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7AA022" w14:textId="7D6A2FB9" w:rsidR="00B12258" w:rsidRPr="005C5EE3" w:rsidRDefault="00B12258" w:rsidP="005C5EE3">
      <w:pPr>
        <w:spacing w:after="0" w:line="360" w:lineRule="auto"/>
        <w:jc w:val="both"/>
        <w:rPr>
          <w:rFonts w:ascii="Book Antiqua" w:hAnsi="Book Antiqua" w:cs="Tahoma"/>
          <w:b/>
          <w:color w:val="000000"/>
          <w:sz w:val="24"/>
          <w:szCs w:val="24"/>
        </w:rPr>
      </w:pPr>
      <w:bookmarkStart w:id="0" w:name="OLE_LINK328"/>
      <w:bookmarkStart w:id="1" w:name="OLE_LINK329"/>
      <w:bookmarkStart w:id="2" w:name="OLE_LINK339"/>
      <w:bookmarkStart w:id="3" w:name="OLE_LINK370"/>
      <w:bookmarkStart w:id="4" w:name="OLE_LINK378"/>
      <w:bookmarkStart w:id="5" w:name="OLE_LINK426"/>
      <w:bookmarkStart w:id="6" w:name="OLE_LINK427"/>
      <w:bookmarkStart w:id="7" w:name="OLE_LINK428"/>
      <w:bookmarkStart w:id="8" w:name="OLE_LINK343"/>
      <w:bookmarkStart w:id="9" w:name="OLE_LINK350"/>
      <w:bookmarkStart w:id="10" w:name="OLE_LINK353"/>
      <w:bookmarkStart w:id="11" w:name="OLE_LINK354"/>
      <w:bookmarkStart w:id="12" w:name="OLE_LINK363"/>
      <w:bookmarkStart w:id="13" w:name="OLE_LINK369"/>
      <w:bookmarkStart w:id="14" w:name="OLE_LINK372"/>
      <w:bookmarkStart w:id="15" w:name="OLE_LINK379"/>
      <w:bookmarkStart w:id="16" w:name="OLE_LINK383"/>
      <w:bookmarkStart w:id="17" w:name="OLE_LINK385"/>
      <w:bookmarkStart w:id="18" w:name="OLE_LINK388"/>
      <w:bookmarkStart w:id="19" w:name="OLE_LINK389"/>
      <w:bookmarkStart w:id="20" w:name="OLE_LINK405"/>
      <w:bookmarkStart w:id="21" w:name="OLE_LINK407"/>
      <w:r w:rsidRPr="005C5EE3">
        <w:rPr>
          <w:rFonts w:ascii="Book Antiqua" w:hAnsi="Book Antiqua" w:cs="Tahoma"/>
          <w:b/>
          <w:color w:val="0000FF"/>
          <w:sz w:val="24"/>
          <w:szCs w:val="24"/>
        </w:rPr>
        <w:t xml:space="preserve">Name of journal: </w:t>
      </w:r>
      <w:r w:rsidRPr="005C5EE3">
        <w:rPr>
          <w:rFonts w:ascii="Book Antiqua" w:hAnsi="Book Antiqua" w:cs="Tahoma"/>
          <w:b/>
          <w:color w:val="000000"/>
          <w:sz w:val="24"/>
          <w:szCs w:val="24"/>
        </w:rPr>
        <w:t>World Journal of Gastrointestinal Pathophysiology</w:t>
      </w:r>
    </w:p>
    <w:p w14:paraId="085E37F5" w14:textId="096A38CC" w:rsidR="00B12258" w:rsidRPr="005C5EE3" w:rsidRDefault="00B12258" w:rsidP="005C5EE3">
      <w:pPr>
        <w:spacing w:after="0" w:line="360" w:lineRule="auto"/>
        <w:jc w:val="both"/>
        <w:rPr>
          <w:rFonts w:ascii="Book Antiqua" w:eastAsia="宋体" w:hAnsi="Book Antiqua" w:cs="Tahoma"/>
          <w:b/>
          <w:color w:val="0000FF"/>
          <w:sz w:val="24"/>
          <w:szCs w:val="24"/>
          <w:lang w:eastAsia="zh-CN"/>
        </w:rPr>
      </w:pPr>
      <w:bookmarkStart w:id="22" w:name="OLE_LINK298"/>
      <w:bookmarkStart w:id="23" w:name="OLE_LINK299"/>
      <w:r w:rsidRPr="005C5EE3">
        <w:rPr>
          <w:rFonts w:ascii="Book Antiqua" w:hAnsi="Book Antiqua" w:cs="Tahoma"/>
          <w:b/>
          <w:color w:val="0000FF"/>
          <w:sz w:val="24"/>
          <w:szCs w:val="24"/>
        </w:rPr>
        <w:t>ESPS Manuscript NO:</w:t>
      </w:r>
      <w:bookmarkEnd w:id="22"/>
      <w:bookmarkEnd w:id="23"/>
      <w:r w:rsidRPr="005C5EE3">
        <w:rPr>
          <w:rFonts w:ascii="Book Antiqua" w:hAnsi="Book Antiqua" w:cs="Tahoma"/>
          <w:b/>
          <w:color w:val="0000FF"/>
          <w:sz w:val="24"/>
          <w:szCs w:val="24"/>
        </w:rPr>
        <w:t xml:space="preserve"> </w:t>
      </w:r>
      <w:r w:rsidR="007D2261" w:rsidRPr="005C5EE3">
        <w:rPr>
          <w:rFonts w:ascii="Book Antiqua" w:eastAsia="宋体" w:hAnsi="Book Antiqua" w:cs="Tahoma"/>
          <w:b/>
          <w:color w:val="0000FF"/>
          <w:sz w:val="24"/>
          <w:szCs w:val="24"/>
          <w:lang w:eastAsia="zh-CN"/>
        </w:rPr>
        <w:t>10848</w:t>
      </w:r>
    </w:p>
    <w:p w14:paraId="2195725F" w14:textId="77777777" w:rsidR="00B12258" w:rsidRPr="005C5EE3" w:rsidRDefault="00B12258" w:rsidP="005C5EE3">
      <w:pPr>
        <w:spacing w:after="0" w:line="360" w:lineRule="auto"/>
        <w:jc w:val="both"/>
        <w:rPr>
          <w:rFonts w:ascii="Book Antiqua" w:hAnsi="Book Antiqua" w:cs="Arial"/>
          <w:b/>
          <w:bCs/>
          <w:sz w:val="24"/>
          <w:szCs w:val="24"/>
        </w:rPr>
      </w:pPr>
      <w:r w:rsidRPr="005C5EE3">
        <w:rPr>
          <w:rFonts w:ascii="Book Antiqua" w:hAnsi="Book Antiqua" w:cs="Tahoma"/>
          <w:b/>
          <w:color w:val="0000FF"/>
          <w:sz w:val="24"/>
          <w:szCs w:val="24"/>
        </w:rPr>
        <w:t xml:space="preserve">Columns: </w:t>
      </w:r>
      <w:r w:rsidRPr="005C5EE3">
        <w:rPr>
          <w:rFonts w:ascii="Book Antiqua" w:hAnsi="Book Antiqua" w:cs="Arial"/>
          <w:b/>
          <w:bCs/>
          <w:sz w:val="24"/>
          <w:szCs w:val="24"/>
        </w:rPr>
        <w:t>TOPIC HIGHLIGHT</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14:paraId="32AC263C" w14:textId="77777777" w:rsidR="00B12258" w:rsidRPr="005C5EE3" w:rsidRDefault="00B12258" w:rsidP="005C5EE3">
      <w:pPr>
        <w:spacing w:after="0" w:line="360" w:lineRule="auto"/>
        <w:jc w:val="both"/>
        <w:rPr>
          <w:rFonts w:ascii="Book Antiqua" w:eastAsia="宋体" w:hAnsi="Book Antiqua" w:cs="Times New Roman"/>
          <w:b/>
          <w:color w:val="000000" w:themeColor="text1"/>
          <w:sz w:val="24"/>
          <w:szCs w:val="24"/>
          <w:lang w:eastAsia="zh-CN"/>
        </w:rPr>
      </w:pPr>
    </w:p>
    <w:p w14:paraId="1942B57A" w14:textId="20948DB7" w:rsidR="005C5EE3" w:rsidRPr="005C5EE3" w:rsidRDefault="005C5EE3" w:rsidP="005C5EE3">
      <w:pPr>
        <w:spacing w:after="0" w:line="360" w:lineRule="auto"/>
        <w:jc w:val="both"/>
        <w:rPr>
          <w:rFonts w:ascii="Book Antiqua" w:hAnsi="Book Antiqua"/>
          <w:color w:val="000000"/>
          <w:sz w:val="24"/>
          <w:szCs w:val="24"/>
        </w:rPr>
      </w:pPr>
      <w:bookmarkStart w:id="24" w:name="OLE_LINK471"/>
      <w:bookmarkStart w:id="25" w:name="OLE_LINK473"/>
      <w:bookmarkStart w:id="26" w:name="OLE_LINK497"/>
      <w:bookmarkStart w:id="27" w:name="OLE_LINK474"/>
      <w:bookmarkStart w:id="28" w:name="OLE_LINK539"/>
      <w:bookmarkStart w:id="29" w:name="OLE_LINK488"/>
      <w:r w:rsidRPr="005C5EE3">
        <w:rPr>
          <w:rFonts w:ascii="Book Antiqua" w:hAnsi="Book Antiqua" w:cs="TwCenMT-Bold"/>
          <w:bCs/>
          <w:sz w:val="24"/>
          <w:szCs w:val="24"/>
        </w:rPr>
        <w:t>WJG</w:t>
      </w:r>
      <w:r w:rsidR="00F05C3F">
        <w:rPr>
          <w:rFonts w:ascii="Book Antiqua" w:eastAsia="宋体" w:hAnsi="Book Antiqua" w:cs="TwCenMT-Bold" w:hint="eastAsia"/>
          <w:bCs/>
          <w:sz w:val="24"/>
          <w:szCs w:val="24"/>
          <w:lang w:eastAsia="zh-CN"/>
        </w:rPr>
        <w:t>P</w:t>
      </w:r>
      <w:r w:rsidRPr="005C5EE3">
        <w:rPr>
          <w:rFonts w:ascii="Book Antiqua" w:hAnsi="Book Antiqua" w:cs="TwCenMT-Bold"/>
          <w:bCs/>
          <w:sz w:val="24"/>
          <w:szCs w:val="24"/>
        </w:rPr>
        <w:t xml:space="preserve"> </w:t>
      </w:r>
      <w:r w:rsidRPr="005C5EE3">
        <w:rPr>
          <w:rFonts w:ascii="Book Antiqua" w:eastAsia="宋体" w:hAnsi="Book Antiqua" w:cs="TwCenMT-Bold"/>
          <w:bCs/>
          <w:sz w:val="24"/>
          <w:szCs w:val="24"/>
          <w:lang w:eastAsia="zh-CN"/>
        </w:rPr>
        <w:t>5</w:t>
      </w:r>
      <w:r w:rsidRPr="005C5EE3">
        <w:rPr>
          <w:rFonts w:ascii="Book Antiqua" w:hAnsi="Book Antiqua" w:cs="TwCenMT-Bold"/>
          <w:bCs/>
          <w:sz w:val="24"/>
          <w:szCs w:val="24"/>
        </w:rPr>
        <w:t>th Anniversary Special Issues</w:t>
      </w:r>
      <w:r w:rsidRPr="005C5EE3">
        <w:rPr>
          <w:rFonts w:ascii="Book Antiqua" w:hAnsi="Book Antiqua"/>
          <w:color w:val="000000"/>
          <w:sz w:val="24"/>
          <w:szCs w:val="24"/>
        </w:rPr>
        <w:t xml:space="preserve"> (</w:t>
      </w:r>
      <w:r w:rsidRPr="005C5EE3">
        <w:rPr>
          <w:rFonts w:ascii="Book Antiqua" w:eastAsia="宋体" w:hAnsi="Book Antiqua"/>
          <w:color w:val="000000"/>
          <w:sz w:val="24"/>
          <w:szCs w:val="24"/>
          <w:lang w:eastAsia="zh-CN"/>
        </w:rPr>
        <w:t>9</w:t>
      </w:r>
      <w:r w:rsidRPr="005C5EE3">
        <w:rPr>
          <w:rFonts w:ascii="Book Antiqua" w:hAnsi="Book Antiqua"/>
          <w:color w:val="000000"/>
          <w:sz w:val="24"/>
          <w:szCs w:val="24"/>
        </w:rPr>
        <w:t>): Gastrointestinal bleeding</w:t>
      </w:r>
    </w:p>
    <w:bookmarkEnd w:id="24"/>
    <w:bookmarkEnd w:id="25"/>
    <w:bookmarkEnd w:id="26"/>
    <w:bookmarkEnd w:id="27"/>
    <w:bookmarkEnd w:id="28"/>
    <w:bookmarkEnd w:id="29"/>
    <w:p w14:paraId="40911796" w14:textId="77777777" w:rsidR="005C5EE3" w:rsidRPr="005C5EE3" w:rsidRDefault="005C5EE3" w:rsidP="005C5EE3">
      <w:pPr>
        <w:spacing w:after="0" w:line="360" w:lineRule="auto"/>
        <w:jc w:val="both"/>
        <w:rPr>
          <w:rFonts w:ascii="Book Antiqua" w:eastAsia="宋体" w:hAnsi="Book Antiqua" w:cs="Times New Roman"/>
          <w:b/>
          <w:color w:val="000000" w:themeColor="text1"/>
          <w:sz w:val="24"/>
          <w:szCs w:val="24"/>
          <w:lang w:eastAsia="zh-CN"/>
        </w:rPr>
      </w:pPr>
    </w:p>
    <w:p w14:paraId="007F62C7" w14:textId="2859EC7C" w:rsidR="00AB33E2" w:rsidRPr="00506D47" w:rsidRDefault="00803271" w:rsidP="005C5EE3">
      <w:pPr>
        <w:spacing w:after="0" w:line="360" w:lineRule="auto"/>
        <w:jc w:val="both"/>
        <w:rPr>
          <w:rFonts w:ascii="Book Antiqua" w:hAnsi="Book Antiqua" w:cs="Times New Roman"/>
          <w:color w:val="000000" w:themeColor="text1"/>
          <w:sz w:val="24"/>
          <w:szCs w:val="24"/>
        </w:rPr>
      </w:pPr>
      <w:r w:rsidRPr="00506D47">
        <w:rPr>
          <w:rFonts w:ascii="Book Antiqua" w:hAnsi="Book Antiqua" w:cs="Times New Roman"/>
          <w:color w:val="000000" w:themeColor="text1"/>
          <w:sz w:val="24"/>
          <w:szCs w:val="24"/>
        </w:rPr>
        <w:t xml:space="preserve">Diagnosis of </w:t>
      </w:r>
      <w:r w:rsidR="00506D47" w:rsidRPr="00506D47">
        <w:rPr>
          <w:rFonts w:ascii="Book Antiqua" w:hAnsi="Book Antiqua" w:cs="Times New Roman"/>
          <w:color w:val="000000" w:themeColor="text1"/>
          <w:sz w:val="24"/>
          <w:szCs w:val="24"/>
        </w:rPr>
        <w:t>gastrointestinal blee</w:t>
      </w:r>
      <w:r w:rsidRPr="00506D47">
        <w:rPr>
          <w:rFonts w:ascii="Book Antiqua" w:hAnsi="Book Antiqua" w:cs="Times New Roman"/>
          <w:color w:val="000000" w:themeColor="text1"/>
          <w:sz w:val="24"/>
          <w:szCs w:val="24"/>
        </w:rPr>
        <w:t>ding</w:t>
      </w:r>
      <w:r w:rsidR="00506D47" w:rsidRPr="00506D47">
        <w:rPr>
          <w:rFonts w:ascii="Book Antiqua" w:eastAsia="宋体" w:hAnsi="Book Antiqua" w:cs="Times New Roman" w:hint="eastAsia"/>
          <w:color w:val="000000" w:themeColor="text1"/>
          <w:sz w:val="24"/>
          <w:szCs w:val="24"/>
          <w:lang w:eastAsia="zh-CN"/>
        </w:rPr>
        <w:t xml:space="preserve">: </w:t>
      </w:r>
      <w:r w:rsidR="00F525D4" w:rsidRPr="00506D47">
        <w:rPr>
          <w:rFonts w:ascii="Book Antiqua" w:hAnsi="Book Antiqua" w:cs="Times New Roman"/>
          <w:color w:val="000000" w:themeColor="text1"/>
          <w:sz w:val="24"/>
          <w:szCs w:val="24"/>
        </w:rPr>
        <w:t>A</w:t>
      </w:r>
      <w:r w:rsidR="00506D47" w:rsidRPr="00506D47">
        <w:rPr>
          <w:rFonts w:ascii="Book Antiqua" w:hAnsi="Book Antiqua" w:cs="Times New Roman"/>
          <w:color w:val="000000" w:themeColor="text1"/>
          <w:sz w:val="24"/>
          <w:szCs w:val="24"/>
        </w:rPr>
        <w:t xml:space="preserve"> practical guide for c</w:t>
      </w:r>
      <w:r w:rsidR="00F525D4" w:rsidRPr="00506D47">
        <w:rPr>
          <w:rFonts w:ascii="Book Antiqua" w:hAnsi="Book Antiqua" w:cs="Times New Roman"/>
          <w:color w:val="000000" w:themeColor="text1"/>
          <w:sz w:val="24"/>
          <w:szCs w:val="24"/>
        </w:rPr>
        <w:t>linicians</w:t>
      </w:r>
      <w:r w:rsidR="00AB33E2" w:rsidRPr="00506D47">
        <w:rPr>
          <w:rFonts w:ascii="Book Antiqua" w:hAnsi="Book Antiqua" w:cs="Times New Roman"/>
          <w:color w:val="000000" w:themeColor="text1"/>
          <w:sz w:val="24"/>
          <w:szCs w:val="24"/>
        </w:rPr>
        <w:t xml:space="preserve"> </w:t>
      </w:r>
    </w:p>
    <w:p w14:paraId="3C0BCC4F" w14:textId="77777777" w:rsidR="00EF34DB" w:rsidRPr="005C5EE3" w:rsidRDefault="00EF34DB" w:rsidP="005C5EE3">
      <w:pPr>
        <w:spacing w:after="0" w:line="360" w:lineRule="auto"/>
        <w:jc w:val="both"/>
        <w:rPr>
          <w:rFonts w:ascii="Book Antiqua" w:eastAsia="宋体" w:hAnsi="Book Antiqua" w:cs="Times New Roman"/>
          <w:b/>
          <w:color w:val="000000" w:themeColor="text1"/>
          <w:sz w:val="24"/>
          <w:szCs w:val="24"/>
          <w:vertAlign w:val="superscript"/>
          <w:lang w:eastAsia="zh-CN"/>
        </w:rPr>
      </w:pPr>
    </w:p>
    <w:p w14:paraId="3A0CBDEA" w14:textId="4668032D" w:rsidR="00AD3748" w:rsidRPr="005C5EE3" w:rsidRDefault="009346CD" w:rsidP="005C5EE3">
      <w:pPr>
        <w:spacing w:after="0" w:line="360" w:lineRule="auto"/>
        <w:jc w:val="both"/>
        <w:rPr>
          <w:rFonts w:ascii="Book Antiqua" w:eastAsia="Arial Unicode MS" w:hAnsi="Book Antiqua" w:cs="Arial Unicode MS"/>
          <w:b/>
          <w:sz w:val="24"/>
          <w:szCs w:val="24"/>
        </w:rPr>
      </w:pPr>
      <w:bookmarkStart w:id="30" w:name="OLE_LINK36"/>
      <w:bookmarkStart w:id="31" w:name="OLE_LINK37"/>
      <w:bookmarkStart w:id="32" w:name="OLE_LINK156"/>
      <w:bookmarkStart w:id="33" w:name="OLE_LINK48"/>
      <w:bookmarkStart w:id="34" w:name="OLE_LINK49"/>
      <w:r w:rsidRPr="005C5EE3">
        <w:rPr>
          <w:rFonts w:ascii="Book Antiqua" w:hAnsi="Book Antiqua" w:cs="Times New Roman"/>
          <w:color w:val="000000" w:themeColor="text1"/>
          <w:sz w:val="24"/>
          <w:szCs w:val="24"/>
        </w:rPr>
        <w:t>Kim</w:t>
      </w:r>
      <w:r>
        <w:rPr>
          <w:rFonts w:ascii="Book Antiqua" w:eastAsia="宋体" w:hAnsi="Book Antiqua" w:cs="Times New Roman" w:hint="eastAsia"/>
          <w:color w:val="000000" w:themeColor="text1"/>
          <w:sz w:val="24"/>
          <w:szCs w:val="24"/>
          <w:vertAlign w:val="superscript"/>
          <w:lang w:eastAsia="zh-CN"/>
        </w:rPr>
        <w:t xml:space="preserve"> </w:t>
      </w:r>
      <w:r>
        <w:rPr>
          <w:rFonts w:ascii="Book Antiqua" w:eastAsia="宋体" w:hAnsi="Book Antiqua" w:cs="Times New Roman" w:hint="eastAsia"/>
          <w:color w:val="000000" w:themeColor="text1"/>
          <w:sz w:val="24"/>
          <w:szCs w:val="24"/>
          <w:lang w:eastAsia="zh-CN"/>
        </w:rPr>
        <w:t>BSM</w:t>
      </w:r>
      <w:r w:rsidRPr="009346CD">
        <w:rPr>
          <w:rFonts w:ascii="Book Antiqua" w:eastAsia="宋体" w:hAnsi="Book Antiqua" w:cs="Times New Roman" w:hint="eastAsia"/>
          <w:i/>
          <w:color w:val="000000" w:themeColor="text1"/>
          <w:sz w:val="24"/>
          <w:szCs w:val="24"/>
          <w:lang w:eastAsia="zh-CN"/>
        </w:rPr>
        <w:t xml:space="preserve"> et al</w:t>
      </w:r>
      <w:r>
        <w:rPr>
          <w:rFonts w:ascii="Book Antiqua" w:eastAsia="宋体" w:hAnsi="Book Antiqua" w:cs="Times New Roman" w:hint="eastAsia"/>
          <w:color w:val="000000" w:themeColor="text1"/>
          <w:sz w:val="24"/>
          <w:szCs w:val="24"/>
          <w:lang w:eastAsia="zh-CN"/>
        </w:rPr>
        <w:t xml:space="preserve">. </w:t>
      </w:r>
      <w:r w:rsidR="00E40362" w:rsidRPr="005C5EE3">
        <w:rPr>
          <w:rFonts w:ascii="Book Antiqua" w:eastAsia="Arial Unicode MS" w:hAnsi="Book Antiqua" w:cs="Arial Unicode MS"/>
          <w:sz w:val="24"/>
          <w:szCs w:val="24"/>
        </w:rPr>
        <w:t>Diagnostic</w:t>
      </w:r>
      <w:r w:rsidR="00506D47" w:rsidRPr="005C5EE3">
        <w:rPr>
          <w:rFonts w:ascii="Book Antiqua" w:eastAsia="Arial Unicode MS" w:hAnsi="Book Antiqua" w:cs="Arial Unicode MS"/>
          <w:sz w:val="24"/>
          <w:szCs w:val="24"/>
        </w:rPr>
        <w:t xml:space="preserve"> guide to gastrointestinal bl</w:t>
      </w:r>
      <w:r w:rsidR="00E40362" w:rsidRPr="005C5EE3">
        <w:rPr>
          <w:rFonts w:ascii="Book Antiqua" w:eastAsia="Arial Unicode MS" w:hAnsi="Book Antiqua" w:cs="Arial Unicode MS"/>
          <w:sz w:val="24"/>
          <w:szCs w:val="24"/>
        </w:rPr>
        <w:t>eeding</w:t>
      </w:r>
      <w:bookmarkEnd w:id="30"/>
      <w:bookmarkEnd w:id="31"/>
      <w:bookmarkEnd w:id="32"/>
      <w:bookmarkEnd w:id="33"/>
      <w:bookmarkEnd w:id="34"/>
    </w:p>
    <w:p w14:paraId="7A48DC41" w14:textId="77777777" w:rsidR="00AD3748" w:rsidRPr="005C5EE3" w:rsidRDefault="00AD3748" w:rsidP="005C5EE3">
      <w:pPr>
        <w:spacing w:after="0" w:line="360" w:lineRule="auto"/>
        <w:jc w:val="both"/>
        <w:rPr>
          <w:rFonts w:ascii="Book Antiqua" w:eastAsia="Arial Unicode MS" w:hAnsi="Book Antiqua" w:cs="Arial Unicode MS"/>
          <w:b/>
          <w:sz w:val="24"/>
          <w:szCs w:val="24"/>
        </w:rPr>
      </w:pPr>
    </w:p>
    <w:p w14:paraId="053DD057" w14:textId="3E9D9EFE" w:rsidR="00AD3748" w:rsidRPr="005C5EE3" w:rsidRDefault="00AD3748" w:rsidP="005C5EE3">
      <w:pPr>
        <w:spacing w:after="0" w:line="360" w:lineRule="auto"/>
        <w:jc w:val="both"/>
        <w:rPr>
          <w:rFonts w:ascii="Book Antiqua" w:eastAsia="Arial Unicode MS" w:hAnsi="Book Antiqua" w:cs="Arial Unicode MS"/>
          <w:b/>
          <w:sz w:val="24"/>
          <w:szCs w:val="24"/>
        </w:rPr>
      </w:pPr>
      <w:r w:rsidRPr="005C5EE3">
        <w:rPr>
          <w:rFonts w:ascii="Book Antiqua" w:hAnsi="Book Antiqua" w:cs="Times New Roman"/>
          <w:color w:val="000000" w:themeColor="text1"/>
          <w:sz w:val="24"/>
          <w:szCs w:val="24"/>
        </w:rPr>
        <w:t xml:space="preserve">Bong </w:t>
      </w:r>
      <w:proofErr w:type="spellStart"/>
      <w:r w:rsidRPr="005C5EE3">
        <w:rPr>
          <w:rFonts w:ascii="Book Antiqua" w:hAnsi="Book Antiqua" w:cs="Times New Roman"/>
          <w:color w:val="000000" w:themeColor="text1"/>
          <w:sz w:val="24"/>
          <w:szCs w:val="24"/>
        </w:rPr>
        <w:t>Sik</w:t>
      </w:r>
      <w:proofErr w:type="spellEnd"/>
      <w:r w:rsidRPr="005C5EE3">
        <w:rPr>
          <w:rFonts w:ascii="Book Antiqua" w:hAnsi="Book Antiqua" w:cs="Times New Roman"/>
          <w:color w:val="000000" w:themeColor="text1"/>
          <w:sz w:val="24"/>
          <w:szCs w:val="24"/>
        </w:rPr>
        <w:t xml:space="preserve"> Matthew Kim, Bob T L</w:t>
      </w:r>
      <w:r w:rsidR="000E43B7">
        <w:rPr>
          <w:rFonts w:ascii="Book Antiqua" w:eastAsia="宋体" w:hAnsi="Book Antiqua" w:cs="Times New Roman" w:hint="eastAsia"/>
          <w:color w:val="000000" w:themeColor="text1"/>
          <w:sz w:val="24"/>
          <w:szCs w:val="24"/>
          <w:lang w:eastAsia="zh-CN"/>
        </w:rPr>
        <w:t>i</w:t>
      </w:r>
      <w:r w:rsidRPr="005C5EE3">
        <w:rPr>
          <w:rFonts w:ascii="Book Antiqua" w:hAnsi="Book Antiqua" w:cs="Times New Roman"/>
          <w:color w:val="000000" w:themeColor="text1"/>
          <w:sz w:val="24"/>
          <w:szCs w:val="24"/>
        </w:rPr>
        <w:t xml:space="preserve">, Alexander Engel, </w:t>
      </w:r>
      <w:proofErr w:type="spellStart"/>
      <w:r w:rsidRPr="005C5EE3">
        <w:rPr>
          <w:rFonts w:ascii="Book Antiqua" w:hAnsi="Book Antiqua" w:cs="Times New Roman"/>
          <w:color w:val="000000" w:themeColor="text1"/>
          <w:sz w:val="24"/>
          <w:szCs w:val="24"/>
        </w:rPr>
        <w:t>Jaswinder</w:t>
      </w:r>
      <w:proofErr w:type="spellEnd"/>
      <w:r w:rsidRPr="005C5EE3">
        <w:rPr>
          <w:rFonts w:ascii="Book Antiqua" w:hAnsi="Book Antiqua" w:cs="Times New Roman"/>
          <w:color w:val="000000" w:themeColor="text1"/>
          <w:sz w:val="24"/>
          <w:szCs w:val="24"/>
        </w:rPr>
        <w:t xml:space="preserve"> S </w:t>
      </w:r>
      <w:proofErr w:type="spellStart"/>
      <w:r w:rsidRPr="005C5EE3">
        <w:rPr>
          <w:rFonts w:ascii="Book Antiqua" w:hAnsi="Book Antiqua" w:cs="Times New Roman"/>
          <w:color w:val="000000" w:themeColor="text1"/>
          <w:sz w:val="24"/>
          <w:szCs w:val="24"/>
        </w:rPr>
        <w:t>Samra</w:t>
      </w:r>
      <w:proofErr w:type="spellEnd"/>
      <w:r w:rsidRPr="005C5EE3">
        <w:rPr>
          <w:rFonts w:ascii="Book Antiqua" w:hAnsi="Book Antiqua" w:cs="Times New Roman"/>
          <w:color w:val="000000" w:themeColor="text1"/>
          <w:sz w:val="24"/>
          <w:szCs w:val="24"/>
        </w:rPr>
        <w:t>, Stephen Clarke, Ian D Norton, Angela E Li</w:t>
      </w:r>
    </w:p>
    <w:p w14:paraId="190EEBCE" w14:textId="77777777" w:rsidR="008D06FF" w:rsidRPr="005C5EE3" w:rsidRDefault="008D06FF" w:rsidP="005C5EE3">
      <w:pPr>
        <w:spacing w:after="0" w:line="360" w:lineRule="auto"/>
        <w:jc w:val="both"/>
        <w:rPr>
          <w:rFonts w:ascii="Book Antiqua" w:eastAsia="宋体" w:hAnsi="Book Antiqua" w:cs="Times New Roman"/>
          <w:color w:val="000000" w:themeColor="text1"/>
          <w:sz w:val="24"/>
          <w:szCs w:val="24"/>
          <w:vertAlign w:val="superscript"/>
          <w:lang w:eastAsia="zh-CN"/>
        </w:rPr>
      </w:pPr>
    </w:p>
    <w:p w14:paraId="61BDF26F" w14:textId="552CD91A" w:rsidR="00AD3748" w:rsidRDefault="009D2FC9" w:rsidP="005C5EE3">
      <w:pPr>
        <w:spacing w:after="0" w:line="360" w:lineRule="auto"/>
        <w:jc w:val="both"/>
        <w:rPr>
          <w:rFonts w:ascii="Book Antiqua" w:eastAsia="宋体" w:hAnsi="Book Antiqua" w:cs="Times New Roman"/>
          <w:color w:val="000000" w:themeColor="text1"/>
          <w:sz w:val="24"/>
          <w:szCs w:val="24"/>
          <w:lang w:eastAsia="zh-CN"/>
        </w:rPr>
      </w:pPr>
      <w:r w:rsidRPr="009D2FC9">
        <w:rPr>
          <w:rFonts w:ascii="Book Antiqua" w:hAnsi="Book Antiqua" w:cs="Times New Roman"/>
          <w:b/>
          <w:color w:val="000000" w:themeColor="text1"/>
          <w:sz w:val="24"/>
          <w:szCs w:val="24"/>
        </w:rPr>
        <w:t xml:space="preserve">Bong </w:t>
      </w:r>
      <w:proofErr w:type="spellStart"/>
      <w:r w:rsidRPr="009D2FC9">
        <w:rPr>
          <w:rFonts w:ascii="Book Antiqua" w:hAnsi="Book Antiqua" w:cs="Times New Roman"/>
          <w:b/>
          <w:color w:val="000000" w:themeColor="text1"/>
          <w:sz w:val="24"/>
          <w:szCs w:val="24"/>
        </w:rPr>
        <w:t>Sik</w:t>
      </w:r>
      <w:proofErr w:type="spellEnd"/>
      <w:r w:rsidRPr="009D2FC9">
        <w:rPr>
          <w:rFonts w:ascii="Book Antiqua" w:hAnsi="Book Antiqua" w:cs="Times New Roman"/>
          <w:b/>
          <w:color w:val="000000" w:themeColor="text1"/>
          <w:sz w:val="24"/>
          <w:szCs w:val="24"/>
        </w:rPr>
        <w:t xml:space="preserve"> Matthew Kim</w:t>
      </w:r>
      <w:r w:rsidRPr="009D2FC9">
        <w:rPr>
          <w:rFonts w:ascii="Book Antiqua" w:eastAsia="宋体" w:hAnsi="Book Antiqua" w:cs="Times New Roman" w:hint="eastAsia"/>
          <w:b/>
          <w:color w:val="000000" w:themeColor="text1"/>
          <w:sz w:val="24"/>
          <w:szCs w:val="24"/>
          <w:lang w:eastAsia="zh-CN"/>
        </w:rPr>
        <w:t>,</w:t>
      </w:r>
      <w:r w:rsidRPr="009D2FC9">
        <w:rPr>
          <w:rFonts w:ascii="Book Antiqua" w:hAnsi="Book Antiqua" w:cs="Times New Roman"/>
          <w:b/>
          <w:color w:val="000000" w:themeColor="text1"/>
          <w:sz w:val="24"/>
          <w:szCs w:val="24"/>
        </w:rPr>
        <w:t xml:space="preserve"> Ian D Norton</w:t>
      </w:r>
      <w:r w:rsidRPr="009D2FC9">
        <w:rPr>
          <w:rFonts w:ascii="Book Antiqua" w:eastAsia="宋体" w:hAnsi="Book Antiqua" w:cs="Times New Roman" w:hint="eastAsia"/>
          <w:b/>
          <w:color w:val="000000" w:themeColor="text1"/>
          <w:sz w:val="24"/>
          <w:szCs w:val="24"/>
          <w:lang w:eastAsia="zh-CN"/>
        </w:rPr>
        <w:t>,</w:t>
      </w:r>
      <w:r w:rsidRPr="005C5EE3">
        <w:rPr>
          <w:rFonts w:ascii="Book Antiqua" w:hAnsi="Book Antiqua" w:cs="Times New Roman"/>
          <w:color w:val="000000" w:themeColor="text1"/>
          <w:sz w:val="24"/>
          <w:szCs w:val="24"/>
          <w:vertAlign w:val="superscript"/>
        </w:rPr>
        <w:t xml:space="preserve"> </w:t>
      </w:r>
      <w:r w:rsidR="00AD3748" w:rsidRPr="005C5EE3">
        <w:rPr>
          <w:rFonts w:ascii="Book Antiqua" w:hAnsi="Book Antiqua" w:cs="Times New Roman"/>
          <w:color w:val="000000" w:themeColor="text1"/>
          <w:sz w:val="24"/>
          <w:szCs w:val="24"/>
        </w:rPr>
        <w:t xml:space="preserve">Department of Gastroenterology, Royal North Shore Hospital, St </w:t>
      </w:r>
      <w:proofErr w:type="spellStart"/>
      <w:r w:rsidR="00AD3748" w:rsidRPr="005C5EE3">
        <w:rPr>
          <w:rFonts w:ascii="Book Antiqua" w:hAnsi="Book Antiqua" w:cs="Times New Roman"/>
          <w:color w:val="000000" w:themeColor="text1"/>
          <w:sz w:val="24"/>
          <w:szCs w:val="24"/>
        </w:rPr>
        <w:t>Leonards</w:t>
      </w:r>
      <w:proofErr w:type="spellEnd"/>
      <w:r w:rsidR="00AD3748" w:rsidRPr="005C5EE3">
        <w:rPr>
          <w:rFonts w:ascii="Book Antiqua" w:hAnsi="Book Antiqua" w:cs="Times New Roman"/>
          <w:color w:val="000000" w:themeColor="text1"/>
          <w:sz w:val="24"/>
          <w:szCs w:val="24"/>
        </w:rPr>
        <w:t xml:space="preserve"> NSW 2065, Sydney, Australia</w:t>
      </w:r>
    </w:p>
    <w:p w14:paraId="7CC19E4B" w14:textId="77777777" w:rsidR="009346CD" w:rsidRPr="009346CD" w:rsidRDefault="009346CD" w:rsidP="005C5EE3">
      <w:pPr>
        <w:spacing w:after="0" w:line="360" w:lineRule="auto"/>
        <w:jc w:val="both"/>
        <w:rPr>
          <w:rFonts w:ascii="Book Antiqua" w:eastAsia="宋体" w:hAnsi="Book Antiqua" w:cs="Times New Roman"/>
          <w:color w:val="000000" w:themeColor="text1"/>
          <w:sz w:val="24"/>
          <w:szCs w:val="24"/>
          <w:lang w:eastAsia="zh-CN"/>
        </w:rPr>
      </w:pPr>
    </w:p>
    <w:p w14:paraId="4F0A6903" w14:textId="313DFD5C" w:rsidR="00AD3748" w:rsidRDefault="009D2FC9" w:rsidP="005C5EE3">
      <w:pPr>
        <w:spacing w:after="0" w:line="360" w:lineRule="auto"/>
        <w:jc w:val="both"/>
        <w:rPr>
          <w:rFonts w:ascii="Book Antiqua" w:eastAsia="宋体" w:hAnsi="Book Antiqua" w:cs="Times New Roman"/>
          <w:color w:val="000000" w:themeColor="text1"/>
          <w:sz w:val="24"/>
          <w:szCs w:val="24"/>
          <w:lang w:eastAsia="zh-CN"/>
        </w:rPr>
      </w:pPr>
      <w:r w:rsidRPr="009D2FC9">
        <w:rPr>
          <w:rFonts w:ascii="Book Antiqua" w:hAnsi="Book Antiqua" w:cs="Times New Roman"/>
          <w:b/>
          <w:color w:val="000000" w:themeColor="text1"/>
          <w:sz w:val="24"/>
          <w:szCs w:val="24"/>
        </w:rPr>
        <w:t>Bob T Li</w:t>
      </w:r>
      <w:r w:rsidRPr="009D2FC9">
        <w:rPr>
          <w:rFonts w:ascii="Book Antiqua" w:eastAsia="宋体" w:hAnsi="Book Antiqua" w:cs="Times New Roman" w:hint="eastAsia"/>
          <w:b/>
          <w:color w:val="000000" w:themeColor="text1"/>
          <w:sz w:val="24"/>
          <w:szCs w:val="24"/>
          <w:lang w:eastAsia="zh-CN"/>
        </w:rPr>
        <w:t>,</w:t>
      </w:r>
      <w:r w:rsidRPr="005C5EE3">
        <w:rPr>
          <w:rFonts w:ascii="Book Antiqua" w:hAnsi="Book Antiqua" w:cs="Times New Roman"/>
          <w:color w:val="000000" w:themeColor="text1"/>
          <w:sz w:val="24"/>
          <w:szCs w:val="24"/>
          <w:vertAlign w:val="superscript"/>
        </w:rPr>
        <w:t xml:space="preserve"> </w:t>
      </w:r>
      <w:r w:rsidRPr="009D2FC9">
        <w:rPr>
          <w:rFonts w:ascii="Book Antiqua" w:hAnsi="Book Antiqua" w:cs="Times New Roman"/>
          <w:b/>
          <w:color w:val="000000" w:themeColor="text1"/>
          <w:sz w:val="24"/>
          <w:szCs w:val="24"/>
        </w:rPr>
        <w:t>Stephen Clarke</w:t>
      </w:r>
      <w:r w:rsidRPr="009D2FC9">
        <w:rPr>
          <w:rFonts w:ascii="Book Antiqua" w:eastAsia="宋体" w:hAnsi="Book Antiqua" w:cs="Times New Roman" w:hint="eastAsia"/>
          <w:b/>
          <w:color w:val="000000" w:themeColor="text1"/>
          <w:sz w:val="24"/>
          <w:szCs w:val="24"/>
          <w:lang w:eastAsia="zh-CN"/>
        </w:rPr>
        <w:t>,</w:t>
      </w:r>
      <w:r>
        <w:rPr>
          <w:rFonts w:ascii="Book Antiqua" w:eastAsia="宋体" w:hAnsi="Book Antiqua" w:cs="Times New Roman" w:hint="eastAsia"/>
          <w:b/>
          <w:color w:val="000000" w:themeColor="text1"/>
          <w:sz w:val="24"/>
          <w:szCs w:val="24"/>
          <w:lang w:eastAsia="zh-CN"/>
        </w:rPr>
        <w:t xml:space="preserve"> </w:t>
      </w:r>
      <w:r w:rsidR="00AD3748" w:rsidRPr="005C5EE3">
        <w:rPr>
          <w:rFonts w:ascii="Book Antiqua" w:hAnsi="Book Antiqua" w:cs="Times New Roman"/>
          <w:color w:val="000000" w:themeColor="text1"/>
          <w:sz w:val="24"/>
          <w:szCs w:val="24"/>
        </w:rPr>
        <w:t xml:space="preserve">Department of Medical Oncology, Royal North Shore Hospital, St </w:t>
      </w:r>
      <w:proofErr w:type="spellStart"/>
      <w:r w:rsidR="00AD3748" w:rsidRPr="005C5EE3">
        <w:rPr>
          <w:rFonts w:ascii="Book Antiqua" w:hAnsi="Book Antiqua" w:cs="Times New Roman"/>
          <w:color w:val="000000" w:themeColor="text1"/>
          <w:sz w:val="24"/>
          <w:szCs w:val="24"/>
        </w:rPr>
        <w:t>Leonards</w:t>
      </w:r>
      <w:proofErr w:type="spellEnd"/>
      <w:r w:rsidR="00AD3748" w:rsidRPr="005C5EE3">
        <w:rPr>
          <w:rFonts w:ascii="Book Antiqua" w:hAnsi="Book Antiqua" w:cs="Times New Roman"/>
          <w:color w:val="000000" w:themeColor="text1"/>
          <w:sz w:val="24"/>
          <w:szCs w:val="24"/>
        </w:rPr>
        <w:t xml:space="preserve"> NSW 2065, Sydney, Australia</w:t>
      </w:r>
    </w:p>
    <w:p w14:paraId="2AE2A759" w14:textId="77777777" w:rsidR="009346CD" w:rsidRPr="009346CD" w:rsidRDefault="009346CD" w:rsidP="005C5EE3">
      <w:pPr>
        <w:spacing w:after="0" w:line="360" w:lineRule="auto"/>
        <w:jc w:val="both"/>
        <w:rPr>
          <w:rFonts w:ascii="Book Antiqua" w:eastAsia="宋体" w:hAnsi="Book Antiqua" w:cs="Times New Roman"/>
          <w:color w:val="000000" w:themeColor="text1"/>
          <w:sz w:val="24"/>
          <w:szCs w:val="24"/>
          <w:lang w:eastAsia="zh-CN"/>
        </w:rPr>
      </w:pPr>
    </w:p>
    <w:p w14:paraId="5D6B6604" w14:textId="1DDC4638" w:rsidR="00AD3748" w:rsidRDefault="009D2FC9" w:rsidP="005C5EE3">
      <w:pPr>
        <w:spacing w:after="0" w:line="360" w:lineRule="auto"/>
        <w:jc w:val="both"/>
        <w:rPr>
          <w:rFonts w:ascii="Book Antiqua" w:eastAsia="宋体" w:hAnsi="Book Antiqua" w:cs="Times New Roman"/>
          <w:color w:val="000000" w:themeColor="text1"/>
          <w:sz w:val="24"/>
          <w:szCs w:val="24"/>
          <w:lang w:eastAsia="zh-CN"/>
        </w:rPr>
      </w:pPr>
      <w:r w:rsidRPr="009D2FC9">
        <w:rPr>
          <w:rFonts w:ascii="Book Antiqua" w:hAnsi="Book Antiqua" w:cs="Times New Roman"/>
          <w:b/>
          <w:color w:val="000000" w:themeColor="text1"/>
          <w:sz w:val="24"/>
          <w:szCs w:val="24"/>
        </w:rPr>
        <w:t>Alexander Engel</w:t>
      </w:r>
      <w:r w:rsidRPr="009D2FC9">
        <w:rPr>
          <w:rFonts w:ascii="Book Antiqua" w:eastAsia="宋体" w:hAnsi="Book Antiqua" w:cs="Times New Roman" w:hint="eastAsia"/>
          <w:b/>
          <w:color w:val="000000" w:themeColor="text1"/>
          <w:sz w:val="24"/>
          <w:szCs w:val="24"/>
          <w:lang w:eastAsia="zh-CN"/>
        </w:rPr>
        <w:t>,</w:t>
      </w:r>
      <w:r w:rsidRPr="009D2FC9">
        <w:rPr>
          <w:rFonts w:ascii="Book Antiqua" w:hAnsi="Book Antiqua" w:cs="Times New Roman"/>
          <w:b/>
          <w:color w:val="000000" w:themeColor="text1"/>
          <w:sz w:val="24"/>
          <w:szCs w:val="24"/>
          <w:vertAlign w:val="superscript"/>
        </w:rPr>
        <w:t xml:space="preserve"> </w:t>
      </w:r>
      <w:r w:rsidR="00AD3748" w:rsidRPr="005C5EE3">
        <w:rPr>
          <w:rFonts w:ascii="Book Antiqua" w:hAnsi="Book Antiqua" w:cs="Times New Roman"/>
          <w:color w:val="000000" w:themeColor="text1"/>
          <w:sz w:val="24"/>
          <w:szCs w:val="24"/>
        </w:rPr>
        <w:t xml:space="preserve">Department of Colorectal Surgery, Royal North Shore Hospital, St </w:t>
      </w:r>
      <w:proofErr w:type="spellStart"/>
      <w:r w:rsidR="00AD3748" w:rsidRPr="005C5EE3">
        <w:rPr>
          <w:rFonts w:ascii="Book Antiqua" w:hAnsi="Book Antiqua" w:cs="Times New Roman"/>
          <w:color w:val="000000" w:themeColor="text1"/>
          <w:sz w:val="24"/>
          <w:szCs w:val="24"/>
        </w:rPr>
        <w:t>Leonards</w:t>
      </w:r>
      <w:proofErr w:type="spellEnd"/>
      <w:r w:rsidR="00AD3748" w:rsidRPr="005C5EE3">
        <w:rPr>
          <w:rFonts w:ascii="Book Antiqua" w:hAnsi="Book Antiqua" w:cs="Times New Roman"/>
          <w:color w:val="000000" w:themeColor="text1"/>
          <w:sz w:val="24"/>
          <w:szCs w:val="24"/>
        </w:rPr>
        <w:t xml:space="preserve"> NSW 2065, Sydney, Australia</w:t>
      </w:r>
    </w:p>
    <w:p w14:paraId="543ABDCC" w14:textId="77777777" w:rsidR="009346CD" w:rsidRPr="009346CD" w:rsidRDefault="009346CD" w:rsidP="005C5EE3">
      <w:pPr>
        <w:spacing w:after="0" w:line="360" w:lineRule="auto"/>
        <w:jc w:val="both"/>
        <w:rPr>
          <w:rFonts w:ascii="Book Antiqua" w:eastAsia="宋体" w:hAnsi="Book Antiqua" w:cs="Times New Roman"/>
          <w:color w:val="000000" w:themeColor="text1"/>
          <w:sz w:val="24"/>
          <w:szCs w:val="24"/>
          <w:lang w:eastAsia="zh-CN"/>
        </w:rPr>
      </w:pPr>
    </w:p>
    <w:p w14:paraId="7C357DB1" w14:textId="24A63463" w:rsidR="00AD3748" w:rsidRDefault="009D2FC9" w:rsidP="005C5EE3">
      <w:pPr>
        <w:spacing w:after="0" w:line="360" w:lineRule="auto"/>
        <w:jc w:val="both"/>
        <w:rPr>
          <w:rFonts w:ascii="Book Antiqua" w:eastAsia="宋体" w:hAnsi="Book Antiqua" w:cs="Times New Roman"/>
          <w:color w:val="000000" w:themeColor="text1"/>
          <w:sz w:val="24"/>
          <w:szCs w:val="24"/>
          <w:lang w:eastAsia="zh-CN"/>
        </w:rPr>
      </w:pPr>
      <w:proofErr w:type="spellStart"/>
      <w:r w:rsidRPr="009D2FC9">
        <w:rPr>
          <w:rFonts w:ascii="Book Antiqua" w:hAnsi="Book Antiqua" w:cs="Times New Roman"/>
          <w:b/>
          <w:color w:val="000000" w:themeColor="text1"/>
          <w:sz w:val="24"/>
          <w:szCs w:val="24"/>
        </w:rPr>
        <w:t>Jaswinder</w:t>
      </w:r>
      <w:proofErr w:type="spellEnd"/>
      <w:r w:rsidRPr="009D2FC9">
        <w:rPr>
          <w:rFonts w:ascii="Book Antiqua" w:hAnsi="Book Antiqua" w:cs="Times New Roman"/>
          <w:b/>
          <w:color w:val="000000" w:themeColor="text1"/>
          <w:sz w:val="24"/>
          <w:szCs w:val="24"/>
        </w:rPr>
        <w:t xml:space="preserve"> S </w:t>
      </w:r>
      <w:proofErr w:type="spellStart"/>
      <w:r w:rsidRPr="009D2FC9">
        <w:rPr>
          <w:rFonts w:ascii="Book Antiqua" w:hAnsi="Book Antiqua" w:cs="Times New Roman"/>
          <w:b/>
          <w:color w:val="000000" w:themeColor="text1"/>
          <w:sz w:val="24"/>
          <w:szCs w:val="24"/>
        </w:rPr>
        <w:t>Samra</w:t>
      </w:r>
      <w:proofErr w:type="spellEnd"/>
      <w:r w:rsidRPr="009D2FC9">
        <w:rPr>
          <w:rFonts w:ascii="Book Antiqua" w:eastAsia="宋体" w:hAnsi="Book Antiqua" w:cs="Times New Roman" w:hint="eastAsia"/>
          <w:b/>
          <w:color w:val="000000" w:themeColor="text1"/>
          <w:sz w:val="24"/>
          <w:szCs w:val="24"/>
          <w:lang w:eastAsia="zh-CN"/>
        </w:rPr>
        <w:t>,</w:t>
      </w:r>
      <w:r w:rsidRPr="009D2FC9">
        <w:rPr>
          <w:rFonts w:ascii="Book Antiqua" w:hAnsi="Book Antiqua" w:cs="Times New Roman"/>
          <w:b/>
          <w:color w:val="000000" w:themeColor="text1"/>
          <w:sz w:val="24"/>
          <w:szCs w:val="24"/>
          <w:vertAlign w:val="superscript"/>
        </w:rPr>
        <w:t xml:space="preserve"> </w:t>
      </w:r>
      <w:r w:rsidR="00AD3748" w:rsidRPr="005C5EE3">
        <w:rPr>
          <w:rFonts w:ascii="Book Antiqua" w:hAnsi="Book Antiqua" w:cs="Times New Roman"/>
          <w:color w:val="000000" w:themeColor="text1"/>
          <w:sz w:val="24"/>
          <w:szCs w:val="24"/>
        </w:rPr>
        <w:t xml:space="preserve">Department of Gastrointestinal Surgery, Royal North Shore Hospital, St </w:t>
      </w:r>
      <w:proofErr w:type="spellStart"/>
      <w:r w:rsidR="00AD3748" w:rsidRPr="005C5EE3">
        <w:rPr>
          <w:rFonts w:ascii="Book Antiqua" w:hAnsi="Book Antiqua" w:cs="Times New Roman"/>
          <w:color w:val="000000" w:themeColor="text1"/>
          <w:sz w:val="24"/>
          <w:szCs w:val="24"/>
        </w:rPr>
        <w:t>Leonards</w:t>
      </w:r>
      <w:proofErr w:type="spellEnd"/>
      <w:r w:rsidR="00AD3748" w:rsidRPr="005C5EE3">
        <w:rPr>
          <w:rFonts w:ascii="Book Antiqua" w:hAnsi="Book Antiqua" w:cs="Times New Roman"/>
          <w:color w:val="000000" w:themeColor="text1"/>
          <w:sz w:val="24"/>
          <w:szCs w:val="24"/>
        </w:rPr>
        <w:t xml:space="preserve"> NSW 2065, Sydney, Australia</w:t>
      </w:r>
    </w:p>
    <w:p w14:paraId="173470D1" w14:textId="77777777" w:rsidR="009B7054" w:rsidRPr="009B7054" w:rsidRDefault="009B7054" w:rsidP="005C5EE3">
      <w:pPr>
        <w:spacing w:after="0" w:line="360" w:lineRule="auto"/>
        <w:jc w:val="both"/>
        <w:rPr>
          <w:rFonts w:ascii="Book Antiqua" w:eastAsia="宋体" w:hAnsi="Book Antiqua" w:cs="Times New Roman"/>
          <w:color w:val="000000" w:themeColor="text1"/>
          <w:sz w:val="24"/>
          <w:szCs w:val="24"/>
          <w:lang w:eastAsia="zh-CN"/>
        </w:rPr>
      </w:pPr>
    </w:p>
    <w:p w14:paraId="2B23F221" w14:textId="5440BFEE" w:rsidR="00AD3748" w:rsidRDefault="009D2FC9" w:rsidP="005C5EE3">
      <w:pPr>
        <w:spacing w:after="0" w:line="360" w:lineRule="auto"/>
        <w:jc w:val="both"/>
        <w:rPr>
          <w:rFonts w:ascii="Book Antiqua" w:eastAsia="宋体" w:hAnsi="Book Antiqua" w:cs="Times New Roman"/>
          <w:color w:val="000000" w:themeColor="text1"/>
          <w:sz w:val="24"/>
          <w:szCs w:val="24"/>
          <w:lang w:eastAsia="zh-CN"/>
        </w:rPr>
      </w:pPr>
      <w:r w:rsidRPr="009D2FC9">
        <w:rPr>
          <w:rFonts w:ascii="Book Antiqua" w:hAnsi="Book Antiqua" w:cs="Times New Roman"/>
          <w:b/>
          <w:color w:val="000000" w:themeColor="text1"/>
          <w:sz w:val="24"/>
          <w:szCs w:val="24"/>
        </w:rPr>
        <w:t>Bob T Li</w:t>
      </w:r>
      <w:r w:rsidRPr="009D2FC9">
        <w:rPr>
          <w:rFonts w:ascii="Book Antiqua" w:eastAsia="宋体" w:hAnsi="Book Antiqua" w:cs="Times New Roman" w:hint="eastAsia"/>
          <w:b/>
          <w:color w:val="000000" w:themeColor="text1"/>
          <w:sz w:val="24"/>
          <w:szCs w:val="24"/>
          <w:lang w:eastAsia="zh-CN"/>
        </w:rPr>
        <w:t>,</w:t>
      </w:r>
      <w:r>
        <w:rPr>
          <w:rFonts w:ascii="Book Antiqua" w:eastAsia="宋体" w:hAnsi="Book Antiqua" w:cs="Times New Roman" w:hint="eastAsia"/>
          <w:b/>
          <w:color w:val="000000" w:themeColor="text1"/>
          <w:sz w:val="24"/>
          <w:szCs w:val="24"/>
          <w:lang w:eastAsia="zh-CN"/>
        </w:rPr>
        <w:t xml:space="preserve"> </w:t>
      </w:r>
      <w:r w:rsidRPr="009D2FC9">
        <w:rPr>
          <w:rFonts w:ascii="Book Antiqua" w:hAnsi="Book Antiqua" w:cs="Times New Roman"/>
          <w:b/>
          <w:color w:val="000000" w:themeColor="text1"/>
          <w:sz w:val="24"/>
          <w:szCs w:val="24"/>
        </w:rPr>
        <w:t>Alexander Engel</w:t>
      </w:r>
      <w:r w:rsidRPr="009D2FC9">
        <w:rPr>
          <w:rFonts w:ascii="Book Antiqua" w:eastAsia="宋体" w:hAnsi="Book Antiqua" w:cs="Times New Roman" w:hint="eastAsia"/>
          <w:b/>
          <w:color w:val="000000" w:themeColor="text1"/>
          <w:sz w:val="24"/>
          <w:szCs w:val="24"/>
          <w:lang w:eastAsia="zh-CN"/>
        </w:rPr>
        <w:t>,</w:t>
      </w:r>
      <w:r w:rsidRPr="009D2FC9">
        <w:rPr>
          <w:rFonts w:ascii="Book Antiqua" w:hAnsi="Book Antiqua" w:cs="Times New Roman"/>
          <w:b/>
          <w:color w:val="000000" w:themeColor="text1"/>
          <w:sz w:val="24"/>
          <w:szCs w:val="24"/>
        </w:rPr>
        <w:t xml:space="preserve"> </w:t>
      </w:r>
      <w:proofErr w:type="spellStart"/>
      <w:r w:rsidRPr="009D2FC9">
        <w:rPr>
          <w:rFonts w:ascii="Book Antiqua" w:hAnsi="Book Antiqua" w:cs="Times New Roman"/>
          <w:b/>
          <w:color w:val="000000" w:themeColor="text1"/>
          <w:sz w:val="24"/>
          <w:szCs w:val="24"/>
        </w:rPr>
        <w:t>Jaswinder</w:t>
      </w:r>
      <w:proofErr w:type="spellEnd"/>
      <w:r w:rsidRPr="009D2FC9">
        <w:rPr>
          <w:rFonts w:ascii="Book Antiqua" w:hAnsi="Book Antiqua" w:cs="Times New Roman"/>
          <w:b/>
          <w:color w:val="000000" w:themeColor="text1"/>
          <w:sz w:val="24"/>
          <w:szCs w:val="24"/>
        </w:rPr>
        <w:t xml:space="preserve"> S </w:t>
      </w:r>
      <w:proofErr w:type="spellStart"/>
      <w:r w:rsidRPr="009D2FC9">
        <w:rPr>
          <w:rFonts w:ascii="Book Antiqua" w:hAnsi="Book Antiqua" w:cs="Times New Roman"/>
          <w:b/>
          <w:color w:val="000000" w:themeColor="text1"/>
          <w:sz w:val="24"/>
          <w:szCs w:val="24"/>
        </w:rPr>
        <w:t>Samra</w:t>
      </w:r>
      <w:proofErr w:type="spellEnd"/>
      <w:r w:rsidRPr="009D2FC9">
        <w:rPr>
          <w:rFonts w:ascii="Book Antiqua" w:eastAsia="宋体" w:hAnsi="Book Antiqua" w:cs="Times New Roman" w:hint="eastAsia"/>
          <w:b/>
          <w:color w:val="000000" w:themeColor="text1"/>
          <w:sz w:val="24"/>
          <w:szCs w:val="24"/>
          <w:lang w:eastAsia="zh-CN"/>
        </w:rPr>
        <w:t>,</w:t>
      </w:r>
      <w:r w:rsidRPr="009D2FC9">
        <w:rPr>
          <w:rFonts w:ascii="Book Antiqua" w:hAnsi="Book Antiqua" w:cs="Times New Roman"/>
          <w:b/>
          <w:color w:val="000000" w:themeColor="text1"/>
          <w:sz w:val="24"/>
          <w:szCs w:val="24"/>
        </w:rPr>
        <w:t xml:space="preserve"> Stephen Clarke</w:t>
      </w:r>
      <w:r w:rsidRPr="009D2FC9">
        <w:rPr>
          <w:rFonts w:ascii="Book Antiqua" w:eastAsia="宋体" w:hAnsi="Book Antiqua" w:cs="Times New Roman" w:hint="eastAsia"/>
          <w:b/>
          <w:color w:val="000000" w:themeColor="text1"/>
          <w:sz w:val="24"/>
          <w:szCs w:val="24"/>
          <w:lang w:eastAsia="zh-CN"/>
        </w:rPr>
        <w:t>,</w:t>
      </w:r>
      <w:r w:rsidRPr="009D2FC9">
        <w:rPr>
          <w:rFonts w:ascii="Book Antiqua" w:hAnsi="Book Antiqua" w:cs="Times New Roman"/>
          <w:b/>
          <w:color w:val="000000" w:themeColor="text1"/>
          <w:sz w:val="24"/>
          <w:szCs w:val="24"/>
        </w:rPr>
        <w:t xml:space="preserve"> Ian D Norton</w:t>
      </w:r>
      <w:r w:rsidRPr="009D2FC9">
        <w:rPr>
          <w:rFonts w:ascii="Book Antiqua" w:eastAsia="宋体" w:hAnsi="Book Antiqua" w:cs="Times New Roman" w:hint="eastAsia"/>
          <w:b/>
          <w:color w:val="000000" w:themeColor="text1"/>
          <w:sz w:val="24"/>
          <w:szCs w:val="24"/>
          <w:lang w:eastAsia="zh-CN"/>
        </w:rPr>
        <w:t>,</w:t>
      </w:r>
      <w:r w:rsidRPr="009D2FC9">
        <w:rPr>
          <w:rFonts w:ascii="Book Antiqua" w:hAnsi="Book Antiqua" w:cs="Times New Roman"/>
          <w:b/>
          <w:color w:val="000000" w:themeColor="text1"/>
          <w:sz w:val="24"/>
          <w:szCs w:val="24"/>
          <w:vertAlign w:val="superscript"/>
        </w:rPr>
        <w:t xml:space="preserve"> </w:t>
      </w:r>
      <w:r w:rsidR="00AD3748" w:rsidRPr="005C5EE3">
        <w:rPr>
          <w:rFonts w:ascii="Book Antiqua" w:hAnsi="Book Antiqua" w:cs="Times New Roman"/>
          <w:color w:val="000000" w:themeColor="text1"/>
          <w:sz w:val="24"/>
          <w:szCs w:val="24"/>
        </w:rPr>
        <w:t xml:space="preserve">Sydney Medical School, University of Sydney, </w:t>
      </w:r>
      <w:proofErr w:type="spellStart"/>
      <w:r w:rsidR="00AD3748" w:rsidRPr="005C5EE3">
        <w:rPr>
          <w:rFonts w:ascii="Book Antiqua" w:hAnsi="Book Antiqua" w:cs="Times New Roman"/>
          <w:color w:val="000000" w:themeColor="text1"/>
          <w:sz w:val="24"/>
          <w:szCs w:val="24"/>
        </w:rPr>
        <w:t>Camperdown</w:t>
      </w:r>
      <w:proofErr w:type="spellEnd"/>
      <w:r w:rsidR="00AD3748" w:rsidRPr="005C5EE3">
        <w:rPr>
          <w:rFonts w:ascii="Book Antiqua" w:hAnsi="Book Antiqua" w:cs="Times New Roman"/>
          <w:color w:val="000000" w:themeColor="text1"/>
          <w:sz w:val="24"/>
          <w:szCs w:val="24"/>
        </w:rPr>
        <w:t xml:space="preserve"> NSW 2050, Sydney, Australia</w:t>
      </w:r>
    </w:p>
    <w:p w14:paraId="38A93A57" w14:textId="77777777" w:rsidR="008454EC" w:rsidRPr="008454EC" w:rsidRDefault="008454EC" w:rsidP="005C5EE3">
      <w:pPr>
        <w:spacing w:after="0" w:line="360" w:lineRule="auto"/>
        <w:jc w:val="both"/>
        <w:rPr>
          <w:rFonts w:ascii="Book Antiqua" w:eastAsia="宋体" w:hAnsi="Book Antiqua" w:cs="Times New Roman"/>
          <w:color w:val="000000" w:themeColor="text1"/>
          <w:sz w:val="24"/>
          <w:szCs w:val="24"/>
          <w:lang w:eastAsia="zh-CN"/>
        </w:rPr>
      </w:pPr>
    </w:p>
    <w:p w14:paraId="3967FA89" w14:textId="001D5055" w:rsidR="00AD3748" w:rsidRPr="005C5EE3" w:rsidRDefault="009D2FC9" w:rsidP="005C5EE3">
      <w:pPr>
        <w:spacing w:after="0" w:line="360" w:lineRule="auto"/>
        <w:jc w:val="both"/>
        <w:rPr>
          <w:rFonts w:ascii="Book Antiqua" w:hAnsi="Book Antiqua" w:cs="Times New Roman"/>
          <w:color w:val="000000" w:themeColor="text1"/>
          <w:sz w:val="24"/>
          <w:szCs w:val="24"/>
        </w:rPr>
      </w:pPr>
      <w:proofErr w:type="spellStart"/>
      <w:r w:rsidRPr="009D2FC9">
        <w:rPr>
          <w:rFonts w:ascii="Book Antiqua" w:hAnsi="Book Antiqua" w:cs="Times New Roman"/>
          <w:b/>
          <w:color w:val="000000" w:themeColor="text1"/>
          <w:sz w:val="24"/>
          <w:szCs w:val="24"/>
        </w:rPr>
        <w:t>Jaswinder</w:t>
      </w:r>
      <w:proofErr w:type="spellEnd"/>
      <w:r w:rsidRPr="009D2FC9">
        <w:rPr>
          <w:rFonts w:ascii="Book Antiqua" w:hAnsi="Book Antiqua" w:cs="Times New Roman"/>
          <w:b/>
          <w:color w:val="000000" w:themeColor="text1"/>
          <w:sz w:val="24"/>
          <w:szCs w:val="24"/>
        </w:rPr>
        <w:t xml:space="preserve"> S </w:t>
      </w:r>
      <w:proofErr w:type="spellStart"/>
      <w:r w:rsidRPr="009D2FC9">
        <w:rPr>
          <w:rFonts w:ascii="Book Antiqua" w:hAnsi="Book Antiqua" w:cs="Times New Roman"/>
          <w:b/>
          <w:color w:val="000000" w:themeColor="text1"/>
          <w:sz w:val="24"/>
          <w:szCs w:val="24"/>
        </w:rPr>
        <w:t>Samra</w:t>
      </w:r>
      <w:proofErr w:type="spellEnd"/>
      <w:r w:rsidRPr="009D2FC9">
        <w:rPr>
          <w:rFonts w:ascii="Book Antiqua" w:eastAsia="宋体" w:hAnsi="Book Antiqua" w:cs="Times New Roman" w:hint="eastAsia"/>
          <w:b/>
          <w:color w:val="000000" w:themeColor="text1"/>
          <w:sz w:val="24"/>
          <w:szCs w:val="24"/>
          <w:lang w:eastAsia="zh-CN"/>
        </w:rPr>
        <w:t>,</w:t>
      </w:r>
      <w:r w:rsidRPr="009D2FC9">
        <w:rPr>
          <w:rFonts w:ascii="Book Antiqua" w:hAnsi="Book Antiqua" w:cs="Times New Roman"/>
          <w:b/>
          <w:color w:val="000000" w:themeColor="text1"/>
          <w:sz w:val="24"/>
          <w:szCs w:val="24"/>
          <w:vertAlign w:val="superscript"/>
        </w:rPr>
        <w:t xml:space="preserve"> </w:t>
      </w:r>
      <w:r w:rsidRPr="009D2FC9">
        <w:rPr>
          <w:rFonts w:ascii="Book Antiqua" w:hAnsi="Book Antiqua" w:cs="Times New Roman"/>
          <w:b/>
          <w:color w:val="000000" w:themeColor="text1"/>
          <w:sz w:val="24"/>
          <w:szCs w:val="24"/>
        </w:rPr>
        <w:t>Angela E Li</w:t>
      </w:r>
      <w:r w:rsidRPr="009D2FC9">
        <w:rPr>
          <w:rFonts w:ascii="Book Antiqua" w:eastAsia="宋体" w:hAnsi="Book Antiqua" w:cs="Times New Roman" w:hint="eastAsia"/>
          <w:b/>
          <w:color w:val="000000" w:themeColor="text1"/>
          <w:sz w:val="24"/>
          <w:szCs w:val="24"/>
          <w:lang w:eastAsia="zh-CN"/>
        </w:rPr>
        <w:t>,</w:t>
      </w:r>
      <w:r w:rsidRPr="005C5EE3">
        <w:rPr>
          <w:rFonts w:ascii="Book Antiqua" w:hAnsi="Book Antiqua" w:cs="Times New Roman"/>
          <w:color w:val="000000" w:themeColor="text1"/>
          <w:sz w:val="24"/>
          <w:szCs w:val="24"/>
          <w:vertAlign w:val="superscript"/>
        </w:rPr>
        <w:t xml:space="preserve"> </w:t>
      </w:r>
      <w:r w:rsidR="00AD3748" w:rsidRPr="005C5EE3">
        <w:rPr>
          <w:rFonts w:ascii="Book Antiqua" w:hAnsi="Book Antiqua" w:cs="Times New Roman"/>
          <w:color w:val="000000" w:themeColor="text1"/>
          <w:sz w:val="24"/>
          <w:szCs w:val="24"/>
        </w:rPr>
        <w:t xml:space="preserve">Australian School of Advanced Medicine, Macquarie University, North </w:t>
      </w:r>
      <w:proofErr w:type="spellStart"/>
      <w:r w:rsidR="00AD3748" w:rsidRPr="005C5EE3">
        <w:rPr>
          <w:rFonts w:ascii="Book Antiqua" w:hAnsi="Book Antiqua" w:cs="Times New Roman"/>
          <w:color w:val="000000" w:themeColor="text1"/>
          <w:sz w:val="24"/>
          <w:szCs w:val="24"/>
        </w:rPr>
        <w:t>Ryde</w:t>
      </w:r>
      <w:proofErr w:type="spellEnd"/>
      <w:r w:rsidR="00AD3748" w:rsidRPr="005C5EE3">
        <w:rPr>
          <w:rFonts w:ascii="Book Antiqua" w:hAnsi="Book Antiqua" w:cs="Times New Roman"/>
          <w:color w:val="000000" w:themeColor="text1"/>
          <w:sz w:val="24"/>
          <w:szCs w:val="24"/>
        </w:rPr>
        <w:t xml:space="preserve"> NSW 2109, Sydney, Australia</w:t>
      </w:r>
    </w:p>
    <w:p w14:paraId="7D3B29C2" w14:textId="77777777" w:rsidR="00AD3748" w:rsidRPr="005C5EE3" w:rsidRDefault="00AD3748" w:rsidP="005C5EE3">
      <w:pPr>
        <w:spacing w:after="0" w:line="360" w:lineRule="auto"/>
        <w:jc w:val="both"/>
        <w:rPr>
          <w:rFonts w:ascii="Book Antiqua" w:eastAsia="宋体" w:hAnsi="Book Antiqua" w:cs="Times New Roman"/>
          <w:color w:val="000000" w:themeColor="text1"/>
          <w:sz w:val="24"/>
          <w:szCs w:val="24"/>
          <w:lang w:eastAsia="zh-CN"/>
        </w:rPr>
      </w:pPr>
    </w:p>
    <w:p w14:paraId="6C7908D6" w14:textId="2BF342C9" w:rsidR="008D06FF" w:rsidRPr="005C5EE3" w:rsidRDefault="008D06FF" w:rsidP="005C5EE3">
      <w:pPr>
        <w:spacing w:after="0" w:line="360" w:lineRule="auto"/>
        <w:jc w:val="both"/>
        <w:rPr>
          <w:rFonts w:ascii="Book Antiqua" w:hAnsi="Book Antiqua"/>
          <w:sz w:val="24"/>
          <w:szCs w:val="24"/>
        </w:rPr>
      </w:pPr>
      <w:bookmarkStart w:id="35" w:name="OLE_LINK38"/>
      <w:bookmarkStart w:id="36" w:name="OLE_LINK47"/>
      <w:bookmarkStart w:id="37" w:name="OLE_LINK83"/>
      <w:bookmarkStart w:id="38" w:name="OLE_LINK103"/>
      <w:bookmarkStart w:id="39" w:name="OLE_LINK104"/>
      <w:bookmarkStart w:id="40" w:name="OLE_LINK112"/>
      <w:bookmarkStart w:id="41" w:name="OLE_LINK189"/>
      <w:bookmarkStart w:id="42" w:name="OLE_LINK40"/>
      <w:bookmarkStart w:id="43" w:name="OLE_LINK41"/>
      <w:r w:rsidRPr="005C5EE3">
        <w:rPr>
          <w:rFonts w:ascii="Book Antiqua" w:eastAsia="MS Mincho" w:hAnsi="Book Antiqua"/>
          <w:b/>
          <w:sz w:val="24"/>
          <w:szCs w:val="24"/>
          <w:lang w:eastAsia="ja-JP"/>
        </w:rPr>
        <w:t>Author contributions</w:t>
      </w:r>
      <w:bookmarkEnd w:id="35"/>
      <w:bookmarkEnd w:id="36"/>
      <w:r w:rsidRPr="005C5EE3">
        <w:rPr>
          <w:rFonts w:ascii="Book Antiqua" w:eastAsia="MS Mincho" w:hAnsi="Book Antiqua"/>
          <w:b/>
          <w:sz w:val="24"/>
          <w:szCs w:val="24"/>
          <w:lang w:eastAsia="ja-JP"/>
        </w:rPr>
        <w:t>:</w:t>
      </w:r>
      <w:bookmarkEnd w:id="37"/>
      <w:bookmarkEnd w:id="38"/>
      <w:bookmarkEnd w:id="39"/>
      <w:bookmarkEnd w:id="40"/>
      <w:bookmarkEnd w:id="41"/>
      <w:r w:rsidRPr="005C5EE3">
        <w:rPr>
          <w:rFonts w:ascii="Book Antiqua" w:hAnsi="Book Antiqua"/>
          <w:b/>
          <w:sz w:val="24"/>
          <w:szCs w:val="24"/>
        </w:rPr>
        <w:t xml:space="preserve"> </w:t>
      </w:r>
      <w:bookmarkEnd w:id="42"/>
      <w:bookmarkEnd w:id="43"/>
      <w:r w:rsidR="00D916CA" w:rsidRPr="005C5EE3">
        <w:rPr>
          <w:rFonts w:ascii="Book Antiqua" w:hAnsi="Book Antiqua"/>
          <w:sz w:val="24"/>
          <w:szCs w:val="24"/>
        </w:rPr>
        <w:t xml:space="preserve">Kim </w:t>
      </w:r>
      <w:r w:rsidR="00373A44" w:rsidRPr="005C5EE3">
        <w:rPr>
          <w:rFonts w:ascii="Book Antiqua" w:hAnsi="Book Antiqua"/>
          <w:sz w:val="24"/>
          <w:szCs w:val="24"/>
        </w:rPr>
        <w:t>B</w:t>
      </w:r>
      <w:r w:rsidR="00373A44">
        <w:rPr>
          <w:rFonts w:ascii="Book Antiqua" w:eastAsia="宋体" w:hAnsi="Book Antiqua" w:hint="eastAsia"/>
          <w:sz w:val="24"/>
          <w:szCs w:val="24"/>
          <w:lang w:eastAsia="zh-CN"/>
        </w:rPr>
        <w:t>S</w:t>
      </w:r>
      <w:r w:rsidR="00373A44" w:rsidRPr="005C5EE3">
        <w:rPr>
          <w:rFonts w:ascii="Book Antiqua" w:hAnsi="Book Antiqua"/>
          <w:sz w:val="24"/>
          <w:szCs w:val="24"/>
        </w:rPr>
        <w:t xml:space="preserve">M </w:t>
      </w:r>
      <w:r w:rsidR="00D916CA" w:rsidRPr="005C5EE3">
        <w:rPr>
          <w:rFonts w:ascii="Book Antiqua" w:hAnsi="Book Antiqua"/>
          <w:sz w:val="24"/>
          <w:szCs w:val="24"/>
        </w:rPr>
        <w:t xml:space="preserve">and Li </w:t>
      </w:r>
      <w:r w:rsidR="00373A44" w:rsidRPr="005C5EE3">
        <w:rPr>
          <w:rFonts w:ascii="Book Antiqua" w:hAnsi="Book Antiqua"/>
          <w:sz w:val="24"/>
          <w:szCs w:val="24"/>
        </w:rPr>
        <w:t xml:space="preserve">BT </w:t>
      </w:r>
      <w:r w:rsidR="008872EC" w:rsidRPr="005C5EE3">
        <w:rPr>
          <w:rFonts w:ascii="Book Antiqua" w:hAnsi="Book Antiqua"/>
          <w:sz w:val="24"/>
          <w:szCs w:val="24"/>
        </w:rPr>
        <w:t xml:space="preserve">equally contributed to writing </w:t>
      </w:r>
      <w:r w:rsidR="00D916CA" w:rsidRPr="005C5EE3">
        <w:rPr>
          <w:rFonts w:ascii="Book Antiqua" w:hAnsi="Book Antiqua"/>
          <w:sz w:val="24"/>
          <w:szCs w:val="24"/>
        </w:rPr>
        <w:t xml:space="preserve">the </w:t>
      </w:r>
      <w:r w:rsidR="00500312" w:rsidRPr="005C5EE3">
        <w:rPr>
          <w:rFonts w:ascii="Book Antiqua" w:hAnsi="Book Antiqua"/>
          <w:sz w:val="24"/>
          <w:szCs w:val="24"/>
        </w:rPr>
        <w:t xml:space="preserve">initial </w:t>
      </w:r>
      <w:r w:rsidR="00D916CA" w:rsidRPr="005C5EE3">
        <w:rPr>
          <w:rFonts w:ascii="Book Antiqua" w:hAnsi="Book Antiqua"/>
          <w:sz w:val="24"/>
          <w:szCs w:val="24"/>
        </w:rPr>
        <w:t>manuscript</w:t>
      </w:r>
      <w:r w:rsidR="0080273D">
        <w:rPr>
          <w:rFonts w:ascii="Book Antiqua" w:eastAsia="宋体" w:hAnsi="Book Antiqua" w:hint="eastAsia"/>
          <w:sz w:val="24"/>
          <w:szCs w:val="24"/>
          <w:lang w:eastAsia="zh-CN"/>
        </w:rPr>
        <w:t>;</w:t>
      </w:r>
      <w:r w:rsidR="003D04FD" w:rsidRPr="005C5EE3">
        <w:rPr>
          <w:rFonts w:ascii="Book Antiqua" w:hAnsi="Book Antiqua"/>
          <w:sz w:val="24"/>
          <w:szCs w:val="24"/>
        </w:rPr>
        <w:t xml:space="preserve"> </w:t>
      </w:r>
      <w:proofErr w:type="spellStart"/>
      <w:r w:rsidR="003D04FD" w:rsidRPr="005C5EE3">
        <w:rPr>
          <w:rFonts w:ascii="Book Antiqua" w:hAnsi="Book Antiqua"/>
          <w:sz w:val="24"/>
          <w:szCs w:val="24"/>
        </w:rPr>
        <w:t>Samra</w:t>
      </w:r>
      <w:proofErr w:type="spellEnd"/>
      <w:r w:rsidR="003D04FD" w:rsidRPr="005C5EE3">
        <w:rPr>
          <w:rFonts w:ascii="Book Antiqua" w:hAnsi="Book Antiqua"/>
          <w:sz w:val="24"/>
          <w:szCs w:val="24"/>
        </w:rPr>
        <w:t xml:space="preserve"> </w:t>
      </w:r>
      <w:r w:rsidR="00DB43DA" w:rsidRPr="005C5EE3">
        <w:rPr>
          <w:rFonts w:ascii="Book Antiqua" w:hAnsi="Book Antiqua"/>
          <w:sz w:val="24"/>
          <w:szCs w:val="24"/>
        </w:rPr>
        <w:t xml:space="preserve">JS </w:t>
      </w:r>
      <w:r w:rsidR="003D04FD" w:rsidRPr="005C5EE3">
        <w:rPr>
          <w:rFonts w:ascii="Book Antiqua" w:hAnsi="Book Antiqua"/>
          <w:sz w:val="24"/>
          <w:szCs w:val="24"/>
        </w:rPr>
        <w:t>and Norton</w:t>
      </w:r>
      <w:r w:rsidR="00DB43DA" w:rsidRPr="00DB43DA">
        <w:rPr>
          <w:rFonts w:ascii="Book Antiqua" w:hAnsi="Book Antiqua"/>
          <w:sz w:val="24"/>
          <w:szCs w:val="24"/>
        </w:rPr>
        <w:t xml:space="preserve"> </w:t>
      </w:r>
      <w:r w:rsidR="00DB43DA" w:rsidRPr="005C5EE3">
        <w:rPr>
          <w:rFonts w:ascii="Book Antiqua" w:hAnsi="Book Antiqua"/>
          <w:sz w:val="24"/>
          <w:szCs w:val="24"/>
        </w:rPr>
        <w:t>ID</w:t>
      </w:r>
      <w:r w:rsidR="003D04FD" w:rsidRPr="005C5EE3">
        <w:rPr>
          <w:rFonts w:ascii="Book Antiqua" w:hAnsi="Book Antiqua"/>
          <w:sz w:val="24"/>
          <w:szCs w:val="24"/>
        </w:rPr>
        <w:t xml:space="preserve"> contributed to the Overt (Acute) GI Bleeding section</w:t>
      </w:r>
      <w:r w:rsidR="00DB43DA">
        <w:rPr>
          <w:rFonts w:ascii="Book Antiqua" w:eastAsia="宋体" w:hAnsi="Book Antiqua" w:hint="eastAsia"/>
          <w:sz w:val="24"/>
          <w:szCs w:val="24"/>
          <w:lang w:eastAsia="zh-CN"/>
        </w:rPr>
        <w:t>;</w:t>
      </w:r>
      <w:r w:rsidR="003D04FD" w:rsidRPr="005C5EE3">
        <w:rPr>
          <w:rFonts w:ascii="Book Antiqua" w:hAnsi="Book Antiqua"/>
          <w:sz w:val="24"/>
          <w:szCs w:val="24"/>
        </w:rPr>
        <w:t xml:space="preserve"> Norton </w:t>
      </w:r>
      <w:r w:rsidR="00053B86" w:rsidRPr="005C5EE3">
        <w:rPr>
          <w:rFonts w:ascii="Book Antiqua" w:hAnsi="Book Antiqua"/>
          <w:sz w:val="24"/>
          <w:szCs w:val="24"/>
        </w:rPr>
        <w:t xml:space="preserve">ID </w:t>
      </w:r>
      <w:r w:rsidR="003D04FD" w:rsidRPr="005C5EE3">
        <w:rPr>
          <w:rFonts w:ascii="Book Antiqua" w:hAnsi="Book Antiqua"/>
          <w:sz w:val="24"/>
          <w:szCs w:val="24"/>
        </w:rPr>
        <w:t>provided the photographic images</w:t>
      </w:r>
      <w:r w:rsidR="00053B86">
        <w:rPr>
          <w:rFonts w:ascii="Book Antiqua" w:eastAsia="宋体" w:hAnsi="Book Antiqua" w:hint="eastAsia"/>
          <w:sz w:val="24"/>
          <w:szCs w:val="24"/>
          <w:lang w:eastAsia="zh-CN"/>
        </w:rPr>
        <w:t>;</w:t>
      </w:r>
      <w:r w:rsidR="003D04FD" w:rsidRPr="005C5EE3">
        <w:rPr>
          <w:rFonts w:ascii="Book Antiqua" w:hAnsi="Book Antiqua"/>
          <w:sz w:val="24"/>
          <w:szCs w:val="24"/>
        </w:rPr>
        <w:t xml:space="preserve"> Li </w:t>
      </w:r>
      <w:r w:rsidR="00CE522A" w:rsidRPr="005C5EE3">
        <w:rPr>
          <w:rFonts w:ascii="Book Antiqua" w:hAnsi="Book Antiqua"/>
          <w:sz w:val="24"/>
          <w:szCs w:val="24"/>
        </w:rPr>
        <w:t xml:space="preserve">AE </w:t>
      </w:r>
      <w:r w:rsidR="003D04FD" w:rsidRPr="005C5EE3">
        <w:rPr>
          <w:rFonts w:ascii="Book Antiqua" w:hAnsi="Book Antiqua"/>
          <w:sz w:val="24"/>
          <w:szCs w:val="24"/>
        </w:rPr>
        <w:t>produced the algorithms</w:t>
      </w:r>
      <w:r w:rsidR="00CE522A">
        <w:rPr>
          <w:rFonts w:ascii="Book Antiqua" w:eastAsia="宋体" w:hAnsi="Book Antiqua" w:hint="eastAsia"/>
          <w:sz w:val="24"/>
          <w:szCs w:val="24"/>
          <w:lang w:eastAsia="zh-CN"/>
        </w:rPr>
        <w:t>;</w:t>
      </w:r>
      <w:r w:rsidR="003D04FD" w:rsidRPr="005C5EE3">
        <w:rPr>
          <w:rFonts w:ascii="Book Antiqua" w:hAnsi="Book Antiqua"/>
          <w:sz w:val="24"/>
          <w:szCs w:val="24"/>
        </w:rPr>
        <w:t xml:space="preserve"> Engel </w:t>
      </w:r>
      <w:r w:rsidR="00693776" w:rsidRPr="005C5EE3">
        <w:rPr>
          <w:rFonts w:ascii="Book Antiqua" w:hAnsi="Book Antiqua"/>
          <w:sz w:val="24"/>
          <w:szCs w:val="24"/>
        </w:rPr>
        <w:t xml:space="preserve">A </w:t>
      </w:r>
      <w:r w:rsidR="003D04FD" w:rsidRPr="005C5EE3">
        <w:rPr>
          <w:rFonts w:ascii="Book Antiqua" w:hAnsi="Book Antiqua"/>
          <w:sz w:val="24"/>
          <w:szCs w:val="24"/>
        </w:rPr>
        <w:t xml:space="preserve">and Clarke </w:t>
      </w:r>
      <w:r w:rsidR="00693776" w:rsidRPr="005C5EE3">
        <w:rPr>
          <w:rFonts w:ascii="Book Antiqua" w:hAnsi="Book Antiqua"/>
          <w:sz w:val="24"/>
          <w:szCs w:val="24"/>
        </w:rPr>
        <w:t xml:space="preserve">S </w:t>
      </w:r>
      <w:r w:rsidR="008872EC" w:rsidRPr="005C5EE3">
        <w:rPr>
          <w:rFonts w:ascii="Book Antiqua" w:hAnsi="Book Antiqua"/>
          <w:sz w:val="24"/>
          <w:szCs w:val="24"/>
        </w:rPr>
        <w:t xml:space="preserve">appraised the </w:t>
      </w:r>
      <w:r w:rsidR="007945D7" w:rsidRPr="005C5EE3">
        <w:rPr>
          <w:rFonts w:ascii="Book Antiqua" w:hAnsi="Book Antiqua"/>
          <w:sz w:val="24"/>
          <w:szCs w:val="24"/>
        </w:rPr>
        <w:t xml:space="preserve">overall </w:t>
      </w:r>
      <w:r w:rsidR="00AB33E2" w:rsidRPr="005C5EE3">
        <w:rPr>
          <w:rFonts w:ascii="Book Antiqua" w:hAnsi="Book Antiqua"/>
          <w:sz w:val="24"/>
          <w:szCs w:val="24"/>
        </w:rPr>
        <w:t>work</w:t>
      </w:r>
      <w:r w:rsidR="00693776">
        <w:rPr>
          <w:rFonts w:ascii="Book Antiqua" w:eastAsia="宋体" w:hAnsi="Book Antiqua" w:hint="eastAsia"/>
          <w:sz w:val="24"/>
          <w:szCs w:val="24"/>
          <w:lang w:eastAsia="zh-CN"/>
        </w:rPr>
        <w:t>;</w:t>
      </w:r>
      <w:r w:rsidR="00AB33E2" w:rsidRPr="005C5EE3">
        <w:rPr>
          <w:rFonts w:ascii="Book Antiqua" w:hAnsi="Book Antiqua"/>
          <w:sz w:val="24"/>
          <w:szCs w:val="24"/>
        </w:rPr>
        <w:t xml:space="preserve"> </w:t>
      </w:r>
      <w:r w:rsidR="008872EC" w:rsidRPr="005C5EE3">
        <w:rPr>
          <w:rFonts w:ascii="Book Antiqua" w:hAnsi="Book Antiqua"/>
          <w:sz w:val="24"/>
          <w:szCs w:val="24"/>
        </w:rPr>
        <w:t>Li</w:t>
      </w:r>
      <w:r w:rsidR="00D01944" w:rsidRPr="00D01944">
        <w:rPr>
          <w:rFonts w:ascii="Book Antiqua" w:hAnsi="Book Antiqua"/>
          <w:sz w:val="24"/>
          <w:szCs w:val="24"/>
        </w:rPr>
        <w:t xml:space="preserve"> </w:t>
      </w:r>
      <w:r w:rsidR="00D01944" w:rsidRPr="005C5EE3">
        <w:rPr>
          <w:rFonts w:ascii="Book Antiqua" w:hAnsi="Book Antiqua"/>
          <w:sz w:val="24"/>
          <w:szCs w:val="24"/>
        </w:rPr>
        <w:t>BT</w:t>
      </w:r>
      <w:r w:rsidR="008872EC" w:rsidRPr="005C5EE3">
        <w:rPr>
          <w:rFonts w:ascii="Book Antiqua" w:hAnsi="Book Antiqua"/>
          <w:sz w:val="24"/>
          <w:szCs w:val="24"/>
        </w:rPr>
        <w:t xml:space="preserve"> coordinated the revision of final manuscript and submitted it on behalf of co-authors. </w:t>
      </w:r>
      <w:r w:rsidR="00173FE7" w:rsidRPr="005C5EE3">
        <w:rPr>
          <w:rFonts w:ascii="Book Antiqua" w:hAnsi="Book Antiqua"/>
          <w:sz w:val="24"/>
          <w:szCs w:val="24"/>
        </w:rPr>
        <w:t xml:space="preserve">All authors contributed to the conception and design of the manuscript. </w:t>
      </w:r>
    </w:p>
    <w:p w14:paraId="7D0422A5" w14:textId="07D556DF" w:rsidR="0040366E" w:rsidRPr="005C5EE3" w:rsidRDefault="0040366E" w:rsidP="005C5EE3">
      <w:pPr>
        <w:spacing w:after="0" w:line="360" w:lineRule="auto"/>
        <w:jc w:val="both"/>
        <w:rPr>
          <w:rFonts w:ascii="Book Antiqua" w:hAnsi="Book Antiqua" w:cs="Times New Roman"/>
          <w:color w:val="000000" w:themeColor="text1"/>
          <w:sz w:val="24"/>
          <w:szCs w:val="24"/>
        </w:rPr>
      </w:pPr>
    </w:p>
    <w:p w14:paraId="24A7FBDD" w14:textId="7211D922" w:rsidR="000E4CFC" w:rsidRPr="005C5EE3" w:rsidRDefault="000E4CFC" w:rsidP="005C5EE3">
      <w:pPr>
        <w:spacing w:after="0" w:line="360" w:lineRule="auto"/>
        <w:jc w:val="both"/>
        <w:rPr>
          <w:rFonts w:ascii="Book Antiqua" w:hAnsi="Book Antiqua" w:cs="Arial Unicode MS"/>
          <w:color w:val="000000"/>
          <w:sz w:val="24"/>
          <w:szCs w:val="24"/>
        </w:rPr>
      </w:pPr>
      <w:bookmarkStart w:id="44" w:name="OLE_LINK176"/>
      <w:bookmarkStart w:id="45" w:name="OLE_LINK179"/>
      <w:r w:rsidRPr="005C5EE3">
        <w:rPr>
          <w:rFonts w:ascii="Book Antiqua" w:hAnsi="Book Antiqua"/>
          <w:b/>
          <w:color w:val="000000"/>
          <w:sz w:val="24"/>
          <w:szCs w:val="24"/>
        </w:rPr>
        <w:t>Correspondence to</w:t>
      </w:r>
      <w:r w:rsidRPr="005C5EE3">
        <w:rPr>
          <w:rFonts w:ascii="Book Antiqua" w:hAnsi="Book Antiqua"/>
          <w:color w:val="000000"/>
          <w:sz w:val="24"/>
          <w:szCs w:val="24"/>
        </w:rPr>
        <w:t xml:space="preserve">: </w:t>
      </w:r>
      <w:r w:rsidR="007945D7" w:rsidRPr="00653AA5">
        <w:rPr>
          <w:rFonts w:ascii="Book Antiqua" w:hAnsi="Book Antiqua"/>
          <w:b/>
          <w:color w:val="000000"/>
          <w:sz w:val="24"/>
          <w:szCs w:val="24"/>
        </w:rPr>
        <w:t>Dr</w:t>
      </w:r>
      <w:r w:rsidR="00DA300C" w:rsidRPr="00653AA5">
        <w:rPr>
          <w:rFonts w:ascii="Book Antiqua" w:eastAsia="宋体" w:hAnsi="Book Antiqua" w:hint="eastAsia"/>
          <w:b/>
          <w:color w:val="000000"/>
          <w:sz w:val="24"/>
          <w:szCs w:val="24"/>
          <w:lang w:eastAsia="zh-CN"/>
        </w:rPr>
        <w:t>.</w:t>
      </w:r>
      <w:r w:rsidR="007945D7" w:rsidRPr="00653AA5">
        <w:rPr>
          <w:rFonts w:ascii="Book Antiqua" w:hAnsi="Book Antiqua"/>
          <w:b/>
          <w:color w:val="000000"/>
          <w:sz w:val="24"/>
          <w:szCs w:val="24"/>
        </w:rPr>
        <w:t xml:space="preserve"> </w:t>
      </w:r>
      <w:bookmarkStart w:id="46" w:name="OLE_LINK1"/>
      <w:bookmarkStart w:id="47" w:name="OLE_LINK2"/>
      <w:r w:rsidR="007945D7" w:rsidRPr="004B68FC">
        <w:rPr>
          <w:rFonts w:ascii="Book Antiqua" w:hAnsi="Book Antiqua"/>
          <w:b/>
          <w:color w:val="000000"/>
          <w:sz w:val="24"/>
          <w:szCs w:val="24"/>
        </w:rPr>
        <w:t>Bob T Li</w:t>
      </w:r>
      <w:bookmarkEnd w:id="46"/>
      <w:bookmarkEnd w:id="47"/>
      <w:r w:rsidR="007945D7" w:rsidRPr="004B68FC">
        <w:rPr>
          <w:rFonts w:ascii="Book Antiqua" w:hAnsi="Book Antiqua"/>
          <w:b/>
          <w:color w:val="000000"/>
          <w:sz w:val="24"/>
          <w:szCs w:val="24"/>
        </w:rPr>
        <w:t xml:space="preserve">, </w:t>
      </w:r>
      <w:r w:rsidR="007945D7" w:rsidRPr="005C5EE3">
        <w:rPr>
          <w:rFonts w:ascii="Book Antiqua" w:hAnsi="Book Antiqua"/>
          <w:color w:val="000000"/>
          <w:sz w:val="24"/>
          <w:szCs w:val="24"/>
        </w:rPr>
        <w:t xml:space="preserve">Department of Medical Oncology, Royal North Shore Hospital, </w:t>
      </w:r>
      <w:r w:rsidR="00AB33E2" w:rsidRPr="005C5EE3">
        <w:rPr>
          <w:rFonts w:ascii="Book Antiqua" w:hAnsi="Book Antiqua"/>
          <w:color w:val="000000"/>
          <w:sz w:val="24"/>
          <w:szCs w:val="24"/>
        </w:rPr>
        <w:t xml:space="preserve">Reserve Rd, </w:t>
      </w:r>
      <w:r w:rsidR="007945D7" w:rsidRPr="005C5EE3">
        <w:rPr>
          <w:rFonts w:ascii="Book Antiqua" w:hAnsi="Book Antiqua"/>
          <w:color w:val="000000"/>
          <w:sz w:val="24"/>
          <w:szCs w:val="24"/>
        </w:rPr>
        <w:t xml:space="preserve">St </w:t>
      </w:r>
      <w:proofErr w:type="spellStart"/>
      <w:r w:rsidR="007945D7" w:rsidRPr="005C5EE3">
        <w:rPr>
          <w:rFonts w:ascii="Book Antiqua" w:hAnsi="Book Antiqua"/>
          <w:color w:val="000000"/>
          <w:sz w:val="24"/>
          <w:szCs w:val="24"/>
        </w:rPr>
        <w:t>Leonards</w:t>
      </w:r>
      <w:proofErr w:type="spellEnd"/>
      <w:r w:rsidR="007945D7" w:rsidRPr="005C5EE3">
        <w:rPr>
          <w:rFonts w:ascii="Book Antiqua" w:hAnsi="Book Antiqua"/>
          <w:color w:val="000000"/>
          <w:sz w:val="24"/>
          <w:szCs w:val="24"/>
        </w:rPr>
        <w:t xml:space="preserve"> NSW 2065, Sydney, Australia. bob.li@med.usyd.edu.au</w:t>
      </w:r>
    </w:p>
    <w:bookmarkEnd w:id="44"/>
    <w:bookmarkEnd w:id="45"/>
    <w:p w14:paraId="71F17E1A" w14:textId="595E350C" w:rsidR="000E4CFC" w:rsidRDefault="000E4CFC" w:rsidP="005C5EE3">
      <w:pPr>
        <w:spacing w:after="0" w:line="360" w:lineRule="auto"/>
        <w:jc w:val="both"/>
        <w:rPr>
          <w:rFonts w:ascii="Book Antiqua" w:eastAsia="宋体" w:hAnsi="Book Antiqua"/>
          <w:color w:val="000000"/>
          <w:sz w:val="24"/>
          <w:szCs w:val="24"/>
          <w:lang w:eastAsia="zh-CN"/>
        </w:rPr>
      </w:pPr>
      <w:r w:rsidRPr="0099079D">
        <w:rPr>
          <w:rFonts w:ascii="Book Antiqua" w:hAnsi="Book Antiqua"/>
          <w:b/>
          <w:color w:val="000000"/>
          <w:sz w:val="24"/>
          <w:szCs w:val="24"/>
        </w:rPr>
        <w:t>Telephone</w:t>
      </w:r>
      <w:r w:rsidRPr="005C5EE3">
        <w:rPr>
          <w:rFonts w:ascii="Book Antiqua" w:hAnsi="Book Antiqua"/>
          <w:color w:val="000000"/>
          <w:sz w:val="24"/>
          <w:szCs w:val="24"/>
        </w:rPr>
        <w:t xml:space="preserve">: </w:t>
      </w:r>
      <w:r w:rsidR="007945D7" w:rsidRPr="005C5EE3">
        <w:rPr>
          <w:rFonts w:ascii="Book Antiqua" w:hAnsi="Book Antiqua"/>
          <w:color w:val="000000"/>
          <w:sz w:val="24"/>
          <w:szCs w:val="24"/>
        </w:rPr>
        <w:t>+61</w:t>
      </w:r>
      <w:r w:rsidR="0099079D">
        <w:rPr>
          <w:rFonts w:ascii="Book Antiqua" w:eastAsia="宋体" w:hAnsi="Book Antiqua" w:hint="eastAsia"/>
          <w:color w:val="000000"/>
          <w:sz w:val="24"/>
          <w:szCs w:val="24"/>
          <w:lang w:eastAsia="zh-CN"/>
        </w:rPr>
        <w:t>-</w:t>
      </w:r>
      <w:r w:rsidR="007945D7" w:rsidRPr="005C5EE3">
        <w:rPr>
          <w:rFonts w:ascii="Book Antiqua" w:hAnsi="Book Antiqua"/>
          <w:color w:val="000000"/>
          <w:sz w:val="24"/>
          <w:szCs w:val="24"/>
        </w:rPr>
        <w:t>2</w:t>
      </w:r>
      <w:r w:rsidR="0099079D">
        <w:rPr>
          <w:rFonts w:ascii="Book Antiqua" w:eastAsia="宋体" w:hAnsi="Book Antiqua" w:hint="eastAsia"/>
          <w:color w:val="000000"/>
          <w:sz w:val="24"/>
          <w:szCs w:val="24"/>
          <w:lang w:eastAsia="zh-CN"/>
        </w:rPr>
        <w:t>-</w:t>
      </w:r>
      <w:r w:rsidR="007945D7" w:rsidRPr="005C5EE3">
        <w:rPr>
          <w:rFonts w:ascii="Book Antiqua" w:hAnsi="Book Antiqua"/>
          <w:color w:val="000000"/>
          <w:sz w:val="24"/>
          <w:szCs w:val="24"/>
        </w:rPr>
        <w:t>94631172</w:t>
      </w:r>
      <w:r w:rsidRPr="005C5EE3">
        <w:rPr>
          <w:rFonts w:ascii="Book Antiqua" w:hAnsi="Book Antiqua"/>
          <w:color w:val="000000"/>
          <w:sz w:val="24"/>
          <w:szCs w:val="24"/>
        </w:rPr>
        <w:t xml:space="preserve">       </w:t>
      </w:r>
      <w:r w:rsidRPr="0099079D">
        <w:rPr>
          <w:rFonts w:ascii="Book Antiqua" w:hAnsi="Book Antiqua"/>
          <w:b/>
          <w:color w:val="000000"/>
          <w:sz w:val="24"/>
          <w:szCs w:val="24"/>
        </w:rPr>
        <w:t xml:space="preserve"> Fax</w:t>
      </w:r>
      <w:r w:rsidRPr="005C5EE3">
        <w:rPr>
          <w:rFonts w:ascii="Book Antiqua" w:hAnsi="Book Antiqua"/>
          <w:color w:val="000000"/>
          <w:sz w:val="24"/>
          <w:szCs w:val="24"/>
        </w:rPr>
        <w:t xml:space="preserve">: </w:t>
      </w:r>
      <w:r w:rsidR="007945D7" w:rsidRPr="005C5EE3">
        <w:rPr>
          <w:rFonts w:ascii="Book Antiqua" w:hAnsi="Book Antiqua"/>
          <w:color w:val="000000"/>
          <w:sz w:val="24"/>
          <w:szCs w:val="24"/>
        </w:rPr>
        <w:t>+61</w:t>
      </w:r>
      <w:r w:rsidR="0099079D">
        <w:rPr>
          <w:rFonts w:ascii="Book Antiqua" w:eastAsia="宋体" w:hAnsi="Book Antiqua" w:hint="eastAsia"/>
          <w:color w:val="000000"/>
          <w:sz w:val="24"/>
          <w:szCs w:val="24"/>
          <w:lang w:eastAsia="zh-CN"/>
        </w:rPr>
        <w:t>-</w:t>
      </w:r>
      <w:r w:rsidR="007945D7" w:rsidRPr="005C5EE3">
        <w:rPr>
          <w:rFonts w:ascii="Book Antiqua" w:hAnsi="Book Antiqua"/>
          <w:color w:val="000000"/>
          <w:sz w:val="24"/>
          <w:szCs w:val="24"/>
        </w:rPr>
        <w:t>2</w:t>
      </w:r>
      <w:r w:rsidR="0099079D">
        <w:rPr>
          <w:rFonts w:ascii="Book Antiqua" w:eastAsia="宋体" w:hAnsi="Book Antiqua" w:hint="eastAsia"/>
          <w:color w:val="000000"/>
          <w:sz w:val="24"/>
          <w:szCs w:val="24"/>
          <w:lang w:eastAsia="zh-CN"/>
        </w:rPr>
        <w:t>-</w:t>
      </w:r>
      <w:r w:rsidR="007945D7" w:rsidRPr="005C5EE3">
        <w:rPr>
          <w:rFonts w:ascii="Book Antiqua" w:hAnsi="Book Antiqua"/>
          <w:color w:val="000000"/>
          <w:sz w:val="24"/>
          <w:szCs w:val="24"/>
        </w:rPr>
        <w:t>94631092</w:t>
      </w:r>
    </w:p>
    <w:p w14:paraId="0E25E87A" w14:textId="77777777" w:rsidR="0099079D" w:rsidRDefault="0099079D" w:rsidP="005C5EE3">
      <w:pPr>
        <w:spacing w:after="0" w:line="360" w:lineRule="auto"/>
        <w:jc w:val="both"/>
        <w:rPr>
          <w:rFonts w:ascii="Book Antiqua" w:eastAsia="宋体" w:hAnsi="Book Antiqua"/>
          <w:color w:val="000000"/>
          <w:sz w:val="24"/>
          <w:szCs w:val="24"/>
          <w:lang w:eastAsia="zh-CN"/>
        </w:rPr>
      </w:pPr>
    </w:p>
    <w:p w14:paraId="473FCEDA" w14:textId="534744A0" w:rsidR="0099079D" w:rsidRPr="00C26B9F" w:rsidRDefault="0099079D" w:rsidP="0099079D">
      <w:pPr>
        <w:spacing w:line="360" w:lineRule="auto"/>
        <w:rPr>
          <w:rFonts w:ascii="Book Antiqua" w:eastAsia="宋体" w:hAnsi="Book Antiqua"/>
          <w:b/>
          <w:color w:val="000000"/>
          <w:sz w:val="24"/>
          <w:lang w:eastAsia="zh-CN"/>
        </w:rPr>
      </w:pPr>
      <w:bookmarkStart w:id="48" w:name="OLE_LINK357"/>
      <w:bookmarkStart w:id="49" w:name="OLE_LINK358"/>
      <w:r w:rsidRPr="005C6A5F">
        <w:rPr>
          <w:rFonts w:ascii="Book Antiqua" w:hAnsi="Book Antiqua"/>
          <w:b/>
          <w:color w:val="000000"/>
          <w:sz w:val="24"/>
        </w:rPr>
        <w:t>Received:</w:t>
      </w:r>
      <w:bookmarkStart w:id="50" w:name="OLE_LINK15"/>
      <w:bookmarkStart w:id="51" w:name="OLE_LINK16"/>
      <w:bookmarkStart w:id="52" w:name="OLE_LINK17"/>
      <w:bookmarkStart w:id="53" w:name="OLE_LINK155"/>
      <w:bookmarkStart w:id="54" w:name="OLE_LINK105"/>
      <w:bookmarkStart w:id="55" w:name="OLE_LINK114"/>
      <w:bookmarkStart w:id="56" w:name="OLE_LINK27"/>
      <w:bookmarkStart w:id="57" w:name="OLE_LINK300"/>
      <w:bookmarkStart w:id="58" w:name="OLE_LINK307"/>
      <w:bookmarkStart w:id="59" w:name="OLE_LINK243"/>
      <w:r w:rsidR="00C26B9F" w:rsidRPr="00C26B9F">
        <w:rPr>
          <w:rFonts w:ascii="Book Antiqua" w:hAnsi="Book Antiqua"/>
          <w:sz w:val="24"/>
          <w:szCs w:val="24"/>
        </w:rPr>
        <w:t xml:space="preserve"> </w:t>
      </w:r>
      <w:r w:rsidR="00C26B9F" w:rsidRPr="00421E83">
        <w:rPr>
          <w:rFonts w:ascii="Book Antiqua" w:hAnsi="Book Antiqua"/>
          <w:sz w:val="24"/>
          <w:szCs w:val="24"/>
        </w:rPr>
        <w:t>April</w:t>
      </w:r>
      <w:bookmarkEnd w:id="50"/>
      <w:bookmarkEnd w:id="51"/>
      <w:bookmarkEnd w:id="52"/>
      <w:bookmarkEnd w:id="53"/>
      <w:bookmarkEnd w:id="54"/>
      <w:bookmarkEnd w:id="55"/>
      <w:bookmarkEnd w:id="56"/>
      <w:bookmarkEnd w:id="57"/>
      <w:bookmarkEnd w:id="58"/>
      <w:bookmarkEnd w:id="59"/>
      <w:r w:rsidR="00C26B9F">
        <w:rPr>
          <w:rFonts w:ascii="Book Antiqua" w:eastAsia="宋体" w:hAnsi="Book Antiqua" w:hint="eastAsia"/>
          <w:sz w:val="24"/>
          <w:szCs w:val="24"/>
          <w:lang w:eastAsia="zh-CN"/>
        </w:rPr>
        <w:t xml:space="preserve"> 22, 2014       </w:t>
      </w:r>
      <w:r w:rsidRPr="005C6A5F">
        <w:rPr>
          <w:rFonts w:ascii="Book Antiqua" w:hAnsi="Book Antiqua"/>
          <w:b/>
          <w:color w:val="000000"/>
          <w:sz w:val="24"/>
        </w:rPr>
        <w:t xml:space="preserve"> </w:t>
      </w:r>
      <w:r>
        <w:rPr>
          <w:rFonts w:ascii="Book Antiqua" w:hAnsi="Book Antiqua" w:hint="eastAsia"/>
          <w:color w:val="000000"/>
          <w:sz w:val="24"/>
        </w:rPr>
        <w:t xml:space="preserve">     </w:t>
      </w:r>
      <w:r w:rsidRPr="005C6A5F">
        <w:rPr>
          <w:rFonts w:ascii="Book Antiqua" w:hAnsi="Book Antiqua"/>
          <w:b/>
          <w:color w:val="000000"/>
          <w:sz w:val="24"/>
        </w:rPr>
        <w:t xml:space="preserve">Revised: </w:t>
      </w:r>
      <w:bookmarkStart w:id="60" w:name="OLE_LINK25"/>
      <w:bookmarkStart w:id="61" w:name="OLE_LINK26"/>
      <w:bookmarkStart w:id="62" w:name="OLE_LINK182"/>
      <w:bookmarkStart w:id="63" w:name="OLE_LINK185"/>
      <w:r w:rsidR="00C26B9F" w:rsidRPr="00421E83">
        <w:rPr>
          <w:rFonts w:ascii="Book Antiqua" w:hAnsi="Book Antiqua"/>
          <w:sz w:val="24"/>
          <w:szCs w:val="24"/>
        </w:rPr>
        <w:t>July</w:t>
      </w:r>
      <w:bookmarkEnd w:id="60"/>
      <w:bookmarkEnd w:id="61"/>
      <w:bookmarkEnd w:id="62"/>
      <w:bookmarkEnd w:id="63"/>
      <w:r w:rsidR="00C26B9F">
        <w:rPr>
          <w:rFonts w:ascii="Book Antiqua" w:eastAsia="宋体" w:hAnsi="Book Antiqua" w:hint="eastAsia"/>
          <w:sz w:val="24"/>
          <w:szCs w:val="24"/>
          <w:lang w:eastAsia="zh-CN"/>
        </w:rPr>
        <w:t xml:space="preserve"> 15, 2014</w:t>
      </w:r>
    </w:p>
    <w:p w14:paraId="0F7E25C2" w14:textId="77777777" w:rsidR="00C81906" w:rsidRDefault="0099079D" w:rsidP="00C81906">
      <w:pPr>
        <w:rPr>
          <w:rFonts w:ascii="Book Antiqua" w:hAnsi="Book Antiqua"/>
          <w:color w:val="000000"/>
          <w:sz w:val="24"/>
        </w:rPr>
      </w:pPr>
      <w:r w:rsidRPr="005C6A5F">
        <w:rPr>
          <w:rFonts w:ascii="Book Antiqua" w:hAnsi="Book Antiqua"/>
          <w:b/>
          <w:color w:val="000000"/>
          <w:sz w:val="24"/>
        </w:rPr>
        <w:t xml:space="preserve">Accepted: </w:t>
      </w:r>
      <w:bookmarkStart w:id="64" w:name="OLE_LINK3"/>
      <w:bookmarkStart w:id="65" w:name="OLE_LINK4"/>
      <w:bookmarkStart w:id="66" w:name="OLE_LINK5"/>
      <w:bookmarkStart w:id="67" w:name="OLE_LINK6"/>
      <w:bookmarkStart w:id="68" w:name="OLE_LINK7"/>
      <w:bookmarkStart w:id="69" w:name="OLE_LINK9"/>
      <w:bookmarkStart w:id="70" w:name="OLE_LINK13"/>
      <w:bookmarkStart w:id="71" w:name="OLE_LINK14"/>
      <w:bookmarkStart w:id="72" w:name="OLE_LINK18"/>
      <w:bookmarkStart w:id="73" w:name="OLE_LINK19"/>
      <w:bookmarkStart w:id="74" w:name="OLE_LINK22"/>
      <w:bookmarkStart w:id="75" w:name="OLE_LINK28"/>
      <w:bookmarkStart w:id="76" w:name="OLE_LINK29"/>
      <w:bookmarkStart w:id="77" w:name="OLE_LINK30"/>
      <w:bookmarkStart w:id="78" w:name="OLE_LINK31"/>
      <w:bookmarkStart w:id="79" w:name="OLE_LINK32"/>
      <w:bookmarkStart w:id="80" w:name="OLE_LINK34"/>
      <w:bookmarkStart w:id="81" w:name="OLE_LINK42"/>
      <w:bookmarkStart w:id="82" w:name="OLE_LINK44"/>
      <w:bookmarkStart w:id="83" w:name="OLE_LINK45"/>
      <w:bookmarkStart w:id="84" w:name="OLE_LINK46"/>
      <w:bookmarkStart w:id="85" w:name="OLE_LINK52"/>
      <w:bookmarkStart w:id="86" w:name="OLE_LINK43"/>
      <w:bookmarkStart w:id="87" w:name="OLE_LINK57"/>
      <w:bookmarkStart w:id="88" w:name="OLE_LINK58"/>
      <w:bookmarkStart w:id="89" w:name="OLE_LINK8"/>
      <w:bookmarkStart w:id="90" w:name="OLE_LINK62"/>
      <w:bookmarkStart w:id="91" w:name="OLE_LINK66"/>
      <w:bookmarkStart w:id="92" w:name="OLE_LINK68"/>
      <w:bookmarkStart w:id="93" w:name="OLE_LINK69"/>
      <w:bookmarkStart w:id="94" w:name="OLE_LINK71"/>
      <w:bookmarkStart w:id="95" w:name="OLE_LINK74"/>
      <w:bookmarkStart w:id="96" w:name="OLE_LINK77"/>
      <w:bookmarkStart w:id="97" w:name="OLE_LINK78"/>
      <w:bookmarkStart w:id="98" w:name="OLE_LINK72"/>
      <w:bookmarkStart w:id="99" w:name="OLE_LINK73"/>
      <w:bookmarkStart w:id="100" w:name="OLE_LINK79"/>
      <w:bookmarkStart w:id="101" w:name="OLE_LINK81"/>
      <w:bookmarkStart w:id="102" w:name="OLE_LINK86"/>
      <w:bookmarkStart w:id="103" w:name="OLE_LINK87"/>
      <w:bookmarkStart w:id="104" w:name="OLE_LINK88"/>
      <w:bookmarkStart w:id="105" w:name="OLE_LINK89"/>
      <w:bookmarkStart w:id="106" w:name="OLE_LINK92"/>
      <w:bookmarkStart w:id="107" w:name="OLE_LINK94"/>
      <w:bookmarkStart w:id="108" w:name="OLE_LINK95"/>
      <w:bookmarkStart w:id="109" w:name="OLE_LINK98"/>
      <w:bookmarkStart w:id="110" w:name="OLE_LINK102"/>
      <w:r w:rsidR="00C81906">
        <w:rPr>
          <w:rFonts w:ascii="Book Antiqua" w:hAnsi="Book Antiqua"/>
          <w:color w:val="000000"/>
          <w:sz w:val="24"/>
        </w:rPr>
        <w:t>August 27, 2014</w:t>
      </w:r>
    </w:p>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14:paraId="75EF5D47" w14:textId="77777777" w:rsidR="0099079D" w:rsidRPr="003408E1" w:rsidRDefault="0099079D" w:rsidP="0099079D">
      <w:pPr>
        <w:spacing w:line="360" w:lineRule="auto"/>
        <w:rPr>
          <w:rFonts w:ascii="Book Antiqua" w:hAnsi="Book Antiqua"/>
          <w:b/>
          <w:color w:val="000000"/>
          <w:sz w:val="24"/>
        </w:rPr>
      </w:pPr>
    </w:p>
    <w:p w14:paraId="7ADA760F" w14:textId="77777777" w:rsidR="0099079D" w:rsidRPr="005C6A5F" w:rsidRDefault="0099079D" w:rsidP="0099079D">
      <w:pPr>
        <w:spacing w:line="360" w:lineRule="auto"/>
        <w:rPr>
          <w:rFonts w:ascii="Book Antiqua" w:hAnsi="Book Antiqua"/>
          <w:color w:val="000000"/>
          <w:sz w:val="24"/>
        </w:rPr>
      </w:pPr>
      <w:r w:rsidRPr="005C6A5F">
        <w:rPr>
          <w:rFonts w:ascii="Book Antiqua" w:hAnsi="Book Antiqua"/>
          <w:b/>
          <w:color w:val="000000"/>
          <w:sz w:val="24"/>
        </w:rPr>
        <w:t xml:space="preserve">Published online: </w:t>
      </w:r>
    </w:p>
    <w:bookmarkEnd w:id="48"/>
    <w:bookmarkEnd w:id="49"/>
    <w:p w14:paraId="5F543F00" w14:textId="77777777" w:rsidR="0099079D" w:rsidRPr="0099079D" w:rsidRDefault="0099079D" w:rsidP="005C5EE3">
      <w:pPr>
        <w:spacing w:after="0" w:line="360" w:lineRule="auto"/>
        <w:jc w:val="both"/>
        <w:rPr>
          <w:rFonts w:ascii="Book Antiqua" w:eastAsia="宋体" w:hAnsi="Book Antiqua"/>
          <w:color w:val="000000"/>
          <w:sz w:val="24"/>
          <w:szCs w:val="24"/>
          <w:lang w:eastAsia="zh-CN"/>
        </w:rPr>
      </w:pPr>
    </w:p>
    <w:p w14:paraId="35C6844F" w14:textId="196FEC68" w:rsidR="0047589C" w:rsidRPr="0090405D" w:rsidRDefault="0047589C" w:rsidP="005C5EE3">
      <w:pPr>
        <w:spacing w:after="0" w:line="360" w:lineRule="auto"/>
        <w:jc w:val="both"/>
        <w:rPr>
          <w:rFonts w:ascii="Book Antiqua" w:hAnsi="Book Antiqua" w:cs="Times New Roman"/>
          <w:b/>
          <w:color w:val="000000" w:themeColor="text1"/>
          <w:sz w:val="24"/>
          <w:szCs w:val="24"/>
        </w:rPr>
      </w:pPr>
      <w:r w:rsidRPr="0090405D">
        <w:rPr>
          <w:rFonts w:ascii="Book Antiqua" w:hAnsi="Book Antiqua" w:cs="Times New Roman"/>
          <w:b/>
          <w:color w:val="000000" w:themeColor="text1"/>
          <w:sz w:val="24"/>
          <w:szCs w:val="24"/>
        </w:rPr>
        <w:t>Abstract</w:t>
      </w:r>
    </w:p>
    <w:p w14:paraId="3DE96BB5" w14:textId="1FD286AA" w:rsidR="0047589C" w:rsidRPr="005C5EE3" w:rsidRDefault="00F83632" w:rsidP="005C5EE3">
      <w:pPr>
        <w:spacing w:after="0" w:line="360" w:lineRule="auto"/>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 xml:space="preserve">Gastrointestinal bleeding is a common problem encountered in the emergency department and in the primary care setting. Acute or overt gastrointestinal bleeding is visible in the form of hematemesis, melena or </w:t>
      </w:r>
      <w:proofErr w:type="spellStart"/>
      <w:r w:rsidRPr="005C5EE3">
        <w:rPr>
          <w:rFonts w:ascii="Book Antiqua" w:hAnsi="Book Antiqua" w:cs="Times New Roman"/>
          <w:color w:val="000000" w:themeColor="text1"/>
          <w:sz w:val="24"/>
          <w:szCs w:val="24"/>
        </w:rPr>
        <w:t>hematochezia</w:t>
      </w:r>
      <w:proofErr w:type="spellEnd"/>
      <w:r w:rsidRPr="005C5EE3">
        <w:rPr>
          <w:rFonts w:ascii="Book Antiqua" w:hAnsi="Book Antiqua" w:cs="Times New Roman"/>
          <w:color w:val="000000" w:themeColor="text1"/>
          <w:sz w:val="24"/>
          <w:szCs w:val="24"/>
        </w:rPr>
        <w:t xml:space="preserve">. Chronic or occult </w:t>
      </w:r>
      <w:r w:rsidR="00AC22DE" w:rsidRPr="005C5EE3">
        <w:rPr>
          <w:rFonts w:ascii="Book Antiqua" w:hAnsi="Book Antiqua" w:cs="Times New Roman"/>
          <w:color w:val="000000" w:themeColor="text1"/>
          <w:sz w:val="24"/>
          <w:szCs w:val="24"/>
        </w:rPr>
        <w:t xml:space="preserve">gastrointestinal bleeding is not apparent to the patient and usually presents as positive fecal occult blood or iron deficiency anemia. Obscure gastrointestinal bleeding is recurrent bleeding when the source remains unidentified after </w:t>
      </w:r>
      <w:r w:rsidR="00335C29" w:rsidRPr="005C5EE3">
        <w:rPr>
          <w:rFonts w:ascii="Book Antiqua" w:hAnsi="Book Antiqua" w:cs="Times New Roman"/>
          <w:color w:val="000000" w:themeColor="text1"/>
          <w:sz w:val="24"/>
          <w:szCs w:val="24"/>
        </w:rPr>
        <w:t xml:space="preserve">upper endoscopy and </w:t>
      </w:r>
      <w:proofErr w:type="spellStart"/>
      <w:r w:rsidR="00335C29" w:rsidRPr="005C5EE3">
        <w:rPr>
          <w:rFonts w:ascii="Book Antiqua" w:hAnsi="Book Antiqua" w:cs="Times New Roman"/>
          <w:color w:val="000000" w:themeColor="text1"/>
          <w:sz w:val="24"/>
          <w:szCs w:val="24"/>
        </w:rPr>
        <w:t>colonoscopic</w:t>
      </w:r>
      <w:proofErr w:type="spellEnd"/>
      <w:r w:rsidR="00335C29" w:rsidRPr="005C5EE3">
        <w:rPr>
          <w:rFonts w:ascii="Book Antiqua" w:hAnsi="Book Antiqua" w:cs="Times New Roman"/>
          <w:color w:val="000000" w:themeColor="text1"/>
          <w:sz w:val="24"/>
          <w:szCs w:val="24"/>
        </w:rPr>
        <w:t xml:space="preserve"> evaluation</w:t>
      </w:r>
      <w:r w:rsidR="0054648E" w:rsidRPr="005C5EE3">
        <w:rPr>
          <w:rFonts w:ascii="Book Antiqua" w:hAnsi="Book Antiqua" w:cs="Times New Roman"/>
          <w:color w:val="000000" w:themeColor="text1"/>
          <w:sz w:val="24"/>
          <w:szCs w:val="24"/>
        </w:rPr>
        <w:t xml:space="preserve"> </w:t>
      </w:r>
      <w:r w:rsidR="00AC22DE" w:rsidRPr="005C5EE3">
        <w:rPr>
          <w:rFonts w:ascii="Book Antiqua" w:hAnsi="Book Antiqua" w:cs="Times New Roman"/>
          <w:color w:val="000000" w:themeColor="text1"/>
          <w:sz w:val="24"/>
          <w:szCs w:val="24"/>
        </w:rPr>
        <w:t xml:space="preserve">and is usually from the small intestine. </w:t>
      </w:r>
      <w:r w:rsidRPr="005C5EE3">
        <w:rPr>
          <w:rFonts w:ascii="Book Antiqua" w:hAnsi="Book Antiqua" w:cs="Times New Roman"/>
          <w:color w:val="000000" w:themeColor="text1"/>
          <w:sz w:val="24"/>
          <w:szCs w:val="24"/>
        </w:rPr>
        <w:t xml:space="preserve">Accurate clinical diagnosis is crucial and guides definitive investigations and interventions. </w:t>
      </w:r>
      <w:r w:rsidR="00AC22DE" w:rsidRPr="005C5EE3">
        <w:rPr>
          <w:rFonts w:ascii="Book Antiqua" w:hAnsi="Book Antiqua" w:cs="Times New Roman"/>
          <w:color w:val="000000" w:themeColor="text1"/>
          <w:sz w:val="24"/>
          <w:szCs w:val="24"/>
        </w:rPr>
        <w:t xml:space="preserve">This review summarizes the </w:t>
      </w:r>
      <w:r w:rsidR="00500312" w:rsidRPr="005C5EE3">
        <w:rPr>
          <w:rFonts w:ascii="Book Antiqua" w:hAnsi="Book Antiqua" w:cs="Times New Roman"/>
          <w:color w:val="000000" w:themeColor="text1"/>
          <w:sz w:val="24"/>
          <w:szCs w:val="24"/>
        </w:rPr>
        <w:t xml:space="preserve">overall </w:t>
      </w:r>
      <w:r w:rsidR="00AC22DE" w:rsidRPr="005C5EE3">
        <w:rPr>
          <w:rFonts w:ascii="Book Antiqua" w:hAnsi="Book Antiqua" w:cs="Times New Roman"/>
          <w:color w:val="000000" w:themeColor="text1"/>
          <w:sz w:val="24"/>
          <w:szCs w:val="24"/>
        </w:rPr>
        <w:t xml:space="preserve">diagnostic approach to gastrointestinal bleeding and provides a practical guide for clinicians. </w:t>
      </w:r>
    </w:p>
    <w:p w14:paraId="30BF47B8" w14:textId="77777777" w:rsidR="004B706B" w:rsidRDefault="004B706B" w:rsidP="005C5EE3">
      <w:pPr>
        <w:spacing w:after="0" w:line="360" w:lineRule="auto"/>
        <w:jc w:val="both"/>
        <w:rPr>
          <w:rFonts w:ascii="Book Antiqua" w:eastAsia="宋体" w:hAnsi="Book Antiqua" w:cs="Times New Roman"/>
          <w:color w:val="000000" w:themeColor="text1"/>
          <w:sz w:val="24"/>
          <w:szCs w:val="24"/>
          <w:lang w:eastAsia="zh-CN"/>
        </w:rPr>
      </w:pPr>
    </w:p>
    <w:p w14:paraId="789B1B1B" w14:textId="77777777" w:rsidR="0090405D" w:rsidRPr="000418A5" w:rsidRDefault="0090405D" w:rsidP="0090405D">
      <w:pPr>
        <w:spacing w:line="360" w:lineRule="auto"/>
        <w:rPr>
          <w:rFonts w:ascii="Book Antiqua" w:hAnsi="Book Antiqua" w:cs="宋体"/>
          <w:sz w:val="24"/>
        </w:rPr>
      </w:pPr>
      <w:bookmarkStart w:id="111" w:name="OLE_LINK475"/>
      <w:r w:rsidRPr="00A7393F">
        <w:rPr>
          <w:rFonts w:ascii="Book Antiqua" w:hAnsi="Book Antiqua"/>
          <w:sz w:val="24"/>
        </w:rPr>
        <w:lastRenderedPageBreak/>
        <w:t>©</w:t>
      </w:r>
      <w:r>
        <w:rPr>
          <w:rFonts w:ascii="Book Antiqua" w:hAnsi="Book Antiqua" w:hint="eastAsia"/>
          <w:sz w:val="24"/>
        </w:rPr>
        <w:t xml:space="preserve"> </w:t>
      </w:r>
      <w:r>
        <w:rPr>
          <w:rFonts w:ascii="Book Antiqua" w:hAnsi="Book Antiqua" w:cs="宋体"/>
          <w:sz w:val="24"/>
        </w:rPr>
        <w:t>2014</w:t>
      </w:r>
      <w:r>
        <w:rPr>
          <w:rFonts w:ascii="Book Antiqua" w:hAnsi="Book Antiqua" w:cs="宋体" w:hint="eastAsia"/>
          <w:sz w:val="24"/>
        </w:rPr>
        <w:t xml:space="preserve"> </w:t>
      </w:r>
      <w:proofErr w:type="spellStart"/>
      <w:r w:rsidRPr="000418A5">
        <w:rPr>
          <w:rFonts w:ascii="Book Antiqua" w:hAnsi="Book Antiqua" w:cs="宋体"/>
          <w:sz w:val="24"/>
        </w:rPr>
        <w:t>Baishideng</w:t>
      </w:r>
      <w:proofErr w:type="spellEnd"/>
      <w:r>
        <w:rPr>
          <w:rFonts w:ascii="Book Antiqua" w:hAnsi="Book Antiqua" w:cs="宋体" w:hint="eastAsia"/>
          <w:sz w:val="24"/>
        </w:rPr>
        <w:t xml:space="preserve"> </w:t>
      </w:r>
      <w:r w:rsidRPr="000418A5">
        <w:rPr>
          <w:rFonts w:ascii="Book Antiqua" w:hAnsi="Book Antiqua" w:cs="宋体"/>
          <w:sz w:val="24"/>
        </w:rPr>
        <w:t>Publishing</w:t>
      </w:r>
      <w:r>
        <w:rPr>
          <w:rFonts w:ascii="Book Antiqua" w:hAnsi="Book Antiqua" w:cs="宋体" w:hint="eastAsia"/>
          <w:sz w:val="24"/>
        </w:rPr>
        <w:t xml:space="preserve"> </w:t>
      </w:r>
      <w:r w:rsidRPr="000418A5">
        <w:rPr>
          <w:rFonts w:ascii="Book Antiqua" w:hAnsi="Book Antiqua" w:cs="宋体"/>
          <w:sz w:val="24"/>
        </w:rPr>
        <w:t>Group</w:t>
      </w:r>
      <w:r>
        <w:rPr>
          <w:rFonts w:ascii="Book Antiqua" w:hAnsi="Book Antiqua" w:cs="宋体" w:hint="eastAsia"/>
          <w:sz w:val="24"/>
        </w:rPr>
        <w:t xml:space="preserve"> </w:t>
      </w:r>
      <w:r>
        <w:rPr>
          <w:rFonts w:ascii="Book Antiqua" w:hAnsi="Book Antiqua" w:cs="宋体"/>
          <w:sz w:val="24"/>
        </w:rPr>
        <w:t>Inc.</w:t>
      </w:r>
      <w:r>
        <w:rPr>
          <w:rFonts w:ascii="Book Antiqua" w:hAnsi="Book Antiqua" w:cs="宋体" w:hint="eastAsia"/>
          <w:sz w:val="24"/>
        </w:rPr>
        <w:t xml:space="preserve"> </w:t>
      </w:r>
      <w:r>
        <w:rPr>
          <w:rFonts w:ascii="Book Antiqua" w:hAnsi="Book Antiqua" w:cs="宋体"/>
          <w:sz w:val="24"/>
        </w:rPr>
        <w:t>All</w:t>
      </w:r>
      <w:r>
        <w:rPr>
          <w:rFonts w:ascii="Book Antiqua" w:hAnsi="Book Antiqua" w:cs="宋体" w:hint="eastAsia"/>
          <w:sz w:val="24"/>
        </w:rPr>
        <w:t xml:space="preserve"> </w:t>
      </w:r>
      <w:r>
        <w:rPr>
          <w:rFonts w:ascii="Book Antiqua" w:hAnsi="Book Antiqua" w:cs="宋体"/>
          <w:sz w:val="24"/>
        </w:rPr>
        <w:t>rights</w:t>
      </w:r>
      <w:r>
        <w:rPr>
          <w:rFonts w:ascii="Book Antiqua" w:hAnsi="Book Antiqua" w:cs="宋体" w:hint="eastAsia"/>
          <w:sz w:val="24"/>
        </w:rPr>
        <w:t xml:space="preserve"> </w:t>
      </w:r>
      <w:r w:rsidRPr="000418A5">
        <w:rPr>
          <w:rFonts w:ascii="Book Antiqua" w:hAnsi="Book Antiqua" w:cs="宋体"/>
          <w:sz w:val="24"/>
        </w:rPr>
        <w:t xml:space="preserve">reserved. </w:t>
      </w:r>
    </w:p>
    <w:bookmarkEnd w:id="111"/>
    <w:p w14:paraId="054FA353" w14:textId="77777777" w:rsidR="0090405D" w:rsidRPr="005C5EE3" w:rsidRDefault="0090405D" w:rsidP="0090405D">
      <w:pPr>
        <w:spacing w:after="0" w:line="360" w:lineRule="auto"/>
        <w:jc w:val="both"/>
        <w:rPr>
          <w:rFonts w:ascii="Book Antiqua" w:hAnsi="Book Antiqua" w:cs="Times New Roman"/>
          <w:color w:val="000000" w:themeColor="text1"/>
          <w:sz w:val="24"/>
          <w:szCs w:val="24"/>
        </w:rPr>
      </w:pPr>
    </w:p>
    <w:p w14:paraId="44422E0C" w14:textId="00C5CA7B" w:rsidR="0090405D" w:rsidRPr="005C5EE3" w:rsidRDefault="0090405D" w:rsidP="0090405D">
      <w:pPr>
        <w:spacing w:after="0" w:line="360" w:lineRule="auto"/>
        <w:jc w:val="both"/>
        <w:rPr>
          <w:rFonts w:ascii="Book Antiqua" w:hAnsi="Book Antiqua" w:cs="Times New Roman"/>
          <w:color w:val="000000" w:themeColor="text1"/>
          <w:sz w:val="24"/>
          <w:szCs w:val="24"/>
        </w:rPr>
      </w:pPr>
      <w:r w:rsidRPr="0090405D">
        <w:rPr>
          <w:rFonts w:ascii="Book Antiqua" w:hAnsi="Book Antiqua" w:cs="Times New Roman"/>
          <w:b/>
          <w:color w:val="000000" w:themeColor="text1"/>
          <w:sz w:val="24"/>
          <w:szCs w:val="24"/>
        </w:rPr>
        <w:t>Key</w:t>
      </w:r>
      <w:r>
        <w:rPr>
          <w:rFonts w:ascii="Book Antiqua" w:eastAsia="宋体" w:hAnsi="Book Antiqua" w:cs="Times New Roman" w:hint="eastAsia"/>
          <w:b/>
          <w:color w:val="000000" w:themeColor="text1"/>
          <w:sz w:val="24"/>
          <w:szCs w:val="24"/>
          <w:lang w:eastAsia="zh-CN"/>
        </w:rPr>
        <w:t xml:space="preserve"> </w:t>
      </w:r>
      <w:r w:rsidRPr="0090405D">
        <w:rPr>
          <w:rFonts w:ascii="Book Antiqua" w:hAnsi="Book Antiqua" w:cs="Times New Roman"/>
          <w:b/>
          <w:color w:val="000000" w:themeColor="text1"/>
          <w:sz w:val="24"/>
          <w:szCs w:val="24"/>
        </w:rPr>
        <w:t>words</w:t>
      </w:r>
      <w:r>
        <w:rPr>
          <w:rFonts w:ascii="Book Antiqua" w:eastAsia="宋体" w:hAnsi="Book Antiqua" w:cs="Times New Roman" w:hint="eastAsia"/>
          <w:b/>
          <w:color w:val="000000" w:themeColor="text1"/>
          <w:sz w:val="24"/>
          <w:szCs w:val="24"/>
          <w:lang w:eastAsia="zh-CN"/>
        </w:rPr>
        <w:t xml:space="preserve">: </w:t>
      </w:r>
      <w:r w:rsidRPr="005C5EE3">
        <w:rPr>
          <w:rFonts w:ascii="Book Antiqua" w:hAnsi="Book Antiqua" w:cs="Times New Roman"/>
          <w:color w:val="000000" w:themeColor="text1"/>
          <w:sz w:val="24"/>
          <w:szCs w:val="24"/>
        </w:rPr>
        <w:t xml:space="preserve">Gastrointestinal </w:t>
      </w:r>
      <w:r w:rsidR="007976AC" w:rsidRPr="005C5EE3">
        <w:rPr>
          <w:rFonts w:ascii="Book Antiqua" w:hAnsi="Book Antiqua" w:cs="Times New Roman"/>
          <w:color w:val="000000" w:themeColor="text1"/>
          <w:sz w:val="24"/>
          <w:szCs w:val="24"/>
        </w:rPr>
        <w:t>h</w:t>
      </w:r>
      <w:r w:rsidRPr="005C5EE3">
        <w:rPr>
          <w:rFonts w:ascii="Book Antiqua" w:hAnsi="Book Antiqua" w:cs="Times New Roman"/>
          <w:color w:val="000000" w:themeColor="text1"/>
          <w:sz w:val="24"/>
          <w:szCs w:val="24"/>
        </w:rPr>
        <w:t xml:space="preserve">emorrhage; Diagnostic Techniques; Endoscopy; Colonoscopy; Capsule </w:t>
      </w:r>
      <w:r w:rsidR="00EA0FA5" w:rsidRPr="005C5EE3">
        <w:rPr>
          <w:rFonts w:ascii="Book Antiqua" w:hAnsi="Book Antiqua" w:cs="Times New Roman"/>
          <w:color w:val="000000" w:themeColor="text1"/>
          <w:sz w:val="24"/>
          <w:szCs w:val="24"/>
        </w:rPr>
        <w:t>e</w:t>
      </w:r>
      <w:r w:rsidRPr="005C5EE3">
        <w:rPr>
          <w:rFonts w:ascii="Book Antiqua" w:hAnsi="Book Antiqua" w:cs="Times New Roman"/>
          <w:color w:val="000000" w:themeColor="text1"/>
          <w:sz w:val="24"/>
          <w:szCs w:val="24"/>
        </w:rPr>
        <w:t xml:space="preserve">ndoscopy; </w:t>
      </w:r>
      <w:proofErr w:type="spellStart"/>
      <w:r w:rsidRPr="005C5EE3">
        <w:rPr>
          <w:rFonts w:ascii="Book Antiqua" w:hAnsi="Book Antiqua" w:cs="Times New Roman"/>
          <w:color w:val="000000" w:themeColor="text1"/>
          <w:sz w:val="24"/>
          <w:szCs w:val="24"/>
        </w:rPr>
        <w:t>Enteroscopy</w:t>
      </w:r>
      <w:proofErr w:type="spellEnd"/>
      <w:r w:rsidRPr="005C5EE3">
        <w:rPr>
          <w:rFonts w:ascii="Book Antiqua" w:hAnsi="Book Antiqua" w:cs="Times New Roman"/>
          <w:color w:val="000000" w:themeColor="text1"/>
          <w:sz w:val="24"/>
          <w:szCs w:val="24"/>
        </w:rPr>
        <w:t xml:space="preserve">; Computed </w:t>
      </w:r>
      <w:r w:rsidR="00EA0FA5" w:rsidRPr="005C5EE3">
        <w:rPr>
          <w:rFonts w:ascii="Book Antiqua" w:hAnsi="Book Antiqua" w:cs="Times New Roman"/>
          <w:color w:val="000000" w:themeColor="text1"/>
          <w:sz w:val="24"/>
          <w:szCs w:val="24"/>
        </w:rPr>
        <w:t>t</w:t>
      </w:r>
      <w:r w:rsidRPr="005C5EE3">
        <w:rPr>
          <w:rFonts w:ascii="Book Antiqua" w:hAnsi="Book Antiqua" w:cs="Times New Roman"/>
          <w:color w:val="000000" w:themeColor="text1"/>
          <w:sz w:val="24"/>
          <w:szCs w:val="24"/>
        </w:rPr>
        <w:t>omography; Angiography</w:t>
      </w:r>
    </w:p>
    <w:p w14:paraId="39ED4D97" w14:textId="77777777" w:rsidR="0090405D" w:rsidRPr="005C5EE3" w:rsidRDefault="0090405D" w:rsidP="0090405D">
      <w:pPr>
        <w:spacing w:after="0" w:line="360" w:lineRule="auto"/>
        <w:jc w:val="both"/>
        <w:rPr>
          <w:rFonts w:ascii="Book Antiqua" w:hAnsi="Book Antiqua" w:cs="Times New Roman"/>
          <w:b/>
          <w:color w:val="000000" w:themeColor="text1"/>
          <w:sz w:val="24"/>
          <w:szCs w:val="24"/>
        </w:rPr>
      </w:pPr>
    </w:p>
    <w:p w14:paraId="1007073C" w14:textId="2036FBD3" w:rsidR="00A90955" w:rsidRPr="005C5EE3" w:rsidRDefault="004968FE" w:rsidP="005C5EE3">
      <w:pPr>
        <w:spacing w:after="0" w:line="360" w:lineRule="auto"/>
        <w:jc w:val="both"/>
        <w:rPr>
          <w:rFonts w:ascii="Book Antiqua" w:hAnsi="Book Antiqua" w:cs="Times New Roman"/>
          <w:b/>
          <w:color w:val="000000" w:themeColor="text1"/>
          <w:sz w:val="24"/>
          <w:szCs w:val="24"/>
        </w:rPr>
      </w:pPr>
      <w:bookmarkStart w:id="112" w:name="OLE_LINK332"/>
      <w:bookmarkStart w:id="113" w:name="OLE_LINK333"/>
      <w:r w:rsidRPr="00DD6B41">
        <w:rPr>
          <w:rFonts w:ascii="Book Antiqua" w:eastAsia="Arial Unicode MS" w:hAnsi="Book Antiqua" w:cs="Arial Unicode MS"/>
          <w:b/>
          <w:sz w:val="24"/>
          <w:szCs w:val="24"/>
        </w:rPr>
        <w:t>Core tip</w:t>
      </w:r>
      <w:r w:rsidR="00DD6B41">
        <w:rPr>
          <w:rFonts w:ascii="Book Antiqua" w:eastAsia="Arial Unicode MS" w:hAnsi="Book Antiqua" w:cs="Arial Unicode MS"/>
          <w:b/>
          <w:sz w:val="24"/>
          <w:szCs w:val="24"/>
          <w:lang w:eastAsia="zh-CN"/>
        </w:rPr>
        <w:t xml:space="preserve">: </w:t>
      </w:r>
      <w:bookmarkEnd w:id="112"/>
      <w:bookmarkEnd w:id="113"/>
      <w:r w:rsidR="00A90955" w:rsidRPr="005C5EE3">
        <w:rPr>
          <w:rFonts w:ascii="Book Antiqua" w:hAnsi="Book Antiqua" w:cs="Times New Roman"/>
          <w:color w:val="000000" w:themeColor="text1"/>
          <w:sz w:val="24"/>
          <w:szCs w:val="24"/>
        </w:rPr>
        <w:t xml:space="preserve">This review </w:t>
      </w:r>
      <w:r w:rsidR="00D54172" w:rsidRPr="005C5EE3">
        <w:rPr>
          <w:rFonts w:ascii="Book Antiqua" w:hAnsi="Book Antiqua" w:cs="Times New Roman"/>
          <w:color w:val="000000" w:themeColor="text1"/>
          <w:sz w:val="24"/>
          <w:szCs w:val="24"/>
        </w:rPr>
        <w:t>provides</w:t>
      </w:r>
      <w:r w:rsidR="00E422EF" w:rsidRPr="005C5EE3">
        <w:rPr>
          <w:rFonts w:ascii="Book Antiqua" w:hAnsi="Book Antiqua" w:cs="Times New Roman"/>
          <w:color w:val="000000" w:themeColor="text1"/>
          <w:sz w:val="24"/>
          <w:szCs w:val="24"/>
        </w:rPr>
        <w:t xml:space="preserve"> a</w:t>
      </w:r>
      <w:r w:rsidR="00A90955" w:rsidRPr="005C5EE3">
        <w:rPr>
          <w:rFonts w:ascii="Book Antiqua" w:hAnsi="Book Antiqua" w:cs="Times New Roman"/>
          <w:color w:val="000000" w:themeColor="text1"/>
          <w:sz w:val="24"/>
          <w:szCs w:val="24"/>
        </w:rPr>
        <w:t xml:space="preserve"> practical </w:t>
      </w:r>
      <w:r w:rsidR="00D54172" w:rsidRPr="005C5EE3">
        <w:rPr>
          <w:rFonts w:ascii="Book Antiqua" w:hAnsi="Book Antiqua" w:cs="Times New Roman"/>
          <w:color w:val="000000" w:themeColor="text1"/>
          <w:sz w:val="24"/>
          <w:szCs w:val="24"/>
        </w:rPr>
        <w:t xml:space="preserve">diagnostic </w:t>
      </w:r>
      <w:r w:rsidR="00A90955" w:rsidRPr="005C5EE3">
        <w:rPr>
          <w:rFonts w:ascii="Book Antiqua" w:hAnsi="Book Antiqua" w:cs="Times New Roman"/>
          <w:color w:val="000000" w:themeColor="text1"/>
          <w:sz w:val="24"/>
          <w:szCs w:val="24"/>
        </w:rPr>
        <w:t xml:space="preserve">guide for </w:t>
      </w:r>
      <w:r w:rsidR="00E422EF" w:rsidRPr="005C5EE3">
        <w:rPr>
          <w:rFonts w:ascii="Book Antiqua" w:hAnsi="Book Antiqua" w:cs="Times New Roman"/>
          <w:color w:val="000000" w:themeColor="text1"/>
          <w:sz w:val="24"/>
          <w:szCs w:val="24"/>
        </w:rPr>
        <w:t xml:space="preserve">clinicians </w:t>
      </w:r>
      <w:r w:rsidR="00D54172" w:rsidRPr="005C5EE3">
        <w:rPr>
          <w:rFonts w:ascii="Book Antiqua" w:hAnsi="Book Antiqua" w:cs="Times New Roman"/>
          <w:color w:val="000000" w:themeColor="text1"/>
          <w:sz w:val="24"/>
          <w:szCs w:val="24"/>
        </w:rPr>
        <w:t xml:space="preserve">who encounter </w:t>
      </w:r>
      <w:r w:rsidR="00546CB6" w:rsidRPr="005C5EE3">
        <w:rPr>
          <w:rFonts w:ascii="Book Antiqua" w:hAnsi="Book Antiqua" w:cs="Times New Roman"/>
          <w:color w:val="000000" w:themeColor="text1"/>
          <w:sz w:val="24"/>
          <w:szCs w:val="24"/>
        </w:rPr>
        <w:t xml:space="preserve">patients with </w:t>
      </w:r>
      <w:r w:rsidR="00E422EF" w:rsidRPr="005C5EE3">
        <w:rPr>
          <w:rFonts w:ascii="Book Antiqua" w:hAnsi="Book Antiqua" w:cs="Times New Roman"/>
          <w:color w:val="000000" w:themeColor="text1"/>
          <w:sz w:val="24"/>
          <w:szCs w:val="24"/>
        </w:rPr>
        <w:t>suspected</w:t>
      </w:r>
      <w:r w:rsidR="00546CB6" w:rsidRPr="005C5EE3">
        <w:rPr>
          <w:rFonts w:ascii="Book Antiqua" w:hAnsi="Book Antiqua" w:cs="Times New Roman"/>
          <w:color w:val="000000" w:themeColor="text1"/>
          <w:sz w:val="24"/>
          <w:szCs w:val="24"/>
        </w:rPr>
        <w:t xml:space="preserve"> g</w:t>
      </w:r>
      <w:r w:rsidR="00D54172" w:rsidRPr="005C5EE3">
        <w:rPr>
          <w:rFonts w:ascii="Book Antiqua" w:hAnsi="Book Antiqua" w:cs="Times New Roman"/>
          <w:color w:val="000000" w:themeColor="text1"/>
          <w:sz w:val="24"/>
          <w:szCs w:val="24"/>
        </w:rPr>
        <w:t xml:space="preserve">astrointestinal bleeding in the </w:t>
      </w:r>
      <w:r w:rsidR="00546CB6" w:rsidRPr="005C5EE3">
        <w:rPr>
          <w:rFonts w:ascii="Book Antiqua" w:hAnsi="Book Antiqua" w:cs="Times New Roman"/>
          <w:color w:val="000000" w:themeColor="text1"/>
          <w:sz w:val="24"/>
          <w:szCs w:val="24"/>
        </w:rPr>
        <w:t>hospital and primary health care setting</w:t>
      </w:r>
      <w:r w:rsidR="00E422EF" w:rsidRPr="005C5EE3">
        <w:rPr>
          <w:rFonts w:ascii="Book Antiqua" w:hAnsi="Book Antiqua" w:cs="Times New Roman"/>
          <w:color w:val="000000" w:themeColor="text1"/>
          <w:sz w:val="24"/>
          <w:szCs w:val="24"/>
        </w:rPr>
        <w:t>s</w:t>
      </w:r>
      <w:r w:rsidR="00546CB6" w:rsidRPr="005C5EE3">
        <w:rPr>
          <w:rFonts w:ascii="Book Antiqua" w:hAnsi="Book Antiqua" w:cs="Times New Roman"/>
          <w:color w:val="000000" w:themeColor="text1"/>
          <w:sz w:val="24"/>
          <w:szCs w:val="24"/>
        </w:rPr>
        <w:t>. Clinical presentation</w:t>
      </w:r>
      <w:r w:rsidR="003268E1" w:rsidRPr="005C5EE3">
        <w:rPr>
          <w:rFonts w:ascii="Book Antiqua" w:hAnsi="Book Antiqua" w:cs="Times New Roman"/>
          <w:color w:val="000000" w:themeColor="text1"/>
          <w:sz w:val="24"/>
          <w:szCs w:val="24"/>
        </w:rPr>
        <w:t>s</w:t>
      </w:r>
      <w:r w:rsidR="00546CB6" w:rsidRPr="005C5EE3">
        <w:rPr>
          <w:rFonts w:ascii="Book Antiqua" w:hAnsi="Book Antiqua" w:cs="Times New Roman"/>
          <w:color w:val="000000" w:themeColor="text1"/>
          <w:sz w:val="24"/>
          <w:szCs w:val="24"/>
        </w:rPr>
        <w:t xml:space="preserve"> of </w:t>
      </w:r>
      <w:r w:rsidR="003268E1" w:rsidRPr="005C5EE3">
        <w:rPr>
          <w:rFonts w:ascii="Book Antiqua" w:hAnsi="Book Antiqua" w:cs="Times New Roman"/>
          <w:color w:val="000000" w:themeColor="text1"/>
          <w:sz w:val="24"/>
          <w:szCs w:val="24"/>
        </w:rPr>
        <w:t>gastrointestinal bleeding are</w:t>
      </w:r>
      <w:r w:rsidR="00E06BFE" w:rsidRPr="005C5EE3">
        <w:rPr>
          <w:rFonts w:ascii="Book Antiqua" w:hAnsi="Book Antiqua" w:cs="Times New Roman"/>
          <w:color w:val="000000" w:themeColor="text1"/>
          <w:sz w:val="24"/>
          <w:szCs w:val="24"/>
        </w:rPr>
        <w:t xml:space="preserve"> </w:t>
      </w:r>
      <w:r w:rsidR="00827072" w:rsidRPr="005C5EE3">
        <w:rPr>
          <w:rFonts w:ascii="Book Antiqua" w:hAnsi="Book Antiqua" w:cs="Times New Roman"/>
          <w:color w:val="000000" w:themeColor="text1"/>
          <w:sz w:val="24"/>
          <w:szCs w:val="24"/>
        </w:rPr>
        <w:t>classified</w:t>
      </w:r>
      <w:r w:rsidR="00546CB6" w:rsidRPr="005C5EE3">
        <w:rPr>
          <w:rFonts w:ascii="Book Antiqua" w:hAnsi="Book Antiqua" w:cs="Times New Roman"/>
          <w:color w:val="000000" w:themeColor="text1"/>
          <w:sz w:val="24"/>
          <w:szCs w:val="24"/>
        </w:rPr>
        <w:t xml:space="preserve"> </w:t>
      </w:r>
      <w:r w:rsidR="00827072" w:rsidRPr="005C5EE3">
        <w:rPr>
          <w:rFonts w:ascii="Book Antiqua" w:hAnsi="Book Antiqua" w:cs="Times New Roman"/>
          <w:color w:val="000000" w:themeColor="text1"/>
          <w:sz w:val="24"/>
          <w:szCs w:val="24"/>
        </w:rPr>
        <w:t xml:space="preserve">as </w:t>
      </w:r>
      <w:r w:rsidR="00546CB6" w:rsidRPr="005C5EE3">
        <w:rPr>
          <w:rFonts w:ascii="Book Antiqua" w:hAnsi="Book Antiqua" w:cs="Times New Roman"/>
          <w:color w:val="000000" w:themeColor="text1"/>
          <w:sz w:val="24"/>
          <w:szCs w:val="24"/>
        </w:rPr>
        <w:t>overt</w:t>
      </w:r>
      <w:r w:rsidR="00E422EF" w:rsidRPr="005C5EE3">
        <w:rPr>
          <w:rFonts w:ascii="Book Antiqua" w:hAnsi="Book Antiqua" w:cs="Times New Roman"/>
          <w:color w:val="000000" w:themeColor="text1"/>
          <w:sz w:val="24"/>
          <w:szCs w:val="24"/>
        </w:rPr>
        <w:t xml:space="preserve"> (acute)</w:t>
      </w:r>
      <w:r w:rsidR="00546CB6" w:rsidRPr="005C5EE3">
        <w:rPr>
          <w:rFonts w:ascii="Book Antiqua" w:hAnsi="Book Antiqua" w:cs="Times New Roman"/>
          <w:color w:val="000000" w:themeColor="text1"/>
          <w:sz w:val="24"/>
          <w:szCs w:val="24"/>
        </w:rPr>
        <w:t xml:space="preserve">, occult </w:t>
      </w:r>
      <w:r w:rsidR="00E422EF" w:rsidRPr="005C5EE3">
        <w:rPr>
          <w:rFonts w:ascii="Book Antiqua" w:hAnsi="Book Antiqua" w:cs="Times New Roman"/>
          <w:color w:val="000000" w:themeColor="text1"/>
          <w:sz w:val="24"/>
          <w:szCs w:val="24"/>
        </w:rPr>
        <w:t xml:space="preserve">(chronic) </w:t>
      </w:r>
      <w:r w:rsidR="00827072" w:rsidRPr="005C5EE3">
        <w:rPr>
          <w:rFonts w:ascii="Book Antiqua" w:hAnsi="Book Antiqua" w:cs="Times New Roman"/>
          <w:color w:val="000000" w:themeColor="text1"/>
          <w:sz w:val="24"/>
          <w:szCs w:val="24"/>
        </w:rPr>
        <w:t xml:space="preserve">or </w:t>
      </w:r>
      <w:r w:rsidR="00546CB6" w:rsidRPr="005C5EE3">
        <w:rPr>
          <w:rFonts w:ascii="Book Antiqua" w:hAnsi="Book Antiqua" w:cs="Times New Roman"/>
          <w:color w:val="000000" w:themeColor="text1"/>
          <w:sz w:val="24"/>
          <w:szCs w:val="24"/>
        </w:rPr>
        <w:t>obscure</w:t>
      </w:r>
      <w:r w:rsidR="004B4A89" w:rsidRPr="005C5EE3">
        <w:rPr>
          <w:rFonts w:ascii="Book Antiqua" w:hAnsi="Book Antiqua" w:cs="Times New Roman"/>
          <w:color w:val="000000" w:themeColor="text1"/>
          <w:sz w:val="24"/>
          <w:szCs w:val="24"/>
        </w:rPr>
        <w:t xml:space="preserve"> </w:t>
      </w:r>
      <w:r w:rsidR="00D54172" w:rsidRPr="005C5EE3">
        <w:rPr>
          <w:rFonts w:ascii="Book Antiqua" w:hAnsi="Book Antiqua" w:cs="Times New Roman"/>
          <w:color w:val="000000" w:themeColor="text1"/>
          <w:sz w:val="24"/>
          <w:szCs w:val="24"/>
        </w:rPr>
        <w:t xml:space="preserve">and </w:t>
      </w:r>
      <w:r w:rsidR="00500312" w:rsidRPr="005C5EE3">
        <w:rPr>
          <w:rFonts w:ascii="Book Antiqua" w:hAnsi="Book Antiqua" w:cs="Times New Roman"/>
          <w:color w:val="000000" w:themeColor="text1"/>
          <w:sz w:val="24"/>
          <w:szCs w:val="24"/>
        </w:rPr>
        <w:t xml:space="preserve">the </w:t>
      </w:r>
      <w:r w:rsidR="004B4A89" w:rsidRPr="005C5EE3">
        <w:rPr>
          <w:rFonts w:ascii="Book Antiqua" w:hAnsi="Book Antiqua" w:cs="Times New Roman"/>
          <w:color w:val="000000" w:themeColor="text1"/>
          <w:sz w:val="24"/>
          <w:szCs w:val="24"/>
        </w:rPr>
        <w:t>corresponding</w:t>
      </w:r>
      <w:r w:rsidR="00546CB6" w:rsidRPr="005C5EE3">
        <w:rPr>
          <w:rFonts w:ascii="Book Antiqua" w:hAnsi="Book Antiqua" w:cs="Times New Roman"/>
          <w:color w:val="000000" w:themeColor="text1"/>
          <w:sz w:val="24"/>
          <w:szCs w:val="24"/>
        </w:rPr>
        <w:t xml:space="preserve"> </w:t>
      </w:r>
      <w:r w:rsidR="00E422EF" w:rsidRPr="005C5EE3">
        <w:rPr>
          <w:rFonts w:ascii="Book Antiqua" w:hAnsi="Book Antiqua" w:cs="Times New Roman"/>
          <w:color w:val="000000" w:themeColor="text1"/>
          <w:sz w:val="24"/>
          <w:szCs w:val="24"/>
        </w:rPr>
        <w:t xml:space="preserve">diagnostic </w:t>
      </w:r>
      <w:r w:rsidR="00D54172" w:rsidRPr="005C5EE3">
        <w:rPr>
          <w:rFonts w:ascii="Book Antiqua" w:hAnsi="Book Antiqua" w:cs="Times New Roman"/>
          <w:color w:val="000000" w:themeColor="text1"/>
          <w:sz w:val="24"/>
          <w:szCs w:val="24"/>
        </w:rPr>
        <w:t xml:space="preserve">algorithms are illustrated </w:t>
      </w:r>
      <w:r w:rsidR="00827072" w:rsidRPr="005C5EE3">
        <w:rPr>
          <w:rFonts w:ascii="Book Antiqua" w:hAnsi="Book Antiqua" w:cs="Times New Roman"/>
          <w:color w:val="000000" w:themeColor="text1"/>
          <w:sz w:val="24"/>
          <w:szCs w:val="24"/>
        </w:rPr>
        <w:t xml:space="preserve">through </w:t>
      </w:r>
      <w:r w:rsidR="00546CB6" w:rsidRPr="005C5EE3">
        <w:rPr>
          <w:rFonts w:ascii="Book Antiqua" w:hAnsi="Book Antiqua" w:cs="Times New Roman"/>
          <w:color w:val="000000" w:themeColor="text1"/>
          <w:sz w:val="24"/>
          <w:szCs w:val="24"/>
        </w:rPr>
        <w:t xml:space="preserve">review of </w:t>
      </w:r>
      <w:r w:rsidR="00827072" w:rsidRPr="005C5EE3">
        <w:rPr>
          <w:rFonts w:ascii="Book Antiqua" w:hAnsi="Book Antiqua" w:cs="Times New Roman"/>
          <w:color w:val="000000" w:themeColor="text1"/>
          <w:sz w:val="24"/>
          <w:szCs w:val="24"/>
        </w:rPr>
        <w:t xml:space="preserve">the </w:t>
      </w:r>
      <w:r w:rsidR="00500312" w:rsidRPr="005C5EE3">
        <w:rPr>
          <w:rFonts w:ascii="Book Antiqua" w:hAnsi="Book Antiqua" w:cs="Times New Roman"/>
          <w:color w:val="000000" w:themeColor="text1"/>
          <w:sz w:val="24"/>
          <w:szCs w:val="24"/>
        </w:rPr>
        <w:t>key evidence</w:t>
      </w:r>
      <w:r w:rsidR="00D737F9" w:rsidRPr="005C5EE3">
        <w:rPr>
          <w:rFonts w:ascii="Book Antiqua" w:hAnsi="Book Antiqua" w:cs="Times New Roman"/>
          <w:color w:val="000000" w:themeColor="text1"/>
          <w:sz w:val="24"/>
          <w:szCs w:val="24"/>
        </w:rPr>
        <w:t xml:space="preserve"> and consensus guidelines</w:t>
      </w:r>
      <w:r w:rsidR="00546CB6" w:rsidRPr="005C5EE3">
        <w:rPr>
          <w:rFonts w:ascii="Book Antiqua" w:hAnsi="Book Antiqua" w:cs="Times New Roman"/>
          <w:color w:val="000000" w:themeColor="text1"/>
          <w:sz w:val="24"/>
          <w:szCs w:val="24"/>
        </w:rPr>
        <w:t>.</w:t>
      </w:r>
      <w:r w:rsidR="004B4A89" w:rsidRPr="005C5EE3">
        <w:rPr>
          <w:rFonts w:ascii="Book Antiqua" w:hAnsi="Book Antiqua" w:cs="Times New Roman"/>
          <w:color w:val="000000" w:themeColor="text1"/>
          <w:sz w:val="24"/>
          <w:szCs w:val="24"/>
        </w:rPr>
        <w:t xml:space="preserve"> </w:t>
      </w:r>
      <w:r w:rsidR="00D54172" w:rsidRPr="005C5EE3">
        <w:rPr>
          <w:rFonts w:ascii="Book Antiqua" w:hAnsi="Book Antiqua" w:cs="Times New Roman"/>
          <w:color w:val="000000" w:themeColor="text1"/>
          <w:sz w:val="24"/>
          <w:szCs w:val="24"/>
        </w:rPr>
        <w:t xml:space="preserve">Upper endoscopy and colonoscopy </w:t>
      </w:r>
      <w:proofErr w:type="gramStart"/>
      <w:r w:rsidR="00D54172" w:rsidRPr="005C5EE3">
        <w:rPr>
          <w:rFonts w:ascii="Book Antiqua" w:hAnsi="Book Antiqua" w:cs="Times New Roman"/>
          <w:color w:val="000000" w:themeColor="text1"/>
          <w:sz w:val="24"/>
          <w:szCs w:val="24"/>
        </w:rPr>
        <w:t>are</w:t>
      </w:r>
      <w:proofErr w:type="gramEnd"/>
      <w:r w:rsidR="00D54172" w:rsidRPr="005C5EE3">
        <w:rPr>
          <w:rFonts w:ascii="Book Antiqua" w:hAnsi="Book Antiqua" w:cs="Times New Roman"/>
          <w:color w:val="000000" w:themeColor="text1"/>
          <w:sz w:val="24"/>
          <w:szCs w:val="24"/>
        </w:rPr>
        <w:t xml:space="preserve"> the mainstay of initial investigations. Angiography and radionuclide imaging are best suited for acute overt </w:t>
      </w:r>
      <w:bookmarkStart w:id="114" w:name="OLE_LINK10"/>
      <w:bookmarkStart w:id="115" w:name="OLE_LINK11"/>
      <w:bookmarkStart w:id="116" w:name="OLE_LINK166"/>
      <w:r w:rsidR="008C1EF6" w:rsidRPr="00D14272">
        <w:rPr>
          <w:rFonts w:ascii="Book Antiqua" w:hAnsi="Book Antiqua" w:cs="宋体"/>
          <w:sz w:val="24"/>
          <w:szCs w:val="24"/>
        </w:rPr>
        <w:t>gastrointestinal</w:t>
      </w:r>
      <w:bookmarkEnd w:id="114"/>
      <w:bookmarkEnd w:id="115"/>
      <w:bookmarkEnd w:id="116"/>
      <w:r w:rsidR="008C1EF6" w:rsidRPr="00D14272">
        <w:rPr>
          <w:rFonts w:ascii="Book Antiqua" w:hAnsi="Book Antiqua" w:cs="宋体"/>
          <w:sz w:val="24"/>
          <w:szCs w:val="24"/>
        </w:rPr>
        <w:t xml:space="preserve"> (GI)</w:t>
      </w:r>
      <w:r w:rsidR="00D54172" w:rsidRPr="005C5EE3">
        <w:rPr>
          <w:rFonts w:ascii="Book Antiqua" w:hAnsi="Book Antiqua" w:cs="Times New Roman"/>
          <w:color w:val="000000" w:themeColor="text1"/>
          <w:sz w:val="24"/>
          <w:szCs w:val="24"/>
        </w:rPr>
        <w:t xml:space="preserve"> bleeding. Capsule endoscopy and deep </w:t>
      </w:r>
      <w:proofErr w:type="spellStart"/>
      <w:r w:rsidR="00D54172" w:rsidRPr="005C5EE3">
        <w:rPr>
          <w:rFonts w:ascii="Book Antiqua" w:hAnsi="Book Antiqua" w:cs="Times New Roman"/>
          <w:color w:val="000000" w:themeColor="text1"/>
          <w:sz w:val="24"/>
          <w:szCs w:val="24"/>
        </w:rPr>
        <w:t>enteroscopy</w:t>
      </w:r>
      <w:proofErr w:type="spellEnd"/>
      <w:r w:rsidR="00D54172" w:rsidRPr="005C5EE3">
        <w:rPr>
          <w:rFonts w:ascii="Book Antiqua" w:hAnsi="Book Antiqua" w:cs="Times New Roman"/>
          <w:color w:val="000000" w:themeColor="text1"/>
          <w:sz w:val="24"/>
          <w:szCs w:val="24"/>
        </w:rPr>
        <w:t xml:space="preserve"> play significant roles in the diagnosis of obscure GI bleeding, usually from the small bowel.</w:t>
      </w:r>
    </w:p>
    <w:p w14:paraId="56A08319" w14:textId="77777777" w:rsidR="003268E1" w:rsidRDefault="003268E1" w:rsidP="005C5EE3">
      <w:pPr>
        <w:spacing w:after="0" w:line="360" w:lineRule="auto"/>
        <w:jc w:val="both"/>
        <w:rPr>
          <w:rFonts w:ascii="Book Antiqua" w:eastAsia="宋体" w:hAnsi="Book Antiqua" w:cs="Times New Roman"/>
          <w:b/>
          <w:color w:val="000000" w:themeColor="text1"/>
          <w:sz w:val="24"/>
          <w:szCs w:val="24"/>
          <w:u w:val="single"/>
          <w:lang w:eastAsia="zh-CN"/>
        </w:rPr>
      </w:pPr>
    </w:p>
    <w:p w14:paraId="288D5F6C" w14:textId="77777777" w:rsidR="00D313B0" w:rsidRPr="000418A5" w:rsidRDefault="00D313B0" w:rsidP="00D313B0">
      <w:pPr>
        <w:spacing w:line="360" w:lineRule="auto"/>
        <w:jc w:val="both"/>
        <w:rPr>
          <w:rFonts w:ascii="Book Antiqua" w:hAnsi="Book Antiqua"/>
          <w:sz w:val="24"/>
        </w:rPr>
      </w:pPr>
      <w:proofErr w:type="gramStart"/>
      <w:r w:rsidRPr="005C5EE3">
        <w:rPr>
          <w:rFonts w:ascii="Book Antiqua" w:hAnsi="Book Antiqua" w:cs="Times New Roman"/>
          <w:color w:val="000000" w:themeColor="text1"/>
          <w:sz w:val="24"/>
          <w:szCs w:val="24"/>
        </w:rPr>
        <w:t>Kim</w:t>
      </w:r>
      <w:r>
        <w:rPr>
          <w:rFonts w:ascii="Book Antiqua" w:eastAsia="宋体" w:hAnsi="Book Antiqua" w:cs="Times New Roman" w:hint="eastAsia"/>
          <w:color w:val="000000" w:themeColor="text1"/>
          <w:sz w:val="24"/>
          <w:szCs w:val="24"/>
          <w:lang w:eastAsia="zh-CN"/>
        </w:rPr>
        <w:t xml:space="preserve"> BSM</w:t>
      </w:r>
      <w:r w:rsidRPr="005C5EE3">
        <w:rPr>
          <w:rFonts w:ascii="Book Antiqua" w:hAnsi="Book Antiqua" w:cs="Times New Roman"/>
          <w:color w:val="000000" w:themeColor="text1"/>
          <w:sz w:val="24"/>
          <w:szCs w:val="24"/>
        </w:rPr>
        <w:t>, L</w:t>
      </w:r>
      <w:r>
        <w:rPr>
          <w:rFonts w:ascii="Book Antiqua" w:eastAsia="宋体" w:hAnsi="Book Antiqua" w:cs="Times New Roman" w:hint="eastAsia"/>
          <w:color w:val="000000" w:themeColor="text1"/>
          <w:sz w:val="24"/>
          <w:szCs w:val="24"/>
          <w:lang w:eastAsia="zh-CN"/>
        </w:rPr>
        <w:t>i BT</w:t>
      </w:r>
      <w:r w:rsidRPr="005C5EE3">
        <w:rPr>
          <w:rFonts w:ascii="Book Antiqua" w:hAnsi="Book Antiqua" w:cs="Times New Roman"/>
          <w:color w:val="000000" w:themeColor="text1"/>
          <w:sz w:val="24"/>
          <w:szCs w:val="24"/>
        </w:rPr>
        <w:t>, Engel</w:t>
      </w:r>
      <w:r>
        <w:rPr>
          <w:rFonts w:ascii="Book Antiqua" w:eastAsia="宋体" w:hAnsi="Book Antiqua" w:cs="Times New Roman" w:hint="eastAsia"/>
          <w:color w:val="000000" w:themeColor="text1"/>
          <w:sz w:val="24"/>
          <w:szCs w:val="24"/>
          <w:lang w:eastAsia="zh-CN"/>
        </w:rPr>
        <w:t xml:space="preserve"> A</w:t>
      </w:r>
      <w:r w:rsidRPr="005C5EE3">
        <w:rPr>
          <w:rFonts w:ascii="Book Antiqua" w:hAnsi="Book Antiqua" w:cs="Times New Roman"/>
          <w:color w:val="000000" w:themeColor="text1"/>
          <w:sz w:val="24"/>
          <w:szCs w:val="24"/>
        </w:rPr>
        <w:t xml:space="preserve">, </w:t>
      </w:r>
      <w:proofErr w:type="spellStart"/>
      <w:r w:rsidRPr="005C5EE3">
        <w:rPr>
          <w:rFonts w:ascii="Book Antiqua" w:hAnsi="Book Antiqua" w:cs="Times New Roman"/>
          <w:color w:val="000000" w:themeColor="text1"/>
          <w:sz w:val="24"/>
          <w:szCs w:val="24"/>
        </w:rPr>
        <w:t>Samra</w:t>
      </w:r>
      <w:proofErr w:type="spellEnd"/>
      <w:r>
        <w:rPr>
          <w:rFonts w:ascii="Book Antiqua" w:eastAsia="宋体" w:hAnsi="Book Antiqua" w:cs="Times New Roman" w:hint="eastAsia"/>
          <w:color w:val="000000" w:themeColor="text1"/>
          <w:sz w:val="24"/>
          <w:szCs w:val="24"/>
          <w:lang w:eastAsia="zh-CN"/>
        </w:rPr>
        <w:t xml:space="preserve"> JS</w:t>
      </w:r>
      <w:r w:rsidRPr="005C5EE3">
        <w:rPr>
          <w:rFonts w:ascii="Book Antiqua" w:hAnsi="Book Antiqua" w:cs="Times New Roman"/>
          <w:color w:val="000000" w:themeColor="text1"/>
          <w:sz w:val="24"/>
          <w:szCs w:val="24"/>
        </w:rPr>
        <w:t>, Clarke</w:t>
      </w:r>
      <w:r>
        <w:rPr>
          <w:rFonts w:ascii="Book Antiqua" w:eastAsia="宋体" w:hAnsi="Book Antiqua" w:cs="Times New Roman" w:hint="eastAsia"/>
          <w:color w:val="000000" w:themeColor="text1"/>
          <w:sz w:val="24"/>
          <w:szCs w:val="24"/>
          <w:lang w:eastAsia="zh-CN"/>
        </w:rPr>
        <w:t xml:space="preserve"> S</w:t>
      </w:r>
      <w:r w:rsidRPr="005C5EE3">
        <w:rPr>
          <w:rFonts w:ascii="Book Antiqua" w:hAnsi="Book Antiqua" w:cs="Times New Roman"/>
          <w:color w:val="000000" w:themeColor="text1"/>
          <w:sz w:val="24"/>
          <w:szCs w:val="24"/>
        </w:rPr>
        <w:t>, Norton</w:t>
      </w:r>
      <w:r>
        <w:rPr>
          <w:rFonts w:ascii="Book Antiqua" w:eastAsia="宋体" w:hAnsi="Book Antiqua" w:cs="Times New Roman" w:hint="eastAsia"/>
          <w:color w:val="000000" w:themeColor="text1"/>
          <w:sz w:val="24"/>
          <w:szCs w:val="24"/>
          <w:lang w:eastAsia="zh-CN"/>
        </w:rPr>
        <w:t xml:space="preserve"> ID</w:t>
      </w:r>
      <w:r w:rsidRPr="005C5EE3">
        <w:rPr>
          <w:rFonts w:ascii="Book Antiqua" w:hAnsi="Book Antiqua" w:cs="Times New Roman"/>
          <w:color w:val="000000" w:themeColor="text1"/>
          <w:sz w:val="24"/>
          <w:szCs w:val="24"/>
        </w:rPr>
        <w:t>, Li</w:t>
      </w:r>
      <w:r>
        <w:rPr>
          <w:rFonts w:ascii="Book Antiqua" w:eastAsia="宋体" w:hAnsi="Book Antiqua" w:cs="Times New Roman" w:hint="eastAsia"/>
          <w:color w:val="000000" w:themeColor="text1"/>
          <w:sz w:val="24"/>
          <w:szCs w:val="24"/>
          <w:lang w:eastAsia="zh-CN"/>
        </w:rPr>
        <w:t xml:space="preserve"> AE.</w:t>
      </w:r>
      <w:proofErr w:type="gramEnd"/>
      <w:r>
        <w:rPr>
          <w:rFonts w:ascii="Book Antiqua" w:eastAsia="宋体" w:hAnsi="Book Antiqua" w:cs="Times New Roman" w:hint="eastAsia"/>
          <w:color w:val="000000" w:themeColor="text1"/>
          <w:sz w:val="24"/>
          <w:szCs w:val="24"/>
          <w:lang w:eastAsia="zh-CN"/>
        </w:rPr>
        <w:t xml:space="preserve"> </w:t>
      </w:r>
      <w:r w:rsidRPr="00506D47">
        <w:rPr>
          <w:rFonts w:ascii="Book Antiqua" w:hAnsi="Book Antiqua" w:cs="Times New Roman"/>
          <w:color w:val="000000" w:themeColor="text1"/>
          <w:sz w:val="24"/>
          <w:szCs w:val="24"/>
        </w:rPr>
        <w:t>Diagnosis of gastrointestinal bleeding</w:t>
      </w:r>
      <w:r w:rsidRPr="00506D47">
        <w:rPr>
          <w:rFonts w:ascii="Book Antiqua" w:eastAsia="宋体" w:hAnsi="Book Antiqua" w:cs="Times New Roman" w:hint="eastAsia"/>
          <w:color w:val="000000" w:themeColor="text1"/>
          <w:sz w:val="24"/>
          <w:szCs w:val="24"/>
          <w:lang w:eastAsia="zh-CN"/>
        </w:rPr>
        <w:t xml:space="preserve">: </w:t>
      </w:r>
      <w:r w:rsidRPr="00506D47">
        <w:rPr>
          <w:rFonts w:ascii="Book Antiqua" w:hAnsi="Book Antiqua" w:cs="Times New Roman"/>
          <w:color w:val="000000" w:themeColor="text1"/>
          <w:sz w:val="24"/>
          <w:szCs w:val="24"/>
        </w:rPr>
        <w:t>A practical guide for clinicians</w:t>
      </w:r>
      <w:r>
        <w:rPr>
          <w:rFonts w:ascii="Book Antiqua" w:eastAsia="宋体" w:hAnsi="Book Antiqua" w:cs="Times New Roman" w:hint="eastAsia"/>
          <w:color w:val="000000" w:themeColor="text1"/>
          <w:sz w:val="24"/>
          <w:szCs w:val="24"/>
          <w:lang w:eastAsia="zh-CN"/>
        </w:rPr>
        <w:t xml:space="preserve">. </w:t>
      </w:r>
      <w:r w:rsidRPr="00C341A0">
        <w:rPr>
          <w:rFonts w:ascii="Book Antiqua" w:hAnsi="Book Antiqua"/>
          <w:i/>
          <w:iCs/>
          <w:sz w:val="24"/>
          <w:szCs w:val="24"/>
        </w:rPr>
        <w:t xml:space="preserve">World J </w:t>
      </w:r>
      <w:proofErr w:type="spellStart"/>
      <w:r w:rsidRPr="00C341A0">
        <w:rPr>
          <w:rFonts w:ascii="Book Antiqua" w:hAnsi="Book Antiqua"/>
          <w:i/>
          <w:iCs/>
          <w:sz w:val="24"/>
          <w:szCs w:val="24"/>
        </w:rPr>
        <w:t>Gastrointest</w:t>
      </w:r>
      <w:proofErr w:type="spellEnd"/>
      <w:r w:rsidRPr="00C341A0">
        <w:rPr>
          <w:rFonts w:ascii="Book Antiqua" w:hAnsi="Book Antiqua"/>
          <w:i/>
          <w:iCs/>
          <w:sz w:val="24"/>
          <w:szCs w:val="24"/>
        </w:rPr>
        <w:t xml:space="preserve"> </w:t>
      </w:r>
      <w:proofErr w:type="spellStart"/>
      <w:r w:rsidRPr="00C341A0">
        <w:rPr>
          <w:rFonts w:ascii="Book Antiqua" w:hAnsi="Book Antiqua"/>
          <w:i/>
          <w:iCs/>
          <w:sz w:val="24"/>
          <w:szCs w:val="24"/>
        </w:rPr>
        <w:t>Pathophysiol</w:t>
      </w:r>
      <w:proofErr w:type="spellEnd"/>
      <w:r>
        <w:rPr>
          <w:rFonts w:ascii="Book Antiqua" w:eastAsia="宋体" w:hAnsi="Book Antiqua" w:hint="eastAsia"/>
          <w:i/>
          <w:iCs/>
          <w:sz w:val="24"/>
          <w:szCs w:val="24"/>
          <w:lang w:eastAsia="zh-CN"/>
        </w:rPr>
        <w:t xml:space="preserve"> </w:t>
      </w:r>
      <w:bookmarkStart w:id="117" w:name="OLE_LINK346"/>
      <w:bookmarkStart w:id="118" w:name="OLE_LINK347"/>
      <w:bookmarkStart w:id="119" w:name="OLE_LINK476"/>
      <w:r w:rsidRPr="008C30F2">
        <w:rPr>
          <w:rFonts w:ascii="Book Antiqua" w:hAnsi="Book Antiqua" w:hint="eastAsia"/>
          <w:iCs/>
          <w:sz w:val="24"/>
        </w:rPr>
        <w:t>2014</w:t>
      </w:r>
      <w:r>
        <w:rPr>
          <w:rFonts w:ascii="Book Antiqua" w:hAnsi="Book Antiqua" w:hint="eastAsia"/>
          <w:iCs/>
          <w:sz w:val="24"/>
        </w:rPr>
        <w:t xml:space="preserve">; </w:t>
      </w:r>
      <w:proofErr w:type="gramStart"/>
      <w:r>
        <w:rPr>
          <w:rFonts w:ascii="Book Antiqua" w:hAnsi="Book Antiqua" w:hint="eastAsia"/>
          <w:iCs/>
          <w:sz w:val="24"/>
        </w:rPr>
        <w:t>In</w:t>
      </w:r>
      <w:proofErr w:type="gramEnd"/>
      <w:r>
        <w:rPr>
          <w:rFonts w:ascii="Book Antiqua" w:hAnsi="Book Antiqua" w:hint="eastAsia"/>
          <w:iCs/>
          <w:sz w:val="24"/>
        </w:rPr>
        <w:t xml:space="preserve"> press</w:t>
      </w:r>
    </w:p>
    <w:bookmarkEnd w:id="117"/>
    <w:bookmarkEnd w:id="118"/>
    <w:bookmarkEnd w:id="119"/>
    <w:p w14:paraId="509AB697" w14:textId="77777777" w:rsidR="00B3013E" w:rsidRPr="00D313B0" w:rsidRDefault="00B3013E" w:rsidP="005C5EE3">
      <w:pPr>
        <w:spacing w:after="0" w:line="360" w:lineRule="auto"/>
        <w:jc w:val="both"/>
        <w:rPr>
          <w:rFonts w:ascii="Book Antiqua" w:eastAsia="宋体" w:hAnsi="Book Antiqua" w:cs="Times New Roman"/>
          <w:b/>
          <w:color w:val="000000" w:themeColor="text1"/>
          <w:sz w:val="24"/>
          <w:szCs w:val="24"/>
          <w:u w:val="single"/>
          <w:lang w:eastAsia="zh-CN"/>
        </w:rPr>
      </w:pPr>
    </w:p>
    <w:p w14:paraId="0674A260" w14:textId="5DEE8CF7" w:rsidR="00386E6D" w:rsidRPr="00564633" w:rsidRDefault="00564633" w:rsidP="005C5EE3">
      <w:pPr>
        <w:spacing w:after="0" w:line="360" w:lineRule="auto"/>
        <w:jc w:val="both"/>
        <w:rPr>
          <w:rFonts w:ascii="Book Antiqua" w:hAnsi="Book Antiqua" w:cs="Times New Roman"/>
          <w:b/>
          <w:color w:val="000000" w:themeColor="text1"/>
          <w:sz w:val="24"/>
          <w:szCs w:val="24"/>
        </w:rPr>
      </w:pPr>
      <w:r w:rsidRPr="00564633">
        <w:rPr>
          <w:rFonts w:ascii="Book Antiqua" w:hAnsi="Book Antiqua" w:cs="Times New Roman"/>
          <w:b/>
          <w:color w:val="000000" w:themeColor="text1"/>
          <w:sz w:val="24"/>
          <w:szCs w:val="24"/>
        </w:rPr>
        <w:t>INTRODUCTION</w:t>
      </w:r>
    </w:p>
    <w:p w14:paraId="2040D856" w14:textId="42D2F99C" w:rsidR="00386E6D" w:rsidRPr="005C5EE3" w:rsidRDefault="00752B62" w:rsidP="005C5EE3">
      <w:pPr>
        <w:spacing w:after="0" w:line="360" w:lineRule="auto"/>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Gastrointestinal (GI) bleeding is a common problem medical practitioners encounter in the emergency department and in the primary care setting</w:t>
      </w:r>
      <w:r w:rsidR="00ED2CC0" w:rsidRPr="005C5EE3">
        <w:rPr>
          <w:rFonts w:ascii="Book Antiqua" w:hAnsi="Book Antiqua" w:cs="Times New Roman"/>
          <w:color w:val="000000" w:themeColor="text1"/>
          <w:sz w:val="24"/>
          <w:szCs w:val="24"/>
        </w:rPr>
        <w:fldChar w:fldCharType="begin"/>
      </w:r>
      <w:r w:rsidR="00ED2CC0" w:rsidRPr="005C5EE3">
        <w:rPr>
          <w:rFonts w:ascii="Book Antiqua" w:hAnsi="Book Antiqua" w:cs="Times New Roman"/>
          <w:color w:val="000000" w:themeColor="text1"/>
          <w:sz w:val="24"/>
          <w:szCs w:val="24"/>
        </w:rPr>
        <w:instrText xml:space="preserve"> ADDIN EN.CITE &lt;EndNote&gt;&lt;Cite&gt;&lt;Author&gt;Cutler&lt;/Author&gt;&lt;Year&gt;1981&lt;/Year&gt;&lt;RecNum&gt;3&lt;/RecNum&gt;&lt;DisplayText&gt;&lt;style face="superscript"&gt;[1]&lt;/style&gt;&lt;/DisplayText&gt;&lt;record&gt;&lt;rec-number&gt;3&lt;/rec-number&gt;&lt;foreign-keys&gt;&lt;key app="EN" db-id="xrvtrwdauxe5r9et0r3xe2vzrezztepzfva0" timestamp="0"&gt;3&lt;/key&gt;&lt;/foreign-keys&gt;&lt;ref-type name="Journal Article"&gt;17&lt;/ref-type&gt;&lt;contributors&gt;&lt;authors&gt;&lt;author&gt;Cutler, J. A.&lt;/author&gt;&lt;author&gt;Mendeloff, A. I.&lt;/author&gt;&lt;/authors&gt;&lt;/contributors&gt;&lt;titles&gt;&lt;title&gt;Upper gastrointestinal bleeding. Nature and magnitude of the problem in the U.S&lt;/title&gt;&lt;secondary-title&gt;Dig Dis Sci&lt;/secondary-title&gt;&lt;alt-title&gt;Digestive diseases and sciences&lt;/alt-title&gt;&lt;/titles&gt;&lt;pages&gt;90s-96s&lt;/pages&gt;&lt;volume&gt;26&lt;/volume&gt;&lt;number&gt;7 Suppl&lt;/number&gt;&lt;edition&gt;1981/07/01&lt;/edition&gt;&lt;keywords&gt;&lt;keyword&gt;Adolescent&lt;/keyword&gt;&lt;keyword&gt;Adult&lt;/keyword&gt;&lt;keyword&gt;Aged&lt;/keyword&gt;&lt;keyword&gt;*Endoscopy&lt;/keyword&gt;&lt;keyword&gt;Female&lt;/keyword&gt;&lt;keyword&gt;Gastrointestinal Hemorrhage/diagnosis/*epidemiology/mortality&lt;/keyword&gt;&lt;keyword&gt;Hospitalization&lt;/keyword&gt;&lt;keyword&gt;Humans&lt;/keyword&gt;&lt;keyword&gt;Male&lt;/keyword&gt;&lt;keyword&gt;Middle Aged&lt;/keyword&gt;&lt;keyword&gt;Peptic Ulcer Hemorrhage/diagnosis/epidemiology/mortality&lt;/keyword&gt;&lt;keyword&gt;Time Factors&lt;/keyword&gt;&lt;keyword&gt;United States&lt;/keyword&gt;&lt;/keywords&gt;&lt;dates&gt;&lt;year&gt;1981&lt;/year&gt;&lt;pub-dates&gt;&lt;date&gt;Jul&lt;/date&gt;&lt;/pub-dates&gt;&lt;/dates&gt;&lt;isbn&gt;0163-2116 (Print)&amp;#xD;0163-2116&lt;/isbn&gt;&lt;accession-num&gt;6985341&lt;/accession-num&gt;&lt;urls&gt;&lt;/urls&gt;&lt;remote-database-provider&gt;Nlm&lt;/remote-database-provider&gt;&lt;language&gt;eng&lt;/language&gt;&lt;/record&gt;&lt;/Cite&gt;&lt;/EndNote&gt;</w:instrText>
      </w:r>
      <w:r w:rsidR="00ED2CC0" w:rsidRPr="005C5EE3">
        <w:rPr>
          <w:rFonts w:ascii="Book Antiqua" w:hAnsi="Book Antiqua" w:cs="Times New Roman"/>
          <w:color w:val="000000" w:themeColor="text1"/>
          <w:sz w:val="24"/>
          <w:szCs w:val="24"/>
        </w:rPr>
        <w:fldChar w:fldCharType="separate"/>
      </w:r>
      <w:r w:rsidR="00ED2CC0" w:rsidRPr="005C5EE3">
        <w:rPr>
          <w:rFonts w:ascii="Book Antiqua" w:hAnsi="Book Antiqua" w:cs="Times New Roman"/>
          <w:noProof/>
          <w:color w:val="000000" w:themeColor="text1"/>
          <w:sz w:val="24"/>
          <w:szCs w:val="24"/>
          <w:vertAlign w:val="superscript"/>
        </w:rPr>
        <w:t>[</w:t>
      </w:r>
      <w:hyperlink w:anchor="_ENREF_1" w:tooltip="Cutler, 1981 #3" w:history="1">
        <w:r w:rsidR="00ED2CC0" w:rsidRPr="005C5EE3">
          <w:rPr>
            <w:rFonts w:ascii="Book Antiqua" w:hAnsi="Book Antiqua" w:cs="Times New Roman"/>
            <w:noProof/>
            <w:color w:val="000000" w:themeColor="text1"/>
            <w:sz w:val="24"/>
            <w:szCs w:val="24"/>
            <w:vertAlign w:val="superscript"/>
          </w:rPr>
          <w:t>1</w:t>
        </w:r>
      </w:hyperlink>
      <w:r w:rsidR="00ED2CC0" w:rsidRPr="005C5EE3">
        <w:rPr>
          <w:rFonts w:ascii="Book Antiqua" w:hAnsi="Book Antiqua" w:cs="Times New Roman"/>
          <w:noProof/>
          <w:color w:val="000000" w:themeColor="text1"/>
          <w:sz w:val="24"/>
          <w:szCs w:val="24"/>
          <w:vertAlign w:val="superscript"/>
        </w:rPr>
        <w:t>]</w:t>
      </w:r>
      <w:r w:rsidR="00ED2CC0" w:rsidRPr="005C5EE3">
        <w:rPr>
          <w:rFonts w:ascii="Book Antiqua" w:hAnsi="Book Antiqua" w:cs="Times New Roman"/>
          <w:color w:val="000000" w:themeColor="text1"/>
          <w:sz w:val="24"/>
          <w:szCs w:val="24"/>
        </w:rPr>
        <w:fldChar w:fldCharType="end"/>
      </w:r>
      <w:r w:rsidR="00877A6E" w:rsidRPr="005C5EE3">
        <w:rPr>
          <w:rFonts w:ascii="Book Antiqua" w:hAnsi="Book Antiqua" w:cs="Times New Roman"/>
          <w:color w:val="000000" w:themeColor="text1"/>
          <w:sz w:val="24"/>
          <w:szCs w:val="24"/>
        </w:rPr>
        <w:t>.</w:t>
      </w:r>
      <w:r w:rsidR="008B798D" w:rsidRPr="005C5EE3">
        <w:rPr>
          <w:rFonts w:ascii="Book Antiqua" w:hAnsi="Book Antiqua" w:cs="Times New Roman"/>
          <w:color w:val="000000" w:themeColor="text1"/>
          <w:sz w:val="24"/>
          <w:szCs w:val="24"/>
        </w:rPr>
        <w:t xml:space="preserve"> Annual hospital admissions</w:t>
      </w:r>
      <w:r w:rsidR="0089492A" w:rsidRPr="005C5EE3">
        <w:rPr>
          <w:rFonts w:ascii="Book Antiqua" w:hAnsi="Book Antiqua" w:cs="Times New Roman"/>
          <w:color w:val="000000" w:themeColor="text1"/>
          <w:sz w:val="24"/>
          <w:szCs w:val="24"/>
        </w:rPr>
        <w:t xml:space="preserve"> for GI bleeding </w:t>
      </w:r>
      <w:r w:rsidR="008B798D" w:rsidRPr="005C5EE3">
        <w:rPr>
          <w:rFonts w:ascii="Book Antiqua" w:hAnsi="Book Antiqua" w:cs="Times New Roman"/>
          <w:color w:val="000000" w:themeColor="text1"/>
          <w:sz w:val="24"/>
          <w:szCs w:val="24"/>
        </w:rPr>
        <w:t xml:space="preserve">in the United States and United Kingdom </w:t>
      </w:r>
      <w:r w:rsidR="003303A4" w:rsidRPr="005C5EE3">
        <w:rPr>
          <w:rFonts w:ascii="Book Antiqua" w:hAnsi="Book Antiqua" w:cs="Times New Roman"/>
          <w:color w:val="000000" w:themeColor="text1"/>
          <w:sz w:val="24"/>
          <w:szCs w:val="24"/>
        </w:rPr>
        <w:t>have been estimated at up to</w:t>
      </w:r>
      <w:r w:rsidR="0089492A" w:rsidRPr="005C5EE3">
        <w:rPr>
          <w:rFonts w:ascii="Book Antiqua" w:hAnsi="Book Antiqua" w:cs="Times New Roman"/>
          <w:color w:val="000000" w:themeColor="text1"/>
          <w:sz w:val="24"/>
          <w:szCs w:val="24"/>
        </w:rPr>
        <w:t xml:space="preserve"> 150 patients per 100000 population </w:t>
      </w:r>
      <w:r w:rsidR="008B798D" w:rsidRPr="005C5EE3">
        <w:rPr>
          <w:rFonts w:ascii="Book Antiqua" w:hAnsi="Book Antiqua" w:cs="Times New Roman"/>
          <w:color w:val="000000" w:themeColor="text1"/>
          <w:sz w:val="24"/>
          <w:szCs w:val="24"/>
        </w:rPr>
        <w:t>with a mortality rate of 5</w:t>
      </w:r>
      <w:r w:rsidR="00224D1B" w:rsidRPr="005C5EE3">
        <w:rPr>
          <w:rFonts w:ascii="Book Antiqua" w:hAnsi="Book Antiqua" w:cs="Times New Roman"/>
          <w:color w:val="000000" w:themeColor="text1"/>
          <w:sz w:val="24"/>
          <w:szCs w:val="24"/>
        </w:rPr>
        <w:t>%</w:t>
      </w:r>
      <w:r w:rsidR="00FC55CE" w:rsidRPr="005C5EE3">
        <w:rPr>
          <w:rFonts w:ascii="Book Antiqua" w:hAnsi="Book Antiqua" w:cs="Times New Roman"/>
          <w:color w:val="000000" w:themeColor="text1"/>
          <w:sz w:val="24"/>
          <w:szCs w:val="24"/>
        </w:rPr>
        <w:t>-10%</w:t>
      </w:r>
      <w:r w:rsidR="00224D1B" w:rsidRPr="005C5EE3">
        <w:rPr>
          <w:rFonts w:ascii="Book Antiqua" w:hAnsi="Book Antiqua" w:cs="Times New Roman"/>
          <w:color w:val="000000" w:themeColor="text1"/>
          <w:sz w:val="24"/>
          <w:szCs w:val="24"/>
        </w:rPr>
        <w:fldChar w:fldCharType="begin">
          <w:fldData xml:space="preserve">PEVuZE5vdGU+PENpdGU+PEF1dGhvcj5IaWxzZGVuPC9BdXRob3I+PFllYXI+MTk5NTwvWWVhcj48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</w:fldData>
        </w:fldChar>
      </w:r>
      <w:r w:rsidR="00224D1B" w:rsidRPr="005C5EE3">
        <w:rPr>
          <w:rFonts w:ascii="Book Antiqua" w:hAnsi="Book Antiqua" w:cs="Times New Roman"/>
          <w:color w:val="000000" w:themeColor="text1"/>
          <w:sz w:val="24"/>
          <w:szCs w:val="24"/>
        </w:rPr>
        <w:instrText xml:space="preserve"> ADDIN EN.CITE </w:instrText>
      </w:r>
      <w:r w:rsidR="00224D1B" w:rsidRPr="005C5EE3">
        <w:rPr>
          <w:rFonts w:ascii="Book Antiqua" w:hAnsi="Book Antiqua" w:cs="Times New Roman"/>
          <w:color w:val="000000" w:themeColor="text1"/>
          <w:sz w:val="24"/>
          <w:szCs w:val="24"/>
        </w:rPr>
        <w:fldChar w:fldCharType="begin">
          <w:fldData xml:space="preserve">PEVuZE5vdGU+PENpdGU+PEF1dGhvcj5IaWxzZGVuPC9BdXRob3I+PFllYXI+MTk5NTwvWWVhcj48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</w:fldData>
        </w:fldChar>
      </w:r>
      <w:r w:rsidR="00224D1B" w:rsidRPr="005C5EE3">
        <w:rPr>
          <w:rFonts w:ascii="Book Antiqua" w:hAnsi="Book Antiqua" w:cs="Times New Roman"/>
          <w:color w:val="000000" w:themeColor="text1"/>
          <w:sz w:val="24"/>
          <w:szCs w:val="24"/>
        </w:rPr>
        <w:instrText xml:space="preserve"> ADDIN EN.CITE.DATA </w:instrText>
      </w:r>
      <w:r w:rsidR="00224D1B" w:rsidRPr="005C5EE3">
        <w:rPr>
          <w:rFonts w:ascii="Book Antiqua" w:hAnsi="Book Antiqua" w:cs="Times New Roman"/>
          <w:color w:val="000000" w:themeColor="text1"/>
          <w:sz w:val="24"/>
          <w:szCs w:val="24"/>
        </w:rPr>
      </w:r>
      <w:r w:rsidR="00224D1B" w:rsidRPr="005C5EE3">
        <w:rPr>
          <w:rFonts w:ascii="Book Antiqua" w:hAnsi="Book Antiqua" w:cs="Times New Roman"/>
          <w:color w:val="000000" w:themeColor="text1"/>
          <w:sz w:val="24"/>
          <w:szCs w:val="24"/>
        </w:rPr>
        <w:fldChar w:fldCharType="end"/>
      </w:r>
      <w:r w:rsidR="00224D1B" w:rsidRPr="005C5EE3">
        <w:rPr>
          <w:rFonts w:ascii="Book Antiqua" w:hAnsi="Book Antiqua" w:cs="Times New Roman"/>
          <w:color w:val="000000" w:themeColor="text1"/>
          <w:sz w:val="24"/>
          <w:szCs w:val="24"/>
        </w:rPr>
      </w:r>
      <w:r w:rsidR="00224D1B" w:rsidRPr="005C5EE3">
        <w:rPr>
          <w:rFonts w:ascii="Book Antiqua" w:hAnsi="Book Antiqua" w:cs="Times New Roman"/>
          <w:color w:val="000000" w:themeColor="text1"/>
          <w:sz w:val="24"/>
          <w:szCs w:val="24"/>
        </w:rPr>
        <w:fldChar w:fldCharType="separate"/>
      </w:r>
      <w:r w:rsidR="00224D1B" w:rsidRPr="005C5EE3">
        <w:rPr>
          <w:rFonts w:ascii="Book Antiqua" w:hAnsi="Book Antiqua" w:cs="Times New Roman"/>
          <w:noProof/>
          <w:color w:val="000000" w:themeColor="text1"/>
          <w:sz w:val="24"/>
          <w:szCs w:val="24"/>
          <w:vertAlign w:val="superscript"/>
        </w:rPr>
        <w:t>[</w:t>
      </w:r>
      <w:hyperlink w:anchor="_ENREF_2" w:tooltip="Hilsden, 1995 #80" w:history="1">
        <w:r w:rsidR="00224D1B" w:rsidRPr="005C5EE3">
          <w:rPr>
            <w:rFonts w:ascii="Book Antiqua" w:hAnsi="Book Antiqua" w:cs="Times New Roman"/>
            <w:noProof/>
            <w:color w:val="000000" w:themeColor="text1"/>
            <w:sz w:val="24"/>
            <w:szCs w:val="24"/>
            <w:vertAlign w:val="superscript"/>
          </w:rPr>
          <w:t>2-5</w:t>
        </w:r>
      </w:hyperlink>
      <w:r w:rsidR="00224D1B" w:rsidRPr="005C5EE3">
        <w:rPr>
          <w:rFonts w:ascii="Book Antiqua" w:hAnsi="Book Antiqua" w:cs="Times New Roman"/>
          <w:noProof/>
          <w:color w:val="000000" w:themeColor="text1"/>
          <w:sz w:val="24"/>
          <w:szCs w:val="24"/>
          <w:vertAlign w:val="superscript"/>
        </w:rPr>
        <w:t>]</w:t>
      </w:r>
      <w:r w:rsidR="00224D1B" w:rsidRPr="005C5EE3">
        <w:rPr>
          <w:rFonts w:ascii="Book Antiqua" w:hAnsi="Book Antiqua" w:cs="Times New Roman"/>
          <w:color w:val="000000" w:themeColor="text1"/>
          <w:sz w:val="24"/>
          <w:szCs w:val="24"/>
        </w:rPr>
        <w:fldChar w:fldCharType="end"/>
      </w:r>
      <w:r w:rsidR="00FC55CE" w:rsidRPr="005C5EE3">
        <w:rPr>
          <w:rFonts w:ascii="Book Antiqua" w:hAnsi="Book Antiqua" w:cs="Times New Roman"/>
          <w:color w:val="000000" w:themeColor="text1"/>
          <w:sz w:val="24"/>
          <w:szCs w:val="24"/>
        </w:rPr>
        <w:t>.</w:t>
      </w:r>
      <w:r w:rsidR="008B798D" w:rsidRPr="005C5EE3">
        <w:rPr>
          <w:rFonts w:ascii="Book Antiqua" w:hAnsi="Book Antiqua" w:cs="Times New Roman"/>
          <w:color w:val="000000" w:themeColor="text1"/>
          <w:sz w:val="24"/>
          <w:szCs w:val="24"/>
        </w:rPr>
        <w:t xml:space="preserve"> While </w:t>
      </w:r>
      <w:r w:rsidR="006462B2" w:rsidRPr="005C5EE3">
        <w:rPr>
          <w:rFonts w:ascii="Book Antiqua" w:hAnsi="Book Antiqua" w:cs="Times New Roman"/>
          <w:color w:val="000000" w:themeColor="text1"/>
          <w:sz w:val="24"/>
          <w:szCs w:val="24"/>
        </w:rPr>
        <w:t xml:space="preserve">GI bleeding can be potentially life-threatening, it has been shown that many cases can be safely managed on an outpatient </w:t>
      </w:r>
      <w:proofErr w:type="gramStart"/>
      <w:r w:rsidR="006462B2" w:rsidRPr="005C5EE3">
        <w:rPr>
          <w:rFonts w:ascii="Book Antiqua" w:hAnsi="Book Antiqua" w:cs="Times New Roman"/>
          <w:color w:val="000000" w:themeColor="text1"/>
          <w:sz w:val="24"/>
          <w:szCs w:val="24"/>
        </w:rPr>
        <w:t>basis</w:t>
      </w:r>
      <w:proofErr w:type="gramEnd"/>
      <w:r w:rsidR="00F82DEC" w:rsidRPr="005C5EE3">
        <w:rPr>
          <w:rFonts w:ascii="Book Antiqua" w:hAnsi="Book Antiqua" w:cs="Times New Roman"/>
          <w:color w:val="000000" w:themeColor="text1"/>
          <w:sz w:val="24"/>
          <w:szCs w:val="24"/>
        </w:rPr>
        <w:fldChar w:fldCharType="begin">
          <w:fldData xml:space="preserve">PEVuZE5vdGU+PENpdGU+PEF1dGhvcj5TdGFubGV5PC9BdXRob3I+PFllYXI+MjAwOTwvWWVhcj48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</w:fldData>
        </w:fldChar>
      </w:r>
      <w:r w:rsidR="00F82DEC" w:rsidRPr="005C5EE3">
        <w:rPr>
          <w:rFonts w:ascii="Book Antiqua" w:hAnsi="Book Antiqua" w:cs="Times New Roman"/>
          <w:color w:val="000000" w:themeColor="text1"/>
          <w:sz w:val="24"/>
          <w:szCs w:val="24"/>
        </w:rPr>
        <w:instrText xml:space="preserve"> ADDIN EN.CITE </w:instrText>
      </w:r>
      <w:r w:rsidR="00F82DEC" w:rsidRPr="005C5EE3">
        <w:rPr>
          <w:rFonts w:ascii="Book Antiqua" w:hAnsi="Book Antiqua" w:cs="Times New Roman"/>
          <w:color w:val="000000" w:themeColor="text1"/>
          <w:sz w:val="24"/>
          <w:szCs w:val="24"/>
        </w:rPr>
        <w:fldChar w:fldCharType="begin">
          <w:fldData xml:space="preserve">PEVuZE5vdGU+PENpdGU+PEF1dGhvcj5TdGFubGV5PC9BdXRob3I+PFllYXI+MjAwOTwvWWVhcj48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</w:fldData>
        </w:fldChar>
      </w:r>
      <w:r w:rsidR="00F82DEC" w:rsidRPr="005C5EE3">
        <w:rPr>
          <w:rFonts w:ascii="Book Antiqua" w:hAnsi="Book Antiqua" w:cs="Times New Roman"/>
          <w:color w:val="000000" w:themeColor="text1"/>
          <w:sz w:val="24"/>
          <w:szCs w:val="24"/>
        </w:rPr>
        <w:instrText xml:space="preserve"> ADDIN EN.CITE.DATA </w:instrText>
      </w:r>
      <w:r w:rsidR="00F82DEC" w:rsidRPr="005C5EE3">
        <w:rPr>
          <w:rFonts w:ascii="Book Antiqua" w:hAnsi="Book Antiqua" w:cs="Times New Roman"/>
          <w:color w:val="000000" w:themeColor="text1"/>
          <w:sz w:val="24"/>
          <w:szCs w:val="24"/>
        </w:rPr>
      </w:r>
      <w:r w:rsidR="00F82DEC" w:rsidRPr="005C5EE3">
        <w:rPr>
          <w:rFonts w:ascii="Book Antiqua" w:hAnsi="Book Antiqua" w:cs="Times New Roman"/>
          <w:color w:val="000000" w:themeColor="text1"/>
          <w:sz w:val="24"/>
          <w:szCs w:val="24"/>
        </w:rPr>
        <w:fldChar w:fldCharType="end"/>
      </w:r>
      <w:r w:rsidR="00F82DEC" w:rsidRPr="005C5EE3">
        <w:rPr>
          <w:rFonts w:ascii="Book Antiqua" w:hAnsi="Book Antiqua" w:cs="Times New Roman"/>
          <w:color w:val="000000" w:themeColor="text1"/>
          <w:sz w:val="24"/>
          <w:szCs w:val="24"/>
        </w:rPr>
      </w:r>
      <w:r w:rsidR="00F82DEC" w:rsidRPr="005C5EE3">
        <w:rPr>
          <w:rFonts w:ascii="Book Antiqua" w:hAnsi="Book Antiqua" w:cs="Times New Roman"/>
          <w:color w:val="000000" w:themeColor="text1"/>
          <w:sz w:val="24"/>
          <w:szCs w:val="24"/>
        </w:rPr>
        <w:fldChar w:fldCharType="separate"/>
      </w:r>
      <w:r w:rsidR="00F82DEC" w:rsidRPr="005C5EE3">
        <w:rPr>
          <w:rFonts w:ascii="Book Antiqua" w:hAnsi="Book Antiqua" w:cs="Times New Roman"/>
          <w:noProof/>
          <w:color w:val="000000" w:themeColor="text1"/>
          <w:sz w:val="24"/>
          <w:szCs w:val="24"/>
          <w:vertAlign w:val="superscript"/>
        </w:rPr>
        <w:t>[</w:t>
      </w:r>
      <w:hyperlink w:anchor="_ENREF_6" w:tooltip="Stanley, 2009 #83" w:history="1">
        <w:r w:rsidR="00F82DEC" w:rsidRPr="005C5EE3">
          <w:rPr>
            <w:rFonts w:ascii="Book Antiqua" w:hAnsi="Book Antiqua" w:cs="Times New Roman"/>
            <w:noProof/>
            <w:color w:val="000000" w:themeColor="text1"/>
            <w:sz w:val="24"/>
            <w:szCs w:val="24"/>
            <w:vertAlign w:val="superscript"/>
          </w:rPr>
          <w:t>6</w:t>
        </w:r>
      </w:hyperlink>
      <w:r w:rsidR="00F82DEC" w:rsidRPr="005C5EE3">
        <w:rPr>
          <w:rFonts w:ascii="Book Antiqua" w:hAnsi="Book Antiqua" w:cs="Times New Roman"/>
          <w:noProof/>
          <w:color w:val="000000" w:themeColor="text1"/>
          <w:sz w:val="24"/>
          <w:szCs w:val="24"/>
          <w:vertAlign w:val="superscript"/>
        </w:rPr>
        <w:t>]</w:t>
      </w:r>
      <w:r w:rsidR="00F82DEC" w:rsidRPr="005C5EE3">
        <w:rPr>
          <w:rFonts w:ascii="Book Antiqua" w:hAnsi="Book Antiqua" w:cs="Times New Roman"/>
          <w:color w:val="000000" w:themeColor="text1"/>
          <w:sz w:val="24"/>
          <w:szCs w:val="24"/>
        </w:rPr>
        <w:fldChar w:fldCharType="end"/>
      </w:r>
      <w:r w:rsidR="006462B2" w:rsidRPr="005C5EE3">
        <w:rPr>
          <w:rFonts w:ascii="Book Antiqua" w:hAnsi="Book Antiqua" w:cs="Times New Roman"/>
          <w:color w:val="000000" w:themeColor="text1"/>
          <w:sz w:val="24"/>
          <w:szCs w:val="24"/>
        </w:rPr>
        <w:t xml:space="preserve">. </w:t>
      </w:r>
      <w:r w:rsidR="00472E82" w:rsidRPr="005C5EE3">
        <w:rPr>
          <w:rFonts w:ascii="Book Antiqua" w:hAnsi="Book Antiqua" w:cs="Times New Roman"/>
          <w:color w:val="000000" w:themeColor="text1"/>
          <w:sz w:val="24"/>
          <w:szCs w:val="24"/>
        </w:rPr>
        <w:t>The accurate diagnosis</w:t>
      </w:r>
      <w:r w:rsidR="006462B2" w:rsidRPr="005C5EE3">
        <w:rPr>
          <w:rFonts w:ascii="Book Antiqua" w:hAnsi="Book Antiqua" w:cs="Times New Roman"/>
          <w:color w:val="000000" w:themeColor="text1"/>
          <w:sz w:val="24"/>
          <w:szCs w:val="24"/>
        </w:rPr>
        <w:t xml:space="preserve"> of GI bleeding relies on </w:t>
      </w:r>
      <w:r w:rsidR="00472E82" w:rsidRPr="005C5EE3">
        <w:rPr>
          <w:rFonts w:ascii="Book Antiqua" w:hAnsi="Book Antiqua" w:cs="Times New Roman"/>
          <w:color w:val="000000" w:themeColor="text1"/>
          <w:sz w:val="24"/>
          <w:szCs w:val="24"/>
        </w:rPr>
        <w:t>prompt</w:t>
      </w:r>
      <w:r w:rsidR="006462B2" w:rsidRPr="005C5EE3">
        <w:rPr>
          <w:rFonts w:ascii="Book Antiqua" w:hAnsi="Book Antiqua" w:cs="Times New Roman"/>
          <w:color w:val="000000" w:themeColor="text1"/>
          <w:sz w:val="24"/>
          <w:szCs w:val="24"/>
        </w:rPr>
        <w:t xml:space="preserve"> resuscitation, </w:t>
      </w:r>
      <w:r w:rsidR="00472E82" w:rsidRPr="005C5EE3">
        <w:rPr>
          <w:rFonts w:ascii="Book Antiqua" w:hAnsi="Book Antiqua" w:cs="Times New Roman"/>
          <w:color w:val="000000" w:themeColor="text1"/>
          <w:sz w:val="24"/>
          <w:szCs w:val="24"/>
        </w:rPr>
        <w:t xml:space="preserve">initial </w:t>
      </w:r>
      <w:r w:rsidR="006462B2" w:rsidRPr="005C5EE3">
        <w:rPr>
          <w:rFonts w:ascii="Book Antiqua" w:hAnsi="Book Antiqua" w:cs="Times New Roman"/>
          <w:color w:val="000000" w:themeColor="text1"/>
          <w:sz w:val="24"/>
          <w:szCs w:val="24"/>
        </w:rPr>
        <w:t xml:space="preserve">risk evaluation, </w:t>
      </w:r>
      <w:r w:rsidR="00653162" w:rsidRPr="005C5EE3">
        <w:rPr>
          <w:rFonts w:ascii="Book Antiqua" w:hAnsi="Book Antiqua" w:cs="Times New Roman"/>
          <w:color w:val="000000" w:themeColor="text1"/>
          <w:sz w:val="24"/>
          <w:szCs w:val="24"/>
        </w:rPr>
        <w:t xml:space="preserve">provisional </w:t>
      </w:r>
      <w:r w:rsidR="006462B2" w:rsidRPr="005C5EE3">
        <w:rPr>
          <w:rFonts w:ascii="Book Antiqua" w:hAnsi="Book Antiqua" w:cs="Times New Roman"/>
          <w:color w:val="000000" w:themeColor="text1"/>
          <w:sz w:val="24"/>
          <w:szCs w:val="24"/>
        </w:rPr>
        <w:t xml:space="preserve">clinical diagnosis followed by appropriate </w:t>
      </w:r>
      <w:r w:rsidR="00F81DC0" w:rsidRPr="005C5EE3">
        <w:rPr>
          <w:rFonts w:ascii="Book Antiqua" w:hAnsi="Book Antiqua" w:cs="Times New Roman"/>
          <w:color w:val="000000" w:themeColor="text1"/>
          <w:sz w:val="24"/>
          <w:szCs w:val="24"/>
        </w:rPr>
        <w:t xml:space="preserve">definitive </w:t>
      </w:r>
      <w:r w:rsidR="006462B2" w:rsidRPr="005C5EE3">
        <w:rPr>
          <w:rFonts w:ascii="Book Antiqua" w:hAnsi="Book Antiqua" w:cs="Times New Roman"/>
          <w:color w:val="000000" w:themeColor="text1"/>
          <w:sz w:val="24"/>
          <w:szCs w:val="24"/>
        </w:rPr>
        <w:t xml:space="preserve">investigation </w:t>
      </w:r>
      <w:r w:rsidR="0054648E" w:rsidRPr="005C5EE3">
        <w:rPr>
          <w:rFonts w:ascii="Book Antiqua" w:hAnsi="Book Antiqua" w:cs="Times New Roman"/>
          <w:color w:val="000000" w:themeColor="text1"/>
          <w:sz w:val="24"/>
          <w:szCs w:val="24"/>
        </w:rPr>
        <w:t>which enables</w:t>
      </w:r>
      <w:r w:rsidR="006534D7" w:rsidRPr="005C5EE3">
        <w:rPr>
          <w:rFonts w:ascii="Book Antiqua" w:hAnsi="Book Antiqua" w:cs="Times New Roman"/>
          <w:color w:val="000000" w:themeColor="text1"/>
          <w:sz w:val="24"/>
          <w:szCs w:val="24"/>
        </w:rPr>
        <w:t xml:space="preserve"> </w:t>
      </w:r>
      <w:r w:rsidR="006534D7" w:rsidRPr="005C5EE3">
        <w:rPr>
          <w:rFonts w:ascii="Book Antiqua" w:hAnsi="Book Antiqua" w:cs="Times New Roman"/>
          <w:color w:val="000000" w:themeColor="text1"/>
          <w:sz w:val="24"/>
          <w:szCs w:val="24"/>
        </w:rPr>
        <w:lastRenderedPageBreak/>
        <w:t xml:space="preserve">specific </w:t>
      </w:r>
      <w:r w:rsidR="006462B2" w:rsidRPr="005C5EE3">
        <w:rPr>
          <w:rFonts w:ascii="Book Antiqua" w:hAnsi="Book Antiqua" w:cs="Times New Roman"/>
          <w:color w:val="000000" w:themeColor="text1"/>
          <w:sz w:val="24"/>
          <w:szCs w:val="24"/>
        </w:rPr>
        <w:t xml:space="preserve">interventions. This review </w:t>
      </w:r>
      <w:r w:rsidR="00A931CC" w:rsidRPr="005C5EE3">
        <w:rPr>
          <w:rFonts w:ascii="Book Antiqua" w:hAnsi="Book Antiqua" w:cs="Times New Roman"/>
          <w:color w:val="000000" w:themeColor="text1"/>
          <w:sz w:val="24"/>
          <w:szCs w:val="24"/>
        </w:rPr>
        <w:t xml:space="preserve">provides a </w:t>
      </w:r>
      <w:r w:rsidR="00D7778B" w:rsidRPr="005C5EE3">
        <w:rPr>
          <w:rFonts w:ascii="Book Antiqua" w:hAnsi="Book Antiqua" w:cs="Times New Roman"/>
          <w:color w:val="000000" w:themeColor="text1"/>
          <w:sz w:val="24"/>
          <w:szCs w:val="24"/>
        </w:rPr>
        <w:t xml:space="preserve">practical </w:t>
      </w:r>
      <w:r w:rsidR="00472E82" w:rsidRPr="005C5EE3">
        <w:rPr>
          <w:rFonts w:ascii="Book Antiqua" w:hAnsi="Book Antiqua" w:cs="Times New Roman"/>
          <w:color w:val="000000" w:themeColor="text1"/>
          <w:sz w:val="24"/>
          <w:szCs w:val="24"/>
        </w:rPr>
        <w:t xml:space="preserve">diagnostic </w:t>
      </w:r>
      <w:r w:rsidR="00D7778B" w:rsidRPr="005C5EE3">
        <w:rPr>
          <w:rFonts w:ascii="Book Antiqua" w:hAnsi="Book Antiqua" w:cs="Times New Roman"/>
          <w:color w:val="000000" w:themeColor="text1"/>
          <w:sz w:val="24"/>
          <w:szCs w:val="24"/>
        </w:rPr>
        <w:t xml:space="preserve">guide for clinicians who may encounter patients with suspected GI bleeding. </w:t>
      </w:r>
    </w:p>
    <w:p w14:paraId="43860269" w14:textId="77777777" w:rsidR="00386E6D" w:rsidRPr="005C5EE3" w:rsidRDefault="00386E6D" w:rsidP="005C5EE3">
      <w:pPr>
        <w:spacing w:after="0" w:line="360" w:lineRule="auto"/>
        <w:jc w:val="both"/>
        <w:rPr>
          <w:rFonts w:ascii="Book Antiqua" w:hAnsi="Book Antiqua" w:cs="Times New Roman"/>
          <w:color w:val="000000" w:themeColor="text1"/>
          <w:sz w:val="24"/>
          <w:szCs w:val="24"/>
        </w:rPr>
      </w:pPr>
    </w:p>
    <w:p w14:paraId="7841A7ED" w14:textId="1158B7D9" w:rsidR="00FB66FC" w:rsidRPr="007C2798" w:rsidRDefault="007C2798" w:rsidP="005C5EE3">
      <w:pPr>
        <w:spacing w:after="0" w:line="360" w:lineRule="auto"/>
        <w:jc w:val="both"/>
        <w:rPr>
          <w:rFonts w:ascii="Book Antiqua" w:hAnsi="Book Antiqua" w:cs="Times New Roman"/>
          <w:b/>
          <w:color w:val="000000" w:themeColor="text1"/>
          <w:sz w:val="24"/>
          <w:szCs w:val="24"/>
        </w:rPr>
      </w:pPr>
      <w:r w:rsidRPr="007C2798">
        <w:rPr>
          <w:rFonts w:ascii="Book Antiqua" w:hAnsi="Book Antiqua" w:cs="Times New Roman"/>
          <w:b/>
          <w:color w:val="000000" w:themeColor="text1"/>
          <w:sz w:val="24"/>
          <w:szCs w:val="24"/>
        </w:rPr>
        <w:t>DEFINITIONS</w:t>
      </w:r>
    </w:p>
    <w:p w14:paraId="09D43440" w14:textId="0D285538" w:rsidR="00FB66FC" w:rsidRPr="005C5EE3" w:rsidRDefault="00FB66FC" w:rsidP="005C5EE3">
      <w:pPr>
        <w:spacing w:after="0" w:line="360" w:lineRule="auto"/>
        <w:jc w:val="both"/>
        <w:rPr>
          <w:rFonts w:ascii="Book Antiqua" w:hAnsi="Book Antiqua" w:cs="Times New Roman"/>
          <w:b/>
          <w:color w:val="000000" w:themeColor="text1"/>
          <w:sz w:val="24"/>
          <w:szCs w:val="24"/>
        </w:rPr>
      </w:pPr>
      <w:r w:rsidRPr="005C5EE3">
        <w:rPr>
          <w:rFonts w:ascii="Book Antiqua" w:hAnsi="Book Antiqua" w:cs="Times New Roman"/>
          <w:b/>
          <w:color w:val="000000" w:themeColor="text1"/>
          <w:sz w:val="24"/>
          <w:szCs w:val="24"/>
        </w:rPr>
        <w:t xml:space="preserve">Overt </w:t>
      </w:r>
      <w:r w:rsidR="00D7778B" w:rsidRPr="005C5EE3">
        <w:rPr>
          <w:rFonts w:ascii="Book Antiqua" w:hAnsi="Book Antiqua" w:cs="Times New Roman"/>
          <w:b/>
          <w:color w:val="000000" w:themeColor="text1"/>
          <w:sz w:val="24"/>
          <w:szCs w:val="24"/>
        </w:rPr>
        <w:t>(</w:t>
      </w:r>
      <w:r w:rsidR="00292C05" w:rsidRPr="005C5EE3">
        <w:rPr>
          <w:rFonts w:ascii="Book Antiqua" w:hAnsi="Book Antiqua" w:cs="Times New Roman"/>
          <w:b/>
          <w:color w:val="000000" w:themeColor="text1"/>
          <w:sz w:val="24"/>
          <w:szCs w:val="24"/>
        </w:rPr>
        <w:t>ac</w:t>
      </w:r>
      <w:r w:rsidR="00D7778B" w:rsidRPr="005C5EE3">
        <w:rPr>
          <w:rFonts w:ascii="Book Antiqua" w:hAnsi="Book Antiqua" w:cs="Times New Roman"/>
          <w:b/>
          <w:color w:val="000000" w:themeColor="text1"/>
          <w:sz w:val="24"/>
          <w:szCs w:val="24"/>
        </w:rPr>
        <w:t xml:space="preserve">ute) </w:t>
      </w:r>
      <w:r w:rsidR="007C2798" w:rsidRPr="007C2798">
        <w:rPr>
          <w:rFonts w:ascii="Book Antiqua" w:hAnsi="Book Antiqua" w:cs="Times New Roman"/>
          <w:b/>
          <w:i/>
          <w:color w:val="000000" w:themeColor="text1"/>
          <w:sz w:val="24"/>
          <w:szCs w:val="24"/>
        </w:rPr>
        <w:t>vs</w:t>
      </w:r>
      <w:r w:rsidRPr="005C5EE3">
        <w:rPr>
          <w:rFonts w:ascii="Book Antiqua" w:hAnsi="Book Antiqua" w:cs="Times New Roman"/>
          <w:b/>
          <w:color w:val="000000" w:themeColor="text1"/>
          <w:sz w:val="24"/>
          <w:szCs w:val="24"/>
        </w:rPr>
        <w:t xml:space="preserve"> </w:t>
      </w:r>
      <w:r w:rsidR="00292C05" w:rsidRPr="005C5EE3">
        <w:rPr>
          <w:rFonts w:ascii="Book Antiqua" w:hAnsi="Book Antiqua" w:cs="Times New Roman"/>
          <w:b/>
          <w:color w:val="000000" w:themeColor="text1"/>
          <w:sz w:val="24"/>
          <w:szCs w:val="24"/>
        </w:rPr>
        <w:t xml:space="preserve">occult (chronic) </w:t>
      </w:r>
      <w:r w:rsidR="00292C05" w:rsidRPr="007C2798">
        <w:rPr>
          <w:rFonts w:ascii="Book Antiqua" w:hAnsi="Book Antiqua" w:cs="Times New Roman"/>
          <w:b/>
          <w:i/>
          <w:color w:val="000000" w:themeColor="text1"/>
          <w:sz w:val="24"/>
          <w:szCs w:val="24"/>
        </w:rPr>
        <w:t>vs</w:t>
      </w:r>
      <w:r w:rsidR="00292C05" w:rsidRPr="005C5EE3">
        <w:rPr>
          <w:rFonts w:ascii="Book Antiqua" w:hAnsi="Book Antiqua" w:cs="Times New Roman"/>
          <w:b/>
          <w:color w:val="000000" w:themeColor="text1"/>
          <w:sz w:val="24"/>
          <w:szCs w:val="24"/>
        </w:rPr>
        <w:t xml:space="preserve"> ob</w:t>
      </w:r>
      <w:r w:rsidRPr="005C5EE3">
        <w:rPr>
          <w:rFonts w:ascii="Book Antiqua" w:hAnsi="Book Antiqua" w:cs="Times New Roman"/>
          <w:b/>
          <w:color w:val="000000" w:themeColor="text1"/>
          <w:sz w:val="24"/>
          <w:szCs w:val="24"/>
        </w:rPr>
        <w:t>scure</w:t>
      </w:r>
    </w:p>
    <w:p w14:paraId="1D6C8334" w14:textId="01592542" w:rsidR="00332F42" w:rsidRPr="005C5EE3" w:rsidRDefault="00110A61" w:rsidP="005C5EE3">
      <w:pPr>
        <w:spacing w:after="0" w:line="360" w:lineRule="auto"/>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 xml:space="preserve">Although </w:t>
      </w:r>
      <w:r w:rsidR="00386E6D" w:rsidRPr="005C5EE3">
        <w:rPr>
          <w:rFonts w:ascii="Book Antiqua" w:hAnsi="Book Antiqua" w:cs="Times New Roman"/>
          <w:color w:val="000000" w:themeColor="text1"/>
          <w:sz w:val="24"/>
          <w:szCs w:val="24"/>
        </w:rPr>
        <w:t xml:space="preserve">GI </w:t>
      </w:r>
      <w:r w:rsidRPr="005C5EE3">
        <w:rPr>
          <w:rFonts w:ascii="Book Antiqua" w:hAnsi="Book Antiqua" w:cs="Times New Roman"/>
          <w:color w:val="000000" w:themeColor="text1"/>
          <w:sz w:val="24"/>
          <w:szCs w:val="24"/>
        </w:rPr>
        <w:t xml:space="preserve">bleeding </w:t>
      </w:r>
      <w:r w:rsidR="00E23991" w:rsidRPr="005C5EE3">
        <w:rPr>
          <w:rFonts w:ascii="Book Antiqua" w:hAnsi="Book Antiqua" w:cs="Times New Roman"/>
          <w:color w:val="000000" w:themeColor="text1"/>
          <w:sz w:val="24"/>
          <w:szCs w:val="24"/>
        </w:rPr>
        <w:t>can be</w:t>
      </w:r>
      <w:r w:rsidR="00AF49AE" w:rsidRPr="005C5EE3">
        <w:rPr>
          <w:rFonts w:ascii="Book Antiqua" w:hAnsi="Book Antiqua" w:cs="Times New Roman"/>
          <w:color w:val="000000" w:themeColor="text1"/>
          <w:sz w:val="24"/>
          <w:szCs w:val="24"/>
        </w:rPr>
        <w:t xml:space="preserve"> a result of benign</w:t>
      </w:r>
      <w:r w:rsidR="008B798D" w:rsidRPr="005C5EE3">
        <w:rPr>
          <w:rFonts w:ascii="Book Antiqua" w:hAnsi="Book Antiqua" w:cs="Times New Roman"/>
          <w:color w:val="000000" w:themeColor="text1"/>
          <w:sz w:val="24"/>
          <w:szCs w:val="24"/>
        </w:rPr>
        <w:t xml:space="preserve"> pathology, life-threatening h</w:t>
      </w:r>
      <w:r w:rsidRPr="005C5EE3">
        <w:rPr>
          <w:rFonts w:ascii="Book Antiqua" w:hAnsi="Book Antiqua" w:cs="Times New Roman"/>
          <w:color w:val="000000" w:themeColor="text1"/>
          <w:sz w:val="24"/>
          <w:szCs w:val="24"/>
        </w:rPr>
        <w:t xml:space="preserve">emorrhage, </w:t>
      </w:r>
      <w:r w:rsidR="003413CB" w:rsidRPr="005C5EE3">
        <w:rPr>
          <w:rFonts w:ascii="Book Antiqua" w:hAnsi="Book Antiqua" w:cs="Times New Roman"/>
          <w:color w:val="000000" w:themeColor="text1"/>
          <w:sz w:val="24"/>
          <w:szCs w:val="24"/>
        </w:rPr>
        <w:t xml:space="preserve">varices, </w:t>
      </w:r>
      <w:r w:rsidR="006C2632" w:rsidRPr="005C5EE3">
        <w:rPr>
          <w:rFonts w:ascii="Book Antiqua" w:hAnsi="Book Antiqua" w:cs="Times New Roman"/>
          <w:color w:val="000000" w:themeColor="text1"/>
          <w:sz w:val="24"/>
          <w:szCs w:val="24"/>
        </w:rPr>
        <w:t xml:space="preserve">ulceration and </w:t>
      </w:r>
      <w:r w:rsidR="00102C63" w:rsidRPr="005C5EE3">
        <w:rPr>
          <w:rFonts w:ascii="Book Antiqua" w:hAnsi="Book Antiqua" w:cs="Times New Roman"/>
          <w:color w:val="000000" w:themeColor="text1"/>
          <w:sz w:val="24"/>
          <w:szCs w:val="24"/>
        </w:rPr>
        <w:t xml:space="preserve">malignant </w:t>
      </w:r>
      <w:r w:rsidRPr="005C5EE3">
        <w:rPr>
          <w:rFonts w:ascii="Book Antiqua" w:hAnsi="Book Antiqua" w:cs="Times New Roman"/>
          <w:color w:val="000000" w:themeColor="text1"/>
          <w:sz w:val="24"/>
          <w:szCs w:val="24"/>
        </w:rPr>
        <w:t xml:space="preserve">neoplasms need to be considered and </w:t>
      </w:r>
      <w:r w:rsidR="00332F42" w:rsidRPr="005C5EE3">
        <w:rPr>
          <w:rFonts w:ascii="Book Antiqua" w:hAnsi="Book Antiqua" w:cs="Times New Roman"/>
          <w:color w:val="000000" w:themeColor="text1"/>
          <w:sz w:val="24"/>
          <w:szCs w:val="24"/>
        </w:rPr>
        <w:t xml:space="preserve">carefully </w:t>
      </w:r>
      <w:proofErr w:type="gramStart"/>
      <w:r w:rsidRPr="005C5EE3">
        <w:rPr>
          <w:rFonts w:ascii="Book Antiqua" w:hAnsi="Book Antiqua" w:cs="Times New Roman"/>
          <w:color w:val="000000" w:themeColor="text1"/>
          <w:sz w:val="24"/>
          <w:szCs w:val="24"/>
        </w:rPr>
        <w:t>excluded</w:t>
      </w:r>
      <w:proofErr w:type="gramEnd"/>
      <w:r w:rsidR="002E2164" w:rsidRPr="005C5EE3">
        <w:rPr>
          <w:rFonts w:ascii="Book Antiqua" w:hAnsi="Book Antiqua" w:cs="Times New Roman"/>
          <w:color w:val="000000" w:themeColor="text1"/>
          <w:sz w:val="24"/>
          <w:szCs w:val="24"/>
        </w:rPr>
        <w:fldChar w:fldCharType="begin">
          <w:fldData xml:space="preserve">PEVuZE5vdGU+PENpdGU+PEF1dGhvcj5MZXdpczwvQXV0aG9yPjxZZWFyPjIwMDI8L1llYXI+PFJl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</w:fldData>
        </w:fldChar>
      </w:r>
      <w:r w:rsidR="002E2164" w:rsidRPr="005C5EE3">
        <w:rPr>
          <w:rFonts w:ascii="Book Antiqua" w:hAnsi="Book Antiqua" w:cs="Times New Roman"/>
          <w:color w:val="000000" w:themeColor="text1"/>
          <w:sz w:val="24"/>
          <w:szCs w:val="24"/>
        </w:rPr>
        <w:instrText xml:space="preserve"> ADDIN EN.CITE </w:instrText>
      </w:r>
      <w:r w:rsidR="002E2164" w:rsidRPr="005C5EE3">
        <w:rPr>
          <w:rFonts w:ascii="Book Antiqua" w:hAnsi="Book Antiqua" w:cs="Times New Roman"/>
          <w:color w:val="000000" w:themeColor="text1"/>
          <w:sz w:val="24"/>
          <w:szCs w:val="24"/>
        </w:rPr>
        <w:fldChar w:fldCharType="begin">
          <w:fldData xml:space="preserve">PEVuZE5vdGU+PENpdGU+PEF1dGhvcj5MZXdpczwvQXV0aG9yPjxZZWFyPjIwMDI8L1llYXI+PFJl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</w:fldData>
        </w:fldChar>
      </w:r>
      <w:r w:rsidR="002E2164" w:rsidRPr="005C5EE3">
        <w:rPr>
          <w:rFonts w:ascii="Book Antiqua" w:hAnsi="Book Antiqua" w:cs="Times New Roman"/>
          <w:color w:val="000000" w:themeColor="text1"/>
          <w:sz w:val="24"/>
          <w:szCs w:val="24"/>
        </w:rPr>
        <w:instrText xml:space="preserve"> ADDIN EN.CITE.DATA </w:instrText>
      </w:r>
      <w:r w:rsidR="002E2164" w:rsidRPr="005C5EE3">
        <w:rPr>
          <w:rFonts w:ascii="Book Antiqua" w:hAnsi="Book Antiqua" w:cs="Times New Roman"/>
          <w:color w:val="000000" w:themeColor="text1"/>
          <w:sz w:val="24"/>
          <w:szCs w:val="24"/>
        </w:rPr>
      </w:r>
      <w:r w:rsidR="002E2164" w:rsidRPr="005C5EE3">
        <w:rPr>
          <w:rFonts w:ascii="Book Antiqua" w:hAnsi="Book Antiqua" w:cs="Times New Roman"/>
          <w:color w:val="000000" w:themeColor="text1"/>
          <w:sz w:val="24"/>
          <w:szCs w:val="24"/>
        </w:rPr>
        <w:fldChar w:fldCharType="end"/>
      </w:r>
      <w:r w:rsidR="002E2164" w:rsidRPr="005C5EE3">
        <w:rPr>
          <w:rFonts w:ascii="Book Antiqua" w:hAnsi="Book Antiqua" w:cs="Times New Roman"/>
          <w:color w:val="000000" w:themeColor="text1"/>
          <w:sz w:val="24"/>
          <w:szCs w:val="24"/>
        </w:rPr>
      </w:r>
      <w:r w:rsidR="002E2164" w:rsidRPr="005C5EE3">
        <w:rPr>
          <w:rFonts w:ascii="Book Antiqua" w:hAnsi="Book Antiqua" w:cs="Times New Roman"/>
          <w:color w:val="000000" w:themeColor="text1"/>
          <w:sz w:val="24"/>
          <w:szCs w:val="24"/>
        </w:rPr>
        <w:fldChar w:fldCharType="separate"/>
      </w:r>
      <w:r w:rsidR="002E2164" w:rsidRPr="005C5EE3">
        <w:rPr>
          <w:rFonts w:ascii="Book Antiqua" w:hAnsi="Book Antiqua" w:cs="Times New Roman"/>
          <w:noProof/>
          <w:color w:val="000000" w:themeColor="text1"/>
          <w:sz w:val="24"/>
          <w:szCs w:val="24"/>
          <w:vertAlign w:val="superscript"/>
        </w:rPr>
        <w:t>[</w:t>
      </w:r>
      <w:hyperlink w:anchor="_ENREF_7" w:tooltip="Lewis, 2002 #4" w:history="1">
        <w:r w:rsidR="002E2164" w:rsidRPr="005C5EE3">
          <w:rPr>
            <w:rFonts w:ascii="Book Antiqua" w:hAnsi="Book Antiqua" w:cs="Times New Roman"/>
            <w:noProof/>
            <w:color w:val="000000" w:themeColor="text1"/>
            <w:sz w:val="24"/>
            <w:szCs w:val="24"/>
            <w:vertAlign w:val="superscript"/>
          </w:rPr>
          <w:t>7</w:t>
        </w:r>
      </w:hyperlink>
      <w:r w:rsidR="002E2164" w:rsidRPr="005C5EE3">
        <w:rPr>
          <w:rFonts w:ascii="Book Antiqua" w:hAnsi="Book Antiqua" w:cs="Times New Roman"/>
          <w:noProof/>
          <w:color w:val="000000" w:themeColor="text1"/>
          <w:sz w:val="24"/>
          <w:szCs w:val="24"/>
          <w:vertAlign w:val="superscript"/>
        </w:rPr>
        <w:t xml:space="preserve">, </w:t>
      </w:r>
      <w:hyperlink w:anchor="_ENREF_8" w:tooltip="Lee, 2004 #21" w:history="1">
        <w:r w:rsidR="002E2164" w:rsidRPr="005C5EE3">
          <w:rPr>
            <w:rFonts w:ascii="Book Antiqua" w:hAnsi="Book Antiqua" w:cs="Times New Roman"/>
            <w:noProof/>
            <w:color w:val="000000" w:themeColor="text1"/>
            <w:sz w:val="24"/>
            <w:szCs w:val="24"/>
            <w:vertAlign w:val="superscript"/>
          </w:rPr>
          <w:t>8</w:t>
        </w:r>
      </w:hyperlink>
      <w:r w:rsidR="002E2164" w:rsidRPr="005C5EE3">
        <w:rPr>
          <w:rFonts w:ascii="Book Antiqua" w:hAnsi="Book Antiqua" w:cs="Times New Roman"/>
          <w:noProof/>
          <w:color w:val="000000" w:themeColor="text1"/>
          <w:sz w:val="24"/>
          <w:szCs w:val="24"/>
          <w:vertAlign w:val="superscript"/>
        </w:rPr>
        <w:t>]</w:t>
      </w:r>
      <w:r w:rsidR="002E2164" w:rsidRPr="005C5EE3">
        <w:rPr>
          <w:rFonts w:ascii="Book Antiqua" w:hAnsi="Book Antiqua" w:cs="Times New Roman"/>
          <w:color w:val="000000" w:themeColor="text1"/>
          <w:sz w:val="24"/>
          <w:szCs w:val="24"/>
        </w:rPr>
        <w:fldChar w:fldCharType="end"/>
      </w:r>
      <w:r w:rsidR="00877A6E" w:rsidRPr="005C5EE3">
        <w:rPr>
          <w:rFonts w:ascii="Book Antiqua" w:hAnsi="Book Antiqua" w:cs="Times New Roman"/>
          <w:color w:val="000000" w:themeColor="text1"/>
          <w:sz w:val="24"/>
          <w:szCs w:val="24"/>
        </w:rPr>
        <w:t>.</w:t>
      </w:r>
      <w:r w:rsidRPr="005C5EE3">
        <w:rPr>
          <w:rFonts w:ascii="Book Antiqua" w:hAnsi="Book Antiqua" w:cs="Times New Roman"/>
          <w:color w:val="000000" w:themeColor="text1"/>
          <w:sz w:val="24"/>
          <w:szCs w:val="24"/>
        </w:rPr>
        <w:t xml:space="preserve"> </w:t>
      </w:r>
      <w:r w:rsidR="00332F42" w:rsidRPr="005C5EE3">
        <w:rPr>
          <w:rFonts w:ascii="Book Antiqua" w:hAnsi="Book Antiqua" w:cs="Times New Roman"/>
          <w:color w:val="000000" w:themeColor="text1"/>
          <w:sz w:val="24"/>
          <w:szCs w:val="24"/>
        </w:rPr>
        <w:t>Given the wide range of</w:t>
      </w:r>
      <w:r w:rsidR="004A0D91" w:rsidRPr="005C5EE3">
        <w:rPr>
          <w:rFonts w:ascii="Book Antiqua" w:hAnsi="Book Antiqua" w:cs="Times New Roman"/>
          <w:color w:val="000000" w:themeColor="text1"/>
          <w:sz w:val="24"/>
          <w:szCs w:val="24"/>
        </w:rPr>
        <w:t xml:space="preserve"> underlying </w:t>
      </w:r>
      <w:r w:rsidR="00332F42" w:rsidRPr="005C5EE3">
        <w:rPr>
          <w:rFonts w:ascii="Book Antiqua" w:hAnsi="Book Antiqua" w:cs="Times New Roman"/>
          <w:color w:val="000000" w:themeColor="text1"/>
          <w:sz w:val="24"/>
          <w:szCs w:val="24"/>
        </w:rPr>
        <w:t>pathology and the differences in their</w:t>
      </w:r>
      <w:r w:rsidR="004A0D91" w:rsidRPr="005C5EE3">
        <w:rPr>
          <w:rFonts w:ascii="Book Antiqua" w:hAnsi="Book Antiqua" w:cs="Times New Roman"/>
          <w:color w:val="000000" w:themeColor="text1"/>
          <w:sz w:val="24"/>
          <w:szCs w:val="24"/>
        </w:rPr>
        <w:t xml:space="preserve"> appropriate </w:t>
      </w:r>
      <w:r w:rsidR="00472E82" w:rsidRPr="005C5EE3">
        <w:rPr>
          <w:rFonts w:ascii="Book Antiqua" w:hAnsi="Book Antiqua" w:cs="Times New Roman"/>
          <w:color w:val="000000" w:themeColor="text1"/>
          <w:sz w:val="24"/>
          <w:szCs w:val="24"/>
        </w:rPr>
        <w:t>diagnostic approach</w:t>
      </w:r>
      <w:r w:rsidR="004A0D91" w:rsidRPr="005C5EE3">
        <w:rPr>
          <w:rFonts w:ascii="Book Antiqua" w:hAnsi="Book Antiqua" w:cs="Times New Roman"/>
          <w:color w:val="000000" w:themeColor="text1"/>
          <w:sz w:val="24"/>
          <w:szCs w:val="24"/>
        </w:rPr>
        <w:t xml:space="preserve">, it is crucial </w:t>
      </w:r>
      <w:r w:rsidR="00332F42" w:rsidRPr="005C5EE3">
        <w:rPr>
          <w:rFonts w:ascii="Book Antiqua" w:hAnsi="Book Antiqua" w:cs="Times New Roman"/>
          <w:color w:val="000000" w:themeColor="text1"/>
          <w:sz w:val="24"/>
          <w:szCs w:val="24"/>
        </w:rPr>
        <w:t xml:space="preserve">for clinicians </w:t>
      </w:r>
      <w:r w:rsidR="004A0D91" w:rsidRPr="005C5EE3">
        <w:rPr>
          <w:rFonts w:ascii="Book Antiqua" w:hAnsi="Book Antiqua" w:cs="Times New Roman"/>
          <w:color w:val="000000" w:themeColor="text1"/>
          <w:sz w:val="24"/>
          <w:szCs w:val="24"/>
        </w:rPr>
        <w:t>to define the type of GI bleedin</w:t>
      </w:r>
      <w:r w:rsidR="00A05251" w:rsidRPr="005C5EE3">
        <w:rPr>
          <w:rFonts w:ascii="Book Antiqua" w:hAnsi="Book Antiqua" w:cs="Times New Roman"/>
          <w:color w:val="000000" w:themeColor="text1"/>
          <w:sz w:val="24"/>
          <w:szCs w:val="24"/>
        </w:rPr>
        <w:t>g based on clinical presentation</w:t>
      </w:r>
      <w:r w:rsidR="004A0D91" w:rsidRPr="005C5EE3">
        <w:rPr>
          <w:rFonts w:ascii="Book Antiqua" w:hAnsi="Book Antiqua" w:cs="Times New Roman"/>
          <w:color w:val="000000" w:themeColor="text1"/>
          <w:sz w:val="24"/>
          <w:szCs w:val="24"/>
        </w:rPr>
        <w:t xml:space="preserve">. </w:t>
      </w:r>
    </w:p>
    <w:p w14:paraId="2CE5262F" w14:textId="3D1D2AA2" w:rsidR="00F410D5" w:rsidRPr="005C5EE3" w:rsidRDefault="00110A61" w:rsidP="00292C05">
      <w:pPr>
        <w:spacing w:after="0" w:line="360" w:lineRule="auto"/>
        <w:ind w:firstLineChars="200" w:firstLine="480"/>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 xml:space="preserve">Depending on the rate of blood loss, </w:t>
      </w:r>
      <w:r w:rsidR="00D7778B" w:rsidRPr="005C5EE3">
        <w:rPr>
          <w:rFonts w:ascii="Book Antiqua" w:hAnsi="Book Antiqua" w:cs="Times New Roman"/>
          <w:color w:val="000000" w:themeColor="text1"/>
          <w:sz w:val="24"/>
          <w:szCs w:val="24"/>
        </w:rPr>
        <w:t>GI</w:t>
      </w:r>
      <w:r w:rsidRPr="005C5EE3">
        <w:rPr>
          <w:rFonts w:ascii="Book Antiqua" w:hAnsi="Book Antiqua" w:cs="Times New Roman"/>
          <w:color w:val="000000" w:themeColor="text1"/>
          <w:sz w:val="24"/>
          <w:szCs w:val="24"/>
        </w:rPr>
        <w:t xml:space="preserve"> bleeding ca</w:t>
      </w:r>
      <w:r w:rsidR="00FC2E51" w:rsidRPr="005C5EE3">
        <w:rPr>
          <w:rFonts w:ascii="Book Antiqua" w:hAnsi="Book Antiqua" w:cs="Times New Roman"/>
          <w:color w:val="000000" w:themeColor="text1"/>
          <w:sz w:val="24"/>
          <w:szCs w:val="24"/>
        </w:rPr>
        <w:t>n manifest in several forms and can be</w:t>
      </w:r>
      <w:r w:rsidR="00C25EEB" w:rsidRPr="005C5EE3">
        <w:rPr>
          <w:rFonts w:ascii="Book Antiqua" w:hAnsi="Book Antiqua" w:cs="Times New Roman"/>
          <w:color w:val="000000" w:themeColor="text1"/>
          <w:sz w:val="24"/>
          <w:szCs w:val="24"/>
        </w:rPr>
        <w:t xml:space="preserve"> cla</w:t>
      </w:r>
      <w:r w:rsidR="00FC2E51" w:rsidRPr="005C5EE3">
        <w:rPr>
          <w:rFonts w:ascii="Book Antiqua" w:hAnsi="Book Antiqua" w:cs="Times New Roman"/>
          <w:color w:val="000000" w:themeColor="text1"/>
          <w:sz w:val="24"/>
          <w:szCs w:val="24"/>
        </w:rPr>
        <w:t>ss</w:t>
      </w:r>
      <w:r w:rsidR="00C25EEB" w:rsidRPr="005C5EE3">
        <w:rPr>
          <w:rFonts w:ascii="Book Antiqua" w:hAnsi="Book Antiqua" w:cs="Times New Roman"/>
          <w:color w:val="000000" w:themeColor="text1"/>
          <w:sz w:val="24"/>
          <w:szCs w:val="24"/>
        </w:rPr>
        <w:t>if</w:t>
      </w:r>
      <w:r w:rsidR="00FC2E51" w:rsidRPr="005C5EE3">
        <w:rPr>
          <w:rFonts w:ascii="Book Antiqua" w:hAnsi="Book Antiqua" w:cs="Times New Roman"/>
          <w:color w:val="000000" w:themeColor="text1"/>
          <w:sz w:val="24"/>
          <w:szCs w:val="24"/>
        </w:rPr>
        <w:t>ied as overt, occult</w:t>
      </w:r>
      <w:r w:rsidR="00122E65" w:rsidRPr="005C5EE3">
        <w:rPr>
          <w:rFonts w:ascii="Book Antiqua" w:hAnsi="Book Antiqua" w:cs="Times New Roman"/>
          <w:color w:val="000000" w:themeColor="text1"/>
          <w:sz w:val="24"/>
          <w:szCs w:val="24"/>
        </w:rPr>
        <w:t xml:space="preserve"> or</w:t>
      </w:r>
      <w:r w:rsidR="00FC2E51" w:rsidRPr="005C5EE3">
        <w:rPr>
          <w:rFonts w:ascii="Book Antiqua" w:hAnsi="Book Antiqua" w:cs="Times New Roman"/>
          <w:color w:val="000000" w:themeColor="text1"/>
          <w:sz w:val="24"/>
          <w:szCs w:val="24"/>
        </w:rPr>
        <w:t xml:space="preserve"> obscure. Overt GI bleeding</w:t>
      </w:r>
      <w:r w:rsidR="00D7778B" w:rsidRPr="005C5EE3">
        <w:rPr>
          <w:rFonts w:ascii="Book Antiqua" w:hAnsi="Book Antiqua" w:cs="Times New Roman"/>
          <w:color w:val="000000" w:themeColor="text1"/>
          <w:sz w:val="24"/>
          <w:szCs w:val="24"/>
        </w:rPr>
        <w:t>, otherwise known as acute GI bleeding,</w:t>
      </w:r>
      <w:r w:rsidR="00FC2E51" w:rsidRPr="005C5EE3">
        <w:rPr>
          <w:rFonts w:ascii="Book Antiqua" w:hAnsi="Book Antiqua" w:cs="Times New Roman"/>
          <w:color w:val="000000" w:themeColor="text1"/>
          <w:sz w:val="24"/>
          <w:szCs w:val="24"/>
        </w:rPr>
        <w:t xml:space="preserve"> is visible and </w:t>
      </w:r>
      <w:r w:rsidRPr="005C5EE3">
        <w:rPr>
          <w:rFonts w:ascii="Book Antiqua" w:hAnsi="Book Antiqua" w:cs="Times New Roman"/>
          <w:color w:val="000000" w:themeColor="text1"/>
          <w:sz w:val="24"/>
          <w:szCs w:val="24"/>
        </w:rPr>
        <w:t>can present in the form of hemat</w:t>
      </w:r>
      <w:r w:rsidR="005D0F3D" w:rsidRPr="005C5EE3">
        <w:rPr>
          <w:rFonts w:ascii="Book Antiqua" w:hAnsi="Book Antiqua" w:cs="Times New Roman"/>
          <w:color w:val="000000" w:themeColor="text1"/>
          <w:sz w:val="24"/>
          <w:szCs w:val="24"/>
        </w:rPr>
        <w:t xml:space="preserve">emesis, “coffee-ground” emesis, melena, or </w:t>
      </w:r>
      <w:proofErr w:type="spellStart"/>
      <w:r w:rsidR="005D0F3D" w:rsidRPr="005C5EE3">
        <w:rPr>
          <w:rFonts w:ascii="Book Antiqua" w:hAnsi="Book Antiqua" w:cs="Times New Roman"/>
          <w:color w:val="000000" w:themeColor="text1"/>
          <w:sz w:val="24"/>
          <w:szCs w:val="24"/>
        </w:rPr>
        <w:t>hematochezia</w:t>
      </w:r>
      <w:proofErr w:type="spellEnd"/>
      <w:r w:rsidR="00FC2E51" w:rsidRPr="005C5EE3">
        <w:rPr>
          <w:rFonts w:ascii="Book Antiqua" w:hAnsi="Book Antiqua" w:cs="Times New Roman"/>
          <w:color w:val="000000" w:themeColor="text1"/>
          <w:sz w:val="24"/>
          <w:szCs w:val="24"/>
        </w:rPr>
        <w:t>. Occult</w:t>
      </w:r>
      <w:r w:rsidR="00D3657B" w:rsidRPr="005C5EE3">
        <w:rPr>
          <w:rFonts w:ascii="Book Antiqua" w:hAnsi="Book Antiqua" w:cs="Times New Roman"/>
          <w:color w:val="000000" w:themeColor="text1"/>
          <w:sz w:val="24"/>
          <w:szCs w:val="24"/>
        </w:rPr>
        <w:t xml:space="preserve"> or chronic GI</w:t>
      </w:r>
      <w:r w:rsidR="00FC2E51" w:rsidRPr="005C5EE3">
        <w:rPr>
          <w:rFonts w:ascii="Book Antiqua" w:hAnsi="Book Antiqua" w:cs="Times New Roman"/>
          <w:color w:val="000000" w:themeColor="text1"/>
          <w:sz w:val="24"/>
          <w:szCs w:val="24"/>
        </w:rPr>
        <w:t xml:space="preserve"> bleeding</w:t>
      </w:r>
      <w:r w:rsidR="002734E6" w:rsidRPr="005C5EE3">
        <w:rPr>
          <w:rFonts w:ascii="Book Antiqua" w:hAnsi="Book Antiqua" w:cs="Times New Roman"/>
          <w:color w:val="000000" w:themeColor="text1"/>
          <w:sz w:val="24"/>
          <w:szCs w:val="24"/>
        </w:rPr>
        <w:t xml:space="preserve"> as a result of mi</w:t>
      </w:r>
      <w:r w:rsidR="00D3657B" w:rsidRPr="005C5EE3">
        <w:rPr>
          <w:rFonts w:ascii="Book Antiqua" w:hAnsi="Book Antiqua" w:cs="Times New Roman"/>
          <w:color w:val="000000" w:themeColor="text1"/>
          <w:sz w:val="24"/>
          <w:szCs w:val="24"/>
        </w:rPr>
        <w:t>croscopic hemorrhage</w:t>
      </w:r>
      <w:r w:rsidR="00FC2E51" w:rsidRPr="005C5EE3">
        <w:rPr>
          <w:rFonts w:ascii="Book Antiqua" w:hAnsi="Book Antiqua" w:cs="Times New Roman"/>
          <w:color w:val="000000" w:themeColor="text1"/>
          <w:sz w:val="24"/>
          <w:szCs w:val="24"/>
        </w:rPr>
        <w:t xml:space="preserve"> can present as </w:t>
      </w:r>
      <w:proofErr w:type="spellStart"/>
      <w:r w:rsidR="003F5766" w:rsidRPr="005C5EE3">
        <w:rPr>
          <w:rFonts w:ascii="Book Antiqua" w:hAnsi="Book Antiqua" w:cs="Times New Roman"/>
          <w:color w:val="000000" w:themeColor="text1"/>
          <w:sz w:val="24"/>
          <w:szCs w:val="24"/>
        </w:rPr>
        <w:t>Hemoccult</w:t>
      </w:r>
      <w:proofErr w:type="spellEnd"/>
      <w:r w:rsidR="00FC2E51" w:rsidRPr="005C5EE3">
        <w:rPr>
          <w:rFonts w:ascii="Book Antiqua" w:hAnsi="Book Antiqua" w:cs="Times New Roman"/>
          <w:color w:val="000000" w:themeColor="text1"/>
          <w:sz w:val="24"/>
          <w:szCs w:val="24"/>
        </w:rPr>
        <w:t>-positive stools with or without iron deficiency anemia</w:t>
      </w:r>
      <w:r w:rsidR="002E2164" w:rsidRPr="005C5EE3">
        <w:rPr>
          <w:rFonts w:ascii="Book Antiqua" w:hAnsi="Book Antiqua" w:cs="Times New Roman"/>
          <w:color w:val="000000" w:themeColor="text1"/>
          <w:sz w:val="24"/>
          <w:szCs w:val="24"/>
        </w:rPr>
        <w:fldChar w:fldCharType="begin">
          <w:fldData xml:space="preserve">PEVuZE5vdGU+PENpdGU+PFllYXI+MjAwMjwvWWVhcj48UmVjTnVtPjc8L1JlY051bT48RGlzcGxh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</w:fldData>
        </w:fldChar>
      </w:r>
      <w:r w:rsidR="002E2164" w:rsidRPr="005C5EE3">
        <w:rPr>
          <w:rFonts w:ascii="Book Antiqua" w:hAnsi="Book Antiqua" w:cs="Times New Roman"/>
          <w:color w:val="000000" w:themeColor="text1"/>
          <w:sz w:val="24"/>
          <w:szCs w:val="24"/>
        </w:rPr>
        <w:instrText xml:space="preserve"> ADDIN EN.CITE </w:instrText>
      </w:r>
      <w:r w:rsidR="002E2164" w:rsidRPr="005C5EE3">
        <w:rPr>
          <w:rFonts w:ascii="Book Antiqua" w:hAnsi="Book Antiqua" w:cs="Times New Roman"/>
          <w:color w:val="000000" w:themeColor="text1"/>
          <w:sz w:val="24"/>
          <w:szCs w:val="24"/>
        </w:rPr>
        <w:fldChar w:fldCharType="begin">
          <w:fldData xml:space="preserve">PEVuZE5vdGU+PENpdGU+PFllYXI+MjAwMjwvWWVhcj48UmVjTnVtPjc8L1JlY051bT48RGlzcGxh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</w:fldData>
        </w:fldChar>
      </w:r>
      <w:r w:rsidR="002E2164" w:rsidRPr="005C5EE3">
        <w:rPr>
          <w:rFonts w:ascii="Book Antiqua" w:hAnsi="Book Antiqua" w:cs="Times New Roman"/>
          <w:color w:val="000000" w:themeColor="text1"/>
          <w:sz w:val="24"/>
          <w:szCs w:val="24"/>
        </w:rPr>
        <w:instrText xml:space="preserve"> ADDIN EN.CITE.DATA </w:instrText>
      </w:r>
      <w:r w:rsidR="002E2164" w:rsidRPr="005C5EE3">
        <w:rPr>
          <w:rFonts w:ascii="Book Antiqua" w:hAnsi="Book Antiqua" w:cs="Times New Roman"/>
          <w:color w:val="000000" w:themeColor="text1"/>
          <w:sz w:val="24"/>
          <w:szCs w:val="24"/>
        </w:rPr>
      </w:r>
      <w:r w:rsidR="002E2164" w:rsidRPr="005C5EE3">
        <w:rPr>
          <w:rFonts w:ascii="Book Antiqua" w:hAnsi="Book Antiqua" w:cs="Times New Roman"/>
          <w:color w:val="000000" w:themeColor="text1"/>
          <w:sz w:val="24"/>
          <w:szCs w:val="24"/>
        </w:rPr>
        <w:fldChar w:fldCharType="end"/>
      </w:r>
      <w:r w:rsidR="002E2164" w:rsidRPr="005C5EE3">
        <w:rPr>
          <w:rFonts w:ascii="Book Antiqua" w:hAnsi="Book Antiqua" w:cs="Times New Roman"/>
          <w:color w:val="000000" w:themeColor="text1"/>
          <w:sz w:val="24"/>
          <w:szCs w:val="24"/>
        </w:rPr>
      </w:r>
      <w:r w:rsidR="002E2164" w:rsidRPr="005C5EE3">
        <w:rPr>
          <w:rFonts w:ascii="Book Antiqua" w:hAnsi="Book Antiqua" w:cs="Times New Roman"/>
          <w:color w:val="000000" w:themeColor="text1"/>
          <w:sz w:val="24"/>
          <w:szCs w:val="24"/>
        </w:rPr>
        <w:fldChar w:fldCharType="separate"/>
      </w:r>
      <w:r w:rsidR="002E2164" w:rsidRPr="005C5EE3">
        <w:rPr>
          <w:rFonts w:ascii="Book Antiqua" w:hAnsi="Book Antiqua" w:cs="Times New Roman"/>
          <w:noProof/>
          <w:color w:val="000000" w:themeColor="text1"/>
          <w:sz w:val="24"/>
          <w:szCs w:val="24"/>
          <w:vertAlign w:val="superscript"/>
        </w:rPr>
        <w:t>[</w:t>
      </w:r>
      <w:hyperlink w:anchor="_ENREF_9" w:tooltip=", 2002 #7" w:history="1">
        <w:r w:rsidR="002E2164" w:rsidRPr="005C5EE3">
          <w:rPr>
            <w:rFonts w:ascii="Book Antiqua" w:hAnsi="Book Antiqua" w:cs="Times New Roman"/>
            <w:noProof/>
            <w:color w:val="000000" w:themeColor="text1"/>
            <w:sz w:val="24"/>
            <w:szCs w:val="24"/>
            <w:vertAlign w:val="superscript"/>
          </w:rPr>
          <w:t>9</w:t>
        </w:r>
      </w:hyperlink>
      <w:r w:rsidR="002E2164" w:rsidRPr="005C5EE3">
        <w:rPr>
          <w:rFonts w:ascii="Book Antiqua" w:hAnsi="Book Antiqua" w:cs="Times New Roman"/>
          <w:noProof/>
          <w:color w:val="000000" w:themeColor="text1"/>
          <w:sz w:val="24"/>
          <w:szCs w:val="24"/>
          <w:vertAlign w:val="superscript"/>
        </w:rPr>
        <w:t xml:space="preserve">, </w:t>
      </w:r>
      <w:hyperlink w:anchor="_ENREF_10" w:tooltip="Bull-Henry, 2013 #8" w:history="1">
        <w:r w:rsidR="002E2164" w:rsidRPr="005C5EE3">
          <w:rPr>
            <w:rFonts w:ascii="Book Antiqua" w:hAnsi="Book Antiqua" w:cs="Times New Roman"/>
            <w:noProof/>
            <w:color w:val="000000" w:themeColor="text1"/>
            <w:sz w:val="24"/>
            <w:szCs w:val="24"/>
            <w:vertAlign w:val="superscript"/>
          </w:rPr>
          <w:t>10</w:t>
        </w:r>
      </w:hyperlink>
      <w:r w:rsidR="002E2164" w:rsidRPr="005C5EE3">
        <w:rPr>
          <w:rFonts w:ascii="Book Antiqua" w:hAnsi="Book Antiqua" w:cs="Times New Roman"/>
          <w:noProof/>
          <w:color w:val="000000" w:themeColor="text1"/>
          <w:sz w:val="24"/>
          <w:szCs w:val="24"/>
          <w:vertAlign w:val="superscript"/>
        </w:rPr>
        <w:t>]</w:t>
      </w:r>
      <w:r w:rsidR="002E2164" w:rsidRPr="005C5EE3">
        <w:rPr>
          <w:rFonts w:ascii="Book Antiqua" w:hAnsi="Book Antiqua" w:cs="Times New Roman"/>
          <w:color w:val="000000" w:themeColor="text1"/>
          <w:sz w:val="24"/>
          <w:szCs w:val="24"/>
        </w:rPr>
        <w:fldChar w:fldCharType="end"/>
      </w:r>
      <w:r w:rsidR="00877A6E" w:rsidRPr="005C5EE3">
        <w:rPr>
          <w:rFonts w:ascii="Book Antiqua" w:hAnsi="Book Antiqua" w:cs="Times New Roman"/>
          <w:color w:val="000000" w:themeColor="text1"/>
          <w:sz w:val="24"/>
          <w:szCs w:val="24"/>
        </w:rPr>
        <w:t>.</w:t>
      </w:r>
      <w:r w:rsidR="008C1643" w:rsidRPr="005C5EE3">
        <w:rPr>
          <w:rFonts w:ascii="Book Antiqua" w:hAnsi="Book Antiqua" w:cs="Times New Roman"/>
          <w:color w:val="000000" w:themeColor="text1"/>
          <w:sz w:val="24"/>
          <w:szCs w:val="24"/>
        </w:rPr>
        <w:t xml:space="preserve"> The</w:t>
      </w:r>
      <w:r w:rsidR="00FC2E51" w:rsidRPr="005C5EE3">
        <w:rPr>
          <w:rFonts w:ascii="Book Antiqua" w:hAnsi="Book Antiqua" w:cs="Times New Roman"/>
          <w:color w:val="000000" w:themeColor="text1"/>
          <w:sz w:val="24"/>
          <w:szCs w:val="24"/>
        </w:rPr>
        <w:t xml:space="preserve"> American Gastroenterological Association</w:t>
      </w:r>
      <w:r w:rsidR="008C1643" w:rsidRPr="005C5EE3">
        <w:rPr>
          <w:rFonts w:ascii="Book Antiqua" w:hAnsi="Book Antiqua" w:cs="Times New Roman"/>
          <w:color w:val="000000" w:themeColor="text1"/>
          <w:sz w:val="24"/>
          <w:szCs w:val="24"/>
        </w:rPr>
        <w:t xml:space="preserve"> defines occult </w:t>
      </w:r>
      <w:r w:rsidR="00D7778B" w:rsidRPr="005C5EE3">
        <w:rPr>
          <w:rFonts w:ascii="Book Antiqua" w:hAnsi="Book Antiqua" w:cs="Times New Roman"/>
          <w:color w:val="000000" w:themeColor="text1"/>
          <w:sz w:val="24"/>
          <w:szCs w:val="24"/>
        </w:rPr>
        <w:t>GI</w:t>
      </w:r>
      <w:r w:rsidR="008C1643" w:rsidRPr="005C5EE3">
        <w:rPr>
          <w:rFonts w:ascii="Book Antiqua" w:hAnsi="Book Antiqua" w:cs="Times New Roman"/>
          <w:color w:val="000000" w:themeColor="text1"/>
          <w:sz w:val="24"/>
          <w:szCs w:val="24"/>
        </w:rPr>
        <w:t xml:space="preserve"> bleeding</w:t>
      </w:r>
      <w:r w:rsidR="00FC2E51" w:rsidRPr="005C5EE3">
        <w:rPr>
          <w:rFonts w:ascii="Book Antiqua" w:hAnsi="Book Antiqua" w:cs="Times New Roman"/>
          <w:color w:val="000000" w:themeColor="text1"/>
          <w:sz w:val="24"/>
          <w:szCs w:val="24"/>
        </w:rPr>
        <w:t xml:space="preserve"> as the initial presentation of a positive fecal occult blood test (FOBT) result and/or iron-deficiency anemia when there is no evidence of visible blood loss to the patient or clinician</w:t>
      </w:r>
      <w:r w:rsidR="002E2164" w:rsidRPr="005C5EE3">
        <w:rPr>
          <w:rFonts w:ascii="Book Antiqua" w:hAnsi="Book Antiqua" w:cs="Times New Roman"/>
          <w:color w:val="000000" w:themeColor="text1"/>
          <w:sz w:val="24"/>
          <w:szCs w:val="24"/>
        </w:rPr>
        <w:fldChar w:fldCharType="begin"/>
      </w:r>
      <w:r w:rsidR="002E2164" w:rsidRPr="005C5EE3">
        <w:rPr>
          <w:rFonts w:ascii="Book Antiqua" w:hAnsi="Book Antiqua" w:cs="Times New Roman"/>
          <w:color w:val="000000" w:themeColor="text1"/>
          <w:sz w:val="24"/>
          <w:szCs w:val="24"/>
        </w:rPr>
        <w:instrText xml:space="preserve"> ADDIN EN.CITE &lt;EndNote&gt;&lt;Cite&gt;&lt;Author&gt;Raju&lt;/Author&gt;&lt;Year&gt;2007&lt;/Year&gt;&lt;RecNum&gt;92&lt;/RecNum&gt;&lt;DisplayText&gt;&lt;style face="superscript"&gt;[11]&lt;/style&gt;&lt;/DisplayText&gt;&lt;record&gt;&lt;rec-number&gt;92&lt;/rec-number&gt;&lt;foreign-keys&gt;&lt;key app="EN" db-id="xrvtrwdauxe5r9et0r3xe2vzrezztepzfva0" timestamp="1397541599"&gt;92&lt;/key&gt;&lt;/foreign-keys&gt;&lt;ref-type name="Journal Article"&gt;17&lt;/ref-type&gt;&lt;contributors&gt;&lt;authors&gt;&lt;author&gt;Raju, G. S.&lt;/author&gt;&lt;author&gt;Gerson, L.&lt;/author&gt;&lt;author&gt;Das, A.&lt;/author&gt;&lt;author&gt;Lewis, B.&lt;/author&gt;&lt;/authors&gt;&lt;/contributors&gt;&lt;auth-address&gt;Department of Medicine, University of Texas Medical Branch, Galveston, Galveston, Texas, USA.&lt;/auth-address&gt;&lt;titles&gt;&lt;title&gt;American Gastroenterological Association (AGA) Institute medical position statement on obscure gastrointestinal bleeding&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1694-6&lt;/pages&gt;&lt;volume&gt;133&lt;/volume&gt;&lt;number&gt;5&lt;/number&gt;&lt;edition&gt;2007/11/07&lt;/edition&gt;&lt;keywords&gt;&lt;keyword&gt;Anemia/etiology&lt;/keyword&gt;&lt;keyword&gt;Capsule Endoscopy&lt;/keyword&gt;&lt;keyword&gt;Colonoscopy&lt;/keyword&gt;&lt;keyword&gt;Gastrointestinal Hemorrhage/classification/ diagnosis/etiology/ therapy&lt;/keyword&gt;&lt;keyword&gt;Humans&lt;/keyword&gt;&lt;/keywords&gt;&lt;dates&gt;&lt;year&gt;2007&lt;/year&gt;&lt;pub-dates&gt;&lt;date&gt;Nov&lt;/date&gt;&lt;/pub-dates&gt;&lt;/dates&gt;&lt;isbn&gt;1528-0012 (Electronic)&amp;#xD;0016-5085 (Linking)&lt;/isbn&gt;&lt;accession-num&gt;17983811&lt;/accession-num&gt;&lt;urls&gt;&lt;/urls&gt;&lt;electronic-resource-num&gt;10.1053/j.gastro.2007.06.008&lt;/electronic-resource-num&gt;&lt;remote-database-provider&gt;NLM&lt;/remote-database-provider&gt;&lt;language&gt;eng&lt;/language&gt;&lt;/record&gt;&lt;/Cite&gt;&lt;/EndNote&gt;</w:instrText>
      </w:r>
      <w:r w:rsidR="002E2164" w:rsidRPr="005C5EE3">
        <w:rPr>
          <w:rFonts w:ascii="Book Antiqua" w:hAnsi="Book Antiqua" w:cs="Times New Roman"/>
          <w:color w:val="000000" w:themeColor="text1"/>
          <w:sz w:val="24"/>
          <w:szCs w:val="24"/>
        </w:rPr>
        <w:fldChar w:fldCharType="separate"/>
      </w:r>
      <w:r w:rsidR="002E2164" w:rsidRPr="005C5EE3">
        <w:rPr>
          <w:rFonts w:ascii="Book Antiqua" w:hAnsi="Book Antiqua" w:cs="Times New Roman"/>
          <w:noProof/>
          <w:color w:val="000000" w:themeColor="text1"/>
          <w:sz w:val="24"/>
          <w:szCs w:val="24"/>
          <w:vertAlign w:val="superscript"/>
        </w:rPr>
        <w:t>[</w:t>
      </w:r>
      <w:hyperlink w:anchor="_ENREF_11" w:tooltip="Raju, 2007 #92" w:history="1">
        <w:r w:rsidR="002E2164" w:rsidRPr="005C5EE3">
          <w:rPr>
            <w:rFonts w:ascii="Book Antiqua" w:hAnsi="Book Antiqua" w:cs="Times New Roman"/>
            <w:noProof/>
            <w:color w:val="000000" w:themeColor="text1"/>
            <w:sz w:val="24"/>
            <w:szCs w:val="24"/>
            <w:vertAlign w:val="superscript"/>
          </w:rPr>
          <w:t>11</w:t>
        </w:r>
      </w:hyperlink>
      <w:r w:rsidR="002E2164" w:rsidRPr="005C5EE3">
        <w:rPr>
          <w:rFonts w:ascii="Book Antiqua" w:hAnsi="Book Antiqua" w:cs="Times New Roman"/>
          <w:noProof/>
          <w:color w:val="000000" w:themeColor="text1"/>
          <w:sz w:val="24"/>
          <w:szCs w:val="24"/>
          <w:vertAlign w:val="superscript"/>
        </w:rPr>
        <w:t>]</w:t>
      </w:r>
      <w:r w:rsidR="002E2164" w:rsidRPr="005C5EE3">
        <w:rPr>
          <w:rFonts w:ascii="Book Antiqua" w:hAnsi="Book Antiqua" w:cs="Times New Roman"/>
          <w:color w:val="000000" w:themeColor="text1"/>
          <w:sz w:val="24"/>
          <w:szCs w:val="24"/>
        </w:rPr>
        <w:fldChar w:fldCharType="end"/>
      </w:r>
      <w:r w:rsidR="00FC2E51" w:rsidRPr="005C5EE3">
        <w:rPr>
          <w:rFonts w:ascii="Book Antiqua" w:hAnsi="Book Antiqua" w:cs="Times New Roman"/>
          <w:color w:val="000000" w:themeColor="text1"/>
          <w:sz w:val="24"/>
          <w:szCs w:val="24"/>
        </w:rPr>
        <w:t>.</w:t>
      </w:r>
      <w:r w:rsidR="002734E6" w:rsidRPr="005C5EE3">
        <w:rPr>
          <w:rFonts w:ascii="Book Antiqua" w:hAnsi="Book Antiqua" w:cs="Times New Roman"/>
          <w:color w:val="000000" w:themeColor="text1"/>
          <w:sz w:val="24"/>
          <w:szCs w:val="24"/>
        </w:rPr>
        <w:t xml:space="preserve"> Obscure GI bleeding refers to recurrent bleeding in which a source is not</w:t>
      </w:r>
      <w:r w:rsidR="00335C29" w:rsidRPr="005C5EE3">
        <w:rPr>
          <w:rFonts w:ascii="Book Antiqua" w:hAnsi="Book Antiqua" w:cs="Times New Roman"/>
          <w:color w:val="000000" w:themeColor="text1"/>
          <w:sz w:val="24"/>
          <w:szCs w:val="24"/>
        </w:rPr>
        <w:t xml:space="preserve"> identi</w:t>
      </w:r>
      <w:r w:rsidR="00CA09F2" w:rsidRPr="005C5EE3">
        <w:rPr>
          <w:rFonts w:ascii="Book Antiqua" w:hAnsi="Book Antiqua" w:cs="Times New Roman"/>
          <w:color w:val="000000" w:themeColor="text1"/>
          <w:sz w:val="24"/>
          <w:szCs w:val="24"/>
        </w:rPr>
        <w:t>fied after</w:t>
      </w:r>
      <w:r w:rsidR="00335C29" w:rsidRPr="005C5EE3">
        <w:rPr>
          <w:rFonts w:ascii="Book Antiqua" w:hAnsi="Book Antiqua" w:cs="Times New Roman"/>
          <w:color w:val="000000" w:themeColor="text1"/>
          <w:sz w:val="24"/>
          <w:szCs w:val="24"/>
        </w:rPr>
        <w:t xml:space="preserve"> upper endoscopy and colonoscopy</w:t>
      </w:r>
      <w:r w:rsidR="002734E6" w:rsidRPr="005C5EE3">
        <w:rPr>
          <w:rFonts w:ascii="Book Antiqua" w:hAnsi="Book Antiqua" w:cs="Times New Roman"/>
          <w:color w:val="000000" w:themeColor="text1"/>
          <w:sz w:val="24"/>
          <w:szCs w:val="24"/>
        </w:rPr>
        <w:t>. Obscure bleeding m</w:t>
      </w:r>
      <w:r w:rsidR="00237B31" w:rsidRPr="005C5EE3">
        <w:rPr>
          <w:rFonts w:ascii="Book Antiqua" w:hAnsi="Book Antiqua" w:cs="Times New Roman"/>
          <w:color w:val="000000" w:themeColor="text1"/>
          <w:sz w:val="24"/>
          <w:szCs w:val="24"/>
        </w:rPr>
        <w:t xml:space="preserve">ay be either overt or </w:t>
      </w:r>
      <w:proofErr w:type="gramStart"/>
      <w:r w:rsidR="00237B31" w:rsidRPr="005C5EE3">
        <w:rPr>
          <w:rFonts w:ascii="Book Antiqua" w:hAnsi="Book Antiqua" w:cs="Times New Roman"/>
          <w:color w:val="000000" w:themeColor="text1"/>
          <w:sz w:val="24"/>
          <w:szCs w:val="24"/>
        </w:rPr>
        <w:t>occult</w:t>
      </w:r>
      <w:proofErr w:type="gramEnd"/>
      <w:r w:rsidR="002E2164" w:rsidRPr="005C5EE3">
        <w:rPr>
          <w:rFonts w:ascii="Book Antiqua" w:hAnsi="Book Antiqua" w:cs="Times New Roman"/>
          <w:color w:val="000000" w:themeColor="text1"/>
          <w:sz w:val="24"/>
          <w:szCs w:val="24"/>
        </w:rPr>
        <w:fldChar w:fldCharType="begin">
          <w:fldData xml:space="preserve">PEVuZE5vdGU+PENpdGU+PEF1dGhvcj5CdWxsLUhlbnJ5PC9BdXRob3I+PFllYXI+MjAxMzwvWWVh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PC9hbHQtcGVyaW9kaWNhbD48cGFnZXM+MzgtNDY8L3BhZ2VzPjx2b2x1bWU+MzQxPC92b2x1bWU+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L2FiYnItMT48L2FsdC1wZXJpb2RpY2FsPjxwYWdlcz4xNjk0LTY8L3BhZ2VzPjx2b2x1bWU+MTMz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</w:fldData>
        </w:fldChar>
      </w:r>
      <w:r w:rsidR="002E2164" w:rsidRPr="005C5EE3">
        <w:rPr>
          <w:rFonts w:ascii="Book Antiqua" w:hAnsi="Book Antiqua" w:cs="Times New Roman"/>
          <w:color w:val="000000" w:themeColor="text1"/>
          <w:sz w:val="24"/>
          <w:szCs w:val="24"/>
        </w:rPr>
        <w:instrText xml:space="preserve"> ADDIN EN.CITE </w:instrText>
      </w:r>
      <w:r w:rsidR="002E2164" w:rsidRPr="005C5EE3">
        <w:rPr>
          <w:rFonts w:ascii="Book Antiqua" w:hAnsi="Book Antiqua" w:cs="Times New Roman"/>
          <w:color w:val="000000" w:themeColor="text1"/>
          <w:sz w:val="24"/>
          <w:szCs w:val="24"/>
        </w:rPr>
        <w:fldChar w:fldCharType="begin">
          <w:fldData xml:space="preserve">PEVuZE5vdGU+PENpdGU+PEF1dGhvcj5CdWxsLUhlbnJ5PC9BdXRob3I+PFllYXI+MjAxMzwvWWVh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PC9hbHQtcGVyaW9kaWNhbD48cGFnZXM+MzgtNDY8L3BhZ2VzPjx2b2x1bWU+MzQxPC92b2x1bWU+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L2FiYnItMT48L2FsdC1wZXJpb2RpY2FsPjxwYWdlcz4xNjk0LTY8L3BhZ2VzPjx2b2x1bWU+MTMz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</w:fldData>
        </w:fldChar>
      </w:r>
      <w:r w:rsidR="002E2164" w:rsidRPr="005C5EE3">
        <w:rPr>
          <w:rFonts w:ascii="Book Antiqua" w:hAnsi="Book Antiqua" w:cs="Times New Roman"/>
          <w:color w:val="000000" w:themeColor="text1"/>
          <w:sz w:val="24"/>
          <w:szCs w:val="24"/>
        </w:rPr>
        <w:instrText xml:space="preserve"> ADDIN EN.CITE.DATA </w:instrText>
      </w:r>
      <w:r w:rsidR="002E2164" w:rsidRPr="005C5EE3">
        <w:rPr>
          <w:rFonts w:ascii="Book Antiqua" w:hAnsi="Book Antiqua" w:cs="Times New Roman"/>
          <w:color w:val="000000" w:themeColor="text1"/>
          <w:sz w:val="24"/>
          <w:szCs w:val="24"/>
        </w:rPr>
      </w:r>
      <w:r w:rsidR="002E2164" w:rsidRPr="005C5EE3">
        <w:rPr>
          <w:rFonts w:ascii="Book Antiqua" w:hAnsi="Book Antiqua" w:cs="Times New Roman"/>
          <w:color w:val="000000" w:themeColor="text1"/>
          <w:sz w:val="24"/>
          <w:szCs w:val="24"/>
        </w:rPr>
        <w:fldChar w:fldCharType="end"/>
      </w:r>
      <w:r w:rsidR="002E2164" w:rsidRPr="005C5EE3">
        <w:rPr>
          <w:rFonts w:ascii="Book Antiqua" w:hAnsi="Book Antiqua" w:cs="Times New Roman"/>
          <w:color w:val="000000" w:themeColor="text1"/>
          <w:sz w:val="24"/>
          <w:szCs w:val="24"/>
        </w:rPr>
      </w:r>
      <w:r w:rsidR="002E2164" w:rsidRPr="005C5EE3">
        <w:rPr>
          <w:rFonts w:ascii="Book Antiqua" w:hAnsi="Book Antiqua" w:cs="Times New Roman"/>
          <w:color w:val="000000" w:themeColor="text1"/>
          <w:sz w:val="24"/>
          <w:szCs w:val="24"/>
        </w:rPr>
        <w:fldChar w:fldCharType="separate"/>
      </w:r>
      <w:r w:rsidR="002E2164" w:rsidRPr="005C5EE3">
        <w:rPr>
          <w:rFonts w:ascii="Book Antiqua" w:hAnsi="Book Antiqua" w:cs="Times New Roman"/>
          <w:noProof/>
          <w:color w:val="000000" w:themeColor="text1"/>
          <w:sz w:val="24"/>
          <w:szCs w:val="24"/>
          <w:vertAlign w:val="superscript"/>
        </w:rPr>
        <w:t>[</w:t>
      </w:r>
      <w:hyperlink w:anchor="_ENREF_10" w:tooltip="Bull-Henry, 2013 #8" w:history="1">
        <w:r w:rsidR="002E2164" w:rsidRPr="005C5EE3">
          <w:rPr>
            <w:rFonts w:ascii="Book Antiqua" w:hAnsi="Book Antiqua" w:cs="Times New Roman"/>
            <w:noProof/>
            <w:color w:val="000000" w:themeColor="text1"/>
            <w:sz w:val="24"/>
            <w:szCs w:val="24"/>
            <w:vertAlign w:val="superscript"/>
          </w:rPr>
          <w:t>10-12</w:t>
        </w:r>
      </w:hyperlink>
      <w:r w:rsidR="002E2164" w:rsidRPr="005C5EE3">
        <w:rPr>
          <w:rFonts w:ascii="Book Antiqua" w:hAnsi="Book Antiqua" w:cs="Times New Roman"/>
          <w:noProof/>
          <w:color w:val="000000" w:themeColor="text1"/>
          <w:sz w:val="24"/>
          <w:szCs w:val="24"/>
          <w:vertAlign w:val="superscript"/>
        </w:rPr>
        <w:t>]</w:t>
      </w:r>
      <w:r w:rsidR="002E2164" w:rsidRPr="005C5EE3">
        <w:rPr>
          <w:rFonts w:ascii="Book Antiqua" w:hAnsi="Book Antiqua" w:cs="Times New Roman"/>
          <w:color w:val="000000" w:themeColor="text1"/>
          <w:sz w:val="24"/>
          <w:szCs w:val="24"/>
        </w:rPr>
        <w:fldChar w:fldCharType="end"/>
      </w:r>
      <w:r w:rsidR="00877A6E" w:rsidRPr="005C5EE3">
        <w:rPr>
          <w:rFonts w:ascii="Book Antiqua" w:hAnsi="Book Antiqua" w:cs="Times New Roman"/>
          <w:color w:val="000000" w:themeColor="text1"/>
          <w:sz w:val="24"/>
          <w:szCs w:val="24"/>
        </w:rPr>
        <w:t>.</w:t>
      </w:r>
      <w:r w:rsidR="002E2164" w:rsidRPr="005C5EE3">
        <w:rPr>
          <w:rFonts w:ascii="Book Antiqua" w:hAnsi="Book Antiqua" w:cs="Times New Roman"/>
          <w:color w:val="000000" w:themeColor="text1"/>
          <w:sz w:val="24"/>
          <w:szCs w:val="24"/>
        </w:rPr>
        <w:t xml:space="preserve"> </w:t>
      </w:r>
    </w:p>
    <w:p w14:paraId="6DF6B5FC" w14:textId="77777777" w:rsidR="000C3D26" w:rsidRPr="005C5EE3" w:rsidRDefault="000C3D26" w:rsidP="005C5EE3">
      <w:pPr>
        <w:spacing w:after="0" w:line="360" w:lineRule="auto"/>
        <w:jc w:val="both"/>
        <w:rPr>
          <w:rFonts w:ascii="Book Antiqua" w:hAnsi="Book Antiqua" w:cs="Times New Roman"/>
          <w:color w:val="000000" w:themeColor="text1"/>
          <w:sz w:val="24"/>
          <w:szCs w:val="24"/>
        </w:rPr>
      </w:pPr>
    </w:p>
    <w:p w14:paraId="067ABE32" w14:textId="54F58A57" w:rsidR="00FB66FC" w:rsidRPr="002E2164" w:rsidRDefault="00FB66FC" w:rsidP="005C5EE3">
      <w:pPr>
        <w:spacing w:after="0" w:line="360" w:lineRule="auto"/>
        <w:jc w:val="both"/>
        <w:rPr>
          <w:rFonts w:ascii="Book Antiqua" w:hAnsi="Book Antiqua" w:cs="Times New Roman"/>
          <w:b/>
          <w:i/>
          <w:color w:val="000000" w:themeColor="text1"/>
          <w:sz w:val="24"/>
          <w:szCs w:val="24"/>
        </w:rPr>
      </w:pPr>
      <w:r w:rsidRPr="002E2164">
        <w:rPr>
          <w:rFonts w:ascii="Book Antiqua" w:hAnsi="Book Antiqua" w:cs="Times New Roman"/>
          <w:b/>
          <w:i/>
          <w:color w:val="000000" w:themeColor="text1"/>
          <w:sz w:val="24"/>
          <w:szCs w:val="24"/>
        </w:rPr>
        <w:t xml:space="preserve">Upper </w:t>
      </w:r>
      <w:r w:rsidR="007C2798" w:rsidRPr="002E2164">
        <w:rPr>
          <w:rFonts w:ascii="Book Antiqua" w:hAnsi="Book Antiqua" w:cs="Times New Roman"/>
          <w:b/>
          <w:i/>
          <w:color w:val="000000" w:themeColor="text1"/>
          <w:sz w:val="24"/>
          <w:szCs w:val="24"/>
        </w:rPr>
        <w:t>vs</w:t>
      </w:r>
      <w:r w:rsidRPr="002E2164">
        <w:rPr>
          <w:rFonts w:ascii="Book Antiqua" w:hAnsi="Book Antiqua" w:cs="Times New Roman"/>
          <w:b/>
          <w:i/>
          <w:color w:val="000000" w:themeColor="text1"/>
          <w:sz w:val="24"/>
          <w:szCs w:val="24"/>
        </w:rPr>
        <w:t xml:space="preserve"> </w:t>
      </w:r>
      <w:r w:rsidR="002E2164" w:rsidRPr="002E2164">
        <w:rPr>
          <w:rFonts w:ascii="Book Antiqua" w:hAnsi="Book Antiqua" w:cs="Times New Roman"/>
          <w:b/>
          <w:i/>
          <w:color w:val="000000" w:themeColor="text1"/>
          <w:sz w:val="24"/>
          <w:szCs w:val="24"/>
        </w:rPr>
        <w:t>l</w:t>
      </w:r>
      <w:r w:rsidRPr="002E2164">
        <w:rPr>
          <w:rFonts w:ascii="Book Antiqua" w:hAnsi="Book Antiqua" w:cs="Times New Roman"/>
          <w:b/>
          <w:i/>
          <w:color w:val="000000" w:themeColor="text1"/>
          <w:sz w:val="24"/>
          <w:szCs w:val="24"/>
        </w:rPr>
        <w:t>ower</w:t>
      </w:r>
    </w:p>
    <w:p w14:paraId="2DDF425B" w14:textId="55DA9802" w:rsidR="00B375FB" w:rsidRPr="005C5EE3" w:rsidRDefault="00DD3170" w:rsidP="005C5EE3">
      <w:pPr>
        <w:spacing w:after="0" w:line="360" w:lineRule="auto"/>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 xml:space="preserve">Upper </w:t>
      </w:r>
      <w:r w:rsidR="002B4FC2" w:rsidRPr="005C5EE3">
        <w:rPr>
          <w:rFonts w:ascii="Book Antiqua" w:hAnsi="Book Antiqua" w:cs="Times New Roman"/>
          <w:color w:val="000000" w:themeColor="text1"/>
          <w:sz w:val="24"/>
          <w:szCs w:val="24"/>
        </w:rPr>
        <w:t>GI</w:t>
      </w:r>
      <w:r w:rsidR="00D7778B" w:rsidRPr="005C5EE3">
        <w:rPr>
          <w:rFonts w:ascii="Book Antiqua" w:hAnsi="Book Antiqua" w:cs="Times New Roman"/>
          <w:color w:val="000000" w:themeColor="text1"/>
          <w:sz w:val="24"/>
          <w:szCs w:val="24"/>
        </w:rPr>
        <w:t xml:space="preserve"> bleeding includes h</w:t>
      </w:r>
      <w:r w:rsidRPr="005C5EE3">
        <w:rPr>
          <w:rFonts w:ascii="Book Antiqua" w:hAnsi="Book Antiqua" w:cs="Times New Roman"/>
          <w:color w:val="000000" w:themeColor="text1"/>
          <w:sz w:val="24"/>
          <w:szCs w:val="24"/>
        </w:rPr>
        <w:t xml:space="preserve">emorrhage originating from the esophagus to the ligament of </w:t>
      </w:r>
      <w:proofErr w:type="spellStart"/>
      <w:r w:rsidRPr="005C5EE3">
        <w:rPr>
          <w:rFonts w:ascii="Book Antiqua" w:hAnsi="Book Antiqua" w:cs="Times New Roman"/>
          <w:color w:val="000000" w:themeColor="text1"/>
          <w:sz w:val="24"/>
          <w:szCs w:val="24"/>
        </w:rPr>
        <w:t>Treitz</w:t>
      </w:r>
      <w:proofErr w:type="spellEnd"/>
      <w:r w:rsidR="00C42D83" w:rsidRPr="005C5EE3">
        <w:rPr>
          <w:rFonts w:ascii="Book Antiqua" w:hAnsi="Book Antiqua" w:cs="Times New Roman"/>
          <w:color w:val="000000" w:themeColor="text1"/>
          <w:sz w:val="24"/>
          <w:szCs w:val="24"/>
        </w:rPr>
        <w:t xml:space="preserve">, at the </w:t>
      </w:r>
      <w:proofErr w:type="spellStart"/>
      <w:r w:rsidR="00C42D83" w:rsidRPr="005C5EE3">
        <w:rPr>
          <w:rFonts w:ascii="Book Antiqua" w:hAnsi="Book Antiqua" w:cs="Times New Roman"/>
          <w:color w:val="000000" w:themeColor="text1"/>
          <w:sz w:val="24"/>
          <w:szCs w:val="24"/>
        </w:rPr>
        <w:t>duodenojejunal</w:t>
      </w:r>
      <w:proofErr w:type="spellEnd"/>
      <w:r w:rsidR="00C42D83" w:rsidRPr="005C5EE3">
        <w:rPr>
          <w:rFonts w:ascii="Book Antiqua" w:hAnsi="Book Antiqua" w:cs="Times New Roman"/>
          <w:color w:val="000000" w:themeColor="text1"/>
          <w:sz w:val="24"/>
          <w:szCs w:val="24"/>
        </w:rPr>
        <w:t xml:space="preserve"> flexure</w:t>
      </w:r>
      <w:r w:rsidR="0001629B" w:rsidRPr="005C5EE3">
        <w:rPr>
          <w:rFonts w:ascii="Book Antiqua" w:hAnsi="Book Antiqua" w:cs="Times New Roman"/>
          <w:color w:val="000000" w:themeColor="text1"/>
          <w:sz w:val="24"/>
          <w:szCs w:val="24"/>
        </w:rPr>
        <w:fldChar w:fldCharType="begin"/>
      </w:r>
      <w:r w:rsidR="0001629B" w:rsidRPr="005C5EE3">
        <w:rPr>
          <w:rFonts w:ascii="Book Antiqua" w:hAnsi="Book Antiqua" w:cs="Times New Roman"/>
          <w:color w:val="000000" w:themeColor="text1"/>
          <w:sz w:val="24"/>
          <w:szCs w:val="24"/>
        </w:rPr>
        <w:instrText xml:space="preserve"> ADDIN EN.CITE &lt;EndNote&gt;&lt;Cite&gt;&lt;Author&gt;Longstreth&lt;/Author&gt;&lt;Year&gt;1995&lt;/Year&gt;&lt;RecNum&gt;9&lt;/RecNum&gt;&lt;DisplayText&gt;&lt;style face="superscript"&gt;[13]&lt;/style&gt;&lt;/DisplayText&gt;&lt;record&gt;&lt;rec-number&gt;9&lt;/rec-number&gt;&lt;foreign-keys&gt;&lt;key app="EN" db-id="xrvtrwdauxe5r9et0r3xe2vzrezztepzfva0" timestamp="0"&gt;9&lt;/key&gt;&lt;/foreign-keys&gt;&lt;ref-type name="Journal Article"&gt;17&lt;/ref-type&gt;&lt;contributors&gt;&lt;authors&gt;&lt;author&gt;Longstreth, G. F.&lt;/author&gt;&lt;/authors&gt;&lt;/contributors&gt;&lt;auth-address&gt;Department of Medicine, Kaiser-Permanente Medical Center, San Diego, California.&lt;/auth-address&gt;&lt;titles&gt;&lt;title&gt;Epidemiology of hospitalization for acute upper gastrointestinal hemorrhage: a population-based study&lt;/title&gt;&lt;secondary-title&gt;Am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gastroenterology&lt;/abbr-1&gt;&lt;/alt-periodical&gt;&lt;pages&gt;206-10&lt;/pages&gt;&lt;volume&gt;90&lt;/volume&gt;&lt;number&gt;2&lt;/number&gt;&lt;edition&gt;1995/02/01&lt;/edition&gt;&lt;keywords&gt;&lt;keyword&gt;Acute Disease&lt;/keyword&gt;&lt;keyword&gt;Adult&lt;/keyword&gt;&lt;keyword&gt;California/epidemiology&lt;/keyword&gt;&lt;keyword&gt;Female&lt;/keyword&gt;&lt;keyword&gt;*Gastrointestinal Hemorrhage/diagnosis/etiology/mortality/therapy&lt;/keyword&gt;&lt;keyword&gt;Hospital Mortality&lt;/keyword&gt;&lt;keyword&gt;Hospitalization/*statistics &amp;amp; numerical data&lt;/keyword&gt;&lt;keyword&gt;Humans&lt;/keyword&gt;&lt;keyword&gt;Incidence&lt;/keyword&gt;&lt;keyword&gt;Male&lt;/keyword&gt;&lt;keyword&gt;Population Surveillance&lt;/keyword&gt;&lt;keyword&gt;Severity of Illness Index&lt;/keyword&gt;&lt;/keywords&gt;&lt;dates&gt;&lt;year&gt;1995&lt;/year&gt;&lt;pub-dates&gt;&lt;date&gt;Feb&lt;/date&gt;&lt;/pub-dates&gt;&lt;/dates&gt;&lt;isbn&gt;0002-9270 (Print)&amp;#xD;0002-9270&lt;/isbn&gt;&lt;accession-num&gt;7847286&lt;/accession-num&gt;&lt;urls&gt;&lt;/urls&gt;&lt;remote-database-provider&gt;Nlm&lt;/remote-database-provider&gt;&lt;language&gt;eng&lt;/language&gt;&lt;/record&gt;&lt;/Cite&gt;&lt;/EndNote&gt;</w:instrText>
      </w:r>
      <w:r w:rsidR="0001629B" w:rsidRPr="005C5EE3">
        <w:rPr>
          <w:rFonts w:ascii="Book Antiqua" w:hAnsi="Book Antiqua" w:cs="Times New Roman"/>
          <w:color w:val="000000" w:themeColor="text1"/>
          <w:sz w:val="24"/>
          <w:szCs w:val="24"/>
        </w:rPr>
        <w:fldChar w:fldCharType="separate"/>
      </w:r>
      <w:r w:rsidR="0001629B" w:rsidRPr="005C5EE3">
        <w:rPr>
          <w:rFonts w:ascii="Book Antiqua" w:hAnsi="Book Antiqua" w:cs="Times New Roman"/>
          <w:noProof/>
          <w:color w:val="000000" w:themeColor="text1"/>
          <w:sz w:val="24"/>
          <w:szCs w:val="24"/>
          <w:vertAlign w:val="superscript"/>
        </w:rPr>
        <w:t>[</w:t>
      </w:r>
      <w:hyperlink w:anchor="_ENREF_13" w:tooltip="Longstreth, 1995 #9" w:history="1">
        <w:r w:rsidR="0001629B" w:rsidRPr="005C5EE3">
          <w:rPr>
            <w:rFonts w:ascii="Book Antiqua" w:hAnsi="Book Antiqua" w:cs="Times New Roman"/>
            <w:noProof/>
            <w:color w:val="000000" w:themeColor="text1"/>
            <w:sz w:val="24"/>
            <w:szCs w:val="24"/>
            <w:vertAlign w:val="superscript"/>
          </w:rPr>
          <w:t>13</w:t>
        </w:r>
      </w:hyperlink>
      <w:r w:rsidR="0001629B" w:rsidRPr="005C5EE3">
        <w:rPr>
          <w:rFonts w:ascii="Book Antiqua" w:hAnsi="Book Antiqua" w:cs="Times New Roman"/>
          <w:noProof/>
          <w:color w:val="000000" w:themeColor="text1"/>
          <w:sz w:val="24"/>
          <w:szCs w:val="24"/>
          <w:vertAlign w:val="superscript"/>
        </w:rPr>
        <w:t>]</w:t>
      </w:r>
      <w:r w:rsidR="0001629B" w:rsidRPr="005C5EE3">
        <w:rPr>
          <w:rFonts w:ascii="Book Antiqua" w:hAnsi="Book Antiqua" w:cs="Times New Roman"/>
          <w:color w:val="000000" w:themeColor="text1"/>
          <w:sz w:val="24"/>
          <w:szCs w:val="24"/>
        </w:rPr>
        <w:fldChar w:fldCharType="end"/>
      </w:r>
      <w:r w:rsidR="00877A6E" w:rsidRPr="005C5EE3">
        <w:rPr>
          <w:rFonts w:ascii="Book Antiqua" w:hAnsi="Book Antiqua" w:cs="Times New Roman"/>
          <w:color w:val="000000" w:themeColor="text1"/>
          <w:sz w:val="24"/>
          <w:szCs w:val="24"/>
        </w:rPr>
        <w:t>.</w:t>
      </w:r>
      <w:r w:rsidRPr="005C5EE3">
        <w:rPr>
          <w:rFonts w:ascii="Book Antiqua" w:hAnsi="Book Antiqua" w:cs="Times New Roman"/>
          <w:color w:val="000000" w:themeColor="text1"/>
          <w:sz w:val="24"/>
          <w:szCs w:val="24"/>
        </w:rPr>
        <w:t xml:space="preserve"> Lower </w:t>
      </w:r>
      <w:r w:rsidR="002B4FC2" w:rsidRPr="005C5EE3">
        <w:rPr>
          <w:rFonts w:ascii="Book Antiqua" w:hAnsi="Book Antiqua" w:cs="Times New Roman"/>
          <w:color w:val="000000" w:themeColor="text1"/>
          <w:sz w:val="24"/>
          <w:szCs w:val="24"/>
        </w:rPr>
        <w:t xml:space="preserve">GI </w:t>
      </w:r>
      <w:r w:rsidRPr="005C5EE3">
        <w:rPr>
          <w:rFonts w:ascii="Book Antiqua" w:hAnsi="Book Antiqua" w:cs="Times New Roman"/>
          <w:color w:val="000000" w:themeColor="text1"/>
          <w:sz w:val="24"/>
          <w:szCs w:val="24"/>
        </w:rPr>
        <w:t>bleeding</w:t>
      </w:r>
      <w:r w:rsidR="002B4FC2" w:rsidRPr="005C5EE3">
        <w:rPr>
          <w:rFonts w:ascii="Book Antiqua" w:hAnsi="Book Antiqua" w:cs="Times New Roman"/>
          <w:color w:val="000000" w:themeColor="text1"/>
          <w:sz w:val="24"/>
          <w:szCs w:val="24"/>
        </w:rPr>
        <w:t xml:space="preserve"> </w:t>
      </w:r>
      <w:r w:rsidRPr="005C5EE3">
        <w:rPr>
          <w:rFonts w:ascii="Book Antiqua" w:hAnsi="Book Antiqua" w:cs="Times New Roman"/>
          <w:color w:val="000000" w:themeColor="text1"/>
          <w:sz w:val="24"/>
          <w:szCs w:val="24"/>
        </w:rPr>
        <w:t>is defined as bleedi</w:t>
      </w:r>
      <w:r w:rsidR="00C25EEB" w:rsidRPr="005C5EE3">
        <w:rPr>
          <w:rFonts w:ascii="Book Antiqua" w:hAnsi="Book Antiqua" w:cs="Times New Roman"/>
          <w:color w:val="000000" w:themeColor="text1"/>
          <w:sz w:val="24"/>
          <w:szCs w:val="24"/>
        </w:rPr>
        <w:t>ng that originates from a site</w:t>
      </w:r>
      <w:r w:rsidRPr="005C5EE3">
        <w:rPr>
          <w:rFonts w:ascii="Book Antiqua" w:hAnsi="Book Antiqua" w:cs="Times New Roman"/>
          <w:color w:val="000000" w:themeColor="text1"/>
          <w:sz w:val="24"/>
          <w:szCs w:val="24"/>
        </w:rPr>
        <w:t xml:space="preserve"> d</w:t>
      </w:r>
      <w:r w:rsidR="00C25EEB" w:rsidRPr="005C5EE3">
        <w:rPr>
          <w:rFonts w:ascii="Book Antiqua" w:hAnsi="Book Antiqua" w:cs="Times New Roman"/>
          <w:color w:val="000000" w:themeColor="text1"/>
          <w:sz w:val="24"/>
          <w:szCs w:val="24"/>
        </w:rPr>
        <w:t xml:space="preserve">istal to the ligament of </w:t>
      </w:r>
      <w:proofErr w:type="spellStart"/>
      <w:r w:rsidR="00C25EEB" w:rsidRPr="005C5EE3">
        <w:rPr>
          <w:rFonts w:ascii="Book Antiqua" w:hAnsi="Book Antiqua" w:cs="Times New Roman"/>
          <w:color w:val="000000" w:themeColor="text1"/>
          <w:sz w:val="24"/>
          <w:szCs w:val="24"/>
        </w:rPr>
        <w:t>Treit</w:t>
      </w:r>
      <w:r w:rsidR="00237B31" w:rsidRPr="005C5EE3">
        <w:rPr>
          <w:rFonts w:ascii="Book Antiqua" w:hAnsi="Book Antiqua" w:cs="Times New Roman"/>
          <w:color w:val="000000" w:themeColor="text1"/>
          <w:sz w:val="24"/>
          <w:szCs w:val="24"/>
        </w:rPr>
        <w:t>z</w:t>
      </w:r>
      <w:proofErr w:type="spellEnd"/>
      <w:r w:rsidR="0001629B" w:rsidRPr="005C5EE3">
        <w:rPr>
          <w:rFonts w:ascii="Book Antiqua" w:hAnsi="Book Antiqua" w:cs="Times New Roman"/>
          <w:color w:val="000000" w:themeColor="text1"/>
          <w:sz w:val="24"/>
          <w:szCs w:val="24"/>
        </w:rPr>
        <w:fldChar w:fldCharType="begin"/>
      </w:r>
      <w:r w:rsidR="0001629B" w:rsidRPr="005C5EE3">
        <w:rPr>
          <w:rFonts w:ascii="Book Antiqua" w:hAnsi="Book Antiqua" w:cs="Times New Roman"/>
          <w:color w:val="000000" w:themeColor="text1"/>
          <w:sz w:val="24"/>
          <w:szCs w:val="24"/>
        </w:rPr>
        <w:instrText xml:space="preserve"> ADDIN EN.CITE &lt;EndNote&gt;&lt;Cite&gt;&lt;Author&gt;Davila&lt;/Author&gt;&lt;Year&gt;2005&lt;/Year&gt;&lt;RecNum&gt;10&lt;/RecNum&gt;&lt;DisplayText&gt;&lt;style face="superscript"&gt;[14]&lt;/style&gt;&lt;/DisplayText&gt;&lt;record&gt;&lt;rec-number&gt;10&lt;/rec-number&gt;&lt;foreign-keys&gt;&lt;key app="EN" db-id="xrvtrwdauxe5r9et0r3xe2vzrezztepzfva0" timestamp="0"&gt;10&lt;/key&gt;&lt;/foreign-keys&gt;&lt;ref-type name="Journal Article"&gt;17&lt;/ref-type&gt;&lt;contributors&gt;&lt;authors&gt;&lt;author&gt;Davila, R. E.&lt;/author&gt;&lt;author&gt;Rajan, E.&lt;/author&gt;&lt;author&gt;Adler, D. G.&lt;/author&gt;&lt;author&gt;Egan, J.&lt;/author&gt;&lt;author&gt;Hirota, W. K.&lt;/author&gt;&lt;author&gt;Leighton, J. A.&lt;/author&gt;&lt;author&gt;Qureshi, W.&lt;/author&gt;&lt;author&gt;Zuckerman, M. J.&lt;/author&gt;&lt;author&gt;Fanelli, R.&lt;/author&gt;&lt;author&gt;Wheeler-Harbaugh, J.&lt;/author&gt;&lt;author&gt;Baron, T. H.&lt;/author&gt;&lt;author&gt;Faigel, D. O.&lt;/author&gt;&lt;/authors&gt;&lt;/contributors&gt;&lt;titles&gt;&lt;title&gt;ASGE Guideline: the role of endoscopy in the patient with lower-GI bleeding&lt;/title&gt;&lt;secondary-title&gt;Gastrointest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endoscopy&lt;/abbr-1&gt;&lt;/alt-periodical&gt;&lt;pages&gt;656-60&lt;/pages&gt;&lt;volume&gt;62&lt;/volume&gt;&lt;number&gt;5&lt;/number&gt;&lt;edition&gt;2005/10/26&lt;/edition&gt;&lt;keywords&gt;&lt;keyword&gt;Colonic Diseases/*diagnosis/*surgery&lt;/keyword&gt;&lt;keyword&gt;Colonoscopy&lt;/keyword&gt;&lt;keyword&gt;*Endoscopy, Gastrointestinal&lt;/keyword&gt;&lt;keyword&gt;Gastrointestinal Hemorrhage/*diagnosis/*surgery&lt;/keyword&gt;&lt;keyword&gt;Humans&lt;/keyword&gt;&lt;keyword&gt;Lower Gastrointestinal Tract/pathology/surgery&lt;/keyword&gt;&lt;/keywords&gt;&lt;dates&gt;&lt;year&gt;2005&lt;/year&gt;&lt;pub-dates&gt;&lt;date&gt;Nov&lt;/date&gt;&lt;/pub-dates&gt;&lt;/dates&gt;&lt;isbn&gt;0016-5107 (Print)&amp;#xD;0016-5107&lt;/isbn&gt;&lt;accession-num&gt;16246674&lt;/accession-num&gt;&lt;urls&gt;&lt;/urls&gt;&lt;electronic-resource-num&gt;10.1016/j.gie.2005.07.032&lt;/electronic-resource-num&gt;&lt;remote-database-provider&gt;Nlm&lt;/remote-database-provider&gt;&lt;language&gt;eng&lt;/language&gt;&lt;/record&gt;&lt;/Cite&gt;&lt;/EndNote&gt;</w:instrText>
      </w:r>
      <w:r w:rsidR="0001629B" w:rsidRPr="005C5EE3">
        <w:rPr>
          <w:rFonts w:ascii="Book Antiqua" w:hAnsi="Book Antiqua" w:cs="Times New Roman"/>
          <w:color w:val="000000" w:themeColor="text1"/>
          <w:sz w:val="24"/>
          <w:szCs w:val="24"/>
        </w:rPr>
        <w:fldChar w:fldCharType="separate"/>
      </w:r>
      <w:r w:rsidR="0001629B" w:rsidRPr="005C5EE3">
        <w:rPr>
          <w:rFonts w:ascii="Book Antiqua" w:hAnsi="Book Antiqua" w:cs="Times New Roman"/>
          <w:noProof/>
          <w:color w:val="000000" w:themeColor="text1"/>
          <w:sz w:val="24"/>
          <w:szCs w:val="24"/>
          <w:vertAlign w:val="superscript"/>
        </w:rPr>
        <w:t>[</w:t>
      </w:r>
      <w:hyperlink w:anchor="_ENREF_14" w:tooltip="Davila, 2005 #10" w:history="1">
        <w:r w:rsidR="0001629B" w:rsidRPr="005C5EE3">
          <w:rPr>
            <w:rFonts w:ascii="Book Antiqua" w:hAnsi="Book Antiqua" w:cs="Times New Roman"/>
            <w:noProof/>
            <w:color w:val="000000" w:themeColor="text1"/>
            <w:sz w:val="24"/>
            <w:szCs w:val="24"/>
            <w:vertAlign w:val="superscript"/>
          </w:rPr>
          <w:t>14</w:t>
        </w:r>
      </w:hyperlink>
      <w:r w:rsidR="0001629B" w:rsidRPr="005C5EE3">
        <w:rPr>
          <w:rFonts w:ascii="Book Antiqua" w:hAnsi="Book Antiqua" w:cs="Times New Roman"/>
          <w:noProof/>
          <w:color w:val="000000" w:themeColor="text1"/>
          <w:sz w:val="24"/>
          <w:szCs w:val="24"/>
          <w:vertAlign w:val="superscript"/>
        </w:rPr>
        <w:t>]</w:t>
      </w:r>
      <w:r w:rsidR="0001629B" w:rsidRPr="005C5EE3">
        <w:rPr>
          <w:rFonts w:ascii="Book Antiqua" w:hAnsi="Book Antiqua" w:cs="Times New Roman"/>
          <w:color w:val="000000" w:themeColor="text1"/>
          <w:sz w:val="24"/>
          <w:szCs w:val="24"/>
        </w:rPr>
        <w:fldChar w:fldCharType="end"/>
      </w:r>
      <w:r w:rsidR="00877A6E" w:rsidRPr="005C5EE3">
        <w:rPr>
          <w:rFonts w:ascii="Book Antiqua" w:hAnsi="Book Antiqua" w:cs="Times New Roman"/>
          <w:color w:val="000000" w:themeColor="text1"/>
          <w:sz w:val="24"/>
          <w:szCs w:val="24"/>
        </w:rPr>
        <w:t>.</w:t>
      </w:r>
      <w:r w:rsidR="00C25EEB" w:rsidRPr="005C5EE3">
        <w:rPr>
          <w:rFonts w:ascii="Book Antiqua" w:hAnsi="Book Antiqua" w:cs="Times New Roman"/>
          <w:color w:val="000000" w:themeColor="text1"/>
          <w:sz w:val="24"/>
          <w:szCs w:val="24"/>
        </w:rPr>
        <w:t xml:space="preserve"> In recent years </w:t>
      </w:r>
      <w:r w:rsidR="006B27F1" w:rsidRPr="005C5EE3">
        <w:rPr>
          <w:rFonts w:ascii="Book Antiqua" w:hAnsi="Book Antiqua" w:cs="Times New Roman"/>
          <w:color w:val="000000" w:themeColor="text1"/>
          <w:sz w:val="24"/>
          <w:szCs w:val="24"/>
        </w:rPr>
        <w:t xml:space="preserve">upper GI bleeding has been redefined as bleeding above the ampulla of </w:t>
      </w:r>
      <w:proofErr w:type="spellStart"/>
      <w:r w:rsidR="006B27F1" w:rsidRPr="005C5EE3">
        <w:rPr>
          <w:rFonts w:ascii="Book Antiqua" w:hAnsi="Book Antiqua" w:cs="Times New Roman"/>
          <w:color w:val="000000" w:themeColor="text1"/>
          <w:sz w:val="24"/>
          <w:szCs w:val="24"/>
        </w:rPr>
        <w:t>Vater</w:t>
      </w:r>
      <w:proofErr w:type="spellEnd"/>
      <w:r w:rsidR="006B27F1" w:rsidRPr="005C5EE3">
        <w:rPr>
          <w:rFonts w:ascii="Book Antiqua" w:hAnsi="Book Antiqua" w:cs="Times New Roman"/>
          <w:color w:val="000000" w:themeColor="text1"/>
          <w:sz w:val="24"/>
          <w:szCs w:val="24"/>
        </w:rPr>
        <w:t xml:space="preserve"> within reach of an upper endoscopy; </w:t>
      </w:r>
      <w:r w:rsidR="002B4FC2" w:rsidRPr="005C5EE3">
        <w:rPr>
          <w:rFonts w:ascii="Book Antiqua" w:hAnsi="Book Antiqua" w:cs="Times New Roman"/>
          <w:color w:val="000000" w:themeColor="text1"/>
          <w:sz w:val="24"/>
          <w:szCs w:val="24"/>
        </w:rPr>
        <w:t>lower GI bleeding</w:t>
      </w:r>
      <w:r w:rsidR="00C25EEB" w:rsidRPr="005C5EE3">
        <w:rPr>
          <w:rFonts w:ascii="Book Antiqua" w:hAnsi="Book Antiqua" w:cs="Times New Roman"/>
          <w:color w:val="000000" w:themeColor="text1"/>
          <w:sz w:val="24"/>
          <w:szCs w:val="24"/>
        </w:rPr>
        <w:t xml:space="preserve"> has </w:t>
      </w:r>
      <w:r w:rsidR="00D3657B" w:rsidRPr="005C5EE3">
        <w:rPr>
          <w:rFonts w:ascii="Book Antiqua" w:hAnsi="Book Antiqua" w:cs="Times New Roman"/>
          <w:color w:val="000000" w:themeColor="text1"/>
          <w:sz w:val="24"/>
          <w:szCs w:val="24"/>
        </w:rPr>
        <w:t xml:space="preserve">been further </w:t>
      </w:r>
      <w:r w:rsidR="00C25EEB" w:rsidRPr="005C5EE3">
        <w:rPr>
          <w:rFonts w:ascii="Book Antiqua" w:hAnsi="Book Antiqua" w:cs="Times New Roman"/>
          <w:color w:val="000000" w:themeColor="text1"/>
          <w:sz w:val="24"/>
          <w:szCs w:val="24"/>
        </w:rPr>
        <w:t xml:space="preserve">subdivided </w:t>
      </w:r>
      <w:r w:rsidR="00AD65D2" w:rsidRPr="005C5EE3">
        <w:rPr>
          <w:rFonts w:ascii="Book Antiqua" w:hAnsi="Book Antiqua" w:cs="Times New Roman"/>
          <w:color w:val="000000" w:themeColor="text1"/>
          <w:sz w:val="24"/>
          <w:szCs w:val="24"/>
        </w:rPr>
        <w:t>into mid GI bleeding</w:t>
      </w:r>
      <w:r w:rsidR="00D3657B" w:rsidRPr="005C5EE3">
        <w:rPr>
          <w:rFonts w:ascii="Book Antiqua" w:hAnsi="Book Antiqua" w:cs="Times New Roman"/>
          <w:color w:val="000000" w:themeColor="text1"/>
          <w:sz w:val="24"/>
          <w:szCs w:val="24"/>
        </w:rPr>
        <w:t xml:space="preserve"> </w:t>
      </w:r>
      <w:r w:rsidR="00C25EEB" w:rsidRPr="005C5EE3">
        <w:rPr>
          <w:rFonts w:ascii="Book Antiqua" w:hAnsi="Book Antiqua" w:cs="Times New Roman"/>
          <w:color w:val="000000" w:themeColor="text1"/>
          <w:sz w:val="24"/>
          <w:szCs w:val="24"/>
        </w:rPr>
        <w:t>coming from th</w:t>
      </w:r>
      <w:r w:rsidR="006B27F1" w:rsidRPr="005C5EE3">
        <w:rPr>
          <w:rFonts w:ascii="Book Antiqua" w:hAnsi="Book Antiqua" w:cs="Times New Roman"/>
          <w:color w:val="000000" w:themeColor="text1"/>
          <w:sz w:val="24"/>
          <w:szCs w:val="24"/>
        </w:rPr>
        <w:t xml:space="preserve">e </w:t>
      </w:r>
      <w:r w:rsidR="00D3657B" w:rsidRPr="005C5EE3">
        <w:rPr>
          <w:rFonts w:ascii="Book Antiqua" w:hAnsi="Book Antiqua" w:cs="Times New Roman"/>
          <w:color w:val="000000" w:themeColor="text1"/>
          <w:sz w:val="24"/>
          <w:szCs w:val="24"/>
        </w:rPr>
        <w:t>small bowel</w:t>
      </w:r>
      <w:r w:rsidR="001E18EA" w:rsidRPr="005C5EE3">
        <w:rPr>
          <w:rFonts w:ascii="Book Antiqua" w:hAnsi="Book Antiqua" w:cs="Times New Roman"/>
          <w:color w:val="000000" w:themeColor="text1"/>
          <w:sz w:val="24"/>
          <w:szCs w:val="24"/>
        </w:rPr>
        <w:t xml:space="preserve"> between the ampulla of </w:t>
      </w:r>
      <w:proofErr w:type="spellStart"/>
      <w:r w:rsidR="001E18EA" w:rsidRPr="005C5EE3">
        <w:rPr>
          <w:rFonts w:ascii="Book Antiqua" w:hAnsi="Book Antiqua" w:cs="Times New Roman"/>
          <w:color w:val="000000" w:themeColor="text1"/>
          <w:sz w:val="24"/>
          <w:szCs w:val="24"/>
        </w:rPr>
        <w:t>Vater</w:t>
      </w:r>
      <w:proofErr w:type="spellEnd"/>
      <w:r w:rsidR="001E18EA" w:rsidRPr="005C5EE3">
        <w:rPr>
          <w:rFonts w:ascii="Book Antiqua" w:hAnsi="Book Antiqua" w:cs="Times New Roman"/>
          <w:color w:val="000000" w:themeColor="text1"/>
          <w:sz w:val="24"/>
          <w:szCs w:val="24"/>
        </w:rPr>
        <w:t xml:space="preserve"> to the terminal ileum</w:t>
      </w:r>
      <w:r w:rsidR="00AD65D2" w:rsidRPr="005C5EE3">
        <w:rPr>
          <w:rFonts w:ascii="Book Antiqua" w:hAnsi="Book Antiqua" w:cs="Times New Roman"/>
          <w:color w:val="000000" w:themeColor="text1"/>
          <w:sz w:val="24"/>
          <w:szCs w:val="24"/>
        </w:rPr>
        <w:t>,</w:t>
      </w:r>
      <w:r w:rsidR="00D3657B" w:rsidRPr="005C5EE3">
        <w:rPr>
          <w:rFonts w:ascii="Book Antiqua" w:hAnsi="Book Antiqua" w:cs="Times New Roman"/>
          <w:color w:val="000000" w:themeColor="text1"/>
          <w:sz w:val="24"/>
          <w:szCs w:val="24"/>
        </w:rPr>
        <w:t xml:space="preserve"> </w:t>
      </w:r>
      <w:r w:rsidR="00C25EEB" w:rsidRPr="005C5EE3">
        <w:rPr>
          <w:rFonts w:ascii="Book Antiqua" w:hAnsi="Book Antiqua" w:cs="Times New Roman"/>
          <w:color w:val="000000" w:themeColor="text1"/>
          <w:sz w:val="24"/>
          <w:szCs w:val="24"/>
        </w:rPr>
        <w:t>an</w:t>
      </w:r>
      <w:r w:rsidR="00F009FC" w:rsidRPr="005C5EE3">
        <w:rPr>
          <w:rFonts w:ascii="Book Antiqua" w:hAnsi="Book Antiqua" w:cs="Times New Roman"/>
          <w:color w:val="000000" w:themeColor="text1"/>
          <w:sz w:val="24"/>
          <w:szCs w:val="24"/>
        </w:rPr>
        <w:t xml:space="preserve">d </w:t>
      </w:r>
      <w:r w:rsidR="002B4FC2" w:rsidRPr="005C5EE3">
        <w:rPr>
          <w:rFonts w:ascii="Book Antiqua" w:hAnsi="Book Antiqua" w:cs="Times New Roman"/>
          <w:color w:val="000000" w:themeColor="text1"/>
          <w:sz w:val="24"/>
          <w:szCs w:val="24"/>
        </w:rPr>
        <w:t>lower GI bleeding</w:t>
      </w:r>
      <w:r w:rsidR="00D3657B" w:rsidRPr="005C5EE3">
        <w:rPr>
          <w:rFonts w:ascii="Book Antiqua" w:hAnsi="Book Antiqua" w:cs="Times New Roman"/>
          <w:color w:val="000000" w:themeColor="text1"/>
          <w:sz w:val="24"/>
          <w:szCs w:val="24"/>
        </w:rPr>
        <w:t xml:space="preserve"> coming from the colon</w:t>
      </w:r>
      <w:r w:rsidR="00023CFF" w:rsidRPr="005C5EE3">
        <w:rPr>
          <w:rFonts w:ascii="Book Antiqua" w:hAnsi="Book Antiqua" w:cs="Times New Roman"/>
          <w:color w:val="000000" w:themeColor="text1"/>
          <w:sz w:val="24"/>
          <w:szCs w:val="24"/>
        </w:rPr>
        <w:fldChar w:fldCharType="begin"/>
      </w:r>
      <w:r w:rsidR="00023CFF" w:rsidRPr="005C5EE3">
        <w:rPr>
          <w:rFonts w:ascii="Book Antiqua" w:hAnsi="Book Antiqua" w:cs="Times New Roman"/>
          <w:color w:val="000000" w:themeColor="text1"/>
          <w:sz w:val="24"/>
          <w:szCs w:val="24"/>
        </w:rPr>
        <w:instrText xml:space="preserve"> ADDIN EN.CITE &lt;EndNote&gt;&lt;Cite&gt;&lt;Author&gt;Raju&lt;/Author&gt;&lt;Year&gt;2007&lt;/Year&gt;&lt;RecNum&gt;92&lt;/RecNum&gt;&lt;DisplayText&gt;&lt;style face="superscript"&gt;[11]&lt;/style&gt;&lt;/DisplayText&gt;&lt;record&gt;&lt;rec-number&gt;92&lt;/rec-number&gt;&lt;foreign-keys&gt;&lt;key app="EN" db-id="xrvtrwdauxe5r9et0r3xe2vzrezztepzfva0" timestamp="1397541599"&gt;92&lt;/key&gt;&lt;/foreign-keys&gt;&lt;ref-type name="Journal Article"&gt;17&lt;/ref-type&gt;&lt;contributors&gt;&lt;authors&gt;&lt;author&gt;Raju, G. S.&lt;/author&gt;&lt;author&gt;Gerson, L.&lt;/author&gt;&lt;author&gt;Das, A.&lt;/author&gt;&lt;author&gt;Lewis, B.&lt;/author&gt;&lt;/authors&gt;&lt;/contributors&gt;&lt;auth-address&gt;Department of Medicine, University of Texas Medical Branch, Galveston, Galveston, Texas, USA.&lt;/auth-address&gt;&lt;titles&gt;&lt;title&gt;American Gastroenterological Association (AGA) Institute medical position statement on obscure gastrointestinal bleeding&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1694-6&lt;/pages&gt;&lt;volume&gt;133&lt;/volume&gt;&lt;number&gt;5&lt;/number&gt;&lt;edition&gt;2007/11/07&lt;/edition&gt;&lt;keywords&gt;&lt;keyword&gt;Anemia/etiology&lt;/keyword&gt;&lt;keyword&gt;Capsule Endoscopy&lt;/keyword&gt;&lt;keyword&gt;Colonoscopy&lt;/keyword&gt;&lt;keyword&gt;Gastrointestinal Hemorrhage/classification/ diagnosis/etiology/ therapy&lt;/keyword&gt;&lt;keyword&gt;Humans&lt;/keyword&gt;&lt;/keywords&gt;&lt;dates&gt;&lt;year&gt;2007&lt;/year&gt;&lt;pub-dates&gt;&lt;date&gt;Nov&lt;/date&gt;&lt;/pub-dates&gt;&lt;/dates&gt;&lt;isbn&gt;1528-0012 (Electronic)&amp;#xD;0016-5085 (Linking)&lt;/isbn&gt;&lt;accession-num&gt;17983811&lt;/accession-num&gt;&lt;urls&gt;&lt;/urls&gt;&lt;electronic-resource-num&gt;10.1053/j.gastro.2007.06.008&lt;/electronic-resource-num&gt;&lt;remote-database-provider&gt;NLM&lt;/remote-database-provider&gt;&lt;language&gt;eng&lt;/language&gt;&lt;/record&gt;&lt;/Cite&gt;&lt;/EndNote&gt;</w:instrText>
      </w:r>
      <w:r w:rsidR="00023CFF" w:rsidRPr="005C5EE3">
        <w:rPr>
          <w:rFonts w:ascii="Book Antiqua" w:hAnsi="Book Antiqua" w:cs="Times New Roman"/>
          <w:color w:val="000000" w:themeColor="text1"/>
          <w:sz w:val="24"/>
          <w:szCs w:val="24"/>
        </w:rPr>
        <w:fldChar w:fldCharType="separate"/>
      </w:r>
      <w:r w:rsidR="00023CFF" w:rsidRPr="005C5EE3">
        <w:rPr>
          <w:rFonts w:ascii="Book Antiqua" w:hAnsi="Book Antiqua" w:cs="Times New Roman"/>
          <w:noProof/>
          <w:color w:val="000000" w:themeColor="text1"/>
          <w:sz w:val="24"/>
          <w:szCs w:val="24"/>
          <w:vertAlign w:val="superscript"/>
        </w:rPr>
        <w:t>[</w:t>
      </w:r>
      <w:hyperlink w:anchor="_ENREF_11" w:tooltip="Raju, 2007 #92" w:history="1">
        <w:r w:rsidR="00023CFF" w:rsidRPr="005C5EE3">
          <w:rPr>
            <w:rFonts w:ascii="Book Antiqua" w:hAnsi="Book Antiqua" w:cs="Times New Roman"/>
            <w:noProof/>
            <w:color w:val="000000" w:themeColor="text1"/>
            <w:sz w:val="24"/>
            <w:szCs w:val="24"/>
            <w:vertAlign w:val="superscript"/>
          </w:rPr>
          <w:t>11</w:t>
        </w:r>
      </w:hyperlink>
      <w:r w:rsidR="00023CFF" w:rsidRPr="005C5EE3">
        <w:rPr>
          <w:rFonts w:ascii="Book Antiqua" w:hAnsi="Book Antiqua" w:cs="Times New Roman"/>
          <w:noProof/>
          <w:color w:val="000000" w:themeColor="text1"/>
          <w:sz w:val="24"/>
          <w:szCs w:val="24"/>
          <w:vertAlign w:val="superscript"/>
        </w:rPr>
        <w:t>]</w:t>
      </w:r>
      <w:r w:rsidR="00023CFF" w:rsidRPr="005C5EE3">
        <w:rPr>
          <w:rFonts w:ascii="Book Antiqua" w:hAnsi="Book Antiqua" w:cs="Times New Roman"/>
          <w:color w:val="000000" w:themeColor="text1"/>
          <w:sz w:val="24"/>
          <w:szCs w:val="24"/>
        </w:rPr>
        <w:fldChar w:fldCharType="end"/>
      </w:r>
      <w:r w:rsidR="00D3657B" w:rsidRPr="005C5EE3">
        <w:rPr>
          <w:rFonts w:ascii="Book Antiqua" w:hAnsi="Book Antiqua" w:cs="Times New Roman"/>
          <w:color w:val="000000" w:themeColor="text1"/>
          <w:sz w:val="24"/>
          <w:szCs w:val="24"/>
        </w:rPr>
        <w:t xml:space="preserve">. </w:t>
      </w:r>
    </w:p>
    <w:p w14:paraId="69016DC1" w14:textId="77777777" w:rsidR="00B375FB" w:rsidRPr="005C5EE3" w:rsidRDefault="00B375FB" w:rsidP="005C5EE3">
      <w:pPr>
        <w:spacing w:after="0" w:line="360" w:lineRule="auto"/>
        <w:jc w:val="both"/>
        <w:rPr>
          <w:rFonts w:ascii="Book Antiqua" w:hAnsi="Book Antiqua" w:cs="Times New Roman"/>
          <w:color w:val="000000" w:themeColor="text1"/>
          <w:sz w:val="24"/>
          <w:szCs w:val="24"/>
        </w:rPr>
      </w:pPr>
    </w:p>
    <w:p w14:paraId="76DC7700" w14:textId="686C3C54" w:rsidR="00C25EEB" w:rsidRPr="00AA5399" w:rsidRDefault="00AA5399" w:rsidP="005C5EE3">
      <w:pPr>
        <w:spacing w:after="0" w:line="360" w:lineRule="auto"/>
        <w:jc w:val="both"/>
        <w:rPr>
          <w:rFonts w:ascii="Book Antiqua" w:hAnsi="Book Antiqua" w:cs="Times New Roman"/>
          <w:b/>
          <w:color w:val="000000" w:themeColor="text1"/>
          <w:sz w:val="24"/>
          <w:szCs w:val="24"/>
        </w:rPr>
      </w:pPr>
      <w:r w:rsidRPr="00AA5399">
        <w:rPr>
          <w:rFonts w:ascii="Book Antiqua" w:hAnsi="Book Antiqua" w:cs="Times New Roman"/>
          <w:b/>
          <w:color w:val="000000" w:themeColor="text1"/>
          <w:sz w:val="24"/>
          <w:szCs w:val="24"/>
        </w:rPr>
        <w:lastRenderedPageBreak/>
        <w:t>OVERT (ACUTE) GI BLEEDING</w:t>
      </w:r>
    </w:p>
    <w:p w14:paraId="02CE3ECE" w14:textId="193584CE" w:rsidR="00C25EEB" w:rsidRPr="00AA5399" w:rsidRDefault="00E82E26" w:rsidP="005C5EE3">
      <w:pPr>
        <w:spacing w:after="0" w:line="360" w:lineRule="auto"/>
        <w:jc w:val="both"/>
        <w:rPr>
          <w:rFonts w:ascii="Book Antiqua" w:hAnsi="Book Antiqua" w:cs="Times New Roman"/>
          <w:b/>
          <w:i/>
          <w:color w:val="000000" w:themeColor="text1"/>
          <w:sz w:val="24"/>
          <w:szCs w:val="24"/>
        </w:rPr>
      </w:pPr>
      <w:r w:rsidRPr="00AA5399">
        <w:rPr>
          <w:rFonts w:ascii="Book Antiqua" w:hAnsi="Book Antiqua" w:cs="Times New Roman"/>
          <w:b/>
          <w:i/>
          <w:color w:val="000000" w:themeColor="text1"/>
          <w:sz w:val="24"/>
          <w:szCs w:val="24"/>
        </w:rPr>
        <w:t xml:space="preserve">Epidemiology </w:t>
      </w:r>
      <w:r w:rsidR="00C25EEB" w:rsidRPr="00AA5399">
        <w:rPr>
          <w:rFonts w:ascii="Book Antiqua" w:hAnsi="Book Antiqua" w:cs="Times New Roman"/>
          <w:b/>
          <w:i/>
          <w:color w:val="000000" w:themeColor="text1"/>
          <w:sz w:val="24"/>
          <w:szCs w:val="24"/>
        </w:rPr>
        <w:t xml:space="preserve"> </w:t>
      </w:r>
    </w:p>
    <w:p w14:paraId="3D4C056E" w14:textId="75AA14F2" w:rsidR="00F525D4" w:rsidRPr="005C5EE3" w:rsidRDefault="003303A4" w:rsidP="005C5EE3">
      <w:pPr>
        <w:spacing w:after="0" w:line="360" w:lineRule="auto"/>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Acute</w:t>
      </w:r>
      <w:r w:rsidR="00CB7E2C" w:rsidRPr="005C5EE3">
        <w:rPr>
          <w:rFonts w:ascii="Book Antiqua" w:hAnsi="Book Antiqua" w:cs="Times New Roman"/>
          <w:color w:val="000000" w:themeColor="text1"/>
          <w:sz w:val="24"/>
          <w:szCs w:val="24"/>
        </w:rPr>
        <w:t xml:space="preserve"> GI bleeding is a </w:t>
      </w:r>
      <w:r w:rsidR="00D3657B" w:rsidRPr="005C5EE3">
        <w:rPr>
          <w:rFonts w:ascii="Book Antiqua" w:hAnsi="Book Antiqua" w:cs="Times New Roman"/>
          <w:color w:val="000000" w:themeColor="text1"/>
          <w:sz w:val="24"/>
          <w:szCs w:val="24"/>
        </w:rPr>
        <w:t xml:space="preserve">major </w:t>
      </w:r>
      <w:r w:rsidR="00CB7E2C" w:rsidRPr="005C5EE3">
        <w:rPr>
          <w:rFonts w:ascii="Book Antiqua" w:hAnsi="Book Antiqua" w:cs="Times New Roman"/>
          <w:color w:val="000000" w:themeColor="text1"/>
          <w:sz w:val="24"/>
          <w:szCs w:val="24"/>
        </w:rPr>
        <w:t xml:space="preserve">cause of </w:t>
      </w:r>
      <w:r w:rsidR="00D3657B" w:rsidRPr="005C5EE3">
        <w:rPr>
          <w:rFonts w:ascii="Book Antiqua" w:hAnsi="Book Antiqua" w:cs="Times New Roman"/>
          <w:color w:val="000000" w:themeColor="text1"/>
          <w:sz w:val="24"/>
          <w:szCs w:val="24"/>
        </w:rPr>
        <w:t xml:space="preserve">hospital </w:t>
      </w:r>
      <w:r w:rsidR="00CB7E2C" w:rsidRPr="005C5EE3">
        <w:rPr>
          <w:rFonts w:ascii="Book Antiqua" w:hAnsi="Book Antiqua" w:cs="Times New Roman"/>
          <w:color w:val="000000" w:themeColor="text1"/>
          <w:sz w:val="24"/>
          <w:szCs w:val="24"/>
        </w:rPr>
        <w:t>admission</w:t>
      </w:r>
      <w:r w:rsidR="00D3657B" w:rsidRPr="005C5EE3">
        <w:rPr>
          <w:rFonts w:ascii="Book Antiqua" w:hAnsi="Book Antiqua" w:cs="Times New Roman"/>
          <w:color w:val="000000" w:themeColor="text1"/>
          <w:sz w:val="24"/>
          <w:szCs w:val="24"/>
        </w:rPr>
        <w:t xml:space="preserve">s in the United States, which is estimated </w:t>
      </w:r>
      <w:r w:rsidRPr="005C5EE3">
        <w:rPr>
          <w:rFonts w:ascii="Book Antiqua" w:hAnsi="Book Antiqua" w:cs="Times New Roman"/>
          <w:color w:val="000000" w:themeColor="text1"/>
          <w:sz w:val="24"/>
          <w:szCs w:val="24"/>
        </w:rPr>
        <w:t>at</w:t>
      </w:r>
      <w:r w:rsidR="00CB7E2C" w:rsidRPr="005C5EE3">
        <w:rPr>
          <w:rFonts w:ascii="Book Antiqua" w:hAnsi="Book Antiqua" w:cs="Times New Roman"/>
          <w:color w:val="000000" w:themeColor="text1"/>
          <w:sz w:val="24"/>
          <w:szCs w:val="24"/>
        </w:rPr>
        <w:t xml:space="preserve"> 3</w:t>
      </w:r>
      <w:r w:rsidR="006A596B">
        <w:rPr>
          <w:rFonts w:ascii="Book Antiqua" w:hAnsi="Book Antiqua" w:cs="Times New Roman"/>
          <w:color w:val="000000" w:themeColor="text1"/>
          <w:sz w:val="24"/>
          <w:szCs w:val="24"/>
        </w:rPr>
        <w:t>00000</w:t>
      </w:r>
      <w:r w:rsidR="00CB7E2C" w:rsidRPr="005C5EE3">
        <w:rPr>
          <w:rFonts w:ascii="Book Antiqua" w:hAnsi="Book Antiqua" w:cs="Times New Roman"/>
          <w:color w:val="000000" w:themeColor="text1"/>
          <w:sz w:val="24"/>
          <w:szCs w:val="24"/>
        </w:rPr>
        <w:t xml:space="preserve"> patients annually</w:t>
      </w:r>
      <w:r w:rsidR="00D3657B" w:rsidRPr="005C5EE3">
        <w:rPr>
          <w:rFonts w:ascii="Book Antiqua" w:hAnsi="Book Antiqua" w:cs="Times New Roman"/>
          <w:color w:val="000000" w:themeColor="text1"/>
          <w:sz w:val="24"/>
          <w:szCs w:val="24"/>
        </w:rPr>
        <w:t>.</w:t>
      </w:r>
      <w:r w:rsidR="009955CB" w:rsidRPr="005C5EE3">
        <w:rPr>
          <w:rFonts w:ascii="Book Antiqua" w:hAnsi="Book Antiqua" w:cs="Times New Roman"/>
          <w:color w:val="000000" w:themeColor="text1"/>
          <w:sz w:val="24"/>
          <w:szCs w:val="24"/>
        </w:rPr>
        <w:fldChar w:fldCharType="begin"/>
      </w:r>
      <w:r w:rsidR="00FB3DFA" w:rsidRPr="005C5EE3">
        <w:rPr>
          <w:rFonts w:ascii="Book Antiqua" w:hAnsi="Book Antiqua" w:cs="Times New Roman"/>
          <w:color w:val="000000" w:themeColor="text1"/>
          <w:sz w:val="24"/>
          <w:szCs w:val="24"/>
        </w:rPr>
        <w:instrText xml:space="preserve"> ADDIN EN.CITE &lt;EndNote&gt;&lt;Cite&gt;&lt;Author&gt;Manning-Dimmitt&lt;/Author&gt;&lt;Year&gt;2005&lt;/Year&gt;&lt;RecNum&gt;11&lt;/RecNum&gt;&lt;DisplayText&gt;&lt;style face="superscript"&gt;[15]&lt;/style&gt;&lt;/DisplayText&gt;&lt;record&gt;&lt;rec-number&gt;11&lt;/rec-number&gt;&lt;foreign-keys&gt;&lt;key app="EN" db-id="xrvtrwdauxe5r9et0r3xe2vzrezztepzfva0" timestamp="0"&gt;11&lt;/key&gt;&lt;/foreign-keys&gt;&lt;ref-type name="Journal Article"&gt;17&lt;/ref-type&gt;&lt;contributors&gt;&lt;authors&gt;&lt;author&gt;Manning-Dimmitt, L. L.&lt;/author&gt;&lt;author&gt;Dimmitt, S. G.&lt;/author&gt;&lt;author&gt;Wilson, G. R.&lt;/author&gt;&lt;/authors&gt;&lt;/contributors&gt;&lt;auth-address&gt;University of Florida Health Science Center, Jacksonville, Florida 32208, USA. linda.manning@jax.ufl.edu&lt;/auth-address&gt;&lt;titles&gt;&lt;title&gt;Diagnosis of gastrointestinal bleeding in adults&lt;/title&gt;&lt;secondary-title&gt;Am Fam Physician&lt;/secondary-title&gt;&lt;alt-title&gt;American family physician&lt;/alt-title&gt;&lt;/titles&gt;&lt;pages&gt;1339-46&lt;/pages&gt;&lt;volume&gt;71&lt;/volume&gt;&lt;number&gt;7&lt;/number&gt;&lt;edition&gt;2005/04/19&lt;/edition&gt;&lt;keywords&gt;&lt;keyword&gt;Acute Disease&lt;/keyword&gt;&lt;keyword&gt;Adult&lt;/keyword&gt;&lt;keyword&gt;Chronic Disease&lt;/keyword&gt;&lt;keyword&gt;Endoscopy, Digestive System&lt;/keyword&gt;&lt;keyword&gt;Gastrointestinal Diseases/*complications/*diagnosis&lt;/keyword&gt;&lt;keyword&gt;Gastrointestinal Hemorrhage/*diagnosis/*etiology&lt;/keyword&gt;&lt;keyword&gt;Humans&lt;/keyword&gt;&lt;keyword&gt;Rectum&lt;/keyword&gt;&lt;keyword&gt;Risk Factors&lt;/keyword&gt;&lt;/keywords&gt;&lt;dates&gt;&lt;year&gt;2005&lt;/year&gt;&lt;pub-dates&gt;&lt;date&gt;Apr 1&lt;/date&gt;&lt;/pub-dates&gt;&lt;/dates&gt;&lt;isbn&gt;0002-838X (Print)&amp;#xD;0002-838x&lt;/isbn&gt;&lt;accession-num&gt;15832537&lt;/accession-num&gt;&lt;urls&gt;&lt;/urls&gt;&lt;remote-database-provider&gt;Nlm&lt;/remote-database-provider&gt;&lt;language&gt;eng&lt;/language&gt;&lt;/record&gt;&lt;/Cite&gt;&lt;/EndNote&gt;</w:instrText>
      </w:r>
      <w:r w:rsidR="009955CB" w:rsidRPr="005C5EE3">
        <w:rPr>
          <w:rFonts w:ascii="Book Antiqua" w:hAnsi="Book Antiqua" w:cs="Times New Roman"/>
          <w:color w:val="000000" w:themeColor="text1"/>
          <w:sz w:val="24"/>
          <w:szCs w:val="24"/>
        </w:rPr>
        <w:fldChar w:fldCharType="separate"/>
      </w:r>
      <w:r w:rsidR="00FB3DFA" w:rsidRPr="005C5EE3">
        <w:rPr>
          <w:rFonts w:ascii="Book Antiqua" w:hAnsi="Book Antiqua" w:cs="Times New Roman"/>
          <w:noProof/>
          <w:color w:val="000000" w:themeColor="text1"/>
          <w:sz w:val="24"/>
          <w:szCs w:val="24"/>
          <w:vertAlign w:val="superscript"/>
        </w:rPr>
        <w:t>[</w:t>
      </w:r>
      <w:hyperlink w:anchor="_ENREF_15" w:tooltip="Manning-Dimmitt, 2005 #11" w:history="1">
        <w:r w:rsidR="0063075B" w:rsidRPr="005C5EE3">
          <w:rPr>
            <w:rFonts w:ascii="Book Antiqua" w:hAnsi="Book Antiqua" w:cs="Times New Roman"/>
            <w:noProof/>
            <w:color w:val="000000" w:themeColor="text1"/>
            <w:sz w:val="24"/>
            <w:szCs w:val="24"/>
            <w:vertAlign w:val="superscript"/>
          </w:rPr>
          <w:t>15</w:t>
        </w:r>
      </w:hyperlink>
      <w:r w:rsidR="00FB3DFA" w:rsidRPr="005C5EE3">
        <w:rPr>
          <w:rFonts w:ascii="Book Antiqua" w:hAnsi="Book Antiqua" w:cs="Times New Roman"/>
          <w:noProof/>
          <w:color w:val="000000" w:themeColor="text1"/>
          <w:sz w:val="24"/>
          <w:szCs w:val="24"/>
          <w:vertAlign w:val="superscript"/>
        </w:rPr>
        <w:t>]</w:t>
      </w:r>
      <w:r w:rsidR="009955CB" w:rsidRPr="005C5EE3">
        <w:rPr>
          <w:rFonts w:ascii="Book Antiqua" w:hAnsi="Book Antiqua" w:cs="Times New Roman"/>
          <w:color w:val="000000" w:themeColor="text1"/>
          <w:sz w:val="24"/>
          <w:szCs w:val="24"/>
        </w:rPr>
        <w:fldChar w:fldCharType="end"/>
      </w:r>
      <w:r w:rsidR="00CB7E2C" w:rsidRPr="005C5EE3">
        <w:rPr>
          <w:rFonts w:ascii="Book Antiqua" w:hAnsi="Book Antiqua" w:cs="Times New Roman"/>
          <w:color w:val="000000" w:themeColor="text1"/>
          <w:sz w:val="24"/>
          <w:szCs w:val="24"/>
        </w:rPr>
        <w:t xml:space="preserve"> </w:t>
      </w:r>
      <w:r w:rsidR="002B4FC2" w:rsidRPr="005C5EE3">
        <w:rPr>
          <w:rFonts w:ascii="Book Antiqua" w:hAnsi="Book Antiqua" w:cs="Times New Roman"/>
          <w:color w:val="000000" w:themeColor="text1"/>
          <w:sz w:val="24"/>
          <w:szCs w:val="24"/>
        </w:rPr>
        <w:t>Upper GI bleeding</w:t>
      </w:r>
      <w:r w:rsidR="00710AC6" w:rsidRPr="005C5EE3">
        <w:rPr>
          <w:rFonts w:ascii="Book Antiqua" w:hAnsi="Book Antiqua" w:cs="Times New Roman"/>
          <w:color w:val="000000" w:themeColor="text1"/>
          <w:sz w:val="24"/>
          <w:szCs w:val="24"/>
        </w:rPr>
        <w:t xml:space="preserve"> has an annual incidence that ranges from 40-150 episodes per 1</w:t>
      </w:r>
      <w:r w:rsidR="006A596B">
        <w:rPr>
          <w:rFonts w:ascii="Book Antiqua" w:hAnsi="Book Antiqua" w:cs="Times New Roman"/>
          <w:color w:val="000000" w:themeColor="text1"/>
          <w:sz w:val="24"/>
          <w:szCs w:val="24"/>
        </w:rPr>
        <w:t>00000</w:t>
      </w:r>
      <w:r w:rsidR="00710AC6" w:rsidRPr="005C5EE3">
        <w:rPr>
          <w:rFonts w:ascii="Book Antiqua" w:hAnsi="Book Antiqua" w:cs="Times New Roman"/>
          <w:color w:val="000000" w:themeColor="text1"/>
          <w:sz w:val="24"/>
          <w:szCs w:val="24"/>
        </w:rPr>
        <w:t xml:space="preserve"> persons</w:t>
      </w:r>
      <w:r w:rsidR="00A3711C" w:rsidRPr="005C5EE3">
        <w:rPr>
          <w:rFonts w:ascii="Book Antiqua" w:hAnsi="Book Antiqua" w:cs="Times New Roman"/>
          <w:color w:val="000000" w:themeColor="text1"/>
          <w:sz w:val="24"/>
          <w:szCs w:val="24"/>
        </w:rPr>
        <w:t xml:space="preserve"> and</w:t>
      </w:r>
      <w:r w:rsidR="00152D94" w:rsidRPr="005C5EE3">
        <w:rPr>
          <w:rFonts w:ascii="Book Antiqua" w:hAnsi="Book Antiqua" w:cs="Times New Roman"/>
          <w:color w:val="000000" w:themeColor="text1"/>
          <w:sz w:val="24"/>
          <w:szCs w:val="24"/>
        </w:rPr>
        <w:t xml:space="preserve"> a morality rate of 6</w:t>
      </w:r>
      <w:r w:rsidR="009D4046" w:rsidRPr="005C5EE3">
        <w:rPr>
          <w:rFonts w:ascii="Book Antiqua" w:hAnsi="Book Antiqua" w:cs="Times New Roman"/>
          <w:color w:val="000000" w:themeColor="text1"/>
          <w:sz w:val="24"/>
          <w:szCs w:val="24"/>
        </w:rPr>
        <w:t>%</w:t>
      </w:r>
      <w:r w:rsidR="00152D94" w:rsidRPr="005C5EE3">
        <w:rPr>
          <w:rFonts w:ascii="Book Antiqua" w:hAnsi="Book Antiqua" w:cs="Times New Roman"/>
          <w:color w:val="000000" w:themeColor="text1"/>
          <w:sz w:val="24"/>
          <w:szCs w:val="24"/>
        </w:rPr>
        <w:t>-</w:t>
      </w:r>
      <w:r w:rsidR="00F009FC" w:rsidRPr="005C5EE3">
        <w:rPr>
          <w:rFonts w:ascii="Book Antiqua" w:hAnsi="Book Antiqua" w:cs="Times New Roman"/>
          <w:color w:val="000000" w:themeColor="text1"/>
          <w:sz w:val="24"/>
          <w:szCs w:val="24"/>
        </w:rPr>
        <w:t>10</w:t>
      </w:r>
      <w:r w:rsidR="00152D94" w:rsidRPr="005C5EE3">
        <w:rPr>
          <w:rFonts w:ascii="Book Antiqua" w:hAnsi="Book Antiqua" w:cs="Times New Roman"/>
          <w:color w:val="000000" w:themeColor="text1"/>
          <w:sz w:val="24"/>
          <w:szCs w:val="24"/>
        </w:rPr>
        <w:t>%</w:t>
      </w:r>
      <w:r w:rsidR="009D4046" w:rsidRPr="005C5EE3">
        <w:rPr>
          <w:rFonts w:ascii="Book Antiqua" w:hAnsi="Book Antiqua" w:cs="Times New Roman"/>
          <w:color w:val="000000" w:themeColor="text1"/>
          <w:sz w:val="24"/>
          <w:szCs w:val="24"/>
        </w:rPr>
        <w:fldChar w:fldCharType="begin">
          <w:fldData xml:space="preserve">PEVuZE5vdGU+PENpdGU+PEF1dGhvcj5WcmVlYnVyZzwvQXV0aG9yPjxZZWFyPjE5OTc8L1llYXI+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</w:fldData>
        </w:fldChar>
      </w:r>
      <w:r w:rsidR="009D4046" w:rsidRPr="005C5EE3">
        <w:rPr>
          <w:rFonts w:ascii="Book Antiqua" w:hAnsi="Book Antiqua" w:cs="Times New Roman"/>
          <w:color w:val="000000" w:themeColor="text1"/>
          <w:sz w:val="24"/>
          <w:szCs w:val="24"/>
        </w:rPr>
        <w:instrText xml:space="preserve"> ADDIN EN.CITE </w:instrText>
      </w:r>
      <w:r w:rsidR="009D4046" w:rsidRPr="005C5EE3">
        <w:rPr>
          <w:rFonts w:ascii="Book Antiqua" w:hAnsi="Book Antiqua" w:cs="Times New Roman"/>
          <w:color w:val="000000" w:themeColor="text1"/>
          <w:sz w:val="24"/>
          <w:szCs w:val="24"/>
        </w:rPr>
        <w:fldChar w:fldCharType="begin">
          <w:fldData xml:space="preserve">PEVuZE5vdGU+PENpdGU+PEF1dGhvcj5WcmVlYnVyZzwvQXV0aG9yPjxZZWFyPjE5OTc8L1llYXI+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</w:fldData>
        </w:fldChar>
      </w:r>
      <w:r w:rsidR="009D4046" w:rsidRPr="005C5EE3">
        <w:rPr>
          <w:rFonts w:ascii="Book Antiqua" w:hAnsi="Book Antiqua" w:cs="Times New Roman"/>
          <w:color w:val="000000" w:themeColor="text1"/>
          <w:sz w:val="24"/>
          <w:szCs w:val="24"/>
        </w:rPr>
        <w:instrText xml:space="preserve"> ADDIN EN.CITE.DATA </w:instrText>
      </w:r>
      <w:r w:rsidR="009D4046" w:rsidRPr="005C5EE3">
        <w:rPr>
          <w:rFonts w:ascii="Book Antiqua" w:hAnsi="Book Antiqua" w:cs="Times New Roman"/>
          <w:color w:val="000000" w:themeColor="text1"/>
          <w:sz w:val="24"/>
          <w:szCs w:val="24"/>
        </w:rPr>
      </w:r>
      <w:r w:rsidR="009D4046" w:rsidRPr="005C5EE3">
        <w:rPr>
          <w:rFonts w:ascii="Book Antiqua" w:hAnsi="Book Antiqua" w:cs="Times New Roman"/>
          <w:color w:val="000000" w:themeColor="text1"/>
          <w:sz w:val="24"/>
          <w:szCs w:val="24"/>
        </w:rPr>
        <w:fldChar w:fldCharType="end"/>
      </w:r>
      <w:r w:rsidR="009D4046" w:rsidRPr="005C5EE3">
        <w:rPr>
          <w:rFonts w:ascii="Book Antiqua" w:hAnsi="Book Antiqua" w:cs="Times New Roman"/>
          <w:color w:val="000000" w:themeColor="text1"/>
          <w:sz w:val="24"/>
          <w:szCs w:val="24"/>
        </w:rPr>
      </w:r>
      <w:r w:rsidR="009D4046" w:rsidRPr="005C5EE3">
        <w:rPr>
          <w:rFonts w:ascii="Book Antiqua" w:hAnsi="Book Antiqua" w:cs="Times New Roman"/>
          <w:color w:val="000000" w:themeColor="text1"/>
          <w:sz w:val="24"/>
          <w:szCs w:val="24"/>
        </w:rPr>
        <w:fldChar w:fldCharType="separate"/>
      </w:r>
      <w:r w:rsidR="009D4046" w:rsidRPr="005C5EE3">
        <w:rPr>
          <w:rFonts w:ascii="Book Antiqua" w:hAnsi="Book Antiqua" w:cs="Times New Roman"/>
          <w:noProof/>
          <w:color w:val="000000" w:themeColor="text1"/>
          <w:sz w:val="24"/>
          <w:szCs w:val="24"/>
          <w:vertAlign w:val="superscript"/>
        </w:rPr>
        <w:t>[</w:t>
      </w:r>
      <w:hyperlink w:anchor="_ENREF_16" w:tooltip="Vreeburg, 1997 #13" w:history="1">
        <w:r w:rsidR="009D4046" w:rsidRPr="005C5EE3">
          <w:rPr>
            <w:rFonts w:ascii="Book Antiqua" w:hAnsi="Book Antiqua" w:cs="Times New Roman"/>
            <w:noProof/>
            <w:color w:val="000000" w:themeColor="text1"/>
            <w:sz w:val="24"/>
            <w:szCs w:val="24"/>
            <w:vertAlign w:val="superscript"/>
          </w:rPr>
          <w:t>16-18</w:t>
        </w:r>
      </w:hyperlink>
      <w:r w:rsidR="009D4046" w:rsidRPr="005C5EE3">
        <w:rPr>
          <w:rFonts w:ascii="Book Antiqua" w:hAnsi="Book Antiqua" w:cs="Times New Roman"/>
          <w:noProof/>
          <w:color w:val="000000" w:themeColor="text1"/>
          <w:sz w:val="24"/>
          <w:szCs w:val="24"/>
          <w:vertAlign w:val="superscript"/>
        </w:rPr>
        <w:t>]</w:t>
      </w:r>
      <w:r w:rsidR="009D4046" w:rsidRPr="005C5EE3">
        <w:rPr>
          <w:rFonts w:ascii="Book Antiqua" w:hAnsi="Book Antiqua" w:cs="Times New Roman"/>
          <w:color w:val="000000" w:themeColor="text1"/>
          <w:sz w:val="24"/>
          <w:szCs w:val="24"/>
        </w:rPr>
        <w:fldChar w:fldCharType="end"/>
      </w:r>
      <w:r w:rsidR="00A3711C" w:rsidRPr="005C5EE3">
        <w:rPr>
          <w:rFonts w:ascii="Book Antiqua" w:hAnsi="Book Antiqua" w:cs="Times New Roman"/>
          <w:color w:val="000000" w:themeColor="text1"/>
          <w:sz w:val="24"/>
          <w:szCs w:val="24"/>
        </w:rPr>
        <w:t>;</w:t>
      </w:r>
      <w:r w:rsidR="002B4FC2" w:rsidRPr="005C5EE3">
        <w:rPr>
          <w:rFonts w:ascii="Book Antiqua" w:hAnsi="Book Antiqua" w:cs="Times New Roman"/>
          <w:color w:val="000000" w:themeColor="text1"/>
          <w:sz w:val="24"/>
          <w:szCs w:val="24"/>
        </w:rPr>
        <w:t xml:space="preserve"> compared with lower GI bleeding</w:t>
      </w:r>
      <w:r w:rsidR="00710AC6" w:rsidRPr="005C5EE3">
        <w:rPr>
          <w:rFonts w:ascii="Book Antiqua" w:hAnsi="Book Antiqua" w:cs="Times New Roman"/>
          <w:color w:val="000000" w:themeColor="text1"/>
          <w:sz w:val="24"/>
          <w:szCs w:val="24"/>
        </w:rPr>
        <w:t xml:space="preserve"> which has an annual incidence ranging from 20-27 episodes per 1</w:t>
      </w:r>
      <w:r w:rsidR="006A596B">
        <w:rPr>
          <w:rFonts w:ascii="Book Antiqua" w:hAnsi="Book Antiqua" w:cs="Times New Roman"/>
          <w:color w:val="000000" w:themeColor="text1"/>
          <w:sz w:val="24"/>
          <w:szCs w:val="24"/>
        </w:rPr>
        <w:t>00000</w:t>
      </w:r>
      <w:r w:rsidR="00710AC6" w:rsidRPr="005C5EE3">
        <w:rPr>
          <w:rFonts w:ascii="Book Antiqua" w:hAnsi="Book Antiqua" w:cs="Times New Roman"/>
          <w:color w:val="000000" w:themeColor="text1"/>
          <w:sz w:val="24"/>
          <w:szCs w:val="24"/>
        </w:rPr>
        <w:t xml:space="preserve"> persons</w:t>
      </w:r>
      <w:r w:rsidR="00A3711C" w:rsidRPr="005C5EE3">
        <w:rPr>
          <w:rFonts w:ascii="Book Antiqua" w:hAnsi="Book Antiqua" w:cs="Times New Roman"/>
          <w:color w:val="000000" w:themeColor="text1"/>
          <w:sz w:val="24"/>
          <w:szCs w:val="24"/>
        </w:rPr>
        <w:t xml:space="preserve"> and</w:t>
      </w:r>
      <w:r w:rsidR="00152D94" w:rsidRPr="005C5EE3">
        <w:rPr>
          <w:rFonts w:ascii="Book Antiqua" w:hAnsi="Book Antiqua" w:cs="Times New Roman"/>
          <w:color w:val="000000" w:themeColor="text1"/>
          <w:sz w:val="24"/>
          <w:szCs w:val="24"/>
        </w:rPr>
        <w:t xml:space="preserve"> a mortality rate of 4</w:t>
      </w:r>
      <w:r w:rsidR="00C142E5" w:rsidRPr="005C5EE3">
        <w:rPr>
          <w:rFonts w:ascii="Book Antiqua" w:hAnsi="Book Antiqua" w:cs="Times New Roman"/>
          <w:color w:val="000000" w:themeColor="text1"/>
          <w:sz w:val="24"/>
          <w:szCs w:val="24"/>
        </w:rPr>
        <w:t>%</w:t>
      </w:r>
      <w:r w:rsidR="00152D94" w:rsidRPr="005C5EE3">
        <w:rPr>
          <w:rFonts w:ascii="Book Antiqua" w:hAnsi="Book Antiqua" w:cs="Times New Roman"/>
          <w:color w:val="000000" w:themeColor="text1"/>
          <w:sz w:val="24"/>
          <w:szCs w:val="24"/>
        </w:rPr>
        <w:t>-</w:t>
      </w:r>
      <w:r w:rsidR="00B0661E" w:rsidRPr="005C5EE3">
        <w:rPr>
          <w:rFonts w:ascii="Book Antiqua" w:hAnsi="Book Antiqua" w:cs="Times New Roman"/>
          <w:color w:val="000000" w:themeColor="text1"/>
          <w:sz w:val="24"/>
          <w:szCs w:val="24"/>
        </w:rPr>
        <w:t>10</w:t>
      </w:r>
      <w:r w:rsidR="00152D94" w:rsidRPr="005C5EE3">
        <w:rPr>
          <w:rFonts w:ascii="Book Antiqua" w:hAnsi="Book Antiqua" w:cs="Times New Roman"/>
          <w:color w:val="000000" w:themeColor="text1"/>
          <w:sz w:val="24"/>
          <w:szCs w:val="24"/>
        </w:rPr>
        <w:t>%</w:t>
      </w:r>
      <w:r w:rsidR="00C142E5" w:rsidRPr="005C5EE3">
        <w:rPr>
          <w:rFonts w:ascii="Book Antiqua" w:hAnsi="Book Antiqua" w:cs="Times New Roman"/>
          <w:color w:val="000000" w:themeColor="text1"/>
          <w:sz w:val="24"/>
          <w:szCs w:val="24"/>
        </w:rPr>
        <w:fldChar w:fldCharType="begin">
          <w:fldData xml:space="preserve">PEVuZE5vdGU+PENpdGU+PEF1dGhvcj5IdXNzYWluPC9BdXRob3I+PFllYXI+MjAwMDwvWWVhcj48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</w:fldData>
        </w:fldChar>
      </w:r>
      <w:r w:rsidR="00C142E5" w:rsidRPr="005C5EE3">
        <w:rPr>
          <w:rFonts w:ascii="Book Antiqua" w:hAnsi="Book Antiqua" w:cs="Times New Roman"/>
          <w:color w:val="000000" w:themeColor="text1"/>
          <w:sz w:val="24"/>
          <w:szCs w:val="24"/>
        </w:rPr>
        <w:instrText xml:space="preserve"> ADDIN EN.CITE </w:instrText>
      </w:r>
      <w:r w:rsidR="00C142E5" w:rsidRPr="005C5EE3">
        <w:rPr>
          <w:rFonts w:ascii="Book Antiqua" w:hAnsi="Book Antiqua" w:cs="Times New Roman"/>
          <w:color w:val="000000" w:themeColor="text1"/>
          <w:sz w:val="24"/>
          <w:szCs w:val="24"/>
        </w:rPr>
        <w:fldChar w:fldCharType="begin">
          <w:fldData xml:space="preserve">PEVuZE5vdGU+PENpdGU+PEF1dGhvcj5IdXNzYWluPC9BdXRob3I+PFllYXI+MjAwMDwvWWVhcj48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</w:fldData>
        </w:fldChar>
      </w:r>
      <w:r w:rsidR="00C142E5" w:rsidRPr="005C5EE3">
        <w:rPr>
          <w:rFonts w:ascii="Book Antiqua" w:hAnsi="Book Antiqua" w:cs="Times New Roman"/>
          <w:color w:val="000000" w:themeColor="text1"/>
          <w:sz w:val="24"/>
          <w:szCs w:val="24"/>
        </w:rPr>
        <w:instrText xml:space="preserve"> ADDIN EN.CITE.DATA </w:instrText>
      </w:r>
      <w:r w:rsidR="00C142E5" w:rsidRPr="005C5EE3">
        <w:rPr>
          <w:rFonts w:ascii="Book Antiqua" w:hAnsi="Book Antiqua" w:cs="Times New Roman"/>
          <w:color w:val="000000" w:themeColor="text1"/>
          <w:sz w:val="24"/>
          <w:szCs w:val="24"/>
        </w:rPr>
      </w:r>
      <w:r w:rsidR="00C142E5" w:rsidRPr="005C5EE3">
        <w:rPr>
          <w:rFonts w:ascii="Book Antiqua" w:hAnsi="Book Antiqua" w:cs="Times New Roman"/>
          <w:color w:val="000000" w:themeColor="text1"/>
          <w:sz w:val="24"/>
          <w:szCs w:val="24"/>
        </w:rPr>
        <w:fldChar w:fldCharType="end"/>
      </w:r>
      <w:r w:rsidR="00C142E5" w:rsidRPr="005C5EE3">
        <w:rPr>
          <w:rFonts w:ascii="Book Antiqua" w:hAnsi="Book Antiqua" w:cs="Times New Roman"/>
          <w:color w:val="000000" w:themeColor="text1"/>
          <w:sz w:val="24"/>
          <w:szCs w:val="24"/>
        </w:rPr>
      </w:r>
      <w:r w:rsidR="00C142E5" w:rsidRPr="005C5EE3">
        <w:rPr>
          <w:rFonts w:ascii="Book Antiqua" w:hAnsi="Book Antiqua" w:cs="Times New Roman"/>
          <w:color w:val="000000" w:themeColor="text1"/>
          <w:sz w:val="24"/>
          <w:szCs w:val="24"/>
        </w:rPr>
        <w:fldChar w:fldCharType="separate"/>
      </w:r>
      <w:r w:rsidR="00C142E5" w:rsidRPr="005C5EE3">
        <w:rPr>
          <w:rFonts w:ascii="Book Antiqua" w:hAnsi="Book Antiqua" w:cs="Times New Roman"/>
          <w:noProof/>
          <w:color w:val="000000" w:themeColor="text1"/>
          <w:sz w:val="24"/>
          <w:szCs w:val="24"/>
          <w:vertAlign w:val="superscript"/>
        </w:rPr>
        <w:t>[</w:t>
      </w:r>
      <w:hyperlink w:anchor="_ENREF_19" w:tooltip="Hussain, 2000 #16" w:history="1">
        <w:r w:rsidR="00C142E5" w:rsidRPr="005C5EE3">
          <w:rPr>
            <w:rFonts w:ascii="Book Antiqua" w:hAnsi="Book Antiqua" w:cs="Times New Roman"/>
            <w:noProof/>
            <w:color w:val="000000" w:themeColor="text1"/>
            <w:sz w:val="24"/>
            <w:szCs w:val="24"/>
            <w:vertAlign w:val="superscript"/>
          </w:rPr>
          <w:t>19</w:t>
        </w:r>
      </w:hyperlink>
      <w:r w:rsidR="00C142E5" w:rsidRPr="005C5EE3">
        <w:rPr>
          <w:rFonts w:ascii="Book Antiqua" w:hAnsi="Book Antiqua" w:cs="Times New Roman"/>
          <w:noProof/>
          <w:color w:val="000000" w:themeColor="text1"/>
          <w:sz w:val="24"/>
          <w:szCs w:val="24"/>
          <w:vertAlign w:val="superscript"/>
        </w:rPr>
        <w:t xml:space="preserve">, </w:t>
      </w:r>
      <w:hyperlink w:anchor="_ENREF_20" w:tooltip="Zuccaro, 1998 #17" w:history="1">
        <w:r w:rsidR="00C142E5" w:rsidRPr="005C5EE3">
          <w:rPr>
            <w:rFonts w:ascii="Book Antiqua" w:hAnsi="Book Antiqua" w:cs="Times New Roman"/>
            <w:noProof/>
            <w:color w:val="000000" w:themeColor="text1"/>
            <w:sz w:val="24"/>
            <w:szCs w:val="24"/>
            <w:vertAlign w:val="superscript"/>
          </w:rPr>
          <w:t>20</w:t>
        </w:r>
      </w:hyperlink>
      <w:r w:rsidR="00C142E5" w:rsidRPr="005C5EE3">
        <w:rPr>
          <w:rFonts w:ascii="Book Antiqua" w:hAnsi="Book Antiqua" w:cs="Times New Roman"/>
          <w:noProof/>
          <w:color w:val="000000" w:themeColor="text1"/>
          <w:sz w:val="24"/>
          <w:szCs w:val="24"/>
          <w:vertAlign w:val="superscript"/>
        </w:rPr>
        <w:t>]</w:t>
      </w:r>
      <w:r w:rsidR="00C142E5" w:rsidRPr="005C5EE3">
        <w:rPr>
          <w:rFonts w:ascii="Book Antiqua" w:hAnsi="Book Antiqua" w:cs="Times New Roman"/>
          <w:color w:val="000000" w:themeColor="text1"/>
          <w:sz w:val="24"/>
          <w:szCs w:val="24"/>
        </w:rPr>
        <w:fldChar w:fldCharType="end"/>
      </w:r>
      <w:r w:rsidR="00941AD7" w:rsidRPr="005C5EE3">
        <w:rPr>
          <w:rFonts w:ascii="Book Antiqua" w:hAnsi="Book Antiqua" w:cs="Times New Roman"/>
          <w:color w:val="000000" w:themeColor="text1"/>
          <w:sz w:val="24"/>
          <w:szCs w:val="24"/>
        </w:rPr>
        <w:t>.</w:t>
      </w:r>
      <w:r w:rsidR="00C142E5">
        <w:rPr>
          <w:rFonts w:ascii="Book Antiqua" w:eastAsia="宋体" w:hAnsi="Book Antiqua" w:cs="Times New Roman" w:hint="eastAsia"/>
          <w:color w:val="000000" w:themeColor="text1"/>
          <w:sz w:val="24"/>
          <w:szCs w:val="24"/>
          <w:lang w:eastAsia="zh-CN"/>
        </w:rPr>
        <w:t xml:space="preserve"> </w:t>
      </w:r>
      <w:r w:rsidR="00BE127D" w:rsidRPr="005C5EE3">
        <w:rPr>
          <w:rFonts w:ascii="Book Antiqua" w:hAnsi="Book Antiqua" w:cs="Times New Roman"/>
          <w:color w:val="000000" w:themeColor="text1"/>
          <w:sz w:val="24"/>
          <w:szCs w:val="24"/>
        </w:rPr>
        <w:t>Acute</w:t>
      </w:r>
      <w:r w:rsidR="00710AC6" w:rsidRPr="005C5EE3">
        <w:rPr>
          <w:rFonts w:ascii="Book Antiqua" w:hAnsi="Book Antiqua" w:cs="Times New Roman"/>
          <w:color w:val="000000" w:themeColor="text1"/>
          <w:sz w:val="24"/>
          <w:szCs w:val="24"/>
        </w:rPr>
        <w:t xml:space="preserve"> GI bleedin</w:t>
      </w:r>
      <w:r w:rsidRPr="005C5EE3">
        <w:rPr>
          <w:rFonts w:ascii="Book Antiqua" w:hAnsi="Book Antiqua" w:cs="Times New Roman"/>
          <w:color w:val="000000" w:themeColor="text1"/>
          <w:sz w:val="24"/>
          <w:szCs w:val="24"/>
        </w:rPr>
        <w:t xml:space="preserve">g is more common in men than </w:t>
      </w:r>
      <w:r w:rsidR="00710AC6" w:rsidRPr="005C5EE3">
        <w:rPr>
          <w:rFonts w:ascii="Book Antiqua" w:hAnsi="Book Antiqua" w:cs="Times New Roman"/>
          <w:color w:val="000000" w:themeColor="text1"/>
          <w:sz w:val="24"/>
          <w:szCs w:val="24"/>
        </w:rPr>
        <w:t xml:space="preserve">women and </w:t>
      </w:r>
      <w:r w:rsidRPr="005C5EE3">
        <w:rPr>
          <w:rFonts w:ascii="Book Antiqua" w:hAnsi="Book Antiqua" w:cs="Times New Roman"/>
          <w:color w:val="000000" w:themeColor="text1"/>
          <w:sz w:val="24"/>
          <w:szCs w:val="24"/>
        </w:rPr>
        <w:t xml:space="preserve">its prevalence increases </w:t>
      </w:r>
      <w:r w:rsidR="00720AC1" w:rsidRPr="005C5EE3">
        <w:rPr>
          <w:rFonts w:ascii="Book Antiqua" w:hAnsi="Book Antiqua" w:cs="Times New Roman"/>
          <w:color w:val="000000" w:themeColor="text1"/>
          <w:sz w:val="24"/>
          <w:szCs w:val="24"/>
        </w:rPr>
        <w:t xml:space="preserve">with </w:t>
      </w:r>
      <w:proofErr w:type="gramStart"/>
      <w:r w:rsidR="00720AC1" w:rsidRPr="005C5EE3">
        <w:rPr>
          <w:rFonts w:ascii="Book Antiqua" w:hAnsi="Book Antiqua" w:cs="Times New Roman"/>
          <w:color w:val="000000" w:themeColor="text1"/>
          <w:sz w:val="24"/>
          <w:szCs w:val="24"/>
        </w:rPr>
        <w:t>age</w:t>
      </w:r>
      <w:proofErr w:type="gramEnd"/>
      <w:r w:rsidR="00A80CD2" w:rsidRPr="005C5EE3">
        <w:rPr>
          <w:rFonts w:ascii="Book Antiqua" w:hAnsi="Book Antiqua" w:cs="Times New Roman"/>
          <w:color w:val="000000" w:themeColor="text1"/>
          <w:sz w:val="24"/>
          <w:szCs w:val="24"/>
        </w:rPr>
        <w:fldChar w:fldCharType="begin">
          <w:fldData xml:space="preserve">PEVuZE5vdGU+PENpdGU+PEF1dGhvcj5Mb25nc3RyZXRoPC9BdXRob3I+PFllYXI+MTk5NTwvWWVh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</w:fldData>
        </w:fldChar>
      </w:r>
      <w:r w:rsidR="00A80CD2" w:rsidRPr="005C5EE3">
        <w:rPr>
          <w:rFonts w:ascii="Book Antiqua" w:hAnsi="Book Antiqua" w:cs="Times New Roman"/>
          <w:color w:val="000000" w:themeColor="text1"/>
          <w:sz w:val="24"/>
          <w:szCs w:val="24"/>
        </w:rPr>
        <w:instrText xml:space="preserve"> ADDIN EN.CITE </w:instrText>
      </w:r>
      <w:r w:rsidR="00A80CD2" w:rsidRPr="005C5EE3">
        <w:rPr>
          <w:rFonts w:ascii="Book Antiqua" w:hAnsi="Book Antiqua" w:cs="Times New Roman"/>
          <w:color w:val="000000" w:themeColor="text1"/>
          <w:sz w:val="24"/>
          <w:szCs w:val="24"/>
        </w:rPr>
        <w:fldChar w:fldCharType="begin">
          <w:fldData xml:space="preserve">PEVuZE5vdGU+PENpdGU+PEF1dGhvcj5Mb25nc3RyZXRoPC9BdXRob3I+PFllYXI+MTk5NTwvWWVh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</w:fldData>
        </w:fldChar>
      </w:r>
      <w:r w:rsidR="00A80CD2" w:rsidRPr="005C5EE3">
        <w:rPr>
          <w:rFonts w:ascii="Book Antiqua" w:hAnsi="Book Antiqua" w:cs="Times New Roman"/>
          <w:color w:val="000000" w:themeColor="text1"/>
          <w:sz w:val="24"/>
          <w:szCs w:val="24"/>
        </w:rPr>
        <w:instrText xml:space="preserve"> ADDIN EN.CITE.DATA </w:instrText>
      </w:r>
      <w:r w:rsidR="00A80CD2" w:rsidRPr="005C5EE3">
        <w:rPr>
          <w:rFonts w:ascii="Book Antiqua" w:hAnsi="Book Antiqua" w:cs="Times New Roman"/>
          <w:color w:val="000000" w:themeColor="text1"/>
          <w:sz w:val="24"/>
          <w:szCs w:val="24"/>
        </w:rPr>
      </w:r>
      <w:r w:rsidR="00A80CD2" w:rsidRPr="005C5EE3">
        <w:rPr>
          <w:rFonts w:ascii="Book Antiqua" w:hAnsi="Book Antiqua" w:cs="Times New Roman"/>
          <w:color w:val="000000" w:themeColor="text1"/>
          <w:sz w:val="24"/>
          <w:szCs w:val="24"/>
        </w:rPr>
        <w:fldChar w:fldCharType="end"/>
      </w:r>
      <w:r w:rsidR="00A80CD2" w:rsidRPr="005C5EE3">
        <w:rPr>
          <w:rFonts w:ascii="Book Antiqua" w:hAnsi="Book Antiqua" w:cs="Times New Roman"/>
          <w:color w:val="000000" w:themeColor="text1"/>
          <w:sz w:val="24"/>
          <w:szCs w:val="24"/>
        </w:rPr>
      </w:r>
      <w:r w:rsidR="00A80CD2" w:rsidRPr="005C5EE3">
        <w:rPr>
          <w:rFonts w:ascii="Book Antiqua" w:hAnsi="Book Antiqua" w:cs="Times New Roman"/>
          <w:color w:val="000000" w:themeColor="text1"/>
          <w:sz w:val="24"/>
          <w:szCs w:val="24"/>
        </w:rPr>
        <w:fldChar w:fldCharType="separate"/>
      </w:r>
      <w:r w:rsidR="00A80CD2" w:rsidRPr="005C5EE3">
        <w:rPr>
          <w:rFonts w:ascii="Book Antiqua" w:hAnsi="Book Antiqua" w:cs="Times New Roman"/>
          <w:noProof/>
          <w:color w:val="000000" w:themeColor="text1"/>
          <w:sz w:val="24"/>
          <w:szCs w:val="24"/>
          <w:vertAlign w:val="superscript"/>
        </w:rPr>
        <w:t>[</w:t>
      </w:r>
      <w:hyperlink w:anchor="_ENREF_13" w:tooltip="Longstreth, 1995 #9" w:history="1">
        <w:r w:rsidR="00A80CD2" w:rsidRPr="005C5EE3">
          <w:rPr>
            <w:rFonts w:ascii="Book Antiqua" w:hAnsi="Book Antiqua" w:cs="Times New Roman"/>
            <w:noProof/>
            <w:color w:val="000000" w:themeColor="text1"/>
            <w:sz w:val="24"/>
            <w:szCs w:val="24"/>
            <w:vertAlign w:val="superscript"/>
          </w:rPr>
          <w:t>13</w:t>
        </w:r>
      </w:hyperlink>
      <w:r w:rsidR="00A80CD2" w:rsidRPr="005C5EE3">
        <w:rPr>
          <w:rFonts w:ascii="Book Antiqua" w:hAnsi="Book Antiqua" w:cs="Times New Roman"/>
          <w:noProof/>
          <w:color w:val="000000" w:themeColor="text1"/>
          <w:sz w:val="24"/>
          <w:szCs w:val="24"/>
          <w:vertAlign w:val="superscript"/>
        </w:rPr>
        <w:t xml:space="preserve">, </w:t>
      </w:r>
      <w:hyperlink w:anchor="_ENREF_21" w:tooltip="Peura, 1997 #20" w:history="1">
        <w:r w:rsidR="00A80CD2" w:rsidRPr="005C5EE3">
          <w:rPr>
            <w:rFonts w:ascii="Book Antiqua" w:hAnsi="Book Antiqua" w:cs="Times New Roman"/>
            <w:noProof/>
            <w:color w:val="000000" w:themeColor="text1"/>
            <w:sz w:val="24"/>
            <w:szCs w:val="24"/>
            <w:vertAlign w:val="superscript"/>
          </w:rPr>
          <w:t>21</w:t>
        </w:r>
      </w:hyperlink>
      <w:r w:rsidR="00A80CD2" w:rsidRPr="005C5EE3">
        <w:rPr>
          <w:rFonts w:ascii="Book Antiqua" w:hAnsi="Book Antiqua" w:cs="Times New Roman"/>
          <w:noProof/>
          <w:color w:val="000000" w:themeColor="text1"/>
          <w:sz w:val="24"/>
          <w:szCs w:val="24"/>
          <w:vertAlign w:val="superscript"/>
        </w:rPr>
        <w:t>]</w:t>
      </w:r>
      <w:r w:rsidR="00A80CD2" w:rsidRPr="005C5EE3">
        <w:rPr>
          <w:rFonts w:ascii="Book Antiqua" w:hAnsi="Book Antiqua" w:cs="Times New Roman"/>
          <w:color w:val="000000" w:themeColor="text1"/>
          <w:sz w:val="24"/>
          <w:szCs w:val="24"/>
        </w:rPr>
        <w:fldChar w:fldCharType="end"/>
      </w:r>
      <w:r w:rsidR="00877A6E" w:rsidRPr="005C5EE3">
        <w:rPr>
          <w:rFonts w:ascii="Book Antiqua" w:hAnsi="Book Antiqua" w:cs="Times New Roman"/>
          <w:color w:val="000000" w:themeColor="text1"/>
          <w:sz w:val="24"/>
          <w:szCs w:val="24"/>
        </w:rPr>
        <w:t>.</w:t>
      </w:r>
      <w:r w:rsidR="00A80CD2" w:rsidRPr="005C5EE3">
        <w:rPr>
          <w:rFonts w:ascii="Book Antiqua" w:hAnsi="Book Antiqua" w:cs="Times New Roman"/>
          <w:color w:val="000000" w:themeColor="text1"/>
          <w:sz w:val="24"/>
          <w:szCs w:val="24"/>
        </w:rPr>
        <w:t xml:space="preserve"> </w:t>
      </w:r>
    </w:p>
    <w:p w14:paraId="28792754" w14:textId="77777777" w:rsidR="00267C6B" w:rsidRPr="005C5EE3" w:rsidRDefault="00267C6B" w:rsidP="005C5EE3">
      <w:pPr>
        <w:spacing w:after="0" w:line="360" w:lineRule="auto"/>
        <w:jc w:val="both"/>
        <w:rPr>
          <w:rFonts w:ascii="Book Antiqua" w:hAnsi="Book Antiqua" w:cs="Times New Roman"/>
          <w:color w:val="000000" w:themeColor="text1"/>
          <w:sz w:val="24"/>
          <w:szCs w:val="24"/>
        </w:rPr>
      </w:pPr>
    </w:p>
    <w:p w14:paraId="4AE68E3E" w14:textId="6001DF33" w:rsidR="00B0661E" w:rsidRPr="006A596B" w:rsidRDefault="003303A4" w:rsidP="005C5EE3">
      <w:pPr>
        <w:spacing w:after="0" w:line="360" w:lineRule="auto"/>
        <w:jc w:val="both"/>
        <w:rPr>
          <w:rFonts w:ascii="Book Antiqua" w:hAnsi="Book Antiqua" w:cs="Times New Roman"/>
          <w:b/>
          <w:i/>
          <w:color w:val="000000" w:themeColor="text1"/>
          <w:sz w:val="24"/>
          <w:szCs w:val="24"/>
        </w:rPr>
      </w:pPr>
      <w:r w:rsidRPr="006A596B">
        <w:rPr>
          <w:rFonts w:ascii="Book Antiqua" w:hAnsi="Book Antiqua" w:cs="Times New Roman"/>
          <w:b/>
          <w:i/>
          <w:color w:val="000000" w:themeColor="text1"/>
          <w:sz w:val="24"/>
          <w:szCs w:val="24"/>
        </w:rPr>
        <w:t xml:space="preserve">Etiology and </w:t>
      </w:r>
      <w:r w:rsidR="006A596B" w:rsidRPr="006A596B">
        <w:rPr>
          <w:rFonts w:ascii="Book Antiqua" w:hAnsi="Book Antiqua" w:cs="Times New Roman"/>
          <w:b/>
          <w:i/>
          <w:color w:val="000000" w:themeColor="text1"/>
          <w:sz w:val="24"/>
          <w:szCs w:val="24"/>
        </w:rPr>
        <w:t>p</w:t>
      </w:r>
      <w:r w:rsidR="00B0661E" w:rsidRPr="006A596B">
        <w:rPr>
          <w:rFonts w:ascii="Book Antiqua" w:hAnsi="Book Antiqua" w:cs="Times New Roman"/>
          <w:b/>
          <w:i/>
          <w:color w:val="000000" w:themeColor="text1"/>
          <w:sz w:val="24"/>
          <w:szCs w:val="24"/>
        </w:rPr>
        <w:t>athophysiology</w:t>
      </w:r>
    </w:p>
    <w:p w14:paraId="33595375" w14:textId="0EB5A9FB" w:rsidR="00B0661E" w:rsidRPr="005C5EE3" w:rsidRDefault="003303A4" w:rsidP="005C5EE3">
      <w:pPr>
        <w:spacing w:after="0" w:line="360" w:lineRule="auto"/>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 xml:space="preserve">Acute </w:t>
      </w:r>
      <w:r w:rsidR="002B4FC2" w:rsidRPr="005C5EE3">
        <w:rPr>
          <w:rFonts w:ascii="Book Antiqua" w:hAnsi="Book Antiqua" w:cs="Times New Roman"/>
          <w:color w:val="000000" w:themeColor="text1"/>
          <w:sz w:val="24"/>
          <w:szCs w:val="24"/>
        </w:rPr>
        <w:t>upper GI bleeding</w:t>
      </w:r>
      <w:r w:rsidR="00570DA1" w:rsidRPr="005C5EE3">
        <w:rPr>
          <w:rFonts w:ascii="Book Antiqua" w:hAnsi="Book Antiqua" w:cs="Times New Roman"/>
          <w:color w:val="000000" w:themeColor="text1"/>
          <w:sz w:val="24"/>
          <w:szCs w:val="24"/>
        </w:rPr>
        <w:t xml:space="preserve"> may originate in the esophagus, stomach, and duodenum.</w:t>
      </w:r>
      <w:r w:rsidR="00EE549A" w:rsidRPr="005C5EE3">
        <w:rPr>
          <w:rFonts w:ascii="Book Antiqua" w:hAnsi="Book Antiqua" w:cs="Times New Roman"/>
          <w:color w:val="000000" w:themeColor="text1"/>
          <w:sz w:val="24"/>
          <w:szCs w:val="24"/>
        </w:rPr>
        <w:t xml:space="preserve"> </w:t>
      </w:r>
      <w:r w:rsidR="002B4FC2" w:rsidRPr="005C5EE3">
        <w:rPr>
          <w:rFonts w:ascii="Book Antiqua" w:hAnsi="Book Antiqua" w:cs="Times New Roman"/>
          <w:color w:val="000000" w:themeColor="text1"/>
          <w:sz w:val="24"/>
          <w:szCs w:val="24"/>
        </w:rPr>
        <w:t>Upper GI bleeding</w:t>
      </w:r>
      <w:r w:rsidR="00EE549A" w:rsidRPr="005C5EE3">
        <w:rPr>
          <w:rFonts w:ascii="Book Antiqua" w:hAnsi="Book Antiqua" w:cs="Times New Roman"/>
          <w:color w:val="000000" w:themeColor="text1"/>
          <w:sz w:val="24"/>
          <w:szCs w:val="24"/>
        </w:rPr>
        <w:t xml:space="preserve"> can be </w:t>
      </w:r>
      <w:r w:rsidR="002325B0" w:rsidRPr="005C5EE3">
        <w:rPr>
          <w:rFonts w:ascii="Book Antiqua" w:hAnsi="Book Antiqua" w:cs="Times New Roman"/>
          <w:color w:val="000000" w:themeColor="text1"/>
          <w:sz w:val="24"/>
          <w:szCs w:val="24"/>
        </w:rPr>
        <w:t>categorized</w:t>
      </w:r>
      <w:r w:rsidR="00EE549A" w:rsidRPr="005C5EE3">
        <w:rPr>
          <w:rFonts w:ascii="Book Antiqua" w:hAnsi="Book Antiqua" w:cs="Times New Roman"/>
          <w:color w:val="000000" w:themeColor="text1"/>
          <w:sz w:val="24"/>
          <w:szCs w:val="24"/>
        </w:rPr>
        <w:t xml:space="preserve"> based upon anatomic and pathophysiologic factors: </w:t>
      </w:r>
      <w:r w:rsidR="00DE19CC" w:rsidRPr="005C5EE3">
        <w:rPr>
          <w:rFonts w:ascii="Book Antiqua" w:hAnsi="Book Antiqua" w:cs="Times New Roman"/>
          <w:color w:val="000000" w:themeColor="text1"/>
          <w:sz w:val="24"/>
          <w:szCs w:val="24"/>
        </w:rPr>
        <w:t xml:space="preserve">ulcerative, vascular, traumatic, </w:t>
      </w:r>
      <w:r w:rsidR="00EE549A" w:rsidRPr="005C5EE3">
        <w:rPr>
          <w:rFonts w:ascii="Book Antiqua" w:hAnsi="Book Antiqua" w:cs="Times New Roman"/>
          <w:color w:val="000000" w:themeColor="text1"/>
          <w:sz w:val="24"/>
          <w:szCs w:val="24"/>
        </w:rPr>
        <w:t>iatrogenic, tumors, portal hypertension.</w:t>
      </w:r>
      <w:r w:rsidR="00570DA1" w:rsidRPr="005C5EE3">
        <w:rPr>
          <w:rFonts w:ascii="Book Antiqua" w:hAnsi="Book Antiqua" w:cs="Times New Roman"/>
          <w:color w:val="000000" w:themeColor="text1"/>
          <w:sz w:val="24"/>
          <w:szCs w:val="24"/>
        </w:rPr>
        <w:t xml:space="preserve"> </w:t>
      </w:r>
      <w:r w:rsidR="00B41081" w:rsidRPr="005C5EE3">
        <w:rPr>
          <w:rFonts w:ascii="Book Antiqua" w:hAnsi="Book Antiqua" w:cs="Times New Roman"/>
          <w:color w:val="000000" w:themeColor="text1"/>
          <w:sz w:val="24"/>
          <w:szCs w:val="24"/>
        </w:rPr>
        <w:t>The c</w:t>
      </w:r>
      <w:r w:rsidR="00570DA1" w:rsidRPr="005C5EE3">
        <w:rPr>
          <w:rFonts w:ascii="Book Antiqua" w:hAnsi="Book Antiqua" w:cs="Times New Roman"/>
          <w:color w:val="000000" w:themeColor="text1"/>
          <w:sz w:val="24"/>
          <w:szCs w:val="24"/>
        </w:rPr>
        <w:t>ommon</w:t>
      </w:r>
      <w:r w:rsidR="00B41081" w:rsidRPr="005C5EE3">
        <w:rPr>
          <w:rFonts w:ascii="Book Antiqua" w:hAnsi="Book Antiqua" w:cs="Times New Roman"/>
          <w:color w:val="000000" w:themeColor="text1"/>
          <w:sz w:val="24"/>
          <w:szCs w:val="24"/>
        </w:rPr>
        <w:t>est</w:t>
      </w:r>
      <w:r w:rsidR="00570DA1" w:rsidRPr="005C5EE3">
        <w:rPr>
          <w:rFonts w:ascii="Book Antiqua" w:hAnsi="Book Antiqua" w:cs="Times New Roman"/>
          <w:color w:val="000000" w:themeColor="text1"/>
          <w:sz w:val="24"/>
          <w:szCs w:val="24"/>
        </w:rPr>
        <w:t xml:space="preserve"> causes of </w:t>
      </w:r>
      <w:r w:rsidR="002B4FC2" w:rsidRPr="005C5EE3">
        <w:rPr>
          <w:rFonts w:ascii="Book Antiqua" w:hAnsi="Book Antiqua" w:cs="Times New Roman"/>
          <w:color w:val="000000" w:themeColor="text1"/>
          <w:sz w:val="24"/>
          <w:szCs w:val="24"/>
        </w:rPr>
        <w:t>acute upper GI bleeding</w:t>
      </w:r>
      <w:r w:rsidR="00570DA1" w:rsidRPr="005C5EE3">
        <w:rPr>
          <w:rFonts w:ascii="Book Antiqua" w:hAnsi="Book Antiqua" w:cs="Times New Roman"/>
          <w:color w:val="000000" w:themeColor="text1"/>
          <w:sz w:val="24"/>
          <w:szCs w:val="24"/>
        </w:rPr>
        <w:t xml:space="preserve"> are peptic ulcer </w:t>
      </w:r>
      <w:r w:rsidR="00DE19CC" w:rsidRPr="005C5EE3">
        <w:rPr>
          <w:rFonts w:ascii="Book Antiqua" w:hAnsi="Book Antiqua" w:cs="Times New Roman"/>
          <w:color w:val="000000" w:themeColor="text1"/>
          <w:sz w:val="24"/>
          <w:szCs w:val="24"/>
        </w:rPr>
        <w:t xml:space="preserve">disease including from the use of aspirin and other non-steroidal anti-inflammatory drugs (NSAIDs), </w:t>
      </w:r>
      <w:proofErr w:type="spellStart"/>
      <w:r w:rsidR="00570DA1" w:rsidRPr="005C5EE3">
        <w:rPr>
          <w:rFonts w:ascii="Book Antiqua" w:hAnsi="Book Antiqua" w:cs="Times New Roman"/>
          <w:color w:val="000000" w:themeColor="text1"/>
          <w:sz w:val="24"/>
          <w:szCs w:val="24"/>
        </w:rPr>
        <w:t>variceal</w:t>
      </w:r>
      <w:proofErr w:type="spellEnd"/>
      <w:r w:rsidR="00570DA1" w:rsidRPr="005C5EE3">
        <w:rPr>
          <w:rFonts w:ascii="Book Antiqua" w:hAnsi="Book Antiqua" w:cs="Times New Roman"/>
          <w:color w:val="000000" w:themeColor="text1"/>
          <w:sz w:val="24"/>
          <w:szCs w:val="24"/>
        </w:rPr>
        <w:t xml:space="preserve"> </w:t>
      </w:r>
      <w:r w:rsidR="00196936" w:rsidRPr="005C5EE3">
        <w:rPr>
          <w:rFonts w:ascii="Book Antiqua" w:hAnsi="Book Antiqua" w:cs="Times New Roman"/>
          <w:color w:val="000000" w:themeColor="text1"/>
          <w:sz w:val="24"/>
          <w:szCs w:val="24"/>
        </w:rPr>
        <w:t>hemorrhage</w:t>
      </w:r>
      <w:r w:rsidR="00570DA1" w:rsidRPr="005C5EE3">
        <w:rPr>
          <w:rFonts w:ascii="Book Antiqua" w:hAnsi="Book Antiqua" w:cs="Times New Roman"/>
          <w:color w:val="000000" w:themeColor="text1"/>
          <w:sz w:val="24"/>
          <w:szCs w:val="24"/>
        </w:rPr>
        <w:t>, Mallory-Weiss tear</w:t>
      </w:r>
      <w:r w:rsidR="00897B4F" w:rsidRPr="005C5EE3">
        <w:rPr>
          <w:rFonts w:ascii="Book Antiqua" w:hAnsi="Book Antiqua" w:cs="Times New Roman"/>
          <w:color w:val="000000" w:themeColor="text1"/>
          <w:sz w:val="24"/>
          <w:szCs w:val="24"/>
        </w:rPr>
        <w:t xml:space="preserve"> </w:t>
      </w:r>
      <w:r w:rsidR="00CB4E02" w:rsidRPr="005C5EE3">
        <w:rPr>
          <w:rFonts w:ascii="Book Antiqua" w:hAnsi="Book Antiqua" w:cs="Times New Roman"/>
          <w:color w:val="000000" w:themeColor="text1"/>
          <w:sz w:val="24"/>
          <w:szCs w:val="24"/>
        </w:rPr>
        <w:t>and neoplasms</w:t>
      </w:r>
      <w:r w:rsidR="00F705A1" w:rsidRPr="005C5EE3">
        <w:rPr>
          <w:rFonts w:ascii="Book Antiqua" w:hAnsi="Book Antiqua" w:cs="Times New Roman"/>
          <w:color w:val="000000" w:themeColor="text1"/>
          <w:sz w:val="24"/>
          <w:szCs w:val="24"/>
        </w:rPr>
        <w:t xml:space="preserve"> including gastric cancers</w:t>
      </w:r>
      <w:r w:rsidR="00C222F8" w:rsidRPr="005C5EE3">
        <w:rPr>
          <w:rFonts w:ascii="Book Antiqua" w:hAnsi="Book Antiqua" w:cs="Times New Roman"/>
          <w:color w:val="000000" w:themeColor="text1"/>
          <w:sz w:val="24"/>
          <w:szCs w:val="24"/>
        </w:rPr>
        <w:fldChar w:fldCharType="begin"/>
      </w:r>
      <w:r w:rsidR="00C222F8" w:rsidRPr="005C5EE3">
        <w:rPr>
          <w:rFonts w:ascii="Book Antiqua" w:hAnsi="Book Antiqua" w:cs="Times New Roman"/>
          <w:color w:val="000000" w:themeColor="text1"/>
          <w:sz w:val="24"/>
          <w:szCs w:val="24"/>
        </w:rPr>
        <w:instrText xml:space="preserve"> ADDIN EN.CITE &lt;EndNote&gt;&lt;Cite&gt;&lt;Author&gt;Lee&lt;/Author&gt;&lt;Year&gt;2004&lt;/Year&gt;&lt;RecNum&gt;21&lt;/RecNum&gt;&lt;DisplayText&gt;&lt;style face="superscript"&gt;[8]&lt;/style&gt;&lt;/DisplayText&gt;&lt;record&gt;&lt;rec-number&gt;21&lt;/rec-number&gt;&lt;foreign-keys&gt;&lt;key app="EN" db-id="xrvtrwdauxe5r9et0r3xe2vzrezztepzfva0" timestamp="0"&gt;21&lt;/key&gt;&lt;/foreign-keys&gt;&lt;ref-type name="Journal Article"&gt;17&lt;/ref-type&gt;&lt;contributors&gt;&lt;authors&gt;&lt;author&gt;Lee, E. W.&lt;/author&gt;&lt;author&gt;Laberge, J. M.&lt;/author&gt;&lt;/authors&gt;&lt;/contributors&gt;&lt;auth-address&gt;Dept. of Physiology and Biophysics, Georgetown University Medical Center, Washington, DC, USA.&lt;/auth-address&gt;&lt;titles&gt;&lt;title&gt;Differential diagnosis of gastrointestinal bleeding&lt;/title&gt;&lt;secondary-title&gt;Tech Vasc Interv Radiol&lt;/secondary-title&gt;&lt;alt-title&gt;Techniques in vascular and interventional radiology&lt;/alt-title&gt;&lt;/titles&gt;&lt;pages&gt;112-22&lt;/pages&gt;&lt;volume&gt;7&lt;/volume&gt;&lt;number&gt;3&lt;/number&gt;&lt;edition&gt;2005/07/15&lt;/edition&gt;&lt;keywords&gt;&lt;keyword&gt;Algorithms&lt;/keyword&gt;&lt;keyword&gt;Colonoscopy/methods&lt;/keyword&gt;&lt;keyword&gt;Diagnosis, Differential&lt;/keyword&gt;&lt;keyword&gt;Female&lt;/keyword&gt;&lt;keyword&gt;Gastrointestinal Hemorrhage/*diagnosis/*etiology&lt;/keyword&gt;&lt;keyword&gt;Gastrointestinal Tract/*radiography/*radionuclide imaging&lt;/keyword&gt;&lt;keyword&gt;Humans&lt;/keyword&gt;&lt;keyword&gt;Magnetic Resonance Angiography/methods&lt;/keyword&gt;&lt;keyword&gt;Male&lt;/keyword&gt;&lt;keyword&gt;Tomography, X-Ray Computed/methods&lt;/keyword&gt;&lt;/keywords&gt;&lt;dates&gt;&lt;year&gt;2004&lt;/year&gt;&lt;pub-dates&gt;&lt;date&gt;Sep&lt;/date&gt;&lt;/pub-dates&gt;&lt;/dates&gt;&lt;isbn&gt;1089-2516 (Print)&amp;#xD;1557-9808&lt;/isbn&gt;&lt;accession-num&gt;16015555&lt;/accession-num&gt;&lt;urls&gt;&lt;/urls&gt;&lt;remote-database-provider&gt;Nlm&lt;/remote-database-provider&gt;&lt;language&gt;eng&lt;/language&gt;&lt;/record&gt;&lt;/Cite&gt;&lt;/EndNote&gt;</w:instrText>
      </w:r>
      <w:r w:rsidR="00C222F8" w:rsidRPr="005C5EE3">
        <w:rPr>
          <w:rFonts w:ascii="Book Antiqua" w:hAnsi="Book Antiqua" w:cs="Times New Roman"/>
          <w:color w:val="000000" w:themeColor="text1"/>
          <w:sz w:val="24"/>
          <w:szCs w:val="24"/>
        </w:rPr>
        <w:fldChar w:fldCharType="separate"/>
      </w:r>
      <w:r w:rsidR="00C222F8" w:rsidRPr="005C5EE3">
        <w:rPr>
          <w:rFonts w:ascii="Book Antiqua" w:hAnsi="Book Antiqua" w:cs="Times New Roman"/>
          <w:noProof/>
          <w:color w:val="000000" w:themeColor="text1"/>
          <w:sz w:val="24"/>
          <w:szCs w:val="24"/>
          <w:vertAlign w:val="superscript"/>
        </w:rPr>
        <w:t>[</w:t>
      </w:r>
      <w:hyperlink w:anchor="_ENREF_8" w:tooltip="Lee, 2004 #21" w:history="1">
        <w:r w:rsidR="00C222F8" w:rsidRPr="005C5EE3">
          <w:rPr>
            <w:rFonts w:ascii="Book Antiqua" w:hAnsi="Book Antiqua" w:cs="Times New Roman"/>
            <w:noProof/>
            <w:color w:val="000000" w:themeColor="text1"/>
            <w:sz w:val="24"/>
            <w:szCs w:val="24"/>
            <w:vertAlign w:val="superscript"/>
          </w:rPr>
          <w:t>8</w:t>
        </w:r>
      </w:hyperlink>
      <w:r w:rsidR="00C222F8" w:rsidRPr="005C5EE3">
        <w:rPr>
          <w:rFonts w:ascii="Book Antiqua" w:hAnsi="Book Antiqua" w:cs="Times New Roman"/>
          <w:noProof/>
          <w:color w:val="000000" w:themeColor="text1"/>
          <w:sz w:val="24"/>
          <w:szCs w:val="24"/>
          <w:vertAlign w:val="superscript"/>
        </w:rPr>
        <w:t>]</w:t>
      </w:r>
      <w:r w:rsidR="00C222F8" w:rsidRPr="005C5EE3">
        <w:rPr>
          <w:rFonts w:ascii="Book Antiqua" w:hAnsi="Book Antiqua" w:cs="Times New Roman"/>
          <w:color w:val="000000" w:themeColor="text1"/>
          <w:sz w:val="24"/>
          <w:szCs w:val="24"/>
        </w:rPr>
        <w:fldChar w:fldCharType="end"/>
      </w:r>
      <w:r w:rsidR="00877A6E" w:rsidRPr="005C5EE3">
        <w:rPr>
          <w:rFonts w:ascii="Book Antiqua" w:hAnsi="Book Antiqua" w:cs="Times New Roman"/>
          <w:color w:val="000000" w:themeColor="text1"/>
          <w:sz w:val="24"/>
          <w:szCs w:val="24"/>
        </w:rPr>
        <w:t>.</w:t>
      </w:r>
      <w:r w:rsidR="00570DA1" w:rsidRPr="005C5EE3">
        <w:rPr>
          <w:rFonts w:ascii="Book Antiqua" w:hAnsi="Book Antiqua" w:cs="Times New Roman"/>
          <w:color w:val="000000" w:themeColor="text1"/>
          <w:sz w:val="24"/>
          <w:szCs w:val="24"/>
        </w:rPr>
        <w:t xml:space="preserve"> </w:t>
      </w:r>
      <w:r w:rsidR="00B41081" w:rsidRPr="005C5EE3">
        <w:rPr>
          <w:rFonts w:ascii="Book Antiqua" w:hAnsi="Book Antiqua" w:cs="Times New Roman"/>
          <w:color w:val="000000" w:themeColor="text1"/>
          <w:sz w:val="24"/>
          <w:szCs w:val="24"/>
        </w:rPr>
        <w:t xml:space="preserve">Other </w:t>
      </w:r>
      <w:r w:rsidR="00F705A1" w:rsidRPr="005C5EE3">
        <w:rPr>
          <w:rFonts w:ascii="Book Antiqua" w:hAnsi="Book Antiqua" w:cs="Times New Roman"/>
          <w:color w:val="000000" w:themeColor="text1"/>
          <w:sz w:val="24"/>
          <w:szCs w:val="24"/>
        </w:rPr>
        <w:t xml:space="preserve">relatively </w:t>
      </w:r>
      <w:r w:rsidR="00B41081" w:rsidRPr="005C5EE3">
        <w:rPr>
          <w:rFonts w:ascii="Book Antiqua" w:hAnsi="Book Antiqua" w:cs="Times New Roman"/>
          <w:color w:val="000000" w:themeColor="text1"/>
          <w:sz w:val="24"/>
          <w:szCs w:val="24"/>
        </w:rPr>
        <w:t>common causes include esophagitis, erosive gastr</w:t>
      </w:r>
      <w:r w:rsidR="00A3711C" w:rsidRPr="005C5EE3">
        <w:rPr>
          <w:rFonts w:ascii="Book Antiqua" w:hAnsi="Book Antiqua" w:cs="Times New Roman"/>
          <w:color w:val="000000" w:themeColor="text1"/>
          <w:sz w:val="24"/>
          <w:szCs w:val="24"/>
        </w:rPr>
        <w:t>itis/</w:t>
      </w:r>
      <w:proofErr w:type="spellStart"/>
      <w:r w:rsidR="00A3711C" w:rsidRPr="005C5EE3">
        <w:rPr>
          <w:rFonts w:ascii="Book Antiqua" w:hAnsi="Book Antiqua" w:cs="Times New Roman"/>
          <w:color w:val="000000" w:themeColor="text1"/>
          <w:sz w:val="24"/>
          <w:szCs w:val="24"/>
        </w:rPr>
        <w:t>duodenitis</w:t>
      </w:r>
      <w:proofErr w:type="spellEnd"/>
      <w:r w:rsidR="00A3711C" w:rsidRPr="005C5EE3">
        <w:rPr>
          <w:rFonts w:ascii="Book Antiqua" w:hAnsi="Book Antiqua" w:cs="Times New Roman"/>
          <w:color w:val="000000" w:themeColor="text1"/>
          <w:sz w:val="24"/>
          <w:szCs w:val="24"/>
        </w:rPr>
        <w:t xml:space="preserve">, </w:t>
      </w:r>
      <w:r w:rsidR="00D974E1" w:rsidRPr="005C5EE3">
        <w:rPr>
          <w:rFonts w:ascii="Book Antiqua" w:hAnsi="Book Antiqua" w:cs="Times New Roman"/>
          <w:color w:val="000000" w:themeColor="text1"/>
          <w:sz w:val="24"/>
          <w:szCs w:val="24"/>
        </w:rPr>
        <w:t xml:space="preserve">vascular </w:t>
      </w:r>
      <w:proofErr w:type="spellStart"/>
      <w:r w:rsidR="00D974E1" w:rsidRPr="005C5EE3">
        <w:rPr>
          <w:rFonts w:ascii="Book Antiqua" w:hAnsi="Book Antiqua" w:cs="Times New Roman"/>
          <w:color w:val="000000" w:themeColor="text1"/>
          <w:sz w:val="24"/>
          <w:szCs w:val="24"/>
        </w:rPr>
        <w:t>ectasias</w:t>
      </w:r>
      <w:proofErr w:type="spellEnd"/>
      <w:r w:rsidR="00D974E1" w:rsidRPr="005C5EE3">
        <w:rPr>
          <w:rFonts w:ascii="Book Antiqua" w:hAnsi="Book Antiqua" w:cs="Times New Roman"/>
          <w:color w:val="000000" w:themeColor="text1"/>
          <w:sz w:val="24"/>
          <w:szCs w:val="24"/>
        </w:rPr>
        <w:t xml:space="preserve"> </w:t>
      </w:r>
      <w:r w:rsidR="00605356" w:rsidRPr="005C5EE3">
        <w:rPr>
          <w:rFonts w:ascii="Book Antiqua" w:hAnsi="Book Antiqua" w:cs="Times New Roman"/>
          <w:color w:val="000000" w:themeColor="text1"/>
          <w:sz w:val="24"/>
          <w:szCs w:val="24"/>
        </w:rPr>
        <w:t xml:space="preserve">and </w:t>
      </w:r>
      <w:proofErr w:type="spellStart"/>
      <w:r w:rsidR="00605356" w:rsidRPr="005C5EE3">
        <w:rPr>
          <w:rFonts w:ascii="Book Antiqua" w:hAnsi="Book Antiqua" w:cs="Times New Roman"/>
          <w:color w:val="000000" w:themeColor="text1"/>
          <w:sz w:val="24"/>
          <w:szCs w:val="24"/>
        </w:rPr>
        <w:t>Dieulafoy’s</w:t>
      </w:r>
      <w:proofErr w:type="spellEnd"/>
      <w:r w:rsidR="00B41081" w:rsidRPr="005C5EE3">
        <w:rPr>
          <w:rFonts w:ascii="Book Antiqua" w:hAnsi="Book Antiqua" w:cs="Times New Roman"/>
          <w:color w:val="000000" w:themeColor="text1"/>
          <w:sz w:val="24"/>
          <w:szCs w:val="24"/>
        </w:rPr>
        <w:t xml:space="preserve"> lesion</w:t>
      </w:r>
      <w:r w:rsidR="00605356" w:rsidRPr="005C5EE3">
        <w:rPr>
          <w:rFonts w:ascii="Book Antiqua" w:hAnsi="Book Antiqua" w:cs="Times New Roman"/>
          <w:color w:val="000000" w:themeColor="text1"/>
          <w:sz w:val="24"/>
          <w:szCs w:val="24"/>
        </w:rPr>
        <w:t>s</w:t>
      </w:r>
      <w:r w:rsidR="00C26F49" w:rsidRPr="005C5EE3">
        <w:rPr>
          <w:rFonts w:ascii="Book Antiqua" w:hAnsi="Book Antiqua" w:cs="Times New Roman"/>
          <w:color w:val="000000" w:themeColor="text1"/>
          <w:sz w:val="24"/>
          <w:szCs w:val="24"/>
        </w:rPr>
        <w:fldChar w:fldCharType="begin"/>
      </w:r>
      <w:r w:rsidR="00C26F49" w:rsidRPr="005C5EE3">
        <w:rPr>
          <w:rFonts w:ascii="Book Antiqua" w:hAnsi="Book Antiqua" w:cs="Times New Roman"/>
          <w:color w:val="000000" w:themeColor="text1"/>
          <w:sz w:val="24"/>
          <w:szCs w:val="24"/>
        </w:rPr>
        <w:instrText xml:space="preserve"> ADDIN EN.CITE &lt;EndNote&gt;&lt;Cite&gt;&lt;Author&gt;Jutabha&lt;/Author&gt;&lt;Year&gt;1996&lt;/Year&gt;&lt;RecNum&gt;22&lt;/RecNum&gt;&lt;DisplayText&gt;&lt;style face="superscript"&gt;[22]&lt;/style&gt;&lt;/DisplayText&gt;&lt;record&gt;&lt;rec-number&gt;22&lt;/rec-number&gt;&lt;foreign-keys&gt;&lt;key app="EN" db-id="xrvtrwdauxe5r9et0r3xe2vzrezztepzfva0" timestamp="0"&gt;22&lt;/key&gt;&lt;/foreign-keys&gt;&lt;ref-type name="Journal Article"&gt;17&lt;/ref-type&gt;&lt;contributors&gt;&lt;authors&gt;&lt;author&gt;Jutabha, R.&lt;/author&gt;&lt;author&gt;Jensen, D. M.&lt;/author&gt;&lt;/authors&gt;&lt;/contributors&gt;&lt;auth-address&gt;Department of Medicine, University of California, Los Angeles School of Medicine 90095-1684, USA.&lt;/auth-address&gt;&lt;titles&gt;&lt;title&gt;Management of upper gastrointestinal bleeding in the patient with chronic liver disease&lt;/title&gt;&lt;secondary-title&gt;Med Clin North Am&lt;/secondary-title&gt;&lt;alt-title&gt;The Medical clinics of North America&lt;/alt-title&gt;&lt;/titles&gt;&lt;pages&gt;1035-68&lt;/pages&gt;&lt;volume&gt;80&lt;/volume&gt;&lt;number&gt;5&lt;/number&gt;&lt;edition&gt;1996/09/01&lt;/edition&gt;&lt;keywords&gt;&lt;keyword&gt;Chronic Disease&lt;/keyword&gt;&lt;keyword&gt;Combined Modality Therapy&lt;/keyword&gt;&lt;keyword&gt;Esophageal and Gastric Varices/diagnosis/etiology/therapy&lt;/keyword&gt;&lt;keyword&gt;Gastrointestinal Hemorrhage/*diagnosis/etiology/therapy&lt;/keyword&gt;&lt;keyword&gt;Humans&lt;/keyword&gt;&lt;keyword&gt;Liver Diseases/*complications/therapy&lt;/keyword&gt;&lt;keyword&gt;Prognosis&lt;/keyword&gt;&lt;/keywords&gt;&lt;dates&gt;&lt;year&gt;1996&lt;/year&gt;&lt;pub-dates&gt;&lt;date&gt;Sep&lt;/date&gt;&lt;/pub-dates&gt;&lt;/dates&gt;&lt;isbn&gt;0025-7125 (Print)&amp;#xD;0025-7125&lt;/isbn&gt;&lt;accession-num&gt;8804374&lt;/accession-num&gt;&lt;urls&gt;&lt;/urls&gt;&lt;remote-database-provider&gt;Nlm&lt;/remote-database-provider&gt;&lt;language&gt;eng&lt;/language&gt;&lt;/record&gt;&lt;/Cite&gt;&lt;/EndNote&gt;</w:instrText>
      </w:r>
      <w:r w:rsidR="00C26F49" w:rsidRPr="005C5EE3">
        <w:rPr>
          <w:rFonts w:ascii="Book Antiqua" w:hAnsi="Book Antiqua" w:cs="Times New Roman"/>
          <w:color w:val="000000" w:themeColor="text1"/>
          <w:sz w:val="24"/>
          <w:szCs w:val="24"/>
        </w:rPr>
        <w:fldChar w:fldCharType="separate"/>
      </w:r>
      <w:r w:rsidR="00C26F49" w:rsidRPr="005C5EE3">
        <w:rPr>
          <w:rFonts w:ascii="Book Antiqua" w:hAnsi="Book Antiqua" w:cs="Times New Roman"/>
          <w:noProof/>
          <w:color w:val="000000" w:themeColor="text1"/>
          <w:sz w:val="24"/>
          <w:szCs w:val="24"/>
          <w:vertAlign w:val="superscript"/>
        </w:rPr>
        <w:t>[</w:t>
      </w:r>
      <w:hyperlink w:anchor="_ENREF_22" w:tooltip="Jutabha, 1996 #22" w:history="1">
        <w:r w:rsidR="00C26F49" w:rsidRPr="005C5EE3">
          <w:rPr>
            <w:rFonts w:ascii="Book Antiqua" w:hAnsi="Book Antiqua" w:cs="Times New Roman"/>
            <w:noProof/>
            <w:color w:val="000000" w:themeColor="text1"/>
            <w:sz w:val="24"/>
            <w:szCs w:val="24"/>
            <w:vertAlign w:val="superscript"/>
          </w:rPr>
          <w:t>22</w:t>
        </w:r>
      </w:hyperlink>
      <w:r w:rsidR="00C26F49" w:rsidRPr="005C5EE3">
        <w:rPr>
          <w:rFonts w:ascii="Book Antiqua" w:hAnsi="Book Antiqua" w:cs="Times New Roman"/>
          <w:noProof/>
          <w:color w:val="000000" w:themeColor="text1"/>
          <w:sz w:val="24"/>
          <w:szCs w:val="24"/>
          <w:vertAlign w:val="superscript"/>
        </w:rPr>
        <w:t>]</w:t>
      </w:r>
      <w:r w:rsidR="00C26F49" w:rsidRPr="005C5EE3">
        <w:rPr>
          <w:rFonts w:ascii="Book Antiqua" w:hAnsi="Book Antiqua" w:cs="Times New Roman"/>
          <w:color w:val="000000" w:themeColor="text1"/>
          <w:sz w:val="24"/>
          <w:szCs w:val="24"/>
        </w:rPr>
        <w:fldChar w:fldCharType="end"/>
      </w:r>
      <w:r w:rsidR="00877A6E" w:rsidRPr="005C5EE3">
        <w:rPr>
          <w:rFonts w:ascii="Book Antiqua" w:hAnsi="Book Antiqua" w:cs="Times New Roman"/>
          <w:color w:val="000000" w:themeColor="text1"/>
          <w:sz w:val="24"/>
          <w:szCs w:val="24"/>
        </w:rPr>
        <w:t>.</w:t>
      </w:r>
      <w:r w:rsidR="00CE7928" w:rsidRPr="005C5EE3">
        <w:rPr>
          <w:rFonts w:ascii="Book Antiqua" w:hAnsi="Book Antiqua" w:cs="Times New Roman"/>
          <w:color w:val="000000" w:themeColor="text1"/>
          <w:sz w:val="24"/>
          <w:szCs w:val="24"/>
        </w:rPr>
        <w:t xml:space="preserve"> Significant geographical variations in pathophysiology exist for esophageal varices and peptic ulceration between the East and the West, with </w:t>
      </w:r>
      <w:r w:rsidR="00A931CC" w:rsidRPr="005C5EE3">
        <w:rPr>
          <w:rFonts w:ascii="Book Antiqua" w:hAnsi="Book Antiqua" w:cs="Times New Roman"/>
          <w:color w:val="000000" w:themeColor="text1"/>
          <w:sz w:val="24"/>
          <w:szCs w:val="24"/>
        </w:rPr>
        <w:t xml:space="preserve">East Asians having a stronger association with </w:t>
      </w:r>
      <w:r w:rsidR="00CE7928" w:rsidRPr="005C5EE3">
        <w:rPr>
          <w:rFonts w:ascii="Book Antiqua" w:hAnsi="Book Antiqua" w:cs="Times New Roman"/>
          <w:color w:val="000000" w:themeColor="text1"/>
          <w:sz w:val="24"/>
          <w:szCs w:val="24"/>
        </w:rPr>
        <w:t xml:space="preserve">non-alcoholic cirrhosis </w:t>
      </w:r>
      <w:r w:rsidR="00A931CC" w:rsidRPr="005C5EE3">
        <w:rPr>
          <w:rFonts w:ascii="Book Antiqua" w:hAnsi="Book Antiqua" w:cs="Times New Roman"/>
          <w:color w:val="000000" w:themeColor="text1"/>
          <w:sz w:val="24"/>
          <w:szCs w:val="24"/>
        </w:rPr>
        <w:t>and helicobacter pylori as their respective etiologies which</w:t>
      </w:r>
      <w:r w:rsidR="00CE7928" w:rsidRPr="005C5EE3">
        <w:rPr>
          <w:rFonts w:ascii="Book Antiqua" w:hAnsi="Book Antiqua" w:cs="Times New Roman"/>
          <w:color w:val="000000" w:themeColor="text1"/>
          <w:sz w:val="24"/>
          <w:szCs w:val="24"/>
        </w:rPr>
        <w:t xml:space="preserve"> generally </w:t>
      </w:r>
      <w:r w:rsidR="00A931CC" w:rsidRPr="005C5EE3">
        <w:rPr>
          <w:rFonts w:ascii="Book Antiqua" w:hAnsi="Book Antiqua" w:cs="Times New Roman"/>
          <w:color w:val="000000" w:themeColor="text1"/>
          <w:sz w:val="24"/>
          <w:szCs w:val="24"/>
        </w:rPr>
        <w:t xml:space="preserve">have </w:t>
      </w:r>
      <w:r w:rsidR="00CE7928" w:rsidRPr="005C5EE3">
        <w:rPr>
          <w:rFonts w:ascii="Book Antiqua" w:hAnsi="Book Antiqua" w:cs="Times New Roman"/>
          <w:color w:val="000000" w:themeColor="text1"/>
          <w:sz w:val="24"/>
          <w:szCs w:val="24"/>
        </w:rPr>
        <w:t>a more favorable prognosis</w:t>
      </w:r>
      <w:r w:rsidR="001301B1" w:rsidRPr="005C5EE3">
        <w:rPr>
          <w:rFonts w:ascii="Book Antiqua" w:hAnsi="Book Antiqua" w:cs="Times New Roman"/>
          <w:color w:val="000000" w:themeColor="text1"/>
          <w:sz w:val="24"/>
          <w:szCs w:val="24"/>
        </w:rPr>
        <w:fldChar w:fldCharType="begin">
          <w:fldData xml:space="preserve">PEVuZE5vdGU+PENpdGU+PEF1dGhvcj5TYXJpbjwvQXV0aG9yPjxZZWFyPjIwMTE8L1llYXI+PFJl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=
</w:fldData>
        </w:fldChar>
      </w:r>
      <w:r w:rsidR="001301B1" w:rsidRPr="005C5EE3">
        <w:rPr>
          <w:rFonts w:ascii="Book Antiqua" w:hAnsi="Book Antiqua" w:cs="Times New Roman"/>
          <w:color w:val="000000" w:themeColor="text1"/>
          <w:sz w:val="24"/>
          <w:szCs w:val="24"/>
        </w:rPr>
        <w:instrText xml:space="preserve"> ADDIN EN.CITE </w:instrText>
      </w:r>
      <w:r w:rsidR="001301B1" w:rsidRPr="005C5EE3">
        <w:rPr>
          <w:rFonts w:ascii="Book Antiqua" w:hAnsi="Book Antiqua" w:cs="Times New Roman"/>
          <w:color w:val="000000" w:themeColor="text1"/>
          <w:sz w:val="24"/>
          <w:szCs w:val="24"/>
        </w:rPr>
        <w:fldChar w:fldCharType="begin">
          <w:fldData xml:space="preserve">PEVuZE5vdGU+PENpdGU+PEF1dGhvcj5TYXJpbjwvQXV0aG9yPjxZZWFyPjIwMTE8L1llYXI+PFJl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=
</w:fldData>
        </w:fldChar>
      </w:r>
      <w:r w:rsidR="001301B1" w:rsidRPr="005C5EE3">
        <w:rPr>
          <w:rFonts w:ascii="Book Antiqua" w:hAnsi="Book Antiqua" w:cs="Times New Roman"/>
          <w:color w:val="000000" w:themeColor="text1"/>
          <w:sz w:val="24"/>
          <w:szCs w:val="24"/>
        </w:rPr>
        <w:instrText xml:space="preserve"> ADDIN EN.CITE.DATA </w:instrText>
      </w:r>
      <w:r w:rsidR="001301B1" w:rsidRPr="005C5EE3">
        <w:rPr>
          <w:rFonts w:ascii="Book Antiqua" w:hAnsi="Book Antiqua" w:cs="Times New Roman"/>
          <w:color w:val="000000" w:themeColor="text1"/>
          <w:sz w:val="24"/>
          <w:szCs w:val="24"/>
        </w:rPr>
      </w:r>
      <w:r w:rsidR="001301B1" w:rsidRPr="005C5EE3">
        <w:rPr>
          <w:rFonts w:ascii="Book Antiqua" w:hAnsi="Book Antiqua" w:cs="Times New Roman"/>
          <w:color w:val="000000" w:themeColor="text1"/>
          <w:sz w:val="24"/>
          <w:szCs w:val="24"/>
        </w:rPr>
        <w:fldChar w:fldCharType="end"/>
      </w:r>
      <w:r w:rsidR="001301B1" w:rsidRPr="005C5EE3">
        <w:rPr>
          <w:rFonts w:ascii="Book Antiqua" w:hAnsi="Book Antiqua" w:cs="Times New Roman"/>
          <w:color w:val="000000" w:themeColor="text1"/>
          <w:sz w:val="24"/>
          <w:szCs w:val="24"/>
        </w:rPr>
      </w:r>
      <w:r w:rsidR="001301B1" w:rsidRPr="005C5EE3">
        <w:rPr>
          <w:rFonts w:ascii="Book Antiqua" w:hAnsi="Book Antiqua" w:cs="Times New Roman"/>
          <w:color w:val="000000" w:themeColor="text1"/>
          <w:sz w:val="24"/>
          <w:szCs w:val="24"/>
        </w:rPr>
        <w:fldChar w:fldCharType="separate"/>
      </w:r>
      <w:r w:rsidR="001301B1" w:rsidRPr="005C5EE3">
        <w:rPr>
          <w:rFonts w:ascii="Book Antiqua" w:hAnsi="Book Antiqua" w:cs="Times New Roman"/>
          <w:noProof/>
          <w:color w:val="000000" w:themeColor="text1"/>
          <w:sz w:val="24"/>
          <w:szCs w:val="24"/>
          <w:vertAlign w:val="superscript"/>
        </w:rPr>
        <w:t>[</w:t>
      </w:r>
      <w:hyperlink w:anchor="_ENREF_23" w:tooltip="Sarin, 2011 #110" w:history="1">
        <w:r w:rsidR="001301B1" w:rsidRPr="005C5EE3">
          <w:rPr>
            <w:rFonts w:ascii="Book Antiqua" w:hAnsi="Book Antiqua" w:cs="Times New Roman"/>
            <w:noProof/>
            <w:color w:val="000000" w:themeColor="text1"/>
            <w:sz w:val="24"/>
            <w:szCs w:val="24"/>
            <w:vertAlign w:val="superscript"/>
          </w:rPr>
          <w:t>23</w:t>
        </w:r>
      </w:hyperlink>
      <w:r w:rsidR="001301B1" w:rsidRPr="005C5EE3">
        <w:rPr>
          <w:rFonts w:ascii="Book Antiqua" w:hAnsi="Book Antiqua" w:cs="Times New Roman"/>
          <w:noProof/>
          <w:color w:val="000000" w:themeColor="text1"/>
          <w:sz w:val="24"/>
          <w:szCs w:val="24"/>
          <w:vertAlign w:val="superscript"/>
        </w:rPr>
        <w:t xml:space="preserve">, </w:t>
      </w:r>
      <w:hyperlink w:anchor="_ENREF_24" w:tooltip="Terblanche, 1992 #109" w:history="1">
        <w:r w:rsidR="001301B1" w:rsidRPr="005C5EE3">
          <w:rPr>
            <w:rFonts w:ascii="Book Antiqua" w:hAnsi="Book Antiqua" w:cs="Times New Roman"/>
            <w:noProof/>
            <w:color w:val="000000" w:themeColor="text1"/>
            <w:sz w:val="24"/>
            <w:szCs w:val="24"/>
            <w:vertAlign w:val="superscript"/>
          </w:rPr>
          <w:t>24</w:t>
        </w:r>
      </w:hyperlink>
      <w:r w:rsidR="001301B1" w:rsidRPr="005C5EE3">
        <w:rPr>
          <w:rFonts w:ascii="Book Antiqua" w:hAnsi="Book Antiqua" w:cs="Times New Roman"/>
          <w:noProof/>
          <w:color w:val="000000" w:themeColor="text1"/>
          <w:sz w:val="24"/>
          <w:szCs w:val="24"/>
          <w:vertAlign w:val="superscript"/>
        </w:rPr>
        <w:t>]</w:t>
      </w:r>
      <w:r w:rsidR="001301B1" w:rsidRPr="005C5EE3">
        <w:rPr>
          <w:rFonts w:ascii="Book Antiqua" w:hAnsi="Book Antiqua" w:cs="Times New Roman"/>
          <w:color w:val="000000" w:themeColor="text1"/>
          <w:sz w:val="24"/>
          <w:szCs w:val="24"/>
        </w:rPr>
        <w:fldChar w:fldCharType="end"/>
      </w:r>
      <w:r w:rsidR="00B21718" w:rsidRPr="005C5EE3">
        <w:rPr>
          <w:rFonts w:ascii="Book Antiqua" w:hAnsi="Book Antiqua" w:cs="Times New Roman"/>
          <w:color w:val="000000" w:themeColor="text1"/>
          <w:sz w:val="24"/>
          <w:szCs w:val="24"/>
        </w:rPr>
        <w:t xml:space="preserve">. However, esophageal varices and peptic ulcer disease are nevertheless major causes of upper GI bleeding in both Eastern and Western </w:t>
      </w:r>
      <w:proofErr w:type="gramStart"/>
      <w:r w:rsidR="00B21718" w:rsidRPr="005C5EE3">
        <w:rPr>
          <w:rFonts w:ascii="Book Antiqua" w:hAnsi="Book Antiqua" w:cs="Times New Roman"/>
          <w:color w:val="000000" w:themeColor="text1"/>
          <w:sz w:val="24"/>
          <w:szCs w:val="24"/>
        </w:rPr>
        <w:t>societies</w:t>
      </w:r>
      <w:proofErr w:type="gramEnd"/>
      <w:r w:rsidR="001301B1" w:rsidRPr="005C5EE3">
        <w:rPr>
          <w:rFonts w:ascii="Book Antiqua" w:hAnsi="Book Antiqua" w:cs="Times New Roman"/>
          <w:color w:val="000000" w:themeColor="text1"/>
          <w:sz w:val="24"/>
          <w:szCs w:val="24"/>
        </w:rPr>
        <w:fldChar w:fldCharType="begin">
          <w:fldData xml:space="preserve">PEVuZE5vdGU+PENpdGU+PEF1dGhvcj5MYW08L0F1dGhvcj48WWVhcj4yMDAwPC9ZZWFyPjxSZWNO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=
</w:fldData>
        </w:fldChar>
      </w:r>
      <w:r w:rsidR="001301B1" w:rsidRPr="005C5EE3">
        <w:rPr>
          <w:rFonts w:ascii="Book Antiqua" w:hAnsi="Book Antiqua" w:cs="Times New Roman"/>
          <w:color w:val="000000" w:themeColor="text1"/>
          <w:sz w:val="24"/>
          <w:szCs w:val="24"/>
        </w:rPr>
        <w:instrText xml:space="preserve"> ADDIN EN.CITE </w:instrText>
      </w:r>
      <w:r w:rsidR="001301B1" w:rsidRPr="005C5EE3">
        <w:rPr>
          <w:rFonts w:ascii="Book Antiqua" w:hAnsi="Book Antiqua" w:cs="Times New Roman"/>
          <w:color w:val="000000" w:themeColor="text1"/>
          <w:sz w:val="24"/>
          <w:szCs w:val="24"/>
        </w:rPr>
        <w:fldChar w:fldCharType="begin">
          <w:fldData xml:space="preserve">PEVuZE5vdGU+PENpdGU+PEF1dGhvcj5MYW08L0F1dGhvcj48WWVhcj4yMDAwPC9ZZWFyPjxSZWNO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=
</w:fldData>
        </w:fldChar>
      </w:r>
      <w:r w:rsidR="001301B1" w:rsidRPr="005C5EE3">
        <w:rPr>
          <w:rFonts w:ascii="Book Antiqua" w:hAnsi="Book Antiqua" w:cs="Times New Roman"/>
          <w:color w:val="000000" w:themeColor="text1"/>
          <w:sz w:val="24"/>
          <w:szCs w:val="24"/>
        </w:rPr>
        <w:instrText xml:space="preserve"> ADDIN EN.CITE.DATA </w:instrText>
      </w:r>
      <w:r w:rsidR="001301B1" w:rsidRPr="005C5EE3">
        <w:rPr>
          <w:rFonts w:ascii="Book Antiqua" w:hAnsi="Book Antiqua" w:cs="Times New Roman"/>
          <w:color w:val="000000" w:themeColor="text1"/>
          <w:sz w:val="24"/>
          <w:szCs w:val="24"/>
        </w:rPr>
      </w:r>
      <w:r w:rsidR="001301B1" w:rsidRPr="005C5EE3">
        <w:rPr>
          <w:rFonts w:ascii="Book Antiqua" w:hAnsi="Book Antiqua" w:cs="Times New Roman"/>
          <w:color w:val="000000" w:themeColor="text1"/>
          <w:sz w:val="24"/>
          <w:szCs w:val="24"/>
        </w:rPr>
        <w:fldChar w:fldCharType="end"/>
      </w:r>
      <w:r w:rsidR="001301B1" w:rsidRPr="005C5EE3">
        <w:rPr>
          <w:rFonts w:ascii="Book Antiqua" w:hAnsi="Book Antiqua" w:cs="Times New Roman"/>
          <w:color w:val="000000" w:themeColor="text1"/>
          <w:sz w:val="24"/>
          <w:szCs w:val="24"/>
        </w:rPr>
      </w:r>
      <w:r w:rsidR="001301B1" w:rsidRPr="005C5EE3">
        <w:rPr>
          <w:rFonts w:ascii="Book Antiqua" w:hAnsi="Book Antiqua" w:cs="Times New Roman"/>
          <w:color w:val="000000" w:themeColor="text1"/>
          <w:sz w:val="24"/>
          <w:szCs w:val="24"/>
        </w:rPr>
        <w:fldChar w:fldCharType="separate"/>
      </w:r>
      <w:r w:rsidR="001301B1" w:rsidRPr="005C5EE3">
        <w:rPr>
          <w:rFonts w:ascii="Book Antiqua" w:hAnsi="Book Antiqua" w:cs="Times New Roman"/>
          <w:noProof/>
          <w:color w:val="000000" w:themeColor="text1"/>
          <w:sz w:val="24"/>
          <w:szCs w:val="24"/>
          <w:vertAlign w:val="superscript"/>
        </w:rPr>
        <w:t>[</w:t>
      </w:r>
      <w:hyperlink w:anchor="_ENREF_24" w:tooltip="Terblanche, 1992 #109" w:history="1">
        <w:r w:rsidR="001301B1" w:rsidRPr="005C5EE3">
          <w:rPr>
            <w:rFonts w:ascii="Book Antiqua" w:hAnsi="Book Antiqua" w:cs="Times New Roman"/>
            <w:noProof/>
            <w:color w:val="000000" w:themeColor="text1"/>
            <w:sz w:val="24"/>
            <w:szCs w:val="24"/>
            <w:vertAlign w:val="superscript"/>
          </w:rPr>
          <w:t>24</w:t>
        </w:r>
      </w:hyperlink>
      <w:r w:rsidR="001301B1" w:rsidRPr="005C5EE3">
        <w:rPr>
          <w:rFonts w:ascii="Book Antiqua" w:hAnsi="Book Antiqua" w:cs="Times New Roman"/>
          <w:noProof/>
          <w:color w:val="000000" w:themeColor="text1"/>
          <w:sz w:val="24"/>
          <w:szCs w:val="24"/>
          <w:vertAlign w:val="superscript"/>
        </w:rPr>
        <w:t xml:space="preserve">, </w:t>
      </w:r>
      <w:hyperlink w:anchor="_ENREF_25" w:tooltip="Lam, 2000 #111" w:history="1">
        <w:r w:rsidR="001301B1" w:rsidRPr="005C5EE3">
          <w:rPr>
            <w:rFonts w:ascii="Book Antiqua" w:hAnsi="Book Antiqua" w:cs="Times New Roman"/>
            <w:noProof/>
            <w:color w:val="000000" w:themeColor="text1"/>
            <w:sz w:val="24"/>
            <w:szCs w:val="24"/>
            <w:vertAlign w:val="superscript"/>
          </w:rPr>
          <w:t>25</w:t>
        </w:r>
      </w:hyperlink>
      <w:r w:rsidR="001301B1" w:rsidRPr="005C5EE3">
        <w:rPr>
          <w:rFonts w:ascii="Book Antiqua" w:hAnsi="Book Antiqua" w:cs="Times New Roman"/>
          <w:noProof/>
          <w:color w:val="000000" w:themeColor="text1"/>
          <w:sz w:val="24"/>
          <w:szCs w:val="24"/>
          <w:vertAlign w:val="superscript"/>
        </w:rPr>
        <w:t>]</w:t>
      </w:r>
      <w:r w:rsidR="001301B1" w:rsidRPr="005C5EE3">
        <w:rPr>
          <w:rFonts w:ascii="Book Antiqua" w:hAnsi="Book Antiqua" w:cs="Times New Roman"/>
          <w:color w:val="000000" w:themeColor="text1"/>
          <w:sz w:val="24"/>
          <w:szCs w:val="24"/>
        </w:rPr>
        <w:fldChar w:fldCharType="end"/>
      </w:r>
      <w:r w:rsidR="00B21718" w:rsidRPr="005C5EE3">
        <w:rPr>
          <w:rFonts w:ascii="Book Antiqua" w:hAnsi="Book Antiqua" w:cs="Times New Roman"/>
          <w:color w:val="000000" w:themeColor="text1"/>
          <w:sz w:val="24"/>
          <w:szCs w:val="24"/>
        </w:rPr>
        <w:t xml:space="preserve">. </w:t>
      </w:r>
    </w:p>
    <w:p w14:paraId="748239C7" w14:textId="62DC88E2" w:rsidR="004E65E6" w:rsidRPr="005C5EE3" w:rsidRDefault="003303A4" w:rsidP="001301B1">
      <w:pPr>
        <w:spacing w:after="0" w:line="360" w:lineRule="auto"/>
        <w:ind w:firstLineChars="200" w:firstLine="480"/>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 xml:space="preserve">Acute </w:t>
      </w:r>
      <w:r w:rsidR="002B4FC2" w:rsidRPr="005C5EE3">
        <w:rPr>
          <w:rFonts w:ascii="Book Antiqua" w:hAnsi="Book Antiqua" w:cs="Times New Roman"/>
          <w:color w:val="000000" w:themeColor="text1"/>
          <w:sz w:val="24"/>
          <w:szCs w:val="24"/>
        </w:rPr>
        <w:t>lower GI bleeding</w:t>
      </w:r>
      <w:r w:rsidR="00570DA1" w:rsidRPr="005C5EE3">
        <w:rPr>
          <w:rFonts w:ascii="Book Antiqua" w:hAnsi="Book Antiqua" w:cs="Times New Roman"/>
          <w:color w:val="000000" w:themeColor="text1"/>
          <w:sz w:val="24"/>
          <w:szCs w:val="24"/>
        </w:rPr>
        <w:t xml:space="preserve"> may originate in the small bowel, colon or </w:t>
      </w:r>
      <w:proofErr w:type="gramStart"/>
      <w:r w:rsidR="00570DA1" w:rsidRPr="005C5EE3">
        <w:rPr>
          <w:rFonts w:ascii="Book Antiqua" w:hAnsi="Book Antiqua" w:cs="Times New Roman"/>
          <w:color w:val="000000" w:themeColor="text1"/>
          <w:sz w:val="24"/>
          <w:szCs w:val="24"/>
        </w:rPr>
        <w:t>rectum</w:t>
      </w:r>
      <w:proofErr w:type="gramEnd"/>
      <w:r w:rsidR="00045AA3" w:rsidRPr="005C5EE3">
        <w:rPr>
          <w:rFonts w:ascii="Book Antiqua" w:hAnsi="Book Antiqua" w:cs="Times New Roman"/>
          <w:color w:val="000000" w:themeColor="text1"/>
          <w:sz w:val="24"/>
          <w:szCs w:val="24"/>
        </w:rPr>
        <w:fldChar w:fldCharType="begin">
          <w:fldData xml:space="preserve">PEVuZE5vdGU+PENpdGU+PEF1dGhvcj5QZXVyYTwvQXV0aG9yPjxZZWFyPjE5OTc8L1llYXI+PFJl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</w:fldData>
        </w:fldChar>
      </w:r>
      <w:r w:rsidR="00045AA3" w:rsidRPr="005C5EE3">
        <w:rPr>
          <w:rFonts w:ascii="Book Antiqua" w:hAnsi="Book Antiqua" w:cs="Times New Roman"/>
          <w:color w:val="000000" w:themeColor="text1"/>
          <w:sz w:val="24"/>
          <w:szCs w:val="24"/>
        </w:rPr>
        <w:instrText xml:space="preserve"> ADDIN EN.CITE </w:instrText>
      </w:r>
      <w:r w:rsidR="00045AA3" w:rsidRPr="005C5EE3">
        <w:rPr>
          <w:rFonts w:ascii="Book Antiqua" w:hAnsi="Book Antiqua" w:cs="Times New Roman"/>
          <w:color w:val="000000" w:themeColor="text1"/>
          <w:sz w:val="24"/>
          <w:szCs w:val="24"/>
        </w:rPr>
        <w:fldChar w:fldCharType="begin">
          <w:fldData xml:space="preserve">PEVuZE5vdGU+PENpdGU+PEF1dGhvcj5QZXVyYTwvQXV0aG9yPjxZZWFyPjE5OTc8L1llYXI+PFJl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</w:fldData>
        </w:fldChar>
      </w:r>
      <w:r w:rsidR="00045AA3" w:rsidRPr="005C5EE3">
        <w:rPr>
          <w:rFonts w:ascii="Book Antiqua" w:hAnsi="Book Antiqua" w:cs="Times New Roman"/>
          <w:color w:val="000000" w:themeColor="text1"/>
          <w:sz w:val="24"/>
          <w:szCs w:val="24"/>
        </w:rPr>
        <w:instrText xml:space="preserve"> ADDIN EN.CITE.DATA </w:instrText>
      </w:r>
      <w:r w:rsidR="00045AA3" w:rsidRPr="005C5EE3">
        <w:rPr>
          <w:rFonts w:ascii="Book Antiqua" w:hAnsi="Book Antiqua" w:cs="Times New Roman"/>
          <w:color w:val="000000" w:themeColor="text1"/>
          <w:sz w:val="24"/>
          <w:szCs w:val="24"/>
        </w:rPr>
      </w:r>
      <w:r w:rsidR="00045AA3" w:rsidRPr="005C5EE3">
        <w:rPr>
          <w:rFonts w:ascii="Book Antiqua" w:hAnsi="Book Antiqua" w:cs="Times New Roman"/>
          <w:color w:val="000000" w:themeColor="text1"/>
          <w:sz w:val="24"/>
          <w:szCs w:val="24"/>
        </w:rPr>
        <w:fldChar w:fldCharType="end"/>
      </w:r>
      <w:r w:rsidR="00045AA3" w:rsidRPr="005C5EE3">
        <w:rPr>
          <w:rFonts w:ascii="Book Antiqua" w:hAnsi="Book Antiqua" w:cs="Times New Roman"/>
          <w:color w:val="000000" w:themeColor="text1"/>
          <w:sz w:val="24"/>
          <w:szCs w:val="24"/>
        </w:rPr>
      </w:r>
      <w:r w:rsidR="00045AA3" w:rsidRPr="005C5EE3">
        <w:rPr>
          <w:rFonts w:ascii="Book Antiqua" w:hAnsi="Book Antiqua" w:cs="Times New Roman"/>
          <w:color w:val="000000" w:themeColor="text1"/>
          <w:sz w:val="24"/>
          <w:szCs w:val="24"/>
        </w:rPr>
        <w:fldChar w:fldCharType="separate"/>
      </w:r>
      <w:r w:rsidR="00045AA3" w:rsidRPr="005C5EE3">
        <w:rPr>
          <w:rFonts w:ascii="Book Antiqua" w:hAnsi="Book Antiqua" w:cs="Times New Roman"/>
          <w:noProof/>
          <w:color w:val="000000" w:themeColor="text1"/>
          <w:sz w:val="24"/>
          <w:szCs w:val="24"/>
          <w:vertAlign w:val="superscript"/>
        </w:rPr>
        <w:t>[</w:t>
      </w:r>
      <w:hyperlink w:anchor="_ENREF_21" w:tooltip="Peura, 1997 #20" w:history="1">
        <w:r w:rsidR="00045AA3" w:rsidRPr="005C5EE3">
          <w:rPr>
            <w:rFonts w:ascii="Book Antiqua" w:hAnsi="Book Antiqua" w:cs="Times New Roman"/>
            <w:noProof/>
            <w:color w:val="000000" w:themeColor="text1"/>
            <w:sz w:val="24"/>
            <w:szCs w:val="24"/>
            <w:vertAlign w:val="superscript"/>
          </w:rPr>
          <w:t>21</w:t>
        </w:r>
      </w:hyperlink>
      <w:r w:rsidR="00045AA3" w:rsidRPr="005C5EE3">
        <w:rPr>
          <w:rFonts w:ascii="Book Antiqua" w:hAnsi="Book Antiqua" w:cs="Times New Roman"/>
          <w:noProof/>
          <w:color w:val="000000" w:themeColor="text1"/>
          <w:sz w:val="24"/>
          <w:szCs w:val="24"/>
          <w:vertAlign w:val="superscript"/>
        </w:rPr>
        <w:t>]</w:t>
      </w:r>
      <w:r w:rsidR="00045AA3" w:rsidRPr="005C5EE3">
        <w:rPr>
          <w:rFonts w:ascii="Book Antiqua" w:hAnsi="Book Antiqua" w:cs="Times New Roman"/>
          <w:color w:val="000000" w:themeColor="text1"/>
          <w:sz w:val="24"/>
          <w:szCs w:val="24"/>
        </w:rPr>
        <w:fldChar w:fldCharType="end"/>
      </w:r>
      <w:r w:rsidR="00877A6E" w:rsidRPr="005C5EE3">
        <w:rPr>
          <w:rFonts w:ascii="Book Antiqua" w:hAnsi="Book Antiqua" w:cs="Times New Roman"/>
          <w:color w:val="000000" w:themeColor="text1"/>
          <w:sz w:val="24"/>
          <w:szCs w:val="24"/>
        </w:rPr>
        <w:t>.</w:t>
      </w:r>
      <w:r w:rsidR="00570DA1" w:rsidRPr="005C5EE3">
        <w:rPr>
          <w:rFonts w:ascii="Book Antiqua" w:hAnsi="Book Antiqua" w:cs="Times New Roman"/>
          <w:color w:val="000000" w:themeColor="text1"/>
          <w:sz w:val="24"/>
          <w:szCs w:val="24"/>
        </w:rPr>
        <w:t xml:space="preserve"> </w:t>
      </w:r>
      <w:r w:rsidR="00B41081" w:rsidRPr="005C5EE3">
        <w:rPr>
          <w:rFonts w:ascii="Book Antiqua" w:hAnsi="Book Antiqua" w:cs="Times New Roman"/>
          <w:color w:val="000000" w:themeColor="text1"/>
          <w:sz w:val="24"/>
          <w:szCs w:val="24"/>
        </w:rPr>
        <w:t xml:space="preserve">The causes of acute </w:t>
      </w:r>
      <w:r w:rsidR="002B4FC2" w:rsidRPr="005C5EE3">
        <w:rPr>
          <w:rFonts w:ascii="Book Antiqua" w:hAnsi="Book Antiqua" w:cs="Times New Roman"/>
          <w:color w:val="000000" w:themeColor="text1"/>
          <w:sz w:val="24"/>
          <w:szCs w:val="24"/>
        </w:rPr>
        <w:t>lower GI bleeding</w:t>
      </w:r>
      <w:r w:rsidR="00B41081" w:rsidRPr="005C5EE3">
        <w:rPr>
          <w:rFonts w:ascii="Book Antiqua" w:hAnsi="Book Antiqua" w:cs="Times New Roman"/>
          <w:color w:val="000000" w:themeColor="text1"/>
          <w:sz w:val="24"/>
          <w:szCs w:val="24"/>
        </w:rPr>
        <w:t xml:space="preserve"> may also be grouped into categories based on </w:t>
      </w:r>
      <w:r w:rsidR="00605356" w:rsidRPr="005C5EE3">
        <w:rPr>
          <w:rFonts w:ascii="Book Antiqua" w:hAnsi="Book Antiqua" w:cs="Times New Roman"/>
          <w:color w:val="000000" w:themeColor="text1"/>
          <w:sz w:val="24"/>
          <w:szCs w:val="24"/>
        </w:rPr>
        <w:t>the</w:t>
      </w:r>
      <w:r w:rsidR="00B41081" w:rsidRPr="005C5EE3">
        <w:rPr>
          <w:rFonts w:ascii="Book Antiqua" w:hAnsi="Book Antiqua" w:cs="Times New Roman"/>
          <w:color w:val="000000" w:themeColor="text1"/>
          <w:sz w:val="24"/>
          <w:szCs w:val="24"/>
        </w:rPr>
        <w:t xml:space="preserve"> pathophysiology: vascular, inflammatory, </w:t>
      </w:r>
      <w:r w:rsidR="00605356" w:rsidRPr="005C5EE3">
        <w:rPr>
          <w:rFonts w:ascii="Book Antiqua" w:hAnsi="Book Antiqua" w:cs="Times New Roman"/>
          <w:color w:val="000000" w:themeColor="text1"/>
          <w:sz w:val="24"/>
          <w:szCs w:val="24"/>
        </w:rPr>
        <w:t>neoplastic</w:t>
      </w:r>
      <w:r w:rsidR="00B41081" w:rsidRPr="005C5EE3">
        <w:rPr>
          <w:rFonts w:ascii="Book Antiqua" w:hAnsi="Book Antiqua" w:cs="Times New Roman"/>
          <w:color w:val="000000" w:themeColor="text1"/>
          <w:sz w:val="24"/>
          <w:szCs w:val="24"/>
        </w:rPr>
        <w:t>,</w:t>
      </w:r>
      <w:r w:rsidR="00605356" w:rsidRPr="005C5EE3">
        <w:rPr>
          <w:rFonts w:ascii="Book Antiqua" w:hAnsi="Book Antiqua" w:cs="Times New Roman"/>
          <w:color w:val="000000" w:themeColor="text1"/>
          <w:sz w:val="24"/>
          <w:szCs w:val="24"/>
        </w:rPr>
        <w:t xml:space="preserve"> </w:t>
      </w:r>
      <w:r w:rsidR="00D408F5" w:rsidRPr="005C5EE3">
        <w:rPr>
          <w:rFonts w:ascii="Book Antiqua" w:hAnsi="Book Antiqua" w:cs="Times New Roman"/>
          <w:color w:val="000000" w:themeColor="text1"/>
          <w:sz w:val="24"/>
          <w:szCs w:val="24"/>
        </w:rPr>
        <w:t xml:space="preserve">traumatic and </w:t>
      </w:r>
      <w:r w:rsidR="00B41081" w:rsidRPr="005C5EE3">
        <w:rPr>
          <w:rFonts w:ascii="Book Antiqua" w:hAnsi="Book Antiqua" w:cs="Times New Roman"/>
          <w:color w:val="000000" w:themeColor="text1"/>
          <w:sz w:val="24"/>
          <w:szCs w:val="24"/>
        </w:rPr>
        <w:t xml:space="preserve">iatrogenic. </w:t>
      </w:r>
      <w:r w:rsidR="002B4FC2" w:rsidRPr="005C5EE3">
        <w:rPr>
          <w:rFonts w:ascii="Book Antiqua" w:hAnsi="Book Antiqua" w:cs="Times New Roman"/>
          <w:color w:val="000000" w:themeColor="text1"/>
          <w:sz w:val="24"/>
          <w:szCs w:val="24"/>
        </w:rPr>
        <w:t>Common causes of lower GI bleeding</w:t>
      </w:r>
      <w:r w:rsidR="00570DA1" w:rsidRPr="005C5EE3">
        <w:rPr>
          <w:rFonts w:ascii="Book Antiqua" w:hAnsi="Book Antiqua" w:cs="Times New Roman"/>
          <w:color w:val="000000" w:themeColor="text1"/>
          <w:sz w:val="24"/>
          <w:szCs w:val="24"/>
        </w:rPr>
        <w:t xml:space="preserve"> are diverticular disease, </w:t>
      </w:r>
      <w:proofErr w:type="spellStart"/>
      <w:r w:rsidR="00570DA1" w:rsidRPr="005C5EE3">
        <w:rPr>
          <w:rFonts w:ascii="Book Antiqua" w:hAnsi="Book Antiqua" w:cs="Times New Roman"/>
          <w:color w:val="000000" w:themeColor="text1"/>
          <w:sz w:val="24"/>
          <w:szCs w:val="24"/>
        </w:rPr>
        <w:t>angiodysplasia</w:t>
      </w:r>
      <w:proofErr w:type="spellEnd"/>
      <w:r w:rsidR="00AD587D" w:rsidRPr="005C5EE3">
        <w:rPr>
          <w:rFonts w:ascii="Book Antiqua" w:hAnsi="Book Antiqua" w:cs="Times New Roman"/>
          <w:color w:val="000000" w:themeColor="text1"/>
          <w:sz w:val="24"/>
          <w:szCs w:val="24"/>
        </w:rPr>
        <w:t xml:space="preserve"> or </w:t>
      </w:r>
      <w:proofErr w:type="spellStart"/>
      <w:r w:rsidR="00AD587D" w:rsidRPr="005C5EE3">
        <w:rPr>
          <w:rFonts w:ascii="Book Antiqua" w:hAnsi="Book Antiqua" w:cs="Times New Roman"/>
          <w:color w:val="000000" w:themeColor="text1"/>
          <w:sz w:val="24"/>
          <w:szCs w:val="24"/>
        </w:rPr>
        <w:t>angiectasia</w:t>
      </w:r>
      <w:proofErr w:type="spellEnd"/>
      <w:r w:rsidR="00570DA1" w:rsidRPr="005C5EE3">
        <w:rPr>
          <w:rFonts w:ascii="Book Antiqua" w:hAnsi="Book Antiqua" w:cs="Times New Roman"/>
          <w:color w:val="000000" w:themeColor="text1"/>
          <w:sz w:val="24"/>
          <w:szCs w:val="24"/>
        </w:rPr>
        <w:t>, neoplasms</w:t>
      </w:r>
      <w:r w:rsidRPr="005C5EE3">
        <w:rPr>
          <w:rFonts w:ascii="Book Antiqua" w:hAnsi="Book Antiqua" w:cs="Times New Roman"/>
          <w:color w:val="000000" w:themeColor="text1"/>
          <w:sz w:val="24"/>
          <w:szCs w:val="24"/>
        </w:rPr>
        <w:t xml:space="preserve"> including colorectal cancer</w:t>
      </w:r>
      <w:r w:rsidR="00570DA1" w:rsidRPr="005C5EE3">
        <w:rPr>
          <w:rFonts w:ascii="Book Antiqua" w:hAnsi="Book Antiqua" w:cs="Times New Roman"/>
          <w:color w:val="000000" w:themeColor="text1"/>
          <w:sz w:val="24"/>
          <w:szCs w:val="24"/>
        </w:rPr>
        <w:t xml:space="preserve">, colitis </w:t>
      </w:r>
      <w:r w:rsidR="00A66715" w:rsidRPr="005C5EE3">
        <w:rPr>
          <w:rFonts w:ascii="Book Antiqua" w:hAnsi="Book Antiqua" w:cs="Times New Roman"/>
          <w:color w:val="000000" w:themeColor="text1"/>
          <w:sz w:val="24"/>
          <w:szCs w:val="24"/>
        </w:rPr>
        <w:t xml:space="preserve">including </w:t>
      </w:r>
      <w:proofErr w:type="spellStart"/>
      <w:r w:rsidR="00A66715" w:rsidRPr="005C5EE3">
        <w:rPr>
          <w:rFonts w:ascii="Book Antiqua" w:hAnsi="Book Antiqua" w:cs="Times New Roman"/>
          <w:color w:val="000000" w:themeColor="text1"/>
          <w:sz w:val="24"/>
          <w:szCs w:val="24"/>
        </w:rPr>
        <w:t>Crohn’s</w:t>
      </w:r>
      <w:proofErr w:type="spellEnd"/>
      <w:r w:rsidR="00A66715" w:rsidRPr="005C5EE3">
        <w:rPr>
          <w:rFonts w:ascii="Book Antiqua" w:hAnsi="Book Antiqua" w:cs="Times New Roman"/>
          <w:color w:val="000000" w:themeColor="text1"/>
          <w:sz w:val="24"/>
          <w:szCs w:val="24"/>
        </w:rPr>
        <w:t xml:space="preserve"> disease </w:t>
      </w:r>
      <w:r w:rsidR="00A66715" w:rsidRPr="005C5EE3">
        <w:rPr>
          <w:rFonts w:ascii="Book Antiqua" w:hAnsi="Book Antiqua" w:cs="Times New Roman"/>
          <w:color w:val="000000" w:themeColor="text1"/>
          <w:sz w:val="24"/>
          <w:szCs w:val="24"/>
        </w:rPr>
        <w:lastRenderedPageBreak/>
        <w:t xml:space="preserve">and ulcerative colitis, </w:t>
      </w:r>
      <w:r w:rsidR="00570DA1" w:rsidRPr="005C5EE3">
        <w:rPr>
          <w:rFonts w:ascii="Book Antiqua" w:hAnsi="Book Antiqua" w:cs="Times New Roman"/>
          <w:color w:val="000000" w:themeColor="text1"/>
          <w:sz w:val="24"/>
          <w:szCs w:val="24"/>
        </w:rPr>
        <w:t>and ben</w:t>
      </w:r>
      <w:r w:rsidR="00F705A1" w:rsidRPr="005C5EE3">
        <w:rPr>
          <w:rFonts w:ascii="Book Antiqua" w:hAnsi="Book Antiqua" w:cs="Times New Roman"/>
          <w:color w:val="000000" w:themeColor="text1"/>
          <w:sz w:val="24"/>
          <w:szCs w:val="24"/>
        </w:rPr>
        <w:t xml:space="preserve">ign </w:t>
      </w:r>
      <w:proofErr w:type="spellStart"/>
      <w:r w:rsidR="00F705A1" w:rsidRPr="005C5EE3">
        <w:rPr>
          <w:rFonts w:ascii="Book Antiqua" w:hAnsi="Book Antiqua" w:cs="Times New Roman"/>
          <w:color w:val="000000" w:themeColor="text1"/>
          <w:sz w:val="24"/>
          <w:szCs w:val="24"/>
        </w:rPr>
        <w:t>anorectal</w:t>
      </w:r>
      <w:proofErr w:type="spellEnd"/>
      <w:r w:rsidR="00F705A1" w:rsidRPr="005C5EE3">
        <w:rPr>
          <w:rFonts w:ascii="Book Antiqua" w:hAnsi="Book Antiqua" w:cs="Times New Roman"/>
          <w:color w:val="000000" w:themeColor="text1"/>
          <w:sz w:val="24"/>
          <w:szCs w:val="24"/>
        </w:rPr>
        <w:t xml:space="preserve"> lesions such as h</w:t>
      </w:r>
      <w:r w:rsidR="00570DA1" w:rsidRPr="005C5EE3">
        <w:rPr>
          <w:rFonts w:ascii="Book Antiqua" w:hAnsi="Book Antiqua" w:cs="Times New Roman"/>
          <w:color w:val="000000" w:themeColor="text1"/>
          <w:sz w:val="24"/>
          <w:szCs w:val="24"/>
        </w:rPr>
        <w:t>emorrhoids, anal fissures and rectal ulcer</w:t>
      </w:r>
      <w:r w:rsidR="00605356" w:rsidRPr="005C5EE3">
        <w:rPr>
          <w:rFonts w:ascii="Book Antiqua" w:hAnsi="Book Antiqua" w:cs="Times New Roman"/>
          <w:color w:val="000000" w:themeColor="text1"/>
          <w:sz w:val="24"/>
          <w:szCs w:val="24"/>
        </w:rPr>
        <w:t>s</w:t>
      </w:r>
      <w:r w:rsidR="00320A1C" w:rsidRPr="005C5EE3">
        <w:rPr>
          <w:rFonts w:ascii="Book Antiqua" w:hAnsi="Book Antiqua" w:cs="Times New Roman"/>
          <w:color w:val="000000" w:themeColor="text1"/>
          <w:sz w:val="24"/>
          <w:szCs w:val="24"/>
        </w:rPr>
        <w:fldChar w:fldCharType="begin"/>
      </w:r>
      <w:r w:rsidR="00320A1C" w:rsidRPr="005C5EE3">
        <w:rPr>
          <w:rFonts w:ascii="Book Antiqua" w:hAnsi="Book Antiqua" w:cs="Times New Roman"/>
          <w:color w:val="000000" w:themeColor="text1"/>
          <w:sz w:val="24"/>
          <w:szCs w:val="24"/>
        </w:rPr>
        <w:instrText xml:space="preserve"> ADDIN EN.CITE &lt;EndNote&gt;&lt;Cite&gt;&lt;Author&gt;Lee&lt;/Author&gt;&lt;Year&gt;2004&lt;/Year&gt;&lt;RecNum&gt;21&lt;/RecNum&gt;&lt;DisplayText&gt;&lt;style face="superscript"&gt;[8]&lt;/style&gt;&lt;/DisplayText&gt;&lt;record&gt;&lt;rec-number&gt;21&lt;/rec-number&gt;&lt;foreign-keys&gt;&lt;key app="EN" db-id="xrvtrwdauxe5r9et0r3xe2vzrezztepzfva0" timestamp="0"&gt;21&lt;/key&gt;&lt;/foreign-keys&gt;&lt;ref-type name="Journal Article"&gt;17&lt;/ref-type&gt;&lt;contributors&gt;&lt;authors&gt;&lt;author&gt;Lee, E. W.&lt;/author&gt;&lt;author&gt;Laberge, J. M.&lt;/author&gt;&lt;/authors&gt;&lt;/contributors&gt;&lt;auth-address&gt;Dept. of Physiology and Biophysics, Georgetown University Medical Center, Washington, DC, USA.&lt;/auth-address&gt;&lt;titles&gt;&lt;title&gt;Differential diagnosis of gastrointestinal bleeding&lt;/title&gt;&lt;secondary-title&gt;Tech Vasc Interv Radiol&lt;/secondary-title&gt;&lt;alt-title&gt;Techniques in vascular and interventional radiology&lt;/alt-title&gt;&lt;/titles&gt;&lt;pages&gt;112-22&lt;/pages&gt;&lt;volume&gt;7&lt;/volume&gt;&lt;number&gt;3&lt;/number&gt;&lt;edition&gt;2005/07/15&lt;/edition&gt;&lt;keywords&gt;&lt;keyword&gt;Algorithms&lt;/keyword&gt;&lt;keyword&gt;Colonoscopy/methods&lt;/keyword&gt;&lt;keyword&gt;Diagnosis, Differential&lt;/keyword&gt;&lt;keyword&gt;Female&lt;/keyword&gt;&lt;keyword&gt;Gastrointestinal Hemorrhage/*diagnosis/*etiology&lt;/keyword&gt;&lt;keyword&gt;Gastrointestinal Tract/*radiography/*radionuclide imaging&lt;/keyword&gt;&lt;keyword&gt;Humans&lt;/keyword&gt;&lt;keyword&gt;Magnetic Resonance Angiography/methods&lt;/keyword&gt;&lt;keyword&gt;Male&lt;/keyword&gt;&lt;keyword&gt;Tomography, X-Ray Computed/methods&lt;/keyword&gt;&lt;/keywords&gt;&lt;dates&gt;&lt;year&gt;2004&lt;/year&gt;&lt;pub-dates&gt;&lt;date&gt;Sep&lt;/date&gt;&lt;/pub-dates&gt;&lt;/dates&gt;&lt;isbn&gt;1089-2516 (Print)&amp;#xD;1557-9808&lt;/isbn&gt;&lt;accession-num&gt;16015555&lt;/accession-num&gt;&lt;urls&gt;&lt;/urls&gt;&lt;remote-database-provider&gt;Nlm&lt;/remote-database-provider&gt;&lt;language&gt;eng&lt;/language&gt;&lt;/record&gt;&lt;/Cite&gt;&lt;/EndNote&gt;</w:instrText>
      </w:r>
      <w:r w:rsidR="00320A1C" w:rsidRPr="005C5EE3">
        <w:rPr>
          <w:rFonts w:ascii="Book Antiqua" w:hAnsi="Book Antiqua" w:cs="Times New Roman"/>
          <w:color w:val="000000" w:themeColor="text1"/>
          <w:sz w:val="24"/>
          <w:szCs w:val="24"/>
        </w:rPr>
        <w:fldChar w:fldCharType="separate"/>
      </w:r>
      <w:r w:rsidR="00320A1C" w:rsidRPr="005C5EE3">
        <w:rPr>
          <w:rFonts w:ascii="Book Antiqua" w:hAnsi="Book Antiqua" w:cs="Times New Roman"/>
          <w:noProof/>
          <w:color w:val="000000" w:themeColor="text1"/>
          <w:sz w:val="24"/>
          <w:szCs w:val="24"/>
          <w:vertAlign w:val="superscript"/>
        </w:rPr>
        <w:t>[</w:t>
      </w:r>
      <w:hyperlink w:anchor="_ENREF_8" w:tooltip="Lee, 2004 #21" w:history="1">
        <w:r w:rsidR="00320A1C" w:rsidRPr="005C5EE3">
          <w:rPr>
            <w:rFonts w:ascii="Book Antiqua" w:hAnsi="Book Antiqua" w:cs="Times New Roman"/>
            <w:noProof/>
            <w:color w:val="000000" w:themeColor="text1"/>
            <w:sz w:val="24"/>
            <w:szCs w:val="24"/>
            <w:vertAlign w:val="superscript"/>
          </w:rPr>
          <w:t>8</w:t>
        </w:r>
      </w:hyperlink>
      <w:r w:rsidR="00320A1C" w:rsidRPr="005C5EE3">
        <w:rPr>
          <w:rFonts w:ascii="Book Antiqua" w:hAnsi="Book Antiqua" w:cs="Times New Roman"/>
          <w:noProof/>
          <w:color w:val="000000" w:themeColor="text1"/>
          <w:sz w:val="24"/>
          <w:szCs w:val="24"/>
          <w:vertAlign w:val="superscript"/>
        </w:rPr>
        <w:t>]</w:t>
      </w:r>
      <w:r w:rsidR="00320A1C" w:rsidRPr="005C5EE3">
        <w:rPr>
          <w:rFonts w:ascii="Book Antiqua" w:hAnsi="Book Antiqua" w:cs="Times New Roman"/>
          <w:color w:val="000000" w:themeColor="text1"/>
          <w:sz w:val="24"/>
          <w:szCs w:val="24"/>
        </w:rPr>
        <w:fldChar w:fldCharType="end"/>
      </w:r>
      <w:r w:rsidR="00877A6E" w:rsidRPr="005C5EE3">
        <w:rPr>
          <w:rFonts w:ascii="Book Antiqua" w:hAnsi="Book Antiqua" w:cs="Times New Roman"/>
          <w:color w:val="000000" w:themeColor="text1"/>
          <w:sz w:val="24"/>
          <w:szCs w:val="24"/>
        </w:rPr>
        <w:t>.</w:t>
      </w:r>
      <w:r w:rsidR="004E65E6" w:rsidRPr="005C5EE3">
        <w:rPr>
          <w:rFonts w:ascii="Book Antiqua" w:hAnsi="Book Antiqua" w:cs="Times New Roman"/>
          <w:color w:val="000000" w:themeColor="text1"/>
          <w:sz w:val="24"/>
          <w:szCs w:val="24"/>
        </w:rPr>
        <w:t xml:space="preserve"> </w:t>
      </w:r>
    </w:p>
    <w:p w14:paraId="43E2DFA0" w14:textId="13CA58CE" w:rsidR="00570DA1" w:rsidRPr="005C5EE3" w:rsidRDefault="00A11CE4" w:rsidP="00320A1C">
      <w:pPr>
        <w:spacing w:after="0" w:line="360" w:lineRule="auto"/>
        <w:ind w:firstLineChars="200" w:firstLine="480"/>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 xml:space="preserve">In the special setting where the patient is known to have an abdominal aortic aneurysm or an aortic graft, acute GI bleeding should be considered secondary to </w:t>
      </w:r>
      <w:proofErr w:type="spellStart"/>
      <w:r w:rsidRPr="005C5EE3">
        <w:rPr>
          <w:rFonts w:ascii="Book Antiqua" w:hAnsi="Book Antiqua" w:cs="Times New Roman"/>
          <w:color w:val="000000" w:themeColor="text1"/>
          <w:sz w:val="24"/>
          <w:szCs w:val="24"/>
        </w:rPr>
        <w:t>aortoenteric</w:t>
      </w:r>
      <w:proofErr w:type="spellEnd"/>
      <w:r w:rsidRPr="005C5EE3">
        <w:rPr>
          <w:rFonts w:ascii="Book Antiqua" w:hAnsi="Book Antiqua" w:cs="Times New Roman"/>
          <w:color w:val="000000" w:themeColor="text1"/>
          <w:sz w:val="24"/>
          <w:szCs w:val="24"/>
        </w:rPr>
        <w:t xml:space="preserve"> fistula until proven otherwise</w:t>
      </w:r>
      <w:r w:rsidR="00320A1C" w:rsidRPr="005C5EE3">
        <w:rPr>
          <w:rFonts w:ascii="Book Antiqua" w:hAnsi="Book Antiqua" w:cs="Times New Roman"/>
          <w:color w:val="000000" w:themeColor="text1"/>
          <w:sz w:val="24"/>
          <w:szCs w:val="24"/>
        </w:rPr>
        <w:fldChar w:fldCharType="begin"/>
      </w:r>
      <w:r w:rsidR="00320A1C" w:rsidRPr="005C5EE3">
        <w:rPr>
          <w:rFonts w:ascii="Book Antiqua" w:hAnsi="Book Antiqua" w:cs="Times New Roman"/>
          <w:color w:val="000000" w:themeColor="text1"/>
          <w:sz w:val="24"/>
          <w:szCs w:val="24"/>
        </w:rPr>
        <w:instrText xml:space="preserve"> ADDIN EN.CITE &lt;EndNote&gt;&lt;Cite&gt;&lt;Author&gt;Busuttil&lt;/Author&gt;&lt;Year&gt;2001&lt;/Year&gt;&lt;RecNum&gt;94&lt;/RecNum&gt;&lt;DisplayText&gt;&lt;style face="superscript"&gt;[26]&lt;/style&gt;&lt;/DisplayText&gt;&lt;record&gt;&lt;rec-number&gt;94&lt;/rec-number&gt;&lt;foreign-keys&gt;&lt;key app="EN" db-id="xrvtrwdauxe5r9et0r3xe2vzrezztepzfva0" timestamp="1397619883"&gt;94&lt;/key&gt;&lt;/foreign-keys&gt;&lt;ref-type name="Journal Article"&gt;17&lt;/ref-type&gt;&lt;contributors&gt;&lt;authors&gt;&lt;author&gt;Busuttil, S. J.&lt;/author&gt;&lt;author&gt;Goldstone, J.&lt;/author&gt;&lt;/authors&gt;&lt;/contributors&gt;&lt;auth-address&gt;Division of Vascular Surgery, University Hospitals of Cleveland, Case Western Reserve University School of Medicine, 11100 Euclid Ave, Cleveland, OH 44106-7060, USA.&lt;/auth-address&gt;&lt;titles&gt;&lt;title&gt;Diagnosis and management of aortoenteric fistulas&lt;/title&gt;&lt;secondary-title&gt;Semin Vasc Surg&lt;/secondary-title&gt;&lt;alt-title&gt;Seminars in vascular surgery&lt;/alt-title&gt;&lt;/titles&gt;&lt;periodical&gt;&lt;full-title&gt;Semin Vasc Surg&lt;/full-title&gt;&lt;abbr-1&gt;Seminars in vascular surgery&lt;/abbr-1&gt;&lt;/periodical&gt;&lt;alt-periodical&gt;&lt;full-title&gt;Semin Vasc Surg&lt;/full-title&gt;&lt;abbr-1&gt;Seminars in vascular surgery&lt;/abbr-1&gt;&lt;/alt-periodical&gt;&lt;pages&gt;302-11&lt;/pages&gt;&lt;volume&gt;14&lt;/volume&gt;&lt;number&gt;4&lt;/number&gt;&lt;edition&gt;2001/12/12&lt;/edition&gt;&lt;keywords&gt;&lt;keyword&gt;Aortic Diseases/ diagnosis/ therapy&lt;/keyword&gt;&lt;keyword&gt;Humans&lt;/keyword&gt;&lt;keyword&gt;Intestinal Fistula/ diagnosis/ therapy&lt;/keyword&gt;&lt;keyword&gt;Vascular Fistula/ diagnosis/ therapy&lt;/keyword&gt;&lt;/keywords&gt;&lt;dates&gt;&lt;year&gt;2001&lt;/year&gt;&lt;pub-dates&gt;&lt;date&gt;Dec&lt;/date&gt;&lt;/pub-dates&gt;&lt;/dates&gt;&lt;isbn&gt;0895-7967 (Print)&amp;#xD;0895-7967 (Linking)&lt;/isbn&gt;&lt;accession-num&gt;11740838&lt;/accession-num&gt;&lt;urls&gt;&lt;/urls&gt;&lt;remote-database-provider&gt;NLM&lt;/remote-database-provider&gt;&lt;language&gt;eng&lt;/language&gt;&lt;/record&gt;&lt;/Cite&gt;&lt;/EndNote&gt;</w:instrText>
      </w:r>
      <w:r w:rsidR="00320A1C" w:rsidRPr="005C5EE3">
        <w:rPr>
          <w:rFonts w:ascii="Book Antiqua" w:hAnsi="Book Antiqua" w:cs="Times New Roman"/>
          <w:color w:val="000000" w:themeColor="text1"/>
          <w:sz w:val="24"/>
          <w:szCs w:val="24"/>
        </w:rPr>
        <w:fldChar w:fldCharType="separate"/>
      </w:r>
      <w:r w:rsidR="00320A1C" w:rsidRPr="005C5EE3">
        <w:rPr>
          <w:rFonts w:ascii="Book Antiqua" w:hAnsi="Book Antiqua" w:cs="Times New Roman"/>
          <w:noProof/>
          <w:color w:val="000000" w:themeColor="text1"/>
          <w:sz w:val="24"/>
          <w:szCs w:val="24"/>
          <w:vertAlign w:val="superscript"/>
        </w:rPr>
        <w:t>[</w:t>
      </w:r>
      <w:hyperlink w:anchor="_ENREF_26" w:tooltip="Busuttil, 2001 #94" w:history="1">
        <w:r w:rsidR="00320A1C" w:rsidRPr="005C5EE3">
          <w:rPr>
            <w:rFonts w:ascii="Book Antiqua" w:hAnsi="Book Antiqua" w:cs="Times New Roman"/>
            <w:noProof/>
            <w:color w:val="000000" w:themeColor="text1"/>
            <w:sz w:val="24"/>
            <w:szCs w:val="24"/>
            <w:vertAlign w:val="superscript"/>
          </w:rPr>
          <w:t>26</w:t>
        </w:r>
      </w:hyperlink>
      <w:r w:rsidR="00320A1C" w:rsidRPr="005C5EE3">
        <w:rPr>
          <w:rFonts w:ascii="Book Antiqua" w:hAnsi="Book Antiqua" w:cs="Times New Roman"/>
          <w:noProof/>
          <w:color w:val="000000" w:themeColor="text1"/>
          <w:sz w:val="24"/>
          <w:szCs w:val="24"/>
          <w:vertAlign w:val="superscript"/>
        </w:rPr>
        <w:t>]</w:t>
      </w:r>
      <w:r w:rsidR="00320A1C" w:rsidRPr="005C5EE3">
        <w:rPr>
          <w:rFonts w:ascii="Book Antiqua" w:hAnsi="Book Antiqua" w:cs="Times New Roman"/>
          <w:color w:val="000000" w:themeColor="text1"/>
          <w:sz w:val="24"/>
          <w:szCs w:val="24"/>
        </w:rPr>
        <w:fldChar w:fldCharType="end"/>
      </w:r>
      <w:r w:rsidRPr="005C5EE3">
        <w:rPr>
          <w:rFonts w:ascii="Book Antiqua" w:hAnsi="Book Antiqua" w:cs="Times New Roman"/>
          <w:color w:val="000000" w:themeColor="text1"/>
          <w:sz w:val="24"/>
          <w:szCs w:val="24"/>
        </w:rPr>
        <w:t xml:space="preserve">. </w:t>
      </w:r>
    </w:p>
    <w:p w14:paraId="7C492A1B" w14:textId="77777777" w:rsidR="005D0F3D" w:rsidRPr="005C5EE3" w:rsidRDefault="005D0F3D" w:rsidP="005C5EE3">
      <w:pPr>
        <w:spacing w:after="0" w:line="360" w:lineRule="auto"/>
        <w:jc w:val="both"/>
        <w:rPr>
          <w:rFonts w:ascii="Book Antiqua" w:hAnsi="Book Antiqua" w:cs="Times New Roman"/>
          <w:color w:val="000000" w:themeColor="text1"/>
          <w:sz w:val="24"/>
          <w:szCs w:val="24"/>
        </w:rPr>
      </w:pPr>
    </w:p>
    <w:p w14:paraId="1DE150C9" w14:textId="4F12A2ED" w:rsidR="00162BC3" w:rsidRPr="001B474D" w:rsidRDefault="00BF3D71" w:rsidP="005C5EE3">
      <w:pPr>
        <w:spacing w:after="0" w:line="360" w:lineRule="auto"/>
        <w:jc w:val="both"/>
        <w:rPr>
          <w:rFonts w:ascii="Book Antiqua" w:hAnsi="Book Antiqua" w:cs="Times New Roman"/>
          <w:b/>
          <w:i/>
          <w:color w:val="000000" w:themeColor="text1"/>
          <w:sz w:val="24"/>
          <w:szCs w:val="24"/>
        </w:rPr>
      </w:pPr>
      <w:r w:rsidRPr="001B474D">
        <w:rPr>
          <w:rFonts w:ascii="Book Antiqua" w:hAnsi="Book Antiqua" w:cs="Times New Roman"/>
          <w:b/>
          <w:i/>
          <w:color w:val="000000" w:themeColor="text1"/>
          <w:sz w:val="24"/>
          <w:szCs w:val="24"/>
        </w:rPr>
        <w:t xml:space="preserve">Initial </w:t>
      </w:r>
      <w:r w:rsidR="001B474D" w:rsidRPr="001B474D">
        <w:rPr>
          <w:rFonts w:ascii="Book Antiqua" w:hAnsi="Book Antiqua" w:cs="Times New Roman"/>
          <w:b/>
          <w:i/>
          <w:color w:val="000000" w:themeColor="text1"/>
          <w:sz w:val="24"/>
          <w:szCs w:val="24"/>
        </w:rPr>
        <w:t>e</w:t>
      </w:r>
      <w:r w:rsidR="00FE31C6" w:rsidRPr="001B474D">
        <w:rPr>
          <w:rFonts w:ascii="Book Antiqua" w:hAnsi="Book Antiqua" w:cs="Times New Roman"/>
          <w:b/>
          <w:i/>
          <w:color w:val="000000" w:themeColor="text1"/>
          <w:sz w:val="24"/>
          <w:szCs w:val="24"/>
        </w:rPr>
        <w:t>valuation</w:t>
      </w:r>
    </w:p>
    <w:p w14:paraId="67B43702" w14:textId="1A949A1A" w:rsidR="00824D6B" w:rsidRPr="005C5EE3" w:rsidRDefault="008929EB" w:rsidP="005C5EE3">
      <w:pPr>
        <w:spacing w:after="0" w:line="360" w:lineRule="auto"/>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R</w:t>
      </w:r>
      <w:r w:rsidR="00FE31C6" w:rsidRPr="005C5EE3">
        <w:rPr>
          <w:rFonts w:ascii="Book Antiqua" w:hAnsi="Book Antiqua" w:cs="Times New Roman"/>
          <w:color w:val="000000" w:themeColor="text1"/>
          <w:sz w:val="24"/>
          <w:szCs w:val="24"/>
        </w:rPr>
        <w:t xml:space="preserve">apid assessment and resuscitation should precede diagnostic evaluation in unstable patients with </w:t>
      </w:r>
      <w:r w:rsidR="004A0D91" w:rsidRPr="005C5EE3">
        <w:rPr>
          <w:rFonts w:ascii="Book Antiqua" w:hAnsi="Book Antiqua" w:cs="Times New Roman"/>
          <w:color w:val="000000" w:themeColor="text1"/>
          <w:sz w:val="24"/>
          <w:szCs w:val="24"/>
        </w:rPr>
        <w:t xml:space="preserve">acute </w:t>
      </w:r>
      <w:r w:rsidR="00FE31C6" w:rsidRPr="005C5EE3">
        <w:rPr>
          <w:rFonts w:ascii="Book Antiqua" w:hAnsi="Book Antiqua" w:cs="Times New Roman"/>
          <w:color w:val="000000" w:themeColor="text1"/>
          <w:sz w:val="24"/>
          <w:szCs w:val="24"/>
        </w:rPr>
        <w:t xml:space="preserve">severe </w:t>
      </w:r>
      <w:proofErr w:type="gramStart"/>
      <w:r w:rsidR="00FE31C6" w:rsidRPr="005C5EE3">
        <w:rPr>
          <w:rFonts w:ascii="Book Antiqua" w:hAnsi="Book Antiqua" w:cs="Times New Roman"/>
          <w:color w:val="000000" w:themeColor="text1"/>
          <w:sz w:val="24"/>
          <w:szCs w:val="24"/>
        </w:rPr>
        <w:t>bleeding</w:t>
      </w:r>
      <w:proofErr w:type="gramEnd"/>
      <w:r w:rsidR="00422A56" w:rsidRPr="005C5EE3">
        <w:rPr>
          <w:rFonts w:ascii="Book Antiqua" w:hAnsi="Book Antiqua" w:cs="Times New Roman"/>
          <w:color w:val="000000" w:themeColor="text1"/>
          <w:sz w:val="24"/>
          <w:szCs w:val="24"/>
        </w:rPr>
        <w:fldChar w:fldCharType="begin">
          <w:fldData xml:space="preserve">PEVuZE5vdGU+PENpdGU+PEF1dGhvcj5CYXJrdW48L0F1dGhvcj48WWVhcj4yMDEwPC9ZZWFyPjxS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</w:fldData>
        </w:fldChar>
      </w:r>
      <w:r w:rsidR="00422A56" w:rsidRPr="005C5EE3">
        <w:rPr>
          <w:rFonts w:ascii="Book Antiqua" w:hAnsi="Book Antiqua" w:cs="Times New Roman"/>
          <w:color w:val="000000" w:themeColor="text1"/>
          <w:sz w:val="24"/>
          <w:szCs w:val="24"/>
        </w:rPr>
        <w:instrText xml:space="preserve"> ADDIN EN.CITE </w:instrText>
      </w:r>
      <w:r w:rsidR="00422A56" w:rsidRPr="005C5EE3">
        <w:rPr>
          <w:rFonts w:ascii="Book Antiqua" w:hAnsi="Book Antiqua" w:cs="Times New Roman"/>
          <w:color w:val="000000" w:themeColor="text1"/>
          <w:sz w:val="24"/>
          <w:szCs w:val="24"/>
        </w:rPr>
        <w:fldChar w:fldCharType="begin">
          <w:fldData xml:space="preserve">PEVuZE5vdGU+PENpdGU+PEF1dGhvcj5CYXJrdW48L0F1dGhvcj48WWVhcj4yMDEwPC9ZZWFyPjxS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</w:fldData>
        </w:fldChar>
      </w:r>
      <w:r w:rsidR="00422A56" w:rsidRPr="005C5EE3">
        <w:rPr>
          <w:rFonts w:ascii="Book Antiqua" w:hAnsi="Book Antiqua" w:cs="Times New Roman"/>
          <w:color w:val="000000" w:themeColor="text1"/>
          <w:sz w:val="24"/>
          <w:szCs w:val="24"/>
        </w:rPr>
        <w:instrText xml:space="preserve"> ADDIN EN.CITE.DATA </w:instrText>
      </w:r>
      <w:r w:rsidR="00422A56" w:rsidRPr="005C5EE3">
        <w:rPr>
          <w:rFonts w:ascii="Book Antiqua" w:hAnsi="Book Antiqua" w:cs="Times New Roman"/>
          <w:color w:val="000000" w:themeColor="text1"/>
          <w:sz w:val="24"/>
          <w:szCs w:val="24"/>
        </w:rPr>
      </w:r>
      <w:r w:rsidR="00422A56" w:rsidRPr="005C5EE3">
        <w:rPr>
          <w:rFonts w:ascii="Book Antiqua" w:hAnsi="Book Antiqua" w:cs="Times New Roman"/>
          <w:color w:val="000000" w:themeColor="text1"/>
          <w:sz w:val="24"/>
          <w:szCs w:val="24"/>
        </w:rPr>
        <w:fldChar w:fldCharType="end"/>
      </w:r>
      <w:r w:rsidR="00422A56" w:rsidRPr="005C5EE3">
        <w:rPr>
          <w:rFonts w:ascii="Book Antiqua" w:hAnsi="Book Antiqua" w:cs="Times New Roman"/>
          <w:color w:val="000000" w:themeColor="text1"/>
          <w:sz w:val="24"/>
          <w:szCs w:val="24"/>
        </w:rPr>
      </w:r>
      <w:r w:rsidR="00422A56" w:rsidRPr="005C5EE3">
        <w:rPr>
          <w:rFonts w:ascii="Book Antiqua" w:hAnsi="Book Antiqua" w:cs="Times New Roman"/>
          <w:color w:val="000000" w:themeColor="text1"/>
          <w:sz w:val="24"/>
          <w:szCs w:val="24"/>
        </w:rPr>
        <w:fldChar w:fldCharType="separate"/>
      </w:r>
      <w:r w:rsidR="00422A56" w:rsidRPr="005C5EE3">
        <w:rPr>
          <w:rFonts w:ascii="Book Antiqua" w:hAnsi="Book Antiqua" w:cs="Times New Roman"/>
          <w:noProof/>
          <w:color w:val="000000" w:themeColor="text1"/>
          <w:sz w:val="24"/>
          <w:szCs w:val="24"/>
          <w:vertAlign w:val="superscript"/>
        </w:rPr>
        <w:t>[</w:t>
      </w:r>
      <w:hyperlink w:anchor="_ENREF_27" w:tooltip="Barkun, 2010 #100" w:history="1">
        <w:r w:rsidR="00422A56" w:rsidRPr="005C5EE3">
          <w:rPr>
            <w:rFonts w:ascii="Book Antiqua" w:hAnsi="Book Antiqua" w:cs="Times New Roman"/>
            <w:noProof/>
            <w:color w:val="000000" w:themeColor="text1"/>
            <w:sz w:val="24"/>
            <w:szCs w:val="24"/>
            <w:vertAlign w:val="superscript"/>
          </w:rPr>
          <w:t>27</w:t>
        </w:r>
      </w:hyperlink>
      <w:r w:rsidR="00422A56" w:rsidRPr="005C5EE3">
        <w:rPr>
          <w:rFonts w:ascii="Book Antiqua" w:hAnsi="Book Antiqua" w:cs="Times New Roman"/>
          <w:noProof/>
          <w:color w:val="000000" w:themeColor="text1"/>
          <w:sz w:val="24"/>
          <w:szCs w:val="24"/>
          <w:vertAlign w:val="superscript"/>
        </w:rPr>
        <w:t>]</w:t>
      </w:r>
      <w:r w:rsidR="00422A56" w:rsidRPr="005C5EE3">
        <w:rPr>
          <w:rFonts w:ascii="Book Antiqua" w:hAnsi="Book Antiqua" w:cs="Times New Roman"/>
          <w:color w:val="000000" w:themeColor="text1"/>
          <w:sz w:val="24"/>
          <w:szCs w:val="24"/>
        </w:rPr>
        <w:fldChar w:fldCharType="end"/>
      </w:r>
      <w:r w:rsidR="005C7A32" w:rsidRPr="005C5EE3">
        <w:rPr>
          <w:rFonts w:ascii="Book Antiqua" w:hAnsi="Book Antiqua" w:cs="Times New Roman"/>
          <w:color w:val="000000" w:themeColor="text1"/>
          <w:sz w:val="24"/>
          <w:szCs w:val="24"/>
        </w:rPr>
        <w:t>.</w:t>
      </w:r>
      <w:r w:rsidR="00FE31C6" w:rsidRPr="005C5EE3">
        <w:rPr>
          <w:rFonts w:ascii="Book Antiqua" w:hAnsi="Book Antiqua" w:cs="Times New Roman"/>
          <w:color w:val="000000" w:themeColor="text1"/>
          <w:sz w:val="24"/>
          <w:szCs w:val="24"/>
        </w:rPr>
        <w:t xml:space="preserve"> </w:t>
      </w:r>
      <w:r w:rsidR="00824D6B" w:rsidRPr="005C5EE3">
        <w:rPr>
          <w:rFonts w:ascii="Book Antiqua" w:hAnsi="Book Antiqua" w:cs="Times New Roman"/>
          <w:color w:val="000000" w:themeColor="text1"/>
          <w:sz w:val="24"/>
          <w:szCs w:val="24"/>
        </w:rPr>
        <w:t xml:space="preserve">Once hemodynamic stability is assured, patients should be evaluated for </w:t>
      </w:r>
      <w:r w:rsidR="00A05251" w:rsidRPr="005C5EE3">
        <w:rPr>
          <w:rFonts w:ascii="Book Antiqua" w:hAnsi="Book Antiqua" w:cs="Times New Roman"/>
          <w:color w:val="000000" w:themeColor="text1"/>
          <w:sz w:val="24"/>
          <w:szCs w:val="24"/>
        </w:rPr>
        <w:t xml:space="preserve">the </w:t>
      </w:r>
      <w:r w:rsidR="00824D6B" w:rsidRPr="005C5EE3">
        <w:rPr>
          <w:rFonts w:ascii="Book Antiqua" w:hAnsi="Book Antiqua" w:cs="Times New Roman"/>
          <w:color w:val="000000" w:themeColor="text1"/>
          <w:sz w:val="24"/>
          <w:szCs w:val="24"/>
        </w:rPr>
        <w:t xml:space="preserve">immediate risk of </w:t>
      </w:r>
      <w:proofErr w:type="spellStart"/>
      <w:r w:rsidR="00824D6B" w:rsidRPr="005C5EE3">
        <w:rPr>
          <w:rFonts w:ascii="Book Antiqua" w:hAnsi="Book Antiqua" w:cs="Times New Roman"/>
          <w:color w:val="000000" w:themeColor="text1"/>
          <w:sz w:val="24"/>
          <w:szCs w:val="24"/>
        </w:rPr>
        <w:t>rebleeding</w:t>
      </w:r>
      <w:proofErr w:type="spellEnd"/>
      <w:r w:rsidR="00824D6B" w:rsidRPr="005C5EE3">
        <w:rPr>
          <w:rFonts w:ascii="Book Antiqua" w:hAnsi="Book Antiqua" w:cs="Times New Roman"/>
          <w:color w:val="000000" w:themeColor="text1"/>
          <w:sz w:val="24"/>
          <w:szCs w:val="24"/>
        </w:rPr>
        <w:t xml:space="preserve"> and complications, as well as the underlying source of bleeding. </w:t>
      </w:r>
      <w:r w:rsidR="00332F42" w:rsidRPr="005C5EE3">
        <w:rPr>
          <w:rFonts w:ascii="Book Antiqua" w:hAnsi="Book Antiqua" w:cs="Times New Roman"/>
          <w:color w:val="000000" w:themeColor="text1"/>
          <w:sz w:val="24"/>
          <w:szCs w:val="24"/>
        </w:rPr>
        <w:t xml:space="preserve">For acute </w:t>
      </w:r>
      <w:r w:rsidR="002B4FC2" w:rsidRPr="005C5EE3">
        <w:rPr>
          <w:rFonts w:ascii="Book Antiqua" w:hAnsi="Book Antiqua" w:cs="Times New Roman"/>
          <w:color w:val="000000" w:themeColor="text1"/>
          <w:sz w:val="24"/>
          <w:szCs w:val="24"/>
        </w:rPr>
        <w:t>upper GI bleeding</w:t>
      </w:r>
      <w:r w:rsidR="00332F42" w:rsidRPr="005C5EE3">
        <w:rPr>
          <w:rFonts w:ascii="Book Antiqua" w:hAnsi="Book Antiqua" w:cs="Times New Roman"/>
          <w:color w:val="000000" w:themeColor="text1"/>
          <w:sz w:val="24"/>
          <w:szCs w:val="24"/>
        </w:rPr>
        <w:t xml:space="preserve">, risk scores such as the </w:t>
      </w:r>
      <w:proofErr w:type="spellStart"/>
      <w:r w:rsidR="00332F42" w:rsidRPr="005C5EE3">
        <w:rPr>
          <w:rFonts w:ascii="Book Antiqua" w:hAnsi="Book Antiqua" w:cs="Times New Roman"/>
          <w:color w:val="000000" w:themeColor="text1"/>
          <w:sz w:val="24"/>
          <w:szCs w:val="24"/>
        </w:rPr>
        <w:t>Rockall</w:t>
      </w:r>
      <w:proofErr w:type="spellEnd"/>
      <w:r w:rsidR="00332F42" w:rsidRPr="005C5EE3">
        <w:rPr>
          <w:rFonts w:ascii="Book Antiqua" w:hAnsi="Book Antiqua" w:cs="Times New Roman"/>
          <w:color w:val="000000" w:themeColor="text1"/>
          <w:sz w:val="24"/>
          <w:szCs w:val="24"/>
        </w:rPr>
        <w:t xml:space="preserve"> Score and Glasgow Blatchford Score</w:t>
      </w:r>
      <w:r w:rsidRPr="005C5EE3">
        <w:rPr>
          <w:rFonts w:ascii="Book Antiqua" w:hAnsi="Book Antiqua" w:cs="Times New Roman"/>
          <w:color w:val="000000" w:themeColor="text1"/>
          <w:sz w:val="24"/>
          <w:szCs w:val="24"/>
        </w:rPr>
        <w:t xml:space="preserve"> (GBS)</w:t>
      </w:r>
      <w:r w:rsidR="00332F42" w:rsidRPr="005C5EE3">
        <w:rPr>
          <w:rFonts w:ascii="Book Antiqua" w:hAnsi="Book Antiqua" w:cs="Times New Roman"/>
          <w:color w:val="000000" w:themeColor="text1"/>
          <w:sz w:val="24"/>
          <w:szCs w:val="24"/>
        </w:rPr>
        <w:t xml:space="preserve"> have been developed and validated</w:t>
      </w:r>
      <w:r w:rsidR="007F25BB" w:rsidRPr="005C5EE3">
        <w:rPr>
          <w:rFonts w:ascii="Book Antiqua" w:hAnsi="Book Antiqua" w:cs="Times New Roman"/>
          <w:color w:val="000000" w:themeColor="text1"/>
          <w:sz w:val="24"/>
          <w:szCs w:val="24"/>
        </w:rPr>
        <w:fldChar w:fldCharType="begin">
          <w:fldData xml:space="preserve">PEVuZE5vdGU+PENpdGU+PEF1dGhvcj5TdGFubGV5PC9BdXRob3I+PFllYXI+MjAwOTwvWWVhcj48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==
</w:fldData>
        </w:fldChar>
      </w:r>
      <w:r w:rsidR="007F25BB" w:rsidRPr="005C5EE3">
        <w:rPr>
          <w:rFonts w:ascii="Book Antiqua" w:hAnsi="Book Antiqua" w:cs="Times New Roman"/>
          <w:color w:val="000000" w:themeColor="text1"/>
          <w:sz w:val="24"/>
          <w:szCs w:val="24"/>
        </w:rPr>
        <w:instrText xml:space="preserve"> ADDIN EN.CITE </w:instrText>
      </w:r>
      <w:r w:rsidR="007F25BB" w:rsidRPr="005C5EE3">
        <w:rPr>
          <w:rFonts w:ascii="Book Antiqua" w:hAnsi="Book Antiqua" w:cs="Times New Roman"/>
          <w:color w:val="000000" w:themeColor="text1"/>
          <w:sz w:val="24"/>
          <w:szCs w:val="24"/>
        </w:rPr>
        <w:fldChar w:fldCharType="begin">
          <w:fldData xml:space="preserve">PEVuZE5vdGU+PENpdGU+PEF1dGhvcj5TdGFubGV5PC9BdXRob3I+PFllYXI+MjAwOTwvWWVhcj48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==
</w:fldData>
        </w:fldChar>
      </w:r>
      <w:r w:rsidR="007F25BB" w:rsidRPr="005C5EE3">
        <w:rPr>
          <w:rFonts w:ascii="Book Antiqua" w:hAnsi="Book Antiqua" w:cs="Times New Roman"/>
          <w:color w:val="000000" w:themeColor="text1"/>
          <w:sz w:val="24"/>
          <w:szCs w:val="24"/>
        </w:rPr>
        <w:instrText xml:space="preserve"> ADDIN EN.CITE.DATA </w:instrText>
      </w:r>
      <w:r w:rsidR="007F25BB" w:rsidRPr="005C5EE3">
        <w:rPr>
          <w:rFonts w:ascii="Book Antiqua" w:hAnsi="Book Antiqua" w:cs="Times New Roman"/>
          <w:color w:val="000000" w:themeColor="text1"/>
          <w:sz w:val="24"/>
          <w:szCs w:val="24"/>
        </w:rPr>
      </w:r>
      <w:r w:rsidR="007F25BB" w:rsidRPr="005C5EE3">
        <w:rPr>
          <w:rFonts w:ascii="Book Antiqua" w:hAnsi="Book Antiqua" w:cs="Times New Roman"/>
          <w:color w:val="000000" w:themeColor="text1"/>
          <w:sz w:val="24"/>
          <w:szCs w:val="24"/>
        </w:rPr>
        <w:fldChar w:fldCharType="end"/>
      </w:r>
      <w:r w:rsidR="007F25BB" w:rsidRPr="005C5EE3">
        <w:rPr>
          <w:rFonts w:ascii="Book Antiqua" w:hAnsi="Book Antiqua" w:cs="Times New Roman"/>
          <w:color w:val="000000" w:themeColor="text1"/>
          <w:sz w:val="24"/>
          <w:szCs w:val="24"/>
        </w:rPr>
      </w:r>
      <w:r w:rsidR="007F25BB" w:rsidRPr="005C5EE3">
        <w:rPr>
          <w:rFonts w:ascii="Book Antiqua" w:hAnsi="Book Antiqua" w:cs="Times New Roman"/>
          <w:color w:val="000000" w:themeColor="text1"/>
          <w:sz w:val="24"/>
          <w:szCs w:val="24"/>
        </w:rPr>
        <w:fldChar w:fldCharType="separate"/>
      </w:r>
      <w:r w:rsidR="007F25BB" w:rsidRPr="005C5EE3">
        <w:rPr>
          <w:rFonts w:ascii="Book Antiqua" w:hAnsi="Book Antiqua" w:cs="Times New Roman"/>
          <w:noProof/>
          <w:color w:val="000000" w:themeColor="text1"/>
          <w:sz w:val="24"/>
          <w:szCs w:val="24"/>
          <w:vertAlign w:val="superscript"/>
        </w:rPr>
        <w:t>[</w:t>
      </w:r>
      <w:hyperlink w:anchor="_ENREF_6" w:tooltip="Stanley, 2009 #83" w:history="1">
        <w:r w:rsidR="007F25BB" w:rsidRPr="005C5EE3">
          <w:rPr>
            <w:rFonts w:ascii="Book Antiqua" w:hAnsi="Book Antiqua" w:cs="Times New Roman"/>
            <w:noProof/>
            <w:color w:val="000000" w:themeColor="text1"/>
            <w:sz w:val="24"/>
            <w:szCs w:val="24"/>
            <w:vertAlign w:val="superscript"/>
          </w:rPr>
          <w:t>6</w:t>
        </w:r>
      </w:hyperlink>
      <w:r w:rsidR="007F25BB" w:rsidRPr="005C5EE3">
        <w:rPr>
          <w:rFonts w:ascii="Book Antiqua" w:hAnsi="Book Antiqua" w:cs="Times New Roman"/>
          <w:noProof/>
          <w:color w:val="000000" w:themeColor="text1"/>
          <w:sz w:val="24"/>
          <w:szCs w:val="24"/>
          <w:vertAlign w:val="superscript"/>
        </w:rPr>
        <w:t xml:space="preserve">, </w:t>
      </w:r>
      <w:hyperlink w:anchor="_ENREF_28" w:tooltip="Rockall, 1996 #93" w:history="1">
        <w:r w:rsidR="007F25BB" w:rsidRPr="005C5EE3">
          <w:rPr>
            <w:rFonts w:ascii="Book Antiqua" w:hAnsi="Book Antiqua" w:cs="Times New Roman"/>
            <w:noProof/>
            <w:color w:val="000000" w:themeColor="text1"/>
            <w:sz w:val="24"/>
            <w:szCs w:val="24"/>
            <w:vertAlign w:val="superscript"/>
          </w:rPr>
          <w:t>28</w:t>
        </w:r>
      </w:hyperlink>
      <w:r w:rsidR="007F25BB" w:rsidRPr="005C5EE3">
        <w:rPr>
          <w:rFonts w:ascii="Book Antiqua" w:hAnsi="Book Antiqua" w:cs="Times New Roman"/>
          <w:noProof/>
          <w:color w:val="000000" w:themeColor="text1"/>
          <w:sz w:val="24"/>
          <w:szCs w:val="24"/>
          <w:vertAlign w:val="superscript"/>
        </w:rPr>
        <w:t>]</w:t>
      </w:r>
      <w:r w:rsidR="007F25BB" w:rsidRPr="005C5EE3">
        <w:rPr>
          <w:rFonts w:ascii="Book Antiqua" w:hAnsi="Book Antiqua" w:cs="Times New Roman"/>
          <w:color w:val="000000" w:themeColor="text1"/>
          <w:sz w:val="24"/>
          <w:szCs w:val="24"/>
        </w:rPr>
        <w:fldChar w:fldCharType="end"/>
      </w:r>
      <w:r w:rsidR="00332F42" w:rsidRPr="005C5EE3">
        <w:rPr>
          <w:rFonts w:ascii="Book Antiqua" w:hAnsi="Book Antiqua" w:cs="Times New Roman"/>
          <w:color w:val="000000" w:themeColor="text1"/>
          <w:sz w:val="24"/>
          <w:szCs w:val="24"/>
        </w:rPr>
        <w:t xml:space="preserve">. </w:t>
      </w:r>
      <w:r w:rsidR="00FE31C6" w:rsidRPr="005C5EE3">
        <w:rPr>
          <w:rFonts w:ascii="Book Antiqua" w:hAnsi="Book Antiqua" w:cs="Times New Roman"/>
          <w:color w:val="000000" w:themeColor="text1"/>
          <w:sz w:val="24"/>
          <w:szCs w:val="24"/>
        </w:rPr>
        <w:t>Patients with minimal or intermittent bleeding who are stratified as low risk can be evaluated in an outpatient setting</w:t>
      </w:r>
      <w:r w:rsidR="00824D6B" w:rsidRPr="005C5EE3">
        <w:rPr>
          <w:rFonts w:ascii="Book Antiqua" w:hAnsi="Book Antiqua" w:cs="Times New Roman"/>
          <w:color w:val="000000" w:themeColor="text1"/>
          <w:sz w:val="24"/>
          <w:szCs w:val="24"/>
        </w:rPr>
        <w:t xml:space="preserve">, allowing more </w:t>
      </w:r>
      <w:r w:rsidR="006127D8" w:rsidRPr="005C5EE3">
        <w:rPr>
          <w:rFonts w:ascii="Book Antiqua" w:hAnsi="Book Antiqua" w:cs="Times New Roman"/>
          <w:color w:val="000000" w:themeColor="text1"/>
          <w:sz w:val="24"/>
          <w:szCs w:val="24"/>
        </w:rPr>
        <w:t>effective</w:t>
      </w:r>
      <w:r w:rsidR="00824D6B" w:rsidRPr="005C5EE3">
        <w:rPr>
          <w:rFonts w:ascii="Book Antiqua" w:hAnsi="Book Antiqua" w:cs="Times New Roman"/>
          <w:color w:val="000000" w:themeColor="text1"/>
          <w:sz w:val="24"/>
          <w:szCs w:val="24"/>
        </w:rPr>
        <w:t xml:space="preserve"> </w:t>
      </w:r>
      <w:r w:rsidR="002325B0" w:rsidRPr="005C5EE3">
        <w:rPr>
          <w:rFonts w:ascii="Book Antiqua" w:hAnsi="Book Antiqua" w:cs="Times New Roman"/>
          <w:color w:val="000000" w:themeColor="text1"/>
          <w:sz w:val="24"/>
          <w:szCs w:val="24"/>
        </w:rPr>
        <w:t>utilization</w:t>
      </w:r>
      <w:r w:rsidR="00824D6B" w:rsidRPr="005C5EE3">
        <w:rPr>
          <w:rFonts w:ascii="Book Antiqua" w:hAnsi="Book Antiqua" w:cs="Times New Roman"/>
          <w:color w:val="000000" w:themeColor="text1"/>
          <w:sz w:val="24"/>
          <w:szCs w:val="24"/>
        </w:rPr>
        <w:t xml:space="preserve"> of limited hospital in-patient resources</w:t>
      </w:r>
      <w:r w:rsidR="00AE5FFC" w:rsidRPr="005C5EE3">
        <w:rPr>
          <w:rFonts w:ascii="Book Antiqua" w:hAnsi="Book Antiqua" w:cs="Times New Roman"/>
          <w:color w:val="000000" w:themeColor="text1"/>
          <w:sz w:val="24"/>
          <w:szCs w:val="24"/>
        </w:rPr>
        <w:fldChar w:fldCharType="begin"/>
      </w:r>
      <w:r w:rsidR="00AE5FFC" w:rsidRPr="005C5EE3">
        <w:rPr>
          <w:rFonts w:ascii="Book Antiqua" w:hAnsi="Book Antiqua" w:cs="Times New Roman"/>
          <w:color w:val="000000" w:themeColor="text1"/>
          <w:sz w:val="24"/>
          <w:szCs w:val="24"/>
        </w:rPr>
        <w:instrText xml:space="preserve"> ADDIN EN.CITE &lt;EndNote&gt;&lt;Cite&gt;&lt;Author&gt;Hussain&lt;/Author&gt;&lt;Year&gt;2000&lt;/Year&gt;&lt;RecNum&gt;16&lt;/RecNum&gt;&lt;DisplayText&gt;&lt;style face="superscript"&gt;[19]&lt;/style&gt;&lt;/DisplayText&gt;&lt;record&gt;&lt;rec-number&gt;16&lt;/rec-number&gt;&lt;foreign-keys&gt;&lt;key app="EN" db-id="xrvtrwdauxe5r9et0r3xe2vzrezztepzfva0" timestamp="0"&gt;16&lt;/key&gt;&lt;/foreign-keys&gt;&lt;ref-type name="Journal Article"&gt;17&lt;/ref-type&gt;&lt;contributors&gt;&lt;authors&gt;&lt;author&gt;Hussain, H.&lt;/author&gt;&lt;author&gt;Lapin, S.&lt;/author&gt;&lt;author&gt;Cappell, M. S.&lt;/author&gt;&lt;/authors&gt;&lt;/contributors&gt;&lt;auth-address&gt;Division of Gastroenterology, Maimonides Medical Center, Brooklyn, New York, USA.&lt;/auth-address&gt;&lt;titles&gt;&lt;title&gt;Clinical scoring systems for determining the prognosis of gastrointestinal bleeding&lt;/title&gt;&lt;secondary-title&gt;Gastroenterol Clin North Am&lt;/secondary-title&gt;&lt;alt-title&gt;Gastroenterology clinics of North America&lt;/alt-title&gt;&lt;/titles&gt;&lt;pages&gt;445-64&lt;/pages&gt;&lt;volume&gt;29&lt;/volume&gt;&lt;number&gt;2&lt;/number&gt;&lt;edition&gt;2000/06/03&lt;/edition&gt;&lt;keywords&gt;&lt;keyword&gt;*Apache&lt;/keyword&gt;&lt;keyword&gt;Gastrointestinal Hemorrhage/*diagnosis&lt;/keyword&gt;&lt;keyword&gt;Humans&lt;/keyword&gt;&lt;keyword&gt;Prognosis&lt;/keyword&gt;&lt;keyword&gt;Reproducibility of Results&lt;/keyword&gt;&lt;/keywords&gt;&lt;dates&gt;&lt;year&gt;2000&lt;/year&gt;&lt;pub-dates&gt;&lt;date&gt;Jun&lt;/date&gt;&lt;/pub-dates&gt;&lt;/dates&gt;&lt;isbn&gt;0889-8553 (Print)&amp;#xD;0889-8553&lt;/isbn&gt;&lt;accession-num&gt;10836189&lt;/accession-num&gt;&lt;urls&gt;&lt;/urls&gt;&lt;remote-database-provider&gt;Nlm&lt;/remote-database-provider&gt;&lt;language&gt;eng&lt;/language&gt;&lt;/record&gt;&lt;/Cite&gt;&lt;/EndNote&gt;</w:instrText>
      </w:r>
      <w:r w:rsidR="00AE5FFC" w:rsidRPr="005C5EE3">
        <w:rPr>
          <w:rFonts w:ascii="Book Antiqua" w:hAnsi="Book Antiqua" w:cs="Times New Roman"/>
          <w:color w:val="000000" w:themeColor="text1"/>
          <w:sz w:val="24"/>
          <w:szCs w:val="24"/>
        </w:rPr>
        <w:fldChar w:fldCharType="separate"/>
      </w:r>
      <w:r w:rsidR="00AE5FFC" w:rsidRPr="005C5EE3">
        <w:rPr>
          <w:rFonts w:ascii="Book Antiqua" w:hAnsi="Book Antiqua" w:cs="Times New Roman"/>
          <w:noProof/>
          <w:color w:val="000000" w:themeColor="text1"/>
          <w:sz w:val="24"/>
          <w:szCs w:val="24"/>
          <w:vertAlign w:val="superscript"/>
        </w:rPr>
        <w:t>[</w:t>
      </w:r>
      <w:hyperlink w:anchor="_ENREF_19" w:tooltip="Hussain, 2000 #16" w:history="1">
        <w:r w:rsidR="00AE5FFC" w:rsidRPr="005C5EE3">
          <w:rPr>
            <w:rFonts w:ascii="Book Antiqua" w:hAnsi="Book Antiqua" w:cs="Times New Roman"/>
            <w:noProof/>
            <w:color w:val="000000" w:themeColor="text1"/>
            <w:sz w:val="24"/>
            <w:szCs w:val="24"/>
            <w:vertAlign w:val="superscript"/>
          </w:rPr>
          <w:t>19</w:t>
        </w:r>
      </w:hyperlink>
      <w:r w:rsidR="00AE5FFC" w:rsidRPr="005C5EE3">
        <w:rPr>
          <w:rFonts w:ascii="Book Antiqua" w:hAnsi="Book Antiqua" w:cs="Times New Roman"/>
          <w:noProof/>
          <w:color w:val="000000" w:themeColor="text1"/>
          <w:sz w:val="24"/>
          <w:szCs w:val="24"/>
          <w:vertAlign w:val="superscript"/>
        </w:rPr>
        <w:t>]</w:t>
      </w:r>
      <w:r w:rsidR="00AE5FFC" w:rsidRPr="005C5EE3">
        <w:rPr>
          <w:rFonts w:ascii="Book Antiqua" w:hAnsi="Book Antiqua" w:cs="Times New Roman"/>
          <w:color w:val="000000" w:themeColor="text1"/>
          <w:sz w:val="24"/>
          <w:szCs w:val="24"/>
        </w:rPr>
        <w:fldChar w:fldCharType="end"/>
      </w:r>
      <w:r w:rsidR="00824D6B" w:rsidRPr="005C5EE3">
        <w:rPr>
          <w:rFonts w:ascii="Book Antiqua" w:hAnsi="Book Antiqua" w:cs="Times New Roman"/>
          <w:color w:val="000000" w:themeColor="text1"/>
          <w:sz w:val="24"/>
          <w:szCs w:val="24"/>
        </w:rPr>
        <w:t>.</w:t>
      </w:r>
      <w:r w:rsidRPr="005C5EE3">
        <w:rPr>
          <w:rFonts w:ascii="Book Antiqua" w:hAnsi="Book Antiqua" w:cs="Times New Roman"/>
          <w:color w:val="000000" w:themeColor="text1"/>
          <w:sz w:val="24"/>
          <w:szCs w:val="24"/>
        </w:rPr>
        <w:t xml:space="preserve"> </w:t>
      </w:r>
      <w:r w:rsidR="00332F42" w:rsidRPr="005C5EE3">
        <w:rPr>
          <w:rFonts w:ascii="Book Antiqua" w:hAnsi="Book Antiqua" w:cs="Times New Roman"/>
          <w:color w:val="000000" w:themeColor="text1"/>
          <w:sz w:val="24"/>
          <w:szCs w:val="24"/>
        </w:rPr>
        <w:t xml:space="preserve">While the </w:t>
      </w:r>
      <w:proofErr w:type="spellStart"/>
      <w:r w:rsidR="00332F42" w:rsidRPr="005C5EE3">
        <w:rPr>
          <w:rFonts w:ascii="Book Antiqua" w:hAnsi="Book Antiqua" w:cs="Times New Roman"/>
          <w:color w:val="000000" w:themeColor="text1"/>
          <w:sz w:val="24"/>
          <w:szCs w:val="24"/>
        </w:rPr>
        <w:t>Rockall</w:t>
      </w:r>
      <w:proofErr w:type="spellEnd"/>
      <w:r w:rsidR="00332F42" w:rsidRPr="005C5EE3">
        <w:rPr>
          <w:rFonts w:ascii="Book Antiqua" w:hAnsi="Book Antiqua" w:cs="Times New Roman"/>
          <w:color w:val="000000" w:themeColor="text1"/>
          <w:sz w:val="24"/>
          <w:szCs w:val="24"/>
        </w:rPr>
        <w:t xml:space="preserve"> score uses endoscopic findings,</w:t>
      </w:r>
      <w:r w:rsidRPr="005C5EE3">
        <w:rPr>
          <w:rFonts w:ascii="Book Antiqua" w:hAnsi="Book Antiqua" w:cs="Times New Roman"/>
          <w:color w:val="000000" w:themeColor="text1"/>
          <w:sz w:val="24"/>
          <w:szCs w:val="24"/>
        </w:rPr>
        <w:t xml:space="preserve"> the GBS is based upon the patient’s clinical presentation</w:t>
      </w:r>
      <w:r w:rsidR="00332F42" w:rsidRPr="005C5EE3">
        <w:rPr>
          <w:rFonts w:ascii="Book Antiqua" w:hAnsi="Book Antiqua" w:cs="Times New Roman"/>
          <w:color w:val="000000" w:themeColor="text1"/>
          <w:sz w:val="24"/>
          <w:szCs w:val="24"/>
        </w:rPr>
        <w:t xml:space="preserve"> such as systolic blood pressure, pulse, presence of melena, syncope, hepatic disease, cardiac failure and laboratory </w:t>
      </w:r>
      <w:r w:rsidRPr="005C5EE3">
        <w:rPr>
          <w:rFonts w:ascii="Book Antiqua" w:hAnsi="Book Antiqua" w:cs="Times New Roman"/>
          <w:color w:val="000000" w:themeColor="text1"/>
          <w:sz w:val="24"/>
          <w:szCs w:val="24"/>
        </w:rPr>
        <w:t>parameters</w:t>
      </w:r>
      <w:r w:rsidR="00332F42" w:rsidRPr="005C5EE3">
        <w:rPr>
          <w:rFonts w:ascii="Book Antiqua" w:hAnsi="Book Antiqua" w:cs="Times New Roman"/>
          <w:color w:val="000000" w:themeColor="text1"/>
          <w:sz w:val="24"/>
          <w:szCs w:val="24"/>
        </w:rPr>
        <w:t xml:space="preserve"> such as blo</w:t>
      </w:r>
      <w:r w:rsidRPr="005C5EE3">
        <w:rPr>
          <w:rFonts w:ascii="Book Antiqua" w:hAnsi="Book Antiqua" w:cs="Times New Roman"/>
          <w:color w:val="000000" w:themeColor="text1"/>
          <w:sz w:val="24"/>
          <w:szCs w:val="24"/>
        </w:rPr>
        <w:t>od urea nitrogen and hemoglobin. A meta-analysis found that a GBS of zero decreases the likelihood of requiring urgent intervention (likelihood ratio 0.02, 95% confidence interval 0-0.05</w:t>
      </w:r>
      <w:proofErr w:type="gramStart"/>
      <w:r w:rsidRPr="005C5EE3">
        <w:rPr>
          <w:rFonts w:ascii="Book Antiqua" w:hAnsi="Book Antiqua" w:cs="Times New Roman"/>
          <w:color w:val="000000" w:themeColor="text1"/>
          <w:sz w:val="24"/>
          <w:szCs w:val="24"/>
        </w:rPr>
        <w:t>)</w:t>
      </w:r>
      <w:proofErr w:type="gramEnd"/>
      <w:r w:rsidR="00B62DA4" w:rsidRPr="005C5EE3">
        <w:rPr>
          <w:rFonts w:ascii="Book Antiqua" w:hAnsi="Book Antiqua" w:cs="Times New Roman"/>
          <w:color w:val="000000" w:themeColor="text1"/>
          <w:sz w:val="24"/>
          <w:szCs w:val="24"/>
        </w:rPr>
        <w:fldChar w:fldCharType="begin">
          <w:fldData xml:space="preserve">PEVuZE5vdGU+PENpdGU+PEF1dGhvcj5TcnlnbGV5PC9BdXRob3I+PFllYXI+MjAxMjwvWWVhcj48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</w:fldData>
        </w:fldChar>
      </w:r>
      <w:r w:rsidR="00B62DA4" w:rsidRPr="005C5EE3">
        <w:rPr>
          <w:rFonts w:ascii="Book Antiqua" w:hAnsi="Book Antiqua" w:cs="Times New Roman"/>
          <w:color w:val="000000" w:themeColor="text1"/>
          <w:sz w:val="24"/>
          <w:szCs w:val="24"/>
        </w:rPr>
        <w:instrText xml:space="preserve"> ADDIN EN.CITE </w:instrText>
      </w:r>
      <w:r w:rsidR="00B62DA4" w:rsidRPr="005C5EE3">
        <w:rPr>
          <w:rFonts w:ascii="Book Antiqua" w:hAnsi="Book Antiqua" w:cs="Times New Roman"/>
          <w:color w:val="000000" w:themeColor="text1"/>
          <w:sz w:val="24"/>
          <w:szCs w:val="24"/>
        </w:rPr>
        <w:fldChar w:fldCharType="begin">
          <w:fldData xml:space="preserve">PEVuZE5vdGU+PENpdGU+PEF1dGhvcj5TcnlnbGV5PC9BdXRob3I+PFllYXI+MjAxMjwvWWVhcj48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</w:fldData>
        </w:fldChar>
      </w:r>
      <w:r w:rsidR="00B62DA4" w:rsidRPr="005C5EE3">
        <w:rPr>
          <w:rFonts w:ascii="Book Antiqua" w:hAnsi="Book Antiqua" w:cs="Times New Roman"/>
          <w:color w:val="000000" w:themeColor="text1"/>
          <w:sz w:val="24"/>
          <w:szCs w:val="24"/>
        </w:rPr>
        <w:instrText xml:space="preserve"> ADDIN EN.CITE.DATA </w:instrText>
      </w:r>
      <w:r w:rsidR="00B62DA4" w:rsidRPr="005C5EE3">
        <w:rPr>
          <w:rFonts w:ascii="Book Antiqua" w:hAnsi="Book Antiqua" w:cs="Times New Roman"/>
          <w:color w:val="000000" w:themeColor="text1"/>
          <w:sz w:val="24"/>
          <w:szCs w:val="24"/>
        </w:rPr>
      </w:r>
      <w:r w:rsidR="00B62DA4" w:rsidRPr="005C5EE3">
        <w:rPr>
          <w:rFonts w:ascii="Book Antiqua" w:hAnsi="Book Antiqua" w:cs="Times New Roman"/>
          <w:color w:val="000000" w:themeColor="text1"/>
          <w:sz w:val="24"/>
          <w:szCs w:val="24"/>
        </w:rPr>
        <w:fldChar w:fldCharType="end"/>
      </w:r>
      <w:r w:rsidR="00B62DA4" w:rsidRPr="005C5EE3">
        <w:rPr>
          <w:rFonts w:ascii="Book Antiqua" w:hAnsi="Book Antiqua" w:cs="Times New Roman"/>
          <w:color w:val="000000" w:themeColor="text1"/>
          <w:sz w:val="24"/>
          <w:szCs w:val="24"/>
        </w:rPr>
      </w:r>
      <w:r w:rsidR="00B62DA4" w:rsidRPr="005C5EE3">
        <w:rPr>
          <w:rFonts w:ascii="Book Antiqua" w:hAnsi="Book Antiqua" w:cs="Times New Roman"/>
          <w:color w:val="000000" w:themeColor="text1"/>
          <w:sz w:val="24"/>
          <w:szCs w:val="24"/>
        </w:rPr>
        <w:fldChar w:fldCharType="separate"/>
      </w:r>
      <w:r w:rsidR="00B62DA4" w:rsidRPr="005C5EE3">
        <w:rPr>
          <w:rFonts w:ascii="Book Antiqua" w:hAnsi="Book Antiqua" w:cs="Times New Roman"/>
          <w:noProof/>
          <w:color w:val="000000" w:themeColor="text1"/>
          <w:sz w:val="24"/>
          <w:szCs w:val="24"/>
          <w:vertAlign w:val="superscript"/>
        </w:rPr>
        <w:t>[</w:t>
      </w:r>
      <w:hyperlink w:anchor="_ENREF_4" w:tooltip="Srygley, 2012 #79" w:history="1">
        <w:r w:rsidR="00B62DA4" w:rsidRPr="005C5EE3">
          <w:rPr>
            <w:rFonts w:ascii="Book Antiqua" w:hAnsi="Book Antiqua" w:cs="Times New Roman"/>
            <w:noProof/>
            <w:color w:val="000000" w:themeColor="text1"/>
            <w:sz w:val="24"/>
            <w:szCs w:val="24"/>
            <w:vertAlign w:val="superscript"/>
          </w:rPr>
          <w:t>4</w:t>
        </w:r>
      </w:hyperlink>
      <w:r w:rsidR="00B62DA4" w:rsidRPr="005C5EE3">
        <w:rPr>
          <w:rFonts w:ascii="Book Antiqua" w:hAnsi="Book Antiqua" w:cs="Times New Roman"/>
          <w:noProof/>
          <w:color w:val="000000" w:themeColor="text1"/>
          <w:sz w:val="24"/>
          <w:szCs w:val="24"/>
          <w:vertAlign w:val="superscript"/>
        </w:rPr>
        <w:t>]</w:t>
      </w:r>
      <w:r w:rsidR="00B62DA4" w:rsidRPr="005C5EE3">
        <w:rPr>
          <w:rFonts w:ascii="Book Antiqua" w:hAnsi="Book Antiqua" w:cs="Times New Roman"/>
          <w:color w:val="000000" w:themeColor="text1"/>
          <w:sz w:val="24"/>
          <w:szCs w:val="24"/>
        </w:rPr>
        <w:fldChar w:fldCharType="end"/>
      </w:r>
      <w:r w:rsidRPr="005C5EE3">
        <w:rPr>
          <w:rFonts w:ascii="Book Antiqua" w:hAnsi="Book Antiqua" w:cs="Times New Roman"/>
          <w:color w:val="000000" w:themeColor="text1"/>
          <w:sz w:val="24"/>
          <w:szCs w:val="24"/>
        </w:rPr>
        <w:t>.</w:t>
      </w:r>
      <w:r w:rsidR="00332F42" w:rsidRPr="005C5EE3">
        <w:rPr>
          <w:rFonts w:ascii="Book Antiqua" w:hAnsi="Book Antiqua" w:cs="Times New Roman"/>
          <w:color w:val="000000" w:themeColor="text1"/>
          <w:sz w:val="24"/>
          <w:szCs w:val="24"/>
        </w:rPr>
        <w:t xml:space="preserve"> </w:t>
      </w:r>
      <w:r w:rsidRPr="005C5EE3">
        <w:rPr>
          <w:rFonts w:ascii="Book Antiqua" w:hAnsi="Book Antiqua" w:cs="Times New Roman"/>
          <w:color w:val="000000" w:themeColor="text1"/>
          <w:sz w:val="24"/>
          <w:szCs w:val="24"/>
        </w:rPr>
        <w:t>The</w:t>
      </w:r>
      <w:r w:rsidR="00824D6B" w:rsidRPr="005C5EE3">
        <w:rPr>
          <w:rFonts w:ascii="Book Antiqua" w:hAnsi="Book Antiqua" w:cs="Times New Roman"/>
          <w:color w:val="000000" w:themeColor="text1"/>
          <w:sz w:val="24"/>
          <w:szCs w:val="24"/>
        </w:rPr>
        <w:t xml:space="preserve">refore, the </w:t>
      </w:r>
      <w:r w:rsidRPr="005C5EE3">
        <w:rPr>
          <w:rFonts w:ascii="Book Antiqua" w:hAnsi="Book Antiqua" w:cs="Times New Roman"/>
          <w:color w:val="000000" w:themeColor="text1"/>
          <w:sz w:val="24"/>
          <w:szCs w:val="24"/>
        </w:rPr>
        <w:t xml:space="preserve">GBS may be best suited for initial risk evaluation of </w:t>
      </w:r>
      <w:r w:rsidR="00F02FEB" w:rsidRPr="005C5EE3">
        <w:rPr>
          <w:rFonts w:ascii="Book Antiqua" w:hAnsi="Book Antiqua" w:cs="Times New Roman"/>
          <w:color w:val="000000" w:themeColor="text1"/>
          <w:sz w:val="24"/>
          <w:szCs w:val="24"/>
        </w:rPr>
        <w:t xml:space="preserve">suspected </w:t>
      </w:r>
      <w:r w:rsidRPr="005C5EE3">
        <w:rPr>
          <w:rFonts w:ascii="Book Antiqua" w:hAnsi="Book Antiqua" w:cs="Times New Roman"/>
          <w:color w:val="000000" w:themeColor="text1"/>
          <w:sz w:val="24"/>
          <w:szCs w:val="24"/>
        </w:rPr>
        <w:t xml:space="preserve">acute </w:t>
      </w:r>
      <w:r w:rsidR="009474B8" w:rsidRPr="005C5EE3">
        <w:rPr>
          <w:rFonts w:ascii="Book Antiqua" w:hAnsi="Book Antiqua" w:cs="Times New Roman"/>
          <w:color w:val="000000" w:themeColor="text1"/>
          <w:sz w:val="24"/>
          <w:szCs w:val="24"/>
        </w:rPr>
        <w:t xml:space="preserve">upper </w:t>
      </w:r>
      <w:r w:rsidR="00AD65D2" w:rsidRPr="005C5EE3">
        <w:rPr>
          <w:rFonts w:ascii="Book Antiqua" w:hAnsi="Book Antiqua" w:cs="Times New Roman"/>
          <w:color w:val="000000" w:themeColor="text1"/>
          <w:sz w:val="24"/>
          <w:szCs w:val="24"/>
        </w:rPr>
        <w:t>GI</w:t>
      </w:r>
      <w:r w:rsidR="009474B8" w:rsidRPr="005C5EE3">
        <w:rPr>
          <w:rFonts w:ascii="Book Antiqua" w:hAnsi="Book Antiqua" w:cs="Times New Roman"/>
          <w:color w:val="000000" w:themeColor="text1"/>
          <w:sz w:val="24"/>
          <w:szCs w:val="24"/>
        </w:rPr>
        <w:t xml:space="preserve"> bleeding</w:t>
      </w:r>
      <w:r w:rsidRPr="005C5EE3">
        <w:rPr>
          <w:rFonts w:ascii="Book Antiqua" w:hAnsi="Book Antiqua" w:cs="Times New Roman"/>
          <w:color w:val="000000" w:themeColor="text1"/>
          <w:sz w:val="24"/>
          <w:szCs w:val="24"/>
        </w:rPr>
        <w:t xml:space="preserve">, such as in the emergency department setting. </w:t>
      </w:r>
    </w:p>
    <w:p w14:paraId="55BD522F" w14:textId="43CB96B5" w:rsidR="005E5041" w:rsidRPr="005C5EE3" w:rsidRDefault="006127D8" w:rsidP="00B62DA4">
      <w:pPr>
        <w:spacing w:after="0" w:line="360" w:lineRule="auto"/>
        <w:ind w:firstLineChars="200" w:firstLine="480"/>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As</w:t>
      </w:r>
      <w:r w:rsidR="00A935DF" w:rsidRPr="005C5EE3">
        <w:rPr>
          <w:rFonts w:ascii="Book Antiqua" w:hAnsi="Book Antiqua" w:cs="Times New Roman"/>
          <w:color w:val="000000" w:themeColor="text1"/>
          <w:sz w:val="24"/>
          <w:szCs w:val="24"/>
        </w:rPr>
        <w:t xml:space="preserve"> in </w:t>
      </w:r>
      <w:r w:rsidRPr="005C5EE3">
        <w:rPr>
          <w:rFonts w:ascii="Book Antiqua" w:hAnsi="Book Antiqua" w:cs="Times New Roman"/>
          <w:color w:val="000000" w:themeColor="text1"/>
          <w:sz w:val="24"/>
          <w:szCs w:val="24"/>
        </w:rPr>
        <w:t xml:space="preserve">the </w:t>
      </w:r>
      <w:r w:rsidR="00A935DF" w:rsidRPr="005C5EE3">
        <w:rPr>
          <w:rFonts w:ascii="Book Antiqua" w:hAnsi="Book Antiqua" w:cs="Times New Roman"/>
          <w:color w:val="000000" w:themeColor="text1"/>
          <w:sz w:val="24"/>
          <w:szCs w:val="24"/>
        </w:rPr>
        <w:t>diagnosis of any disease</w:t>
      </w:r>
      <w:r w:rsidRPr="005C5EE3">
        <w:rPr>
          <w:rFonts w:ascii="Book Antiqua" w:hAnsi="Book Antiqua" w:cs="Times New Roman"/>
          <w:color w:val="000000" w:themeColor="text1"/>
          <w:sz w:val="24"/>
          <w:szCs w:val="24"/>
        </w:rPr>
        <w:t>, the clinical history, physical examination and initial</w:t>
      </w:r>
      <w:r w:rsidR="00A935DF" w:rsidRPr="005C5EE3">
        <w:rPr>
          <w:rFonts w:ascii="Book Antiqua" w:hAnsi="Book Antiqua" w:cs="Times New Roman"/>
          <w:color w:val="000000" w:themeColor="text1"/>
          <w:sz w:val="24"/>
          <w:szCs w:val="24"/>
        </w:rPr>
        <w:t xml:space="preserve"> labor</w:t>
      </w:r>
      <w:r w:rsidRPr="005C5EE3">
        <w:rPr>
          <w:rFonts w:ascii="Book Antiqua" w:hAnsi="Book Antiqua" w:cs="Times New Roman"/>
          <w:color w:val="000000" w:themeColor="text1"/>
          <w:sz w:val="24"/>
          <w:szCs w:val="24"/>
        </w:rPr>
        <w:t>atory findings are crucial in determining the likely sources of bleeding which would help direct the appropriate definitive</w:t>
      </w:r>
      <w:r w:rsidR="00F02FEB" w:rsidRPr="005C5EE3">
        <w:rPr>
          <w:rFonts w:ascii="Book Antiqua" w:hAnsi="Book Antiqua" w:cs="Times New Roman"/>
          <w:color w:val="000000" w:themeColor="text1"/>
          <w:sz w:val="24"/>
          <w:szCs w:val="24"/>
        </w:rPr>
        <w:t xml:space="preserve"> investigation and intervention</w:t>
      </w:r>
      <w:r w:rsidRPr="005C5EE3">
        <w:rPr>
          <w:rFonts w:ascii="Book Antiqua" w:hAnsi="Book Antiqua" w:cs="Times New Roman"/>
          <w:color w:val="000000" w:themeColor="text1"/>
          <w:sz w:val="24"/>
          <w:szCs w:val="24"/>
        </w:rPr>
        <w:t>.</w:t>
      </w:r>
      <w:r w:rsidR="00DE19CC" w:rsidRPr="005C5EE3">
        <w:rPr>
          <w:rFonts w:ascii="Book Antiqua" w:hAnsi="Book Antiqua" w:cs="Times New Roman"/>
          <w:color w:val="000000" w:themeColor="text1"/>
          <w:sz w:val="24"/>
          <w:szCs w:val="24"/>
        </w:rPr>
        <w:t xml:space="preserve"> A medication history here is particularly important, especially on the use of aspirin and other NSAIDs. </w:t>
      </w:r>
      <w:r w:rsidRPr="005C5EE3">
        <w:rPr>
          <w:rFonts w:ascii="Book Antiqua" w:hAnsi="Book Antiqua" w:cs="Times New Roman"/>
          <w:color w:val="000000" w:themeColor="text1"/>
          <w:sz w:val="24"/>
          <w:szCs w:val="24"/>
        </w:rPr>
        <w:t xml:space="preserve">  </w:t>
      </w:r>
      <w:r w:rsidR="004A0D91" w:rsidRPr="005C5EE3">
        <w:rPr>
          <w:rFonts w:ascii="Book Antiqua" w:hAnsi="Book Antiqua" w:cs="Times New Roman"/>
          <w:color w:val="000000" w:themeColor="text1"/>
          <w:sz w:val="24"/>
          <w:szCs w:val="24"/>
        </w:rPr>
        <w:t xml:space="preserve"> </w:t>
      </w:r>
    </w:p>
    <w:p w14:paraId="5B06B129" w14:textId="77777777" w:rsidR="000602FB" w:rsidRPr="005C5EE3" w:rsidRDefault="000602FB" w:rsidP="005C5EE3">
      <w:pPr>
        <w:spacing w:after="0" w:line="360" w:lineRule="auto"/>
        <w:jc w:val="both"/>
        <w:rPr>
          <w:rFonts w:ascii="Book Antiqua" w:hAnsi="Book Antiqua" w:cs="Times New Roman"/>
          <w:color w:val="000000" w:themeColor="text1"/>
          <w:sz w:val="24"/>
          <w:szCs w:val="24"/>
        </w:rPr>
      </w:pPr>
    </w:p>
    <w:p w14:paraId="2AC754CD" w14:textId="11CA735B" w:rsidR="00FE31C6" w:rsidRPr="00C74E23" w:rsidRDefault="00FE31C6" w:rsidP="005C5EE3">
      <w:pPr>
        <w:spacing w:after="0" w:line="360" w:lineRule="auto"/>
        <w:jc w:val="both"/>
        <w:rPr>
          <w:rFonts w:ascii="Book Antiqua" w:hAnsi="Book Antiqua" w:cs="Times New Roman"/>
          <w:b/>
          <w:i/>
          <w:color w:val="000000" w:themeColor="text1"/>
          <w:sz w:val="24"/>
          <w:szCs w:val="24"/>
        </w:rPr>
      </w:pPr>
      <w:r w:rsidRPr="00C74E23">
        <w:rPr>
          <w:rFonts w:ascii="Book Antiqua" w:hAnsi="Book Antiqua" w:cs="Times New Roman"/>
          <w:b/>
          <w:i/>
          <w:color w:val="000000" w:themeColor="text1"/>
          <w:sz w:val="24"/>
          <w:szCs w:val="24"/>
        </w:rPr>
        <w:t xml:space="preserve">Clinical </w:t>
      </w:r>
      <w:r w:rsidR="00C74E23" w:rsidRPr="00C74E23">
        <w:rPr>
          <w:rFonts w:ascii="Book Antiqua" w:hAnsi="Book Antiqua" w:cs="Times New Roman"/>
          <w:b/>
          <w:i/>
          <w:color w:val="000000" w:themeColor="text1"/>
          <w:sz w:val="24"/>
          <w:szCs w:val="24"/>
        </w:rPr>
        <w:t>p</w:t>
      </w:r>
      <w:r w:rsidR="00F705A1" w:rsidRPr="00C74E23">
        <w:rPr>
          <w:rFonts w:ascii="Book Antiqua" w:hAnsi="Book Antiqua" w:cs="Times New Roman"/>
          <w:b/>
          <w:i/>
          <w:color w:val="000000" w:themeColor="text1"/>
          <w:sz w:val="24"/>
          <w:szCs w:val="24"/>
        </w:rPr>
        <w:t>resentation</w:t>
      </w:r>
    </w:p>
    <w:p w14:paraId="43A867C1" w14:textId="30130396" w:rsidR="00472E82" w:rsidRPr="005C5EE3" w:rsidRDefault="002B4FC2" w:rsidP="005C5EE3">
      <w:pPr>
        <w:spacing w:after="0" w:line="360" w:lineRule="auto"/>
        <w:jc w:val="both"/>
        <w:rPr>
          <w:rFonts w:ascii="Book Antiqua" w:hAnsi="Book Antiqua" w:cs="Times New Roman"/>
          <w:color w:val="000000" w:themeColor="text1"/>
          <w:sz w:val="24"/>
          <w:szCs w:val="24"/>
        </w:rPr>
      </w:pPr>
      <w:proofErr w:type="gramStart"/>
      <w:r w:rsidRPr="005C5EE3">
        <w:rPr>
          <w:rFonts w:ascii="Book Antiqua" w:hAnsi="Book Antiqua" w:cs="Times New Roman"/>
          <w:color w:val="000000" w:themeColor="text1"/>
          <w:sz w:val="24"/>
          <w:szCs w:val="24"/>
        </w:rPr>
        <w:t>Upper GI bleeding</w:t>
      </w:r>
      <w:r w:rsidR="005D0F3D" w:rsidRPr="005C5EE3">
        <w:rPr>
          <w:rFonts w:ascii="Book Antiqua" w:hAnsi="Book Antiqua" w:cs="Times New Roman"/>
          <w:color w:val="000000" w:themeColor="text1"/>
          <w:sz w:val="24"/>
          <w:szCs w:val="24"/>
        </w:rPr>
        <w:t xml:space="preserve"> usually presents with hematemesis (vomiting of fresh blood), “coffee-ground” emesis (vomiting of dark altered blood), and/or melena (black tarry </w:t>
      </w:r>
      <w:r w:rsidR="005D0F3D" w:rsidRPr="005C5EE3">
        <w:rPr>
          <w:rFonts w:ascii="Book Antiqua" w:hAnsi="Book Antiqua" w:cs="Times New Roman"/>
          <w:color w:val="000000" w:themeColor="text1"/>
          <w:sz w:val="24"/>
          <w:szCs w:val="24"/>
        </w:rPr>
        <w:lastRenderedPageBreak/>
        <w:t>stools).</w:t>
      </w:r>
      <w:proofErr w:type="gramEnd"/>
      <w:r w:rsidR="005D0F3D" w:rsidRPr="005C5EE3">
        <w:rPr>
          <w:rFonts w:ascii="Book Antiqua" w:hAnsi="Book Antiqua" w:cs="Times New Roman"/>
          <w:color w:val="000000" w:themeColor="text1"/>
          <w:sz w:val="24"/>
          <w:szCs w:val="24"/>
        </w:rPr>
        <w:t xml:space="preserve"> </w:t>
      </w:r>
      <w:proofErr w:type="spellStart"/>
      <w:r w:rsidR="005D0F3D" w:rsidRPr="005C5EE3">
        <w:rPr>
          <w:rFonts w:ascii="Book Antiqua" w:hAnsi="Book Antiqua" w:cs="Times New Roman"/>
          <w:color w:val="000000" w:themeColor="text1"/>
          <w:sz w:val="24"/>
          <w:szCs w:val="24"/>
        </w:rPr>
        <w:t>Hematochezia</w:t>
      </w:r>
      <w:proofErr w:type="spellEnd"/>
      <w:r w:rsidR="005D0F3D" w:rsidRPr="005C5EE3">
        <w:rPr>
          <w:rFonts w:ascii="Book Antiqua" w:hAnsi="Book Antiqua" w:cs="Times New Roman"/>
          <w:color w:val="000000" w:themeColor="text1"/>
          <w:sz w:val="24"/>
          <w:szCs w:val="24"/>
        </w:rPr>
        <w:t xml:space="preserve"> (passing of red blood from rectum) usually indicates bleeding from the lower </w:t>
      </w:r>
      <w:r w:rsidR="00BF3D71" w:rsidRPr="005C5EE3">
        <w:rPr>
          <w:rFonts w:ascii="Book Antiqua" w:hAnsi="Book Antiqua" w:cs="Times New Roman"/>
          <w:color w:val="000000" w:themeColor="text1"/>
          <w:sz w:val="24"/>
          <w:szCs w:val="24"/>
        </w:rPr>
        <w:t>GI</w:t>
      </w:r>
      <w:r w:rsidR="005D0F3D" w:rsidRPr="005C5EE3">
        <w:rPr>
          <w:rFonts w:ascii="Book Antiqua" w:hAnsi="Book Antiqua" w:cs="Times New Roman"/>
          <w:color w:val="000000" w:themeColor="text1"/>
          <w:sz w:val="24"/>
          <w:szCs w:val="24"/>
        </w:rPr>
        <w:t xml:space="preserve"> </w:t>
      </w:r>
      <w:r w:rsidR="00472E82" w:rsidRPr="005C5EE3">
        <w:rPr>
          <w:rFonts w:ascii="Book Antiqua" w:hAnsi="Book Antiqua" w:cs="Times New Roman"/>
          <w:color w:val="000000" w:themeColor="text1"/>
          <w:sz w:val="24"/>
          <w:szCs w:val="24"/>
        </w:rPr>
        <w:t>tract, but can occasionally be the</w:t>
      </w:r>
      <w:r w:rsidR="005D0F3D" w:rsidRPr="005C5EE3">
        <w:rPr>
          <w:rFonts w:ascii="Book Antiqua" w:hAnsi="Book Antiqua" w:cs="Times New Roman"/>
          <w:color w:val="000000" w:themeColor="text1"/>
          <w:sz w:val="24"/>
          <w:szCs w:val="24"/>
        </w:rPr>
        <w:t xml:space="preserve"> presentation for </w:t>
      </w:r>
      <w:r w:rsidR="00472E82" w:rsidRPr="005C5EE3">
        <w:rPr>
          <w:rFonts w:ascii="Book Antiqua" w:hAnsi="Book Antiqua" w:cs="Times New Roman"/>
          <w:color w:val="000000" w:themeColor="text1"/>
          <w:sz w:val="24"/>
          <w:szCs w:val="24"/>
        </w:rPr>
        <w:t xml:space="preserve">a </w:t>
      </w:r>
      <w:r w:rsidR="005D0F3D" w:rsidRPr="005C5EE3">
        <w:rPr>
          <w:rFonts w:ascii="Book Antiqua" w:hAnsi="Book Antiqua" w:cs="Times New Roman"/>
          <w:color w:val="000000" w:themeColor="text1"/>
          <w:sz w:val="24"/>
          <w:szCs w:val="24"/>
        </w:rPr>
        <w:t xml:space="preserve">briskly bleeding upper </w:t>
      </w:r>
      <w:r w:rsidR="00E82E26" w:rsidRPr="005C5EE3">
        <w:rPr>
          <w:rFonts w:ascii="Book Antiqua" w:hAnsi="Book Antiqua" w:cs="Times New Roman"/>
          <w:color w:val="000000" w:themeColor="text1"/>
          <w:sz w:val="24"/>
          <w:szCs w:val="24"/>
        </w:rPr>
        <w:t>GI</w:t>
      </w:r>
      <w:r w:rsidR="005D0F3D" w:rsidRPr="005C5EE3">
        <w:rPr>
          <w:rFonts w:ascii="Book Antiqua" w:hAnsi="Book Antiqua" w:cs="Times New Roman"/>
          <w:color w:val="000000" w:themeColor="text1"/>
          <w:sz w:val="24"/>
          <w:szCs w:val="24"/>
        </w:rPr>
        <w:t xml:space="preserve"> source</w:t>
      </w:r>
      <w:r w:rsidR="005D0F3D" w:rsidRPr="005C5EE3">
        <w:rPr>
          <w:rFonts w:ascii="Book Antiqua" w:hAnsi="Book Antiqua" w:cs="Times New Roman"/>
          <w:color w:val="000000" w:themeColor="text1"/>
          <w:sz w:val="24"/>
          <w:szCs w:val="24"/>
        </w:rPr>
        <w:fldChar w:fldCharType="begin"/>
      </w:r>
      <w:r w:rsidR="00FB3DFA" w:rsidRPr="005C5EE3">
        <w:rPr>
          <w:rFonts w:ascii="Book Antiqua" w:hAnsi="Book Antiqua" w:cs="Times New Roman"/>
          <w:color w:val="000000" w:themeColor="text1"/>
          <w:sz w:val="24"/>
          <w:szCs w:val="24"/>
        </w:rPr>
        <w:instrText xml:space="preserve"> ADDIN EN.CITE &lt;EndNote&gt;&lt;Cite&gt;&lt;Year&gt;2002&lt;/Year&gt;&lt;RecNum&gt;7&lt;/RecNum&gt;&lt;DisplayText&gt;&lt;style face="superscript"&gt;[9]&lt;/style&gt;&lt;/DisplayText&gt;&lt;record&gt;&lt;rec-number&gt;7&lt;/rec-number&gt;&lt;foreign-keys&gt;&lt;key app="EN" db-id="xrvtrwdauxe5r9et0r3xe2vzrezztepzfva0" timestamp="0"&gt;7&lt;/key&gt;&lt;/foreign-keys&gt;&lt;ref-type name="Journal Article"&gt;17&lt;/ref-type&gt;&lt;contributors&gt;&lt;/contributors&gt;&lt;titles&gt;&lt;title&gt;Non-variceal upper gastrointestinal haemorrhage: guidelines&lt;/title&gt;&lt;secondary-title&gt;Gut&lt;/secondary-title&gt;&lt;alt-title&gt;Gut&lt;/alt-title&gt;&lt;/titles&gt;&lt;pages&gt;iv1-6&lt;/pages&gt;&lt;volume&gt;51 Suppl 4&lt;/volume&gt;&lt;edition&gt;2002/09/05&lt;/edition&gt;&lt;keywords&gt;&lt;keyword&gt;Endoscopy, Gastrointestinal/methods&lt;/keyword&gt;&lt;keyword&gt;Fluid Therapy/methods&lt;/keyword&gt;&lt;keyword&gt;Follow-Up Studies&lt;/keyword&gt;&lt;keyword&gt;*Gastrointestinal Hemorrhage/diagnosis/etiology/therapy&lt;/keyword&gt;&lt;keyword&gt;Hospitalization&lt;/keyword&gt;&lt;keyword&gt;Humans&lt;/keyword&gt;&lt;keyword&gt;Infusions, Intravenous&lt;/keyword&gt;&lt;keyword&gt;Postoperative Care/methods&lt;/keyword&gt;&lt;keyword&gt;Recurrence&lt;/keyword&gt;&lt;keyword&gt;Referral and Consultation&lt;/keyword&gt;&lt;keyword&gt;Reoperation&lt;/keyword&gt;&lt;/keywords&gt;&lt;dates&gt;&lt;year&gt;2002&lt;/year&gt;&lt;pub-dates&gt;&lt;date&gt;Oct&lt;/date&gt;&lt;/pub-dates&gt;&lt;/dates&gt;&lt;isbn&gt;0017-5749 (Print)&amp;#xD;0017-5749&lt;/isbn&gt;&lt;accession-num&gt;12208839&lt;/accession-num&gt;&lt;urls&gt;&lt;/urls&gt;&lt;custom2&gt;Pmc1867732&lt;/custom2&gt;&lt;remote-database-provider&gt;Nlm&lt;/remote-database-provider&gt;&lt;language&gt;eng&lt;/language&gt;&lt;/record&gt;&lt;/Cite&gt;&lt;/EndNote&gt;</w:instrText>
      </w:r>
      <w:r w:rsidR="005D0F3D" w:rsidRPr="005C5EE3">
        <w:rPr>
          <w:rFonts w:ascii="Book Antiqua" w:hAnsi="Book Antiqua" w:cs="Times New Roman"/>
          <w:color w:val="000000" w:themeColor="text1"/>
          <w:sz w:val="24"/>
          <w:szCs w:val="24"/>
        </w:rPr>
        <w:fldChar w:fldCharType="separate"/>
      </w:r>
      <w:r w:rsidR="00FB3DFA" w:rsidRPr="005C5EE3">
        <w:rPr>
          <w:rFonts w:ascii="Book Antiqua" w:hAnsi="Book Antiqua" w:cs="Times New Roman"/>
          <w:noProof/>
          <w:color w:val="000000" w:themeColor="text1"/>
          <w:sz w:val="24"/>
          <w:szCs w:val="24"/>
          <w:vertAlign w:val="superscript"/>
        </w:rPr>
        <w:t>[</w:t>
      </w:r>
      <w:hyperlink w:anchor="_ENREF_9" w:tooltip=", 2002 #7" w:history="1">
        <w:r w:rsidR="0063075B" w:rsidRPr="005C5EE3">
          <w:rPr>
            <w:rFonts w:ascii="Book Antiqua" w:hAnsi="Book Antiqua" w:cs="Times New Roman"/>
            <w:noProof/>
            <w:color w:val="000000" w:themeColor="text1"/>
            <w:sz w:val="24"/>
            <w:szCs w:val="24"/>
            <w:vertAlign w:val="superscript"/>
          </w:rPr>
          <w:t>9</w:t>
        </w:r>
      </w:hyperlink>
      <w:r w:rsidR="00FB3DFA" w:rsidRPr="005C5EE3">
        <w:rPr>
          <w:rFonts w:ascii="Book Antiqua" w:hAnsi="Book Antiqua" w:cs="Times New Roman"/>
          <w:noProof/>
          <w:color w:val="000000" w:themeColor="text1"/>
          <w:sz w:val="24"/>
          <w:szCs w:val="24"/>
          <w:vertAlign w:val="superscript"/>
        </w:rPr>
        <w:t>]</w:t>
      </w:r>
      <w:r w:rsidR="005D0F3D" w:rsidRPr="005C5EE3">
        <w:rPr>
          <w:rFonts w:ascii="Book Antiqua" w:hAnsi="Book Antiqua" w:cs="Times New Roman"/>
          <w:color w:val="000000" w:themeColor="text1"/>
          <w:sz w:val="24"/>
          <w:szCs w:val="24"/>
        </w:rPr>
        <w:fldChar w:fldCharType="end"/>
      </w:r>
      <w:r w:rsidR="005D0F3D" w:rsidRPr="005C5EE3">
        <w:rPr>
          <w:rFonts w:ascii="Book Antiqua" w:hAnsi="Book Antiqua" w:cs="Times New Roman"/>
          <w:color w:val="000000" w:themeColor="text1"/>
          <w:sz w:val="24"/>
          <w:szCs w:val="24"/>
        </w:rPr>
        <w:t>.</w:t>
      </w:r>
      <w:r w:rsidR="00B06F1F" w:rsidRPr="005C5EE3">
        <w:rPr>
          <w:rFonts w:ascii="Book Antiqua" w:hAnsi="Book Antiqua" w:cs="Times New Roman"/>
          <w:color w:val="000000" w:themeColor="text1"/>
          <w:sz w:val="24"/>
          <w:szCs w:val="24"/>
        </w:rPr>
        <w:t xml:space="preserve"> The presence of frank bloody emesis suggests more active and severe bleeding in comparison to coffee-ground emesis</w:t>
      </w:r>
      <w:r w:rsidR="00173382" w:rsidRPr="005C5EE3">
        <w:rPr>
          <w:rFonts w:ascii="Book Antiqua" w:hAnsi="Book Antiqua" w:cs="Times New Roman"/>
          <w:color w:val="000000" w:themeColor="text1"/>
          <w:sz w:val="24"/>
          <w:szCs w:val="24"/>
        </w:rPr>
        <w:fldChar w:fldCharType="begin"/>
      </w:r>
      <w:r w:rsidR="00173382" w:rsidRPr="005C5EE3">
        <w:rPr>
          <w:rFonts w:ascii="Book Antiqua" w:hAnsi="Book Antiqua" w:cs="Times New Roman"/>
          <w:color w:val="000000" w:themeColor="text1"/>
          <w:sz w:val="24"/>
          <w:szCs w:val="24"/>
        </w:rPr>
        <w:instrText xml:space="preserve"> ADDIN EN.CITE &lt;EndNote&gt;&lt;Cite&gt;&lt;Author&gt;Cappell&lt;/Author&gt;&lt;Year&gt;2008&lt;/Year&gt;&lt;RecNum&gt;26&lt;/RecNum&gt;&lt;DisplayText&gt;&lt;style face="superscript"&gt;[29]&lt;/style&gt;&lt;/DisplayText&gt;&lt;record&gt;&lt;rec-number&gt;26&lt;/rec-number&gt;&lt;foreign-keys&gt;&lt;key app="EN" db-id="xrvtrwdauxe5r9et0r3xe2vzrezztepzfva0" timestamp="0"&gt;26&lt;/key&gt;&lt;/foreign-keys&gt;&lt;ref-type name="Journal Article"&gt;17&lt;/ref-type&gt;&lt;contributors&gt;&lt;authors&gt;&lt;author&gt;Cappell, M. S.&lt;/author&gt;&lt;author&gt;Friedel, D.&lt;/author&gt;&lt;/authors&gt;&lt;/contributors&gt;&lt;auth-address&gt;Division of Gastroenterology, Department of Medicine, William Beaumont Hospital, MOB 233, 3601 West Thirteen Mile Road, Royal Oak, MI 48073, USA. mscappell@yahoo.com&lt;/auth-address&gt;&lt;titles&gt;&lt;title&gt;Initial management of acute upper gastrointestinal bleeding: from initial evaluation up to gastrointestinal endoscopy&lt;/title&gt;&lt;secondary-title&gt;Med Clin North Am&lt;/secondary-title&gt;&lt;alt-title&gt;The Medical clinics of North America&lt;/alt-title&gt;&lt;/titles&gt;&lt;pages&gt;491-509, xi&lt;/pages&gt;&lt;volume&gt;92&lt;/volume&gt;&lt;number&gt;3&lt;/number&gt;&lt;edition&gt;2008/04/05&lt;/edition&gt;&lt;keywords&gt;&lt;keyword&gt;Acute Disease&lt;/keyword&gt;&lt;keyword&gt;Algorithms&lt;/keyword&gt;&lt;keyword&gt;Blood Transfusion&lt;/keyword&gt;&lt;keyword&gt;Clinical Laboratory Techniques&lt;/keyword&gt;&lt;keyword&gt;Decision Making&lt;/keyword&gt;&lt;keyword&gt;Endoscopy, Gastrointestinal&lt;/keyword&gt;&lt;keyword&gt;Fluid Therapy&lt;/keyword&gt;&lt;keyword&gt;Gastrointestinal Hemorrhage/*diagnosis/etiology/*therapy&lt;/keyword&gt;&lt;keyword&gt;Humans&lt;/keyword&gt;&lt;keyword&gt;Medical History Taking&lt;/keyword&gt;&lt;keyword&gt;Physical Examination&lt;/keyword&gt;&lt;keyword&gt;Proton Pump Inhibitors/therapeutic use&lt;/keyword&gt;&lt;keyword&gt;Referral and Consultation&lt;/keyword&gt;&lt;keyword&gt;Suction&lt;/keyword&gt;&lt;keyword&gt;Triage&lt;/keyword&gt;&lt;/keywords&gt;&lt;dates&gt;&lt;year&gt;2008&lt;/year&gt;&lt;pub-dates&gt;&lt;date&gt;May&lt;/date&gt;&lt;/pub-dates&gt;&lt;/dates&gt;&lt;isbn&gt;0025-7125 (Print)&amp;#xD;0025-7125&lt;/isbn&gt;&lt;accession-num&gt;18387374&lt;/accession-num&gt;&lt;urls&gt;&lt;/urls&gt;&lt;electronic-resource-num&gt;10.1016/j.mcna.2008.01.005&lt;/electronic-resource-num&gt;&lt;remote-database-provider&gt;Nlm&lt;/remote-database-provider&gt;&lt;language&gt;eng&lt;/language&gt;&lt;/record&gt;&lt;/Cite&gt;&lt;/EndNote&gt;</w:instrText>
      </w:r>
      <w:r w:rsidR="00173382" w:rsidRPr="005C5EE3">
        <w:rPr>
          <w:rFonts w:ascii="Book Antiqua" w:hAnsi="Book Antiqua" w:cs="Times New Roman"/>
          <w:color w:val="000000" w:themeColor="text1"/>
          <w:sz w:val="24"/>
          <w:szCs w:val="24"/>
        </w:rPr>
        <w:fldChar w:fldCharType="separate"/>
      </w:r>
      <w:r w:rsidR="00173382" w:rsidRPr="005C5EE3">
        <w:rPr>
          <w:rFonts w:ascii="Book Antiqua" w:hAnsi="Book Antiqua" w:cs="Times New Roman"/>
          <w:noProof/>
          <w:color w:val="000000" w:themeColor="text1"/>
          <w:sz w:val="24"/>
          <w:szCs w:val="24"/>
          <w:vertAlign w:val="superscript"/>
        </w:rPr>
        <w:t>[</w:t>
      </w:r>
      <w:hyperlink w:anchor="_ENREF_29" w:tooltip="Cappell, 2008 #26" w:history="1">
        <w:r w:rsidR="00173382" w:rsidRPr="005C5EE3">
          <w:rPr>
            <w:rFonts w:ascii="Book Antiqua" w:hAnsi="Book Antiqua" w:cs="Times New Roman"/>
            <w:noProof/>
            <w:color w:val="000000" w:themeColor="text1"/>
            <w:sz w:val="24"/>
            <w:szCs w:val="24"/>
            <w:vertAlign w:val="superscript"/>
          </w:rPr>
          <w:t>29</w:t>
        </w:r>
      </w:hyperlink>
      <w:r w:rsidR="00173382" w:rsidRPr="005C5EE3">
        <w:rPr>
          <w:rFonts w:ascii="Book Antiqua" w:hAnsi="Book Antiqua" w:cs="Times New Roman"/>
          <w:noProof/>
          <w:color w:val="000000" w:themeColor="text1"/>
          <w:sz w:val="24"/>
          <w:szCs w:val="24"/>
          <w:vertAlign w:val="superscript"/>
        </w:rPr>
        <w:t>]</w:t>
      </w:r>
      <w:r w:rsidR="00173382" w:rsidRPr="005C5EE3">
        <w:rPr>
          <w:rFonts w:ascii="Book Antiqua" w:hAnsi="Book Antiqua" w:cs="Times New Roman"/>
          <w:color w:val="000000" w:themeColor="text1"/>
          <w:sz w:val="24"/>
          <w:szCs w:val="24"/>
        </w:rPr>
        <w:fldChar w:fldCharType="end"/>
      </w:r>
      <w:r w:rsidR="005C7A32" w:rsidRPr="005C5EE3">
        <w:rPr>
          <w:rFonts w:ascii="Book Antiqua" w:hAnsi="Book Antiqua" w:cs="Times New Roman"/>
          <w:color w:val="000000" w:themeColor="text1"/>
          <w:sz w:val="24"/>
          <w:szCs w:val="24"/>
        </w:rPr>
        <w:t>.</w:t>
      </w:r>
      <w:r w:rsidR="00C11828" w:rsidRPr="005C5EE3">
        <w:rPr>
          <w:rFonts w:ascii="Book Antiqua" w:hAnsi="Book Antiqua" w:cs="Times New Roman"/>
          <w:color w:val="000000" w:themeColor="text1"/>
          <w:sz w:val="24"/>
          <w:szCs w:val="24"/>
        </w:rPr>
        <w:t xml:space="preserve"> </w:t>
      </w:r>
      <w:proofErr w:type="spellStart"/>
      <w:r w:rsidR="000A2895" w:rsidRPr="005C5EE3">
        <w:rPr>
          <w:rFonts w:ascii="Book Antiqua" w:hAnsi="Book Antiqua" w:cs="Times New Roman"/>
          <w:color w:val="000000" w:themeColor="text1"/>
          <w:sz w:val="24"/>
          <w:szCs w:val="24"/>
        </w:rPr>
        <w:t>Variceal</w:t>
      </w:r>
      <w:proofErr w:type="spellEnd"/>
      <w:r w:rsidR="000A2895" w:rsidRPr="005C5EE3">
        <w:rPr>
          <w:rFonts w:ascii="Book Antiqua" w:hAnsi="Book Antiqua" w:cs="Times New Roman"/>
          <w:color w:val="000000" w:themeColor="text1"/>
          <w:sz w:val="24"/>
          <w:szCs w:val="24"/>
        </w:rPr>
        <w:t xml:space="preserve"> hemorrhage </w:t>
      </w:r>
      <w:r w:rsidR="004F6F5F" w:rsidRPr="005C5EE3">
        <w:rPr>
          <w:rFonts w:ascii="Book Antiqua" w:hAnsi="Book Antiqua" w:cs="Times New Roman"/>
          <w:color w:val="000000" w:themeColor="text1"/>
          <w:sz w:val="24"/>
          <w:szCs w:val="24"/>
        </w:rPr>
        <w:t>is</w:t>
      </w:r>
      <w:r w:rsidR="000A2895" w:rsidRPr="005C5EE3">
        <w:rPr>
          <w:rFonts w:ascii="Book Antiqua" w:hAnsi="Book Antiqua" w:cs="Times New Roman"/>
          <w:color w:val="000000" w:themeColor="text1"/>
          <w:sz w:val="24"/>
          <w:szCs w:val="24"/>
        </w:rPr>
        <w:t xml:space="preserve"> life threatening and should be a major consideration in diagnosis as it accounts for up to 30% of all cases of acute upper GI bleeding and up to 90% in patients with liver cirrhosis</w:t>
      </w:r>
      <w:r w:rsidR="00173382" w:rsidRPr="005C5EE3">
        <w:rPr>
          <w:rFonts w:ascii="Book Antiqua" w:hAnsi="Book Antiqua" w:cs="Times New Roman"/>
          <w:color w:val="000000" w:themeColor="text1"/>
          <w:sz w:val="24"/>
          <w:szCs w:val="24"/>
        </w:rPr>
        <w:fldChar w:fldCharType="begin"/>
      </w:r>
      <w:r w:rsidR="00173382" w:rsidRPr="005C5EE3">
        <w:rPr>
          <w:rFonts w:ascii="Book Antiqua" w:hAnsi="Book Antiqua" w:cs="Times New Roman"/>
          <w:color w:val="000000" w:themeColor="text1"/>
          <w:sz w:val="24"/>
          <w:szCs w:val="24"/>
        </w:rPr>
        <w:instrText xml:space="preserve"> ADDIN EN.CITE &lt;EndNote&gt;&lt;Cite&gt;&lt;Author&gt;Sharara&lt;/Author&gt;&lt;Year&gt;2001&lt;/Year&gt;&lt;RecNum&gt;101&lt;/RecNum&gt;&lt;DisplayText&gt;&lt;style face="superscript"&gt;[30]&lt;/style&gt;&lt;/DisplayText&gt;&lt;record&gt;&lt;rec-number&gt;101&lt;/rec-number&gt;&lt;foreign-keys&gt;&lt;key app="EN" db-id="xrvtrwdauxe5r9et0r3xe2vzrezztepzfva0" timestamp="1397809929"&gt;101&lt;/key&gt;&lt;/foreign-keys&gt;&lt;ref-type name="Journal Article"&gt;17&lt;/ref-type&gt;&lt;contributors&gt;&lt;authors&gt;&lt;author&gt;Sharara, A. I.&lt;/author&gt;&lt;author&gt;Rockey, D. C.&lt;/author&gt;&lt;/authors&gt;&lt;/contributors&gt;&lt;auth-address&gt;Department of Medicine, American University of Beirut Medical Center, Lebanon.&lt;/auth-address&gt;&lt;titles&gt;&lt;title&gt;Gastroesophageal variceal hemorrhage&lt;/title&gt;&lt;secondary-title&gt;N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medicine&lt;/abbr-1&gt;&lt;/alt-periodical&gt;&lt;pages&gt;669-81&lt;/pages&gt;&lt;volume&gt;345&lt;/volume&gt;&lt;number&gt;9&lt;/number&gt;&lt;edition&gt;2001/09/08&lt;/edition&gt;&lt;keywords&gt;&lt;keyword&gt;Adrenergic beta-Antagonists/therapeutic use&lt;/keyword&gt;&lt;keyword&gt;Catheterization&lt;/keyword&gt;&lt;keyword&gt;Cost-Benefit Analysis&lt;/keyword&gt;&lt;keyword&gt;Endoscopy&lt;/keyword&gt;&lt;keyword&gt;Esophageal and Gastric Varices/etiology/ therapy&lt;/keyword&gt;&lt;keyword&gt;Gastrointestinal Hemorrhage/prevention &amp;amp; control/ therapy&lt;/keyword&gt;&lt;keyword&gt;Humans&lt;/keyword&gt;&lt;keyword&gt;Portasystemic Shunt, Surgical&lt;/keyword&gt;&lt;keyword&gt;Recurrence/prevention &amp;amp; control&lt;/keyword&gt;&lt;keyword&gt;Sclerotherapy&lt;/keyword&gt;&lt;keyword&gt;Vasoconstrictor Agents/therapeutic use&lt;/keyword&gt;&lt;/keywords&gt;&lt;dates&gt;&lt;year&gt;2001&lt;/year&gt;&lt;pub-dates&gt;&lt;date&gt;Aug 30&lt;/date&gt;&lt;/pub-dates&gt;&lt;/dates&gt;&lt;isbn&gt;0028-4793 (Print)&amp;#xD;0028-4793 (Linking)&lt;/isbn&gt;&lt;accession-num&gt;11547722&lt;/accession-num&gt;&lt;urls&gt;&lt;/urls&gt;&lt;electronic-resource-num&gt;10.1056/NEJMra003007&lt;/electronic-resource-num&gt;&lt;remote-database-provider&gt;NLM&lt;/remote-database-provider&gt;&lt;language&gt;eng&lt;/language&gt;&lt;/record&gt;&lt;/Cite&gt;&lt;/EndNote&gt;</w:instrText>
      </w:r>
      <w:r w:rsidR="00173382" w:rsidRPr="005C5EE3">
        <w:rPr>
          <w:rFonts w:ascii="Book Antiqua" w:hAnsi="Book Antiqua" w:cs="Times New Roman"/>
          <w:color w:val="000000" w:themeColor="text1"/>
          <w:sz w:val="24"/>
          <w:szCs w:val="24"/>
        </w:rPr>
        <w:fldChar w:fldCharType="separate"/>
      </w:r>
      <w:r w:rsidR="00173382" w:rsidRPr="005C5EE3">
        <w:rPr>
          <w:rFonts w:ascii="Book Antiqua" w:hAnsi="Book Antiqua" w:cs="Times New Roman"/>
          <w:noProof/>
          <w:color w:val="000000" w:themeColor="text1"/>
          <w:sz w:val="24"/>
          <w:szCs w:val="24"/>
          <w:vertAlign w:val="superscript"/>
        </w:rPr>
        <w:t>[</w:t>
      </w:r>
      <w:hyperlink w:anchor="_ENREF_30" w:tooltip="Sharara, 2001 #30" w:history="1">
        <w:r w:rsidR="00173382" w:rsidRPr="005C5EE3">
          <w:rPr>
            <w:rFonts w:ascii="Book Antiqua" w:hAnsi="Book Antiqua" w:cs="Times New Roman"/>
            <w:noProof/>
            <w:color w:val="000000" w:themeColor="text1"/>
            <w:sz w:val="24"/>
            <w:szCs w:val="24"/>
            <w:vertAlign w:val="superscript"/>
          </w:rPr>
          <w:t>30</w:t>
        </w:r>
      </w:hyperlink>
      <w:r w:rsidR="00173382" w:rsidRPr="005C5EE3">
        <w:rPr>
          <w:rFonts w:ascii="Book Antiqua" w:hAnsi="Book Antiqua" w:cs="Times New Roman"/>
          <w:noProof/>
          <w:color w:val="000000" w:themeColor="text1"/>
          <w:sz w:val="24"/>
          <w:szCs w:val="24"/>
          <w:vertAlign w:val="superscript"/>
        </w:rPr>
        <w:t>]</w:t>
      </w:r>
      <w:r w:rsidR="00173382" w:rsidRPr="005C5EE3">
        <w:rPr>
          <w:rFonts w:ascii="Book Antiqua" w:hAnsi="Book Antiqua" w:cs="Times New Roman"/>
          <w:color w:val="000000" w:themeColor="text1"/>
          <w:sz w:val="24"/>
          <w:szCs w:val="24"/>
        </w:rPr>
        <w:fldChar w:fldCharType="end"/>
      </w:r>
      <w:r w:rsidR="000A2895" w:rsidRPr="005C5EE3">
        <w:rPr>
          <w:rFonts w:ascii="Book Antiqua" w:hAnsi="Book Antiqua" w:cs="Times New Roman"/>
          <w:color w:val="000000" w:themeColor="text1"/>
          <w:sz w:val="24"/>
          <w:szCs w:val="24"/>
        </w:rPr>
        <w:t>.</w:t>
      </w:r>
      <w:r w:rsidR="00173382" w:rsidRPr="005C5EE3">
        <w:rPr>
          <w:rFonts w:ascii="Book Antiqua" w:hAnsi="Book Antiqua" w:cs="Times New Roman"/>
          <w:color w:val="000000" w:themeColor="text1"/>
          <w:sz w:val="24"/>
          <w:szCs w:val="24"/>
        </w:rPr>
        <w:t xml:space="preserve"> </w:t>
      </w:r>
    </w:p>
    <w:p w14:paraId="266F7A3D" w14:textId="5EE5A4DE" w:rsidR="00472E82" w:rsidRPr="005C5EE3" w:rsidRDefault="002B4FC2" w:rsidP="00173382">
      <w:pPr>
        <w:spacing w:after="0" w:line="360" w:lineRule="auto"/>
        <w:ind w:firstLineChars="150" w:firstLine="360"/>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Lower GI bleeding</w:t>
      </w:r>
      <w:r w:rsidR="00C11828" w:rsidRPr="005C5EE3">
        <w:rPr>
          <w:rFonts w:ascii="Book Antiqua" w:hAnsi="Book Antiqua" w:cs="Times New Roman"/>
          <w:color w:val="000000" w:themeColor="text1"/>
          <w:sz w:val="24"/>
          <w:szCs w:val="24"/>
        </w:rPr>
        <w:t xml:space="preserve"> classically presents with </w:t>
      </w:r>
      <w:proofErr w:type="spellStart"/>
      <w:r w:rsidR="00C11828" w:rsidRPr="005C5EE3">
        <w:rPr>
          <w:rFonts w:ascii="Book Antiqua" w:hAnsi="Book Antiqua" w:cs="Times New Roman"/>
          <w:color w:val="000000" w:themeColor="text1"/>
          <w:sz w:val="24"/>
          <w:szCs w:val="24"/>
        </w:rPr>
        <w:t>hematochezia</w:t>
      </w:r>
      <w:proofErr w:type="spellEnd"/>
      <w:r w:rsidR="00C11828" w:rsidRPr="005C5EE3">
        <w:rPr>
          <w:rFonts w:ascii="Book Antiqua" w:hAnsi="Book Antiqua" w:cs="Times New Roman"/>
          <w:color w:val="000000" w:themeColor="text1"/>
          <w:sz w:val="24"/>
          <w:szCs w:val="24"/>
        </w:rPr>
        <w:t xml:space="preserve">, </w:t>
      </w:r>
      <w:r w:rsidR="00605356" w:rsidRPr="005C5EE3">
        <w:rPr>
          <w:rFonts w:ascii="Book Antiqua" w:hAnsi="Book Antiqua" w:cs="Times New Roman"/>
          <w:color w:val="000000" w:themeColor="text1"/>
          <w:sz w:val="24"/>
          <w:szCs w:val="24"/>
        </w:rPr>
        <w:t xml:space="preserve">however </w:t>
      </w:r>
      <w:r w:rsidR="00C11828" w:rsidRPr="005C5EE3">
        <w:rPr>
          <w:rFonts w:ascii="Book Antiqua" w:hAnsi="Book Antiqua" w:cs="Times New Roman"/>
          <w:color w:val="000000" w:themeColor="text1"/>
          <w:sz w:val="24"/>
          <w:szCs w:val="24"/>
        </w:rPr>
        <w:t>bleeding from the right colon or the small intestine can present with melena</w:t>
      </w:r>
      <w:r w:rsidR="00CF0398" w:rsidRPr="005C5EE3">
        <w:rPr>
          <w:rFonts w:ascii="Book Antiqua" w:hAnsi="Book Antiqua" w:cs="Times New Roman"/>
          <w:color w:val="000000" w:themeColor="text1"/>
          <w:sz w:val="24"/>
          <w:szCs w:val="24"/>
        </w:rPr>
        <w:fldChar w:fldCharType="begin"/>
      </w:r>
      <w:r w:rsidR="00CF0398" w:rsidRPr="005C5EE3">
        <w:rPr>
          <w:rFonts w:ascii="Book Antiqua" w:hAnsi="Book Antiqua" w:cs="Times New Roman"/>
          <w:color w:val="000000" w:themeColor="text1"/>
          <w:sz w:val="24"/>
          <w:szCs w:val="24"/>
        </w:rPr>
        <w:instrText xml:space="preserve"> ADDIN EN.CITE &lt;EndNote&gt;&lt;Cite&gt;&lt;Author&gt;Zuckerman&lt;/Author&gt;&lt;Year&gt;1995&lt;/Year&gt;&lt;RecNum&gt;25&lt;/RecNum&gt;&lt;DisplayText&gt;&lt;style face="superscript"&gt;[31]&lt;/style&gt;&lt;/DisplayText&gt;&lt;record&gt;&lt;rec-number&gt;25&lt;/rec-number&gt;&lt;foreign-keys&gt;&lt;key app="EN" db-id="xrvtrwdauxe5r9et0r3xe2vzrezztepzfva0" timestamp="0"&gt;25&lt;/key&gt;&lt;/foreign-keys&gt;&lt;ref-type name="Journal Article"&gt;17&lt;/ref-type&gt;&lt;contributors&gt;&lt;authors&gt;&lt;author&gt;Zuckerman, G. R.&lt;/author&gt;&lt;author&gt;Trellis, D. R.&lt;/author&gt;&lt;author&gt;Sherman, T. M.&lt;/author&gt;&lt;author&gt;Clouse, R. E.&lt;/author&gt;&lt;/authors&gt;&lt;/contributors&gt;&lt;auth-address&gt;Washington University School of Medicine, Department of Internal Medicine, St. Louis, Missouri, USA.&lt;/auth-address&gt;&lt;titles&gt;&lt;title&gt;An objective measure of stool color for differentiating upper from lower gastrointestinal bleeding&lt;/title&gt;&lt;secondary-title&gt;Dig Dis Sci&lt;/secondary-title&gt;&lt;alt-title&gt;Digestive diseases and sciences&lt;/alt-title&gt;&lt;/titles&gt;&lt;pages&gt;1614-21&lt;/pages&gt;&lt;volume&gt;40&lt;/volume&gt;&lt;number&gt;8&lt;/number&gt;&lt;edition&gt;1995/08/01&lt;/edition&gt;&lt;keywords&gt;&lt;keyword&gt;Adolescent&lt;/keyword&gt;&lt;keyword&gt;Adult&lt;/keyword&gt;&lt;keyword&gt;Aged&lt;/keyword&gt;&lt;keyword&gt;Aged, 80 and over&lt;/keyword&gt;&lt;keyword&gt;Colonic Diseases&lt;/keyword&gt;&lt;keyword&gt;Color&lt;/keyword&gt;&lt;keyword&gt;Diagnosis, Differential&lt;/keyword&gt;&lt;keyword&gt;*Feces&lt;/keyword&gt;&lt;keyword&gt;Female&lt;/keyword&gt;&lt;keyword&gt;Gastrointestinal Hemorrhage/*diagnosis/etiology&lt;/keyword&gt;&lt;keyword&gt;Humans&lt;/keyword&gt;&lt;keyword&gt;Intestine, Small&lt;/keyword&gt;&lt;keyword&gt;Male&lt;/keyword&gt;&lt;keyword&gt;Middle Aged&lt;/keyword&gt;&lt;keyword&gt;Predictive Value of Tests&lt;/keyword&gt;&lt;keyword&gt;Prospective Studies&lt;/keyword&gt;&lt;keyword&gt;Sensitivity and Specificity&lt;/keyword&gt;&lt;keyword&gt;Stomach Diseases/diagnosis&lt;/keyword&gt;&lt;/keywords&gt;&lt;dates&gt;&lt;year&gt;1995&lt;/year&gt;&lt;pub-dates&gt;&lt;date&gt;Aug&lt;/date&gt;&lt;/pub-dates&gt;&lt;/dates&gt;&lt;isbn&gt;0163-2116 (Print)&amp;#xD;0163-2116&lt;/isbn&gt;&lt;accession-num&gt;7648958&lt;/accession-num&gt;&lt;urls&gt;&lt;/urls&gt;&lt;remote-database-provider&gt;Nlm&lt;/remote-database-provider&gt;&lt;language&gt;eng&lt;/language&gt;&lt;/record&gt;&lt;/Cite&gt;&lt;/EndNote&gt;</w:instrText>
      </w:r>
      <w:r w:rsidR="00CF0398" w:rsidRPr="005C5EE3">
        <w:rPr>
          <w:rFonts w:ascii="Book Antiqua" w:hAnsi="Book Antiqua" w:cs="Times New Roman"/>
          <w:color w:val="000000" w:themeColor="text1"/>
          <w:sz w:val="24"/>
          <w:szCs w:val="24"/>
        </w:rPr>
        <w:fldChar w:fldCharType="separate"/>
      </w:r>
      <w:r w:rsidR="00CF0398" w:rsidRPr="005C5EE3">
        <w:rPr>
          <w:rFonts w:ascii="Book Antiqua" w:hAnsi="Book Antiqua" w:cs="Times New Roman"/>
          <w:noProof/>
          <w:color w:val="000000" w:themeColor="text1"/>
          <w:sz w:val="24"/>
          <w:szCs w:val="24"/>
          <w:vertAlign w:val="superscript"/>
        </w:rPr>
        <w:t>[</w:t>
      </w:r>
      <w:hyperlink w:anchor="_ENREF_31" w:tooltip="Zuckerman, 1995 #25" w:history="1">
        <w:r w:rsidR="00CF0398" w:rsidRPr="005C5EE3">
          <w:rPr>
            <w:rFonts w:ascii="Book Antiqua" w:hAnsi="Book Antiqua" w:cs="Times New Roman"/>
            <w:noProof/>
            <w:color w:val="000000" w:themeColor="text1"/>
            <w:sz w:val="24"/>
            <w:szCs w:val="24"/>
            <w:vertAlign w:val="superscript"/>
          </w:rPr>
          <w:t>31</w:t>
        </w:r>
      </w:hyperlink>
      <w:r w:rsidR="00CF0398" w:rsidRPr="005C5EE3">
        <w:rPr>
          <w:rFonts w:ascii="Book Antiqua" w:hAnsi="Book Antiqua" w:cs="Times New Roman"/>
          <w:noProof/>
          <w:color w:val="000000" w:themeColor="text1"/>
          <w:sz w:val="24"/>
          <w:szCs w:val="24"/>
          <w:vertAlign w:val="superscript"/>
        </w:rPr>
        <w:t>]</w:t>
      </w:r>
      <w:r w:rsidR="00CF0398" w:rsidRPr="005C5EE3">
        <w:rPr>
          <w:rFonts w:ascii="Book Antiqua" w:hAnsi="Book Antiqua" w:cs="Times New Roman"/>
          <w:color w:val="000000" w:themeColor="text1"/>
          <w:sz w:val="24"/>
          <w:szCs w:val="24"/>
        </w:rPr>
        <w:fldChar w:fldCharType="end"/>
      </w:r>
      <w:r w:rsidR="005C7A32" w:rsidRPr="005C5EE3">
        <w:rPr>
          <w:rFonts w:ascii="Book Antiqua" w:hAnsi="Book Antiqua" w:cs="Times New Roman"/>
          <w:color w:val="000000" w:themeColor="text1"/>
          <w:sz w:val="24"/>
          <w:szCs w:val="24"/>
        </w:rPr>
        <w:t>.</w:t>
      </w:r>
      <w:r w:rsidR="001806AC" w:rsidRPr="005C5EE3">
        <w:rPr>
          <w:rFonts w:ascii="Book Antiqua" w:hAnsi="Book Antiqua" w:cs="Times New Roman"/>
          <w:color w:val="000000" w:themeColor="text1"/>
          <w:sz w:val="24"/>
          <w:szCs w:val="24"/>
        </w:rPr>
        <w:t xml:space="preserve"> </w:t>
      </w:r>
      <w:r w:rsidR="00605356" w:rsidRPr="005C5EE3">
        <w:rPr>
          <w:rFonts w:ascii="Book Antiqua" w:hAnsi="Book Antiqua" w:cs="Times New Roman"/>
          <w:color w:val="000000" w:themeColor="text1"/>
          <w:sz w:val="24"/>
          <w:szCs w:val="24"/>
        </w:rPr>
        <w:t>B</w:t>
      </w:r>
      <w:r w:rsidR="001806AC" w:rsidRPr="005C5EE3">
        <w:rPr>
          <w:rFonts w:ascii="Book Antiqua" w:hAnsi="Book Antiqua" w:cs="Times New Roman"/>
          <w:color w:val="000000" w:themeColor="text1"/>
          <w:sz w:val="24"/>
          <w:szCs w:val="24"/>
        </w:rPr>
        <w:t xml:space="preserve">leeding </w:t>
      </w:r>
      <w:r w:rsidR="00605356" w:rsidRPr="005C5EE3">
        <w:rPr>
          <w:rFonts w:ascii="Book Antiqua" w:hAnsi="Book Antiqua" w:cs="Times New Roman"/>
          <w:color w:val="000000" w:themeColor="text1"/>
          <w:sz w:val="24"/>
          <w:szCs w:val="24"/>
        </w:rPr>
        <w:t xml:space="preserve">from the left side of the colon </w:t>
      </w:r>
      <w:r w:rsidR="001806AC" w:rsidRPr="005C5EE3">
        <w:rPr>
          <w:rFonts w:ascii="Book Antiqua" w:hAnsi="Book Antiqua" w:cs="Times New Roman"/>
          <w:color w:val="000000" w:themeColor="text1"/>
          <w:sz w:val="24"/>
          <w:szCs w:val="24"/>
        </w:rPr>
        <w:t xml:space="preserve">tends to present bright red in </w:t>
      </w:r>
      <w:r w:rsidR="002325B0" w:rsidRPr="005C5EE3">
        <w:rPr>
          <w:rFonts w:ascii="Book Antiqua" w:hAnsi="Book Antiqua" w:cs="Times New Roman"/>
          <w:color w:val="000000" w:themeColor="text1"/>
          <w:sz w:val="24"/>
          <w:szCs w:val="24"/>
        </w:rPr>
        <w:t>color</w:t>
      </w:r>
      <w:r w:rsidR="001806AC" w:rsidRPr="005C5EE3">
        <w:rPr>
          <w:rFonts w:ascii="Book Antiqua" w:hAnsi="Book Antiqua" w:cs="Times New Roman"/>
          <w:color w:val="000000" w:themeColor="text1"/>
          <w:sz w:val="24"/>
          <w:szCs w:val="24"/>
        </w:rPr>
        <w:t>, whereas bleeding from the right side of the colon often appears dark or maroon-colored and may be mixed with stool</w:t>
      </w:r>
      <w:r w:rsidR="00CF0398" w:rsidRPr="005C5EE3">
        <w:rPr>
          <w:rFonts w:ascii="Book Antiqua" w:hAnsi="Book Antiqua" w:cs="Times New Roman"/>
          <w:color w:val="000000" w:themeColor="text1"/>
          <w:sz w:val="24"/>
          <w:szCs w:val="24"/>
        </w:rPr>
        <w:fldChar w:fldCharType="begin"/>
      </w:r>
      <w:r w:rsidR="00CF0398" w:rsidRPr="005C5EE3">
        <w:rPr>
          <w:rFonts w:ascii="Book Antiqua" w:hAnsi="Book Antiqua" w:cs="Times New Roman"/>
          <w:color w:val="000000" w:themeColor="text1"/>
          <w:sz w:val="24"/>
          <w:szCs w:val="24"/>
        </w:rPr>
        <w:instrText xml:space="preserve"> ADDIN EN.CITE &lt;EndNote&gt;&lt;Cite&gt;&lt;Author&gt;Zuckerman&lt;/Author&gt;&lt;Year&gt;1995&lt;/Year&gt;&lt;RecNum&gt;25&lt;/RecNum&gt;&lt;DisplayText&gt;&lt;style face="superscript"&gt;[31]&lt;/style&gt;&lt;/DisplayText&gt;&lt;record&gt;&lt;rec-number&gt;25&lt;/rec-number&gt;&lt;foreign-keys&gt;&lt;key app="EN" db-id="xrvtrwdauxe5r9et0r3xe2vzrezztepzfva0" timestamp="0"&gt;25&lt;/key&gt;&lt;/foreign-keys&gt;&lt;ref-type name="Journal Article"&gt;17&lt;/ref-type&gt;&lt;contributors&gt;&lt;authors&gt;&lt;author&gt;Zuckerman, G. R.&lt;/author&gt;&lt;author&gt;Trellis, D. R.&lt;/author&gt;&lt;author&gt;Sherman, T. M.&lt;/author&gt;&lt;author&gt;Clouse, R. E.&lt;/author&gt;&lt;/authors&gt;&lt;/contributors&gt;&lt;auth-address&gt;Washington University School of Medicine, Department of Internal Medicine, St. Louis, Missouri, USA.&lt;/auth-address&gt;&lt;titles&gt;&lt;title&gt;An objective measure of stool color for differentiating upper from lower gastrointestinal bleeding&lt;/title&gt;&lt;secondary-title&gt;Dig Dis Sci&lt;/secondary-title&gt;&lt;alt-title&gt;Digestive diseases and sciences&lt;/alt-title&gt;&lt;/titles&gt;&lt;pages&gt;1614-21&lt;/pages&gt;&lt;volume&gt;40&lt;/volume&gt;&lt;number&gt;8&lt;/number&gt;&lt;edition&gt;1995/08/01&lt;/edition&gt;&lt;keywords&gt;&lt;keyword&gt;Adolescent&lt;/keyword&gt;&lt;keyword&gt;Adult&lt;/keyword&gt;&lt;keyword&gt;Aged&lt;/keyword&gt;&lt;keyword&gt;Aged, 80 and over&lt;/keyword&gt;&lt;keyword&gt;Colonic Diseases&lt;/keyword&gt;&lt;keyword&gt;Color&lt;/keyword&gt;&lt;keyword&gt;Diagnosis, Differential&lt;/keyword&gt;&lt;keyword&gt;*Feces&lt;/keyword&gt;&lt;keyword&gt;Female&lt;/keyword&gt;&lt;keyword&gt;Gastrointestinal Hemorrhage/*diagnosis/etiology&lt;/keyword&gt;&lt;keyword&gt;Humans&lt;/keyword&gt;&lt;keyword&gt;Intestine, Small&lt;/keyword&gt;&lt;keyword&gt;Male&lt;/keyword&gt;&lt;keyword&gt;Middle Aged&lt;/keyword&gt;&lt;keyword&gt;Predictive Value of Tests&lt;/keyword&gt;&lt;keyword&gt;Prospective Studies&lt;/keyword&gt;&lt;keyword&gt;Sensitivity and Specificity&lt;/keyword&gt;&lt;keyword&gt;Stomach Diseases/diagnosis&lt;/keyword&gt;&lt;/keywords&gt;&lt;dates&gt;&lt;year&gt;1995&lt;/year&gt;&lt;pub-dates&gt;&lt;date&gt;Aug&lt;/date&gt;&lt;/pub-dates&gt;&lt;/dates&gt;&lt;isbn&gt;0163-2116 (Print)&amp;#xD;0163-2116&lt;/isbn&gt;&lt;accession-num&gt;7648958&lt;/accession-num&gt;&lt;urls&gt;&lt;/urls&gt;&lt;remote-database-provider&gt;Nlm&lt;/remote-database-provider&gt;&lt;language&gt;eng&lt;/language&gt;&lt;/record&gt;&lt;/Cite&gt;&lt;/EndNote&gt;</w:instrText>
      </w:r>
      <w:r w:rsidR="00CF0398" w:rsidRPr="005C5EE3">
        <w:rPr>
          <w:rFonts w:ascii="Book Antiqua" w:hAnsi="Book Antiqua" w:cs="Times New Roman"/>
          <w:color w:val="000000" w:themeColor="text1"/>
          <w:sz w:val="24"/>
          <w:szCs w:val="24"/>
        </w:rPr>
        <w:fldChar w:fldCharType="separate"/>
      </w:r>
      <w:r w:rsidR="00CF0398" w:rsidRPr="005C5EE3">
        <w:rPr>
          <w:rFonts w:ascii="Book Antiqua" w:hAnsi="Book Antiqua" w:cs="Times New Roman"/>
          <w:noProof/>
          <w:color w:val="000000" w:themeColor="text1"/>
          <w:sz w:val="24"/>
          <w:szCs w:val="24"/>
          <w:vertAlign w:val="superscript"/>
        </w:rPr>
        <w:t>[</w:t>
      </w:r>
      <w:hyperlink w:anchor="_ENREF_31" w:tooltip="Zuckerman, 1995 #25" w:history="1">
        <w:r w:rsidR="00CF0398" w:rsidRPr="005C5EE3">
          <w:rPr>
            <w:rFonts w:ascii="Book Antiqua" w:hAnsi="Book Antiqua" w:cs="Times New Roman"/>
            <w:noProof/>
            <w:color w:val="000000" w:themeColor="text1"/>
            <w:sz w:val="24"/>
            <w:szCs w:val="24"/>
            <w:vertAlign w:val="superscript"/>
          </w:rPr>
          <w:t>31</w:t>
        </w:r>
      </w:hyperlink>
      <w:r w:rsidR="00CF0398" w:rsidRPr="005C5EE3">
        <w:rPr>
          <w:rFonts w:ascii="Book Antiqua" w:hAnsi="Book Antiqua" w:cs="Times New Roman"/>
          <w:noProof/>
          <w:color w:val="000000" w:themeColor="text1"/>
          <w:sz w:val="24"/>
          <w:szCs w:val="24"/>
          <w:vertAlign w:val="superscript"/>
        </w:rPr>
        <w:t>]</w:t>
      </w:r>
      <w:r w:rsidR="00CF0398" w:rsidRPr="005C5EE3">
        <w:rPr>
          <w:rFonts w:ascii="Book Antiqua" w:hAnsi="Book Antiqua" w:cs="Times New Roman"/>
          <w:color w:val="000000" w:themeColor="text1"/>
          <w:sz w:val="24"/>
          <w:szCs w:val="24"/>
        </w:rPr>
        <w:fldChar w:fldCharType="end"/>
      </w:r>
      <w:r w:rsidR="001806AC" w:rsidRPr="005C5EE3">
        <w:rPr>
          <w:rFonts w:ascii="Book Antiqua" w:hAnsi="Book Antiqua" w:cs="Times New Roman"/>
          <w:color w:val="000000" w:themeColor="text1"/>
          <w:sz w:val="24"/>
          <w:szCs w:val="24"/>
        </w:rPr>
        <w:t xml:space="preserve">. </w:t>
      </w:r>
    </w:p>
    <w:p w14:paraId="64F7AE65" w14:textId="3A57A3D6" w:rsidR="00F175BD" w:rsidRPr="005C5EE3" w:rsidRDefault="001806AC" w:rsidP="00CF0398">
      <w:pPr>
        <w:spacing w:after="0" w:line="360" w:lineRule="auto"/>
        <w:ind w:firstLineChars="150" w:firstLine="360"/>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 xml:space="preserve">Other </w:t>
      </w:r>
      <w:r w:rsidR="00605356" w:rsidRPr="005C5EE3">
        <w:rPr>
          <w:rFonts w:ascii="Book Antiqua" w:hAnsi="Book Antiqua" w:cs="Times New Roman"/>
          <w:color w:val="000000" w:themeColor="text1"/>
          <w:sz w:val="24"/>
          <w:szCs w:val="24"/>
        </w:rPr>
        <w:t xml:space="preserve">presentations </w:t>
      </w:r>
      <w:r w:rsidRPr="005C5EE3">
        <w:rPr>
          <w:rFonts w:ascii="Book Antiqua" w:hAnsi="Book Antiqua" w:cs="Times New Roman"/>
          <w:color w:val="000000" w:themeColor="text1"/>
          <w:sz w:val="24"/>
          <w:szCs w:val="24"/>
        </w:rPr>
        <w:t>which can accompany both upper and lower GI bleeding include hemod</w:t>
      </w:r>
      <w:r w:rsidR="00F705A1" w:rsidRPr="005C5EE3">
        <w:rPr>
          <w:rFonts w:ascii="Book Antiqua" w:hAnsi="Book Antiqua" w:cs="Times New Roman"/>
          <w:color w:val="000000" w:themeColor="text1"/>
          <w:sz w:val="24"/>
          <w:szCs w:val="24"/>
        </w:rPr>
        <w:t xml:space="preserve">ynamic instability, </w:t>
      </w:r>
      <w:r w:rsidRPr="005C5EE3">
        <w:rPr>
          <w:rFonts w:ascii="Book Antiqua" w:hAnsi="Book Antiqua" w:cs="Times New Roman"/>
          <w:color w:val="000000" w:themeColor="text1"/>
          <w:sz w:val="24"/>
          <w:szCs w:val="24"/>
        </w:rPr>
        <w:t>abdominal pain</w:t>
      </w:r>
      <w:r w:rsidR="00F705A1" w:rsidRPr="005C5EE3">
        <w:rPr>
          <w:rFonts w:ascii="Book Antiqua" w:hAnsi="Book Antiqua" w:cs="Times New Roman"/>
          <w:color w:val="000000" w:themeColor="text1"/>
          <w:sz w:val="24"/>
          <w:szCs w:val="24"/>
        </w:rPr>
        <w:t xml:space="preserve"> and symptoms of anemia such as lethargy, fatigue</w:t>
      </w:r>
      <w:r w:rsidR="004A68CB" w:rsidRPr="005C5EE3">
        <w:rPr>
          <w:rFonts w:ascii="Book Antiqua" w:hAnsi="Book Antiqua" w:cs="Times New Roman"/>
          <w:color w:val="000000" w:themeColor="text1"/>
          <w:sz w:val="24"/>
          <w:szCs w:val="24"/>
        </w:rPr>
        <w:t>, syncope</w:t>
      </w:r>
      <w:r w:rsidR="00F705A1" w:rsidRPr="005C5EE3">
        <w:rPr>
          <w:rFonts w:ascii="Book Antiqua" w:hAnsi="Book Antiqua" w:cs="Times New Roman"/>
          <w:color w:val="000000" w:themeColor="text1"/>
          <w:sz w:val="24"/>
          <w:szCs w:val="24"/>
        </w:rPr>
        <w:t xml:space="preserve"> and angina</w:t>
      </w:r>
      <w:r w:rsidR="00A33F23" w:rsidRPr="005C5EE3">
        <w:rPr>
          <w:rFonts w:ascii="Book Antiqua" w:hAnsi="Book Antiqua" w:cs="Times New Roman"/>
          <w:color w:val="000000" w:themeColor="text1"/>
          <w:sz w:val="24"/>
          <w:szCs w:val="24"/>
        </w:rPr>
        <w:fldChar w:fldCharType="begin">
          <w:fldData xml:space="preserve">PEVuZE5vdGU+PENpdGU+PEF1dGhvcj5QZXVyYTwvQXV0aG9yPjxZZWFyPjE5OTc8L1llYXI+PFJl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</w:fldData>
        </w:fldChar>
      </w:r>
      <w:r w:rsidR="00A33F23" w:rsidRPr="005C5EE3">
        <w:rPr>
          <w:rFonts w:ascii="Book Antiqua" w:hAnsi="Book Antiqua" w:cs="Times New Roman"/>
          <w:color w:val="000000" w:themeColor="text1"/>
          <w:sz w:val="24"/>
          <w:szCs w:val="24"/>
        </w:rPr>
        <w:instrText xml:space="preserve"> ADDIN EN.CITE </w:instrText>
      </w:r>
      <w:r w:rsidR="00A33F23" w:rsidRPr="005C5EE3">
        <w:rPr>
          <w:rFonts w:ascii="Book Antiqua" w:hAnsi="Book Antiqua" w:cs="Times New Roman"/>
          <w:color w:val="000000" w:themeColor="text1"/>
          <w:sz w:val="24"/>
          <w:szCs w:val="24"/>
        </w:rPr>
        <w:fldChar w:fldCharType="begin">
          <w:fldData xml:space="preserve">PEVuZE5vdGU+PENpdGU+PEF1dGhvcj5QZXVyYTwvQXV0aG9yPjxZZWFyPjE5OTc8L1llYXI+PFJl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</w:fldData>
        </w:fldChar>
      </w:r>
      <w:r w:rsidR="00A33F23" w:rsidRPr="005C5EE3">
        <w:rPr>
          <w:rFonts w:ascii="Book Antiqua" w:hAnsi="Book Antiqua" w:cs="Times New Roman"/>
          <w:color w:val="000000" w:themeColor="text1"/>
          <w:sz w:val="24"/>
          <w:szCs w:val="24"/>
        </w:rPr>
        <w:instrText xml:space="preserve"> ADDIN EN.CITE.DATA </w:instrText>
      </w:r>
      <w:r w:rsidR="00A33F23" w:rsidRPr="005C5EE3">
        <w:rPr>
          <w:rFonts w:ascii="Book Antiqua" w:hAnsi="Book Antiqua" w:cs="Times New Roman"/>
          <w:color w:val="000000" w:themeColor="text1"/>
          <w:sz w:val="24"/>
          <w:szCs w:val="24"/>
        </w:rPr>
      </w:r>
      <w:r w:rsidR="00A33F23" w:rsidRPr="005C5EE3">
        <w:rPr>
          <w:rFonts w:ascii="Book Antiqua" w:hAnsi="Book Antiqua" w:cs="Times New Roman"/>
          <w:color w:val="000000" w:themeColor="text1"/>
          <w:sz w:val="24"/>
          <w:szCs w:val="24"/>
        </w:rPr>
        <w:fldChar w:fldCharType="end"/>
      </w:r>
      <w:r w:rsidR="00A33F23" w:rsidRPr="005C5EE3">
        <w:rPr>
          <w:rFonts w:ascii="Book Antiqua" w:hAnsi="Book Antiqua" w:cs="Times New Roman"/>
          <w:color w:val="000000" w:themeColor="text1"/>
          <w:sz w:val="24"/>
          <w:szCs w:val="24"/>
        </w:rPr>
      </w:r>
      <w:r w:rsidR="00A33F23" w:rsidRPr="005C5EE3">
        <w:rPr>
          <w:rFonts w:ascii="Book Antiqua" w:hAnsi="Book Antiqua" w:cs="Times New Roman"/>
          <w:color w:val="000000" w:themeColor="text1"/>
          <w:sz w:val="24"/>
          <w:szCs w:val="24"/>
        </w:rPr>
        <w:fldChar w:fldCharType="separate"/>
      </w:r>
      <w:r w:rsidR="00A33F23" w:rsidRPr="005C5EE3">
        <w:rPr>
          <w:rFonts w:ascii="Book Antiqua" w:hAnsi="Book Antiqua" w:cs="Times New Roman"/>
          <w:noProof/>
          <w:color w:val="000000" w:themeColor="text1"/>
          <w:sz w:val="24"/>
          <w:szCs w:val="24"/>
          <w:vertAlign w:val="superscript"/>
        </w:rPr>
        <w:t>[</w:t>
      </w:r>
      <w:hyperlink w:anchor="_ENREF_21" w:tooltip="Peura, 1997 #20" w:history="1">
        <w:r w:rsidR="00A33F23" w:rsidRPr="005C5EE3">
          <w:rPr>
            <w:rFonts w:ascii="Book Antiqua" w:hAnsi="Book Antiqua" w:cs="Times New Roman"/>
            <w:noProof/>
            <w:color w:val="000000" w:themeColor="text1"/>
            <w:sz w:val="24"/>
            <w:szCs w:val="24"/>
            <w:vertAlign w:val="superscript"/>
          </w:rPr>
          <w:t>21</w:t>
        </w:r>
      </w:hyperlink>
      <w:r w:rsidR="00A33F23" w:rsidRPr="005C5EE3">
        <w:rPr>
          <w:rFonts w:ascii="Book Antiqua" w:hAnsi="Book Antiqua" w:cs="Times New Roman"/>
          <w:noProof/>
          <w:color w:val="000000" w:themeColor="text1"/>
          <w:sz w:val="24"/>
          <w:szCs w:val="24"/>
          <w:vertAlign w:val="superscript"/>
        </w:rPr>
        <w:t>]</w:t>
      </w:r>
      <w:r w:rsidR="00A33F23" w:rsidRPr="005C5EE3">
        <w:rPr>
          <w:rFonts w:ascii="Book Antiqua" w:hAnsi="Book Antiqua" w:cs="Times New Roman"/>
          <w:color w:val="000000" w:themeColor="text1"/>
          <w:sz w:val="24"/>
          <w:szCs w:val="24"/>
        </w:rPr>
        <w:fldChar w:fldCharType="end"/>
      </w:r>
      <w:r w:rsidR="00120298" w:rsidRPr="005C5EE3">
        <w:rPr>
          <w:rFonts w:ascii="Book Antiqua" w:hAnsi="Book Antiqua" w:cs="Times New Roman"/>
          <w:color w:val="000000" w:themeColor="text1"/>
          <w:sz w:val="24"/>
          <w:szCs w:val="24"/>
        </w:rPr>
        <w:t>.</w:t>
      </w:r>
      <w:r w:rsidR="0065786A" w:rsidRPr="005C5EE3">
        <w:rPr>
          <w:rFonts w:ascii="Book Antiqua" w:hAnsi="Book Antiqua" w:cs="Times New Roman"/>
          <w:color w:val="000000" w:themeColor="text1"/>
          <w:sz w:val="24"/>
          <w:szCs w:val="24"/>
        </w:rPr>
        <w:t xml:space="preserve"> Patients with acute bleeding </w:t>
      </w:r>
      <w:r w:rsidR="00605356" w:rsidRPr="005C5EE3">
        <w:rPr>
          <w:rFonts w:ascii="Book Antiqua" w:hAnsi="Book Antiqua" w:cs="Times New Roman"/>
          <w:color w:val="000000" w:themeColor="text1"/>
          <w:sz w:val="24"/>
          <w:szCs w:val="24"/>
        </w:rPr>
        <w:t xml:space="preserve">usually </w:t>
      </w:r>
      <w:r w:rsidR="0065786A" w:rsidRPr="005C5EE3">
        <w:rPr>
          <w:rFonts w:ascii="Book Antiqua" w:hAnsi="Book Antiqua" w:cs="Times New Roman"/>
          <w:color w:val="000000" w:themeColor="text1"/>
          <w:sz w:val="24"/>
          <w:szCs w:val="24"/>
        </w:rPr>
        <w:t>have normocytic red blood cells. Microcytic red blood cells or iron deficiency anemia suggest</w:t>
      </w:r>
      <w:r w:rsidR="0096782B" w:rsidRPr="005C5EE3">
        <w:rPr>
          <w:rFonts w:ascii="Book Antiqua" w:hAnsi="Book Antiqua" w:cs="Times New Roman"/>
          <w:color w:val="000000" w:themeColor="text1"/>
          <w:sz w:val="24"/>
          <w:szCs w:val="24"/>
        </w:rPr>
        <w:t>s</w:t>
      </w:r>
      <w:r w:rsidR="0065786A" w:rsidRPr="005C5EE3">
        <w:rPr>
          <w:rFonts w:ascii="Book Antiqua" w:hAnsi="Book Antiqua" w:cs="Times New Roman"/>
          <w:color w:val="000000" w:themeColor="text1"/>
          <w:sz w:val="24"/>
          <w:szCs w:val="24"/>
        </w:rPr>
        <w:t xml:space="preserve"> chronic bleeding. In contrast to patients with acute </w:t>
      </w:r>
      <w:r w:rsidR="002B4FC2" w:rsidRPr="005C5EE3">
        <w:rPr>
          <w:rFonts w:ascii="Book Antiqua" w:hAnsi="Book Antiqua" w:cs="Times New Roman"/>
          <w:color w:val="000000" w:themeColor="text1"/>
          <w:sz w:val="24"/>
          <w:szCs w:val="24"/>
        </w:rPr>
        <w:t>upper GI bleeding</w:t>
      </w:r>
      <w:r w:rsidR="0065786A" w:rsidRPr="005C5EE3">
        <w:rPr>
          <w:rFonts w:ascii="Book Antiqua" w:hAnsi="Book Antiqua" w:cs="Times New Roman"/>
          <w:color w:val="000000" w:themeColor="text1"/>
          <w:sz w:val="24"/>
          <w:szCs w:val="24"/>
        </w:rPr>
        <w:t xml:space="preserve">, patients with acute lower GI bleeding and normal renal perfusion </w:t>
      </w:r>
      <w:r w:rsidR="00605356" w:rsidRPr="005C5EE3">
        <w:rPr>
          <w:rFonts w:ascii="Book Antiqua" w:hAnsi="Book Antiqua" w:cs="Times New Roman"/>
          <w:color w:val="000000" w:themeColor="text1"/>
          <w:sz w:val="24"/>
          <w:szCs w:val="24"/>
        </w:rPr>
        <w:t xml:space="preserve">usually </w:t>
      </w:r>
      <w:r w:rsidR="0065786A" w:rsidRPr="005C5EE3">
        <w:rPr>
          <w:rFonts w:ascii="Book Antiqua" w:hAnsi="Book Antiqua" w:cs="Times New Roman"/>
          <w:color w:val="000000" w:themeColor="text1"/>
          <w:sz w:val="24"/>
          <w:szCs w:val="24"/>
        </w:rPr>
        <w:t>have a normal blood urea nitrogen-to-creatinine or urea-to-creatinine ratio</w:t>
      </w:r>
      <w:r w:rsidR="00A33F23" w:rsidRPr="005C5EE3">
        <w:rPr>
          <w:rFonts w:ascii="Book Antiqua" w:hAnsi="Book Antiqua" w:cs="Times New Roman"/>
          <w:color w:val="000000" w:themeColor="text1"/>
          <w:sz w:val="24"/>
          <w:szCs w:val="24"/>
        </w:rPr>
        <w:fldChar w:fldCharType="begin"/>
      </w:r>
      <w:r w:rsidR="00A33F23" w:rsidRPr="005C5EE3">
        <w:rPr>
          <w:rFonts w:ascii="Book Antiqua" w:hAnsi="Book Antiqua" w:cs="Times New Roman"/>
          <w:color w:val="000000" w:themeColor="text1"/>
          <w:sz w:val="24"/>
          <w:szCs w:val="24"/>
        </w:rPr>
        <w:instrText xml:space="preserve"> ADDIN EN.CITE &lt;EndNote&gt;&lt;Cite&gt;&lt;Author&gt;Mortensen&lt;/Author&gt;&lt;Year&gt;1994&lt;/Year&gt;&lt;RecNum&gt;27&lt;/RecNum&gt;&lt;DisplayText&gt;&lt;style face="superscript"&gt;[32]&lt;/style&gt;&lt;/DisplayText&gt;&lt;record&gt;&lt;rec-number&gt;27&lt;/rec-number&gt;&lt;foreign-keys&gt;&lt;key app="EN" db-id="xrvtrwdauxe5r9et0r3xe2vzrezztepzfva0" timestamp="0"&gt;27&lt;/key&gt;&lt;/foreign-keys&gt;&lt;ref-type name="Journal Article"&gt;17&lt;/ref-type&gt;&lt;contributors&gt;&lt;authors&gt;&lt;author&gt;Mortensen, P. B.&lt;/author&gt;&lt;author&gt;Nohr, M.&lt;/author&gt;&lt;author&gt;Moller-Petersen, J. F.&lt;/author&gt;&lt;author&gt;Balslev, I.&lt;/author&gt;&lt;/authors&gt;&lt;/contributors&gt;&lt;auth-address&gt;Department of Surgical Gastroenterology A, Aalborg Hospital.&lt;/auth-address&gt;&lt;titles&gt;&lt;title&gt;The diagnostic value of serum urea/creatinine ratio in distinguishing between upper and lower gastrointestinal bleeding. A prospective study&lt;/title&gt;&lt;secondary-title&gt;Dan Med Bull&lt;/secondary-title&gt;&lt;alt-title&gt;Danish medical bulletin&lt;/alt-title&gt;&lt;/titles&gt;&lt;pages&gt;237-40&lt;/pages&gt;&lt;volume&gt;41&lt;/volume&gt;&lt;number&gt;2&lt;/number&gt;&lt;edition&gt;1994/04/01&lt;/edition&gt;&lt;keywords&gt;&lt;keyword&gt;Adult&lt;/keyword&gt;&lt;keyword&gt;Aged&lt;/keyword&gt;&lt;keyword&gt;Aged, 80 and over&lt;/keyword&gt;&lt;keyword&gt;Creatinine/*blood&lt;/keyword&gt;&lt;keyword&gt;Female&lt;/keyword&gt;&lt;keyword&gt;Gastrointestinal Hemorrhage/*diagnosis&lt;/keyword&gt;&lt;keyword&gt;Humans&lt;/keyword&gt;&lt;keyword&gt;Male&lt;/keyword&gt;&lt;keyword&gt;Middle Aged&lt;/keyword&gt;&lt;keyword&gt;Predictive Value of Tests&lt;/keyword&gt;&lt;keyword&gt;Prospective Studies&lt;/keyword&gt;&lt;keyword&gt;Urea/*blood&lt;/keyword&gt;&lt;/keywords&gt;&lt;dates&gt;&lt;year&gt;1994&lt;/year&gt;&lt;pub-dates&gt;&lt;date&gt;Apr&lt;/date&gt;&lt;/pub-dates&gt;&lt;/dates&gt;&lt;isbn&gt;0907-8916 (Print)&amp;#xD;0907-8916&lt;/isbn&gt;&lt;accession-num&gt;8039439&lt;/accession-num&gt;&lt;urls&gt;&lt;/urls&gt;&lt;remote-database-provider&gt;Nlm&lt;/remote-database-provider&gt;&lt;language&gt;eng&lt;/language&gt;&lt;/record&gt;&lt;/Cite&gt;&lt;/EndNote&gt;</w:instrText>
      </w:r>
      <w:r w:rsidR="00A33F23" w:rsidRPr="005C5EE3">
        <w:rPr>
          <w:rFonts w:ascii="Book Antiqua" w:hAnsi="Book Antiqua" w:cs="Times New Roman"/>
          <w:color w:val="000000" w:themeColor="text1"/>
          <w:sz w:val="24"/>
          <w:szCs w:val="24"/>
        </w:rPr>
        <w:fldChar w:fldCharType="separate"/>
      </w:r>
      <w:r w:rsidR="00A33F23" w:rsidRPr="005C5EE3">
        <w:rPr>
          <w:rFonts w:ascii="Book Antiqua" w:hAnsi="Book Antiqua" w:cs="Times New Roman"/>
          <w:noProof/>
          <w:color w:val="000000" w:themeColor="text1"/>
          <w:sz w:val="24"/>
          <w:szCs w:val="24"/>
          <w:vertAlign w:val="superscript"/>
        </w:rPr>
        <w:t>[</w:t>
      </w:r>
      <w:hyperlink w:anchor="_ENREF_32" w:tooltip="Mortensen, 1994 #27" w:history="1">
        <w:r w:rsidR="00A33F23" w:rsidRPr="005C5EE3">
          <w:rPr>
            <w:rFonts w:ascii="Book Antiqua" w:hAnsi="Book Antiqua" w:cs="Times New Roman"/>
            <w:noProof/>
            <w:color w:val="000000" w:themeColor="text1"/>
            <w:sz w:val="24"/>
            <w:szCs w:val="24"/>
            <w:vertAlign w:val="superscript"/>
          </w:rPr>
          <w:t>32</w:t>
        </w:r>
      </w:hyperlink>
      <w:r w:rsidR="00A33F23" w:rsidRPr="005C5EE3">
        <w:rPr>
          <w:rFonts w:ascii="Book Antiqua" w:hAnsi="Book Antiqua" w:cs="Times New Roman"/>
          <w:noProof/>
          <w:color w:val="000000" w:themeColor="text1"/>
          <w:sz w:val="24"/>
          <w:szCs w:val="24"/>
          <w:vertAlign w:val="superscript"/>
        </w:rPr>
        <w:t>]</w:t>
      </w:r>
      <w:r w:rsidR="00A33F23" w:rsidRPr="005C5EE3">
        <w:rPr>
          <w:rFonts w:ascii="Book Antiqua" w:hAnsi="Book Antiqua" w:cs="Times New Roman"/>
          <w:color w:val="000000" w:themeColor="text1"/>
          <w:sz w:val="24"/>
          <w:szCs w:val="24"/>
        </w:rPr>
        <w:fldChar w:fldCharType="end"/>
      </w:r>
      <w:r w:rsidR="005C7A32" w:rsidRPr="005C5EE3">
        <w:rPr>
          <w:rFonts w:ascii="Book Antiqua" w:hAnsi="Book Antiqua" w:cs="Times New Roman"/>
          <w:color w:val="000000" w:themeColor="text1"/>
          <w:sz w:val="24"/>
          <w:szCs w:val="24"/>
        </w:rPr>
        <w:t>.</w:t>
      </w:r>
      <w:r w:rsidR="00CE3922" w:rsidRPr="005C5EE3">
        <w:rPr>
          <w:rFonts w:ascii="Book Antiqua" w:hAnsi="Book Antiqua" w:cs="Times New Roman"/>
          <w:color w:val="000000" w:themeColor="text1"/>
          <w:sz w:val="24"/>
          <w:szCs w:val="24"/>
        </w:rPr>
        <w:t xml:space="preserve"> </w:t>
      </w:r>
      <w:r w:rsidR="00F43C9F" w:rsidRPr="005C5EE3">
        <w:rPr>
          <w:rFonts w:ascii="Book Antiqua" w:hAnsi="Book Antiqua" w:cs="Times New Roman"/>
          <w:color w:val="000000" w:themeColor="text1"/>
          <w:sz w:val="24"/>
          <w:szCs w:val="24"/>
        </w:rPr>
        <w:t xml:space="preserve">In general, anatomic and vascular causes of bleeding present with painless, large-volume blood loss, whereas inflammatory </w:t>
      </w:r>
      <w:r w:rsidR="0096782B" w:rsidRPr="005C5EE3">
        <w:rPr>
          <w:rFonts w:ascii="Book Antiqua" w:hAnsi="Book Antiqua" w:cs="Times New Roman"/>
          <w:color w:val="000000" w:themeColor="text1"/>
          <w:sz w:val="24"/>
          <w:szCs w:val="24"/>
        </w:rPr>
        <w:t>causes of bleeding</w:t>
      </w:r>
      <w:r w:rsidR="00F43C9F" w:rsidRPr="005C5EE3">
        <w:rPr>
          <w:rFonts w:ascii="Book Antiqua" w:hAnsi="Book Antiqua" w:cs="Times New Roman"/>
          <w:color w:val="000000" w:themeColor="text1"/>
          <w:sz w:val="24"/>
          <w:szCs w:val="24"/>
        </w:rPr>
        <w:t xml:space="preserve"> are associated with </w:t>
      </w:r>
      <w:proofErr w:type="spellStart"/>
      <w:r w:rsidR="00F43C9F" w:rsidRPr="005C5EE3">
        <w:rPr>
          <w:rFonts w:ascii="Book Antiqua" w:hAnsi="Book Antiqua" w:cs="Times New Roman"/>
          <w:color w:val="000000" w:themeColor="text1"/>
          <w:sz w:val="24"/>
          <w:szCs w:val="24"/>
        </w:rPr>
        <w:t>diarrhoea</w:t>
      </w:r>
      <w:proofErr w:type="spellEnd"/>
      <w:r w:rsidR="00F43C9F" w:rsidRPr="005C5EE3">
        <w:rPr>
          <w:rFonts w:ascii="Book Antiqua" w:hAnsi="Book Antiqua" w:cs="Times New Roman"/>
          <w:color w:val="000000" w:themeColor="text1"/>
          <w:sz w:val="24"/>
          <w:szCs w:val="24"/>
        </w:rPr>
        <w:t xml:space="preserve"> and </w:t>
      </w:r>
      <w:r w:rsidR="0009165D" w:rsidRPr="005C5EE3">
        <w:rPr>
          <w:rFonts w:ascii="Book Antiqua" w:hAnsi="Book Antiqua" w:cs="Times New Roman"/>
          <w:color w:val="000000" w:themeColor="text1"/>
          <w:sz w:val="24"/>
          <w:szCs w:val="24"/>
        </w:rPr>
        <w:t>abdominal pain</w:t>
      </w:r>
      <w:r w:rsidR="001C4853" w:rsidRPr="005C5EE3">
        <w:rPr>
          <w:rFonts w:ascii="Book Antiqua" w:hAnsi="Book Antiqua" w:cs="Times New Roman"/>
          <w:color w:val="000000" w:themeColor="text1"/>
          <w:sz w:val="24"/>
          <w:szCs w:val="24"/>
        </w:rPr>
        <w:fldChar w:fldCharType="begin"/>
      </w:r>
      <w:r w:rsidR="001C4853" w:rsidRPr="005C5EE3">
        <w:rPr>
          <w:rFonts w:ascii="Book Antiqua" w:hAnsi="Book Antiqua" w:cs="Times New Roman"/>
          <w:color w:val="000000" w:themeColor="text1"/>
          <w:sz w:val="24"/>
          <w:szCs w:val="24"/>
        </w:rPr>
        <w:instrText xml:space="preserve"> ADDIN EN.CITE &lt;EndNote&gt;&lt;Cite&gt;&lt;Author&gt;Edelman&lt;/Author&gt;&lt;Year&gt;2007&lt;/Year&gt;&lt;RecNum&gt;37&lt;/RecNum&gt;&lt;DisplayText&gt;&lt;style face="superscript"&gt;[33]&lt;/style&gt;&lt;/DisplayText&gt;&lt;record&gt;&lt;rec-number&gt;37&lt;/rec-number&gt;&lt;foreign-keys&gt;&lt;key app="EN" db-id="xrvtrwdauxe5r9et0r3xe2vzrezztepzfva0" timestamp="0"&gt;37&lt;/key&gt;&lt;/foreign-keys&gt;&lt;ref-type name="Journal Article"&gt;17&lt;/ref-type&gt;&lt;contributors&gt;&lt;authors&gt;&lt;author&gt;Edelman, D. A.&lt;/author&gt;&lt;author&gt;Sugawa, C.&lt;/author&gt;&lt;/authors&gt;&lt;/contributors&gt;&lt;auth-address&gt;Department of Surgery, Wayne State University, Detroit, MI, USA.&lt;/auth-address&gt;&lt;titles&gt;&lt;title&gt;Lower gastrointestinal bleeding: a review&lt;/title&gt;&lt;secondary-title&gt;Surg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endoscopy&lt;/abbr-1&gt;&lt;/alt-periodical&gt;&lt;pages&gt;514-20&lt;/pages&gt;&lt;volume&gt;21&lt;/volume&gt;&lt;number&gt;4&lt;/number&gt;&lt;edition&gt;2007/02/13&lt;/edition&gt;&lt;keywords&gt;&lt;keyword&gt;Combined Modality Therapy&lt;/keyword&gt;&lt;keyword&gt;Endoscopy, Gastrointestinal&lt;/keyword&gt;&lt;keyword&gt;Female&lt;/keyword&gt;&lt;keyword&gt;Gastrointestinal Hemorrhage/diagnosis/*epidemiology/*therapy&lt;/keyword&gt;&lt;keyword&gt;Humans&lt;/keyword&gt;&lt;keyword&gt;Incidence&lt;/keyword&gt;&lt;keyword&gt;Intestinal Diseases/diagnosis/*epidemiology/*therapy&lt;/keyword&gt;&lt;keyword&gt;Intestine, Large/physiopathology&lt;/keyword&gt;&lt;keyword&gt;Intestine, Small/physiopathology&lt;/keyword&gt;&lt;keyword&gt;Male&lt;/keyword&gt;&lt;keyword&gt;Prognosis&lt;/keyword&gt;&lt;keyword&gt;Prospective Studies&lt;/keyword&gt;&lt;keyword&gt;Randomized Controlled Trials as Topic&lt;/keyword&gt;&lt;keyword&gt;Risk Assessment&lt;/keyword&gt;&lt;keyword&gt;Survival Analysis&lt;/keyword&gt;&lt;/keywords&gt;&lt;dates&gt;&lt;year&gt;2007&lt;/year&gt;&lt;pub-dates&gt;&lt;date&gt;Apr&lt;/date&gt;&lt;/pub-dates&gt;&lt;/dates&gt;&lt;isbn&gt;0930-2794&lt;/isbn&gt;&lt;accession-num&gt;17294304&lt;/accession-num&gt;&lt;urls&gt;&lt;/urls&gt;&lt;electronic-resource-num&gt;10.1007/s00464-006-9191-7&lt;/electronic-resource-num&gt;&lt;remote-database-provider&gt;Nlm&lt;/remote-database-provider&gt;&lt;language&gt;eng&lt;/language&gt;&lt;/record&gt;&lt;/Cite&gt;&lt;/EndNote&gt;</w:instrText>
      </w:r>
      <w:r w:rsidR="001C4853" w:rsidRPr="005C5EE3">
        <w:rPr>
          <w:rFonts w:ascii="Book Antiqua" w:hAnsi="Book Antiqua" w:cs="Times New Roman"/>
          <w:color w:val="000000" w:themeColor="text1"/>
          <w:sz w:val="24"/>
          <w:szCs w:val="24"/>
        </w:rPr>
        <w:fldChar w:fldCharType="separate"/>
      </w:r>
      <w:r w:rsidR="001C4853" w:rsidRPr="005C5EE3">
        <w:rPr>
          <w:rFonts w:ascii="Book Antiqua" w:hAnsi="Book Antiqua" w:cs="Times New Roman"/>
          <w:noProof/>
          <w:color w:val="000000" w:themeColor="text1"/>
          <w:sz w:val="24"/>
          <w:szCs w:val="24"/>
          <w:vertAlign w:val="superscript"/>
        </w:rPr>
        <w:t>[</w:t>
      </w:r>
      <w:hyperlink w:anchor="_ENREF_33" w:tooltip="Edelman, 2007 #37" w:history="1">
        <w:r w:rsidR="001C4853" w:rsidRPr="005C5EE3">
          <w:rPr>
            <w:rFonts w:ascii="Book Antiqua" w:hAnsi="Book Antiqua" w:cs="Times New Roman"/>
            <w:noProof/>
            <w:color w:val="000000" w:themeColor="text1"/>
            <w:sz w:val="24"/>
            <w:szCs w:val="24"/>
            <w:vertAlign w:val="superscript"/>
          </w:rPr>
          <w:t>33</w:t>
        </w:r>
      </w:hyperlink>
      <w:r w:rsidR="001C4853" w:rsidRPr="005C5EE3">
        <w:rPr>
          <w:rFonts w:ascii="Book Antiqua" w:hAnsi="Book Antiqua" w:cs="Times New Roman"/>
          <w:noProof/>
          <w:color w:val="000000" w:themeColor="text1"/>
          <w:sz w:val="24"/>
          <w:szCs w:val="24"/>
          <w:vertAlign w:val="superscript"/>
        </w:rPr>
        <w:t>]</w:t>
      </w:r>
      <w:r w:rsidR="001C4853" w:rsidRPr="005C5EE3">
        <w:rPr>
          <w:rFonts w:ascii="Book Antiqua" w:hAnsi="Book Antiqua" w:cs="Times New Roman"/>
          <w:color w:val="000000" w:themeColor="text1"/>
          <w:sz w:val="24"/>
          <w:szCs w:val="24"/>
        </w:rPr>
        <w:fldChar w:fldCharType="end"/>
      </w:r>
      <w:r w:rsidR="005C7A32" w:rsidRPr="005C5EE3">
        <w:rPr>
          <w:rFonts w:ascii="Book Antiqua" w:hAnsi="Book Antiqua" w:cs="Times New Roman"/>
          <w:color w:val="000000" w:themeColor="text1"/>
          <w:sz w:val="24"/>
          <w:szCs w:val="24"/>
        </w:rPr>
        <w:t>.</w:t>
      </w:r>
      <w:r w:rsidR="00E50270" w:rsidRPr="005C5EE3">
        <w:rPr>
          <w:rFonts w:ascii="Book Antiqua" w:hAnsi="Book Antiqua" w:cs="Times New Roman"/>
          <w:color w:val="000000" w:themeColor="text1"/>
          <w:sz w:val="24"/>
          <w:szCs w:val="24"/>
        </w:rPr>
        <w:t xml:space="preserve"> </w:t>
      </w:r>
    </w:p>
    <w:p w14:paraId="2A427ECF" w14:textId="05BD9BB0" w:rsidR="00FF4045" w:rsidRPr="005C5EE3" w:rsidRDefault="00AD65D2" w:rsidP="001C4853">
      <w:pPr>
        <w:spacing w:after="0" w:line="360" w:lineRule="auto"/>
        <w:ind w:firstLineChars="150" w:firstLine="360"/>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 xml:space="preserve">When patients with </w:t>
      </w:r>
      <w:r w:rsidR="0096782B" w:rsidRPr="005C5EE3">
        <w:rPr>
          <w:rFonts w:ascii="Book Antiqua" w:hAnsi="Book Antiqua" w:cs="Times New Roman"/>
          <w:color w:val="000000" w:themeColor="text1"/>
          <w:sz w:val="24"/>
          <w:szCs w:val="24"/>
        </w:rPr>
        <w:t>known abdominal aortic aneurysm or aortic graft</w:t>
      </w:r>
      <w:r w:rsidR="00D679FA" w:rsidRPr="005C5EE3">
        <w:rPr>
          <w:rFonts w:ascii="Book Antiqua" w:hAnsi="Book Antiqua" w:cs="Times New Roman"/>
          <w:color w:val="000000" w:themeColor="text1"/>
          <w:sz w:val="24"/>
          <w:szCs w:val="24"/>
        </w:rPr>
        <w:t xml:space="preserve"> present with </w:t>
      </w:r>
      <w:r w:rsidRPr="005C5EE3">
        <w:rPr>
          <w:rFonts w:ascii="Book Antiqua" w:hAnsi="Book Antiqua" w:cs="Times New Roman"/>
          <w:color w:val="000000" w:themeColor="text1"/>
          <w:sz w:val="24"/>
          <w:szCs w:val="24"/>
        </w:rPr>
        <w:t xml:space="preserve">above symptoms of GI bleeding, </w:t>
      </w:r>
      <w:proofErr w:type="spellStart"/>
      <w:r w:rsidRPr="005C5EE3">
        <w:rPr>
          <w:rFonts w:ascii="Book Antiqua" w:hAnsi="Book Antiqua" w:cs="Times New Roman"/>
          <w:color w:val="000000" w:themeColor="text1"/>
          <w:sz w:val="24"/>
          <w:szCs w:val="24"/>
        </w:rPr>
        <w:t>aortoenteric</w:t>
      </w:r>
      <w:proofErr w:type="spellEnd"/>
      <w:r w:rsidRPr="005C5EE3">
        <w:rPr>
          <w:rFonts w:ascii="Book Antiqua" w:hAnsi="Book Antiqua" w:cs="Times New Roman"/>
          <w:color w:val="000000" w:themeColor="text1"/>
          <w:sz w:val="24"/>
          <w:szCs w:val="24"/>
        </w:rPr>
        <w:t xml:space="preserve"> fistula </w:t>
      </w:r>
      <w:r w:rsidR="00D679FA" w:rsidRPr="005C5EE3">
        <w:rPr>
          <w:rFonts w:ascii="Book Antiqua" w:hAnsi="Book Antiqua" w:cs="Times New Roman"/>
          <w:color w:val="000000" w:themeColor="text1"/>
          <w:sz w:val="24"/>
          <w:szCs w:val="24"/>
        </w:rPr>
        <w:t xml:space="preserve">most commonly at the duodenum </w:t>
      </w:r>
      <w:r w:rsidRPr="005C5EE3">
        <w:rPr>
          <w:rFonts w:ascii="Book Antiqua" w:hAnsi="Book Antiqua" w:cs="Times New Roman"/>
          <w:color w:val="000000" w:themeColor="text1"/>
          <w:sz w:val="24"/>
          <w:szCs w:val="24"/>
        </w:rPr>
        <w:t>should be strongly</w:t>
      </w:r>
      <w:r w:rsidR="002B4FC2" w:rsidRPr="005C5EE3">
        <w:rPr>
          <w:rFonts w:ascii="Book Antiqua" w:hAnsi="Book Antiqua" w:cs="Times New Roman"/>
          <w:color w:val="000000" w:themeColor="text1"/>
          <w:sz w:val="24"/>
          <w:szCs w:val="24"/>
        </w:rPr>
        <w:t xml:space="preserve"> suspected</w:t>
      </w:r>
      <w:r w:rsidRPr="005C5EE3">
        <w:rPr>
          <w:rFonts w:ascii="Book Antiqua" w:hAnsi="Book Antiqua" w:cs="Times New Roman"/>
          <w:color w:val="000000" w:themeColor="text1"/>
          <w:sz w:val="24"/>
          <w:szCs w:val="24"/>
        </w:rPr>
        <w:t xml:space="preserve">. In this case, urgent computed tomography </w:t>
      </w:r>
      <w:r w:rsidR="002B4FC2" w:rsidRPr="005C5EE3">
        <w:rPr>
          <w:rFonts w:ascii="Book Antiqua" w:hAnsi="Book Antiqua" w:cs="Times New Roman"/>
          <w:color w:val="000000" w:themeColor="text1"/>
          <w:sz w:val="24"/>
          <w:szCs w:val="24"/>
        </w:rPr>
        <w:t xml:space="preserve">(CT) </w:t>
      </w:r>
      <w:r w:rsidR="00F175BD" w:rsidRPr="005C5EE3">
        <w:rPr>
          <w:rFonts w:ascii="Book Antiqua" w:hAnsi="Book Antiqua" w:cs="Times New Roman"/>
          <w:color w:val="000000" w:themeColor="text1"/>
          <w:sz w:val="24"/>
          <w:szCs w:val="24"/>
        </w:rPr>
        <w:t xml:space="preserve">abdomen or CT angiogram </w:t>
      </w:r>
      <w:r w:rsidR="0091025D" w:rsidRPr="005C5EE3">
        <w:rPr>
          <w:rFonts w:ascii="Book Antiqua" w:hAnsi="Book Antiqua" w:cs="Times New Roman"/>
          <w:color w:val="000000" w:themeColor="text1"/>
          <w:sz w:val="24"/>
          <w:szCs w:val="24"/>
        </w:rPr>
        <w:t>is</w:t>
      </w:r>
      <w:r w:rsidR="002B4FC2" w:rsidRPr="005C5EE3">
        <w:rPr>
          <w:rFonts w:ascii="Book Antiqua" w:hAnsi="Book Antiqua" w:cs="Times New Roman"/>
          <w:color w:val="000000" w:themeColor="text1"/>
          <w:sz w:val="24"/>
          <w:szCs w:val="24"/>
        </w:rPr>
        <w:t xml:space="preserve"> indicated to look for loss of </w:t>
      </w:r>
      <w:r w:rsidR="00F175BD" w:rsidRPr="005C5EE3">
        <w:rPr>
          <w:rFonts w:ascii="Book Antiqua" w:hAnsi="Book Antiqua" w:cs="Times New Roman"/>
          <w:color w:val="000000" w:themeColor="text1"/>
          <w:sz w:val="24"/>
          <w:szCs w:val="24"/>
        </w:rPr>
        <w:t xml:space="preserve">tissue plane between the aorta and duodenum, contrast extravasation and the presence of gas indicating graft infection. </w:t>
      </w:r>
      <w:r w:rsidR="00D679FA" w:rsidRPr="005C5EE3">
        <w:rPr>
          <w:rFonts w:ascii="Book Antiqua" w:hAnsi="Book Antiqua" w:cs="Times New Roman"/>
          <w:color w:val="000000" w:themeColor="text1"/>
          <w:sz w:val="24"/>
          <w:szCs w:val="24"/>
        </w:rPr>
        <w:t xml:space="preserve">Upper endoscopy prior to surgical intervention may help exclude other diagnoses when CT findings are not </w:t>
      </w:r>
      <w:proofErr w:type="gramStart"/>
      <w:r w:rsidR="00D679FA" w:rsidRPr="005C5EE3">
        <w:rPr>
          <w:rFonts w:ascii="Book Antiqua" w:hAnsi="Book Antiqua" w:cs="Times New Roman"/>
          <w:color w:val="000000" w:themeColor="text1"/>
          <w:sz w:val="24"/>
          <w:szCs w:val="24"/>
        </w:rPr>
        <w:t>definitive</w:t>
      </w:r>
      <w:proofErr w:type="gramEnd"/>
      <w:r w:rsidR="00B13432" w:rsidRPr="005C5EE3">
        <w:rPr>
          <w:rFonts w:ascii="Book Antiqua" w:hAnsi="Book Antiqua" w:cs="Times New Roman"/>
          <w:color w:val="000000" w:themeColor="text1"/>
          <w:sz w:val="24"/>
          <w:szCs w:val="24"/>
        </w:rPr>
        <w:fldChar w:fldCharType="begin">
          <w:fldData xml:space="preserve">PEVuZE5vdGU+PENpdGU+PEF1dGhvcj5CdXN1dHRpbDwvQXV0aG9yPjxZZWFyPjIwMDE8L1llYXI+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</w:fldData>
        </w:fldChar>
      </w:r>
      <w:r w:rsidR="00B13432" w:rsidRPr="005C5EE3">
        <w:rPr>
          <w:rFonts w:ascii="Book Antiqua" w:hAnsi="Book Antiqua" w:cs="Times New Roman"/>
          <w:color w:val="000000" w:themeColor="text1"/>
          <w:sz w:val="24"/>
          <w:szCs w:val="24"/>
        </w:rPr>
        <w:instrText xml:space="preserve"> ADDIN EN.CITE </w:instrText>
      </w:r>
      <w:r w:rsidR="00B13432" w:rsidRPr="005C5EE3">
        <w:rPr>
          <w:rFonts w:ascii="Book Antiqua" w:hAnsi="Book Antiqua" w:cs="Times New Roman"/>
          <w:color w:val="000000" w:themeColor="text1"/>
          <w:sz w:val="24"/>
          <w:szCs w:val="24"/>
        </w:rPr>
        <w:fldChar w:fldCharType="begin">
          <w:fldData xml:space="preserve">PEVuZE5vdGU+PENpdGU+PEF1dGhvcj5CdXN1dHRpbDwvQXV0aG9yPjxZZWFyPjIwMDE8L1llYXI+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</w:fldData>
        </w:fldChar>
      </w:r>
      <w:r w:rsidR="00B13432" w:rsidRPr="005C5EE3">
        <w:rPr>
          <w:rFonts w:ascii="Book Antiqua" w:hAnsi="Book Antiqua" w:cs="Times New Roman"/>
          <w:color w:val="000000" w:themeColor="text1"/>
          <w:sz w:val="24"/>
          <w:szCs w:val="24"/>
        </w:rPr>
        <w:instrText xml:space="preserve"> ADDIN EN.CITE.DATA </w:instrText>
      </w:r>
      <w:r w:rsidR="00B13432" w:rsidRPr="005C5EE3">
        <w:rPr>
          <w:rFonts w:ascii="Book Antiqua" w:hAnsi="Book Antiqua" w:cs="Times New Roman"/>
          <w:color w:val="000000" w:themeColor="text1"/>
          <w:sz w:val="24"/>
          <w:szCs w:val="24"/>
        </w:rPr>
      </w:r>
      <w:r w:rsidR="00B13432" w:rsidRPr="005C5EE3">
        <w:rPr>
          <w:rFonts w:ascii="Book Antiqua" w:hAnsi="Book Antiqua" w:cs="Times New Roman"/>
          <w:color w:val="000000" w:themeColor="text1"/>
          <w:sz w:val="24"/>
          <w:szCs w:val="24"/>
        </w:rPr>
        <w:fldChar w:fldCharType="end"/>
      </w:r>
      <w:r w:rsidR="00B13432" w:rsidRPr="005C5EE3">
        <w:rPr>
          <w:rFonts w:ascii="Book Antiqua" w:hAnsi="Book Antiqua" w:cs="Times New Roman"/>
          <w:color w:val="000000" w:themeColor="text1"/>
          <w:sz w:val="24"/>
          <w:szCs w:val="24"/>
        </w:rPr>
      </w:r>
      <w:r w:rsidR="00B13432" w:rsidRPr="005C5EE3">
        <w:rPr>
          <w:rFonts w:ascii="Book Antiqua" w:hAnsi="Book Antiqua" w:cs="Times New Roman"/>
          <w:color w:val="000000" w:themeColor="text1"/>
          <w:sz w:val="24"/>
          <w:szCs w:val="24"/>
        </w:rPr>
        <w:fldChar w:fldCharType="separate"/>
      </w:r>
      <w:r w:rsidR="00B13432" w:rsidRPr="005C5EE3">
        <w:rPr>
          <w:rFonts w:ascii="Book Antiqua" w:hAnsi="Book Antiqua" w:cs="Times New Roman"/>
          <w:noProof/>
          <w:color w:val="000000" w:themeColor="text1"/>
          <w:sz w:val="24"/>
          <w:szCs w:val="24"/>
          <w:vertAlign w:val="superscript"/>
        </w:rPr>
        <w:t>[</w:t>
      </w:r>
      <w:hyperlink w:anchor="_ENREF_26" w:tooltip="Busuttil, 2001 #94" w:history="1">
        <w:r w:rsidR="00B13432" w:rsidRPr="005C5EE3">
          <w:rPr>
            <w:rFonts w:ascii="Book Antiqua" w:hAnsi="Book Antiqua" w:cs="Times New Roman"/>
            <w:noProof/>
            <w:color w:val="000000" w:themeColor="text1"/>
            <w:sz w:val="24"/>
            <w:szCs w:val="24"/>
            <w:vertAlign w:val="superscript"/>
          </w:rPr>
          <w:t>26</w:t>
        </w:r>
      </w:hyperlink>
      <w:r w:rsidR="00B13432" w:rsidRPr="005C5EE3">
        <w:rPr>
          <w:rFonts w:ascii="Book Antiqua" w:hAnsi="Book Antiqua" w:cs="Times New Roman"/>
          <w:noProof/>
          <w:color w:val="000000" w:themeColor="text1"/>
          <w:sz w:val="24"/>
          <w:szCs w:val="24"/>
          <w:vertAlign w:val="superscript"/>
        </w:rPr>
        <w:t xml:space="preserve">, </w:t>
      </w:r>
      <w:hyperlink w:anchor="_ENREF_34" w:tooltip="Hagspiel, 2007 #95" w:history="1">
        <w:r w:rsidR="00B13432" w:rsidRPr="005C5EE3">
          <w:rPr>
            <w:rFonts w:ascii="Book Antiqua" w:hAnsi="Book Antiqua" w:cs="Times New Roman"/>
            <w:noProof/>
            <w:color w:val="000000" w:themeColor="text1"/>
            <w:sz w:val="24"/>
            <w:szCs w:val="24"/>
            <w:vertAlign w:val="superscript"/>
          </w:rPr>
          <w:t>34</w:t>
        </w:r>
      </w:hyperlink>
      <w:r w:rsidR="00B13432" w:rsidRPr="005C5EE3">
        <w:rPr>
          <w:rFonts w:ascii="Book Antiqua" w:hAnsi="Book Antiqua" w:cs="Times New Roman"/>
          <w:noProof/>
          <w:color w:val="000000" w:themeColor="text1"/>
          <w:sz w:val="24"/>
          <w:szCs w:val="24"/>
          <w:vertAlign w:val="superscript"/>
        </w:rPr>
        <w:t>]</w:t>
      </w:r>
      <w:r w:rsidR="00B13432" w:rsidRPr="005C5EE3">
        <w:rPr>
          <w:rFonts w:ascii="Book Antiqua" w:hAnsi="Book Antiqua" w:cs="Times New Roman"/>
          <w:color w:val="000000" w:themeColor="text1"/>
          <w:sz w:val="24"/>
          <w:szCs w:val="24"/>
        </w:rPr>
        <w:fldChar w:fldCharType="end"/>
      </w:r>
      <w:r w:rsidR="00D679FA" w:rsidRPr="005C5EE3">
        <w:rPr>
          <w:rFonts w:ascii="Book Antiqua" w:hAnsi="Book Antiqua" w:cs="Times New Roman"/>
          <w:color w:val="000000" w:themeColor="text1"/>
          <w:sz w:val="24"/>
          <w:szCs w:val="24"/>
        </w:rPr>
        <w:t xml:space="preserve">. The details of these investigations are discussed </w:t>
      </w:r>
      <w:r w:rsidR="0091025D" w:rsidRPr="005C5EE3">
        <w:rPr>
          <w:rFonts w:ascii="Book Antiqua" w:hAnsi="Book Antiqua" w:cs="Times New Roman"/>
          <w:color w:val="000000" w:themeColor="text1"/>
          <w:sz w:val="24"/>
          <w:szCs w:val="24"/>
        </w:rPr>
        <w:t>later in this review</w:t>
      </w:r>
      <w:r w:rsidR="00D679FA" w:rsidRPr="005C5EE3">
        <w:rPr>
          <w:rFonts w:ascii="Book Antiqua" w:hAnsi="Book Antiqua" w:cs="Times New Roman"/>
          <w:color w:val="000000" w:themeColor="text1"/>
          <w:sz w:val="24"/>
          <w:szCs w:val="24"/>
        </w:rPr>
        <w:t xml:space="preserve">. </w:t>
      </w:r>
    </w:p>
    <w:p w14:paraId="7051C87F" w14:textId="77777777" w:rsidR="00405EBB" w:rsidRPr="005C5EE3" w:rsidRDefault="00405EBB" w:rsidP="005C5EE3">
      <w:pPr>
        <w:spacing w:after="0" w:line="360" w:lineRule="auto"/>
        <w:jc w:val="both"/>
        <w:rPr>
          <w:rFonts w:ascii="Book Antiqua" w:hAnsi="Book Antiqua" w:cs="Times New Roman"/>
          <w:b/>
          <w:color w:val="000000" w:themeColor="text1"/>
          <w:sz w:val="24"/>
          <w:szCs w:val="24"/>
        </w:rPr>
      </w:pPr>
    </w:p>
    <w:p w14:paraId="540792D4" w14:textId="77777777" w:rsidR="00FF4045" w:rsidRPr="00096FE7" w:rsidRDefault="00FF4045" w:rsidP="005C5EE3">
      <w:pPr>
        <w:spacing w:after="0" w:line="360" w:lineRule="auto"/>
        <w:jc w:val="both"/>
        <w:rPr>
          <w:rFonts w:ascii="Book Antiqua" w:hAnsi="Book Antiqua" w:cs="Times New Roman"/>
          <w:b/>
          <w:i/>
          <w:color w:val="000000" w:themeColor="text1"/>
          <w:sz w:val="24"/>
          <w:szCs w:val="24"/>
        </w:rPr>
      </w:pPr>
      <w:r w:rsidRPr="00096FE7">
        <w:rPr>
          <w:rFonts w:ascii="Book Antiqua" w:hAnsi="Book Antiqua" w:cs="Times New Roman"/>
          <w:b/>
          <w:i/>
          <w:color w:val="000000" w:themeColor="text1"/>
          <w:sz w:val="24"/>
          <w:szCs w:val="24"/>
        </w:rPr>
        <w:lastRenderedPageBreak/>
        <w:t>Investigations</w:t>
      </w:r>
    </w:p>
    <w:p w14:paraId="1C4D004C" w14:textId="136A0122" w:rsidR="00FF4045" w:rsidRPr="005C5EE3" w:rsidRDefault="00955E31" w:rsidP="005C5EE3">
      <w:pPr>
        <w:spacing w:after="0" w:line="360" w:lineRule="auto"/>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 xml:space="preserve">Options for the </w:t>
      </w:r>
      <w:r w:rsidR="00405EBB" w:rsidRPr="005C5EE3">
        <w:rPr>
          <w:rFonts w:ascii="Book Antiqua" w:hAnsi="Book Antiqua" w:cs="Times New Roman"/>
          <w:color w:val="000000" w:themeColor="text1"/>
          <w:sz w:val="24"/>
          <w:szCs w:val="24"/>
        </w:rPr>
        <w:t>investigation</w:t>
      </w:r>
      <w:r w:rsidRPr="005C5EE3">
        <w:rPr>
          <w:rFonts w:ascii="Book Antiqua" w:hAnsi="Book Antiqua" w:cs="Times New Roman"/>
          <w:color w:val="000000" w:themeColor="text1"/>
          <w:sz w:val="24"/>
          <w:szCs w:val="24"/>
        </w:rPr>
        <w:t xml:space="preserve"> of </w:t>
      </w:r>
      <w:r w:rsidR="004A68CB" w:rsidRPr="005C5EE3">
        <w:rPr>
          <w:rFonts w:ascii="Book Antiqua" w:hAnsi="Book Antiqua" w:cs="Times New Roman"/>
          <w:color w:val="000000" w:themeColor="text1"/>
          <w:sz w:val="24"/>
          <w:szCs w:val="24"/>
        </w:rPr>
        <w:t>acute</w:t>
      </w:r>
      <w:r w:rsidRPr="005C5EE3">
        <w:rPr>
          <w:rFonts w:ascii="Book Antiqua" w:hAnsi="Book Antiqua" w:cs="Times New Roman"/>
          <w:color w:val="000000" w:themeColor="text1"/>
          <w:sz w:val="24"/>
          <w:szCs w:val="24"/>
        </w:rPr>
        <w:t xml:space="preserve"> GI bleeding include upper endoscopy and/or colo</w:t>
      </w:r>
      <w:r w:rsidR="00D408F5" w:rsidRPr="005C5EE3">
        <w:rPr>
          <w:rFonts w:ascii="Book Antiqua" w:hAnsi="Book Antiqua" w:cs="Times New Roman"/>
          <w:color w:val="000000" w:themeColor="text1"/>
          <w:sz w:val="24"/>
          <w:szCs w:val="24"/>
        </w:rPr>
        <w:t xml:space="preserve">noscopy, nuclear </w:t>
      </w:r>
      <w:proofErr w:type="spellStart"/>
      <w:r w:rsidR="00D408F5" w:rsidRPr="005C5EE3">
        <w:rPr>
          <w:rFonts w:ascii="Book Antiqua" w:hAnsi="Book Antiqua" w:cs="Times New Roman"/>
          <w:color w:val="000000" w:themeColor="text1"/>
          <w:sz w:val="24"/>
          <w:szCs w:val="24"/>
        </w:rPr>
        <w:t>scintigraphy</w:t>
      </w:r>
      <w:proofErr w:type="spellEnd"/>
      <w:r w:rsidR="00D408F5" w:rsidRPr="005C5EE3">
        <w:rPr>
          <w:rFonts w:ascii="Book Antiqua" w:hAnsi="Book Antiqua" w:cs="Times New Roman"/>
          <w:color w:val="000000" w:themeColor="text1"/>
          <w:sz w:val="24"/>
          <w:szCs w:val="24"/>
        </w:rPr>
        <w:t>, computed tomography (C</w:t>
      </w:r>
      <w:r w:rsidRPr="005C5EE3">
        <w:rPr>
          <w:rFonts w:ascii="Book Antiqua" w:hAnsi="Book Antiqua" w:cs="Times New Roman"/>
          <w:color w:val="000000" w:themeColor="text1"/>
          <w:sz w:val="24"/>
          <w:szCs w:val="24"/>
        </w:rPr>
        <w:t>T</w:t>
      </w:r>
      <w:r w:rsidR="00D408F5" w:rsidRPr="005C5EE3">
        <w:rPr>
          <w:rFonts w:ascii="Book Antiqua" w:hAnsi="Book Antiqua" w:cs="Times New Roman"/>
          <w:color w:val="000000" w:themeColor="text1"/>
          <w:sz w:val="24"/>
          <w:szCs w:val="24"/>
        </w:rPr>
        <w:t>)</w:t>
      </w:r>
      <w:r w:rsidRPr="005C5EE3">
        <w:rPr>
          <w:rFonts w:ascii="Book Antiqua" w:hAnsi="Book Antiqua" w:cs="Times New Roman"/>
          <w:color w:val="000000" w:themeColor="text1"/>
          <w:sz w:val="24"/>
          <w:szCs w:val="24"/>
        </w:rPr>
        <w:t xml:space="preserve"> angiogram and catheter angiography.</w:t>
      </w:r>
      <w:r w:rsidR="004A68CB" w:rsidRPr="005C5EE3">
        <w:rPr>
          <w:rFonts w:ascii="Book Antiqua" w:hAnsi="Book Antiqua" w:cs="Times New Roman"/>
          <w:color w:val="000000" w:themeColor="text1"/>
          <w:sz w:val="24"/>
          <w:szCs w:val="24"/>
        </w:rPr>
        <w:t xml:space="preserve"> The investigation of choice would be guided by the suspected location </w:t>
      </w:r>
      <w:r w:rsidR="000B317C" w:rsidRPr="005C5EE3">
        <w:rPr>
          <w:rFonts w:ascii="Book Antiqua" w:hAnsi="Book Antiqua" w:cs="Times New Roman"/>
          <w:color w:val="000000" w:themeColor="text1"/>
          <w:sz w:val="24"/>
          <w:szCs w:val="24"/>
        </w:rPr>
        <w:t xml:space="preserve">of bleeding </w:t>
      </w:r>
      <w:r w:rsidR="004A68CB" w:rsidRPr="005C5EE3">
        <w:rPr>
          <w:rFonts w:ascii="Book Antiqua" w:hAnsi="Book Antiqua" w:cs="Times New Roman"/>
          <w:color w:val="000000" w:themeColor="text1"/>
          <w:sz w:val="24"/>
          <w:szCs w:val="24"/>
        </w:rPr>
        <w:t xml:space="preserve">(upper </w:t>
      </w:r>
      <w:r w:rsidR="007C2798" w:rsidRPr="007C2798">
        <w:rPr>
          <w:rFonts w:ascii="Book Antiqua" w:hAnsi="Book Antiqua" w:cs="Times New Roman"/>
          <w:i/>
          <w:color w:val="000000" w:themeColor="text1"/>
          <w:sz w:val="24"/>
          <w:szCs w:val="24"/>
        </w:rPr>
        <w:t>vs</w:t>
      </w:r>
      <w:r w:rsidR="004A68CB" w:rsidRPr="005C5EE3">
        <w:rPr>
          <w:rFonts w:ascii="Book Antiqua" w:hAnsi="Book Antiqua" w:cs="Times New Roman"/>
          <w:color w:val="000000" w:themeColor="text1"/>
          <w:sz w:val="24"/>
          <w:szCs w:val="24"/>
        </w:rPr>
        <w:t xml:space="preserve"> lower GI) based on clinical presentation.</w:t>
      </w:r>
      <w:r w:rsidR="00BB0AF4" w:rsidRPr="005C5EE3">
        <w:rPr>
          <w:rFonts w:ascii="Book Antiqua" w:hAnsi="Book Antiqua" w:cs="Times New Roman"/>
          <w:color w:val="000000" w:themeColor="text1"/>
          <w:sz w:val="24"/>
          <w:szCs w:val="24"/>
        </w:rPr>
        <w:t xml:space="preserve"> In most circumstances, the </w:t>
      </w:r>
      <w:r w:rsidR="007C164D" w:rsidRPr="005C5EE3">
        <w:rPr>
          <w:rFonts w:ascii="Book Antiqua" w:hAnsi="Book Antiqua" w:cs="Times New Roman"/>
          <w:color w:val="000000" w:themeColor="text1"/>
          <w:sz w:val="24"/>
          <w:szCs w:val="24"/>
        </w:rPr>
        <w:t>standard of care for the</w:t>
      </w:r>
      <w:r w:rsidR="00BB0AF4" w:rsidRPr="005C5EE3">
        <w:rPr>
          <w:rFonts w:ascii="Book Antiqua" w:hAnsi="Book Antiqua" w:cs="Times New Roman"/>
          <w:color w:val="000000" w:themeColor="text1"/>
          <w:sz w:val="24"/>
          <w:szCs w:val="24"/>
        </w:rPr>
        <w:t xml:space="preserve"> initial diagnostic evaluation</w:t>
      </w:r>
      <w:r w:rsidR="0072360E" w:rsidRPr="005C5EE3">
        <w:rPr>
          <w:rFonts w:ascii="Book Antiqua" w:hAnsi="Book Antiqua" w:cs="Times New Roman"/>
          <w:color w:val="000000" w:themeColor="text1"/>
          <w:sz w:val="24"/>
          <w:szCs w:val="24"/>
        </w:rPr>
        <w:t xml:space="preserve"> of suspected acute GI bleeding</w:t>
      </w:r>
      <w:r w:rsidR="00BB0AF4" w:rsidRPr="005C5EE3">
        <w:rPr>
          <w:rFonts w:ascii="Book Antiqua" w:hAnsi="Book Antiqua" w:cs="Times New Roman"/>
          <w:color w:val="000000" w:themeColor="text1"/>
          <w:sz w:val="24"/>
          <w:szCs w:val="24"/>
        </w:rPr>
        <w:t xml:space="preserve"> </w:t>
      </w:r>
      <w:r w:rsidR="00AA337C" w:rsidRPr="005C5EE3">
        <w:rPr>
          <w:rFonts w:ascii="Book Antiqua" w:hAnsi="Book Antiqua" w:cs="Times New Roman"/>
          <w:color w:val="000000" w:themeColor="text1"/>
          <w:sz w:val="24"/>
          <w:szCs w:val="24"/>
        </w:rPr>
        <w:t xml:space="preserve">is urgent upper endoscopy and/or colonoscopy, </w:t>
      </w:r>
      <w:r w:rsidR="00BB0AF4" w:rsidRPr="005C5EE3">
        <w:rPr>
          <w:rFonts w:ascii="Book Antiqua" w:hAnsi="Book Antiqua" w:cs="Times New Roman"/>
          <w:color w:val="000000" w:themeColor="text1"/>
          <w:sz w:val="24"/>
          <w:szCs w:val="24"/>
        </w:rPr>
        <w:t xml:space="preserve">as </w:t>
      </w:r>
      <w:r w:rsidR="0072360E" w:rsidRPr="005C5EE3">
        <w:rPr>
          <w:rFonts w:ascii="Book Antiqua" w:hAnsi="Book Antiqua" w:cs="Times New Roman"/>
          <w:color w:val="000000" w:themeColor="text1"/>
          <w:sz w:val="24"/>
          <w:szCs w:val="24"/>
        </w:rPr>
        <w:t xml:space="preserve">recommended by </w:t>
      </w:r>
      <w:r w:rsidR="00D51808" w:rsidRPr="005C5EE3">
        <w:rPr>
          <w:rFonts w:ascii="Book Antiqua" w:hAnsi="Book Antiqua" w:cs="Times New Roman"/>
          <w:color w:val="000000" w:themeColor="text1"/>
          <w:sz w:val="24"/>
          <w:szCs w:val="24"/>
        </w:rPr>
        <w:t>guidelines from the American College of Gastroenterology and the 2010 International C</w:t>
      </w:r>
      <w:r w:rsidR="0072360E" w:rsidRPr="005C5EE3">
        <w:rPr>
          <w:rFonts w:ascii="Book Antiqua" w:hAnsi="Book Antiqua" w:cs="Times New Roman"/>
          <w:color w:val="000000" w:themeColor="text1"/>
          <w:sz w:val="24"/>
          <w:szCs w:val="24"/>
        </w:rPr>
        <w:t xml:space="preserve">onsensus </w:t>
      </w:r>
      <w:r w:rsidR="00D51808" w:rsidRPr="005C5EE3">
        <w:rPr>
          <w:rFonts w:ascii="Book Antiqua" w:hAnsi="Book Antiqua" w:cs="Times New Roman"/>
          <w:color w:val="000000" w:themeColor="text1"/>
          <w:sz w:val="24"/>
          <w:szCs w:val="24"/>
        </w:rPr>
        <w:t>Recommendations</w:t>
      </w:r>
      <w:r w:rsidR="005268E4" w:rsidRPr="005C5EE3">
        <w:rPr>
          <w:rFonts w:ascii="Book Antiqua" w:hAnsi="Book Antiqua" w:cs="Times New Roman"/>
          <w:color w:val="000000" w:themeColor="text1"/>
          <w:sz w:val="24"/>
          <w:szCs w:val="24"/>
        </w:rPr>
        <w:fldChar w:fldCharType="begin">
          <w:fldData xml:space="preserve">PEVuZE5vdGU+PENpdGU+PEF1dGhvcj5adWNjYXJvPC9BdXRob3I+PFllYXI+MTk5ODwvWWVhcj48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=
</w:fldData>
        </w:fldChar>
      </w:r>
      <w:r w:rsidR="005268E4" w:rsidRPr="005C5EE3">
        <w:rPr>
          <w:rFonts w:ascii="Book Antiqua" w:hAnsi="Book Antiqua" w:cs="Times New Roman"/>
          <w:color w:val="000000" w:themeColor="text1"/>
          <w:sz w:val="24"/>
          <w:szCs w:val="24"/>
        </w:rPr>
        <w:instrText xml:space="preserve"> ADDIN EN.CITE </w:instrText>
      </w:r>
      <w:r w:rsidR="005268E4" w:rsidRPr="005C5EE3">
        <w:rPr>
          <w:rFonts w:ascii="Book Antiqua" w:hAnsi="Book Antiqua" w:cs="Times New Roman"/>
          <w:color w:val="000000" w:themeColor="text1"/>
          <w:sz w:val="24"/>
          <w:szCs w:val="24"/>
        </w:rPr>
        <w:fldChar w:fldCharType="begin">
          <w:fldData xml:space="preserve">PEVuZE5vdGU+PENpdGU+PEF1dGhvcj5adWNjYXJvPC9BdXRob3I+PFllYXI+MTk5ODwvWWVhcj48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=
</w:fldData>
        </w:fldChar>
      </w:r>
      <w:r w:rsidR="005268E4" w:rsidRPr="005C5EE3">
        <w:rPr>
          <w:rFonts w:ascii="Book Antiqua" w:hAnsi="Book Antiqua" w:cs="Times New Roman"/>
          <w:color w:val="000000" w:themeColor="text1"/>
          <w:sz w:val="24"/>
          <w:szCs w:val="24"/>
        </w:rPr>
        <w:instrText xml:space="preserve"> ADDIN EN.CITE.DATA </w:instrText>
      </w:r>
      <w:r w:rsidR="005268E4" w:rsidRPr="005C5EE3">
        <w:rPr>
          <w:rFonts w:ascii="Book Antiqua" w:hAnsi="Book Antiqua" w:cs="Times New Roman"/>
          <w:color w:val="000000" w:themeColor="text1"/>
          <w:sz w:val="24"/>
          <w:szCs w:val="24"/>
        </w:rPr>
      </w:r>
      <w:r w:rsidR="005268E4" w:rsidRPr="005C5EE3">
        <w:rPr>
          <w:rFonts w:ascii="Book Antiqua" w:hAnsi="Book Antiqua" w:cs="Times New Roman"/>
          <w:color w:val="000000" w:themeColor="text1"/>
          <w:sz w:val="24"/>
          <w:szCs w:val="24"/>
        </w:rPr>
        <w:fldChar w:fldCharType="end"/>
      </w:r>
      <w:r w:rsidR="005268E4" w:rsidRPr="005C5EE3">
        <w:rPr>
          <w:rFonts w:ascii="Book Antiqua" w:hAnsi="Book Antiqua" w:cs="Times New Roman"/>
          <w:color w:val="000000" w:themeColor="text1"/>
          <w:sz w:val="24"/>
          <w:szCs w:val="24"/>
        </w:rPr>
      </w:r>
      <w:r w:rsidR="005268E4" w:rsidRPr="005C5EE3">
        <w:rPr>
          <w:rFonts w:ascii="Book Antiqua" w:hAnsi="Book Antiqua" w:cs="Times New Roman"/>
          <w:color w:val="000000" w:themeColor="text1"/>
          <w:sz w:val="24"/>
          <w:szCs w:val="24"/>
        </w:rPr>
        <w:fldChar w:fldCharType="separate"/>
      </w:r>
      <w:r w:rsidR="005268E4" w:rsidRPr="005C5EE3">
        <w:rPr>
          <w:rFonts w:ascii="Book Antiqua" w:hAnsi="Book Antiqua" w:cs="Times New Roman"/>
          <w:noProof/>
          <w:color w:val="000000" w:themeColor="text1"/>
          <w:sz w:val="24"/>
          <w:szCs w:val="24"/>
          <w:vertAlign w:val="superscript"/>
        </w:rPr>
        <w:t>[</w:t>
      </w:r>
      <w:hyperlink w:anchor="_ENREF_20" w:tooltip="Zuccaro, 1998 #17" w:history="1">
        <w:r w:rsidR="005268E4" w:rsidRPr="005C5EE3">
          <w:rPr>
            <w:rFonts w:ascii="Book Antiqua" w:hAnsi="Book Antiqua" w:cs="Times New Roman"/>
            <w:noProof/>
            <w:color w:val="000000" w:themeColor="text1"/>
            <w:sz w:val="24"/>
            <w:szCs w:val="24"/>
            <w:vertAlign w:val="superscript"/>
          </w:rPr>
          <w:t>20</w:t>
        </w:r>
      </w:hyperlink>
      <w:r w:rsidR="005268E4" w:rsidRPr="005C5EE3">
        <w:rPr>
          <w:rFonts w:ascii="Book Antiqua" w:hAnsi="Book Antiqua" w:cs="Times New Roman"/>
          <w:noProof/>
          <w:color w:val="000000" w:themeColor="text1"/>
          <w:sz w:val="24"/>
          <w:szCs w:val="24"/>
          <w:vertAlign w:val="superscript"/>
        </w:rPr>
        <w:t xml:space="preserve">, </w:t>
      </w:r>
      <w:hyperlink w:anchor="_ENREF_27" w:tooltip="Barkun, 2010 #100" w:history="1">
        <w:r w:rsidR="005268E4" w:rsidRPr="005C5EE3">
          <w:rPr>
            <w:rFonts w:ascii="Book Antiqua" w:hAnsi="Book Antiqua" w:cs="Times New Roman"/>
            <w:noProof/>
            <w:color w:val="000000" w:themeColor="text1"/>
            <w:sz w:val="24"/>
            <w:szCs w:val="24"/>
            <w:vertAlign w:val="superscript"/>
          </w:rPr>
          <w:t>27</w:t>
        </w:r>
      </w:hyperlink>
      <w:r w:rsidR="005268E4" w:rsidRPr="005C5EE3">
        <w:rPr>
          <w:rFonts w:ascii="Book Antiqua" w:hAnsi="Book Antiqua" w:cs="Times New Roman"/>
          <w:noProof/>
          <w:color w:val="000000" w:themeColor="text1"/>
          <w:sz w:val="24"/>
          <w:szCs w:val="24"/>
          <w:vertAlign w:val="superscript"/>
        </w:rPr>
        <w:t>]</w:t>
      </w:r>
      <w:r w:rsidR="005268E4" w:rsidRPr="005C5EE3">
        <w:rPr>
          <w:rFonts w:ascii="Book Antiqua" w:hAnsi="Book Antiqua" w:cs="Times New Roman"/>
          <w:color w:val="000000" w:themeColor="text1"/>
          <w:sz w:val="24"/>
          <w:szCs w:val="24"/>
        </w:rPr>
        <w:fldChar w:fldCharType="end"/>
      </w:r>
      <w:r w:rsidR="0072360E" w:rsidRPr="005C5EE3">
        <w:rPr>
          <w:rFonts w:ascii="Book Antiqua" w:hAnsi="Book Antiqua" w:cs="Times New Roman"/>
          <w:color w:val="000000" w:themeColor="text1"/>
          <w:sz w:val="24"/>
          <w:szCs w:val="24"/>
        </w:rPr>
        <w:t xml:space="preserve">. </w:t>
      </w:r>
      <w:r w:rsidR="00AE41F5" w:rsidRPr="005C5EE3">
        <w:rPr>
          <w:rFonts w:ascii="Book Antiqua" w:hAnsi="Book Antiqua" w:cs="Times New Roman"/>
          <w:color w:val="000000" w:themeColor="text1"/>
          <w:sz w:val="24"/>
          <w:szCs w:val="24"/>
        </w:rPr>
        <w:t>As investigations are being planned, i</w:t>
      </w:r>
      <w:r w:rsidR="008047BD" w:rsidRPr="005C5EE3">
        <w:rPr>
          <w:rFonts w:ascii="Book Antiqua" w:hAnsi="Book Antiqua" w:cs="Times New Roman"/>
          <w:color w:val="000000" w:themeColor="text1"/>
          <w:sz w:val="24"/>
          <w:szCs w:val="24"/>
        </w:rPr>
        <w:t xml:space="preserve">nfusions of proton pump inhibitor or </w:t>
      </w:r>
      <w:proofErr w:type="spellStart"/>
      <w:r w:rsidR="008047BD" w:rsidRPr="005C5EE3">
        <w:rPr>
          <w:rFonts w:ascii="Book Antiqua" w:hAnsi="Book Antiqua" w:cs="Times New Roman"/>
          <w:color w:val="000000" w:themeColor="text1"/>
          <w:sz w:val="24"/>
          <w:szCs w:val="24"/>
        </w:rPr>
        <w:t>octreotide</w:t>
      </w:r>
      <w:proofErr w:type="spellEnd"/>
      <w:r w:rsidR="008047BD" w:rsidRPr="005C5EE3">
        <w:rPr>
          <w:rFonts w:ascii="Book Antiqua" w:hAnsi="Book Antiqua" w:cs="Times New Roman"/>
          <w:color w:val="000000" w:themeColor="text1"/>
          <w:sz w:val="24"/>
          <w:szCs w:val="24"/>
        </w:rPr>
        <w:t xml:space="preserve"> should be initiated for suspected bleeding peptic ulcer and varices </w:t>
      </w:r>
      <w:proofErr w:type="gramStart"/>
      <w:r w:rsidR="008047BD" w:rsidRPr="005C5EE3">
        <w:rPr>
          <w:rFonts w:ascii="Book Antiqua" w:hAnsi="Book Antiqua" w:cs="Times New Roman"/>
          <w:color w:val="000000" w:themeColor="text1"/>
          <w:sz w:val="24"/>
          <w:szCs w:val="24"/>
        </w:rPr>
        <w:t>respectively</w:t>
      </w:r>
      <w:proofErr w:type="gramEnd"/>
      <w:r w:rsidR="005268E4" w:rsidRPr="005C5EE3">
        <w:rPr>
          <w:rFonts w:ascii="Book Antiqua" w:hAnsi="Book Antiqua" w:cs="Times New Roman"/>
          <w:color w:val="000000" w:themeColor="text1"/>
          <w:sz w:val="24"/>
          <w:szCs w:val="24"/>
        </w:rPr>
        <w:fldChar w:fldCharType="begin">
          <w:fldData xml:space="preserve">PEVuZE5vdGU+PENpdGU+PEF1dGhvcj5CYXJrdW48L0F1dGhvcj48WWVhcj4yMDEwPC9ZZWFyPjxS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=
</w:fldData>
        </w:fldChar>
      </w:r>
      <w:r w:rsidR="005268E4" w:rsidRPr="005C5EE3">
        <w:rPr>
          <w:rFonts w:ascii="Book Antiqua" w:hAnsi="Book Antiqua" w:cs="Times New Roman"/>
          <w:color w:val="000000" w:themeColor="text1"/>
          <w:sz w:val="24"/>
          <w:szCs w:val="24"/>
        </w:rPr>
        <w:instrText xml:space="preserve"> ADDIN EN.CITE </w:instrText>
      </w:r>
      <w:r w:rsidR="005268E4" w:rsidRPr="005C5EE3">
        <w:rPr>
          <w:rFonts w:ascii="Book Antiqua" w:hAnsi="Book Antiqua" w:cs="Times New Roman"/>
          <w:color w:val="000000" w:themeColor="text1"/>
          <w:sz w:val="24"/>
          <w:szCs w:val="24"/>
        </w:rPr>
        <w:fldChar w:fldCharType="begin">
          <w:fldData xml:space="preserve">PEVuZE5vdGU+PENpdGU+PEF1dGhvcj5CYXJrdW48L0F1dGhvcj48WWVhcj4yMDEwPC9ZZWFyPjxS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=
</w:fldData>
        </w:fldChar>
      </w:r>
      <w:r w:rsidR="005268E4" w:rsidRPr="005C5EE3">
        <w:rPr>
          <w:rFonts w:ascii="Book Antiqua" w:hAnsi="Book Antiqua" w:cs="Times New Roman"/>
          <w:color w:val="000000" w:themeColor="text1"/>
          <w:sz w:val="24"/>
          <w:szCs w:val="24"/>
        </w:rPr>
        <w:instrText xml:space="preserve"> ADDIN EN.CITE.DATA </w:instrText>
      </w:r>
      <w:r w:rsidR="005268E4" w:rsidRPr="005C5EE3">
        <w:rPr>
          <w:rFonts w:ascii="Book Antiqua" w:hAnsi="Book Antiqua" w:cs="Times New Roman"/>
          <w:color w:val="000000" w:themeColor="text1"/>
          <w:sz w:val="24"/>
          <w:szCs w:val="24"/>
        </w:rPr>
      </w:r>
      <w:r w:rsidR="005268E4" w:rsidRPr="005C5EE3">
        <w:rPr>
          <w:rFonts w:ascii="Book Antiqua" w:hAnsi="Book Antiqua" w:cs="Times New Roman"/>
          <w:color w:val="000000" w:themeColor="text1"/>
          <w:sz w:val="24"/>
          <w:szCs w:val="24"/>
        </w:rPr>
        <w:fldChar w:fldCharType="end"/>
      </w:r>
      <w:r w:rsidR="005268E4" w:rsidRPr="005C5EE3">
        <w:rPr>
          <w:rFonts w:ascii="Book Antiqua" w:hAnsi="Book Antiqua" w:cs="Times New Roman"/>
          <w:color w:val="000000" w:themeColor="text1"/>
          <w:sz w:val="24"/>
          <w:szCs w:val="24"/>
        </w:rPr>
      </w:r>
      <w:r w:rsidR="005268E4" w:rsidRPr="005C5EE3">
        <w:rPr>
          <w:rFonts w:ascii="Book Antiqua" w:hAnsi="Book Antiqua" w:cs="Times New Roman"/>
          <w:color w:val="000000" w:themeColor="text1"/>
          <w:sz w:val="24"/>
          <w:szCs w:val="24"/>
        </w:rPr>
        <w:fldChar w:fldCharType="separate"/>
      </w:r>
      <w:r w:rsidR="005268E4" w:rsidRPr="005C5EE3">
        <w:rPr>
          <w:rFonts w:ascii="Book Antiqua" w:hAnsi="Book Antiqua" w:cs="Times New Roman"/>
          <w:noProof/>
          <w:color w:val="000000" w:themeColor="text1"/>
          <w:sz w:val="24"/>
          <w:szCs w:val="24"/>
          <w:vertAlign w:val="superscript"/>
        </w:rPr>
        <w:t>[</w:t>
      </w:r>
      <w:hyperlink w:anchor="_ENREF_27" w:tooltip="Barkun, 2010 #100" w:history="1">
        <w:r w:rsidR="005268E4" w:rsidRPr="005C5EE3">
          <w:rPr>
            <w:rFonts w:ascii="Book Antiqua" w:hAnsi="Book Antiqua" w:cs="Times New Roman"/>
            <w:noProof/>
            <w:color w:val="000000" w:themeColor="text1"/>
            <w:sz w:val="24"/>
            <w:szCs w:val="24"/>
            <w:vertAlign w:val="superscript"/>
          </w:rPr>
          <w:t>27</w:t>
        </w:r>
      </w:hyperlink>
      <w:r w:rsidR="005268E4" w:rsidRPr="005C5EE3">
        <w:rPr>
          <w:rFonts w:ascii="Book Antiqua" w:hAnsi="Book Antiqua" w:cs="Times New Roman"/>
          <w:noProof/>
          <w:color w:val="000000" w:themeColor="text1"/>
          <w:sz w:val="24"/>
          <w:szCs w:val="24"/>
          <w:vertAlign w:val="superscript"/>
        </w:rPr>
        <w:t xml:space="preserve">, </w:t>
      </w:r>
      <w:hyperlink w:anchor="_ENREF_30" w:tooltip="Sharara, 2001 #30" w:history="1">
        <w:r w:rsidR="005268E4" w:rsidRPr="005C5EE3">
          <w:rPr>
            <w:rFonts w:ascii="Book Antiqua" w:hAnsi="Book Antiqua" w:cs="Times New Roman"/>
            <w:noProof/>
            <w:color w:val="000000" w:themeColor="text1"/>
            <w:sz w:val="24"/>
            <w:szCs w:val="24"/>
            <w:vertAlign w:val="superscript"/>
          </w:rPr>
          <w:t>30</w:t>
        </w:r>
      </w:hyperlink>
      <w:r w:rsidR="005268E4" w:rsidRPr="005C5EE3">
        <w:rPr>
          <w:rFonts w:ascii="Book Antiqua" w:hAnsi="Book Antiqua" w:cs="Times New Roman"/>
          <w:noProof/>
          <w:color w:val="000000" w:themeColor="text1"/>
          <w:sz w:val="24"/>
          <w:szCs w:val="24"/>
          <w:vertAlign w:val="superscript"/>
        </w:rPr>
        <w:t>]</w:t>
      </w:r>
      <w:r w:rsidR="005268E4" w:rsidRPr="005C5EE3">
        <w:rPr>
          <w:rFonts w:ascii="Book Antiqua" w:hAnsi="Book Antiqua" w:cs="Times New Roman"/>
          <w:color w:val="000000" w:themeColor="text1"/>
          <w:sz w:val="24"/>
          <w:szCs w:val="24"/>
        </w:rPr>
        <w:fldChar w:fldCharType="end"/>
      </w:r>
      <w:r w:rsidR="008047BD" w:rsidRPr="005C5EE3">
        <w:rPr>
          <w:rFonts w:ascii="Book Antiqua" w:hAnsi="Book Antiqua" w:cs="Times New Roman"/>
          <w:color w:val="000000" w:themeColor="text1"/>
          <w:sz w:val="24"/>
          <w:szCs w:val="24"/>
        </w:rPr>
        <w:t xml:space="preserve">. </w:t>
      </w:r>
    </w:p>
    <w:p w14:paraId="51112386" w14:textId="77777777" w:rsidR="00955E31" w:rsidRPr="005C5EE3" w:rsidRDefault="00955E31" w:rsidP="005C5EE3">
      <w:pPr>
        <w:spacing w:after="0" w:line="360" w:lineRule="auto"/>
        <w:jc w:val="both"/>
        <w:rPr>
          <w:rFonts w:ascii="Book Antiqua" w:hAnsi="Book Antiqua" w:cs="Times New Roman"/>
          <w:color w:val="000000" w:themeColor="text1"/>
          <w:sz w:val="24"/>
          <w:szCs w:val="24"/>
        </w:rPr>
      </w:pPr>
    </w:p>
    <w:p w14:paraId="198CA333" w14:textId="77777777" w:rsidR="00F2193B" w:rsidRPr="005268E4" w:rsidRDefault="00F2193B" w:rsidP="005C5EE3">
      <w:pPr>
        <w:spacing w:after="0" w:line="360" w:lineRule="auto"/>
        <w:jc w:val="both"/>
        <w:rPr>
          <w:rFonts w:ascii="Book Antiqua" w:hAnsi="Book Antiqua" w:cs="Times New Roman"/>
          <w:b/>
          <w:i/>
          <w:color w:val="000000" w:themeColor="text1"/>
          <w:sz w:val="24"/>
          <w:szCs w:val="24"/>
        </w:rPr>
      </w:pPr>
      <w:r w:rsidRPr="005268E4">
        <w:rPr>
          <w:rFonts w:ascii="Book Antiqua" w:hAnsi="Book Antiqua" w:cs="Times New Roman"/>
          <w:b/>
          <w:i/>
          <w:color w:val="000000" w:themeColor="text1"/>
          <w:sz w:val="24"/>
          <w:szCs w:val="24"/>
        </w:rPr>
        <w:t>Upper endoscopy</w:t>
      </w:r>
    </w:p>
    <w:p w14:paraId="34D1E8B1" w14:textId="78E52522" w:rsidR="002778D0" w:rsidRPr="005C5EE3" w:rsidRDefault="00955E31" w:rsidP="005C5EE3">
      <w:pPr>
        <w:spacing w:after="0" w:line="360" w:lineRule="auto"/>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In patients with</w:t>
      </w:r>
      <w:r w:rsidR="00865072" w:rsidRPr="005C5EE3">
        <w:rPr>
          <w:rFonts w:ascii="Book Antiqua" w:hAnsi="Book Antiqua" w:cs="Times New Roman"/>
          <w:color w:val="000000" w:themeColor="text1"/>
          <w:sz w:val="24"/>
          <w:szCs w:val="24"/>
        </w:rPr>
        <w:t xml:space="preserve"> acute</w:t>
      </w:r>
      <w:r w:rsidRPr="005C5EE3">
        <w:rPr>
          <w:rFonts w:ascii="Book Antiqua" w:hAnsi="Book Antiqua" w:cs="Times New Roman"/>
          <w:color w:val="000000" w:themeColor="text1"/>
          <w:sz w:val="24"/>
          <w:szCs w:val="24"/>
        </w:rPr>
        <w:t xml:space="preserve"> upper GI bleeding, </w:t>
      </w:r>
      <w:r w:rsidR="004E7B38" w:rsidRPr="005C5EE3">
        <w:rPr>
          <w:rFonts w:ascii="Book Antiqua" w:hAnsi="Book Antiqua" w:cs="Times New Roman"/>
          <w:color w:val="000000" w:themeColor="text1"/>
          <w:sz w:val="24"/>
          <w:szCs w:val="24"/>
        </w:rPr>
        <w:t xml:space="preserve">upper </w:t>
      </w:r>
      <w:r w:rsidRPr="005C5EE3">
        <w:rPr>
          <w:rFonts w:ascii="Book Antiqua" w:hAnsi="Book Antiqua" w:cs="Times New Roman"/>
          <w:color w:val="000000" w:themeColor="text1"/>
          <w:sz w:val="24"/>
          <w:szCs w:val="24"/>
        </w:rPr>
        <w:t xml:space="preserve">endoscopy is considered the </w:t>
      </w:r>
      <w:r w:rsidR="004E7B38" w:rsidRPr="005C5EE3">
        <w:rPr>
          <w:rFonts w:ascii="Book Antiqua" w:hAnsi="Book Antiqua" w:cs="Times New Roman"/>
          <w:color w:val="000000" w:themeColor="text1"/>
          <w:sz w:val="24"/>
          <w:szCs w:val="24"/>
        </w:rPr>
        <w:t>investigation</w:t>
      </w:r>
      <w:r w:rsidRPr="005C5EE3">
        <w:rPr>
          <w:rFonts w:ascii="Book Antiqua" w:hAnsi="Book Antiqua" w:cs="Times New Roman"/>
          <w:color w:val="000000" w:themeColor="text1"/>
          <w:sz w:val="24"/>
          <w:szCs w:val="24"/>
        </w:rPr>
        <w:t xml:space="preserve"> of choice</w:t>
      </w:r>
      <w:r w:rsidR="00A7420E" w:rsidRPr="005C5EE3">
        <w:rPr>
          <w:rFonts w:ascii="Book Antiqua" w:hAnsi="Book Antiqua" w:cs="Times New Roman"/>
          <w:color w:val="000000" w:themeColor="text1"/>
          <w:sz w:val="24"/>
          <w:szCs w:val="24"/>
        </w:rPr>
        <w:fldChar w:fldCharType="begin"/>
      </w:r>
      <w:r w:rsidR="00A7420E" w:rsidRPr="005C5EE3">
        <w:rPr>
          <w:rFonts w:ascii="Book Antiqua" w:hAnsi="Book Antiqua" w:cs="Times New Roman"/>
          <w:color w:val="000000" w:themeColor="text1"/>
          <w:sz w:val="24"/>
          <w:szCs w:val="24"/>
        </w:rPr>
        <w:instrText xml:space="preserve"> ADDIN EN.CITE &lt;EndNote&gt;&lt;Cite&gt;&lt;Author&gt;Adang&lt;/Author&gt;&lt;Year&gt;1995&lt;/Year&gt;&lt;RecNum&gt;28&lt;/RecNum&gt;&lt;DisplayText&gt;&lt;style face="superscript"&gt;[35]&lt;/style&gt;&lt;/DisplayText&gt;&lt;record&gt;&lt;rec-number&gt;28&lt;/rec-number&gt;&lt;foreign-keys&gt;&lt;key app="EN" db-id="xrvtrwdauxe5r9et0r3xe2vzrezztepzfva0" timestamp="0"&gt;28&lt;/key&gt;&lt;/foreign-keys&gt;&lt;ref-type name="Journal Article"&gt;17&lt;/ref-type&gt;&lt;contributors&gt;&lt;authors&gt;&lt;author&gt;Adang, R. P.&lt;/author&gt;&lt;author&gt;Vismans, J. F.&lt;/author&gt;&lt;author&gt;Talmon, J. L.&lt;/author&gt;&lt;author&gt;Hasman, A.&lt;/author&gt;&lt;author&gt;Ambergen, A. W.&lt;/author&gt;&lt;author&gt;Stockbrugger, R. W.&lt;/author&gt;&lt;/authors&gt;&lt;/contributors&gt;&lt;auth-address&gt;Department of Gastroenterology and Hepatology, University Hospital, Maastricht, The Netherlands.&lt;/auth-address&gt;&lt;titles&gt;&lt;title&gt;Appropriateness of indications for diagnostic upper gastrointestinal endoscopy: association with relevant endoscopic disease&lt;/title&gt;&lt;secondary-title&gt;Gastrointest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endoscopy&lt;/abbr-1&gt;&lt;/alt-periodical&gt;&lt;pages&gt;390-7&lt;/pages&gt;&lt;volume&gt;42&lt;/volume&gt;&lt;number&gt;5&lt;/number&gt;&lt;edition&gt;1995/11/01&lt;/edition&gt;&lt;keywords&gt;&lt;keyword&gt;Endoscopy, Gastrointestinal/*standards/statistics &amp;amp; numerical data/utilization&lt;/keyword&gt;&lt;keyword&gt;Female&lt;/keyword&gt;&lt;keyword&gt;Gastrointestinal Diseases/*diagnosis/epidemiology&lt;/keyword&gt;&lt;keyword&gt;Humans&lt;/keyword&gt;&lt;keyword&gt;Male&lt;/keyword&gt;&lt;keyword&gt;Middle Aged&lt;/keyword&gt;&lt;keyword&gt;Patient Selection&lt;/keyword&gt;&lt;keyword&gt;Prospective Studies&lt;/keyword&gt;&lt;keyword&gt;Referral and Consultation/standards/statistics &amp;amp; numerical data&lt;/keyword&gt;&lt;/keywords&gt;&lt;dates&gt;&lt;year&gt;1995&lt;/year&gt;&lt;pub-dates&gt;&lt;date&gt;Nov&lt;/date&gt;&lt;/pub-dates&gt;&lt;/dates&gt;&lt;isbn&gt;0016-5107 (Print)&amp;#xD;0016-5107&lt;/isbn&gt;&lt;accession-num&gt;8566625&lt;/accession-num&gt;&lt;urls&gt;&lt;/urls&gt;&lt;remote-database-provider&gt;Nlm&lt;/remote-database-provider&gt;&lt;language&gt;eng&lt;/language&gt;&lt;/record&gt;&lt;/Cite&gt;&lt;/EndNote&gt;</w:instrText>
      </w:r>
      <w:r w:rsidR="00A7420E" w:rsidRPr="005C5EE3">
        <w:rPr>
          <w:rFonts w:ascii="Book Antiqua" w:hAnsi="Book Antiqua" w:cs="Times New Roman"/>
          <w:color w:val="000000" w:themeColor="text1"/>
          <w:sz w:val="24"/>
          <w:szCs w:val="24"/>
        </w:rPr>
        <w:fldChar w:fldCharType="separate"/>
      </w:r>
      <w:r w:rsidR="00A7420E" w:rsidRPr="005C5EE3">
        <w:rPr>
          <w:rFonts w:ascii="Book Antiqua" w:hAnsi="Book Antiqua" w:cs="Times New Roman"/>
          <w:noProof/>
          <w:color w:val="000000" w:themeColor="text1"/>
          <w:sz w:val="24"/>
          <w:szCs w:val="24"/>
          <w:vertAlign w:val="superscript"/>
        </w:rPr>
        <w:t>[</w:t>
      </w:r>
      <w:hyperlink w:anchor="_ENREF_35" w:tooltip="Adang, 1995 #28" w:history="1">
        <w:r w:rsidR="00A7420E" w:rsidRPr="005C5EE3">
          <w:rPr>
            <w:rFonts w:ascii="Book Antiqua" w:hAnsi="Book Antiqua" w:cs="Times New Roman"/>
            <w:noProof/>
            <w:color w:val="000000" w:themeColor="text1"/>
            <w:sz w:val="24"/>
            <w:szCs w:val="24"/>
            <w:vertAlign w:val="superscript"/>
          </w:rPr>
          <w:t>35</w:t>
        </w:r>
      </w:hyperlink>
      <w:r w:rsidR="00A7420E" w:rsidRPr="005C5EE3">
        <w:rPr>
          <w:rFonts w:ascii="Book Antiqua" w:hAnsi="Book Antiqua" w:cs="Times New Roman"/>
          <w:noProof/>
          <w:color w:val="000000" w:themeColor="text1"/>
          <w:sz w:val="24"/>
          <w:szCs w:val="24"/>
          <w:vertAlign w:val="superscript"/>
        </w:rPr>
        <w:t>]</w:t>
      </w:r>
      <w:r w:rsidR="00A7420E" w:rsidRPr="005C5EE3">
        <w:rPr>
          <w:rFonts w:ascii="Book Antiqua" w:hAnsi="Book Antiqua" w:cs="Times New Roman"/>
          <w:color w:val="000000" w:themeColor="text1"/>
          <w:sz w:val="24"/>
          <w:szCs w:val="24"/>
        </w:rPr>
        <w:fldChar w:fldCharType="end"/>
      </w:r>
      <w:r w:rsidR="005C7A32" w:rsidRPr="005C5EE3">
        <w:rPr>
          <w:rFonts w:ascii="Book Antiqua" w:hAnsi="Book Antiqua" w:cs="Times New Roman"/>
          <w:color w:val="000000" w:themeColor="text1"/>
          <w:sz w:val="24"/>
          <w:szCs w:val="24"/>
        </w:rPr>
        <w:t>.</w:t>
      </w:r>
      <w:r w:rsidR="00E23991" w:rsidRPr="005C5EE3">
        <w:rPr>
          <w:rFonts w:ascii="Book Antiqua" w:hAnsi="Book Antiqua" w:cs="Times New Roman"/>
          <w:color w:val="000000" w:themeColor="text1"/>
          <w:sz w:val="24"/>
          <w:szCs w:val="24"/>
        </w:rPr>
        <w:t xml:space="preserve"> Early upper endoscopy within 24 h of presentation</w:t>
      </w:r>
      <w:r w:rsidR="00B425B9" w:rsidRPr="005C5EE3">
        <w:rPr>
          <w:rFonts w:ascii="Book Antiqua" w:hAnsi="Book Antiqua" w:cs="Times New Roman"/>
          <w:color w:val="000000" w:themeColor="text1"/>
          <w:sz w:val="24"/>
          <w:szCs w:val="24"/>
        </w:rPr>
        <w:t xml:space="preserve"> is recommended in most patients with </w:t>
      </w:r>
      <w:r w:rsidR="00E23991" w:rsidRPr="005C5EE3">
        <w:rPr>
          <w:rFonts w:ascii="Book Antiqua" w:hAnsi="Book Antiqua" w:cs="Times New Roman"/>
          <w:color w:val="000000" w:themeColor="text1"/>
          <w:sz w:val="24"/>
          <w:szCs w:val="24"/>
        </w:rPr>
        <w:t xml:space="preserve">acute </w:t>
      </w:r>
      <w:r w:rsidR="00B425B9" w:rsidRPr="005C5EE3">
        <w:rPr>
          <w:rFonts w:ascii="Book Antiqua" w:hAnsi="Book Antiqua" w:cs="Times New Roman"/>
          <w:color w:val="000000" w:themeColor="text1"/>
          <w:sz w:val="24"/>
          <w:szCs w:val="24"/>
        </w:rPr>
        <w:t xml:space="preserve">upper </w:t>
      </w:r>
      <w:r w:rsidR="00745117" w:rsidRPr="005C5EE3">
        <w:rPr>
          <w:rFonts w:ascii="Book Antiqua" w:hAnsi="Book Antiqua" w:cs="Times New Roman"/>
          <w:color w:val="000000" w:themeColor="text1"/>
          <w:sz w:val="24"/>
          <w:szCs w:val="24"/>
        </w:rPr>
        <w:t>GI</w:t>
      </w:r>
      <w:r w:rsidR="00B425B9" w:rsidRPr="005C5EE3">
        <w:rPr>
          <w:rFonts w:ascii="Book Antiqua" w:hAnsi="Book Antiqua" w:cs="Times New Roman"/>
          <w:color w:val="000000" w:themeColor="text1"/>
          <w:sz w:val="24"/>
          <w:szCs w:val="24"/>
        </w:rPr>
        <w:t xml:space="preserve"> bleeding to confirm diagnosis and </w:t>
      </w:r>
      <w:r w:rsidR="00605356" w:rsidRPr="005C5EE3">
        <w:rPr>
          <w:rFonts w:ascii="Book Antiqua" w:hAnsi="Book Antiqua" w:cs="Times New Roman"/>
          <w:color w:val="000000" w:themeColor="text1"/>
          <w:sz w:val="24"/>
          <w:szCs w:val="24"/>
        </w:rPr>
        <w:t>has the</w:t>
      </w:r>
      <w:r w:rsidR="00B425B9" w:rsidRPr="005C5EE3">
        <w:rPr>
          <w:rFonts w:ascii="Book Antiqua" w:hAnsi="Book Antiqua" w:cs="Times New Roman"/>
          <w:color w:val="000000" w:themeColor="text1"/>
          <w:sz w:val="24"/>
          <w:szCs w:val="24"/>
        </w:rPr>
        <w:t xml:space="preserve"> benefit of targeted endoscopic treatmen</w:t>
      </w:r>
      <w:r w:rsidR="00B425B9" w:rsidRPr="005268E4">
        <w:rPr>
          <w:rFonts w:ascii="Book Antiqua" w:hAnsi="Book Antiqua" w:cs="Times New Roman"/>
          <w:color w:val="000000" w:themeColor="text1"/>
          <w:sz w:val="24"/>
          <w:szCs w:val="24"/>
        </w:rPr>
        <w:t>t</w:t>
      </w:r>
      <w:r w:rsidR="005B4FE7" w:rsidRPr="005268E4">
        <w:rPr>
          <w:rFonts w:ascii="Book Antiqua" w:hAnsi="Book Antiqua" w:cs="Times New Roman"/>
          <w:color w:val="000000" w:themeColor="text1"/>
          <w:sz w:val="24"/>
          <w:szCs w:val="24"/>
        </w:rPr>
        <w:t xml:space="preserve"> (Figure 1)</w:t>
      </w:r>
      <w:r w:rsidR="00B425B9" w:rsidRPr="005268E4">
        <w:rPr>
          <w:rFonts w:ascii="Book Antiqua" w:hAnsi="Book Antiqua" w:cs="Times New Roman"/>
          <w:color w:val="000000" w:themeColor="text1"/>
          <w:sz w:val="24"/>
          <w:szCs w:val="24"/>
        </w:rPr>
        <w:t xml:space="preserve">, </w:t>
      </w:r>
      <w:r w:rsidR="00B425B9" w:rsidRPr="005C5EE3">
        <w:rPr>
          <w:rFonts w:ascii="Book Antiqua" w:hAnsi="Book Antiqua" w:cs="Times New Roman"/>
          <w:color w:val="000000" w:themeColor="text1"/>
          <w:sz w:val="24"/>
          <w:szCs w:val="24"/>
        </w:rPr>
        <w:t xml:space="preserve">resulting in reduced morbidity, hospital </w:t>
      </w:r>
      <w:r w:rsidR="00D679FA" w:rsidRPr="005C5EE3">
        <w:rPr>
          <w:rFonts w:ascii="Book Antiqua" w:hAnsi="Book Antiqua" w:cs="Times New Roman"/>
          <w:color w:val="000000" w:themeColor="text1"/>
          <w:sz w:val="24"/>
          <w:szCs w:val="24"/>
        </w:rPr>
        <w:t xml:space="preserve">length of </w:t>
      </w:r>
      <w:r w:rsidR="00B425B9" w:rsidRPr="005C5EE3">
        <w:rPr>
          <w:rFonts w:ascii="Book Antiqua" w:hAnsi="Book Antiqua" w:cs="Times New Roman"/>
          <w:color w:val="000000" w:themeColor="text1"/>
          <w:sz w:val="24"/>
          <w:szCs w:val="24"/>
        </w:rPr>
        <w:t>st</w:t>
      </w:r>
      <w:r w:rsidR="00D679FA" w:rsidRPr="005C5EE3">
        <w:rPr>
          <w:rFonts w:ascii="Book Antiqua" w:hAnsi="Book Antiqua" w:cs="Times New Roman"/>
          <w:color w:val="000000" w:themeColor="text1"/>
          <w:sz w:val="24"/>
          <w:szCs w:val="24"/>
        </w:rPr>
        <w:t>ay</w:t>
      </w:r>
      <w:r w:rsidR="00405EBB" w:rsidRPr="005C5EE3">
        <w:rPr>
          <w:rFonts w:ascii="Book Antiqua" w:hAnsi="Book Antiqua" w:cs="Times New Roman"/>
          <w:color w:val="000000" w:themeColor="text1"/>
          <w:sz w:val="24"/>
          <w:szCs w:val="24"/>
        </w:rPr>
        <w:t>, risk of recurrent bleeding</w:t>
      </w:r>
      <w:r w:rsidR="00B425B9" w:rsidRPr="005C5EE3">
        <w:rPr>
          <w:rFonts w:ascii="Book Antiqua" w:hAnsi="Book Antiqua" w:cs="Times New Roman"/>
          <w:color w:val="000000" w:themeColor="text1"/>
          <w:sz w:val="24"/>
          <w:szCs w:val="24"/>
        </w:rPr>
        <w:t xml:space="preserve"> and </w:t>
      </w:r>
      <w:r w:rsidR="00405EBB" w:rsidRPr="005C5EE3">
        <w:rPr>
          <w:rFonts w:ascii="Book Antiqua" w:hAnsi="Book Antiqua" w:cs="Times New Roman"/>
          <w:color w:val="000000" w:themeColor="text1"/>
          <w:sz w:val="24"/>
          <w:szCs w:val="24"/>
        </w:rPr>
        <w:t xml:space="preserve">the </w:t>
      </w:r>
      <w:r w:rsidR="00B425B9" w:rsidRPr="005C5EE3">
        <w:rPr>
          <w:rFonts w:ascii="Book Antiqua" w:hAnsi="Book Antiqua" w:cs="Times New Roman"/>
          <w:color w:val="000000" w:themeColor="text1"/>
          <w:sz w:val="24"/>
          <w:szCs w:val="24"/>
        </w:rPr>
        <w:t>need for surgery</w:t>
      </w:r>
      <w:r w:rsidR="003D531E" w:rsidRPr="005C5EE3">
        <w:rPr>
          <w:rFonts w:ascii="Book Antiqua" w:hAnsi="Book Antiqua" w:cs="Times New Roman"/>
          <w:color w:val="000000" w:themeColor="text1"/>
          <w:sz w:val="24"/>
          <w:szCs w:val="24"/>
        </w:rPr>
        <w:fldChar w:fldCharType="begin">
          <w:fldData xml:space="preserve">PEVuZE5vdGU+PENpdGU+PEF1dGhvcj5CYXJrdW48L0F1dGhvcj48WWVhcj4yMDEwPC9ZZWFyPjxS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</w:fldData>
        </w:fldChar>
      </w:r>
      <w:r w:rsidR="003D531E" w:rsidRPr="005C5EE3">
        <w:rPr>
          <w:rFonts w:ascii="Book Antiqua" w:hAnsi="Book Antiqua" w:cs="Times New Roman"/>
          <w:color w:val="000000" w:themeColor="text1"/>
          <w:sz w:val="24"/>
          <w:szCs w:val="24"/>
        </w:rPr>
        <w:instrText xml:space="preserve"> ADDIN EN.CITE </w:instrText>
      </w:r>
      <w:r w:rsidR="003D531E" w:rsidRPr="005C5EE3">
        <w:rPr>
          <w:rFonts w:ascii="Book Antiqua" w:hAnsi="Book Antiqua" w:cs="Times New Roman"/>
          <w:color w:val="000000" w:themeColor="text1"/>
          <w:sz w:val="24"/>
          <w:szCs w:val="24"/>
        </w:rPr>
        <w:fldChar w:fldCharType="begin">
          <w:fldData xml:space="preserve">PEVuZE5vdGU+PENpdGU+PEF1dGhvcj5CYXJrdW48L0F1dGhvcj48WWVhcj4yMDEwPC9ZZWFyPjxS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</w:fldData>
        </w:fldChar>
      </w:r>
      <w:r w:rsidR="003D531E" w:rsidRPr="005C5EE3">
        <w:rPr>
          <w:rFonts w:ascii="Book Antiqua" w:hAnsi="Book Antiqua" w:cs="Times New Roman"/>
          <w:color w:val="000000" w:themeColor="text1"/>
          <w:sz w:val="24"/>
          <w:szCs w:val="24"/>
        </w:rPr>
        <w:instrText xml:space="preserve"> ADDIN EN.CITE.DATA </w:instrText>
      </w:r>
      <w:r w:rsidR="003D531E" w:rsidRPr="005C5EE3">
        <w:rPr>
          <w:rFonts w:ascii="Book Antiqua" w:hAnsi="Book Antiqua" w:cs="Times New Roman"/>
          <w:color w:val="000000" w:themeColor="text1"/>
          <w:sz w:val="24"/>
          <w:szCs w:val="24"/>
        </w:rPr>
      </w:r>
      <w:r w:rsidR="003D531E" w:rsidRPr="005C5EE3">
        <w:rPr>
          <w:rFonts w:ascii="Book Antiqua" w:hAnsi="Book Antiqua" w:cs="Times New Roman"/>
          <w:color w:val="000000" w:themeColor="text1"/>
          <w:sz w:val="24"/>
          <w:szCs w:val="24"/>
        </w:rPr>
        <w:fldChar w:fldCharType="end"/>
      </w:r>
      <w:r w:rsidR="003D531E" w:rsidRPr="005C5EE3">
        <w:rPr>
          <w:rFonts w:ascii="Book Antiqua" w:hAnsi="Book Antiqua" w:cs="Times New Roman"/>
          <w:color w:val="000000" w:themeColor="text1"/>
          <w:sz w:val="24"/>
          <w:szCs w:val="24"/>
        </w:rPr>
      </w:r>
      <w:r w:rsidR="003D531E" w:rsidRPr="005C5EE3">
        <w:rPr>
          <w:rFonts w:ascii="Book Antiqua" w:hAnsi="Book Antiqua" w:cs="Times New Roman"/>
          <w:color w:val="000000" w:themeColor="text1"/>
          <w:sz w:val="24"/>
          <w:szCs w:val="24"/>
        </w:rPr>
        <w:fldChar w:fldCharType="separate"/>
      </w:r>
      <w:r w:rsidR="003D531E" w:rsidRPr="005C5EE3">
        <w:rPr>
          <w:rFonts w:ascii="Book Antiqua" w:hAnsi="Book Antiqua" w:cs="Times New Roman"/>
          <w:noProof/>
          <w:color w:val="000000" w:themeColor="text1"/>
          <w:sz w:val="24"/>
          <w:szCs w:val="24"/>
          <w:vertAlign w:val="superscript"/>
        </w:rPr>
        <w:t>[</w:t>
      </w:r>
      <w:hyperlink w:anchor="_ENREF_27" w:tooltip="Barkun, 2010 #100" w:history="1">
        <w:r w:rsidR="003D531E" w:rsidRPr="005C5EE3">
          <w:rPr>
            <w:rFonts w:ascii="Book Antiqua" w:hAnsi="Book Antiqua" w:cs="Times New Roman"/>
            <w:noProof/>
            <w:color w:val="000000" w:themeColor="text1"/>
            <w:sz w:val="24"/>
            <w:szCs w:val="24"/>
            <w:vertAlign w:val="superscript"/>
          </w:rPr>
          <w:t>27</w:t>
        </w:r>
      </w:hyperlink>
      <w:r w:rsidR="003D531E" w:rsidRPr="005C5EE3">
        <w:rPr>
          <w:rFonts w:ascii="Book Antiqua" w:hAnsi="Book Antiqua" w:cs="Times New Roman"/>
          <w:noProof/>
          <w:color w:val="000000" w:themeColor="text1"/>
          <w:sz w:val="24"/>
          <w:szCs w:val="24"/>
          <w:vertAlign w:val="superscript"/>
        </w:rPr>
        <w:t>]</w:t>
      </w:r>
      <w:r w:rsidR="003D531E" w:rsidRPr="005C5EE3">
        <w:rPr>
          <w:rFonts w:ascii="Book Antiqua" w:hAnsi="Book Antiqua" w:cs="Times New Roman"/>
          <w:color w:val="000000" w:themeColor="text1"/>
          <w:sz w:val="24"/>
          <w:szCs w:val="24"/>
        </w:rPr>
        <w:fldChar w:fldCharType="end"/>
      </w:r>
      <w:r w:rsidR="00405EBB" w:rsidRPr="005C5EE3">
        <w:rPr>
          <w:rFonts w:ascii="Book Antiqua" w:hAnsi="Book Antiqua" w:cs="Times New Roman"/>
          <w:color w:val="000000" w:themeColor="text1"/>
          <w:sz w:val="24"/>
          <w:szCs w:val="24"/>
        </w:rPr>
        <w:t>.</w:t>
      </w:r>
      <w:r w:rsidR="00840ABD" w:rsidRPr="005C5EE3">
        <w:rPr>
          <w:rFonts w:ascii="Book Antiqua" w:hAnsi="Book Antiqua" w:cs="Times New Roman"/>
          <w:color w:val="000000" w:themeColor="text1"/>
          <w:sz w:val="24"/>
          <w:szCs w:val="24"/>
        </w:rPr>
        <w:t xml:space="preserve"> </w:t>
      </w:r>
      <w:r w:rsidR="00EE5F38" w:rsidRPr="005C5EE3">
        <w:rPr>
          <w:rFonts w:ascii="Book Antiqua" w:hAnsi="Book Antiqua" w:cs="Times New Roman"/>
          <w:color w:val="000000" w:themeColor="text1"/>
          <w:sz w:val="24"/>
          <w:szCs w:val="24"/>
        </w:rPr>
        <w:t>Endoscopic evacu</w:t>
      </w:r>
      <w:r w:rsidR="00AC43E6" w:rsidRPr="005C5EE3">
        <w:rPr>
          <w:rFonts w:ascii="Book Antiqua" w:hAnsi="Book Antiqua" w:cs="Times New Roman"/>
          <w:color w:val="000000" w:themeColor="text1"/>
          <w:sz w:val="24"/>
          <w:szCs w:val="24"/>
        </w:rPr>
        <w:t xml:space="preserve">ation of </w:t>
      </w:r>
      <w:r w:rsidR="00D679FA" w:rsidRPr="005C5EE3">
        <w:rPr>
          <w:rFonts w:ascii="Book Antiqua" w:hAnsi="Book Antiqua" w:cs="Times New Roman"/>
          <w:color w:val="000000" w:themeColor="text1"/>
          <w:sz w:val="24"/>
          <w:szCs w:val="24"/>
        </w:rPr>
        <w:t xml:space="preserve">hematoma </w:t>
      </w:r>
      <w:r w:rsidR="00BB33C3" w:rsidRPr="005C5EE3">
        <w:rPr>
          <w:rFonts w:ascii="Book Antiqua" w:hAnsi="Book Antiqua" w:cs="Times New Roman"/>
          <w:color w:val="000000" w:themeColor="text1"/>
          <w:sz w:val="24"/>
          <w:szCs w:val="24"/>
        </w:rPr>
        <w:t xml:space="preserve">or blood clot </w:t>
      </w:r>
      <w:r w:rsidR="00D679FA" w:rsidRPr="005C5EE3">
        <w:rPr>
          <w:rFonts w:ascii="Book Antiqua" w:hAnsi="Book Antiqua" w:cs="Times New Roman"/>
          <w:color w:val="000000" w:themeColor="text1"/>
          <w:sz w:val="24"/>
          <w:szCs w:val="24"/>
        </w:rPr>
        <w:t>may enable visualization of underlyi</w:t>
      </w:r>
      <w:r w:rsidR="004E7B38" w:rsidRPr="005C5EE3">
        <w:rPr>
          <w:rFonts w:ascii="Book Antiqua" w:hAnsi="Book Antiqua" w:cs="Times New Roman"/>
          <w:color w:val="000000" w:themeColor="text1"/>
          <w:sz w:val="24"/>
          <w:szCs w:val="24"/>
        </w:rPr>
        <w:t xml:space="preserve">ng pathology such as a visible </w:t>
      </w:r>
      <w:r w:rsidR="00D679FA" w:rsidRPr="005C5EE3">
        <w:rPr>
          <w:rFonts w:ascii="Book Antiqua" w:hAnsi="Book Antiqua" w:cs="Times New Roman"/>
          <w:color w:val="000000" w:themeColor="text1"/>
          <w:sz w:val="24"/>
          <w:szCs w:val="24"/>
        </w:rPr>
        <w:t>vessel</w:t>
      </w:r>
      <w:r w:rsidR="004E7B38" w:rsidRPr="005C5EE3">
        <w:rPr>
          <w:rFonts w:ascii="Book Antiqua" w:hAnsi="Book Antiqua" w:cs="Times New Roman"/>
          <w:color w:val="000000" w:themeColor="text1"/>
          <w:sz w:val="24"/>
          <w:szCs w:val="24"/>
        </w:rPr>
        <w:t xml:space="preserve"> in a peptic </w:t>
      </w:r>
      <w:r w:rsidR="00AC43E6" w:rsidRPr="005C5EE3">
        <w:rPr>
          <w:rFonts w:ascii="Book Antiqua" w:hAnsi="Book Antiqua" w:cs="Times New Roman"/>
          <w:color w:val="000000" w:themeColor="text1"/>
          <w:sz w:val="24"/>
          <w:szCs w:val="24"/>
        </w:rPr>
        <w:t xml:space="preserve">ulcer and allows directed </w:t>
      </w:r>
      <w:r w:rsidR="0033294B" w:rsidRPr="005C5EE3">
        <w:rPr>
          <w:rFonts w:ascii="Book Antiqua" w:hAnsi="Book Antiqua" w:cs="Times New Roman"/>
          <w:color w:val="000000" w:themeColor="text1"/>
          <w:sz w:val="24"/>
          <w:szCs w:val="24"/>
        </w:rPr>
        <w:t>endoscopic hemostatic</w:t>
      </w:r>
      <w:r w:rsidR="00AC43E6" w:rsidRPr="005C5EE3">
        <w:rPr>
          <w:rFonts w:ascii="Book Antiqua" w:hAnsi="Book Antiqua" w:cs="Times New Roman"/>
          <w:color w:val="000000" w:themeColor="text1"/>
          <w:sz w:val="24"/>
          <w:szCs w:val="24"/>
        </w:rPr>
        <w:t xml:space="preserve"> </w:t>
      </w:r>
      <w:proofErr w:type="gramStart"/>
      <w:r w:rsidR="00AC43E6" w:rsidRPr="005C5EE3">
        <w:rPr>
          <w:rFonts w:ascii="Book Antiqua" w:hAnsi="Book Antiqua" w:cs="Times New Roman"/>
          <w:color w:val="000000" w:themeColor="text1"/>
          <w:sz w:val="24"/>
          <w:szCs w:val="24"/>
        </w:rPr>
        <w:t>therapy</w:t>
      </w:r>
      <w:proofErr w:type="gramEnd"/>
      <w:r w:rsidR="00E276D7" w:rsidRPr="005C5EE3">
        <w:rPr>
          <w:rFonts w:ascii="Book Antiqua" w:hAnsi="Book Antiqua" w:cs="Times New Roman"/>
          <w:color w:val="000000" w:themeColor="text1"/>
          <w:sz w:val="24"/>
          <w:szCs w:val="24"/>
        </w:rPr>
        <w:fldChar w:fldCharType="begin">
          <w:fldData xml:space="preserve">PEVuZE5vdGU+PENpdGU+PEF1dGhvcj5KZW5zZW48L0F1dGhvcj48WWVhcj4yMDAyPC9ZZWFyPjxS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ZXN0aW5hbCBlbmRvc2NvcHk8L2FiYnItMT48L2FsdC1wZXJpb2RpY2FsPjxwYWdlcz4xLTY8L3Bh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</w:fldData>
        </w:fldChar>
      </w:r>
      <w:r w:rsidR="00E276D7" w:rsidRPr="005C5EE3">
        <w:rPr>
          <w:rFonts w:ascii="Book Antiqua" w:hAnsi="Book Antiqua" w:cs="Times New Roman"/>
          <w:color w:val="000000" w:themeColor="text1"/>
          <w:sz w:val="24"/>
          <w:szCs w:val="24"/>
        </w:rPr>
        <w:instrText xml:space="preserve"> ADDIN EN.CITE </w:instrText>
      </w:r>
      <w:r w:rsidR="00E276D7" w:rsidRPr="005C5EE3">
        <w:rPr>
          <w:rFonts w:ascii="Book Antiqua" w:hAnsi="Book Antiqua" w:cs="Times New Roman"/>
          <w:color w:val="000000" w:themeColor="text1"/>
          <w:sz w:val="24"/>
          <w:szCs w:val="24"/>
        </w:rPr>
        <w:fldChar w:fldCharType="begin">
          <w:fldData xml:space="preserve">PEVuZE5vdGU+PENpdGU+PEF1dGhvcj5KZW5zZW48L0F1dGhvcj48WWVhcj4yMDAyPC9ZZWFyPjxS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ZXN0aW5hbCBlbmRvc2NvcHk8L2FiYnItMT48L2FsdC1wZXJpb2RpY2FsPjxwYWdlcz4xLTY8L3Bh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</w:fldData>
        </w:fldChar>
      </w:r>
      <w:r w:rsidR="00E276D7" w:rsidRPr="005C5EE3">
        <w:rPr>
          <w:rFonts w:ascii="Book Antiqua" w:hAnsi="Book Antiqua" w:cs="Times New Roman"/>
          <w:color w:val="000000" w:themeColor="text1"/>
          <w:sz w:val="24"/>
          <w:szCs w:val="24"/>
        </w:rPr>
        <w:instrText xml:space="preserve"> ADDIN EN.CITE.DATA </w:instrText>
      </w:r>
      <w:r w:rsidR="00E276D7" w:rsidRPr="005C5EE3">
        <w:rPr>
          <w:rFonts w:ascii="Book Antiqua" w:hAnsi="Book Antiqua" w:cs="Times New Roman"/>
          <w:color w:val="000000" w:themeColor="text1"/>
          <w:sz w:val="24"/>
          <w:szCs w:val="24"/>
        </w:rPr>
      </w:r>
      <w:r w:rsidR="00E276D7" w:rsidRPr="005C5EE3">
        <w:rPr>
          <w:rFonts w:ascii="Book Antiqua" w:hAnsi="Book Antiqua" w:cs="Times New Roman"/>
          <w:color w:val="000000" w:themeColor="text1"/>
          <w:sz w:val="24"/>
          <w:szCs w:val="24"/>
        </w:rPr>
        <w:fldChar w:fldCharType="end"/>
      </w:r>
      <w:r w:rsidR="00E276D7" w:rsidRPr="005C5EE3">
        <w:rPr>
          <w:rFonts w:ascii="Book Antiqua" w:hAnsi="Book Antiqua" w:cs="Times New Roman"/>
          <w:color w:val="000000" w:themeColor="text1"/>
          <w:sz w:val="24"/>
          <w:szCs w:val="24"/>
        </w:rPr>
      </w:r>
      <w:r w:rsidR="00E276D7" w:rsidRPr="005C5EE3">
        <w:rPr>
          <w:rFonts w:ascii="Book Antiqua" w:hAnsi="Book Antiqua" w:cs="Times New Roman"/>
          <w:color w:val="000000" w:themeColor="text1"/>
          <w:sz w:val="24"/>
          <w:szCs w:val="24"/>
        </w:rPr>
        <w:fldChar w:fldCharType="separate"/>
      </w:r>
      <w:r w:rsidR="00E276D7" w:rsidRPr="005C5EE3">
        <w:rPr>
          <w:rFonts w:ascii="Book Antiqua" w:hAnsi="Book Antiqua" w:cs="Times New Roman"/>
          <w:noProof/>
          <w:color w:val="000000" w:themeColor="text1"/>
          <w:sz w:val="24"/>
          <w:szCs w:val="24"/>
          <w:vertAlign w:val="superscript"/>
        </w:rPr>
        <w:t>[</w:t>
      </w:r>
      <w:hyperlink w:anchor="_ENREF_36" w:tooltip="Jensen, 2002 #96" w:history="1">
        <w:r w:rsidR="00E276D7" w:rsidRPr="005C5EE3">
          <w:rPr>
            <w:rFonts w:ascii="Book Antiqua" w:hAnsi="Book Antiqua" w:cs="Times New Roman"/>
            <w:noProof/>
            <w:color w:val="000000" w:themeColor="text1"/>
            <w:sz w:val="24"/>
            <w:szCs w:val="24"/>
            <w:vertAlign w:val="superscript"/>
          </w:rPr>
          <w:t>36</w:t>
        </w:r>
      </w:hyperlink>
      <w:r w:rsidR="00E276D7" w:rsidRPr="005C5EE3">
        <w:rPr>
          <w:rFonts w:ascii="Book Antiqua" w:hAnsi="Book Antiqua" w:cs="Times New Roman"/>
          <w:noProof/>
          <w:color w:val="000000" w:themeColor="text1"/>
          <w:sz w:val="24"/>
          <w:szCs w:val="24"/>
          <w:vertAlign w:val="superscript"/>
        </w:rPr>
        <w:t xml:space="preserve">, </w:t>
      </w:r>
      <w:hyperlink w:anchor="_ENREF_37" w:tooltip="Bleau, 2002 #97" w:history="1">
        <w:r w:rsidR="00E276D7" w:rsidRPr="005C5EE3">
          <w:rPr>
            <w:rFonts w:ascii="Book Antiqua" w:hAnsi="Book Antiqua" w:cs="Times New Roman"/>
            <w:noProof/>
            <w:color w:val="000000" w:themeColor="text1"/>
            <w:sz w:val="24"/>
            <w:szCs w:val="24"/>
            <w:vertAlign w:val="superscript"/>
          </w:rPr>
          <w:t>37</w:t>
        </w:r>
      </w:hyperlink>
      <w:r w:rsidR="00E276D7" w:rsidRPr="005C5EE3">
        <w:rPr>
          <w:rFonts w:ascii="Book Antiqua" w:hAnsi="Book Antiqua" w:cs="Times New Roman"/>
          <w:noProof/>
          <w:color w:val="000000" w:themeColor="text1"/>
          <w:sz w:val="24"/>
          <w:szCs w:val="24"/>
          <w:vertAlign w:val="superscript"/>
        </w:rPr>
        <w:t>]</w:t>
      </w:r>
      <w:r w:rsidR="00E276D7" w:rsidRPr="005C5EE3">
        <w:rPr>
          <w:rFonts w:ascii="Book Antiqua" w:hAnsi="Book Antiqua" w:cs="Times New Roman"/>
          <w:color w:val="000000" w:themeColor="text1"/>
          <w:sz w:val="24"/>
          <w:szCs w:val="24"/>
        </w:rPr>
        <w:fldChar w:fldCharType="end"/>
      </w:r>
      <w:r w:rsidR="00D679FA" w:rsidRPr="005C5EE3">
        <w:rPr>
          <w:rFonts w:ascii="Book Antiqua" w:hAnsi="Book Antiqua" w:cs="Times New Roman"/>
          <w:color w:val="000000" w:themeColor="text1"/>
          <w:sz w:val="24"/>
          <w:szCs w:val="24"/>
        </w:rPr>
        <w:t xml:space="preserve">. </w:t>
      </w:r>
      <w:r w:rsidR="00B425B9" w:rsidRPr="005C5EE3">
        <w:rPr>
          <w:rFonts w:ascii="Book Antiqua" w:hAnsi="Book Antiqua" w:cs="Times New Roman"/>
          <w:color w:val="000000" w:themeColor="text1"/>
          <w:sz w:val="24"/>
          <w:szCs w:val="24"/>
        </w:rPr>
        <w:t xml:space="preserve">The reported sensitivity and specificity of endoscopy for upper </w:t>
      </w:r>
      <w:proofErr w:type="spellStart"/>
      <w:r w:rsidR="008C1643" w:rsidRPr="005C5EE3">
        <w:rPr>
          <w:rFonts w:ascii="Book Antiqua" w:hAnsi="Book Antiqua" w:cs="Times New Roman"/>
          <w:color w:val="000000" w:themeColor="text1"/>
          <w:sz w:val="24"/>
          <w:szCs w:val="24"/>
        </w:rPr>
        <w:t>ga</w:t>
      </w:r>
      <w:r w:rsidR="00152D94" w:rsidRPr="005C5EE3">
        <w:rPr>
          <w:rFonts w:ascii="Book Antiqua" w:hAnsi="Book Antiqua" w:cs="Times New Roman"/>
          <w:color w:val="000000" w:themeColor="text1"/>
          <w:sz w:val="24"/>
          <w:szCs w:val="24"/>
        </w:rPr>
        <w:t>stroduodenal</w:t>
      </w:r>
      <w:proofErr w:type="spellEnd"/>
      <w:r w:rsidR="00152D94" w:rsidRPr="005C5EE3">
        <w:rPr>
          <w:rFonts w:ascii="Book Antiqua" w:hAnsi="Book Antiqua" w:cs="Times New Roman"/>
          <w:color w:val="000000" w:themeColor="text1"/>
          <w:sz w:val="24"/>
          <w:szCs w:val="24"/>
        </w:rPr>
        <w:t xml:space="preserve"> bleeding are 92</w:t>
      </w:r>
      <w:r w:rsidR="00C32CF8" w:rsidRPr="005C5EE3">
        <w:rPr>
          <w:rFonts w:ascii="Book Antiqua" w:hAnsi="Book Antiqua" w:cs="Times New Roman"/>
          <w:color w:val="000000" w:themeColor="text1"/>
          <w:sz w:val="24"/>
          <w:szCs w:val="24"/>
        </w:rPr>
        <w:t>%</w:t>
      </w:r>
      <w:r w:rsidR="00152D94" w:rsidRPr="005C5EE3">
        <w:rPr>
          <w:rFonts w:ascii="Book Antiqua" w:hAnsi="Book Antiqua" w:cs="Times New Roman"/>
          <w:color w:val="000000" w:themeColor="text1"/>
          <w:sz w:val="24"/>
          <w:szCs w:val="24"/>
        </w:rPr>
        <w:t>-98% and 30</w:t>
      </w:r>
      <w:r w:rsidR="00C32CF8" w:rsidRPr="005C5EE3">
        <w:rPr>
          <w:rFonts w:ascii="Book Antiqua" w:hAnsi="Book Antiqua" w:cs="Times New Roman"/>
          <w:color w:val="000000" w:themeColor="text1"/>
          <w:sz w:val="24"/>
          <w:szCs w:val="24"/>
        </w:rPr>
        <w:t>%</w:t>
      </w:r>
      <w:r w:rsidR="00152D94" w:rsidRPr="005C5EE3">
        <w:rPr>
          <w:rFonts w:ascii="Book Antiqua" w:hAnsi="Book Antiqua" w:cs="Times New Roman"/>
          <w:color w:val="000000" w:themeColor="text1"/>
          <w:sz w:val="24"/>
          <w:szCs w:val="24"/>
        </w:rPr>
        <w:t>-100%</w:t>
      </w:r>
      <w:r w:rsidR="00B425B9" w:rsidRPr="005C5EE3">
        <w:rPr>
          <w:rFonts w:ascii="Book Antiqua" w:hAnsi="Book Antiqua" w:cs="Times New Roman"/>
          <w:color w:val="000000" w:themeColor="text1"/>
          <w:sz w:val="24"/>
          <w:szCs w:val="24"/>
        </w:rPr>
        <w:t>, respectively</w:t>
      </w:r>
      <w:r w:rsidR="00B425B9" w:rsidRPr="005C5EE3">
        <w:rPr>
          <w:rFonts w:ascii="Book Antiqua" w:hAnsi="Book Antiqua" w:cs="Times New Roman"/>
          <w:color w:val="000000" w:themeColor="text1"/>
          <w:sz w:val="24"/>
          <w:szCs w:val="24"/>
        </w:rPr>
        <w:fldChar w:fldCharType="begin"/>
      </w:r>
      <w:r w:rsidR="00FB3DFA" w:rsidRPr="005C5EE3">
        <w:rPr>
          <w:rFonts w:ascii="Book Antiqua" w:hAnsi="Book Antiqua" w:cs="Times New Roman"/>
          <w:color w:val="000000" w:themeColor="text1"/>
          <w:sz w:val="24"/>
          <w:szCs w:val="24"/>
        </w:rPr>
        <w:instrText xml:space="preserve"> ADDIN EN.CITE &lt;EndNote&gt;&lt;Cite&gt;&lt;Author&gt;Jaskolka&lt;/Author&gt;&lt;Year&gt;2013&lt;/Year&gt;&lt;RecNum&gt;29&lt;/RecNum&gt;&lt;DisplayText&gt;&lt;style face="superscript"&gt;[38]&lt;/style&gt;&lt;/DisplayText&gt;&lt;record&gt;&lt;rec-number&gt;29&lt;/rec-number&gt;&lt;foreign-keys&gt;&lt;key app="EN" db-id="xrvtrwdauxe5r9et0r3xe2vzrezztepzfva0" timestamp="0"&gt;29&lt;/key&gt;&lt;/foreign-keys&gt;&lt;ref-type name="Journal Article"&gt;17&lt;/ref-type&gt;&lt;contributors&gt;&lt;authors&gt;&lt;author&gt;Jaskolka, J. D.&lt;/author&gt;&lt;author&gt;Binkhamis, S.&lt;/author&gt;&lt;author&gt;Prabhudesai, V.&lt;/author&gt;&lt;author&gt;Chawla, T. P.&lt;/author&gt;&lt;/authors&gt;&lt;/contributors&gt;&lt;auth-address&gt;Department of Medical Imaging, Mount Sinai Hospital, Toronto, Ontario, Canada. jjaskolka@mtsinai.on.ca&lt;/auth-address&gt;&lt;titles&gt;&lt;title&gt;Acute gastrointestinal hemorrhage: radiologic diagnosis and management&lt;/title&gt;&lt;secondary-title&gt;Can Assoc Radiol J&lt;/secondary-title&gt;&lt;alt-title&gt;Canadian Association of Radiologists journal = Journal l&amp;apos;Association canadienne des radiologistes&lt;/alt-title&gt;&lt;/titles&gt;&lt;pages&gt;90-100&lt;/pages&gt;&lt;volume&gt;64&lt;/volume&gt;&lt;number&gt;2&lt;/number&gt;&lt;edition&gt;2012/12/19&lt;/edition&gt;&lt;keywords&gt;&lt;keyword&gt;Acute Disease&lt;/keyword&gt;&lt;keyword&gt;Colonoscopy&lt;/keyword&gt;&lt;keyword&gt;*Diagnostic Imaging&lt;/keyword&gt;&lt;keyword&gt;Gastrointestinal Hemorrhage/*diagnosis/etiology/*therapy&lt;/keyword&gt;&lt;keyword&gt;Humans&lt;/keyword&gt;&lt;/keywords&gt;&lt;dates&gt;&lt;year&gt;2013&lt;/year&gt;&lt;pub-dates&gt;&lt;date&gt;May&lt;/date&gt;&lt;/pub-dates&gt;&lt;/dates&gt;&lt;isbn&gt;0846-5371&lt;/isbn&gt;&lt;accession-num&gt;23245297&lt;/accession-num&gt;&lt;urls&gt;&lt;/urls&gt;&lt;electronic-resource-num&gt;10.1016/j.carj.2012.08.001&lt;/electronic-resource-num&gt;&lt;remote-database-provider&gt;Nlm&lt;/remote-database-provider&gt;&lt;language&gt;eng&lt;/language&gt;&lt;/record&gt;&lt;/Cite&gt;&lt;/EndNote&gt;</w:instrText>
      </w:r>
      <w:r w:rsidR="00B425B9" w:rsidRPr="005C5EE3">
        <w:rPr>
          <w:rFonts w:ascii="Book Antiqua" w:hAnsi="Book Antiqua" w:cs="Times New Roman"/>
          <w:color w:val="000000" w:themeColor="text1"/>
          <w:sz w:val="24"/>
          <w:szCs w:val="24"/>
        </w:rPr>
        <w:fldChar w:fldCharType="separate"/>
      </w:r>
      <w:r w:rsidR="00FB3DFA" w:rsidRPr="005C5EE3">
        <w:rPr>
          <w:rFonts w:ascii="Book Antiqua" w:hAnsi="Book Antiqua" w:cs="Times New Roman"/>
          <w:noProof/>
          <w:color w:val="000000" w:themeColor="text1"/>
          <w:sz w:val="24"/>
          <w:szCs w:val="24"/>
          <w:vertAlign w:val="superscript"/>
        </w:rPr>
        <w:t>[</w:t>
      </w:r>
      <w:hyperlink w:anchor="_ENREF_38" w:tooltip="Jaskolka, 2013 #29" w:history="1">
        <w:r w:rsidR="0063075B" w:rsidRPr="005C5EE3">
          <w:rPr>
            <w:rFonts w:ascii="Book Antiqua" w:hAnsi="Book Antiqua" w:cs="Times New Roman"/>
            <w:noProof/>
            <w:color w:val="000000" w:themeColor="text1"/>
            <w:sz w:val="24"/>
            <w:szCs w:val="24"/>
            <w:vertAlign w:val="superscript"/>
          </w:rPr>
          <w:t>38</w:t>
        </w:r>
      </w:hyperlink>
      <w:r w:rsidR="00FB3DFA" w:rsidRPr="005C5EE3">
        <w:rPr>
          <w:rFonts w:ascii="Book Antiqua" w:hAnsi="Book Antiqua" w:cs="Times New Roman"/>
          <w:noProof/>
          <w:color w:val="000000" w:themeColor="text1"/>
          <w:sz w:val="24"/>
          <w:szCs w:val="24"/>
          <w:vertAlign w:val="superscript"/>
        </w:rPr>
        <w:t>]</w:t>
      </w:r>
      <w:r w:rsidR="00B425B9" w:rsidRPr="005C5EE3">
        <w:rPr>
          <w:rFonts w:ascii="Book Antiqua" w:hAnsi="Book Antiqua" w:cs="Times New Roman"/>
          <w:color w:val="000000" w:themeColor="text1"/>
          <w:sz w:val="24"/>
          <w:szCs w:val="24"/>
        </w:rPr>
        <w:fldChar w:fldCharType="end"/>
      </w:r>
      <w:r w:rsidR="00B425B9" w:rsidRPr="005C5EE3">
        <w:rPr>
          <w:rFonts w:ascii="Book Antiqua" w:hAnsi="Book Antiqua" w:cs="Times New Roman"/>
          <w:color w:val="000000" w:themeColor="text1"/>
          <w:sz w:val="24"/>
          <w:szCs w:val="24"/>
        </w:rPr>
        <w:t xml:space="preserve">. </w:t>
      </w:r>
      <w:r w:rsidR="00873CCC" w:rsidRPr="005C5EE3">
        <w:rPr>
          <w:rFonts w:ascii="Book Antiqua" w:hAnsi="Book Antiqua" w:cs="Times New Roman"/>
          <w:color w:val="000000" w:themeColor="text1"/>
          <w:sz w:val="24"/>
          <w:szCs w:val="24"/>
        </w:rPr>
        <w:t xml:space="preserve">Risks of upper endoscopy include aspiration, side-effects from sedation, perforation, and </w:t>
      </w:r>
      <w:r w:rsidR="00605356" w:rsidRPr="005C5EE3">
        <w:rPr>
          <w:rFonts w:ascii="Book Antiqua" w:hAnsi="Book Antiqua" w:cs="Times New Roman"/>
          <w:color w:val="000000" w:themeColor="text1"/>
          <w:sz w:val="24"/>
          <w:szCs w:val="24"/>
        </w:rPr>
        <w:t xml:space="preserve">increased </w:t>
      </w:r>
      <w:r w:rsidR="00873CCC" w:rsidRPr="005C5EE3">
        <w:rPr>
          <w:rFonts w:ascii="Book Antiqua" w:hAnsi="Book Antiqua" w:cs="Times New Roman"/>
          <w:color w:val="000000" w:themeColor="text1"/>
          <w:sz w:val="24"/>
          <w:szCs w:val="24"/>
        </w:rPr>
        <w:t>bleeding while attempting therapeutic intervention.</w:t>
      </w:r>
      <w:r w:rsidR="001F641B" w:rsidRPr="005C5EE3">
        <w:rPr>
          <w:rFonts w:ascii="Book Antiqua" w:hAnsi="Book Antiqua" w:cs="Times New Roman"/>
          <w:color w:val="000000" w:themeColor="text1"/>
          <w:sz w:val="24"/>
          <w:szCs w:val="24"/>
        </w:rPr>
        <w:t xml:space="preserve"> The airway should be secured by endotracheal intubation in the case of massive upper GI bleeding</w:t>
      </w:r>
      <w:r w:rsidR="008047BD" w:rsidRPr="005C5EE3">
        <w:rPr>
          <w:rFonts w:ascii="Book Antiqua" w:hAnsi="Book Antiqua" w:cs="Times New Roman"/>
          <w:color w:val="000000" w:themeColor="text1"/>
          <w:sz w:val="24"/>
          <w:szCs w:val="24"/>
        </w:rPr>
        <w:t xml:space="preserve">. </w:t>
      </w:r>
    </w:p>
    <w:p w14:paraId="7829E0B0" w14:textId="1E788D87" w:rsidR="00893310" w:rsidRPr="005C5EE3" w:rsidRDefault="00893310" w:rsidP="007F5610">
      <w:pPr>
        <w:spacing w:after="0" w:line="360" w:lineRule="auto"/>
        <w:ind w:firstLineChars="150" w:firstLine="360"/>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 xml:space="preserve">The use of nasogastric-tube insertion and gastric lavage in all patients with suspected upper GI bleeding is controversial and studies have failed to demonstrate a benefit </w:t>
      </w:r>
      <w:r w:rsidR="00605356" w:rsidRPr="005C5EE3">
        <w:rPr>
          <w:rFonts w:ascii="Book Antiqua" w:hAnsi="Book Antiqua" w:cs="Times New Roman"/>
          <w:color w:val="000000" w:themeColor="text1"/>
          <w:sz w:val="24"/>
          <w:szCs w:val="24"/>
        </w:rPr>
        <w:t>in</w:t>
      </w:r>
      <w:r w:rsidRPr="005C5EE3">
        <w:rPr>
          <w:rFonts w:ascii="Book Antiqua" w:hAnsi="Book Antiqua" w:cs="Times New Roman"/>
          <w:color w:val="000000" w:themeColor="text1"/>
          <w:sz w:val="24"/>
          <w:szCs w:val="24"/>
        </w:rPr>
        <w:t xml:space="preserve"> clinical </w:t>
      </w:r>
      <w:proofErr w:type="gramStart"/>
      <w:r w:rsidRPr="005C5EE3">
        <w:rPr>
          <w:rFonts w:ascii="Book Antiqua" w:hAnsi="Book Antiqua" w:cs="Times New Roman"/>
          <w:color w:val="000000" w:themeColor="text1"/>
          <w:sz w:val="24"/>
          <w:szCs w:val="24"/>
        </w:rPr>
        <w:t>outcomes</w:t>
      </w:r>
      <w:proofErr w:type="gramEnd"/>
      <w:r w:rsidR="000338AB" w:rsidRPr="005C5EE3">
        <w:rPr>
          <w:rFonts w:ascii="Book Antiqua" w:hAnsi="Book Antiqua" w:cs="Times New Roman"/>
          <w:color w:val="000000" w:themeColor="text1"/>
          <w:sz w:val="24"/>
          <w:szCs w:val="24"/>
        </w:rPr>
        <w:fldChar w:fldCharType="begin">
          <w:fldData xml:space="preserve">PEVuZE5vdGU+PENpdGU+PEF1dGhvcj5IdWFuZzwvQXV0aG9yPjxZZWFyPjIwMTE8L1llYXI+PFJl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b2ludGVzdGluYWwgZW5kb3Njb3B5PC9hYmJyLTE+PC9hbHQtcGVyaW9kaWNhbD48cGFnZXM+OTgx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</w:fldData>
        </w:fldChar>
      </w:r>
      <w:r w:rsidR="000338AB" w:rsidRPr="005C5EE3">
        <w:rPr>
          <w:rFonts w:ascii="Book Antiqua" w:hAnsi="Book Antiqua" w:cs="Times New Roman"/>
          <w:color w:val="000000" w:themeColor="text1"/>
          <w:sz w:val="24"/>
          <w:szCs w:val="24"/>
        </w:rPr>
        <w:instrText xml:space="preserve"> ADDIN EN.CITE </w:instrText>
      </w:r>
      <w:r w:rsidR="000338AB" w:rsidRPr="005C5EE3">
        <w:rPr>
          <w:rFonts w:ascii="Book Antiqua" w:hAnsi="Book Antiqua" w:cs="Times New Roman"/>
          <w:color w:val="000000" w:themeColor="text1"/>
          <w:sz w:val="24"/>
          <w:szCs w:val="24"/>
        </w:rPr>
        <w:fldChar w:fldCharType="begin">
          <w:fldData xml:space="preserve">PEVuZE5vdGU+PENpdGU+PEF1dGhvcj5IdWFuZzwvQXV0aG9yPjxZZWFyPjIwMTE8L1llYXI+PFJl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b2ludGVzdGluYWwgZW5kb3Njb3B5PC9hYmJyLTE+PC9hbHQtcGVyaW9kaWNhbD48cGFnZXM+OTgx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</w:fldData>
        </w:fldChar>
      </w:r>
      <w:r w:rsidR="000338AB" w:rsidRPr="005C5EE3">
        <w:rPr>
          <w:rFonts w:ascii="Book Antiqua" w:hAnsi="Book Antiqua" w:cs="Times New Roman"/>
          <w:color w:val="000000" w:themeColor="text1"/>
          <w:sz w:val="24"/>
          <w:szCs w:val="24"/>
        </w:rPr>
        <w:instrText xml:space="preserve"> ADDIN EN.CITE.DATA </w:instrText>
      </w:r>
      <w:r w:rsidR="000338AB" w:rsidRPr="005C5EE3">
        <w:rPr>
          <w:rFonts w:ascii="Book Antiqua" w:hAnsi="Book Antiqua" w:cs="Times New Roman"/>
          <w:color w:val="000000" w:themeColor="text1"/>
          <w:sz w:val="24"/>
          <w:szCs w:val="24"/>
        </w:rPr>
      </w:r>
      <w:r w:rsidR="000338AB" w:rsidRPr="005C5EE3">
        <w:rPr>
          <w:rFonts w:ascii="Book Antiqua" w:hAnsi="Book Antiqua" w:cs="Times New Roman"/>
          <w:color w:val="000000" w:themeColor="text1"/>
          <w:sz w:val="24"/>
          <w:szCs w:val="24"/>
        </w:rPr>
        <w:fldChar w:fldCharType="end"/>
      </w:r>
      <w:r w:rsidR="000338AB" w:rsidRPr="005C5EE3">
        <w:rPr>
          <w:rFonts w:ascii="Book Antiqua" w:hAnsi="Book Antiqua" w:cs="Times New Roman"/>
          <w:color w:val="000000" w:themeColor="text1"/>
          <w:sz w:val="24"/>
          <w:szCs w:val="24"/>
        </w:rPr>
      </w:r>
      <w:r w:rsidR="000338AB" w:rsidRPr="005C5EE3">
        <w:rPr>
          <w:rFonts w:ascii="Book Antiqua" w:hAnsi="Book Antiqua" w:cs="Times New Roman"/>
          <w:color w:val="000000" w:themeColor="text1"/>
          <w:sz w:val="24"/>
          <w:szCs w:val="24"/>
        </w:rPr>
        <w:fldChar w:fldCharType="separate"/>
      </w:r>
      <w:r w:rsidR="000338AB" w:rsidRPr="005C5EE3">
        <w:rPr>
          <w:rFonts w:ascii="Book Antiqua" w:hAnsi="Book Antiqua" w:cs="Times New Roman"/>
          <w:noProof/>
          <w:color w:val="000000" w:themeColor="text1"/>
          <w:sz w:val="24"/>
          <w:szCs w:val="24"/>
          <w:vertAlign w:val="superscript"/>
        </w:rPr>
        <w:t>[</w:t>
      </w:r>
      <w:hyperlink w:anchor="_ENREF_39" w:tooltip="Huang, 2011 #31" w:history="1">
        <w:r w:rsidR="000338AB" w:rsidRPr="005C5EE3">
          <w:rPr>
            <w:rFonts w:ascii="Book Antiqua" w:hAnsi="Book Antiqua" w:cs="Times New Roman"/>
            <w:noProof/>
            <w:color w:val="000000" w:themeColor="text1"/>
            <w:sz w:val="24"/>
            <w:szCs w:val="24"/>
            <w:vertAlign w:val="superscript"/>
          </w:rPr>
          <w:t>39</w:t>
        </w:r>
      </w:hyperlink>
      <w:r w:rsidR="000338AB" w:rsidRPr="005C5EE3">
        <w:rPr>
          <w:rFonts w:ascii="Book Antiqua" w:hAnsi="Book Antiqua" w:cs="Times New Roman"/>
          <w:noProof/>
          <w:color w:val="000000" w:themeColor="text1"/>
          <w:sz w:val="24"/>
          <w:szCs w:val="24"/>
          <w:vertAlign w:val="superscript"/>
        </w:rPr>
        <w:t xml:space="preserve">, </w:t>
      </w:r>
      <w:hyperlink w:anchor="_ENREF_40" w:tooltip="Pallin, 2011 #30" w:history="1">
        <w:r w:rsidR="000338AB" w:rsidRPr="005C5EE3">
          <w:rPr>
            <w:rFonts w:ascii="Book Antiqua" w:hAnsi="Book Antiqua" w:cs="Times New Roman"/>
            <w:noProof/>
            <w:color w:val="000000" w:themeColor="text1"/>
            <w:sz w:val="24"/>
            <w:szCs w:val="24"/>
            <w:vertAlign w:val="superscript"/>
          </w:rPr>
          <w:t>40</w:t>
        </w:r>
      </w:hyperlink>
      <w:r w:rsidR="000338AB" w:rsidRPr="005C5EE3">
        <w:rPr>
          <w:rFonts w:ascii="Book Antiqua" w:hAnsi="Book Antiqua" w:cs="Times New Roman"/>
          <w:noProof/>
          <w:color w:val="000000" w:themeColor="text1"/>
          <w:sz w:val="24"/>
          <w:szCs w:val="24"/>
          <w:vertAlign w:val="superscript"/>
        </w:rPr>
        <w:t>]</w:t>
      </w:r>
      <w:r w:rsidR="000338AB" w:rsidRPr="005C5EE3">
        <w:rPr>
          <w:rFonts w:ascii="Book Antiqua" w:hAnsi="Book Antiqua" w:cs="Times New Roman"/>
          <w:color w:val="000000" w:themeColor="text1"/>
          <w:sz w:val="24"/>
          <w:szCs w:val="24"/>
        </w:rPr>
        <w:fldChar w:fldCharType="end"/>
      </w:r>
      <w:r w:rsidR="000B317C" w:rsidRPr="005C5EE3">
        <w:rPr>
          <w:rFonts w:ascii="Book Antiqua" w:hAnsi="Book Antiqua" w:cs="Times New Roman"/>
          <w:color w:val="000000" w:themeColor="text1"/>
          <w:sz w:val="24"/>
          <w:szCs w:val="24"/>
        </w:rPr>
        <w:t>.</w:t>
      </w:r>
      <w:r w:rsidR="0032586F" w:rsidRPr="005C5EE3">
        <w:rPr>
          <w:rFonts w:ascii="Book Antiqua" w:hAnsi="Book Antiqua" w:cs="Times New Roman"/>
          <w:color w:val="000000" w:themeColor="text1"/>
          <w:sz w:val="24"/>
          <w:szCs w:val="24"/>
        </w:rPr>
        <w:t xml:space="preserve"> The use of </w:t>
      </w:r>
      <w:proofErr w:type="spellStart"/>
      <w:r w:rsidR="0032586F" w:rsidRPr="005C5EE3">
        <w:rPr>
          <w:rFonts w:ascii="Book Antiqua" w:hAnsi="Book Antiqua" w:cs="Times New Roman"/>
          <w:color w:val="000000" w:themeColor="text1"/>
          <w:sz w:val="24"/>
          <w:szCs w:val="24"/>
        </w:rPr>
        <w:t>prokinetics</w:t>
      </w:r>
      <w:proofErr w:type="spellEnd"/>
      <w:r w:rsidR="0032586F" w:rsidRPr="005C5EE3">
        <w:rPr>
          <w:rFonts w:ascii="Book Antiqua" w:hAnsi="Book Antiqua" w:cs="Times New Roman"/>
          <w:color w:val="000000" w:themeColor="text1"/>
          <w:sz w:val="24"/>
          <w:szCs w:val="24"/>
        </w:rPr>
        <w:t xml:space="preserve"> such as erythromycin and metoclopramide </w:t>
      </w:r>
      <w:r w:rsidR="00A64DC9" w:rsidRPr="005C5EE3">
        <w:rPr>
          <w:rFonts w:ascii="Book Antiqua" w:hAnsi="Book Antiqua" w:cs="Times New Roman"/>
          <w:color w:val="000000" w:themeColor="text1"/>
          <w:sz w:val="24"/>
          <w:szCs w:val="24"/>
        </w:rPr>
        <w:t xml:space="preserve">as a single dose </w:t>
      </w:r>
      <w:r w:rsidR="0032586F" w:rsidRPr="005C5EE3">
        <w:rPr>
          <w:rFonts w:ascii="Book Antiqua" w:hAnsi="Book Antiqua" w:cs="Times New Roman"/>
          <w:color w:val="000000" w:themeColor="text1"/>
          <w:sz w:val="24"/>
          <w:szCs w:val="24"/>
        </w:rPr>
        <w:t>before upper endoscopy promotes gastric emptying and clearance of blood, clots and food. Two meta-analyses have demonstrate</w:t>
      </w:r>
      <w:r w:rsidR="00A64DC9" w:rsidRPr="005C5EE3">
        <w:rPr>
          <w:rFonts w:ascii="Book Antiqua" w:hAnsi="Book Antiqua" w:cs="Times New Roman"/>
          <w:color w:val="000000" w:themeColor="text1"/>
          <w:sz w:val="24"/>
          <w:szCs w:val="24"/>
        </w:rPr>
        <w:t xml:space="preserve">d the </w:t>
      </w:r>
      <w:r w:rsidR="00A64DC9" w:rsidRPr="005C5EE3">
        <w:rPr>
          <w:rFonts w:ascii="Book Antiqua" w:hAnsi="Book Antiqua" w:cs="Times New Roman"/>
          <w:color w:val="000000" w:themeColor="text1"/>
          <w:sz w:val="24"/>
          <w:szCs w:val="24"/>
        </w:rPr>
        <w:lastRenderedPageBreak/>
        <w:t xml:space="preserve">use of a </w:t>
      </w:r>
      <w:proofErr w:type="spellStart"/>
      <w:r w:rsidR="00A64DC9" w:rsidRPr="005C5EE3">
        <w:rPr>
          <w:rFonts w:ascii="Book Antiqua" w:hAnsi="Book Antiqua" w:cs="Times New Roman"/>
          <w:color w:val="000000" w:themeColor="text1"/>
          <w:sz w:val="24"/>
          <w:szCs w:val="24"/>
        </w:rPr>
        <w:t>prokinetic</w:t>
      </w:r>
      <w:proofErr w:type="spellEnd"/>
      <w:r w:rsidR="00A64DC9" w:rsidRPr="005C5EE3">
        <w:rPr>
          <w:rFonts w:ascii="Book Antiqua" w:hAnsi="Book Antiqua" w:cs="Times New Roman"/>
          <w:color w:val="000000" w:themeColor="text1"/>
          <w:sz w:val="24"/>
          <w:szCs w:val="24"/>
        </w:rPr>
        <w:t xml:space="preserve"> agent improved visibility at endoscopy and significantly reduced the need for </w:t>
      </w:r>
      <w:r w:rsidR="00862584" w:rsidRPr="005C5EE3">
        <w:rPr>
          <w:rFonts w:ascii="Book Antiqua" w:hAnsi="Book Antiqua" w:cs="Times New Roman"/>
          <w:color w:val="000000" w:themeColor="text1"/>
          <w:sz w:val="24"/>
          <w:szCs w:val="24"/>
        </w:rPr>
        <w:t>repeat</w:t>
      </w:r>
      <w:r w:rsidR="00A64DC9" w:rsidRPr="005C5EE3">
        <w:rPr>
          <w:rFonts w:ascii="Book Antiqua" w:hAnsi="Book Antiqua" w:cs="Times New Roman"/>
          <w:color w:val="000000" w:themeColor="text1"/>
          <w:sz w:val="24"/>
          <w:szCs w:val="24"/>
        </w:rPr>
        <w:t xml:space="preserve"> </w:t>
      </w:r>
      <w:proofErr w:type="gramStart"/>
      <w:r w:rsidR="00A64DC9" w:rsidRPr="005C5EE3">
        <w:rPr>
          <w:rFonts w:ascii="Book Antiqua" w:hAnsi="Book Antiqua" w:cs="Times New Roman"/>
          <w:color w:val="000000" w:themeColor="text1"/>
          <w:sz w:val="24"/>
          <w:szCs w:val="24"/>
        </w:rPr>
        <w:t>endoscopy</w:t>
      </w:r>
      <w:proofErr w:type="gramEnd"/>
      <w:r w:rsidR="003A0BEC" w:rsidRPr="005C5EE3">
        <w:rPr>
          <w:rFonts w:ascii="Book Antiqua" w:hAnsi="Book Antiqua" w:cs="Times New Roman"/>
          <w:color w:val="000000" w:themeColor="text1"/>
          <w:sz w:val="24"/>
          <w:szCs w:val="24"/>
        </w:rPr>
        <w:fldChar w:fldCharType="begin">
          <w:fldData xml:space="preserve">PEVuZE5vdGU+PENpdGU+PEF1dGhvcj5CYXJrdW48L0F1dGhvcj48WWVhcj4yMDEwPC9ZZWFyPjxS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</w:fldData>
        </w:fldChar>
      </w:r>
      <w:r w:rsidR="003A0BEC" w:rsidRPr="005C5EE3">
        <w:rPr>
          <w:rFonts w:ascii="Book Antiqua" w:hAnsi="Book Antiqua" w:cs="Times New Roman"/>
          <w:color w:val="000000" w:themeColor="text1"/>
          <w:sz w:val="24"/>
          <w:szCs w:val="24"/>
        </w:rPr>
        <w:instrText xml:space="preserve"> ADDIN EN.CITE </w:instrText>
      </w:r>
      <w:r w:rsidR="003A0BEC" w:rsidRPr="005C5EE3">
        <w:rPr>
          <w:rFonts w:ascii="Book Antiqua" w:hAnsi="Book Antiqua" w:cs="Times New Roman"/>
          <w:color w:val="000000" w:themeColor="text1"/>
          <w:sz w:val="24"/>
          <w:szCs w:val="24"/>
        </w:rPr>
        <w:fldChar w:fldCharType="begin">
          <w:fldData xml:space="preserve">PEVuZE5vdGU+PENpdGU+PEF1dGhvcj5CYXJrdW48L0F1dGhvcj48WWVhcj4yMDEwPC9ZZWFyPjxS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</w:fldData>
        </w:fldChar>
      </w:r>
      <w:r w:rsidR="003A0BEC" w:rsidRPr="005C5EE3">
        <w:rPr>
          <w:rFonts w:ascii="Book Antiqua" w:hAnsi="Book Antiqua" w:cs="Times New Roman"/>
          <w:color w:val="000000" w:themeColor="text1"/>
          <w:sz w:val="24"/>
          <w:szCs w:val="24"/>
        </w:rPr>
        <w:instrText xml:space="preserve"> ADDIN EN.CITE.DATA </w:instrText>
      </w:r>
      <w:r w:rsidR="003A0BEC" w:rsidRPr="005C5EE3">
        <w:rPr>
          <w:rFonts w:ascii="Book Antiqua" w:hAnsi="Book Antiqua" w:cs="Times New Roman"/>
          <w:color w:val="000000" w:themeColor="text1"/>
          <w:sz w:val="24"/>
          <w:szCs w:val="24"/>
        </w:rPr>
      </w:r>
      <w:r w:rsidR="003A0BEC" w:rsidRPr="005C5EE3">
        <w:rPr>
          <w:rFonts w:ascii="Book Antiqua" w:hAnsi="Book Antiqua" w:cs="Times New Roman"/>
          <w:color w:val="000000" w:themeColor="text1"/>
          <w:sz w:val="24"/>
          <w:szCs w:val="24"/>
        </w:rPr>
        <w:fldChar w:fldCharType="end"/>
      </w:r>
      <w:r w:rsidR="003A0BEC" w:rsidRPr="005C5EE3">
        <w:rPr>
          <w:rFonts w:ascii="Book Antiqua" w:hAnsi="Book Antiqua" w:cs="Times New Roman"/>
          <w:color w:val="000000" w:themeColor="text1"/>
          <w:sz w:val="24"/>
          <w:szCs w:val="24"/>
        </w:rPr>
      </w:r>
      <w:r w:rsidR="003A0BEC" w:rsidRPr="005C5EE3">
        <w:rPr>
          <w:rFonts w:ascii="Book Antiqua" w:hAnsi="Book Antiqua" w:cs="Times New Roman"/>
          <w:color w:val="000000" w:themeColor="text1"/>
          <w:sz w:val="24"/>
          <w:szCs w:val="24"/>
        </w:rPr>
        <w:fldChar w:fldCharType="separate"/>
      </w:r>
      <w:r w:rsidR="003A0BEC" w:rsidRPr="005C5EE3">
        <w:rPr>
          <w:rFonts w:ascii="Book Antiqua" w:hAnsi="Book Antiqua" w:cs="Times New Roman"/>
          <w:noProof/>
          <w:color w:val="000000" w:themeColor="text1"/>
          <w:sz w:val="24"/>
          <w:szCs w:val="24"/>
          <w:vertAlign w:val="superscript"/>
        </w:rPr>
        <w:t>[</w:t>
      </w:r>
      <w:hyperlink w:anchor="_ENREF_41" w:tooltip="Barkun, 2010 #112" w:history="1">
        <w:r w:rsidR="003A0BEC" w:rsidRPr="005C5EE3">
          <w:rPr>
            <w:rFonts w:ascii="Book Antiqua" w:hAnsi="Book Antiqua" w:cs="Times New Roman"/>
            <w:noProof/>
            <w:color w:val="000000" w:themeColor="text1"/>
            <w:sz w:val="24"/>
            <w:szCs w:val="24"/>
            <w:vertAlign w:val="superscript"/>
          </w:rPr>
          <w:t>41</w:t>
        </w:r>
      </w:hyperlink>
      <w:r w:rsidR="003A0BEC" w:rsidRPr="005C5EE3">
        <w:rPr>
          <w:rFonts w:ascii="Book Antiqua" w:hAnsi="Book Antiqua" w:cs="Times New Roman"/>
          <w:noProof/>
          <w:color w:val="000000" w:themeColor="text1"/>
          <w:sz w:val="24"/>
          <w:szCs w:val="24"/>
          <w:vertAlign w:val="superscript"/>
        </w:rPr>
        <w:t xml:space="preserve">, </w:t>
      </w:r>
      <w:hyperlink w:anchor="_ENREF_42" w:tooltip="Bai, 2011 #113" w:history="1">
        <w:r w:rsidR="003A0BEC" w:rsidRPr="005C5EE3">
          <w:rPr>
            <w:rFonts w:ascii="Book Antiqua" w:hAnsi="Book Antiqua" w:cs="Times New Roman"/>
            <w:noProof/>
            <w:color w:val="000000" w:themeColor="text1"/>
            <w:sz w:val="24"/>
            <w:szCs w:val="24"/>
            <w:vertAlign w:val="superscript"/>
          </w:rPr>
          <w:t>42</w:t>
        </w:r>
      </w:hyperlink>
      <w:r w:rsidR="003A0BEC" w:rsidRPr="005C5EE3">
        <w:rPr>
          <w:rFonts w:ascii="Book Antiqua" w:hAnsi="Book Antiqua" w:cs="Times New Roman"/>
          <w:noProof/>
          <w:color w:val="000000" w:themeColor="text1"/>
          <w:sz w:val="24"/>
          <w:szCs w:val="24"/>
          <w:vertAlign w:val="superscript"/>
        </w:rPr>
        <w:t>]</w:t>
      </w:r>
      <w:r w:rsidR="003A0BEC" w:rsidRPr="005C5EE3">
        <w:rPr>
          <w:rFonts w:ascii="Book Antiqua" w:hAnsi="Book Antiqua" w:cs="Times New Roman"/>
          <w:color w:val="000000" w:themeColor="text1"/>
          <w:sz w:val="24"/>
          <w:szCs w:val="24"/>
        </w:rPr>
        <w:fldChar w:fldCharType="end"/>
      </w:r>
      <w:r w:rsidR="00A64DC9" w:rsidRPr="005C5EE3">
        <w:rPr>
          <w:rFonts w:ascii="Book Antiqua" w:hAnsi="Book Antiqua" w:cs="Times New Roman"/>
          <w:color w:val="000000" w:themeColor="text1"/>
          <w:sz w:val="24"/>
          <w:szCs w:val="24"/>
        </w:rPr>
        <w:t xml:space="preserve">. In particular, the use of erythromycin was associated </w:t>
      </w:r>
      <w:r w:rsidR="00F20E6D" w:rsidRPr="005C5EE3">
        <w:rPr>
          <w:rFonts w:ascii="Book Antiqua" w:hAnsi="Book Antiqua" w:cs="Times New Roman"/>
          <w:color w:val="000000" w:themeColor="text1"/>
          <w:sz w:val="24"/>
          <w:szCs w:val="24"/>
        </w:rPr>
        <w:t>with a decrease in the amount of blood in the stomach, reduced amount of blood transfusion and shorter</w:t>
      </w:r>
      <w:r w:rsidR="00A64DC9" w:rsidRPr="005C5EE3">
        <w:rPr>
          <w:rFonts w:ascii="Book Antiqua" w:hAnsi="Book Antiqua" w:cs="Times New Roman"/>
          <w:color w:val="000000" w:themeColor="text1"/>
          <w:sz w:val="24"/>
          <w:szCs w:val="24"/>
        </w:rPr>
        <w:t xml:space="preserve"> </w:t>
      </w:r>
      <w:r w:rsidR="00F20E6D" w:rsidRPr="005C5EE3">
        <w:rPr>
          <w:rFonts w:ascii="Book Antiqua" w:hAnsi="Book Antiqua" w:cs="Times New Roman"/>
          <w:color w:val="000000" w:themeColor="text1"/>
          <w:sz w:val="24"/>
          <w:szCs w:val="24"/>
        </w:rPr>
        <w:t xml:space="preserve">length of </w:t>
      </w:r>
      <w:r w:rsidR="00A64DC9" w:rsidRPr="005C5EE3">
        <w:rPr>
          <w:rFonts w:ascii="Book Antiqua" w:hAnsi="Book Antiqua" w:cs="Times New Roman"/>
          <w:color w:val="000000" w:themeColor="text1"/>
          <w:sz w:val="24"/>
          <w:szCs w:val="24"/>
        </w:rPr>
        <w:t>hospital stay</w:t>
      </w:r>
      <w:r w:rsidR="00B064C2" w:rsidRPr="005C5EE3">
        <w:rPr>
          <w:rFonts w:ascii="Book Antiqua" w:hAnsi="Book Antiqua" w:cs="Times New Roman"/>
          <w:color w:val="000000" w:themeColor="text1"/>
          <w:sz w:val="24"/>
          <w:szCs w:val="24"/>
        </w:rPr>
        <w:fldChar w:fldCharType="begin"/>
      </w:r>
      <w:r w:rsidR="00B064C2" w:rsidRPr="005C5EE3">
        <w:rPr>
          <w:rFonts w:ascii="Book Antiqua" w:hAnsi="Book Antiqua" w:cs="Times New Roman"/>
          <w:color w:val="000000" w:themeColor="text1"/>
          <w:sz w:val="24"/>
          <w:szCs w:val="24"/>
        </w:rPr>
        <w:instrText xml:space="preserve"> ADDIN EN.CITE &lt;EndNote&gt;&lt;Cite&gt;&lt;Author&gt;Bai&lt;/Author&gt;&lt;Year&gt;2011&lt;/Year&gt;&lt;RecNum&gt;113&lt;/RecNum&gt;&lt;DisplayText&gt;&lt;style face="superscript"&gt;[42]&lt;/style&gt;&lt;/DisplayText&gt;&lt;record&gt;&lt;rec-number&gt;113&lt;/rec-number&gt;&lt;foreign-keys&gt;&lt;key app="EN" db-id="xrvtrwdauxe5r9et0r3xe2vzrezztepzfva0" timestamp="1404982176"&gt;113&lt;/key&gt;&lt;/foreign-keys&gt;&lt;ref-type name="Journal Article"&gt;17&lt;/ref-type&gt;&lt;contributors&gt;&lt;authors&gt;&lt;author&gt;Bai, Y.&lt;/author&gt;&lt;author&gt;Guo, J. F.&lt;/author&gt;&lt;author&gt;Li, Z. S.&lt;/author&gt;&lt;/authors&gt;&lt;/contributors&gt;&lt;auth-address&gt;Department of Gastroenterology, Changhai Hospital, Second Military Medical University, Shanghai, China.&lt;/auth-address&gt;&lt;titles&gt;&lt;title&gt;Meta-analysis: erythromycin before endoscopy for acute upper gastrointestinal bleeding&lt;/title&gt;&lt;secondary-title&gt;Aliment Pharmacol Ther&lt;/secondary-title&gt;&lt;alt-title&gt;Alimentary pharmacology &amp;amp; therapeutics&lt;/alt-title&gt;&lt;/titles&gt;&lt;periodical&gt;&lt;full-title&gt;Aliment Pharmacol Ther&lt;/full-title&gt;&lt;abbr-1&gt;Alimentary pharmacology &amp;amp; therapeutics&lt;/abbr-1&gt;&lt;/periodical&gt;&lt;alt-periodical&gt;&lt;full-title&gt;Aliment Pharmacol Ther&lt;/full-title&gt;&lt;abbr-1&gt;Alimentary pharmacology &amp;amp; therapeutics&lt;/abbr-1&gt;&lt;/alt-periodical&gt;&lt;pages&gt;166-71&lt;/pages&gt;&lt;volume&gt;34&lt;/volume&gt;&lt;number&gt;2&lt;/number&gt;&lt;edition&gt;2011/05/28&lt;/edition&gt;&lt;keywords&gt;&lt;keyword&gt;Databases, Factual&lt;/keyword&gt;&lt;keyword&gt;*Endoscopy, Gastrointestinal&lt;/keyword&gt;&lt;keyword&gt;Erythromycin/*therapeutic use&lt;/keyword&gt;&lt;keyword&gt;Gastrointestinal Agents/*therapeutic use&lt;/keyword&gt;&lt;keyword&gt;Gastrointestinal Hemorrhage/*drug therapy&lt;/keyword&gt;&lt;keyword&gt;Humans&lt;/keyword&gt;&lt;keyword&gt;Randomized Controlled Trials as Topic&lt;/keyword&gt;&lt;keyword&gt;Treatment Outcome&lt;/keyword&gt;&lt;/keywords&gt;&lt;dates&gt;&lt;year&gt;2011&lt;/year&gt;&lt;pub-dates&gt;&lt;date&gt;Jul&lt;/date&gt;&lt;/pub-dates&gt;&lt;/dates&gt;&lt;isbn&gt;0269-2813&lt;/isbn&gt;&lt;accession-num&gt;21615438&lt;/accession-num&gt;&lt;urls&gt;&lt;/urls&gt;&lt;electronic-resource-num&gt;10.1111/j.1365-2036.2011.04708.x&lt;/electronic-resource-num&gt;&lt;remote-database-provider&gt;NLM&lt;/remote-database-provider&gt;&lt;language&gt;eng&lt;/language&gt;&lt;/record&gt;&lt;/Cite&gt;&lt;/EndNote&gt;</w:instrText>
      </w:r>
      <w:r w:rsidR="00B064C2" w:rsidRPr="005C5EE3">
        <w:rPr>
          <w:rFonts w:ascii="Book Antiqua" w:hAnsi="Book Antiqua" w:cs="Times New Roman"/>
          <w:color w:val="000000" w:themeColor="text1"/>
          <w:sz w:val="24"/>
          <w:szCs w:val="24"/>
        </w:rPr>
        <w:fldChar w:fldCharType="separate"/>
      </w:r>
      <w:r w:rsidR="00B064C2" w:rsidRPr="005C5EE3">
        <w:rPr>
          <w:rFonts w:ascii="Book Antiqua" w:hAnsi="Book Antiqua" w:cs="Times New Roman"/>
          <w:noProof/>
          <w:color w:val="000000" w:themeColor="text1"/>
          <w:sz w:val="24"/>
          <w:szCs w:val="24"/>
          <w:vertAlign w:val="superscript"/>
        </w:rPr>
        <w:t>[</w:t>
      </w:r>
      <w:hyperlink w:anchor="_ENREF_42" w:tooltip="Bai, 2011 #113" w:history="1">
        <w:r w:rsidR="00B064C2" w:rsidRPr="005C5EE3">
          <w:rPr>
            <w:rFonts w:ascii="Book Antiqua" w:hAnsi="Book Antiqua" w:cs="Times New Roman"/>
            <w:noProof/>
            <w:color w:val="000000" w:themeColor="text1"/>
            <w:sz w:val="24"/>
            <w:szCs w:val="24"/>
            <w:vertAlign w:val="superscript"/>
          </w:rPr>
          <w:t>42</w:t>
        </w:r>
      </w:hyperlink>
      <w:r w:rsidR="00B064C2" w:rsidRPr="005C5EE3">
        <w:rPr>
          <w:rFonts w:ascii="Book Antiqua" w:hAnsi="Book Antiqua" w:cs="Times New Roman"/>
          <w:noProof/>
          <w:color w:val="000000" w:themeColor="text1"/>
          <w:sz w:val="24"/>
          <w:szCs w:val="24"/>
          <w:vertAlign w:val="superscript"/>
        </w:rPr>
        <w:t>]</w:t>
      </w:r>
      <w:r w:rsidR="00B064C2" w:rsidRPr="005C5EE3">
        <w:rPr>
          <w:rFonts w:ascii="Book Antiqua" w:hAnsi="Book Antiqua" w:cs="Times New Roman"/>
          <w:color w:val="000000" w:themeColor="text1"/>
          <w:sz w:val="24"/>
          <w:szCs w:val="24"/>
        </w:rPr>
        <w:fldChar w:fldCharType="end"/>
      </w:r>
      <w:r w:rsidR="00F20E6D" w:rsidRPr="005C5EE3">
        <w:rPr>
          <w:rFonts w:ascii="Book Antiqua" w:hAnsi="Book Antiqua" w:cs="Times New Roman"/>
          <w:color w:val="000000" w:themeColor="text1"/>
          <w:sz w:val="24"/>
          <w:szCs w:val="24"/>
        </w:rPr>
        <w:t xml:space="preserve">. Therefore </w:t>
      </w:r>
      <w:proofErr w:type="spellStart"/>
      <w:r w:rsidR="00862584" w:rsidRPr="005C5EE3">
        <w:rPr>
          <w:rFonts w:ascii="Book Antiqua" w:hAnsi="Book Antiqua" w:cs="Times New Roman"/>
          <w:color w:val="000000" w:themeColor="text1"/>
          <w:sz w:val="24"/>
          <w:szCs w:val="24"/>
        </w:rPr>
        <w:t>prokinetics</w:t>
      </w:r>
      <w:proofErr w:type="spellEnd"/>
      <w:r w:rsidR="00862584" w:rsidRPr="005C5EE3">
        <w:rPr>
          <w:rFonts w:ascii="Book Antiqua" w:hAnsi="Book Antiqua" w:cs="Times New Roman"/>
          <w:color w:val="000000" w:themeColor="text1"/>
          <w:sz w:val="24"/>
          <w:szCs w:val="24"/>
        </w:rPr>
        <w:t xml:space="preserve"> such as </w:t>
      </w:r>
      <w:r w:rsidR="00F20E6D" w:rsidRPr="005C5EE3">
        <w:rPr>
          <w:rFonts w:ascii="Book Antiqua" w:hAnsi="Book Antiqua" w:cs="Times New Roman"/>
          <w:color w:val="000000" w:themeColor="text1"/>
          <w:sz w:val="24"/>
          <w:szCs w:val="24"/>
        </w:rPr>
        <w:t xml:space="preserve">erythromycin before upper endoscopy should be recommended for patients with major bleeding who are expected to have large amount of blood in the stomach. </w:t>
      </w:r>
    </w:p>
    <w:p w14:paraId="53E923D8" w14:textId="4FAC075E" w:rsidR="002778D0" w:rsidRPr="005C5EE3" w:rsidRDefault="002778D0" w:rsidP="005C5EE3">
      <w:pPr>
        <w:spacing w:after="0" w:line="360" w:lineRule="auto"/>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 xml:space="preserve">The practice of routine second look endoscopy after hemostasis is achieved on first endoscopy remains controversial. Two meta-analyses of randomized controlled trials have shown that second look endoscopy significantly reduced peptic ulcer </w:t>
      </w:r>
      <w:proofErr w:type="spellStart"/>
      <w:r w:rsidRPr="005C5EE3">
        <w:rPr>
          <w:rFonts w:ascii="Book Antiqua" w:hAnsi="Book Antiqua" w:cs="Times New Roman"/>
          <w:color w:val="000000" w:themeColor="text1"/>
          <w:sz w:val="24"/>
          <w:szCs w:val="24"/>
        </w:rPr>
        <w:t>rebleeding</w:t>
      </w:r>
      <w:proofErr w:type="spellEnd"/>
      <w:r w:rsidRPr="005C5EE3">
        <w:rPr>
          <w:rFonts w:ascii="Book Antiqua" w:hAnsi="Book Antiqua" w:cs="Times New Roman"/>
          <w:color w:val="000000" w:themeColor="text1"/>
          <w:sz w:val="24"/>
          <w:szCs w:val="24"/>
        </w:rPr>
        <w:t xml:space="preserve"> but did not improve overall </w:t>
      </w:r>
      <w:proofErr w:type="gramStart"/>
      <w:r w:rsidRPr="005C5EE3">
        <w:rPr>
          <w:rFonts w:ascii="Book Antiqua" w:hAnsi="Book Antiqua" w:cs="Times New Roman"/>
          <w:color w:val="000000" w:themeColor="text1"/>
          <w:sz w:val="24"/>
          <w:szCs w:val="24"/>
        </w:rPr>
        <w:t>mortality</w:t>
      </w:r>
      <w:proofErr w:type="gramEnd"/>
      <w:r w:rsidR="00DA50D1" w:rsidRPr="005C5EE3">
        <w:rPr>
          <w:rFonts w:ascii="Book Antiqua" w:hAnsi="Book Antiqua" w:cs="Times New Roman"/>
          <w:color w:val="000000" w:themeColor="text1"/>
          <w:sz w:val="24"/>
          <w:szCs w:val="24"/>
        </w:rPr>
        <w:fldChar w:fldCharType="begin">
          <w:fldData xml:space="preserve">PEVuZE5vdGU+PENpdGU+PEF1dGhvcj5FbCBPdWFsaTwvQXV0aG9yPjxZZWFyPjIwMTI8L1llYXI+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</w:fldData>
        </w:fldChar>
      </w:r>
      <w:r w:rsidR="00DA50D1" w:rsidRPr="005C5EE3">
        <w:rPr>
          <w:rFonts w:ascii="Book Antiqua" w:hAnsi="Book Antiqua" w:cs="Times New Roman"/>
          <w:color w:val="000000" w:themeColor="text1"/>
          <w:sz w:val="24"/>
          <w:szCs w:val="24"/>
        </w:rPr>
        <w:instrText xml:space="preserve"> ADDIN EN.CITE </w:instrText>
      </w:r>
      <w:r w:rsidR="00DA50D1" w:rsidRPr="005C5EE3">
        <w:rPr>
          <w:rFonts w:ascii="Book Antiqua" w:hAnsi="Book Antiqua" w:cs="Times New Roman"/>
          <w:color w:val="000000" w:themeColor="text1"/>
          <w:sz w:val="24"/>
          <w:szCs w:val="24"/>
        </w:rPr>
        <w:fldChar w:fldCharType="begin">
          <w:fldData xml:space="preserve">PEVuZE5vdGU+PENpdGU+PEF1dGhvcj5FbCBPdWFsaTwvQXV0aG9yPjxZZWFyPjIwMTI8L1llYXI+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</w:fldData>
        </w:fldChar>
      </w:r>
      <w:r w:rsidR="00DA50D1" w:rsidRPr="005C5EE3">
        <w:rPr>
          <w:rFonts w:ascii="Book Antiqua" w:hAnsi="Book Antiqua" w:cs="Times New Roman"/>
          <w:color w:val="000000" w:themeColor="text1"/>
          <w:sz w:val="24"/>
          <w:szCs w:val="24"/>
        </w:rPr>
        <w:instrText xml:space="preserve"> ADDIN EN.CITE.DATA </w:instrText>
      </w:r>
      <w:r w:rsidR="00DA50D1" w:rsidRPr="005C5EE3">
        <w:rPr>
          <w:rFonts w:ascii="Book Antiqua" w:hAnsi="Book Antiqua" w:cs="Times New Roman"/>
          <w:color w:val="000000" w:themeColor="text1"/>
          <w:sz w:val="24"/>
          <w:szCs w:val="24"/>
        </w:rPr>
      </w:r>
      <w:r w:rsidR="00DA50D1" w:rsidRPr="005C5EE3">
        <w:rPr>
          <w:rFonts w:ascii="Book Antiqua" w:hAnsi="Book Antiqua" w:cs="Times New Roman"/>
          <w:color w:val="000000" w:themeColor="text1"/>
          <w:sz w:val="24"/>
          <w:szCs w:val="24"/>
        </w:rPr>
        <w:fldChar w:fldCharType="end"/>
      </w:r>
      <w:r w:rsidR="00DA50D1" w:rsidRPr="005C5EE3">
        <w:rPr>
          <w:rFonts w:ascii="Book Antiqua" w:hAnsi="Book Antiqua" w:cs="Times New Roman"/>
          <w:color w:val="000000" w:themeColor="text1"/>
          <w:sz w:val="24"/>
          <w:szCs w:val="24"/>
        </w:rPr>
      </w:r>
      <w:r w:rsidR="00DA50D1" w:rsidRPr="005C5EE3">
        <w:rPr>
          <w:rFonts w:ascii="Book Antiqua" w:hAnsi="Book Antiqua" w:cs="Times New Roman"/>
          <w:color w:val="000000" w:themeColor="text1"/>
          <w:sz w:val="24"/>
          <w:szCs w:val="24"/>
        </w:rPr>
        <w:fldChar w:fldCharType="separate"/>
      </w:r>
      <w:r w:rsidR="00DA50D1" w:rsidRPr="005C5EE3">
        <w:rPr>
          <w:rFonts w:ascii="Book Antiqua" w:hAnsi="Book Antiqua" w:cs="Times New Roman"/>
          <w:noProof/>
          <w:color w:val="000000" w:themeColor="text1"/>
          <w:sz w:val="24"/>
          <w:szCs w:val="24"/>
          <w:vertAlign w:val="superscript"/>
        </w:rPr>
        <w:t>[</w:t>
      </w:r>
      <w:hyperlink w:anchor="_ENREF_43" w:tooltip="El Ouali, 2012 #98" w:history="1">
        <w:r w:rsidR="00DA50D1" w:rsidRPr="005C5EE3">
          <w:rPr>
            <w:rFonts w:ascii="Book Antiqua" w:hAnsi="Book Antiqua" w:cs="Times New Roman"/>
            <w:noProof/>
            <w:color w:val="000000" w:themeColor="text1"/>
            <w:sz w:val="24"/>
            <w:szCs w:val="24"/>
            <w:vertAlign w:val="superscript"/>
          </w:rPr>
          <w:t>43</w:t>
        </w:r>
      </w:hyperlink>
      <w:r w:rsidR="00DA50D1" w:rsidRPr="005C5EE3">
        <w:rPr>
          <w:rFonts w:ascii="Book Antiqua" w:hAnsi="Book Antiqua" w:cs="Times New Roman"/>
          <w:noProof/>
          <w:color w:val="000000" w:themeColor="text1"/>
          <w:sz w:val="24"/>
          <w:szCs w:val="24"/>
          <w:vertAlign w:val="superscript"/>
        </w:rPr>
        <w:t xml:space="preserve">, </w:t>
      </w:r>
      <w:hyperlink w:anchor="_ENREF_44" w:tooltip="Tsoi, 2010 #99" w:history="1">
        <w:r w:rsidR="00DA50D1" w:rsidRPr="005C5EE3">
          <w:rPr>
            <w:rFonts w:ascii="Book Antiqua" w:hAnsi="Book Antiqua" w:cs="Times New Roman"/>
            <w:noProof/>
            <w:color w:val="000000" w:themeColor="text1"/>
            <w:sz w:val="24"/>
            <w:szCs w:val="24"/>
            <w:vertAlign w:val="superscript"/>
          </w:rPr>
          <w:t>44</w:t>
        </w:r>
      </w:hyperlink>
      <w:r w:rsidR="00DA50D1" w:rsidRPr="005C5EE3">
        <w:rPr>
          <w:rFonts w:ascii="Book Antiqua" w:hAnsi="Book Antiqua" w:cs="Times New Roman"/>
          <w:noProof/>
          <w:color w:val="000000" w:themeColor="text1"/>
          <w:sz w:val="24"/>
          <w:szCs w:val="24"/>
          <w:vertAlign w:val="superscript"/>
        </w:rPr>
        <w:t>]</w:t>
      </w:r>
      <w:r w:rsidR="00DA50D1" w:rsidRPr="005C5EE3">
        <w:rPr>
          <w:rFonts w:ascii="Book Antiqua" w:hAnsi="Book Antiqua" w:cs="Times New Roman"/>
          <w:color w:val="000000" w:themeColor="text1"/>
          <w:sz w:val="24"/>
          <w:szCs w:val="24"/>
        </w:rPr>
        <w:fldChar w:fldCharType="end"/>
      </w:r>
      <w:r w:rsidRPr="005C5EE3">
        <w:rPr>
          <w:rFonts w:ascii="Book Antiqua" w:hAnsi="Book Antiqua" w:cs="Times New Roman"/>
          <w:color w:val="000000" w:themeColor="text1"/>
          <w:sz w:val="24"/>
          <w:szCs w:val="24"/>
        </w:rPr>
        <w:t>. Due to the relatively small number of subjects studied, suboptimal hemostatic measures used and the lack of proton pump inhibitor use in those trials, the 2010 International Consensus Recommendations did not recommend routine use of second look endoscopy but stated it may be useful in selected patients with high risk of re-bleeding</w:t>
      </w:r>
      <w:r w:rsidR="00383AEF" w:rsidRPr="005C5EE3">
        <w:rPr>
          <w:rFonts w:ascii="Book Antiqua" w:hAnsi="Book Antiqua" w:cs="Times New Roman"/>
          <w:color w:val="000000" w:themeColor="text1"/>
          <w:sz w:val="24"/>
          <w:szCs w:val="24"/>
        </w:rPr>
        <w:fldChar w:fldCharType="begin">
          <w:fldData xml:space="preserve">PEVuZE5vdGU+PENpdGU+PEF1dGhvcj5CYXJrdW48L0F1dGhvcj48WWVhcj4yMDEwPC9ZZWFyPjxS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</w:fldData>
        </w:fldChar>
      </w:r>
      <w:r w:rsidR="00383AEF" w:rsidRPr="005C5EE3">
        <w:rPr>
          <w:rFonts w:ascii="Book Antiqua" w:hAnsi="Book Antiqua" w:cs="Times New Roman"/>
          <w:color w:val="000000" w:themeColor="text1"/>
          <w:sz w:val="24"/>
          <w:szCs w:val="24"/>
        </w:rPr>
        <w:instrText xml:space="preserve"> ADDIN EN.CITE </w:instrText>
      </w:r>
      <w:r w:rsidR="00383AEF" w:rsidRPr="005C5EE3">
        <w:rPr>
          <w:rFonts w:ascii="Book Antiqua" w:hAnsi="Book Antiqua" w:cs="Times New Roman"/>
          <w:color w:val="000000" w:themeColor="text1"/>
          <w:sz w:val="24"/>
          <w:szCs w:val="24"/>
        </w:rPr>
        <w:fldChar w:fldCharType="begin">
          <w:fldData xml:space="preserve">PEVuZE5vdGU+PENpdGU+PEF1dGhvcj5CYXJrdW48L0F1dGhvcj48WWVhcj4yMDEwPC9ZZWFyPjxS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</w:fldData>
        </w:fldChar>
      </w:r>
      <w:r w:rsidR="00383AEF" w:rsidRPr="005C5EE3">
        <w:rPr>
          <w:rFonts w:ascii="Book Antiqua" w:hAnsi="Book Antiqua" w:cs="Times New Roman"/>
          <w:color w:val="000000" w:themeColor="text1"/>
          <w:sz w:val="24"/>
          <w:szCs w:val="24"/>
        </w:rPr>
        <w:instrText xml:space="preserve"> ADDIN EN.CITE.DATA </w:instrText>
      </w:r>
      <w:r w:rsidR="00383AEF" w:rsidRPr="005C5EE3">
        <w:rPr>
          <w:rFonts w:ascii="Book Antiqua" w:hAnsi="Book Antiqua" w:cs="Times New Roman"/>
          <w:color w:val="000000" w:themeColor="text1"/>
          <w:sz w:val="24"/>
          <w:szCs w:val="24"/>
        </w:rPr>
      </w:r>
      <w:r w:rsidR="00383AEF" w:rsidRPr="005C5EE3">
        <w:rPr>
          <w:rFonts w:ascii="Book Antiqua" w:hAnsi="Book Antiqua" w:cs="Times New Roman"/>
          <w:color w:val="000000" w:themeColor="text1"/>
          <w:sz w:val="24"/>
          <w:szCs w:val="24"/>
        </w:rPr>
        <w:fldChar w:fldCharType="end"/>
      </w:r>
      <w:r w:rsidR="00383AEF" w:rsidRPr="005C5EE3">
        <w:rPr>
          <w:rFonts w:ascii="Book Antiqua" w:hAnsi="Book Antiqua" w:cs="Times New Roman"/>
          <w:color w:val="000000" w:themeColor="text1"/>
          <w:sz w:val="24"/>
          <w:szCs w:val="24"/>
        </w:rPr>
      </w:r>
      <w:r w:rsidR="00383AEF" w:rsidRPr="005C5EE3">
        <w:rPr>
          <w:rFonts w:ascii="Book Antiqua" w:hAnsi="Book Antiqua" w:cs="Times New Roman"/>
          <w:color w:val="000000" w:themeColor="text1"/>
          <w:sz w:val="24"/>
          <w:szCs w:val="24"/>
        </w:rPr>
        <w:fldChar w:fldCharType="separate"/>
      </w:r>
      <w:r w:rsidR="00383AEF" w:rsidRPr="005C5EE3">
        <w:rPr>
          <w:rFonts w:ascii="Book Antiqua" w:hAnsi="Book Antiqua" w:cs="Times New Roman"/>
          <w:noProof/>
          <w:color w:val="000000" w:themeColor="text1"/>
          <w:sz w:val="24"/>
          <w:szCs w:val="24"/>
          <w:vertAlign w:val="superscript"/>
        </w:rPr>
        <w:t>[</w:t>
      </w:r>
      <w:hyperlink w:anchor="_ENREF_27" w:tooltip="Barkun, 2010 #100" w:history="1">
        <w:r w:rsidR="00383AEF" w:rsidRPr="005C5EE3">
          <w:rPr>
            <w:rFonts w:ascii="Book Antiqua" w:hAnsi="Book Antiqua" w:cs="Times New Roman"/>
            <w:noProof/>
            <w:color w:val="000000" w:themeColor="text1"/>
            <w:sz w:val="24"/>
            <w:szCs w:val="24"/>
            <w:vertAlign w:val="superscript"/>
          </w:rPr>
          <w:t>27</w:t>
        </w:r>
      </w:hyperlink>
      <w:r w:rsidR="00383AEF" w:rsidRPr="005C5EE3">
        <w:rPr>
          <w:rFonts w:ascii="Book Antiqua" w:hAnsi="Book Antiqua" w:cs="Times New Roman"/>
          <w:noProof/>
          <w:color w:val="000000" w:themeColor="text1"/>
          <w:sz w:val="24"/>
          <w:szCs w:val="24"/>
          <w:vertAlign w:val="superscript"/>
        </w:rPr>
        <w:t>]</w:t>
      </w:r>
      <w:r w:rsidR="00383AEF" w:rsidRPr="005C5EE3">
        <w:rPr>
          <w:rFonts w:ascii="Book Antiqua" w:hAnsi="Book Antiqua" w:cs="Times New Roman"/>
          <w:color w:val="000000" w:themeColor="text1"/>
          <w:sz w:val="24"/>
          <w:szCs w:val="24"/>
        </w:rPr>
        <w:fldChar w:fldCharType="end"/>
      </w:r>
      <w:r w:rsidRPr="005C5EE3">
        <w:rPr>
          <w:rFonts w:ascii="Book Antiqua" w:hAnsi="Book Antiqua" w:cs="Times New Roman"/>
          <w:color w:val="000000" w:themeColor="text1"/>
          <w:sz w:val="24"/>
          <w:szCs w:val="24"/>
        </w:rPr>
        <w:t>. This should be considered particularly when there are concerns of suboptimal prior endoscopy and potential missed lesions.</w:t>
      </w:r>
    </w:p>
    <w:p w14:paraId="5EFDD8D2" w14:textId="35AF1B84" w:rsidR="00524C0A" w:rsidRPr="005C5EE3" w:rsidRDefault="00893310" w:rsidP="00383AEF">
      <w:pPr>
        <w:spacing w:after="0" w:line="360" w:lineRule="auto"/>
        <w:ind w:firstLineChars="150" w:firstLine="360"/>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 xml:space="preserve">In cases </w:t>
      </w:r>
      <w:r w:rsidR="0033294B" w:rsidRPr="005C5EE3">
        <w:rPr>
          <w:rFonts w:ascii="Book Antiqua" w:hAnsi="Book Antiqua" w:cs="Times New Roman"/>
          <w:color w:val="000000" w:themeColor="text1"/>
          <w:sz w:val="24"/>
          <w:szCs w:val="24"/>
        </w:rPr>
        <w:t>of acute upper GI bleeding where</w:t>
      </w:r>
      <w:r w:rsidRPr="005C5EE3">
        <w:rPr>
          <w:rFonts w:ascii="Book Antiqua" w:hAnsi="Book Antiqua" w:cs="Times New Roman"/>
          <w:color w:val="000000" w:themeColor="text1"/>
          <w:sz w:val="24"/>
          <w:szCs w:val="24"/>
        </w:rPr>
        <w:t xml:space="preserve"> upper endoscopy is non</w:t>
      </w:r>
      <w:r w:rsidR="000B317C" w:rsidRPr="005C5EE3">
        <w:rPr>
          <w:rFonts w:ascii="Book Antiqua" w:hAnsi="Book Antiqua" w:cs="Times New Roman"/>
          <w:color w:val="000000" w:themeColor="text1"/>
          <w:sz w:val="24"/>
          <w:szCs w:val="24"/>
        </w:rPr>
        <w:t>-</w:t>
      </w:r>
      <w:r w:rsidRPr="005C5EE3">
        <w:rPr>
          <w:rFonts w:ascii="Book Antiqua" w:hAnsi="Book Antiqua" w:cs="Times New Roman"/>
          <w:color w:val="000000" w:themeColor="text1"/>
          <w:sz w:val="24"/>
          <w:szCs w:val="24"/>
        </w:rPr>
        <w:t>diagnostic in which a bleedin</w:t>
      </w:r>
      <w:r w:rsidR="00405EBB" w:rsidRPr="005C5EE3">
        <w:rPr>
          <w:rFonts w:ascii="Book Antiqua" w:hAnsi="Book Antiqua" w:cs="Times New Roman"/>
          <w:color w:val="000000" w:themeColor="text1"/>
          <w:sz w:val="24"/>
          <w:szCs w:val="24"/>
        </w:rPr>
        <w:t xml:space="preserve">g site cannot be identified </w:t>
      </w:r>
      <w:r w:rsidRPr="005C5EE3">
        <w:rPr>
          <w:rFonts w:ascii="Book Antiqua" w:hAnsi="Book Antiqua" w:cs="Times New Roman"/>
          <w:color w:val="000000" w:themeColor="text1"/>
          <w:sz w:val="24"/>
          <w:szCs w:val="24"/>
        </w:rPr>
        <w:t xml:space="preserve">or treated, </w:t>
      </w:r>
      <w:r w:rsidR="0033294B" w:rsidRPr="005C5EE3">
        <w:rPr>
          <w:rFonts w:ascii="Book Antiqua" w:hAnsi="Book Antiqua" w:cs="Times New Roman"/>
          <w:color w:val="000000" w:themeColor="text1"/>
          <w:sz w:val="24"/>
          <w:szCs w:val="24"/>
        </w:rPr>
        <w:t xml:space="preserve">the next investigation depends on the patient’s hemodynamic stability. If the patient is unstable with large volume </w:t>
      </w:r>
      <w:r w:rsidR="008138F0" w:rsidRPr="005C5EE3">
        <w:rPr>
          <w:rFonts w:ascii="Book Antiqua" w:hAnsi="Book Antiqua" w:cs="Times New Roman"/>
          <w:color w:val="000000" w:themeColor="text1"/>
          <w:sz w:val="24"/>
          <w:szCs w:val="24"/>
        </w:rPr>
        <w:t xml:space="preserve">upper GI </w:t>
      </w:r>
      <w:r w:rsidR="0033294B" w:rsidRPr="005C5EE3">
        <w:rPr>
          <w:rFonts w:ascii="Book Antiqua" w:hAnsi="Book Antiqua" w:cs="Times New Roman"/>
          <w:color w:val="000000" w:themeColor="text1"/>
          <w:sz w:val="24"/>
          <w:szCs w:val="24"/>
        </w:rPr>
        <w:t xml:space="preserve">blood loss, patient should proceed to </w:t>
      </w:r>
      <w:r w:rsidR="00D96FE2" w:rsidRPr="005C5EE3">
        <w:rPr>
          <w:rFonts w:ascii="Book Antiqua" w:hAnsi="Book Antiqua" w:cs="Times New Roman"/>
          <w:color w:val="000000" w:themeColor="text1"/>
          <w:sz w:val="24"/>
          <w:szCs w:val="24"/>
        </w:rPr>
        <w:t xml:space="preserve">urgent </w:t>
      </w:r>
      <w:r w:rsidR="0033294B" w:rsidRPr="005C5EE3">
        <w:rPr>
          <w:rFonts w:ascii="Book Antiqua" w:hAnsi="Book Antiqua" w:cs="Times New Roman"/>
          <w:color w:val="000000" w:themeColor="text1"/>
          <w:sz w:val="24"/>
          <w:szCs w:val="24"/>
        </w:rPr>
        <w:t>surgery</w:t>
      </w:r>
      <w:r w:rsidR="002A0A0A" w:rsidRPr="005C5EE3">
        <w:rPr>
          <w:rFonts w:ascii="Book Antiqua" w:hAnsi="Book Antiqua" w:cs="Times New Roman"/>
          <w:color w:val="000000" w:themeColor="text1"/>
          <w:sz w:val="24"/>
          <w:szCs w:val="24"/>
        </w:rPr>
        <w:t xml:space="preserve">, such as </w:t>
      </w:r>
      <w:r w:rsidR="005B4F24" w:rsidRPr="005C5EE3">
        <w:rPr>
          <w:rFonts w:ascii="Book Antiqua" w:hAnsi="Book Antiqua" w:cs="Times New Roman"/>
          <w:color w:val="000000" w:themeColor="text1"/>
          <w:sz w:val="24"/>
          <w:szCs w:val="24"/>
        </w:rPr>
        <w:t xml:space="preserve">an exploration and </w:t>
      </w:r>
      <w:r w:rsidR="002A0A0A" w:rsidRPr="005C5EE3">
        <w:rPr>
          <w:rFonts w:ascii="Book Antiqua" w:hAnsi="Book Antiqua" w:cs="Times New Roman"/>
          <w:color w:val="000000" w:themeColor="text1"/>
          <w:sz w:val="24"/>
          <w:szCs w:val="24"/>
        </w:rPr>
        <w:t xml:space="preserve">partial gastrectomy for uncontrolled bleeding </w:t>
      </w:r>
      <w:r w:rsidR="005B4F24" w:rsidRPr="005C5EE3">
        <w:rPr>
          <w:rFonts w:ascii="Book Antiqua" w:hAnsi="Book Antiqua" w:cs="Times New Roman"/>
          <w:color w:val="000000" w:themeColor="text1"/>
          <w:sz w:val="24"/>
          <w:szCs w:val="24"/>
        </w:rPr>
        <w:t>gastric</w:t>
      </w:r>
      <w:r w:rsidR="002A0A0A" w:rsidRPr="005C5EE3">
        <w:rPr>
          <w:rFonts w:ascii="Book Antiqua" w:hAnsi="Book Antiqua" w:cs="Times New Roman"/>
          <w:color w:val="000000" w:themeColor="text1"/>
          <w:sz w:val="24"/>
          <w:szCs w:val="24"/>
        </w:rPr>
        <w:t xml:space="preserve"> ulcer</w:t>
      </w:r>
      <w:r w:rsidR="00D15514" w:rsidRPr="005C5EE3">
        <w:rPr>
          <w:rFonts w:ascii="Book Antiqua" w:hAnsi="Book Antiqua" w:cs="Times New Roman"/>
          <w:color w:val="000000" w:themeColor="text1"/>
          <w:sz w:val="24"/>
          <w:szCs w:val="24"/>
        </w:rPr>
        <w:fldChar w:fldCharType="begin"/>
      </w:r>
      <w:r w:rsidR="00D15514" w:rsidRPr="005C5EE3">
        <w:rPr>
          <w:rFonts w:ascii="Book Antiqua" w:hAnsi="Book Antiqua" w:cs="Times New Roman"/>
          <w:color w:val="000000" w:themeColor="text1"/>
          <w:sz w:val="24"/>
          <w:szCs w:val="24"/>
        </w:rPr>
        <w:instrText xml:space="preserve"> ADDIN EN.CITE &lt;EndNote&gt;&lt;Cite&gt;&lt;Year&gt;2002&lt;/Year&gt;&lt;RecNum&gt;7&lt;/RecNum&gt;&lt;DisplayText&gt;&lt;style face="superscript"&gt;[9]&lt;/style&gt;&lt;/DisplayText&gt;&lt;record&gt;&lt;rec-number&gt;7&lt;/rec-number&gt;&lt;foreign-keys&gt;&lt;key app="EN" db-id="xrvtrwdauxe5r9et0r3xe2vzrezztepzfva0" timestamp="0"&gt;7&lt;/key&gt;&lt;/foreign-keys&gt;&lt;ref-type name="Journal Article"&gt;17&lt;/ref-type&gt;&lt;contributors&gt;&lt;/contributors&gt;&lt;titles&gt;&lt;title&gt;Non-variceal upper gastrointestinal haemorrhage: guidelines&lt;/title&gt;&lt;secondary-title&gt;Gut&lt;/secondary-title&gt;&lt;alt-title&gt;Gut&lt;/alt-title&gt;&lt;/titles&gt;&lt;pages&gt;iv1-6&lt;/pages&gt;&lt;volume&gt;51 Suppl 4&lt;/volume&gt;&lt;edition&gt;2002/09/05&lt;/edition&gt;&lt;keywords&gt;&lt;keyword&gt;Endoscopy, Gastrointestinal/methods&lt;/keyword&gt;&lt;keyword&gt;Fluid Therapy/methods&lt;/keyword&gt;&lt;keyword&gt;Follow-Up Studies&lt;/keyword&gt;&lt;keyword&gt;*Gastrointestinal Hemorrhage/diagnosis/etiology/therapy&lt;/keyword&gt;&lt;keyword&gt;Hospitalization&lt;/keyword&gt;&lt;keyword&gt;Humans&lt;/keyword&gt;&lt;keyword&gt;Infusions, Intravenous&lt;/keyword&gt;&lt;keyword&gt;Postoperative Care/methods&lt;/keyword&gt;&lt;keyword&gt;Recurrence&lt;/keyword&gt;&lt;keyword&gt;Referral and Consultation&lt;/keyword&gt;&lt;keyword&gt;Reoperation&lt;/keyword&gt;&lt;/keywords&gt;&lt;dates&gt;&lt;year&gt;2002&lt;/year&gt;&lt;pub-dates&gt;&lt;date&gt;Oct&lt;/date&gt;&lt;/pub-dates&gt;&lt;/dates&gt;&lt;isbn&gt;0017-5749 (Print)&amp;#xD;0017-5749&lt;/isbn&gt;&lt;accession-num&gt;12208839&lt;/accession-num&gt;&lt;urls&gt;&lt;/urls&gt;&lt;custom2&gt;Pmc1867732&lt;/custom2&gt;&lt;remote-database-provider&gt;Nlm&lt;/remote-database-provider&gt;&lt;language&gt;eng&lt;/language&gt;&lt;/record&gt;&lt;/Cite&gt;&lt;/EndNote&gt;</w:instrText>
      </w:r>
      <w:r w:rsidR="00D15514" w:rsidRPr="005C5EE3">
        <w:rPr>
          <w:rFonts w:ascii="Book Antiqua" w:hAnsi="Book Antiqua" w:cs="Times New Roman"/>
          <w:color w:val="000000" w:themeColor="text1"/>
          <w:sz w:val="24"/>
          <w:szCs w:val="24"/>
        </w:rPr>
        <w:fldChar w:fldCharType="separate"/>
      </w:r>
      <w:r w:rsidR="00D15514" w:rsidRPr="005C5EE3">
        <w:rPr>
          <w:rFonts w:ascii="Book Antiqua" w:hAnsi="Book Antiqua" w:cs="Times New Roman"/>
          <w:noProof/>
          <w:color w:val="000000" w:themeColor="text1"/>
          <w:sz w:val="24"/>
          <w:szCs w:val="24"/>
          <w:vertAlign w:val="superscript"/>
        </w:rPr>
        <w:t>[</w:t>
      </w:r>
      <w:hyperlink w:anchor="_ENREF_9" w:tooltip=", 2002 #7" w:history="1">
        <w:r w:rsidR="00D15514" w:rsidRPr="005C5EE3">
          <w:rPr>
            <w:rFonts w:ascii="Book Antiqua" w:hAnsi="Book Antiqua" w:cs="Times New Roman"/>
            <w:noProof/>
            <w:color w:val="000000" w:themeColor="text1"/>
            <w:sz w:val="24"/>
            <w:szCs w:val="24"/>
            <w:vertAlign w:val="superscript"/>
          </w:rPr>
          <w:t>9</w:t>
        </w:r>
      </w:hyperlink>
      <w:r w:rsidR="00D15514" w:rsidRPr="005C5EE3">
        <w:rPr>
          <w:rFonts w:ascii="Book Antiqua" w:hAnsi="Book Antiqua" w:cs="Times New Roman"/>
          <w:noProof/>
          <w:color w:val="000000" w:themeColor="text1"/>
          <w:sz w:val="24"/>
          <w:szCs w:val="24"/>
          <w:vertAlign w:val="superscript"/>
        </w:rPr>
        <w:t>]</w:t>
      </w:r>
      <w:r w:rsidR="00D15514" w:rsidRPr="005C5EE3">
        <w:rPr>
          <w:rFonts w:ascii="Book Antiqua" w:hAnsi="Book Antiqua" w:cs="Times New Roman"/>
          <w:color w:val="000000" w:themeColor="text1"/>
          <w:sz w:val="24"/>
          <w:szCs w:val="24"/>
        </w:rPr>
        <w:fldChar w:fldCharType="end"/>
      </w:r>
      <w:r w:rsidR="002A0A0A" w:rsidRPr="005C5EE3">
        <w:rPr>
          <w:rFonts w:ascii="Book Antiqua" w:hAnsi="Book Antiqua" w:cs="Times New Roman"/>
          <w:color w:val="000000" w:themeColor="text1"/>
          <w:sz w:val="24"/>
          <w:szCs w:val="24"/>
        </w:rPr>
        <w:t>.</w:t>
      </w:r>
      <w:r w:rsidR="0033294B" w:rsidRPr="005C5EE3">
        <w:rPr>
          <w:rFonts w:ascii="Book Antiqua" w:hAnsi="Book Antiqua" w:cs="Times New Roman"/>
          <w:color w:val="000000" w:themeColor="text1"/>
          <w:sz w:val="24"/>
          <w:szCs w:val="24"/>
        </w:rPr>
        <w:t xml:space="preserve"> </w:t>
      </w:r>
      <w:r w:rsidR="001F641B" w:rsidRPr="005C5EE3">
        <w:rPr>
          <w:rFonts w:ascii="Book Antiqua" w:hAnsi="Book Antiqua" w:cs="Times New Roman"/>
          <w:color w:val="000000" w:themeColor="text1"/>
          <w:sz w:val="24"/>
          <w:szCs w:val="24"/>
        </w:rPr>
        <w:t>I</w:t>
      </w:r>
      <w:r w:rsidR="00F43C27" w:rsidRPr="005C5EE3">
        <w:rPr>
          <w:rFonts w:ascii="Book Antiqua" w:hAnsi="Book Antiqua" w:cs="Times New Roman"/>
          <w:color w:val="000000" w:themeColor="text1"/>
          <w:sz w:val="24"/>
          <w:szCs w:val="24"/>
        </w:rPr>
        <w:t>ntraopera</w:t>
      </w:r>
      <w:r w:rsidR="00764943" w:rsidRPr="005C5EE3">
        <w:rPr>
          <w:rFonts w:ascii="Book Antiqua" w:hAnsi="Book Antiqua" w:cs="Times New Roman"/>
          <w:color w:val="000000" w:themeColor="text1"/>
          <w:sz w:val="24"/>
          <w:szCs w:val="24"/>
        </w:rPr>
        <w:t xml:space="preserve">tive endoscopy may be a useful adjunct </w:t>
      </w:r>
      <w:r w:rsidR="0052510C" w:rsidRPr="005C5EE3">
        <w:rPr>
          <w:rFonts w:ascii="Book Antiqua" w:hAnsi="Book Antiqua" w:cs="Times New Roman"/>
          <w:color w:val="000000" w:themeColor="text1"/>
          <w:sz w:val="24"/>
          <w:szCs w:val="24"/>
        </w:rPr>
        <w:t xml:space="preserve">during surgery </w:t>
      </w:r>
      <w:r w:rsidR="00764943" w:rsidRPr="005C5EE3">
        <w:rPr>
          <w:rFonts w:ascii="Book Antiqua" w:hAnsi="Book Antiqua" w:cs="Times New Roman"/>
          <w:color w:val="000000" w:themeColor="text1"/>
          <w:sz w:val="24"/>
          <w:szCs w:val="24"/>
        </w:rPr>
        <w:t xml:space="preserve">to help localize </w:t>
      </w:r>
      <w:r w:rsidR="0052510C" w:rsidRPr="005C5EE3">
        <w:rPr>
          <w:rFonts w:ascii="Book Antiqua" w:hAnsi="Book Antiqua" w:cs="Times New Roman"/>
          <w:color w:val="000000" w:themeColor="text1"/>
          <w:sz w:val="24"/>
          <w:szCs w:val="24"/>
        </w:rPr>
        <w:t xml:space="preserve">the source of </w:t>
      </w:r>
      <w:proofErr w:type="gramStart"/>
      <w:r w:rsidR="00764943" w:rsidRPr="005C5EE3">
        <w:rPr>
          <w:rFonts w:ascii="Book Antiqua" w:hAnsi="Book Antiqua" w:cs="Times New Roman"/>
          <w:color w:val="000000" w:themeColor="text1"/>
          <w:sz w:val="24"/>
          <w:szCs w:val="24"/>
        </w:rPr>
        <w:t>bleeding</w:t>
      </w:r>
      <w:proofErr w:type="gramEnd"/>
      <w:r w:rsidR="00BF347A" w:rsidRPr="005C5EE3">
        <w:rPr>
          <w:rFonts w:ascii="Book Antiqua" w:hAnsi="Book Antiqua" w:cs="Times New Roman"/>
          <w:color w:val="000000" w:themeColor="text1"/>
          <w:sz w:val="24"/>
          <w:szCs w:val="24"/>
        </w:rPr>
        <w:fldChar w:fldCharType="begin">
          <w:fldData xml:space="preserve">PEVuZE5vdGU+PENpdGU+PEF1dGhvcj5abW9yYTwvQXV0aG9yPjxZZWFyPjIwMDI8L1llYXI+PFJl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</w:fldData>
        </w:fldChar>
      </w:r>
      <w:r w:rsidR="00BF347A" w:rsidRPr="005C5EE3">
        <w:rPr>
          <w:rFonts w:ascii="Book Antiqua" w:hAnsi="Book Antiqua" w:cs="Times New Roman"/>
          <w:color w:val="000000" w:themeColor="text1"/>
          <w:sz w:val="24"/>
          <w:szCs w:val="24"/>
        </w:rPr>
        <w:instrText xml:space="preserve"> ADDIN EN.CITE </w:instrText>
      </w:r>
      <w:r w:rsidR="00BF347A" w:rsidRPr="005C5EE3">
        <w:rPr>
          <w:rFonts w:ascii="Book Antiqua" w:hAnsi="Book Antiqua" w:cs="Times New Roman"/>
          <w:color w:val="000000" w:themeColor="text1"/>
          <w:sz w:val="24"/>
          <w:szCs w:val="24"/>
        </w:rPr>
        <w:fldChar w:fldCharType="begin">
          <w:fldData xml:space="preserve">PEVuZE5vdGU+PENpdGU+PEF1dGhvcj5abW9yYTwvQXV0aG9yPjxZZWFyPjIwMDI8L1llYXI+PFJl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</w:fldData>
        </w:fldChar>
      </w:r>
      <w:r w:rsidR="00BF347A" w:rsidRPr="005C5EE3">
        <w:rPr>
          <w:rFonts w:ascii="Book Antiqua" w:hAnsi="Book Antiqua" w:cs="Times New Roman"/>
          <w:color w:val="000000" w:themeColor="text1"/>
          <w:sz w:val="24"/>
          <w:szCs w:val="24"/>
        </w:rPr>
        <w:instrText xml:space="preserve"> ADDIN EN.CITE.DATA </w:instrText>
      </w:r>
      <w:r w:rsidR="00BF347A" w:rsidRPr="005C5EE3">
        <w:rPr>
          <w:rFonts w:ascii="Book Antiqua" w:hAnsi="Book Antiqua" w:cs="Times New Roman"/>
          <w:color w:val="000000" w:themeColor="text1"/>
          <w:sz w:val="24"/>
          <w:szCs w:val="24"/>
        </w:rPr>
      </w:r>
      <w:r w:rsidR="00BF347A" w:rsidRPr="005C5EE3">
        <w:rPr>
          <w:rFonts w:ascii="Book Antiqua" w:hAnsi="Book Antiqua" w:cs="Times New Roman"/>
          <w:color w:val="000000" w:themeColor="text1"/>
          <w:sz w:val="24"/>
          <w:szCs w:val="24"/>
        </w:rPr>
        <w:fldChar w:fldCharType="end"/>
      </w:r>
      <w:r w:rsidR="00BF347A" w:rsidRPr="005C5EE3">
        <w:rPr>
          <w:rFonts w:ascii="Book Antiqua" w:hAnsi="Book Antiqua" w:cs="Times New Roman"/>
          <w:color w:val="000000" w:themeColor="text1"/>
          <w:sz w:val="24"/>
          <w:szCs w:val="24"/>
        </w:rPr>
      </w:r>
      <w:r w:rsidR="00BF347A" w:rsidRPr="005C5EE3">
        <w:rPr>
          <w:rFonts w:ascii="Book Antiqua" w:hAnsi="Book Antiqua" w:cs="Times New Roman"/>
          <w:color w:val="000000" w:themeColor="text1"/>
          <w:sz w:val="24"/>
          <w:szCs w:val="24"/>
        </w:rPr>
        <w:fldChar w:fldCharType="separate"/>
      </w:r>
      <w:r w:rsidR="00BF347A" w:rsidRPr="005C5EE3">
        <w:rPr>
          <w:rFonts w:ascii="Book Antiqua" w:hAnsi="Book Antiqua" w:cs="Times New Roman"/>
          <w:noProof/>
          <w:color w:val="000000" w:themeColor="text1"/>
          <w:sz w:val="24"/>
          <w:szCs w:val="24"/>
          <w:vertAlign w:val="superscript"/>
        </w:rPr>
        <w:t>[</w:t>
      </w:r>
      <w:hyperlink w:anchor="_ENREF_45" w:tooltip="Zmora, 2002 #108" w:history="1">
        <w:r w:rsidR="00BF347A" w:rsidRPr="005C5EE3">
          <w:rPr>
            <w:rFonts w:ascii="Book Antiqua" w:hAnsi="Book Antiqua" w:cs="Times New Roman"/>
            <w:noProof/>
            <w:color w:val="000000" w:themeColor="text1"/>
            <w:sz w:val="24"/>
            <w:szCs w:val="24"/>
            <w:vertAlign w:val="superscript"/>
          </w:rPr>
          <w:t>45</w:t>
        </w:r>
      </w:hyperlink>
      <w:r w:rsidR="00BF347A" w:rsidRPr="005C5EE3">
        <w:rPr>
          <w:rFonts w:ascii="Book Antiqua" w:hAnsi="Book Antiqua" w:cs="Times New Roman"/>
          <w:noProof/>
          <w:color w:val="000000" w:themeColor="text1"/>
          <w:sz w:val="24"/>
          <w:szCs w:val="24"/>
          <w:vertAlign w:val="superscript"/>
        </w:rPr>
        <w:t xml:space="preserve">, </w:t>
      </w:r>
      <w:hyperlink w:anchor="_ENREF_46" w:tooltip="Bowden, 1980 #107" w:history="1">
        <w:r w:rsidR="00BF347A" w:rsidRPr="005C5EE3">
          <w:rPr>
            <w:rFonts w:ascii="Book Antiqua" w:hAnsi="Book Antiqua" w:cs="Times New Roman"/>
            <w:noProof/>
            <w:color w:val="000000" w:themeColor="text1"/>
            <w:sz w:val="24"/>
            <w:szCs w:val="24"/>
            <w:vertAlign w:val="superscript"/>
          </w:rPr>
          <w:t>46</w:t>
        </w:r>
      </w:hyperlink>
      <w:r w:rsidR="00BF347A" w:rsidRPr="005C5EE3">
        <w:rPr>
          <w:rFonts w:ascii="Book Antiqua" w:hAnsi="Book Antiqua" w:cs="Times New Roman"/>
          <w:noProof/>
          <w:color w:val="000000" w:themeColor="text1"/>
          <w:sz w:val="24"/>
          <w:szCs w:val="24"/>
          <w:vertAlign w:val="superscript"/>
        </w:rPr>
        <w:t>]</w:t>
      </w:r>
      <w:r w:rsidR="00BF347A" w:rsidRPr="005C5EE3">
        <w:rPr>
          <w:rFonts w:ascii="Book Antiqua" w:hAnsi="Book Antiqua" w:cs="Times New Roman"/>
          <w:color w:val="000000" w:themeColor="text1"/>
          <w:sz w:val="24"/>
          <w:szCs w:val="24"/>
        </w:rPr>
        <w:fldChar w:fldCharType="end"/>
      </w:r>
      <w:r w:rsidR="00764943" w:rsidRPr="005C5EE3">
        <w:rPr>
          <w:rFonts w:ascii="Book Antiqua" w:hAnsi="Book Antiqua" w:cs="Times New Roman"/>
          <w:color w:val="000000" w:themeColor="text1"/>
          <w:sz w:val="24"/>
          <w:szCs w:val="24"/>
        </w:rPr>
        <w:t xml:space="preserve">. </w:t>
      </w:r>
      <w:r w:rsidR="0033294B" w:rsidRPr="005C5EE3">
        <w:rPr>
          <w:rFonts w:ascii="Book Antiqua" w:hAnsi="Book Antiqua" w:cs="Times New Roman"/>
          <w:color w:val="000000" w:themeColor="text1"/>
          <w:sz w:val="24"/>
          <w:szCs w:val="24"/>
        </w:rPr>
        <w:t xml:space="preserve">If the patient is hemodynamically stable with low volume bleeding, </w:t>
      </w:r>
      <w:r w:rsidR="0048225A" w:rsidRPr="005C5EE3">
        <w:rPr>
          <w:rFonts w:ascii="Book Antiqua" w:hAnsi="Book Antiqua" w:cs="Times New Roman"/>
          <w:color w:val="000000" w:themeColor="text1"/>
          <w:sz w:val="24"/>
          <w:szCs w:val="24"/>
        </w:rPr>
        <w:t>repeat</w:t>
      </w:r>
      <w:r w:rsidR="0033294B" w:rsidRPr="005C5EE3">
        <w:rPr>
          <w:rFonts w:ascii="Book Antiqua" w:hAnsi="Book Antiqua" w:cs="Times New Roman"/>
          <w:color w:val="000000" w:themeColor="text1"/>
          <w:sz w:val="24"/>
          <w:szCs w:val="24"/>
        </w:rPr>
        <w:t xml:space="preserve"> endoscopy</w:t>
      </w:r>
      <w:r w:rsidR="00865072" w:rsidRPr="005C5EE3">
        <w:rPr>
          <w:rFonts w:ascii="Book Antiqua" w:hAnsi="Book Antiqua" w:cs="Times New Roman"/>
          <w:color w:val="000000" w:themeColor="text1"/>
          <w:sz w:val="24"/>
          <w:szCs w:val="24"/>
        </w:rPr>
        <w:t xml:space="preserve"> </w:t>
      </w:r>
      <w:r w:rsidR="0048225A" w:rsidRPr="005C5EE3">
        <w:rPr>
          <w:rFonts w:ascii="Book Antiqua" w:hAnsi="Book Antiqua" w:cs="Times New Roman"/>
          <w:color w:val="000000" w:themeColor="text1"/>
          <w:sz w:val="24"/>
          <w:szCs w:val="24"/>
        </w:rPr>
        <w:t>may</w:t>
      </w:r>
      <w:r w:rsidR="008138F0" w:rsidRPr="005C5EE3">
        <w:rPr>
          <w:rFonts w:ascii="Book Antiqua" w:hAnsi="Book Antiqua" w:cs="Times New Roman"/>
          <w:color w:val="000000" w:themeColor="text1"/>
          <w:sz w:val="24"/>
          <w:szCs w:val="24"/>
        </w:rPr>
        <w:t xml:space="preserve"> be considered. </w:t>
      </w:r>
      <w:r w:rsidR="005E3192" w:rsidRPr="005C5EE3">
        <w:rPr>
          <w:rFonts w:ascii="Book Antiqua" w:hAnsi="Book Antiqua" w:cs="Times New Roman"/>
          <w:color w:val="000000" w:themeColor="text1"/>
          <w:sz w:val="24"/>
          <w:szCs w:val="24"/>
        </w:rPr>
        <w:t xml:space="preserve">Colonoscopy should also be considered in the setting of melena to exclude a right-sided colonic source of bleeding, as discussed later. </w:t>
      </w:r>
    </w:p>
    <w:p w14:paraId="5018225F" w14:textId="42EAF320" w:rsidR="00AD3748" w:rsidRPr="005C5EE3" w:rsidRDefault="00865072" w:rsidP="00C92457">
      <w:pPr>
        <w:spacing w:after="0" w:line="360" w:lineRule="auto"/>
        <w:ind w:firstLineChars="100" w:firstLine="240"/>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Further imaging</w:t>
      </w:r>
      <w:r w:rsidR="00873CCC" w:rsidRPr="005C5EE3">
        <w:rPr>
          <w:rFonts w:ascii="Book Antiqua" w:hAnsi="Book Antiqua" w:cs="Times New Roman"/>
          <w:color w:val="000000" w:themeColor="text1"/>
          <w:sz w:val="24"/>
          <w:szCs w:val="24"/>
        </w:rPr>
        <w:t xml:space="preserve"> </w:t>
      </w:r>
      <w:r w:rsidR="00D21813" w:rsidRPr="005C5EE3">
        <w:rPr>
          <w:rFonts w:ascii="Book Antiqua" w:hAnsi="Book Antiqua" w:cs="Times New Roman"/>
          <w:color w:val="000000" w:themeColor="text1"/>
          <w:sz w:val="24"/>
          <w:szCs w:val="24"/>
        </w:rPr>
        <w:t>should</w:t>
      </w:r>
      <w:r w:rsidR="00607D62" w:rsidRPr="005C5EE3">
        <w:rPr>
          <w:rFonts w:ascii="Book Antiqua" w:hAnsi="Book Antiqua" w:cs="Times New Roman"/>
          <w:color w:val="000000" w:themeColor="text1"/>
          <w:sz w:val="24"/>
          <w:szCs w:val="24"/>
        </w:rPr>
        <w:t xml:space="preserve"> be considered after non</w:t>
      </w:r>
      <w:r w:rsidR="00D96FE2" w:rsidRPr="005C5EE3">
        <w:rPr>
          <w:rFonts w:ascii="Book Antiqua" w:hAnsi="Book Antiqua" w:cs="Times New Roman"/>
          <w:color w:val="000000" w:themeColor="text1"/>
          <w:sz w:val="24"/>
          <w:szCs w:val="24"/>
        </w:rPr>
        <w:t>-</w:t>
      </w:r>
      <w:r w:rsidR="00607D62" w:rsidRPr="005C5EE3">
        <w:rPr>
          <w:rFonts w:ascii="Book Antiqua" w:hAnsi="Book Antiqua" w:cs="Times New Roman"/>
          <w:color w:val="000000" w:themeColor="text1"/>
          <w:sz w:val="24"/>
          <w:szCs w:val="24"/>
        </w:rPr>
        <w:t>diagno</w:t>
      </w:r>
      <w:r w:rsidR="00D96FE2" w:rsidRPr="005C5EE3">
        <w:rPr>
          <w:rFonts w:ascii="Book Antiqua" w:hAnsi="Book Antiqua" w:cs="Times New Roman"/>
          <w:color w:val="000000" w:themeColor="text1"/>
          <w:sz w:val="24"/>
          <w:szCs w:val="24"/>
        </w:rPr>
        <w:t>s</w:t>
      </w:r>
      <w:r w:rsidR="00607D62" w:rsidRPr="005C5EE3">
        <w:rPr>
          <w:rFonts w:ascii="Book Antiqua" w:hAnsi="Book Antiqua" w:cs="Times New Roman"/>
          <w:color w:val="000000" w:themeColor="text1"/>
          <w:sz w:val="24"/>
          <w:szCs w:val="24"/>
        </w:rPr>
        <w:t xml:space="preserve">tic </w:t>
      </w:r>
      <w:r w:rsidR="00B24917" w:rsidRPr="005C5EE3">
        <w:rPr>
          <w:rFonts w:ascii="Book Antiqua" w:hAnsi="Book Antiqua" w:cs="Times New Roman"/>
          <w:color w:val="000000" w:themeColor="text1"/>
          <w:sz w:val="24"/>
          <w:szCs w:val="24"/>
        </w:rPr>
        <w:t xml:space="preserve">upper </w:t>
      </w:r>
      <w:r w:rsidR="00607D62" w:rsidRPr="005C5EE3">
        <w:rPr>
          <w:rFonts w:ascii="Book Antiqua" w:hAnsi="Book Antiqua" w:cs="Times New Roman"/>
          <w:color w:val="000000" w:themeColor="text1"/>
          <w:sz w:val="24"/>
          <w:szCs w:val="24"/>
        </w:rPr>
        <w:t xml:space="preserve">endoscopy </w:t>
      </w:r>
      <w:r w:rsidR="00B24917" w:rsidRPr="005C5EE3">
        <w:rPr>
          <w:rFonts w:ascii="Book Antiqua" w:hAnsi="Book Antiqua" w:cs="Times New Roman"/>
          <w:color w:val="000000" w:themeColor="text1"/>
          <w:sz w:val="24"/>
          <w:szCs w:val="24"/>
        </w:rPr>
        <w:t>with or without</w:t>
      </w:r>
      <w:r w:rsidR="00607D62" w:rsidRPr="005C5EE3">
        <w:rPr>
          <w:rFonts w:ascii="Book Antiqua" w:hAnsi="Book Antiqua" w:cs="Times New Roman"/>
          <w:color w:val="000000" w:themeColor="text1"/>
          <w:sz w:val="24"/>
          <w:szCs w:val="24"/>
        </w:rPr>
        <w:t xml:space="preserve"> </w:t>
      </w:r>
      <w:r w:rsidR="00B24917" w:rsidRPr="005C5EE3">
        <w:rPr>
          <w:rFonts w:ascii="Book Antiqua" w:hAnsi="Book Antiqua" w:cs="Times New Roman"/>
          <w:color w:val="000000" w:themeColor="text1"/>
          <w:sz w:val="24"/>
          <w:szCs w:val="24"/>
        </w:rPr>
        <w:t>colonoscopy and t</w:t>
      </w:r>
      <w:r w:rsidR="00607D62" w:rsidRPr="005C5EE3">
        <w:rPr>
          <w:rFonts w:ascii="Book Antiqua" w:hAnsi="Book Antiqua" w:cs="Times New Roman"/>
          <w:color w:val="000000" w:themeColor="text1"/>
          <w:sz w:val="24"/>
          <w:szCs w:val="24"/>
        </w:rPr>
        <w:t xml:space="preserve">he </w:t>
      </w:r>
      <w:r w:rsidR="00D96FE2" w:rsidRPr="005C5EE3">
        <w:rPr>
          <w:rFonts w:ascii="Book Antiqua" w:hAnsi="Book Antiqua" w:cs="Times New Roman"/>
          <w:color w:val="000000" w:themeColor="text1"/>
          <w:sz w:val="24"/>
          <w:szCs w:val="24"/>
        </w:rPr>
        <w:t xml:space="preserve">options </w:t>
      </w:r>
      <w:r w:rsidR="00873CCC" w:rsidRPr="005C5EE3">
        <w:rPr>
          <w:rFonts w:ascii="Book Antiqua" w:hAnsi="Book Antiqua" w:cs="Times New Roman"/>
          <w:color w:val="000000" w:themeColor="text1"/>
          <w:sz w:val="24"/>
          <w:szCs w:val="24"/>
        </w:rPr>
        <w:t xml:space="preserve">include </w:t>
      </w:r>
      <w:r w:rsidR="00607D62" w:rsidRPr="005C5EE3">
        <w:rPr>
          <w:rFonts w:ascii="Book Antiqua" w:hAnsi="Book Antiqua" w:cs="Times New Roman"/>
          <w:color w:val="000000" w:themeColor="text1"/>
          <w:sz w:val="24"/>
          <w:szCs w:val="24"/>
        </w:rPr>
        <w:t xml:space="preserve">CT angiography, </w:t>
      </w:r>
      <w:r w:rsidR="00873CCC" w:rsidRPr="005C5EE3">
        <w:rPr>
          <w:rFonts w:ascii="Book Antiqua" w:hAnsi="Book Antiqua" w:cs="Times New Roman"/>
          <w:color w:val="000000" w:themeColor="text1"/>
          <w:sz w:val="24"/>
          <w:szCs w:val="24"/>
        </w:rPr>
        <w:t>catheter angiography</w:t>
      </w:r>
      <w:r w:rsidRPr="005C5EE3">
        <w:rPr>
          <w:rFonts w:ascii="Book Antiqua" w:hAnsi="Book Antiqua" w:cs="Times New Roman"/>
          <w:color w:val="000000" w:themeColor="text1"/>
          <w:sz w:val="24"/>
          <w:szCs w:val="24"/>
        </w:rPr>
        <w:t xml:space="preserve"> and nuclear </w:t>
      </w:r>
      <w:proofErr w:type="spellStart"/>
      <w:r w:rsidRPr="005C5EE3">
        <w:rPr>
          <w:rFonts w:ascii="Book Antiqua" w:hAnsi="Book Antiqua" w:cs="Times New Roman"/>
          <w:color w:val="000000" w:themeColor="text1"/>
          <w:sz w:val="24"/>
          <w:szCs w:val="24"/>
        </w:rPr>
        <w:t>scintigraphy</w:t>
      </w:r>
      <w:proofErr w:type="spellEnd"/>
      <w:r w:rsidR="00893310" w:rsidRPr="005C5EE3">
        <w:rPr>
          <w:rFonts w:ascii="Book Antiqua" w:hAnsi="Book Antiqua" w:cs="Times New Roman"/>
          <w:color w:val="000000" w:themeColor="text1"/>
          <w:sz w:val="24"/>
          <w:szCs w:val="24"/>
        </w:rPr>
        <w:fldChar w:fldCharType="begin"/>
      </w:r>
      <w:r w:rsidR="00FB3DFA" w:rsidRPr="005C5EE3">
        <w:rPr>
          <w:rFonts w:ascii="Book Antiqua" w:hAnsi="Book Antiqua" w:cs="Times New Roman"/>
          <w:color w:val="000000" w:themeColor="text1"/>
          <w:sz w:val="24"/>
          <w:szCs w:val="24"/>
        </w:rPr>
        <w:instrText xml:space="preserve"> ADDIN EN.CITE &lt;EndNote&gt;&lt;Cite&gt;&lt;Author&gt;Jaskolka&lt;/Author&gt;&lt;Year&gt;2013&lt;/Year&gt;&lt;RecNum&gt;29&lt;/RecNum&gt;&lt;DisplayText&gt;&lt;style face="superscript"&gt;[38]&lt;/style&gt;&lt;/DisplayText&gt;&lt;record&gt;&lt;rec-number&gt;29&lt;/rec-number&gt;&lt;foreign-keys&gt;&lt;key app="EN" db-id="xrvtrwdauxe5r9et0r3xe2vzrezztepzfva0" timestamp="0"&gt;29&lt;/key&gt;&lt;/foreign-keys&gt;&lt;ref-type name="Journal Article"&gt;17&lt;/ref-type&gt;&lt;contributors&gt;&lt;authors&gt;&lt;author&gt;Jaskolka, J. D.&lt;/author&gt;&lt;author&gt;Binkhamis, S.&lt;/author&gt;&lt;author&gt;Prabhudesai, V.&lt;/author&gt;&lt;author&gt;Chawla, T. P.&lt;/author&gt;&lt;/authors&gt;&lt;/contributors&gt;&lt;auth-address&gt;Department of Medical Imaging, Mount Sinai Hospital, Toronto, Ontario, Canada. jjaskolka@mtsinai.on.ca&lt;/auth-address&gt;&lt;titles&gt;&lt;title&gt;Acute gastrointestinal hemorrhage: radiologic diagnosis and management&lt;/title&gt;&lt;secondary-title&gt;Can Assoc Radiol J&lt;/secondary-title&gt;&lt;alt-title&gt;Canadian Association of Radiologists journal = Journal l&amp;apos;Association canadienne des radiologistes&lt;/alt-title&gt;&lt;/titles&gt;&lt;pages&gt;90-100&lt;/pages&gt;&lt;volume&gt;64&lt;/volume&gt;&lt;number&gt;2&lt;/number&gt;&lt;edition&gt;2012/12/19&lt;/edition&gt;&lt;keywords&gt;&lt;keyword&gt;Acute Disease&lt;/keyword&gt;&lt;keyword&gt;Colonoscopy&lt;/keyword&gt;&lt;keyword&gt;*Diagnostic Imaging&lt;/keyword&gt;&lt;keyword&gt;Gastrointestinal Hemorrhage/*diagnosis/etiology/*therapy&lt;/keyword&gt;&lt;keyword&gt;Humans&lt;/keyword&gt;&lt;/keywords&gt;&lt;dates&gt;&lt;year&gt;2013&lt;/year&gt;&lt;pub-dates&gt;&lt;date&gt;May&lt;/date&gt;&lt;/pub-dates&gt;&lt;/dates&gt;&lt;isbn&gt;0846-5371&lt;/isbn&gt;&lt;accession-num&gt;23245297&lt;/accession-num&gt;&lt;urls&gt;&lt;/urls&gt;&lt;electronic-resource-num&gt;10.1016/j.carj.2012.08.001&lt;/electronic-resource-num&gt;&lt;remote-database-provider&gt;Nlm&lt;/remote-database-provider&gt;&lt;language&gt;eng&lt;/language&gt;&lt;/record&gt;&lt;/Cite&gt;&lt;/EndNote&gt;</w:instrText>
      </w:r>
      <w:r w:rsidR="00893310" w:rsidRPr="005C5EE3">
        <w:rPr>
          <w:rFonts w:ascii="Book Antiqua" w:hAnsi="Book Antiqua" w:cs="Times New Roman"/>
          <w:color w:val="000000" w:themeColor="text1"/>
          <w:sz w:val="24"/>
          <w:szCs w:val="24"/>
        </w:rPr>
        <w:fldChar w:fldCharType="separate"/>
      </w:r>
      <w:r w:rsidR="00FB3DFA" w:rsidRPr="005C5EE3">
        <w:rPr>
          <w:rFonts w:ascii="Book Antiqua" w:hAnsi="Book Antiqua" w:cs="Times New Roman"/>
          <w:noProof/>
          <w:color w:val="000000" w:themeColor="text1"/>
          <w:sz w:val="24"/>
          <w:szCs w:val="24"/>
          <w:vertAlign w:val="superscript"/>
        </w:rPr>
        <w:t>[</w:t>
      </w:r>
      <w:hyperlink w:anchor="_ENREF_38" w:tooltip="Jaskolka, 2013 #29" w:history="1">
        <w:r w:rsidR="0063075B" w:rsidRPr="005C5EE3">
          <w:rPr>
            <w:rFonts w:ascii="Book Antiqua" w:hAnsi="Book Antiqua" w:cs="Times New Roman"/>
            <w:noProof/>
            <w:color w:val="000000" w:themeColor="text1"/>
            <w:sz w:val="24"/>
            <w:szCs w:val="24"/>
            <w:vertAlign w:val="superscript"/>
          </w:rPr>
          <w:t>38</w:t>
        </w:r>
      </w:hyperlink>
      <w:r w:rsidR="00FB3DFA" w:rsidRPr="005C5EE3">
        <w:rPr>
          <w:rFonts w:ascii="Book Antiqua" w:hAnsi="Book Antiqua" w:cs="Times New Roman"/>
          <w:noProof/>
          <w:color w:val="000000" w:themeColor="text1"/>
          <w:sz w:val="24"/>
          <w:szCs w:val="24"/>
          <w:vertAlign w:val="superscript"/>
        </w:rPr>
        <w:t>]</w:t>
      </w:r>
      <w:r w:rsidR="00893310" w:rsidRPr="005C5EE3">
        <w:rPr>
          <w:rFonts w:ascii="Book Antiqua" w:hAnsi="Book Antiqua" w:cs="Times New Roman"/>
          <w:color w:val="000000" w:themeColor="text1"/>
          <w:sz w:val="24"/>
          <w:szCs w:val="24"/>
        </w:rPr>
        <w:fldChar w:fldCharType="end"/>
      </w:r>
      <w:r w:rsidRPr="005C5EE3">
        <w:rPr>
          <w:rFonts w:ascii="Book Antiqua" w:hAnsi="Book Antiqua" w:cs="Times New Roman"/>
          <w:color w:val="000000" w:themeColor="text1"/>
          <w:sz w:val="24"/>
          <w:szCs w:val="24"/>
        </w:rPr>
        <w:t xml:space="preserve">, all of which are discussed separately in later sections of this review. </w:t>
      </w:r>
      <w:r w:rsidR="00873CCC" w:rsidRPr="005C5EE3">
        <w:rPr>
          <w:rFonts w:ascii="Book Antiqua" w:hAnsi="Book Antiqua" w:cs="Times New Roman"/>
          <w:color w:val="000000" w:themeColor="text1"/>
          <w:sz w:val="24"/>
          <w:szCs w:val="24"/>
        </w:rPr>
        <w:t>Upper GI barium studies are contraind</w:t>
      </w:r>
      <w:r w:rsidR="00405EBB" w:rsidRPr="005C5EE3">
        <w:rPr>
          <w:rFonts w:ascii="Book Antiqua" w:hAnsi="Book Antiqua" w:cs="Times New Roman"/>
          <w:color w:val="000000" w:themeColor="text1"/>
          <w:sz w:val="24"/>
          <w:szCs w:val="24"/>
        </w:rPr>
        <w:t xml:space="preserve">icated in the setting of acute upper </w:t>
      </w:r>
      <w:r w:rsidR="00873CCC" w:rsidRPr="005C5EE3">
        <w:rPr>
          <w:rFonts w:ascii="Book Antiqua" w:hAnsi="Book Antiqua" w:cs="Times New Roman"/>
          <w:color w:val="000000" w:themeColor="text1"/>
          <w:sz w:val="24"/>
          <w:szCs w:val="24"/>
        </w:rPr>
        <w:t xml:space="preserve">GI bleeding because they </w:t>
      </w:r>
      <w:r w:rsidR="00CF7C89" w:rsidRPr="005C5EE3">
        <w:rPr>
          <w:rFonts w:ascii="Book Antiqua" w:hAnsi="Book Antiqua" w:cs="Times New Roman"/>
          <w:color w:val="000000" w:themeColor="text1"/>
          <w:sz w:val="24"/>
          <w:szCs w:val="24"/>
        </w:rPr>
        <w:t xml:space="preserve">may </w:t>
      </w:r>
      <w:r w:rsidR="00873CCC" w:rsidRPr="005C5EE3">
        <w:rPr>
          <w:rFonts w:ascii="Book Antiqua" w:hAnsi="Book Antiqua" w:cs="Times New Roman"/>
          <w:color w:val="000000" w:themeColor="text1"/>
          <w:sz w:val="24"/>
          <w:szCs w:val="24"/>
        </w:rPr>
        <w:t xml:space="preserve">interfere with subsequent </w:t>
      </w:r>
      <w:r w:rsidR="00873CCC" w:rsidRPr="005C5EE3">
        <w:rPr>
          <w:rFonts w:ascii="Book Antiqua" w:hAnsi="Book Antiqua" w:cs="Times New Roman"/>
          <w:color w:val="000000" w:themeColor="text1"/>
          <w:sz w:val="24"/>
          <w:szCs w:val="24"/>
        </w:rPr>
        <w:lastRenderedPageBreak/>
        <w:t>investigations or surgery</w:t>
      </w:r>
      <w:r w:rsidR="001A0EC9" w:rsidRPr="005C5EE3">
        <w:rPr>
          <w:rFonts w:ascii="Book Antiqua" w:hAnsi="Book Antiqua" w:cs="Times New Roman"/>
          <w:color w:val="000000" w:themeColor="text1"/>
          <w:sz w:val="24"/>
          <w:szCs w:val="24"/>
        </w:rPr>
        <w:fldChar w:fldCharType="begin"/>
      </w:r>
      <w:r w:rsidR="001A0EC9" w:rsidRPr="005C5EE3">
        <w:rPr>
          <w:rFonts w:ascii="Book Antiqua" w:hAnsi="Book Antiqua" w:cs="Times New Roman"/>
          <w:color w:val="000000" w:themeColor="text1"/>
          <w:sz w:val="24"/>
          <w:szCs w:val="24"/>
        </w:rPr>
        <w:instrText xml:space="preserve"> ADDIN EN.CITE &lt;EndNote&gt;&lt;Cite&gt;&lt;Author&gt;Jutabha&lt;/Author&gt;&lt;Year&gt;1996&lt;/Year&gt;&lt;RecNum&gt;22&lt;/RecNum&gt;&lt;DisplayText&gt;&lt;style face="superscript"&gt;[22]&lt;/style&gt;&lt;/DisplayText&gt;&lt;record&gt;&lt;rec-number&gt;22&lt;/rec-number&gt;&lt;foreign-keys&gt;&lt;key app="EN" db-id="xrvtrwdauxe5r9et0r3xe2vzrezztepzfva0" timestamp="0"&gt;22&lt;/key&gt;&lt;/foreign-keys&gt;&lt;ref-type name="Journal Article"&gt;17&lt;/ref-type&gt;&lt;contributors&gt;&lt;authors&gt;&lt;author&gt;Jutabha, R.&lt;/author&gt;&lt;author&gt;Jensen, D. M.&lt;/author&gt;&lt;/authors&gt;&lt;/contributors&gt;&lt;auth-address&gt;Department of Medicine, University of California, Los Angeles School of Medicine 90095-1684, USA.&lt;/auth-address&gt;&lt;titles&gt;&lt;title&gt;Management of upper gastrointestinal bleeding in the patient with chronic liver disease&lt;/title&gt;&lt;secondary-title&gt;Med Clin North Am&lt;/secondary-title&gt;&lt;alt-title&gt;The Medical clinics of North America&lt;/alt-title&gt;&lt;/titles&gt;&lt;pages&gt;1035-68&lt;/pages&gt;&lt;volume&gt;80&lt;/volume&gt;&lt;number&gt;5&lt;/number&gt;&lt;edition&gt;1996/09/01&lt;/edition&gt;&lt;keywords&gt;&lt;keyword&gt;Chronic Disease&lt;/keyword&gt;&lt;keyword&gt;Combined Modality Therapy&lt;/keyword&gt;&lt;keyword&gt;Esophageal and Gastric Varices/diagnosis/etiology/therapy&lt;/keyword&gt;&lt;keyword&gt;Gastrointestinal Hemorrhage/*diagnosis/etiology/therapy&lt;/keyword&gt;&lt;keyword&gt;Humans&lt;/keyword&gt;&lt;keyword&gt;Liver Diseases/*complications/therapy&lt;/keyword&gt;&lt;keyword&gt;Prognosis&lt;/keyword&gt;&lt;/keywords&gt;&lt;dates&gt;&lt;year&gt;1996&lt;/year&gt;&lt;pub-dates&gt;&lt;date&gt;Sep&lt;/date&gt;&lt;/pub-dates&gt;&lt;/dates&gt;&lt;isbn&gt;0025-7125 (Print)&amp;#xD;0025-7125&lt;/isbn&gt;&lt;accession-num&gt;8804374&lt;/accession-num&gt;&lt;urls&gt;&lt;/urls&gt;&lt;remote-database-provider&gt;Nlm&lt;/remote-database-provider&gt;&lt;language&gt;eng&lt;/language&gt;&lt;/record&gt;&lt;/Cite&gt;&lt;/EndNote&gt;</w:instrText>
      </w:r>
      <w:r w:rsidR="001A0EC9" w:rsidRPr="005C5EE3">
        <w:rPr>
          <w:rFonts w:ascii="Book Antiqua" w:hAnsi="Book Antiqua" w:cs="Times New Roman"/>
          <w:color w:val="000000" w:themeColor="text1"/>
          <w:sz w:val="24"/>
          <w:szCs w:val="24"/>
        </w:rPr>
        <w:fldChar w:fldCharType="separate"/>
      </w:r>
      <w:r w:rsidR="001A0EC9" w:rsidRPr="005C5EE3">
        <w:rPr>
          <w:rFonts w:ascii="Book Antiqua" w:hAnsi="Book Antiqua" w:cs="Times New Roman"/>
          <w:noProof/>
          <w:color w:val="000000" w:themeColor="text1"/>
          <w:sz w:val="24"/>
          <w:szCs w:val="24"/>
          <w:vertAlign w:val="superscript"/>
        </w:rPr>
        <w:t>[</w:t>
      </w:r>
      <w:hyperlink w:anchor="_ENREF_22" w:tooltip="Jutabha, 1996 #22" w:history="1">
        <w:r w:rsidR="001A0EC9" w:rsidRPr="005C5EE3">
          <w:rPr>
            <w:rFonts w:ascii="Book Antiqua" w:hAnsi="Book Antiqua" w:cs="Times New Roman"/>
            <w:noProof/>
            <w:color w:val="000000" w:themeColor="text1"/>
            <w:sz w:val="24"/>
            <w:szCs w:val="24"/>
            <w:vertAlign w:val="superscript"/>
          </w:rPr>
          <w:t>22</w:t>
        </w:r>
      </w:hyperlink>
      <w:r w:rsidR="001A0EC9" w:rsidRPr="005C5EE3">
        <w:rPr>
          <w:rFonts w:ascii="Book Antiqua" w:hAnsi="Book Antiqua" w:cs="Times New Roman"/>
          <w:noProof/>
          <w:color w:val="000000" w:themeColor="text1"/>
          <w:sz w:val="24"/>
          <w:szCs w:val="24"/>
          <w:vertAlign w:val="superscript"/>
        </w:rPr>
        <w:t>]</w:t>
      </w:r>
      <w:r w:rsidR="001A0EC9" w:rsidRPr="005C5EE3">
        <w:rPr>
          <w:rFonts w:ascii="Book Antiqua" w:hAnsi="Book Antiqua" w:cs="Times New Roman"/>
          <w:color w:val="000000" w:themeColor="text1"/>
          <w:sz w:val="24"/>
          <w:szCs w:val="24"/>
        </w:rPr>
        <w:fldChar w:fldCharType="end"/>
      </w:r>
      <w:r w:rsidR="005C7A32" w:rsidRPr="005C5EE3">
        <w:rPr>
          <w:rFonts w:ascii="Book Antiqua" w:hAnsi="Book Antiqua" w:cs="Times New Roman"/>
          <w:color w:val="000000" w:themeColor="text1"/>
          <w:sz w:val="24"/>
          <w:szCs w:val="24"/>
        </w:rPr>
        <w:t>,</w:t>
      </w:r>
      <w:r w:rsidR="00605356" w:rsidRPr="005C5EE3">
        <w:rPr>
          <w:rFonts w:ascii="Book Antiqua" w:hAnsi="Book Antiqua" w:cs="Times New Roman"/>
          <w:color w:val="000000" w:themeColor="text1"/>
          <w:sz w:val="24"/>
          <w:szCs w:val="24"/>
        </w:rPr>
        <w:t xml:space="preserve"> and due to the risk of barium peritonitis </w:t>
      </w:r>
      <w:r w:rsidR="00102C63" w:rsidRPr="005C5EE3">
        <w:rPr>
          <w:rFonts w:ascii="Book Antiqua" w:hAnsi="Book Antiqua" w:cs="Times New Roman"/>
          <w:color w:val="000000" w:themeColor="text1"/>
          <w:sz w:val="24"/>
          <w:szCs w:val="24"/>
        </w:rPr>
        <w:t>if there is a</w:t>
      </w:r>
      <w:r w:rsidR="00605356" w:rsidRPr="005C5EE3">
        <w:rPr>
          <w:rFonts w:ascii="Book Antiqua" w:hAnsi="Book Antiqua" w:cs="Times New Roman"/>
          <w:color w:val="000000" w:themeColor="text1"/>
          <w:sz w:val="24"/>
          <w:szCs w:val="24"/>
        </w:rPr>
        <w:t xml:space="preserve"> </w:t>
      </w:r>
      <w:r w:rsidR="00102C63" w:rsidRPr="005C5EE3">
        <w:rPr>
          <w:rFonts w:ascii="Book Antiqua" w:hAnsi="Book Antiqua" w:cs="Times New Roman"/>
          <w:color w:val="000000" w:themeColor="text1"/>
          <w:sz w:val="24"/>
          <w:szCs w:val="24"/>
        </w:rPr>
        <w:t xml:space="preserve">pre-existing perforation </w:t>
      </w:r>
      <w:r w:rsidR="00605356" w:rsidRPr="005C5EE3">
        <w:rPr>
          <w:rFonts w:ascii="Book Antiqua" w:hAnsi="Book Antiqua" w:cs="Times New Roman"/>
          <w:color w:val="000000" w:themeColor="text1"/>
          <w:sz w:val="24"/>
          <w:szCs w:val="24"/>
        </w:rPr>
        <w:t>of the bowel wall</w:t>
      </w:r>
      <w:r w:rsidR="001A0EC9" w:rsidRPr="005C5EE3">
        <w:rPr>
          <w:rFonts w:ascii="Book Antiqua" w:hAnsi="Book Antiqua" w:cs="Times New Roman"/>
          <w:color w:val="000000" w:themeColor="text1"/>
          <w:sz w:val="24"/>
          <w:szCs w:val="24"/>
        </w:rPr>
        <w:fldChar w:fldCharType="begin"/>
      </w:r>
      <w:r w:rsidR="001A0EC9" w:rsidRPr="005C5EE3">
        <w:rPr>
          <w:rFonts w:ascii="Book Antiqua" w:hAnsi="Book Antiqua" w:cs="Times New Roman"/>
          <w:color w:val="000000" w:themeColor="text1"/>
          <w:sz w:val="24"/>
          <w:szCs w:val="24"/>
        </w:rPr>
        <w:instrText xml:space="preserve"> ADDIN EN.CITE &lt;EndNote&gt;&lt;Cite&gt;&lt;Author&gt;Grobmyer&lt;/Author&gt;&lt;Year&gt;1984&lt;/Year&gt;&lt;RecNum&gt;75&lt;/RecNum&gt;&lt;DisplayText&gt;&lt;style face="superscript"&gt;[47]&lt;/style&gt;&lt;/DisplayText&gt;&lt;record&gt;&lt;rec-number&gt;75&lt;/rec-number&gt;&lt;foreign-keys&gt;&lt;key app="EN" db-id="xrvtrwdauxe5r9et0r3xe2vzrezztepzfva0" timestamp="1390700497"&gt;75&lt;/key&gt;&lt;/foreign-keys&gt;&lt;ref-type name="Journal Article"&gt;17&lt;/ref-type&gt;&lt;contributors&gt;&lt;authors&gt;&lt;author&gt;Grobmyer, A. J., 3rd&lt;/author&gt;&lt;author&gt;Kerlan, R. A.&lt;/author&gt;&lt;author&gt;Peterson, C. M.&lt;/author&gt;&lt;author&gt;Dragstedt, L. R., 2nd&lt;/author&gt;&lt;/authors&gt;&lt;/contributors&gt;&lt;titles&gt;&lt;title&gt;Barium peritonitis&lt;/title&gt;&lt;secondary-title&gt;Am Surg&lt;/secondary-title&gt;&lt;alt-title&gt;The American surgeon&lt;/alt-title&gt;&lt;/titles&gt;&lt;periodical&gt;&lt;full-title&gt;Am Surg&lt;/full-title&gt;&lt;abbr-1&gt;The American surgeon&lt;/abbr-1&gt;&lt;/periodical&gt;&lt;alt-periodical&gt;&lt;full-title&gt;Am Surg&lt;/full-title&gt;&lt;abbr-1&gt;The American surgeon&lt;/abbr-1&gt;&lt;/alt-periodical&gt;&lt;pages&gt;116-20&lt;/pages&gt;&lt;volume&gt;50&lt;/volume&gt;&lt;number&gt;2&lt;/number&gt;&lt;edition&gt;1984/02/01&lt;/edition&gt;&lt;keywords&gt;&lt;keyword&gt;Aged&lt;/keyword&gt;&lt;keyword&gt;Barium Sulfate/ adverse effects&lt;/keyword&gt;&lt;keyword&gt;Colostomy&lt;/keyword&gt;&lt;keyword&gt;Contrast Media/ adverse effects&lt;/keyword&gt;&lt;keyword&gt;Female&lt;/keyword&gt;&lt;keyword&gt;Humans&lt;/keyword&gt;&lt;keyword&gt;Intestinal Perforation/chemically induced&lt;/keyword&gt;&lt;keyword&gt;Male&lt;/keyword&gt;&lt;keyword&gt;Middle Aged&lt;/keyword&gt;&lt;keyword&gt;Peritonitis/ chemically induced&lt;/keyword&gt;&lt;/keywords&gt;&lt;dates&gt;&lt;year&gt;1984&lt;/year&gt;&lt;pub-dates&gt;&lt;date&gt;Feb&lt;/date&gt;&lt;/pub-dates&gt;&lt;/dates&gt;&lt;isbn&gt;0003-1348 (Print)&amp;#xD;0003-1348 (Linking)&lt;/isbn&gt;&lt;accession-num&gt;6703517&lt;/accession-num&gt;&lt;urls&gt;&lt;/urls&gt;&lt;remote-database-provider&gt;NLM&lt;/remote-database-provider&gt;&lt;language&gt;eng&lt;/language&gt;&lt;/record&gt;&lt;/Cite&gt;&lt;/EndNote&gt;</w:instrText>
      </w:r>
      <w:r w:rsidR="001A0EC9" w:rsidRPr="005C5EE3">
        <w:rPr>
          <w:rFonts w:ascii="Book Antiqua" w:hAnsi="Book Antiqua" w:cs="Times New Roman"/>
          <w:color w:val="000000" w:themeColor="text1"/>
          <w:sz w:val="24"/>
          <w:szCs w:val="24"/>
        </w:rPr>
        <w:fldChar w:fldCharType="separate"/>
      </w:r>
      <w:r w:rsidR="001A0EC9" w:rsidRPr="005C5EE3">
        <w:rPr>
          <w:rFonts w:ascii="Book Antiqua" w:hAnsi="Book Antiqua" w:cs="Times New Roman"/>
          <w:noProof/>
          <w:color w:val="000000" w:themeColor="text1"/>
          <w:sz w:val="24"/>
          <w:szCs w:val="24"/>
          <w:vertAlign w:val="superscript"/>
        </w:rPr>
        <w:t>[</w:t>
      </w:r>
      <w:hyperlink w:anchor="_ENREF_47" w:tooltip="Grobmyer, 1984 #75" w:history="1">
        <w:r w:rsidR="001A0EC9" w:rsidRPr="005C5EE3">
          <w:rPr>
            <w:rFonts w:ascii="Book Antiqua" w:hAnsi="Book Antiqua" w:cs="Times New Roman"/>
            <w:noProof/>
            <w:color w:val="000000" w:themeColor="text1"/>
            <w:sz w:val="24"/>
            <w:szCs w:val="24"/>
            <w:vertAlign w:val="superscript"/>
          </w:rPr>
          <w:t>47</w:t>
        </w:r>
      </w:hyperlink>
      <w:r w:rsidR="001A0EC9" w:rsidRPr="005C5EE3">
        <w:rPr>
          <w:rFonts w:ascii="Book Antiqua" w:hAnsi="Book Antiqua" w:cs="Times New Roman"/>
          <w:noProof/>
          <w:color w:val="000000" w:themeColor="text1"/>
          <w:sz w:val="24"/>
          <w:szCs w:val="24"/>
          <w:vertAlign w:val="superscript"/>
        </w:rPr>
        <w:t>]</w:t>
      </w:r>
      <w:r w:rsidR="001A0EC9" w:rsidRPr="005C5EE3">
        <w:rPr>
          <w:rFonts w:ascii="Book Antiqua" w:hAnsi="Book Antiqua" w:cs="Times New Roman"/>
          <w:color w:val="000000" w:themeColor="text1"/>
          <w:sz w:val="24"/>
          <w:szCs w:val="24"/>
        </w:rPr>
        <w:fldChar w:fldCharType="end"/>
      </w:r>
      <w:r w:rsidR="005C7A32" w:rsidRPr="005C5EE3">
        <w:rPr>
          <w:rFonts w:ascii="Book Antiqua" w:hAnsi="Book Antiqua" w:cs="Times New Roman"/>
          <w:color w:val="000000" w:themeColor="text1"/>
          <w:sz w:val="24"/>
          <w:szCs w:val="24"/>
        </w:rPr>
        <w:t>.</w:t>
      </w:r>
      <w:r w:rsidR="00873CCC" w:rsidRPr="005C5EE3">
        <w:rPr>
          <w:rFonts w:ascii="Book Antiqua" w:hAnsi="Book Antiqua" w:cs="Times New Roman"/>
          <w:color w:val="000000" w:themeColor="text1"/>
          <w:sz w:val="24"/>
          <w:szCs w:val="24"/>
        </w:rPr>
        <w:t xml:space="preserve"> </w:t>
      </w:r>
    </w:p>
    <w:p w14:paraId="0E7AF941" w14:textId="77777777" w:rsidR="00AD3748" w:rsidRPr="005C5EE3" w:rsidRDefault="00AD3748" w:rsidP="005C5EE3">
      <w:pPr>
        <w:spacing w:after="0" w:line="360" w:lineRule="auto"/>
        <w:jc w:val="both"/>
        <w:rPr>
          <w:rFonts w:ascii="Book Antiqua" w:hAnsi="Book Antiqua" w:cs="Times New Roman"/>
          <w:color w:val="000000" w:themeColor="text1"/>
          <w:sz w:val="24"/>
          <w:szCs w:val="24"/>
        </w:rPr>
      </w:pPr>
    </w:p>
    <w:p w14:paraId="4F25A2FB" w14:textId="48EB85DB" w:rsidR="00F2193B" w:rsidRPr="001A0EC9" w:rsidRDefault="00F2193B" w:rsidP="005C5EE3">
      <w:pPr>
        <w:spacing w:after="0" w:line="360" w:lineRule="auto"/>
        <w:jc w:val="both"/>
        <w:rPr>
          <w:rFonts w:ascii="Book Antiqua" w:hAnsi="Book Antiqua" w:cs="Times New Roman"/>
          <w:b/>
          <w:color w:val="000000" w:themeColor="text1"/>
          <w:sz w:val="24"/>
          <w:szCs w:val="24"/>
        </w:rPr>
      </w:pPr>
      <w:r w:rsidRPr="001A0EC9">
        <w:rPr>
          <w:rFonts w:ascii="Book Antiqua" w:hAnsi="Book Antiqua" w:cs="Times New Roman"/>
          <w:b/>
          <w:i/>
          <w:color w:val="000000" w:themeColor="text1"/>
          <w:sz w:val="24"/>
          <w:szCs w:val="24"/>
        </w:rPr>
        <w:t>Colonoscopy</w:t>
      </w:r>
    </w:p>
    <w:p w14:paraId="51130C24" w14:textId="60ADBDF0" w:rsidR="00877A6E" w:rsidRPr="005C5EE3" w:rsidRDefault="005068E8" w:rsidP="005C5EE3">
      <w:pPr>
        <w:spacing w:after="0" w:line="360" w:lineRule="auto"/>
        <w:jc w:val="both"/>
        <w:rPr>
          <w:rFonts w:ascii="Book Antiqua" w:hAnsi="Book Antiqua" w:cs="Times New Roman"/>
          <w:color w:val="FF0000"/>
          <w:sz w:val="24"/>
          <w:szCs w:val="24"/>
        </w:rPr>
      </w:pPr>
      <w:r w:rsidRPr="005C5EE3">
        <w:rPr>
          <w:rFonts w:ascii="Book Antiqua" w:hAnsi="Book Antiqua" w:cs="Times New Roman"/>
          <w:color w:val="000000" w:themeColor="text1"/>
          <w:sz w:val="24"/>
          <w:szCs w:val="24"/>
        </w:rPr>
        <w:t>In</w:t>
      </w:r>
      <w:r w:rsidR="00D21813" w:rsidRPr="005C5EE3">
        <w:rPr>
          <w:rFonts w:ascii="Book Antiqua" w:hAnsi="Book Antiqua" w:cs="Times New Roman"/>
          <w:color w:val="000000" w:themeColor="text1"/>
          <w:sz w:val="24"/>
          <w:szCs w:val="24"/>
        </w:rPr>
        <w:t xml:space="preserve"> acute</w:t>
      </w:r>
      <w:r w:rsidRPr="005C5EE3">
        <w:rPr>
          <w:rFonts w:ascii="Book Antiqua" w:hAnsi="Book Antiqua" w:cs="Times New Roman"/>
          <w:color w:val="000000" w:themeColor="text1"/>
          <w:sz w:val="24"/>
          <w:szCs w:val="24"/>
        </w:rPr>
        <w:t xml:space="preserve"> lower GI bleeding, the diagnostic approach is somewhat more variable.</w:t>
      </w:r>
      <w:r w:rsidR="00462527" w:rsidRPr="005C5EE3">
        <w:rPr>
          <w:rFonts w:ascii="Book Antiqua" w:hAnsi="Book Antiqua" w:cs="Times New Roman"/>
          <w:color w:val="000000" w:themeColor="text1"/>
          <w:sz w:val="24"/>
          <w:szCs w:val="24"/>
        </w:rPr>
        <w:t xml:space="preserve"> Colonoscopy and CT angiogram are the two diagnostic tools of choice for evaluation of acute lower GI bleeding</w:t>
      </w:r>
      <w:r w:rsidR="00985803" w:rsidRPr="005C5EE3">
        <w:rPr>
          <w:rFonts w:ascii="Book Antiqua" w:hAnsi="Book Antiqua" w:cs="Times New Roman"/>
          <w:color w:val="000000" w:themeColor="text1"/>
          <w:sz w:val="24"/>
          <w:szCs w:val="24"/>
        </w:rPr>
        <w:fldChar w:fldCharType="begin"/>
      </w:r>
      <w:r w:rsidR="00985803" w:rsidRPr="005C5EE3">
        <w:rPr>
          <w:rFonts w:ascii="Book Antiqua" w:hAnsi="Book Antiqua" w:cs="Times New Roman"/>
          <w:color w:val="000000" w:themeColor="text1"/>
          <w:sz w:val="24"/>
          <w:szCs w:val="24"/>
        </w:rPr>
        <w:instrText xml:space="preserve"> ADDIN EN.CITE &lt;EndNote&gt;&lt;Cite&gt;&lt;Author&gt;Manning-Dimmitt&lt;/Author&gt;&lt;Year&gt;2005&lt;/Year&gt;&lt;RecNum&gt;11&lt;/RecNum&gt;&lt;DisplayText&gt;&lt;style face="superscript"&gt;[15]&lt;/style&gt;&lt;/DisplayText&gt;&lt;record&gt;&lt;rec-number&gt;11&lt;/rec-number&gt;&lt;foreign-keys&gt;&lt;key app="EN" db-id="xrvtrwdauxe5r9et0r3xe2vzrezztepzfva0" timestamp="0"&gt;11&lt;/key&gt;&lt;/foreign-keys&gt;&lt;ref-type name="Journal Article"&gt;17&lt;/ref-type&gt;&lt;contributors&gt;&lt;authors&gt;&lt;author&gt;Manning-Dimmitt, L. L.&lt;/author&gt;&lt;author&gt;Dimmitt, S. G.&lt;/author&gt;&lt;author&gt;Wilson, G. R.&lt;/author&gt;&lt;/authors&gt;&lt;/contributors&gt;&lt;auth-address&gt;University of Florida Health Science Center, Jacksonville, Florida 32208, USA. linda.manning@jax.ufl.edu&lt;/auth-address&gt;&lt;titles&gt;&lt;title&gt;Diagnosis of gastrointestinal bleeding in adults&lt;/title&gt;&lt;secondary-title&gt;Am Fam Physician&lt;/secondary-title&gt;&lt;alt-title&gt;American family physician&lt;/alt-title&gt;&lt;/titles&gt;&lt;pages&gt;1339-46&lt;/pages&gt;&lt;volume&gt;71&lt;/volume&gt;&lt;number&gt;7&lt;/number&gt;&lt;edition&gt;2005/04/19&lt;/edition&gt;&lt;keywords&gt;&lt;keyword&gt;Acute Disease&lt;/keyword&gt;&lt;keyword&gt;Adult&lt;/keyword&gt;&lt;keyword&gt;Chronic Disease&lt;/keyword&gt;&lt;keyword&gt;Endoscopy, Digestive System&lt;/keyword&gt;&lt;keyword&gt;Gastrointestinal Diseases/*complications/*diagnosis&lt;/keyword&gt;&lt;keyword&gt;Gastrointestinal Hemorrhage/*diagnosis/*etiology&lt;/keyword&gt;&lt;keyword&gt;Humans&lt;/keyword&gt;&lt;keyword&gt;Rectum&lt;/keyword&gt;&lt;keyword&gt;Risk Factors&lt;/keyword&gt;&lt;/keywords&gt;&lt;dates&gt;&lt;year&gt;2005&lt;/year&gt;&lt;pub-dates&gt;&lt;date&gt;Apr 1&lt;/date&gt;&lt;/pub-dates&gt;&lt;/dates&gt;&lt;isbn&gt;0002-838X (Print)&amp;#xD;0002-838x&lt;/isbn&gt;&lt;accession-num&gt;15832537&lt;/accession-num&gt;&lt;urls&gt;&lt;/urls&gt;&lt;remote-database-provider&gt;Nlm&lt;/remote-database-provider&gt;&lt;language&gt;eng&lt;/language&gt;&lt;/record&gt;&lt;/Cite&gt;&lt;/EndNote&gt;</w:instrText>
      </w:r>
      <w:r w:rsidR="00985803" w:rsidRPr="005C5EE3">
        <w:rPr>
          <w:rFonts w:ascii="Book Antiqua" w:hAnsi="Book Antiqua" w:cs="Times New Roman"/>
          <w:color w:val="000000" w:themeColor="text1"/>
          <w:sz w:val="24"/>
          <w:szCs w:val="24"/>
        </w:rPr>
        <w:fldChar w:fldCharType="separate"/>
      </w:r>
      <w:r w:rsidR="00985803" w:rsidRPr="005C5EE3">
        <w:rPr>
          <w:rFonts w:ascii="Book Antiqua" w:hAnsi="Book Antiqua" w:cs="Times New Roman"/>
          <w:noProof/>
          <w:color w:val="000000" w:themeColor="text1"/>
          <w:sz w:val="24"/>
          <w:szCs w:val="24"/>
          <w:vertAlign w:val="superscript"/>
        </w:rPr>
        <w:t>[</w:t>
      </w:r>
      <w:hyperlink w:anchor="_ENREF_15" w:tooltip="Manning-Dimmitt, 2005 #11" w:history="1">
        <w:r w:rsidR="00985803" w:rsidRPr="005C5EE3">
          <w:rPr>
            <w:rFonts w:ascii="Book Antiqua" w:hAnsi="Book Antiqua" w:cs="Times New Roman"/>
            <w:noProof/>
            <w:color w:val="000000" w:themeColor="text1"/>
            <w:sz w:val="24"/>
            <w:szCs w:val="24"/>
            <w:vertAlign w:val="superscript"/>
          </w:rPr>
          <w:t>15</w:t>
        </w:r>
      </w:hyperlink>
      <w:r w:rsidR="00985803" w:rsidRPr="005C5EE3">
        <w:rPr>
          <w:rFonts w:ascii="Book Antiqua" w:hAnsi="Book Antiqua" w:cs="Times New Roman"/>
          <w:noProof/>
          <w:color w:val="000000" w:themeColor="text1"/>
          <w:sz w:val="24"/>
          <w:szCs w:val="24"/>
          <w:vertAlign w:val="superscript"/>
        </w:rPr>
        <w:t>]</w:t>
      </w:r>
      <w:r w:rsidR="00985803" w:rsidRPr="005C5EE3">
        <w:rPr>
          <w:rFonts w:ascii="Book Antiqua" w:hAnsi="Book Antiqua" w:cs="Times New Roman"/>
          <w:color w:val="000000" w:themeColor="text1"/>
          <w:sz w:val="24"/>
          <w:szCs w:val="24"/>
        </w:rPr>
        <w:fldChar w:fldCharType="end"/>
      </w:r>
      <w:r w:rsidR="005C7A32" w:rsidRPr="005C5EE3">
        <w:rPr>
          <w:rFonts w:ascii="Book Antiqua" w:hAnsi="Book Antiqua" w:cs="Times New Roman"/>
          <w:color w:val="000000" w:themeColor="text1"/>
          <w:sz w:val="24"/>
          <w:szCs w:val="24"/>
        </w:rPr>
        <w:t>.</w:t>
      </w:r>
      <w:r w:rsidRPr="005C5EE3">
        <w:rPr>
          <w:rFonts w:ascii="Book Antiqua" w:hAnsi="Book Antiqua" w:cs="Times New Roman"/>
          <w:color w:val="000000" w:themeColor="text1"/>
          <w:sz w:val="24"/>
          <w:szCs w:val="24"/>
        </w:rPr>
        <w:t xml:space="preserve"> The American College of Gastroenterology guidelines suggest that colonoscopy should be </w:t>
      </w:r>
      <w:r w:rsidR="00405EBB" w:rsidRPr="005C5EE3">
        <w:rPr>
          <w:rFonts w:ascii="Book Antiqua" w:hAnsi="Book Antiqua" w:cs="Times New Roman"/>
          <w:color w:val="000000" w:themeColor="text1"/>
          <w:sz w:val="24"/>
          <w:szCs w:val="24"/>
        </w:rPr>
        <w:t xml:space="preserve">the </w:t>
      </w:r>
      <w:r w:rsidRPr="005C5EE3">
        <w:rPr>
          <w:rFonts w:ascii="Book Antiqua" w:hAnsi="Book Antiqua" w:cs="Times New Roman"/>
          <w:color w:val="000000" w:themeColor="text1"/>
          <w:sz w:val="24"/>
          <w:szCs w:val="24"/>
        </w:rPr>
        <w:t>first-line dia</w:t>
      </w:r>
      <w:r w:rsidR="00EE5F38" w:rsidRPr="005C5EE3">
        <w:rPr>
          <w:rFonts w:ascii="Book Antiqua" w:hAnsi="Book Antiqua" w:cs="Times New Roman"/>
          <w:color w:val="000000" w:themeColor="text1"/>
          <w:sz w:val="24"/>
          <w:szCs w:val="24"/>
        </w:rPr>
        <w:t>gnostic modality for evaluation</w:t>
      </w:r>
      <w:r w:rsidR="006A0C66" w:rsidRPr="005C5EE3">
        <w:rPr>
          <w:rFonts w:ascii="Book Antiqua" w:hAnsi="Book Antiqua" w:cs="Times New Roman"/>
          <w:color w:val="000000" w:themeColor="text1"/>
          <w:sz w:val="24"/>
          <w:szCs w:val="24"/>
        </w:rPr>
        <w:t xml:space="preserve"> </w:t>
      </w:r>
      <w:r w:rsidRPr="005C5EE3">
        <w:rPr>
          <w:rFonts w:ascii="Book Antiqua" w:hAnsi="Book Antiqua" w:cs="Times New Roman"/>
          <w:color w:val="000000" w:themeColor="text1"/>
          <w:sz w:val="24"/>
          <w:szCs w:val="24"/>
        </w:rPr>
        <w:t>and treatment of lower GI bleeding</w:t>
      </w:r>
      <w:r w:rsidR="00985803" w:rsidRPr="005C5EE3">
        <w:rPr>
          <w:rFonts w:ascii="Book Antiqua" w:hAnsi="Book Antiqua" w:cs="Times New Roman"/>
          <w:color w:val="000000" w:themeColor="text1"/>
          <w:sz w:val="24"/>
          <w:szCs w:val="24"/>
        </w:rPr>
        <w:fldChar w:fldCharType="begin"/>
      </w:r>
      <w:r w:rsidR="00985803" w:rsidRPr="005C5EE3">
        <w:rPr>
          <w:rFonts w:ascii="Book Antiqua" w:hAnsi="Book Antiqua" w:cs="Times New Roman"/>
          <w:color w:val="000000" w:themeColor="text1"/>
          <w:sz w:val="24"/>
          <w:szCs w:val="24"/>
        </w:rPr>
        <w:instrText xml:space="preserve"> ADDIN EN.CITE &lt;EndNote&gt;&lt;Cite&gt;&lt;Author&gt;Zuccaro&lt;/Author&gt;&lt;Year&gt;1998&lt;/Year&gt;&lt;RecNum&gt;17&lt;/RecNum&gt;&lt;DisplayText&gt;&lt;style face="superscript"&gt;[20]&lt;/style&gt;&lt;/DisplayText&gt;&lt;record&gt;&lt;rec-number&gt;17&lt;/rec-number&gt;&lt;foreign-keys&gt;&lt;key app="EN" db-id="xrvtrwdauxe5r9et0r3xe2vzrezztepzfva0" timestamp="0"&gt;17&lt;/key&gt;&lt;/foreign-keys&gt;&lt;ref-type name="Journal Article"&gt;17&lt;/ref-type&gt;&lt;contributors&gt;&lt;authors&gt;&lt;author&gt;Zuccaro, G., Jr.&lt;/author&gt;&lt;/authors&gt;&lt;/contributors&gt;&lt;auth-address&gt;Department of Gastroenterology, Cleveland Clinic Foundation, Ohio 44195, USA.&lt;/auth-address&gt;&lt;titles&gt;&lt;title&gt;Management of the adult patient with acute lower gastrointestinal bleeding. American College of Gastroenterology. Practice Parameters Committee&lt;/title&gt;&lt;secondary-title&gt;Am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gastroenterology&lt;/abbr-1&gt;&lt;/alt-periodical&gt;&lt;pages&gt;1202-8&lt;/pages&gt;&lt;volume&gt;93&lt;/volume&gt;&lt;number&gt;8&lt;/number&gt;&lt;edition&gt;1998/08/26&lt;/edition&gt;&lt;keywords&gt;&lt;keyword&gt;Acute Disease&lt;/keyword&gt;&lt;keyword&gt;Adult&lt;/keyword&gt;&lt;keyword&gt;Algorithms&lt;/keyword&gt;&lt;keyword&gt;Angiography&lt;/keyword&gt;&lt;keyword&gt;Endoscopy, Gastrointestinal&lt;/keyword&gt;&lt;keyword&gt;Gastrointestinal Hemorrhage/*diagnosis/etiology&lt;/keyword&gt;&lt;keyword&gt;Humans&lt;/keyword&gt;&lt;keyword&gt;Physical Examination&lt;/keyword&gt;&lt;keyword&gt;Practice Guidelines as Topic&lt;/keyword&gt;&lt;keyword&gt;Recurrence&lt;/keyword&gt;&lt;/keywords&gt;&lt;dates&gt;&lt;year&gt;1998&lt;/year&gt;&lt;pub-dates&gt;&lt;date&gt;Aug&lt;/date&gt;&lt;/pub-dates&gt;&lt;/dates&gt;&lt;isbn&gt;0002-9270 (Print)&amp;#xD;0002-9270&lt;/isbn&gt;&lt;accession-num&gt;9707037&lt;/accession-num&gt;&lt;urls&gt;&lt;/urls&gt;&lt;electronic-resource-num&gt;10.1111/j.1572-0241.1998.00395.x&lt;/electronic-resource-num&gt;&lt;remote-database-provider&gt;Nlm&lt;/remote-database-provider&gt;&lt;language&gt;eng&lt;/language&gt;&lt;/record&gt;&lt;/Cite&gt;&lt;/EndNote&gt;</w:instrText>
      </w:r>
      <w:r w:rsidR="00985803" w:rsidRPr="005C5EE3">
        <w:rPr>
          <w:rFonts w:ascii="Book Antiqua" w:hAnsi="Book Antiqua" w:cs="Times New Roman"/>
          <w:color w:val="000000" w:themeColor="text1"/>
          <w:sz w:val="24"/>
          <w:szCs w:val="24"/>
        </w:rPr>
        <w:fldChar w:fldCharType="separate"/>
      </w:r>
      <w:r w:rsidR="00985803" w:rsidRPr="005C5EE3">
        <w:rPr>
          <w:rFonts w:ascii="Book Antiqua" w:hAnsi="Book Antiqua" w:cs="Times New Roman"/>
          <w:noProof/>
          <w:color w:val="000000" w:themeColor="text1"/>
          <w:sz w:val="24"/>
          <w:szCs w:val="24"/>
          <w:vertAlign w:val="superscript"/>
        </w:rPr>
        <w:t>[</w:t>
      </w:r>
      <w:hyperlink w:anchor="_ENREF_20" w:tooltip="Zuccaro, 1998 #17" w:history="1">
        <w:r w:rsidR="00985803" w:rsidRPr="005C5EE3">
          <w:rPr>
            <w:rFonts w:ascii="Book Antiqua" w:hAnsi="Book Antiqua" w:cs="Times New Roman"/>
            <w:noProof/>
            <w:color w:val="000000" w:themeColor="text1"/>
            <w:sz w:val="24"/>
            <w:szCs w:val="24"/>
            <w:vertAlign w:val="superscript"/>
          </w:rPr>
          <w:t>20</w:t>
        </w:r>
      </w:hyperlink>
      <w:r w:rsidR="00985803" w:rsidRPr="005C5EE3">
        <w:rPr>
          <w:rFonts w:ascii="Book Antiqua" w:hAnsi="Book Antiqua" w:cs="Times New Roman"/>
          <w:noProof/>
          <w:color w:val="000000" w:themeColor="text1"/>
          <w:sz w:val="24"/>
          <w:szCs w:val="24"/>
          <w:vertAlign w:val="superscript"/>
        </w:rPr>
        <w:t>]</w:t>
      </w:r>
      <w:r w:rsidR="00985803" w:rsidRPr="005C5EE3">
        <w:rPr>
          <w:rFonts w:ascii="Book Antiqua" w:hAnsi="Book Antiqua" w:cs="Times New Roman"/>
          <w:color w:val="000000" w:themeColor="text1"/>
          <w:sz w:val="24"/>
          <w:szCs w:val="24"/>
        </w:rPr>
        <w:fldChar w:fldCharType="end"/>
      </w:r>
      <w:r w:rsidR="005C7A32" w:rsidRPr="005C5EE3">
        <w:rPr>
          <w:rFonts w:ascii="Book Antiqua" w:hAnsi="Book Antiqua" w:cs="Times New Roman"/>
          <w:color w:val="000000" w:themeColor="text1"/>
          <w:sz w:val="24"/>
          <w:szCs w:val="24"/>
        </w:rPr>
        <w:t>.</w:t>
      </w:r>
      <w:r w:rsidRPr="005C5EE3">
        <w:rPr>
          <w:rFonts w:ascii="Book Antiqua" w:hAnsi="Book Antiqua" w:cs="Times New Roman"/>
          <w:color w:val="000000" w:themeColor="text1"/>
          <w:sz w:val="24"/>
          <w:szCs w:val="24"/>
        </w:rPr>
        <w:t xml:space="preserve"> Studies have indicated that colonoscopy identifi</w:t>
      </w:r>
      <w:r w:rsidR="00665059" w:rsidRPr="005C5EE3">
        <w:rPr>
          <w:rFonts w:ascii="Book Antiqua" w:hAnsi="Book Antiqua" w:cs="Times New Roman"/>
          <w:color w:val="000000" w:themeColor="text1"/>
          <w:sz w:val="24"/>
          <w:szCs w:val="24"/>
        </w:rPr>
        <w:t xml:space="preserve">es definitive </w:t>
      </w:r>
      <w:r w:rsidR="00152D94" w:rsidRPr="005C5EE3">
        <w:rPr>
          <w:rFonts w:ascii="Book Antiqua" w:hAnsi="Book Antiqua" w:cs="Times New Roman"/>
          <w:color w:val="000000" w:themeColor="text1"/>
          <w:sz w:val="24"/>
          <w:szCs w:val="24"/>
        </w:rPr>
        <w:t>bleeding si</w:t>
      </w:r>
      <w:r w:rsidR="00152D94" w:rsidRPr="00985803">
        <w:rPr>
          <w:rFonts w:ascii="Book Antiqua" w:hAnsi="Book Antiqua" w:cs="Times New Roman"/>
          <w:color w:val="000000" w:themeColor="text1"/>
          <w:sz w:val="24"/>
          <w:szCs w:val="24"/>
        </w:rPr>
        <w:t>tes</w:t>
      </w:r>
      <w:r w:rsidR="00EE5F38" w:rsidRPr="00985803">
        <w:rPr>
          <w:rFonts w:ascii="Book Antiqua" w:hAnsi="Book Antiqua" w:cs="Times New Roman"/>
          <w:color w:val="000000" w:themeColor="text1"/>
          <w:sz w:val="24"/>
          <w:szCs w:val="24"/>
        </w:rPr>
        <w:t xml:space="preserve"> (Figure 2)</w:t>
      </w:r>
      <w:r w:rsidR="00152D94" w:rsidRPr="00985803">
        <w:rPr>
          <w:rFonts w:ascii="Book Antiqua" w:hAnsi="Book Antiqua" w:cs="Times New Roman"/>
          <w:color w:val="000000" w:themeColor="text1"/>
          <w:sz w:val="24"/>
          <w:szCs w:val="24"/>
        </w:rPr>
        <w:t xml:space="preserve"> in</w:t>
      </w:r>
      <w:r w:rsidR="00152D94" w:rsidRPr="005C5EE3">
        <w:rPr>
          <w:rFonts w:ascii="Book Antiqua" w:hAnsi="Book Antiqua" w:cs="Times New Roman"/>
          <w:color w:val="000000" w:themeColor="text1"/>
          <w:sz w:val="24"/>
          <w:szCs w:val="24"/>
        </w:rPr>
        <w:t xml:space="preserve"> 45</w:t>
      </w:r>
      <w:r w:rsidR="00985803" w:rsidRPr="005C5EE3">
        <w:rPr>
          <w:rFonts w:ascii="Book Antiqua" w:hAnsi="Book Antiqua" w:cs="Times New Roman"/>
          <w:color w:val="000000" w:themeColor="text1"/>
          <w:sz w:val="24"/>
          <w:szCs w:val="24"/>
        </w:rPr>
        <w:t>%</w:t>
      </w:r>
      <w:r w:rsidR="00152D94" w:rsidRPr="005C5EE3">
        <w:rPr>
          <w:rFonts w:ascii="Book Antiqua" w:hAnsi="Book Antiqua" w:cs="Times New Roman"/>
          <w:color w:val="000000" w:themeColor="text1"/>
          <w:sz w:val="24"/>
          <w:szCs w:val="24"/>
        </w:rPr>
        <w:t>-</w:t>
      </w:r>
      <w:r w:rsidR="00665059" w:rsidRPr="005C5EE3">
        <w:rPr>
          <w:rFonts w:ascii="Book Antiqua" w:hAnsi="Book Antiqua" w:cs="Times New Roman"/>
          <w:color w:val="000000" w:themeColor="text1"/>
          <w:sz w:val="24"/>
          <w:szCs w:val="24"/>
        </w:rPr>
        <w:t>90</w:t>
      </w:r>
      <w:r w:rsidR="00152D94" w:rsidRPr="005C5EE3">
        <w:rPr>
          <w:rFonts w:ascii="Book Antiqua" w:hAnsi="Book Antiqua" w:cs="Times New Roman"/>
          <w:color w:val="000000" w:themeColor="text1"/>
          <w:sz w:val="24"/>
          <w:szCs w:val="24"/>
        </w:rPr>
        <w:t>%</w:t>
      </w:r>
      <w:r w:rsidR="00983190" w:rsidRPr="005C5EE3">
        <w:rPr>
          <w:rFonts w:ascii="Book Antiqua" w:hAnsi="Book Antiqua" w:cs="Times New Roman"/>
          <w:color w:val="000000" w:themeColor="text1"/>
          <w:sz w:val="24"/>
          <w:szCs w:val="24"/>
        </w:rPr>
        <w:t xml:space="preserve"> of patients</w:t>
      </w:r>
      <w:r w:rsidR="000905AD" w:rsidRPr="005C5EE3">
        <w:rPr>
          <w:rFonts w:ascii="Book Antiqua" w:hAnsi="Book Antiqua" w:cs="Times New Roman"/>
          <w:color w:val="000000" w:themeColor="text1"/>
          <w:sz w:val="24"/>
          <w:szCs w:val="24"/>
        </w:rPr>
        <w:fldChar w:fldCharType="begin"/>
      </w:r>
      <w:r w:rsidR="000905AD" w:rsidRPr="005C5EE3">
        <w:rPr>
          <w:rFonts w:ascii="Book Antiqua" w:hAnsi="Book Antiqua" w:cs="Times New Roman"/>
          <w:color w:val="000000" w:themeColor="text1"/>
          <w:sz w:val="24"/>
          <w:szCs w:val="24"/>
        </w:rPr>
        <w:instrText xml:space="preserve"> ADDIN EN.CITE &lt;EndNote&gt;&lt;Cite&gt;&lt;Author&gt;Strate&lt;/Author&gt;&lt;Year&gt;2005&lt;/Year&gt;&lt;RecNum&gt;36&lt;/RecNum&gt;&lt;DisplayText&gt;&lt;style face="superscript"&gt;[48]&lt;/style&gt;&lt;/DisplayText&gt;&lt;record&gt;&lt;rec-number&gt;36&lt;/rec-number&gt;&lt;foreign-keys&gt;&lt;key app="EN" db-id="xrvtrwdauxe5r9et0r3xe2vzrezztepzfva0" timestamp="0"&gt;36&lt;/key&gt;&lt;/foreign-keys&gt;&lt;ref-type name="Journal Article"&gt;17&lt;/ref-type&gt;&lt;contributors&gt;&lt;authors&gt;&lt;author&gt;Strate, L. L.&lt;/author&gt;&lt;/authors&gt;&lt;/contributors&gt;&lt;auth-address&gt;Harvard Medical School, Boston, MA 02115, USA. lstrate@partners.org&lt;/auth-address&gt;&lt;titles&gt;&lt;title&gt;Lower GI bleeding: epidemiology and diagnosis&lt;/title&gt;&lt;secondary-title&gt;Gastroenterol Clin North Am&lt;/secondary-title&gt;&lt;alt-title&gt;Gastroenterology clinics of North America&lt;/alt-title&gt;&lt;/titles&gt;&lt;pages&gt;643-64&lt;/pages&gt;&lt;volume&gt;34&lt;/volume&gt;&lt;number&gt;4&lt;/number&gt;&lt;edition&gt;2005/11/24&lt;/edition&gt;&lt;keywords&gt;&lt;keyword&gt;Angiography&lt;/keyword&gt;&lt;keyword&gt;Clinical Trials as Topic&lt;/keyword&gt;&lt;keyword&gt;Colonoscopy&lt;/keyword&gt;&lt;keyword&gt;Diagnosis, Differential&lt;/keyword&gt;&lt;keyword&gt;Gastrointestinal Hemorrhage/*diagnosis/*epidemiology/etiology&lt;/keyword&gt;&lt;keyword&gt;Humans&lt;/keyword&gt;&lt;/keywords&gt;&lt;dates&gt;&lt;year&gt;2005&lt;/year&gt;&lt;pub-dates&gt;&lt;date&gt;Dec&lt;/date&gt;&lt;/pub-dates&gt;&lt;/dates&gt;&lt;isbn&gt;0889-8553 (Print)&amp;#xD;0889-8553&lt;/isbn&gt;&lt;accession-num&gt;16303575&lt;/accession-num&gt;&lt;urls&gt;&lt;/urls&gt;&lt;electronic-resource-num&gt;10.1016/j.gtc.2005.08.007&lt;/electronic-resource-num&gt;&lt;remote-database-provider&gt;Nlm&lt;/remote-database-provider&gt;&lt;language&gt;eng&lt;/language&gt;&lt;/record&gt;&lt;/Cite&gt;&lt;/EndNote&gt;</w:instrText>
      </w:r>
      <w:r w:rsidR="000905AD" w:rsidRPr="005C5EE3">
        <w:rPr>
          <w:rFonts w:ascii="Book Antiqua" w:hAnsi="Book Antiqua" w:cs="Times New Roman"/>
          <w:color w:val="000000" w:themeColor="text1"/>
          <w:sz w:val="24"/>
          <w:szCs w:val="24"/>
        </w:rPr>
        <w:fldChar w:fldCharType="separate"/>
      </w:r>
      <w:r w:rsidR="000905AD" w:rsidRPr="005C5EE3">
        <w:rPr>
          <w:rFonts w:ascii="Book Antiqua" w:hAnsi="Book Antiqua" w:cs="Times New Roman"/>
          <w:noProof/>
          <w:color w:val="000000" w:themeColor="text1"/>
          <w:sz w:val="24"/>
          <w:szCs w:val="24"/>
          <w:vertAlign w:val="superscript"/>
        </w:rPr>
        <w:t>[</w:t>
      </w:r>
      <w:hyperlink w:anchor="_ENREF_48" w:tooltip="Strate, 2005 #36" w:history="1">
        <w:r w:rsidR="000905AD" w:rsidRPr="005C5EE3">
          <w:rPr>
            <w:rFonts w:ascii="Book Antiqua" w:hAnsi="Book Antiqua" w:cs="Times New Roman"/>
            <w:noProof/>
            <w:color w:val="000000" w:themeColor="text1"/>
            <w:sz w:val="24"/>
            <w:szCs w:val="24"/>
            <w:vertAlign w:val="superscript"/>
          </w:rPr>
          <w:t>48</w:t>
        </w:r>
      </w:hyperlink>
      <w:r w:rsidR="000905AD" w:rsidRPr="005C5EE3">
        <w:rPr>
          <w:rFonts w:ascii="Book Antiqua" w:hAnsi="Book Antiqua" w:cs="Times New Roman"/>
          <w:noProof/>
          <w:color w:val="000000" w:themeColor="text1"/>
          <w:sz w:val="24"/>
          <w:szCs w:val="24"/>
          <w:vertAlign w:val="superscript"/>
        </w:rPr>
        <w:t>]</w:t>
      </w:r>
      <w:r w:rsidR="000905AD" w:rsidRPr="005C5EE3">
        <w:rPr>
          <w:rFonts w:ascii="Book Antiqua" w:hAnsi="Book Antiqua" w:cs="Times New Roman"/>
          <w:color w:val="000000" w:themeColor="text1"/>
          <w:sz w:val="24"/>
          <w:szCs w:val="24"/>
        </w:rPr>
        <w:fldChar w:fldCharType="end"/>
      </w:r>
      <w:r w:rsidR="005C7A32" w:rsidRPr="005C5EE3">
        <w:rPr>
          <w:rFonts w:ascii="Book Antiqua" w:hAnsi="Book Antiqua" w:cs="Times New Roman"/>
          <w:color w:val="000000" w:themeColor="text1"/>
          <w:sz w:val="24"/>
          <w:szCs w:val="24"/>
        </w:rPr>
        <w:t>.</w:t>
      </w:r>
      <w:r w:rsidR="00462527" w:rsidRPr="005C5EE3">
        <w:rPr>
          <w:rFonts w:ascii="Book Antiqua" w:hAnsi="Book Antiqua" w:cs="Times New Roman"/>
          <w:color w:val="000000" w:themeColor="text1"/>
          <w:sz w:val="24"/>
          <w:szCs w:val="24"/>
        </w:rPr>
        <w:t xml:space="preserve"> </w:t>
      </w:r>
      <w:r w:rsidR="00983190" w:rsidRPr="005C5EE3">
        <w:rPr>
          <w:rFonts w:ascii="Book Antiqua" w:hAnsi="Book Antiqua" w:cs="Times New Roman"/>
          <w:color w:val="000000" w:themeColor="text1"/>
          <w:sz w:val="24"/>
          <w:szCs w:val="24"/>
        </w:rPr>
        <w:t xml:space="preserve">Advantages of colonoscopy include direct visualization, access </w:t>
      </w:r>
      <w:r w:rsidR="00CF7C89" w:rsidRPr="005C5EE3">
        <w:rPr>
          <w:rFonts w:ascii="Book Antiqua" w:hAnsi="Book Antiqua" w:cs="Times New Roman"/>
          <w:color w:val="000000" w:themeColor="text1"/>
          <w:sz w:val="24"/>
          <w:szCs w:val="24"/>
        </w:rPr>
        <w:t xml:space="preserve">to </w:t>
      </w:r>
      <w:r w:rsidR="00983190" w:rsidRPr="005C5EE3">
        <w:rPr>
          <w:rFonts w:ascii="Book Antiqua" w:hAnsi="Book Antiqua" w:cs="Times New Roman"/>
          <w:color w:val="000000" w:themeColor="text1"/>
          <w:sz w:val="24"/>
          <w:szCs w:val="24"/>
        </w:rPr>
        <w:t xml:space="preserve">tissue biopsy and endoscopic </w:t>
      </w:r>
      <w:r w:rsidR="00CF7C89" w:rsidRPr="005C5EE3">
        <w:rPr>
          <w:rFonts w:ascii="Book Antiqua" w:hAnsi="Book Antiqua" w:cs="Times New Roman"/>
          <w:color w:val="000000" w:themeColor="text1"/>
          <w:sz w:val="24"/>
          <w:szCs w:val="24"/>
        </w:rPr>
        <w:t>hemostatic therapy</w:t>
      </w:r>
      <w:r w:rsidR="00983190" w:rsidRPr="005C5EE3">
        <w:rPr>
          <w:rFonts w:ascii="Book Antiqua" w:hAnsi="Book Antiqua" w:cs="Times New Roman"/>
          <w:color w:val="000000" w:themeColor="text1"/>
          <w:sz w:val="24"/>
          <w:szCs w:val="24"/>
        </w:rPr>
        <w:t>, and as an initial diagnostic test has a higher</w:t>
      </w:r>
      <w:r w:rsidR="00405EBB" w:rsidRPr="005C5EE3">
        <w:rPr>
          <w:rFonts w:ascii="Book Antiqua" w:hAnsi="Book Antiqua" w:cs="Times New Roman"/>
          <w:color w:val="000000" w:themeColor="text1"/>
          <w:sz w:val="24"/>
          <w:szCs w:val="24"/>
        </w:rPr>
        <w:t xml:space="preserve"> </w:t>
      </w:r>
      <w:proofErr w:type="gramStart"/>
      <w:r w:rsidR="00405EBB" w:rsidRPr="005C5EE3">
        <w:rPr>
          <w:rFonts w:ascii="Book Antiqua" w:hAnsi="Book Antiqua" w:cs="Times New Roman"/>
          <w:color w:val="000000" w:themeColor="text1"/>
          <w:sz w:val="24"/>
          <w:szCs w:val="24"/>
        </w:rPr>
        <w:t>sensitivity</w:t>
      </w:r>
      <w:proofErr w:type="gramEnd"/>
      <w:r w:rsidR="00BB46FD" w:rsidRPr="005C5EE3">
        <w:rPr>
          <w:rFonts w:ascii="Book Antiqua" w:hAnsi="Book Antiqua" w:cs="Times New Roman"/>
          <w:color w:val="000000" w:themeColor="text1"/>
          <w:sz w:val="24"/>
          <w:szCs w:val="24"/>
        </w:rPr>
        <w:fldChar w:fldCharType="begin">
          <w:fldData xml:space="preserve">PEVuZE5vdGU+PENpdGU+PEF1dGhvcj5NYW5uaW5nLURpbW1pdHQ8L0F1dGhvcj48WWVhcj4yMDA1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</w:fldData>
        </w:fldChar>
      </w:r>
      <w:r w:rsidR="00BB46FD" w:rsidRPr="005C5EE3">
        <w:rPr>
          <w:rFonts w:ascii="Book Antiqua" w:hAnsi="Book Antiqua" w:cs="Times New Roman"/>
          <w:color w:val="000000" w:themeColor="text1"/>
          <w:sz w:val="24"/>
          <w:szCs w:val="24"/>
        </w:rPr>
        <w:instrText xml:space="preserve"> ADDIN EN.CITE </w:instrText>
      </w:r>
      <w:r w:rsidR="00BB46FD" w:rsidRPr="005C5EE3">
        <w:rPr>
          <w:rFonts w:ascii="Book Antiqua" w:hAnsi="Book Antiqua" w:cs="Times New Roman"/>
          <w:color w:val="000000" w:themeColor="text1"/>
          <w:sz w:val="24"/>
          <w:szCs w:val="24"/>
        </w:rPr>
        <w:fldChar w:fldCharType="begin">
          <w:fldData xml:space="preserve">PEVuZE5vdGU+PENpdGU+PEF1dGhvcj5NYW5uaW5nLURpbW1pdHQ8L0F1dGhvcj48WWVhcj4yMDA1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</w:fldData>
        </w:fldChar>
      </w:r>
      <w:r w:rsidR="00BB46FD" w:rsidRPr="005C5EE3">
        <w:rPr>
          <w:rFonts w:ascii="Book Antiqua" w:hAnsi="Book Antiqua" w:cs="Times New Roman"/>
          <w:color w:val="000000" w:themeColor="text1"/>
          <w:sz w:val="24"/>
          <w:szCs w:val="24"/>
        </w:rPr>
        <w:instrText xml:space="preserve"> ADDIN EN.CITE.DATA </w:instrText>
      </w:r>
      <w:r w:rsidR="00BB46FD" w:rsidRPr="005C5EE3">
        <w:rPr>
          <w:rFonts w:ascii="Book Antiqua" w:hAnsi="Book Antiqua" w:cs="Times New Roman"/>
          <w:color w:val="000000" w:themeColor="text1"/>
          <w:sz w:val="24"/>
          <w:szCs w:val="24"/>
        </w:rPr>
      </w:r>
      <w:r w:rsidR="00BB46FD" w:rsidRPr="005C5EE3">
        <w:rPr>
          <w:rFonts w:ascii="Book Antiqua" w:hAnsi="Book Antiqua" w:cs="Times New Roman"/>
          <w:color w:val="000000" w:themeColor="text1"/>
          <w:sz w:val="24"/>
          <w:szCs w:val="24"/>
        </w:rPr>
        <w:fldChar w:fldCharType="end"/>
      </w:r>
      <w:r w:rsidR="00BB46FD" w:rsidRPr="005C5EE3">
        <w:rPr>
          <w:rFonts w:ascii="Book Antiqua" w:hAnsi="Book Antiqua" w:cs="Times New Roman"/>
          <w:color w:val="000000" w:themeColor="text1"/>
          <w:sz w:val="24"/>
          <w:szCs w:val="24"/>
        </w:rPr>
      </w:r>
      <w:r w:rsidR="00BB46FD" w:rsidRPr="005C5EE3">
        <w:rPr>
          <w:rFonts w:ascii="Book Antiqua" w:hAnsi="Book Antiqua" w:cs="Times New Roman"/>
          <w:color w:val="000000" w:themeColor="text1"/>
          <w:sz w:val="24"/>
          <w:szCs w:val="24"/>
        </w:rPr>
        <w:fldChar w:fldCharType="separate"/>
      </w:r>
      <w:r w:rsidR="00BB46FD" w:rsidRPr="005C5EE3">
        <w:rPr>
          <w:rFonts w:ascii="Book Antiqua" w:hAnsi="Book Antiqua" w:cs="Times New Roman"/>
          <w:noProof/>
          <w:color w:val="000000" w:themeColor="text1"/>
          <w:sz w:val="24"/>
          <w:szCs w:val="24"/>
          <w:vertAlign w:val="superscript"/>
        </w:rPr>
        <w:t>[</w:t>
      </w:r>
      <w:hyperlink w:anchor="_ENREF_15" w:tooltip="Manning-Dimmitt, 2005 #11" w:history="1">
        <w:r w:rsidR="00BB46FD" w:rsidRPr="005C5EE3">
          <w:rPr>
            <w:rFonts w:ascii="Book Antiqua" w:hAnsi="Book Antiqua" w:cs="Times New Roman"/>
            <w:noProof/>
            <w:color w:val="000000" w:themeColor="text1"/>
            <w:sz w:val="24"/>
            <w:szCs w:val="24"/>
            <w:vertAlign w:val="superscript"/>
          </w:rPr>
          <w:t>15</w:t>
        </w:r>
      </w:hyperlink>
      <w:r w:rsidR="00BB46FD" w:rsidRPr="005C5EE3">
        <w:rPr>
          <w:rFonts w:ascii="Book Antiqua" w:hAnsi="Book Antiqua" w:cs="Times New Roman"/>
          <w:noProof/>
          <w:color w:val="000000" w:themeColor="text1"/>
          <w:sz w:val="24"/>
          <w:szCs w:val="24"/>
          <w:vertAlign w:val="superscript"/>
        </w:rPr>
        <w:t xml:space="preserve">, </w:t>
      </w:r>
      <w:hyperlink w:anchor="_ENREF_49" w:tooltip="Chaudhry, 1998 #39" w:history="1">
        <w:r w:rsidR="00BB46FD" w:rsidRPr="005C5EE3">
          <w:rPr>
            <w:rFonts w:ascii="Book Antiqua" w:hAnsi="Book Antiqua" w:cs="Times New Roman"/>
            <w:noProof/>
            <w:color w:val="000000" w:themeColor="text1"/>
            <w:sz w:val="24"/>
            <w:szCs w:val="24"/>
            <w:vertAlign w:val="superscript"/>
          </w:rPr>
          <w:t>49</w:t>
        </w:r>
      </w:hyperlink>
      <w:r w:rsidR="00BB46FD" w:rsidRPr="005C5EE3">
        <w:rPr>
          <w:rFonts w:ascii="Book Antiqua" w:hAnsi="Book Antiqua" w:cs="Times New Roman"/>
          <w:noProof/>
          <w:color w:val="000000" w:themeColor="text1"/>
          <w:sz w:val="24"/>
          <w:szCs w:val="24"/>
          <w:vertAlign w:val="superscript"/>
        </w:rPr>
        <w:t>]</w:t>
      </w:r>
      <w:r w:rsidR="00BB46FD" w:rsidRPr="005C5EE3">
        <w:rPr>
          <w:rFonts w:ascii="Book Antiqua" w:hAnsi="Book Antiqua" w:cs="Times New Roman"/>
          <w:color w:val="000000" w:themeColor="text1"/>
          <w:sz w:val="24"/>
          <w:szCs w:val="24"/>
        </w:rPr>
        <w:fldChar w:fldCharType="end"/>
      </w:r>
      <w:r w:rsidR="00405EBB" w:rsidRPr="005C5EE3">
        <w:rPr>
          <w:rFonts w:ascii="Book Antiqua" w:hAnsi="Book Antiqua" w:cs="Times New Roman"/>
          <w:color w:val="000000" w:themeColor="text1"/>
          <w:sz w:val="24"/>
          <w:szCs w:val="24"/>
        </w:rPr>
        <w:t>.</w:t>
      </w:r>
      <w:r w:rsidR="00983190" w:rsidRPr="005C5EE3">
        <w:rPr>
          <w:rFonts w:ascii="Book Antiqua" w:hAnsi="Book Antiqua" w:cs="Times New Roman"/>
          <w:color w:val="000000" w:themeColor="text1"/>
          <w:sz w:val="24"/>
          <w:szCs w:val="24"/>
        </w:rPr>
        <w:t xml:space="preserve"> </w:t>
      </w:r>
      <w:r w:rsidR="00462527" w:rsidRPr="005C5EE3">
        <w:rPr>
          <w:rFonts w:ascii="Book Antiqua" w:hAnsi="Book Antiqua" w:cs="Times New Roman"/>
          <w:color w:val="000000" w:themeColor="text1"/>
          <w:sz w:val="24"/>
          <w:szCs w:val="24"/>
        </w:rPr>
        <w:t xml:space="preserve">However, there are several limitations to colonoscopy in the setting of acute lower GI bleeding, including potential inadequate bowel preparation, the inability to evaluate most of the small bowel, as well </w:t>
      </w:r>
      <w:r w:rsidR="00CF7C89" w:rsidRPr="005C5EE3">
        <w:rPr>
          <w:rFonts w:ascii="Book Antiqua" w:hAnsi="Book Antiqua" w:cs="Times New Roman"/>
          <w:color w:val="000000" w:themeColor="text1"/>
          <w:sz w:val="24"/>
          <w:szCs w:val="24"/>
        </w:rPr>
        <w:t xml:space="preserve">as </w:t>
      </w:r>
      <w:r w:rsidR="00195087" w:rsidRPr="005C5EE3">
        <w:rPr>
          <w:rFonts w:ascii="Book Antiqua" w:hAnsi="Book Antiqua" w:cs="Times New Roman"/>
          <w:color w:val="000000" w:themeColor="text1"/>
          <w:sz w:val="24"/>
          <w:szCs w:val="24"/>
        </w:rPr>
        <w:t>risks</w:t>
      </w:r>
      <w:r w:rsidR="00462527" w:rsidRPr="005C5EE3">
        <w:rPr>
          <w:rFonts w:ascii="Book Antiqua" w:hAnsi="Book Antiqua" w:cs="Times New Roman"/>
          <w:color w:val="000000" w:themeColor="text1"/>
          <w:sz w:val="24"/>
          <w:szCs w:val="24"/>
        </w:rPr>
        <w:t xml:space="preserve"> associated with sedation, perforation and bleeding similar to upper endoscopy</w:t>
      </w:r>
      <w:r w:rsidR="00462A36" w:rsidRPr="005C5EE3">
        <w:rPr>
          <w:rFonts w:ascii="Book Antiqua" w:hAnsi="Book Antiqua" w:cs="Times New Roman"/>
          <w:color w:val="000000" w:themeColor="text1"/>
          <w:sz w:val="24"/>
          <w:szCs w:val="24"/>
        </w:rPr>
        <w:fldChar w:fldCharType="begin"/>
      </w:r>
      <w:r w:rsidR="00462A36" w:rsidRPr="005C5EE3">
        <w:rPr>
          <w:rFonts w:ascii="Book Antiqua" w:hAnsi="Book Antiqua" w:cs="Times New Roman"/>
          <w:color w:val="000000" w:themeColor="text1"/>
          <w:sz w:val="24"/>
          <w:szCs w:val="24"/>
        </w:rPr>
        <w:instrText xml:space="preserve"> ADDIN EN.CITE &lt;EndNote&gt;&lt;Cite&gt;&lt;Author&gt;Lhewa&lt;/Author&gt;&lt;Year&gt;2012&lt;/Year&gt;&lt;RecNum&gt;33&lt;/RecNum&gt;&lt;DisplayText&gt;&lt;style face="superscript"&gt;[50]&lt;/style&gt;&lt;/DisplayText&gt;&lt;record&gt;&lt;rec-number&gt;33&lt;/rec-number&gt;&lt;foreign-keys&gt;&lt;key app="EN" db-id="xrvtrwdauxe5r9et0r3xe2vzrezztepzfva0" timestamp="0"&gt;33&lt;/key&gt;&lt;/foreign-keys&gt;&lt;ref-type name="Journal Article"&gt;17&lt;/ref-type&gt;&lt;contributors&gt;&lt;authors&gt;&lt;author&gt;Lhewa, D. Y.&lt;/author&gt;&lt;author&gt;Strate, L. L.&lt;/author&gt;&lt;/authors&gt;&lt;/contributors&gt;&lt;auth-address&gt;Division of Hospital and Specialty Medicine, Department of Medicine, Puget Sound Health Care System - Seattle Division, Seattle, WA 98108, United States.&lt;/auth-address&gt;&lt;titles&gt;&lt;title&gt;Pros and cons of colonoscopy in management of acute lower gastrointestinal bleeding&lt;/title&gt;&lt;secondary-title&gt;World J Gastroenterol&lt;/secondary-title&gt;&lt;alt-title&gt;World journal of gastroenterology : WJG&lt;/alt-title&gt;&lt;/titles&gt;&lt;pages&gt;1185-90&lt;/pages&gt;&lt;volume&gt;18&lt;/volume&gt;&lt;number&gt;11&lt;/number&gt;&lt;edition&gt;2012/04/03&lt;/edition&gt;&lt;keywords&gt;&lt;keyword&gt;Colonoscopy/*adverse effects/*utilization&lt;/keyword&gt;&lt;keyword&gt;Disease Management&lt;/keyword&gt;&lt;keyword&gt;Gastrointestinal Hemorrhage/*therapy&lt;/keyword&gt;&lt;keyword&gt;Humans&lt;/keyword&gt;&lt;keyword&gt;Treatment Outcome&lt;/keyword&gt;&lt;/keywords&gt;&lt;dates&gt;&lt;year&gt;2012&lt;/year&gt;&lt;pub-dates&gt;&lt;date&gt;Mar 21&lt;/date&gt;&lt;/pub-dates&gt;&lt;/dates&gt;&lt;isbn&gt;1007-9327 (Print)&amp;#xD;1007-9327&lt;/isbn&gt;&lt;accession-num&gt;22468081&lt;/accession-num&gt;&lt;urls&gt;&lt;/urls&gt;&lt;custom2&gt;Pmc3309907&lt;/custom2&gt;&lt;electronic-resource-num&gt;10.3748/wjg.v18.i11.1185&lt;/electronic-resource-num&gt;&lt;remote-database-provider&gt;Nlm&lt;/remote-database-provider&gt;&lt;language&gt;eng&lt;/language&gt;&lt;/record&gt;&lt;/Cite&gt;&lt;/EndNote&gt;</w:instrText>
      </w:r>
      <w:r w:rsidR="00462A36" w:rsidRPr="005C5EE3">
        <w:rPr>
          <w:rFonts w:ascii="Book Antiqua" w:hAnsi="Book Antiqua" w:cs="Times New Roman"/>
          <w:color w:val="000000" w:themeColor="text1"/>
          <w:sz w:val="24"/>
          <w:szCs w:val="24"/>
        </w:rPr>
        <w:fldChar w:fldCharType="separate"/>
      </w:r>
      <w:r w:rsidR="00462A36" w:rsidRPr="005C5EE3">
        <w:rPr>
          <w:rFonts w:ascii="Book Antiqua" w:hAnsi="Book Antiqua" w:cs="Times New Roman"/>
          <w:noProof/>
          <w:color w:val="000000" w:themeColor="text1"/>
          <w:sz w:val="24"/>
          <w:szCs w:val="24"/>
          <w:vertAlign w:val="superscript"/>
        </w:rPr>
        <w:t>[</w:t>
      </w:r>
      <w:hyperlink w:anchor="_ENREF_50" w:tooltip="Lhewa, 2012 #33" w:history="1">
        <w:r w:rsidR="00462A36" w:rsidRPr="005C5EE3">
          <w:rPr>
            <w:rFonts w:ascii="Book Antiqua" w:hAnsi="Book Antiqua" w:cs="Times New Roman"/>
            <w:noProof/>
            <w:color w:val="000000" w:themeColor="text1"/>
            <w:sz w:val="24"/>
            <w:szCs w:val="24"/>
            <w:vertAlign w:val="superscript"/>
          </w:rPr>
          <w:t>50</w:t>
        </w:r>
      </w:hyperlink>
      <w:r w:rsidR="00462A36" w:rsidRPr="005C5EE3">
        <w:rPr>
          <w:rFonts w:ascii="Book Antiqua" w:hAnsi="Book Antiqua" w:cs="Times New Roman"/>
          <w:noProof/>
          <w:color w:val="000000" w:themeColor="text1"/>
          <w:sz w:val="24"/>
          <w:szCs w:val="24"/>
          <w:vertAlign w:val="superscript"/>
        </w:rPr>
        <w:t>]</w:t>
      </w:r>
      <w:r w:rsidR="00462A36" w:rsidRPr="005C5EE3">
        <w:rPr>
          <w:rFonts w:ascii="Book Antiqua" w:hAnsi="Book Antiqua" w:cs="Times New Roman"/>
          <w:color w:val="000000" w:themeColor="text1"/>
          <w:sz w:val="24"/>
          <w:szCs w:val="24"/>
        </w:rPr>
        <w:fldChar w:fldCharType="end"/>
      </w:r>
      <w:r w:rsidR="005C7A32" w:rsidRPr="005C5EE3">
        <w:rPr>
          <w:rFonts w:ascii="Book Antiqua" w:hAnsi="Book Antiqua" w:cs="Times New Roman"/>
          <w:color w:val="000000" w:themeColor="text1"/>
          <w:sz w:val="24"/>
          <w:szCs w:val="24"/>
        </w:rPr>
        <w:t>.</w:t>
      </w:r>
      <w:r w:rsidR="00462527" w:rsidRPr="005C5EE3">
        <w:rPr>
          <w:rFonts w:ascii="Book Antiqua" w:hAnsi="Book Antiqua" w:cs="Times New Roman"/>
          <w:color w:val="000000" w:themeColor="text1"/>
          <w:sz w:val="24"/>
          <w:szCs w:val="24"/>
        </w:rPr>
        <w:t xml:space="preserve"> In patients with inadequate bowel preparation</w:t>
      </w:r>
      <w:r w:rsidR="00195087" w:rsidRPr="005C5EE3">
        <w:rPr>
          <w:rFonts w:ascii="Book Antiqua" w:hAnsi="Book Antiqua" w:cs="Times New Roman"/>
          <w:color w:val="000000" w:themeColor="text1"/>
          <w:sz w:val="24"/>
          <w:szCs w:val="24"/>
        </w:rPr>
        <w:t>,</w:t>
      </w:r>
      <w:r w:rsidR="00462527" w:rsidRPr="005C5EE3">
        <w:rPr>
          <w:rFonts w:ascii="Book Antiqua" w:hAnsi="Book Antiqua" w:cs="Times New Roman"/>
          <w:color w:val="000000" w:themeColor="text1"/>
          <w:sz w:val="24"/>
          <w:szCs w:val="24"/>
        </w:rPr>
        <w:t xml:space="preserve"> the sensitivity drops significantly and successful treatment may only be possible in as few as 21</w:t>
      </w:r>
      <w:r w:rsidR="00152D94" w:rsidRPr="005C5EE3">
        <w:rPr>
          <w:rFonts w:ascii="Book Antiqua" w:hAnsi="Book Antiqua" w:cs="Times New Roman"/>
          <w:color w:val="000000" w:themeColor="text1"/>
          <w:sz w:val="24"/>
          <w:szCs w:val="24"/>
        </w:rPr>
        <w:t>%</w:t>
      </w:r>
      <w:r w:rsidR="00462527" w:rsidRPr="005C5EE3">
        <w:rPr>
          <w:rFonts w:ascii="Book Antiqua" w:hAnsi="Book Antiqua" w:cs="Times New Roman"/>
          <w:color w:val="000000" w:themeColor="text1"/>
          <w:sz w:val="24"/>
          <w:szCs w:val="24"/>
        </w:rPr>
        <w:t xml:space="preserve"> of patients in the acute </w:t>
      </w:r>
      <w:proofErr w:type="gramStart"/>
      <w:r w:rsidR="00462527" w:rsidRPr="005C5EE3">
        <w:rPr>
          <w:rFonts w:ascii="Book Antiqua" w:hAnsi="Book Antiqua" w:cs="Times New Roman"/>
          <w:color w:val="000000" w:themeColor="text1"/>
          <w:sz w:val="24"/>
          <w:szCs w:val="24"/>
        </w:rPr>
        <w:t>setting</w:t>
      </w:r>
      <w:proofErr w:type="gramEnd"/>
      <w:r w:rsidR="00462A36" w:rsidRPr="005C5EE3">
        <w:rPr>
          <w:rFonts w:ascii="Book Antiqua" w:hAnsi="Book Antiqua" w:cs="Times New Roman"/>
          <w:color w:val="000000" w:themeColor="text1"/>
          <w:sz w:val="24"/>
          <w:szCs w:val="24"/>
        </w:rPr>
        <w:fldChar w:fldCharType="begin">
          <w:fldData xml:space="preserve">PEVuZE5vdGU+PENpdGU+PEF1dGhvcj5KZW5zZW48L0F1dGhvcj48WWVhcj4yMDAwPC9ZZWFyPjxS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Y2FsPjxwYWdlcz43OC04MjwvcGFnZXM+PHZvbHVtZT4zNDI8L3ZvbHVtZT48bnVtYmVyPjI8L251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</w:fldData>
        </w:fldChar>
      </w:r>
      <w:r w:rsidR="00462A36" w:rsidRPr="005C5EE3">
        <w:rPr>
          <w:rFonts w:ascii="Book Antiqua" w:hAnsi="Book Antiqua" w:cs="Times New Roman"/>
          <w:color w:val="000000" w:themeColor="text1"/>
          <w:sz w:val="24"/>
          <w:szCs w:val="24"/>
        </w:rPr>
        <w:instrText xml:space="preserve"> ADDIN EN.CITE </w:instrText>
      </w:r>
      <w:r w:rsidR="00462A36" w:rsidRPr="005C5EE3">
        <w:rPr>
          <w:rFonts w:ascii="Book Antiqua" w:hAnsi="Book Antiqua" w:cs="Times New Roman"/>
          <w:color w:val="000000" w:themeColor="text1"/>
          <w:sz w:val="24"/>
          <w:szCs w:val="24"/>
        </w:rPr>
        <w:fldChar w:fldCharType="begin">
          <w:fldData xml:space="preserve">PEVuZE5vdGU+PENpdGU+PEF1dGhvcj5KZW5zZW48L0F1dGhvcj48WWVhcj4yMDAwPC9ZZWFyPjxS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Y2FsPjxwYWdlcz43OC04MjwvcGFnZXM+PHZvbHVtZT4zNDI8L3ZvbHVtZT48bnVtYmVyPjI8L251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</w:fldData>
        </w:fldChar>
      </w:r>
      <w:r w:rsidR="00462A36" w:rsidRPr="005C5EE3">
        <w:rPr>
          <w:rFonts w:ascii="Book Antiqua" w:hAnsi="Book Antiqua" w:cs="Times New Roman"/>
          <w:color w:val="000000" w:themeColor="text1"/>
          <w:sz w:val="24"/>
          <w:szCs w:val="24"/>
        </w:rPr>
        <w:instrText xml:space="preserve"> ADDIN EN.CITE.DATA </w:instrText>
      </w:r>
      <w:r w:rsidR="00462A36" w:rsidRPr="005C5EE3">
        <w:rPr>
          <w:rFonts w:ascii="Book Antiqua" w:hAnsi="Book Antiqua" w:cs="Times New Roman"/>
          <w:color w:val="000000" w:themeColor="text1"/>
          <w:sz w:val="24"/>
          <w:szCs w:val="24"/>
        </w:rPr>
      </w:r>
      <w:r w:rsidR="00462A36" w:rsidRPr="005C5EE3">
        <w:rPr>
          <w:rFonts w:ascii="Book Antiqua" w:hAnsi="Book Antiqua" w:cs="Times New Roman"/>
          <w:color w:val="000000" w:themeColor="text1"/>
          <w:sz w:val="24"/>
          <w:szCs w:val="24"/>
        </w:rPr>
        <w:fldChar w:fldCharType="end"/>
      </w:r>
      <w:r w:rsidR="00462A36" w:rsidRPr="005C5EE3">
        <w:rPr>
          <w:rFonts w:ascii="Book Antiqua" w:hAnsi="Book Antiqua" w:cs="Times New Roman"/>
          <w:color w:val="000000" w:themeColor="text1"/>
          <w:sz w:val="24"/>
          <w:szCs w:val="24"/>
        </w:rPr>
      </w:r>
      <w:r w:rsidR="00462A36" w:rsidRPr="005C5EE3">
        <w:rPr>
          <w:rFonts w:ascii="Book Antiqua" w:hAnsi="Book Antiqua" w:cs="Times New Roman"/>
          <w:color w:val="000000" w:themeColor="text1"/>
          <w:sz w:val="24"/>
          <w:szCs w:val="24"/>
        </w:rPr>
        <w:fldChar w:fldCharType="separate"/>
      </w:r>
      <w:r w:rsidR="00462A36" w:rsidRPr="005C5EE3">
        <w:rPr>
          <w:rFonts w:ascii="Book Antiqua" w:hAnsi="Book Antiqua" w:cs="Times New Roman"/>
          <w:noProof/>
          <w:color w:val="000000" w:themeColor="text1"/>
          <w:sz w:val="24"/>
          <w:szCs w:val="24"/>
          <w:vertAlign w:val="superscript"/>
        </w:rPr>
        <w:t>[</w:t>
      </w:r>
      <w:hyperlink w:anchor="_ENREF_51" w:tooltip="Jensen, 2000 #34" w:history="1">
        <w:r w:rsidR="00462A36" w:rsidRPr="005C5EE3">
          <w:rPr>
            <w:rFonts w:ascii="Book Antiqua" w:hAnsi="Book Antiqua" w:cs="Times New Roman"/>
            <w:noProof/>
            <w:color w:val="000000" w:themeColor="text1"/>
            <w:sz w:val="24"/>
            <w:szCs w:val="24"/>
            <w:vertAlign w:val="superscript"/>
          </w:rPr>
          <w:t>51</w:t>
        </w:r>
      </w:hyperlink>
      <w:r w:rsidR="00462A36" w:rsidRPr="005C5EE3">
        <w:rPr>
          <w:rFonts w:ascii="Book Antiqua" w:hAnsi="Book Antiqua" w:cs="Times New Roman"/>
          <w:noProof/>
          <w:color w:val="000000" w:themeColor="text1"/>
          <w:sz w:val="24"/>
          <w:szCs w:val="24"/>
          <w:vertAlign w:val="superscript"/>
        </w:rPr>
        <w:t>]</w:t>
      </w:r>
      <w:r w:rsidR="00462A36" w:rsidRPr="005C5EE3">
        <w:rPr>
          <w:rFonts w:ascii="Book Antiqua" w:hAnsi="Book Antiqua" w:cs="Times New Roman"/>
          <w:color w:val="000000" w:themeColor="text1"/>
          <w:sz w:val="24"/>
          <w:szCs w:val="24"/>
        </w:rPr>
        <w:fldChar w:fldCharType="end"/>
      </w:r>
      <w:r w:rsidR="005C7A32" w:rsidRPr="005C5EE3">
        <w:rPr>
          <w:rFonts w:ascii="Book Antiqua" w:hAnsi="Book Antiqua" w:cs="Times New Roman"/>
          <w:color w:val="000000" w:themeColor="text1"/>
          <w:sz w:val="24"/>
          <w:szCs w:val="24"/>
        </w:rPr>
        <w:t>.</w:t>
      </w:r>
      <w:r w:rsidRPr="005C5EE3">
        <w:rPr>
          <w:rFonts w:ascii="Book Antiqua" w:hAnsi="Book Antiqua" w:cs="Times New Roman"/>
          <w:color w:val="000000" w:themeColor="text1"/>
          <w:sz w:val="24"/>
          <w:szCs w:val="24"/>
        </w:rPr>
        <w:t xml:space="preserve"> </w:t>
      </w:r>
      <w:r w:rsidR="00B24917" w:rsidRPr="005C5EE3">
        <w:rPr>
          <w:rFonts w:ascii="Book Antiqua" w:hAnsi="Book Antiqua" w:cs="Times New Roman"/>
          <w:color w:val="000000" w:themeColor="text1"/>
          <w:sz w:val="24"/>
          <w:szCs w:val="24"/>
        </w:rPr>
        <w:t>It has been advocated that u</w:t>
      </w:r>
      <w:r w:rsidR="00C727B4" w:rsidRPr="005C5EE3">
        <w:rPr>
          <w:rFonts w:ascii="Book Antiqua" w:hAnsi="Book Antiqua" w:cs="Times New Roman"/>
          <w:color w:val="000000" w:themeColor="text1"/>
          <w:sz w:val="24"/>
          <w:szCs w:val="24"/>
        </w:rPr>
        <w:t>rgent c</w:t>
      </w:r>
      <w:r w:rsidR="007D205F" w:rsidRPr="005C5EE3">
        <w:rPr>
          <w:rFonts w:ascii="Book Antiqua" w:hAnsi="Book Antiqua" w:cs="Times New Roman"/>
          <w:color w:val="000000" w:themeColor="text1"/>
          <w:sz w:val="24"/>
          <w:szCs w:val="24"/>
        </w:rPr>
        <w:t xml:space="preserve">olonoscopy in this setting should be preceded by a rapid purge with isotonic colonic lavage 4-6 </w:t>
      </w:r>
      <w:r w:rsidR="003F5766" w:rsidRPr="005C5EE3">
        <w:rPr>
          <w:rFonts w:ascii="Book Antiqua" w:hAnsi="Book Antiqua" w:cs="Times New Roman"/>
          <w:color w:val="000000" w:themeColor="text1"/>
          <w:sz w:val="24"/>
          <w:szCs w:val="24"/>
        </w:rPr>
        <w:t>liters</w:t>
      </w:r>
      <w:r w:rsidR="007D205F" w:rsidRPr="005C5EE3">
        <w:rPr>
          <w:rFonts w:ascii="Book Antiqua" w:hAnsi="Book Antiqua" w:cs="Times New Roman"/>
          <w:color w:val="000000" w:themeColor="text1"/>
          <w:sz w:val="24"/>
          <w:szCs w:val="24"/>
        </w:rPr>
        <w:t xml:space="preserve"> orally until the effluent passed is </w:t>
      </w:r>
      <w:r w:rsidR="00CF7C89" w:rsidRPr="005C5EE3">
        <w:rPr>
          <w:rFonts w:ascii="Book Antiqua" w:hAnsi="Book Antiqua" w:cs="Times New Roman"/>
          <w:color w:val="000000" w:themeColor="text1"/>
          <w:sz w:val="24"/>
          <w:szCs w:val="24"/>
        </w:rPr>
        <w:t xml:space="preserve">diluted </w:t>
      </w:r>
      <w:r w:rsidR="007D205F" w:rsidRPr="005C5EE3">
        <w:rPr>
          <w:rFonts w:ascii="Book Antiqua" w:hAnsi="Book Antiqua" w:cs="Times New Roman"/>
          <w:color w:val="000000" w:themeColor="text1"/>
          <w:sz w:val="24"/>
          <w:szCs w:val="24"/>
        </w:rPr>
        <w:t>pink</w:t>
      </w:r>
      <w:r w:rsidR="00CF7C89" w:rsidRPr="005C5EE3">
        <w:rPr>
          <w:rFonts w:ascii="Book Antiqua" w:hAnsi="Book Antiqua" w:cs="Times New Roman"/>
          <w:color w:val="000000" w:themeColor="text1"/>
          <w:sz w:val="24"/>
          <w:szCs w:val="24"/>
        </w:rPr>
        <w:t xml:space="preserve"> in color</w:t>
      </w:r>
      <w:r w:rsidR="007D205F" w:rsidRPr="005C5EE3">
        <w:rPr>
          <w:rFonts w:ascii="Book Antiqua" w:hAnsi="Book Antiqua" w:cs="Times New Roman"/>
          <w:color w:val="000000" w:themeColor="text1"/>
          <w:sz w:val="24"/>
          <w:szCs w:val="24"/>
        </w:rPr>
        <w:t xml:space="preserve">. This rapid purge may require the use of a nasogastric tube and a </w:t>
      </w:r>
      <w:proofErr w:type="spellStart"/>
      <w:r w:rsidR="007D205F" w:rsidRPr="005C5EE3">
        <w:rPr>
          <w:rFonts w:ascii="Book Antiqua" w:hAnsi="Book Antiqua" w:cs="Times New Roman"/>
          <w:color w:val="000000" w:themeColor="text1"/>
          <w:sz w:val="24"/>
          <w:szCs w:val="24"/>
        </w:rPr>
        <w:t>prokinetic</w:t>
      </w:r>
      <w:proofErr w:type="spellEnd"/>
      <w:r w:rsidR="007B5252" w:rsidRPr="005C5EE3">
        <w:rPr>
          <w:rFonts w:ascii="Book Antiqua" w:hAnsi="Book Antiqua" w:cs="Times New Roman"/>
          <w:color w:val="000000" w:themeColor="text1"/>
          <w:sz w:val="24"/>
          <w:szCs w:val="24"/>
        </w:rPr>
        <w:t xml:space="preserve"> agent</w:t>
      </w:r>
      <w:r w:rsidR="00C727B4" w:rsidRPr="005C5EE3">
        <w:rPr>
          <w:rFonts w:ascii="Book Antiqua" w:hAnsi="Book Antiqua" w:cs="Times New Roman"/>
          <w:color w:val="000000" w:themeColor="text1"/>
          <w:sz w:val="24"/>
          <w:szCs w:val="24"/>
        </w:rPr>
        <w:t xml:space="preserve"> such as metoclopramide.</w:t>
      </w:r>
      <w:r w:rsidR="000030B6" w:rsidRPr="005C5EE3">
        <w:rPr>
          <w:rFonts w:ascii="Book Antiqua" w:hAnsi="Book Antiqua" w:cs="Times New Roman"/>
          <w:color w:val="000000" w:themeColor="text1"/>
          <w:sz w:val="24"/>
          <w:szCs w:val="24"/>
        </w:rPr>
        <w:t xml:space="preserve"> This is based on the findings that blood or stool in the colon can obscure the bleeding source during urgent </w:t>
      </w:r>
      <w:proofErr w:type="gramStart"/>
      <w:r w:rsidR="000030B6" w:rsidRPr="005C5EE3">
        <w:rPr>
          <w:rFonts w:ascii="Book Antiqua" w:hAnsi="Book Antiqua" w:cs="Times New Roman"/>
          <w:color w:val="000000" w:themeColor="text1"/>
          <w:sz w:val="24"/>
          <w:szCs w:val="24"/>
        </w:rPr>
        <w:t>colonoscopy</w:t>
      </w:r>
      <w:proofErr w:type="gramEnd"/>
      <w:r w:rsidR="003B23FD" w:rsidRPr="005C5EE3">
        <w:rPr>
          <w:rFonts w:ascii="Book Antiqua" w:hAnsi="Book Antiqua" w:cs="Times New Roman"/>
          <w:color w:val="000000" w:themeColor="text1"/>
          <w:sz w:val="24"/>
          <w:szCs w:val="24"/>
        </w:rPr>
        <w:fldChar w:fldCharType="begin">
          <w:fldData xml:space="preserve">PEVuZE5vdGU+PENpdGU+PEF1dGhvcj5KZW5zZW48L0F1dGhvcj48WWVhcj4yMDAwPC9ZZWFyPjxS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LXBlcmlvZGljYWw+PHBhZ2VzPjE1NjktNzQ8L3BhZ2VzPjx2b2x1bWU+OTU8L3ZvbHVtZT48bnVt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</w:fldData>
        </w:fldChar>
      </w:r>
      <w:r w:rsidR="003B23FD" w:rsidRPr="005C5EE3">
        <w:rPr>
          <w:rFonts w:ascii="Book Antiqua" w:hAnsi="Book Antiqua" w:cs="Times New Roman"/>
          <w:color w:val="000000" w:themeColor="text1"/>
          <w:sz w:val="24"/>
          <w:szCs w:val="24"/>
        </w:rPr>
        <w:instrText xml:space="preserve"> ADDIN EN.CITE </w:instrText>
      </w:r>
      <w:r w:rsidR="003B23FD" w:rsidRPr="005C5EE3">
        <w:rPr>
          <w:rFonts w:ascii="Book Antiqua" w:hAnsi="Book Antiqua" w:cs="Times New Roman"/>
          <w:color w:val="000000" w:themeColor="text1"/>
          <w:sz w:val="24"/>
          <w:szCs w:val="24"/>
        </w:rPr>
        <w:fldChar w:fldCharType="begin">
          <w:fldData xml:space="preserve">PEVuZE5vdGU+PENpdGU+PEF1dGhvcj5KZW5zZW48L0F1dGhvcj48WWVhcj4yMDAwPC9ZZWFyPjxS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LXBlcmlvZGljYWw+PHBhZ2VzPjE1NjktNzQ8L3BhZ2VzPjx2b2x1bWU+OTU8L3ZvbHVtZT48bnVt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</w:fldData>
        </w:fldChar>
      </w:r>
      <w:r w:rsidR="003B23FD" w:rsidRPr="005C5EE3">
        <w:rPr>
          <w:rFonts w:ascii="Book Antiqua" w:hAnsi="Book Antiqua" w:cs="Times New Roman"/>
          <w:color w:val="000000" w:themeColor="text1"/>
          <w:sz w:val="24"/>
          <w:szCs w:val="24"/>
        </w:rPr>
        <w:instrText xml:space="preserve"> ADDIN EN.CITE.DATA </w:instrText>
      </w:r>
      <w:r w:rsidR="003B23FD" w:rsidRPr="005C5EE3">
        <w:rPr>
          <w:rFonts w:ascii="Book Antiqua" w:hAnsi="Book Antiqua" w:cs="Times New Roman"/>
          <w:color w:val="000000" w:themeColor="text1"/>
          <w:sz w:val="24"/>
          <w:szCs w:val="24"/>
        </w:rPr>
      </w:r>
      <w:r w:rsidR="003B23FD" w:rsidRPr="005C5EE3">
        <w:rPr>
          <w:rFonts w:ascii="Book Antiqua" w:hAnsi="Book Antiqua" w:cs="Times New Roman"/>
          <w:color w:val="000000" w:themeColor="text1"/>
          <w:sz w:val="24"/>
          <w:szCs w:val="24"/>
        </w:rPr>
        <w:fldChar w:fldCharType="end"/>
      </w:r>
      <w:r w:rsidR="003B23FD" w:rsidRPr="005C5EE3">
        <w:rPr>
          <w:rFonts w:ascii="Book Antiqua" w:hAnsi="Book Antiqua" w:cs="Times New Roman"/>
          <w:color w:val="000000" w:themeColor="text1"/>
          <w:sz w:val="24"/>
          <w:szCs w:val="24"/>
        </w:rPr>
      </w:r>
      <w:r w:rsidR="003B23FD" w:rsidRPr="005C5EE3">
        <w:rPr>
          <w:rFonts w:ascii="Book Antiqua" w:hAnsi="Book Antiqua" w:cs="Times New Roman"/>
          <w:color w:val="000000" w:themeColor="text1"/>
          <w:sz w:val="24"/>
          <w:szCs w:val="24"/>
        </w:rPr>
        <w:fldChar w:fldCharType="separate"/>
      </w:r>
      <w:r w:rsidR="003B23FD" w:rsidRPr="005C5EE3">
        <w:rPr>
          <w:rFonts w:ascii="Book Antiqua" w:hAnsi="Book Antiqua" w:cs="Times New Roman"/>
          <w:noProof/>
          <w:color w:val="000000" w:themeColor="text1"/>
          <w:sz w:val="24"/>
          <w:szCs w:val="24"/>
          <w:vertAlign w:val="superscript"/>
        </w:rPr>
        <w:t>[</w:t>
      </w:r>
      <w:hyperlink w:anchor="_ENREF_51" w:tooltip="Jensen, 2000 #34" w:history="1">
        <w:r w:rsidR="003B23FD" w:rsidRPr="005C5EE3">
          <w:rPr>
            <w:rFonts w:ascii="Book Antiqua" w:hAnsi="Book Antiqua" w:cs="Times New Roman"/>
            <w:noProof/>
            <w:color w:val="000000" w:themeColor="text1"/>
            <w:sz w:val="24"/>
            <w:szCs w:val="24"/>
            <w:vertAlign w:val="superscript"/>
          </w:rPr>
          <w:t>51</w:t>
        </w:r>
      </w:hyperlink>
      <w:r w:rsidR="003B23FD" w:rsidRPr="005C5EE3">
        <w:rPr>
          <w:rFonts w:ascii="Book Antiqua" w:hAnsi="Book Antiqua" w:cs="Times New Roman"/>
          <w:noProof/>
          <w:color w:val="000000" w:themeColor="text1"/>
          <w:sz w:val="24"/>
          <w:szCs w:val="24"/>
          <w:vertAlign w:val="superscript"/>
        </w:rPr>
        <w:t xml:space="preserve">, </w:t>
      </w:r>
      <w:hyperlink w:anchor="_ENREF_52" w:tooltip="Jensen, 1988 #45" w:history="1">
        <w:r w:rsidR="003B23FD" w:rsidRPr="005C5EE3">
          <w:rPr>
            <w:rFonts w:ascii="Book Antiqua" w:hAnsi="Book Antiqua" w:cs="Times New Roman"/>
            <w:noProof/>
            <w:color w:val="000000" w:themeColor="text1"/>
            <w:sz w:val="24"/>
            <w:szCs w:val="24"/>
            <w:vertAlign w:val="superscript"/>
          </w:rPr>
          <w:t>52</w:t>
        </w:r>
      </w:hyperlink>
      <w:r w:rsidR="003B23FD" w:rsidRPr="005C5EE3">
        <w:rPr>
          <w:rFonts w:ascii="Book Antiqua" w:hAnsi="Book Antiqua" w:cs="Times New Roman"/>
          <w:noProof/>
          <w:color w:val="000000" w:themeColor="text1"/>
          <w:sz w:val="24"/>
          <w:szCs w:val="24"/>
          <w:vertAlign w:val="superscript"/>
        </w:rPr>
        <w:t>]</w:t>
      </w:r>
      <w:r w:rsidR="003B23FD" w:rsidRPr="005C5EE3">
        <w:rPr>
          <w:rFonts w:ascii="Book Antiqua" w:hAnsi="Book Antiqua" w:cs="Times New Roman"/>
          <w:color w:val="000000" w:themeColor="text1"/>
          <w:sz w:val="24"/>
          <w:szCs w:val="24"/>
        </w:rPr>
        <w:fldChar w:fldCharType="end"/>
      </w:r>
      <w:r w:rsidR="000030B6" w:rsidRPr="005C5EE3">
        <w:rPr>
          <w:rFonts w:ascii="Book Antiqua" w:hAnsi="Book Antiqua" w:cs="Times New Roman"/>
          <w:color w:val="000000" w:themeColor="text1"/>
          <w:sz w:val="24"/>
          <w:szCs w:val="24"/>
        </w:rPr>
        <w:t>.</w:t>
      </w:r>
      <w:r w:rsidR="007D205F" w:rsidRPr="005C5EE3">
        <w:rPr>
          <w:rFonts w:ascii="Book Antiqua" w:hAnsi="Book Antiqua" w:cs="Times New Roman"/>
          <w:color w:val="000000" w:themeColor="text1"/>
          <w:sz w:val="24"/>
          <w:szCs w:val="24"/>
        </w:rPr>
        <w:t xml:space="preserve"> </w:t>
      </w:r>
    </w:p>
    <w:p w14:paraId="71EA4734" w14:textId="501544D6" w:rsidR="005068E8" w:rsidRPr="005C5EE3" w:rsidRDefault="00983190" w:rsidP="003B23FD">
      <w:pPr>
        <w:spacing w:after="0" w:line="360" w:lineRule="auto"/>
        <w:ind w:firstLineChars="150" w:firstLine="360"/>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 xml:space="preserve">It is recommended by the American College of Radiology that colonoscopy be </w:t>
      </w:r>
      <w:r w:rsidR="002325B0" w:rsidRPr="005C5EE3">
        <w:rPr>
          <w:rFonts w:ascii="Book Antiqua" w:hAnsi="Book Antiqua" w:cs="Times New Roman"/>
          <w:color w:val="000000" w:themeColor="text1"/>
          <w:sz w:val="24"/>
          <w:szCs w:val="24"/>
        </w:rPr>
        <w:t>utilized</w:t>
      </w:r>
      <w:r w:rsidRPr="005C5EE3">
        <w:rPr>
          <w:rFonts w:ascii="Book Antiqua" w:hAnsi="Book Antiqua" w:cs="Times New Roman"/>
          <w:color w:val="000000" w:themeColor="text1"/>
          <w:sz w:val="24"/>
          <w:szCs w:val="24"/>
        </w:rPr>
        <w:t xml:space="preserve"> as the initial modality in hemodynamically stable patients (allowing for adequate bowel preparation) and angiography in those are who are hemodynamically unstable with massive </w:t>
      </w:r>
      <w:r w:rsidR="005E3192" w:rsidRPr="005C5EE3">
        <w:rPr>
          <w:rFonts w:ascii="Book Antiqua" w:hAnsi="Book Antiqua" w:cs="Times New Roman"/>
          <w:color w:val="000000" w:themeColor="text1"/>
          <w:sz w:val="24"/>
          <w:szCs w:val="24"/>
        </w:rPr>
        <w:t xml:space="preserve">lower GI </w:t>
      </w:r>
      <w:r w:rsidRPr="005C5EE3">
        <w:rPr>
          <w:rFonts w:ascii="Book Antiqua" w:hAnsi="Book Antiqua" w:cs="Times New Roman"/>
          <w:color w:val="000000" w:themeColor="text1"/>
          <w:sz w:val="24"/>
          <w:szCs w:val="24"/>
        </w:rPr>
        <w:t>bleeding</w:t>
      </w:r>
      <w:r w:rsidR="00F92109" w:rsidRPr="005C5EE3">
        <w:rPr>
          <w:rFonts w:ascii="Book Antiqua" w:hAnsi="Book Antiqua" w:cs="Times New Roman"/>
          <w:color w:val="000000" w:themeColor="text1"/>
          <w:sz w:val="24"/>
          <w:szCs w:val="24"/>
        </w:rPr>
        <w:fldChar w:fldCharType="begin"/>
      </w:r>
      <w:r w:rsidR="00F92109" w:rsidRPr="005C5EE3">
        <w:rPr>
          <w:rFonts w:ascii="Book Antiqua" w:hAnsi="Book Antiqua" w:cs="Times New Roman"/>
          <w:color w:val="000000" w:themeColor="text1"/>
          <w:sz w:val="24"/>
          <w:szCs w:val="24"/>
        </w:rPr>
        <w:instrText xml:space="preserve"> ADDIN EN.CITE &lt;EndNote&gt;&lt;Cite&gt;&lt;Author&gt;Millward&lt;/Author&gt;&lt;Year&gt;2008&lt;/Year&gt;&lt;RecNum&gt;35&lt;/RecNum&gt;&lt;DisplayText&gt;&lt;style face="superscript"&gt;[53]&lt;/style&gt;&lt;/DisplayText&gt;&lt;record&gt;&lt;rec-number&gt;35&lt;/rec-number&gt;&lt;foreign-keys&gt;&lt;key app="EN" db-id="xrvtrwdauxe5r9et0r3xe2vzrezztepzfva0" timestamp="0"&gt;35&lt;/key&gt;&lt;/foreign-keys&gt;&lt;ref-type name="Journal Article"&gt;17&lt;/ref-type&gt;&lt;contributors&gt;&lt;authors&gt;&lt;author&gt;Millward, S. F.&lt;/author&gt;&lt;/authors&gt;&lt;/contributors&gt;&lt;auth-address&gt;University of Western Ontario, London, and Peterborough Regional Health Centre, Peterborough Ontario, Canada.&lt;/auth-address&gt;&lt;titles&gt;&lt;title&gt;ACR Appropriateness Criteria on treatment of acute nonvariceal gastrointestinal tract bleeding&lt;/title&gt;&lt;secondary-title&gt;J Am Coll Radiol&lt;/secondary-title&gt;&lt;alt-title&gt;Journal of the American College of Radiology : JACR&lt;/alt-title&gt;&lt;/titles&gt;&lt;pages&gt;550-4&lt;/pages&gt;&lt;volume&gt;5&lt;/volume&gt;&lt;number&gt;4&lt;/number&gt;&lt;edition&gt;2008/03/25&lt;/edition&gt;&lt;keywords&gt;&lt;keyword&gt;Acute Disease&lt;/keyword&gt;&lt;keyword&gt;Angiography/methods&lt;/keyword&gt;&lt;keyword&gt;Embolization, Therapeutic/*methods&lt;/keyword&gt;&lt;keyword&gt;Endoscopy, Gastrointestinal&lt;/keyword&gt;&lt;keyword&gt;Female&lt;/keyword&gt;&lt;keyword&gt;Follow-Up Studies&lt;/keyword&gt;&lt;keyword&gt;Gastrointestinal Hemorrhage/*diagnosis/mortality/*therapy&lt;/keyword&gt;&lt;keyword&gt;Hemostasis, Endoscopic/*methods&lt;/keyword&gt;&lt;keyword&gt;Humans&lt;/keyword&gt;&lt;keyword&gt;Male&lt;/keyword&gt;&lt;keyword&gt;*Practice Guidelines as Topic&lt;/keyword&gt;&lt;keyword&gt;Risk Assessment&lt;/keyword&gt;&lt;keyword&gt;Survival Rate&lt;/keyword&gt;&lt;keyword&gt;Treatment Outcome&lt;/keyword&gt;&lt;keyword&gt;United States&lt;/keyword&gt;&lt;keyword&gt;Upper Gastrointestinal Tract&lt;/keyword&gt;&lt;/keywords&gt;&lt;dates&gt;&lt;year&gt;2008&lt;/year&gt;&lt;pub-dates&gt;&lt;date&gt;Apr&lt;/date&gt;&lt;/pub-dates&gt;&lt;/dates&gt;&lt;isbn&gt;1546-1440&lt;/isbn&gt;&lt;accession-num&gt;18359441&lt;/accession-num&gt;&lt;urls&gt;&lt;/urls&gt;&lt;electronic-resource-num&gt;10.1016/j.jacr.2008.01.010&lt;/electronic-resource-num&gt;&lt;remote-database-provider&gt;Nlm&lt;/remote-database-provider&gt;&lt;language&gt;eng&lt;/language&gt;&lt;/record&gt;&lt;/Cite&gt;&lt;/EndNote&gt;</w:instrText>
      </w:r>
      <w:r w:rsidR="00F92109" w:rsidRPr="005C5EE3">
        <w:rPr>
          <w:rFonts w:ascii="Book Antiqua" w:hAnsi="Book Antiqua" w:cs="Times New Roman"/>
          <w:color w:val="000000" w:themeColor="text1"/>
          <w:sz w:val="24"/>
          <w:szCs w:val="24"/>
        </w:rPr>
        <w:fldChar w:fldCharType="separate"/>
      </w:r>
      <w:r w:rsidR="00F92109" w:rsidRPr="005C5EE3">
        <w:rPr>
          <w:rFonts w:ascii="Book Antiqua" w:hAnsi="Book Antiqua" w:cs="Times New Roman"/>
          <w:noProof/>
          <w:color w:val="000000" w:themeColor="text1"/>
          <w:sz w:val="24"/>
          <w:szCs w:val="24"/>
          <w:vertAlign w:val="superscript"/>
        </w:rPr>
        <w:t>[</w:t>
      </w:r>
      <w:hyperlink w:anchor="_ENREF_53" w:tooltip="Millward, 2008 #35" w:history="1">
        <w:r w:rsidR="00F92109" w:rsidRPr="005C5EE3">
          <w:rPr>
            <w:rFonts w:ascii="Book Antiqua" w:hAnsi="Book Antiqua" w:cs="Times New Roman"/>
            <w:noProof/>
            <w:color w:val="000000" w:themeColor="text1"/>
            <w:sz w:val="24"/>
            <w:szCs w:val="24"/>
            <w:vertAlign w:val="superscript"/>
          </w:rPr>
          <w:t>53</w:t>
        </w:r>
      </w:hyperlink>
      <w:r w:rsidR="00F92109" w:rsidRPr="005C5EE3">
        <w:rPr>
          <w:rFonts w:ascii="Book Antiqua" w:hAnsi="Book Antiqua" w:cs="Times New Roman"/>
          <w:noProof/>
          <w:color w:val="000000" w:themeColor="text1"/>
          <w:sz w:val="24"/>
          <w:szCs w:val="24"/>
          <w:vertAlign w:val="superscript"/>
        </w:rPr>
        <w:t>]</w:t>
      </w:r>
      <w:r w:rsidR="00F92109" w:rsidRPr="005C5EE3">
        <w:rPr>
          <w:rFonts w:ascii="Book Antiqua" w:hAnsi="Book Antiqua" w:cs="Times New Roman"/>
          <w:color w:val="000000" w:themeColor="text1"/>
          <w:sz w:val="24"/>
          <w:szCs w:val="24"/>
        </w:rPr>
        <w:fldChar w:fldCharType="end"/>
      </w:r>
      <w:r w:rsidR="005C7A32" w:rsidRPr="005C5EE3">
        <w:rPr>
          <w:rFonts w:ascii="Book Antiqua" w:hAnsi="Book Antiqua" w:cs="Times New Roman"/>
          <w:color w:val="000000" w:themeColor="text1"/>
          <w:sz w:val="24"/>
          <w:szCs w:val="24"/>
        </w:rPr>
        <w:t>.</w:t>
      </w:r>
      <w:r w:rsidRPr="005C5EE3">
        <w:rPr>
          <w:rFonts w:ascii="Book Antiqua" w:hAnsi="Book Antiqua" w:cs="Times New Roman"/>
          <w:color w:val="000000" w:themeColor="text1"/>
          <w:sz w:val="24"/>
          <w:szCs w:val="24"/>
        </w:rPr>
        <w:t xml:space="preserve"> </w:t>
      </w:r>
      <w:r w:rsidR="00B7440D" w:rsidRPr="005C5EE3">
        <w:rPr>
          <w:rFonts w:ascii="Book Antiqua" w:hAnsi="Book Antiqua" w:cs="Times New Roman"/>
          <w:color w:val="000000" w:themeColor="text1"/>
          <w:sz w:val="24"/>
          <w:szCs w:val="24"/>
        </w:rPr>
        <w:t>It should be noted that colonoscopy is also indicated</w:t>
      </w:r>
      <w:r w:rsidR="00665059" w:rsidRPr="005C5EE3">
        <w:rPr>
          <w:rFonts w:ascii="Book Antiqua" w:hAnsi="Book Antiqua" w:cs="Times New Roman"/>
          <w:color w:val="000000" w:themeColor="text1"/>
          <w:sz w:val="24"/>
          <w:szCs w:val="24"/>
        </w:rPr>
        <w:t xml:space="preserve"> in </w:t>
      </w:r>
      <w:r w:rsidR="005E3192" w:rsidRPr="005C5EE3">
        <w:rPr>
          <w:rFonts w:ascii="Book Antiqua" w:hAnsi="Book Antiqua" w:cs="Times New Roman"/>
          <w:color w:val="000000" w:themeColor="text1"/>
          <w:sz w:val="24"/>
          <w:szCs w:val="24"/>
        </w:rPr>
        <w:t xml:space="preserve">the </w:t>
      </w:r>
      <w:r w:rsidR="00665059" w:rsidRPr="005C5EE3">
        <w:rPr>
          <w:rFonts w:ascii="Book Antiqua" w:hAnsi="Book Antiqua" w:cs="Times New Roman"/>
          <w:color w:val="000000" w:themeColor="text1"/>
          <w:sz w:val="24"/>
          <w:szCs w:val="24"/>
        </w:rPr>
        <w:t xml:space="preserve">evaluation of patients </w:t>
      </w:r>
      <w:r w:rsidR="005B4F24" w:rsidRPr="005C5EE3">
        <w:rPr>
          <w:rFonts w:ascii="Book Antiqua" w:hAnsi="Book Antiqua" w:cs="Times New Roman"/>
          <w:color w:val="000000" w:themeColor="text1"/>
          <w:sz w:val="24"/>
          <w:szCs w:val="24"/>
        </w:rPr>
        <w:t xml:space="preserve">presenting </w:t>
      </w:r>
      <w:r w:rsidR="00665059" w:rsidRPr="005C5EE3">
        <w:rPr>
          <w:rFonts w:ascii="Book Antiqua" w:hAnsi="Book Antiqua" w:cs="Times New Roman"/>
          <w:color w:val="000000" w:themeColor="text1"/>
          <w:sz w:val="24"/>
          <w:szCs w:val="24"/>
        </w:rPr>
        <w:t>with melena who have negative upper endoscopy to exclude a right-sided colonic source of bleeding.</w:t>
      </w:r>
      <w:r w:rsidR="002A0A0A" w:rsidRPr="005C5EE3">
        <w:rPr>
          <w:rFonts w:ascii="Book Antiqua" w:hAnsi="Book Antiqua" w:cs="Times New Roman"/>
          <w:color w:val="000000" w:themeColor="text1"/>
          <w:sz w:val="24"/>
          <w:szCs w:val="24"/>
        </w:rPr>
        <w:t xml:space="preserve"> </w:t>
      </w:r>
    </w:p>
    <w:p w14:paraId="3385AA71" w14:textId="6DBC1F9C" w:rsidR="00877A6E" w:rsidRPr="005C5EE3" w:rsidRDefault="00B219DF" w:rsidP="00527B7B">
      <w:pPr>
        <w:spacing w:after="0" w:line="360" w:lineRule="auto"/>
        <w:ind w:firstLineChars="200" w:firstLine="480"/>
        <w:jc w:val="both"/>
        <w:rPr>
          <w:rFonts w:ascii="Book Antiqua" w:hAnsi="Book Antiqua" w:cs="Times New Roman"/>
          <w:i/>
          <w:color w:val="000000" w:themeColor="text1"/>
          <w:sz w:val="24"/>
          <w:szCs w:val="24"/>
        </w:rPr>
      </w:pPr>
      <w:r w:rsidRPr="005C5EE3">
        <w:rPr>
          <w:rFonts w:ascii="Book Antiqua" w:hAnsi="Book Antiqua" w:cs="Times New Roman"/>
          <w:color w:val="000000" w:themeColor="text1"/>
          <w:sz w:val="24"/>
          <w:szCs w:val="24"/>
        </w:rPr>
        <w:lastRenderedPageBreak/>
        <w:t xml:space="preserve">In </w:t>
      </w:r>
      <w:r w:rsidR="00CA24C8" w:rsidRPr="005C5EE3">
        <w:rPr>
          <w:rFonts w:ascii="Book Antiqua" w:hAnsi="Book Antiqua" w:cs="Times New Roman"/>
          <w:color w:val="000000" w:themeColor="text1"/>
          <w:sz w:val="24"/>
          <w:szCs w:val="24"/>
        </w:rPr>
        <w:t>case</w:t>
      </w:r>
      <w:r w:rsidRPr="005C5EE3">
        <w:rPr>
          <w:rFonts w:ascii="Book Antiqua" w:hAnsi="Book Antiqua" w:cs="Times New Roman"/>
          <w:color w:val="000000" w:themeColor="text1"/>
          <w:sz w:val="24"/>
          <w:szCs w:val="24"/>
        </w:rPr>
        <w:t>s</w:t>
      </w:r>
      <w:r w:rsidR="00CA24C8" w:rsidRPr="005C5EE3">
        <w:rPr>
          <w:rFonts w:ascii="Book Antiqua" w:hAnsi="Book Antiqua" w:cs="Times New Roman"/>
          <w:color w:val="000000" w:themeColor="text1"/>
          <w:sz w:val="24"/>
          <w:szCs w:val="24"/>
        </w:rPr>
        <w:t xml:space="preserve"> </w:t>
      </w:r>
      <w:r w:rsidRPr="005C5EE3">
        <w:rPr>
          <w:rFonts w:ascii="Book Antiqua" w:hAnsi="Book Antiqua" w:cs="Times New Roman"/>
          <w:color w:val="000000" w:themeColor="text1"/>
          <w:sz w:val="24"/>
          <w:szCs w:val="24"/>
        </w:rPr>
        <w:t xml:space="preserve">where </w:t>
      </w:r>
      <w:r w:rsidR="00CA24C8" w:rsidRPr="005C5EE3">
        <w:rPr>
          <w:rFonts w:ascii="Book Antiqua" w:hAnsi="Book Antiqua" w:cs="Times New Roman"/>
          <w:color w:val="000000" w:themeColor="text1"/>
          <w:sz w:val="24"/>
          <w:szCs w:val="24"/>
        </w:rPr>
        <w:t>the sou</w:t>
      </w:r>
      <w:r w:rsidRPr="005C5EE3">
        <w:rPr>
          <w:rFonts w:ascii="Book Antiqua" w:hAnsi="Book Antiqua" w:cs="Times New Roman"/>
          <w:color w:val="000000" w:themeColor="text1"/>
          <w:sz w:val="24"/>
          <w:szCs w:val="24"/>
        </w:rPr>
        <w:t>rce of bleeding is unidentified after</w:t>
      </w:r>
      <w:r w:rsidR="00CA24C8" w:rsidRPr="005C5EE3">
        <w:rPr>
          <w:rFonts w:ascii="Book Antiqua" w:hAnsi="Book Antiqua" w:cs="Times New Roman"/>
          <w:color w:val="000000" w:themeColor="text1"/>
          <w:sz w:val="24"/>
          <w:szCs w:val="24"/>
        </w:rPr>
        <w:t xml:space="preserve"> upper endoscopy and/or colonoscopy, the utilization of subsequent diagnosti</w:t>
      </w:r>
      <w:r w:rsidR="00A83865" w:rsidRPr="005C5EE3">
        <w:rPr>
          <w:rFonts w:ascii="Book Antiqua" w:hAnsi="Book Antiqua" w:cs="Times New Roman"/>
          <w:color w:val="000000" w:themeColor="text1"/>
          <w:sz w:val="24"/>
          <w:szCs w:val="24"/>
        </w:rPr>
        <w:t>c modalities should be guided by</w:t>
      </w:r>
      <w:r w:rsidR="00CA24C8" w:rsidRPr="005C5EE3">
        <w:rPr>
          <w:rFonts w:ascii="Book Antiqua" w:hAnsi="Book Antiqua" w:cs="Times New Roman"/>
          <w:color w:val="000000" w:themeColor="text1"/>
          <w:sz w:val="24"/>
          <w:szCs w:val="24"/>
        </w:rPr>
        <w:t xml:space="preserve"> clinical presentation</w:t>
      </w:r>
      <w:r w:rsidR="00A83865" w:rsidRPr="005C5EE3">
        <w:rPr>
          <w:rFonts w:ascii="Book Antiqua" w:hAnsi="Book Antiqua" w:cs="Times New Roman"/>
          <w:color w:val="000000" w:themeColor="text1"/>
          <w:sz w:val="24"/>
          <w:szCs w:val="24"/>
        </w:rPr>
        <w:t>, hemodynamic stability</w:t>
      </w:r>
      <w:r w:rsidR="00CA24C8" w:rsidRPr="005C5EE3">
        <w:rPr>
          <w:rFonts w:ascii="Book Antiqua" w:hAnsi="Book Antiqua" w:cs="Times New Roman"/>
          <w:color w:val="000000" w:themeColor="text1"/>
          <w:sz w:val="24"/>
          <w:szCs w:val="24"/>
        </w:rPr>
        <w:t xml:space="preserve"> and </w:t>
      </w:r>
      <w:r w:rsidR="00A83865" w:rsidRPr="005C5EE3">
        <w:rPr>
          <w:rFonts w:ascii="Book Antiqua" w:hAnsi="Book Antiqua" w:cs="Times New Roman"/>
          <w:color w:val="000000" w:themeColor="text1"/>
          <w:sz w:val="24"/>
          <w:szCs w:val="24"/>
        </w:rPr>
        <w:t>local expertise with the</w:t>
      </w:r>
      <w:r w:rsidR="00CA24C8" w:rsidRPr="005C5EE3">
        <w:rPr>
          <w:rFonts w:ascii="Book Antiqua" w:hAnsi="Book Antiqua" w:cs="Times New Roman"/>
          <w:color w:val="000000" w:themeColor="text1"/>
          <w:sz w:val="24"/>
          <w:szCs w:val="24"/>
        </w:rPr>
        <w:t xml:space="preserve"> individual tests. No</w:t>
      </w:r>
      <w:r w:rsidR="00A83865" w:rsidRPr="005C5EE3">
        <w:rPr>
          <w:rFonts w:ascii="Book Antiqua" w:hAnsi="Book Antiqua" w:cs="Times New Roman"/>
          <w:color w:val="000000" w:themeColor="text1"/>
          <w:sz w:val="24"/>
          <w:szCs w:val="24"/>
        </w:rPr>
        <w:t xml:space="preserve"> large randomized trials have</w:t>
      </w:r>
      <w:r w:rsidR="00F65FAB" w:rsidRPr="005C5EE3">
        <w:rPr>
          <w:rFonts w:ascii="Book Antiqua" w:hAnsi="Book Antiqua" w:cs="Times New Roman"/>
          <w:color w:val="000000" w:themeColor="text1"/>
          <w:sz w:val="24"/>
          <w:szCs w:val="24"/>
        </w:rPr>
        <w:t xml:space="preserve"> demonstrated superiority of a particular strategy. The next section will outline the </w:t>
      </w:r>
      <w:r w:rsidR="00A83865" w:rsidRPr="005C5EE3">
        <w:rPr>
          <w:rFonts w:ascii="Book Antiqua" w:hAnsi="Book Antiqua" w:cs="Times New Roman"/>
          <w:color w:val="000000" w:themeColor="text1"/>
          <w:sz w:val="24"/>
          <w:szCs w:val="24"/>
        </w:rPr>
        <w:t>diagnostic use of</w:t>
      </w:r>
      <w:r w:rsidR="00F65FAB" w:rsidRPr="005C5EE3">
        <w:rPr>
          <w:rFonts w:ascii="Book Antiqua" w:hAnsi="Book Antiqua" w:cs="Times New Roman"/>
          <w:color w:val="000000" w:themeColor="text1"/>
          <w:sz w:val="24"/>
          <w:szCs w:val="24"/>
        </w:rPr>
        <w:t xml:space="preserve"> CT angiography, catheter angiography and radionuclide imaging</w:t>
      </w:r>
      <w:r w:rsidR="00A83865" w:rsidRPr="005C5EE3">
        <w:rPr>
          <w:rFonts w:ascii="Book Antiqua" w:hAnsi="Book Antiqua" w:cs="Times New Roman"/>
          <w:color w:val="000000" w:themeColor="text1"/>
          <w:sz w:val="24"/>
          <w:szCs w:val="24"/>
        </w:rPr>
        <w:t xml:space="preserve"> in acute GI bleeding</w:t>
      </w:r>
      <w:r w:rsidR="00F65FAB" w:rsidRPr="005C5EE3">
        <w:rPr>
          <w:rFonts w:ascii="Book Antiqua" w:hAnsi="Book Antiqua" w:cs="Times New Roman"/>
          <w:color w:val="000000" w:themeColor="text1"/>
          <w:sz w:val="24"/>
          <w:szCs w:val="24"/>
        </w:rPr>
        <w:t>.</w:t>
      </w:r>
    </w:p>
    <w:p w14:paraId="2D8BED7A" w14:textId="77777777" w:rsidR="00CB7E6C" w:rsidRPr="005C5EE3" w:rsidRDefault="00CB7E6C" w:rsidP="005C5EE3">
      <w:pPr>
        <w:spacing w:after="0" w:line="360" w:lineRule="auto"/>
        <w:jc w:val="both"/>
        <w:rPr>
          <w:rFonts w:ascii="Book Antiqua" w:hAnsi="Book Antiqua" w:cs="Times New Roman"/>
          <w:color w:val="000000" w:themeColor="text1"/>
          <w:sz w:val="24"/>
          <w:szCs w:val="24"/>
        </w:rPr>
      </w:pPr>
    </w:p>
    <w:p w14:paraId="507B1621" w14:textId="651584ED" w:rsidR="004E1927" w:rsidRPr="006D1045" w:rsidRDefault="00F2193B" w:rsidP="005C5EE3">
      <w:pPr>
        <w:spacing w:after="0" w:line="360" w:lineRule="auto"/>
        <w:jc w:val="both"/>
        <w:rPr>
          <w:rFonts w:ascii="Book Antiqua" w:hAnsi="Book Antiqua" w:cs="Times New Roman"/>
          <w:b/>
          <w:i/>
          <w:color w:val="000000" w:themeColor="text1"/>
          <w:sz w:val="24"/>
          <w:szCs w:val="24"/>
        </w:rPr>
      </w:pPr>
      <w:r w:rsidRPr="006D1045">
        <w:rPr>
          <w:rFonts w:ascii="Book Antiqua" w:hAnsi="Book Antiqua" w:cs="Times New Roman"/>
          <w:b/>
          <w:i/>
          <w:color w:val="000000" w:themeColor="text1"/>
          <w:sz w:val="24"/>
          <w:szCs w:val="24"/>
        </w:rPr>
        <w:t>CT angiography</w:t>
      </w:r>
    </w:p>
    <w:p w14:paraId="5A9227BD" w14:textId="0BC1161A" w:rsidR="00B50DBD" w:rsidRPr="005C5EE3" w:rsidRDefault="006A26BE" w:rsidP="005C5EE3">
      <w:pPr>
        <w:spacing w:after="0" w:line="360" w:lineRule="auto"/>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CT angi</w:t>
      </w:r>
      <w:r w:rsidR="00E24506" w:rsidRPr="005C5EE3">
        <w:rPr>
          <w:rFonts w:ascii="Book Antiqua" w:hAnsi="Book Antiqua" w:cs="Times New Roman"/>
          <w:color w:val="000000" w:themeColor="text1"/>
          <w:sz w:val="24"/>
          <w:szCs w:val="24"/>
        </w:rPr>
        <w:t>ography</w:t>
      </w:r>
      <w:r w:rsidRPr="005C5EE3">
        <w:rPr>
          <w:rFonts w:ascii="Book Antiqua" w:hAnsi="Book Antiqua" w:cs="Times New Roman"/>
          <w:color w:val="000000" w:themeColor="text1"/>
          <w:sz w:val="24"/>
          <w:szCs w:val="24"/>
        </w:rPr>
        <w:t xml:space="preserve"> requires the rate of ongoing arterial bleeding to be at least 0.5</w:t>
      </w:r>
      <w:r w:rsidR="00153E38">
        <w:rPr>
          <w:rFonts w:ascii="Book Antiqua" w:hAnsi="Book Antiqua" w:cs="Times New Roman"/>
          <w:color w:val="000000" w:themeColor="text1"/>
          <w:sz w:val="24"/>
          <w:szCs w:val="24"/>
        </w:rPr>
        <w:t>mL/</w:t>
      </w:r>
      <w:r w:rsidRPr="005C5EE3">
        <w:rPr>
          <w:rFonts w:ascii="Book Antiqua" w:hAnsi="Book Antiqua" w:cs="Times New Roman"/>
          <w:color w:val="000000" w:themeColor="text1"/>
          <w:sz w:val="24"/>
          <w:szCs w:val="24"/>
        </w:rPr>
        <w:t>min to reliably show extravasation of contrast into the</w:t>
      </w:r>
      <w:r w:rsidR="0037644A" w:rsidRPr="005C5EE3">
        <w:rPr>
          <w:rFonts w:ascii="Book Antiqua" w:hAnsi="Book Antiqua" w:cs="Times New Roman"/>
          <w:color w:val="000000" w:themeColor="text1"/>
          <w:sz w:val="24"/>
          <w:szCs w:val="24"/>
        </w:rPr>
        <w:t xml:space="preserve"> bowel</w:t>
      </w:r>
      <w:r w:rsidRPr="005C5EE3">
        <w:rPr>
          <w:rFonts w:ascii="Book Antiqua" w:hAnsi="Book Antiqua" w:cs="Times New Roman"/>
          <w:color w:val="000000" w:themeColor="text1"/>
          <w:sz w:val="24"/>
          <w:szCs w:val="24"/>
        </w:rPr>
        <w:t xml:space="preserve"> lumen to identify a bleeding site</w:t>
      </w:r>
      <w:r w:rsidR="00694A8B" w:rsidRPr="005C5EE3">
        <w:rPr>
          <w:rFonts w:ascii="Book Antiqua" w:hAnsi="Book Antiqua" w:cs="Times New Roman"/>
          <w:color w:val="000000" w:themeColor="text1"/>
          <w:sz w:val="24"/>
          <w:szCs w:val="24"/>
        </w:rPr>
        <w:fldChar w:fldCharType="begin"/>
      </w:r>
      <w:r w:rsidR="00694A8B" w:rsidRPr="005C5EE3">
        <w:rPr>
          <w:rFonts w:ascii="Book Antiqua" w:hAnsi="Book Antiqua" w:cs="Times New Roman"/>
          <w:color w:val="000000" w:themeColor="text1"/>
          <w:sz w:val="24"/>
          <w:szCs w:val="24"/>
        </w:rPr>
        <w:instrText xml:space="preserve"> ADDIN EN.CITE &lt;EndNote&gt;&lt;Cite&gt;&lt;Author&gt;Kuhle&lt;/Author&gt;&lt;Year&gt;2003&lt;/Year&gt;&lt;RecNum&gt;40&lt;/RecNum&gt;&lt;DisplayText&gt;&lt;style face="superscript"&gt;[54]&lt;/style&gt;&lt;/DisplayText&gt;&lt;record&gt;&lt;rec-number&gt;40&lt;/rec-number&gt;&lt;foreign-keys&gt;&lt;key app="EN" db-id="xrvtrwdauxe5r9et0r3xe2vzrezztepzfva0" timestamp="0"&gt;40&lt;/key&gt;&lt;/foreign-keys&gt;&lt;ref-type name="Journal Article"&gt;17&lt;/ref-type&gt;&lt;contributors&gt;&lt;authors&gt;&lt;author&gt;Kuhle, W. G.&lt;/author&gt;&lt;author&gt;Sheiman, R. G.&lt;/author&gt;&lt;/authors&gt;&lt;/contributors&gt;&lt;auth-address&gt;Department of Radiology, Beth Israel Deaconess Medical Center and Harvard Medical School, 330 Brookline Ave, Boston, MA 02215, USA.&lt;/auth-address&gt;&lt;titles&gt;&lt;title&gt;Detection of active colonic hemorrhage with use of helical CT: findings in a swine model&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743-52&lt;/pages&gt;&lt;volume&gt;228&lt;/volume&gt;&lt;number&gt;3&lt;/number&gt;&lt;edition&gt;2003/09/05&lt;/edition&gt;&lt;keywords&gt;&lt;keyword&gt;Animals&lt;/keyword&gt;&lt;keyword&gt;Colonic Diseases/*radiography&lt;/keyword&gt;&lt;keyword&gt;Computer Simulation&lt;/keyword&gt;&lt;keyword&gt;Contrast Media&lt;/keyword&gt;&lt;keyword&gt;Extravasation of Diagnostic and Therapeutic Materials/radiography&lt;/keyword&gt;&lt;keyword&gt;Gastrointestinal Hemorrhage/*radiography&lt;/keyword&gt;&lt;keyword&gt;Image Enhancement&lt;/keyword&gt;&lt;keyword&gt;Models, Theoretical&lt;/keyword&gt;&lt;keyword&gt;Sensitivity and Specificity&lt;/keyword&gt;&lt;keyword&gt;Swine&lt;/keyword&gt;&lt;keyword&gt;*Tomography, Spiral Computed&lt;/keyword&gt;&lt;/keywords&gt;&lt;dates&gt;&lt;year&gt;2003&lt;/year&gt;&lt;pub-dates&gt;&lt;date&gt;Sep&lt;/date&gt;&lt;/pub-dates&gt;&lt;/dates&gt;&lt;isbn&gt;0033-8419 (Print)&amp;#xD;0033-8419&lt;/isbn&gt;&lt;accession-num&gt;12954894&lt;/accession-num&gt;&lt;urls&gt;&lt;/urls&gt;&lt;electronic-resource-num&gt;10.1148/radiol.2283020756&lt;/electronic-resource-num&gt;&lt;remote-database-provider&gt;Nlm&lt;/remote-database-provider&gt;&lt;language&gt;eng&lt;/language&gt;&lt;/record&gt;&lt;/Cite&gt;&lt;/EndNote&gt;</w:instrText>
      </w:r>
      <w:r w:rsidR="00694A8B" w:rsidRPr="005C5EE3">
        <w:rPr>
          <w:rFonts w:ascii="Book Antiqua" w:hAnsi="Book Antiqua" w:cs="Times New Roman"/>
          <w:color w:val="000000" w:themeColor="text1"/>
          <w:sz w:val="24"/>
          <w:szCs w:val="24"/>
        </w:rPr>
        <w:fldChar w:fldCharType="separate"/>
      </w:r>
      <w:r w:rsidR="00694A8B" w:rsidRPr="005C5EE3">
        <w:rPr>
          <w:rFonts w:ascii="Book Antiqua" w:hAnsi="Book Antiqua" w:cs="Times New Roman"/>
          <w:noProof/>
          <w:color w:val="000000" w:themeColor="text1"/>
          <w:sz w:val="24"/>
          <w:szCs w:val="24"/>
          <w:vertAlign w:val="superscript"/>
        </w:rPr>
        <w:t>[</w:t>
      </w:r>
      <w:hyperlink w:anchor="_ENREF_54" w:tooltip="Kuhle, 2003 #40" w:history="1">
        <w:r w:rsidR="00694A8B" w:rsidRPr="005C5EE3">
          <w:rPr>
            <w:rFonts w:ascii="Book Antiqua" w:hAnsi="Book Antiqua" w:cs="Times New Roman"/>
            <w:noProof/>
            <w:color w:val="000000" w:themeColor="text1"/>
            <w:sz w:val="24"/>
            <w:szCs w:val="24"/>
            <w:vertAlign w:val="superscript"/>
          </w:rPr>
          <w:t>54</w:t>
        </w:r>
      </w:hyperlink>
      <w:r w:rsidR="00694A8B" w:rsidRPr="005C5EE3">
        <w:rPr>
          <w:rFonts w:ascii="Book Antiqua" w:hAnsi="Book Antiqua" w:cs="Times New Roman"/>
          <w:noProof/>
          <w:color w:val="000000" w:themeColor="text1"/>
          <w:sz w:val="24"/>
          <w:szCs w:val="24"/>
          <w:vertAlign w:val="superscript"/>
        </w:rPr>
        <w:t>]</w:t>
      </w:r>
      <w:r w:rsidR="00694A8B" w:rsidRPr="005C5EE3">
        <w:rPr>
          <w:rFonts w:ascii="Book Antiqua" w:hAnsi="Book Antiqua" w:cs="Times New Roman"/>
          <w:color w:val="000000" w:themeColor="text1"/>
          <w:sz w:val="24"/>
          <w:szCs w:val="24"/>
        </w:rPr>
        <w:fldChar w:fldCharType="end"/>
      </w:r>
      <w:r w:rsidRPr="005C5EE3">
        <w:rPr>
          <w:rFonts w:ascii="Book Antiqua" w:hAnsi="Book Antiqua" w:cs="Times New Roman"/>
          <w:color w:val="000000" w:themeColor="text1"/>
          <w:sz w:val="24"/>
          <w:szCs w:val="24"/>
        </w:rPr>
        <w:t>.</w:t>
      </w:r>
      <w:r w:rsidR="00793671" w:rsidRPr="005C5EE3">
        <w:rPr>
          <w:rFonts w:ascii="Book Antiqua" w:hAnsi="Book Antiqua" w:cs="Times New Roman"/>
          <w:color w:val="000000" w:themeColor="text1"/>
          <w:sz w:val="24"/>
          <w:szCs w:val="24"/>
        </w:rPr>
        <w:t xml:space="preserve"> A </w:t>
      </w:r>
      <w:r w:rsidR="00297386" w:rsidRPr="005C5EE3">
        <w:rPr>
          <w:rFonts w:ascii="Book Antiqua" w:hAnsi="Book Antiqua" w:cs="Times New Roman"/>
          <w:color w:val="000000" w:themeColor="text1"/>
          <w:sz w:val="24"/>
          <w:szCs w:val="24"/>
        </w:rPr>
        <w:t xml:space="preserve">systematic </w:t>
      </w:r>
      <w:r w:rsidR="00793671" w:rsidRPr="005C5EE3">
        <w:rPr>
          <w:rFonts w:ascii="Book Antiqua" w:hAnsi="Book Antiqua" w:cs="Times New Roman"/>
          <w:color w:val="000000" w:themeColor="text1"/>
          <w:sz w:val="24"/>
          <w:szCs w:val="24"/>
        </w:rPr>
        <w:t>review of the diagnostic accuracy of C</w:t>
      </w:r>
      <w:r w:rsidR="00297386" w:rsidRPr="005C5EE3">
        <w:rPr>
          <w:rFonts w:ascii="Book Antiqua" w:hAnsi="Book Antiqua" w:cs="Times New Roman"/>
          <w:color w:val="000000" w:themeColor="text1"/>
          <w:sz w:val="24"/>
          <w:szCs w:val="24"/>
        </w:rPr>
        <w:t>T angiography demonstrated</w:t>
      </w:r>
      <w:r w:rsidR="00793671" w:rsidRPr="005C5EE3">
        <w:rPr>
          <w:rFonts w:ascii="Book Antiqua" w:hAnsi="Book Antiqua" w:cs="Times New Roman"/>
          <w:color w:val="000000" w:themeColor="text1"/>
          <w:sz w:val="24"/>
          <w:szCs w:val="24"/>
        </w:rPr>
        <w:t xml:space="preserve"> a sensitivity of 86% and specificity of 95% in </w:t>
      </w:r>
      <w:r w:rsidR="00297386" w:rsidRPr="005C5EE3">
        <w:rPr>
          <w:rFonts w:ascii="Book Antiqua" w:hAnsi="Book Antiqua" w:cs="Times New Roman"/>
          <w:color w:val="000000" w:themeColor="text1"/>
          <w:sz w:val="24"/>
          <w:szCs w:val="24"/>
        </w:rPr>
        <w:t xml:space="preserve">the </w:t>
      </w:r>
      <w:r w:rsidR="00793671" w:rsidRPr="005C5EE3">
        <w:rPr>
          <w:rFonts w:ascii="Book Antiqua" w:hAnsi="Book Antiqua" w:cs="Times New Roman"/>
          <w:color w:val="000000" w:themeColor="text1"/>
          <w:sz w:val="24"/>
          <w:szCs w:val="24"/>
        </w:rPr>
        <w:t>evaluation of patients with acute GI bleeding</w:t>
      </w:r>
      <w:r w:rsidR="004917B2" w:rsidRPr="005C5EE3">
        <w:rPr>
          <w:rFonts w:ascii="Book Antiqua" w:hAnsi="Book Antiqua" w:cs="Times New Roman"/>
          <w:color w:val="000000" w:themeColor="text1"/>
          <w:sz w:val="24"/>
          <w:szCs w:val="24"/>
        </w:rPr>
        <w:fldChar w:fldCharType="begin"/>
      </w:r>
      <w:r w:rsidR="004917B2" w:rsidRPr="005C5EE3">
        <w:rPr>
          <w:rFonts w:ascii="Book Antiqua" w:hAnsi="Book Antiqua" w:cs="Times New Roman"/>
          <w:color w:val="000000" w:themeColor="text1"/>
          <w:sz w:val="24"/>
          <w:szCs w:val="24"/>
        </w:rPr>
        <w:instrText xml:space="preserve"> ADDIN EN.CITE &lt;EndNote&gt;&lt;Cite&gt;&lt;Author&gt;Chua&lt;/Author&gt;&lt;Year&gt;2008&lt;/Year&gt;&lt;RecNum&gt;38&lt;/RecNum&gt;&lt;DisplayText&gt;&lt;style face="superscript"&gt;[55]&lt;/style&gt;&lt;/DisplayText&gt;&lt;record&gt;&lt;rec-number&gt;38&lt;/rec-number&gt;&lt;foreign-keys&gt;&lt;key app="EN" db-id="xrvtrwdauxe5r9et0r3xe2vzrezztepzfva0" timestamp="0"&gt;38&lt;/key&gt;&lt;/foreign-keys&gt;&lt;ref-type name="Journal Article"&gt;17&lt;/ref-type&gt;&lt;contributors&gt;&lt;authors&gt;&lt;author&gt;Chua, A. E.&lt;/author&gt;&lt;author&gt;Ridley, L. J.&lt;/author&gt;&lt;/authors&gt;&lt;/contributors&gt;&lt;auth-address&gt;Department of PET registrar, Royal Prince Alfred Hospital, Sydney, New South Wales, Australia. chua.angela@gmail.com&lt;/auth-address&gt;&lt;titles&gt;&lt;title&gt;Diagnostic accuracy of CT angiography in acute gastrointestinal bleeding&lt;/title&gt;&lt;secondary-title&gt;J Med Imaging Radiat Oncol&lt;/secondary-title&gt;&lt;alt-title&gt;Journal of medical imaging and radiation oncology&lt;/alt-title&gt;&lt;/titles&gt;&lt;pages&gt;333-8&lt;/pages&gt;&lt;volume&gt;52&lt;/volume&gt;&lt;number&gt;4&lt;/number&gt;&lt;edition&gt;2008/09/25&lt;/edition&gt;&lt;keywords&gt;&lt;keyword&gt;Acute Disease&lt;/keyword&gt;&lt;keyword&gt;Angiography/*statistics &amp;amp; numerical data&lt;/keyword&gt;&lt;keyword&gt;Female&lt;/keyword&gt;&lt;keyword&gt;Gastrointestinal Hemorrhage/*epidemiology/*radiography&lt;/keyword&gt;&lt;keyword&gt;Humans&lt;/keyword&gt;&lt;keyword&gt;Male&lt;/keyword&gt;&lt;keyword&gt;Reproducibility of Results&lt;/keyword&gt;&lt;keyword&gt;Sensitivity and Specificity&lt;/keyword&gt;&lt;keyword&gt;Tomography, X-Ray Computed/*statistics &amp;amp; numerical data&lt;/keyword&gt;&lt;/keywords&gt;&lt;dates&gt;&lt;year&gt;2008&lt;/year&gt;&lt;pub-dates&gt;&lt;date&gt;Aug&lt;/date&gt;&lt;/pub-dates&gt;&lt;/dates&gt;&lt;isbn&gt;1754-9477&lt;/isbn&gt;&lt;accession-num&gt;18811756&lt;/accession-num&gt;&lt;urls&gt;&lt;/urls&gt;&lt;electronic-resource-num&gt;10.1111/j.1440-1673.2008.01964.x&lt;/electronic-resource-num&gt;&lt;remote-database-provider&gt;Nlm&lt;/remote-database-provider&gt;&lt;language&gt;eng&lt;/language&gt;&lt;/record&gt;&lt;/Cite&gt;&lt;/EndNote&gt;</w:instrText>
      </w:r>
      <w:r w:rsidR="004917B2" w:rsidRPr="005C5EE3">
        <w:rPr>
          <w:rFonts w:ascii="Book Antiqua" w:hAnsi="Book Antiqua" w:cs="Times New Roman"/>
          <w:color w:val="000000" w:themeColor="text1"/>
          <w:sz w:val="24"/>
          <w:szCs w:val="24"/>
        </w:rPr>
        <w:fldChar w:fldCharType="separate"/>
      </w:r>
      <w:r w:rsidR="004917B2" w:rsidRPr="005C5EE3">
        <w:rPr>
          <w:rFonts w:ascii="Book Antiqua" w:hAnsi="Book Antiqua" w:cs="Times New Roman"/>
          <w:noProof/>
          <w:color w:val="000000" w:themeColor="text1"/>
          <w:sz w:val="24"/>
          <w:szCs w:val="24"/>
          <w:vertAlign w:val="superscript"/>
        </w:rPr>
        <w:t>[</w:t>
      </w:r>
      <w:hyperlink w:anchor="_ENREF_55" w:tooltip="Chua, 2008 #38" w:history="1">
        <w:r w:rsidR="004917B2" w:rsidRPr="005C5EE3">
          <w:rPr>
            <w:rFonts w:ascii="Book Antiqua" w:hAnsi="Book Antiqua" w:cs="Times New Roman"/>
            <w:noProof/>
            <w:color w:val="000000" w:themeColor="text1"/>
            <w:sz w:val="24"/>
            <w:szCs w:val="24"/>
            <w:vertAlign w:val="superscript"/>
          </w:rPr>
          <w:t>55</w:t>
        </w:r>
      </w:hyperlink>
      <w:r w:rsidR="004917B2" w:rsidRPr="005C5EE3">
        <w:rPr>
          <w:rFonts w:ascii="Book Antiqua" w:hAnsi="Book Antiqua" w:cs="Times New Roman"/>
          <w:noProof/>
          <w:color w:val="000000" w:themeColor="text1"/>
          <w:sz w:val="24"/>
          <w:szCs w:val="24"/>
          <w:vertAlign w:val="superscript"/>
        </w:rPr>
        <w:t>]</w:t>
      </w:r>
      <w:r w:rsidR="004917B2" w:rsidRPr="005C5EE3">
        <w:rPr>
          <w:rFonts w:ascii="Book Antiqua" w:hAnsi="Book Antiqua" w:cs="Times New Roman"/>
          <w:color w:val="000000" w:themeColor="text1"/>
          <w:sz w:val="24"/>
          <w:szCs w:val="24"/>
        </w:rPr>
        <w:fldChar w:fldCharType="end"/>
      </w:r>
      <w:r w:rsidR="000B7C48" w:rsidRPr="005C5EE3">
        <w:rPr>
          <w:rFonts w:ascii="Book Antiqua" w:hAnsi="Book Antiqua" w:cs="Times New Roman"/>
          <w:color w:val="000000" w:themeColor="text1"/>
          <w:sz w:val="24"/>
          <w:szCs w:val="24"/>
        </w:rPr>
        <w:t>.</w:t>
      </w:r>
      <w:r w:rsidR="00793671" w:rsidRPr="005C5EE3">
        <w:rPr>
          <w:rFonts w:ascii="Book Antiqua" w:hAnsi="Book Antiqua" w:cs="Times New Roman"/>
          <w:color w:val="000000" w:themeColor="text1"/>
          <w:sz w:val="24"/>
          <w:szCs w:val="24"/>
        </w:rPr>
        <w:t xml:space="preserve"> The potential advantages of CT angiogra</w:t>
      </w:r>
      <w:r w:rsidR="0005612D" w:rsidRPr="005C5EE3">
        <w:rPr>
          <w:rFonts w:ascii="Book Antiqua" w:hAnsi="Book Antiqua" w:cs="Times New Roman"/>
          <w:color w:val="000000" w:themeColor="text1"/>
          <w:sz w:val="24"/>
          <w:szCs w:val="24"/>
        </w:rPr>
        <w:t>m</w:t>
      </w:r>
      <w:r w:rsidR="00793671" w:rsidRPr="005C5EE3">
        <w:rPr>
          <w:rFonts w:ascii="Book Antiqua" w:hAnsi="Book Antiqua" w:cs="Times New Roman"/>
          <w:color w:val="000000" w:themeColor="text1"/>
          <w:sz w:val="24"/>
          <w:szCs w:val="24"/>
        </w:rPr>
        <w:t xml:space="preserve"> in diagnosis of </w:t>
      </w:r>
      <w:r w:rsidR="00935E71" w:rsidRPr="005C5EE3">
        <w:rPr>
          <w:rFonts w:ascii="Book Antiqua" w:hAnsi="Book Antiqua" w:cs="Times New Roman"/>
          <w:color w:val="000000" w:themeColor="text1"/>
          <w:sz w:val="24"/>
          <w:szCs w:val="24"/>
        </w:rPr>
        <w:t xml:space="preserve">acute GI bleeding include its minimally </w:t>
      </w:r>
      <w:r w:rsidR="00793671" w:rsidRPr="005C5EE3">
        <w:rPr>
          <w:rFonts w:ascii="Book Antiqua" w:hAnsi="Book Antiqua" w:cs="Times New Roman"/>
          <w:color w:val="000000" w:themeColor="text1"/>
          <w:sz w:val="24"/>
          <w:szCs w:val="24"/>
        </w:rPr>
        <w:t xml:space="preserve">invasive nature and its wider availability </w:t>
      </w:r>
      <w:r w:rsidR="00175276" w:rsidRPr="005C5EE3">
        <w:rPr>
          <w:rFonts w:ascii="Book Antiqua" w:hAnsi="Book Antiqua" w:cs="Times New Roman"/>
          <w:color w:val="000000" w:themeColor="text1"/>
          <w:sz w:val="24"/>
          <w:szCs w:val="24"/>
        </w:rPr>
        <w:t>in comparison to catheter angiography</w:t>
      </w:r>
      <w:r w:rsidR="00AA5B95" w:rsidRPr="005C5EE3">
        <w:rPr>
          <w:rFonts w:ascii="Book Antiqua" w:hAnsi="Book Antiqua" w:cs="Times New Roman"/>
          <w:color w:val="000000" w:themeColor="text1"/>
          <w:sz w:val="24"/>
          <w:szCs w:val="24"/>
        </w:rPr>
        <w:fldChar w:fldCharType="begin"/>
      </w:r>
      <w:r w:rsidR="00AA5B95" w:rsidRPr="005C5EE3">
        <w:rPr>
          <w:rFonts w:ascii="Book Antiqua" w:hAnsi="Book Antiqua" w:cs="Times New Roman"/>
          <w:color w:val="000000" w:themeColor="text1"/>
          <w:sz w:val="24"/>
          <w:szCs w:val="24"/>
        </w:rPr>
        <w:instrText xml:space="preserve"> ADDIN EN.CITE &lt;EndNote&gt;&lt;Cite&gt;&lt;Author&gt;Jaskolka&lt;/Author&gt;&lt;Year&gt;2013&lt;/Year&gt;&lt;RecNum&gt;29&lt;/RecNum&gt;&lt;DisplayText&gt;&lt;style face="superscript"&gt;[38]&lt;/style&gt;&lt;/DisplayText&gt;&lt;record&gt;&lt;rec-number&gt;29&lt;/rec-number&gt;&lt;foreign-keys&gt;&lt;key app="EN" db-id="xrvtrwdauxe5r9et0r3xe2vzrezztepzfva0" timestamp="0"&gt;29&lt;/key&gt;&lt;/foreign-keys&gt;&lt;ref-type name="Journal Article"&gt;17&lt;/ref-type&gt;&lt;contributors&gt;&lt;authors&gt;&lt;author&gt;Jaskolka, J. D.&lt;/author&gt;&lt;author&gt;Binkhamis, S.&lt;/author&gt;&lt;author&gt;Prabhudesai, V.&lt;/author&gt;&lt;author&gt;Chawla, T. P.&lt;/author&gt;&lt;/authors&gt;&lt;/contributors&gt;&lt;auth-address&gt;Department of Medical Imaging, Mount Sinai Hospital, Toronto, Ontario, Canada. jjaskolka@mtsinai.on.ca&lt;/auth-address&gt;&lt;titles&gt;&lt;title&gt;Acute gastrointestinal hemorrhage: radiologic diagnosis and management&lt;/title&gt;&lt;secondary-title&gt;Can Assoc Radiol J&lt;/secondary-title&gt;&lt;alt-title&gt;Canadian Association of Radiologists journal = Journal l&amp;apos;Association canadienne des radiologistes&lt;/alt-title&gt;&lt;/titles&gt;&lt;pages&gt;90-100&lt;/pages&gt;&lt;volume&gt;64&lt;/volume&gt;&lt;number&gt;2&lt;/number&gt;&lt;edition&gt;2012/12/19&lt;/edition&gt;&lt;keywords&gt;&lt;keyword&gt;Acute Disease&lt;/keyword&gt;&lt;keyword&gt;Colonoscopy&lt;/keyword&gt;&lt;keyword&gt;*Diagnostic Imaging&lt;/keyword&gt;&lt;keyword&gt;Gastrointestinal Hemorrhage/*diagnosis/etiology/*therapy&lt;/keyword&gt;&lt;keyword&gt;Humans&lt;/keyword&gt;&lt;/keywords&gt;&lt;dates&gt;&lt;year&gt;2013&lt;/year&gt;&lt;pub-dates&gt;&lt;date&gt;May&lt;/date&gt;&lt;/pub-dates&gt;&lt;/dates&gt;&lt;isbn&gt;0846-5371&lt;/isbn&gt;&lt;accession-num&gt;23245297&lt;/accession-num&gt;&lt;urls&gt;&lt;/urls&gt;&lt;electronic-resource-num&gt;10.1016/j.carj.2012.08.001&lt;/electronic-resource-num&gt;&lt;remote-database-provider&gt;Nlm&lt;/remote-database-provider&gt;&lt;language&gt;eng&lt;/language&gt;&lt;/record&gt;&lt;/Cite&gt;&lt;/EndNote&gt;</w:instrText>
      </w:r>
      <w:r w:rsidR="00AA5B95" w:rsidRPr="005C5EE3">
        <w:rPr>
          <w:rFonts w:ascii="Book Antiqua" w:hAnsi="Book Antiqua" w:cs="Times New Roman"/>
          <w:color w:val="000000" w:themeColor="text1"/>
          <w:sz w:val="24"/>
          <w:szCs w:val="24"/>
        </w:rPr>
        <w:fldChar w:fldCharType="separate"/>
      </w:r>
      <w:r w:rsidR="00AA5B95" w:rsidRPr="005C5EE3">
        <w:rPr>
          <w:rFonts w:ascii="Book Antiqua" w:hAnsi="Book Antiqua" w:cs="Times New Roman"/>
          <w:noProof/>
          <w:color w:val="000000" w:themeColor="text1"/>
          <w:sz w:val="24"/>
          <w:szCs w:val="24"/>
          <w:vertAlign w:val="superscript"/>
        </w:rPr>
        <w:t>[</w:t>
      </w:r>
      <w:hyperlink w:anchor="_ENREF_38" w:tooltip="Jaskolka, 2013 #29" w:history="1">
        <w:r w:rsidR="00AA5B95" w:rsidRPr="005C5EE3">
          <w:rPr>
            <w:rFonts w:ascii="Book Antiqua" w:hAnsi="Book Antiqua" w:cs="Times New Roman"/>
            <w:noProof/>
            <w:color w:val="000000" w:themeColor="text1"/>
            <w:sz w:val="24"/>
            <w:szCs w:val="24"/>
            <w:vertAlign w:val="superscript"/>
          </w:rPr>
          <w:t>38</w:t>
        </w:r>
      </w:hyperlink>
      <w:r w:rsidR="00AA5B95" w:rsidRPr="005C5EE3">
        <w:rPr>
          <w:rFonts w:ascii="Book Antiqua" w:hAnsi="Book Antiqua" w:cs="Times New Roman"/>
          <w:noProof/>
          <w:color w:val="000000" w:themeColor="text1"/>
          <w:sz w:val="24"/>
          <w:szCs w:val="24"/>
          <w:vertAlign w:val="superscript"/>
        </w:rPr>
        <w:t>]</w:t>
      </w:r>
      <w:r w:rsidR="00AA5B95" w:rsidRPr="005C5EE3">
        <w:rPr>
          <w:rFonts w:ascii="Book Antiqua" w:hAnsi="Book Antiqua" w:cs="Times New Roman"/>
          <w:color w:val="000000" w:themeColor="text1"/>
          <w:sz w:val="24"/>
          <w:szCs w:val="24"/>
        </w:rPr>
        <w:fldChar w:fldCharType="end"/>
      </w:r>
      <w:r w:rsidR="000B7C48" w:rsidRPr="005C5EE3">
        <w:rPr>
          <w:rFonts w:ascii="Book Antiqua" w:hAnsi="Book Antiqua" w:cs="Times New Roman"/>
          <w:color w:val="000000" w:themeColor="text1"/>
          <w:sz w:val="24"/>
          <w:szCs w:val="24"/>
        </w:rPr>
        <w:t>.</w:t>
      </w:r>
      <w:r w:rsidR="00935E71" w:rsidRPr="005C5EE3">
        <w:rPr>
          <w:rFonts w:ascii="Book Antiqua" w:hAnsi="Book Antiqua" w:cs="Times New Roman"/>
          <w:color w:val="000000" w:themeColor="text1"/>
          <w:sz w:val="24"/>
          <w:szCs w:val="24"/>
        </w:rPr>
        <w:t xml:space="preserve"> It can also </w:t>
      </w:r>
      <w:r w:rsidR="00526DAF" w:rsidRPr="005C5EE3">
        <w:rPr>
          <w:rFonts w:ascii="Book Antiqua" w:hAnsi="Book Antiqua" w:cs="Times New Roman"/>
          <w:color w:val="000000" w:themeColor="text1"/>
          <w:sz w:val="24"/>
          <w:szCs w:val="24"/>
        </w:rPr>
        <w:t>demonstrate</w:t>
      </w:r>
      <w:r w:rsidR="00B50DBD" w:rsidRPr="005C5EE3">
        <w:rPr>
          <w:rFonts w:ascii="Book Antiqua" w:hAnsi="Book Antiqua" w:cs="Times New Roman"/>
          <w:color w:val="000000" w:themeColor="text1"/>
          <w:sz w:val="24"/>
          <w:szCs w:val="24"/>
        </w:rPr>
        <w:t xml:space="preserve"> </w:t>
      </w:r>
      <w:r w:rsidR="00175276" w:rsidRPr="005C5EE3">
        <w:rPr>
          <w:rFonts w:ascii="Book Antiqua" w:hAnsi="Book Antiqua" w:cs="Times New Roman"/>
          <w:color w:val="000000" w:themeColor="text1"/>
          <w:sz w:val="24"/>
          <w:szCs w:val="24"/>
        </w:rPr>
        <w:t xml:space="preserve">neoplasms or vascular malformations and </w:t>
      </w:r>
      <w:r w:rsidR="00B50DBD" w:rsidRPr="005C5EE3">
        <w:rPr>
          <w:rFonts w:ascii="Book Antiqua" w:hAnsi="Book Antiqua" w:cs="Times New Roman"/>
          <w:color w:val="000000" w:themeColor="text1"/>
          <w:sz w:val="24"/>
          <w:szCs w:val="24"/>
        </w:rPr>
        <w:t>provide</w:t>
      </w:r>
      <w:r w:rsidR="00CB7E6C" w:rsidRPr="005C5EE3">
        <w:rPr>
          <w:rFonts w:ascii="Book Antiqua" w:hAnsi="Book Antiqua" w:cs="Times New Roman"/>
          <w:color w:val="000000" w:themeColor="text1"/>
          <w:sz w:val="24"/>
          <w:szCs w:val="24"/>
        </w:rPr>
        <w:t xml:space="preserve"> evidence of recent bleeding, such as </w:t>
      </w:r>
      <w:proofErr w:type="spellStart"/>
      <w:r w:rsidR="0037644A" w:rsidRPr="005C5EE3">
        <w:rPr>
          <w:rFonts w:ascii="Book Antiqua" w:hAnsi="Book Antiqua" w:cs="Times New Roman"/>
          <w:color w:val="000000" w:themeColor="text1"/>
          <w:sz w:val="24"/>
          <w:szCs w:val="24"/>
        </w:rPr>
        <w:t>hyperdense</w:t>
      </w:r>
      <w:proofErr w:type="spellEnd"/>
      <w:r w:rsidR="0037644A" w:rsidRPr="005C5EE3">
        <w:rPr>
          <w:rFonts w:ascii="Book Antiqua" w:hAnsi="Book Antiqua" w:cs="Times New Roman"/>
          <w:color w:val="000000" w:themeColor="text1"/>
          <w:sz w:val="24"/>
          <w:szCs w:val="24"/>
        </w:rPr>
        <w:t xml:space="preserve"> </w:t>
      </w:r>
      <w:r w:rsidR="00175276" w:rsidRPr="005C5EE3">
        <w:rPr>
          <w:rFonts w:ascii="Book Antiqua" w:hAnsi="Book Antiqua" w:cs="Times New Roman"/>
          <w:color w:val="000000" w:themeColor="text1"/>
          <w:sz w:val="24"/>
          <w:szCs w:val="24"/>
        </w:rPr>
        <w:t>bl</w:t>
      </w:r>
      <w:r w:rsidR="00CB7E6C" w:rsidRPr="005C5EE3">
        <w:rPr>
          <w:rFonts w:ascii="Book Antiqua" w:hAnsi="Book Antiqua" w:cs="Times New Roman"/>
          <w:color w:val="000000" w:themeColor="text1"/>
          <w:sz w:val="24"/>
          <w:szCs w:val="24"/>
        </w:rPr>
        <w:t xml:space="preserve">ood in bowel </w:t>
      </w:r>
      <w:proofErr w:type="gramStart"/>
      <w:r w:rsidR="00CB7E6C" w:rsidRPr="005C5EE3">
        <w:rPr>
          <w:rFonts w:ascii="Book Antiqua" w:hAnsi="Book Antiqua" w:cs="Times New Roman"/>
          <w:color w:val="000000" w:themeColor="text1"/>
          <w:sz w:val="24"/>
          <w:szCs w:val="24"/>
        </w:rPr>
        <w:t>lumen</w:t>
      </w:r>
      <w:proofErr w:type="gramEnd"/>
      <w:r w:rsidR="00AA5B95" w:rsidRPr="005C5EE3">
        <w:rPr>
          <w:rFonts w:ascii="Book Antiqua" w:hAnsi="Book Antiqua" w:cs="Times New Roman"/>
          <w:color w:val="000000" w:themeColor="text1"/>
          <w:sz w:val="24"/>
          <w:szCs w:val="24"/>
        </w:rPr>
        <w:fldChar w:fldCharType="begin">
          <w:fldData xml:space="preserve">PEVuZE5vdGU+PENpdGU+PEF1dGhvcj5Fcm5zdDwvQXV0aG9yPjxZZWFyPjIwMDM8L1llYXI+PFJl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</w:fldData>
        </w:fldChar>
      </w:r>
      <w:r w:rsidR="00AA5B95" w:rsidRPr="005C5EE3">
        <w:rPr>
          <w:rFonts w:ascii="Book Antiqua" w:hAnsi="Book Antiqua" w:cs="Times New Roman"/>
          <w:color w:val="000000" w:themeColor="text1"/>
          <w:sz w:val="24"/>
          <w:szCs w:val="24"/>
        </w:rPr>
        <w:instrText xml:space="preserve"> ADDIN EN.CITE </w:instrText>
      </w:r>
      <w:r w:rsidR="00AA5B95" w:rsidRPr="005C5EE3">
        <w:rPr>
          <w:rFonts w:ascii="Book Antiqua" w:hAnsi="Book Antiqua" w:cs="Times New Roman"/>
          <w:color w:val="000000" w:themeColor="text1"/>
          <w:sz w:val="24"/>
          <w:szCs w:val="24"/>
        </w:rPr>
        <w:fldChar w:fldCharType="begin">
          <w:fldData xml:space="preserve">PEVuZE5vdGU+PENpdGU+PEF1dGhvcj5Fcm5zdDwvQXV0aG9yPjxZZWFyPjIwMDM8L1llYXI+PFJl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</w:fldData>
        </w:fldChar>
      </w:r>
      <w:r w:rsidR="00AA5B95" w:rsidRPr="005C5EE3">
        <w:rPr>
          <w:rFonts w:ascii="Book Antiqua" w:hAnsi="Book Antiqua" w:cs="Times New Roman"/>
          <w:color w:val="000000" w:themeColor="text1"/>
          <w:sz w:val="24"/>
          <w:szCs w:val="24"/>
        </w:rPr>
        <w:instrText xml:space="preserve"> ADDIN EN.CITE.DATA </w:instrText>
      </w:r>
      <w:r w:rsidR="00AA5B95" w:rsidRPr="005C5EE3">
        <w:rPr>
          <w:rFonts w:ascii="Book Antiqua" w:hAnsi="Book Antiqua" w:cs="Times New Roman"/>
          <w:color w:val="000000" w:themeColor="text1"/>
          <w:sz w:val="24"/>
          <w:szCs w:val="24"/>
        </w:rPr>
      </w:r>
      <w:r w:rsidR="00AA5B95" w:rsidRPr="005C5EE3">
        <w:rPr>
          <w:rFonts w:ascii="Book Antiqua" w:hAnsi="Book Antiqua" w:cs="Times New Roman"/>
          <w:color w:val="000000" w:themeColor="text1"/>
          <w:sz w:val="24"/>
          <w:szCs w:val="24"/>
        </w:rPr>
        <w:fldChar w:fldCharType="end"/>
      </w:r>
      <w:r w:rsidR="00AA5B95" w:rsidRPr="005C5EE3">
        <w:rPr>
          <w:rFonts w:ascii="Book Antiqua" w:hAnsi="Book Antiqua" w:cs="Times New Roman"/>
          <w:color w:val="000000" w:themeColor="text1"/>
          <w:sz w:val="24"/>
          <w:szCs w:val="24"/>
        </w:rPr>
      </w:r>
      <w:r w:rsidR="00AA5B95" w:rsidRPr="005C5EE3">
        <w:rPr>
          <w:rFonts w:ascii="Book Antiqua" w:hAnsi="Book Antiqua" w:cs="Times New Roman"/>
          <w:color w:val="000000" w:themeColor="text1"/>
          <w:sz w:val="24"/>
          <w:szCs w:val="24"/>
        </w:rPr>
        <w:fldChar w:fldCharType="separate"/>
      </w:r>
      <w:r w:rsidR="00AA5B95" w:rsidRPr="005C5EE3">
        <w:rPr>
          <w:rFonts w:ascii="Book Antiqua" w:hAnsi="Book Antiqua" w:cs="Times New Roman"/>
          <w:noProof/>
          <w:color w:val="000000" w:themeColor="text1"/>
          <w:sz w:val="24"/>
          <w:szCs w:val="24"/>
          <w:vertAlign w:val="superscript"/>
        </w:rPr>
        <w:t>[</w:t>
      </w:r>
      <w:hyperlink w:anchor="_ENREF_38" w:tooltip="Jaskolka, 2013 #29" w:history="1">
        <w:r w:rsidR="00AA5B95" w:rsidRPr="005C5EE3">
          <w:rPr>
            <w:rFonts w:ascii="Book Antiqua" w:hAnsi="Book Antiqua" w:cs="Times New Roman"/>
            <w:noProof/>
            <w:color w:val="000000" w:themeColor="text1"/>
            <w:sz w:val="24"/>
            <w:szCs w:val="24"/>
            <w:vertAlign w:val="superscript"/>
          </w:rPr>
          <w:t>38</w:t>
        </w:r>
      </w:hyperlink>
      <w:r w:rsidR="00AA5B95" w:rsidRPr="005C5EE3">
        <w:rPr>
          <w:rFonts w:ascii="Book Antiqua" w:hAnsi="Book Antiqua" w:cs="Times New Roman"/>
          <w:noProof/>
          <w:color w:val="000000" w:themeColor="text1"/>
          <w:sz w:val="24"/>
          <w:szCs w:val="24"/>
          <w:vertAlign w:val="superscript"/>
        </w:rPr>
        <w:t xml:space="preserve">, </w:t>
      </w:r>
      <w:hyperlink w:anchor="_ENREF_56" w:tooltip="Ernst, 2003 #41" w:history="1">
        <w:r w:rsidR="00AA5B95" w:rsidRPr="005C5EE3">
          <w:rPr>
            <w:rFonts w:ascii="Book Antiqua" w:hAnsi="Book Antiqua" w:cs="Times New Roman"/>
            <w:noProof/>
            <w:color w:val="000000" w:themeColor="text1"/>
            <w:sz w:val="24"/>
            <w:szCs w:val="24"/>
            <w:vertAlign w:val="superscript"/>
          </w:rPr>
          <w:t>56</w:t>
        </w:r>
      </w:hyperlink>
      <w:r w:rsidR="00AA5B95" w:rsidRPr="005C5EE3">
        <w:rPr>
          <w:rFonts w:ascii="Book Antiqua" w:hAnsi="Book Antiqua" w:cs="Times New Roman"/>
          <w:noProof/>
          <w:color w:val="000000" w:themeColor="text1"/>
          <w:sz w:val="24"/>
          <w:szCs w:val="24"/>
          <w:vertAlign w:val="superscript"/>
        </w:rPr>
        <w:t>]</w:t>
      </w:r>
      <w:r w:rsidR="00AA5B95" w:rsidRPr="005C5EE3">
        <w:rPr>
          <w:rFonts w:ascii="Book Antiqua" w:hAnsi="Book Antiqua" w:cs="Times New Roman"/>
          <w:color w:val="000000" w:themeColor="text1"/>
          <w:sz w:val="24"/>
          <w:szCs w:val="24"/>
        </w:rPr>
        <w:fldChar w:fldCharType="end"/>
      </w:r>
      <w:r w:rsidR="00CB7E6C" w:rsidRPr="005C5EE3">
        <w:rPr>
          <w:rFonts w:ascii="Book Antiqua" w:hAnsi="Book Antiqua" w:cs="Times New Roman"/>
          <w:color w:val="000000" w:themeColor="text1"/>
          <w:sz w:val="24"/>
          <w:szCs w:val="24"/>
        </w:rPr>
        <w:t>.</w:t>
      </w:r>
      <w:r w:rsidR="0094654A" w:rsidRPr="005C5EE3">
        <w:rPr>
          <w:rFonts w:ascii="Book Antiqua" w:hAnsi="Book Antiqua" w:cs="Times New Roman"/>
          <w:color w:val="000000" w:themeColor="text1"/>
          <w:sz w:val="24"/>
          <w:szCs w:val="24"/>
        </w:rPr>
        <w:t xml:space="preserve"> Active </w:t>
      </w:r>
      <w:r w:rsidR="0005612D" w:rsidRPr="005C5EE3">
        <w:rPr>
          <w:rFonts w:ascii="Book Antiqua" w:hAnsi="Book Antiqua" w:cs="Times New Roman"/>
          <w:color w:val="000000" w:themeColor="text1"/>
          <w:sz w:val="24"/>
          <w:szCs w:val="24"/>
        </w:rPr>
        <w:t xml:space="preserve">GI </w:t>
      </w:r>
      <w:r w:rsidR="003C272D" w:rsidRPr="005C5EE3">
        <w:rPr>
          <w:rFonts w:ascii="Book Antiqua" w:hAnsi="Book Antiqua" w:cs="Times New Roman"/>
          <w:color w:val="000000" w:themeColor="text1"/>
          <w:sz w:val="24"/>
          <w:szCs w:val="24"/>
        </w:rPr>
        <w:t>bleeding is diagnosed by extravasation of contrast into the bowel lumen, which appears as an area of high attenuation on the arterial phase scan which increases on</w:t>
      </w:r>
      <w:r w:rsidR="009E366A" w:rsidRPr="005C5EE3">
        <w:rPr>
          <w:rFonts w:ascii="Book Antiqua" w:hAnsi="Book Antiqua" w:cs="Times New Roman"/>
          <w:color w:val="000000" w:themeColor="text1"/>
          <w:sz w:val="24"/>
          <w:szCs w:val="24"/>
        </w:rPr>
        <w:t xml:space="preserve"> the venous phase scan</w:t>
      </w:r>
      <w:r w:rsidR="009E366A" w:rsidRPr="001A570E">
        <w:rPr>
          <w:rFonts w:ascii="Book Antiqua" w:hAnsi="Book Antiqua" w:cs="Times New Roman"/>
          <w:color w:val="000000" w:themeColor="text1"/>
          <w:sz w:val="24"/>
          <w:szCs w:val="24"/>
        </w:rPr>
        <w:t xml:space="preserve"> (Figure 3</w:t>
      </w:r>
      <w:r w:rsidR="001A570E" w:rsidRPr="001A570E">
        <w:rPr>
          <w:rFonts w:ascii="Book Antiqua" w:hAnsi="Book Antiqua" w:cs="Times New Roman"/>
          <w:color w:val="000000" w:themeColor="text1"/>
          <w:sz w:val="24"/>
          <w:szCs w:val="24"/>
        </w:rPr>
        <w:t>A</w:t>
      </w:r>
      <w:r w:rsidR="00F4506A" w:rsidRPr="001A570E">
        <w:rPr>
          <w:rFonts w:ascii="Book Antiqua" w:hAnsi="Book Antiqua" w:cs="Times New Roman"/>
          <w:color w:val="000000" w:themeColor="text1"/>
          <w:sz w:val="24"/>
          <w:szCs w:val="24"/>
        </w:rPr>
        <w:t>-</w:t>
      </w:r>
      <w:r w:rsidR="001A570E" w:rsidRPr="001A570E">
        <w:rPr>
          <w:rFonts w:ascii="Book Antiqua" w:hAnsi="Book Antiqua" w:cs="Times New Roman"/>
          <w:color w:val="000000" w:themeColor="text1"/>
          <w:sz w:val="24"/>
          <w:szCs w:val="24"/>
        </w:rPr>
        <w:t>D</w:t>
      </w:r>
      <w:r w:rsidR="003C272D" w:rsidRPr="001A570E">
        <w:rPr>
          <w:rFonts w:ascii="Book Antiqua" w:hAnsi="Book Antiqua" w:cs="Times New Roman"/>
          <w:color w:val="000000" w:themeColor="text1"/>
          <w:sz w:val="24"/>
          <w:szCs w:val="24"/>
        </w:rPr>
        <w:t xml:space="preserve">). </w:t>
      </w:r>
      <w:r w:rsidR="00B50DBD" w:rsidRPr="005C5EE3">
        <w:rPr>
          <w:rFonts w:ascii="Book Antiqua" w:hAnsi="Book Antiqua" w:cs="Times New Roman"/>
          <w:color w:val="000000" w:themeColor="text1"/>
          <w:sz w:val="24"/>
          <w:szCs w:val="24"/>
        </w:rPr>
        <w:t xml:space="preserve">By demonstrating the precise site of bleeding and the underlying </w:t>
      </w:r>
      <w:r w:rsidR="002325B0" w:rsidRPr="005C5EE3">
        <w:rPr>
          <w:rFonts w:ascii="Book Antiqua" w:hAnsi="Book Antiqua" w:cs="Times New Roman"/>
          <w:color w:val="000000" w:themeColor="text1"/>
          <w:sz w:val="24"/>
          <w:szCs w:val="24"/>
        </w:rPr>
        <w:t>etiology</w:t>
      </w:r>
      <w:r w:rsidR="00B50DBD" w:rsidRPr="005C5EE3">
        <w:rPr>
          <w:rFonts w:ascii="Book Antiqua" w:hAnsi="Book Antiqua" w:cs="Times New Roman"/>
          <w:color w:val="000000" w:themeColor="text1"/>
          <w:sz w:val="24"/>
          <w:szCs w:val="24"/>
        </w:rPr>
        <w:t xml:space="preserve">, CT angiography </w:t>
      </w:r>
      <w:r w:rsidR="00EB27CC" w:rsidRPr="005C5EE3">
        <w:rPr>
          <w:rFonts w:ascii="Book Antiqua" w:hAnsi="Book Antiqua" w:cs="Times New Roman"/>
          <w:color w:val="000000" w:themeColor="text1"/>
          <w:sz w:val="24"/>
          <w:szCs w:val="24"/>
        </w:rPr>
        <w:t>is useful for directing and</w:t>
      </w:r>
      <w:r w:rsidR="00B50DBD" w:rsidRPr="005C5EE3">
        <w:rPr>
          <w:rFonts w:ascii="Book Antiqua" w:hAnsi="Book Antiqua" w:cs="Times New Roman"/>
          <w:color w:val="000000" w:themeColor="text1"/>
          <w:sz w:val="24"/>
          <w:szCs w:val="24"/>
        </w:rPr>
        <w:t xml:space="preserve"> planning </w:t>
      </w:r>
      <w:r w:rsidR="00EB27CC" w:rsidRPr="005C5EE3">
        <w:rPr>
          <w:rFonts w:ascii="Book Antiqua" w:hAnsi="Book Antiqua" w:cs="Times New Roman"/>
          <w:color w:val="000000" w:themeColor="text1"/>
          <w:sz w:val="24"/>
          <w:szCs w:val="24"/>
        </w:rPr>
        <w:t>definitive treatment whether it be through endoscopy</w:t>
      </w:r>
      <w:r w:rsidR="00B50DBD" w:rsidRPr="005C5EE3">
        <w:rPr>
          <w:rFonts w:ascii="Book Antiqua" w:hAnsi="Book Antiqua" w:cs="Times New Roman"/>
          <w:color w:val="000000" w:themeColor="text1"/>
          <w:sz w:val="24"/>
          <w:szCs w:val="24"/>
        </w:rPr>
        <w:t>,</w:t>
      </w:r>
      <w:r w:rsidR="00EB27CC" w:rsidRPr="005C5EE3">
        <w:rPr>
          <w:rFonts w:ascii="Book Antiqua" w:hAnsi="Book Antiqua" w:cs="Times New Roman"/>
          <w:color w:val="000000" w:themeColor="text1"/>
          <w:sz w:val="24"/>
          <w:szCs w:val="24"/>
        </w:rPr>
        <w:t xml:space="preserve"> </w:t>
      </w:r>
      <w:r w:rsidR="00B50DBD" w:rsidRPr="005C5EE3">
        <w:rPr>
          <w:rFonts w:ascii="Book Antiqua" w:hAnsi="Book Antiqua" w:cs="Times New Roman"/>
          <w:color w:val="000000" w:themeColor="text1"/>
          <w:sz w:val="24"/>
          <w:szCs w:val="24"/>
        </w:rPr>
        <w:t>catheter angiograph</w:t>
      </w:r>
      <w:r w:rsidR="00EB27CC" w:rsidRPr="005C5EE3">
        <w:rPr>
          <w:rFonts w:ascii="Book Antiqua" w:hAnsi="Book Antiqua" w:cs="Times New Roman"/>
          <w:color w:val="000000" w:themeColor="text1"/>
          <w:sz w:val="24"/>
          <w:szCs w:val="24"/>
        </w:rPr>
        <w:t>y or surgery</w:t>
      </w:r>
      <w:r w:rsidR="00E8120A" w:rsidRPr="005C5EE3">
        <w:rPr>
          <w:rFonts w:ascii="Book Antiqua" w:hAnsi="Book Antiqua" w:cs="Times New Roman"/>
          <w:color w:val="000000" w:themeColor="text1"/>
          <w:sz w:val="24"/>
          <w:szCs w:val="24"/>
        </w:rPr>
        <w:fldChar w:fldCharType="begin">
          <w:fldData xml:space="preserve">PEVuZE5vdGU+PENpdGU+PEF1dGhvcj5NYXJ0aTwvQXV0aG9yPjxZZWFyPjIwMTI8L1llYXI+PFJl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</w:fldData>
        </w:fldChar>
      </w:r>
      <w:r w:rsidR="00E8120A" w:rsidRPr="005C5EE3">
        <w:rPr>
          <w:rFonts w:ascii="Book Antiqua" w:hAnsi="Book Antiqua" w:cs="Times New Roman"/>
          <w:color w:val="000000" w:themeColor="text1"/>
          <w:sz w:val="24"/>
          <w:szCs w:val="24"/>
        </w:rPr>
        <w:instrText xml:space="preserve"> ADDIN EN.CITE </w:instrText>
      </w:r>
      <w:r w:rsidR="00E8120A" w:rsidRPr="005C5EE3">
        <w:rPr>
          <w:rFonts w:ascii="Book Antiqua" w:hAnsi="Book Antiqua" w:cs="Times New Roman"/>
          <w:color w:val="000000" w:themeColor="text1"/>
          <w:sz w:val="24"/>
          <w:szCs w:val="24"/>
        </w:rPr>
        <w:fldChar w:fldCharType="begin">
          <w:fldData xml:space="preserve">PEVuZE5vdGU+PENpdGU+PEF1dGhvcj5NYXJ0aTwvQXV0aG9yPjxZZWFyPjIwMTI8L1llYXI+PFJl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</w:fldData>
        </w:fldChar>
      </w:r>
      <w:r w:rsidR="00E8120A" w:rsidRPr="005C5EE3">
        <w:rPr>
          <w:rFonts w:ascii="Book Antiqua" w:hAnsi="Book Antiqua" w:cs="Times New Roman"/>
          <w:color w:val="000000" w:themeColor="text1"/>
          <w:sz w:val="24"/>
          <w:szCs w:val="24"/>
        </w:rPr>
        <w:instrText xml:space="preserve"> ADDIN EN.CITE.DATA </w:instrText>
      </w:r>
      <w:r w:rsidR="00E8120A" w:rsidRPr="005C5EE3">
        <w:rPr>
          <w:rFonts w:ascii="Book Antiqua" w:hAnsi="Book Antiqua" w:cs="Times New Roman"/>
          <w:color w:val="000000" w:themeColor="text1"/>
          <w:sz w:val="24"/>
          <w:szCs w:val="24"/>
        </w:rPr>
      </w:r>
      <w:r w:rsidR="00E8120A" w:rsidRPr="005C5EE3">
        <w:rPr>
          <w:rFonts w:ascii="Book Antiqua" w:hAnsi="Book Antiqua" w:cs="Times New Roman"/>
          <w:color w:val="000000" w:themeColor="text1"/>
          <w:sz w:val="24"/>
          <w:szCs w:val="24"/>
        </w:rPr>
        <w:fldChar w:fldCharType="end"/>
      </w:r>
      <w:r w:rsidR="00E8120A" w:rsidRPr="005C5EE3">
        <w:rPr>
          <w:rFonts w:ascii="Book Antiqua" w:hAnsi="Book Antiqua" w:cs="Times New Roman"/>
          <w:color w:val="000000" w:themeColor="text1"/>
          <w:sz w:val="24"/>
          <w:szCs w:val="24"/>
        </w:rPr>
      </w:r>
      <w:r w:rsidR="00E8120A" w:rsidRPr="005C5EE3">
        <w:rPr>
          <w:rFonts w:ascii="Book Antiqua" w:hAnsi="Book Antiqua" w:cs="Times New Roman"/>
          <w:color w:val="000000" w:themeColor="text1"/>
          <w:sz w:val="24"/>
          <w:szCs w:val="24"/>
        </w:rPr>
        <w:fldChar w:fldCharType="separate"/>
      </w:r>
      <w:r w:rsidR="00E8120A" w:rsidRPr="005C5EE3">
        <w:rPr>
          <w:rFonts w:ascii="Book Antiqua" w:hAnsi="Book Antiqua" w:cs="Times New Roman"/>
          <w:noProof/>
          <w:color w:val="000000" w:themeColor="text1"/>
          <w:sz w:val="24"/>
          <w:szCs w:val="24"/>
          <w:vertAlign w:val="superscript"/>
        </w:rPr>
        <w:t>[</w:t>
      </w:r>
      <w:hyperlink w:anchor="_ENREF_57" w:tooltip="Marti, 2012 #91" w:history="1">
        <w:r w:rsidR="00E8120A" w:rsidRPr="005C5EE3">
          <w:rPr>
            <w:rFonts w:ascii="Book Antiqua" w:hAnsi="Book Antiqua" w:cs="Times New Roman"/>
            <w:noProof/>
            <w:color w:val="000000" w:themeColor="text1"/>
            <w:sz w:val="24"/>
            <w:szCs w:val="24"/>
            <w:vertAlign w:val="superscript"/>
          </w:rPr>
          <w:t>57</w:t>
        </w:r>
      </w:hyperlink>
      <w:r w:rsidR="00E8120A" w:rsidRPr="005C5EE3">
        <w:rPr>
          <w:rFonts w:ascii="Book Antiqua" w:hAnsi="Book Antiqua" w:cs="Times New Roman"/>
          <w:noProof/>
          <w:color w:val="000000" w:themeColor="text1"/>
          <w:sz w:val="24"/>
          <w:szCs w:val="24"/>
          <w:vertAlign w:val="superscript"/>
        </w:rPr>
        <w:t>]</w:t>
      </w:r>
      <w:r w:rsidR="00E8120A" w:rsidRPr="005C5EE3">
        <w:rPr>
          <w:rFonts w:ascii="Book Antiqua" w:hAnsi="Book Antiqua" w:cs="Times New Roman"/>
          <w:color w:val="000000" w:themeColor="text1"/>
          <w:sz w:val="24"/>
          <w:szCs w:val="24"/>
        </w:rPr>
        <w:fldChar w:fldCharType="end"/>
      </w:r>
      <w:r w:rsidR="000B7C48" w:rsidRPr="005C5EE3">
        <w:rPr>
          <w:rFonts w:ascii="Book Antiqua" w:hAnsi="Book Antiqua" w:cs="Times New Roman"/>
          <w:color w:val="000000" w:themeColor="text1"/>
          <w:sz w:val="24"/>
          <w:szCs w:val="24"/>
        </w:rPr>
        <w:t>.</w:t>
      </w:r>
      <w:r w:rsidR="00935E71" w:rsidRPr="005C5EE3">
        <w:rPr>
          <w:rFonts w:ascii="Book Antiqua" w:hAnsi="Book Antiqua" w:cs="Times New Roman"/>
          <w:color w:val="000000" w:themeColor="text1"/>
          <w:sz w:val="24"/>
          <w:szCs w:val="24"/>
        </w:rPr>
        <w:t xml:space="preserve"> </w:t>
      </w:r>
      <w:r w:rsidR="00B50DBD" w:rsidRPr="005C5EE3">
        <w:rPr>
          <w:rFonts w:ascii="Book Antiqua" w:hAnsi="Book Antiqua" w:cs="Times New Roman"/>
          <w:color w:val="000000" w:themeColor="text1"/>
          <w:sz w:val="24"/>
          <w:szCs w:val="24"/>
        </w:rPr>
        <w:t xml:space="preserve">If the gastrointestinal bleeding is intermittent and the initial CT is negative, a </w:t>
      </w:r>
      <w:r w:rsidR="00EB27CC" w:rsidRPr="005C5EE3">
        <w:rPr>
          <w:rFonts w:ascii="Book Antiqua" w:hAnsi="Book Antiqua" w:cs="Times New Roman"/>
          <w:color w:val="000000" w:themeColor="text1"/>
          <w:sz w:val="24"/>
          <w:szCs w:val="24"/>
        </w:rPr>
        <w:t>repeat</w:t>
      </w:r>
      <w:r w:rsidR="00B50DBD" w:rsidRPr="005C5EE3">
        <w:rPr>
          <w:rFonts w:ascii="Book Antiqua" w:hAnsi="Book Antiqua" w:cs="Times New Roman"/>
          <w:color w:val="000000" w:themeColor="text1"/>
          <w:sz w:val="24"/>
          <w:szCs w:val="24"/>
        </w:rPr>
        <w:t xml:space="preserve"> CT angiogram can be performed</w:t>
      </w:r>
      <w:r w:rsidR="00EB27CC" w:rsidRPr="005C5EE3">
        <w:rPr>
          <w:rFonts w:ascii="Book Antiqua" w:hAnsi="Book Antiqua" w:cs="Times New Roman"/>
          <w:color w:val="000000" w:themeColor="text1"/>
          <w:sz w:val="24"/>
          <w:szCs w:val="24"/>
        </w:rPr>
        <w:t xml:space="preserve"> when </w:t>
      </w:r>
      <w:proofErr w:type="spellStart"/>
      <w:r w:rsidR="00EB27CC" w:rsidRPr="005C5EE3">
        <w:rPr>
          <w:rFonts w:ascii="Book Antiqua" w:hAnsi="Book Antiqua" w:cs="Times New Roman"/>
          <w:color w:val="000000" w:themeColor="text1"/>
          <w:sz w:val="24"/>
          <w:szCs w:val="24"/>
        </w:rPr>
        <w:t>rebleeding</w:t>
      </w:r>
      <w:proofErr w:type="spellEnd"/>
      <w:r w:rsidR="00EB27CC" w:rsidRPr="005C5EE3">
        <w:rPr>
          <w:rFonts w:ascii="Book Antiqua" w:hAnsi="Book Antiqua" w:cs="Times New Roman"/>
          <w:color w:val="000000" w:themeColor="text1"/>
          <w:sz w:val="24"/>
          <w:szCs w:val="24"/>
        </w:rPr>
        <w:t xml:space="preserve"> </w:t>
      </w:r>
      <w:proofErr w:type="gramStart"/>
      <w:r w:rsidR="00EB27CC" w:rsidRPr="005C5EE3">
        <w:rPr>
          <w:rFonts w:ascii="Book Antiqua" w:hAnsi="Book Antiqua" w:cs="Times New Roman"/>
          <w:color w:val="000000" w:themeColor="text1"/>
          <w:sz w:val="24"/>
          <w:szCs w:val="24"/>
        </w:rPr>
        <w:t>occurs</w:t>
      </w:r>
      <w:proofErr w:type="gramEnd"/>
      <w:r w:rsidR="00E8120A" w:rsidRPr="005C5EE3">
        <w:rPr>
          <w:rFonts w:ascii="Book Antiqua" w:hAnsi="Book Antiqua" w:cs="Times New Roman"/>
          <w:color w:val="000000" w:themeColor="text1"/>
          <w:sz w:val="24"/>
          <w:szCs w:val="24"/>
        </w:rPr>
        <w:fldChar w:fldCharType="begin">
          <w:fldData xml:space="preserve">PEVuZE5vdGU+PENpdGU+PEF1dGhvcj5HZWZmcm95PC9BdXRob3I+PFllYXI+MjAxMTwvWWVhcj48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==
</w:fldData>
        </w:fldChar>
      </w:r>
      <w:r w:rsidR="00E8120A" w:rsidRPr="005C5EE3">
        <w:rPr>
          <w:rFonts w:ascii="Book Antiqua" w:hAnsi="Book Antiqua" w:cs="Times New Roman"/>
          <w:color w:val="000000" w:themeColor="text1"/>
          <w:sz w:val="24"/>
          <w:szCs w:val="24"/>
        </w:rPr>
        <w:instrText xml:space="preserve"> ADDIN EN.CITE </w:instrText>
      </w:r>
      <w:r w:rsidR="00E8120A" w:rsidRPr="005C5EE3">
        <w:rPr>
          <w:rFonts w:ascii="Book Antiqua" w:hAnsi="Book Antiqua" w:cs="Times New Roman"/>
          <w:color w:val="000000" w:themeColor="text1"/>
          <w:sz w:val="24"/>
          <w:szCs w:val="24"/>
        </w:rPr>
        <w:fldChar w:fldCharType="begin">
          <w:fldData xml:space="preserve">PEVuZE5vdGU+PENpdGU+PEF1dGhvcj5HZWZmcm95PC9BdXRob3I+PFllYXI+MjAxMTwvWWVhcj48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==
</w:fldData>
        </w:fldChar>
      </w:r>
      <w:r w:rsidR="00E8120A" w:rsidRPr="005C5EE3">
        <w:rPr>
          <w:rFonts w:ascii="Book Antiqua" w:hAnsi="Book Antiqua" w:cs="Times New Roman"/>
          <w:color w:val="000000" w:themeColor="text1"/>
          <w:sz w:val="24"/>
          <w:szCs w:val="24"/>
        </w:rPr>
        <w:instrText xml:space="preserve"> ADDIN EN.CITE.DATA </w:instrText>
      </w:r>
      <w:r w:rsidR="00E8120A" w:rsidRPr="005C5EE3">
        <w:rPr>
          <w:rFonts w:ascii="Book Antiqua" w:hAnsi="Book Antiqua" w:cs="Times New Roman"/>
          <w:color w:val="000000" w:themeColor="text1"/>
          <w:sz w:val="24"/>
          <w:szCs w:val="24"/>
        </w:rPr>
      </w:r>
      <w:r w:rsidR="00E8120A" w:rsidRPr="005C5EE3">
        <w:rPr>
          <w:rFonts w:ascii="Book Antiqua" w:hAnsi="Book Antiqua" w:cs="Times New Roman"/>
          <w:color w:val="000000" w:themeColor="text1"/>
          <w:sz w:val="24"/>
          <w:szCs w:val="24"/>
        </w:rPr>
        <w:fldChar w:fldCharType="end"/>
      </w:r>
      <w:r w:rsidR="00E8120A" w:rsidRPr="005C5EE3">
        <w:rPr>
          <w:rFonts w:ascii="Book Antiqua" w:hAnsi="Book Antiqua" w:cs="Times New Roman"/>
          <w:color w:val="000000" w:themeColor="text1"/>
          <w:sz w:val="24"/>
          <w:szCs w:val="24"/>
        </w:rPr>
      </w:r>
      <w:r w:rsidR="00E8120A" w:rsidRPr="005C5EE3">
        <w:rPr>
          <w:rFonts w:ascii="Book Antiqua" w:hAnsi="Book Antiqua" w:cs="Times New Roman"/>
          <w:color w:val="000000" w:themeColor="text1"/>
          <w:sz w:val="24"/>
          <w:szCs w:val="24"/>
        </w:rPr>
        <w:fldChar w:fldCharType="separate"/>
      </w:r>
      <w:r w:rsidR="00E8120A" w:rsidRPr="005C5EE3">
        <w:rPr>
          <w:rFonts w:ascii="Book Antiqua" w:hAnsi="Book Antiqua" w:cs="Times New Roman"/>
          <w:noProof/>
          <w:color w:val="000000" w:themeColor="text1"/>
          <w:sz w:val="24"/>
          <w:szCs w:val="24"/>
          <w:vertAlign w:val="superscript"/>
        </w:rPr>
        <w:t>[</w:t>
      </w:r>
      <w:hyperlink w:anchor="_ENREF_58" w:tooltip="Geffroy, 2011 #90" w:history="1">
        <w:r w:rsidR="00E8120A" w:rsidRPr="005C5EE3">
          <w:rPr>
            <w:rFonts w:ascii="Book Antiqua" w:hAnsi="Book Antiqua" w:cs="Times New Roman"/>
            <w:noProof/>
            <w:color w:val="000000" w:themeColor="text1"/>
            <w:sz w:val="24"/>
            <w:szCs w:val="24"/>
            <w:vertAlign w:val="superscript"/>
          </w:rPr>
          <w:t>58</w:t>
        </w:r>
      </w:hyperlink>
      <w:r w:rsidR="00E8120A" w:rsidRPr="005C5EE3">
        <w:rPr>
          <w:rFonts w:ascii="Book Antiqua" w:hAnsi="Book Antiqua" w:cs="Times New Roman"/>
          <w:noProof/>
          <w:color w:val="000000" w:themeColor="text1"/>
          <w:sz w:val="24"/>
          <w:szCs w:val="24"/>
          <w:vertAlign w:val="superscript"/>
        </w:rPr>
        <w:t>]</w:t>
      </w:r>
      <w:r w:rsidR="00E8120A" w:rsidRPr="005C5EE3">
        <w:rPr>
          <w:rFonts w:ascii="Book Antiqua" w:hAnsi="Book Antiqua" w:cs="Times New Roman"/>
          <w:color w:val="000000" w:themeColor="text1"/>
          <w:sz w:val="24"/>
          <w:szCs w:val="24"/>
        </w:rPr>
        <w:fldChar w:fldCharType="end"/>
      </w:r>
      <w:r w:rsidR="000B7C48" w:rsidRPr="005C5EE3">
        <w:rPr>
          <w:rFonts w:ascii="Book Antiqua" w:hAnsi="Book Antiqua" w:cs="Times New Roman"/>
          <w:color w:val="000000" w:themeColor="text1"/>
          <w:sz w:val="24"/>
          <w:szCs w:val="24"/>
        </w:rPr>
        <w:t>.</w:t>
      </w:r>
      <w:r w:rsidR="00B50DBD" w:rsidRPr="005C5EE3">
        <w:rPr>
          <w:rFonts w:ascii="Book Antiqua" w:hAnsi="Book Antiqua" w:cs="Times New Roman"/>
          <w:color w:val="000000" w:themeColor="text1"/>
          <w:sz w:val="24"/>
          <w:szCs w:val="24"/>
        </w:rPr>
        <w:t xml:space="preserve"> </w:t>
      </w:r>
    </w:p>
    <w:p w14:paraId="42068AB8" w14:textId="7D97069F" w:rsidR="004E1927" w:rsidRPr="005C5EE3" w:rsidRDefault="00935E71" w:rsidP="00E8120A">
      <w:pPr>
        <w:spacing w:after="0" w:line="360" w:lineRule="auto"/>
        <w:ind w:firstLineChars="150" w:firstLine="360"/>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 xml:space="preserve">Disadvantages of CT angiography is </w:t>
      </w:r>
      <w:r w:rsidR="0037644A" w:rsidRPr="005C5EE3">
        <w:rPr>
          <w:rFonts w:ascii="Book Antiqua" w:hAnsi="Book Antiqua" w:cs="Times New Roman"/>
          <w:color w:val="000000" w:themeColor="text1"/>
          <w:sz w:val="24"/>
          <w:szCs w:val="24"/>
        </w:rPr>
        <w:t>the</w:t>
      </w:r>
      <w:r w:rsidRPr="005C5EE3">
        <w:rPr>
          <w:rFonts w:ascii="Book Antiqua" w:hAnsi="Book Antiqua" w:cs="Times New Roman"/>
          <w:color w:val="000000" w:themeColor="text1"/>
          <w:sz w:val="24"/>
          <w:szCs w:val="24"/>
        </w:rPr>
        <w:t xml:space="preserve"> lack</w:t>
      </w:r>
      <w:r w:rsidR="0037644A" w:rsidRPr="005C5EE3">
        <w:rPr>
          <w:rFonts w:ascii="Book Antiqua" w:hAnsi="Book Antiqua" w:cs="Times New Roman"/>
          <w:color w:val="000000" w:themeColor="text1"/>
          <w:sz w:val="24"/>
          <w:szCs w:val="24"/>
        </w:rPr>
        <w:t xml:space="preserve"> of</w:t>
      </w:r>
      <w:r w:rsidRPr="005C5EE3">
        <w:rPr>
          <w:rFonts w:ascii="Book Antiqua" w:hAnsi="Book Antiqua" w:cs="Times New Roman"/>
          <w:color w:val="000000" w:themeColor="text1"/>
          <w:sz w:val="24"/>
          <w:szCs w:val="24"/>
        </w:rPr>
        <w:t xml:space="preserve"> therapeutic capability, </w:t>
      </w:r>
      <w:r w:rsidR="0037644A" w:rsidRPr="005C5EE3">
        <w:rPr>
          <w:rFonts w:ascii="Book Antiqua" w:hAnsi="Book Antiqua" w:cs="Times New Roman"/>
          <w:color w:val="000000" w:themeColor="text1"/>
          <w:sz w:val="24"/>
          <w:szCs w:val="24"/>
        </w:rPr>
        <w:t>risk of contrast induced nephropathy in patients with renal impairment</w:t>
      </w:r>
      <w:r w:rsidR="00B50DBD" w:rsidRPr="005C5EE3">
        <w:rPr>
          <w:rFonts w:ascii="Book Antiqua" w:hAnsi="Book Antiqua" w:cs="Times New Roman"/>
          <w:color w:val="000000" w:themeColor="text1"/>
          <w:sz w:val="24"/>
          <w:szCs w:val="24"/>
        </w:rPr>
        <w:t xml:space="preserve"> and contrast </w:t>
      </w:r>
      <w:proofErr w:type="gramStart"/>
      <w:r w:rsidR="00B50DBD" w:rsidRPr="005C5EE3">
        <w:rPr>
          <w:rFonts w:ascii="Book Antiqua" w:hAnsi="Book Antiqua" w:cs="Times New Roman"/>
          <w:color w:val="000000" w:themeColor="text1"/>
          <w:sz w:val="24"/>
          <w:szCs w:val="24"/>
        </w:rPr>
        <w:t>allergy</w:t>
      </w:r>
      <w:proofErr w:type="gramEnd"/>
      <w:r w:rsidR="00F8223E" w:rsidRPr="005C5EE3">
        <w:rPr>
          <w:rFonts w:ascii="Book Antiqua" w:hAnsi="Book Antiqua" w:cs="Times New Roman"/>
          <w:color w:val="000000" w:themeColor="text1"/>
          <w:sz w:val="24"/>
          <w:szCs w:val="24"/>
        </w:rPr>
        <w:fldChar w:fldCharType="begin">
          <w:fldData xml:space="preserve">PEVuZE5vdGU+PENpdGU+PEF1dGhvcj5Zb29uPC9BdXRob3I+PFllYXI+MjAwNjwvWWVhcj48UmVj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</w:fldData>
        </w:fldChar>
      </w:r>
      <w:r w:rsidR="00F8223E" w:rsidRPr="005C5EE3">
        <w:rPr>
          <w:rFonts w:ascii="Book Antiqua" w:hAnsi="Book Antiqua" w:cs="Times New Roman"/>
          <w:color w:val="000000" w:themeColor="text1"/>
          <w:sz w:val="24"/>
          <w:szCs w:val="24"/>
        </w:rPr>
        <w:instrText xml:space="preserve"> ADDIN EN.CITE </w:instrText>
      </w:r>
      <w:r w:rsidR="00F8223E" w:rsidRPr="005C5EE3">
        <w:rPr>
          <w:rFonts w:ascii="Book Antiqua" w:hAnsi="Book Antiqua" w:cs="Times New Roman"/>
          <w:color w:val="000000" w:themeColor="text1"/>
          <w:sz w:val="24"/>
          <w:szCs w:val="24"/>
        </w:rPr>
        <w:fldChar w:fldCharType="begin">
          <w:fldData xml:space="preserve">PEVuZE5vdGU+PENpdGU+PEF1dGhvcj5Zb29uPC9BdXRob3I+PFllYXI+MjAwNjwvWWVhcj48UmVj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</w:fldData>
        </w:fldChar>
      </w:r>
      <w:r w:rsidR="00F8223E" w:rsidRPr="005C5EE3">
        <w:rPr>
          <w:rFonts w:ascii="Book Antiqua" w:hAnsi="Book Antiqua" w:cs="Times New Roman"/>
          <w:color w:val="000000" w:themeColor="text1"/>
          <w:sz w:val="24"/>
          <w:szCs w:val="24"/>
        </w:rPr>
        <w:instrText xml:space="preserve"> ADDIN EN.CITE.DATA </w:instrText>
      </w:r>
      <w:r w:rsidR="00F8223E" w:rsidRPr="005C5EE3">
        <w:rPr>
          <w:rFonts w:ascii="Book Antiqua" w:hAnsi="Book Antiqua" w:cs="Times New Roman"/>
          <w:color w:val="000000" w:themeColor="text1"/>
          <w:sz w:val="24"/>
          <w:szCs w:val="24"/>
        </w:rPr>
      </w:r>
      <w:r w:rsidR="00F8223E" w:rsidRPr="005C5EE3">
        <w:rPr>
          <w:rFonts w:ascii="Book Antiqua" w:hAnsi="Book Antiqua" w:cs="Times New Roman"/>
          <w:color w:val="000000" w:themeColor="text1"/>
          <w:sz w:val="24"/>
          <w:szCs w:val="24"/>
        </w:rPr>
        <w:fldChar w:fldCharType="end"/>
      </w:r>
      <w:r w:rsidR="00F8223E" w:rsidRPr="005C5EE3">
        <w:rPr>
          <w:rFonts w:ascii="Book Antiqua" w:hAnsi="Book Antiqua" w:cs="Times New Roman"/>
          <w:color w:val="000000" w:themeColor="text1"/>
          <w:sz w:val="24"/>
          <w:szCs w:val="24"/>
        </w:rPr>
      </w:r>
      <w:r w:rsidR="00F8223E" w:rsidRPr="005C5EE3">
        <w:rPr>
          <w:rFonts w:ascii="Book Antiqua" w:hAnsi="Book Antiqua" w:cs="Times New Roman"/>
          <w:color w:val="000000" w:themeColor="text1"/>
          <w:sz w:val="24"/>
          <w:szCs w:val="24"/>
        </w:rPr>
        <w:fldChar w:fldCharType="separate"/>
      </w:r>
      <w:r w:rsidR="00F8223E" w:rsidRPr="005C5EE3">
        <w:rPr>
          <w:rFonts w:ascii="Book Antiqua" w:hAnsi="Book Antiqua" w:cs="Times New Roman"/>
          <w:noProof/>
          <w:color w:val="000000" w:themeColor="text1"/>
          <w:sz w:val="24"/>
          <w:szCs w:val="24"/>
          <w:vertAlign w:val="superscript"/>
        </w:rPr>
        <w:t>[</w:t>
      </w:r>
      <w:hyperlink w:anchor="_ENREF_59" w:tooltip="Yoon, 2006 #44" w:history="1">
        <w:r w:rsidR="00F8223E" w:rsidRPr="005C5EE3">
          <w:rPr>
            <w:rFonts w:ascii="Book Antiqua" w:hAnsi="Book Antiqua" w:cs="Times New Roman"/>
            <w:noProof/>
            <w:color w:val="000000" w:themeColor="text1"/>
            <w:sz w:val="24"/>
            <w:szCs w:val="24"/>
            <w:vertAlign w:val="superscript"/>
          </w:rPr>
          <w:t>59</w:t>
        </w:r>
      </w:hyperlink>
      <w:r w:rsidR="00F8223E" w:rsidRPr="005C5EE3">
        <w:rPr>
          <w:rFonts w:ascii="Book Antiqua" w:hAnsi="Book Antiqua" w:cs="Times New Roman"/>
          <w:noProof/>
          <w:color w:val="000000" w:themeColor="text1"/>
          <w:sz w:val="24"/>
          <w:szCs w:val="24"/>
          <w:vertAlign w:val="superscript"/>
        </w:rPr>
        <w:t>]</w:t>
      </w:r>
      <w:r w:rsidR="00F8223E" w:rsidRPr="005C5EE3">
        <w:rPr>
          <w:rFonts w:ascii="Book Antiqua" w:hAnsi="Book Antiqua" w:cs="Times New Roman"/>
          <w:color w:val="000000" w:themeColor="text1"/>
          <w:sz w:val="24"/>
          <w:szCs w:val="24"/>
        </w:rPr>
        <w:fldChar w:fldCharType="end"/>
      </w:r>
      <w:r w:rsidR="000B7C48" w:rsidRPr="005C5EE3">
        <w:rPr>
          <w:rFonts w:ascii="Book Antiqua" w:hAnsi="Book Antiqua" w:cs="Times New Roman"/>
          <w:color w:val="000000" w:themeColor="text1"/>
          <w:sz w:val="24"/>
          <w:szCs w:val="24"/>
        </w:rPr>
        <w:t>.</w:t>
      </w:r>
      <w:r w:rsidR="007D205F" w:rsidRPr="005C5EE3">
        <w:rPr>
          <w:rFonts w:ascii="Book Antiqua" w:hAnsi="Book Antiqua" w:cs="Times New Roman"/>
          <w:color w:val="000000" w:themeColor="text1"/>
          <w:sz w:val="24"/>
          <w:szCs w:val="24"/>
        </w:rPr>
        <w:t xml:space="preserve"> It has been suggested that the role </w:t>
      </w:r>
      <w:r w:rsidR="00175276" w:rsidRPr="005C5EE3">
        <w:rPr>
          <w:rFonts w:ascii="Book Antiqua" w:hAnsi="Book Antiqua" w:cs="Times New Roman"/>
          <w:color w:val="000000" w:themeColor="text1"/>
          <w:sz w:val="24"/>
          <w:szCs w:val="24"/>
        </w:rPr>
        <w:t xml:space="preserve">of CT </w:t>
      </w:r>
      <w:r w:rsidR="005441A0" w:rsidRPr="005C5EE3">
        <w:rPr>
          <w:rFonts w:ascii="Book Antiqua" w:hAnsi="Book Antiqua" w:cs="Times New Roman"/>
          <w:color w:val="000000" w:themeColor="text1"/>
          <w:sz w:val="24"/>
          <w:szCs w:val="24"/>
        </w:rPr>
        <w:t xml:space="preserve">angiography </w:t>
      </w:r>
      <w:r w:rsidR="00175276" w:rsidRPr="005C5EE3">
        <w:rPr>
          <w:rFonts w:ascii="Book Antiqua" w:hAnsi="Book Antiqua" w:cs="Times New Roman"/>
          <w:color w:val="000000" w:themeColor="text1"/>
          <w:sz w:val="24"/>
          <w:szCs w:val="24"/>
        </w:rPr>
        <w:t>in evaluati</w:t>
      </w:r>
      <w:r w:rsidR="007D205F" w:rsidRPr="005C5EE3">
        <w:rPr>
          <w:rFonts w:ascii="Book Antiqua" w:hAnsi="Book Antiqua" w:cs="Times New Roman"/>
          <w:color w:val="000000" w:themeColor="text1"/>
          <w:sz w:val="24"/>
          <w:szCs w:val="24"/>
        </w:rPr>
        <w:t xml:space="preserve">on of patients with </w:t>
      </w:r>
      <w:r w:rsidR="005441A0" w:rsidRPr="005C5EE3">
        <w:rPr>
          <w:rFonts w:ascii="Book Antiqua" w:hAnsi="Book Antiqua" w:cs="Times New Roman"/>
          <w:color w:val="000000" w:themeColor="text1"/>
          <w:sz w:val="24"/>
          <w:szCs w:val="24"/>
        </w:rPr>
        <w:t xml:space="preserve">acute </w:t>
      </w:r>
      <w:r w:rsidR="007D205F" w:rsidRPr="005C5EE3">
        <w:rPr>
          <w:rFonts w:ascii="Book Antiqua" w:hAnsi="Book Antiqua" w:cs="Times New Roman"/>
          <w:color w:val="000000" w:themeColor="text1"/>
          <w:sz w:val="24"/>
          <w:szCs w:val="24"/>
        </w:rPr>
        <w:t>GI bleeding is</w:t>
      </w:r>
      <w:r w:rsidR="002107CE" w:rsidRPr="005C5EE3">
        <w:rPr>
          <w:rFonts w:ascii="Book Antiqua" w:hAnsi="Book Antiqua" w:cs="Times New Roman"/>
          <w:color w:val="000000" w:themeColor="text1"/>
          <w:sz w:val="24"/>
          <w:szCs w:val="24"/>
        </w:rPr>
        <w:t xml:space="preserve"> in those who are s</w:t>
      </w:r>
      <w:r w:rsidR="007D205F" w:rsidRPr="005C5EE3">
        <w:rPr>
          <w:rFonts w:ascii="Book Antiqua" w:hAnsi="Book Antiqua" w:cs="Times New Roman"/>
          <w:color w:val="000000" w:themeColor="text1"/>
          <w:sz w:val="24"/>
          <w:szCs w:val="24"/>
        </w:rPr>
        <w:t>table and when</w:t>
      </w:r>
      <w:r w:rsidR="002107CE" w:rsidRPr="005C5EE3">
        <w:rPr>
          <w:rFonts w:ascii="Book Antiqua" w:hAnsi="Book Antiqua" w:cs="Times New Roman"/>
          <w:color w:val="000000" w:themeColor="text1"/>
          <w:sz w:val="24"/>
          <w:szCs w:val="24"/>
        </w:rPr>
        <w:t xml:space="preserve"> </w:t>
      </w:r>
      <w:r w:rsidR="00B24917" w:rsidRPr="005C5EE3">
        <w:rPr>
          <w:rFonts w:ascii="Book Antiqua" w:hAnsi="Book Antiqua" w:cs="Times New Roman"/>
          <w:color w:val="000000" w:themeColor="text1"/>
          <w:sz w:val="24"/>
          <w:szCs w:val="24"/>
        </w:rPr>
        <w:t xml:space="preserve">upper </w:t>
      </w:r>
      <w:r w:rsidR="002107CE" w:rsidRPr="005C5EE3">
        <w:rPr>
          <w:rFonts w:ascii="Book Antiqua" w:hAnsi="Book Antiqua" w:cs="Times New Roman"/>
          <w:color w:val="000000" w:themeColor="text1"/>
          <w:sz w:val="24"/>
          <w:szCs w:val="24"/>
        </w:rPr>
        <w:t xml:space="preserve">endoscopy or colonoscopy is unable to locate the site of bleeding. Patients with massive GI </w:t>
      </w:r>
      <w:r w:rsidR="002325B0" w:rsidRPr="005C5EE3">
        <w:rPr>
          <w:rFonts w:ascii="Book Antiqua" w:hAnsi="Book Antiqua" w:cs="Times New Roman"/>
          <w:color w:val="000000" w:themeColor="text1"/>
          <w:sz w:val="24"/>
          <w:szCs w:val="24"/>
        </w:rPr>
        <w:t>hemorrhage</w:t>
      </w:r>
      <w:r w:rsidR="002107CE" w:rsidRPr="005C5EE3">
        <w:rPr>
          <w:rFonts w:ascii="Book Antiqua" w:hAnsi="Book Antiqua" w:cs="Times New Roman"/>
          <w:color w:val="000000" w:themeColor="text1"/>
          <w:sz w:val="24"/>
          <w:szCs w:val="24"/>
        </w:rPr>
        <w:t xml:space="preserve"> with hemodynamic instability are recommended to proceed directly </w:t>
      </w:r>
      <w:r w:rsidR="000B7C48" w:rsidRPr="005C5EE3">
        <w:rPr>
          <w:rFonts w:ascii="Book Antiqua" w:hAnsi="Book Antiqua" w:cs="Times New Roman"/>
          <w:color w:val="000000" w:themeColor="text1"/>
          <w:sz w:val="24"/>
          <w:szCs w:val="24"/>
        </w:rPr>
        <w:t xml:space="preserve">to </w:t>
      </w:r>
      <w:r w:rsidR="002107CE" w:rsidRPr="005C5EE3">
        <w:rPr>
          <w:rFonts w:ascii="Book Antiqua" w:hAnsi="Book Antiqua" w:cs="Times New Roman"/>
          <w:color w:val="000000" w:themeColor="text1"/>
          <w:sz w:val="24"/>
          <w:szCs w:val="24"/>
        </w:rPr>
        <w:t>catheter angiography</w:t>
      </w:r>
      <w:r w:rsidR="007D205F" w:rsidRPr="005C5EE3">
        <w:rPr>
          <w:rFonts w:ascii="Book Antiqua" w:hAnsi="Book Antiqua" w:cs="Times New Roman"/>
          <w:color w:val="000000" w:themeColor="text1"/>
          <w:sz w:val="24"/>
          <w:szCs w:val="24"/>
        </w:rPr>
        <w:t xml:space="preserve"> or urgent surgery</w:t>
      </w:r>
      <w:r w:rsidR="00F8223E" w:rsidRPr="005C5EE3">
        <w:rPr>
          <w:rFonts w:ascii="Book Antiqua" w:hAnsi="Book Antiqua" w:cs="Times New Roman"/>
          <w:color w:val="000000" w:themeColor="text1"/>
          <w:sz w:val="24"/>
          <w:szCs w:val="24"/>
        </w:rPr>
        <w:fldChar w:fldCharType="begin"/>
      </w:r>
      <w:r w:rsidR="00F8223E" w:rsidRPr="005C5EE3">
        <w:rPr>
          <w:rFonts w:ascii="Book Antiqua" w:hAnsi="Book Antiqua" w:cs="Times New Roman"/>
          <w:color w:val="000000" w:themeColor="text1"/>
          <w:sz w:val="24"/>
          <w:szCs w:val="24"/>
        </w:rPr>
        <w:instrText xml:space="preserve"> ADDIN EN.CITE &lt;EndNote&gt;&lt;Cite&gt;&lt;Author&gt;Jaskolka&lt;/Author&gt;&lt;Year&gt;2013&lt;/Year&gt;&lt;RecNum&gt;29&lt;/RecNum&gt;&lt;DisplayText&gt;&lt;style face="superscript"&gt;[38]&lt;/style&gt;&lt;/DisplayText&gt;&lt;record&gt;&lt;rec-number&gt;29&lt;/rec-number&gt;&lt;foreign-keys&gt;&lt;key app="EN" db-id="xrvtrwdauxe5r9et0r3xe2vzrezztepzfva0" timestamp="0"&gt;29&lt;/key&gt;&lt;/foreign-keys&gt;&lt;ref-type name="Journal Article"&gt;17&lt;/ref-type&gt;&lt;contributors&gt;&lt;authors&gt;&lt;author&gt;Jaskolka, J. D.&lt;/author&gt;&lt;author&gt;Binkhamis, S.&lt;/author&gt;&lt;author&gt;Prabhudesai, V.&lt;/author&gt;&lt;author&gt;Chawla, T. P.&lt;/author&gt;&lt;/authors&gt;&lt;/contributors&gt;&lt;auth-address&gt;Department of Medical Imaging, Mount Sinai Hospital, Toronto, Ontario, Canada. jjaskolka@mtsinai.on.ca&lt;/auth-address&gt;&lt;titles&gt;&lt;title&gt;Acute gastrointestinal hemorrhage: radiologic diagnosis and management&lt;/title&gt;&lt;secondary-title&gt;Can Assoc Radiol J&lt;/secondary-title&gt;&lt;alt-title&gt;Canadian Association of Radiologists journal = Journal l&amp;apos;Association canadienne des radiologistes&lt;/alt-title&gt;&lt;/titles&gt;&lt;pages&gt;90-100&lt;/pages&gt;&lt;volume&gt;64&lt;/volume&gt;&lt;number&gt;2&lt;/number&gt;&lt;edition&gt;2012/12/19&lt;/edition&gt;&lt;keywords&gt;&lt;keyword&gt;Acute Disease&lt;/keyword&gt;&lt;keyword&gt;Colonoscopy&lt;/keyword&gt;&lt;keyword&gt;*Diagnostic Imaging&lt;/keyword&gt;&lt;keyword&gt;Gastrointestinal Hemorrhage/*diagnosis/etiology/*therapy&lt;/keyword&gt;&lt;keyword&gt;Humans&lt;/keyword&gt;&lt;/keywords&gt;&lt;dates&gt;&lt;year&gt;2013&lt;/year&gt;&lt;pub-dates&gt;&lt;date&gt;May&lt;/date&gt;&lt;/pub-dates&gt;&lt;/dates&gt;&lt;isbn&gt;0846-5371&lt;/isbn&gt;&lt;accession-num&gt;23245297&lt;/accession-num&gt;&lt;urls&gt;&lt;/urls&gt;&lt;electronic-resource-num&gt;10.1016/j.carj.2012.08.001&lt;/electronic-resource-num&gt;&lt;remote-database-provider&gt;Nlm&lt;/remote-database-provider&gt;&lt;language&gt;eng&lt;/language&gt;&lt;/record&gt;&lt;/Cite&gt;&lt;/EndNote&gt;</w:instrText>
      </w:r>
      <w:r w:rsidR="00F8223E" w:rsidRPr="005C5EE3">
        <w:rPr>
          <w:rFonts w:ascii="Book Antiqua" w:hAnsi="Book Antiqua" w:cs="Times New Roman"/>
          <w:color w:val="000000" w:themeColor="text1"/>
          <w:sz w:val="24"/>
          <w:szCs w:val="24"/>
        </w:rPr>
        <w:fldChar w:fldCharType="separate"/>
      </w:r>
      <w:r w:rsidR="00F8223E" w:rsidRPr="005C5EE3">
        <w:rPr>
          <w:rFonts w:ascii="Book Antiqua" w:hAnsi="Book Antiqua" w:cs="Times New Roman"/>
          <w:noProof/>
          <w:color w:val="000000" w:themeColor="text1"/>
          <w:sz w:val="24"/>
          <w:szCs w:val="24"/>
          <w:vertAlign w:val="superscript"/>
        </w:rPr>
        <w:t>[</w:t>
      </w:r>
      <w:hyperlink w:anchor="_ENREF_38" w:tooltip="Jaskolka, 2013 #29" w:history="1">
        <w:r w:rsidR="00F8223E" w:rsidRPr="005C5EE3">
          <w:rPr>
            <w:rFonts w:ascii="Book Antiqua" w:hAnsi="Book Antiqua" w:cs="Times New Roman"/>
            <w:noProof/>
            <w:color w:val="000000" w:themeColor="text1"/>
            <w:sz w:val="24"/>
            <w:szCs w:val="24"/>
            <w:vertAlign w:val="superscript"/>
          </w:rPr>
          <w:t>38</w:t>
        </w:r>
      </w:hyperlink>
      <w:r w:rsidR="00F8223E" w:rsidRPr="005C5EE3">
        <w:rPr>
          <w:rFonts w:ascii="Book Antiqua" w:hAnsi="Book Antiqua" w:cs="Times New Roman"/>
          <w:noProof/>
          <w:color w:val="000000" w:themeColor="text1"/>
          <w:sz w:val="24"/>
          <w:szCs w:val="24"/>
          <w:vertAlign w:val="superscript"/>
        </w:rPr>
        <w:t>]</w:t>
      </w:r>
      <w:r w:rsidR="00F8223E" w:rsidRPr="005C5EE3">
        <w:rPr>
          <w:rFonts w:ascii="Book Antiqua" w:hAnsi="Book Antiqua" w:cs="Times New Roman"/>
          <w:color w:val="000000" w:themeColor="text1"/>
          <w:sz w:val="24"/>
          <w:szCs w:val="24"/>
        </w:rPr>
        <w:fldChar w:fldCharType="end"/>
      </w:r>
      <w:r w:rsidR="007D205F" w:rsidRPr="005C5EE3">
        <w:rPr>
          <w:rFonts w:ascii="Book Antiqua" w:hAnsi="Book Antiqua" w:cs="Times New Roman"/>
          <w:color w:val="000000" w:themeColor="text1"/>
          <w:sz w:val="24"/>
          <w:szCs w:val="24"/>
        </w:rPr>
        <w:t>.</w:t>
      </w:r>
      <w:r w:rsidR="005245EC" w:rsidRPr="005C5EE3">
        <w:rPr>
          <w:rFonts w:ascii="Book Antiqua" w:hAnsi="Book Antiqua" w:cs="Times New Roman"/>
          <w:color w:val="000000" w:themeColor="text1"/>
          <w:sz w:val="24"/>
          <w:szCs w:val="24"/>
        </w:rPr>
        <w:t xml:space="preserve"> </w:t>
      </w:r>
    </w:p>
    <w:p w14:paraId="7F41C455" w14:textId="77777777" w:rsidR="004E1927" w:rsidRPr="005C5EE3" w:rsidRDefault="004E1927" w:rsidP="005C5EE3">
      <w:pPr>
        <w:spacing w:after="0" w:line="360" w:lineRule="auto"/>
        <w:jc w:val="both"/>
        <w:rPr>
          <w:rFonts w:ascii="Book Antiqua" w:hAnsi="Book Antiqua" w:cs="Times New Roman"/>
          <w:i/>
          <w:color w:val="000000" w:themeColor="text1"/>
          <w:sz w:val="24"/>
          <w:szCs w:val="24"/>
        </w:rPr>
      </w:pPr>
    </w:p>
    <w:p w14:paraId="1004974E" w14:textId="533D683C" w:rsidR="004E1927" w:rsidRPr="00F8223E" w:rsidRDefault="00F2193B" w:rsidP="005C5EE3">
      <w:pPr>
        <w:spacing w:after="0" w:line="360" w:lineRule="auto"/>
        <w:jc w:val="both"/>
        <w:rPr>
          <w:rFonts w:ascii="Book Antiqua" w:hAnsi="Book Antiqua" w:cs="Times New Roman"/>
          <w:b/>
          <w:i/>
          <w:color w:val="000000" w:themeColor="text1"/>
          <w:sz w:val="24"/>
          <w:szCs w:val="24"/>
        </w:rPr>
      </w:pPr>
      <w:r w:rsidRPr="00F8223E">
        <w:rPr>
          <w:rFonts w:ascii="Book Antiqua" w:hAnsi="Book Antiqua" w:cs="Times New Roman"/>
          <w:b/>
          <w:i/>
          <w:color w:val="000000" w:themeColor="text1"/>
          <w:sz w:val="24"/>
          <w:szCs w:val="24"/>
        </w:rPr>
        <w:t>Catheter angiography</w:t>
      </w:r>
    </w:p>
    <w:p w14:paraId="123CD761" w14:textId="193246D0" w:rsidR="00B50DBD" w:rsidRPr="005C5EE3" w:rsidRDefault="00E24506" w:rsidP="005C5EE3">
      <w:pPr>
        <w:spacing w:after="0" w:line="360" w:lineRule="auto"/>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Catheter angiography can detect bleeding at rates of 0.5 to 1.5</w:t>
      </w:r>
      <w:r w:rsidR="00A82C6C">
        <w:rPr>
          <w:rFonts w:ascii="Book Antiqua" w:eastAsia="宋体" w:hAnsi="Book Antiqua" w:cs="Times New Roman" w:hint="eastAsia"/>
          <w:color w:val="000000" w:themeColor="text1"/>
          <w:sz w:val="24"/>
          <w:szCs w:val="24"/>
          <w:lang w:eastAsia="zh-CN"/>
        </w:rPr>
        <w:t xml:space="preserve"> </w:t>
      </w:r>
      <w:r w:rsidR="00153E38">
        <w:rPr>
          <w:rFonts w:ascii="Book Antiqua" w:hAnsi="Book Antiqua" w:cs="Times New Roman"/>
          <w:color w:val="000000" w:themeColor="text1"/>
          <w:sz w:val="24"/>
          <w:szCs w:val="24"/>
        </w:rPr>
        <w:t>mL/</w:t>
      </w:r>
      <w:proofErr w:type="gramStart"/>
      <w:r w:rsidRPr="005C5EE3">
        <w:rPr>
          <w:rFonts w:ascii="Book Antiqua" w:hAnsi="Book Antiqua" w:cs="Times New Roman"/>
          <w:color w:val="000000" w:themeColor="text1"/>
          <w:sz w:val="24"/>
          <w:szCs w:val="24"/>
        </w:rPr>
        <w:t>min</w:t>
      </w:r>
      <w:proofErr w:type="gramEnd"/>
      <w:r w:rsidR="000022A1" w:rsidRPr="005C5EE3">
        <w:rPr>
          <w:rFonts w:ascii="Book Antiqua" w:hAnsi="Book Antiqua" w:cs="Times New Roman"/>
          <w:color w:val="000000" w:themeColor="text1"/>
          <w:sz w:val="24"/>
          <w:szCs w:val="24"/>
        </w:rPr>
        <w:fldChar w:fldCharType="begin">
          <w:fldData xml:space="preserve">PEVuZE5vdGU+PENpdGU+PEF1dGhvcj5TdGVlcjwvQXV0aG9yPjxZZWFyPjE5ODM8L1llYXI+PFJl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</w:fldData>
        </w:fldChar>
      </w:r>
      <w:r w:rsidR="000022A1" w:rsidRPr="005C5EE3">
        <w:rPr>
          <w:rFonts w:ascii="Book Antiqua" w:hAnsi="Book Antiqua" w:cs="Times New Roman"/>
          <w:color w:val="000000" w:themeColor="text1"/>
          <w:sz w:val="24"/>
          <w:szCs w:val="24"/>
        </w:rPr>
        <w:instrText xml:space="preserve"> ADDIN EN.CITE </w:instrText>
      </w:r>
      <w:r w:rsidR="000022A1" w:rsidRPr="005C5EE3">
        <w:rPr>
          <w:rFonts w:ascii="Book Antiqua" w:hAnsi="Book Antiqua" w:cs="Times New Roman"/>
          <w:color w:val="000000" w:themeColor="text1"/>
          <w:sz w:val="24"/>
          <w:szCs w:val="24"/>
        </w:rPr>
        <w:fldChar w:fldCharType="begin">
          <w:fldData xml:space="preserve">PEVuZE5vdGU+PENpdGU+PEF1dGhvcj5TdGVlcjwvQXV0aG9yPjxZZWFyPjE5ODM8L1llYXI+PFJl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</w:fldData>
        </w:fldChar>
      </w:r>
      <w:r w:rsidR="000022A1" w:rsidRPr="005C5EE3">
        <w:rPr>
          <w:rFonts w:ascii="Book Antiqua" w:hAnsi="Book Antiqua" w:cs="Times New Roman"/>
          <w:color w:val="000000" w:themeColor="text1"/>
          <w:sz w:val="24"/>
          <w:szCs w:val="24"/>
        </w:rPr>
        <w:instrText xml:space="preserve"> ADDIN EN.CITE.DATA </w:instrText>
      </w:r>
      <w:r w:rsidR="000022A1" w:rsidRPr="005C5EE3">
        <w:rPr>
          <w:rFonts w:ascii="Book Antiqua" w:hAnsi="Book Antiqua" w:cs="Times New Roman"/>
          <w:color w:val="000000" w:themeColor="text1"/>
          <w:sz w:val="24"/>
          <w:szCs w:val="24"/>
        </w:rPr>
      </w:r>
      <w:r w:rsidR="000022A1" w:rsidRPr="005C5EE3">
        <w:rPr>
          <w:rFonts w:ascii="Book Antiqua" w:hAnsi="Book Antiqua" w:cs="Times New Roman"/>
          <w:color w:val="000000" w:themeColor="text1"/>
          <w:sz w:val="24"/>
          <w:szCs w:val="24"/>
        </w:rPr>
        <w:fldChar w:fldCharType="end"/>
      </w:r>
      <w:r w:rsidR="000022A1" w:rsidRPr="005C5EE3">
        <w:rPr>
          <w:rFonts w:ascii="Book Antiqua" w:hAnsi="Book Antiqua" w:cs="Times New Roman"/>
          <w:color w:val="000000" w:themeColor="text1"/>
          <w:sz w:val="24"/>
          <w:szCs w:val="24"/>
        </w:rPr>
      </w:r>
      <w:r w:rsidR="000022A1" w:rsidRPr="005C5EE3">
        <w:rPr>
          <w:rFonts w:ascii="Book Antiqua" w:hAnsi="Book Antiqua" w:cs="Times New Roman"/>
          <w:color w:val="000000" w:themeColor="text1"/>
          <w:sz w:val="24"/>
          <w:szCs w:val="24"/>
        </w:rPr>
        <w:fldChar w:fldCharType="separate"/>
      </w:r>
      <w:r w:rsidR="000022A1" w:rsidRPr="005C5EE3">
        <w:rPr>
          <w:rFonts w:ascii="Book Antiqua" w:hAnsi="Book Antiqua" w:cs="Times New Roman"/>
          <w:noProof/>
          <w:color w:val="000000" w:themeColor="text1"/>
          <w:sz w:val="24"/>
          <w:szCs w:val="24"/>
          <w:vertAlign w:val="superscript"/>
        </w:rPr>
        <w:t>[</w:t>
      </w:r>
      <w:hyperlink w:anchor="_ENREF_60" w:tooltip="Steer, 1983 #43" w:history="1">
        <w:r w:rsidR="000022A1" w:rsidRPr="005C5EE3">
          <w:rPr>
            <w:rFonts w:ascii="Book Antiqua" w:hAnsi="Book Antiqua" w:cs="Times New Roman"/>
            <w:noProof/>
            <w:color w:val="000000" w:themeColor="text1"/>
            <w:sz w:val="24"/>
            <w:szCs w:val="24"/>
            <w:vertAlign w:val="superscript"/>
          </w:rPr>
          <w:t>60</w:t>
        </w:r>
      </w:hyperlink>
      <w:r w:rsidR="000022A1" w:rsidRPr="005C5EE3">
        <w:rPr>
          <w:rFonts w:ascii="Book Antiqua" w:hAnsi="Book Antiqua" w:cs="Times New Roman"/>
          <w:noProof/>
          <w:color w:val="000000" w:themeColor="text1"/>
          <w:sz w:val="24"/>
          <w:szCs w:val="24"/>
          <w:vertAlign w:val="superscript"/>
        </w:rPr>
        <w:t xml:space="preserve">, </w:t>
      </w:r>
      <w:hyperlink w:anchor="_ENREF_61" w:tooltip="Zuckerman, 1993 #42" w:history="1">
        <w:r w:rsidR="000022A1" w:rsidRPr="005C5EE3">
          <w:rPr>
            <w:rFonts w:ascii="Book Antiqua" w:hAnsi="Book Antiqua" w:cs="Times New Roman"/>
            <w:noProof/>
            <w:color w:val="000000" w:themeColor="text1"/>
            <w:sz w:val="24"/>
            <w:szCs w:val="24"/>
            <w:vertAlign w:val="superscript"/>
          </w:rPr>
          <w:t>61</w:t>
        </w:r>
      </w:hyperlink>
      <w:r w:rsidR="000022A1" w:rsidRPr="005C5EE3">
        <w:rPr>
          <w:rFonts w:ascii="Book Antiqua" w:hAnsi="Book Antiqua" w:cs="Times New Roman"/>
          <w:noProof/>
          <w:color w:val="000000" w:themeColor="text1"/>
          <w:sz w:val="24"/>
          <w:szCs w:val="24"/>
          <w:vertAlign w:val="superscript"/>
        </w:rPr>
        <w:t>]</w:t>
      </w:r>
      <w:r w:rsidR="000022A1" w:rsidRPr="005C5EE3">
        <w:rPr>
          <w:rFonts w:ascii="Book Antiqua" w:hAnsi="Book Antiqua" w:cs="Times New Roman"/>
          <w:color w:val="000000" w:themeColor="text1"/>
          <w:sz w:val="24"/>
          <w:szCs w:val="24"/>
        </w:rPr>
        <w:fldChar w:fldCharType="end"/>
      </w:r>
      <w:r w:rsidR="000B7C48" w:rsidRPr="005C5EE3">
        <w:rPr>
          <w:rFonts w:ascii="Book Antiqua" w:hAnsi="Book Antiqua" w:cs="Times New Roman"/>
          <w:color w:val="000000" w:themeColor="text1"/>
          <w:sz w:val="24"/>
          <w:szCs w:val="24"/>
        </w:rPr>
        <w:t>.</w:t>
      </w:r>
      <w:r w:rsidRPr="005C5EE3">
        <w:rPr>
          <w:rFonts w:ascii="Book Antiqua" w:hAnsi="Book Antiqua" w:cs="Times New Roman"/>
          <w:color w:val="000000" w:themeColor="text1"/>
          <w:sz w:val="24"/>
          <w:szCs w:val="24"/>
        </w:rPr>
        <w:t xml:space="preserve"> </w:t>
      </w:r>
      <w:r w:rsidR="005441A0" w:rsidRPr="005C5EE3">
        <w:rPr>
          <w:rFonts w:ascii="Book Antiqua" w:hAnsi="Book Antiqua" w:cs="Times New Roman"/>
          <w:color w:val="000000" w:themeColor="text1"/>
          <w:sz w:val="24"/>
          <w:szCs w:val="24"/>
        </w:rPr>
        <w:t xml:space="preserve">It is used </w:t>
      </w:r>
      <w:r w:rsidR="00DF202C" w:rsidRPr="005C5EE3">
        <w:rPr>
          <w:rFonts w:ascii="Book Antiqua" w:hAnsi="Book Antiqua" w:cs="Times New Roman"/>
          <w:color w:val="000000" w:themeColor="text1"/>
          <w:sz w:val="24"/>
          <w:szCs w:val="24"/>
        </w:rPr>
        <w:t>often</w:t>
      </w:r>
      <w:r w:rsidR="005441A0" w:rsidRPr="005C5EE3">
        <w:rPr>
          <w:rFonts w:ascii="Book Antiqua" w:hAnsi="Book Antiqua" w:cs="Times New Roman"/>
          <w:color w:val="000000" w:themeColor="text1"/>
          <w:sz w:val="24"/>
          <w:szCs w:val="24"/>
        </w:rPr>
        <w:t xml:space="preserve"> in suspected acute lower GI bleeding due </w:t>
      </w:r>
      <w:r w:rsidR="000B7C48" w:rsidRPr="005C5EE3">
        <w:rPr>
          <w:rFonts w:ascii="Book Antiqua" w:hAnsi="Book Antiqua" w:cs="Times New Roman"/>
          <w:color w:val="000000" w:themeColor="text1"/>
          <w:sz w:val="24"/>
          <w:szCs w:val="24"/>
        </w:rPr>
        <w:t xml:space="preserve">to </w:t>
      </w:r>
      <w:r w:rsidR="005441A0" w:rsidRPr="005C5EE3">
        <w:rPr>
          <w:rFonts w:ascii="Book Antiqua" w:hAnsi="Book Antiqua" w:cs="Times New Roman"/>
          <w:color w:val="000000" w:themeColor="text1"/>
          <w:sz w:val="24"/>
          <w:szCs w:val="24"/>
        </w:rPr>
        <w:t xml:space="preserve">anatomical availability of end arteries and </w:t>
      </w:r>
      <w:r w:rsidR="00DF202C" w:rsidRPr="005C5EE3">
        <w:rPr>
          <w:rFonts w:ascii="Book Antiqua" w:hAnsi="Book Antiqua" w:cs="Times New Roman"/>
          <w:color w:val="000000" w:themeColor="text1"/>
          <w:sz w:val="24"/>
          <w:szCs w:val="24"/>
        </w:rPr>
        <w:t>is more challenging in</w:t>
      </w:r>
      <w:r w:rsidR="005441A0" w:rsidRPr="005C5EE3">
        <w:rPr>
          <w:rFonts w:ascii="Book Antiqua" w:hAnsi="Book Antiqua" w:cs="Times New Roman"/>
          <w:color w:val="000000" w:themeColor="text1"/>
          <w:sz w:val="24"/>
          <w:szCs w:val="24"/>
        </w:rPr>
        <w:t xml:space="preserve"> acute upper GI bleeding due to the presence of multiple collateral vessels</w:t>
      </w:r>
      <w:r w:rsidR="00F24FE7" w:rsidRPr="005C5EE3">
        <w:rPr>
          <w:rFonts w:ascii="Book Antiqua" w:hAnsi="Book Antiqua" w:cs="Times New Roman"/>
          <w:color w:val="000000" w:themeColor="text1"/>
          <w:sz w:val="24"/>
          <w:szCs w:val="24"/>
        </w:rPr>
        <w:fldChar w:fldCharType="begin"/>
      </w:r>
      <w:r w:rsidR="00F24FE7" w:rsidRPr="005C5EE3">
        <w:rPr>
          <w:rFonts w:ascii="Book Antiqua" w:hAnsi="Book Antiqua" w:cs="Times New Roman"/>
          <w:color w:val="000000" w:themeColor="text1"/>
          <w:sz w:val="24"/>
          <w:szCs w:val="24"/>
        </w:rPr>
        <w:instrText xml:space="preserve"> ADDIN EN.CITE &lt;EndNote&gt;&lt;Cite&gt;&lt;Author&gt;Cherian&lt;/Author&gt;&lt;Year&gt;2009&lt;/Year&gt;&lt;RecNum&gt;114&lt;/RecNum&gt;&lt;DisplayText&gt;&lt;style face="superscript"&gt;[62]&lt;/style&gt;&lt;/DisplayText&gt;&lt;record&gt;&lt;rec-number&gt;114&lt;/rec-number&gt;&lt;foreign-keys&gt;&lt;key app="EN" db-id="xrvtrwdauxe5r9et0r3xe2vzrezztepzfva0" timestamp="1404986332"&gt;114&lt;/key&gt;&lt;/foreign-keys&gt;&lt;ref-type name="Journal Article"&gt;17&lt;/ref-type&gt;&lt;contributors&gt;&lt;authors&gt;&lt;author&gt;Cherian, M. P.&lt;/author&gt;&lt;author&gt;Mehta, P.&lt;/author&gt;&lt;author&gt;Kalyanpur, T. M.&lt;/author&gt;&lt;author&gt;Hedgire, S. S.&lt;/author&gt;&lt;author&gt;Narsinghpura, K. S.&lt;/author&gt;&lt;/authors&gt;&lt;/contributors&gt;&lt;auth-address&gt;Department of Radiology, Kovai Medical Center and Hospital, Coimbatore, India.&lt;/auth-address&gt;&lt;titles&gt;&lt;title&gt;Arterial interventions in gastrointestinal bleeding&lt;/title&gt;&lt;secondary-title&gt;Semin Intervent Radiol&lt;/secondary-title&gt;&lt;alt-title&gt;Seminars in interventional radiology&lt;/alt-title&gt;&lt;/titles&gt;&lt;periodical&gt;&lt;full-title&gt;Semin Intervent Radiol&lt;/full-title&gt;&lt;abbr-1&gt;Seminars in interventional radiology&lt;/abbr-1&gt;&lt;/periodical&gt;&lt;alt-periodical&gt;&lt;full-title&gt;Semin Intervent Radiol&lt;/full-title&gt;&lt;abbr-1&gt;Seminars in interventional radiology&lt;/abbr-1&gt;&lt;/alt-periodical&gt;&lt;pages&gt;184-96&lt;/pages&gt;&lt;volume&gt;26&lt;/volume&gt;&lt;number&gt;3&lt;/number&gt;&lt;edition&gt;2009/09/01&lt;/edition&gt;&lt;keywords&gt;&lt;keyword&gt;GI bleeding&lt;/keyword&gt;&lt;keyword&gt;angiography&lt;/keyword&gt;&lt;keyword&gt;embolization&lt;/keyword&gt;&lt;keyword&gt;interventions&lt;/keyword&gt;&lt;/keywords&gt;&lt;dates&gt;&lt;year&gt;2009&lt;/year&gt;&lt;pub-dates&gt;&lt;date&gt;Sep&lt;/date&gt;&lt;/pub-dates&gt;&lt;/dates&gt;&lt;isbn&gt;0739-9529&lt;/isbn&gt;&lt;accession-num&gt;21326563&lt;/accession-num&gt;&lt;urls&gt;&lt;/urls&gt;&lt;custom2&gt;Pmc3036486&lt;/custom2&gt;&lt;electronic-resource-num&gt;10.1055/s-0029-1225661&lt;/electronic-resource-num&gt;&lt;remote-database-provider&gt;NLM&lt;/remote-database-provider&gt;&lt;language&gt;eng&lt;/language&gt;&lt;/record&gt;&lt;/Cite&gt;&lt;/EndNote&gt;</w:instrText>
      </w:r>
      <w:r w:rsidR="00F24FE7" w:rsidRPr="005C5EE3">
        <w:rPr>
          <w:rFonts w:ascii="Book Antiqua" w:hAnsi="Book Antiqua" w:cs="Times New Roman"/>
          <w:color w:val="000000" w:themeColor="text1"/>
          <w:sz w:val="24"/>
          <w:szCs w:val="24"/>
        </w:rPr>
        <w:fldChar w:fldCharType="separate"/>
      </w:r>
      <w:r w:rsidR="00F24FE7" w:rsidRPr="005C5EE3">
        <w:rPr>
          <w:rFonts w:ascii="Book Antiqua" w:hAnsi="Book Antiqua" w:cs="Times New Roman"/>
          <w:noProof/>
          <w:color w:val="000000" w:themeColor="text1"/>
          <w:sz w:val="24"/>
          <w:szCs w:val="24"/>
          <w:vertAlign w:val="superscript"/>
        </w:rPr>
        <w:t>[</w:t>
      </w:r>
      <w:hyperlink w:anchor="_ENREF_62" w:tooltip="Cherian, 2009 #114" w:history="1">
        <w:r w:rsidR="00F24FE7" w:rsidRPr="005C5EE3">
          <w:rPr>
            <w:rFonts w:ascii="Book Antiqua" w:hAnsi="Book Antiqua" w:cs="Times New Roman"/>
            <w:noProof/>
            <w:color w:val="000000" w:themeColor="text1"/>
            <w:sz w:val="24"/>
            <w:szCs w:val="24"/>
            <w:vertAlign w:val="superscript"/>
          </w:rPr>
          <w:t>62</w:t>
        </w:r>
      </w:hyperlink>
      <w:r w:rsidR="00F24FE7" w:rsidRPr="005C5EE3">
        <w:rPr>
          <w:rFonts w:ascii="Book Antiqua" w:hAnsi="Book Antiqua" w:cs="Times New Roman"/>
          <w:noProof/>
          <w:color w:val="000000" w:themeColor="text1"/>
          <w:sz w:val="24"/>
          <w:szCs w:val="24"/>
          <w:vertAlign w:val="superscript"/>
        </w:rPr>
        <w:t>]</w:t>
      </w:r>
      <w:r w:rsidR="00F24FE7" w:rsidRPr="005C5EE3">
        <w:rPr>
          <w:rFonts w:ascii="Book Antiqua" w:hAnsi="Book Antiqua" w:cs="Times New Roman"/>
          <w:color w:val="000000" w:themeColor="text1"/>
          <w:sz w:val="24"/>
          <w:szCs w:val="24"/>
        </w:rPr>
        <w:fldChar w:fldCharType="end"/>
      </w:r>
      <w:r w:rsidR="005441A0" w:rsidRPr="005C5EE3">
        <w:rPr>
          <w:rFonts w:ascii="Book Antiqua" w:hAnsi="Book Antiqua" w:cs="Times New Roman"/>
          <w:color w:val="000000" w:themeColor="text1"/>
          <w:sz w:val="24"/>
          <w:szCs w:val="24"/>
        </w:rPr>
        <w:t xml:space="preserve">. </w:t>
      </w:r>
      <w:r w:rsidRPr="005C5EE3">
        <w:rPr>
          <w:rFonts w:ascii="Book Antiqua" w:hAnsi="Book Antiqua" w:cs="Times New Roman"/>
          <w:color w:val="000000" w:themeColor="text1"/>
          <w:sz w:val="24"/>
          <w:szCs w:val="24"/>
        </w:rPr>
        <w:t xml:space="preserve">In comparison to other imaging modalities it offers the advantages of being both a diagnostic and therapeutic tool allowing for infusion of </w:t>
      </w:r>
      <w:proofErr w:type="spellStart"/>
      <w:r w:rsidRPr="005C5EE3">
        <w:rPr>
          <w:rFonts w:ascii="Book Antiqua" w:hAnsi="Book Antiqua" w:cs="Times New Roman"/>
          <w:color w:val="000000" w:themeColor="text1"/>
          <w:sz w:val="24"/>
          <w:szCs w:val="24"/>
        </w:rPr>
        <w:t>vasoconstrictive</w:t>
      </w:r>
      <w:proofErr w:type="spellEnd"/>
      <w:r w:rsidRPr="005C5EE3">
        <w:rPr>
          <w:rFonts w:ascii="Book Antiqua" w:hAnsi="Book Antiqua" w:cs="Times New Roman"/>
          <w:color w:val="000000" w:themeColor="text1"/>
          <w:sz w:val="24"/>
          <w:szCs w:val="24"/>
        </w:rPr>
        <w:t xml:space="preserve"> drugs and/or embolization</w:t>
      </w:r>
      <w:r w:rsidR="00F4506A" w:rsidRPr="005C5EE3">
        <w:rPr>
          <w:rFonts w:ascii="Book Antiqua" w:hAnsi="Book Antiqua" w:cs="Times New Roman"/>
          <w:color w:val="000000" w:themeColor="text1"/>
          <w:sz w:val="24"/>
          <w:szCs w:val="24"/>
        </w:rPr>
        <w:t xml:space="preserve"> </w:t>
      </w:r>
      <w:r w:rsidR="00F4506A" w:rsidRPr="00F24FE7">
        <w:rPr>
          <w:rFonts w:ascii="Book Antiqua" w:hAnsi="Book Antiqua" w:cs="Times New Roman"/>
          <w:color w:val="000000" w:themeColor="text1"/>
          <w:sz w:val="24"/>
          <w:szCs w:val="24"/>
        </w:rPr>
        <w:t>(Figure 3</w:t>
      </w:r>
      <w:r w:rsidR="00F24FE7" w:rsidRPr="00F24FE7">
        <w:rPr>
          <w:rFonts w:ascii="Book Antiqua" w:hAnsi="Book Antiqua" w:cs="Times New Roman"/>
          <w:color w:val="000000" w:themeColor="text1"/>
          <w:sz w:val="24"/>
          <w:szCs w:val="24"/>
        </w:rPr>
        <w:t>E</w:t>
      </w:r>
      <w:r w:rsidR="00F4506A" w:rsidRPr="00F24FE7">
        <w:rPr>
          <w:rFonts w:ascii="Book Antiqua" w:hAnsi="Book Antiqua" w:cs="Times New Roman"/>
          <w:color w:val="000000" w:themeColor="text1"/>
          <w:sz w:val="24"/>
          <w:szCs w:val="24"/>
        </w:rPr>
        <w:t xml:space="preserve">, </w:t>
      </w:r>
      <w:r w:rsidR="00F24FE7" w:rsidRPr="00F24FE7">
        <w:rPr>
          <w:rFonts w:ascii="Book Antiqua" w:hAnsi="Book Antiqua" w:cs="Times New Roman"/>
          <w:color w:val="000000" w:themeColor="text1"/>
          <w:sz w:val="24"/>
          <w:szCs w:val="24"/>
        </w:rPr>
        <w:t>F</w:t>
      </w:r>
      <w:r w:rsidR="00F4506A" w:rsidRPr="00F24FE7">
        <w:rPr>
          <w:rFonts w:ascii="Book Antiqua" w:hAnsi="Book Antiqua" w:cs="Times New Roman"/>
          <w:color w:val="000000" w:themeColor="text1"/>
          <w:sz w:val="24"/>
          <w:szCs w:val="24"/>
        </w:rPr>
        <w:t>)</w:t>
      </w:r>
      <w:r w:rsidRPr="00F24FE7">
        <w:rPr>
          <w:rFonts w:ascii="Book Antiqua" w:hAnsi="Book Antiqua" w:cs="Times New Roman"/>
          <w:color w:val="000000" w:themeColor="text1"/>
          <w:sz w:val="24"/>
          <w:szCs w:val="24"/>
        </w:rPr>
        <w:t>.</w:t>
      </w:r>
      <w:r w:rsidR="001C5808" w:rsidRPr="00F24FE7">
        <w:rPr>
          <w:rFonts w:ascii="Book Antiqua" w:hAnsi="Book Antiqua" w:cs="Times New Roman"/>
          <w:color w:val="000000" w:themeColor="text1"/>
          <w:sz w:val="24"/>
          <w:szCs w:val="24"/>
        </w:rPr>
        <w:t xml:space="preserve"> </w:t>
      </w:r>
      <w:r w:rsidR="001C5808" w:rsidRPr="005C5EE3">
        <w:rPr>
          <w:rFonts w:ascii="Book Antiqua" w:hAnsi="Book Antiqua" w:cs="Times New Roman"/>
          <w:color w:val="000000" w:themeColor="text1"/>
          <w:sz w:val="24"/>
          <w:szCs w:val="24"/>
        </w:rPr>
        <w:t>It also does not require bowel preparation.</w:t>
      </w:r>
      <w:r w:rsidR="00935E71" w:rsidRPr="005C5EE3">
        <w:rPr>
          <w:rFonts w:ascii="Book Antiqua" w:hAnsi="Book Antiqua" w:cs="Times New Roman"/>
          <w:color w:val="000000" w:themeColor="text1"/>
          <w:sz w:val="24"/>
          <w:szCs w:val="24"/>
        </w:rPr>
        <w:t xml:space="preserve"> </w:t>
      </w:r>
      <w:r w:rsidR="00053DDF" w:rsidRPr="005C5EE3">
        <w:rPr>
          <w:rFonts w:ascii="Book Antiqua" w:hAnsi="Book Antiqua" w:cs="Times New Roman"/>
          <w:color w:val="000000" w:themeColor="text1"/>
          <w:sz w:val="24"/>
          <w:szCs w:val="24"/>
        </w:rPr>
        <w:t>The sensitivity for a</w:t>
      </w:r>
      <w:r w:rsidR="00152D94" w:rsidRPr="005C5EE3">
        <w:rPr>
          <w:rFonts w:ascii="Book Antiqua" w:hAnsi="Book Antiqua" w:cs="Times New Roman"/>
          <w:color w:val="000000" w:themeColor="text1"/>
          <w:sz w:val="24"/>
          <w:szCs w:val="24"/>
        </w:rPr>
        <w:t xml:space="preserve"> diagnosis of </w:t>
      </w:r>
      <w:r w:rsidR="005441A0" w:rsidRPr="005C5EE3">
        <w:rPr>
          <w:rFonts w:ascii="Book Antiqua" w:hAnsi="Book Antiqua" w:cs="Times New Roman"/>
          <w:color w:val="000000" w:themeColor="text1"/>
          <w:sz w:val="24"/>
          <w:szCs w:val="24"/>
        </w:rPr>
        <w:t xml:space="preserve">acute </w:t>
      </w:r>
      <w:r w:rsidR="00152D94" w:rsidRPr="005C5EE3">
        <w:rPr>
          <w:rFonts w:ascii="Book Antiqua" w:hAnsi="Book Antiqua" w:cs="Times New Roman"/>
          <w:color w:val="000000" w:themeColor="text1"/>
          <w:sz w:val="24"/>
          <w:szCs w:val="24"/>
        </w:rPr>
        <w:t>GI bleeding is 42</w:t>
      </w:r>
      <w:r w:rsidR="009B2E1E" w:rsidRPr="005C5EE3">
        <w:rPr>
          <w:rFonts w:ascii="Book Antiqua" w:hAnsi="Book Antiqua" w:cs="Times New Roman"/>
          <w:color w:val="000000" w:themeColor="text1"/>
          <w:sz w:val="24"/>
          <w:szCs w:val="24"/>
        </w:rPr>
        <w:t>%</w:t>
      </w:r>
      <w:r w:rsidR="00152D94" w:rsidRPr="005C5EE3">
        <w:rPr>
          <w:rFonts w:ascii="Book Antiqua" w:hAnsi="Book Antiqua" w:cs="Times New Roman"/>
          <w:color w:val="000000" w:themeColor="text1"/>
          <w:sz w:val="24"/>
          <w:szCs w:val="24"/>
        </w:rPr>
        <w:t>-</w:t>
      </w:r>
      <w:r w:rsidR="00053DDF" w:rsidRPr="005C5EE3">
        <w:rPr>
          <w:rFonts w:ascii="Book Antiqua" w:hAnsi="Book Antiqua" w:cs="Times New Roman"/>
          <w:color w:val="000000" w:themeColor="text1"/>
          <w:sz w:val="24"/>
          <w:szCs w:val="24"/>
        </w:rPr>
        <w:t>86</w:t>
      </w:r>
      <w:r w:rsidR="00152D94" w:rsidRPr="005C5EE3">
        <w:rPr>
          <w:rFonts w:ascii="Book Antiqua" w:hAnsi="Book Antiqua" w:cs="Times New Roman"/>
          <w:color w:val="000000" w:themeColor="text1"/>
          <w:sz w:val="24"/>
          <w:szCs w:val="24"/>
        </w:rPr>
        <w:t>%</w:t>
      </w:r>
      <w:r w:rsidR="00053DDF" w:rsidRPr="005C5EE3">
        <w:rPr>
          <w:rFonts w:ascii="Book Antiqua" w:hAnsi="Book Antiqua" w:cs="Times New Roman"/>
          <w:color w:val="000000" w:themeColor="text1"/>
          <w:sz w:val="24"/>
          <w:szCs w:val="24"/>
        </w:rPr>
        <w:t xml:space="preserve"> </w:t>
      </w:r>
      <w:r w:rsidR="0037644A" w:rsidRPr="005C5EE3">
        <w:rPr>
          <w:rFonts w:ascii="Book Antiqua" w:hAnsi="Book Antiqua" w:cs="Times New Roman"/>
          <w:color w:val="000000" w:themeColor="text1"/>
          <w:sz w:val="24"/>
          <w:szCs w:val="24"/>
        </w:rPr>
        <w:t xml:space="preserve">with </w:t>
      </w:r>
      <w:r w:rsidR="00053DDF" w:rsidRPr="005C5EE3">
        <w:rPr>
          <w:rFonts w:ascii="Book Antiqua" w:hAnsi="Book Antiqua" w:cs="Times New Roman"/>
          <w:color w:val="000000" w:themeColor="text1"/>
          <w:sz w:val="24"/>
          <w:szCs w:val="24"/>
        </w:rPr>
        <w:t xml:space="preserve">the </w:t>
      </w:r>
      <w:r w:rsidR="008C1643" w:rsidRPr="005C5EE3">
        <w:rPr>
          <w:rFonts w:ascii="Book Antiqua" w:hAnsi="Book Antiqua" w:cs="Times New Roman"/>
          <w:color w:val="000000" w:themeColor="text1"/>
          <w:sz w:val="24"/>
          <w:szCs w:val="24"/>
        </w:rPr>
        <w:t>specificity close to 100</w:t>
      </w:r>
      <w:r w:rsidR="00152D94" w:rsidRPr="005C5EE3">
        <w:rPr>
          <w:rFonts w:ascii="Book Antiqua" w:hAnsi="Book Antiqua" w:cs="Times New Roman"/>
          <w:color w:val="000000" w:themeColor="text1"/>
          <w:sz w:val="24"/>
          <w:szCs w:val="24"/>
        </w:rPr>
        <w:t>%</w:t>
      </w:r>
      <w:r w:rsidR="009B2E1E" w:rsidRPr="005C5EE3">
        <w:rPr>
          <w:rFonts w:ascii="Book Antiqua" w:hAnsi="Book Antiqua" w:cs="Times New Roman"/>
          <w:color w:val="000000" w:themeColor="text1"/>
          <w:sz w:val="24"/>
          <w:szCs w:val="24"/>
        </w:rPr>
        <w:fldChar w:fldCharType="begin"/>
      </w:r>
      <w:r w:rsidR="009B2E1E" w:rsidRPr="005C5EE3">
        <w:rPr>
          <w:rFonts w:ascii="Book Antiqua" w:hAnsi="Book Antiqua" w:cs="Times New Roman"/>
          <w:color w:val="000000" w:themeColor="text1"/>
          <w:sz w:val="24"/>
          <w:szCs w:val="24"/>
        </w:rPr>
        <w:instrText xml:space="preserve"> ADDIN EN.CITE &lt;EndNote&gt;&lt;Cite&gt;&lt;Author&gt;Vernava&lt;/Author&gt;&lt;Year&gt;1997&lt;/Year&gt;&lt;RecNum&gt;50&lt;/RecNum&gt;&lt;DisplayText&gt;&lt;style face="superscript"&gt;[63]&lt;/style&gt;&lt;/DisplayText&gt;&lt;record&gt;&lt;rec-number&gt;50&lt;/rec-number&gt;&lt;foreign-keys&gt;&lt;key app="EN" db-id="xrvtrwdauxe5r9et0r3xe2vzrezztepzfva0" timestamp="0"&gt;50&lt;/key&gt;&lt;/foreign-keys&gt;&lt;ref-type name="Journal Article"&gt;17&lt;/ref-type&gt;&lt;contributors&gt;&lt;authors&gt;&lt;author&gt;Vernava, A. M., 3rd&lt;/author&gt;&lt;author&gt;Moore, B. A.&lt;/author&gt;&lt;author&gt;Longo, W. E.&lt;/author&gt;&lt;author&gt;Johnson, F. E.&lt;/author&gt;&lt;/authors&gt;&lt;/contributors&gt;&lt;auth-address&gt;Section of Colon and Rectal Surgery, Saint Louis University School of Medicine, Missouri, USA.&lt;/auth-address&gt;&lt;titles&gt;&lt;title&gt;Lower gastrointestinal bleeding&lt;/title&gt;&lt;secondary-title&gt;Dis Colon Rectum&lt;/secondary-title&gt;&lt;alt-title&gt;Diseases of the colon and rectum&lt;/alt-title&gt;&lt;/titles&gt;&lt;pages&gt;846-58&lt;/pages&gt;&lt;volume&gt;40&lt;/volume&gt;&lt;number&gt;7&lt;/number&gt;&lt;edition&gt;1997/07/01&lt;/edition&gt;&lt;keywords&gt;&lt;keyword&gt;Angiography&lt;/keyword&gt;&lt;keyword&gt;Anus Diseases/complications&lt;/keyword&gt;&lt;keyword&gt;Arteriovenous Malformations/complications&lt;/keyword&gt;&lt;keyword&gt;Blood Transfusion&lt;/keyword&gt;&lt;keyword&gt;Colectomy&lt;/keyword&gt;&lt;keyword&gt;Colitis/microbiology&lt;/keyword&gt;&lt;keyword&gt;Colitis, Ischemic/complications&lt;/keyword&gt;&lt;keyword&gt;Colon/blood supply&lt;/keyword&gt;&lt;keyword&gt;Colonic Neoplasms/complications&lt;/keyword&gt;&lt;keyword&gt;Colonoscopy&lt;/keyword&gt;&lt;keyword&gt;Diverticulum, Colon/complications&lt;/keyword&gt;&lt;keyword&gt;Gastrointestinal Hemorrhage/*diagnosis/etiology/therapy&lt;/keyword&gt;&lt;keyword&gt;Humans&lt;/keyword&gt;&lt;keyword&gt;Inflammatory Bowel Diseases/complications&lt;/keyword&gt;&lt;keyword&gt;Mesenteric Arteries/radiography&lt;/keyword&gt;&lt;keyword&gt;Rectal Diseases/complications&lt;/keyword&gt;&lt;keyword&gt;Treatment Outcome&lt;/keyword&gt;&lt;/keywords&gt;&lt;dates&gt;&lt;year&gt;1997&lt;/year&gt;&lt;pub-dates&gt;&lt;date&gt;Jul&lt;/date&gt;&lt;/pub-dates&gt;&lt;/dates&gt;&lt;isbn&gt;0012-3706 (Print)&amp;#xD;0012-3706&lt;/isbn&gt;&lt;accession-num&gt;9221865&lt;/accession-num&gt;&lt;urls&gt;&lt;/urls&gt;&lt;remote-database-provider&gt;Nlm&lt;/remote-database-provider&gt;&lt;language&gt;eng&lt;/language&gt;&lt;/record&gt;&lt;/Cite&gt;&lt;/EndNote&gt;</w:instrText>
      </w:r>
      <w:r w:rsidR="009B2E1E" w:rsidRPr="005C5EE3">
        <w:rPr>
          <w:rFonts w:ascii="Book Antiqua" w:hAnsi="Book Antiqua" w:cs="Times New Roman"/>
          <w:color w:val="000000" w:themeColor="text1"/>
          <w:sz w:val="24"/>
          <w:szCs w:val="24"/>
        </w:rPr>
        <w:fldChar w:fldCharType="separate"/>
      </w:r>
      <w:r w:rsidR="009B2E1E" w:rsidRPr="005C5EE3">
        <w:rPr>
          <w:rFonts w:ascii="Book Antiqua" w:hAnsi="Book Antiqua" w:cs="Times New Roman"/>
          <w:noProof/>
          <w:color w:val="000000" w:themeColor="text1"/>
          <w:sz w:val="24"/>
          <w:szCs w:val="24"/>
          <w:vertAlign w:val="superscript"/>
        </w:rPr>
        <w:t>[</w:t>
      </w:r>
      <w:hyperlink w:anchor="_ENREF_63" w:tooltip="Vernava, 1997 #50" w:history="1">
        <w:r w:rsidR="009B2E1E" w:rsidRPr="005C5EE3">
          <w:rPr>
            <w:rFonts w:ascii="Book Antiqua" w:hAnsi="Book Antiqua" w:cs="Times New Roman"/>
            <w:noProof/>
            <w:color w:val="000000" w:themeColor="text1"/>
            <w:sz w:val="24"/>
            <w:szCs w:val="24"/>
            <w:vertAlign w:val="superscript"/>
          </w:rPr>
          <w:t>63</w:t>
        </w:r>
      </w:hyperlink>
      <w:r w:rsidR="009B2E1E" w:rsidRPr="005C5EE3">
        <w:rPr>
          <w:rFonts w:ascii="Book Antiqua" w:hAnsi="Book Antiqua" w:cs="Times New Roman"/>
          <w:noProof/>
          <w:color w:val="000000" w:themeColor="text1"/>
          <w:sz w:val="24"/>
          <w:szCs w:val="24"/>
          <w:vertAlign w:val="superscript"/>
        </w:rPr>
        <w:t>]</w:t>
      </w:r>
      <w:r w:rsidR="009B2E1E" w:rsidRPr="005C5EE3">
        <w:rPr>
          <w:rFonts w:ascii="Book Antiqua" w:hAnsi="Book Antiqua" w:cs="Times New Roman"/>
          <w:color w:val="000000" w:themeColor="text1"/>
          <w:sz w:val="24"/>
          <w:szCs w:val="24"/>
        </w:rPr>
        <w:fldChar w:fldCharType="end"/>
      </w:r>
      <w:r w:rsidR="000B7C48" w:rsidRPr="005C5EE3">
        <w:rPr>
          <w:rFonts w:ascii="Book Antiqua" w:hAnsi="Book Antiqua" w:cs="Times New Roman"/>
          <w:color w:val="000000" w:themeColor="text1"/>
          <w:sz w:val="24"/>
          <w:szCs w:val="24"/>
        </w:rPr>
        <w:t>.</w:t>
      </w:r>
      <w:r w:rsidR="00053DDF" w:rsidRPr="005C5EE3">
        <w:rPr>
          <w:rFonts w:ascii="Book Antiqua" w:hAnsi="Book Antiqua" w:cs="Times New Roman"/>
          <w:color w:val="000000" w:themeColor="text1"/>
          <w:sz w:val="24"/>
          <w:szCs w:val="24"/>
        </w:rPr>
        <w:t xml:space="preserve"> </w:t>
      </w:r>
      <w:r w:rsidR="00B44020" w:rsidRPr="005C5EE3">
        <w:rPr>
          <w:rFonts w:ascii="Book Antiqua" w:hAnsi="Book Antiqua" w:cs="Times New Roman"/>
          <w:color w:val="000000" w:themeColor="text1"/>
          <w:sz w:val="24"/>
          <w:szCs w:val="24"/>
        </w:rPr>
        <w:t xml:space="preserve">Other factors that may affect the sensitivity of angiography include intermittent bleeding, procedural delays, atherosclerotic anatomy, and venous or small vessel </w:t>
      </w:r>
      <w:proofErr w:type="gramStart"/>
      <w:r w:rsidR="00B44020" w:rsidRPr="005C5EE3">
        <w:rPr>
          <w:rFonts w:ascii="Book Antiqua" w:hAnsi="Book Antiqua" w:cs="Times New Roman"/>
          <w:color w:val="000000" w:themeColor="text1"/>
          <w:sz w:val="24"/>
          <w:szCs w:val="24"/>
        </w:rPr>
        <w:t>bleeding</w:t>
      </w:r>
      <w:proofErr w:type="gramEnd"/>
      <w:r w:rsidR="00E85F30" w:rsidRPr="005C5EE3">
        <w:rPr>
          <w:rFonts w:ascii="Book Antiqua" w:hAnsi="Book Antiqua" w:cs="Times New Roman"/>
          <w:color w:val="000000" w:themeColor="text1"/>
          <w:sz w:val="24"/>
          <w:szCs w:val="24"/>
        </w:rPr>
        <w:fldChar w:fldCharType="begin">
          <w:fldData xml:space="preserve">PEVuZE5vdGU+PENpdGU+PEF1dGhvcj5Ccm93ZGVyPC9BdXRob3I+PFllYXI+MTk4NjwvWWVhcj48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</w:fldData>
        </w:fldChar>
      </w:r>
      <w:r w:rsidR="00E85F30" w:rsidRPr="005C5EE3">
        <w:rPr>
          <w:rFonts w:ascii="Book Antiqua" w:hAnsi="Book Antiqua" w:cs="Times New Roman"/>
          <w:color w:val="000000" w:themeColor="text1"/>
          <w:sz w:val="24"/>
          <w:szCs w:val="24"/>
        </w:rPr>
        <w:instrText xml:space="preserve"> ADDIN EN.CITE </w:instrText>
      </w:r>
      <w:r w:rsidR="00E85F30" w:rsidRPr="005C5EE3">
        <w:rPr>
          <w:rFonts w:ascii="Book Antiqua" w:hAnsi="Book Antiqua" w:cs="Times New Roman"/>
          <w:color w:val="000000" w:themeColor="text1"/>
          <w:sz w:val="24"/>
          <w:szCs w:val="24"/>
        </w:rPr>
        <w:fldChar w:fldCharType="begin">
          <w:fldData xml:space="preserve">PEVuZE5vdGU+PENpdGU+PEF1dGhvcj5Ccm93ZGVyPC9BdXRob3I+PFllYXI+MTk4NjwvWWVhcj48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</w:fldData>
        </w:fldChar>
      </w:r>
      <w:r w:rsidR="00E85F30" w:rsidRPr="005C5EE3">
        <w:rPr>
          <w:rFonts w:ascii="Book Antiqua" w:hAnsi="Book Antiqua" w:cs="Times New Roman"/>
          <w:color w:val="000000" w:themeColor="text1"/>
          <w:sz w:val="24"/>
          <w:szCs w:val="24"/>
        </w:rPr>
        <w:instrText xml:space="preserve"> ADDIN EN.CITE.DATA </w:instrText>
      </w:r>
      <w:r w:rsidR="00E85F30" w:rsidRPr="005C5EE3">
        <w:rPr>
          <w:rFonts w:ascii="Book Antiqua" w:hAnsi="Book Antiqua" w:cs="Times New Roman"/>
          <w:color w:val="000000" w:themeColor="text1"/>
          <w:sz w:val="24"/>
          <w:szCs w:val="24"/>
        </w:rPr>
      </w:r>
      <w:r w:rsidR="00E85F30" w:rsidRPr="005C5EE3">
        <w:rPr>
          <w:rFonts w:ascii="Book Antiqua" w:hAnsi="Book Antiqua" w:cs="Times New Roman"/>
          <w:color w:val="000000" w:themeColor="text1"/>
          <w:sz w:val="24"/>
          <w:szCs w:val="24"/>
        </w:rPr>
        <w:fldChar w:fldCharType="end"/>
      </w:r>
      <w:r w:rsidR="00E85F30" w:rsidRPr="005C5EE3">
        <w:rPr>
          <w:rFonts w:ascii="Book Antiqua" w:hAnsi="Book Antiqua" w:cs="Times New Roman"/>
          <w:color w:val="000000" w:themeColor="text1"/>
          <w:sz w:val="24"/>
          <w:szCs w:val="24"/>
        </w:rPr>
      </w:r>
      <w:r w:rsidR="00E85F30" w:rsidRPr="005C5EE3">
        <w:rPr>
          <w:rFonts w:ascii="Book Antiqua" w:hAnsi="Book Antiqua" w:cs="Times New Roman"/>
          <w:color w:val="000000" w:themeColor="text1"/>
          <w:sz w:val="24"/>
          <w:szCs w:val="24"/>
        </w:rPr>
        <w:fldChar w:fldCharType="separate"/>
      </w:r>
      <w:r w:rsidR="00E85F30" w:rsidRPr="005C5EE3">
        <w:rPr>
          <w:rFonts w:ascii="Book Antiqua" w:hAnsi="Book Antiqua" w:cs="Times New Roman"/>
          <w:noProof/>
          <w:color w:val="000000" w:themeColor="text1"/>
          <w:sz w:val="24"/>
          <w:szCs w:val="24"/>
          <w:vertAlign w:val="superscript"/>
        </w:rPr>
        <w:t>[</w:t>
      </w:r>
      <w:hyperlink w:anchor="_ENREF_64" w:tooltip="Browder, 1986 #46" w:history="1">
        <w:r w:rsidR="00E85F30" w:rsidRPr="005C5EE3">
          <w:rPr>
            <w:rFonts w:ascii="Book Antiqua" w:hAnsi="Book Antiqua" w:cs="Times New Roman"/>
            <w:noProof/>
            <w:color w:val="000000" w:themeColor="text1"/>
            <w:sz w:val="24"/>
            <w:szCs w:val="24"/>
            <w:vertAlign w:val="superscript"/>
          </w:rPr>
          <w:t>64</w:t>
        </w:r>
      </w:hyperlink>
      <w:r w:rsidR="00E85F30" w:rsidRPr="005C5EE3">
        <w:rPr>
          <w:rFonts w:ascii="Book Antiqua" w:hAnsi="Book Antiqua" w:cs="Times New Roman"/>
          <w:noProof/>
          <w:color w:val="000000" w:themeColor="text1"/>
          <w:sz w:val="24"/>
          <w:szCs w:val="24"/>
          <w:vertAlign w:val="superscript"/>
        </w:rPr>
        <w:t xml:space="preserve">, </w:t>
      </w:r>
      <w:hyperlink w:anchor="_ENREF_65" w:tooltip="Pennoyer, 1997 #48" w:history="1">
        <w:r w:rsidR="00E85F30" w:rsidRPr="005C5EE3">
          <w:rPr>
            <w:rFonts w:ascii="Book Antiqua" w:hAnsi="Book Antiqua" w:cs="Times New Roman"/>
            <w:noProof/>
            <w:color w:val="000000" w:themeColor="text1"/>
            <w:sz w:val="24"/>
            <w:szCs w:val="24"/>
            <w:vertAlign w:val="superscript"/>
          </w:rPr>
          <w:t>65</w:t>
        </w:r>
      </w:hyperlink>
      <w:r w:rsidR="00E85F30" w:rsidRPr="005C5EE3">
        <w:rPr>
          <w:rFonts w:ascii="Book Antiqua" w:hAnsi="Book Antiqua" w:cs="Times New Roman"/>
          <w:noProof/>
          <w:color w:val="000000" w:themeColor="text1"/>
          <w:sz w:val="24"/>
          <w:szCs w:val="24"/>
          <w:vertAlign w:val="superscript"/>
        </w:rPr>
        <w:t>]</w:t>
      </w:r>
      <w:r w:rsidR="00E85F30" w:rsidRPr="005C5EE3">
        <w:rPr>
          <w:rFonts w:ascii="Book Antiqua" w:hAnsi="Book Antiqua" w:cs="Times New Roman"/>
          <w:color w:val="000000" w:themeColor="text1"/>
          <w:sz w:val="24"/>
          <w:szCs w:val="24"/>
        </w:rPr>
        <w:fldChar w:fldCharType="end"/>
      </w:r>
      <w:r w:rsidR="000B7C48" w:rsidRPr="005C5EE3">
        <w:rPr>
          <w:rFonts w:ascii="Book Antiqua" w:hAnsi="Book Antiqua" w:cs="Times New Roman"/>
          <w:color w:val="000000" w:themeColor="text1"/>
          <w:sz w:val="24"/>
          <w:szCs w:val="24"/>
        </w:rPr>
        <w:t>.</w:t>
      </w:r>
      <w:r w:rsidR="001C5808" w:rsidRPr="005C5EE3">
        <w:rPr>
          <w:rFonts w:ascii="Book Antiqua" w:hAnsi="Book Antiqua" w:cs="Times New Roman"/>
          <w:color w:val="000000" w:themeColor="text1"/>
          <w:sz w:val="24"/>
          <w:szCs w:val="24"/>
        </w:rPr>
        <w:t xml:space="preserve"> </w:t>
      </w:r>
    </w:p>
    <w:p w14:paraId="294E8D7D" w14:textId="2B6ECAE3" w:rsidR="002325B0" w:rsidRPr="005C5EE3" w:rsidRDefault="001C5808" w:rsidP="00E85F30">
      <w:pPr>
        <w:spacing w:after="0" w:line="360" w:lineRule="auto"/>
        <w:ind w:firstLineChars="150" w:firstLine="360"/>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 xml:space="preserve">Complications include access-site hematoma or </w:t>
      </w:r>
      <w:proofErr w:type="spellStart"/>
      <w:r w:rsidRPr="005C5EE3">
        <w:rPr>
          <w:rFonts w:ascii="Book Antiqua" w:hAnsi="Book Antiqua" w:cs="Times New Roman"/>
          <w:color w:val="000000" w:themeColor="text1"/>
          <w:sz w:val="24"/>
          <w:szCs w:val="24"/>
        </w:rPr>
        <w:t>pseudoaneurysm</w:t>
      </w:r>
      <w:proofErr w:type="spellEnd"/>
      <w:r w:rsidRPr="005C5EE3">
        <w:rPr>
          <w:rFonts w:ascii="Book Antiqua" w:hAnsi="Book Antiqua" w:cs="Times New Roman"/>
          <w:color w:val="000000" w:themeColor="text1"/>
          <w:sz w:val="24"/>
          <w:szCs w:val="24"/>
        </w:rPr>
        <w:t>, arterial dissection or spasm, bowel ischemia, and contrast-induced nephropathy or allergic reaction.</w:t>
      </w:r>
      <w:r w:rsidR="00152D94" w:rsidRPr="005C5EE3">
        <w:rPr>
          <w:rFonts w:ascii="Book Antiqua" w:hAnsi="Book Antiqua" w:cs="Times New Roman"/>
          <w:color w:val="000000" w:themeColor="text1"/>
          <w:sz w:val="24"/>
          <w:szCs w:val="24"/>
        </w:rPr>
        <w:t xml:space="preserve"> Complications occur in 0</w:t>
      </w:r>
      <w:r w:rsidR="00016A79" w:rsidRPr="005C5EE3">
        <w:rPr>
          <w:rFonts w:ascii="Book Antiqua" w:hAnsi="Book Antiqua" w:cs="Times New Roman"/>
          <w:color w:val="000000" w:themeColor="text1"/>
          <w:sz w:val="24"/>
          <w:szCs w:val="24"/>
        </w:rPr>
        <w:t>%</w:t>
      </w:r>
      <w:r w:rsidR="00152D94" w:rsidRPr="005C5EE3">
        <w:rPr>
          <w:rFonts w:ascii="Book Antiqua" w:hAnsi="Book Antiqua" w:cs="Times New Roman"/>
          <w:color w:val="000000" w:themeColor="text1"/>
          <w:sz w:val="24"/>
          <w:szCs w:val="24"/>
        </w:rPr>
        <w:t>-</w:t>
      </w:r>
      <w:r w:rsidR="008C1643" w:rsidRPr="005C5EE3">
        <w:rPr>
          <w:rFonts w:ascii="Book Antiqua" w:hAnsi="Book Antiqua" w:cs="Times New Roman"/>
          <w:color w:val="000000" w:themeColor="text1"/>
          <w:sz w:val="24"/>
          <w:szCs w:val="24"/>
        </w:rPr>
        <w:t>10</w:t>
      </w:r>
      <w:r w:rsidR="00152D94" w:rsidRPr="005C5EE3">
        <w:rPr>
          <w:rFonts w:ascii="Book Antiqua" w:hAnsi="Book Antiqua" w:cs="Times New Roman"/>
          <w:color w:val="000000" w:themeColor="text1"/>
          <w:sz w:val="24"/>
          <w:szCs w:val="24"/>
        </w:rPr>
        <w:t>%</w:t>
      </w:r>
      <w:r w:rsidRPr="005C5EE3">
        <w:rPr>
          <w:rFonts w:ascii="Book Antiqua" w:hAnsi="Book Antiqua" w:cs="Times New Roman"/>
          <w:color w:val="000000" w:themeColor="text1"/>
          <w:sz w:val="24"/>
          <w:szCs w:val="24"/>
        </w:rPr>
        <w:t xml:space="preserve"> of patients undergoing angiography</w:t>
      </w:r>
      <w:r w:rsidR="00053DDF" w:rsidRPr="005C5EE3">
        <w:rPr>
          <w:rFonts w:ascii="Book Antiqua" w:hAnsi="Book Antiqua" w:cs="Times New Roman"/>
          <w:color w:val="000000" w:themeColor="text1"/>
          <w:sz w:val="24"/>
          <w:szCs w:val="24"/>
        </w:rPr>
        <w:t xml:space="preserve">, with the incidence of serious complications occurring </w:t>
      </w:r>
      <w:r w:rsidR="008C1643" w:rsidRPr="005C5EE3">
        <w:rPr>
          <w:rFonts w:ascii="Book Antiqua" w:hAnsi="Book Antiqua" w:cs="Times New Roman"/>
          <w:color w:val="000000" w:themeColor="text1"/>
          <w:sz w:val="24"/>
          <w:szCs w:val="24"/>
        </w:rPr>
        <w:t>in &lt;</w:t>
      </w:r>
      <w:r w:rsidR="00016A79">
        <w:rPr>
          <w:rFonts w:ascii="Book Antiqua" w:eastAsia="宋体" w:hAnsi="Book Antiqua" w:cs="Times New Roman" w:hint="eastAsia"/>
          <w:color w:val="000000" w:themeColor="text1"/>
          <w:sz w:val="24"/>
          <w:szCs w:val="24"/>
          <w:lang w:eastAsia="zh-CN"/>
        </w:rPr>
        <w:t xml:space="preserve"> </w:t>
      </w:r>
      <w:r w:rsidR="008C1643" w:rsidRPr="005C5EE3">
        <w:rPr>
          <w:rFonts w:ascii="Book Antiqua" w:hAnsi="Book Antiqua" w:cs="Times New Roman"/>
          <w:color w:val="000000" w:themeColor="text1"/>
          <w:sz w:val="24"/>
          <w:szCs w:val="24"/>
        </w:rPr>
        <w:t>2</w:t>
      </w:r>
      <w:r w:rsidR="00152D94" w:rsidRPr="005C5EE3">
        <w:rPr>
          <w:rFonts w:ascii="Book Antiqua" w:hAnsi="Book Antiqua" w:cs="Times New Roman"/>
          <w:color w:val="000000" w:themeColor="text1"/>
          <w:sz w:val="24"/>
          <w:szCs w:val="24"/>
        </w:rPr>
        <w:t>%</w:t>
      </w:r>
      <w:r w:rsidR="00053DDF" w:rsidRPr="005C5EE3">
        <w:rPr>
          <w:rFonts w:ascii="Book Antiqua" w:hAnsi="Book Antiqua" w:cs="Times New Roman"/>
          <w:color w:val="000000" w:themeColor="text1"/>
          <w:sz w:val="24"/>
          <w:szCs w:val="24"/>
        </w:rPr>
        <w:t xml:space="preserve"> of </w:t>
      </w:r>
      <w:proofErr w:type="gramStart"/>
      <w:r w:rsidR="00053DDF" w:rsidRPr="005C5EE3">
        <w:rPr>
          <w:rFonts w:ascii="Book Antiqua" w:hAnsi="Book Antiqua" w:cs="Times New Roman"/>
          <w:color w:val="000000" w:themeColor="text1"/>
          <w:sz w:val="24"/>
          <w:szCs w:val="24"/>
        </w:rPr>
        <w:t>patients</w:t>
      </w:r>
      <w:proofErr w:type="gramEnd"/>
      <w:r w:rsidR="008266A0" w:rsidRPr="005C5EE3">
        <w:rPr>
          <w:rFonts w:ascii="Book Antiqua" w:hAnsi="Book Antiqua" w:cs="Times New Roman"/>
          <w:color w:val="000000" w:themeColor="text1"/>
          <w:sz w:val="24"/>
          <w:szCs w:val="24"/>
        </w:rPr>
        <w:fldChar w:fldCharType="begin">
          <w:fldData xml:space="preserve">PEVuZE5vdGU+PENpdGU+PEF1dGhvcj5TdHJhdGU8L0F1dGhvcj48WWVhcj4yMDA1PC9ZZWFyPjxS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=
</w:fldData>
        </w:fldChar>
      </w:r>
      <w:r w:rsidR="008266A0" w:rsidRPr="005C5EE3">
        <w:rPr>
          <w:rFonts w:ascii="Book Antiqua" w:hAnsi="Book Antiqua" w:cs="Times New Roman"/>
          <w:color w:val="000000" w:themeColor="text1"/>
          <w:sz w:val="24"/>
          <w:szCs w:val="24"/>
        </w:rPr>
        <w:instrText xml:space="preserve"> ADDIN EN.CITE </w:instrText>
      </w:r>
      <w:r w:rsidR="008266A0" w:rsidRPr="005C5EE3">
        <w:rPr>
          <w:rFonts w:ascii="Book Antiqua" w:hAnsi="Book Antiqua" w:cs="Times New Roman"/>
          <w:color w:val="000000" w:themeColor="text1"/>
          <w:sz w:val="24"/>
          <w:szCs w:val="24"/>
        </w:rPr>
        <w:fldChar w:fldCharType="begin">
          <w:fldData xml:space="preserve">PEVuZE5vdGU+PENpdGU+PEF1dGhvcj5TdHJhdGU8L0F1dGhvcj48WWVhcj4yMDA1PC9ZZWFyPjxS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=
</w:fldData>
        </w:fldChar>
      </w:r>
      <w:r w:rsidR="008266A0" w:rsidRPr="005C5EE3">
        <w:rPr>
          <w:rFonts w:ascii="Book Antiqua" w:hAnsi="Book Antiqua" w:cs="Times New Roman"/>
          <w:color w:val="000000" w:themeColor="text1"/>
          <w:sz w:val="24"/>
          <w:szCs w:val="24"/>
        </w:rPr>
        <w:instrText xml:space="preserve"> ADDIN EN.CITE.DATA </w:instrText>
      </w:r>
      <w:r w:rsidR="008266A0" w:rsidRPr="005C5EE3">
        <w:rPr>
          <w:rFonts w:ascii="Book Antiqua" w:hAnsi="Book Antiqua" w:cs="Times New Roman"/>
          <w:color w:val="000000" w:themeColor="text1"/>
          <w:sz w:val="24"/>
          <w:szCs w:val="24"/>
        </w:rPr>
      </w:r>
      <w:r w:rsidR="008266A0" w:rsidRPr="005C5EE3">
        <w:rPr>
          <w:rFonts w:ascii="Book Antiqua" w:hAnsi="Book Antiqua" w:cs="Times New Roman"/>
          <w:color w:val="000000" w:themeColor="text1"/>
          <w:sz w:val="24"/>
          <w:szCs w:val="24"/>
        </w:rPr>
        <w:fldChar w:fldCharType="end"/>
      </w:r>
      <w:r w:rsidR="008266A0" w:rsidRPr="005C5EE3">
        <w:rPr>
          <w:rFonts w:ascii="Book Antiqua" w:hAnsi="Book Antiqua" w:cs="Times New Roman"/>
          <w:color w:val="000000" w:themeColor="text1"/>
          <w:sz w:val="24"/>
          <w:szCs w:val="24"/>
        </w:rPr>
      </w:r>
      <w:r w:rsidR="008266A0" w:rsidRPr="005C5EE3">
        <w:rPr>
          <w:rFonts w:ascii="Book Antiqua" w:hAnsi="Book Antiqua" w:cs="Times New Roman"/>
          <w:color w:val="000000" w:themeColor="text1"/>
          <w:sz w:val="24"/>
          <w:szCs w:val="24"/>
        </w:rPr>
        <w:fldChar w:fldCharType="separate"/>
      </w:r>
      <w:r w:rsidR="008266A0" w:rsidRPr="005C5EE3">
        <w:rPr>
          <w:rFonts w:ascii="Book Antiqua" w:hAnsi="Book Antiqua" w:cs="Times New Roman"/>
          <w:noProof/>
          <w:color w:val="000000" w:themeColor="text1"/>
          <w:sz w:val="24"/>
          <w:szCs w:val="24"/>
          <w:vertAlign w:val="superscript"/>
        </w:rPr>
        <w:t>[</w:t>
      </w:r>
      <w:hyperlink w:anchor="_ENREF_48" w:tooltip="Strate, 2005 #36" w:history="1">
        <w:r w:rsidR="008266A0" w:rsidRPr="005C5EE3">
          <w:rPr>
            <w:rFonts w:ascii="Book Antiqua" w:hAnsi="Book Antiqua" w:cs="Times New Roman"/>
            <w:noProof/>
            <w:color w:val="000000" w:themeColor="text1"/>
            <w:sz w:val="24"/>
            <w:szCs w:val="24"/>
            <w:vertAlign w:val="superscript"/>
          </w:rPr>
          <w:t>48</w:t>
        </w:r>
      </w:hyperlink>
      <w:r w:rsidR="008266A0" w:rsidRPr="005C5EE3">
        <w:rPr>
          <w:rFonts w:ascii="Book Antiqua" w:hAnsi="Book Antiqua" w:cs="Times New Roman"/>
          <w:noProof/>
          <w:color w:val="000000" w:themeColor="text1"/>
          <w:sz w:val="24"/>
          <w:szCs w:val="24"/>
          <w:vertAlign w:val="superscript"/>
        </w:rPr>
        <w:t xml:space="preserve">, </w:t>
      </w:r>
      <w:hyperlink w:anchor="_ENREF_66" w:tooltip="Walker, 2012 #49" w:history="1">
        <w:r w:rsidR="008266A0" w:rsidRPr="005C5EE3">
          <w:rPr>
            <w:rFonts w:ascii="Book Antiqua" w:hAnsi="Book Antiqua" w:cs="Times New Roman"/>
            <w:noProof/>
            <w:color w:val="000000" w:themeColor="text1"/>
            <w:sz w:val="24"/>
            <w:szCs w:val="24"/>
            <w:vertAlign w:val="superscript"/>
          </w:rPr>
          <w:t>66</w:t>
        </w:r>
      </w:hyperlink>
      <w:r w:rsidR="008266A0" w:rsidRPr="005C5EE3">
        <w:rPr>
          <w:rFonts w:ascii="Book Antiqua" w:hAnsi="Book Antiqua" w:cs="Times New Roman"/>
          <w:noProof/>
          <w:color w:val="000000" w:themeColor="text1"/>
          <w:sz w:val="24"/>
          <w:szCs w:val="24"/>
          <w:vertAlign w:val="superscript"/>
        </w:rPr>
        <w:t>]</w:t>
      </w:r>
      <w:r w:rsidR="008266A0" w:rsidRPr="005C5EE3">
        <w:rPr>
          <w:rFonts w:ascii="Book Antiqua" w:hAnsi="Book Antiqua" w:cs="Times New Roman"/>
          <w:color w:val="000000" w:themeColor="text1"/>
          <w:sz w:val="24"/>
          <w:szCs w:val="24"/>
        </w:rPr>
        <w:fldChar w:fldCharType="end"/>
      </w:r>
      <w:r w:rsidR="000B7C48" w:rsidRPr="005C5EE3">
        <w:rPr>
          <w:rFonts w:ascii="Book Antiqua" w:hAnsi="Book Antiqua" w:cs="Times New Roman"/>
          <w:color w:val="000000" w:themeColor="text1"/>
          <w:sz w:val="24"/>
          <w:szCs w:val="24"/>
        </w:rPr>
        <w:t>.</w:t>
      </w:r>
      <w:r w:rsidR="00053DDF" w:rsidRPr="005C5EE3">
        <w:rPr>
          <w:rFonts w:ascii="Book Antiqua" w:hAnsi="Book Antiqua" w:cs="Times New Roman"/>
          <w:color w:val="000000" w:themeColor="text1"/>
          <w:sz w:val="24"/>
          <w:szCs w:val="24"/>
        </w:rPr>
        <w:t xml:space="preserve"> </w:t>
      </w:r>
      <w:r w:rsidR="00BF680C" w:rsidRPr="005C5EE3">
        <w:rPr>
          <w:rFonts w:ascii="Book Antiqua" w:hAnsi="Book Antiqua" w:cs="Times New Roman"/>
          <w:color w:val="000000" w:themeColor="text1"/>
          <w:sz w:val="24"/>
          <w:szCs w:val="24"/>
        </w:rPr>
        <w:t xml:space="preserve">It is recommended that catheter angiography be reserved for patients in whom endoscopy is not feasible due to severe bleeding with hemodynamic instability, or in those with persistent or recurrent </w:t>
      </w:r>
      <w:r w:rsidR="005441A0" w:rsidRPr="005C5EE3">
        <w:rPr>
          <w:rFonts w:ascii="Book Antiqua" w:hAnsi="Book Antiqua" w:cs="Times New Roman"/>
          <w:color w:val="000000" w:themeColor="text1"/>
          <w:sz w:val="24"/>
          <w:szCs w:val="24"/>
        </w:rPr>
        <w:t xml:space="preserve">GI </w:t>
      </w:r>
      <w:r w:rsidR="00BF680C" w:rsidRPr="005C5EE3">
        <w:rPr>
          <w:rFonts w:ascii="Book Antiqua" w:hAnsi="Book Antiqua" w:cs="Times New Roman"/>
          <w:color w:val="000000" w:themeColor="text1"/>
          <w:sz w:val="24"/>
          <w:szCs w:val="24"/>
        </w:rPr>
        <w:t xml:space="preserve">bleeding and a </w:t>
      </w:r>
      <w:r w:rsidR="000B317C" w:rsidRPr="005C5EE3">
        <w:rPr>
          <w:rFonts w:ascii="Book Antiqua" w:hAnsi="Book Antiqua" w:cs="Times New Roman"/>
          <w:color w:val="000000" w:themeColor="text1"/>
          <w:sz w:val="24"/>
          <w:szCs w:val="24"/>
        </w:rPr>
        <w:t>non-diagnostic</w:t>
      </w:r>
      <w:r w:rsidR="00BF680C" w:rsidRPr="005C5EE3">
        <w:rPr>
          <w:rFonts w:ascii="Book Antiqua" w:hAnsi="Book Antiqua" w:cs="Times New Roman"/>
          <w:color w:val="000000" w:themeColor="text1"/>
          <w:sz w:val="24"/>
          <w:szCs w:val="24"/>
        </w:rPr>
        <w:t xml:space="preserve"> </w:t>
      </w:r>
      <w:r w:rsidR="000B7C48" w:rsidRPr="005C5EE3">
        <w:rPr>
          <w:rFonts w:ascii="Book Antiqua" w:hAnsi="Book Antiqua" w:cs="Times New Roman"/>
          <w:color w:val="000000" w:themeColor="text1"/>
          <w:sz w:val="24"/>
          <w:szCs w:val="24"/>
        </w:rPr>
        <w:t xml:space="preserve">upper </w:t>
      </w:r>
      <w:r w:rsidR="00BF680C" w:rsidRPr="005C5EE3">
        <w:rPr>
          <w:rFonts w:ascii="Book Antiqua" w:hAnsi="Book Antiqua" w:cs="Times New Roman"/>
          <w:color w:val="000000" w:themeColor="text1"/>
          <w:sz w:val="24"/>
          <w:szCs w:val="24"/>
        </w:rPr>
        <w:t>endoscopy and/or colonoscopy</w:t>
      </w:r>
      <w:r w:rsidR="00DA539B" w:rsidRPr="005C5EE3">
        <w:rPr>
          <w:rFonts w:ascii="Book Antiqua" w:hAnsi="Book Antiqua" w:cs="Times New Roman"/>
          <w:color w:val="000000" w:themeColor="text1"/>
          <w:sz w:val="24"/>
          <w:szCs w:val="24"/>
        </w:rPr>
        <w:fldChar w:fldCharType="begin"/>
      </w:r>
      <w:r w:rsidR="00DA539B" w:rsidRPr="005C5EE3">
        <w:rPr>
          <w:rFonts w:ascii="Book Antiqua" w:hAnsi="Book Antiqua" w:cs="Times New Roman"/>
          <w:color w:val="000000" w:themeColor="text1"/>
          <w:sz w:val="24"/>
          <w:szCs w:val="24"/>
        </w:rPr>
        <w:instrText xml:space="preserve"> ADDIN EN.CITE &lt;EndNote&gt;&lt;Cite&gt;&lt;Author&gt;Zuccaro&lt;/Author&gt;&lt;Year&gt;1998&lt;/Year&gt;&lt;RecNum&gt;17&lt;/RecNum&gt;&lt;DisplayText&gt;&lt;style face="superscript"&gt;[20]&lt;/style&gt;&lt;/DisplayText&gt;&lt;record&gt;&lt;rec-number&gt;17&lt;/rec-number&gt;&lt;foreign-keys&gt;&lt;key app="EN" db-id="xrvtrwdauxe5r9et0r3xe2vzrezztepzfva0" timestamp="0"&gt;17&lt;/key&gt;&lt;/foreign-keys&gt;&lt;ref-type name="Journal Article"&gt;17&lt;/ref-type&gt;&lt;contributors&gt;&lt;authors&gt;&lt;author&gt;Zuccaro, G., Jr.&lt;/author&gt;&lt;/authors&gt;&lt;/contributors&gt;&lt;auth-address&gt;Department of Gastroenterology, Cleveland Clinic Foundation, Ohio 44195, USA.&lt;/auth-address&gt;&lt;titles&gt;&lt;title&gt;Management of the adult patient with acute lower gastrointestinal bleeding. American College of Gastroenterology. Practice Parameters Committee&lt;/title&gt;&lt;secondary-title&gt;Am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gastroenterology&lt;/abbr-1&gt;&lt;/alt-periodical&gt;&lt;pages&gt;1202-8&lt;/pages&gt;&lt;volume&gt;93&lt;/volume&gt;&lt;number&gt;8&lt;/number&gt;&lt;edition&gt;1998/08/26&lt;/edition&gt;&lt;keywords&gt;&lt;keyword&gt;Acute Disease&lt;/keyword&gt;&lt;keyword&gt;Adult&lt;/keyword&gt;&lt;keyword&gt;Algorithms&lt;/keyword&gt;&lt;keyword&gt;Angiography&lt;/keyword&gt;&lt;keyword&gt;Endoscopy, Gastrointestinal&lt;/keyword&gt;&lt;keyword&gt;Gastrointestinal Hemorrhage/*diagnosis/etiology&lt;/keyword&gt;&lt;keyword&gt;Humans&lt;/keyword&gt;&lt;keyword&gt;Physical Examination&lt;/keyword&gt;&lt;keyword&gt;Practice Guidelines as Topic&lt;/keyword&gt;&lt;keyword&gt;Recurrence&lt;/keyword&gt;&lt;/keywords&gt;&lt;dates&gt;&lt;year&gt;1998&lt;/year&gt;&lt;pub-dates&gt;&lt;date&gt;Aug&lt;/date&gt;&lt;/pub-dates&gt;&lt;/dates&gt;&lt;isbn&gt;0002-9270 (Print)&amp;#xD;0002-9270&lt;/isbn&gt;&lt;accession-num&gt;9707037&lt;/accession-num&gt;&lt;urls&gt;&lt;/urls&gt;&lt;electronic-resource-num&gt;10.1111/j.1572-0241.1998.00395.x&lt;/electronic-resource-num&gt;&lt;remote-database-provider&gt;Nlm&lt;/remote-database-provider&gt;&lt;language&gt;eng&lt;/language&gt;&lt;/record&gt;&lt;/Cite&gt;&lt;/EndNote&gt;</w:instrText>
      </w:r>
      <w:r w:rsidR="00DA539B" w:rsidRPr="005C5EE3">
        <w:rPr>
          <w:rFonts w:ascii="Book Antiqua" w:hAnsi="Book Antiqua" w:cs="Times New Roman"/>
          <w:color w:val="000000" w:themeColor="text1"/>
          <w:sz w:val="24"/>
          <w:szCs w:val="24"/>
        </w:rPr>
        <w:fldChar w:fldCharType="separate"/>
      </w:r>
      <w:r w:rsidR="00DA539B" w:rsidRPr="005C5EE3">
        <w:rPr>
          <w:rFonts w:ascii="Book Antiqua" w:hAnsi="Book Antiqua" w:cs="Times New Roman"/>
          <w:noProof/>
          <w:color w:val="000000" w:themeColor="text1"/>
          <w:sz w:val="24"/>
          <w:szCs w:val="24"/>
          <w:vertAlign w:val="superscript"/>
        </w:rPr>
        <w:t>[</w:t>
      </w:r>
      <w:hyperlink w:anchor="_ENREF_20" w:tooltip="Zuccaro, 1998 #17" w:history="1">
        <w:r w:rsidR="00DA539B" w:rsidRPr="005C5EE3">
          <w:rPr>
            <w:rFonts w:ascii="Book Antiqua" w:hAnsi="Book Antiqua" w:cs="Times New Roman"/>
            <w:noProof/>
            <w:color w:val="000000" w:themeColor="text1"/>
            <w:sz w:val="24"/>
            <w:szCs w:val="24"/>
            <w:vertAlign w:val="superscript"/>
          </w:rPr>
          <w:t>20</w:t>
        </w:r>
      </w:hyperlink>
      <w:r w:rsidR="00DA539B" w:rsidRPr="005C5EE3">
        <w:rPr>
          <w:rFonts w:ascii="Book Antiqua" w:hAnsi="Book Antiqua" w:cs="Times New Roman"/>
          <w:noProof/>
          <w:color w:val="000000" w:themeColor="text1"/>
          <w:sz w:val="24"/>
          <w:szCs w:val="24"/>
          <w:vertAlign w:val="superscript"/>
        </w:rPr>
        <w:t>]</w:t>
      </w:r>
      <w:r w:rsidR="00DA539B" w:rsidRPr="005C5EE3">
        <w:rPr>
          <w:rFonts w:ascii="Book Antiqua" w:hAnsi="Book Antiqua" w:cs="Times New Roman"/>
          <w:color w:val="000000" w:themeColor="text1"/>
          <w:sz w:val="24"/>
          <w:szCs w:val="24"/>
        </w:rPr>
        <w:fldChar w:fldCharType="end"/>
      </w:r>
      <w:r w:rsidR="000B7C48" w:rsidRPr="005C5EE3">
        <w:rPr>
          <w:rFonts w:ascii="Book Antiqua" w:hAnsi="Book Antiqua" w:cs="Times New Roman"/>
          <w:color w:val="000000" w:themeColor="text1"/>
          <w:sz w:val="24"/>
          <w:szCs w:val="24"/>
        </w:rPr>
        <w:t>.</w:t>
      </w:r>
      <w:r w:rsidR="00DA539B" w:rsidRPr="005C5EE3">
        <w:rPr>
          <w:rFonts w:ascii="Book Antiqua" w:hAnsi="Book Antiqua" w:cs="Times New Roman"/>
          <w:color w:val="000000" w:themeColor="text1"/>
          <w:sz w:val="24"/>
          <w:szCs w:val="24"/>
        </w:rPr>
        <w:t xml:space="preserve"> </w:t>
      </w:r>
    </w:p>
    <w:p w14:paraId="0FF7C232" w14:textId="77777777" w:rsidR="006F607A" w:rsidRPr="005C5EE3" w:rsidRDefault="006F607A" w:rsidP="005C5EE3">
      <w:pPr>
        <w:spacing w:after="0" w:line="360" w:lineRule="auto"/>
        <w:jc w:val="both"/>
        <w:rPr>
          <w:rFonts w:ascii="Book Antiqua" w:hAnsi="Book Antiqua" w:cs="Times New Roman"/>
          <w:color w:val="000000" w:themeColor="text1"/>
          <w:sz w:val="24"/>
          <w:szCs w:val="24"/>
        </w:rPr>
      </w:pPr>
    </w:p>
    <w:p w14:paraId="0906CB4A" w14:textId="77777777" w:rsidR="00E96B65" w:rsidRPr="00DA539B" w:rsidRDefault="00E96B65" w:rsidP="005C5EE3">
      <w:pPr>
        <w:spacing w:after="0" w:line="360" w:lineRule="auto"/>
        <w:jc w:val="both"/>
        <w:rPr>
          <w:rFonts w:ascii="Book Antiqua" w:hAnsi="Book Antiqua" w:cs="Times New Roman"/>
          <w:b/>
          <w:i/>
          <w:color w:val="000000" w:themeColor="text1"/>
          <w:sz w:val="24"/>
          <w:szCs w:val="24"/>
        </w:rPr>
      </w:pPr>
      <w:r w:rsidRPr="00DA539B">
        <w:rPr>
          <w:rFonts w:ascii="Book Antiqua" w:hAnsi="Book Antiqua" w:cs="Times New Roman"/>
          <w:b/>
          <w:i/>
          <w:color w:val="000000" w:themeColor="text1"/>
          <w:sz w:val="24"/>
          <w:szCs w:val="24"/>
        </w:rPr>
        <w:t>Radionuclide imaging</w:t>
      </w:r>
    </w:p>
    <w:p w14:paraId="64B18D7A" w14:textId="6CE3A2F1" w:rsidR="00ED1B96" w:rsidRPr="005C5EE3" w:rsidRDefault="00E96B65" w:rsidP="005C5EE3">
      <w:pPr>
        <w:spacing w:after="0" w:line="360" w:lineRule="auto"/>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The threshold rate of GI bleeding for localization with radionuclide scanning is 0.1</w:t>
      </w:r>
      <w:r w:rsidR="00153E38">
        <w:rPr>
          <w:rFonts w:ascii="Book Antiqua" w:eastAsia="宋体" w:hAnsi="Book Antiqua" w:cs="Times New Roman" w:hint="eastAsia"/>
          <w:color w:val="000000" w:themeColor="text1"/>
          <w:sz w:val="24"/>
          <w:szCs w:val="24"/>
          <w:lang w:eastAsia="zh-CN"/>
        </w:rPr>
        <w:t xml:space="preserve"> </w:t>
      </w:r>
      <w:r w:rsidR="00153E38">
        <w:rPr>
          <w:rFonts w:ascii="Book Antiqua" w:hAnsi="Book Antiqua" w:cs="Times New Roman"/>
          <w:color w:val="000000" w:themeColor="text1"/>
          <w:sz w:val="24"/>
          <w:szCs w:val="24"/>
        </w:rPr>
        <w:t>mL/</w:t>
      </w:r>
      <w:r w:rsidRPr="005C5EE3">
        <w:rPr>
          <w:rFonts w:ascii="Book Antiqua" w:hAnsi="Book Antiqua" w:cs="Times New Roman"/>
          <w:color w:val="000000" w:themeColor="text1"/>
          <w:sz w:val="24"/>
          <w:szCs w:val="24"/>
        </w:rPr>
        <w:t>min</w:t>
      </w:r>
      <w:r w:rsidR="0037644A" w:rsidRPr="005C5EE3">
        <w:rPr>
          <w:rFonts w:ascii="Book Antiqua" w:hAnsi="Book Antiqua" w:cs="Times New Roman"/>
          <w:color w:val="000000" w:themeColor="text1"/>
          <w:sz w:val="24"/>
          <w:szCs w:val="24"/>
        </w:rPr>
        <w:t>,</w:t>
      </w:r>
      <w:r w:rsidRPr="005C5EE3">
        <w:rPr>
          <w:rFonts w:ascii="Book Antiqua" w:hAnsi="Book Antiqua" w:cs="Times New Roman"/>
          <w:color w:val="000000" w:themeColor="text1"/>
          <w:sz w:val="24"/>
          <w:szCs w:val="24"/>
        </w:rPr>
        <w:t xml:space="preserve"> and </w:t>
      </w:r>
      <w:r w:rsidR="0037644A" w:rsidRPr="005C5EE3">
        <w:rPr>
          <w:rFonts w:ascii="Book Antiqua" w:hAnsi="Book Antiqua" w:cs="Times New Roman"/>
          <w:color w:val="000000" w:themeColor="text1"/>
          <w:sz w:val="24"/>
          <w:szCs w:val="24"/>
        </w:rPr>
        <w:t xml:space="preserve">this </w:t>
      </w:r>
      <w:r w:rsidRPr="005C5EE3">
        <w:rPr>
          <w:rFonts w:ascii="Book Antiqua" w:hAnsi="Book Antiqua" w:cs="Times New Roman"/>
          <w:color w:val="000000" w:themeColor="text1"/>
          <w:sz w:val="24"/>
          <w:szCs w:val="24"/>
        </w:rPr>
        <w:t xml:space="preserve">is the most sensitive </w:t>
      </w:r>
      <w:r w:rsidR="0092212A" w:rsidRPr="005C5EE3">
        <w:rPr>
          <w:rFonts w:ascii="Book Antiqua" w:hAnsi="Book Antiqua" w:cs="Times New Roman"/>
          <w:color w:val="000000" w:themeColor="text1"/>
          <w:sz w:val="24"/>
          <w:szCs w:val="24"/>
        </w:rPr>
        <w:t>imaging modality</w:t>
      </w:r>
      <w:r w:rsidRPr="005C5EE3">
        <w:rPr>
          <w:rFonts w:ascii="Book Antiqua" w:hAnsi="Book Antiqua" w:cs="Times New Roman"/>
          <w:color w:val="000000" w:themeColor="text1"/>
          <w:sz w:val="24"/>
          <w:szCs w:val="24"/>
        </w:rPr>
        <w:t xml:space="preserve"> for GI bleeding</w:t>
      </w:r>
      <w:r w:rsidR="006E22A0" w:rsidRPr="005C5EE3">
        <w:rPr>
          <w:rFonts w:ascii="Book Antiqua" w:hAnsi="Book Antiqua" w:cs="Times New Roman"/>
          <w:color w:val="000000" w:themeColor="text1"/>
          <w:sz w:val="24"/>
          <w:szCs w:val="24"/>
        </w:rPr>
        <w:fldChar w:fldCharType="begin"/>
      </w:r>
      <w:r w:rsidR="006E22A0" w:rsidRPr="005C5EE3">
        <w:rPr>
          <w:rFonts w:ascii="Book Antiqua" w:hAnsi="Book Antiqua" w:cs="Times New Roman"/>
          <w:color w:val="000000" w:themeColor="text1"/>
          <w:sz w:val="24"/>
          <w:szCs w:val="24"/>
        </w:rPr>
        <w:instrText xml:space="preserve"> ADDIN EN.CITE &lt;EndNote&gt;&lt;Cite&gt;&lt;Author&gt;Dusold&lt;/Author&gt;&lt;Year&gt;1994&lt;/Year&gt;&lt;RecNum&gt;51&lt;/RecNum&gt;&lt;DisplayText&gt;&lt;style face="superscript"&gt;[67]&lt;/style&gt;&lt;/DisplayText&gt;&lt;record&gt;&lt;rec-number&gt;51&lt;/rec-number&gt;&lt;foreign-keys&gt;&lt;key app="EN" db-id="xrvtrwdauxe5r9et0r3xe2vzrezztepzfva0" timestamp="0"&gt;51&lt;/key&gt;&lt;/foreign-keys&gt;&lt;ref-type name="Journal Article"&gt;17&lt;/ref-type&gt;&lt;contributors&gt;&lt;authors&gt;&lt;author&gt;Dusold, R.&lt;/author&gt;&lt;author&gt;Burke, K.&lt;/author&gt;&lt;author&gt;Carpentier, W.&lt;/author&gt;&lt;author&gt;Dyck, W. P.&lt;/author&gt;&lt;/authors&gt;&lt;/contributors&gt;&lt;auth-address&gt;Division of Gastroenterology, Scott &amp;amp; White Clinic and Memorial Hospital, Temple.&lt;/auth-address&gt;&lt;titles&gt;&lt;title&gt;The accuracy of technetium-99m-labeled red cell scintigraphy in localizing gastrointestinal bleeding&lt;/title&gt;&lt;secondary-title&gt;Am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gastroenterology&lt;/abbr-1&gt;&lt;/alt-periodical&gt;&lt;pages&gt;345-8&lt;/pages&gt;&lt;volume&gt;89&lt;/volume&gt;&lt;number&gt;3&lt;/number&gt;&lt;edition&gt;1994/03/01&lt;/edition&gt;&lt;keywords&gt;&lt;keyword&gt;Aged&lt;/keyword&gt;&lt;keyword&gt;Colonic Diseases/epidemiology/*radionuclide imaging&lt;/keyword&gt;&lt;keyword&gt;Erythrocytes&lt;/keyword&gt;&lt;keyword&gt;Evaluation Studies as Topic&lt;/keyword&gt;&lt;keyword&gt;Female&lt;/keyword&gt;&lt;keyword&gt;Gastrointestinal Hemorrhage/epidemiology/*radionuclide imaging&lt;/keyword&gt;&lt;keyword&gt;Humans&lt;/keyword&gt;&lt;keyword&gt;Intestine, Small/radionuclide imaging&lt;/keyword&gt;&lt;keyword&gt;Male&lt;/keyword&gt;&lt;keyword&gt;Retrospective Studies&lt;/keyword&gt;&lt;keyword&gt;Sodium Pertechnetate Tc 99m/diagnostic use&lt;/keyword&gt;&lt;/keywords&gt;&lt;dates&gt;&lt;year&gt;1994&lt;/year&gt;&lt;pub-dates&gt;&lt;date&gt;Mar&lt;/date&gt;&lt;/pub-dates&gt;&lt;/dates&gt;&lt;isbn&gt;0002-9270 (Print)&amp;#xD;0002-9270&lt;/isbn&gt;&lt;accession-num&gt;8122642&lt;/accession-num&gt;&lt;urls&gt;&lt;/urls&gt;&lt;remote-database-provider&gt;Nlm&lt;/remote-database-provider&gt;&lt;language&gt;eng&lt;/language&gt;&lt;/record&gt;&lt;/Cite&gt;&lt;/EndNote&gt;</w:instrText>
      </w:r>
      <w:r w:rsidR="006E22A0" w:rsidRPr="005C5EE3">
        <w:rPr>
          <w:rFonts w:ascii="Book Antiqua" w:hAnsi="Book Antiqua" w:cs="Times New Roman"/>
          <w:color w:val="000000" w:themeColor="text1"/>
          <w:sz w:val="24"/>
          <w:szCs w:val="24"/>
        </w:rPr>
        <w:fldChar w:fldCharType="separate"/>
      </w:r>
      <w:r w:rsidR="006E22A0" w:rsidRPr="005C5EE3">
        <w:rPr>
          <w:rFonts w:ascii="Book Antiqua" w:hAnsi="Book Antiqua" w:cs="Times New Roman"/>
          <w:noProof/>
          <w:color w:val="000000" w:themeColor="text1"/>
          <w:sz w:val="24"/>
          <w:szCs w:val="24"/>
          <w:vertAlign w:val="superscript"/>
        </w:rPr>
        <w:t>[</w:t>
      </w:r>
      <w:hyperlink w:anchor="_ENREF_67" w:tooltip="Dusold, 1994 #51" w:history="1">
        <w:r w:rsidR="006E22A0" w:rsidRPr="005C5EE3">
          <w:rPr>
            <w:rFonts w:ascii="Book Antiqua" w:hAnsi="Book Antiqua" w:cs="Times New Roman"/>
            <w:noProof/>
            <w:color w:val="000000" w:themeColor="text1"/>
            <w:sz w:val="24"/>
            <w:szCs w:val="24"/>
            <w:vertAlign w:val="superscript"/>
          </w:rPr>
          <w:t>67</w:t>
        </w:r>
      </w:hyperlink>
      <w:r w:rsidR="006E22A0" w:rsidRPr="005C5EE3">
        <w:rPr>
          <w:rFonts w:ascii="Book Antiqua" w:hAnsi="Book Antiqua" w:cs="Times New Roman"/>
          <w:noProof/>
          <w:color w:val="000000" w:themeColor="text1"/>
          <w:sz w:val="24"/>
          <w:szCs w:val="24"/>
          <w:vertAlign w:val="superscript"/>
        </w:rPr>
        <w:t>]</w:t>
      </w:r>
      <w:r w:rsidR="006E22A0" w:rsidRPr="005C5EE3">
        <w:rPr>
          <w:rFonts w:ascii="Book Antiqua" w:hAnsi="Book Antiqua" w:cs="Times New Roman"/>
          <w:color w:val="000000" w:themeColor="text1"/>
          <w:sz w:val="24"/>
          <w:szCs w:val="24"/>
        </w:rPr>
        <w:fldChar w:fldCharType="end"/>
      </w:r>
      <w:r w:rsidR="005C7A32" w:rsidRPr="005C5EE3">
        <w:rPr>
          <w:rFonts w:ascii="Book Antiqua" w:hAnsi="Book Antiqua" w:cs="Times New Roman"/>
          <w:color w:val="000000" w:themeColor="text1"/>
          <w:sz w:val="24"/>
          <w:szCs w:val="24"/>
        </w:rPr>
        <w:t>.</w:t>
      </w:r>
      <w:r w:rsidRPr="005C5EE3">
        <w:rPr>
          <w:rFonts w:ascii="Book Antiqua" w:hAnsi="Book Antiqua" w:cs="Times New Roman"/>
          <w:color w:val="000000" w:themeColor="text1"/>
          <w:sz w:val="24"/>
          <w:szCs w:val="24"/>
        </w:rPr>
        <w:t xml:space="preserve"> Nuclear scans are either technetium-99m (</w:t>
      </w:r>
      <w:r w:rsidRPr="005C5EE3">
        <w:rPr>
          <w:rFonts w:ascii="Book Antiqua" w:hAnsi="Book Antiqua" w:cs="Times New Roman"/>
          <w:color w:val="000000" w:themeColor="text1"/>
          <w:sz w:val="24"/>
          <w:szCs w:val="24"/>
          <w:vertAlign w:val="superscript"/>
        </w:rPr>
        <w:t>99m</w:t>
      </w:r>
      <w:r w:rsidRPr="005C5EE3">
        <w:rPr>
          <w:rFonts w:ascii="Book Antiqua" w:hAnsi="Book Antiqua" w:cs="Times New Roman"/>
          <w:color w:val="000000" w:themeColor="text1"/>
          <w:sz w:val="24"/>
          <w:szCs w:val="24"/>
        </w:rPr>
        <w:t xml:space="preserve">Tc) </w:t>
      </w:r>
      <w:proofErr w:type="spellStart"/>
      <w:r w:rsidRPr="005C5EE3">
        <w:rPr>
          <w:rFonts w:ascii="Book Antiqua" w:hAnsi="Book Antiqua" w:cs="Times New Roman"/>
          <w:color w:val="000000" w:themeColor="text1"/>
          <w:sz w:val="24"/>
          <w:szCs w:val="24"/>
        </w:rPr>
        <w:t>sulphur</w:t>
      </w:r>
      <w:proofErr w:type="spellEnd"/>
      <w:r w:rsidRPr="005C5EE3">
        <w:rPr>
          <w:rFonts w:ascii="Book Antiqua" w:hAnsi="Book Antiqua" w:cs="Times New Roman"/>
          <w:color w:val="000000" w:themeColor="text1"/>
          <w:sz w:val="24"/>
          <w:szCs w:val="24"/>
        </w:rPr>
        <w:t xml:space="preserve"> colloid or </w:t>
      </w:r>
      <w:r w:rsidRPr="005C5EE3">
        <w:rPr>
          <w:rFonts w:ascii="Book Antiqua" w:hAnsi="Book Antiqua" w:cs="Times New Roman"/>
          <w:color w:val="000000" w:themeColor="text1"/>
          <w:sz w:val="24"/>
          <w:szCs w:val="24"/>
          <w:vertAlign w:val="superscript"/>
        </w:rPr>
        <w:t>99m</w:t>
      </w:r>
      <w:r w:rsidRPr="005C5EE3">
        <w:rPr>
          <w:rFonts w:ascii="Book Antiqua" w:hAnsi="Book Antiqua" w:cs="Times New Roman"/>
          <w:color w:val="000000" w:themeColor="text1"/>
          <w:sz w:val="24"/>
          <w:szCs w:val="24"/>
        </w:rPr>
        <w:t xml:space="preserve">Tc </w:t>
      </w:r>
      <w:proofErr w:type="spellStart"/>
      <w:r w:rsidRPr="005C5EE3">
        <w:rPr>
          <w:rFonts w:ascii="Book Antiqua" w:hAnsi="Book Antiqua" w:cs="Times New Roman"/>
          <w:color w:val="000000" w:themeColor="text1"/>
          <w:sz w:val="24"/>
          <w:szCs w:val="24"/>
        </w:rPr>
        <w:t>pertechnetate</w:t>
      </w:r>
      <w:proofErr w:type="spellEnd"/>
      <w:r w:rsidRPr="005C5EE3">
        <w:rPr>
          <w:rFonts w:ascii="Book Antiqua" w:hAnsi="Book Antiqua" w:cs="Times New Roman"/>
          <w:color w:val="000000" w:themeColor="text1"/>
          <w:sz w:val="24"/>
          <w:szCs w:val="24"/>
        </w:rPr>
        <w:t>-</w:t>
      </w:r>
      <w:r w:rsidR="00EB27CC" w:rsidRPr="005C5EE3">
        <w:rPr>
          <w:rFonts w:ascii="Book Antiqua" w:hAnsi="Book Antiqua" w:cs="Times New Roman"/>
          <w:color w:val="000000" w:themeColor="text1"/>
          <w:sz w:val="24"/>
          <w:szCs w:val="24"/>
        </w:rPr>
        <w:t>labelled</w:t>
      </w:r>
      <w:r w:rsidRPr="005C5EE3">
        <w:rPr>
          <w:rFonts w:ascii="Book Antiqua" w:hAnsi="Book Antiqua" w:cs="Times New Roman"/>
          <w:color w:val="000000" w:themeColor="text1"/>
          <w:sz w:val="24"/>
          <w:szCs w:val="24"/>
        </w:rPr>
        <w:t xml:space="preserve"> autologous red blood cells. </w:t>
      </w:r>
      <w:r w:rsidR="00ED1B96" w:rsidRPr="005C5EE3">
        <w:rPr>
          <w:rFonts w:ascii="Book Antiqua" w:hAnsi="Book Antiqua" w:cs="Times New Roman"/>
          <w:color w:val="000000" w:themeColor="text1"/>
          <w:sz w:val="24"/>
          <w:szCs w:val="24"/>
        </w:rPr>
        <w:t xml:space="preserve">The short half-life of </w:t>
      </w:r>
      <w:r w:rsidR="00ED1B96" w:rsidRPr="005C5EE3">
        <w:rPr>
          <w:rFonts w:ascii="Book Antiqua" w:hAnsi="Book Antiqua" w:cs="Times New Roman"/>
          <w:color w:val="000000" w:themeColor="text1"/>
          <w:sz w:val="24"/>
          <w:szCs w:val="24"/>
          <w:vertAlign w:val="superscript"/>
        </w:rPr>
        <w:t>99m</w:t>
      </w:r>
      <w:r w:rsidR="00ED1B96" w:rsidRPr="005C5EE3">
        <w:rPr>
          <w:rFonts w:ascii="Book Antiqua" w:hAnsi="Book Antiqua" w:cs="Times New Roman"/>
          <w:color w:val="000000" w:themeColor="text1"/>
          <w:sz w:val="24"/>
          <w:szCs w:val="24"/>
        </w:rPr>
        <w:t xml:space="preserve">Tc </w:t>
      </w:r>
      <w:proofErr w:type="spellStart"/>
      <w:r w:rsidR="00ED1B96" w:rsidRPr="005C5EE3">
        <w:rPr>
          <w:rFonts w:ascii="Book Antiqua" w:hAnsi="Book Antiqua" w:cs="Times New Roman"/>
          <w:color w:val="000000" w:themeColor="text1"/>
          <w:sz w:val="24"/>
          <w:szCs w:val="24"/>
        </w:rPr>
        <w:t>sulphur</w:t>
      </w:r>
      <w:proofErr w:type="spellEnd"/>
      <w:r w:rsidR="00ED1B96" w:rsidRPr="005C5EE3">
        <w:rPr>
          <w:rFonts w:ascii="Book Antiqua" w:hAnsi="Book Antiqua" w:cs="Times New Roman"/>
          <w:color w:val="000000" w:themeColor="text1"/>
          <w:sz w:val="24"/>
          <w:szCs w:val="24"/>
        </w:rPr>
        <w:t xml:space="preserve"> colloid is a limitation as this means that patients must be actively bleeding during the few minutes the label is present in the intravascular space, and repeat scanning for intermittent bleeding is not possible without reinjection. </w:t>
      </w:r>
      <w:r w:rsidR="00ED1B96" w:rsidRPr="005C5EE3">
        <w:rPr>
          <w:rFonts w:ascii="Book Antiqua" w:hAnsi="Book Antiqua" w:cs="Times New Roman"/>
          <w:color w:val="000000" w:themeColor="text1"/>
          <w:sz w:val="24"/>
          <w:szCs w:val="24"/>
          <w:vertAlign w:val="superscript"/>
        </w:rPr>
        <w:t>99m</w:t>
      </w:r>
      <w:r w:rsidR="00ED1B96" w:rsidRPr="005C5EE3">
        <w:rPr>
          <w:rFonts w:ascii="Book Antiqua" w:hAnsi="Book Antiqua" w:cs="Times New Roman"/>
          <w:color w:val="000000" w:themeColor="text1"/>
          <w:sz w:val="24"/>
          <w:szCs w:val="24"/>
        </w:rPr>
        <w:t xml:space="preserve">Tc </w:t>
      </w:r>
      <w:proofErr w:type="spellStart"/>
      <w:r w:rsidR="00ED1B96" w:rsidRPr="005C5EE3">
        <w:rPr>
          <w:rFonts w:ascii="Book Antiqua" w:hAnsi="Book Antiqua" w:cs="Times New Roman"/>
          <w:color w:val="000000" w:themeColor="text1"/>
          <w:sz w:val="24"/>
          <w:szCs w:val="24"/>
        </w:rPr>
        <w:t>pertechnetate</w:t>
      </w:r>
      <w:proofErr w:type="spellEnd"/>
      <w:r w:rsidR="00ED1B96" w:rsidRPr="005C5EE3">
        <w:rPr>
          <w:rFonts w:ascii="Book Antiqua" w:hAnsi="Book Antiqua" w:cs="Times New Roman"/>
          <w:color w:val="000000" w:themeColor="text1"/>
          <w:sz w:val="24"/>
          <w:szCs w:val="24"/>
        </w:rPr>
        <w:t>-</w:t>
      </w:r>
      <w:r w:rsidR="00EB27CC" w:rsidRPr="005C5EE3">
        <w:rPr>
          <w:rFonts w:ascii="Book Antiqua" w:hAnsi="Book Antiqua" w:cs="Times New Roman"/>
          <w:color w:val="000000" w:themeColor="text1"/>
          <w:sz w:val="24"/>
          <w:szCs w:val="24"/>
        </w:rPr>
        <w:t>labelled</w:t>
      </w:r>
      <w:r w:rsidR="00ED1B96" w:rsidRPr="005C5EE3">
        <w:rPr>
          <w:rFonts w:ascii="Book Antiqua" w:hAnsi="Book Antiqua" w:cs="Times New Roman"/>
          <w:color w:val="000000" w:themeColor="text1"/>
          <w:sz w:val="24"/>
          <w:szCs w:val="24"/>
        </w:rPr>
        <w:t xml:space="preserve"> red blood cell scan allows for frequent abdominal images up to 24 h if necessary and is more commonly </w:t>
      </w:r>
      <w:r w:rsidR="002325B0" w:rsidRPr="005C5EE3">
        <w:rPr>
          <w:rFonts w:ascii="Book Antiqua" w:hAnsi="Book Antiqua" w:cs="Times New Roman"/>
          <w:color w:val="000000" w:themeColor="text1"/>
          <w:sz w:val="24"/>
          <w:szCs w:val="24"/>
        </w:rPr>
        <w:t>utilized</w:t>
      </w:r>
      <w:r w:rsidR="00ED1B96" w:rsidRPr="005C5EE3">
        <w:rPr>
          <w:rFonts w:ascii="Book Antiqua" w:hAnsi="Book Antiqua" w:cs="Times New Roman"/>
          <w:color w:val="000000" w:themeColor="text1"/>
          <w:sz w:val="24"/>
          <w:szCs w:val="24"/>
        </w:rPr>
        <w:t xml:space="preserve"> for investigation of patients with obscure, intermittent </w:t>
      </w:r>
      <w:r w:rsidR="00ED1B96" w:rsidRPr="005C5EE3">
        <w:rPr>
          <w:rFonts w:ascii="Book Antiqua" w:hAnsi="Book Antiqua" w:cs="Times New Roman"/>
          <w:color w:val="000000" w:themeColor="text1"/>
          <w:sz w:val="24"/>
          <w:szCs w:val="24"/>
        </w:rPr>
        <w:lastRenderedPageBreak/>
        <w:t>bleeding.</w:t>
      </w:r>
      <w:r w:rsidR="008637FE" w:rsidRPr="005C5EE3">
        <w:rPr>
          <w:rFonts w:ascii="Book Antiqua" w:hAnsi="Book Antiqua" w:cs="Times New Roman"/>
          <w:color w:val="000000" w:themeColor="text1"/>
          <w:sz w:val="24"/>
          <w:szCs w:val="24"/>
        </w:rPr>
        <w:t xml:space="preserve"> </w:t>
      </w:r>
      <w:r w:rsidR="00463FD5" w:rsidRPr="005C5EE3">
        <w:rPr>
          <w:rFonts w:ascii="Book Antiqua" w:hAnsi="Book Antiqua" w:cs="Times New Roman"/>
          <w:color w:val="000000" w:themeColor="text1"/>
          <w:sz w:val="24"/>
          <w:szCs w:val="24"/>
        </w:rPr>
        <w:t xml:space="preserve">The main disadvantage of </w:t>
      </w:r>
      <w:r w:rsidR="008637FE" w:rsidRPr="005C5EE3">
        <w:rPr>
          <w:rFonts w:ascii="Book Antiqua" w:hAnsi="Book Antiqua" w:cs="Times New Roman"/>
          <w:color w:val="000000" w:themeColor="text1"/>
          <w:sz w:val="24"/>
          <w:szCs w:val="24"/>
        </w:rPr>
        <w:t xml:space="preserve">this test </w:t>
      </w:r>
      <w:r w:rsidR="00463FD5" w:rsidRPr="005C5EE3">
        <w:rPr>
          <w:rFonts w:ascii="Book Antiqua" w:hAnsi="Book Antiqua" w:cs="Times New Roman"/>
          <w:color w:val="000000" w:themeColor="text1"/>
          <w:sz w:val="24"/>
          <w:szCs w:val="24"/>
        </w:rPr>
        <w:t>is poor anatomic localization of the bleeding</w:t>
      </w:r>
      <w:r w:rsidR="008637FE" w:rsidRPr="005C5EE3">
        <w:rPr>
          <w:rFonts w:ascii="Book Antiqua" w:hAnsi="Book Antiqua" w:cs="Times New Roman"/>
          <w:color w:val="000000" w:themeColor="text1"/>
          <w:sz w:val="24"/>
          <w:szCs w:val="24"/>
        </w:rPr>
        <w:t xml:space="preserve"> site</w:t>
      </w:r>
      <w:r w:rsidR="00463FD5" w:rsidRPr="005C5EE3">
        <w:rPr>
          <w:rFonts w:ascii="Book Antiqua" w:hAnsi="Book Antiqua" w:cs="Times New Roman"/>
          <w:color w:val="000000" w:themeColor="text1"/>
          <w:sz w:val="24"/>
          <w:szCs w:val="24"/>
        </w:rPr>
        <w:t>,</w:t>
      </w:r>
      <w:r w:rsidR="008637FE" w:rsidRPr="005C5EE3">
        <w:rPr>
          <w:rFonts w:ascii="Book Antiqua" w:hAnsi="Book Antiqua" w:cs="Times New Roman"/>
          <w:color w:val="000000" w:themeColor="text1"/>
          <w:sz w:val="24"/>
          <w:szCs w:val="24"/>
        </w:rPr>
        <w:t xml:space="preserve"> and </w:t>
      </w:r>
      <w:r w:rsidR="00463FD5" w:rsidRPr="005C5EE3">
        <w:rPr>
          <w:rFonts w:ascii="Book Antiqua" w:hAnsi="Book Antiqua" w:cs="Times New Roman"/>
          <w:color w:val="000000" w:themeColor="text1"/>
          <w:sz w:val="24"/>
          <w:szCs w:val="24"/>
        </w:rPr>
        <w:t xml:space="preserve">this </w:t>
      </w:r>
      <w:r w:rsidR="008637FE" w:rsidRPr="005C5EE3">
        <w:rPr>
          <w:rFonts w:ascii="Book Antiqua" w:hAnsi="Book Antiqua" w:cs="Times New Roman"/>
          <w:color w:val="000000" w:themeColor="text1"/>
          <w:sz w:val="24"/>
          <w:szCs w:val="24"/>
        </w:rPr>
        <w:t>poorly predict</w:t>
      </w:r>
      <w:r w:rsidR="00463FD5" w:rsidRPr="005C5EE3">
        <w:rPr>
          <w:rFonts w:ascii="Book Antiqua" w:hAnsi="Book Antiqua" w:cs="Times New Roman"/>
          <w:color w:val="000000" w:themeColor="text1"/>
          <w:sz w:val="24"/>
          <w:szCs w:val="24"/>
        </w:rPr>
        <w:t>s</w:t>
      </w:r>
      <w:r w:rsidR="008637FE" w:rsidRPr="005C5EE3">
        <w:rPr>
          <w:rFonts w:ascii="Book Antiqua" w:hAnsi="Book Antiqua" w:cs="Times New Roman"/>
          <w:color w:val="000000" w:themeColor="text1"/>
          <w:sz w:val="24"/>
          <w:szCs w:val="24"/>
        </w:rPr>
        <w:t xml:space="preserve"> subsequent angiogram </w:t>
      </w:r>
      <w:proofErr w:type="gramStart"/>
      <w:r w:rsidR="008637FE" w:rsidRPr="005C5EE3">
        <w:rPr>
          <w:rFonts w:ascii="Book Antiqua" w:hAnsi="Book Antiqua" w:cs="Times New Roman"/>
          <w:color w:val="000000" w:themeColor="text1"/>
          <w:sz w:val="24"/>
          <w:szCs w:val="24"/>
        </w:rPr>
        <w:t>results</w:t>
      </w:r>
      <w:proofErr w:type="gramEnd"/>
      <w:r w:rsidR="004A7B2C" w:rsidRPr="005C5EE3">
        <w:rPr>
          <w:rFonts w:ascii="Book Antiqua" w:hAnsi="Book Antiqua" w:cs="Times New Roman"/>
          <w:color w:val="000000" w:themeColor="text1"/>
          <w:sz w:val="24"/>
          <w:szCs w:val="24"/>
        </w:rPr>
        <w:fldChar w:fldCharType="begin">
          <w:fldData xml:space="preserve">PEVuZE5vdGU+PENpdGU+PEF1dGhvcj5IdW50ZXI8L0F1dGhvcj48WWVhcj4xOTkwPC9ZZWFyPjxS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</w:fldData>
        </w:fldChar>
      </w:r>
      <w:r w:rsidR="004A7B2C" w:rsidRPr="005C5EE3">
        <w:rPr>
          <w:rFonts w:ascii="Book Antiqua" w:hAnsi="Book Antiqua" w:cs="Times New Roman"/>
          <w:color w:val="000000" w:themeColor="text1"/>
          <w:sz w:val="24"/>
          <w:szCs w:val="24"/>
        </w:rPr>
        <w:instrText xml:space="preserve"> ADDIN EN.CITE </w:instrText>
      </w:r>
      <w:r w:rsidR="004A7B2C" w:rsidRPr="005C5EE3">
        <w:rPr>
          <w:rFonts w:ascii="Book Antiqua" w:hAnsi="Book Antiqua" w:cs="Times New Roman"/>
          <w:color w:val="000000" w:themeColor="text1"/>
          <w:sz w:val="24"/>
          <w:szCs w:val="24"/>
        </w:rPr>
        <w:fldChar w:fldCharType="begin">
          <w:fldData xml:space="preserve">PEVuZE5vdGU+PENpdGU+PEF1dGhvcj5IdW50ZXI8L0F1dGhvcj48WWVhcj4xOTkwPC9ZZWFyPjxS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</w:fldData>
        </w:fldChar>
      </w:r>
      <w:r w:rsidR="004A7B2C" w:rsidRPr="005C5EE3">
        <w:rPr>
          <w:rFonts w:ascii="Book Antiqua" w:hAnsi="Book Antiqua" w:cs="Times New Roman"/>
          <w:color w:val="000000" w:themeColor="text1"/>
          <w:sz w:val="24"/>
          <w:szCs w:val="24"/>
        </w:rPr>
        <w:instrText xml:space="preserve"> ADDIN EN.CITE.DATA </w:instrText>
      </w:r>
      <w:r w:rsidR="004A7B2C" w:rsidRPr="005C5EE3">
        <w:rPr>
          <w:rFonts w:ascii="Book Antiqua" w:hAnsi="Book Antiqua" w:cs="Times New Roman"/>
          <w:color w:val="000000" w:themeColor="text1"/>
          <w:sz w:val="24"/>
          <w:szCs w:val="24"/>
        </w:rPr>
      </w:r>
      <w:r w:rsidR="004A7B2C" w:rsidRPr="005C5EE3">
        <w:rPr>
          <w:rFonts w:ascii="Book Antiqua" w:hAnsi="Book Antiqua" w:cs="Times New Roman"/>
          <w:color w:val="000000" w:themeColor="text1"/>
          <w:sz w:val="24"/>
          <w:szCs w:val="24"/>
        </w:rPr>
        <w:fldChar w:fldCharType="end"/>
      </w:r>
      <w:r w:rsidR="004A7B2C" w:rsidRPr="005C5EE3">
        <w:rPr>
          <w:rFonts w:ascii="Book Antiqua" w:hAnsi="Book Antiqua" w:cs="Times New Roman"/>
          <w:color w:val="000000" w:themeColor="text1"/>
          <w:sz w:val="24"/>
          <w:szCs w:val="24"/>
        </w:rPr>
      </w:r>
      <w:r w:rsidR="004A7B2C" w:rsidRPr="005C5EE3">
        <w:rPr>
          <w:rFonts w:ascii="Book Antiqua" w:hAnsi="Book Antiqua" w:cs="Times New Roman"/>
          <w:color w:val="000000" w:themeColor="text1"/>
          <w:sz w:val="24"/>
          <w:szCs w:val="24"/>
        </w:rPr>
        <w:fldChar w:fldCharType="separate"/>
      </w:r>
      <w:r w:rsidR="004A7B2C" w:rsidRPr="005C5EE3">
        <w:rPr>
          <w:rFonts w:ascii="Book Antiqua" w:hAnsi="Book Antiqua" w:cs="Times New Roman"/>
          <w:noProof/>
          <w:color w:val="000000" w:themeColor="text1"/>
          <w:sz w:val="24"/>
          <w:szCs w:val="24"/>
          <w:vertAlign w:val="superscript"/>
        </w:rPr>
        <w:t>[</w:t>
      </w:r>
      <w:hyperlink w:anchor="_ENREF_68" w:tooltip="Hunter, 1990 #52" w:history="1">
        <w:r w:rsidR="004A7B2C" w:rsidRPr="005C5EE3">
          <w:rPr>
            <w:rFonts w:ascii="Book Antiqua" w:hAnsi="Book Antiqua" w:cs="Times New Roman"/>
            <w:noProof/>
            <w:color w:val="000000" w:themeColor="text1"/>
            <w:sz w:val="24"/>
            <w:szCs w:val="24"/>
            <w:vertAlign w:val="superscript"/>
          </w:rPr>
          <w:t>68</w:t>
        </w:r>
      </w:hyperlink>
      <w:r w:rsidR="004A7B2C" w:rsidRPr="005C5EE3">
        <w:rPr>
          <w:rFonts w:ascii="Book Antiqua" w:hAnsi="Book Antiqua" w:cs="Times New Roman"/>
          <w:noProof/>
          <w:color w:val="000000" w:themeColor="text1"/>
          <w:sz w:val="24"/>
          <w:szCs w:val="24"/>
          <w:vertAlign w:val="superscript"/>
        </w:rPr>
        <w:t xml:space="preserve">, </w:t>
      </w:r>
      <w:hyperlink w:anchor="_ENREF_69" w:tooltip="Levy, 2003 #53" w:history="1">
        <w:r w:rsidR="004A7B2C" w:rsidRPr="005C5EE3">
          <w:rPr>
            <w:rFonts w:ascii="Book Antiqua" w:hAnsi="Book Antiqua" w:cs="Times New Roman"/>
            <w:noProof/>
            <w:color w:val="000000" w:themeColor="text1"/>
            <w:sz w:val="24"/>
            <w:szCs w:val="24"/>
            <w:vertAlign w:val="superscript"/>
          </w:rPr>
          <w:t>69</w:t>
        </w:r>
      </w:hyperlink>
      <w:r w:rsidR="004A7B2C" w:rsidRPr="005C5EE3">
        <w:rPr>
          <w:rFonts w:ascii="Book Antiqua" w:hAnsi="Book Antiqua" w:cs="Times New Roman"/>
          <w:noProof/>
          <w:color w:val="000000" w:themeColor="text1"/>
          <w:sz w:val="24"/>
          <w:szCs w:val="24"/>
          <w:vertAlign w:val="superscript"/>
        </w:rPr>
        <w:t>]</w:t>
      </w:r>
      <w:r w:rsidR="004A7B2C" w:rsidRPr="005C5EE3">
        <w:rPr>
          <w:rFonts w:ascii="Book Antiqua" w:hAnsi="Book Antiqua" w:cs="Times New Roman"/>
          <w:color w:val="000000" w:themeColor="text1"/>
          <w:sz w:val="24"/>
          <w:szCs w:val="24"/>
        </w:rPr>
        <w:fldChar w:fldCharType="end"/>
      </w:r>
      <w:r w:rsidR="002729C5" w:rsidRPr="005C5EE3">
        <w:rPr>
          <w:rFonts w:ascii="Book Antiqua" w:hAnsi="Book Antiqua" w:cs="Times New Roman"/>
          <w:color w:val="000000" w:themeColor="text1"/>
          <w:sz w:val="24"/>
          <w:szCs w:val="24"/>
        </w:rPr>
        <w:t>.</w:t>
      </w:r>
      <w:r w:rsidR="008637FE" w:rsidRPr="005C5EE3">
        <w:rPr>
          <w:rFonts w:ascii="Book Antiqua" w:hAnsi="Book Antiqua" w:cs="Times New Roman"/>
          <w:color w:val="000000" w:themeColor="text1"/>
          <w:sz w:val="24"/>
          <w:szCs w:val="24"/>
        </w:rPr>
        <w:t xml:space="preserve"> </w:t>
      </w:r>
      <w:r w:rsidR="00463FD5" w:rsidRPr="005C5EE3">
        <w:rPr>
          <w:rFonts w:ascii="Book Antiqua" w:hAnsi="Book Antiqua" w:cs="Times New Roman"/>
          <w:color w:val="000000" w:themeColor="text1"/>
          <w:sz w:val="24"/>
          <w:szCs w:val="24"/>
        </w:rPr>
        <w:t xml:space="preserve">Furthermore, radionuclide only provides functional data, and is unable to diagnose the pathological cause of GI bleeding. </w:t>
      </w:r>
      <w:r w:rsidR="008637FE" w:rsidRPr="005C5EE3">
        <w:rPr>
          <w:rFonts w:ascii="Book Antiqua" w:hAnsi="Book Antiqua" w:cs="Times New Roman"/>
          <w:color w:val="000000" w:themeColor="text1"/>
          <w:sz w:val="24"/>
          <w:szCs w:val="24"/>
        </w:rPr>
        <w:t>Although advocated as a guide for surgical resection, surgical planning should not be based on only a positive nuclear scan</w:t>
      </w:r>
      <w:r w:rsidR="004A7B2C" w:rsidRPr="005C5EE3">
        <w:rPr>
          <w:rFonts w:ascii="Book Antiqua" w:hAnsi="Book Antiqua" w:cs="Times New Roman"/>
          <w:color w:val="000000" w:themeColor="text1"/>
          <w:sz w:val="24"/>
          <w:szCs w:val="24"/>
        </w:rPr>
        <w:fldChar w:fldCharType="begin"/>
      </w:r>
      <w:r w:rsidR="004A7B2C" w:rsidRPr="005C5EE3">
        <w:rPr>
          <w:rFonts w:ascii="Book Antiqua" w:hAnsi="Book Antiqua" w:cs="Times New Roman"/>
          <w:color w:val="000000" w:themeColor="text1"/>
          <w:sz w:val="24"/>
          <w:szCs w:val="24"/>
        </w:rPr>
        <w:instrText xml:space="preserve"> ADDIN EN.CITE &lt;EndNote&gt;&lt;Cite&gt;&lt;Author&gt;Schuetz&lt;/Author&gt;&lt;Year&gt;2001&lt;/Year&gt;&lt;RecNum&gt;54&lt;/RecNum&gt;&lt;DisplayText&gt;&lt;style face="superscript"&gt;[70]&lt;/style&gt;&lt;/DisplayText&gt;&lt;record&gt;&lt;rec-number&gt;54&lt;/rec-number&gt;&lt;foreign-keys&gt;&lt;key app="EN" db-id="xrvtrwdauxe5r9et0r3xe2vzrezztepzfva0" timestamp="0"&gt;54&lt;/key&gt;&lt;/foreign-keys&gt;&lt;ref-type name="Journal Article"&gt;17&lt;/ref-type&gt;&lt;contributors&gt;&lt;authors&gt;&lt;author&gt;Schuetz, A.&lt;/author&gt;&lt;author&gt;Jauch, K. W.&lt;/author&gt;&lt;/authors&gt;&lt;/contributors&gt;&lt;auth-address&gt;Department of Surgery, University of Regensburg, Germany.&lt;/auth-address&gt;&lt;titles&gt;&lt;title&gt;Lower gastrointestinal bleeding: therapeutic strategies, surgical techniques and results&lt;/title&gt;&lt;secondary-title&gt;Langenbecks Arch Surg&lt;/secondary-title&gt;&lt;alt-title&gt;Langenbeck&amp;apos;s archives of surgery / Deutsche Gesellschaft fur Chirurgie&lt;/alt-title&gt;&lt;/titles&gt;&lt;pages&gt;17-25&lt;/pages&gt;&lt;volume&gt;386&lt;/volume&gt;&lt;number&gt;1&lt;/number&gt;&lt;edition&gt;2001/06/19&lt;/edition&gt;&lt;keywords&gt;&lt;keyword&gt;Emergencies&lt;/keyword&gt;&lt;keyword&gt;Gastrointestinal Hemorrhage/diagnosis/etiology/*surgery&lt;/keyword&gt;&lt;keyword&gt;Humans&lt;/keyword&gt;&lt;keyword&gt;Surgical Procedures, Elective&lt;/keyword&gt;&lt;keyword&gt;Treatment Outcome&lt;/keyword&gt;&lt;/keywords&gt;&lt;dates&gt;&lt;year&gt;2001&lt;/year&gt;&lt;pub-dates&gt;&lt;date&gt;Feb&lt;/date&gt;&lt;/pub-dates&gt;&lt;/dates&gt;&lt;isbn&gt;1435-2443 (Print)&amp;#xD;1435-2443&lt;/isbn&gt;&lt;accession-num&gt;11405084&lt;/accession-num&gt;&lt;urls&gt;&lt;/urls&gt;&lt;remote-database-provider&gt;Nlm&lt;/remote-database-provider&gt;&lt;language&gt;eng&lt;/language&gt;&lt;/record&gt;&lt;/Cite&gt;&lt;/EndNote&gt;</w:instrText>
      </w:r>
      <w:r w:rsidR="004A7B2C" w:rsidRPr="005C5EE3">
        <w:rPr>
          <w:rFonts w:ascii="Book Antiqua" w:hAnsi="Book Antiqua" w:cs="Times New Roman"/>
          <w:color w:val="000000" w:themeColor="text1"/>
          <w:sz w:val="24"/>
          <w:szCs w:val="24"/>
        </w:rPr>
        <w:fldChar w:fldCharType="separate"/>
      </w:r>
      <w:r w:rsidR="004A7B2C" w:rsidRPr="005C5EE3">
        <w:rPr>
          <w:rFonts w:ascii="Book Antiqua" w:hAnsi="Book Antiqua" w:cs="Times New Roman"/>
          <w:noProof/>
          <w:color w:val="000000" w:themeColor="text1"/>
          <w:sz w:val="24"/>
          <w:szCs w:val="24"/>
          <w:vertAlign w:val="superscript"/>
        </w:rPr>
        <w:t>[</w:t>
      </w:r>
      <w:hyperlink w:anchor="_ENREF_70" w:tooltip="Schuetz, 2001 #54" w:history="1">
        <w:r w:rsidR="004A7B2C" w:rsidRPr="005C5EE3">
          <w:rPr>
            <w:rFonts w:ascii="Book Antiqua" w:hAnsi="Book Antiqua" w:cs="Times New Roman"/>
            <w:noProof/>
            <w:color w:val="000000" w:themeColor="text1"/>
            <w:sz w:val="24"/>
            <w:szCs w:val="24"/>
            <w:vertAlign w:val="superscript"/>
          </w:rPr>
          <w:t>70</w:t>
        </w:r>
      </w:hyperlink>
      <w:r w:rsidR="004A7B2C" w:rsidRPr="005C5EE3">
        <w:rPr>
          <w:rFonts w:ascii="Book Antiqua" w:hAnsi="Book Antiqua" w:cs="Times New Roman"/>
          <w:noProof/>
          <w:color w:val="000000" w:themeColor="text1"/>
          <w:sz w:val="24"/>
          <w:szCs w:val="24"/>
          <w:vertAlign w:val="superscript"/>
        </w:rPr>
        <w:t>]</w:t>
      </w:r>
      <w:r w:rsidR="004A7B2C" w:rsidRPr="005C5EE3">
        <w:rPr>
          <w:rFonts w:ascii="Book Antiqua" w:hAnsi="Book Antiqua" w:cs="Times New Roman"/>
          <w:color w:val="000000" w:themeColor="text1"/>
          <w:sz w:val="24"/>
          <w:szCs w:val="24"/>
        </w:rPr>
        <w:fldChar w:fldCharType="end"/>
      </w:r>
      <w:r w:rsidR="002729C5" w:rsidRPr="005C5EE3">
        <w:rPr>
          <w:rFonts w:ascii="Book Antiqua" w:hAnsi="Book Antiqua" w:cs="Times New Roman"/>
          <w:color w:val="000000" w:themeColor="text1"/>
          <w:sz w:val="24"/>
          <w:szCs w:val="24"/>
        </w:rPr>
        <w:t>.</w:t>
      </w:r>
      <w:r w:rsidR="004A7B2C" w:rsidRPr="005C5EE3">
        <w:rPr>
          <w:rFonts w:ascii="Book Antiqua" w:hAnsi="Book Antiqua" w:cs="Times New Roman"/>
          <w:color w:val="000000" w:themeColor="text1"/>
          <w:sz w:val="24"/>
          <w:szCs w:val="24"/>
        </w:rPr>
        <w:t xml:space="preserve"> </w:t>
      </w:r>
    </w:p>
    <w:p w14:paraId="70671218" w14:textId="747AF41C" w:rsidR="00463C7E" w:rsidRPr="005C5EE3" w:rsidRDefault="00041286" w:rsidP="004A7B2C">
      <w:pPr>
        <w:spacing w:after="0" w:line="360" w:lineRule="auto"/>
        <w:ind w:firstLineChars="150" w:firstLine="360"/>
        <w:jc w:val="both"/>
        <w:rPr>
          <w:rFonts w:ascii="Book Antiqua" w:hAnsi="Book Antiqua" w:cs="Times New Roman"/>
          <w:i/>
          <w:color w:val="000000" w:themeColor="text1"/>
          <w:sz w:val="24"/>
          <w:szCs w:val="24"/>
        </w:rPr>
      </w:pPr>
      <w:r w:rsidRPr="005C5EE3">
        <w:rPr>
          <w:rFonts w:ascii="Book Antiqua" w:hAnsi="Book Antiqua" w:cs="Times New Roman"/>
          <w:color w:val="000000" w:themeColor="text1"/>
          <w:sz w:val="24"/>
          <w:szCs w:val="24"/>
        </w:rPr>
        <w:t xml:space="preserve">All </w:t>
      </w:r>
      <w:r w:rsidR="005C7A32" w:rsidRPr="005C5EE3">
        <w:rPr>
          <w:rFonts w:ascii="Book Antiqua" w:hAnsi="Book Antiqua" w:cs="Times New Roman"/>
          <w:color w:val="000000" w:themeColor="text1"/>
          <w:sz w:val="24"/>
          <w:szCs w:val="24"/>
        </w:rPr>
        <w:t>imaging studies</w:t>
      </w:r>
      <w:r w:rsidRPr="005C5EE3">
        <w:rPr>
          <w:rFonts w:ascii="Book Antiqua" w:hAnsi="Book Antiqua" w:cs="Times New Roman"/>
          <w:color w:val="000000" w:themeColor="text1"/>
          <w:sz w:val="24"/>
          <w:szCs w:val="24"/>
        </w:rPr>
        <w:t xml:space="preserve"> have </w:t>
      </w:r>
      <w:r w:rsidR="005C7A32" w:rsidRPr="005C5EE3">
        <w:rPr>
          <w:rFonts w:ascii="Book Antiqua" w:hAnsi="Book Antiqua" w:cs="Times New Roman"/>
          <w:color w:val="000000" w:themeColor="text1"/>
          <w:sz w:val="24"/>
          <w:szCs w:val="24"/>
        </w:rPr>
        <w:t>the</w:t>
      </w:r>
      <w:r w:rsidRPr="005C5EE3">
        <w:rPr>
          <w:rFonts w:ascii="Book Antiqua" w:hAnsi="Book Antiqua" w:cs="Times New Roman"/>
          <w:color w:val="000000" w:themeColor="text1"/>
          <w:sz w:val="24"/>
          <w:szCs w:val="24"/>
        </w:rPr>
        <w:t xml:space="preserve"> advantage of allowing the clinician to identify the </w:t>
      </w:r>
      <w:r w:rsidR="005C7A32" w:rsidRPr="005C5EE3">
        <w:rPr>
          <w:rFonts w:ascii="Book Antiqua" w:hAnsi="Book Antiqua" w:cs="Times New Roman"/>
          <w:color w:val="000000" w:themeColor="text1"/>
          <w:sz w:val="24"/>
          <w:szCs w:val="24"/>
        </w:rPr>
        <w:t xml:space="preserve">location </w:t>
      </w:r>
      <w:r w:rsidRPr="005C5EE3">
        <w:rPr>
          <w:rFonts w:ascii="Book Antiqua" w:hAnsi="Book Antiqua" w:cs="Times New Roman"/>
          <w:color w:val="000000" w:themeColor="text1"/>
          <w:sz w:val="24"/>
          <w:szCs w:val="24"/>
        </w:rPr>
        <w:t xml:space="preserve">of bleeding throughout the GI tract, especially those originating from the small bowel. However, their use is </w:t>
      </w:r>
      <w:r w:rsidR="00B219DF" w:rsidRPr="005C5EE3">
        <w:rPr>
          <w:rFonts w:ascii="Book Antiqua" w:hAnsi="Book Antiqua" w:cs="Times New Roman"/>
          <w:color w:val="000000" w:themeColor="text1"/>
          <w:sz w:val="24"/>
          <w:szCs w:val="24"/>
        </w:rPr>
        <w:t xml:space="preserve">often </w:t>
      </w:r>
      <w:r w:rsidRPr="005C5EE3">
        <w:rPr>
          <w:rFonts w:ascii="Book Antiqua" w:hAnsi="Book Antiqua" w:cs="Times New Roman"/>
          <w:color w:val="000000" w:themeColor="text1"/>
          <w:sz w:val="24"/>
          <w:szCs w:val="24"/>
        </w:rPr>
        <w:t>limited by the need for acti</w:t>
      </w:r>
      <w:r w:rsidR="00B219DF" w:rsidRPr="005C5EE3">
        <w:rPr>
          <w:rFonts w:ascii="Book Antiqua" w:hAnsi="Book Antiqua" w:cs="Times New Roman"/>
          <w:color w:val="000000" w:themeColor="text1"/>
          <w:sz w:val="24"/>
          <w:szCs w:val="24"/>
        </w:rPr>
        <w:t>ve bleeding at the time of investigation</w:t>
      </w:r>
      <w:r w:rsidRPr="005C5EE3">
        <w:rPr>
          <w:rFonts w:ascii="Book Antiqua" w:hAnsi="Book Antiqua" w:cs="Times New Roman"/>
          <w:color w:val="000000" w:themeColor="text1"/>
          <w:sz w:val="24"/>
          <w:szCs w:val="24"/>
        </w:rPr>
        <w:t xml:space="preserve">. </w:t>
      </w:r>
      <w:r w:rsidR="00463C7E" w:rsidRPr="005C5EE3">
        <w:rPr>
          <w:rFonts w:ascii="Book Antiqua" w:hAnsi="Book Antiqua" w:cs="Times New Roman"/>
          <w:color w:val="000000" w:themeColor="text1"/>
          <w:sz w:val="24"/>
          <w:szCs w:val="24"/>
        </w:rPr>
        <w:t xml:space="preserve">Other diagnostic modalities such as push </w:t>
      </w:r>
      <w:proofErr w:type="spellStart"/>
      <w:r w:rsidR="00463C7E" w:rsidRPr="005C5EE3">
        <w:rPr>
          <w:rFonts w:ascii="Book Antiqua" w:hAnsi="Book Antiqua" w:cs="Times New Roman"/>
          <w:color w:val="000000" w:themeColor="text1"/>
          <w:sz w:val="24"/>
          <w:szCs w:val="24"/>
        </w:rPr>
        <w:t>enteroscopy</w:t>
      </w:r>
      <w:proofErr w:type="spellEnd"/>
      <w:r w:rsidR="00463C7E" w:rsidRPr="005C5EE3">
        <w:rPr>
          <w:rFonts w:ascii="Book Antiqua" w:hAnsi="Book Antiqua" w:cs="Times New Roman"/>
          <w:color w:val="000000" w:themeColor="text1"/>
          <w:sz w:val="24"/>
          <w:szCs w:val="24"/>
        </w:rPr>
        <w:t xml:space="preserve">, deep small bowel </w:t>
      </w:r>
      <w:proofErr w:type="spellStart"/>
      <w:r w:rsidR="00463C7E" w:rsidRPr="005C5EE3">
        <w:rPr>
          <w:rFonts w:ascii="Book Antiqua" w:hAnsi="Book Antiqua" w:cs="Times New Roman"/>
          <w:color w:val="000000" w:themeColor="text1"/>
          <w:sz w:val="24"/>
          <w:szCs w:val="24"/>
        </w:rPr>
        <w:t>enteroscopy</w:t>
      </w:r>
      <w:proofErr w:type="spellEnd"/>
      <w:r w:rsidR="00463C7E" w:rsidRPr="005C5EE3">
        <w:rPr>
          <w:rFonts w:ascii="Book Antiqua" w:hAnsi="Book Antiqua" w:cs="Times New Roman"/>
          <w:color w:val="000000" w:themeColor="text1"/>
          <w:sz w:val="24"/>
          <w:szCs w:val="24"/>
        </w:rPr>
        <w:t xml:space="preserve"> and capsule endoscopy </w:t>
      </w:r>
      <w:r w:rsidR="00B219DF" w:rsidRPr="005C5EE3">
        <w:rPr>
          <w:rFonts w:ascii="Book Antiqua" w:hAnsi="Book Antiqua" w:cs="Times New Roman"/>
          <w:color w:val="000000" w:themeColor="text1"/>
          <w:sz w:val="24"/>
          <w:szCs w:val="24"/>
        </w:rPr>
        <w:t>may</w:t>
      </w:r>
      <w:r w:rsidR="00463C7E" w:rsidRPr="005C5EE3">
        <w:rPr>
          <w:rFonts w:ascii="Book Antiqua" w:hAnsi="Book Antiqua" w:cs="Times New Roman"/>
          <w:color w:val="000000" w:themeColor="text1"/>
          <w:sz w:val="24"/>
          <w:szCs w:val="24"/>
        </w:rPr>
        <w:t xml:space="preserve"> be of value when </w:t>
      </w:r>
      <w:r w:rsidR="00B219DF" w:rsidRPr="005C5EE3">
        <w:rPr>
          <w:rFonts w:ascii="Book Antiqua" w:hAnsi="Book Antiqua" w:cs="Times New Roman"/>
          <w:color w:val="000000" w:themeColor="text1"/>
          <w:sz w:val="24"/>
          <w:szCs w:val="24"/>
        </w:rPr>
        <w:t xml:space="preserve">the above described </w:t>
      </w:r>
      <w:r w:rsidR="00463C7E" w:rsidRPr="005C5EE3">
        <w:rPr>
          <w:rFonts w:ascii="Book Antiqua" w:hAnsi="Book Antiqua" w:cs="Times New Roman"/>
          <w:color w:val="000000" w:themeColor="text1"/>
          <w:sz w:val="24"/>
          <w:szCs w:val="24"/>
        </w:rPr>
        <w:t xml:space="preserve">investigations prove to be </w:t>
      </w:r>
      <w:r w:rsidR="000B317C" w:rsidRPr="005C5EE3">
        <w:rPr>
          <w:rFonts w:ascii="Book Antiqua" w:hAnsi="Book Antiqua" w:cs="Times New Roman"/>
          <w:color w:val="000000" w:themeColor="text1"/>
          <w:sz w:val="24"/>
          <w:szCs w:val="24"/>
        </w:rPr>
        <w:t>non-diagnostic</w:t>
      </w:r>
      <w:r w:rsidR="00B219DF" w:rsidRPr="005C5EE3">
        <w:rPr>
          <w:rFonts w:ascii="Book Antiqua" w:hAnsi="Book Antiqua" w:cs="Times New Roman"/>
          <w:color w:val="000000" w:themeColor="text1"/>
          <w:sz w:val="24"/>
          <w:szCs w:val="24"/>
        </w:rPr>
        <w:t xml:space="preserve"> and when patients are hemodynamically stable with low volume bleeding</w:t>
      </w:r>
      <w:r w:rsidR="00463C7E" w:rsidRPr="005C5EE3">
        <w:rPr>
          <w:rFonts w:ascii="Book Antiqua" w:hAnsi="Book Antiqua" w:cs="Times New Roman"/>
          <w:color w:val="000000" w:themeColor="text1"/>
          <w:sz w:val="24"/>
          <w:szCs w:val="24"/>
        </w:rPr>
        <w:t xml:space="preserve">. These studies will be discussed in the subsequent </w:t>
      </w:r>
      <w:r w:rsidR="00B219DF" w:rsidRPr="005C5EE3">
        <w:rPr>
          <w:rFonts w:ascii="Book Antiqua" w:hAnsi="Book Antiqua" w:cs="Times New Roman"/>
          <w:color w:val="000000" w:themeColor="text1"/>
          <w:sz w:val="24"/>
          <w:szCs w:val="24"/>
        </w:rPr>
        <w:t xml:space="preserve">section evaluating chronic </w:t>
      </w:r>
      <w:r w:rsidR="00463C7E" w:rsidRPr="005C5EE3">
        <w:rPr>
          <w:rFonts w:ascii="Book Antiqua" w:hAnsi="Book Antiqua" w:cs="Times New Roman"/>
          <w:color w:val="000000" w:themeColor="text1"/>
          <w:sz w:val="24"/>
          <w:szCs w:val="24"/>
        </w:rPr>
        <w:t>occult GI bleeding.</w:t>
      </w:r>
    </w:p>
    <w:p w14:paraId="385A3D9C" w14:textId="77777777" w:rsidR="00E23991" w:rsidRPr="005C5EE3" w:rsidRDefault="00E23991" w:rsidP="005C5EE3">
      <w:pPr>
        <w:spacing w:after="0" w:line="360" w:lineRule="auto"/>
        <w:jc w:val="both"/>
        <w:rPr>
          <w:rFonts w:ascii="Book Antiqua" w:hAnsi="Book Antiqua" w:cs="Times New Roman"/>
          <w:color w:val="000000" w:themeColor="text1"/>
          <w:sz w:val="24"/>
          <w:szCs w:val="24"/>
        </w:rPr>
      </w:pPr>
    </w:p>
    <w:p w14:paraId="2997BC2E" w14:textId="73BA7000" w:rsidR="00551FF1" w:rsidRPr="00832B22" w:rsidRDefault="00832B22" w:rsidP="005C5EE3">
      <w:pPr>
        <w:spacing w:after="0" w:line="360" w:lineRule="auto"/>
        <w:jc w:val="both"/>
        <w:rPr>
          <w:rFonts w:ascii="Book Antiqua" w:hAnsi="Book Antiqua" w:cs="Times New Roman"/>
          <w:b/>
          <w:color w:val="000000" w:themeColor="text1"/>
          <w:sz w:val="24"/>
          <w:szCs w:val="24"/>
        </w:rPr>
      </w:pPr>
      <w:r w:rsidRPr="00832B22">
        <w:rPr>
          <w:rFonts w:ascii="Book Antiqua" w:hAnsi="Book Antiqua" w:cs="Times New Roman"/>
          <w:b/>
          <w:color w:val="000000" w:themeColor="text1"/>
          <w:sz w:val="24"/>
          <w:szCs w:val="24"/>
        </w:rPr>
        <w:t>OCCULT (CHRONIC) GI BLEEDING</w:t>
      </w:r>
    </w:p>
    <w:p w14:paraId="3D1AEEE7" w14:textId="77777777" w:rsidR="00855C77" w:rsidRPr="00832B22" w:rsidRDefault="001E0D8F" w:rsidP="005C5EE3">
      <w:pPr>
        <w:spacing w:after="0" w:line="360" w:lineRule="auto"/>
        <w:jc w:val="both"/>
        <w:rPr>
          <w:rFonts w:ascii="Book Antiqua" w:hAnsi="Book Antiqua" w:cs="Times New Roman"/>
          <w:b/>
          <w:i/>
          <w:color w:val="000000" w:themeColor="text1"/>
          <w:sz w:val="24"/>
          <w:szCs w:val="24"/>
        </w:rPr>
      </w:pPr>
      <w:r w:rsidRPr="00832B22">
        <w:rPr>
          <w:rFonts w:ascii="Book Antiqua" w:hAnsi="Book Antiqua" w:cs="Times New Roman"/>
          <w:b/>
          <w:i/>
          <w:color w:val="000000" w:themeColor="text1"/>
          <w:sz w:val="24"/>
          <w:szCs w:val="24"/>
        </w:rPr>
        <w:t>Epidemiology</w:t>
      </w:r>
    </w:p>
    <w:p w14:paraId="20B8153A" w14:textId="5086D357" w:rsidR="00877A6E" w:rsidRPr="005C5EE3" w:rsidRDefault="00584C57" w:rsidP="005C5EE3">
      <w:pPr>
        <w:spacing w:after="0" w:line="360" w:lineRule="auto"/>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 xml:space="preserve">Chronic occult GI bleeding occurs in the setting of a positive FOBT and/or iron deficiency anemia. </w:t>
      </w:r>
      <w:r w:rsidR="00B16717" w:rsidRPr="005C5EE3">
        <w:rPr>
          <w:rFonts w:ascii="Book Antiqua" w:hAnsi="Book Antiqua" w:cs="Times New Roman"/>
          <w:color w:val="000000" w:themeColor="text1"/>
          <w:sz w:val="24"/>
          <w:szCs w:val="24"/>
        </w:rPr>
        <w:t xml:space="preserve">Iron deficiency is the most common cause of anemia </w:t>
      </w:r>
      <w:r w:rsidR="00CB7E6C" w:rsidRPr="005C5EE3">
        <w:rPr>
          <w:rFonts w:ascii="Book Antiqua" w:hAnsi="Book Antiqua" w:cs="Times New Roman"/>
          <w:color w:val="000000" w:themeColor="text1"/>
          <w:sz w:val="24"/>
          <w:szCs w:val="24"/>
        </w:rPr>
        <w:t>worldwide</w:t>
      </w:r>
      <w:r w:rsidR="00B16717" w:rsidRPr="005C5EE3">
        <w:rPr>
          <w:rFonts w:ascii="Book Antiqua" w:hAnsi="Book Antiqua" w:cs="Times New Roman"/>
          <w:color w:val="000000" w:themeColor="text1"/>
          <w:sz w:val="24"/>
          <w:szCs w:val="24"/>
        </w:rPr>
        <w:t xml:space="preserve">. </w:t>
      </w:r>
      <w:r w:rsidR="00743538" w:rsidRPr="005C5EE3">
        <w:rPr>
          <w:rFonts w:ascii="Book Antiqua" w:hAnsi="Book Antiqua" w:cs="Times New Roman"/>
          <w:color w:val="000000" w:themeColor="text1"/>
          <w:sz w:val="24"/>
          <w:szCs w:val="24"/>
        </w:rPr>
        <w:t xml:space="preserve">In developed countries the major cause of iron deficiency is secondary to </w:t>
      </w:r>
      <w:r w:rsidR="00DE19CC" w:rsidRPr="005C5EE3">
        <w:rPr>
          <w:rFonts w:ascii="Book Antiqua" w:hAnsi="Book Antiqua" w:cs="Times New Roman"/>
          <w:color w:val="000000" w:themeColor="text1"/>
          <w:sz w:val="24"/>
          <w:szCs w:val="24"/>
        </w:rPr>
        <w:t xml:space="preserve">chronic </w:t>
      </w:r>
      <w:r w:rsidR="00743538" w:rsidRPr="005C5EE3">
        <w:rPr>
          <w:rFonts w:ascii="Book Antiqua" w:hAnsi="Book Antiqua" w:cs="Times New Roman"/>
          <w:color w:val="000000" w:themeColor="text1"/>
          <w:sz w:val="24"/>
          <w:szCs w:val="24"/>
        </w:rPr>
        <w:t>blood loss</w:t>
      </w:r>
      <w:r w:rsidR="00CF1AEF" w:rsidRPr="005C5EE3">
        <w:rPr>
          <w:rFonts w:ascii="Book Antiqua" w:hAnsi="Book Antiqua" w:cs="Times New Roman"/>
          <w:color w:val="000000" w:themeColor="text1"/>
          <w:sz w:val="24"/>
          <w:szCs w:val="24"/>
        </w:rPr>
        <w:fldChar w:fldCharType="begin"/>
      </w:r>
      <w:r w:rsidR="00CF1AEF" w:rsidRPr="005C5EE3">
        <w:rPr>
          <w:rFonts w:ascii="Book Antiqua" w:hAnsi="Book Antiqua" w:cs="Times New Roman"/>
          <w:color w:val="000000" w:themeColor="text1"/>
          <w:sz w:val="24"/>
          <w:szCs w:val="24"/>
        </w:rPr>
        <w:instrText xml:space="preserve"> ADDIN EN.CITE &lt;EndNote&gt;&lt;Cite&gt;&lt;Author&gt;Cook&lt;/Author&gt;&lt;Year&gt;1989&lt;/Year&gt;&lt;RecNum&gt;56&lt;/RecNum&gt;&lt;DisplayText&gt;&lt;style face="superscript"&gt;[71]&lt;/style&gt;&lt;/DisplayText&gt;&lt;record&gt;&lt;rec-number&gt;56&lt;/rec-number&gt;&lt;foreign-keys&gt;&lt;key app="EN" db-id="xrvtrwdauxe5r9et0r3xe2vzrezztepzfva0" timestamp="0"&gt;56&lt;/key&gt;&lt;/foreign-keys&gt;&lt;ref-type name="Journal Article"&gt;17&lt;/ref-type&gt;&lt;contributors&gt;&lt;authors&gt;&lt;author&gt;Cook, J. D.&lt;/author&gt;&lt;author&gt;Skikne, B. S.&lt;/author&gt;&lt;/authors&gt;&lt;/contributors&gt;&lt;auth-address&gt;Department of Medicine, Kansas University Medical Center, Kansas City 66103.&lt;/auth-address&gt;&lt;titles&gt;&lt;title&gt;Iron deficiency: definition and diagnosis&lt;/title&gt;&lt;secondary-title&gt;J Intern Med&lt;/secondary-title&gt;&lt;alt-title&gt;Journal of internal medicine&lt;/alt-title&gt;&lt;/titles&gt;&lt;pages&gt;349-55&lt;/pages&gt;&lt;volume&gt;226&lt;/volume&gt;&lt;number&gt;5&lt;/number&gt;&lt;edition&gt;1989/11/01&lt;/edition&gt;&lt;keywords&gt;&lt;keyword&gt;Anemia, Hypochromic/blood/*diagnosis&lt;/keyword&gt;&lt;keyword&gt;Ferritins/blood&lt;/keyword&gt;&lt;keyword&gt;Iron/blood/*deficiency&lt;/keyword&gt;&lt;keyword&gt;Receptors, Transferrin/blood&lt;/keyword&gt;&lt;/keywords&gt;&lt;dates&gt;&lt;year&gt;1989&lt;/year&gt;&lt;pub-dates&gt;&lt;date&gt;Nov&lt;/date&gt;&lt;/pub-dates&gt;&lt;/dates&gt;&lt;isbn&gt;0954-6820 (Print)&amp;#xD;0954-6820&lt;/isbn&gt;&lt;accession-num&gt;2681511&lt;/accession-num&gt;&lt;urls&gt;&lt;/urls&gt;&lt;remote-database-provider&gt;Nlm&lt;/remote-database-provider&gt;&lt;language&gt;eng&lt;/language&gt;&lt;/record&gt;&lt;/Cite&gt;&lt;/EndNote&gt;</w:instrText>
      </w:r>
      <w:r w:rsidR="00CF1AEF" w:rsidRPr="005C5EE3">
        <w:rPr>
          <w:rFonts w:ascii="Book Antiqua" w:hAnsi="Book Antiqua" w:cs="Times New Roman"/>
          <w:color w:val="000000" w:themeColor="text1"/>
          <w:sz w:val="24"/>
          <w:szCs w:val="24"/>
        </w:rPr>
        <w:fldChar w:fldCharType="separate"/>
      </w:r>
      <w:r w:rsidR="00CF1AEF" w:rsidRPr="005C5EE3">
        <w:rPr>
          <w:rFonts w:ascii="Book Antiqua" w:hAnsi="Book Antiqua" w:cs="Times New Roman"/>
          <w:noProof/>
          <w:color w:val="000000" w:themeColor="text1"/>
          <w:sz w:val="24"/>
          <w:szCs w:val="24"/>
          <w:vertAlign w:val="superscript"/>
        </w:rPr>
        <w:t>[</w:t>
      </w:r>
      <w:hyperlink w:anchor="_ENREF_71" w:tooltip="Cook, 1989 #56" w:history="1">
        <w:r w:rsidR="00CF1AEF" w:rsidRPr="005C5EE3">
          <w:rPr>
            <w:rFonts w:ascii="Book Antiqua" w:hAnsi="Book Antiqua" w:cs="Times New Roman"/>
            <w:noProof/>
            <w:color w:val="000000" w:themeColor="text1"/>
            <w:sz w:val="24"/>
            <w:szCs w:val="24"/>
            <w:vertAlign w:val="superscript"/>
          </w:rPr>
          <w:t>71</w:t>
        </w:r>
      </w:hyperlink>
      <w:r w:rsidR="00CF1AEF" w:rsidRPr="005C5EE3">
        <w:rPr>
          <w:rFonts w:ascii="Book Antiqua" w:hAnsi="Book Antiqua" w:cs="Times New Roman"/>
          <w:noProof/>
          <w:color w:val="000000" w:themeColor="text1"/>
          <w:sz w:val="24"/>
          <w:szCs w:val="24"/>
          <w:vertAlign w:val="superscript"/>
        </w:rPr>
        <w:t>]</w:t>
      </w:r>
      <w:r w:rsidR="00CF1AEF" w:rsidRPr="005C5EE3">
        <w:rPr>
          <w:rFonts w:ascii="Book Antiqua" w:hAnsi="Book Antiqua" w:cs="Times New Roman"/>
          <w:color w:val="000000" w:themeColor="text1"/>
          <w:sz w:val="24"/>
          <w:szCs w:val="24"/>
        </w:rPr>
        <w:fldChar w:fldCharType="end"/>
      </w:r>
      <w:r w:rsidR="002729C5" w:rsidRPr="005C5EE3">
        <w:rPr>
          <w:rFonts w:ascii="Book Antiqua" w:hAnsi="Book Antiqua" w:cs="Times New Roman"/>
          <w:color w:val="000000" w:themeColor="text1"/>
          <w:sz w:val="24"/>
          <w:szCs w:val="24"/>
        </w:rPr>
        <w:t>.</w:t>
      </w:r>
      <w:r w:rsidR="00B16717" w:rsidRPr="005C5EE3">
        <w:rPr>
          <w:rFonts w:ascii="Book Antiqua" w:hAnsi="Book Antiqua" w:cs="Times New Roman"/>
          <w:color w:val="000000" w:themeColor="text1"/>
          <w:sz w:val="24"/>
          <w:szCs w:val="24"/>
        </w:rPr>
        <w:t xml:space="preserve"> In </w:t>
      </w:r>
      <w:r w:rsidR="00CB7E6C" w:rsidRPr="005C5EE3">
        <w:rPr>
          <w:rFonts w:ascii="Book Antiqua" w:hAnsi="Book Antiqua" w:cs="Times New Roman"/>
          <w:color w:val="000000" w:themeColor="text1"/>
          <w:sz w:val="24"/>
          <w:szCs w:val="24"/>
        </w:rPr>
        <w:t xml:space="preserve">the </w:t>
      </w:r>
      <w:r w:rsidR="00B16717" w:rsidRPr="005C5EE3">
        <w:rPr>
          <w:rFonts w:ascii="Book Antiqua" w:hAnsi="Book Antiqua" w:cs="Times New Roman"/>
          <w:color w:val="000000" w:themeColor="text1"/>
          <w:sz w:val="24"/>
          <w:szCs w:val="24"/>
        </w:rPr>
        <w:t>United State</w:t>
      </w:r>
      <w:r w:rsidR="00152D94" w:rsidRPr="005C5EE3">
        <w:rPr>
          <w:rFonts w:ascii="Book Antiqua" w:hAnsi="Book Antiqua" w:cs="Times New Roman"/>
          <w:color w:val="000000" w:themeColor="text1"/>
          <w:sz w:val="24"/>
          <w:szCs w:val="24"/>
        </w:rPr>
        <w:t>s, it is estimated that 5</w:t>
      </w:r>
      <w:r w:rsidR="00832B22" w:rsidRPr="005C5EE3">
        <w:rPr>
          <w:rFonts w:ascii="Book Antiqua" w:hAnsi="Book Antiqua" w:cs="Times New Roman"/>
          <w:color w:val="000000" w:themeColor="text1"/>
          <w:sz w:val="24"/>
          <w:szCs w:val="24"/>
        </w:rPr>
        <w:t>%</w:t>
      </w:r>
      <w:r w:rsidR="00152D94" w:rsidRPr="005C5EE3">
        <w:rPr>
          <w:rFonts w:ascii="Book Antiqua" w:hAnsi="Book Antiqua" w:cs="Times New Roman"/>
          <w:color w:val="000000" w:themeColor="text1"/>
          <w:sz w:val="24"/>
          <w:szCs w:val="24"/>
        </w:rPr>
        <w:t>-11% of women and 1</w:t>
      </w:r>
      <w:r w:rsidR="00832B22" w:rsidRPr="005C5EE3">
        <w:rPr>
          <w:rFonts w:ascii="Book Antiqua" w:hAnsi="Book Antiqua" w:cs="Times New Roman"/>
          <w:color w:val="000000" w:themeColor="text1"/>
          <w:sz w:val="24"/>
          <w:szCs w:val="24"/>
        </w:rPr>
        <w:t>%</w:t>
      </w:r>
      <w:r w:rsidR="00152D94" w:rsidRPr="005C5EE3">
        <w:rPr>
          <w:rFonts w:ascii="Book Antiqua" w:hAnsi="Book Antiqua" w:cs="Times New Roman"/>
          <w:color w:val="000000" w:themeColor="text1"/>
          <w:sz w:val="24"/>
          <w:szCs w:val="24"/>
        </w:rPr>
        <w:t>-4%</w:t>
      </w:r>
      <w:r w:rsidR="00B16717" w:rsidRPr="005C5EE3">
        <w:rPr>
          <w:rFonts w:ascii="Book Antiqua" w:hAnsi="Book Antiqua" w:cs="Times New Roman"/>
          <w:color w:val="000000" w:themeColor="text1"/>
          <w:sz w:val="24"/>
          <w:szCs w:val="24"/>
        </w:rPr>
        <w:t xml:space="preserve"> of men </w:t>
      </w:r>
      <w:r w:rsidR="00152D94" w:rsidRPr="005C5EE3">
        <w:rPr>
          <w:rFonts w:ascii="Book Antiqua" w:hAnsi="Book Antiqua" w:cs="Times New Roman"/>
          <w:color w:val="000000" w:themeColor="text1"/>
          <w:sz w:val="24"/>
          <w:szCs w:val="24"/>
        </w:rPr>
        <w:t>are iron deficient and 5% and 2%</w:t>
      </w:r>
      <w:r w:rsidR="00B16717" w:rsidRPr="005C5EE3">
        <w:rPr>
          <w:rFonts w:ascii="Book Antiqua" w:hAnsi="Book Antiqua" w:cs="Times New Roman"/>
          <w:color w:val="000000" w:themeColor="text1"/>
          <w:sz w:val="24"/>
          <w:szCs w:val="24"/>
        </w:rPr>
        <w:t xml:space="preserve"> of adult women and men have iron deficiency anemia, respectively</w:t>
      </w:r>
      <w:r w:rsidR="00CF1AEF" w:rsidRPr="005C5EE3">
        <w:rPr>
          <w:rFonts w:ascii="Book Antiqua" w:hAnsi="Book Antiqua" w:cs="Times New Roman"/>
          <w:color w:val="000000" w:themeColor="text1"/>
          <w:sz w:val="24"/>
          <w:szCs w:val="24"/>
        </w:rPr>
        <w:fldChar w:fldCharType="begin">
          <w:fldData xml:space="preserve">PEVuZE5vdGU+PENpdGU+PEF1dGhvcj5Mb29rZXI8L0F1dGhvcj48WWVhcj4xOTk3PC9ZZWFyPjxS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</w:fldData>
        </w:fldChar>
      </w:r>
      <w:r w:rsidR="00CF1AEF" w:rsidRPr="005C5EE3">
        <w:rPr>
          <w:rFonts w:ascii="Book Antiqua" w:hAnsi="Book Antiqua" w:cs="Times New Roman"/>
          <w:color w:val="000000" w:themeColor="text1"/>
          <w:sz w:val="24"/>
          <w:szCs w:val="24"/>
        </w:rPr>
        <w:instrText xml:space="preserve"> ADDIN EN.CITE </w:instrText>
      </w:r>
      <w:r w:rsidR="00CF1AEF" w:rsidRPr="005C5EE3">
        <w:rPr>
          <w:rFonts w:ascii="Book Antiqua" w:hAnsi="Book Antiqua" w:cs="Times New Roman"/>
          <w:color w:val="000000" w:themeColor="text1"/>
          <w:sz w:val="24"/>
          <w:szCs w:val="24"/>
        </w:rPr>
        <w:fldChar w:fldCharType="begin">
          <w:fldData xml:space="preserve">PEVuZE5vdGU+PENpdGU+PEF1dGhvcj5Mb29rZXI8L0F1dGhvcj48WWVhcj4xOTk3PC9ZZWFyPjxS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</w:fldData>
        </w:fldChar>
      </w:r>
      <w:r w:rsidR="00CF1AEF" w:rsidRPr="005C5EE3">
        <w:rPr>
          <w:rFonts w:ascii="Book Antiqua" w:hAnsi="Book Antiqua" w:cs="Times New Roman"/>
          <w:color w:val="000000" w:themeColor="text1"/>
          <w:sz w:val="24"/>
          <w:szCs w:val="24"/>
        </w:rPr>
        <w:instrText xml:space="preserve"> ADDIN EN.CITE.DATA </w:instrText>
      </w:r>
      <w:r w:rsidR="00CF1AEF" w:rsidRPr="005C5EE3">
        <w:rPr>
          <w:rFonts w:ascii="Book Antiqua" w:hAnsi="Book Antiqua" w:cs="Times New Roman"/>
          <w:color w:val="000000" w:themeColor="text1"/>
          <w:sz w:val="24"/>
          <w:szCs w:val="24"/>
        </w:rPr>
      </w:r>
      <w:r w:rsidR="00CF1AEF" w:rsidRPr="005C5EE3">
        <w:rPr>
          <w:rFonts w:ascii="Book Antiqua" w:hAnsi="Book Antiqua" w:cs="Times New Roman"/>
          <w:color w:val="000000" w:themeColor="text1"/>
          <w:sz w:val="24"/>
          <w:szCs w:val="24"/>
        </w:rPr>
        <w:fldChar w:fldCharType="end"/>
      </w:r>
      <w:r w:rsidR="00CF1AEF" w:rsidRPr="005C5EE3">
        <w:rPr>
          <w:rFonts w:ascii="Book Antiqua" w:hAnsi="Book Antiqua" w:cs="Times New Roman"/>
          <w:color w:val="000000" w:themeColor="text1"/>
          <w:sz w:val="24"/>
          <w:szCs w:val="24"/>
        </w:rPr>
      </w:r>
      <w:r w:rsidR="00CF1AEF" w:rsidRPr="005C5EE3">
        <w:rPr>
          <w:rFonts w:ascii="Book Antiqua" w:hAnsi="Book Antiqua" w:cs="Times New Roman"/>
          <w:color w:val="000000" w:themeColor="text1"/>
          <w:sz w:val="24"/>
          <w:szCs w:val="24"/>
        </w:rPr>
        <w:fldChar w:fldCharType="separate"/>
      </w:r>
      <w:r w:rsidR="00CF1AEF" w:rsidRPr="005C5EE3">
        <w:rPr>
          <w:rFonts w:ascii="Book Antiqua" w:hAnsi="Book Antiqua" w:cs="Times New Roman"/>
          <w:noProof/>
          <w:color w:val="000000" w:themeColor="text1"/>
          <w:sz w:val="24"/>
          <w:szCs w:val="24"/>
          <w:vertAlign w:val="superscript"/>
        </w:rPr>
        <w:t>[</w:t>
      </w:r>
      <w:hyperlink w:anchor="_ENREF_72" w:tooltip="Looker, 1997 #58" w:history="1">
        <w:r w:rsidR="00CF1AEF" w:rsidRPr="005C5EE3">
          <w:rPr>
            <w:rFonts w:ascii="Book Antiqua" w:hAnsi="Book Antiqua" w:cs="Times New Roman"/>
            <w:noProof/>
            <w:color w:val="000000" w:themeColor="text1"/>
            <w:sz w:val="24"/>
            <w:szCs w:val="24"/>
            <w:vertAlign w:val="superscript"/>
          </w:rPr>
          <w:t>72</w:t>
        </w:r>
      </w:hyperlink>
      <w:r w:rsidR="00CF1AEF" w:rsidRPr="005C5EE3">
        <w:rPr>
          <w:rFonts w:ascii="Book Antiqua" w:hAnsi="Book Antiqua" w:cs="Times New Roman"/>
          <w:noProof/>
          <w:color w:val="000000" w:themeColor="text1"/>
          <w:sz w:val="24"/>
          <w:szCs w:val="24"/>
          <w:vertAlign w:val="superscript"/>
        </w:rPr>
        <w:t>]</w:t>
      </w:r>
      <w:r w:rsidR="00CF1AEF" w:rsidRPr="005C5EE3">
        <w:rPr>
          <w:rFonts w:ascii="Book Antiqua" w:hAnsi="Book Antiqua" w:cs="Times New Roman"/>
          <w:color w:val="000000" w:themeColor="text1"/>
          <w:sz w:val="24"/>
          <w:szCs w:val="24"/>
        </w:rPr>
        <w:fldChar w:fldCharType="end"/>
      </w:r>
      <w:r w:rsidR="002729C5" w:rsidRPr="005C5EE3">
        <w:rPr>
          <w:rFonts w:ascii="Book Antiqua" w:hAnsi="Book Antiqua" w:cs="Times New Roman"/>
          <w:color w:val="000000" w:themeColor="text1"/>
          <w:sz w:val="24"/>
          <w:szCs w:val="24"/>
        </w:rPr>
        <w:t>.</w:t>
      </w:r>
      <w:r w:rsidR="00430835" w:rsidRPr="005C5EE3">
        <w:rPr>
          <w:rFonts w:ascii="Book Antiqua" w:hAnsi="Book Antiqua" w:cs="Times New Roman"/>
          <w:color w:val="000000" w:themeColor="text1"/>
          <w:sz w:val="24"/>
          <w:szCs w:val="24"/>
        </w:rPr>
        <w:t xml:space="preserve"> </w:t>
      </w:r>
      <w:r w:rsidR="00B16717" w:rsidRPr="005C5EE3">
        <w:rPr>
          <w:rFonts w:ascii="Book Antiqua" w:hAnsi="Book Antiqua" w:cs="Times New Roman"/>
          <w:color w:val="000000" w:themeColor="text1"/>
          <w:sz w:val="24"/>
          <w:szCs w:val="24"/>
        </w:rPr>
        <w:t xml:space="preserve">Iron deficiency anemia has traditionally been </w:t>
      </w:r>
      <w:r w:rsidR="00D408F5" w:rsidRPr="005C5EE3">
        <w:rPr>
          <w:rFonts w:ascii="Book Antiqua" w:hAnsi="Book Antiqua" w:cs="Times New Roman"/>
          <w:color w:val="000000" w:themeColor="text1"/>
          <w:sz w:val="24"/>
          <w:szCs w:val="24"/>
        </w:rPr>
        <w:t xml:space="preserve">attributed </w:t>
      </w:r>
      <w:r w:rsidR="00B16717" w:rsidRPr="005C5EE3">
        <w:rPr>
          <w:rFonts w:ascii="Book Antiqua" w:hAnsi="Book Antiqua" w:cs="Times New Roman"/>
          <w:color w:val="000000" w:themeColor="text1"/>
          <w:sz w:val="24"/>
          <w:szCs w:val="24"/>
        </w:rPr>
        <w:t>to chronic occult GI bleeding, especially in groups other than premenopausal women, and warrants further investigation of the gastrointestinal tract</w:t>
      </w:r>
      <w:r w:rsidR="00990F07" w:rsidRPr="005C5EE3">
        <w:rPr>
          <w:rFonts w:ascii="Book Antiqua" w:hAnsi="Book Antiqua" w:cs="Times New Roman"/>
          <w:color w:val="000000" w:themeColor="text1"/>
          <w:sz w:val="24"/>
          <w:szCs w:val="24"/>
        </w:rPr>
        <w:t xml:space="preserve">, </w:t>
      </w:r>
      <w:r w:rsidR="00BE127D" w:rsidRPr="005C5EE3">
        <w:rPr>
          <w:rFonts w:ascii="Book Antiqua" w:hAnsi="Book Antiqua" w:cs="Times New Roman"/>
          <w:color w:val="000000" w:themeColor="text1"/>
          <w:sz w:val="24"/>
          <w:szCs w:val="24"/>
        </w:rPr>
        <w:t>including</w:t>
      </w:r>
      <w:r w:rsidR="00990F07" w:rsidRPr="005C5EE3">
        <w:rPr>
          <w:rFonts w:ascii="Book Antiqua" w:hAnsi="Book Antiqua" w:cs="Times New Roman"/>
          <w:color w:val="000000" w:themeColor="text1"/>
          <w:sz w:val="24"/>
          <w:szCs w:val="24"/>
        </w:rPr>
        <w:t xml:space="preserve"> </w:t>
      </w:r>
      <w:r w:rsidR="00BE127D" w:rsidRPr="005C5EE3">
        <w:rPr>
          <w:rFonts w:ascii="Book Antiqua" w:hAnsi="Book Antiqua" w:cs="Times New Roman"/>
          <w:color w:val="000000" w:themeColor="text1"/>
          <w:sz w:val="24"/>
          <w:szCs w:val="24"/>
        </w:rPr>
        <w:t xml:space="preserve">for </w:t>
      </w:r>
      <w:r w:rsidR="00990F07" w:rsidRPr="005C5EE3">
        <w:rPr>
          <w:rFonts w:ascii="Book Antiqua" w:hAnsi="Book Antiqua" w:cs="Times New Roman"/>
          <w:color w:val="000000" w:themeColor="text1"/>
          <w:sz w:val="24"/>
          <w:szCs w:val="24"/>
        </w:rPr>
        <w:t xml:space="preserve">colorectal </w:t>
      </w:r>
      <w:r w:rsidR="002729C5" w:rsidRPr="005C5EE3">
        <w:rPr>
          <w:rFonts w:ascii="Book Antiqua" w:hAnsi="Book Antiqua" w:cs="Times New Roman"/>
          <w:color w:val="000000" w:themeColor="text1"/>
          <w:sz w:val="24"/>
          <w:szCs w:val="24"/>
        </w:rPr>
        <w:t>cancer</w:t>
      </w:r>
      <w:r w:rsidR="00CF1AEF" w:rsidRPr="005C5EE3">
        <w:rPr>
          <w:rFonts w:ascii="Book Antiqua" w:hAnsi="Book Antiqua" w:cs="Times New Roman"/>
          <w:color w:val="000000" w:themeColor="text1"/>
          <w:sz w:val="24"/>
          <w:szCs w:val="24"/>
        </w:rPr>
        <w:fldChar w:fldCharType="begin"/>
      </w:r>
      <w:r w:rsidR="00CF1AEF" w:rsidRPr="005C5EE3">
        <w:rPr>
          <w:rFonts w:ascii="Book Antiqua" w:hAnsi="Book Antiqua" w:cs="Times New Roman"/>
          <w:color w:val="000000" w:themeColor="text1"/>
          <w:sz w:val="24"/>
          <w:szCs w:val="24"/>
        </w:rPr>
        <w:instrText xml:space="preserve"> ADDIN EN.CITE &lt;EndNote&gt;&lt;Cite&gt;&lt;Author&gt;Rockey&lt;/Author&gt;&lt;Year&gt;1999&lt;/Year&gt;&lt;RecNum&gt;59&lt;/RecNum&gt;&lt;DisplayText&gt;&lt;style face="superscript"&gt;[12]&lt;/style&gt;&lt;/DisplayText&gt;&lt;record&gt;&lt;rec-number&gt;59&lt;/rec-number&gt;&lt;foreign-keys&gt;&lt;key app="EN" db-id="xrvtrwdauxe5r9et0r3xe2vzrezztepzfva0" timestamp="0"&gt;59&lt;/key&gt;&lt;/foreign-keys&gt;&lt;ref-type name="Journal Article"&gt;17&lt;/ref-type&gt;&lt;contributors&gt;&lt;authors&gt;&lt;author&gt;Rockey, D. C.&lt;/author&gt;&lt;/authors&gt;&lt;/contributors&gt;&lt;auth-address&gt;Division of Gastroenterology, Duke University Medical Center, Durham, NC 27710, USA. dcrockey@acpub.duke.edu&lt;/auth-address&gt;&lt;titles&gt;&lt;title&gt;Occult gastrointestinal bleeding&lt;/title&gt;&lt;secondary-title&gt;N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medicine&lt;/abbr-1&gt;&lt;/alt-periodical&gt;&lt;pages&gt;38-46&lt;/pages&gt;&lt;volume&gt;341&lt;/volume&gt;&lt;number&gt;1&lt;/number&gt;&lt;edition&gt;1999/07/01&lt;/edition&gt;&lt;keywords&gt;&lt;keyword&gt;Anemia, Iron-Deficiency/diagnosis/drug therapy/etiology&lt;/keyword&gt;&lt;keyword&gt;Diagnosis, Differential&lt;/keyword&gt;&lt;keyword&gt;Female&lt;/keyword&gt;&lt;keyword&gt;Ferrous Compounds/therapeutic use&lt;/keyword&gt;&lt;keyword&gt;Gastrointestinal Diseases/complications/diagnosis&lt;/keyword&gt;&lt;keyword&gt;Gastrointestinal Hemorrhage/*diagnosis/*etiology&lt;/keyword&gt;&lt;keyword&gt;Humans&lt;/keyword&gt;&lt;keyword&gt;Male&lt;/keyword&gt;&lt;keyword&gt;*Occult Blood&lt;/keyword&gt;&lt;keyword&gt;Predictive Value of Tests&lt;/keyword&gt;&lt;/keywords&gt;&lt;dates&gt;&lt;year&gt;1999&lt;/year&gt;&lt;pub-dates&gt;&lt;date&gt;Jul 1&lt;/date&gt;&lt;/pub-dates&gt;&lt;/dates&gt;&lt;isbn&gt;0028-4793 (Print)&amp;#xD;0028-4793&lt;/isbn&gt;&lt;accession-num&gt;10387941&lt;/accession-num&gt;&lt;urls&gt;&lt;/urls&gt;&lt;electronic-resource-num&gt;10.1056/nejm199907013410107&lt;/electronic-resource-num&gt;&lt;remote-database-provider&gt;Nlm&lt;/remote-database-provider&gt;&lt;language&gt;eng&lt;/language&gt;&lt;/record&gt;&lt;/Cite&gt;&lt;/EndNote&gt;</w:instrText>
      </w:r>
      <w:r w:rsidR="00CF1AEF" w:rsidRPr="005C5EE3">
        <w:rPr>
          <w:rFonts w:ascii="Book Antiqua" w:hAnsi="Book Antiqua" w:cs="Times New Roman"/>
          <w:color w:val="000000" w:themeColor="text1"/>
          <w:sz w:val="24"/>
          <w:szCs w:val="24"/>
        </w:rPr>
        <w:fldChar w:fldCharType="separate"/>
      </w:r>
      <w:r w:rsidR="00CF1AEF" w:rsidRPr="005C5EE3">
        <w:rPr>
          <w:rFonts w:ascii="Book Antiqua" w:hAnsi="Book Antiqua" w:cs="Times New Roman"/>
          <w:noProof/>
          <w:color w:val="000000" w:themeColor="text1"/>
          <w:sz w:val="24"/>
          <w:szCs w:val="24"/>
          <w:vertAlign w:val="superscript"/>
        </w:rPr>
        <w:t>[</w:t>
      </w:r>
      <w:hyperlink w:anchor="_ENREF_12" w:tooltip="Rockey, 1999 #59" w:history="1">
        <w:r w:rsidR="00CF1AEF" w:rsidRPr="005C5EE3">
          <w:rPr>
            <w:rFonts w:ascii="Book Antiqua" w:hAnsi="Book Antiqua" w:cs="Times New Roman"/>
            <w:noProof/>
            <w:color w:val="000000" w:themeColor="text1"/>
            <w:sz w:val="24"/>
            <w:szCs w:val="24"/>
            <w:vertAlign w:val="superscript"/>
          </w:rPr>
          <w:t>12</w:t>
        </w:r>
      </w:hyperlink>
      <w:r w:rsidR="00CF1AEF" w:rsidRPr="005C5EE3">
        <w:rPr>
          <w:rFonts w:ascii="Book Antiqua" w:hAnsi="Book Antiqua" w:cs="Times New Roman"/>
          <w:noProof/>
          <w:color w:val="000000" w:themeColor="text1"/>
          <w:sz w:val="24"/>
          <w:szCs w:val="24"/>
          <w:vertAlign w:val="superscript"/>
        </w:rPr>
        <w:t>]</w:t>
      </w:r>
      <w:r w:rsidR="00CF1AEF" w:rsidRPr="005C5EE3">
        <w:rPr>
          <w:rFonts w:ascii="Book Antiqua" w:hAnsi="Book Antiqua" w:cs="Times New Roman"/>
          <w:color w:val="000000" w:themeColor="text1"/>
          <w:sz w:val="24"/>
          <w:szCs w:val="24"/>
        </w:rPr>
        <w:fldChar w:fldCharType="end"/>
      </w:r>
      <w:r w:rsidR="00990F07" w:rsidRPr="005C5EE3">
        <w:rPr>
          <w:rFonts w:ascii="Book Antiqua" w:hAnsi="Book Antiqua" w:cs="Times New Roman"/>
          <w:color w:val="000000" w:themeColor="text1"/>
          <w:sz w:val="24"/>
          <w:szCs w:val="24"/>
        </w:rPr>
        <w:t xml:space="preserve">. </w:t>
      </w:r>
    </w:p>
    <w:p w14:paraId="3748A78E" w14:textId="77777777" w:rsidR="00AD3748" w:rsidRPr="005C5EE3" w:rsidRDefault="00AD3748" w:rsidP="005C5EE3">
      <w:pPr>
        <w:spacing w:after="0" w:line="360" w:lineRule="auto"/>
        <w:jc w:val="both"/>
        <w:rPr>
          <w:rFonts w:ascii="Book Antiqua" w:hAnsi="Book Antiqua" w:cs="Times New Roman"/>
          <w:b/>
          <w:color w:val="000000" w:themeColor="text1"/>
          <w:sz w:val="24"/>
          <w:szCs w:val="24"/>
        </w:rPr>
      </w:pPr>
    </w:p>
    <w:p w14:paraId="3529FD89" w14:textId="7D66B73C" w:rsidR="00743538" w:rsidRPr="00CF1AEF" w:rsidRDefault="00990F07" w:rsidP="005C5EE3">
      <w:pPr>
        <w:spacing w:after="0" w:line="360" w:lineRule="auto"/>
        <w:jc w:val="both"/>
        <w:rPr>
          <w:rFonts w:ascii="Book Antiqua" w:hAnsi="Book Antiqua" w:cs="Times New Roman"/>
          <w:b/>
          <w:i/>
          <w:color w:val="000000" w:themeColor="text1"/>
          <w:sz w:val="24"/>
          <w:szCs w:val="24"/>
        </w:rPr>
      </w:pPr>
      <w:r w:rsidRPr="00CF1AEF">
        <w:rPr>
          <w:rFonts w:ascii="Book Antiqua" w:hAnsi="Book Antiqua" w:cs="Times New Roman"/>
          <w:b/>
          <w:i/>
          <w:color w:val="000000" w:themeColor="text1"/>
          <w:sz w:val="24"/>
          <w:szCs w:val="24"/>
        </w:rPr>
        <w:t xml:space="preserve">Etiology and </w:t>
      </w:r>
      <w:r w:rsidR="00CF1AEF" w:rsidRPr="00CF1AEF">
        <w:rPr>
          <w:rFonts w:ascii="Book Antiqua" w:hAnsi="Book Antiqua" w:cs="Times New Roman"/>
          <w:b/>
          <w:i/>
          <w:color w:val="000000" w:themeColor="text1"/>
          <w:sz w:val="24"/>
          <w:szCs w:val="24"/>
        </w:rPr>
        <w:t>p</w:t>
      </w:r>
      <w:r w:rsidR="00743538" w:rsidRPr="00CF1AEF">
        <w:rPr>
          <w:rFonts w:ascii="Book Antiqua" w:hAnsi="Book Antiqua" w:cs="Times New Roman"/>
          <w:b/>
          <w:i/>
          <w:color w:val="000000" w:themeColor="text1"/>
          <w:sz w:val="24"/>
          <w:szCs w:val="24"/>
        </w:rPr>
        <w:t>athophysiology</w:t>
      </w:r>
    </w:p>
    <w:p w14:paraId="26F037BA" w14:textId="44FEF6FB" w:rsidR="00743538" w:rsidRPr="005C5EE3" w:rsidRDefault="00BE127D" w:rsidP="005C5EE3">
      <w:pPr>
        <w:spacing w:after="0" w:line="360" w:lineRule="auto"/>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Chronic</w:t>
      </w:r>
      <w:r w:rsidR="00743538" w:rsidRPr="005C5EE3">
        <w:rPr>
          <w:rFonts w:ascii="Book Antiqua" w:hAnsi="Book Antiqua" w:cs="Times New Roman"/>
          <w:color w:val="000000" w:themeColor="text1"/>
          <w:sz w:val="24"/>
          <w:szCs w:val="24"/>
        </w:rPr>
        <w:t xml:space="preserve"> </w:t>
      </w:r>
      <w:r w:rsidR="00DE19CC" w:rsidRPr="005C5EE3">
        <w:rPr>
          <w:rFonts w:ascii="Book Antiqua" w:hAnsi="Book Antiqua" w:cs="Times New Roman"/>
          <w:color w:val="000000" w:themeColor="text1"/>
          <w:sz w:val="24"/>
          <w:szCs w:val="24"/>
        </w:rPr>
        <w:t xml:space="preserve">occult </w:t>
      </w:r>
      <w:r w:rsidR="00743538" w:rsidRPr="005C5EE3">
        <w:rPr>
          <w:rFonts w:ascii="Book Antiqua" w:hAnsi="Book Antiqua" w:cs="Times New Roman"/>
          <w:color w:val="000000" w:themeColor="text1"/>
          <w:sz w:val="24"/>
          <w:szCs w:val="24"/>
        </w:rPr>
        <w:t xml:space="preserve">GI bleeding may occur anywhere in the GI tract, from the oral cavity to the </w:t>
      </w:r>
      <w:proofErr w:type="spellStart"/>
      <w:r w:rsidR="00743538" w:rsidRPr="005C5EE3">
        <w:rPr>
          <w:rFonts w:ascii="Book Antiqua" w:hAnsi="Book Antiqua" w:cs="Times New Roman"/>
          <w:color w:val="000000" w:themeColor="text1"/>
          <w:sz w:val="24"/>
          <w:szCs w:val="24"/>
        </w:rPr>
        <w:t>anorectum</w:t>
      </w:r>
      <w:proofErr w:type="spellEnd"/>
      <w:r w:rsidR="00D97B8D" w:rsidRPr="005C5EE3">
        <w:rPr>
          <w:rFonts w:ascii="Book Antiqua" w:hAnsi="Book Antiqua" w:cs="Times New Roman"/>
          <w:color w:val="000000" w:themeColor="text1"/>
          <w:sz w:val="24"/>
          <w:szCs w:val="24"/>
        </w:rPr>
        <w:fldChar w:fldCharType="begin"/>
      </w:r>
      <w:r w:rsidR="00D97B8D" w:rsidRPr="005C5EE3">
        <w:rPr>
          <w:rFonts w:ascii="Book Antiqua" w:hAnsi="Book Antiqua" w:cs="Times New Roman"/>
          <w:color w:val="000000" w:themeColor="text1"/>
          <w:sz w:val="24"/>
          <w:szCs w:val="24"/>
        </w:rPr>
        <w:instrText xml:space="preserve"> ADDIN EN.CITE &lt;EndNote&gt;&lt;Cite&gt;&lt;Author&gt;Mitchell&lt;/Author&gt;&lt;Year&gt;2004&lt;/Year&gt;&lt;RecNum&gt;55&lt;/RecNum&gt;&lt;DisplayText&gt;&lt;style face="superscript"&gt;[73]&lt;/style&gt;&lt;/DisplayText&gt;&lt;record&gt;&lt;rec-number&gt;55&lt;/rec-number&gt;&lt;foreign-keys&gt;&lt;key app="EN" db-id="xrvtrwdauxe5r9et0r3xe2vzrezztepzfva0" timestamp="0"&gt;55&lt;/key&gt;&lt;/foreign-keys&gt;&lt;ref-type name="Journal Article"&gt;17&lt;/ref-type&gt;&lt;contributors&gt;&lt;authors&gt;&lt;author&gt;Mitchell, S. H.&lt;/author&gt;&lt;author&gt;Schaefer, D. C.&lt;/author&gt;&lt;author&gt;Dubagunta, S.&lt;/author&gt;&lt;/authors&gt;&lt;/contributors&gt;&lt;auth-address&gt;Department of Gastroenterology, Geisinger Medical Center, Danville, Pennsylvania 17822, USA. shomitchell@geisinger.edu&lt;/auth-address&gt;&lt;titles&gt;&lt;title&gt;A new view of occult and obscure gastrointestinal bleeding&lt;/title&gt;&lt;secondary-title&gt;Am Fam Physician&lt;/secondary-title&gt;&lt;alt-title&gt;American family physician&lt;/alt-title&gt;&lt;/titles&gt;&lt;pages&gt;875-81&lt;/pages&gt;&lt;volume&gt;69&lt;/volume&gt;&lt;number&gt;4&lt;/number&gt;&lt;edition&gt;2004/03/03&lt;/edition&gt;&lt;keywords&gt;&lt;keyword&gt;Endoscopy, Gastrointestinal&lt;/keyword&gt;&lt;keyword&gt;*Gastrointestinal Hemorrhage/diagnosis/etiology/therapy&lt;/keyword&gt;&lt;keyword&gt;Humans&lt;/keyword&gt;&lt;keyword&gt;*Occult Blood&lt;/keyword&gt;&lt;/keywords&gt;&lt;dates&gt;&lt;year&gt;2004&lt;/year&gt;&lt;pub-dates&gt;&lt;date&gt;Feb 15&lt;/date&gt;&lt;/pub-dates&gt;&lt;/dates&gt;&lt;isbn&gt;0002-838X (Print)&amp;#xD;0002-838x&lt;/isbn&gt;&lt;accession-num&gt;14989574&lt;/accession-num&gt;&lt;urls&gt;&lt;/urls&gt;&lt;remote-database-provider&gt;Nlm&lt;/remote-database-provider&gt;&lt;language&gt;eng&lt;/language&gt;&lt;/record&gt;&lt;/Cite&gt;&lt;/EndNote&gt;</w:instrText>
      </w:r>
      <w:r w:rsidR="00D97B8D" w:rsidRPr="005C5EE3">
        <w:rPr>
          <w:rFonts w:ascii="Book Antiqua" w:hAnsi="Book Antiqua" w:cs="Times New Roman"/>
          <w:color w:val="000000" w:themeColor="text1"/>
          <w:sz w:val="24"/>
          <w:szCs w:val="24"/>
        </w:rPr>
        <w:fldChar w:fldCharType="separate"/>
      </w:r>
      <w:r w:rsidR="00D97B8D" w:rsidRPr="005C5EE3">
        <w:rPr>
          <w:rFonts w:ascii="Book Antiqua" w:hAnsi="Book Antiqua" w:cs="Times New Roman"/>
          <w:noProof/>
          <w:color w:val="000000" w:themeColor="text1"/>
          <w:sz w:val="24"/>
          <w:szCs w:val="24"/>
          <w:vertAlign w:val="superscript"/>
        </w:rPr>
        <w:t>[</w:t>
      </w:r>
      <w:hyperlink w:anchor="_ENREF_73" w:tooltip="Mitchell, 2004 #55" w:history="1">
        <w:r w:rsidR="00D97B8D" w:rsidRPr="005C5EE3">
          <w:rPr>
            <w:rFonts w:ascii="Book Antiqua" w:hAnsi="Book Antiqua" w:cs="Times New Roman"/>
            <w:noProof/>
            <w:color w:val="000000" w:themeColor="text1"/>
            <w:sz w:val="24"/>
            <w:szCs w:val="24"/>
            <w:vertAlign w:val="superscript"/>
          </w:rPr>
          <w:t>73</w:t>
        </w:r>
      </w:hyperlink>
      <w:r w:rsidR="00D97B8D" w:rsidRPr="005C5EE3">
        <w:rPr>
          <w:rFonts w:ascii="Book Antiqua" w:hAnsi="Book Antiqua" w:cs="Times New Roman"/>
          <w:noProof/>
          <w:color w:val="000000" w:themeColor="text1"/>
          <w:sz w:val="24"/>
          <w:szCs w:val="24"/>
          <w:vertAlign w:val="superscript"/>
        </w:rPr>
        <w:t>]</w:t>
      </w:r>
      <w:r w:rsidR="00D97B8D" w:rsidRPr="005C5EE3">
        <w:rPr>
          <w:rFonts w:ascii="Book Antiqua" w:hAnsi="Book Antiqua" w:cs="Times New Roman"/>
          <w:color w:val="000000" w:themeColor="text1"/>
          <w:sz w:val="24"/>
          <w:szCs w:val="24"/>
        </w:rPr>
        <w:fldChar w:fldCharType="end"/>
      </w:r>
      <w:r w:rsidR="002729C5" w:rsidRPr="005C5EE3">
        <w:rPr>
          <w:rFonts w:ascii="Book Antiqua" w:hAnsi="Book Antiqua" w:cs="Times New Roman"/>
          <w:color w:val="000000" w:themeColor="text1"/>
          <w:sz w:val="24"/>
          <w:szCs w:val="24"/>
        </w:rPr>
        <w:t>.</w:t>
      </w:r>
      <w:r w:rsidR="00743538" w:rsidRPr="005C5EE3">
        <w:rPr>
          <w:rFonts w:ascii="Book Antiqua" w:hAnsi="Book Antiqua" w:cs="Times New Roman"/>
          <w:color w:val="000000" w:themeColor="text1"/>
          <w:sz w:val="24"/>
          <w:szCs w:val="24"/>
        </w:rPr>
        <w:t xml:space="preserve"> I</w:t>
      </w:r>
      <w:r w:rsidR="008B68C1" w:rsidRPr="005C5EE3">
        <w:rPr>
          <w:rFonts w:ascii="Book Antiqua" w:hAnsi="Book Antiqua" w:cs="Times New Roman"/>
          <w:color w:val="000000" w:themeColor="text1"/>
          <w:sz w:val="24"/>
          <w:szCs w:val="24"/>
        </w:rPr>
        <w:t xml:space="preserve">n </w:t>
      </w:r>
      <w:r w:rsidRPr="005C5EE3">
        <w:rPr>
          <w:rFonts w:ascii="Book Antiqua" w:hAnsi="Book Antiqua" w:cs="Times New Roman"/>
          <w:color w:val="000000" w:themeColor="text1"/>
          <w:sz w:val="24"/>
          <w:szCs w:val="24"/>
        </w:rPr>
        <w:t>a systematic</w:t>
      </w:r>
      <w:r w:rsidR="00B16717" w:rsidRPr="005C5EE3">
        <w:rPr>
          <w:rFonts w:ascii="Book Antiqua" w:hAnsi="Book Antiqua" w:cs="Times New Roman"/>
          <w:color w:val="000000" w:themeColor="text1"/>
          <w:sz w:val="24"/>
          <w:szCs w:val="24"/>
        </w:rPr>
        <w:t xml:space="preserve"> review of five prospective st</w:t>
      </w:r>
      <w:r w:rsidR="00152D94" w:rsidRPr="005C5EE3">
        <w:rPr>
          <w:rFonts w:ascii="Book Antiqua" w:hAnsi="Book Antiqua" w:cs="Times New Roman"/>
          <w:color w:val="000000" w:themeColor="text1"/>
          <w:sz w:val="24"/>
          <w:szCs w:val="24"/>
        </w:rPr>
        <w:t>udies, 29</w:t>
      </w:r>
      <w:r w:rsidR="0016305D" w:rsidRPr="005C5EE3">
        <w:rPr>
          <w:rFonts w:ascii="Book Antiqua" w:hAnsi="Book Antiqua" w:cs="Times New Roman"/>
          <w:color w:val="000000" w:themeColor="text1"/>
          <w:sz w:val="24"/>
          <w:szCs w:val="24"/>
        </w:rPr>
        <w:t>%</w:t>
      </w:r>
      <w:r w:rsidR="00152D94" w:rsidRPr="005C5EE3">
        <w:rPr>
          <w:rFonts w:ascii="Book Antiqua" w:hAnsi="Book Antiqua" w:cs="Times New Roman"/>
          <w:color w:val="000000" w:themeColor="text1"/>
          <w:sz w:val="24"/>
          <w:szCs w:val="24"/>
        </w:rPr>
        <w:t xml:space="preserve">-56% </w:t>
      </w:r>
      <w:r w:rsidR="00B16717" w:rsidRPr="005C5EE3">
        <w:rPr>
          <w:rFonts w:ascii="Book Antiqua" w:hAnsi="Book Antiqua" w:cs="Times New Roman"/>
          <w:color w:val="000000" w:themeColor="text1"/>
          <w:sz w:val="24"/>
          <w:szCs w:val="24"/>
        </w:rPr>
        <w:t>of patients h</w:t>
      </w:r>
      <w:r w:rsidR="00152D94" w:rsidRPr="005C5EE3">
        <w:rPr>
          <w:rFonts w:ascii="Book Antiqua" w:hAnsi="Book Antiqua" w:cs="Times New Roman"/>
          <w:color w:val="000000" w:themeColor="text1"/>
          <w:sz w:val="24"/>
          <w:szCs w:val="24"/>
        </w:rPr>
        <w:t>ad an upper GI source and 20</w:t>
      </w:r>
      <w:r w:rsidR="0016305D" w:rsidRPr="005C5EE3">
        <w:rPr>
          <w:rFonts w:ascii="Book Antiqua" w:hAnsi="Book Antiqua" w:cs="Times New Roman"/>
          <w:color w:val="000000" w:themeColor="text1"/>
          <w:sz w:val="24"/>
          <w:szCs w:val="24"/>
        </w:rPr>
        <w:t>%</w:t>
      </w:r>
      <w:r w:rsidR="00152D94" w:rsidRPr="005C5EE3">
        <w:rPr>
          <w:rFonts w:ascii="Book Antiqua" w:hAnsi="Book Antiqua" w:cs="Times New Roman"/>
          <w:color w:val="000000" w:themeColor="text1"/>
          <w:sz w:val="24"/>
          <w:szCs w:val="24"/>
        </w:rPr>
        <w:t>-30%</w:t>
      </w:r>
      <w:r w:rsidR="00B16717" w:rsidRPr="005C5EE3">
        <w:rPr>
          <w:rFonts w:ascii="Book Antiqua" w:hAnsi="Book Antiqua" w:cs="Times New Roman"/>
          <w:color w:val="000000" w:themeColor="text1"/>
          <w:sz w:val="24"/>
          <w:szCs w:val="24"/>
        </w:rPr>
        <w:t xml:space="preserve"> of patients had a colorectal source of occult GI bleeding </w:t>
      </w:r>
      <w:r w:rsidR="008B68C1" w:rsidRPr="005C5EE3">
        <w:rPr>
          <w:rFonts w:ascii="Book Antiqua" w:hAnsi="Book Antiqua" w:cs="Times New Roman"/>
          <w:color w:val="000000" w:themeColor="text1"/>
          <w:sz w:val="24"/>
          <w:szCs w:val="24"/>
        </w:rPr>
        <w:t xml:space="preserve">diagnosed by the means of upper endoscopy and colonoscopy. </w:t>
      </w:r>
      <w:r w:rsidR="008B68C1" w:rsidRPr="005C5EE3">
        <w:rPr>
          <w:rFonts w:ascii="Book Antiqua" w:hAnsi="Book Antiqua" w:cs="Times New Roman"/>
          <w:color w:val="000000" w:themeColor="text1"/>
          <w:sz w:val="24"/>
          <w:szCs w:val="24"/>
        </w:rPr>
        <w:lastRenderedPageBreak/>
        <w:t>These studies were unabl</w:t>
      </w:r>
      <w:r w:rsidR="00152D94" w:rsidRPr="005C5EE3">
        <w:rPr>
          <w:rFonts w:ascii="Book Antiqua" w:hAnsi="Book Antiqua" w:cs="Times New Roman"/>
          <w:color w:val="000000" w:themeColor="text1"/>
          <w:sz w:val="24"/>
          <w:szCs w:val="24"/>
        </w:rPr>
        <w:t>e to identify a source in 29</w:t>
      </w:r>
      <w:r w:rsidR="006F1E53" w:rsidRPr="005C5EE3">
        <w:rPr>
          <w:rFonts w:ascii="Book Antiqua" w:hAnsi="Book Antiqua" w:cs="Times New Roman"/>
          <w:color w:val="000000" w:themeColor="text1"/>
          <w:sz w:val="24"/>
          <w:szCs w:val="24"/>
        </w:rPr>
        <w:t>%</w:t>
      </w:r>
      <w:r w:rsidR="00152D94" w:rsidRPr="005C5EE3">
        <w:rPr>
          <w:rFonts w:ascii="Book Antiqua" w:hAnsi="Book Antiqua" w:cs="Times New Roman"/>
          <w:color w:val="000000" w:themeColor="text1"/>
          <w:sz w:val="24"/>
          <w:szCs w:val="24"/>
        </w:rPr>
        <w:t xml:space="preserve">-52% </w:t>
      </w:r>
      <w:r w:rsidR="008B68C1" w:rsidRPr="005C5EE3">
        <w:rPr>
          <w:rFonts w:ascii="Book Antiqua" w:hAnsi="Book Antiqua" w:cs="Times New Roman"/>
          <w:color w:val="000000" w:themeColor="text1"/>
          <w:sz w:val="24"/>
          <w:szCs w:val="24"/>
        </w:rPr>
        <w:t>of patients</w:t>
      </w:r>
      <w:r w:rsidR="006F1E53" w:rsidRPr="005C5EE3">
        <w:rPr>
          <w:rFonts w:ascii="Book Antiqua" w:hAnsi="Book Antiqua" w:cs="Times New Roman"/>
          <w:color w:val="000000" w:themeColor="text1"/>
          <w:sz w:val="24"/>
          <w:szCs w:val="24"/>
        </w:rPr>
        <w:fldChar w:fldCharType="begin"/>
      </w:r>
      <w:r w:rsidR="006F1E53" w:rsidRPr="005C5EE3">
        <w:rPr>
          <w:rFonts w:ascii="Book Antiqua" w:hAnsi="Book Antiqua" w:cs="Times New Roman"/>
          <w:color w:val="000000" w:themeColor="text1"/>
          <w:sz w:val="24"/>
          <w:szCs w:val="24"/>
        </w:rPr>
        <w:instrText xml:space="preserve"> ADDIN EN.CITE &lt;EndNote&gt;&lt;Cite&gt;&lt;Author&gt;Zuckerman&lt;/Author&gt;&lt;Year&gt;2000&lt;/Year&gt;&lt;RecNum&gt;60&lt;/RecNum&gt;&lt;DisplayText&gt;&lt;style face="superscript"&gt;[74]&lt;/style&gt;&lt;/DisplayText&gt;&lt;record&gt;&lt;rec-number&gt;60&lt;/rec-number&gt;&lt;foreign-keys&gt;&lt;key app="EN" db-id="xrvtrwdauxe5r9et0r3xe2vzrezztepzfva0" timestamp="0"&gt;60&lt;/key&gt;&lt;/foreign-keys&gt;&lt;ref-type name="Journal Article"&gt;17&lt;/ref-type&gt;&lt;contributors&gt;&lt;authors&gt;&lt;author&gt;Zuckerman, G. R.&lt;/author&gt;&lt;author&gt;Prakash, C.&lt;/author&gt;&lt;author&gt;Askin, M. P.&lt;/author&gt;&lt;author&gt;Lewis, B. S.&lt;/author&gt;&lt;/authors&gt;&lt;/contributors&gt;&lt;auth-address&gt;Division of Gastroenterology Washington University School of Medicine St. Louis, Missouri, USA.&lt;/auth-address&gt;&lt;titles&gt;&lt;title&gt;AGA technical review on the evaluation and management of occult and obscure gastrointestinal bleeding&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201-21&lt;/pages&gt;&lt;volume&gt;118&lt;/volume&gt;&lt;number&gt;1&lt;/number&gt;&lt;edition&gt;1999/12/28&lt;/edition&gt;&lt;keywords&gt;&lt;keyword&gt;Anemia, Iron-Deficiency/etiology&lt;/keyword&gt;&lt;keyword&gt;Endoscopy/methods&lt;/keyword&gt;&lt;keyword&gt;Gastrointestinal Hemorrhage/*diagnosis/etiology/*therapy&lt;/keyword&gt;&lt;keyword&gt;Humans&lt;/keyword&gt;&lt;keyword&gt;Medical History Taking&lt;/keyword&gt;&lt;keyword&gt;*Occult Blood&lt;/keyword&gt;&lt;keyword&gt;Physical Examination&lt;/keyword&gt;&lt;keyword&gt;Research Design&lt;/keyword&gt;&lt;keyword&gt;Treatment Outcome&lt;/keyword&gt;&lt;/keywords&gt;&lt;dates&gt;&lt;year&gt;2000&lt;/year&gt;&lt;pub-dates&gt;&lt;date&gt;Jan&lt;/date&gt;&lt;/pub-dates&gt;&lt;/dates&gt;&lt;isbn&gt;0016-5085 (Print)&amp;#xD;0016-5085&lt;/isbn&gt;&lt;accession-num&gt;10611170&lt;/accession-num&gt;&lt;urls&gt;&lt;/urls&gt;&lt;remote-database-provider&gt;Nlm&lt;/remote-database-provider&gt;&lt;language&gt;eng&lt;/language&gt;&lt;/record&gt;&lt;/Cite&gt;&lt;/EndNote&gt;</w:instrText>
      </w:r>
      <w:r w:rsidR="006F1E53" w:rsidRPr="005C5EE3">
        <w:rPr>
          <w:rFonts w:ascii="Book Antiqua" w:hAnsi="Book Antiqua" w:cs="Times New Roman"/>
          <w:color w:val="000000" w:themeColor="text1"/>
          <w:sz w:val="24"/>
          <w:szCs w:val="24"/>
        </w:rPr>
        <w:fldChar w:fldCharType="separate"/>
      </w:r>
      <w:r w:rsidR="006F1E53" w:rsidRPr="005C5EE3">
        <w:rPr>
          <w:rFonts w:ascii="Book Antiqua" w:hAnsi="Book Antiqua" w:cs="Times New Roman"/>
          <w:noProof/>
          <w:color w:val="000000" w:themeColor="text1"/>
          <w:sz w:val="24"/>
          <w:szCs w:val="24"/>
          <w:vertAlign w:val="superscript"/>
        </w:rPr>
        <w:t>[</w:t>
      </w:r>
      <w:hyperlink w:anchor="_ENREF_74" w:tooltip="Zuckerman, 2000 #60" w:history="1">
        <w:r w:rsidR="006F1E53" w:rsidRPr="005C5EE3">
          <w:rPr>
            <w:rFonts w:ascii="Book Antiqua" w:hAnsi="Book Antiqua" w:cs="Times New Roman"/>
            <w:noProof/>
            <w:color w:val="000000" w:themeColor="text1"/>
            <w:sz w:val="24"/>
            <w:szCs w:val="24"/>
            <w:vertAlign w:val="superscript"/>
          </w:rPr>
          <w:t>74</w:t>
        </w:r>
      </w:hyperlink>
      <w:r w:rsidR="006F1E53" w:rsidRPr="005C5EE3">
        <w:rPr>
          <w:rFonts w:ascii="Book Antiqua" w:hAnsi="Book Antiqua" w:cs="Times New Roman"/>
          <w:noProof/>
          <w:color w:val="000000" w:themeColor="text1"/>
          <w:sz w:val="24"/>
          <w:szCs w:val="24"/>
          <w:vertAlign w:val="superscript"/>
        </w:rPr>
        <w:t>]</w:t>
      </w:r>
      <w:r w:rsidR="006F1E53" w:rsidRPr="005C5EE3">
        <w:rPr>
          <w:rFonts w:ascii="Book Antiqua" w:hAnsi="Book Antiqua" w:cs="Times New Roman"/>
          <w:color w:val="000000" w:themeColor="text1"/>
          <w:sz w:val="24"/>
          <w:szCs w:val="24"/>
        </w:rPr>
        <w:fldChar w:fldCharType="end"/>
      </w:r>
      <w:r w:rsidR="002729C5" w:rsidRPr="005C5EE3">
        <w:rPr>
          <w:rFonts w:ascii="Book Antiqua" w:hAnsi="Book Antiqua" w:cs="Times New Roman"/>
          <w:color w:val="000000" w:themeColor="text1"/>
          <w:sz w:val="24"/>
          <w:szCs w:val="24"/>
        </w:rPr>
        <w:t>.</w:t>
      </w:r>
      <w:r w:rsidR="008B68C1" w:rsidRPr="005C5EE3">
        <w:rPr>
          <w:rFonts w:ascii="Book Antiqua" w:hAnsi="Book Antiqua" w:cs="Times New Roman"/>
          <w:color w:val="000000" w:themeColor="text1"/>
          <w:sz w:val="24"/>
          <w:szCs w:val="24"/>
        </w:rPr>
        <w:t xml:space="preserve"> Causes of </w:t>
      </w:r>
      <w:r w:rsidRPr="005C5EE3">
        <w:rPr>
          <w:rFonts w:ascii="Book Antiqua" w:hAnsi="Book Antiqua" w:cs="Times New Roman"/>
          <w:color w:val="000000" w:themeColor="text1"/>
          <w:sz w:val="24"/>
          <w:szCs w:val="24"/>
        </w:rPr>
        <w:t>chronic</w:t>
      </w:r>
      <w:r w:rsidR="008B68C1" w:rsidRPr="005C5EE3">
        <w:rPr>
          <w:rFonts w:ascii="Book Antiqua" w:hAnsi="Book Antiqua" w:cs="Times New Roman"/>
          <w:color w:val="000000" w:themeColor="text1"/>
          <w:sz w:val="24"/>
          <w:szCs w:val="24"/>
        </w:rPr>
        <w:t xml:space="preserve"> </w:t>
      </w:r>
      <w:r w:rsidR="00DE19CC" w:rsidRPr="005C5EE3">
        <w:rPr>
          <w:rFonts w:ascii="Book Antiqua" w:hAnsi="Book Antiqua" w:cs="Times New Roman"/>
          <w:color w:val="000000" w:themeColor="text1"/>
          <w:sz w:val="24"/>
          <w:szCs w:val="24"/>
        </w:rPr>
        <w:t xml:space="preserve">occult </w:t>
      </w:r>
      <w:r w:rsidR="008B68C1" w:rsidRPr="005C5EE3">
        <w:rPr>
          <w:rFonts w:ascii="Book Antiqua" w:hAnsi="Book Antiqua" w:cs="Times New Roman"/>
          <w:color w:val="000000" w:themeColor="text1"/>
          <w:sz w:val="24"/>
          <w:szCs w:val="24"/>
        </w:rPr>
        <w:t>GI bleeding can be broadly categorized into mass lesions, inflammato</w:t>
      </w:r>
      <w:r w:rsidR="003426E7" w:rsidRPr="005C5EE3">
        <w:rPr>
          <w:rFonts w:ascii="Book Antiqua" w:hAnsi="Book Antiqua" w:cs="Times New Roman"/>
          <w:color w:val="000000" w:themeColor="text1"/>
          <w:sz w:val="24"/>
          <w:szCs w:val="24"/>
        </w:rPr>
        <w:t>ry</w:t>
      </w:r>
      <w:r w:rsidR="008B68C1" w:rsidRPr="005C5EE3">
        <w:rPr>
          <w:rFonts w:ascii="Book Antiqua" w:hAnsi="Book Antiqua" w:cs="Times New Roman"/>
          <w:color w:val="000000" w:themeColor="text1"/>
          <w:sz w:val="24"/>
          <w:szCs w:val="24"/>
        </w:rPr>
        <w:t>, vascular, and infectious</w:t>
      </w:r>
      <w:r w:rsidR="005C334C" w:rsidRPr="005C5EE3">
        <w:rPr>
          <w:rFonts w:ascii="Book Antiqua" w:hAnsi="Book Antiqua" w:cs="Times New Roman"/>
          <w:color w:val="000000" w:themeColor="text1"/>
          <w:sz w:val="24"/>
          <w:szCs w:val="24"/>
        </w:rPr>
        <w:fldChar w:fldCharType="begin"/>
      </w:r>
      <w:r w:rsidR="005C334C" w:rsidRPr="005C5EE3">
        <w:rPr>
          <w:rFonts w:ascii="Book Antiqua" w:hAnsi="Book Antiqua" w:cs="Times New Roman"/>
          <w:color w:val="000000" w:themeColor="text1"/>
          <w:sz w:val="24"/>
          <w:szCs w:val="24"/>
        </w:rPr>
        <w:instrText xml:space="preserve"> ADDIN EN.CITE &lt;EndNote&gt;&lt;Cite&gt;&lt;Author&gt;Rockey&lt;/Author&gt;&lt;Year&gt;1999&lt;/Year&gt;&lt;RecNum&gt;59&lt;/RecNum&gt;&lt;DisplayText&gt;&lt;style face="superscript"&gt;[12]&lt;/style&gt;&lt;/DisplayText&gt;&lt;record&gt;&lt;rec-number&gt;59&lt;/rec-number&gt;&lt;foreign-keys&gt;&lt;key app="EN" db-id="xrvtrwdauxe5r9et0r3xe2vzrezztepzfva0" timestamp="0"&gt;59&lt;/key&gt;&lt;/foreign-keys&gt;&lt;ref-type name="Journal Article"&gt;17&lt;/ref-type&gt;&lt;contributors&gt;&lt;authors&gt;&lt;author&gt;Rockey, D. C.&lt;/author&gt;&lt;/authors&gt;&lt;/contributors&gt;&lt;auth-address&gt;Division of Gastroenterology, Duke University Medical Center, Durham, NC 27710, USA. dcrockey@acpub.duke.edu&lt;/auth-address&gt;&lt;titles&gt;&lt;title&gt;Occult gastrointestinal bleeding&lt;/title&gt;&lt;secondary-title&gt;N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medicine&lt;/abbr-1&gt;&lt;/alt-periodical&gt;&lt;pages&gt;38-46&lt;/pages&gt;&lt;volume&gt;341&lt;/volume&gt;&lt;number&gt;1&lt;/number&gt;&lt;edition&gt;1999/07/01&lt;/edition&gt;&lt;keywords&gt;&lt;keyword&gt;Anemia, Iron-Deficiency/diagnosis/drug therapy/etiology&lt;/keyword&gt;&lt;keyword&gt;Diagnosis, Differential&lt;/keyword&gt;&lt;keyword&gt;Female&lt;/keyword&gt;&lt;keyword&gt;Ferrous Compounds/therapeutic use&lt;/keyword&gt;&lt;keyword&gt;Gastrointestinal Diseases/complications/diagnosis&lt;/keyword&gt;&lt;keyword&gt;Gastrointestinal Hemorrhage/*diagnosis/*etiology&lt;/keyword&gt;&lt;keyword&gt;Humans&lt;/keyword&gt;&lt;keyword&gt;Male&lt;/keyword&gt;&lt;keyword&gt;*Occult Blood&lt;/keyword&gt;&lt;keyword&gt;Predictive Value of Tests&lt;/keyword&gt;&lt;/keywords&gt;&lt;dates&gt;&lt;year&gt;1999&lt;/year&gt;&lt;pub-dates&gt;&lt;date&gt;Jul 1&lt;/date&gt;&lt;/pub-dates&gt;&lt;/dates&gt;&lt;isbn&gt;0028-4793 (Print)&amp;#xD;0028-4793&lt;/isbn&gt;&lt;accession-num&gt;10387941&lt;/accession-num&gt;&lt;urls&gt;&lt;/urls&gt;&lt;electronic-resource-num&gt;10.1056/nejm199907013410107&lt;/electronic-resource-num&gt;&lt;remote-database-provider&gt;Nlm&lt;/remote-database-provider&gt;&lt;language&gt;eng&lt;/language&gt;&lt;/record&gt;&lt;/Cite&gt;&lt;/EndNote&gt;</w:instrText>
      </w:r>
      <w:r w:rsidR="005C334C" w:rsidRPr="005C5EE3">
        <w:rPr>
          <w:rFonts w:ascii="Book Antiqua" w:hAnsi="Book Antiqua" w:cs="Times New Roman"/>
          <w:color w:val="000000" w:themeColor="text1"/>
          <w:sz w:val="24"/>
          <w:szCs w:val="24"/>
        </w:rPr>
        <w:fldChar w:fldCharType="separate"/>
      </w:r>
      <w:r w:rsidR="005C334C" w:rsidRPr="005C5EE3">
        <w:rPr>
          <w:rFonts w:ascii="Book Antiqua" w:hAnsi="Book Antiqua" w:cs="Times New Roman"/>
          <w:noProof/>
          <w:color w:val="000000" w:themeColor="text1"/>
          <w:sz w:val="24"/>
          <w:szCs w:val="24"/>
          <w:vertAlign w:val="superscript"/>
        </w:rPr>
        <w:t>[</w:t>
      </w:r>
      <w:hyperlink w:anchor="_ENREF_12" w:tooltip="Rockey, 1999 #59" w:history="1">
        <w:r w:rsidR="005C334C" w:rsidRPr="005C5EE3">
          <w:rPr>
            <w:rFonts w:ascii="Book Antiqua" w:hAnsi="Book Antiqua" w:cs="Times New Roman"/>
            <w:noProof/>
            <w:color w:val="000000" w:themeColor="text1"/>
            <w:sz w:val="24"/>
            <w:szCs w:val="24"/>
            <w:vertAlign w:val="superscript"/>
          </w:rPr>
          <w:t>12</w:t>
        </w:r>
      </w:hyperlink>
      <w:r w:rsidR="005C334C" w:rsidRPr="005C5EE3">
        <w:rPr>
          <w:rFonts w:ascii="Book Antiqua" w:hAnsi="Book Antiqua" w:cs="Times New Roman"/>
          <w:noProof/>
          <w:color w:val="000000" w:themeColor="text1"/>
          <w:sz w:val="24"/>
          <w:szCs w:val="24"/>
          <w:vertAlign w:val="superscript"/>
        </w:rPr>
        <w:t>]</w:t>
      </w:r>
      <w:r w:rsidR="005C334C" w:rsidRPr="005C5EE3">
        <w:rPr>
          <w:rFonts w:ascii="Book Antiqua" w:hAnsi="Book Antiqua" w:cs="Times New Roman"/>
          <w:color w:val="000000" w:themeColor="text1"/>
          <w:sz w:val="24"/>
          <w:szCs w:val="24"/>
        </w:rPr>
        <w:fldChar w:fldCharType="end"/>
      </w:r>
      <w:r w:rsidR="002729C5" w:rsidRPr="005C5EE3">
        <w:rPr>
          <w:rFonts w:ascii="Book Antiqua" w:hAnsi="Book Antiqua" w:cs="Times New Roman"/>
          <w:color w:val="000000" w:themeColor="text1"/>
          <w:sz w:val="24"/>
          <w:szCs w:val="24"/>
        </w:rPr>
        <w:t>.</w:t>
      </w:r>
      <w:r w:rsidR="008B68C1" w:rsidRPr="005C5EE3">
        <w:rPr>
          <w:rFonts w:ascii="Book Antiqua" w:hAnsi="Book Antiqua" w:cs="Times New Roman"/>
          <w:color w:val="000000" w:themeColor="text1"/>
          <w:sz w:val="24"/>
          <w:szCs w:val="24"/>
        </w:rPr>
        <w:t xml:space="preserve"> More common causes include colo</w:t>
      </w:r>
      <w:r w:rsidR="002729C5" w:rsidRPr="005C5EE3">
        <w:rPr>
          <w:rFonts w:ascii="Book Antiqua" w:hAnsi="Book Antiqua" w:cs="Times New Roman"/>
          <w:color w:val="000000" w:themeColor="text1"/>
          <w:sz w:val="24"/>
          <w:szCs w:val="24"/>
        </w:rPr>
        <w:t>rectal</w:t>
      </w:r>
      <w:r w:rsidR="008B68C1" w:rsidRPr="005C5EE3">
        <w:rPr>
          <w:rFonts w:ascii="Book Antiqua" w:hAnsi="Book Antiqua" w:cs="Times New Roman"/>
          <w:color w:val="000000" w:themeColor="text1"/>
          <w:sz w:val="24"/>
          <w:szCs w:val="24"/>
        </w:rPr>
        <w:t xml:space="preserve"> cancer (especially right-sided</w:t>
      </w:r>
      <w:r w:rsidR="002729C5" w:rsidRPr="005C5EE3">
        <w:rPr>
          <w:rFonts w:ascii="Book Antiqua" w:hAnsi="Book Antiqua" w:cs="Times New Roman"/>
          <w:color w:val="000000" w:themeColor="text1"/>
          <w:sz w:val="24"/>
          <w:szCs w:val="24"/>
        </w:rPr>
        <w:t xml:space="preserve"> colon</w:t>
      </w:r>
      <w:r w:rsidR="008B68C1" w:rsidRPr="005C5EE3">
        <w:rPr>
          <w:rFonts w:ascii="Book Antiqua" w:hAnsi="Book Antiqua" w:cs="Times New Roman"/>
          <w:color w:val="000000" w:themeColor="text1"/>
          <w:sz w:val="24"/>
          <w:szCs w:val="24"/>
        </w:rPr>
        <w:t xml:space="preserve">), severe </w:t>
      </w:r>
      <w:r w:rsidR="009E1530" w:rsidRPr="005C5EE3">
        <w:rPr>
          <w:rFonts w:ascii="Book Antiqua" w:hAnsi="Book Antiqua" w:cs="Times New Roman"/>
          <w:color w:val="000000" w:themeColor="text1"/>
          <w:sz w:val="24"/>
          <w:szCs w:val="24"/>
        </w:rPr>
        <w:t>esophagitis</w:t>
      </w:r>
      <w:r w:rsidR="008B68C1" w:rsidRPr="005C5EE3">
        <w:rPr>
          <w:rFonts w:ascii="Book Antiqua" w:hAnsi="Book Antiqua" w:cs="Times New Roman"/>
          <w:color w:val="000000" w:themeColor="text1"/>
          <w:sz w:val="24"/>
          <w:szCs w:val="24"/>
        </w:rPr>
        <w:t>, gastric or duodenal ulcers</w:t>
      </w:r>
      <w:r w:rsidR="00DE19CC" w:rsidRPr="005C5EE3">
        <w:rPr>
          <w:rFonts w:ascii="Book Antiqua" w:hAnsi="Book Antiqua" w:cs="Times New Roman"/>
          <w:color w:val="000000" w:themeColor="text1"/>
          <w:sz w:val="24"/>
          <w:szCs w:val="24"/>
        </w:rPr>
        <w:t xml:space="preserve"> including from the use of aspirin and other NSAIDs</w:t>
      </w:r>
      <w:r w:rsidR="008B68C1" w:rsidRPr="005C5EE3">
        <w:rPr>
          <w:rFonts w:ascii="Book Antiqua" w:hAnsi="Book Antiqua" w:cs="Times New Roman"/>
          <w:color w:val="000000" w:themeColor="text1"/>
          <w:sz w:val="24"/>
          <w:szCs w:val="24"/>
        </w:rPr>
        <w:t xml:space="preserve">, inflammatory bowel disease, gastric cancer, celiac disease, vascular </w:t>
      </w:r>
      <w:proofErr w:type="spellStart"/>
      <w:r w:rsidR="008B68C1" w:rsidRPr="005C5EE3">
        <w:rPr>
          <w:rFonts w:ascii="Book Antiqua" w:hAnsi="Book Antiqua" w:cs="Times New Roman"/>
          <w:color w:val="000000" w:themeColor="text1"/>
          <w:sz w:val="24"/>
          <w:szCs w:val="24"/>
        </w:rPr>
        <w:t>ectasias</w:t>
      </w:r>
      <w:proofErr w:type="spellEnd"/>
      <w:r w:rsidR="00B95C84" w:rsidRPr="005C5EE3">
        <w:rPr>
          <w:rFonts w:ascii="Book Antiqua" w:hAnsi="Book Antiqua" w:cs="Times New Roman"/>
          <w:color w:val="000000" w:themeColor="text1"/>
          <w:sz w:val="24"/>
          <w:szCs w:val="24"/>
        </w:rPr>
        <w:t xml:space="preserve"> (any site)</w:t>
      </w:r>
      <w:r w:rsidR="008B68C1" w:rsidRPr="005C5EE3">
        <w:rPr>
          <w:rFonts w:ascii="Book Antiqua" w:hAnsi="Book Antiqua" w:cs="Times New Roman"/>
          <w:color w:val="000000" w:themeColor="text1"/>
          <w:sz w:val="24"/>
          <w:szCs w:val="24"/>
        </w:rPr>
        <w:t>, diverticula</w:t>
      </w:r>
      <w:r w:rsidR="00B95C84" w:rsidRPr="005C5EE3">
        <w:rPr>
          <w:rFonts w:ascii="Book Antiqua" w:hAnsi="Book Antiqua" w:cs="Times New Roman"/>
          <w:color w:val="000000" w:themeColor="text1"/>
          <w:sz w:val="24"/>
          <w:szCs w:val="24"/>
        </w:rPr>
        <w:t xml:space="preserve">, and portal hypertensive </w:t>
      </w:r>
      <w:proofErr w:type="spellStart"/>
      <w:r w:rsidR="00B95C84" w:rsidRPr="005C5EE3">
        <w:rPr>
          <w:rFonts w:ascii="Book Antiqua" w:hAnsi="Book Antiqua" w:cs="Times New Roman"/>
          <w:color w:val="000000" w:themeColor="text1"/>
          <w:sz w:val="24"/>
          <w:szCs w:val="24"/>
        </w:rPr>
        <w:t>gastropathy</w:t>
      </w:r>
      <w:proofErr w:type="spellEnd"/>
      <w:r w:rsidR="00B95C84" w:rsidRPr="005C5EE3">
        <w:rPr>
          <w:rFonts w:ascii="Book Antiqua" w:hAnsi="Book Antiqua" w:cs="Times New Roman"/>
          <w:color w:val="000000" w:themeColor="text1"/>
          <w:sz w:val="24"/>
          <w:szCs w:val="24"/>
        </w:rPr>
        <w:t>. Non-</w:t>
      </w:r>
      <w:r w:rsidRPr="005C5EE3">
        <w:rPr>
          <w:rFonts w:ascii="Book Antiqua" w:hAnsi="Book Antiqua" w:cs="Times New Roman"/>
          <w:color w:val="000000" w:themeColor="text1"/>
          <w:sz w:val="24"/>
          <w:szCs w:val="24"/>
        </w:rPr>
        <w:t>GI</w:t>
      </w:r>
      <w:r w:rsidR="00B95C84" w:rsidRPr="005C5EE3">
        <w:rPr>
          <w:rFonts w:ascii="Book Antiqua" w:hAnsi="Book Antiqua" w:cs="Times New Roman"/>
          <w:color w:val="000000" w:themeColor="text1"/>
          <w:sz w:val="24"/>
          <w:szCs w:val="24"/>
        </w:rPr>
        <w:t xml:space="preserve"> sources of blood loss such as hemoptysis and oropharyngeal bleeding can also cause a positive FOBT</w:t>
      </w:r>
      <w:r w:rsidR="00206F6C" w:rsidRPr="005C5EE3">
        <w:rPr>
          <w:rFonts w:ascii="Book Antiqua" w:hAnsi="Book Antiqua" w:cs="Times New Roman"/>
          <w:color w:val="000000" w:themeColor="text1"/>
          <w:sz w:val="24"/>
          <w:szCs w:val="24"/>
        </w:rPr>
        <w:fldChar w:fldCharType="begin"/>
      </w:r>
      <w:r w:rsidR="00206F6C" w:rsidRPr="005C5EE3">
        <w:rPr>
          <w:rFonts w:ascii="Book Antiqua" w:hAnsi="Book Antiqua" w:cs="Times New Roman"/>
          <w:color w:val="000000" w:themeColor="text1"/>
          <w:sz w:val="24"/>
          <w:szCs w:val="24"/>
        </w:rPr>
        <w:instrText xml:space="preserve"> ADDIN EN.CITE &lt;EndNote&gt;&lt;Cite&gt;&lt;Author&gt;Rockey&lt;/Author&gt;&lt;Year&gt;2005&lt;/Year&gt;&lt;RecNum&gt;57&lt;/RecNum&gt;&lt;DisplayText&gt;&lt;style face="superscript"&gt;[75]&lt;/style&gt;&lt;/DisplayText&gt;&lt;record&gt;&lt;rec-number&gt;57&lt;/rec-number&gt;&lt;foreign-keys&gt;&lt;key app="EN" db-id="xrvtrwdauxe5r9et0r3xe2vzrezztepzfva0" timestamp="0"&gt;57&lt;/key&gt;&lt;/foreign-keys&gt;&lt;ref-type name="Journal Article"&gt;17&lt;/ref-type&gt;&lt;contributors&gt;&lt;authors&gt;&lt;author&gt;Rockey, D. C.&lt;/author&gt;&lt;/authors&gt;&lt;/contributors&gt;&lt;auth-address&gt;Division of Digestive and Liver Diseases, University of Texas Southwestern Medical Center, Dallas, 75390, USA. don.rockey@utsouthwestern.edu&lt;/auth-address&gt;&lt;titles&gt;&lt;title&gt;Occult gastrointestinal bleeding&lt;/title&gt;&lt;secondary-title&gt;Gastroenterol Clin North Am&lt;/secondary-title&gt;&lt;alt-title&gt;Gastroenterology clinics of North America&lt;/alt-title&gt;&lt;/titles&gt;&lt;pages&gt;699-718&lt;/pages&gt;&lt;volume&gt;34&lt;/volume&gt;&lt;number&gt;4&lt;/number&gt;&lt;edition&gt;2005/11/24&lt;/edition&gt;&lt;keywords&gt;&lt;keyword&gt;Algorithms&lt;/keyword&gt;&lt;keyword&gt;Anemia, Iron-Deficiency/diagnosis/etiology/therapy&lt;/keyword&gt;&lt;keyword&gt;Clinical Trials as Topic&lt;/keyword&gt;&lt;keyword&gt;Diagnosis, Differential&lt;/keyword&gt;&lt;keyword&gt;Endoscopy, Gastrointestinal/*methods&lt;/keyword&gt;&lt;keyword&gt;Gastrointestinal Diseases/complications/*diagnosis/therapy&lt;/keyword&gt;&lt;keyword&gt;Gastrointestinal Hemorrhage/*diagnosis/etiology/therapy&lt;/keyword&gt;&lt;keyword&gt;Humans&lt;/keyword&gt;&lt;keyword&gt;*Occult Blood&lt;/keyword&gt;&lt;keyword&gt;Tomography, X-Ray Computed&lt;/keyword&gt;&lt;/keywords&gt;&lt;dates&gt;&lt;year&gt;2005&lt;/year&gt;&lt;pub-dates&gt;&lt;date&gt;Dec&lt;/date&gt;&lt;/pub-dates&gt;&lt;/dates&gt;&lt;isbn&gt;0889-8553 (Print)&amp;#xD;0889-8553&lt;/isbn&gt;&lt;accession-num&gt;16303578&lt;/accession-num&gt;&lt;urls&gt;&lt;/urls&gt;&lt;electronic-resource-num&gt;10.1016/j.gtc.2005.08.010&lt;/electronic-resource-num&gt;&lt;remote-database-provider&gt;Nlm&lt;/remote-database-provider&gt;&lt;language&gt;eng&lt;/language&gt;&lt;/record&gt;&lt;/Cite&gt;&lt;/EndNote&gt;</w:instrText>
      </w:r>
      <w:r w:rsidR="00206F6C" w:rsidRPr="005C5EE3">
        <w:rPr>
          <w:rFonts w:ascii="Book Antiqua" w:hAnsi="Book Antiqua" w:cs="Times New Roman"/>
          <w:color w:val="000000" w:themeColor="text1"/>
          <w:sz w:val="24"/>
          <w:szCs w:val="24"/>
        </w:rPr>
        <w:fldChar w:fldCharType="separate"/>
      </w:r>
      <w:r w:rsidR="00206F6C" w:rsidRPr="005C5EE3">
        <w:rPr>
          <w:rFonts w:ascii="Book Antiqua" w:hAnsi="Book Antiqua" w:cs="Times New Roman"/>
          <w:noProof/>
          <w:color w:val="000000" w:themeColor="text1"/>
          <w:sz w:val="24"/>
          <w:szCs w:val="24"/>
          <w:vertAlign w:val="superscript"/>
        </w:rPr>
        <w:t>[</w:t>
      </w:r>
      <w:hyperlink w:anchor="_ENREF_75" w:tooltip="Rockey, 2005 #57" w:history="1">
        <w:r w:rsidR="00206F6C" w:rsidRPr="005C5EE3">
          <w:rPr>
            <w:rFonts w:ascii="Book Antiqua" w:hAnsi="Book Antiqua" w:cs="Times New Roman"/>
            <w:noProof/>
            <w:color w:val="000000" w:themeColor="text1"/>
            <w:sz w:val="24"/>
            <w:szCs w:val="24"/>
            <w:vertAlign w:val="superscript"/>
          </w:rPr>
          <w:t>75</w:t>
        </w:r>
      </w:hyperlink>
      <w:r w:rsidR="00206F6C" w:rsidRPr="005C5EE3">
        <w:rPr>
          <w:rFonts w:ascii="Book Antiqua" w:hAnsi="Book Antiqua" w:cs="Times New Roman"/>
          <w:noProof/>
          <w:color w:val="000000" w:themeColor="text1"/>
          <w:sz w:val="24"/>
          <w:szCs w:val="24"/>
          <w:vertAlign w:val="superscript"/>
        </w:rPr>
        <w:t>]</w:t>
      </w:r>
      <w:r w:rsidR="00206F6C" w:rsidRPr="005C5EE3">
        <w:rPr>
          <w:rFonts w:ascii="Book Antiqua" w:hAnsi="Book Antiqua" w:cs="Times New Roman"/>
          <w:color w:val="000000" w:themeColor="text1"/>
          <w:sz w:val="24"/>
          <w:szCs w:val="24"/>
        </w:rPr>
        <w:fldChar w:fldCharType="end"/>
      </w:r>
      <w:r w:rsidR="002729C5" w:rsidRPr="005C5EE3">
        <w:rPr>
          <w:rFonts w:ascii="Book Antiqua" w:hAnsi="Book Antiqua" w:cs="Times New Roman"/>
          <w:color w:val="000000" w:themeColor="text1"/>
          <w:sz w:val="24"/>
          <w:szCs w:val="24"/>
        </w:rPr>
        <w:t>.</w:t>
      </w:r>
      <w:r w:rsidR="00B95C84" w:rsidRPr="005C5EE3">
        <w:rPr>
          <w:rFonts w:ascii="Book Antiqua" w:hAnsi="Book Antiqua" w:cs="Times New Roman"/>
          <w:color w:val="000000" w:themeColor="text1"/>
          <w:sz w:val="24"/>
          <w:szCs w:val="24"/>
        </w:rPr>
        <w:t xml:space="preserve"> </w:t>
      </w:r>
      <w:r w:rsidR="003426E7" w:rsidRPr="005C5EE3">
        <w:rPr>
          <w:rFonts w:ascii="Book Antiqua" w:hAnsi="Book Antiqua" w:cs="Times New Roman"/>
          <w:color w:val="000000" w:themeColor="text1"/>
          <w:sz w:val="24"/>
          <w:szCs w:val="24"/>
        </w:rPr>
        <w:t>A s</w:t>
      </w:r>
      <w:r w:rsidR="000165A7" w:rsidRPr="005C5EE3">
        <w:rPr>
          <w:rFonts w:ascii="Book Antiqua" w:hAnsi="Book Antiqua" w:cs="Times New Roman"/>
          <w:color w:val="000000" w:themeColor="text1"/>
          <w:sz w:val="24"/>
          <w:szCs w:val="24"/>
        </w:rPr>
        <w:t xml:space="preserve">mall bowel source </w:t>
      </w:r>
      <w:r w:rsidR="003426E7" w:rsidRPr="005C5EE3">
        <w:rPr>
          <w:rFonts w:ascii="Book Antiqua" w:hAnsi="Book Antiqua" w:cs="Times New Roman"/>
          <w:color w:val="000000" w:themeColor="text1"/>
          <w:sz w:val="24"/>
          <w:szCs w:val="24"/>
        </w:rPr>
        <w:t>accounts for a</w:t>
      </w:r>
      <w:r w:rsidR="000165A7" w:rsidRPr="005C5EE3">
        <w:rPr>
          <w:rFonts w:ascii="Book Antiqua" w:hAnsi="Book Antiqua" w:cs="Times New Roman"/>
          <w:color w:val="000000" w:themeColor="text1"/>
          <w:sz w:val="24"/>
          <w:szCs w:val="24"/>
        </w:rPr>
        <w:t xml:space="preserve"> high percentage of patients with </w:t>
      </w:r>
      <w:r w:rsidRPr="005C5EE3">
        <w:rPr>
          <w:rFonts w:ascii="Book Antiqua" w:hAnsi="Book Antiqua" w:cs="Times New Roman"/>
          <w:color w:val="000000" w:themeColor="text1"/>
          <w:sz w:val="24"/>
          <w:szCs w:val="24"/>
        </w:rPr>
        <w:t>chronic</w:t>
      </w:r>
      <w:r w:rsidR="000165A7" w:rsidRPr="005C5EE3">
        <w:rPr>
          <w:rFonts w:ascii="Book Antiqua" w:hAnsi="Book Antiqua" w:cs="Times New Roman"/>
          <w:color w:val="000000" w:themeColor="text1"/>
          <w:sz w:val="24"/>
          <w:szCs w:val="24"/>
        </w:rPr>
        <w:t xml:space="preserve"> </w:t>
      </w:r>
      <w:r w:rsidR="00DE19CC" w:rsidRPr="005C5EE3">
        <w:rPr>
          <w:rFonts w:ascii="Book Antiqua" w:hAnsi="Book Antiqua" w:cs="Times New Roman"/>
          <w:color w:val="000000" w:themeColor="text1"/>
          <w:sz w:val="24"/>
          <w:szCs w:val="24"/>
        </w:rPr>
        <w:t xml:space="preserve">occult </w:t>
      </w:r>
      <w:r w:rsidR="000165A7" w:rsidRPr="005C5EE3">
        <w:rPr>
          <w:rFonts w:ascii="Book Antiqua" w:hAnsi="Book Antiqua" w:cs="Times New Roman"/>
          <w:color w:val="000000" w:themeColor="text1"/>
          <w:sz w:val="24"/>
          <w:szCs w:val="24"/>
        </w:rPr>
        <w:t>GI bleeding and negative findings on upper endoscopy and colonoscopy</w:t>
      </w:r>
      <w:r w:rsidR="00206F6C" w:rsidRPr="005C5EE3">
        <w:rPr>
          <w:rFonts w:ascii="Book Antiqua" w:hAnsi="Book Antiqua" w:cs="Times New Roman"/>
          <w:color w:val="000000" w:themeColor="text1"/>
          <w:sz w:val="24"/>
          <w:szCs w:val="24"/>
        </w:rPr>
        <w:fldChar w:fldCharType="begin"/>
      </w:r>
      <w:r w:rsidR="00206F6C" w:rsidRPr="005C5EE3">
        <w:rPr>
          <w:rFonts w:ascii="Book Antiqua" w:hAnsi="Book Antiqua" w:cs="Times New Roman"/>
          <w:color w:val="000000" w:themeColor="text1"/>
          <w:sz w:val="24"/>
          <w:szCs w:val="24"/>
        </w:rPr>
        <w:instrText xml:space="preserve"> ADDIN EN.CITE &lt;EndNote&gt;&lt;Cite&gt;&lt;Author&gt;Bull-Henry&lt;/Author&gt;&lt;Year&gt;2013&lt;/Year&gt;&lt;RecNum&gt;8&lt;/RecNum&gt;&lt;DisplayText&gt;&lt;style face="superscript"&gt;[10]&lt;/style&gt;&lt;/DisplayText&gt;&lt;record&gt;&lt;rec-number&gt;8&lt;/rec-number&gt;&lt;foreign-keys&gt;&lt;key app="EN" db-id="xrvtrwdauxe5r9et0r3xe2vzrezztepzfva0" timestamp="0"&gt;8&lt;/key&gt;&lt;/foreign-keys&gt;&lt;ref-type name="Journal Article"&gt;17&lt;/ref-type&gt;&lt;contributors&gt;&lt;authors&gt;&lt;author&gt;Bull-Henry, K.&lt;/author&gt;&lt;author&gt;Al-Kawas, F. H.&lt;/author&gt;&lt;/authors&gt;&lt;/contributors&gt;&lt;auth-address&gt;Department of Medicine, Georgetown University Hospital, Washington, DC 20007, USA. kpb3@gunet.georgetown.edu&lt;/auth-address&gt;&lt;titles&gt;&lt;title&gt;Evaluation of occult gastrointestinal bleeding&lt;/title&gt;&lt;secondary-title&gt;Am Fam Physician&lt;/secondary-title&gt;&lt;alt-title&gt;American family physician&lt;/alt-title&gt;&lt;/titles&gt;&lt;pages&gt;430-6&lt;/pages&gt;&lt;volume&gt;87&lt;/volume&gt;&lt;number&gt;6&lt;/number&gt;&lt;edition&gt;2013/04/04&lt;/edition&gt;&lt;keywords&gt;&lt;keyword&gt;Endoscopy, Gastrointestinal/*methods&lt;/keyword&gt;&lt;keyword&gt;Female&lt;/keyword&gt;&lt;keyword&gt;Gastrointestinal Diseases/*diagnosis/pathology&lt;/keyword&gt;&lt;keyword&gt;Gastrointestinal Hemorrhage/*diagnosis/pathology&lt;/keyword&gt;&lt;keyword&gt;Humans&lt;/keyword&gt;&lt;keyword&gt;Intestine, Small/pathology&lt;/keyword&gt;&lt;keyword&gt;Male&lt;/keyword&gt;&lt;keyword&gt;*Occult Blood&lt;/keyword&gt;&lt;keyword&gt;Risk Factors&lt;/keyword&gt;&lt;/keywords&gt;&lt;dates&gt;&lt;year&gt;2013&lt;/year&gt;&lt;pub-dates&gt;&lt;date&gt;Mar 15&lt;/date&gt;&lt;/pub-dates&gt;&lt;/dates&gt;&lt;isbn&gt;0002-838x&lt;/isbn&gt;&lt;accession-num&gt;23547576&lt;/accession-num&gt;&lt;urls&gt;&lt;/urls&gt;&lt;remote-database-provider&gt;Nlm&lt;/remote-database-provider&gt;&lt;language&gt;eng&lt;/language&gt;&lt;/record&gt;&lt;/Cite&gt;&lt;/EndNote&gt;</w:instrText>
      </w:r>
      <w:r w:rsidR="00206F6C" w:rsidRPr="005C5EE3">
        <w:rPr>
          <w:rFonts w:ascii="Book Antiqua" w:hAnsi="Book Antiqua" w:cs="Times New Roman"/>
          <w:color w:val="000000" w:themeColor="text1"/>
          <w:sz w:val="24"/>
          <w:szCs w:val="24"/>
        </w:rPr>
        <w:fldChar w:fldCharType="separate"/>
      </w:r>
      <w:r w:rsidR="00206F6C" w:rsidRPr="005C5EE3">
        <w:rPr>
          <w:rFonts w:ascii="Book Antiqua" w:hAnsi="Book Antiqua" w:cs="Times New Roman"/>
          <w:noProof/>
          <w:color w:val="000000" w:themeColor="text1"/>
          <w:sz w:val="24"/>
          <w:szCs w:val="24"/>
          <w:vertAlign w:val="superscript"/>
        </w:rPr>
        <w:t>[</w:t>
      </w:r>
      <w:hyperlink w:anchor="_ENREF_10" w:tooltip="Bull-Henry, 2013 #8" w:history="1">
        <w:r w:rsidR="00206F6C" w:rsidRPr="005C5EE3">
          <w:rPr>
            <w:rFonts w:ascii="Book Antiqua" w:hAnsi="Book Antiqua" w:cs="Times New Roman"/>
            <w:noProof/>
            <w:color w:val="000000" w:themeColor="text1"/>
            <w:sz w:val="24"/>
            <w:szCs w:val="24"/>
            <w:vertAlign w:val="superscript"/>
          </w:rPr>
          <w:t>10</w:t>
        </w:r>
      </w:hyperlink>
      <w:r w:rsidR="00206F6C" w:rsidRPr="005C5EE3">
        <w:rPr>
          <w:rFonts w:ascii="Book Antiqua" w:hAnsi="Book Antiqua" w:cs="Times New Roman"/>
          <w:noProof/>
          <w:color w:val="000000" w:themeColor="text1"/>
          <w:sz w:val="24"/>
          <w:szCs w:val="24"/>
          <w:vertAlign w:val="superscript"/>
        </w:rPr>
        <w:t>]</w:t>
      </w:r>
      <w:r w:rsidR="00206F6C" w:rsidRPr="005C5EE3">
        <w:rPr>
          <w:rFonts w:ascii="Book Antiqua" w:hAnsi="Book Antiqua" w:cs="Times New Roman"/>
          <w:color w:val="000000" w:themeColor="text1"/>
          <w:sz w:val="24"/>
          <w:szCs w:val="24"/>
        </w:rPr>
        <w:fldChar w:fldCharType="end"/>
      </w:r>
      <w:r w:rsidR="003426E7" w:rsidRPr="005C5EE3">
        <w:rPr>
          <w:rFonts w:ascii="Book Antiqua" w:hAnsi="Book Antiqua" w:cs="Times New Roman"/>
          <w:color w:val="000000" w:themeColor="text1"/>
          <w:sz w:val="24"/>
          <w:szCs w:val="24"/>
        </w:rPr>
        <w:t xml:space="preserve">, </w:t>
      </w:r>
      <w:r w:rsidR="00B24917" w:rsidRPr="005C5EE3">
        <w:rPr>
          <w:rFonts w:ascii="Book Antiqua" w:hAnsi="Book Antiqua" w:cs="Times New Roman"/>
          <w:color w:val="000000" w:themeColor="text1"/>
          <w:sz w:val="24"/>
          <w:szCs w:val="24"/>
        </w:rPr>
        <w:t xml:space="preserve">which is </w:t>
      </w:r>
      <w:r w:rsidR="003426E7" w:rsidRPr="005C5EE3">
        <w:rPr>
          <w:rFonts w:ascii="Book Antiqua" w:hAnsi="Book Antiqua" w:cs="Times New Roman"/>
          <w:color w:val="000000" w:themeColor="text1"/>
          <w:sz w:val="24"/>
          <w:szCs w:val="24"/>
        </w:rPr>
        <w:t xml:space="preserve">classified as obscure GI bleeding.  </w:t>
      </w:r>
    </w:p>
    <w:p w14:paraId="6896B4EF" w14:textId="77777777" w:rsidR="00F525D4" w:rsidRPr="005C5EE3" w:rsidRDefault="00F525D4" w:rsidP="005C5EE3">
      <w:pPr>
        <w:spacing w:after="0" w:line="360" w:lineRule="auto"/>
        <w:jc w:val="both"/>
        <w:rPr>
          <w:rFonts w:ascii="Book Antiqua" w:hAnsi="Book Antiqua" w:cs="Times New Roman"/>
          <w:b/>
          <w:color w:val="000000" w:themeColor="text1"/>
          <w:sz w:val="24"/>
          <w:szCs w:val="24"/>
        </w:rPr>
      </w:pPr>
    </w:p>
    <w:p w14:paraId="78A810E8" w14:textId="60BF6497" w:rsidR="00F525D4" w:rsidRPr="003D55C5" w:rsidRDefault="00B95C84" w:rsidP="005C5EE3">
      <w:pPr>
        <w:spacing w:after="0" w:line="360" w:lineRule="auto"/>
        <w:jc w:val="both"/>
        <w:rPr>
          <w:rFonts w:ascii="Book Antiqua" w:hAnsi="Book Antiqua" w:cs="Times New Roman"/>
          <w:b/>
          <w:i/>
          <w:color w:val="000000" w:themeColor="text1"/>
          <w:sz w:val="24"/>
          <w:szCs w:val="24"/>
        </w:rPr>
      </w:pPr>
      <w:r w:rsidRPr="003D55C5">
        <w:rPr>
          <w:rFonts w:ascii="Book Antiqua" w:hAnsi="Book Antiqua" w:cs="Times New Roman"/>
          <w:b/>
          <w:i/>
          <w:color w:val="000000" w:themeColor="text1"/>
          <w:sz w:val="24"/>
          <w:szCs w:val="24"/>
        </w:rPr>
        <w:t xml:space="preserve">Clinical </w:t>
      </w:r>
      <w:r w:rsidR="003D55C5" w:rsidRPr="003D55C5">
        <w:rPr>
          <w:rFonts w:ascii="Book Antiqua" w:hAnsi="Book Antiqua" w:cs="Times New Roman"/>
          <w:b/>
          <w:i/>
          <w:color w:val="000000" w:themeColor="text1"/>
          <w:sz w:val="24"/>
          <w:szCs w:val="24"/>
        </w:rPr>
        <w:t>p</w:t>
      </w:r>
      <w:r w:rsidR="00D408F5" w:rsidRPr="003D55C5">
        <w:rPr>
          <w:rFonts w:ascii="Book Antiqua" w:hAnsi="Book Antiqua" w:cs="Times New Roman"/>
          <w:b/>
          <w:i/>
          <w:color w:val="000000" w:themeColor="text1"/>
          <w:sz w:val="24"/>
          <w:szCs w:val="24"/>
        </w:rPr>
        <w:t>resentation</w:t>
      </w:r>
    </w:p>
    <w:p w14:paraId="1D0CCB41" w14:textId="0B7F012E" w:rsidR="004E1927" w:rsidRPr="005C5EE3" w:rsidRDefault="000165A7" w:rsidP="005C5EE3">
      <w:pPr>
        <w:spacing w:after="0" w:line="360" w:lineRule="auto"/>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 xml:space="preserve">Patients with iron deficiency anemia may or may not be symptomatic. </w:t>
      </w:r>
      <w:proofErr w:type="spellStart"/>
      <w:r w:rsidRPr="005C5EE3">
        <w:rPr>
          <w:rFonts w:ascii="Book Antiqua" w:hAnsi="Book Antiqua" w:cs="Times New Roman"/>
          <w:color w:val="000000" w:themeColor="text1"/>
          <w:sz w:val="24"/>
          <w:szCs w:val="24"/>
        </w:rPr>
        <w:t>Rockey</w:t>
      </w:r>
      <w:proofErr w:type="spellEnd"/>
      <w:r w:rsidRPr="005C5EE3">
        <w:rPr>
          <w:rFonts w:ascii="Book Antiqua" w:hAnsi="Book Antiqua" w:cs="Times New Roman"/>
          <w:color w:val="000000" w:themeColor="text1"/>
          <w:sz w:val="24"/>
          <w:szCs w:val="24"/>
        </w:rPr>
        <w:t xml:space="preserve"> </w:t>
      </w:r>
      <w:r w:rsidR="00DE19CC" w:rsidRPr="008949E8">
        <w:rPr>
          <w:rFonts w:ascii="Book Antiqua" w:hAnsi="Book Antiqua" w:cs="Times New Roman"/>
          <w:i/>
          <w:color w:val="000000" w:themeColor="text1"/>
          <w:sz w:val="24"/>
          <w:szCs w:val="24"/>
        </w:rPr>
        <w:t>et al</w:t>
      </w:r>
      <w:r w:rsidR="008949E8" w:rsidRPr="005C5EE3">
        <w:rPr>
          <w:rFonts w:ascii="Book Antiqua" w:hAnsi="Book Antiqua" w:cs="Times New Roman"/>
          <w:color w:val="000000" w:themeColor="text1"/>
          <w:sz w:val="24"/>
          <w:szCs w:val="24"/>
        </w:rPr>
        <w:fldChar w:fldCharType="begin"/>
      </w:r>
      <w:r w:rsidR="008949E8" w:rsidRPr="005C5EE3">
        <w:rPr>
          <w:rFonts w:ascii="Book Antiqua" w:hAnsi="Book Antiqua" w:cs="Times New Roman"/>
          <w:color w:val="000000" w:themeColor="text1"/>
          <w:sz w:val="24"/>
          <w:szCs w:val="24"/>
        </w:rPr>
        <w:instrText xml:space="preserve"> ADDIN EN.CITE &lt;EndNote&gt;&lt;Cite&gt;&lt;Author&gt;Rockey&lt;/Author&gt;&lt;Year&gt;2005&lt;/Year&gt;&lt;RecNum&gt;57&lt;/RecNum&gt;&lt;DisplayText&gt;&lt;style face="superscript"&gt;[75]&lt;/style&gt;&lt;/DisplayText&gt;&lt;record&gt;&lt;rec-number&gt;57&lt;/rec-number&gt;&lt;foreign-keys&gt;&lt;key app="EN" db-id="xrvtrwdauxe5r9et0r3xe2vzrezztepzfva0" timestamp="0"&gt;57&lt;/key&gt;&lt;/foreign-keys&gt;&lt;ref-type name="Journal Article"&gt;17&lt;/ref-type&gt;&lt;contributors&gt;&lt;authors&gt;&lt;author&gt;Rockey, D. C.&lt;/author&gt;&lt;/authors&gt;&lt;/contributors&gt;&lt;auth-address&gt;Division of Digestive and Liver Diseases, University of Texas Southwestern Medical Center, Dallas, 75390, USA. don.rockey@utsouthwestern.edu&lt;/auth-address&gt;&lt;titles&gt;&lt;title&gt;Occult gastrointestinal bleeding&lt;/title&gt;&lt;secondary-title&gt;Gastroenterol Clin North Am&lt;/secondary-title&gt;&lt;alt-title&gt;Gastroenterology clinics of North America&lt;/alt-title&gt;&lt;/titles&gt;&lt;pages&gt;699-718&lt;/pages&gt;&lt;volume&gt;34&lt;/volume&gt;&lt;number&gt;4&lt;/number&gt;&lt;edition&gt;2005/11/24&lt;/edition&gt;&lt;keywords&gt;&lt;keyword&gt;Algorithms&lt;/keyword&gt;&lt;keyword&gt;Anemia, Iron-Deficiency/diagnosis/etiology/therapy&lt;/keyword&gt;&lt;keyword&gt;Clinical Trials as Topic&lt;/keyword&gt;&lt;keyword&gt;Diagnosis, Differential&lt;/keyword&gt;&lt;keyword&gt;Endoscopy, Gastrointestinal/*methods&lt;/keyword&gt;&lt;keyword&gt;Gastrointestinal Diseases/complications/*diagnosis/therapy&lt;/keyword&gt;&lt;keyword&gt;Gastrointestinal Hemorrhage/*diagnosis/etiology/therapy&lt;/keyword&gt;&lt;keyword&gt;Humans&lt;/keyword&gt;&lt;keyword&gt;*Occult Blood&lt;/keyword&gt;&lt;keyword&gt;Tomography, X-Ray Computed&lt;/keyword&gt;&lt;/keywords&gt;&lt;dates&gt;&lt;year&gt;2005&lt;/year&gt;&lt;pub-dates&gt;&lt;date&gt;Dec&lt;/date&gt;&lt;/pub-dates&gt;&lt;/dates&gt;&lt;isbn&gt;0889-8553 (Print)&amp;#xD;0889-8553&lt;/isbn&gt;&lt;accession-num&gt;16303578&lt;/accession-num&gt;&lt;urls&gt;&lt;/urls&gt;&lt;electronic-resource-num&gt;10.1016/j.gtc.2005.08.010&lt;/electronic-resource-num&gt;&lt;remote-database-provider&gt;Nlm&lt;/remote-database-provider&gt;&lt;language&gt;eng&lt;/language&gt;&lt;/record&gt;&lt;/Cite&gt;&lt;/EndNote&gt;</w:instrText>
      </w:r>
      <w:r w:rsidR="008949E8" w:rsidRPr="005C5EE3">
        <w:rPr>
          <w:rFonts w:ascii="Book Antiqua" w:hAnsi="Book Antiqua" w:cs="Times New Roman"/>
          <w:color w:val="000000" w:themeColor="text1"/>
          <w:sz w:val="24"/>
          <w:szCs w:val="24"/>
        </w:rPr>
        <w:fldChar w:fldCharType="separate"/>
      </w:r>
      <w:r w:rsidR="008949E8" w:rsidRPr="005C5EE3">
        <w:rPr>
          <w:rFonts w:ascii="Book Antiqua" w:hAnsi="Book Antiqua" w:cs="Times New Roman"/>
          <w:noProof/>
          <w:color w:val="000000" w:themeColor="text1"/>
          <w:sz w:val="24"/>
          <w:szCs w:val="24"/>
          <w:vertAlign w:val="superscript"/>
        </w:rPr>
        <w:t>[</w:t>
      </w:r>
      <w:hyperlink w:anchor="_ENREF_75" w:tooltip="Rockey, 2005 #57" w:history="1">
        <w:r w:rsidR="008949E8" w:rsidRPr="005C5EE3">
          <w:rPr>
            <w:rFonts w:ascii="Book Antiqua" w:hAnsi="Book Antiqua" w:cs="Times New Roman"/>
            <w:noProof/>
            <w:color w:val="000000" w:themeColor="text1"/>
            <w:sz w:val="24"/>
            <w:szCs w:val="24"/>
            <w:vertAlign w:val="superscript"/>
          </w:rPr>
          <w:t>75</w:t>
        </w:r>
      </w:hyperlink>
      <w:r w:rsidR="008949E8" w:rsidRPr="005C5EE3">
        <w:rPr>
          <w:rFonts w:ascii="Book Antiqua" w:hAnsi="Book Antiqua" w:cs="Times New Roman"/>
          <w:noProof/>
          <w:color w:val="000000" w:themeColor="text1"/>
          <w:sz w:val="24"/>
          <w:szCs w:val="24"/>
          <w:vertAlign w:val="superscript"/>
        </w:rPr>
        <w:t>]</w:t>
      </w:r>
      <w:r w:rsidR="008949E8" w:rsidRPr="005C5EE3">
        <w:rPr>
          <w:rFonts w:ascii="Book Antiqua" w:hAnsi="Book Antiqua" w:cs="Times New Roman"/>
          <w:color w:val="000000" w:themeColor="text1"/>
          <w:sz w:val="24"/>
          <w:szCs w:val="24"/>
        </w:rPr>
        <w:fldChar w:fldCharType="end"/>
      </w:r>
      <w:r w:rsidR="00DE19CC" w:rsidRPr="005C5EE3">
        <w:rPr>
          <w:rFonts w:ascii="Book Antiqua" w:hAnsi="Book Antiqua" w:cs="Times New Roman"/>
          <w:color w:val="000000" w:themeColor="text1"/>
          <w:sz w:val="24"/>
          <w:szCs w:val="24"/>
        </w:rPr>
        <w:t xml:space="preserve"> </w:t>
      </w:r>
      <w:r w:rsidRPr="005C5EE3">
        <w:rPr>
          <w:rFonts w:ascii="Book Antiqua" w:hAnsi="Book Antiqua" w:cs="Times New Roman"/>
          <w:color w:val="000000" w:themeColor="text1"/>
          <w:sz w:val="24"/>
          <w:szCs w:val="24"/>
        </w:rPr>
        <w:t>recommend</w:t>
      </w:r>
      <w:r w:rsidR="00A12701" w:rsidRPr="005C5EE3">
        <w:rPr>
          <w:rFonts w:ascii="Book Antiqua" w:hAnsi="Book Antiqua" w:cs="Times New Roman"/>
          <w:color w:val="000000" w:themeColor="text1"/>
          <w:sz w:val="24"/>
          <w:szCs w:val="24"/>
        </w:rPr>
        <w:t>ed</w:t>
      </w:r>
      <w:r w:rsidRPr="005C5EE3">
        <w:rPr>
          <w:rFonts w:ascii="Book Antiqua" w:hAnsi="Book Antiqua" w:cs="Times New Roman"/>
          <w:color w:val="000000" w:themeColor="text1"/>
          <w:sz w:val="24"/>
          <w:szCs w:val="24"/>
        </w:rPr>
        <w:t xml:space="preserve"> that initial investigation be directed towards the location o</w:t>
      </w:r>
      <w:r w:rsidR="00D408F5" w:rsidRPr="005C5EE3">
        <w:rPr>
          <w:rFonts w:ascii="Book Antiqua" w:hAnsi="Book Antiqua" w:cs="Times New Roman"/>
          <w:color w:val="000000" w:themeColor="text1"/>
          <w:sz w:val="24"/>
          <w:szCs w:val="24"/>
        </w:rPr>
        <w:t>f specific symptoms if possible.</w:t>
      </w:r>
      <w:r w:rsidR="00DE19CC" w:rsidRPr="005C5EE3">
        <w:rPr>
          <w:rFonts w:ascii="Book Antiqua" w:hAnsi="Book Antiqua" w:cs="Times New Roman"/>
          <w:color w:val="000000" w:themeColor="text1"/>
          <w:sz w:val="24"/>
          <w:szCs w:val="24"/>
        </w:rPr>
        <w:t xml:space="preserve"> </w:t>
      </w:r>
      <w:r w:rsidR="00D408F5" w:rsidRPr="005C5EE3">
        <w:rPr>
          <w:rFonts w:ascii="Book Antiqua" w:hAnsi="Book Antiqua" w:cs="Times New Roman"/>
          <w:color w:val="000000" w:themeColor="text1"/>
          <w:sz w:val="24"/>
          <w:szCs w:val="24"/>
        </w:rPr>
        <w:t>I</w:t>
      </w:r>
      <w:r w:rsidRPr="005C5EE3">
        <w:rPr>
          <w:rFonts w:ascii="Book Antiqua" w:hAnsi="Book Antiqua" w:cs="Times New Roman"/>
          <w:color w:val="000000" w:themeColor="text1"/>
          <w:sz w:val="24"/>
          <w:szCs w:val="24"/>
        </w:rPr>
        <w:t>n the absence of symptoms, particularly in the elderly, the colon should be evaluated</w:t>
      </w:r>
      <w:r w:rsidR="00A12701" w:rsidRPr="005C5EE3">
        <w:rPr>
          <w:rFonts w:ascii="Book Antiqua" w:hAnsi="Book Antiqua" w:cs="Times New Roman"/>
          <w:color w:val="000000" w:themeColor="text1"/>
          <w:sz w:val="24"/>
          <w:szCs w:val="24"/>
        </w:rPr>
        <w:t xml:space="preserve"> first</w:t>
      </w:r>
      <w:r w:rsidRPr="005C5EE3">
        <w:rPr>
          <w:rFonts w:ascii="Book Antiqua" w:hAnsi="Book Antiqua" w:cs="Times New Roman"/>
          <w:color w:val="000000" w:themeColor="text1"/>
          <w:sz w:val="24"/>
          <w:szCs w:val="24"/>
        </w:rPr>
        <w:t>, and if this is negative, upper GI tract is further investigated</w:t>
      </w:r>
      <w:r w:rsidR="00651E31" w:rsidRPr="005C5EE3">
        <w:rPr>
          <w:rFonts w:ascii="Book Antiqua" w:hAnsi="Book Antiqua" w:cs="Times New Roman"/>
          <w:color w:val="000000" w:themeColor="text1"/>
          <w:sz w:val="24"/>
          <w:szCs w:val="24"/>
        </w:rPr>
        <w:fldChar w:fldCharType="begin"/>
      </w:r>
      <w:r w:rsidR="00651E31" w:rsidRPr="005C5EE3">
        <w:rPr>
          <w:rFonts w:ascii="Book Antiqua" w:hAnsi="Book Antiqua" w:cs="Times New Roman"/>
          <w:color w:val="000000" w:themeColor="text1"/>
          <w:sz w:val="24"/>
          <w:szCs w:val="24"/>
        </w:rPr>
        <w:instrText xml:space="preserve"> ADDIN EN.CITE &lt;EndNote&gt;&lt;Cite&gt;&lt;Author&gt;Rockey&lt;/Author&gt;&lt;Year&gt;2005&lt;/Year&gt;&lt;RecNum&gt;57&lt;/RecNum&gt;&lt;DisplayText&gt;&lt;style face="superscript"&gt;[75]&lt;/style&gt;&lt;/DisplayText&gt;&lt;record&gt;&lt;rec-number&gt;57&lt;/rec-number&gt;&lt;foreign-keys&gt;&lt;key app="EN" db-id="xrvtrwdauxe5r9et0r3xe2vzrezztepzfva0" timestamp="0"&gt;57&lt;/key&gt;&lt;/foreign-keys&gt;&lt;ref-type name="Journal Article"&gt;17&lt;/ref-type&gt;&lt;contributors&gt;&lt;authors&gt;&lt;author&gt;Rockey, D. C.&lt;/author&gt;&lt;/authors&gt;&lt;/contributors&gt;&lt;auth-address&gt;Division of Digestive and Liver Diseases, University of Texas Southwestern Medical Center, Dallas, 75390, USA. don.rockey@utsouthwestern.edu&lt;/auth-address&gt;&lt;titles&gt;&lt;title&gt;Occult gastrointestinal bleeding&lt;/title&gt;&lt;secondary-title&gt;Gastroenterol Clin North Am&lt;/secondary-title&gt;&lt;alt-title&gt;Gastroenterology clinics of North America&lt;/alt-title&gt;&lt;/titles&gt;&lt;pages&gt;699-718&lt;/pages&gt;&lt;volume&gt;34&lt;/volume&gt;&lt;number&gt;4&lt;/number&gt;&lt;edition&gt;2005/11/24&lt;/edition&gt;&lt;keywords&gt;&lt;keyword&gt;Algorithms&lt;/keyword&gt;&lt;keyword&gt;Anemia, Iron-Deficiency/diagnosis/etiology/therapy&lt;/keyword&gt;&lt;keyword&gt;Clinical Trials as Topic&lt;/keyword&gt;&lt;keyword&gt;Diagnosis, Differential&lt;/keyword&gt;&lt;keyword&gt;Endoscopy, Gastrointestinal/*methods&lt;/keyword&gt;&lt;keyword&gt;Gastrointestinal Diseases/complications/*diagnosis/therapy&lt;/keyword&gt;&lt;keyword&gt;Gastrointestinal Hemorrhage/*diagnosis/etiology/therapy&lt;/keyword&gt;&lt;keyword&gt;Humans&lt;/keyword&gt;&lt;keyword&gt;*Occult Blood&lt;/keyword&gt;&lt;keyword&gt;Tomography, X-Ray Computed&lt;/keyword&gt;&lt;/keywords&gt;&lt;dates&gt;&lt;year&gt;2005&lt;/year&gt;&lt;pub-dates&gt;&lt;date&gt;Dec&lt;/date&gt;&lt;/pub-dates&gt;&lt;/dates&gt;&lt;isbn&gt;0889-8553 (Print)&amp;#xD;0889-8553&lt;/isbn&gt;&lt;accession-num&gt;16303578&lt;/accession-num&gt;&lt;urls&gt;&lt;/urls&gt;&lt;electronic-resource-num&gt;10.1016/j.gtc.2005.08.010&lt;/electronic-resource-num&gt;&lt;remote-database-provider&gt;Nlm&lt;/remote-database-provider&gt;&lt;language&gt;eng&lt;/language&gt;&lt;/record&gt;&lt;/Cite&gt;&lt;/EndNote&gt;</w:instrText>
      </w:r>
      <w:r w:rsidR="00651E31" w:rsidRPr="005C5EE3">
        <w:rPr>
          <w:rFonts w:ascii="Book Antiqua" w:hAnsi="Book Antiqua" w:cs="Times New Roman"/>
          <w:color w:val="000000" w:themeColor="text1"/>
          <w:sz w:val="24"/>
          <w:szCs w:val="24"/>
        </w:rPr>
        <w:fldChar w:fldCharType="separate"/>
      </w:r>
      <w:r w:rsidR="00651E31" w:rsidRPr="005C5EE3">
        <w:rPr>
          <w:rFonts w:ascii="Book Antiqua" w:hAnsi="Book Antiqua" w:cs="Times New Roman"/>
          <w:noProof/>
          <w:color w:val="000000" w:themeColor="text1"/>
          <w:sz w:val="24"/>
          <w:szCs w:val="24"/>
          <w:vertAlign w:val="superscript"/>
        </w:rPr>
        <w:t>[</w:t>
      </w:r>
      <w:hyperlink w:anchor="_ENREF_75" w:tooltip="Rockey, 2005 #57" w:history="1">
        <w:r w:rsidR="00651E31" w:rsidRPr="005C5EE3">
          <w:rPr>
            <w:rFonts w:ascii="Book Antiqua" w:hAnsi="Book Antiqua" w:cs="Times New Roman"/>
            <w:noProof/>
            <w:color w:val="000000" w:themeColor="text1"/>
            <w:sz w:val="24"/>
            <w:szCs w:val="24"/>
            <w:vertAlign w:val="superscript"/>
          </w:rPr>
          <w:t>75</w:t>
        </w:r>
      </w:hyperlink>
      <w:r w:rsidR="00651E31" w:rsidRPr="005C5EE3">
        <w:rPr>
          <w:rFonts w:ascii="Book Antiqua" w:hAnsi="Book Antiqua" w:cs="Times New Roman"/>
          <w:noProof/>
          <w:color w:val="000000" w:themeColor="text1"/>
          <w:sz w:val="24"/>
          <w:szCs w:val="24"/>
          <w:vertAlign w:val="superscript"/>
        </w:rPr>
        <w:t>]</w:t>
      </w:r>
      <w:r w:rsidR="00651E31" w:rsidRPr="005C5EE3">
        <w:rPr>
          <w:rFonts w:ascii="Book Antiqua" w:hAnsi="Book Antiqua" w:cs="Times New Roman"/>
          <w:color w:val="000000" w:themeColor="text1"/>
          <w:sz w:val="24"/>
          <w:szCs w:val="24"/>
        </w:rPr>
        <w:fldChar w:fldCharType="end"/>
      </w:r>
      <w:r w:rsidR="00D408F5" w:rsidRPr="005C5EE3">
        <w:rPr>
          <w:rFonts w:ascii="Book Antiqua" w:hAnsi="Book Antiqua" w:cs="Times New Roman"/>
          <w:color w:val="000000" w:themeColor="text1"/>
          <w:sz w:val="24"/>
          <w:szCs w:val="24"/>
        </w:rPr>
        <w:t>.</w:t>
      </w:r>
      <w:r w:rsidRPr="005C5EE3">
        <w:rPr>
          <w:rFonts w:ascii="Book Antiqua" w:hAnsi="Book Antiqua" w:cs="Times New Roman"/>
          <w:color w:val="000000" w:themeColor="text1"/>
          <w:sz w:val="24"/>
          <w:szCs w:val="24"/>
        </w:rPr>
        <w:t xml:space="preserve"> </w:t>
      </w:r>
      <w:r w:rsidR="00361CBE" w:rsidRPr="005C5EE3">
        <w:rPr>
          <w:rFonts w:ascii="Book Antiqua" w:hAnsi="Book Antiqua" w:cs="Times New Roman"/>
          <w:color w:val="000000" w:themeColor="text1"/>
          <w:sz w:val="24"/>
          <w:szCs w:val="24"/>
        </w:rPr>
        <w:t xml:space="preserve">A targeted history is of value to discern symptoms of unintentional weight loss (suggestive of malignancy), use of aspirin or other </w:t>
      </w:r>
      <w:r w:rsidR="00DE19CC" w:rsidRPr="005C5EE3">
        <w:rPr>
          <w:rFonts w:ascii="Book Antiqua" w:hAnsi="Book Antiqua" w:cs="Times New Roman"/>
          <w:color w:val="000000" w:themeColor="text1"/>
          <w:sz w:val="24"/>
          <w:szCs w:val="24"/>
        </w:rPr>
        <w:t>NSAIDs</w:t>
      </w:r>
      <w:r w:rsidR="00361CBE" w:rsidRPr="005C5EE3">
        <w:rPr>
          <w:rFonts w:ascii="Book Antiqua" w:hAnsi="Book Antiqua" w:cs="Times New Roman"/>
          <w:color w:val="000000" w:themeColor="text1"/>
          <w:sz w:val="24"/>
          <w:szCs w:val="24"/>
        </w:rPr>
        <w:t xml:space="preserve"> (ulcerative mucosal injury), antiplatelet or anticoagulant use, family history, liver disease, </w:t>
      </w:r>
      <w:r w:rsidR="00F82BE6" w:rsidRPr="005C5EE3">
        <w:rPr>
          <w:rFonts w:ascii="Book Antiqua" w:hAnsi="Book Antiqua" w:cs="Times New Roman"/>
          <w:color w:val="000000" w:themeColor="text1"/>
          <w:sz w:val="24"/>
          <w:szCs w:val="24"/>
        </w:rPr>
        <w:t>a</w:t>
      </w:r>
      <w:r w:rsidR="00361CBE" w:rsidRPr="005C5EE3">
        <w:rPr>
          <w:rFonts w:ascii="Book Antiqua" w:hAnsi="Book Antiqua" w:cs="Times New Roman"/>
          <w:color w:val="000000" w:themeColor="text1"/>
          <w:sz w:val="24"/>
          <w:szCs w:val="24"/>
        </w:rPr>
        <w:t>nd previous gastrointestinal tract surgery</w:t>
      </w:r>
      <w:r w:rsidR="00E2333D" w:rsidRPr="005C5EE3">
        <w:rPr>
          <w:rFonts w:ascii="Book Antiqua" w:hAnsi="Book Antiqua" w:cs="Times New Roman"/>
          <w:color w:val="000000" w:themeColor="text1"/>
          <w:sz w:val="24"/>
          <w:szCs w:val="24"/>
        </w:rPr>
        <w:fldChar w:fldCharType="begin"/>
      </w:r>
      <w:r w:rsidR="00E2333D" w:rsidRPr="005C5EE3">
        <w:rPr>
          <w:rFonts w:ascii="Book Antiqua" w:hAnsi="Book Antiqua" w:cs="Times New Roman"/>
          <w:color w:val="000000" w:themeColor="text1"/>
          <w:sz w:val="24"/>
          <w:szCs w:val="24"/>
        </w:rPr>
        <w:instrText xml:space="preserve"> ADDIN EN.CITE &lt;EndNote&gt;&lt;Cite&gt;&lt;Author&gt;Rockey&lt;/Author&gt;&lt;Year&gt;2010&lt;/Year&gt;&lt;RecNum&gt;62&lt;/RecNum&gt;&lt;DisplayText&gt;&lt;style face="superscript"&gt;[76]&lt;/style&gt;&lt;/DisplayText&gt;&lt;record&gt;&lt;rec-number&gt;62&lt;/rec-number&gt;&lt;foreign-keys&gt;&lt;key app="EN" db-id="xrvtrwdauxe5r9et0r3xe2vzrezztepzfva0" timestamp="0"&gt;62&lt;/key&gt;&lt;/foreign-keys&gt;&lt;ref-type name="Journal Article"&gt;17&lt;/ref-type&gt;&lt;contributors&gt;&lt;authors&gt;&lt;author&gt;Rockey, D. C.&lt;/author&gt;&lt;/authors&gt;&lt;/contributors&gt;&lt;auth-address&gt;University of Texas Southwestern Medical Center, 5323 Harry Hines Boulevard, Dallas, TX 75390-8887, USA. don.rockey@utsouthwestern.edu&lt;/auth-address&gt;&lt;titles&gt;&lt;title&gt;Occult and obscure gastrointestinal bleeding: causes and clinical management&lt;/title&gt;&lt;secondary-title&gt;Nat Rev Gastroenterol Hepatol&lt;/secondary-title&gt;&lt;alt-title&gt;Nature reviews. Gastroenterology &amp;amp; hepatology&lt;/alt-title&gt;&lt;/titles&gt;&lt;pages&gt;265-79&lt;/pages&gt;&lt;volume&gt;7&lt;/volume&gt;&lt;number&gt;5&lt;/number&gt;&lt;edition&gt;2010/03/31&lt;/edition&gt;&lt;keywords&gt;&lt;keyword&gt;Endoscopy, Gastrointestinal/*methods&lt;/keyword&gt;&lt;keyword&gt;Female&lt;/keyword&gt;&lt;keyword&gt;*Gastrointestinal Hemorrhage/diagnosis/etiology/therapy&lt;/keyword&gt;&lt;keyword&gt;*Hemostatic Techniques&lt;/keyword&gt;&lt;keyword&gt;Humans&lt;/keyword&gt;&lt;keyword&gt;Male&lt;/keyword&gt;&lt;keyword&gt;*Occult Blood&lt;/keyword&gt;&lt;keyword&gt;Prognosis&lt;/keyword&gt;&lt;/keywords&gt;&lt;dates&gt;&lt;year&gt;2010&lt;/year&gt;&lt;pub-dates&gt;&lt;date&gt;May&lt;/date&gt;&lt;/pub-dates&gt;&lt;/dates&gt;&lt;isbn&gt;1759-5045&lt;/isbn&gt;&lt;accession-num&gt;20351759&lt;/accession-num&gt;&lt;urls&gt;&lt;/urls&gt;&lt;electronic-resource-num&gt;10.1038/nrgastro.2010.42&lt;/electronic-resource-num&gt;&lt;remote-database-provider&gt;Nlm&lt;/remote-database-provider&gt;&lt;language&gt;eng&lt;/language&gt;&lt;/record&gt;&lt;/Cite&gt;&lt;/EndNote&gt;</w:instrText>
      </w:r>
      <w:r w:rsidR="00E2333D" w:rsidRPr="005C5EE3">
        <w:rPr>
          <w:rFonts w:ascii="Book Antiqua" w:hAnsi="Book Antiqua" w:cs="Times New Roman"/>
          <w:color w:val="000000" w:themeColor="text1"/>
          <w:sz w:val="24"/>
          <w:szCs w:val="24"/>
        </w:rPr>
        <w:fldChar w:fldCharType="separate"/>
      </w:r>
      <w:r w:rsidR="00E2333D" w:rsidRPr="005C5EE3">
        <w:rPr>
          <w:rFonts w:ascii="Book Antiqua" w:hAnsi="Book Antiqua" w:cs="Times New Roman"/>
          <w:noProof/>
          <w:color w:val="000000" w:themeColor="text1"/>
          <w:sz w:val="24"/>
          <w:szCs w:val="24"/>
          <w:vertAlign w:val="superscript"/>
        </w:rPr>
        <w:t>[</w:t>
      </w:r>
      <w:hyperlink w:anchor="_ENREF_76" w:tooltip="Rockey, 2010 #62" w:history="1">
        <w:r w:rsidR="00E2333D" w:rsidRPr="005C5EE3">
          <w:rPr>
            <w:rFonts w:ascii="Book Antiqua" w:hAnsi="Book Antiqua" w:cs="Times New Roman"/>
            <w:noProof/>
            <w:color w:val="000000" w:themeColor="text1"/>
            <w:sz w:val="24"/>
            <w:szCs w:val="24"/>
            <w:vertAlign w:val="superscript"/>
          </w:rPr>
          <w:t>76</w:t>
        </w:r>
      </w:hyperlink>
      <w:r w:rsidR="00E2333D" w:rsidRPr="005C5EE3">
        <w:rPr>
          <w:rFonts w:ascii="Book Antiqua" w:hAnsi="Book Antiqua" w:cs="Times New Roman"/>
          <w:noProof/>
          <w:color w:val="000000" w:themeColor="text1"/>
          <w:sz w:val="24"/>
          <w:szCs w:val="24"/>
          <w:vertAlign w:val="superscript"/>
        </w:rPr>
        <w:t>]</w:t>
      </w:r>
      <w:r w:rsidR="00E2333D" w:rsidRPr="005C5EE3">
        <w:rPr>
          <w:rFonts w:ascii="Book Antiqua" w:hAnsi="Book Antiqua" w:cs="Times New Roman"/>
          <w:color w:val="000000" w:themeColor="text1"/>
          <w:sz w:val="24"/>
          <w:szCs w:val="24"/>
        </w:rPr>
        <w:fldChar w:fldCharType="end"/>
      </w:r>
      <w:r w:rsidR="003426E7" w:rsidRPr="005C5EE3">
        <w:rPr>
          <w:rFonts w:ascii="Book Antiqua" w:hAnsi="Book Antiqua" w:cs="Times New Roman"/>
          <w:color w:val="000000" w:themeColor="text1"/>
          <w:sz w:val="24"/>
          <w:szCs w:val="24"/>
        </w:rPr>
        <w:t>.</w:t>
      </w:r>
      <w:r w:rsidR="00DE19CC" w:rsidRPr="005C5EE3">
        <w:rPr>
          <w:rFonts w:ascii="Book Antiqua" w:hAnsi="Book Antiqua" w:cs="Times New Roman"/>
          <w:color w:val="000000" w:themeColor="text1"/>
          <w:sz w:val="24"/>
          <w:szCs w:val="24"/>
        </w:rPr>
        <w:t xml:space="preserve"> Physical signs </w:t>
      </w:r>
      <w:r w:rsidR="00361CBE" w:rsidRPr="005C5EE3">
        <w:rPr>
          <w:rFonts w:ascii="Book Antiqua" w:hAnsi="Book Antiqua" w:cs="Times New Roman"/>
          <w:color w:val="000000" w:themeColor="text1"/>
          <w:sz w:val="24"/>
          <w:szCs w:val="24"/>
        </w:rPr>
        <w:t xml:space="preserve">could indicate presence of an underlying condition such as celiac disease, inflammatory bowel disease, Plummer-Vinson syndrome, and </w:t>
      </w:r>
      <w:proofErr w:type="spellStart"/>
      <w:r w:rsidR="00361CBE" w:rsidRPr="005C5EE3">
        <w:rPr>
          <w:rFonts w:ascii="Book Antiqua" w:hAnsi="Book Antiqua" w:cs="Times New Roman"/>
          <w:color w:val="000000" w:themeColor="text1"/>
          <w:sz w:val="24"/>
          <w:szCs w:val="24"/>
        </w:rPr>
        <w:t>Peutz-Jeghers</w:t>
      </w:r>
      <w:proofErr w:type="spellEnd"/>
      <w:r w:rsidR="00361CBE" w:rsidRPr="005C5EE3">
        <w:rPr>
          <w:rFonts w:ascii="Book Antiqua" w:hAnsi="Book Antiqua" w:cs="Times New Roman"/>
          <w:color w:val="000000" w:themeColor="text1"/>
          <w:sz w:val="24"/>
          <w:szCs w:val="24"/>
        </w:rPr>
        <w:t xml:space="preserve"> syndrome</w:t>
      </w:r>
      <w:r w:rsidR="00E2333D" w:rsidRPr="005C5EE3">
        <w:rPr>
          <w:rFonts w:ascii="Book Antiqua" w:hAnsi="Book Antiqua" w:cs="Times New Roman"/>
          <w:color w:val="000000" w:themeColor="text1"/>
          <w:sz w:val="24"/>
          <w:szCs w:val="24"/>
        </w:rPr>
        <w:fldChar w:fldCharType="begin"/>
      </w:r>
      <w:r w:rsidR="00E2333D" w:rsidRPr="005C5EE3">
        <w:rPr>
          <w:rFonts w:ascii="Book Antiqua" w:hAnsi="Book Antiqua" w:cs="Times New Roman"/>
          <w:color w:val="000000" w:themeColor="text1"/>
          <w:sz w:val="24"/>
          <w:szCs w:val="24"/>
        </w:rPr>
        <w:instrText xml:space="preserve"> ADDIN EN.CITE &lt;EndNote&gt;&lt;Cite&gt;&lt;Author&gt;Zuckerman&lt;/Author&gt;&lt;Year&gt;2000&lt;/Year&gt;&lt;RecNum&gt;60&lt;/RecNum&gt;&lt;DisplayText&gt;&lt;style face="superscript"&gt;[74]&lt;/style&gt;&lt;/DisplayText&gt;&lt;record&gt;&lt;rec-number&gt;60&lt;/rec-number&gt;&lt;foreign-keys&gt;&lt;key app="EN" db-id="xrvtrwdauxe5r9et0r3xe2vzrezztepzfva0" timestamp="0"&gt;60&lt;/key&gt;&lt;/foreign-keys&gt;&lt;ref-type name="Journal Article"&gt;17&lt;/ref-type&gt;&lt;contributors&gt;&lt;authors&gt;&lt;author&gt;Zuckerman, G. R.&lt;/author&gt;&lt;author&gt;Prakash, C.&lt;/author&gt;&lt;author&gt;Askin, M. P.&lt;/author&gt;&lt;author&gt;Lewis, B. S.&lt;/author&gt;&lt;/authors&gt;&lt;/contributors&gt;&lt;auth-address&gt;Division of Gastroenterology Washington University School of Medicine St. Louis, Missouri, USA.&lt;/auth-address&gt;&lt;titles&gt;&lt;title&gt;AGA technical review on the evaluation and management of occult and obscure gastrointestinal bleeding&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201-21&lt;/pages&gt;&lt;volume&gt;118&lt;/volume&gt;&lt;number&gt;1&lt;/number&gt;&lt;edition&gt;1999/12/28&lt;/edition&gt;&lt;keywords&gt;&lt;keyword&gt;Anemia, Iron-Deficiency/etiology&lt;/keyword&gt;&lt;keyword&gt;Endoscopy/methods&lt;/keyword&gt;&lt;keyword&gt;Gastrointestinal Hemorrhage/*diagnosis/etiology/*therapy&lt;/keyword&gt;&lt;keyword&gt;Humans&lt;/keyword&gt;&lt;keyword&gt;Medical History Taking&lt;/keyword&gt;&lt;keyword&gt;*Occult Blood&lt;/keyword&gt;&lt;keyword&gt;Physical Examination&lt;/keyword&gt;&lt;keyword&gt;Research Design&lt;/keyword&gt;&lt;keyword&gt;Treatment Outcome&lt;/keyword&gt;&lt;/keywords&gt;&lt;dates&gt;&lt;year&gt;2000&lt;/year&gt;&lt;pub-dates&gt;&lt;date&gt;Jan&lt;/date&gt;&lt;/pub-dates&gt;&lt;/dates&gt;&lt;isbn&gt;0016-5085 (Print)&amp;#xD;0016-5085&lt;/isbn&gt;&lt;accession-num&gt;10611170&lt;/accession-num&gt;&lt;urls&gt;&lt;/urls&gt;&lt;remote-database-provider&gt;Nlm&lt;/remote-database-provider&gt;&lt;language&gt;eng&lt;/language&gt;&lt;/record&gt;&lt;/Cite&gt;&lt;/EndNote&gt;</w:instrText>
      </w:r>
      <w:r w:rsidR="00E2333D" w:rsidRPr="005C5EE3">
        <w:rPr>
          <w:rFonts w:ascii="Book Antiqua" w:hAnsi="Book Antiqua" w:cs="Times New Roman"/>
          <w:color w:val="000000" w:themeColor="text1"/>
          <w:sz w:val="24"/>
          <w:szCs w:val="24"/>
        </w:rPr>
        <w:fldChar w:fldCharType="separate"/>
      </w:r>
      <w:r w:rsidR="00E2333D" w:rsidRPr="005C5EE3">
        <w:rPr>
          <w:rFonts w:ascii="Book Antiqua" w:hAnsi="Book Antiqua" w:cs="Times New Roman"/>
          <w:noProof/>
          <w:color w:val="000000" w:themeColor="text1"/>
          <w:sz w:val="24"/>
          <w:szCs w:val="24"/>
          <w:vertAlign w:val="superscript"/>
        </w:rPr>
        <w:t>[</w:t>
      </w:r>
      <w:hyperlink w:anchor="_ENREF_74" w:tooltip="Zuckerman, 2000 #60" w:history="1">
        <w:r w:rsidR="00E2333D" w:rsidRPr="005C5EE3">
          <w:rPr>
            <w:rFonts w:ascii="Book Antiqua" w:hAnsi="Book Antiqua" w:cs="Times New Roman"/>
            <w:noProof/>
            <w:color w:val="000000" w:themeColor="text1"/>
            <w:sz w:val="24"/>
            <w:szCs w:val="24"/>
            <w:vertAlign w:val="superscript"/>
          </w:rPr>
          <w:t>74</w:t>
        </w:r>
      </w:hyperlink>
      <w:r w:rsidR="00E2333D" w:rsidRPr="005C5EE3">
        <w:rPr>
          <w:rFonts w:ascii="Book Antiqua" w:hAnsi="Book Antiqua" w:cs="Times New Roman"/>
          <w:noProof/>
          <w:color w:val="000000" w:themeColor="text1"/>
          <w:sz w:val="24"/>
          <w:szCs w:val="24"/>
          <w:vertAlign w:val="superscript"/>
        </w:rPr>
        <w:t>]</w:t>
      </w:r>
      <w:r w:rsidR="00E2333D" w:rsidRPr="005C5EE3">
        <w:rPr>
          <w:rFonts w:ascii="Book Antiqua" w:hAnsi="Book Antiqua" w:cs="Times New Roman"/>
          <w:color w:val="000000" w:themeColor="text1"/>
          <w:sz w:val="24"/>
          <w:szCs w:val="24"/>
        </w:rPr>
        <w:fldChar w:fldCharType="end"/>
      </w:r>
      <w:r w:rsidR="003426E7" w:rsidRPr="005C5EE3">
        <w:rPr>
          <w:rFonts w:ascii="Book Antiqua" w:hAnsi="Book Antiqua" w:cs="Times New Roman"/>
          <w:color w:val="000000" w:themeColor="text1"/>
          <w:sz w:val="24"/>
          <w:szCs w:val="24"/>
        </w:rPr>
        <w:t>.</w:t>
      </w:r>
      <w:r w:rsidR="00E2333D" w:rsidRPr="005C5EE3">
        <w:rPr>
          <w:rFonts w:ascii="Book Antiqua" w:hAnsi="Book Antiqua" w:cs="Times New Roman"/>
          <w:color w:val="000000" w:themeColor="text1"/>
          <w:sz w:val="24"/>
          <w:szCs w:val="24"/>
        </w:rPr>
        <w:t xml:space="preserve"> </w:t>
      </w:r>
    </w:p>
    <w:p w14:paraId="0EDE393C" w14:textId="77777777" w:rsidR="004E1927" w:rsidRPr="005C5EE3" w:rsidRDefault="004E1927" w:rsidP="005C5EE3">
      <w:pPr>
        <w:spacing w:after="0" w:line="360" w:lineRule="auto"/>
        <w:jc w:val="both"/>
        <w:rPr>
          <w:rFonts w:ascii="Book Antiqua" w:hAnsi="Book Antiqua" w:cs="Times New Roman"/>
          <w:color w:val="000000" w:themeColor="text1"/>
          <w:sz w:val="24"/>
          <w:szCs w:val="24"/>
        </w:rPr>
      </w:pPr>
    </w:p>
    <w:p w14:paraId="6DF9BB00" w14:textId="53580735" w:rsidR="00361CBE" w:rsidRPr="00E2333D" w:rsidRDefault="001A304C" w:rsidP="005C5EE3">
      <w:pPr>
        <w:spacing w:after="0" w:line="360" w:lineRule="auto"/>
        <w:jc w:val="both"/>
        <w:rPr>
          <w:rFonts w:ascii="Book Antiqua" w:hAnsi="Book Antiqua" w:cs="Times New Roman"/>
          <w:b/>
          <w:i/>
          <w:color w:val="000000" w:themeColor="text1"/>
          <w:sz w:val="24"/>
          <w:szCs w:val="24"/>
        </w:rPr>
      </w:pPr>
      <w:r w:rsidRPr="00E2333D">
        <w:rPr>
          <w:rFonts w:ascii="Book Antiqua" w:hAnsi="Book Antiqua" w:cs="Times New Roman"/>
          <w:b/>
          <w:i/>
          <w:color w:val="000000" w:themeColor="text1"/>
          <w:sz w:val="24"/>
          <w:szCs w:val="24"/>
        </w:rPr>
        <w:t xml:space="preserve">Investigations </w:t>
      </w:r>
    </w:p>
    <w:p w14:paraId="2087EA8F" w14:textId="63CEC9FB" w:rsidR="00D96061" w:rsidRPr="005C5EE3" w:rsidRDefault="00F82BE6" w:rsidP="005C5EE3">
      <w:pPr>
        <w:spacing w:after="0" w:line="360" w:lineRule="auto"/>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Once a patient has been identified as having positive FOBT and/or iron deficiency anemia, multiple diagnostic procedures are available for investigation of the GI tract. The choice and sequence of procedures will depend on clinical suspicion and</w:t>
      </w:r>
      <w:r w:rsidR="000D2EC9" w:rsidRPr="005C5EE3">
        <w:rPr>
          <w:rFonts w:ascii="Book Antiqua" w:hAnsi="Book Antiqua" w:cs="Times New Roman"/>
          <w:color w:val="000000" w:themeColor="text1"/>
          <w:sz w:val="24"/>
          <w:szCs w:val="24"/>
        </w:rPr>
        <w:t xml:space="preserve"> </w:t>
      </w:r>
      <w:r w:rsidRPr="005C5EE3">
        <w:rPr>
          <w:rFonts w:ascii="Book Antiqua" w:hAnsi="Book Antiqua" w:cs="Times New Roman"/>
          <w:color w:val="000000" w:themeColor="text1"/>
          <w:sz w:val="24"/>
          <w:szCs w:val="24"/>
        </w:rPr>
        <w:t>symptoms</w:t>
      </w:r>
      <w:r w:rsidR="007175C6" w:rsidRPr="005C5EE3">
        <w:rPr>
          <w:rFonts w:ascii="Book Antiqua" w:hAnsi="Book Antiqua" w:cs="Times New Roman"/>
          <w:color w:val="000000" w:themeColor="text1"/>
          <w:sz w:val="24"/>
          <w:szCs w:val="24"/>
        </w:rPr>
        <w:fldChar w:fldCharType="begin"/>
      </w:r>
      <w:r w:rsidR="007175C6" w:rsidRPr="005C5EE3">
        <w:rPr>
          <w:rFonts w:ascii="Book Antiqua" w:hAnsi="Book Antiqua" w:cs="Times New Roman"/>
          <w:color w:val="000000" w:themeColor="text1"/>
          <w:sz w:val="24"/>
          <w:szCs w:val="24"/>
        </w:rPr>
        <w:instrText xml:space="preserve"> ADDIN EN.CITE &lt;EndNote&gt;&lt;Cite&gt;&lt;Author&gt;Bull-Henry&lt;/Author&gt;&lt;Year&gt;2013&lt;/Year&gt;&lt;RecNum&gt;8&lt;/RecNum&gt;&lt;DisplayText&gt;&lt;style face="superscript"&gt;[10]&lt;/style&gt;&lt;/DisplayText&gt;&lt;record&gt;&lt;rec-number&gt;8&lt;/rec-number&gt;&lt;foreign-keys&gt;&lt;key app="EN" db-id="xrvtrwdauxe5r9et0r3xe2vzrezztepzfva0" timestamp="0"&gt;8&lt;/key&gt;&lt;/foreign-keys&gt;&lt;ref-type name="Journal Article"&gt;17&lt;/ref-type&gt;&lt;contributors&gt;&lt;authors&gt;&lt;author&gt;Bull-Henry, K.&lt;/author&gt;&lt;author&gt;Al-Kawas, F. H.&lt;/author&gt;&lt;/authors&gt;&lt;/contributors&gt;&lt;auth-address&gt;Department of Medicine, Georgetown University Hospital, Washington, DC 20007, USA. kpb3@gunet.georgetown.edu&lt;/auth-address&gt;&lt;titles&gt;&lt;title&gt;Evaluation of occult gastrointestinal bleeding&lt;/title&gt;&lt;secondary-title&gt;Am Fam Physician&lt;/secondary-title&gt;&lt;alt-title&gt;American family physician&lt;/alt-title&gt;&lt;/titles&gt;&lt;pages&gt;430-6&lt;/pages&gt;&lt;volume&gt;87&lt;/volume&gt;&lt;number&gt;6&lt;/number&gt;&lt;edition&gt;2013/04/04&lt;/edition&gt;&lt;keywords&gt;&lt;keyword&gt;Endoscopy, Gastrointestinal/*methods&lt;/keyword&gt;&lt;keyword&gt;Female&lt;/keyword&gt;&lt;keyword&gt;Gastrointestinal Diseases/*diagnosis/pathology&lt;/keyword&gt;&lt;keyword&gt;Gastrointestinal Hemorrhage/*diagnosis/pathology&lt;/keyword&gt;&lt;keyword&gt;Humans&lt;/keyword&gt;&lt;keyword&gt;Intestine, Small/pathology&lt;/keyword&gt;&lt;keyword&gt;Male&lt;/keyword&gt;&lt;keyword&gt;*Occult Blood&lt;/keyword&gt;&lt;keyword&gt;Risk Factors&lt;/keyword&gt;&lt;/keywords&gt;&lt;dates&gt;&lt;year&gt;2013&lt;/year&gt;&lt;pub-dates&gt;&lt;date&gt;Mar 15&lt;/date&gt;&lt;/pub-dates&gt;&lt;/dates&gt;&lt;isbn&gt;0002-838x&lt;/isbn&gt;&lt;accession-num&gt;23547576&lt;/accession-num&gt;&lt;urls&gt;&lt;/urls&gt;&lt;remote-database-provider&gt;Nlm&lt;/remote-database-provider&gt;&lt;language&gt;eng&lt;/language&gt;&lt;/record&gt;&lt;/Cite&gt;&lt;/EndNote&gt;</w:instrText>
      </w:r>
      <w:r w:rsidR="007175C6" w:rsidRPr="005C5EE3">
        <w:rPr>
          <w:rFonts w:ascii="Book Antiqua" w:hAnsi="Book Antiqua" w:cs="Times New Roman"/>
          <w:color w:val="000000" w:themeColor="text1"/>
          <w:sz w:val="24"/>
          <w:szCs w:val="24"/>
        </w:rPr>
        <w:fldChar w:fldCharType="separate"/>
      </w:r>
      <w:r w:rsidR="007175C6" w:rsidRPr="005C5EE3">
        <w:rPr>
          <w:rFonts w:ascii="Book Antiqua" w:hAnsi="Book Antiqua" w:cs="Times New Roman"/>
          <w:noProof/>
          <w:color w:val="000000" w:themeColor="text1"/>
          <w:sz w:val="24"/>
          <w:szCs w:val="24"/>
          <w:vertAlign w:val="superscript"/>
        </w:rPr>
        <w:t>[</w:t>
      </w:r>
      <w:hyperlink w:anchor="_ENREF_10" w:tooltip="Bull-Henry, 2013 #8" w:history="1">
        <w:r w:rsidR="007175C6" w:rsidRPr="005C5EE3">
          <w:rPr>
            <w:rFonts w:ascii="Book Antiqua" w:hAnsi="Book Antiqua" w:cs="Times New Roman"/>
            <w:noProof/>
            <w:color w:val="000000" w:themeColor="text1"/>
            <w:sz w:val="24"/>
            <w:szCs w:val="24"/>
            <w:vertAlign w:val="superscript"/>
          </w:rPr>
          <w:t>10</w:t>
        </w:r>
      </w:hyperlink>
      <w:r w:rsidR="007175C6" w:rsidRPr="005C5EE3">
        <w:rPr>
          <w:rFonts w:ascii="Book Antiqua" w:hAnsi="Book Antiqua" w:cs="Times New Roman"/>
          <w:noProof/>
          <w:color w:val="000000" w:themeColor="text1"/>
          <w:sz w:val="24"/>
          <w:szCs w:val="24"/>
          <w:vertAlign w:val="superscript"/>
        </w:rPr>
        <w:t>]</w:t>
      </w:r>
      <w:r w:rsidR="007175C6" w:rsidRPr="005C5EE3">
        <w:rPr>
          <w:rFonts w:ascii="Book Antiqua" w:hAnsi="Book Antiqua" w:cs="Times New Roman"/>
          <w:color w:val="000000" w:themeColor="text1"/>
          <w:sz w:val="24"/>
          <w:szCs w:val="24"/>
        </w:rPr>
        <w:fldChar w:fldCharType="end"/>
      </w:r>
      <w:r w:rsidR="000D2EC9" w:rsidRPr="005C5EE3">
        <w:rPr>
          <w:rFonts w:ascii="Book Antiqua" w:hAnsi="Book Antiqua" w:cs="Times New Roman"/>
          <w:color w:val="000000" w:themeColor="text1"/>
          <w:sz w:val="24"/>
          <w:szCs w:val="24"/>
        </w:rPr>
        <w:t>.</w:t>
      </w:r>
      <w:r w:rsidRPr="005C5EE3">
        <w:rPr>
          <w:rFonts w:ascii="Book Antiqua" w:hAnsi="Book Antiqua" w:cs="Times New Roman"/>
          <w:color w:val="000000" w:themeColor="text1"/>
          <w:sz w:val="24"/>
          <w:szCs w:val="24"/>
        </w:rPr>
        <w:t xml:space="preserve"> Endoscopic measures include upper endoscopy, colonoscopy, </w:t>
      </w:r>
      <w:r w:rsidR="008816F4" w:rsidRPr="005C5EE3">
        <w:rPr>
          <w:rFonts w:ascii="Book Antiqua" w:hAnsi="Book Antiqua" w:cs="Times New Roman"/>
          <w:color w:val="000000" w:themeColor="text1"/>
          <w:sz w:val="24"/>
          <w:szCs w:val="24"/>
        </w:rPr>
        <w:t xml:space="preserve">deep </w:t>
      </w:r>
      <w:proofErr w:type="spellStart"/>
      <w:r w:rsidRPr="005C5EE3">
        <w:rPr>
          <w:rFonts w:ascii="Book Antiqua" w:hAnsi="Book Antiqua" w:cs="Times New Roman"/>
          <w:color w:val="000000" w:themeColor="text1"/>
          <w:sz w:val="24"/>
          <w:szCs w:val="24"/>
        </w:rPr>
        <w:t>enteroscopy</w:t>
      </w:r>
      <w:proofErr w:type="spellEnd"/>
      <w:r w:rsidRPr="005C5EE3">
        <w:rPr>
          <w:rFonts w:ascii="Book Antiqua" w:hAnsi="Book Antiqua" w:cs="Times New Roman"/>
          <w:color w:val="000000" w:themeColor="text1"/>
          <w:sz w:val="24"/>
          <w:szCs w:val="24"/>
        </w:rPr>
        <w:t xml:space="preserve">, or capsule endoscopy. CT </w:t>
      </w:r>
      <w:proofErr w:type="spellStart"/>
      <w:r w:rsidRPr="005C5EE3">
        <w:rPr>
          <w:rFonts w:ascii="Book Antiqua" w:hAnsi="Book Antiqua" w:cs="Times New Roman"/>
          <w:color w:val="000000" w:themeColor="text1"/>
          <w:sz w:val="24"/>
          <w:szCs w:val="24"/>
        </w:rPr>
        <w:t>colonography</w:t>
      </w:r>
      <w:proofErr w:type="spellEnd"/>
      <w:r w:rsidRPr="005C5EE3">
        <w:rPr>
          <w:rFonts w:ascii="Book Antiqua" w:hAnsi="Book Antiqua" w:cs="Times New Roman"/>
          <w:color w:val="000000" w:themeColor="text1"/>
          <w:sz w:val="24"/>
          <w:szCs w:val="24"/>
        </w:rPr>
        <w:t xml:space="preserve">, </w:t>
      </w:r>
      <w:r w:rsidR="00F962B5" w:rsidRPr="005C5EE3">
        <w:rPr>
          <w:rFonts w:ascii="Book Antiqua" w:hAnsi="Book Antiqua" w:cs="Times New Roman"/>
          <w:color w:val="000000" w:themeColor="text1"/>
          <w:sz w:val="24"/>
          <w:szCs w:val="24"/>
        </w:rPr>
        <w:t xml:space="preserve">CT </w:t>
      </w:r>
      <w:r w:rsidR="00402EF1" w:rsidRPr="005C5EE3">
        <w:rPr>
          <w:rFonts w:ascii="Book Antiqua" w:hAnsi="Book Antiqua" w:cs="Times New Roman"/>
          <w:color w:val="000000" w:themeColor="text1"/>
          <w:sz w:val="24"/>
          <w:szCs w:val="24"/>
        </w:rPr>
        <w:t>and</w:t>
      </w:r>
      <w:r w:rsidR="00F962B5" w:rsidRPr="005C5EE3">
        <w:rPr>
          <w:rFonts w:ascii="Book Antiqua" w:hAnsi="Book Antiqua" w:cs="Times New Roman"/>
          <w:color w:val="000000" w:themeColor="text1"/>
          <w:sz w:val="24"/>
          <w:szCs w:val="24"/>
        </w:rPr>
        <w:t xml:space="preserve"> </w:t>
      </w:r>
      <w:r w:rsidR="00D408F5" w:rsidRPr="005C5EE3">
        <w:rPr>
          <w:rFonts w:ascii="Book Antiqua" w:hAnsi="Book Antiqua" w:cs="Times New Roman"/>
          <w:color w:val="000000" w:themeColor="text1"/>
          <w:sz w:val="24"/>
          <w:szCs w:val="24"/>
        </w:rPr>
        <w:t>magnetic resonance (</w:t>
      </w:r>
      <w:r w:rsidRPr="005C5EE3">
        <w:rPr>
          <w:rFonts w:ascii="Book Antiqua" w:hAnsi="Book Antiqua" w:cs="Times New Roman"/>
          <w:color w:val="000000" w:themeColor="text1"/>
          <w:sz w:val="24"/>
          <w:szCs w:val="24"/>
        </w:rPr>
        <w:t>MR</w:t>
      </w:r>
      <w:r w:rsidR="00D408F5" w:rsidRPr="005C5EE3">
        <w:rPr>
          <w:rFonts w:ascii="Book Antiqua" w:hAnsi="Book Antiqua" w:cs="Times New Roman"/>
          <w:color w:val="000000" w:themeColor="text1"/>
          <w:sz w:val="24"/>
          <w:szCs w:val="24"/>
        </w:rPr>
        <w:t>)</w:t>
      </w:r>
      <w:r w:rsidRPr="005C5EE3">
        <w:rPr>
          <w:rFonts w:ascii="Book Antiqua" w:hAnsi="Book Antiqua" w:cs="Times New Roman"/>
          <w:color w:val="000000" w:themeColor="text1"/>
          <w:sz w:val="24"/>
          <w:szCs w:val="24"/>
        </w:rPr>
        <w:t xml:space="preserve"> </w:t>
      </w:r>
      <w:proofErr w:type="spellStart"/>
      <w:r w:rsidRPr="005C5EE3">
        <w:rPr>
          <w:rFonts w:ascii="Book Antiqua" w:hAnsi="Book Antiqua" w:cs="Times New Roman"/>
          <w:color w:val="000000" w:themeColor="text1"/>
          <w:sz w:val="24"/>
          <w:szCs w:val="24"/>
        </w:rPr>
        <w:t>enterography</w:t>
      </w:r>
      <w:proofErr w:type="spellEnd"/>
      <w:r w:rsidRPr="005C5EE3">
        <w:rPr>
          <w:rFonts w:ascii="Book Antiqua" w:hAnsi="Book Antiqua" w:cs="Times New Roman"/>
          <w:color w:val="000000" w:themeColor="text1"/>
          <w:sz w:val="24"/>
          <w:szCs w:val="24"/>
        </w:rPr>
        <w:t xml:space="preserve"> are some of the radiographic investigations </w:t>
      </w:r>
      <w:r w:rsidR="001B38EA" w:rsidRPr="005C5EE3">
        <w:rPr>
          <w:rFonts w:ascii="Book Antiqua" w:hAnsi="Book Antiqua" w:cs="Times New Roman"/>
          <w:color w:val="000000" w:themeColor="text1"/>
          <w:sz w:val="24"/>
          <w:szCs w:val="24"/>
        </w:rPr>
        <w:t>utilized</w:t>
      </w:r>
      <w:r w:rsidRPr="005C5EE3">
        <w:rPr>
          <w:rFonts w:ascii="Book Antiqua" w:hAnsi="Book Antiqua" w:cs="Times New Roman"/>
          <w:color w:val="000000" w:themeColor="text1"/>
          <w:sz w:val="24"/>
          <w:szCs w:val="24"/>
        </w:rPr>
        <w:t xml:space="preserve"> in </w:t>
      </w:r>
      <w:r w:rsidR="000D2EC9" w:rsidRPr="005C5EE3">
        <w:rPr>
          <w:rFonts w:ascii="Book Antiqua" w:hAnsi="Book Antiqua" w:cs="Times New Roman"/>
          <w:color w:val="000000" w:themeColor="text1"/>
          <w:sz w:val="24"/>
          <w:szCs w:val="24"/>
        </w:rPr>
        <w:t xml:space="preserve">the </w:t>
      </w:r>
      <w:r w:rsidRPr="005C5EE3">
        <w:rPr>
          <w:rFonts w:ascii="Book Antiqua" w:hAnsi="Book Antiqua" w:cs="Times New Roman"/>
          <w:color w:val="000000" w:themeColor="text1"/>
          <w:sz w:val="24"/>
          <w:szCs w:val="24"/>
        </w:rPr>
        <w:lastRenderedPageBreak/>
        <w:t xml:space="preserve">evaluation of patients with </w:t>
      </w:r>
      <w:r w:rsidR="00D408F5" w:rsidRPr="005C5EE3">
        <w:rPr>
          <w:rFonts w:ascii="Book Antiqua" w:hAnsi="Book Antiqua" w:cs="Times New Roman"/>
          <w:color w:val="000000" w:themeColor="text1"/>
          <w:sz w:val="24"/>
          <w:szCs w:val="24"/>
        </w:rPr>
        <w:t xml:space="preserve">chronic </w:t>
      </w:r>
      <w:r w:rsidRPr="005C5EE3">
        <w:rPr>
          <w:rFonts w:ascii="Book Antiqua" w:hAnsi="Book Antiqua" w:cs="Times New Roman"/>
          <w:color w:val="000000" w:themeColor="text1"/>
          <w:sz w:val="24"/>
          <w:szCs w:val="24"/>
        </w:rPr>
        <w:t xml:space="preserve">occult GI bleeding. </w:t>
      </w:r>
      <w:r w:rsidR="00402EF1" w:rsidRPr="005C5EE3">
        <w:rPr>
          <w:rFonts w:ascii="Book Antiqua" w:hAnsi="Book Antiqua" w:cs="Times New Roman"/>
          <w:color w:val="000000" w:themeColor="text1"/>
          <w:sz w:val="24"/>
          <w:szCs w:val="24"/>
        </w:rPr>
        <w:t xml:space="preserve">The role of barium enema, small bowel series, </w:t>
      </w:r>
      <w:proofErr w:type="spellStart"/>
      <w:r w:rsidR="00402EF1" w:rsidRPr="005C5EE3">
        <w:rPr>
          <w:rFonts w:ascii="Book Antiqua" w:hAnsi="Book Antiqua" w:cs="Times New Roman"/>
          <w:color w:val="000000" w:themeColor="text1"/>
          <w:sz w:val="24"/>
          <w:szCs w:val="24"/>
        </w:rPr>
        <w:t>enteroclysis</w:t>
      </w:r>
      <w:proofErr w:type="spellEnd"/>
      <w:r w:rsidR="00402EF1" w:rsidRPr="005C5EE3">
        <w:rPr>
          <w:rFonts w:ascii="Book Antiqua" w:hAnsi="Book Antiqua" w:cs="Times New Roman"/>
          <w:color w:val="000000" w:themeColor="text1"/>
          <w:sz w:val="24"/>
          <w:szCs w:val="24"/>
        </w:rPr>
        <w:t xml:space="preserve">, standard </w:t>
      </w:r>
      <w:r w:rsidR="008816F4" w:rsidRPr="005C5EE3">
        <w:rPr>
          <w:rFonts w:ascii="Book Antiqua" w:hAnsi="Book Antiqua" w:cs="Times New Roman"/>
          <w:color w:val="000000" w:themeColor="text1"/>
          <w:sz w:val="24"/>
          <w:szCs w:val="24"/>
        </w:rPr>
        <w:t xml:space="preserve">CT or MR imaging </w:t>
      </w:r>
      <w:r w:rsidR="00402EF1" w:rsidRPr="005C5EE3">
        <w:rPr>
          <w:rFonts w:ascii="Book Antiqua" w:hAnsi="Book Antiqua" w:cs="Times New Roman"/>
          <w:color w:val="000000" w:themeColor="text1"/>
          <w:sz w:val="24"/>
          <w:szCs w:val="24"/>
        </w:rPr>
        <w:t xml:space="preserve">and nuclear scans have substantially declined due to </w:t>
      </w:r>
      <w:r w:rsidR="008816F4" w:rsidRPr="005C5EE3">
        <w:rPr>
          <w:rFonts w:ascii="Book Antiqua" w:hAnsi="Book Antiqua" w:cs="Times New Roman"/>
          <w:color w:val="000000" w:themeColor="text1"/>
          <w:sz w:val="24"/>
          <w:szCs w:val="24"/>
        </w:rPr>
        <w:t xml:space="preserve">their </w:t>
      </w:r>
      <w:r w:rsidR="00402EF1" w:rsidRPr="005C5EE3">
        <w:rPr>
          <w:rFonts w:ascii="Book Antiqua" w:hAnsi="Book Antiqua" w:cs="Times New Roman"/>
          <w:color w:val="000000" w:themeColor="text1"/>
          <w:sz w:val="24"/>
          <w:szCs w:val="24"/>
        </w:rPr>
        <w:t>low diagnostic yield</w:t>
      </w:r>
      <w:r w:rsidR="008816F4" w:rsidRPr="005C5EE3">
        <w:rPr>
          <w:rFonts w:ascii="Book Antiqua" w:hAnsi="Book Antiqua" w:cs="Times New Roman"/>
          <w:color w:val="000000" w:themeColor="text1"/>
          <w:sz w:val="24"/>
          <w:szCs w:val="24"/>
        </w:rPr>
        <w:t xml:space="preserve"> and the advent of capsule endoscopy</w:t>
      </w:r>
      <w:r w:rsidR="003974F6" w:rsidRPr="005C5EE3">
        <w:rPr>
          <w:rFonts w:ascii="Book Antiqua" w:hAnsi="Book Antiqua" w:cs="Times New Roman"/>
          <w:color w:val="000000" w:themeColor="text1"/>
          <w:sz w:val="24"/>
          <w:szCs w:val="24"/>
        </w:rPr>
        <w:fldChar w:fldCharType="begin"/>
      </w:r>
      <w:r w:rsidR="003974F6" w:rsidRPr="005C5EE3">
        <w:rPr>
          <w:rFonts w:ascii="Book Antiqua" w:hAnsi="Book Antiqua" w:cs="Times New Roman"/>
          <w:color w:val="000000" w:themeColor="text1"/>
          <w:sz w:val="24"/>
          <w:szCs w:val="24"/>
        </w:rPr>
        <w:instrText xml:space="preserve"> ADDIN EN.CITE &lt;EndNote&gt;&lt;Cite&gt;&lt;Author&gt;Raju&lt;/Author&gt;&lt;Year&gt;2007&lt;/Year&gt;&lt;RecNum&gt;92&lt;/RecNum&gt;&lt;DisplayText&gt;&lt;style face="superscript"&gt;[11]&lt;/style&gt;&lt;/DisplayText&gt;&lt;record&gt;&lt;rec-number&gt;92&lt;/rec-number&gt;&lt;foreign-keys&gt;&lt;key app="EN" db-id="xrvtrwdauxe5r9et0r3xe2vzrezztepzfva0" timestamp="1397541599"&gt;92&lt;/key&gt;&lt;/foreign-keys&gt;&lt;ref-type name="Journal Article"&gt;17&lt;/ref-type&gt;&lt;contributors&gt;&lt;authors&gt;&lt;author&gt;Raju, G. S.&lt;/author&gt;&lt;author&gt;Gerson, L.&lt;/author&gt;&lt;author&gt;Das, A.&lt;/author&gt;&lt;author&gt;Lewis, B.&lt;/author&gt;&lt;/authors&gt;&lt;/contributors&gt;&lt;auth-address&gt;Department of Medicine, University of Texas Medical Branch, Galveston, Galveston, Texas, USA.&lt;/auth-address&gt;&lt;titles&gt;&lt;title&gt;American Gastroenterological Association (AGA) Institute medical position statement on obscure gastrointestinal bleeding&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1694-6&lt;/pages&gt;&lt;volume&gt;133&lt;/volume&gt;&lt;number&gt;5&lt;/number&gt;&lt;edition&gt;2007/11/07&lt;/edition&gt;&lt;keywords&gt;&lt;keyword&gt;Anemia/etiology&lt;/keyword&gt;&lt;keyword&gt;Capsule Endoscopy&lt;/keyword&gt;&lt;keyword&gt;Colonoscopy&lt;/keyword&gt;&lt;keyword&gt;Gastrointestinal Hemorrhage/classification/ diagnosis/etiology/ therapy&lt;/keyword&gt;&lt;keyword&gt;Humans&lt;/keyword&gt;&lt;/keywords&gt;&lt;dates&gt;&lt;year&gt;2007&lt;/year&gt;&lt;pub-dates&gt;&lt;date&gt;Nov&lt;/date&gt;&lt;/pub-dates&gt;&lt;/dates&gt;&lt;isbn&gt;1528-0012 (Electronic)&amp;#xD;0016-5085 (Linking)&lt;/isbn&gt;&lt;accession-num&gt;17983811&lt;/accession-num&gt;&lt;urls&gt;&lt;/urls&gt;&lt;electronic-resource-num&gt;10.1053/j.gastro.2007.06.008&lt;/electronic-resource-num&gt;&lt;remote-database-provider&gt;NLM&lt;/remote-database-provider&gt;&lt;language&gt;eng&lt;/language&gt;&lt;/record&gt;&lt;/Cite&gt;&lt;/EndNote&gt;</w:instrText>
      </w:r>
      <w:r w:rsidR="003974F6" w:rsidRPr="005C5EE3">
        <w:rPr>
          <w:rFonts w:ascii="Book Antiqua" w:hAnsi="Book Antiqua" w:cs="Times New Roman"/>
          <w:color w:val="000000" w:themeColor="text1"/>
          <w:sz w:val="24"/>
          <w:szCs w:val="24"/>
        </w:rPr>
        <w:fldChar w:fldCharType="separate"/>
      </w:r>
      <w:r w:rsidR="003974F6" w:rsidRPr="005C5EE3">
        <w:rPr>
          <w:rFonts w:ascii="Book Antiqua" w:hAnsi="Book Antiqua" w:cs="Times New Roman"/>
          <w:noProof/>
          <w:color w:val="000000" w:themeColor="text1"/>
          <w:sz w:val="24"/>
          <w:szCs w:val="24"/>
          <w:vertAlign w:val="superscript"/>
        </w:rPr>
        <w:t>[</w:t>
      </w:r>
      <w:hyperlink w:anchor="_ENREF_11" w:tooltip="Raju, 2007 #92" w:history="1">
        <w:r w:rsidR="003974F6" w:rsidRPr="005C5EE3">
          <w:rPr>
            <w:rFonts w:ascii="Book Antiqua" w:hAnsi="Book Antiqua" w:cs="Times New Roman"/>
            <w:noProof/>
            <w:color w:val="000000" w:themeColor="text1"/>
            <w:sz w:val="24"/>
            <w:szCs w:val="24"/>
            <w:vertAlign w:val="superscript"/>
          </w:rPr>
          <w:t>11</w:t>
        </w:r>
      </w:hyperlink>
      <w:r w:rsidR="003974F6" w:rsidRPr="005C5EE3">
        <w:rPr>
          <w:rFonts w:ascii="Book Antiqua" w:hAnsi="Book Antiqua" w:cs="Times New Roman"/>
          <w:noProof/>
          <w:color w:val="000000" w:themeColor="text1"/>
          <w:sz w:val="24"/>
          <w:szCs w:val="24"/>
          <w:vertAlign w:val="superscript"/>
        </w:rPr>
        <w:t>]</w:t>
      </w:r>
      <w:r w:rsidR="003974F6" w:rsidRPr="005C5EE3">
        <w:rPr>
          <w:rFonts w:ascii="Book Antiqua" w:hAnsi="Book Antiqua" w:cs="Times New Roman"/>
          <w:color w:val="000000" w:themeColor="text1"/>
          <w:sz w:val="24"/>
          <w:szCs w:val="24"/>
        </w:rPr>
        <w:fldChar w:fldCharType="end"/>
      </w:r>
      <w:r w:rsidR="00402EF1" w:rsidRPr="005C5EE3">
        <w:rPr>
          <w:rFonts w:ascii="Book Antiqua" w:hAnsi="Book Antiqua" w:cs="Times New Roman"/>
          <w:color w:val="000000" w:themeColor="text1"/>
          <w:sz w:val="24"/>
          <w:szCs w:val="24"/>
        </w:rPr>
        <w:t>.</w:t>
      </w:r>
      <w:r w:rsidR="005D1EB3" w:rsidRPr="005C5EE3">
        <w:rPr>
          <w:rFonts w:ascii="Book Antiqua" w:hAnsi="Book Antiqua" w:cs="Times New Roman"/>
          <w:color w:val="000000" w:themeColor="text1"/>
          <w:sz w:val="24"/>
          <w:szCs w:val="24"/>
        </w:rPr>
        <w:t xml:space="preserve"> </w:t>
      </w:r>
      <w:r w:rsidR="00A8571D" w:rsidRPr="005C5EE3">
        <w:rPr>
          <w:rFonts w:ascii="Book Antiqua" w:hAnsi="Book Antiqua" w:cs="Times New Roman"/>
          <w:color w:val="000000" w:themeColor="text1"/>
          <w:sz w:val="24"/>
          <w:szCs w:val="24"/>
        </w:rPr>
        <w:t>The choice of investigation</w:t>
      </w:r>
      <w:r w:rsidR="005E67BE" w:rsidRPr="005C5EE3">
        <w:rPr>
          <w:rFonts w:ascii="Book Antiqua" w:hAnsi="Book Antiqua" w:cs="Times New Roman"/>
          <w:color w:val="000000" w:themeColor="text1"/>
          <w:sz w:val="24"/>
          <w:szCs w:val="24"/>
        </w:rPr>
        <w:t xml:space="preserve"> should also incorporate consideration of patient risk factors and preference.</w:t>
      </w:r>
      <w:r w:rsidR="000D2EC9" w:rsidRPr="005C5EE3">
        <w:rPr>
          <w:rFonts w:ascii="Book Antiqua" w:hAnsi="Book Antiqua" w:cs="Times New Roman"/>
          <w:color w:val="000000" w:themeColor="text1"/>
          <w:sz w:val="24"/>
          <w:szCs w:val="24"/>
        </w:rPr>
        <w:t xml:space="preserve"> In general, colonoscopy and upper endoscopy are the initial investigations of choice for chronic occult GI bleeding</w:t>
      </w:r>
      <w:r w:rsidR="003974F6" w:rsidRPr="005C5EE3">
        <w:rPr>
          <w:rFonts w:ascii="Book Antiqua" w:hAnsi="Book Antiqua" w:cs="Times New Roman"/>
          <w:color w:val="000000" w:themeColor="text1"/>
          <w:sz w:val="24"/>
          <w:szCs w:val="24"/>
        </w:rPr>
        <w:fldChar w:fldCharType="begin"/>
      </w:r>
      <w:r w:rsidR="003974F6" w:rsidRPr="005C5EE3">
        <w:rPr>
          <w:rFonts w:ascii="Book Antiqua" w:hAnsi="Book Antiqua" w:cs="Times New Roman"/>
          <w:color w:val="000000" w:themeColor="text1"/>
          <w:sz w:val="24"/>
          <w:szCs w:val="24"/>
        </w:rPr>
        <w:instrText xml:space="preserve"> ADDIN EN.CITE &lt;EndNote&gt;&lt;Cite&gt;&lt;Author&gt;Raju&lt;/Author&gt;&lt;Year&gt;2007&lt;/Year&gt;&lt;RecNum&gt;92&lt;/RecNum&gt;&lt;DisplayText&gt;&lt;style face="superscript"&gt;[11]&lt;/style&gt;&lt;/DisplayText&gt;&lt;record&gt;&lt;rec-number&gt;92&lt;/rec-number&gt;&lt;foreign-keys&gt;&lt;key app="EN" db-id="xrvtrwdauxe5r9et0r3xe2vzrezztepzfva0" timestamp="1397541599"&gt;92&lt;/key&gt;&lt;/foreign-keys&gt;&lt;ref-type name="Journal Article"&gt;17&lt;/ref-type&gt;&lt;contributors&gt;&lt;authors&gt;&lt;author&gt;Raju, G. S.&lt;/author&gt;&lt;author&gt;Gerson, L.&lt;/author&gt;&lt;author&gt;Das, A.&lt;/author&gt;&lt;author&gt;Lewis, B.&lt;/author&gt;&lt;/authors&gt;&lt;/contributors&gt;&lt;auth-address&gt;Department of Medicine, University of Texas Medical Branch, Galveston, Galveston, Texas, USA.&lt;/auth-address&gt;&lt;titles&gt;&lt;title&gt;American Gastroenterological Association (AGA) Institute medical position statement on obscure gastrointestinal bleeding&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1694-6&lt;/pages&gt;&lt;volume&gt;133&lt;/volume&gt;&lt;number&gt;5&lt;/number&gt;&lt;edition&gt;2007/11/07&lt;/edition&gt;&lt;keywords&gt;&lt;keyword&gt;Anemia/etiology&lt;/keyword&gt;&lt;keyword&gt;Capsule Endoscopy&lt;/keyword&gt;&lt;keyword&gt;Colonoscopy&lt;/keyword&gt;&lt;keyword&gt;Gastrointestinal Hemorrhage/classification/ diagnosis/etiology/ therapy&lt;/keyword&gt;&lt;keyword&gt;Humans&lt;/keyword&gt;&lt;/keywords&gt;&lt;dates&gt;&lt;year&gt;2007&lt;/year&gt;&lt;pub-dates&gt;&lt;date&gt;Nov&lt;/date&gt;&lt;/pub-dates&gt;&lt;/dates&gt;&lt;isbn&gt;1528-0012 (Electronic)&amp;#xD;0016-5085 (Linking)&lt;/isbn&gt;&lt;accession-num&gt;17983811&lt;/accession-num&gt;&lt;urls&gt;&lt;/urls&gt;&lt;electronic-resource-num&gt;10.1053/j.gastro.2007.06.008&lt;/electronic-resource-num&gt;&lt;remote-database-provider&gt;NLM&lt;/remote-database-provider&gt;&lt;language&gt;eng&lt;/language&gt;&lt;/record&gt;&lt;/Cite&gt;&lt;/EndNote&gt;</w:instrText>
      </w:r>
      <w:r w:rsidR="003974F6" w:rsidRPr="005C5EE3">
        <w:rPr>
          <w:rFonts w:ascii="Book Antiqua" w:hAnsi="Book Antiqua" w:cs="Times New Roman"/>
          <w:color w:val="000000" w:themeColor="text1"/>
          <w:sz w:val="24"/>
          <w:szCs w:val="24"/>
        </w:rPr>
        <w:fldChar w:fldCharType="separate"/>
      </w:r>
      <w:r w:rsidR="003974F6" w:rsidRPr="005C5EE3">
        <w:rPr>
          <w:rFonts w:ascii="Book Antiqua" w:hAnsi="Book Antiqua" w:cs="Times New Roman"/>
          <w:noProof/>
          <w:color w:val="000000" w:themeColor="text1"/>
          <w:sz w:val="24"/>
          <w:szCs w:val="24"/>
          <w:vertAlign w:val="superscript"/>
        </w:rPr>
        <w:t>[</w:t>
      </w:r>
      <w:hyperlink w:anchor="_ENREF_11" w:tooltip="Raju, 2007 #92" w:history="1">
        <w:r w:rsidR="003974F6" w:rsidRPr="005C5EE3">
          <w:rPr>
            <w:rFonts w:ascii="Book Antiqua" w:hAnsi="Book Antiqua" w:cs="Times New Roman"/>
            <w:noProof/>
            <w:color w:val="000000" w:themeColor="text1"/>
            <w:sz w:val="24"/>
            <w:szCs w:val="24"/>
            <w:vertAlign w:val="superscript"/>
          </w:rPr>
          <w:t>11</w:t>
        </w:r>
      </w:hyperlink>
      <w:r w:rsidR="003974F6" w:rsidRPr="005C5EE3">
        <w:rPr>
          <w:rFonts w:ascii="Book Antiqua" w:hAnsi="Book Antiqua" w:cs="Times New Roman"/>
          <w:noProof/>
          <w:color w:val="000000" w:themeColor="text1"/>
          <w:sz w:val="24"/>
          <w:szCs w:val="24"/>
          <w:vertAlign w:val="superscript"/>
        </w:rPr>
        <w:t>]</w:t>
      </w:r>
      <w:r w:rsidR="003974F6" w:rsidRPr="005C5EE3">
        <w:rPr>
          <w:rFonts w:ascii="Book Antiqua" w:hAnsi="Book Antiqua" w:cs="Times New Roman"/>
          <w:color w:val="000000" w:themeColor="text1"/>
          <w:sz w:val="24"/>
          <w:szCs w:val="24"/>
        </w:rPr>
        <w:fldChar w:fldCharType="end"/>
      </w:r>
      <w:r w:rsidR="000D2EC9" w:rsidRPr="005C5EE3">
        <w:rPr>
          <w:rFonts w:ascii="Book Antiqua" w:hAnsi="Book Antiqua" w:cs="Times New Roman"/>
          <w:color w:val="000000" w:themeColor="text1"/>
          <w:sz w:val="24"/>
          <w:szCs w:val="24"/>
        </w:rPr>
        <w:t xml:space="preserve">. </w:t>
      </w:r>
    </w:p>
    <w:p w14:paraId="193E37A9" w14:textId="77777777" w:rsidR="00F525D4" w:rsidRPr="005C5EE3" w:rsidRDefault="00F525D4" w:rsidP="005C5EE3">
      <w:pPr>
        <w:spacing w:after="0" w:line="360" w:lineRule="auto"/>
        <w:jc w:val="both"/>
        <w:rPr>
          <w:rFonts w:ascii="Book Antiqua" w:hAnsi="Book Antiqua" w:cs="Times New Roman"/>
          <w:b/>
          <w:color w:val="000000" w:themeColor="text1"/>
          <w:sz w:val="24"/>
          <w:szCs w:val="24"/>
        </w:rPr>
      </w:pPr>
    </w:p>
    <w:p w14:paraId="02E9FB5B" w14:textId="7D097318" w:rsidR="00B05D54" w:rsidRPr="003974F6" w:rsidRDefault="00443B05" w:rsidP="005C5EE3">
      <w:pPr>
        <w:spacing w:after="0" w:line="360" w:lineRule="auto"/>
        <w:jc w:val="both"/>
        <w:rPr>
          <w:rFonts w:ascii="Book Antiqua" w:hAnsi="Book Antiqua" w:cs="Times New Roman"/>
          <w:b/>
          <w:i/>
          <w:color w:val="000000" w:themeColor="text1"/>
          <w:sz w:val="24"/>
          <w:szCs w:val="24"/>
        </w:rPr>
      </w:pPr>
      <w:r w:rsidRPr="003974F6">
        <w:rPr>
          <w:rFonts w:ascii="Book Antiqua" w:hAnsi="Book Antiqua" w:cs="Times New Roman"/>
          <w:b/>
          <w:i/>
          <w:color w:val="000000" w:themeColor="text1"/>
          <w:sz w:val="24"/>
          <w:szCs w:val="24"/>
        </w:rPr>
        <w:t>Colonoscopy and</w:t>
      </w:r>
      <w:r w:rsidR="003974F6" w:rsidRPr="003974F6">
        <w:rPr>
          <w:rFonts w:ascii="Book Antiqua" w:hAnsi="Book Antiqua" w:cs="Times New Roman"/>
          <w:b/>
          <w:i/>
          <w:color w:val="000000" w:themeColor="text1"/>
          <w:sz w:val="24"/>
          <w:szCs w:val="24"/>
        </w:rPr>
        <w:t xml:space="preserve"> upper endo</w:t>
      </w:r>
      <w:r w:rsidRPr="003974F6">
        <w:rPr>
          <w:rFonts w:ascii="Book Antiqua" w:hAnsi="Book Antiqua" w:cs="Times New Roman"/>
          <w:b/>
          <w:i/>
          <w:color w:val="000000" w:themeColor="text1"/>
          <w:sz w:val="24"/>
          <w:szCs w:val="24"/>
        </w:rPr>
        <w:t>scopy</w:t>
      </w:r>
    </w:p>
    <w:p w14:paraId="655C84EF" w14:textId="6FA3E90D" w:rsidR="00B05D54" w:rsidRPr="005C5EE3" w:rsidRDefault="005D1EB3" w:rsidP="005C5EE3">
      <w:pPr>
        <w:spacing w:after="0" w:line="360" w:lineRule="auto"/>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 xml:space="preserve">The 2007 American Gastroenterological Association guidelines on obscure GI bleeding </w:t>
      </w:r>
      <w:r w:rsidR="00D408F5" w:rsidRPr="005C5EE3">
        <w:rPr>
          <w:rFonts w:ascii="Book Antiqua" w:hAnsi="Book Antiqua" w:cs="Times New Roman"/>
          <w:color w:val="000000" w:themeColor="text1"/>
          <w:sz w:val="24"/>
          <w:szCs w:val="24"/>
        </w:rPr>
        <w:t>recommended</w:t>
      </w:r>
      <w:r w:rsidRPr="005C5EE3">
        <w:rPr>
          <w:rFonts w:ascii="Book Antiqua" w:hAnsi="Book Antiqua" w:cs="Times New Roman"/>
          <w:color w:val="000000" w:themeColor="text1"/>
          <w:sz w:val="24"/>
          <w:szCs w:val="24"/>
        </w:rPr>
        <w:t xml:space="preserve"> that the evaluation of a patient with a positive </w:t>
      </w:r>
      <w:r w:rsidR="00D408F5" w:rsidRPr="005C5EE3">
        <w:rPr>
          <w:rFonts w:ascii="Book Antiqua" w:hAnsi="Book Antiqua" w:cs="Times New Roman"/>
          <w:color w:val="000000" w:themeColor="text1"/>
          <w:sz w:val="24"/>
          <w:szCs w:val="24"/>
        </w:rPr>
        <w:t>FOBT</w:t>
      </w:r>
      <w:r w:rsidRPr="005C5EE3">
        <w:rPr>
          <w:rFonts w:ascii="Book Antiqua" w:hAnsi="Book Antiqua" w:cs="Times New Roman"/>
          <w:color w:val="000000" w:themeColor="text1"/>
          <w:sz w:val="24"/>
          <w:szCs w:val="24"/>
        </w:rPr>
        <w:t xml:space="preserve"> depends upon whether iron deficiency anemia is present. Patients with positive </w:t>
      </w:r>
      <w:r w:rsidR="00443B05" w:rsidRPr="005C5EE3">
        <w:rPr>
          <w:rFonts w:ascii="Book Antiqua" w:hAnsi="Book Antiqua" w:cs="Times New Roman"/>
          <w:color w:val="000000" w:themeColor="text1"/>
          <w:sz w:val="24"/>
          <w:szCs w:val="24"/>
        </w:rPr>
        <w:t>FOBT</w:t>
      </w:r>
      <w:r w:rsidRPr="005C5EE3">
        <w:rPr>
          <w:rFonts w:ascii="Book Antiqua" w:hAnsi="Book Antiqua" w:cs="Times New Roman"/>
          <w:color w:val="000000" w:themeColor="text1"/>
          <w:sz w:val="24"/>
          <w:szCs w:val="24"/>
        </w:rPr>
        <w:t xml:space="preserve"> and no anemia should first be investigated with a colonoscopy (if upper GI symptoms present then also upper endoscopy) whereas patients with iron deficiency anemia should undergo both upper endoscopy and colonoscopy</w:t>
      </w:r>
      <w:r w:rsidR="00FB04D7" w:rsidRPr="005C5EE3">
        <w:rPr>
          <w:rFonts w:ascii="Book Antiqua" w:hAnsi="Book Antiqua" w:cs="Times New Roman"/>
          <w:color w:val="000000" w:themeColor="text1"/>
          <w:sz w:val="24"/>
          <w:szCs w:val="24"/>
        </w:rPr>
        <w:fldChar w:fldCharType="begin"/>
      </w:r>
      <w:r w:rsidR="00FB04D7" w:rsidRPr="005C5EE3">
        <w:rPr>
          <w:rFonts w:ascii="Book Antiqua" w:hAnsi="Book Antiqua" w:cs="Times New Roman"/>
          <w:color w:val="000000" w:themeColor="text1"/>
          <w:sz w:val="24"/>
          <w:szCs w:val="24"/>
        </w:rPr>
        <w:instrText xml:space="preserve"> ADDIN EN.CITE &lt;EndNote&gt;&lt;Cite&gt;&lt;Author&gt;Raju&lt;/Author&gt;&lt;Year&gt;2007&lt;/Year&gt;&lt;RecNum&gt;92&lt;/RecNum&gt;&lt;DisplayText&gt;&lt;style face="superscript"&gt;[11]&lt;/style&gt;&lt;/DisplayText&gt;&lt;record&gt;&lt;rec-number&gt;92&lt;/rec-number&gt;&lt;foreign-keys&gt;&lt;key app="EN" db-id="xrvtrwdauxe5r9et0r3xe2vzrezztepzfva0" timestamp="1397541599"&gt;92&lt;/key&gt;&lt;/foreign-keys&gt;&lt;ref-type name="Journal Article"&gt;17&lt;/ref-type&gt;&lt;contributors&gt;&lt;authors&gt;&lt;author&gt;Raju, G. S.&lt;/author&gt;&lt;author&gt;Gerson, L.&lt;/author&gt;&lt;author&gt;Das, A.&lt;/author&gt;&lt;author&gt;Lewis, B.&lt;/author&gt;&lt;/authors&gt;&lt;/contributors&gt;&lt;auth-address&gt;Department of Medicine, University of Texas Medical Branch, Galveston, Galveston, Texas, USA.&lt;/auth-address&gt;&lt;titles&gt;&lt;title&gt;American Gastroenterological Association (AGA) Institute medical position statement on obscure gastrointestinal bleeding&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1694-6&lt;/pages&gt;&lt;volume&gt;133&lt;/volume&gt;&lt;number&gt;5&lt;/number&gt;&lt;edition&gt;2007/11/07&lt;/edition&gt;&lt;keywords&gt;&lt;keyword&gt;Anemia/etiology&lt;/keyword&gt;&lt;keyword&gt;Capsule Endoscopy&lt;/keyword&gt;&lt;keyword&gt;Colonoscopy&lt;/keyword&gt;&lt;keyword&gt;Gastrointestinal Hemorrhage/classification/ diagnosis/etiology/ therapy&lt;/keyword&gt;&lt;keyword&gt;Humans&lt;/keyword&gt;&lt;/keywords&gt;&lt;dates&gt;&lt;year&gt;2007&lt;/year&gt;&lt;pub-dates&gt;&lt;date&gt;Nov&lt;/date&gt;&lt;/pub-dates&gt;&lt;/dates&gt;&lt;isbn&gt;1528-0012 (Electronic)&amp;#xD;0016-5085 (Linking)&lt;/isbn&gt;&lt;accession-num&gt;17983811&lt;/accession-num&gt;&lt;urls&gt;&lt;/urls&gt;&lt;electronic-resource-num&gt;10.1053/j.gastro.2007.06.008&lt;/electronic-resource-num&gt;&lt;remote-database-provider&gt;NLM&lt;/remote-database-provider&gt;&lt;language&gt;eng&lt;/language&gt;&lt;/record&gt;&lt;/Cite&gt;&lt;/EndNote&gt;</w:instrText>
      </w:r>
      <w:r w:rsidR="00FB04D7" w:rsidRPr="005C5EE3">
        <w:rPr>
          <w:rFonts w:ascii="Book Antiqua" w:hAnsi="Book Antiqua" w:cs="Times New Roman"/>
          <w:color w:val="000000" w:themeColor="text1"/>
          <w:sz w:val="24"/>
          <w:szCs w:val="24"/>
        </w:rPr>
        <w:fldChar w:fldCharType="separate"/>
      </w:r>
      <w:r w:rsidR="00FB04D7" w:rsidRPr="005C5EE3">
        <w:rPr>
          <w:rFonts w:ascii="Book Antiqua" w:hAnsi="Book Antiqua" w:cs="Times New Roman"/>
          <w:noProof/>
          <w:color w:val="000000" w:themeColor="text1"/>
          <w:sz w:val="24"/>
          <w:szCs w:val="24"/>
          <w:vertAlign w:val="superscript"/>
        </w:rPr>
        <w:t>[</w:t>
      </w:r>
      <w:hyperlink w:anchor="_ENREF_11" w:tooltip="Raju, 2007 #92" w:history="1">
        <w:r w:rsidR="00FB04D7" w:rsidRPr="005C5EE3">
          <w:rPr>
            <w:rFonts w:ascii="Book Antiqua" w:hAnsi="Book Antiqua" w:cs="Times New Roman"/>
            <w:noProof/>
            <w:color w:val="000000" w:themeColor="text1"/>
            <w:sz w:val="24"/>
            <w:szCs w:val="24"/>
            <w:vertAlign w:val="superscript"/>
          </w:rPr>
          <w:t>11</w:t>
        </w:r>
      </w:hyperlink>
      <w:r w:rsidR="00FB04D7" w:rsidRPr="005C5EE3">
        <w:rPr>
          <w:rFonts w:ascii="Book Antiqua" w:hAnsi="Book Antiqua" w:cs="Times New Roman"/>
          <w:noProof/>
          <w:color w:val="000000" w:themeColor="text1"/>
          <w:sz w:val="24"/>
          <w:szCs w:val="24"/>
          <w:vertAlign w:val="superscript"/>
        </w:rPr>
        <w:t>]</w:t>
      </w:r>
      <w:r w:rsidR="00FB04D7" w:rsidRPr="005C5EE3">
        <w:rPr>
          <w:rFonts w:ascii="Book Antiqua" w:hAnsi="Book Antiqua" w:cs="Times New Roman"/>
          <w:color w:val="000000" w:themeColor="text1"/>
          <w:sz w:val="24"/>
          <w:szCs w:val="24"/>
        </w:rPr>
        <w:fldChar w:fldCharType="end"/>
      </w:r>
      <w:r w:rsidR="005E6973" w:rsidRPr="005C5EE3">
        <w:rPr>
          <w:rFonts w:ascii="Book Antiqua" w:hAnsi="Book Antiqua" w:cs="Times New Roman"/>
          <w:color w:val="000000" w:themeColor="text1"/>
          <w:sz w:val="24"/>
          <w:szCs w:val="24"/>
        </w:rPr>
        <w:t xml:space="preserve">. Patients with negative findings on upper endoscopy and colonoscopy without anemia do not require further investigations, but those with anemia should be referred for further </w:t>
      </w:r>
      <w:r w:rsidR="008816F4" w:rsidRPr="005C5EE3">
        <w:rPr>
          <w:rFonts w:ascii="Book Antiqua" w:hAnsi="Book Antiqua" w:cs="Times New Roman"/>
          <w:color w:val="000000" w:themeColor="text1"/>
          <w:sz w:val="24"/>
          <w:szCs w:val="24"/>
        </w:rPr>
        <w:t xml:space="preserve">investigation </w:t>
      </w:r>
      <w:r w:rsidR="005E6973" w:rsidRPr="005C5EE3">
        <w:rPr>
          <w:rFonts w:ascii="Book Antiqua" w:hAnsi="Book Antiqua" w:cs="Times New Roman"/>
          <w:color w:val="000000" w:themeColor="text1"/>
          <w:sz w:val="24"/>
          <w:szCs w:val="24"/>
        </w:rPr>
        <w:t xml:space="preserve">of the small bowel. </w:t>
      </w:r>
      <w:r w:rsidR="009B573D" w:rsidRPr="005C5EE3">
        <w:rPr>
          <w:rFonts w:ascii="Book Antiqua" w:hAnsi="Book Antiqua" w:cs="Times New Roman"/>
          <w:color w:val="000000" w:themeColor="text1"/>
          <w:sz w:val="24"/>
          <w:szCs w:val="24"/>
        </w:rPr>
        <w:t>The initial s</w:t>
      </w:r>
      <w:r w:rsidR="005E6973" w:rsidRPr="005C5EE3">
        <w:rPr>
          <w:rFonts w:ascii="Book Antiqua" w:hAnsi="Book Antiqua" w:cs="Times New Roman"/>
          <w:color w:val="000000" w:themeColor="text1"/>
          <w:sz w:val="24"/>
          <w:szCs w:val="24"/>
        </w:rPr>
        <w:t xml:space="preserve">mall bowel </w:t>
      </w:r>
      <w:r w:rsidR="009B573D" w:rsidRPr="005C5EE3">
        <w:rPr>
          <w:rFonts w:ascii="Book Antiqua" w:hAnsi="Book Antiqua" w:cs="Times New Roman"/>
          <w:color w:val="000000" w:themeColor="text1"/>
          <w:sz w:val="24"/>
          <w:szCs w:val="24"/>
        </w:rPr>
        <w:t>investigation</w:t>
      </w:r>
      <w:r w:rsidR="005E6973" w:rsidRPr="005C5EE3">
        <w:rPr>
          <w:rFonts w:ascii="Book Antiqua" w:hAnsi="Book Antiqua" w:cs="Times New Roman"/>
          <w:color w:val="000000" w:themeColor="text1"/>
          <w:sz w:val="24"/>
          <w:szCs w:val="24"/>
        </w:rPr>
        <w:t xml:space="preserve"> of choice, when available, is wireless capsule endoscopy</w:t>
      </w:r>
      <w:r w:rsidR="00577A66" w:rsidRPr="005C5EE3">
        <w:rPr>
          <w:rFonts w:ascii="Book Antiqua" w:hAnsi="Book Antiqua" w:cs="Times New Roman"/>
          <w:color w:val="000000" w:themeColor="text1"/>
          <w:sz w:val="24"/>
          <w:szCs w:val="24"/>
        </w:rPr>
        <w:fldChar w:fldCharType="begin"/>
      </w:r>
      <w:r w:rsidR="00577A66" w:rsidRPr="005C5EE3">
        <w:rPr>
          <w:rFonts w:ascii="Book Antiqua" w:hAnsi="Book Antiqua" w:cs="Times New Roman"/>
          <w:color w:val="000000" w:themeColor="text1"/>
          <w:sz w:val="24"/>
          <w:szCs w:val="24"/>
        </w:rPr>
        <w:instrText xml:space="preserve"> ADDIN EN.CITE &lt;EndNote&gt;&lt;Cite&gt;&lt;Author&gt;Raju&lt;/Author&gt;&lt;Year&gt;2007&lt;/Year&gt;&lt;RecNum&gt;92&lt;/RecNum&gt;&lt;DisplayText&gt;&lt;style face="superscript"&gt;[11]&lt;/style&gt;&lt;/DisplayText&gt;&lt;record&gt;&lt;rec-number&gt;92&lt;/rec-number&gt;&lt;foreign-keys&gt;&lt;key app="EN" db-id="xrvtrwdauxe5r9et0r3xe2vzrezztepzfva0" timestamp="1397541599"&gt;92&lt;/key&gt;&lt;/foreign-keys&gt;&lt;ref-type name="Journal Article"&gt;17&lt;/ref-type&gt;&lt;contributors&gt;&lt;authors&gt;&lt;author&gt;Raju, G. S.&lt;/author&gt;&lt;author&gt;Gerson, L.&lt;/author&gt;&lt;author&gt;Das, A.&lt;/author&gt;&lt;author&gt;Lewis, B.&lt;/author&gt;&lt;/authors&gt;&lt;/contributors&gt;&lt;auth-address&gt;Department of Medicine, University of Texas Medical Branch, Galveston, Galveston, Texas, USA.&lt;/auth-address&gt;&lt;titles&gt;&lt;title&gt;American Gastroenterological Association (AGA) Institute medical position statement on obscure gastrointestinal bleeding&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1694-6&lt;/pages&gt;&lt;volume&gt;133&lt;/volume&gt;&lt;number&gt;5&lt;/number&gt;&lt;edition&gt;2007/11/07&lt;/edition&gt;&lt;keywords&gt;&lt;keyword&gt;Anemia/etiology&lt;/keyword&gt;&lt;keyword&gt;Capsule Endoscopy&lt;/keyword&gt;&lt;keyword&gt;Colonoscopy&lt;/keyword&gt;&lt;keyword&gt;Gastrointestinal Hemorrhage/classification/ diagnosis/etiology/ therapy&lt;/keyword&gt;&lt;keyword&gt;Humans&lt;/keyword&gt;&lt;/keywords&gt;&lt;dates&gt;&lt;year&gt;2007&lt;/year&gt;&lt;pub-dates&gt;&lt;date&gt;Nov&lt;/date&gt;&lt;/pub-dates&gt;&lt;/dates&gt;&lt;isbn&gt;1528-0012 (Electronic)&amp;#xD;0016-5085 (Linking)&lt;/isbn&gt;&lt;accession-num&gt;17983811&lt;/accession-num&gt;&lt;urls&gt;&lt;/urls&gt;&lt;electronic-resource-num&gt;10.1053/j.gastro.2007.06.008&lt;/electronic-resource-num&gt;&lt;remote-database-provider&gt;NLM&lt;/remote-database-provider&gt;&lt;language&gt;eng&lt;/language&gt;&lt;/record&gt;&lt;/Cite&gt;&lt;/EndNote&gt;</w:instrText>
      </w:r>
      <w:r w:rsidR="00577A66" w:rsidRPr="005C5EE3">
        <w:rPr>
          <w:rFonts w:ascii="Book Antiqua" w:hAnsi="Book Antiqua" w:cs="Times New Roman"/>
          <w:color w:val="000000" w:themeColor="text1"/>
          <w:sz w:val="24"/>
          <w:szCs w:val="24"/>
        </w:rPr>
        <w:fldChar w:fldCharType="separate"/>
      </w:r>
      <w:r w:rsidR="00577A66" w:rsidRPr="005C5EE3">
        <w:rPr>
          <w:rFonts w:ascii="Book Antiqua" w:hAnsi="Book Antiqua" w:cs="Times New Roman"/>
          <w:noProof/>
          <w:color w:val="000000" w:themeColor="text1"/>
          <w:sz w:val="24"/>
          <w:szCs w:val="24"/>
          <w:vertAlign w:val="superscript"/>
        </w:rPr>
        <w:t>[</w:t>
      </w:r>
      <w:hyperlink w:anchor="_ENREF_11" w:tooltip="Raju, 2007 #92" w:history="1">
        <w:r w:rsidR="00577A66" w:rsidRPr="005C5EE3">
          <w:rPr>
            <w:rFonts w:ascii="Book Antiqua" w:hAnsi="Book Antiqua" w:cs="Times New Roman"/>
            <w:noProof/>
            <w:color w:val="000000" w:themeColor="text1"/>
            <w:sz w:val="24"/>
            <w:szCs w:val="24"/>
            <w:vertAlign w:val="superscript"/>
          </w:rPr>
          <w:t>11</w:t>
        </w:r>
      </w:hyperlink>
      <w:r w:rsidR="00577A66" w:rsidRPr="005C5EE3">
        <w:rPr>
          <w:rFonts w:ascii="Book Antiqua" w:hAnsi="Book Antiqua" w:cs="Times New Roman"/>
          <w:noProof/>
          <w:color w:val="000000" w:themeColor="text1"/>
          <w:sz w:val="24"/>
          <w:szCs w:val="24"/>
          <w:vertAlign w:val="superscript"/>
        </w:rPr>
        <w:t>]</w:t>
      </w:r>
      <w:r w:rsidR="00577A66" w:rsidRPr="005C5EE3">
        <w:rPr>
          <w:rFonts w:ascii="Book Antiqua" w:hAnsi="Book Antiqua" w:cs="Times New Roman"/>
          <w:color w:val="000000" w:themeColor="text1"/>
          <w:sz w:val="24"/>
          <w:szCs w:val="24"/>
        </w:rPr>
        <w:fldChar w:fldCharType="end"/>
      </w:r>
      <w:r w:rsidR="000D2EC9" w:rsidRPr="005C5EE3">
        <w:rPr>
          <w:rFonts w:ascii="Book Antiqua" w:hAnsi="Book Antiqua" w:cs="Times New Roman"/>
          <w:color w:val="000000" w:themeColor="text1"/>
          <w:sz w:val="24"/>
          <w:szCs w:val="24"/>
        </w:rPr>
        <w:t>.</w:t>
      </w:r>
      <w:r w:rsidR="005E6973" w:rsidRPr="005C5EE3">
        <w:rPr>
          <w:rFonts w:ascii="Book Antiqua" w:hAnsi="Book Antiqua" w:cs="Times New Roman"/>
          <w:color w:val="000000" w:themeColor="text1"/>
          <w:sz w:val="24"/>
          <w:szCs w:val="24"/>
        </w:rPr>
        <w:t xml:space="preserve"> </w:t>
      </w:r>
    </w:p>
    <w:p w14:paraId="2964AB7B" w14:textId="77777777" w:rsidR="005E6973" w:rsidRPr="005C5EE3" w:rsidRDefault="005E6973" w:rsidP="005C5EE3">
      <w:pPr>
        <w:spacing w:after="0" w:line="360" w:lineRule="auto"/>
        <w:jc w:val="both"/>
        <w:rPr>
          <w:rFonts w:ascii="Book Antiqua" w:hAnsi="Book Antiqua" w:cs="Times New Roman"/>
          <w:color w:val="000000" w:themeColor="text1"/>
          <w:sz w:val="24"/>
          <w:szCs w:val="24"/>
        </w:rPr>
      </w:pPr>
    </w:p>
    <w:p w14:paraId="16135252" w14:textId="5C763CD4" w:rsidR="005E6973" w:rsidRPr="00577A66" w:rsidRDefault="000D2EC9" w:rsidP="005C5EE3">
      <w:pPr>
        <w:spacing w:after="0" w:line="360" w:lineRule="auto"/>
        <w:jc w:val="both"/>
        <w:rPr>
          <w:rFonts w:ascii="Book Antiqua" w:hAnsi="Book Antiqua" w:cs="Times New Roman"/>
          <w:b/>
          <w:i/>
          <w:color w:val="000000" w:themeColor="text1"/>
          <w:sz w:val="24"/>
          <w:szCs w:val="24"/>
        </w:rPr>
      </w:pPr>
      <w:r w:rsidRPr="00577A66">
        <w:rPr>
          <w:rFonts w:ascii="Book Antiqua" w:hAnsi="Book Antiqua" w:cs="Times New Roman"/>
          <w:b/>
          <w:i/>
          <w:color w:val="000000" w:themeColor="text1"/>
          <w:sz w:val="24"/>
          <w:szCs w:val="24"/>
        </w:rPr>
        <w:t>Capsule</w:t>
      </w:r>
      <w:r w:rsidR="00577A66" w:rsidRPr="00577A66">
        <w:rPr>
          <w:rFonts w:ascii="Book Antiqua" w:hAnsi="Book Antiqua" w:cs="Times New Roman"/>
          <w:b/>
          <w:i/>
          <w:color w:val="000000" w:themeColor="text1"/>
          <w:sz w:val="24"/>
          <w:szCs w:val="24"/>
        </w:rPr>
        <w:t xml:space="preserve"> endoscopy, push </w:t>
      </w:r>
      <w:proofErr w:type="spellStart"/>
      <w:r w:rsidR="00577A66" w:rsidRPr="00577A66">
        <w:rPr>
          <w:rFonts w:ascii="Book Antiqua" w:hAnsi="Book Antiqua" w:cs="Times New Roman"/>
          <w:b/>
          <w:i/>
          <w:color w:val="000000" w:themeColor="text1"/>
          <w:sz w:val="24"/>
          <w:szCs w:val="24"/>
        </w:rPr>
        <w:t>enteroscopy</w:t>
      </w:r>
      <w:proofErr w:type="spellEnd"/>
      <w:r w:rsidR="00577A66" w:rsidRPr="00577A66">
        <w:rPr>
          <w:rFonts w:ascii="Book Antiqua" w:hAnsi="Book Antiqua" w:cs="Times New Roman"/>
          <w:b/>
          <w:i/>
          <w:color w:val="000000" w:themeColor="text1"/>
          <w:sz w:val="24"/>
          <w:szCs w:val="24"/>
        </w:rPr>
        <w:t xml:space="preserve"> and deep </w:t>
      </w:r>
      <w:proofErr w:type="spellStart"/>
      <w:r w:rsidR="00577A66" w:rsidRPr="00577A66">
        <w:rPr>
          <w:rFonts w:ascii="Book Antiqua" w:hAnsi="Book Antiqua" w:cs="Times New Roman"/>
          <w:b/>
          <w:i/>
          <w:color w:val="000000" w:themeColor="text1"/>
          <w:sz w:val="24"/>
          <w:szCs w:val="24"/>
        </w:rPr>
        <w:t>e</w:t>
      </w:r>
      <w:r w:rsidR="00BD061C" w:rsidRPr="00577A66">
        <w:rPr>
          <w:rFonts w:ascii="Book Antiqua" w:hAnsi="Book Antiqua" w:cs="Times New Roman"/>
          <w:b/>
          <w:i/>
          <w:color w:val="000000" w:themeColor="text1"/>
          <w:sz w:val="24"/>
          <w:szCs w:val="24"/>
        </w:rPr>
        <w:t>nteroscopy</w:t>
      </w:r>
      <w:proofErr w:type="spellEnd"/>
    </w:p>
    <w:p w14:paraId="7E49D5F3" w14:textId="5A70EBE7" w:rsidR="006D1720" w:rsidRPr="005C5EE3" w:rsidRDefault="00B867EA" w:rsidP="005C5EE3">
      <w:pPr>
        <w:spacing w:after="0" w:line="360" w:lineRule="auto"/>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Wireless capsule endoscopy is a simple, non</w:t>
      </w:r>
      <w:r w:rsidR="00443B05" w:rsidRPr="005C5EE3">
        <w:rPr>
          <w:rFonts w:ascii="Book Antiqua" w:hAnsi="Book Antiqua" w:cs="Times New Roman"/>
          <w:color w:val="000000" w:themeColor="text1"/>
          <w:sz w:val="24"/>
          <w:szCs w:val="24"/>
        </w:rPr>
        <w:t>-</w:t>
      </w:r>
      <w:r w:rsidRPr="005C5EE3">
        <w:rPr>
          <w:rFonts w:ascii="Book Antiqua" w:hAnsi="Book Antiqua" w:cs="Times New Roman"/>
          <w:color w:val="000000" w:themeColor="text1"/>
          <w:sz w:val="24"/>
          <w:szCs w:val="24"/>
        </w:rPr>
        <w:t>invasive method to study th</w:t>
      </w:r>
      <w:r w:rsidR="00012ED7" w:rsidRPr="005C5EE3">
        <w:rPr>
          <w:rFonts w:ascii="Book Antiqua" w:hAnsi="Book Antiqua" w:cs="Times New Roman"/>
          <w:color w:val="000000" w:themeColor="text1"/>
          <w:sz w:val="24"/>
          <w:szCs w:val="24"/>
        </w:rPr>
        <w:t xml:space="preserve">e small intestine for evaluation of small intestinal occult </w:t>
      </w:r>
      <w:r w:rsidR="000D2EC9" w:rsidRPr="005C5EE3">
        <w:rPr>
          <w:rFonts w:ascii="Book Antiqua" w:hAnsi="Book Antiqua" w:cs="Times New Roman"/>
          <w:color w:val="000000" w:themeColor="text1"/>
          <w:sz w:val="24"/>
          <w:szCs w:val="24"/>
        </w:rPr>
        <w:t xml:space="preserve">GI </w:t>
      </w:r>
      <w:r w:rsidR="00012ED7" w:rsidRPr="005C5EE3">
        <w:rPr>
          <w:rFonts w:ascii="Book Antiqua" w:hAnsi="Book Antiqua" w:cs="Times New Roman"/>
          <w:color w:val="000000" w:themeColor="text1"/>
          <w:sz w:val="24"/>
          <w:szCs w:val="24"/>
        </w:rPr>
        <w:t>bleeding</w:t>
      </w:r>
      <w:r w:rsidR="002A16CF" w:rsidRPr="005C5EE3">
        <w:rPr>
          <w:rFonts w:ascii="Book Antiqua" w:hAnsi="Book Antiqua" w:cs="Times New Roman"/>
          <w:color w:val="000000" w:themeColor="text1"/>
          <w:sz w:val="24"/>
          <w:szCs w:val="24"/>
        </w:rPr>
        <w:t xml:space="preserve"> </w:t>
      </w:r>
      <w:r w:rsidR="002A16CF" w:rsidRPr="009E3CE8">
        <w:rPr>
          <w:rFonts w:ascii="Book Antiqua" w:hAnsi="Book Antiqua" w:cs="Times New Roman"/>
          <w:color w:val="000000" w:themeColor="text1"/>
          <w:sz w:val="24"/>
          <w:szCs w:val="24"/>
        </w:rPr>
        <w:t>(Figure 4)</w:t>
      </w:r>
      <w:r w:rsidR="00012ED7" w:rsidRPr="005C5EE3">
        <w:rPr>
          <w:rFonts w:ascii="Book Antiqua" w:hAnsi="Book Antiqua" w:cs="Times New Roman"/>
          <w:color w:val="000000" w:themeColor="text1"/>
          <w:sz w:val="24"/>
          <w:szCs w:val="24"/>
        </w:rPr>
        <w:t xml:space="preserve">. The diagnostic yield in patients with </w:t>
      </w:r>
      <w:r w:rsidR="00443B05" w:rsidRPr="005C5EE3">
        <w:rPr>
          <w:rFonts w:ascii="Book Antiqua" w:hAnsi="Book Antiqua" w:cs="Times New Roman"/>
          <w:color w:val="000000" w:themeColor="text1"/>
          <w:sz w:val="24"/>
          <w:szCs w:val="24"/>
        </w:rPr>
        <w:t xml:space="preserve">chronic </w:t>
      </w:r>
      <w:r w:rsidR="00012ED7" w:rsidRPr="005C5EE3">
        <w:rPr>
          <w:rFonts w:ascii="Book Antiqua" w:hAnsi="Book Antiqua" w:cs="Times New Roman"/>
          <w:color w:val="000000" w:themeColor="text1"/>
          <w:sz w:val="24"/>
          <w:szCs w:val="24"/>
        </w:rPr>
        <w:t xml:space="preserve">occult </w:t>
      </w:r>
      <w:r w:rsidR="003A7EC8" w:rsidRPr="005C5EE3">
        <w:rPr>
          <w:rFonts w:ascii="Book Antiqua" w:hAnsi="Book Antiqua" w:cs="Times New Roman"/>
          <w:color w:val="000000" w:themeColor="text1"/>
          <w:sz w:val="24"/>
          <w:szCs w:val="24"/>
        </w:rPr>
        <w:t>and</w:t>
      </w:r>
      <w:r w:rsidR="00012ED7" w:rsidRPr="005C5EE3">
        <w:rPr>
          <w:rFonts w:ascii="Book Antiqua" w:hAnsi="Book Antiqua" w:cs="Times New Roman"/>
          <w:color w:val="000000" w:themeColor="text1"/>
          <w:sz w:val="24"/>
          <w:szCs w:val="24"/>
        </w:rPr>
        <w:t xml:space="preserve"> obscure </w:t>
      </w:r>
      <w:r w:rsidR="00443B05" w:rsidRPr="005C5EE3">
        <w:rPr>
          <w:rFonts w:ascii="Book Antiqua" w:hAnsi="Book Antiqua" w:cs="Times New Roman"/>
          <w:color w:val="000000" w:themeColor="text1"/>
          <w:sz w:val="24"/>
          <w:szCs w:val="24"/>
        </w:rPr>
        <w:t xml:space="preserve">GI </w:t>
      </w:r>
      <w:r w:rsidR="00012ED7" w:rsidRPr="005C5EE3">
        <w:rPr>
          <w:rFonts w:ascii="Book Antiqua" w:hAnsi="Book Antiqua" w:cs="Times New Roman"/>
          <w:color w:val="000000" w:themeColor="text1"/>
          <w:sz w:val="24"/>
          <w:szCs w:val="24"/>
        </w:rPr>
        <w:t>bleeding (</w:t>
      </w:r>
      <w:r w:rsidR="00402EF1" w:rsidRPr="005C5EE3">
        <w:rPr>
          <w:rFonts w:ascii="Book Antiqua" w:hAnsi="Book Antiqua" w:cs="Times New Roman"/>
          <w:color w:val="000000" w:themeColor="text1"/>
          <w:sz w:val="24"/>
          <w:szCs w:val="24"/>
        </w:rPr>
        <w:t>after</w:t>
      </w:r>
      <w:r w:rsidR="00012ED7" w:rsidRPr="005C5EE3">
        <w:rPr>
          <w:rFonts w:ascii="Book Antiqua" w:hAnsi="Book Antiqua" w:cs="Times New Roman"/>
          <w:color w:val="000000" w:themeColor="text1"/>
          <w:sz w:val="24"/>
          <w:szCs w:val="24"/>
        </w:rPr>
        <w:t xml:space="preserve"> negative upper endoscopy and c</w:t>
      </w:r>
      <w:r w:rsidR="00152D94" w:rsidRPr="005C5EE3">
        <w:rPr>
          <w:rFonts w:ascii="Book Antiqua" w:hAnsi="Book Antiqua" w:cs="Times New Roman"/>
          <w:color w:val="000000" w:themeColor="text1"/>
          <w:sz w:val="24"/>
          <w:szCs w:val="24"/>
        </w:rPr>
        <w:t>olonoscopy) ranges from 55</w:t>
      </w:r>
      <w:r w:rsidR="00BC3DFE" w:rsidRPr="005C5EE3">
        <w:rPr>
          <w:rFonts w:ascii="Book Antiqua" w:hAnsi="Book Antiqua" w:cs="Times New Roman"/>
          <w:color w:val="000000" w:themeColor="text1"/>
          <w:sz w:val="24"/>
          <w:szCs w:val="24"/>
        </w:rPr>
        <w:t>%</w:t>
      </w:r>
      <w:r w:rsidR="00152D94" w:rsidRPr="005C5EE3">
        <w:rPr>
          <w:rFonts w:ascii="Book Antiqua" w:hAnsi="Book Antiqua" w:cs="Times New Roman"/>
          <w:color w:val="000000" w:themeColor="text1"/>
          <w:sz w:val="24"/>
          <w:szCs w:val="24"/>
        </w:rPr>
        <w:t>-</w:t>
      </w:r>
      <w:r w:rsidR="00BD061C" w:rsidRPr="005C5EE3">
        <w:rPr>
          <w:rFonts w:ascii="Book Antiqua" w:hAnsi="Book Antiqua" w:cs="Times New Roman"/>
          <w:color w:val="000000" w:themeColor="text1"/>
          <w:sz w:val="24"/>
          <w:szCs w:val="24"/>
        </w:rPr>
        <w:t>92</w:t>
      </w:r>
      <w:r w:rsidR="00152D94" w:rsidRPr="005C5EE3">
        <w:rPr>
          <w:rFonts w:ascii="Book Antiqua" w:hAnsi="Book Antiqua" w:cs="Times New Roman"/>
          <w:color w:val="000000" w:themeColor="text1"/>
          <w:sz w:val="24"/>
          <w:szCs w:val="24"/>
        </w:rPr>
        <w:t>%</w:t>
      </w:r>
      <w:r w:rsidR="00BD061C" w:rsidRPr="005C5EE3">
        <w:rPr>
          <w:rFonts w:ascii="Book Antiqua" w:hAnsi="Book Antiqua" w:cs="Times New Roman"/>
          <w:color w:val="000000" w:themeColor="text1"/>
          <w:sz w:val="24"/>
          <w:szCs w:val="24"/>
        </w:rPr>
        <w:t xml:space="preserve"> for capsule endoscopy</w:t>
      </w:r>
      <w:r w:rsidR="00012ED7" w:rsidRPr="005C5EE3">
        <w:rPr>
          <w:rFonts w:ascii="Book Antiqua" w:hAnsi="Book Antiqua" w:cs="Times New Roman"/>
          <w:color w:val="000000" w:themeColor="text1"/>
          <w:sz w:val="24"/>
          <w:szCs w:val="24"/>
        </w:rPr>
        <w:fldChar w:fldCharType="begin">
          <w:fldData xml:space="preserve">PEVuZE5vdGU+PENpdGU+PEF1dGhvcj5QZW5uYXppbzwvQXV0aG9yPjxZZWFyPjIwMDQ8L1llYXI+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PHBhZ2VzPjY0My01MzwvcGFnZXM+PHZvbHVtZT4xMjY8L3ZvbHVtZT48bnVtYmVyPjM8L251bWJl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PC9hYmJyLTE+PC9hbHQtcGVyaW9kaWNhbD48cGFnZXM+OTU5LTY0PC9wYWdlcz48dm9sdW1lPjYw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</w:fldData>
        </w:fldChar>
      </w:r>
      <w:r w:rsidR="00FB3DFA" w:rsidRPr="005C5EE3">
        <w:rPr>
          <w:rFonts w:ascii="Book Antiqua" w:hAnsi="Book Antiqua" w:cs="Times New Roman"/>
          <w:color w:val="000000" w:themeColor="text1"/>
          <w:sz w:val="24"/>
          <w:szCs w:val="24"/>
        </w:rPr>
        <w:instrText xml:space="preserve"> ADDIN EN.CITE </w:instrText>
      </w:r>
      <w:r w:rsidR="00FB3DFA" w:rsidRPr="005C5EE3">
        <w:rPr>
          <w:rFonts w:ascii="Book Antiqua" w:hAnsi="Book Antiqua" w:cs="Times New Roman"/>
          <w:color w:val="000000" w:themeColor="text1"/>
          <w:sz w:val="24"/>
          <w:szCs w:val="24"/>
        </w:rPr>
        <w:fldChar w:fldCharType="begin">
          <w:fldData xml:space="preserve">PEVuZE5vdGU+PENpdGU+PEF1dGhvcj5QZW5uYXppbzwvQXV0aG9yPjxZZWFyPjIwMDQ8L1llYXI+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PHBhZ2VzPjY0My01MzwvcGFnZXM+PHZvbHVtZT4xMjY8L3ZvbHVtZT48bnVtYmVyPjM8L251bWJl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</w:fldData>
        </w:fldChar>
      </w:r>
      <w:r w:rsidR="00FB3DFA" w:rsidRPr="005C5EE3">
        <w:rPr>
          <w:rFonts w:ascii="Book Antiqua" w:hAnsi="Book Antiqua" w:cs="Times New Roman"/>
          <w:color w:val="000000" w:themeColor="text1"/>
          <w:sz w:val="24"/>
          <w:szCs w:val="24"/>
        </w:rPr>
        <w:instrText xml:space="preserve"> ADDIN EN.CITE.DATA </w:instrText>
      </w:r>
      <w:r w:rsidR="00FB3DFA" w:rsidRPr="005C5EE3">
        <w:rPr>
          <w:rFonts w:ascii="Book Antiqua" w:hAnsi="Book Antiqua" w:cs="Times New Roman"/>
          <w:color w:val="000000" w:themeColor="text1"/>
          <w:sz w:val="24"/>
          <w:szCs w:val="24"/>
        </w:rPr>
      </w:r>
      <w:r w:rsidR="00FB3DFA" w:rsidRPr="005C5EE3">
        <w:rPr>
          <w:rFonts w:ascii="Book Antiqua" w:hAnsi="Book Antiqua" w:cs="Times New Roman"/>
          <w:color w:val="000000" w:themeColor="text1"/>
          <w:sz w:val="24"/>
          <w:szCs w:val="24"/>
        </w:rPr>
        <w:fldChar w:fldCharType="end"/>
      </w:r>
      <w:r w:rsidR="00012ED7" w:rsidRPr="005C5EE3">
        <w:rPr>
          <w:rFonts w:ascii="Book Antiqua" w:hAnsi="Book Antiqua" w:cs="Times New Roman"/>
          <w:color w:val="000000" w:themeColor="text1"/>
          <w:sz w:val="24"/>
          <w:szCs w:val="24"/>
        </w:rPr>
      </w:r>
      <w:r w:rsidR="00012ED7" w:rsidRPr="005C5EE3">
        <w:rPr>
          <w:rFonts w:ascii="Book Antiqua" w:hAnsi="Book Antiqua" w:cs="Times New Roman"/>
          <w:color w:val="000000" w:themeColor="text1"/>
          <w:sz w:val="24"/>
          <w:szCs w:val="24"/>
        </w:rPr>
        <w:fldChar w:fldCharType="separate"/>
      </w:r>
      <w:r w:rsidR="00FB3DFA" w:rsidRPr="005C5EE3">
        <w:rPr>
          <w:rFonts w:ascii="Book Antiqua" w:hAnsi="Book Antiqua" w:cs="Times New Roman"/>
          <w:noProof/>
          <w:color w:val="000000" w:themeColor="text1"/>
          <w:sz w:val="24"/>
          <w:szCs w:val="24"/>
          <w:vertAlign w:val="superscript"/>
        </w:rPr>
        <w:t>[</w:t>
      </w:r>
      <w:hyperlink w:anchor="_ENREF_77" w:tooltip="Pennazio, 2004 #66" w:history="1">
        <w:r w:rsidR="0063075B" w:rsidRPr="005C5EE3">
          <w:rPr>
            <w:rFonts w:ascii="Book Antiqua" w:hAnsi="Book Antiqua" w:cs="Times New Roman"/>
            <w:noProof/>
            <w:color w:val="000000" w:themeColor="text1"/>
            <w:sz w:val="24"/>
            <w:szCs w:val="24"/>
            <w:vertAlign w:val="superscript"/>
          </w:rPr>
          <w:t>77</w:t>
        </w:r>
      </w:hyperlink>
      <w:r w:rsidR="00FB3DFA" w:rsidRPr="005C5EE3">
        <w:rPr>
          <w:rFonts w:ascii="Book Antiqua" w:hAnsi="Book Antiqua" w:cs="Times New Roman"/>
          <w:noProof/>
          <w:color w:val="000000" w:themeColor="text1"/>
          <w:sz w:val="24"/>
          <w:szCs w:val="24"/>
          <w:vertAlign w:val="superscript"/>
        </w:rPr>
        <w:t xml:space="preserve">, </w:t>
      </w:r>
      <w:hyperlink w:anchor="_ENREF_78" w:tooltip="Rastogi, 2004 #67" w:history="1">
        <w:r w:rsidR="0063075B" w:rsidRPr="005C5EE3">
          <w:rPr>
            <w:rFonts w:ascii="Book Antiqua" w:hAnsi="Book Antiqua" w:cs="Times New Roman"/>
            <w:noProof/>
            <w:color w:val="000000" w:themeColor="text1"/>
            <w:sz w:val="24"/>
            <w:szCs w:val="24"/>
            <w:vertAlign w:val="superscript"/>
          </w:rPr>
          <w:t>78</w:t>
        </w:r>
      </w:hyperlink>
      <w:r w:rsidR="00FB3DFA" w:rsidRPr="005C5EE3">
        <w:rPr>
          <w:rFonts w:ascii="Book Antiqua" w:hAnsi="Book Antiqua" w:cs="Times New Roman"/>
          <w:noProof/>
          <w:color w:val="000000" w:themeColor="text1"/>
          <w:sz w:val="24"/>
          <w:szCs w:val="24"/>
          <w:vertAlign w:val="superscript"/>
        </w:rPr>
        <w:t>]</w:t>
      </w:r>
      <w:r w:rsidR="00012ED7" w:rsidRPr="005C5EE3">
        <w:rPr>
          <w:rFonts w:ascii="Book Antiqua" w:hAnsi="Book Antiqua" w:cs="Times New Roman"/>
          <w:color w:val="000000" w:themeColor="text1"/>
          <w:sz w:val="24"/>
          <w:szCs w:val="24"/>
        </w:rPr>
        <w:fldChar w:fldCharType="end"/>
      </w:r>
      <w:r w:rsidR="00152D94" w:rsidRPr="005C5EE3">
        <w:rPr>
          <w:rFonts w:ascii="Book Antiqua" w:hAnsi="Book Antiqua" w:cs="Times New Roman"/>
          <w:color w:val="000000" w:themeColor="text1"/>
          <w:sz w:val="24"/>
          <w:szCs w:val="24"/>
        </w:rPr>
        <w:t xml:space="preserve"> in comparison to 25</w:t>
      </w:r>
      <w:r w:rsidR="00BC3DFE" w:rsidRPr="005C5EE3">
        <w:rPr>
          <w:rFonts w:ascii="Book Antiqua" w:hAnsi="Book Antiqua" w:cs="Times New Roman"/>
          <w:color w:val="000000" w:themeColor="text1"/>
          <w:sz w:val="24"/>
          <w:szCs w:val="24"/>
        </w:rPr>
        <w:t>%</w:t>
      </w:r>
      <w:r w:rsidR="00152D94" w:rsidRPr="005C5EE3">
        <w:rPr>
          <w:rFonts w:ascii="Book Antiqua" w:hAnsi="Book Antiqua" w:cs="Times New Roman"/>
          <w:color w:val="000000" w:themeColor="text1"/>
          <w:sz w:val="24"/>
          <w:szCs w:val="24"/>
        </w:rPr>
        <w:t>-30%</w:t>
      </w:r>
      <w:r w:rsidR="00012ED7" w:rsidRPr="005C5EE3">
        <w:rPr>
          <w:rFonts w:ascii="Book Antiqua" w:hAnsi="Book Antiqua" w:cs="Times New Roman"/>
          <w:color w:val="000000" w:themeColor="text1"/>
          <w:sz w:val="24"/>
          <w:szCs w:val="24"/>
        </w:rPr>
        <w:t xml:space="preserve"> for push endoscopy</w:t>
      </w:r>
      <w:r w:rsidR="00BC3DFE" w:rsidRPr="005C5EE3">
        <w:rPr>
          <w:rFonts w:ascii="Book Antiqua" w:hAnsi="Book Antiqua" w:cs="Times New Roman"/>
          <w:color w:val="000000" w:themeColor="text1"/>
          <w:sz w:val="24"/>
          <w:szCs w:val="24"/>
        </w:rPr>
        <w:fldChar w:fldCharType="begin">
          <w:fldData xml:space="preserve">PEVuZE5vdGU+PENpdGU+PEF1dGhvcj5BZGxlcjwvQXV0aG9yPjxZZWFyPjIwMDQ8L1llYXI+PFJl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YWwgZW5kb3Njb3B5PC9hYmJyLTE+PC9hbHQtcGVyaW9kaWNhbD48cGFnZXM+NDkyLTg8L3BhZ2Vz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</w:fldData>
        </w:fldChar>
      </w:r>
      <w:r w:rsidR="00BC3DFE" w:rsidRPr="005C5EE3">
        <w:rPr>
          <w:rFonts w:ascii="Book Antiqua" w:hAnsi="Book Antiqua" w:cs="Times New Roman"/>
          <w:color w:val="000000" w:themeColor="text1"/>
          <w:sz w:val="24"/>
          <w:szCs w:val="24"/>
        </w:rPr>
        <w:instrText xml:space="preserve"> ADDIN EN.CITE </w:instrText>
      </w:r>
      <w:r w:rsidR="00BC3DFE" w:rsidRPr="005C5EE3">
        <w:rPr>
          <w:rFonts w:ascii="Book Antiqua" w:hAnsi="Book Antiqua" w:cs="Times New Roman"/>
          <w:color w:val="000000" w:themeColor="text1"/>
          <w:sz w:val="24"/>
          <w:szCs w:val="24"/>
        </w:rPr>
        <w:fldChar w:fldCharType="begin">
          <w:fldData xml:space="preserve">PEVuZE5vdGU+PENpdGU+PEF1dGhvcj5BZGxlcjwvQXV0aG9yPjxZZWFyPjIwMDQ8L1llYXI+PFJl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</w:fldData>
        </w:fldChar>
      </w:r>
      <w:r w:rsidR="00BC3DFE" w:rsidRPr="005C5EE3">
        <w:rPr>
          <w:rFonts w:ascii="Book Antiqua" w:hAnsi="Book Antiqua" w:cs="Times New Roman"/>
          <w:color w:val="000000" w:themeColor="text1"/>
          <w:sz w:val="24"/>
          <w:szCs w:val="24"/>
        </w:rPr>
        <w:instrText xml:space="preserve"> ADDIN EN.CITE.DATA </w:instrText>
      </w:r>
      <w:r w:rsidR="00BC3DFE" w:rsidRPr="005C5EE3">
        <w:rPr>
          <w:rFonts w:ascii="Book Antiqua" w:hAnsi="Book Antiqua" w:cs="Times New Roman"/>
          <w:color w:val="000000" w:themeColor="text1"/>
          <w:sz w:val="24"/>
          <w:szCs w:val="24"/>
        </w:rPr>
      </w:r>
      <w:r w:rsidR="00BC3DFE" w:rsidRPr="005C5EE3">
        <w:rPr>
          <w:rFonts w:ascii="Book Antiqua" w:hAnsi="Book Antiqua" w:cs="Times New Roman"/>
          <w:color w:val="000000" w:themeColor="text1"/>
          <w:sz w:val="24"/>
          <w:szCs w:val="24"/>
        </w:rPr>
        <w:fldChar w:fldCharType="end"/>
      </w:r>
      <w:r w:rsidR="00BC3DFE" w:rsidRPr="005C5EE3">
        <w:rPr>
          <w:rFonts w:ascii="Book Antiqua" w:hAnsi="Book Antiqua" w:cs="Times New Roman"/>
          <w:color w:val="000000" w:themeColor="text1"/>
          <w:sz w:val="24"/>
          <w:szCs w:val="24"/>
        </w:rPr>
      </w:r>
      <w:r w:rsidR="00BC3DFE" w:rsidRPr="005C5EE3">
        <w:rPr>
          <w:rFonts w:ascii="Book Antiqua" w:hAnsi="Book Antiqua" w:cs="Times New Roman"/>
          <w:color w:val="000000" w:themeColor="text1"/>
          <w:sz w:val="24"/>
          <w:szCs w:val="24"/>
        </w:rPr>
        <w:fldChar w:fldCharType="separate"/>
      </w:r>
      <w:r w:rsidR="00BC3DFE" w:rsidRPr="005C5EE3">
        <w:rPr>
          <w:rFonts w:ascii="Book Antiqua" w:hAnsi="Book Antiqua" w:cs="Times New Roman"/>
          <w:noProof/>
          <w:color w:val="000000" w:themeColor="text1"/>
          <w:sz w:val="24"/>
          <w:szCs w:val="24"/>
          <w:vertAlign w:val="superscript"/>
        </w:rPr>
        <w:t>[</w:t>
      </w:r>
      <w:hyperlink w:anchor="_ENREF_79" w:tooltip="Adler, 2004 #68" w:history="1">
        <w:r w:rsidR="00BC3DFE" w:rsidRPr="005C5EE3">
          <w:rPr>
            <w:rFonts w:ascii="Book Antiqua" w:hAnsi="Book Antiqua" w:cs="Times New Roman"/>
            <w:noProof/>
            <w:color w:val="000000" w:themeColor="text1"/>
            <w:sz w:val="24"/>
            <w:szCs w:val="24"/>
            <w:vertAlign w:val="superscript"/>
          </w:rPr>
          <w:t>79</w:t>
        </w:r>
      </w:hyperlink>
      <w:r w:rsidR="00BC3DFE" w:rsidRPr="005C5EE3">
        <w:rPr>
          <w:rFonts w:ascii="Book Antiqua" w:hAnsi="Book Antiqua" w:cs="Times New Roman"/>
          <w:noProof/>
          <w:color w:val="000000" w:themeColor="text1"/>
          <w:sz w:val="24"/>
          <w:szCs w:val="24"/>
          <w:vertAlign w:val="superscript"/>
        </w:rPr>
        <w:t xml:space="preserve">, </w:t>
      </w:r>
      <w:hyperlink w:anchor="_ENREF_80" w:tooltip="Ell, 2002 #69" w:history="1">
        <w:r w:rsidR="00BC3DFE" w:rsidRPr="005C5EE3">
          <w:rPr>
            <w:rFonts w:ascii="Book Antiqua" w:hAnsi="Book Antiqua" w:cs="Times New Roman"/>
            <w:noProof/>
            <w:color w:val="000000" w:themeColor="text1"/>
            <w:sz w:val="24"/>
            <w:szCs w:val="24"/>
            <w:vertAlign w:val="superscript"/>
          </w:rPr>
          <w:t>80</w:t>
        </w:r>
      </w:hyperlink>
      <w:r w:rsidR="00BC3DFE" w:rsidRPr="005C5EE3">
        <w:rPr>
          <w:rFonts w:ascii="Book Antiqua" w:hAnsi="Book Antiqua" w:cs="Times New Roman"/>
          <w:noProof/>
          <w:color w:val="000000" w:themeColor="text1"/>
          <w:sz w:val="24"/>
          <w:szCs w:val="24"/>
          <w:vertAlign w:val="superscript"/>
        </w:rPr>
        <w:t>]</w:t>
      </w:r>
      <w:r w:rsidR="00BC3DFE" w:rsidRPr="005C5EE3">
        <w:rPr>
          <w:rFonts w:ascii="Book Antiqua" w:hAnsi="Book Antiqua" w:cs="Times New Roman"/>
          <w:color w:val="000000" w:themeColor="text1"/>
          <w:sz w:val="24"/>
          <w:szCs w:val="24"/>
        </w:rPr>
        <w:fldChar w:fldCharType="end"/>
      </w:r>
      <w:r w:rsidR="00402EF1" w:rsidRPr="005C5EE3">
        <w:rPr>
          <w:rFonts w:ascii="Book Antiqua" w:hAnsi="Book Antiqua" w:cs="Times New Roman"/>
          <w:color w:val="000000" w:themeColor="text1"/>
          <w:sz w:val="24"/>
          <w:szCs w:val="24"/>
        </w:rPr>
        <w:t>.</w:t>
      </w:r>
      <w:r w:rsidR="00BD061C" w:rsidRPr="005C5EE3">
        <w:rPr>
          <w:rFonts w:ascii="Book Antiqua" w:hAnsi="Book Antiqua" w:cs="Times New Roman"/>
          <w:color w:val="000000" w:themeColor="text1"/>
          <w:sz w:val="24"/>
          <w:szCs w:val="24"/>
        </w:rPr>
        <w:t xml:space="preserve"> A meta-analysis of 14 studies demonstrated that the diagnostic yield of capsule endoscopy was superior to push </w:t>
      </w:r>
      <w:proofErr w:type="spellStart"/>
      <w:r w:rsidR="00BD061C" w:rsidRPr="005C5EE3">
        <w:rPr>
          <w:rFonts w:ascii="Book Antiqua" w:hAnsi="Book Antiqua" w:cs="Times New Roman"/>
          <w:color w:val="000000" w:themeColor="text1"/>
          <w:sz w:val="24"/>
          <w:szCs w:val="24"/>
        </w:rPr>
        <w:t>enteroscopy</w:t>
      </w:r>
      <w:proofErr w:type="spellEnd"/>
      <w:r w:rsidR="00BD061C" w:rsidRPr="005C5EE3">
        <w:rPr>
          <w:rFonts w:ascii="Book Antiqua" w:hAnsi="Book Antiqua" w:cs="Times New Roman"/>
          <w:color w:val="000000" w:themeColor="text1"/>
          <w:sz w:val="24"/>
          <w:szCs w:val="24"/>
        </w:rPr>
        <w:t xml:space="preserve"> (63</w:t>
      </w:r>
      <w:r w:rsidR="00152D94" w:rsidRPr="005C5EE3">
        <w:rPr>
          <w:rFonts w:ascii="Book Antiqua" w:hAnsi="Book Antiqua" w:cs="Times New Roman"/>
          <w:color w:val="000000" w:themeColor="text1"/>
          <w:sz w:val="24"/>
          <w:szCs w:val="24"/>
        </w:rPr>
        <w:t>%</w:t>
      </w:r>
      <w:r w:rsidR="00BD061C" w:rsidRPr="005C5EE3">
        <w:rPr>
          <w:rFonts w:ascii="Book Antiqua" w:hAnsi="Book Antiqua" w:cs="Times New Roman"/>
          <w:color w:val="000000" w:themeColor="text1"/>
          <w:sz w:val="24"/>
          <w:szCs w:val="24"/>
        </w:rPr>
        <w:t xml:space="preserve"> </w:t>
      </w:r>
      <w:r w:rsidR="00E47E63" w:rsidRPr="00E47E63">
        <w:rPr>
          <w:rFonts w:ascii="Book Antiqua" w:hAnsi="Book Antiqua" w:cs="Times New Roman"/>
          <w:i/>
          <w:color w:val="000000" w:themeColor="text1"/>
          <w:sz w:val="24"/>
          <w:szCs w:val="24"/>
        </w:rPr>
        <w:t>vs</w:t>
      </w:r>
      <w:r w:rsidR="00BD061C" w:rsidRPr="005C5EE3">
        <w:rPr>
          <w:rFonts w:ascii="Book Antiqua" w:hAnsi="Book Antiqua" w:cs="Times New Roman"/>
          <w:color w:val="000000" w:themeColor="text1"/>
          <w:sz w:val="24"/>
          <w:szCs w:val="24"/>
        </w:rPr>
        <w:t xml:space="preserve"> 28</w:t>
      </w:r>
      <w:r w:rsidR="00152D94" w:rsidRPr="005C5EE3">
        <w:rPr>
          <w:rFonts w:ascii="Book Antiqua" w:hAnsi="Book Antiqua" w:cs="Times New Roman"/>
          <w:color w:val="000000" w:themeColor="text1"/>
          <w:sz w:val="24"/>
          <w:szCs w:val="24"/>
        </w:rPr>
        <w:t>%</w:t>
      </w:r>
      <w:r w:rsidR="00BD061C" w:rsidRPr="005C5EE3">
        <w:rPr>
          <w:rFonts w:ascii="Book Antiqua" w:hAnsi="Book Antiqua" w:cs="Times New Roman"/>
          <w:color w:val="000000" w:themeColor="text1"/>
          <w:sz w:val="24"/>
          <w:szCs w:val="24"/>
        </w:rPr>
        <w:t>) and barium studies (42</w:t>
      </w:r>
      <w:r w:rsidR="00152D94" w:rsidRPr="005C5EE3">
        <w:rPr>
          <w:rFonts w:ascii="Book Antiqua" w:hAnsi="Book Antiqua" w:cs="Times New Roman"/>
          <w:color w:val="000000" w:themeColor="text1"/>
          <w:sz w:val="24"/>
          <w:szCs w:val="24"/>
        </w:rPr>
        <w:t>%</w:t>
      </w:r>
      <w:r w:rsidR="00BD061C" w:rsidRPr="005C5EE3">
        <w:rPr>
          <w:rFonts w:ascii="Book Antiqua" w:hAnsi="Book Antiqua" w:cs="Times New Roman"/>
          <w:color w:val="000000" w:themeColor="text1"/>
          <w:sz w:val="24"/>
          <w:szCs w:val="24"/>
        </w:rPr>
        <w:t xml:space="preserve"> </w:t>
      </w:r>
      <w:r w:rsidR="00E47E63" w:rsidRPr="00E47E63">
        <w:rPr>
          <w:rFonts w:ascii="Book Antiqua" w:hAnsi="Book Antiqua" w:cs="Times New Roman"/>
          <w:i/>
          <w:color w:val="000000" w:themeColor="text1"/>
          <w:sz w:val="24"/>
          <w:szCs w:val="24"/>
        </w:rPr>
        <w:t>vs</w:t>
      </w:r>
      <w:r w:rsidR="00BD061C" w:rsidRPr="005C5EE3">
        <w:rPr>
          <w:rFonts w:ascii="Book Antiqua" w:hAnsi="Book Antiqua" w:cs="Times New Roman"/>
          <w:color w:val="000000" w:themeColor="text1"/>
          <w:sz w:val="24"/>
          <w:szCs w:val="24"/>
        </w:rPr>
        <w:t xml:space="preserve"> 6</w:t>
      </w:r>
      <w:r w:rsidR="00152D94" w:rsidRPr="005C5EE3">
        <w:rPr>
          <w:rFonts w:ascii="Book Antiqua" w:hAnsi="Book Antiqua" w:cs="Times New Roman"/>
          <w:color w:val="000000" w:themeColor="text1"/>
          <w:sz w:val="24"/>
          <w:szCs w:val="24"/>
        </w:rPr>
        <w:t>%</w:t>
      </w:r>
      <w:r w:rsidR="00BD061C" w:rsidRPr="005C5EE3">
        <w:rPr>
          <w:rFonts w:ascii="Book Antiqua" w:hAnsi="Book Antiqua" w:cs="Times New Roman"/>
          <w:color w:val="000000" w:themeColor="text1"/>
          <w:sz w:val="24"/>
          <w:szCs w:val="24"/>
        </w:rPr>
        <w:t>)</w:t>
      </w:r>
      <w:r w:rsidR="00402EF1" w:rsidRPr="005C5EE3">
        <w:rPr>
          <w:rFonts w:ascii="Book Antiqua" w:hAnsi="Book Antiqua" w:cs="Times New Roman"/>
          <w:color w:val="000000" w:themeColor="text1"/>
          <w:sz w:val="24"/>
          <w:szCs w:val="24"/>
        </w:rPr>
        <w:t>.</w:t>
      </w:r>
      <w:r w:rsidR="00BD061C" w:rsidRPr="005C5EE3">
        <w:rPr>
          <w:rFonts w:ascii="Book Antiqua" w:hAnsi="Book Antiqua" w:cs="Times New Roman"/>
          <w:color w:val="000000" w:themeColor="text1"/>
          <w:sz w:val="24"/>
          <w:szCs w:val="24"/>
        </w:rPr>
        <w:fldChar w:fldCharType="begin">
          <w:fldData xml:space="preserve">PEVuZE5vdGU+PENpdGU+PEF1dGhvcj5Ucmllc3RlcjwvQXV0aG9yPjxZZWFyPjIwMDU8L1llYXI+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</w:fldData>
        </w:fldChar>
      </w:r>
      <w:r w:rsidR="00FB3DFA" w:rsidRPr="005C5EE3">
        <w:rPr>
          <w:rFonts w:ascii="Book Antiqua" w:hAnsi="Book Antiqua" w:cs="Times New Roman"/>
          <w:color w:val="000000" w:themeColor="text1"/>
          <w:sz w:val="24"/>
          <w:szCs w:val="24"/>
        </w:rPr>
        <w:instrText xml:space="preserve"> ADDIN EN.CITE </w:instrText>
      </w:r>
      <w:r w:rsidR="00FB3DFA" w:rsidRPr="005C5EE3">
        <w:rPr>
          <w:rFonts w:ascii="Book Antiqua" w:hAnsi="Book Antiqua" w:cs="Times New Roman"/>
          <w:color w:val="000000" w:themeColor="text1"/>
          <w:sz w:val="24"/>
          <w:szCs w:val="24"/>
        </w:rPr>
        <w:fldChar w:fldCharType="begin">
          <w:fldData xml:space="preserve">PEVuZE5vdGU+PENpdGU+PEF1dGhvcj5Ucmllc3RlcjwvQXV0aG9yPjxZZWFyPjIwMDU8L1llYXI+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</w:fldData>
        </w:fldChar>
      </w:r>
      <w:r w:rsidR="00FB3DFA" w:rsidRPr="005C5EE3">
        <w:rPr>
          <w:rFonts w:ascii="Book Antiqua" w:hAnsi="Book Antiqua" w:cs="Times New Roman"/>
          <w:color w:val="000000" w:themeColor="text1"/>
          <w:sz w:val="24"/>
          <w:szCs w:val="24"/>
        </w:rPr>
        <w:instrText xml:space="preserve"> ADDIN EN.CITE.DATA </w:instrText>
      </w:r>
      <w:r w:rsidR="00FB3DFA" w:rsidRPr="005C5EE3">
        <w:rPr>
          <w:rFonts w:ascii="Book Antiqua" w:hAnsi="Book Antiqua" w:cs="Times New Roman"/>
          <w:color w:val="000000" w:themeColor="text1"/>
          <w:sz w:val="24"/>
          <w:szCs w:val="24"/>
        </w:rPr>
      </w:r>
      <w:r w:rsidR="00FB3DFA" w:rsidRPr="005C5EE3">
        <w:rPr>
          <w:rFonts w:ascii="Book Antiqua" w:hAnsi="Book Antiqua" w:cs="Times New Roman"/>
          <w:color w:val="000000" w:themeColor="text1"/>
          <w:sz w:val="24"/>
          <w:szCs w:val="24"/>
        </w:rPr>
        <w:fldChar w:fldCharType="end"/>
      </w:r>
      <w:r w:rsidR="00BD061C" w:rsidRPr="005C5EE3">
        <w:rPr>
          <w:rFonts w:ascii="Book Antiqua" w:hAnsi="Book Antiqua" w:cs="Times New Roman"/>
          <w:color w:val="000000" w:themeColor="text1"/>
          <w:sz w:val="24"/>
          <w:szCs w:val="24"/>
        </w:rPr>
      </w:r>
      <w:r w:rsidR="00BD061C" w:rsidRPr="005C5EE3">
        <w:rPr>
          <w:rFonts w:ascii="Book Antiqua" w:hAnsi="Book Antiqua" w:cs="Times New Roman"/>
          <w:color w:val="000000" w:themeColor="text1"/>
          <w:sz w:val="24"/>
          <w:szCs w:val="24"/>
        </w:rPr>
        <w:fldChar w:fldCharType="separate"/>
      </w:r>
      <w:r w:rsidR="00FB3DFA" w:rsidRPr="005C5EE3">
        <w:rPr>
          <w:rFonts w:ascii="Book Antiqua" w:hAnsi="Book Antiqua" w:cs="Times New Roman"/>
          <w:noProof/>
          <w:color w:val="000000" w:themeColor="text1"/>
          <w:sz w:val="24"/>
          <w:szCs w:val="24"/>
          <w:vertAlign w:val="superscript"/>
        </w:rPr>
        <w:t>[</w:t>
      </w:r>
      <w:hyperlink w:anchor="_ENREF_81" w:tooltip="Triester, 2005 #71" w:history="1">
        <w:r w:rsidR="0063075B" w:rsidRPr="005C5EE3">
          <w:rPr>
            <w:rFonts w:ascii="Book Antiqua" w:hAnsi="Book Antiqua" w:cs="Times New Roman"/>
            <w:noProof/>
            <w:color w:val="000000" w:themeColor="text1"/>
            <w:sz w:val="24"/>
            <w:szCs w:val="24"/>
            <w:vertAlign w:val="superscript"/>
          </w:rPr>
          <w:t>81</w:t>
        </w:r>
      </w:hyperlink>
      <w:r w:rsidR="00FB3DFA" w:rsidRPr="005C5EE3">
        <w:rPr>
          <w:rFonts w:ascii="Book Antiqua" w:hAnsi="Book Antiqua" w:cs="Times New Roman"/>
          <w:noProof/>
          <w:color w:val="000000" w:themeColor="text1"/>
          <w:sz w:val="24"/>
          <w:szCs w:val="24"/>
          <w:vertAlign w:val="superscript"/>
        </w:rPr>
        <w:t>]</w:t>
      </w:r>
      <w:r w:rsidR="00BD061C" w:rsidRPr="005C5EE3">
        <w:rPr>
          <w:rFonts w:ascii="Book Antiqua" w:hAnsi="Book Antiqua" w:cs="Times New Roman"/>
          <w:color w:val="000000" w:themeColor="text1"/>
          <w:sz w:val="24"/>
          <w:szCs w:val="24"/>
        </w:rPr>
        <w:fldChar w:fldCharType="end"/>
      </w:r>
      <w:r w:rsidR="00C32DCA" w:rsidRPr="005C5EE3">
        <w:rPr>
          <w:rFonts w:ascii="Book Antiqua" w:hAnsi="Book Antiqua" w:cs="Times New Roman"/>
          <w:color w:val="000000" w:themeColor="text1"/>
          <w:sz w:val="24"/>
          <w:szCs w:val="24"/>
        </w:rPr>
        <w:t xml:space="preserve"> Capsule endoscopy also avoids the high</w:t>
      </w:r>
      <w:r w:rsidR="009B573D" w:rsidRPr="005C5EE3">
        <w:rPr>
          <w:rFonts w:ascii="Book Antiqua" w:hAnsi="Book Antiqua" w:cs="Times New Roman"/>
          <w:color w:val="000000" w:themeColor="text1"/>
          <w:sz w:val="24"/>
          <w:szCs w:val="24"/>
        </w:rPr>
        <w:t>er</w:t>
      </w:r>
      <w:r w:rsidR="00C32DCA" w:rsidRPr="005C5EE3">
        <w:rPr>
          <w:rFonts w:ascii="Book Antiqua" w:hAnsi="Book Antiqua" w:cs="Times New Roman"/>
          <w:color w:val="000000" w:themeColor="text1"/>
          <w:sz w:val="24"/>
          <w:szCs w:val="24"/>
        </w:rPr>
        <w:t xml:space="preserve"> rates of morbidity and mortality associated with push </w:t>
      </w:r>
      <w:proofErr w:type="spellStart"/>
      <w:proofErr w:type="gramStart"/>
      <w:r w:rsidR="00C32DCA" w:rsidRPr="005C5EE3">
        <w:rPr>
          <w:rFonts w:ascii="Book Antiqua" w:hAnsi="Book Antiqua" w:cs="Times New Roman"/>
          <w:color w:val="000000" w:themeColor="text1"/>
          <w:sz w:val="24"/>
          <w:szCs w:val="24"/>
        </w:rPr>
        <w:t>enteroscopy</w:t>
      </w:r>
      <w:proofErr w:type="spellEnd"/>
      <w:proofErr w:type="gramEnd"/>
      <w:r w:rsidR="00FC40ED" w:rsidRPr="005C5EE3">
        <w:rPr>
          <w:rFonts w:ascii="Book Antiqua" w:hAnsi="Book Antiqua" w:cs="Times New Roman"/>
          <w:color w:val="000000" w:themeColor="text1"/>
          <w:sz w:val="24"/>
          <w:szCs w:val="24"/>
        </w:rPr>
        <w:fldChar w:fldCharType="begin">
          <w:fldData xml:space="preserve">PEVuZE5vdGU+PENpdGU+PEF1dGhvcj5IYXJ0bWFubjwvQXV0aG9yPjxZZWFyPjIwMDU8L1llYXI+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=
</w:fldData>
        </w:fldChar>
      </w:r>
      <w:r w:rsidR="00FC40ED" w:rsidRPr="005C5EE3">
        <w:rPr>
          <w:rFonts w:ascii="Book Antiqua" w:hAnsi="Book Antiqua" w:cs="Times New Roman"/>
          <w:color w:val="000000" w:themeColor="text1"/>
          <w:sz w:val="24"/>
          <w:szCs w:val="24"/>
        </w:rPr>
        <w:instrText xml:space="preserve"> ADDIN EN.CITE </w:instrText>
      </w:r>
      <w:r w:rsidR="00FC40ED" w:rsidRPr="005C5EE3">
        <w:rPr>
          <w:rFonts w:ascii="Book Antiqua" w:hAnsi="Book Antiqua" w:cs="Times New Roman"/>
          <w:color w:val="000000" w:themeColor="text1"/>
          <w:sz w:val="24"/>
          <w:szCs w:val="24"/>
        </w:rPr>
        <w:fldChar w:fldCharType="begin">
          <w:fldData xml:space="preserve">PEVuZE5vdGU+PENpdGU+PEF1dGhvcj5IYXJ0bWFubjwvQXV0aG9yPjxZZWFyPjIwMDU8L1llYXI+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=
</w:fldData>
        </w:fldChar>
      </w:r>
      <w:r w:rsidR="00FC40ED" w:rsidRPr="005C5EE3">
        <w:rPr>
          <w:rFonts w:ascii="Book Antiqua" w:hAnsi="Book Antiqua" w:cs="Times New Roman"/>
          <w:color w:val="000000" w:themeColor="text1"/>
          <w:sz w:val="24"/>
          <w:szCs w:val="24"/>
        </w:rPr>
        <w:instrText xml:space="preserve"> ADDIN EN.CITE.DATA </w:instrText>
      </w:r>
      <w:r w:rsidR="00FC40ED" w:rsidRPr="005C5EE3">
        <w:rPr>
          <w:rFonts w:ascii="Book Antiqua" w:hAnsi="Book Antiqua" w:cs="Times New Roman"/>
          <w:color w:val="000000" w:themeColor="text1"/>
          <w:sz w:val="24"/>
          <w:szCs w:val="24"/>
        </w:rPr>
      </w:r>
      <w:r w:rsidR="00FC40ED" w:rsidRPr="005C5EE3">
        <w:rPr>
          <w:rFonts w:ascii="Book Antiqua" w:hAnsi="Book Antiqua" w:cs="Times New Roman"/>
          <w:color w:val="000000" w:themeColor="text1"/>
          <w:sz w:val="24"/>
          <w:szCs w:val="24"/>
        </w:rPr>
        <w:fldChar w:fldCharType="end"/>
      </w:r>
      <w:r w:rsidR="00FC40ED" w:rsidRPr="005C5EE3">
        <w:rPr>
          <w:rFonts w:ascii="Book Antiqua" w:hAnsi="Book Antiqua" w:cs="Times New Roman"/>
          <w:color w:val="000000" w:themeColor="text1"/>
          <w:sz w:val="24"/>
          <w:szCs w:val="24"/>
        </w:rPr>
      </w:r>
      <w:r w:rsidR="00FC40ED" w:rsidRPr="005C5EE3">
        <w:rPr>
          <w:rFonts w:ascii="Book Antiqua" w:hAnsi="Book Antiqua" w:cs="Times New Roman"/>
          <w:color w:val="000000" w:themeColor="text1"/>
          <w:sz w:val="24"/>
          <w:szCs w:val="24"/>
        </w:rPr>
        <w:fldChar w:fldCharType="separate"/>
      </w:r>
      <w:r w:rsidR="00FC40ED" w:rsidRPr="005C5EE3">
        <w:rPr>
          <w:rFonts w:ascii="Book Antiqua" w:hAnsi="Book Antiqua" w:cs="Times New Roman"/>
          <w:noProof/>
          <w:color w:val="000000" w:themeColor="text1"/>
          <w:sz w:val="24"/>
          <w:szCs w:val="24"/>
          <w:vertAlign w:val="superscript"/>
        </w:rPr>
        <w:t>[</w:t>
      </w:r>
      <w:hyperlink w:anchor="_ENREF_82" w:tooltip="Hartmann, 2005 #72" w:history="1">
        <w:r w:rsidR="00FC40ED" w:rsidRPr="005C5EE3">
          <w:rPr>
            <w:rFonts w:ascii="Book Antiqua" w:hAnsi="Book Antiqua" w:cs="Times New Roman"/>
            <w:noProof/>
            <w:color w:val="000000" w:themeColor="text1"/>
            <w:sz w:val="24"/>
            <w:szCs w:val="24"/>
            <w:vertAlign w:val="superscript"/>
          </w:rPr>
          <w:t>82</w:t>
        </w:r>
      </w:hyperlink>
      <w:r w:rsidR="00FC40ED" w:rsidRPr="005C5EE3">
        <w:rPr>
          <w:rFonts w:ascii="Book Antiqua" w:hAnsi="Book Antiqua" w:cs="Times New Roman"/>
          <w:noProof/>
          <w:color w:val="000000" w:themeColor="text1"/>
          <w:sz w:val="24"/>
          <w:szCs w:val="24"/>
          <w:vertAlign w:val="superscript"/>
        </w:rPr>
        <w:t>]</w:t>
      </w:r>
      <w:r w:rsidR="00FC40ED" w:rsidRPr="005C5EE3">
        <w:rPr>
          <w:rFonts w:ascii="Book Antiqua" w:hAnsi="Book Antiqua" w:cs="Times New Roman"/>
          <w:color w:val="000000" w:themeColor="text1"/>
          <w:sz w:val="24"/>
          <w:szCs w:val="24"/>
        </w:rPr>
        <w:fldChar w:fldCharType="end"/>
      </w:r>
      <w:r w:rsidR="00402EF1" w:rsidRPr="005C5EE3">
        <w:rPr>
          <w:rFonts w:ascii="Book Antiqua" w:hAnsi="Book Antiqua" w:cs="Times New Roman"/>
          <w:color w:val="000000" w:themeColor="text1"/>
          <w:sz w:val="24"/>
          <w:szCs w:val="24"/>
        </w:rPr>
        <w:t>.</w:t>
      </w:r>
      <w:r w:rsidR="00C32DCA" w:rsidRPr="005C5EE3">
        <w:rPr>
          <w:rFonts w:ascii="Book Antiqua" w:hAnsi="Book Antiqua" w:cs="Times New Roman"/>
          <w:color w:val="000000" w:themeColor="text1"/>
          <w:sz w:val="24"/>
          <w:szCs w:val="24"/>
        </w:rPr>
        <w:t xml:space="preserve"> </w:t>
      </w:r>
      <w:r w:rsidR="009B573D" w:rsidRPr="005C5EE3">
        <w:rPr>
          <w:rFonts w:ascii="Book Antiqua" w:hAnsi="Book Antiqua" w:cs="Times New Roman"/>
          <w:color w:val="000000" w:themeColor="text1"/>
          <w:sz w:val="24"/>
          <w:szCs w:val="24"/>
        </w:rPr>
        <w:t>Capsule endoscopy is</w:t>
      </w:r>
      <w:r w:rsidR="006D1720" w:rsidRPr="005C5EE3">
        <w:rPr>
          <w:rFonts w:ascii="Book Antiqua" w:hAnsi="Book Antiqua" w:cs="Times New Roman"/>
          <w:color w:val="000000" w:themeColor="text1"/>
          <w:sz w:val="24"/>
          <w:szCs w:val="24"/>
        </w:rPr>
        <w:t xml:space="preserve"> less useful in evaluating colonic sources of bleeding because of retained stool, battery life and poor field of </w:t>
      </w:r>
      <w:r w:rsidR="006D1720" w:rsidRPr="005C5EE3">
        <w:rPr>
          <w:rFonts w:ascii="Book Antiqua" w:hAnsi="Book Antiqua" w:cs="Times New Roman"/>
          <w:color w:val="000000" w:themeColor="text1"/>
          <w:sz w:val="24"/>
          <w:szCs w:val="24"/>
        </w:rPr>
        <w:lastRenderedPageBreak/>
        <w:t>vision due to the colon’s large diameter</w:t>
      </w:r>
      <w:r w:rsidR="00EA2DAA" w:rsidRPr="005C5EE3">
        <w:rPr>
          <w:rFonts w:ascii="Book Antiqua" w:hAnsi="Book Antiqua" w:cs="Times New Roman"/>
          <w:color w:val="000000" w:themeColor="text1"/>
          <w:sz w:val="24"/>
          <w:szCs w:val="24"/>
        </w:rPr>
        <w:fldChar w:fldCharType="begin"/>
      </w:r>
      <w:r w:rsidR="00EA2DAA" w:rsidRPr="005C5EE3">
        <w:rPr>
          <w:rFonts w:ascii="Book Antiqua" w:hAnsi="Book Antiqua" w:cs="Times New Roman"/>
          <w:color w:val="000000" w:themeColor="text1"/>
          <w:sz w:val="24"/>
          <w:szCs w:val="24"/>
        </w:rPr>
        <w:instrText xml:space="preserve"> ADDIN EN.CITE &lt;EndNote&gt;&lt;Cite&gt;&lt;Author&gt;Strate&lt;/Author&gt;&lt;Year&gt;2005&lt;/Year&gt;&lt;RecNum&gt;36&lt;/RecNum&gt;&lt;DisplayText&gt;&lt;style face="superscript"&gt;[48]&lt;/style&gt;&lt;/DisplayText&gt;&lt;record&gt;&lt;rec-number&gt;36&lt;/rec-number&gt;&lt;foreign-keys&gt;&lt;key app="EN" db-id="xrvtrwdauxe5r9et0r3xe2vzrezztepzfva0" timestamp="0"&gt;36&lt;/key&gt;&lt;/foreign-keys&gt;&lt;ref-type name="Journal Article"&gt;17&lt;/ref-type&gt;&lt;contributors&gt;&lt;authors&gt;&lt;author&gt;Strate, L. L.&lt;/author&gt;&lt;/authors&gt;&lt;/contributors&gt;&lt;auth-address&gt;Harvard Medical School, Boston, MA 02115, USA. lstrate@partners.org&lt;/auth-address&gt;&lt;titles&gt;&lt;title&gt;Lower GI bleeding: epidemiology and diagnosis&lt;/title&gt;&lt;secondary-title&gt;Gastroenterol Clin North Am&lt;/secondary-title&gt;&lt;alt-title&gt;Gastroenterology clinics of North America&lt;/alt-title&gt;&lt;/titles&gt;&lt;pages&gt;643-64&lt;/pages&gt;&lt;volume&gt;34&lt;/volume&gt;&lt;number&gt;4&lt;/number&gt;&lt;edition&gt;2005/11/24&lt;/edition&gt;&lt;keywords&gt;&lt;keyword&gt;Angiography&lt;/keyword&gt;&lt;keyword&gt;Clinical Trials as Topic&lt;/keyword&gt;&lt;keyword&gt;Colonoscopy&lt;/keyword&gt;&lt;keyword&gt;Diagnosis, Differential&lt;/keyword&gt;&lt;keyword&gt;Gastrointestinal Hemorrhage/*diagnosis/*epidemiology/etiology&lt;/keyword&gt;&lt;keyword&gt;Humans&lt;/keyword&gt;&lt;/keywords&gt;&lt;dates&gt;&lt;year&gt;2005&lt;/year&gt;&lt;pub-dates&gt;&lt;date&gt;Dec&lt;/date&gt;&lt;/pub-dates&gt;&lt;/dates&gt;&lt;isbn&gt;0889-8553 (Print)&amp;#xD;0889-8553&lt;/isbn&gt;&lt;accession-num&gt;16303575&lt;/accession-num&gt;&lt;urls&gt;&lt;/urls&gt;&lt;electronic-resource-num&gt;10.1016/j.gtc.2005.08.007&lt;/electronic-resource-num&gt;&lt;remote-database-provider&gt;Nlm&lt;/remote-database-provider&gt;&lt;language&gt;eng&lt;/language&gt;&lt;/record&gt;&lt;/Cite&gt;&lt;/EndNote&gt;</w:instrText>
      </w:r>
      <w:r w:rsidR="00EA2DAA" w:rsidRPr="005C5EE3">
        <w:rPr>
          <w:rFonts w:ascii="Book Antiqua" w:hAnsi="Book Antiqua" w:cs="Times New Roman"/>
          <w:color w:val="000000" w:themeColor="text1"/>
          <w:sz w:val="24"/>
          <w:szCs w:val="24"/>
        </w:rPr>
        <w:fldChar w:fldCharType="separate"/>
      </w:r>
      <w:r w:rsidR="00EA2DAA" w:rsidRPr="005C5EE3">
        <w:rPr>
          <w:rFonts w:ascii="Book Antiqua" w:hAnsi="Book Antiqua" w:cs="Times New Roman"/>
          <w:noProof/>
          <w:color w:val="000000" w:themeColor="text1"/>
          <w:sz w:val="24"/>
          <w:szCs w:val="24"/>
          <w:vertAlign w:val="superscript"/>
        </w:rPr>
        <w:t>[</w:t>
      </w:r>
      <w:hyperlink w:anchor="_ENREF_48" w:tooltip="Strate, 2005 #36" w:history="1">
        <w:r w:rsidR="00EA2DAA" w:rsidRPr="005C5EE3">
          <w:rPr>
            <w:rFonts w:ascii="Book Antiqua" w:hAnsi="Book Antiqua" w:cs="Times New Roman"/>
            <w:noProof/>
            <w:color w:val="000000" w:themeColor="text1"/>
            <w:sz w:val="24"/>
            <w:szCs w:val="24"/>
            <w:vertAlign w:val="superscript"/>
          </w:rPr>
          <w:t>48</w:t>
        </w:r>
      </w:hyperlink>
      <w:r w:rsidR="00EA2DAA" w:rsidRPr="005C5EE3">
        <w:rPr>
          <w:rFonts w:ascii="Book Antiqua" w:hAnsi="Book Antiqua" w:cs="Times New Roman"/>
          <w:noProof/>
          <w:color w:val="000000" w:themeColor="text1"/>
          <w:sz w:val="24"/>
          <w:szCs w:val="24"/>
          <w:vertAlign w:val="superscript"/>
        </w:rPr>
        <w:t>]</w:t>
      </w:r>
      <w:r w:rsidR="00EA2DAA" w:rsidRPr="005C5EE3">
        <w:rPr>
          <w:rFonts w:ascii="Book Antiqua" w:hAnsi="Book Antiqua" w:cs="Times New Roman"/>
          <w:color w:val="000000" w:themeColor="text1"/>
          <w:sz w:val="24"/>
          <w:szCs w:val="24"/>
        </w:rPr>
        <w:fldChar w:fldCharType="end"/>
      </w:r>
      <w:r w:rsidR="00402EF1" w:rsidRPr="005C5EE3">
        <w:rPr>
          <w:rFonts w:ascii="Book Antiqua" w:hAnsi="Book Antiqua" w:cs="Times New Roman"/>
          <w:color w:val="000000" w:themeColor="text1"/>
          <w:sz w:val="24"/>
          <w:szCs w:val="24"/>
        </w:rPr>
        <w:t>.</w:t>
      </w:r>
      <w:r w:rsidR="00C32DCA" w:rsidRPr="005C5EE3">
        <w:rPr>
          <w:rFonts w:ascii="Book Antiqua" w:hAnsi="Book Antiqua" w:cs="Times New Roman"/>
          <w:color w:val="000000" w:themeColor="text1"/>
          <w:sz w:val="24"/>
          <w:szCs w:val="24"/>
        </w:rPr>
        <w:t xml:space="preserve"> Complications related to the procedure are rare and include capsule retention and obstruction</w:t>
      </w:r>
      <w:r w:rsidR="00EA2DAA" w:rsidRPr="005C5EE3">
        <w:rPr>
          <w:rFonts w:ascii="Book Antiqua" w:hAnsi="Book Antiqua" w:cs="Times New Roman"/>
          <w:color w:val="000000" w:themeColor="text1"/>
          <w:sz w:val="24"/>
          <w:szCs w:val="24"/>
        </w:rPr>
        <w:fldChar w:fldCharType="begin"/>
      </w:r>
      <w:r w:rsidR="00EA2DAA" w:rsidRPr="005C5EE3">
        <w:rPr>
          <w:rFonts w:ascii="Book Antiqua" w:hAnsi="Book Antiqua" w:cs="Times New Roman"/>
          <w:color w:val="000000" w:themeColor="text1"/>
          <w:sz w:val="24"/>
          <w:szCs w:val="24"/>
        </w:rPr>
        <w:instrText xml:space="preserve"> ADDIN EN.CITE &lt;EndNote&gt;&lt;Cite&gt;&lt;Author&gt;Sears&lt;/Author&gt;&lt;Year&gt;2004&lt;/Year&gt;&lt;RecNum&gt;73&lt;/RecNum&gt;&lt;DisplayText&gt;&lt;style face="superscript"&gt;[83]&lt;/style&gt;&lt;/DisplayText&gt;&lt;record&gt;&lt;rec-number&gt;73&lt;/rec-number&gt;&lt;foreign-keys&gt;&lt;key app="EN" db-id="xrvtrwdauxe5r9et0r3xe2vzrezztepzfva0" timestamp="0"&gt;73&lt;/key&gt;&lt;/foreign-keys&gt;&lt;ref-type name="Journal Article"&gt;17&lt;/ref-type&gt;&lt;contributors&gt;&lt;authors&gt;&lt;author&gt;Sears, D. M.&lt;/author&gt;&lt;author&gt;Avots-Avotins, A.&lt;/author&gt;&lt;author&gt;Culp, K.&lt;/author&gt;&lt;author&gt;Gavin, M. W.&lt;/author&gt;&lt;/authors&gt;&lt;/contributors&gt;&lt;auth-address&gt;Division of Gastoenterology, Scott and White Memorial Hospital, Texas A&amp;amp;M Health Sciences Center, Temple, USA.&lt;/auth-address&gt;&lt;titles&gt;&lt;title&gt;Frequency and clinical outcome of capsule retention during capsule endoscopy for GI bleeding of obscure origin&lt;/title&gt;&lt;secondary-title&gt;Gastrointest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endoscopy&lt;/abbr-1&gt;&lt;/alt-periodical&gt;&lt;pages&gt;822-7&lt;/pages&gt;&lt;volume&gt;60&lt;/volume&gt;&lt;number&gt;5&lt;/number&gt;&lt;edition&gt;2004/11/24&lt;/edition&gt;&lt;keywords&gt;&lt;keyword&gt;Aged&lt;/keyword&gt;&lt;keyword&gt;Anti-Inflammatory Agents, Non-Steroidal/adverse effects&lt;/keyword&gt;&lt;keyword&gt;Constriction, Pathologic&lt;/keyword&gt;&lt;keyword&gt;Endoscopy, Gastrointestinal/adverse effects/*methods&lt;/keyword&gt;&lt;keyword&gt;Female&lt;/keyword&gt;&lt;keyword&gt;Gastrointestinal Hemorrhage/*diagnosis/etiology&lt;/keyword&gt;&lt;keyword&gt;Humans&lt;/keyword&gt;&lt;keyword&gt;Jejunum/pathology&lt;/keyword&gt;&lt;keyword&gt;Male&lt;/keyword&gt;&lt;keyword&gt;Middle Aged&lt;/keyword&gt;&lt;keyword&gt;Retrospective Studies&lt;/keyword&gt;&lt;/keywords&gt;&lt;dates&gt;&lt;year&gt;2004&lt;/year&gt;&lt;pub-dates&gt;&lt;date&gt;Nov&lt;/date&gt;&lt;/pub-dates&gt;&lt;/dates&gt;&lt;isbn&gt;0016-5107 (Print)&amp;#xD;0016-5107&lt;/isbn&gt;&lt;accession-num&gt;15557969&lt;/accession-num&gt;&lt;urls&gt;&lt;/urls&gt;&lt;remote-database-provider&gt;Nlm&lt;/remote-database-provider&gt;&lt;language&gt;eng&lt;/language&gt;&lt;/record&gt;&lt;/Cite&gt;&lt;/EndNote&gt;</w:instrText>
      </w:r>
      <w:r w:rsidR="00EA2DAA" w:rsidRPr="005C5EE3">
        <w:rPr>
          <w:rFonts w:ascii="Book Antiqua" w:hAnsi="Book Antiqua" w:cs="Times New Roman"/>
          <w:color w:val="000000" w:themeColor="text1"/>
          <w:sz w:val="24"/>
          <w:szCs w:val="24"/>
        </w:rPr>
        <w:fldChar w:fldCharType="separate"/>
      </w:r>
      <w:r w:rsidR="00EA2DAA" w:rsidRPr="005C5EE3">
        <w:rPr>
          <w:rFonts w:ascii="Book Antiqua" w:hAnsi="Book Antiqua" w:cs="Times New Roman"/>
          <w:noProof/>
          <w:color w:val="000000" w:themeColor="text1"/>
          <w:sz w:val="24"/>
          <w:szCs w:val="24"/>
          <w:vertAlign w:val="superscript"/>
        </w:rPr>
        <w:t>[</w:t>
      </w:r>
      <w:hyperlink w:anchor="_ENREF_83" w:tooltip="Sears, 2004 #73" w:history="1">
        <w:r w:rsidR="00EA2DAA" w:rsidRPr="005C5EE3">
          <w:rPr>
            <w:rFonts w:ascii="Book Antiqua" w:hAnsi="Book Antiqua" w:cs="Times New Roman"/>
            <w:noProof/>
            <w:color w:val="000000" w:themeColor="text1"/>
            <w:sz w:val="24"/>
            <w:szCs w:val="24"/>
            <w:vertAlign w:val="superscript"/>
          </w:rPr>
          <w:t>83</w:t>
        </w:r>
      </w:hyperlink>
      <w:r w:rsidR="00EA2DAA" w:rsidRPr="005C5EE3">
        <w:rPr>
          <w:rFonts w:ascii="Book Antiqua" w:hAnsi="Book Antiqua" w:cs="Times New Roman"/>
          <w:noProof/>
          <w:color w:val="000000" w:themeColor="text1"/>
          <w:sz w:val="24"/>
          <w:szCs w:val="24"/>
          <w:vertAlign w:val="superscript"/>
        </w:rPr>
        <w:t>]</w:t>
      </w:r>
      <w:r w:rsidR="00EA2DAA" w:rsidRPr="005C5EE3">
        <w:rPr>
          <w:rFonts w:ascii="Book Antiqua" w:hAnsi="Book Antiqua" w:cs="Times New Roman"/>
          <w:color w:val="000000" w:themeColor="text1"/>
          <w:sz w:val="24"/>
          <w:szCs w:val="24"/>
        </w:rPr>
        <w:fldChar w:fldCharType="end"/>
      </w:r>
      <w:r w:rsidR="00D03486" w:rsidRPr="005C5EE3">
        <w:rPr>
          <w:rFonts w:ascii="Book Antiqua" w:hAnsi="Book Antiqua" w:cs="Times New Roman"/>
          <w:color w:val="000000" w:themeColor="text1"/>
          <w:sz w:val="24"/>
          <w:szCs w:val="24"/>
        </w:rPr>
        <w:t>.</w:t>
      </w:r>
      <w:r w:rsidR="00EA2DAA" w:rsidRPr="005C5EE3">
        <w:rPr>
          <w:rFonts w:ascii="Book Antiqua" w:hAnsi="Book Antiqua" w:cs="Times New Roman"/>
          <w:color w:val="000000" w:themeColor="text1"/>
          <w:sz w:val="24"/>
          <w:szCs w:val="24"/>
        </w:rPr>
        <w:t xml:space="preserve"> </w:t>
      </w:r>
    </w:p>
    <w:p w14:paraId="638447FC" w14:textId="221F292F" w:rsidR="00B05D54" w:rsidRPr="005C5EE3" w:rsidRDefault="006D1535" w:rsidP="00EA2DAA">
      <w:pPr>
        <w:spacing w:after="0" w:line="360" w:lineRule="auto"/>
        <w:ind w:firstLineChars="150" w:firstLine="360"/>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 xml:space="preserve">Push </w:t>
      </w:r>
      <w:proofErr w:type="spellStart"/>
      <w:r w:rsidRPr="005C5EE3">
        <w:rPr>
          <w:rFonts w:ascii="Book Antiqua" w:hAnsi="Book Antiqua" w:cs="Times New Roman"/>
          <w:color w:val="000000" w:themeColor="text1"/>
          <w:sz w:val="24"/>
          <w:szCs w:val="24"/>
        </w:rPr>
        <w:t>enteroscopy</w:t>
      </w:r>
      <w:proofErr w:type="spellEnd"/>
      <w:r w:rsidRPr="005C5EE3">
        <w:rPr>
          <w:rFonts w:ascii="Book Antiqua" w:hAnsi="Book Antiqua" w:cs="Times New Roman"/>
          <w:color w:val="000000" w:themeColor="text1"/>
          <w:sz w:val="24"/>
          <w:szCs w:val="24"/>
        </w:rPr>
        <w:t xml:space="preserve"> can evaluate the GI tract to 60-80</w:t>
      </w:r>
      <w:r w:rsidR="0026034D">
        <w:rPr>
          <w:rFonts w:ascii="Book Antiqua" w:eastAsia="宋体" w:hAnsi="Book Antiqua" w:cs="Times New Roman" w:hint="eastAsia"/>
          <w:color w:val="000000" w:themeColor="text1"/>
          <w:sz w:val="24"/>
          <w:szCs w:val="24"/>
          <w:lang w:eastAsia="zh-CN"/>
        </w:rPr>
        <w:t xml:space="preserve"> </w:t>
      </w:r>
      <w:r w:rsidRPr="005C5EE3">
        <w:rPr>
          <w:rFonts w:ascii="Book Antiqua" w:hAnsi="Book Antiqua" w:cs="Times New Roman"/>
          <w:color w:val="000000" w:themeColor="text1"/>
          <w:sz w:val="24"/>
          <w:szCs w:val="24"/>
        </w:rPr>
        <w:t xml:space="preserve">cm of the </w:t>
      </w:r>
      <w:r w:rsidR="009B573D" w:rsidRPr="005C5EE3">
        <w:rPr>
          <w:rFonts w:ascii="Book Antiqua" w:hAnsi="Book Antiqua" w:cs="Times New Roman"/>
          <w:color w:val="000000" w:themeColor="text1"/>
          <w:sz w:val="24"/>
          <w:szCs w:val="24"/>
        </w:rPr>
        <w:t xml:space="preserve">proximal </w:t>
      </w:r>
      <w:r w:rsidRPr="005C5EE3">
        <w:rPr>
          <w:rFonts w:ascii="Book Antiqua" w:hAnsi="Book Antiqua" w:cs="Times New Roman"/>
          <w:color w:val="000000" w:themeColor="text1"/>
          <w:sz w:val="24"/>
          <w:szCs w:val="24"/>
        </w:rPr>
        <w:t xml:space="preserve">jejunum. However, with the availability of deep </w:t>
      </w:r>
      <w:proofErr w:type="spellStart"/>
      <w:r w:rsidRPr="005C5EE3">
        <w:rPr>
          <w:rFonts w:ascii="Book Antiqua" w:hAnsi="Book Antiqua" w:cs="Times New Roman"/>
          <w:color w:val="000000" w:themeColor="text1"/>
          <w:sz w:val="24"/>
          <w:szCs w:val="24"/>
        </w:rPr>
        <w:t>enteroscopy</w:t>
      </w:r>
      <w:proofErr w:type="spellEnd"/>
      <w:r w:rsidRPr="005C5EE3">
        <w:rPr>
          <w:rFonts w:ascii="Book Antiqua" w:hAnsi="Book Antiqua" w:cs="Times New Roman"/>
          <w:color w:val="000000" w:themeColor="text1"/>
          <w:sz w:val="24"/>
          <w:szCs w:val="24"/>
        </w:rPr>
        <w:t xml:space="preserve">, which can reach to the distal small bowel, the use of push </w:t>
      </w:r>
      <w:proofErr w:type="spellStart"/>
      <w:r w:rsidRPr="005C5EE3">
        <w:rPr>
          <w:rFonts w:ascii="Book Antiqua" w:hAnsi="Book Antiqua" w:cs="Times New Roman"/>
          <w:color w:val="000000" w:themeColor="text1"/>
          <w:sz w:val="24"/>
          <w:szCs w:val="24"/>
        </w:rPr>
        <w:t>enteroscopy</w:t>
      </w:r>
      <w:proofErr w:type="spellEnd"/>
      <w:r w:rsidRPr="005C5EE3">
        <w:rPr>
          <w:rFonts w:ascii="Book Antiqua" w:hAnsi="Book Antiqua" w:cs="Times New Roman"/>
          <w:color w:val="000000" w:themeColor="text1"/>
          <w:sz w:val="24"/>
          <w:szCs w:val="24"/>
        </w:rPr>
        <w:t xml:space="preserve"> has dimini</w:t>
      </w:r>
      <w:r w:rsidR="00443B05" w:rsidRPr="005C5EE3">
        <w:rPr>
          <w:rFonts w:ascii="Book Antiqua" w:hAnsi="Book Antiqua" w:cs="Times New Roman"/>
          <w:color w:val="000000" w:themeColor="text1"/>
          <w:sz w:val="24"/>
          <w:szCs w:val="24"/>
        </w:rPr>
        <w:t>shed. Three systems widely used</w:t>
      </w:r>
      <w:r w:rsidRPr="005C5EE3">
        <w:rPr>
          <w:rFonts w:ascii="Book Antiqua" w:hAnsi="Book Antiqua" w:cs="Times New Roman"/>
          <w:color w:val="000000" w:themeColor="text1"/>
          <w:sz w:val="24"/>
          <w:szCs w:val="24"/>
        </w:rPr>
        <w:t xml:space="preserve"> are: the double balloon endoscop</w:t>
      </w:r>
      <w:r w:rsidR="00EE0D4F" w:rsidRPr="005C5EE3">
        <w:rPr>
          <w:rFonts w:ascii="Book Antiqua" w:hAnsi="Book Antiqua" w:cs="Times New Roman"/>
          <w:color w:val="000000" w:themeColor="text1"/>
          <w:sz w:val="24"/>
          <w:szCs w:val="24"/>
        </w:rPr>
        <w:t xml:space="preserve">y system, the single balloon </w:t>
      </w:r>
      <w:proofErr w:type="spellStart"/>
      <w:r w:rsidR="00EE0D4F" w:rsidRPr="005C5EE3">
        <w:rPr>
          <w:rFonts w:ascii="Book Antiqua" w:hAnsi="Book Antiqua" w:cs="Times New Roman"/>
          <w:color w:val="000000" w:themeColor="text1"/>
          <w:sz w:val="24"/>
          <w:szCs w:val="24"/>
        </w:rPr>
        <w:t>enteroscope</w:t>
      </w:r>
      <w:proofErr w:type="spellEnd"/>
      <w:r w:rsidR="00EE0D4F" w:rsidRPr="005C5EE3">
        <w:rPr>
          <w:rFonts w:ascii="Book Antiqua" w:hAnsi="Book Antiqua" w:cs="Times New Roman"/>
          <w:color w:val="000000" w:themeColor="text1"/>
          <w:sz w:val="24"/>
          <w:szCs w:val="24"/>
        </w:rPr>
        <w:t xml:space="preserve"> system, and the Endo-Ease Discovery SB small bowel </w:t>
      </w:r>
      <w:proofErr w:type="spellStart"/>
      <w:r w:rsidR="00EE0D4F" w:rsidRPr="005C5EE3">
        <w:rPr>
          <w:rFonts w:ascii="Book Antiqua" w:hAnsi="Book Antiqua" w:cs="Times New Roman"/>
          <w:color w:val="000000" w:themeColor="text1"/>
          <w:sz w:val="24"/>
          <w:szCs w:val="24"/>
        </w:rPr>
        <w:t>enteroscope</w:t>
      </w:r>
      <w:proofErr w:type="spellEnd"/>
      <w:r w:rsidR="00EE0D4F" w:rsidRPr="005C5EE3">
        <w:rPr>
          <w:rFonts w:ascii="Book Antiqua" w:hAnsi="Book Antiqua" w:cs="Times New Roman"/>
          <w:color w:val="000000" w:themeColor="text1"/>
          <w:sz w:val="24"/>
          <w:szCs w:val="24"/>
        </w:rPr>
        <w:t xml:space="preserve"> or spiral </w:t>
      </w:r>
      <w:proofErr w:type="spellStart"/>
      <w:r w:rsidR="00EE0D4F" w:rsidRPr="005C5EE3">
        <w:rPr>
          <w:rFonts w:ascii="Book Antiqua" w:hAnsi="Book Antiqua" w:cs="Times New Roman"/>
          <w:color w:val="000000" w:themeColor="text1"/>
          <w:sz w:val="24"/>
          <w:szCs w:val="24"/>
        </w:rPr>
        <w:t>enteroscope</w:t>
      </w:r>
      <w:proofErr w:type="spellEnd"/>
      <w:r w:rsidR="00EE0D4F" w:rsidRPr="005C5EE3">
        <w:rPr>
          <w:rFonts w:ascii="Book Antiqua" w:hAnsi="Book Antiqua" w:cs="Times New Roman"/>
          <w:color w:val="000000" w:themeColor="text1"/>
          <w:sz w:val="24"/>
          <w:szCs w:val="24"/>
        </w:rPr>
        <w:t>, and may be performed via the oral or anal route</w:t>
      </w:r>
      <w:r w:rsidR="00642F15" w:rsidRPr="005C5EE3">
        <w:rPr>
          <w:rFonts w:ascii="Book Antiqua" w:hAnsi="Book Antiqua" w:cs="Times New Roman"/>
          <w:color w:val="000000" w:themeColor="text1"/>
          <w:sz w:val="24"/>
          <w:szCs w:val="24"/>
        </w:rPr>
        <w:fldChar w:fldCharType="begin"/>
      </w:r>
      <w:r w:rsidR="00642F15" w:rsidRPr="005C5EE3">
        <w:rPr>
          <w:rFonts w:ascii="Book Antiqua" w:hAnsi="Book Antiqua" w:cs="Times New Roman"/>
          <w:color w:val="000000" w:themeColor="text1"/>
          <w:sz w:val="24"/>
          <w:szCs w:val="24"/>
        </w:rPr>
        <w:instrText xml:space="preserve"> ADDIN EN.CITE &lt;EndNote&gt;&lt;Cite&gt;&lt;Author&gt;Bull-Henry&lt;/Author&gt;&lt;Year&gt;2013&lt;/Year&gt;&lt;RecNum&gt;8&lt;/RecNum&gt;&lt;DisplayText&gt;&lt;style face="superscript"&gt;[10]&lt;/style&gt;&lt;/DisplayText&gt;&lt;record&gt;&lt;rec-number&gt;8&lt;/rec-number&gt;&lt;foreign-keys&gt;&lt;key app="EN" db-id="xrvtrwdauxe5r9et0r3xe2vzrezztepzfva0" timestamp="0"&gt;8&lt;/key&gt;&lt;/foreign-keys&gt;&lt;ref-type name="Journal Article"&gt;17&lt;/ref-type&gt;&lt;contributors&gt;&lt;authors&gt;&lt;author&gt;Bull-Henry, K.&lt;/author&gt;&lt;author&gt;Al-Kawas, F. H.&lt;/author&gt;&lt;/authors&gt;&lt;/contributors&gt;&lt;auth-address&gt;Department of Medicine, Georgetown University Hospital, Washington, DC 20007, USA. kpb3@gunet.georgetown.edu&lt;/auth-address&gt;&lt;titles&gt;&lt;title&gt;Evaluation of occult gastrointestinal bleeding&lt;/title&gt;&lt;secondary-title&gt;Am Fam Physician&lt;/secondary-title&gt;&lt;alt-title&gt;American family physician&lt;/alt-title&gt;&lt;/titles&gt;&lt;pages&gt;430-6&lt;/pages&gt;&lt;volume&gt;87&lt;/volume&gt;&lt;number&gt;6&lt;/number&gt;&lt;edition&gt;2013/04/04&lt;/edition&gt;&lt;keywords&gt;&lt;keyword&gt;Endoscopy, Gastrointestinal/*methods&lt;/keyword&gt;&lt;keyword&gt;Female&lt;/keyword&gt;&lt;keyword&gt;Gastrointestinal Diseases/*diagnosis/pathology&lt;/keyword&gt;&lt;keyword&gt;Gastrointestinal Hemorrhage/*diagnosis/pathology&lt;/keyword&gt;&lt;keyword&gt;Humans&lt;/keyword&gt;&lt;keyword&gt;Intestine, Small/pathology&lt;/keyword&gt;&lt;keyword&gt;Male&lt;/keyword&gt;&lt;keyword&gt;*Occult Blood&lt;/keyword&gt;&lt;keyword&gt;Risk Factors&lt;/keyword&gt;&lt;/keywords&gt;&lt;dates&gt;&lt;year&gt;2013&lt;/year&gt;&lt;pub-dates&gt;&lt;date&gt;Mar 15&lt;/date&gt;&lt;/pub-dates&gt;&lt;/dates&gt;&lt;isbn&gt;0002-838x&lt;/isbn&gt;&lt;accession-num&gt;23547576&lt;/accession-num&gt;&lt;urls&gt;&lt;/urls&gt;&lt;remote-database-provider&gt;Nlm&lt;/remote-database-provider&gt;&lt;language&gt;eng&lt;/language&gt;&lt;/record&gt;&lt;/Cite&gt;&lt;/EndNote&gt;</w:instrText>
      </w:r>
      <w:r w:rsidR="00642F15" w:rsidRPr="005C5EE3">
        <w:rPr>
          <w:rFonts w:ascii="Book Antiqua" w:hAnsi="Book Antiqua" w:cs="Times New Roman"/>
          <w:color w:val="000000" w:themeColor="text1"/>
          <w:sz w:val="24"/>
          <w:szCs w:val="24"/>
        </w:rPr>
        <w:fldChar w:fldCharType="separate"/>
      </w:r>
      <w:r w:rsidR="00642F15" w:rsidRPr="005C5EE3">
        <w:rPr>
          <w:rFonts w:ascii="Book Antiqua" w:hAnsi="Book Antiqua" w:cs="Times New Roman"/>
          <w:noProof/>
          <w:color w:val="000000" w:themeColor="text1"/>
          <w:sz w:val="24"/>
          <w:szCs w:val="24"/>
          <w:vertAlign w:val="superscript"/>
        </w:rPr>
        <w:t>[</w:t>
      </w:r>
      <w:hyperlink w:anchor="_ENREF_10" w:tooltip="Bull-Henry, 2013 #8" w:history="1">
        <w:r w:rsidR="00642F15" w:rsidRPr="005C5EE3">
          <w:rPr>
            <w:rFonts w:ascii="Book Antiqua" w:hAnsi="Book Antiqua" w:cs="Times New Roman"/>
            <w:noProof/>
            <w:color w:val="000000" w:themeColor="text1"/>
            <w:sz w:val="24"/>
            <w:szCs w:val="24"/>
            <w:vertAlign w:val="superscript"/>
          </w:rPr>
          <w:t>10</w:t>
        </w:r>
      </w:hyperlink>
      <w:r w:rsidR="00642F15" w:rsidRPr="005C5EE3">
        <w:rPr>
          <w:rFonts w:ascii="Book Antiqua" w:hAnsi="Book Antiqua" w:cs="Times New Roman"/>
          <w:noProof/>
          <w:color w:val="000000" w:themeColor="text1"/>
          <w:sz w:val="24"/>
          <w:szCs w:val="24"/>
          <w:vertAlign w:val="superscript"/>
        </w:rPr>
        <w:t>]</w:t>
      </w:r>
      <w:r w:rsidR="00642F15" w:rsidRPr="005C5EE3">
        <w:rPr>
          <w:rFonts w:ascii="Book Antiqua" w:hAnsi="Book Antiqua" w:cs="Times New Roman"/>
          <w:color w:val="000000" w:themeColor="text1"/>
          <w:sz w:val="24"/>
          <w:szCs w:val="24"/>
        </w:rPr>
        <w:fldChar w:fldCharType="end"/>
      </w:r>
      <w:r w:rsidR="00402EF1" w:rsidRPr="005C5EE3">
        <w:rPr>
          <w:rFonts w:ascii="Book Antiqua" w:hAnsi="Book Antiqua" w:cs="Times New Roman"/>
          <w:color w:val="000000" w:themeColor="text1"/>
          <w:sz w:val="24"/>
          <w:szCs w:val="24"/>
        </w:rPr>
        <w:t>.</w:t>
      </w:r>
      <w:r w:rsidR="00EE0D4F" w:rsidRPr="005C5EE3">
        <w:rPr>
          <w:rFonts w:ascii="Book Antiqua" w:hAnsi="Book Antiqua" w:cs="Times New Roman"/>
          <w:color w:val="000000" w:themeColor="text1"/>
          <w:sz w:val="24"/>
          <w:szCs w:val="24"/>
        </w:rPr>
        <w:t xml:space="preserve"> Studies comparing the three different modalities are lacking. The advantage of deep </w:t>
      </w:r>
      <w:proofErr w:type="spellStart"/>
      <w:r w:rsidR="00EE0D4F" w:rsidRPr="005C5EE3">
        <w:rPr>
          <w:rFonts w:ascii="Book Antiqua" w:hAnsi="Book Antiqua" w:cs="Times New Roman"/>
          <w:color w:val="000000" w:themeColor="text1"/>
          <w:sz w:val="24"/>
          <w:szCs w:val="24"/>
        </w:rPr>
        <w:t>enteroscopy</w:t>
      </w:r>
      <w:proofErr w:type="spellEnd"/>
      <w:r w:rsidR="00EE0D4F" w:rsidRPr="005C5EE3">
        <w:rPr>
          <w:rFonts w:ascii="Book Antiqua" w:hAnsi="Book Antiqua" w:cs="Times New Roman"/>
          <w:color w:val="000000" w:themeColor="text1"/>
          <w:sz w:val="24"/>
          <w:szCs w:val="24"/>
        </w:rPr>
        <w:t xml:space="preserve"> over capsule endoscopy is that it can also be a therapeutic modality. The diagnostic yield of double-balloo</w:t>
      </w:r>
      <w:r w:rsidR="00152D94" w:rsidRPr="005C5EE3">
        <w:rPr>
          <w:rFonts w:ascii="Book Antiqua" w:hAnsi="Book Antiqua" w:cs="Times New Roman"/>
          <w:color w:val="000000" w:themeColor="text1"/>
          <w:sz w:val="24"/>
          <w:szCs w:val="24"/>
        </w:rPr>
        <w:t xml:space="preserve">n </w:t>
      </w:r>
      <w:proofErr w:type="spellStart"/>
      <w:r w:rsidR="00152D94" w:rsidRPr="005C5EE3">
        <w:rPr>
          <w:rFonts w:ascii="Book Antiqua" w:hAnsi="Book Antiqua" w:cs="Times New Roman"/>
          <w:color w:val="000000" w:themeColor="text1"/>
          <w:sz w:val="24"/>
          <w:szCs w:val="24"/>
        </w:rPr>
        <w:t>enteroscopy</w:t>
      </w:r>
      <w:proofErr w:type="spellEnd"/>
      <w:r w:rsidR="00152D94" w:rsidRPr="005C5EE3">
        <w:rPr>
          <w:rFonts w:ascii="Book Antiqua" w:hAnsi="Book Antiqua" w:cs="Times New Roman"/>
          <w:color w:val="000000" w:themeColor="text1"/>
          <w:sz w:val="24"/>
          <w:szCs w:val="24"/>
        </w:rPr>
        <w:t xml:space="preserve"> varies from 4</w:t>
      </w:r>
      <w:r w:rsidR="00F71156" w:rsidRPr="005C5EE3">
        <w:rPr>
          <w:rFonts w:ascii="Book Antiqua" w:hAnsi="Book Antiqua" w:cs="Times New Roman"/>
          <w:color w:val="000000" w:themeColor="text1"/>
          <w:sz w:val="24"/>
          <w:szCs w:val="24"/>
        </w:rPr>
        <w:t>0</w:t>
      </w:r>
      <w:r w:rsidR="00467784" w:rsidRPr="005C5EE3">
        <w:rPr>
          <w:rFonts w:ascii="Book Antiqua" w:hAnsi="Book Antiqua" w:cs="Times New Roman"/>
          <w:color w:val="000000" w:themeColor="text1"/>
          <w:sz w:val="24"/>
          <w:szCs w:val="24"/>
        </w:rPr>
        <w:t>%</w:t>
      </w:r>
      <w:r w:rsidR="00152D94" w:rsidRPr="005C5EE3">
        <w:rPr>
          <w:rFonts w:ascii="Book Antiqua" w:hAnsi="Book Antiqua" w:cs="Times New Roman"/>
          <w:color w:val="000000" w:themeColor="text1"/>
          <w:sz w:val="24"/>
          <w:szCs w:val="24"/>
        </w:rPr>
        <w:t>-80%</w:t>
      </w:r>
      <w:r w:rsidR="00EE0D4F" w:rsidRPr="005C5EE3">
        <w:rPr>
          <w:rFonts w:ascii="Book Antiqua" w:hAnsi="Book Antiqua" w:cs="Times New Roman"/>
          <w:color w:val="000000" w:themeColor="text1"/>
          <w:sz w:val="24"/>
          <w:szCs w:val="24"/>
        </w:rPr>
        <w:t xml:space="preserve"> and therapeutic</w:t>
      </w:r>
      <w:r w:rsidR="00443B05" w:rsidRPr="005C5EE3">
        <w:rPr>
          <w:rFonts w:ascii="Book Antiqua" w:hAnsi="Book Antiqua" w:cs="Times New Roman"/>
          <w:color w:val="000000" w:themeColor="text1"/>
          <w:sz w:val="24"/>
          <w:szCs w:val="24"/>
        </w:rPr>
        <w:t xml:space="preserve"> success </w:t>
      </w:r>
      <w:r w:rsidR="00152D94" w:rsidRPr="005C5EE3">
        <w:rPr>
          <w:rFonts w:ascii="Book Antiqua" w:hAnsi="Book Antiqua" w:cs="Times New Roman"/>
          <w:color w:val="000000" w:themeColor="text1"/>
          <w:sz w:val="24"/>
          <w:szCs w:val="24"/>
        </w:rPr>
        <w:t xml:space="preserve">ranging between </w:t>
      </w:r>
      <w:r w:rsidR="00F71156" w:rsidRPr="005C5EE3">
        <w:rPr>
          <w:rFonts w:ascii="Book Antiqua" w:hAnsi="Book Antiqua" w:cs="Times New Roman"/>
          <w:color w:val="000000" w:themeColor="text1"/>
          <w:sz w:val="24"/>
          <w:szCs w:val="24"/>
        </w:rPr>
        <w:t>15</w:t>
      </w:r>
      <w:r w:rsidR="00642F15" w:rsidRPr="005C5EE3">
        <w:rPr>
          <w:rFonts w:ascii="Book Antiqua" w:hAnsi="Book Antiqua" w:cs="Times New Roman"/>
          <w:color w:val="000000" w:themeColor="text1"/>
          <w:sz w:val="24"/>
          <w:szCs w:val="24"/>
        </w:rPr>
        <w:t>%</w:t>
      </w:r>
      <w:r w:rsidR="00152D94" w:rsidRPr="005C5EE3">
        <w:rPr>
          <w:rFonts w:ascii="Book Antiqua" w:hAnsi="Book Antiqua" w:cs="Times New Roman"/>
          <w:color w:val="000000" w:themeColor="text1"/>
          <w:sz w:val="24"/>
          <w:szCs w:val="24"/>
        </w:rPr>
        <w:t>-</w:t>
      </w:r>
      <w:r w:rsidR="00F71156" w:rsidRPr="005C5EE3">
        <w:rPr>
          <w:rFonts w:ascii="Book Antiqua" w:hAnsi="Book Antiqua" w:cs="Times New Roman"/>
          <w:color w:val="000000" w:themeColor="text1"/>
          <w:sz w:val="24"/>
          <w:szCs w:val="24"/>
        </w:rPr>
        <w:t>55</w:t>
      </w:r>
      <w:proofErr w:type="gramStart"/>
      <w:r w:rsidR="00152D94" w:rsidRPr="005C5EE3">
        <w:rPr>
          <w:rFonts w:ascii="Book Antiqua" w:hAnsi="Book Antiqua" w:cs="Times New Roman"/>
          <w:color w:val="000000" w:themeColor="text1"/>
          <w:sz w:val="24"/>
          <w:szCs w:val="24"/>
        </w:rPr>
        <w:t>%</w:t>
      </w:r>
      <w:proofErr w:type="gramEnd"/>
      <w:r w:rsidR="00642F15" w:rsidRPr="005C5EE3">
        <w:rPr>
          <w:rFonts w:ascii="Book Antiqua" w:hAnsi="Book Antiqua" w:cs="Times New Roman"/>
          <w:color w:val="000000" w:themeColor="text1"/>
          <w:sz w:val="24"/>
          <w:szCs w:val="24"/>
        </w:rPr>
        <w:fldChar w:fldCharType="begin">
          <w:fldData xml:space="preserve">PEVuZE5vdGU+PENpdGU+PEF1dGhvcj5EaSBDYXJvPC9BdXRob3I+PFllYXI+MjAwNTwvWWVhcj48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=
</w:fldData>
        </w:fldChar>
      </w:r>
      <w:r w:rsidR="00642F15" w:rsidRPr="005C5EE3">
        <w:rPr>
          <w:rFonts w:ascii="Book Antiqua" w:hAnsi="Book Antiqua" w:cs="Times New Roman"/>
          <w:color w:val="000000" w:themeColor="text1"/>
          <w:sz w:val="24"/>
          <w:szCs w:val="24"/>
        </w:rPr>
        <w:instrText xml:space="preserve"> ADDIN EN.CITE </w:instrText>
      </w:r>
      <w:r w:rsidR="00642F15" w:rsidRPr="005C5EE3">
        <w:rPr>
          <w:rFonts w:ascii="Book Antiqua" w:hAnsi="Book Antiqua" w:cs="Times New Roman"/>
          <w:color w:val="000000" w:themeColor="text1"/>
          <w:sz w:val="24"/>
          <w:szCs w:val="24"/>
        </w:rPr>
        <w:fldChar w:fldCharType="begin">
          <w:fldData xml:space="preserve">PEVuZE5vdGU+PENpdGU+PEF1dGhvcj5EaSBDYXJvPC9BdXRob3I+PFllYXI+MjAwNTwvWWVhcj48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=
</w:fldData>
        </w:fldChar>
      </w:r>
      <w:r w:rsidR="00642F15" w:rsidRPr="005C5EE3">
        <w:rPr>
          <w:rFonts w:ascii="Book Antiqua" w:hAnsi="Book Antiqua" w:cs="Times New Roman"/>
          <w:color w:val="000000" w:themeColor="text1"/>
          <w:sz w:val="24"/>
          <w:szCs w:val="24"/>
        </w:rPr>
        <w:instrText xml:space="preserve"> ADDIN EN.CITE.DATA </w:instrText>
      </w:r>
      <w:r w:rsidR="00642F15" w:rsidRPr="005C5EE3">
        <w:rPr>
          <w:rFonts w:ascii="Book Antiqua" w:hAnsi="Book Antiqua" w:cs="Times New Roman"/>
          <w:color w:val="000000" w:themeColor="text1"/>
          <w:sz w:val="24"/>
          <w:szCs w:val="24"/>
        </w:rPr>
      </w:r>
      <w:r w:rsidR="00642F15" w:rsidRPr="005C5EE3">
        <w:rPr>
          <w:rFonts w:ascii="Book Antiqua" w:hAnsi="Book Antiqua" w:cs="Times New Roman"/>
          <w:color w:val="000000" w:themeColor="text1"/>
          <w:sz w:val="24"/>
          <w:szCs w:val="24"/>
        </w:rPr>
        <w:fldChar w:fldCharType="end"/>
      </w:r>
      <w:r w:rsidR="00642F15" w:rsidRPr="005C5EE3">
        <w:rPr>
          <w:rFonts w:ascii="Book Antiqua" w:hAnsi="Book Antiqua" w:cs="Times New Roman"/>
          <w:color w:val="000000" w:themeColor="text1"/>
          <w:sz w:val="24"/>
          <w:szCs w:val="24"/>
        </w:rPr>
      </w:r>
      <w:r w:rsidR="00642F15" w:rsidRPr="005C5EE3">
        <w:rPr>
          <w:rFonts w:ascii="Book Antiqua" w:hAnsi="Book Antiqua" w:cs="Times New Roman"/>
          <w:color w:val="000000" w:themeColor="text1"/>
          <w:sz w:val="24"/>
          <w:szCs w:val="24"/>
        </w:rPr>
        <w:fldChar w:fldCharType="separate"/>
      </w:r>
      <w:r w:rsidR="00642F15" w:rsidRPr="005C5EE3">
        <w:rPr>
          <w:rFonts w:ascii="Book Antiqua" w:hAnsi="Book Antiqua" w:cs="Times New Roman"/>
          <w:noProof/>
          <w:color w:val="000000" w:themeColor="text1"/>
          <w:sz w:val="24"/>
          <w:szCs w:val="24"/>
          <w:vertAlign w:val="superscript"/>
        </w:rPr>
        <w:t>[</w:t>
      </w:r>
      <w:hyperlink w:anchor="_ENREF_84" w:tooltip="Di Caro, 2005 #102" w:history="1">
        <w:r w:rsidR="00642F15" w:rsidRPr="005C5EE3">
          <w:rPr>
            <w:rFonts w:ascii="Book Antiqua" w:hAnsi="Book Antiqua" w:cs="Times New Roman"/>
            <w:noProof/>
            <w:color w:val="000000" w:themeColor="text1"/>
            <w:sz w:val="24"/>
            <w:szCs w:val="24"/>
            <w:vertAlign w:val="superscript"/>
          </w:rPr>
          <w:t>84</w:t>
        </w:r>
      </w:hyperlink>
      <w:r w:rsidR="00642F15" w:rsidRPr="005C5EE3">
        <w:rPr>
          <w:rFonts w:ascii="Book Antiqua" w:hAnsi="Book Antiqua" w:cs="Times New Roman"/>
          <w:noProof/>
          <w:color w:val="000000" w:themeColor="text1"/>
          <w:sz w:val="24"/>
          <w:szCs w:val="24"/>
          <w:vertAlign w:val="superscript"/>
        </w:rPr>
        <w:t xml:space="preserve">, </w:t>
      </w:r>
      <w:hyperlink w:anchor="_ENREF_85" w:tooltip="Mehdizadeh, 2006 #103" w:history="1">
        <w:r w:rsidR="00642F15" w:rsidRPr="005C5EE3">
          <w:rPr>
            <w:rFonts w:ascii="Book Antiqua" w:hAnsi="Book Antiqua" w:cs="Times New Roman"/>
            <w:noProof/>
            <w:color w:val="000000" w:themeColor="text1"/>
            <w:sz w:val="24"/>
            <w:szCs w:val="24"/>
            <w:vertAlign w:val="superscript"/>
          </w:rPr>
          <w:t>85</w:t>
        </w:r>
      </w:hyperlink>
      <w:r w:rsidR="00642F15" w:rsidRPr="005C5EE3">
        <w:rPr>
          <w:rFonts w:ascii="Book Antiqua" w:hAnsi="Book Antiqua" w:cs="Times New Roman"/>
          <w:noProof/>
          <w:color w:val="000000" w:themeColor="text1"/>
          <w:sz w:val="24"/>
          <w:szCs w:val="24"/>
          <w:vertAlign w:val="superscript"/>
        </w:rPr>
        <w:t>]</w:t>
      </w:r>
      <w:r w:rsidR="00642F15" w:rsidRPr="005C5EE3">
        <w:rPr>
          <w:rFonts w:ascii="Book Antiqua" w:hAnsi="Book Antiqua" w:cs="Times New Roman"/>
          <w:color w:val="000000" w:themeColor="text1"/>
          <w:sz w:val="24"/>
          <w:szCs w:val="24"/>
        </w:rPr>
        <w:fldChar w:fldCharType="end"/>
      </w:r>
      <w:r w:rsidR="00152D94" w:rsidRPr="005C5EE3">
        <w:rPr>
          <w:rFonts w:ascii="Book Antiqua" w:hAnsi="Book Antiqua" w:cs="Times New Roman"/>
          <w:color w:val="000000" w:themeColor="text1"/>
          <w:sz w:val="24"/>
          <w:szCs w:val="24"/>
        </w:rPr>
        <w:t>.</w:t>
      </w:r>
    </w:p>
    <w:p w14:paraId="64CA677C" w14:textId="77777777" w:rsidR="00E73A9F" w:rsidRPr="00E11DDC" w:rsidRDefault="00E73A9F" w:rsidP="005C5EE3">
      <w:pPr>
        <w:spacing w:after="0" w:line="360" w:lineRule="auto"/>
        <w:jc w:val="both"/>
        <w:rPr>
          <w:rFonts w:ascii="Book Antiqua" w:hAnsi="Book Antiqua" w:cs="Times New Roman"/>
          <w:color w:val="000000" w:themeColor="text1"/>
          <w:sz w:val="24"/>
          <w:szCs w:val="24"/>
        </w:rPr>
      </w:pPr>
    </w:p>
    <w:p w14:paraId="43F0F130" w14:textId="7F76725E" w:rsidR="005D1EF2" w:rsidRPr="00AD3708" w:rsidRDefault="00443B05" w:rsidP="005C5EE3">
      <w:pPr>
        <w:spacing w:after="0" w:line="360" w:lineRule="auto"/>
        <w:jc w:val="both"/>
        <w:rPr>
          <w:rFonts w:ascii="Book Antiqua" w:hAnsi="Book Antiqua" w:cs="Times New Roman"/>
          <w:b/>
          <w:i/>
          <w:color w:val="000000" w:themeColor="text1"/>
          <w:sz w:val="24"/>
          <w:szCs w:val="24"/>
        </w:rPr>
      </w:pPr>
      <w:r w:rsidRPr="00AD3708">
        <w:rPr>
          <w:rFonts w:ascii="Book Antiqua" w:hAnsi="Book Antiqua" w:cs="Times New Roman"/>
          <w:b/>
          <w:i/>
          <w:color w:val="000000" w:themeColor="text1"/>
          <w:sz w:val="24"/>
          <w:szCs w:val="24"/>
        </w:rPr>
        <w:t xml:space="preserve">Radiographic </w:t>
      </w:r>
      <w:r w:rsidR="00AD3708" w:rsidRPr="00AD3708">
        <w:rPr>
          <w:rFonts w:ascii="Book Antiqua" w:hAnsi="Book Antiqua" w:cs="Times New Roman"/>
          <w:b/>
          <w:i/>
          <w:color w:val="000000" w:themeColor="text1"/>
          <w:sz w:val="24"/>
          <w:szCs w:val="24"/>
        </w:rPr>
        <w:t>imaging m</w:t>
      </w:r>
      <w:r w:rsidR="005D1EF2" w:rsidRPr="00AD3708">
        <w:rPr>
          <w:rFonts w:ascii="Book Antiqua" w:hAnsi="Book Antiqua" w:cs="Times New Roman"/>
          <w:b/>
          <w:i/>
          <w:color w:val="000000" w:themeColor="text1"/>
          <w:sz w:val="24"/>
          <w:szCs w:val="24"/>
        </w:rPr>
        <w:t>odalities</w:t>
      </w:r>
    </w:p>
    <w:p w14:paraId="0D61A2EB" w14:textId="4AC821CC" w:rsidR="005E67BE" w:rsidRPr="005C5EE3" w:rsidRDefault="001B38EA" w:rsidP="005C5EE3">
      <w:pPr>
        <w:spacing w:after="0" w:line="360" w:lineRule="auto"/>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Historically,</w:t>
      </w:r>
      <w:r w:rsidR="005D1EF2" w:rsidRPr="005C5EE3">
        <w:rPr>
          <w:rFonts w:ascii="Book Antiqua" w:hAnsi="Book Antiqua" w:cs="Times New Roman"/>
          <w:color w:val="000000" w:themeColor="text1"/>
          <w:sz w:val="24"/>
          <w:szCs w:val="24"/>
        </w:rPr>
        <w:t xml:space="preserve"> an upper GI series with small bowel follow-through and/or </w:t>
      </w:r>
      <w:proofErr w:type="spellStart"/>
      <w:r w:rsidR="005D1EF2" w:rsidRPr="005C5EE3">
        <w:rPr>
          <w:rFonts w:ascii="Book Antiqua" w:hAnsi="Book Antiqua" w:cs="Times New Roman"/>
          <w:color w:val="000000" w:themeColor="text1"/>
          <w:sz w:val="24"/>
          <w:szCs w:val="24"/>
        </w:rPr>
        <w:t>enteroclysis</w:t>
      </w:r>
      <w:proofErr w:type="spellEnd"/>
      <w:r w:rsidR="005D1EF2" w:rsidRPr="005C5EE3">
        <w:rPr>
          <w:rFonts w:ascii="Book Antiqua" w:hAnsi="Book Antiqua" w:cs="Times New Roman"/>
          <w:color w:val="000000" w:themeColor="text1"/>
          <w:sz w:val="24"/>
          <w:szCs w:val="24"/>
        </w:rPr>
        <w:t xml:space="preserve"> was the next test performed, but in recent years, where available, CT </w:t>
      </w:r>
      <w:r w:rsidR="00E904A9" w:rsidRPr="005C5EE3">
        <w:rPr>
          <w:rFonts w:ascii="Book Antiqua" w:hAnsi="Book Antiqua" w:cs="Times New Roman"/>
          <w:color w:val="000000" w:themeColor="text1"/>
          <w:sz w:val="24"/>
          <w:szCs w:val="24"/>
        </w:rPr>
        <w:t xml:space="preserve">and </w:t>
      </w:r>
      <w:r w:rsidR="00443B05" w:rsidRPr="005C5EE3">
        <w:rPr>
          <w:rFonts w:ascii="Book Antiqua" w:hAnsi="Book Antiqua" w:cs="Times New Roman"/>
          <w:color w:val="000000" w:themeColor="text1"/>
          <w:sz w:val="24"/>
          <w:szCs w:val="24"/>
        </w:rPr>
        <w:t>MR</w:t>
      </w:r>
      <w:r w:rsidR="005D1EF2" w:rsidRPr="005C5EE3">
        <w:rPr>
          <w:rFonts w:ascii="Book Antiqua" w:hAnsi="Book Antiqua" w:cs="Times New Roman"/>
          <w:color w:val="000000" w:themeColor="text1"/>
          <w:sz w:val="24"/>
          <w:szCs w:val="24"/>
        </w:rPr>
        <w:t xml:space="preserve"> </w:t>
      </w:r>
      <w:proofErr w:type="spellStart"/>
      <w:proofErr w:type="gramStart"/>
      <w:r w:rsidR="005D1EF2" w:rsidRPr="005C5EE3">
        <w:rPr>
          <w:rFonts w:ascii="Book Antiqua" w:hAnsi="Book Antiqua" w:cs="Times New Roman"/>
          <w:color w:val="000000" w:themeColor="text1"/>
          <w:sz w:val="24"/>
          <w:szCs w:val="24"/>
        </w:rPr>
        <w:t>enterography</w:t>
      </w:r>
      <w:proofErr w:type="spellEnd"/>
      <w:proofErr w:type="gramEnd"/>
      <w:r w:rsidR="005D1EF2" w:rsidRPr="005C5EE3">
        <w:rPr>
          <w:rFonts w:ascii="Book Antiqua" w:hAnsi="Book Antiqua" w:cs="Times New Roman"/>
          <w:color w:val="000000" w:themeColor="text1"/>
          <w:sz w:val="24"/>
          <w:szCs w:val="24"/>
        </w:rPr>
        <w:t xml:space="preserve"> have </w:t>
      </w:r>
      <w:r w:rsidR="00E904A9" w:rsidRPr="005C5EE3">
        <w:rPr>
          <w:rFonts w:ascii="Book Antiqua" w:hAnsi="Book Antiqua" w:cs="Times New Roman"/>
          <w:color w:val="000000" w:themeColor="text1"/>
          <w:sz w:val="24"/>
          <w:szCs w:val="24"/>
        </w:rPr>
        <w:t>superseded</w:t>
      </w:r>
      <w:r w:rsidR="005D1EF2" w:rsidRPr="005C5EE3">
        <w:rPr>
          <w:rFonts w:ascii="Book Antiqua" w:hAnsi="Book Antiqua" w:cs="Times New Roman"/>
          <w:color w:val="000000" w:themeColor="text1"/>
          <w:sz w:val="24"/>
          <w:szCs w:val="24"/>
        </w:rPr>
        <w:t xml:space="preserve"> these </w:t>
      </w:r>
      <w:r w:rsidR="00095B57" w:rsidRPr="005C5EE3">
        <w:rPr>
          <w:rFonts w:ascii="Book Antiqua" w:hAnsi="Book Antiqua" w:cs="Times New Roman"/>
          <w:color w:val="000000" w:themeColor="text1"/>
          <w:sz w:val="24"/>
          <w:szCs w:val="24"/>
        </w:rPr>
        <w:t xml:space="preserve">older radiographic </w:t>
      </w:r>
      <w:r w:rsidR="005D1EF2" w:rsidRPr="005C5EE3">
        <w:rPr>
          <w:rFonts w:ascii="Book Antiqua" w:hAnsi="Book Antiqua" w:cs="Times New Roman"/>
          <w:color w:val="000000" w:themeColor="text1"/>
          <w:sz w:val="24"/>
          <w:szCs w:val="24"/>
        </w:rPr>
        <w:t>modalities.</w:t>
      </w:r>
      <w:r w:rsidR="00BB720D" w:rsidRPr="005C5EE3">
        <w:rPr>
          <w:rFonts w:ascii="Book Antiqua" w:hAnsi="Book Antiqua" w:cs="Times New Roman"/>
          <w:color w:val="000000" w:themeColor="text1"/>
          <w:sz w:val="24"/>
          <w:szCs w:val="24"/>
        </w:rPr>
        <w:t xml:space="preserve"> </w:t>
      </w:r>
    </w:p>
    <w:p w14:paraId="0FE94419" w14:textId="56F6DB5E" w:rsidR="00B92DF3" w:rsidRPr="005C5EE3" w:rsidRDefault="000B666F" w:rsidP="00E11DDC">
      <w:pPr>
        <w:spacing w:after="0" w:line="360" w:lineRule="auto"/>
        <w:ind w:firstLineChars="150" w:firstLine="360"/>
        <w:jc w:val="both"/>
        <w:rPr>
          <w:rFonts w:ascii="Book Antiqua" w:hAnsi="Book Antiqua" w:cs="Times New Roman"/>
          <w:i/>
          <w:color w:val="000000" w:themeColor="text1"/>
          <w:sz w:val="24"/>
          <w:szCs w:val="24"/>
        </w:rPr>
      </w:pPr>
      <w:r w:rsidRPr="005C5EE3">
        <w:rPr>
          <w:rFonts w:ascii="Book Antiqua" w:hAnsi="Book Antiqua" w:cs="Times New Roman"/>
          <w:color w:val="000000" w:themeColor="text1"/>
          <w:sz w:val="24"/>
          <w:szCs w:val="24"/>
        </w:rPr>
        <w:t xml:space="preserve">CT </w:t>
      </w:r>
      <w:proofErr w:type="spellStart"/>
      <w:r w:rsidR="00475464" w:rsidRPr="005C5EE3">
        <w:rPr>
          <w:rFonts w:ascii="Book Antiqua" w:hAnsi="Book Antiqua" w:cs="Times New Roman"/>
          <w:color w:val="000000" w:themeColor="text1"/>
          <w:sz w:val="24"/>
          <w:szCs w:val="24"/>
        </w:rPr>
        <w:t>enterography</w:t>
      </w:r>
      <w:proofErr w:type="spellEnd"/>
      <w:r w:rsidR="00475464" w:rsidRPr="005C5EE3">
        <w:rPr>
          <w:rFonts w:ascii="Book Antiqua" w:hAnsi="Book Antiqua" w:cs="Times New Roman"/>
          <w:color w:val="000000" w:themeColor="text1"/>
          <w:sz w:val="24"/>
          <w:szCs w:val="24"/>
        </w:rPr>
        <w:t xml:space="preserve"> involves ingestion of a neutral contrast agent to distend the small bowel which enables better evaluation of the small bowel </w:t>
      </w:r>
      <w:r w:rsidR="00E97D47" w:rsidRPr="005C5EE3">
        <w:rPr>
          <w:rFonts w:ascii="Book Antiqua" w:hAnsi="Book Antiqua" w:cs="Times New Roman"/>
          <w:color w:val="000000" w:themeColor="text1"/>
          <w:sz w:val="24"/>
          <w:szCs w:val="24"/>
        </w:rPr>
        <w:t xml:space="preserve">wall </w:t>
      </w:r>
      <w:r w:rsidR="00475464" w:rsidRPr="005C5EE3">
        <w:rPr>
          <w:rFonts w:ascii="Book Antiqua" w:hAnsi="Book Antiqua" w:cs="Times New Roman"/>
          <w:color w:val="000000" w:themeColor="text1"/>
          <w:sz w:val="24"/>
          <w:szCs w:val="24"/>
        </w:rPr>
        <w:t xml:space="preserve">in comparison to barium solutions. </w:t>
      </w:r>
      <w:r w:rsidR="00E97D47" w:rsidRPr="005C5EE3">
        <w:rPr>
          <w:rFonts w:ascii="Book Antiqua" w:hAnsi="Book Antiqua" w:cs="Times New Roman"/>
          <w:color w:val="000000" w:themeColor="text1"/>
          <w:sz w:val="24"/>
          <w:szCs w:val="24"/>
        </w:rPr>
        <w:t xml:space="preserve">The alternative is MR </w:t>
      </w:r>
      <w:proofErr w:type="spellStart"/>
      <w:proofErr w:type="gramStart"/>
      <w:r w:rsidR="00E97D47" w:rsidRPr="005C5EE3">
        <w:rPr>
          <w:rFonts w:ascii="Book Antiqua" w:hAnsi="Book Antiqua" w:cs="Times New Roman"/>
          <w:color w:val="000000" w:themeColor="text1"/>
          <w:sz w:val="24"/>
          <w:szCs w:val="24"/>
        </w:rPr>
        <w:t>enterography</w:t>
      </w:r>
      <w:proofErr w:type="spellEnd"/>
      <w:proofErr w:type="gramEnd"/>
      <w:r w:rsidR="00E97D47" w:rsidRPr="005C5EE3">
        <w:rPr>
          <w:rFonts w:ascii="Book Antiqua" w:hAnsi="Book Antiqua" w:cs="Times New Roman"/>
          <w:color w:val="000000" w:themeColor="text1"/>
          <w:sz w:val="24"/>
          <w:szCs w:val="24"/>
        </w:rPr>
        <w:t xml:space="preserve"> which has the advantage of not using ionizing radiation allowing serial imaging of the small bowel.</w:t>
      </w:r>
    </w:p>
    <w:p w14:paraId="02E629DC" w14:textId="2575552A" w:rsidR="005D1EB3" w:rsidRPr="005C5EE3" w:rsidRDefault="00E97D47" w:rsidP="00E03BE5">
      <w:pPr>
        <w:spacing w:after="0" w:line="360" w:lineRule="auto"/>
        <w:ind w:firstLineChars="150" w:firstLine="360"/>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 xml:space="preserve">Compared to capsule endoscopy, </w:t>
      </w:r>
      <w:r w:rsidR="00812FEE" w:rsidRPr="005C5EE3">
        <w:rPr>
          <w:rFonts w:ascii="Book Antiqua" w:hAnsi="Book Antiqua" w:cs="Times New Roman"/>
          <w:color w:val="000000" w:themeColor="text1"/>
          <w:sz w:val="24"/>
          <w:szCs w:val="24"/>
        </w:rPr>
        <w:t xml:space="preserve">CT </w:t>
      </w:r>
      <w:proofErr w:type="spellStart"/>
      <w:r w:rsidR="00812FEE" w:rsidRPr="005C5EE3">
        <w:rPr>
          <w:rFonts w:ascii="Book Antiqua" w:hAnsi="Book Antiqua" w:cs="Times New Roman"/>
          <w:color w:val="000000" w:themeColor="text1"/>
          <w:sz w:val="24"/>
          <w:szCs w:val="24"/>
        </w:rPr>
        <w:t>enterography</w:t>
      </w:r>
      <w:proofErr w:type="spellEnd"/>
      <w:r w:rsidR="00812FEE" w:rsidRPr="005C5EE3">
        <w:rPr>
          <w:rFonts w:ascii="Book Antiqua" w:hAnsi="Book Antiqua" w:cs="Times New Roman"/>
          <w:color w:val="000000" w:themeColor="text1"/>
          <w:sz w:val="24"/>
          <w:szCs w:val="24"/>
        </w:rPr>
        <w:t xml:space="preserve"> provides better visualization of the entire small bowel wall and shows extra-enteric complications of small bowel disease, whereas capsule endoscopy allows direct visualization of the small bowel mucosa and has a higher sensitivity for mucosal processes</w:t>
      </w:r>
      <w:r w:rsidR="00812FEE" w:rsidRPr="005C5EE3">
        <w:rPr>
          <w:rFonts w:ascii="Book Antiqua" w:hAnsi="Book Antiqua" w:cs="Times New Roman"/>
          <w:color w:val="000000" w:themeColor="text1"/>
          <w:sz w:val="24"/>
          <w:szCs w:val="24"/>
        </w:rPr>
        <w:fldChar w:fldCharType="begin"/>
      </w:r>
      <w:r w:rsidR="00FB3DFA" w:rsidRPr="005C5EE3">
        <w:rPr>
          <w:rFonts w:ascii="Book Antiqua" w:hAnsi="Book Antiqua" w:cs="Times New Roman"/>
          <w:color w:val="000000" w:themeColor="text1"/>
          <w:sz w:val="24"/>
          <w:szCs w:val="24"/>
        </w:rPr>
        <w:instrText xml:space="preserve"> ADDIN EN.CITE &lt;EndNote&gt;&lt;Cite&gt;&lt;Author&gt;Boriskin&lt;/Author&gt;&lt;Year&gt;2009&lt;/Year&gt;&lt;RecNum&gt;74&lt;/RecNum&gt;&lt;DisplayText&gt;&lt;style face="superscript"&gt;[86]&lt;/style&gt;&lt;/DisplayText&gt;&lt;record&gt;&lt;rec-number&gt;74&lt;/rec-number&gt;&lt;foreign-keys&gt;&lt;key app="EN" db-id="xrvtrwdauxe5r9et0r3xe2vzrezztepzfva0" timestamp="0"&gt;74&lt;/key&gt;&lt;/foreign-keys&gt;&lt;ref-type name="Journal Article"&gt;17&lt;/ref-type&gt;&lt;contributors&gt;&lt;authors&gt;&lt;author&gt;Boriskin, H. S.&lt;/author&gt;&lt;author&gt;Devito, B. S.&lt;/author&gt;&lt;author&gt;Hines, J. J.&lt;/author&gt;&lt;author&gt;Scarmato, V. J.&lt;/author&gt;&lt;author&gt;Friedman, B.&lt;/author&gt;&lt;/authors&gt;&lt;/contributors&gt;&lt;auth-address&gt;Department of Radiology, North Shore University Hospital, 300 Community Drive, Manhasset, NY 11030, USA. hboriskin@gmail.com&lt;/auth-address&gt;&lt;titles&gt;&lt;title&gt;CT enterography vs. capsule endoscopy&lt;/title&gt;&lt;secondary-title&gt;Abdom Imaging&lt;/secondary-title&gt;&lt;alt-title&gt;Abdominal imaging&lt;/alt-title&gt;&lt;/titles&gt;&lt;pages&gt;149-55&lt;/pages&gt;&lt;volume&gt;34&lt;/volume&gt;&lt;number&gt;2&lt;/number&gt;&lt;edition&gt;2008/05/01&lt;/edition&gt;&lt;keywords&gt;&lt;keyword&gt;Arteriovenous Malformations/diagnosis/radiography&lt;/keyword&gt;&lt;keyword&gt;*Capsule Endoscopy/adverse effects&lt;/keyword&gt;&lt;keyword&gt;Crohn Disease/*diagnosis&lt;/keyword&gt;&lt;keyword&gt;Gastrointestinal Hemorrhage/diagnosis/radiography&lt;/keyword&gt;&lt;keyword&gt;Humans&lt;/keyword&gt;&lt;keyword&gt;Intestinal Diseases/*diagnosis/radiography&lt;/keyword&gt;&lt;keyword&gt;Intestinal Neoplasms/diagnosis/radiography&lt;/keyword&gt;&lt;keyword&gt;Intestine, Small/*radiography&lt;/keyword&gt;&lt;keyword&gt;Tomography, X-Ray Computed&lt;/keyword&gt;&lt;/keywords&gt;&lt;dates&gt;&lt;year&gt;2009&lt;/year&gt;&lt;pub-dates&gt;&lt;date&gt;Mar-Apr&lt;/date&gt;&lt;/pub-dates&gt;&lt;/dates&gt;&lt;isbn&gt;0942-8925&lt;/isbn&gt;&lt;accession-num&gt;18446400&lt;/accession-num&gt;&lt;urls&gt;&lt;/urls&gt;&lt;electronic-resource-num&gt;10.1007/s00261-008-9404-8&lt;/electronic-resource-num&gt;&lt;remote-database-provider&gt;Nlm&lt;/remote-database-provider&gt;&lt;language&gt;eng&lt;/language&gt;&lt;/record&gt;&lt;/Cite&gt;&lt;/EndNote&gt;</w:instrText>
      </w:r>
      <w:r w:rsidR="00812FEE" w:rsidRPr="005C5EE3">
        <w:rPr>
          <w:rFonts w:ascii="Book Antiqua" w:hAnsi="Book Antiqua" w:cs="Times New Roman"/>
          <w:color w:val="000000" w:themeColor="text1"/>
          <w:sz w:val="24"/>
          <w:szCs w:val="24"/>
        </w:rPr>
        <w:fldChar w:fldCharType="separate"/>
      </w:r>
      <w:r w:rsidR="00FB3DFA" w:rsidRPr="005C5EE3">
        <w:rPr>
          <w:rFonts w:ascii="Book Antiqua" w:hAnsi="Book Antiqua" w:cs="Times New Roman"/>
          <w:noProof/>
          <w:color w:val="000000" w:themeColor="text1"/>
          <w:sz w:val="24"/>
          <w:szCs w:val="24"/>
          <w:vertAlign w:val="superscript"/>
        </w:rPr>
        <w:t>[</w:t>
      </w:r>
      <w:hyperlink w:anchor="_ENREF_86" w:tooltip="Boriskin, 2009 #74" w:history="1">
        <w:r w:rsidR="0063075B" w:rsidRPr="005C5EE3">
          <w:rPr>
            <w:rFonts w:ascii="Book Antiqua" w:hAnsi="Book Antiqua" w:cs="Times New Roman"/>
            <w:noProof/>
            <w:color w:val="000000" w:themeColor="text1"/>
            <w:sz w:val="24"/>
            <w:szCs w:val="24"/>
            <w:vertAlign w:val="superscript"/>
          </w:rPr>
          <w:t>86</w:t>
        </w:r>
      </w:hyperlink>
      <w:r w:rsidR="00FB3DFA" w:rsidRPr="005C5EE3">
        <w:rPr>
          <w:rFonts w:ascii="Book Antiqua" w:hAnsi="Book Antiqua" w:cs="Times New Roman"/>
          <w:noProof/>
          <w:color w:val="000000" w:themeColor="text1"/>
          <w:sz w:val="24"/>
          <w:szCs w:val="24"/>
          <w:vertAlign w:val="superscript"/>
        </w:rPr>
        <w:t>]</w:t>
      </w:r>
      <w:r w:rsidR="00812FEE" w:rsidRPr="005C5EE3">
        <w:rPr>
          <w:rFonts w:ascii="Book Antiqua" w:hAnsi="Book Antiqua" w:cs="Times New Roman"/>
          <w:color w:val="000000" w:themeColor="text1"/>
          <w:sz w:val="24"/>
          <w:szCs w:val="24"/>
        </w:rPr>
        <w:fldChar w:fldCharType="end"/>
      </w:r>
      <w:r w:rsidR="00812FEE" w:rsidRPr="005C5EE3">
        <w:rPr>
          <w:rFonts w:ascii="Book Antiqua" w:hAnsi="Book Antiqua" w:cs="Times New Roman"/>
          <w:color w:val="000000" w:themeColor="text1"/>
          <w:sz w:val="24"/>
          <w:szCs w:val="24"/>
        </w:rPr>
        <w:t>.</w:t>
      </w:r>
      <w:r w:rsidR="00562930" w:rsidRPr="005C5EE3">
        <w:rPr>
          <w:rFonts w:ascii="Book Antiqua" w:hAnsi="Book Antiqua" w:cs="Times New Roman"/>
          <w:color w:val="000000" w:themeColor="text1"/>
          <w:sz w:val="24"/>
          <w:szCs w:val="24"/>
        </w:rPr>
        <w:t xml:space="preserve"> </w:t>
      </w:r>
    </w:p>
    <w:p w14:paraId="0752AEAC" w14:textId="77777777" w:rsidR="00C407B5" w:rsidRPr="005C5EE3" w:rsidRDefault="00C407B5" w:rsidP="005C5EE3">
      <w:pPr>
        <w:spacing w:after="0" w:line="360" w:lineRule="auto"/>
        <w:jc w:val="both"/>
        <w:rPr>
          <w:rFonts w:ascii="Book Antiqua" w:hAnsi="Book Antiqua" w:cs="Times New Roman"/>
          <w:b/>
          <w:color w:val="000000" w:themeColor="text1"/>
          <w:sz w:val="24"/>
          <w:szCs w:val="24"/>
          <w:u w:val="single"/>
        </w:rPr>
      </w:pPr>
    </w:p>
    <w:p w14:paraId="52E087EE" w14:textId="09924CAB" w:rsidR="00812FEE" w:rsidRPr="00B96F72" w:rsidRDefault="00B96F72" w:rsidP="005C5EE3">
      <w:pPr>
        <w:spacing w:after="0" w:line="360" w:lineRule="auto"/>
        <w:jc w:val="both"/>
        <w:rPr>
          <w:rFonts w:ascii="Book Antiqua" w:hAnsi="Book Antiqua" w:cs="Times New Roman"/>
          <w:b/>
          <w:color w:val="000000" w:themeColor="text1"/>
          <w:sz w:val="24"/>
          <w:szCs w:val="24"/>
        </w:rPr>
      </w:pPr>
      <w:r w:rsidRPr="00B96F72">
        <w:rPr>
          <w:rFonts w:ascii="Book Antiqua" w:hAnsi="Book Antiqua" w:cs="Times New Roman"/>
          <w:b/>
          <w:color w:val="000000" w:themeColor="text1"/>
          <w:sz w:val="24"/>
          <w:szCs w:val="24"/>
        </w:rPr>
        <w:t>OBSCURE GI BLEEDING</w:t>
      </w:r>
    </w:p>
    <w:p w14:paraId="422AD7E4" w14:textId="5660FFD4" w:rsidR="00FE60C1" w:rsidRPr="005C5EE3" w:rsidRDefault="00C407B5" w:rsidP="005C5EE3">
      <w:pPr>
        <w:spacing w:after="0" w:line="360" w:lineRule="auto"/>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 xml:space="preserve">Obscure GI bleeding accounts for 5% of patients of all cases of GI bleeding, both acute </w:t>
      </w:r>
      <w:r w:rsidR="00B547E6" w:rsidRPr="005C5EE3">
        <w:rPr>
          <w:rFonts w:ascii="Book Antiqua" w:hAnsi="Book Antiqua" w:cs="Times New Roman"/>
          <w:color w:val="000000" w:themeColor="text1"/>
          <w:sz w:val="24"/>
          <w:szCs w:val="24"/>
        </w:rPr>
        <w:t xml:space="preserve">overt </w:t>
      </w:r>
      <w:r w:rsidRPr="005C5EE3">
        <w:rPr>
          <w:rFonts w:ascii="Book Antiqua" w:hAnsi="Book Antiqua" w:cs="Times New Roman"/>
          <w:color w:val="000000" w:themeColor="text1"/>
          <w:sz w:val="24"/>
          <w:szCs w:val="24"/>
        </w:rPr>
        <w:t>and chronic</w:t>
      </w:r>
      <w:r w:rsidR="00B547E6" w:rsidRPr="005C5EE3">
        <w:rPr>
          <w:rFonts w:ascii="Book Antiqua" w:hAnsi="Book Antiqua" w:cs="Times New Roman"/>
          <w:color w:val="000000" w:themeColor="text1"/>
          <w:sz w:val="24"/>
          <w:szCs w:val="24"/>
        </w:rPr>
        <w:t xml:space="preserve"> </w:t>
      </w:r>
      <w:proofErr w:type="gramStart"/>
      <w:r w:rsidR="00B547E6" w:rsidRPr="005C5EE3">
        <w:rPr>
          <w:rFonts w:ascii="Book Antiqua" w:hAnsi="Book Antiqua" w:cs="Times New Roman"/>
          <w:color w:val="000000" w:themeColor="text1"/>
          <w:sz w:val="24"/>
          <w:szCs w:val="24"/>
        </w:rPr>
        <w:t>occult</w:t>
      </w:r>
      <w:proofErr w:type="gramEnd"/>
      <w:r w:rsidR="00B96F72" w:rsidRPr="005C5EE3">
        <w:rPr>
          <w:rFonts w:ascii="Book Antiqua" w:hAnsi="Book Antiqua" w:cs="Times New Roman"/>
          <w:color w:val="000000" w:themeColor="text1"/>
          <w:sz w:val="24"/>
          <w:szCs w:val="24"/>
        </w:rPr>
        <w:fldChar w:fldCharType="begin">
          <w:fldData xml:space="preserve">PEVuZE5vdGU+PENpdGU+PEF1dGhvcj5Sb2NrZXk8L0F1dGhvcj48WWVhcj4xOTk5PC9ZZWFyPjxS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cm5hbCBvZiBtZWRpY2luZTwvYWJici0xPjwvYWx0LXBlcmlvZGljYWw+PHBhZ2VzPjM4LTQ2PC9w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</w:fldData>
        </w:fldChar>
      </w:r>
      <w:r w:rsidR="00B96F72" w:rsidRPr="005C5EE3">
        <w:rPr>
          <w:rFonts w:ascii="Book Antiqua" w:hAnsi="Book Antiqua" w:cs="Times New Roman"/>
          <w:color w:val="000000" w:themeColor="text1"/>
          <w:sz w:val="24"/>
          <w:szCs w:val="24"/>
        </w:rPr>
        <w:instrText xml:space="preserve"> ADDIN EN.CITE </w:instrText>
      </w:r>
      <w:r w:rsidR="00B96F72" w:rsidRPr="005C5EE3">
        <w:rPr>
          <w:rFonts w:ascii="Book Antiqua" w:hAnsi="Book Antiqua" w:cs="Times New Roman"/>
          <w:color w:val="000000" w:themeColor="text1"/>
          <w:sz w:val="24"/>
          <w:szCs w:val="24"/>
        </w:rPr>
        <w:fldChar w:fldCharType="begin">
          <w:fldData xml:space="preserve">PEVuZE5vdGU+PENpdGU+PEF1dGhvcj5Sb2NrZXk8L0F1dGhvcj48WWVhcj4xOTk5PC9ZZWFyPjxS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cm5hbCBvZiBtZWRpY2luZTwvYWJici0xPjwvYWx0LXBlcmlvZGljYWw+PHBhZ2VzPjM4LTQ2PC9w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</w:fldData>
        </w:fldChar>
      </w:r>
      <w:r w:rsidR="00B96F72" w:rsidRPr="005C5EE3">
        <w:rPr>
          <w:rFonts w:ascii="Book Antiqua" w:hAnsi="Book Antiqua" w:cs="Times New Roman"/>
          <w:color w:val="000000" w:themeColor="text1"/>
          <w:sz w:val="24"/>
          <w:szCs w:val="24"/>
        </w:rPr>
        <w:instrText xml:space="preserve"> ADDIN EN.CITE.DATA </w:instrText>
      </w:r>
      <w:r w:rsidR="00B96F72" w:rsidRPr="005C5EE3">
        <w:rPr>
          <w:rFonts w:ascii="Book Antiqua" w:hAnsi="Book Antiqua" w:cs="Times New Roman"/>
          <w:color w:val="000000" w:themeColor="text1"/>
          <w:sz w:val="24"/>
          <w:szCs w:val="24"/>
        </w:rPr>
      </w:r>
      <w:r w:rsidR="00B96F72" w:rsidRPr="005C5EE3">
        <w:rPr>
          <w:rFonts w:ascii="Book Antiqua" w:hAnsi="Book Antiqua" w:cs="Times New Roman"/>
          <w:color w:val="000000" w:themeColor="text1"/>
          <w:sz w:val="24"/>
          <w:szCs w:val="24"/>
        </w:rPr>
        <w:fldChar w:fldCharType="end"/>
      </w:r>
      <w:r w:rsidR="00B96F72" w:rsidRPr="005C5EE3">
        <w:rPr>
          <w:rFonts w:ascii="Book Antiqua" w:hAnsi="Book Antiqua" w:cs="Times New Roman"/>
          <w:color w:val="000000" w:themeColor="text1"/>
          <w:sz w:val="24"/>
          <w:szCs w:val="24"/>
        </w:rPr>
      </w:r>
      <w:r w:rsidR="00B96F72" w:rsidRPr="005C5EE3">
        <w:rPr>
          <w:rFonts w:ascii="Book Antiqua" w:hAnsi="Book Antiqua" w:cs="Times New Roman"/>
          <w:color w:val="000000" w:themeColor="text1"/>
          <w:sz w:val="24"/>
          <w:szCs w:val="24"/>
        </w:rPr>
        <w:fldChar w:fldCharType="separate"/>
      </w:r>
      <w:r w:rsidR="00B96F72" w:rsidRPr="005C5EE3">
        <w:rPr>
          <w:rFonts w:ascii="Book Antiqua" w:hAnsi="Book Antiqua" w:cs="Times New Roman"/>
          <w:noProof/>
          <w:color w:val="000000" w:themeColor="text1"/>
          <w:sz w:val="24"/>
          <w:szCs w:val="24"/>
          <w:vertAlign w:val="superscript"/>
        </w:rPr>
        <w:t>[</w:t>
      </w:r>
      <w:hyperlink w:anchor="_ENREF_12" w:tooltip="Rockey, 1999 #59" w:history="1">
        <w:r w:rsidR="00B96F72" w:rsidRPr="005C5EE3">
          <w:rPr>
            <w:rFonts w:ascii="Book Antiqua" w:hAnsi="Book Antiqua" w:cs="Times New Roman"/>
            <w:noProof/>
            <w:color w:val="000000" w:themeColor="text1"/>
            <w:sz w:val="24"/>
            <w:szCs w:val="24"/>
            <w:vertAlign w:val="superscript"/>
          </w:rPr>
          <w:t>12</w:t>
        </w:r>
      </w:hyperlink>
      <w:r w:rsidR="00B96F72" w:rsidRPr="005C5EE3">
        <w:rPr>
          <w:rFonts w:ascii="Book Antiqua" w:hAnsi="Book Antiqua" w:cs="Times New Roman"/>
          <w:noProof/>
          <w:color w:val="000000" w:themeColor="text1"/>
          <w:sz w:val="24"/>
          <w:szCs w:val="24"/>
          <w:vertAlign w:val="superscript"/>
        </w:rPr>
        <w:t xml:space="preserve">, </w:t>
      </w:r>
      <w:hyperlink w:anchor="_ENREF_76" w:tooltip="Rockey, 2010 #62" w:history="1">
        <w:r w:rsidR="00B96F72" w:rsidRPr="005C5EE3">
          <w:rPr>
            <w:rFonts w:ascii="Book Antiqua" w:hAnsi="Book Antiqua" w:cs="Times New Roman"/>
            <w:noProof/>
            <w:color w:val="000000" w:themeColor="text1"/>
            <w:sz w:val="24"/>
            <w:szCs w:val="24"/>
            <w:vertAlign w:val="superscript"/>
          </w:rPr>
          <w:t>76</w:t>
        </w:r>
      </w:hyperlink>
      <w:r w:rsidR="00B96F72" w:rsidRPr="005C5EE3">
        <w:rPr>
          <w:rFonts w:ascii="Book Antiqua" w:hAnsi="Book Antiqua" w:cs="Times New Roman"/>
          <w:noProof/>
          <w:color w:val="000000" w:themeColor="text1"/>
          <w:sz w:val="24"/>
          <w:szCs w:val="24"/>
          <w:vertAlign w:val="superscript"/>
        </w:rPr>
        <w:t>]</w:t>
      </w:r>
      <w:r w:rsidR="00B96F72" w:rsidRPr="005C5EE3">
        <w:rPr>
          <w:rFonts w:ascii="Book Antiqua" w:hAnsi="Book Antiqua" w:cs="Times New Roman"/>
          <w:color w:val="000000" w:themeColor="text1"/>
          <w:sz w:val="24"/>
          <w:szCs w:val="24"/>
        </w:rPr>
        <w:fldChar w:fldCharType="end"/>
      </w:r>
      <w:r w:rsidRPr="005C5EE3">
        <w:rPr>
          <w:rFonts w:ascii="Book Antiqua" w:hAnsi="Book Antiqua" w:cs="Times New Roman"/>
          <w:color w:val="000000" w:themeColor="text1"/>
          <w:sz w:val="24"/>
          <w:szCs w:val="24"/>
        </w:rPr>
        <w:t xml:space="preserve">. </w:t>
      </w:r>
      <w:r w:rsidR="00E23991" w:rsidRPr="005C5EE3">
        <w:rPr>
          <w:rFonts w:ascii="Book Antiqua" w:hAnsi="Book Antiqua" w:cs="Times New Roman"/>
          <w:color w:val="000000" w:themeColor="text1"/>
          <w:sz w:val="24"/>
          <w:szCs w:val="24"/>
        </w:rPr>
        <w:t xml:space="preserve">It is defined as recurrent bleeding when the source remains unidentified after endoscopic procedures and is most commonly caused by bleeding from the small intestine. </w:t>
      </w:r>
      <w:r w:rsidR="00E101F1" w:rsidRPr="005C5EE3">
        <w:rPr>
          <w:rFonts w:ascii="Book Antiqua" w:hAnsi="Book Antiqua" w:cs="Times New Roman"/>
          <w:color w:val="000000" w:themeColor="text1"/>
          <w:sz w:val="24"/>
          <w:szCs w:val="24"/>
        </w:rPr>
        <w:t xml:space="preserve">The commonest causes of obscure GI </w:t>
      </w:r>
      <w:r w:rsidR="00E101F1" w:rsidRPr="005C5EE3">
        <w:rPr>
          <w:rFonts w:ascii="Book Antiqua" w:hAnsi="Book Antiqua" w:cs="Times New Roman"/>
          <w:color w:val="000000" w:themeColor="text1"/>
          <w:sz w:val="24"/>
          <w:szCs w:val="24"/>
        </w:rPr>
        <w:lastRenderedPageBreak/>
        <w:t xml:space="preserve">bleeding include small bowel tumors, vascular anomalies such as </w:t>
      </w:r>
      <w:proofErr w:type="spellStart"/>
      <w:r w:rsidR="0060431F" w:rsidRPr="005C5EE3">
        <w:rPr>
          <w:rFonts w:ascii="Book Antiqua" w:hAnsi="Book Antiqua" w:cs="Times New Roman"/>
          <w:color w:val="000000" w:themeColor="text1"/>
          <w:sz w:val="24"/>
          <w:szCs w:val="24"/>
        </w:rPr>
        <w:t>angiodysplasias</w:t>
      </w:r>
      <w:proofErr w:type="spellEnd"/>
      <w:r w:rsidR="0060431F" w:rsidRPr="005C5EE3">
        <w:rPr>
          <w:rFonts w:ascii="Book Antiqua" w:hAnsi="Book Antiqua" w:cs="Times New Roman"/>
          <w:color w:val="000000" w:themeColor="text1"/>
          <w:sz w:val="24"/>
          <w:szCs w:val="24"/>
        </w:rPr>
        <w:t xml:space="preserve"> and </w:t>
      </w:r>
      <w:r w:rsidR="00E101F1" w:rsidRPr="005C5EE3">
        <w:rPr>
          <w:rFonts w:ascii="Book Antiqua" w:hAnsi="Book Antiqua" w:cs="Times New Roman"/>
          <w:color w:val="000000" w:themeColor="text1"/>
          <w:sz w:val="24"/>
          <w:szCs w:val="24"/>
        </w:rPr>
        <w:t xml:space="preserve">varices, diverticula and Celiac disease. </w:t>
      </w:r>
      <w:r w:rsidR="008F2EB6" w:rsidRPr="005C5EE3">
        <w:rPr>
          <w:rFonts w:ascii="Book Antiqua" w:hAnsi="Book Antiqua" w:cs="Times New Roman"/>
          <w:color w:val="000000" w:themeColor="text1"/>
          <w:sz w:val="24"/>
          <w:szCs w:val="24"/>
        </w:rPr>
        <w:t xml:space="preserve">The emphasis </w:t>
      </w:r>
      <w:r w:rsidR="0060431F" w:rsidRPr="005C5EE3">
        <w:rPr>
          <w:rFonts w:ascii="Book Antiqua" w:hAnsi="Book Antiqua" w:cs="Times New Roman"/>
          <w:color w:val="000000" w:themeColor="text1"/>
          <w:sz w:val="24"/>
          <w:szCs w:val="24"/>
        </w:rPr>
        <w:t>in</w:t>
      </w:r>
      <w:r w:rsidR="008F2EB6" w:rsidRPr="005C5EE3">
        <w:rPr>
          <w:rFonts w:ascii="Book Antiqua" w:hAnsi="Book Antiqua" w:cs="Times New Roman"/>
          <w:color w:val="000000" w:themeColor="text1"/>
          <w:sz w:val="24"/>
          <w:szCs w:val="24"/>
        </w:rPr>
        <w:t xml:space="preserve"> diagnosis of obscure GI bleeding is the investigation of the small bowel</w:t>
      </w:r>
      <w:r w:rsidR="009B565D" w:rsidRPr="005C5EE3">
        <w:rPr>
          <w:rFonts w:ascii="Book Antiqua" w:hAnsi="Book Antiqua" w:cs="Times New Roman"/>
          <w:color w:val="000000" w:themeColor="text1"/>
          <w:sz w:val="24"/>
          <w:szCs w:val="24"/>
        </w:rPr>
        <w:fldChar w:fldCharType="begin"/>
      </w:r>
      <w:r w:rsidR="009B565D" w:rsidRPr="005C5EE3">
        <w:rPr>
          <w:rFonts w:ascii="Book Antiqua" w:hAnsi="Book Antiqua" w:cs="Times New Roman"/>
          <w:color w:val="000000" w:themeColor="text1"/>
          <w:sz w:val="24"/>
          <w:szCs w:val="24"/>
        </w:rPr>
        <w:instrText xml:space="preserve"> ADDIN EN.CITE &lt;EndNote&gt;&lt;Cite&gt;&lt;Author&gt;Rockey&lt;/Author&gt;&lt;Year&gt;2010&lt;/Year&gt;&lt;RecNum&gt;62&lt;/RecNum&gt;&lt;DisplayText&gt;&lt;style face="superscript"&gt;[76]&lt;/style&gt;&lt;/DisplayText&gt;&lt;record&gt;&lt;rec-number&gt;62&lt;/rec-number&gt;&lt;foreign-keys&gt;&lt;key app="EN" db-id="xrvtrwdauxe5r9et0r3xe2vzrezztepzfva0" timestamp="0"&gt;62&lt;/key&gt;&lt;/foreign-keys&gt;&lt;ref-type name="Journal Article"&gt;17&lt;/ref-type&gt;&lt;contributors&gt;&lt;authors&gt;&lt;author&gt;Rockey, D. C.&lt;/author&gt;&lt;/authors&gt;&lt;/contributors&gt;&lt;auth-address&gt;University of Texas Southwestern Medical Center, 5323 Harry Hines Boulevard, Dallas, TX 75390-8887, USA. don.rockey@utsouthwestern.edu&lt;/auth-address&gt;&lt;titles&gt;&lt;title&gt;Occult and obscure gastrointestinal bleeding: causes and clinical management&lt;/title&gt;&lt;secondary-title&gt;Nat Rev Gastroenterol Hepatol&lt;/secondary-title&gt;&lt;alt-title&gt;Nature reviews. Gastroenterology &amp;amp; hepatology&lt;/alt-title&gt;&lt;/titles&gt;&lt;pages&gt;265-79&lt;/pages&gt;&lt;volume&gt;7&lt;/volume&gt;&lt;number&gt;5&lt;/number&gt;&lt;edition&gt;2010/03/31&lt;/edition&gt;&lt;keywords&gt;&lt;keyword&gt;Endoscopy, Gastrointestinal/*methods&lt;/keyword&gt;&lt;keyword&gt;Female&lt;/keyword&gt;&lt;keyword&gt;*Gastrointestinal Hemorrhage/diagnosis/etiology/therapy&lt;/keyword&gt;&lt;keyword&gt;*Hemostatic Techniques&lt;/keyword&gt;&lt;keyword&gt;Humans&lt;/keyword&gt;&lt;keyword&gt;Male&lt;/keyword&gt;&lt;keyword&gt;*Occult Blood&lt;/keyword&gt;&lt;keyword&gt;Prognosis&lt;/keyword&gt;&lt;/keywords&gt;&lt;dates&gt;&lt;year&gt;2010&lt;/year&gt;&lt;pub-dates&gt;&lt;date&gt;May&lt;/date&gt;&lt;/pub-dates&gt;&lt;/dates&gt;&lt;isbn&gt;1759-5045&lt;/isbn&gt;&lt;accession-num&gt;20351759&lt;/accession-num&gt;&lt;urls&gt;&lt;/urls&gt;&lt;electronic-resource-num&gt;10.1038/nrgastro.2010.42&lt;/electronic-resource-num&gt;&lt;remote-database-provider&gt;Nlm&lt;/remote-database-provider&gt;&lt;language&gt;eng&lt;/language&gt;&lt;/record&gt;&lt;/Cite&gt;&lt;/EndNote&gt;</w:instrText>
      </w:r>
      <w:r w:rsidR="009B565D" w:rsidRPr="005C5EE3">
        <w:rPr>
          <w:rFonts w:ascii="Book Antiqua" w:hAnsi="Book Antiqua" w:cs="Times New Roman"/>
          <w:color w:val="000000" w:themeColor="text1"/>
          <w:sz w:val="24"/>
          <w:szCs w:val="24"/>
        </w:rPr>
        <w:fldChar w:fldCharType="separate"/>
      </w:r>
      <w:r w:rsidR="009B565D" w:rsidRPr="005C5EE3">
        <w:rPr>
          <w:rFonts w:ascii="Book Antiqua" w:hAnsi="Book Antiqua" w:cs="Times New Roman"/>
          <w:noProof/>
          <w:color w:val="000000" w:themeColor="text1"/>
          <w:sz w:val="24"/>
          <w:szCs w:val="24"/>
          <w:vertAlign w:val="superscript"/>
        </w:rPr>
        <w:t>[</w:t>
      </w:r>
      <w:hyperlink w:anchor="_ENREF_76" w:tooltip="Rockey, 2010 #62" w:history="1">
        <w:r w:rsidR="009B565D" w:rsidRPr="005C5EE3">
          <w:rPr>
            <w:rFonts w:ascii="Book Antiqua" w:hAnsi="Book Antiqua" w:cs="Times New Roman"/>
            <w:noProof/>
            <w:color w:val="000000" w:themeColor="text1"/>
            <w:sz w:val="24"/>
            <w:szCs w:val="24"/>
            <w:vertAlign w:val="superscript"/>
          </w:rPr>
          <w:t>76</w:t>
        </w:r>
      </w:hyperlink>
      <w:r w:rsidR="009B565D" w:rsidRPr="005C5EE3">
        <w:rPr>
          <w:rFonts w:ascii="Book Antiqua" w:hAnsi="Book Antiqua" w:cs="Times New Roman"/>
          <w:noProof/>
          <w:color w:val="000000" w:themeColor="text1"/>
          <w:sz w:val="24"/>
          <w:szCs w:val="24"/>
          <w:vertAlign w:val="superscript"/>
        </w:rPr>
        <w:t>]</w:t>
      </w:r>
      <w:r w:rsidR="009B565D" w:rsidRPr="005C5EE3">
        <w:rPr>
          <w:rFonts w:ascii="Book Antiqua" w:hAnsi="Book Antiqua" w:cs="Times New Roman"/>
          <w:color w:val="000000" w:themeColor="text1"/>
          <w:sz w:val="24"/>
          <w:szCs w:val="24"/>
        </w:rPr>
        <w:fldChar w:fldCharType="end"/>
      </w:r>
      <w:r w:rsidR="008F2EB6" w:rsidRPr="005C5EE3">
        <w:rPr>
          <w:rFonts w:ascii="Book Antiqua" w:hAnsi="Book Antiqua" w:cs="Times New Roman"/>
          <w:color w:val="000000" w:themeColor="text1"/>
          <w:sz w:val="24"/>
          <w:szCs w:val="24"/>
        </w:rPr>
        <w:t xml:space="preserve">. </w:t>
      </w:r>
    </w:p>
    <w:p w14:paraId="7AE0D710" w14:textId="2A4DA9D3" w:rsidR="00B547E6" w:rsidRPr="005C5EE3" w:rsidRDefault="00E81285" w:rsidP="009B565D">
      <w:pPr>
        <w:spacing w:after="0" w:line="360" w:lineRule="auto"/>
        <w:ind w:firstLineChars="150" w:firstLine="360"/>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 xml:space="preserve">Repeat upper </w:t>
      </w:r>
      <w:r w:rsidR="00A8571D" w:rsidRPr="005C5EE3">
        <w:rPr>
          <w:rFonts w:ascii="Book Antiqua" w:hAnsi="Book Antiqua" w:cs="Times New Roman"/>
          <w:color w:val="000000" w:themeColor="text1"/>
          <w:sz w:val="24"/>
          <w:szCs w:val="24"/>
        </w:rPr>
        <w:t xml:space="preserve">endoscopy </w:t>
      </w:r>
      <w:r w:rsidRPr="005C5EE3">
        <w:rPr>
          <w:rFonts w:ascii="Book Antiqua" w:hAnsi="Book Antiqua" w:cs="Times New Roman"/>
          <w:color w:val="000000" w:themeColor="text1"/>
          <w:sz w:val="24"/>
          <w:szCs w:val="24"/>
        </w:rPr>
        <w:t xml:space="preserve">and/or </w:t>
      </w:r>
      <w:r w:rsidR="00A8571D" w:rsidRPr="005C5EE3">
        <w:rPr>
          <w:rFonts w:ascii="Book Antiqua" w:hAnsi="Book Antiqua" w:cs="Times New Roman"/>
          <w:color w:val="000000" w:themeColor="text1"/>
          <w:sz w:val="24"/>
          <w:szCs w:val="24"/>
        </w:rPr>
        <w:t>colonoscopy</w:t>
      </w:r>
      <w:r w:rsidRPr="005C5EE3">
        <w:rPr>
          <w:rFonts w:ascii="Book Antiqua" w:hAnsi="Book Antiqua" w:cs="Times New Roman"/>
          <w:color w:val="000000" w:themeColor="text1"/>
          <w:sz w:val="24"/>
          <w:szCs w:val="24"/>
        </w:rPr>
        <w:t xml:space="preserve"> should be considered as one study</w:t>
      </w:r>
      <w:r w:rsidR="00030770" w:rsidRPr="005C5EE3">
        <w:rPr>
          <w:rFonts w:ascii="Book Antiqua" w:hAnsi="Book Antiqua" w:cs="Times New Roman"/>
          <w:color w:val="000000" w:themeColor="text1"/>
          <w:sz w:val="24"/>
          <w:szCs w:val="24"/>
        </w:rPr>
        <w:t xml:space="preserve"> using double-balloon </w:t>
      </w:r>
      <w:proofErr w:type="spellStart"/>
      <w:r w:rsidR="00030770" w:rsidRPr="005C5EE3">
        <w:rPr>
          <w:rFonts w:ascii="Book Antiqua" w:hAnsi="Book Antiqua" w:cs="Times New Roman"/>
          <w:color w:val="000000" w:themeColor="text1"/>
          <w:sz w:val="24"/>
          <w:szCs w:val="24"/>
        </w:rPr>
        <w:t>enteroscopy</w:t>
      </w:r>
      <w:proofErr w:type="spellEnd"/>
      <w:r w:rsidRPr="005C5EE3">
        <w:rPr>
          <w:rFonts w:ascii="Book Antiqua" w:hAnsi="Book Antiqua" w:cs="Times New Roman"/>
          <w:color w:val="000000" w:themeColor="text1"/>
          <w:sz w:val="24"/>
          <w:szCs w:val="24"/>
        </w:rPr>
        <w:t xml:space="preserve"> showed</w:t>
      </w:r>
      <w:r w:rsidR="00030770" w:rsidRPr="005C5EE3">
        <w:rPr>
          <w:rFonts w:ascii="Book Antiqua" w:hAnsi="Book Antiqua" w:cs="Times New Roman"/>
          <w:color w:val="000000" w:themeColor="text1"/>
          <w:sz w:val="24"/>
          <w:szCs w:val="24"/>
        </w:rPr>
        <w:t xml:space="preserve"> that</w:t>
      </w:r>
      <w:r w:rsidRPr="005C5EE3">
        <w:rPr>
          <w:rFonts w:ascii="Book Antiqua" w:hAnsi="Book Antiqua" w:cs="Times New Roman"/>
          <w:color w:val="000000" w:themeColor="text1"/>
          <w:sz w:val="24"/>
          <w:szCs w:val="24"/>
        </w:rPr>
        <w:t xml:space="preserve"> 24.3</w:t>
      </w:r>
      <w:r w:rsidR="00030770" w:rsidRPr="005C5EE3">
        <w:rPr>
          <w:rFonts w:ascii="Book Antiqua" w:hAnsi="Book Antiqua" w:cs="Times New Roman"/>
          <w:color w:val="000000" w:themeColor="text1"/>
          <w:sz w:val="24"/>
          <w:szCs w:val="24"/>
        </w:rPr>
        <w:t>% of obscure GI bleed were of non-small bowel origin and within the reach of conventional upper and lower endoscopes</w:t>
      </w:r>
      <w:r w:rsidR="00495467" w:rsidRPr="005C5EE3">
        <w:rPr>
          <w:rFonts w:ascii="Book Antiqua" w:hAnsi="Book Antiqua" w:cs="Times New Roman"/>
          <w:color w:val="000000" w:themeColor="text1"/>
          <w:sz w:val="24"/>
          <w:szCs w:val="24"/>
        </w:rPr>
        <w:fldChar w:fldCharType="begin">
          <w:fldData xml:space="preserve">PEVuZE5vdGU+PENpdGU+PEF1dGhvcj5Gcnk8L0F1dGhvcj48WWVhcj4yMDA5PC9ZZWFyPjxSZWNO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=
</w:fldData>
        </w:fldChar>
      </w:r>
      <w:r w:rsidR="00495467" w:rsidRPr="005C5EE3">
        <w:rPr>
          <w:rFonts w:ascii="Book Antiqua" w:hAnsi="Book Antiqua" w:cs="Times New Roman"/>
          <w:color w:val="000000" w:themeColor="text1"/>
          <w:sz w:val="24"/>
          <w:szCs w:val="24"/>
        </w:rPr>
        <w:instrText xml:space="preserve"> ADDIN EN.CITE </w:instrText>
      </w:r>
      <w:r w:rsidR="00495467" w:rsidRPr="005C5EE3">
        <w:rPr>
          <w:rFonts w:ascii="Book Antiqua" w:hAnsi="Book Antiqua" w:cs="Times New Roman"/>
          <w:color w:val="000000" w:themeColor="text1"/>
          <w:sz w:val="24"/>
          <w:szCs w:val="24"/>
        </w:rPr>
        <w:fldChar w:fldCharType="begin">
          <w:fldData xml:space="preserve">PEVuZE5vdGU+PENpdGU+PEF1dGhvcj5Gcnk8L0F1dGhvcj48WWVhcj4yMDA5PC9ZZWFyPjxSZWNO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=
</w:fldData>
        </w:fldChar>
      </w:r>
      <w:r w:rsidR="00495467" w:rsidRPr="005C5EE3">
        <w:rPr>
          <w:rFonts w:ascii="Book Antiqua" w:hAnsi="Book Antiqua" w:cs="Times New Roman"/>
          <w:color w:val="000000" w:themeColor="text1"/>
          <w:sz w:val="24"/>
          <w:szCs w:val="24"/>
        </w:rPr>
        <w:instrText xml:space="preserve"> ADDIN EN.CITE.DATA </w:instrText>
      </w:r>
      <w:r w:rsidR="00495467" w:rsidRPr="005C5EE3">
        <w:rPr>
          <w:rFonts w:ascii="Book Antiqua" w:hAnsi="Book Antiqua" w:cs="Times New Roman"/>
          <w:color w:val="000000" w:themeColor="text1"/>
          <w:sz w:val="24"/>
          <w:szCs w:val="24"/>
        </w:rPr>
      </w:r>
      <w:r w:rsidR="00495467" w:rsidRPr="005C5EE3">
        <w:rPr>
          <w:rFonts w:ascii="Book Antiqua" w:hAnsi="Book Antiqua" w:cs="Times New Roman"/>
          <w:color w:val="000000" w:themeColor="text1"/>
          <w:sz w:val="24"/>
          <w:szCs w:val="24"/>
        </w:rPr>
        <w:fldChar w:fldCharType="end"/>
      </w:r>
      <w:r w:rsidR="00495467" w:rsidRPr="005C5EE3">
        <w:rPr>
          <w:rFonts w:ascii="Book Antiqua" w:hAnsi="Book Antiqua" w:cs="Times New Roman"/>
          <w:color w:val="000000" w:themeColor="text1"/>
          <w:sz w:val="24"/>
          <w:szCs w:val="24"/>
        </w:rPr>
      </w:r>
      <w:r w:rsidR="00495467" w:rsidRPr="005C5EE3">
        <w:rPr>
          <w:rFonts w:ascii="Book Antiqua" w:hAnsi="Book Antiqua" w:cs="Times New Roman"/>
          <w:color w:val="000000" w:themeColor="text1"/>
          <w:sz w:val="24"/>
          <w:szCs w:val="24"/>
        </w:rPr>
        <w:fldChar w:fldCharType="separate"/>
      </w:r>
      <w:r w:rsidR="00495467" w:rsidRPr="005C5EE3">
        <w:rPr>
          <w:rFonts w:ascii="Book Antiqua" w:hAnsi="Book Antiqua" w:cs="Times New Roman"/>
          <w:noProof/>
          <w:color w:val="000000" w:themeColor="text1"/>
          <w:sz w:val="24"/>
          <w:szCs w:val="24"/>
          <w:vertAlign w:val="superscript"/>
        </w:rPr>
        <w:t>[</w:t>
      </w:r>
      <w:hyperlink w:anchor="_ENREF_87" w:tooltip="Fry, 2009 #87" w:history="1">
        <w:r w:rsidR="00495467" w:rsidRPr="005C5EE3">
          <w:rPr>
            <w:rFonts w:ascii="Book Antiqua" w:hAnsi="Book Antiqua" w:cs="Times New Roman"/>
            <w:noProof/>
            <w:color w:val="000000" w:themeColor="text1"/>
            <w:sz w:val="24"/>
            <w:szCs w:val="24"/>
            <w:vertAlign w:val="superscript"/>
          </w:rPr>
          <w:t>87</w:t>
        </w:r>
      </w:hyperlink>
      <w:r w:rsidR="00495467" w:rsidRPr="005C5EE3">
        <w:rPr>
          <w:rFonts w:ascii="Book Antiqua" w:hAnsi="Book Antiqua" w:cs="Times New Roman"/>
          <w:noProof/>
          <w:color w:val="000000" w:themeColor="text1"/>
          <w:sz w:val="24"/>
          <w:szCs w:val="24"/>
          <w:vertAlign w:val="superscript"/>
        </w:rPr>
        <w:t>]</w:t>
      </w:r>
      <w:r w:rsidR="00495467" w:rsidRPr="005C5EE3">
        <w:rPr>
          <w:rFonts w:ascii="Book Antiqua" w:hAnsi="Book Antiqua" w:cs="Times New Roman"/>
          <w:color w:val="000000" w:themeColor="text1"/>
          <w:sz w:val="24"/>
          <w:szCs w:val="24"/>
        </w:rPr>
        <w:fldChar w:fldCharType="end"/>
      </w:r>
      <w:r w:rsidR="00030770" w:rsidRPr="005C5EE3">
        <w:rPr>
          <w:rFonts w:ascii="Book Antiqua" w:hAnsi="Book Antiqua" w:cs="Times New Roman"/>
          <w:color w:val="000000" w:themeColor="text1"/>
          <w:sz w:val="24"/>
          <w:szCs w:val="24"/>
        </w:rPr>
        <w:t>.</w:t>
      </w:r>
      <w:r w:rsidRPr="005C5EE3">
        <w:rPr>
          <w:rFonts w:ascii="Book Antiqua" w:hAnsi="Book Antiqua" w:cs="Times New Roman"/>
          <w:color w:val="000000" w:themeColor="text1"/>
          <w:sz w:val="24"/>
          <w:szCs w:val="24"/>
        </w:rPr>
        <w:t xml:space="preserve"> </w:t>
      </w:r>
      <w:r w:rsidR="00B547E6" w:rsidRPr="005C5EE3">
        <w:rPr>
          <w:rFonts w:ascii="Book Antiqua" w:hAnsi="Book Antiqua" w:cs="Times New Roman"/>
          <w:color w:val="000000" w:themeColor="text1"/>
          <w:sz w:val="24"/>
          <w:szCs w:val="24"/>
        </w:rPr>
        <w:t>The a</w:t>
      </w:r>
      <w:r w:rsidR="00030770" w:rsidRPr="005C5EE3">
        <w:rPr>
          <w:rFonts w:ascii="Book Antiqua" w:hAnsi="Book Antiqua" w:cs="Times New Roman"/>
          <w:color w:val="000000" w:themeColor="text1"/>
          <w:sz w:val="24"/>
          <w:szCs w:val="24"/>
        </w:rPr>
        <w:t>lready</w:t>
      </w:r>
      <w:r w:rsidR="00B547E6" w:rsidRPr="005C5EE3">
        <w:rPr>
          <w:rFonts w:ascii="Book Antiqua" w:hAnsi="Book Antiqua" w:cs="Times New Roman"/>
          <w:color w:val="000000" w:themeColor="text1"/>
          <w:sz w:val="24"/>
          <w:szCs w:val="24"/>
        </w:rPr>
        <w:t xml:space="preserve"> mentioned small bowel investigations using capsule endoscopy and deep </w:t>
      </w:r>
      <w:proofErr w:type="spellStart"/>
      <w:r w:rsidR="00B547E6" w:rsidRPr="005C5EE3">
        <w:rPr>
          <w:rFonts w:ascii="Book Antiqua" w:hAnsi="Book Antiqua" w:cs="Times New Roman"/>
          <w:color w:val="000000" w:themeColor="text1"/>
          <w:sz w:val="24"/>
          <w:szCs w:val="24"/>
        </w:rPr>
        <w:t>enteroscopy</w:t>
      </w:r>
      <w:proofErr w:type="spellEnd"/>
      <w:r w:rsidR="00E101F1" w:rsidRPr="005C5EE3">
        <w:rPr>
          <w:rFonts w:ascii="Book Antiqua" w:hAnsi="Book Antiqua" w:cs="Times New Roman"/>
          <w:color w:val="000000" w:themeColor="text1"/>
          <w:sz w:val="24"/>
          <w:szCs w:val="24"/>
        </w:rPr>
        <w:t xml:space="preserve"> techniques</w:t>
      </w:r>
      <w:r w:rsidR="00B547E6" w:rsidRPr="005C5EE3">
        <w:rPr>
          <w:rFonts w:ascii="Book Antiqua" w:hAnsi="Book Antiqua" w:cs="Times New Roman"/>
          <w:color w:val="000000" w:themeColor="text1"/>
          <w:sz w:val="24"/>
          <w:szCs w:val="24"/>
        </w:rPr>
        <w:t xml:space="preserve"> </w:t>
      </w:r>
      <w:r w:rsidR="00E101F1" w:rsidRPr="005C5EE3">
        <w:rPr>
          <w:rFonts w:ascii="Book Antiqua" w:hAnsi="Book Antiqua" w:cs="Times New Roman"/>
          <w:color w:val="000000" w:themeColor="text1"/>
          <w:sz w:val="24"/>
          <w:szCs w:val="24"/>
        </w:rPr>
        <w:t xml:space="preserve">(including double-balloon </w:t>
      </w:r>
      <w:proofErr w:type="spellStart"/>
      <w:r w:rsidR="00E101F1" w:rsidRPr="005C5EE3">
        <w:rPr>
          <w:rFonts w:ascii="Book Antiqua" w:hAnsi="Book Antiqua" w:cs="Times New Roman"/>
          <w:color w:val="000000" w:themeColor="text1"/>
          <w:sz w:val="24"/>
          <w:szCs w:val="24"/>
        </w:rPr>
        <w:t>enteroscopy</w:t>
      </w:r>
      <w:proofErr w:type="spellEnd"/>
      <w:r w:rsidR="00E101F1" w:rsidRPr="005C5EE3">
        <w:rPr>
          <w:rFonts w:ascii="Book Antiqua" w:hAnsi="Book Antiqua" w:cs="Times New Roman"/>
          <w:color w:val="000000" w:themeColor="text1"/>
          <w:sz w:val="24"/>
          <w:szCs w:val="24"/>
        </w:rPr>
        <w:t xml:space="preserve">, single-balloon </w:t>
      </w:r>
      <w:proofErr w:type="spellStart"/>
      <w:r w:rsidR="00E101F1" w:rsidRPr="005C5EE3">
        <w:rPr>
          <w:rFonts w:ascii="Book Antiqua" w:hAnsi="Book Antiqua" w:cs="Times New Roman"/>
          <w:color w:val="000000" w:themeColor="text1"/>
          <w:sz w:val="24"/>
          <w:szCs w:val="24"/>
        </w:rPr>
        <w:t>enteroscopy</w:t>
      </w:r>
      <w:proofErr w:type="spellEnd"/>
      <w:r w:rsidR="00E101F1" w:rsidRPr="005C5EE3">
        <w:rPr>
          <w:rFonts w:ascii="Book Antiqua" w:hAnsi="Book Antiqua" w:cs="Times New Roman"/>
          <w:color w:val="000000" w:themeColor="text1"/>
          <w:sz w:val="24"/>
          <w:szCs w:val="24"/>
        </w:rPr>
        <w:t xml:space="preserve"> and spiral </w:t>
      </w:r>
      <w:proofErr w:type="spellStart"/>
      <w:r w:rsidR="00E101F1" w:rsidRPr="005C5EE3">
        <w:rPr>
          <w:rFonts w:ascii="Book Antiqua" w:hAnsi="Book Antiqua" w:cs="Times New Roman"/>
          <w:color w:val="000000" w:themeColor="text1"/>
          <w:sz w:val="24"/>
          <w:szCs w:val="24"/>
        </w:rPr>
        <w:t>enteroscopy</w:t>
      </w:r>
      <w:proofErr w:type="spellEnd"/>
      <w:r w:rsidR="00E101F1" w:rsidRPr="005C5EE3">
        <w:rPr>
          <w:rFonts w:ascii="Book Antiqua" w:hAnsi="Book Antiqua" w:cs="Times New Roman"/>
          <w:color w:val="000000" w:themeColor="text1"/>
          <w:sz w:val="24"/>
          <w:szCs w:val="24"/>
        </w:rPr>
        <w:t xml:space="preserve">) </w:t>
      </w:r>
      <w:r w:rsidR="005363C0" w:rsidRPr="005C5EE3">
        <w:rPr>
          <w:rFonts w:ascii="Book Antiqua" w:hAnsi="Book Antiqua" w:cs="Times New Roman"/>
          <w:color w:val="000000" w:themeColor="text1"/>
          <w:sz w:val="24"/>
          <w:szCs w:val="24"/>
        </w:rPr>
        <w:t xml:space="preserve">have enabled the diagnosis of </w:t>
      </w:r>
      <w:r w:rsidR="00D03486" w:rsidRPr="005C5EE3">
        <w:rPr>
          <w:rFonts w:ascii="Book Antiqua" w:hAnsi="Book Antiqua" w:cs="Times New Roman"/>
          <w:color w:val="000000" w:themeColor="text1"/>
          <w:sz w:val="24"/>
          <w:szCs w:val="24"/>
        </w:rPr>
        <w:t xml:space="preserve">substantially more cases of </w:t>
      </w:r>
      <w:r w:rsidR="005363C0" w:rsidRPr="005C5EE3">
        <w:rPr>
          <w:rFonts w:ascii="Book Antiqua" w:hAnsi="Book Antiqua" w:cs="Times New Roman"/>
          <w:color w:val="000000" w:themeColor="text1"/>
          <w:sz w:val="24"/>
          <w:szCs w:val="24"/>
        </w:rPr>
        <w:t>obscure GI bleeding. Independent series showed that capsule endoscopy had a diagnostic yield of 53</w:t>
      </w:r>
      <w:r w:rsidR="00690F22" w:rsidRPr="005C5EE3">
        <w:rPr>
          <w:rFonts w:ascii="Book Antiqua" w:hAnsi="Book Antiqua" w:cs="Times New Roman"/>
          <w:color w:val="000000" w:themeColor="text1"/>
          <w:sz w:val="24"/>
          <w:szCs w:val="24"/>
        </w:rPr>
        <w:t>%</w:t>
      </w:r>
      <w:r w:rsidR="005363C0" w:rsidRPr="005C5EE3">
        <w:rPr>
          <w:rFonts w:ascii="Book Antiqua" w:hAnsi="Book Antiqua" w:cs="Times New Roman"/>
          <w:color w:val="000000" w:themeColor="text1"/>
          <w:sz w:val="24"/>
          <w:szCs w:val="24"/>
        </w:rPr>
        <w:t>-68% in obscure GI bleeding, led to a specific intervention in the majority of patients and was associated with a significant reductions in hospitalizations and blood transfusions</w:t>
      </w:r>
      <w:r w:rsidR="00F40476" w:rsidRPr="005C5EE3">
        <w:rPr>
          <w:rFonts w:ascii="Book Antiqua" w:hAnsi="Book Antiqua" w:cs="Times New Roman"/>
          <w:color w:val="000000" w:themeColor="text1"/>
          <w:sz w:val="24"/>
          <w:szCs w:val="24"/>
        </w:rPr>
        <w:fldChar w:fldCharType="begin">
          <w:fldData xml:space="preserve">PEVuZE5vdGU+PENpdGU+PEF1dGhvcj5DYXJleTwvQXV0aG9yPjxZZWFyPjIwMDc8L1llYXI+PFJl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</w:fldData>
        </w:fldChar>
      </w:r>
      <w:r w:rsidR="00F40476" w:rsidRPr="005C5EE3">
        <w:rPr>
          <w:rFonts w:ascii="Book Antiqua" w:hAnsi="Book Antiqua" w:cs="Times New Roman"/>
          <w:color w:val="000000" w:themeColor="text1"/>
          <w:sz w:val="24"/>
          <w:szCs w:val="24"/>
        </w:rPr>
        <w:instrText xml:space="preserve"> ADDIN EN.CITE </w:instrText>
      </w:r>
      <w:r w:rsidR="00F40476" w:rsidRPr="005C5EE3">
        <w:rPr>
          <w:rFonts w:ascii="Book Antiqua" w:hAnsi="Book Antiqua" w:cs="Times New Roman"/>
          <w:color w:val="000000" w:themeColor="text1"/>
          <w:sz w:val="24"/>
          <w:szCs w:val="24"/>
        </w:rPr>
        <w:fldChar w:fldCharType="begin">
          <w:fldData xml:space="preserve">PEVuZE5vdGU+PENpdGU+PEF1dGhvcj5DYXJleTwvQXV0aG9yPjxZZWFyPjIwMDc8L1llYXI+PFJl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</w:fldData>
        </w:fldChar>
      </w:r>
      <w:r w:rsidR="00F40476" w:rsidRPr="005C5EE3">
        <w:rPr>
          <w:rFonts w:ascii="Book Antiqua" w:hAnsi="Book Antiqua" w:cs="Times New Roman"/>
          <w:color w:val="000000" w:themeColor="text1"/>
          <w:sz w:val="24"/>
          <w:szCs w:val="24"/>
        </w:rPr>
        <w:instrText xml:space="preserve"> ADDIN EN.CITE.DATA </w:instrText>
      </w:r>
      <w:r w:rsidR="00F40476" w:rsidRPr="005C5EE3">
        <w:rPr>
          <w:rFonts w:ascii="Book Antiqua" w:hAnsi="Book Antiqua" w:cs="Times New Roman"/>
          <w:color w:val="000000" w:themeColor="text1"/>
          <w:sz w:val="24"/>
          <w:szCs w:val="24"/>
        </w:rPr>
      </w:r>
      <w:r w:rsidR="00F40476" w:rsidRPr="005C5EE3">
        <w:rPr>
          <w:rFonts w:ascii="Book Antiqua" w:hAnsi="Book Antiqua" w:cs="Times New Roman"/>
          <w:color w:val="000000" w:themeColor="text1"/>
          <w:sz w:val="24"/>
          <w:szCs w:val="24"/>
        </w:rPr>
        <w:fldChar w:fldCharType="end"/>
      </w:r>
      <w:r w:rsidR="00F40476" w:rsidRPr="005C5EE3">
        <w:rPr>
          <w:rFonts w:ascii="Book Antiqua" w:hAnsi="Book Antiqua" w:cs="Times New Roman"/>
          <w:color w:val="000000" w:themeColor="text1"/>
          <w:sz w:val="24"/>
          <w:szCs w:val="24"/>
        </w:rPr>
      </w:r>
      <w:r w:rsidR="00F40476" w:rsidRPr="005C5EE3">
        <w:rPr>
          <w:rFonts w:ascii="Book Antiqua" w:hAnsi="Book Antiqua" w:cs="Times New Roman"/>
          <w:color w:val="000000" w:themeColor="text1"/>
          <w:sz w:val="24"/>
          <w:szCs w:val="24"/>
        </w:rPr>
        <w:fldChar w:fldCharType="separate"/>
      </w:r>
      <w:r w:rsidR="00F40476" w:rsidRPr="005C5EE3">
        <w:rPr>
          <w:rFonts w:ascii="Book Antiqua" w:hAnsi="Book Antiqua" w:cs="Times New Roman"/>
          <w:noProof/>
          <w:color w:val="000000" w:themeColor="text1"/>
          <w:sz w:val="24"/>
          <w:szCs w:val="24"/>
          <w:vertAlign w:val="superscript"/>
        </w:rPr>
        <w:t>[</w:t>
      </w:r>
      <w:hyperlink w:anchor="_ENREF_88" w:tooltip="Carey, 2007 #84" w:history="1">
        <w:r w:rsidR="00F40476" w:rsidRPr="005C5EE3">
          <w:rPr>
            <w:rFonts w:ascii="Book Antiqua" w:hAnsi="Book Antiqua" w:cs="Times New Roman"/>
            <w:noProof/>
            <w:color w:val="000000" w:themeColor="text1"/>
            <w:sz w:val="24"/>
            <w:szCs w:val="24"/>
            <w:vertAlign w:val="superscript"/>
          </w:rPr>
          <w:t>88</w:t>
        </w:r>
      </w:hyperlink>
      <w:r w:rsidR="00F40476" w:rsidRPr="005C5EE3">
        <w:rPr>
          <w:rFonts w:ascii="Book Antiqua" w:hAnsi="Book Antiqua" w:cs="Times New Roman"/>
          <w:noProof/>
          <w:color w:val="000000" w:themeColor="text1"/>
          <w:sz w:val="24"/>
          <w:szCs w:val="24"/>
          <w:vertAlign w:val="superscript"/>
        </w:rPr>
        <w:t xml:space="preserve">, </w:t>
      </w:r>
      <w:hyperlink w:anchor="_ENREF_89" w:tooltip="Estevez, 2006 #85" w:history="1">
        <w:r w:rsidR="00F40476" w:rsidRPr="005C5EE3">
          <w:rPr>
            <w:rFonts w:ascii="Book Antiqua" w:hAnsi="Book Antiqua" w:cs="Times New Roman"/>
            <w:noProof/>
            <w:color w:val="000000" w:themeColor="text1"/>
            <w:sz w:val="24"/>
            <w:szCs w:val="24"/>
            <w:vertAlign w:val="superscript"/>
          </w:rPr>
          <w:t>89</w:t>
        </w:r>
      </w:hyperlink>
      <w:r w:rsidR="00F40476" w:rsidRPr="005C5EE3">
        <w:rPr>
          <w:rFonts w:ascii="Book Antiqua" w:hAnsi="Book Antiqua" w:cs="Times New Roman"/>
          <w:noProof/>
          <w:color w:val="000000" w:themeColor="text1"/>
          <w:sz w:val="24"/>
          <w:szCs w:val="24"/>
          <w:vertAlign w:val="superscript"/>
        </w:rPr>
        <w:t>]</w:t>
      </w:r>
      <w:r w:rsidR="00F40476" w:rsidRPr="005C5EE3">
        <w:rPr>
          <w:rFonts w:ascii="Book Antiqua" w:hAnsi="Book Antiqua" w:cs="Times New Roman"/>
          <w:color w:val="000000" w:themeColor="text1"/>
          <w:sz w:val="24"/>
          <w:szCs w:val="24"/>
        </w:rPr>
        <w:fldChar w:fldCharType="end"/>
      </w:r>
      <w:r w:rsidR="005363C0" w:rsidRPr="005C5EE3">
        <w:rPr>
          <w:rFonts w:ascii="Book Antiqua" w:hAnsi="Book Antiqua" w:cs="Times New Roman"/>
          <w:color w:val="000000" w:themeColor="text1"/>
          <w:sz w:val="24"/>
          <w:szCs w:val="24"/>
        </w:rPr>
        <w:t xml:space="preserve">. </w:t>
      </w:r>
      <w:r w:rsidR="00D03486" w:rsidRPr="005C5EE3">
        <w:rPr>
          <w:rFonts w:ascii="Book Antiqua" w:hAnsi="Book Antiqua" w:cs="Times New Roman"/>
          <w:color w:val="000000" w:themeColor="text1"/>
          <w:sz w:val="24"/>
          <w:szCs w:val="24"/>
        </w:rPr>
        <w:t xml:space="preserve">In a randomized controlled trial in patients with iron deficiency anemia and obscure GI bleeding, capsule endoscopy identified a bleeding source significantly more than push </w:t>
      </w:r>
      <w:proofErr w:type="spellStart"/>
      <w:r w:rsidR="00D03486" w:rsidRPr="005C5EE3">
        <w:rPr>
          <w:rFonts w:ascii="Book Antiqua" w:hAnsi="Book Antiqua" w:cs="Times New Roman"/>
          <w:color w:val="000000" w:themeColor="text1"/>
          <w:sz w:val="24"/>
          <w:szCs w:val="24"/>
        </w:rPr>
        <w:t>enteroscopy</w:t>
      </w:r>
      <w:proofErr w:type="spellEnd"/>
      <w:r w:rsidR="00D03486" w:rsidRPr="005C5EE3">
        <w:rPr>
          <w:rFonts w:ascii="Book Antiqua" w:hAnsi="Book Antiqua" w:cs="Times New Roman"/>
          <w:color w:val="000000" w:themeColor="text1"/>
          <w:sz w:val="24"/>
          <w:szCs w:val="24"/>
        </w:rPr>
        <w:t xml:space="preserve"> (50% </w:t>
      </w:r>
      <w:r w:rsidR="007C2798" w:rsidRPr="007C2798">
        <w:rPr>
          <w:rFonts w:ascii="Book Antiqua" w:hAnsi="Book Antiqua" w:cs="Times New Roman"/>
          <w:i/>
          <w:color w:val="000000" w:themeColor="text1"/>
          <w:sz w:val="24"/>
          <w:szCs w:val="24"/>
        </w:rPr>
        <w:t>vs</w:t>
      </w:r>
      <w:r w:rsidR="00D03486" w:rsidRPr="005C5EE3">
        <w:rPr>
          <w:rFonts w:ascii="Book Antiqua" w:hAnsi="Book Antiqua" w:cs="Times New Roman"/>
          <w:color w:val="000000" w:themeColor="text1"/>
          <w:sz w:val="24"/>
          <w:szCs w:val="24"/>
        </w:rPr>
        <w:t xml:space="preserve"> 24%, </w:t>
      </w:r>
      <w:r w:rsidR="00097A49" w:rsidRPr="00097A49">
        <w:rPr>
          <w:rFonts w:ascii="Book Antiqua" w:hAnsi="Book Antiqua" w:cs="Times New Roman"/>
          <w:i/>
          <w:color w:val="000000" w:themeColor="text1"/>
          <w:sz w:val="24"/>
          <w:szCs w:val="24"/>
        </w:rPr>
        <w:t xml:space="preserve">P = </w:t>
      </w:r>
      <w:r w:rsidR="00D03486" w:rsidRPr="005C5EE3">
        <w:rPr>
          <w:rFonts w:ascii="Book Antiqua" w:hAnsi="Book Antiqua" w:cs="Times New Roman"/>
          <w:color w:val="000000" w:themeColor="text1"/>
          <w:sz w:val="24"/>
          <w:szCs w:val="24"/>
        </w:rPr>
        <w:t>0.02)</w:t>
      </w:r>
      <w:r w:rsidR="00F40476" w:rsidRPr="005C5EE3">
        <w:rPr>
          <w:rFonts w:ascii="Book Antiqua" w:hAnsi="Book Antiqua" w:cs="Times New Roman"/>
          <w:color w:val="000000" w:themeColor="text1"/>
          <w:sz w:val="24"/>
          <w:szCs w:val="24"/>
        </w:rPr>
        <w:fldChar w:fldCharType="begin">
          <w:fldData xml:space="preserve">PEVuZE5vdGU+PENpdGU+PEF1dGhvcj5kZSBMZXVzc2U8L0F1dGhvcj48WWVhcj4yMDA3PC9ZZWFy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b2VudGVyb2xvZ3k8L2FiYnItMT48L2FsdC1wZXJpb2RpY2FsPjxwYWdlcz44NTUtNjI7IHF1aXog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=
</w:fldData>
        </w:fldChar>
      </w:r>
      <w:r w:rsidR="00F40476" w:rsidRPr="005C5EE3">
        <w:rPr>
          <w:rFonts w:ascii="Book Antiqua" w:hAnsi="Book Antiqua" w:cs="Times New Roman"/>
          <w:color w:val="000000" w:themeColor="text1"/>
          <w:sz w:val="24"/>
          <w:szCs w:val="24"/>
        </w:rPr>
        <w:instrText xml:space="preserve"> ADDIN EN.CITE </w:instrText>
      </w:r>
      <w:r w:rsidR="00F40476" w:rsidRPr="005C5EE3">
        <w:rPr>
          <w:rFonts w:ascii="Book Antiqua" w:hAnsi="Book Antiqua" w:cs="Times New Roman"/>
          <w:color w:val="000000" w:themeColor="text1"/>
          <w:sz w:val="24"/>
          <w:szCs w:val="24"/>
        </w:rPr>
        <w:fldChar w:fldCharType="begin">
          <w:fldData xml:space="preserve">PEVuZE5vdGU+PENpdGU+PEF1dGhvcj5kZSBMZXVzc2U8L0F1dGhvcj48WWVhcj4yMDA3PC9ZZWFy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b2VudGVyb2xvZ3k8L2FiYnItMT48L2FsdC1wZXJpb2RpY2FsPjxwYWdlcz44NTUtNjI7IHF1aXog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=
</w:fldData>
        </w:fldChar>
      </w:r>
      <w:r w:rsidR="00F40476" w:rsidRPr="005C5EE3">
        <w:rPr>
          <w:rFonts w:ascii="Book Antiqua" w:hAnsi="Book Antiqua" w:cs="Times New Roman"/>
          <w:color w:val="000000" w:themeColor="text1"/>
          <w:sz w:val="24"/>
          <w:szCs w:val="24"/>
        </w:rPr>
        <w:instrText xml:space="preserve"> ADDIN EN.CITE.DATA </w:instrText>
      </w:r>
      <w:r w:rsidR="00F40476" w:rsidRPr="005C5EE3">
        <w:rPr>
          <w:rFonts w:ascii="Book Antiqua" w:hAnsi="Book Antiqua" w:cs="Times New Roman"/>
          <w:color w:val="000000" w:themeColor="text1"/>
          <w:sz w:val="24"/>
          <w:szCs w:val="24"/>
        </w:rPr>
      </w:r>
      <w:r w:rsidR="00F40476" w:rsidRPr="005C5EE3">
        <w:rPr>
          <w:rFonts w:ascii="Book Antiqua" w:hAnsi="Book Antiqua" w:cs="Times New Roman"/>
          <w:color w:val="000000" w:themeColor="text1"/>
          <w:sz w:val="24"/>
          <w:szCs w:val="24"/>
        </w:rPr>
        <w:fldChar w:fldCharType="end"/>
      </w:r>
      <w:r w:rsidR="00F40476" w:rsidRPr="005C5EE3">
        <w:rPr>
          <w:rFonts w:ascii="Book Antiqua" w:hAnsi="Book Antiqua" w:cs="Times New Roman"/>
          <w:color w:val="000000" w:themeColor="text1"/>
          <w:sz w:val="24"/>
          <w:szCs w:val="24"/>
        </w:rPr>
      </w:r>
      <w:r w:rsidR="00F40476" w:rsidRPr="005C5EE3">
        <w:rPr>
          <w:rFonts w:ascii="Book Antiqua" w:hAnsi="Book Antiqua" w:cs="Times New Roman"/>
          <w:color w:val="000000" w:themeColor="text1"/>
          <w:sz w:val="24"/>
          <w:szCs w:val="24"/>
        </w:rPr>
        <w:fldChar w:fldCharType="separate"/>
      </w:r>
      <w:r w:rsidR="00F40476" w:rsidRPr="005C5EE3">
        <w:rPr>
          <w:rFonts w:ascii="Book Antiqua" w:hAnsi="Book Antiqua" w:cs="Times New Roman"/>
          <w:noProof/>
          <w:color w:val="000000" w:themeColor="text1"/>
          <w:sz w:val="24"/>
          <w:szCs w:val="24"/>
          <w:vertAlign w:val="superscript"/>
        </w:rPr>
        <w:t>[</w:t>
      </w:r>
      <w:hyperlink w:anchor="_ENREF_90" w:tooltip="de Leusse, 2007 #86" w:history="1">
        <w:r w:rsidR="00F40476" w:rsidRPr="005C5EE3">
          <w:rPr>
            <w:rFonts w:ascii="Book Antiqua" w:hAnsi="Book Antiqua" w:cs="Times New Roman"/>
            <w:noProof/>
            <w:color w:val="000000" w:themeColor="text1"/>
            <w:sz w:val="24"/>
            <w:szCs w:val="24"/>
            <w:vertAlign w:val="superscript"/>
          </w:rPr>
          <w:t>90</w:t>
        </w:r>
      </w:hyperlink>
      <w:r w:rsidR="00F40476" w:rsidRPr="005C5EE3">
        <w:rPr>
          <w:rFonts w:ascii="Book Antiqua" w:hAnsi="Book Antiqua" w:cs="Times New Roman"/>
          <w:noProof/>
          <w:color w:val="000000" w:themeColor="text1"/>
          <w:sz w:val="24"/>
          <w:szCs w:val="24"/>
          <w:vertAlign w:val="superscript"/>
        </w:rPr>
        <w:t>]</w:t>
      </w:r>
      <w:r w:rsidR="00F40476" w:rsidRPr="005C5EE3">
        <w:rPr>
          <w:rFonts w:ascii="Book Antiqua" w:hAnsi="Book Antiqua" w:cs="Times New Roman"/>
          <w:color w:val="000000" w:themeColor="text1"/>
          <w:sz w:val="24"/>
          <w:szCs w:val="24"/>
        </w:rPr>
        <w:fldChar w:fldCharType="end"/>
      </w:r>
      <w:r w:rsidR="00D03486" w:rsidRPr="005C5EE3">
        <w:rPr>
          <w:rFonts w:ascii="Book Antiqua" w:hAnsi="Book Antiqua" w:cs="Times New Roman"/>
          <w:color w:val="000000" w:themeColor="text1"/>
          <w:sz w:val="24"/>
          <w:szCs w:val="24"/>
        </w:rPr>
        <w:t xml:space="preserve">. </w:t>
      </w:r>
      <w:r w:rsidRPr="005C5EE3">
        <w:rPr>
          <w:rFonts w:ascii="Book Antiqua" w:hAnsi="Book Antiqua" w:cs="Times New Roman"/>
          <w:color w:val="000000" w:themeColor="text1"/>
          <w:sz w:val="24"/>
          <w:szCs w:val="24"/>
        </w:rPr>
        <w:t>Double-b</w:t>
      </w:r>
      <w:r w:rsidR="002C3D18" w:rsidRPr="005C5EE3">
        <w:rPr>
          <w:rFonts w:ascii="Book Antiqua" w:hAnsi="Book Antiqua" w:cs="Times New Roman"/>
          <w:color w:val="000000" w:themeColor="text1"/>
          <w:sz w:val="24"/>
          <w:szCs w:val="24"/>
        </w:rPr>
        <w:t xml:space="preserve">alloon </w:t>
      </w:r>
      <w:proofErr w:type="spellStart"/>
      <w:r w:rsidR="002C3D18" w:rsidRPr="005C5EE3">
        <w:rPr>
          <w:rFonts w:ascii="Book Antiqua" w:hAnsi="Book Antiqua" w:cs="Times New Roman"/>
          <w:color w:val="000000" w:themeColor="text1"/>
          <w:sz w:val="24"/>
          <w:szCs w:val="24"/>
        </w:rPr>
        <w:t>enteroscopy</w:t>
      </w:r>
      <w:proofErr w:type="spellEnd"/>
      <w:r w:rsidR="002C3D18" w:rsidRPr="005C5EE3">
        <w:rPr>
          <w:rFonts w:ascii="Book Antiqua" w:hAnsi="Book Antiqua" w:cs="Times New Roman"/>
          <w:color w:val="000000" w:themeColor="text1"/>
          <w:sz w:val="24"/>
          <w:szCs w:val="24"/>
        </w:rPr>
        <w:t xml:space="preserve"> was shown in a systematic review to have a diagnostic yield of approximately 6</w:t>
      </w:r>
      <w:r w:rsidR="00C878D1" w:rsidRPr="005C5EE3">
        <w:rPr>
          <w:rFonts w:ascii="Book Antiqua" w:hAnsi="Book Antiqua" w:cs="Times New Roman"/>
          <w:color w:val="000000" w:themeColor="text1"/>
          <w:sz w:val="24"/>
          <w:szCs w:val="24"/>
        </w:rPr>
        <w:t>8</w:t>
      </w:r>
      <w:r w:rsidR="002C3D18" w:rsidRPr="005C5EE3">
        <w:rPr>
          <w:rFonts w:ascii="Book Antiqua" w:hAnsi="Book Antiqua" w:cs="Times New Roman"/>
          <w:color w:val="000000" w:themeColor="text1"/>
          <w:sz w:val="24"/>
          <w:szCs w:val="24"/>
        </w:rPr>
        <w:t>% in obscure GI bleeding</w:t>
      </w:r>
      <w:r w:rsidR="00514DE2" w:rsidRPr="005C5EE3">
        <w:rPr>
          <w:rFonts w:ascii="Book Antiqua" w:hAnsi="Book Antiqua" w:cs="Times New Roman"/>
          <w:color w:val="000000" w:themeColor="text1"/>
          <w:sz w:val="24"/>
          <w:szCs w:val="24"/>
        </w:rPr>
        <w:fldChar w:fldCharType="begin"/>
      </w:r>
      <w:r w:rsidR="00514DE2" w:rsidRPr="005C5EE3">
        <w:rPr>
          <w:rFonts w:ascii="Book Antiqua" w:hAnsi="Book Antiqua" w:cs="Times New Roman"/>
          <w:color w:val="000000" w:themeColor="text1"/>
          <w:sz w:val="24"/>
          <w:szCs w:val="24"/>
        </w:rPr>
        <w:instrText xml:space="preserve"> ADDIN EN.CITE &lt;EndNote&gt;&lt;Cite&gt;&lt;Author&gt;Xin&lt;/Author&gt;&lt;Year&gt;2011&lt;/Year&gt;&lt;RecNum&gt;104&lt;/RecNum&gt;&lt;DisplayText&gt;&lt;style face="superscript"&gt;[91]&lt;/style&gt;&lt;/DisplayText&gt;&lt;record&gt;&lt;rec-number&gt;104&lt;/rec-number&gt;&lt;foreign-keys&gt;&lt;key app="EN" db-id="xrvtrwdauxe5r9et0r3xe2vzrezztepzfva0" timestamp="1397828242"&gt;104&lt;/key&gt;&lt;key app="ENWeb" db-id=""&gt;0&lt;/key&gt;&lt;/foreign-keys&gt;&lt;ref-type name="Journal Article"&gt;17&lt;/ref-type&gt;&lt;contributors&gt;&lt;authors&gt;&lt;author&gt;Xin, L.&lt;/author&gt;&lt;author&gt;Liao, Z.&lt;/author&gt;&lt;author&gt;Jiang, Y. P.&lt;/author&gt;&lt;author&gt;Li, Z. S.&lt;/author&gt;&lt;/authors&gt;&lt;/contributors&gt;&lt;auth-address&gt;Department of Gastroenterology, Changhai Hospital, Second Military Medical University, Shanghai, China.&lt;/auth-address&gt;&lt;titles&gt;&lt;title&gt;Indications, detectability, positive findings, total enteroscopy, and complications of diagnostic double-balloon endoscopy: a systematic review of data over the first decade of use&lt;/title&gt;&lt;secondary-title&gt;Gastrointest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endoscopy&lt;/abbr-1&gt;&lt;/alt-periodical&gt;&lt;pages&gt;563-70&lt;/pages&gt;&lt;volume&gt;74&lt;/volume&gt;&lt;number&gt;3&lt;/number&gt;&lt;edition&gt;2011/05/31&lt;/edition&gt;&lt;keywords&gt;&lt;keyword&gt;Double-Balloon Enteroscopy/adverse effects&lt;/keyword&gt;&lt;keyword&gt;Gastrointestinal Hemorrhage/ diagnosis/etiology&lt;/keyword&gt;&lt;keyword&gt;Humans&lt;/keyword&gt;&lt;keyword&gt;Intestinal Diseases/ diagnosis&lt;/keyword&gt;&lt;keyword&gt;Intestine, Small&lt;/keyword&gt;&lt;/keywords&gt;&lt;dates&gt;&lt;year&gt;2011&lt;/year&gt;&lt;pub-dates&gt;&lt;date&gt;Sep&lt;/date&gt;&lt;/pub-dates&gt;&lt;/dates&gt;&lt;isbn&gt;1097-6779 (Electronic)&amp;#xD;0016-5107 (Linking)&lt;/isbn&gt;&lt;accession-num&gt;21620401&lt;/accession-num&gt;&lt;urls&gt;&lt;/urls&gt;&lt;electronic-resource-num&gt;10.1016/j.gie.2011.03.1239&lt;/electronic-resource-num&gt;&lt;remote-database-provider&gt;NLM&lt;/remote-database-provider&gt;&lt;language&gt;eng&lt;/language&gt;&lt;/record&gt;&lt;/Cite&gt;&lt;/EndNote&gt;</w:instrText>
      </w:r>
      <w:r w:rsidR="00514DE2" w:rsidRPr="005C5EE3">
        <w:rPr>
          <w:rFonts w:ascii="Book Antiqua" w:hAnsi="Book Antiqua" w:cs="Times New Roman"/>
          <w:color w:val="000000" w:themeColor="text1"/>
          <w:sz w:val="24"/>
          <w:szCs w:val="24"/>
        </w:rPr>
        <w:fldChar w:fldCharType="separate"/>
      </w:r>
      <w:r w:rsidR="00514DE2" w:rsidRPr="005C5EE3">
        <w:rPr>
          <w:rFonts w:ascii="Book Antiqua" w:hAnsi="Book Antiqua" w:cs="Times New Roman"/>
          <w:noProof/>
          <w:color w:val="000000" w:themeColor="text1"/>
          <w:sz w:val="24"/>
          <w:szCs w:val="24"/>
          <w:vertAlign w:val="superscript"/>
        </w:rPr>
        <w:t>[</w:t>
      </w:r>
      <w:hyperlink w:anchor="_ENREF_91" w:tooltip="Xin, 2011 #104" w:history="1">
        <w:r w:rsidR="00514DE2" w:rsidRPr="005C5EE3">
          <w:rPr>
            <w:rFonts w:ascii="Book Antiqua" w:hAnsi="Book Antiqua" w:cs="Times New Roman"/>
            <w:noProof/>
            <w:color w:val="000000" w:themeColor="text1"/>
            <w:sz w:val="24"/>
            <w:szCs w:val="24"/>
            <w:vertAlign w:val="superscript"/>
          </w:rPr>
          <w:t>91</w:t>
        </w:r>
      </w:hyperlink>
      <w:r w:rsidR="00514DE2" w:rsidRPr="005C5EE3">
        <w:rPr>
          <w:rFonts w:ascii="Book Antiqua" w:hAnsi="Book Antiqua" w:cs="Times New Roman"/>
          <w:noProof/>
          <w:color w:val="000000" w:themeColor="text1"/>
          <w:sz w:val="24"/>
          <w:szCs w:val="24"/>
          <w:vertAlign w:val="superscript"/>
        </w:rPr>
        <w:t>]</w:t>
      </w:r>
      <w:r w:rsidR="00514DE2" w:rsidRPr="005C5EE3">
        <w:rPr>
          <w:rFonts w:ascii="Book Antiqua" w:hAnsi="Book Antiqua" w:cs="Times New Roman"/>
          <w:color w:val="000000" w:themeColor="text1"/>
          <w:sz w:val="24"/>
          <w:szCs w:val="24"/>
        </w:rPr>
        <w:fldChar w:fldCharType="end"/>
      </w:r>
      <w:r w:rsidR="002C3D18" w:rsidRPr="005C5EE3">
        <w:rPr>
          <w:rFonts w:ascii="Book Antiqua" w:hAnsi="Book Antiqua" w:cs="Times New Roman"/>
          <w:color w:val="000000" w:themeColor="text1"/>
          <w:sz w:val="24"/>
          <w:szCs w:val="24"/>
        </w:rPr>
        <w:t xml:space="preserve">. A meta-analysis of studies comparing capsule endoscopy and double-balloon </w:t>
      </w:r>
      <w:proofErr w:type="spellStart"/>
      <w:r w:rsidR="002C3D18" w:rsidRPr="005C5EE3">
        <w:rPr>
          <w:rFonts w:ascii="Book Antiqua" w:hAnsi="Book Antiqua" w:cs="Times New Roman"/>
          <w:color w:val="000000" w:themeColor="text1"/>
          <w:sz w:val="24"/>
          <w:szCs w:val="24"/>
        </w:rPr>
        <w:t>enteroscopy</w:t>
      </w:r>
      <w:proofErr w:type="spellEnd"/>
      <w:r w:rsidR="002C3D18" w:rsidRPr="005C5EE3">
        <w:rPr>
          <w:rFonts w:ascii="Book Antiqua" w:hAnsi="Book Antiqua" w:cs="Times New Roman"/>
          <w:color w:val="000000" w:themeColor="text1"/>
          <w:sz w:val="24"/>
          <w:szCs w:val="24"/>
        </w:rPr>
        <w:t xml:space="preserve"> concluded comparable diagnostic yield</w:t>
      </w:r>
      <w:r w:rsidR="00AF0B7C" w:rsidRPr="005C5EE3">
        <w:rPr>
          <w:rFonts w:ascii="Book Antiqua" w:hAnsi="Book Antiqua" w:cs="Times New Roman"/>
          <w:color w:val="000000" w:themeColor="text1"/>
          <w:sz w:val="24"/>
          <w:szCs w:val="24"/>
        </w:rPr>
        <w:t xml:space="preserve"> (60% </w:t>
      </w:r>
      <w:r w:rsidR="007C2798" w:rsidRPr="007C2798">
        <w:rPr>
          <w:rFonts w:ascii="Book Antiqua" w:hAnsi="Book Antiqua" w:cs="Times New Roman"/>
          <w:i/>
          <w:color w:val="000000" w:themeColor="text1"/>
          <w:sz w:val="24"/>
          <w:szCs w:val="24"/>
        </w:rPr>
        <w:t>vs</w:t>
      </w:r>
      <w:r w:rsidR="00AF0B7C" w:rsidRPr="005C5EE3">
        <w:rPr>
          <w:rFonts w:ascii="Book Antiqua" w:hAnsi="Book Antiqua" w:cs="Times New Roman"/>
          <w:color w:val="000000" w:themeColor="text1"/>
          <w:sz w:val="24"/>
          <w:szCs w:val="24"/>
        </w:rPr>
        <w:t xml:space="preserve"> 57%, </w:t>
      </w:r>
      <w:r w:rsidR="00097A49" w:rsidRPr="00097A49">
        <w:rPr>
          <w:rFonts w:ascii="Book Antiqua" w:hAnsi="Book Antiqua" w:cs="Times New Roman"/>
          <w:i/>
          <w:color w:val="000000" w:themeColor="text1"/>
          <w:sz w:val="24"/>
          <w:szCs w:val="24"/>
        </w:rPr>
        <w:t xml:space="preserve">P = </w:t>
      </w:r>
      <w:r w:rsidR="00AF0B7C" w:rsidRPr="005C5EE3">
        <w:rPr>
          <w:rFonts w:ascii="Book Antiqua" w:hAnsi="Book Antiqua" w:cs="Times New Roman"/>
          <w:color w:val="000000" w:themeColor="text1"/>
          <w:sz w:val="24"/>
          <w:szCs w:val="24"/>
        </w:rPr>
        <w:t>0.42)</w:t>
      </w:r>
      <w:r w:rsidR="002C3D18" w:rsidRPr="005C5EE3">
        <w:rPr>
          <w:rFonts w:ascii="Book Antiqua" w:hAnsi="Book Antiqua" w:cs="Times New Roman"/>
          <w:color w:val="000000" w:themeColor="text1"/>
          <w:sz w:val="24"/>
          <w:szCs w:val="24"/>
        </w:rPr>
        <w:t xml:space="preserve"> in small bowel disease and obscure GI </w:t>
      </w:r>
      <w:proofErr w:type="gramStart"/>
      <w:r w:rsidR="002C3D18" w:rsidRPr="005C5EE3">
        <w:rPr>
          <w:rFonts w:ascii="Book Antiqua" w:hAnsi="Book Antiqua" w:cs="Times New Roman"/>
          <w:color w:val="000000" w:themeColor="text1"/>
          <w:sz w:val="24"/>
          <w:szCs w:val="24"/>
        </w:rPr>
        <w:t>bleeding</w:t>
      </w:r>
      <w:proofErr w:type="gramEnd"/>
      <w:r w:rsidR="00F922B6" w:rsidRPr="005C5EE3">
        <w:rPr>
          <w:rFonts w:ascii="Book Antiqua" w:hAnsi="Book Antiqua" w:cs="Times New Roman"/>
          <w:color w:val="000000" w:themeColor="text1"/>
          <w:sz w:val="24"/>
          <w:szCs w:val="24"/>
        </w:rPr>
        <w:fldChar w:fldCharType="begin">
          <w:fldData xml:space="preserve">PEVuZE5vdGU+PENpdGU+PEF1dGhvcj5QYXNoYTwvQXV0aG9yPjxZZWFyPjIwMDg8L1llYXI+PFJl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bG9naWNhbCBBc3NvY2lhdGlvbjwvYWJici0xPjwvYWx0LXBlcmlvZGljYWw+PHBhZ2VzPjY3MS02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==
</w:fldData>
        </w:fldChar>
      </w:r>
      <w:r w:rsidR="00F922B6" w:rsidRPr="005C5EE3">
        <w:rPr>
          <w:rFonts w:ascii="Book Antiqua" w:hAnsi="Book Antiqua" w:cs="Times New Roman"/>
          <w:color w:val="000000" w:themeColor="text1"/>
          <w:sz w:val="24"/>
          <w:szCs w:val="24"/>
        </w:rPr>
        <w:instrText xml:space="preserve"> ADDIN EN.CITE </w:instrText>
      </w:r>
      <w:r w:rsidR="00F922B6" w:rsidRPr="005C5EE3">
        <w:rPr>
          <w:rFonts w:ascii="Book Antiqua" w:hAnsi="Book Antiqua" w:cs="Times New Roman"/>
          <w:color w:val="000000" w:themeColor="text1"/>
          <w:sz w:val="24"/>
          <w:szCs w:val="24"/>
        </w:rPr>
        <w:fldChar w:fldCharType="begin">
          <w:fldData xml:space="preserve">PEVuZE5vdGU+PENpdGU+PEF1dGhvcj5QYXNoYTwvQXV0aG9yPjxZZWFyPjIwMDg8L1llYXI+PFJl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bG9naWNhbCBBc3NvY2lhdGlvbjwvYWJici0xPjwvYWx0LXBlcmlvZGljYWw+PHBhZ2VzPjY3MS02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==
</w:fldData>
        </w:fldChar>
      </w:r>
      <w:r w:rsidR="00F922B6" w:rsidRPr="005C5EE3">
        <w:rPr>
          <w:rFonts w:ascii="Book Antiqua" w:hAnsi="Book Antiqua" w:cs="Times New Roman"/>
          <w:color w:val="000000" w:themeColor="text1"/>
          <w:sz w:val="24"/>
          <w:szCs w:val="24"/>
        </w:rPr>
        <w:instrText xml:space="preserve"> ADDIN EN.CITE.DATA </w:instrText>
      </w:r>
      <w:r w:rsidR="00F922B6" w:rsidRPr="005C5EE3">
        <w:rPr>
          <w:rFonts w:ascii="Book Antiqua" w:hAnsi="Book Antiqua" w:cs="Times New Roman"/>
          <w:color w:val="000000" w:themeColor="text1"/>
          <w:sz w:val="24"/>
          <w:szCs w:val="24"/>
        </w:rPr>
      </w:r>
      <w:r w:rsidR="00F922B6" w:rsidRPr="005C5EE3">
        <w:rPr>
          <w:rFonts w:ascii="Book Antiqua" w:hAnsi="Book Antiqua" w:cs="Times New Roman"/>
          <w:color w:val="000000" w:themeColor="text1"/>
          <w:sz w:val="24"/>
          <w:szCs w:val="24"/>
        </w:rPr>
        <w:fldChar w:fldCharType="end"/>
      </w:r>
      <w:r w:rsidR="00F922B6" w:rsidRPr="005C5EE3">
        <w:rPr>
          <w:rFonts w:ascii="Book Antiqua" w:hAnsi="Book Antiqua" w:cs="Times New Roman"/>
          <w:color w:val="000000" w:themeColor="text1"/>
          <w:sz w:val="24"/>
          <w:szCs w:val="24"/>
        </w:rPr>
      </w:r>
      <w:r w:rsidR="00F922B6" w:rsidRPr="005C5EE3">
        <w:rPr>
          <w:rFonts w:ascii="Book Antiqua" w:hAnsi="Book Antiqua" w:cs="Times New Roman"/>
          <w:color w:val="000000" w:themeColor="text1"/>
          <w:sz w:val="24"/>
          <w:szCs w:val="24"/>
        </w:rPr>
        <w:fldChar w:fldCharType="separate"/>
      </w:r>
      <w:r w:rsidR="00F922B6" w:rsidRPr="005C5EE3">
        <w:rPr>
          <w:rFonts w:ascii="Book Antiqua" w:hAnsi="Book Antiqua" w:cs="Times New Roman"/>
          <w:noProof/>
          <w:color w:val="000000" w:themeColor="text1"/>
          <w:sz w:val="24"/>
          <w:szCs w:val="24"/>
          <w:vertAlign w:val="superscript"/>
        </w:rPr>
        <w:t>[</w:t>
      </w:r>
      <w:hyperlink w:anchor="_ENREF_92" w:tooltip="Pasha, 2008 #89" w:history="1">
        <w:r w:rsidR="00F922B6" w:rsidRPr="005C5EE3">
          <w:rPr>
            <w:rFonts w:ascii="Book Antiqua" w:hAnsi="Book Antiqua" w:cs="Times New Roman"/>
            <w:noProof/>
            <w:color w:val="000000" w:themeColor="text1"/>
            <w:sz w:val="24"/>
            <w:szCs w:val="24"/>
            <w:vertAlign w:val="superscript"/>
          </w:rPr>
          <w:t>92</w:t>
        </w:r>
      </w:hyperlink>
      <w:r w:rsidR="00F922B6" w:rsidRPr="005C5EE3">
        <w:rPr>
          <w:rFonts w:ascii="Book Antiqua" w:hAnsi="Book Antiqua" w:cs="Times New Roman"/>
          <w:noProof/>
          <w:color w:val="000000" w:themeColor="text1"/>
          <w:sz w:val="24"/>
          <w:szCs w:val="24"/>
          <w:vertAlign w:val="superscript"/>
        </w:rPr>
        <w:t>]</w:t>
      </w:r>
      <w:r w:rsidR="00F922B6" w:rsidRPr="005C5EE3">
        <w:rPr>
          <w:rFonts w:ascii="Book Antiqua" w:hAnsi="Book Antiqua" w:cs="Times New Roman"/>
          <w:color w:val="000000" w:themeColor="text1"/>
          <w:sz w:val="24"/>
          <w:szCs w:val="24"/>
        </w:rPr>
        <w:fldChar w:fldCharType="end"/>
      </w:r>
      <w:r w:rsidR="002C3D18" w:rsidRPr="005C5EE3">
        <w:rPr>
          <w:rFonts w:ascii="Book Antiqua" w:hAnsi="Book Antiqua" w:cs="Times New Roman"/>
          <w:color w:val="000000" w:themeColor="text1"/>
          <w:sz w:val="24"/>
          <w:szCs w:val="24"/>
        </w:rPr>
        <w:t xml:space="preserve">. </w:t>
      </w:r>
      <w:r w:rsidR="00E101F1" w:rsidRPr="005C5EE3">
        <w:rPr>
          <w:rFonts w:ascii="Book Antiqua" w:hAnsi="Book Antiqua" w:cs="Times New Roman"/>
          <w:color w:val="000000" w:themeColor="text1"/>
          <w:sz w:val="24"/>
          <w:szCs w:val="24"/>
        </w:rPr>
        <w:t xml:space="preserve">Capsule endoscopy has the major advantage of being less invasive than deep </w:t>
      </w:r>
      <w:proofErr w:type="spellStart"/>
      <w:r w:rsidR="00E101F1" w:rsidRPr="005C5EE3">
        <w:rPr>
          <w:rFonts w:ascii="Book Antiqua" w:hAnsi="Book Antiqua" w:cs="Times New Roman"/>
          <w:color w:val="000000" w:themeColor="text1"/>
          <w:sz w:val="24"/>
          <w:szCs w:val="24"/>
        </w:rPr>
        <w:t>enteroscopy</w:t>
      </w:r>
      <w:proofErr w:type="spellEnd"/>
      <w:r w:rsidR="00E101F1" w:rsidRPr="005C5EE3">
        <w:rPr>
          <w:rFonts w:ascii="Book Antiqua" w:hAnsi="Book Antiqua" w:cs="Times New Roman"/>
          <w:color w:val="000000" w:themeColor="text1"/>
          <w:sz w:val="24"/>
          <w:szCs w:val="24"/>
        </w:rPr>
        <w:t xml:space="preserve"> but the major advantage of deep </w:t>
      </w:r>
      <w:proofErr w:type="spellStart"/>
      <w:r w:rsidR="00E101F1" w:rsidRPr="005C5EE3">
        <w:rPr>
          <w:rFonts w:ascii="Book Antiqua" w:hAnsi="Book Antiqua" w:cs="Times New Roman"/>
          <w:color w:val="000000" w:themeColor="text1"/>
          <w:sz w:val="24"/>
          <w:szCs w:val="24"/>
        </w:rPr>
        <w:t>enteroscopy</w:t>
      </w:r>
      <w:proofErr w:type="spellEnd"/>
      <w:r w:rsidR="00E101F1" w:rsidRPr="005C5EE3">
        <w:rPr>
          <w:rFonts w:ascii="Book Antiqua" w:hAnsi="Book Antiqua" w:cs="Times New Roman"/>
          <w:color w:val="000000" w:themeColor="text1"/>
          <w:sz w:val="24"/>
          <w:szCs w:val="24"/>
        </w:rPr>
        <w:t xml:space="preserve"> techniques is their ability to perform treatment at the same time. </w:t>
      </w:r>
      <w:r w:rsidR="002C3D18" w:rsidRPr="005C5EE3">
        <w:rPr>
          <w:rFonts w:ascii="Book Antiqua" w:hAnsi="Book Antiqua" w:cs="Times New Roman"/>
          <w:color w:val="000000" w:themeColor="text1"/>
          <w:sz w:val="24"/>
          <w:szCs w:val="24"/>
        </w:rPr>
        <w:t xml:space="preserve">The </w:t>
      </w:r>
      <w:r w:rsidR="00E101F1" w:rsidRPr="005C5EE3">
        <w:rPr>
          <w:rFonts w:ascii="Book Antiqua" w:hAnsi="Book Antiqua" w:cs="Times New Roman"/>
          <w:color w:val="000000" w:themeColor="text1"/>
          <w:sz w:val="24"/>
          <w:szCs w:val="24"/>
        </w:rPr>
        <w:t xml:space="preserve">choice between capsule endoscopy and deep </w:t>
      </w:r>
      <w:proofErr w:type="spellStart"/>
      <w:r w:rsidR="00E101F1" w:rsidRPr="005C5EE3">
        <w:rPr>
          <w:rFonts w:ascii="Book Antiqua" w:hAnsi="Book Antiqua" w:cs="Times New Roman"/>
          <w:color w:val="000000" w:themeColor="text1"/>
          <w:sz w:val="24"/>
          <w:szCs w:val="24"/>
        </w:rPr>
        <w:t>enteroscopy</w:t>
      </w:r>
      <w:proofErr w:type="spellEnd"/>
      <w:r w:rsidR="00E101F1" w:rsidRPr="005C5EE3">
        <w:rPr>
          <w:rFonts w:ascii="Book Antiqua" w:hAnsi="Book Antiqua" w:cs="Times New Roman"/>
          <w:color w:val="000000" w:themeColor="text1"/>
          <w:sz w:val="24"/>
          <w:szCs w:val="24"/>
        </w:rPr>
        <w:t xml:space="preserve"> should be individualized for each patient and one approach </w:t>
      </w:r>
      <w:r w:rsidR="000B43BE" w:rsidRPr="005C5EE3">
        <w:rPr>
          <w:rFonts w:ascii="Book Antiqua" w:hAnsi="Book Antiqua" w:cs="Times New Roman"/>
          <w:color w:val="000000" w:themeColor="text1"/>
          <w:sz w:val="24"/>
          <w:szCs w:val="24"/>
        </w:rPr>
        <w:t xml:space="preserve">may be </w:t>
      </w:r>
      <w:r w:rsidR="00E101F1" w:rsidRPr="005C5EE3">
        <w:rPr>
          <w:rFonts w:ascii="Book Antiqua" w:hAnsi="Book Antiqua" w:cs="Times New Roman"/>
          <w:color w:val="000000" w:themeColor="text1"/>
          <w:sz w:val="24"/>
          <w:szCs w:val="24"/>
        </w:rPr>
        <w:t xml:space="preserve">initial capsule endoscopy followed by </w:t>
      </w:r>
      <w:r w:rsidR="000B43BE" w:rsidRPr="005C5EE3">
        <w:rPr>
          <w:rFonts w:ascii="Book Antiqua" w:hAnsi="Book Antiqua" w:cs="Times New Roman"/>
          <w:color w:val="000000" w:themeColor="text1"/>
          <w:sz w:val="24"/>
          <w:szCs w:val="24"/>
        </w:rPr>
        <w:t xml:space="preserve">a </w:t>
      </w:r>
      <w:r w:rsidR="00E101F1" w:rsidRPr="005C5EE3">
        <w:rPr>
          <w:rFonts w:ascii="Book Antiqua" w:hAnsi="Book Antiqua" w:cs="Times New Roman"/>
          <w:color w:val="000000" w:themeColor="text1"/>
          <w:sz w:val="24"/>
          <w:szCs w:val="24"/>
        </w:rPr>
        <w:t xml:space="preserve">directed </w:t>
      </w:r>
      <w:r w:rsidR="000B43BE" w:rsidRPr="005C5EE3">
        <w:rPr>
          <w:rFonts w:ascii="Book Antiqua" w:hAnsi="Book Antiqua" w:cs="Times New Roman"/>
          <w:color w:val="000000" w:themeColor="text1"/>
          <w:sz w:val="24"/>
          <w:szCs w:val="24"/>
        </w:rPr>
        <w:t xml:space="preserve">deep </w:t>
      </w:r>
      <w:proofErr w:type="spellStart"/>
      <w:r w:rsidR="00E101F1" w:rsidRPr="005C5EE3">
        <w:rPr>
          <w:rFonts w:ascii="Book Antiqua" w:hAnsi="Book Antiqua" w:cs="Times New Roman"/>
          <w:color w:val="000000" w:themeColor="text1"/>
          <w:sz w:val="24"/>
          <w:szCs w:val="24"/>
        </w:rPr>
        <w:t>enteroscopy</w:t>
      </w:r>
      <w:proofErr w:type="spellEnd"/>
      <w:r w:rsidR="00E101F1" w:rsidRPr="005C5EE3">
        <w:rPr>
          <w:rFonts w:ascii="Book Antiqua" w:hAnsi="Book Antiqua" w:cs="Times New Roman"/>
          <w:color w:val="000000" w:themeColor="text1"/>
          <w:sz w:val="24"/>
          <w:szCs w:val="24"/>
        </w:rPr>
        <w:t xml:space="preserve"> as </w:t>
      </w:r>
      <w:r w:rsidR="00AF0B7C" w:rsidRPr="005C5EE3">
        <w:rPr>
          <w:rFonts w:ascii="Book Antiqua" w:hAnsi="Book Antiqua" w:cs="Times New Roman"/>
          <w:color w:val="000000" w:themeColor="text1"/>
          <w:sz w:val="24"/>
          <w:szCs w:val="24"/>
        </w:rPr>
        <w:t xml:space="preserve">directed </w:t>
      </w:r>
      <w:r w:rsidR="00E101F1" w:rsidRPr="005C5EE3">
        <w:rPr>
          <w:rFonts w:ascii="Book Antiqua" w:hAnsi="Book Antiqua" w:cs="Times New Roman"/>
          <w:color w:val="000000" w:themeColor="text1"/>
          <w:sz w:val="24"/>
          <w:szCs w:val="24"/>
        </w:rPr>
        <w:t>intervention</w:t>
      </w:r>
      <w:r w:rsidR="006F2550" w:rsidRPr="005C5EE3">
        <w:rPr>
          <w:rFonts w:ascii="Book Antiqua" w:hAnsi="Book Antiqua" w:cs="Times New Roman"/>
          <w:color w:val="000000" w:themeColor="text1"/>
          <w:sz w:val="24"/>
          <w:szCs w:val="24"/>
        </w:rPr>
        <w:fldChar w:fldCharType="begin"/>
      </w:r>
      <w:r w:rsidR="006F2550" w:rsidRPr="005C5EE3">
        <w:rPr>
          <w:rFonts w:ascii="Book Antiqua" w:hAnsi="Book Antiqua" w:cs="Times New Roman"/>
          <w:color w:val="000000" w:themeColor="text1"/>
          <w:sz w:val="24"/>
          <w:szCs w:val="24"/>
        </w:rPr>
        <w:instrText xml:space="preserve"> ADDIN EN.CITE &lt;EndNote&gt;&lt;Cite&gt;&lt;Author&gt;Rockey&lt;/Author&gt;&lt;Year&gt;2010&lt;/Year&gt;&lt;RecNum&gt;62&lt;/RecNum&gt;&lt;DisplayText&gt;&lt;style face="superscript"&gt;[76]&lt;/style&gt;&lt;/DisplayText&gt;&lt;record&gt;&lt;rec-number&gt;62&lt;/rec-number&gt;&lt;foreign-keys&gt;&lt;key app="EN" db-id="xrvtrwdauxe5r9et0r3xe2vzrezztepzfva0" timestamp="0"&gt;62&lt;/key&gt;&lt;/foreign-keys&gt;&lt;ref-type name="Journal Article"&gt;17&lt;/ref-type&gt;&lt;contributors&gt;&lt;authors&gt;&lt;author&gt;Rockey, D. C.&lt;/author&gt;&lt;/authors&gt;&lt;/contributors&gt;&lt;auth-address&gt;University of Texas Southwestern Medical Center, 5323 Harry Hines Boulevard, Dallas, TX 75390-8887, USA. don.rockey@utsouthwestern.edu&lt;/auth-address&gt;&lt;titles&gt;&lt;title&gt;Occult and obscure gastrointestinal bleeding: causes and clinical management&lt;/title&gt;&lt;secondary-title&gt;Nat Rev Gastroenterol Hepatol&lt;/secondary-title&gt;&lt;alt-title&gt;Nature reviews. Gastroenterology &amp;amp; hepatology&lt;/alt-title&gt;&lt;/titles&gt;&lt;pages&gt;265-79&lt;/pages&gt;&lt;volume&gt;7&lt;/volume&gt;&lt;number&gt;5&lt;/number&gt;&lt;edition&gt;2010/03/31&lt;/edition&gt;&lt;keywords&gt;&lt;keyword&gt;Endoscopy, Gastrointestinal/*methods&lt;/keyword&gt;&lt;keyword&gt;Female&lt;/keyword&gt;&lt;keyword&gt;*Gastrointestinal Hemorrhage/diagnosis/etiology/therapy&lt;/keyword&gt;&lt;keyword&gt;*Hemostatic Techniques&lt;/keyword&gt;&lt;keyword&gt;Humans&lt;/keyword&gt;&lt;keyword&gt;Male&lt;/keyword&gt;&lt;keyword&gt;*Occult Blood&lt;/keyword&gt;&lt;keyword&gt;Prognosis&lt;/keyword&gt;&lt;/keywords&gt;&lt;dates&gt;&lt;year&gt;2010&lt;/year&gt;&lt;pub-dates&gt;&lt;date&gt;May&lt;/date&gt;&lt;/pub-dates&gt;&lt;/dates&gt;&lt;isbn&gt;1759-5045&lt;/isbn&gt;&lt;accession-num&gt;20351759&lt;/accession-num&gt;&lt;urls&gt;&lt;/urls&gt;&lt;electronic-resource-num&gt;10.1038/nrgastro.2010.42&lt;/electronic-resource-num&gt;&lt;remote-database-provider&gt;Nlm&lt;/remote-database-provider&gt;&lt;language&gt;eng&lt;/language&gt;&lt;/record&gt;&lt;/Cite&gt;&lt;/EndNote&gt;</w:instrText>
      </w:r>
      <w:r w:rsidR="006F2550" w:rsidRPr="005C5EE3">
        <w:rPr>
          <w:rFonts w:ascii="Book Antiqua" w:hAnsi="Book Antiqua" w:cs="Times New Roman"/>
          <w:color w:val="000000" w:themeColor="text1"/>
          <w:sz w:val="24"/>
          <w:szCs w:val="24"/>
        </w:rPr>
        <w:fldChar w:fldCharType="separate"/>
      </w:r>
      <w:r w:rsidR="006F2550" w:rsidRPr="005C5EE3">
        <w:rPr>
          <w:rFonts w:ascii="Book Antiqua" w:hAnsi="Book Antiqua" w:cs="Times New Roman"/>
          <w:noProof/>
          <w:color w:val="000000" w:themeColor="text1"/>
          <w:sz w:val="24"/>
          <w:szCs w:val="24"/>
          <w:vertAlign w:val="superscript"/>
        </w:rPr>
        <w:t>[</w:t>
      </w:r>
      <w:hyperlink w:anchor="_ENREF_76" w:tooltip="Rockey, 2010 #62" w:history="1">
        <w:r w:rsidR="006F2550" w:rsidRPr="005C5EE3">
          <w:rPr>
            <w:rFonts w:ascii="Book Antiqua" w:hAnsi="Book Antiqua" w:cs="Times New Roman"/>
            <w:noProof/>
            <w:color w:val="000000" w:themeColor="text1"/>
            <w:sz w:val="24"/>
            <w:szCs w:val="24"/>
            <w:vertAlign w:val="superscript"/>
          </w:rPr>
          <w:t>76</w:t>
        </w:r>
      </w:hyperlink>
      <w:r w:rsidR="006F2550" w:rsidRPr="005C5EE3">
        <w:rPr>
          <w:rFonts w:ascii="Book Antiqua" w:hAnsi="Book Antiqua" w:cs="Times New Roman"/>
          <w:noProof/>
          <w:color w:val="000000" w:themeColor="text1"/>
          <w:sz w:val="24"/>
          <w:szCs w:val="24"/>
          <w:vertAlign w:val="superscript"/>
        </w:rPr>
        <w:t>]</w:t>
      </w:r>
      <w:r w:rsidR="006F2550" w:rsidRPr="005C5EE3">
        <w:rPr>
          <w:rFonts w:ascii="Book Antiqua" w:hAnsi="Book Antiqua" w:cs="Times New Roman"/>
          <w:color w:val="000000" w:themeColor="text1"/>
          <w:sz w:val="24"/>
          <w:szCs w:val="24"/>
        </w:rPr>
        <w:fldChar w:fldCharType="end"/>
      </w:r>
      <w:r w:rsidR="00E101F1" w:rsidRPr="005C5EE3">
        <w:rPr>
          <w:rFonts w:ascii="Book Antiqua" w:hAnsi="Book Antiqua" w:cs="Times New Roman"/>
          <w:color w:val="000000" w:themeColor="text1"/>
          <w:sz w:val="24"/>
          <w:szCs w:val="24"/>
        </w:rPr>
        <w:t xml:space="preserve">. </w:t>
      </w:r>
    </w:p>
    <w:p w14:paraId="7A5E0160" w14:textId="6610C249" w:rsidR="00030770" w:rsidRPr="005C5EE3" w:rsidRDefault="0073177D" w:rsidP="006F2550">
      <w:pPr>
        <w:spacing w:after="0" w:line="360" w:lineRule="auto"/>
        <w:ind w:firstLineChars="200" w:firstLine="480"/>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 xml:space="preserve">CT or MR </w:t>
      </w:r>
      <w:proofErr w:type="spellStart"/>
      <w:proofErr w:type="gramStart"/>
      <w:r w:rsidRPr="005C5EE3">
        <w:rPr>
          <w:rFonts w:ascii="Book Antiqua" w:hAnsi="Book Antiqua" w:cs="Times New Roman"/>
          <w:color w:val="000000" w:themeColor="text1"/>
          <w:sz w:val="24"/>
          <w:szCs w:val="24"/>
        </w:rPr>
        <w:t>enterography</w:t>
      </w:r>
      <w:proofErr w:type="spellEnd"/>
      <w:proofErr w:type="gramEnd"/>
      <w:r w:rsidRPr="005C5EE3">
        <w:rPr>
          <w:rFonts w:ascii="Book Antiqua" w:hAnsi="Book Antiqua" w:cs="Times New Roman"/>
          <w:color w:val="000000" w:themeColor="text1"/>
          <w:sz w:val="24"/>
          <w:szCs w:val="24"/>
        </w:rPr>
        <w:t xml:space="preserve"> may be considered as an alternative investigation for small bowel disease due to its ability to visualize the small bowel wall and extra-enteric complications, especially when capsule endoscopy and deep </w:t>
      </w:r>
      <w:proofErr w:type="spellStart"/>
      <w:r w:rsidRPr="005C5EE3">
        <w:rPr>
          <w:rFonts w:ascii="Book Antiqua" w:hAnsi="Book Antiqua" w:cs="Times New Roman"/>
          <w:color w:val="000000" w:themeColor="text1"/>
          <w:sz w:val="24"/>
          <w:szCs w:val="24"/>
        </w:rPr>
        <w:t>enteroscopy</w:t>
      </w:r>
      <w:proofErr w:type="spellEnd"/>
      <w:r w:rsidRPr="005C5EE3">
        <w:rPr>
          <w:rFonts w:ascii="Book Antiqua" w:hAnsi="Book Antiqua" w:cs="Times New Roman"/>
          <w:color w:val="000000" w:themeColor="text1"/>
          <w:sz w:val="24"/>
          <w:szCs w:val="24"/>
        </w:rPr>
        <w:t xml:space="preserve"> are non-diagnostic. </w:t>
      </w:r>
      <w:r w:rsidR="00030770" w:rsidRPr="005C5EE3">
        <w:rPr>
          <w:rFonts w:ascii="Book Antiqua" w:hAnsi="Book Antiqua" w:cs="Times New Roman"/>
          <w:color w:val="000000" w:themeColor="text1"/>
          <w:sz w:val="24"/>
          <w:szCs w:val="24"/>
        </w:rPr>
        <w:t>In patients with signs of active bleeding, the above mentioned technetium-99 radionuclide scan, CT angiography and catheter angiography should be considered</w:t>
      </w:r>
      <w:r w:rsidR="002C3D18" w:rsidRPr="005C5EE3">
        <w:rPr>
          <w:rFonts w:ascii="Book Antiqua" w:hAnsi="Book Antiqua" w:cs="Times New Roman"/>
          <w:color w:val="000000" w:themeColor="text1"/>
          <w:sz w:val="24"/>
          <w:szCs w:val="24"/>
        </w:rPr>
        <w:t xml:space="preserve"> to help locate the lesion prior to intervention. </w:t>
      </w:r>
      <w:r w:rsidR="00030770" w:rsidRPr="005C5EE3">
        <w:rPr>
          <w:rFonts w:ascii="Book Antiqua" w:hAnsi="Book Antiqua" w:cs="Times New Roman"/>
          <w:color w:val="000000" w:themeColor="text1"/>
          <w:sz w:val="24"/>
          <w:szCs w:val="24"/>
        </w:rPr>
        <w:t xml:space="preserve">  </w:t>
      </w:r>
    </w:p>
    <w:p w14:paraId="2BFA4688" w14:textId="77777777" w:rsidR="0073177D" w:rsidRPr="005C5EE3" w:rsidRDefault="0073177D" w:rsidP="005C5EE3">
      <w:pPr>
        <w:spacing w:after="0" w:line="360" w:lineRule="auto"/>
        <w:jc w:val="both"/>
        <w:rPr>
          <w:rFonts w:ascii="Book Antiqua" w:hAnsi="Book Antiqua" w:cs="Times New Roman"/>
          <w:color w:val="000000" w:themeColor="text1"/>
          <w:sz w:val="24"/>
          <w:szCs w:val="24"/>
        </w:rPr>
      </w:pPr>
    </w:p>
    <w:p w14:paraId="0ACB9959" w14:textId="7B63B304" w:rsidR="00743538" w:rsidRPr="007A0324" w:rsidRDefault="007A0324" w:rsidP="005C5EE3">
      <w:pPr>
        <w:spacing w:after="0" w:line="360" w:lineRule="auto"/>
        <w:jc w:val="both"/>
        <w:rPr>
          <w:rFonts w:ascii="Book Antiqua" w:hAnsi="Book Antiqua" w:cs="Times New Roman"/>
          <w:b/>
          <w:color w:val="000000" w:themeColor="text1"/>
          <w:sz w:val="24"/>
          <w:szCs w:val="24"/>
        </w:rPr>
      </w:pPr>
      <w:r w:rsidRPr="007A0324">
        <w:rPr>
          <w:rFonts w:ascii="Book Antiqua" w:hAnsi="Book Antiqua" w:cs="Times New Roman"/>
          <w:b/>
          <w:color w:val="000000" w:themeColor="text1"/>
          <w:sz w:val="24"/>
          <w:szCs w:val="24"/>
        </w:rPr>
        <w:t>CONCLUSION</w:t>
      </w:r>
    </w:p>
    <w:p w14:paraId="4034CEFA" w14:textId="09A33BB7" w:rsidR="004E01A6" w:rsidRPr="005C5EE3" w:rsidRDefault="00F81DC0" w:rsidP="005C5EE3">
      <w:pPr>
        <w:spacing w:after="0" w:line="360" w:lineRule="auto"/>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 xml:space="preserve">GI bleeding </w:t>
      </w:r>
      <w:r w:rsidR="00662544" w:rsidRPr="005C5EE3">
        <w:rPr>
          <w:rFonts w:ascii="Book Antiqua" w:hAnsi="Book Antiqua" w:cs="Times New Roman"/>
          <w:color w:val="000000" w:themeColor="text1"/>
          <w:sz w:val="24"/>
          <w:szCs w:val="24"/>
        </w:rPr>
        <w:t>can be caused by a wide range of</w:t>
      </w:r>
      <w:r w:rsidRPr="005C5EE3">
        <w:rPr>
          <w:rFonts w:ascii="Book Antiqua" w:hAnsi="Book Antiqua" w:cs="Times New Roman"/>
          <w:color w:val="000000" w:themeColor="text1"/>
          <w:sz w:val="24"/>
          <w:szCs w:val="24"/>
        </w:rPr>
        <w:t xml:space="preserve"> pathologies </w:t>
      </w:r>
      <w:r w:rsidR="00662544" w:rsidRPr="005C5EE3">
        <w:rPr>
          <w:rFonts w:ascii="Book Antiqua" w:hAnsi="Book Antiqua" w:cs="Times New Roman"/>
          <w:color w:val="000000" w:themeColor="text1"/>
          <w:sz w:val="24"/>
          <w:szCs w:val="24"/>
        </w:rPr>
        <w:t xml:space="preserve">and they </w:t>
      </w:r>
      <w:r w:rsidRPr="005C5EE3">
        <w:rPr>
          <w:rFonts w:ascii="Book Antiqua" w:hAnsi="Book Antiqua" w:cs="Times New Roman"/>
          <w:color w:val="000000" w:themeColor="text1"/>
          <w:sz w:val="24"/>
          <w:szCs w:val="24"/>
        </w:rPr>
        <w:t xml:space="preserve">differ in </w:t>
      </w:r>
      <w:r w:rsidR="0047589C" w:rsidRPr="005C5EE3">
        <w:rPr>
          <w:rFonts w:ascii="Book Antiqua" w:hAnsi="Book Antiqua" w:cs="Times New Roman"/>
          <w:color w:val="000000" w:themeColor="text1"/>
          <w:sz w:val="24"/>
          <w:szCs w:val="24"/>
        </w:rPr>
        <w:t>onset</w:t>
      </w:r>
      <w:r w:rsidR="00662544" w:rsidRPr="005C5EE3">
        <w:rPr>
          <w:rFonts w:ascii="Book Antiqua" w:hAnsi="Book Antiqua" w:cs="Times New Roman"/>
          <w:color w:val="000000" w:themeColor="text1"/>
          <w:sz w:val="24"/>
          <w:szCs w:val="24"/>
        </w:rPr>
        <w:t>, location</w:t>
      </w:r>
      <w:r w:rsidR="00AF0B7C" w:rsidRPr="005C5EE3">
        <w:rPr>
          <w:rFonts w:ascii="Book Antiqua" w:hAnsi="Book Antiqua" w:cs="Times New Roman"/>
          <w:color w:val="000000" w:themeColor="text1"/>
          <w:sz w:val="24"/>
          <w:szCs w:val="24"/>
        </w:rPr>
        <w:t xml:space="preserve">, risk and </w:t>
      </w:r>
      <w:r w:rsidRPr="005C5EE3">
        <w:rPr>
          <w:rFonts w:ascii="Book Antiqua" w:hAnsi="Book Antiqua" w:cs="Times New Roman"/>
          <w:color w:val="000000" w:themeColor="text1"/>
          <w:sz w:val="24"/>
          <w:szCs w:val="24"/>
        </w:rPr>
        <w:t xml:space="preserve">clinical presentation. </w:t>
      </w:r>
      <w:r w:rsidR="00F962B5" w:rsidRPr="005C5EE3">
        <w:rPr>
          <w:rFonts w:ascii="Book Antiqua" w:hAnsi="Book Antiqua" w:cs="Times New Roman"/>
          <w:color w:val="000000" w:themeColor="text1"/>
          <w:sz w:val="24"/>
          <w:szCs w:val="24"/>
        </w:rPr>
        <w:t xml:space="preserve">In patients with active </w:t>
      </w:r>
      <w:r w:rsidR="00AF0B7C" w:rsidRPr="005C5EE3">
        <w:rPr>
          <w:rFonts w:ascii="Book Antiqua" w:hAnsi="Book Antiqua" w:cs="Times New Roman"/>
          <w:color w:val="000000" w:themeColor="text1"/>
          <w:sz w:val="24"/>
          <w:szCs w:val="24"/>
        </w:rPr>
        <w:t>GI bleeding</w:t>
      </w:r>
      <w:r w:rsidR="00F962B5" w:rsidRPr="005C5EE3">
        <w:rPr>
          <w:rFonts w:ascii="Book Antiqua" w:hAnsi="Book Antiqua" w:cs="Times New Roman"/>
          <w:color w:val="000000" w:themeColor="text1"/>
          <w:sz w:val="24"/>
          <w:szCs w:val="24"/>
        </w:rPr>
        <w:t xml:space="preserve"> who are unstable, a</w:t>
      </w:r>
      <w:r w:rsidR="00662544" w:rsidRPr="005C5EE3">
        <w:rPr>
          <w:rFonts w:ascii="Book Antiqua" w:hAnsi="Book Antiqua" w:cs="Times New Roman"/>
          <w:color w:val="000000" w:themeColor="text1"/>
          <w:sz w:val="24"/>
          <w:szCs w:val="24"/>
        </w:rPr>
        <w:t>cute resuscitation should precede any inv</w:t>
      </w:r>
      <w:r w:rsidR="00F962B5" w:rsidRPr="005C5EE3">
        <w:rPr>
          <w:rFonts w:ascii="Book Antiqua" w:hAnsi="Book Antiqua" w:cs="Times New Roman"/>
          <w:color w:val="000000" w:themeColor="text1"/>
          <w:sz w:val="24"/>
          <w:szCs w:val="24"/>
        </w:rPr>
        <w:t>estigations</w:t>
      </w:r>
      <w:r w:rsidR="00662544" w:rsidRPr="005C5EE3">
        <w:rPr>
          <w:rFonts w:ascii="Book Antiqua" w:hAnsi="Book Antiqua" w:cs="Times New Roman"/>
          <w:color w:val="000000" w:themeColor="text1"/>
          <w:sz w:val="24"/>
          <w:szCs w:val="24"/>
        </w:rPr>
        <w:t xml:space="preserve">. Accurate </w:t>
      </w:r>
      <w:r w:rsidR="0047589C" w:rsidRPr="005C5EE3">
        <w:rPr>
          <w:rFonts w:ascii="Book Antiqua" w:hAnsi="Book Antiqua" w:cs="Times New Roman"/>
          <w:color w:val="000000" w:themeColor="text1"/>
          <w:sz w:val="24"/>
          <w:szCs w:val="24"/>
        </w:rPr>
        <w:t xml:space="preserve">clinical </w:t>
      </w:r>
      <w:r w:rsidRPr="005C5EE3">
        <w:rPr>
          <w:rFonts w:ascii="Book Antiqua" w:hAnsi="Book Antiqua" w:cs="Times New Roman"/>
          <w:color w:val="000000" w:themeColor="text1"/>
          <w:sz w:val="24"/>
          <w:szCs w:val="24"/>
        </w:rPr>
        <w:t>diag</w:t>
      </w:r>
      <w:r w:rsidR="00662544" w:rsidRPr="005C5EE3">
        <w:rPr>
          <w:rFonts w:ascii="Book Antiqua" w:hAnsi="Book Antiqua" w:cs="Times New Roman"/>
          <w:color w:val="000000" w:themeColor="text1"/>
          <w:sz w:val="24"/>
          <w:szCs w:val="24"/>
        </w:rPr>
        <w:t>nosis is crucial</w:t>
      </w:r>
      <w:r w:rsidR="00B35414" w:rsidRPr="005C5EE3">
        <w:rPr>
          <w:rFonts w:ascii="Book Antiqua" w:hAnsi="Book Antiqua" w:cs="Times New Roman"/>
          <w:color w:val="000000" w:themeColor="text1"/>
          <w:sz w:val="24"/>
          <w:szCs w:val="24"/>
        </w:rPr>
        <w:t xml:space="preserve"> in determining the investigation of choice and specific treatment interventions. The correct d</w:t>
      </w:r>
      <w:r w:rsidR="00662544" w:rsidRPr="005C5EE3">
        <w:rPr>
          <w:rFonts w:ascii="Book Antiqua" w:hAnsi="Book Antiqua" w:cs="Times New Roman"/>
          <w:color w:val="000000" w:themeColor="text1"/>
          <w:sz w:val="24"/>
          <w:szCs w:val="24"/>
        </w:rPr>
        <w:t>iagnostic algorithm</w:t>
      </w:r>
      <w:r w:rsidR="00662544" w:rsidRPr="00A575EF">
        <w:rPr>
          <w:rFonts w:ascii="Book Antiqua" w:hAnsi="Book Antiqua" w:cs="Times New Roman"/>
          <w:color w:val="000000" w:themeColor="text1"/>
          <w:sz w:val="24"/>
          <w:szCs w:val="24"/>
        </w:rPr>
        <w:t xml:space="preserve"> </w:t>
      </w:r>
      <w:r w:rsidR="00766A9E" w:rsidRPr="00A575EF">
        <w:rPr>
          <w:rFonts w:ascii="Book Antiqua" w:hAnsi="Book Antiqua" w:cs="Times New Roman"/>
          <w:color w:val="000000" w:themeColor="text1"/>
          <w:sz w:val="24"/>
          <w:szCs w:val="24"/>
        </w:rPr>
        <w:t>(Figure 5)</w:t>
      </w:r>
      <w:r w:rsidR="00766A9E" w:rsidRPr="005C5EE3">
        <w:rPr>
          <w:rFonts w:ascii="Book Antiqua" w:hAnsi="Book Antiqua" w:cs="Times New Roman"/>
          <w:color w:val="000000" w:themeColor="text1"/>
          <w:sz w:val="24"/>
          <w:szCs w:val="24"/>
        </w:rPr>
        <w:t xml:space="preserve"> </w:t>
      </w:r>
      <w:r w:rsidR="00B35414" w:rsidRPr="005C5EE3">
        <w:rPr>
          <w:rFonts w:ascii="Book Antiqua" w:hAnsi="Book Antiqua" w:cs="Times New Roman"/>
          <w:color w:val="000000" w:themeColor="text1"/>
          <w:sz w:val="24"/>
          <w:szCs w:val="24"/>
        </w:rPr>
        <w:t>relies</w:t>
      </w:r>
      <w:r w:rsidR="0047589C" w:rsidRPr="005C5EE3">
        <w:rPr>
          <w:rFonts w:ascii="Book Antiqua" w:hAnsi="Book Antiqua" w:cs="Times New Roman"/>
          <w:color w:val="000000" w:themeColor="text1"/>
          <w:sz w:val="24"/>
          <w:szCs w:val="24"/>
        </w:rPr>
        <w:t xml:space="preserve"> on </w:t>
      </w:r>
      <w:r w:rsidR="00B35414" w:rsidRPr="005C5EE3">
        <w:rPr>
          <w:rFonts w:ascii="Book Antiqua" w:hAnsi="Book Antiqua" w:cs="Times New Roman"/>
          <w:color w:val="000000" w:themeColor="text1"/>
          <w:sz w:val="24"/>
          <w:szCs w:val="24"/>
        </w:rPr>
        <w:t xml:space="preserve">a </w:t>
      </w:r>
      <w:r w:rsidR="00AF0B7C" w:rsidRPr="005C5EE3">
        <w:rPr>
          <w:rFonts w:ascii="Book Antiqua" w:hAnsi="Book Antiqua" w:cs="Times New Roman"/>
          <w:color w:val="000000" w:themeColor="text1"/>
          <w:sz w:val="24"/>
          <w:szCs w:val="24"/>
        </w:rPr>
        <w:t>good understanding of</w:t>
      </w:r>
      <w:r w:rsidR="0047589C" w:rsidRPr="005C5EE3">
        <w:rPr>
          <w:rFonts w:ascii="Book Antiqua" w:hAnsi="Book Antiqua" w:cs="Times New Roman"/>
          <w:color w:val="000000" w:themeColor="text1"/>
          <w:sz w:val="24"/>
          <w:szCs w:val="24"/>
        </w:rPr>
        <w:t xml:space="preserve"> </w:t>
      </w:r>
      <w:r w:rsidR="00AF0B7C" w:rsidRPr="005C5EE3">
        <w:rPr>
          <w:rFonts w:ascii="Book Antiqua" w:hAnsi="Book Antiqua" w:cs="Times New Roman"/>
          <w:color w:val="000000" w:themeColor="text1"/>
          <w:sz w:val="24"/>
          <w:szCs w:val="24"/>
        </w:rPr>
        <w:t xml:space="preserve">the </w:t>
      </w:r>
      <w:r w:rsidR="0047589C" w:rsidRPr="005C5EE3">
        <w:rPr>
          <w:rFonts w:ascii="Book Antiqua" w:hAnsi="Book Antiqua" w:cs="Times New Roman"/>
          <w:color w:val="000000" w:themeColor="text1"/>
          <w:sz w:val="24"/>
          <w:szCs w:val="24"/>
        </w:rPr>
        <w:t xml:space="preserve">type of GI bleeding, risk evaluation and clinical presentation which may indicate the </w:t>
      </w:r>
      <w:r w:rsidR="00766A9E" w:rsidRPr="005C5EE3">
        <w:rPr>
          <w:rFonts w:ascii="Book Antiqua" w:hAnsi="Book Antiqua" w:cs="Times New Roman"/>
          <w:color w:val="000000" w:themeColor="text1"/>
          <w:sz w:val="24"/>
          <w:szCs w:val="24"/>
        </w:rPr>
        <w:t xml:space="preserve">nature and </w:t>
      </w:r>
      <w:r w:rsidR="0047589C" w:rsidRPr="005C5EE3">
        <w:rPr>
          <w:rFonts w:ascii="Book Antiqua" w:hAnsi="Book Antiqua" w:cs="Times New Roman"/>
          <w:color w:val="000000" w:themeColor="text1"/>
          <w:sz w:val="24"/>
          <w:szCs w:val="24"/>
        </w:rPr>
        <w:t xml:space="preserve">source of bleeding. Upper endoscopy and colonoscopy </w:t>
      </w:r>
      <w:proofErr w:type="gramStart"/>
      <w:r w:rsidR="0047589C" w:rsidRPr="005C5EE3">
        <w:rPr>
          <w:rFonts w:ascii="Book Antiqua" w:hAnsi="Book Antiqua" w:cs="Times New Roman"/>
          <w:color w:val="000000" w:themeColor="text1"/>
          <w:sz w:val="24"/>
          <w:szCs w:val="24"/>
        </w:rPr>
        <w:t>are</w:t>
      </w:r>
      <w:proofErr w:type="gramEnd"/>
      <w:r w:rsidR="0047589C" w:rsidRPr="005C5EE3">
        <w:rPr>
          <w:rFonts w:ascii="Book Antiqua" w:hAnsi="Book Antiqua" w:cs="Times New Roman"/>
          <w:color w:val="000000" w:themeColor="text1"/>
          <w:sz w:val="24"/>
          <w:szCs w:val="24"/>
        </w:rPr>
        <w:t xml:space="preserve"> the mainstay of initial investigations. </w:t>
      </w:r>
      <w:r w:rsidR="00B35414" w:rsidRPr="005C5EE3">
        <w:rPr>
          <w:rFonts w:ascii="Book Antiqua" w:hAnsi="Book Antiqua" w:cs="Times New Roman"/>
          <w:color w:val="000000" w:themeColor="text1"/>
          <w:sz w:val="24"/>
          <w:szCs w:val="24"/>
        </w:rPr>
        <w:t xml:space="preserve">Angiography and </w:t>
      </w:r>
      <w:r w:rsidR="0092212A" w:rsidRPr="005C5EE3">
        <w:rPr>
          <w:rFonts w:ascii="Book Antiqua" w:hAnsi="Book Antiqua" w:cs="Times New Roman"/>
          <w:color w:val="000000" w:themeColor="text1"/>
          <w:sz w:val="24"/>
          <w:szCs w:val="24"/>
        </w:rPr>
        <w:t>radionuclide imaging</w:t>
      </w:r>
      <w:r w:rsidR="004E01A6" w:rsidRPr="005C5EE3">
        <w:rPr>
          <w:rFonts w:ascii="Book Antiqua" w:hAnsi="Book Antiqua" w:cs="Times New Roman"/>
          <w:color w:val="000000" w:themeColor="text1"/>
          <w:sz w:val="24"/>
          <w:szCs w:val="24"/>
        </w:rPr>
        <w:t xml:space="preserve"> are best suited for </w:t>
      </w:r>
      <w:r w:rsidR="00F83632" w:rsidRPr="005C5EE3">
        <w:rPr>
          <w:rFonts w:ascii="Book Antiqua" w:hAnsi="Book Antiqua" w:cs="Times New Roman"/>
          <w:color w:val="000000" w:themeColor="text1"/>
          <w:sz w:val="24"/>
          <w:szCs w:val="24"/>
        </w:rPr>
        <w:t xml:space="preserve">acute </w:t>
      </w:r>
      <w:r w:rsidR="004E01A6" w:rsidRPr="005C5EE3">
        <w:rPr>
          <w:rFonts w:ascii="Book Antiqua" w:hAnsi="Book Antiqua" w:cs="Times New Roman"/>
          <w:color w:val="000000" w:themeColor="text1"/>
          <w:sz w:val="24"/>
          <w:szCs w:val="24"/>
        </w:rPr>
        <w:t xml:space="preserve">overt GI bleeding. </w:t>
      </w:r>
      <w:r w:rsidR="0047589C" w:rsidRPr="005C5EE3">
        <w:rPr>
          <w:rFonts w:ascii="Book Antiqua" w:hAnsi="Book Antiqua" w:cs="Times New Roman"/>
          <w:color w:val="000000" w:themeColor="text1"/>
          <w:sz w:val="24"/>
          <w:szCs w:val="24"/>
        </w:rPr>
        <w:t xml:space="preserve">Capsule endoscopy and deep </w:t>
      </w:r>
      <w:proofErr w:type="spellStart"/>
      <w:r w:rsidR="0047589C" w:rsidRPr="005C5EE3">
        <w:rPr>
          <w:rFonts w:ascii="Book Antiqua" w:hAnsi="Book Antiqua" w:cs="Times New Roman"/>
          <w:color w:val="000000" w:themeColor="text1"/>
          <w:sz w:val="24"/>
          <w:szCs w:val="24"/>
        </w:rPr>
        <w:t>enteroscopy</w:t>
      </w:r>
      <w:proofErr w:type="spellEnd"/>
      <w:r w:rsidR="0047589C" w:rsidRPr="005C5EE3">
        <w:rPr>
          <w:rFonts w:ascii="Book Antiqua" w:hAnsi="Book Antiqua" w:cs="Times New Roman"/>
          <w:color w:val="000000" w:themeColor="text1"/>
          <w:sz w:val="24"/>
          <w:szCs w:val="24"/>
        </w:rPr>
        <w:t xml:space="preserve"> play significant roles in the diagnosis of obscure GI bleeding, usually from the small bowel. </w:t>
      </w:r>
    </w:p>
    <w:p w14:paraId="33637108" w14:textId="77777777" w:rsidR="009F24C0" w:rsidRPr="005C5EE3" w:rsidRDefault="009F24C0" w:rsidP="005C5EE3">
      <w:pPr>
        <w:spacing w:after="0" w:line="360" w:lineRule="auto"/>
        <w:jc w:val="both"/>
        <w:rPr>
          <w:rFonts w:ascii="Book Antiqua" w:hAnsi="Book Antiqua" w:cs="Times New Roman"/>
          <w:b/>
          <w:color w:val="000000" w:themeColor="text1"/>
          <w:sz w:val="24"/>
          <w:szCs w:val="24"/>
          <w:u w:val="single"/>
        </w:rPr>
      </w:pPr>
    </w:p>
    <w:p w14:paraId="24CB7709" w14:textId="7C1D5795" w:rsidR="00C00C49" w:rsidRDefault="009A63D3" w:rsidP="005C5EE3">
      <w:pPr>
        <w:spacing w:after="0" w:line="360" w:lineRule="auto"/>
        <w:jc w:val="both"/>
        <w:rPr>
          <w:rFonts w:ascii="Book Antiqua" w:eastAsia="宋体" w:hAnsi="Book Antiqua" w:cs="Times New Roman"/>
          <w:b/>
          <w:color w:val="000000" w:themeColor="text1"/>
          <w:sz w:val="24"/>
          <w:szCs w:val="24"/>
          <w:lang w:eastAsia="zh-CN"/>
        </w:rPr>
      </w:pPr>
      <w:r w:rsidRPr="009A63D3">
        <w:rPr>
          <w:rFonts w:ascii="Book Antiqua" w:hAnsi="Book Antiqua" w:cs="Times New Roman"/>
          <w:b/>
          <w:color w:val="000000" w:themeColor="text1"/>
          <w:sz w:val="24"/>
          <w:szCs w:val="24"/>
        </w:rPr>
        <w:t>REFERENCES</w:t>
      </w:r>
    </w:p>
    <w:p w14:paraId="490D813A"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1 </w:t>
      </w:r>
      <w:r w:rsidRPr="006131B5">
        <w:rPr>
          <w:rFonts w:ascii="Book Antiqua" w:eastAsia="宋体" w:hAnsi="Book Antiqua" w:cs="宋体"/>
          <w:b/>
          <w:bCs/>
          <w:color w:val="000000"/>
          <w:sz w:val="24"/>
          <w:szCs w:val="24"/>
        </w:rPr>
        <w:t>Cutler JA</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Mendeloff</w:t>
      </w:r>
      <w:proofErr w:type="spellEnd"/>
      <w:r w:rsidRPr="006131B5">
        <w:rPr>
          <w:rFonts w:ascii="Book Antiqua" w:eastAsia="宋体" w:hAnsi="Book Antiqua" w:cs="宋体"/>
          <w:color w:val="000000"/>
          <w:sz w:val="24"/>
          <w:szCs w:val="24"/>
        </w:rPr>
        <w:t xml:space="preserve"> AI. </w:t>
      </w:r>
      <w:proofErr w:type="gramStart"/>
      <w:r w:rsidRPr="006131B5">
        <w:rPr>
          <w:rFonts w:ascii="Book Antiqua" w:eastAsia="宋体" w:hAnsi="Book Antiqua" w:cs="宋体"/>
          <w:color w:val="000000"/>
          <w:sz w:val="24"/>
          <w:szCs w:val="24"/>
        </w:rPr>
        <w:t>Upper gastrointestinal bleeding.</w:t>
      </w:r>
      <w:proofErr w:type="gramEnd"/>
      <w:r w:rsidRPr="006131B5">
        <w:rPr>
          <w:rFonts w:ascii="Book Antiqua" w:eastAsia="宋体" w:hAnsi="Book Antiqua" w:cs="宋体"/>
          <w:color w:val="000000"/>
          <w:sz w:val="24"/>
          <w:szCs w:val="24"/>
        </w:rPr>
        <w:t xml:space="preserve"> Nature and magnitude of the problem in the U.S. </w:t>
      </w:r>
      <w:r w:rsidRPr="006131B5">
        <w:rPr>
          <w:rFonts w:ascii="Book Antiqua" w:eastAsia="宋体" w:hAnsi="Book Antiqua" w:cs="宋体"/>
          <w:i/>
          <w:iCs/>
          <w:color w:val="000000"/>
          <w:sz w:val="24"/>
          <w:szCs w:val="24"/>
        </w:rPr>
        <w:t xml:space="preserve">Dig Dis </w:t>
      </w:r>
      <w:proofErr w:type="spellStart"/>
      <w:r w:rsidRPr="006131B5">
        <w:rPr>
          <w:rFonts w:ascii="Book Antiqua" w:eastAsia="宋体" w:hAnsi="Book Antiqua" w:cs="宋体"/>
          <w:i/>
          <w:iCs/>
          <w:color w:val="000000"/>
          <w:sz w:val="24"/>
          <w:szCs w:val="24"/>
        </w:rPr>
        <w:t>Sci</w:t>
      </w:r>
      <w:proofErr w:type="spellEnd"/>
      <w:r w:rsidRPr="006131B5">
        <w:rPr>
          <w:rFonts w:ascii="Book Antiqua" w:eastAsia="宋体" w:hAnsi="Book Antiqua" w:cs="宋体"/>
          <w:color w:val="000000"/>
          <w:sz w:val="24"/>
          <w:szCs w:val="24"/>
        </w:rPr>
        <w:t> 1981; </w:t>
      </w:r>
      <w:r w:rsidRPr="006131B5">
        <w:rPr>
          <w:rFonts w:ascii="Book Antiqua" w:eastAsia="宋体" w:hAnsi="Book Antiqua" w:cs="宋体"/>
          <w:b/>
          <w:bCs/>
          <w:color w:val="000000"/>
          <w:sz w:val="24"/>
          <w:szCs w:val="24"/>
        </w:rPr>
        <w:t>26</w:t>
      </w:r>
      <w:r w:rsidRPr="006131B5">
        <w:rPr>
          <w:rFonts w:ascii="Book Antiqua" w:eastAsia="宋体" w:hAnsi="Book Antiqua" w:cs="宋体"/>
          <w:color w:val="000000"/>
          <w:sz w:val="24"/>
          <w:szCs w:val="24"/>
        </w:rPr>
        <w:t>: 90S-96S [PMID: 6985341]</w:t>
      </w:r>
    </w:p>
    <w:p w14:paraId="262375C6"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t>2 </w:t>
      </w:r>
      <w:proofErr w:type="spellStart"/>
      <w:r w:rsidRPr="006131B5">
        <w:rPr>
          <w:rFonts w:ascii="Book Antiqua" w:eastAsia="宋体" w:hAnsi="Book Antiqua" w:cs="宋体"/>
          <w:b/>
          <w:bCs/>
          <w:color w:val="000000"/>
          <w:sz w:val="24"/>
          <w:szCs w:val="24"/>
        </w:rPr>
        <w:t>Hilsden</w:t>
      </w:r>
      <w:proofErr w:type="spellEnd"/>
      <w:r w:rsidRPr="006131B5">
        <w:rPr>
          <w:rFonts w:ascii="Book Antiqua" w:eastAsia="宋体" w:hAnsi="Book Antiqua" w:cs="宋体"/>
          <w:b/>
          <w:bCs/>
          <w:color w:val="000000"/>
          <w:sz w:val="24"/>
          <w:szCs w:val="24"/>
        </w:rPr>
        <w:t xml:space="preserve"> RJ</w:t>
      </w:r>
      <w:r w:rsidRPr="006131B5">
        <w:rPr>
          <w:rFonts w:ascii="Book Antiqua" w:eastAsia="宋体" w:hAnsi="Book Antiqua" w:cs="宋体"/>
          <w:color w:val="000000"/>
          <w:sz w:val="24"/>
          <w:szCs w:val="24"/>
        </w:rPr>
        <w:t>, Shaffer EA. Management of gastrointestinal hemorrhage.</w:t>
      </w:r>
      <w:proofErr w:type="gramEnd"/>
      <w:r w:rsidRPr="006131B5">
        <w:rPr>
          <w:rFonts w:ascii="Book Antiqua" w:eastAsia="宋体" w:hAnsi="Book Antiqua" w:cs="宋体"/>
          <w:color w:val="000000"/>
          <w:sz w:val="24"/>
          <w:szCs w:val="24"/>
        </w:rPr>
        <w:t> </w:t>
      </w:r>
      <w:r w:rsidRPr="006131B5">
        <w:rPr>
          <w:rFonts w:ascii="Book Antiqua" w:eastAsia="宋体" w:hAnsi="Book Antiqua" w:cs="宋体"/>
          <w:i/>
          <w:iCs/>
          <w:color w:val="000000"/>
          <w:sz w:val="24"/>
          <w:szCs w:val="24"/>
        </w:rPr>
        <w:t xml:space="preserve">Can </w:t>
      </w:r>
      <w:proofErr w:type="spellStart"/>
      <w:proofErr w:type="gramStart"/>
      <w:r w:rsidRPr="006131B5">
        <w:rPr>
          <w:rFonts w:ascii="Book Antiqua" w:eastAsia="宋体" w:hAnsi="Book Antiqua" w:cs="宋体"/>
          <w:i/>
          <w:iCs/>
          <w:color w:val="000000"/>
          <w:sz w:val="24"/>
          <w:szCs w:val="24"/>
        </w:rPr>
        <w:t>Fam</w:t>
      </w:r>
      <w:proofErr w:type="spellEnd"/>
      <w:proofErr w:type="gramEnd"/>
      <w:r w:rsidRPr="006131B5">
        <w:rPr>
          <w:rFonts w:ascii="Book Antiqua" w:eastAsia="宋体" w:hAnsi="Book Antiqua" w:cs="宋体"/>
          <w:i/>
          <w:iCs/>
          <w:color w:val="000000"/>
          <w:sz w:val="24"/>
          <w:szCs w:val="24"/>
        </w:rPr>
        <w:t xml:space="preserve"> Physician</w:t>
      </w:r>
      <w:r w:rsidRPr="006131B5">
        <w:rPr>
          <w:rFonts w:ascii="Book Antiqua" w:eastAsia="宋体" w:hAnsi="Book Antiqua" w:cs="宋体"/>
          <w:color w:val="000000"/>
          <w:sz w:val="24"/>
          <w:szCs w:val="24"/>
        </w:rPr>
        <w:t> 1995; </w:t>
      </w:r>
      <w:r w:rsidRPr="006131B5">
        <w:rPr>
          <w:rFonts w:ascii="Book Antiqua" w:eastAsia="宋体" w:hAnsi="Book Antiqua" w:cs="宋体"/>
          <w:b/>
          <w:bCs/>
          <w:color w:val="000000"/>
          <w:sz w:val="24"/>
          <w:szCs w:val="24"/>
        </w:rPr>
        <w:t>41</w:t>
      </w:r>
      <w:r w:rsidRPr="006131B5">
        <w:rPr>
          <w:rFonts w:ascii="Book Antiqua" w:eastAsia="宋体" w:hAnsi="Book Antiqua" w:cs="宋体"/>
          <w:color w:val="000000"/>
          <w:sz w:val="24"/>
          <w:szCs w:val="24"/>
        </w:rPr>
        <w:t>: 1931-196, 1931-196, [PMID: 8563510]</w:t>
      </w:r>
    </w:p>
    <w:p w14:paraId="3969EF64"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3 </w:t>
      </w:r>
      <w:r w:rsidRPr="006131B5">
        <w:rPr>
          <w:rFonts w:ascii="Book Antiqua" w:eastAsia="宋体" w:hAnsi="Book Antiqua" w:cs="宋体"/>
          <w:b/>
          <w:bCs/>
          <w:color w:val="000000"/>
          <w:sz w:val="24"/>
          <w:szCs w:val="24"/>
        </w:rPr>
        <w:t>Blatchford O</w:t>
      </w:r>
      <w:r w:rsidRPr="006131B5">
        <w:rPr>
          <w:rFonts w:ascii="Book Antiqua" w:eastAsia="宋体" w:hAnsi="Book Antiqua" w:cs="宋体"/>
          <w:color w:val="000000"/>
          <w:sz w:val="24"/>
          <w:szCs w:val="24"/>
        </w:rPr>
        <w:t xml:space="preserve">, Davidson LA, Murray WR, Blatchford M, Pell J. Acute upper gastrointestinal </w:t>
      </w:r>
      <w:proofErr w:type="spellStart"/>
      <w:r w:rsidRPr="006131B5">
        <w:rPr>
          <w:rFonts w:ascii="Book Antiqua" w:eastAsia="宋体" w:hAnsi="Book Antiqua" w:cs="宋体"/>
          <w:color w:val="000000"/>
          <w:sz w:val="24"/>
          <w:szCs w:val="24"/>
        </w:rPr>
        <w:t>haemorrhage</w:t>
      </w:r>
      <w:proofErr w:type="spellEnd"/>
      <w:r w:rsidRPr="006131B5">
        <w:rPr>
          <w:rFonts w:ascii="Book Antiqua" w:eastAsia="宋体" w:hAnsi="Book Antiqua" w:cs="宋体"/>
          <w:color w:val="000000"/>
          <w:sz w:val="24"/>
          <w:szCs w:val="24"/>
        </w:rPr>
        <w:t xml:space="preserve"> in west of Scotland: case ascertainment study. </w:t>
      </w:r>
      <w:r w:rsidRPr="006131B5">
        <w:rPr>
          <w:rFonts w:ascii="Book Antiqua" w:eastAsia="宋体" w:hAnsi="Book Antiqua" w:cs="宋体"/>
          <w:i/>
          <w:iCs/>
          <w:color w:val="000000"/>
          <w:sz w:val="24"/>
          <w:szCs w:val="24"/>
        </w:rPr>
        <w:t>BMJ</w:t>
      </w:r>
      <w:r w:rsidRPr="006131B5">
        <w:rPr>
          <w:rFonts w:ascii="Book Antiqua" w:eastAsia="宋体" w:hAnsi="Book Antiqua" w:cs="宋体"/>
          <w:color w:val="000000"/>
          <w:sz w:val="24"/>
          <w:szCs w:val="24"/>
        </w:rPr>
        <w:t> 1997; </w:t>
      </w:r>
      <w:r w:rsidRPr="006131B5">
        <w:rPr>
          <w:rFonts w:ascii="Book Antiqua" w:eastAsia="宋体" w:hAnsi="Book Antiqua" w:cs="宋体"/>
          <w:b/>
          <w:bCs/>
          <w:color w:val="000000"/>
          <w:sz w:val="24"/>
          <w:szCs w:val="24"/>
        </w:rPr>
        <w:t>315</w:t>
      </w:r>
      <w:r w:rsidRPr="006131B5">
        <w:rPr>
          <w:rFonts w:ascii="Book Antiqua" w:eastAsia="宋体" w:hAnsi="Book Antiqua" w:cs="宋体"/>
          <w:color w:val="000000"/>
          <w:sz w:val="24"/>
          <w:szCs w:val="24"/>
        </w:rPr>
        <w:t>: 510-514 [PMID: 9329304]</w:t>
      </w:r>
    </w:p>
    <w:p w14:paraId="3011AD97"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4 </w:t>
      </w:r>
      <w:proofErr w:type="spellStart"/>
      <w:r w:rsidRPr="006131B5">
        <w:rPr>
          <w:rFonts w:ascii="Book Antiqua" w:eastAsia="宋体" w:hAnsi="Book Antiqua" w:cs="宋体"/>
          <w:b/>
          <w:bCs/>
          <w:color w:val="000000"/>
          <w:sz w:val="24"/>
          <w:szCs w:val="24"/>
        </w:rPr>
        <w:t>Srygley</w:t>
      </w:r>
      <w:proofErr w:type="spellEnd"/>
      <w:r w:rsidRPr="006131B5">
        <w:rPr>
          <w:rFonts w:ascii="Book Antiqua" w:eastAsia="宋体" w:hAnsi="Book Antiqua" w:cs="宋体"/>
          <w:b/>
          <w:bCs/>
          <w:color w:val="000000"/>
          <w:sz w:val="24"/>
          <w:szCs w:val="24"/>
        </w:rPr>
        <w:t xml:space="preserve"> FD</w:t>
      </w:r>
      <w:r w:rsidRPr="006131B5">
        <w:rPr>
          <w:rFonts w:ascii="Book Antiqua" w:eastAsia="宋体" w:hAnsi="Book Antiqua" w:cs="宋体"/>
          <w:color w:val="000000"/>
          <w:sz w:val="24"/>
          <w:szCs w:val="24"/>
        </w:rPr>
        <w:t>, Gerardo CJ, Tran T, Fisher DA. Does this patient have a severe upper gastrointestinal bleed? </w:t>
      </w:r>
      <w:r w:rsidRPr="006131B5">
        <w:rPr>
          <w:rFonts w:ascii="Book Antiqua" w:eastAsia="宋体" w:hAnsi="Book Antiqua" w:cs="宋体"/>
          <w:i/>
          <w:iCs/>
          <w:color w:val="000000"/>
          <w:sz w:val="24"/>
          <w:szCs w:val="24"/>
        </w:rPr>
        <w:t>JAMA</w:t>
      </w:r>
      <w:r w:rsidRPr="006131B5">
        <w:rPr>
          <w:rFonts w:ascii="Book Antiqua" w:eastAsia="宋体" w:hAnsi="Book Antiqua" w:cs="宋体"/>
          <w:color w:val="000000"/>
          <w:sz w:val="24"/>
          <w:szCs w:val="24"/>
        </w:rPr>
        <w:t> 2012; </w:t>
      </w:r>
      <w:r w:rsidRPr="006131B5">
        <w:rPr>
          <w:rFonts w:ascii="Book Antiqua" w:eastAsia="宋体" w:hAnsi="Book Antiqua" w:cs="宋体"/>
          <w:b/>
          <w:bCs/>
          <w:color w:val="000000"/>
          <w:sz w:val="24"/>
          <w:szCs w:val="24"/>
        </w:rPr>
        <w:t>307</w:t>
      </w:r>
      <w:r w:rsidRPr="006131B5">
        <w:rPr>
          <w:rFonts w:ascii="Book Antiqua" w:eastAsia="宋体" w:hAnsi="Book Antiqua" w:cs="宋体"/>
          <w:color w:val="000000"/>
          <w:sz w:val="24"/>
          <w:szCs w:val="24"/>
        </w:rPr>
        <w:t>: 1072-1079 [PMID: 22416103 DOI: 10.1001/jama.2012.253]</w:t>
      </w:r>
    </w:p>
    <w:p w14:paraId="313D40AA"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5 </w:t>
      </w:r>
      <w:proofErr w:type="spellStart"/>
      <w:r w:rsidRPr="006131B5">
        <w:rPr>
          <w:rFonts w:ascii="Book Antiqua" w:eastAsia="宋体" w:hAnsi="Book Antiqua" w:cs="宋体"/>
          <w:b/>
          <w:bCs/>
          <w:color w:val="000000"/>
          <w:sz w:val="24"/>
          <w:szCs w:val="24"/>
        </w:rPr>
        <w:t>Lanas</w:t>
      </w:r>
      <w:proofErr w:type="spellEnd"/>
      <w:r w:rsidRPr="006131B5">
        <w:rPr>
          <w:rFonts w:ascii="Book Antiqua" w:eastAsia="宋体" w:hAnsi="Book Antiqua" w:cs="宋体"/>
          <w:b/>
          <w:bCs/>
          <w:color w:val="000000"/>
          <w:sz w:val="24"/>
          <w:szCs w:val="24"/>
        </w:rPr>
        <w:t xml:space="preserve"> A</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García</w:t>
      </w:r>
      <w:proofErr w:type="spellEnd"/>
      <w:r w:rsidRPr="006131B5">
        <w:rPr>
          <w:rFonts w:ascii="Book Antiqua" w:eastAsia="宋体" w:hAnsi="Book Antiqua" w:cs="宋体"/>
          <w:color w:val="000000"/>
          <w:sz w:val="24"/>
          <w:szCs w:val="24"/>
        </w:rPr>
        <w:t>-Rodríguez LA, Polo-</w:t>
      </w:r>
      <w:proofErr w:type="spellStart"/>
      <w:r w:rsidRPr="006131B5">
        <w:rPr>
          <w:rFonts w:ascii="Book Antiqua" w:eastAsia="宋体" w:hAnsi="Book Antiqua" w:cs="宋体"/>
          <w:color w:val="000000"/>
          <w:sz w:val="24"/>
          <w:szCs w:val="24"/>
        </w:rPr>
        <w:t>Tomás</w:t>
      </w:r>
      <w:proofErr w:type="spellEnd"/>
      <w:r w:rsidRPr="006131B5">
        <w:rPr>
          <w:rFonts w:ascii="Book Antiqua" w:eastAsia="宋体" w:hAnsi="Book Antiqua" w:cs="宋体"/>
          <w:color w:val="000000"/>
          <w:sz w:val="24"/>
          <w:szCs w:val="24"/>
        </w:rPr>
        <w:t xml:space="preserve"> M, Ponce M, Alonso-Abreu I, Perez-</w:t>
      </w:r>
      <w:proofErr w:type="spellStart"/>
      <w:r w:rsidRPr="006131B5">
        <w:rPr>
          <w:rFonts w:ascii="Book Antiqua" w:eastAsia="宋体" w:hAnsi="Book Antiqua" w:cs="宋体"/>
          <w:color w:val="000000"/>
          <w:sz w:val="24"/>
          <w:szCs w:val="24"/>
        </w:rPr>
        <w:t>Aisa</w:t>
      </w:r>
      <w:proofErr w:type="spellEnd"/>
      <w:r w:rsidRPr="006131B5">
        <w:rPr>
          <w:rFonts w:ascii="Book Antiqua" w:eastAsia="宋体" w:hAnsi="Book Antiqua" w:cs="宋体"/>
          <w:color w:val="000000"/>
          <w:sz w:val="24"/>
          <w:szCs w:val="24"/>
        </w:rPr>
        <w:t xml:space="preserve"> MA, Perez-</w:t>
      </w:r>
      <w:proofErr w:type="spellStart"/>
      <w:r w:rsidRPr="006131B5">
        <w:rPr>
          <w:rFonts w:ascii="Book Antiqua" w:eastAsia="宋体" w:hAnsi="Book Antiqua" w:cs="宋体"/>
          <w:color w:val="000000"/>
          <w:sz w:val="24"/>
          <w:szCs w:val="24"/>
        </w:rPr>
        <w:t>Gisbert</w:t>
      </w:r>
      <w:proofErr w:type="spellEnd"/>
      <w:r w:rsidRPr="006131B5">
        <w:rPr>
          <w:rFonts w:ascii="Book Antiqua" w:eastAsia="宋体" w:hAnsi="Book Antiqua" w:cs="宋体"/>
          <w:color w:val="000000"/>
          <w:sz w:val="24"/>
          <w:szCs w:val="24"/>
        </w:rPr>
        <w:t xml:space="preserve"> J, </w:t>
      </w:r>
      <w:proofErr w:type="spellStart"/>
      <w:r w:rsidRPr="006131B5">
        <w:rPr>
          <w:rFonts w:ascii="Book Antiqua" w:eastAsia="宋体" w:hAnsi="Book Antiqua" w:cs="宋体"/>
          <w:color w:val="000000"/>
          <w:sz w:val="24"/>
          <w:szCs w:val="24"/>
        </w:rPr>
        <w:t>Bujanda</w:t>
      </w:r>
      <w:proofErr w:type="spellEnd"/>
      <w:r w:rsidRPr="006131B5">
        <w:rPr>
          <w:rFonts w:ascii="Book Antiqua" w:eastAsia="宋体" w:hAnsi="Book Antiqua" w:cs="宋体"/>
          <w:color w:val="000000"/>
          <w:sz w:val="24"/>
          <w:szCs w:val="24"/>
        </w:rPr>
        <w:t xml:space="preserve"> L, Castro M, Muñoz M, Rodrigo L, </w:t>
      </w:r>
      <w:proofErr w:type="spellStart"/>
      <w:r w:rsidRPr="006131B5">
        <w:rPr>
          <w:rFonts w:ascii="Book Antiqua" w:eastAsia="宋体" w:hAnsi="Book Antiqua" w:cs="宋体"/>
          <w:color w:val="000000"/>
          <w:sz w:val="24"/>
          <w:szCs w:val="24"/>
        </w:rPr>
        <w:t>Calvet</w:t>
      </w:r>
      <w:proofErr w:type="spellEnd"/>
      <w:r w:rsidRPr="006131B5">
        <w:rPr>
          <w:rFonts w:ascii="Book Antiqua" w:eastAsia="宋体" w:hAnsi="Book Antiqua" w:cs="宋体"/>
          <w:color w:val="000000"/>
          <w:sz w:val="24"/>
          <w:szCs w:val="24"/>
        </w:rPr>
        <w:t xml:space="preserve"> X, Del-</w:t>
      </w:r>
      <w:proofErr w:type="spellStart"/>
      <w:r w:rsidRPr="006131B5">
        <w:rPr>
          <w:rFonts w:ascii="Book Antiqua" w:eastAsia="宋体" w:hAnsi="Book Antiqua" w:cs="宋体"/>
          <w:color w:val="000000"/>
          <w:sz w:val="24"/>
          <w:szCs w:val="24"/>
        </w:rPr>
        <w:t>Pino</w:t>
      </w:r>
      <w:proofErr w:type="spellEnd"/>
      <w:r w:rsidRPr="006131B5">
        <w:rPr>
          <w:rFonts w:ascii="Book Antiqua" w:eastAsia="宋体" w:hAnsi="Book Antiqua" w:cs="宋体"/>
          <w:color w:val="000000"/>
          <w:sz w:val="24"/>
          <w:szCs w:val="24"/>
        </w:rPr>
        <w:t xml:space="preserve"> D, Garcia S. Time trends and impact of upper and lower gastrointestinal bleeding and perforation in clinical practice. </w:t>
      </w:r>
      <w:r w:rsidRPr="006131B5">
        <w:rPr>
          <w:rFonts w:ascii="Book Antiqua" w:eastAsia="宋体" w:hAnsi="Book Antiqua" w:cs="宋体"/>
          <w:i/>
          <w:iCs/>
          <w:color w:val="000000"/>
          <w:sz w:val="24"/>
          <w:szCs w:val="24"/>
        </w:rPr>
        <w:t xml:space="preserve">Am J </w:t>
      </w:r>
      <w:proofErr w:type="spellStart"/>
      <w:r w:rsidRPr="006131B5">
        <w:rPr>
          <w:rFonts w:ascii="Book Antiqua" w:eastAsia="宋体" w:hAnsi="Book Antiqua" w:cs="宋体"/>
          <w:i/>
          <w:iCs/>
          <w:color w:val="000000"/>
          <w:sz w:val="24"/>
          <w:szCs w:val="24"/>
        </w:rPr>
        <w:t>Gastroenterol</w:t>
      </w:r>
      <w:proofErr w:type="spellEnd"/>
      <w:r w:rsidRPr="006131B5">
        <w:rPr>
          <w:rFonts w:ascii="Book Antiqua" w:eastAsia="宋体" w:hAnsi="Book Antiqua" w:cs="宋体"/>
          <w:color w:val="000000"/>
          <w:sz w:val="24"/>
          <w:szCs w:val="24"/>
        </w:rPr>
        <w:t> 2009; </w:t>
      </w:r>
      <w:r w:rsidRPr="006131B5">
        <w:rPr>
          <w:rFonts w:ascii="Book Antiqua" w:eastAsia="宋体" w:hAnsi="Book Antiqua" w:cs="宋体"/>
          <w:b/>
          <w:bCs/>
          <w:color w:val="000000"/>
          <w:sz w:val="24"/>
          <w:szCs w:val="24"/>
        </w:rPr>
        <w:t>104</w:t>
      </w:r>
      <w:r w:rsidRPr="006131B5">
        <w:rPr>
          <w:rFonts w:ascii="Book Antiqua" w:eastAsia="宋体" w:hAnsi="Book Antiqua" w:cs="宋体"/>
          <w:color w:val="000000"/>
          <w:sz w:val="24"/>
          <w:szCs w:val="24"/>
        </w:rPr>
        <w:t>: 1633-1641 [PMID: 19574968 DOI: 10.1038/ajg.2009.164]</w:t>
      </w:r>
    </w:p>
    <w:p w14:paraId="15E68630"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lastRenderedPageBreak/>
        <w:t>6 </w:t>
      </w:r>
      <w:r w:rsidRPr="006131B5">
        <w:rPr>
          <w:rFonts w:ascii="Book Antiqua" w:eastAsia="宋体" w:hAnsi="Book Antiqua" w:cs="宋体"/>
          <w:b/>
          <w:bCs/>
          <w:color w:val="000000"/>
          <w:sz w:val="24"/>
          <w:szCs w:val="24"/>
        </w:rPr>
        <w:t>Stanley AJ</w:t>
      </w:r>
      <w:r w:rsidRPr="006131B5">
        <w:rPr>
          <w:rFonts w:ascii="Book Antiqua" w:eastAsia="宋体" w:hAnsi="Book Antiqua" w:cs="宋体"/>
          <w:color w:val="000000"/>
          <w:sz w:val="24"/>
          <w:szCs w:val="24"/>
        </w:rPr>
        <w:t xml:space="preserve">, Ashley D, Dalton HR, </w:t>
      </w:r>
      <w:proofErr w:type="spellStart"/>
      <w:r w:rsidRPr="006131B5">
        <w:rPr>
          <w:rFonts w:ascii="Book Antiqua" w:eastAsia="宋体" w:hAnsi="Book Antiqua" w:cs="宋体"/>
          <w:color w:val="000000"/>
          <w:sz w:val="24"/>
          <w:szCs w:val="24"/>
        </w:rPr>
        <w:t>Mowat</w:t>
      </w:r>
      <w:proofErr w:type="spellEnd"/>
      <w:r w:rsidRPr="006131B5">
        <w:rPr>
          <w:rFonts w:ascii="Book Antiqua" w:eastAsia="宋体" w:hAnsi="Book Antiqua" w:cs="宋体"/>
          <w:color w:val="000000"/>
          <w:sz w:val="24"/>
          <w:szCs w:val="24"/>
        </w:rPr>
        <w:t xml:space="preserve"> C, Gaya DR, Thompson E, </w:t>
      </w:r>
      <w:proofErr w:type="spellStart"/>
      <w:r w:rsidRPr="006131B5">
        <w:rPr>
          <w:rFonts w:ascii="Book Antiqua" w:eastAsia="宋体" w:hAnsi="Book Antiqua" w:cs="宋体"/>
          <w:color w:val="000000"/>
          <w:sz w:val="24"/>
          <w:szCs w:val="24"/>
        </w:rPr>
        <w:t>Warshow</w:t>
      </w:r>
      <w:proofErr w:type="spellEnd"/>
      <w:r w:rsidRPr="006131B5">
        <w:rPr>
          <w:rFonts w:ascii="Book Antiqua" w:eastAsia="宋体" w:hAnsi="Book Antiqua" w:cs="宋体"/>
          <w:color w:val="000000"/>
          <w:sz w:val="24"/>
          <w:szCs w:val="24"/>
        </w:rPr>
        <w:t xml:space="preserve"> U, </w:t>
      </w:r>
      <w:proofErr w:type="spellStart"/>
      <w:r w:rsidRPr="006131B5">
        <w:rPr>
          <w:rFonts w:ascii="Book Antiqua" w:eastAsia="宋体" w:hAnsi="Book Antiqua" w:cs="宋体"/>
          <w:color w:val="000000"/>
          <w:sz w:val="24"/>
          <w:szCs w:val="24"/>
        </w:rPr>
        <w:t>Groome</w:t>
      </w:r>
      <w:proofErr w:type="spellEnd"/>
      <w:r w:rsidRPr="006131B5">
        <w:rPr>
          <w:rFonts w:ascii="Book Antiqua" w:eastAsia="宋体" w:hAnsi="Book Antiqua" w:cs="宋体"/>
          <w:color w:val="000000"/>
          <w:sz w:val="24"/>
          <w:szCs w:val="24"/>
        </w:rPr>
        <w:t xml:space="preserve"> M, Cahill A, Benson G, Blatchford O, Murray W. Outpatient management of patients with low-risk upper-gastrointestinal </w:t>
      </w:r>
      <w:proofErr w:type="spellStart"/>
      <w:r w:rsidRPr="006131B5">
        <w:rPr>
          <w:rFonts w:ascii="Book Antiqua" w:eastAsia="宋体" w:hAnsi="Book Antiqua" w:cs="宋体"/>
          <w:color w:val="000000"/>
          <w:sz w:val="24"/>
          <w:szCs w:val="24"/>
        </w:rPr>
        <w:t>haemorrhage</w:t>
      </w:r>
      <w:proofErr w:type="spellEnd"/>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multicentre</w:t>
      </w:r>
      <w:proofErr w:type="spellEnd"/>
      <w:r w:rsidRPr="006131B5">
        <w:rPr>
          <w:rFonts w:ascii="Book Antiqua" w:eastAsia="宋体" w:hAnsi="Book Antiqua" w:cs="宋体"/>
          <w:color w:val="000000"/>
          <w:sz w:val="24"/>
          <w:szCs w:val="24"/>
        </w:rPr>
        <w:t xml:space="preserve"> validation and prospective evaluation. </w:t>
      </w:r>
      <w:r w:rsidRPr="006131B5">
        <w:rPr>
          <w:rFonts w:ascii="Book Antiqua" w:eastAsia="宋体" w:hAnsi="Book Antiqua" w:cs="宋体"/>
          <w:i/>
          <w:iCs/>
          <w:color w:val="000000"/>
          <w:sz w:val="24"/>
          <w:szCs w:val="24"/>
        </w:rPr>
        <w:t>Lancet</w:t>
      </w:r>
      <w:r w:rsidRPr="006131B5">
        <w:rPr>
          <w:rFonts w:ascii="Book Antiqua" w:eastAsia="宋体" w:hAnsi="Book Antiqua" w:cs="宋体"/>
          <w:color w:val="000000"/>
          <w:sz w:val="24"/>
          <w:szCs w:val="24"/>
        </w:rPr>
        <w:t> 2009; </w:t>
      </w:r>
      <w:r w:rsidRPr="006131B5">
        <w:rPr>
          <w:rFonts w:ascii="Book Antiqua" w:eastAsia="宋体" w:hAnsi="Book Antiqua" w:cs="宋体"/>
          <w:b/>
          <w:bCs/>
          <w:color w:val="000000"/>
          <w:sz w:val="24"/>
          <w:szCs w:val="24"/>
        </w:rPr>
        <w:t>373</w:t>
      </w:r>
      <w:r w:rsidRPr="006131B5">
        <w:rPr>
          <w:rFonts w:ascii="Book Antiqua" w:eastAsia="宋体" w:hAnsi="Book Antiqua" w:cs="宋体"/>
          <w:color w:val="000000"/>
          <w:sz w:val="24"/>
          <w:szCs w:val="24"/>
        </w:rPr>
        <w:t>: 42-47 [PMID: 19091393 DOI: 10.1016/s0140-6736(08)61769-9]</w:t>
      </w:r>
    </w:p>
    <w:p w14:paraId="47B69D67"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7 </w:t>
      </w:r>
      <w:r w:rsidRPr="006131B5">
        <w:rPr>
          <w:rFonts w:ascii="Book Antiqua" w:eastAsia="宋体" w:hAnsi="Book Antiqua" w:cs="宋体"/>
          <w:b/>
          <w:bCs/>
          <w:color w:val="000000"/>
          <w:sz w:val="24"/>
          <w:szCs w:val="24"/>
        </w:rPr>
        <w:t>Lewis JD</w:t>
      </w:r>
      <w:r w:rsidRPr="006131B5">
        <w:rPr>
          <w:rFonts w:ascii="Book Antiqua" w:eastAsia="宋体" w:hAnsi="Book Antiqua" w:cs="宋体"/>
          <w:color w:val="000000"/>
          <w:sz w:val="24"/>
          <w:szCs w:val="24"/>
        </w:rPr>
        <w:t xml:space="preserve">, Brown A, </w:t>
      </w:r>
      <w:proofErr w:type="spellStart"/>
      <w:r w:rsidRPr="006131B5">
        <w:rPr>
          <w:rFonts w:ascii="Book Antiqua" w:eastAsia="宋体" w:hAnsi="Book Antiqua" w:cs="宋体"/>
          <w:color w:val="000000"/>
          <w:sz w:val="24"/>
          <w:szCs w:val="24"/>
        </w:rPr>
        <w:t>Localio</w:t>
      </w:r>
      <w:proofErr w:type="spellEnd"/>
      <w:r w:rsidRPr="006131B5">
        <w:rPr>
          <w:rFonts w:ascii="Book Antiqua" w:eastAsia="宋体" w:hAnsi="Book Antiqua" w:cs="宋体"/>
          <w:color w:val="000000"/>
          <w:sz w:val="24"/>
          <w:szCs w:val="24"/>
        </w:rPr>
        <w:t xml:space="preserve"> AR, Schwartz JS. Initial evaluation of rectal bleeding in young persons: a cost-effectiveness analysis. </w:t>
      </w:r>
      <w:r w:rsidRPr="006131B5">
        <w:rPr>
          <w:rFonts w:ascii="Book Antiqua" w:eastAsia="宋体" w:hAnsi="Book Antiqua" w:cs="宋体"/>
          <w:i/>
          <w:iCs/>
          <w:color w:val="000000"/>
          <w:sz w:val="24"/>
          <w:szCs w:val="24"/>
        </w:rPr>
        <w:t>Ann Intern Med</w:t>
      </w:r>
      <w:r w:rsidRPr="006131B5">
        <w:rPr>
          <w:rFonts w:ascii="Book Antiqua" w:eastAsia="宋体" w:hAnsi="Book Antiqua" w:cs="宋体"/>
          <w:color w:val="000000"/>
          <w:sz w:val="24"/>
          <w:szCs w:val="24"/>
        </w:rPr>
        <w:t> 2002; </w:t>
      </w:r>
      <w:r w:rsidRPr="006131B5">
        <w:rPr>
          <w:rFonts w:ascii="Book Antiqua" w:eastAsia="宋体" w:hAnsi="Book Antiqua" w:cs="宋体"/>
          <w:b/>
          <w:bCs/>
          <w:color w:val="000000"/>
          <w:sz w:val="24"/>
          <w:szCs w:val="24"/>
        </w:rPr>
        <w:t>136</w:t>
      </w:r>
      <w:r w:rsidRPr="006131B5">
        <w:rPr>
          <w:rFonts w:ascii="Book Antiqua" w:eastAsia="宋体" w:hAnsi="Book Antiqua" w:cs="宋体"/>
          <w:color w:val="000000"/>
          <w:sz w:val="24"/>
          <w:szCs w:val="24"/>
        </w:rPr>
        <w:t>: 99-110 [PMID: 11790061]</w:t>
      </w:r>
    </w:p>
    <w:p w14:paraId="43C15A93"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t>8 </w:t>
      </w:r>
      <w:r w:rsidRPr="006131B5">
        <w:rPr>
          <w:rFonts w:ascii="Book Antiqua" w:eastAsia="宋体" w:hAnsi="Book Antiqua" w:cs="宋体"/>
          <w:b/>
          <w:bCs/>
          <w:color w:val="000000"/>
          <w:sz w:val="24"/>
          <w:szCs w:val="24"/>
        </w:rPr>
        <w:t>Lee EW</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Laberge</w:t>
      </w:r>
      <w:proofErr w:type="spellEnd"/>
      <w:r w:rsidRPr="006131B5">
        <w:rPr>
          <w:rFonts w:ascii="Book Antiqua" w:eastAsia="宋体" w:hAnsi="Book Antiqua" w:cs="宋体"/>
          <w:color w:val="000000"/>
          <w:sz w:val="24"/>
          <w:szCs w:val="24"/>
        </w:rPr>
        <w:t xml:space="preserve"> JM.</w:t>
      </w:r>
      <w:proofErr w:type="gramEnd"/>
      <w:r w:rsidRPr="006131B5">
        <w:rPr>
          <w:rFonts w:ascii="Book Antiqua" w:eastAsia="宋体" w:hAnsi="Book Antiqua" w:cs="宋体"/>
          <w:color w:val="000000"/>
          <w:sz w:val="24"/>
          <w:szCs w:val="24"/>
        </w:rPr>
        <w:t xml:space="preserve"> </w:t>
      </w:r>
      <w:proofErr w:type="gramStart"/>
      <w:r w:rsidRPr="006131B5">
        <w:rPr>
          <w:rFonts w:ascii="Book Antiqua" w:eastAsia="宋体" w:hAnsi="Book Antiqua" w:cs="宋体"/>
          <w:color w:val="000000"/>
          <w:sz w:val="24"/>
          <w:szCs w:val="24"/>
        </w:rPr>
        <w:t>Differential diagnosis of gastrointestinal bleeding.</w:t>
      </w:r>
      <w:proofErr w:type="gramEnd"/>
      <w:r w:rsidRPr="006131B5">
        <w:rPr>
          <w:rFonts w:ascii="Book Antiqua" w:eastAsia="宋体" w:hAnsi="Book Antiqua" w:cs="宋体"/>
          <w:color w:val="000000"/>
          <w:sz w:val="24"/>
          <w:szCs w:val="24"/>
        </w:rPr>
        <w:t> </w:t>
      </w:r>
      <w:r w:rsidRPr="006131B5">
        <w:rPr>
          <w:rFonts w:ascii="Book Antiqua" w:eastAsia="宋体" w:hAnsi="Book Antiqua" w:cs="宋体"/>
          <w:i/>
          <w:iCs/>
          <w:color w:val="000000"/>
          <w:sz w:val="24"/>
          <w:szCs w:val="24"/>
        </w:rPr>
        <w:t xml:space="preserve">Tech </w:t>
      </w:r>
      <w:proofErr w:type="spellStart"/>
      <w:r w:rsidRPr="006131B5">
        <w:rPr>
          <w:rFonts w:ascii="Book Antiqua" w:eastAsia="宋体" w:hAnsi="Book Antiqua" w:cs="宋体"/>
          <w:i/>
          <w:iCs/>
          <w:color w:val="000000"/>
          <w:sz w:val="24"/>
          <w:szCs w:val="24"/>
        </w:rPr>
        <w:t>Vasc</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Interv</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Radiol</w:t>
      </w:r>
      <w:proofErr w:type="spellEnd"/>
      <w:r w:rsidRPr="006131B5">
        <w:rPr>
          <w:rFonts w:ascii="Book Antiqua" w:eastAsia="宋体" w:hAnsi="Book Antiqua" w:cs="宋体"/>
          <w:color w:val="000000"/>
          <w:sz w:val="24"/>
          <w:szCs w:val="24"/>
        </w:rPr>
        <w:t> 2004; </w:t>
      </w:r>
      <w:r w:rsidRPr="006131B5">
        <w:rPr>
          <w:rFonts w:ascii="Book Antiqua" w:eastAsia="宋体" w:hAnsi="Book Antiqua" w:cs="宋体"/>
          <w:b/>
          <w:bCs/>
          <w:color w:val="000000"/>
          <w:sz w:val="24"/>
          <w:szCs w:val="24"/>
        </w:rPr>
        <w:t>7</w:t>
      </w:r>
      <w:r w:rsidRPr="006131B5">
        <w:rPr>
          <w:rFonts w:ascii="Book Antiqua" w:eastAsia="宋体" w:hAnsi="Book Antiqua" w:cs="宋体"/>
          <w:color w:val="000000"/>
          <w:sz w:val="24"/>
          <w:szCs w:val="24"/>
        </w:rPr>
        <w:t>: 112-122 [PMID: 16015555]</w:t>
      </w:r>
    </w:p>
    <w:p w14:paraId="6BBC914A" w14:textId="1AE43EE3"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t xml:space="preserve">9 </w:t>
      </w:r>
      <w:r w:rsidR="00C81906" w:rsidRPr="00C81906">
        <w:rPr>
          <w:rFonts w:ascii="Book Antiqua" w:eastAsia="宋体" w:hAnsi="Book Antiqua" w:cs="宋体"/>
          <w:color w:val="000000"/>
          <w:sz w:val="24"/>
          <w:szCs w:val="24"/>
        </w:rPr>
        <w:t>British Society of Gastr</w:t>
      </w:r>
      <w:r w:rsidR="00C81906">
        <w:rPr>
          <w:rFonts w:ascii="Book Antiqua" w:eastAsia="宋体" w:hAnsi="Book Antiqua" w:cs="宋体"/>
          <w:color w:val="000000"/>
          <w:sz w:val="24"/>
          <w:szCs w:val="24"/>
        </w:rPr>
        <w:t>oenterology Endoscopy Committee</w:t>
      </w:r>
      <w:r w:rsidRPr="006131B5">
        <w:rPr>
          <w:rFonts w:ascii="Book Antiqua" w:eastAsia="宋体" w:hAnsi="Book Antiqua" w:cs="宋体"/>
          <w:color w:val="000000"/>
          <w:sz w:val="24"/>
          <w:szCs w:val="24"/>
        </w:rPr>
        <w:t>.</w:t>
      </w:r>
      <w:proofErr w:type="gramEnd"/>
      <w:r w:rsidRPr="006131B5">
        <w:rPr>
          <w:rFonts w:ascii="Book Antiqua" w:eastAsia="宋体" w:hAnsi="Book Antiqua" w:cs="宋体"/>
          <w:color w:val="000000"/>
          <w:sz w:val="24"/>
          <w:szCs w:val="24"/>
        </w:rPr>
        <w:t xml:space="preserve"> Non-</w:t>
      </w:r>
      <w:proofErr w:type="spellStart"/>
      <w:r w:rsidRPr="006131B5">
        <w:rPr>
          <w:rFonts w:ascii="Book Antiqua" w:eastAsia="宋体" w:hAnsi="Book Antiqua" w:cs="宋体"/>
          <w:color w:val="000000"/>
          <w:sz w:val="24"/>
          <w:szCs w:val="24"/>
        </w:rPr>
        <w:t>variceal</w:t>
      </w:r>
      <w:proofErr w:type="spellEnd"/>
      <w:r w:rsidRPr="006131B5">
        <w:rPr>
          <w:rFonts w:ascii="Book Antiqua" w:eastAsia="宋体" w:hAnsi="Book Antiqua" w:cs="宋体"/>
          <w:color w:val="000000"/>
          <w:sz w:val="24"/>
          <w:szCs w:val="24"/>
        </w:rPr>
        <w:t xml:space="preserve"> upper gastrointestinal </w:t>
      </w:r>
      <w:proofErr w:type="spellStart"/>
      <w:r w:rsidRPr="006131B5">
        <w:rPr>
          <w:rFonts w:ascii="Book Antiqua" w:eastAsia="宋体" w:hAnsi="Book Antiqua" w:cs="宋体"/>
          <w:color w:val="000000"/>
          <w:sz w:val="24"/>
          <w:szCs w:val="24"/>
        </w:rPr>
        <w:t>haemorrhage</w:t>
      </w:r>
      <w:proofErr w:type="spellEnd"/>
      <w:r w:rsidRPr="006131B5">
        <w:rPr>
          <w:rFonts w:ascii="Book Antiqua" w:eastAsia="宋体" w:hAnsi="Book Antiqua" w:cs="宋体"/>
          <w:color w:val="000000"/>
          <w:sz w:val="24"/>
          <w:szCs w:val="24"/>
        </w:rPr>
        <w:t>: guidelines. </w:t>
      </w:r>
      <w:r w:rsidRPr="006131B5">
        <w:rPr>
          <w:rFonts w:ascii="Book Antiqua" w:eastAsia="宋体" w:hAnsi="Book Antiqua" w:cs="宋体"/>
          <w:i/>
          <w:iCs/>
          <w:color w:val="000000"/>
          <w:sz w:val="24"/>
          <w:szCs w:val="24"/>
        </w:rPr>
        <w:t>Gut</w:t>
      </w:r>
      <w:r w:rsidRPr="006131B5">
        <w:rPr>
          <w:rFonts w:ascii="Book Antiqua" w:eastAsia="宋体" w:hAnsi="Book Antiqua" w:cs="宋体"/>
          <w:color w:val="000000"/>
          <w:sz w:val="24"/>
          <w:szCs w:val="24"/>
        </w:rPr>
        <w:t> 2002; </w:t>
      </w:r>
      <w:r w:rsidRPr="006131B5">
        <w:rPr>
          <w:rFonts w:ascii="Book Antiqua" w:eastAsia="宋体" w:hAnsi="Book Antiqua" w:cs="宋体"/>
          <w:b/>
          <w:bCs/>
          <w:color w:val="000000"/>
          <w:sz w:val="24"/>
          <w:szCs w:val="24"/>
        </w:rPr>
        <w:t xml:space="preserve">51 </w:t>
      </w:r>
      <w:proofErr w:type="spellStart"/>
      <w:r w:rsidRPr="006131B5">
        <w:rPr>
          <w:rFonts w:ascii="Book Antiqua" w:eastAsia="宋体" w:hAnsi="Book Antiqua" w:cs="宋体"/>
          <w:b/>
          <w:bCs/>
          <w:color w:val="000000"/>
          <w:sz w:val="24"/>
          <w:szCs w:val="24"/>
        </w:rPr>
        <w:t>Suppl</w:t>
      </w:r>
      <w:proofErr w:type="spellEnd"/>
      <w:r w:rsidRPr="006131B5">
        <w:rPr>
          <w:rFonts w:ascii="Book Antiqua" w:eastAsia="宋体" w:hAnsi="Book Antiqua" w:cs="宋体"/>
          <w:b/>
          <w:bCs/>
          <w:color w:val="000000"/>
          <w:sz w:val="24"/>
          <w:szCs w:val="24"/>
        </w:rPr>
        <w:t xml:space="preserve"> 4</w:t>
      </w:r>
      <w:r w:rsidRPr="006131B5">
        <w:rPr>
          <w:rFonts w:ascii="Book Antiqua" w:eastAsia="宋体" w:hAnsi="Book Antiqua" w:cs="宋体"/>
          <w:color w:val="000000"/>
          <w:sz w:val="24"/>
          <w:szCs w:val="24"/>
        </w:rPr>
        <w:t>: iv1-iv6 [PMID: 12208839]</w:t>
      </w:r>
      <w:bookmarkStart w:id="120" w:name="_GoBack"/>
      <w:bookmarkEnd w:id="120"/>
    </w:p>
    <w:p w14:paraId="3C1EC68F"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t>10 </w:t>
      </w:r>
      <w:r w:rsidRPr="006131B5">
        <w:rPr>
          <w:rFonts w:ascii="Book Antiqua" w:eastAsia="宋体" w:hAnsi="Book Antiqua" w:cs="宋体"/>
          <w:b/>
          <w:bCs/>
          <w:color w:val="000000"/>
          <w:sz w:val="24"/>
          <w:szCs w:val="24"/>
        </w:rPr>
        <w:t>Bull-Henry K</w:t>
      </w:r>
      <w:r w:rsidRPr="006131B5">
        <w:rPr>
          <w:rFonts w:ascii="Book Antiqua" w:eastAsia="宋体" w:hAnsi="Book Antiqua" w:cs="宋体"/>
          <w:color w:val="000000"/>
          <w:sz w:val="24"/>
          <w:szCs w:val="24"/>
        </w:rPr>
        <w:t>, Al-</w:t>
      </w:r>
      <w:proofErr w:type="spellStart"/>
      <w:r w:rsidRPr="006131B5">
        <w:rPr>
          <w:rFonts w:ascii="Book Antiqua" w:eastAsia="宋体" w:hAnsi="Book Antiqua" w:cs="宋体"/>
          <w:color w:val="000000"/>
          <w:sz w:val="24"/>
          <w:szCs w:val="24"/>
        </w:rPr>
        <w:t>Kawas</w:t>
      </w:r>
      <w:proofErr w:type="spellEnd"/>
      <w:r w:rsidRPr="006131B5">
        <w:rPr>
          <w:rFonts w:ascii="Book Antiqua" w:eastAsia="宋体" w:hAnsi="Book Antiqua" w:cs="宋体"/>
          <w:color w:val="000000"/>
          <w:sz w:val="24"/>
          <w:szCs w:val="24"/>
        </w:rPr>
        <w:t xml:space="preserve"> FH.</w:t>
      </w:r>
      <w:proofErr w:type="gramEnd"/>
      <w:r w:rsidRPr="006131B5">
        <w:rPr>
          <w:rFonts w:ascii="Book Antiqua" w:eastAsia="宋体" w:hAnsi="Book Antiqua" w:cs="宋体"/>
          <w:color w:val="000000"/>
          <w:sz w:val="24"/>
          <w:szCs w:val="24"/>
        </w:rPr>
        <w:t xml:space="preserve"> </w:t>
      </w:r>
      <w:proofErr w:type="gramStart"/>
      <w:r w:rsidRPr="006131B5">
        <w:rPr>
          <w:rFonts w:ascii="Book Antiqua" w:eastAsia="宋体" w:hAnsi="Book Antiqua" w:cs="宋体"/>
          <w:color w:val="000000"/>
          <w:sz w:val="24"/>
          <w:szCs w:val="24"/>
        </w:rPr>
        <w:t>Evaluation of occult gastrointestinal bleeding.</w:t>
      </w:r>
      <w:proofErr w:type="gramEnd"/>
      <w:r w:rsidRPr="006131B5">
        <w:rPr>
          <w:rFonts w:ascii="Book Antiqua" w:eastAsia="宋体" w:hAnsi="Book Antiqua" w:cs="宋体"/>
          <w:color w:val="000000"/>
          <w:sz w:val="24"/>
          <w:szCs w:val="24"/>
        </w:rPr>
        <w:t> </w:t>
      </w:r>
      <w:r w:rsidRPr="006131B5">
        <w:rPr>
          <w:rFonts w:ascii="Book Antiqua" w:eastAsia="宋体" w:hAnsi="Book Antiqua" w:cs="宋体"/>
          <w:i/>
          <w:iCs/>
          <w:color w:val="000000"/>
          <w:sz w:val="24"/>
          <w:szCs w:val="24"/>
        </w:rPr>
        <w:t xml:space="preserve">Am </w:t>
      </w:r>
      <w:proofErr w:type="spellStart"/>
      <w:proofErr w:type="gramStart"/>
      <w:r w:rsidRPr="006131B5">
        <w:rPr>
          <w:rFonts w:ascii="Book Antiqua" w:eastAsia="宋体" w:hAnsi="Book Antiqua" w:cs="宋体"/>
          <w:i/>
          <w:iCs/>
          <w:color w:val="000000"/>
          <w:sz w:val="24"/>
          <w:szCs w:val="24"/>
        </w:rPr>
        <w:t>Fam</w:t>
      </w:r>
      <w:proofErr w:type="spellEnd"/>
      <w:proofErr w:type="gramEnd"/>
      <w:r w:rsidRPr="006131B5">
        <w:rPr>
          <w:rFonts w:ascii="Book Antiqua" w:eastAsia="宋体" w:hAnsi="Book Antiqua" w:cs="宋体"/>
          <w:i/>
          <w:iCs/>
          <w:color w:val="000000"/>
          <w:sz w:val="24"/>
          <w:szCs w:val="24"/>
        </w:rPr>
        <w:t xml:space="preserve"> Physician</w:t>
      </w:r>
      <w:r w:rsidRPr="006131B5">
        <w:rPr>
          <w:rFonts w:ascii="Book Antiqua" w:eastAsia="宋体" w:hAnsi="Book Antiqua" w:cs="宋体"/>
          <w:color w:val="000000"/>
          <w:sz w:val="24"/>
          <w:szCs w:val="24"/>
        </w:rPr>
        <w:t> 2013; </w:t>
      </w:r>
      <w:r w:rsidRPr="006131B5">
        <w:rPr>
          <w:rFonts w:ascii="Book Antiqua" w:eastAsia="宋体" w:hAnsi="Book Antiqua" w:cs="宋体"/>
          <w:b/>
          <w:bCs/>
          <w:color w:val="000000"/>
          <w:sz w:val="24"/>
          <w:szCs w:val="24"/>
        </w:rPr>
        <w:t>87</w:t>
      </w:r>
      <w:r w:rsidRPr="006131B5">
        <w:rPr>
          <w:rFonts w:ascii="Book Antiqua" w:eastAsia="宋体" w:hAnsi="Book Antiqua" w:cs="宋体"/>
          <w:color w:val="000000"/>
          <w:sz w:val="24"/>
          <w:szCs w:val="24"/>
        </w:rPr>
        <w:t>: 430-436 [PMID: 23547576]</w:t>
      </w:r>
    </w:p>
    <w:p w14:paraId="03B42D66"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11 </w:t>
      </w:r>
      <w:r w:rsidRPr="006131B5">
        <w:rPr>
          <w:rFonts w:ascii="Book Antiqua" w:eastAsia="宋体" w:hAnsi="Book Antiqua" w:cs="宋体"/>
          <w:b/>
          <w:bCs/>
          <w:color w:val="000000"/>
          <w:sz w:val="24"/>
          <w:szCs w:val="24"/>
        </w:rPr>
        <w:t>Raju GS</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Gerson</w:t>
      </w:r>
      <w:proofErr w:type="spellEnd"/>
      <w:r w:rsidRPr="006131B5">
        <w:rPr>
          <w:rFonts w:ascii="Book Antiqua" w:eastAsia="宋体" w:hAnsi="Book Antiqua" w:cs="宋体"/>
          <w:color w:val="000000"/>
          <w:sz w:val="24"/>
          <w:szCs w:val="24"/>
        </w:rPr>
        <w:t xml:space="preserve"> L, Das A, Lewis B. American Gastroenterological Association (AGA) Institute medical position </w:t>
      </w:r>
      <w:proofErr w:type="gramStart"/>
      <w:r w:rsidRPr="006131B5">
        <w:rPr>
          <w:rFonts w:ascii="Book Antiqua" w:eastAsia="宋体" w:hAnsi="Book Antiqua" w:cs="宋体"/>
          <w:color w:val="000000"/>
          <w:sz w:val="24"/>
          <w:szCs w:val="24"/>
        </w:rPr>
        <w:t>statement</w:t>
      </w:r>
      <w:proofErr w:type="gramEnd"/>
      <w:r w:rsidRPr="006131B5">
        <w:rPr>
          <w:rFonts w:ascii="Book Antiqua" w:eastAsia="宋体" w:hAnsi="Book Antiqua" w:cs="宋体"/>
          <w:color w:val="000000"/>
          <w:sz w:val="24"/>
          <w:szCs w:val="24"/>
        </w:rPr>
        <w:t xml:space="preserve"> on obscure gastrointestinal bleeding. </w:t>
      </w:r>
      <w:r w:rsidRPr="006131B5">
        <w:rPr>
          <w:rFonts w:ascii="Book Antiqua" w:eastAsia="宋体" w:hAnsi="Book Antiqua" w:cs="宋体"/>
          <w:i/>
          <w:iCs/>
          <w:color w:val="000000"/>
          <w:sz w:val="24"/>
          <w:szCs w:val="24"/>
        </w:rPr>
        <w:t>Gastroenterology</w:t>
      </w:r>
      <w:r w:rsidRPr="006131B5">
        <w:rPr>
          <w:rFonts w:ascii="Book Antiqua" w:eastAsia="宋体" w:hAnsi="Book Antiqua" w:cs="宋体"/>
          <w:color w:val="000000"/>
          <w:sz w:val="24"/>
          <w:szCs w:val="24"/>
        </w:rPr>
        <w:t> 2007; </w:t>
      </w:r>
      <w:r w:rsidRPr="006131B5">
        <w:rPr>
          <w:rFonts w:ascii="Book Antiqua" w:eastAsia="宋体" w:hAnsi="Book Antiqua" w:cs="宋体"/>
          <w:b/>
          <w:bCs/>
          <w:color w:val="000000"/>
          <w:sz w:val="24"/>
          <w:szCs w:val="24"/>
        </w:rPr>
        <w:t>133</w:t>
      </w:r>
      <w:r w:rsidRPr="006131B5">
        <w:rPr>
          <w:rFonts w:ascii="Book Antiqua" w:eastAsia="宋体" w:hAnsi="Book Antiqua" w:cs="宋体"/>
          <w:color w:val="000000"/>
          <w:sz w:val="24"/>
          <w:szCs w:val="24"/>
        </w:rPr>
        <w:t>: 1694-1696 [PMID: 17983811 DOI: 10.1053/j.gastro.2007.06.008]</w:t>
      </w:r>
    </w:p>
    <w:p w14:paraId="323E668A"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t>12 </w:t>
      </w:r>
      <w:proofErr w:type="spellStart"/>
      <w:r w:rsidRPr="006131B5">
        <w:rPr>
          <w:rFonts w:ascii="Book Antiqua" w:eastAsia="宋体" w:hAnsi="Book Antiqua" w:cs="宋体"/>
          <w:b/>
          <w:bCs/>
          <w:color w:val="000000"/>
          <w:sz w:val="24"/>
          <w:szCs w:val="24"/>
        </w:rPr>
        <w:t>Rockey</w:t>
      </w:r>
      <w:proofErr w:type="spellEnd"/>
      <w:r w:rsidRPr="006131B5">
        <w:rPr>
          <w:rFonts w:ascii="Book Antiqua" w:eastAsia="宋体" w:hAnsi="Book Antiqua" w:cs="宋体"/>
          <w:b/>
          <w:bCs/>
          <w:color w:val="000000"/>
          <w:sz w:val="24"/>
          <w:szCs w:val="24"/>
        </w:rPr>
        <w:t xml:space="preserve"> DC</w:t>
      </w:r>
      <w:r w:rsidRPr="006131B5">
        <w:rPr>
          <w:rFonts w:ascii="Book Antiqua" w:eastAsia="宋体" w:hAnsi="Book Antiqua" w:cs="宋体"/>
          <w:color w:val="000000"/>
          <w:sz w:val="24"/>
          <w:szCs w:val="24"/>
        </w:rPr>
        <w:t>.</w:t>
      </w:r>
      <w:proofErr w:type="gramEnd"/>
      <w:r w:rsidRPr="006131B5">
        <w:rPr>
          <w:rFonts w:ascii="Book Antiqua" w:eastAsia="宋体" w:hAnsi="Book Antiqua" w:cs="宋体"/>
          <w:color w:val="000000"/>
          <w:sz w:val="24"/>
          <w:szCs w:val="24"/>
        </w:rPr>
        <w:t xml:space="preserve"> Occult gastrointestinal bleeding. </w:t>
      </w:r>
      <w:r w:rsidRPr="006131B5">
        <w:rPr>
          <w:rFonts w:ascii="Book Antiqua" w:eastAsia="宋体" w:hAnsi="Book Antiqua" w:cs="宋体"/>
          <w:i/>
          <w:iCs/>
          <w:color w:val="000000"/>
          <w:sz w:val="24"/>
          <w:szCs w:val="24"/>
        </w:rPr>
        <w:t xml:space="preserve">N </w:t>
      </w:r>
      <w:proofErr w:type="spellStart"/>
      <w:r w:rsidRPr="006131B5">
        <w:rPr>
          <w:rFonts w:ascii="Book Antiqua" w:eastAsia="宋体" w:hAnsi="Book Antiqua" w:cs="宋体"/>
          <w:i/>
          <w:iCs/>
          <w:color w:val="000000"/>
          <w:sz w:val="24"/>
          <w:szCs w:val="24"/>
        </w:rPr>
        <w:t>Engl</w:t>
      </w:r>
      <w:proofErr w:type="spellEnd"/>
      <w:r w:rsidRPr="006131B5">
        <w:rPr>
          <w:rFonts w:ascii="Book Antiqua" w:eastAsia="宋体" w:hAnsi="Book Antiqua" w:cs="宋体"/>
          <w:i/>
          <w:iCs/>
          <w:color w:val="000000"/>
          <w:sz w:val="24"/>
          <w:szCs w:val="24"/>
        </w:rPr>
        <w:t xml:space="preserve"> J Med</w:t>
      </w:r>
      <w:r w:rsidRPr="006131B5">
        <w:rPr>
          <w:rFonts w:ascii="Book Antiqua" w:eastAsia="宋体" w:hAnsi="Book Antiqua" w:cs="宋体"/>
          <w:color w:val="000000"/>
          <w:sz w:val="24"/>
          <w:szCs w:val="24"/>
        </w:rPr>
        <w:t> 1999; </w:t>
      </w:r>
      <w:r w:rsidRPr="006131B5">
        <w:rPr>
          <w:rFonts w:ascii="Book Antiqua" w:eastAsia="宋体" w:hAnsi="Book Antiqua" w:cs="宋体"/>
          <w:b/>
          <w:bCs/>
          <w:color w:val="000000"/>
          <w:sz w:val="24"/>
          <w:szCs w:val="24"/>
        </w:rPr>
        <w:t>341</w:t>
      </w:r>
      <w:r w:rsidRPr="006131B5">
        <w:rPr>
          <w:rFonts w:ascii="Book Antiqua" w:eastAsia="宋体" w:hAnsi="Book Antiqua" w:cs="宋体"/>
          <w:color w:val="000000"/>
          <w:sz w:val="24"/>
          <w:szCs w:val="24"/>
        </w:rPr>
        <w:t>: 38-46 [PMID: 10387941 DOI: 10.1056/nejm199907013410107]</w:t>
      </w:r>
    </w:p>
    <w:p w14:paraId="1EF096B9"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t>13 </w:t>
      </w:r>
      <w:proofErr w:type="spellStart"/>
      <w:r w:rsidRPr="006131B5">
        <w:rPr>
          <w:rFonts w:ascii="Book Antiqua" w:eastAsia="宋体" w:hAnsi="Book Antiqua" w:cs="宋体"/>
          <w:b/>
          <w:bCs/>
          <w:color w:val="000000"/>
          <w:sz w:val="24"/>
          <w:szCs w:val="24"/>
        </w:rPr>
        <w:t>Longstreth</w:t>
      </w:r>
      <w:proofErr w:type="spellEnd"/>
      <w:r w:rsidRPr="006131B5">
        <w:rPr>
          <w:rFonts w:ascii="Book Antiqua" w:eastAsia="宋体" w:hAnsi="Book Antiqua" w:cs="宋体"/>
          <w:b/>
          <w:bCs/>
          <w:color w:val="000000"/>
          <w:sz w:val="24"/>
          <w:szCs w:val="24"/>
        </w:rPr>
        <w:t xml:space="preserve"> GF</w:t>
      </w:r>
      <w:r w:rsidRPr="006131B5">
        <w:rPr>
          <w:rFonts w:ascii="Book Antiqua" w:eastAsia="宋体" w:hAnsi="Book Antiqua" w:cs="宋体"/>
          <w:color w:val="000000"/>
          <w:sz w:val="24"/>
          <w:szCs w:val="24"/>
        </w:rPr>
        <w:t>.</w:t>
      </w:r>
      <w:proofErr w:type="gramEnd"/>
      <w:r w:rsidRPr="006131B5">
        <w:rPr>
          <w:rFonts w:ascii="Book Antiqua" w:eastAsia="宋体" w:hAnsi="Book Antiqua" w:cs="宋体"/>
          <w:color w:val="000000"/>
          <w:sz w:val="24"/>
          <w:szCs w:val="24"/>
        </w:rPr>
        <w:t xml:space="preserve"> Epidemiology of hospitalization for acute upper gastrointestinal hemorrhage: a population-based study. </w:t>
      </w:r>
      <w:r w:rsidRPr="006131B5">
        <w:rPr>
          <w:rFonts w:ascii="Book Antiqua" w:eastAsia="宋体" w:hAnsi="Book Antiqua" w:cs="宋体"/>
          <w:i/>
          <w:iCs/>
          <w:color w:val="000000"/>
          <w:sz w:val="24"/>
          <w:szCs w:val="24"/>
        </w:rPr>
        <w:t xml:space="preserve">Am J </w:t>
      </w:r>
      <w:proofErr w:type="spellStart"/>
      <w:r w:rsidRPr="006131B5">
        <w:rPr>
          <w:rFonts w:ascii="Book Antiqua" w:eastAsia="宋体" w:hAnsi="Book Antiqua" w:cs="宋体"/>
          <w:i/>
          <w:iCs/>
          <w:color w:val="000000"/>
          <w:sz w:val="24"/>
          <w:szCs w:val="24"/>
        </w:rPr>
        <w:t>Gastroenterol</w:t>
      </w:r>
      <w:proofErr w:type="spellEnd"/>
      <w:r w:rsidRPr="006131B5">
        <w:rPr>
          <w:rFonts w:ascii="Book Antiqua" w:eastAsia="宋体" w:hAnsi="Book Antiqua" w:cs="宋体"/>
          <w:color w:val="000000"/>
          <w:sz w:val="24"/>
          <w:szCs w:val="24"/>
        </w:rPr>
        <w:t> 1995; </w:t>
      </w:r>
      <w:r w:rsidRPr="006131B5">
        <w:rPr>
          <w:rFonts w:ascii="Book Antiqua" w:eastAsia="宋体" w:hAnsi="Book Antiqua" w:cs="宋体"/>
          <w:b/>
          <w:bCs/>
          <w:color w:val="000000"/>
          <w:sz w:val="24"/>
          <w:szCs w:val="24"/>
        </w:rPr>
        <w:t>90</w:t>
      </w:r>
      <w:r w:rsidRPr="006131B5">
        <w:rPr>
          <w:rFonts w:ascii="Book Antiqua" w:eastAsia="宋体" w:hAnsi="Book Antiqua" w:cs="宋体"/>
          <w:color w:val="000000"/>
          <w:sz w:val="24"/>
          <w:szCs w:val="24"/>
        </w:rPr>
        <w:t>: 206-210 [PMID: 7847286]</w:t>
      </w:r>
    </w:p>
    <w:p w14:paraId="0ED301D7"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14 </w:t>
      </w:r>
      <w:r w:rsidRPr="006131B5">
        <w:rPr>
          <w:rFonts w:ascii="Book Antiqua" w:eastAsia="宋体" w:hAnsi="Book Antiqua" w:cs="宋体"/>
          <w:b/>
          <w:bCs/>
          <w:color w:val="000000"/>
          <w:sz w:val="24"/>
          <w:szCs w:val="24"/>
        </w:rPr>
        <w:t>Davila RE</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Rajan</w:t>
      </w:r>
      <w:proofErr w:type="spellEnd"/>
      <w:r w:rsidRPr="006131B5">
        <w:rPr>
          <w:rFonts w:ascii="Book Antiqua" w:eastAsia="宋体" w:hAnsi="Book Antiqua" w:cs="宋体"/>
          <w:color w:val="000000"/>
          <w:sz w:val="24"/>
          <w:szCs w:val="24"/>
        </w:rPr>
        <w:t xml:space="preserve"> E, Adler DG, Egan J, </w:t>
      </w:r>
      <w:proofErr w:type="spellStart"/>
      <w:r w:rsidRPr="006131B5">
        <w:rPr>
          <w:rFonts w:ascii="Book Antiqua" w:eastAsia="宋体" w:hAnsi="Book Antiqua" w:cs="宋体"/>
          <w:color w:val="000000"/>
          <w:sz w:val="24"/>
          <w:szCs w:val="24"/>
        </w:rPr>
        <w:t>Hirota</w:t>
      </w:r>
      <w:proofErr w:type="spellEnd"/>
      <w:r w:rsidRPr="006131B5">
        <w:rPr>
          <w:rFonts w:ascii="Book Antiqua" w:eastAsia="宋体" w:hAnsi="Book Antiqua" w:cs="宋体"/>
          <w:color w:val="000000"/>
          <w:sz w:val="24"/>
          <w:szCs w:val="24"/>
        </w:rPr>
        <w:t xml:space="preserve"> WK, Leighton JA, Qureshi W, Zuckerman MJ, </w:t>
      </w:r>
      <w:proofErr w:type="spellStart"/>
      <w:r w:rsidRPr="006131B5">
        <w:rPr>
          <w:rFonts w:ascii="Book Antiqua" w:eastAsia="宋体" w:hAnsi="Book Antiqua" w:cs="宋体"/>
          <w:color w:val="000000"/>
          <w:sz w:val="24"/>
          <w:szCs w:val="24"/>
        </w:rPr>
        <w:t>Fanelli</w:t>
      </w:r>
      <w:proofErr w:type="spellEnd"/>
      <w:r w:rsidRPr="006131B5">
        <w:rPr>
          <w:rFonts w:ascii="Book Antiqua" w:eastAsia="宋体" w:hAnsi="Book Antiqua" w:cs="宋体"/>
          <w:color w:val="000000"/>
          <w:sz w:val="24"/>
          <w:szCs w:val="24"/>
        </w:rPr>
        <w:t xml:space="preserve"> R, Wheeler-</w:t>
      </w:r>
      <w:proofErr w:type="spellStart"/>
      <w:r w:rsidRPr="006131B5">
        <w:rPr>
          <w:rFonts w:ascii="Book Antiqua" w:eastAsia="宋体" w:hAnsi="Book Antiqua" w:cs="宋体"/>
          <w:color w:val="000000"/>
          <w:sz w:val="24"/>
          <w:szCs w:val="24"/>
        </w:rPr>
        <w:t>Harbaugh</w:t>
      </w:r>
      <w:proofErr w:type="spellEnd"/>
      <w:r w:rsidRPr="006131B5">
        <w:rPr>
          <w:rFonts w:ascii="Book Antiqua" w:eastAsia="宋体" w:hAnsi="Book Antiqua" w:cs="宋体"/>
          <w:color w:val="000000"/>
          <w:sz w:val="24"/>
          <w:szCs w:val="24"/>
        </w:rPr>
        <w:t xml:space="preserve"> J, Baron TH, </w:t>
      </w:r>
      <w:proofErr w:type="spellStart"/>
      <w:r w:rsidRPr="006131B5">
        <w:rPr>
          <w:rFonts w:ascii="Book Antiqua" w:eastAsia="宋体" w:hAnsi="Book Antiqua" w:cs="宋体"/>
          <w:color w:val="000000"/>
          <w:sz w:val="24"/>
          <w:szCs w:val="24"/>
        </w:rPr>
        <w:t>Faigel</w:t>
      </w:r>
      <w:proofErr w:type="spellEnd"/>
      <w:r w:rsidRPr="006131B5">
        <w:rPr>
          <w:rFonts w:ascii="Book Antiqua" w:eastAsia="宋体" w:hAnsi="Book Antiqua" w:cs="宋体"/>
          <w:color w:val="000000"/>
          <w:sz w:val="24"/>
          <w:szCs w:val="24"/>
        </w:rPr>
        <w:t xml:space="preserve"> DO. ASGE Guideline: the role of endoscopy in the patient with lower-GI bleeding. </w:t>
      </w:r>
      <w:proofErr w:type="spellStart"/>
      <w:r w:rsidRPr="006131B5">
        <w:rPr>
          <w:rFonts w:ascii="Book Antiqua" w:eastAsia="宋体" w:hAnsi="Book Antiqua" w:cs="宋体"/>
          <w:i/>
          <w:iCs/>
          <w:color w:val="000000"/>
          <w:sz w:val="24"/>
          <w:szCs w:val="24"/>
        </w:rPr>
        <w:t>Gastrointest</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Endosc</w:t>
      </w:r>
      <w:proofErr w:type="spellEnd"/>
      <w:r w:rsidRPr="006131B5">
        <w:rPr>
          <w:rFonts w:ascii="Book Antiqua" w:eastAsia="宋体" w:hAnsi="Book Antiqua" w:cs="宋体"/>
          <w:color w:val="000000"/>
          <w:sz w:val="24"/>
          <w:szCs w:val="24"/>
        </w:rPr>
        <w:t> 2005; </w:t>
      </w:r>
      <w:r w:rsidRPr="006131B5">
        <w:rPr>
          <w:rFonts w:ascii="Book Antiqua" w:eastAsia="宋体" w:hAnsi="Book Antiqua" w:cs="宋体"/>
          <w:b/>
          <w:bCs/>
          <w:color w:val="000000"/>
          <w:sz w:val="24"/>
          <w:szCs w:val="24"/>
        </w:rPr>
        <w:t>62</w:t>
      </w:r>
      <w:r w:rsidRPr="006131B5">
        <w:rPr>
          <w:rFonts w:ascii="Book Antiqua" w:eastAsia="宋体" w:hAnsi="Book Antiqua" w:cs="宋体"/>
          <w:color w:val="000000"/>
          <w:sz w:val="24"/>
          <w:szCs w:val="24"/>
        </w:rPr>
        <w:t>: 656-660 [PMID: 16246674 DOI: 10.1016/j.gie.2005.07.032]</w:t>
      </w:r>
    </w:p>
    <w:p w14:paraId="4FFA4549"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lastRenderedPageBreak/>
        <w:t>15 </w:t>
      </w:r>
      <w:r w:rsidRPr="006131B5">
        <w:rPr>
          <w:rFonts w:ascii="Book Antiqua" w:eastAsia="宋体" w:hAnsi="Book Antiqua" w:cs="宋体"/>
          <w:b/>
          <w:bCs/>
          <w:color w:val="000000"/>
          <w:sz w:val="24"/>
          <w:szCs w:val="24"/>
        </w:rPr>
        <w:t>Manning-Dimmitt LL</w:t>
      </w:r>
      <w:r w:rsidRPr="006131B5">
        <w:rPr>
          <w:rFonts w:ascii="Book Antiqua" w:eastAsia="宋体" w:hAnsi="Book Antiqua" w:cs="宋体"/>
          <w:color w:val="000000"/>
          <w:sz w:val="24"/>
          <w:szCs w:val="24"/>
        </w:rPr>
        <w:t>, Dimmitt SG, Wilson GR. Diagnosis of gastrointestinal bleeding in adults.</w:t>
      </w:r>
      <w:proofErr w:type="gramEnd"/>
      <w:r w:rsidRPr="006131B5">
        <w:rPr>
          <w:rFonts w:ascii="Book Antiqua" w:eastAsia="宋体" w:hAnsi="Book Antiqua" w:cs="宋体"/>
          <w:color w:val="000000"/>
          <w:sz w:val="24"/>
          <w:szCs w:val="24"/>
        </w:rPr>
        <w:t> </w:t>
      </w:r>
      <w:r w:rsidRPr="006131B5">
        <w:rPr>
          <w:rFonts w:ascii="Book Antiqua" w:eastAsia="宋体" w:hAnsi="Book Antiqua" w:cs="宋体"/>
          <w:i/>
          <w:iCs/>
          <w:color w:val="000000"/>
          <w:sz w:val="24"/>
          <w:szCs w:val="24"/>
        </w:rPr>
        <w:t xml:space="preserve">Am </w:t>
      </w:r>
      <w:proofErr w:type="spellStart"/>
      <w:proofErr w:type="gramStart"/>
      <w:r w:rsidRPr="006131B5">
        <w:rPr>
          <w:rFonts w:ascii="Book Antiqua" w:eastAsia="宋体" w:hAnsi="Book Antiqua" w:cs="宋体"/>
          <w:i/>
          <w:iCs/>
          <w:color w:val="000000"/>
          <w:sz w:val="24"/>
          <w:szCs w:val="24"/>
        </w:rPr>
        <w:t>Fam</w:t>
      </w:r>
      <w:proofErr w:type="spellEnd"/>
      <w:proofErr w:type="gramEnd"/>
      <w:r w:rsidRPr="006131B5">
        <w:rPr>
          <w:rFonts w:ascii="Book Antiqua" w:eastAsia="宋体" w:hAnsi="Book Antiqua" w:cs="宋体"/>
          <w:i/>
          <w:iCs/>
          <w:color w:val="000000"/>
          <w:sz w:val="24"/>
          <w:szCs w:val="24"/>
        </w:rPr>
        <w:t xml:space="preserve"> Physician</w:t>
      </w:r>
      <w:r w:rsidRPr="006131B5">
        <w:rPr>
          <w:rFonts w:ascii="Book Antiqua" w:eastAsia="宋体" w:hAnsi="Book Antiqua" w:cs="宋体"/>
          <w:color w:val="000000"/>
          <w:sz w:val="24"/>
          <w:szCs w:val="24"/>
        </w:rPr>
        <w:t> 2005; </w:t>
      </w:r>
      <w:r w:rsidRPr="006131B5">
        <w:rPr>
          <w:rFonts w:ascii="Book Antiqua" w:eastAsia="宋体" w:hAnsi="Book Antiqua" w:cs="宋体"/>
          <w:b/>
          <w:bCs/>
          <w:color w:val="000000"/>
          <w:sz w:val="24"/>
          <w:szCs w:val="24"/>
        </w:rPr>
        <w:t>71</w:t>
      </w:r>
      <w:r w:rsidRPr="006131B5">
        <w:rPr>
          <w:rFonts w:ascii="Book Antiqua" w:eastAsia="宋体" w:hAnsi="Book Antiqua" w:cs="宋体"/>
          <w:color w:val="000000"/>
          <w:sz w:val="24"/>
          <w:szCs w:val="24"/>
        </w:rPr>
        <w:t>: 1339-1346 [PMID: 15832537]</w:t>
      </w:r>
    </w:p>
    <w:p w14:paraId="4F40D37E"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16 </w:t>
      </w:r>
      <w:proofErr w:type="spellStart"/>
      <w:r w:rsidRPr="006131B5">
        <w:rPr>
          <w:rFonts w:ascii="Book Antiqua" w:eastAsia="宋体" w:hAnsi="Book Antiqua" w:cs="宋体"/>
          <w:b/>
          <w:bCs/>
          <w:color w:val="000000"/>
          <w:sz w:val="24"/>
          <w:szCs w:val="24"/>
        </w:rPr>
        <w:t>Vreeburg</w:t>
      </w:r>
      <w:proofErr w:type="spellEnd"/>
      <w:r w:rsidRPr="006131B5">
        <w:rPr>
          <w:rFonts w:ascii="Book Antiqua" w:eastAsia="宋体" w:hAnsi="Book Antiqua" w:cs="宋体"/>
          <w:b/>
          <w:bCs/>
          <w:color w:val="000000"/>
          <w:sz w:val="24"/>
          <w:szCs w:val="24"/>
        </w:rPr>
        <w:t xml:space="preserve"> EM</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Snel</w:t>
      </w:r>
      <w:proofErr w:type="spellEnd"/>
      <w:r w:rsidRPr="006131B5">
        <w:rPr>
          <w:rFonts w:ascii="Book Antiqua" w:eastAsia="宋体" w:hAnsi="Book Antiqua" w:cs="宋体"/>
          <w:color w:val="000000"/>
          <w:sz w:val="24"/>
          <w:szCs w:val="24"/>
        </w:rPr>
        <w:t xml:space="preserve"> P, de </w:t>
      </w:r>
      <w:proofErr w:type="spellStart"/>
      <w:r w:rsidRPr="006131B5">
        <w:rPr>
          <w:rFonts w:ascii="Book Antiqua" w:eastAsia="宋体" w:hAnsi="Book Antiqua" w:cs="宋体"/>
          <w:color w:val="000000"/>
          <w:sz w:val="24"/>
          <w:szCs w:val="24"/>
        </w:rPr>
        <w:t>Bruijne</w:t>
      </w:r>
      <w:proofErr w:type="spellEnd"/>
      <w:r w:rsidRPr="006131B5">
        <w:rPr>
          <w:rFonts w:ascii="Book Antiqua" w:eastAsia="宋体" w:hAnsi="Book Antiqua" w:cs="宋体"/>
          <w:color w:val="000000"/>
          <w:sz w:val="24"/>
          <w:szCs w:val="24"/>
        </w:rPr>
        <w:t xml:space="preserve"> JW, </w:t>
      </w:r>
      <w:proofErr w:type="spellStart"/>
      <w:r w:rsidRPr="006131B5">
        <w:rPr>
          <w:rFonts w:ascii="Book Antiqua" w:eastAsia="宋体" w:hAnsi="Book Antiqua" w:cs="宋体"/>
          <w:color w:val="000000"/>
          <w:sz w:val="24"/>
          <w:szCs w:val="24"/>
        </w:rPr>
        <w:t>Bartelsman</w:t>
      </w:r>
      <w:proofErr w:type="spellEnd"/>
      <w:r w:rsidRPr="006131B5">
        <w:rPr>
          <w:rFonts w:ascii="Book Antiqua" w:eastAsia="宋体" w:hAnsi="Book Antiqua" w:cs="宋体"/>
          <w:color w:val="000000"/>
          <w:sz w:val="24"/>
          <w:szCs w:val="24"/>
        </w:rPr>
        <w:t xml:space="preserve"> JF, </w:t>
      </w:r>
      <w:proofErr w:type="spellStart"/>
      <w:r w:rsidRPr="006131B5">
        <w:rPr>
          <w:rFonts w:ascii="Book Antiqua" w:eastAsia="宋体" w:hAnsi="Book Antiqua" w:cs="宋体"/>
          <w:color w:val="000000"/>
          <w:sz w:val="24"/>
          <w:szCs w:val="24"/>
        </w:rPr>
        <w:t>Rauws</w:t>
      </w:r>
      <w:proofErr w:type="spellEnd"/>
      <w:r w:rsidRPr="006131B5">
        <w:rPr>
          <w:rFonts w:ascii="Book Antiqua" w:eastAsia="宋体" w:hAnsi="Book Antiqua" w:cs="宋体"/>
          <w:color w:val="000000"/>
          <w:sz w:val="24"/>
          <w:szCs w:val="24"/>
        </w:rPr>
        <w:t xml:space="preserve"> EA, </w:t>
      </w:r>
      <w:proofErr w:type="spellStart"/>
      <w:r w:rsidRPr="006131B5">
        <w:rPr>
          <w:rFonts w:ascii="Book Antiqua" w:eastAsia="宋体" w:hAnsi="Book Antiqua" w:cs="宋体"/>
          <w:color w:val="000000"/>
          <w:sz w:val="24"/>
          <w:szCs w:val="24"/>
        </w:rPr>
        <w:t>Tytgat</w:t>
      </w:r>
      <w:proofErr w:type="spellEnd"/>
      <w:r w:rsidRPr="006131B5">
        <w:rPr>
          <w:rFonts w:ascii="Book Antiqua" w:eastAsia="宋体" w:hAnsi="Book Antiqua" w:cs="宋体"/>
          <w:color w:val="000000"/>
          <w:sz w:val="24"/>
          <w:szCs w:val="24"/>
        </w:rPr>
        <w:t xml:space="preserve"> GN. Acute upper gastrointestinal bleeding in the Amsterdam area: incidence, diagnosis, and clinical outcome. </w:t>
      </w:r>
      <w:r w:rsidRPr="006131B5">
        <w:rPr>
          <w:rFonts w:ascii="Book Antiqua" w:eastAsia="宋体" w:hAnsi="Book Antiqua" w:cs="宋体"/>
          <w:i/>
          <w:iCs/>
          <w:color w:val="000000"/>
          <w:sz w:val="24"/>
          <w:szCs w:val="24"/>
        </w:rPr>
        <w:t xml:space="preserve">Am J </w:t>
      </w:r>
      <w:proofErr w:type="spellStart"/>
      <w:r w:rsidRPr="006131B5">
        <w:rPr>
          <w:rFonts w:ascii="Book Antiqua" w:eastAsia="宋体" w:hAnsi="Book Antiqua" w:cs="宋体"/>
          <w:i/>
          <w:iCs/>
          <w:color w:val="000000"/>
          <w:sz w:val="24"/>
          <w:szCs w:val="24"/>
        </w:rPr>
        <w:t>Gastroenterol</w:t>
      </w:r>
      <w:proofErr w:type="spellEnd"/>
      <w:r w:rsidRPr="006131B5">
        <w:rPr>
          <w:rFonts w:ascii="Book Antiqua" w:eastAsia="宋体" w:hAnsi="Book Antiqua" w:cs="宋体"/>
          <w:color w:val="000000"/>
          <w:sz w:val="24"/>
          <w:szCs w:val="24"/>
        </w:rPr>
        <w:t> 1997; </w:t>
      </w:r>
      <w:r w:rsidRPr="006131B5">
        <w:rPr>
          <w:rFonts w:ascii="Book Antiqua" w:eastAsia="宋体" w:hAnsi="Book Antiqua" w:cs="宋体"/>
          <w:b/>
          <w:bCs/>
          <w:color w:val="000000"/>
          <w:sz w:val="24"/>
          <w:szCs w:val="24"/>
        </w:rPr>
        <w:t>92</w:t>
      </w:r>
      <w:r w:rsidRPr="006131B5">
        <w:rPr>
          <w:rFonts w:ascii="Book Antiqua" w:eastAsia="宋体" w:hAnsi="Book Antiqua" w:cs="宋体"/>
          <w:color w:val="000000"/>
          <w:sz w:val="24"/>
          <w:szCs w:val="24"/>
        </w:rPr>
        <w:t>: 236-243 [PMID: 9040198]</w:t>
      </w:r>
    </w:p>
    <w:p w14:paraId="04FE57AD"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t>17 </w:t>
      </w:r>
      <w:r w:rsidRPr="006131B5">
        <w:rPr>
          <w:rFonts w:ascii="Book Antiqua" w:eastAsia="宋体" w:hAnsi="Book Antiqua" w:cs="宋体"/>
          <w:b/>
          <w:bCs/>
          <w:color w:val="000000"/>
          <w:sz w:val="24"/>
          <w:szCs w:val="24"/>
        </w:rPr>
        <w:t>Wilcox CM</w:t>
      </w:r>
      <w:r w:rsidRPr="006131B5">
        <w:rPr>
          <w:rFonts w:ascii="Book Antiqua" w:eastAsia="宋体" w:hAnsi="Book Antiqua" w:cs="宋体"/>
          <w:color w:val="000000"/>
          <w:sz w:val="24"/>
          <w:szCs w:val="24"/>
        </w:rPr>
        <w:t>, Clark WS.</w:t>
      </w:r>
      <w:proofErr w:type="gramEnd"/>
      <w:r w:rsidRPr="006131B5">
        <w:rPr>
          <w:rFonts w:ascii="Book Antiqua" w:eastAsia="宋体" w:hAnsi="Book Antiqua" w:cs="宋体"/>
          <w:color w:val="000000"/>
          <w:sz w:val="24"/>
          <w:szCs w:val="24"/>
        </w:rPr>
        <w:t xml:space="preserve"> Causes and outcome of upper and lower gastrointestinal bleeding: the Grady Hospital experience. </w:t>
      </w:r>
      <w:r w:rsidRPr="006131B5">
        <w:rPr>
          <w:rFonts w:ascii="Book Antiqua" w:eastAsia="宋体" w:hAnsi="Book Antiqua" w:cs="宋体"/>
          <w:i/>
          <w:iCs/>
          <w:color w:val="000000"/>
          <w:sz w:val="24"/>
          <w:szCs w:val="24"/>
        </w:rPr>
        <w:t>South Med J</w:t>
      </w:r>
      <w:r w:rsidRPr="006131B5">
        <w:rPr>
          <w:rFonts w:ascii="Book Antiqua" w:eastAsia="宋体" w:hAnsi="Book Antiqua" w:cs="宋体"/>
          <w:color w:val="000000"/>
          <w:sz w:val="24"/>
          <w:szCs w:val="24"/>
        </w:rPr>
        <w:t> 1999; </w:t>
      </w:r>
      <w:r w:rsidRPr="006131B5">
        <w:rPr>
          <w:rFonts w:ascii="Book Antiqua" w:eastAsia="宋体" w:hAnsi="Book Antiqua" w:cs="宋体"/>
          <w:b/>
          <w:bCs/>
          <w:color w:val="000000"/>
          <w:sz w:val="24"/>
          <w:szCs w:val="24"/>
        </w:rPr>
        <w:t>92</w:t>
      </w:r>
      <w:r w:rsidRPr="006131B5">
        <w:rPr>
          <w:rFonts w:ascii="Book Antiqua" w:eastAsia="宋体" w:hAnsi="Book Antiqua" w:cs="宋体"/>
          <w:color w:val="000000"/>
          <w:sz w:val="24"/>
          <w:szCs w:val="24"/>
        </w:rPr>
        <w:t>: 44-50 [PMID: 9932826]</w:t>
      </w:r>
    </w:p>
    <w:p w14:paraId="2C764597"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18 </w:t>
      </w:r>
      <w:proofErr w:type="spellStart"/>
      <w:r w:rsidRPr="006131B5">
        <w:rPr>
          <w:rFonts w:ascii="Book Antiqua" w:eastAsia="宋体" w:hAnsi="Book Antiqua" w:cs="宋体"/>
          <w:b/>
          <w:bCs/>
          <w:color w:val="000000"/>
          <w:sz w:val="24"/>
          <w:szCs w:val="24"/>
        </w:rPr>
        <w:t>Yavorski</w:t>
      </w:r>
      <w:proofErr w:type="spellEnd"/>
      <w:r w:rsidRPr="006131B5">
        <w:rPr>
          <w:rFonts w:ascii="Book Antiqua" w:eastAsia="宋体" w:hAnsi="Book Antiqua" w:cs="宋体"/>
          <w:b/>
          <w:bCs/>
          <w:color w:val="000000"/>
          <w:sz w:val="24"/>
          <w:szCs w:val="24"/>
        </w:rPr>
        <w:t xml:space="preserve"> RT</w:t>
      </w:r>
      <w:r w:rsidRPr="006131B5">
        <w:rPr>
          <w:rFonts w:ascii="Book Antiqua" w:eastAsia="宋体" w:hAnsi="Book Antiqua" w:cs="宋体"/>
          <w:color w:val="000000"/>
          <w:sz w:val="24"/>
          <w:szCs w:val="24"/>
        </w:rPr>
        <w:t xml:space="preserve">, Wong RK, </w:t>
      </w:r>
      <w:proofErr w:type="spellStart"/>
      <w:r w:rsidRPr="006131B5">
        <w:rPr>
          <w:rFonts w:ascii="Book Antiqua" w:eastAsia="宋体" w:hAnsi="Book Antiqua" w:cs="宋体"/>
          <w:color w:val="000000"/>
          <w:sz w:val="24"/>
          <w:szCs w:val="24"/>
        </w:rPr>
        <w:t>Maydonovitch</w:t>
      </w:r>
      <w:proofErr w:type="spellEnd"/>
      <w:r w:rsidRPr="006131B5">
        <w:rPr>
          <w:rFonts w:ascii="Book Antiqua" w:eastAsia="宋体" w:hAnsi="Book Antiqua" w:cs="宋体"/>
          <w:color w:val="000000"/>
          <w:sz w:val="24"/>
          <w:szCs w:val="24"/>
        </w:rPr>
        <w:t xml:space="preserve"> C, </w:t>
      </w:r>
      <w:proofErr w:type="spellStart"/>
      <w:r w:rsidRPr="006131B5">
        <w:rPr>
          <w:rFonts w:ascii="Book Antiqua" w:eastAsia="宋体" w:hAnsi="Book Antiqua" w:cs="宋体"/>
          <w:color w:val="000000"/>
          <w:sz w:val="24"/>
          <w:szCs w:val="24"/>
        </w:rPr>
        <w:t>Battin</w:t>
      </w:r>
      <w:proofErr w:type="spellEnd"/>
      <w:r w:rsidRPr="006131B5">
        <w:rPr>
          <w:rFonts w:ascii="Book Antiqua" w:eastAsia="宋体" w:hAnsi="Book Antiqua" w:cs="宋体"/>
          <w:color w:val="000000"/>
          <w:sz w:val="24"/>
          <w:szCs w:val="24"/>
        </w:rPr>
        <w:t xml:space="preserve"> LS, </w:t>
      </w:r>
      <w:proofErr w:type="spellStart"/>
      <w:r w:rsidRPr="006131B5">
        <w:rPr>
          <w:rFonts w:ascii="Book Antiqua" w:eastAsia="宋体" w:hAnsi="Book Antiqua" w:cs="宋体"/>
          <w:color w:val="000000"/>
          <w:sz w:val="24"/>
          <w:szCs w:val="24"/>
        </w:rPr>
        <w:t>Furnia</w:t>
      </w:r>
      <w:proofErr w:type="spellEnd"/>
      <w:r w:rsidRPr="006131B5">
        <w:rPr>
          <w:rFonts w:ascii="Book Antiqua" w:eastAsia="宋体" w:hAnsi="Book Antiqua" w:cs="宋体"/>
          <w:color w:val="000000"/>
          <w:sz w:val="24"/>
          <w:szCs w:val="24"/>
        </w:rPr>
        <w:t xml:space="preserve"> A, </w:t>
      </w:r>
      <w:proofErr w:type="spellStart"/>
      <w:r w:rsidRPr="006131B5">
        <w:rPr>
          <w:rFonts w:ascii="Book Antiqua" w:eastAsia="宋体" w:hAnsi="Book Antiqua" w:cs="宋体"/>
          <w:color w:val="000000"/>
          <w:sz w:val="24"/>
          <w:szCs w:val="24"/>
        </w:rPr>
        <w:t>Amundson</w:t>
      </w:r>
      <w:proofErr w:type="spellEnd"/>
      <w:r w:rsidRPr="006131B5">
        <w:rPr>
          <w:rFonts w:ascii="Book Antiqua" w:eastAsia="宋体" w:hAnsi="Book Antiqua" w:cs="宋体"/>
          <w:color w:val="000000"/>
          <w:sz w:val="24"/>
          <w:szCs w:val="24"/>
        </w:rPr>
        <w:t xml:space="preserve"> DE. </w:t>
      </w:r>
      <w:proofErr w:type="gramStart"/>
      <w:r w:rsidRPr="006131B5">
        <w:rPr>
          <w:rFonts w:ascii="Book Antiqua" w:eastAsia="宋体" w:hAnsi="Book Antiqua" w:cs="宋体"/>
          <w:color w:val="000000"/>
          <w:sz w:val="24"/>
          <w:szCs w:val="24"/>
        </w:rPr>
        <w:t>Analysis of 3,294 cases of upper gastrointestinal bleeding in military medical facilities.</w:t>
      </w:r>
      <w:proofErr w:type="gramEnd"/>
      <w:r w:rsidRPr="006131B5">
        <w:rPr>
          <w:rFonts w:ascii="Book Antiqua" w:eastAsia="宋体" w:hAnsi="Book Antiqua" w:cs="宋体"/>
          <w:color w:val="000000"/>
          <w:sz w:val="24"/>
          <w:szCs w:val="24"/>
        </w:rPr>
        <w:t> </w:t>
      </w:r>
      <w:r w:rsidRPr="006131B5">
        <w:rPr>
          <w:rFonts w:ascii="Book Antiqua" w:eastAsia="宋体" w:hAnsi="Book Antiqua" w:cs="宋体"/>
          <w:i/>
          <w:iCs/>
          <w:color w:val="000000"/>
          <w:sz w:val="24"/>
          <w:szCs w:val="24"/>
        </w:rPr>
        <w:t xml:space="preserve">Am J </w:t>
      </w:r>
      <w:proofErr w:type="spellStart"/>
      <w:r w:rsidRPr="006131B5">
        <w:rPr>
          <w:rFonts w:ascii="Book Antiqua" w:eastAsia="宋体" w:hAnsi="Book Antiqua" w:cs="宋体"/>
          <w:i/>
          <w:iCs/>
          <w:color w:val="000000"/>
          <w:sz w:val="24"/>
          <w:szCs w:val="24"/>
        </w:rPr>
        <w:t>Gastroenterol</w:t>
      </w:r>
      <w:proofErr w:type="spellEnd"/>
      <w:r w:rsidRPr="006131B5">
        <w:rPr>
          <w:rFonts w:ascii="Book Antiqua" w:eastAsia="宋体" w:hAnsi="Book Antiqua" w:cs="宋体"/>
          <w:color w:val="000000"/>
          <w:sz w:val="24"/>
          <w:szCs w:val="24"/>
        </w:rPr>
        <w:t> 1995; </w:t>
      </w:r>
      <w:r w:rsidRPr="006131B5">
        <w:rPr>
          <w:rFonts w:ascii="Book Antiqua" w:eastAsia="宋体" w:hAnsi="Book Antiqua" w:cs="宋体"/>
          <w:b/>
          <w:bCs/>
          <w:color w:val="000000"/>
          <w:sz w:val="24"/>
          <w:szCs w:val="24"/>
        </w:rPr>
        <w:t>90</w:t>
      </w:r>
      <w:r w:rsidRPr="006131B5">
        <w:rPr>
          <w:rFonts w:ascii="Book Antiqua" w:eastAsia="宋体" w:hAnsi="Book Antiqua" w:cs="宋体"/>
          <w:color w:val="000000"/>
          <w:sz w:val="24"/>
          <w:szCs w:val="24"/>
        </w:rPr>
        <w:t>: 568-573 [PMID: 7717312]</w:t>
      </w:r>
    </w:p>
    <w:p w14:paraId="50587F1B"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t>19 </w:t>
      </w:r>
      <w:r w:rsidRPr="006131B5">
        <w:rPr>
          <w:rFonts w:ascii="Book Antiqua" w:eastAsia="宋体" w:hAnsi="Book Antiqua" w:cs="宋体"/>
          <w:b/>
          <w:bCs/>
          <w:color w:val="000000"/>
          <w:sz w:val="24"/>
          <w:szCs w:val="24"/>
        </w:rPr>
        <w:t>Hussain H</w:t>
      </w:r>
      <w:r w:rsidRPr="006131B5">
        <w:rPr>
          <w:rFonts w:ascii="Book Antiqua" w:eastAsia="宋体" w:hAnsi="Book Antiqua" w:cs="宋体"/>
          <w:color w:val="000000"/>
          <w:sz w:val="24"/>
          <w:szCs w:val="24"/>
        </w:rPr>
        <w:t xml:space="preserve">, Lapin S, </w:t>
      </w:r>
      <w:proofErr w:type="spellStart"/>
      <w:r w:rsidRPr="006131B5">
        <w:rPr>
          <w:rFonts w:ascii="Book Antiqua" w:eastAsia="宋体" w:hAnsi="Book Antiqua" w:cs="宋体"/>
          <w:color w:val="000000"/>
          <w:sz w:val="24"/>
          <w:szCs w:val="24"/>
        </w:rPr>
        <w:t>Cappell</w:t>
      </w:r>
      <w:proofErr w:type="spellEnd"/>
      <w:r w:rsidRPr="006131B5">
        <w:rPr>
          <w:rFonts w:ascii="Book Antiqua" w:eastAsia="宋体" w:hAnsi="Book Antiqua" w:cs="宋体"/>
          <w:color w:val="000000"/>
          <w:sz w:val="24"/>
          <w:szCs w:val="24"/>
        </w:rPr>
        <w:t xml:space="preserve"> MS. Clinical scoring systems for determining the prognosis of gastrointestinal bleeding.</w:t>
      </w:r>
      <w:proofErr w:type="gramEnd"/>
      <w:r w:rsidRPr="006131B5">
        <w:rPr>
          <w:rFonts w:ascii="Book Antiqua" w:eastAsia="宋体" w:hAnsi="Book Antiqua" w:cs="宋体"/>
          <w:color w:val="000000"/>
          <w:sz w:val="24"/>
          <w:szCs w:val="24"/>
        </w:rPr>
        <w:t> </w:t>
      </w:r>
      <w:proofErr w:type="spellStart"/>
      <w:r w:rsidRPr="006131B5">
        <w:rPr>
          <w:rFonts w:ascii="Book Antiqua" w:eastAsia="宋体" w:hAnsi="Book Antiqua" w:cs="宋体"/>
          <w:i/>
          <w:iCs/>
          <w:color w:val="000000"/>
          <w:sz w:val="24"/>
          <w:szCs w:val="24"/>
        </w:rPr>
        <w:t>Gastroenterol</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Clin</w:t>
      </w:r>
      <w:proofErr w:type="spellEnd"/>
      <w:r w:rsidRPr="006131B5">
        <w:rPr>
          <w:rFonts w:ascii="Book Antiqua" w:eastAsia="宋体" w:hAnsi="Book Antiqua" w:cs="宋体"/>
          <w:i/>
          <w:iCs/>
          <w:color w:val="000000"/>
          <w:sz w:val="24"/>
          <w:szCs w:val="24"/>
        </w:rPr>
        <w:t xml:space="preserve"> North Am</w:t>
      </w:r>
      <w:r w:rsidRPr="006131B5">
        <w:rPr>
          <w:rFonts w:ascii="Book Antiqua" w:eastAsia="宋体" w:hAnsi="Book Antiqua" w:cs="宋体"/>
          <w:color w:val="000000"/>
          <w:sz w:val="24"/>
          <w:szCs w:val="24"/>
        </w:rPr>
        <w:t> 2000; </w:t>
      </w:r>
      <w:r w:rsidRPr="006131B5">
        <w:rPr>
          <w:rFonts w:ascii="Book Antiqua" w:eastAsia="宋体" w:hAnsi="Book Antiqua" w:cs="宋体"/>
          <w:b/>
          <w:bCs/>
          <w:color w:val="000000"/>
          <w:sz w:val="24"/>
          <w:szCs w:val="24"/>
        </w:rPr>
        <w:t>29</w:t>
      </w:r>
      <w:r w:rsidRPr="006131B5">
        <w:rPr>
          <w:rFonts w:ascii="Book Antiqua" w:eastAsia="宋体" w:hAnsi="Book Antiqua" w:cs="宋体"/>
          <w:color w:val="000000"/>
          <w:sz w:val="24"/>
          <w:szCs w:val="24"/>
        </w:rPr>
        <w:t>: 445-464 [PMID: 10836189]</w:t>
      </w:r>
    </w:p>
    <w:p w14:paraId="6E11130F"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t>20 </w:t>
      </w:r>
      <w:proofErr w:type="spellStart"/>
      <w:r w:rsidRPr="006131B5">
        <w:rPr>
          <w:rFonts w:ascii="Book Antiqua" w:eastAsia="宋体" w:hAnsi="Book Antiqua" w:cs="宋体"/>
          <w:b/>
          <w:bCs/>
          <w:color w:val="000000"/>
          <w:sz w:val="24"/>
          <w:szCs w:val="24"/>
        </w:rPr>
        <w:t>Zuccaro</w:t>
      </w:r>
      <w:proofErr w:type="spellEnd"/>
      <w:r w:rsidRPr="006131B5">
        <w:rPr>
          <w:rFonts w:ascii="Book Antiqua" w:eastAsia="宋体" w:hAnsi="Book Antiqua" w:cs="宋体"/>
          <w:b/>
          <w:bCs/>
          <w:color w:val="000000"/>
          <w:sz w:val="24"/>
          <w:szCs w:val="24"/>
        </w:rPr>
        <w:t xml:space="preserve"> G</w:t>
      </w:r>
      <w:r w:rsidRPr="006131B5">
        <w:rPr>
          <w:rFonts w:ascii="Book Antiqua" w:eastAsia="宋体" w:hAnsi="Book Antiqua" w:cs="宋体"/>
          <w:color w:val="000000"/>
          <w:sz w:val="24"/>
          <w:szCs w:val="24"/>
        </w:rPr>
        <w:t>. Management of the adult patient with acute lower gastrointestinal bleeding.</w:t>
      </w:r>
      <w:proofErr w:type="gramEnd"/>
      <w:r w:rsidRPr="006131B5">
        <w:rPr>
          <w:rFonts w:ascii="Book Antiqua" w:eastAsia="宋体" w:hAnsi="Book Antiqua" w:cs="宋体"/>
          <w:color w:val="000000"/>
          <w:sz w:val="24"/>
          <w:szCs w:val="24"/>
        </w:rPr>
        <w:t xml:space="preserve"> </w:t>
      </w:r>
      <w:proofErr w:type="gramStart"/>
      <w:r w:rsidRPr="006131B5">
        <w:rPr>
          <w:rFonts w:ascii="Book Antiqua" w:eastAsia="宋体" w:hAnsi="Book Antiqua" w:cs="宋体"/>
          <w:color w:val="000000"/>
          <w:sz w:val="24"/>
          <w:szCs w:val="24"/>
        </w:rPr>
        <w:t>American College of Gastroenterology.</w:t>
      </w:r>
      <w:proofErr w:type="gramEnd"/>
      <w:r w:rsidRPr="006131B5">
        <w:rPr>
          <w:rFonts w:ascii="Book Antiqua" w:eastAsia="宋体" w:hAnsi="Book Antiqua" w:cs="宋体"/>
          <w:color w:val="000000"/>
          <w:sz w:val="24"/>
          <w:szCs w:val="24"/>
        </w:rPr>
        <w:t xml:space="preserve"> Practice Parameters Committee. </w:t>
      </w:r>
      <w:r w:rsidRPr="006131B5">
        <w:rPr>
          <w:rFonts w:ascii="Book Antiqua" w:eastAsia="宋体" w:hAnsi="Book Antiqua" w:cs="宋体"/>
          <w:i/>
          <w:iCs/>
          <w:color w:val="000000"/>
          <w:sz w:val="24"/>
          <w:szCs w:val="24"/>
        </w:rPr>
        <w:t xml:space="preserve">Am J </w:t>
      </w:r>
      <w:proofErr w:type="spellStart"/>
      <w:r w:rsidRPr="006131B5">
        <w:rPr>
          <w:rFonts w:ascii="Book Antiqua" w:eastAsia="宋体" w:hAnsi="Book Antiqua" w:cs="宋体"/>
          <w:i/>
          <w:iCs/>
          <w:color w:val="000000"/>
          <w:sz w:val="24"/>
          <w:szCs w:val="24"/>
        </w:rPr>
        <w:t>Gastroenterol</w:t>
      </w:r>
      <w:proofErr w:type="spellEnd"/>
      <w:r w:rsidRPr="006131B5">
        <w:rPr>
          <w:rFonts w:ascii="Book Antiqua" w:eastAsia="宋体" w:hAnsi="Book Antiqua" w:cs="宋体"/>
          <w:color w:val="000000"/>
          <w:sz w:val="24"/>
          <w:szCs w:val="24"/>
        </w:rPr>
        <w:t> 1998; </w:t>
      </w:r>
      <w:r w:rsidRPr="006131B5">
        <w:rPr>
          <w:rFonts w:ascii="Book Antiqua" w:eastAsia="宋体" w:hAnsi="Book Antiqua" w:cs="宋体"/>
          <w:b/>
          <w:bCs/>
          <w:color w:val="000000"/>
          <w:sz w:val="24"/>
          <w:szCs w:val="24"/>
        </w:rPr>
        <w:t>93</w:t>
      </w:r>
      <w:r w:rsidRPr="006131B5">
        <w:rPr>
          <w:rFonts w:ascii="Book Antiqua" w:eastAsia="宋体" w:hAnsi="Book Antiqua" w:cs="宋体"/>
          <w:color w:val="000000"/>
          <w:sz w:val="24"/>
          <w:szCs w:val="24"/>
        </w:rPr>
        <w:t>: 1202-1208 [PMID: 9707037 DOI: 10.1111/j.1572-0241.1998.00395.x]</w:t>
      </w:r>
    </w:p>
    <w:p w14:paraId="20152801"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21 </w:t>
      </w:r>
      <w:proofErr w:type="spellStart"/>
      <w:r w:rsidRPr="006131B5">
        <w:rPr>
          <w:rFonts w:ascii="Book Antiqua" w:eastAsia="宋体" w:hAnsi="Book Antiqua" w:cs="宋体"/>
          <w:b/>
          <w:bCs/>
          <w:color w:val="000000"/>
          <w:sz w:val="24"/>
          <w:szCs w:val="24"/>
        </w:rPr>
        <w:t>Peura</w:t>
      </w:r>
      <w:proofErr w:type="spellEnd"/>
      <w:r w:rsidRPr="006131B5">
        <w:rPr>
          <w:rFonts w:ascii="Book Antiqua" w:eastAsia="宋体" w:hAnsi="Book Antiqua" w:cs="宋体"/>
          <w:b/>
          <w:bCs/>
          <w:color w:val="000000"/>
          <w:sz w:val="24"/>
          <w:szCs w:val="24"/>
        </w:rPr>
        <w:t xml:space="preserve"> DA</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Lanza</w:t>
      </w:r>
      <w:proofErr w:type="spellEnd"/>
      <w:r w:rsidRPr="006131B5">
        <w:rPr>
          <w:rFonts w:ascii="Book Antiqua" w:eastAsia="宋体" w:hAnsi="Book Antiqua" w:cs="宋体"/>
          <w:color w:val="000000"/>
          <w:sz w:val="24"/>
          <w:szCs w:val="24"/>
        </w:rPr>
        <w:t xml:space="preserve"> FL, </w:t>
      </w:r>
      <w:proofErr w:type="spellStart"/>
      <w:r w:rsidRPr="006131B5">
        <w:rPr>
          <w:rFonts w:ascii="Book Antiqua" w:eastAsia="宋体" w:hAnsi="Book Antiqua" w:cs="宋体"/>
          <w:color w:val="000000"/>
          <w:sz w:val="24"/>
          <w:szCs w:val="24"/>
        </w:rPr>
        <w:t>Gostout</w:t>
      </w:r>
      <w:proofErr w:type="spellEnd"/>
      <w:r w:rsidRPr="006131B5">
        <w:rPr>
          <w:rFonts w:ascii="Book Antiqua" w:eastAsia="宋体" w:hAnsi="Book Antiqua" w:cs="宋体"/>
          <w:color w:val="000000"/>
          <w:sz w:val="24"/>
          <w:szCs w:val="24"/>
        </w:rPr>
        <w:t xml:space="preserve"> CJ, </w:t>
      </w:r>
      <w:proofErr w:type="spellStart"/>
      <w:r w:rsidRPr="006131B5">
        <w:rPr>
          <w:rFonts w:ascii="Book Antiqua" w:eastAsia="宋体" w:hAnsi="Book Antiqua" w:cs="宋体"/>
          <w:color w:val="000000"/>
          <w:sz w:val="24"/>
          <w:szCs w:val="24"/>
        </w:rPr>
        <w:t>Foutch</w:t>
      </w:r>
      <w:proofErr w:type="spellEnd"/>
      <w:r w:rsidRPr="006131B5">
        <w:rPr>
          <w:rFonts w:ascii="Book Antiqua" w:eastAsia="宋体" w:hAnsi="Book Antiqua" w:cs="宋体"/>
          <w:color w:val="000000"/>
          <w:sz w:val="24"/>
          <w:szCs w:val="24"/>
        </w:rPr>
        <w:t xml:space="preserve"> PG. The American College of Gastroenterology Bleeding Registry: preliminary findings. </w:t>
      </w:r>
      <w:r w:rsidRPr="006131B5">
        <w:rPr>
          <w:rFonts w:ascii="Book Antiqua" w:eastAsia="宋体" w:hAnsi="Book Antiqua" w:cs="宋体"/>
          <w:i/>
          <w:iCs/>
          <w:color w:val="000000"/>
          <w:sz w:val="24"/>
          <w:szCs w:val="24"/>
        </w:rPr>
        <w:t xml:space="preserve">Am J </w:t>
      </w:r>
      <w:proofErr w:type="spellStart"/>
      <w:r w:rsidRPr="006131B5">
        <w:rPr>
          <w:rFonts w:ascii="Book Antiqua" w:eastAsia="宋体" w:hAnsi="Book Antiqua" w:cs="宋体"/>
          <w:i/>
          <w:iCs/>
          <w:color w:val="000000"/>
          <w:sz w:val="24"/>
          <w:szCs w:val="24"/>
        </w:rPr>
        <w:t>Gastroenterol</w:t>
      </w:r>
      <w:proofErr w:type="spellEnd"/>
      <w:r w:rsidRPr="006131B5">
        <w:rPr>
          <w:rFonts w:ascii="Book Antiqua" w:eastAsia="宋体" w:hAnsi="Book Antiqua" w:cs="宋体"/>
          <w:color w:val="000000"/>
          <w:sz w:val="24"/>
          <w:szCs w:val="24"/>
        </w:rPr>
        <w:t> 1997; </w:t>
      </w:r>
      <w:r w:rsidRPr="006131B5">
        <w:rPr>
          <w:rFonts w:ascii="Book Antiqua" w:eastAsia="宋体" w:hAnsi="Book Antiqua" w:cs="宋体"/>
          <w:b/>
          <w:bCs/>
          <w:color w:val="000000"/>
          <w:sz w:val="24"/>
          <w:szCs w:val="24"/>
        </w:rPr>
        <w:t>92</w:t>
      </w:r>
      <w:r w:rsidRPr="006131B5">
        <w:rPr>
          <w:rFonts w:ascii="Book Antiqua" w:eastAsia="宋体" w:hAnsi="Book Antiqua" w:cs="宋体"/>
          <w:color w:val="000000"/>
          <w:sz w:val="24"/>
          <w:szCs w:val="24"/>
        </w:rPr>
        <w:t>: 924-928 [PMID: 9177503]</w:t>
      </w:r>
    </w:p>
    <w:p w14:paraId="66AC6416"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t>22 </w:t>
      </w:r>
      <w:proofErr w:type="spellStart"/>
      <w:r w:rsidRPr="006131B5">
        <w:rPr>
          <w:rFonts w:ascii="Book Antiqua" w:eastAsia="宋体" w:hAnsi="Book Antiqua" w:cs="宋体"/>
          <w:b/>
          <w:bCs/>
          <w:color w:val="000000"/>
          <w:sz w:val="24"/>
          <w:szCs w:val="24"/>
        </w:rPr>
        <w:t>Jutabha</w:t>
      </w:r>
      <w:proofErr w:type="spellEnd"/>
      <w:r w:rsidRPr="006131B5">
        <w:rPr>
          <w:rFonts w:ascii="Book Antiqua" w:eastAsia="宋体" w:hAnsi="Book Antiqua" w:cs="宋体"/>
          <w:b/>
          <w:bCs/>
          <w:color w:val="000000"/>
          <w:sz w:val="24"/>
          <w:szCs w:val="24"/>
        </w:rPr>
        <w:t xml:space="preserve"> R</w:t>
      </w:r>
      <w:r w:rsidRPr="006131B5">
        <w:rPr>
          <w:rFonts w:ascii="Book Antiqua" w:eastAsia="宋体" w:hAnsi="Book Antiqua" w:cs="宋体"/>
          <w:color w:val="000000"/>
          <w:sz w:val="24"/>
          <w:szCs w:val="24"/>
        </w:rPr>
        <w:t>, Jensen DM. Management of upper gastrointestinal bleeding in the patient with chronic liver disease.</w:t>
      </w:r>
      <w:proofErr w:type="gramEnd"/>
      <w:r w:rsidRPr="006131B5">
        <w:rPr>
          <w:rFonts w:ascii="Book Antiqua" w:eastAsia="宋体" w:hAnsi="Book Antiqua" w:cs="宋体"/>
          <w:color w:val="000000"/>
          <w:sz w:val="24"/>
          <w:szCs w:val="24"/>
        </w:rPr>
        <w:t> </w:t>
      </w:r>
      <w:r w:rsidRPr="006131B5">
        <w:rPr>
          <w:rFonts w:ascii="Book Antiqua" w:eastAsia="宋体" w:hAnsi="Book Antiqua" w:cs="宋体"/>
          <w:i/>
          <w:iCs/>
          <w:color w:val="000000"/>
          <w:sz w:val="24"/>
          <w:szCs w:val="24"/>
        </w:rPr>
        <w:t xml:space="preserve">Med </w:t>
      </w:r>
      <w:proofErr w:type="spellStart"/>
      <w:r w:rsidRPr="006131B5">
        <w:rPr>
          <w:rFonts w:ascii="Book Antiqua" w:eastAsia="宋体" w:hAnsi="Book Antiqua" w:cs="宋体"/>
          <w:i/>
          <w:iCs/>
          <w:color w:val="000000"/>
          <w:sz w:val="24"/>
          <w:szCs w:val="24"/>
        </w:rPr>
        <w:t>Clin</w:t>
      </w:r>
      <w:proofErr w:type="spellEnd"/>
      <w:r w:rsidRPr="006131B5">
        <w:rPr>
          <w:rFonts w:ascii="Book Antiqua" w:eastAsia="宋体" w:hAnsi="Book Antiqua" w:cs="宋体"/>
          <w:i/>
          <w:iCs/>
          <w:color w:val="000000"/>
          <w:sz w:val="24"/>
          <w:szCs w:val="24"/>
        </w:rPr>
        <w:t xml:space="preserve"> North Am</w:t>
      </w:r>
      <w:r w:rsidRPr="006131B5">
        <w:rPr>
          <w:rFonts w:ascii="Book Antiqua" w:eastAsia="宋体" w:hAnsi="Book Antiqua" w:cs="宋体"/>
          <w:color w:val="000000"/>
          <w:sz w:val="24"/>
          <w:szCs w:val="24"/>
        </w:rPr>
        <w:t> 1996; </w:t>
      </w:r>
      <w:r w:rsidRPr="006131B5">
        <w:rPr>
          <w:rFonts w:ascii="Book Antiqua" w:eastAsia="宋体" w:hAnsi="Book Antiqua" w:cs="宋体"/>
          <w:b/>
          <w:bCs/>
          <w:color w:val="000000"/>
          <w:sz w:val="24"/>
          <w:szCs w:val="24"/>
        </w:rPr>
        <w:t>80</w:t>
      </w:r>
      <w:r w:rsidRPr="006131B5">
        <w:rPr>
          <w:rFonts w:ascii="Book Antiqua" w:eastAsia="宋体" w:hAnsi="Book Antiqua" w:cs="宋体"/>
          <w:color w:val="000000"/>
          <w:sz w:val="24"/>
          <w:szCs w:val="24"/>
        </w:rPr>
        <w:t>: 1035-1068 [PMID: 8804374]</w:t>
      </w:r>
    </w:p>
    <w:p w14:paraId="7E8882E5"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23 </w:t>
      </w:r>
      <w:proofErr w:type="spellStart"/>
      <w:r w:rsidRPr="006131B5">
        <w:rPr>
          <w:rFonts w:ascii="Book Antiqua" w:eastAsia="宋体" w:hAnsi="Book Antiqua" w:cs="宋体"/>
          <w:b/>
          <w:bCs/>
          <w:color w:val="000000"/>
          <w:sz w:val="24"/>
          <w:szCs w:val="24"/>
        </w:rPr>
        <w:t>Sarin</w:t>
      </w:r>
      <w:proofErr w:type="spellEnd"/>
      <w:r w:rsidRPr="006131B5">
        <w:rPr>
          <w:rFonts w:ascii="Book Antiqua" w:eastAsia="宋体" w:hAnsi="Book Antiqua" w:cs="宋体"/>
          <w:b/>
          <w:bCs/>
          <w:color w:val="000000"/>
          <w:sz w:val="24"/>
          <w:szCs w:val="24"/>
        </w:rPr>
        <w:t xml:space="preserve"> SK</w:t>
      </w:r>
      <w:r w:rsidRPr="006131B5">
        <w:rPr>
          <w:rFonts w:ascii="Book Antiqua" w:eastAsia="宋体" w:hAnsi="Book Antiqua" w:cs="宋体"/>
          <w:color w:val="000000"/>
          <w:sz w:val="24"/>
          <w:szCs w:val="24"/>
        </w:rPr>
        <w:t xml:space="preserve">, Kumar A, Angus PW, </w:t>
      </w:r>
      <w:proofErr w:type="spellStart"/>
      <w:r w:rsidRPr="006131B5">
        <w:rPr>
          <w:rFonts w:ascii="Book Antiqua" w:eastAsia="宋体" w:hAnsi="Book Antiqua" w:cs="宋体"/>
          <w:color w:val="000000"/>
          <w:sz w:val="24"/>
          <w:szCs w:val="24"/>
        </w:rPr>
        <w:t>Baijal</w:t>
      </w:r>
      <w:proofErr w:type="spellEnd"/>
      <w:r w:rsidRPr="006131B5">
        <w:rPr>
          <w:rFonts w:ascii="Book Antiqua" w:eastAsia="宋体" w:hAnsi="Book Antiqua" w:cs="宋体"/>
          <w:color w:val="000000"/>
          <w:sz w:val="24"/>
          <w:szCs w:val="24"/>
        </w:rPr>
        <w:t xml:space="preserve"> SS, </w:t>
      </w:r>
      <w:proofErr w:type="spellStart"/>
      <w:r w:rsidRPr="006131B5">
        <w:rPr>
          <w:rFonts w:ascii="Book Antiqua" w:eastAsia="宋体" w:hAnsi="Book Antiqua" w:cs="宋体"/>
          <w:color w:val="000000"/>
          <w:sz w:val="24"/>
          <w:szCs w:val="24"/>
        </w:rPr>
        <w:t>Baik</w:t>
      </w:r>
      <w:proofErr w:type="spellEnd"/>
      <w:r w:rsidRPr="006131B5">
        <w:rPr>
          <w:rFonts w:ascii="Book Antiqua" w:eastAsia="宋体" w:hAnsi="Book Antiqua" w:cs="宋体"/>
          <w:color w:val="000000"/>
          <w:sz w:val="24"/>
          <w:szCs w:val="24"/>
        </w:rPr>
        <w:t xml:space="preserve"> SK, </w:t>
      </w:r>
      <w:proofErr w:type="spellStart"/>
      <w:r w:rsidRPr="006131B5">
        <w:rPr>
          <w:rFonts w:ascii="Book Antiqua" w:eastAsia="宋体" w:hAnsi="Book Antiqua" w:cs="宋体"/>
          <w:color w:val="000000"/>
          <w:sz w:val="24"/>
          <w:szCs w:val="24"/>
        </w:rPr>
        <w:t>Bayraktar</w:t>
      </w:r>
      <w:proofErr w:type="spellEnd"/>
      <w:r w:rsidRPr="006131B5">
        <w:rPr>
          <w:rFonts w:ascii="Book Antiqua" w:eastAsia="宋体" w:hAnsi="Book Antiqua" w:cs="宋体"/>
          <w:color w:val="000000"/>
          <w:sz w:val="24"/>
          <w:szCs w:val="24"/>
        </w:rPr>
        <w:t xml:space="preserve"> Y, Chawla YK, </w:t>
      </w:r>
      <w:proofErr w:type="spellStart"/>
      <w:r w:rsidRPr="006131B5">
        <w:rPr>
          <w:rFonts w:ascii="Book Antiqua" w:eastAsia="宋体" w:hAnsi="Book Antiqua" w:cs="宋体"/>
          <w:color w:val="000000"/>
          <w:sz w:val="24"/>
          <w:szCs w:val="24"/>
        </w:rPr>
        <w:t>Choudhuri</w:t>
      </w:r>
      <w:proofErr w:type="spellEnd"/>
      <w:r w:rsidRPr="006131B5">
        <w:rPr>
          <w:rFonts w:ascii="Book Antiqua" w:eastAsia="宋体" w:hAnsi="Book Antiqua" w:cs="宋体"/>
          <w:color w:val="000000"/>
          <w:sz w:val="24"/>
          <w:szCs w:val="24"/>
        </w:rPr>
        <w:t xml:space="preserve"> G, Chung JW, de </w:t>
      </w:r>
      <w:proofErr w:type="spellStart"/>
      <w:r w:rsidRPr="006131B5">
        <w:rPr>
          <w:rFonts w:ascii="Book Antiqua" w:eastAsia="宋体" w:hAnsi="Book Antiqua" w:cs="宋体"/>
          <w:color w:val="000000"/>
          <w:sz w:val="24"/>
          <w:szCs w:val="24"/>
        </w:rPr>
        <w:t>Franchis</w:t>
      </w:r>
      <w:proofErr w:type="spellEnd"/>
      <w:r w:rsidRPr="006131B5">
        <w:rPr>
          <w:rFonts w:ascii="Book Antiqua" w:eastAsia="宋体" w:hAnsi="Book Antiqua" w:cs="宋体"/>
          <w:color w:val="000000"/>
          <w:sz w:val="24"/>
          <w:szCs w:val="24"/>
        </w:rPr>
        <w:t xml:space="preserve"> R, de Silva HJ, </w:t>
      </w:r>
      <w:proofErr w:type="spellStart"/>
      <w:r w:rsidRPr="006131B5">
        <w:rPr>
          <w:rFonts w:ascii="Book Antiqua" w:eastAsia="宋体" w:hAnsi="Book Antiqua" w:cs="宋体"/>
          <w:color w:val="000000"/>
          <w:sz w:val="24"/>
          <w:szCs w:val="24"/>
        </w:rPr>
        <w:t>Garg</w:t>
      </w:r>
      <w:proofErr w:type="spellEnd"/>
      <w:r w:rsidRPr="006131B5">
        <w:rPr>
          <w:rFonts w:ascii="Book Antiqua" w:eastAsia="宋体" w:hAnsi="Book Antiqua" w:cs="宋体"/>
          <w:color w:val="000000"/>
          <w:sz w:val="24"/>
          <w:szCs w:val="24"/>
        </w:rPr>
        <w:t xml:space="preserve"> H, </w:t>
      </w:r>
      <w:proofErr w:type="spellStart"/>
      <w:r w:rsidRPr="006131B5">
        <w:rPr>
          <w:rFonts w:ascii="Book Antiqua" w:eastAsia="宋体" w:hAnsi="Book Antiqua" w:cs="宋体"/>
          <w:color w:val="000000"/>
          <w:sz w:val="24"/>
          <w:szCs w:val="24"/>
        </w:rPr>
        <w:t>Garg</w:t>
      </w:r>
      <w:proofErr w:type="spellEnd"/>
      <w:r w:rsidRPr="006131B5">
        <w:rPr>
          <w:rFonts w:ascii="Book Antiqua" w:eastAsia="宋体" w:hAnsi="Book Antiqua" w:cs="宋体"/>
          <w:color w:val="000000"/>
          <w:sz w:val="24"/>
          <w:szCs w:val="24"/>
        </w:rPr>
        <w:t xml:space="preserve"> PK, </w:t>
      </w:r>
      <w:proofErr w:type="spellStart"/>
      <w:r w:rsidRPr="006131B5">
        <w:rPr>
          <w:rFonts w:ascii="Book Antiqua" w:eastAsia="宋体" w:hAnsi="Book Antiqua" w:cs="宋体"/>
          <w:color w:val="000000"/>
          <w:sz w:val="24"/>
          <w:szCs w:val="24"/>
        </w:rPr>
        <w:t>Helmy</w:t>
      </w:r>
      <w:proofErr w:type="spellEnd"/>
      <w:r w:rsidRPr="006131B5">
        <w:rPr>
          <w:rFonts w:ascii="Book Antiqua" w:eastAsia="宋体" w:hAnsi="Book Antiqua" w:cs="宋体"/>
          <w:color w:val="000000"/>
          <w:sz w:val="24"/>
          <w:szCs w:val="24"/>
        </w:rPr>
        <w:t xml:space="preserve"> A, </w:t>
      </w:r>
      <w:proofErr w:type="spellStart"/>
      <w:r w:rsidRPr="006131B5">
        <w:rPr>
          <w:rFonts w:ascii="Book Antiqua" w:eastAsia="宋体" w:hAnsi="Book Antiqua" w:cs="宋体"/>
          <w:color w:val="000000"/>
          <w:sz w:val="24"/>
          <w:szCs w:val="24"/>
        </w:rPr>
        <w:t>Hou</w:t>
      </w:r>
      <w:proofErr w:type="spellEnd"/>
      <w:r w:rsidRPr="006131B5">
        <w:rPr>
          <w:rFonts w:ascii="Book Antiqua" w:eastAsia="宋体" w:hAnsi="Book Antiqua" w:cs="宋体"/>
          <w:color w:val="000000"/>
          <w:sz w:val="24"/>
          <w:szCs w:val="24"/>
        </w:rPr>
        <w:t xml:space="preserve"> MC, Jafri W, </w:t>
      </w:r>
      <w:proofErr w:type="spellStart"/>
      <w:r w:rsidRPr="006131B5">
        <w:rPr>
          <w:rFonts w:ascii="Book Antiqua" w:eastAsia="宋体" w:hAnsi="Book Antiqua" w:cs="宋体"/>
          <w:color w:val="000000"/>
          <w:sz w:val="24"/>
          <w:szCs w:val="24"/>
        </w:rPr>
        <w:t>Jia</w:t>
      </w:r>
      <w:proofErr w:type="spellEnd"/>
      <w:r w:rsidRPr="006131B5">
        <w:rPr>
          <w:rFonts w:ascii="Book Antiqua" w:eastAsia="宋体" w:hAnsi="Book Antiqua" w:cs="宋体"/>
          <w:color w:val="000000"/>
          <w:sz w:val="24"/>
          <w:szCs w:val="24"/>
        </w:rPr>
        <w:t xml:space="preserve"> JD, Lau GK, Li CZ, </w:t>
      </w:r>
      <w:proofErr w:type="spellStart"/>
      <w:r w:rsidRPr="006131B5">
        <w:rPr>
          <w:rFonts w:ascii="Book Antiqua" w:eastAsia="宋体" w:hAnsi="Book Antiqua" w:cs="宋体"/>
          <w:color w:val="000000"/>
          <w:sz w:val="24"/>
          <w:szCs w:val="24"/>
        </w:rPr>
        <w:t>Lui</w:t>
      </w:r>
      <w:proofErr w:type="spellEnd"/>
      <w:r w:rsidRPr="006131B5">
        <w:rPr>
          <w:rFonts w:ascii="Book Antiqua" w:eastAsia="宋体" w:hAnsi="Book Antiqua" w:cs="宋体"/>
          <w:color w:val="000000"/>
          <w:sz w:val="24"/>
          <w:szCs w:val="24"/>
        </w:rPr>
        <w:t xml:space="preserve"> HF, Maruyama H, Pandey CM, </w:t>
      </w:r>
      <w:proofErr w:type="spellStart"/>
      <w:r w:rsidRPr="006131B5">
        <w:rPr>
          <w:rFonts w:ascii="Book Antiqua" w:eastAsia="宋体" w:hAnsi="Book Antiqua" w:cs="宋体"/>
          <w:color w:val="000000"/>
          <w:sz w:val="24"/>
          <w:szCs w:val="24"/>
        </w:rPr>
        <w:t>Puri</w:t>
      </w:r>
      <w:proofErr w:type="spellEnd"/>
      <w:r w:rsidRPr="006131B5">
        <w:rPr>
          <w:rFonts w:ascii="Book Antiqua" w:eastAsia="宋体" w:hAnsi="Book Antiqua" w:cs="宋体"/>
          <w:color w:val="000000"/>
          <w:sz w:val="24"/>
          <w:szCs w:val="24"/>
        </w:rPr>
        <w:t xml:space="preserve"> AS, </w:t>
      </w:r>
      <w:proofErr w:type="spellStart"/>
      <w:r w:rsidRPr="006131B5">
        <w:rPr>
          <w:rFonts w:ascii="Book Antiqua" w:eastAsia="宋体" w:hAnsi="Book Antiqua" w:cs="宋体"/>
          <w:color w:val="000000"/>
          <w:sz w:val="24"/>
          <w:szCs w:val="24"/>
        </w:rPr>
        <w:t>Rerknimitr</w:t>
      </w:r>
      <w:proofErr w:type="spellEnd"/>
      <w:r w:rsidRPr="006131B5">
        <w:rPr>
          <w:rFonts w:ascii="Book Antiqua" w:eastAsia="宋体" w:hAnsi="Book Antiqua" w:cs="宋体"/>
          <w:color w:val="000000"/>
          <w:sz w:val="24"/>
          <w:szCs w:val="24"/>
        </w:rPr>
        <w:t xml:space="preserve"> R, </w:t>
      </w:r>
      <w:proofErr w:type="spellStart"/>
      <w:r w:rsidRPr="006131B5">
        <w:rPr>
          <w:rFonts w:ascii="Book Antiqua" w:eastAsia="宋体" w:hAnsi="Book Antiqua" w:cs="宋体"/>
          <w:color w:val="000000"/>
          <w:sz w:val="24"/>
          <w:szCs w:val="24"/>
        </w:rPr>
        <w:t>Sahni</w:t>
      </w:r>
      <w:proofErr w:type="spellEnd"/>
      <w:r w:rsidRPr="006131B5">
        <w:rPr>
          <w:rFonts w:ascii="Book Antiqua" w:eastAsia="宋体" w:hAnsi="Book Antiqua" w:cs="宋体"/>
          <w:color w:val="000000"/>
          <w:sz w:val="24"/>
          <w:szCs w:val="24"/>
        </w:rPr>
        <w:t xml:space="preserve"> P, </w:t>
      </w:r>
      <w:proofErr w:type="spellStart"/>
      <w:r w:rsidRPr="006131B5">
        <w:rPr>
          <w:rFonts w:ascii="Book Antiqua" w:eastAsia="宋体" w:hAnsi="Book Antiqua" w:cs="宋体"/>
          <w:color w:val="000000"/>
          <w:sz w:val="24"/>
          <w:szCs w:val="24"/>
        </w:rPr>
        <w:t>Saraya</w:t>
      </w:r>
      <w:proofErr w:type="spellEnd"/>
      <w:r w:rsidRPr="006131B5">
        <w:rPr>
          <w:rFonts w:ascii="Book Antiqua" w:eastAsia="宋体" w:hAnsi="Book Antiqua" w:cs="宋体"/>
          <w:color w:val="000000"/>
          <w:sz w:val="24"/>
          <w:szCs w:val="24"/>
        </w:rPr>
        <w:t xml:space="preserve"> A, Sharma BC, Sharma P, </w:t>
      </w:r>
      <w:proofErr w:type="spellStart"/>
      <w:r w:rsidRPr="006131B5">
        <w:rPr>
          <w:rFonts w:ascii="Book Antiqua" w:eastAsia="宋体" w:hAnsi="Book Antiqua" w:cs="宋体"/>
          <w:color w:val="000000"/>
          <w:sz w:val="24"/>
          <w:szCs w:val="24"/>
        </w:rPr>
        <w:t>Shiha</w:t>
      </w:r>
      <w:proofErr w:type="spellEnd"/>
      <w:r w:rsidRPr="006131B5">
        <w:rPr>
          <w:rFonts w:ascii="Book Antiqua" w:eastAsia="宋体" w:hAnsi="Book Antiqua" w:cs="宋体"/>
          <w:color w:val="000000"/>
          <w:sz w:val="24"/>
          <w:szCs w:val="24"/>
        </w:rPr>
        <w:t xml:space="preserve"> G, </w:t>
      </w:r>
      <w:proofErr w:type="spellStart"/>
      <w:r w:rsidRPr="006131B5">
        <w:rPr>
          <w:rFonts w:ascii="Book Antiqua" w:eastAsia="宋体" w:hAnsi="Book Antiqua" w:cs="宋体"/>
          <w:color w:val="000000"/>
          <w:sz w:val="24"/>
          <w:szCs w:val="24"/>
        </w:rPr>
        <w:t>Sollano</w:t>
      </w:r>
      <w:proofErr w:type="spellEnd"/>
      <w:r w:rsidRPr="006131B5">
        <w:rPr>
          <w:rFonts w:ascii="Book Antiqua" w:eastAsia="宋体" w:hAnsi="Book Antiqua" w:cs="宋体"/>
          <w:color w:val="000000"/>
          <w:sz w:val="24"/>
          <w:szCs w:val="24"/>
        </w:rPr>
        <w:t xml:space="preserve"> JD, Wu J, Xu RY, </w:t>
      </w:r>
      <w:proofErr w:type="spellStart"/>
      <w:r w:rsidRPr="006131B5">
        <w:rPr>
          <w:rFonts w:ascii="Book Antiqua" w:eastAsia="宋体" w:hAnsi="Book Antiqua" w:cs="宋体"/>
          <w:color w:val="000000"/>
          <w:sz w:val="24"/>
          <w:szCs w:val="24"/>
        </w:rPr>
        <w:t>Yachha</w:t>
      </w:r>
      <w:proofErr w:type="spellEnd"/>
      <w:r w:rsidRPr="006131B5">
        <w:rPr>
          <w:rFonts w:ascii="Book Antiqua" w:eastAsia="宋体" w:hAnsi="Book Antiqua" w:cs="宋体"/>
          <w:color w:val="000000"/>
          <w:sz w:val="24"/>
          <w:szCs w:val="24"/>
        </w:rPr>
        <w:t xml:space="preserve"> SK, Zhang C. Diagnosis and management of acute </w:t>
      </w:r>
      <w:proofErr w:type="spellStart"/>
      <w:r w:rsidRPr="006131B5">
        <w:rPr>
          <w:rFonts w:ascii="Book Antiqua" w:eastAsia="宋体" w:hAnsi="Book Antiqua" w:cs="宋体"/>
          <w:color w:val="000000"/>
          <w:sz w:val="24"/>
          <w:szCs w:val="24"/>
        </w:rPr>
        <w:t>variceal</w:t>
      </w:r>
      <w:proofErr w:type="spellEnd"/>
      <w:r w:rsidRPr="006131B5">
        <w:rPr>
          <w:rFonts w:ascii="Book Antiqua" w:eastAsia="宋体" w:hAnsi="Book Antiqua" w:cs="宋体"/>
          <w:color w:val="000000"/>
          <w:sz w:val="24"/>
          <w:szCs w:val="24"/>
        </w:rPr>
        <w:t xml:space="preserve"> bleeding: </w:t>
      </w:r>
      <w:r w:rsidRPr="006131B5">
        <w:rPr>
          <w:rFonts w:ascii="Book Antiqua" w:eastAsia="宋体" w:hAnsi="Book Antiqua" w:cs="宋体"/>
          <w:color w:val="000000"/>
          <w:sz w:val="24"/>
          <w:szCs w:val="24"/>
        </w:rPr>
        <w:lastRenderedPageBreak/>
        <w:t>Asian Pacific Association for Study of the Liver recommendations. </w:t>
      </w:r>
      <w:proofErr w:type="spellStart"/>
      <w:r w:rsidRPr="006131B5">
        <w:rPr>
          <w:rFonts w:ascii="Book Antiqua" w:eastAsia="宋体" w:hAnsi="Book Antiqua" w:cs="宋体"/>
          <w:i/>
          <w:iCs/>
          <w:color w:val="000000"/>
          <w:sz w:val="24"/>
          <w:szCs w:val="24"/>
        </w:rPr>
        <w:t>Hepatol</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Int</w:t>
      </w:r>
      <w:proofErr w:type="spellEnd"/>
      <w:r w:rsidRPr="006131B5">
        <w:rPr>
          <w:rFonts w:ascii="Book Antiqua" w:eastAsia="宋体" w:hAnsi="Book Antiqua" w:cs="宋体"/>
          <w:color w:val="000000"/>
          <w:sz w:val="24"/>
          <w:szCs w:val="24"/>
        </w:rPr>
        <w:t> 2011; </w:t>
      </w:r>
      <w:r w:rsidRPr="006131B5">
        <w:rPr>
          <w:rFonts w:ascii="Book Antiqua" w:eastAsia="宋体" w:hAnsi="Book Antiqua" w:cs="宋体"/>
          <w:b/>
          <w:bCs/>
          <w:color w:val="000000"/>
          <w:sz w:val="24"/>
          <w:szCs w:val="24"/>
        </w:rPr>
        <w:t>5</w:t>
      </w:r>
      <w:r w:rsidRPr="006131B5">
        <w:rPr>
          <w:rFonts w:ascii="Book Antiqua" w:eastAsia="宋体" w:hAnsi="Book Antiqua" w:cs="宋体"/>
          <w:color w:val="000000"/>
          <w:sz w:val="24"/>
          <w:szCs w:val="24"/>
        </w:rPr>
        <w:t>: 607-624 [PMID: 21484145 DOI: 10.1007/s12072-010-9236-9]</w:t>
      </w:r>
    </w:p>
    <w:p w14:paraId="56128267"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24 </w:t>
      </w:r>
      <w:proofErr w:type="spellStart"/>
      <w:r w:rsidRPr="006131B5">
        <w:rPr>
          <w:rFonts w:ascii="Book Antiqua" w:eastAsia="宋体" w:hAnsi="Book Antiqua" w:cs="宋体"/>
          <w:b/>
          <w:bCs/>
          <w:color w:val="000000"/>
          <w:sz w:val="24"/>
          <w:szCs w:val="24"/>
        </w:rPr>
        <w:t>Terblanche</w:t>
      </w:r>
      <w:proofErr w:type="spellEnd"/>
      <w:r w:rsidRPr="006131B5">
        <w:rPr>
          <w:rFonts w:ascii="Book Antiqua" w:eastAsia="宋体" w:hAnsi="Book Antiqua" w:cs="宋体"/>
          <w:b/>
          <w:bCs/>
          <w:color w:val="000000"/>
          <w:sz w:val="24"/>
          <w:szCs w:val="24"/>
        </w:rPr>
        <w:t xml:space="preserve"> J</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Krige</w:t>
      </w:r>
      <w:proofErr w:type="spellEnd"/>
      <w:r w:rsidRPr="006131B5">
        <w:rPr>
          <w:rFonts w:ascii="Book Antiqua" w:eastAsia="宋体" w:hAnsi="Book Antiqua" w:cs="宋体"/>
          <w:color w:val="000000"/>
          <w:sz w:val="24"/>
          <w:szCs w:val="24"/>
        </w:rPr>
        <w:t xml:space="preserve"> JE, </w:t>
      </w:r>
      <w:proofErr w:type="spellStart"/>
      <w:r w:rsidRPr="006131B5">
        <w:rPr>
          <w:rFonts w:ascii="Book Antiqua" w:eastAsia="宋体" w:hAnsi="Book Antiqua" w:cs="宋体"/>
          <w:color w:val="000000"/>
          <w:sz w:val="24"/>
          <w:szCs w:val="24"/>
        </w:rPr>
        <w:t>Bornman</w:t>
      </w:r>
      <w:proofErr w:type="spellEnd"/>
      <w:r w:rsidRPr="006131B5">
        <w:rPr>
          <w:rFonts w:ascii="Book Antiqua" w:eastAsia="宋体" w:hAnsi="Book Antiqua" w:cs="宋体"/>
          <w:color w:val="000000"/>
          <w:sz w:val="24"/>
          <w:szCs w:val="24"/>
        </w:rPr>
        <w:t xml:space="preserve"> PC. </w:t>
      </w:r>
      <w:proofErr w:type="gramStart"/>
      <w:r w:rsidRPr="006131B5">
        <w:rPr>
          <w:rFonts w:ascii="Book Antiqua" w:eastAsia="宋体" w:hAnsi="Book Antiqua" w:cs="宋体"/>
          <w:color w:val="000000"/>
          <w:sz w:val="24"/>
          <w:szCs w:val="24"/>
        </w:rPr>
        <w:t>The treatment of esophageal varices.</w:t>
      </w:r>
      <w:proofErr w:type="gramEnd"/>
      <w:r w:rsidRPr="006131B5">
        <w:rPr>
          <w:rFonts w:ascii="Book Antiqua" w:eastAsia="宋体" w:hAnsi="Book Antiqua" w:cs="宋体"/>
          <w:color w:val="000000"/>
          <w:sz w:val="24"/>
          <w:szCs w:val="24"/>
        </w:rPr>
        <w:t> </w:t>
      </w:r>
      <w:proofErr w:type="spellStart"/>
      <w:r w:rsidRPr="006131B5">
        <w:rPr>
          <w:rFonts w:ascii="Book Antiqua" w:eastAsia="宋体" w:hAnsi="Book Antiqua" w:cs="宋体"/>
          <w:i/>
          <w:iCs/>
          <w:color w:val="000000"/>
          <w:sz w:val="24"/>
          <w:szCs w:val="24"/>
        </w:rPr>
        <w:t>Annu</w:t>
      </w:r>
      <w:proofErr w:type="spellEnd"/>
      <w:r w:rsidRPr="006131B5">
        <w:rPr>
          <w:rFonts w:ascii="Book Antiqua" w:eastAsia="宋体" w:hAnsi="Book Antiqua" w:cs="宋体"/>
          <w:i/>
          <w:iCs/>
          <w:color w:val="000000"/>
          <w:sz w:val="24"/>
          <w:szCs w:val="24"/>
        </w:rPr>
        <w:t xml:space="preserve"> Rev Med</w:t>
      </w:r>
      <w:r w:rsidRPr="006131B5">
        <w:rPr>
          <w:rFonts w:ascii="Book Antiqua" w:eastAsia="宋体" w:hAnsi="Book Antiqua" w:cs="宋体"/>
          <w:color w:val="000000"/>
          <w:sz w:val="24"/>
          <w:szCs w:val="24"/>
        </w:rPr>
        <w:t> 1992; </w:t>
      </w:r>
      <w:r w:rsidRPr="006131B5">
        <w:rPr>
          <w:rFonts w:ascii="Book Antiqua" w:eastAsia="宋体" w:hAnsi="Book Antiqua" w:cs="宋体"/>
          <w:b/>
          <w:bCs/>
          <w:color w:val="000000"/>
          <w:sz w:val="24"/>
          <w:szCs w:val="24"/>
        </w:rPr>
        <w:t>43</w:t>
      </w:r>
      <w:r w:rsidRPr="006131B5">
        <w:rPr>
          <w:rFonts w:ascii="Book Antiqua" w:eastAsia="宋体" w:hAnsi="Book Antiqua" w:cs="宋体"/>
          <w:color w:val="000000"/>
          <w:sz w:val="24"/>
          <w:szCs w:val="24"/>
        </w:rPr>
        <w:t>: 69-82 [PMID: 1580607 DOI: 10.1146/annurev.me.43.020192.000441]</w:t>
      </w:r>
    </w:p>
    <w:p w14:paraId="1F2182F6"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25 </w:t>
      </w:r>
      <w:r w:rsidRPr="006131B5">
        <w:rPr>
          <w:rFonts w:ascii="Book Antiqua" w:eastAsia="宋体" w:hAnsi="Book Antiqua" w:cs="宋体"/>
          <w:b/>
          <w:bCs/>
          <w:color w:val="000000"/>
          <w:sz w:val="24"/>
          <w:szCs w:val="24"/>
        </w:rPr>
        <w:t>Lam SK</w:t>
      </w:r>
      <w:r w:rsidRPr="006131B5">
        <w:rPr>
          <w:rFonts w:ascii="Book Antiqua" w:eastAsia="宋体" w:hAnsi="Book Antiqua" w:cs="宋体"/>
          <w:color w:val="000000"/>
          <w:sz w:val="24"/>
          <w:szCs w:val="24"/>
        </w:rPr>
        <w:t>. Differences in peptic ulcer between East and West. </w:t>
      </w:r>
      <w:proofErr w:type="spellStart"/>
      <w:r w:rsidRPr="006131B5">
        <w:rPr>
          <w:rFonts w:ascii="Book Antiqua" w:eastAsia="宋体" w:hAnsi="Book Antiqua" w:cs="宋体"/>
          <w:i/>
          <w:iCs/>
          <w:color w:val="000000"/>
          <w:sz w:val="24"/>
          <w:szCs w:val="24"/>
        </w:rPr>
        <w:t>Baillieres</w:t>
      </w:r>
      <w:proofErr w:type="spellEnd"/>
      <w:r w:rsidRPr="006131B5">
        <w:rPr>
          <w:rFonts w:ascii="Book Antiqua" w:eastAsia="宋体" w:hAnsi="Book Antiqua" w:cs="宋体"/>
          <w:i/>
          <w:iCs/>
          <w:color w:val="000000"/>
          <w:sz w:val="24"/>
          <w:szCs w:val="24"/>
        </w:rPr>
        <w:t xml:space="preserve"> Best </w:t>
      </w:r>
      <w:proofErr w:type="spellStart"/>
      <w:r w:rsidRPr="006131B5">
        <w:rPr>
          <w:rFonts w:ascii="Book Antiqua" w:eastAsia="宋体" w:hAnsi="Book Antiqua" w:cs="宋体"/>
          <w:i/>
          <w:iCs/>
          <w:color w:val="000000"/>
          <w:sz w:val="24"/>
          <w:szCs w:val="24"/>
        </w:rPr>
        <w:t>Pract</w:t>
      </w:r>
      <w:proofErr w:type="spellEnd"/>
      <w:r w:rsidRPr="006131B5">
        <w:rPr>
          <w:rFonts w:ascii="Book Antiqua" w:eastAsia="宋体" w:hAnsi="Book Antiqua" w:cs="宋体"/>
          <w:i/>
          <w:iCs/>
          <w:color w:val="000000"/>
          <w:sz w:val="24"/>
          <w:szCs w:val="24"/>
        </w:rPr>
        <w:t xml:space="preserve"> Res </w:t>
      </w:r>
      <w:proofErr w:type="spellStart"/>
      <w:r w:rsidRPr="006131B5">
        <w:rPr>
          <w:rFonts w:ascii="Book Antiqua" w:eastAsia="宋体" w:hAnsi="Book Antiqua" w:cs="宋体"/>
          <w:i/>
          <w:iCs/>
          <w:color w:val="000000"/>
          <w:sz w:val="24"/>
          <w:szCs w:val="24"/>
        </w:rPr>
        <w:t>Clin</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Gastroenterol</w:t>
      </w:r>
      <w:proofErr w:type="spellEnd"/>
      <w:r w:rsidRPr="006131B5">
        <w:rPr>
          <w:rFonts w:ascii="Book Antiqua" w:eastAsia="宋体" w:hAnsi="Book Antiqua" w:cs="宋体"/>
          <w:color w:val="000000"/>
          <w:sz w:val="24"/>
          <w:szCs w:val="24"/>
        </w:rPr>
        <w:t> 2000; </w:t>
      </w:r>
      <w:r w:rsidRPr="006131B5">
        <w:rPr>
          <w:rFonts w:ascii="Book Antiqua" w:eastAsia="宋体" w:hAnsi="Book Antiqua" w:cs="宋体"/>
          <w:b/>
          <w:bCs/>
          <w:color w:val="000000"/>
          <w:sz w:val="24"/>
          <w:szCs w:val="24"/>
        </w:rPr>
        <w:t>14</w:t>
      </w:r>
      <w:r w:rsidRPr="006131B5">
        <w:rPr>
          <w:rFonts w:ascii="Book Antiqua" w:eastAsia="宋体" w:hAnsi="Book Antiqua" w:cs="宋体"/>
          <w:color w:val="000000"/>
          <w:sz w:val="24"/>
          <w:szCs w:val="24"/>
        </w:rPr>
        <w:t>: 41-52 [PMID: 10749088]</w:t>
      </w:r>
    </w:p>
    <w:p w14:paraId="63A9CD2A"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t>26 </w:t>
      </w:r>
      <w:proofErr w:type="spellStart"/>
      <w:r w:rsidRPr="006131B5">
        <w:rPr>
          <w:rFonts w:ascii="Book Antiqua" w:eastAsia="宋体" w:hAnsi="Book Antiqua" w:cs="宋体"/>
          <w:b/>
          <w:bCs/>
          <w:color w:val="000000"/>
          <w:sz w:val="24"/>
          <w:szCs w:val="24"/>
        </w:rPr>
        <w:t>Busuttil</w:t>
      </w:r>
      <w:proofErr w:type="spellEnd"/>
      <w:r w:rsidRPr="006131B5">
        <w:rPr>
          <w:rFonts w:ascii="Book Antiqua" w:eastAsia="宋体" w:hAnsi="Book Antiqua" w:cs="宋体"/>
          <w:b/>
          <w:bCs/>
          <w:color w:val="000000"/>
          <w:sz w:val="24"/>
          <w:szCs w:val="24"/>
        </w:rPr>
        <w:t xml:space="preserve"> SJ</w:t>
      </w:r>
      <w:r w:rsidRPr="006131B5">
        <w:rPr>
          <w:rFonts w:ascii="Book Antiqua" w:eastAsia="宋体" w:hAnsi="Book Antiqua" w:cs="宋体"/>
          <w:color w:val="000000"/>
          <w:sz w:val="24"/>
          <w:szCs w:val="24"/>
        </w:rPr>
        <w:t xml:space="preserve">, Goldstone J. Diagnosis and management of </w:t>
      </w:r>
      <w:proofErr w:type="spellStart"/>
      <w:r w:rsidRPr="006131B5">
        <w:rPr>
          <w:rFonts w:ascii="Book Antiqua" w:eastAsia="宋体" w:hAnsi="Book Antiqua" w:cs="宋体"/>
          <w:color w:val="000000"/>
          <w:sz w:val="24"/>
          <w:szCs w:val="24"/>
        </w:rPr>
        <w:t>aortoenteric</w:t>
      </w:r>
      <w:proofErr w:type="spellEnd"/>
      <w:r w:rsidRPr="006131B5">
        <w:rPr>
          <w:rFonts w:ascii="Book Antiqua" w:eastAsia="宋体" w:hAnsi="Book Antiqua" w:cs="宋体"/>
          <w:color w:val="000000"/>
          <w:sz w:val="24"/>
          <w:szCs w:val="24"/>
        </w:rPr>
        <w:t xml:space="preserve"> fistulas.</w:t>
      </w:r>
      <w:proofErr w:type="gramEnd"/>
      <w:r w:rsidRPr="006131B5">
        <w:rPr>
          <w:rFonts w:ascii="Book Antiqua" w:eastAsia="宋体" w:hAnsi="Book Antiqua" w:cs="宋体"/>
          <w:color w:val="000000"/>
          <w:sz w:val="24"/>
          <w:szCs w:val="24"/>
        </w:rPr>
        <w:t> </w:t>
      </w:r>
      <w:proofErr w:type="spellStart"/>
      <w:r w:rsidRPr="006131B5">
        <w:rPr>
          <w:rFonts w:ascii="Book Antiqua" w:eastAsia="宋体" w:hAnsi="Book Antiqua" w:cs="宋体"/>
          <w:i/>
          <w:iCs/>
          <w:color w:val="000000"/>
          <w:sz w:val="24"/>
          <w:szCs w:val="24"/>
        </w:rPr>
        <w:t>Semin</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Vasc</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Surg</w:t>
      </w:r>
      <w:proofErr w:type="spellEnd"/>
      <w:r w:rsidRPr="006131B5">
        <w:rPr>
          <w:rFonts w:ascii="Book Antiqua" w:eastAsia="宋体" w:hAnsi="Book Antiqua" w:cs="宋体"/>
          <w:color w:val="000000"/>
          <w:sz w:val="24"/>
          <w:szCs w:val="24"/>
        </w:rPr>
        <w:t> 2001; </w:t>
      </w:r>
      <w:r w:rsidRPr="006131B5">
        <w:rPr>
          <w:rFonts w:ascii="Book Antiqua" w:eastAsia="宋体" w:hAnsi="Book Antiqua" w:cs="宋体"/>
          <w:b/>
          <w:bCs/>
          <w:color w:val="000000"/>
          <w:sz w:val="24"/>
          <w:szCs w:val="24"/>
        </w:rPr>
        <w:t>14</w:t>
      </w:r>
      <w:r w:rsidRPr="006131B5">
        <w:rPr>
          <w:rFonts w:ascii="Book Antiqua" w:eastAsia="宋体" w:hAnsi="Book Antiqua" w:cs="宋体"/>
          <w:color w:val="000000"/>
          <w:sz w:val="24"/>
          <w:szCs w:val="24"/>
        </w:rPr>
        <w:t>: 302-311 [PMID: 11740838]</w:t>
      </w:r>
    </w:p>
    <w:p w14:paraId="0430AE23"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27 </w:t>
      </w:r>
      <w:proofErr w:type="spellStart"/>
      <w:r w:rsidRPr="006131B5">
        <w:rPr>
          <w:rFonts w:ascii="Book Antiqua" w:eastAsia="宋体" w:hAnsi="Book Antiqua" w:cs="宋体"/>
          <w:b/>
          <w:bCs/>
          <w:color w:val="000000"/>
          <w:sz w:val="24"/>
          <w:szCs w:val="24"/>
        </w:rPr>
        <w:t>Barkun</w:t>
      </w:r>
      <w:proofErr w:type="spellEnd"/>
      <w:r w:rsidRPr="006131B5">
        <w:rPr>
          <w:rFonts w:ascii="Book Antiqua" w:eastAsia="宋体" w:hAnsi="Book Antiqua" w:cs="宋体"/>
          <w:b/>
          <w:bCs/>
          <w:color w:val="000000"/>
          <w:sz w:val="24"/>
          <w:szCs w:val="24"/>
        </w:rPr>
        <w:t xml:space="preserve"> AN</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Bardou</w:t>
      </w:r>
      <w:proofErr w:type="spellEnd"/>
      <w:r w:rsidRPr="006131B5">
        <w:rPr>
          <w:rFonts w:ascii="Book Antiqua" w:eastAsia="宋体" w:hAnsi="Book Antiqua" w:cs="宋体"/>
          <w:color w:val="000000"/>
          <w:sz w:val="24"/>
          <w:szCs w:val="24"/>
        </w:rPr>
        <w:t xml:space="preserve"> M, </w:t>
      </w:r>
      <w:proofErr w:type="spellStart"/>
      <w:r w:rsidRPr="006131B5">
        <w:rPr>
          <w:rFonts w:ascii="Book Antiqua" w:eastAsia="宋体" w:hAnsi="Book Antiqua" w:cs="宋体"/>
          <w:color w:val="000000"/>
          <w:sz w:val="24"/>
          <w:szCs w:val="24"/>
        </w:rPr>
        <w:t>Kuipers</w:t>
      </w:r>
      <w:proofErr w:type="spellEnd"/>
      <w:r w:rsidRPr="006131B5">
        <w:rPr>
          <w:rFonts w:ascii="Book Antiqua" w:eastAsia="宋体" w:hAnsi="Book Antiqua" w:cs="宋体"/>
          <w:color w:val="000000"/>
          <w:sz w:val="24"/>
          <w:szCs w:val="24"/>
        </w:rPr>
        <w:t xml:space="preserve"> EJ, Sung J, Hunt RH, Martel M, Sinclair P. International consensus recommendations on the management of patients with </w:t>
      </w:r>
      <w:proofErr w:type="spellStart"/>
      <w:r w:rsidRPr="006131B5">
        <w:rPr>
          <w:rFonts w:ascii="Book Antiqua" w:eastAsia="宋体" w:hAnsi="Book Antiqua" w:cs="宋体"/>
          <w:color w:val="000000"/>
          <w:sz w:val="24"/>
          <w:szCs w:val="24"/>
        </w:rPr>
        <w:t>nonvariceal</w:t>
      </w:r>
      <w:proofErr w:type="spellEnd"/>
      <w:r w:rsidRPr="006131B5">
        <w:rPr>
          <w:rFonts w:ascii="Book Antiqua" w:eastAsia="宋体" w:hAnsi="Book Antiqua" w:cs="宋体"/>
          <w:color w:val="000000"/>
          <w:sz w:val="24"/>
          <w:szCs w:val="24"/>
        </w:rPr>
        <w:t xml:space="preserve"> upper gastrointestinal bleeding. </w:t>
      </w:r>
      <w:r w:rsidRPr="006131B5">
        <w:rPr>
          <w:rFonts w:ascii="Book Antiqua" w:eastAsia="宋体" w:hAnsi="Book Antiqua" w:cs="宋体"/>
          <w:i/>
          <w:iCs/>
          <w:color w:val="000000"/>
          <w:sz w:val="24"/>
          <w:szCs w:val="24"/>
        </w:rPr>
        <w:t>Ann Intern Med</w:t>
      </w:r>
      <w:r w:rsidRPr="006131B5">
        <w:rPr>
          <w:rFonts w:ascii="Book Antiqua" w:eastAsia="宋体" w:hAnsi="Book Antiqua" w:cs="宋体"/>
          <w:color w:val="000000"/>
          <w:sz w:val="24"/>
          <w:szCs w:val="24"/>
        </w:rPr>
        <w:t> 2010; </w:t>
      </w:r>
      <w:r w:rsidRPr="006131B5">
        <w:rPr>
          <w:rFonts w:ascii="Book Antiqua" w:eastAsia="宋体" w:hAnsi="Book Antiqua" w:cs="宋体"/>
          <w:b/>
          <w:bCs/>
          <w:color w:val="000000"/>
          <w:sz w:val="24"/>
          <w:szCs w:val="24"/>
        </w:rPr>
        <w:t>152</w:t>
      </w:r>
      <w:r w:rsidRPr="006131B5">
        <w:rPr>
          <w:rFonts w:ascii="Book Antiqua" w:eastAsia="宋体" w:hAnsi="Book Antiqua" w:cs="宋体"/>
          <w:color w:val="000000"/>
          <w:sz w:val="24"/>
          <w:szCs w:val="24"/>
        </w:rPr>
        <w:t>: 101-113 [PMID: 20083829 DOI: 10.7326/0003-4819-152-2-201001190-00009]</w:t>
      </w:r>
    </w:p>
    <w:p w14:paraId="5A951B14"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t>28 </w:t>
      </w:r>
      <w:proofErr w:type="spellStart"/>
      <w:r w:rsidRPr="006131B5">
        <w:rPr>
          <w:rFonts w:ascii="Book Antiqua" w:eastAsia="宋体" w:hAnsi="Book Antiqua" w:cs="宋体"/>
          <w:b/>
          <w:bCs/>
          <w:color w:val="000000"/>
          <w:sz w:val="24"/>
          <w:szCs w:val="24"/>
        </w:rPr>
        <w:t>Rockall</w:t>
      </w:r>
      <w:proofErr w:type="spellEnd"/>
      <w:r w:rsidRPr="006131B5">
        <w:rPr>
          <w:rFonts w:ascii="Book Antiqua" w:eastAsia="宋体" w:hAnsi="Book Antiqua" w:cs="宋体"/>
          <w:b/>
          <w:bCs/>
          <w:color w:val="000000"/>
          <w:sz w:val="24"/>
          <w:szCs w:val="24"/>
        </w:rPr>
        <w:t xml:space="preserve"> TA</w:t>
      </w:r>
      <w:r w:rsidRPr="006131B5">
        <w:rPr>
          <w:rFonts w:ascii="Book Antiqua" w:eastAsia="宋体" w:hAnsi="Book Antiqua" w:cs="宋体"/>
          <w:color w:val="000000"/>
          <w:sz w:val="24"/>
          <w:szCs w:val="24"/>
        </w:rPr>
        <w:t>, Logan RF, Devlin HB, Northfield TC.</w:t>
      </w:r>
      <w:proofErr w:type="gramEnd"/>
      <w:r w:rsidRPr="006131B5">
        <w:rPr>
          <w:rFonts w:ascii="Book Antiqua" w:eastAsia="宋体" w:hAnsi="Book Antiqua" w:cs="宋体"/>
          <w:color w:val="000000"/>
          <w:sz w:val="24"/>
          <w:szCs w:val="24"/>
        </w:rPr>
        <w:t xml:space="preserve"> </w:t>
      </w:r>
      <w:proofErr w:type="gramStart"/>
      <w:r w:rsidRPr="006131B5">
        <w:rPr>
          <w:rFonts w:ascii="Book Antiqua" w:eastAsia="宋体" w:hAnsi="Book Antiqua" w:cs="宋体"/>
          <w:color w:val="000000"/>
          <w:sz w:val="24"/>
          <w:szCs w:val="24"/>
        </w:rPr>
        <w:t xml:space="preserve">Selection of patients for early discharge or outpatient care after acute upper gastrointestinal </w:t>
      </w:r>
      <w:proofErr w:type="spellStart"/>
      <w:r w:rsidRPr="006131B5">
        <w:rPr>
          <w:rFonts w:ascii="Book Antiqua" w:eastAsia="宋体" w:hAnsi="Book Antiqua" w:cs="宋体"/>
          <w:color w:val="000000"/>
          <w:sz w:val="24"/>
          <w:szCs w:val="24"/>
        </w:rPr>
        <w:t>haemorrhage</w:t>
      </w:r>
      <w:proofErr w:type="spellEnd"/>
      <w:r w:rsidRPr="006131B5">
        <w:rPr>
          <w:rFonts w:ascii="Book Antiqua" w:eastAsia="宋体" w:hAnsi="Book Antiqua" w:cs="宋体"/>
          <w:color w:val="000000"/>
          <w:sz w:val="24"/>
          <w:szCs w:val="24"/>
        </w:rPr>
        <w:t>.</w:t>
      </w:r>
      <w:proofErr w:type="gramEnd"/>
      <w:r w:rsidRPr="006131B5">
        <w:rPr>
          <w:rFonts w:ascii="Book Antiqua" w:eastAsia="宋体" w:hAnsi="Book Antiqua" w:cs="宋体"/>
          <w:color w:val="000000"/>
          <w:sz w:val="24"/>
          <w:szCs w:val="24"/>
        </w:rPr>
        <w:t xml:space="preserve"> </w:t>
      </w:r>
      <w:proofErr w:type="gramStart"/>
      <w:r w:rsidRPr="006131B5">
        <w:rPr>
          <w:rFonts w:ascii="Book Antiqua" w:eastAsia="宋体" w:hAnsi="Book Antiqua" w:cs="宋体"/>
          <w:color w:val="000000"/>
          <w:sz w:val="24"/>
          <w:szCs w:val="24"/>
        </w:rPr>
        <w:t xml:space="preserve">National Audit of Acute Upper Gastrointestinal </w:t>
      </w:r>
      <w:proofErr w:type="spellStart"/>
      <w:r w:rsidRPr="006131B5">
        <w:rPr>
          <w:rFonts w:ascii="Book Antiqua" w:eastAsia="宋体" w:hAnsi="Book Antiqua" w:cs="宋体"/>
          <w:color w:val="000000"/>
          <w:sz w:val="24"/>
          <w:szCs w:val="24"/>
        </w:rPr>
        <w:t>Haemorrhage</w:t>
      </w:r>
      <w:proofErr w:type="spellEnd"/>
      <w:r w:rsidRPr="006131B5">
        <w:rPr>
          <w:rFonts w:ascii="Book Antiqua" w:eastAsia="宋体" w:hAnsi="Book Antiqua" w:cs="宋体"/>
          <w:color w:val="000000"/>
          <w:sz w:val="24"/>
          <w:szCs w:val="24"/>
        </w:rPr>
        <w:t>.</w:t>
      </w:r>
      <w:proofErr w:type="gramEnd"/>
      <w:r w:rsidRPr="006131B5">
        <w:rPr>
          <w:rFonts w:ascii="Book Antiqua" w:eastAsia="宋体" w:hAnsi="Book Antiqua" w:cs="宋体"/>
          <w:color w:val="000000"/>
          <w:sz w:val="24"/>
          <w:szCs w:val="24"/>
        </w:rPr>
        <w:t> </w:t>
      </w:r>
      <w:r w:rsidRPr="006131B5">
        <w:rPr>
          <w:rFonts w:ascii="Book Antiqua" w:eastAsia="宋体" w:hAnsi="Book Antiqua" w:cs="宋体"/>
          <w:i/>
          <w:iCs/>
          <w:color w:val="000000"/>
          <w:sz w:val="24"/>
          <w:szCs w:val="24"/>
        </w:rPr>
        <w:t>Lancet</w:t>
      </w:r>
      <w:r w:rsidRPr="006131B5">
        <w:rPr>
          <w:rFonts w:ascii="Book Antiqua" w:eastAsia="宋体" w:hAnsi="Book Antiqua" w:cs="宋体"/>
          <w:color w:val="000000"/>
          <w:sz w:val="24"/>
          <w:szCs w:val="24"/>
        </w:rPr>
        <w:t> 1996; </w:t>
      </w:r>
      <w:r w:rsidRPr="006131B5">
        <w:rPr>
          <w:rFonts w:ascii="Book Antiqua" w:eastAsia="宋体" w:hAnsi="Book Antiqua" w:cs="宋体"/>
          <w:b/>
          <w:bCs/>
          <w:color w:val="000000"/>
          <w:sz w:val="24"/>
          <w:szCs w:val="24"/>
        </w:rPr>
        <w:t>347</w:t>
      </w:r>
      <w:r w:rsidRPr="006131B5">
        <w:rPr>
          <w:rFonts w:ascii="Book Antiqua" w:eastAsia="宋体" w:hAnsi="Book Antiqua" w:cs="宋体"/>
          <w:color w:val="000000"/>
          <w:sz w:val="24"/>
          <w:szCs w:val="24"/>
        </w:rPr>
        <w:t>: 1138-1140 [PMID: 8609747]</w:t>
      </w:r>
    </w:p>
    <w:p w14:paraId="253CA81B"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29 </w:t>
      </w:r>
      <w:proofErr w:type="spellStart"/>
      <w:r w:rsidRPr="006131B5">
        <w:rPr>
          <w:rFonts w:ascii="Book Antiqua" w:eastAsia="宋体" w:hAnsi="Book Antiqua" w:cs="宋体"/>
          <w:b/>
          <w:bCs/>
          <w:color w:val="000000"/>
          <w:sz w:val="24"/>
          <w:szCs w:val="24"/>
        </w:rPr>
        <w:t>Cappell</w:t>
      </w:r>
      <w:proofErr w:type="spellEnd"/>
      <w:r w:rsidRPr="006131B5">
        <w:rPr>
          <w:rFonts w:ascii="Book Antiqua" w:eastAsia="宋体" w:hAnsi="Book Antiqua" w:cs="宋体"/>
          <w:b/>
          <w:bCs/>
          <w:color w:val="000000"/>
          <w:sz w:val="24"/>
          <w:szCs w:val="24"/>
        </w:rPr>
        <w:t xml:space="preserve"> MS</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Friedel</w:t>
      </w:r>
      <w:proofErr w:type="spellEnd"/>
      <w:r w:rsidRPr="006131B5">
        <w:rPr>
          <w:rFonts w:ascii="Book Antiqua" w:eastAsia="宋体" w:hAnsi="Book Antiqua" w:cs="宋体"/>
          <w:color w:val="000000"/>
          <w:sz w:val="24"/>
          <w:szCs w:val="24"/>
        </w:rPr>
        <w:t xml:space="preserve"> D. Initial management of acute upper gastrointestinal bleeding: from initial evaluation up to gastrointestinal endoscopy. </w:t>
      </w:r>
      <w:r w:rsidRPr="006131B5">
        <w:rPr>
          <w:rFonts w:ascii="Book Antiqua" w:eastAsia="宋体" w:hAnsi="Book Antiqua" w:cs="宋体"/>
          <w:i/>
          <w:iCs/>
          <w:color w:val="000000"/>
          <w:sz w:val="24"/>
          <w:szCs w:val="24"/>
        </w:rPr>
        <w:t xml:space="preserve">Med </w:t>
      </w:r>
      <w:proofErr w:type="spellStart"/>
      <w:r w:rsidRPr="006131B5">
        <w:rPr>
          <w:rFonts w:ascii="Book Antiqua" w:eastAsia="宋体" w:hAnsi="Book Antiqua" w:cs="宋体"/>
          <w:i/>
          <w:iCs/>
          <w:color w:val="000000"/>
          <w:sz w:val="24"/>
          <w:szCs w:val="24"/>
        </w:rPr>
        <w:t>Clin</w:t>
      </w:r>
      <w:proofErr w:type="spellEnd"/>
      <w:r w:rsidRPr="006131B5">
        <w:rPr>
          <w:rFonts w:ascii="Book Antiqua" w:eastAsia="宋体" w:hAnsi="Book Antiqua" w:cs="宋体"/>
          <w:i/>
          <w:iCs/>
          <w:color w:val="000000"/>
          <w:sz w:val="24"/>
          <w:szCs w:val="24"/>
        </w:rPr>
        <w:t xml:space="preserve"> North Am</w:t>
      </w:r>
      <w:r w:rsidRPr="006131B5">
        <w:rPr>
          <w:rFonts w:ascii="Book Antiqua" w:eastAsia="宋体" w:hAnsi="Book Antiqua" w:cs="宋体"/>
          <w:color w:val="000000"/>
          <w:sz w:val="24"/>
          <w:szCs w:val="24"/>
        </w:rPr>
        <w:t> 2008; </w:t>
      </w:r>
      <w:r w:rsidRPr="006131B5">
        <w:rPr>
          <w:rFonts w:ascii="Book Antiqua" w:eastAsia="宋体" w:hAnsi="Book Antiqua" w:cs="宋体"/>
          <w:b/>
          <w:bCs/>
          <w:color w:val="000000"/>
          <w:sz w:val="24"/>
          <w:szCs w:val="24"/>
        </w:rPr>
        <w:t>92</w:t>
      </w:r>
      <w:r w:rsidRPr="006131B5">
        <w:rPr>
          <w:rFonts w:ascii="Book Antiqua" w:eastAsia="宋体" w:hAnsi="Book Antiqua" w:cs="宋体"/>
          <w:color w:val="000000"/>
          <w:sz w:val="24"/>
          <w:szCs w:val="24"/>
        </w:rPr>
        <w:t>: 491-509, xi [PMID: 18387374 DOI: 10.1016/j.mcna.2008.01.005]</w:t>
      </w:r>
    </w:p>
    <w:p w14:paraId="2309E57C"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30 </w:t>
      </w:r>
      <w:proofErr w:type="spellStart"/>
      <w:r w:rsidRPr="006131B5">
        <w:rPr>
          <w:rFonts w:ascii="Book Antiqua" w:eastAsia="宋体" w:hAnsi="Book Antiqua" w:cs="宋体"/>
          <w:b/>
          <w:bCs/>
          <w:color w:val="000000"/>
          <w:sz w:val="24"/>
          <w:szCs w:val="24"/>
        </w:rPr>
        <w:t>Sharara</w:t>
      </w:r>
      <w:proofErr w:type="spellEnd"/>
      <w:r w:rsidRPr="006131B5">
        <w:rPr>
          <w:rFonts w:ascii="Book Antiqua" w:eastAsia="宋体" w:hAnsi="Book Antiqua" w:cs="宋体"/>
          <w:b/>
          <w:bCs/>
          <w:color w:val="000000"/>
          <w:sz w:val="24"/>
          <w:szCs w:val="24"/>
        </w:rPr>
        <w:t xml:space="preserve"> AI</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Rockey</w:t>
      </w:r>
      <w:proofErr w:type="spellEnd"/>
      <w:r w:rsidRPr="006131B5">
        <w:rPr>
          <w:rFonts w:ascii="Book Antiqua" w:eastAsia="宋体" w:hAnsi="Book Antiqua" w:cs="宋体"/>
          <w:color w:val="000000"/>
          <w:sz w:val="24"/>
          <w:szCs w:val="24"/>
        </w:rPr>
        <w:t xml:space="preserve"> DC. </w:t>
      </w:r>
      <w:proofErr w:type="spellStart"/>
      <w:proofErr w:type="gramStart"/>
      <w:r w:rsidRPr="006131B5">
        <w:rPr>
          <w:rFonts w:ascii="Book Antiqua" w:eastAsia="宋体" w:hAnsi="Book Antiqua" w:cs="宋体"/>
          <w:color w:val="000000"/>
          <w:sz w:val="24"/>
          <w:szCs w:val="24"/>
        </w:rPr>
        <w:t>Gastroesophageal</w:t>
      </w:r>
      <w:proofErr w:type="spellEnd"/>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variceal</w:t>
      </w:r>
      <w:proofErr w:type="spellEnd"/>
      <w:r w:rsidRPr="006131B5">
        <w:rPr>
          <w:rFonts w:ascii="Book Antiqua" w:eastAsia="宋体" w:hAnsi="Book Antiqua" w:cs="宋体"/>
          <w:color w:val="000000"/>
          <w:sz w:val="24"/>
          <w:szCs w:val="24"/>
        </w:rPr>
        <w:t xml:space="preserve"> hemorrhage.</w:t>
      </w:r>
      <w:proofErr w:type="gramEnd"/>
      <w:r w:rsidRPr="006131B5">
        <w:rPr>
          <w:rFonts w:ascii="Book Antiqua" w:eastAsia="宋体" w:hAnsi="Book Antiqua" w:cs="宋体"/>
          <w:color w:val="000000"/>
          <w:sz w:val="24"/>
          <w:szCs w:val="24"/>
        </w:rPr>
        <w:t> </w:t>
      </w:r>
      <w:r w:rsidRPr="006131B5">
        <w:rPr>
          <w:rFonts w:ascii="Book Antiqua" w:eastAsia="宋体" w:hAnsi="Book Antiqua" w:cs="宋体"/>
          <w:i/>
          <w:iCs/>
          <w:color w:val="000000"/>
          <w:sz w:val="24"/>
          <w:szCs w:val="24"/>
        </w:rPr>
        <w:t xml:space="preserve">N </w:t>
      </w:r>
      <w:proofErr w:type="spellStart"/>
      <w:r w:rsidRPr="006131B5">
        <w:rPr>
          <w:rFonts w:ascii="Book Antiqua" w:eastAsia="宋体" w:hAnsi="Book Antiqua" w:cs="宋体"/>
          <w:i/>
          <w:iCs/>
          <w:color w:val="000000"/>
          <w:sz w:val="24"/>
          <w:szCs w:val="24"/>
        </w:rPr>
        <w:t>Engl</w:t>
      </w:r>
      <w:proofErr w:type="spellEnd"/>
      <w:r w:rsidRPr="006131B5">
        <w:rPr>
          <w:rFonts w:ascii="Book Antiqua" w:eastAsia="宋体" w:hAnsi="Book Antiqua" w:cs="宋体"/>
          <w:i/>
          <w:iCs/>
          <w:color w:val="000000"/>
          <w:sz w:val="24"/>
          <w:szCs w:val="24"/>
        </w:rPr>
        <w:t xml:space="preserve"> J Med</w:t>
      </w:r>
      <w:r w:rsidRPr="006131B5">
        <w:rPr>
          <w:rFonts w:ascii="Book Antiqua" w:eastAsia="宋体" w:hAnsi="Book Antiqua" w:cs="宋体"/>
          <w:color w:val="000000"/>
          <w:sz w:val="24"/>
          <w:szCs w:val="24"/>
        </w:rPr>
        <w:t> 2001; </w:t>
      </w:r>
      <w:r w:rsidRPr="006131B5">
        <w:rPr>
          <w:rFonts w:ascii="Book Antiqua" w:eastAsia="宋体" w:hAnsi="Book Antiqua" w:cs="宋体"/>
          <w:b/>
          <w:bCs/>
          <w:color w:val="000000"/>
          <w:sz w:val="24"/>
          <w:szCs w:val="24"/>
        </w:rPr>
        <w:t>345</w:t>
      </w:r>
      <w:r w:rsidRPr="006131B5">
        <w:rPr>
          <w:rFonts w:ascii="Book Antiqua" w:eastAsia="宋体" w:hAnsi="Book Antiqua" w:cs="宋体"/>
          <w:color w:val="000000"/>
          <w:sz w:val="24"/>
          <w:szCs w:val="24"/>
        </w:rPr>
        <w:t>: 669-681 [PMID: 11547722 DOI: 10.1056/NEJMra003007]</w:t>
      </w:r>
    </w:p>
    <w:p w14:paraId="4DB57913"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t>31 </w:t>
      </w:r>
      <w:r w:rsidRPr="006131B5">
        <w:rPr>
          <w:rFonts w:ascii="Book Antiqua" w:eastAsia="宋体" w:hAnsi="Book Antiqua" w:cs="宋体"/>
          <w:b/>
          <w:bCs/>
          <w:color w:val="000000"/>
          <w:sz w:val="24"/>
          <w:szCs w:val="24"/>
        </w:rPr>
        <w:t>Zuckerman GR</w:t>
      </w:r>
      <w:r w:rsidRPr="006131B5">
        <w:rPr>
          <w:rFonts w:ascii="Book Antiqua" w:eastAsia="宋体" w:hAnsi="Book Antiqua" w:cs="宋体"/>
          <w:color w:val="000000"/>
          <w:sz w:val="24"/>
          <w:szCs w:val="24"/>
        </w:rPr>
        <w:t>, Trellis DR, Sherman TM, Clouse RE.</w:t>
      </w:r>
      <w:proofErr w:type="gramEnd"/>
      <w:r w:rsidRPr="006131B5">
        <w:rPr>
          <w:rFonts w:ascii="Book Antiqua" w:eastAsia="宋体" w:hAnsi="Book Antiqua" w:cs="宋体"/>
          <w:color w:val="000000"/>
          <w:sz w:val="24"/>
          <w:szCs w:val="24"/>
        </w:rPr>
        <w:t xml:space="preserve"> </w:t>
      </w:r>
      <w:proofErr w:type="gramStart"/>
      <w:r w:rsidRPr="006131B5">
        <w:rPr>
          <w:rFonts w:ascii="Book Antiqua" w:eastAsia="宋体" w:hAnsi="Book Antiqua" w:cs="宋体"/>
          <w:color w:val="000000"/>
          <w:sz w:val="24"/>
          <w:szCs w:val="24"/>
        </w:rPr>
        <w:t>An objective measure of stool color for differentiating upper from lower gastrointestinal bleeding.</w:t>
      </w:r>
      <w:proofErr w:type="gramEnd"/>
      <w:r w:rsidRPr="006131B5">
        <w:rPr>
          <w:rFonts w:ascii="Book Antiqua" w:eastAsia="宋体" w:hAnsi="Book Antiqua" w:cs="宋体"/>
          <w:color w:val="000000"/>
          <w:sz w:val="24"/>
          <w:szCs w:val="24"/>
        </w:rPr>
        <w:t> </w:t>
      </w:r>
      <w:r w:rsidRPr="006131B5">
        <w:rPr>
          <w:rFonts w:ascii="Book Antiqua" w:eastAsia="宋体" w:hAnsi="Book Antiqua" w:cs="宋体"/>
          <w:i/>
          <w:iCs/>
          <w:color w:val="000000"/>
          <w:sz w:val="24"/>
          <w:szCs w:val="24"/>
        </w:rPr>
        <w:t xml:space="preserve">Dig Dis </w:t>
      </w:r>
      <w:proofErr w:type="spellStart"/>
      <w:r w:rsidRPr="006131B5">
        <w:rPr>
          <w:rFonts w:ascii="Book Antiqua" w:eastAsia="宋体" w:hAnsi="Book Antiqua" w:cs="宋体"/>
          <w:i/>
          <w:iCs/>
          <w:color w:val="000000"/>
          <w:sz w:val="24"/>
          <w:szCs w:val="24"/>
        </w:rPr>
        <w:t>Sci</w:t>
      </w:r>
      <w:proofErr w:type="spellEnd"/>
      <w:r w:rsidRPr="006131B5">
        <w:rPr>
          <w:rFonts w:ascii="Book Antiqua" w:eastAsia="宋体" w:hAnsi="Book Antiqua" w:cs="宋体"/>
          <w:color w:val="000000"/>
          <w:sz w:val="24"/>
          <w:szCs w:val="24"/>
        </w:rPr>
        <w:t> 1995; </w:t>
      </w:r>
      <w:r w:rsidRPr="006131B5">
        <w:rPr>
          <w:rFonts w:ascii="Book Antiqua" w:eastAsia="宋体" w:hAnsi="Book Antiqua" w:cs="宋体"/>
          <w:b/>
          <w:bCs/>
          <w:color w:val="000000"/>
          <w:sz w:val="24"/>
          <w:szCs w:val="24"/>
        </w:rPr>
        <w:t>40</w:t>
      </w:r>
      <w:r w:rsidRPr="006131B5">
        <w:rPr>
          <w:rFonts w:ascii="Book Antiqua" w:eastAsia="宋体" w:hAnsi="Book Antiqua" w:cs="宋体"/>
          <w:color w:val="000000"/>
          <w:sz w:val="24"/>
          <w:szCs w:val="24"/>
        </w:rPr>
        <w:t>: 1614-1621 [PMID: 7648958]</w:t>
      </w:r>
    </w:p>
    <w:p w14:paraId="45F29C21"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32 </w:t>
      </w:r>
      <w:r w:rsidRPr="006131B5">
        <w:rPr>
          <w:rFonts w:ascii="Book Antiqua" w:eastAsia="宋体" w:hAnsi="Book Antiqua" w:cs="宋体"/>
          <w:b/>
          <w:bCs/>
          <w:color w:val="000000"/>
          <w:sz w:val="24"/>
          <w:szCs w:val="24"/>
        </w:rPr>
        <w:t>Mortensen PB</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Nøhr</w:t>
      </w:r>
      <w:proofErr w:type="spellEnd"/>
      <w:r w:rsidRPr="006131B5">
        <w:rPr>
          <w:rFonts w:ascii="Book Antiqua" w:eastAsia="宋体" w:hAnsi="Book Antiqua" w:cs="宋体"/>
          <w:color w:val="000000"/>
          <w:sz w:val="24"/>
          <w:szCs w:val="24"/>
        </w:rPr>
        <w:t xml:space="preserve"> M, </w:t>
      </w:r>
      <w:proofErr w:type="spellStart"/>
      <w:r w:rsidRPr="006131B5">
        <w:rPr>
          <w:rFonts w:ascii="Book Antiqua" w:eastAsia="宋体" w:hAnsi="Book Antiqua" w:cs="宋体"/>
          <w:color w:val="000000"/>
          <w:sz w:val="24"/>
          <w:szCs w:val="24"/>
        </w:rPr>
        <w:t>Møller</w:t>
      </w:r>
      <w:proofErr w:type="spellEnd"/>
      <w:r w:rsidRPr="006131B5">
        <w:rPr>
          <w:rFonts w:ascii="Book Antiqua" w:eastAsia="宋体" w:hAnsi="Book Antiqua" w:cs="宋体"/>
          <w:color w:val="000000"/>
          <w:sz w:val="24"/>
          <w:szCs w:val="24"/>
        </w:rPr>
        <w:t xml:space="preserve">-Petersen JF, </w:t>
      </w:r>
      <w:proofErr w:type="spellStart"/>
      <w:r w:rsidRPr="006131B5">
        <w:rPr>
          <w:rFonts w:ascii="Book Antiqua" w:eastAsia="宋体" w:hAnsi="Book Antiqua" w:cs="宋体"/>
          <w:color w:val="000000"/>
          <w:sz w:val="24"/>
          <w:szCs w:val="24"/>
        </w:rPr>
        <w:t>Balslev</w:t>
      </w:r>
      <w:proofErr w:type="spellEnd"/>
      <w:r w:rsidRPr="006131B5">
        <w:rPr>
          <w:rFonts w:ascii="Book Antiqua" w:eastAsia="宋体" w:hAnsi="Book Antiqua" w:cs="宋体"/>
          <w:color w:val="000000"/>
          <w:sz w:val="24"/>
          <w:szCs w:val="24"/>
        </w:rPr>
        <w:t xml:space="preserve"> I. The diagnostic value of serum urea/creatinine ratio in distinguishing between upper and lower gastrointestinal bleeding. </w:t>
      </w:r>
      <w:proofErr w:type="gramStart"/>
      <w:r w:rsidRPr="006131B5">
        <w:rPr>
          <w:rFonts w:ascii="Book Antiqua" w:eastAsia="宋体" w:hAnsi="Book Antiqua" w:cs="宋体"/>
          <w:color w:val="000000"/>
          <w:sz w:val="24"/>
          <w:szCs w:val="24"/>
        </w:rPr>
        <w:t>A prospective study.</w:t>
      </w:r>
      <w:proofErr w:type="gramEnd"/>
      <w:r w:rsidRPr="006131B5">
        <w:rPr>
          <w:rFonts w:ascii="Book Antiqua" w:eastAsia="宋体" w:hAnsi="Book Antiqua" w:cs="宋体"/>
          <w:color w:val="000000"/>
          <w:sz w:val="24"/>
          <w:szCs w:val="24"/>
        </w:rPr>
        <w:t> </w:t>
      </w:r>
      <w:r w:rsidRPr="006131B5">
        <w:rPr>
          <w:rFonts w:ascii="Book Antiqua" w:eastAsia="宋体" w:hAnsi="Book Antiqua" w:cs="宋体"/>
          <w:i/>
          <w:iCs/>
          <w:color w:val="000000"/>
          <w:sz w:val="24"/>
          <w:szCs w:val="24"/>
        </w:rPr>
        <w:t>Dan Med Bull</w:t>
      </w:r>
      <w:r w:rsidRPr="006131B5">
        <w:rPr>
          <w:rFonts w:ascii="Book Antiqua" w:eastAsia="宋体" w:hAnsi="Book Antiqua" w:cs="宋体"/>
          <w:color w:val="000000"/>
          <w:sz w:val="24"/>
          <w:szCs w:val="24"/>
        </w:rPr>
        <w:t> 1994; </w:t>
      </w:r>
      <w:r w:rsidRPr="006131B5">
        <w:rPr>
          <w:rFonts w:ascii="Book Antiqua" w:eastAsia="宋体" w:hAnsi="Book Antiqua" w:cs="宋体"/>
          <w:b/>
          <w:bCs/>
          <w:color w:val="000000"/>
          <w:sz w:val="24"/>
          <w:szCs w:val="24"/>
        </w:rPr>
        <w:t>41</w:t>
      </w:r>
      <w:r w:rsidRPr="006131B5">
        <w:rPr>
          <w:rFonts w:ascii="Book Antiqua" w:eastAsia="宋体" w:hAnsi="Book Antiqua" w:cs="宋体"/>
          <w:color w:val="000000"/>
          <w:sz w:val="24"/>
          <w:szCs w:val="24"/>
        </w:rPr>
        <w:t>: 237-240 [PMID: 8039439]</w:t>
      </w:r>
    </w:p>
    <w:p w14:paraId="075C69BF"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lastRenderedPageBreak/>
        <w:t>33 </w:t>
      </w:r>
      <w:r w:rsidRPr="006131B5">
        <w:rPr>
          <w:rFonts w:ascii="Book Antiqua" w:eastAsia="宋体" w:hAnsi="Book Antiqua" w:cs="宋体"/>
          <w:b/>
          <w:bCs/>
          <w:color w:val="000000"/>
          <w:sz w:val="24"/>
          <w:szCs w:val="24"/>
        </w:rPr>
        <w:t>Edelman DA</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Sugawa</w:t>
      </w:r>
      <w:proofErr w:type="spellEnd"/>
      <w:r w:rsidRPr="006131B5">
        <w:rPr>
          <w:rFonts w:ascii="Book Antiqua" w:eastAsia="宋体" w:hAnsi="Book Antiqua" w:cs="宋体"/>
          <w:color w:val="000000"/>
          <w:sz w:val="24"/>
          <w:szCs w:val="24"/>
        </w:rPr>
        <w:t xml:space="preserve"> C. Lower gastrointestinal bleeding: a review.</w:t>
      </w:r>
      <w:proofErr w:type="gramEnd"/>
      <w:r w:rsidRPr="006131B5">
        <w:rPr>
          <w:rFonts w:ascii="Book Antiqua" w:eastAsia="宋体" w:hAnsi="Book Antiqua" w:cs="宋体"/>
          <w:color w:val="000000"/>
          <w:sz w:val="24"/>
          <w:szCs w:val="24"/>
        </w:rPr>
        <w:t> </w:t>
      </w:r>
      <w:proofErr w:type="spellStart"/>
      <w:r w:rsidRPr="006131B5">
        <w:rPr>
          <w:rFonts w:ascii="Book Antiqua" w:eastAsia="宋体" w:hAnsi="Book Antiqua" w:cs="宋体"/>
          <w:i/>
          <w:iCs/>
          <w:color w:val="000000"/>
          <w:sz w:val="24"/>
          <w:szCs w:val="24"/>
        </w:rPr>
        <w:t>Surg</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Endosc</w:t>
      </w:r>
      <w:proofErr w:type="spellEnd"/>
      <w:r w:rsidRPr="006131B5">
        <w:rPr>
          <w:rFonts w:ascii="Book Antiqua" w:eastAsia="宋体" w:hAnsi="Book Antiqua" w:cs="宋体"/>
          <w:color w:val="000000"/>
          <w:sz w:val="24"/>
          <w:szCs w:val="24"/>
        </w:rPr>
        <w:t> 2007; </w:t>
      </w:r>
      <w:r w:rsidRPr="006131B5">
        <w:rPr>
          <w:rFonts w:ascii="Book Antiqua" w:eastAsia="宋体" w:hAnsi="Book Antiqua" w:cs="宋体"/>
          <w:b/>
          <w:bCs/>
          <w:color w:val="000000"/>
          <w:sz w:val="24"/>
          <w:szCs w:val="24"/>
        </w:rPr>
        <w:t>21</w:t>
      </w:r>
      <w:r w:rsidRPr="006131B5">
        <w:rPr>
          <w:rFonts w:ascii="Book Antiqua" w:eastAsia="宋体" w:hAnsi="Book Antiqua" w:cs="宋体"/>
          <w:color w:val="000000"/>
          <w:sz w:val="24"/>
          <w:szCs w:val="24"/>
        </w:rPr>
        <w:t>: 514-520 [PMID: 17294304 DOI: 10.1007/s00464-006-9191-7]</w:t>
      </w:r>
    </w:p>
    <w:p w14:paraId="7F5169FF"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34 </w:t>
      </w:r>
      <w:proofErr w:type="spellStart"/>
      <w:r w:rsidRPr="006131B5">
        <w:rPr>
          <w:rFonts w:ascii="Book Antiqua" w:eastAsia="宋体" w:hAnsi="Book Antiqua" w:cs="宋体"/>
          <w:b/>
          <w:bCs/>
          <w:color w:val="000000"/>
          <w:sz w:val="24"/>
          <w:szCs w:val="24"/>
        </w:rPr>
        <w:t>Hagspiel</w:t>
      </w:r>
      <w:proofErr w:type="spellEnd"/>
      <w:r w:rsidRPr="006131B5">
        <w:rPr>
          <w:rFonts w:ascii="Book Antiqua" w:eastAsia="宋体" w:hAnsi="Book Antiqua" w:cs="宋体"/>
          <w:b/>
          <w:bCs/>
          <w:color w:val="000000"/>
          <w:sz w:val="24"/>
          <w:szCs w:val="24"/>
        </w:rPr>
        <w:t xml:space="preserve"> KD</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Turba</w:t>
      </w:r>
      <w:proofErr w:type="spellEnd"/>
      <w:r w:rsidRPr="006131B5">
        <w:rPr>
          <w:rFonts w:ascii="Book Antiqua" w:eastAsia="宋体" w:hAnsi="Book Antiqua" w:cs="宋体"/>
          <w:color w:val="000000"/>
          <w:sz w:val="24"/>
          <w:szCs w:val="24"/>
        </w:rPr>
        <w:t xml:space="preserve"> UC, </w:t>
      </w:r>
      <w:proofErr w:type="spellStart"/>
      <w:r w:rsidRPr="006131B5">
        <w:rPr>
          <w:rFonts w:ascii="Book Antiqua" w:eastAsia="宋体" w:hAnsi="Book Antiqua" w:cs="宋体"/>
          <w:color w:val="000000"/>
          <w:sz w:val="24"/>
          <w:szCs w:val="24"/>
        </w:rPr>
        <w:t>Bozlar</w:t>
      </w:r>
      <w:proofErr w:type="spellEnd"/>
      <w:r w:rsidRPr="006131B5">
        <w:rPr>
          <w:rFonts w:ascii="Book Antiqua" w:eastAsia="宋体" w:hAnsi="Book Antiqua" w:cs="宋体"/>
          <w:color w:val="000000"/>
          <w:sz w:val="24"/>
          <w:szCs w:val="24"/>
        </w:rPr>
        <w:t xml:space="preserve"> U, </w:t>
      </w:r>
      <w:proofErr w:type="spellStart"/>
      <w:r w:rsidRPr="006131B5">
        <w:rPr>
          <w:rFonts w:ascii="Book Antiqua" w:eastAsia="宋体" w:hAnsi="Book Antiqua" w:cs="宋体"/>
          <w:color w:val="000000"/>
          <w:sz w:val="24"/>
          <w:szCs w:val="24"/>
        </w:rPr>
        <w:t>Harthun</w:t>
      </w:r>
      <w:proofErr w:type="spellEnd"/>
      <w:r w:rsidRPr="006131B5">
        <w:rPr>
          <w:rFonts w:ascii="Book Antiqua" w:eastAsia="宋体" w:hAnsi="Book Antiqua" w:cs="宋体"/>
          <w:color w:val="000000"/>
          <w:sz w:val="24"/>
          <w:szCs w:val="24"/>
        </w:rPr>
        <w:t xml:space="preserve"> NL, Cherry KJ, Ahmed H, </w:t>
      </w:r>
      <w:proofErr w:type="spellStart"/>
      <w:r w:rsidRPr="006131B5">
        <w:rPr>
          <w:rFonts w:ascii="Book Antiqua" w:eastAsia="宋体" w:hAnsi="Book Antiqua" w:cs="宋体"/>
          <w:color w:val="000000"/>
          <w:sz w:val="24"/>
          <w:szCs w:val="24"/>
        </w:rPr>
        <w:t>Bickston</w:t>
      </w:r>
      <w:proofErr w:type="spellEnd"/>
      <w:r w:rsidRPr="006131B5">
        <w:rPr>
          <w:rFonts w:ascii="Book Antiqua" w:eastAsia="宋体" w:hAnsi="Book Antiqua" w:cs="宋体"/>
          <w:color w:val="000000"/>
          <w:sz w:val="24"/>
          <w:szCs w:val="24"/>
        </w:rPr>
        <w:t xml:space="preserve"> SJ, Angle JF. </w:t>
      </w:r>
      <w:proofErr w:type="gramStart"/>
      <w:r w:rsidRPr="006131B5">
        <w:rPr>
          <w:rFonts w:ascii="Book Antiqua" w:eastAsia="宋体" w:hAnsi="Book Antiqua" w:cs="宋体"/>
          <w:color w:val="000000"/>
          <w:sz w:val="24"/>
          <w:szCs w:val="24"/>
        </w:rPr>
        <w:t xml:space="preserve">Diagnosis of </w:t>
      </w:r>
      <w:proofErr w:type="spellStart"/>
      <w:r w:rsidRPr="006131B5">
        <w:rPr>
          <w:rFonts w:ascii="Book Antiqua" w:eastAsia="宋体" w:hAnsi="Book Antiqua" w:cs="宋体"/>
          <w:color w:val="000000"/>
          <w:sz w:val="24"/>
          <w:szCs w:val="24"/>
        </w:rPr>
        <w:t>aortoenteric</w:t>
      </w:r>
      <w:proofErr w:type="spellEnd"/>
      <w:r w:rsidRPr="006131B5">
        <w:rPr>
          <w:rFonts w:ascii="Book Antiqua" w:eastAsia="宋体" w:hAnsi="Book Antiqua" w:cs="宋体"/>
          <w:color w:val="000000"/>
          <w:sz w:val="24"/>
          <w:szCs w:val="24"/>
        </w:rPr>
        <w:t xml:space="preserve"> fistulas with CT angiography.</w:t>
      </w:r>
      <w:proofErr w:type="gramEnd"/>
      <w:r w:rsidRPr="006131B5">
        <w:rPr>
          <w:rFonts w:ascii="Book Antiqua" w:eastAsia="宋体" w:hAnsi="Book Antiqua" w:cs="宋体"/>
          <w:color w:val="000000"/>
          <w:sz w:val="24"/>
          <w:szCs w:val="24"/>
        </w:rPr>
        <w:t> </w:t>
      </w:r>
      <w:r w:rsidRPr="006131B5">
        <w:rPr>
          <w:rFonts w:ascii="Book Antiqua" w:eastAsia="宋体" w:hAnsi="Book Antiqua" w:cs="宋体"/>
          <w:i/>
          <w:iCs/>
          <w:color w:val="000000"/>
          <w:sz w:val="24"/>
          <w:szCs w:val="24"/>
        </w:rPr>
        <w:t xml:space="preserve">J </w:t>
      </w:r>
      <w:proofErr w:type="spellStart"/>
      <w:r w:rsidRPr="006131B5">
        <w:rPr>
          <w:rFonts w:ascii="Book Antiqua" w:eastAsia="宋体" w:hAnsi="Book Antiqua" w:cs="宋体"/>
          <w:i/>
          <w:iCs/>
          <w:color w:val="000000"/>
          <w:sz w:val="24"/>
          <w:szCs w:val="24"/>
        </w:rPr>
        <w:t>Vasc</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Interv</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Radiol</w:t>
      </w:r>
      <w:proofErr w:type="spellEnd"/>
      <w:r w:rsidRPr="006131B5">
        <w:rPr>
          <w:rFonts w:ascii="Book Antiqua" w:eastAsia="宋体" w:hAnsi="Book Antiqua" w:cs="宋体"/>
          <w:color w:val="000000"/>
          <w:sz w:val="24"/>
          <w:szCs w:val="24"/>
        </w:rPr>
        <w:t> 2007; </w:t>
      </w:r>
      <w:r w:rsidRPr="006131B5">
        <w:rPr>
          <w:rFonts w:ascii="Book Antiqua" w:eastAsia="宋体" w:hAnsi="Book Antiqua" w:cs="宋体"/>
          <w:b/>
          <w:bCs/>
          <w:color w:val="000000"/>
          <w:sz w:val="24"/>
          <w:szCs w:val="24"/>
        </w:rPr>
        <w:t>18</w:t>
      </w:r>
      <w:r w:rsidRPr="006131B5">
        <w:rPr>
          <w:rFonts w:ascii="Book Antiqua" w:eastAsia="宋体" w:hAnsi="Book Antiqua" w:cs="宋体"/>
          <w:color w:val="000000"/>
          <w:sz w:val="24"/>
          <w:szCs w:val="24"/>
        </w:rPr>
        <w:t>: 497-504 [PMID: 17446540 DOI: 10.1016/j.jvir.2007.02.009]</w:t>
      </w:r>
    </w:p>
    <w:p w14:paraId="715C62E1"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35 </w:t>
      </w:r>
      <w:proofErr w:type="spellStart"/>
      <w:r w:rsidRPr="006131B5">
        <w:rPr>
          <w:rFonts w:ascii="Book Antiqua" w:eastAsia="宋体" w:hAnsi="Book Antiqua" w:cs="宋体"/>
          <w:b/>
          <w:bCs/>
          <w:color w:val="000000"/>
          <w:sz w:val="24"/>
          <w:szCs w:val="24"/>
        </w:rPr>
        <w:t>Adang</w:t>
      </w:r>
      <w:proofErr w:type="spellEnd"/>
      <w:r w:rsidRPr="006131B5">
        <w:rPr>
          <w:rFonts w:ascii="Book Antiqua" w:eastAsia="宋体" w:hAnsi="Book Antiqua" w:cs="宋体"/>
          <w:b/>
          <w:bCs/>
          <w:color w:val="000000"/>
          <w:sz w:val="24"/>
          <w:szCs w:val="24"/>
        </w:rPr>
        <w:t xml:space="preserve"> RP</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Vismans</w:t>
      </w:r>
      <w:proofErr w:type="spellEnd"/>
      <w:r w:rsidRPr="006131B5">
        <w:rPr>
          <w:rFonts w:ascii="Book Antiqua" w:eastAsia="宋体" w:hAnsi="Book Antiqua" w:cs="宋体"/>
          <w:color w:val="000000"/>
          <w:sz w:val="24"/>
          <w:szCs w:val="24"/>
        </w:rPr>
        <w:t xml:space="preserve"> JF, </w:t>
      </w:r>
      <w:proofErr w:type="spellStart"/>
      <w:r w:rsidRPr="006131B5">
        <w:rPr>
          <w:rFonts w:ascii="Book Antiqua" w:eastAsia="宋体" w:hAnsi="Book Antiqua" w:cs="宋体"/>
          <w:color w:val="000000"/>
          <w:sz w:val="24"/>
          <w:szCs w:val="24"/>
        </w:rPr>
        <w:t>Talmon</w:t>
      </w:r>
      <w:proofErr w:type="spellEnd"/>
      <w:r w:rsidRPr="006131B5">
        <w:rPr>
          <w:rFonts w:ascii="Book Antiqua" w:eastAsia="宋体" w:hAnsi="Book Antiqua" w:cs="宋体"/>
          <w:color w:val="000000"/>
          <w:sz w:val="24"/>
          <w:szCs w:val="24"/>
        </w:rPr>
        <w:t xml:space="preserve"> JL, </w:t>
      </w:r>
      <w:proofErr w:type="spellStart"/>
      <w:r w:rsidRPr="006131B5">
        <w:rPr>
          <w:rFonts w:ascii="Book Antiqua" w:eastAsia="宋体" w:hAnsi="Book Antiqua" w:cs="宋体"/>
          <w:color w:val="000000"/>
          <w:sz w:val="24"/>
          <w:szCs w:val="24"/>
        </w:rPr>
        <w:t>Hasman</w:t>
      </w:r>
      <w:proofErr w:type="spellEnd"/>
      <w:r w:rsidRPr="006131B5">
        <w:rPr>
          <w:rFonts w:ascii="Book Antiqua" w:eastAsia="宋体" w:hAnsi="Book Antiqua" w:cs="宋体"/>
          <w:color w:val="000000"/>
          <w:sz w:val="24"/>
          <w:szCs w:val="24"/>
        </w:rPr>
        <w:t xml:space="preserve"> A, </w:t>
      </w:r>
      <w:proofErr w:type="spellStart"/>
      <w:r w:rsidRPr="006131B5">
        <w:rPr>
          <w:rFonts w:ascii="Book Antiqua" w:eastAsia="宋体" w:hAnsi="Book Antiqua" w:cs="宋体"/>
          <w:color w:val="000000"/>
          <w:sz w:val="24"/>
          <w:szCs w:val="24"/>
        </w:rPr>
        <w:t>Ambergen</w:t>
      </w:r>
      <w:proofErr w:type="spellEnd"/>
      <w:r w:rsidRPr="006131B5">
        <w:rPr>
          <w:rFonts w:ascii="Book Antiqua" w:eastAsia="宋体" w:hAnsi="Book Antiqua" w:cs="宋体"/>
          <w:color w:val="000000"/>
          <w:sz w:val="24"/>
          <w:szCs w:val="24"/>
        </w:rPr>
        <w:t xml:space="preserve"> AW, </w:t>
      </w:r>
      <w:proofErr w:type="spellStart"/>
      <w:r w:rsidRPr="006131B5">
        <w:rPr>
          <w:rFonts w:ascii="Book Antiqua" w:eastAsia="宋体" w:hAnsi="Book Antiqua" w:cs="宋体"/>
          <w:color w:val="000000"/>
          <w:sz w:val="24"/>
          <w:szCs w:val="24"/>
        </w:rPr>
        <w:t>Stockbrügger</w:t>
      </w:r>
      <w:proofErr w:type="spellEnd"/>
      <w:r w:rsidRPr="006131B5">
        <w:rPr>
          <w:rFonts w:ascii="Book Antiqua" w:eastAsia="宋体" w:hAnsi="Book Antiqua" w:cs="宋体"/>
          <w:color w:val="000000"/>
          <w:sz w:val="24"/>
          <w:szCs w:val="24"/>
        </w:rPr>
        <w:t xml:space="preserve"> RW. Appropriateness of indications for diagnostic upper gastrointestinal endoscopy: association with relevant endoscopic disease. </w:t>
      </w:r>
      <w:proofErr w:type="spellStart"/>
      <w:r w:rsidRPr="006131B5">
        <w:rPr>
          <w:rFonts w:ascii="Book Antiqua" w:eastAsia="宋体" w:hAnsi="Book Antiqua" w:cs="宋体"/>
          <w:i/>
          <w:iCs/>
          <w:color w:val="000000"/>
          <w:sz w:val="24"/>
          <w:szCs w:val="24"/>
        </w:rPr>
        <w:t>Gastrointest</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Endosc</w:t>
      </w:r>
      <w:proofErr w:type="spellEnd"/>
      <w:r w:rsidRPr="006131B5">
        <w:rPr>
          <w:rFonts w:ascii="Book Antiqua" w:eastAsia="宋体" w:hAnsi="Book Antiqua" w:cs="宋体"/>
          <w:color w:val="000000"/>
          <w:sz w:val="24"/>
          <w:szCs w:val="24"/>
        </w:rPr>
        <w:t> 1995; </w:t>
      </w:r>
      <w:r w:rsidRPr="006131B5">
        <w:rPr>
          <w:rFonts w:ascii="Book Antiqua" w:eastAsia="宋体" w:hAnsi="Book Antiqua" w:cs="宋体"/>
          <w:b/>
          <w:bCs/>
          <w:color w:val="000000"/>
          <w:sz w:val="24"/>
          <w:szCs w:val="24"/>
        </w:rPr>
        <w:t>42</w:t>
      </w:r>
      <w:r w:rsidRPr="006131B5">
        <w:rPr>
          <w:rFonts w:ascii="Book Antiqua" w:eastAsia="宋体" w:hAnsi="Book Antiqua" w:cs="宋体"/>
          <w:color w:val="000000"/>
          <w:sz w:val="24"/>
          <w:szCs w:val="24"/>
        </w:rPr>
        <w:t>: 390-397 [PMID: 8566625]</w:t>
      </w:r>
    </w:p>
    <w:p w14:paraId="004A4CB3"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36 </w:t>
      </w:r>
      <w:r w:rsidRPr="006131B5">
        <w:rPr>
          <w:rFonts w:ascii="Book Antiqua" w:eastAsia="宋体" w:hAnsi="Book Antiqua" w:cs="宋体"/>
          <w:b/>
          <w:bCs/>
          <w:color w:val="000000"/>
          <w:sz w:val="24"/>
          <w:szCs w:val="24"/>
        </w:rPr>
        <w:t>Jensen DM</w:t>
      </w:r>
      <w:r w:rsidRPr="006131B5">
        <w:rPr>
          <w:rFonts w:ascii="Book Antiqua" w:eastAsia="宋体" w:hAnsi="Book Antiqua" w:cs="宋体"/>
          <w:color w:val="000000"/>
          <w:sz w:val="24"/>
          <w:szCs w:val="24"/>
        </w:rPr>
        <w:t xml:space="preserve">, Kovacs TO, </w:t>
      </w:r>
      <w:proofErr w:type="spellStart"/>
      <w:r w:rsidRPr="006131B5">
        <w:rPr>
          <w:rFonts w:ascii="Book Antiqua" w:eastAsia="宋体" w:hAnsi="Book Antiqua" w:cs="宋体"/>
          <w:color w:val="000000"/>
          <w:sz w:val="24"/>
          <w:szCs w:val="24"/>
        </w:rPr>
        <w:t>Jutabha</w:t>
      </w:r>
      <w:proofErr w:type="spellEnd"/>
      <w:r w:rsidRPr="006131B5">
        <w:rPr>
          <w:rFonts w:ascii="Book Antiqua" w:eastAsia="宋体" w:hAnsi="Book Antiqua" w:cs="宋体"/>
          <w:color w:val="000000"/>
          <w:sz w:val="24"/>
          <w:szCs w:val="24"/>
        </w:rPr>
        <w:t xml:space="preserve"> R, </w:t>
      </w:r>
      <w:proofErr w:type="spellStart"/>
      <w:r w:rsidRPr="006131B5">
        <w:rPr>
          <w:rFonts w:ascii="Book Antiqua" w:eastAsia="宋体" w:hAnsi="Book Antiqua" w:cs="宋体"/>
          <w:color w:val="000000"/>
          <w:sz w:val="24"/>
          <w:szCs w:val="24"/>
        </w:rPr>
        <w:t>Machicado</w:t>
      </w:r>
      <w:proofErr w:type="spellEnd"/>
      <w:r w:rsidRPr="006131B5">
        <w:rPr>
          <w:rFonts w:ascii="Book Antiqua" w:eastAsia="宋体" w:hAnsi="Book Antiqua" w:cs="宋体"/>
          <w:color w:val="000000"/>
          <w:sz w:val="24"/>
          <w:szCs w:val="24"/>
        </w:rPr>
        <w:t xml:space="preserve"> GA, </w:t>
      </w:r>
      <w:proofErr w:type="spellStart"/>
      <w:r w:rsidRPr="006131B5">
        <w:rPr>
          <w:rFonts w:ascii="Book Antiqua" w:eastAsia="宋体" w:hAnsi="Book Antiqua" w:cs="宋体"/>
          <w:color w:val="000000"/>
          <w:sz w:val="24"/>
          <w:szCs w:val="24"/>
        </w:rPr>
        <w:t>Gralnek</w:t>
      </w:r>
      <w:proofErr w:type="spellEnd"/>
      <w:r w:rsidRPr="006131B5">
        <w:rPr>
          <w:rFonts w:ascii="Book Antiqua" w:eastAsia="宋体" w:hAnsi="Book Antiqua" w:cs="宋体"/>
          <w:color w:val="000000"/>
          <w:sz w:val="24"/>
          <w:szCs w:val="24"/>
        </w:rPr>
        <w:t xml:space="preserve"> IM, </w:t>
      </w:r>
      <w:proofErr w:type="spellStart"/>
      <w:r w:rsidRPr="006131B5">
        <w:rPr>
          <w:rFonts w:ascii="Book Antiqua" w:eastAsia="宋体" w:hAnsi="Book Antiqua" w:cs="宋体"/>
          <w:color w:val="000000"/>
          <w:sz w:val="24"/>
          <w:szCs w:val="24"/>
        </w:rPr>
        <w:t>Savides</w:t>
      </w:r>
      <w:proofErr w:type="spellEnd"/>
      <w:r w:rsidRPr="006131B5">
        <w:rPr>
          <w:rFonts w:ascii="Book Antiqua" w:eastAsia="宋体" w:hAnsi="Book Antiqua" w:cs="宋体"/>
          <w:color w:val="000000"/>
          <w:sz w:val="24"/>
          <w:szCs w:val="24"/>
        </w:rPr>
        <w:t xml:space="preserve"> TJ, Smith J, Jensen ME, </w:t>
      </w:r>
      <w:proofErr w:type="spellStart"/>
      <w:r w:rsidRPr="006131B5">
        <w:rPr>
          <w:rFonts w:ascii="Book Antiqua" w:eastAsia="宋体" w:hAnsi="Book Antiqua" w:cs="宋体"/>
          <w:color w:val="000000"/>
          <w:sz w:val="24"/>
          <w:szCs w:val="24"/>
        </w:rPr>
        <w:t>Alofaituli</w:t>
      </w:r>
      <w:proofErr w:type="spellEnd"/>
      <w:r w:rsidRPr="006131B5">
        <w:rPr>
          <w:rFonts w:ascii="Book Antiqua" w:eastAsia="宋体" w:hAnsi="Book Antiqua" w:cs="宋体"/>
          <w:color w:val="000000"/>
          <w:sz w:val="24"/>
          <w:szCs w:val="24"/>
        </w:rPr>
        <w:t xml:space="preserve"> G, </w:t>
      </w:r>
      <w:proofErr w:type="spellStart"/>
      <w:r w:rsidRPr="006131B5">
        <w:rPr>
          <w:rFonts w:ascii="Book Antiqua" w:eastAsia="宋体" w:hAnsi="Book Antiqua" w:cs="宋体"/>
          <w:color w:val="000000"/>
          <w:sz w:val="24"/>
          <w:szCs w:val="24"/>
        </w:rPr>
        <w:t>Gornbein</w:t>
      </w:r>
      <w:proofErr w:type="spellEnd"/>
      <w:r w:rsidRPr="006131B5">
        <w:rPr>
          <w:rFonts w:ascii="Book Antiqua" w:eastAsia="宋体" w:hAnsi="Book Antiqua" w:cs="宋体"/>
          <w:color w:val="000000"/>
          <w:sz w:val="24"/>
          <w:szCs w:val="24"/>
        </w:rPr>
        <w:t xml:space="preserve"> J. Randomized trial of medical or endoscopic therapy to prevent recurrent ulcer hemorrhage in patients with adherent clots. </w:t>
      </w:r>
      <w:r w:rsidRPr="006131B5">
        <w:rPr>
          <w:rFonts w:ascii="Book Antiqua" w:eastAsia="宋体" w:hAnsi="Book Antiqua" w:cs="宋体"/>
          <w:i/>
          <w:iCs/>
          <w:color w:val="000000"/>
          <w:sz w:val="24"/>
          <w:szCs w:val="24"/>
        </w:rPr>
        <w:t>Gastroenterology</w:t>
      </w:r>
      <w:r w:rsidRPr="006131B5">
        <w:rPr>
          <w:rFonts w:ascii="Book Antiqua" w:eastAsia="宋体" w:hAnsi="Book Antiqua" w:cs="宋体"/>
          <w:color w:val="000000"/>
          <w:sz w:val="24"/>
          <w:szCs w:val="24"/>
        </w:rPr>
        <w:t> 2002; </w:t>
      </w:r>
      <w:r w:rsidRPr="006131B5">
        <w:rPr>
          <w:rFonts w:ascii="Book Antiqua" w:eastAsia="宋体" w:hAnsi="Book Antiqua" w:cs="宋体"/>
          <w:b/>
          <w:bCs/>
          <w:color w:val="000000"/>
          <w:sz w:val="24"/>
          <w:szCs w:val="24"/>
        </w:rPr>
        <w:t>123</w:t>
      </w:r>
      <w:r w:rsidRPr="006131B5">
        <w:rPr>
          <w:rFonts w:ascii="Book Antiqua" w:eastAsia="宋体" w:hAnsi="Book Antiqua" w:cs="宋体"/>
          <w:color w:val="000000"/>
          <w:sz w:val="24"/>
          <w:szCs w:val="24"/>
        </w:rPr>
        <w:t>: 407-413 [PMID: 12145792]</w:t>
      </w:r>
    </w:p>
    <w:p w14:paraId="3D6D255A"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t>37 </w:t>
      </w:r>
      <w:proofErr w:type="spellStart"/>
      <w:r w:rsidRPr="006131B5">
        <w:rPr>
          <w:rFonts w:ascii="Book Antiqua" w:eastAsia="宋体" w:hAnsi="Book Antiqua" w:cs="宋体"/>
          <w:b/>
          <w:bCs/>
          <w:color w:val="000000"/>
          <w:sz w:val="24"/>
          <w:szCs w:val="24"/>
        </w:rPr>
        <w:t>Bleau</w:t>
      </w:r>
      <w:proofErr w:type="spellEnd"/>
      <w:r w:rsidRPr="006131B5">
        <w:rPr>
          <w:rFonts w:ascii="Book Antiqua" w:eastAsia="宋体" w:hAnsi="Book Antiqua" w:cs="宋体"/>
          <w:b/>
          <w:bCs/>
          <w:color w:val="000000"/>
          <w:sz w:val="24"/>
          <w:szCs w:val="24"/>
        </w:rPr>
        <w:t xml:space="preserve"> BL</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Gostout</w:t>
      </w:r>
      <w:proofErr w:type="spellEnd"/>
      <w:r w:rsidRPr="006131B5">
        <w:rPr>
          <w:rFonts w:ascii="Book Antiqua" w:eastAsia="宋体" w:hAnsi="Book Antiqua" w:cs="宋体"/>
          <w:color w:val="000000"/>
          <w:sz w:val="24"/>
          <w:szCs w:val="24"/>
        </w:rPr>
        <w:t xml:space="preserve"> CJ, Sherman KE, Shaw MJ, Harford WV, </w:t>
      </w:r>
      <w:proofErr w:type="spellStart"/>
      <w:r w:rsidRPr="006131B5">
        <w:rPr>
          <w:rFonts w:ascii="Book Antiqua" w:eastAsia="宋体" w:hAnsi="Book Antiqua" w:cs="宋体"/>
          <w:color w:val="000000"/>
          <w:sz w:val="24"/>
          <w:szCs w:val="24"/>
        </w:rPr>
        <w:t>Keate</w:t>
      </w:r>
      <w:proofErr w:type="spellEnd"/>
      <w:r w:rsidRPr="006131B5">
        <w:rPr>
          <w:rFonts w:ascii="Book Antiqua" w:eastAsia="宋体" w:hAnsi="Book Antiqua" w:cs="宋体"/>
          <w:color w:val="000000"/>
          <w:sz w:val="24"/>
          <w:szCs w:val="24"/>
        </w:rPr>
        <w:t xml:space="preserve"> RF, </w:t>
      </w:r>
      <w:proofErr w:type="spellStart"/>
      <w:r w:rsidRPr="006131B5">
        <w:rPr>
          <w:rFonts w:ascii="Book Antiqua" w:eastAsia="宋体" w:hAnsi="Book Antiqua" w:cs="宋体"/>
          <w:color w:val="000000"/>
          <w:sz w:val="24"/>
          <w:szCs w:val="24"/>
        </w:rPr>
        <w:t>Bracy</w:t>
      </w:r>
      <w:proofErr w:type="spellEnd"/>
      <w:r w:rsidRPr="006131B5">
        <w:rPr>
          <w:rFonts w:ascii="Book Antiqua" w:eastAsia="宋体" w:hAnsi="Book Antiqua" w:cs="宋体"/>
          <w:color w:val="000000"/>
          <w:sz w:val="24"/>
          <w:szCs w:val="24"/>
        </w:rPr>
        <w:t xml:space="preserve"> WP, Fleischer DE.</w:t>
      </w:r>
      <w:proofErr w:type="gramEnd"/>
      <w:r w:rsidRPr="006131B5">
        <w:rPr>
          <w:rFonts w:ascii="Book Antiqua" w:eastAsia="宋体" w:hAnsi="Book Antiqua" w:cs="宋体"/>
          <w:color w:val="000000"/>
          <w:sz w:val="24"/>
          <w:szCs w:val="24"/>
        </w:rPr>
        <w:t xml:space="preserve"> Recurrent bleeding from peptic ulcer associated with adherent clot: a randomized study comparing endoscopic treatment with medical therapy. </w:t>
      </w:r>
      <w:proofErr w:type="spellStart"/>
      <w:r w:rsidRPr="006131B5">
        <w:rPr>
          <w:rFonts w:ascii="Book Antiqua" w:eastAsia="宋体" w:hAnsi="Book Antiqua" w:cs="宋体"/>
          <w:i/>
          <w:iCs/>
          <w:color w:val="000000"/>
          <w:sz w:val="24"/>
          <w:szCs w:val="24"/>
        </w:rPr>
        <w:t>Gastrointest</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Endosc</w:t>
      </w:r>
      <w:proofErr w:type="spellEnd"/>
      <w:r w:rsidRPr="006131B5">
        <w:rPr>
          <w:rFonts w:ascii="Book Antiqua" w:eastAsia="宋体" w:hAnsi="Book Antiqua" w:cs="宋体"/>
          <w:color w:val="000000"/>
          <w:sz w:val="24"/>
          <w:szCs w:val="24"/>
        </w:rPr>
        <w:t> 2002; </w:t>
      </w:r>
      <w:r w:rsidRPr="006131B5">
        <w:rPr>
          <w:rFonts w:ascii="Book Antiqua" w:eastAsia="宋体" w:hAnsi="Book Antiqua" w:cs="宋体"/>
          <w:b/>
          <w:bCs/>
          <w:color w:val="000000"/>
          <w:sz w:val="24"/>
          <w:szCs w:val="24"/>
        </w:rPr>
        <w:t>56</w:t>
      </w:r>
      <w:r w:rsidRPr="006131B5">
        <w:rPr>
          <w:rFonts w:ascii="Book Antiqua" w:eastAsia="宋体" w:hAnsi="Book Antiqua" w:cs="宋体"/>
          <w:color w:val="000000"/>
          <w:sz w:val="24"/>
          <w:szCs w:val="24"/>
        </w:rPr>
        <w:t>: 1-6 [PMID: 12085028]</w:t>
      </w:r>
    </w:p>
    <w:p w14:paraId="1F3EBBA0"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38 </w:t>
      </w:r>
      <w:proofErr w:type="spellStart"/>
      <w:r w:rsidRPr="006131B5">
        <w:rPr>
          <w:rFonts w:ascii="Book Antiqua" w:eastAsia="宋体" w:hAnsi="Book Antiqua" w:cs="宋体"/>
          <w:b/>
          <w:bCs/>
          <w:color w:val="000000"/>
          <w:sz w:val="24"/>
          <w:szCs w:val="24"/>
        </w:rPr>
        <w:t>Jaskolka</w:t>
      </w:r>
      <w:proofErr w:type="spellEnd"/>
      <w:r w:rsidRPr="006131B5">
        <w:rPr>
          <w:rFonts w:ascii="Book Antiqua" w:eastAsia="宋体" w:hAnsi="Book Antiqua" w:cs="宋体"/>
          <w:b/>
          <w:bCs/>
          <w:color w:val="000000"/>
          <w:sz w:val="24"/>
          <w:szCs w:val="24"/>
        </w:rPr>
        <w:t xml:space="preserve"> JD</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Binkhamis</w:t>
      </w:r>
      <w:proofErr w:type="spellEnd"/>
      <w:r w:rsidRPr="006131B5">
        <w:rPr>
          <w:rFonts w:ascii="Book Antiqua" w:eastAsia="宋体" w:hAnsi="Book Antiqua" w:cs="宋体"/>
          <w:color w:val="000000"/>
          <w:sz w:val="24"/>
          <w:szCs w:val="24"/>
        </w:rPr>
        <w:t xml:space="preserve"> S, </w:t>
      </w:r>
      <w:proofErr w:type="spellStart"/>
      <w:r w:rsidRPr="006131B5">
        <w:rPr>
          <w:rFonts w:ascii="Book Antiqua" w:eastAsia="宋体" w:hAnsi="Book Antiqua" w:cs="宋体"/>
          <w:color w:val="000000"/>
          <w:sz w:val="24"/>
          <w:szCs w:val="24"/>
        </w:rPr>
        <w:t>Prabhudesai</w:t>
      </w:r>
      <w:proofErr w:type="spellEnd"/>
      <w:r w:rsidRPr="006131B5">
        <w:rPr>
          <w:rFonts w:ascii="Book Antiqua" w:eastAsia="宋体" w:hAnsi="Book Antiqua" w:cs="宋体"/>
          <w:color w:val="000000"/>
          <w:sz w:val="24"/>
          <w:szCs w:val="24"/>
        </w:rPr>
        <w:t xml:space="preserve"> V, Chawla TP. Acute gastrointestinal hemorrhage: radiologic diagnosis and management. </w:t>
      </w:r>
      <w:r w:rsidRPr="006131B5">
        <w:rPr>
          <w:rFonts w:ascii="Book Antiqua" w:eastAsia="宋体" w:hAnsi="Book Antiqua" w:cs="宋体"/>
          <w:i/>
          <w:iCs/>
          <w:color w:val="000000"/>
          <w:sz w:val="24"/>
          <w:szCs w:val="24"/>
        </w:rPr>
        <w:t xml:space="preserve">Can </w:t>
      </w:r>
      <w:proofErr w:type="spellStart"/>
      <w:r w:rsidRPr="006131B5">
        <w:rPr>
          <w:rFonts w:ascii="Book Antiqua" w:eastAsia="宋体" w:hAnsi="Book Antiqua" w:cs="宋体"/>
          <w:i/>
          <w:iCs/>
          <w:color w:val="000000"/>
          <w:sz w:val="24"/>
          <w:szCs w:val="24"/>
        </w:rPr>
        <w:t>Assoc</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Radiol</w:t>
      </w:r>
      <w:proofErr w:type="spellEnd"/>
      <w:r w:rsidRPr="006131B5">
        <w:rPr>
          <w:rFonts w:ascii="Book Antiqua" w:eastAsia="宋体" w:hAnsi="Book Antiqua" w:cs="宋体"/>
          <w:i/>
          <w:iCs/>
          <w:color w:val="000000"/>
          <w:sz w:val="24"/>
          <w:szCs w:val="24"/>
        </w:rPr>
        <w:t xml:space="preserve"> J</w:t>
      </w:r>
      <w:r w:rsidRPr="006131B5">
        <w:rPr>
          <w:rFonts w:ascii="Book Antiqua" w:eastAsia="宋体" w:hAnsi="Book Antiqua" w:cs="宋体"/>
          <w:color w:val="000000"/>
          <w:sz w:val="24"/>
          <w:szCs w:val="24"/>
        </w:rPr>
        <w:t> 2013; </w:t>
      </w:r>
      <w:r w:rsidRPr="006131B5">
        <w:rPr>
          <w:rFonts w:ascii="Book Antiqua" w:eastAsia="宋体" w:hAnsi="Book Antiqua" w:cs="宋体"/>
          <w:b/>
          <w:bCs/>
          <w:color w:val="000000"/>
          <w:sz w:val="24"/>
          <w:szCs w:val="24"/>
        </w:rPr>
        <w:t>64</w:t>
      </w:r>
      <w:r w:rsidRPr="006131B5">
        <w:rPr>
          <w:rFonts w:ascii="Book Antiqua" w:eastAsia="宋体" w:hAnsi="Book Antiqua" w:cs="宋体"/>
          <w:color w:val="000000"/>
          <w:sz w:val="24"/>
          <w:szCs w:val="24"/>
        </w:rPr>
        <w:t>: 90-100 [PMID: 23245297 DOI: 10.1016/j.carj.2012.08.001]</w:t>
      </w:r>
    </w:p>
    <w:p w14:paraId="44B0A764"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39 </w:t>
      </w:r>
      <w:r w:rsidRPr="006131B5">
        <w:rPr>
          <w:rFonts w:ascii="Book Antiqua" w:eastAsia="宋体" w:hAnsi="Book Antiqua" w:cs="宋体"/>
          <w:b/>
          <w:bCs/>
          <w:color w:val="000000"/>
          <w:sz w:val="24"/>
          <w:szCs w:val="24"/>
        </w:rPr>
        <w:t>Huang ES</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Karsan</w:t>
      </w:r>
      <w:proofErr w:type="spellEnd"/>
      <w:r w:rsidRPr="006131B5">
        <w:rPr>
          <w:rFonts w:ascii="Book Antiqua" w:eastAsia="宋体" w:hAnsi="Book Antiqua" w:cs="宋体"/>
          <w:color w:val="000000"/>
          <w:sz w:val="24"/>
          <w:szCs w:val="24"/>
        </w:rPr>
        <w:t xml:space="preserve"> S, </w:t>
      </w:r>
      <w:proofErr w:type="spellStart"/>
      <w:r w:rsidRPr="006131B5">
        <w:rPr>
          <w:rFonts w:ascii="Book Antiqua" w:eastAsia="宋体" w:hAnsi="Book Antiqua" w:cs="宋体"/>
          <w:color w:val="000000"/>
          <w:sz w:val="24"/>
          <w:szCs w:val="24"/>
        </w:rPr>
        <w:t>Kanwal</w:t>
      </w:r>
      <w:proofErr w:type="spellEnd"/>
      <w:r w:rsidRPr="006131B5">
        <w:rPr>
          <w:rFonts w:ascii="Book Antiqua" w:eastAsia="宋体" w:hAnsi="Book Antiqua" w:cs="宋体"/>
          <w:color w:val="000000"/>
          <w:sz w:val="24"/>
          <w:szCs w:val="24"/>
        </w:rPr>
        <w:t xml:space="preserve"> F, Singh I, </w:t>
      </w:r>
      <w:proofErr w:type="spellStart"/>
      <w:r w:rsidRPr="006131B5">
        <w:rPr>
          <w:rFonts w:ascii="Book Antiqua" w:eastAsia="宋体" w:hAnsi="Book Antiqua" w:cs="宋体"/>
          <w:color w:val="000000"/>
          <w:sz w:val="24"/>
          <w:szCs w:val="24"/>
        </w:rPr>
        <w:t>Makhani</w:t>
      </w:r>
      <w:proofErr w:type="spellEnd"/>
      <w:r w:rsidRPr="006131B5">
        <w:rPr>
          <w:rFonts w:ascii="Book Antiqua" w:eastAsia="宋体" w:hAnsi="Book Antiqua" w:cs="宋体"/>
          <w:color w:val="000000"/>
          <w:sz w:val="24"/>
          <w:szCs w:val="24"/>
        </w:rPr>
        <w:t xml:space="preserve"> M, Spiegel BM. Impact of nasogastric lavage on outcomes in acute GI bleeding. </w:t>
      </w:r>
      <w:proofErr w:type="spellStart"/>
      <w:r w:rsidRPr="006131B5">
        <w:rPr>
          <w:rFonts w:ascii="Book Antiqua" w:eastAsia="宋体" w:hAnsi="Book Antiqua" w:cs="宋体"/>
          <w:i/>
          <w:iCs/>
          <w:color w:val="000000"/>
          <w:sz w:val="24"/>
          <w:szCs w:val="24"/>
        </w:rPr>
        <w:t>Gastrointest</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Endosc</w:t>
      </w:r>
      <w:proofErr w:type="spellEnd"/>
      <w:r w:rsidRPr="006131B5">
        <w:rPr>
          <w:rFonts w:ascii="Book Antiqua" w:eastAsia="宋体" w:hAnsi="Book Antiqua" w:cs="宋体"/>
          <w:color w:val="000000"/>
          <w:sz w:val="24"/>
          <w:szCs w:val="24"/>
        </w:rPr>
        <w:t> 2011; </w:t>
      </w:r>
      <w:r w:rsidRPr="006131B5">
        <w:rPr>
          <w:rFonts w:ascii="Book Antiqua" w:eastAsia="宋体" w:hAnsi="Book Antiqua" w:cs="宋体"/>
          <w:b/>
          <w:bCs/>
          <w:color w:val="000000"/>
          <w:sz w:val="24"/>
          <w:szCs w:val="24"/>
        </w:rPr>
        <w:t>74</w:t>
      </w:r>
      <w:r w:rsidRPr="006131B5">
        <w:rPr>
          <w:rFonts w:ascii="Book Antiqua" w:eastAsia="宋体" w:hAnsi="Book Antiqua" w:cs="宋体"/>
          <w:color w:val="000000"/>
          <w:sz w:val="24"/>
          <w:szCs w:val="24"/>
        </w:rPr>
        <w:t>: 971-980 [PMID: 21737077 DOI: 10.1016/j.gie.2011.04.045]</w:t>
      </w:r>
    </w:p>
    <w:p w14:paraId="48127EFE"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t>40 </w:t>
      </w:r>
      <w:proofErr w:type="spellStart"/>
      <w:r w:rsidRPr="006131B5">
        <w:rPr>
          <w:rFonts w:ascii="Book Antiqua" w:eastAsia="宋体" w:hAnsi="Book Antiqua" w:cs="宋体"/>
          <w:b/>
          <w:bCs/>
          <w:color w:val="000000"/>
          <w:sz w:val="24"/>
          <w:szCs w:val="24"/>
        </w:rPr>
        <w:t>Pallin</w:t>
      </w:r>
      <w:proofErr w:type="spellEnd"/>
      <w:r w:rsidRPr="006131B5">
        <w:rPr>
          <w:rFonts w:ascii="Book Antiqua" w:eastAsia="宋体" w:hAnsi="Book Antiqua" w:cs="宋体"/>
          <w:b/>
          <w:bCs/>
          <w:color w:val="000000"/>
          <w:sz w:val="24"/>
          <w:szCs w:val="24"/>
        </w:rPr>
        <w:t xml:space="preserve"> DJ</w:t>
      </w:r>
      <w:r w:rsidRPr="006131B5">
        <w:rPr>
          <w:rFonts w:ascii="Book Antiqua" w:eastAsia="宋体" w:hAnsi="Book Antiqua" w:cs="宋体"/>
          <w:color w:val="000000"/>
          <w:sz w:val="24"/>
          <w:szCs w:val="24"/>
        </w:rPr>
        <w:t>, Saltzman JR.</w:t>
      </w:r>
      <w:proofErr w:type="gramEnd"/>
      <w:r w:rsidRPr="006131B5">
        <w:rPr>
          <w:rFonts w:ascii="Book Antiqua" w:eastAsia="宋体" w:hAnsi="Book Antiqua" w:cs="宋体"/>
          <w:color w:val="000000"/>
          <w:sz w:val="24"/>
          <w:szCs w:val="24"/>
        </w:rPr>
        <w:t xml:space="preserve"> Is nasogastric tube lavage in patients with acute upper GI bleeding indicated or antiquated? </w:t>
      </w:r>
      <w:proofErr w:type="spellStart"/>
      <w:r w:rsidRPr="006131B5">
        <w:rPr>
          <w:rFonts w:ascii="Book Antiqua" w:eastAsia="宋体" w:hAnsi="Book Antiqua" w:cs="宋体"/>
          <w:i/>
          <w:iCs/>
          <w:color w:val="000000"/>
          <w:sz w:val="24"/>
          <w:szCs w:val="24"/>
        </w:rPr>
        <w:t>Gastrointest</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Endosc</w:t>
      </w:r>
      <w:proofErr w:type="spellEnd"/>
      <w:r w:rsidRPr="006131B5">
        <w:rPr>
          <w:rFonts w:ascii="Book Antiqua" w:eastAsia="宋体" w:hAnsi="Book Antiqua" w:cs="宋体"/>
          <w:color w:val="000000"/>
          <w:sz w:val="24"/>
          <w:szCs w:val="24"/>
        </w:rPr>
        <w:t> 2011; </w:t>
      </w:r>
      <w:r w:rsidRPr="006131B5">
        <w:rPr>
          <w:rFonts w:ascii="Book Antiqua" w:eastAsia="宋体" w:hAnsi="Book Antiqua" w:cs="宋体"/>
          <w:b/>
          <w:bCs/>
          <w:color w:val="000000"/>
          <w:sz w:val="24"/>
          <w:szCs w:val="24"/>
        </w:rPr>
        <w:t>74</w:t>
      </w:r>
      <w:r w:rsidRPr="006131B5">
        <w:rPr>
          <w:rFonts w:ascii="Book Antiqua" w:eastAsia="宋体" w:hAnsi="Book Antiqua" w:cs="宋体"/>
          <w:color w:val="000000"/>
          <w:sz w:val="24"/>
          <w:szCs w:val="24"/>
        </w:rPr>
        <w:t>: 981-984 [PMID: 22032314 DOI: 10.1016/j.gie.2011.07.007]</w:t>
      </w:r>
    </w:p>
    <w:p w14:paraId="089EC40C"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lastRenderedPageBreak/>
        <w:t>41 </w:t>
      </w:r>
      <w:proofErr w:type="spellStart"/>
      <w:r w:rsidRPr="006131B5">
        <w:rPr>
          <w:rFonts w:ascii="Book Antiqua" w:eastAsia="宋体" w:hAnsi="Book Antiqua" w:cs="宋体"/>
          <w:b/>
          <w:bCs/>
          <w:color w:val="000000"/>
          <w:sz w:val="24"/>
          <w:szCs w:val="24"/>
        </w:rPr>
        <w:t>Barkun</w:t>
      </w:r>
      <w:proofErr w:type="spellEnd"/>
      <w:r w:rsidRPr="006131B5">
        <w:rPr>
          <w:rFonts w:ascii="Book Antiqua" w:eastAsia="宋体" w:hAnsi="Book Antiqua" w:cs="宋体"/>
          <w:b/>
          <w:bCs/>
          <w:color w:val="000000"/>
          <w:sz w:val="24"/>
          <w:szCs w:val="24"/>
        </w:rPr>
        <w:t xml:space="preserve"> AN</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Bardou</w:t>
      </w:r>
      <w:proofErr w:type="spellEnd"/>
      <w:r w:rsidRPr="006131B5">
        <w:rPr>
          <w:rFonts w:ascii="Book Antiqua" w:eastAsia="宋体" w:hAnsi="Book Antiqua" w:cs="宋体"/>
          <w:color w:val="000000"/>
          <w:sz w:val="24"/>
          <w:szCs w:val="24"/>
        </w:rPr>
        <w:t xml:space="preserve"> M, Martel M, </w:t>
      </w:r>
      <w:proofErr w:type="spellStart"/>
      <w:r w:rsidRPr="006131B5">
        <w:rPr>
          <w:rFonts w:ascii="Book Antiqua" w:eastAsia="宋体" w:hAnsi="Book Antiqua" w:cs="宋体"/>
          <w:color w:val="000000"/>
          <w:sz w:val="24"/>
          <w:szCs w:val="24"/>
        </w:rPr>
        <w:t>Gralnek</w:t>
      </w:r>
      <w:proofErr w:type="spellEnd"/>
      <w:r w:rsidRPr="006131B5">
        <w:rPr>
          <w:rFonts w:ascii="Book Antiqua" w:eastAsia="宋体" w:hAnsi="Book Antiqua" w:cs="宋体"/>
          <w:color w:val="000000"/>
          <w:sz w:val="24"/>
          <w:szCs w:val="24"/>
        </w:rPr>
        <w:t xml:space="preserve"> IM, Sung JJ.</w:t>
      </w:r>
      <w:proofErr w:type="gramEnd"/>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Prokinetics</w:t>
      </w:r>
      <w:proofErr w:type="spellEnd"/>
      <w:r w:rsidRPr="006131B5">
        <w:rPr>
          <w:rFonts w:ascii="Book Antiqua" w:eastAsia="宋体" w:hAnsi="Book Antiqua" w:cs="宋体"/>
          <w:color w:val="000000"/>
          <w:sz w:val="24"/>
          <w:szCs w:val="24"/>
        </w:rPr>
        <w:t xml:space="preserve"> in acute upper GI bleeding: a meta-analysis. </w:t>
      </w:r>
      <w:proofErr w:type="spellStart"/>
      <w:r w:rsidRPr="006131B5">
        <w:rPr>
          <w:rFonts w:ascii="Book Antiqua" w:eastAsia="宋体" w:hAnsi="Book Antiqua" w:cs="宋体"/>
          <w:i/>
          <w:iCs/>
          <w:color w:val="000000"/>
          <w:sz w:val="24"/>
          <w:szCs w:val="24"/>
        </w:rPr>
        <w:t>Gastrointest</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Endosc</w:t>
      </w:r>
      <w:proofErr w:type="spellEnd"/>
      <w:r w:rsidRPr="006131B5">
        <w:rPr>
          <w:rFonts w:ascii="Book Antiqua" w:eastAsia="宋体" w:hAnsi="Book Antiqua" w:cs="宋体"/>
          <w:color w:val="000000"/>
          <w:sz w:val="24"/>
          <w:szCs w:val="24"/>
        </w:rPr>
        <w:t> 2010; </w:t>
      </w:r>
      <w:r w:rsidRPr="006131B5">
        <w:rPr>
          <w:rFonts w:ascii="Book Antiqua" w:eastAsia="宋体" w:hAnsi="Book Antiqua" w:cs="宋体"/>
          <w:b/>
          <w:bCs/>
          <w:color w:val="000000"/>
          <w:sz w:val="24"/>
          <w:szCs w:val="24"/>
        </w:rPr>
        <w:t>72</w:t>
      </w:r>
      <w:r w:rsidRPr="006131B5">
        <w:rPr>
          <w:rFonts w:ascii="Book Antiqua" w:eastAsia="宋体" w:hAnsi="Book Antiqua" w:cs="宋体"/>
          <w:color w:val="000000"/>
          <w:sz w:val="24"/>
          <w:szCs w:val="24"/>
        </w:rPr>
        <w:t>: 1138-1145 [PMID: 20970794 DOI: 10.1016/j.gie.2010.08.011]</w:t>
      </w:r>
    </w:p>
    <w:p w14:paraId="4DD3B7CE"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42 </w:t>
      </w:r>
      <w:r w:rsidRPr="006131B5">
        <w:rPr>
          <w:rFonts w:ascii="Book Antiqua" w:eastAsia="宋体" w:hAnsi="Book Antiqua" w:cs="宋体"/>
          <w:b/>
          <w:bCs/>
          <w:color w:val="000000"/>
          <w:sz w:val="24"/>
          <w:szCs w:val="24"/>
        </w:rPr>
        <w:t>Bai Y</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Guo</w:t>
      </w:r>
      <w:proofErr w:type="spellEnd"/>
      <w:r w:rsidRPr="006131B5">
        <w:rPr>
          <w:rFonts w:ascii="Book Antiqua" w:eastAsia="宋体" w:hAnsi="Book Antiqua" w:cs="宋体"/>
          <w:color w:val="000000"/>
          <w:sz w:val="24"/>
          <w:szCs w:val="24"/>
        </w:rPr>
        <w:t xml:space="preserve"> JF, Li ZS. Meta-analysis: erythromycin before endoscopy for acute upper gastrointestinal bleeding. </w:t>
      </w:r>
      <w:r w:rsidRPr="006131B5">
        <w:rPr>
          <w:rFonts w:ascii="Book Antiqua" w:eastAsia="宋体" w:hAnsi="Book Antiqua" w:cs="宋体"/>
          <w:i/>
          <w:iCs/>
          <w:color w:val="000000"/>
          <w:sz w:val="24"/>
          <w:szCs w:val="24"/>
        </w:rPr>
        <w:t xml:space="preserve">Aliment </w:t>
      </w:r>
      <w:proofErr w:type="spellStart"/>
      <w:r w:rsidRPr="006131B5">
        <w:rPr>
          <w:rFonts w:ascii="Book Antiqua" w:eastAsia="宋体" w:hAnsi="Book Antiqua" w:cs="宋体"/>
          <w:i/>
          <w:iCs/>
          <w:color w:val="000000"/>
          <w:sz w:val="24"/>
          <w:szCs w:val="24"/>
        </w:rPr>
        <w:t>Pharmacol</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Ther</w:t>
      </w:r>
      <w:proofErr w:type="spellEnd"/>
      <w:r w:rsidRPr="006131B5">
        <w:rPr>
          <w:rFonts w:ascii="Book Antiqua" w:eastAsia="宋体" w:hAnsi="Book Antiqua" w:cs="宋体"/>
          <w:color w:val="000000"/>
          <w:sz w:val="24"/>
          <w:szCs w:val="24"/>
        </w:rPr>
        <w:t> 2011; </w:t>
      </w:r>
      <w:r w:rsidRPr="006131B5">
        <w:rPr>
          <w:rFonts w:ascii="Book Antiqua" w:eastAsia="宋体" w:hAnsi="Book Antiqua" w:cs="宋体"/>
          <w:b/>
          <w:bCs/>
          <w:color w:val="000000"/>
          <w:sz w:val="24"/>
          <w:szCs w:val="24"/>
        </w:rPr>
        <w:t>34</w:t>
      </w:r>
      <w:r w:rsidRPr="006131B5">
        <w:rPr>
          <w:rFonts w:ascii="Book Antiqua" w:eastAsia="宋体" w:hAnsi="Book Antiqua" w:cs="宋体"/>
          <w:color w:val="000000"/>
          <w:sz w:val="24"/>
          <w:szCs w:val="24"/>
        </w:rPr>
        <w:t>: 166-171 [PMID: 21615438 DOI: 10.1111/j.1365-2036.2011.04708.x]</w:t>
      </w:r>
    </w:p>
    <w:p w14:paraId="4E3F438F"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43 </w:t>
      </w:r>
      <w:r w:rsidRPr="006131B5">
        <w:rPr>
          <w:rFonts w:ascii="Book Antiqua" w:eastAsia="宋体" w:hAnsi="Book Antiqua" w:cs="宋体"/>
          <w:b/>
          <w:bCs/>
          <w:color w:val="000000"/>
          <w:sz w:val="24"/>
          <w:szCs w:val="24"/>
        </w:rPr>
        <w:t xml:space="preserve">El </w:t>
      </w:r>
      <w:proofErr w:type="spellStart"/>
      <w:r w:rsidRPr="006131B5">
        <w:rPr>
          <w:rFonts w:ascii="Book Antiqua" w:eastAsia="宋体" w:hAnsi="Book Antiqua" w:cs="宋体"/>
          <w:b/>
          <w:bCs/>
          <w:color w:val="000000"/>
          <w:sz w:val="24"/>
          <w:szCs w:val="24"/>
        </w:rPr>
        <w:t>Ouali</w:t>
      </w:r>
      <w:proofErr w:type="spellEnd"/>
      <w:r w:rsidRPr="006131B5">
        <w:rPr>
          <w:rFonts w:ascii="Book Antiqua" w:eastAsia="宋体" w:hAnsi="Book Antiqua" w:cs="宋体"/>
          <w:b/>
          <w:bCs/>
          <w:color w:val="000000"/>
          <w:sz w:val="24"/>
          <w:szCs w:val="24"/>
        </w:rPr>
        <w:t xml:space="preserve"> S</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Barkun</w:t>
      </w:r>
      <w:proofErr w:type="spellEnd"/>
      <w:r w:rsidRPr="006131B5">
        <w:rPr>
          <w:rFonts w:ascii="Book Antiqua" w:eastAsia="宋体" w:hAnsi="Book Antiqua" w:cs="宋体"/>
          <w:color w:val="000000"/>
          <w:sz w:val="24"/>
          <w:szCs w:val="24"/>
        </w:rPr>
        <w:t xml:space="preserve"> AN, Wyse J, </w:t>
      </w:r>
      <w:proofErr w:type="spellStart"/>
      <w:r w:rsidRPr="006131B5">
        <w:rPr>
          <w:rFonts w:ascii="Book Antiqua" w:eastAsia="宋体" w:hAnsi="Book Antiqua" w:cs="宋体"/>
          <w:color w:val="000000"/>
          <w:sz w:val="24"/>
          <w:szCs w:val="24"/>
        </w:rPr>
        <w:t>Romagnuolo</w:t>
      </w:r>
      <w:proofErr w:type="spellEnd"/>
      <w:r w:rsidRPr="006131B5">
        <w:rPr>
          <w:rFonts w:ascii="Book Antiqua" w:eastAsia="宋体" w:hAnsi="Book Antiqua" w:cs="宋体"/>
          <w:color w:val="000000"/>
          <w:sz w:val="24"/>
          <w:szCs w:val="24"/>
        </w:rPr>
        <w:t xml:space="preserve"> J, Sung JJ, </w:t>
      </w:r>
      <w:proofErr w:type="spellStart"/>
      <w:r w:rsidRPr="006131B5">
        <w:rPr>
          <w:rFonts w:ascii="Book Antiqua" w:eastAsia="宋体" w:hAnsi="Book Antiqua" w:cs="宋体"/>
          <w:color w:val="000000"/>
          <w:sz w:val="24"/>
          <w:szCs w:val="24"/>
        </w:rPr>
        <w:t>Gralnek</w:t>
      </w:r>
      <w:proofErr w:type="spellEnd"/>
      <w:r w:rsidRPr="006131B5">
        <w:rPr>
          <w:rFonts w:ascii="Book Antiqua" w:eastAsia="宋体" w:hAnsi="Book Antiqua" w:cs="宋体"/>
          <w:color w:val="000000"/>
          <w:sz w:val="24"/>
          <w:szCs w:val="24"/>
        </w:rPr>
        <w:t xml:space="preserve"> IM, </w:t>
      </w:r>
      <w:proofErr w:type="spellStart"/>
      <w:r w:rsidRPr="006131B5">
        <w:rPr>
          <w:rFonts w:ascii="Book Antiqua" w:eastAsia="宋体" w:hAnsi="Book Antiqua" w:cs="宋体"/>
          <w:color w:val="000000"/>
          <w:sz w:val="24"/>
          <w:szCs w:val="24"/>
        </w:rPr>
        <w:t>Bardou</w:t>
      </w:r>
      <w:proofErr w:type="spellEnd"/>
      <w:r w:rsidRPr="006131B5">
        <w:rPr>
          <w:rFonts w:ascii="Book Antiqua" w:eastAsia="宋体" w:hAnsi="Book Antiqua" w:cs="宋体"/>
          <w:color w:val="000000"/>
          <w:sz w:val="24"/>
          <w:szCs w:val="24"/>
        </w:rPr>
        <w:t xml:space="preserve"> M, Martel M. Is routine second-look endoscopy effective after endoscopic hemostasis in acute peptic ulcer bleeding? </w:t>
      </w:r>
      <w:proofErr w:type="gramStart"/>
      <w:r w:rsidRPr="006131B5">
        <w:rPr>
          <w:rFonts w:ascii="Book Antiqua" w:eastAsia="宋体" w:hAnsi="Book Antiqua" w:cs="宋体"/>
          <w:color w:val="000000"/>
          <w:sz w:val="24"/>
          <w:szCs w:val="24"/>
        </w:rPr>
        <w:t>A meta-analysis.</w:t>
      </w:r>
      <w:proofErr w:type="gramEnd"/>
      <w:r w:rsidRPr="006131B5">
        <w:rPr>
          <w:rFonts w:ascii="Book Antiqua" w:eastAsia="宋体" w:hAnsi="Book Antiqua" w:cs="宋体"/>
          <w:color w:val="000000"/>
          <w:sz w:val="24"/>
          <w:szCs w:val="24"/>
        </w:rPr>
        <w:t> </w:t>
      </w:r>
      <w:proofErr w:type="spellStart"/>
      <w:r w:rsidRPr="006131B5">
        <w:rPr>
          <w:rFonts w:ascii="Book Antiqua" w:eastAsia="宋体" w:hAnsi="Book Antiqua" w:cs="宋体"/>
          <w:i/>
          <w:iCs/>
          <w:color w:val="000000"/>
          <w:sz w:val="24"/>
          <w:szCs w:val="24"/>
        </w:rPr>
        <w:t>Gastrointest</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Endosc</w:t>
      </w:r>
      <w:proofErr w:type="spellEnd"/>
      <w:r w:rsidRPr="006131B5">
        <w:rPr>
          <w:rFonts w:ascii="Book Antiqua" w:eastAsia="宋体" w:hAnsi="Book Antiqua" w:cs="宋体"/>
          <w:color w:val="000000"/>
          <w:sz w:val="24"/>
          <w:szCs w:val="24"/>
        </w:rPr>
        <w:t> 2012; </w:t>
      </w:r>
      <w:r w:rsidRPr="006131B5">
        <w:rPr>
          <w:rFonts w:ascii="Book Antiqua" w:eastAsia="宋体" w:hAnsi="Book Antiqua" w:cs="宋体"/>
          <w:b/>
          <w:bCs/>
          <w:color w:val="000000"/>
          <w:sz w:val="24"/>
          <w:szCs w:val="24"/>
        </w:rPr>
        <w:t>76</w:t>
      </w:r>
      <w:r w:rsidRPr="006131B5">
        <w:rPr>
          <w:rFonts w:ascii="Book Antiqua" w:eastAsia="宋体" w:hAnsi="Book Antiqua" w:cs="宋体"/>
          <w:color w:val="000000"/>
          <w:sz w:val="24"/>
          <w:szCs w:val="24"/>
        </w:rPr>
        <w:t>: 283-292 [PMID: 22695209 DOI: 10.1016/j.gie.2012.04.441]</w:t>
      </w:r>
    </w:p>
    <w:p w14:paraId="6C0FAA1A"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44 </w:t>
      </w:r>
      <w:proofErr w:type="spellStart"/>
      <w:r w:rsidRPr="006131B5">
        <w:rPr>
          <w:rFonts w:ascii="Book Antiqua" w:eastAsia="宋体" w:hAnsi="Book Antiqua" w:cs="宋体"/>
          <w:b/>
          <w:bCs/>
          <w:color w:val="000000"/>
          <w:sz w:val="24"/>
          <w:szCs w:val="24"/>
        </w:rPr>
        <w:t>Tsoi</w:t>
      </w:r>
      <w:proofErr w:type="spellEnd"/>
      <w:r w:rsidRPr="006131B5">
        <w:rPr>
          <w:rFonts w:ascii="Book Antiqua" w:eastAsia="宋体" w:hAnsi="Book Antiqua" w:cs="宋体"/>
          <w:b/>
          <w:bCs/>
          <w:color w:val="000000"/>
          <w:sz w:val="24"/>
          <w:szCs w:val="24"/>
        </w:rPr>
        <w:t xml:space="preserve"> KK</w:t>
      </w:r>
      <w:r w:rsidRPr="006131B5">
        <w:rPr>
          <w:rFonts w:ascii="Book Antiqua" w:eastAsia="宋体" w:hAnsi="Book Antiqua" w:cs="宋体"/>
          <w:color w:val="000000"/>
          <w:sz w:val="24"/>
          <w:szCs w:val="24"/>
        </w:rPr>
        <w:t>, Chan HC, Chiu PW, Pau CY, Lau JY, Sung JJ. Second-look endoscopy with thermal coagulation or injections for peptic ulcer bleeding: a meta-analysis. </w:t>
      </w:r>
      <w:r w:rsidRPr="006131B5">
        <w:rPr>
          <w:rFonts w:ascii="Book Antiqua" w:eastAsia="宋体" w:hAnsi="Book Antiqua" w:cs="宋体"/>
          <w:i/>
          <w:iCs/>
          <w:color w:val="000000"/>
          <w:sz w:val="24"/>
          <w:szCs w:val="24"/>
        </w:rPr>
        <w:t xml:space="preserve">J </w:t>
      </w:r>
      <w:proofErr w:type="spellStart"/>
      <w:r w:rsidRPr="006131B5">
        <w:rPr>
          <w:rFonts w:ascii="Book Antiqua" w:eastAsia="宋体" w:hAnsi="Book Antiqua" w:cs="宋体"/>
          <w:i/>
          <w:iCs/>
          <w:color w:val="000000"/>
          <w:sz w:val="24"/>
          <w:szCs w:val="24"/>
        </w:rPr>
        <w:t>Gastroenterol</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Hepatol</w:t>
      </w:r>
      <w:proofErr w:type="spellEnd"/>
      <w:r w:rsidRPr="006131B5">
        <w:rPr>
          <w:rFonts w:ascii="Book Antiqua" w:eastAsia="宋体" w:hAnsi="Book Antiqua" w:cs="宋体"/>
          <w:color w:val="000000"/>
          <w:sz w:val="24"/>
          <w:szCs w:val="24"/>
        </w:rPr>
        <w:t> 2010; </w:t>
      </w:r>
      <w:r w:rsidRPr="006131B5">
        <w:rPr>
          <w:rFonts w:ascii="Book Antiqua" w:eastAsia="宋体" w:hAnsi="Book Antiqua" w:cs="宋体"/>
          <w:b/>
          <w:bCs/>
          <w:color w:val="000000"/>
          <w:sz w:val="24"/>
          <w:szCs w:val="24"/>
        </w:rPr>
        <w:t>25</w:t>
      </w:r>
      <w:r w:rsidRPr="006131B5">
        <w:rPr>
          <w:rFonts w:ascii="Book Antiqua" w:eastAsia="宋体" w:hAnsi="Book Antiqua" w:cs="宋体"/>
          <w:color w:val="000000"/>
          <w:sz w:val="24"/>
          <w:szCs w:val="24"/>
        </w:rPr>
        <w:t>: 8-13 [PMID: 20136971 DOI: 10.1111/j.1440-1746.2009.06129.x]</w:t>
      </w:r>
    </w:p>
    <w:p w14:paraId="2FFD8987"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45 </w:t>
      </w:r>
      <w:proofErr w:type="spellStart"/>
      <w:r w:rsidRPr="006131B5">
        <w:rPr>
          <w:rFonts w:ascii="Book Antiqua" w:eastAsia="宋体" w:hAnsi="Book Antiqua" w:cs="宋体"/>
          <w:b/>
          <w:bCs/>
          <w:color w:val="000000"/>
          <w:sz w:val="24"/>
          <w:szCs w:val="24"/>
        </w:rPr>
        <w:t>Zmora</w:t>
      </w:r>
      <w:proofErr w:type="spellEnd"/>
      <w:r w:rsidRPr="006131B5">
        <w:rPr>
          <w:rFonts w:ascii="Book Antiqua" w:eastAsia="宋体" w:hAnsi="Book Antiqua" w:cs="宋体"/>
          <w:b/>
          <w:bCs/>
          <w:color w:val="000000"/>
          <w:sz w:val="24"/>
          <w:szCs w:val="24"/>
        </w:rPr>
        <w:t xml:space="preserve"> O</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Dinnewitzer</w:t>
      </w:r>
      <w:proofErr w:type="spellEnd"/>
      <w:r w:rsidRPr="006131B5">
        <w:rPr>
          <w:rFonts w:ascii="Book Antiqua" w:eastAsia="宋体" w:hAnsi="Book Antiqua" w:cs="宋体"/>
          <w:color w:val="000000"/>
          <w:sz w:val="24"/>
          <w:szCs w:val="24"/>
        </w:rPr>
        <w:t xml:space="preserve"> AJ, </w:t>
      </w:r>
      <w:proofErr w:type="spellStart"/>
      <w:r w:rsidRPr="006131B5">
        <w:rPr>
          <w:rFonts w:ascii="Book Antiqua" w:eastAsia="宋体" w:hAnsi="Book Antiqua" w:cs="宋体"/>
          <w:color w:val="000000"/>
          <w:sz w:val="24"/>
          <w:szCs w:val="24"/>
        </w:rPr>
        <w:t>Pikarsky</w:t>
      </w:r>
      <w:proofErr w:type="spellEnd"/>
      <w:r w:rsidRPr="006131B5">
        <w:rPr>
          <w:rFonts w:ascii="Book Antiqua" w:eastAsia="宋体" w:hAnsi="Book Antiqua" w:cs="宋体"/>
          <w:color w:val="000000"/>
          <w:sz w:val="24"/>
          <w:szCs w:val="24"/>
        </w:rPr>
        <w:t xml:space="preserve"> AJ, </w:t>
      </w:r>
      <w:proofErr w:type="spellStart"/>
      <w:r w:rsidRPr="006131B5">
        <w:rPr>
          <w:rFonts w:ascii="Book Antiqua" w:eastAsia="宋体" w:hAnsi="Book Antiqua" w:cs="宋体"/>
          <w:color w:val="000000"/>
          <w:sz w:val="24"/>
          <w:szCs w:val="24"/>
        </w:rPr>
        <w:t>Efron</w:t>
      </w:r>
      <w:proofErr w:type="spellEnd"/>
      <w:r w:rsidRPr="006131B5">
        <w:rPr>
          <w:rFonts w:ascii="Book Antiqua" w:eastAsia="宋体" w:hAnsi="Book Antiqua" w:cs="宋体"/>
          <w:color w:val="000000"/>
          <w:sz w:val="24"/>
          <w:szCs w:val="24"/>
        </w:rPr>
        <w:t xml:space="preserve"> JE, Weiss EG, </w:t>
      </w:r>
      <w:proofErr w:type="spellStart"/>
      <w:r w:rsidRPr="006131B5">
        <w:rPr>
          <w:rFonts w:ascii="Book Antiqua" w:eastAsia="宋体" w:hAnsi="Book Antiqua" w:cs="宋体"/>
          <w:color w:val="000000"/>
          <w:sz w:val="24"/>
          <w:szCs w:val="24"/>
        </w:rPr>
        <w:t>Nogueras</w:t>
      </w:r>
      <w:proofErr w:type="spellEnd"/>
      <w:r w:rsidRPr="006131B5">
        <w:rPr>
          <w:rFonts w:ascii="Book Antiqua" w:eastAsia="宋体" w:hAnsi="Book Antiqua" w:cs="宋体"/>
          <w:color w:val="000000"/>
          <w:sz w:val="24"/>
          <w:szCs w:val="24"/>
        </w:rPr>
        <w:t xml:space="preserve"> JJ, </w:t>
      </w:r>
      <w:proofErr w:type="spellStart"/>
      <w:r w:rsidRPr="006131B5">
        <w:rPr>
          <w:rFonts w:ascii="Book Antiqua" w:eastAsia="宋体" w:hAnsi="Book Antiqua" w:cs="宋体"/>
          <w:color w:val="000000"/>
          <w:sz w:val="24"/>
          <w:szCs w:val="24"/>
        </w:rPr>
        <w:t>Wexner</w:t>
      </w:r>
      <w:proofErr w:type="spellEnd"/>
      <w:r w:rsidRPr="006131B5">
        <w:rPr>
          <w:rFonts w:ascii="Book Antiqua" w:eastAsia="宋体" w:hAnsi="Book Antiqua" w:cs="宋体"/>
          <w:color w:val="000000"/>
          <w:sz w:val="24"/>
          <w:szCs w:val="24"/>
        </w:rPr>
        <w:t xml:space="preserve"> SD. Intraoperative endoscopy in laparoscopic colectomy. </w:t>
      </w:r>
      <w:proofErr w:type="spellStart"/>
      <w:r w:rsidRPr="006131B5">
        <w:rPr>
          <w:rFonts w:ascii="Book Antiqua" w:eastAsia="宋体" w:hAnsi="Book Antiqua" w:cs="宋体"/>
          <w:i/>
          <w:iCs/>
          <w:color w:val="000000"/>
          <w:sz w:val="24"/>
          <w:szCs w:val="24"/>
        </w:rPr>
        <w:t>Surg</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Endosc</w:t>
      </w:r>
      <w:proofErr w:type="spellEnd"/>
      <w:r w:rsidRPr="006131B5">
        <w:rPr>
          <w:rFonts w:ascii="Book Antiqua" w:eastAsia="宋体" w:hAnsi="Book Antiqua" w:cs="宋体"/>
          <w:color w:val="000000"/>
          <w:sz w:val="24"/>
          <w:szCs w:val="24"/>
        </w:rPr>
        <w:t> 2002; </w:t>
      </w:r>
      <w:r w:rsidRPr="006131B5">
        <w:rPr>
          <w:rFonts w:ascii="Book Antiqua" w:eastAsia="宋体" w:hAnsi="Book Antiqua" w:cs="宋体"/>
          <w:b/>
          <w:bCs/>
          <w:color w:val="000000"/>
          <w:sz w:val="24"/>
          <w:szCs w:val="24"/>
        </w:rPr>
        <w:t>16</w:t>
      </w:r>
      <w:r w:rsidRPr="006131B5">
        <w:rPr>
          <w:rFonts w:ascii="Book Antiqua" w:eastAsia="宋体" w:hAnsi="Book Antiqua" w:cs="宋体"/>
          <w:color w:val="000000"/>
          <w:sz w:val="24"/>
          <w:szCs w:val="24"/>
        </w:rPr>
        <w:t>: 808-811 [PMID: 11997827 DOI: 10.1007/s00464-001-8226-3]</w:t>
      </w:r>
    </w:p>
    <w:p w14:paraId="2C91D10B"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t>46 </w:t>
      </w:r>
      <w:r w:rsidRPr="006131B5">
        <w:rPr>
          <w:rFonts w:ascii="Book Antiqua" w:eastAsia="宋体" w:hAnsi="Book Antiqua" w:cs="宋体"/>
          <w:b/>
          <w:bCs/>
          <w:color w:val="000000"/>
          <w:sz w:val="24"/>
          <w:szCs w:val="24"/>
        </w:rPr>
        <w:t>Bowden TA</w:t>
      </w:r>
      <w:r w:rsidRPr="006131B5">
        <w:rPr>
          <w:rFonts w:ascii="Book Antiqua" w:eastAsia="宋体" w:hAnsi="Book Antiqua" w:cs="宋体"/>
          <w:color w:val="000000"/>
          <w:sz w:val="24"/>
          <w:szCs w:val="24"/>
        </w:rPr>
        <w:t xml:space="preserve">, Hooks VH, </w:t>
      </w:r>
      <w:proofErr w:type="spellStart"/>
      <w:r w:rsidRPr="006131B5">
        <w:rPr>
          <w:rFonts w:ascii="Book Antiqua" w:eastAsia="宋体" w:hAnsi="Book Antiqua" w:cs="宋体"/>
          <w:color w:val="000000"/>
          <w:sz w:val="24"/>
          <w:szCs w:val="24"/>
        </w:rPr>
        <w:t>Mansberger</w:t>
      </w:r>
      <w:proofErr w:type="spellEnd"/>
      <w:r w:rsidRPr="006131B5">
        <w:rPr>
          <w:rFonts w:ascii="Book Antiqua" w:eastAsia="宋体" w:hAnsi="Book Antiqua" w:cs="宋体"/>
          <w:color w:val="000000"/>
          <w:sz w:val="24"/>
          <w:szCs w:val="24"/>
        </w:rPr>
        <w:t xml:space="preserve"> AR. Intraoperative gastrointestinal endoscopy.</w:t>
      </w:r>
      <w:proofErr w:type="gramEnd"/>
      <w:r w:rsidRPr="006131B5">
        <w:rPr>
          <w:rFonts w:ascii="Book Antiqua" w:eastAsia="宋体" w:hAnsi="Book Antiqua" w:cs="宋体"/>
          <w:color w:val="000000"/>
          <w:sz w:val="24"/>
          <w:szCs w:val="24"/>
        </w:rPr>
        <w:t> </w:t>
      </w:r>
      <w:r w:rsidRPr="006131B5">
        <w:rPr>
          <w:rFonts w:ascii="Book Antiqua" w:eastAsia="宋体" w:hAnsi="Book Antiqua" w:cs="宋体"/>
          <w:i/>
          <w:iCs/>
          <w:color w:val="000000"/>
          <w:sz w:val="24"/>
          <w:szCs w:val="24"/>
        </w:rPr>
        <w:t xml:space="preserve">Ann </w:t>
      </w:r>
      <w:proofErr w:type="spellStart"/>
      <w:r w:rsidRPr="006131B5">
        <w:rPr>
          <w:rFonts w:ascii="Book Antiqua" w:eastAsia="宋体" w:hAnsi="Book Antiqua" w:cs="宋体"/>
          <w:i/>
          <w:iCs/>
          <w:color w:val="000000"/>
          <w:sz w:val="24"/>
          <w:szCs w:val="24"/>
        </w:rPr>
        <w:t>Surg</w:t>
      </w:r>
      <w:proofErr w:type="spellEnd"/>
      <w:r w:rsidRPr="006131B5">
        <w:rPr>
          <w:rFonts w:ascii="Book Antiqua" w:eastAsia="宋体" w:hAnsi="Book Antiqua" w:cs="宋体"/>
          <w:color w:val="000000"/>
          <w:sz w:val="24"/>
          <w:szCs w:val="24"/>
        </w:rPr>
        <w:t> 1980; </w:t>
      </w:r>
      <w:r w:rsidRPr="006131B5">
        <w:rPr>
          <w:rFonts w:ascii="Book Antiqua" w:eastAsia="宋体" w:hAnsi="Book Antiqua" w:cs="宋体"/>
          <w:b/>
          <w:bCs/>
          <w:color w:val="000000"/>
          <w:sz w:val="24"/>
          <w:szCs w:val="24"/>
        </w:rPr>
        <w:t>191</w:t>
      </w:r>
      <w:r w:rsidRPr="006131B5">
        <w:rPr>
          <w:rFonts w:ascii="Book Antiqua" w:eastAsia="宋体" w:hAnsi="Book Antiqua" w:cs="宋体"/>
          <w:color w:val="000000"/>
          <w:sz w:val="24"/>
          <w:szCs w:val="24"/>
        </w:rPr>
        <w:t>: 680-687 [PMID: 6966910]</w:t>
      </w:r>
    </w:p>
    <w:p w14:paraId="710D5408"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47 </w:t>
      </w:r>
      <w:proofErr w:type="spellStart"/>
      <w:r w:rsidRPr="006131B5">
        <w:rPr>
          <w:rFonts w:ascii="Book Antiqua" w:eastAsia="宋体" w:hAnsi="Book Antiqua" w:cs="宋体"/>
          <w:b/>
          <w:bCs/>
          <w:color w:val="000000"/>
          <w:sz w:val="24"/>
          <w:szCs w:val="24"/>
        </w:rPr>
        <w:t>Grobmyer</w:t>
      </w:r>
      <w:proofErr w:type="spellEnd"/>
      <w:r w:rsidRPr="006131B5">
        <w:rPr>
          <w:rFonts w:ascii="Book Antiqua" w:eastAsia="宋体" w:hAnsi="Book Antiqua" w:cs="宋体"/>
          <w:b/>
          <w:bCs/>
          <w:color w:val="000000"/>
          <w:sz w:val="24"/>
          <w:szCs w:val="24"/>
        </w:rPr>
        <w:t xml:space="preserve"> AJ</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Kerlan</w:t>
      </w:r>
      <w:proofErr w:type="spellEnd"/>
      <w:r w:rsidRPr="006131B5">
        <w:rPr>
          <w:rFonts w:ascii="Book Antiqua" w:eastAsia="宋体" w:hAnsi="Book Antiqua" w:cs="宋体"/>
          <w:color w:val="000000"/>
          <w:sz w:val="24"/>
          <w:szCs w:val="24"/>
        </w:rPr>
        <w:t xml:space="preserve"> RA, Peterson CM, </w:t>
      </w:r>
      <w:proofErr w:type="spellStart"/>
      <w:r w:rsidRPr="006131B5">
        <w:rPr>
          <w:rFonts w:ascii="Book Antiqua" w:eastAsia="宋体" w:hAnsi="Book Antiqua" w:cs="宋体"/>
          <w:color w:val="000000"/>
          <w:sz w:val="24"/>
          <w:szCs w:val="24"/>
        </w:rPr>
        <w:t>Dragstedt</w:t>
      </w:r>
      <w:proofErr w:type="spellEnd"/>
      <w:r w:rsidRPr="006131B5">
        <w:rPr>
          <w:rFonts w:ascii="Book Antiqua" w:eastAsia="宋体" w:hAnsi="Book Antiqua" w:cs="宋体"/>
          <w:color w:val="000000"/>
          <w:sz w:val="24"/>
          <w:szCs w:val="24"/>
        </w:rPr>
        <w:t xml:space="preserve"> LR. </w:t>
      </w:r>
      <w:proofErr w:type="gramStart"/>
      <w:r w:rsidRPr="006131B5">
        <w:rPr>
          <w:rFonts w:ascii="Book Antiqua" w:eastAsia="宋体" w:hAnsi="Book Antiqua" w:cs="宋体"/>
          <w:color w:val="000000"/>
          <w:sz w:val="24"/>
          <w:szCs w:val="24"/>
        </w:rPr>
        <w:t>Barium peritonitis.</w:t>
      </w:r>
      <w:proofErr w:type="gramEnd"/>
      <w:r w:rsidRPr="006131B5">
        <w:rPr>
          <w:rFonts w:ascii="Book Antiqua" w:eastAsia="宋体" w:hAnsi="Book Antiqua" w:cs="宋体"/>
          <w:color w:val="000000"/>
          <w:sz w:val="24"/>
          <w:szCs w:val="24"/>
        </w:rPr>
        <w:t> </w:t>
      </w:r>
      <w:r w:rsidRPr="006131B5">
        <w:rPr>
          <w:rFonts w:ascii="Book Antiqua" w:eastAsia="宋体" w:hAnsi="Book Antiqua" w:cs="宋体"/>
          <w:i/>
          <w:iCs/>
          <w:color w:val="000000"/>
          <w:sz w:val="24"/>
          <w:szCs w:val="24"/>
        </w:rPr>
        <w:t xml:space="preserve">Am </w:t>
      </w:r>
      <w:proofErr w:type="spellStart"/>
      <w:r w:rsidRPr="006131B5">
        <w:rPr>
          <w:rFonts w:ascii="Book Antiqua" w:eastAsia="宋体" w:hAnsi="Book Antiqua" w:cs="宋体"/>
          <w:i/>
          <w:iCs/>
          <w:color w:val="000000"/>
          <w:sz w:val="24"/>
          <w:szCs w:val="24"/>
        </w:rPr>
        <w:t>Surg</w:t>
      </w:r>
      <w:proofErr w:type="spellEnd"/>
      <w:r w:rsidRPr="006131B5">
        <w:rPr>
          <w:rFonts w:ascii="Book Antiqua" w:eastAsia="宋体" w:hAnsi="Book Antiqua" w:cs="宋体"/>
          <w:color w:val="000000"/>
          <w:sz w:val="24"/>
          <w:szCs w:val="24"/>
        </w:rPr>
        <w:t> 1984; </w:t>
      </w:r>
      <w:r w:rsidRPr="006131B5">
        <w:rPr>
          <w:rFonts w:ascii="Book Antiqua" w:eastAsia="宋体" w:hAnsi="Book Antiqua" w:cs="宋体"/>
          <w:b/>
          <w:bCs/>
          <w:color w:val="000000"/>
          <w:sz w:val="24"/>
          <w:szCs w:val="24"/>
        </w:rPr>
        <w:t>50</w:t>
      </w:r>
      <w:r w:rsidRPr="006131B5">
        <w:rPr>
          <w:rFonts w:ascii="Book Antiqua" w:eastAsia="宋体" w:hAnsi="Book Antiqua" w:cs="宋体"/>
          <w:color w:val="000000"/>
          <w:sz w:val="24"/>
          <w:szCs w:val="24"/>
        </w:rPr>
        <w:t>: 116-120 [PMID: 6703517]</w:t>
      </w:r>
    </w:p>
    <w:p w14:paraId="275DAA39"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48 </w:t>
      </w:r>
      <w:proofErr w:type="spellStart"/>
      <w:r w:rsidRPr="006131B5">
        <w:rPr>
          <w:rFonts w:ascii="Book Antiqua" w:eastAsia="宋体" w:hAnsi="Book Antiqua" w:cs="宋体"/>
          <w:b/>
          <w:bCs/>
          <w:color w:val="000000"/>
          <w:sz w:val="24"/>
          <w:szCs w:val="24"/>
        </w:rPr>
        <w:t>Strate</w:t>
      </w:r>
      <w:proofErr w:type="spellEnd"/>
      <w:r w:rsidRPr="006131B5">
        <w:rPr>
          <w:rFonts w:ascii="Book Antiqua" w:eastAsia="宋体" w:hAnsi="Book Antiqua" w:cs="宋体"/>
          <w:b/>
          <w:bCs/>
          <w:color w:val="000000"/>
          <w:sz w:val="24"/>
          <w:szCs w:val="24"/>
        </w:rPr>
        <w:t xml:space="preserve"> LL</w:t>
      </w:r>
      <w:r w:rsidRPr="006131B5">
        <w:rPr>
          <w:rFonts w:ascii="Book Antiqua" w:eastAsia="宋体" w:hAnsi="Book Antiqua" w:cs="宋体"/>
          <w:color w:val="000000"/>
          <w:sz w:val="24"/>
          <w:szCs w:val="24"/>
        </w:rPr>
        <w:t>. Lower GI bleeding: epidemiology and diagnosis. </w:t>
      </w:r>
      <w:proofErr w:type="spellStart"/>
      <w:r w:rsidRPr="006131B5">
        <w:rPr>
          <w:rFonts w:ascii="Book Antiqua" w:eastAsia="宋体" w:hAnsi="Book Antiqua" w:cs="宋体"/>
          <w:i/>
          <w:iCs/>
          <w:color w:val="000000"/>
          <w:sz w:val="24"/>
          <w:szCs w:val="24"/>
        </w:rPr>
        <w:t>Gastroenterol</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Clin</w:t>
      </w:r>
      <w:proofErr w:type="spellEnd"/>
      <w:r w:rsidRPr="006131B5">
        <w:rPr>
          <w:rFonts w:ascii="Book Antiqua" w:eastAsia="宋体" w:hAnsi="Book Antiqua" w:cs="宋体"/>
          <w:i/>
          <w:iCs/>
          <w:color w:val="000000"/>
          <w:sz w:val="24"/>
          <w:szCs w:val="24"/>
        </w:rPr>
        <w:t xml:space="preserve"> North Am</w:t>
      </w:r>
      <w:r w:rsidRPr="006131B5">
        <w:rPr>
          <w:rFonts w:ascii="Book Antiqua" w:eastAsia="宋体" w:hAnsi="Book Antiqua" w:cs="宋体"/>
          <w:color w:val="000000"/>
          <w:sz w:val="24"/>
          <w:szCs w:val="24"/>
        </w:rPr>
        <w:t> 2005; </w:t>
      </w:r>
      <w:r w:rsidRPr="006131B5">
        <w:rPr>
          <w:rFonts w:ascii="Book Antiqua" w:eastAsia="宋体" w:hAnsi="Book Antiqua" w:cs="宋体"/>
          <w:b/>
          <w:bCs/>
          <w:color w:val="000000"/>
          <w:sz w:val="24"/>
          <w:szCs w:val="24"/>
        </w:rPr>
        <w:t>34</w:t>
      </w:r>
      <w:r w:rsidRPr="006131B5">
        <w:rPr>
          <w:rFonts w:ascii="Book Antiqua" w:eastAsia="宋体" w:hAnsi="Book Antiqua" w:cs="宋体"/>
          <w:color w:val="000000"/>
          <w:sz w:val="24"/>
          <w:szCs w:val="24"/>
        </w:rPr>
        <w:t>: 643-664 [PMID: 16303575 DOI: 10.1016/j.gtc.2005.08.007]</w:t>
      </w:r>
    </w:p>
    <w:p w14:paraId="4F581529"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49 </w:t>
      </w:r>
      <w:r w:rsidRPr="006131B5">
        <w:rPr>
          <w:rFonts w:ascii="Book Antiqua" w:eastAsia="宋体" w:hAnsi="Book Antiqua" w:cs="宋体"/>
          <w:b/>
          <w:bCs/>
          <w:color w:val="000000"/>
          <w:sz w:val="24"/>
          <w:szCs w:val="24"/>
        </w:rPr>
        <w:t>Chaudhry V</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Hyser</w:t>
      </w:r>
      <w:proofErr w:type="spellEnd"/>
      <w:r w:rsidRPr="006131B5">
        <w:rPr>
          <w:rFonts w:ascii="Book Antiqua" w:eastAsia="宋体" w:hAnsi="Book Antiqua" w:cs="宋体"/>
          <w:color w:val="000000"/>
          <w:sz w:val="24"/>
          <w:szCs w:val="24"/>
        </w:rPr>
        <w:t xml:space="preserve"> MJ, Gracias VH, </w:t>
      </w:r>
      <w:proofErr w:type="spellStart"/>
      <w:r w:rsidRPr="006131B5">
        <w:rPr>
          <w:rFonts w:ascii="Book Antiqua" w:eastAsia="宋体" w:hAnsi="Book Antiqua" w:cs="宋体"/>
          <w:color w:val="000000"/>
          <w:sz w:val="24"/>
          <w:szCs w:val="24"/>
        </w:rPr>
        <w:t>Gau</w:t>
      </w:r>
      <w:proofErr w:type="spellEnd"/>
      <w:r w:rsidRPr="006131B5">
        <w:rPr>
          <w:rFonts w:ascii="Book Antiqua" w:eastAsia="宋体" w:hAnsi="Book Antiqua" w:cs="宋体"/>
          <w:color w:val="000000"/>
          <w:sz w:val="24"/>
          <w:szCs w:val="24"/>
        </w:rPr>
        <w:t xml:space="preserve"> FC. Colonoscopy: the initial test for acute lower gastrointestinal bleeding. </w:t>
      </w:r>
      <w:r w:rsidRPr="006131B5">
        <w:rPr>
          <w:rFonts w:ascii="Book Antiqua" w:eastAsia="宋体" w:hAnsi="Book Antiqua" w:cs="宋体"/>
          <w:i/>
          <w:iCs/>
          <w:color w:val="000000"/>
          <w:sz w:val="24"/>
          <w:szCs w:val="24"/>
        </w:rPr>
        <w:t xml:space="preserve">Am </w:t>
      </w:r>
      <w:proofErr w:type="spellStart"/>
      <w:r w:rsidRPr="006131B5">
        <w:rPr>
          <w:rFonts w:ascii="Book Antiqua" w:eastAsia="宋体" w:hAnsi="Book Antiqua" w:cs="宋体"/>
          <w:i/>
          <w:iCs/>
          <w:color w:val="000000"/>
          <w:sz w:val="24"/>
          <w:szCs w:val="24"/>
        </w:rPr>
        <w:t>Surg</w:t>
      </w:r>
      <w:proofErr w:type="spellEnd"/>
      <w:r w:rsidRPr="006131B5">
        <w:rPr>
          <w:rFonts w:ascii="Book Antiqua" w:eastAsia="宋体" w:hAnsi="Book Antiqua" w:cs="宋体"/>
          <w:color w:val="000000"/>
          <w:sz w:val="24"/>
          <w:szCs w:val="24"/>
        </w:rPr>
        <w:t> 1998; </w:t>
      </w:r>
      <w:r w:rsidRPr="006131B5">
        <w:rPr>
          <w:rFonts w:ascii="Book Antiqua" w:eastAsia="宋体" w:hAnsi="Book Antiqua" w:cs="宋体"/>
          <w:b/>
          <w:bCs/>
          <w:color w:val="000000"/>
          <w:sz w:val="24"/>
          <w:szCs w:val="24"/>
        </w:rPr>
        <w:t>64</w:t>
      </w:r>
      <w:r w:rsidRPr="006131B5">
        <w:rPr>
          <w:rFonts w:ascii="Book Antiqua" w:eastAsia="宋体" w:hAnsi="Book Antiqua" w:cs="宋体"/>
          <w:color w:val="000000"/>
          <w:sz w:val="24"/>
          <w:szCs w:val="24"/>
        </w:rPr>
        <w:t>: 723-728 [PMID: 9697900]</w:t>
      </w:r>
    </w:p>
    <w:p w14:paraId="0130B88A"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t>50 </w:t>
      </w:r>
      <w:proofErr w:type="spellStart"/>
      <w:r w:rsidRPr="006131B5">
        <w:rPr>
          <w:rFonts w:ascii="Book Antiqua" w:eastAsia="宋体" w:hAnsi="Book Antiqua" w:cs="宋体"/>
          <w:b/>
          <w:bCs/>
          <w:color w:val="000000"/>
          <w:sz w:val="24"/>
          <w:szCs w:val="24"/>
        </w:rPr>
        <w:t>Lhewa</w:t>
      </w:r>
      <w:proofErr w:type="spellEnd"/>
      <w:r w:rsidRPr="006131B5">
        <w:rPr>
          <w:rFonts w:ascii="Book Antiqua" w:eastAsia="宋体" w:hAnsi="Book Antiqua" w:cs="宋体"/>
          <w:b/>
          <w:bCs/>
          <w:color w:val="000000"/>
          <w:sz w:val="24"/>
          <w:szCs w:val="24"/>
        </w:rPr>
        <w:t xml:space="preserve"> DY</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Strate</w:t>
      </w:r>
      <w:proofErr w:type="spellEnd"/>
      <w:r w:rsidRPr="006131B5">
        <w:rPr>
          <w:rFonts w:ascii="Book Antiqua" w:eastAsia="宋体" w:hAnsi="Book Antiqua" w:cs="宋体"/>
          <w:color w:val="000000"/>
          <w:sz w:val="24"/>
          <w:szCs w:val="24"/>
        </w:rPr>
        <w:t xml:space="preserve"> LL. Pros and cons of colonoscopy in management of acute lower gastrointestinal bleeding.</w:t>
      </w:r>
      <w:proofErr w:type="gramEnd"/>
      <w:r w:rsidRPr="006131B5">
        <w:rPr>
          <w:rFonts w:ascii="Book Antiqua" w:eastAsia="宋体" w:hAnsi="Book Antiqua" w:cs="宋体"/>
          <w:color w:val="000000"/>
          <w:sz w:val="24"/>
          <w:szCs w:val="24"/>
        </w:rPr>
        <w:t> </w:t>
      </w:r>
      <w:r w:rsidRPr="006131B5">
        <w:rPr>
          <w:rFonts w:ascii="Book Antiqua" w:eastAsia="宋体" w:hAnsi="Book Antiqua" w:cs="宋体"/>
          <w:i/>
          <w:iCs/>
          <w:color w:val="000000"/>
          <w:sz w:val="24"/>
          <w:szCs w:val="24"/>
        </w:rPr>
        <w:t xml:space="preserve">World J </w:t>
      </w:r>
      <w:proofErr w:type="spellStart"/>
      <w:r w:rsidRPr="006131B5">
        <w:rPr>
          <w:rFonts w:ascii="Book Antiqua" w:eastAsia="宋体" w:hAnsi="Book Antiqua" w:cs="宋体"/>
          <w:i/>
          <w:iCs/>
          <w:color w:val="000000"/>
          <w:sz w:val="24"/>
          <w:szCs w:val="24"/>
        </w:rPr>
        <w:t>Gastroenterol</w:t>
      </w:r>
      <w:proofErr w:type="spellEnd"/>
      <w:r w:rsidRPr="006131B5">
        <w:rPr>
          <w:rFonts w:ascii="Book Antiqua" w:eastAsia="宋体" w:hAnsi="Book Antiqua" w:cs="宋体"/>
          <w:color w:val="000000"/>
          <w:sz w:val="24"/>
          <w:szCs w:val="24"/>
        </w:rPr>
        <w:t> 2012; </w:t>
      </w:r>
      <w:r w:rsidRPr="006131B5">
        <w:rPr>
          <w:rFonts w:ascii="Book Antiqua" w:eastAsia="宋体" w:hAnsi="Book Antiqua" w:cs="宋体"/>
          <w:b/>
          <w:bCs/>
          <w:color w:val="000000"/>
          <w:sz w:val="24"/>
          <w:szCs w:val="24"/>
        </w:rPr>
        <w:t>18</w:t>
      </w:r>
      <w:r w:rsidRPr="006131B5">
        <w:rPr>
          <w:rFonts w:ascii="Book Antiqua" w:eastAsia="宋体" w:hAnsi="Book Antiqua" w:cs="宋体"/>
          <w:color w:val="000000"/>
          <w:sz w:val="24"/>
          <w:szCs w:val="24"/>
        </w:rPr>
        <w:t>: 1185-1190 [PMID: 22468081 DOI: 10.3748/wjg.v18.i11.1185]</w:t>
      </w:r>
    </w:p>
    <w:p w14:paraId="45243629"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lastRenderedPageBreak/>
        <w:t>51 </w:t>
      </w:r>
      <w:r w:rsidRPr="006131B5">
        <w:rPr>
          <w:rFonts w:ascii="Book Antiqua" w:eastAsia="宋体" w:hAnsi="Book Antiqua" w:cs="宋体"/>
          <w:b/>
          <w:bCs/>
          <w:color w:val="000000"/>
          <w:sz w:val="24"/>
          <w:szCs w:val="24"/>
        </w:rPr>
        <w:t>Jensen DM</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Machicado</w:t>
      </w:r>
      <w:proofErr w:type="spellEnd"/>
      <w:r w:rsidRPr="006131B5">
        <w:rPr>
          <w:rFonts w:ascii="Book Antiqua" w:eastAsia="宋体" w:hAnsi="Book Antiqua" w:cs="宋体"/>
          <w:color w:val="000000"/>
          <w:sz w:val="24"/>
          <w:szCs w:val="24"/>
        </w:rPr>
        <w:t xml:space="preserve"> GA, </w:t>
      </w:r>
      <w:proofErr w:type="spellStart"/>
      <w:r w:rsidRPr="006131B5">
        <w:rPr>
          <w:rFonts w:ascii="Book Antiqua" w:eastAsia="宋体" w:hAnsi="Book Antiqua" w:cs="宋体"/>
          <w:color w:val="000000"/>
          <w:sz w:val="24"/>
          <w:szCs w:val="24"/>
        </w:rPr>
        <w:t>Jutabha</w:t>
      </w:r>
      <w:proofErr w:type="spellEnd"/>
      <w:r w:rsidRPr="006131B5">
        <w:rPr>
          <w:rFonts w:ascii="Book Antiqua" w:eastAsia="宋体" w:hAnsi="Book Antiqua" w:cs="宋体"/>
          <w:color w:val="000000"/>
          <w:sz w:val="24"/>
          <w:szCs w:val="24"/>
        </w:rPr>
        <w:t xml:space="preserve"> R, Kovacs TO. </w:t>
      </w:r>
      <w:proofErr w:type="gramStart"/>
      <w:r w:rsidRPr="006131B5">
        <w:rPr>
          <w:rFonts w:ascii="Book Antiqua" w:eastAsia="宋体" w:hAnsi="Book Antiqua" w:cs="宋体"/>
          <w:color w:val="000000"/>
          <w:sz w:val="24"/>
          <w:szCs w:val="24"/>
        </w:rPr>
        <w:t>Urgent colonoscopy for the diagnosis and treatment of severe diverticular hemorrhage.</w:t>
      </w:r>
      <w:proofErr w:type="gramEnd"/>
      <w:r w:rsidRPr="006131B5">
        <w:rPr>
          <w:rFonts w:ascii="Book Antiqua" w:eastAsia="宋体" w:hAnsi="Book Antiqua" w:cs="宋体"/>
          <w:color w:val="000000"/>
          <w:sz w:val="24"/>
          <w:szCs w:val="24"/>
        </w:rPr>
        <w:t> </w:t>
      </w:r>
      <w:r w:rsidRPr="006131B5">
        <w:rPr>
          <w:rFonts w:ascii="Book Antiqua" w:eastAsia="宋体" w:hAnsi="Book Antiqua" w:cs="宋体"/>
          <w:i/>
          <w:iCs/>
          <w:color w:val="000000"/>
          <w:sz w:val="24"/>
          <w:szCs w:val="24"/>
        </w:rPr>
        <w:t xml:space="preserve">N </w:t>
      </w:r>
      <w:proofErr w:type="spellStart"/>
      <w:r w:rsidRPr="006131B5">
        <w:rPr>
          <w:rFonts w:ascii="Book Antiqua" w:eastAsia="宋体" w:hAnsi="Book Antiqua" w:cs="宋体"/>
          <w:i/>
          <w:iCs/>
          <w:color w:val="000000"/>
          <w:sz w:val="24"/>
          <w:szCs w:val="24"/>
        </w:rPr>
        <w:t>Engl</w:t>
      </w:r>
      <w:proofErr w:type="spellEnd"/>
      <w:r w:rsidRPr="006131B5">
        <w:rPr>
          <w:rFonts w:ascii="Book Antiqua" w:eastAsia="宋体" w:hAnsi="Book Antiqua" w:cs="宋体"/>
          <w:i/>
          <w:iCs/>
          <w:color w:val="000000"/>
          <w:sz w:val="24"/>
          <w:szCs w:val="24"/>
        </w:rPr>
        <w:t xml:space="preserve"> J Med</w:t>
      </w:r>
      <w:r w:rsidRPr="006131B5">
        <w:rPr>
          <w:rFonts w:ascii="Book Antiqua" w:eastAsia="宋体" w:hAnsi="Book Antiqua" w:cs="宋体"/>
          <w:color w:val="000000"/>
          <w:sz w:val="24"/>
          <w:szCs w:val="24"/>
        </w:rPr>
        <w:t> 2000; </w:t>
      </w:r>
      <w:r w:rsidRPr="006131B5">
        <w:rPr>
          <w:rFonts w:ascii="Book Antiqua" w:eastAsia="宋体" w:hAnsi="Book Antiqua" w:cs="宋体"/>
          <w:b/>
          <w:bCs/>
          <w:color w:val="000000"/>
          <w:sz w:val="24"/>
          <w:szCs w:val="24"/>
        </w:rPr>
        <w:t>342</w:t>
      </w:r>
      <w:r w:rsidRPr="006131B5">
        <w:rPr>
          <w:rFonts w:ascii="Book Antiqua" w:eastAsia="宋体" w:hAnsi="Book Antiqua" w:cs="宋体"/>
          <w:color w:val="000000"/>
          <w:sz w:val="24"/>
          <w:szCs w:val="24"/>
        </w:rPr>
        <w:t>: 78-82 [PMID: 10631275 DOI: 10.1056/nejm200001133420202]</w:t>
      </w:r>
    </w:p>
    <w:p w14:paraId="193EAD4C"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t>52 </w:t>
      </w:r>
      <w:r w:rsidRPr="006131B5">
        <w:rPr>
          <w:rFonts w:ascii="Book Antiqua" w:eastAsia="宋体" w:hAnsi="Book Antiqua" w:cs="宋体"/>
          <w:b/>
          <w:bCs/>
          <w:color w:val="000000"/>
          <w:sz w:val="24"/>
          <w:szCs w:val="24"/>
        </w:rPr>
        <w:t>Jensen DM</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Machicado</w:t>
      </w:r>
      <w:proofErr w:type="spellEnd"/>
      <w:r w:rsidRPr="006131B5">
        <w:rPr>
          <w:rFonts w:ascii="Book Antiqua" w:eastAsia="宋体" w:hAnsi="Book Antiqua" w:cs="宋体"/>
          <w:color w:val="000000"/>
          <w:sz w:val="24"/>
          <w:szCs w:val="24"/>
        </w:rPr>
        <w:t xml:space="preserve"> GA. Diagnosis and treatment of severe </w:t>
      </w:r>
      <w:proofErr w:type="spellStart"/>
      <w:r w:rsidRPr="006131B5">
        <w:rPr>
          <w:rFonts w:ascii="Book Antiqua" w:eastAsia="宋体" w:hAnsi="Book Antiqua" w:cs="宋体"/>
          <w:color w:val="000000"/>
          <w:sz w:val="24"/>
          <w:szCs w:val="24"/>
        </w:rPr>
        <w:t>hematochezia</w:t>
      </w:r>
      <w:proofErr w:type="spellEnd"/>
      <w:r w:rsidRPr="006131B5">
        <w:rPr>
          <w:rFonts w:ascii="Book Antiqua" w:eastAsia="宋体" w:hAnsi="Book Antiqua" w:cs="宋体"/>
          <w:color w:val="000000"/>
          <w:sz w:val="24"/>
          <w:szCs w:val="24"/>
        </w:rPr>
        <w:t>.</w:t>
      </w:r>
      <w:proofErr w:type="gramEnd"/>
      <w:r w:rsidRPr="006131B5">
        <w:rPr>
          <w:rFonts w:ascii="Book Antiqua" w:eastAsia="宋体" w:hAnsi="Book Antiqua" w:cs="宋体"/>
          <w:color w:val="000000"/>
          <w:sz w:val="24"/>
          <w:szCs w:val="24"/>
        </w:rPr>
        <w:t xml:space="preserve"> </w:t>
      </w:r>
      <w:proofErr w:type="gramStart"/>
      <w:r w:rsidRPr="006131B5">
        <w:rPr>
          <w:rFonts w:ascii="Book Antiqua" w:eastAsia="宋体" w:hAnsi="Book Antiqua" w:cs="宋体"/>
          <w:color w:val="000000"/>
          <w:sz w:val="24"/>
          <w:szCs w:val="24"/>
        </w:rPr>
        <w:t>The role of urgent colonoscopy after purge.</w:t>
      </w:r>
      <w:proofErr w:type="gramEnd"/>
      <w:r w:rsidRPr="006131B5">
        <w:rPr>
          <w:rFonts w:ascii="Book Antiqua" w:eastAsia="宋体" w:hAnsi="Book Antiqua" w:cs="宋体"/>
          <w:color w:val="000000"/>
          <w:sz w:val="24"/>
          <w:szCs w:val="24"/>
        </w:rPr>
        <w:t> </w:t>
      </w:r>
      <w:r w:rsidRPr="006131B5">
        <w:rPr>
          <w:rFonts w:ascii="Book Antiqua" w:eastAsia="宋体" w:hAnsi="Book Antiqua" w:cs="宋体"/>
          <w:i/>
          <w:iCs/>
          <w:color w:val="000000"/>
          <w:sz w:val="24"/>
          <w:szCs w:val="24"/>
        </w:rPr>
        <w:t>Gastroenterology</w:t>
      </w:r>
      <w:r w:rsidRPr="006131B5">
        <w:rPr>
          <w:rFonts w:ascii="Book Antiqua" w:eastAsia="宋体" w:hAnsi="Book Antiqua" w:cs="宋体"/>
          <w:color w:val="000000"/>
          <w:sz w:val="24"/>
          <w:szCs w:val="24"/>
        </w:rPr>
        <w:t> 1988; </w:t>
      </w:r>
      <w:r w:rsidRPr="006131B5">
        <w:rPr>
          <w:rFonts w:ascii="Book Antiqua" w:eastAsia="宋体" w:hAnsi="Book Antiqua" w:cs="宋体"/>
          <w:b/>
          <w:bCs/>
          <w:color w:val="000000"/>
          <w:sz w:val="24"/>
          <w:szCs w:val="24"/>
        </w:rPr>
        <w:t>95</w:t>
      </w:r>
      <w:r w:rsidRPr="006131B5">
        <w:rPr>
          <w:rFonts w:ascii="Book Antiqua" w:eastAsia="宋体" w:hAnsi="Book Antiqua" w:cs="宋体"/>
          <w:color w:val="000000"/>
          <w:sz w:val="24"/>
          <w:szCs w:val="24"/>
        </w:rPr>
        <w:t>: 1569-1574 [PMID: 3263294]</w:t>
      </w:r>
    </w:p>
    <w:p w14:paraId="148AF8DB"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53 </w:t>
      </w:r>
      <w:proofErr w:type="spellStart"/>
      <w:r w:rsidRPr="006131B5">
        <w:rPr>
          <w:rFonts w:ascii="Book Antiqua" w:eastAsia="宋体" w:hAnsi="Book Antiqua" w:cs="宋体"/>
          <w:b/>
          <w:bCs/>
          <w:color w:val="000000"/>
          <w:sz w:val="24"/>
          <w:szCs w:val="24"/>
        </w:rPr>
        <w:t>Millward</w:t>
      </w:r>
      <w:proofErr w:type="spellEnd"/>
      <w:r w:rsidRPr="006131B5">
        <w:rPr>
          <w:rFonts w:ascii="Book Antiqua" w:eastAsia="宋体" w:hAnsi="Book Antiqua" w:cs="宋体"/>
          <w:b/>
          <w:bCs/>
          <w:color w:val="000000"/>
          <w:sz w:val="24"/>
          <w:szCs w:val="24"/>
        </w:rPr>
        <w:t xml:space="preserve"> SF</w:t>
      </w:r>
      <w:r w:rsidRPr="006131B5">
        <w:rPr>
          <w:rFonts w:ascii="Book Antiqua" w:eastAsia="宋体" w:hAnsi="Book Antiqua" w:cs="宋体"/>
          <w:color w:val="000000"/>
          <w:sz w:val="24"/>
          <w:szCs w:val="24"/>
        </w:rPr>
        <w:t xml:space="preserve">. ACR Appropriateness Criteria on treatment of acute </w:t>
      </w:r>
      <w:proofErr w:type="spellStart"/>
      <w:r w:rsidRPr="006131B5">
        <w:rPr>
          <w:rFonts w:ascii="Book Antiqua" w:eastAsia="宋体" w:hAnsi="Book Antiqua" w:cs="宋体"/>
          <w:color w:val="000000"/>
          <w:sz w:val="24"/>
          <w:szCs w:val="24"/>
        </w:rPr>
        <w:t>nonvariceal</w:t>
      </w:r>
      <w:proofErr w:type="spellEnd"/>
      <w:r w:rsidRPr="006131B5">
        <w:rPr>
          <w:rFonts w:ascii="Book Antiqua" w:eastAsia="宋体" w:hAnsi="Book Antiqua" w:cs="宋体"/>
          <w:color w:val="000000"/>
          <w:sz w:val="24"/>
          <w:szCs w:val="24"/>
        </w:rPr>
        <w:t xml:space="preserve"> gastrointestinal tract bleeding. </w:t>
      </w:r>
      <w:r w:rsidRPr="006131B5">
        <w:rPr>
          <w:rFonts w:ascii="Book Antiqua" w:eastAsia="宋体" w:hAnsi="Book Antiqua" w:cs="宋体"/>
          <w:i/>
          <w:iCs/>
          <w:color w:val="000000"/>
          <w:sz w:val="24"/>
          <w:szCs w:val="24"/>
        </w:rPr>
        <w:t xml:space="preserve">J Am </w:t>
      </w:r>
      <w:proofErr w:type="spellStart"/>
      <w:r w:rsidRPr="006131B5">
        <w:rPr>
          <w:rFonts w:ascii="Book Antiqua" w:eastAsia="宋体" w:hAnsi="Book Antiqua" w:cs="宋体"/>
          <w:i/>
          <w:iCs/>
          <w:color w:val="000000"/>
          <w:sz w:val="24"/>
          <w:szCs w:val="24"/>
        </w:rPr>
        <w:t>Coll</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Radiol</w:t>
      </w:r>
      <w:proofErr w:type="spellEnd"/>
      <w:r w:rsidRPr="006131B5">
        <w:rPr>
          <w:rFonts w:ascii="Book Antiqua" w:eastAsia="宋体" w:hAnsi="Book Antiqua" w:cs="宋体"/>
          <w:color w:val="000000"/>
          <w:sz w:val="24"/>
          <w:szCs w:val="24"/>
        </w:rPr>
        <w:t> 2008; </w:t>
      </w:r>
      <w:r w:rsidRPr="006131B5">
        <w:rPr>
          <w:rFonts w:ascii="Book Antiqua" w:eastAsia="宋体" w:hAnsi="Book Antiqua" w:cs="宋体"/>
          <w:b/>
          <w:bCs/>
          <w:color w:val="000000"/>
          <w:sz w:val="24"/>
          <w:szCs w:val="24"/>
        </w:rPr>
        <w:t>5</w:t>
      </w:r>
      <w:r w:rsidRPr="006131B5">
        <w:rPr>
          <w:rFonts w:ascii="Book Antiqua" w:eastAsia="宋体" w:hAnsi="Book Antiqua" w:cs="宋体"/>
          <w:color w:val="000000"/>
          <w:sz w:val="24"/>
          <w:szCs w:val="24"/>
        </w:rPr>
        <w:t>: 550-554 [PMID: 18359441 DOI: 10.1016/j.jacr.2008.01.010]</w:t>
      </w:r>
    </w:p>
    <w:p w14:paraId="32799E89"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54 </w:t>
      </w:r>
      <w:proofErr w:type="spellStart"/>
      <w:r w:rsidRPr="006131B5">
        <w:rPr>
          <w:rFonts w:ascii="Book Antiqua" w:eastAsia="宋体" w:hAnsi="Book Antiqua" w:cs="宋体"/>
          <w:b/>
          <w:bCs/>
          <w:color w:val="000000"/>
          <w:sz w:val="24"/>
          <w:szCs w:val="24"/>
        </w:rPr>
        <w:t>Kuhle</w:t>
      </w:r>
      <w:proofErr w:type="spellEnd"/>
      <w:r w:rsidRPr="006131B5">
        <w:rPr>
          <w:rFonts w:ascii="Book Antiqua" w:eastAsia="宋体" w:hAnsi="Book Antiqua" w:cs="宋体"/>
          <w:b/>
          <w:bCs/>
          <w:color w:val="000000"/>
          <w:sz w:val="24"/>
          <w:szCs w:val="24"/>
        </w:rPr>
        <w:t xml:space="preserve"> WG</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Sheiman</w:t>
      </w:r>
      <w:proofErr w:type="spellEnd"/>
      <w:r w:rsidRPr="006131B5">
        <w:rPr>
          <w:rFonts w:ascii="Book Antiqua" w:eastAsia="宋体" w:hAnsi="Book Antiqua" w:cs="宋体"/>
          <w:color w:val="000000"/>
          <w:sz w:val="24"/>
          <w:szCs w:val="24"/>
        </w:rPr>
        <w:t xml:space="preserve"> RG. Detection of active colonic hemorrhage with use of helical CT: findings in a swine model. </w:t>
      </w:r>
      <w:r w:rsidRPr="006131B5">
        <w:rPr>
          <w:rFonts w:ascii="Book Antiqua" w:eastAsia="宋体" w:hAnsi="Book Antiqua" w:cs="宋体"/>
          <w:i/>
          <w:iCs/>
          <w:color w:val="000000"/>
          <w:sz w:val="24"/>
          <w:szCs w:val="24"/>
        </w:rPr>
        <w:t>Radiology</w:t>
      </w:r>
      <w:r w:rsidRPr="006131B5">
        <w:rPr>
          <w:rFonts w:ascii="Book Antiqua" w:eastAsia="宋体" w:hAnsi="Book Antiqua" w:cs="宋体"/>
          <w:color w:val="000000"/>
          <w:sz w:val="24"/>
          <w:szCs w:val="24"/>
        </w:rPr>
        <w:t> 2003; </w:t>
      </w:r>
      <w:r w:rsidRPr="006131B5">
        <w:rPr>
          <w:rFonts w:ascii="Book Antiqua" w:eastAsia="宋体" w:hAnsi="Book Antiqua" w:cs="宋体"/>
          <w:b/>
          <w:bCs/>
          <w:color w:val="000000"/>
          <w:sz w:val="24"/>
          <w:szCs w:val="24"/>
        </w:rPr>
        <w:t>228</w:t>
      </w:r>
      <w:r w:rsidRPr="006131B5">
        <w:rPr>
          <w:rFonts w:ascii="Book Antiqua" w:eastAsia="宋体" w:hAnsi="Book Antiqua" w:cs="宋体"/>
          <w:color w:val="000000"/>
          <w:sz w:val="24"/>
          <w:szCs w:val="24"/>
        </w:rPr>
        <w:t>: 743-752 [PMID: 12954894 DOI: 10.1148/radiol.2283020756]</w:t>
      </w:r>
    </w:p>
    <w:p w14:paraId="7EC3B15A"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55 </w:t>
      </w:r>
      <w:r w:rsidRPr="006131B5">
        <w:rPr>
          <w:rFonts w:ascii="Book Antiqua" w:eastAsia="宋体" w:hAnsi="Book Antiqua" w:cs="宋体"/>
          <w:b/>
          <w:bCs/>
          <w:color w:val="000000"/>
          <w:sz w:val="24"/>
          <w:szCs w:val="24"/>
        </w:rPr>
        <w:t>Chua AE</w:t>
      </w:r>
      <w:r w:rsidRPr="006131B5">
        <w:rPr>
          <w:rFonts w:ascii="Book Antiqua" w:eastAsia="宋体" w:hAnsi="Book Antiqua" w:cs="宋体"/>
          <w:color w:val="000000"/>
          <w:sz w:val="24"/>
          <w:szCs w:val="24"/>
        </w:rPr>
        <w:t xml:space="preserve">, Ridley LJ. </w:t>
      </w:r>
      <w:proofErr w:type="gramStart"/>
      <w:r w:rsidRPr="006131B5">
        <w:rPr>
          <w:rFonts w:ascii="Book Antiqua" w:eastAsia="宋体" w:hAnsi="Book Antiqua" w:cs="宋体"/>
          <w:color w:val="000000"/>
          <w:sz w:val="24"/>
          <w:szCs w:val="24"/>
        </w:rPr>
        <w:t>Diagnostic accuracy of CT angiography in acute gastrointestinal bleeding.</w:t>
      </w:r>
      <w:proofErr w:type="gramEnd"/>
      <w:r w:rsidRPr="006131B5">
        <w:rPr>
          <w:rFonts w:ascii="Book Antiqua" w:eastAsia="宋体" w:hAnsi="Book Antiqua" w:cs="宋体"/>
          <w:color w:val="000000"/>
          <w:sz w:val="24"/>
          <w:szCs w:val="24"/>
        </w:rPr>
        <w:t> </w:t>
      </w:r>
      <w:r w:rsidRPr="006131B5">
        <w:rPr>
          <w:rFonts w:ascii="Book Antiqua" w:eastAsia="宋体" w:hAnsi="Book Antiqua" w:cs="宋体"/>
          <w:i/>
          <w:iCs/>
          <w:color w:val="000000"/>
          <w:sz w:val="24"/>
          <w:szCs w:val="24"/>
        </w:rPr>
        <w:t xml:space="preserve">J Med Imaging </w:t>
      </w:r>
      <w:proofErr w:type="spellStart"/>
      <w:r w:rsidRPr="006131B5">
        <w:rPr>
          <w:rFonts w:ascii="Book Antiqua" w:eastAsia="宋体" w:hAnsi="Book Antiqua" w:cs="宋体"/>
          <w:i/>
          <w:iCs/>
          <w:color w:val="000000"/>
          <w:sz w:val="24"/>
          <w:szCs w:val="24"/>
        </w:rPr>
        <w:t>Radiat</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Oncol</w:t>
      </w:r>
      <w:proofErr w:type="spellEnd"/>
      <w:r w:rsidRPr="006131B5">
        <w:rPr>
          <w:rFonts w:ascii="Book Antiqua" w:eastAsia="宋体" w:hAnsi="Book Antiqua" w:cs="宋体"/>
          <w:color w:val="000000"/>
          <w:sz w:val="24"/>
          <w:szCs w:val="24"/>
        </w:rPr>
        <w:t> 2008; </w:t>
      </w:r>
      <w:r w:rsidRPr="006131B5">
        <w:rPr>
          <w:rFonts w:ascii="Book Antiqua" w:eastAsia="宋体" w:hAnsi="Book Antiqua" w:cs="宋体"/>
          <w:b/>
          <w:bCs/>
          <w:color w:val="000000"/>
          <w:sz w:val="24"/>
          <w:szCs w:val="24"/>
        </w:rPr>
        <w:t>52</w:t>
      </w:r>
      <w:r w:rsidRPr="006131B5">
        <w:rPr>
          <w:rFonts w:ascii="Book Antiqua" w:eastAsia="宋体" w:hAnsi="Book Antiqua" w:cs="宋体"/>
          <w:color w:val="000000"/>
          <w:sz w:val="24"/>
          <w:szCs w:val="24"/>
        </w:rPr>
        <w:t>: 333-338 [PMID: 18811756 DOI: 10.1111/j.1440-1673.2008.01964.x]</w:t>
      </w:r>
    </w:p>
    <w:p w14:paraId="3477C3C1"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56 </w:t>
      </w:r>
      <w:r w:rsidRPr="006131B5">
        <w:rPr>
          <w:rFonts w:ascii="Book Antiqua" w:eastAsia="宋体" w:hAnsi="Book Antiqua" w:cs="宋体"/>
          <w:b/>
          <w:bCs/>
          <w:color w:val="000000"/>
          <w:sz w:val="24"/>
          <w:szCs w:val="24"/>
        </w:rPr>
        <w:t>Ernst O</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Bulois</w:t>
      </w:r>
      <w:proofErr w:type="spellEnd"/>
      <w:r w:rsidRPr="006131B5">
        <w:rPr>
          <w:rFonts w:ascii="Book Antiqua" w:eastAsia="宋体" w:hAnsi="Book Antiqua" w:cs="宋体"/>
          <w:color w:val="000000"/>
          <w:sz w:val="24"/>
          <w:szCs w:val="24"/>
        </w:rPr>
        <w:t xml:space="preserve"> P, Saint-</w:t>
      </w:r>
      <w:proofErr w:type="spellStart"/>
      <w:r w:rsidRPr="006131B5">
        <w:rPr>
          <w:rFonts w:ascii="Book Antiqua" w:eastAsia="宋体" w:hAnsi="Book Antiqua" w:cs="宋体"/>
          <w:color w:val="000000"/>
          <w:sz w:val="24"/>
          <w:szCs w:val="24"/>
        </w:rPr>
        <w:t>Drenant</w:t>
      </w:r>
      <w:proofErr w:type="spellEnd"/>
      <w:r w:rsidRPr="006131B5">
        <w:rPr>
          <w:rFonts w:ascii="Book Antiqua" w:eastAsia="宋体" w:hAnsi="Book Antiqua" w:cs="宋体"/>
          <w:color w:val="000000"/>
          <w:sz w:val="24"/>
          <w:szCs w:val="24"/>
        </w:rPr>
        <w:t xml:space="preserve"> S, Leroy C, Paris JC, </w:t>
      </w:r>
      <w:proofErr w:type="spellStart"/>
      <w:r w:rsidRPr="006131B5">
        <w:rPr>
          <w:rFonts w:ascii="Book Antiqua" w:eastAsia="宋体" w:hAnsi="Book Antiqua" w:cs="宋体"/>
          <w:color w:val="000000"/>
          <w:sz w:val="24"/>
          <w:szCs w:val="24"/>
        </w:rPr>
        <w:t>Sergent</w:t>
      </w:r>
      <w:proofErr w:type="spellEnd"/>
      <w:r w:rsidRPr="006131B5">
        <w:rPr>
          <w:rFonts w:ascii="Book Antiqua" w:eastAsia="宋体" w:hAnsi="Book Antiqua" w:cs="宋体"/>
          <w:color w:val="000000"/>
          <w:sz w:val="24"/>
          <w:szCs w:val="24"/>
        </w:rPr>
        <w:t xml:space="preserve"> G. Helical CT in acute lower gastrointestinal bleeding. </w:t>
      </w:r>
      <w:proofErr w:type="spellStart"/>
      <w:r w:rsidRPr="006131B5">
        <w:rPr>
          <w:rFonts w:ascii="Book Antiqua" w:eastAsia="宋体" w:hAnsi="Book Antiqua" w:cs="宋体"/>
          <w:i/>
          <w:iCs/>
          <w:color w:val="000000"/>
          <w:sz w:val="24"/>
          <w:szCs w:val="24"/>
        </w:rPr>
        <w:t>Eur</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Radiol</w:t>
      </w:r>
      <w:proofErr w:type="spellEnd"/>
      <w:r w:rsidRPr="006131B5">
        <w:rPr>
          <w:rFonts w:ascii="Book Antiqua" w:eastAsia="宋体" w:hAnsi="Book Antiqua" w:cs="宋体"/>
          <w:color w:val="000000"/>
          <w:sz w:val="24"/>
          <w:szCs w:val="24"/>
        </w:rPr>
        <w:t> 2003; </w:t>
      </w:r>
      <w:r w:rsidRPr="006131B5">
        <w:rPr>
          <w:rFonts w:ascii="Book Antiqua" w:eastAsia="宋体" w:hAnsi="Book Antiqua" w:cs="宋体"/>
          <w:b/>
          <w:bCs/>
          <w:color w:val="000000"/>
          <w:sz w:val="24"/>
          <w:szCs w:val="24"/>
        </w:rPr>
        <w:t>13</w:t>
      </w:r>
      <w:r w:rsidRPr="006131B5">
        <w:rPr>
          <w:rFonts w:ascii="Book Antiqua" w:eastAsia="宋体" w:hAnsi="Book Antiqua" w:cs="宋体"/>
          <w:color w:val="000000"/>
          <w:sz w:val="24"/>
          <w:szCs w:val="24"/>
        </w:rPr>
        <w:t>: 114-117 [PMID: 12541118 DOI: 10.1007/s00330-002-1442-y]</w:t>
      </w:r>
    </w:p>
    <w:p w14:paraId="719D98E7"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57 </w:t>
      </w:r>
      <w:proofErr w:type="spellStart"/>
      <w:r w:rsidRPr="006131B5">
        <w:rPr>
          <w:rFonts w:ascii="Book Antiqua" w:eastAsia="宋体" w:hAnsi="Book Antiqua" w:cs="宋体"/>
          <w:b/>
          <w:bCs/>
          <w:color w:val="000000"/>
          <w:sz w:val="24"/>
          <w:szCs w:val="24"/>
        </w:rPr>
        <w:t>Martí</w:t>
      </w:r>
      <w:proofErr w:type="spellEnd"/>
      <w:r w:rsidRPr="006131B5">
        <w:rPr>
          <w:rFonts w:ascii="Book Antiqua" w:eastAsia="宋体" w:hAnsi="Book Antiqua" w:cs="宋体"/>
          <w:b/>
          <w:bCs/>
          <w:color w:val="000000"/>
          <w:sz w:val="24"/>
          <w:szCs w:val="24"/>
        </w:rPr>
        <w:t xml:space="preserve"> M</w:t>
      </w:r>
      <w:r w:rsidRPr="006131B5">
        <w:rPr>
          <w:rFonts w:ascii="Book Antiqua" w:eastAsia="宋体" w:hAnsi="Book Antiqua" w:cs="宋体"/>
          <w:color w:val="000000"/>
          <w:sz w:val="24"/>
          <w:szCs w:val="24"/>
        </w:rPr>
        <w:t xml:space="preserve">, Artigas JM, </w:t>
      </w:r>
      <w:proofErr w:type="spellStart"/>
      <w:r w:rsidRPr="006131B5">
        <w:rPr>
          <w:rFonts w:ascii="Book Antiqua" w:eastAsia="宋体" w:hAnsi="Book Antiqua" w:cs="宋体"/>
          <w:color w:val="000000"/>
          <w:sz w:val="24"/>
          <w:szCs w:val="24"/>
        </w:rPr>
        <w:t>Garzón</w:t>
      </w:r>
      <w:proofErr w:type="spellEnd"/>
      <w:r w:rsidRPr="006131B5">
        <w:rPr>
          <w:rFonts w:ascii="Book Antiqua" w:eastAsia="宋体" w:hAnsi="Book Antiqua" w:cs="宋体"/>
          <w:color w:val="000000"/>
          <w:sz w:val="24"/>
          <w:szCs w:val="24"/>
        </w:rPr>
        <w:t xml:space="preserve"> G, Alvarez-Sala R, Soto JA. Acute lower intestinal bleeding: feasibility and diagnostic performance of CT angiography. </w:t>
      </w:r>
      <w:r w:rsidRPr="006131B5">
        <w:rPr>
          <w:rFonts w:ascii="Book Antiqua" w:eastAsia="宋体" w:hAnsi="Book Antiqua" w:cs="宋体"/>
          <w:i/>
          <w:iCs/>
          <w:color w:val="000000"/>
          <w:sz w:val="24"/>
          <w:szCs w:val="24"/>
        </w:rPr>
        <w:t>Radiology</w:t>
      </w:r>
      <w:r w:rsidRPr="006131B5">
        <w:rPr>
          <w:rFonts w:ascii="Book Antiqua" w:eastAsia="宋体" w:hAnsi="Book Antiqua" w:cs="宋体"/>
          <w:color w:val="000000"/>
          <w:sz w:val="24"/>
          <w:szCs w:val="24"/>
        </w:rPr>
        <w:t> 2012; </w:t>
      </w:r>
      <w:r w:rsidRPr="006131B5">
        <w:rPr>
          <w:rFonts w:ascii="Book Antiqua" w:eastAsia="宋体" w:hAnsi="Book Antiqua" w:cs="宋体"/>
          <w:b/>
          <w:bCs/>
          <w:color w:val="000000"/>
          <w:sz w:val="24"/>
          <w:szCs w:val="24"/>
        </w:rPr>
        <w:t>262</w:t>
      </w:r>
      <w:r w:rsidRPr="006131B5">
        <w:rPr>
          <w:rFonts w:ascii="Book Antiqua" w:eastAsia="宋体" w:hAnsi="Book Antiqua" w:cs="宋体"/>
          <w:color w:val="000000"/>
          <w:sz w:val="24"/>
          <w:szCs w:val="24"/>
        </w:rPr>
        <w:t>: 109-116 [PMID: 22084211 DOI: 10.1148/radiol.11110326]</w:t>
      </w:r>
    </w:p>
    <w:p w14:paraId="45FFD54C"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58 </w:t>
      </w:r>
      <w:proofErr w:type="spellStart"/>
      <w:r w:rsidRPr="006131B5">
        <w:rPr>
          <w:rFonts w:ascii="Book Antiqua" w:eastAsia="宋体" w:hAnsi="Book Antiqua" w:cs="宋体"/>
          <w:b/>
          <w:bCs/>
          <w:color w:val="000000"/>
          <w:sz w:val="24"/>
          <w:szCs w:val="24"/>
        </w:rPr>
        <w:t>Geffroy</w:t>
      </w:r>
      <w:proofErr w:type="spellEnd"/>
      <w:r w:rsidRPr="006131B5">
        <w:rPr>
          <w:rFonts w:ascii="Book Antiqua" w:eastAsia="宋体" w:hAnsi="Book Antiqua" w:cs="宋体"/>
          <w:b/>
          <w:bCs/>
          <w:color w:val="000000"/>
          <w:sz w:val="24"/>
          <w:szCs w:val="24"/>
        </w:rPr>
        <w:t xml:space="preserve"> Y</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Rodallec</w:t>
      </w:r>
      <w:proofErr w:type="spellEnd"/>
      <w:r w:rsidRPr="006131B5">
        <w:rPr>
          <w:rFonts w:ascii="Book Antiqua" w:eastAsia="宋体" w:hAnsi="Book Antiqua" w:cs="宋体"/>
          <w:color w:val="000000"/>
          <w:sz w:val="24"/>
          <w:szCs w:val="24"/>
        </w:rPr>
        <w:t xml:space="preserve"> MH, </w:t>
      </w:r>
      <w:proofErr w:type="spellStart"/>
      <w:r w:rsidRPr="006131B5">
        <w:rPr>
          <w:rFonts w:ascii="Book Antiqua" w:eastAsia="宋体" w:hAnsi="Book Antiqua" w:cs="宋体"/>
          <w:color w:val="000000"/>
          <w:sz w:val="24"/>
          <w:szCs w:val="24"/>
        </w:rPr>
        <w:t>Boulay-Coletta</w:t>
      </w:r>
      <w:proofErr w:type="spellEnd"/>
      <w:r w:rsidRPr="006131B5">
        <w:rPr>
          <w:rFonts w:ascii="Book Antiqua" w:eastAsia="宋体" w:hAnsi="Book Antiqua" w:cs="宋体"/>
          <w:color w:val="000000"/>
          <w:sz w:val="24"/>
          <w:szCs w:val="24"/>
        </w:rPr>
        <w:t xml:space="preserve"> I, </w:t>
      </w:r>
      <w:proofErr w:type="spellStart"/>
      <w:r w:rsidRPr="006131B5">
        <w:rPr>
          <w:rFonts w:ascii="Book Antiqua" w:eastAsia="宋体" w:hAnsi="Book Antiqua" w:cs="宋体"/>
          <w:color w:val="000000"/>
          <w:sz w:val="24"/>
          <w:szCs w:val="24"/>
        </w:rPr>
        <w:t>Jullès</w:t>
      </w:r>
      <w:proofErr w:type="spellEnd"/>
      <w:r w:rsidRPr="006131B5">
        <w:rPr>
          <w:rFonts w:ascii="Book Antiqua" w:eastAsia="宋体" w:hAnsi="Book Antiqua" w:cs="宋体"/>
          <w:color w:val="000000"/>
          <w:sz w:val="24"/>
          <w:szCs w:val="24"/>
        </w:rPr>
        <w:t xml:space="preserve"> MC, </w:t>
      </w:r>
      <w:proofErr w:type="spellStart"/>
      <w:r w:rsidRPr="006131B5">
        <w:rPr>
          <w:rFonts w:ascii="Book Antiqua" w:eastAsia="宋体" w:hAnsi="Book Antiqua" w:cs="宋体"/>
          <w:color w:val="000000"/>
          <w:sz w:val="24"/>
          <w:szCs w:val="24"/>
        </w:rPr>
        <w:t>Ridereau-Zins</w:t>
      </w:r>
      <w:proofErr w:type="spellEnd"/>
      <w:r w:rsidRPr="006131B5">
        <w:rPr>
          <w:rFonts w:ascii="Book Antiqua" w:eastAsia="宋体" w:hAnsi="Book Antiqua" w:cs="宋体"/>
          <w:color w:val="000000"/>
          <w:sz w:val="24"/>
          <w:szCs w:val="24"/>
        </w:rPr>
        <w:t xml:space="preserve"> C, </w:t>
      </w:r>
      <w:proofErr w:type="spellStart"/>
      <w:r w:rsidRPr="006131B5">
        <w:rPr>
          <w:rFonts w:ascii="Book Antiqua" w:eastAsia="宋体" w:hAnsi="Book Antiqua" w:cs="宋体"/>
          <w:color w:val="000000"/>
          <w:sz w:val="24"/>
          <w:szCs w:val="24"/>
        </w:rPr>
        <w:t>Zins</w:t>
      </w:r>
      <w:proofErr w:type="spellEnd"/>
      <w:r w:rsidRPr="006131B5">
        <w:rPr>
          <w:rFonts w:ascii="Book Antiqua" w:eastAsia="宋体" w:hAnsi="Book Antiqua" w:cs="宋体"/>
          <w:color w:val="000000"/>
          <w:sz w:val="24"/>
          <w:szCs w:val="24"/>
        </w:rPr>
        <w:t xml:space="preserve"> M. </w:t>
      </w:r>
      <w:proofErr w:type="spellStart"/>
      <w:r w:rsidRPr="006131B5">
        <w:rPr>
          <w:rFonts w:ascii="Book Antiqua" w:eastAsia="宋体" w:hAnsi="Book Antiqua" w:cs="宋体"/>
          <w:color w:val="000000"/>
          <w:sz w:val="24"/>
          <w:szCs w:val="24"/>
        </w:rPr>
        <w:t>Multidetector</w:t>
      </w:r>
      <w:proofErr w:type="spellEnd"/>
      <w:r w:rsidRPr="006131B5">
        <w:rPr>
          <w:rFonts w:ascii="Book Antiqua" w:eastAsia="宋体" w:hAnsi="Book Antiqua" w:cs="宋体"/>
          <w:color w:val="000000"/>
          <w:sz w:val="24"/>
          <w:szCs w:val="24"/>
        </w:rPr>
        <w:t xml:space="preserve"> CT angiography in acute gastrointestinal bleeding: why, when, and how. </w:t>
      </w:r>
      <w:proofErr w:type="spellStart"/>
      <w:r w:rsidRPr="006131B5">
        <w:rPr>
          <w:rFonts w:ascii="Book Antiqua" w:eastAsia="宋体" w:hAnsi="Book Antiqua" w:cs="宋体"/>
          <w:i/>
          <w:iCs/>
          <w:color w:val="000000"/>
          <w:sz w:val="24"/>
          <w:szCs w:val="24"/>
        </w:rPr>
        <w:t>Radiographics</w:t>
      </w:r>
      <w:proofErr w:type="spellEnd"/>
      <w:r w:rsidRPr="006131B5">
        <w:rPr>
          <w:rFonts w:ascii="Book Antiqua" w:eastAsia="宋体" w:hAnsi="Book Antiqua" w:cs="宋体"/>
          <w:color w:val="000000"/>
          <w:sz w:val="24"/>
          <w:szCs w:val="24"/>
        </w:rPr>
        <w:t> </w:t>
      </w:r>
      <w:r>
        <w:rPr>
          <w:rFonts w:ascii="Book Antiqua" w:eastAsia="宋体" w:hAnsi="Book Antiqua" w:cs="宋体" w:hint="eastAsia"/>
          <w:color w:val="000000"/>
          <w:sz w:val="24"/>
          <w:szCs w:val="24"/>
        </w:rPr>
        <w:t>2011</w:t>
      </w:r>
      <w:r w:rsidRPr="006131B5">
        <w:rPr>
          <w:rFonts w:ascii="Book Antiqua" w:eastAsia="宋体" w:hAnsi="Book Antiqua" w:cs="宋体"/>
          <w:color w:val="000000"/>
          <w:sz w:val="24"/>
          <w:szCs w:val="24"/>
        </w:rPr>
        <w:t>; </w:t>
      </w:r>
      <w:r w:rsidRPr="006131B5">
        <w:rPr>
          <w:rFonts w:ascii="Book Antiqua" w:eastAsia="宋体" w:hAnsi="Book Antiqua" w:cs="宋体"/>
          <w:b/>
          <w:bCs/>
          <w:color w:val="000000"/>
          <w:sz w:val="24"/>
          <w:szCs w:val="24"/>
        </w:rPr>
        <w:t>31</w:t>
      </w:r>
      <w:r w:rsidRPr="006131B5">
        <w:rPr>
          <w:rFonts w:ascii="Book Antiqua" w:eastAsia="宋体" w:hAnsi="Book Antiqua" w:cs="宋体"/>
          <w:color w:val="000000"/>
          <w:sz w:val="24"/>
          <w:szCs w:val="24"/>
        </w:rPr>
        <w:t>: E35-E46 [PMID: 21721196 DOI: 10.1148/rg.313105206]</w:t>
      </w:r>
    </w:p>
    <w:p w14:paraId="02A6965C"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t>59 </w:t>
      </w:r>
      <w:r w:rsidRPr="006131B5">
        <w:rPr>
          <w:rFonts w:ascii="Book Antiqua" w:eastAsia="宋体" w:hAnsi="Book Antiqua" w:cs="宋体"/>
          <w:b/>
          <w:bCs/>
          <w:color w:val="000000"/>
          <w:sz w:val="24"/>
          <w:szCs w:val="24"/>
        </w:rPr>
        <w:t>Yoon W</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Jeong</w:t>
      </w:r>
      <w:proofErr w:type="spellEnd"/>
      <w:r w:rsidRPr="006131B5">
        <w:rPr>
          <w:rFonts w:ascii="Book Antiqua" w:eastAsia="宋体" w:hAnsi="Book Antiqua" w:cs="宋体"/>
          <w:color w:val="000000"/>
          <w:sz w:val="24"/>
          <w:szCs w:val="24"/>
        </w:rPr>
        <w:t xml:space="preserve"> YY, Shin SS, Lim HS, Song SG, Jang NG, Kim JK, Kang HK.</w:t>
      </w:r>
      <w:proofErr w:type="gramEnd"/>
      <w:r w:rsidRPr="006131B5">
        <w:rPr>
          <w:rFonts w:ascii="Book Antiqua" w:eastAsia="宋体" w:hAnsi="Book Antiqua" w:cs="宋体"/>
          <w:color w:val="000000"/>
          <w:sz w:val="24"/>
          <w:szCs w:val="24"/>
        </w:rPr>
        <w:t xml:space="preserve"> Acute massive gastrointestinal bleeding: detection and localization with arterial phase </w:t>
      </w:r>
      <w:r w:rsidRPr="006131B5">
        <w:rPr>
          <w:rFonts w:ascii="Book Antiqua" w:eastAsia="宋体" w:hAnsi="Book Antiqua" w:cs="宋体"/>
          <w:color w:val="000000"/>
          <w:sz w:val="24"/>
          <w:szCs w:val="24"/>
        </w:rPr>
        <w:lastRenderedPageBreak/>
        <w:t>multi-detector row helical CT. </w:t>
      </w:r>
      <w:r w:rsidRPr="006131B5">
        <w:rPr>
          <w:rFonts w:ascii="Book Antiqua" w:eastAsia="宋体" w:hAnsi="Book Antiqua" w:cs="宋体"/>
          <w:i/>
          <w:iCs/>
          <w:color w:val="000000"/>
          <w:sz w:val="24"/>
          <w:szCs w:val="24"/>
        </w:rPr>
        <w:t>Radiology</w:t>
      </w:r>
      <w:r w:rsidRPr="006131B5">
        <w:rPr>
          <w:rFonts w:ascii="Book Antiqua" w:eastAsia="宋体" w:hAnsi="Book Antiqua" w:cs="宋体"/>
          <w:color w:val="000000"/>
          <w:sz w:val="24"/>
          <w:szCs w:val="24"/>
        </w:rPr>
        <w:t> 2006; </w:t>
      </w:r>
      <w:r w:rsidRPr="006131B5">
        <w:rPr>
          <w:rFonts w:ascii="Book Antiqua" w:eastAsia="宋体" w:hAnsi="Book Antiqua" w:cs="宋体"/>
          <w:b/>
          <w:bCs/>
          <w:color w:val="000000"/>
          <w:sz w:val="24"/>
          <w:szCs w:val="24"/>
        </w:rPr>
        <w:t>239</w:t>
      </w:r>
      <w:r w:rsidRPr="006131B5">
        <w:rPr>
          <w:rFonts w:ascii="Book Antiqua" w:eastAsia="宋体" w:hAnsi="Book Antiqua" w:cs="宋体"/>
          <w:color w:val="000000"/>
          <w:sz w:val="24"/>
          <w:szCs w:val="24"/>
        </w:rPr>
        <w:t>: 160-167 [PMID: 16484350 DOI: 10.1148/radiol.2383050175]</w:t>
      </w:r>
    </w:p>
    <w:p w14:paraId="4BE3016A"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t>60 </w:t>
      </w:r>
      <w:r w:rsidRPr="006131B5">
        <w:rPr>
          <w:rFonts w:ascii="Book Antiqua" w:eastAsia="宋体" w:hAnsi="Book Antiqua" w:cs="宋体"/>
          <w:b/>
          <w:bCs/>
          <w:color w:val="000000"/>
          <w:sz w:val="24"/>
          <w:szCs w:val="24"/>
        </w:rPr>
        <w:t>Steer ML</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Silen</w:t>
      </w:r>
      <w:proofErr w:type="spellEnd"/>
      <w:r w:rsidRPr="006131B5">
        <w:rPr>
          <w:rFonts w:ascii="Book Antiqua" w:eastAsia="宋体" w:hAnsi="Book Antiqua" w:cs="宋体"/>
          <w:color w:val="000000"/>
          <w:sz w:val="24"/>
          <w:szCs w:val="24"/>
        </w:rPr>
        <w:t xml:space="preserve"> W. Diagnostic procedures in gastrointestinal hemorrhage.</w:t>
      </w:r>
      <w:proofErr w:type="gramEnd"/>
      <w:r w:rsidRPr="006131B5">
        <w:rPr>
          <w:rFonts w:ascii="Book Antiqua" w:eastAsia="宋体" w:hAnsi="Book Antiqua" w:cs="宋体"/>
          <w:color w:val="000000"/>
          <w:sz w:val="24"/>
          <w:szCs w:val="24"/>
        </w:rPr>
        <w:t> </w:t>
      </w:r>
      <w:r w:rsidRPr="006131B5">
        <w:rPr>
          <w:rFonts w:ascii="Book Antiqua" w:eastAsia="宋体" w:hAnsi="Book Antiqua" w:cs="宋体"/>
          <w:i/>
          <w:iCs/>
          <w:color w:val="000000"/>
          <w:sz w:val="24"/>
          <w:szCs w:val="24"/>
        </w:rPr>
        <w:t xml:space="preserve">N </w:t>
      </w:r>
      <w:proofErr w:type="spellStart"/>
      <w:r w:rsidRPr="006131B5">
        <w:rPr>
          <w:rFonts w:ascii="Book Antiqua" w:eastAsia="宋体" w:hAnsi="Book Antiqua" w:cs="宋体"/>
          <w:i/>
          <w:iCs/>
          <w:color w:val="000000"/>
          <w:sz w:val="24"/>
          <w:szCs w:val="24"/>
        </w:rPr>
        <w:t>Engl</w:t>
      </w:r>
      <w:proofErr w:type="spellEnd"/>
      <w:r w:rsidRPr="006131B5">
        <w:rPr>
          <w:rFonts w:ascii="Book Antiqua" w:eastAsia="宋体" w:hAnsi="Book Antiqua" w:cs="宋体"/>
          <w:i/>
          <w:iCs/>
          <w:color w:val="000000"/>
          <w:sz w:val="24"/>
          <w:szCs w:val="24"/>
        </w:rPr>
        <w:t xml:space="preserve"> J Med</w:t>
      </w:r>
      <w:r w:rsidRPr="006131B5">
        <w:rPr>
          <w:rFonts w:ascii="Book Antiqua" w:eastAsia="宋体" w:hAnsi="Book Antiqua" w:cs="宋体"/>
          <w:color w:val="000000"/>
          <w:sz w:val="24"/>
          <w:szCs w:val="24"/>
        </w:rPr>
        <w:t> 1983; </w:t>
      </w:r>
      <w:r w:rsidRPr="006131B5">
        <w:rPr>
          <w:rFonts w:ascii="Book Antiqua" w:eastAsia="宋体" w:hAnsi="Book Antiqua" w:cs="宋体"/>
          <w:b/>
          <w:bCs/>
          <w:color w:val="000000"/>
          <w:sz w:val="24"/>
          <w:szCs w:val="24"/>
        </w:rPr>
        <w:t>309</w:t>
      </w:r>
      <w:r w:rsidRPr="006131B5">
        <w:rPr>
          <w:rFonts w:ascii="Book Antiqua" w:eastAsia="宋体" w:hAnsi="Book Antiqua" w:cs="宋体"/>
          <w:color w:val="000000"/>
          <w:sz w:val="24"/>
          <w:szCs w:val="24"/>
        </w:rPr>
        <w:t>: 646-650 [PMID: 6604219 DOI: 10.1056/nejm198309153091106]</w:t>
      </w:r>
    </w:p>
    <w:p w14:paraId="5EBA2FFA"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t>61 </w:t>
      </w:r>
      <w:r w:rsidRPr="006131B5">
        <w:rPr>
          <w:rFonts w:ascii="Book Antiqua" w:eastAsia="宋体" w:hAnsi="Book Antiqua" w:cs="宋体"/>
          <w:b/>
          <w:bCs/>
          <w:color w:val="000000"/>
          <w:sz w:val="24"/>
          <w:szCs w:val="24"/>
        </w:rPr>
        <w:t>Zuckerman DA</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Bocchini</w:t>
      </w:r>
      <w:proofErr w:type="spellEnd"/>
      <w:r w:rsidRPr="006131B5">
        <w:rPr>
          <w:rFonts w:ascii="Book Antiqua" w:eastAsia="宋体" w:hAnsi="Book Antiqua" w:cs="宋体"/>
          <w:color w:val="000000"/>
          <w:sz w:val="24"/>
          <w:szCs w:val="24"/>
        </w:rPr>
        <w:t xml:space="preserve"> TP, Birnbaum EH.</w:t>
      </w:r>
      <w:proofErr w:type="gramEnd"/>
      <w:r w:rsidRPr="006131B5">
        <w:rPr>
          <w:rFonts w:ascii="Book Antiqua" w:eastAsia="宋体" w:hAnsi="Book Antiqua" w:cs="宋体"/>
          <w:color w:val="000000"/>
          <w:sz w:val="24"/>
          <w:szCs w:val="24"/>
        </w:rPr>
        <w:t xml:space="preserve"> Massive hemorrhage in the lower gastrointestinal tract in adults: diagnostic imaging and intervention. </w:t>
      </w:r>
      <w:r w:rsidRPr="006131B5">
        <w:rPr>
          <w:rFonts w:ascii="Book Antiqua" w:eastAsia="宋体" w:hAnsi="Book Antiqua" w:cs="宋体"/>
          <w:i/>
          <w:iCs/>
          <w:color w:val="000000"/>
          <w:sz w:val="24"/>
          <w:szCs w:val="24"/>
        </w:rPr>
        <w:t xml:space="preserve">AJR Am J </w:t>
      </w:r>
      <w:proofErr w:type="spellStart"/>
      <w:r w:rsidRPr="006131B5">
        <w:rPr>
          <w:rFonts w:ascii="Book Antiqua" w:eastAsia="宋体" w:hAnsi="Book Antiqua" w:cs="宋体"/>
          <w:i/>
          <w:iCs/>
          <w:color w:val="000000"/>
          <w:sz w:val="24"/>
          <w:szCs w:val="24"/>
        </w:rPr>
        <w:t>Roentgenol</w:t>
      </w:r>
      <w:proofErr w:type="spellEnd"/>
      <w:r w:rsidRPr="006131B5">
        <w:rPr>
          <w:rFonts w:ascii="Book Antiqua" w:eastAsia="宋体" w:hAnsi="Book Antiqua" w:cs="宋体"/>
          <w:color w:val="000000"/>
          <w:sz w:val="24"/>
          <w:szCs w:val="24"/>
        </w:rPr>
        <w:t> 1993; </w:t>
      </w:r>
      <w:r w:rsidRPr="006131B5">
        <w:rPr>
          <w:rFonts w:ascii="Book Antiqua" w:eastAsia="宋体" w:hAnsi="Book Antiqua" w:cs="宋体"/>
          <w:b/>
          <w:bCs/>
          <w:color w:val="000000"/>
          <w:sz w:val="24"/>
          <w:szCs w:val="24"/>
        </w:rPr>
        <w:t>161</w:t>
      </w:r>
      <w:r w:rsidRPr="006131B5">
        <w:rPr>
          <w:rFonts w:ascii="Book Antiqua" w:eastAsia="宋体" w:hAnsi="Book Antiqua" w:cs="宋体"/>
          <w:color w:val="000000"/>
          <w:sz w:val="24"/>
          <w:szCs w:val="24"/>
        </w:rPr>
        <w:t>: 703-711 [PMID: 8372742 DOI: 10.2214/ajr.161.4.8372742]</w:t>
      </w:r>
    </w:p>
    <w:p w14:paraId="27CF6CF4"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t>62 </w:t>
      </w:r>
      <w:r w:rsidRPr="006131B5">
        <w:rPr>
          <w:rFonts w:ascii="Book Antiqua" w:eastAsia="宋体" w:hAnsi="Book Antiqua" w:cs="宋体"/>
          <w:b/>
          <w:bCs/>
          <w:color w:val="000000"/>
          <w:sz w:val="24"/>
          <w:szCs w:val="24"/>
        </w:rPr>
        <w:t>Cherian MP</w:t>
      </w:r>
      <w:r w:rsidRPr="006131B5">
        <w:rPr>
          <w:rFonts w:ascii="Book Antiqua" w:eastAsia="宋体" w:hAnsi="Book Antiqua" w:cs="宋体"/>
          <w:color w:val="000000"/>
          <w:sz w:val="24"/>
          <w:szCs w:val="24"/>
        </w:rPr>
        <w:t xml:space="preserve">, Mehta P, </w:t>
      </w:r>
      <w:proofErr w:type="spellStart"/>
      <w:r w:rsidRPr="006131B5">
        <w:rPr>
          <w:rFonts w:ascii="Book Antiqua" w:eastAsia="宋体" w:hAnsi="Book Antiqua" w:cs="宋体"/>
          <w:color w:val="000000"/>
          <w:sz w:val="24"/>
          <w:szCs w:val="24"/>
        </w:rPr>
        <w:t>Kalyanpur</w:t>
      </w:r>
      <w:proofErr w:type="spellEnd"/>
      <w:r w:rsidRPr="006131B5">
        <w:rPr>
          <w:rFonts w:ascii="Book Antiqua" w:eastAsia="宋体" w:hAnsi="Book Antiqua" w:cs="宋体"/>
          <w:color w:val="000000"/>
          <w:sz w:val="24"/>
          <w:szCs w:val="24"/>
        </w:rPr>
        <w:t xml:space="preserve"> TM, </w:t>
      </w:r>
      <w:proofErr w:type="spellStart"/>
      <w:r w:rsidRPr="006131B5">
        <w:rPr>
          <w:rFonts w:ascii="Book Antiqua" w:eastAsia="宋体" w:hAnsi="Book Antiqua" w:cs="宋体"/>
          <w:color w:val="000000"/>
          <w:sz w:val="24"/>
          <w:szCs w:val="24"/>
        </w:rPr>
        <w:t>Hedgire</w:t>
      </w:r>
      <w:proofErr w:type="spellEnd"/>
      <w:r w:rsidRPr="006131B5">
        <w:rPr>
          <w:rFonts w:ascii="Book Antiqua" w:eastAsia="宋体" w:hAnsi="Book Antiqua" w:cs="宋体"/>
          <w:color w:val="000000"/>
          <w:sz w:val="24"/>
          <w:szCs w:val="24"/>
        </w:rPr>
        <w:t xml:space="preserve"> SS, </w:t>
      </w:r>
      <w:proofErr w:type="spellStart"/>
      <w:r w:rsidRPr="006131B5">
        <w:rPr>
          <w:rFonts w:ascii="Book Antiqua" w:eastAsia="宋体" w:hAnsi="Book Antiqua" w:cs="宋体"/>
          <w:color w:val="000000"/>
          <w:sz w:val="24"/>
          <w:szCs w:val="24"/>
        </w:rPr>
        <w:t>Narsinghpura</w:t>
      </w:r>
      <w:proofErr w:type="spellEnd"/>
      <w:r w:rsidRPr="006131B5">
        <w:rPr>
          <w:rFonts w:ascii="Book Antiqua" w:eastAsia="宋体" w:hAnsi="Book Antiqua" w:cs="宋体"/>
          <w:color w:val="000000"/>
          <w:sz w:val="24"/>
          <w:szCs w:val="24"/>
        </w:rPr>
        <w:t xml:space="preserve"> KS.</w:t>
      </w:r>
      <w:proofErr w:type="gramEnd"/>
      <w:r w:rsidRPr="006131B5">
        <w:rPr>
          <w:rFonts w:ascii="Book Antiqua" w:eastAsia="宋体" w:hAnsi="Book Antiqua" w:cs="宋体"/>
          <w:color w:val="000000"/>
          <w:sz w:val="24"/>
          <w:szCs w:val="24"/>
        </w:rPr>
        <w:t xml:space="preserve"> </w:t>
      </w:r>
      <w:proofErr w:type="gramStart"/>
      <w:r w:rsidRPr="006131B5">
        <w:rPr>
          <w:rFonts w:ascii="Book Antiqua" w:eastAsia="宋体" w:hAnsi="Book Antiqua" w:cs="宋体"/>
          <w:color w:val="000000"/>
          <w:sz w:val="24"/>
          <w:szCs w:val="24"/>
        </w:rPr>
        <w:t>Arterial interventions in gastrointestinal bleeding.</w:t>
      </w:r>
      <w:proofErr w:type="gramEnd"/>
      <w:r w:rsidRPr="006131B5">
        <w:rPr>
          <w:rFonts w:ascii="Book Antiqua" w:eastAsia="宋体" w:hAnsi="Book Antiqua" w:cs="宋体"/>
          <w:color w:val="000000"/>
          <w:sz w:val="24"/>
          <w:szCs w:val="24"/>
        </w:rPr>
        <w:t> </w:t>
      </w:r>
      <w:proofErr w:type="spellStart"/>
      <w:r w:rsidRPr="006131B5">
        <w:rPr>
          <w:rFonts w:ascii="Book Antiqua" w:eastAsia="宋体" w:hAnsi="Book Antiqua" w:cs="宋体"/>
          <w:i/>
          <w:iCs/>
          <w:color w:val="000000"/>
          <w:sz w:val="24"/>
          <w:szCs w:val="24"/>
        </w:rPr>
        <w:t>Semin</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Intervent</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Radiol</w:t>
      </w:r>
      <w:proofErr w:type="spellEnd"/>
      <w:r w:rsidRPr="006131B5">
        <w:rPr>
          <w:rFonts w:ascii="Book Antiqua" w:eastAsia="宋体" w:hAnsi="Book Antiqua" w:cs="宋体"/>
          <w:color w:val="000000"/>
          <w:sz w:val="24"/>
          <w:szCs w:val="24"/>
        </w:rPr>
        <w:t> 2009; </w:t>
      </w:r>
      <w:r w:rsidRPr="006131B5">
        <w:rPr>
          <w:rFonts w:ascii="Book Antiqua" w:eastAsia="宋体" w:hAnsi="Book Antiqua" w:cs="宋体"/>
          <w:b/>
          <w:bCs/>
          <w:color w:val="000000"/>
          <w:sz w:val="24"/>
          <w:szCs w:val="24"/>
        </w:rPr>
        <w:t>26</w:t>
      </w:r>
      <w:r w:rsidRPr="006131B5">
        <w:rPr>
          <w:rFonts w:ascii="Book Antiqua" w:eastAsia="宋体" w:hAnsi="Book Antiqua" w:cs="宋体"/>
          <w:color w:val="000000"/>
          <w:sz w:val="24"/>
          <w:szCs w:val="24"/>
        </w:rPr>
        <w:t>: 184-196 [PMID: 21326563 DOI: 10.1055/s-0029-1225661]</w:t>
      </w:r>
    </w:p>
    <w:p w14:paraId="5B938C07"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63 </w:t>
      </w:r>
      <w:proofErr w:type="spellStart"/>
      <w:r w:rsidRPr="006131B5">
        <w:rPr>
          <w:rFonts w:ascii="Book Antiqua" w:eastAsia="宋体" w:hAnsi="Book Antiqua" w:cs="宋体"/>
          <w:b/>
          <w:bCs/>
          <w:color w:val="000000"/>
          <w:sz w:val="24"/>
          <w:szCs w:val="24"/>
        </w:rPr>
        <w:t>Vernava</w:t>
      </w:r>
      <w:proofErr w:type="spellEnd"/>
      <w:r w:rsidRPr="006131B5">
        <w:rPr>
          <w:rFonts w:ascii="Book Antiqua" w:eastAsia="宋体" w:hAnsi="Book Antiqua" w:cs="宋体"/>
          <w:b/>
          <w:bCs/>
          <w:color w:val="000000"/>
          <w:sz w:val="24"/>
          <w:szCs w:val="24"/>
        </w:rPr>
        <w:t xml:space="preserve"> AM</w:t>
      </w:r>
      <w:r w:rsidRPr="006131B5">
        <w:rPr>
          <w:rFonts w:ascii="Book Antiqua" w:eastAsia="宋体" w:hAnsi="Book Antiqua" w:cs="宋体"/>
          <w:color w:val="000000"/>
          <w:sz w:val="24"/>
          <w:szCs w:val="24"/>
        </w:rPr>
        <w:t>, Moore BA, Longo WE, Johnson FE. Lower gastrointestinal bleeding. </w:t>
      </w:r>
      <w:r w:rsidRPr="006131B5">
        <w:rPr>
          <w:rFonts w:ascii="Book Antiqua" w:eastAsia="宋体" w:hAnsi="Book Antiqua" w:cs="宋体"/>
          <w:i/>
          <w:iCs/>
          <w:color w:val="000000"/>
          <w:sz w:val="24"/>
          <w:szCs w:val="24"/>
        </w:rPr>
        <w:t>Dis Colon Rectum</w:t>
      </w:r>
      <w:r w:rsidRPr="006131B5">
        <w:rPr>
          <w:rFonts w:ascii="Book Antiqua" w:eastAsia="宋体" w:hAnsi="Book Antiqua" w:cs="宋体"/>
          <w:color w:val="000000"/>
          <w:sz w:val="24"/>
          <w:szCs w:val="24"/>
        </w:rPr>
        <w:t> 1997; </w:t>
      </w:r>
      <w:r w:rsidRPr="006131B5">
        <w:rPr>
          <w:rFonts w:ascii="Book Antiqua" w:eastAsia="宋体" w:hAnsi="Book Antiqua" w:cs="宋体"/>
          <w:b/>
          <w:bCs/>
          <w:color w:val="000000"/>
          <w:sz w:val="24"/>
          <w:szCs w:val="24"/>
        </w:rPr>
        <w:t>40</w:t>
      </w:r>
      <w:r w:rsidRPr="006131B5">
        <w:rPr>
          <w:rFonts w:ascii="Book Antiqua" w:eastAsia="宋体" w:hAnsi="Book Antiqua" w:cs="宋体"/>
          <w:color w:val="000000"/>
          <w:sz w:val="24"/>
          <w:szCs w:val="24"/>
        </w:rPr>
        <w:t>: 846-858 [PMID: 9221865]</w:t>
      </w:r>
    </w:p>
    <w:p w14:paraId="466FDC02"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t>64 </w:t>
      </w:r>
      <w:r w:rsidRPr="006131B5">
        <w:rPr>
          <w:rFonts w:ascii="Book Antiqua" w:eastAsia="宋体" w:hAnsi="Book Antiqua" w:cs="宋体"/>
          <w:b/>
          <w:bCs/>
          <w:color w:val="000000"/>
          <w:sz w:val="24"/>
          <w:szCs w:val="24"/>
        </w:rPr>
        <w:t>Browder W</w:t>
      </w:r>
      <w:r w:rsidRPr="006131B5">
        <w:rPr>
          <w:rFonts w:ascii="Book Antiqua" w:eastAsia="宋体" w:hAnsi="Book Antiqua" w:cs="宋体"/>
          <w:color w:val="000000"/>
          <w:sz w:val="24"/>
          <w:szCs w:val="24"/>
        </w:rPr>
        <w:t xml:space="preserve">, Cerise EJ, </w:t>
      </w:r>
      <w:proofErr w:type="spellStart"/>
      <w:r w:rsidRPr="006131B5">
        <w:rPr>
          <w:rFonts w:ascii="Book Antiqua" w:eastAsia="宋体" w:hAnsi="Book Antiqua" w:cs="宋体"/>
          <w:color w:val="000000"/>
          <w:sz w:val="24"/>
          <w:szCs w:val="24"/>
        </w:rPr>
        <w:t>Litwin</w:t>
      </w:r>
      <w:proofErr w:type="spellEnd"/>
      <w:r w:rsidRPr="006131B5">
        <w:rPr>
          <w:rFonts w:ascii="Book Antiqua" w:eastAsia="宋体" w:hAnsi="Book Antiqua" w:cs="宋体"/>
          <w:color w:val="000000"/>
          <w:sz w:val="24"/>
          <w:szCs w:val="24"/>
        </w:rPr>
        <w:t xml:space="preserve"> MS. Impact of emergency angiography in massive lower gastrointestinal bleeding.</w:t>
      </w:r>
      <w:proofErr w:type="gramEnd"/>
      <w:r w:rsidRPr="006131B5">
        <w:rPr>
          <w:rFonts w:ascii="Book Antiqua" w:eastAsia="宋体" w:hAnsi="Book Antiqua" w:cs="宋体"/>
          <w:color w:val="000000"/>
          <w:sz w:val="24"/>
          <w:szCs w:val="24"/>
        </w:rPr>
        <w:t> </w:t>
      </w:r>
      <w:r w:rsidRPr="006131B5">
        <w:rPr>
          <w:rFonts w:ascii="Book Antiqua" w:eastAsia="宋体" w:hAnsi="Book Antiqua" w:cs="宋体"/>
          <w:i/>
          <w:iCs/>
          <w:color w:val="000000"/>
          <w:sz w:val="24"/>
          <w:szCs w:val="24"/>
        </w:rPr>
        <w:t xml:space="preserve">Ann </w:t>
      </w:r>
      <w:proofErr w:type="spellStart"/>
      <w:r w:rsidRPr="006131B5">
        <w:rPr>
          <w:rFonts w:ascii="Book Antiqua" w:eastAsia="宋体" w:hAnsi="Book Antiqua" w:cs="宋体"/>
          <w:i/>
          <w:iCs/>
          <w:color w:val="000000"/>
          <w:sz w:val="24"/>
          <w:szCs w:val="24"/>
        </w:rPr>
        <w:t>Surg</w:t>
      </w:r>
      <w:proofErr w:type="spellEnd"/>
      <w:r w:rsidRPr="006131B5">
        <w:rPr>
          <w:rFonts w:ascii="Book Antiqua" w:eastAsia="宋体" w:hAnsi="Book Antiqua" w:cs="宋体"/>
          <w:color w:val="000000"/>
          <w:sz w:val="24"/>
          <w:szCs w:val="24"/>
        </w:rPr>
        <w:t> 1986; </w:t>
      </w:r>
      <w:r w:rsidRPr="006131B5">
        <w:rPr>
          <w:rFonts w:ascii="Book Antiqua" w:eastAsia="宋体" w:hAnsi="Book Antiqua" w:cs="宋体"/>
          <w:b/>
          <w:bCs/>
          <w:color w:val="000000"/>
          <w:sz w:val="24"/>
          <w:szCs w:val="24"/>
        </w:rPr>
        <w:t>204</w:t>
      </w:r>
      <w:r w:rsidRPr="006131B5">
        <w:rPr>
          <w:rFonts w:ascii="Book Antiqua" w:eastAsia="宋体" w:hAnsi="Book Antiqua" w:cs="宋体"/>
          <w:color w:val="000000"/>
          <w:sz w:val="24"/>
          <w:szCs w:val="24"/>
        </w:rPr>
        <w:t>: 530-536 [PMID: 3094466]</w:t>
      </w:r>
    </w:p>
    <w:p w14:paraId="4C580F0B"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65 </w:t>
      </w:r>
      <w:proofErr w:type="spellStart"/>
      <w:r w:rsidRPr="006131B5">
        <w:rPr>
          <w:rFonts w:ascii="Book Antiqua" w:eastAsia="宋体" w:hAnsi="Book Antiqua" w:cs="宋体"/>
          <w:b/>
          <w:bCs/>
          <w:color w:val="000000"/>
          <w:sz w:val="24"/>
          <w:szCs w:val="24"/>
        </w:rPr>
        <w:t>Pennoyer</w:t>
      </w:r>
      <w:proofErr w:type="spellEnd"/>
      <w:r w:rsidRPr="006131B5">
        <w:rPr>
          <w:rFonts w:ascii="Book Antiqua" w:eastAsia="宋体" w:hAnsi="Book Antiqua" w:cs="宋体"/>
          <w:b/>
          <w:bCs/>
          <w:color w:val="000000"/>
          <w:sz w:val="24"/>
          <w:szCs w:val="24"/>
        </w:rPr>
        <w:t xml:space="preserve"> WP</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Vignati</w:t>
      </w:r>
      <w:proofErr w:type="spellEnd"/>
      <w:r w:rsidRPr="006131B5">
        <w:rPr>
          <w:rFonts w:ascii="Book Antiqua" w:eastAsia="宋体" w:hAnsi="Book Antiqua" w:cs="宋体"/>
          <w:color w:val="000000"/>
          <w:sz w:val="24"/>
          <w:szCs w:val="24"/>
        </w:rPr>
        <w:t xml:space="preserve"> PV, Cohen JL. Mesenteric angiography for lower gastrointestinal hemorrhage: are there predictors for a positive study? </w:t>
      </w:r>
      <w:r w:rsidRPr="006131B5">
        <w:rPr>
          <w:rFonts w:ascii="Book Antiqua" w:eastAsia="宋体" w:hAnsi="Book Antiqua" w:cs="宋体"/>
          <w:i/>
          <w:iCs/>
          <w:color w:val="000000"/>
          <w:sz w:val="24"/>
          <w:szCs w:val="24"/>
        </w:rPr>
        <w:t>Dis Colon Rectum</w:t>
      </w:r>
      <w:r w:rsidRPr="006131B5">
        <w:rPr>
          <w:rFonts w:ascii="Book Antiqua" w:eastAsia="宋体" w:hAnsi="Book Antiqua" w:cs="宋体"/>
          <w:color w:val="000000"/>
          <w:sz w:val="24"/>
          <w:szCs w:val="24"/>
        </w:rPr>
        <w:t> 1997; </w:t>
      </w:r>
      <w:r w:rsidRPr="006131B5">
        <w:rPr>
          <w:rFonts w:ascii="Book Antiqua" w:eastAsia="宋体" w:hAnsi="Book Antiqua" w:cs="宋体"/>
          <w:b/>
          <w:bCs/>
          <w:color w:val="000000"/>
          <w:sz w:val="24"/>
          <w:szCs w:val="24"/>
        </w:rPr>
        <w:t>40</w:t>
      </w:r>
      <w:r w:rsidRPr="006131B5">
        <w:rPr>
          <w:rFonts w:ascii="Book Antiqua" w:eastAsia="宋体" w:hAnsi="Book Antiqua" w:cs="宋体"/>
          <w:color w:val="000000"/>
          <w:sz w:val="24"/>
          <w:szCs w:val="24"/>
        </w:rPr>
        <w:t>: 1014-1018 [PMID: 9293927]</w:t>
      </w:r>
    </w:p>
    <w:p w14:paraId="6945FC6C"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t>66 </w:t>
      </w:r>
      <w:r w:rsidRPr="006131B5">
        <w:rPr>
          <w:rFonts w:ascii="Book Antiqua" w:eastAsia="宋体" w:hAnsi="Book Antiqua" w:cs="宋体"/>
          <w:b/>
          <w:bCs/>
          <w:color w:val="000000"/>
          <w:sz w:val="24"/>
          <w:szCs w:val="24"/>
        </w:rPr>
        <w:t>Walker TG</w:t>
      </w:r>
      <w:r w:rsidRPr="006131B5">
        <w:rPr>
          <w:rFonts w:ascii="Book Antiqua" w:eastAsia="宋体" w:hAnsi="Book Antiqua" w:cs="宋体"/>
          <w:color w:val="000000"/>
          <w:sz w:val="24"/>
          <w:szCs w:val="24"/>
        </w:rPr>
        <w:t xml:space="preserve">, Salazar GM, </w:t>
      </w:r>
      <w:proofErr w:type="spellStart"/>
      <w:r w:rsidRPr="006131B5">
        <w:rPr>
          <w:rFonts w:ascii="Book Antiqua" w:eastAsia="宋体" w:hAnsi="Book Antiqua" w:cs="宋体"/>
          <w:color w:val="000000"/>
          <w:sz w:val="24"/>
          <w:szCs w:val="24"/>
        </w:rPr>
        <w:t>Waltman</w:t>
      </w:r>
      <w:proofErr w:type="spellEnd"/>
      <w:r w:rsidRPr="006131B5">
        <w:rPr>
          <w:rFonts w:ascii="Book Antiqua" w:eastAsia="宋体" w:hAnsi="Book Antiqua" w:cs="宋体"/>
          <w:color w:val="000000"/>
          <w:sz w:val="24"/>
          <w:szCs w:val="24"/>
        </w:rPr>
        <w:t xml:space="preserve"> AC. Angiographic evaluation and management of acute gastrointestinal hemorrhage.</w:t>
      </w:r>
      <w:proofErr w:type="gramEnd"/>
      <w:r w:rsidRPr="006131B5">
        <w:rPr>
          <w:rFonts w:ascii="Book Antiqua" w:eastAsia="宋体" w:hAnsi="Book Antiqua" w:cs="宋体"/>
          <w:color w:val="000000"/>
          <w:sz w:val="24"/>
          <w:szCs w:val="24"/>
        </w:rPr>
        <w:t> </w:t>
      </w:r>
      <w:r w:rsidRPr="006131B5">
        <w:rPr>
          <w:rFonts w:ascii="Book Antiqua" w:eastAsia="宋体" w:hAnsi="Book Antiqua" w:cs="宋体"/>
          <w:i/>
          <w:iCs/>
          <w:color w:val="000000"/>
          <w:sz w:val="24"/>
          <w:szCs w:val="24"/>
        </w:rPr>
        <w:t xml:space="preserve">World J </w:t>
      </w:r>
      <w:proofErr w:type="spellStart"/>
      <w:r w:rsidRPr="006131B5">
        <w:rPr>
          <w:rFonts w:ascii="Book Antiqua" w:eastAsia="宋体" w:hAnsi="Book Antiqua" w:cs="宋体"/>
          <w:i/>
          <w:iCs/>
          <w:color w:val="000000"/>
          <w:sz w:val="24"/>
          <w:szCs w:val="24"/>
        </w:rPr>
        <w:t>Gastroenterol</w:t>
      </w:r>
      <w:proofErr w:type="spellEnd"/>
      <w:r w:rsidRPr="006131B5">
        <w:rPr>
          <w:rFonts w:ascii="Book Antiqua" w:eastAsia="宋体" w:hAnsi="Book Antiqua" w:cs="宋体"/>
          <w:color w:val="000000"/>
          <w:sz w:val="24"/>
          <w:szCs w:val="24"/>
        </w:rPr>
        <w:t> 2012; </w:t>
      </w:r>
      <w:r w:rsidRPr="006131B5">
        <w:rPr>
          <w:rFonts w:ascii="Book Antiqua" w:eastAsia="宋体" w:hAnsi="Book Antiqua" w:cs="宋体"/>
          <w:b/>
          <w:bCs/>
          <w:color w:val="000000"/>
          <w:sz w:val="24"/>
          <w:szCs w:val="24"/>
        </w:rPr>
        <w:t>18</w:t>
      </w:r>
      <w:r w:rsidRPr="006131B5">
        <w:rPr>
          <w:rFonts w:ascii="Book Antiqua" w:eastAsia="宋体" w:hAnsi="Book Antiqua" w:cs="宋体"/>
          <w:color w:val="000000"/>
          <w:sz w:val="24"/>
          <w:szCs w:val="24"/>
        </w:rPr>
        <w:t>: 1191-1201 [PMID: 22468082 DOI: 10.3748/wjg.v18.i11.1191]</w:t>
      </w:r>
    </w:p>
    <w:p w14:paraId="3CF1BCDC"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t>67 </w:t>
      </w:r>
      <w:proofErr w:type="spellStart"/>
      <w:r w:rsidRPr="006131B5">
        <w:rPr>
          <w:rFonts w:ascii="Book Antiqua" w:eastAsia="宋体" w:hAnsi="Book Antiqua" w:cs="宋体"/>
          <w:b/>
          <w:bCs/>
          <w:color w:val="000000"/>
          <w:sz w:val="24"/>
          <w:szCs w:val="24"/>
        </w:rPr>
        <w:t>Dusold</w:t>
      </w:r>
      <w:proofErr w:type="spellEnd"/>
      <w:r w:rsidRPr="006131B5">
        <w:rPr>
          <w:rFonts w:ascii="Book Antiqua" w:eastAsia="宋体" w:hAnsi="Book Antiqua" w:cs="宋体"/>
          <w:b/>
          <w:bCs/>
          <w:color w:val="000000"/>
          <w:sz w:val="24"/>
          <w:szCs w:val="24"/>
        </w:rPr>
        <w:t xml:space="preserve"> R</w:t>
      </w:r>
      <w:r w:rsidRPr="006131B5">
        <w:rPr>
          <w:rFonts w:ascii="Book Antiqua" w:eastAsia="宋体" w:hAnsi="Book Antiqua" w:cs="宋体"/>
          <w:color w:val="000000"/>
          <w:sz w:val="24"/>
          <w:szCs w:val="24"/>
        </w:rPr>
        <w:t xml:space="preserve">, Burke K, </w:t>
      </w:r>
      <w:proofErr w:type="spellStart"/>
      <w:r w:rsidRPr="006131B5">
        <w:rPr>
          <w:rFonts w:ascii="Book Antiqua" w:eastAsia="宋体" w:hAnsi="Book Antiqua" w:cs="宋体"/>
          <w:color w:val="000000"/>
          <w:sz w:val="24"/>
          <w:szCs w:val="24"/>
        </w:rPr>
        <w:t>Carpentier</w:t>
      </w:r>
      <w:proofErr w:type="spellEnd"/>
      <w:r w:rsidRPr="006131B5">
        <w:rPr>
          <w:rFonts w:ascii="Book Antiqua" w:eastAsia="宋体" w:hAnsi="Book Antiqua" w:cs="宋体"/>
          <w:color w:val="000000"/>
          <w:sz w:val="24"/>
          <w:szCs w:val="24"/>
        </w:rPr>
        <w:t xml:space="preserve"> W, </w:t>
      </w:r>
      <w:proofErr w:type="spellStart"/>
      <w:r w:rsidRPr="006131B5">
        <w:rPr>
          <w:rFonts w:ascii="Book Antiqua" w:eastAsia="宋体" w:hAnsi="Book Antiqua" w:cs="宋体"/>
          <w:color w:val="000000"/>
          <w:sz w:val="24"/>
          <w:szCs w:val="24"/>
        </w:rPr>
        <w:t>Dyck</w:t>
      </w:r>
      <w:proofErr w:type="spellEnd"/>
      <w:r w:rsidRPr="006131B5">
        <w:rPr>
          <w:rFonts w:ascii="Book Antiqua" w:eastAsia="宋体" w:hAnsi="Book Antiqua" w:cs="宋体"/>
          <w:color w:val="000000"/>
          <w:sz w:val="24"/>
          <w:szCs w:val="24"/>
        </w:rPr>
        <w:t xml:space="preserve"> WP.</w:t>
      </w:r>
      <w:proofErr w:type="gramEnd"/>
      <w:r w:rsidRPr="006131B5">
        <w:rPr>
          <w:rFonts w:ascii="Book Antiqua" w:eastAsia="宋体" w:hAnsi="Book Antiqua" w:cs="宋体"/>
          <w:color w:val="000000"/>
          <w:sz w:val="24"/>
          <w:szCs w:val="24"/>
        </w:rPr>
        <w:t xml:space="preserve"> </w:t>
      </w:r>
      <w:proofErr w:type="gramStart"/>
      <w:r w:rsidRPr="006131B5">
        <w:rPr>
          <w:rFonts w:ascii="Book Antiqua" w:eastAsia="宋体" w:hAnsi="Book Antiqua" w:cs="宋体"/>
          <w:color w:val="000000"/>
          <w:sz w:val="24"/>
          <w:szCs w:val="24"/>
        </w:rPr>
        <w:t xml:space="preserve">The accuracy of technetium-99m-labeled red cell </w:t>
      </w:r>
      <w:proofErr w:type="spellStart"/>
      <w:r w:rsidRPr="006131B5">
        <w:rPr>
          <w:rFonts w:ascii="Book Antiqua" w:eastAsia="宋体" w:hAnsi="Book Antiqua" w:cs="宋体"/>
          <w:color w:val="000000"/>
          <w:sz w:val="24"/>
          <w:szCs w:val="24"/>
        </w:rPr>
        <w:t>scintigraphy</w:t>
      </w:r>
      <w:proofErr w:type="spellEnd"/>
      <w:r w:rsidRPr="006131B5">
        <w:rPr>
          <w:rFonts w:ascii="Book Antiqua" w:eastAsia="宋体" w:hAnsi="Book Antiqua" w:cs="宋体"/>
          <w:color w:val="000000"/>
          <w:sz w:val="24"/>
          <w:szCs w:val="24"/>
        </w:rPr>
        <w:t xml:space="preserve"> in localizing gastrointestinal bleeding.</w:t>
      </w:r>
      <w:proofErr w:type="gramEnd"/>
      <w:r w:rsidRPr="006131B5">
        <w:rPr>
          <w:rFonts w:ascii="Book Antiqua" w:eastAsia="宋体" w:hAnsi="Book Antiqua" w:cs="宋体"/>
          <w:color w:val="000000"/>
          <w:sz w:val="24"/>
          <w:szCs w:val="24"/>
        </w:rPr>
        <w:t> </w:t>
      </w:r>
      <w:r w:rsidRPr="006131B5">
        <w:rPr>
          <w:rFonts w:ascii="Book Antiqua" w:eastAsia="宋体" w:hAnsi="Book Antiqua" w:cs="宋体"/>
          <w:i/>
          <w:iCs/>
          <w:color w:val="000000"/>
          <w:sz w:val="24"/>
          <w:szCs w:val="24"/>
        </w:rPr>
        <w:t xml:space="preserve">Am J </w:t>
      </w:r>
      <w:proofErr w:type="spellStart"/>
      <w:r w:rsidRPr="006131B5">
        <w:rPr>
          <w:rFonts w:ascii="Book Antiqua" w:eastAsia="宋体" w:hAnsi="Book Antiqua" w:cs="宋体"/>
          <w:i/>
          <w:iCs/>
          <w:color w:val="000000"/>
          <w:sz w:val="24"/>
          <w:szCs w:val="24"/>
        </w:rPr>
        <w:t>Gastroenterol</w:t>
      </w:r>
      <w:proofErr w:type="spellEnd"/>
      <w:r w:rsidRPr="006131B5">
        <w:rPr>
          <w:rFonts w:ascii="Book Antiqua" w:eastAsia="宋体" w:hAnsi="Book Antiqua" w:cs="宋体"/>
          <w:color w:val="000000"/>
          <w:sz w:val="24"/>
          <w:szCs w:val="24"/>
        </w:rPr>
        <w:t> 1994; </w:t>
      </w:r>
      <w:r w:rsidRPr="006131B5">
        <w:rPr>
          <w:rFonts w:ascii="Book Antiqua" w:eastAsia="宋体" w:hAnsi="Book Antiqua" w:cs="宋体"/>
          <w:b/>
          <w:bCs/>
          <w:color w:val="000000"/>
          <w:sz w:val="24"/>
          <w:szCs w:val="24"/>
        </w:rPr>
        <w:t>89</w:t>
      </w:r>
      <w:r w:rsidRPr="006131B5">
        <w:rPr>
          <w:rFonts w:ascii="Book Antiqua" w:eastAsia="宋体" w:hAnsi="Book Antiqua" w:cs="宋体"/>
          <w:color w:val="000000"/>
          <w:sz w:val="24"/>
          <w:szCs w:val="24"/>
        </w:rPr>
        <w:t>: 345-348 [PMID: 8122642]</w:t>
      </w:r>
    </w:p>
    <w:p w14:paraId="20E726E8"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t>68 </w:t>
      </w:r>
      <w:r w:rsidRPr="006131B5">
        <w:rPr>
          <w:rFonts w:ascii="Book Antiqua" w:eastAsia="宋体" w:hAnsi="Book Antiqua" w:cs="宋体"/>
          <w:b/>
          <w:bCs/>
          <w:color w:val="000000"/>
          <w:sz w:val="24"/>
          <w:szCs w:val="24"/>
        </w:rPr>
        <w:t>Hunter JM</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Pezim</w:t>
      </w:r>
      <w:proofErr w:type="spellEnd"/>
      <w:r w:rsidRPr="006131B5">
        <w:rPr>
          <w:rFonts w:ascii="Book Antiqua" w:eastAsia="宋体" w:hAnsi="Book Antiqua" w:cs="宋体"/>
          <w:color w:val="000000"/>
          <w:sz w:val="24"/>
          <w:szCs w:val="24"/>
        </w:rPr>
        <w:t xml:space="preserve"> ME.</w:t>
      </w:r>
      <w:proofErr w:type="gramEnd"/>
      <w:r w:rsidRPr="006131B5">
        <w:rPr>
          <w:rFonts w:ascii="Book Antiqua" w:eastAsia="宋体" w:hAnsi="Book Antiqua" w:cs="宋体"/>
          <w:color w:val="000000"/>
          <w:sz w:val="24"/>
          <w:szCs w:val="24"/>
        </w:rPr>
        <w:t xml:space="preserve"> </w:t>
      </w:r>
      <w:proofErr w:type="gramStart"/>
      <w:r w:rsidRPr="006131B5">
        <w:rPr>
          <w:rFonts w:ascii="Book Antiqua" w:eastAsia="宋体" w:hAnsi="Book Antiqua" w:cs="宋体"/>
          <w:color w:val="000000"/>
          <w:sz w:val="24"/>
          <w:szCs w:val="24"/>
        </w:rPr>
        <w:t xml:space="preserve">Limited value of technetium 99m-labeled red cell </w:t>
      </w:r>
      <w:proofErr w:type="spellStart"/>
      <w:r w:rsidRPr="006131B5">
        <w:rPr>
          <w:rFonts w:ascii="Book Antiqua" w:eastAsia="宋体" w:hAnsi="Book Antiqua" w:cs="宋体"/>
          <w:color w:val="000000"/>
          <w:sz w:val="24"/>
          <w:szCs w:val="24"/>
        </w:rPr>
        <w:t>scintigraphy</w:t>
      </w:r>
      <w:proofErr w:type="spellEnd"/>
      <w:r w:rsidRPr="006131B5">
        <w:rPr>
          <w:rFonts w:ascii="Book Antiqua" w:eastAsia="宋体" w:hAnsi="Book Antiqua" w:cs="宋体"/>
          <w:color w:val="000000"/>
          <w:sz w:val="24"/>
          <w:szCs w:val="24"/>
        </w:rPr>
        <w:t xml:space="preserve"> in localization of lower gastrointestinal bleeding.</w:t>
      </w:r>
      <w:proofErr w:type="gramEnd"/>
      <w:r w:rsidRPr="006131B5">
        <w:rPr>
          <w:rFonts w:ascii="Book Antiqua" w:eastAsia="宋体" w:hAnsi="Book Antiqua" w:cs="宋体"/>
          <w:color w:val="000000"/>
          <w:sz w:val="24"/>
          <w:szCs w:val="24"/>
        </w:rPr>
        <w:t> </w:t>
      </w:r>
      <w:r w:rsidRPr="006131B5">
        <w:rPr>
          <w:rFonts w:ascii="Book Antiqua" w:eastAsia="宋体" w:hAnsi="Book Antiqua" w:cs="宋体"/>
          <w:i/>
          <w:iCs/>
          <w:color w:val="000000"/>
          <w:sz w:val="24"/>
          <w:szCs w:val="24"/>
        </w:rPr>
        <w:t xml:space="preserve">Am J </w:t>
      </w:r>
      <w:proofErr w:type="spellStart"/>
      <w:r w:rsidRPr="006131B5">
        <w:rPr>
          <w:rFonts w:ascii="Book Antiqua" w:eastAsia="宋体" w:hAnsi="Book Antiqua" w:cs="宋体"/>
          <w:i/>
          <w:iCs/>
          <w:color w:val="000000"/>
          <w:sz w:val="24"/>
          <w:szCs w:val="24"/>
        </w:rPr>
        <w:t>Surg</w:t>
      </w:r>
      <w:proofErr w:type="spellEnd"/>
      <w:r w:rsidRPr="006131B5">
        <w:rPr>
          <w:rFonts w:ascii="Book Antiqua" w:eastAsia="宋体" w:hAnsi="Book Antiqua" w:cs="宋体"/>
          <w:color w:val="000000"/>
          <w:sz w:val="24"/>
          <w:szCs w:val="24"/>
        </w:rPr>
        <w:t> 1990; </w:t>
      </w:r>
      <w:r w:rsidRPr="006131B5">
        <w:rPr>
          <w:rFonts w:ascii="Book Antiqua" w:eastAsia="宋体" w:hAnsi="Book Antiqua" w:cs="宋体"/>
          <w:b/>
          <w:bCs/>
          <w:color w:val="000000"/>
          <w:sz w:val="24"/>
          <w:szCs w:val="24"/>
        </w:rPr>
        <w:t>159</w:t>
      </w:r>
      <w:r w:rsidRPr="006131B5">
        <w:rPr>
          <w:rFonts w:ascii="Book Antiqua" w:eastAsia="宋体" w:hAnsi="Book Antiqua" w:cs="宋体"/>
          <w:color w:val="000000"/>
          <w:sz w:val="24"/>
          <w:szCs w:val="24"/>
        </w:rPr>
        <w:t>: 504-506 [PMID: 2334015]</w:t>
      </w:r>
    </w:p>
    <w:p w14:paraId="5ECC43BB"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lastRenderedPageBreak/>
        <w:t>69 </w:t>
      </w:r>
      <w:r w:rsidRPr="006131B5">
        <w:rPr>
          <w:rFonts w:ascii="Book Antiqua" w:eastAsia="宋体" w:hAnsi="Book Antiqua" w:cs="宋体"/>
          <w:b/>
          <w:bCs/>
          <w:color w:val="000000"/>
          <w:sz w:val="24"/>
          <w:szCs w:val="24"/>
        </w:rPr>
        <w:t>Levy R</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Barto</w:t>
      </w:r>
      <w:proofErr w:type="spellEnd"/>
      <w:r w:rsidRPr="006131B5">
        <w:rPr>
          <w:rFonts w:ascii="Book Antiqua" w:eastAsia="宋体" w:hAnsi="Book Antiqua" w:cs="宋体"/>
          <w:color w:val="000000"/>
          <w:sz w:val="24"/>
          <w:szCs w:val="24"/>
        </w:rPr>
        <w:t xml:space="preserve"> W, </w:t>
      </w:r>
      <w:proofErr w:type="spellStart"/>
      <w:r w:rsidRPr="006131B5">
        <w:rPr>
          <w:rFonts w:ascii="Book Antiqua" w:eastAsia="宋体" w:hAnsi="Book Antiqua" w:cs="宋体"/>
          <w:color w:val="000000"/>
          <w:sz w:val="24"/>
          <w:szCs w:val="24"/>
        </w:rPr>
        <w:t>Gani</w:t>
      </w:r>
      <w:proofErr w:type="spellEnd"/>
      <w:r w:rsidRPr="006131B5">
        <w:rPr>
          <w:rFonts w:ascii="Book Antiqua" w:eastAsia="宋体" w:hAnsi="Book Antiqua" w:cs="宋体"/>
          <w:color w:val="000000"/>
          <w:sz w:val="24"/>
          <w:szCs w:val="24"/>
        </w:rPr>
        <w:t xml:space="preserve"> J. Retrospective study of the utility of nuclear </w:t>
      </w:r>
      <w:proofErr w:type="spellStart"/>
      <w:r w:rsidRPr="006131B5">
        <w:rPr>
          <w:rFonts w:ascii="Book Antiqua" w:eastAsia="宋体" w:hAnsi="Book Antiqua" w:cs="宋体"/>
          <w:color w:val="000000"/>
          <w:sz w:val="24"/>
          <w:szCs w:val="24"/>
        </w:rPr>
        <w:t>scintigraphic</w:t>
      </w:r>
      <w:proofErr w:type="spellEnd"/>
      <w:r w:rsidRPr="006131B5">
        <w:rPr>
          <w:rFonts w:ascii="Book Antiqua" w:eastAsia="宋体" w:hAnsi="Book Antiqua" w:cs="宋体"/>
          <w:color w:val="000000"/>
          <w:sz w:val="24"/>
          <w:szCs w:val="24"/>
        </w:rPr>
        <w:t>-labelled red cell scanning for lower gastrointestinal bleeding.</w:t>
      </w:r>
      <w:proofErr w:type="gramEnd"/>
      <w:r w:rsidRPr="006131B5">
        <w:rPr>
          <w:rFonts w:ascii="Book Antiqua" w:eastAsia="宋体" w:hAnsi="Book Antiqua" w:cs="宋体"/>
          <w:color w:val="000000"/>
          <w:sz w:val="24"/>
          <w:szCs w:val="24"/>
        </w:rPr>
        <w:t> </w:t>
      </w:r>
      <w:r w:rsidRPr="006131B5">
        <w:rPr>
          <w:rFonts w:ascii="Book Antiqua" w:eastAsia="宋体" w:hAnsi="Book Antiqua" w:cs="宋体"/>
          <w:i/>
          <w:iCs/>
          <w:color w:val="000000"/>
          <w:sz w:val="24"/>
          <w:szCs w:val="24"/>
        </w:rPr>
        <w:t xml:space="preserve">ANZ J </w:t>
      </w:r>
      <w:proofErr w:type="spellStart"/>
      <w:r w:rsidRPr="006131B5">
        <w:rPr>
          <w:rFonts w:ascii="Book Antiqua" w:eastAsia="宋体" w:hAnsi="Book Antiqua" w:cs="宋体"/>
          <w:i/>
          <w:iCs/>
          <w:color w:val="000000"/>
          <w:sz w:val="24"/>
          <w:szCs w:val="24"/>
        </w:rPr>
        <w:t>Surg</w:t>
      </w:r>
      <w:proofErr w:type="spellEnd"/>
      <w:r w:rsidRPr="006131B5">
        <w:rPr>
          <w:rFonts w:ascii="Book Antiqua" w:eastAsia="宋体" w:hAnsi="Book Antiqua" w:cs="宋体"/>
          <w:color w:val="000000"/>
          <w:sz w:val="24"/>
          <w:szCs w:val="24"/>
        </w:rPr>
        <w:t> 2003; </w:t>
      </w:r>
      <w:r w:rsidRPr="006131B5">
        <w:rPr>
          <w:rFonts w:ascii="Book Antiqua" w:eastAsia="宋体" w:hAnsi="Book Antiqua" w:cs="宋体"/>
          <w:b/>
          <w:bCs/>
          <w:color w:val="000000"/>
          <w:sz w:val="24"/>
          <w:szCs w:val="24"/>
        </w:rPr>
        <w:t>73</w:t>
      </w:r>
      <w:r w:rsidRPr="006131B5">
        <w:rPr>
          <w:rFonts w:ascii="Book Antiqua" w:eastAsia="宋体" w:hAnsi="Book Antiqua" w:cs="宋体"/>
          <w:color w:val="000000"/>
          <w:sz w:val="24"/>
          <w:szCs w:val="24"/>
        </w:rPr>
        <w:t>: 205-209 [PMID: 12662227]</w:t>
      </w:r>
    </w:p>
    <w:p w14:paraId="5D4F58A4"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70 </w:t>
      </w:r>
      <w:proofErr w:type="spellStart"/>
      <w:r w:rsidRPr="006131B5">
        <w:rPr>
          <w:rFonts w:ascii="Book Antiqua" w:eastAsia="宋体" w:hAnsi="Book Antiqua" w:cs="宋体"/>
          <w:b/>
          <w:bCs/>
          <w:color w:val="000000"/>
          <w:sz w:val="24"/>
          <w:szCs w:val="24"/>
        </w:rPr>
        <w:t>Schuetz</w:t>
      </w:r>
      <w:proofErr w:type="spellEnd"/>
      <w:r w:rsidRPr="006131B5">
        <w:rPr>
          <w:rFonts w:ascii="Book Antiqua" w:eastAsia="宋体" w:hAnsi="Book Antiqua" w:cs="宋体"/>
          <w:b/>
          <w:bCs/>
          <w:color w:val="000000"/>
          <w:sz w:val="24"/>
          <w:szCs w:val="24"/>
        </w:rPr>
        <w:t xml:space="preserve"> A</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Jauch</w:t>
      </w:r>
      <w:proofErr w:type="spellEnd"/>
      <w:r w:rsidRPr="006131B5">
        <w:rPr>
          <w:rFonts w:ascii="Book Antiqua" w:eastAsia="宋体" w:hAnsi="Book Antiqua" w:cs="宋体"/>
          <w:color w:val="000000"/>
          <w:sz w:val="24"/>
          <w:szCs w:val="24"/>
        </w:rPr>
        <w:t xml:space="preserve"> KW. Lower gastrointestinal bleeding: therapeutic strategies, surgical techniques and results. </w:t>
      </w:r>
      <w:proofErr w:type="spellStart"/>
      <w:r w:rsidRPr="006131B5">
        <w:rPr>
          <w:rFonts w:ascii="Book Antiqua" w:eastAsia="宋体" w:hAnsi="Book Antiqua" w:cs="宋体"/>
          <w:i/>
          <w:iCs/>
          <w:color w:val="000000"/>
          <w:sz w:val="24"/>
          <w:szCs w:val="24"/>
        </w:rPr>
        <w:t>Langenbecks</w:t>
      </w:r>
      <w:proofErr w:type="spellEnd"/>
      <w:r w:rsidRPr="006131B5">
        <w:rPr>
          <w:rFonts w:ascii="Book Antiqua" w:eastAsia="宋体" w:hAnsi="Book Antiqua" w:cs="宋体"/>
          <w:i/>
          <w:iCs/>
          <w:color w:val="000000"/>
          <w:sz w:val="24"/>
          <w:szCs w:val="24"/>
        </w:rPr>
        <w:t xml:space="preserve"> Arch </w:t>
      </w:r>
      <w:proofErr w:type="spellStart"/>
      <w:r w:rsidRPr="006131B5">
        <w:rPr>
          <w:rFonts w:ascii="Book Antiqua" w:eastAsia="宋体" w:hAnsi="Book Antiqua" w:cs="宋体"/>
          <w:i/>
          <w:iCs/>
          <w:color w:val="000000"/>
          <w:sz w:val="24"/>
          <w:szCs w:val="24"/>
        </w:rPr>
        <w:t>Surg</w:t>
      </w:r>
      <w:proofErr w:type="spellEnd"/>
      <w:r w:rsidRPr="006131B5">
        <w:rPr>
          <w:rFonts w:ascii="Book Antiqua" w:eastAsia="宋体" w:hAnsi="Book Antiqua" w:cs="宋体"/>
          <w:color w:val="000000"/>
          <w:sz w:val="24"/>
          <w:szCs w:val="24"/>
        </w:rPr>
        <w:t> 2001; </w:t>
      </w:r>
      <w:r w:rsidRPr="006131B5">
        <w:rPr>
          <w:rFonts w:ascii="Book Antiqua" w:eastAsia="宋体" w:hAnsi="Book Antiqua" w:cs="宋体"/>
          <w:b/>
          <w:bCs/>
          <w:color w:val="000000"/>
          <w:sz w:val="24"/>
          <w:szCs w:val="24"/>
        </w:rPr>
        <w:t>386</w:t>
      </w:r>
      <w:r w:rsidRPr="006131B5">
        <w:rPr>
          <w:rFonts w:ascii="Book Antiqua" w:eastAsia="宋体" w:hAnsi="Book Antiqua" w:cs="宋体"/>
          <w:color w:val="000000"/>
          <w:sz w:val="24"/>
          <w:szCs w:val="24"/>
        </w:rPr>
        <w:t>: 17-25 [PMID: 11405084]</w:t>
      </w:r>
    </w:p>
    <w:p w14:paraId="48086125"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71 </w:t>
      </w:r>
      <w:r w:rsidRPr="006131B5">
        <w:rPr>
          <w:rFonts w:ascii="Book Antiqua" w:eastAsia="宋体" w:hAnsi="Book Antiqua" w:cs="宋体"/>
          <w:b/>
          <w:bCs/>
          <w:color w:val="000000"/>
          <w:sz w:val="24"/>
          <w:szCs w:val="24"/>
        </w:rPr>
        <w:t>Cook JD</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Skikne</w:t>
      </w:r>
      <w:proofErr w:type="spellEnd"/>
      <w:r w:rsidRPr="006131B5">
        <w:rPr>
          <w:rFonts w:ascii="Book Antiqua" w:eastAsia="宋体" w:hAnsi="Book Antiqua" w:cs="宋体"/>
          <w:color w:val="000000"/>
          <w:sz w:val="24"/>
          <w:szCs w:val="24"/>
        </w:rPr>
        <w:t xml:space="preserve"> BS. Iron deficiency: definition and diagnosis. </w:t>
      </w:r>
      <w:r w:rsidRPr="006131B5">
        <w:rPr>
          <w:rFonts w:ascii="Book Antiqua" w:eastAsia="宋体" w:hAnsi="Book Antiqua" w:cs="宋体"/>
          <w:i/>
          <w:iCs/>
          <w:color w:val="000000"/>
          <w:sz w:val="24"/>
          <w:szCs w:val="24"/>
        </w:rPr>
        <w:t>J Intern Med</w:t>
      </w:r>
      <w:r w:rsidRPr="006131B5">
        <w:rPr>
          <w:rFonts w:ascii="Book Antiqua" w:eastAsia="宋体" w:hAnsi="Book Antiqua" w:cs="宋体"/>
          <w:color w:val="000000"/>
          <w:sz w:val="24"/>
          <w:szCs w:val="24"/>
        </w:rPr>
        <w:t> 1989; </w:t>
      </w:r>
      <w:r w:rsidRPr="006131B5">
        <w:rPr>
          <w:rFonts w:ascii="Book Antiqua" w:eastAsia="宋体" w:hAnsi="Book Antiqua" w:cs="宋体"/>
          <w:b/>
          <w:bCs/>
          <w:color w:val="000000"/>
          <w:sz w:val="24"/>
          <w:szCs w:val="24"/>
        </w:rPr>
        <w:t>226</w:t>
      </w:r>
      <w:r w:rsidRPr="006131B5">
        <w:rPr>
          <w:rFonts w:ascii="Book Antiqua" w:eastAsia="宋体" w:hAnsi="Book Antiqua" w:cs="宋体"/>
          <w:color w:val="000000"/>
          <w:sz w:val="24"/>
          <w:szCs w:val="24"/>
        </w:rPr>
        <w:t>: 349-355 [PMID: 2681511]</w:t>
      </w:r>
    </w:p>
    <w:p w14:paraId="0483B2EB"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72 </w:t>
      </w:r>
      <w:r w:rsidRPr="006131B5">
        <w:rPr>
          <w:rFonts w:ascii="Book Antiqua" w:eastAsia="宋体" w:hAnsi="Book Antiqua" w:cs="宋体"/>
          <w:b/>
          <w:bCs/>
          <w:color w:val="000000"/>
          <w:sz w:val="24"/>
          <w:szCs w:val="24"/>
        </w:rPr>
        <w:t>Looker AC</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Dallman</w:t>
      </w:r>
      <w:proofErr w:type="spellEnd"/>
      <w:r w:rsidRPr="006131B5">
        <w:rPr>
          <w:rFonts w:ascii="Book Antiqua" w:eastAsia="宋体" w:hAnsi="Book Antiqua" w:cs="宋体"/>
          <w:color w:val="000000"/>
          <w:sz w:val="24"/>
          <w:szCs w:val="24"/>
        </w:rPr>
        <w:t xml:space="preserve"> PR, Carroll MD, Gunter EW, Johnson CL. Prevalence of iron deficiency in the United States. </w:t>
      </w:r>
      <w:r w:rsidRPr="006131B5">
        <w:rPr>
          <w:rFonts w:ascii="Book Antiqua" w:eastAsia="宋体" w:hAnsi="Book Antiqua" w:cs="宋体"/>
          <w:i/>
          <w:iCs/>
          <w:color w:val="000000"/>
          <w:sz w:val="24"/>
          <w:szCs w:val="24"/>
        </w:rPr>
        <w:t>JAMA</w:t>
      </w:r>
      <w:r w:rsidRPr="006131B5">
        <w:rPr>
          <w:rFonts w:ascii="Book Antiqua" w:eastAsia="宋体" w:hAnsi="Book Antiqua" w:cs="宋体"/>
          <w:color w:val="000000"/>
          <w:sz w:val="24"/>
          <w:szCs w:val="24"/>
        </w:rPr>
        <w:t> 1997; </w:t>
      </w:r>
      <w:r w:rsidRPr="006131B5">
        <w:rPr>
          <w:rFonts w:ascii="Book Antiqua" w:eastAsia="宋体" w:hAnsi="Book Antiqua" w:cs="宋体"/>
          <w:b/>
          <w:bCs/>
          <w:color w:val="000000"/>
          <w:sz w:val="24"/>
          <w:szCs w:val="24"/>
        </w:rPr>
        <w:t>277</w:t>
      </w:r>
      <w:r w:rsidRPr="006131B5">
        <w:rPr>
          <w:rFonts w:ascii="Book Antiqua" w:eastAsia="宋体" w:hAnsi="Book Antiqua" w:cs="宋体"/>
          <w:color w:val="000000"/>
          <w:sz w:val="24"/>
          <w:szCs w:val="24"/>
        </w:rPr>
        <w:t>: 973-976 [PMID: 9091669]</w:t>
      </w:r>
    </w:p>
    <w:p w14:paraId="4B73991E"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73 </w:t>
      </w:r>
      <w:r w:rsidRPr="006131B5">
        <w:rPr>
          <w:rFonts w:ascii="Book Antiqua" w:eastAsia="宋体" w:hAnsi="Book Antiqua" w:cs="宋体"/>
          <w:b/>
          <w:bCs/>
          <w:color w:val="000000"/>
          <w:sz w:val="24"/>
          <w:szCs w:val="24"/>
        </w:rPr>
        <w:t>Mitchell SH</w:t>
      </w:r>
      <w:r w:rsidRPr="006131B5">
        <w:rPr>
          <w:rFonts w:ascii="Book Antiqua" w:eastAsia="宋体" w:hAnsi="Book Antiqua" w:cs="宋体"/>
          <w:color w:val="000000"/>
          <w:sz w:val="24"/>
          <w:szCs w:val="24"/>
        </w:rPr>
        <w:t xml:space="preserve">, Schaefer DC, </w:t>
      </w:r>
      <w:proofErr w:type="spellStart"/>
      <w:r w:rsidRPr="006131B5">
        <w:rPr>
          <w:rFonts w:ascii="Book Antiqua" w:eastAsia="宋体" w:hAnsi="Book Antiqua" w:cs="宋体"/>
          <w:color w:val="000000"/>
          <w:sz w:val="24"/>
          <w:szCs w:val="24"/>
        </w:rPr>
        <w:t>Dubagunta</w:t>
      </w:r>
      <w:proofErr w:type="spellEnd"/>
      <w:r w:rsidRPr="006131B5">
        <w:rPr>
          <w:rFonts w:ascii="Book Antiqua" w:eastAsia="宋体" w:hAnsi="Book Antiqua" w:cs="宋体"/>
          <w:color w:val="000000"/>
          <w:sz w:val="24"/>
          <w:szCs w:val="24"/>
        </w:rPr>
        <w:t xml:space="preserve"> S. </w:t>
      </w:r>
      <w:proofErr w:type="gramStart"/>
      <w:r w:rsidRPr="006131B5">
        <w:rPr>
          <w:rFonts w:ascii="Book Antiqua" w:eastAsia="宋体" w:hAnsi="Book Antiqua" w:cs="宋体"/>
          <w:color w:val="000000"/>
          <w:sz w:val="24"/>
          <w:szCs w:val="24"/>
        </w:rPr>
        <w:t>A new view of occult and obscure gastrointestinal bleeding.</w:t>
      </w:r>
      <w:proofErr w:type="gramEnd"/>
      <w:r w:rsidRPr="006131B5">
        <w:rPr>
          <w:rFonts w:ascii="Book Antiqua" w:eastAsia="宋体" w:hAnsi="Book Antiqua" w:cs="宋体"/>
          <w:color w:val="000000"/>
          <w:sz w:val="24"/>
          <w:szCs w:val="24"/>
        </w:rPr>
        <w:t> </w:t>
      </w:r>
      <w:r w:rsidRPr="006131B5">
        <w:rPr>
          <w:rFonts w:ascii="Book Antiqua" w:eastAsia="宋体" w:hAnsi="Book Antiqua" w:cs="宋体"/>
          <w:i/>
          <w:iCs/>
          <w:color w:val="000000"/>
          <w:sz w:val="24"/>
          <w:szCs w:val="24"/>
        </w:rPr>
        <w:t xml:space="preserve">Am </w:t>
      </w:r>
      <w:proofErr w:type="spellStart"/>
      <w:proofErr w:type="gramStart"/>
      <w:r w:rsidRPr="006131B5">
        <w:rPr>
          <w:rFonts w:ascii="Book Antiqua" w:eastAsia="宋体" w:hAnsi="Book Antiqua" w:cs="宋体"/>
          <w:i/>
          <w:iCs/>
          <w:color w:val="000000"/>
          <w:sz w:val="24"/>
          <w:szCs w:val="24"/>
        </w:rPr>
        <w:t>Fam</w:t>
      </w:r>
      <w:proofErr w:type="spellEnd"/>
      <w:proofErr w:type="gramEnd"/>
      <w:r w:rsidRPr="006131B5">
        <w:rPr>
          <w:rFonts w:ascii="Book Antiqua" w:eastAsia="宋体" w:hAnsi="Book Antiqua" w:cs="宋体"/>
          <w:i/>
          <w:iCs/>
          <w:color w:val="000000"/>
          <w:sz w:val="24"/>
          <w:szCs w:val="24"/>
        </w:rPr>
        <w:t xml:space="preserve"> Physician</w:t>
      </w:r>
      <w:r w:rsidRPr="006131B5">
        <w:rPr>
          <w:rFonts w:ascii="Book Antiqua" w:eastAsia="宋体" w:hAnsi="Book Antiqua" w:cs="宋体"/>
          <w:color w:val="000000"/>
          <w:sz w:val="24"/>
          <w:szCs w:val="24"/>
        </w:rPr>
        <w:t> 2004; </w:t>
      </w:r>
      <w:r w:rsidRPr="006131B5">
        <w:rPr>
          <w:rFonts w:ascii="Book Antiqua" w:eastAsia="宋体" w:hAnsi="Book Antiqua" w:cs="宋体"/>
          <w:b/>
          <w:bCs/>
          <w:color w:val="000000"/>
          <w:sz w:val="24"/>
          <w:szCs w:val="24"/>
        </w:rPr>
        <w:t>69</w:t>
      </w:r>
      <w:r w:rsidRPr="006131B5">
        <w:rPr>
          <w:rFonts w:ascii="Book Antiqua" w:eastAsia="宋体" w:hAnsi="Book Antiqua" w:cs="宋体"/>
          <w:color w:val="000000"/>
          <w:sz w:val="24"/>
          <w:szCs w:val="24"/>
        </w:rPr>
        <w:t>: 875-881 [PMID: 14989574]</w:t>
      </w:r>
    </w:p>
    <w:p w14:paraId="2CC5F322"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t>74 </w:t>
      </w:r>
      <w:r w:rsidRPr="006131B5">
        <w:rPr>
          <w:rFonts w:ascii="Book Antiqua" w:eastAsia="宋体" w:hAnsi="Book Antiqua" w:cs="宋体"/>
          <w:b/>
          <w:bCs/>
          <w:color w:val="000000"/>
          <w:sz w:val="24"/>
          <w:szCs w:val="24"/>
        </w:rPr>
        <w:t>Zuckerman GR</w:t>
      </w:r>
      <w:r w:rsidRPr="006131B5">
        <w:rPr>
          <w:rFonts w:ascii="Book Antiqua" w:eastAsia="宋体" w:hAnsi="Book Antiqua" w:cs="宋体"/>
          <w:color w:val="000000"/>
          <w:sz w:val="24"/>
          <w:szCs w:val="24"/>
        </w:rPr>
        <w:t xml:space="preserve">, Prakash C, </w:t>
      </w:r>
      <w:proofErr w:type="spellStart"/>
      <w:r w:rsidRPr="006131B5">
        <w:rPr>
          <w:rFonts w:ascii="Book Antiqua" w:eastAsia="宋体" w:hAnsi="Book Antiqua" w:cs="宋体"/>
          <w:color w:val="000000"/>
          <w:sz w:val="24"/>
          <w:szCs w:val="24"/>
        </w:rPr>
        <w:t>Askin</w:t>
      </w:r>
      <w:proofErr w:type="spellEnd"/>
      <w:r w:rsidRPr="006131B5">
        <w:rPr>
          <w:rFonts w:ascii="Book Antiqua" w:eastAsia="宋体" w:hAnsi="Book Antiqua" w:cs="宋体"/>
          <w:color w:val="000000"/>
          <w:sz w:val="24"/>
          <w:szCs w:val="24"/>
        </w:rPr>
        <w:t xml:space="preserve"> MP, Lewis BS.</w:t>
      </w:r>
      <w:proofErr w:type="gramEnd"/>
      <w:r w:rsidRPr="006131B5">
        <w:rPr>
          <w:rFonts w:ascii="Book Antiqua" w:eastAsia="宋体" w:hAnsi="Book Antiqua" w:cs="宋体"/>
          <w:color w:val="000000"/>
          <w:sz w:val="24"/>
          <w:szCs w:val="24"/>
        </w:rPr>
        <w:t xml:space="preserve"> </w:t>
      </w:r>
      <w:proofErr w:type="gramStart"/>
      <w:r w:rsidRPr="006131B5">
        <w:rPr>
          <w:rFonts w:ascii="Book Antiqua" w:eastAsia="宋体" w:hAnsi="Book Antiqua" w:cs="宋体"/>
          <w:color w:val="000000"/>
          <w:sz w:val="24"/>
          <w:szCs w:val="24"/>
        </w:rPr>
        <w:t>AGA technical review on the evaluation and management of occult and obscure gastrointestinal bleeding.</w:t>
      </w:r>
      <w:proofErr w:type="gramEnd"/>
      <w:r w:rsidRPr="006131B5">
        <w:rPr>
          <w:rFonts w:ascii="Book Antiqua" w:eastAsia="宋体" w:hAnsi="Book Antiqua" w:cs="宋体"/>
          <w:color w:val="000000"/>
          <w:sz w:val="24"/>
          <w:szCs w:val="24"/>
        </w:rPr>
        <w:t> </w:t>
      </w:r>
      <w:r w:rsidRPr="006131B5">
        <w:rPr>
          <w:rFonts w:ascii="Book Antiqua" w:eastAsia="宋体" w:hAnsi="Book Antiqua" w:cs="宋体"/>
          <w:i/>
          <w:iCs/>
          <w:color w:val="000000"/>
          <w:sz w:val="24"/>
          <w:szCs w:val="24"/>
        </w:rPr>
        <w:t>Gastroenterology</w:t>
      </w:r>
      <w:r w:rsidRPr="006131B5">
        <w:rPr>
          <w:rFonts w:ascii="Book Antiqua" w:eastAsia="宋体" w:hAnsi="Book Antiqua" w:cs="宋体"/>
          <w:color w:val="000000"/>
          <w:sz w:val="24"/>
          <w:szCs w:val="24"/>
        </w:rPr>
        <w:t> 2000; </w:t>
      </w:r>
      <w:r w:rsidRPr="006131B5">
        <w:rPr>
          <w:rFonts w:ascii="Book Antiqua" w:eastAsia="宋体" w:hAnsi="Book Antiqua" w:cs="宋体"/>
          <w:b/>
          <w:bCs/>
          <w:color w:val="000000"/>
          <w:sz w:val="24"/>
          <w:szCs w:val="24"/>
        </w:rPr>
        <w:t>118</w:t>
      </w:r>
      <w:r w:rsidRPr="006131B5">
        <w:rPr>
          <w:rFonts w:ascii="Book Antiqua" w:eastAsia="宋体" w:hAnsi="Book Antiqua" w:cs="宋体"/>
          <w:color w:val="000000"/>
          <w:sz w:val="24"/>
          <w:szCs w:val="24"/>
        </w:rPr>
        <w:t>: 201-221 [PMID: 10611170]</w:t>
      </w:r>
    </w:p>
    <w:p w14:paraId="410D3405"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t>75 </w:t>
      </w:r>
      <w:proofErr w:type="spellStart"/>
      <w:r w:rsidRPr="006131B5">
        <w:rPr>
          <w:rFonts w:ascii="Book Antiqua" w:eastAsia="宋体" w:hAnsi="Book Antiqua" w:cs="宋体"/>
          <w:b/>
          <w:bCs/>
          <w:color w:val="000000"/>
          <w:sz w:val="24"/>
          <w:szCs w:val="24"/>
        </w:rPr>
        <w:t>Rockey</w:t>
      </w:r>
      <w:proofErr w:type="spellEnd"/>
      <w:r w:rsidRPr="006131B5">
        <w:rPr>
          <w:rFonts w:ascii="Book Antiqua" w:eastAsia="宋体" w:hAnsi="Book Antiqua" w:cs="宋体"/>
          <w:b/>
          <w:bCs/>
          <w:color w:val="000000"/>
          <w:sz w:val="24"/>
          <w:szCs w:val="24"/>
        </w:rPr>
        <w:t xml:space="preserve"> DC</w:t>
      </w:r>
      <w:r w:rsidRPr="006131B5">
        <w:rPr>
          <w:rFonts w:ascii="Book Antiqua" w:eastAsia="宋体" w:hAnsi="Book Antiqua" w:cs="宋体"/>
          <w:color w:val="000000"/>
          <w:sz w:val="24"/>
          <w:szCs w:val="24"/>
        </w:rPr>
        <w:t>.</w:t>
      </w:r>
      <w:proofErr w:type="gramEnd"/>
      <w:r w:rsidRPr="006131B5">
        <w:rPr>
          <w:rFonts w:ascii="Book Antiqua" w:eastAsia="宋体" w:hAnsi="Book Antiqua" w:cs="宋体"/>
          <w:color w:val="000000"/>
          <w:sz w:val="24"/>
          <w:szCs w:val="24"/>
        </w:rPr>
        <w:t xml:space="preserve"> Occult gastrointestinal bleeding. </w:t>
      </w:r>
      <w:proofErr w:type="spellStart"/>
      <w:r w:rsidRPr="006131B5">
        <w:rPr>
          <w:rFonts w:ascii="Book Antiqua" w:eastAsia="宋体" w:hAnsi="Book Antiqua" w:cs="宋体"/>
          <w:i/>
          <w:iCs/>
          <w:color w:val="000000"/>
          <w:sz w:val="24"/>
          <w:szCs w:val="24"/>
        </w:rPr>
        <w:t>Gastroenterol</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Clin</w:t>
      </w:r>
      <w:proofErr w:type="spellEnd"/>
      <w:r w:rsidRPr="006131B5">
        <w:rPr>
          <w:rFonts w:ascii="Book Antiqua" w:eastAsia="宋体" w:hAnsi="Book Antiqua" w:cs="宋体"/>
          <w:i/>
          <w:iCs/>
          <w:color w:val="000000"/>
          <w:sz w:val="24"/>
          <w:szCs w:val="24"/>
        </w:rPr>
        <w:t xml:space="preserve"> North Am</w:t>
      </w:r>
      <w:r w:rsidRPr="006131B5">
        <w:rPr>
          <w:rFonts w:ascii="Book Antiqua" w:eastAsia="宋体" w:hAnsi="Book Antiqua" w:cs="宋体"/>
          <w:color w:val="000000"/>
          <w:sz w:val="24"/>
          <w:szCs w:val="24"/>
        </w:rPr>
        <w:t> 2005; </w:t>
      </w:r>
      <w:r w:rsidRPr="006131B5">
        <w:rPr>
          <w:rFonts w:ascii="Book Antiqua" w:eastAsia="宋体" w:hAnsi="Book Antiqua" w:cs="宋体"/>
          <w:b/>
          <w:bCs/>
          <w:color w:val="000000"/>
          <w:sz w:val="24"/>
          <w:szCs w:val="24"/>
        </w:rPr>
        <w:t>34</w:t>
      </w:r>
      <w:r w:rsidRPr="006131B5">
        <w:rPr>
          <w:rFonts w:ascii="Book Antiqua" w:eastAsia="宋体" w:hAnsi="Book Antiqua" w:cs="宋体"/>
          <w:color w:val="000000"/>
          <w:sz w:val="24"/>
          <w:szCs w:val="24"/>
        </w:rPr>
        <w:t>: 699-718 [PMID: 16303578 DOI: 10.1016/j.gtc.2005.08.010]</w:t>
      </w:r>
    </w:p>
    <w:p w14:paraId="32918766"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t>76 </w:t>
      </w:r>
      <w:proofErr w:type="spellStart"/>
      <w:r w:rsidRPr="006131B5">
        <w:rPr>
          <w:rFonts w:ascii="Book Antiqua" w:eastAsia="宋体" w:hAnsi="Book Antiqua" w:cs="宋体"/>
          <w:b/>
          <w:bCs/>
          <w:color w:val="000000"/>
          <w:sz w:val="24"/>
          <w:szCs w:val="24"/>
        </w:rPr>
        <w:t>Rockey</w:t>
      </w:r>
      <w:proofErr w:type="spellEnd"/>
      <w:r w:rsidRPr="006131B5">
        <w:rPr>
          <w:rFonts w:ascii="Book Antiqua" w:eastAsia="宋体" w:hAnsi="Book Antiqua" w:cs="宋体"/>
          <w:b/>
          <w:bCs/>
          <w:color w:val="000000"/>
          <w:sz w:val="24"/>
          <w:szCs w:val="24"/>
        </w:rPr>
        <w:t xml:space="preserve"> DC</w:t>
      </w:r>
      <w:r w:rsidRPr="006131B5">
        <w:rPr>
          <w:rFonts w:ascii="Book Antiqua" w:eastAsia="宋体" w:hAnsi="Book Antiqua" w:cs="宋体"/>
          <w:color w:val="000000"/>
          <w:sz w:val="24"/>
          <w:szCs w:val="24"/>
        </w:rPr>
        <w:t>.</w:t>
      </w:r>
      <w:proofErr w:type="gramEnd"/>
      <w:r w:rsidRPr="006131B5">
        <w:rPr>
          <w:rFonts w:ascii="Book Antiqua" w:eastAsia="宋体" w:hAnsi="Book Antiqua" w:cs="宋体"/>
          <w:color w:val="000000"/>
          <w:sz w:val="24"/>
          <w:szCs w:val="24"/>
        </w:rPr>
        <w:t xml:space="preserve"> Occult and obscure gastrointestinal bleeding: causes and clinical management. </w:t>
      </w:r>
      <w:r w:rsidRPr="006131B5">
        <w:rPr>
          <w:rFonts w:ascii="Book Antiqua" w:eastAsia="宋体" w:hAnsi="Book Antiqua" w:cs="宋体"/>
          <w:i/>
          <w:iCs/>
          <w:color w:val="000000"/>
          <w:sz w:val="24"/>
          <w:szCs w:val="24"/>
        </w:rPr>
        <w:t xml:space="preserve">Nat Rev </w:t>
      </w:r>
      <w:proofErr w:type="spellStart"/>
      <w:r w:rsidRPr="006131B5">
        <w:rPr>
          <w:rFonts w:ascii="Book Antiqua" w:eastAsia="宋体" w:hAnsi="Book Antiqua" w:cs="宋体"/>
          <w:i/>
          <w:iCs/>
          <w:color w:val="000000"/>
          <w:sz w:val="24"/>
          <w:szCs w:val="24"/>
        </w:rPr>
        <w:t>Gastroenterol</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Hepatol</w:t>
      </w:r>
      <w:proofErr w:type="spellEnd"/>
      <w:r w:rsidRPr="006131B5">
        <w:rPr>
          <w:rFonts w:ascii="Book Antiqua" w:eastAsia="宋体" w:hAnsi="Book Antiqua" w:cs="宋体"/>
          <w:color w:val="000000"/>
          <w:sz w:val="24"/>
          <w:szCs w:val="24"/>
        </w:rPr>
        <w:t> 2010; </w:t>
      </w:r>
      <w:r w:rsidRPr="006131B5">
        <w:rPr>
          <w:rFonts w:ascii="Book Antiqua" w:eastAsia="宋体" w:hAnsi="Book Antiqua" w:cs="宋体"/>
          <w:b/>
          <w:bCs/>
          <w:color w:val="000000"/>
          <w:sz w:val="24"/>
          <w:szCs w:val="24"/>
        </w:rPr>
        <w:t>7</w:t>
      </w:r>
      <w:r w:rsidRPr="006131B5">
        <w:rPr>
          <w:rFonts w:ascii="Book Antiqua" w:eastAsia="宋体" w:hAnsi="Book Antiqua" w:cs="宋体"/>
          <w:color w:val="000000"/>
          <w:sz w:val="24"/>
          <w:szCs w:val="24"/>
        </w:rPr>
        <w:t>: 265-279 [PMID: 20351759 DOI: 10.1038/nrgastro.2010.42]</w:t>
      </w:r>
    </w:p>
    <w:p w14:paraId="140416E5"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77 </w:t>
      </w:r>
      <w:proofErr w:type="spellStart"/>
      <w:r w:rsidRPr="006131B5">
        <w:rPr>
          <w:rFonts w:ascii="Book Antiqua" w:eastAsia="宋体" w:hAnsi="Book Antiqua" w:cs="宋体"/>
          <w:b/>
          <w:bCs/>
          <w:color w:val="000000"/>
          <w:sz w:val="24"/>
          <w:szCs w:val="24"/>
        </w:rPr>
        <w:t>Pennazio</w:t>
      </w:r>
      <w:proofErr w:type="spellEnd"/>
      <w:r w:rsidRPr="006131B5">
        <w:rPr>
          <w:rFonts w:ascii="Book Antiqua" w:eastAsia="宋体" w:hAnsi="Book Antiqua" w:cs="宋体"/>
          <w:b/>
          <w:bCs/>
          <w:color w:val="000000"/>
          <w:sz w:val="24"/>
          <w:szCs w:val="24"/>
        </w:rPr>
        <w:t xml:space="preserve"> M</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Santucci</w:t>
      </w:r>
      <w:proofErr w:type="spellEnd"/>
      <w:r w:rsidRPr="006131B5">
        <w:rPr>
          <w:rFonts w:ascii="Book Antiqua" w:eastAsia="宋体" w:hAnsi="Book Antiqua" w:cs="宋体"/>
          <w:color w:val="000000"/>
          <w:sz w:val="24"/>
          <w:szCs w:val="24"/>
        </w:rPr>
        <w:t xml:space="preserve"> R, </w:t>
      </w:r>
      <w:proofErr w:type="spellStart"/>
      <w:r w:rsidRPr="006131B5">
        <w:rPr>
          <w:rFonts w:ascii="Book Antiqua" w:eastAsia="宋体" w:hAnsi="Book Antiqua" w:cs="宋体"/>
          <w:color w:val="000000"/>
          <w:sz w:val="24"/>
          <w:szCs w:val="24"/>
        </w:rPr>
        <w:t>Rondonotti</w:t>
      </w:r>
      <w:proofErr w:type="spellEnd"/>
      <w:r w:rsidRPr="006131B5">
        <w:rPr>
          <w:rFonts w:ascii="Book Antiqua" w:eastAsia="宋体" w:hAnsi="Book Antiqua" w:cs="宋体"/>
          <w:color w:val="000000"/>
          <w:sz w:val="24"/>
          <w:szCs w:val="24"/>
        </w:rPr>
        <w:t xml:space="preserve"> E, </w:t>
      </w:r>
      <w:proofErr w:type="spellStart"/>
      <w:r w:rsidRPr="006131B5">
        <w:rPr>
          <w:rFonts w:ascii="Book Antiqua" w:eastAsia="宋体" w:hAnsi="Book Antiqua" w:cs="宋体"/>
          <w:color w:val="000000"/>
          <w:sz w:val="24"/>
          <w:szCs w:val="24"/>
        </w:rPr>
        <w:t>Abbiati</w:t>
      </w:r>
      <w:proofErr w:type="spellEnd"/>
      <w:r w:rsidRPr="006131B5">
        <w:rPr>
          <w:rFonts w:ascii="Book Antiqua" w:eastAsia="宋体" w:hAnsi="Book Antiqua" w:cs="宋体"/>
          <w:color w:val="000000"/>
          <w:sz w:val="24"/>
          <w:szCs w:val="24"/>
        </w:rPr>
        <w:t xml:space="preserve"> C, </w:t>
      </w:r>
      <w:proofErr w:type="spellStart"/>
      <w:r w:rsidRPr="006131B5">
        <w:rPr>
          <w:rFonts w:ascii="Book Antiqua" w:eastAsia="宋体" w:hAnsi="Book Antiqua" w:cs="宋体"/>
          <w:color w:val="000000"/>
          <w:sz w:val="24"/>
          <w:szCs w:val="24"/>
        </w:rPr>
        <w:t>Beccari</w:t>
      </w:r>
      <w:proofErr w:type="spellEnd"/>
      <w:r w:rsidRPr="006131B5">
        <w:rPr>
          <w:rFonts w:ascii="Book Antiqua" w:eastAsia="宋体" w:hAnsi="Book Antiqua" w:cs="宋体"/>
          <w:color w:val="000000"/>
          <w:sz w:val="24"/>
          <w:szCs w:val="24"/>
        </w:rPr>
        <w:t xml:space="preserve"> G, Rossini FP, De </w:t>
      </w:r>
      <w:proofErr w:type="spellStart"/>
      <w:r w:rsidRPr="006131B5">
        <w:rPr>
          <w:rFonts w:ascii="Book Antiqua" w:eastAsia="宋体" w:hAnsi="Book Antiqua" w:cs="宋体"/>
          <w:color w:val="000000"/>
          <w:sz w:val="24"/>
          <w:szCs w:val="24"/>
        </w:rPr>
        <w:t>Franchis</w:t>
      </w:r>
      <w:proofErr w:type="spellEnd"/>
      <w:r w:rsidRPr="006131B5">
        <w:rPr>
          <w:rFonts w:ascii="Book Antiqua" w:eastAsia="宋体" w:hAnsi="Book Antiqua" w:cs="宋体"/>
          <w:color w:val="000000"/>
          <w:sz w:val="24"/>
          <w:szCs w:val="24"/>
        </w:rPr>
        <w:t xml:space="preserve"> R. Outcome of patients with obscure gastrointestinal bleeding after capsule endoscopy: report of 100 consecutive cases. </w:t>
      </w:r>
      <w:r w:rsidRPr="006131B5">
        <w:rPr>
          <w:rFonts w:ascii="Book Antiqua" w:eastAsia="宋体" w:hAnsi="Book Antiqua" w:cs="宋体"/>
          <w:i/>
          <w:iCs/>
          <w:color w:val="000000"/>
          <w:sz w:val="24"/>
          <w:szCs w:val="24"/>
        </w:rPr>
        <w:t>Gastroenterology</w:t>
      </w:r>
      <w:r w:rsidRPr="006131B5">
        <w:rPr>
          <w:rFonts w:ascii="Book Antiqua" w:eastAsia="宋体" w:hAnsi="Book Antiqua" w:cs="宋体"/>
          <w:color w:val="000000"/>
          <w:sz w:val="24"/>
          <w:szCs w:val="24"/>
        </w:rPr>
        <w:t> 2004; </w:t>
      </w:r>
      <w:r w:rsidRPr="006131B5">
        <w:rPr>
          <w:rFonts w:ascii="Book Antiqua" w:eastAsia="宋体" w:hAnsi="Book Antiqua" w:cs="宋体"/>
          <w:b/>
          <w:bCs/>
          <w:color w:val="000000"/>
          <w:sz w:val="24"/>
          <w:szCs w:val="24"/>
        </w:rPr>
        <w:t>126</w:t>
      </w:r>
      <w:r w:rsidRPr="006131B5">
        <w:rPr>
          <w:rFonts w:ascii="Book Antiqua" w:eastAsia="宋体" w:hAnsi="Book Antiqua" w:cs="宋体"/>
          <w:color w:val="000000"/>
          <w:sz w:val="24"/>
          <w:szCs w:val="24"/>
        </w:rPr>
        <w:t>: 643-653 [PMID: 14988816]</w:t>
      </w:r>
    </w:p>
    <w:p w14:paraId="7BEF0390"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t>78 </w:t>
      </w:r>
      <w:proofErr w:type="spellStart"/>
      <w:r w:rsidRPr="006131B5">
        <w:rPr>
          <w:rFonts w:ascii="Book Antiqua" w:eastAsia="宋体" w:hAnsi="Book Antiqua" w:cs="宋体"/>
          <w:b/>
          <w:bCs/>
          <w:color w:val="000000"/>
          <w:sz w:val="24"/>
          <w:szCs w:val="24"/>
        </w:rPr>
        <w:t>Rastogi</w:t>
      </w:r>
      <w:proofErr w:type="spellEnd"/>
      <w:r w:rsidRPr="006131B5">
        <w:rPr>
          <w:rFonts w:ascii="Book Antiqua" w:eastAsia="宋体" w:hAnsi="Book Antiqua" w:cs="宋体"/>
          <w:b/>
          <w:bCs/>
          <w:color w:val="000000"/>
          <w:sz w:val="24"/>
          <w:szCs w:val="24"/>
        </w:rPr>
        <w:t xml:space="preserve"> A</w:t>
      </w:r>
      <w:r w:rsidRPr="006131B5">
        <w:rPr>
          <w:rFonts w:ascii="Book Antiqua" w:eastAsia="宋体" w:hAnsi="Book Antiqua" w:cs="宋体"/>
          <w:color w:val="000000"/>
          <w:sz w:val="24"/>
          <w:szCs w:val="24"/>
        </w:rPr>
        <w:t xml:space="preserve">, Schoen RE, </w:t>
      </w:r>
      <w:proofErr w:type="spellStart"/>
      <w:r w:rsidRPr="006131B5">
        <w:rPr>
          <w:rFonts w:ascii="Book Antiqua" w:eastAsia="宋体" w:hAnsi="Book Antiqua" w:cs="宋体"/>
          <w:color w:val="000000"/>
          <w:sz w:val="24"/>
          <w:szCs w:val="24"/>
        </w:rPr>
        <w:t>Slivka</w:t>
      </w:r>
      <w:proofErr w:type="spellEnd"/>
      <w:r w:rsidRPr="006131B5">
        <w:rPr>
          <w:rFonts w:ascii="Book Antiqua" w:eastAsia="宋体" w:hAnsi="Book Antiqua" w:cs="宋体"/>
          <w:color w:val="000000"/>
          <w:sz w:val="24"/>
          <w:szCs w:val="24"/>
        </w:rPr>
        <w:t xml:space="preserve"> A. Diagnostic yield and clinical outcomes of capsule endoscopy.</w:t>
      </w:r>
      <w:proofErr w:type="gramEnd"/>
      <w:r w:rsidRPr="006131B5">
        <w:rPr>
          <w:rFonts w:ascii="Book Antiqua" w:eastAsia="宋体" w:hAnsi="Book Antiqua" w:cs="宋体"/>
          <w:color w:val="000000"/>
          <w:sz w:val="24"/>
          <w:szCs w:val="24"/>
        </w:rPr>
        <w:t> </w:t>
      </w:r>
      <w:proofErr w:type="spellStart"/>
      <w:r w:rsidRPr="006131B5">
        <w:rPr>
          <w:rFonts w:ascii="Book Antiqua" w:eastAsia="宋体" w:hAnsi="Book Antiqua" w:cs="宋体"/>
          <w:i/>
          <w:iCs/>
          <w:color w:val="000000"/>
          <w:sz w:val="24"/>
          <w:szCs w:val="24"/>
        </w:rPr>
        <w:t>Gastrointest</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Endosc</w:t>
      </w:r>
      <w:proofErr w:type="spellEnd"/>
      <w:r w:rsidRPr="006131B5">
        <w:rPr>
          <w:rFonts w:ascii="Book Antiqua" w:eastAsia="宋体" w:hAnsi="Book Antiqua" w:cs="宋体"/>
          <w:color w:val="000000"/>
          <w:sz w:val="24"/>
          <w:szCs w:val="24"/>
        </w:rPr>
        <w:t> 2004; </w:t>
      </w:r>
      <w:r w:rsidRPr="006131B5">
        <w:rPr>
          <w:rFonts w:ascii="Book Antiqua" w:eastAsia="宋体" w:hAnsi="Book Antiqua" w:cs="宋体"/>
          <w:b/>
          <w:bCs/>
          <w:color w:val="000000"/>
          <w:sz w:val="24"/>
          <w:szCs w:val="24"/>
        </w:rPr>
        <w:t>60</w:t>
      </w:r>
      <w:r w:rsidRPr="006131B5">
        <w:rPr>
          <w:rFonts w:ascii="Book Antiqua" w:eastAsia="宋体" w:hAnsi="Book Antiqua" w:cs="宋体"/>
          <w:color w:val="000000"/>
          <w:sz w:val="24"/>
          <w:szCs w:val="24"/>
        </w:rPr>
        <w:t>: 959-964 [PMID: 15605012]</w:t>
      </w:r>
    </w:p>
    <w:p w14:paraId="1B68AA3E"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lastRenderedPageBreak/>
        <w:t>79 </w:t>
      </w:r>
      <w:r w:rsidRPr="006131B5">
        <w:rPr>
          <w:rFonts w:ascii="Book Antiqua" w:eastAsia="宋体" w:hAnsi="Book Antiqua" w:cs="宋体"/>
          <w:b/>
          <w:bCs/>
          <w:color w:val="000000"/>
          <w:sz w:val="24"/>
          <w:szCs w:val="24"/>
        </w:rPr>
        <w:t>Adler DG</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Knipschield</w:t>
      </w:r>
      <w:proofErr w:type="spellEnd"/>
      <w:r w:rsidRPr="006131B5">
        <w:rPr>
          <w:rFonts w:ascii="Book Antiqua" w:eastAsia="宋体" w:hAnsi="Book Antiqua" w:cs="宋体"/>
          <w:color w:val="000000"/>
          <w:sz w:val="24"/>
          <w:szCs w:val="24"/>
        </w:rPr>
        <w:t xml:space="preserve"> M, </w:t>
      </w:r>
      <w:proofErr w:type="spellStart"/>
      <w:r w:rsidRPr="006131B5">
        <w:rPr>
          <w:rFonts w:ascii="Book Antiqua" w:eastAsia="宋体" w:hAnsi="Book Antiqua" w:cs="宋体"/>
          <w:color w:val="000000"/>
          <w:sz w:val="24"/>
          <w:szCs w:val="24"/>
        </w:rPr>
        <w:t>Gostout</w:t>
      </w:r>
      <w:proofErr w:type="spellEnd"/>
      <w:r w:rsidRPr="006131B5">
        <w:rPr>
          <w:rFonts w:ascii="Book Antiqua" w:eastAsia="宋体" w:hAnsi="Book Antiqua" w:cs="宋体"/>
          <w:color w:val="000000"/>
          <w:sz w:val="24"/>
          <w:szCs w:val="24"/>
        </w:rPr>
        <w:t xml:space="preserve"> C. </w:t>
      </w:r>
      <w:proofErr w:type="gramStart"/>
      <w:r w:rsidRPr="006131B5">
        <w:rPr>
          <w:rFonts w:ascii="Book Antiqua" w:eastAsia="宋体" w:hAnsi="Book Antiqua" w:cs="宋体"/>
          <w:color w:val="000000"/>
          <w:sz w:val="24"/>
          <w:szCs w:val="24"/>
        </w:rPr>
        <w:t xml:space="preserve">A prospective comparison of capsule endoscopy and push </w:t>
      </w:r>
      <w:proofErr w:type="spellStart"/>
      <w:r w:rsidRPr="006131B5">
        <w:rPr>
          <w:rFonts w:ascii="Book Antiqua" w:eastAsia="宋体" w:hAnsi="Book Antiqua" w:cs="宋体"/>
          <w:color w:val="000000"/>
          <w:sz w:val="24"/>
          <w:szCs w:val="24"/>
        </w:rPr>
        <w:t>enteroscopy</w:t>
      </w:r>
      <w:proofErr w:type="spellEnd"/>
      <w:r w:rsidRPr="006131B5">
        <w:rPr>
          <w:rFonts w:ascii="Book Antiqua" w:eastAsia="宋体" w:hAnsi="Book Antiqua" w:cs="宋体"/>
          <w:color w:val="000000"/>
          <w:sz w:val="24"/>
          <w:szCs w:val="24"/>
        </w:rPr>
        <w:t xml:space="preserve"> in patients with GI bleeding of obscure origin.</w:t>
      </w:r>
      <w:proofErr w:type="gramEnd"/>
      <w:r w:rsidRPr="006131B5">
        <w:rPr>
          <w:rFonts w:ascii="Book Antiqua" w:eastAsia="宋体" w:hAnsi="Book Antiqua" w:cs="宋体"/>
          <w:color w:val="000000"/>
          <w:sz w:val="24"/>
          <w:szCs w:val="24"/>
        </w:rPr>
        <w:t> </w:t>
      </w:r>
      <w:proofErr w:type="spellStart"/>
      <w:r w:rsidRPr="006131B5">
        <w:rPr>
          <w:rFonts w:ascii="Book Antiqua" w:eastAsia="宋体" w:hAnsi="Book Antiqua" w:cs="宋体"/>
          <w:i/>
          <w:iCs/>
          <w:color w:val="000000"/>
          <w:sz w:val="24"/>
          <w:szCs w:val="24"/>
        </w:rPr>
        <w:t>Gastrointest</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Endosc</w:t>
      </w:r>
      <w:proofErr w:type="spellEnd"/>
      <w:r w:rsidRPr="006131B5">
        <w:rPr>
          <w:rFonts w:ascii="Book Antiqua" w:eastAsia="宋体" w:hAnsi="Book Antiqua" w:cs="宋体"/>
          <w:color w:val="000000"/>
          <w:sz w:val="24"/>
          <w:szCs w:val="24"/>
        </w:rPr>
        <w:t> 2004; </w:t>
      </w:r>
      <w:r w:rsidRPr="006131B5">
        <w:rPr>
          <w:rFonts w:ascii="Book Antiqua" w:eastAsia="宋体" w:hAnsi="Book Antiqua" w:cs="宋体"/>
          <w:b/>
          <w:bCs/>
          <w:color w:val="000000"/>
          <w:sz w:val="24"/>
          <w:szCs w:val="24"/>
        </w:rPr>
        <w:t>59</w:t>
      </w:r>
      <w:r w:rsidRPr="006131B5">
        <w:rPr>
          <w:rFonts w:ascii="Book Antiqua" w:eastAsia="宋体" w:hAnsi="Book Antiqua" w:cs="宋体"/>
          <w:color w:val="000000"/>
          <w:sz w:val="24"/>
          <w:szCs w:val="24"/>
        </w:rPr>
        <w:t>: 492-498 [PMID: 15044884]</w:t>
      </w:r>
    </w:p>
    <w:p w14:paraId="1957DAD4"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80 </w:t>
      </w:r>
      <w:r w:rsidRPr="006131B5">
        <w:rPr>
          <w:rFonts w:ascii="Book Antiqua" w:eastAsia="宋体" w:hAnsi="Book Antiqua" w:cs="宋体"/>
          <w:b/>
          <w:bCs/>
          <w:color w:val="000000"/>
          <w:sz w:val="24"/>
          <w:szCs w:val="24"/>
        </w:rPr>
        <w:t>Ell C</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Remke</w:t>
      </w:r>
      <w:proofErr w:type="spellEnd"/>
      <w:r w:rsidRPr="006131B5">
        <w:rPr>
          <w:rFonts w:ascii="Book Antiqua" w:eastAsia="宋体" w:hAnsi="Book Antiqua" w:cs="宋体"/>
          <w:color w:val="000000"/>
          <w:sz w:val="24"/>
          <w:szCs w:val="24"/>
        </w:rPr>
        <w:t xml:space="preserve"> S, May A, </w:t>
      </w:r>
      <w:proofErr w:type="spellStart"/>
      <w:r w:rsidRPr="006131B5">
        <w:rPr>
          <w:rFonts w:ascii="Book Antiqua" w:eastAsia="宋体" w:hAnsi="Book Antiqua" w:cs="宋体"/>
          <w:color w:val="000000"/>
          <w:sz w:val="24"/>
          <w:szCs w:val="24"/>
        </w:rPr>
        <w:t>Helou</w:t>
      </w:r>
      <w:proofErr w:type="spellEnd"/>
      <w:r w:rsidRPr="006131B5">
        <w:rPr>
          <w:rFonts w:ascii="Book Antiqua" w:eastAsia="宋体" w:hAnsi="Book Antiqua" w:cs="宋体"/>
          <w:color w:val="000000"/>
          <w:sz w:val="24"/>
          <w:szCs w:val="24"/>
        </w:rPr>
        <w:t xml:space="preserve"> L, </w:t>
      </w:r>
      <w:proofErr w:type="spellStart"/>
      <w:r w:rsidRPr="006131B5">
        <w:rPr>
          <w:rFonts w:ascii="Book Antiqua" w:eastAsia="宋体" w:hAnsi="Book Antiqua" w:cs="宋体"/>
          <w:color w:val="000000"/>
          <w:sz w:val="24"/>
          <w:szCs w:val="24"/>
        </w:rPr>
        <w:t>Henrich</w:t>
      </w:r>
      <w:proofErr w:type="spellEnd"/>
      <w:r w:rsidRPr="006131B5">
        <w:rPr>
          <w:rFonts w:ascii="Book Antiqua" w:eastAsia="宋体" w:hAnsi="Book Antiqua" w:cs="宋体"/>
          <w:color w:val="000000"/>
          <w:sz w:val="24"/>
          <w:szCs w:val="24"/>
        </w:rPr>
        <w:t xml:space="preserve"> R, Mayer G. </w:t>
      </w:r>
      <w:proofErr w:type="gramStart"/>
      <w:r w:rsidRPr="006131B5">
        <w:rPr>
          <w:rFonts w:ascii="Book Antiqua" w:eastAsia="宋体" w:hAnsi="Book Antiqua" w:cs="宋体"/>
          <w:color w:val="000000"/>
          <w:sz w:val="24"/>
          <w:szCs w:val="24"/>
        </w:rPr>
        <w:t xml:space="preserve">The first prospective controlled trial comparing wireless capsule endoscopy with push </w:t>
      </w:r>
      <w:proofErr w:type="spellStart"/>
      <w:r w:rsidRPr="006131B5">
        <w:rPr>
          <w:rFonts w:ascii="Book Antiqua" w:eastAsia="宋体" w:hAnsi="Book Antiqua" w:cs="宋体"/>
          <w:color w:val="000000"/>
          <w:sz w:val="24"/>
          <w:szCs w:val="24"/>
        </w:rPr>
        <w:t>enteroscopy</w:t>
      </w:r>
      <w:proofErr w:type="spellEnd"/>
      <w:r w:rsidRPr="006131B5">
        <w:rPr>
          <w:rFonts w:ascii="Book Antiqua" w:eastAsia="宋体" w:hAnsi="Book Antiqua" w:cs="宋体"/>
          <w:color w:val="000000"/>
          <w:sz w:val="24"/>
          <w:szCs w:val="24"/>
        </w:rPr>
        <w:t xml:space="preserve"> in chronic gastrointestinal bleeding.</w:t>
      </w:r>
      <w:proofErr w:type="gramEnd"/>
      <w:r w:rsidRPr="006131B5">
        <w:rPr>
          <w:rFonts w:ascii="Book Antiqua" w:eastAsia="宋体" w:hAnsi="Book Antiqua" w:cs="宋体"/>
          <w:color w:val="000000"/>
          <w:sz w:val="24"/>
          <w:szCs w:val="24"/>
        </w:rPr>
        <w:t> </w:t>
      </w:r>
      <w:r w:rsidRPr="006131B5">
        <w:rPr>
          <w:rFonts w:ascii="Book Antiqua" w:eastAsia="宋体" w:hAnsi="Book Antiqua" w:cs="宋体"/>
          <w:i/>
          <w:iCs/>
          <w:color w:val="000000"/>
          <w:sz w:val="24"/>
          <w:szCs w:val="24"/>
        </w:rPr>
        <w:t>Endoscopy</w:t>
      </w:r>
      <w:r w:rsidRPr="006131B5">
        <w:rPr>
          <w:rFonts w:ascii="Book Antiqua" w:eastAsia="宋体" w:hAnsi="Book Antiqua" w:cs="宋体"/>
          <w:color w:val="000000"/>
          <w:sz w:val="24"/>
          <w:szCs w:val="24"/>
        </w:rPr>
        <w:t> 2002; </w:t>
      </w:r>
      <w:r w:rsidRPr="006131B5">
        <w:rPr>
          <w:rFonts w:ascii="Book Antiqua" w:eastAsia="宋体" w:hAnsi="Book Antiqua" w:cs="宋体"/>
          <w:b/>
          <w:bCs/>
          <w:color w:val="000000"/>
          <w:sz w:val="24"/>
          <w:szCs w:val="24"/>
        </w:rPr>
        <w:t>34</w:t>
      </w:r>
      <w:r w:rsidRPr="006131B5">
        <w:rPr>
          <w:rFonts w:ascii="Book Antiqua" w:eastAsia="宋体" w:hAnsi="Book Antiqua" w:cs="宋体"/>
          <w:color w:val="000000"/>
          <w:sz w:val="24"/>
          <w:szCs w:val="24"/>
        </w:rPr>
        <w:t>: 685-689 [PMID: 12195324 DOI: 10.1055/s-2002-33446]</w:t>
      </w:r>
    </w:p>
    <w:p w14:paraId="5A72A35F"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81 </w:t>
      </w:r>
      <w:proofErr w:type="spellStart"/>
      <w:r w:rsidRPr="006131B5">
        <w:rPr>
          <w:rFonts w:ascii="Book Antiqua" w:eastAsia="宋体" w:hAnsi="Book Antiqua" w:cs="宋体"/>
          <w:b/>
          <w:bCs/>
          <w:color w:val="000000"/>
          <w:sz w:val="24"/>
          <w:szCs w:val="24"/>
        </w:rPr>
        <w:t>Triester</w:t>
      </w:r>
      <w:proofErr w:type="spellEnd"/>
      <w:r w:rsidRPr="006131B5">
        <w:rPr>
          <w:rFonts w:ascii="Book Antiqua" w:eastAsia="宋体" w:hAnsi="Book Antiqua" w:cs="宋体"/>
          <w:b/>
          <w:bCs/>
          <w:color w:val="000000"/>
          <w:sz w:val="24"/>
          <w:szCs w:val="24"/>
        </w:rPr>
        <w:t xml:space="preserve"> SL</w:t>
      </w:r>
      <w:r w:rsidRPr="006131B5">
        <w:rPr>
          <w:rFonts w:ascii="Book Antiqua" w:eastAsia="宋体" w:hAnsi="Book Antiqua" w:cs="宋体"/>
          <w:color w:val="000000"/>
          <w:sz w:val="24"/>
          <w:szCs w:val="24"/>
        </w:rPr>
        <w:t xml:space="preserve">, Leighton JA, </w:t>
      </w:r>
      <w:proofErr w:type="spellStart"/>
      <w:r w:rsidRPr="006131B5">
        <w:rPr>
          <w:rFonts w:ascii="Book Antiqua" w:eastAsia="宋体" w:hAnsi="Book Antiqua" w:cs="宋体"/>
          <w:color w:val="000000"/>
          <w:sz w:val="24"/>
          <w:szCs w:val="24"/>
        </w:rPr>
        <w:t>Leontiadis</w:t>
      </w:r>
      <w:proofErr w:type="spellEnd"/>
      <w:r w:rsidRPr="006131B5">
        <w:rPr>
          <w:rFonts w:ascii="Book Antiqua" w:eastAsia="宋体" w:hAnsi="Book Antiqua" w:cs="宋体"/>
          <w:color w:val="000000"/>
          <w:sz w:val="24"/>
          <w:szCs w:val="24"/>
        </w:rPr>
        <w:t xml:space="preserve"> GI, Fleischer DE, Hara AK, </w:t>
      </w:r>
      <w:proofErr w:type="spellStart"/>
      <w:r w:rsidRPr="006131B5">
        <w:rPr>
          <w:rFonts w:ascii="Book Antiqua" w:eastAsia="宋体" w:hAnsi="Book Antiqua" w:cs="宋体"/>
          <w:color w:val="000000"/>
          <w:sz w:val="24"/>
          <w:szCs w:val="24"/>
        </w:rPr>
        <w:t>Heigh</w:t>
      </w:r>
      <w:proofErr w:type="spellEnd"/>
      <w:r w:rsidRPr="006131B5">
        <w:rPr>
          <w:rFonts w:ascii="Book Antiqua" w:eastAsia="宋体" w:hAnsi="Book Antiqua" w:cs="宋体"/>
          <w:color w:val="000000"/>
          <w:sz w:val="24"/>
          <w:szCs w:val="24"/>
        </w:rPr>
        <w:t xml:space="preserve"> RI, </w:t>
      </w:r>
      <w:proofErr w:type="spellStart"/>
      <w:r w:rsidRPr="006131B5">
        <w:rPr>
          <w:rFonts w:ascii="Book Antiqua" w:eastAsia="宋体" w:hAnsi="Book Antiqua" w:cs="宋体"/>
          <w:color w:val="000000"/>
          <w:sz w:val="24"/>
          <w:szCs w:val="24"/>
        </w:rPr>
        <w:t>Shiff</w:t>
      </w:r>
      <w:proofErr w:type="spellEnd"/>
      <w:r w:rsidRPr="006131B5">
        <w:rPr>
          <w:rFonts w:ascii="Book Antiqua" w:eastAsia="宋体" w:hAnsi="Book Antiqua" w:cs="宋体"/>
          <w:color w:val="000000"/>
          <w:sz w:val="24"/>
          <w:szCs w:val="24"/>
        </w:rPr>
        <w:t xml:space="preserve"> AD, Sharma VK. A meta-analysis of the yield of capsule endoscopy compared to other diagnostic modalities in patients with obscure gastrointestinal bleeding. </w:t>
      </w:r>
      <w:r w:rsidRPr="006131B5">
        <w:rPr>
          <w:rFonts w:ascii="Book Antiqua" w:eastAsia="宋体" w:hAnsi="Book Antiqua" w:cs="宋体"/>
          <w:i/>
          <w:iCs/>
          <w:color w:val="000000"/>
          <w:sz w:val="24"/>
          <w:szCs w:val="24"/>
        </w:rPr>
        <w:t xml:space="preserve">Am J </w:t>
      </w:r>
      <w:proofErr w:type="spellStart"/>
      <w:r w:rsidRPr="006131B5">
        <w:rPr>
          <w:rFonts w:ascii="Book Antiqua" w:eastAsia="宋体" w:hAnsi="Book Antiqua" w:cs="宋体"/>
          <w:i/>
          <w:iCs/>
          <w:color w:val="000000"/>
          <w:sz w:val="24"/>
          <w:szCs w:val="24"/>
        </w:rPr>
        <w:t>Gastroenterol</w:t>
      </w:r>
      <w:proofErr w:type="spellEnd"/>
      <w:r w:rsidRPr="006131B5">
        <w:rPr>
          <w:rFonts w:ascii="Book Antiqua" w:eastAsia="宋体" w:hAnsi="Book Antiqua" w:cs="宋体"/>
          <w:color w:val="000000"/>
          <w:sz w:val="24"/>
          <w:szCs w:val="24"/>
        </w:rPr>
        <w:t> 2005; </w:t>
      </w:r>
      <w:r w:rsidRPr="006131B5">
        <w:rPr>
          <w:rFonts w:ascii="Book Antiqua" w:eastAsia="宋体" w:hAnsi="Book Antiqua" w:cs="宋体"/>
          <w:b/>
          <w:bCs/>
          <w:color w:val="000000"/>
          <w:sz w:val="24"/>
          <w:szCs w:val="24"/>
        </w:rPr>
        <w:t>100</w:t>
      </w:r>
      <w:r w:rsidRPr="006131B5">
        <w:rPr>
          <w:rFonts w:ascii="Book Antiqua" w:eastAsia="宋体" w:hAnsi="Book Antiqua" w:cs="宋体"/>
          <w:color w:val="000000"/>
          <w:sz w:val="24"/>
          <w:szCs w:val="24"/>
        </w:rPr>
        <w:t>: 2407-2418 [PMID: 16279893 DOI: 10.1111/j.1572-0241.2005.00274.x]</w:t>
      </w:r>
    </w:p>
    <w:p w14:paraId="7AF261BA"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82 </w:t>
      </w:r>
      <w:r w:rsidRPr="006131B5">
        <w:rPr>
          <w:rFonts w:ascii="Book Antiqua" w:eastAsia="宋体" w:hAnsi="Book Antiqua" w:cs="宋体"/>
          <w:b/>
          <w:bCs/>
          <w:color w:val="000000"/>
          <w:sz w:val="24"/>
          <w:szCs w:val="24"/>
        </w:rPr>
        <w:t>Hartmann D</w:t>
      </w:r>
      <w:r w:rsidRPr="006131B5">
        <w:rPr>
          <w:rFonts w:ascii="Book Antiqua" w:eastAsia="宋体" w:hAnsi="Book Antiqua" w:cs="宋体"/>
          <w:color w:val="000000"/>
          <w:sz w:val="24"/>
          <w:szCs w:val="24"/>
        </w:rPr>
        <w:t xml:space="preserve">, Schmidt H, </w:t>
      </w:r>
      <w:proofErr w:type="spellStart"/>
      <w:r w:rsidRPr="006131B5">
        <w:rPr>
          <w:rFonts w:ascii="Book Antiqua" w:eastAsia="宋体" w:hAnsi="Book Antiqua" w:cs="宋体"/>
          <w:color w:val="000000"/>
          <w:sz w:val="24"/>
          <w:szCs w:val="24"/>
        </w:rPr>
        <w:t>Bolz</w:t>
      </w:r>
      <w:proofErr w:type="spellEnd"/>
      <w:r w:rsidRPr="006131B5">
        <w:rPr>
          <w:rFonts w:ascii="Book Antiqua" w:eastAsia="宋体" w:hAnsi="Book Antiqua" w:cs="宋体"/>
          <w:color w:val="000000"/>
          <w:sz w:val="24"/>
          <w:szCs w:val="24"/>
        </w:rPr>
        <w:t xml:space="preserve"> G, Schilling D, </w:t>
      </w:r>
      <w:proofErr w:type="spellStart"/>
      <w:r w:rsidRPr="006131B5">
        <w:rPr>
          <w:rFonts w:ascii="Book Antiqua" w:eastAsia="宋体" w:hAnsi="Book Antiqua" w:cs="宋体"/>
          <w:color w:val="000000"/>
          <w:sz w:val="24"/>
          <w:szCs w:val="24"/>
        </w:rPr>
        <w:t>Kinzel</w:t>
      </w:r>
      <w:proofErr w:type="spellEnd"/>
      <w:r w:rsidRPr="006131B5">
        <w:rPr>
          <w:rFonts w:ascii="Book Antiqua" w:eastAsia="宋体" w:hAnsi="Book Antiqua" w:cs="宋体"/>
          <w:color w:val="000000"/>
          <w:sz w:val="24"/>
          <w:szCs w:val="24"/>
        </w:rPr>
        <w:t xml:space="preserve"> F, </w:t>
      </w:r>
      <w:proofErr w:type="spellStart"/>
      <w:r w:rsidRPr="006131B5">
        <w:rPr>
          <w:rFonts w:ascii="Book Antiqua" w:eastAsia="宋体" w:hAnsi="Book Antiqua" w:cs="宋体"/>
          <w:color w:val="000000"/>
          <w:sz w:val="24"/>
          <w:szCs w:val="24"/>
        </w:rPr>
        <w:t>Eickhoff</w:t>
      </w:r>
      <w:proofErr w:type="spellEnd"/>
      <w:r w:rsidRPr="006131B5">
        <w:rPr>
          <w:rFonts w:ascii="Book Antiqua" w:eastAsia="宋体" w:hAnsi="Book Antiqua" w:cs="宋体"/>
          <w:color w:val="000000"/>
          <w:sz w:val="24"/>
          <w:szCs w:val="24"/>
        </w:rPr>
        <w:t xml:space="preserve"> A, </w:t>
      </w:r>
      <w:proofErr w:type="spellStart"/>
      <w:r w:rsidRPr="006131B5">
        <w:rPr>
          <w:rFonts w:ascii="Book Antiqua" w:eastAsia="宋体" w:hAnsi="Book Antiqua" w:cs="宋体"/>
          <w:color w:val="000000"/>
          <w:sz w:val="24"/>
          <w:szCs w:val="24"/>
        </w:rPr>
        <w:t>Huschner</w:t>
      </w:r>
      <w:proofErr w:type="spellEnd"/>
      <w:r w:rsidRPr="006131B5">
        <w:rPr>
          <w:rFonts w:ascii="Book Antiqua" w:eastAsia="宋体" w:hAnsi="Book Antiqua" w:cs="宋体"/>
          <w:color w:val="000000"/>
          <w:sz w:val="24"/>
          <w:szCs w:val="24"/>
        </w:rPr>
        <w:t xml:space="preserve"> W, </w:t>
      </w:r>
      <w:proofErr w:type="spellStart"/>
      <w:r w:rsidRPr="006131B5">
        <w:rPr>
          <w:rFonts w:ascii="Book Antiqua" w:eastAsia="宋体" w:hAnsi="Book Antiqua" w:cs="宋体"/>
          <w:color w:val="000000"/>
          <w:sz w:val="24"/>
          <w:szCs w:val="24"/>
        </w:rPr>
        <w:t>Möller</w:t>
      </w:r>
      <w:proofErr w:type="spellEnd"/>
      <w:r w:rsidRPr="006131B5">
        <w:rPr>
          <w:rFonts w:ascii="Book Antiqua" w:eastAsia="宋体" w:hAnsi="Book Antiqua" w:cs="宋体"/>
          <w:color w:val="000000"/>
          <w:sz w:val="24"/>
          <w:szCs w:val="24"/>
        </w:rPr>
        <w:t xml:space="preserve"> K, </w:t>
      </w:r>
      <w:proofErr w:type="spellStart"/>
      <w:r w:rsidRPr="006131B5">
        <w:rPr>
          <w:rFonts w:ascii="Book Antiqua" w:eastAsia="宋体" w:hAnsi="Book Antiqua" w:cs="宋体"/>
          <w:color w:val="000000"/>
          <w:sz w:val="24"/>
          <w:szCs w:val="24"/>
        </w:rPr>
        <w:t>Jakobs</w:t>
      </w:r>
      <w:proofErr w:type="spellEnd"/>
      <w:r w:rsidRPr="006131B5">
        <w:rPr>
          <w:rFonts w:ascii="Book Antiqua" w:eastAsia="宋体" w:hAnsi="Book Antiqua" w:cs="宋体"/>
          <w:color w:val="000000"/>
          <w:sz w:val="24"/>
          <w:szCs w:val="24"/>
        </w:rPr>
        <w:t xml:space="preserve"> R, </w:t>
      </w:r>
      <w:proofErr w:type="spellStart"/>
      <w:r w:rsidRPr="006131B5">
        <w:rPr>
          <w:rFonts w:ascii="Book Antiqua" w:eastAsia="宋体" w:hAnsi="Book Antiqua" w:cs="宋体"/>
          <w:color w:val="000000"/>
          <w:sz w:val="24"/>
          <w:szCs w:val="24"/>
        </w:rPr>
        <w:t>Reitzig</w:t>
      </w:r>
      <w:proofErr w:type="spellEnd"/>
      <w:r w:rsidRPr="006131B5">
        <w:rPr>
          <w:rFonts w:ascii="Book Antiqua" w:eastAsia="宋体" w:hAnsi="Book Antiqua" w:cs="宋体"/>
          <w:color w:val="000000"/>
          <w:sz w:val="24"/>
          <w:szCs w:val="24"/>
        </w:rPr>
        <w:t xml:space="preserve"> P, </w:t>
      </w:r>
      <w:proofErr w:type="spellStart"/>
      <w:r w:rsidRPr="006131B5">
        <w:rPr>
          <w:rFonts w:ascii="Book Antiqua" w:eastAsia="宋体" w:hAnsi="Book Antiqua" w:cs="宋体"/>
          <w:color w:val="000000"/>
          <w:sz w:val="24"/>
          <w:szCs w:val="24"/>
        </w:rPr>
        <w:t>Weickert</w:t>
      </w:r>
      <w:proofErr w:type="spellEnd"/>
      <w:r w:rsidRPr="006131B5">
        <w:rPr>
          <w:rFonts w:ascii="Book Antiqua" w:eastAsia="宋体" w:hAnsi="Book Antiqua" w:cs="宋体"/>
          <w:color w:val="000000"/>
          <w:sz w:val="24"/>
          <w:szCs w:val="24"/>
        </w:rPr>
        <w:t xml:space="preserve"> U, </w:t>
      </w:r>
      <w:proofErr w:type="spellStart"/>
      <w:r w:rsidRPr="006131B5">
        <w:rPr>
          <w:rFonts w:ascii="Book Antiqua" w:eastAsia="宋体" w:hAnsi="Book Antiqua" w:cs="宋体"/>
          <w:color w:val="000000"/>
          <w:sz w:val="24"/>
          <w:szCs w:val="24"/>
        </w:rPr>
        <w:t>Gellert</w:t>
      </w:r>
      <w:proofErr w:type="spellEnd"/>
      <w:r w:rsidRPr="006131B5">
        <w:rPr>
          <w:rFonts w:ascii="Book Antiqua" w:eastAsia="宋体" w:hAnsi="Book Antiqua" w:cs="宋体"/>
          <w:color w:val="000000"/>
          <w:sz w:val="24"/>
          <w:szCs w:val="24"/>
        </w:rPr>
        <w:t xml:space="preserve"> K, Schultz H, Guenther K, </w:t>
      </w:r>
      <w:proofErr w:type="spellStart"/>
      <w:r w:rsidRPr="006131B5">
        <w:rPr>
          <w:rFonts w:ascii="Book Antiqua" w:eastAsia="宋体" w:hAnsi="Book Antiqua" w:cs="宋体"/>
          <w:color w:val="000000"/>
          <w:sz w:val="24"/>
          <w:szCs w:val="24"/>
        </w:rPr>
        <w:t>Hollerbuhl</w:t>
      </w:r>
      <w:proofErr w:type="spellEnd"/>
      <w:r w:rsidRPr="006131B5">
        <w:rPr>
          <w:rFonts w:ascii="Book Antiqua" w:eastAsia="宋体" w:hAnsi="Book Antiqua" w:cs="宋体"/>
          <w:color w:val="000000"/>
          <w:sz w:val="24"/>
          <w:szCs w:val="24"/>
        </w:rPr>
        <w:t xml:space="preserve"> H, </w:t>
      </w:r>
      <w:proofErr w:type="spellStart"/>
      <w:r w:rsidRPr="006131B5">
        <w:rPr>
          <w:rFonts w:ascii="Book Antiqua" w:eastAsia="宋体" w:hAnsi="Book Antiqua" w:cs="宋体"/>
          <w:color w:val="000000"/>
          <w:sz w:val="24"/>
          <w:szCs w:val="24"/>
        </w:rPr>
        <w:t>Schoenleben</w:t>
      </w:r>
      <w:proofErr w:type="spellEnd"/>
      <w:r w:rsidRPr="006131B5">
        <w:rPr>
          <w:rFonts w:ascii="Book Antiqua" w:eastAsia="宋体" w:hAnsi="Book Antiqua" w:cs="宋体"/>
          <w:color w:val="000000"/>
          <w:sz w:val="24"/>
          <w:szCs w:val="24"/>
        </w:rPr>
        <w:t xml:space="preserve"> K, Schulz HJ, Riemann JF. </w:t>
      </w:r>
      <w:proofErr w:type="gramStart"/>
      <w:r w:rsidRPr="006131B5">
        <w:rPr>
          <w:rFonts w:ascii="Book Antiqua" w:eastAsia="宋体" w:hAnsi="Book Antiqua" w:cs="宋体"/>
          <w:color w:val="000000"/>
          <w:sz w:val="24"/>
          <w:szCs w:val="24"/>
        </w:rPr>
        <w:t xml:space="preserve">A prospective two-center study comparing wireless capsule endoscopy with intraoperative </w:t>
      </w:r>
      <w:proofErr w:type="spellStart"/>
      <w:r w:rsidRPr="006131B5">
        <w:rPr>
          <w:rFonts w:ascii="Book Antiqua" w:eastAsia="宋体" w:hAnsi="Book Antiqua" w:cs="宋体"/>
          <w:color w:val="000000"/>
          <w:sz w:val="24"/>
          <w:szCs w:val="24"/>
        </w:rPr>
        <w:t>enteroscopy</w:t>
      </w:r>
      <w:proofErr w:type="spellEnd"/>
      <w:r w:rsidRPr="006131B5">
        <w:rPr>
          <w:rFonts w:ascii="Book Antiqua" w:eastAsia="宋体" w:hAnsi="Book Antiqua" w:cs="宋体"/>
          <w:color w:val="000000"/>
          <w:sz w:val="24"/>
          <w:szCs w:val="24"/>
        </w:rPr>
        <w:t xml:space="preserve"> in patients with obscure GI bleeding.</w:t>
      </w:r>
      <w:proofErr w:type="gramEnd"/>
      <w:r w:rsidRPr="006131B5">
        <w:rPr>
          <w:rFonts w:ascii="Book Antiqua" w:eastAsia="宋体" w:hAnsi="Book Antiqua" w:cs="宋体"/>
          <w:color w:val="000000"/>
          <w:sz w:val="24"/>
          <w:szCs w:val="24"/>
        </w:rPr>
        <w:t> </w:t>
      </w:r>
      <w:proofErr w:type="spellStart"/>
      <w:r w:rsidRPr="006131B5">
        <w:rPr>
          <w:rFonts w:ascii="Book Antiqua" w:eastAsia="宋体" w:hAnsi="Book Antiqua" w:cs="宋体"/>
          <w:i/>
          <w:iCs/>
          <w:color w:val="000000"/>
          <w:sz w:val="24"/>
          <w:szCs w:val="24"/>
        </w:rPr>
        <w:t>Gastrointest</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Endosc</w:t>
      </w:r>
      <w:proofErr w:type="spellEnd"/>
      <w:r w:rsidRPr="006131B5">
        <w:rPr>
          <w:rFonts w:ascii="Book Antiqua" w:eastAsia="宋体" w:hAnsi="Book Antiqua" w:cs="宋体"/>
          <w:color w:val="000000"/>
          <w:sz w:val="24"/>
          <w:szCs w:val="24"/>
        </w:rPr>
        <w:t> 2005; </w:t>
      </w:r>
      <w:r w:rsidRPr="006131B5">
        <w:rPr>
          <w:rFonts w:ascii="Book Antiqua" w:eastAsia="宋体" w:hAnsi="Book Antiqua" w:cs="宋体"/>
          <w:b/>
          <w:bCs/>
          <w:color w:val="000000"/>
          <w:sz w:val="24"/>
          <w:szCs w:val="24"/>
        </w:rPr>
        <w:t>61</w:t>
      </w:r>
      <w:r w:rsidRPr="006131B5">
        <w:rPr>
          <w:rFonts w:ascii="Book Antiqua" w:eastAsia="宋体" w:hAnsi="Book Antiqua" w:cs="宋体"/>
          <w:color w:val="000000"/>
          <w:sz w:val="24"/>
          <w:szCs w:val="24"/>
        </w:rPr>
        <w:t>: 826-832 [PMID: 15933683]</w:t>
      </w:r>
    </w:p>
    <w:p w14:paraId="3F9C2431"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t>83 </w:t>
      </w:r>
      <w:r w:rsidRPr="006131B5">
        <w:rPr>
          <w:rFonts w:ascii="Book Antiqua" w:eastAsia="宋体" w:hAnsi="Book Antiqua" w:cs="宋体"/>
          <w:b/>
          <w:bCs/>
          <w:color w:val="000000"/>
          <w:sz w:val="24"/>
          <w:szCs w:val="24"/>
        </w:rPr>
        <w:t>Sears DM</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Avots-Avotins</w:t>
      </w:r>
      <w:proofErr w:type="spellEnd"/>
      <w:r w:rsidRPr="006131B5">
        <w:rPr>
          <w:rFonts w:ascii="Book Antiqua" w:eastAsia="宋体" w:hAnsi="Book Antiqua" w:cs="宋体"/>
          <w:color w:val="000000"/>
          <w:sz w:val="24"/>
          <w:szCs w:val="24"/>
        </w:rPr>
        <w:t xml:space="preserve"> A, Culp K, Gavin MW.</w:t>
      </w:r>
      <w:proofErr w:type="gramEnd"/>
      <w:r w:rsidRPr="006131B5">
        <w:rPr>
          <w:rFonts w:ascii="Book Antiqua" w:eastAsia="宋体" w:hAnsi="Book Antiqua" w:cs="宋体"/>
          <w:color w:val="000000"/>
          <w:sz w:val="24"/>
          <w:szCs w:val="24"/>
        </w:rPr>
        <w:t xml:space="preserve"> Frequency and clinical outcome of capsule retention during capsule endoscopy for GI bleeding of obscure origin. </w:t>
      </w:r>
      <w:proofErr w:type="spellStart"/>
      <w:r w:rsidRPr="006131B5">
        <w:rPr>
          <w:rFonts w:ascii="Book Antiqua" w:eastAsia="宋体" w:hAnsi="Book Antiqua" w:cs="宋体"/>
          <w:i/>
          <w:iCs/>
          <w:color w:val="000000"/>
          <w:sz w:val="24"/>
          <w:szCs w:val="24"/>
        </w:rPr>
        <w:t>Gastrointest</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Endosc</w:t>
      </w:r>
      <w:proofErr w:type="spellEnd"/>
      <w:r w:rsidRPr="006131B5">
        <w:rPr>
          <w:rFonts w:ascii="Book Antiqua" w:eastAsia="宋体" w:hAnsi="Book Antiqua" w:cs="宋体"/>
          <w:color w:val="000000"/>
          <w:sz w:val="24"/>
          <w:szCs w:val="24"/>
        </w:rPr>
        <w:t> 2004; </w:t>
      </w:r>
      <w:r w:rsidRPr="006131B5">
        <w:rPr>
          <w:rFonts w:ascii="Book Antiqua" w:eastAsia="宋体" w:hAnsi="Book Antiqua" w:cs="宋体"/>
          <w:b/>
          <w:bCs/>
          <w:color w:val="000000"/>
          <w:sz w:val="24"/>
          <w:szCs w:val="24"/>
        </w:rPr>
        <w:t>60</w:t>
      </w:r>
      <w:r w:rsidRPr="006131B5">
        <w:rPr>
          <w:rFonts w:ascii="Book Antiqua" w:eastAsia="宋体" w:hAnsi="Book Antiqua" w:cs="宋体"/>
          <w:color w:val="000000"/>
          <w:sz w:val="24"/>
          <w:szCs w:val="24"/>
        </w:rPr>
        <w:t>: 822-827 [PMID: 15557969]</w:t>
      </w:r>
    </w:p>
    <w:p w14:paraId="64253CCC"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84 </w:t>
      </w:r>
      <w:r w:rsidRPr="006131B5">
        <w:rPr>
          <w:rFonts w:ascii="Book Antiqua" w:eastAsia="宋体" w:hAnsi="Book Antiqua" w:cs="宋体"/>
          <w:b/>
          <w:bCs/>
          <w:color w:val="000000"/>
          <w:sz w:val="24"/>
          <w:szCs w:val="24"/>
        </w:rPr>
        <w:t>Di Caro S</w:t>
      </w:r>
      <w:r w:rsidRPr="006131B5">
        <w:rPr>
          <w:rFonts w:ascii="Book Antiqua" w:eastAsia="宋体" w:hAnsi="Book Antiqua" w:cs="宋体"/>
          <w:color w:val="000000"/>
          <w:sz w:val="24"/>
          <w:szCs w:val="24"/>
        </w:rPr>
        <w:t xml:space="preserve">, May A, Heine DG, </w:t>
      </w:r>
      <w:proofErr w:type="spellStart"/>
      <w:r w:rsidRPr="006131B5">
        <w:rPr>
          <w:rFonts w:ascii="Book Antiqua" w:eastAsia="宋体" w:hAnsi="Book Antiqua" w:cs="宋体"/>
          <w:color w:val="000000"/>
          <w:sz w:val="24"/>
          <w:szCs w:val="24"/>
        </w:rPr>
        <w:t>Fini</w:t>
      </w:r>
      <w:proofErr w:type="spellEnd"/>
      <w:r w:rsidRPr="006131B5">
        <w:rPr>
          <w:rFonts w:ascii="Book Antiqua" w:eastAsia="宋体" w:hAnsi="Book Antiqua" w:cs="宋体"/>
          <w:color w:val="000000"/>
          <w:sz w:val="24"/>
          <w:szCs w:val="24"/>
        </w:rPr>
        <w:t xml:space="preserve"> L, </w:t>
      </w:r>
      <w:proofErr w:type="spellStart"/>
      <w:r w:rsidRPr="006131B5">
        <w:rPr>
          <w:rFonts w:ascii="Book Antiqua" w:eastAsia="宋体" w:hAnsi="Book Antiqua" w:cs="宋体"/>
          <w:color w:val="000000"/>
          <w:sz w:val="24"/>
          <w:szCs w:val="24"/>
        </w:rPr>
        <w:t>Landi</w:t>
      </w:r>
      <w:proofErr w:type="spellEnd"/>
      <w:r w:rsidRPr="006131B5">
        <w:rPr>
          <w:rFonts w:ascii="Book Antiqua" w:eastAsia="宋体" w:hAnsi="Book Antiqua" w:cs="宋体"/>
          <w:color w:val="000000"/>
          <w:sz w:val="24"/>
          <w:szCs w:val="24"/>
        </w:rPr>
        <w:t xml:space="preserve"> B, </w:t>
      </w:r>
      <w:proofErr w:type="spellStart"/>
      <w:r w:rsidRPr="006131B5">
        <w:rPr>
          <w:rFonts w:ascii="Book Antiqua" w:eastAsia="宋体" w:hAnsi="Book Antiqua" w:cs="宋体"/>
          <w:color w:val="000000"/>
          <w:sz w:val="24"/>
          <w:szCs w:val="24"/>
        </w:rPr>
        <w:t>Petruzziello</w:t>
      </w:r>
      <w:proofErr w:type="spellEnd"/>
      <w:r w:rsidRPr="006131B5">
        <w:rPr>
          <w:rFonts w:ascii="Book Antiqua" w:eastAsia="宋体" w:hAnsi="Book Antiqua" w:cs="宋体"/>
          <w:color w:val="000000"/>
          <w:sz w:val="24"/>
          <w:szCs w:val="24"/>
        </w:rPr>
        <w:t xml:space="preserve"> L, </w:t>
      </w:r>
      <w:proofErr w:type="spellStart"/>
      <w:r w:rsidRPr="006131B5">
        <w:rPr>
          <w:rFonts w:ascii="Book Antiqua" w:eastAsia="宋体" w:hAnsi="Book Antiqua" w:cs="宋体"/>
          <w:color w:val="000000"/>
          <w:sz w:val="24"/>
          <w:szCs w:val="24"/>
        </w:rPr>
        <w:t>Cellier</w:t>
      </w:r>
      <w:proofErr w:type="spellEnd"/>
      <w:r w:rsidRPr="006131B5">
        <w:rPr>
          <w:rFonts w:ascii="Book Antiqua" w:eastAsia="宋体" w:hAnsi="Book Antiqua" w:cs="宋体"/>
          <w:color w:val="000000"/>
          <w:sz w:val="24"/>
          <w:szCs w:val="24"/>
        </w:rPr>
        <w:t xml:space="preserve"> C, Mulder CJ, </w:t>
      </w:r>
      <w:proofErr w:type="spellStart"/>
      <w:r w:rsidRPr="006131B5">
        <w:rPr>
          <w:rFonts w:ascii="Book Antiqua" w:eastAsia="宋体" w:hAnsi="Book Antiqua" w:cs="宋体"/>
          <w:color w:val="000000"/>
          <w:sz w:val="24"/>
          <w:szCs w:val="24"/>
        </w:rPr>
        <w:t>Costamagna</w:t>
      </w:r>
      <w:proofErr w:type="spellEnd"/>
      <w:r w:rsidRPr="006131B5">
        <w:rPr>
          <w:rFonts w:ascii="Book Antiqua" w:eastAsia="宋体" w:hAnsi="Book Antiqua" w:cs="宋体"/>
          <w:color w:val="000000"/>
          <w:sz w:val="24"/>
          <w:szCs w:val="24"/>
        </w:rPr>
        <w:t xml:space="preserve"> G, Ell C, </w:t>
      </w:r>
      <w:proofErr w:type="spellStart"/>
      <w:r w:rsidRPr="006131B5">
        <w:rPr>
          <w:rFonts w:ascii="Book Antiqua" w:eastAsia="宋体" w:hAnsi="Book Antiqua" w:cs="宋体"/>
          <w:color w:val="000000"/>
          <w:sz w:val="24"/>
          <w:szCs w:val="24"/>
        </w:rPr>
        <w:t>Gasbarrini</w:t>
      </w:r>
      <w:proofErr w:type="spellEnd"/>
      <w:r w:rsidRPr="006131B5">
        <w:rPr>
          <w:rFonts w:ascii="Book Antiqua" w:eastAsia="宋体" w:hAnsi="Book Antiqua" w:cs="宋体"/>
          <w:color w:val="000000"/>
          <w:sz w:val="24"/>
          <w:szCs w:val="24"/>
        </w:rPr>
        <w:t xml:space="preserve"> A. The European experience with double-balloon </w:t>
      </w:r>
      <w:proofErr w:type="spellStart"/>
      <w:r w:rsidRPr="006131B5">
        <w:rPr>
          <w:rFonts w:ascii="Book Antiqua" w:eastAsia="宋体" w:hAnsi="Book Antiqua" w:cs="宋体"/>
          <w:color w:val="000000"/>
          <w:sz w:val="24"/>
          <w:szCs w:val="24"/>
        </w:rPr>
        <w:t>enteroscopy</w:t>
      </w:r>
      <w:proofErr w:type="spellEnd"/>
      <w:r w:rsidRPr="006131B5">
        <w:rPr>
          <w:rFonts w:ascii="Book Antiqua" w:eastAsia="宋体" w:hAnsi="Book Antiqua" w:cs="宋体"/>
          <w:color w:val="000000"/>
          <w:sz w:val="24"/>
          <w:szCs w:val="24"/>
        </w:rPr>
        <w:t>: indications, methodology, safety, and clinical impact. </w:t>
      </w:r>
      <w:proofErr w:type="spellStart"/>
      <w:r w:rsidRPr="006131B5">
        <w:rPr>
          <w:rFonts w:ascii="Book Antiqua" w:eastAsia="宋体" w:hAnsi="Book Antiqua" w:cs="宋体"/>
          <w:i/>
          <w:iCs/>
          <w:color w:val="000000"/>
          <w:sz w:val="24"/>
          <w:szCs w:val="24"/>
        </w:rPr>
        <w:t>Gastrointest</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Endosc</w:t>
      </w:r>
      <w:proofErr w:type="spellEnd"/>
      <w:r w:rsidRPr="006131B5">
        <w:rPr>
          <w:rFonts w:ascii="Book Antiqua" w:eastAsia="宋体" w:hAnsi="Book Antiqua" w:cs="宋体"/>
          <w:color w:val="000000"/>
          <w:sz w:val="24"/>
          <w:szCs w:val="24"/>
        </w:rPr>
        <w:t> 2005; </w:t>
      </w:r>
      <w:r w:rsidRPr="006131B5">
        <w:rPr>
          <w:rFonts w:ascii="Book Antiqua" w:eastAsia="宋体" w:hAnsi="Book Antiqua" w:cs="宋体"/>
          <w:b/>
          <w:bCs/>
          <w:color w:val="000000"/>
          <w:sz w:val="24"/>
          <w:szCs w:val="24"/>
        </w:rPr>
        <w:t>62</w:t>
      </w:r>
      <w:r w:rsidRPr="006131B5">
        <w:rPr>
          <w:rFonts w:ascii="Book Antiqua" w:eastAsia="宋体" w:hAnsi="Book Antiqua" w:cs="宋体"/>
          <w:color w:val="000000"/>
          <w:sz w:val="24"/>
          <w:szCs w:val="24"/>
        </w:rPr>
        <w:t>: 545-550 [PMID: 16185969 DOI: 10.1016/j.gie.2005.04.029]</w:t>
      </w:r>
    </w:p>
    <w:p w14:paraId="039A4584"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85 </w:t>
      </w:r>
      <w:proofErr w:type="spellStart"/>
      <w:r w:rsidRPr="006131B5">
        <w:rPr>
          <w:rFonts w:ascii="Book Antiqua" w:eastAsia="宋体" w:hAnsi="Book Antiqua" w:cs="宋体"/>
          <w:b/>
          <w:bCs/>
          <w:color w:val="000000"/>
          <w:sz w:val="24"/>
          <w:szCs w:val="24"/>
        </w:rPr>
        <w:t>Mehdizadeh</w:t>
      </w:r>
      <w:proofErr w:type="spellEnd"/>
      <w:r w:rsidRPr="006131B5">
        <w:rPr>
          <w:rFonts w:ascii="Book Antiqua" w:eastAsia="宋体" w:hAnsi="Book Antiqua" w:cs="宋体"/>
          <w:b/>
          <w:bCs/>
          <w:color w:val="000000"/>
          <w:sz w:val="24"/>
          <w:szCs w:val="24"/>
        </w:rPr>
        <w:t xml:space="preserve"> S</w:t>
      </w:r>
      <w:r w:rsidRPr="006131B5">
        <w:rPr>
          <w:rFonts w:ascii="Book Antiqua" w:eastAsia="宋体" w:hAnsi="Book Antiqua" w:cs="宋体"/>
          <w:color w:val="000000"/>
          <w:sz w:val="24"/>
          <w:szCs w:val="24"/>
        </w:rPr>
        <w:t xml:space="preserve">, Ross A, </w:t>
      </w:r>
      <w:proofErr w:type="spellStart"/>
      <w:r w:rsidRPr="006131B5">
        <w:rPr>
          <w:rFonts w:ascii="Book Antiqua" w:eastAsia="宋体" w:hAnsi="Book Antiqua" w:cs="宋体"/>
          <w:color w:val="000000"/>
          <w:sz w:val="24"/>
          <w:szCs w:val="24"/>
        </w:rPr>
        <w:t>Gerson</w:t>
      </w:r>
      <w:proofErr w:type="spellEnd"/>
      <w:r w:rsidRPr="006131B5">
        <w:rPr>
          <w:rFonts w:ascii="Book Antiqua" w:eastAsia="宋体" w:hAnsi="Book Antiqua" w:cs="宋体"/>
          <w:color w:val="000000"/>
          <w:sz w:val="24"/>
          <w:szCs w:val="24"/>
        </w:rPr>
        <w:t xml:space="preserve"> L, Leighton J, Chen A, </w:t>
      </w:r>
      <w:proofErr w:type="spellStart"/>
      <w:r w:rsidRPr="006131B5">
        <w:rPr>
          <w:rFonts w:ascii="Book Antiqua" w:eastAsia="宋体" w:hAnsi="Book Antiqua" w:cs="宋体"/>
          <w:color w:val="000000"/>
          <w:sz w:val="24"/>
          <w:szCs w:val="24"/>
        </w:rPr>
        <w:t>Schembre</w:t>
      </w:r>
      <w:proofErr w:type="spellEnd"/>
      <w:r w:rsidRPr="006131B5">
        <w:rPr>
          <w:rFonts w:ascii="Book Antiqua" w:eastAsia="宋体" w:hAnsi="Book Antiqua" w:cs="宋体"/>
          <w:color w:val="000000"/>
          <w:sz w:val="24"/>
          <w:szCs w:val="24"/>
        </w:rPr>
        <w:t xml:space="preserve"> D, Chen G, </w:t>
      </w:r>
      <w:proofErr w:type="spellStart"/>
      <w:r w:rsidRPr="006131B5">
        <w:rPr>
          <w:rFonts w:ascii="Book Antiqua" w:eastAsia="宋体" w:hAnsi="Book Antiqua" w:cs="宋体"/>
          <w:color w:val="000000"/>
          <w:sz w:val="24"/>
          <w:szCs w:val="24"/>
        </w:rPr>
        <w:t>Semrad</w:t>
      </w:r>
      <w:proofErr w:type="spellEnd"/>
      <w:r w:rsidRPr="006131B5">
        <w:rPr>
          <w:rFonts w:ascii="Book Antiqua" w:eastAsia="宋体" w:hAnsi="Book Antiqua" w:cs="宋体"/>
          <w:color w:val="000000"/>
          <w:sz w:val="24"/>
          <w:szCs w:val="24"/>
        </w:rPr>
        <w:t xml:space="preserve"> C, Kamal A, Harrison EM, </w:t>
      </w:r>
      <w:proofErr w:type="spellStart"/>
      <w:r w:rsidRPr="006131B5">
        <w:rPr>
          <w:rFonts w:ascii="Book Antiqua" w:eastAsia="宋体" w:hAnsi="Book Antiqua" w:cs="宋体"/>
          <w:color w:val="000000"/>
          <w:sz w:val="24"/>
          <w:szCs w:val="24"/>
        </w:rPr>
        <w:t>Binmoeller</w:t>
      </w:r>
      <w:proofErr w:type="spellEnd"/>
      <w:r w:rsidRPr="006131B5">
        <w:rPr>
          <w:rFonts w:ascii="Book Antiqua" w:eastAsia="宋体" w:hAnsi="Book Antiqua" w:cs="宋体"/>
          <w:color w:val="000000"/>
          <w:sz w:val="24"/>
          <w:szCs w:val="24"/>
        </w:rPr>
        <w:t xml:space="preserve"> K, Waxman I, </w:t>
      </w:r>
      <w:proofErr w:type="spellStart"/>
      <w:r w:rsidRPr="006131B5">
        <w:rPr>
          <w:rFonts w:ascii="Book Antiqua" w:eastAsia="宋体" w:hAnsi="Book Antiqua" w:cs="宋体"/>
          <w:color w:val="000000"/>
          <w:sz w:val="24"/>
          <w:szCs w:val="24"/>
        </w:rPr>
        <w:t>Kozarek</w:t>
      </w:r>
      <w:proofErr w:type="spellEnd"/>
      <w:r w:rsidRPr="006131B5">
        <w:rPr>
          <w:rFonts w:ascii="Book Antiqua" w:eastAsia="宋体" w:hAnsi="Book Antiqua" w:cs="宋体"/>
          <w:color w:val="000000"/>
          <w:sz w:val="24"/>
          <w:szCs w:val="24"/>
        </w:rPr>
        <w:t xml:space="preserve"> R, Lo SK. What is the learning curve associated with double-balloon </w:t>
      </w:r>
      <w:proofErr w:type="spellStart"/>
      <w:r w:rsidRPr="006131B5">
        <w:rPr>
          <w:rFonts w:ascii="Book Antiqua" w:eastAsia="宋体" w:hAnsi="Book Antiqua" w:cs="宋体"/>
          <w:color w:val="000000"/>
          <w:sz w:val="24"/>
          <w:szCs w:val="24"/>
        </w:rPr>
        <w:t>enteroscopy</w:t>
      </w:r>
      <w:proofErr w:type="spellEnd"/>
      <w:r w:rsidRPr="006131B5">
        <w:rPr>
          <w:rFonts w:ascii="Book Antiqua" w:eastAsia="宋体" w:hAnsi="Book Antiqua" w:cs="宋体"/>
          <w:color w:val="000000"/>
          <w:sz w:val="24"/>
          <w:szCs w:val="24"/>
        </w:rPr>
        <w:t xml:space="preserve">? </w:t>
      </w:r>
      <w:proofErr w:type="gramStart"/>
      <w:r w:rsidRPr="006131B5">
        <w:rPr>
          <w:rFonts w:ascii="Book Antiqua" w:eastAsia="宋体" w:hAnsi="Book Antiqua" w:cs="宋体"/>
          <w:color w:val="000000"/>
          <w:sz w:val="24"/>
          <w:szCs w:val="24"/>
        </w:rPr>
        <w:t xml:space="preserve">Technical </w:t>
      </w:r>
      <w:r w:rsidRPr="006131B5">
        <w:rPr>
          <w:rFonts w:ascii="Book Antiqua" w:eastAsia="宋体" w:hAnsi="Book Antiqua" w:cs="宋体"/>
          <w:color w:val="000000"/>
          <w:sz w:val="24"/>
          <w:szCs w:val="24"/>
        </w:rPr>
        <w:lastRenderedPageBreak/>
        <w:t>details and early experience in 6 U.S. tertiary care centers.</w:t>
      </w:r>
      <w:proofErr w:type="gramEnd"/>
      <w:r w:rsidRPr="006131B5">
        <w:rPr>
          <w:rFonts w:ascii="Book Antiqua" w:eastAsia="宋体" w:hAnsi="Book Antiqua" w:cs="宋体"/>
          <w:color w:val="000000"/>
          <w:sz w:val="24"/>
          <w:szCs w:val="24"/>
        </w:rPr>
        <w:t> </w:t>
      </w:r>
      <w:proofErr w:type="spellStart"/>
      <w:r w:rsidRPr="006131B5">
        <w:rPr>
          <w:rFonts w:ascii="Book Antiqua" w:eastAsia="宋体" w:hAnsi="Book Antiqua" w:cs="宋体"/>
          <w:i/>
          <w:iCs/>
          <w:color w:val="000000"/>
          <w:sz w:val="24"/>
          <w:szCs w:val="24"/>
        </w:rPr>
        <w:t>Gastrointest</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Endosc</w:t>
      </w:r>
      <w:proofErr w:type="spellEnd"/>
      <w:r w:rsidRPr="006131B5">
        <w:rPr>
          <w:rFonts w:ascii="Book Antiqua" w:eastAsia="宋体" w:hAnsi="Book Antiqua" w:cs="宋体"/>
          <w:color w:val="000000"/>
          <w:sz w:val="24"/>
          <w:szCs w:val="24"/>
        </w:rPr>
        <w:t> 2006; </w:t>
      </w:r>
      <w:r w:rsidRPr="006131B5">
        <w:rPr>
          <w:rFonts w:ascii="Book Antiqua" w:eastAsia="宋体" w:hAnsi="Book Antiqua" w:cs="宋体"/>
          <w:b/>
          <w:bCs/>
          <w:color w:val="000000"/>
          <w:sz w:val="24"/>
          <w:szCs w:val="24"/>
        </w:rPr>
        <w:t>64</w:t>
      </w:r>
      <w:r w:rsidRPr="006131B5">
        <w:rPr>
          <w:rFonts w:ascii="Book Antiqua" w:eastAsia="宋体" w:hAnsi="Book Antiqua" w:cs="宋体"/>
          <w:color w:val="000000"/>
          <w:sz w:val="24"/>
          <w:szCs w:val="24"/>
        </w:rPr>
        <w:t>: 740-750 [PMID: 17055868 DOI: 10.1016/j.gie.2006.05.022]</w:t>
      </w:r>
    </w:p>
    <w:p w14:paraId="50697F8A" w14:textId="77777777" w:rsidR="004617BC" w:rsidRPr="006131B5" w:rsidRDefault="004617BC" w:rsidP="004617BC">
      <w:pPr>
        <w:spacing w:line="360" w:lineRule="auto"/>
        <w:jc w:val="both"/>
        <w:rPr>
          <w:rFonts w:ascii="Book Antiqua" w:eastAsia="宋体" w:hAnsi="Book Antiqua" w:cs="宋体"/>
          <w:color w:val="000000"/>
          <w:sz w:val="24"/>
          <w:szCs w:val="24"/>
        </w:rPr>
      </w:pPr>
      <w:proofErr w:type="gramStart"/>
      <w:r w:rsidRPr="006131B5">
        <w:rPr>
          <w:rFonts w:ascii="Book Antiqua" w:eastAsia="宋体" w:hAnsi="Book Antiqua" w:cs="宋体"/>
          <w:color w:val="000000"/>
          <w:sz w:val="24"/>
          <w:szCs w:val="24"/>
        </w:rPr>
        <w:t>86 </w:t>
      </w:r>
      <w:proofErr w:type="spellStart"/>
      <w:r w:rsidRPr="006131B5">
        <w:rPr>
          <w:rFonts w:ascii="Book Antiqua" w:eastAsia="宋体" w:hAnsi="Book Antiqua" w:cs="宋体"/>
          <w:b/>
          <w:bCs/>
          <w:color w:val="000000"/>
          <w:sz w:val="24"/>
          <w:szCs w:val="24"/>
        </w:rPr>
        <w:t>Boriskin</w:t>
      </w:r>
      <w:proofErr w:type="spellEnd"/>
      <w:r w:rsidRPr="006131B5">
        <w:rPr>
          <w:rFonts w:ascii="Book Antiqua" w:eastAsia="宋体" w:hAnsi="Book Antiqua" w:cs="宋体"/>
          <w:b/>
          <w:bCs/>
          <w:color w:val="000000"/>
          <w:sz w:val="24"/>
          <w:szCs w:val="24"/>
        </w:rPr>
        <w:t xml:space="preserve"> HS</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Devito</w:t>
      </w:r>
      <w:proofErr w:type="spellEnd"/>
      <w:r w:rsidRPr="006131B5">
        <w:rPr>
          <w:rFonts w:ascii="Book Antiqua" w:eastAsia="宋体" w:hAnsi="Book Antiqua" w:cs="宋体"/>
          <w:color w:val="000000"/>
          <w:sz w:val="24"/>
          <w:szCs w:val="24"/>
        </w:rPr>
        <w:t xml:space="preserve"> BS, Hines JJ, </w:t>
      </w:r>
      <w:proofErr w:type="spellStart"/>
      <w:r w:rsidRPr="006131B5">
        <w:rPr>
          <w:rFonts w:ascii="Book Antiqua" w:eastAsia="宋体" w:hAnsi="Book Antiqua" w:cs="宋体"/>
          <w:color w:val="000000"/>
          <w:sz w:val="24"/>
          <w:szCs w:val="24"/>
        </w:rPr>
        <w:t>Scarmato</w:t>
      </w:r>
      <w:proofErr w:type="spellEnd"/>
      <w:r w:rsidRPr="006131B5">
        <w:rPr>
          <w:rFonts w:ascii="Book Antiqua" w:eastAsia="宋体" w:hAnsi="Book Antiqua" w:cs="宋体"/>
          <w:color w:val="000000"/>
          <w:sz w:val="24"/>
          <w:szCs w:val="24"/>
        </w:rPr>
        <w:t xml:space="preserve"> VJ, Friedman B. CT </w:t>
      </w:r>
      <w:proofErr w:type="spellStart"/>
      <w:r w:rsidRPr="006131B5">
        <w:rPr>
          <w:rFonts w:ascii="Book Antiqua" w:eastAsia="宋体" w:hAnsi="Book Antiqua" w:cs="宋体"/>
          <w:color w:val="000000"/>
          <w:sz w:val="24"/>
          <w:szCs w:val="24"/>
        </w:rPr>
        <w:t>enterography</w:t>
      </w:r>
      <w:proofErr w:type="spellEnd"/>
      <w:r w:rsidRPr="006131B5">
        <w:rPr>
          <w:rFonts w:ascii="Book Antiqua" w:eastAsia="宋体" w:hAnsi="Book Antiqua" w:cs="宋体"/>
          <w:color w:val="000000"/>
          <w:sz w:val="24"/>
          <w:szCs w:val="24"/>
        </w:rPr>
        <w:t xml:space="preserve"> vs. capsule endoscopy.</w:t>
      </w:r>
      <w:proofErr w:type="gramEnd"/>
      <w:r w:rsidRPr="006131B5">
        <w:rPr>
          <w:rFonts w:ascii="Book Antiqua" w:eastAsia="宋体" w:hAnsi="Book Antiqua" w:cs="宋体"/>
          <w:color w:val="000000"/>
          <w:sz w:val="24"/>
          <w:szCs w:val="24"/>
        </w:rPr>
        <w:t> </w:t>
      </w:r>
      <w:proofErr w:type="spellStart"/>
      <w:r w:rsidRPr="006131B5">
        <w:rPr>
          <w:rFonts w:ascii="Book Antiqua" w:eastAsia="宋体" w:hAnsi="Book Antiqua" w:cs="宋体"/>
          <w:i/>
          <w:iCs/>
          <w:color w:val="000000"/>
          <w:sz w:val="24"/>
          <w:szCs w:val="24"/>
        </w:rPr>
        <w:t>Abdom</w:t>
      </w:r>
      <w:proofErr w:type="spellEnd"/>
      <w:r w:rsidRPr="006131B5">
        <w:rPr>
          <w:rFonts w:ascii="Book Antiqua" w:eastAsia="宋体" w:hAnsi="Book Antiqua" w:cs="宋体"/>
          <w:i/>
          <w:iCs/>
          <w:color w:val="000000"/>
          <w:sz w:val="24"/>
          <w:szCs w:val="24"/>
        </w:rPr>
        <w:t xml:space="preserve"> Imaging</w:t>
      </w:r>
      <w:r w:rsidRPr="006131B5">
        <w:rPr>
          <w:rFonts w:ascii="Book Antiqua" w:eastAsia="宋体" w:hAnsi="Book Antiqua" w:cs="宋体"/>
          <w:color w:val="000000"/>
          <w:sz w:val="24"/>
          <w:szCs w:val="24"/>
        </w:rPr>
        <w:t> </w:t>
      </w:r>
      <w:r>
        <w:rPr>
          <w:rFonts w:ascii="Book Antiqua" w:eastAsia="宋体" w:hAnsi="Book Antiqua" w:cs="宋体" w:hint="eastAsia"/>
          <w:color w:val="000000"/>
          <w:sz w:val="24"/>
          <w:szCs w:val="24"/>
        </w:rPr>
        <w:t>2009</w:t>
      </w:r>
      <w:r w:rsidRPr="006131B5">
        <w:rPr>
          <w:rFonts w:ascii="Book Antiqua" w:eastAsia="宋体" w:hAnsi="Book Antiqua" w:cs="宋体"/>
          <w:color w:val="000000"/>
          <w:sz w:val="24"/>
          <w:szCs w:val="24"/>
        </w:rPr>
        <w:t>; </w:t>
      </w:r>
      <w:r w:rsidRPr="006131B5">
        <w:rPr>
          <w:rFonts w:ascii="Book Antiqua" w:eastAsia="宋体" w:hAnsi="Book Antiqua" w:cs="宋体"/>
          <w:b/>
          <w:bCs/>
          <w:color w:val="000000"/>
          <w:sz w:val="24"/>
          <w:szCs w:val="24"/>
        </w:rPr>
        <w:t>34</w:t>
      </w:r>
      <w:r w:rsidRPr="006131B5">
        <w:rPr>
          <w:rFonts w:ascii="Book Antiqua" w:eastAsia="宋体" w:hAnsi="Book Antiqua" w:cs="宋体"/>
          <w:color w:val="000000"/>
          <w:sz w:val="24"/>
          <w:szCs w:val="24"/>
        </w:rPr>
        <w:t>: 149-155 [PMID: 18446400 DOI: 10.1007/s00261-008-9404-8]</w:t>
      </w:r>
    </w:p>
    <w:p w14:paraId="7A4EBFE0"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87 </w:t>
      </w:r>
      <w:r w:rsidRPr="006131B5">
        <w:rPr>
          <w:rFonts w:ascii="Book Antiqua" w:eastAsia="宋体" w:hAnsi="Book Antiqua" w:cs="宋体"/>
          <w:b/>
          <w:bCs/>
          <w:color w:val="000000"/>
          <w:sz w:val="24"/>
          <w:szCs w:val="24"/>
        </w:rPr>
        <w:t>Fry LC</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Bellutti</w:t>
      </w:r>
      <w:proofErr w:type="spellEnd"/>
      <w:r w:rsidRPr="006131B5">
        <w:rPr>
          <w:rFonts w:ascii="Book Antiqua" w:eastAsia="宋体" w:hAnsi="Book Antiqua" w:cs="宋体"/>
          <w:color w:val="000000"/>
          <w:sz w:val="24"/>
          <w:szCs w:val="24"/>
        </w:rPr>
        <w:t xml:space="preserve"> M, Neumann H, </w:t>
      </w:r>
      <w:proofErr w:type="spellStart"/>
      <w:r w:rsidRPr="006131B5">
        <w:rPr>
          <w:rFonts w:ascii="Book Antiqua" w:eastAsia="宋体" w:hAnsi="Book Antiqua" w:cs="宋体"/>
          <w:color w:val="000000"/>
          <w:sz w:val="24"/>
          <w:szCs w:val="24"/>
        </w:rPr>
        <w:t>Malfertheiner</w:t>
      </w:r>
      <w:proofErr w:type="spellEnd"/>
      <w:r w:rsidRPr="006131B5">
        <w:rPr>
          <w:rFonts w:ascii="Book Antiqua" w:eastAsia="宋体" w:hAnsi="Book Antiqua" w:cs="宋体"/>
          <w:color w:val="000000"/>
          <w:sz w:val="24"/>
          <w:szCs w:val="24"/>
        </w:rPr>
        <w:t xml:space="preserve"> P, </w:t>
      </w:r>
      <w:proofErr w:type="spellStart"/>
      <w:r w:rsidRPr="006131B5">
        <w:rPr>
          <w:rFonts w:ascii="Book Antiqua" w:eastAsia="宋体" w:hAnsi="Book Antiqua" w:cs="宋体"/>
          <w:color w:val="000000"/>
          <w:sz w:val="24"/>
          <w:szCs w:val="24"/>
        </w:rPr>
        <w:t>Mönkemüller</w:t>
      </w:r>
      <w:proofErr w:type="spellEnd"/>
      <w:r w:rsidRPr="006131B5">
        <w:rPr>
          <w:rFonts w:ascii="Book Antiqua" w:eastAsia="宋体" w:hAnsi="Book Antiqua" w:cs="宋体"/>
          <w:color w:val="000000"/>
          <w:sz w:val="24"/>
          <w:szCs w:val="24"/>
        </w:rPr>
        <w:t xml:space="preserve"> K. Incidence of bleeding lesions within reach of conventional upper and lower endoscopes in patients undergoing double-balloon </w:t>
      </w:r>
      <w:proofErr w:type="spellStart"/>
      <w:r w:rsidRPr="006131B5">
        <w:rPr>
          <w:rFonts w:ascii="Book Antiqua" w:eastAsia="宋体" w:hAnsi="Book Antiqua" w:cs="宋体"/>
          <w:color w:val="000000"/>
          <w:sz w:val="24"/>
          <w:szCs w:val="24"/>
        </w:rPr>
        <w:t>enteroscopy</w:t>
      </w:r>
      <w:proofErr w:type="spellEnd"/>
      <w:r w:rsidRPr="006131B5">
        <w:rPr>
          <w:rFonts w:ascii="Book Antiqua" w:eastAsia="宋体" w:hAnsi="Book Antiqua" w:cs="宋体"/>
          <w:color w:val="000000"/>
          <w:sz w:val="24"/>
          <w:szCs w:val="24"/>
        </w:rPr>
        <w:t xml:space="preserve"> for obscure gastrointestinal bleeding. </w:t>
      </w:r>
      <w:r w:rsidRPr="006131B5">
        <w:rPr>
          <w:rFonts w:ascii="Book Antiqua" w:eastAsia="宋体" w:hAnsi="Book Antiqua" w:cs="宋体"/>
          <w:i/>
          <w:iCs/>
          <w:color w:val="000000"/>
          <w:sz w:val="24"/>
          <w:szCs w:val="24"/>
        </w:rPr>
        <w:t xml:space="preserve">Aliment </w:t>
      </w:r>
      <w:proofErr w:type="spellStart"/>
      <w:r w:rsidRPr="006131B5">
        <w:rPr>
          <w:rFonts w:ascii="Book Antiqua" w:eastAsia="宋体" w:hAnsi="Book Antiqua" w:cs="宋体"/>
          <w:i/>
          <w:iCs/>
          <w:color w:val="000000"/>
          <w:sz w:val="24"/>
          <w:szCs w:val="24"/>
        </w:rPr>
        <w:t>Pharmacol</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Ther</w:t>
      </w:r>
      <w:proofErr w:type="spellEnd"/>
      <w:r w:rsidRPr="006131B5">
        <w:rPr>
          <w:rFonts w:ascii="Book Antiqua" w:eastAsia="宋体" w:hAnsi="Book Antiqua" w:cs="宋体"/>
          <w:color w:val="000000"/>
          <w:sz w:val="24"/>
          <w:szCs w:val="24"/>
        </w:rPr>
        <w:t> 2009; </w:t>
      </w:r>
      <w:r w:rsidRPr="006131B5">
        <w:rPr>
          <w:rFonts w:ascii="Book Antiqua" w:eastAsia="宋体" w:hAnsi="Book Antiqua" w:cs="宋体"/>
          <w:b/>
          <w:bCs/>
          <w:color w:val="000000"/>
          <w:sz w:val="24"/>
          <w:szCs w:val="24"/>
        </w:rPr>
        <w:t>29</w:t>
      </w:r>
      <w:r w:rsidRPr="006131B5">
        <w:rPr>
          <w:rFonts w:ascii="Book Antiqua" w:eastAsia="宋体" w:hAnsi="Book Antiqua" w:cs="宋体"/>
          <w:color w:val="000000"/>
          <w:sz w:val="24"/>
          <w:szCs w:val="24"/>
        </w:rPr>
        <w:t>: 342-349 [PMID: 19035975 DOI: 10.1111/j.1365-2036.2008.03888.x]</w:t>
      </w:r>
    </w:p>
    <w:p w14:paraId="3A23E00C"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88 </w:t>
      </w:r>
      <w:r w:rsidRPr="006131B5">
        <w:rPr>
          <w:rFonts w:ascii="Book Antiqua" w:eastAsia="宋体" w:hAnsi="Book Antiqua" w:cs="宋体"/>
          <w:b/>
          <w:bCs/>
          <w:color w:val="000000"/>
          <w:sz w:val="24"/>
          <w:szCs w:val="24"/>
        </w:rPr>
        <w:t>Carey EJ</w:t>
      </w:r>
      <w:r w:rsidRPr="006131B5">
        <w:rPr>
          <w:rFonts w:ascii="Book Antiqua" w:eastAsia="宋体" w:hAnsi="Book Antiqua" w:cs="宋体"/>
          <w:color w:val="000000"/>
          <w:sz w:val="24"/>
          <w:szCs w:val="24"/>
        </w:rPr>
        <w:t xml:space="preserve">, Leighton JA, </w:t>
      </w:r>
      <w:proofErr w:type="spellStart"/>
      <w:r w:rsidRPr="006131B5">
        <w:rPr>
          <w:rFonts w:ascii="Book Antiqua" w:eastAsia="宋体" w:hAnsi="Book Antiqua" w:cs="宋体"/>
          <w:color w:val="000000"/>
          <w:sz w:val="24"/>
          <w:szCs w:val="24"/>
        </w:rPr>
        <w:t>Heigh</w:t>
      </w:r>
      <w:proofErr w:type="spellEnd"/>
      <w:r w:rsidRPr="006131B5">
        <w:rPr>
          <w:rFonts w:ascii="Book Antiqua" w:eastAsia="宋体" w:hAnsi="Book Antiqua" w:cs="宋体"/>
          <w:color w:val="000000"/>
          <w:sz w:val="24"/>
          <w:szCs w:val="24"/>
        </w:rPr>
        <w:t xml:space="preserve"> RI, </w:t>
      </w:r>
      <w:proofErr w:type="spellStart"/>
      <w:r w:rsidRPr="006131B5">
        <w:rPr>
          <w:rFonts w:ascii="Book Antiqua" w:eastAsia="宋体" w:hAnsi="Book Antiqua" w:cs="宋体"/>
          <w:color w:val="000000"/>
          <w:sz w:val="24"/>
          <w:szCs w:val="24"/>
        </w:rPr>
        <w:t>Shiff</w:t>
      </w:r>
      <w:proofErr w:type="spellEnd"/>
      <w:r w:rsidRPr="006131B5">
        <w:rPr>
          <w:rFonts w:ascii="Book Antiqua" w:eastAsia="宋体" w:hAnsi="Book Antiqua" w:cs="宋体"/>
          <w:color w:val="000000"/>
          <w:sz w:val="24"/>
          <w:szCs w:val="24"/>
        </w:rPr>
        <w:t xml:space="preserve"> AD, Sharma VK, Post JK, Fleischer DE. </w:t>
      </w:r>
      <w:proofErr w:type="gramStart"/>
      <w:r w:rsidRPr="006131B5">
        <w:rPr>
          <w:rFonts w:ascii="Book Antiqua" w:eastAsia="宋体" w:hAnsi="Book Antiqua" w:cs="宋体"/>
          <w:color w:val="000000"/>
          <w:sz w:val="24"/>
          <w:szCs w:val="24"/>
        </w:rPr>
        <w:t>A single-center experience of 260 consecutive patients undergoing capsule endoscopy for obscure gastrointestinal bleeding.</w:t>
      </w:r>
      <w:proofErr w:type="gramEnd"/>
      <w:r w:rsidRPr="006131B5">
        <w:rPr>
          <w:rFonts w:ascii="Book Antiqua" w:eastAsia="宋体" w:hAnsi="Book Antiqua" w:cs="宋体"/>
          <w:color w:val="000000"/>
          <w:sz w:val="24"/>
          <w:szCs w:val="24"/>
        </w:rPr>
        <w:t> </w:t>
      </w:r>
      <w:r w:rsidRPr="006131B5">
        <w:rPr>
          <w:rFonts w:ascii="Book Antiqua" w:eastAsia="宋体" w:hAnsi="Book Antiqua" w:cs="宋体"/>
          <w:i/>
          <w:iCs/>
          <w:color w:val="000000"/>
          <w:sz w:val="24"/>
          <w:szCs w:val="24"/>
        </w:rPr>
        <w:t xml:space="preserve">Am J </w:t>
      </w:r>
      <w:proofErr w:type="spellStart"/>
      <w:r w:rsidRPr="006131B5">
        <w:rPr>
          <w:rFonts w:ascii="Book Antiqua" w:eastAsia="宋体" w:hAnsi="Book Antiqua" w:cs="宋体"/>
          <w:i/>
          <w:iCs/>
          <w:color w:val="000000"/>
          <w:sz w:val="24"/>
          <w:szCs w:val="24"/>
        </w:rPr>
        <w:t>Gastroenterol</w:t>
      </w:r>
      <w:proofErr w:type="spellEnd"/>
      <w:r w:rsidRPr="006131B5">
        <w:rPr>
          <w:rFonts w:ascii="Book Antiqua" w:eastAsia="宋体" w:hAnsi="Book Antiqua" w:cs="宋体"/>
          <w:color w:val="000000"/>
          <w:sz w:val="24"/>
          <w:szCs w:val="24"/>
        </w:rPr>
        <w:t> 2007; </w:t>
      </w:r>
      <w:r w:rsidRPr="006131B5">
        <w:rPr>
          <w:rFonts w:ascii="Book Antiqua" w:eastAsia="宋体" w:hAnsi="Book Antiqua" w:cs="宋体"/>
          <w:b/>
          <w:bCs/>
          <w:color w:val="000000"/>
          <w:sz w:val="24"/>
          <w:szCs w:val="24"/>
        </w:rPr>
        <w:t>102</w:t>
      </w:r>
      <w:r w:rsidRPr="006131B5">
        <w:rPr>
          <w:rFonts w:ascii="Book Antiqua" w:eastAsia="宋体" w:hAnsi="Book Antiqua" w:cs="宋体"/>
          <w:color w:val="000000"/>
          <w:sz w:val="24"/>
          <w:szCs w:val="24"/>
        </w:rPr>
        <w:t>: 89-95 [PMID: 17100969 DOI: 10.1111/j.1572-0241.2006.00941.x]</w:t>
      </w:r>
    </w:p>
    <w:p w14:paraId="0D5706F3"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89 </w:t>
      </w:r>
      <w:proofErr w:type="spellStart"/>
      <w:r w:rsidRPr="006131B5">
        <w:rPr>
          <w:rFonts w:ascii="Book Antiqua" w:eastAsia="宋体" w:hAnsi="Book Antiqua" w:cs="宋体"/>
          <w:b/>
          <w:bCs/>
          <w:color w:val="000000"/>
          <w:sz w:val="24"/>
          <w:szCs w:val="24"/>
        </w:rPr>
        <w:t>Estévez</w:t>
      </w:r>
      <w:proofErr w:type="spellEnd"/>
      <w:r w:rsidRPr="006131B5">
        <w:rPr>
          <w:rFonts w:ascii="Book Antiqua" w:eastAsia="宋体" w:hAnsi="Book Antiqua" w:cs="宋体"/>
          <w:b/>
          <w:bCs/>
          <w:color w:val="000000"/>
          <w:sz w:val="24"/>
          <w:szCs w:val="24"/>
        </w:rPr>
        <w:t xml:space="preserve"> E</w:t>
      </w:r>
      <w:r w:rsidRPr="006131B5">
        <w:rPr>
          <w:rFonts w:ascii="Book Antiqua" w:eastAsia="宋体" w:hAnsi="Book Antiqua" w:cs="宋体"/>
          <w:color w:val="000000"/>
          <w:sz w:val="24"/>
          <w:szCs w:val="24"/>
        </w:rPr>
        <w:t>, González-</w:t>
      </w:r>
      <w:proofErr w:type="spellStart"/>
      <w:r w:rsidRPr="006131B5">
        <w:rPr>
          <w:rFonts w:ascii="Book Antiqua" w:eastAsia="宋体" w:hAnsi="Book Antiqua" w:cs="宋体"/>
          <w:color w:val="000000"/>
          <w:sz w:val="24"/>
          <w:szCs w:val="24"/>
        </w:rPr>
        <w:t>Conde</w:t>
      </w:r>
      <w:proofErr w:type="spellEnd"/>
      <w:r w:rsidRPr="006131B5">
        <w:rPr>
          <w:rFonts w:ascii="Book Antiqua" w:eastAsia="宋体" w:hAnsi="Book Antiqua" w:cs="宋体"/>
          <w:color w:val="000000"/>
          <w:sz w:val="24"/>
          <w:szCs w:val="24"/>
        </w:rPr>
        <w:t xml:space="preserve"> B, </w:t>
      </w:r>
      <w:proofErr w:type="spellStart"/>
      <w:r w:rsidRPr="006131B5">
        <w:rPr>
          <w:rFonts w:ascii="Book Antiqua" w:eastAsia="宋体" w:hAnsi="Book Antiqua" w:cs="宋体"/>
          <w:color w:val="000000"/>
          <w:sz w:val="24"/>
          <w:szCs w:val="24"/>
        </w:rPr>
        <w:t>Vázquez</w:t>
      </w:r>
      <w:proofErr w:type="spellEnd"/>
      <w:r w:rsidRPr="006131B5">
        <w:rPr>
          <w:rFonts w:ascii="Book Antiqua" w:eastAsia="宋体" w:hAnsi="Book Antiqua" w:cs="宋体"/>
          <w:color w:val="000000"/>
          <w:sz w:val="24"/>
          <w:szCs w:val="24"/>
        </w:rPr>
        <w:t xml:space="preserve">-Iglesias JL, de Los Angeles </w:t>
      </w:r>
      <w:proofErr w:type="spellStart"/>
      <w:r w:rsidRPr="006131B5">
        <w:rPr>
          <w:rFonts w:ascii="Book Antiqua" w:eastAsia="宋体" w:hAnsi="Book Antiqua" w:cs="宋体"/>
          <w:color w:val="000000"/>
          <w:sz w:val="24"/>
          <w:szCs w:val="24"/>
        </w:rPr>
        <w:t>Vázquez-Millán</w:t>
      </w:r>
      <w:proofErr w:type="spellEnd"/>
      <w:r w:rsidRPr="006131B5">
        <w:rPr>
          <w:rFonts w:ascii="Book Antiqua" w:eastAsia="宋体" w:hAnsi="Book Antiqua" w:cs="宋体"/>
          <w:color w:val="000000"/>
          <w:sz w:val="24"/>
          <w:szCs w:val="24"/>
        </w:rPr>
        <w:t xml:space="preserve"> M, </w:t>
      </w:r>
      <w:proofErr w:type="spellStart"/>
      <w:r w:rsidRPr="006131B5">
        <w:rPr>
          <w:rFonts w:ascii="Book Antiqua" w:eastAsia="宋体" w:hAnsi="Book Antiqua" w:cs="宋体"/>
          <w:color w:val="000000"/>
          <w:sz w:val="24"/>
          <w:szCs w:val="24"/>
        </w:rPr>
        <w:t>Pértega</w:t>
      </w:r>
      <w:proofErr w:type="spellEnd"/>
      <w:r w:rsidRPr="006131B5">
        <w:rPr>
          <w:rFonts w:ascii="Book Antiqua" w:eastAsia="宋体" w:hAnsi="Book Antiqua" w:cs="宋体"/>
          <w:color w:val="000000"/>
          <w:sz w:val="24"/>
          <w:szCs w:val="24"/>
        </w:rPr>
        <w:t xml:space="preserve"> S, Alonso PA, </w:t>
      </w:r>
      <w:proofErr w:type="spellStart"/>
      <w:r w:rsidRPr="006131B5">
        <w:rPr>
          <w:rFonts w:ascii="Book Antiqua" w:eastAsia="宋体" w:hAnsi="Book Antiqua" w:cs="宋体"/>
          <w:color w:val="000000"/>
          <w:sz w:val="24"/>
          <w:szCs w:val="24"/>
        </w:rPr>
        <w:t>Clofent</w:t>
      </w:r>
      <w:proofErr w:type="spellEnd"/>
      <w:r w:rsidRPr="006131B5">
        <w:rPr>
          <w:rFonts w:ascii="Book Antiqua" w:eastAsia="宋体" w:hAnsi="Book Antiqua" w:cs="宋体"/>
          <w:color w:val="000000"/>
          <w:sz w:val="24"/>
          <w:szCs w:val="24"/>
        </w:rPr>
        <w:t xml:space="preserve"> J, Santos E, Ulla JL, Sánchez E. Diagnostic yield and clinical outcomes after capsule endoscopy in 100 consecutive patients with obscure gastrointestinal bleeding. </w:t>
      </w:r>
      <w:proofErr w:type="spellStart"/>
      <w:r w:rsidRPr="006131B5">
        <w:rPr>
          <w:rFonts w:ascii="Book Antiqua" w:eastAsia="宋体" w:hAnsi="Book Antiqua" w:cs="宋体"/>
          <w:i/>
          <w:iCs/>
          <w:color w:val="000000"/>
          <w:sz w:val="24"/>
          <w:szCs w:val="24"/>
        </w:rPr>
        <w:t>Eur</w:t>
      </w:r>
      <w:proofErr w:type="spellEnd"/>
      <w:r w:rsidRPr="006131B5">
        <w:rPr>
          <w:rFonts w:ascii="Book Antiqua" w:eastAsia="宋体" w:hAnsi="Book Antiqua" w:cs="宋体"/>
          <w:i/>
          <w:iCs/>
          <w:color w:val="000000"/>
          <w:sz w:val="24"/>
          <w:szCs w:val="24"/>
        </w:rPr>
        <w:t xml:space="preserve"> J </w:t>
      </w:r>
      <w:proofErr w:type="spellStart"/>
      <w:r w:rsidRPr="006131B5">
        <w:rPr>
          <w:rFonts w:ascii="Book Antiqua" w:eastAsia="宋体" w:hAnsi="Book Antiqua" w:cs="宋体"/>
          <w:i/>
          <w:iCs/>
          <w:color w:val="000000"/>
          <w:sz w:val="24"/>
          <w:szCs w:val="24"/>
        </w:rPr>
        <w:t>Gastroenterol</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Hepatol</w:t>
      </w:r>
      <w:proofErr w:type="spellEnd"/>
      <w:r w:rsidRPr="006131B5">
        <w:rPr>
          <w:rFonts w:ascii="Book Antiqua" w:eastAsia="宋体" w:hAnsi="Book Antiqua" w:cs="宋体"/>
          <w:color w:val="000000"/>
          <w:sz w:val="24"/>
          <w:szCs w:val="24"/>
        </w:rPr>
        <w:t> 2006; </w:t>
      </w:r>
      <w:r w:rsidRPr="006131B5">
        <w:rPr>
          <w:rFonts w:ascii="Book Antiqua" w:eastAsia="宋体" w:hAnsi="Book Antiqua" w:cs="宋体"/>
          <w:b/>
          <w:bCs/>
          <w:color w:val="000000"/>
          <w:sz w:val="24"/>
          <w:szCs w:val="24"/>
        </w:rPr>
        <w:t>18</w:t>
      </w:r>
      <w:r w:rsidRPr="006131B5">
        <w:rPr>
          <w:rFonts w:ascii="Book Antiqua" w:eastAsia="宋体" w:hAnsi="Book Antiqua" w:cs="宋体"/>
          <w:color w:val="000000"/>
          <w:sz w:val="24"/>
          <w:szCs w:val="24"/>
        </w:rPr>
        <w:t>: 881-888 [PMID: 16825907]</w:t>
      </w:r>
    </w:p>
    <w:p w14:paraId="5EB262E8"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90 </w:t>
      </w:r>
      <w:r w:rsidRPr="006131B5">
        <w:rPr>
          <w:rFonts w:ascii="Book Antiqua" w:eastAsia="宋体" w:hAnsi="Book Antiqua" w:cs="宋体"/>
          <w:b/>
          <w:bCs/>
          <w:color w:val="000000"/>
          <w:sz w:val="24"/>
          <w:szCs w:val="24"/>
        </w:rPr>
        <w:t xml:space="preserve">de </w:t>
      </w:r>
      <w:proofErr w:type="spellStart"/>
      <w:r w:rsidRPr="006131B5">
        <w:rPr>
          <w:rFonts w:ascii="Book Antiqua" w:eastAsia="宋体" w:hAnsi="Book Antiqua" w:cs="宋体"/>
          <w:b/>
          <w:bCs/>
          <w:color w:val="000000"/>
          <w:sz w:val="24"/>
          <w:szCs w:val="24"/>
        </w:rPr>
        <w:t>Leusse</w:t>
      </w:r>
      <w:proofErr w:type="spellEnd"/>
      <w:r w:rsidRPr="006131B5">
        <w:rPr>
          <w:rFonts w:ascii="Book Antiqua" w:eastAsia="宋体" w:hAnsi="Book Antiqua" w:cs="宋体"/>
          <w:b/>
          <w:bCs/>
          <w:color w:val="000000"/>
          <w:sz w:val="24"/>
          <w:szCs w:val="24"/>
        </w:rPr>
        <w:t xml:space="preserve"> A</w:t>
      </w:r>
      <w:r w:rsidRPr="006131B5">
        <w:rPr>
          <w:rFonts w:ascii="Book Antiqua" w:eastAsia="宋体" w:hAnsi="Book Antiqua" w:cs="宋体"/>
          <w:color w:val="000000"/>
          <w:sz w:val="24"/>
          <w:szCs w:val="24"/>
        </w:rPr>
        <w:t xml:space="preserve">, </w:t>
      </w:r>
      <w:proofErr w:type="spellStart"/>
      <w:r w:rsidRPr="006131B5">
        <w:rPr>
          <w:rFonts w:ascii="Book Antiqua" w:eastAsia="宋体" w:hAnsi="Book Antiqua" w:cs="宋体"/>
          <w:color w:val="000000"/>
          <w:sz w:val="24"/>
          <w:szCs w:val="24"/>
        </w:rPr>
        <w:t>Vahedi</w:t>
      </w:r>
      <w:proofErr w:type="spellEnd"/>
      <w:r w:rsidRPr="006131B5">
        <w:rPr>
          <w:rFonts w:ascii="Book Antiqua" w:eastAsia="宋体" w:hAnsi="Book Antiqua" w:cs="宋体"/>
          <w:color w:val="000000"/>
          <w:sz w:val="24"/>
          <w:szCs w:val="24"/>
        </w:rPr>
        <w:t xml:space="preserve"> K, </w:t>
      </w:r>
      <w:proofErr w:type="spellStart"/>
      <w:r w:rsidRPr="006131B5">
        <w:rPr>
          <w:rFonts w:ascii="Book Antiqua" w:eastAsia="宋体" w:hAnsi="Book Antiqua" w:cs="宋体"/>
          <w:color w:val="000000"/>
          <w:sz w:val="24"/>
          <w:szCs w:val="24"/>
        </w:rPr>
        <w:t>Edery</w:t>
      </w:r>
      <w:proofErr w:type="spellEnd"/>
      <w:r w:rsidRPr="006131B5">
        <w:rPr>
          <w:rFonts w:ascii="Book Antiqua" w:eastAsia="宋体" w:hAnsi="Book Antiqua" w:cs="宋体"/>
          <w:color w:val="000000"/>
          <w:sz w:val="24"/>
          <w:szCs w:val="24"/>
        </w:rPr>
        <w:t xml:space="preserve"> J, </w:t>
      </w:r>
      <w:proofErr w:type="spellStart"/>
      <w:r w:rsidRPr="006131B5">
        <w:rPr>
          <w:rFonts w:ascii="Book Antiqua" w:eastAsia="宋体" w:hAnsi="Book Antiqua" w:cs="宋体"/>
          <w:color w:val="000000"/>
          <w:sz w:val="24"/>
          <w:szCs w:val="24"/>
        </w:rPr>
        <w:t>Tiah</w:t>
      </w:r>
      <w:proofErr w:type="spellEnd"/>
      <w:r w:rsidRPr="006131B5">
        <w:rPr>
          <w:rFonts w:ascii="Book Antiqua" w:eastAsia="宋体" w:hAnsi="Book Antiqua" w:cs="宋体"/>
          <w:color w:val="000000"/>
          <w:sz w:val="24"/>
          <w:szCs w:val="24"/>
        </w:rPr>
        <w:t xml:space="preserve"> D, </w:t>
      </w:r>
      <w:proofErr w:type="spellStart"/>
      <w:r w:rsidRPr="006131B5">
        <w:rPr>
          <w:rFonts w:ascii="Book Antiqua" w:eastAsia="宋体" w:hAnsi="Book Antiqua" w:cs="宋体"/>
          <w:color w:val="000000"/>
          <w:sz w:val="24"/>
          <w:szCs w:val="24"/>
        </w:rPr>
        <w:t>Fery-Lemonnier</w:t>
      </w:r>
      <w:proofErr w:type="spellEnd"/>
      <w:r w:rsidRPr="006131B5">
        <w:rPr>
          <w:rFonts w:ascii="Book Antiqua" w:eastAsia="宋体" w:hAnsi="Book Antiqua" w:cs="宋体"/>
          <w:color w:val="000000"/>
          <w:sz w:val="24"/>
          <w:szCs w:val="24"/>
        </w:rPr>
        <w:t xml:space="preserve"> E, </w:t>
      </w:r>
      <w:proofErr w:type="spellStart"/>
      <w:r w:rsidRPr="006131B5">
        <w:rPr>
          <w:rFonts w:ascii="Book Antiqua" w:eastAsia="宋体" w:hAnsi="Book Antiqua" w:cs="宋体"/>
          <w:color w:val="000000"/>
          <w:sz w:val="24"/>
          <w:szCs w:val="24"/>
        </w:rPr>
        <w:t>Cellier</w:t>
      </w:r>
      <w:proofErr w:type="spellEnd"/>
      <w:r w:rsidRPr="006131B5">
        <w:rPr>
          <w:rFonts w:ascii="Book Antiqua" w:eastAsia="宋体" w:hAnsi="Book Antiqua" w:cs="宋体"/>
          <w:color w:val="000000"/>
          <w:sz w:val="24"/>
          <w:szCs w:val="24"/>
        </w:rPr>
        <w:t xml:space="preserve"> C, </w:t>
      </w:r>
      <w:proofErr w:type="spellStart"/>
      <w:r w:rsidRPr="006131B5">
        <w:rPr>
          <w:rFonts w:ascii="Book Antiqua" w:eastAsia="宋体" w:hAnsi="Book Antiqua" w:cs="宋体"/>
          <w:color w:val="000000"/>
          <w:sz w:val="24"/>
          <w:szCs w:val="24"/>
        </w:rPr>
        <w:t>Bouhnik</w:t>
      </w:r>
      <w:proofErr w:type="spellEnd"/>
      <w:r w:rsidRPr="006131B5">
        <w:rPr>
          <w:rFonts w:ascii="Book Antiqua" w:eastAsia="宋体" w:hAnsi="Book Antiqua" w:cs="宋体"/>
          <w:color w:val="000000"/>
          <w:sz w:val="24"/>
          <w:szCs w:val="24"/>
        </w:rPr>
        <w:t xml:space="preserve"> Y, Jian R. Capsule endoscopy or push </w:t>
      </w:r>
      <w:proofErr w:type="spellStart"/>
      <w:r w:rsidRPr="006131B5">
        <w:rPr>
          <w:rFonts w:ascii="Book Antiqua" w:eastAsia="宋体" w:hAnsi="Book Antiqua" w:cs="宋体"/>
          <w:color w:val="000000"/>
          <w:sz w:val="24"/>
          <w:szCs w:val="24"/>
        </w:rPr>
        <w:t>enteroscopy</w:t>
      </w:r>
      <w:proofErr w:type="spellEnd"/>
      <w:r w:rsidRPr="006131B5">
        <w:rPr>
          <w:rFonts w:ascii="Book Antiqua" w:eastAsia="宋体" w:hAnsi="Book Antiqua" w:cs="宋体"/>
          <w:color w:val="000000"/>
          <w:sz w:val="24"/>
          <w:szCs w:val="24"/>
        </w:rPr>
        <w:t xml:space="preserve"> for first-line exploration of obscure gastrointestinal bleeding? </w:t>
      </w:r>
      <w:r w:rsidRPr="006131B5">
        <w:rPr>
          <w:rFonts w:ascii="Book Antiqua" w:eastAsia="宋体" w:hAnsi="Book Antiqua" w:cs="宋体"/>
          <w:i/>
          <w:iCs/>
          <w:color w:val="000000"/>
          <w:sz w:val="24"/>
          <w:szCs w:val="24"/>
        </w:rPr>
        <w:t>Gastroenterology</w:t>
      </w:r>
      <w:r w:rsidRPr="006131B5">
        <w:rPr>
          <w:rFonts w:ascii="Book Antiqua" w:eastAsia="宋体" w:hAnsi="Book Antiqua" w:cs="宋体"/>
          <w:color w:val="000000"/>
          <w:sz w:val="24"/>
          <w:szCs w:val="24"/>
        </w:rPr>
        <w:t> 2007; </w:t>
      </w:r>
      <w:r w:rsidRPr="006131B5">
        <w:rPr>
          <w:rFonts w:ascii="Book Antiqua" w:eastAsia="宋体" w:hAnsi="Book Antiqua" w:cs="宋体"/>
          <w:b/>
          <w:bCs/>
          <w:color w:val="000000"/>
          <w:sz w:val="24"/>
          <w:szCs w:val="24"/>
        </w:rPr>
        <w:t>132</w:t>
      </w:r>
      <w:r w:rsidRPr="006131B5">
        <w:rPr>
          <w:rFonts w:ascii="Book Antiqua" w:eastAsia="宋体" w:hAnsi="Book Antiqua" w:cs="宋体"/>
          <w:color w:val="000000"/>
          <w:sz w:val="24"/>
          <w:szCs w:val="24"/>
        </w:rPr>
        <w:t>: 855-62; quiz 1164-5 [PMID: 17324401 DOI: 10.1053/j.gastro.2006.12.002]</w:t>
      </w:r>
    </w:p>
    <w:p w14:paraId="7C8934D2"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91 </w:t>
      </w:r>
      <w:r w:rsidRPr="006131B5">
        <w:rPr>
          <w:rFonts w:ascii="Book Antiqua" w:eastAsia="宋体" w:hAnsi="Book Antiqua" w:cs="宋体"/>
          <w:b/>
          <w:bCs/>
          <w:color w:val="000000"/>
          <w:sz w:val="24"/>
          <w:szCs w:val="24"/>
        </w:rPr>
        <w:t>Xin L</w:t>
      </w:r>
      <w:r w:rsidRPr="006131B5">
        <w:rPr>
          <w:rFonts w:ascii="Book Antiqua" w:eastAsia="宋体" w:hAnsi="Book Antiqua" w:cs="宋体"/>
          <w:color w:val="000000"/>
          <w:sz w:val="24"/>
          <w:szCs w:val="24"/>
        </w:rPr>
        <w:t xml:space="preserve">, Liao Z, Jiang YP, Li ZS. Indications, detectability, positive findings, total </w:t>
      </w:r>
      <w:proofErr w:type="spellStart"/>
      <w:r w:rsidRPr="006131B5">
        <w:rPr>
          <w:rFonts w:ascii="Book Antiqua" w:eastAsia="宋体" w:hAnsi="Book Antiqua" w:cs="宋体"/>
          <w:color w:val="000000"/>
          <w:sz w:val="24"/>
          <w:szCs w:val="24"/>
        </w:rPr>
        <w:t>enteroscopy</w:t>
      </w:r>
      <w:proofErr w:type="spellEnd"/>
      <w:r w:rsidRPr="006131B5">
        <w:rPr>
          <w:rFonts w:ascii="Book Antiqua" w:eastAsia="宋体" w:hAnsi="Book Antiqua" w:cs="宋体"/>
          <w:color w:val="000000"/>
          <w:sz w:val="24"/>
          <w:szCs w:val="24"/>
        </w:rPr>
        <w:t>, and complications of diagnostic double-balloon endoscopy: a systematic review of data over the first decade of use. </w:t>
      </w:r>
      <w:proofErr w:type="spellStart"/>
      <w:r w:rsidRPr="006131B5">
        <w:rPr>
          <w:rFonts w:ascii="Book Antiqua" w:eastAsia="宋体" w:hAnsi="Book Antiqua" w:cs="宋体"/>
          <w:i/>
          <w:iCs/>
          <w:color w:val="000000"/>
          <w:sz w:val="24"/>
          <w:szCs w:val="24"/>
        </w:rPr>
        <w:t>Gastrointest</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Endosc</w:t>
      </w:r>
      <w:proofErr w:type="spellEnd"/>
      <w:r w:rsidRPr="006131B5">
        <w:rPr>
          <w:rFonts w:ascii="Book Antiqua" w:eastAsia="宋体" w:hAnsi="Book Antiqua" w:cs="宋体"/>
          <w:color w:val="000000"/>
          <w:sz w:val="24"/>
          <w:szCs w:val="24"/>
        </w:rPr>
        <w:t> 2011; </w:t>
      </w:r>
      <w:r w:rsidRPr="006131B5">
        <w:rPr>
          <w:rFonts w:ascii="Book Antiqua" w:eastAsia="宋体" w:hAnsi="Book Antiqua" w:cs="宋体"/>
          <w:b/>
          <w:bCs/>
          <w:color w:val="000000"/>
          <w:sz w:val="24"/>
          <w:szCs w:val="24"/>
        </w:rPr>
        <w:t>74</w:t>
      </w:r>
      <w:r w:rsidRPr="006131B5">
        <w:rPr>
          <w:rFonts w:ascii="Book Antiqua" w:eastAsia="宋体" w:hAnsi="Book Antiqua" w:cs="宋体"/>
          <w:color w:val="000000"/>
          <w:sz w:val="24"/>
          <w:szCs w:val="24"/>
        </w:rPr>
        <w:t>: 563-570 [PMID: 21620401 DOI: 10.1016/j.gie.2011.03.1239]</w:t>
      </w:r>
    </w:p>
    <w:p w14:paraId="36BC54A0" w14:textId="77777777" w:rsidR="004617BC" w:rsidRPr="006131B5" w:rsidRDefault="004617BC" w:rsidP="004617BC">
      <w:pPr>
        <w:spacing w:line="360" w:lineRule="auto"/>
        <w:jc w:val="both"/>
        <w:rPr>
          <w:rFonts w:ascii="Book Antiqua" w:eastAsia="宋体" w:hAnsi="Book Antiqua" w:cs="宋体"/>
          <w:color w:val="000000"/>
          <w:sz w:val="24"/>
          <w:szCs w:val="24"/>
        </w:rPr>
      </w:pPr>
      <w:r w:rsidRPr="006131B5">
        <w:rPr>
          <w:rFonts w:ascii="Book Antiqua" w:eastAsia="宋体" w:hAnsi="Book Antiqua" w:cs="宋体"/>
          <w:color w:val="000000"/>
          <w:sz w:val="24"/>
          <w:szCs w:val="24"/>
        </w:rPr>
        <w:t>92 </w:t>
      </w:r>
      <w:r w:rsidRPr="006131B5">
        <w:rPr>
          <w:rFonts w:ascii="Book Antiqua" w:eastAsia="宋体" w:hAnsi="Book Antiqua" w:cs="宋体"/>
          <w:b/>
          <w:bCs/>
          <w:color w:val="000000"/>
          <w:sz w:val="24"/>
          <w:szCs w:val="24"/>
        </w:rPr>
        <w:t>Pasha SF</w:t>
      </w:r>
      <w:r w:rsidRPr="006131B5">
        <w:rPr>
          <w:rFonts w:ascii="Book Antiqua" w:eastAsia="宋体" w:hAnsi="Book Antiqua" w:cs="宋体"/>
          <w:color w:val="000000"/>
          <w:sz w:val="24"/>
          <w:szCs w:val="24"/>
        </w:rPr>
        <w:t xml:space="preserve">, Leighton JA, Das A, Harrison ME, Decker GA, Fleischer DE, Sharma VK. Double-balloon </w:t>
      </w:r>
      <w:proofErr w:type="spellStart"/>
      <w:r w:rsidRPr="006131B5">
        <w:rPr>
          <w:rFonts w:ascii="Book Antiqua" w:eastAsia="宋体" w:hAnsi="Book Antiqua" w:cs="宋体"/>
          <w:color w:val="000000"/>
          <w:sz w:val="24"/>
          <w:szCs w:val="24"/>
        </w:rPr>
        <w:t>enteroscopy</w:t>
      </w:r>
      <w:proofErr w:type="spellEnd"/>
      <w:r w:rsidRPr="006131B5">
        <w:rPr>
          <w:rFonts w:ascii="Book Antiqua" w:eastAsia="宋体" w:hAnsi="Book Antiqua" w:cs="宋体"/>
          <w:color w:val="000000"/>
          <w:sz w:val="24"/>
          <w:szCs w:val="24"/>
        </w:rPr>
        <w:t xml:space="preserve"> and capsule endoscopy have comparable </w:t>
      </w:r>
      <w:r w:rsidRPr="006131B5">
        <w:rPr>
          <w:rFonts w:ascii="Book Antiqua" w:eastAsia="宋体" w:hAnsi="Book Antiqua" w:cs="宋体"/>
          <w:color w:val="000000"/>
          <w:sz w:val="24"/>
          <w:szCs w:val="24"/>
        </w:rPr>
        <w:lastRenderedPageBreak/>
        <w:t>diagnostic yield in small-bowel disease: a meta-analysis. </w:t>
      </w:r>
      <w:proofErr w:type="spellStart"/>
      <w:r w:rsidRPr="006131B5">
        <w:rPr>
          <w:rFonts w:ascii="Book Antiqua" w:eastAsia="宋体" w:hAnsi="Book Antiqua" w:cs="宋体"/>
          <w:i/>
          <w:iCs/>
          <w:color w:val="000000"/>
          <w:sz w:val="24"/>
          <w:szCs w:val="24"/>
        </w:rPr>
        <w:t>Clin</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Gastroenterol</w:t>
      </w:r>
      <w:proofErr w:type="spellEnd"/>
      <w:r w:rsidRPr="006131B5">
        <w:rPr>
          <w:rFonts w:ascii="Book Antiqua" w:eastAsia="宋体" w:hAnsi="Book Antiqua" w:cs="宋体"/>
          <w:i/>
          <w:iCs/>
          <w:color w:val="000000"/>
          <w:sz w:val="24"/>
          <w:szCs w:val="24"/>
        </w:rPr>
        <w:t xml:space="preserve"> </w:t>
      </w:r>
      <w:proofErr w:type="spellStart"/>
      <w:r w:rsidRPr="006131B5">
        <w:rPr>
          <w:rFonts w:ascii="Book Antiqua" w:eastAsia="宋体" w:hAnsi="Book Antiqua" w:cs="宋体"/>
          <w:i/>
          <w:iCs/>
          <w:color w:val="000000"/>
          <w:sz w:val="24"/>
          <w:szCs w:val="24"/>
        </w:rPr>
        <w:t>Hepatol</w:t>
      </w:r>
      <w:proofErr w:type="spellEnd"/>
      <w:r w:rsidRPr="006131B5">
        <w:rPr>
          <w:rFonts w:ascii="Book Antiqua" w:eastAsia="宋体" w:hAnsi="Book Antiqua" w:cs="宋体"/>
          <w:color w:val="000000"/>
          <w:sz w:val="24"/>
          <w:szCs w:val="24"/>
        </w:rPr>
        <w:t> 2008; </w:t>
      </w:r>
      <w:r w:rsidRPr="006131B5">
        <w:rPr>
          <w:rFonts w:ascii="Book Antiqua" w:eastAsia="宋体" w:hAnsi="Book Antiqua" w:cs="宋体"/>
          <w:b/>
          <w:bCs/>
          <w:color w:val="000000"/>
          <w:sz w:val="24"/>
          <w:szCs w:val="24"/>
        </w:rPr>
        <w:t>6</w:t>
      </w:r>
      <w:r w:rsidRPr="006131B5">
        <w:rPr>
          <w:rFonts w:ascii="Book Antiqua" w:eastAsia="宋体" w:hAnsi="Book Antiqua" w:cs="宋体"/>
          <w:color w:val="000000"/>
          <w:sz w:val="24"/>
          <w:szCs w:val="24"/>
        </w:rPr>
        <w:t>: 671-676 [PMID: 18356113 DOI: 10.1016/j.cgh.2008.01.005]</w:t>
      </w:r>
    </w:p>
    <w:p w14:paraId="72074D06" w14:textId="77777777" w:rsidR="004617BC" w:rsidRPr="006131B5" w:rsidRDefault="004617BC" w:rsidP="004617BC">
      <w:pPr>
        <w:spacing w:line="360" w:lineRule="auto"/>
        <w:jc w:val="both"/>
        <w:rPr>
          <w:rFonts w:ascii="Book Antiqua" w:hAnsi="Book Antiqua"/>
          <w:sz w:val="24"/>
          <w:szCs w:val="24"/>
        </w:rPr>
      </w:pPr>
    </w:p>
    <w:p w14:paraId="788767E7" w14:textId="2A235D8D" w:rsidR="004617BC" w:rsidRPr="00CE4867" w:rsidRDefault="004617BC" w:rsidP="004617BC">
      <w:pPr>
        <w:wordWrap w:val="0"/>
        <w:spacing w:line="360" w:lineRule="auto"/>
        <w:jc w:val="right"/>
        <w:rPr>
          <w:rFonts w:ascii="Book Antiqua" w:hAnsi="Book Antiqua"/>
          <w:b/>
          <w:bCs/>
          <w:color w:val="000000"/>
          <w:sz w:val="24"/>
        </w:rPr>
      </w:pPr>
      <w:bookmarkStart w:id="121" w:name="OLE_LINK12"/>
      <w:bookmarkStart w:id="122" w:name="OLE_LINK20"/>
      <w:bookmarkStart w:id="123" w:name="OLE_LINK80"/>
      <w:bookmarkStart w:id="124" w:name="OLE_LINK85"/>
      <w:bookmarkStart w:id="125" w:name="OLE_LINK194"/>
      <w:bookmarkStart w:id="126" w:name="OLE_LINK118"/>
      <w:bookmarkStart w:id="127" w:name="OLE_LINK159"/>
      <w:bookmarkStart w:id="128" w:name="OLE_LINK200"/>
      <w:bookmarkStart w:id="129" w:name="OLE_LINK310"/>
      <w:bookmarkStart w:id="130" w:name="OLE_LINK225"/>
      <w:bookmarkStart w:id="131" w:name="OLE_LINK344"/>
      <w:bookmarkStart w:id="132" w:name="OLE_LINK397"/>
      <w:bookmarkStart w:id="133" w:name="OLE_LINK229"/>
      <w:bookmarkStart w:id="134" w:name="OLE_LINK234"/>
      <w:bookmarkStart w:id="135" w:name="OLE_LINK251"/>
      <w:bookmarkStart w:id="136" w:name="OLE_LINK235"/>
      <w:bookmarkStart w:id="137" w:name="OLE_LINK466"/>
      <w:bookmarkStart w:id="138" w:name="OLE_LINK481"/>
      <w:bookmarkStart w:id="139" w:name="OLE_LINK501"/>
      <w:bookmarkStart w:id="140" w:name="OLE_LINK515"/>
      <w:bookmarkStart w:id="141" w:name="OLE_LINK516"/>
      <w:bookmarkStart w:id="142" w:name="OLE_LINK532"/>
      <w:bookmarkStart w:id="143" w:name="OLE_LINK549"/>
      <w:bookmarkStart w:id="144" w:name="OLE_LINK482"/>
      <w:bookmarkStart w:id="145" w:name="OLE_LINK477"/>
      <w:bookmarkStart w:id="146" w:name="OLE_LINK518"/>
      <w:bookmarkStart w:id="147" w:name="OLE_LINK616"/>
      <w:bookmarkStart w:id="148" w:name="OLE_LINK494"/>
      <w:bookmarkStart w:id="149" w:name="OLE_LINK244"/>
      <w:bookmarkStart w:id="150" w:name="OLE_LINK249"/>
      <w:bookmarkStart w:id="151" w:name="OLE_LINK254"/>
      <w:bookmarkStart w:id="152" w:name="OLE_LINK507"/>
      <w:bookmarkStart w:id="153" w:name="OLE_LINK520"/>
      <w:bookmarkStart w:id="154" w:name="OLE_LINK495"/>
      <w:bookmarkStart w:id="155" w:name="OLE_LINK506"/>
      <w:bookmarkStart w:id="156" w:name="OLE_LINK530"/>
      <w:bookmarkStart w:id="157" w:name="OLE_LINK545"/>
      <w:bookmarkStart w:id="158" w:name="OLE_LINK636"/>
      <w:bookmarkStart w:id="159" w:name="OLE_LINK252"/>
      <w:bookmarkStart w:id="160" w:name="OLE_LINK540"/>
      <w:r w:rsidRPr="00CE4867">
        <w:rPr>
          <w:rStyle w:val="ac"/>
          <w:rFonts w:ascii="Book Antiqua" w:hAnsi="Book Antiqua"/>
          <w:color w:val="000000"/>
          <w:sz w:val="24"/>
          <w:szCs w:val="24"/>
        </w:rPr>
        <w:t>P-Reviewer</w:t>
      </w:r>
      <w:bookmarkEnd w:id="121"/>
      <w:r>
        <w:rPr>
          <w:rStyle w:val="ac"/>
          <w:rFonts w:ascii="Book Antiqua" w:hAnsi="Book Antiqua" w:hint="eastAsia"/>
          <w:color w:val="000000"/>
          <w:sz w:val="24"/>
          <w:szCs w:val="24"/>
        </w:rPr>
        <w:t>:</w:t>
      </w:r>
      <w:r w:rsidRPr="00CE4867">
        <w:rPr>
          <w:rFonts w:ascii="Book Antiqua" w:hAnsi="Book Antiqua"/>
          <w:b/>
          <w:bCs/>
          <w:color w:val="000000"/>
          <w:sz w:val="24"/>
        </w:rPr>
        <w:t xml:space="preserve"> </w:t>
      </w:r>
      <w:r w:rsidRPr="00635CEC">
        <w:rPr>
          <w:rFonts w:ascii="Book Antiqua" w:hAnsi="Book Antiqua"/>
          <w:bCs/>
          <w:color w:val="000000"/>
          <w:sz w:val="24"/>
        </w:rPr>
        <w:t xml:space="preserve">Delgado </w:t>
      </w:r>
      <w:r w:rsidRPr="00635CEC">
        <w:rPr>
          <w:rFonts w:ascii="Book Antiqua" w:eastAsia="宋体" w:hAnsi="Book Antiqua" w:hint="eastAsia"/>
          <w:bCs/>
          <w:color w:val="000000"/>
          <w:sz w:val="24"/>
          <w:lang w:eastAsia="zh-CN"/>
        </w:rPr>
        <w:t xml:space="preserve">JS, </w:t>
      </w:r>
      <w:proofErr w:type="spellStart"/>
      <w:r w:rsidRPr="00635CEC">
        <w:rPr>
          <w:rFonts w:ascii="Book Antiqua" w:hAnsi="Book Antiqua"/>
          <w:bCs/>
          <w:color w:val="000000"/>
          <w:sz w:val="24"/>
        </w:rPr>
        <w:t>Gurvits</w:t>
      </w:r>
      <w:proofErr w:type="spellEnd"/>
      <w:r w:rsidRPr="00635CEC">
        <w:rPr>
          <w:rFonts w:ascii="Book Antiqua" w:eastAsia="宋体" w:hAnsi="Book Antiqua" w:hint="eastAsia"/>
          <w:bCs/>
          <w:color w:val="000000"/>
          <w:sz w:val="24"/>
          <w:lang w:eastAsia="zh-CN"/>
        </w:rPr>
        <w:t xml:space="preserve"> GE,</w:t>
      </w:r>
      <w:r w:rsidRPr="00635CEC">
        <w:t xml:space="preserve"> </w:t>
      </w:r>
      <w:proofErr w:type="spellStart"/>
      <w:r w:rsidRPr="00635CEC">
        <w:rPr>
          <w:rFonts w:ascii="Book Antiqua" w:eastAsia="宋体" w:hAnsi="Book Antiqua"/>
          <w:bCs/>
          <w:color w:val="000000"/>
          <w:sz w:val="24"/>
          <w:lang w:eastAsia="zh-CN"/>
        </w:rPr>
        <w:t>Goenka</w:t>
      </w:r>
      <w:proofErr w:type="spellEnd"/>
      <w:r w:rsidRPr="00635CEC">
        <w:rPr>
          <w:rFonts w:ascii="Book Antiqua" w:eastAsia="宋体" w:hAnsi="Book Antiqua" w:hint="eastAsia"/>
          <w:bCs/>
          <w:color w:val="000000"/>
          <w:sz w:val="24"/>
          <w:lang w:eastAsia="zh-CN"/>
        </w:rPr>
        <w:t xml:space="preserve"> MK,</w:t>
      </w:r>
      <w:r>
        <w:rPr>
          <w:rFonts w:ascii="Book Antiqua" w:eastAsia="宋体" w:hAnsi="Book Antiqua" w:hint="eastAsia"/>
          <w:b/>
          <w:bCs/>
          <w:color w:val="000000"/>
          <w:sz w:val="24"/>
          <w:lang w:eastAsia="zh-CN"/>
        </w:rPr>
        <w:t xml:space="preserve"> </w:t>
      </w:r>
      <w:proofErr w:type="spellStart"/>
      <w:r w:rsidRPr="004617BC">
        <w:rPr>
          <w:rFonts w:ascii="Book Antiqua" w:hAnsi="Book Antiqua"/>
          <w:bCs/>
          <w:color w:val="000000"/>
          <w:sz w:val="24"/>
        </w:rPr>
        <w:t>Maehata</w:t>
      </w:r>
      <w:proofErr w:type="spellEnd"/>
      <w:r w:rsidRPr="004617BC">
        <w:rPr>
          <w:rFonts w:ascii="Book Antiqua" w:hAnsi="Book Antiqua"/>
          <w:bCs/>
          <w:color w:val="000000"/>
          <w:sz w:val="24"/>
        </w:rPr>
        <w:t xml:space="preserve"> Y</w:t>
      </w:r>
      <w:r>
        <w:rPr>
          <w:rFonts w:ascii="Book Antiqua" w:eastAsia="宋体" w:hAnsi="Book Antiqua" w:hint="eastAsia"/>
          <w:bCs/>
          <w:color w:val="000000"/>
          <w:sz w:val="24"/>
          <w:lang w:eastAsia="zh-CN"/>
        </w:rPr>
        <w:t xml:space="preserve">, </w:t>
      </w:r>
      <w:proofErr w:type="spellStart"/>
      <w:r w:rsidRPr="004617BC">
        <w:rPr>
          <w:rFonts w:ascii="Book Antiqua" w:eastAsia="宋体" w:hAnsi="Book Antiqua"/>
          <w:bCs/>
          <w:color w:val="000000"/>
          <w:sz w:val="24"/>
          <w:lang w:eastAsia="zh-CN"/>
        </w:rPr>
        <w:t>Sivandzadeh</w:t>
      </w:r>
      <w:proofErr w:type="spellEnd"/>
      <w:r w:rsidRPr="004617BC">
        <w:rPr>
          <w:rFonts w:ascii="Book Antiqua" w:eastAsia="宋体" w:hAnsi="Book Antiqua"/>
          <w:bCs/>
          <w:color w:val="000000"/>
          <w:sz w:val="24"/>
          <w:lang w:eastAsia="zh-CN"/>
        </w:rPr>
        <w:t xml:space="preserve"> </w:t>
      </w:r>
      <w:proofErr w:type="gramStart"/>
      <w:r w:rsidRPr="004617BC">
        <w:rPr>
          <w:rFonts w:ascii="Book Antiqua" w:eastAsia="宋体" w:hAnsi="Book Antiqua"/>
          <w:bCs/>
          <w:color w:val="000000"/>
          <w:sz w:val="24"/>
          <w:lang w:eastAsia="zh-CN"/>
        </w:rPr>
        <w:t>GR</w:t>
      </w:r>
      <w:r w:rsidRPr="004617BC">
        <w:rPr>
          <w:rFonts w:ascii="Book Antiqua" w:hAnsi="Book Antiqua"/>
          <w:bCs/>
          <w:color w:val="000000"/>
          <w:sz w:val="24"/>
        </w:rPr>
        <w:t xml:space="preserve"> </w:t>
      </w:r>
      <w:r w:rsidRPr="00CE4867">
        <w:rPr>
          <w:rFonts w:ascii="Book Antiqua" w:hAnsi="Book Antiqua"/>
          <w:b/>
          <w:bCs/>
          <w:color w:val="000000"/>
          <w:sz w:val="24"/>
        </w:rPr>
        <w:t xml:space="preserve"> S</w:t>
      </w:r>
      <w:proofErr w:type="gramEnd"/>
      <w:r w:rsidRPr="00CE4867">
        <w:rPr>
          <w:rFonts w:ascii="Book Antiqua" w:hAnsi="Book Antiqua"/>
          <w:b/>
          <w:bCs/>
          <w:color w:val="000000"/>
          <w:sz w:val="24"/>
        </w:rPr>
        <w:t>-Editor</w:t>
      </w:r>
      <w:r>
        <w:rPr>
          <w:rFonts w:ascii="Book Antiqua" w:hAnsi="Book Antiqua" w:hint="eastAsia"/>
          <w:b/>
          <w:bCs/>
          <w:color w:val="000000"/>
          <w:sz w:val="24"/>
        </w:rPr>
        <w:t>:</w:t>
      </w:r>
      <w:r w:rsidRPr="00CE4867">
        <w:rPr>
          <w:rFonts w:ascii="Book Antiqua" w:hAnsi="Book Antiqua"/>
          <w:b/>
          <w:bCs/>
          <w:color w:val="000000"/>
          <w:sz w:val="24"/>
        </w:rPr>
        <w:t xml:space="preserve"> </w:t>
      </w:r>
      <w:r w:rsidRPr="00CE4867">
        <w:rPr>
          <w:rFonts w:ascii="Book Antiqua" w:hAnsi="Book Antiqua"/>
          <w:bCs/>
          <w:color w:val="000000"/>
          <w:sz w:val="24"/>
        </w:rPr>
        <w:t xml:space="preserve">Wen LL </w:t>
      </w:r>
      <w:r w:rsidRPr="00CE4867">
        <w:rPr>
          <w:rFonts w:ascii="Book Antiqua" w:hAnsi="Book Antiqua"/>
          <w:b/>
          <w:bCs/>
          <w:color w:val="000000"/>
          <w:sz w:val="24"/>
        </w:rPr>
        <w:t>L-Editor</w:t>
      </w:r>
      <w:r>
        <w:rPr>
          <w:rFonts w:ascii="Book Antiqua" w:hAnsi="Book Antiqua" w:hint="eastAsia"/>
          <w:b/>
          <w:bCs/>
          <w:color w:val="000000"/>
          <w:sz w:val="24"/>
        </w:rPr>
        <w:t>:</w:t>
      </w:r>
      <w:r w:rsidRPr="00CE4867">
        <w:rPr>
          <w:rFonts w:ascii="Book Antiqua" w:hAnsi="Book Antiqua"/>
          <w:b/>
          <w:bCs/>
          <w:color w:val="000000"/>
          <w:sz w:val="24"/>
        </w:rPr>
        <w:t xml:space="preserve"> E-Editor</w:t>
      </w:r>
      <w:r>
        <w:rPr>
          <w:rFonts w:ascii="Book Antiqua" w:hAnsi="Book Antiqua" w:hint="eastAsia"/>
          <w:b/>
          <w:bCs/>
          <w:color w:val="000000"/>
          <w:sz w:val="24"/>
        </w:rPr>
        <w:t>:</w:t>
      </w:r>
    </w:p>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14:paraId="6271EFB5" w14:textId="77777777" w:rsidR="004B706B" w:rsidRPr="005C5EE3" w:rsidRDefault="004B706B" w:rsidP="005C5EE3">
      <w:pPr>
        <w:spacing w:after="0" w:line="360" w:lineRule="auto"/>
        <w:jc w:val="both"/>
        <w:rPr>
          <w:rFonts w:ascii="Book Antiqua" w:hAnsi="Book Antiqua" w:cs="Times New Roman"/>
          <w:color w:val="000000" w:themeColor="text1"/>
          <w:sz w:val="24"/>
          <w:szCs w:val="24"/>
        </w:rPr>
      </w:pPr>
    </w:p>
    <w:p w14:paraId="0F861718" w14:textId="77777777" w:rsidR="004B706B" w:rsidRPr="005C5EE3" w:rsidRDefault="004B706B" w:rsidP="005C5EE3">
      <w:pPr>
        <w:spacing w:after="0" w:line="360" w:lineRule="auto"/>
        <w:jc w:val="both"/>
        <w:rPr>
          <w:rFonts w:ascii="Book Antiqua" w:hAnsi="Book Antiqua" w:cs="Times New Roman"/>
          <w:b/>
          <w:color w:val="000000" w:themeColor="text1"/>
          <w:sz w:val="24"/>
          <w:szCs w:val="24"/>
        </w:rPr>
      </w:pPr>
      <w:r w:rsidRPr="005C5EE3">
        <w:rPr>
          <w:rFonts w:ascii="Book Antiqua" w:hAnsi="Book Antiqua" w:cs="Times New Roman"/>
          <w:b/>
          <w:color w:val="000000" w:themeColor="text1"/>
          <w:sz w:val="24"/>
          <w:szCs w:val="24"/>
        </w:rPr>
        <w:t>Figure 1</w:t>
      </w:r>
    </w:p>
    <w:p w14:paraId="2630BDC0" w14:textId="2B8AE542" w:rsidR="004B706B" w:rsidRPr="005C5EE3" w:rsidRDefault="004B706B" w:rsidP="005C5EE3">
      <w:pPr>
        <w:spacing w:after="0" w:line="360" w:lineRule="auto"/>
        <w:jc w:val="both"/>
        <w:rPr>
          <w:rFonts w:ascii="Book Antiqua" w:hAnsi="Book Antiqua" w:cs="Times New Roman"/>
          <w:color w:val="000000" w:themeColor="text1"/>
          <w:sz w:val="24"/>
          <w:szCs w:val="24"/>
        </w:rPr>
      </w:pPr>
      <w:r w:rsidRPr="005C5EE3">
        <w:rPr>
          <w:rFonts w:ascii="Book Antiqua" w:hAnsi="Book Antiqua" w:cs="Times New Roman"/>
          <w:noProof/>
          <w:color w:val="000000" w:themeColor="text1"/>
          <w:sz w:val="24"/>
          <w:szCs w:val="24"/>
          <w:lang w:eastAsia="zh-CN"/>
        </w:rPr>
        <w:drawing>
          <wp:anchor distT="0" distB="0" distL="114300" distR="114300" simplePos="0" relativeHeight="251664384" behindDoc="0" locked="0" layoutInCell="1" allowOverlap="1" wp14:anchorId="3327DD05" wp14:editId="1B56D5EC">
            <wp:simplePos x="0" y="0"/>
            <wp:positionH relativeFrom="column">
              <wp:posOffset>19050</wp:posOffset>
            </wp:positionH>
            <wp:positionV relativeFrom="paragraph">
              <wp:posOffset>11430</wp:posOffset>
            </wp:positionV>
            <wp:extent cx="4997384" cy="47815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7384" cy="478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065B" w:rsidRPr="005C5EE3">
        <w:rPr>
          <w:rFonts w:ascii="Book Antiqua" w:hAnsi="Book Antiqua" w:cs="Times New Roman"/>
          <w:color w:val="000000" w:themeColor="text1"/>
          <w:sz w:val="24"/>
          <w:szCs w:val="24"/>
        </w:rPr>
        <w:t>A, B</w:t>
      </w:r>
    </w:p>
    <w:p w14:paraId="36EC33E9" w14:textId="77777777" w:rsidR="004B706B" w:rsidRPr="005C5EE3" w:rsidRDefault="004B706B" w:rsidP="005C5EE3">
      <w:pPr>
        <w:spacing w:after="0" w:line="360" w:lineRule="auto"/>
        <w:jc w:val="both"/>
        <w:rPr>
          <w:rFonts w:ascii="Book Antiqua" w:hAnsi="Book Antiqua" w:cs="Times New Roman"/>
          <w:color w:val="000000" w:themeColor="text1"/>
          <w:sz w:val="24"/>
          <w:szCs w:val="24"/>
        </w:rPr>
      </w:pPr>
    </w:p>
    <w:p w14:paraId="1E903E39" w14:textId="77777777" w:rsidR="004B706B" w:rsidRPr="005C5EE3" w:rsidRDefault="004B706B" w:rsidP="005C5EE3">
      <w:pPr>
        <w:spacing w:after="0" w:line="360" w:lineRule="auto"/>
        <w:jc w:val="both"/>
        <w:rPr>
          <w:rFonts w:ascii="Book Antiqua" w:hAnsi="Book Antiqua" w:cs="Times New Roman"/>
          <w:color w:val="000000" w:themeColor="text1"/>
          <w:sz w:val="24"/>
          <w:szCs w:val="24"/>
        </w:rPr>
      </w:pPr>
    </w:p>
    <w:p w14:paraId="1EAFDC9D" w14:textId="77777777" w:rsidR="004B706B" w:rsidRPr="005C5EE3" w:rsidRDefault="004B706B" w:rsidP="005C5EE3">
      <w:pPr>
        <w:spacing w:after="0" w:line="360" w:lineRule="auto"/>
        <w:jc w:val="both"/>
        <w:rPr>
          <w:rFonts w:ascii="Book Antiqua" w:hAnsi="Book Antiqua" w:cs="Times New Roman"/>
          <w:color w:val="000000" w:themeColor="text1"/>
          <w:sz w:val="24"/>
          <w:szCs w:val="24"/>
        </w:rPr>
      </w:pPr>
    </w:p>
    <w:p w14:paraId="5BAF2696" w14:textId="77777777" w:rsidR="004B706B" w:rsidRPr="00E03DD3" w:rsidRDefault="004B706B" w:rsidP="005C5EE3">
      <w:pPr>
        <w:spacing w:after="0" w:line="360" w:lineRule="auto"/>
        <w:jc w:val="both"/>
        <w:rPr>
          <w:rFonts w:ascii="Book Antiqua" w:hAnsi="Book Antiqua" w:cs="Times New Roman"/>
          <w:color w:val="000000" w:themeColor="text1"/>
          <w:sz w:val="24"/>
          <w:szCs w:val="24"/>
        </w:rPr>
      </w:pPr>
    </w:p>
    <w:p w14:paraId="69682121" w14:textId="77777777" w:rsidR="004B706B" w:rsidRPr="005C5EE3" w:rsidRDefault="004B706B" w:rsidP="005C5EE3">
      <w:pPr>
        <w:spacing w:after="0" w:line="360" w:lineRule="auto"/>
        <w:jc w:val="both"/>
        <w:rPr>
          <w:rFonts w:ascii="Book Antiqua" w:hAnsi="Book Antiqua" w:cs="Times New Roman"/>
          <w:color w:val="000000" w:themeColor="text1"/>
          <w:sz w:val="24"/>
          <w:szCs w:val="24"/>
        </w:rPr>
      </w:pPr>
    </w:p>
    <w:p w14:paraId="5ACBEA9E" w14:textId="77777777" w:rsidR="004B706B" w:rsidRPr="005C5EE3" w:rsidRDefault="004B706B" w:rsidP="005C5EE3">
      <w:pPr>
        <w:spacing w:after="0" w:line="360" w:lineRule="auto"/>
        <w:jc w:val="both"/>
        <w:rPr>
          <w:rFonts w:ascii="Book Antiqua" w:hAnsi="Book Antiqua" w:cs="Times New Roman"/>
          <w:color w:val="000000" w:themeColor="text1"/>
          <w:sz w:val="24"/>
          <w:szCs w:val="24"/>
        </w:rPr>
      </w:pPr>
    </w:p>
    <w:p w14:paraId="5BF4A45C" w14:textId="77777777" w:rsidR="004B706B" w:rsidRPr="005C5EE3" w:rsidRDefault="004B706B" w:rsidP="005C5EE3">
      <w:pPr>
        <w:spacing w:after="0" w:line="360" w:lineRule="auto"/>
        <w:jc w:val="both"/>
        <w:rPr>
          <w:rFonts w:ascii="Book Antiqua" w:hAnsi="Book Antiqua" w:cs="Times New Roman"/>
          <w:color w:val="000000" w:themeColor="text1"/>
          <w:sz w:val="24"/>
          <w:szCs w:val="24"/>
        </w:rPr>
      </w:pPr>
    </w:p>
    <w:p w14:paraId="53524C04" w14:textId="77777777" w:rsidR="004B706B" w:rsidRPr="005C5EE3" w:rsidRDefault="004B706B" w:rsidP="005C5EE3">
      <w:pPr>
        <w:spacing w:after="0" w:line="360" w:lineRule="auto"/>
        <w:jc w:val="both"/>
        <w:rPr>
          <w:rFonts w:ascii="Book Antiqua" w:hAnsi="Book Antiqua" w:cs="Times New Roman"/>
          <w:color w:val="000000" w:themeColor="text1"/>
          <w:sz w:val="24"/>
          <w:szCs w:val="24"/>
        </w:rPr>
      </w:pPr>
    </w:p>
    <w:p w14:paraId="173B1331" w14:textId="30C17340" w:rsidR="004B706B" w:rsidRPr="005C5EE3" w:rsidRDefault="0032065B" w:rsidP="005C5EE3">
      <w:pPr>
        <w:spacing w:after="0" w:line="360" w:lineRule="auto"/>
        <w:jc w:val="both"/>
        <w:rPr>
          <w:rFonts w:ascii="Book Antiqua" w:hAnsi="Book Antiqua" w:cs="Times New Roman"/>
          <w:color w:val="000000" w:themeColor="text1"/>
          <w:sz w:val="24"/>
          <w:szCs w:val="24"/>
        </w:rPr>
      </w:pPr>
      <w:r w:rsidRPr="005C5EE3">
        <w:rPr>
          <w:rFonts w:ascii="Book Antiqua" w:hAnsi="Book Antiqua" w:cs="Times New Roman"/>
          <w:color w:val="000000" w:themeColor="text1"/>
          <w:sz w:val="24"/>
          <w:szCs w:val="24"/>
        </w:rPr>
        <w:t>C, D</w:t>
      </w:r>
    </w:p>
    <w:p w14:paraId="505BFB31" w14:textId="77777777" w:rsidR="004B706B" w:rsidRPr="005C5EE3" w:rsidRDefault="004B706B" w:rsidP="005C5EE3">
      <w:pPr>
        <w:spacing w:after="0" w:line="360" w:lineRule="auto"/>
        <w:jc w:val="both"/>
        <w:rPr>
          <w:rFonts w:ascii="Book Antiqua" w:hAnsi="Book Antiqua" w:cs="Times New Roman"/>
          <w:color w:val="000000" w:themeColor="text1"/>
          <w:sz w:val="24"/>
          <w:szCs w:val="24"/>
        </w:rPr>
      </w:pPr>
    </w:p>
    <w:p w14:paraId="73C07012" w14:textId="77777777" w:rsidR="004B706B" w:rsidRPr="005C5EE3" w:rsidRDefault="004B706B" w:rsidP="005C5EE3">
      <w:pPr>
        <w:spacing w:after="0" w:line="360" w:lineRule="auto"/>
        <w:jc w:val="both"/>
        <w:rPr>
          <w:rFonts w:ascii="Book Antiqua" w:hAnsi="Book Antiqua" w:cs="Times New Roman"/>
          <w:color w:val="000000" w:themeColor="text1"/>
          <w:sz w:val="24"/>
          <w:szCs w:val="24"/>
        </w:rPr>
      </w:pPr>
    </w:p>
    <w:p w14:paraId="38986A9C" w14:textId="77777777" w:rsidR="004B706B" w:rsidRPr="005C5EE3" w:rsidRDefault="004B706B" w:rsidP="005C5EE3">
      <w:pPr>
        <w:spacing w:after="0" w:line="360" w:lineRule="auto"/>
        <w:jc w:val="both"/>
        <w:rPr>
          <w:rFonts w:ascii="Book Antiqua" w:hAnsi="Book Antiqua" w:cs="Times New Roman"/>
          <w:color w:val="000000" w:themeColor="text1"/>
          <w:sz w:val="24"/>
          <w:szCs w:val="24"/>
        </w:rPr>
      </w:pPr>
    </w:p>
    <w:p w14:paraId="4A3EB71E" w14:textId="77777777" w:rsidR="004B706B" w:rsidRPr="005C5EE3" w:rsidRDefault="004B706B" w:rsidP="005C5EE3">
      <w:pPr>
        <w:spacing w:after="0" w:line="360" w:lineRule="auto"/>
        <w:jc w:val="both"/>
        <w:rPr>
          <w:rFonts w:ascii="Book Antiqua" w:hAnsi="Book Antiqua" w:cs="Times New Roman"/>
          <w:color w:val="000000" w:themeColor="text1"/>
          <w:sz w:val="24"/>
          <w:szCs w:val="24"/>
        </w:rPr>
      </w:pPr>
    </w:p>
    <w:p w14:paraId="6303C892" w14:textId="77777777" w:rsidR="004B706B" w:rsidRPr="005C5EE3" w:rsidRDefault="004B706B" w:rsidP="005C5EE3">
      <w:pPr>
        <w:spacing w:after="0" w:line="360" w:lineRule="auto"/>
        <w:jc w:val="both"/>
        <w:rPr>
          <w:rFonts w:ascii="Book Antiqua" w:hAnsi="Book Antiqua" w:cs="Times New Roman"/>
          <w:color w:val="000000" w:themeColor="text1"/>
          <w:sz w:val="24"/>
          <w:szCs w:val="24"/>
        </w:rPr>
      </w:pPr>
    </w:p>
    <w:p w14:paraId="23327E9B" w14:textId="77777777" w:rsidR="004B706B" w:rsidRPr="005C5EE3" w:rsidRDefault="004B706B" w:rsidP="005C5EE3">
      <w:pPr>
        <w:spacing w:after="0" w:line="360" w:lineRule="auto"/>
        <w:jc w:val="both"/>
        <w:rPr>
          <w:rFonts w:ascii="Book Antiqua" w:hAnsi="Book Antiqua" w:cs="Times New Roman"/>
          <w:color w:val="000000" w:themeColor="text1"/>
          <w:sz w:val="24"/>
          <w:szCs w:val="24"/>
        </w:rPr>
      </w:pPr>
    </w:p>
    <w:p w14:paraId="632FB38F" w14:textId="77777777" w:rsidR="004B706B" w:rsidRPr="005C5EE3" w:rsidRDefault="004B706B" w:rsidP="005C5EE3">
      <w:pPr>
        <w:spacing w:after="0" w:line="360" w:lineRule="auto"/>
        <w:jc w:val="both"/>
        <w:rPr>
          <w:rFonts w:ascii="Book Antiqua" w:hAnsi="Book Antiqua" w:cs="Times New Roman"/>
          <w:color w:val="000000" w:themeColor="text1"/>
          <w:sz w:val="24"/>
          <w:szCs w:val="24"/>
        </w:rPr>
      </w:pPr>
    </w:p>
    <w:p w14:paraId="38085815" w14:textId="20A542CE" w:rsidR="004B706B" w:rsidRPr="005C5EE3" w:rsidRDefault="004B706B" w:rsidP="005C5EE3">
      <w:pPr>
        <w:spacing w:after="0" w:line="360" w:lineRule="auto"/>
        <w:jc w:val="both"/>
        <w:rPr>
          <w:rFonts w:ascii="Book Antiqua" w:hAnsi="Book Antiqua" w:cs="Arial"/>
          <w:color w:val="000000" w:themeColor="text1"/>
          <w:sz w:val="24"/>
          <w:szCs w:val="24"/>
        </w:rPr>
      </w:pPr>
      <w:r w:rsidRPr="005C5EE3">
        <w:rPr>
          <w:rFonts w:ascii="Book Antiqua" w:hAnsi="Book Antiqua" w:cs="Arial"/>
          <w:b/>
          <w:color w:val="000000" w:themeColor="text1"/>
          <w:sz w:val="24"/>
          <w:szCs w:val="24"/>
        </w:rPr>
        <w:t xml:space="preserve">Figure 1 </w:t>
      </w:r>
      <w:r w:rsidR="00AD3748" w:rsidRPr="00B07CB8">
        <w:rPr>
          <w:rFonts w:ascii="Book Antiqua" w:hAnsi="Book Antiqua" w:cs="Arial"/>
          <w:b/>
          <w:color w:val="000000" w:themeColor="text1"/>
          <w:sz w:val="24"/>
          <w:szCs w:val="24"/>
        </w:rPr>
        <w:t>Upper e</w:t>
      </w:r>
      <w:r w:rsidRPr="00B07CB8">
        <w:rPr>
          <w:rFonts w:ascii="Book Antiqua" w:hAnsi="Book Antiqua" w:cs="Arial"/>
          <w:b/>
          <w:color w:val="000000" w:themeColor="text1"/>
          <w:sz w:val="24"/>
          <w:szCs w:val="24"/>
        </w:rPr>
        <w:t xml:space="preserve">ndoscopic </w:t>
      </w:r>
      <w:proofErr w:type="gramStart"/>
      <w:r w:rsidRPr="00B07CB8">
        <w:rPr>
          <w:rFonts w:ascii="Book Antiqua" w:hAnsi="Book Antiqua" w:cs="Arial"/>
          <w:b/>
          <w:color w:val="000000" w:themeColor="text1"/>
          <w:sz w:val="24"/>
          <w:szCs w:val="24"/>
        </w:rPr>
        <w:t>findings</w:t>
      </w:r>
      <w:proofErr w:type="gramEnd"/>
      <w:r w:rsidRPr="00B07CB8">
        <w:rPr>
          <w:rFonts w:ascii="Book Antiqua" w:hAnsi="Book Antiqua" w:cs="Arial"/>
          <w:b/>
          <w:color w:val="000000" w:themeColor="text1"/>
          <w:sz w:val="24"/>
          <w:szCs w:val="24"/>
        </w:rPr>
        <w:t xml:space="preserve"> in patients with </w:t>
      </w:r>
      <w:r w:rsidR="001624C1" w:rsidRPr="00B07CB8">
        <w:rPr>
          <w:rFonts w:ascii="Book Antiqua" w:hAnsi="Book Antiqua" w:cs="Arial"/>
          <w:b/>
          <w:color w:val="000000" w:themeColor="text1"/>
          <w:sz w:val="24"/>
          <w:szCs w:val="24"/>
        </w:rPr>
        <w:t xml:space="preserve">suspected </w:t>
      </w:r>
      <w:r w:rsidRPr="00B07CB8">
        <w:rPr>
          <w:rFonts w:ascii="Book Antiqua" w:hAnsi="Book Antiqua" w:cs="Arial"/>
          <w:b/>
          <w:color w:val="000000" w:themeColor="text1"/>
          <w:sz w:val="24"/>
          <w:szCs w:val="24"/>
        </w:rPr>
        <w:t>upper gastrointestinal bleeding.</w:t>
      </w:r>
      <w:r w:rsidRPr="005C5EE3">
        <w:rPr>
          <w:rFonts w:ascii="Book Antiqua" w:hAnsi="Book Antiqua" w:cs="Arial"/>
          <w:color w:val="000000" w:themeColor="text1"/>
          <w:sz w:val="24"/>
          <w:szCs w:val="24"/>
        </w:rPr>
        <w:t xml:space="preserve"> </w:t>
      </w:r>
      <w:proofErr w:type="gramStart"/>
      <w:r w:rsidRPr="005C5EE3">
        <w:rPr>
          <w:rFonts w:ascii="Book Antiqua" w:hAnsi="Book Antiqua" w:cs="Arial"/>
          <w:color w:val="000000" w:themeColor="text1"/>
          <w:sz w:val="24"/>
          <w:szCs w:val="24"/>
        </w:rPr>
        <w:t>Esophageal varices (</w:t>
      </w:r>
      <w:r w:rsidR="00B07CB8" w:rsidRPr="005C5EE3">
        <w:rPr>
          <w:rFonts w:ascii="Book Antiqua" w:hAnsi="Book Antiqua" w:cs="Arial"/>
          <w:color w:val="000000" w:themeColor="text1"/>
          <w:sz w:val="24"/>
          <w:szCs w:val="24"/>
        </w:rPr>
        <w:t>A</w:t>
      </w:r>
      <w:r w:rsidRPr="005C5EE3">
        <w:rPr>
          <w:rFonts w:ascii="Book Antiqua" w:hAnsi="Book Antiqua" w:cs="Arial"/>
          <w:color w:val="000000" w:themeColor="text1"/>
          <w:sz w:val="24"/>
          <w:szCs w:val="24"/>
        </w:rPr>
        <w:t xml:space="preserve">), </w:t>
      </w:r>
      <w:proofErr w:type="spellStart"/>
      <w:r w:rsidRPr="005C5EE3">
        <w:rPr>
          <w:rFonts w:ascii="Book Antiqua" w:hAnsi="Book Antiqua" w:cs="Arial"/>
          <w:color w:val="000000" w:themeColor="text1"/>
          <w:sz w:val="24"/>
          <w:szCs w:val="24"/>
        </w:rPr>
        <w:t>Dieulafoy’s</w:t>
      </w:r>
      <w:proofErr w:type="spellEnd"/>
      <w:r w:rsidRPr="005C5EE3">
        <w:rPr>
          <w:rFonts w:ascii="Book Antiqua" w:hAnsi="Book Antiqua" w:cs="Arial"/>
          <w:color w:val="000000" w:themeColor="text1"/>
          <w:sz w:val="24"/>
          <w:szCs w:val="24"/>
        </w:rPr>
        <w:t xml:space="preserve"> lesion in the stomach (</w:t>
      </w:r>
      <w:r w:rsidR="00B07CB8" w:rsidRPr="005C5EE3">
        <w:rPr>
          <w:rFonts w:ascii="Book Antiqua" w:hAnsi="Book Antiqua" w:cs="Arial"/>
          <w:color w:val="000000" w:themeColor="text1"/>
          <w:sz w:val="24"/>
          <w:szCs w:val="24"/>
        </w:rPr>
        <w:t>B</w:t>
      </w:r>
      <w:r w:rsidRPr="005C5EE3">
        <w:rPr>
          <w:rFonts w:ascii="Book Antiqua" w:hAnsi="Book Antiqua" w:cs="Arial"/>
          <w:color w:val="000000" w:themeColor="text1"/>
          <w:sz w:val="24"/>
          <w:szCs w:val="24"/>
        </w:rPr>
        <w:t xml:space="preserve">), gastric </w:t>
      </w:r>
      <w:proofErr w:type="spellStart"/>
      <w:r w:rsidRPr="005C5EE3">
        <w:rPr>
          <w:rFonts w:ascii="Book Antiqua" w:hAnsi="Book Antiqua" w:cs="Arial"/>
          <w:color w:val="000000" w:themeColor="text1"/>
          <w:sz w:val="24"/>
          <w:szCs w:val="24"/>
        </w:rPr>
        <w:t>antral</w:t>
      </w:r>
      <w:proofErr w:type="spellEnd"/>
      <w:r w:rsidRPr="005C5EE3">
        <w:rPr>
          <w:rFonts w:ascii="Book Antiqua" w:hAnsi="Book Antiqua" w:cs="Arial"/>
          <w:color w:val="000000" w:themeColor="text1"/>
          <w:sz w:val="24"/>
          <w:szCs w:val="24"/>
        </w:rPr>
        <w:t xml:space="preserve"> vascular </w:t>
      </w:r>
      <w:proofErr w:type="spellStart"/>
      <w:r w:rsidRPr="005C5EE3">
        <w:rPr>
          <w:rFonts w:ascii="Book Antiqua" w:hAnsi="Book Antiqua" w:cs="Arial"/>
          <w:color w:val="000000" w:themeColor="text1"/>
          <w:sz w:val="24"/>
          <w:szCs w:val="24"/>
        </w:rPr>
        <w:t>ectasia</w:t>
      </w:r>
      <w:proofErr w:type="spellEnd"/>
      <w:r w:rsidRPr="005C5EE3">
        <w:rPr>
          <w:rFonts w:ascii="Book Antiqua" w:hAnsi="Book Antiqua" w:cs="Arial"/>
          <w:color w:val="000000" w:themeColor="text1"/>
          <w:sz w:val="24"/>
          <w:szCs w:val="24"/>
        </w:rPr>
        <w:t xml:space="preserve"> (watermelon stomach) in the antrum of the stomach pre and post argon plasma coagulation therapy (</w:t>
      </w:r>
      <w:r w:rsidR="00B07CB8" w:rsidRPr="005C5EE3">
        <w:rPr>
          <w:rFonts w:ascii="Book Antiqua" w:hAnsi="Book Antiqua" w:cs="Arial"/>
          <w:color w:val="000000" w:themeColor="text1"/>
          <w:sz w:val="24"/>
          <w:szCs w:val="24"/>
        </w:rPr>
        <w:t>C</w:t>
      </w:r>
      <w:r w:rsidRPr="005C5EE3">
        <w:rPr>
          <w:rFonts w:ascii="Book Antiqua" w:hAnsi="Book Antiqua" w:cs="Arial"/>
          <w:color w:val="000000" w:themeColor="text1"/>
          <w:sz w:val="24"/>
          <w:szCs w:val="24"/>
        </w:rPr>
        <w:t xml:space="preserve">, </w:t>
      </w:r>
      <w:r w:rsidR="00B07CB8" w:rsidRPr="005C5EE3">
        <w:rPr>
          <w:rFonts w:ascii="Book Antiqua" w:hAnsi="Book Antiqua" w:cs="Arial"/>
          <w:color w:val="000000" w:themeColor="text1"/>
          <w:sz w:val="24"/>
          <w:szCs w:val="24"/>
        </w:rPr>
        <w:t>D</w:t>
      </w:r>
      <w:r w:rsidRPr="005C5EE3">
        <w:rPr>
          <w:rFonts w:ascii="Book Antiqua" w:hAnsi="Book Antiqua" w:cs="Arial"/>
          <w:color w:val="000000" w:themeColor="text1"/>
          <w:sz w:val="24"/>
          <w:szCs w:val="24"/>
        </w:rPr>
        <w:t>).</w:t>
      </w:r>
      <w:proofErr w:type="gramEnd"/>
      <w:r w:rsidRPr="005C5EE3">
        <w:rPr>
          <w:rFonts w:ascii="Book Antiqua" w:hAnsi="Book Antiqua" w:cs="Arial"/>
          <w:color w:val="000000" w:themeColor="text1"/>
          <w:sz w:val="24"/>
          <w:szCs w:val="24"/>
        </w:rPr>
        <w:t xml:space="preserve"> </w:t>
      </w:r>
    </w:p>
    <w:p w14:paraId="503AEE80" w14:textId="77777777" w:rsidR="005A0559" w:rsidRPr="005C5EE3" w:rsidRDefault="005A0559" w:rsidP="005C5EE3">
      <w:pPr>
        <w:spacing w:after="0" w:line="360" w:lineRule="auto"/>
        <w:jc w:val="both"/>
        <w:rPr>
          <w:rFonts w:ascii="Book Antiqua" w:hAnsi="Book Antiqua" w:cs="Times New Roman"/>
          <w:b/>
          <w:color w:val="000000" w:themeColor="text1"/>
          <w:sz w:val="24"/>
          <w:szCs w:val="24"/>
        </w:rPr>
      </w:pPr>
    </w:p>
    <w:p w14:paraId="0AD86BB6" w14:textId="77777777" w:rsidR="004B706B" w:rsidRDefault="004B706B" w:rsidP="005C5EE3">
      <w:pPr>
        <w:spacing w:after="0" w:line="360" w:lineRule="auto"/>
        <w:jc w:val="both"/>
        <w:rPr>
          <w:rFonts w:ascii="Book Antiqua" w:eastAsia="宋体" w:hAnsi="Book Antiqua" w:cs="Times New Roman"/>
          <w:b/>
          <w:color w:val="000000" w:themeColor="text1"/>
          <w:sz w:val="24"/>
          <w:szCs w:val="24"/>
          <w:lang w:eastAsia="zh-CN"/>
        </w:rPr>
      </w:pPr>
      <w:r w:rsidRPr="005C5EE3">
        <w:rPr>
          <w:rFonts w:ascii="Book Antiqua" w:hAnsi="Book Antiqua" w:cs="Times New Roman"/>
          <w:b/>
          <w:color w:val="000000" w:themeColor="text1"/>
          <w:sz w:val="24"/>
          <w:szCs w:val="24"/>
        </w:rPr>
        <w:t>Figure 2</w:t>
      </w:r>
    </w:p>
    <w:p w14:paraId="2BA8D406" w14:textId="49814908" w:rsidR="004B706B" w:rsidRPr="006B4ED9" w:rsidRDefault="004B706B" w:rsidP="005C5EE3">
      <w:pPr>
        <w:spacing w:after="0" w:line="360" w:lineRule="auto"/>
        <w:jc w:val="both"/>
        <w:rPr>
          <w:rFonts w:ascii="Book Antiqua" w:eastAsia="宋体" w:hAnsi="Book Antiqua" w:cs="Times New Roman"/>
          <w:color w:val="000000" w:themeColor="text1"/>
          <w:sz w:val="24"/>
          <w:szCs w:val="24"/>
          <w:lang w:eastAsia="zh-CN"/>
        </w:rPr>
      </w:pPr>
      <w:r w:rsidRPr="005C5EE3">
        <w:rPr>
          <w:rFonts w:ascii="Book Antiqua" w:hAnsi="Book Antiqua" w:cs="Times New Roman"/>
          <w:noProof/>
          <w:color w:val="000000" w:themeColor="text1"/>
          <w:sz w:val="24"/>
          <w:szCs w:val="24"/>
          <w:lang w:eastAsia="zh-CN"/>
        </w:rPr>
        <w:lastRenderedPageBreak/>
        <w:drawing>
          <wp:anchor distT="0" distB="0" distL="114300" distR="114300" simplePos="0" relativeHeight="251666432" behindDoc="1" locked="0" layoutInCell="1" allowOverlap="1" wp14:anchorId="2DF8E02B" wp14:editId="3FBC91D6">
            <wp:simplePos x="0" y="0"/>
            <wp:positionH relativeFrom="column">
              <wp:posOffset>0</wp:posOffset>
            </wp:positionH>
            <wp:positionV relativeFrom="paragraph">
              <wp:posOffset>-1270</wp:posOffset>
            </wp:positionV>
            <wp:extent cx="4248150" cy="2157790"/>
            <wp:effectExtent l="0" t="0" r="0" b="0"/>
            <wp:wrapTight wrapText="bothSides">
              <wp:wrapPolygon edited="0">
                <wp:start x="0" y="0"/>
                <wp:lineTo x="0" y="21358"/>
                <wp:lineTo x="21503" y="21358"/>
                <wp:lineTo x="2150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8150" cy="215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E46" w:rsidRPr="005C5EE3">
        <w:rPr>
          <w:rFonts w:ascii="Book Antiqua" w:hAnsi="Book Antiqua" w:cs="Times New Roman"/>
          <w:color w:val="000000" w:themeColor="text1"/>
          <w:sz w:val="24"/>
          <w:szCs w:val="24"/>
        </w:rPr>
        <w:t>A</w:t>
      </w:r>
      <w:r w:rsidRPr="005C5EE3">
        <w:rPr>
          <w:rFonts w:ascii="Book Antiqua" w:hAnsi="Book Antiqua" w:cs="Times New Roman"/>
          <w:color w:val="000000" w:themeColor="text1"/>
          <w:sz w:val="24"/>
          <w:szCs w:val="24"/>
        </w:rPr>
        <w:t xml:space="preserve">, </w:t>
      </w:r>
      <w:r w:rsidR="006C0E46" w:rsidRPr="005C5EE3">
        <w:rPr>
          <w:rFonts w:ascii="Book Antiqua" w:hAnsi="Book Antiqua" w:cs="Times New Roman"/>
          <w:color w:val="000000" w:themeColor="text1"/>
          <w:sz w:val="24"/>
          <w:szCs w:val="24"/>
        </w:rPr>
        <w:t>B</w:t>
      </w:r>
    </w:p>
    <w:p w14:paraId="06DAC449" w14:textId="77777777" w:rsidR="004B706B" w:rsidRPr="005C5EE3" w:rsidRDefault="004B706B" w:rsidP="005C5EE3">
      <w:pPr>
        <w:spacing w:after="0" w:line="360" w:lineRule="auto"/>
        <w:jc w:val="both"/>
        <w:rPr>
          <w:rFonts w:ascii="Book Antiqua" w:hAnsi="Book Antiqua" w:cs="Times New Roman"/>
          <w:color w:val="000000" w:themeColor="text1"/>
          <w:sz w:val="24"/>
          <w:szCs w:val="24"/>
        </w:rPr>
      </w:pPr>
    </w:p>
    <w:p w14:paraId="11A8D50A" w14:textId="77777777" w:rsidR="004B706B" w:rsidRPr="005C5EE3" w:rsidRDefault="004B706B" w:rsidP="005C5EE3">
      <w:pPr>
        <w:spacing w:after="0" w:line="360" w:lineRule="auto"/>
        <w:jc w:val="both"/>
        <w:rPr>
          <w:rFonts w:ascii="Book Antiqua" w:hAnsi="Book Antiqua" w:cs="Times New Roman"/>
          <w:color w:val="000000" w:themeColor="text1"/>
          <w:sz w:val="24"/>
          <w:szCs w:val="24"/>
        </w:rPr>
      </w:pPr>
    </w:p>
    <w:p w14:paraId="1501986B" w14:textId="77777777" w:rsidR="004B706B" w:rsidRPr="005C5EE3" w:rsidRDefault="004B706B" w:rsidP="005C5EE3">
      <w:pPr>
        <w:spacing w:after="0" w:line="360" w:lineRule="auto"/>
        <w:jc w:val="both"/>
        <w:rPr>
          <w:rFonts w:ascii="Book Antiqua" w:hAnsi="Book Antiqua" w:cs="Times New Roman"/>
          <w:color w:val="000000" w:themeColor="text1"/>
          <w:sz w:val="24"/>
          <w:szCs w:val="24"/>
        </w:rPr>
      </w:pPr>
    </w:p>
    <w:p w14:paraId="79411068" w14:textId="77777777" w:rsidR="004B706B" w:rsidRPr="005C5EE3" w:rsidRDefault="004B706B" w:rsidP="005C5EE3">
      <w:pPr>
        <w:spacing w:after="0" w:line="360" w:lineRule="auto"/>
        <w:jc w:val="both"/>
        <w:rPr>
          <w:rFonts w:ascii="Book Antiqua" w:hAnsi="Book Antiqua" w:cs="Times New Roman"/>
          <w:color w:val="000000" w:themeColor="text1"/>
          <w:sz w:val="24"/>
          <w:szCs w:val="24"/>
        </w:rPr>
      </w:pPr>
    </w:p>
    <w:p w14:paraId="501F4B92" w14:textId="77777777" w:rsidR="004B706B" w:rsidRDefault="004B706B" w:rsidP="005C5EE3">
      <w:pPr>
        <w:spacing w:after="0" w:line="360" w:lineRule="auto"/>
        <w:jc w:val="both"/>
        <w:rPr>
          <w:rFonts w:ascii="Book Antiqua" w:eastAsia="宋体" w:hAnsi="Book Antiqua" w:cs="Times New Roman"/>
          <w:color w:val="000000" w:themeColor="text1"/>
          <w:sz w:val="24"/>
          <w:szCs w:val="24"/>
          <w:lang w:eastAsia="zh-CN"/>
        </w:rPr>
      </w:pPr>
    </w:p>
    <w:p w14:paraId="089E52EE" w14:textId="77777777" w:rsidR="00E03DD3" w:rsidRDefault="00E03DD3" w:rsidP="005C5EE3">
      <w:pPr>
        <w:spacing w:after="0" w:line="360" w:lineRule="auto"/>
        <w:jc w:val="both"/>
        <w:rPr>
          <w:rFonts w:ascii="Book Antiqua" w:eastAsia="宋体" w:hAnsi="Book Antiqua" w:cs="Times New Roman"/>
          <w:color w:val="000000" w:themeColor="text1"/>
          <w:sz w:val="24"/>
          <w:szCs w:val="24"/>
          <w:lang w:eastAsia="zh-CN"/>
        </w:rPr>
      </w:pPr>
    </w:p>
    <w:p w14:paraId="3CE0368C" w14:textId="77777777" w:rsidR="00E03DD3" w:rsidRPr="00E03DD3" w:rsidRDefault="00E03DD3" w:rsidP="005C5EE3">
      <w:pPr>
        <w:spacing w:after="0" w:line="360" w:lineRule="auto"/>
        <w:jc w:val="both"/>
        <w:rPr>
          <w:rFonts w:ascii="Book Antiqua" w:eastAsia="宋体" w:hAnsi="Book Antiqua" w:cs="Times New Roman"/>
          <w:color w:val="000000" w:themeColor="text1"/>
          <w:sz w:val="24"/>
          <w:szCs w:val="24"/>
          <w:lang w:eastAsia="zh-CN"/>
        </w:rPr>
      </w:pPr>
    </w:p>
    <w:p w14:paraId="280048E2" w14:textId="6966DFAB" w:rsidR="004B706B" w:rsidRPr="005C5EE3" w:rsidRDefault="004B706B" w:rsidP="005C5EE3">
      <w:pPr>
        <w:spacing w:after="0" w:line="360" w:lineRule="auto"/>
        <w:jc w:val="both"/>
        <w:rPr>
          <w:rFonts w:ascii="Book Antiqua" w:hAnsi="Book Antiqua" w:cs="Arial"/>
          <w:color w:val="000000" w:themeColor="text1"/>
          <w:sz w:val="24"/>
          <w:szCs w:val="24"/>
        </w:rPr>
      </w:pPr>
      <w:r w:rsidRPr="005C5EE3">
        <w:rPr>
          <w:rFonts w:ascii="Book Antiqua" w:hAnsi="Book Antiqua" w:cs="Arial"/>
          <w:b/>
          <w:color w:val="000000" w:themeColor="text1"/>
          <w:sz w:val="24"/>
          <w:szCs w:val="24"/>
        </w:rPr>
        <w:t xml:space="preserve">Figure 2 </w:t>
      </w:r>
      <w:proofErr w:type="spellStart"/>
      <w:r w:rsidR="00AD3748" w:rsidRPr="00C4321D">
        <w:rPr>
          <w:rFonts w:ascii="Book Antiqua" w:hAnsi="Book Antiqua" w:cs="Arial"/>
          <w:b/>
          <w:color w:val="000000" w:themeColor="text1"/>
          <w:sz w:val="24"/>
          <w:szCs w:val="24"/>
        </w:rPr>
        <w:t>Colonoscopic</w:t>
      </w:r>
      <w:proofErr w:type="spellEnd"/>
      <w:r w:rsidR="00AD3748" w:rsidRPr="00C4321D">
        <w:rPr>
          <w:rFonts w:ascii="Book Antiqua" w:hAnsi="Book Antiqua" w:cs="Arial"/>
          <w:b/>
          <w:color w:val="000000" w:themeColor="text1"/>
          <w:sz w:val="24"/>
          <w:szCs w:val="24"/>
        </w:rPr>
        <w:t xml:space="preserve"> findings</w:t>
      </w:r>
      <w:r w:rsidRPr="00C4321D">
        <w:rPr>
          <w:rFonts w:ascii="Book Antiqua" w:hAnsi="Book Antiqua" w:cs="Arial"/>
          <w:b/>
          <w:color w:val="000000" w:themeColor="text1"/>
          <w:sz w:val="24"/>
          <w:szCs w:val="24"/>
        </w:rPr>
        <w:t xml:space="preserve"> in patients with </w:t>
      </w:r>
      <w:r w:rsidR="001624C1" w:rsidRPr="00C4321D">
        <w:rPr>
          <w:rFonts w:ascii="Book Antiqua" w:hAnsi="Book Antiqua" w:cs="Arial"/>
          <w:b/>
          <w:color w:val="000000" w:themeColor="text1"/>
          <w:sz w:val="24"/>
          <w:szCs w:val="24"/>
        </w:rPr>
        <w:t xml:space="preserve">suspected </w:t>
      </w:r>
      <w:r w:rsidRPr="00C4321D">
        <w:rPr>
          <w:rFonts w:ascii="Book Antiqua" w:hAnsi="Book Antiqua" w:cs="Arial"/>
          <w:b/>
          <w:color w:val="000000" w:themeColor="text1"/>
          <w:sz w:val="24"/>
          <w:szCs w:val="24"/>
        </w:rPr>
        <w:t>lower gastrointestinal bleeding.</w:t>
      </w:r>
      <w:r w:rsidRPr="005C5EE3">
        <w:rPr>
          <w:rFonts w:ascii="Book Antiqua" w:hAnsi="Book Antiqua" w:cs="Arial"/>
          <w:color w:val="000000" w:themeColor="text1"/>
          <w:sz w:val="24"/>
          <w:szCs w:val="24"/>
        </w:rPr>
        <w:t xml:space="preserve"> </w:t>
      </w:r>
      <w:proofErr w:type="gramStart"/>
      <w:r w:rsidRPr="005C5EE3">
        <w:rPr>
          <w:rFonts w:ascii="Book Antiqua" w:hAnsi="Book Antiqua" w:cs="Arial"/>
          <w:color w:val="000000" w:themeColor="text1"/>
          <w:sz w:val="24"/>
          <w:szCs w:val="24"/>
        </w:rPr>
        <w:t xml:space="preserve">Colonic </w:t>
      </w:r>
      <w:proofErr w:type="spellStart"/>
      <w:r w:rsidRPr="005C5EE3">
        <w:rPr>
          <w:rFonts w:ascii="Book Antiqua" w:hAnsi="Book Antiqua" w:cs="Arial"/>
          <w:color w:val="000000" w:themeColor="text1"/>
          <w:sz w:val="24"/>
          <w:szCs w:val="24"/>
        </w:rPr>
        <w:t>angiodysplasia</w:t>
      </w:r>
      <w:proofErr w:type="spellEnd"/>
      <w:r w:rsidRPr="005C5EE3">
        <w:rPr>
          <w:rFonts w:ascii="Book Antiqua" w:hAnsi="Book Antiqua" w:cs="Arial"/>
          <w:color w:val="000000" w:themeColor="text1"/>
          <w:sz w:val="24"/>
          <w:szCs w:val="24"/>
        </w:rPr>
        <w:t xml:space="preserve"> (</w:t>
      </w:r>
      <w:r w:rsidR="00C4321D">
        <w:rPr>
          <w:rFonts w:ascii="Book Antiqua" w:eastAsia="宋体" w:hAnsi="Book Antiqua" w:cs="Arial" w:hint="eastAsia"/>
          <w:color w:val="000000" w:themeColor="text1"/>
          <w:sz w:val="24"/>
          <w:szCs w:val="24"/>
          <w:lang w:eastAsia="zh-CN"/>
        </w:rPr>
        <w:t>A</w:t>
      </w:r>
      <w:r w:rsidRPr="005C5EE3">
        <w:rPr>
          <w:rFonts w:ascii="Book Antiqua" w:hAnsi="Book Antiqua" w:cs="Arial"/>
          <w:color w:val="000000" w:themeColor="text1"/>
          <w:sz w:val="24"/>
          <w:szCs w:val="24"/>
        </w:rPr>
        <w:t xml:space="preserve">) and radiation </w:t>
      </w:r>
      <w:proofErr w:type="spellStart"/>
      <w:r w:rsidRPr="005C5EE3">
        <w:rPr>
          <w:rFonts w:ascii="Book Antiqua" w:hAnsi="Book Antiqua" w:cs="Arial"/>
          <w:color w:val="000000" w:themeColor="text1"/>
          <w:sz w:val="24"/>
          <w:szCs w:val="24"/>
        </w:rPr>
        <w:t>proctopathy</w:t>
      </w:r>
      <w:proofErr w:type="spellEnd"/>
      <w:r w:rsidRPr="005C5EE3">
        <w:rPr>
          <w:rFonts w:ascii="Book Antiqua" w:hAnsi="Book Antiqua" w:cs="Arial"/>
          <w:color w:val="000000" w:themeColor="text1"/>
          <w:sz w:val="24"/>
          <w:szCs w:val="24"/>
        </w:rPr>
        <w:t xml:space="preserve"> (</w:t>
      </w:r>
      <w:r w:rsidR="00C4321D">
        <w:rPr>
          <w:rFonts w:ascii="Book Antiqua" w:eastAsia="宋体" w:hAnsi="Book Antiqua" w:cs="Arial" w:hint="eastAsia"/>
          <w:color w:val="000000" w:themeColor="text1"/>
          <w:sz w:val="24"/>
          <w:szCs w:val="24"/>
          <w:lang w:eastAsia="zh-CN"/>
        </w:rPr>
        <w:t>B</w:t>
      </w:r>
      <w:r w:rsidRPr="005C5EE3">
        <w:rPr>
          <w:rFonts w:ascii="Book Antiqua" w:hAnsi="Book Antiqua" w:cs="Arial"/>
          <w:color w:val="000000" w:themeColor="text1"/>
          <w:sz w:val="24"/>
          <w:szCs w:val="24"/>
        </w:rPr>
        <w:t>).</w:t>
      </w:r>
      <w:proofErr w:type="gramEnd"/>
    </w:p>
    <w:p w14:paraId="6678B830" w14:textId="77777777" w:rsidR="005A0559" w:rsidRPr="005C5EE3" w:rsidRDefault="005A0559" w:rsidP="005C5EE3">
      <w:pPr>
        <w:spacing w:after="0" w:line="360" w:lineRule="auto"/>
        <w:jc w:val="both"/>
        <w:rPr>
          <w:rFonts w:ascii="Book Antiqua" w:hAnsi="Book Antiqua" w:cs="Arial"/>
          <w:b/>
          <w:color w:val="000000" w:themeColor="text1"/>
          <w:sz w:val="24"/>
          <w:szCs w:val="24"/>
        </w:rPr>
      </w:pPr>
    </w:p>
    <w:p w14:paraId="57C20D11" w14:textId="77777777" w:rsidR="004B706B" w:rsidRPr="005C5EE3" w:rsidRDefault="004B706B" w:rsidP="005C5EE3">
      <w:pPr>
        <w:spacing w:after="0" w:line="360" w:lineRule="auto"/>
        <w:jc w:val="both"/>
        <w:rPr>
          <w:rFonts w:ascii="Book Antiqua" w:hAnsi="Book Antiqua" w:cs="Times New Roman"/>
          <w:b/>
          <w:color w:val="000000" w:themeColor="text1"/>
          <w:sz w:val="24"/>
          <w:szCs w:val="24"/>
        </w:rPr>
      </w:pPr>
      <w:r w:rsidRPr="005C5EE3">
        <w:rPr>
          <w:rFonts w:ascii="Book Antiqua" w:hAnsi="Book Antiqua" w:cs="Times New Roman"/>
          <w:b/>
          <w:color w:val="000000" w:themeColor="text1"/>
          <w:sz w:val="24"/>
          <w:szCs w:val="24"/>
        </w:rPr>
        <w:t>Figure 3</w:t>
      </w:r>
    </w:p>
    <w:p w14:paraId="4A7C18B8" w14:textId="1542FB6E" w:rsidR="004B706B" w:rsidRPr="005C5EE3" w:rsidRDefault="004B706B" w:rsidP="005C5EE3">
      <w:pPr>
        <w:spacing w:after="0" w:line="360" w:lineRule="auto"/>
        <w:jc w:val="both"/>
        <w:rPr>
          <w:rFonts w:ascii="Book Antiqua" w:hAnsi="Book Antiqua" w:cs="Times New Roman"/>
          <w:b/>
          <w:color w:val="000000" w:themeColor="text1"/>
          <w:sz w:val="24"/>
          <w:szCs w:val="24"/>
        </w:rPr>
      </w:pPr>
      <w:r w:rsidRPr="005C5EE3">
        <w:rPr>
          <w:rFonts w:ascii="Book Antiqua" w:hAnsi="Book Antiqua" w:cs="Times New Roman"/>
          <w:b/>
          <w:noProof/>
          <w:color w:val="000000" w:themeColor="text1"/>
          <w:sz w:val="24"/>
          <w:szCs w:val="24"/>
          <w:lang w:eastAsia="zh-CN"/>
        </w:rPr>
        <w:drawing>
          <wp:inline distT="0" distB="0" distL="0" distR="0" wp14:anchorId="6E16A5A5" wp14:editId="75DD91F7">
            <wp:extent cx="1828800"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sidRPr="005C5EE3">
        <w:rPr>
          <w:rFonts w:ascii="Book Antiqua" w:hAnsi="Book Antiqua" w:cs="Times New Roman"/>
          <w:b/>
          <w:noProof/>
          <w:color w:val="000000" w:themeColor="text1"/>
          <w:sz w:val="24"/>
          <w:szCs w:val="24"/>
          <w:lang w:eastAsia="zh-CN"/>
        </w:rPr>
        <w:drawing>
          <wp:inline distT="0" distB="0" distL="0" distR="0" wp14:anchorId="5035A7A4" wp14:editId="356D229C">
            <wp:extent cx="1828800" cy="182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sidR="00D93230" w:rsidRPr="005C5EE3">
        <w:rPr>
          <w:rFonts w:ascii="Book Antiqua" w:hAnsi="Book Antiqua" w:cs="Times New Roman"/>
          <w:b/>
          <w:color w:val="000000" w:themeColor="text1"/>
          <w:sz w:val="24"/>
          <w:szCs w:val="24"/>
        </w:rPr>
        <w:t>A, B</w:t>
      </w:r>
    </w:p>
    <w:p w14:paraId="15CD38FE" w14:textId="088309E8" w:rsidR="004B706B" w:rsidRPr="005C5EE3" w:rsidRDefault="004B706B" w:rsidP="005C5EE3">
      <w:pPr>
        <w:spacing w:after="0" w:line="360" w:lineRule="auto"/>
        <w:jc w:val="both"/>
        <w:rPr>
          <w:rFonts w:ascii="Book Antiqua" w:hAnsi="Book Antiqua" w:cs="Times New Roman"/>
          <w:b/>
          <w:color w:val="000000" w:themeColor="text1"/>
          <w:sz w:val="24"/>
          <w:szCs w:val="24"/>
        </w:rPr>
      </w:pPr>
      <w:r w:rsidRPr="005C5EE3">
        <w:rPr>
          <w:rFonts w:ascii="Book Antiqua" w:hAnsi="Book Antiqua" w:cs="Times New Roman"/>
          <w:b/>
          <w:noProof/>
          <w:color w:val="000000" w:themeColor="text1"/>
          <w:sz w:val="24"/>
          <w:szCs w:val="24"/>
          <w:lang w:eastAsia="zh-CN"/>
        </w:rPr>
        <w:lastRenderedPageBreak/>
        <w:drawing>
          <wp:inline distT="0" distB="0" distL="0" distR="0" wp14:anchorId="36D580F5" wp14:editId="37C0F904">
            <wp:extent cx="1828800"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1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sidRPr="005C5EE3">
        <w:rPr>
          <w:rFonts w:ascii="Book Antiqua" w:hAnsi="Book Antiqua" w:cs="Times New Roman"/>
          <w:b/>
          <w:noProof/>
          <w:color w:val="000000" w:themeColor="text1"/>
          <w:sz w:val="24"/>
          <w:szCs w:val="24"/>
          <w:lang w:eastAsia="zh-CN"/>
        </w:rPr>
        <w:drawing>
          <wp:inline distT="0" distB="0" distL="0" distR="0" wp14:anchorId="011DE945" wp14:editId="738AB53C">
            <wp:extent cx="1828800" cy="182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1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sidR="00D93230" w:rsidRPr="005C5EE3">
        <w:rPr>
          <w:rFonts w:ascii="Book Antiqua" w:hAnsi="Book Antiqua" w:cs="Times New Roman"/>
          <w:b/>
          <w:color w:val="000000" w:themeColor="text1"/>
          <w:sz w:val="24"/>
          <w:szCs w:val="24"/>
        </w:rPr>
        <w:t>C</w:t>
      </w:r>
      <w:r w:rsidRPr="005C5EE3">
        <w:rPr>
          <w:rFonts w:ascii="Book Antiqua" w:hAnsi="Book Antiqua" w:cs="Times New Roman"/>
          <w:b/>
          <w:color w:val="000000" w:themeColor="text1"/>
          <w:sz w:val="24"/>
          <w:szCs w:val="24"/>
        </w:rPr>
        <w:t xml:space="preserve">, </w:t>
      </w:r>
      <w:r w:rsidR="00D93230" w:rsidRPr="005C5EE3">
        <w:rPr>
          <w:rFonts w:ascii="Book Antiqua" w:hAnsi="Book Antiqua" w:cs="Times New Roman"/>
          <w:b/>
          <w:color w:val="000000" w:themeColor="text1"/>
          <w:sz w:val="24"/>
          <w:szCs w:val="24"/>
        </w:rPr>
        <w:t>D</w:t>
      </w:r>
      <w:r w:rsidRPr="005C5EE3">
        <w:rPr>
          <w:rFonts w:ascii="Book Antiqua" w:hAnsi="Book Antiqua" w:cs="Times New Roman"/>
          <w:b/>
          <w:noProof/>
          <w:color w:val="000000" w:themeColor="text1"/>
          <w:sz w:val="24"/>
          <w:szCs w:val="24"/>
          <w:lang w:eastAsia="zh-CN"/>
        </w:rPr>
        <w:drawing>
          <wp:inline distT="0" distB="0" distL="0" distR="0" wp14:anchorId="2B57AF58" wp14:editId="5DEE7B3D">
            <wp:extent cx="2743200"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1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Pr="005C5EE3">
        <w:rPr>
          <w:rFonts w:ascii="Book Antiqua" w:hAnsi="Book Antiqua" w:cs="Times New Roman"/>
          <w:b/>
          <w:noProof/>
          <w:color w:val="000000" w:themeColor="text1"/>
          <w:sz w:val="24"/>
          <w:szCs w:val="24"/>
          <w:lang w:eastAsia="zh-CN"/>
        </w:rPr>
        <w:drawing>
          <wp:inline distT="0" distB="0" distL="0" distR="0" wp14:anchorId="20FABCD0" wp14:editId="7B659256">
            <wp:extent cx="2253081" cy="22530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f.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3081" cy="2253081"/>
                    </a:xfrm>
                    <a:prstGeom prst="rect">
                      <a:avLst/>
                    </a:prstGeom>
                  </pic:spPr>
                </pic:pic>
              </a:graphicData>
            </a:graphic>
          </wp:inline>
        </w:drawing>
      </w:r>
      <w:r w:rsidR="00D93230" w:rsidRPr="005C5EE3">
        <w:rPr>
          <w:rFonts w:ascii="Book Antiqua" w:hAnsi="Book Antiqua" w:cs="Times New Roman"/>
          <w:b/>
          <w:color w:val="000000" w:themeColor="text1"/>
          <w:sz w:val="24"/>
          <w:szCs w:val="24"/>
        </w:rPr>
        <w:t>E, F</w:t>
      </w:r>
    </w:p>
    <w:p w14:paraId="7D101C32" w14:textId="6A32668C" w:rsidR="004B706B" w:rsidRPr="005C5EE3" w:rsidRDefault="004B706B" w:rsidP="005C5EE3">
      <w:pPr>
        <w:spacing w:after="0" w:line="360" w:lineRule="auto"/>
        <w:jc w:val="both"/>
        <w:rPr>
          <w:rFonts w:ascii="Book Antiqua" w:hAnsi="Book Antiqua" w:cs="Arial"/>
          <w:color w:val="000000" w:themeColor="text1"/>
          <w:sz w:val="24"/>
          <w:szCs w:val="24"/>
        </w:rPr>
      </w:pPr>
      <w:r w:rsidRPr="005C5EE3">
        <w:rPr>
          <w:rFonts w:ascii="Book Antiqua" w:hAnsi="Book Antiqua" w:cs="Arial"/>
          <w:b/>
          <w:color w:val="000000" w:themeColor="text1"/>
          <w:sz w:val="24"/>
          <w:szCs w:val="24"/>
        </w:rPr>
        <w:t>Figure 3</w:t>
      </w:r>
      <w:r w:rsidRPr="005C5EE3">
        <w:rPr>
          <w:rFonts w:ascii="Book Antiqua" w:hAnsi="Book Antiqua" w:cs="Arial"/>
          <w:color w:val="000000" w:themeColor="text1"/>
          <w:sz w:val="24"/>
          <w:szCs w:val="24"/>
        </w:rPr>
        <w:t xml:space="preserve"> </w:t>
      </w:r>
      <w:r w:rsidRPr="00C4321D">
        <w:rPr>
          <w:rFonts w:ascii="Book Antiqua" w:hAnsi="Book Antiqua" w:cs="Arial"/>
          <w:b/>
          <w:color w:val="000000" w:themeColor="text1"/>
          <w:sz w:val="24"/>
          <w:szCs w:val="24"/>
        </w:rPr>
        <w:t>73</w:t>
      </w:r>
      <w:r w:rsidR="00364605">
        <w:rPr>
          <w:rFonts w:ascii="Book Antiqua" w:eastAsia="宋体" w:hAnsi="Book Antiqua" w:cs="Arial" w:hint="eastAsia"/>
          <w:b/>
          <w:color w:val="000000" w:themeColor="text1"/>
          <w:sz w:val="24"/>
          <w:szCs w:val="24"/>
          <w:lang w:eastAsia="zh-CN"/>
        </w:rPr>
        <w:t>-</w:t>
      </w:r>
      <w:r w:rsidRPr="00C4321D">
        <w:rPr>
          <w:rFonts w:ascii="Book Antiqua" w:hAnsi="Book Antiqua" w:cs="Arial"/>
          <w:b/>
          <w:color w:val="000000" w:themeColor="text1"/>
          <w:sz w:val="24"/>
          <w:szCs w:val="24"/>
        </w:rPr>
        <w:t>year</w:t>
      </w:r>
      <w:r w:rsidR="00364605">
        <w:rPr>
          <w:rFonts w:ascii="Book Antiqua" w:eastAsia="宋体" w:hAnsi="Book Antiqua" w:cs="Arial" w:hint="eastAsia"/>
          <w:b/>
          <w:color w:val="000000" w:themeColor="text1"/>
          <w:sz w:val="24"/>
          <w:szCs w:val="24"/>
          <w:lang w:eastAsia="zh-CN"/>
        </w:rPr>
        <w:t>-</w:t>
      </w:r>
      <w:r w:rsidRPr="00C4321D">
        <w:rPr>
          <w:rFonts w:ascii="Book Antiqua" w:hAnsi="Book Antiqua" w:cs="Arial"/>
          <w:b/>
          <w:color w:val="000000" w:themeColor="text1"/>
          <w:sz w:val="24"/>
          <w:szCs w:val="24"/>
        </w:rPr>
        <w:t xml:space="preserve">old </w:t>
      </w:r>
      <w:proofErr w:type="gramStart"/>
      <w:r w:rsidRPr="00C4321D">
        <w:rPr>
          <w:rFonts w:ascii="Book Antiqua" w:hAnsi="Book Antiqua" w:cs="Arial"/>
          <w:b/>
          <w:color w:val="000000" w:themeColor="text1"/>
          <w:sz w:val="24"/>
          <w:szCs w:val="24"/>
        </w:rPr>
        <w:t>man</w:t>
      </w:r>
      <w:proofErr w:type="gramEnd"/>
      <w:r w:rsidRPr="00C4321D">
        <w:rPr>
          <w:rFonts w:ascii="Book Antiqua" w:hAnsi="Book Antiqua" w:cs="Arial"/>
          <w:b/>
          <w:color w:val="000000" w:themeColor="text1"/>
          <w:sz w:val="24"/>
          <w:szCs w:val="24"/>
        </w:rPr>
        <w:t xml:space="preserve"> with per rectal bleeding and active gastrointestinal hemorrhage. </w:t>
      </w:r>
      <w:r w:rsidRPr="005C5EE3">
        <w:rPr>
          <w:rFonts w:ascii="Book Antiqua" w:hAnsi="Book Antiqua" w:cs="Arial"/>
          <w:color w:val="000000" w:themeColor="text1"/>
          <w:sz w:val="24"/>
          <w:szCs w:val="24"/>
        </w:rPr>
        <w:t xml:space="preserve">Contrast enhanced </w:t>
      </w:r>
      <w:bookmarkStart w:id="161" w:name="OLE_LINK23"/>
      <w:bookmarkStart w:id="162" w:name="OLE_LINK24"/>
      <w:bookmarkStart w:id="163" w:name="OLE_LINK246"/>
      <w:r w:rsidR="00C4321D" w:rsidRPr="00262EBF">
        <w:rPr>
          <w:rFonts w:ascii="Book Antiqua" w:hAnsi="Book Antiqua"/>
          <w:sz w:val="24"/>
          <w:szCs w:val="24"/>
        </w:rPr>
        <w:t>computed tomography</w:t>
      </w:r>
      <w:bookmarkEnd w:id="161"/>
      <w:bookmarkEnd w:id="162"/>
      <w:bookmarkEnd w:id="163"/>
      <w:r w:rsidR="00C4321D" w:rsidRPr="005C5EE3">
        <w:rPr>
          <w:rFonts w:ascii="Book Antiqua" w:hAnsi="Book Antiqua" w:cs="Arial"/>
          <w:color w:val="000000" w:themeColor="text1"/>
          <w:sz w:val="24"/>
          <w:szCs w:val="24"/>
        </w:rPr>
        <w:t xml:space="preserve"> </w:t>
      </w:r>
      <w:r w:rsidR="00C4321D">
        <w:rPr>
          <w:rFonts w:ascii="Book Antiqua" w:eastAsia="宋体" w:hAnsi="Book Antiqua" w:cs="Arial" w:hint="eastAsia"/>
          <w:color w:val="000000" w:themeColor="text1"/>
          <w:sz w:val="24"/>
          <w:szCs w:val="24"/>
          <w:lang w:eastAsia="zh-CN"/>
        </w:rPr>
        <w:t>(</w:t>
      </w:r>
      <w:r w:rsidRPr="005C5EE3">
        <w:rPr>
          <w:rFonts w:ascii="Book Antiqua" w:hAnsi="Book Antiqua" w:cs="Arial"/>
          <w:color w:val="000000" w:themeColor="text1"/>
          <w:sz w:val="24"/>
          <w:szCs w:val="24"/>
        </w:rPr>
        <w:t>CT</w:t>
      </w:r>
      <w:r w:rsidR="00C4321D">
        <w:rPr>
          <w:rFonts w:ascii="Book Antiqua" w:eastAsia="宋体" w:hAnsi="Book Antiqua" w:cs="Arial" w:hint="eastAsia"/>
          <w:color w:val="000000" w:themeColor="text1"/>
          <w:sz w:val="24"/>
          <w:szCs w:val="24"/>
          <w:lang w:eastAsia="zh-CN"/>
        </w:rPr>
        <w:t>)</w:t>
      </w:r>
      <w:r w:rsidRPr="005C5EE3">
        <w:rPr>
          <w:rFonts w:ascii="Book Antiqua" w:hAnsi="Book Antiqua" w:cs="Arial"/>
          <w:color w:val="000000" w:themeColor="text1"/>
          <w:sz w:val="24"/>
          <w:szCs w:val="24"/>
        </w:rPr>
        <w:t xml:space="preserve"> angiogram images show extravasation of contrast into the lumen of the ascending colon, with pooling of contrast which increases from the arterial phase (</w:t>
      </w:r>
      <w:r w:rsidR="001B5F2A" w:rsidRPr="005C5EE3">
        <w:rPr>
          <w:rFonts w:ascii="Book Antiqua" w:hAnsi="Book Antiqua" w:cs="Arial"/>
          <w:color w:val="000000" w:themeColor="text1"/>
          <w:sz w:val="24"/>
          <w:szCs w:val="24"/>
        </w:rPr>
        <w:t>A</w:t>
      </w:r>
      <w:r w:rsidRPr="005C5EE3">
        <w:rPr>
          <w:rFonts w:ascii="Book Antiqua" w:hAnsi="Book Antiqua" w:cs="Arial"/>
          <w:color w:val="000000" w:themeColor="text1"/>
          <w:sz w:val="24"/>
          <w:szCs w:val="24"/>
        </w:rPr>
        <w:t xml:space="preserve">, </w:t>
      </w:r>
      <w:r w:rsidR="001B5F2A" w:rsidRPr="005C5EE3">
        <w:rPr>
          <w:rFonts w:ascii="Book Antiqua" w:hAnsi="Book Antiqua" w:cs="Arial"/>
          <w:color w:val="000000" w:themeColor="text1"/>
          <w:sz w:val="24"/>
          <w:szCs w:val="24"/>
        </w:rPr>
        <w:t>B</w:t>
      </w:r>
      <w:r w:rsidRPr="005C5EE3">
        <w:rPr>
          <w:rFonts w:ascii="Book Antiqua" w:hAnsi="Book Antiqua" w:cs="Arial"/>
          <w:color w:val="000000" w:themeColor="text1"/>
          <w:sz w:val="24"/>
          <w:szCs w:val="24"/>
        </w:rPr>
        <w:t>) to the delayed venous phase (</w:t>
      </w:r>
      <w:r w:rsidR="001B5F2A" w:rsidRPr="005C5EE3">
        <w:rPr>
          <w:rFonts w:ascii="Book Antiqua" w:hAnsi="Book Antiqua" w:cs="Arial"/>
          <w:color w:val="000000" w:themeColor="text1"/>
          <w:sz w:val="24"/>
          <w:szCs w:val="24"/>
        </w:rPr>
        <w:t>C</w:t>
      </w:r>
      <w:r w:rsidRPr="005C5EE3">
        <w:rPr>
          <w:rFonts w:ascii="Book Antiqua" w:hAnsi="Book Antiqua" w:cs="Arial"/>
          <w:color w:val="000000" w:themeColor="text1"/>
          <w:sz w:val="24"/>
          <w:szCs w:val="24"/>
        </w:rPr>
        <w:t xml:space="preserve">, </w:t>
      </w:r>
      <w:r w:rsidR="001B5F2A" w:rsidRPr="005C5EE3">
        <w:rPr>
          <w:rFonts w:ascii="Book Antiqua" w:hAnsi="Book Antiqua" w:cs="Arial"/>
          <w:color w:val="000000" w:themeColor="text1"/>
          <w:sz w:val="24"/>
          <w:szCs w:val="24"/>
        </w:rPr>
        <w:t>D</w:t>
      </w:r>
      <w:r w:rsidRPr="005C5EE3">
        <w:rPr>
          <w:rFonts w:ascii="Book Antiqua" w:hAnsi="Book Antiqua" w:cs="Arial"/>
          <w:color w:val="000000" w:themeColor="text1"/>
          <w:sz w:val="24"/>
          <w:szCs w:val="24"/>
        </w:rPr>
        <w:t>). Diverticula are seen arising from the medial wall of the ascending colon indicating the etiology of bleeding. Following the CT angiogram, the patient underwent catheter angiography, which demonstrated blush of contrast from the right colic branch of the superior mesenteric artery (</w:t>
      </w:r>
      <w:r w:rsidR="004B51FF" w:rsidRPr="005C5EE3">
        <w:rPr>
          <w:rFonts w:ascii="Book Antiqua" w:hAnsi="Book Antiqua" w:cs="Arial"/>
          <w:color w:val="000000" w:themeColor="text1"/>
          <w:sz w:val="24"/>
          <w:szCs w:val="24"/>
        </w:rPr>
        <w:t>E</w:t>
      </w:r>
      <w:r w:rsidRPr="005C5EE3">
        <w:rPr>
          <w:rFonts w:ascii="Book Antiqua" w:hAnsi="Book Antiqua" w:cs="Arial"/>
          <w:color w:val="000000" w:themeColor="text1"/>
          <w:sz w:val="24"/>
          <w:szCs w:val="24"/>
        </w:rPr>
        <w:t>). Selective catheterization of the right colic artery demonstrates the bleeding focus more clearly (</w:t>
      </w:r>
      <w:r w:rsidR="004B51FF" w:rsidRPr="005C5EE3">
        <w:rPr>
          <w:rFonts w:ascii="Book Antiqua" w:hAnsi="Book Antiqua" w:cs="Arial"/>
          <w:color w:val="000000" w:themeColor="text1"/>
          <w:sz w:val="24"/>
          <w:szCs w:val="24"/>
        </w:rPr>
        <w:t>F</w:t>
      </w:r>
      <w:r w:rsidRPr="005C5EE3">
        <w:rPr>
          <w:rFonts w:ascii="Book Antiqua" w:hAnsi="Book Antiqua" w:cs="Arial"/>
          <w:color w:val="000000" w:themeColor="text1"/>
          <w:sz w:val="24"/>
          <w:szCs w:val="24"/>
        </w:rPr>
        <w:t xml:space="preserve">). </w:t>
      </w:r>
      <w:proofErr w:type="spellStart"/>
      <w:r w:rsidRPr="005C5EE3">
        <w:rPr>
          <w:rFonts w:ascii="Book Antiqua" w:hAnsi="Book Antiqua" w:cs="Arial"/>
          <w:color w:val="000000" w:themeColor="text1"/>
          <w:sz w:val="24"/>
          <w:szCs w:val="24"/>
        </w:rPr>
        <w:t>Gelfoam</w:t>
      </w:r>
      <w:proofErr w:type="spellEnd"/>
      <w:r w:rsidRPr="005C5EE3">
        <w:rPr>
          <w:rFonts w:ascii="Book Antiqua" w:hAnsi="Book Antiqua" w:cs="Arial"/>
          <w:color w:val="000000" w:themeColor="text1"/>
          <w:sz w:val="24"/>
          <w:szCs w:val="24"/>
        </w:rPr>
        <w:t xml:space="preserve"> and coil embolization was subsequently performed.</w:t>
      </w:r>
    </w:p>
    <w:p w14:paraId="76B2368B" w14:textId="77777777" w:rsidR="005A0559" w:rsidRPr="005C5EE3" w:rsidRDefault="005A0559" w:rsidP="005C5EE3">
      <w:pPr>
        <w:spacing w:after="0" w:line="360" w:lineRule="auto"/>
        <w:jc w:val="both"/>
        <w:rPr>
          <w:rFonts w:ascii="Book Antiqua" w:hAnsi="Book Antiqua" w:cs="Arial"/>
          <w:b/>
          <w:color w:val="000000" w:themeColor="text1"/>
          <w:sz w:val="24"/>
          <w:szCs w:val="24"/>
        </w:rPr>
      </w:pPr>
    </w:p>
    <w:p w14:paraId="6709CADD" w14:textId="77777777" w:rsidR="004B706B" w:rsidRPr="005C5EE3" w:rsidRDefault="004B706B" w:rsidP="005C5EE3">
      <w:pPr>
        <w:spacing w:after="0" w:line="360" w:lineRule="auto"/>
        <w:jc w:val="both"/>
        <w:rPr>
          <w:rFonts w:ascii="Book Antiqua" w:hAnsi="Book Antiqua" w:cs="Times New Roman"/>
          <w:b/>
          <w:color w:val="000000" w:themeColor="text1"/>
          <w:sz w:val="24"/>
          <w:szCs w:val="24"/>
        </w:rPr>
      </w:pPr>
      <w:r w:rsidRPr="005C5EE3">
        <w:rPr>
          <w:rFonts w:ascii="Book Antiqua" w:hAnsi="Book Antiqua" w:cs="Times New Roman"/>
          <w:b/>
          <w:color w:val="000000" w:themeColor="text1"/>
          <w:sz w:val="24"/>
          <w:szCs w:val="24"/>
        </w:rPr>
        <w:t>Figure 4</w:t>
      </w:r>
    </w:p>
    <w:p w14:paraId="7DB86ECD" w14:textId="77777777" w:rsidR="004B706B" w:rsidRPr="005C5EE3" w:rsidRDefault="004B706B" w:rsidP="005C5EE3">
      <w:pPr>
        <w:spacing w:after="0" w:line="360" w:lineRule="auto"/>
        <w:jc w:val="both"/>
        <w:rPr>
          <w:rFonts w:ascii="Book Antiqua" w:hAnsi="Book Antiqua" w:cs="Times New Roman"/>
          <w:color w:val="000000" w:themeColor="text1"/>
          <w:sz w:val="24"/>
          <w:szCs w:val="24"/>
        </w:rPr>
      </w:pPr>
      <w:r w:rsidRPr="005C5EE3">
        <w:rPr>
          <w:rFonts w:ascii="Book Antiqua" w:hAnsi="Book Antiqua" w:cs="Times New Roman"/>
          <w:noProof/>
          <w:color w:val="000000" w:themeColor="text1"/>
          <w:sz w:val="24"/>
          <w:szCs w:val="24"/>
          <w:lang w:eastAsia="zh-CN"/>
        </w:rPr>
        <w:lastRenderedPageBreak/>
        <w:drawing>
          <wp:inline distT="0" distB="0" distL="0" distR="0" wp14:anchorId="67E719F8" wp14:editId="27DC35EF">
            <wp:extent cx="2943225" cy="2952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3225" cy="2952750"/>
                    </a:xfrm>
                    <a:prstGeom prst="rect">
                      <a:avLst/>
                    </a:prstGeom>
                    <a:noFill/>
                    <a:ln>
                      <a:noFill/>
                    </a:ln>
                  </pic:spPr>
                </pic:pic>
              </a:graphicData>
            </a:graphic>
          </wp:inline>
        </w:drawing>
      </w:r>
    </w:p>
    <w:p w14:paraId="277FAB9B" w14:textId="6623B815" w:rsidR="004B706B" w:rsidRPr="00680628" w:rsidRDefault="004B706B" w:rsidP="005C5EE3">
      <w:pPr>
        <w:spacing w:after="0" w:line="360" w:lineRule="auto"/>
        <w:jc w:val="both"/>
        <w:rPr>
          <w:rFonts w:ascii="Book Antiqua" w:hAnsi="Book Antiqua" w:cs="Arial"/>
          <w:b/>
          <w:color w:val="000000" w:themeColor="text1"/>
          <w:sz w:val="24"/>
          <w:szCs w:val="24"/>
        </w:rPr>
      </w:pPr>
      <w:r w:rsidRPr="00680628">
        <w:rPr>
          <w:rFonts w:ascii="Book Antiqua" w:hAnsi="Book Antiqua" w:cs="Arial"/>
          <w:b/>
          <w:color w:val="000000" w:themeColor="text1"/>
          <w:sz w:val="24"/>
          <w:szCs w:val="24"/>
        </w:rPr>
        <w:t xml:space="preserve">Figure 4 </w:t>
      </w:r>
      <w:proofErr w:type="spellStart"/>
      <w:r w:rsidRPr="00680628">
        <w:rPr>
          <w:rFonts w:ascii="Book Antiqua" w:hAnsi="Book Antiqua" w:cs="Arial"/>
          <w:b/>
          <w:color w:val="000000" w:themeColor="text1"/>
          <w:sz w:val="24"/>
          <w:szCs w:val="24"/>
        </w:rPr>
        <w:t>Jejunal</w:t>
      </w:r>
      <w:proofErr w:type="spellEnd"/>
      <w:r w:rsidRPr="00680628">
        <w:rPr>
          <w:rFonts w:ascii="Book Antiqua" w:hAnsi="Book Antiqua" w:cs="Arial"/>
          <w:b/>
          <w:color w:val="000000" w:themeColor="text1"/>
          <w:sz w:val="24"/>
          <w:szCs w:val="24"/>
        </w:rPr>
        <w:t xml:space="preserve"> </w:t>
      </w:r>
      <w:proofErr w:type="spellStart"/>
      <w:r w:rsidRPr="00680628">
        <w:rPr>
          <w:rFonts w:ascii="Book Antiqua" w:hAnsi="Book Antiqua" w:cs="Arial"/>
          <w:b/>
          <w:color w:val="000000" w:themeColor="text1"/>
          <w:sz w:val="24"/>
          <w:szCs w:val="24"/>
        </w:rPr>
        <w:t>angiodysplasia</w:t>
      </w:r>
      <w:proofErr w:type="spellEnd"/>
      <w:r w:rsidRPr="00680628">
        <w:rPr>
          <w:rFonts w:ascii="Book Antiqua" w:hAnsi="Book Antiqua" w:cs="Arial"/>
          <w:b/>
          <w:color w:val="000000" w:themeColor="text1"/>
          <w:sz w:val="24"/>
          <w:szCs w:val="24"/>
        </w:rPr>
        <w:t xml:space="preserve"> as seen on capsule endoscopy.</w:t>
      </w:r>
    </w:p>
    <w:p w14:paraId="3DB1083E" w14:textId="36B66914" w:rsidR="00980C84" w:rsidRPr="005C5EE3" w:rsidRDefault="00980C84" w:rsidP="005C5EE3">
      <w:pPr>
        <w:spacing w:after="0" w:line="360" w:lineRule="auto"/>
        <w:jc w:val="both"/>
        <w:rPr>
          <w:rFonts w:ascii="Book Antiqua" w:hAnsi="Book Antiqua" w:cs="Times New Roman"/>
          <w:b/>
          <w:color w:val="000000" w:themeColor="text1"/>
          <w:sz w:val="24"/>
          <w:szCs w:val="24"/>
        </w:rPr>
      </w:pPr>
    </w:p>
    <w:p w14:paraId="772280EF" w14:textId="7656505F" w:rsidR="00980C84" w:rsidRDefault="00CF00B4" w:rsidP="005C5EE3">
      <w:pPr>
        <w:spacing w:after="0" w:line="360" w:lineRule="auto"/>
        <w:jc w:val="both"/>
        <w:rPr>
          <w:rFonts w:ascii="Book Antiqua" w:eastAsia="宋体" w:hAnsi="Book Antiqua" w:cs="Times New Roman"/>
          <w:b/>
          <w:color w:val="000000" w:themeColor="text1"/>
          <w:sz w:val="24"/>
          <w:szCs w:val="24"/>
          <w:lang w:eastAsia="zh-CN"/>
        </w:rPr>
      </w:pPr>
      <w:r w:rsidRPr="005C5EE3">
        <w:rPr>
          <w:rFonts w:ascii="Book Antiqua" w:hAnsi="Book Antiqua"/>
          <w:noProof/>
          <w:sz w:val="24"/>
          <w:szCs w:val="24"/>
          <w:lang w:eastAsia="zh-CN"/>
        </w:rPr>
        <w:lastRenderedPageBreak/>
        <w:drawing>
          <wp:inline distT="0" distB="0" distL="0" distR="0" wp14:anchorId="685630D7" wp14:editId="6FFF593D">
            <wp:extent cx="5731510" cy="64408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743934" cy="6454767"/>
                    </a:xfrm>
                    <a:prstGeom prst="rect">
                      <a:avLst/>
                    </a:prstGeom>
                  </pic:spPr>
                </pic:pic>
              </a:graphicData>
            </a:graphic>
          </wp:inline>
        </w:drawing>
      </w:r>
    </w:p>
    <w:p w14:paraId="23C1E392" w14:textId="28AA6231" w:rsidR="00680628" w:rsidRDefault="002D7A9E" w:rsidP="005C5EE3">
      <w:pPr>
        <w:spacing w:after="0" w:line="360" w:lineRule="auto"/>
        <w:jc w:val="both"/>
        <w:rPr>
          <w:rFonts w:ascii="Book Antiqua" w:eastAsia="宋体" w:hAnsi="Book Antiqua" w:cs="Times New Roman"/>
          <w:b/>
          <w:color w:val="000000" w:themeColor="text1"/>
          <w:sz w:val="24"/>
          <w:szCs w:val="24"/>
          <w:lang w:eastAsia="zh-CN"/>
        </w:rPr>
      </w:pPr>
      <w:r>
        <w:rPr>
          <w:rFonts w:ascii="Book Antiqua" w:eastAsia="宋体" w:hAnsi="Book Antiqua" w:cs="Times New Roman" w:hint="eastAsia"/>
          <w:b/>
          <w:color w:val="000000" w:themeColor="text1"/>
          <w:sz w:val="24"/>
          <w:szCs w:val="24"/>
          <w:lang w:eastAsia="zh-CN"/>
        </w:rPr>
        <w:t>A</w:t>
      </w:r>
    </w:p>
    <w:p w14:paraId="46CF1924" w14:textId="5636E0F8" w:rsidR="004B706B" w:rsidRPr="005C5EE3" w:rsidRDefault="00980C84" w:rsidP="005C5EE3">
      <w:pPr>
        <w:spacing w:after="0" w:line="360" w:lineRule="auto"/>
        <w:jc w:val="both"/>
        <w:rPr>
          <w:rFonts w:ascii="Book Antiqua" w:hAnsi="Book Antiqua" w:cs="Arial"/>
          <w:b/>
          <w:color w:val="000000" w:themeColor="text1"/>
          <w:sz w:val="24"/>
          <w:szCs w:val="24"/>
        </w:rPr>
      </w:pPr>
      <w:r w:rsidRPr="005C5EE3">
        <w:rPr>
          <w:rFonts w:ascii="Book Antiqua" w:hAnsi="Book Antiqua"/>
          <w:noProof/>
          <w:sz w:val="24"/>
          <w:szCs w:val="24"/>
          <w:lang w:eastAsia="zh-CN"/>
        </w:rPr>
        <w:lastRenderedPageBreak/>
        <w:drawing>
          <wp:inline distT="0" distB="0" distL="0" distR="0" wp14:anchorId="140AB916" wp14:editId="130CED31">
            <wp:extent cx="5706693" cy="4961467"/>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8397" cy="4989031"/>
                    </a:xfrm>
                    <a:prstGeom prst="rect">
                      <a:avLst/>
                    </a:prstGeom>
                  </pic:spPr>
                </pic:pic>
              </a:graphicData>
            </a:graphic>
          </wp:inline>
        </w:drawing>
      </w:r>
    </w:p>
    <w:p w14:paraId="12045558" w14:textId="2B85BB9B" w:rsidR="004B706B" w:rsidRPr="002D7A9E" w:rsidRDefault="002D7A9E" w:rsidP="005C5EE3">
      <w:pPr>
        <w:spacing w:after="0" w:line="360" w:lineRule="auto"/>
        <w:jc w:val="both"/>
        <w:rPr>
          <w:rFonts w:ascii="Book Antiqua" w:eastAsia="宋体" w:hAnsi="Book Antiqua" w:cs="Arial"/>
          <w:b/>
          <w:color w:val="000000" w:themeColor="text1"/>
          <w:sz w:val="24"/>
          <w:szCs w:val="24"/>
          <w:lang w:eastAsia="zh-CN"/>
        </w:rPr>
      </w:pPr>
      <w:r>
        <w:rPr>
          <w:rFonts w:ascii="Book Antiqua" w:eastAsia="宋体" w:hAnsi="Book Antiqua" w:cs="Arial" w:hint="eastAsia"/>
          <w:b/>
          <w:color w:val="000000" w:themeColor="text1"/>
          <w:sz w:val="24"/>
          <w:szCs w:val="24"/>
          <w:lang w:eastAsia="zh-CN"/>
        </w:rPr>
        <w:t>B</w:t>
      </w:r>
    </w:p>
    <w:p w14:paraId="4B4ACD96" w14:textId="344D6E06" w:rsidR="004B706B" w:rsidRPr="005C5EE3" w:rsidRDefault="004B706B" w:rsidP="005C5EE3">
      <w:pPr>
        <w:spacing w:after="0" w:line="360" w:lineRule="auto"/>
        <w:jc w:val="both"/>
        <w:rPr>
          <w:rFonts w:ascii="Book Antiqua" w:hAnsi="Book Antiqua" w:cs="Arial"/>
          <w:b/>
          <w:color w:val="000000" w:themeColor="text1"/>
          <w:sz w:val="24"/>
          <w:szCs w:val="24"/>
        </w:rPr>
      </w:pPr>
    </w:p>
    <w:p w14:paraId="0FBDCB50" w14:textId="196E476A" w:rsidR="004B706B" w:rsidRPr="005C5EE3" w:rsidRDefault="004B706B" w:rsidP="005C5EE3">
      <w:pPr>
        <w:spacing w:after="0" w:line="360" w:lineRule="auto"/>
        <w:jc w:val="both"/>
        <w:rPr>
          <w:rFonts w:ascii="Book Antiqua" w:hAnsi="Book Antiqua" w:cs="Arial"/>
          <w:b/>
          <w:color w:val="000000" w:themeColor="text1"/>
          <w:sz w:val="24"/>
          <w:szCs w:val="24"/>
        </w:rPr>
      </w:pPr>
    </w:p>
    <w:p w14:paraId="2F6D6550" w14:textId="6D58B399" w:rsidR="004B706B" w:rsidRDefault="00CF00B4" w:rsidP="005C5EE3">
      <w:pPr>
        <w:spacing w:after="0" w:line="360" w:lineRule="auto"/>
        <w:jc w:val="both"/>
        <w:rPr>
          <w:rFonts w:ascii="Book Antiqua" w:eastAsia="宋体" w:hAnsi="Book Antiqua" w:cs="Arial"/>
          <w:b/>
          <w:color w:val="000000" w:themeColor="text1"/>
          <w:sz w:val="24"/>
          <w:szCs w:val="24"/>
          <w:lang w:eastAsia="zh-CN"/>
        </w:rPr>
      </w:pPr>
      <w:r w:rsidRPr="005C5EE3">
        <w:rPr>
          <w:rFonts w:ascii="Book Antiqua" w:hAnsi="Book Antiqua"/>
          <w:noProof/>
          <w:sz w:val="24"/>
          <w:szCs w:val="24"/>
          <w:lang w:eastAsia="zh-CN"/>
        </w:rPr>
        <w:lastRenderedPageBreak/>
        <w:drawing>
          <wp:inline distT="0" distB="0" distL="0" distR="0" wp14:anchorId="0EFF9174" wp14:editId="320F61FC">
            <wp:extent cx="5731510" cy="68897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732556" cy="6891007"/>
                    </a:xfrm>
                    <a:prstGeom prst="rect">
                      <a:avLst/>
                    </a:prstGeom>
                  </pic:spPr>
                </pic:pic>
              </a:graphicData>
            </a:graphic>
          </wp:inline>
        </w:drawing>
      </w:r>
    </w:p>
    <w:p w14:paraId="447AFFED" w14:textId="7D434A68" w:rsidR="002D7A9E" w:rsidRDefault="002D7A9E" w:rsidP="005C5EE3">
      <w:pPr>
        <w:spacing w:after="0" w:line="360" w:lineRule="auto"/>
        <w:jc w:val="both"/>
        <w:rPr>
          <w:rFonts w:ascii="Book Antiqua" w:eastAsia="宋体" w:hAnsi="Book Antiqua" w:cs="Arial"/>
          <w:b/>
          <w:color w:val="000000" w:themeColor="text1"/>
          <w:sz w:val="24"/>
          <w:szCs w:val="24"/>
          <w:lang w:eastAsia="zh-CN"/>
        </w:rPr>
      </w:pPr>
      <w:r>
        <w:rPr>
          <w:rFonts w:ascii="Book Antiqua" w:eastAsia="宋体" w:hAnsi="Book Antiqua" w:cs="Arial" w:hint="eastAsia"/>
          <w:b/>
          <w:color w:val="000000" w:themeColor="text1"/>
          <w:sz w:val="24"/>
          <w:szCs w:val="24"/>
          <w:lang w:eastAsia="zh-CN"/>
        </w:rPr>
        <w:t>C</w:t>
      </w:r>
    </w:p>
    <w:p w14:paraId="42F42352" w14:textId="75799D60" w:rsidR="005F410E" w:rsidRPr="001229A9" w:rsidRDefault="002D7A9E" w:rsidP="005F410E">
      <w:pPr>
        <w:spacing w:after="0" w:line="360" w:lineRule="auto"/>
        <w:jc w:val="both"/>
        <w:rPr>
          <w:rFonts w:eastAsia="宋体"/>
          <w:lang w:eastAsia="zh-CN"/>
        </w:rPr>
      </w:pPr>
      <w:r w:rsidRPr="002D7A9E">
        <w:rPr>
          <w:rFonts w:ascii="Book Antiqua" w:hAnsi="Book Antiqua" w:cs="Times New Roman"/>
          <w:b/>
          <w:color w:val="000000" w:themeColor="text1"/>
          <w:sz w:val="24"/>
          <w:szCs w:val="24"/>
        </w:rPr>
        <w:t>Figure 5 Diagnostic algorithms.</w:t>
      </w:r>
      <w:r w:rsidR="00404523">
        <w:rPr>
          <w:rFonts w:ascii="Book Antiqua" w:eastAsia="宋体" w:hAnsi="Book Antiqua" w:cs="Times New Roman" w:hint="eastAsia"/>
          <w:b/>
          <w:color w:val="000000" w:themeColor="text1"/>
          <w:sz w:val="24"/>
          <w:szCs w:val="24"/>
          <w:lang w:eastAsia="zh-CN"/>
        </w:rPr>
        <w:t xml:space="preserve"> </w:t>
      </w:r>
      <w:r w:rsidR="00DD05D0" w:rsidRPr="00406235">
        <w:rPr>
          <w:rFonts w:ascii="Book Antiqua" w:eastAsia="宋体" w:hAnsi="Book Antiqua" w:cs="Times New Roman" w:hint="eastAsia"/>
          <w:color w:val="000000" w:themeColor="text1"/>
          <w:sz w:val="24"/>
          <w:szCs w:val="24"/>
          <w:lang w:eastAsia="zh-CN"/>
        </w:rPr>
        <w:t>A:</w:t>
      </w:r>
      <w:r w:rsidR="00DD05D0">
        <w:rPr>
          <w:rFonts w:ascii="Book Antiqua" w:eastAsia="宋体" w:hAnsi="Book Antiqua" w:cs="Times New Roman" w:hint="eastAsia"/>
          <w:b/>
          <w:color w:val="000000" w:themeColor="text1"/>
          <w:sz w:val="24"/>
          <w:szCs w:val="24"/>
          <w:lang w:eastAsia="zh-CN"/>
        </w:rPr>
        <w:t xml:space="preserve"> </w:t>
      </w:r>
      <w:r w:rsidR="00E91C59" w:rsidRPr="00E91C59">
        <w:rPr>
          <w:rFonts w:ascii="Book Antiqua" w:hAnsi="Book Antiqua" w:cs="Times New Roman"/>
          <w:color w:val="000000" w:themeColor="text1"/>
          <w:sz w:val="24"/>
          <w:szCs w:val="24"/>
        </w:rPr>
        <w:t>Acute overt</w:t>
      </w:r>
      <w:r w:rsidR="00DD05D0">
        <w:rPr>
          <w:rFonts w:ascii="Book Antiqua" w:eastAsia="宋体" w:hAnsi="Book Antiqua" w:cs="Times New Roman" w:hint="eastAsia"/>
          <w:color w:val="000000" w:themeColor="text1"/>
          <w:sz w:val="24"/>
          <w:szCs w:val="24"/>
          <w:lang w:eastAsia="zh-CN"/>
        </w:rPr>
        <w:t>; B:</w:t>
      </w:r>
      <w:r w:rsidR="0039163F" w:rsidRPr="0039163F">
        <w:rPr>
          <w:rFonts w:ascii="Book Antiqua" w:hAnsi="Book Antiqua" w:cs="Times New Roman"/>
          <w:color w:val="000000" w:themeColor="text1"/>
          <w:sz w:val="24"/>
          <w:szCs w:val="24"/>
        </w:rPr>
        <w:t xml:space="preserve"> </w:t>
      </w:r>
      <w:r w:rsidR="00E91C59" w:rsidRPr="00E91C59">
        <w:rPr>
          <w:rFonts w:ascii="Book Antiqua" w:hAnsi="Book Antiqua" w:cs="Times New Roman"/>
          <w:color w:val="000000" w:themeColor="text1"/>
          <w:sz w:val="24"/>
          <w:szCs w:val="24"/>
        </w:rPr>
        <w:t>Chronic occult</w:t>
      </w:r>
      <w:r w:rsidR="0039163F">
        <w:rPr>
          <w:rFonts w:ascii="Book Antiqua" w:eastAsia="宋体" w:hAnsi="Book Antiqua" w:cs="Times New Roman" w:hint="eastAsia"/>
          <w:color w:val="000000" w:themeColor="text1"/>
          <w:sz w:val="24"/>
          <w:szCs w:val="24"/>
          <w:lang w:eastAsia="zh-CN"/>
        </w:rPr>
        <w:t xml:space="preserve">; </w:t>
      </w:r>
      <w:r w:rsidR="00406235">
        <w:rPr>
          <w:rFonts w:ascii="Book Antiqua" w:eastAsia="宋体" w:hAnsi="Book Antiqua" w:cs="Times New Roman" w:hint="eastAsia"/>
          <w:color w:val="000000" w:themeColor="text1"/>
          <w:sz w:val="24"/>
          <w:szCs w:val="24"/>
          <w:lang w:eastAsia="zh-CN"/>
        </w:rPr>
        <w:t xml:space="preserve">C: </w:t>
      </w:r>
      <w:r w:rsidR="00E91C59" w:rsidRPr="00E91C59">
        <w:rPr>
          <w:rFonts w:ascii="Book Antiqua" w:hAnsi="Book Antiqua" w:cs="Times New Roman"/>
          <w:color w:val="000000" w:themeColor="text1"/>
          <w:sz w:val="24"/>
          <w:szCs w:val="24"/>
        </w:rPr>
        <w:t>Obscure</w:t>
      </w:r>
      <w:r w:rsidR="00AF24F5">
        <w:rPr>
          <w:rFonts w:ascii="Book Antiqua" w:eastAsia="宋体" w:hAnsi="Book Antiqua" w:cs="Times New Roman" w:hint="eastAsia"/>
          <w:color w:val="000000" w:themeColor="text1"/>
          <w:sz w:val="24"/>
          <w:szCs w:val="24"/>
          <w:lang w:eastAsia="zh-CN"/>
        </w:rPr>
        <w:t>.</w:t>
      </w:r>
      <w:r w:rsidR="00DD05D0">
        <w:rPr>
          <w:rFonts w:ascii="Book Antiqua" w:hAnsi="Book Antiqua" w:hint="eastAsia"/>
          <w:sz w:val="24"/>
          <w:szCs w:val="24"/>
        </w:rPr>
        <w:t xml:space="preserve"> </w:t>
      </w:r>
      <w:r w:rsidR="005F410E">
        <w:rPr>
          <w:rFonts w:ascii="Book Antiqua" w:hAnsi="Book Antiqua" w:hint="eastAsia"/>
          <w:sz w:val="24"/>
          <w:szCs w:val="24"/>
        </w:rPr>
        <w:t xml:space="preserve">CT: </w:t>
      </w:r>
      <w:r w:rsidR="005F410E" w:rsidRPr="00262EBF">
        <w:rPr>
          <w:rFonts w:ascii="Book Antiqua" w:hAnsi="Book Antiqua"/>
          <w:sz w:val="24"/>
          <w:szCs w:val="24"/>
        </w:rPr>
        <w:t>Computed tomography</w:t>
      </w:r>
      <w:r w:rsidR="005F410E">
        <w:rPr>
          <w:rFonts w:ascii="Book Antiqua" w:hAnsi="Book Antiqua" w:hint="eastAsia"/>
          <w:sz w:val="24"/>
          <w:szCs w:val="24"/>
        </w:rPr>
        <w:t>;</w:t>
      </w:r>
      <w:r w:rsidR="005F410E">
        <w:rPr>
          <w:rFonts w:ascii="Book Antiqua" w:eastAsia="宋体" w:hAnsi="Book Antiqua" w:hint="eastAsia"/>
          <w:sz w:val="24"/>
          <w:szCs w:val="24"/>
          <w:lang w:eastAsia="zh-CN"/>
        </w:rPr>
        <w:t xml:space="preserve"> </w:t>
      </w:r>
      <w:r w:rsidR="005F410E" w:rsidRPr="00FB34DE">
        <w:rPr>
          <w:rFonts w:ascii="Book Antiqua" w:hAnsi="Book Antiqua" w:cs="宋体"/>
          <w:sz w:val="24"/>
          <w:szCs w:val="24"/>
        </w:rPr>
        <w:t>MR</w:t>
      </w:r>
      <w:r w:rsidR="005F410E" w:rsidRPr="00FB34DE">
        <w:rPr>
          <w:rFonts w:ascii="Book Antiqua" w:hAnsi="Book Antiqua" w:cs="宋体" w:hint="eastAsia"/>
          <w:sz w:val="24"/>
          <w:szCs w:val="24"/>
        </w:rPr>
        <w:t xml:space="preserve">: </w:t>
      </w:r>
      <w:bookmarkStart w:id="164" w:name="OLE_LINK361"/>
      <w:bookmarkStart w:id="165" w:name="OLE_LINK362"/>
      <w:r w:rsidR="005F410E" w:rsidRPr="00FB34DE">
        <w:rPr>
          <w:rFonts w:ascii="Book Antiqua" w:hAnsi="Book Antiqua" w:cs="宋体"/>
          <w:sz w:val="24"/>
          <w:szCs w:val="24"/>
        </w:rPr>
        <w:t>Magnetic resonance</w:t>
      </w:r>
      <w:bookmarkEnd w:id="164"/>
      <w:bookmarkEnd w:id="165"/>
      <w:r w:rsidR="001229A9">
        <w:rPr>
          <w:rFonts w:ascii="Book Antiqua" w:eastAsia="宋体" w:hAnsi="Book Antiqua" w:cs="宋体" w:hint="eastAsia"/>
          <w:sz w:val="24"/>
          <w:szCs w:val="24"/>
          <w:lang w:eastAsia="zh-CN"/>
        </w:rPr>
        <w:t xml:space="preserve">; </w:t>
      </w:r>
      <w:r w:rsidR="001229A9" w:rsidRPr="00D14272">
        <w:rPr>
          <w:rFonts w:ascii="Book Antiqua" w:hAnsi="Book Antiqua" w:cs="宋体"/>
          <w:sz w:val="24"/>
          <w:szCs w:val="24"/>
        </w:rPr>
        <w:t>GI</w:t>
      </w:r>
      <w:r w:rsidR="001229A9">
        <w:rPr>
          <w:rFonts w:ascii="Book Antiqua" w:eastAsia="宋体" w:hAnsi="Book Antiqua" w:cs="宋体" w:hint="eastAsia"/>
          <w:sz w:val="24"/>
          <w:szCs w:val="24"/>
          <w:lang w:eastAsia="zh-CN"/>
        </w:rPr>
        <w:t>:</w:t>
      </w:r>
      <w:r w:rsidR="001229A9" w:rsidRPr="00D14272">
        <w:rPr>
          <w:rFonts w:ascii="Book Antiqua" w:hAnsi="Book Antiqua" w:cs="宋体"/>
          <w:sz w:val="24"/>
          <w:szCs w:val="24"/>
        </w:rPr>
        <w:t xml:space="preserve"> Gastrointestinal</w:t>
      </w:r>
      <w:r w:rsidR="001229A9">
        <w:rPr>
          <w:rFonts w:ascii="Book Antiqua" w:eastAsia="宋体" w:hAnsi="Book Antiqua" w:cs="宋体" w:hint="eastAsia"/>
          <w:sz w:val="24"/>
          <w:szCs w:val="24"/>
          <w:lang w:eastAsia="zh-CN"/>
        </w:rPr>
        <w:t>.</w:t>
      </w:r>
    </w:p>
    <w:sectPr w:rsidR="005F410E" w:rsidRPr="001229A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B7273D" w14:textId="77777777" w:rsidR="00976A5B" w:rsidRDefault="00976A5B" w:rsidP="009474B8">
      <w:pPr>
        <w:spacing w:after="0" w:line="240" w:lineRule="auto"/>
      </w:pPr>
      <w:r>
        <w:separator/>
      </w:r>
    </w:p>
  </w:endnote>
  <w:endnote w:type="continuationSeparator" w:id="0">
    <w:p w14:paraId="2FE8F90F" w14:textId="77777777" w:rsidR="00976A5B" w:rsidRDefault="00976A5B" w:rsidP="00947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wCenMT-Bol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DECB10" w14:textId="77777777" w:rsidR="00976A5B" w:rsidRDefault="00976A5B" w:rsidP="009474B8">
      <w:pPr>
        <w:spacing w:after="0" w:line="240" w:lineRule="auto"/>
      </w:pPr>
      <w:r>
        <w:separator/>
      </w:r>
    </w:p>
  </w:footnote>
  <w:footnote w:type="continuationSeparator" w:id="0">
    <w:p w14:paraId="202EE350" w14:textId="77777777" w:rsidR="00976A5B" w:rsidRDefault="00976A5B" w:rsidP="009474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0E04D8"/>
    <w:multiLevelType w:val="hybridMultilevel"/>
    <w:tmpl w:val="6B1811E4"/>
    <w:lvl w:ilvl="0" w:tplc="C93CBA94">
      <w:numFmt w:val="bullet"/>
      <w:lvlText w:val="-"/>
      <w:lvlJc w:val="left"/>
      <w:pPr>
        <w:ind w:left="720" w:hanging="360"/>
      </w:pPr>
      <w:rPr>
        <w:rFonts w:ascii="Times New Roman" w:eastAsiaTheme="minorEastAsia"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F525D4"/>
    <w:rsid w:val="00000996"/>
    <w:rsid w:val="000022A1"/>
    <w:rsid w:val="00002891"/>
    <w:rsid w:val="000030B6"/>
    <w:rsid w:val="00004D0E"/>
    <w:rsid w:val="000064A7"/>
    <w:rsid w:val="00012ED7"/>
    <w:rsid w:val="0001629B"/>
    <w:rsid w:val="000165A7"/>
    <w:rsid w:val="00016A79"/>
    <w:rsid w:val="000209F6"/>
    <w:rsid w:val="0002276D"/>
    <w:rsid w:val="00023CFF"/>
    <w:rsid w:val="00024F5E"/>
    <w:rsid w:val="000257A7"/>
    <w:rsid w:val="00025EAD"/>
    <w:rsid w:val="00026E6A"/>
    <w:rsid w:val="000276C1"/>
    <w:rsid w:val="00030770"/>
    <w:rsid w:val="00031CD3"/>
    <w:rsid w:val="000338AB"/>
    <w:rsid w:val="00034E8C"/>
    <w:rsid w:val="000356C2"/>
    <w:rsid w:val="00041286"/>
    <w:rsid w:val="00041420"/>
    <w:rsid w:val="00045AA3"/>
    <w:rsid w:val="00053B86"/>
    <w:rsid w:val="00053DDF"/>
    <w:rsid w:val="0005612D"/>
    <w:rsid w:val="000577FD"/>
    <w:rsid w:val="00057AA1"/>
    <w:rsid w:val="000602FB"/>
    <w:rsid w:val="00063FAF"/>
    <w:rsid w:val="000704F0"/>
    <w:rsid w:val="0007272A"/>
    <w:rsid w:val="000736DD"/>
    <w:rsid w:val="00076C3A"/>
    <w:rsid w:val="000802A5"/>
    <w:rsid w:val="000822E8"/>
    <w:rsid w:val="00085974"/>
    <w:rsid w:val="00085F3D"/>
    <w:rsid w:val="00086B93"/>
    <w:rsid w:val="000905AD"/>
    <w:rsid w:val="00090A5B"/>
    <w:rsid w:val="0009165D"/>
    <w:rsid w:val="00095B57"/>
    <w:rsid w:val="00096FE7"/>
    <w:rsid w:val="00097A49"/>
    <w:rsid w:val="000A0422"/>
    <w:rsid w:val="000A2895"/>
    <w:rsid w:val="000A63B9"/>
    <w:rsid w:val="000A69B6"/>
    <w:rsid w:val="000B0D7A"/>
    <w:rsid w:val="000B317C"/>
    <w:rsid w:val="000B43BE"/>
    <w:rsid w:val="000B5EF8"/>
    <w:rsid w:val="000B666F"/>
    <w:rsid w:val="000B7C48"/>
    <w:rsid w:val="000C201A"/>
    <w:rsid w:val="000C29A1"/>
    <w:rsid w:val="000C3D26"/>
    <w:rsid w:val="000D0387"/>
    <w:rsid w:val="000D0EEE"/>
    <w:rsid w:val="000D212B"/>
    <w:rsid w:val="000D2333"/>
    <w:rsid w:val="000D2EC9"/>
    <w:rsid w:val="000D5786"/>
    <w:rsid w:val="000E0F39"/>
    <w:rsid w:val="000E283F"/>
    <w:rsid w:val="000E43B7"/>
    <w:rsid w:val="000E48F9"/>
    <w:rsid w:val="000E4CFC"/>
    <w:rsid w:val="000E5765"/>
    <w:rsid w:val="000F226A"/>
    <w:rsid w:val="000F3126"/>
    <w:rsid w:val="000F547E"/>
    <w:rsid w:val="00102C63"/>
    <w:rsid w:val="001069F2"/>
    <w:rsid w:val="00110A61"/>
    <w:rsid w:val="00111338"/>
    <w:rsid w:val="0011384F"/>
    <w:rsid w:val="00120298"/>
    <w:rsid w:val="00120D85"/>
    <w:rsid w:val="001229A9"/>
    <w:rsid w:val="00122C21"/>
    <w:rsid w:val="00122E65"/>
    <w:rsid w:val="00123313"/>
    <w:rsid w:val="001301B1"/>
    <w:rsid w:val="00131229"/>
    <w:rsid w:val="00142024"/>
    <w:rsid w:val="0014425B"/>
    <w:rsid w:val="001457B7"/>
    <w:rsid w:val="0014662E"/>
    <w:rsid w:val="00152D94"/>
    <w:rsid w:val="00153E38"/>
    <w:rsid w:val="001624C1"/>
    <w:rsid w:val="00162BC3"/>
    <w:rsid w:val="0016305D"/>
    <w:rsid w:val="001703FD"/>
    <w:rsid w:val="00173382"/>
    <w:rsid w:val="00173FE7"/>
    <w:rsid w:val="00175276"/>
    <w:rsid w:val="001800D1"/>
    <w:rsid w:val="001806AC"/>
    <w:rsid w:val="00182614"/>
    <w:rsid w:val="001857DA"/>
    <w:rsid w:val="00195087"/>
    <w:rsid w:val="00196936"/>
    <w:rsid w:val="001A0EC9"/>
    <w:rsid w:val="001A304C"/>
    <w:rsid w:val="001A3154"/>
    <w:rsid w:val="001A570E"/>
    <w:rsid w:val="001B110E"/>
    <w:rsid w:val="001B38EA"/>
    <w:rsid w:val="001B474D"/>
    <w:rsid w:val="001B5F2A"/>
    <w:rsid w:val="001B791C"/>
    <w:rsid w:val="001C4853"/>
    <w:rsid w:val="001C5808"/>
    <w:rsid w:val="001D4B22"/>
    <w:rsid w:val="001E046A"/>
    <w:rsid w:val="001E0D8F"/>
    <w:rsid w:val="001E18EA"/>
    <w:rsid w:val="001E3CD9"/>
    <w:rsid w:val="001E4699"/>
    <w:rsid w:val="001E74CE"/>
    <w:rsid w:val="001F060F"/>
    <w:rsid w:val="001F45DE"/>
    <w:rsid w:val="001F641B"/>
    <w:rsid w:val="001F6B74"/>
    <w:rsid w:val="00201457"/>
    <w:rsid w:val="00206F6C"/>
    <w:rsid w:val="002107CE"/>
    <w:rsid w:val="00222A8B"/>
    <w:rsid w:val="0022423D"/>
    <w:rsid w:val="00224D1B"/>
    <w:rsid w:val="002325B0"/>
    <w:rsid w:val="00235D58"/>
    <w:rsid w:val="00236F07"/>
    <w:rsid w:val="00237B31"/>
    <w:rsid w:val="00245EE8"/>
    <w:rsid w:val="00253A18"/>
    <w:rsid w:val="00253E15"/>
    <w:rsid w:val="002550F0"/>
    <w:rsid w:val="0026034D"/>
    <w:rsid w:val="002618D7"/>
    <w:rsid w:val="00263A17"/>
    <w:rsid w:val="00264424"/>
    <w:rsid w:val="002665A2"/>
    <w:rsid w:val="00267C6B"/>
    <w:rsid w:val="002729C5"/>
    <w:rsid w:val="002734E6"/>
    <w:rsid w:val="00274B7A"/>
    <w:rsid w:val="002778D0"/>
    <w:rsid w:val="00280499"/>
    <w:rsid w:val="0028326C"/>
    <w:rsid w:val="00284760"/>
    <w:rsid w:val="002865FE"/>
    <w:rsid w:val="00291143"/>
    <w:rsid w:val="00292C05"/>
    <w:rsid w:val="00294093"/>
    <w:rsid w:val="00294F50"/>
    <w:rsid w:val="00297386"/>
    <w:rsid w:val="002A0A0A"/>
    <w:rsid w:val="002A16CF"/>
    <w:rsid w:val="002A1CEB"/>
    <w:rsid w:val="002B4FC2"/>
    <w:rsid w:val="002C216B"/>
    <w:rsid w:val="002C385A"/>
    <w:rsid w:val="002C3D18"/>
    <w:rsid w:val="002C597F"/>
    <w:rsid w:val="002C73E3"/>
    <w:rsid w:val="002C750C"/>
    <w:rsid w:val="002D7A9E"/>
    <w:rsid w:val="002E01FA"/>
    <w:rsid w:val="002E1007"/>
    <w:rsid w:val="002E1EAF"/>
    <w:rsid w:val="002E2164"/>
    <w:rsid w:val="002E275F"/>
    <w:rsid w:val="002E6DFF"/>
    <w:rsid w:val="00301092"/>
    <w:rsid w:val="00310E49"/>
    <w:rsid w:val="00311AAA"/>
    <w:rsid w:val="00312A67"/>
    <w:rsid w:val="0032065B"/>
    <w:rsid w:val="00320A1C"/>
    <w:rsid w:val="00322690"/>
    <w:rsid w:val="003231EA"/>
    <w:rsid w:val="00324D95"/>
    <w:rsid w:val="0032586F"/>
    <w:rsid w:val="00325EFF"/>
    <w:rsid w:val="003268E1"/>
    <w:rsid w:val="003303A4"/>
    <w:rsid w:val="00331643"/>
    <w:rsid w:val="0033294B"/>
    <w:rsid w:val="00332F42"/>
    <w:rsid w:val="00334ACF"/>
    <w:rsid w:val="00335C29"/>
    <w:rsid w:val="00337774"/>
    <w:rsid w:val="003413CB"/>
    <w:rsid w:val="003426E7"/>
    <w:rsid w:val="00343A93"/>
    <w:rsid w:val="00345440"/>
    <w:rsid w:val="003513BB"/>
    <w:rsid w:val="00354CD3"/>
    <w:rsid w:val="00355B06"/>
    <w:rsid w:val="00357672"/>
    <w:rsid w:val="00360102"/>
    <w:rsid w:val="00361CBE"/>
    <w:rsid w:val="00361FCB"/>
    <w:rsid w:val="003639FB"/>
    <w:rsid w:val="00364605"/>
    <w:rsid w:val="00373A44"/>
    <w:rsid w:val="003752C0"/>
    <w:rsid w:val="0037644A"/>
    <w:rsid w:val="0037784A"/>
    <w:rsid w:val="00381611"/>
    <w:rsid w:val="00383AEF"/>
    <w:rsid w:val="003850FD"/>
    <w:rsid w:val="00386E6D"/>
    <w:rsid w:val="0039163F"/>
    <w:rsid w:val="00392E2A"/>
    <w:rsid w:val="00394147"/>
    <w:rsid w:val="003958EB"/>
    <w:rsid w:val="003974F6"/>
    <w:rsid w:val="003A0BEC"/>
    <w:rsid w:val="003A296C"/>
    <w:rsid w:val="003A5752"/>
    <w:rsid w:val="003A6578"/>
    <w:rsid w:val="003A7EC8"/>
    <w:rsid w:val="003B23FD"/>
    <w:rsid w:val="003B2A0D"/>
    <w:rsid w:val="003B5876"/>
    <w:rsid w:val="003B59AF"/>
    <w:rsid w:val="003C059C"/>
    <w:rsid w:val="003C272D"/>
    <w:rsid w:val="003C7059"/>
    <w:rsid w:val="003D04FD"/>
    <w:rsid w:val="003D531E"/>
    <w:rsid w:val="003D55C5"/>
    <w:rsid w:val="003E024E"/>
    <w:rsid w:val="003F301C"/>
    <w:rsid w:val="003F486D"/>
    <w:rsid w:val="003F5766"/>
    <w:rsid w:val="00402EF1"/>
    <w:rsid w:val="0040366E"/>
    <w:rsid w:val="00404523"/>
    <w:rsid w:val="00405773"/>
    <w:rsid w:val="00405EBB"/>
    <w:rsid w:val="00406235"/>
    <w:rsid w:val="004111B0"/>
    <w:rsid w:val="00417875"/>
    <w:rsid w:val="004207FA"/>
    <w:rsid w:val="00422A56"/>
    <w:rsid w:val="00423202"/>
    <w:rsid w:val="004257AE"/>
    <w:rsid w:val="00425D8F"/>
    <w:rsid w:val="00426884"/>
    <w:rsid w:val="00427D52"/>
    <w:rsid w:val="00430835"/>
    <w:rsid w:val="00432A81"/>
    <w:rsid w:val="00436E49"/>
    <w:rsid w:val="00441F5E"/>
    <w:rsid w:val="004434F7"/>
    <w:rsid w:val="00443B05"/>
    <w:rsid w:val="00444075"/>
    <w:rsid w:val="004502FF"/>
    <w:rsid w:val="00456101"/>
    <w:rsid w:val="004617BC"/>
    <w:rsid w:val="00461F31"/>
    <w:rsid w:val="00462527"/>
    <w:rsid w:val="00462A36"/>
    <w:rsid w:val="00463C7E"/>
    <w:rsid w:val="00463FD5"/>
    <w:rsid w:val="00467784"/>
    <w:rsid w:val="004704A9"/>
    <w:rsid w:val="00472E82"/>
    <w:rsid w:val="00475464"/>
    <w:rsid w:val="0047589C"/>
    <w:rsid w:val="0047712F"/>
    <w:rsid w:val="004804D2"/>
    <w:rsid w:val="00481019"/>
    <w:rsid w:val="0048225A"/>
    <w:rsid w:val="004839AB"/>
    <w:rsid w:val="00484936"/>
    <w:rsid w:val="00485033"/>
    <w:rsid w:val="0048510A"/>
    <w:rsid w:val="00491338"/>
    <w:rsid w:val="004917B2"/>
    <w:rsid w:val="0049390F"/>
    <w:rsid w:val="00495467"/>
    <w:rsid w:val="004968FE"/>
    <w:rsid w:val="004A0394"/>
    <w:rsid w:val="004A0D91"/>
    <w:rsid w:val="004A24FF"/>
    <w:rsid w:val="004A3B88"/>
    <w:rsid w:val="004A61C0"/>
    <w:rsid w:val="004A68CB"/>
    <w:rsid w:val="004A7B2C"/>
    <w:rsid w:val="004B1964"/>
    <w:rsid w:val="004B4A89"/>
    <w:rsid w:val="004B5047"/>
    <w:rsid w:val="004B51FF"/>
    <w:rsid w:val="004B547E"/>
    <w:rsid w:val="004B68FC"/>
    <w:rsid w:val="004B706B"/>
    <w:rsid w:val="004C3FD4"/>
    <w:rsid w:val="004C617C"/>
    <w:rsid w:val="004D0E1E"/>
    <w:rsid w:val="004D0EBA"/>
    <w:rsid w:val="004E01A6"/>
    <w:rsid w:val="004E0C45"/>
    <w:rsid w:val="004E1927"/>
    <w:rsid w:val="004E1A1A"/>
    <w:rsid w:val="004E278F"/>
    <w:rsid w:val="004E47E8"/>
    <w:rsid w:val="004E5F79"/>
    <w:rsid w:val="004E64F8"/>
    <w:rsid w:val="004E65E6"/>
    <w:rsid w:val="004E7B38"/>
    <w:rsid w:val="004F1BB8"/>
    <w:rsid w:val="004F6F5F"/>
    <w:rsid w:val="00500312"/>
    <w:rsid w:val="00501229"/>
    <w:rsid w:val="005068E8"/>
    <w:rsid w:val="00506D47"/>
    <w:rsid w:val="005117A4"/>
    <w:rsid w:val="00513894"/>
    <w:rsid w:val="00514DE2"/>
    <w:rsid w:val="005154BA"/>
    <w:rsid w:val="00515B86"/>
    <w:rsid w:val="00522227"/>
    <w:rsid w:val="005245EC"/>
    <w:rsid w:val="00524C0A"/>
    <w:rsid w:val="0052510C"/>
    <w:rsid w:val="005268E4"/>
    <w:rsid w:val="00526A97"/>
    <w:rsid w:val="00526DAF"/>
    <w:rsid w:val="00527B7B"/>
    <w:rsid w:val="005363C0"/>
    <w:rsid w:val="005375D3"/>
    <w:rsid w:val="00542161"/>
    <w:rsid w:val="005441A0"/>
    <w:rsid w:val="00545B86"/>
    <w:rsid w:val="0054648E"/>
    <w:rsid w:val="00546CB6"/>
    <w:rsid w:val="00550919"/>
    <w:rsid w:val="00551FF1"/>
    <w:rsid w:val="00557E79"/>
    <w:rsid w:val="00561AB3"/>
    <w:rsid w:val="00562930"/>
    <w:rsid w:val="00564633"/>
    <w:rsid w:val="00567EE1"/>
    <w:rsid w:val="00570DA1"/>
    <w:rsid w:val="0057145E"/>
    <w:rsid w:val="0057472A"/>
    <w:rsid w:val="00577A66"/>
    <w:rsid w:val="005822BD"/>
    <w:rsid w:val="00582550"/>
    <w:rsid w:val="005826DB"/>
    <w:rsid w:val="0058471E"/>
    <w:rsid w:val="00584C57"/>
    <w:rsid w:val="00584EE1"/>
    <w:rsid w:val="0058652C"/>
    <w:rsid w:val="005A0559"/>
    <w:rsid w:val="005A07A8"/>
    <w:rsid w:val="005B22BB"/>
    <w:rsid w:val="005B4F24"/>
    <w:rsid w:val="005B4FE7"/>
    <w:rsid w:val="005C01D9"/>
    <w:rsid w:val="005C304A"/>
    <w:rsid w:val="005C334C"/>
    <w:rsid w:val="005C4590"/>
    <w:rsid w:val="005C5EE3"/>
    <w:rsid w:val="005C6019"/>
    <w:rsid w:val="005C6E13"/>
    <w:rsid w:val="005C7A32"/>
    <w:rsid w:val="005D0DD8"/>
    <w:rsid w:val="005D0F3D"/>
    <w:rsid w:val="005D1A0B"/>
    <w:rsid w:val="005D1EB3"/>
    <w:rsid w:val="005D1EF2"/>
    <w:rsid w:val="005D7907"/>
    <w:rsid w:val="005D7D9C"/>
    <w:rsid w:val="005D7FF4"/>
    <w:rsid w:val="005E3192"/>
    <w:rsid w:val="005E5041"/>
    <w:rsid w:val="005E504E"/>
    <w:rsid w:val="005E5696"/>
    <w:rsid w:val="005E67BE"/>
    <w:rsid w:val="005E6973"/>
    <w:rsid w:val="005F410E"/>
    <w:rsid w:val="00600512"/>
    <w:rsid w:val="006023FC"/>
    <w:rsid w:val="0060431F"/>
    <w:rsid w:val="00605356"/>
    <w:rsid w:val="00605A89"/>
    <w:rsid w:val="00607D62"/>
    <w:rsid w:val="006127D8"/>
    <w:rsid w:val="006133C7"/>
    <w:rsid w:val="00615770"/>
    <w:rsid w:val="0062096D"/>
    <w:rsid w:val="006242E1"/>
    <w:rsid w:val="00626DC5"/>
    <w:rsid w:val="0063075B"/>
    <w:rsid w:val="00633CFA"/>
    <w:rsid w:val="00635CEC"/>
    <w:rsid w:val="00642CD5"/>
    <w:rsid w:val="00642F15"/>
    <w:rsid w:val="006453F5"/>
    <w:rsid w:val="006462B2"/>
    <w:rsid w:val="00651E31"/>
    <w:rsid w:val="00653162"/>
    <w:rsid w:val="006534D7"/>
    <w:rsid w:val="00653AA5"/>
    <w:rsid w:val="00653ECB"/>
    <w:rsid w:val="006550A1"/>
    <w:rsid w:val="00655E8F"/>
    <w:rsid w:val="0065786A"/>
    <w:rsid w:val="00662544"/>
    <w:rsid w:val="006641C9"/>
    <w:rsid w:val="00665059"/>
    <w:rsid w:val="006652BF"/>
    <w:rsid w:val="00666F6A"/>
    <w:rsid w:val="00667198"/>
    <w:rsid w:val="006728F4"/>
    <w:rsid w:val="00680628"/>
    <w:rsid w:val="00685E19"/>
    <w:rsid w:val="00686833"/>
    <w:rsid w:val="00690F22"/>
    <w:rsid w:val="00693776"/>
    <w:rsid w:val="00694A8B"/>
    <w:rsid w:val="006A0C66"/>
    <w:rsid w:val="006A11C2"/>
    <w:rsid w:val="006A26BE"/>
    <w:rsid w:val="006A2C82"/>
    <w:rsid w:val="006A2F76"/>
    <w:rsid w:val="006A596B"/>
    <w:rsid w:val="006A70EC"/>
    <w:rsid w:val="006B0494"/>
    <w:rsid w:val="006B27F1"/>
    <w:rsid w:val="006B29D3"/>
    <w:rsid w:val="006B4ED9"/>
    <w:rsid w:val="006B5F5B"/>
    <w:rsid w:val="006B6CDA"/>
    <w:rsid w:val="006C077B"/>
    <w:rsid w:val="006C0E46"/>
    <w:rsid w:val="006C2632"/>
    <w:rsid w:val="006D1045"/>
    <w:rsid w:val="006D1535"/>
    <w:rsid w:val="006D1720"/>
    <w:rsid w:val="006E22A0"/>
    <w:rsid w:val="006E43A3"/>
    <w:rsid w:val="006F1E53"/>
    <w:rsid w:val="006F2550"/>
    <w:rsid w:val="006F607A"/>
    <w:rsid w:val="006F7813"/>
    <w:rsid w:val="007018FF"/>
    <w:rsid w:val="00710AC6"/>
    <w:rsid w:val="00714852"/>
    <w:rsid w:val="0071668D"/>
    <w:rsid w:val="007175C6"/>
    <w:rsid w:val="00720AC1"/>
    <w:rsid w:val="0072360E"/>
    <w:rsid w:val="00726F58"/>
    <w:rsid w:val="0073177D"/>
    <w:rsid w:val="00732C0B"/>
    <w:rsid w:val="00734BCB"/>
    <w:rsid w:val="00736E59"/>
    <w:rsid w:val="007405D9"/>
    <w:rsid w:val="007425D3"/>
    <w:rsid w:val="00743538"/>
    <w:rsid w:val="00744228"/>
    <w:rsid w:val="007446E1"/>
    <w:rsid w:val="00745117"/>
    <w:rsid w:val="00747B3E"/>
    <w:rsid w:val="00750B1D"/>
    <w:rsid w:val="007523E0"/>
    <w:rsid w:val="00752B62"/>
    <w:rsid w:val="00762137"/>
    <w:rsid w:val="00764943"/>
    <w:rsid w:val="00764A53"/>
    <w:rsid w:val="00764AAC"/>
    <w:rsid w:val="00766A9E"/>
    <w:rsid w:val="00767388"/>
    <w:rsid w:val="0077154E"/>
    <w:rsid w:val="00772FAC"/>
    <w:rsid w:val="007778DD"/>
    <w:rsid w:val="0078436D"/>
    <w:rsid w:val="007868D8"/>
    <w:rsid w:val="00792584"/>
    <w:rsid w:val="00793671"/>
    <w:rsid w:val="007945D7"/>
    <w:rsid w:val="00794D8D"/>
    <w:rsid w:val="00796E98"/>
    <w:rsid w:val="007976AC"/>
    <w:rsid w:val="007A0324"/>
    <w:rsid w:val="007A0E8E"/>
    <w:rsid w:val="007A1EB0"/>
    <w:rsid w:val="007A786D"/>
    <w:rsid w:val="007B3727"/>
    <w:rsid w:val="007B5252"/>
    <w:rsid w:val="007B61D0"/>
    <w:rsid w:val="007C164D"/>
    <w:rsid w:val="007C17A1"/>
    <w:rsid w:val="007C2798"/>
    <w:rsid w:val="007C35F7"/>
    <w:rsid w:val="007D0BFB"/>
    <w:rsid w:val="007D205F"/>
    <w:rsid w:val="007D2261"/>
    <w:rsid w:val="007D2ADF"/>
    <w:rsid w:val="007D2CD7"/>
    <w:rsid w:val="007D67DC"/>
    <w:rsid w:val="007E03BA"/>
    <w:rsid w:val="007F25BB"/>
    <w:rsid w:val="007F2ADD"/>
    <w:rsid w:val="007F4B36"/>
    <w:rsid w:val="007F5610"/>
    <w:rsid w:val="007F70C6"/>
    <w:rsid w:val="0080273D"/>
    <w:rsid w:val="00803271"/>
    <w:rsid w:val="008035CD"/>
    <w:rsid w:val="008047BD"/>
    <w:rsid w:val="00812FEE"/>
    <w:rsid w:val="008138F0"/>
    <w:rsid w:val="00814821"/>
    <w:rsid w:val="00820614"/>
    <w:rsid w:val="008248AE"/>
    <w:rsid w:val="00824D6B"/>
    <w:rsid w:val="00824FBB"/>
    <w:rsid w:val="008266A0"/>
    <w:rsid w:val="00827072"/>
    <w:rsid w:val="00831489"/>
    <w:rsid w:val="00832B22"/>
    <w:rsid w:val="00840ABD"/>
    <w:rsid w:val="008454EC"/>
    <w:rsid w:val="00846DCA"/>
    <w:rsid w:val="00846FD4"/>
    <w:rsid w:val="00850A18"/>
    <w:rsid w:val="00855C77"/>
    <w:rsid w:val="00862584"/>
    <w:rsid w:val="008637FE"/>
    <w:rsid w:val="00865072"/>
    <w:rsid w:val="00871BFC"/>
    <w:rsid w:val="00873CCC"/>
    <w:rsid w:val="00876036"/>
    <w:rsid w:val="00877A6E"/>
    <w:rsid w:val="00877E66"/>
    <w:rsid w:val="008803A1"/>
    <w:rsid w:val="008816F4"/>
    <w:rsid w:val="008843B6"/>
    <w:rsid w:val="00884BF0"/>
    <w:rsid w:val="00885EFD"/>
    <w:rsid w:val="008872EC"/>
    <w:rsid w:val="008929EB"/>
    <w:rsid w:val="00893310"/>
    <w:rsid w:val="008933DE"/>
    <w:rsid w:val="0089492A"/>
    <w:rsid w:val="008949E8"/>
    <w:rsid w:val="00897B4F"/>
    <w:rsid w:val="008A20DB"/>
    <w:rsid w:val="008A26E3"/>
    <w:rsid w:val="008A2EF7"/>
    <w:rsid w:val="008A64D2"/>
    <w:rsid w:val="008A6739"/>
    <w:rsid w:val="008B68C1"/>
    <w:rsid w:val="008B798D"/>
    <w:rsid w:val="008C1198"/>
    <w:rsid w:val="008C1643"/>
    <w:rsid w:val="008C1EF6"/>
    <w:rsid w:val="008C43E5"/>
    <w:rsid w:val="008C670F"/>
    <w:rsid w:val="008C6BBE"/>
    <w:rsid w:val="008C7B6F"/>
    <w:rsid w:val="008D06FF"/>
    <w:rsid w:val="008D36FD"/>
    <w:rsid w:val="008D4C7A"/>
    <w:rsid w:val="008D68D3"/>
    <w:rsid w:val="008D7B19"/>
    <w:rsid w:val="008E07C4"/>
    <w:rsid w:val="008E5934"/>
    <w:rsid w:val="008F008B"/>
    <w:rsid w:val="008F2EB6"/>
    <w:rsid w:val="008F3E53"/>
    <w:rsid w:val="008F4147"/>
    <w:rsid w:val="008F492E"/>
    <w:rsid w:val="008F526E"/>
    <w:rsid w:val="008F541D"/>
    <w:rsid w:val="0090337C"/>
    <w:rsid w:val="0090405D"/>
    <w:rsid w:val="00904C00"/>
    <w:rsid w:val="0091025D"/>
    <w:rsid w:val="0092212A"/>
    <w:rsid w:val="00923D33"/>
    <w:rsid w:val="00930C03"/>
    <w:rsid w:val="00931363"/>
    <w:rsid w:val="009339F9"/>
    <w:rsid w:val="00933D82"/>
    <w:rsid w:val="009346CD"/>
    <w:rsid w:val="00934CB4"/>
    <w:rsid w:val="00935E71"/>
    <w:rsid w:val="00937AE3"/>
    <w:rsid w:val="00941AD7"/>
    <w:rsid w:val="0094654A"/>
    <w:rsid w:val="009474B8"/>
    <w:rsid w:val="0095033D"/>
    <w:rsid w:val="00954CAC"/>
    <w:rsid w:val="009556A4"/>
    <w:rsid w:val="00955E31"/>
    <w:rsid w:val="00957476"/>
    <w:rsid w:val="00962501"/>
    <w:rsid w:val="00963AAD"/>
    <w:rsid w:val="009645B8"/>
    <w:rsid w:val="00967472"/>
    <w:rsid w:val="0096782B"/>
    <w:rsid w:val="00971B76"/>
    <w:rsid w:val="0097545F"/>
    <w:rsid w:val="00976A5B"/>
    <w:rsid w:val="009777CB"/>
    <w:rsid w:val="00980C84"/>
    <w:rsid w:val="009812D1"/>
    <w:rsid w:val="00983190"/>
    <w:rsid w:val="00985803"/>
    <w:rsid w:val="0099079D"/>
    <w:rsid w:val="00990F07"/>
    <w:rsid w:val="009955CB"/>
    <w:rsid w:val="009955F2"/>
    <w:rsid w:val="009A1A7B"/>
    <w:rsid w:val="009A2FE2"/>
    <w:rsid w:val="009A3630"/>
    <w:rsid w:val="009A63D3"/>
    <w:rsid w:val="009B11F8"/>
    <w:rsid w:val="009B2E1E"/>
    <w:rsid w:val="009B565D"/>
    <w:rsid w:val="009B573D"/>
    <w:rsid w:val="009B6EA4"/>
    <w:rsid w:val="009B7054"/>
    <w:rsid w:val="009C58C3"/>
    <w:rsid w:val="009D2FC9"/>
    <w:rsid w:val="009D4046"/>
    <w:rsid w:val="009E1530"/>
    <w:rsid w:val="009E366A"/>
    <w:rsid w:val="009E3CE8"/>
    <w:rsid w:val="009F24C0"/>
    <w:rsid w:val="009F669C"/>
    <w:rsid w:val="00A002FD"/>
    <w:rsid w:val="00A0146C"/>
    <w:rsid w:val="00A01E84"/>
    <w:rsid w:val="00A05251"/>
    <w:rsid w:val="00A11CE4"/>
    <w:rsid w:val="00A12701"/>
    <w:rsid w:val="00A26B60"/>
    <w:rsid w:val="00A32F4D"/>
    <w:rsid w:val="00A33F23"/>
    <w:rsid w:val="00A34BA6"/>
    <w:rsid w:val="00A35214"/>
    <w:rsid w:val="00A3625A"/>
    <w:rsid w:val="00A3711C"/>
    <w:rsid w:val="00A40F6F"/>
    <w:rsid w:val="00A4710D"/>
    <w:rsid w:val="00A5244E"/>
    <w:rsid w:val="00A575EF"/>
    <w:rsid w:val="00A6203B"/>
    <w:rsid w:val="00A62232"/>
    <w:rsid w:val="00A63386"/>
    <w:rsid w:val="00A64DC9"/>
    <w:rsid w:val="00A66715"/>
    <w:rsid w:val="00A679FB"/>
    <w:rsid w:val="00A709F4"/>
    <w:rsid w:val="00A7420E"/>
    <w:rsid w:val="00A74D21"/>
    <w:rsid w:val="00A75AC9"/>
    <w:rsid w:val="00A76B11"/>
    <w:rsid w:val="00A77331"/>
    <w:rsid w:val="00A77DF2"/>
    <w:rsid w:val="00A80CD2"/>
    <w:rsid w:val="00A82828"/>
    <w:rsid w:val="00A82C6C"/>
    <w:rsid w:val="00A83865"/>
    <w:rsid w:val="00A8571D"/>
    <w:rsid w:val="00A90955"/>
    <w:rsid w:val="00A92C86"/>
    <w:rsid w:val="00A931CC"/>
    <w:rsid w:val="00A935DF"/>
    <w:rsid w:val="00A93D40"/>
    <w:rsid w:val="00A945F1"/>
    <w:rsid w:val="00AA1EE4"/>
    <w:rsid w:val="00AA2A26"/>
    <w:rsid w:val="00AA337C"/>
    <w:rsid w:val="00AA3AA1"/>
    <w:rsid w:val="00AA5399"/>
    <w:rsid w:val="00AA5B95"/>
    <w:rsid w:val="00AA61FE"/>
    <w:rsid w:val="00AB33E2"/>
    <w:rsid w:val="00AC22DE"/>
    <w:rsid w:val="00AC43E6"/>
    <w:rsid w:val="00AD2ABC"/>
    <w:rsid w:val="00AD3708"/>
    <w:rsid w:val="00AD3748"/>
    <w:rsid w:val="00AD3800"/>
    <w:rsid w:val="00AD587D"/>
    <w:rsid w:val="00AD65D2"/>
    <w:rsid w:val="00AE41F5"/>
    <w:rsid w:val="00AE5114"/>
    <w:rsid w:val="00AE5FFC"/>
    <w:rsid w:val="00AE7EF3"/>
    <w:rsid w:val="00AF0B7C"/>
    <w:rsid w:val="00AF24F5"/>
    <w:rsid w:val="00AF49AE"/>
    <w:rsid w:val="00AF5CBC"/>
    <w:rsid w:val="00AF6DC2"/>
    <w:rsid w:val="00AF7758"/>
    <w:rsid w:val="00B04C2B"/>
    <w:rsid w:val="00B0513D"/>
    <w:rsid w:val="00B05D54"/>
    <w:rsid w:val="00B064C2"/>
    <w:rsid w:val="00B0661E"/>
    <w:rsid w:val="00B06F1F"/>
    <w:rsid w:val="00B07CB8"/>
    <w:rsid w:val="00B12258"/>
    <w:rsid w:val="00B12336"/>
    <w:rsid w:val="00B13432"/>
    <w:rsid w:val="00B15525"/>
    <w:rsid w:val="00B16717"/>
    <w:rsid w:val="00B21718"/>
    <w:rsid w:val="00B219DF"/>
    <w:rsid w:val="00B24917"/>
    <w:rsid w:val="00B25E3C"/>
    <w:rsid w:val="00B3013E"/>
    <w:rsid w:val="00B30DFE"/>
    <w:rsid w:val="00B326EB"/>
    <w:rsid w:val="00B3429B"/>
    <w:rsid w:val="00B352A2"/>
    <w:rsid w:val="00B35414"/>
    <w:rsid w:val="00B35E66"/>
    <w:rsid w:val="00B375FB"/>
    <w:rsid w:val="00B40A88"/>
    <w:rsid w:val="00B40E2D"/>
    <w:rsid w:val="00B41081"/>
    <w:rsid w:val="00B425B9"/>
    <w:rsid w:val="00B44020"/>
    <w:rsid w:val="00B45F55"/>
    <w:rsid w:val="00B50DBD"/>
    <w:rsid w:val="00B54659"/>
    <w:rsid w:val="00B547E6"/>
    <w:rsid w:val="00B62DA4"/>
    <w:rsid w:val="00B7440D"/>
    <w:rsid w:val="00B75796"/>
    <w:rsid w:val="00B75EE9"/>
    <w:rsid w:val="00B76B67"/>
    <w:rsid w:val="00B7721A"/>
    <w:rsid w:val="00B776D2"/>
    <w:rsid w:val="00B867EA"/>
    <w:rsid w:val="00B91D91"/>
    <w:rsid w:val="00B92DF3"/>
    <w:rsid w:val="00B94291"/>
    <w:rsid w:val="00B95C84"/>
    <w:rsid w:val="00B96F72"/>
    <w:rsid w:val="00B97F33"/>
    <w:rsid w:val="00BB0AF4"/>
    <w:rsid w:val="00BB2103"/>
    <w:rsid w:val="00BB33C3"/>
    <w:rsid w:val="00BB3864"/>
    <w:rsid w:val="00BB46FD"/>
    <w:rsid w:val="00BB5B92"/>
    <w:rsid w:val="00BB720D"/>
    <w:rsid w:val="00BC150D"/>
    <w:rsid w:val="00BC2EC9"/>
    <w:rsid w:val="00BC3DFE"/>
    <w:rsid w:val="00BC50BD"/>
    <w:rsid w:val="00BD061C"/>
    <w:rsid w:val="00BD48F3"/>
    <w:rsid w:val="00BE0A9F"/>
    <w:rsid w:val="00BE127D"/>
    <w:rsid w:val="00BE194D"/>
    <w:rsid w:val="00BE2085"/>
    <w:rsid w:val="00BE2D3F"/>
    <w:rsid w:val="00BE6A8D"/>
    <w:rsid w:val="00BE722F"/>
    <w:rsid w:val="00BF1EFC"/>
    <w:rsid w:val="00BF2010"/>
    <w:rsid w:val="00BF24BA"/>
    <w:rsid w:val="00BF347A"/>
    <w:rsid w:val="00BF3D71"/>
    <w:rsid w:val="00BF680C"/>
    <w:rsid w:val="00C00C49"/>
    <w:rsid w:val="00C03E0D"/>
    <w:rsid w:val="00C11404"/>
    <w:rsid w:val="00C11828"/>
    <w:rsid w:val="00C124C7"/>
    <w:rsid w:val="00C142E5"/>
    <w:rsid w:val="00C14EB1"/>
    <w:rsid w:val="00C201AF"/>
    <w:rsid w:val="00C222F8"/>
    <w:rsid w:val="00C25649"/>
    <w:rsid w:val="00C25E35"/>
    <w:rsid w:val="00C25EEB"/>
    <w:rsid w:val="00C2688E"/>
    <w:rsid w:val="00C26B9F"/>
    <w:rsid w:val="00C26F49"/>
    <w:rsid w:val="00C2798F"/>
    <w:rsid w:val="00C31AD9"/>
    <w:rsid w:val="00C32CF8"/>
    <w:rsid w:val="00C32DCA"/>
    <w:rsid w:val="00C33E10"/>
    <w:rsid w:val="00C3550A"/>
    <w:rsid w:val="00C407B5"/>
    <w:rsid w:val="00C41449"/>
    <w:rsid w:val="00C41FFF"/>
    <w:rsid w:val="00C42D83"/>
    <w:rsid w:val="00C4321D"/>
    <w:rsid w:val="00C46E35"/>
    <w:rsid w:val="00C57530"/>
    <w:rsid w:val="00C669D6"/>
    <w:rsid w:val="00C67B94"/>
    <w:rsid w:val="00C70068"/>
    <w:rsid w:val="00C727B4"/>
    <w:rsid w:val="00C74E23"/>
    <w:rsid w:val="00C81906"/>
    <w:rsid w:val="00C836E6"/>
    <w:rsid w:val="00C878D1"/>
    <w:rsid w:val="00C9112C"/>
    <w:rsid w:val="00C92457"/>
    <w:rsid w:val="00C92590"/>
    <w:rsid w:val="00C93B8F"/>
    <w:rsid w:val="00C93E3F"/>
    <w:rsid w:val="00C9443E"/>
    <w:rsid w:val="00C975D5"/>
    <w:rsid w:val="00CA0783"/>
    <w:rsid w:val="00CA09F2"/>
    <w:rsid w:val="00CA24C8"/>
    <w:rsid w:val="00CA2BE1"/>
    <w:rsid w:val="00CA59EC"/>
    <w:rsid w:val="00CB0CFD"/>
    <w:rsid w:val="00CB289C"/>
    <w:rsid w:val="00CB2BE7"/>
    <w:rsid w:val="00CB4E02"/>
    <w:rsid w:val="00CB6933"/>
    <w:rsid w:val="00CB7E2C"/>
    <w:rsid w:val="00CB7E6C"/>
    <w:rsid w:val="00CC35C0"/>
    <w:rsid w:val="00CD02E8"/>
    <w:rsid w:val="00CE3922"/>
    <w:rsid w:val="00CE522A"/>
    <w:rsid w:val="00CE753D"/>
    <w:rsid w:val="00CE7928"/>
    <w:rsid w:val="00CF00B4"/>
    <w:rsid w:val="00CF0398"/>
    <w:rsid w:val="00CF1AEF"/>
    <w:rsid w:val="00CF4B29"/>
    <w:rsid w:val="00CF7C89"/>
    <w:rsid w:val="00D01944"/>
    <w:rsid w:val="00D03486"/>
    <w:rsid w:val="00D05CC8"/>
    <w:rsid w:val="00D0675E"/>
    <w:rsid w:val="00D06F39"/>
    <w:rsid w:val="00D10974"/>
    <w:rsid w:val="00D11520"/>
    <w:rsid w:val="00D1344B"/>
    <w:rsid w:val="00D15514"/>
    <w:rsid w:val="00D17FFC"/>
    <w:rsid w:val="00D21813"/>
    <w:rsid w:val="00D313B0"/>
    <w:rsid w:val="00D34E15"/>
    <w:rsid w:val="00D3657B"/>
    <w:rsid w:val="00D408F5"/>
    <w:rsid w:val="00D4696E"/>
    <w:rsid w:val="00D4797E"/>
    <w:rsid w:val="00D51808"/>
    <w:rsid w:val="00D519E4"/>
    <w:rsid w:val="00D54172"/>
    <w:rsid w:val="00D61611"/>
    <w:rsid w:val="00D679FA"/>
    <w:rsid w:val="00D67B8B"/>
    <w:rsid w:val="00D72F2B"/>
    <w:rsid w:val="00D737F9"/>
    <w:rsid w:val="00D7778B"/>
    <w:rsid w:val="00D77863"/>
    <w:rsid w:val="00D845A5"/>
    <w:rsid w:val="00D85F85"/>
    <w:rsid w:val="00D9063A"/>
    <w:rsid w:val="00D916CA"/>
    <w:rsid w:val="00D93230"/>
    <w:rsid w:val="00D93EA4"/>
    <w:rsid w:val="00D957AC"/>
    <w:rsid w:val="00D96061"/>
    <w:rsid w:val="00D96FE2"/>
    <w:rsid w:val="00D974E1"/>
    <w:rsid w:val="00D97B8D"/>
    <w:rsid w:val="00DA300C"/>
    <w:rsid w:val="00DA50D1"/>
    <w:rsid w:val="00DA539B"/>
    <w:rsid w:val="00DA6F1A"/>
    <w:rsid w:val="00DB2383"/>
    <w:rsid w:val="00DB43DA"/>
    <w:rsid w:val="00DC1DB6"/>
    <w:rsid w:val="00DC2B70"/>
    <w:rsid w:val="00DC3475"/>
    <w:rsid w:val="00DC68E9"/>
    <w:rsid w:val="00DD0365"/>
    <w:rsid w:val="00DD05D0"/>
    <w:rsid w:val="00DD1399"/>
    <w:rsid w:val="00DD3170"/>
    <w:rsid w:val="00DD481B"/>
    <w:rsid w:val="00DD6073"/>
    <w:rsid w:val="00DD6B41"/>
    <w:rsid w:val="00DE19CC"/>
    <w:rsid w:val="00DE3718"/>
    <w:rsid w:val="00DF202C"/>
    <w:rsid w:val="00DF6BAF"/>
    <w:rsid w:val="00DF74F0"/>
    <w:rsid w:val="00DF7609"/>
    <w:rsid w:val="00E03BE5"/>
    <w:rsid w:val="00E03DD3"/>
    <w:rsid w:val="00E06BFE"/>
    <w:rsid w:val="00E101F1"/>
    <w:rsid w:val="00E11DDC"/>
    <w:rsid w:val="00E14665"/>
    <w:rsid w:val="00E17AD1"/>
    <w:rsid w:val="00E228BC"/>
    <w:rsid w:val="00E2333D"/>
    <w:rsid w:val="00E23991"/>
    <w:rsid w:val="00E24506"/>
    <w:rsid w:val="00E276D7"/>
    <w:rsid w:val="00E3016D"/>
    <w:rsid w:val="00E30841"/>
    <w:rsid w:val="00E3471B"/>
    <w:rsid w:val="00E359D3"/>
    <w:rsid w:val="00E364C2"/>
    <w:rsid w:val="00E40362"/>
    <w:rsid w:val="00E419BD"/>
    <w:rsid w:val="00E41EFC"/>
    <w:rsid w:val="00E422EF"/>
    <w:rsid w:val="00E447F0"/>
    <w:rsid w:val="00E47E63"/>
    <w:rsid w:val="00E50270"/>
    <w:rsid w:val="00E518D0"/>
    <w:rsid w:val="00E55128"/>
    <w:rsid w:val="00E5522C"/>
    <w:rsid w:val="00E56C71"/>
    <w:rsid w:val="00E644B1"/>
    <w:rsid w:val="00E64DB0"/>
    <w:rsid w:val="00E656AE"/>
    <w:rsid w:val="00E65C48"/>
    <w:rsid w:val="00E73A9F"/>
    <w:rsid w:val="00E8120A"/>
    <w:rsid w:val="00E81285"/>
    <w:rsid w:val="00E82E26"/>
    <w:rsid w:val="00E852E6"/>
    <w:rsid w:val="00E8591D"/>
    <w:rsid w:val="00E85F30"/>
    <w:rsid w:val="00E8686B"/>
    <w:rsid w:val="00E87921"/>
    <w:rsid w:val="00E904A9"/>
    <w:rsid w:val="00E90AB6"/>
    <w:rsid w:val="00E91AA5"/>
    <w:rsid w:val="00E91C59"/>
    <w:rsid w:val="00E92BBE"/>
    <w:rsid w:val="00E93191"/>
    <w:rsid w:val="00E96B65"/>
    <w:rsid w:val="00E97D47"/>
    <w:rsid w:val="00EA0FA5"/>
    <w:rsid w:val="00EA2D9C"/>
    <w:rsid w:val="00EA2DAA"/>
    <w:rsid w:val="00EA793A"/>
    <w:rsid w:val="00EB1007"/>
    <w:rsid w:val="00EB1705"/>
    <w:rsid w:val="00EB21F4"/>
    <w:rsid w:val="00EB27CC"/>
    <w:rsid w:val="00EC1FFD"/>
    <w:rsid w:val="00EC2B00"/>
    <w:rsid w:val="00EC3312"/>
    <w:rsid w:val="00ED0BFB"/>
    <w:rsid w:val="00ED1B96"/>
    <w:rsid w:val="00ED2CC0"/>
    <w:rsid w:val="00ED3CD9"/>
    <w:rsid w:val="00EE0D4F"/>
    <w:rsid w:val="00EE5118"/>
    <w:rsid w:val="00EE549A"/>
    <w:rsid w:val="00EE5F38"/>
    <w:rsid w:val="00EF34DB"/>
    <w:rsid w:val="00EF413C"/>
    <w:rsid w:val="00F00554"/>
    <w:rsid w:val="00F009FC"/>
    <w:rsid w:val="00F023F2"/>
    <w:rsid w:val="00F0240A"/>
    <w:rsid w:val="00F02FEB"/>
    <w:rsid w:val="00F05C3F"/>
    <w:rsid w:val="00F064A2"/>
    <w:rsid w:val="00F07B33"/>
    <w:rsid w:val="00F15F6B"/>
    <w:rsid w:val="00F175BD"/>
    <w:rsid w:val="00F17AF3"/>
    <w:rsid w:val="00F20E6D"/>
    <w:rsid w:val="00F21819"/>
    <w:rsid w:val="00F2193B"/>
    <w:rsid w:val="00F238AF"/>
    <w:rsid w:val="00F24FE7"/>
    <w:rsid w:val="00F251A9"/>
    <w:rsid w:val="00F3230C"/>
    <w:rsid w:val="00F369FF"/>
    <w:rsid w:val="00F377F1"/>
    <w:rsid w:val="00F40476"/>
    <w:rsid w:val="00F41024"/>
    <w:rsid w:val="00F410D5"/>
    <w:rsid w:val="00F41CF5"/>
    <w:rsid w:val="00F43C27"/>
    <w:rsid w:val="00F43C9F"/>
    <w:rsid w:val="00F44768"/>
    <w:rsid w:val="00F4506A"/>
    <w:rsid w:val="00F4733A"/>
    <w:rsid w:val="00F525D4"/>
    <w:rsid w:val="00F55041"/>
    <w:rsid w:val="00F632F7"/>
    <w:rsid w:val="00F63C73"/>
    <w:rsid w:val="00F64455"/>
    <w:rsid w:val="00F65FAB"/>
    <w:rsid w:val="00F670C9"/>
    <w:rsid w:val="00F702E3"/>
    <w:rsid w:val="00F705A1"/>
    <w:rsid w:val="00F71156"/>
    <w:rsid w:val="00F72611"/>
    <w:rsid w:val="00F80C73"/>
    <w:rsid w:val="00F81DC0"/>
    <w:rsid w:val="00F8223E"/>
    <w:rsid w:val="00F82BE6"/>
    <w:rsid w:val="00F82DEC"/>
    <w:rsid w:val="00F83632"/>
    <w:rsid w:val="00F875E7"/>
    <w:rsid w:val="00F87C46"/>
    <w:rsid w:val="00F92109"/>
    <w:rsid w:val="00F922B6"/>
    <w:rsid w:val="00F962B5"/>
    <w:rsid w:val="00FA0860"/>
    <w:rsid w:val="00FA3CB3"/>
    <w:rsid w:val="00FB04D7"/>
    <w:rsid w:val="00FB3DFA"/>
    <w:rsid w:val="00FB3E56"/>
    <w:rsid w:val="00FB66D6"/>
    <w:rsid w:val="00FB66FC"/>
    <w:rsid w:val="00FC0748"/>
    <w:rsid w:val="00FC1066"/>
    <w:rsid w:val="00FC2E51"/>
    <w:rsid w:val="00FC40ED"/>
    <w:rsid w:val="00FC4949"/>
    <w:rsid w:val="00FC551D"/>
    <w:rsid w:val="00FC55CE"/>
    <w:rsid w:val="00FD1C46"/>
    <w:rsid w:val="00FD2FBF"/>
    <w:rsid w:val="00FD352E"/>
    <w:rsid w:val="00FD6144"/>
    <w:rsid w:val="00FD724C"/>
    <w:rsid w:val="00FD737C"/>
    <w:rsid w:val="00FE31C6"/>
    <w:rsid w:val="00FE60C1"/>
    <w:rsid w:val="00FE6B11"/>
    <w:rsid w:val="00FF2EFD"/>
    <w:rsid w:val="00FF4045"/>
    <w:rsid w:val="00FF5C79"/>
    <w:rsid w:val="00FF6CC4"/>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50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25D4"/>
    <w:pPr>
      <w:ind w:left="720"/>
      <w:contextualSpacing/>
    </w:pPr>
  </w:style>
  <w:style w:type="character" w:styleId="a4">
    <w:name w:val="Hyperlink"/>
    <w:basedOn w:val="a0"/>
    <w:uiPriority w:val="99"/>
    <w:unhideWhenUsed/>
    <w:rsid w:val="00FD1C46"/>
    <w:rPr>
      <w:color w:val="0563C1" w:themeColor="hyperlink"/>
      <w:u w:val="single"/>
    </w:rPr>
  </w:style>
  <w:style w:type="paragraph" w:customStyle="1" w:styleId="EndNoteBibliographyTitle">
    <w:name w:val="EndNote Bibliography Title"/>
    <w:basedOn w:val="a"/>
    <w:link w:val="EndNoteBibliographyTitleChar"/>
    <w:rsid w:val="00C00C49"/>
    <w:pPr>
      <w:spacing w:after="0"/>
      <w:jc w:val="center"/>
    </w:pPr>
    <w:rPr>
      <w:rFonts w:ascii="Calibri" w:hAnsi="Calibri"/>
      <w:noProof/>
    </w:rPr>
  </w:style>
  <w:style w:type="character" w:customStyle="1" w:styleId="EndNoteBibliographyTitleChar">
    <w:name w:val="EndNote Bibliography Title Char"/>
    <w:basedOn w:val="a0"/>
    <w:link w:val="EndNoteBibliographyTitle"/>
    <w:rsid w:val="00C00C49"/>
    <w:rPr>
      <w:rFonts w:ascii="Calibri" w:hAnsi="Calibri"/>
      <w:noProof/>
      <w:lang w:val="en-US"/>
    </w:rPr>
  </w:style>
  <w:style w:type="paragraph" w:customStyle="1" w:styleId="EndNoteBibliography">
    <w:name w:val="EndNote Bibliography"/>
    <w:basedOn w:val="a"/>
    <w:link w:val="EndNoteBibliographyChar"/>
    <w:rsid w:val="00C00C49"/>
    <w:pPr>
      <w:spacing w:line="240" w:lineRule="auto"/>
    </w:pPr>
    <w:rPr>
      <w:rFonts w:ascii="Calibri" w:hAnsi="Calibri"/>
      <w:noProof/>
    </w:rPr>
  </w:style>
  <w:style w:type="character" w:customStyle="1" w:styleId="EndNoteBibliographyChar">
    <w:name w:val="EndNote Bibliography Char"/>
    <w:basedOn w:val="a0"/>
    <w:link w:val="EndNoteBibliography"/>
    <w:rsid w:val="00C00C49"/>
    <w:rPr>
      <w:rFonts w:ascii="Calibri" w:hAnsi="Calibri"/>
      <w:noProof/>
      <w:lang w:val="en-US"/>
    </w:rPr>
  </w:style>
  <w:style w:type="paragraph" w:styleId="a5">
    <w:name w:val="Balloon Text"/>
    <w:basedOn w:val="a"/>
    <w:link w:val="Char"/>
    <w:uiPriority w:val="99"/>
    <w:semiHidden/>
    <w:unhideWhenUsed/>
    <w:rsid w:val="0037644A"/>
    <w:pPr>
      <w:spacing w:after="0" w:line="240" w:lineRule="auto"/>
    </w:pPr>
    <w:rPr>
      <w:rFonts w:ascii="Segoe UI" w:hAnsi="Segoe UI" w:cs="Segoe UI"/>
      <w:sz w:val="18"/>
      <w:szCs w:val="18"/>
    </w:rPr>
  </w:style>
  <w:style w:type="character" w:customStyle="1" w:styleId="Char">
    <w:name w:val="批注框文本 Char"/>
    <w:basedOn w:val="a0"/>
    <w:link w:val="a5"/>
    <w:uiPriority w:val="99"/>
    <w:semiHidden/>
    <w:rsid w:val="0037644A"/>
    <w:rPr>
      <w:rFonts w:ascii="Segoe UI" w:hAnsi="Segoe UI" w:cs="Segoe UI"/>
      <w:sz w:val="18"/>
      <w:szCs w:val="18"/>
    </w:rPr>
  </w:style>
  <w:style w:type="character" w:styleId="a6">
    <w:name w:val="annotation reference"/>
    <w:basedOn w:val="a0"/>
    <w:unhideWhenUsed/>
    <w:rsid w:val="0037644A"/>
    <w:rPr>
      <w:sz w:val="16"/>
      <w:szCs w:val="16"/>
    </w:rPr>
  </w:style>
  <w:style w:type="paragraph" w:styleId="a7">
    <w:name w:val="annotation text"/>
    <w:basedOn w:val="a"/>
    <w:link w:val="Char0"/>
    <w:uiPriority w:val="99"/>
    <w:unhideWhenUsed/>
    <w:rsid w:val="0037644A"/>
    <w:pPr>
      <w:spacing w:line="240" w:lineRule="auto"/>
    </w:pPr>
    <w:rPr>
      <w:sz w:val="20"/>
      <w:szCs w:val="20"/>
    </w:rPr>
  </w:style>
  <w:style w:type="character" w:customStyle="1" w:styleId="Char0">
    <w:name w:val="批注文字 Char"/>
    <w:basedOn w:val="a0"/>
    <w:link w:val="a7"/>
    <w:rsid w:val="0037644A"/>
    <w:rPr>
      <w:sz w:val="20"/>
      <w:szCs w:val="20"/>
    </w:rPr>
  </w:style>
  <w:style w:type="paragraph" w:styleId="a8">
    <w:name w:val="annotation subject"/>
    <w:basedOn w:val="a7"/>
    <w:next w:val="a7"/>
    <w:link w:val="Char1"/>
    <w:uiPriority w:val="99"/>
    <w:semiHidden/>
    <w:unhideWhenUsed/>
    <w:rsid w:val="0037644A"/>
    <w:rPr>
      <w:b/>
      <w:bCs/>
    </w:rPr>
  </w:style>
  <w:style w:type="character" w:customStyle="1" w:styleId="Char1">
    <w:name w:val="批注主题 Char"/>
    <w:basedOn w:val="Char0"/>
    <w:link w:val="a8"/>
    <w:uiPriority w:val="99"/>
    <w:semiHidden/>
    <w:rsid w:val="0037644A"/>
    <w:rPr>
      <w:b/>
      <w:bCs/>
      <w:sz w:val="20"/>
      <w:szCs w:val="20"/>
    </w:rPr>
  </w:style>
  <w:style w:type="paragraph" w:styleId="a9">
    <w:name w:val="Revision"/>
    <w:hidden/>
    <w:uiPriority w:val="99"/>
    <w:semiHidden/>
    <w:rsid w:val="00386E6D"/>
    <w:pPr>
      <w:spacing w:after="0" w:line="240" w:lineRule="auto"/>
    </w:pPr>
  </w:style>
  <w:style w:type="paragraph" w:styleId="aa">
    <w:name w:val="header"/>
    <w:basedOn w:val="a"/>
    <w:link w:val="Char2"/>
    <w:uiPriority w:val="99"/>
    <w:unhideWhenUsed/>
    <w:rsid w:val="009474B8"/>
    <w:pPr>
      <w:tabs>
        <w:tab w:val="center" w:pos="4680"/>
        <w:tab w:val="right" w:pos="9360"/>
      </w:tabs>
      <w:spacing w:after="0" w:line="240" w:lineRule="auto"/>
    </w:pPr>
  </w:style>
  <w:style w:type="character" w:customStyle="1" w:styleId="Char2">
    <w:name w:val="页眉 Char"/>
    <w:basedOn w:val="a0"/>
    <w:link w:val="aa"/>
    <w:uiPriority w:val="99"/>
    <w:rsid w:val="009474B8"/>
    <w:rPr>
      <w:lang w:val="en-US"/>
    </w:rPr>
  </w:style>
  <w:style w:type="paragraph" w:styleId="ab">
    <w:name w:val="footer"/>
    <w:basedOn w:val="a"/>
    <w:link w:val="Char3"/>
    <w:uiPriority w:val="99"/>
    <w:unhideWhenUsed/>
    <w:rsid w:val="009474B8"/>
    <w:pPr>
      <w:tabs>
        <w:tab w:val="center" w:pos="4680"/>
        <w:tab w:val="right" w:pos="9360"/>
      </w:tabs>
      <w:spacing w:after="0" w:line="240" w:lineRule="auto"/>
    </w:pPr>
  </w:style>
  <w:style w:type="character" w:customStyle="1" w:styleId="Char3">
    <w:name w:val="页脚 Char"/>
    <w:basedOn w:val="a0"/>
    <w:link w:val="ab"/>
    <w:uiPriority w:val="99"/>
    <w:rsid w:val="009474B8"/>
    <w:rPr>
      <w:lang w:val="en-US"/>
    </w:rPr>
  </w:style>
  <w:style w:type="character" w:styleId="ac">
    <w:name w:val="Strong"/>
    <w:uiPriority w:val="22"/>
    <w:qFormat/>
    <w:rsid w:val="004617B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25D4"/>
    <w:pPr>
      <w:ind w:left="720"/>
      <w:contextualSpacing/>
    </w:pPr>
  </w:style>
  <w:style w:type="character" w:styleId="a4">
    <w:name w:val="Hyperlink"/>
    <w:basedOn w:val="a0"/>
    <w:uiPriority w:val="99"/>
    <w:unhideWhenUsed/>
    <w:rsid w:val="00FD1C46"/>
    <w:rPr>
      <w:color w:val="0563C1" w:themeColor="hyperlink"/>
      <w:u w:val="single"/>
    </w:rPr>
  </w:style>
  <w:style w:type="paragraph" w:customStyle="1" w:styleId="EndNoteBibliographyTitle">
    <w:name w:val="EndNote Bibliography Title"/>
    <w:basedOn w:val="a"/>
    <w:link w:val="EndNoteBibliographyTitleChar"/>
    <w:rsid w:val="00C00C49"/>
    <w:pPr>
      <w:spacing w:after="0"/>
      <w:jc w:val="center"/>
    </w:pPr>
    <w:rPr>
      <w:rFonts w:ascii="Calibri" w:hAnsi="Calibri"/>
      <w:noProof/>
    </w:rPr>
  </w:style>
  <w:style w:type="character" w:customStyle="1" w:styleId="EndNoteBibliographyTitleChar">
    <w:name w:val="EndNote Bibliography Title Char"/>
    <w:basedOn w:val="a0"/>
    <w:link w:val="EndNoteBibliographyTitle"/>
    <w:rsid w:val="00C00C49"/>
    <w:rPr>
      <w:rFonts w:ascii="Calibri" w:hAnsi="Calibri"/>
      <w:noProof/>
      <w:lang w:val="en-US"/>
    </w:rPr>
  </w:style>
  <w:style w:type="paragraph" w:customStyle="1" w:styleId="EndNoteBibliography">
    <w:name w:val="EndNote Bibliography"/>
    <w:basedOn w:val="a"/>
    <w:link w:val="EndNoteBibliographyChar"/>
    <w:rsid w:val="00C00C49"/>
    <w:pPr>
      <w:spacing w:line="240" w:lineRule="auto"/>
    </w:pPr>
    <w:rPr>
      <w:rFonts w:ascii="Calibri" w:hAnsi="Calibri"/>
      <w:noProof/>
    </w:rPr>
  </w:style>
  <w:style w:type="character" w:customStyle="1" w:styleId="EndNoteBibliographyChar">
    <w:name w:val="EndNote Bibliography Char"/>
    <w:basedOn w:val="a0"/>
    <w:link w:val="EndNoteBibliography"/>
    <w:rsid w:val="00C00C49"/>
    <w:rPr>
      <w:rFonts w:ascii="Calibri" w:hAnsi="Calibri"/>
      <w:noProof/>
      <w:lang w:val="en-US"/>
    </w:rPr>
  </w:style>
  <w:style w:type="paragraph" w:styleId="a5">
    <w:name w:val="Balloon Text"/>
    <w:basedOn w:val="a"/>
    <w:link w:val="Char"/>
    <w:uiPriority w:val="99"/>
    <w:semiHidden/>
    <w:unhideWhenUsed/>
    <w:rsid w:val="0037644A"/>
    <w:pPr>
      <w:spacing w:after="0" w:line="240" w:lineRule="auto"/>
    </w:pPr>
    <w:rPr>
      <w:rFonts w:ascii="Segoe UI" w:hAnsi="Segoe UI" w:cs="Segoe UI"/>
      <w:sz w:val="18"/>
      <w:szCs w:val="18"/>
    </w:rPr>
  </w:style>
  <w:style w:type="character" w:customStyle="1" w:styleId="Char">
    <w:name w:val="批注框文本 Char"/>
    <w:basedOn w:val="a0"/>
    <w:link w:val="a5"/>
    <w:uiPriority w:val="99"/>
    <w:semiHidden/>
    <w:rsid w:val="0037644A"/>
    <w:rPr>
      <w:rFonts w:ascii="Segoe UI" w:hAnsi="Segoe UI" w:cs="Segoe UI"/>
      <w:sz w:val="18"/>
      <w:szCs w:val="18"/>
    </w:rPr>
  </w:style>
  <w:style w:type="character" w:styleId="a6">
    <w:name w:val="annotation reference"/>
    <w:basedOn w:val="a0"/>
    <w:unhideWhenUsed/>
    <w:rsid w:val="0037644A"/>
    <w:rPr>
      <w:sz w:val="16"/>
      <w:szCs w:val="16"/>
    </w:rPr>
  </w:style>
  <w:style w:type="paragraph" w:styleId="a7">
    <w:name w:val="annotation text"/>
    <w:basedOn w:val="a"/>
    <w:link w:val="Char0"/>
    <w:uiPriority w:val="99"/>
    <w:unhideWhenUsed/>
    <w:rsid w:val="0037644A"/>
    <w:pPr>
      <w:spacing w:line="240" w:lineRule="auto"/>
    </w:pPr>
    <w:rPr>
      <w:sz w:val="20"/>
      <w:szCs w:val="20"/>
    </w:rPr>
  </w:style>
  <w:style w:type="character" w:customStyle="1" w:styleId="Char0">
    <w:name w:val="批注文字 Char"/>
    <w:basedOn w:val="a0"/>
    <w:link w:val="a7"/>
    <w:rsid w:val="0037644A"/>
    <w:rPr>
      <w:sz w:val="20"/>
      <w:szCs w:val="20"/>
    </w:rPr>
  </w:style>
  <w:style w:type="paragraph" w:styleId="a8">
    <w:name w:val="annotation subject"/>
    <w:basedOn w:val="a7"/>
    <w:next w:val="a7"/>
    <w:link w:val="Char1"/>
    <w:uiPriority w:val="99"/>
    <w:semiHidden/>
    <w:unhideWhenUsed/>
    <w:rsid w:val="0037644A"/>
    <w:rPr>
      <w:b/>
      <w:bCs/>
    </w:rPr>
  </w:style>
  <w:style w:type="character" w:customStyle="1" w:styleId="Char1">
    <w:name w:val="批注主题 Char"/>
    <w:basedOn w:val="Char0"/>
    <w:link w:val="a8"/>
    <w:uiPriority w:val="99"/>
    <w:semiHidden/>
    <w:rsid w:val="0037644A"/>
    <w:rPr>
      <w:b/>
      <w:bCs/>
      <w:sz w:val="20"/>
      <w:szCs w:val="20"/>
    </w:rPr>
  </w:style>
  <w:style w:type="paragraph" w:styleId="a9">
    <w:name w:val="Revision"/>
    <w:hidden/>
    <w:uiPriority w:val="99"/>
    <w:semiHidden/>
    <w:rsid w:val="00386E6D"/>
    <w:pPr>
      <w:spacing w:after="0" w:line="240" w:lineRule="auto"/>
    </w:pPr>
  </w:style>
  <w:style w:type="paragraph" w:styleId="aa">
    <w:name w:val="header"/>
    <w:basedOn w:val="a"/>
    <w:link w:val="Char2"/>
    <w:uiPriority w:val="99"/>
    <w:unhideWhenUsed/>
    <w:rsid w:val="009474B8"/>
    <w:pPr>
      <w:tabs>
        <w:tab w:val="center" w:pos="4680"/>
        <w:tab w:val="right" w:pos="9360"/>
      </w:tabs>
      <w:spacing w:after="0" w:line="240" w:lineRule="auto"/>
    </w:pPr>
  </w:style>
  <w:style w:type="character" w:customStyle="1" w:styleId="Char2">
    <w:name w:val="页眉 Char"/>
    <w:basedOn w:val="a0"/>
    <w:link w:val="aa"/>
    <w:uiPriority w:val="99"/>
    <w:rsid w:val="009474B8"/>
    <w:rPr>
      <w:lang w:val="en-US"/>
    </w:rPr>
  </w:style>
  <w:style w:type="paragraph" w:styleId="ab">
    <w:name w:val="footer"/>
    <w:basedOn w:val="a"/>
    <w:link w:val="Char3"/>
    <w:uiPriority w:val="99"/>
    <w:unhideWhenUsed/>
    <w:rsid w:val="009474B8"/>
    <w:pPr>
      <w:tabs>
        <w:tab w:val="center" w:pos="4680"/>
        <w:tab w:val="right" w:pos="9360"/>
      </w:tabs>
      <w:spacing w:after="0" w:line="240" w:lineRule="auto"/>
    </w:pPr>
  </w:style>
  <w:style w:type="character" w:customStyle="1" w:styleId="Char3">
    <w:name w:val="页脚 Char"/>
    <w:basedOn w:val="a0"/>
    <w:link w:val="ab"/>
    <w:uiPriority w:val="99"/>
    <w:rsid w:val="009474B8"/>
    <w:rPr>
      <w:lang w:val="en-US"/>
    </w:rPr>
  </w:style>
  <w:style w:type="character" w:styleId="ac">
    <w:name w:val="Strong"/>
    <w:uiPriority w:val="22"/>
    <w:qFormat/>
    <w:rsid w:val="004617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02524">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90954-5AC8-45E3-B7C9-10804DF97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25704</Words>
  <Characters>146517</Characters>
  <Application>Microsoft Office Word</Application>
  <DocSecurity>0</DocSecurity>
  <Lines>1220</Lines>
  <Paragraphs>343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171878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kim</dc:creator>
  <cp:lastModifiedBy>LS Ma</cp:lastModifiedBy>
  <cp:revision>2</cp:revision>
  <cp:lastPrinted>2014-04-18T13:24:00Z</cp:lastPrinted>
  <dcterms:created xsi:type="dcterms:W3CDTF">2014-08-28T00:22:00Z</dcterms:created>
  <dcterms:modified xsi:type="dcterms:W3CDTF">2014-08-28T00:22:00Z</dcterms:modified>
</cp:coreProperties>
</file>