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C5" w:rsidRPr="002174B9" w:rsidRDefault="006C17C5" w:rsidP="006C17C5">
      <w:pPr>
        <w:spacing w:line="360" w:lineRule="auto"/>
        <w:jc w:val="left"/>
        <w:rPr>
          <w:rFonts w:ascii="Book Antiqua" w:hAnsi="Book Antiqua" w:cs="Tahoma"/>
          <w:b/>
          <w:color w:val="000000"/>
          <w:sz w:val="24"/>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2174B9">
        <w:rPr>
          <w:rFonts w:ascii="Book Antiqua" w:hAnsi="Book Antiqua" w:cs="Tahoma"/>
          <w:b/>
          <w:color w:val="0000FF"/>
          <w:sz w:val="24"/>
        </w:rPr>
        <w:t xml:space="preserve">Name of journal: </w:t>
      </w:r>
      <w:r w:rsidRPr="002174B9">
        <w:rPr>
          <w:rFonts w:ascii="Book Antiqua" w:hAnsi="Book Antiqua" w:cs="Tahoma"/>
          <w:b/>
          <w:color w:val="000000"/>
          <w:sz w:val="24"/>
        </w:rPr>
        <w:t>World Journal of Gastroenterology</w:t>
      </w:r>
    </w:p>
    <w:p w:rsidR="006C17C5" w:rsidRPr="002174B9" w:rsidRDefault="006C17C5" w:rsidP="006C17C5">
      <w:pPr>
        <w:spacing w:line="360" w:lineRule="auto"/>
        <w:rPr>
          <w:rFonts w:ascii="Book Antiqua" w:eastAsia="宋体" w:hAnsi="Book Antiqua" w:cs="Tahoma"/>
          <w:b/>
          <w:color w:val="0000FF"/>
          <w:sz w:val="24"/>
          <w:lang w:eastAsia="zh-CN"/>
        </w:rPr>
      </w:pPr>
      <w:r w:rsidRPr="002174B9">
        <w:rPr>
          <w:rFonts w:ascii="Book Antiqua" w:hAnsi="Book Antiqua" w:cs="Tahoma"/>
          <w:b/>
          <w:color w:val="0000FF"/>
          <w:sz w:val="24"/>
        </w:rPr>
        <w:t>ESPS Manuscript NO:</w:t>
      </w:r>
      <w:r w:rsidRPr="002174B9">
        <w:rPr>
          <w:rFonts w:ascii="Book Antiqua" w:eastAsia="宋体" w:hAnsi="Book Antiqua" w:cs="Tahoma"/>
          <w:b/>
          <w:color w:val="0000FF"/>
          <w:sz w:val="24"/>
          <w:lang w:eastAsia="zh-CN"/>
        </w:rPr>
        <w:t xml:space="preserve"> 10899</w:t>
      </w:r>
    </w:p>
    <w:p w:rsidR="006C17C5" w:rsidRPr="002174B9" w:rsidRDefault="006C17C5" w:rsidP="006C17C5">
      <w:pPr>
        <w:spacing w:line="360" w:lineRule="auto"/>
        <w:rPr>
          <w:rFonts w:ascii="Book Antiqua" w:eastAsia="宋体" w:hAnsi="Book Antiqua"/>
          <w:b/>
          <w:sz w:val="24"/>
          <w:lang w:eastAsia="zh-CN"/>
        </w:rPr>
      </w:pPr>
      <w:r w:rsidRPr="002174B9">
        <w:rPr>
          <w:rFonts w:ascii="Book Antiqua" w:hAnsi="Book Antiqua" w:cs="Tahoma"/>
          <w:b/>
          <w:color w:val="0000FF"/>
          <w:sz w:val="24"/>
        </w:rPr>
        <w:t>Columns:</w:t>
      </w:r>
      <w:r w:rsidR="00FF3845" w:rsidRPr="002174B9">
        <w:rPr>
          <w:rFonts w:ascii="Book Antiqua" w:hAnsi="Book Antiqua"/>
          <w:sz w:val="24"/>
        </w:rPr>
        <w:t xml:space="preserve"> </w:t>
      </w:r>
      <w:r w:rsidR="00FF3845" w:rsidRPr="002174B9">
        <w:rPr>
          <w:rFonts w:ascii="Book Antiqua" w:hAnsi="Book Antiqua"/>
          <w:b/>
          <w:sz w:val="24"/>
        </w:rPr>
        <w:t>CASE REPORT</w:t>
      </w:r>
    </w:p>
    <w:p w:rsidR="006C17C5" w:rsidRPr="002174B9" w:rsidRDefault="006C17C5" w:rsidP="006C17C5">
      <w:pPr>
        <w:spacing w:line="360" w:lineRule="auto"/>
        <w:rPr>
          <w:rFonts w:ascii="Book Antiqua" w:eastAsia="宋体" w:hAnsi="Book Antiqua" w:cs="Tahoma"/>
          <w:b/>
          <w:color w:val="000000"/>
          <w:sz w:val="24"/>
          <w:lang w:eastAsia="zh-CN"/>
        </w:rPr>
      </w:pPr>
    </w:p>
    <w:bookmarkEnd w:id="0"/>
    <w:bookmarkEnd w:id="1"/>
    <w:bookmarkEnd w:id="2"/>
    <w:bookmarkEnd w:id="3"/>
    <w:bookmarkEnd w:id="4"/>
    <w:bookmarkEnd w:id="5"/>
    <w:bookmarkEnd w:id="6"/>
    <w:p w:rsidR="005E6C5C" w:rsidRPr="002174B9" w:rsidRDefault="005E6C5C" w:rsidP="000D0AB4">
      <w:pPr>
        <w:pStyle w:val="a4"/>
        <w:spacing w:line="360" w:lineRule="auto"/>
        <w:rPr>
          <w:rFonts w:ascii="Book Antiqua" w:eastAsia="宋体" w:hAnsi="Book Antiqua"/>
          <w:b/>
          <w:sz w:val="24"/>
          <w:szCs w:val="24"/>
          <w:lang w:eastAsia="zh-CN"/>
        </w:rPr>
      </w:pPr>
      <w:proofErr w:type="spellStart"/>
      <w:r w:rsidRPr="002174B9">
        <w:rPr>
          <w:rFonts w:ascii="Book Antiqua" w:hAnsi="Book Antiqua"/>
          <w:b/>
          <w:sz w:val="24"/>
          <w:szCs w:val="24"/>
        </w:rPr>
        <w:t>Indocyanine</w:t>
      </w:r>
      <w:proofErr w:type="spellEnd"/>
      <w:r w:rsidRPr="002174B9">
        <w:rPr>
          <w:rFonts w:ascii="Book Antiqua" w:hAnsi="Book Antiqua"/>
          <w:b/>
          <w:sz w:val="24"/>
          <w:szCs w:val="24"/>
        </w:rPr>
        <w:t xml:space="preserve"> green fluorescence</w:t>
      </w:r>
      <w:r w:rsidR="00C612AF" w:rsidRPr="002174B9">
        <w:rPr>
          <w:rFonts w:ascii="Book Antiqua" w:hAnsi="Book Antiqua"/>
          <w:b/>
          <w:sz w:val="24"/>
          <w:szCs w:val="24"/>
        </w:rPr>
        <w:t xml:space="preserve"> and </w:t>
      </w:r>
      <w:r w:rsidR="00254C87" w:rsidRPr="002174B9">
        <w:rPr>
          <w:rFonts w:ascii="Book Antiqua" w:hAnsi="Book Antiqua"/>
          <w:b/>
          <w:sz w:val="24"/>
          <w:szCs w:val="24"/>
        </w:rPr>
        <w:t>three-</w:t>
      </w:r>
      <w:r w:rsidR="00C612AF" w:rsidRPr="002174B9">
        <w:rPr>
          <w:rFonts w:ascii="Book Antiqua" w:hAnsi="Book Antiqua"/>
          <w:b/>
          <w:sz w:val="24"/>
          <w:szCs w:val="24"/>
        </w:rPr>
        <w:t>dimensional</w:t>
      </w:r>
      <w:r w:rsidRPr="002174B9">
        <w:rPr>
          <w:rFonts w:ascii="Book Antiqua" w:hAnsi="Book Antiqua"/>
          <w:b/>
          <w:sz w:val="24"/>
          <w:szCs w:val="24"/>
        </w:rPr>
        <w:t xml:space="preserve"> imaging of right </w:t>
      </w:r>
      <w:proofErr w:type="spellStart"/>
      <w:r w:rsidRPr="002174B9">
        <w:rPr>
          <w:rFonts w:ascii="Book Antiqua" w:hAnsi="Book Antiqua"/>
          <w:b/>
          <w:sz w:val="24"/>
          <w:szCs w:val="24"/>
        </w:rPr>
        <w:t>gastroepiploic</w:t>
      </w:r>
      <w:proofErr w:type="spellEnd"/>
      <w:r w:rsidRPr="002174B9">
        <w:rPr>
          <w:rFonts w:ascii="Book Antiqua" w:hAnsi="Book Antiqua"/>
          <w:b/>
          <w:sz w:val="24"/>
          <w:szCs w:val="24"/>
        </w:rPr>
        <w:t xml:space="preserve"> artery in gastric tube cancer </w:t>
      </w:r>
    </w:p>
    <w:p w:rsidR="006C17C5" w:rsidRPr="002174B9" w:rsidRDefault="006C17C5" w:rsidP="000D0AB4">
      <w:pPr>
        <w:pStyle w:val="a4"/>
        <w:spacing w:line="360" w:lineRule="auto"/>
        <w:rPr>
          <w:rFonts w:ascii="Book Antiqua" w:eastAsia="宋体" w:hAnsi="Book Antiqua"/>
          <w:b/>
          <w:sz w:val="24"/>
          <w:szCs w:val="24"/>
          <w:lang w:eastAsia="zh-CN"/>
        </w:rPr>
      </w:pPr>
    </w:p>
    <w:p w:rsidR="00687D77" w:rsidRPr="002174B9" w:rsidRDefault="00997D22" w:rsidP="000D0AB4">
      <w:pPr>
        <w:pStyle w:val="a4"/>
        <w:spacing w:line="360" w:lineRule="auto"/>
        <w:rPr>
          <w:rFonts w:ascii="Book Antiqua" w:eastAsia="宋体" w:hAnsi="Book Antiqua"/>
          <w:sz w:val="24"/>
          <w:szCs w:val="24"/>
          <w:lang w:eastAsia="zh-CN"/>
        </w:rPr>
      </w:pPr>
      <w:r w:rsidRPr="002174B9">
        <w:rPr>
          <w:rFonts w:ascii="Book Antiqua" w:hAnsi="Book Antiqua"/>
          <w:sz w:val="24"/>
          <w:szCs w:val="24"/>
        </w:rPr>
        <w:t xml:space="preserve">Nakano </w:t>
      </w:r>
      <w:r w:rsidRPr="002174B9">
        <w:rPr>
          <w:rFonts w:ascii="Book Antiqua" w:eastAsia="宋体" w:hAnsi="Book Antiqua" w:hint="eastAsia"/>
          <w:sz w:val="24"/>
          <w:szCs w:val="24"/>
          <w:lang w:eastAsia="zh-CN"/>
        </w:rPr>
        <w:t xml:space="preserve">T </w:t>
      </w:r>
      <w:r w:rsidRPr="002174B9">
        <w:rPr>
          <w:rFonts w:ascii="Book Antiqua" w:eastAsia="宋体" w:hAnsi="Book Antiqua" w:hint="eastAsia"/>
          <w:i/>
          <w:sz w:val="24"/>
          <w:szCs w:val="24"/>
          <w:lang w:eastAsia="zh-CN"/>
        </w:rPr>
        <w:t xml:space="preserve">et al. </w:t>
      </w:r>
      <w:r w:rsidR="00A262D0" w:rsidRPr="002174B9">
        <w:rPr>
          <w:rFonts w:ascii="Book Antiqua" w:hAnsi="Book Antiqua"/>
          <w:sz w:val="24"/>
          <w:szCs w:val="24"/>
        </w:rPr>
        <w:t>I</w:t>
      </w:r>
      <w:r w:rsidR="00A3353F" w:rsidRPr="002174B9">
        <w:rPr>
          <w:rFonts w:ascii="Book Antiqua" w:hAnsi="Book Antiqua"/>
          <w:sz w:val="24"/>
          <w:szCs w:val="24"/>
        </w:rPr>
        <w:t xml:space="preserve">mage of right </w:t>
      </w:r>
      <w:proofErr w:type="spellStart"/>
      <w:r w:rsidR="00A3353F" w:rsidRPr="002174B9">
        <w:rPr>
          <w:rFonts w:ascii="Book Antiqua" w:hAnsi="Book Antiqua"/>
          <w:sz w:val="24"/>
          <w:szCs w:val="24"/>
        </w:rPr>
        <w:t>gastroepiploic</w:t>
      </w:r>
      <w:proofErr w:type="spellEnd"/>
      <w:r w:rsidR="00A3353F" w:rsidRPr="002174B9">
        <w:rPr>
          <w:rFonts w:ascii="Book Antiqua" w:hAnsi="Book Antiqua"/>
          <w:sz w:val="24"/>
          <w:szCs w:val="24"/>
        </w:rPr>
        <w:t xml:space="preserve"> artery</w:t>
      </w:r>
    </w:p>
    <w:p w:rsidR="006C17C5" w:rsidRPr="002174B9" w:rsidRDefault="006C17C5" w:rsidP="000D0AB4">
      <w:pPr>
        <w:pStyle w:val="a4"/>
        <w:spacing w:line="360" w:lineRule="auto"/>
        <w:rPr>
          <w:rFonts w:ascii="Book Antiqua" w:eastAsia="宋体" w:hAnsi="Book Antiqua"/>
          <w:sz w:val="24"/>
          <w:szCs w:val="24"/>
          <w:lang w:eastAsia="zh-CN"/>
        </w:rPr>
      </w:pPr>
    </w:p>
    <w:p w:rsidR="006F7CFD" w:rsidRPr="002174B9" w:rsidRDefault="00687D77" w:rsidP="000D0AB4">
      <w:pPr>
        <w:spacing w:line="360" w:lineRule="auto"/>
        <w:rPr>
          <w:rFonts w:ascii="Book Antiqua" w:eastAsia="宋体" w:hAnsi="Book Antiqua"/>
          <w:sz w:val="24"/>
          <w:lang w:eastAsia="zh-CN"/>
        </w:rPr>
      </w:pPr>
      <w:r w:rsidRPr="002174B9">
        <w:rPr>
          <w:rFonts w:ascii="Book Antiqua" w:hAnsi="Book Antiqua"/>
          <w:sz w:val="24"/>
        </w:rPr>
        <w:t xml:space="preserve">Toru Nakano, Tadashi Sakurai, </w:t>
      </w:r>
      <w:proofErr w:type="spellStart"/>
      <w:r w:rsidRPr="002174B9">
        <w:rPr>
          <w:rFonts w:ascii="Book Antiqua" w:hAnsi="Book Antiqua"/>
          <w:sz w:val="24"/>
        </w:rPr>
        <w:t>Shota</w:t>
      </w:r>
      <w:proofErr w:type="spellEnd"/>
      <w:r w:rsidRPr="002174B9">
        <w:rPr>
          <w:rFonts w:ascii="Book Antiqua" w:hAnsi="Book Antiqua"/>
          <w:sz w:val="24"/>
        </w:rPr>
        <w:t xml:space="preserve"> Maruyama, </w:t>
      </w:r>
      <w:proofErr w:type="spellStart"/>
      <w:r w:rsidRPr="002174B9">
        <w:rPr>
          <w:rFonts w:ascii="Book Antiqua" w:hAnsi="Book Antiqua"/>
          <w:sz w:val="24"/>
        </w:rPr>
        <w:t>Yohei</w:t>
      </w:r>
      <w:proofErr w:type="spellEnd"/>
      <w:r w:rsidRPr="002174B9">
        <w:rPr>
          <w:rFonts w:ascii="Book Antiqua" w:hAnsi="Book Antiqua"/>
          <w:sz w:val="24"/>
        </w:rPr>
        <w:t xml:space="preserve"> Ozawa, Takashi Kamei, Go Miyata, </w:t>
      </w:r>
      <w:proofErr w:type="spellStart"/>
      <w:r w:rsidRPr="002174B9">
        <w:rPr>
          <w:rFonts w:ascii="Book Antiqua" w:hAnsi="Book Antiqua"/>
          <w:sz w:val="24"/>
        </w:rPr>
        <w:t>Noriaki</w:t>
      </w:r>
      <w:proofErr w:type="spellEnd"/>
      <w:r w:rsidRPr="002174B9">
        <w:rPr>
          <w:rFonts w:ascii="Book Antiqua" w:hAnsi="Book Antiqua"/>
          <w:sz w:val="24"/>
        </w:rPr>
        <w:t xml:space="preserve"> Ohuchi</w:t>
      </w:r>
    </w:p>
    <w:p w:rsidR="006C17C5" w:rsidRPr="002174B9" w:rsidRDefault="002174B9" w:rsidP="000D0AB4">
      <w:pPr>
        <w:spacing w:line="360" w:lineRule="auto"/>
        <w:rPr>
          <w:rFonts w:ascii="Book Antiqua" w:eastAsia="宋体" w:hAnsi="Book Antiqua"/>
          <w:sz w:val="24"/>
          <w:lang w:eastAsia="zh-CN"/>
        </w:rPr>
      </w:pPr>
      <w:r w:rsidRPr="002174B9">
        <w:rPr>
          <w:rFonts w:ascii="Book Antiqua" w:hAnsi="Book Antiqua"/>
          <w:b/>
          <w:noProof/>
          <w:sz w:val="24"/>
          <w:lang w:eastAsia="zh-CN"/>
        </w:rPr>
        <mc:AlternateContent>
          <mc:Choice Requires="wps">
            <w:drawing>
              <wp:anchor distT="0" distB="0" distL="114300" distR="114300" simplePos="0" relativeHeight="251669504" behindDoc="0" locked="0" layoutInCell="1" allowOverlap="1" wp14:editId="1758C875">
                <wp:simplePos x="0" y="0"/>
                <wp:positionH relativeFrom="column">
                  <wp:posOffset>6793</wp:posOffset>
                </wp:positionH>
                <wp:positionV relativeFrom="paragraph">
                  <wp:posOffset>203859</wp:posOffset>
                </wp:positionV>
                <wp:extent cx="5477774" cy="0"/>
                <wp:effectExtent l="0" t="19050" r="889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7774"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05pt" to="431.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" strokecolor="gray" strokeweight="3pt"/>
            </w:pict>
          </mc:Fallback>
        </mc:AlternateContent>
      </w:r>
    </w:p>
    <w:p w:rsidR="008A5179" w:rsidRPr="002174B9" w:rsidRDefault="006F7CFD" w:rsidP="000D0AB4">
      <w:pPr>
        <w:spacing w:line="360" w:lineRule="auto"/>
        <w:rPr>
          <w:rFonts w:ascii="Book Antiqua" w:eastAsia="宋体" w:hAnsi="Book Antiqua"/>
          <w:sz w:val="24"/>
          <w:lang w:eastAsia="zh-CN"/>
        </w:rPr>
      </w:pPr>
      <w:r w:rsidRPr="002174B9">
        <w:rPr>
          <w:rFonts w:ascii="Book Antiqua" w:hAnsi="Book Antiqua"/>
          <w:b/>
          <w:sz w:val="24"/>
        </w:rPr>
        <w:t xml:space="preserve">Toru Nakano, Tadashi Sakurai, </w:t>
      </w:r>
      <w:proofErr w:type="spellStart"/>
      <w:r w:rsidRPr="002174B9">
        <w:rPr>
          <w:rFonts w:ascii="Book Antiqua" w:hAnsi="Book Antiqua"/>
          <w:b/>
          <w:sz w:val="24"/>
        </w:rPr>
        <w:t>Shota</w:t>
      </w:r>
      <w:proofErr w:type="spellEnd"/>
      <w:r w:rsidRPr="002174B9">
        <w:rPr>
          <w:rFonts w:ascii="Book Antiqua" w:hAnsi="Book Antiqua"/>
          <w:b/>
          <w:sz w:val="24"/>
        </w:rPr>
        <w:t xml:space="preserve"> Maruyama, </w:t>
      </w:r>
      <w:proofErr w:type="spellStart"/>
      <w:r w:rsidRPr="002174B9">
        <w:rPr>
          <w:rFonts w:ascii="Book Antiqua" w:hAnsi="Book Antiqua"/>
          <w:b/>
          <w:sz w:val="24"/>
        </w:rPr>
        <w:t>Yohei</w:t>
      </w:r>
      <w:proofErr w:type="spellEnd"/>
      <w:r w:rsidRPr="002174B9">
        <w:rPr>
          <w:rFonts w:ascii="Book Antiqua" w:hAnsi="Book Antiqua"/>
          <w:b/>
          <w:sz w:val="24"/>
        </w:rPr>
        <w:t xml:space="preserve"> Ozawa, Takashi Kamei, Go Miyata, </w:t>
      </w:r>
      <w:proofErr w:type="spellStart"/>
      <w:r w:rsidRPr="002174B9">
        <w:rPr>
          <w:rFonts w:ascii="Book Antiqua" w:hAnsi="Book Antiqua"/>
          <w:b/>
          <w:sz w:val="24"/>
        </w:rPr>
        <w:t>Noriaki</w:t>
      </w:r>
      <w:proofErr w:type="spellEnd"/>
      <w:r w:rsidRPr="002174B9">
        <w:rPr>
          <w:rFonts w:ascii="Book Antiqua" w:hAnsi="Book Antiqua"/>
          <w:b/>
          <w:sz w:val="24"/>
        </w:rPr>
        <w:t xml:space="preserve"> Ohuchi, </w:t>
      </w:r>
      <w:r w:rsidRPr="002174B9">
        <w:rPr>
          <w:rFonts w:ascii="Book Antiqua" w:hAnsi="Book Antiqua"/>
          <w:sz w:val="24"/>
        </w:rPr>
        <w:t xml:space="preserve">Division of Advanced Surgical Science and Technology, </w:t>
      </w:r>
      <w:r w:rsidR="002F7E94" w:rsidRPr="002174B9">
        <w:rPr>
          <w:rFonts w:ascii="Book Antiqua" w:hAnsi="Book Antiqua"/>
          <w:sz w:val="24"/>
        </w:rPr>
        <w:t xml:space="preserve">Tohoku University </w:t>
      </w:r>
      <w:r w:rsidRPr="002174B9">
        <w:rPr>
          <w:rFonts w:ascii="Book Antiqua" w:hAnsi="Book Antiqua"/>
          <w:sz w:val="24"/>
        </w:rPr>
        <w:t>G</w:t>
      </w:r>
      <w:r w:rsidR="002F7E94" w:rsidRPr="002174B9">
        <w:rPr>
          <w:rFonts w:ascii="Book Antiqua" w:hAnsi="Book Antiqua"/>
          <w:sz w:val="24"/>
        </w:rPr>
        <w:t>raduate School of Medicine</w:t>
      </w:r>
      <w:r w:rsidRPr="002174B9">
        <w:rPr>
          <w:rFonts w:ascii="Book Antiqua" w:hAnsi="Book Antiqua"/>
          <w:sz w:val="24"/>
        </w:rPr>
        <w:t xml:space="preserve">, Sendai, </w:t>
      </w:r>
      <w:r w:rsidR="002174B9" w:rsidRPr="002174B9">
        <w:rPr>
          <w:rFonts w:ascii="Book Antiqua" w:hAnsi="Book Antiqua"/>
          <w:sz w:val="24"/>
        </w:rPr>
        <w:t xml:space="preserve">Miyagi 980-8574, </w:t>
      </w:r>
      <w:r w:rsidRPr="002174B9">
        <w:rPr>
          <w:rFonts w:ascii="Book Antiqua" w:hAnsi="Book Antiqua"/>
          <w:sz w:val="24"/>
        </w:rPr>
        <w:t>Japan</w:t>
      </w:r>
    </w:p>
    <w:p w:rsidR="006C17C5" w:rsidRPr="002174B9" w:rsidRDefault="006C17C5" w:rsidP="000D0AB4">
      <w:pPr>
        <w:spacing w:line="360" w:lineRule="auto"/>
        <w:rPr>
          <w:rFonts w:ascii="Book Antiqua" w:eastAsia="宋体" w:hAnsi="Book Antiqua"/>
          <w:sz w:val="24"/>
          <w:lang w:eastAsia="zh-CN"/>
        </w:rPr>
      </w:pPr>
    </w:p>
    <w:p w:rsidR="00CD495D" w:rsidRPr="002174B9" w:rsidRDefault="002F7E94" w:rsidP="000D0AB4">
      <w:pPr>
        <w:spacing w:line="360" w:lineRule="auto"/>
        <w:rPr>
          <w:rFonts w:ascii="Book Antiqua" w:eastAsia="宋体" w:hAnsi="Book Antiqua"/>
          <w:sz w:val="24"/>
          <w:lang w:eastAsia="zh-CN"/>
        </w:rPr>
      </w:pPr>
      <w:r w:rsidRPr="002174B9">
        <w:rPr>
          <w:rFonts w:ascii="Book Antiqua" w:hAnsi="Book Antiqua"/>
          <w:b/>
          <w:sz w:val="24"/>
        </w:rPr>
        <w:t>Author contributions:</w:t>
      </w:r>
      <w:r w:rsidRPr="002174B9">
        <w:rPr>
          <w:rFonts w:ascii="Book Antiqua" w:hAnsi="Book Antiqua"/>
          <w:sz w:val="24"/>
        </w:rPr>
        <w:t xml:space="preserve"> Nakano T is the main author of this article; Nakano T, Sakurai T, Kamei T and Miyata G were attending doctors and performed clinical treatment including surgical operation; Maruyama</w:t>
      </w:r>
      <w:r w:rsidR="002174B9" w:rsidRPr="002174B9">
        <w:rPr>
          <w:rFonts w:ascii="Book Antiqua" w:eastAsia="宋体" w:hAnsi="Book Antiqua" w:hint="eastAsia"/>
          <w:sz w:val="24"/>
          <w:lang w:eastAsia="zh-CN"/>
        </w:rPr>
        <w:t xml:space="preserve"> S</w:t>
      </w:r>
      <w:r w:rsidRPr="002174B9">
        <w:rPr>
          <w:rFonts w:ascii="Book Antiqua" w:hAnsi="Book Antiqua"/>
          <w:sz w:val="24"/>
        </w:rPr>
        <w:t xml:space="preserve">, Ozawa </w:t>
      </w:r>
      <w:r w:rsidR="002174B9" w:rsidRPr="002174B9">
        <w:rPr>
          <w:rFonts w:ascii="Book Antiqua" w:eastAsia="宋体" w:hAnsi="Book Antiqua" w:hint="eastAsia"/>
          <w:sz w:val="24"/>
          <w:lang w:eastAsia="zh-CN"/>
        </w:rPr>
        <w:t xml:space="preserve">Y </w:t>
      </w:r>
      <w:r w:rsidRPr="002174B9">
        <w:rPr>
          <w:rFonts w:ascii="Book Antiqua" w:hAnsi="Book Antiqua"/>
          <w:sz w:val="24"/>
        </w:rPr>
        <w:t xml:space="preserve">and Ohuchi </w:t>
      </w:r>
      <w:r w:rsidR="002174B9" w:rsidRPr="002174B9">
        <w:rPr>
          <w:rFonts w:ascii="Book Antiqua" w:eastAsia="宋体" w:hAnsi="Book Antiqua" w:hint="eastAsia"/>
          <w:sz w:val="24"/>
          <w:lang w:eastAsia="zh-CN"/>
        </w:rPr>
        <w:t xml:space="preserve">N </w:t>
      </w:r>
      <w:r w:rsidRPr="002174B9">
        <w:rPr>
          <w:rFonts w:ascii="Book Antiqua" w:hAnsi="Book Antiqua"/>
          <w:sz w:val="24"/>
        </w:rPr>
        <w:t>reviewed the manuscript; all authors have read and approved the final manuscript.</w:t>
      </w:r>
    </w:p>
    <w:p w:rsidR="006C17C5" w:rsidRPr="002174B9" w:rsidRDefault="006C17C5" w:rsidP="000D0AB4">
      <w:pPr>
        <w:spacing w:line="360" w:lineRule="auto"/>
        <w:rPr>
          <w:rFonts w:ascii="Book Antiqua" w:eastAsia="宋体" w:hAnsi="Book Antiqua"/>
          <w:b/>
          <w:sz w:val="24"/>
          <w:lang w:eastAsia="zh-CN"/>
        </w:rPr>
      </w:pPr>
    </w:p>
    <w:p w:rsidR="00A262D0" w:rsidRPr="002174B9" w:rsidRDefault="00687D77" w:rsidP="000D0AB4">
      <w:pPr>
        <w:spacing w:line="360" w:lineRule="auto"/>
        <w:rPr>
          <w:rStyle w:val="ad"/>
          <w:rFonts w:ascii="Book Antiqua" w:hAnsi="Book Antiqua"/>
          <w:color w:val="auto"/>
          <w:sz w:val="24"/>
          <w:u w:val="none"/>
        </w:rPr>
      </w:pPr>
      <w:r w:rsidRPr="002174B9">
        <w:rPr>
          <w:rFonts w:ascii="Book Antiqua" w:hAnsi="Book Antiqua"/>
          <w:b/>
          <w:sz w:val="24"/>
        </w:rPr>
        <w:t>Correspond</w:t>
      </w:r>
      <w:r w:rsidR="006F7CFD" w:rsidRPr="002174B9">
        <w:rPr>
          <w:rFonts w:ascii="Book Antiqua" w:hAnsi="Book Antiqua"/>
          <w:b/>
          <w:sz w:val="24"/>
        </w:rPr>
        <w:t>ence to</w:t>
      </w:r>
      <w:r w:rsidRPr="002174B9">
        <w:rPr>
          <w:rFonts w:ascii="Book Antiqua" w:hAnsi="Book Antiqua"/>
          <w:b/>
          <w:sz w:val="24"/>
        </w:rPr>
        <w:t xml:space="preserve">: </w:t>
      </w:r>
      <w:r w:rsidR="006C17C5" w:rsidRPr="002174B9">
        <w:rPr>
          <w:rFonts w:ascii="Book Antiqua" w:hAnsi="Book Antiqua"/>
          <w:b/>
          <w:sz w:val="24"/>
        </w:rPr>
        <w:t>Toru Nakano, MD, PhD</w:t>
      </w:r>
      <w:r w:rsidR="00A262D0" w:rsidRPr="002174B9">
        <w:rPr>
          <w:rFonts w:ascii="Book Antiqua" w:hAnsi="Book Antiqua"/>
          <w:b/>
          <w:sz w:val="24"/>
        </w:rPr>
        <w:t xml:space="preserve">, </w:t>
      </w:r>
      <w:r w:rsidRPr="002174B9">
        <w:rPr>
          <w:rFonts w:ascii="Book Antiqua" w:hAnsi="Book Antiqua"/>
          <w:sz w:val="24"/>
        </w:rPr>
        <w:t xml:space="preserve">Division of Advanced Surgical </w:t>
      </w:r>
      <w:r w:rsidRPr="002174B9">
        <w:rPr>
          <w:rFonts w:ascii="Book Antiqua" w:hAnsi="Book Antiqua"/>
          <w:sz w:val="24"/>
        </w:rPr>
        <w:lastRenderedPageBreak/>
        <w:t xml:space="preserve">Science and Technology, Tohoku University </w:t>
      </w:r>
      <w:r w:rsidR="002F7E94" w:rsidRPr="002174B9">
        <w:rPr>
          <w:rFonts w:ascii="Book Antiqua" w:hAnsi="Book Antiqua"/>
          <w:sz w:val="24"/>
        </w:rPr>
        <w:t xml:space="preserve">Graduate </w:t>
      </w:r>
      <w:r w:rsidRPr="002174B9">
        <w:rPr>
          <w:rFonts w:ascii="Book Antiqua" w:hAnsi="Book Antiqua"/>
          <w:sz w:val="24"/>
        </w:rPr>
        <w:t xml:space="preserve">School of Medicine, 1-1 </w:t>
      </w:r>
      <w:proofErr w:type="spellStart"/>
      <w:r w:rsidRPr="002174B9">
        <w:rPr>
          <w:rFonts w:ascii="Book Antiqua" w:hAnsi="Book Antiqua"/>
          <w:sz w:val="24"/>
        </w:rPr>
        <w:t>Seiryo-machi</w:t>
      </w:r>
      <w:proofErr w:type="spellEnd"/>
      <w:r w:rsidRPr="002174B9">
        <w:rPr>
          <w:rFonts w:ascii="Book Antiqua" w:hAnsi="Book Antiqua"/>
          <w:sz w:val="24"/>
        </w:rPr>
        <w:t>, Aoba-</w:t>
      </w:r>
      <w:proofErr w:type="spellStart"/>
      <w:r w:rsidRPr="002174B9">
        <w:rPr>
          <w:rFonts w:ascii="Book Antiqua" w:hAnsi="Book Antiqua"/>
          <w:sz w:val="24"/>
        </w:rPr>
        <w:t>ku</w:t>
      </w:r>
      <w:proofErr w:type="spellEnd"/>
      <w:r w:rsidRPr="002174B9">
        <w:rPr>
          <w:rFonts w:ascii="Book Antiqua" w:hAnsi="Book Antiqua"/>
          <w:sz w:val="24"/>
        </w:rPr>
        <w:t>, Sendai, Miyagi 980-8574, Japan</w:t>
      </w:r>
      <w:r w:rsidR="006C17C5" w:rsidRPr="002174B9">
        <w:rPr>
          <w:rFonts w:ascii="Book Antiqua" w:eastAsia="宋体" w:hAnsi="Book Antiqua"/>
          <w:sz w:val="24"/>
          <w:lang w:eastAsia="zh-CN"/>
        </w:rPr>
        <w:t>.</w:t>
      </w:r>
      <w:r w:rsidR="00A262D0" w:rsidRPr="002174B9">
        <w:rPr>
          <w:rFonts w:ascii="Book Antiqua" w:hAnsi="Book Antiqua"/>
          <w:sz w:val="24"/>
        </w:rPr>
        <w:t xml:space="preserve"> </w:t>
      </w:r>
      <w:hyperlink r:id="rId10" w:history="1">
        <w:r w:rsidR="00A262D0" w:rsidRPr="002174B9">
          <w:rPr>
            <w:rStyle w:val="ad"/>
            <w:rFonts w:ascii="Book Antiqua" w:hAnsi="Book Antiqua"/>
            <w:color w:val="auto"/>
            <w:sz w:val="24"/>
            <w:u w:val="none"/>
          </w:rPr>
          <w:t>torun@med.tohoku.ac.jp</w:t>
        </w:r>
      </w:hyperlink>
      <w:r w:rsidR="00A262D0" w:rsidRPr="002174B9">
        <w:rPr>
          <w:rStyle w:val="ad"/>
          <w:rFonts w:ascii="Book Antiqua" w:hAnsi="Book Antiqua"/>
          <w:color w:val="auto"/>
          <w:sz w:val="24"/>
          <w:u w:val="none"/>
        </w:rPr>
        <w:t xml:space="preserve">  </w:t>
      </w:r>
    </w:p>
    <w:p w:rsidR="00687D77" w:rsidRPr="002174B9" w:rsidRDefault="00A262D0" w:rsidP="000D0AB4">
      <w:pPr>
        <w:spacing w:line="360" w:lineRule="auto"/>
        <w:rPr>
          <w:rFonts w:ascii="Book Antiqua" w:eastAsia="宋体" w:hAnsi="Book Antiqua"/>
          <w:sz w:val="24"/>
          <w:lang w:eastAsia="zh-CN"/>
        </w:rPr>
      </w:pPr>
      <w:r w:rsidRPr="002174B9">
        <w:rPr>
          <w:rFonts w:ascii="Book Antiqua" w:hAnsi="Book Antiqua"/>
          <w:b/>
          <w:sz w:val="24"/>
        </w:rPr>
        <w:t>Telephone</w:t>
      </w:r>
      <w:r w:rsidRPr="002174B9">
        <w:rPr>
          <w:rFonts w:ascii="Book Antiqua" w:hAnsi="Book Antiqua"/>
          <w:sz w:val="24"/>
        </w:rPr>
        <w:t>: +81-22-717</w:t>
      </w:r>
      <w:r w:rsidR="00687D77" w:rsidRPr="002174B9">
        <w:rPr>
          <w:rFonts w:ascii="Book Antiqua" w:hAnsi="Book Antiqua"/>
          <w:sz w:val="24"/>
        </w:rPr>
        <w:t>7214</w:t>
      </w:r>
      <w:r w:rsidR="006C17C5" w:rsidRPr="002174B9">
        <w:rPr>
          <w:rFonts w:ascii="Book Antiqua" w:eastAsia="宋体" w:hAnsi="Book Antiqua"/>
          <w:sz w:val="24"/>
          <w:lang w:eastAsia="zh-CN"/>
        </w:rPr>
        <w:tab/>
      </w:r>
      <w:r w:rsidR="006C17C5" w:rsidRPr="002174B9">
        <w:rPr>
          <w:rFonts w:ascii="Book Antiqua" w:eastAsia="宋体" w:hAnsi="Book Antiqua"/>
          <w:sz w:val="24"/>
          <w:lang w:eastAsia="zh-CN"/>
        </w:rPr>
        <w:tab/>
      </w:r>
      <w:r w:rsidR="00687D77" w:rsidRPr="002174B9">
        <w:rPr>
          <w:rFonts w:ascii="Book Antiqua" w:hAnsi="Book Antiqua"/>
          <w:b/>
          <w:sz w:val="24"/>
        </w:rPr>
        <w:t>Fax</w:t>
      </w:r>
      <w:r w:rsidR="00687D77" w:rsidRPr="002174B9">
        <w:rPr>
          <w:rFonts w:ascii="Book Antiqua" w:hAnsi="Book Antiqua"/>
          <w:sz w:val="24"/>
        </w:rPr>
        <w:t xml:space="preserve">: </w:t>
      </w:r>
      <w:r w:rsidRPr="002174B9">
        <w:rPr>
          <w:rFonts w:ascii="Book Antiqua" w:hAnsi="Book Antiqua"/>
          <w:sz w:val="24"/>
        </w:rPr>
        <w:t xml:space="preserve">+81-22-7177217 </w:t>
      </w:r>
    </w:p>
    <w:p w:rsidR="006C17C5" w:rsidRPr="002174B9" w:rsidRDefault="006C17C5" w:rsidP="000D0AB4">
      <w:pPr>
        <w:spacing w:line="360" w:lineRule="auto"/>
        <w:rPr>
          <w:rFonts w:ascii="Book Antiqua" w:eastAsia="宋体" w:hAnsi="Book Antiqua"/>
          <w:sz w:val="24"/>
          <w:lang w:eastAsia="zh-CN"/>
        </w:rPr>
      </w:pPr>
    </w:p>
    <w:p w:rsidR="006C17C5" w:rsidRPr="002174B9" w:rsidRDefault="006C17C5" w:rsidP="006C17C5">
      <w:pPr>
        <w:spacing w:line="360" w:lineRule="auto"/>
        <w:rPr>
          <w:rFonts w:ascii="Book Antiqua" w:eastAsia="宋体" w:hAnsi="Book Antiqua"/>
          <w:color w:val="000000"/>
          <w:sz w:val="24"/>
          <w:lang w:eastAsia="zh-CN"/>
        </w:rPr>
      </w:pPr>
      <w:bookmarkStart w:id="7" w:name="OLE_LINK4"/>
      <w:bookmarkStart w:id="8" w:name="OLE_LINK5"/>
      <w:bookmarkStart w:id="9" w:name="OLE_LINK332"/>
      <w:bookmarkStart w:id="10" w:name="OLE_LINK329"/>
      <w:bookmarkStart w:id="11" w:name="OLE_LINK381"/>
      <w:bookmarkStart w:id="12" w:name="OLE_LINK407"/>
      <w:r w:rsidRPr="002174B9">
        <w:rPr>
          <w:rFonts w:ascii="Book Antiqua" w:hAnsi="Book Antiqua"/>
          <w:b/>
          <w:color w:val="000000"/>
          <w:sz w:val="24"/>
        </w:rPr>
        <w:t xml:space="preserve">Received: </w:t>
      </w:r>
      <w:r w:rsidRPr="002174B9">
        <w:rPr>
          <w:rFonts w:ascii="Book Antiqua" w:eastAsia="宋体" w:hAnsi="Book Antiqua"/>
          <w:color w:val="000000"/>
          <w:sz w:val="24"/>
          <w:lang w:eastAsia="zh-CN"/>
        </w:rPr>
        <w:t>April 24, 2014</w:t>
      </w:r>
      <w:r w:rsidR="002174B9" w:rsidRPr="002174B9">
        <w:rPr>
          <w:rFonts w:ascii="Book Antiqua" w:eastAsia="宋体" w:hAnsi="Book Antiqua" w:hint="eastAsia"/>
          <w:color w:val="000000"/>
          <w:sz w:val="24"/>
          <w:lang w:eastAsia="zh-CN"/>
        </w:rPr>
        <w:tab/>
      </w:r>
      <w:r w:rsidR="002174B9" w:rsidRPr="002174B9">
        <w:rPr>
          <w:rFonts w:ascii="Book Antiqua" w:eastAsia="宋体" w:hAnsi="Book Antiqua" w:hint="eastAsia"/>
          <w:color w:val="000000"/>
          <w:sz w:val="24"/>
          <w:lang w:eastAsia="zh-CN"/>
        </w:rPr>
        <w:tab/>
      </w:r>
      <w:r w:rsidRPr="002174B9">
        <w:rPr>
          <w:rFonts w:ascii="Book Antiqua" w:hAnsi="Book Antiqua"/>
          <w:b/>
          <w:color w:val="000000"/>
          <w:sz w:val="24"/>
        </w:rPr>
        <w:t>Revised:</w:t>
      </w:r>
      <w:r w:rsidR="002174B9" w:rsidRPr="002174B9">
        <w:rPr>
          <w:rFonts w:ascii="Book Antiqua" w:eastAsia="宋体" w:hAnsi="Book Antiqua" w:hint="eastAsia"/>
          <w:b/>
          <w:color w:val="000000"/>
          <w:sz w:val="24"/>
          <w:lang w:eastAsia="zh-CN"/>
        </w:rPr>
        <w:t xml:space="preserve"> </w:t>
      </w:r>
      <w:r w:rsidR="002174B9" w:rsidRPr="002174B9">
        <w:rPr>
          <w:rFonts w:ascii="Book Antiqua" w:eastAsia="宋体" w:hAnsi="Book Antiqua"/>
          <w:color w:val="000000"/>
          <w:sz w:val="24"/>
          <w:lang w:eastAsia="zh-CN"/>
        </w:rPr>
        <w:t xml:space="preserve">June </w:t>
      </w:r>
      <w:r w:rsidR="002174B9" w:rsidRPr="002174B9">
        <w:rPr>
          <w:rFonts w:ascii="Book Antiqua" w:eastAsia="宋体" w:hAnsi="Book Antiqua" w:hint="eastAsia"/>
          <w:color w:val="000000"/>
          <w:sz w:val="24"/>
          <w:lang w:eastAsia="zh-CN"/>
        </w:rPr>
        <w:t>19</w:t>
      </w:r>
      <w:r w:rsidR="002174B9" w:rsidRPr="002174B9">
        <w:rPr>
          <w:rFonts w:ascii="Book Antiqua" w:eastAsia="宋体" w:hAnsi="Book Antiqua"/>
          <w:color w:val="000000"/>
          <w:sz w:val="24"/>
          <w:lang w:eastAsia="zh-CN"/>
        </w:rPr>
        <w:t>, 2014</w:t>
      </w:r>
    </w:p>
    <w:p w:rsidR="00723BC4" w:rsidRDefault="006C17C5" w:rsidP="00723BC4">
      <w:pPr>
        <w:rPr>
          <w:rFonts w:ascii="Book Antiqua" w:hAnsi="Book Antiqua"/>
          <w:color w:val="000000"/>
          <w:sz w:val="24"/>
        </w:rPr>
      </w:pPr>
      <w:r w:rsidRPr="002174B9">
        <w:rPr>
          <w:rFonts w:ascii="Book Antiqua" w:hAnsi="Book Antiqua"/>
          <w:b/>
          <w:color w:val="000000"/>
          <w:sz w:val="24"/>
        </w:rPr>
        <w:t>Accepted:</w:t>
      </w:r>
      <w:bookmarkStart w:id="13" w:name="OLE_LINK1"/>
      <w:bookmarkStart w:id="14" w:name="OLE_LINK2"/>
      <w:bookmarkStart w:id="15" w:name="OLE_LINK3"/>
      <w:bookmarkStart w:id="16" w:name="OLE_LINK6"/>
      <w:bookmarkStart w:id="17" w:name="OLE_LINK7"/>
      <w:bookmarkStart w:id="18" w:name="OLE_LINK9"/>
      <w:bookmarkStart w:id="19" w:name="OLE_LINK10"/>
      <w:bookmarkStart w:id="20" w:name="OLE_LINK13"/>
      <w:bookmarkStart w:id="21" w:name="OLE_LINK14"/>
      <w:bookmarkStart w:id="22" w:name="OLE_LINK17"/>
      <w:bookmarkStart w:id="23" w:name="OLE_LINK18"/>
      <w:bookmarkStart w:id="24" w:name="OLE_LINK19"/>
      <w:bookmarkStart w:id="25" w:name="OLE_LINK22"/>
      <w:bookmarkStart w:id="26" w:name="OLE_LINK24"/>
      <w:bookmarkStart w:id="27" w:name="OLE_LINK25"/>
      <w:bookmarkStart w:id="28" w:name="OLE_LINK26"/>
      <w:bookmarkStart w:id="29" w:name="OLE_LINK27"/>
      <w:bookmarkStart w:id="30" w:name="OLE_LINK28"/>
      <w:bookmarkStart w:id="31" w:name="OLE_LINK29"/>
      <w:bookmarkStart w:id="32" w:name="OLE_LINK30"/>
      <w:bookmarkStart w:id="33" w:name="OLE_LINK31"/>
      <w:bookmarkStart w:id="34" w:name="OLE_LINK32"/>
      <w:bookmarkStart w:id="35" w:name="OLE_LINK34"/>
      <w:bookmarkStart w:id="36" w:name="OLE_LINK36"/>
      <w:bookmarkStart w:id="37" w:name="OLE_LINK37"/>
      <w:bookmarkStart w:id="38" w:name="OLE_LINK38"/>
      <w:bookmarkStart w:id="39" w:name="OLE_LINK41"/>
      <w:bookmarkStart w:id="40" w:name="OLE_LINK42"/>
      <w:bookmarkStart w:id="41" w:name="OLE_LINK44"/>
      <w:bookmarkStart w:id="42" w:name="OLE_LINK45"/>
      <w:bookmarkStart w:id="43" w:name="OLE_LINK46"/>
      <w:bookmarkStart w:id="44" w:name="OLE_LINK47"/>
      <w:bookmarkStart w:id="45" w:name="OLE_LINK52"/>
      <w:bookmarkStart w:id="46" w:name="OLE_LINK43"/>
      <w:r w:rsidR="00723BC4" w:rsidRPr="00723BC4">
        <w:rPr>
          <w:rFonts w:ascii="Book Antiqua" w:hAnsi="Book Antiqua"/>
          <w:color w:val="000000"/>
          <w:sz w:val="24"/>
        </w:rPr>
        <w:t xml:space="preserve"> </w:t>
      </w:r>
      <w:r w:rsidR="00723BC4">
        <w:rPr>
          <w:rFonts w:ascii="Book Antiqua" w:hAnsi="Book Antiqua"/>
          <w:color w:val="000000"/>
          <w:sz w:val="24"/>
        </w:rPr>
        <w:t>July 15, 2014</w:t>
      </w:r>
    </w:p>
    <w:p w:rsidR="006C17C5" w:rsidRPr="002174B9" w:rsidRDefault="006C17C5" w:rsidP="006C17C5">
      <w:pPr>
        <w:spacing w:line="360" w:lineRule="auto"/>
        <w:rPr>
          <w:rFonts w:ascii="Book Antiqua" w:hAnsi="Book Antiqua"/>
          <w:b/>
          <w:color w:val="000000"/>
          <w:sz w:val="24"/>
        </w:rPr>
      </w:pPr>
      <w:bookmarkStart w:id="47" w:name="_GoBack"/>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174B9">
        <w:rPr>
          <w:rFonts w:ascii="Book Antiqua" w:hAnsi="Book Antiqua"/>
          <w:b/>
          <w:color w:val="000000"/>
          <w:sz w:val="24"/>
        </w:rPr>
        <w:t xml:space="preserve"> </w:t>
      </w:r>
    </w:p>
    <w:p w:rsidR="006C17C5" w:rsidRPr="002174B9" w:rsidRDefault="006C17C5" w:rsidP="006C17C5">
      <w:pPr>
        <w:spacing w:line="360" w:lineRule="auto"/>
        <w:rPr>
          <w:rFonts w:ascii="Book Antiqua" w:hAnsi="Book Antiqua"/>
          <w:color w:val="000000"/>
          <w:sz w:val="24"/>
        </w:rPr>
      </w:pPr>
      <w:r w:rsidRPr="002174B9">
        <w:rPr>
          <w:rFonts w:ascii="Book Antiqua" w:hAnsi="Book Antiqua"/>
          <w:b/>
          <w:color w:val="000000"/>
          <w:sz w:val="24"/>
        </w:rPr>
        <w:t xml:space="preserve">Published online: </w:t>
      </w:r>
    </w:p>
    <w:bookmarkEnd w:id="7"/>
    <w:bookmarkEnd w:id="8"/>
    <w:bookmarkEnd w:id="9"/>
    <w:bookmarkEnd w:id="10"/>
    <w:bookmarkEnd w:id="11"/>
    <w:bookmarkEnd w:id="12"/>
    <w:p w:rsidR="006C17C5" w:rsidRPr="002174B9" w:rsidRDefault="006C17C5" w:rsidP="000D0AB4">
      <w:pPr>
        <w:spacing w:line="360" w:lineRule="auto"/>
        <w:rPr>
          <w:rFonts w:ascii="Book Antiqua" w:eastAsia="宋体" w:hAnsi="Book Antiqua"/>
          <w:sz w:val="24"/>
          <w:lang w:eastAsia="zh-CN"/>
        </w:rPr>
      </w:pPr>
    </w:p>
    <w:p w:rsidR="006C17C5" w:rsidRPr="002174B9" w:rsidRDefault="006C17C5">
      <w:pPr>
        <w:widowControl/>
        <w:jc w:val="left"/>
        <w:rPr>
          <w:rFonts w:ascii="Book Antiqua" w:hAnsi="Book Antiqua"/>
          <w:b/>
          <w:sz w:val="24"/>
        </w:rPr>
      </w:pPr>
      <w:r w:rsidRPr="002174B9">
        <w:rPr>
          <w:rFonts w:ascii="Book Antiqua" w:hAnsi="Book Antiqua"/>
          <w:b/>
          <w:sz w:val="24"/>
        </w:rPr>
        <w:br w:type="page"/>
      </w:r>
    </w:p>
    <w:p w:rsidR="00687D77" w:rsidRPr="002174B9" w:rsidRDefault="00687D77" w:rsidP="000D0AB4">
      <w:pPr>
        <w:spacing w:line="360" w:lineRule="auto"/>
        <w:rPr>
          <w:rFonts w:ascii="Book Antiqua" w:hAnsi="Book Antiqua"/>
          <w:b/>
          <w:sz w:val="24"/>
        </w:rPr>
      </w:pPr>
      <w:r w:rsidRPr="002174B9">
        <w:rPr>
          <w:rFonts w:ascii="Book Antiqua" w:hAnsi="Book Antiqua"/>
          <w:b/>
          <w:sz w:val="24"/>
        </w:rPr>
        <w:lastRenderedPageBreak/>
        <w:t>Abstract</w:t>
      </w:r>
    </w:p>
    <w:p w:rsidR="00A262D0" w:rsidRPr="002174B9" w:rsidRDefault="005E6C5C" w:rsidP="000D0AB4">
      <w:pPr>
        <w:spacing w:line="360" w:lineRule="auto"/>
        <w:rPr>
          <w:rFonts w:ascii="Book Antiqua" w:eastAsia="宋体" w:hAnsi="Book Antiqua"/>
          <w:sz w:val="24"/>
          <w:lang w:eastAsia="zh-CN"/>
        </w:rPr>
      </w:pPr>
      <w:r w:rsidRPr="002174B9">
        <w:rPr>
          <w:rFonts w:ascii="Book Antiqua" w:hAnsi="Book Antiqua"/>
          <w:sz w:val="24"/>
        </w:rPr>
        <w:t>A 79-year-old male was admitted to our hospital for the treatment of cancer of the gastric tube. Gastrointesti</w:t>
      </w:r>
      <w:r w:rsidR="002174B9" w:rsidRPr="002174B9">
        <w:rPr>
          <w:rFonts w:ascii="Book Antiqua" w:hAnsi="Book Antiqua"/>
          <w:sz w:val="24"/>
        </w:rPr>
        <w:t xml:space="preserve">nal examination revealed a T1b </w:t>
      </w:r>
      <w:r w:rsidRPr="002174B9">
        <w:rPr>
          <w:rFonts w:ascii="Book Antiqua" w:hAnsi="Book Antiqua"/>
          <w:sz w:val="24"/>
        </w:rPr>
        <w:t>Union for International Cancer Control</w:t>
      </w:r>
      <w:r w:rsidR="002174B9" w:rsidRPr="002174B9">
        <w:rPr>
          <w:rFonts w:ascii="Book Antiqua" w:eastAsia="宋体" w:hAnsi="Book Antiqua" w:hint="eastAsia"/>
          <w:sz w:val="24"/>
          <w:lang w:eastAsia="zh-CN"/>
        </w:rPr>
        <w:t xml:space="preserve"> (</w:t>
      </w:r>
      <w:r w:rsidRPr="002174B9">
        <w:rPr>
          <w:rFonts w:ascii="Book Antiqua" w:hAnsi="Book Antiqua"/>
          <w:sz w:val="24"/>
        </w:rPr>
        <w:t xml:space="preserve">UICC) tumor at the pyloric region of the gastric tube. Laparotomy did not reveal infiltration into the serosa, peritoneal dissemination, regional lymph node swelling, or distant metastasis. We performed a distal gastrectomy preserving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by referencing the preoperative three-dimensional computed </w:t>
      </w:r>
      <w:proofErr w:type="spellStart"/>
      <w:r w:rsidRPr="002174B9">
        <w:rPr>
          <w:rFonts w:ascii="Book Antiqua" w:hAnsi="Book Antiqua"/>
          <w:sz w:val="24"/>
        </w:rPr>
        <w:t>tomoangiography</w:t>
      </w:r>
      <w:proofErr w:type="spellEnd"/>
      <w:r w:rsidRPr="002174B9">
        <w:rPr>
          <w:rFonts w:ascii="Book Antiqua" w:hAnsi="Book Antiqua"/>
          <w:sz w:val="24"/>
        </w:rPr>
        <w:t xml:space="preserve">. We also evaluated the blood flow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and in the proximal gastric tube by using </w:t>
      </w:r>
      <w:proofErr w:type="spellStart"/>
      <w:r w:rsidRPr="002174B9">
        <w:rPr>
          <w:rFonts w:ascii="Book Antiqua" w:hAnsi="Book Antiqua"/>
          <w:sz w:val="24"/>
        </w:rPr>
        <w:t>indocyanine</w:t>
      </w:r>
      <w:proofErr w:type="spellEnd"/>
      <w:r w:rsidRPr="002174B9">
        <w:rPr>
          <w:rFonts w:ascii="Book Antiqua" w:hAnsi="Book Antiqua"/>
          <w:sz w:val="24"/>
        </w:rPr>
        <w:t xml:space="preserve"> green fluorescence imaging intra-operatively and then followed with a </w:t>
      </w:r>
      <w:proofErr w:type="spellStart"/>
      <w:r w:rsidRPr="002174B9">
        <w:rPr>
          <w:rFonts w:ascii="Book Antiqua" w:hAnsi="Book Antiqua"/>
          <w:sz w:val="24"/>
        </w:rPr>
        <w:t>gastrojejunal</w:t>
      </w:r>
      <w:proofErr w:type="spellEnd"/>
      <w:r w:rsidRPr="002174B9">
        <w:rPr>
          <w:rFonts w:ascii="Book Antiqua" w:hAnsi="Book Antiqua"/>
          <w:sz w:val="24"/>
        </w:rPr>
        <w:t xml:space="preserve"> anastomosis with Roux-en-Y reconstruction. The definitive diagnosis was moderately differentiated adenocarcinoma of the gastric tube, pT1bN0M0, </w:t>
      </w:r>
      <w:proofErr w:type="spellStart"/>
      <w:r w:rsidRPr="002174B9">
        <w:rPr>
          <w:rFonts w:ascii="Book Antiqua" w:hAnsi="Book Antiqua"/>
          <w:sz w:val="24"/>
        </w:rPr>
        <w:t>pStage</w:t>
      </w:r>
      <w:proofErr w:type="spellEnd"/>
      <w:r w:rsidRPr="002174B9">
        <w:rPr>
          <w:rFonts w:ascii="Book Antiqua" w:hAnsi="Book Antiqua"/>
          <w:sz w:val="24"/>
        </w:rPr>
        <w:t xml:space="preserve"> IA </w:t>
      </w:r>
      <w:r w:rsidR="002174B9" w:rsidRPr="002174B9">
        <w:rPr>
          <w:rFonts w:ascii="Book Antiqua" w:hAnsi="Book Antiqua"/>
          <w:sz w:val="24"/>
        </w:rPr>
        <w:t>UICC</w:t>
      </w:r>
      <w:r w:rsidRPr="002174B9">
        <w:rPr>
          <w:rFonts w:ascii="Book Antiqua" w:hAnsi="Book Antiqua"/>
          <w:sz w:val="24"/>
        </w:rPr>
        <w:t xml:space="preserve">. His postoperative course was uneventful. Three-dimensional computed tomographic imaging is effective for assessing the course of blood vessels and the relationship with the surrounding structures. Intraoperative evaluation of blood flow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and of the gastric tube in the anastomotic portion is very valuable information and could contribute to a safe gastrointestinal reconstruction.</w:t>
      </w:r>
    </w:p>
    <w:p w:rsidR="006C17C5" w:rsidRPr="002174B9" w:rsidRDefault="006C17C5" w:rsidP="000D0AB4">
      <w:pPr>
        <w:spacing w:line="360" w:lineRule="auto"/>
        <w:rPr>
          <w:rFonts w:ascii="Book Antiqua" w:eastAsia="宋体" w:hAnsi="Book Antiqua"/>
          <w:sz w:val="24"/>
          <w:lang w:eastAsia="zh-CN"/>
        </w:rPr>
      </w:pPr>
    </w:p>
    <w:p w:rsidR="006C17C5" w:rsidRPr="002174B9" w:rsidRDefault="006C17C5" w:rsidP="006C17C5">
      <w:pPr>
        <w:spacing w:line="360" w:lineRule="auto"/>
        <w:rPr>
          <w:rFonts w:ascii="Book Antiqua" w:hAnsi="Book Antiqua" w:cs="Arial Unicode MS"/>
          <w:sz w:val="24"/>
        </w:rPr>
      </w:pPr>
      <w:r w:rsidRPr="002174B9">
        <w:rPr>
          <w:rFonts w:ascii="Book Antiqua" w:hAnsi="Book Antiqua"/>
          <w:sz w:val="24"/>
        </w:rPr>
        <w:t xml:space="preserve">© </w:t>
      </w:r>
      <w:r w:rsidRPr="002174B9">
        <w:rPr>
          <w:rFonts w:ascii="Book Antiqua" w:hAnsi="Book Antiqua" w:cs="Arial Unicode MS"/>
          <w:sz w:val="24"/>
        </w:rPr>
        <w:t xml:space="preserve">2014 </w:t>
      </w:r>
      <w:proofErr w:type="spellStart"/>
      <w:r w:rsidRPr="002174B9">
        <w:rPr>
          <w:rFonts w:ascii="Book Antiqua" w:hAnsi="Book Antiqua" w:cs="Arial Unicode MS"/>
          <w:sz w:val="24"/>
        </w:rPr>
        <w:t>Baishideng</w:t>
      </w:r>
      <w:proofErr w:type="spellEnd"/>
      <w:r w:rsidRPr="002174B9">
        <w:rPr>
          <w:rFonts w:ascii="Book Antiqua" w:hAnsi="Book Antiqua" w:cs="Arial Unicode MS"/>
          <w:sz w:val="24"/>
        </w:rPr>
        <w:t xml:space="preserve"> Publishing Group Inc. All rights reserved.</w:t>
      </w:r>
    </w:p>
    <w:p w:rsidR="006C17C5" w:rsidRPr="002174B9" w:rsidRDefault="006C17C5" w:rsidP="000D0AB4">
      <w:pPr>
        <w:spacing w:line="360" w:lineRule="auto"/>
        <w:rPr>
          <w:rFonts w:ascii="Book Antiqua" w:eastAsia="宋体" w:hAnsi="Book Antiqua"/>
          <w:sz w:val="24"/>
          <w:lang w:eastAsia="zh-CN"/>
        </w:rPr>
      </w:pPr>
    </w:p>
    <w:p w:rsidR="006A7837" w:rsidRPr="002174B9" w:rsidRDefault="00A262D0" w:rsidP="000D0AB4">
      <w:pPr>
        <w:spacing w:line="360" w:lineRule="auto"/>
        <w:rPr>
          <w:rFonts w:ascii="Book Antiqua" w:hAnsi="Book Antiqua"/>
          <w:sz w:val="24"/>
        </w:rPr>
      </w:pPr>
      <w:r w:rsidRPr="002174B9">
        <w:rPr>
          <w:rFonts w:ascii="Book Antiqua" w:hAnsi="Book Antiqua"/>
          <w:b/>
          <w:sz w:val="24"/>
        </w:rPr>
        <w:t>Key words:</w:t>
      </w:r>
      <w:r w:rsidRPr="002174B9">
        <w:rPr>
          <w:rFonts w:ascii="Book Antiqua" w:hAnsi="Book Antiqua"/>
          <w:sz w:val="24"/>
        </w:rPr>
        <w:t xml:space="preserve"> </w:t>
      </w:r>
      <w:r w:rsidR="006C17C5" w:rsidRPr="002174B9">
        <w:rPr>
          <w:rFonts w:ascii="Book Antiqua" w:hAnsi="Book Antiqua"/>
          <w:sz w:val="24"/>
        </w:rPr>
        <w:t>Gastrectomy</w:t>
      </w:r>
      <w:r w:rsidR="006C17C5" w:rsidRPr="002174B9">
        <w:rPr>
          <w:rFonts w:ascii="Book Antiqua" w:eastAsia="宋体" w:hAnsi="Book Antiqua"/>
          <w:sz w:val="24"/>
          <w:lang w:eastAsia="zh-CN"/>
        </w:rPr>
        <w:t xml:space="preserve">; </w:t>
      </w:r>
      <w:proofErr w:type="spellStart"/>
      <w:r w:rsidR="005E6C5C" w:rsidRPr="002174B9">
        <w:rPr>
          <w:rFonts w:ascii="Book Antiqua" w:hAnsi="Book Antiqua"/>
          <w:sz w:val="24"/>
        </w:rPr>
        <w:t>Indocyanine</w:t>
      </w:r>
      <w:proofErr w:type="spellEnd"/>
      <w:r w:rsidR="005E6C5C" w:rsidRPr="002174B9">
        <w:rPr>
          <w:rFonts w:ascii="Book Antiqua" w:hAnsi="Book Antiqua"/>
          <w:sz w:val="24"/>
        </w:rPr>
        <w:t xml:space="preserve"> green</w:t>
      </w:r>
      <w:r w:rsidR="006C17C5" w:rsidRPr="002174B9">
        <w:rPr>
          <w:rFonts w:ascii="Book Antiqua" w:eastAsia="宋体" w:hAnsi="Book Antiqua"/>
          <w:sz w:val="24"/>
          <w:lang w:eastAsia="zh-CN"/>
        </w:rPr>
        <w:t>;</w:t>
      </w:r>
      <w:r w:rsidR="005E6C5C" w:rsidRPr="002174B9">
        <w:rPr>
          <w:rFonts w:ascii="Book Antiqua" w:hAnsi="Book Antiqua"/>
          <w:sz w:val="24"/>
        </w:rPr>
        <w:t xml:space="preserve"> </w:t>
      </w:r>
      <w:r w:rsidR="006C17C5" w:rsidRPr="002174B9">
        <w:rPr>
          <w:rFonts w:ascii="Book Antiqua" w:hAnsi="Book Antiqua"/>
          <w:sz w:val="24"/>
        </w:rPr>
        <w:t xml:space="preserve">Computed </w:t>
      </w:r>
      <w:r w:rsidR="005E6C5C" w:rsidRPr="002174B9">
        <w:rPr>
          <w:rFonts w:ascii="Book Antiqua" w:hAnsi="Book Antiqua"/>
          <w:sz w:val="24"/>
        </w:rPr>
        <w:t>tomography</w:t>
      </w:r>
      <w:r w:rsidR="006C17C5" w:rsidRPr="002174B9">
        <w:rPr>
          <w:rFonts w:ascii="Book Antiqua" w:eastAsia="宋体" w:hAnsi="Book Antiqua"/>
          <w:sz w:val="24"/>
          <w:lang w:eastAsia="zh-CN"/>
        </w:rPr>
        <w:t xml:space="preserve">; </w:t>
      </w:r>
      <w:r w:rsidR="006C17C5" w:rsidRPr="002174B9">
        <w:rPr>
          <w:rFonts w:ascii="Book Antiqua" w:hAnsi="Book Antiqua"/>
          <w:sz w:val="24"/>
        </w:rPr>
        <w:t>Mediastinum</w:t>
      </w:r>
      <w:r w:rsidR="006C17C5" w:rsidRPr="002174B9">
        <w:rPr>
          <w:rFonts w:ascii="Book Antiqua" w:eastAsia="宋体" w:hAnsi="Book Antiqua"/>
          <w:sz w:val="24"/>
          <w:lang w:eastAsia="zh-CN"/>
        </w:rPr>
        <w:t>;</w:t>
      </w:r>
      <w:r w:rsidR="005E6C5C" w:rsidRPr="002174B9">
        <w:rPr>
          <w:rFonts w:ascii="Book Antiqua" w:hAnsi="Book Antiqua"/>
          <w:sz w:val="24"/>
        </w:rPr>
        <w:t xml:space="preserve"> </w:t>
      </w:r>
      <w:proofErr w:type="spellStart"/>
      <w:r w:rsidR="006C17C5" w:rsidRPr="002174B9">
        <w:rPr>
          <w:rFonts w:ascii="Book Antiqua" w:hAnsi="Book Antiqua"/>
          <w:sz w:val="24"/>
        </w:rPr>
        <w:t>Metachronous</w:t>
      </w:r>
      <w:proofErr w:type="spellEnd"/>
      <w:r w:rsidR="006C17C5" w:rsidRPr="002174B9">
        <w:rPr>
          <w:rFonts w:ascii="Book Antiqua" w:hAnsi="Book Antiqua"/>
          <w:sz w:val="24"/>
        </w:rPr>
        <w:t xml:space="preserve"> </w:t>
      </w:r>
      <w:r w:rsidR="005E6C5C" w:rsidRPr="002174B9">
        <w:rPr>
          <w:rFonts w:ascii="Book Antiqua" w:hAnsi="Book Antiqua"/>
          <w:sz w:val="24"/>
        </w:rPr>
        <w:t>cancer</w:t>
      </w:r>
    </w:p>
    <w:p w:rsidR="000D0AB4" w:rsidRPr="002174B9" w:rsidRDefault="000D0AB4" w:rsidP="000D0AB4">
      <w:pPr>
        <w:spacing w:line="360" w:lineRule="auto"/>
        <w:rPr>
          <w:rFonts w:ascii="Book Antiqua" w:hAnsi="Book Antiqua"/>
          <w:sz w:val="24"/>
        </w:rPr>
      </w:pPr>
    </w:p>
    <w:p w:rsidR="000D0AB4" w:rsidRPr="002174B9" w:rsidRDefault="000D0AB4" w:rsidP="000D0AB4">
      <w:pPr>
        <w:spacing w:line="360" w:lineRule="auto"/>
        <w:rPr>
          <w:rFonts w:ascii="Book Antiqua" w:eastAsia="宋体" w:hAnsi="Book Antiqua"/>
          <w:sz w:val="24"/>
          <w:lang w:eastAsia="zh-CN"/>
        </w:rPr>
      </w:pPr>
      <w:r w:rsidRPr="002174B9">
        <w:rPr>
          <w:rFonts w:ascii="Book Antiqua" w:hAnsi="Book Antiqua"/>
          <w:b/>
          <w:sz w:val="24"/>
        </w:rPr>
        <w:t xml:space="preserve">Core tip: </w:t>
      </w:r>
      <w:r w:rsidR="0034566B" w:rsidRPr="002174B9">
        <w:rPr>
          <w:rFonts w:ascii="Book Antiqua" w:hAnsi="Book Antiqua"/>
          <w:sz w:val="24"/>
        </w:rPr>
        <w:t>A report of a</w:t>
      </w:r>
      <w:r w:rsidRPr="002174B9">
        <w:rPr>
          <w:rFonts w:ascii="Book Antiqua" w:hAnsi="Book Antiqua"/>
          <w:sz w:val="24"/>
        </w:rPr>
        <w:t xml:space="preserve"> 79-year-old male </w:t>
      </w:r>
      <w:r w:rsidR="0034566B" w:rsidRPr="002174B9">
        <w:rPr>
          <w:rFonts w:ascii="Book Antiqua" w:hAnsi="Book Antiqua"/>
          <w:sz w:val="24"/>
        </w:rPr>
        <w:t xml:space="preserve">who presented </w:t>
      </w:r>
      <w:r w:rsidRPr="002174B9">
        <w:rPr>
          <w:rFonts w:ascii="Book Antiqua" w:hAnsi="Book Antiqua"/>
          <w:sz w:val="24"/>
        </w:rPr>
        <w:t xml:space="preserve">with a </w:t>
      </w:r>
      <w:proofErr w:type="spellStart"/>
      <w:r w:rsidRPr="002174B9">
        <w:rPr>
          <w:rFonts w:ascii="Book Antiqua" w:hAnsi="Book Antiqua"/>
          <w:sz w:val="24"/>
        </w:rPr>
        <w:t>metachronous</w:t>
      </w:r>
      <w:proofErr w:type="spellEnd"/>
      <w:r w:rsidRPr="002174B9">
        <w:rPr>
          <w:rFonts w:ascii="Book Antiqua" w:hAnsi="Book Antiqua"/>
          <w:sz w:val="24"/>
        </w:rPr>
        <w:t xml:space="preserve"> gastric tube cancer following </w:t>
      </w:r>
      <w:r w:rsidR="0034566B" w:rsidRPr="002174B9">
        <w:rPr>
          <w:rFonts w:ascii="Book Antiqua" w:hAnsi="Book Antiqua"/>
          <w:sz w:val="24"/>
        </w:rPr>
        <w:t xml:space="preserve">an </w:t>
      </w:r>
      <w:r w:rsidRPr="002174B9">
        <w:rPr>
          <w:rFonts w:ascii="Book Antiqua" w:hAnsi="Book Antiqua"/>
          <w:sz w:val="24"/>
        </w:rPr>
        <w:t xml:space="preserve">esophageal squamous cell carcinoma. It is necessary for less invasive surgery as the resection of the distal part of the tube to prevent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Curative resection of the distal part of the gastric tube was performed </w:t>
      </w:r>
      <w:r w:rsidR="0034566B" w:rsidRPr="002174B9">
        <w:rPr>
          <w:rFonts w:ascii="Book Antiqua" w:hAnsi="Book Antiqua"/>
          <w:sz w:val="24"/>
        </w:rPr>
        <w:t xml:space="preserve">while safely </w:t>
      </w:r>
      <w:r w:rsidRPr="002174B9">
        <w:rPr>
          <w:rFonts w:ascii="Book Antiqua" w:hAnsi="Book Antiqua"/>
          <w:sz w:val="24"/>
        </w:rPr>
        <w:t xml:space="preserve">preserving </w:t>
      </w:r>
      <w:r w:rsidR="0034566B" w:rsidRPr="002174B9">
        <w:rPr>
          <w:rFonts w:ascii="Book Antiqua" w:hAnsi="Book Antiqua"/>
          <w:sz w:val="24"/>
        </w:rPr>
        <w:t xml:space="preserve">the </w:t>
      </w:r>
      <w:r w:rsidRPr="002174B9">
        <w:rPr>
          <w:rFonts w:ascii="Book Antiqua" w:hAnsi="Book Antiqua"/>
          <w:sz w:val="24"/>
        </w:rPr>
        <w:t xml:space="preserve">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w:t>
      </w:r>
      <w:r w:rsidR="0034566B" w:rsidRPr="002174B9">
        <w:rPr>
          <w:rFonts w:ascii="Book Antiqua" w:hAnsi="Book Antiqua"/>
          <w:sz w:val="24"/>
        </w:rPr>
        <w:t>by</w:t>
      </w:r>
      <w:r w:rsidRPr="002174B9">
        <w:rPr>
          <w:rFonts w:ascii="Book Antiqua" w:hAnsi="Book Antiqua"/>
          <w:sz w:val="24"/>
        </w:rPr>
        <w:t xml:space="preserve"> referenc</w:t>
      </w:r>
      <w:r w:rsidR="0034566B" w:rsidRPr="002174B9">
        <w:rPr>
          <w:rFonts w:ascii="Book Antiqua" w:hAnsi="Book Antiqua"/>
          <w:sz w:val="24"/>
        </w:rPr>
        <w:t>ing</w:t>
      </w:r>
      <w:r w:rsidRPr="002174B9">
        <w:rPr>
          <w:rFonts w:ascii="Book Antiqua" w:hAnsi="Book Antiqua"/>
          <w:sz w:val="24"/>
        </w:rPr>
        <w:t xml:space="preserve"> the preoperative three</w:t>
      </w:r>
      <w:r w:rsidR="0034566B" w:rsidRPr="002174B9">
        <w:rPr>
          <w:rFonts w:ascii="Book Antiqua" w:hAnsi="Book Antiqua"/>
          <w:sz w:val="24"/>
        </w:rPr>
        <w:t>-</w:t>
      </w:r>
      <w:r w:rsidRPr="002174B9">
        <w:rPr>
          <w:rFonts w:ascii="Book Antiqua" w:hAnsi="Book Antiqua"/>
          <w:sz w:val="24"/>
        </w:rPr>
        <w:t xml:space="preserve">dimensional computed </w:t>
      </w:r>
      <w:proofErr w:type="spellStart"/>
      <w:r w:rsidRPr="002174B9">
        <w:rPr>
          <w:rFonts w:ascii="Book Antiqua" w:hAnsi="Book Antiqua"/>
          <w:sz w:val="24"/>
        </w:rPr>
        <w:t>tomoangiography</w:t>
      </w:r>
      <w:proofErr w:type="spellEnd"/>
      <w:r w:rsidRPr="002174B9">
        <w:rPr>
          <w:rFonts w:ascii="Book Antiqua" w:hAnsi="Book Antiqua"/>
          <w:sz w:val="24"/>
        </w:rPr>
        <w:t xml:space="preserve">. </w:t>
      </w:r>
      <w:r w:rsidR="0034566B" w:rsidRPr="002174B9">
        <w:rPr>
          <w:rFonts w:ascii="Book Antiqua" w:hAnsi="Book Antiqua"/>
          <w:sz w:val="24"/>
        </w:rPr>
        <w:t>The i</w:t>
      </w:r>
      <w:r w:rsidRPr="002174B9">
        <w:rPr>
          <w:rFonts w:ascii="Book Antiqua" w:hAnsi="Book Antiqua"/>
          <w:sz w:val="24"/>
        </w:rPr>
        <w:t xml:space="preserve">ntraoperative evaluation of blood flow by using </w:t>
      </w:r>
      <w:proofErr w:type="spellStart"/>
      <w:r w:rsidRPr="002174B9">
        <w:rPr>
          <w:rFonts w:ascii="Book Antiqua" w:hAnsi="Book Antiqua"/>
          <w:sz w:val="24"/>
        </w:rPr>
        <w:t>indocyanine</w:t>
      </w:r>
      <w:proofErr w:type="spellEnd"/>
      <w:r w:rsidRPr="002174B9">
        <w:rPr>
          <w:rFonts w:ascii="Book Antiqua" w:hAnsi="Book Antiqua"/>
          <w:sz w:val="24"/>
        </w:rPr>
        <w:t xml:space="preserve"> green fluorescence imaging contributed critical information </w:t>
      </w:r>
      <w:r w:rsidR="0034566B" w:rsidRPr="002174B9">
        <w:rPr>
          <w:rFonts w:ascii="Book Antiqua" w:hAnsi="Book Antiqua"/>
          <w:sz w:val="24"/>
        </w:rPr>
        <w:t xml:space="preserve">about </w:t>
      </w:r>
      <w:r w:rsidRPr="002174B9">
        <w:rPr>
          <w:rFonts w:ascii="Book Antiqua" w:hAnsi="Book Antiqua"/>
          <w:sz w:val="24"/>
        </w:rPr>
        <w:t xml:space="preserve">the blood flow of right </w:t>
      </w:r>
      <w:proofErr w:type="spellStart"/>
      <w:r w:rsidRPr="002174B9">
        <w:rPr>
          <w:rFonts w:ascii="Book Antiqua" w:hAnsi="Book Antiqua"/>
          <w:sz w:val="24"/>
        </w:rPr>
        <w:t>ga</w:t>
      </w:r>
      <w:r w:rsidR="0034566B" w:rsidRPr="002174B9">
        <w:rPr>
          <w:rFonts w:ascii="Book Antiqua" w:hAnsi="Book Antiqua"/>
          <w:sz w:val="24"/>
        </w:rPr>
        <w:t>s</w:t>
      </w:r>
      <w:r w:rsidRPr="002174B9">
        <w:rPr>
          <w:rFonts w:ascii="Book Antiqua" w:hAnsi="Book Antiqua"/>
          <w:sz w:val="24"/>
        </w:rPr>
        <w:t>troepiploic</w:t>
      </w:r>
      <w:proofErr w:type="spellEnd"/>
      <w:r w:rsidRPr="002174B9">
        <w:rPr>
          <w:rFonts w:ascii="Book Antiqua" w:hAnsi="Book Antiqua"/>
          <w:sz w:val="24"/>
        </w:rPr>
        <w:t xml:space="preserve"> artery and gastric tube</w:t>
      </w:r>
      <w:r w:rsidR="0034566B" w:rsidRPr="002174B9">
        <w:rPr>
          <w:rFonts w:ascii="Book Antiqua" w:hAnsi="Book Antiqua"/>
          <w:sz w:val="24"/>
        </w:rPr>
        <w:t>; we then</w:t>
      </w:r>
      <w:r w:rsidRPr="002174B9">
        <w:rPr>
          <w:rFonts w:ascii="Book Antiqua" w:hAnsi="Book Antiqua"/>
          <w:sz w:val="24"/>
        </w:rPr>
        <w:t xml:space="preserve"> followed </w:t>
      </w:r>
      <w:r w:rsidR="0034566B" w:rsidRPr="002174B9">
        <w:rPr>
          <w:rFonts w:ascii="Book Antiqua" w:hAnsi="Book Antiqua"/>
          <w:sz w:val="24"/>
        </w:rPr>
        <w:t>with</w:t>
      </w:r>
      <w:r w:rsidRPr="002174B9">
        <w:rPr>
          <w:rFonts w:ascii="Book Antiqua" w:hAnsi="Book Antiqua"/>
          <w:sz w:val="24"/>
        </w:rPr>
        <w:t xml:space="preserve"> the Roux-en-Y reconstruction. </w:t>
      </w:r>
    </w:p>
    <w:p w:rsidR="006C17C5" w:rsidRPr="002174B9" w:rsidRDefault="006C17C5" w:rsidP="000D0AB4">
      <w:pPr>
        <w:spacing w:line="360" w:lineRule="auto"/>
        <w:rPr>
          <w:rFonts w:ascii="Book Antiqua" w:eastAsia="宋体" w:hAnsi="Book Antiqua"/>
          <w:sz w:val="24"/>
          <w:lang w:eastAsia="zh-CN"/>
        </w:rPr>
      </w:pPr>
    </w:p>
    <w:p w:rsidR="006C17C5" w:rsidRPr="002174B9" w:rsidRDefault="00E35D00" w:rsidP="002174B9">
      <w:pPr>
        <w:spacing w:line="360" w:lineRule="auto"/>
        <w:rPr>
          <w:rFonts w:ascii="Book Antiqua" w:eastAsia="宋体" w:hAnsi="Book Antiqua"/>
          <w:sz w:val="24"/>
          <w:lang w:eastAsia="zh-CN"/>
        </w:rPr>
      </w:pPr>
      <w:r w:rsidRPr="002174B9">
        <w:rPr>
          <w:rFonts w:ascii="Book Antiqua" w:hAnsi="Book Antiqua"/>
          <w:sz w:val="24"/>
        </w:rPr>
        <w:t>Nakano T, Sakurai T, Maruyama S, Ozawa Y, Kamei T, Miyata G, Ohuchi N</w:t>
      </w:r>
      <w:r w:rsidR="0034566B" w:rsidRPr="002174B9">
        <w:rPr>
          <w:rFonts w:ascii="Book Antiqua" w:hAnsi="Book Antiqua"/>
          <w:sz w:val="24"/>
        </w:rPr>
        <w:t xml:space="preserve">. </w:t>
      </w:r>
      <w:proofErr w:type="spellStart"/>
      <w:r w:rsidR="0034566B" w:rsidRPr="002174B9">
        <w:rPr>
          <w:rFonts w:ascii="Book Antiqua" w:hAnsi="Book Antiqua"/>
          <w:sz w:val="24"/>
        </w:rPr>
        <w:t>Indocyanine</w:t>
      </w:r>
      <w:proofErr w:type="spellEnd"/>
      <w:r w:rsidR="0034566B" w:rsidRPr="002174B9">
        <w:rPr>
          <w:rFonts w:ascii="Book Antiqua" w:hAnsi="Book Antiqua"/>
          <w:sz w:val="24"/>
        </w:rPr>
        <w:t xml:space="preserve"> green fluorescence and three dimensional imaging of right </w:t>
      </w:r>
      <w:proofErr w:type="spellStart"/>
      <w:r w:rsidR="0034566B" w:rsidRPr="002174B9">
        <w:rPr>
          <w:rFonts w:ascii="Book Antiqua" w:hAnsi="Book Antiqua"/>
          <w:sz w:val="24"/>
        </w:rPr>
        <w:t>gastroepiploic</w:t>
      </w:r>
      <w:proofErr w:type="spellEnd"/>
      <w:r w:rsidR="0034566B" w:rsidRPr="002174B9">
        <w:rPr>
          <w:rFonts w:ascii="Book Antiqua" w:hAnsi="Book Antiqua"/>
          <w:sz w:val="24"/>
        </w:rPr>
        <w:t xml:space="preserve"> artery in gastric tube cancer</w:t>
      </w:r>
      <w:r w:rsidR="002174B9" w:rsidRPr="002174B9">
        <w:rPr>
          <w:rFonts w:ascii="Book Antiqua" w:eastAsia="宋体" w:hAnsi="Book Antiqua" w:hint="eastAsia"/>
          <w:sz w:val="24"/>
          <w:lang w:eastAsia="zh-CN"/>
        </w:rPr>
        <w:t xml:space="preserve">. </w:t>
      </w:r>
      <w:bookmarkStart w:id="48" w:name="OLE_LINK130"/>
      <w:bookmarkStart w:id="49" w:name="OLE_LINK134"/>
      <w:bookmarkStart w:id="50" w:name="OLE_LINK424"/>
      <w:bookmarkStart w:id="51" w:name="OLE_LINK425"/>
      <w:r w:rsidR="006C17C5" w:rsidRPr="002174B9">
        <w:rPr>
          <w:rFonts w:ascii="Book Antiqua" w:hAnsi="Book Antiqua"/>
          <w:i/>
          <w:sz w:val="24"/>
        </w:rPr>
        <w:t xml:space="preserve">World J </w:t>
      </w:r>
      <w:proofErr w:type="spellStart"/>
      <w:r w:rsidR="006C17C5" w:rsidRPr="002174B9">
        <w:rPr>
          <w:rFonts w:ascii="Book Antiqua" w:hAnsi="Book Antiqua"/>
          <w:i/>
          <w:sz w:val="24"/>
        </w:rPr>
        <w:t>Gastroenterol</w:t>
      </w:r>
      <w:proofErr w:type="spellEnd"/>
      <w:r w:rsidR="006C17C5" w:rsidRPr="002174B9">
        <w:rPr>
          <w:rFonts w:ascii="Book Antiqua" w:hAnsi="Book Antiqua"/>
          <w:sz w:val="24"/>
        </w:rPr>
        <w:t xml:space="preserve"> 2014; </w:t>
      </w:r>
      <w:bookmarkStart w:id="52" w:name="OLE_LINK1689"/>
      <w:bookmarkStart w:id="53" w:name="OLE_LINK1298"/>
      <w:bookmarkStart w:id="54" w:name="OLE_LINK1297"/>
      <w:proofErr w:type="gramStart"/>
      <w:r w:rsidR="006C17C5" w:rsidRPr="002174B9">
        <w:rPr>
          <w:rFonts w:ascii="Book Antiqua" w:hAnsi="Book Antiqua"/>
          <w:sz w:val="24"/>
        </w:rPr>
        <w:t>In</w:t>
      </w:r>
      <w:proofErr w:type="gramEnd"/>
      <w:r w:rsidR="006C17C5" w:rsidRPr="002174B9">
        <w:rPr>
          <w:rFonts w:ascii="Book Antiqua" w:hAnsi="Book Antiqua"/>
          <w:sz w:val="24"/>
        </w:rPr>
        <w:t xml:space="preserve"> press</w:t>
      </w:r>
      <w:bookmarkEnd w:id="52"/>
      <w:bookmarkEnd w:id="53"/>
      <w:bookmarkEnd w:id="54"/>
    </w:p>
    <w:bookmarkEnd w:id="48"/>
    <w:bookmarkEnd w:id="49"/>
    <w:bookmarkEnd w:id="50"/>
    <w:bookmarkEnd w:id="51"/>
    <w:p w:rsidR="00A262D0" w:rsidRPr="002174B9" w:rsidRDefault="00A262D0" w:rsidP="000D0AB4">
      <w:pPr>
        <w:spacing w:line="360" w:lineRule="auto"/>
        <w:rPr>
          <w:rFonts w:ascii="Book Antiqua" w:hAnsi="Book Antiqua"/>
          <w:sz w:val="24"/>
        </w:rPr>
      </w:pPr>
    </w:p>
    <w:p w:rsidR="003D0031" w:rsidRDefault="003D0031" w:rsidP="000D0AB4">
      <w:pPr>
        <w:widowControl/>
        <w:spacing w:line="360" w:lineRule="auto"/>
        <w:rPr>
          <w:rFonts w:ascii="Book Antiqua" w:eastAsia="宋体" w:hAnsi="Book Antiqua"/>
          <w:b/>
          <w:bCs/>
          <w:kern w:val="0"/>
          <w:sz w:val="24"/>
          <w:u w:val="single"/>
          <w:lang w:eastAsia="zh-CN"/>
        </w:rPr>
      </w:pPr>
    </w:p>
    <w:p w:rsidR="000D0AB4" w:rsidRPr="002174B9" w:rsidRDefault="000D0AB4" w:rsidP="000D0AB4">
      <w:pPr>
        <w:widowControl/>
        <w:spacing w:line="360" w:lineRule="auto"/>
        <w:rPr>
          <w:rFonts w:ascii="Book Antiqua" w:eastAsia="宋体" w:hAnsi="Book Antiqua"/>
          <w:b/>
          <w:bCs/>
          <w:kern w:val="0"/>
          <w:sz w:val="24"/>
          <w:lang w:eastAsia="zh-CN"/>
        </w:rPr>
      </w:pPr>
      <w:r w:rsidRPr="002174B9">
        <w:rPr>
          <w:rFonts w:ascii="Book Antiqua" w:eastAsia="宋体" w:hAnsi="Book Antiqua"/>
          <w:b/>
          <w:bCs/>
          <w:kern w:val="0"/>
          <w:sz w:val="24"/>
          <w:lang w:eastAsia="zh-CN"/>
        </w:rPr>
        <w:t>INTRODUCTION</w:t>
      </w:r>
    </w:p>
    <w:p w:rsidR="00687D77" w:rsidRPr="002174B9" w:rsidRDefault="005E6C5C" w:rsidP="000D0AB4">
      <w:pPr>
        <w:spacing w:line="360" w:lineRule="auto"/>
        <w:rPr>
          <w:rFonts w:ascii="Book Antiqua" w:eastAsia="宋体" w:hAnsi="Book Antiqua"/>
          <w:sz w:val="24"/>
          <w:lang w:eastAsia="zh-CN"/>
        </w:rPr>
      </w:pPr>
      <w:r w:rsidRPr="002174B9">
        <w:rPr>
          <w:rFonts w:ascii="Book Antiqua" w:hAnsi="Book Antiqua"/>
          <w:sz w:val="24"/>
        </w:rPr>
        <w:t xml:space="preserve">Long-term survival after </w:t>
      </w:r>
      <w:proofErr w:type="spellStart"/>
      <w:r w:rsidRPr="002174B9">
        <w:rPr>
          <w:rFonts w:ascii="Book Antiqua" w:hAnsi="Book Antiqua"/>
          <w:sz w:val="24"/>
        </w:rPr>
        <w:t>esophagectomy</w:t>
      </w:r>
      <w:proofErr w:type="spellEnd"/>
      <w:r w:rsidRPr="002174B9">
        <w:rPr>
          <w:rFonts w:ascii="Book Antiqua" w:hAnsi="Book Antiqua"/>
          <w:sz w:val="24"/>
        </w:rPr>
        <w:t xml:space="preserve"> has potentially increased the likelihood of </w:t>
      </w:r>
      <w:proofErr w:type="spellStart"/>
      <w:r w:rsidRPr="002174B9">
        <w:rPr>
          <w:rFonts w:ascii="Book Antiqua" w:hAnsi="Book Antiqua"/>
          <w:sz w:val="24"/>
        </w:rPr>
        <w:t>metachronous</w:t>
      </w:r>
      <w:proofErr w:type="spellEnd"/>
      <w:r w:rsidRPr="002174B9">
        <w:rPr>
          <w:rFonts w:ascii="Book Antiqua" w:hAnsi="Book Antiqua"/>
          <w:sz w:val="24"/>
        </w:rPr>
        <w:t xml:space="preserve"> malignancies. Secondary cancer in the reconstructed gastric tube after </w:t>
      </w:r>
      <w:proofErr w:type="spellStart"/>
      <w:r w:rsidRPr="002174B9">
        <w:rPr>
          <w:rFonts w:ascii="Book Antiqua" w:hAnsi="Book Antiqua"/>
          <w:sz w:val="24"/>
        </w:rPr>
        <w:t>esophagectomy</w:t>
      </w:r>
      <w:proofErr w:type="spellEnd"/>
      <w:r w:rsidRPr="002174B9">
        <w:rPr>
          <w:rFonts w:ascii="Book Antiqua" w:hAnsi="Book Antiqua"/>
          <w:sz w:val="24"/>
        </w:rPr>
        <w:t xml:space="preserve"> also should be considered and annual follow-up endoscopy can be useful in the detection of curable </w:t>
      </w:r>
      <w:proofErr w:type="gramStart"/>
      <w:r w:rsidRPr="002174B9">
        <w:rPr>
          <w:rFonts w:ascii="Book Antiqua" w:hAnsi="Book Antiqua"/>
          <w:sz w:val="24"/>
        </w:rPr>
        <w:t>cancers</w:t>
      </w:r>
      <w:r w:rsidRPr="002174B9">
        <w:rPr>
          <w:rFonts w:ascii="Book Antiqua" w:hAnsi="Book Antiqua"/>
          <w:sz w:val="24"/>
          <w:vertAlign w:val="superscript"/>
        </w:rPr>
        <w:t>[</w:t>
      </w:r>
      <w:proofErr w:type="gramEnd"/>
      <w:r w:rsidRPr="002174B9">
        <w:rPr>
          <w:rFonts w:ascii="Book Antiqua" w:hAnsi="Book Antiqua"/>
          <w:sz w:val="24"/>
          <w:vertAlign w:val="superscript"/>
        </w:rPr>
        <w:t>1]</w:t>
      </w:r>
      <w:r w:rsidRPr="002174B9">
        <w:rPr>
          <w:rFonts w:ascii="Book Antiqua" w:hAnsi="Book Antiqua"/>
          <w:sz w:val="24"/>
        </w:rPr>
        <w:t xml:space="preserve">. It is important that surgical strategies are decided according to both physical and cancerous </w:t>
      </w:r>
      <w:proofErr w:type="gramStart"/>
      <w:r w:rsidRPr="002174B9">
        <w:rPr>
          <w:rFonts w:ascii="Book Antiqua" w:hAnsi="Book Antiqua"/>
          <w:sz w:val="24"/>
        </w:rPr>
        <w:t>conditions</w:t>
      </w:r>
      <w:r w:rsidRPr="002174B9">
        <w:rPr>
          <w:rFonts w:ascii="Book Antiqua" w:hAnsi="Book Antiqua"/>
          <w:sz w:val="24"/>
          <w:vertAlign w:val="superscript"/>
        </w:rPr>
        <w:t>[</w:t>
      </w:r>
      <w:proofErr w:type="gramEnd"/>
      <w:r w:rsidRPr="002174B9">
        <w:rPr>
          <w:rFonts w:ascii="Book Antiqua" w:hAnsi="Book Antiqua"/>
          <w:sz w:val="24"/>
          <w:vertAlign w:val="superscript"/>
        </w:rPr>
        <w:t>2]</w:t>
      </w:r>
      <w:r w:rsidRPr="002174B9">
        <w:rPr>
          <w:rFonts w:ascii="Book Antiqua" w:hAnsi="Book Antiqua"/>
          <w:sz w:val="24"/>
        </w:rPr>
        <w:t xml:space="preserve">. Because the surgical invasion of a total gastric tube </w:t>
      </w:r>
      <w:r w:rsidRPr="002174B9">
        <w:rPr>
          <w:rFonts w:ascii="Book Antiqua" w:hAnsi="Book Antiqua"/>
          <w:sz w:val="24"/>
        </w:rPr>
        <w:lastRenderedPageBreak/>
        <w:t xml:space="preserve">resection procedure for gastric tube cancer may be too intensive, minimally invasive therapy such as partial resection of the gastric tube may be desirable for the cancer that has not advanced. The reconstructed gastric tube is dominantly fed by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It is necessary to preserve this artery to avoid ischemia of the gastric tube. There are</w:t>
      </w:r>
      <w:r w:rsidR="004562C0" w:rsidRPr="002174B9">
        <w:rPr>
          <w:rFonts w:ascii="Book Antiqua" w:hAnsi="Book Antiqua"/>
          <w:sz w:val="24"/>
        </w:rPr>
        <w:t xml:space="preserve"> few</w:t>
      </w:r>
      <w:r w:rsidRPr="002174B9">
        <w:rPr>
          <w:rFonts w:ascii="Book Antiqua" w:hAnsi="Book Antiqua"/>
          <w:sz w:val="24"/>
        </w:rPr>
        <w:t xml:space="preserve"> repo</w:t>
      </w:r>
      <w:r w:rsidR="004562C0" w:rsidRPr="002174B9">
        <w:rPr>
          <w:rFonts w:ascii="Book Antiqua" w:hAnsi="Book Antiqua"/>
          <w:sz w:val="24"/>
        </w:rPr>
        <w:t>rts</w:t>
      </w:r>
      <w:r w:rsidRPr="002174B9">
        <w:rPr>
          <w:rFonts w:ascii="Book Antiqua" w:hAnsi="Book Antiqua"/>
          <w:sz w:val="24"/>
        </w:rPr>
        <w:t xml:space="preserve"> </w:t>
      </w:r>
      <w:r w:rsidR="004562C0" w:rsidRPr="002174B9">
        <w:rPr>
          <w:rFonts w:ascii="Book Antiqua" w:hAnsi="Book Antiqua"/>
          <w:sz w:val="24"/>
        </w:rPr>
        <w:t xml:space="preserve">mention about the three dimensional computed </w:t>
      </w:r>
      <w:proofErr w:type="spellStart"/>
      <w:r w:rsidR="004562C0" w:rsidRPr="002174B9">
        <w:rPr>
          <w:rFonts w:ascii="Book Antiqua" w:hAnsi="Book Antiqua"/>
          <w:sz w:val="24"/>
        </w:rPr>
        <w:t>tomoangiography</w:t>
      </w:r>
      <w:proofErr w:type="spellEnd"/>
      <w:r w:rsidR="004562C0" w:rsidRPr="002174B9">
        <w:rPr>
          <w:rFonts w:ascii="Book Antiqua" w:hAnsi="Book Antiqua"/>
          <w:sz w:val="24"/>
        </w:rPr>
        <w:t xml:space="preserve"> and </w:t>
      </w:r>
      <w:proofErr w:type="spellStart"/>
      <w:r w:rsidR="004562C0" w:rsidRPr="002174B9">
        <w:rPr>
          <w:rFonts w:ascii="Book Antiqua" w:hAnsi="Book Antiqua"/>
          <w:sz w:val="24"/>
        </w:rPr>
        <w:t>indocyanine</w:t>
      </w:r>
      <w:proofErr w:type="spellEnd"/>
      <w:r w:rsidR="004562C0" w:rsidRPr="002174B9">
        <w:rPr>
          <w:rFonts w:ascii="Book Antiqua" w:hAnsi="Book Antiqua"/>
          <w:sz w:val="24"/>
        </w:rPr>
        <w:t xml:space="preserve"> green fluorescence for surgical navigation during the treatment for the gastric tube cancer.  </w:t>
      </w:r>
      <w:r w:rsidRPr="002174B9">
        <w:rPr>
          <w:rFonts w:ascii="Book Antiqua" w:hAnsi="Book Antiqua"/>
          <w:sz w:val="24"/>
        </w:rPr>
        <w:t xml:space="preserve">Here we report a case of distal gastrectomy with the safe preservation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after using the preoperative three-dimensional </w:t>
      </w:r>
      <w:r w:rsidR="004562C0" w:rsidRPr="002174B9">
        <w:rPr>
          <w:rFonts w:ascii="Book Antiqua" w:hAnsi="Book Antiqua"/>
          <w:sz w:val="24"/>
        </w:rPr>
        <w:t>CT</w:t>
      </w:r>
      <w:r w:rsidRPr="002174B9">
        <w:rPr>
          <w:rFonts w:ascii="Book Antiqua" w:hAnsi="Book Antiqua"/>
          <w:sz w:val="24"/>
        </w:rPr>
        <w:t xml:space="preserve"> for the confirmation of blood flow of the vessel and in the proximal gastric tube.</w:t>
      </w:r>
    </w:p>
    <w:p w:rsidR="006C17C5" w:rsidRPr="002174B9" w:rsidRDefault="006C17C5" w:rsidP="000D0AB4">
      <w:pPr>
        <w:spacing w:line="360" w:lineRule="auto"/>
        <w:rPr>
          <w:rFonts w:ascii="Book Antiqua" w:eastAsia="宋体" w:hAnsi="Book Antiqua"/>
          <w:sz w:val="24"/>
          <w:lang w:eastAsia="zh-CN"/>
        </w:rPr>
      </w:pPr>
    </w:p>
    <w:p w:rsidR="000D0AB4" w:rsidRPr="002174B9" w:rsidRDefault="000D0AB4" w:rsidP="000D0AB4">
      <w:pPr>
        <w:widowControl/>
        <w:spacing w:line="360" w:lineRule="auto"/>
        <w:rPr>
          <w:rFonts w:ascii="Book Antiqua" w:eastAsia="宋体" w:hAnsi="Book Antiqua"/>
          <w:b/>
          <w:bCs/>
          <w:kern w:val="0"/>
          <w:sz w:val="24"/>
          <w:lang w:eastAsia="zh-CN"/>
        </w:rPr>
      </w:pPr>
      <w:r w:rsidRPr="002174B9">
        <w:rPr>
          <w:rFonts w:ascii="Book Antiqua" w:eastAsia="宋体" w:hAnsi="Book Antiqua"/>
          <w:b/>
          <w:bCs/>
          <w:kern w:val="0"/>
          <w:sz w:val="24"/>
          <w:lang w:eastAsia="zh-CN"/>
        </w:rPr>
        <w:t>CASE REPORT</w:t>
      </w:r>
    </w:p>
    <w:p w:rsidR="00687D77" w:rsidRPr="002174B9" w:rsidRDefault="00687D77" w:rsidP="000D0AB4">
      <w:pPr>
        <w:spacing w:line="360" w:lineRule="auto"/>
        <w:rPr>
          <w:rStyle w:val="wordlink"/>
          <w:rFonts w:ascii="Book Antiqua" w:hAnsi="Book Antiqua"/>
          <w:sz w:val="24"/>
        </w:rPr>
      </w:pPr>
      <w:r w:rsidRPr="002174B9">
        <w:rPr>
          <w:rFonts w:ascii="Book Antiqua" w:hAnsi="Book Antiqua"/>
          <w:sz w:val="24"/>
        </w:rPr>
        <w:t xml:space="preserve">A 79-year-old </w:t>
      </w:r>
      <w:r w:rsidR="00D55FD9" w:rsidRPr="002174B9">
        <w:rPr>
          <w:rFonts w:ascii="Book Antiqua" w:hAnsi="Book Antiqua"/>
          <w:sz w:val="24"/>
        </w:rPr>
        <w:t xml:space="preserve">male </w:t>
      </w:r>
      <w:r w:rsidRPr="002174B9">
        <w:rPr>
          <w:rFonts w:ascii="Book Antiqua" w:hAnsi="Book Antiqua"/>
          <w:sz w:val="24"/>
        </w:rPr>
        <w:t xml:space="preserve">was admitted to our hospital for the treatment of cancer of </w:t>
      </w:r>
      <w:r w:rsidR="00D55FD9" w:rsidRPr="002174B9">
        <w:rPr>
          <w:rFonts w:ascii="Book Antiqua" w:hAnsi="Book Antiqua"/>
          <w:sz w:val="24"/>
        </w:rPr>
        <w:t xml:space="preserve">the </w:t>
      </w:r>
      <w:r w:rsidRPr="002174B9">
        <w:rPr>
          <w:rFonts w:ascii="Book Antiqua" w:hAnsi="Book Antiqua"/>
          <w:sz w:val="24"/>
        </w:rPr>
        <w:t xml:space="preserve">gastric tube after radical surgery for esophageal cancer. Five years previously, he had undergone subtotal </w:t>
      </w:r>
      <w:proofErr w:type="spellStart"/>
      <w:r w:rsidRPr="002174B9">
        <w:rPr>
          <w:rFonts w:ascii="Book Antiqua" w:hAnsi="Book Antiqua"/>
          <w:sz w:val="24"/>
        </w:rPr>
        <w:t>esophagectomy</w:t>
      </w:r>
      <w:proofErr w:type="spellEnd"/>
      <w:r w:rsidRPr="002174B9">
        <w:rPr>
          <w:rFonts w:ascii="Book Antiqua" w:hAnsi="Book Antiqua"/>
          <w:sz w:val="24"/>
        </w:rPr>
        <w:t xml:space="preserve"> for the treatment of esophageal squamous cell carcinoma followed by </w:t>
      </w:r>
      <w:r w:rsidR="00D55FD9" w:rsidRPr="002174B9">
        <w:rPr>
          <w:rFonts w:ascii="Book Antiqua" w:hAnsi="Book Antiqua"/>
          <w:sz w:val="24"/>
        </w:rPr>
        <w:t xml:space="preserve">lifting </w:t>
      </w:r>
      <w:r w:rsidRPr="002174B9">
        <w:rPr>
          <w:rFonts w:ascii="Book Antiqua" w:hAnsi="Book Antiqua"/>
          <w:sz w:val="24"/>
        </w:rPr>
        <w:t>the gastric tube through the posterior mediastinal rout</w:t>
      </w:r>
      <w:r w:rsidR="005C1E6C" w:rsidRPr="002174B9">
        <w:rPr>
          <w:rFonts w:ascii="Book Antiqua" w:hAnsi="Book Antiqua"/>
          <w:sz w:val="24"/>
        </w:rPr>
        <w:t>e</w:t>
      </w:r>
      <w:r w:rsidRPr="002174B9">
        <w:rPr>
          <w:rFonts w:ascii="Book Antiqua" w:hAnsi="Book Antiqua"/>
          <w:sz w:val="24"/>
        </w:rPr>
        <w:t xml:space="preserve">. </w:t>
      </w:r>
      <w:r w:rsidR="00D55FD9" w:rsidRPr="002174B9">
        <w:rPr>
          <w:rFonts w:ascii="Book Antiqua" w:hAnsi="Book Antiqua"/>
          <w:sz w:val="24"/>
        </w:rPr>
        <w:t xml:space="preserve">The esophageal </w:t>
      </w:r>
      <w:r w:rsidRPr="002174B9">
        <w:rPr>
          <w:rFonts w:ascii="Book Antiqua" w:hAnsi="Book Antiqua"/>
          <w:sz w:val="24"/>
        </w:rPr>
        <w:t xml:space="preserve">tumor stage was pT1pN1cM0 </w:t>
      </w:r>
      <w:r w:rsidR="002174B9" w:rsidRPr="002174B9">
        <w:rPr>
          <w:rFonts w:ascii="Book Antiqua" w:eastAsia="宋体" w:hAnsi="Book Antiqua" w:hint="eastAsia"/>
          <w:sz w:val="24"/>
          <w:lang w:eastAsia="zh-CN"/>
        </w:rPr>
        <w:t>[</w:t>
      </w:r>
      <w:r w:rsidR="002174B9" w:rsidRPr="002174B9">
        <w:rPr>
          <w:rFonts w:ascii="Book Antiqua" w:hAnsi="Book Antiqua"/>
          <w:sz w:val="24"/>
        </w:rPr>
        <w:t>Union for International Cancer Control (UICC)</w:t>
      </w:r>
      <w:r w:rsidR="002174B9" w:rsidRPr="002174B9">
        <w:rPr>
          <w:rFonts w:ascii="Book Antiqua" w:eastAsia="宋体" w:hAnsi="Book Antiqua" w:hint="eastAsia"/>
          <w:sz w:val="24"/>
          <w:lang w:eastAsia="zh-CN"/>
        </w:rPr>
        <w:t>]</w:t>
      </w:r>
      <w:r w:rsidRPr="002174B9">
        <w:rPr>
          <w:rFonts w:ascii="Book Antiqua" w:hAnsi="Book Antiqua"/>
          <w:sz w:val="24"/>
        </w:rPr>
        <w:t xml:space="preserve"> and there was no adjuvant therapy. </w:t>
      </w:r>
      <w:r w:rsidR="009E2FF6" w:rsidRPr="002174B9">
        <w:rPr>
          <w:rFonts w:ascii="Book Antiqua" w:hAnsi="Book Antiqua"/>
          <w:sz w:val="24"/>
        </w:rPr>
        <w:t>At a</w:t>
      </w:r>
      <w:r w:rsidRPr="002174B9">
        <w:rPr>
          <w:rFonts w:ascii="Book Antiqua" w:hAnsi="Book Antiqua"/>
          <w:sz w:val="24"/>
        </w:rPr>
        <w:t xml:space="preserve"> routine annual endoscopy, </w:t>
      </w:r>
      <w:r w:rsidR="009E2FF6" w:rsidRPr="002174B9">
        <w:rPr>
          <w:rFonts w:ascii="Book Antiqua" w:hAnsi="Book Antiqua"/>
          <w:sz w:val="24"/>
        </w:rPr>
        <w:t xml:space="preserve">a </w:t>
      </w:r>
      <w:r w:rsidR="006A7837" w:rsidRPr="002174B9">
        <w:rPr>
          <w:rFonts w:ascii="Book Antiqua" w:hAnsi="Book Antiqua"/>
          <w:sz w:val="24"/>
        </w:rPr>
        <w:t xml:space="preserve">superficial </w:t>
      </w:r>
      <w:r w:rsidRPr="002174B9">
        <w:rPr>
          <w:rFonts w:ascii="Book Antiqua" w:hAnsi="Book Antiqua"/>
          <w:sz w:val="24"/>
        </w:rPr>
        <w:t xml:space="preserve">slightly depressed type tumor was found in </w:t>
      </w:r>
      <w:r w:rsidR="009E2FF6" w:rsidRPr="002174B9">
        <w:rPr>
          <w:rFonts w:ascii="Book Antiqua" w:hAnsi="Book Antiqua"/>
          <w:sz w:val="24"/>
        </w:rPr>
        <w:t xml:space="preserve">a </w:t>
      </w:r>
      <w:proofErr w:type="spellStart"/>
      <w:r w:rsidRPr="002174B9">
        <w:rPr>
          <w:rFonts w:ascii="Book Antiqua" w:hAnsi="Book Antiqua"/>
          <w:sz w:val="24"/>
        </w:rPr>
        <w:t>prepyloric</w:t>
      </w:r>
      <w:proofErr w:type="spellEnd"/>
      <w:r w:rsidRPr="002174B9">
        <w:rPr>
          <w:rFonts w:ascii="Book Antiqua" w:hAnsi="Book Antiqua"/>
          <w:sz w:val="24"/>
        </w:rPr>
        <w:t xml:space="preserve"> lesion of </w:t>
      </w:r>
      <w:r w:rsidR="009E2FF6" w:rsidRPr="002174B9">
        <w:rPr>
          <w:rFonts w:ascii="Book Antiqua" w:hAnsi="Book Antiqua"/>
          <w:sz w:val="24"/>
        </w:rPr>
        <w:t xml:space="preserve">the </w:t>
      </w:r>
      <w:r w:rsidRPr="002174B9">
        <w:rPr>
          <w:rFonts w:ascii="Book Antiqua" w:hAnsi="Book Antiqua"/>
          <w:sz w:val="24"/>
        </w:rPr>
        <w:t>gastric tube. On admission</w:t>
      </w:r>
      <w:r w:rsidR="009E2FF6" w:rsidRPr="002174B9">
        <w:rPr>
          <w:rFonts w:ascii="Book Antiqua" w:hAnsi="Book Antiqua"/>
          <w:sz w:val="24"/>
        </w:rPr>
        <w:t>,</w:t>
      </w:r>
      <w:r w:rsidRPr="002174B9">
        <w:rPr>
          <w:rFonts w:ascii="Book Antiqua" w:hAnsi="Book Antiqua"/>
          <w:sz w:val="24"/>
        </w:rPr>
        <w:t xml:space="preserve"> gastrointestinal examination revealed a cT1b tumor (UICC) at the pyloric region of </w:t>
      </w:r>
      <w:r w:rsidR="009E2FF6" w:rsidRPr="002174B9">
        <w:rPr>
          <w:rFonts w:ascii="Book Antiqua" w:hAnsi="Book Antiqua"/>
          <w:sz w:val="24"/>
        </w:rPr>
        <w:t xml:space="preserve">the </w:t>
      </w:r>
      <w:r w:rsidRPr="002174B9">
        <w:rPr>
          <w:rFonts w:ascii="Book Antiqua" w:hAnsi="Book Antiqua"/>
          <w:sz w:val="24"/>
        </w:rPr>
        <w:t xml:space="preserve">gastric tube that </w:t>
      </w:r>
      <w:r w:rsidR="009E2FF6" w:rsidRPr="002174B9">
        <w:rPr>
          <w:rFonts w:ascii="Book Antiqua" w:hAnsi="Book Antiqua"/>
          <w:sz w:val="24"/>
        </w:rPr>
        <w:t>was</w:t>
      </w:r>
      <w:r w:rsidRPr="002174B9">
        <w:rPr>
          <w:rFonts w:ascii="Book Antiqua" w:hAnsi="Book Antiqua"/>
          <w:sz w:val="24"/>
        </w:rPr>
        <w:t xml:space="preserve"> very close to the pylorus ring</w:t>
      </w:r>
      <w:r w:rsidR="009E2FF6" w:rsidRPr="002174B9">
        <w:rPr>
          <w:rFonts w:ascii="Book Antiqua" w:hAnsi="Book Antiqua"/>
          <w:sz w:val="24"/>
        </w:rPr>
        <w:t xml:space="preserve">; this </w:t>
      </w:r>
      <w:r w:rsidRPr="002174B9">
        <w:rPr>
          <w:rFonts w:ascii="Book Antiqua" w:hAnsi="Book Antiqua"/>
          <w:sz w:val="24"/>
        </w:rPr>
        <w:t>was diagnosed as adenocarcinoma by endoscopic biopsy (Fig</w:t>
      </w:r>
      <w:r w:rsidR="006C17C5" w:rsidRPr="002174B9">
        <w:rPr>
          <w:rFonts w:ascii="Book Antiqua" w:eastAsia="宋体" w:hAnsi="Book Antiqua"/>
          <w:sz w:val="24"/>
          <w:lang w:eastAsia="zh-CN"/>
        </w:rPr>
        <w:t xml:space="preserve">ure </w:t>
      </w:r>
      <w:r w:rsidRPr="002174B9">
        <w:rPr>
          <w:rFonts w:ascii="Book Antiqua" w:hAnsi="Book Antiqua"/>
          <w:sz w:val="24"/>
        </w:rPr>
        <w:t xml:space="preserve">1). </w:t>
      </w:r>
      <w:r w:rsidR="009E2FF6" w:rsidRPr="002174B9">
        <w:rPr>
          <w:rFonts w:ascii="Book Antiqua" w:hAnsi="Book Antiqua"/>
          <w:sz w:val="24"/>
        </w:rPr>
        <w:lastRenderedPageBreak/>
        <w:t>Contrast-</w:t>
      </w:r>
      <w:r w:rsidRPr="002174B9">
        <w:rPr>
          <w:rFonts w:ascii="Book Antiqua" w:hAnsi="Book Antiqua"/>
          <w:sz w:val="24"/>
        </w:rPr>
        <w:t xml:space="preserve">enhanced computed tomography of the abdomen and chest revealed no regional or distant signs of tumor </w:t>
      </w:r>
      <w:r w:rsidR="009E2FF6" w:rsidRPr="002174B9">
        <w:rPr>
          <w:rFonts w:ascii="Book Antiqua" w:hAnsi="Book Antiqua"/>
          <w:sz w:val="24"/>
        </w:rPr>
        <w:t xml:space="preserve">spread, </w:t>
      </w:r>
      <w:r w:rsidRPr="002174B9">
        <w:rPr>
          <w:rFonts w:ascii="Book Antiqua" w:hAnsi="Book Antiqua"/>
          <w:sz w:val="24"/>
        </w:rPr>
        <w:t xml:space="preserve">and </w:t>
      </w:r>
      <w:r w:rsidR="009E2FF6" w:rsidRPr="002174B9">
        <w:rPr>
          <w:rFonts w:ascii="Book Antiqua" w:hAnsi="Book Antiqua"/>
          <w:sz w:val="24"/>
        </w:rPr>
        <w:t xml:space="preserve">enlarged </w:t>
      </w:r>
      <w:r w:rsidRPr="002174B9">
        <w:rPr>
          <w:rFonts w:ascii="Book Antiqua" w:hAnsi="Book Antiqua"/>
          <w:sz w:val="24"/>
        </w:rPr>
        <w:t>regional lymph nodes</w:t>
      </w:r>
      <w:r w:rsidR="009E2FF6" w:rsidRPr="002174B9">
        <w:rPr>
          <w:rFonts w:ascii="Book Antiqua" w:hAnsi="Book Antiqua"/>
          <w:sz w:val="24"/>
        </w:rPr>
        <w:t>;</w:t>
      </w:r>
      <w:r w:rsidRPr="002174B9">
        <w:rPr>
          <w:rFonts w:ascii="Book Antiqua" w:hAnsi="Book Antiqua"/>
          <w:sz w:val="24"/>
        </w:rPr>
        <w:t xml:space="preserve"> furthermore, </w:t>
      </w:r>
      <w:r w:rsidR="009E2FF6" w:rsidRPr="002174B9">
        <w:rPr>
          <w:rFonts w:ascii="Book Antiqua" w:hAnsi="Book Antiqua"/>
          <w:sz w:val="24"/>
        </w:rPr>
        <w:t xml:space="preserve">there was </w:t>
      </w:r>
      <w:r w:rsidRPr="002174B9">
        <w:rPr>
          <w:rFonts w:ascii="Book Antiqua" w:hAnsi="Book Antiqua"/>
          <w:sz w:val="24"/>
        </w:rPr>
        <w:t xml:space="preserve">no evidence of recurrence of esophageal cancer. Three-dimensional computed tomography (3D-CT) visualized the location of the course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(Fig</w:t>
      </w:r>
      <w:r w:rsidR="006C17C5" w:rsidRPr="002174B9">
        <w:rPr>
          <w:rFonts w:ascii="Book Antiqua" w:eastAsia="宋体" w:hAnsi="Book Antiqua"/>
          <w:sz w:val="24"/>
          <w:lang w:eastAsia="zh-CN"/>
        </w:rPr>
        <w:t>ure</w:t>
      </w:r>
      <w:r w:rsidRPr="002174B9">
        <w:rPr>
          <w:rFonts w:ascii="Book Antiqua" w:hAnsi="Book Antiqua"/>
          <w:sz w:val="24"/>
        </w:rPr>
        <w:t xml:space="preserve"> 2</w:t>
      </w:r>
      <w:r w:rsidR="000C3807" w:rsidRPr="002174B9">
        <w:rPr>
          <w:rFonts w:ascii="Book Antiqua" w:hAnsi="Book Antiqua"/>
          <w:sz w:val="24"/>
        </w:rPr>
        <w:t>A</w:t>
      </w:r>
      <w:r w:rsidRPr="002174B9">
        <w:rPr>
          <w:rFonts w:ascii="Book Antiqua" w:hAnsi="Book Antiqua"/>
          <w:sz w:val="24"/>
        </w:rPr>
        <w:t>)</w:t>
      </w:r>
      <w:r w:rsidR="000C3807" w:rsidRPr="002174B9">
        <w:rPr>
          <w:rFonts w:ascii="Book Antiqua" w:hAnsi="Book Antiqua"/>
          <w:sz w:val="24"/>
        </w:rPr>
        <w:t xml:space="preserve"> and relationship with pyloric region of gastric tube and neighboring organs (Fig</w:t>
      </w:r>
      <w:r w:rsidR="006C17C5" w:rsidRPr="002174B9">
        <w:rPr>
          <w:rFonts w:ascii="Book Antiqua" w:eastAsia="宋体" w:hAnsi="Book Antiqua"/>
          <w:sz w:val="24"/>
          <w:lang w:eastAsia="zh-CN"/>
        </w:rPr>
        <w:t>ure</w:t>
      </w:r>
      <w:r w:rsidR="000C3807" w:rsidRPr="002174B9">
        <w:rPr>
          <w:rFonts w:ascii="Book Antiqua" w:hAnsi="Book Antiqua"/>
          <w:sz w:val="24"/>
        </w:rPr>
        <w:t xml:space="preserve"> 2B)</w:t>
      </w:r>
      <w:r w:rsidRPr="002174B9">
        <w:rPr>
          <w:rFonts w:ascii="Book Antiqua" w:hAnsi="Book Antiqua"/>
          <w:sz w:val="24"/>
        </w:rPr>
        <w:t xml:space="preserve">. </w:t>
      </w:r>
      <w:r w:rsidRPr="002174B9">
        <w:rPr>
          <w:rStyle w:val="wordlink"/>
          <w:rFonts w:ascii="Book Antiqua" w:hAnsi="Book Antiqua"/>
          <w:sz w:val="24"/>
        </w:rPr>
        <w:t xml:space="preserve">The patient underwent </w:t>
      </w:r>
      <w:proofErr w:type="spellStart"/>
      <w:r w:rsidRPr="002174B9">
        <w:rPr>
          <w:rStyle w:val="wordlink"/>
          <w:rFonts w:ascii="Book Antiqua" w:hAnsi="Book Antiqua"/>
          <w:sz w:val="24"/>
        </w:rPr>
        <w:t>transabdominal</w:t>
      </w:r>
      <w:proofErr w:type="spellEnd"/>
      <w:r w:rsidRPr="002174B9">
        <w:rPr>
          <w:rStyle w:val="wordlink"/>
          <w:rFonts w:ascii="Book Antiqua" w:hAnsi="Book Antiqua"/>
          <w:sz w:val="24"/>
        </w:rPr>
        <w:t xml:space="preserve"> surgery. Laparotomy did not reveal infiltration into the serosa, peritoneal dissemination, lymph node </w:t>
      </w:r>
      <w:r w:rsidR="00011630" w:rsidRPr="002174B9">
        <w:rPr>
          <w:rStyle w:val="wordlink"/>
          <w:rFonts w:ascii="Book Antiqua" w:hAnsi="Book Antiqua"/>
          <w:sz w:val="24"/>
        </w:rPr>
        <w:t>swelling</w:t>
      </w:r>
      <w:r w:rsidRPr="002174B9">
        <w:rPr>
          <w:rStyle w:val="wordlink"/>
          <w:rFonts w:ascii="Book Antiqua" w:hAnsi="Book Antiqua"/>
          <w:sz w:val="24"/>
        </w:rPr>
        <w:t xml:space="preserve">, or distant metastasis. We performed </w:t>
      </w:r>
      <w:r w:rsidR="00011630" w:rsidRPr="002174B9">
        <w:rPr>
          <w:rStyle w:val="wordlink"/>
          <w:rFonts w:ascii="Book Antiqua" w:hAnsi="Book Antiqua"/>
          <w:sz w:val="24"/>
        </w:rPr>
        <w:t xml:space="preserve">a </w:t>
      </w:r>
      <w:r w:rsidRPr="002174B9">
        <w:rPr>
          <w:rStyle w:val="wordlink"/>
          <w:rFonts w:ascii="Book Antiqua" w:hAnsi="Book Antiqua"/>
          <w:sz w:val="24"/>
        </w:rPr>
        <w:t xml:space="preserve">distal gastrectomy (resection of the distal part of the gastric tube) </w:t>
      </w:r>
      <w:r w:rsidR="00011630" w:rsidRPr="002174B9">
        <w:rPr>
          <w:rStyle w:val="wordlink"/>
          <w:rFonts w:ascii="Book Antiqua" w:hAnsi="Book Antiqua"/>
          <w:sz w:val="24"/>
        </w:rPr>
        <w:t xml:space="preserve">safely </w:t>
      </w:r>
      <w:r w:rsidRPr="002174B9">
        <w:rPr>
          <w:rStyle w:val="wordlink"/>
          <w:rFonts w:ascii="Book Antiqua" w:hAnsi="Book Antiqua"/>
          <w:sz w:val="24"/>
        </w:rPr>
        <w:t xml:space="preserve">preserving </w:t>
      </w:r>
      <w:r w:rsidR="00011630" w:rsidRPr="002174B9">
        <w:rPr>
          <w:rStyle w:val="wordlink"/>
          <w:rFonts w:ascii="Book Antiqua" w:hAnsi="Book Antiqua"/>
          <w:sz w:val="24"/>
        </w:rPr>
        <w:t xml:space="preserve">the </w:t>
      </w:r>
      <w:r w:rsidRPr="002174B9">
        <w:rPr>
          <w:rStyle w:val="wordlink"/>
          <w:rFonts w:ascii="Book Antiqua" w:hAnsi="Book Antiqua"/>
          <w:sz w:val="24"/>
        </w:rPr>
        <w:t xml:space="preserve">right </w:t>
      </w:r>
      <w:proofErr w:type="spellStart"/>
      <w:r w:rsidRPr="002174B9">
        <w:rPr>
          <w:rStyle w:val="wordlink"/>
          <w:rFonts w:ascii="Book Antiqua" w:hAnsi="Book Antiqua"/>
          <w:sz w:val="24"/>
        </w:rPr>
        <w:t>gastroepiploic</w:t>
      </w:r>
      <w:proofErr w:type="spellEnd"/>
      <w:r w:rsidRPr="002174B9">
        <w:rPr>
          <w:rStyle w:val="wordlink"/>
          <w:rFonts w:ascii="Book Antiqua" w:hAnsi="Book Antiqua"/>
          <w:sz w:val="24"/>
        </w:rPr>
        <w:t xml:space="preserve"> artery</w:t>
      </w:r>
      <w:r w:rsidR="00CA4201" w:rsidRPr="002174B9">
        <w:rPr>
          <w:rStyle w:val="wordlink"/>
          <w:rFonts w:ascii="Book Antiqua" w:hAnsi="Book Antiqua"/>
          <w:sz w:val="24"/>
        </w:rPr>
        <w:t xml:space="preserve"> </w:t>
      </w:r>
      <w:r w:rsidRPr="002174B9">
        <w:rPr>
          <w:rStyle w:val="wordlink"/>
          <w:rFonts w:ascii="Book Antiqua" w:hAnsi="Book Antiqua"/>
          <w:sz w:val="24"/>
        </w:rPr>
        <w:t>with reference to the preoperative 3D-CT.</w:t>
      </w:r>
      <w:r w:rsidRPr="002174B9">
        <w:rPr>
          <w:rFonts w:ascii="Book Antiqua" w:hAnsi="Book Antiqua"/>
          <w:sz w:val="24"/>
        </w:rPr>
        <w:t xml:space="preserve"> </w:t>
      </w:r>
      <w:r w:rsidRPr="002174B9">
        <w:rPr>
          <w:rStyle w:val="wordlink"/>
          <w:rFonts w:ascii="Book Antiqua" w:hAnsi="Book Antiqua"/>
          <w:sz w:val="24"/>
        </w:rPr>
        <w:t xml:space="preserve">The resected specimen showed a slightly </w:t>
      </w:r>
      <w:r w:rsidR="00011630" w:rsidRPr="002174B9">
        <w:rPr>
          <w:rStyle w:val="wordlink"/>
          <w:rFonts w:ascii="Book Antiqua" w:hAnsi="Book Antiqua"/>
          <w:sz w:val="24"/>
        </w:rPr>
        <w:t>depressed-</w:t>
      </w:r>
      <w:r w:rsidRPr="002174B9">
        <w:rPr>
          <w:rStyle w:val="wordlink"/>
          <w:rFonts w:ascii="Book Antiqua" w:hAnsi="Book Antiqua"/>
          <w:sz w:val="24"/>
        </w:rPr>
        <w:t>type tumor, measuring 20 mm × 15 mm in size (Fig</w:t>
      </w:r>
      <w:r w:rsidR="006C17C5" w:rsidRPr="002174B9">
        <w:rPr>
          <w:rStyle w:val="wordlink"/>
          <w:rFonts w:ascii="Book Antiqua" w:eastAsia="宋体" w:hAnsi="Book Antiqua"/>
          <w:sz w:val="24"/>
          <w:lang w:eastAsia="zh-CN"/>
        </w:rPr>
        <w:t>ure</w:t>
      </w:r>
      <w:r w:rsidRPr="002174B9">
        <w:rPr>
          <w:rStyle w:val="wordlink"/>
          <w:rFonts w:ascii="Book Antiqua" w:hAnsi="Book Antiqua"/>
          <w:sz w:val="24"/>
        </w:rPr>
        <w:t xml:space="preserve"> 3). Rapid histological diagnosis during surgery showed </w:t>
      </w:r>
      <w:r w:rsidR="006F4DC3" w:rsidRPr="002174B9">
        <w:rPr>
          <w:rStyle w:val="wordlink"/>
          <w:rFonts w:ascii="Book Antiqua" w:hAnsi="Book Antiqua"/>
          <w:sz w:val="24"/>
        </w:rPr>
        <w:t>free-</w:t>
      </w:r>
      <w:r w:rsidRPr="002174B9">
        <w:rPr>
          <w:rStyle w:val="wordlink"/>
          <w:rFonts w:ascii="Book Antiqua" w:hAnsi="Book Antiqua"/>
          <w:sz w:val="24"/>
        </w:rPr>
        <w:t xml:space="preserve">form cancer invasion of </w:t>
      </w:r>
      <w:r w:rsidR="006F4DC3" w:rsidRPr="002174B9">
        <w:rPr>
          <w:rStyle w:val="wordlink"/>
          <w:rFonts w:ascii="Book Antiqua" w:hAnsi="Book Antiqua"/>
          <w:sz w:val="24"/>
        </w:rPr>
        <w:t xml:space="preserve">the </w:t>
      </w:r>
      <w:r w:rsidRPr="002174B9">
        <w:rPr>
          <w:rStyle w:val="wordlink"/>
          <w:rFonts w:ascii="Book Antiqua" w:hAnsi="Book Antiqua"/>
          <w:sz w:val="24"/>
        </w:rPr>
        <w:t xml:space="preserve">proximal and distal surgical margins. We </w:t>
      </w:r>
      <w:proofErr w:type="spellStart"/>
      <w:r w:rsidRPr="002174B9">
        <w:rPr>
          <w:rStyle w:val="wordlink"/>
          <w:rFonts w:ascii="Book Antiqua" w:hAnsi="Book Antiqua"/>
          <w:sz w:val="24"/>
        </w:rPr>
        <w:t>intraoperatively</w:t>
      </w:r>
      <w:proofErr w:type="spellEnd"/>
      <w:r w:rsidRPr="002174B9">
        <w:rPr>
          <w:rStyle w:val="wordlink"/>
          <w:rFonts w:ascii="Book Antiqua" w:hAnsi="Book Antiqua"/>
          <w:sz w:val="24"/>
        </w:rPr>
        <w:t xml:space="preserve"> evaluated</w:t>
      </w:r>
      <w:r w:rsidR="006F4DC3" w:rsidRPr="002174B9">
        <w:rPr>
          <w:rStyle w:val="wordlink"/>
          <w:rFonts w:ascii="Book Antiqua" w:hAnsi="Book Antiqua"/>
          <w:sz w:val="24"/>
        </w:rPr>
        <w:t xml:space="preserve"> the </w:t>
      </w:r>
      <w:r w:rsidRPr="002174B9">
        <w:rPr>
          <w:rStyle w:val="wordlink"/>
          <w:rFonts w:ascii="Book Antiqua" w:hAnsi="Book Antiqua"/>
          <w:sz w:val="24"/>
        </w:rPr>
        <w:t xml:space="preserve">blood flow along the gastric tube by using </w:t>
      </w:r>
      <w:proofErr w:type="spellStart"/>
      <w:r w:rsidRPr="002174B9">
        <w:rPr>
          <w:rStyle w:val="wordlink"/>
          <w:rFonts w:ascii="Book Antiqua" w:hAnsi="Book Antiqua"/>
          <w:sz w:val="24"/>
        </w:rPr>
        <w:t>indocyanine</w:t>
      </w:r>
      <w:proofErr w:type="spellEnd"/>
      <w:r w:rsidRPr="002174B9">
        <w:rPr>
          <w:rStyle w:val="wordlink"/>
          <w:rFonts w:ascii="Book Antiqua" w:hAnsi="Book Antiqua"/>
          <w:sz w:val="24"/>
        </w:rPr>
        <w:t xml:space="preserve"> green (ICG) fluorescence imaging (Fig</w:t>
      </w:r>
      <w:r w:rsidR="006C17C5" w:rsidRPr="002174B9">
        <w:rPr>
          <w:rStyle w:val="wordlink"/>
          <w:rFonts w:ascii="Book Antiqua" w:eastAsia="宋体" w:hAnsi="Book Antiqua"/>
          <w:sz w:val="24"/>
          <w:lang w:eastAsia="zh-CN"/>
        </w:rPr>
        <w:t>ure</w:t>
      </w:r>
      <w:r w:rsidRPr="002174B9">
        <w:rPr>
          <w:rStyle w:val="wordlink"/>
          <w:rFonts w:ascii="Book Antiqua" w:hAnsi="Book Antiqua"/>
          <w:sz w:val="24"/>
        </w:rPr>
        <w:t xml:space="preserve"> 4). Intravenous ICG injection revealed </w:t>
      </w:r>
      <w:r w:rsidR="006F4DC3" w:rsidRPr="002174B9">
        <w:rPr>
          <w:rStyle w:val="wordlink"/>
          <w:rFonts w:ascii="Book Antiqua" w:hAnsi="Book Antiqua"/>
          <w:sz w:val="24"/>
        </w:rPr>
        <w:t xml:space="preserve">good </w:t>
      </w:r>
      <w:r w:rsidRPr="002174B9">
        <w:rPr>
          <w:rStyle w:val="wordlink"/>
          <w:rFonts w:ascii="Book Antiqua" w:hAnsi="Book Antiqua"/>
          <w:sz w:val="24"/>
        </w:rPr>
        <w:t xml:space="preserve">blood flow </w:t>
      </w:r>
      <w:r w:rsidR="006F4DC3" w:rsidRPr="002174B9">
        <w:rPr>
          <w:rStyle w:val="wordlink"/>
          <w:rFonts w:ascii="Book Antiqua" w:hAnsi="Book Antiqua"/>
          <w:sz w:val="24"/>
        </w:rPr>
        <w:t xml:space="preserve">at </w:t>
      </w:r>
      <w:r w:rsidRPr="002174B9">
        <w:rPr>
          <w:rStyle w:val="wordlink"/>
          <w:rFonts w:ascii="Book Antiqua" w:hAnsi="Book Antiqua"/>
          <w:sz w:val="24"/>
        </w:rPr>
        <w:t xml:space="preserve">the surgical margins of </w:t>
      </w:r>
      <w:r w:rsidR="006F4DC3" w:rsidRPr="002174B9">
        <w:rPr>
          <w:rStyle w:val="wordlink"/>
          <w:rFonts w:ascii="Book Antiqua" w:hAnsi="Book Antiqua"/>
          <w:sz w:val="24"/>
        </w:rPr>
        <w:t xml:space="preserve">the </w:t>
      </w:r>
      <w:r w:rsidR="00FB6BD4" w:rsidRPr="002174B9">
        <w:rPr>
          <w:rStyle w:val="wordlink"/>
          <w:rFonts w:ascii="Book Antiqua" w:hAnsi="Book Antiqua"/>
          <w:sz w:val="24"/>
        </w:rPr>
        <w:t xml:space="preserve">proximal </w:t>
      </w:r>
      <w:r w:rsidRPr="002174B9">
        <w:rPr>
          <w:rStyle w:val="wordlink"/>
          <w:rFonts w:ascii="Book Antiqua" w:hAnsi="Book Antiqua"/>
          <w:sz w:val="24"/>
        </w:rPr>
        <w:t xml:space="preserve">gastric tube and </w:t>
      </w:r>
      <w:r w:rsidRPr="002174B9">
        <w:rPr>
          <w:rFonts w:ascii="Book Antiqua" w:hAnsi="Book Antiqua"/>
          <w:sz w:val="24"/>
        </w:rPr>
        <w:t xml:space="preserve">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w:t>
      </w:r>
      <w:r w:rsidRPr="002174B9">
        <w:rPr>
          <w:rStyle w:val="wordlink"/>
          <w:rFonts w:ascii="Book Antiqua" w:hAnsi="Book Antiqua"/>
          <w:sz w:val="24"/>
        </w:rPr>
        <w:t xml:space="preserve">. We performed </w:t>
      </w:r>
      <w:r w:rsidR="006F4DC3" w:rsidRPr="002174B9">
        <w:rPr>
          <w:rStyle w:val="wordlink"/>
          <w:rFonts w:ascii="Book Antiqua" w:hAnsi="Book Antiqua"/>
          <w:sz w:val="24"/>
        </w:rPr>
        <w:t xml:space="preserve">a </w:t>
      </w:r>
      <w:proofErr w:type="spellStart"/>
      <w:r w:rsidRPr="002174B9">
        <w:rPr>
          <w:rStyle w:val="wordlink"/>
          <w:rFonts w:ascii="Book Antiqua" w:hAnsi="Book Antiqua"/>
          <w:sz w:val="24"/>
        </w:rPr>
        <w:t>gastrojejunal</w:t>
      </w:r>
      <w:proofErr w:type="spellEnd"/>
      <w:r w:rsidRPr="002174B9">
        <w:rPr>
          <w:rStyle w:val="wordlink"/>
          <w:rFonts w:ascii="Book Antiqua" w:hAnsi="Book Antiqua"/>
          <w:sz w:val="24"/>
        </w:rPr>
        <w:t xml:space="preserve"> anastomosis with Roux-en-Y reconstruction. Histological examination showed </w:t>
      </w:r>
      <w:proofErr w:type="spellStart"/>
      <w:r w:rsidRPr="002174B9">
        <w:rPr>
          <w:rStyle w:val="wordlink"/>
          <w:rFonts w:ascii="Book Antiqua" w:hAnsi="Book Antiqua"/>
          <w:sz w:val="24"/>
        </w:rPr>
        <w:t>mod</w:t>
      </w:r>
      <w:r w:rsidR="006F4DC3" w:rsidRPr="002174B9">
        <w:rPr>
          <w:rStyle w:val="wordlink"/>
          <w:rFonts w:ascii="Book Antiqua" w:hAnsi="Book Antiqua"/>
          <w:sz w:val="24"/>
        </w:rPr>
        <w:t>elately</w:t>
      </w:r>
      <w:proofErr w:type="spellEnd"/>
      <w:r w:rsidR="006F4DC3" w:rsidRPr="002174B9">
        <w:rPr>
          <w:rStyle w:val="wordlink"/>
          <w:rFonts w:ascii="Book Antiqua" w:hAnsi="Book Antiqua"/>
          <w:sz w:val="24"/>
        </w:rPr>
        <w:t xml:space="preserve"> </w:t>
      </w:r>
      <w:r w:rsidRPr="002174B9">
        <w:rPr>
          <w:rStyle w:val="wordlink"/>
          <w:rFonts w:ascii="Book Antiqua" w:hAnsi="Book Antiqua"/>
          <w:sz w:val="24"/>
        </w:rPr>
        <w:t>differentiated tubular adenocarcinoma.</w:t>
      </w:r>
      <w:r w:rsidR="00E75062" w:rsidRPr="002174B9">
        <w:rPr>
          <w:rFonts w:ascii="Book Antiqua" w:hAnsi="Book Antiqua"/>
          <w:sz w:val="24"/>
        </w:rPr>
        <w:t xml:space="preserve"> The resected gastric tube included small amount of adipose tissue containing no lymphoid tissue histologically.</w:t>
      </w:r>
      <w:r w:rsidRPr="002174B9">
        <w:rPr>
          <w:rStyle w:val="wordlink"/>
          <w:rFonts w:ascii="Book Antiqua" w:hAnsi="Book Antiqua"/>
          <w:sz w:val="24"/>
        </w:rPr>
        <w:t xml:space="preserve"> The definitive diagnosis was </w:t>
      </w:r>
      <w:r w:rsidR="003A3F81" w:rsidRPr="002174B9">
        <w:rPr>
          <w:rFonts w:ascii="Book Antiqua" w:hAnsi="Book Antiqua"/>
          <w:sz w:val="24"/>
        </w:rPr>
        <w:t>moderately differentiated</w:t>
      </w:r>
      <w:r w:rsidR="003A3F81" w:rsidRPr="002174B9">
        <w:rPr>
          <w:rStyle w:val="wordlink"/>
          <w:rFonts w:ascii="Book Antiqua" w:hAnsi="Book Antiqua"/>
          <w:sz w:val="24"/>
        </w:rPr>
        <w:t xml:space="preserve"> </w:t>
      </w:r>
      <w:r w:rsidRPr="002174B9">
        <w:rPr>
          <w:rStyle w:val="wordlink"/>
          <w:rFonts w:ascii="Book Antiqua" w:hAnsi="Book Antiqua"/>
          <w:sz w:val="24"/>
        </w:rPr>
        <w:t xml:space="preserve">adenocarcinoma of the gastric tube, pT1bN0M0, </w:t>
      </w:r>
      <w:proofErr w:type="spellStart"/>
      <w:r w:rsidRPr="002174B9">
        <w:rPr>
          <w:rStyle w:val="wordlink"/>
          <w:rFonts w:ascii="Book Antiqua" w:hAnsi="Book Antiqua"/>
          <w:sz w:val="24"/>
        </w:rPr>
        <w:t>pStage</w:t>
      </w:r>
      <w:proofErr w:type="spellEnd"/>
      <w:r w:rsidRPr="002174B9">
        <w:rPr>
          <w:rStyle w:val="wordlink"/>
          <w:rFonts w:ascii="Book Antiqua" w:hAnsi="Book Antiqua"/>
          <w:sz w:val="24"/>
        </w:rPr>
        <w:t xml:space="preserve"> IA according to the TNM classification of malignant tumors (UICC). His postoperative course was uneventful</w:t>
      </w:r>
      <w:r w:rsidRPr="002174B9">
        <w:rPr>
          <w:rFonts w:ascii="Book Antiqua" w:hAnsi="Book Antiqua"/>
          <w:sz w:val="24"/>
        </w:rPr>
        <w:t xml:space="preserve">. </w:t>
      </w:r>
      <w:r w:rsidRPr="002174B9">
        <w:rPr>
          <w:rStyle w:val="wordlink"/>
          <w:rFonts w:ascii="Book Antiqua" w:hAnsi="Book Antiqua"/>
          <w:sz w:val="24"/>
        </w:rPr>
        <w:t xml:space="preserve">Postoperative upper gastrointestinal </w:t>
      </w:r>
      <w:r w:rsidRPr="002174B9">
        <w:rPr>
          <w:rStyle w:val="wordlink"/>
          <w:rFonts w:ascii="Book Antiqua" w:hAnsi="Book Antiqua"/>
          <w:sz w:val="24"/>
        </w:rPr>
        <w:lastRenderedPageBreak/>
        <w:t xml:space="preserve">investigation did not </w:t>
      </w:r>
      <w:r w:rsidR="006F4DC3" w:rsidRPr="002174B9">
        <w:rPr>
          <w:rStyle w:val="wordlink"/>
          <w:rFonts w:ascii="Book Antiqua" w:hAnsi="Book Antiqua"/>
          <w:sz w:val="24"/>
        </w:rPr>
        <w:t xml:space="preserve">reveal </w:t>
      </w:r>
      <w:r w:rsidRPr="002174B9">
        <w:rPr>
          <w:rStyle w:val="wordlink"/>
          <w:rFonts w:ascii="Book Antiqua" w:hAnsi="Book Antiqua"/>
          <w:sz w:val="24"/>
        </w:rPr>
        <w:t xml:space="preserve">stenosis or leakage. The patient started a diet on post-operative day 3 and left the hospital on post-operative day 13. </w:t>
      </w:r>
    </w:p>
    <w:p w:rsidR="00CD495D" w:rsidRPr="002174B9" w:rsidRDefault="00CD495D" w:rsidP="00CD495D">
      <w:pPr>
        <w:widowControl/>
        <w:spacing w:line="360" w:lineRule="auto"/>
        <w:rPr>
          <w:rFonts w:ascii="Book Antiqua" w:eastAsiaTheme="minorEastAsia" w:hAnsi="Book Antiqua"/>
          <w:b/>
          <w:bCs/>
          <w:kern w:val="0"/>
          <w:sz w:val="24"/>
          <w:u w:val="single"/>
        </w:rPr>
      </w:pPr>
    </w:p>
    <w:p w:rsidR="00CD495D" w:rsidRPr="002174B9" w:rsidRDefault="00CD495D" w:rsidP="005E6C5C">
      <w:pPr>
        <w:widowControl/>
        <w:tabs>
          <w:tab w:val="left" w:pos="6390"/>
        </w:tabs>
        <w:spacing w:line="360" w:lineRule="auto"/>
        <w:rPr>
          <w:rFonts w:ascii="Book Antiqua" w:eastAsiaTheme="minorEastAsia" w:hAnsi="Book Antiqua"/>
          <w:b/>
          <w:bCs/>
          <w:kern w:val="0"/>
          <w:sz w:val="24"/>
        </w:rPr>
      </w:pPr>
      <w:r w:rsidRPr="002174B9">
        <w:rPr>
          <w:rFonts w:ascii="Book Antiqua" w:eastAsia="宋体" w:hAnsi="Book Antiqua"/>
          <w:b/>
          <w:bCs/>
          <w:kern w:val="0"/>
          <w:sz w:val="24"/>
          <w:lang w:eastAsia="zh-CN"/>
        </w:rPr>
        <w:t>DISCUSSION</w:t>
      </w:r>
    </w:p>
    <w:p w:rsidR="005E6C5C" w:rsidRPr="002174B9" w:rsidRDefault="005E6C5C" w:rsidP="005E6C5C">
      <w:pPr>
        <w:spacing w:line="360" w:lineRule="auto"/>
        <w:rPr>
          <w:rStyle w:val="wordlink"/>
          <w:rFonts w:ascii="Book Antiqua" w:hAnsi="Book Antiqua"/>
          <w:sz w:val="24"/>
        </w:rPr>
      </w:pPr>
      <w:r w:rsidRPr="002174B9">
        <w:rPr>
          <w:rStyle w:val="wordlink"/>
          <w:rFonts w:ascii="Book Antiqua" w:hAnsi="Book Antiqua"/>
          <w:sz w:val="24"/>
        </w:rPr>
        <w:t xml:space="preserve">In recent years, there has been an improved prognosis for esophageal cancer surgery </w:t>
      </w:r>
      <w:proofErr w:type="gramStart"/>
      <w:r w:rsidRPr="002174B9">
        <w:rPr>
          <w:rStyle w:val="wordlink"/>
          <w:rFonts w:ascii="Book Antiqua" w:hAnsi="Book Antiqua"/>
          <w:sz w:val="24"/>
        </w:rPr>
        <w:t>patients</w:t>
      </w:r>
      <w:r w:rsidRPr="002174B9">
        <w:rPr>
          <w:rStyle w:val="wordlink"/>
          <w:rFonts w:ascii="Book Antiqua" w:hAnsi="Book Antiqua"/>
          <w:sz w:val="24"/>
          <w:vertAlign w:val="superscript"/>
        </w:rPr>
        <w:t>[</w:t>
      </w:r>
      <w:proofErr w:type="gramEnd"/>
      <w:r w:rsidRPr="002174B9">
        <w:rPr>
          <w:rStyle w:val="wordlink"/>
          <w:rFonts w:ascii="Book Antiqua" w:hAnsi="Book Antiqua"/>
          <w:sz w:val="24"/>
          <w:vertAlign w:val="superscript"/>
        </w:rPr>
        <w:t>3]</w:t>
      </w:r>
      <w:r w:rsidRPr="002174B9">
        <w:rPr>
          <w:rStyle w:val="wordlink"/>
          <w:rFonts w:ascii="Book Antiqua" w:hAnsi="Book Antiqua"/>
          <w:sz w:val="24"/>
        </w:rPr>
        <w:t xml:space="preserve">; therefore, there is a need to be aware of risk of </w:t>
      </w:r>
      <w:proofErr w:type="spellStart"/>
      <w:r w:rsidRPr="002174B9">
        <w:rPr>
          <w:rStyle w:val="wordlink"/>
          <w:rFonts w:ascii="Book Antiqua" w:hAnsi="Book Antiqua"/>
          <w:sz w:val="24"/>
        </w:rPr>
        <w:t>metachronous</w:t>
      </w:r>
      <w:proofErr w:type="spellEnd"/>
      <w:r w:rsidRPr="002174B9">
        <w:rPr>
          <w:rStyle w:val="wordlink"/>
          <w:rFonts w:ascii="Book Antiqua" w:hAnsi="Book Antiqua"/>
          <w:sz w:val="24"/>
        </w:rPr>
        <w:t xml:space="preserve"> cancers. </w:t>
      </w:r>
      <w:proofErr w:type="spellStart"/>
      <w:r w:rsidRPr="002174B9">
        <w:rPr>
          <w:rStyle w:val="wordlink"/>
          <w:rFonts w:ascii="Book Antiqua" w:hAnsi="Book Antiqua"/>
          <w:sz w:val="24"/>
        </w:rPr>
        <w:t>Motoyama</w:t>
      </w:r>
      <w:proofErr w:type="spellEnd"/>
      <w:r w:rsidRPr="002174B9">
        <w:rPr>
          <w:rStyle w:val="wordlink"/>
          <w:rFonts w:ascii="Book Antiqua" w:hAnsi="Book Antiqua"/>
          <w:sz w:val="24"/>
        </w:rPr>
        <w:t xml:space="preserve"> </w:t>
      </w:r>
      <w:r w:rsidRPr="002174B9">
        <w:rPr>
          <w:rStyle w:val="wordlink"/>
          <w:rFonts w:ascii="Book Antiqua" w:hAnsi="Book Antiqua"/>
          <w:i/>
          <w:iCs/>
          <w:sz w:val="24"/>
        </w:rPr>
        <w:t xml:space="preserve">et </w:t>
      </w:r>
      <w:proofErr w:type="gramStart"/>
      <w:r w:rsidRPr="002174B9">
        <w:rPr>
          <w:rStyle w:val="wordlink"/>
          <w:rFonts w:ascii="Book Antiqua" w:hAnsi="Book Antiqua"/>
          <w:i/>
          <w:iCs/>
          <w:sz w:val="24"/>
        </w:rPr>
        <w:t>al</w:t>
      </w:r>
      <w:r w:rsidR="002174B9" w:rsidRPr="002174B9">
        <w:rPr>
          <w:rStyle w:val="wordlink"/>
          <w:rFonts w:ascii="Book Antiqua" w:hAnsi="Book Antiqua"/>
          <w:sz w:val="24"/>
          <w:vertAlign w:val="superscript"/>
        </w:rPr>
        <w:t>[</w:t>
      </w:r>
      <w:proofErr w:type="gramEnd"/>
      <w:r w:rsidR="002174B9" w:rsidRPr="002174B9">
        <w:rPr>
          <w:rStyle w:val="wordlink"/>
          <w:rFonts w:ascii="Book Antiqua" w:hAnsi="Book Antiqua"/>
          <w:sz w:val="24"/>
          <w:vertAlign w:val="superscript"/>
        </w:rPr>
        <w:t>1]</w:t>
      </w:r>
      <w:r w:rsidRPr="002174B9">
        <w:rPr>
          <w:rStyle w:val="wordlink"/>
          <w:rFonts w:ascii="Book Antiqua" w:hAnsi="Book Antiqua"/>
          <w:sz w:val="24"/>
        </w:rPr>
        <w:t xml:space="preserve"> has reported that 3.5% of the patients treated for esophageal cancer and reconstructed using a gastric tube were found to have carcinoma of the gastric tube. </w:t>
      </w:r>
    </w:p>
    <w:p w:rsidR="005E6C5C" w:rsidRPr="002174B9" w:rsidRDefault="00F23203" w:rsidP="002174B9">
      <w:pPr>
        <w:spacing w:line="360" w:lineRule="auto"/>
        <w:ind w:firstLineChars="250" w:firstLine="600"/>
        <w:rPr>
          <w:rStyle w:val="wordlink"/>
          <w:rFonts w:ascii="Book Antiqua" w:hAnsi="Book Antiqua"/>
          <w:sz w:val="24"/>
        </w:rPr>
      </w:pPr>
      <w:r w:rsidRPr="002174B9">
        <w:rPr>
          <w:rStyle w:val="wordlink"/>
          <w:rFonts w:ascii="Book Antiqua" w:hAnsi="Book Antiqua"/>
          <w:sz w:val="24"/>
        </w:rPr>
        <w:t>Although we evaluated the invasion depth by upper gastrointestinal endoscopy, it was reported that endoscopic ultrasonography was useful in diagnosis of invasion depth and lymph node metastasis of esophageal cancer or stomach cancer</w:t>
      </w:r>
      <w:r w:rsidRPr="002174B9">
        <w:rPr>
          <w:rFonts w:ascii="Book Antiqua" w:hAnsi="Book Antiqua"/>
          <w:sz w:val="24"/>
        </w:rPr>
        <w:t xml:space="preserve"> to determine the clinical </w:t>
      </w:r>
      <w:proofErr w:type="gramStart"/>
      <w:r w:rsidRPr="002174B9">
        <w:rPr>
          <w:rFonts w:ascii="Book Antiqua" w:hAnsi="Book Antiqua"/>
          <w:sz w:val="24"/>
        </w:rPr>
        <w:t>stage</w:t>
      </w:r>
      <w:r w:rsidRPr="002174B9">
        <w:rPr>
          <w:rStyle w:val="wordlink"/>
          <w:rFonts w:ascii="Book Antiqua" w:hAnsi="Book Antiqua"/>
          <w:sz w:val="24"/>
          <w:vertAlign w:val="superscript"/>
        </w:rPr>
        <w:t>[</w:t>
      </w:r>
      <w:proofErr w:type="gramEnd"/>
      <w:r w:rsidRPr="002174B9">
        <w:rPr>
          <w:rStyle w:val="wordlink"/>
          <w:rFonts w:ascii="Book Antiqua" w:hAnsi="Book Antiqua"/>
          <w:sz w:val="24"/>
          <w:vertAlign w:val="superscript"/>
        </w:rPr>
        <w:t>4]</w:t>
      </w:r>
      <w:r w:rsidRPr="002174B9">
        <w:rPr>
          <w:rStyle w:val="wordlink"/>
          <w:rFonts w:ascii="Book Antiqua" w:hAnsi="Book Antiqua"/>
          <w:sz w:val="24"/>
        </w:rPr>
        <w:t>.</w:t>
      </w:r>
      <w:r w:rsidR="00821767" w:rsidRPr="002174B9">
        <w:rPr>
          <w:rStyle w:val="wordlink"/>
          <w:rFonts w:ascii="Book Antiqua" w:hAnsi="Book Antiqua"/>
          <w:sz w:val="24"/>
        </w:rPr>
        <w:t xml:space="preserve"> Early stage gastric tube cancer can be managed with endoscopic treatment. </w:t>
      </w:r>
      <w:r w:rsidR="005E6C5C" w:rsidRPr="002174B9">
        <w:rPr>
          <w:rStyle w:val="wordlink"/>
          <w:rFonts w:ascii="Book Antiqua" w:hAnsi="Book Antiqua"/>
          <w:sz w:val="24"/>
        </w:rPr>
        <w:t xml:space="preserve">Endoscopic </w:t>
      </w:r>
      <w:proofErr w:type="spellStart"/>
      <w:r w:rsidR="005E6C5C" w:rsidRPr="002174B9">
        <w:rPr>
          <w:rStyle w:val="wordlink"/>
          <w:rFonts w:ascii="Book Antiqua" w:hAnsi="Book Antiqua"/>
          <w:sz w:val="24"/>
        </w:rPr>
        <w:t>submucosal</w:t>
      </w:r>
      <w:proofErr w:type="spellEnd"/>
      <w:r w:rsidR="005E6C5C" w:rsidRPr="002174B9">
        <w:rPr>
          <w:rStyle w:val="wordlink"/>
          <w:rFonts w:ascii="Book Antiqua" w:hAnsi="Book Antiqua"/>
          <w:sz w:val="24"/>
        </w:rPr>
        <w:t xml:space="preserve"> dissection for gastric tube cancer was feasible and effective for curative </w:t>
      </w:r>
      <w:proofErr w:type="gramStart"/>
      <w:r w:rsidR="005E6C5C" w:rsidRPr="002174B9">
        <w:rPr>
          <w:rStyle w:val="wordlink"/>
          <w:rFonts w:ascii="Book Antiqua" w:hAnsi="Book Antiqua"/>
          <w:sz w:val="24"/>
        </w:rPr>
        <w:t>patients</w:t>
      </w:r>
      <w:r w:rsidR="005E6C5C" w:rsidRPr="002174B9">
        <w:rPr>
          <w:rStyle w:val="wordlink"/>
          <w:rFonts w:ascii="Book Antiqua" w:hAnsi="Book Antiqua"/>
          <w:sz w:val="24"/>
          <w:vertAlign w:val="superscript"/>
        </w:rPr>
        <w:t>[</w:t>
      </w:r>
      <w:proofErr w:type="gramEnd"/>
      <w:r w:rsidRPr="002174B9">
        <w:rPr>
          <w:rStyle w:val="wordlink"/>
          <w:rFonts w:ascii="Book Antiqua" w:hAnsi="Book Antiqua"/>
          <w:sz w:val="24"/>
          <w:vertAlign w:val="superscript"/>
        </w:rPr>
        <w:t>5</w:t>
      </w:r>
      <w:r w:rsidR="005E6C5C" w:rsidRPr="002174B9">
        <w:rPr>
          <w:rStyle w:val="wordlink"/>
          <w:rFonts w:ascii="Book Antiqua" w:hAnsi="Book Antiqua"/>
          <w:sz w:val="24"/>
          <w:vertAlign w:val="superscript"/>
        </w:rPr>
        <w:t>]</w:t>
      </w:r>
      <w:r w:rsidR="005E6C5C" w:rsidRPr="002174B9">
        <w:rPr>
          <w:rStyle w:val="wordlink"/>
          <w:rFonts w:ascii="Book Antiqua" w:hAnsi="Book Antiqua"/>
          <w:sz w:val="24"/>
        </w:rPr>
        <w:t xml:space="preserve">. These patients who do not become the adaptation of ESD could be candidates for resection of the gastric tube. Total or partial gastrectomy for gastric tube cancer is a complex procedure and carries a high morbidity and mortality rate; it should still be considered as the treatment of choice in multifocal or locally advanced </w:t>
      </w:r>
      <w:proofErr w:type="gramStart"/>
      <w:r w:rsidR="005E6C5C" w:rsidRPr="002174B9">
        <w:rPr>
          <w:rStyle w:val="wordlink"/>
          <w:rFonts w:ascii="Book Antiqua" w:hAnsi="Book Antiqua"/>
          <w:sz w:val="24"/>
        </w:rPr>
        <w:t>cases</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6]</w:t>
      </w:r>
      <w:r w:rsidR="005E6C5C" w:rsidRPr="002174B9">
        <w:rPr>
          <w:rStyle w:val="wordlink"/>
          <w:rFonts w:ascii="Book Antiqua" w:hAnsi="Book Antiqua"/>
          <w:sz w:val="24"/>
        </w:rPr>
        <w:t xml:space="preserve">. Although resection of the gastric tube with lymphadenectomy is standard and a reliable treatment for gastric tube cancer, resection of the tube through the mediastinal route exposes the patient to a great deal of surgical stress. The difficulty of the operative procedure differs according to the route of the </w:t>
      </w:r>
      <w:proofErr w:type="gramStart"/>
      <w:r w:rsidR="005E6C5C" w:rsidRPr="002174B9">
        <w:rPr>
          <w:rStyle w:val="wordlink"/>
          <w:rFonts w:ascii="Book Antiqua" w:hAnsi="Book Antiqua"/>
          <w:sz w:val="24"/>
        </w:rPr>
        <w:t>reconstruction</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7]</w:t>
      </w:r>
      <w:r w:rsidR="005E6C5C" w:rsidRPr="002174B9">
        <w:rPr>
          <w:rStyle w:val="wordlink"/>
          <w:rFonts w:ascii="Book Antiqua" w:hAnsi="Book Antiqua"/>
          <w:sz w:val="24"/>
        </w:rPr>
        <w:t xml:space="preserve">. There have been reports about </w:t>
      </w:r>
      <w:r w:rsidR="005E6C5C" w:rsidRPr="002174B9">
        <w:rPr>
          <w:rStyle w:val="wordlink"/>
          <w:rFonts w:ascii="Book Antiqua" w:hAnsi="Book Antiqua"/>
          <w:sz w:val="24"/>
        </w:rPr>
        <w:lastRenderedPageBreak/>
        <w:t xml:space="preserve">the significant surgical risks in total gastric tube resections because of the difficulty of the </w:t>
      </w:r>
      <w:proofErr w:type="spellStart"/>
      <w:r w:rsidR="005E6C5C" w:rsidRPr="002174B9">
        <w:rPr>
          <w:rStyle w:val="wordlink"/>
          <w:rFonts w:ascii="Book Antiqua" w:hAnsi="Book Antiqua"/>
          <w:sz w:val="24"/>
        </w:rPr>
        <w:t>adhesiolysis</w:t>
      </w:r>
      <w:proofErr w:type="spellEnd"/>
      <w:r w:rsidR="005E6C5C" w:rsidRPr="002174B9">
        <w:rPr>
          <w:rStyle w:val="wordlink"/>
          <w:rFonts w:ascii="Book Antiqua" w:hAnsi="Book Antiqua"/>
          <w:sz w:val="24"/>
        </w:rPr>
        <w:t xml:space="preserve"> necessary to reach the </w:t>
      </w:r>
      <w:proofErr w:type="gramStart"/>
      <w:r w:rsidR="005E6C5C" w:rsidRPr="002174B9">
        <w:rPr>
          <w:rStyle w:val="wordlink"/>
          <w:rFonts w:ascii="Book Antiqua" w:hAnsi="Book Antiqua"/>
          <w:sz w:val="24"/>
        </w:rPr>
        <w:t>mediastinum</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1,8,9]</w:t>
      </w:r>
      <w:r w:rsidR="005E6C5C" w:rsidRPr="002174B9">
        <w:rPr>
          <w:rStyle w:val="wordlink"/>
          <w:rFonts w:ascii="Book Antiqua" w:hAnsi="Book Antiqua"/>
          <w:sz w:val="24"/>
        </w:rPr>
        <w:t xml:space="preserve">. Therapeutic strategies for gastric tube cancer should be determined depending on the curative effect and surgical stress. Reduction surgery such as partial resection of gastric tube or the omission of lymph node dissection should also be taken into account according to the patient </w:t>
      </w:r>
      <w:proofErr w:type="gramStart"/>
      <w:r w:rsidR="005E6C5C" w:rsidRPr="002174B9">
        <w:rPr>
          <w:rStyle w:val="wordlink"/>
          <w:rFonts w:ascii="Book Antiqua" w:hAnsi="Book Antiqua"/>
          <w:sz w:val="24"/>
        </w:rPr>
        <w:t>status</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10]</w:t>
      </w:r>
      <w:r w:rsidR="005E6C5C" w:rsidRPr="002174B9">
        <w:rPr>
          <w:rStyle w:val="wordlink"/>
          <w:rFonts w:ascii="Book Antiqua" w:hAnsi="Book Antiqua"/>
          <w:sz w:val="24"/>
        </w:rPr>
        <w:t>.</w:t>
      </w:r>
      <w:r w:rsidR="00E70793" w:rsidRPr="002174B9">
        <w:rPr>
          <w:rStyle w:val="wordlink"/>
          <w:rFonts w:ascii="Book Antiqua" w:hAnsi="Book Antiqua"/>
          <w:sz w:val="24"/>
        </w:rPr>
        <w:t xml:space="preserve"> </w:t>
      </w:r>
    </w:p>
    <w:p w:rsidR="00BF2AD1" w:rsidRPr="002174B9" w:rsidRDefault="005E6C5C" w:rsidP="002174B9">
      <w:pPr>
        <w:spacing w:line="360" w:lineRule="auto"/>
        <w:ind w:firstLineChars="200" w:firstLine="480"/>
        <w:rPr>
          <w:rStyle w:val="wordlink"/>
          <w:rFonts w:ascii="Book Antiqua" w:hAnsi="Book Antiqua"/>
          <w:sz w:val="24"/>
        </w:rPr>
      </w:pPr>
      <w:r w:rsidRPr="002174B9">
        <w:rPr>
          <w:rStyle w:val="wordlink"/>
          <w:rFonts w:ascii="Book Antiqua" w:hAnsi="Book Antiqua"/>
          <w:sz w:val="24"/>
        </w:rPr>
        <w:t xml:space="preserve">As a less invasive procedure, distal gastrectomy could be appropriate in some cases, in which the right </w:t>
      </w:r>
      <w:proofErr w:type="spellStart"/>
      <w:r w:rsidRPr="002174B9">
        <w:rPr>
          <w:rStyle w:val="wordlink"/>
          <w:rFonts w:ascii="Book Antiqua" w:hAnsi="Book Antiqua"/>
          <w:sz w:val="24"/>
        </w:rPr>
        <w:t>gastroepiploic</w:t>
      </w:r>
      <w:proofErr w:type="spellEnd"/>
      <w:r w:rsidRPr="002174B9">
        <w:rPr>
          <w:rStyle w:val="wordlink"/>
          <w:rFonts w:ascii="Book Antiqua" w:hAnsi="Book Antiqua"/>
          <w:sz w:val="24"/>
        </w:rPr>
        <w:t xml:space="preserve"> artery was preserved to maintain the blood supply for the proximal gastric </w:t>
      </w:r>
      <w:proofErr w:type="gramStart"/>
      <w:r w:rsidRPr="002174B9">
        <w:rPr>
          <w:rStyle w:val="wordlink"/>
          <w:rFonts w:ascii="Book Antiqua" w:hAnsi="Book Antiqua"/>
          <w:sz w:val="24"/>
        </w:rPr>
        <w:t>tube</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2, 11]</w:t>
      </w:r>
      <w:r w:rsidRPr="002174B9">
        <w:rPr>
          <w:rStyle w:val="wordlink"/>
          <w:rFonts w:ascii="Book Antiqua" w:hAnsi="Book Antiqua"/>
          <w:sz w:val="24"/>
        </w:rPr>
        <w:t xml:space="preserve">. The reconstructed gastric tube is dominantly fed by the right </w:t>
      </w:r>
      <w:proofErr w:type="spellStart"/>
      <w:r w:rsidRPr="002174B9">
        <w:rPr>
          <w:rStyle w:val="wordlink"/>
          <w:rFonts w:ascii="Book Antiqua" w:hAnsi="Book Antiqua"/>
          <w:sz w:val="24"/>
        </w:rPr>
        <w:t>gastroepiploic</w:t>
      </w:r>
      <w:proofErr w:type="spellEnd"/>
      <w:r w:rsidRPr="002174B9">
        <w:rPr>
          <w:rStyle w:val="wordlink"/>
          <w:rFonts w:ascii="Book Antiqua" w:hAnsi="Book Antiqua"/>
          <w:sz w:val="24"/>
        </w:rPr>
        <w:t xml:space="preserve"> artery. Knowledge of the vascular anatomy before surgery is of great importance in patients with previous </w:t>
      </w:r>
      <w:proofErr w:type="gramStart"/>
      <w:r w:rsidRPr="002174B9">
        <w:rPr>
          <w:rStyle w:val="wordlink"/>
          <w:rFonts w:ascii="Book Antiqua" w:hAnsi="Book Antiqua"/>
          <w:sz w:val="24"/>
        </w:rPr>
        <w:t>surgery</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12]</w:t>
      </w:r>
      <w:r w:rsidRPr="002174B9">
        <w:rPr>
          <w:rStyle w:val="wordlink"/>
          <w:rFonts w:ascii="Book Antiqua" w:hAnsi="Book Antiqua"/>
          <w:sz w:val="24"/>
        </w:rPr>
        <w:t xml:space="preserve">. The 3D-computed tomographic image is very effective for assessing the blood vessel course and relationship with the surrounding structure while obtaining surgical </w:t>
      </w:r>
      <w:proofErr w:type="gramStart"/>
      <w:r w:rsidRPr="002174B9">
        <w:rPr>
          <w:rStyle w:val="wordlink"/>
          <w:rFonts w:ascii="Book Antiqua" w:hAnsi="Book Antiqua"/>
          <w:sz w:val="24"/>
        </w:rPr>
        <w:t>navigation</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13-15]</w:t>
      </w:r>
      <w:r w:rsidRPr="002174B9">
        <w:rPr>
          <w:rStyle w:val="wordlink"/>
          <w:rFonts w:ascii="Book Antiqua" w:hAnsi="Book Antiqua"/>
          <w:sz w:val="24"/>
        </w:rPr>
        <w:t xml:space="preserve">. It has been reported that the ICG fluorescence method was useful in evaluating the blood flow of reconstructed gastric tube </w:t>
      </w:r>
      <w:proofErr w:type="spellStart"/>
      <w:r w:rsidRPr="002174B9">
        <w:rPr>
          <w:rStyle w:val="wordlink"/>
          <w:rFonts w:ascii="Book Antiqua" w:hAnsi="Book Antiqua"/>
          <w:sz w:val="24"/>
        </w:rPr>
        <w:t>intraoperatively</w:t>
      </w:r>
      <w:proofErr w:type="spellEnd"/>
      <w:r w:rsidRPr="002174B9">
        <w:rPr>
          <w:rStyle w:val="wordlink"/>
          <w:rFonts w:ascii="Book Antiqua" w:hAnsi="Book Antiqua"/>
          <w:sz w:val="24"/>
        </w:rPr>
        <w:t xml:space="preserve"> followed by esophageal </w:t>
      </w:r>
      <w:proofErr w:type="gramStart"/>
      <w:r w:rsidRPr="002174B9">
        <w:rPr>
          <w:rStyle w:val="wordlink"/>
          <w:rFonts w:ascii="Book Antiqua" w:hAnsi="Book Antiqua"/>
          <w:sz w:val="24"/>
        </w:rPr>
        <w:t>resection</w:t>
      </w:r>
      <w:r w:rsidR="001B40AD">
        <w:rPr>
          <w:rStyle w:val="wordlink"/>
          <w:rFonts w:ascii="Book Antiqua" w:hAnsi="Book Antiqua"/>
          <w:sz w:val="24"/>
          <w:vertAlign w:val="superscript"/>
        </w:rPr>
        <w:t>[</w:t>
      </w:r>
      <w:proofErr w:type="gramEnd"/>
      <w:r w:rsidR="001B40AD">
        <w:rPr>
          <w:rStyle w:val="wordlink"/>
          <w:rFonts w:ascii="Book Antiqua" w:hAnsi="Book Antiqua"/>
          <w:sz w:val="24"/>
          <w:vertAlign w:val="superscript"/>
        </w:rPr>
        <w:t>16</w:t>
      </w:r>
      <w:r w:rsidR="008F1D22" w:rsidRPr="002174B9">
        <w:rPr>
          <w:rStyle w:val="wordlink"/>
          <w:rFonts w:ascii="Book Antiqua" w:hAnsi="Book Antiqua"/>
          <w:sz w:val="24"/>
          <w:vertAlign w:val="superscript"/>
        </w:rPr>
        <w:t>]</w:t>
      </w:r>
      <w:r w:rsidRPr="002174B9">
        <w:rPr>
          <w:rStyle w:val="wordlink"/>
          <w:rFonts w:ascii="Book Antiqua" w:hAnsi="Book Antiqua"/>
          <w:sz w:val="24"/>
        </w:rPr>
        <w:t xml:space="preserve">. Intravenous ICG injection for fluorescence imaging is also useful to verify the blood flow of the proximal gastric </w:t>
      </w:r>
      <w:proofErr w:type="gramStart"/>
      <w:r w:rsidRPr="002174B9">
        <w:rPr>
          <w:rStyle w:val="wordlink"/>
          <w:rFonts w:ascii="Book Antiqua" w:hAnsi="Book Antiqua"/>
          <w:sz w:val="24"/>
        </w:rPr>
        <w:t>tube</w:t>
      </w:r>
      <w:r w:rsidR="008F1D22" w:rsidRPr="002174B9">
        <w:rPr>
          <w:rStyle w:val="wordlink"/>
          <w:rFonts w:ascii="Book Antiqua" w:hAnsi="Book Antiqua"/>
          <w:sz w:val="24"/>
          <w:vertAlign w:val="superscript"/>
        </w:rPr>
        <w:t>[</w:t>
      </w:r>
      <w:proofErr w:type="gramEnd"/>
      <w:r w:rsidR="008F1D22" w:rsidRPr="002174B9">
        <w:rPr>
          <w:rStyle w:val="wordlink"/>
          <w:rFonts w:ascii="Book Antiqua" w:hAnsi="Book Antiqua"/>
          <w:sz w:val="24"/>
          <w:vertAlign w:val="superscript"/>
        </w:rPr>
        <w:t>10]</w:t>
      </w:r>
      <w:r w:rsidRPr="002174B9">
        <w:rPr>
          <w:rStyle w:val="wordlink"/>
          <w:rFonts w:ascii="Book Antiqua" w:hAnsi="Book Antiqua"/>
          <w:sz w:val="24"/>
        </w:rPr>
        <w:t xml:space="preserve">. Intraoperative evaluation of the blood flow of the right </w:t>
      </w:r>
      <w:proofErr w:type="spellStart"/>
      <w:r w:rsidRPr="002174B9">
        <w:rPr>
          <w:rStyle w:val="wordlink"/>
          <w:rFonts w:ascii="Book Antiqua" w:hAnsi="Book Antiqua"/>
          <w:sz w:val="24"/>
        </w:rPr>
        <w:t>gastroepiploic</w:t>
      </w:r>
      <w:proofErr w:type="spellEnd"/>
      <w:r w:rsidRPr="002174B9">
        <w:rPr>
          <w:rStyle w:val="wordlink"/>
          <w:rFonts w:ascii="Book Antiqua" w:hAnsi="Book Antiqua"/>
          <w:sz w:val="24"/>
        </w:rPr>
        <w:t xml:space="preserve"> artery and of the gastric tube in the anastomotic portion is very valuable information and could contribute to a safe gastrointestinal reconstruction.</w:t>
      </w:r>
    </w:p>
    <w:p w:rsidR="00437EF2" w:rsidRPr="002174B9" w:rsidRDefault="00437EF2" w:rsidP="00437EF2">
      <w:pPr>
        <w:spacing w:line="360" w:lineRule="auto"/>
        <w:rPr>
          <w:rFonts w:ascii="Book Antiqua" w:hAnsi="Book Antiqua"/>
          <w:b/>
          <w:sz w:val="24"/>
        </w:rPr>
      </w:pPr>
    </w:p>
    <w:p w:rsidR="00437EF2" w:rsidRPr="002174B9" w:rsidRDefault="00437EF2" w:rsidP="00437EF2">
      <w:pPr>
        <w:spacing w:line="360" w:lineRule="auto"/>
        <w:rPr>
          <w:rFonts w:ascii="Book Antiqua" w:hAnsi="Book Antiqua"/>
          <w:b/>
          <w:sz w:val="24"/>
        </w:rPr>
      </w:pPr>
      <w:r w:rsidRPr="002174B9">
        <w:rPr>
          <w:rFonts w:ascii="Book Antiqua" w:hAnsi="Book Antiqua"/>
          <w:b/>
          <w:sz w:val="24"/>
        </w:rPr>
        <w:t>COMMENTS</w:t>
      </w:r>
    </w:p>
    <w:p w:rsidR="00437EF2" w:rsidRPr="002174B9" w:rsidRDefault="00437EF2" w:rsidP="00437EF2">
      <w:pPr>
        <w:spacing w:line="360" w:lineRule="auto"/>
        <w:rPr>
          <w:rFonts w:ascii="Book Antiqua" w:hAnsi="Book Antiqua"/>
          <w:i/>
          <w:sz w:val="24"/>
        </w:rPr>
      </w:pPr>
      <w:r w:rsidRPr="002174B9">
        <w:rPr>
          <w:rFonts w:ascii="Book Antiqua" w:hAnsi="Book Antiqua"/>
          <w:b/>
          <w:i/>
          <w:sz w:val="24"/>
        </w:rPr>
        <w:t>Case characteristics</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lastRenderedPageBreak/>
        <w:t xml:space="preserve">79-year-old male who presented with a </w:t>
      </w:r>
      <w:proofErr w:type="spellStart"/>
      <w:r w:rsidRPr="002174B9">
        <w:rPr>
          <w:rFonts w:ascii="Book Antiqua" w:hAnsi="Book Antiqua"/>
          <w:sz w:val="24"/>
        </w:rPr>
        <w:t>metachronous</w:t>
      </w:r>
      <w:proofErr w:type="spellEnd"/>
      <w:r w:rsidRPr="002174B9">
        <w:rPr>
          <w:rFonts w:ascii="Book Antiqua" w:hAnsi="Book Antiqua"/>
          <w:sz w:val="24"/>
        </w:rPr>
        <w:t xml:space="preserve"> gastric tube cancer, following an esophageal carcinoma after radical </w:t>
      </w:r>
      <w:proofErr w:type="spellStart"/>
      <w:r w:rsidRPr="002174B9">
        <w:rPr>
          <w:rFonts w:ascii="Book Antiqua" w:hAnsi="Book Antiqua"/>
          <w:sz w:val="24"/>
        </w:rPr>
        <w:t>esophagectomy</w:t>
      </w:r>
      <w:proofErr w:type="spellEnd"/>
      <w:r w:rsidRPr="002174B9">
        <w:rPr>
          <w:rFonts w:ascii="Book Antiqua" w:hAnsi="Book Antiqua"/>
          <w:sz w:val="24"/>
        </w:rPr>
        <w:t xml:space="preserve"> followed with reconstruction through mediastinal route.</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Clinical diagnosis</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t>Gastrointestinal examination revealed a superficial tumor at the pyloric region of the gastric tube that was very close to the pylorus ring.</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i/>
          <w:sz w:val="24"/>
        </w:rPr>
      </w:pPr>
      <w:r w:rsidRPr="002174B9">
        <w:rPr>
          <w:rFonts w:ascii="Book Antiqua" w:hAnsi="Book Antiqua"/>
          <w:b/>
          <w:i/>
          <w:sz w:val="24"/>
        </w:rPr>
        <w:t>Differential diagnosis</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t xml:space="preserve">Gastric tube ulcer, recurrence tumor derived from resected esophageal cancer. </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Laboratory diagnosis</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t>WBC 3.7 k/</w:t>
      </w:r>
      <w:proofErr w:type="spellStart"/>
      <w:r w:rsidRPr="002174B9">
        <w:rPr>
          <w:rFonts w:ascii="Book Antiqua" w:hAnsi="Book Antiqua"/>
          <w:sz w:val="24"/>
        </w:rPr>
        <w:t>uL</w:t>
      </w:r>
      <w:proofErr w:type="spellEnd"/>
      <w:r w:rsidRPr="002174B9">
        <w:rPr>
          <w:rFonts w:ascii="Book Antiqua" w:hAnsi="Book Antiqua"/>
          <w:sz w:val="24"/>
        </w:rPr>
        <w:t>; HGB 13.6 gm/</w:t>
      </w:r>
      <w:proofErr w:type="spellStart"/>
      <w:r w:rsidRPr="002174B9">
        <w:rPr>
          <w:rFonts w:ascii="Book Antiqua" w:hAnsi="Book Antiqua"/>
          <w:sz w:val="24"/>
        </w:rPr>
        <w:t>dL</w:t>
      </w:r>
      <w:proofErr w:type="spellEnd"/>
      <w:r w:rsidRPr="002174B9">
        <w:rPr>
          <w:rFonts w:ascii="Book Antiqua" w:hAnsi="Book Antiqua"/>
          <w:sz w:val="24"/>
        </w:rPr>
        <w:t>; CEA 1.5 ng/mL; SCC 0.9 ng/mL; metabolic panel and liver function test were within normal limits.</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Imaging diagnosis</w:t>
      </w:r>
    </w:p>
    <w:p w:rsidR="00437EF2" w:rsidRPr="002174B9" w:rsidRDefault="007B6AD6" w:rsidP="00437EF2">
      <w:pPr>
        <w:spacing w:line="360" w:lineRule="auto"/>
        <w:rPr>
          <w:rFonts w:ascii="Book Antiqua" w:eastAsia="宋体" w:hAnsi="Book Antiqua"/>
          <w:sz w:val="24"/>
          <w:lang w:eastAsia="zh-CN"/>
        </w:rPr>
      </w:pPr>
      <w:r w:rsidRPr="007B6AD6">
        <w:rPr>
          <w:rFonts w:ascii="Book Antiqua" w:hAnsi="Book Antiqua"/>
          <w:sz w:val="24"/>
        </w:rPr>
        <w:t>Computed tomography</w:t>
      </w:r>
      <w:r w:rsidR="00437EF2" w:rsidRPr="002174B9">
        <w:rPr>
          <w:rFonts w:ascii="Book Antiqua" w:hAnsi="Book Antiqua"/>
          <w:sz w:val="24"/>
        </w:rPr>
        <w:t xml:space="preserve"> scan of the abdomen and chest revealed no regional or distant signs of tumor spread, and enlarged regional lymph nodes.</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Pathological diagnosis</w:t>
      </w:r>
    </w:p>
    <w:p w:rsidR="00437EF2" w:rsidRPr="002174B9" w:rsidRDefault="00437EF2" w:rsidP="00437EF2">
      <w:pPr>
        <w:spacing w:line="360" w:lineRule="auto"/>
        <w:rPr>
          <w:rFonts w:ascii="Book Antiqua" w:hAnsi="Book Antiqua"/>
          <w:sz w:val="24"/>
        </w:rPr>
      </w:pPr>
      <w:r w:rsidRPr="002174B9">
        <w:rPr>
          <w:rFonts w:ascii="Book Antiqua" w:hAnsi="Book Antiqua"/>
          <w:sz w:val="24"/>
        </w:rPr>
        <w:t>The endoscopic biopsy specimen showed an adenocarcinoma of the gastric tube.</w:t>
      </w:r>
    </w:p>
    <w:p w:rsidR="002174B9" w:rsidRPr="002174B9" w:rsidRDefault="002174B9" w:rsidP="00437EF2">
      <w:pPr>
        <w:spacing w:line="360" w:lineRule="auto"/>
        <w:rPr>
          <w:rFonts w:ascii="Book Antiqua" w:eastAsia="宋体" w:hAnsi="Book Antiqua"/>
          <w:b/>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Treatment</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lastRenderedPageBreak/>
        <w:t xml:space="preserve">Distal gastrectomy preserving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was performed, and then followed with a </w:t>
      </w:r>
      <w:proofErr w:type="spellStart"/>
      <w:r w:rsidRPr="002174B9">
        <w:rPr>
          <w:rFonts w:ascii="Book Antiqua" w:hAnsi="Book Antiqua"/>
          <w:sz w:val="24"/>
        </w:rPr>
        <w:t>gastrojejunal</w:t>
      </w:r>
      <w:proofErr w:type="spellEnd"/>
      <w:r w:rsidRPr="002174B9">
        <w:rPr>
          <w:rFonts w:ascii="Book Antiqua" w:hAnsi="Book Antiqua"/>
          <w:sz w:val="24"/>
        </w:rPr>
        <w:t xml:space="preserve"> anastomosis with Roux-en-Y reconstruction. </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Related reports</w:t>
      </w:r>
    </w:p>
    <w:p w:rsidR="00437EF2" w:rsidRPr="002174B9" w:rsidRDefault="00437EF2" w:rsidP="00437EF2">
      <w:pPr>
        <w:spacing w:line="360" w:lineRule="auto"/>
        <w:rPr>
          <w:rFonts w:ascii="Book Antiqua" w:eastAsia="宋体" w:hAnsi="Book Antiqua"/>
          <w:sz w:val="24"/>
          <w:lang w:eastAsia="zh-CN"/>
        </w:rPr>
      </w:pPr>
      <w:r w:rsidRPr="002174B9">
        <w:rPr>
          <w:rFonts w:ascii="Book Antiqua" w:hAnsi="Book Antiqua"/>
          <w:sz w:val="24"/>
        </w:rPr>
        <w:t xml:space="preserve">A less invasive surgery such as the resection of the distal part of the gastric tube is essential to prevent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w:t>
      </w:r>
    </w:p>
    <w:p w:rsidR="002174B9" w:rsidRPr="002174B9" w:rsidRDefault="002174B9" w:rsidP="00437EF2">
      <w:pPr>
        <w:spacing w:line="360" w:lineRule="auto"/>
        <w:rPr>
          <w:rFonts w:ascii="Book Antiqua" w:eastAsia="宋体" w:hAnsi="Book Antiqua"/>
          <w:b/>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 xml:space="preserve">Term explanation </w:t>
      </w:r>
    </w:p>
    <w:p w:rsidR="00437EF2" w:rsidRPr="002174B9" w:rsidRDefault="00437EF2" w:rsidP="00437EF2">
      <w:pPr>
        <w:spacing w:line="360" w:lineRule="auto"/>
        <w:rPr>
          <w:rFonts w:ascii="Book Antiqua" w:eastAsia="宋体" w:hAnsi="Book Antiqua"/>
          <w:sz w:val="24"/>
          <w:lang w:eastAsia="zh-CN"/>
        </w:rPr>
      </w:pPr>
      <w:proofErr w:type="spellStart"/>
      <w:r w:rsidRPr="002174B9">
        <w:rPr>
          <w:rFonts w:ascii="Book Antiqua" w:hAnsi="Book Antiqua"/>
          <w:sz w:val="24"/>
        </w:rPr>
        <w:t>Indocyanine</w:t>
      </w:r>
      <w:proofErr w:type="spellEnd"/>
      <w:r w:rsidRPr="002174B9">
        <w:rPr>
          <w:rFonts w:ascii="Book Antiqua" w:hAnsi="Book Antiqua"/>
          <w:sz w:val="24"/>
        </w:rPr>
        <w:t xml:space="preserve"> green (ICG)</w:t>
      </w:r>
      <w:r w:rsidRPr="002174B9" w:rsidDel="006A0757">
        <w:rPr>
          <w:rFonts w:ascii="Book Antiqua" w:hAnsi="Book Antiqua"/>
          <w:sz w:val="24"/>
        </w:rPr>
        <w:t xml:space="preserve"> </w:t>
      </w:r>
      <w:r w:rsidRPr="002174B9">
        <w:rPr>
          <w:rFonts w:ascii="Book Antiqua" w:hAnsi="Book Antiqua"/>
          <w:sz w:val="24"/>
        </w:rPr>
        <w:t>bound to plasma proteins is visualized as a fluorescent image excited by near-infrared light.</w:t>
      </w:r>
      <w:r w:rsidRPr="002174B9" w:rsidDel="006A0757">
        <w:rPr>
          <w:rFonts w:ascii="Book Antiqua" w:hAnsi="Book Antiqua"/>
          <w:sz w:val="24"/>
        </w:rPr>
        <w:t xml:space="preserve"> </w:t>
      </w:r>
    </w:p>
    <w:p w:rsidR="002174B9" w:rsidRPr="002174B9" w:rsidRDefault="002174B9" w:rsidP="00437EF2">
      <w:pPr>
        <w:spacing w:line="360" w:lineRule="auto"/>
        <w:rPr>
          <w:rFonts w:ascii="Book Antiqua" w:eastAsia="宋体" w:hAnsi="Book Antiqua"/>
          <w:sz w:val="24"/>
          <w:lang w:eastAsia="zh-CN"/>
        </w:rPr>
      </w:pP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Experiences and lessons</w:t>
      </w:r>
    </w:p>
    <w:p w:rsidR="00437EF2" w:rsidRPr="002174B9" w:rsidRDefault="00437EF2" w:rsidP="00437EF2">
      <w:pPr>
        <w:spacing w:line="360" w:lineRule="auto"/>
        <w:rPr>
          <w:rFonts w:ascii="Book Antiqua" w:hAnsi="Book Antiqua"/>
          <w:sz w:val="24"/>
        </w:rPr>
      </w:pPr>
      <w:r w:rsidRPr="002174B9">
        <w:rPr>
          <w:rFonts w:ascii="Book Antiqua" w:hAnsi="Book Antiqua"/>
          <w:sz w:val="24"/>
        </w:rPr>
        <w:t xml:space="preserve">The 3D-CT is very effective for assessing the blood vessel course and intraoperative blood vessel detection and blood flow evaluation based on </w:t>
      </w:r>
      <w:r w:rsidR="00FF3845">
        <w:rPr>
          <w:rFonts w:ascii="Book Antiqua" w:hAnsi="Book Antiqua"/>
          <w:sz w:val="24"/>
        </w:rPr>
        <w:t>ICG</w:t>
      </w:r>
      <w:r w:rsidRPr="002174B9">
        <w:rPr>
          <w:rFonts w:ascii="Book Antiqua" w:hAnsi="Book Antiqua"/>
          <w:sz w:val="24"/>
        </w:rPr>
        <w:t xml:space="preserve"> would allow </w:t>
      </w:r>
      <w:r w:rsidR="007B6AD6" w:rsidRPr="002174B9">
        <w:rPr>
          <w:rFonts w:ascii="Book Antiqua" w:hAnsi="Book Antiqua"/>
          <w:sz w:val="24"/>
        </w:rPr>
        <w:t>minimizing</w:t>
      </w:r>
      <w:r w:rsidRPr="002174B9">
        <w:rPr>
          <w:rFonts w:ascii="Book Antiqua" w:hAnsi="Book Antiqua"/>
          <w:sz w:val="24"/>
        </w:rPr>
        <w:t xml:space="preserve"> the risk of vascular damage, especially about the non-anatomical.</w:t>
      </w:r>
    </w:p>
    <w:p w:rsidR="00437EF2" w:rsidRPr="002174B9" w:rsidRDefault="00437EF2" w:rsidP="00437EF2">
      <w:pPr>
        <w:spacing w:line="360" w:lineRule="auto"/>
        <w:rPr>
          <w:rFonts w:ascii="Book Antiqua" w:hAnsi="Book Antiqua"/>
          <w:b/>
          <w:i/>
          <w:sz w:val="24"/>
        </w:rPr>
      </w:pPr>
      <w:r w:rsidRPr="002174B9">
        <w:rPr>
          <w:rFonts w:ascii="Book Antiqua" w:hAnsi="Book Antiqua"/>
          <w:b/>
          <w:i/>
          <w:sz w:val="24"/>
        </w:rPr>
        <w:t>Peer review</w:t>
      </w:r>
    </w:p>
    <w:p w:rsidR="00BF2AD1" w:rsidRPr="002174B9" w:rsidRDefault="00437EF2" w:rsidP="000D0AB4">
      <w:pPr>
        <w:spacing w:line="360" w:lineRule="auto"/>
        <w:rPr>
          <w:rFonts w:ascii="Book Antiqua" w:hAnsi="Book Antiqua"/>
          <w:sz w:val="24"/>
        </w:rPr>
      </w:pPr>
      <w:r w:rsidRPr="002174B9">
        <w:rPr>
          <w:rFonts w:ascii="Book Antiqua" w:hAnsi="Book Antiqua"/>
          <w:sz w:val="24"/>
        </w:rPr>
        <w:t xml:space="preserve">A distal gastrectomy was performed for the treatment of the gastric tube cancer, preserving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by referencing the preoperative three-dimensional computed </w:t>
      </w:r>
      <w:proofErr w:type="spellStart"/>
      <w:r w:rsidRPr="002174B9">
        <w:rPr>
          <w:rFonts w:ascii="Book Antiqua" w:hAnsi="Book Antiqua"/>
          <w:sz w:val="24"/>
        </w:rPr>
        <w:t>tomoangiography</w:t>
      </w:r>
      <w:proofErr w:type="spellEnd"/>
      <w:r w:rsidRPr="002174B9">
        <w:rPr>
          <w:rFonts w:ascii="Book Antiqua" w:hAnsi="Book Antiqua"/>
          <w:sz w:val="24"/>
        </w:rPr>
        <w:t xml:space="preserve">. The blood flow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was also evaluated by using </w:t>
      </w:r>
      <w:proofErr w:type="spellStart"/>
      <w:r w:rsidRPr="002174B9">
        <w:rPr>
          <w:rFonts w:ascii="Book Antiqua" w:hAnsi="Book Antiqua"/>
          <w:sz w:val="24"/>
        </w:rPr>
        <w:t>indocyanine</w:t>
      </w:r>
      <w:proofErr w:type="spellEnd"/>
      <w:r w:rsidRPr="002174B9">
        <w:rPr>
          <w:rFonts w:ascii="Book Antiqua" w:hAnsi="Book Antiqua"/>
          <w:sz w:val="24"/>
        </w:rPr>
        <w:t xml:space="preserve"> green fluorescence imaging intra-operatively.</w:t>
      </w:r>
    </w:p>
    <w:p w:rsidR="002174B9" w:rsidRPr="002174B9" w:rsidRDefault="002174B9">
      <w:pPr>
        <w:widowControl/>
        <w:jc w:val="left"/>
        <w:rPr>
          <w:rFonts w:ascii="Book Antiqua" w:eastAsia="宋体" w:hAnsi="Book Antiqua"/>
          <w:b/>
          <w:kern w:val="0"/>
          <w:sz w:val="24"/>
          <w:lang w:eastAsia="zh-CN"/>
        </w:rPr>
      </w:pPr>
      <w:r w:rsidRPr="002174B9">
        <w:rPr>
          <w:rFonts w:ascii="Book Antiqua" w:eastAsia="宋体" w:hAnsi="Book Antiqua"/>
          <w:b/>
          <w:kern w:val="0"/>
          <w:sz w:val="24"/>
          <w:lang w:eastAsia="zh-CN"/>
        </w:rPr>
        <w:br w:type="page"/>
      </w:r>
    </w:p>
    <w:p w:rsidR="005B6CDD" w:rsidRPr="00C57EC5" w:rsidRDefault="005B6CDD" w:rsidP="005B6CDD">
      <w:pPr>
        <w:spacing w:line="360" w:lineRule="auto"/>
        <w:rPr>
          <w:rFonts w:ascii="Book Antiqua" w:eastAsia="宋体" w:hAnsi="Book Antiqua"/>
          <w:sz w:val="24"/>
          <w:lang w:eastAsia="zh-CN"/>
        </w:rPr>
      </w:pPr>
      <w:r w:rsidRPr="00C57EC5">
        <w:rPr>
          <w:rFonts w:ascii="Book Antiqua" w:hAnsi="Book Antiqua"/>
          <w:b/>
          <w:sz w:val="24"/>
        </w:rPr>
        <w:lastRenderedPageBreak/>
        <w:t>REFERENCE</w:t>
      </w:r>
      <w:r w:rsidRPr="00C57EC5">
        <w:rPr>
          <w:rFonts w:ascii="Book Antiqua" w:eastAsia="宋体" w:hAnsi="Book Antiqua"/>
          <w:b/>
          <w:sz w:val="24"/>
          <w:lang w:eastAsia="zh-CN"/>
        </w:rPr>
        <w:t>S</w:t>
      </w:r>
      <w:r w:rsidRPr="00C57EC5">
        <w:rPr>
          <w:rFonts w:ascii="Book Antiqua" w:hAnsi="Book Antiqua"/>
          <w:b/>
          <w:sz w:val="24"/>
        </w:rPr>
        <w:t xml:space="preserve"> </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Motoyama</w:t>
      </w:r>
      <w:proofErr w:type="spellEnd"/>
      <w:r w:rsidRPr="0023099E">
        <w:rPr>
          <w:rFonts w:ascii="Book Antiqua" w:eastAsia="宋体" w:hAnsi="Book Antiqua" w:cs="宋体"/>
          <w:b/>
          <w:bCs/>
          <w:kern w:val="0"/>
          <w:sz w:val="24"/>
        </w:rPr>
        <w:t xml:space="preserve"> S</w:t>
      </w:r>
      <w:r w:rsidRPr="0023099E">
        <w:rPr>
          <w:rFonts w:ascii="Book Antiqua" w:eastAsia="宋体" w:hAnsi="Book Antiqua" w:cs="宋体"/>
          <w:kern w:val="0"/>
          <w:sz w:val="24"/>
        </w:rPr>
        <w:t xml:space="preserve">, Saito R, Kitamura M, Suzuki H, Nakamura M, </w:t>
      </w:r>
      <w:proofErr w:type="spellStart"/>
      <w:r w:rsidRPr="0023099E">
        <w:rPr>
          <w:rFonts w:ascii="Book Antiqua" w:eastAsia="宋体" w:hAnsi="Book Antiqua" w:cs="宋体"/>
          <w:kern w:val="0"/>
          <w:sz w:val="24"/>
        </w:rPr>
        <w:t>Okuyama</w:t>
      </w:r>
      <w:proofErr w:type="spellEnd"/>
      <w:r w:rsidRPr="0023099E">
        <w:rPr>
          <w:rFonts w:ascii="Book Antiqua" w:eastAsia="宋体" w:hAnsi="Book Antiqua" w:cs="宋体"/>
          <w:kern w:val="0"/>
          <w:sz w:val="24"/>
        </w:rPr>
        <w:t xml:space="preserve"> M, </w:t>
      </w:r>
      <w:proofErr w:type="spellStart"/>
      <w:r w:rsidRPr="0023099E">
        <w:rPr>
          <w:rFonts w:ascii="Book Antiqua" w:eastAsia="宋体" w:hAnsi="Book Antiqua" w:cs="宋体"/>
          <w:kern w:val="0"/>
          <w:sz w:val="24"/>
        </w:rPr>
        <w:t>Imano</w:t>
      </w:r>
      <w:proofErr w:type="spellEnd"/>
      <w:r w:rsidRPr="0023099E">
        <w:rPr>
          <w:rFonts w:ascii="Book Antiqua" w:eastAsia="宋体" w:hAnsi="Book Antiqua" w:cs="宋体"/>
          <w:kern w:val="0"/>
          <w:sz w:val="24"/>
        </w:rPr>
        <w:t xml:space="preserve"> H, Inoue Y, Ogawa J. Prospective endoscopic follow-up results of reconstructed gastric tube.</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Hepatogastroenterology</w:t>
      </w:r>
      <w:proofErr w:type="spellEnd"/>
      <w:r w:rsidRPr="00C57EC5">
        <w:rPr>
          <w:rFonts w:ascii="Book Antiqua" w:eastAsia="宋体" w:hAnsi="Book Antiqua" w:cs="宋体"/>
          <w:kern w:val="0"/>
          <w:sz w:val="24"/>
        </w:rPr>
        <w:t> 2003</w:t>
      </w:r>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b/>
          <w:bCs/>
          <w:kern w:val="0"/>
          <w:sz w:val="24"/>
        </w:rPr>
        <w:t>50</w:t>
      </w:r>
      <w:r w:rsidRPr="0023099E">
        <w:rPr>
          <w:rFonts w:ascii="Book Antiqua" w:eastAsia="宋体" w:hAnsi="Book Antiqua" w:cs="宋体"/>
          <w:kern w:val="0"/>
          <w:sz w:val="24"/>
        </w:rPr>
        <w:t>: 666-669 [PMID: 12828056]</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2</w:t>
      </w:r>
      <w:r w:rsidRPr="00C57EC5">
        <w:rPr>
          <w:rFonts w:ascii="Book Antiqua" w:eastAsia="宋体" w:hAnsi="Book Antiqua" w:cs="宋体"/>
          <w:kern w:val="0"/>
          <w:sz w:val="24"/>
        </w:rPr>
        <w:t> </w:t>
      </w:r>
      <w:r w:rsidRPr="0023099E">
        <w:rPr>
          <w:rFonts w:ascii="Book Antiqua" w:eastAsia="宋体" w:hAnsi="Book Antiqua" w:cs="宋体"/>
          <w:b/>
          <w:bCs/>
          <w:kern w:val="0"/>
          <w:sz w:val="24"/>
        </w:rPr>
        <w:t>Yoshida T</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Nagahama</w:t>
      </w:r>
      <w:proofErr w:type="spellEnd"/>
      <w:r w:rsidRPr="0023099E">
        <w:rPr>
          <w:rFonts w:ascii="Book Antiqua" w:eastAsia="宋体" w:hAnsi="Book Antiqua" w:cs="宋体"/>
          <w:kern w:val="0"/>
          <w:sz w:val="24"/>
        </w:rPr>
        <w:t xml:space="preserve"> T, Maruyama M, </w:t>
      </w:r>
      <w:proofErr w:type="spellStart"/>
      <w:r w:rsidRPr="0023099E">
        <w:rPr>
          <w:rFonts w:ascii="Book Antiqua" w:eastAsia="宋体" w:hAnsi="Book Antiqua" w:cs="宋体"/>
          <w:kern w:val="0"/>
          <w:sz w:val="24"/>
        </w:rPr>
        <w:t>Ebuchi</w:t>
      </w:r>
      <w:proofErr w:type="spellEnd"/>
      <w:r w:rsidRPr="0023099E">
        <w:rPr>
          <w:rFonts w:ascii="Book Antiqua" w:eastAsia="宋体" w:hAnsi="Book Antiqua" w:cs="宋体"/>
          <w:kern w:val="0"/>
          <w:sz w:val="24"/>
        </w:rPr>
        <w:t xml:space="preserve"> M. Endoscopic comparison of two cases: distal resection of reconstructed gastric tube.</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Hepatogastroenterology</w:t>
      </w:r>
      <w:proofErr w:type="spellEnd"/>
      <w:r w:rsidRPr="00C57EC5">
        <w:rPr>
          <w:rFonts w:ascii="Book Antiqua" w:eastAsia="宋体" w:hAnsi="Book Antiqua" w:cs="宋体"/>
          <w:kern w:val="0"/>
          <w:sz w:val="24"/>
        </w:rPr>
        <w:t> 2002</w:t>
      </w:r>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b/>
          <w:bCs/>
          <w:kern w:val="0"/>
          <w:sz w:val="24"/>
        </w:rPr>
        <w:t>49</w:t>
      </w:r>
      <w:r w:rsidRPr="0023099E">
        <w:rPr>
          <w:rFonts w:ascii="Book Antiqua" w:eastAsia="宋体" w:hAnsi="Book Antiqua" w:cs="宋体"/>
          <w:kern w:val="0"/>
          <w:sz w:val="24"/>
        </w:rPr>
        <w:t>: 371-374 [PMID: 11995453]</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3</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Bamba</w:t>
      </w:r>
      <w:proofErr w:type="spellEnd"/>
      <w:r w:rsidRPr="0023099E">
        <w:rPr>
          <w:rFonts w:ascii="Book Antiqua" w:eastAsia="宋体" w:hAnsi="Book Antiqua" w:cs="宋体"/>
          <w:b/>
          <w:bCs/>
          <w:kern w:val="0"/>
          <w:sz w:val="24"/>
        </w:rPr>
        <w:t xml:space="preserve"> T</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Kosugi</w:t>
      </w:r>
      <w:proofErr w:type="spellEnd"/>
      <w:r w:rsidRPr="0023099E">
        <w:rPr>
          <w:rFonts w:ascii="Book Antiqua" w:eastAsia="宋体" w:hAnsi="Book Antiqua" w:cs="宋体"/>
          <w:kern w:val="0"/>
          <w:sz w:val="24"/>
        </w:rPr>
        <w:t xml:space="preserve"> S, Takeuchi M, Kobayashi M, Kanda T, </w:t>
      </w:r>
      <w:proofErr w:type="spellStart"/>
      <w:r w:rsidRPr="0023099E">
        <w:rPr>
          <w:rFonts w:ascii="Book Antiqua" w:eastAsia="宋体" w:hAnsi="Book Antiqua" w:cs="宋体"/>
          <w:kern w:val="0"/>
          <w:sz w:val="24"/>
        </w:rPr>
        <w:t>Matsuki</w:t>
      </w:r>
      <w:proofErr w:type="spellEnd"/>
      <w:r w:rsidRPr="0023099E">
        <w:rPr>
          <w:rFonts w:ascii="Book Antiqua" w:eastAsia="宋体" w:hAnsi="Book Antiqua" w:cs="宋体"/>
          <w:kern w:val="0"/>
          <w:sz w:val="24"/>
        </w:rPr>
        <w:t xml:space="preserve"> A, </w:t>
      </w:r>
      <w:proofErr w:type="spellStart"/>
      <w:r w:rsidRPr="0023099E">
        <w:rPr>
          <w:rFonts w:ascii="Book Antiqua" w:eastAsia="宋体" w:hAnsi="Book Antiqua" w:cs="宋体"/>
          <w:kern w:val="0"/>
          <w:sz w:val="24"/>
        </w:rPr>
        <w:t>Hatakeyama</w:t>
      </w:r>
      <w:proofErr w:type="spellEnd"/>
      <w:r w:rsidRPr="0023099E">
        <w:rPr>
          <w:rFonts w:ascii="Book Antiqua" w:eastAsia="宋体" w:hAnsi="Book Antiqua" w:cs="宋体"/>
          <w:kern w:val="0"/>
          <w:sz w:val="24"/>
        </w:rPr>
        <w:t xml:space="preserve"> K. Surveillance and treatment for second primary cancer in the gastric tube after radical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Surg</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Endosc</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2010;</w:t>
      </w:r>
      <w:r w:rsidRPr="00C57EC5">
        <w:rPr>
          <w:rFonts w:ascii="Book Antiqua" w:eastAsia="宋体" w:hAnsi="Book Antiqua" w:cs="宋体"/>
          <w:kern w:val="0"/>
          <w:sz w:val="24"/>
        </w:rPr>
        <w:t> </w:t>
      </w:r>
      <w:r w:rsidRPr="0023099E">
        <w:rPr>
          <w:rFonts w:ascii="Book Antiqua" w:eastAsia="宋体" w:hAnsi="Book Antiqua" w:cs="宋体"/>
          <w:b/>
          <w:bCs/>
          <w:kern w:val="0"/>
          <w:sz w:val="24"/>
        </w:rPr>
        <w:t>24</w:t>
      </w:r>
      <w:r w:rsidRPr="0023099E">
        <w:rPr>
          <w:rFonts w:ascii="Book Antiqua" w:eastAsia="宋体" w:hAnsi="Book Antiqua" w:cs="宋体"/>
          <w:kern w:val="0"/>
          <w:sz w:val="24"/>
        </w:rPr>
        <w:t>: 1310-1317 [PMID: 19997933 DOI: 10.1007/s00464-009-0766-y]</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4</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Nonaka</w:t>
      </w:r>
      <w:proofErr w:type="spellEnd"/>
      <w:r w:rsidRPr="0023099E">
        <w:rPr>
          <w:rFonts w:ascii="Book Antiqua" w:eastAsia="宋体" w:hAnsi="Book Antiqua" w:cs="宋体"/>
          <w:b/>
          <w:bCs/>
          <w:kern w:val="0"/>
          <w:sz w:val="24"/>
        </w:rPr>
        <w:t xml:space="preserve"> S</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Oda</w:t>
      </w:r>
      <w:proofErr w:type="spellEnd"/>
      <w:r w:rsidRPr="0023099E">
        <w:rPr>
          <w:rFonts w:ascii="Book Antiqua" w:eastAsia="宋体" w:hAnsi="Book Antiqua" w:cs="宋体"/>
          <w:kern w:val="0"/>
          <w:sz w:val="24"/>
        </w:rPr>
        <w:t xml:space="preserve"> I, Sato C, Abe S, Suzuki H, </w:t>
      </w:r>
      <w:proofErr w:type="spellStart"/>
      <w:r w:rsidRPr="0023099E">
        <w:rPr>
          <w:rFonts w:ascii="Book Antiqua" w:eastAsia="宋体" w:hAnsi="Book Antiqua" w:cs="宋体"/>
          <w:kern w:val="0"/>
          <w:sz w:val="24"/>
        </w:rPr>
        <w:t>Yoshinaga</w:t>
      </w:r>
      <w:proofErr w:type="spellEnd"/>
      <w:r w:rsidRPr="0023099E">
        <w:rPr>
          <w:rFonts w:ascii="Book Antiqua" w:eastAsia="宋体" w:hAnsi="Book Antiqua" w:cs="宋体"/>
          <w:kern w:val="0"/>
          <w:sz w:val="24"/>
        </w:rPr>
        <w:t xml:space="preserve"> S, </w:t>
      </w:r>
      <w:proofErr w:type="spellStart"/>
      <w:r w:rsidRPr="0023099E">
        <w:rPr>
          <w:rFonts w:ascii="Book Antiqua" w:eastAsia="宋体" w:hAnsi="Book Antiqua" w:cs="宋体"/>
          <w:kern w:val="0"/>
          <w:sz w:val="24"/>
        </w:rPr>
        <w:t>Hokamura</w:t>
      </w:r>
      <w:proofErr w:type="spellEnd"/>
      <w:r w:rsidRPr="0023099E">
        <w:rPr>
          <w:rFonts w:ascii="Book Antiqua" w:eastAsia="宋体" w:hAnsi="Book Antiqua" w:cs="宋体"/>
          <w:kern w:val="0"/>
          <w:sz w:val="24"/>
        </w:rPr>
        <w:t xml:space="preserve"> N, </w:t>
      </w:r>
      <w:proofErr w:type="spellStart"/>
      <w:r w:rsidRPr="0023099E">
        <w:rPr>
          <w:rFonts w:ascii="Book Antiqua" w:eastAsia="宋体" w:hAnsi="Book Antiqua" w:cs="宋体"/>
          <w:kern w:val="0"/>
          <w:sz w:val="24"/>
        </w:rPr>
        <w:t>Igaki</w:t>
      </w:r>
      <w:proofErr w:type="spellEnd"/>
      <w:r w:rsidRPr="0023099E">
        <w:rPr>
          <w:rFonts w:ascii="Book Antiqua" w:eastAsia="宋体" w:hAnsi="Book Antiqua" w:cs="宋体"/>
          <w:kern w:val="0"/>
          <w:sz w:val="24"/>
        </w:rPr>
        <w:t xml:space="preserve"> H, </w:t>
      </w:r>
      <w:proofErr w:type="spellStart"/>
      <w:r w:rsidRPr="0023099E">
        <w:rPr>
          <w:rFonts w:ascii="Book Antiqua" w:eastAsia="宋体" w:hAnsi="Book Antiqua" w:cs="宋体"/>
          <w:kern w:val="0"/>
          <w:sz w:val="24"/>
        </w:rPr>
        <w:t>Tachimori</w:t>
      </w:r>
      <w:proofErr w:type="spellEnd"/>
      <w:r w:rsidRPr="0023099E">
        <w:rPr>
          <w:rFonts w:ascii="Book Antiqua" w:eastAsia="宋体" w:hAnsi="Book Antiqua" w:cs="宋体"/>
          <w:kern w:val="0"/>
          <w:sz w:val="24"/>
        </w:rPr>
        <w:t xml:space="preserve"> Y, Taniguchi H, </w:t>
      </w:r>
      <w:proofErr w:type="spellStart"/>
      <w:r w:rsidRPr="0023099E">
        <w:rPr>
          <w:rFonts w:ascii="Book Antiqua" w:eastAsia="宋体" w:hAnsi="Book Antiqua" w:cs="宋体"/>
          <w:kern w:val="0"/>
          <w:sz w:val="24"/>
        </w:rPr>
        <w:t>Kushima</w:t>
      </w:r>
      <w:proofErr w:type="spellEnd"/>
      <w:r w:rsidRPr="0023099E">
        <w:rPr>
          <w:rFonts w:ascii="Book Antiqua" w:eastAsia="宋体" w:hAnsi="Book Antiqua" w:cs="宋体"/>
          <w:kern w:val="0"/>
          <w:sz w:val="24"/>
        </w:rPr>
        <w:t xml:space="preserve"> R, Saito Y. Endoscopic </w:t>
      </w:r>
      <w:proofErr w:type="spellStart"/>
      <w:r w:rsidRPr="0023099E">
        <w:rPr>
          <w:rFonts w:ascii="Book Antiqua" w:eastAsia="宋体" w:hAnsi="Book Antiqua" w:cs="宋体"/>
          <w:kern w:val="0"/>
          <w:sz w:val="24"/>
        </w:rPr>
        <w:t>submucosal</w:t>
      </w:r>
      <w:proofErr w:type="spellEnd"/>
      <w:r w:rsidRPr="0023099E">
        <w:rPr>
          <w:rFonts w:ascii="Book Antiqua" w:eastAsia="宋体" w:hAnsi="Book Antiqua" w:cs="宋体"/>
          <w:kern w:val="0"/>
          <w:sz w:val="24"/>
        </w:rPr>
        <w:t xml:space="preserve"> dissection for gastric tube cancer after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Gastrointest</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Endosc</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2014;</w:t>
      </w:r>
      <w:r w:rsidRPr="00C57EC5">
        <w:rPr>
          <w:rFonts w:ascii="Book Antiqua" w:eastAsia="宋体" w:hAnsi="Book Antiqua" w:cs="宋体"/>
          <w:kern w:val="0"/>
          <w:sz w:val="24"/>
        </w:rPr>
        <w:t> </w:t>
      </w:r>
      <w:r w:rsidRPr="0023099E">
        <w:rPr>
          <w:rFonts w:ascii="Book Antiqua" w:eastAsia="宋体" w:hAnsi="Book Antiqua" w:cs="宋体"/>
          <w:b/>
          <w:bCs/>
          <w:kern w:val="0"/>
          <w:sz w:val="24"/>
        </w:rPr>
        <w:t>79</w:t>
      </w:r>
      <w:r w:rsidRPr="0023099E">
        <w:rPr>
          <w:rFonts w:ascii="Book Antiqua" w:eastAsia="宋体" w:hAnsi="Book Antiqua" w:cs="宋体"/>
          <w:kern w:val="0"/>
          <w:sz w:val="24"/>
        </w:rPr>
        <w:t>: 260-270 [PMID: 24060521 DOI: 10.1016/j.gie.2013.07.059]</w:t>
      </w:r>
    </w:p>
    <w:p w:rsidR="005B6CDD" w:rsidRPr="0023099E" w:rsidRDefault="005B6CDD" w:rsidP="005B6CDD">
      <w:pPr>
        <w:widowControl/>
        <w:spacing w:line="360" w:lineRule="auto"/>
        <w:rPr>
          <w:rFonts w:ascii="Book Antiqua" w:eastAsia="宋体" w:hAnsi="Book Antiqua" w:cs="宋体"/>
          <w:kern w:val="0"/>
          <w:sz w:val="24"/>
        </w:rPr>
      </w:pPr>
      <w:proofErr w:type="gramStart"/>
      <w:r w:rsidRPr="0023099E">
        <w:rPr>
          <w:rFonts w:ascii="Book Antiqua" w:eastAsia="宋体" w:hAnsi="Book Antiqua" w:cs="宋体"/>
          <w:kern w:val="0"/>
          <w:sz w:val="24"/>
        </w:rPr>
        <w:t>5</w:t>
      </w:r>
      <w:r w:rsidRPr="00C57EC5">
        <w:rPr>
          <w:rFonts w:ascii="Book Antiqua" w:eastAsia="宋体" w:hAnsi="Book Antiqua" w:cs="宋体"/>
          <w:kern w:val="0"/>
          <w:sz w:val="24"/>
        </w:rPr>
        <w:t> </w:t>
      </w:r>
      <w:r w:rsidRPr="0023099E">
        <w:rPr>
          <w:rFonts w:ascii="Book Antiqua" w:eastAsia="宋体" w:hAnsi="Book Antiqua" w:cs="宋体"/>
          <w:b/>
          <w:bCs/>
          <w:kern w:val="0"/>
          <w:sz w:val="24"/>
        </w:rPr>
        <w:t>Ben-nun A</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Soudack</w:t>
      </w:r>
      <w:proofErr w:type="spellEnd"/>
      <w:r w:rsidRPr="0023099E">
        <w:rPr>
          <w:rFonts w:ascii="Book Antiqua" w:eastAsia="宋体" w:hAnsi="Book Antiqua" w:cs="宋体"/>
          <w:kern w:val="0"/>
          <w:sz w:val="24"/>
        </w:rPr>
        <w:t xml:space="preserve"> M, Best LA.</w:t>
      </w:r>
      <w:proofErr w:type="gramEnd"/>
      <w:r w:rsidRPr="0023099E">
        <w:rPr>
          <w:rFonts w:ascii="Book Antiqua" w:eastAsia="宋体" w:hAnsi="Book Antiqua" w:cs="宋体"/>
          <w:kern w:val="0"/>
          <w:sz w:val="24"/>
        </w:rPr>
        <w:t xml:space="preserve"> </w:t>
      </w:r>
      <w:proofErr w:type="gramStart"/>
      <w:r w:rsidRPr="0023099E">
        <w:rPr>
          <w:rFonts w:ascii="Book Antiqua" w:eastAsia="宋体" w:hAnsi="Book Antiqua" w:cs="宋体"/>
          <w:kern w:val="0"/>
          <w:sz w:val="24"/>
        </w:rPr>
        <w:t>Gastric tube gastrectomy.</w:t>
      </w:r>
      <w:proofErr w:type="gramEnd"/>
      <w:r w:rsidRPr="00C57EC5">
        <w:rPr>
          <w:rFonts w:ascii="Book Antiqua" w:eastAsia="宋体" w:hAnsi="Book Antiqua" w:cs="宋体"/>
          <w:kern w:val="0"/>
          <w:sz w:val="24"/>
        </w:rPr>
        <w:t> </w:t>
      </w:r>
      <w:r w:rsidRPr="0023099E">
        <w:rPr>
          <w:rFonts w:ascii="Book Antiqua" w:eastAsia="宋体" w:hAnsi="Book Antiqua" w:cs="宋体"/>
          <w:i/>
          <w:iCs/>
          <w:kern w:val="0"/>
          <w:sz w:val="24"/>
        </w:rPr>
        <w:t>Dis Esophagus</w:t>
      </w:r>
      <w:r w:rsidRPr="00C57EC5">
        <w:rPr>
          <w:rFonts w:ascii="Book Antiqua" w:eastAsia="宋体" w:hAnsi="Book Antiqua" w:cs="宋体"/>
          <w:kern w:val="0"/>
          <w:sz w:val="24"/>
        </w:rPr>
        <w:t> </w:t>
      </w:r>
      <w:r w:rsidRPr="0023099E">
        <w:rPr>
          <w:rFonts w:ascii="Book Antiqua" w:eastAsia="宋体" w:hAnsi="Book Antiqua" w:cs="宋体"/>
          <w:kern w:val="0"/>
          <w:sz w:val="24"/>
        </w:rPr>
        <w:t>2000;</w:t>
      </w:r>
      <w:r w:rsidRPr="00C57EC5">
        <w:rPr>
          <w:rFonts w:ascii="Book Antiqua" w:eastAsia="宋体" w:hAnsi="Book Antiqua" w:cs="宋体"/>
          <w:kern w:val="0"/>
          <w:sz w:val="24"/>
        </w:rPr>
        <w:t> </w:t>
      </w:r>
      <w:r w:rsidRPr="0023099E">
        <w:rPr>
          <w:rFonts w:ascii="Book Antiqua" w:eastAsia="宋体" w:hAnsi="Book Antiqua" w:cs="宋体"/>
          <w:b/>
          <w:bCs/>
          <w:kern w:val="0"/>
          <w:sz w:val="24"/>
        </w:rPr>
        <w:t>13</w:t>
      </w:r>
      <w:r w:rsidRPr="0023099E">
        <w:rPr>
          <w:rFonts w:ascii="Book Antiqua" w:eastAsia="宋体" w:hAnsi="Book Antiqua" w:cs="宋体"/>
          <w:kern w:val="0"/>
          <w:sz w:val="24"/>
        </w:rPr>
        <w:t>: 243-244 [PMID: 11206641 DOI: 10.1046/j.1442-2050.2000.00119.x]</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6</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Koyanagi</w:t>
      </w:r>
      <w:proofErr w:type="spellEnd"/>
      <w:r w:rsidRPr="0023099E">
        <w:rPr>
          <w:rFonts w:ascii="Book Antiqua" w:eastAsia="宋体" w:hAnsi="Book Antiqua" w:cs="宋体"/>
          <w:b/>
          <w:bCs/>
          <w:kern w:val="0"/>
          <w:sz w:val="24"/>
        </w:rPr>
        <w:t xml:space="preserve"> K</w:t>
      </w:r>
      <w:r w:rsidRPr="0023099E">
        <w:rPr>
          <w:rFonts w:ascii="Book Antiqua" w:eastAsia="宋体" w:hAnsi="Book Antiqua" w:cs="宋体"/>
          <w:kern w:val="0"/>
          <w:sz w:val="24"/>
        </w:rPr>
        <w:t xml:space="preserve">, Ozawa S, Ando N, Shih CH, Nakamura E, Takeuchi H, Hayashi K, </w:t>
      </w:r>
      <w:proofErr w:type="spellStart"/>
      <w:r w:rsidRPr="0023099E">
        <w:rPr>
          <w:rFonts w:ascii="Book Antiqua" w:eastAsia="宋体" w:hAnsi="Book Antiqua" w:cs="宋体"/>
          <w:kern w:val="0"/>
          <w:sz w:val="24"/>
        </w:rPr>
        <w:t>Kitajima</w:t>
      </w:r>
      <w:proofErr w:type="spellEnd"/>
      <w:r w:rsidRPr="0023099E">
        <w:rPr>
          <w:rFonts w:ascii="Book Antiqua" w:eastAsia="宋体" w:hAnsi="Book Antiqua" w:cs="宋体"/>
          <w:kern w:val="0"/>
          <w:sz w:val="24"/>
        </w:rPr>
        <w:t xml:space="preserve"> M. Case report: </w:t>
      </w:r>
      <w:proofErr w:type="spellStart"/>
      <w:r w:rsidRPr="0023099E">
        <w:rPr>
          <w:rFonts w:ascii="Book Antiqua" w:eastAsia="宋体" w:hAnsi="Book Antiqua" w:cs="宋体"/>
          <w:kern w:val="0"/>
          <w:sz w:val="24"/>
        </w:rPr>
        <w:t>Metachronous</w:t>
      </w:r>
      <w:proofErr w:type="spellEnd"/>
      <w:r w:rsidRPr="0023099E">
        <w:rPr>
          <w:rFonts w:ascii="Book Antiqua" w:eastAsia="宋体" w:hAnsi="Book Antiqua" w:cs="宋体"/>
          <w:kern w:val="0"/>
          <w:sz w:val="24"/>
        </w:rPr>
        <w:t xml:space="preserve"> early gastric carcinoma in a reconstructed gastric tube after radical operation for </w:t>
      </w:r>
      <w:proofErr w:type="spellStart"/>
      <w:r w:rsidRPr="0023099E">
        <w:rPr>
          <w:rFonts w:ascii="Book Antiqua" w:eastAsia="宋体" w:hAnsi="Book Antiqua" w:cs="宋体"/>
          <w:kern w:val="0"/>
          <w:sz w:val="24"/>
        </w:rPr>
        <w:t>oesophageal</w:t>
      </w:r>
      <w:proofErr w:type="spellEnd"/>
      <w:r w:rsidRPr="0023099E">
        <w:rPr>
          <w:rFonts w:ascii="Book Antiqua" w:eastAsia="宋体" w:hAnsi="Book Antiqua" w:cs="宋体"/>
          <w:kern w:val="0"/>
          <w:sz w:val="24"/>
        </w:rPr>
        <w:t xml:space="preserve"> carcinoma.</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J </w:t>
      </w:r>
      <w:proofErr w:type="spellStart"/>
      <w:r w:rsidRPr="0023099E">
        <w:rPr>
          <w:rFonts w:ascii="Book Antiqua" w:eastAsia="宋体" w:hAnsi="Book Antiqua" w:cs="宋体"/>
          <w:i/>
          <w:iCs/>
          <w:kern w:val="0"/>
          <w:sz w:val="24"/>
        </w:rPr>
        <w:t>Gastroenterol</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Hepatol</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1998;</w:t>
      </w:r>
      <w:r w:rsidRPr="00C57EC5">
        <w:rPr>
          <w:rFonts w:ascii="Book Antiqua" w:eastAsia="宋体" w:hAnsi="Book Antiqua" w:cs="宋体"/>
          <w:kern w:val="0"/>
          <w:sz w:val="24"/>
        </w:rPr>
        <w:t> </w:t>
      </w:r>
      <w:r w:rsidRPr="0023099E">
        <w:rPr>
          <w:rFonts w:ascii="Book Antiqua" w:eastAsia="宋体" w:hAnsi="Book Antiqua" w:cs="宋体"/>
          <w:b/>
          <w:bCs/>
          <w:kern w:val="0"/>
          <w:sz w:val="24"/>
        </w:rPr>
        <w:t>13</w:t>
      </w:r>
      <w:r w:rsidRPr="0023099E">
        <w:rPr>
          <w:rFonts w:ascii="Book Antiqua" w:eastAsia="宋体" w:hAnsi="Book Antiqua" w:cs="宋体"/>
          <w:kern w:val="0"/>
          <w:sz w:val="24"/>
        </w:rPr>
        <w:t>: 311-315 [PMID: 9570246 DOI: 10.1111/j.1440-1746.1998.01561.x]</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lastRenderedPageBreak/>
        <w:t>7</w:t>
      </w:r>
      <w:r w:rsidRPr="00C57EC5">
        <w:rPr>
          <w:rFonts w:ascii="Book Antiqua" w:eastAsia="宋体" w:hAnsi="Book Antiqua" w:cs="宋体"/>
          <w:kern w:val="0"/>
          <w:sz w:val="24"/>
        </w:rPr>
        <w:t> </w:t>
      </w:r>
      <w:r w:rsidRPr="0023099E">
        <w:rPr>
          <w:rFonts w:ascii="Book Antiqua" w:eastAsia="宋体" w:hAnsi="Book Antiqua" w:cs="宋体"/>
          <w:b/>
          <w:bCs/>
          <w:kern w:val="0"/>
          <w:sz w:val="24"/>
        </w:rPr>
        <w:t>Akita H</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Doki</w:t>
      </w:r>
      <w:proofErr w:type="spellEnd"/>
      <w:r w:rsidRPr="0023099E">
        <w:rPr>
          <w:rFonts w:ascii="Book Antiqua" w:eastAsia="宋体" w:hAnsi="Book Antiqua" w:cs="宋体"/>
          <w:kern w:val="0"/>
          <w:sz w:val="24"/>
        </w:rPr>
        <w:t xml:space="preserve"> Y, Ishikawa O, </w:t>
      </w:r>
      <w:proofErr w:type="spellStart"/>
      <w:r w:rsidRPr="0023099E">
        <w:rPr>
          <w:rFonts w:ascii="Book Antiqua" w:eastAsia="宋体" w:hAnsi="Book Antiqua" w:cs="宋体"/>
          <w:kern w:val="0"/>
          <w:sz w:val="24"/>
        </w:rPr>
        <w:t>Takachi</w:t>
      </w:r>
      <w:proofErr w:type="spellEnd"/>
      <w:r w:rsidRPr="0023099E">
        <w:rPr>
          <w:rFonts w:ascii="Book Antiqua" w:eastAsia="宋体" w:hAnsi="Book Antiqua" w:cs="宋体"/>
          <w:kern w:val="0"/>
          <w:sz w:val="24"/>
        </w:rPr>
        <w:t xml:space="preserve"> K, Miyashiro I, Sasaki Y, </w:t>
      </w:r>
      <w:proofErr w:type="spellStart"/>
      <w:r w:rsidRPr="0023099E">
        <w:rPr>
          <w:rFonts w:ascii="Book Antiqua" w:eastAsia="宋体" w:hAnsi="Book Antiqua" w:cs="宋体"/>
          <w:kern w:val="0"/>
          <w:sz w:val="24"/>
        </w:rPr>
        <w:t>Ohigashi</w:t>
      </w:r>
      <w:proofErr w:type="spellEnd"/>
      <w:r w:rsidRPr="0023099E">
        <w:rPr>
          <w:rFonts w:ascii="Book Antiqua" w:eastAsia="宋体" w:hAnsi="Book Antiqua" w:cs="宋体"/>
          <w:kern w:val="0"/>
          <w:sz w:val="24"/>
        </w:rPr>
        <w:t xml:space="preserve"> H, Murata K, </w:t>
      </w:r>
      <w:proofErr w:type="spellStart"/>
      <w:r w:rsidRPr="0023099E">
        <w:rPr>
          <w:rFonts w:ascii="Book Antiqua" w:eastAsia="宋体" w:hAnsi="Book Antiqua" w:cs="宋体"/>
          <w:kern w:val="0"/>
          <w:sz w:val="24"/>
        </w:rPr>
        <w:t>Noura</w:t>
      </w:r>
      <w:proofErr w:type="spellEnd"/>
      <w:r w:rsidRPr="0023099E">
        <w:rPr>
          <w:rFonts w:ascii="Book Antiqua" w:eastAsia="宋体" w:hAnsi="Book Antiqua" w:cs="宋体"/>
          <w:kern w:val="0"/>
          <w:sz w:val="24"/>
        </w:rPr>
        <w:t xml:space="preserve"> S, Yamada T, </w:t>
      </w:r>
      <w:proofErr w:type="spellStart"/>
      <w:r w:rsidRPr="0023099E">
        <w:rPr>
          <w:rFonts w:ascii="Book Antiqua" w:eastAsia="宋体" w:hAnsi="Book Antiqua" w:cs="宋体"/>
          <w:kern w:val="0"/>
          <w:sz w:val="24"/>
        </w:rPr>
        <w:t>Eguchi</w:t>
      </w:r>
      <w:proofErr w:type="spellEnd"/>
      <w:r w:rsidRPr="0023099E">
        <w:rPr>
          <w:rFonts w:ascii="Book Antiqua" w:eastAsia="宋体" w:hAnsi="Book Antiqua" w:cs="宋体"/>
          <w:kern w:val="0"/>
          <w:sz w:val="24"/>
        </w:rPr>
        <w:t xml:space="preserve"> H, </w:t>
      </w:r>
      <w:proofErr w:type="spellStart"/>
      <w:r w:rsidRPr="0023099E">
        <w:rPr>
          <w:rFonts w:ascii="Book Antiqua" w:eastAsia="宋体" w:hAnsi="Book Antiqua" w:cs="宋体"/>
          <w:kern w:val="0"/>
          <w:sz w:val="24"/>
        </w:rPr>
        <w:t>Imaoka</w:t>
      </w:r>
      <w:proofErr w:type="spellEnd"/>
      <w:r w:rsidRPr="0023099E">
        <w:rPr>
          <w:rFonts w:ascii="Book Antiqua" w:eastAsia="宋体" w:hAnsi="Book Antiqua" w:cs="宋体"/>
          <w:kern w:val="0"/>
          <w:sz w:val="24"/>
        </w:rPr>
        <w:t xml:space="preserve"> S. Total removal of the posterior mediastinal gastric conduit due to gastric cancer after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J </w:t>
      </w:r>
      <w:proofErr w:type="spellStart"/>
      <w:r w:rsidRPr="0023099E">
        <w:rPr>
          <w:rFonts w:ascii="Book Antiqua" w:eastAsia="宋体" w:hAnsi="Book Antiqua" w:cs="宋体"/>
          <w:i/>
          <w:iCs/>
          <w:kern w:val="0"/>
          <w:sz w:val="24"/>
        </w:rPr>
        <w:t>Surg</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Oncol</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2004;</w:t>
      </w:r>
      <w:r w:rsidRPr="00C57EC5">
        <w:rPr>
          <w:rFonts w:ascii="Book Antiqua" w:eastAsia="宋体" w:hAnsi="Book Antiqua" w:cs="宋体"/>
          <w:kern w:val="0"/>
          <w:sz w:val="24"/>
        </w:rPr>
        <w:t> </w:t>
      </w:r>
      <w:r w:rsidRPr="0023099E">
        <w:rPr>
          <w:rFonts w:ascii="Book Antiqua" w:eastAsia="宋体" w:hAnsi="Book Antiqua" w:cs="宋体"/>
          <w:b/>
          <w:bCs/>
          <w:kern w:val="0"/>
          <w:sz w:val="24"/>
        </w:rPr>
        <w:t>85</w:t>
      </w:r>
      <w:r w:rsidRPr="0023099E">
        <w:rPr>
          <w:rFonts w:ascii="Book Antiqua" w:eastAsia="宋体" w:hAnsi="Book Antiqua" w:cs="宋体"/>
          <w:kern w:val="0"/>
          <w:sz w:val="24"/>
        </w:rPr>
        <w:t>: 204-208 [PMID: 14991878 DOI: 10.1002/jso.20017]</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8</w:t>
      </w:r>
      <w:r w:rsidRPr="00C57EC5">
        <w:rPr>
          <w:rFonts w:ascii="Book Antiqua" w:eastAsia="宋体" w:hAnsi="Book Antiqua" w:cs="宋体"/>
          <w:kern w:val="0"/>
          <w:sz w:val="24"/>
        </w:rPr>
        <w:t> </w:t>
      </w:r>
      <w:r w:rsidRPr="0023099E">
        <w:rPr>
          <w:rFonts w:ascii="Book Antiqua" w:eastAsia="宋体" w:hAnsi="Book Antiqua" w:cs="宋体"/>
          <w:b/>
          <w:bCs/>
          <w:kern w:val="0"/>
          <w:sz w:val="24"/>
        </w:rPr>
        <w:t>Okamoto N</w:t>
      </w:r>
      <w:r w:rsidRPr="0023099E">
        <w:rPr>
          <w:rFonts w:ascii="Book Antiqua" w:eastAsia="宋体" w:hAnsi="Book Antiqua" w:cs="宋体"/>
          <w:kern w:val="0"/>
          <w:sz w:val="24"/>
        </w:rPr>
        <w:t xml:space="preserve">, Ozawa S, Kitagawa Y, Shimizu Y, </w:t>
      </w:r>
      <w:proofErr w:type="spellStart"/>
      <w:r w:rsidRPr="0023099E">
        <w:rPr>
          <w:rFonts w:ascii="Book Antiqua" w:eastAsia="宋体" w:hAnsi="Book Antiqua" w:cs="宋体"/>
          <w:kern w:val="0"/>
          <w:sz w:val="24"/>
        </w:rPr>
        <w:t>Kitajima</w:t>
      </w:r>
      <w:proofErr w:type="spellEnd"/>
      <w:r w:rsidRPr="0023099E">
        <w:rPr>
          <w:rFonts w:ascii="Book Antiqua" w:eastAsia="宋体" w:hAnsi="Book Antiqua" w:cs="宋体"/>
          <w:kern w:val="0"/>
          <w:sz w:val="24"/>
        </w:rPr>
        <w:t xml:space="preserve"> M. </w:t>
      </w:r>
      <w:proofErr w:type="spellStart"/>
      <w:r w:rsidRPr="0023099E">
        <w:rPr>
          <w:rFonts w:ascii="Book Antiqua" w:eastAsia="宋体" w:hAnsi="Book Antiqua" w:cs="宋体"/>
          <w:kern w:val="0"/>
          <w:sz w:val="24"/>
        </w:rPr>
        <w:t>Metachronous</w:t>
      </w:r>
      <w:proofErr w:type="spellEnd"/>
      <w:r w:rsidRPr="0023099E">
        <w:rPr>
          <w:rFonts w:ascii="Book Antiqua" w:eastAsia="宋体" w:hAnsi="Book Antiqua" w:cs="宋体"/>
          <w:kern w:val="0"/>
          <w:sz w:val="24"/>
        </w:rPr>
        <w:t xml:space="preserve"> gastric carcinoma from a gastric tube after radical surgery for esophageal carcinoma.</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Ann </w:t>
      </w:r>
      <w:proofErr w:type="spellStart"/>
      <w:r w:rsidRPr="0023099E">
        <w:rPr>
          <w:rFonts w:ascii="Book Antiqua" w:eastAsia="宋体" w:hAnsi="Book Antiqua" w:cs="宋体"/>
          <w:i/>
          <w:iCs/>
          <w:kern w:val="0"/>
          <w:sz w:val="24"/>
        </w:rPr>
        <w:t>Thorac</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Surg</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2004;</w:t>
      </w:r>
      <w:r w:rsidRPr="00C57EC5">
        <w:rPr>
          <w:rFonts w:ascii="Book Antiqua" w:eastAsia="宋体" w:hAnsi="Book Antiqua" w:cs="宋体"/>
          <w:kern w:val="0"/>
          <w:sz w:val="24"/>
        </w:rPr>
        <w:t> </w:t>
      </w:r>
      <w:r w:rsidRPr="0023099E">
        <w:rPr>
          <w:rFonts w:ascii="Book Antiqua" w:eastAsia="宋体" w:hAnsi="Book Antiqua" w:cs="宋体"/>
          <w:b/>
          <w:bCs/>
          <w:kern w:val="0"/>
          <w:sz w:val="24"/>
        </w:rPr>
        <w:t>77</w:t>
      </w:r>
      <w:r w:rsidRPr="0023099E">
        <w:rPr>
          <w:rFonts w:ascii="Book Antiqua" w:eastAsia="宋体" w:hAnsi="Book Antiqua" w:cs="宋体"/>
          <w:kern w:val="0"/>
          <w:sz w:val="24"/>
        </w:rPr>
        <w:t>: 1189-1192 [PMID: 15063232 DOI: 10.1016/j.athoracsur.2003.09.071]</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 xml:space="preserve">9 </w:t>
      </w:r>
      <w:proofErr w:type="spellStart"/>
      <w:r w:rsidRPr="0023099E">
        <w:rPr>
          <w:rFonts w:ascii="Book Antiqua" w:eastAsia="宋体" w:hAnsi="Book Antiqua" w:cs="宋体"/>
          <w:b/>
          <w:kern w:val="0"/>
          <w:sz w:val="24"/>
        </w:rPr>
        <w:t>Ariyoshi</w:t>
      </w:r>
      <w:proofErr w:type="spellEnd"/>
      <w:r w:rsidRPr="0023099E">
        <w:rPr>
          <w:rFonts w:ascii="Book Antiqua" w:eastAsia="宋体" w:hAnsi="Book Antiqua" w:cs="宋体"/>
          <w:b/>
          <w:kern w:val="0"/>
          <w:sz w:val="24"/>
        </w:rPr>
        <w:t xml:space="preserve"> Y,</w:t>
      </w:r>
      <w:r w:rsidRPr="0023099E">
        <w:rPr>
          <w:rFonts w:ascii="Book Antiqua" w:eastAsia="宋体" w:hAnsi="Book Antiqua" w:cs="宋体"/>
          <w:kern w:val="0"/>
          <w:sz w:val="24"/>
        </w:rPr>
        <w:t xml:space="preserve"> Fujiwara H, </w:t>
      </w:r>
      <w:proofErr w:type="spellStart"/>
      <w:r w:rsidRPr="0023099E">
        <w:rPr>
          <w:rFonts w:ascii="Book Antiqua" w:eastAsia="宋体" w:hAnsi="Book Antiqua" w:cs="宋体"/>
          <w:kern w:val="0"/>
          <w:sz w:val="24"/>
        </w:rPr>
        <w:t>Shiozaki</w:t>
      </w:r>
      <w:proofErr w:type="spellEnd"/>
      <w:r w:rsidRPr="0023099E">
        <w:rPr>
          <w:rFonts w:ascii="Book Antiqua" w:eastAsia="宋体" w:hAnsi="Book Antiqua" w:cs="宋体"/>
          <w:kern w:val="0"/>
          <w:sz w:val="24"/>
        </w:rPr>
        <w:t xml:space="preserve"> A, </w:t>
      </w:r>
      <w:proofErr w:type="spellStart"/>
      <w:r w:rsidRPr="0023099E">
        <w:rPr>
          <w:rFonts w:ascii="Book Antiqua" w:eastAsia="宋体" w:hAnsi="Book Antiqua" w:cs="宋体"/>
          <w:kern w:val="0"/>
          <w:sz w:val="24"/>
        </w:rPr>
        <w:t>Konishi</w:t>
      </w:r>
      <w:proofErr w:type="spellEnd"/>
      <w:r w:rsidRPr="0023099E">
        <w:rPr>
          <w:rFonts w:ascii="Book Antiqua" w:eastAsia="宋体" w:hAnsi="Book Antiqua" w:cs="宋体"/>
          <w:kern w:val="0"/>
          <w:sz w:val="24"/>
        </w:rPr>
        <w:t xml:space="preserve"> H, Komatsu S, Kubota T. [Minimally invasive surgery for cancer arising in a reconstructed gastric tube after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 xml:space="preserve"> based on evaluation of blood and lymphatic flow by </w:t>
      </w:r>
      <w:proofErr w:type="spellStart"/>
      <w:r w:rsidRPr="0023099E">
        <w:rPr>
          <w:rFonts w:ascii="Book Antiqua" w:eastAsia="宋体" w:hAnsi="Book Antiqua" w:cs="宋体"/>
          <w:kern w:val="0"/>
          <w:sz w:val="24"/>
        </w:rPr>
        <w:t>indocyanine</w:t>
      </w:r>
      <w:proofErr w:type="spellEnd"/>
      <w:r w:rsidRPr="0023099E">
        <w:rPr>
          <w:rFonts w:ascii="Book Antiqua" w:eastAsia="宋体" w:hAnsi="Book Antiqua" w:cs="宋体"/>
          <w:kern w:val="0"/>
          <w:sz w:val="24"/>
        </w:rPr>
        <w:t xml:space="preserve"> green fluorescence imaging]. </w:t>
      </w:r>
      <w:r w:rsidRPr="00C57EC5">
        <w:rPr>
          <w:rFonts w:ascii="Book Antiqua" w:eastAsia="宋体" w:hAnsi="Book Antiqua" w:cs="宋体"/>
          <w:i/>
          <w:kern w:val="0"/>
          <w:sz w:val="24"/>
        </w:rPr>
        <w:t>Ga</w:t>
      </w:r>
      <w:r w:rsidRPr="0023099E">
        <w:rPr>
          <w:rFonts w:ascii="Book Antiqua" w:eastAsia="宋体" w:hAnsi="Book Antiqua" w:cs="宋体"/>
          <w:i/>
          <w:kern w:val="0"/>
          <w:sz w:val="24"/>
        </w:rPr>
        <w:t xml:space="preserve"> </w:t>
      </w:r>
      <w:proofErr w:type="spellStart"/>
      <w:r w:rsidRPr="0023099E">
        <w:rPr>
          <w:rFonts w:ascii="Book Antiqua" w:eastAsia="宋体" w:hAnsi="Book Antiqua" w:cs="宋体"/>
          <w:i/>
          <w:kern w:val="0"/>
          <w:sz w:val="24"/>
        </w:rPr>
        <w:t>kagaku</w:t>
      </w:r>
      <w:proofErr w:type="spellEnd"/>
      <w:r w:rsidRPr="0023099E">
        <w:rPr>
          <w:rFonts w:ascii="Book Antiqua" w:eastAsia="宋体" w:hAnsi="Book Antiqua" w:cs="宋体"/>
          <w:i/>
          <w:kern w:val="0"/>
          <w:sz w:val="24"/>
        </w:rPr>
        <w:t xml:space="preserve"> </w:t>
      </w:r>
      <w:proofErr w:type="spellStart"/>
      <w:r w:rsidRPr="0023099E">
        <w:rPr>
          <w:rFonts w:ascii="Book Antiqua" w:eastAsia="宋体" w:hAnsi="Book Antiqua" w:cs="宋体"/>
          <w:i/>
          <w:kern w:val="0"/>
          <w:sz w:val="24"/>
        </w:rPr>
        <w:t>ryoho</w:t>
      </w:r>
      <w:proofErr w:type="spellEnd"/>
      <w:r w:rsidRPr="0023099E">
        <w:rPr>
          <w:rFonts w:ascii="Book Antiqua" w:eastAsia="宋体" w:hAnsi="Book Antiqua" w:cs="宋体"/>
          <w:i/>
          <w:kern w:val="0"/>
          <w:sz w:val="24"/>
        </w:rPr>
        <w:t xml:space="preserve"> Cancer chemotherapy </w:t>
      </w:r>
      <w:r w:rsidRPr="0023099E">
        <w:rPr>
          <w:rFonts w:ascii="Book Antiqua" w:eastAsia="宋体" w:hAnsi="Book Antiqua" w:cs="宋体"/>
          <w:kern w:val="0"/>
          <w:sz w:val="24"/>
        </w:rPr>
        <w:t xml:space="preserve">2013; </w:t>
      </w:r>
      <w:r w:rsidRPr="0023099E">
        <w:rPr>
          <w:rFonts w:ascii="Book Antiqua" w:eastAsia="宋体" w:hAnsi="Book Antiqua" w:cs="宋体"/>
          <w:b/>
          <w:kern w:val="0"/>
          <w:sz w:val="24"/>
        </w:rPr>
        <w:t>40</w:t>
      </w:r>
      <w:r w:rsidRPr="0023099E">
        <w:rPr>
          <w:rFonts w:ascii="Book Antiqua" w:eastAsia="宋体" w:hAnsi="Book Antiqua" w:cs="宋体"/>
          <w:kern w:val="0"/>
          <w:sz w:val="24"/>
        </w:rPr>
        <w:t>: 2170-2172</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10</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Motoyama</w:t>
      </w:r>
      <w:proofErr w:type="spellEnd"/>
      <w:r w:rsidRPr="0023099E">
        <w:rPr>
          <w:rFonts w:ascii="Book Antiqua" w:eastAsia="宋体" w:hAnsi="Book Antiqua" w:cs="宋体"/>
          <w:b/>
          <w:bCs/>
          <w:kern w:val="0"/>
          <w:sz w:val="24"/>
        </w:rPr>
        <w:t xml:space="preserve"> S</w:t>
      </w:r>
      <w:r w:rsidRPr="0023099E">
        <w:rPr>
          <w:rFonts w:ascii="Book Antiqua" w:eastAsia="宋体" w:hAnsi="Book Antiqua" w:cs="宋体"/>
          <w:kern w:val="0"/>
          <w:sz w:val="24"/>
        </w:rPr>
        <w:t xml:space="preserve">, Saito R, </w:t>
      </w:r>
      <w:proofErr w:type="spellStart"/>
      <w:r w:rsidRPr="0023099E">
        <w:rPr>
          <w:rFonts w:ascii="Book Antiqua" w:eastAsia="宋体" w:hAnsi="Book Antiqua" w:cs="宋体"/>
          <w:kern w:val="0"/>
          <w:sz w:val="24"/>
        </w:rPr>
        <w:t>Okuyama</w:t>
      </w:r>
      <w:proofErr w:type="spellEnd"/>
      <w:r w:rsidRPr="0023099E">
        <w:rPr>
          <w:rFonts w:ascii="Book Antiqua" w:eastAsia="宋体" w:hAnsi="Book Antiqua" w:cs="宋体"/>
          <w:kern w:val="0"/>
          <w:sz w:val="24"/>
        </w:rPr>
        <w:t xml:space="preserve"> M, Maruyama K, Ogawa J. Treating gastric tube cancer with distal gastrectomy preserving the </w:t>
      </w:r>
      <w:proofErr w:type="spellStart"/>
      <w:r w:rsidRPr="0023099E">
        <w:rPr>
          <w:rFonts w:ascii="Book Antiqua" w:eastAsia="宋体" w:hAnsi="Book Antiqua" w:cs="宋体"/>
          <w:kern w:val="0"/>
          <w:sz w:val="24"/>
        </w:rPr>
        <w:t>gastroepiploic</w:t>
      </w:r>
      <w:proofErr w:type="spellEnd"/>
      <w:r w:rsidRPr="0023099E">
        <w:rPr>
          <w:rFonts w:ascii="Book Antiqua" w:eastAsia="宋体" w:hAnsi="Book Antiqua" w:cs="宋体"/>
          <w:kern w:val="0"/>
          <w:sz w:val="24"/>
        </w:rPr>
        <w:t xml:space="preserve"> artery.</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Ann </w:t>
      </w:r>
      <w:proofErr w:type="spellStart"/>
      <w:r w:rsidRPr="0023099E">
        <w:rPr>
          <w:rFonts w:ascii="Book Antiqua" w:eastAsia="宋体" w:hAnsi="Book Antiqua" w:cs="宋体"/>
          <w:i/>
          <w:iCs/>
          <w:kern w:val="0"/>
          <w:sz w:val="24"/>
        </w:rPr>
        <w:t>Thorac</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Surg</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2006;</w:t>
      </w:r>
      <w:r w:rsidRPr="00C57EC5">
        <w:rPr>
          <w:rFonts w:ascii="Book Antiqua" w:eastAsia="宋体" w:hAnsi="Book Antiqua" w:cs="宋体"/>
          <w:kern w:val="0"/>
          <w:sz w:val="24"/>
        </w:rPr>
        <w:t> </w:t>
      </w:r>
      <w:r w:rsidRPr="0023099E">
        <w:rPr>
          <w:rFonts w:ascii="Book Antiqua" w:eastAsia="宋体" w:hAnsi="Book Antiqua" w:cs="宋体"/>
          <w:b/>
          <w:bCs/>
          <w:kern w:val="0"/>
          <w:sz w:val="24"/>
        </w:rPr>
        <w:t>81</w:t>
      </w:r>
      <w:r w:rsidRPr="0023099E">
        <w:rPr>
          <w:rFonts w:ascii="Book Antiqua" w:eastAsia="宋体" w:hAnsi="Book Antiqua" w:cs="宋体"/>
          <w:kern w:val="0"/>
          <w:sz w:val="24"/>
        </w:rPr>
        <w:t>: 751-753 [PMID: 16427900 DOI: 10.1016/j.athoracsur.2004.11.011]</w:t>
      </w:r>
    </w:p>
    <w:p w:rsidR="005B6CDD" w:rsidRPr="0023099E" w:rsidRDefault="005B6CDD" w:rsidP="005B6CDD">
      <w:pPr>
        <w:widowControl/>
        <w:spacing w:line="360" w:lineRule="auto"/>
        <w:rPr>
          <w:rFonts w:ascii="Book Antiqua" w:eastAsia="宋体" w:hAnsi="Book Antiqua" w:cs="宋体"/>
          <w:kern w:val="0"/>
          <w:sz w:val="24"/>
        </w:rPr>
      </w:pPr>
      <w:proofErr w:type="gramStart"/>
      <w:r w:rsidRPr="0023099E">
        <w:rPr>
          <w:rFonts w:ascii="Book Antiqua" w:eastAsia="宋体" w:hAnsi="Book Antiqua" w:cs="宋体"/>
          <w:kern w:val="0"/>
          <w:sz w:val="24"/>
        </w:rPr>
        <w:t>11</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Gockel</w:t>
      </w:r>
      <w:proofErr w:type="spellEnd"/>
      <w:r w:rsidRPr="0023099E">
        <w:rPr>
          <w:rFonts w:ascii="Book Antiqua" w:eastAsia="宋体" w:hAnsi="Book Antiqua" w:cs="宋体"/>
          <w:b/>
          <w:bCs/>
          <w:kern w:val="0"/>
          <w:sz w:val="24"/>
        </w:rPr>
        <w:t xml:space="preserve"> I</w:t>
      </w:r>
      <w:r w:rsidRPr="0023099E">
        <w:rPr>
          <w:rFonts w:ascii="Book Antiqua" w:eastAsia="宋体" w:hAnsi="Book Antiqua" w:cs="宋体"/>
          <w:kern w:val="0"/>
          <w:sz w:val="24"/>
        </w:rPr>
        <w:t xml:space="preserve">, Lang H, </w:t>
      </w:r>
      <w:proofErr w:type="spellStart"/>
      <w:r w:rsidRPr="0023099E">
        <w:rPr>
          <w:rFonts w:ascii="Book Antiqua" w:eastAsia="宋体" w:hAnsi="Book Antiqua" w:cs="宋体"/>
          <w:kern w:val="0"/>
          <w:sz w:val="24"/>
        </w:rPr>
        <w:t>Mildenberger</w:t>
      </w:r>
      <w:proofErr w:type="spellEnd"/>
      <w:r w:rsidRPr="0023099E">
        <w:rPr>
          <w:rFonts w:ascii="Book Antiqua" w:eastAsia="宋体" w:hAnsi="Book Antiqua" w:cs="宋体"/>
          <w:kern w:val="0"/>
          <w:sz w:val="24"/>
        </w:rPr>
        <w:t xml:space="preserve"> P. Necessity of preoperative imaging of the gastro-</w:t>
      </w:r>
      <w:proofErr w:type="spellStart"/>
      <w:r w:rsidRPr="0023099E">
        <w:rPr>
          <w:rFonts w:ascii="Book Antiqua" w:eastAsia="宋体" w:hAnsi="Book Antiqua" w:cs="宋体"/>
          <w:kern w:val="0"/>
          <w:sz w:val="24"/>
        </w:rPr>
        <w:t>epiploic</w:t>
      </w:r>
      <w:proofErr w:type="spellEnd"/>
      <w:r w:rsidRPr="0023099E">
        <w:rPr>
          <w:rFonts w:ascii="Book Antiqua" w:eastAsia="宋体" w:hAnsi="Book Antiqua" w:cs="宋体"/>
          <w:kern w:val="0"/>
          <w:sz w:val="24"/>
        </w:rPr>
        <w:t xml:space="preserve"> arcade prior to esophageal resection.</w:t>
      </w:r>
      <w:proofErr w:type="gramEnd"/>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Hepatogastroenterology</w:t>
      </w:r>
      <w:proofErr w:type="spellEnd"/>
      <w:r w:rsidRPr="00C57EC5">
        <w:rPr>
          <w:rFonts w:ascii="Book Antiqua" w:eastAsia="宋体" w:hAnsi="Book Antiqua" w:cs="宋体"/>
          <w:kern w:val="0"/>
          <w:sz w:val="24"/>
        </w:rPr>
        <w:t> 2009</w:t>
      </w:r>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b/>
          <w:bCs/>
          <w:kern w:val="0"/>
          <w:sz w:val="24"/>
        </w:rPr>
        <w:t>56</w:t>
      </w:r>
      <w:r w:rsidRPr="0023099E">
        <w:rPr>
          <w:rFonts w:ascii="Book Antiqua" w:eastAsia="宋体" w:hAnsi="Book Antiqua" w:cs="宋体"/>
          <w:kern w:val="0"/>
          <w:sz w:val="24"/>
        </w:rPr>
        <w:t>: 711-713 [PMID: 19621687]</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12</w:t>
      </w:r>
      <w:r w:rsidRPr="00C57EC5">
        <w:rPr>
          <w:rFonts w:ascii="Book Antiqua" w:eastAsia="宋体" w:hAnsi="Book Antiqua" w:cs="宋体"/>
          <w:kern w:val="0"/>
          <w:sz w:val="24"/>
        </w:rPr>
        <w:t> </w:t>
      </w:r>
      <w:r w:rsidRPr="0023099E">
        <w:rPr>
          <w:rFonts w:ascii="Book Antiqua" w:eastAsia="宋体" w:hAnsi="Book Antiqua" w:cs="宋体"/>
          <w:b/>
          <w:bCs/>
          <w:kern w:val="0"/>
          <w:sz w:val="24"/>
        </w:rPr>
        <w:t>Kato T</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Takase</w:t>
      </w:r>
      <w:proofErr w:type="spellEnd"/>
      <w:r w:rsidRPr="0023099E">
        <w:rPr>
          <w:rFonts w:ascii="Book Antiqua" w:eastAsia="宋体" w:hAnsi="Book Antiqua" w:cs="宋体"/>
          <w:kern w:val="0"/>
          <w:sz w:val="24"/>
        </w:rPr>
        <w:t xml:space="preserve"> K, Ichikawa H, Satomi S, Takahashi S. Thoracic duct visualization: combined use of </w:t>
      </w:r>
      <w:proofErr w:type="spellStart"/>
      <w:r w:rsidRPr="0023099E">
        <w:rPr>
          <w:rFonts w:ascii="Book Antiqua" w:eastAsia="宋体" w:hAnsi="Book Antiqua" w:cs="宋体"/>
          <w:kern w:val="0"/>
          <w:sz w:val="24"/>
        </w:rPr>
        <w:t>multidetector</w:t>
      </w:r>
      <w:proofErr w:type="spellEnd"/>
      <w:r w:rsidRPr="0023099E">
        <w:rPr>
          <w:rFonts w:ascii="Book Antiqua" w:eastAsia="宋体" w:hAnsi="Book Antiqua" w:cs="宋体"/>
          <w:kern w:val="0"/>
          <w:sz w:val="24"/>
        </w:rPr>
        <w:t xml:space="preserve">-row computed tomography and </w:t>
      </w:r>
      <w:r w:rsidRPr="0023099E">
        <w:rPr>
          <w:rFonts w:ascii="Book Antiqua" w:eastAsia="宋体" w:hAnsi="Book Antiqua" w:cs="宋体"/>
          <w:kern w:val="0"/>
          <w:sz w:val="24"/>
        </w:rPr>
        <w:lastRenderedPageBreak/>
        <w:t>magnetic resonance imaging.</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J </w:t>
      </w:r>
      <w:proofErr w:type="spellStart"/>
      <w:r w:rsidRPr="0023099E">
        <w:rPr>
          <w:rFonts w:ascii="Book Antiqua" w:eastAsia="宋体" w:hAnsi="Book Antiqua" w:cs="宋体"/>
          <w:i/>
          <w:iCs/>
          <w:kern w:val="0"/>
          <w:sz w:val="24"/>
        </w:rPr>
        <w:t>Comput</w:t>
      </w:r>
      <w:proofErr w:type="spellEnd"/>
      <w:r w:rsidRPr="0023099E">
        <w:rPr>
          <w:rFonts w:ascii="Book Antiqua" w:eastAsia="宋体" w:hAnsi="Book Antiqua" w:cs="宋体"/>
          <w:i/>
          <w:iCs/>
          <w:kern w:val="0"/>
          <w:sz w:val="24"/>
        </w:rPr>
        <w:t xml:space="preserve"> Assist </w:t>
      </w:r>
      <w:proofErr w:type="spellStart"/>
      <w:r w:rsidRPr="0023099E">
        <w:rPr>
          <w:rFonts w:ascii="Book Antiqua" w:eastAsia="宋体" w:hAnsi="Book Antiqua" w:cs="宋体"/>
          <w:i/>
          <w:iCs/>
          <w:kern w:val="0"/>
          <w:sz w:val="24"/>
        </w:rPr>
        <w:t>Tomogr</w:t>
      </w:r>
      <w:proofErr w:type="spellEnd"/>
      <w:r w:rsidRPr="00C57EC5">
        <w:rPr>
          <w:rFonts w:ascii="Book Antiqua" w:eastAsia="宋体" w:hAnsi="Book Antiqua" w:cs="宋体"/>
          <w:kern w:val="0"/>
          <w:sz w:val="24"/>
        </w:rPr>
        <w:t> 2011</w:t>
      </w:r>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b/>
          <w:bCs/>
          <w:kern w:val="0"/>
          <w:sz w:val="24"/>
        </w:rPr>
        <w:t>35</w:t>
      </w:r>
      <w:r w:rsidRPr="0023099E">
        <w:rPr>
          <w:rFonts w:ascii="Book Antiqua" w:eastAsia="宋体" w:hAnsi="Book Antiqua" w:cs="宋体"/>
          <w:kern w:val="0"/>
          <w:sz w:val="24"/>
        </w:rPr>
        <w:t>: 260-265 [PMID: 21412101 DOI: 10.1097/RCT.0b013e31820a0b0e]</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13</w:t>
      </w:r>
      <w:r w:rsidRPr="00C57EC5">
        <w:rPr>
          <w:rFonts w:ascii="Book Antiqua" w:eastAsia="宋体" w:hAnsi="Book Antiqua" w:cs="宋体"/>
          <w:kern w:val="0"/>
          <w:sz w:val="24"/>
        </w:rPr>
        <w:t> </w:t>
      </w:r>
      <w:r w:rsidRPr="0023099E">
        <w:rPr>
          <w:rFonts w:ascii="Book Antiqua" w:eastAsia="宋体" w:hAnsi="Book Antiqua" w:cs="宋体"/>
          <w:b/>
          <w:bCs/>
          <w:kern w:val="0"/>
          <w:sz w:val="24"/>
        </w:rPr>
        <w:t>Nakano T</w:t>
      </w:r>
      <w:r w:rsidRPr="0023099E">
        <w:rPr>
          <w:rFonts w:ascii="Book Antiqua" w:eastAsia="宋体" w:hAnsi="Book Antiqua" w:cs="宋体"/>
          <w:kern w:val="0"/>
          <w:sz w:val="24"/>
        </w:rPr>
        <w:t xml:space="preserve">, Okamoto H, Maruyama S, Ohuchi N. Three-dimensional imaging of a thoracic duct cyst before </w:t>
      </w:r>
      <w:proofErr w:type="spellStart"/>
      <w:r w:rsidRPr="0023099E">
        <w:rPr>
          <w:rFonts w:ascii="Book Antiqua" w:eastAsia="宋体" w:hAnsi="Book Antiqua" w:cs="宋体"/>
          <w:kern w:val="0"/>
          <w:sz w:val="24"/>
        </w:rPr>
        <w:t>thoracoscopic</w:t>
      </w:r>
      <w:proofErr w:type="spellEnd"/>
      <w:r w:rsidRPr="0023099E">
        <w:rPr>
          <w:rFonts w:ascii="Book Antiqua" w:eastAsia="宋体" w:hAnsi="Book Antiqua" w:cs="宋体"/>
          <w:kern w:val="0"/>
          <w:sz w:val="24"/>
        </w:rPr>
        <w:t xml:space="preserve"> surgery.</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Eur</w:t>
      </w:r>
      <w:proofErr w:type="spellEnd"/>
      <w:r w:rsidRPr="0023099E">
        <w:rPr>
          <w:rFonts w:ascii="Book Antiqua" w:eastAsia="宋体" w:hAnsi="Book Antiqua" w:cs="宋体"/>
          <w:i/>
          <w:iCs/>
          <w:kern w:val="0"/>
          <w:sz w:val="24"/>
        </w:rPr>
        <w:t xml:space="preserve"> J </w:t>
      </w:r>
      <w:proofErr w:type="spellStart"/>
      <w:r w:rsidRPr="0023099E">
        <w:rPr>
          <w:rFonts w:ascii="Book Antiqua" w:eastAsia="宋体" w:hAnsi="Book Antiqua" w:cs="宋体"/>
          <w:i/>
          <w:iCs/>
          <w:kern w:val="0"/>
          <w:sz w:val="24"/>
        </w:rPr>
        <w:t>Cardiothorac</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Surg</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2014;</w:t>
      </w:r>
      <w:r w:rsidRPr="00C57EC5">
        <w:rPr>
          <w:rFonts w:ascii="Book Antiqua" w:eastAsia="宋体" w:hAnsi="Book Antiqua" w:cs="宋体"/>
          <w:kern w:val="0"/>
          <w:sz w:val="24"/>
        </w:rPr>
        <w:t> </w:t>
      </w:r>
      <w:r w:rsidRPr="0023099E">
        <w:rPr>
          <w:rFonts w:ascii="Book Antiqua" w:eastAsia="宋体" w:hAnsi="Book Antiqua" w:cs="宋体"/>
          <w:b/>
          <w:bCs/>
          <w:kern w:val="0"/>
          <w:sz w:val="24"/>
        </w:rPr>
        <w:t>45</w:t>
      </w:r>
      <w:r w:rsidRPr="0023099E">
        <w:rPr>
          <w:rFonts w:ascii="Book Antiqua" w:eastAsia="宋体" w:hAnsi="Book Antiqua" w:cs="宋体"/>
          <w:kern w:val="0"/>
          <w:sz w:val="24"/>
        </w:rPr>
        <w:t>: 585 [PMID: 23803505 DOI: 10.1093/</w:t>
      </w:r>
      <w:proofErr w:type="spellStart"/>
      <w:r w:rsidRPr="0023099E">
        <w:rPr>
          <w:rFonts w:ascii="Book Antiqua" w:eastAsia="宋体" w:hAnsi="Book Antiqua" w:cs="宋体"/>
          <w:kern w:val="0"/>
          <w:sz w:val="24"/>
        </w:rPr>
        <w:t>ejcts</w:t>
      </w:r>
      <w:proofErr w:type="spellEnd"/>
      <w:r w:rsidRPr="0023099E">
        <w:rPr>
          <w:rFonts w:ascii="Book Antiqua" w:eastAsia="宋体" w:hAnsi="Book Antiqua" w:cs="宋体"/>
          <w:kern w:val="0"/>
          <w:sz w:val="24"/>
        </w:rPr>
        <w:t>/ezt317]</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14</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Otani</w:t>
      </w:r>
      <w:proofErr w:type="spellEnd"/>
      <w:r w:rsidRPr="0023099E">
        <w:rPr>
          <w:rFonts w:ascii="Book Antiqua" w:eastAsia="宋体" w:hAnsi="Book Antiqua" w:cs="宋体"/>
          <w:b/>
          <w:bCs/>
          <w:kern w:val="0"/>
          <w:sz w:val="24"/>
        </w:rPr>
        <w:t xml:space="preserve"> Y</w:t>
      </w:r>
      <w:r w:rsidRPr="0023099E">
        <w:rPr>
          <w:rFonts w:ascii="Book Antiqua" w:eastAsia="宋体" w:hAnsi="Book Antiqua" w:cs="宋体"/>
          <w:kern w:val="0"/>
          <w:sz w:val="24"/>
        </w:rPr>
        <w:t xml:space="preserve">, Furukawa T, </w:t>
      </w:r>
      <w:proofErr w:type="spellStart"/>
      <w:r w:rsidRPr="0023099E">
        <w:rPr>
          <w:rFonts w:ascii="Book Antiqua" w:eastAsia="宋体" w:hAnsi="Book Antiqua" w:cs="宋体"/>
          <w:kern w:val="0"/>
          <w:sz w:val="24"/>
        </w:rPr>
        <w:t>Suganuma</w:t>
      </w:r>
      <w:proofErr w:type="spellEnd"/>
      <w:r w:rsidRPr="0023099E">
        <w:rPr>
          <w:rFonts w:ascii="Book Antiqua" w:eastAsia="宋体" w:hAnsi="Book Antiqua" w:cs="宋体"/>
          <w:kern w:val="0"/>
          <w:sz w:val="24"/>
        </w:rPr>
        <w:t xml:space="preserve"> K, Yoshida M, </w:t>
      </w:r>
      <w:proofErr w:type="spellStart"/>
      <w:r w:rsidRPr="0023099E">
        <w:rPr>
          <w:rFonts w:ascii="Book Antiqua" w:eastAsia="宋体" w:hAnsi="Book Antiqua" w:cs="宋体"/>
          <w:kern w:val="0"/>
          <w:sz w:val="24"/>
        </w:rPr>
        <w:t>Saikawa</w:t>
      </w:r>
      <w:proofErr w:type="spellEnd"/>
      <w:r w:rsidRPr="0023099E">
        <w:rPr>
          <w:rFonts w:ascii="Book Antiqua" w:eastAsia="宋体" w:hAnsi="Book Antiqua" w:cs="宋体"/>
          <w:kern w:val="0"/>
          <w:sz w:val="24"/>
        </w:rPr>
        <w:t xml:space="preserve"> Y, Kubota T, Kumai K, Mukai M, </w:t>
      </w:r>
      <w:proofErr w:type="spellStart"/>
      <w:r w:rsidRPr="0023099E">
        <w:rPr>
          <w:rFonts w:ascii="Book Antiqua" w:eastAsia="宋体" w:hAnsi="Book Antiqua" w:cs="宋体"/>
          <w:kern w:val="0"/>
          <w:sz w:val="24"/>
        </w:rPr>
        <w:t>Kameyama</w:t>
      </w:r>
      <w:proofErr w:type="spellEnd"/>
      <w:r w:rsidRPr="0023099E">
        <w:rPr>
          <w:rFonts w:ascii="Book Antiqua" w:eastAsia="宋体" w:hAnsi="Book Antiqua" w:cs="宋体"/>
          <w:kern w:val="0"/>
          <w:sz w:val="24"/>
        </w:rPr>
        <w:t xml:space="preserve"> K, </w:t>
      </w:r>
      <w:proofErr w:type="spellStart"/>
      <w:r w:rsidRPr="0023099E">
        <w:rPr>
          <w:rFonts w:ascii="Book Antiqua" w:eastAsia="宋体" w:hAnsi="Book Antiqua" w:cs="宋体"/>
          <w:kern w:val="0"/>
          <w:sz w:val="24"/>
        </w:rPr>
        <w:t>Takami</w:t>
      </w:r>
      <w:proofErr w:type="spellEnd"/>
      <w:r w:rsidRPr="0023099E">
        <w:rPr>
          <w:rFonts w:ascii="Book Antiqua" w:eastAsia="宋体" w:hAnsi="Book Antiqua" w:cs="宋体"/>
          <w:kern w:val="0"/>
          <w:sz w:val="24"/>
        </w:rPr>
        <w:t xml:space="preserve"> H, </w:t>
      </w:r>
      <w:proofErr w:type="spellStart"/>
      <w:r w:rsidRPr="0023099E">
        <w:rPr>
          <w:rFonts w:ascii="Book Antiqua" w:eastAsia="宋体" w:hAnsi="Book Antiqua" w:cs="宋体"/>
          <w:kern w:val="0"/>
          <w:sz w:val="24"/>
        </w:rPr>
        <w:t>Kitajima</w:t>
      </w:r>
      <w:proofErr w:type="spellEnd"/>
      <w:r w:rsidRPr="0023099E">
        <w:rPr>
          <w:rFonts w:ascii="Book Antiqua" w:eastAsia="宋体" w:hAnsi="Book Antiqua" w:cs="宋体"/>
          <w:kern w:val="0"/>
          <w:sz w:val="24"/>
        </w:rPr>
        <w:t xml:space="preserve"> M. Minimally invasive surgery for gastric carcinoid tumor.</w:t>
      </w:r>
      <w:r w:rsidRPr="00C57EC5">
        <w:rPr>
          <w:rFonts w:ascii="Book Antiqua" w:eastAsia="宋体" w:hAnsi="Book Antiqua" w:cs="宋体"/>
          <w:kern w:val="0"/>
          <w:sz w:val="24"/>
        </w:rPr>
        <w:t> </w:t>
      </w:r>
      <w:r w:rsidRPr="0023099E">
        <w:rPr>
          <w:rFonts w:ascii="Book Antiqua" w:eastAsia="宋体" w:hAnsi="Book Antiqua" w:cs="宋体"/>
          <w:i/>
          <w:iCs/>
          <w:kern w:val="0"/>
          <w:sz w:val="24"/>
        </w:rPr>
        <w:t xml:space="preserve">Biomed </w:t>
      </w:r>
      <w:proofErr w:type="spellStart"/>
      <w:r w:rsidRPr="0023099E">
        <w:rPr>
          <w:rFonts w:ascii="Book Antiqua" w:eastAsia="宋体" w:hAnsi="Book Antiqua" w:cs="宋体"/>
          <w:i/>
          <w:iCs/>
          <w:kern w:val="0"/>
          <w:sz w:val="24"/>
        </w:rPr>
        <w:t>Pharmacother</w:t>
      </w:r>
      <w:proofErr w:type="spellEnd"/>
      <w:r w:rsidRPr="00C57EC5">
        <w:rPr>
          <w:rFonts w:ascii="Book Antiqua" w:eastAsia="宋体" w:hAnsi="Book Antiqua" w:cs="宋体"/>
          <w:kern w:val="0"/>
          <w:sz w:val="24"/>
        </w:rPr>
        <w:t> </w:t>
      </w:r>
      <w:r w:rsidRPr="0023099E">
        <w:rPr>
          <w:rFonts w:ascii="Book Antiqua" w:eastAsia="宋体" w:hAnsi="Book Antiqua" w:cs="宋体"/>
          <w:kern w:val="0"/>
          <w:sz w:val="24"/>
        </w:rPr>
        <w:t>2002;</w:t>
      </w:r>
      <w:r w:rsidRPr="00C57EC5">
        <w:rPr>
          <w:rFonts w:ascii="Book Antiqua" w:eastAsia="宋体" w:hAnsi="Book Antiqua" w:cs="宋体"/>
          <w:kern w:val="0"/>
          <w:sz w:val="24"/>
        </w:rPr>
        <w:t> </w:t>
      </w:r>
      <w:r w:rsidRPr="0023099E">
        <w:rPr>
          <w:rFonts w:ascii="Book Antiqua" w:eastAsia="宋体" w:hAnsi="Book Antiqua" w:cs="宋体"/>
          <w:b/>
          <w:bCs/>
          <w:kern w:val="0"/>
          <w:sz w:val="24"/>
        </w:rPr>
        <w:t xml:space="preserve">56 </w:t>
      </w:r>
      <w:proofErr w:type="spellStart"/>
      <w:r w:rsidRPr="0023099E">
        <w:rPr>
          <w:rFonts w:ascii="Book Antiqua" w:eastAsia="宋体" w:hAnsi="Book Antiqua" w:cs="宋体"/>
          <w:bCs/>
          <w:kern w:val="0"/>
          <w:sz w:val="24"/>
        </w:rPr>
        <w:t>Suppl</w:t>
      </w:r>
      <w:proofErr w:type="spellEnd"/>
      <w:r w:rsidRPr="0023099E">
        <w:rPr>
          <w:rFonts w:ascii="Book Antiqua" w:eastAsia="宋体" w:hAnsi="Book Antiqua" w:cs="宋体"/>
          <w:bCs/>
          <w:kern w:val="0"/>
          <w:sz w:val="24"/>
        </w:rPr>
        <w:t xml:space="preserve"> 1</w:t>
      </w:r>
      <w:r w:rsidRPr="0023099E">
        <w:rPr>
          <w:rFonts w:ascii="Book Antiqua" w:eastAsia="宋体" w:hAnsi="Book Antiqua" w:cs="宋体"/>
          <w:kern w:val="0"/>
          <w:sz w:val="24"/>
        </w:rPr>
        <w:t>: 217s-221s [PMID: 12487286 DOI: 10.1016/S0753-3322(02)00282-2]</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15</w:t>
      </w:r>
      <w:r w:rsidRPr="00C57EC5">
        <w:rPr>
          <w:rFonts w:ascii="Book Antiqua" w:eastAsia="宋体" w:hAnsi="Book Antiqua" w:cs="宋体"/>
          <w:kern w:val="0"/>
          <w:sz w:val="24"/>
        </w:rPr>
        <w:t> </w:t>
      </w:r>
      <w:proofErr w:type="spellStart"/>
      <w:r w:rsidRPr="0023099E">
        <w:rPr>
          <w:rFonts w:ascii="Book Antiqua" w:eastAsia="宋体" w:hAnsi="Book Antiqua" w:cs="宋体"/>
          <w:b/>
          <w:bCs/>
          <w:kern w:val="0"/>
          <w:sz w:val="24"/>
        </w:rPr>
        <w:t>Murawa</w:t>
      </w:r>
      <w:proofErr w:type="spellEnd"/>
      <w:r w:rsidRPr="0023099E">
        <w:rPr>
          <w:rFonts w:ascii="Book Antiqua" w:eastAsia="宋体" w:hAnsi="Book Antiqua" w:cs="宋体"/>
          <w:b/>
          <w:bCs/>
          <w:kern w:val="0"/>
          <w:sz w:val="24"/>
        </w:rPr>
        <w:t xml:space="preserve"> D</w:t>
      </w:r>
      <w:r w:rsidRPr="0023099E">
        <w:rPr>
          <w:rFonts w:ascii="Book Antiqua" w:eastAsia="宋体" w:hAnsi="Book Antiqua" w:cs="宋体"/>
          <w:kern w:val="0"/>
          <w:sz w:val="24"/>
        </w:rPr>
        <w:t xml:space="preserve">, </w:t>
      </w:r>
      <w:proofErr w:type="spellStart"/>
      <w:r w:rsidRPr="0023099E">
        <w:rPr>
          <w:rFonts w:ascii="Book Antiqua" w:eastAsia="宋体" w:hAnsi="Book Antiqua" w:cs="宋体"/>
          <w:kern w:val="0"/>
          <w:sz w:val="24"/>
        </w:rPr>
        <w:t>Hünerbein</w:t>
      </w:r>
      <w:proofErr w:type="spellEnd"/>
      <w:r w:rsidRPr="0023099E">
        <w:rPr>
          <w:rFonts w:ascii="Book Antiqua" w:eastAsia="宋体" w:hAnsi="Book Antiqua" w:cs="宋体"/>
          <w:kern w:val="0"/>
          <w:sz w:val="24"/>
        </w:rPr>
        <w:t xml:space="preserve"> M, </w:t>
      </w:r>
      <w:proofErr w:type="spellStart"/>
      <w:r w:rsidRPr="0023099E">
        <w:rPr>
          <w:rFonts w:ascii="Book Antiqua" w:eastAsia="宋体" w:hAnsi="Book Antiqua" w:cs="宋体"/>
          <w:kern w:val="0"/>
          <w:sz w:val="24"/>
        </w:rPr>
        <w:t>Spycha</w:t>
      </w:r>
      <w:r w:rsidRPr="0023099E">
        <w:rPr>
          <w:rFonts w:ascii="Book Antiqua" w:eastAsia="MS Gothic" w:hAnsi="Book Antiqua" w:cs="MS Gothic"/>
          <w:kern w:val="0"/>
          <w:sz w:val="24"/>
        </w:rPr>
        <w:t>ł</w:t>
      </w:r>
      <w:r w:rsidRPr="0023099E">
        <w:rPr>
          <w:rFonts w:ascii="Book Antiqua" w:eastAsia="宋体" w:hAnsi="Book Antiqua" w:cs="宋体"/>
          <w:kern w:val="0"/>
          <w:sz w:val="24"/>
        </w:rPr>
        <w:t>a</w:t>
      </w:r>
      <w:proofErr w:type="spellEnd"/>
      <w:r w:rsidRPr="0023099E">
        <w:rPr>
          <w:rFonts w:ascii="Book Antiqua" w:eastAsia="宋体" w:hAnsi="Book Antiqua" w:cs="宋体"/>
          <w:kern w:val="0"/>
          <w:sz w:val="24"/>
        </w:rPr>
        <w:t xml:space="preserve"> A, </w:t>
      </w:r>
      <w:proofErr w:type="spellStart"/>
      <w:r w:rsidRPr="0023099E">
        <w:rPr>
          <w:rFonts w:ascii="Book Antiqua" w:eastAsia="宋体" w:hAnsi="Book Antiqua" w:cs="宋体"/>
          <w:kern w:val="0"/>
          <w:sz w:val="24"/>
        </w:rPr>
        <w:t>Nowaczyk</w:t>
      </w:r>
      <w:proofErr w:type="spellEnd"/>
      <w:r w:rsidRPr="0023099E">
        <w:rPr>
          <w:rFonts w:ascii="Book Antiqua" w:eastAsia="宋体" w:hAnsi="Book Antiqua" w:cs="宋体"/>
          <w:kern w:val="0"/>
          <w:sz w:val="24"/>
        </w:rPr>
        <w:t xml:space="preserve"> P, </w:t>
      </w:r>
      <w:proofErr w:type="spellStart"/>
      <w:r w:rsidRPr="0023099E">
        <w:rPr>
          <w:rFonts w:ascii="Book Antiqua" w:eastAsia="宋体" w:hAnsi="Book Antiqua" w:cs="宋体"/>
          <w:kern w:val="0"/>
          <w:sz w:val="24"/>
        </w:rPr>
        <w:t>Po</w:t>
      </w:r>
      <w:r w:rsidRPr="0023099E">
        <w:rPr>
          <w:rFonts w:ascii="Book Antiqua" w:eastAsia="MS Gothic" w:hAnsi="Book Antiqua" w:cs="MS Gothic"/>
          <w:kern w:val="0"/>
          <w:sz w:val="24"/>
        </w:rPr>
        <w:t>ł</w:t>
      </w:r>
      <w:r w:rsidRPr="0023099E">
        <w:rPr>
          <w:rFonts w:ascii="Book Antiqua" w:eastAsia="宋体" w:hAnsi="Book Antiqua" w:cs="宋体"/>
          <w:kern w:val="0"/>
          <w:sz w:val="24"/>
        </w:rPr>
        <w:t>om</w:t>
      </w:r>
      <w:proofErr w:type="spellEnd"/>
      <w:r w:rsidRPr="0023099E">
        <w:rPr>
          <w:rFonts w:ascii="Book Antiqua" w:eastAsia="宋体" w:hAnsi="Book Antiqua" w:cs="宋体"/>
          <w:kern w:val="0"/>
          <w:sz w:val="24"/>
        </w:rPr>
        <w:t xml:space="preserve"> K, </w:t>
      </w:r>
      <w:proofErr w:type="spellStart"/>
      <w:r w:rsidRPr="0023099E">
        <w:rPr>
          <w:rFonts w:ascii="Book Antiqua" w:eastAsia="宋体" w:hAnsi="Book Antiqua" w:cs="宋体"/>
          <w:kern w:val="0"/>
          <w:sz w:val="24"/>
        </w:rPr>
        <w:t>Murawa</w:t>
      </w:r>
      <w:proofErr w:type="spellEnd"/>
      <w:r w:rsidRPr="0023099E">
        <w:rPr>
          <w:rFonts w:ascii="Book Antiqua" w:eastAsia="宋体" w:hAnsi="Book Antiqua" w:cs="宋体"/>
          <w:kern w:val="0"/>
          <w:sz w:val="24"/>
        </w:rPr>
        <w:t xml:space="preserve"> P. </w:t>
      </w:r>
      <w:proofErr w:type="spellStart"/>
      <w:r w:rsidRPr="0023099E">
        <w:rPr>
          <w:rFonts w:ascii="Book Antiqua" w:eastAsia="宋体" w:hAnsi="Book Antiqua" w:cs="宋体"/>
          <w:kern w:val="0"/>
          <w:sz w:val="24"/>
        </w:rPr>
        <w:t>Indocyanine</w:t>
      </w:r>
      <w:proofErr w:type="spellEnd"/>
      <w:r w:rsidRPr="0023099E">
        <w:rPr>
          <w:rFonts w:ascii="Book Antiqua" w:eastAsia="宋体" w:hAnsi="Book Antiqua" w:cs="宋体"/>
          <w:kern w:val="0"/>
          <w:sz w:val="24"/>
        </w:rPr>
        <w:t xml:space="preserve"> green angiography for evaluation of gastric conduit perfusion during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--first experience.</w:t>
      </w:r>
      <w:r w:rsidRPr="00C57EC5">
        <w:rPr>
          <w:rFonts w:ascii="Book Antiqua" w:eastAsia="宋体" w:hAnsi="Book Antiqua" w:cs="宋体"/>
          <w:kern w:val="0"/>
          <w:sz w:val="24"/>
        </w:rPr>
        <w:t> </w:t>
      </w:r>
      <w:proofErr w:type="spellStart"/>
      <w:r w:rsidRPr="0023099E">
        <w:rPr>
          <w:rFonts w:ascii="Book Antiqua" w:eastAsia="宋体" w:hAnsi="Book Antiqua" w:cs="宋体"/>
          <w:i/>
          <w:iCs/>
          <w:kern w:val="0"/>
          <w:sz w:val="24"/>
        </w:rPr>
        <w:t>Acta</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Chir</w:t>
      </w:r>
      <w:proofErr w:type="spellEnd"/>
      <w:r w:rsidRPr="0023099E">
        <w:rPr>
          <w:rFonts w:ascii="Book Antiqua" w:eastAsia="宋体" w:hAnsi="Book Antiqua" w:cs="宋体"/>
          <w:i/>
          <w:iCs/>
          <w:kern w:val="0"/>
          <w:sz w:val="24"/>
        </w:rPr>
        <w:t xml:space="preserve"> </w:t>
      </w:r>
      <w:proofErr w:type="spellStart"/>
      <w:r w:rsidRPr="0023099E">
        <w:rPr>
          <w:rFonts w:ascii="Book Antiqua" w:eastAsia="宋体" w:hAnsi="Book Antiqua" w:cs="宋体"/>
          <w:i/>
          <w:iCs/>
          <w:kern w:val="0"/>
          <w:sz w:val="24"/>
        </w:rPr>
        <w:t>Belg</w:t>
      </w:r>
      <w:proofErr w:type="spellEnd"/>
      <w:r w:rsidRPr="00C57EC5">
        <w:rPr>
          <w:rFonts w:ascii="Book Antiqua" w:eastAsia="宋体" w:hAnsi="Book Antiqua" w:cs="宋体"/>
          <w:kern w:val="0"/>
          <w:sz w:val="24"/>
        </w:rPr>
        <w:t> 2012</w:t>
      </w:r>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b/>
          <w:bCs/>
          <w:kern w:val="0"/>
          <w:sz w:val="24"/>
        </w:rPr>
        <w:t>112</w:t>
      </w:r>
      <w:r w:rsidRPr="0023099E">
        <w:rPr>
          <w:rFonts w:ascii="Book Antiqua" w:eastAsia="宋体" w:hAnsi="Book Antiqua" w:cs="宋体"/>
          <w:kern w:val="0"/>
          <w:sz w:val="24"/>
        </w:rPr>
        <w:t>: 275-280 [PMID: 23008991]</w:t>
      </w:r>
    </w:p>
    <w:p w:rsidR="005B6CDD" w:rsidRPr="0023099E" w:rsidRDefault="005B6CDD" w:rsidP="005B6CDD">
      <w:pPr>
        <w:widowControl/>
        <w:spacing w:line="360" w:lineRule="auto"/>
        <w:rPr>
          <w:rFonts w:ascii="Book Antiqua" w:eastAsia="宋体" w:hAnsi="Book Antiqua" w:cs="宋体"/>
          <w:kern w:val="0"/>
          <w:sz w:val="24"/>
        </w:rPr>
      </w:pPr>
      <w:r w:rsidRPr="0023099E">
        <w:rPr>
          <w:rFonts w:ascii="Book Antiqua" w:eastAsia="宋体" w:hAnsi="Book Antiqua" w:cs="宋体"/>
          <w:kern w:val="0"/>
          <w:sz w:val="24"/>
        </w:rPr>
        <w:t xml:space="preserve">16 </w:t>
      </w:r>
      <w:r w:rsidRPr="00C57EC5">
        <w:rPr>
          <w:rFonts w:ascii="Book Antiqua" w:eastAsia="宋体" w:hAnsi="Book Antiqua" w:cs="宋体"/>
          <w:b/>
          <w:kern w:val="0"/>
          <w:sz w:val="24"/>
        </w:rPr>
        <w:t xml:space="preserve">Shimada Y, </w:t>
      </w:r>
      <w:r w:rsidRPr="00C57EC5">
        <w:rPr>
          <w:rFonts w:ascii="Book Antiqua" w:eastAsia="宋体" w:hAnsi="Book Antiqua" w:cs="宋体"/>
          <w:kern w:val="0"/>
          <w:sz w:val="24"/>
        </w:rPr>
        <w:t xml:space="preserve">Okumura T, Nagata T, Sawada S, Matsui K, Hori R, Yoshioka I, Yoshida T, </w:t>
      </w:r>
      <w:proofErr w:type="spellStart"/>
      <w:r w:rsidRPr="00C57EC5">
        <w:rPr>
          <w:rFonts w:ascii="Book Antiqua" w:eastAsia="宋体" w:hAnsi="Book Antiqua" w:cs="宋体"/>
          <w:kern w:val="0"/>
          <w:sz w:val="24"/>
        </w:rPr>
        <w:t>Osada</w:t>
      </w:r>
      <w:proofErr w:type="spellEnd"/>
      <w:r w:rsidRPr="00C57EC5">
        <w:rPr>
          <w:rFonts w:ascii="Book Antiqua" w:eastAsia="宋体" w:hAnsi="Book Antiqua" w:cs="宋体"/>
          <w:kern w:val="0"/>
          <w:sz w:val="24"/>
        </w:rPr>
        <w:t xml:space="preserve"> R, </w:t>
      </w:r>
      <w:proofErr w:type="spellStart"/>
      <w:r w:rsidRPr="00C57EC5">
        <w:rPr>
          <w:rFonts w:ascii="Book Antiqua" w:eastAsia="宋体" w:hAnsi="Book Antiqua" w:cs="宋体"/>
          <w:kern w:val="0"/>
          <w:sz w:val="24"/>
        </w:rPr>
        <w:t>Tsukada</w:t>
      </w:r>
      <w:proofErr w:type="spellEnd"/>
      <w:r w:rsidRPr="00C57EC5">
        <w:rPr>
          <w:rFonts w:ascii="Book Antiqua" w:eastAsia="宋体" w:hAnsi="Book Antiqua" w:cs="宋体"/>
          <w:kern w:val="0"/>
          <w:sz w:val="24"/>
        </w:rPr>
        <w:t xml:space="preserve"> K. </w:t>
      </w:r>
      <w:r w:rsidRPr="0023099E">
        <w:rPr>
          <w:rFonts w:ascii="Book Antiqua" w:eastAsia="宋体" w:hAnsi="Book Antiqua" w:cs="宋体"/>
          <w:kern w:val="0"/>
          <w:sz w:val="24"/>
        </w:rPr>
        <w:t xml:space="preserve">Usefulness of blood supply visualization by </w:t>
      </w:r>
      <w:proofErr w:type="spellStart"/>
      <w:r w:rsidRPr="0023099E">
        <w:rPr>
          <w:rFonts w:ascii="Book Antiqua" w:eastAsia="宋体" w:hAnsi="Book Antiqua" w:cs="宋体"/>
          <w:kern w:val="0"/>
          <w:sz w:val="24"/>
        </w:rPr>
        <w:t>indocyanine</w:t>
      </w:r>
      <w:proofErr w:type="spellEnd"/>
      <w:r w:rsidRPr="0023099E">
        <w:rPr>
          <w:rFonts w:ascii="Book Antiqua" w:eastAsia="宋体" w:hAnsi="Book Antiqua" w:cs="宋体"/>
          <w:kern w:val="0"/>
          <w:sz w:val="24"/>
        </w:rPr>
        <w:t xml:space="preserve"> green fluorescence for reconstruction during </w:t>
      </w:r>
      <w:proofErr w:type="spellStart"/>
      <w:r w:rsidRPr="0023099E">
        <w:rPr>
          <w:rFonts w:ascii="Book Antiqua" w:eastAsia="宋体" w:hAnsi="Book Antiqua" w:cs="宋体"/>
          <w:kern w:val="0"/>
          <w:sz w:val="24"/>
        </w:rPr>
        <w:t>esophagectomy</w:t>
      </w:r>
      <w:proofErr w:type="spellEnd"/>
      <w:r w:rsidRPr="0023099E">
        <w:rPr>
          <w:rFonts w:ascii="Book Antiqua" w:eastAsia="宋体" w:hAnsi="Book Antiqua" w:cs="宋体"/>
          <w:kern w:val="0"/>
          <w:sz w:val="24"/>
        </w:rPr>
        <w:t>.</w:t>
      </w:r>
      <w:r w:rsidRPr="00C57EC5">
        <w:rPr>
          <w:rFonts w:ascii="Book Antiqua" w:eastAsia="宋体" w:hAnsi="Book Antiqua" w:cs="宋体"/>
          <w:kern w:val="0"/>
          <w:sz w:val="24"/>
        </w:rPr>
        <w:t> </w:t>
      </w:r>
      <w:r w:rsidRPr="0023099E">
        <w:rPr>
          <w:rFonts w:ascii="Book Antiqua" w:eastAsia="宋体" w:hAnsi="Book Antiqua" w:cs="宋体"/>
          <w:i/>
          <w:iCs/>
          <w:kern w:val="0"/>
          <w:sz w:val="24"/>
        </w:rPr>
        <w:t>Esophagus</w:t>
      </w:r>
      <w:r w:rsidRPr="00C57EC5">
        <w:rPr>
          <w:rFonts w:ascii="Book Antiqua" w:eastAsia="宋体" w:hAnsi="Book Antiqua" w:cs="宋体"/>
          <w:kern w:val="0"/>
          <w:sz w:val="24"/>
        </w:rPr>
        <w:t> </w:t>
      </w:r>
      <w:r w:rsidRPr="0023099E">
        <w:rPr>
          <w:rFonts w:ascii="Book Antiqua" w:eastAsia="宋体" w:hAnsi="Book Antiqua" w:cs="宋体"/>
          <w:kern w:val="0"/>
          <w:sz w:val="24"/>
        </w:rPr>
        <w:t>2011;</w:t>
      </w:r>
      <w:r w:rsidRPr="00C57EC5">
        <w:rPr>
          <w:rFonts w:ascii="Book Antiqua" w:eastAsia="宋体" w:hAnsi="Book Antiqua" w:cs="宋体"/>
          <w:kern w:val="0"/>
          <w:sz w:val="24"/>
        </w:rPr>
        <w:t> </w:t>
      </w:r>
      <w:r w:rsidRPr="0023099E">
        <w:rPr>
          <w:rFonts w:ascii="Book Antiqua" w:eastAsia="宋体" w:hAnsi="Book Antiqua" w:cs="宋体"/>
          <w:b/>
          <w:bCs/>
          <w:kern w:val="0"/>
          <w:sz w:val="24"/>
        </w:rPr>
        <w:t>8</w:t>
      </w:r>
      <w:r w:rsidRPr="0023099E">
        <w:rPr>
          <w:rFonts w:ascii="Book Antiqua" w:eastAsia="宋体" w:hAnsi="Book Antiqua" w:cs="宋体"/>
          <w:kern w:val="0"/>
          <w:sz w:val="24"/>
        </w:rPr>
        <w:t>: 259-266 [PMID: 22557942 DOI: 10.1007/s10388-011-0291-7]</w:t>
      </w:r>
    </w:p>
    <w:p w:rsidR="005B6CDD" w:rsidRPr="00C57EC5" w:rsidRDefault="005B6CDD" w:rsidP="005B6CDD">
      <w:pPr>
        <w:rPr>
          <w:rFonts w:ascii="Book Antiqua" w:eastAsia="宋体" w:hAnsi="Book Antiqua"/>
          <w:sz w:val="24"/>
          <w:lang w:eastAsia="zh-CN"/>
        </w:rPr>
      </w:pPr>
    </w:p>
    <w:p w:rsidR="005B6CDD" w:rsidRPr="00C57EC5" w:rsidRDefault="005B6CDD" w:rsidP="005B6CDD">
      <w:pPr>
        <w:pStyle w:val="ae"/>
        <w:wordWrap w:val="0"/>
        <w:spacing w:line="360" w:lineRule="auto"/>
        <w:ind w:right="120"/>
        <w:jc w:val="right"/>
        <w:rPr>
          <w:rFonts w:ascii="Book Antiqua" w:eastAsia="宋体" w:hAnsi="Book Antiqua"/>
          <w:b/>
          <w:bCs/>
          <w:color w:val="000000"/>
          <w:sz w:val="24"/>
          <w:lang w:eastAsia="zh-CN"/>
        </w:rPr>
      </w:pPr>
      <w:r w:rsidRPr="00C57EC5">
        <w:rPr>
          <w:rStyle w:val="a3"/>
          <w:rFonts w:ascii="Book Antiqua" w:hAnsi="Book Antiqua" w:cs="Arial"/>
          <w:bCs w:val="0"/>
          <w:noProof/>
          <w:color w:val="000000"/>
          <w:sz w:val="24"/>
        </w:rPr>
        <w:t>P-Reviewers</w:t>
      </w:r>
      <w:r w:rsidRPr="00C57EC5">
        <w:rPr>
          <w:rStyle w:val="a3"/>
          <w:rFonts w:ascii="Book Antiqua" w:eastAsia="宋体" w:hAnsi="Book Antiqua" w:cs="Arial"/>
          <w:bCs w:val="0"/>
          <w:noProof/>
          <w:color w:val="000000"/>
          <w:sz w:val="24"/>
          <w:lang w:eastAsia="zh-CN"/>
        </w:rPr>
        <w:t>:</w:t>
      </w:r>
      <w:r w:rsidRPr="00C57EC5">
        <w:rPr>
          <w:rFonts w:ascii="Book Antiqua" w:hAnsi="Book Antiqua"/>
          <w:bCs/>
          <w:color w:val="000000"/>
          <w:sz w:val="24"/>
        </w:rPr>
        <w:t xml:space="preserve"> </w:t>
      </w:r>
      <w:proofErr w:type="spellStart"/>
      <w:r w:rsidRPr="00C57EC5">
        <w:rPr>
          <w:rFonts w:ascii="Book Antiqua" w:hAnsi="Book Antiqua"/>
          <w:bCs/>
          <w:color w:val="000000"/>
          <w:sz w:val="24"/>
        </w:rPr>
        <w:t>Marrelli</w:t>
      </w:r>
      <w:proofErr w:type="spellEnd"/>
      <w:r w:rsidRPr="00C57EC5">
        <w:rPr>
          <w:rFonts w:ascii="Book Antiqua" w:eastAsia="宋体" w:hAnsi="Book Antiqua"/>
          <w:bCs/>
          <w:color w:val="000000"/>
          <w:sz w:val="24"/>
          <w:lang w:eastAsia="zh-CN"/>
        </w:rPr>
        <w:t xml:space="preserve"> D</w:t>
      </w:r>
      <w:r w:rsidRPr="00C57EC5">
        <w:rPr>
          <w:rFonts w:ascii="Book Antiqua" w:hAnsi="Book Antiqua"/>
          <w:bCs/>
          <w:color w:val="000000"/>
          <w:sz w:val="24"/>
        </w:rPr>
        <w:t xml:space="preserve"> </w:t>
      </w:r>
      <w:r w:rsidRPr="00C57EC5">
        <w:rPr>
          <w:rFonts w:ascii="Book Antiqua" w:hAnsi="Book Antiqua"/>
          <w:b/>
          <w:bCs/>
          <w:color w:val="000000"/>
          <w:sz w:val="24"/>
        </w:rPr>
        <w:t>S-Editor</w:t>
      </w:r>
      <w:r w:rsidRPr="00C57EC5">
        <w:rPr>
          <w:rFonts w:ascii="Book Antiqua" w:eastAsia="宋体" w:hAnsi="Book Antiqua"/>
          <w:b/>
          <w:bCs/>
          <w:color w:val="000000"/>
          <w:sz w:val="24"/>
          <w:lang w:eastAsia="zh-CN"/>
        </w:rPr>
        <w:t>:</w:t>
      </w:r>
      <w:r w:rsidRPr="00C57EC5">
        <w:rPr>
          <w:rFonts w:ascii="Book Antiqua" w:hAnsi="Book Antiqua"/>
          <w:bCs/>
          <w:color w:val="000000"/>
          <w:sz w:val="24"/>
        </w:rPr>
        <w:t xml:space="preserve"> </w:t>
      </w:r>
      <w:r w:rsidRPr="00C57EC5">
        <w:rPr>
          <w:rFonts w:ascii="Book Antiqua" w:eastAsia="宋体" w:hAnsi="Book Antiqua"/>
          <w:bCs/>
          <w:color w:val="000000"/>
          <w:sz w:val="24"/>
          <w:lang w:eastAsia="zh-CN"/>
        </w:rPr>
        <w:t>Qi Y</w:t>
      </w:r>
      <w:r w:rsidRPr="00C57EC5">
        <w:rPr>
          <w:rFonts w:ascii="Book Antiqua" w:hAnsi="Book Antiqua"/>
          <w:b/>
          <w:bCs/>
          <w:color w:val="000000"/>
          <w:sz w:val="24"/>
        </w:rPr>
        <w:t xml:space="preserve">   L-Editor</w:t>
      </w:r>
      <w:r w:rsidRPr="00C57EC5">
        <w:rPr>
          <w:rFonts w:ascii="Book Antiqua" w:eastAsia="宋体" w:hAnsi="Book Antiqua"/>
          <w:b/>
          <w:bCs/>
          <w:color w:val="000000"/>
          <w:sz w:val="24"/>
          <w:lang w:eastAsia="zh-CN"/>
        </w:rPr>
        <w:t>:</w:t>
      </w:r>
      <w:r w:rsidRPr="00C57EC5">
        <w:rPr>
          <w:rFonts w:ascii="Book Antiqua" w:hAnsi="Book Antiqua"/>
          <w:b/>
          <w:bCs/>
          <w:color w:val="000000"/>
          <w:sz w:val="24"/>
        </w:rPr>
        <w:t xml:space="preserve">   E-Editor</w:t>
      </w:r>
      <w:r w:rsidRPr="00C57EC5">
        <w:rPr>
          <w:rFonts w:ascii="Book Antiqua" w:eastAsia="宋体" w:hAnsi="Book Antiqua"/>
          <w:b/>
          <w:bCs/>
          <w:color w:val="000000"/>
          <w:sz w:val="24"/>
          <w:lang w:eastAsia="zh-CN"/>
        </w:rPr>
        <w:t>:</w:t>
      </w:r>
    </w:p>
    <w:p w:rsidR="005B6CDD" w:rsidRDefault="005B6CDD">
      <w:pPr>
        <w:widowControl/>
        <w:jc w:val="left"/>
        <w:rPr>
          <w:rFonts w:ascii="Book Antiqua" w:hAnsi="Book Antiqua"/>
          <w:b/>
          <w:sz w:val="24"/>
        </w:rPr>
      </w:pPr>
      <w:r>
        <w:rPr>
          <w:rFonts w:ascii="Book Antiqua" w:hAnsi="Book Antiqua"/>
          <w:b/>
          <w:sz w:val="24"/>
        </w:rPr>
        <w:br w:type="page"/>
      </w:r>
    </w:p>
    <w:p w:rsidR="002174B9" w:rsidRPr="002174B9" w:rsidRDefault="002174B9" w:rsidP="002174B9">
      <w:pPr>
        <w:spacing w:line="360" w:lineRule="auto"/>
        <w:rPr>
          <w:rFonts w:ascii="Book Antiqua" w:hAnsi="Book Antiqua"/>
          <w:sz w:val="24"/>
        </w:rPr>
      </w:pPr>
      <w:r w:rsidRPr="002174B9">
        <w:rPr>
          <w:rFonts w:ascii="Book Antiqua" w:hAnsi="Book Antiqua"/>
          <w:b/>
          <w:sz w:val="24"/>
        </w:rPr>
        <w:lastRenderedPageBreak/>
        <w:t>Figure 1</w:t>
      </w:r>
      <w:r w:rsidRPr="002174B9">
        <w:rPr>
          <w:rFonts w:ascii="Book Antiqua" w:eastAsia="宋体" w:hAnsi="Book Antiqua" w:hint="eastAsia"/>
          <w:b/>
          <w:sz w:val="24"/>
          <w:lang w:eastAsia="zh-CN"/>
        </w:rPr>
        <w:t xml:space="preserve"> </w:t>
      </w:r>
      <w:r w:rsidRPr="002174B9">
        <w:rPr>
          <w:rFonts w:ascii="Book Antiqua" w:hAnsi="Book Antiqua"/>
          <w:b/>
          <w:sz w:val="24"/>
        </w:rPr>
        <w:t>Upper gastrointestinal endoscopic examination</w:t>
      </w:r>
      <w:r w:rsidRPr="002174B9">
        <w:rPr>
          <w:rFonts w:ascii="Book Antiqua" w:eastAsia="宋体" w:hAnsi="Book Antiqua" w:hint="eastAsia"/>
          <w:b/>
          <w:sz w:val="24"/>
          <w:lang w:eastAsia="zh-CN"/>
        </w:rPr>
        <w:t>.</w:t>
      </w:r>
      <w:r w:rsidRPr="002174B9">
        <w:rPr>
          <w:rFonts w:ascii="Book Antiqua" w:hAnsi="Book Antiqua"/>
          <w:sz w:val="24"/>
        </w:rPr>
        <w:t xml:space="preserve"> Superficial slightly depressed-type tumor [cT1b (UICC)] at the pyloric region of gastric tube was diagnosed as adenocarcinoma by endoscopic biopsy.</w:t>
      </w:r>
    </w:p>
    <w:p w:rsidR="00704CD9" w:rsidRDefault="00704CD9" w:rsidP="005E6C5C">
      <w:pPr>
        <w:spacing w:line="360" w:lineRule="auto"/>
        <w:rPr>
          <w:rFonts w:ascii="Book Antiqua" w:eastAsia="宋体" w:hAnsi="Book Antiqua"/>
          <w:sz w:val="24"/>
          <w:lang w:eastAsia="zh-CN"/>
        </w:rPr>
      </w:pPr>
      <w:r w:rsidRPr="002174B9">
        <w:rPr>
          <w:rFonts w:ascii="Book Antiqua" w:hAnsi="Book Antiqua"/>
          <w:noProof/>
          <w:sz w:val="24"/>
          <w:lang w:eastAsia="zh-CN"/>
        </w:rPr>
        <w:drawing>
          <wp:inline distT="0" distB="0" distL="0" distR="0" wp14:anchorId="5AB0F0D3" wp14:editId="5113B00F">
            <wp:extent cx="2514600" cy="2269382"/>
            <wp:effectExtent l="0" t="0" r="0" b="0"/>
            <wp:docPr id="1" name="図 1" descr="H:\marcia\nakano保存用20110728～\GTCimage\GTC－HGE投稿\GTC画像\HGE投稿用画像\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cia\nakano保存用20110728～\GTCimage\GTC－HGE投稿\GTC画像\HGE投稿用画像\Fi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454" cy="2271055"/>
                    </a:xfrm>
                    <a:prstGeom prst="rect">
                      <a:avLst/>
                    </a:prstGeom>
                    <a:noFill/>
                    <a:ln>
                      <a:noFill/>
                    </a:ln>
                  </pic:spPr>
                </pic:pic>
              </a:graphicData>
            </a:graphic>
          </wp:inline>
        </w:drawing>
      </w:r>
    </w:p>
    <w:p w:rsidR="002174B9" w:rsidRDefault="002174B9" w:rsidP="005E6C5C">
      <w:pPr>
        <w:spacing w:line="360" w:lineRule="auto"/>
        <w:rPr>
          <w:rFonts w:ascii="Book Antiqua" w:eastAsia="宋体" w:hAnsi="Book Antiqua"/>
          <w:sz w:val="24"/>
          <w:lang w:eastAsia="zh-CN"/>
        </w:rPr>
      </w:pPr>
    </w:p>
    <w:p w:rsidR="002174B9" w:rsidRDefault="002174B9" w:rsidP="005E6C5C">
      <w:pPr>
        <w:spacing w:line="360" w:lineRule="auto"/>
        <w:rPr>
          <w:rFonts w:ascii="Book Antiqua" w:eastAsia="宋体" w:hAnsi="Book Antiqua"/>
          <w:sz w:val="24"/>
          <w:lang w:eastAsia="zh-CN"/>
        </w:rPr>
      </w:pPr>
    </w:p>
    <w:p w:rsidR="002174B9" w:rsidRDefault="002174B9">
      <w:pPr>
        <w:widowControl/>
        <w:jc w:val="left"/>
        <w:rPr>
          <w:rFonts w:ascii="Book Antiqua" w:hAnsi="Book Antiqua"/>
          <w:b/>
          <w:sz w:val="24"/>
        </w:rPr>
      </w:pPr>
      <w:r>
        <w:rPr>
          <w:rFonts w:ascii="Book Antiqua" w:hAnsi="Book Antiqua"/>
          <w:b/>
          <w:sz w:val="24"/>
        </w:rPr>
        <w:br w:type="page"/>
      </w:r>
    </w:p>
    <w:p w:rsidR="002174B9" w:rsidRPr="002174B9" w:rsidRDefault="002174B9" w:rsidP="005E6C5C">
      <w:pPr>
        <w:spacing w:line="360" w:lineRule="auto"/>
        <w:rPr>
          <w:rFonts w:ascii="Book Antiqua" w:eastAsia="宋体" w:hAnsi="Book Antiqua"/>
          <w:b/>
          <w:sz w:val="24"/>
          <w:lang w:eastAsia="zh-CN"/>
        </w:rPr>
      </w:pPr>
      <w:r w:rsidRPr="002174B9">
        <w:rPr>
          <w:rFonts w:ascii="Book Antiqua" w:hAnsi="Book Antiqua"/>
          <w:b/>
          <w:sz w:val="24"/>
        </w:rPr>
        <w:lastRenderedPageBreak/>
        <w:t xml:space="preserve">Figure </w:t>
      </w:r>
      <w:proofErr w:type="gramStart"/>
      <w:r w:rsidRPr="002174B9">
        <w:rPr>
          <w:rFonts w:ascii="Book Antiqua" w:hAnsi="Book Antiqua"/>
          <w:b/>
          <w:sz w:val="24"/>
        </w:rPr>
        <w:t>2</w:t>
      </w:r>
      <w:r w:rsidRPr="002174B9">
        <w:rPr>
          <w:rFonts w:ascii="Book Antiqua" w:eastAsia="宋体" w:hAnsi="Book Antiqua" w:hint="eastAsia"/>
          <w:b/>
          <w:sz w:val="24"/>
          <w:lang w:eastAsia="zh-CN"/>
        </w:rPr>
        <w:t xml:space="preserve"> </w:t>
      </w:r>
      <w:r w:rsidRPr="002174B9">
        <w:rPr>
          <w:rFonts w:ascii="Book Antiqua" w:hAnsi="Book Antiqua"/>
          <w:b/>
          <w:sz w:val="24"/>
        </w:rPr>
        <w:t>Three-dimensional computed tomography</w:t>
      </w:r>
      <w:proofErr w:type="gramEnd"/>
      <w:r w:rsidRPr="002174B9">
        <w:rPr>
          <w:rFonts w:ascii="Book Antiqua" w:eastAsia="宋体" w:hAnsi="Book Antiqua" w:hint="eastAsia"/>
          <w:b/>
          <w:sz w:val="24"/>
          <w:lang w:eastAsia="zh-CN"/>
        </w:rPr>
        <w:t>.</w:t>
      </w:r>
      <w:r>
        <w:rPr>
          <w:rFonts w:ascii="Book Antiqua" w:eastAsia="宋体" w:hAnsi="Book Antiqua" w:hint="eastAsia"/>
          <w:b/>
          <w:sz w:val="24"/>
          <w:lang w:eastAsia="zh-CN"/>
        </w:rPr>
        <w:t xml:space="preserve"> </w:t>
      </w:r>
      <w:r w:rsidRPr="002174B9">
        <w:rPr>
          <w:rFonts w:ascii="Book Antiqua" w:hAnsi="Book Antiqua"/>
          <w:sz w:val="24"/>
        </w:rPr>
        <w:t>A: The courses of the branches of celiac artery were well visualized while obtaining surgical navigation</w:t>
      </w:r>
      <w:r>
        <w:rPr>
          <w:rFonts w:ascii="Book Antiqua" w:eastAsia="宋体" w:hAnsi="Book Antiqua" w:hint="eastAsia"/>
          <w:sz w:val="24"/>
          <w:lang w:eastAsia="zh-CN"/>
        </w:rPr>
        <w:t xml:space="preserve">; </w:t>
      </w:r>
      <w:r w:rsidRPr="002174B9">
        <w:rPr>
          <w:rFonts w:ascii="Book Antiqua" w:hAnsi="Book Antiqua"/>
          <w:sz w:val="24"/>
        </w:rPr>
        <w:t xml:space="preserve">B: Relationship with the gastric tube and surrounding structures were well visualized while obtaining surgical navigation. Arrows shows the running of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L</w:t>
      </w:r>
      <w:r>
        <w:rPr>
          <w:rFonts w:ascii="Book Antiqua" w:eastAsia="宋体" w:hAnsi="Book Antiqua" w:hint="eastAsia"/>
          <w:sz w:val="24"/>
          <w:lang w:eastAsia="zh-CN"/>
        </w:rPr>
        <w:t>:</w:t>
      </w:r>
      <w:r w:rsidRPr="002174B9">
        <w:rPr>
          <w:rFonts w:ascii="Book Antiqua" w:hAnsi="Book Antiqua"/>
          <w:sz w:val="24"/>
        </w:rPr>
        <w:t xml:space="preserve"> liver, IVC</w:t>
      </w:r>
      <w:r>
        <w:rPr>
          <w:rFonts w:ascii="Book Antiqua" w:eastAsia="宋体" w:hAnsi="Book Antiqua" w:hint="eastAsia"/>
          <w:sz w:val="24"/>
          <w:lang w:eastAsia="zh-CN"/>
        </w:rPr>
        <w:t>:</w:t>
      </w:r>
      <w:r w:rsidRPr="002174B9">
        <w:rPr>
          <w:rFonts w:ascii="Book Antiqua" w:hAnsi="Book Antiqua"/>
          <w:sz w:val="24"/>
        </w:rPr>
        <w:t xml:space="preserve"> Inferior vena cava</w:t>
      </w:r>
      <w:r>
        <w:rPr>
          <w:rFonts w:ascii="Book Antiqua" w:eastAsia="宋体" w:hAnsi="Book Antiqua" w:hint="eastAsia"/>
          <w:sz w:val="24"/>
          <w:lang w:eastAsia="zh-CN"/>
        </w:rPr>
        <w:t>;</w:t>
      </w:r>
      <w:r w:rsidRPr="002174B9">
        <w:rPr>
          <w:rFonts w:ascii="Book Antiqua" w:hAnsi="Book Antiqua"/>
          <w:sz w:val="24"/>
        </w:rPr>
        <w:t xml:space="preserve"> Pa</w:t>
      </w:r>
      <w:r>
        <w:rPr>
          <w:rFonts w:ascii="Book Antiqua" w:eastAsia="宋体" w:hAnsi="Book Antiqua" w:hint="eastAsia"/>
          <w:sz w:val="24"/>
          <w:lang w:eastAsia="zh-CN"/>
        </w:rPr>
        <w:t>:</w:t>
      </w:r>
      <w:r w:rsidRPr="002174B9">
        <w:rPr>
          <w:rFonts w:ascii="Book Antiqua" w:hAnsi="Book Antiqua"/>
          <w:sz w:val="24"/>
        </w:rPr>
        <w:t xml:space="preserve"> pancreas</w:t>
      </w:r>
      <w:r>
        <w:rPr>
          <w:rFonts w:ascii="Book Antiqua" w:eastAsia="宋体" w:hAnsi="Book Antiqua" w:hint="eastAsia"/>
          <w:sz w:val="24"/>
          <w:lang w:eastAsia="zh-CN"/>
        </w:rPr>
        <w:t xml:space="preserve">; </w:t>
      </w:r>
      <w:r w:rsidRPr="002174B9">
        <w:rPr>
          <w:rFonts w:ascii="Book Antiqua" w:hAnsi="Book Antiqua"/>
          <w:sz w:val="24"/>
        </w:rPr>
        <w:t>G</w:t>
      </w:r>
      <w:r>
        <w:rPr>
          <w:rFonts w:ascii="Book Antiqua" w:eastAsia="宋体" w:hAnsi="Book Antiqua" w:hint="eastAsia"/>
          <w:sz w:val="24"/>
          <w:lang w:eastAsia="zh-CN"/>
        </w:rPr>
        <w:t xml:space="preserve">: </w:t>
      </w:r>
      <w:r w:rsidRPr="002174B9">
        <w:rPr>
          <w:rFonts w:ascii="Book Antiqua" w:hAnsi="Book Antiqua"/>
          <w:sz w:val="24"/>
        </w:rPr>
        <w:t>Gastric tube</w:t>
      </w:r>
      <w:r>
        <w:rPr>
          <w:rFonts w:ascii="Book Antiqua" w:eastAsia="宋体" w:hAnsi="Book Antiqua" w:hint="eastAsia"/>
          <w:sz w:val="24"/>
          <w:lang w:eastAsia="zh-CN"/>
        </w:rPr>
        <w:t>;</w:t>
      </w:r>
      <w:r w:rsidRPr="002174B9">
        <w:rPr>
          <w:rFonts w:ascii="Book Antiqua" w:hAnsi="Book Antiqua"/>
          <w:sz w:val="24"/>
        </w:rPr>
        <w:t xml:space="preserve"> </w:t>
      </w:r>
      <w:proofErr w:type="spellStart"/>
      <w:r w:rsidRPr="002174B9">
        <w:rPr>
          <w:rFonts w:ascii="Book Antiqua" w:hAnsi="Book Antiqua"/>
          <w:sz w:val="24"/>
        </w:rPr>
        <w:t>Py</w:t>
      </w:r>
      <w:proofErr w:type="spellEnd"/>
      <w:r>
        <w:rPr>
          <w:rFonts w:ascii="Book Antiqua" w:eastAsia="宋体" w:hAnsi="Book Antiqua" w:hint="eastAsia"/>
          <w:sz w:val="24"/>
          <w:lang w:eastAsia="zh-CN"/>
        </w:rPr>
        <w:t>:</w:t>
      </w:r>
      <w:r w:rsidRPr="002174B9">
        <w:rPr>
          <w:rFonts w:ascii="Book Antiqua" w:hAnsi="Book Antiqua"/>
          <w:sz w:val="24"/>
        </w:rPr>
        <w:t xml:space="preserve"> Pylorus</w:t>
      </w:r>
      <w:r>
        <w:rPr>
          <w:rFonts w:ascii="Book Antiqua" w:eastAsia="宋体" w:hAnsi="Book Antiqua" w:hint="eastAsia"/>
          <w:sz w:val="24"/>
          <w:lang w:eastAsia="zh-CN"/>
        </w:rPr>
        <w:t xml:space="preserve">; </w:t>
      </w:r>
      <w:r w:rsidRPr="002174B9">
        <w:rPr>
          <w:rFonts w:ascii="Book Antiqua" w:hAnsi="Book Antiqua"/>
          <w:sz w:val="24"/>
        </w:rPr>
        <w:t>CHA</w:t>
      </w:r>
      <w:r>
        <w:rPr>
          <w:rFonts w:ascii="Book Antiqua" w:eastAsia="宋体" w:hAnsi="Book Antiqua" w:hint="eastAsia"/>
          <w:sz w:val="24"/>
          <w:lang w:eastAsia="zh-CN"/>
        </w:rPr>
        <w:t>:</w:t>
      </w:r>
      <w:r w:rsidRPr="002174B9">
        <w:rPr>
          <w:rFonts w:ascii="Book Antiqua" w:hAnsi="Book Antiqua"/>
          <w:sz w:val="24"/>
        </w:rPr>
        <w:t xml:space="preserve"> Common hepatic artery</w:t>
      </w:r>
      <w:r>
        <w:rPr>
          <w:rFonts w:ascii="Book Antiqua" w:eastAsia="宋体" w:hAnsi="Book Antiqua" w:hint="eastAsia"/>
          <w:sz w:val="24"/>
          <w:lang w:eastAsia="zh-CN"/>
        </w:rPr>
        <w:t>;</w:t>
      </w:r>
      <w:r w:rsidRPr="002174B9">
        <w:rPr>
          <w:rFonts w:ascii="Book Antiqua" w:hAnsi="Book Antiqua"/>
          <w:sz w:val="24"/>
        </w:rPr>
        <w:t xml:space="preserve"> RGEA</w:t>
      </w:r>
      <w:r>
        <w:rPr>
          <w:rFonts w:ascii="Book Antiqua" w:eastAsia="宋体" w:hAnsi="Book Antiqua" w:hint="eastAsia"/>
          <w:sz w:val="24"/>
          <w:lang w:eastAsia="zh-CN"/>
        </w:rPr>
        <w:t xml:space="preserve">: </w:t>
      </w:r>
      <w:r w:rsidRPr="002174B9">
        <w:rPr>
          <w:rFonts w:ascii="Book Antiqua" w:hAnsi="Book Antiqua"/>
          <w:sz w:val="24"/>
        </w:rPr>
        <w:t xml:space="preserve">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w:t>
      </w:r>
      <w:r>
        <w:rPr>
          <w:rFonts w:ascii="Book Antiqua" w:eastAsia="宋体" w:hAnsi="Book Antiqua" w:hint="eastAsia"/>
          <w:sz w:val="24"/>
          <w:lang w:eastAsia="zh-CN"/>
        </w:rPr>
        <w:t>;</w:t>
      </w:r>
      <w:r w:rsidRPr="002174B9">
        <w:rPr>
          <w:rFonts w:ascii="Book Antiqua" w:hAnsi="Book Antiqua"/>
          <w:sz w:val="24"/>
        </w:rPr>
        <w:t xml:space="preserve"> GDA</w:t>
      </w:r>
      <w:r>
        <w:rPr>
          <w:rFonts w:ascii="Book Antiqua" w:eastAsia="宋体" w:hAnsi="Book Antiqua" w:hint="eastAsia"/>
          <w:sz w:val="24"/>
          <w:lang w:eastAsia="zh-CN"/>
        </w:rPr>
        <w:t xml:space="preserve">: </w:t>
      </w:r>
      <w:proofErr w:type="spellStart"/>
      <w:r w:rsidRPr="002174B9">
        <w:rPr>
          <w:rFonts w:ascii="Book Antiqua" w:hAnsi="Book Antiqua"/>
          <w:sz w:val="24"/>
        </w:rPr>
        <w:t>Gastroduodenal</w:t>
      </w:r>
      <w:proofErr w:type="spellEnd"/>
      <w:r w:rsidRPr="002174B9">
        <w:rPr>
          <w:rFonts w:ascii="Book Antiqua" w:hAnsi="Book Antiqua"/>
          <w:sz w:val="24"/>
        </w:rPr>
        <w:t xml:space="preserve"> artery</w:t>
      </w:r>
      <w:r>
        <w:rPr>
          <w:rFonts w:ascii="Book Antiqua" w:eastAsia="宋体" w:hAnsi="Book Antiqua" w:hint="eastAsia"/>
          <w:sz w:val="24"/>
          <w:lang w:eastAsia="zh-CN"/>
        </w:rPr>
        <w:t xml:space="preserve">; </w:t>
      </w:r>
      <w:r w:rsidRPr="002174B9">
        <w:rPr>
          <w:rFonts w:ascii="Book Antiqua" w:hAnsi="Book Antiqua"/>
          <w:sz w:val="24"/>
        </w:rPr>
        <w:t>PHA</w:t>
      </w:r>
      <w:r>
        <w:rPr>
          <w:rFonts w:ascii="Book Antiqua" w:eastAsia="宋体" w:hAnsi="Book Antiqua" w:hint="eastAsia"/>
          <w:sz w:val="24"/>
          <w:lang w:eastAsia="zh-CN"/>
        </w:rPr>
        <w:t>:</w:t>
      </w:r>
      <w:r w:rsidRPr="002174B9">
        <w:rPr>
          <w:rFonts w:ascii="Book Antiqua" w:hAnsi="Book Antiqua"/>
          <w:sz w:val="24"/>
        </w:rPr>
        <w:t xml:space="preserve"> Proper hepatic artery.</w:t>
      </w:r>
    </w:p>
    <w:p w:rsidR="00704CD9" w:rsidRPr="002174B9" w:rsidRDefault="00704CD9" w:rsidP="005E6C5C">
      <w:pPr>
        <w:spacing w:line="360" w:lineRule="auto"/>
        <w:rPr>
          <w:rFonts w:ascii="Book Antiqua" w:hAnsi="Book Antiqua"/>
          <w:sz w:val="24"/>
        </w:rPr>
      </w:pPr>
      <w:r w:rsidRPr="002174B9">
        <w:rPr>
          <w:rFonts w:ascii="Book Antiqua" w:hAnsi="Book Antiqua"/>
          <w:noProof/>
          <w:sz w:val="24"/>
          <w:lang w:eastAsia="zh-CN"/>
        </w:rPr>
        <w:drawing>
          <wp:inline distT="0" distB="0" distL="0" distR="0" wp14:anchorId="7B560E61" wp14:editId="2F72A4C3">
            <wp:extent cx="3017520" cy="3063508"/>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461" cy="3067510"/>
                    </a:xfrm>
                    <a:prstGeom prst="rect">
                      <a:avLst/>
                    </a:prstGeom>
                    <a:noFill/>
                    <a:ln>
                      <a:noFill/>
                    </a:ln>
                  </pic:spPr>
                </pic:pic>
              </a:graphicData>
            </a:graphic>
          </wp:inline>
        </w:drawing>
      </w:r>
    </w:p>
    <w:p w:rsidR="00704CD9" w:rsidRDefault="00704CD9" w:rsidP="005E6C5C">
      <w:pPr>
        <w:spacing w:line="360" w:lineRule="auto"/>
        <w:rPr>
          <w:rFonts w:ascii="Book Antiqua" w:eastAsia="宋体" w:hAnsi="Book Antiqua"/>
          <w:sz w:val="24"/>
          <w:lang w:eastAsia="zh-CN"/>
        </w:rPr>
      </w:pPr>
      <w:r w:rsidRPr="002174B9">
        <w:rPr>
          <w:rFonts w:ascii="Book Antiqua" w:hAnsi="Book Antiqua"/>
          <w:noProof/>
          <w:sz w:val="24"/>
          <w:lang w:eastAsia="zh-CN"/>
        </w:rPr>
        <w:lastRenderedPageBreak/>
        <w:drawing>
          <wp:inline distT="0" distB="0" distL="0" distR="0" wp14:anchorId="5C279AB0" wp14:editId="76664792">
            <wp:extent cx="3004196" cy="2674620"/>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660" cy="2675033"/>
                    </a:xfrm>
                    <a:prstGeom prst="rect">
                      <a:avLst/>
                    </a:prstGeom>
                    <a:noFill/>
                    <a:ln>
                      <a:noFill/>
                    </a:ln>
                  </pic:spPr>
                </pic:pic>
              </a:graphicData>
            </a:graphic>
          </wp:inline>
        </w:drawing>
      </w:r>
    </w:p>
    <w:p w:rsidR="002174B9" w:rsidRDefault="002174B9" w:rsidP="005E6C5C">
      <w:pPr>
        <w:spacing w:line="360" w:lineRule="auto"/>
        <w:rPr>
          <w:rFonts w:ascii="Book Antiqua" w:eastAsia="宋体" w:hAnsi="Book Antiqua"/>
          <w:sz w:val="24"/>
          <w:lang w:eastAsia="zh-CN"/>
        </w:rPr>
      </w:pPr>
    </w:p>
    <w:p w:rsidR="002174B9" w:rsidRDefault="002174B9">
      <w:pPr>
        <w:widowControl/>
        <w:jc w:val="left"/>
        <w:rPr>
          <w:rFonts w:ascii="Book Antiqua" w:hAnsi="Book Antiqua"/>
          <w:sz w:val="24"/>
        </w:rPr>
      </w:pPr>
      <w:r>
        <w:rPr>
          <w:rFonts w:ascii="Book Antiqua" w:hAnsi="Book Antiqua"/>
          <w:sz w:val="24"/>
        </w:rPr>
        <w:br w:type="page"/>
      </w:r>
    </w:p>
    <w:p w:rsidR="002174B9" w:rsidRPr="002174B9" w:rsidRDefault="002174B9" w:rsidP="002174B9">
      <w:pPr>
        <w:spacing w:line="360" w:lineRule="auto"/>
        <w:rPr>
          <w:rFonts w:ascii="Book Antiqua" w:eastAsia="宋体" w:hAnsi="Book Antiqua"/>
          <w:sz w:val="24"/>
          <w:lang w:eastAsia="zh-CN"/>
        </w:rPr>
      </w:pPr>
      <w:r w:rsidRPr="002174B9">
        <w:rPr>
          <w:rFonts w:ascii="Book Antiqua" w:hAnsi="Book Antiqua"/>
          <w:b/>
          <w:sz w:val="24"/>
        </w:rPr>
        <w:lastRenderedPageBreak/>
        <w:t>Figure 3</w:t>
      </w:r>
      <w:r w:rsidRPr="002174B9">
        <w:rPr>
          <w:rFonts w:ascii="Book Antiqua" w:eastAsia="宋体" w:hAnsi="Book Antiqua" w:hint="eastAsia"/>
          <w:b/>
          <w:sz w:val="24"/>
          <w:lang w:eastAsia="zh-CN"/>
        </w:rPr>
        <w:t xml:space="preserve"> </w:t>
      </w:r>
      <w:r w:rsidRPr="002174B9">
        <w:rPr>
          <w:rFonts w:ascii="Book Antiqua" w:hAnsi="Book Antiqua"/>
          <w:b/>
          <w:sz w:val="24"/>
        </w:rPr>
        <w:t>Resected specimen of the gastric tube</w:t>
      </w:r>
      <w:r w:rsidRPr="002174B9">
        <w:rPr>
          <w:rFonts w:ascii="Book Antiqua" w:eastAsia="宋体" w:hAnsi="Book Antiqua" w:hint="eastAsia"/>
          <w:b/>
          <w:sz w:val="24"/>
          <w:lang w:eastAsia="zh-CN"/>
        </w:rPr>
        <w:t>.</w:t>
      </w:r>
      <w:r>
        <w:rPr>
          <w:rFonts w:ascii="Book Antiqua" w:eastAsia="宋体" w:hAnsi="Book Antiqua" w:hint="eastAsia"/>
          <w:sz w:val="24"/>
          <w:lang w:eastAsia="zh-CN"/>
        </w:rPr>
        <w:t xml:space="preserve"> </w:t>
      </w:r>
      <w:r w:rsidRPr="002174B9">
        <w:rPr>
          <w:rFonts w:ascii="Book Antiqua" w:hAnsi="Book Antiqua"/>
          <w:sz w:val="24"/>
        </w:rPr>
        <w:t>Resected specimen showed a slightly depressed-type tumor (arrows) in the pyloric lesion of gastric tube measuring 20 mm × 15 mm in size.</w:t>
      </w:r>
    </w:p>
    <w:p w:rsidR="002174B9" w:rsidRPr="002174B9" w:rsidRDefault="002174B9" w:rsidP="005E6C5C">
      <w:pPr>
        <w:spacing w:line="360" w:lineRule="auto"/>
        <w:rPr>
          <w:rFonts w:ascii="Book Antiqua" w:eastAsia="宋体" w:hAnsi="Book Antiqua"/>
          <w:sz w:val="24"/>
          <w:lang w:eastAsia="zh-CN"/>
        </w:rPr>
      </w:pPr>
    </w:p>
    <w:p w:rsidR="005E6C5C" w:rsidRDefault="002174B9" w:rsidP="005E6C5C">
      <w:pPr>
        <w:spacing w:line="360" w:lineRule="auto"/>
        <w:rPr>
          <w:rFonts w:ascii="Book Antiqua" w:eastAsia="宋体" w:hAnsi="Book Antiqua"/>
          <w:sz w:val="24"/>
          <w:lang w:eastAsia="zh-CN"/>
        </w:rPr>
      </w:pPr>
      <w:r w:rsidRPr="006C17C5">
        <w:rPr>
          <w:rFonts w:ascii="Book Antiqua" w:hAnsi="Book Antiqua"/>
          <w:noProof/>
          <w:sz w:val="24"/>
          <w:lang w:eastAsia="zh-CN"/>
        </w:rPr>
        <w:drawing>
          <wp:inline distT="0" distB="0" distL="0" distR="0" wp14:anchorId="34887B55" wp14:editId="72F04245">
            <wp:extent cx="3398520" cy="2613706"/>
            <wp:effectExtent l="0" t="0" r="0" b="0"/>
            <wp:docPr id="9" name="図 7" descr="H:\marcia\nakano保存用20110728～\GTCimage\GTC－HGE投稿\GTC画像\HGE投稿用画像\GTC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rcia\nakano保存用20110728～\GTCimage\GTC－HGE投稿\GTC画像\HGE投稿用画像\GTCfi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986" cy="2615603"/>
                    </a:xfrm>
                    <a:prstGeom prst="rect">
                      <a:avLst/>
                    </a:prstGeom>
                    <a:noFill/>
                    <a:ln>
                      <a:noFill/>
                    </a:ln>
                  </pic:spPr>
                </pic:pic>
              </a:graphicData>
            </a:graphic>
          </wp:inline>
        </w:drawing>
      </w:r>
    </w:p>
    <w:p w:rsidR="002174B9" w:rsidRDefault="002174B9" w:rsidP="005E6C5C">
      <w:pPr>
        <w:spacing w:line="360" w:lineRule="auto"/>
        <w:rPr>
          <w:rFonts w:ascii="Book Antiqua" w:eastAsia="宋体" w:hAnsi="Book Antiqua"/>
          <w:sz w:val="24"/>
          <w:lang w:eastAsia="zh-CN"/>
        </w:rPr>
      </w:pPr>
    </w:p>
    <w:p w:rsidR="002174B9" w:rsidRDefault="002174B9" w:rsidP="005E6C5C">
      <w:pPr>
        <w:spacing w:line="360" w:lineRule="auto"/>
        <w:rPr>
          <w:rFonts w:ascii="Book Antiqua" w:eastAsia="宋体" w:hAnsi="Book Antiqua"/>
          <w:sz w:val="24"/>
          <w:lang w:eastAsia="zh-CN"/>
        </w:rPr>
      </w:pPr>
    </w:p>
    <w:p w:rsidR="002174B9" w:rsidRDefault="002174B9">
      <w:pPr>
        <w:widowControl/>
        <w:jc w:val="left"/>
        <w:rPr>
          <w:rFonts w:ascii="Book Antiqua" w:hAnsi="Book Antiqua"/>
          <w:sz w:val="24"/>
        </w:rPr>
      </w:pPr>
      <w:r>
        <w:rPr>
          <w:rFonts w:ascii="Book Antiqua" w:hAnsi="Book Antiqua"/>
          <w:sz w:val="24"/>
        </w:rPr>
        <w:br w:type="page"/>
      </w:r>
    </w:p>
    <w:p w:rsidR="002174B9" w:rsidRPr="002174B9" w:rsidRDefault="002174B9" w:rsidP="002174B9">
      <w:pPr>
        <w:spacing w:line="360" w:lineRule="auto"/>
        <w:rPr>
          <w:rFonts w:ascii="Book Antiqua" w:eastAsia="宋体" w:hAnsi="Book Antiqua"/>
          <w:b/>
          <w:sz w:val="24"/>
          <w:lang w:eastAsia="zh-CN"/>
        </w:rPr>
      </w:pPr>
      <w:r w:rsidRPr="002174B9">
        <w:rPr>
          <w:rFonts w:ascii="Book Antiqua" w:hAnsi="Book Antiqua"/>
          <w:b/>
          <w:sz w:val="24"/>
        </w:rPr>
        <w:lastRenderedPageBreak/>
        <w:t xml:space="preserve">Figure 4 Intraoperative </w:t>
      </w:r>
      <w:proofErr w:type="spellStart"/>
      <w:r w:rsidRPr="002174B9">
        <w:rPr>
          <w:rFonts w:ascii="Book Antiqua" w:hAnsi="Book Antiqua"/>
          <w:b/>
          <w:sz w:val="24"/>
        </w:rPr>
        <w:t>indocyanine</w:t>
      </w:r>
      <w:proofErr w:type="spellEnd"/>
      <w:r w:rsidRPr="002174B9">
        <w:rPr>
          <w:rFonts w:ascii="Book Antiqua" w:hAnsi="Book Antiqua"/>
          <w:b/>
          <w:sz w:val="24"/>
        </w:rPr>
        <w:t xml:space="preserve"> green fluorescence imaging</w:t>
      </w:r>
      <w:r w:rsidRPr="002174B9">
        <w:rPr>
          <w:rFonts w:ascii="Book Antiqua" w:eastAsia="宋体" w:hAnsi="Book Antiqua" w:hint="eastAsia"/>
          <w:b/>
          <w:sz w:val="24"/>
          <w:lang w:eastAsia="zh-CN"/>
        </w:rPr>
        <w:t>.</w:t>
      </w:r>
      <w:r>
        <w:rPr>
          <w:rFonts w:ascii="Book Antiqua" w:eastAsia="宋体" w:hAnsi="Book Antiqua" w:hint="eastAsia"/>
          <w:b/>
          <w:sz w:val="24"/>
          <w:lang w:eastAsia="zh-CN"/>
        </w:rPr>
        <w:t xml:space="preserve"> </w:t>
      </w:r>
      <w:r w:rsidRPr="002174B9">
        <w:rPr>
          <w:rFonts w:ascii="Book Antiqua" w:hAnsi="Book Antiqua"/>
          <w:sz w:val="24"/>
        </w:rPr>
        <w:t xml:space="preserve">Intravenous administration of </w:t>
      </w:r>
      <w:proofErr w:type="spellStart"/>
      <w:r w:rsidRPr="002174B9">
        <w:rPr>
          <w:rFonts w:ascii="Book Antiqua" w:hAnsi="Book Antiqua"/>
          <w:sz w:val="24"/>
        </w:rPr>
        <w:t>indocyanine</w:t>
      </w:r>
      <w:proofErr w:type="spellEnd"/>
      <w:r w:rsidRPr="002174B9">
        <w:rPr>
          <w:rFonts w:ascii="Book Antiqua" w:hAnsi="Book Antiqua"/>
          <w:sz w:val="24"/>
        </w:rPr>
        <w:t xml:space="preserve"> green (ICG)</w:t>
      </w:r>
      <w:r>
        <w:rPr>
          <w:rFonts w:ascii="Book Antiqua" w:eastAsia="宋体" w:hAnsi="Book Antiqua" w:hint="eastAsia"/>
          <w:sz w:val="24"/>
          <w:lang w:eastAsia="zh-CN"/>
        </w:rPr>
        <w:t xml:space="preserve"> </w:t>
      </w:r>
      <w:r w:rsidRPr="002174B9">
        <w:rPr>
          <w:rFonts w:ascii="Book Antiqua" w:hAnsi="Book Antiqua"/>
          <w:sz w:val="24"/>
        </w:rPr>
        <w:t xml:space="preserve">showed that the blood flow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 and surgical margin of the gastric tube was sufficiently maintained in the proximal gastric tube. </w:t>
      </w:r>
      <w:proofErr w:type="gramStart"/>
      <w:r w:rsidRPr="002174B9">
        <w:rPr>
          <w:rFonts w:ascii="Book Antiqua" w:hAnsi="Book Antiqua"/>
          <w:sz w:val="24"/>
        </w:rPr>
        <w:t>Proximal margin of gastric tube</w:t>
      </w:r>
      <w:r>
        <w:rPr>
          <w:rFonts w:ascii="Book Antiqua" w:eastAsia="宋体" w:hAnsi="Book Antiqua" w:hint="eastAsia"/>
          <w:sz w:val="24"/>
          <w:lang w:eastAsia="zh-CN"/>
        </w:rPr>
        <w:t xml:space="preserve"> (</w:t>
      </w:r>
      <w:r w:rsidRPr="002174B9">
        <w:rPr>
          <w:rFonts w:ascii="Book Antiqua" w:hAnsi="Book Antiqua"/>
          <w:sz w:val="24"/>
        </w:rPr>
        <w:t>red arrows</w:t>
      </w:r>
      <w:r>
        <w:rPr>
          <w:rFonts w:ascii="Book Antiqua" w:eastAsia="宋体" w:hAnsi="Book Antiqua" w:hint="eastAsia"/>
          <w:sz w:val="24"/>
          <w:lang w:eastAsia="zh-CN"/>
        </w:rPr>
        <w:t>);</w:t>
      </w:r>
      <w:r w:rsidRPr="002174B9">
        <w:rPr>
          <w:rFonts w:ascii="Book Antiqua" w:hAnsi="Book Antiqua"/>
          <w:sz w:val="24"/>
        </w:rPr>
        <w:t xml:space="preserve"> Course of the right </w:t>
      </w:r>
      <w:proofErr w:type="spellStart"/>
      <w:r w:rsidRPr="002174B9">
        <w:rPr>
          <w:rFonts w:ascii="Book Antiqua" w:hAnsi="Book Antiqua"/>
          <w:sz w:val="24"/>
        </w:rPr>
        <w:t>gastroepiploic</w:t>
      </w:r>
      <w:proofErr w:type="spellEnd"/>
      <w:r w:rsidRPr="002174B9">
        <w:rPr>
          <w:rFonts w:ascii="Book Antiqua" w:hAnsi="Book Antiqua"/>
          <w:sz w:val="24"/>
        </w:rPr>
        <w:t xml:space="preserve"> artery</w:t>
      </w:r>
      <w:r>
        <w:rPr>
          <w:rFonts w:ascii="Book Antiqua" w:eastAsia="宋体" w:hAnsi="Book Antiqua" w:hint="eastAsia"/>
          <w:sz w:val="24"/>
          <w:lang w:eastAsia="zh-CN"/>
        </w:rPr>
        <w:t xml:space="preserve"> (</w:t>
      </w:r>
      <w:r w:rsidRPr="002174B9">
        <w:rPr>
          <w:rFonts w:ascii="Book Antiqua" w:hAnsi="Book Antiqua"/>
          <w:sz w:val="24"/>
        </w:rPr>
        <w:t>Green arrows</w:t>
      </w:r>
      <w:r>
        <w:rPr>
          <w:rFonts w:ascii="Book Antiqua" w:eastAsia="宋体" w:hAnsi="Book Antiqua" w:hint="eastAsia"/>
          <w:sz w:val="24"/>
          <w:lang w:eastAsia="zh-CN"/>
        </w:rPr>
        <w:t>).</w:t>
      </w:r>
      <w:proofErr w:type="gramEnd"/>
      <w:r>
        <w:rPr>
          <w:rFonts w:ascii="Book Antiqua" w:eastAsia="宋体" w:hAnsi="Book Antiqua" w:hint="eastAsia"/>
          <w:sz w:val="24"/>
          <w:lang w:eastAsia="zh-CN"/>
        </w:rPr>
        <w:t xml:space="preserve"> </w:t>
      </w:r>
      <w:r w:rsidRPr="002174B9">
        <w:rPr>
          <w:rFonts w:ascii="Book Antiqua" w:hAnsi="Book Antiqua"/>
          <w:sz w:val="24"/>
        </w:rPr>
        <w:t>Duo</w:t>
      </w:r>
      <w:r>
        <w:rPr>
          <w:rFonts w:ascii="Book Antiqua" w:eastAsia="宋体" w:hAnsi="Book Antiqua" w:hint="eastAsia"/>
          <w:sz w:val="24"/>
          <w:lang w:eastAsia="zh-CN"/>
        </w:rPr>
        <w:t>:</w:t>
      </w:r>
      <w:r w:rsidRPr="002174B9">
        <w:rPr>
          <w:rFonts w:ascii="Book Antiqua" w:hAnsi="Book Antiqua"/>
          <w:sz w:val="24"/>
        </w:rPr>
        <w:t xml:space="preserve"> Margin of the duodenum</w:t>
      </w:r>
      <w:r>
        <w:rPr>
          <w:rFonts w:ascii="Book Antiqua" w:eastAsia="宋体" w:hAnsi="Book Antiqua" w:hint="eastAsia"/>
          <w:sz w:val="24"/>
          <w:lang w:eastAsia="zh-CN"/>
        </w:rPr>
        <w:t xml:space="preserve">; </w:t>
      </w:r>
      <w:r w:rsidRPr="002174B9">
        <w:rPr>
          <w:rFonts w:ascii="Book Antiqua" w:hAnsi="Book Antiqua"/>
          <w:sz w:val="24"/>
        </w:rPr>
        <w:t>G</w:t>
      </w:r>
      <w:r>
        <w:rPr>
          <w:rFonts w:ascii="Book Antiqua" w:eastAsia="宋体" w:hAnsi="Book Antiqua" w:hint="eastAsia"/>
          <w:sz w:val="24"/>
          <w:lang w:eastAsia="zh-CN"/>
        </w:rPr>
        <w:t xml:space="preserve">: </w:t>
      </w:r>
      <w:r w:rsidRPr="002174B9">
        <w:rPr>
          <w:rFonts w:ascii="Book Antiqua" w:hAnsi="Book Antiqua"/>
          <w:sz w:val="24"/>
        </w:rPr>
        <w:t>Proximal gastric tube</w:t>
      </w:r>
      <w:r>
        <w:rPr>
          <w:rFonts w:ascii="Book Antiqua" w:eastAsia="宋体" w:hAnsi="Book Antiqua" w:hint="eastAsia"/>
          <w:sz w:val="24"/>
          <w:lang w:eastAsia="zh-CN"/>
        </w:rPr>
        <w:t>.</w:t>
      </w:r>
    </w:p>
    <w:p w:rsidR="002174B9" w:rsidRPr="002174B9" w:rsidRDefault="002174B9" w:rsidP="005E6C5C">
      <w:pPr>
        <w:spacing w:line="360" w:lineRule="auto"/>
        <w:rPr>
          <w:rFonts w:ascii="Book Antiqua" w:eastAsia="宋体" w:hAnsi="Book Antiqua"/>
          <w:sz w:val="24"/>
          <w:lang w:eastAsia="zh-CN"/>
        </w:rPr>
      </w:pPr>
      <w:r w:rsidRPr="006C17C5">
        <w:rPr>
          <w:rFonts w:ascii="Book Antiqua" w:hAnsi="Book Antiqua"/>
          <w:noProof/>
          <w:sz w:val="24"/>
          <w:lang w:eastAsia="zh-CN"/>
        </w:rPr>
        <w:drawing>
          <wp:inline distT="0" distB="0" distL="0" distR="0" wp14:anchorId="76A2A642" wp14:editId="58D132ED">
            <wp:extent cx="3383692" cy="4038600"/>
            <wp:effectExtent l="0" t="0" r="7620" b="0"/>
            <wp:docPr id="5" name="図 8" descr="H:\marcia\nakano保存用20110728～\GTCimage\GTC－HGE投稿\GTC画像\HGE投稿用画像\GTC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rcia\nakano保存用20110728～\GTCimage\GTC－HGE投稿\GTC画像\HGE投稿用画像\GTCfig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692" cy="4038600"/>
                    </a:xfrm>
                    <a:prstGeom prst="rect">
                      <a:avLst/>
                    </a:prstGeom>
                    <a:noFill/>
                    <a:ln>
                      <a:noFill/>
                    </a:ln>
                  </pic:spPr>
                </pic:pic>
              </a:graphicData>
            </a:graphic>
          </wp:inline>
        </w:drawing>
      </w:r>
    </w:p>
    <w:p w:rsidR="006C17C5" w:rsidRPr="005B6CDD" w:rsidRDefault="00143CB2" w:rsidP="005B6CDD">
      <w:pPr>
        <w:spacing w:line="360" w:lineRule="auto"/>
        <w:rPr>
          <w:rFonts w:ascii="Book Antiqua" w:eastAsia="宋体" w:hAnsi="Book Antiqua"/>
          <w:sz w:val="24"/>
          <w:lang w:eastAsia="zh-CN"/>
        </w:rPr>
      </w:pPr>
      <w:r w:rsidRPr="002174B9">
        <w:rPr>
          <w:rFonts w:ascii="Book Antiqua" w:hAnsi="Book Antiqua"/>
          <w:noProof/>
          <w:sz w:val="24"/>
          <w:lang w:eastAsia="zh-CN"/>
        </w:rPr>
        <mc:AlternateContent>
          <mc:Choice Requires="wps">
            <w:drawing>
              <wp:anchor distT="0" distB="0" distL="114300" distR="114300" simplePos="0" relativeHeight="251664384" behindDoc="0" locked="0" layoutInCell="1" allowOverlap="1" wp14:anchorId="7E99D3D4" wp14:editId="6E6068B2">
                <wp:simplePos x="0" y="0"/>
                <wp:positionH relativeFrom="column">
                  <wp:posOffset>3533775</wp:posOffset>
                </wp:positionH>
                <wp:positionV relativeFrom="paragraph">
                  <wp:posOffset>4000500</wp:posOffset>
                </wp:positionV>
                <wp:extent cx="156210" cy="80010"/>
                <wp:effectExtent l="76200" t="50800" r="72390" b="97790"/>
                <wp:wrapNone/>
                <wp:docPr id="20" name="直線矢印コネクタ 19"/>
                <wp:cNvGraphicFramePr/>
                <a:graphic xmlns:a="http://schemas.openxmlformats.org/drawingml/2006/main">
                  <a:graphicData uri="http://schemas.microsoft.com/office/word/2010/wordprocessingShape">
                    <wps:wsp>
                      <wps:cNvCnPr/>
                      <wps:spPr>
                        <a:xfrm flipH="1" flipV="1">
                          <a:off x="0" y="0"/>
                          <a:ext cx="156210" cy="8001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直線矢印コネクタ 19" o:spid="_x0000_s1026" type="#_x0000_t32" style="position:absolute;left:0;text-align:left;margin-left:278.25pt;margin-top:315pt;width:12.3pt;height:6.3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" strokecolor="#9bbb59 [3206]" strokeweight="1pt">
                <v:stroke endarrow="open"/>
                <v:shadow on="t" opacity="24903f" mv:blur="40000f" origin=",.5" offset="0,20000emu"/>
              </v:shape>
            </w:pict>
          </mc:Fallback>
        </mc:AlternateContent>
      </w:r>
      <w:r w:rsidRPr="002174B9">
        <w:rPr>
          <w:rFonts w:ascii="Book Antiqua" w:hAnsi="Book Antiqua"/>
          <w:noProof/>
          <w:sz w:val="24"/>
          <w:lang w:eastAsia="zh-CN"/>
        </w:rPr>
        <mc:AlternateContent>
          <mc:Choice Requires="wps">
            <w:drawing>
              <wp:anchor distT="0" distB="0" distL="114300" distR="114300" simplePos="0" relativeHeight="251662336" behindDoc="0" locked="0" layoutInCell="1" allowOverlap="1" wp14:anchorId="039D5819" wp14:editId="46496C0E">
                <wp:simplePos x="0" y="0"/>
                <wp:positionH relativeFrom="column">
                  <wp:posOffset>3667125</wp:posOffset>
                </wp:positionH>
                <wp:positionV relativeFrom="paragraph">
                  <wp:posOffset>3657600</wp:posOffset>
                </wp:positionV>
                <wp:extent cx="156210" cy="80010"/>
                <wp:effectExtent l="76200" t="50800" r="72390" b="97790"/>
                <wp:wrapNone/>
                <wp:docPr id="18" name="直線矢印コネクタ 17"/>
                <wp:cNvGraphicFramePr/>
                <a:graphic xmlns:a="http://schemas.openxmlformats.org/drawingml/2006/main">
                  <a:graphicData uri="http://schemas.microsoft.com/office/word/2010/wordprocessingShape">
                    <wps:wsp>
                      <wps:cNvCnPr/>
                      <wps:spPr>
                        <a:xfrm flipH="1" flipV="1">
                          <a:off x="0" y="0"/>
                          <a:ext cx="156210" cy="8001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mv="urn:schemas-microsoft-com:mac:vml" xmlns:mo="http://schemas.microsoft.com/office/mac/office/2008/main">
            <w:pict>
              <v:shape id="直線矢印コネクタ 17" o:spid="_x0000_s1026" type="#_x0000_t32" style="position:absolute;left:0;text-align:left;margin-left:288.75pt;margin-top:4in;width:12.3pt;height:6.3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" strokecolor="#9bbb59 [3206]" strokeweight="1pt">
                <v:stroke endarrow="open"/>
                <v:shadow on="t" opacity="24903f" mv:blur="40000f" origin=",.5" offset="0,20000emu"/>
              </v:shape>
            </w:pict>
          </mc:Fallback>
        </mc:AlternateContent>
      </w:r>
      <w:r w:rsidRPr="002174B9">
        <w:rPr>
          <w:rFonts w:ascii="Book Antiqua" w:hAnsi="Book Antiqua"/>
          <w:noProof/>
          <w:sz w:val="24"/>
          <w:lang w:eastAsia="zh-CN"/>
        </w:rPr>
        <mc:AlternateContent>
          <mc:Choice Requires="wps">
            <w:drawing>
              <wp:anchor distT="0" distB="0" distL="114300" distR="114300" simplePos="0" relativeHeight="251663360" behindDoc="0" locked="0" layoutInCell="1" allowOverlap="1" wp14:anchorId="09C33F0A" wp14:editId="22560FF7">
                <wp:simplePos x="0" y="0"/>
                <wp:positionH relativeFrom="column">
                  <wp:posOffset>3600450</wp:posOffset>
                </wp:positionH>
                <wp:positionV relativeFrom="paragraph">
                  <wp:posOffset>3886200</wp:posOffset>
                </wp:positionV>
                <wp:extent cx="156210" cy="80010"/>
                <wp:effectExtent l="76200" t="50800" r="72390" b="97790"/>
                <wp:wrapNone/>
                <wp:docPr id="19" name="直線矢印コネクタ 18"/>
                <wp:cNvGraphicFramePr/>
                <a:graphic xmlns:a="http://schemas.openxmlformats.org/drawingml/2006/main">
                  <a:graphicData uri="http://schemas.microsoft.com/office/word/2010/wordprocessingShape">
                    <wps:wsp>
                      <wps:cNvCnPr/>
                      <wps:spPr>
                        <a:xfrm flipH="1" flipV="1">
                          <a:off x="0" y="0"/>
                          <a:ext cx="156210" cy="8001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mv="urn:schemas-microsoft-com:mac:vml" xmlns:mo="http://schemas.microsoft.com/office/mac/office/2008/main">
            <w:pict>
              <v:shape id="直線矢印コネクタ 18" o:spid="_x0000_s1026" type="#_x0000_t32" style="position:absolute;left:0;text-align:left;margin-left:283.5pt;margin-top:306pt;width:12.3pt;height:6.3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" strokecolor="#9bbb59 [3206]" strokeweight="1pt">
                <v:stroke endarrow="open"/>
                <v:shadow on="t" opacity="24903f" mv:blur="40000f" origin=",.5" offset="0,20000emu"/>
              </v:shape>
            </w:pict>
          </mc:Fallback>
        </mc:AlternateContent>
      </w:r>
      <w:r w:rsidRPr="002174B9">
        <w:rPr>
          <w:rFonts w:ascii="Book Antiqua" w:hAnsi="Book Antiqua"/>
          <w:noProof/>
          <w:sz w:val="24"/>
          <w:lang w:eastAsia="zh-CN"/>
        </w:rPr>
        <mc:AlternateContent>
          <mc:Choice Requires="wps">
            <w:drawing>
              <wp:anchor distT="0" distB="0" distL="114300" distR="114300" simplePos="0" relativeHeight="251661312" behindDoc="0" locked="0" layoutInCell="1" allowOverlap="1" wp14:anchorId="5AAF4C72" wp14:editId="1214A9D4">
                <wp:simplePos x="0" y="0"/>
                <wp:positionH relativeFrom="column">
                  <wp:posOffset>3600450</wp:posOffset>
                </wp:positionH>
                <wp:positionV relativeFrom="paragraph">
                  <wp:posOffset>3771900</wp:posOffset>
                </wp:positionV>
                <wp:extent cx="156210" cy="80010"/>
                <wp:effectExtent l="76200" t="50800" r="72390" b="97790"/>
                <wp:wrapNone/>
                <wp:docPr id="15" name="直線矢印コネクタ 14"/>
                <wp:cNvGraphicFramePr/>
                <a:graphic xmlns:a="http://schemas.openxmlformats.org/drawingml/2006/main">
                  <a:graphicData uri="http://schemas.microsoft.com/office/word/2010/wordprocessingShape">
                    <wps:wsp>
                      <wps:cNvCnPr/>
                      <wps:spPr>
                        <a:xfrm flipH="1" flipV="1">
                          <a:off x="0" y="0"/>
                          <a:ext cx="156210" cy="80010"/>
                        </a:xfrm>
                        <a:prstGeom prst="straightConnector1">
                          <a:avLst/>
                        </a:prstGeom>
                        <a:ln w="12700">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mv="urn:schemas-microsoft-com:mac:vml" xmlns:mo="http://schemas.microsoft.com/office/mac/office/2008/main">
            <w:pict>
              <v:shape id="直線矢印コネクタ 14" o:spid="_x0000_s1026" type="#_x0000_t32" style="position:absolute;left:0;text-align:left;margin-left:283.5pt;margin-top:297pt;width:12.3pt;height:6.3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" strokecolor="#9bbb59 [3206]" strokeweight="1pt">
                <v:stroke endarrow="open"/>
                <v:shadow on="t" opacity="24903f" mv:blur="40000f" origin=",.5" offset="0,20000emu"/>
              </v:shape>
            </w:pict>
          </mc:Fallback>
        </mc:AlternateContent>
      </w:r>
    </w:p>
    <w:sectPr w:rsidR="006C17C5" w:rsidRPr="005B6CDD" w:rsidSect="00C02E10">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D4C" w:rsidRDefault="00B02D4C" w:rsidP="00C02E10">
      <w:r>
        <w:separator/>
      </w:r>
    </w:p>
  </w:endnote>
  <w:endnote w:type="continuationSeparator" w:id="0">
    <w:p w:rsidR="00B02D4C" w:rsidRDefault="00B02D4C" w:rsidP="00C02E10">
      <w:r>
        <w:continuationSeparator/>
      </w:r>
    </w:p>
  </w:endnote>
  <w:endnote w:type="continuationNotice" w:id="1">
    <w:p w:rsidR="00B02D4C" w:rsidRDefault="00B02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B2" w:rsidRDefault="00143CB2">
    <w:pPr>
      <w:pStyle w:val="ab"/>
      <w:jc w:val="center"/>
    </w:pPr>
    <w:r>
      <w:fldChar w:fldCharType="begin"/>
    </w:r>
    <w:r>
      <w:instrText>PAGE   \* MERGEFORMAT</w:instrText>
    </w:r>
    <w:r>
      <w:fldChar w:fldCharType="separate"/>
    </w:r>
    <w:r w:rsidR="00723BC4" w:rsidRPr="00723BC4">
      <w:rPr>
        <w:noProof/>
        <w:lang w:val="ja-JP"/>
      </w:rPr>
      <w:t>18</w:t>
    </w:r>
    <w:r>
      <w:fldChar w:fldCharType="end"/>
    </w:r>
  </w:p>
  <w:p w:rsidR="00143CB2" w:rsidRDefault="00143C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D4C" w:rsidRDefault="00B02D4C" w:rsidP="00C02E10">
      <w:r>
        <w:separator/>
      </w:r>
    </w:p>
  </w:footnote>
  <w:footnote w:type="continuationSeparator" w:id="0">
    <w:p w:rsidR="00B02D4C" w:rsidRDefault="00B02D4C" w:rsidP="00C02E10">
      <w:r>
        <w:continuationSeparator/>
      </w:r>
    </w:p>
  </w:footnote>
  <w:footnote w:type="continuationNotice" w:id="1">
    <w:p w:rsidR="00B02D4C" w:rsidRDefault="00B02D4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33A20"/>
    <w:multiLevelType w:val="hybridMultilevel"/>
    <w:tmpl w:val="5AEA1A66"/>
    <w:lvl w:ilvl="0" w:tplc="35767C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B7D09D0"/>
    <w:multiLevelType w:val="hybridMultilevel"/>
    <w:tmpl w:val="38F8FAA6"/>
    <w:lvl w:ilvl="0" w:tplc="0409000F">
      <w:start w:val="1"/>
      <w:numFmt w:val="decimal"/>
      <w:lvlText w:val="%1."/>
      <w:lvlJc w:val="left"/>
      <w:pPr>
        <w:ind w:left="540" w:hanging="420"/>
      </w:p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rsrdtex1aa52jevpwbxafxkfw5e59ztxesv&quot;&gt;GTCimageLibrary&lt;record-ids&gt;&lt;item&gt;1&lt;/item&gt;&lt;item&gt;2&lt;/item&gt;&lt;item&gt;3&lt;/item&gt;&lt;item&gt;4&lt;/item&gt;&lt;item&gt;5&lt;/item&gt;&lt;item&gt;6&lt;/item&gt;&lt;item&gt;7&lt;/item&gt;&lt;item&gt;8&lt;/item&gt;&lt;item&gt;9&lt;/item&gt;&lt;item&gt;10&lt;/item&gt;&lt;item&gt;11&lt;/item&gt;&lt;item&gt;18&lt;/item&gt;&lt;item&gt;46&lt;/item&gt;&lt;item&gt;48&lt;/item&gt;&lt;item&gt;49&lt;/item&gt;&lt;item&gt;50&lt;/item&gt;&lt;/record-ids&gt;&lt;/item&gt;&lt;/Libraries&gt;"/>
  </w:docVars>
  <w:rsids>
    <w:rsidRoot w:val="00753C4A"/>
    <w:rsid w:val="00000F65"/>
    <w:rsid w:val="00002DBA"/>
    <w:rsid w:val="00011630"/>
    <w:rsid w:val="00027412"/>
    <w:rsid w:val="00033A7E"/>
    <w:rsid w:val="0008490D"/>
    <w:rsid w:val="0009052F"/>
    <w:rsid w:val="000A6FE4"/>
    <w:rsid w:val="000A736C"/>
    <w:rsid w:val="000B3204"/>
    <w:rsid w:val="000B73AC"/>
    <w:rsid w:val="000C0CD5"/>
    <w:rsid w:val="000C3807"/>
    <w:rsid w:val="000C3F73"/>
    <w:rsid w:val="000C4C91"/>
    <w:rsid w:val="000C77EA"/>
    <w:rsid w:val="000D0AB4"/>
    <w:rsid w:val="000D548D"/>
    <w:rsid w:val="000E52C6"/>
    <w:rsid w:val="000E5EAF"/>
    <w:rsid w:val="000E5ED1"/>
    <w:rsid w:val="000F0894"/>
    <w:rsid w:val="000F105A"/>
    <w:rsid w:val="000F20A2"/>
    <w:rsid w:val="0010718F"/>
    <w:rsid w:val="00107ED5"/>
    <w:rsid w:val="001118F3"/>
    <w:rsid w:val="00117221"/>
    <w:rsid w:val="00120AF8"/>
    <w:rsid w:val="00123370"/>
    <w:rsid w:val="001333FC"/>
    <w:rsid w:val="00143CB2"/>
    <w:rsid w:val="00145985"/>
    <w:rsid w:val="001472A9"/>
    <w:rsid w:val="0015460B"/>
    <w:rsid w:val="00157E21"/>
    <w:rsid w:val="00161C0F"/>
    <w:rsid w:val="001766F2"/>
    <w:rsid w:val="00176997"/>
    <w:rsid w:val="001817D9"/>
    <w:rsid w:val="00195B52"/>
    <w:rsid w:val="001A269F"/>
    <w:rsid w:val="001B141A"/>
    <w:rsid w:val="001B40AD"/>
    <w:rsid w:val="001B674F"/>
    <w:rsid w:val="001C2830"/>
    <w:rsid w:val="001E287D"/>
    <w:rsid w:val="001E2D1D"/>
    <w:rsid w:val="001E437C"/>
    <w:rsid w:val="00210DA4"/>
    <w:rsid w:val="00215477"/>
    <w:rsid w:val="00215856"/>
    <w:rsid w:val="002174B9"/>
    <w:rsid w:val="002205A4"/>
    <w:rsid w:val="00222073"/>
    <w:rsid w:val="0022397C"/>
    <w:rsid w:val="00225D11"/>
    <w:rsid w:val="00226510"/>
    <w:rsid w:val="00226D54"/>
    <w:rsid w:val="0023670E"/>
    <w:rsid w:val="002369F5"/>
    <w:rsid w:val="00246C09"/>
    <w:rsid w:val="002503A9"/>
    <w:rsid w:val="00254C87"/>
    <w:rsid w:val="00257255"/>
    <w:rsid w:val="00257513"/>
    <w:rsid w:val="00263910"/>
    <w:rsid w:val="00265396"/>
    <w:rsid w:val="002715D6"/>
    <w:rsid w:val="002726E4"/>
    <w:rsid w:val="00273B6C"/>
    <w:rsid w:val="002801B2"/>
    <w:rsid w:val="002805FC"/>
    <w:rsid w:val="00280662"/>
    <w:rsid w:val="00291155"/>
    <w:rsid w:val="0029149F"/>
    <w:rsid w:val="002924B0"/>
    <w:rsid w:val="002B11A7"/>
    <w:rsid w:val="002C1285"/>
    <w:rsid w:val="002C5EA1"/>
    <w:rsid w:val="002C6AC8"/>
    <w:rsid w:val="002D6F18"/>
    <w:rsid w:val="002D7A66"/>
    <w:rsid w:val="002F118B"/>
    <w:rsid w:val="002F5557"/>
    <w:rsid w:val="002F7E94"/>
    <w:rsid w:val="00314274"/>
    <w:rsid w:val="003161F4"/>
    <w:rsid w:val="00341BA2"/>
    <w:rsid w:val="0034566B"/>
    <w:rsid w:val="003500F2"/>
    <w:rsid w:val="003772BA"/>
    <w:rsid w:val="0038042A"/>
    <w:rsid w:val="0039102E"/>
    <w:rsid w:val="00391BA8"/>
    <w:rsid w:val="0039548F"/>
    <w:rsid w:val="003A01F3"/>
    <w:rsid w:val="003A3F81"/>
    <w:rsid w:val="003B703C"/>
    <w:rsid w:val="003B78A6"/>
    <w:rsid w:val="003C0BEF"/>
    <w:rsid w:val="003C4103"/>
    <w:rsid w:val="003D0031"/>
    <w:rsid w:val="003D2BD5"/>
    <w:rsid w:val="003E76AA"/>
    <w:rsid w:val="004039FB"/>
    <w:rsid w:val="0041717C"/>
    <w:rsid w:val="00417F24"/>
    <w:rsid w:val="00420E14"/>
    <w:rsid w:val="00421EEF"/>
    <w:rsid w:val="00422F25"/>
    <w:rsid w:val="004263E0"/>
    <w:rsid w:val="00430794"/>
    <w:rsid w:val="00430BFD"/>
    <w:rsid w:val="00431133"/>
    <w:rsid w:val="00437EF2"/>
    <w:rsid w:val="0044380D"/>
    <w:rsid w:val="00447E91"/>
    <w:rsid w:val="00452269"/>
    <w:rsid w:val="0045539D"/>
    <w:rsid w:val="004562C0"/>
    <w:rsid w:val="00462AA9"/>
    <w:rsid w:val="00483CB3"/>
    <w:rsid w:val="004A73C8"/>
    <w:rsid w:val="004B4CBB"/>
    <w:rsid w:val="004C2A11"/>
    <w:rsid w:val="004D1E36"/>
    <w:rsid w:val="004D734F"/>
    <w:rsid w:val="004F1F09"/>
    <w:rsid w:val="004F70A8"/>
    <w:rsid w:val="0050739B"/>
    <w:rsid w:val="00513285"/>
    <w:rsid w:val="00516155"/>
    <w:rsid w:val="0052035B"/>
    <w:rsid w:val="00521704"/>
    <w:rsid w:val="005228B8"/>
    <w:rsid w:val="00523637"/>
    <w:rsid w:val="00523C3A"/>
    <w:rsid w:val="00524E8D"/>
    <w:rsid w:val="00534FDE"/>
    <w:rsid w:val="00541165"/>
    <w:rsid w:val="00541417"/>
    <w:rsid w:val="00553F06"/>
    <w:rsid w:val="00573C0A"/>
    <w:rsid w:val="00584EFA"/>
    <w:rsid w:val="00585A39"/>
    <w:rsid w:val="005B6CDD"/>
    <w:rsid w:val="005C1E6C"/>
    <w:rsid w:val="005C3356"/>
    <w:rsid w:val="005D1EB8"/>
    <w:rsid w:val="005E6C5C"/>
    <w:rsid w:val="005F33D5"/>
    <w:rsid w:val="006101F6"/>
    <w:rsid w:val="00610DE6"/>
    <w:rsid w:val="0061585B"/>
    <w:rsid w:val="0063298C"/>
    <w:rsid w:val="00636DB2"/>
    <w:rsid w:val="006427FF"/>
    <w:rsid w:val="006515DE"/>
    <w:rsid w:val="00683EDA"/>
    <w:rsid w:val="00687994"/>
    <w:rsid w:val="00687D77"/>
    <w:rsid w:val="00691092"/>
    <w:rsid w:val="00696898"/>
    <w:rsid w:val="006A0757"/>
    <w:rsid w:val="006A4072"/>
    <w:rsid w:val="006A4A7F"/>
    <w:rsid w:val="006A7837"/>
    <w:rsid w:val="006B732A"/>
    <w:rsid w:val="006C17C5"/>
    <w:rsid w:val="006C21E4"/>
    <w:rsid w:val="006E1923"/>
    <w:rsid w:val="006F2469"/>
    <w:rsid w:val="006F4DC3"/>
    <w:rsid w:val="006F574E"/>
    <w:rsid w:val="006F7CFD"/>
    <w:rsid w:val="00704CD9"/>
    <w:rsid w:val="00705E67"/>
    <w:rsid w:val="0070727A"/>
    <w:rsid w:val="00710212"/>
    <w:rsid w:val="00723BC4"/>
    <w:rsid w:val="00725379"/>
    <w:rsid w:val="007340FC"/>
    <w:rsid w:val="00744286"/>
    <w:rsid w:val="007538A8"/>
    <w:rsid w:val="00753C4A"/>
    <w:rsid w:val="00753F81"/>
    <w:rsid w:val="00754ADF"/>
    <w:rsid w:val="00761089"/>
    <w:rsid w:val="007617A6"/>
    <w:rsid w:val="0077361D"/>
    <w:rsid w:val="0078184E"/>
    <w:rsid w:val="00794911"/>
    <w:rsid w:val="007B6AD6"/>
    <w:rsid w:val="007D22BA"/>
    <w:rsid w:val="007D7E99"/>
    <w:rsid w:val="007F4F4C"/>
    <w:rsid w:val="0080370B"/>
    <w:rsid w:val="00804F53"/>
    <w:rsid w:val="00821767"/>
    <w:rsid w:val="008405C3"/>
    <w:rsid w:val="00843FA9"/>
    <w:rsid w:val="0085214F"/>
    <w:rsid w:val="00860C03"/>
    <w:rsid w:val="00865F37"/>
    <w:rsid w:val="00884B6D"/>
    <w:rsid w:val="0089395D"/>
    <w:rsid w:val="0089655C"/>
    <w:rsid w:val="008A4835"/>
    <w:rsid w:val="008A5179"/>
    <w:rsid w:val="008B0C2B"/>
    <w:rsid w:val="008B3D79"/>
    <w:rsid w:val="008C3DEF"/>
    <w:rsid w:val="008D0012"/>
    <w:rsid w:val="008D1E99"/>
    <w:rsid w:val="008E2964"/>
    <w:rsid w:val="008E7309"/>
    <w:rsid w:val="008F1D22"/>
    <w:rsid w:val="008F2A1A"/>
    <w:rsid w:val="0090003A"/>
    <w:rsid w:val="00900112"/>
    <w:rsid w:val="0090080C"/>
    <w:rsid w:val="009015ED"/>
    <w:rsid w:val="00931620"/>
    <w:rsid w:val="00953DDE"/>
    <w:rsid w:val="00960165"/>
    <w:rsid w:val="00977D15"/>
    <w:rsid w:val="00992A6A"/>
    <w:rsid w:val="0099338E"/>
    <w:rsid w:val="00994E0C"/>
    <w:rsid w:val="00997D22"/>
    <w:rsid w:val="009A20B8"/>
    <w:rsid w:val="009A6AD0"/>
    <w:rsid w:val="009B0951"/>
    <w:rsid w:val="009B1A93"/>
    <w:rsid w:val="009C0BA4"/>
    <w:rsid w:val="009D2260"/>
    <w:rsid w:val="009E2047"/>
    <w:rsid w:val="009E2FF6"/>
    <w:rsid w:val="009F1B7B"/>
    <w:rsid w:val="009F7752"/>
    <w:rsid w:val="00A021BC"/>
    <w:rsid w:val="00A02676"/>
    <w:rsid w:val="00A11794"/>
    <w:rsid w:val="00A11BE4"/>
    <w:rsid w:val="00A15D29"/>
    <w:rsid w:val="00A262D0"/>
    <w:rsid w:val="00A3353F"/>
    <w:rsid w:val="00A472A2"/>
    <w:rsid w:val="00A47CD1"/>
    <w:rsid w:val="00A52F42"/>
    <w:rsid w:val="00A5696F"/>
    <w:rsid w:val="00A60570"/>
    <w:rsid w:val="00A6624B"/>
    <w:rsid w:val="00A942A0"/>
    <w:rsid w:val="00A971D6"/>
    <w:rsid w:val="00AA3B90"/>
    <w:rsid w:val="00AA43EA"/>
    <w:rsid w:val="00AB78F9"/>
    <w:rsid w:val="00AC19A3"/>
    <w:rsid w:val="00AD1E2A"/>
    <w:rsid w:val="00B02D4C"/>
    <w:rsid w:val="00B02DC2"/>
    <w:rsid w:val="00B04AA8"/>
    <w:rsid w:val="00B07076"/>
    <w:rsid w:val="00B2006B"/>
    <w:rsid w:val="00B31A07"/>
    <w:rsid w:val="00B56280"/>
    <w:rsid w:val="00B61B48"/>
    <w:rsid w:val="00B653EF"/>
    <w:rsid w:val="00B71F9A"/>
    <w:rsid w:val="00B72737"/>
    <w:rsid w:val="00B94C72"/>
    <w:rsid w:val="00B96947"/>
    <w:rsid w:val="00BA477D"/>
    <w:rsid w:val="00BC06D2"/>
    <w:rsid w:val="00BC1642"/>
    <w:rsid w:val="00BD06B7"/>
    <w:rsid w:val="00BD0C3D"/>
    <w:rsid w:val="00BD2FDA"/>
    <w:rsid w:val="00BD748C"/>
    <w:rsid w:val="00BD7863"/>
    <w:rsid w:val="00BF0EEB"/>
    <w:rsid w:val="00BF2AD1"/>
    <w:rsid w:val="00BF5350"/>
    <w:rsid w:val="00BF5EF1"/>
    <w:rsid w:val="00C02E10"/>
    <w:rsid w:val="00C03FA2"/>
    <w:rsid w:val="00C17A7C"/>
    <w:rsid w:val="00C232C0"/>
    <w:rsid w:val="00C34F47"/>
    <w:rsid w:val="00C428DA"/>
    <w:rsid w:val="00C43621"/>
    <w:rsid w:val="00C43B93"/>
    <w:rsid w:val="00C50B54"/>
    <w:rsid w:val="00C5196D"/>
    <w:rsid w:val="00C52525"/>
    <w:rsid w:val="00C612AF"/>
    <w:rsid w:val="00C6130C"/>
    <w:rsid w:val="00C73171"/>
    <w:rsid w:val="00C83BA9"/>
    <w:rsid w:val="00C86FCE"/>
    <w:rsid w:val="00CA41EA"/>
    <w:rsid w:val="00CA4201"/>
    <w:rsid w:val="00CB590D"/>
    <w:rsid w:val="00CB6DB4"/>
    <w:rsid w:val="00CB72DC"/>
    <w:rsid w:val="00CC4354"/>
    <w:rsid w:val="00CD495D"/>
    <w:rsid w:val="00CD4D2C"/>
    <w:rsid w:val="00CD51AA"/>
    <w:rsid w:val="00CE3FBA"/>
    <w:rsid w:val="00CE5B4A"/>
    <w:rsid w:val="00CE6532"/>
    <w:rsid w:val="00CE6ADE"/>
    <w:rsid w:val="00CE790D"/>
    <w:rsid w:val="00CF0F92"/>
    <w:rsid w:val="00CF5713"/>
    <w:rsid w:val="00D04BC3"/>
    <w:rsid w:val="00D11FF2"/>
    <w:rsid w:val="00D16486"/>
    <w:rsid w:val="00D16F3A"/>
    <w:rsid w:val="00D17C25"/>
    <w:rsid w:val="00D231B6"/>
    <w:rsid w:val="00D36A31"/>
    <w:rsid w:val="00D55FD9"/>
    <w:rsid w:val="00D570DC"/>
    <w:rsid w:val="00D62713"/>
    <w:rsid w:val="00D63E9F"/>
    <w:rsid w:val="00D77354"/>
    <w:rsid w:val="00D86059"/>
    <w:rsid w:val="00D875DD"/>
    <w:rsid w:val="00D90805"/>
    <w:rsid w:val="00D909B5"/>
    <w:rsid w:val="00D93D6D"/>
    <w:rsid w:val="00D96FE4"/>
    <w:rsid w:val="00DA7D08"/>
    <w:rsid w:val="00DB3BEF"/>
    <w:rsid w:val="00DC017C"/>
    <w:rsid w:val="00DC7147"/>
    <w:rsid w:val="00DD1A07"/>
    <w:rsid w:val="00DD1A7D"/>
    <w:rsid w:val="00DD4F6E"/>
    <w:rsid w:val="00DE483A"/>
    <w:rsid w:val="00DF522C"/>
    <w:rsid w:val="00DF55F8"/>
    <w:rsid w:val="00DF5D67"/>
    <w:rsid w:val="00E016EE"/>
    <w:rsid w:val="00E04E0B"/>
    <w:rsid w:val="00E2042C"/>
    <w:rsid w:val="00E205D0"/>
    <w:rsid w:val="00E271C2"/>
    <w:rsid w:val="00E30FF6"/>
    <w:rsid w:val="00E35630"/>
    <w:rsid w:val="00E35D00"/>
    <w:rsid w:val="00E43628"/>
    <w:rsid w:val="00E64AD8"/>
    <w:rsid w:val="00E70793"/>
    <w:rsid w:val="00E7471F"/>
    <w:rsid w:val="00E75062"/>
    <w:rsid w:val="00E85C14"/>
    <w:rsid w:val="00E85E46"/>
    <w:rsid w:val="00EB3521"/>
    <w:rsid w:val="00EB3593"/>
    <w:rsid w:val="00EB577D"/>
    <w:rsid w:val="00ED0371"/>
    <w:rsid w:val="00ED16FE"/>
    <w:rsid w:val="00ED241F"/>
    <w:rsid w:val="00EE25BE"/>
    <w:rsid w:val="00EE437E"/>
    <w:rsid w:val="00EF0B20"/>
    <w:rsid w:val="00EF3742"/>
    <w:rsid w:val="00F024A1"/>
    <w:rsid w:val="00F05484"/>
    <w:rsid w:val="00F15AE3"/>
    <w:rsid w:val="00F23203"/>
    <w:rsid w:val="00F34F87"/>
    <w:rsid w:val="00F42AA2"/>
    <w:rsid w:val="00F44E98"/>
    <w:rsid w:val="00F65D29"/>
    <w:rsid w:val="00F67379"/>
    <w:rsid w:val="00F745C2"/>
    <w:rsid w:val="00F75B02"/>
    <w:rsid w:val="00F770E2"/>
    <w:rsid w:val="00F80C2D"/>
    <w:rsid w:val="00F80F79"/>
    <w:rsid w:val="00F82DE3"/>
    <w:rsid w:val="00F82F88"/>
    <w:rsid w:val="00F84F39"/>
    <w:rsid w:val="00F87909"/>
    <w:rsid w:val="00F90A35"/>
    <w:rsid w:val="00FB07DB"/>
    <w:rsid w:val="00FB26E3"/>
    <w:rsid w:val="00FB5105"/>
    <w:rsid w:val="00FB53CA"/>
    <w:rsid w:val="00FB5A8B"/>
    <w:rsid w:val="00FB6475"/>
    <w:rsid w:val="00FB6BD4"/>
    <w:rsid w:val="00FB6D12"/>
    <w:rsid w:val="00FC60A5"/>
    <w:rsid w:val="00FD01E8"/>
    <w:rsid w:val="00FF13B8"/>
    <w:rsid w:val="00FF3845"/>
    <w:rsid w:val="00FF562D"/>
    <w:rsid w:val="00FF6B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paragraph" w:styleId="a4">
    <w:name w:val="Body Text"/>
    <w:basedOn w:val="a"/>
    <w:link w:val="Char"/>
    <w:rPr>
      <w:rFonts w:ascii="Arial" w:hAnsi="Arial"/>
      <w:sz w:val="28"/>
      <w:szCs w:val="20"/>
    </w:rPr>
  </w:style>
  <w:style w:type="character" w:customStyle="1" w:styleId="wordlink">
    <w:name w:val="wordlink"/>
    <w:basedOn w:val="a0"/>
    <w:uiPriority w:val="99"/>
  </w:style>
  <w:style w:type="paragraph" w:styleId="a5">
    <w:name w:val="Body Text Indent"/>
    <w:basedOn w:val="a"/>
    <w:pPr>
      <w:ind w:hanging="179"/>
      <w:jc w:val="left"/>
    </w:pPr>
    <w:rPr>
      <w:sz w:val="20"/>
    </w:rPr>
  </w:style>
  <w:style w:type="paragraph" w:styleId="a6">
    <w:name w:val="Balloon Text"/>
    <w:basedOn w:val="a"/>
    <w:link w:val="Char0"/>
    <w:rsid w:val="00596A0D"/>
    <w:rPr>
      <w:rFonts w:ascii="Arial" w:eastAsia="MS Gothic" w:hAnsi="Arial"/>
      <w:sz w:val="18"/>
      <w:szCs w:val="18"/>
      <w:lang w:val="x-none" w:eastAsia="x-none"/>
    </w:rPr>
  </w:style>
  <w:style w:type="character" w:customStyle="1" w:styleId="Char0">
    <w:name w:val="批注框文本 Char"/>
    <w:link w:val="a6"/>
    <w:rsid w:val="00596A0D"/>
    <w:rPr>
      <w:rFonts w:ascii="Arial" w:eastAsia="MS Gothic" w:hAnsi="Arial" w:cs="Times New Roman"/>
      <w:kern w:val="2"/>
      <w:sz w:val="18"/>
      <w:szCs w:val="18"/>
    </w:rPr>
  </w:style>
  <w:style w:type="paragraph" w:customStyle="1" w:styleId="1">
    <w:name w:val="変更箇所1"/>
    <w:hidden/>
    <w:uiPriority w:val="99"/>
    <w:semiHidden/>
    <w:rsid w:val="006238CE"/>
    <w:rPr>
      <w:kern w:val="2"/>
      <w:sz w:val="21"/>
      <w:szCs w:val="24"/>
      <w:lang w:eastAsia="ja-JP"/>
    </w:rPr>
  </w:style>
  <w:style w:type="character" w:styleId="a7">
    <w:name w:val="annotation reference"/>
    <w:rsid w:val="006238CE"/>
    <w:rPr>
      <w:sz w:val="18"/>
      <w:szCs w:val="18"/>
    </w:rPr>
  </w:style>
  <w:style w:type="paragraph" w:styleId="a8">
    <w:name w:val="annotation text"/>
    <w:basedOn w:val="a"/>
    <w:link w:val="Char1"/>
    <w:rsid w:val="006238CE"/>
    <w:pPr>
      <w:jc w:val="left"/>
    </w:pPr>
    <w:rPr>
      <w:lang w:val="x-none" w:eastAsia="x-none"/>
    </w:rPr>
  </w:style>
  <w:style w:type="character" w:customStyle="1" w:styleId="Char1">
    <w:name w:val="批注文字 Char"/>
    <w:link w:val="a8"/>
    <w:rsid w:val="006238CE"/>
    <w:rPr>
      <w:kern w:val="2"/>
      <w:sz w:val="21"/>
      <w:szCs w:val="24"/>
    </w:rPr>
  </w:style>
  <w:style w:type="paragraph" w:styleId="a9">
    <w:name w:val="annotation subject"/>
    <w:basedOn w:val="a8"/>
    <w:next w:val="a8"/>
    <w:link w:val="Char2"/>
    <w:rsid w:val="006238CE"/>
    <w:rPr>
      <w:b/>
      <w:bCs/>
    </w:rPr>
  </w:style>
  <w:style w:type="character" w:customStyle="1" w:styleId="Char2">
    <w:name w:val="批注主题 Char"/>
    <w:link w:val="a9"/>
    <w:rsid w:val="006238CE"/>
    <w:rPr>
      <w:b/>
      <w:bCs/>
      <w:kern w:val="2"/>
      <w:sz w:val="21"/>
      <w:szCs w:val="24"/>
    </w:rPr>
  </w:style>
  <w:style w:type="paragraph" w:styleId="aa">
    <w:name w:val="header"/>
    <w:basedOn w:val="a"/>
    <w:link w:val="Char3"/>
    <w:rsid w:val="006238CE"/>
    <w:pPr>
      <w:tabs>
        <w:tab w:val="center" w:pos="4252"/>
        <w:tab w:val="right" w:pos="8504"/>
      </w:tabs>
      <w:snapToGrid w:val="0"/>
    </w:pPr>
    <w:rPr>
      <w:lang w:val="x-none" w:eastAsia="x-none"/>
    </w:rPr>
  </w:style>
  <w:style w:type="character" w:customStyle="1" w:styleId="Char3">
    <w:name w:val="页眉 Char"/>
    <w:link w:val="aa"/>
    <w:rsid w:val="006238CE"/>
    <w:rPr>
      <w:kern w:val="2"/>
      <w:sz w:val="21"/>
      <w:szCs w:val="24"/>
    </w:rPr>
  </w:style>
  <w:style w:type="paragraph" w:styleId="ab">
    <w:name w:val="footer"/>
    <w:basedOn w:val="a"/>
    <w:link w:val="Char4"/>
    <w:uiPriority w:val="99"/>
    <w:rsid w:val="006238CE"/>
    <w:pPr>
      <w:tabs>
        <w:tab w:val="center" w:pos="4252"/>
        <w:tab w:val="right" w:pos="8504"/>
      </w:tabs>
      <w:snapToGrid w:val="0"/>
    </w:pPr>
    <w:rPr>
      <w:lang w:val="x-none" w:eastAsia="x-none"/>
    </w:rPr>
  </w:style>
  <w:style w:type="character" w:customStyle="1" w:styleId="Char4">
    <w:name w:val="页脚 Char"/>
    <w:link w:val="ab"/>
    <w:uiPriority w:val="99"/>
    <w:rsid w:val="006238CE"/>
    <w:rPr>
      <w:kern w:val="2"/>
      <w:sz w:val="21"/>
      <w:szCs w:val="24"/>
    </w:rPr>
  </w:style>
  <w:style w:type="character" w:styleId="ac">
    <w:name w:val="line number"/>
    <w:rsid w:val="003612ED"/>
  </w:style>
  <w:style w:type="character" w:styleId="ad">
    <w:name w:val="Hyperlink"/>
    <w:rsid w:val="003612ED"/>
    <w:rPr>
      <w:color w:val="0000FF"/>
      <w:u w:val="single"/>
    </w:rPr>
  </w:style>
  <w:style w:type="paragraph" w:customStyle="1" w:styleId="2">
    <w:name w:val="変更箇所2"/>
    <w:hidden/>
    <w:uiPriority w:val="99"/>
    <w:semiHidden/>
    <w:rsid w:val="00E205D0"/>
    <w:rPr>
      <w:kern w:val="2"/>
      <w:sz w:val="21"/>
      <w:szCs w:val="24"/>
      <w:lang w:eastAsia="ja-JP"/>
    </w:rPr>
  </w:style>
  <w:style w:type="paragraph" w:styleId="ae">
    <w:name w:val="List Paragraph"/>
    <w:basedOn w:val="a"/>
    <w:uiPriority w:val="34"/>
    <w:qFormat/>
    <w:rsid w:val="009015ED"/>
    <w:pPr>
      <w:ind w:leftChars="400" w:left="840"/>
    </w:pPr>
  </w:style>
  <w:style w:type="character" w:customStyle="1" w:styleId="Char">
    <w:name w:val="正文文本 Char"/>
    <w:basedOn w:val="a0"/>
    <w:link w:val="a4"/>
    <w:rsid w:val="00687D77"/>
    <w:rPr>
      <w:rFonts w:ascii="Arial" w:hAnsi="Arial"/>
      <w:kern w:val="2"/>
      <w:sz w:val="28"/>
      <w:lang w:eastAsia="ja-JP"/>
    </w:rPr>
  </w:style>
  <w:style w:type="character" w:customStyle="1" w:styleId="hps">
    <w:name w:val="hps"/>
    <w:basedOn w:val="a0"/>
    <w:rsid w:val="00B07076"/>
  </w:style>
  <w:style w:type="paragraph" w:styleId="af">
    <w:name w:val="Revision"/>
    <w:hidden/>
    <w:uiPriority w:val="99"/>
    <w:semiHidden/>
    <w:rsid w:val="00CA4201"/>
    <w:rPr>
      <w:kern w:val="2"/>
      <w:sz w:val="21"/>
      <w:szCs w:val="24"/>
      <w:lang w:eastAsia="ja-JP"/>
    </w:rPr>
  </w:style>
  <w:style w:type="paragraph" w:customStyle="1" w:styleId="p0">
    <w:name w:val="p0"/>
    <w:basedOn w:val="a"/>
    <w:rsid w:val="006C17C5"/>
    <w:pPr>
      <w:widowControl/>
      <w:spacing w:line="240" w:lineRule="atLeast"/>
      <w:jc w:val="left"/>
    </w:pPr>
    <w:rPr>
      <w:rFonts w:eastAsia="宋体" w:cs="宋体"/>
      <w:kern w:val="0"/>
      <w:szCs w:val="21"/>
      <w:lang w:eastAsia="zh-CN"/>
    </w:rPr>
  </w:style>
  <w:style w:type="character" w:customStyle="1" w:styleId="labellist1">
    <w:name w:val="label_list1"/>
    <w:rsid w:val="006C17C5"/>
  </w:style>
  <w:style w:type="paragraph" w:styleId="af0">
    <w:name w:val="Normal (Web)"/>
    <w:basedOn w:val="a"/>
    <w:uiPriority w:val="99"/>
    <w:rsid w:val="00A472A2"/>
    <w:rPr>
      <w:rFonts w:ascii="Times New Roman" w:hAnsi="Times New Roman"/>
      <w:sz w:val="24"/>
    </w:rPr>
  </w:style>
  <w:style w:type="character" w:customStyle="1" w:styleId="scdddoi">
    <w:name w:val="s_c_dddoi"/>
    <w:basedOn w:val="a0"/>
    <w:rsid w:val="002D6F18"/>
    <w:rPr>
      <w:sz w:val="24"/>
      <w:szCs w:val="24"/>
      <w:bdr w:val="none" w:sz="0" w:space="0" w:color="auto" w:frame="1"/>
      <w:vertAlign w:val="baseline"/>
    </w:rPr>
  </w:style>
  <w:style w:type="character" w:customStyle="1" w:styleId="doi1">
    <w:name w:val="doi1"/>
    <w:basedOn w:val="a0"/>
    <w:rsid w:val="002D6F18"/>
  </w:style>
  <w:style w:type="character" w:styleId="af1">
    <w:name w:val="FollowedHyperlink"/>
    <w:basedOn w:val="a0"/>
    <w:rsid w:val="00A569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paragraph" w:styleId="a4">
    <w:name w:val="Body Text"/>
    <w:basedOn w:val="a"/>
    <w:link w:val="Char"/>
    <w:rPr>
      <w:rFonts w:ascii="Arial" w:hAnsi="Arial"/>
      <w:sz w:val="28"/>
      <w:szCs w:val="20"/>
    </w:rPr>
  </w:style>
  <w:style w:type="character" w:customStyle="1" w:styleId="wordlink">
    <w:name w:val="wordlink"/>
    <w:basedOn w:val="a0"/>
    <w:uiPriority w:val="99"/>
  </w:style>
  <w:style w:type="paragraph" w:styleId="a5">
    <w:name w:val="Body Text Indent"/>
    <w:basedOn w:val="a"/>
    <w:pPr>
      <w:ind w:hanging="179"/>
      <w:jc w:val="left"/>
    </w:pPr>
    <w:rPr>
      <w:sz w:val="20"/>
    </w:rPr>
  </w:style>
  <w:style w:type="paragraph" w:styleId="a6">
    <w:name w:val="Balloon Text"/>
    <w:basedOn w:val="a"/>
    <w:link w:val="Char0"/>
    <w:rsid w:val="00596A0D"/>
    <w:rPr>
      <w:rFonts w:ascii="Arial" w:eastAsia="MS Gothic" w:hAnsi="Arial"/>
      <w:sz w:val="18"/>
      <w:szCs w:val="18"/>
      <w:lang w:val="x-none" w:eastAsia="x-none"/>
    </w:rPr>
  </w:style>
  <w:style w:type="character" w:customStyle="1" w:styleId="Char0">
    <w:name w:val="批注框文本 Char"/>
    <w:link w:val="a6"/>
    <w:rsid w:val="00596A0D"/>
    <w:rPr>
      <w:rFonts w:ascii="Arial" w:eastAsia="MS Gothic" w:hAnsi="Arial" w:cs="Times New Roman"/>
      <w:kern w:val="2"/>
      <w:sz w:val="18"/>
      <w:szCs w:val="18"/>
    </w:rPr>
  </w:style>
  <w:style w:type="paragraph" w:customStyle="1" w:styleId="1">
    <w:name w:val="変更箇所1"/>
    <w:hidden/>
    <w:uiPriority w:val="99"/>
    <w:semiHidden/>
    <w:rsid w:val="006238CE"/>
    <w:rPr>
      <w:kern w:val="2"/>
      <w:sz w:val="21"/>
      <w:szCs w:val="24"/>
      <w:lang w:eastAsia="ja-JP"/>
    </w:rPr>
  </w:style>
  <w:style w:type="character" w:styleId="a7">
    <w:name w:val="annotation reference"/>
    <w:rsid w:val="006238CE"/>
    <w:rPr>
      <w:sz w:val="18"/>
      <w:szCs w:val="18"/>
    </w:rPr>
  </w:style>
  <w:style w:type="paragraph" w:styleId="a8">
    <w:name w:val="annotation text"/>
    <w:basedOn w:val="a"/>
    <w:link w:val="Char1"/>
    <w:rsid w:val="006238CE"/>
    <w:pPr>
      <w:jc w:val="left"/>
    </w:pPr>
    <w:rPr>
      <w:lang w:val="x-none" w:eastAsia="x-none"/>
    </w:rPr>
  </w:style>
  <w:style w:type="character" w:customStyle="1" w:styleId="Char1">
    <w:name w:val="批注文字 Char"/>
    <w:link w:val="a8"/>
    <w:rsid w:val="006238CE"/>
    <w:rPr>
      <w:kern w:val="2"/>
      <w:sz w:val="21"/>
      <w:szCs w:val="24"/>
    </w:rPr>
  </w:style>
  <w:style w:type="paragraph" w:styleId="a9">
    <w:name w:val="annotation subject"/>
    <w:basedOn w:val="a8"/>
    <w:next w:val="a8"/>
    <w:link w:val="Char2"/>
    <w:rsid w:val="006238CE"/>
    <w:rPr>
      <w:b/>
      <w:bCs/>
    </w:rPr>
  </w:style>
  <w:style w:type="character" w:customStyle="1" w:styleId="Char2">
    <w:name w:val="批注主题 Char"/>
    <w:link w:val="a9"/>
    <w:rsid w:val="006238CE"/>
    <w:rPr>
      <w:b/>
      <w:bCs/>
      <w:kern w:val="2"/>
      <w:sz w:val="21"/>
      <w:szCs w:val="24"/>
    </w:rPr>
  </w:style>
  <w:style w:type="paragraph" w:styleId="aa">
    <w:name w:val="header"/>
    <w:basedOn w:val="a"/>
    <w:link w:val="Char3"/>
    <w:rsid w:val="006238CE"/>
    <w:pPr>
      <w:tabs>
        <w:tab w:val="center" w:pos="4252"/>
        <w:tab w:val="right" w:pos="8504"/>
      </w:tabs>
      <w:snapToGrid w:val="0"/>
    </w:pPr>
    <w:rPr>
      <w:lang w:val="x-none" w:eastAsia="x-none"/>
    </w:rPr>
  </w:style>
  <w:style w:type="character" w:customStyle="1" w:styleId="Char3">
    <w:name w:val="页眉 Char"/>
    <w:link w:val="aa"/>
    <w:rsid w:val="006238CE"/>
    <w:rPr>
      <w:kern w:val="2"/>
      <w:sz w:val="21"/>
      <w:szCs w:val="24"/>
    </w:rPr>
  </w:style>
  <w:style w:type="paragraph" w:styleId="ab">
    <w:name w:val="footer"/>
    <w:basedOn w:val="a"/>
    <w:link w:val="Char4"/>
    <w:uiPriority w:val="99"/>
    <w:rsid w:val="006238CE"/>
    <w:pPr>
      <w:tabs>
        <w:tab w:val="center" w:pos="4252"/>
        <w:tab w:val="right" w:pos="8504"/>
      </w:tabs>
      <w:snapToGrid w:val="0"/>
    </w:pPr>
    <w:rPr>
      <w:lang w:val="x-none" w:eastAsia="x-none"/>
    </w:rPr>
  </w:style>
  <w:style w:type="character" w:customStyle="1" w:styleId="Char4">
    <w:name w:val="页脚 Char"/>
    <w:link w:val="ab"/>
    <w:uiPriority w:val="99"/>
    <w:rsid w:val="006238CE"/>
    <w:rPr>
      <w:kern w:val="2"/>
      <w:sz w:val="21"/>
      <w:szCs w:val="24"/>
    </w:rPr>
  </w:style>
  <w:style w:type="character" w:styleId="ac">
    <w:name w:val="line number"/>
    <w:rsid w:val="003612ED"/>
  </w:style>
  <w:style w:type="character" w:styleId="ad">
    <w:name w:val="Hyperlink"/>
    <w:rsid w:val="003612ED"/>
    <w:rPr>
      <w:color w:val="0000FF"/>
      <w:u w:val="single"/>
    </w:rPr>
  </w:style>
  <w:style w:type="paragraph" w:customStyle="1" w:styleId="2">
    <w:name w:val="変更箇所2"/>
    <w:hidden/>
    <w:uiPriority w:val="99"/>
    <w:semiHidden/>
    <w:rsid w:val="00E205D0"/>
    <w:rPr>
      <w:kern w:val="2"/>
      <w:sz w:val="21"/>
      <w:szCs w:val="24"/>
      <w:lang w:eastAsia="ja-JP"/>
    </w:rPr>
  </w:style>
  <w:style w:type="paragraph" w:styleId="ae">
    <w:name w:val="List Paragraph"/>
    <w:basedOn w:val="a"/>
    <w:uiPriority w:val="34"/>
    <w:qFormat/>
    <w:rsid w:val="009015ED"/>
    <w:pPr>
      <w:ind w:leftChars="400" w:left="840"/>
    </w:pPr>
  </w:style>
  <w:style w:type="character" w:customStyle="1" w:styleId="Char">
    <w:name w:val="正文文本 Char"/>
    <w:basedOn w:val="a0"/>
    <w:link w:val="a4"/>
    <w:rsid w:val="00687D77"/>
    <w:rPr>
      <w:rFonts w:ascii="Arial" w:hAnsi="Arial"/>
      <w:kern w:val="2"/>
      <w:sz w:val="28"/>
      <w:lang w:eastAsia="ja-JP"/>
    </w:rPr>
  </w:style>
  <w:style w:type="character" w:customStyle="1" w:styleId="hps">
    <w:name w:val="hps"/>
    <w:basedOn w:val="a0"/>
    <w:rsid w:val="00B07076"/>
  </w:style>
  <w:style w:type="paragraph" w:styleId="af">
    <w:name w:val="Revision"/>
    <w:hidden/>
    <w:uiPriority w:val="99"/>
    <w:semiHidden/>
    <w:rsid w:val="00CA4201"/>
    <w:rPr>
      <w:kern w:val="2"/>
      <w:sz w:val="21"/>
      <w:szCs w:val="24"/>
      <w:lang w:eastAsia="ja-JP"/>
    </w:rPr>
  </w:style>
  <w:style w:type="paragraph" w:customStyle="1" w:styleId="p0">
    <w:name w:val="p0"/>
    <w:basedOn w:val="a"/>
    <w:rsid w:val="006C17C5"/>
    <w:pPr>
      <w:widowControl/>
      <w:spacing w:line="240" w:lineRule="atLeast"/>
      <w:jc w:val="left"/>
    </w:pPr>
    <w:rPr>
      <w:rFonts w:eastAsia="宋体" w:cs="宋体"/>
      <w:kern w:val="0"/>
      <w:szCs w:val="21"/>
      <w:lang w:eastAsia="zh-CN"/>
    </w:rPr>
  </w:style>
  <w:style w:type="character" w:customStyle="1" w:styleId="labellist1">
    <w:name w:val="label_list1"/>
    <w:rsid w:val="006C17C5"/>
  </w:style>
  <w:style w:type="paragraph" w:styleId="af0">
    <w:name w:val="Normal (Web)"/>
    <w:basedOn w:val="a"/>
    <w:uiPriority w:val="99"/>
    <w:rsid w:val="00A472A2"/>
    <w:rPr>
      <w:rFonts w:ascii="Times New Roman" w:hAnsi="Times New Roman"/>
      <w:sz w:val="24"/>
    </w:rPr>
  </w:style>
  <w:style w:type="character" w:customStyle="1" w:styleId="scdddoi">
    <w:name w:val="s_c_dddoi"/>
    <w:basedOn w:val="a0"/>
    <w:rsid w:val="002D6F18"/>
    <w:rPr>
      <w:sz w:val="24"/>
      <w:szCs w:val="24"/>
      <w:bdr w:val="none" w:sz="0" w:space="0" w:color="auto" w:frame="1"/>
      <w:vertAlign w:val="baseline"/>
    </w:rPr>
  </w:style>
  <w:style w:type="character" w:customStyle="1" w:styleId="doi1">
    <w:name w:val="doi1"/>
    <w:basedOn w:val="a0"/>
    <w:rsid w:val="002D6F18"/>
  </w:style>
  <w:style w:type="character" w:styleId="af1">
    <w:name w:val="FollowedHyperlink"/>
    <w:basedOn w:val="a0"/>
    <w:rsid w:val="00A569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6951">
      <w:bodyDiv w:val="1"/>
      <w:marLeft w:val="0"/>
      <w:marRight w:val="0"/>
      <w:marTop w:val="0"/>
      <w:marBottom w:val="0"/>
      <w:divBdr>
        <w:top w:val="none" w:sz="0" w:space="0" w:color="auto"/>
        <w:left w:val="none" w:sz="0" w:space="0" w:color="auto"/>
        <w:bottom w:val="none" w:sz="0" w:space="0" w:color="auto"/>
        <w:right w:val="none" w:sz="0" w:space="0" w:color="auto"/>
      </w:divBdr>
    </w:div>
    <w:div w:id="374550678">
      <w:bodyDiv w:val="1"/>
      <w:marLeft w:val="0"/>
      <w:marRight w:val="0"/>
      <w:marTop w:val="0"/>
      <w:marBottom w:val="0"/>
      <w:divBdr>
        <w:top w:val="none" w:sz="0" w:space="0" w:color="auto"/>
        <w:left w:val="none" w:sz="0" w:space="0" w:color="auto"/>
        <w:bottom w:val="none" w:sz="0" w:space="0" w:color="auto"/>
        <w:right w:val="none" w:sz="0" w:space="0" w:color="auto"/>
      </w:divBdr>
    </w:div>
    <w:div w:id="884367771">
      <w:bodyDiv w:val="1"/>
      <w:marLeft w:val="0"/>
      <w:marRight w:val="0"/>
      <w:marTop w:val="0"/>
      <w:marBottom w:val="0"/>
      <w:divBdr>
        <w:top w:val="none" w:sz="0" w:space="0" w:color="auto"/>
        <w:left w:val="none" w:sz="0" w:space="0" w:color="auto"/>
        <w:bottom w:val="none" w:sz="0" w:space="0" w:color="auto"/>
        <w:right w:val="none" w:sz="0" w:space="0" w:color="auto"/>
      </w:divBdr>
      <w:divsChild>
        <w:div w:id="1858883154">
          <w:marLeft w:val="0"/>
          <w:marRight w:val="0"/>
          <w:marTop w:val="0"/>
          <w:marBottom w:val="0"/>
          <w:divBdr>
            <w:top w:val="none" w:sz="0" w:space="0" w:color="auto"/>
            <w:left w:val="none" w:sz="0" w:space="0" w:color="auto"/>
            <w:bottom w:val="none" w:sz="0" w:space="0" w:color="auto"/>
            <w:right w:val="none" w:sz="0" w:space="0" w:color="auto"/>
          </w:divBdr>
          <w:divsChild>
            <w:div w:id="650908786">
              <w:marLeft w:val="0"/>
              <w:marRight w:val="0"/>
              <w:marTop w:val="0"/>
              <w:marBottom w:val="0"/>
              <w:divBdr>
                <w:top w:val="none" w:sz="0" w:space="0" w:color="auto"/>
                <w:left w:val="none" w:sz="0" w:space="0" w:color="auto"/>
                <w:bottom w:val="none" w:sz="0" w:space="0" w:color="auto"/>
                <w:right w:val="none" w:sz="0" w:space="0" w:color="auto"/>
              </w:divBdr>
              <w:divsChild>
                <w:div w:id="1927885508">
                  <w:marLeft w:val="0"/>
                  <w:marRight w:val="0"/>
                  <w:marTop w:val="0"/>
                  <w:marBottom w:val="0"/>
                  <w:divBdr>
                    <w:top w:val="none" w:sz="0" w:space="0" w:color="auto"/>
                    <w:left w:val="none" w:sz="0" w:space="0" w:color="auto"/>
                    <w:bottom w:val="none" w:sz="0" w:space="0" w:color="auto"/>
                    <w:right w:val="none" w:sz="0" w:space="0" w:color="auto"/>
                  </w:divBdr>
                  <w:divsChild>
                    <w:div w:id="4645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7783">
      <w:bodyDiv w:val="1"/>
      <w:marLeft w:val="0"/>
      <w:marRight w:val="0"/>
      <w:marTop w:val="0"/>
      <w:marBottom w:val="0"/>
      <w:divBdr>
        <w:top w:val="none" w:sz="0" w:space="0" w:color="auto"/>
        <w:left w:val="none" w:sz="0" w:space="0" w:color="auto"/>
        <w:bottom w:val="none" w:sz="0" w:space="0" w:color="auto"/>
        <w:right w:val="none" w:sz="0" w:space="0" w:color="auto"/>
      </w:divBdr>
    </w:div>
    <w:div w:id="1387024959">
      <w:bodyDiv w:val="1"/>
      <w:marLeft w:val="0"/>
      <w:marRight w:val="0"/>
      <w:marTop w:val="0"/>
      <w:marBottom w:val="0"/>
      <w:divBdr>
        <w:top w:val="none" w:sz="0" w:space="0" w:color="auto"/>
        <w:left w:val="none" w:sz="0" w:space="0" w:color="auto"/>
        <w:bottom w:val="none" w:sz="0" w:space="0" w:color="auto"/>
        <w:right w:val="none" w:sz="0" w:space="0" w:color="auto"/>
      </w:divBdr>
    </w:div>
    <w:div w:id="1563247625">
      <w:bodyDiv w:val="1"/>
      <w:marLeft w:val="0"/>
      <w:marRight w:val="0"/>
      <w:marTop w:val="0"/>
      <w:marBottom w:val="0"/>
      <w:divBdr>
        <w:top w:val="none" w:sz="0" w:space="0" w:color="auto"/>
        <w:left w:val="none" w:sz="0" w:space="0" w:color="auto"/>
        <w:bottom w:val="none" w:sz="0" w:space="0" w:color="auto"/>
        <w:right w:val="none" w:sz="0" w:space="0" w:color="auto"/>
      </w:divBdr>
    </w:div>
    <w:div w:id="1628118568">
      <w:bodyDiv w:val="1"/>
      <w:marLeft w:val="0"/>
      <w:marRight w:val="0"/>
      <w:marTop w:val="0"/>
      <w:marBottom w:val="0"/>
      <w:divBdr>
        <w:top w:val="none" w:sz="0" w:space="0" w:color="auto"/>
        <w:left w:val="none" w:sz="0" w:space="0" w:color="auto"/>
        <w:bottom w:val="none" w:sz="0" w:space="0" w:color="auto"/>
        <w:right w:val="none" w:sz="0" w:space="0" w:color="auto"/>
      </w:divBdr>
    </w:div>
    <w:div w:id="1717895785">
      <w:bodyDiv w:val="1"/>
      <w:marLeft w:val="0"/>
      <w:marRight w:val="0"/>
      <w:marTop w:val="0"/>
      <w:marBottom w:val="0"/>
      <w:divBdr>
        <w:top w:val="none" w:sz="0" w:space="0" w:color="auto"/>
        <w:left w:val="none" w:sz="0" w:space="0" w:color="auto"/>
        <w:bottom w:val="none" w:sz="0" w:space="0" w:color="auto"/>
        <w:right w:val="none" w:sz="0" w:space="0" w:color="auto"/>
      </w:divBdr>
    </w:div>
    <w:div w:id="1770739217">
      <w:bodyDiv w:val="1"/>
      <w:marLeft w:val="0"/>
      <w:marRight w:val="0"/>
      <w:marTop w:val="0"/>
      <w:marBottom w:val="0"/>
      <w:divBdr>
        <w:top w:val="none" w:sz="0" w:space="0" w:color="auto"/>
        <w:left w:val="none" w:sz="0" w:space="0" w:color="auto"/>
        <w:bottom w:val="none" w:sz="0" w:space="0" w:color="auto"/>
        <w:right w:val="none" w:sz="0" w:space="0" w:color="auto"/>
      </w:divBdr>
      <w:divsChild>
        <w:div w:id="1013410159">
          <w:marLeft w:val="0"/>
          <w:marRight w:val="0"/>
          <w:marTop w:val="0"/>
          <w:marBottom w:val="0"/>
          <w:divBdr>
            <w:top w:val="none" w:sz="0" w:space="0" w:color="auto"/>
            <w:left w:val="none" w:sz="0" w:space="0" w:color="auto"/>
            <w:bottom w:val="none" w:sz="0" w:space="0" w:color="auto"/>
            <w:right w:val="none" w:sz="0" w:space="0" w:color="auto"/>
          </w:divBdr>
          <w:divsChild>
            <w:div w:id="608047634">
              <w:marLeft w:val="0"/>
              <w:marRight w:val="0"/>
              <w:marTop w:val="0"/>
              <w:marBottom w:val="0"/>
              <w:divBdr>
                <w:top w:val="none" w:sz="0" w:space="0" w:color="auto"/>
                <w:left w:val="none" w:sz="0" w:space="0" w:color="auto"/>
                <w:bottom w:val="none" w:sz="0" w:space="0" w:color="auto"/>
                <w:right w:val="none" w:sz="0" w:space="0" w:color="auto"/>
              </w:divBdr>
              <w:divsChild>
                <w:div w:id="2071875901">
                  <w:marLeft w:val="0"/>
                  <w:marRight w:val="0"/>
                  <w:marTop w:val="0"/>
                  <w:marBottom w:val="0"/>
                  <w:divBdr>
                    <w:top w:val="none" w:sz="0" w:space="0" w:color="auto"/>
                    <w:left w:val="none" w:sz="0" w:space="0" w:color="auto"/>
                    <w:bottom w:val="none" w:sz="0" w:space="0" w:color="auto"/>
                    <w:right w:val="none" w:sz="0" w:space="0" w:color="auto"/>
                  </w:divBdr>
                  <w:divsChild>
                    <w:div w:id="4747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77261">
      <w:bodyDiv w:val="1"/>
      <w:marLeft w:val="0"/>
      <w:marRight w:val="0"/>
      <w:marTop w:val="0"/>
      <w:marBottom w:val="0"/>
      <w:divBdr>
        <w:top w:val="none" w:sz="0" w:space="0" w:color="auto"/>
        <w:left w:val="none" w:sz="0" w:space="0" w:color="auto"/>
        <w:bottom w:val="none" w:sz="0" w:space="0" w:color="auto"/>
        <w:right w:val="none" w:sz="0" w:space="0" w:color="auto"/>
      </w:divBdr>
    </w:div>
    <w:div w:id="1823504177">
      <w:bodyDiv w:val="1"/>
      <w:marLeft w:val="0"/>
      <w:marRight w:val="0"/>
      <w:marTop w:val="0"/>
      <w:marBottom w:val="0"/>
      <w:divBdr>
        <w:top w:val="none" w:sz="0" w:space="0" w:color="auto"/>
        <w:left w:val="none" w:sz="0" w:space="0" w:color="auto"/>
        <w:bottom w:val="none" w:sz="0" w:space="0" w:color="auto"/>
        <w:right w:val="none" w:sz="0" w:space="0" w:color="auto"/>
      </w:divBdr>
      <w:divsChild>
        <w:div w:id="147484746">
          <w:marLeft w:val="0"/>
          <w:marRight w:val="0"/>
          <w:marTop w:val="0"/>
          <w:marBottom w:val="0"/>
          <w:divBdr>
            <w:top w:val="none" w:sz="0" w:space="0" w:color="auto"/>
            <w:left w:val="none" w:sz="0" w:space="0" w:color="auto"/>
            <w:bottom w:val="none" w:sz="0" w:space="0" w:color="auto"/>
            <w:right w:val="none" w:sz="0" w:space="0" w:color="auto"/>
          </w:divBdr>
          <w:divsChild>
            <w:div w:id="78913528">
              <w:marLeft w:val="0"/>
              <w:marRight w:val="0"/>
              <w:marTop w:val="0"/>
              <w:marBottom w:val="0"/>
              <w:divBdr>
                <w:top w:val="none" w:sz="0" w:space="0" w:color="auto"/>
                <w:left w:val="none" w:sz="0" w:space="0" w:color="auto"/>
                <w:bottom w:val="none" w:sz="0" w:space="0" w:color="auto"/>
                <w:right w:val="none" w:sz="0" w:space="0" w:color="auto"/>
              </w:divBdr>
              <w:divsChild>
                <w:div w:id="1895047721">
                  <w:marLeft w:val="0"/>
                  <w:marRight w:val="0"/>
                  <w:marTop w:val="0"/>
                  <w:marBottom w:val="0"/>
                  <w:divBdr>
                    <w:top w:val="none" w:sz="0" w:space="0" w:color="auto"/>
                    <w:left w:val="none" w:sz="0" w:space="0" w:color="auto"/>
                    <w:bottom w:val="none" w:sz="0" w:space="0" w:color="auto"/>
                    <w:right w:val="none" w:sz="0" w:space="0" w:color="auto"/>
                  </w:divBdr>
                  <w:divsChild>
                    <w:div w:id="7724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mailto:torun@med.tohoku.ac.j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DD457-90CE-413C-9C37-380B2D4E2578}">
  <ds:schemaRefs>
    <ds:schemaRef ds:uri="http://schemas.openxmlformats.org/officeDocument/2006/bibliography"/>
  </ds:schemaRefs>
</ds:datastoreItem>
</file>

<file path=customXml/itemProps2.xml><?xml version="1.0" encoding="utf-8"?>
<ds:datastoreItem xmlns:ds="http://schemas.openxmlformats.org/officeDocument/2006/customXml" ds:itemID="{F56EFDC7-8C6A-49F1-B799-D1925030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2732</Words>
  <Characters>15577</Characters>
  <Application>Microsoft Office Word</Application>
  <DocSecurity>0</DocSecurity>
  <Lines>129</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Primary Adenocarcinoma of the Forth Portion of the Duodenum Treated by Partial Resection of the Duodenum and Jejunum “Report o</vt:lpstr>
      <vt:lpstr>Primary Adenocarcinoma of the Forth Portion of the Duodenum Treated by Partial Resection of the Duodenum and Jejunum “Report o</vt:lpstr>
    </vt:vector>
  </TitlesOfParts>
  <Company>Microsoft</Company>
  <LinksUpToDate>false</LinksUpToDate>
  <CharactersWithSpaces>18273</CharactersWithSpaces>
  <SharedDoc>false</SharedDoc>
  <HLinks>
    <vt:vector size="144" baseType="variant">
      <vt:variant>
        <vt:i4>4194315</vt:i4>
      </vt:variant>
      <vt:variant>
        <vt:i4>138</vt:i4>
      </vt:variant>
      <vt:variant>
        <vt:i4>0</vt:i4>
      </vt:variant>
      <vt:variant>
        <vt:i4>5</vt:i4>
      </vt:variant>
      <vt:variant>
        <vt:lpwstr/>
      </vt:variant>
      <vt:variant>
        <vt:lpwstr>_ENREF_11</vt:lpwstr>
      </vt:variant>
      <vt:variant>
        <vt:i4>4194315</vt:i4>
      </vt:variant>
      <vt:variant>
        <vt:i4>132</vt:i4>
      </vt:variant>
      <vt:variant>
        <vt:i4>0</vt:i4>
      </vt:variant>
      <vt:variant>
        <vt:i4>5</vt:i4>
      </vt:variant>
      <vt:variant>
        <vt:lpwstr/>
      </vt:variant>
      <vt:variant>
        <vt:lpwstr>_ENREF_14</vt:lpwstr>
      </vt:variant>
      <vt:variant>
        <vt:i4>4194315</vt:i4>
      </vt:variant>
      <vt:variant>
        <vt:i4>129</vt:i4>
      </vt:variant>
      <vt:variant>
        <vt:i4>0</vt:i4>
      </vt:variant>
      <vt:variant>
        <vt:i4>5</vt:i4>
      </vt:variant>
      <vt:variant>
        <vt:lpwstr/>
      </vt:variant>
      <vt:variant>
        <vt:lpwstr>_ENREF_11</vt:lpwstr>
      </vt:variant>
      <vt:variant>
        <vt:i4>4390923</vt:i4>
      </vt:variant>
      <vt:variant>
        <vt:i4>121</vt:i4>
      </vt:variant>
      <vt:variant>
        <vt:i4>0</vt:i4>
      </vt:variant>
      <vt:variant>
        <vt:i4>5</vt:i4>
      </vt:variant>
      <vt:variant>
        <vt:lpwstr/>
      </vt:variant>
      <vt:variant>
        <vt:lpwstr>_ENREF_20</vt:lpwstr>
      </vt:variant>
      <vt:variant>
        <vt:i4>4194315</vt:i4>
      </vt:variant>
      <vt:variant>
        <vt:i4>115</vt:i4>
      </vt:variant>
      <vt:variant>
        <vt:i4>0</vt:i4>
      </vt:variant>
      <vt:variant>
        <vt:i4>5</vt:i4>
      </vt:variant>
      <vt:variant>
        <vt:lpwstr/>
      </vt:variant>
      <vt:variant>
        <vt:lpwstr>_ENREF_18</vt:lpwstr>
      </vt:variant>
      <vt:variant>
        <vt:i4>4194315</vt:i4>
      </vt:variant>
      <vt:variant>
        <vt:i4>109</vt:i4>
      </vt:variant>
      <vt:variant>
        <vt:i4>0</vt:i4>
      </vt:variant>
      <vt:variant>
        <vt:i4>5</vt:i4>
      </vt:variant>
      <vt:variant>
        <vt:lpwstr/>
      </vt:variant>
      <vt:variant>
        <vt:lpwstr>_ENREF_19</vt:lpwstr>
      </vt:variant>
      <vt:variant>
        <vt:i4>4194315</vt:i4>
      </vt:variant>
      <vt:variant>
        <vt:i4>103</vt:i4>
      </vt:variant>
      <vt:variant>
        <vt:i4>0</vt:i4>
      </vt:variant>
      <vt:variant>
        <vt:i4>5</vt:i4>
      </vt:variant>
      <vt:variant>
        <vt:lpwstr/>
      </vt:variant>
      <vt:variant>
        <vt:lpwstr>_ENREF_14</vt:lpwstr>
      </vt:variant>
      <vt:variant>
        <vt:i4>4194315</vt:i4>
      </vt:variant>
      <vt:variant>
        <vt:i4>97</vt:i4>
      </vt:variant>
      <vt:variant>
        <vt:i4>0</vt:i4>
      </vt:variant>
      <vt:variant>
        <vt:i4>5</vt:i4>
      </vt:variant>
      <vt:variant>
        <vt:lpwstr/>
      </vt:variant>
      <vt:variant>
        <vt:lpwstr>_ENREF_11</vt:lpwstr>
      </vt:variant>
      <vt:variant>
        <vt:i4>4194315</vt:i4>
      </vt:variant>
      <vt:variant>
        <vt:i4>91</vt:i4>
      </vt:variant>
      <vt:variant>
        <vt:i4>0</vt:i4>
      </vt:variant>
      <vt:variant>
        <vt:i4>5</vt:i4>
      </vt:variant>
      <vt:variant>
        <vt:lpwstr/>
      </vt:variant>
      <vt:variant>
        <vt:lpwstr>_ENREF_18</vt:lpwstr>
      </vt:variant>
      <vt:variant>
        <vt:i4>4194315</vt:i4>
      </vt:variant>
      <vt:variant>
        <vt:i4>85</vt:i4>
      </vt:variant>
      <vt:variant>
        <vt:i4>0</vt:i4>
      </vt:variant>
      <vt:variant>
        <vt:i4>5</vt:i4>
      </vt:variant>
      <vt:variant>
        <vt:lpwstr/>
      </vt:variant>
      <vt:variant>
        <vt:lpwstr>_ENREF_17</vt:lpwstr>
      </vt:variant>
      <vt:variant>
        <vt:i4>4194315</vt:i4>
      </vt:variant>
      <vt:variant>
        <vt:i4>82</vt:i4>
      </vt:variant>
      <vt:variant>
        <vt:i4>0</vt:i4>
      </vt:variant>
      <vt:variant>
        <vt:i4>5</vt:i4>
      </vt:variant>
      <vt:variant>
        <vt:lpwstr/>
      </vt:variant>
      <vt:variant>
        <vt:lpwstr>_ENREF_13</vt:lpwstr>
      </vt:variant>
      <vt:variant>
        <vt:i4>4194315</vt:i4>
      </vt:variant>
      <vt:variant>
        <vt:i4>79</vt:i4>
      </vt:variant>
      <vt:variant>
        <vt:i4>0</vt:i4>
      </vt:variant>
      <vt:variant>
        <vt:i4>5</vt:i4>
      </vt:variant>
      <vt:variant>
        <vt:lpwstr/>
      </vt:variant>
      <vt:variant>
        <vt:lpwstr>_ENREF_10</vt:lpwstr>
      </vt:variant>
      <vt:variant>
        <vt:i4>4194315</vt:i4>
      </vt:variant>
      <vt:variant>
        <vt:i4>71</vt:i4>
      </vt:variant>
      <vt:variant>
        <vt:i4>0</vt:i4>
      </vt:variant>
      <vt:variant>
        <vt:i4>5</vt:i4>
      </vt:variant>
      <vt:variant>
        <vt:lpwstr/>
      </vt:variant>
      <vt:variant>
        <vt:lpwstr>_ENREF_10</vt:lpwstr>
      </vt:variant>
      <vt:variant>
        <vt:i4>4784139</vt:i4>
      </vt:variant>
      <vt:variant>
        <vt:i4>68</vt:i4>
      </vt:variant>
      <vt:variant>
        <vt:i4>0</vt:i4>
      </vt:variant>
      <vt:variant>
        <vt:i4>5</vt:i4>
      </vt:variant>
      <vt:variant>
        <vt:lpwstr/>
      </vt:variant>
      <vt:variant>
        <vt:lpwstr>_ENREF_8</vt:lpwstr>
      </vt:variant>
      <vt:variant>
        <vt:i4>4194315</vt:i4>
      </vt:variant>
      <vt:variant>
        <vt:i4>60</vt:i4>
      </vt:variant>
      <vt:variant>
        <vt:i4>0</vt:i4>
      </vt:variant>
      <vt:variant>
        <vt:i4>5</vt:i4>
      </vt:variant>
      <vt:variant>
        <vt:lpwstr/>
      </vt:variant>
      <vt:variant>
        <vt:lpwstr>_ENREF_13</vt:lpwstr>
      </vt:variant>
      <vt:variant>
        <vt:i4>4194315</vt:i4>
      </vt:variant>
      <vt:variant>
        <vt:i4>52</vt:i4>
      </vt:variant>
      <vt:variant>
        <vt:i4>0</vt:i4>
      </vt:variant>
      <vt:variant>
        <vt:i4>5</vt:i4>
      </vt:variant>
      <vt:variant>
        <vt:lpwstr/>
      </vt:variant>
      <vt:variant>
        <vt:lpwstr>_ENREF_12</vt:lpwstr>
      </vt:variant>
      <vt:variant>
        <vt:i4>4194315</vt:i4>
      </vt:variant>
      <vt:variant>
        <vt:i4>49</vt:i4>
      </vt:variant>
      <vt:variant>
        <vt:i4>0</vt:i4>
      </vt:variant>
      <vt:variant>
        <vt:i4>5</vt:i4>
      </vt:variant>
      <vt:variant>
        <vt:lpwstr/>
      </vt:variant>
      <vt:variant>
        <vt:lpwstr>_ENREF_1</vt:lpwstr>
      </vt:variant>
      <vt:variant>
        <vt:i4>4194315</vt:i4>
      </vt:variant>
      <vt:variant>
        <vt:i4>41</vt:i4>
      </vt:variant>
      <vt:variant>
        <vt:i4>0</vt:i4>
      </vt:variant>
      <vt:variant>
        <vt:i4>5</vt:i4>
      </vt:variant>
      <vt:variant>
        <vt:lpwstr/>
      </vt:variant>
      <vt:variant>
        <vt:lpwstr>_ENREF_11</vt:lpwstr>
      </vt:variant>
      <vt:variant>
        <vt:i4>4194315</vt:i4>
      </vt:variant>
      <vt:variant>
        <vt:i4>35</vt:i4>
      </vt:variant>
      <vt:variant>
        <vt:i4>0</vt:i4>
      </vt:variant>
      <vt:variant>
        <vt:i4>5</vt:i4>
      </vt:variant>
      <vt:variant>
        <vt:lpwstr/>
      </vt:variant>
      <vt:variant>
        <vt:lpwstr>_ENREF_10</vt:lpwstr>
      </vt:variant>
      <vt:variant>
        <vt:i4>4587531</vt:i4>
      </vt:variant>
      <vt:variant>
        <vt:i4>29</vt:i4>
      </vt:variant>
      <vt:variant>
        <vt:i4>0</vt:i4>
      </vt:variant>
      <vt:variant>
        <vt:i4>5</vt:i4>
      </vt:variant>
      <vt:variant>
        <vt:lpwstr/>
      </vt:variant>
      <vt:variant>
        <vt:lpwstr>_ENREF_7</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Adenocarcinoma of the Forth Portion of the Duodenum Treated by Partial Resection of the Duodenum and Jejunum “Report o</dc:title>
  <dc:creator>NAKANO</dc:creator>
  <cp:lastModifiedBy>LS Ma</cp:lastModifiedBy>
  <cp:revision>2</cp:revision>
  <cp:lastPrinted>2014-06-15T09:46:00Z</cp:lastPrinted>
  <dcterms:created xsi:type="dcterms:W3CDTF">2014-07-15T04:55:00Z</dcterms:created>
  <dcterms:modified xsi:type="dcterms:W3CDTF">2014-07-15T04:55:00Z</dcterms:modified>
</cp:coreProperties>
</file>