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18E6" w14:textId="2D65AC3A" w:rsidR="00791C9C" w:rsidRPr="008E0962" w:rsidRDefault="00791C9C" w:rsidP="008E0962">
      <w:pPr>
        <w:spacing w:line="360" w:lineRule="auto"/>
        <w:jc w:val="both"/>
        <w:rPr>
          <w:rFonts w:ascii="Book Antiqua" w:hAnsi="Book Antiqua"/>
          <w:color w:val="auto"/>
        </w:rPr>
      </w:pPr>
      <w:r w:rsidRPr="008E0962">
        <w:rPr>
          <w:rFonts w:ascii="Book Antiqua" w:hAnsi="Book Antiqua"/>
          <w:color w:val="auto"/>
        </w:rPr>
        <w:t xml:space="preserve">Name of journal: </w:t>
      </w:r>
      <w:r w:rsidRPr="008E0962">
        <w:rPr>
          <w:rFonts w:ascii="Book Antiqua" w:hAnsi="Book Antiqua"/>
          <w:i/>
          <w:color w:val="auto"/>
        </w:rPr>
        <w:t>World Journal of Clinical Cases</w:t>
      </w:r>
    </w:p>
    <w:p w14:paraId="41C6FD41" w14:textId="1FD67BE4" w:rsidR="00791C9C" w:rsidRPr="008E0962" w:rsidRDefault="00791C9C" w:rsidP="008E0962">
      <w:pPr>
        <w:spacing w:line="360" w:lineRule="auto"/>
        <w:jc w:val="both"/>
        <w:rPr>
          <w:rFonts w:ascii="Book Antiqua" w:eastAsia="宋体" w:hAnsi="Book Antiqua"/>
          <w:color w:val="auto"/>
          <w:lang w:eastAsia="zh-CN"/>
        </w:rPr>
      </w:pPr>
      <w:r w:rsidRPr="008E0962">
        <w:rPr>
          <w:rFonts w:ascii="Book Antiqua" w:hAnsi="Book Antiqua"/>
          <w:color w:val="auto"/>
        </w:rPr>
        <w:t xml:space="preserve">ESPS Manuscript NO: </w:t>
      </w:r>
      <w:r w:rsidRPr="008E0962">
        <w:rPr>
          <w:rFonts w:ascii="Book Antiqua" w:eastAsia="宋体" w:hAnsi="Book Antiqua"/>
          <w:color w:val="auto"/>
          <w:lang w:eastAsia="zh-CN"/>
        </w:rPr>
        <w:t>11058</w:t>
      </w:r>
    </w:p>
    <w:p w14:paraId="770874DD" w14:textId="0AD4C795" w:rsidR="006247FF" w:rsidRPr="008E0962" w:rsidRDefault="006247FF" w:rsidP="008E0962">
      <w:pPr>
        <w:spacing w:line="360" w:lineRule="auto"/>
        <w:jc w:val="both"/>
        <w:rPr>
          <w:rFonts w:ascii="Book Antiqua" w:eastAsia="宋体" w:hAnsi="Book Antiqua"/>
          <w:color w:val="auto"/>
          <w:lang w:val="en-US" w:eastAsia="zh-CN"/>
        </w:rPr>
      </w:pPr>
      <w:r w:rsidRPr="008E0962">
        <w:rPr>
          <w:rFonts w:ascii="Book Antiqua" w:eastAsia="宋体" w:hAnsi="Book Antiqua"/>
          <w:color w:val="auto"/>
          <w:lang w:eastAsia="zh-CN"/>
        </w:rPr>
        <w:t xml:space="preserve">Columns: </w:t>
      </w:r>
      <w:r w:rsidRPr="008E0962">
        <w:rPr>
          <w:rFonts w:ascii="Book Antiqua" w:hAnsi="Book Antiqua"/>
          <w:color w:val="auto"/>
          <w:lang w:val="en-US"/>
        </w:rPr>
        <w:t>Case Report</w:t>
      </w:r>
    </w:p>
    <w:p w14:paraId="1FF9620B" w14:textId="77777777" w:rsidR="006247FF" w:rsidRPr="008E0962" w:rsidRDefault="006247FF" w:rsidP="008E0962">
      <w:pPr>
        <w:spacing w:line="360" w:lineRule="auto"/>
        <w:jc w:val="both"/>
        <w:rPr>
          <w:rFonts w:ascii="Book Antiqua" w:eastAsia="宋体" w:hAnsi="Book Antiqua"/>
          <w:color w:val="auto"/>
          <w:lang w:eastAsia="zh-CN"/>
        </w:rPr>
      </w:pPr>
    </w:p>
    <w:p w14:paraId="08324758" w14:textId="4D0D55B8" w:rsidR="00403E2A" w:rsidRPr="008E0962" w:rsidRDefault="00011DBF"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b/>
          <w:color w:val="auto"/>
          <w:lang w:val="en-US"/>
        </w:rPr>
      </w:pPr>
      <w:r>
        <w:rPr>
          <w:rFonts w:ascii="Book Antiqua" w:eastAsia="宋体" w:hAnsi="Book Antiqua" w:hint="eastAsia"/>
          <w:b/>
          <w:color w:val="auto"/>
          <w:lang w:val="en-US" w:eastAsia="zh-CN"/>
        </w:rPr>
        <w:t>R</w:t>
      </w:r>
      <w:r w:rsidR="00CC1B05" w:rsidRPr="008E0962">
        <w:rPr>
          <w:rFonts w:ascii="Book Antiqua" w:hAnsi="Book Antiqua"/>
          <w:b/>
          <w:color w:val="auto"/>
          <w:lang w:val="en-US"/>
        </w:rPr>
        <w:t>are entity: Ectopic liver tissue in the wall of the gallbladder</w:t>
      </w:r>
      <w:r w:rsidR="006247FF" w:rsidRPr="008E0962">
        <w:rPr>
          <w:rFonts w:ascii="Book Antiqua" w:eastAsia="宋体" w:hAnsi="Book Antiqua"/>
          <w:b/>
          <w:color w:val="auto"/>
          <w:lang w:val="en-US" w:eastAsia="zh-CN"/>
        </w:rPr>
        <w:t xml:space="preserve"> - </w:t>
      </w:r>
      <w:r w:rsidR="00CC1B05" w:rsidRPr="008E0962">
        <w:rPr>
          <w:rFonts w:ascii="Book Antiqua" w:hAnsi="Book Antiqua"/>
          <w:b/>
          <w:color w:val="auto"/>
          <w:lang w:val="en-US"/>
        </w:rPr>
        <w:t>a case report</w:t>
      </w:r>
    </w:p>
    <w:p w14:paraId="0BE7B737" w14:textId="77777777"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
    <w:p w14:paraId="536C6DF4" w14:textId="32297E9B" w:rsidR="00403E2A" w:rsidRPr="008E0962" w:rsidRDefault="004D4429"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roofErr w:type="spellStart"/>
      <w:r w:rsidRPr="008E0962">
        <w:rPr>
          <w:rFonts w:ascii="Book Antiqua" w:hAnsi="Book Antiqua"/>
          <w:color w:val="auto"/>
          <w:lang w:val="en-US"/>
        </w:rPr>
        <w:t>Arslan</w:t>
      </w:r>
      <w:proofErr w:type="spellEnd"/>
      <w:r w:rsidRPr="008E0962">
        <w:rPr>
          <w:rFonts w:ascii="Book Antiqua" w:hAnsi="Book Antiqua"/>
          <w:color w:val="auto"/>
          <w:lang w:val="en-US"/>
        </w:rPr>
        <w:t xml:space="preserve"> Y </w:t>
      </w:r>
      <w:r w:rsidRPr="008E0962">
        <w:rPr>
          <w:rFonts w:ascii="Book Antiqua" w:hAnsi="Book Antiqua"/>
          <w:i/>
          <w:color w:val="auto"/>
          <w:lang w:val="en-US"/>
        </w:rPr>
        <w:t>et al.</w:t>
      </w:r>
      <w:r w:rsidR="00403E2A" w:rsidRPr="008E0962">
        <w:rPr>
          <w:rFonts w:ascii="Book Antiqua" w:hAnsi="Book Antiqua"/>
          <w:color w:val="auto"/>
          <w:lang w:val="en-US"/>
        </w:rPr>
        <w:t xml:space="preserve"> </w:t>
      </w:r>
      <w:r w:rsidRPr="008E0962">
        <w:rPr>
          <w:rFonts w:ascii="Book Antiqua" w:hAnsi="Book Antiqua"/>
          <w:color w:val="auto"/>
          <w:lang w:val="en-US"/>
        </w:rPr>
        <w:t>Ectopic liver</w:t>
      </w:r>
    </w:p>
    <w:p w14:paraId="01C31398" w14:textId="77777777"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
    <w:p w14:paraId="1A8EEC3F" w14:textId="67E10D0C" w:rsidR="00403E2A" w:rsidRPr="008E0962" w:rsidRDefault="006247FF" w:rsidP="008E0962">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r w:rsidRPr="008E0962">
        <w:rPr>
          <w:rFonts w:ascii="Book Antiqua" w:hAnsi="Book Antiqua"/>
          <w:color w:val="auto"/>
          <w:lang w:val="en-US"/>
        </w:rPr>
        <w:t xml:space="preserve">Yusuf </w:t>
      </w:r>
      <w:proofErr w:type="spellStart"/>
      <w:r w:rsidRPr="008E0962">
        <w:rPr>
          <w:rFonts w:ascii="Book Antiqua" w:hAnsi="Book Antiqua"/>
          <w:color w:val="auto"/>
          <w:lang w:val="en-US"/>
        </w:rPr>
        <w:t>Arslan</w:t>
      </w:r>
      <w:proofErr w:type="spellEnd"/>
      <w:r w:rsidR="004D4429" w:rsidRPr="008E0962">
        <w:rPr>
          <w:rFonts w:ascii="Book Antiqua" w:hAnsi="Book Antiqua"/>
          <w:color w:val="auto"/>
          <w:lang w:val="en-US"/>
        </w:rPr>
        <w:t>,</w:t>
      </w:r>
      <w:r w:rsidR="004D4429" w:rsidRPr="008E0962">
        <w:rPr>
          <w:rFonts w:ascii="Book Antiqua" w:hAnsi="Book Antiqua"/>
          <w:color w:val="auto"/>
          <w:vertAlign w:val="superscript"/>
          <w:lang w:val="en-US"/>
        </w:rPr>
        <w:t xml:space="preserve"> </w:t>
      </w:r>
      <w:proofErr w:type="spellStart"/>
      <w:r w:rsidR="004D4429" w:rsidRPr="008E0962">
        <w:rPr>
          <w:rFonts w:ascii="Book Antiqua" w:hAnsi="Book Antiqua"/>
          <w:color w:val="auto"/>
          <w:lang w:val="en-US"/>
        </w:rPr>
        <w:t>Fatih</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Altintoprak</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Kursat</w:t>
      </w:r>
      <w:proofErr w:type="spellEnd"/>
      <w:r w:rsidR="004D4429" w:rsidRPr="008E0962">
        <w:rPr>
          <w:rFonts w:ascii="Book Antiqua" w:hAnsi="Book Antiqua"/>
          <w:color w:val="auto"/>
          <w:lang w:val="en-US"/>
        </w:rPr>
        <w:t xml:space="preserve"> R </w:t>
      </w:r>
      <w:proofErr w:type="spellStart"/>
      <w:r w:rsidR="004D4429" w:rsidRPr="008E0962">
        <w:rPr>
          <w:rFonts w:ascii="Book Antiqua" w:hAnsi="Book Antiqua"/>
          <w:color w:val="auto"/>
          <w:lang w:val="en-US"/>
        </w:rPr>
        <w:t>Serin</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Taner</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Kivilci</w:t>
      </w:r>
      <w:r w:rsidR="00403E2A" w:rsidRPr="008E0962">
        <w:rPr>
          <w:rFonts w:ascii="Book Antiqua" w:hAnsi="Book Antiqua"/>
          <w:color w:val="auto"/>
          <w:lang w:val="en-US"/>
        </w:rPr>
        <w:t>m</w:t>
      </w:r>
      <w:proofErr w:type="spellEnd"/>
      <w:r w:rsidR="00403E2A" w:rsidRPr="008E0962">
        <w:rPr>
          <w:rFonts w:ascii="Book Antiqua" w:hAnsi="Book Antiqua"/>
          <w:color w:val="auto"/>
          <w:lang w:val="en-US"/>
        </w:rPr>
        <w:t xml:space="preserve">, </w:t>
      </w:r>
      <w:r w:rsidR="004D4429" w:rsidRPr="008E0962">
        <w:rPr>
          <w:rFonts w:ascii="Book Antiqua" w:hAnsi="Book Antiqua"/>
          <w:color w:val="auto"/>
          <w:lang w:val="en-US"/>
        </w:rPr>
        <w:t xml:space="preserve">Omer </w:t>
      </w:r>
      <w:proofErr w:type="spellStart"/>
      <w:r w:rsidR="004D4429" w:rsidRPr="008E0962">
        <w:rPr>
          <w:rFonts w:ascii="Book Antiqua" w:hAnsi="Book Antiqua"/>
          <w:color w:val="auto"/>
          <w:lang w:val="en-US"/>
        </w:rPr>
        <w:t>Yalki</w:t>
      </w:r>
      <w:r w:rsidR="00403E2A" w:rsidRPr="008E0962">
        <w:rPr>
          <w:rFonts w:ascii="Book Antiqua" w:hAnsi="Book Antiqua"/>
          <w:color w:val="auto"/>
          <w:lang w:val="en-US"/>
        </w:rPr>
        <w:t>n</w:t>
      </w:r>
      <w:proofErr w:type="spellEnd"/>
      <w:r w:rsidR="00403E2A"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Orhan</w:t>
      </w:r>
      <w:proofErr w:type="spellEnd"/>
      <w:r w:rsidR="004D4429" w:rsidRPr="008E0962">
        <w:rPr>
          <w:rFonts w:ascii="Book Antiqua" w:hAnsi="Book Antiqua"/>
          <w:color w:val="auto"/>
          <w:lang w:val="en-US"/>
        </w:rPr>
        <w:t xml:space="preserve"> V </w:t>
      </w:r>
      <w:proofErr w:type="spellStart"/>
      <w:r w:rsidR="00574775" w:rsidRPr="008E0962">
        <w:rPr>
          <w:rFonts w:ascii="Book Antiqua" w:hAnsi="Book Antiqua"/>
          <w:color w:val="auto"/>
          <w:lang w:val="en-US"/>
        </w:rPr>
        <w:t>Ozkan</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Fehmi</w:t>
      </w:r>
      <w:proofErr w:type="spellEnd"/>
      <w:r w:rsidR="004D4429" w:rsidRPr="008E0962">
        <w:rPr>
          <w:rFonts w:ascii="Book Antiqua" w:hAnsi="Book Antiqua"/>
          <w:color w:val="auto"/>
          <w:lang w:val="en-US"/>
        </w:rPr>
        <w:t xml:space="preserve"> </w:t>
      </w:r>
      <w:proofErr w:type="spellStart"/>
      <w:r w:rsidR="004D4429" w:rsidRPr="008E0962">
        <w:rPr>
          <w:rFonts w:ascii="Book Antiqua" w:hAnsi="Book Antiqua"/>
          <w:color w:val="auto"/>
          <w:lang w:val="en-US"/>
        </w:rPr>
        <w:t>Celebi</w:t>
      </w:r>
      <w:proofErr w:type="spellEnd"/>
    </w:p>
    <w:p w14:paraId="7809F7BD" w14:textId="77777777"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
    <w:p w14:paraId="7C6E6CED" w14:textId="77777777"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
    <w:p w14:paraId="3355C46C" w14:textId="41FDD407" w:rsidR="00F3068F" w:rsidRPr="008E0962" w:rsidRDefault="004D4429"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olor w:val="auto"/>
          <w:lang w:val="en-US" w:eastAsia="zh-CN"/>
        </w:rPr>
      </w:pPr>
      <w:r w:rsidRPr="008E0962">
        <w:rPr>
          <w:rFonts w:ascii="Book Antiqua" w:hAnsi="Book Antiqua"/>
          <w:b/>
          <w:color w:val="auto"/>
          <w:lang w:val="en-US"/>
        </w:rPr>
        <w:t xml:space="preserve">Yusuf </w:t>
      </w:r>
      <w:proofErr w:type="spellStart"/>
      <w:r w:rsidRPr="008E0962">
        <w:rPr>
          <w:rFonts w:ascii="Book Antiqua" w:hAnsi="Book Antiqua"/>
          <w:b/>
          <w:color w:val="auto"/>
          <w:lang w:val="en-US"/>
        </w:rPr>
        <w:t>Arslan</w:t>
      </w:r>
      <w:proofErr w:type="spellEnd"/>
      <w:r w:rsidRPr="008E0962">
        <w:rPr>
          <w:rFonts w:ascii="Book Antiqua" w:hAnsi="Book Antiqua"/>
          <w:b/>
          <w:color w:val="auto"/>
          <w:lang w:val="en-US"/>
        </w:rPr>
        <w:t xml:space="preserve"> ,</w:t>
      </w:r>
      <w:r w:rsidRPr="008E0962">
        <w:rPr>
          <w:rFonts w:ascii="Book Antiqua" w:hAnsi="Book Antiqua"/>
          <w:b/>
          <w:color w:val="auto"/>
          <w:vertAlign w:val="superscript"/>
          <w:lang w:val="en-US"/>
        </w:rPr>
        <w:t xml:space="preserve"> </w:t>
      </w:r>
      <w:proofErr w:type="spellStart"/>
      <w:r w:rsidRPr="008E0962">
        <w:rPr>
          <w:rFonts w:ascii="Book Antiqua" w:hAnsi="Book Antiqua"/>
          <w:b/>
          <w:color w:val="auto"/>
          <w:lang w:val="en-US"/>
        </w:rPr>
        <w:t>Fatih</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Altintoprak</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Taner</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Kivilcim</w:t>
      </w:r>
      <w:proofErr w:type="spellEnd"/>
      <w:r w:rsidRPr="008E0962">
        <w:rPr>
          <w:rFonts w:ascii="Book Antiqua" w:hAnsi="Book Antiqua"/>
          <w:b/>
          <w:color w:val="auto"/>
          <w:lang w:val="en-US"/>
        </w:rPr>
        <w:t xml:space="preserve">, Omer </w:t>
      </w:r>
      <w:proofErr w:type="spellStart"/>
      <w:r w:rsidRPr="008E0962">
        <w:rPr>
          <w:rFonts w:ascii="Book Antiqua" w:hAnsi="Book Antiqua"/>
          <w:b/>
          <w:color w:val="auto"/>
          <w:lang w:val="en-US"/>
        </w:rPr>
        <w:t>Yalkin</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Orhan</w:t>
      </w:r>
      <w:proofErr w:type="spellEnd"/>
      <w:r w:rsidRPr="008E0962">
        <w:rPr>
          <w:rFonts w:ascii="Book Antiqua" w:hAnsi="Book Antiqua"/>
          <w:b/>
          <w:color w:val="auto"/>
          <w:lang w:val="en-US"/>
        </w:rPr>
        <w:t xml:space="preserve"> V </w:t>
      </w:r>
      <w:proofErr w:type="spellStart"/>
      <w:r w:rsidRPr="008E0962">
        <w:rPr>
          <w:rFonts w:ascii="Book Antiqua" w:hAnsi="Book Antiqua"/>
          <w:b/>
          <w:color w:val="auto"/>
          <w:lang w:val="en-US"/>
        </w:rPr>
        <w:t>Ozkan</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Fehmi</w:t>
      </w:r>
      <w:proofErr w:type="spellEnd"/>
      <w:r w:rsidRPr="008E0962">
        <w:rPr>
          <w:rFonts w:ascii="Book Antiqua" w:hAnsi="Book Antiqua"/>
          <w:b/>
          <w:color w:val="auto"/>
          <w:lang w:val="en-US"/>
        </w:rPr>
        <w:t xml:space="preserve"> </w:t>
      </w:r>
      <w:proofErr w:type="spellStart"/>
      <w:r w:rsidRPr="008E0962">
        <w:rPr>
          <w:rFonts w:ascii="Book Antiqua" w:hAnsi="Book Antiqua"/>
          <w:b/>
          <w:color w:val="auto"/>
          <w:lang w:val="en-US"/>
        </w:rPr>
        <w:t>Celebi</w:t>
      </w:r>
      <w:proofErr w:type="spellEnd"/>
      <w:r w:rsidR="00A463A8" w:rsidRPr="008E0962">
        <w:rPr>
          <w:rFonts w:ascii="Book Antiqua" w:eastAsia="宋体" w:hAnsi="Book Antiqua"/>
          <w:b/>
          <w:color w:val="auto"/>
          <w:lang w:val="en-US" w:eastAsia="zh-CN"/>
        </w:rPr>
        <w:t>,</w:t>
      </w:r>
      <w:r w:rsidRPr="008E0962">
        <w:rPr>
          <w:rFonts w:ascii="Book Antiqua" w:hAnsi="Book Antiqua"/>
          <w:color w:val="auto"/>
          <w:lang w:val="en-US"/>
        </w:rPr>
        <w:t xml:space="preserve"> </w:t>
      </w:r>
      <w:r w:rsidR="00A463A8" w:rsidRPr="008E0962">
        <w:rPr>
          <w:rFonts w:ascii="Book Antiqua" w:hAnsi="Book Antiqua"/>
          <w:color w:val="auto"/>
          <w:lang w:val="en-US"/>
        </w:rPr>
        <w:t>Department of General Surgery,</w:t>
      </w:r>
      <w:r w:rsidR="00F3068F" w:rsidRPr="008E0962">
        <w:rPr>
          <w:rFonts w:ascii="Book Antiqua" w:hAnsi="Book Antiqua"/>
          <w:color w:val="auto"/>
          <w:lang w:val="en-US"/>
        </w:rPr>
        <w:t xml:space="preserve"> </w:t>
      </w:r>
      <w:r w:rsidR="00A463A8" w:rsidRPr="008E0962">
        <w:rPr>
          <w:rFonts w:ascii="Book Antiqua" w:hAnsi="Book Antiqua"/>
          <w:color w:val="auto"/>
          <w:lang w:val="en-US"/>
        </w:rPr>
        <w:t>Faculty of Medicine,</w:t>
      </w:r>
      <w:r w:rsidR="00A463A8" w:rsidRPr="008E0962">
        <w:rPr>
          <w:rFonts w:ascii="Book Antiqua" w:eastAsia="宋体" w:hAnsi="Book Antiqua"/>
          <w:color w:val="auto"/>
          <w:lang w:val="en-US" w:eastAsia="zh-CN"/>
        </w:rPr>
        <w:t xml:space="preserve"> </w:t>
      </w:r>
      <w:proofErr w:type="spellStart"/>
      <w:r w:rsidR="00F3068F" w:rsidRPr="008E0962">
        <w:rPr>
          <w:rFonts w:ascii="Book Antiqua" w:hAnsi="Book Antiqua"/>
          <w:color w:val="auto"/>
          <w:lang w:val="en-US"/>
        </w:rPr>
        <w:t>Sakarya</w:t>
      </w:r>
      <w:proofErr w:type="spellEnd"/>
      <w:r w:rsidR="00F3068F" w:rsidRPr="008E0962">
        <w:rPr>
          <w:rFonts w:ascii="Book Antiqua" w:hAnsi="Book Antiqua"/>
          <w:color w:val="auto"/>
          <w:lang w:val="en-US"/>
        </w:rPr>
        <w:t xml:space="preserve"> University, </w:t>
      </w:r>
      <w:r w:rsidR="00A463A8" w:rsidRPr="008E0962">
        <w:rPr>
          <w:rFonts w:ascii="Book Antiqua" w:hAnsi="Book Antiqua"/>
          <w:color w:val="auto"/>
          <w:lang w:val="en-US"/>
        </w:rPr>
        <w:t xml:space="preserve">54100 </w:t>
      </w:r>
      <w:proofErr w:type="spellStart"/>
      <w:r w:rsidR="00A463A8" w:rsidRPr="008E0962">
        <w:rPr>
          <w:rFonts w:ascii="Book Antiqua" w:hAnsi="Book Antiqua"/>
          <w:color w:val="auto"/>
          <w:lang w:val="en-US"/>
        </w:rPr>
        <w:t>Sakarya</w:t>
      </w:r>
      <w:proofErr w:type="spellEnd"/>
      <w:r w:rsidR="00A463A8" w:rsidRPr="008E0962">
        <w:rPr>
          <w:rFonts w:ascii="Book Antiqua" w:hAnsi="Book Antiqua"/>
          <w:color w:val="auto"/>
          <w:lang w:val="en-US"/>
        </w:rPr>
        <w:t>, Turkey</w:t>
      </w:r>
    </w:p>
    <w:p w14:paraId="639D692D" w14:textId="77777777" w:rsidR="004D4429" w:rsidRPr="008E0962" w:rsidRDefault="004D4429"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hAnsi="Book Antiqua"/>
          <w:color w:val="auto"/>
          <w:lang w:val="en-US"/>
        </w:rPr>
      </w:pPr>
    </w:p>
    <w:p w14:paraId="7C5D34AE" w14:textId="35DAA5B6" w:rsidR="00403E2A" w:rsidRPr="008E0962" w:rsidRDefault="004D4429"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olor w:val="auto"/>
          <w:lang w:val="en-US" w:eastAsia="zh-CN"/>
        </w:rPr>
      </w:pPr>
      <w:proofErr w:type="spellStart"/>
      <w:r w:rsidRPr="008E0962">
        <w:rPr>
          <w:rFonts w:ascii="Book Antiqua" w:hAnsi="Book Antiqua"/>
          <w:b/>
          <w:color w:val="auto"/>
          <w:lang w:val="en-US"/>
        </w:rPr>
        <w:t>Kursat</w:t>
      </w:r>
      <w:proofErr w:type="spellEnd"/>
      <w:r w:rsidRPr="008E0962">
        <w:rPr>
          <w:rFonts w:ascii="Book Antiqua" w:hAnsi="Book Antiqua"/>
          <w:b/>
          <w:color w:val="auto"/>
          <w:lang w:val="en-US"/>
        </w:rPr>
        <w:t xml:space="preserve"> R </w:t>
      </w:r>
      <w:proofErr w:type="spellStart"/>
      <w:r w:rsidRPr="008E0962">
        <w:rPr>
          <w:rFonts w:ascii="Book Antiqua" w:hAnsi="Book Antiqua"/>
          <w:b/>
          <w:color w:val="auto"/>
          <w:lang w:val="en-US"/>
        </w:rPr>
        <w:t>Serin</w:t>
      </w:r>
      <w:proofErr w:type="spellEnd"/>
      <w:r w:rsidRPr="008E0962">
        <w:rPr>
          <w:rFonts w:ascii="Book Antiqua" w:hAnsi="Book Antiqua"/>
          <w:color w:val="auto"/>
          <w:lang w:val="en-US"/>
        </w:rPr>
        <w:t>,</w:t>
      </w:r>
      <w:r w:rsidR="00403E2A" w:rsidRPr="008E0962">
        <w:rPr>
          <w:rFonts w:ascii="Book Antiqua" w:hAnsi="Book Antiqua"/>
          <w:color w:val="auto"/>
          <w:lang w:val="en-US"/>
        </w:rPr>
        <w:t xml:space="preserve"> </w:t>
      </w:r>
      <w:r w:rsidR="00A463A8" w:rsidRPr="008E0962">
        <w:rPr>
          <w:rFonts w:ascii="Book Antiqua" w:hAnsi="Book Antiqua"/>
          <w:color w:val="auto"/>
          <w:lang w:val="en-US"/>
        </w:rPr>
        <w:t>Department of General Surgery,</w:t>
      </w:r>
      <w:r w:rsidR="00A463A8" w:rsidRPr="008E0962">
        <w:rPr>
          <w:rFonts w:ascii="Book Antiqua" w:eastAsia="宋体" w:hAnsi="Book Antiqua"/>
          <w:color w:val="auto"/>
          <w:lang w:val="en-US" w:eastAsia="zh-CN"/>
        </w:rPr>
        <w:t xml:space="preserve"> </w:t>
      </w:r>
      <w:r w:rsidR="00403E2A" w:rsidRPr="008E0962">
        <w:rPr>
          <w:rFonts w:ascii="Book Antiqua" w:hAnsi="Book Antiqua"/>
          <w:color w:val="auto"/>
          <w:lang w:val="en-US"/>
        </w:rPr>
        <w:t xml:space="preserve">LIV Hospital, </w:t>
      </w:r>
      <w:r w:rsidR="00A463A8" w:rsidRPr="008E0962">
        <w:rPr>
          <w:rFonts w:ascii="Book Antiqua" w:hAnsi="Book Antiqua"/>
          <w:color w:val="auto"/>
          <w:lang w:val="en-US"/>
        </w:rPr>
        <w:t>34</w:t>
      </w:r>
      <w:r w:rsidRPr="008E0962">
        <w:rPr>
          <w:rFonts w:ascii="Book Antiqua" w:hAnsi="Book Antiqua"/>
          <w:color w:val="auto"/>
          <w:lang w:val="en-US"/>
        </w:rPr>
        <w:t xml:space="preserve">340 </w:t>
      </w:r>
      <w:r w:rsidR="00403E2A" w:rsidRPr="008E0962">
        <w:rPr>
          <w:rFonts w:ascii="Book Antiqua" w:hAnsi="Book Antiqua"/>
          <w:color w:val="auto"/>
          <w:lang w:val="en-US"/>
        </w:rPr>
        <w:t>Istanbul</w:t>
      </w:r>
      <w:r w:rsidR="00A463A8" w:rsidRPr="008E0962">
        <w:rPr>
          <w:rFonts w:ascii="Book Antiqua" w:hAnsi="Book Antiqua"/>
          <w:color w:val="auto"/>
          <w:lang w:val="en-US"/>
        </w:rPr>
        <w:t>, Turkey</w:t>
      </w:r>
    </w:p>
    <w:p w14:paraId="1EBAE210" w14:textId="77777777"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olor w:val="auto"/>
          <w:lang w:val="en-US" w:eastAsia="zh-CN"/>
        </w:rPr>
      </w:pPr>
    </w:p>
    <w:p w14:paraId="250BF615" w14:textId="68BCAAFF" w:rsidR="00791C9C" w:rsidRPr="008E0962" w:rsidRDefault="00791C9C" w:rsidP="008E0962">
      <w:pPr>
        <w:spacing w:line="360" w:lineRule="auto"/>
        <w:jc w:val="both"/>
        <w:rPr>
          <w:rFonts w:ascii="Book Antiqua" w:hAnsi="Book Antiqua"/>
          <w:color w:val="auto"/>
        </w:rPr>
      </w:pPr>
      <w:r w:rsidRPr="008E0962">
        <w:rPr>
          <w:rFonts w:ascii="Book Antiqua" w:hAnsi="Book Antiqua"/>
          <w:b/>
          <w:color w:val="auto"/>
        </w:rPr>
        <w:t>Author contributions:</w:t>
      </w:r>
      <w:r w:rsidR="004D4429" w:rsidRPr="008E0962">
        <w:rPr>
          <w:rFonts w:ascii="Book Antiqua" w:hAnsi="Book Antiqua"/>
          <w:color w:val="auto"/>
        </w:rPr>
        <w:t xml:space="preserve"> </w:t>
      </w:r>
      <w:proofErr w:type="spellStart"/>
      <w:r w:rsidR="004D4429" w:rsidRPr="008E0962">
        <w:rPr>
          <w:rFonts w:ascii="Book Antiqua" w:hAnsi="Book Antiqua"/>
          <w:color w:val="auto"/>
        </w:rPr>
        <w:t>Arslan</w:t>
      </w:r>
      <w:proofErr w:type="spellEnd"/>
      <w:r w:rsidR="004D4429" w:rsidRPr="008E0962">
        <w:rPr>
          <w:rFonts w:ascii="Book Antiqua" w:hAnsi="Book Antiqua"/>
          <w:color w:val="auto"/>
        </w:rPr>
        <w:t xml:space="preserve"> Y, </w:t>
      </w:r>
      <w:proofErr w:type="spellStart"/>
      <w:r w:rsidR="004D4429" w:rsidRPr="008E0962">
        <w:rPr>
          <w:rFonts w:ascii="Book Antiqua" w:hAnsi="Book Antiqua"/>
          <w:color w:val="auto"/>
        </w:rPr>
        <w:t>Altintoprak</w:t>
      </w:r>
      <w:proofErr w:type="spellEnd"/>
      <w:r w:rsidR="004D4429" w:rsidRPr="008E0962">
        <w:rPr>
          <w:rFonts w:ascii="Book Antiqua" w:hAnsi="Book Antiqua"/>
          <w:color w:val="auto"/>
        </w:rPr>
        <w:t xml:space="preserve"> F, </w:t>
      </w:r>
      <w:proofErr w:type="spellStart"/>
      <w:r w:rsidR="004D4429" w:rsidRPr="008E0962">
        <w:rPr>
          <w:rFonts w:ascii="Book Antiqua" w:hAnsi="Book Antiqua"/>
          <w:color w:val="auto"/>
        </w:rPr>
        <w:t>Kivilcim</w:t>
      </w:r>
      <w:proofErr w:type="spellEnd"/>
      <w:r w:rsidR="004D4429" w:rsidRPr="008E0962">
        <w:rPr>
          <w:rFonts w:ascii="Book Antiqua" w:hAnsi="Book Antiqua"/>
          <w:color w:val="auto"/>
        </w:rPr>
        <w:t xml:space="preserve"> T and </w:t>
      </w:r>
      <w:proofErr w:type="spellStart"/>
      <w:r w:rsidR="004D4429" w:rsidRPr="008E0962">
        <w:rPr>
          <w:rFonts w:ascii="Book Antiqua" w:hAnsi="Book Antiqua"/>
          <w:color w:val="auto"/>
        </w:rPr>
        <w:t>Yalkin</w:t>
      </w:r>
      <w:proofErr w:type="spellEnd"/>
      <w:r w:rsidR="004D4429" w:rsidRPr="008E0962">
        <w:rPr>
          <w:rFonts w:ascii="Book Antiqua" w:hAnsi="Book Antiqua"/>
          <w:color w:val="auto"/>
        </w:rPr>
        <w:t xml:space="preserve"> O designed the report; </w:t>
      </w:r>
      <w:proofErr w:type="spellStart"/>
      <w:r w:rsidR="00E91394" w:rsidRPr="008E0962">
        <w:rPr>
          <w:rFonts w:ascii="Book Antiqua" w:hAnsi="Book Antiqua"/>
          <w:color w:val="auto"/>
        </w:rPr>
        <w:t>Ozkan</w:t>
      </w:r>
      <w:proofErr w:type="spellEnd"/>
      <w:r w:rsidR="00E91394" w:rsidRPr="008E0962">
        <w:rPr>
          <w:rFonts w:ascii="Book Antiqua" w:hAnsi="Book Antiqua"/>
          <w:color w:val="auto"/>
        </w:rPr>
        <w:t xml:space="preserve"> OV </w:t>
      </w:r>
      <w:r w:rsidR="004D4429" w:rsidRPr="008E0962">
        <w:rPr>
          <w:rFonts w:ascii="Book Antiqua" w:hAnsi="Book Antiqua"/>
          <w:color w:val="auto"/>
        </w:rPr>
        <w:t xml:space="preserve">and </w:t>
      </w:r>
      <w:proofErr w:type="spellStart"/>
      <w:r w:rsidR="00E91394" w:rsidRPr="008E0962">
        <w:rPr>
          <w:rFonts w:ascii="Book Antiqua" w:hAnsi="Book Antiqua"/>
          <w:color w:val="auto"/>
        </w:rPr>
        <w:t>Arslan</w:t>
      </w:r>
      <w:proofErr w:type="spellEnd"/>
      <w:r w:rsidR="00E91394" w:rsidRPr="008E0962">
        <w:rPr>
          <w:rFonts w:ascii="Book Antiqua" w:hAnsi="Book Antiqua"/>
          <w:color w:val="auto"/>
        </w:rPr>
        <w:t xml:space="preserve"> Y </w:t>
      </w:r>
      <w:r w:rsidR="004D4429" w:rsidRPr="008E0962">
        <w:rPr>
          <w:rFonts w:ascii="Book Antiqua" w:hAnsi="Book Antiqua"/>
          <w:color w:val="auto"/>
        </w:rPr>
        <w:t xml:space="preserve">collected the patient’s clinical data; </w:t>
      </w:r>
      <w:proofErr w:type="spellStart"/>
      <w:r w:rsidR="00E91394" w:rsidRPr="008E0962">
        <w:rPr>
          <w:rFonts w:ascii="Book Antiqua" w:hAnsi="Book Antiqua"/>
          <w:color w:val="auto"/>
        </w:rPr>
        <w:t>Ozkan</w:t>
      </w:r>
      <w:proofErr w:type="spellEnd"/>
      <w:r w:rsidR="00E91394" w:rsidRPr="008E0962">
        <w:rPr>
          <w:rFonts w:ascii="Book Antiqua" w:hAnsi="Book Antiqua"/>
          <w:color w:val="auto"/>
        </w:rPr>
        <w:t xml:space="preserve"> OV</w:t>
      </w:r>
      <w:r w:rsidR="004D4429" w:rsidRPr="008E0962">
        <w:rPr>
          <w:rFonts w:ascii="Book Antiqua" w:hAnsi="Book Antiqua"/>
          <w:color w:val="auto"/>
        </w:rPr>
        <w:t xml:space="preserve"> </w:t>
      </w:r>
      <w:proofErr w:type="spellStart"/>
      <w:r w:rsidR="00E91394" w:rsidRPr="008E0962">
        <w:rPr>
          <w:rFonts w:ascii="Book Antiqua" w:hAnsi="Book Antiqua"/>
          <w:color w:val="auto"/>
        </w:rPr>
        <w:t>Arslan</w:t>
      </w:r>
      <w:proofErr w:type="spellEnd"/>
      <w:r w:rsidR="00A463A8" w:rsidRPr="008E0962">
        <w:rPr>
          <w:rFonts w:ascii="Book Antiqua" w:hAnsi="Book Antiqua"/>
          <w:color w:val="auto"/>
        </w:rPr>
        <w:t xml:space="preserve"> Y</w:t>
      </w:r>
      <w:r w:rsidR="00E91394" w:rsidRPr="008E0962">
        <w:rPr>
          <w:rFonts w:ascii="Book Antiqua" w:hAnsi="Book Antiqua"/>
          <w:color w:val="auto"/>
        </w:rPr>
        <w:t xml:space="preserve"> and </w:t>
      </w:r>
      <w:proofErr w:type="spellStart"/>
      <w:r w:rsidR="00E91394" w:rsidRPr="008E0962">
        <w:rPr>
          <w:rFonts w:ascii="Book Antiqua" w:hAnsi="Book Antiqua"/>
          <w:color w:val="auto"/>
        </w:rPr>
        <w:t>Altintoprak</w:t>
      </w:r>
      <w:proofErr w:type="spellEnd"/>
      <w:r w:rsidR="00E91394" w:rsidRPr="008E0962">
        <w:rPr>
          <w:rFonts w:ascii="Book Antiqua" w:hAnsi="Book Antiqua"/>
          <w:color w:val="auto"/>
        </w:rPr>
        <w:t xml:space="preserve"> F </w:t>
      </w:r>
      <w:proofErr w:type="spellStart"/>
      <w:r w:rsidR="004D4429" w:rsidRPr="008E0962">
        <w:rPr>
          <w:rFonts w:ascii="Book Antiqua" w:hAnsi="Book Antiqua"/>
          <w:color w:val="auto"/>
        </w:rPr>
        <w:t>analyzed</w:t>
      </w:r>
      <w:proofErr w:type="spellEnd"/>
      <w:r w:rsidR="004D4429" w:rsidRPr="008E0962">
        <w:rPr>
          <w:rFonts w:ascii="Book Antiqua" w:hAnsi="Book Antiqua"/>
          <w:color w:val="auto"/>
        </w:rPr>
        <w:t xml:space="preserve"> the data and wrote the paper.</w:t>
      </w:r>
      <w:r w:rsidRPr="008E0962">
        <w:rPr>
          <w:rFonts w:ascii="Book Antiqua" w:hAnsi="Book Antiqua"/>
          <w:color w:val="auto"/>
        </w:rPr>
        <w:t xml:space="preserve"> </w:t>
      </w:r>
    </w:p>
    <w:p w14:paraId="5A6C77B9" w14:textId="77777777" w:rsidR="00791C9C" w:rsidRPr="008E0962" w:rsidRDefault="00791C9C"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olor w:val="auto"/>
          <w:lang w:val="en-US" w:eastAsia="zh-CN"/>
        </w:rPr>
      </w:pPr>
    </w:p>
    <w:p w14:paraId="156CE87A" w14:textId="66D24A8E" w:rsidR="00E91394" w:rsidRPr="008E0962" w:rsidRDefault="00E91394" w:rsidP="008E0962">
      <w:pPr>
        <w:spacing w:line="360" w:lineRule="auto"/>
        <w:jc w:val="both"/>
        <w:rPr>
          <w:rFonts w:ascii="Book Antiqua" w:hAnsi="Book Antiqua"/>
          <w:color w:val="auto"/>
        </w:rPr>
      </w:pPr>
      <w:r w:rsidRPr="008E0962">
        <w:rPr>
          <w:rFonts w:ascii="Book Antiqua" w:hAnsi="Book Antiqua"/>
          <w:b/>
          <w:color w:val="auto"/>
        </w:rPr>
        <w:t>Correspondence to:</w:t>
      </w:r>
      <w:r w:rsidR="00403E2A" w:rsidRPr="008E0962">
        <w:rPr>
          <w:rFonts w:ascii="Book Antiqua" w:hAnsi="Book Antiqua"/>
          <w:color w:val="auto"/>
          <w:lang w:val="en-US"/>
        </w:rPr>
        <w:t xml:space="preserve"> </w:t>
      </w:r>
      <w:proofErr w:type="spellStart"/>
      <w:r w:rsidR="00574775" w:rsidRPr="008E0962">
        <w:rPr>
          <w:rFonts w:ascii="Book Antiqua" w:hAnsi="Book Antiqua"/>
          <w:b/>
          <w:color w:val="auto"/>
        </w:rPr>
        <w:t>Orhan</w:t>
      </w:r>
      <w:proofErr w:type="spellEnd"/>
      <w:r w:rsidR="00574775" w:rsidRPr="008E0962">
        <w:rPr>
          <w:rFonts w:ascii="Book Antiqua" w:hAnsi="Book Antiqua"/>
          <w:b/>
          <w:color w:val="auto"/>
        </w:rPr>
        <w:t xml:space="preserve"> V </w:t>
      </w:r>
      <w:proofErr w:type="spellStart"/>
      <w:r w:rsidR="00574775" w:rsidRPr="008E0962">
        <w:rPr>
          <w:rFonts w:ascii="Book Antiqua" w:hAnsi="Book Antiqua"/>
          <w:b/>
          <w:color w:val="auto"/>
        </w:rPr>
        <w:t>Ozkan</w:t>
      </w:r>
      <w:proofErr w:type="spellEnd"/>
      <w:r w:rsidR="00A463A8" w:rsidRPr="008E0962">
        <w:rPr>
          <w:rFonts w:ascii="Book Antiqua" w:eastAsia="宋体" w:hAnsi="Book Antiqua"/>
          <w:b/>
          <w:color w:val="auto"/>
          <w:lang w:eastAsia="zh-CN"/>
        </w:rPr>
        <w:t>,</w:t>
      </w:r>
      <w:r w:rsidR="00574775" w:rsidRPr="008E0962">
        <w:rPr>
          <w:rFonts w:ascii="Book Antiqua" w:hAnsi="Book Antiqua"/>
          <w:color w:val="auto"/>
        </w:rPr>
        <w:t xml:space="preserve"> </w:t>
      </w:r>
      <w:r w:rsidR="00574775" w:rsidRPr="008E0962">
        <w:rPr>
          <w:rFonts w:ascii="Book Antiqua" w:hAnsi="Book Antiqua"/>
          <w:b/>
          <w:color w:val="auto"/>
        </w:rPr>
        <w:t>Associate Professor</w:t>
      </w:r>
      <w:r w:rsidR="00574775" w:rsidRPr="008E0962">
        <w:rPr>
          <w:rFonts w:ascii="Book Antiqua" w:hAnsi="Book Antiqua"/>
          <w:color w:val="auto"/>
        </w:rPr>
        <w:t xml:space="preserve"> of General Surgery</w:t>
      </w:r>
      <w:r w:rsidR="00A463A8" w:rsidRPr="008E0962">
        <w:rPr>
          <w:rFonts w:ascii="Book Antiqua" w:eastAsia="宋体" w:hAnsi="Book Antiqua"/>
          <w:color w:val="auto"/>
          <w:lang w:eastAsia="zh-CN"/>
        </w:rPr>
        <w:t>,</w:t>
      </w:r>
      <w:r w:rsidR="00574775" w:rsidRPr="008E0962">
        <w:rPr>
          <w:rFonts w:ascii="Book Antiqua" w:hAnsi="Book Antiqua"/>
          <w:color w:val="auto"/>
        </w:rPr>
        <w:t xml:space="preserve"> </w:t>
      </w:r>
      <w:r w:rsidR="00A463A8" w:rsidRPr="008E0962">
        <w:rPr>
          <w:rFonts w:ascii="Book Antiqua" w:hAnsi="Book Antiqua"/>
          <w:color w:val="auto"/>
          <w:lang w:val="en-US"/>
        </w:rPr>
        <w:t>Department of General Surgery, Faculty of Medicine,</w:t>
      </w:r>
      <w:r w:rsidR="00A463A8" w:rsidRPr="008E0962">
        <w:rPr>
          <w:rFonts w:ascii="Book Antiqua" w:eastAsia="宋体" w:hAnsi="Book Antiqua"/>
          <w:color w:val="auto"/>
          <w:lang w:val="en-US" w:eastAsia="zh-CN"/>
        </w:rPr>
        <w:t xml:space="preserve"> </w:t>
      </w:r>
      <w:proofErr w:type="spellStart"/>
      <w:r w:rsidR="00A463A8" w:rsidRPr="008E0962">
        <w:rPr>
          <w:rFonts w:ascii="Book Antiqua" w:hAnsi="Book Antiqua"/>
          <w:color w:val="auto"/>
          <w:lang w:val="en-US"/>
        </w:rPr>
        <w:t>Sakarya</w:t>
      </w:r>
      <w:proofErr w:type="spellEnd"/>
      <w:r w:rsidR="00A463A8" w:rsidRPr="008E0962">
        <w:rPr>
          <w:rFonts w:ascii="Book Antiqua" w:hAnsi="Book Antiqua"/>
          <w:color w:val="auto"/>
          <w:lang w:val="en-US"/>
        </w:rPr>
        <w:t xml:space="preserve"> University,</w:t>
      </w:r>
      <w:r w:rsidR="00574775" w:rsidRPr="008E0962">
        <w:rPr>
          <w:rFonts w:ascii="Book Antiqua" w:hAnsi="Book Antiqua"/>
          <w:color w:val="auto"/>
        </w:rPr>
        <w:t xml:space="preserve"> Adnan Menderes </w:t>
      </w:r>
      <w:proofErr w:type="spellStart"/>
      <w:r w:rsidR="00574775" w:rsidRPr="008E0962">
        <w:rPr>
          <w:rFonts w:ascii="Book Antiqua" w:hAnsi="Book Antiqua"/>
          <w:color w:val="auto"/>
        </w:rPr>
        <w:t>Caddesi</w:t>
      </w:r>
      <w:proofErr w:type="spellEnd"/>
      <w:r w:rsidR="00574775" w:rsidRPr="008E0962">
        <w:rPr>
          <w:rFonts w:ascii="Book Antiqua" w:hAnsi="Book Antiqua"/>
          <w:color w:val="auto"/>
        </w:rPr>
        <w:t xml:space="preserve">, </w:t>
      </w:r>
      <w:proofErr w:type="spellStart"/>
      <w:r w:rsidR="00574775" w:rsidRPr="008E0962">
        <w:rPr>
          <w:rFonts w:ascii="Book Antiqua" w:hAnsi="Book Antiqua"/>
          <w:color w:val="auto"/>
        </w:rPr>
        <w:t>Saglik</w:t>
      </w:r>
      <w:proofErr w:type="spellEnd"/>
      <w:r w:rsidR="00574775" w:rsidRPr="008E0962">
        <w:rPr>
          <w:rFonts w:ascii="Book Antiqua" w:hAnsi="Book Antiqua"/>
          <w:color w:val="auto"/>
        </w:rPr>
        <w:t xml:space="preserve"> </w:t>
      </w:r>
      <w:proofErr w:type="spellStart"/>
      <w:r w:rsidR="00574775" w:rsidRPr="008E0962">
        <w:rPr>
          <w:rFonts w:ascii="Book Antiqua" w:hAnsi="Book Antiqua"/>
          <w:color w:val="auto"/>
        </w:rPr>
        <w:t>Sokak</w:t>
      </w:r>
      <w:proofErr w:type="spellEnd"/>
      <w:r w:rsidR="00574775" w:rsidRPr="008E0962">
        <w:rPr>
          <w:rFonts w:ascii="Book Antiqua" w:hAnsi="Book Antiqua"/>
          <w:color w:val="auto"/>
        </w:rPr>
        <w:t xml:space="preserve"> No:193</w:t>
      </w:r>
      <w:r w:rsidR="00A463A8" w:rsidRPr="008E0962">
        <w:rPr>
          <w:rFonts w:ascii="Book Antiqua" w:eastAsia="宋体" w:hAnsi="Book Antiqua"/>
          <w:color w:val="auto"/>
          <w:lang w:eastAsia="zh-CN"/>
        </w:rPr>
        <w:t>,</w:t>
      </w:r>
      <w:r w:rsidR="00574775" w:rsidRPr="008E0962">
        <w:rPr>
          <w:rFonts w:ascii="Book Antiqua" w:hAnsi="Book Antiqua"/>
          <w:color w:val="auto"/>
        </w:rPr>
        <w:t xml:space="preserve"> </w:t>
      </w:r>
      <w:r w:rsidR="00A463A8" w:rsidRPr="008E0962">
        <w:rPr>
          <w:rFonts w:ascii="Book Antiqua" w:hAnsi="Book Antiqua"/>
          <w:color w:val="auto"/>
        </w:rPr>
        <w:t>54</w:t>
      </w:r>
      <w:r w:rsidR="009E7BC5" w:rsidRPr="008E0962">
        <w:rPr>
          <w:rFonts w:ascii="Book Antiqua" w:hAnsi="Book Antiqua"/>
          <w:color w:val="auto"/>
        </w:rPr>
        <w:t xml:space="preserve">100 </w:t>
      </w:r>
      <w:proofErr w:type="spellStart"/>
      <w:r w:rsidR="00574775" w:rsidRPr="008E0962">
        <w:rPr>
          <w:rFonts w:ascii="Book Antiqua" w:hAnsi="Book Antiqua"/>
          <w:color w:val="auto"/>
        </w:rPr>
        <w:t>Sakarya</w:t>
      </w:r>
      <w:proofErr w:type="spellEnd"/>
      <w:r w:rsidR="00A463A8" w:rsidRPr="008E0962">
        <w:rPr>
          <w:rFonts w:ascii="Book Antiqua" w:eastAsia="宋体" w:hAnsi="Book Antiqua"/>
          <w:color w:val="auto"/>
          <w:lang w:eastAsia="zh-CN"/>
        </w:rPr>
        <w:t>,</w:t>
      </w:r>
      <w:r w:rsidR="00574775" w:rsidRPr="008E0962">
        <w:rPr>
          <w:rFonts w:ascii="Book Antiqua" w:hAnsi="Book Antiqua"/>
          <w:color w:val="auto"/>
        </w:rPr>
        <w:t xml:space="preserve"> Turkey</w:t>
      </w:r>
      <w:r w:rsidR="00A463A8" w:rsidRPr="008E0962">
        <w:rPr>
          <w:rFonts w:ascii="Book Antiqua" w:eastAsia="宋体" w:hAnsi="Book Antiqua"/>
          <w:color w:val="auto"/>
          <w:lang w:eastAsia="zh-CN"/>
        </w:rPr>
        <w:t>.</w:t>
      </w:r>
      <w:r w:rsidR="00574775" w:rsidRPr="008E0962">
        <w:rPr>
          <w:rFonts w:ascii="Book Antiqua" w:hAnsi="Book Antiqua"/>
          <w:color w:val="auto"/>
        </w:rPr>
        <w:t xml:space="preserve"> </w:t>
      </w:r>
      <w:hyperlink r:id="rId8" w:history="1">
        <w:r w:rsidRPr="003B1148">
          <w:rPr>
            <w:rStyle w:val="Hyperlink"/>
            <w:rFonts w:ascii="Book Antiqua" w:hAnsi="Book Antiqua"/>
            <w:color w:val="auto"/>
            <w:u w:val="none"/>
          </w:rPr>
          <w:t>veliorhan@hotmail.com</w:t>
        </w:r>
      </w:hyperlink>
    </w:p>
    <w:p w14:paraId="2C832359" w14:textId="77777777" w:rsidR="00A463A8" w:rsidRPr="008E0962" w:rsidRDefault="00A463A8" w:rsidP="008E0962">
      <w:pPr>
        <w:spacing w:line="360" w:lineRule="auto"/>
        <w:jc w:val="both"/>
        <w:rPr>
          <w:rFonts w:ascii="Book Antiqua" w:eastAsia="宋体" w:hAnsi="Book Antiqua"/>
          <w:color w:val="auto"/>
          <w:lang w:eastAsia="zh-CN"/>
        </w:rPr>
      </w:pPr>
    </w:p>
    <w:p w14:paraId="6016FF2D" w14:textId="23CC30CA" w:rsidR="00E91394" w:rsidRPr="008E0962" w:rsidRDefault="00A463A8" w:rsidP="008E0962">
      <w:pPr>
        <w:spacing w:line="360" w:lineRule="auto"/>
        <w:jc w:val="both"/>
        <w:rPr>
          <w:rFonts w:ascii="Book Antiqua" w:hAnsi="Book Antiqua"/>
          <w:color w:val="auto"/>
        </w:rPr>
      </w:pPr>
      <w:r w:rsidRPr="008E0962">
        <w:rPr>
          <w:rFonts w:ascii="Book Antiqua" w:hAnsi="Book Antiqua"/>
          <w:b/>
          <w:color w:val="auto"/>
        </w:rPr>
        <w:t>Telephone</w:t>
      </w:r>
      <w:r w:rsidR="00E91394" w:rsidRPr="008E0962">
        <w:rPr>
          <w:rFonts w:ascii="Book Antiqua" w:hAnsi="Book Antiqua"/>
          <w:b/>
          <w:color w:val="auto"/>
        </w:rPr>
        <w:t xml:space="preserve">: </w:t>
      </w:r>
      <w:r w:rsidR="00E91394" w:rsidRPr="008E0962">
        <w:rPr>
          <w:rFonts w:ascii="Book Antiqua" w:hAnsi="Book Antiqua"/>
          <w:color w:val="auto"/>
        </w:rPr>
        <w:t>+90</w:t>
      </w:r>
      <w:r w:rsidRPr="008E0962">
        <w:rPr>
          <w:rFonts w:ascii="Book Antiqua" w:eastAsia="宋体" w:hAnsi="Book Antiqua"/>
          <w:color w:val="auto"/>
          <w:lang w:eastAsia="zh-CN"/>
        </w:rPr>
        <w:t>-</w:t>
      </w:r>
      <w:r w:rsidR="00E91394" w:rsidRPr="008E0962">
        <w:rPr>
          <w:rFonts w:ascii="Book Antiqua" w:hAnsi="Book Antiqua"/>
          <w:color w:val="auto"/>
        </w:rPr>
        <w:t>264</w:t>
      </w:r>
      <w:r w:rsidRPr="008E0962">
        <w:rPr>
          <w:rFonts w:ascii="Book Antiqua" w:eastAsia="宋体" w:hAnsi="Book Antiqua"/>
          <w:color w:val="auto"/>
          <w:lang w:eastAsia="zh-CN"/>
        </w:rPr>
        <w:t>-</w:t>
      </w:r>
      <w:r w:rsidRPr="008E0962">
        <w:rPr>
          <w:rFonts w:ascii="Book Antiqua" w:hAnsi="Book Antiqua"/>
          <w:color w:val="auto"/>
        </w:rPr>
        <w:t>25521</w:t>
      </w:r>
      <w:r w:rsidR="00E91394" w:rsidRPr="008E0962">
        <w:rPr>
          <w:rFonts w:ascii="Book Antiqua" w:hAnsi="Book Antiqua"/>
          <w:color w:val="auto"/>
        </w:rPr>
        <w:t xml:space="preserve">06 </w:t>
      </w:r>
      <w:r w:rsidR="00574775" w:rsidRPr="008E0962">
        <w:rPr>
          <w:rFonts w:ascii="Book Antiqua" w:hAnsi="Book Antiqua"/>
          <w:b/>
          <w:color w:val="auto"/>
        </w:rPr>
        <w:t>Fax</w:t>
      </w:r>
      <w:r w:rsidR="00E91394" w:rsidRPr="008E0962">
        <w:rPr>
          <w:rFonts w:ascii="Book Antiqua" w:hAnsi="Book Antiqua"/>
          <w:b/>
          <w:color w:val="auto"/>
        </w:rPr>
        <w:t>:</w:t>
      </w:r>
      <w:r w:rsidR="00E91394" w:rsidRPr="008E0962">
        <w:rPr>
          <w:rFonts w:ascii="Book Antiqua" w:hAnsi="Book Antiqua"/>
          <w:color w:val="auto"/>
        </w:rPr>
        <w:t xml:space="preserve"> +90</w:t>
      </w:r>
      <w:r w:rsidRPr="008E0962">
        <w:rPr>
          <w:rFonts w:ascii="Book Antiqua" w:eastAsia="宋体" w:hAnsi="Book Antiqua"/>
          <w:color w:val="auto"/>
          <w:lang w:eastAsia="zh-CN"/>
        </w:rPr>
        <w:t>-</w:t>
      </w:r>
      <w:r w:rsidR="00E91394" w:rsidRPr="008E0962">
        <w:rPr>
          <w:rFonts w:ascii="Book Antiqua" w:hAnsi="Book Antiqua"/>
          <w:color w:val="auto"/>
        </w:rPr>
        <w:t>264</w:t>
      </w:r>
      <w:r w:rsidRPr="008E0962">
        <w:rPr>
          <w:rFonts w:ascii="Book Antiqua" w:eastAsia="宋体" w:hAnsi="Book Antiqua"/>
          <w:color w:val="auto"/>
          <w:lang w:eastAsia="zh-CN"/>
        </w:rPr>
        <w:t>-</w:t>
      </w:r>
      <w:r w:rsidRPr="008E0962">
        <w:rPr>
          <w:rFonts w:ascii="Book Antiqua" w:hAnsi="Book Antiqua"/>
          <w:color w:val="auto"/>
        </w:rPr>
        <w:t>25521</w:t>
      </w:r>
      <w:r w:rsidR="00E91394" w:rsidRPr="008E0962">
        <w:rPr>
          <w:rFonts w:ascii="Book Antiqua" w:hAnsi="Book Antiqua"/>
          <w:color w:val="auto"/>
        </w:rPr>
        <w:t>06</w:t>
      </w:r>
    </w:p>
    <w:p w14:paraId="2B179AA7" w14:textId="77777777" w:rsidR="004D4429" w:rsidRPr="008E0962" w:rsidRDefault="004D4429" w:rsidP="008E0962">
      <w:pPr>
        <w:spacing w:line="360" w:lineRule="auto"/>
        <w:jc w:val="both"/>
        <w:rPr>
          <w:rFonts w:ascii="Book Antiqua" w:hAnsi="Book Antiqua"/>
          <w:color w:val="auto"/>
        </w:rPr>
      </w:pPr>
    </w:p>
    <w:p w14:paraId="6B787C30" w14:textId="7CACF995" w:rsidR="00A463A8" w:rsidRPr="008E0962" w:rsidRDefault="00A1270D" w:rsidP="008E0962">
      <w:pPr>
        <w:spacing w:line="360" w:lineRule="auto"/>
        <w:jc w:val="both"/>
        <w:rPr>
          <w:rFonts w:ascii="Book Antiqua" w:eastAsia="宋体" w:hAnsi="Book Antiqua"/>
          <w:b/>
          <w:color w:val="auto"/>
          <w:lang w:eastAsia="zh-CN"/>
        </w:rPr>
      </w:pPr>
      <w:r w:rsidRPr="008E0962">
        <w:rPr>
          <w:rFonts w:ascii="Book Antiqua" w:hAnsi="Book Antiqua"/>
          <w:b/>
          <w:color w:val="auto"/>
        </w:rPr>
        <w:t xml:space="preserve">Received: </w:t>
      </w:r>
      <w:r w:rsidR="008E0962" w:rsidRPr="008E0962">
        <w:rPr>
          <w:rFonts w:ascii="Book Antiqua" w:eastAsia="宋体" w:hAnsi="Book Antiqua"/>
          <w:color w:val="auto"/>
          <w:lang w:eastAsia="zh-CN"/>
        </w:rPr>
        <w:t>May 2, 2014</w:t>
      </w:r>
      <w:r w:rsidR="008E0962" w:rsidRPr="008E0962">
        <w:rPr>
          <w:rFonts w:ascii="Book Antiqua" w:eastAsia="宋体" w:hAnsi="Book Antiqua"/>
          <w:b/>
          <w:color w:val="auto"/>
          <w:lang w:eastAsia="zh-CN"/>
        </w:rPr>
        <w:t xml:space="preserve"> </w:t>
      </w:r>
      <w:r w:rsidRPr="008E0962">
        <w:rPr>
          <w:rFonts w:ascii="Book Antiqua" w:hAnsi="Book Antiqua"/>
          <w:b/>
          <w:color w:val="auto"/>
        </w:rPr>
        <w:t>Revised:</w:t>
      </w:r>
      <w:r w:rsidR="008E0962" w:rsidRPr="008E0962">
        <w:rPr>
          <w:rFonts w:ascii="Book Antiqua" w:eastAsia="宋体" w:hAnsi="Book Antiqua"/>
          <w:color w:val="auto"/>
          <w:lang w:eastAsia="zh-CN"/>
        </w:rPr>
        <w:t xml:space="preserve"> August 30, 2014</w:t>
      </w:r>
      <w:r w:rsidRPr="008E0962">
        <w:rPr>
          <w:rFonts w:ascii="Book Antiqua" w:hAnsi="Book Antiqua"/>
          <w:color w:val="auto"/>
        </w:rPr>
        <w:t xml:space="preserve">      </w:t>
      </w:r>
      <w:r w:rsidRPr="008E0962">
        <w:rPr>
          <w:rFonts w:ascii="Book Antiqua" w:hAnsi="Book Antiqua"/>
          <w:b/>
          <w:color w:val="auto"/>
        </w:rPr>
        <w:t xml:space="preserve">            </w:t>
      </w:r>
    </w:p>
    <w:p w14:paraId="4B721478" w14:textId="72881E9A" w:rsidR="003B1148" w:rsidRDefault="00A1270D" w:rsidP="003B1148">
      <w:pPr>
        <w:rPr>
          <w:rFonts w:ascii="Book Antiqua" w:hAnsi="Book Antiqua"/>
        </w:rPr>
      </w:pPr>
      <w:r w:rsidRPr="008E0962">
        <w:rPr>
          <w:rFonts w:ascii="Book Antiqua" w:hAnsi="Book Antiqua"/>
          <w:b/>
          <w:color w:val="auto"/>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3B1148" w:rsidRPr="003B1148">
        <w:rPr>
          <w:rFonts w:ascii="Book Antiqua" w:hAnsi="Book Antiqua" w:hint="eastAsia"/>
        </w:rPr>
        <w:t xml:space="preserve"> </w:t>
      </w:r>
      <w:r w:rsidR="003B1148">
        <w:rPr>
          <w:rFonts w:ascii="Book Antiqua" w:hAnsi="Book Antiqua" w:hint="eastAsia"/>
        </w:rPr>
        <w:t xml:space="preserve">September </w:t>
      </w:r>
      <w:r w:rsidR="003B1148">
        <w:rPr>
          <w:rFonts w:ascii="Book Antiqua" w:hAnsi="Book Antiqua"/>
        </w:rPr>
        <w:t>23</w:t>
      </w:r>
      <w:r w:rsidR="003B1148">
        <w:rPr>
          <w:rFonts w:ascii="Book Antiqua" w:hAnsi="Book Antiqua" w:hint="eastAsia"/>
        </w:rPr>
        <w:t>,</w:t>
      </w:r>
      <w:r w:rsidR="003B1148">
        <w:rPr>
          <w:rFonts w:ascii="Book Antiqua" w:hAnsi="Book Antiqua"/>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ABDC325" w14:textId="0841303B" w:rsidR="004D4429" w:rsidRPr="008E0962" w:rsidRDefault="004D4429" w:rsidP="008E0962">
      <w:pPr>
        <w:spacing w:line="360" w:lineRule="auto"/>
        <w:jc w:val="both"/>
        <w:rPr>
          <w:rFonts w:ascii="Book Antiqua" w:hAnsi="Book Antiqua"/>
          <w:b/>
          <w:color w:val="auto"/>
        </w:rPr>
      </w:pPr>
    </w:p>
    <w:p w14:paraId="1DCDCD2C" w14:textId="65AB65CA" w:rsidR="00403E2A" w:rsidRPr="008E0962" w:rsidRDefault="00A1270D" w:rsidP="008E0962">
      <w:pPr>
        <w:spacing w:line="360" w:lineRule="auto"/>
        <w:jc w:val="both"/>
        <w:rPr>
          <w:rFonts w:ascii="Book Antiqua" w:hAnsi="Book Antiqua"/>
          <w:b/>
          <w:color w:val="auto"/>
          <w:lang w:val="en-US"/>
        </w:rPr>
      </w:pPr>
      <w:r w:rsidRPr="008E0962">
        <w:rPr>
          <w:rFonts w:ascii="Book Antiqua" w:hAnsi="Book Antiqua"/>
          <w:b/>
          <w:color w:val="auto"/>
          <w:lang w:val="en-US"/>
        </w:rPr>
        <w:t>Published online:</w:t>
      </w:r>
    </w:p>
    <w:p w14:paraId="1C4264EA" w14:textId="77777777" w:rsidR="00A1270D" w:rsidRPr="008E0962" w:rsidRDefault="00A1270D" w:rsidP="008E0962">
      <w:pPr>
        <w:pStyle w:val="Heading1A"/>
        <w:spacing w:line="360" w:lineRule="auto"/>
        <w:jc w:val="both"/>
        <w:outlineLvl w:val="9"/>
        <w:rPr>
          <w:rFonts w:ascii="Book Antiqua" w:eastAsia="宋体" w:hAnsi="Book Antiqua"/>
          <w:b/>
          <w:color w:val="auto"/>
          <w:szCs w:val="24"/>
          <w:lang w:eastAsia="zh-CN"/>
        </w:rPr>
      </w:pPr>
    </w:p>
    <w:p w14:paraId="7B44D6E4" w14:textId="13DE4812" w:rsidR="00403E2A" w:rsidRPr="008E0962" w:rsidRDefault="00A1270D" w:rsidP="008E0962">
      <w:pPr>
        <w:pStyle w:val="Heading1A"/>
        <w:spacing w:line="360" w:lineRule="auto"/>
        <w:jc w:val="both"/>
        <w:outlineLvl w:val="9"/>
        <w:rPr>
          <w:rFonts w:ascii="Book Antiqua" w:hAnsi="Book Antiqua"/>
          <w:b/>
          <w:color w:val="auto"/>
          <w:szCs w:val="24"/>
        </w:rPr>
      </w:pPr>
      <w:r w:rsidRPr="008E0962">
        <w:rPr>
          <w:rFonts w:ascii="Book Antiqua" w:hAnsi="Book Antiqua"/>
          <w:b/>
          <w:color w:val="auto"/>
          <w:szCs w:val="24"/>
        </w:rPr>
        <w:t>Abstract</w:t>
      </w:r>
    </w:p>
    <w:p w14:paraId="3D91ACA0" w14:textId="13031F87" w:rsidR="00403E2A" w:rsidRPr="008E0962" w:rsidRDefault="00403E2A" w:rsidP="008E0962">
      <w:pPr>
        <w:pStyle w:val="Abstract"/>
        <w:spacing w:line="360" w:lineRule="auto"/>
        <w:jc w:val="both"/>
        <w:rPr>
          <w:rFonts w:ascii="Book Antiqua" w:eastAsia="宋体" w:hAnsi="Book Antiqua"/>
          <w:color w:val="auto"/>
          <w:szCs w:val="24"/>
          <w:lang w:val="en-US" w:eastAsia="zh-CN"/>
        </w:rPr>
      </w:pPr>
      <w:r w:rsidRPr="008E0962">
        <w:rPr>
          <w:rFonts w:ascii="Book Antiqua" w:hAnsi="Book Antiqua"/>
          <w:color w:val="auto"/>
          <w:szCs w:val="24"/>
          <w:lang w:val="en-US"/>
        </w:rPr>
        <w:t xml:space="preserve">Ectopic liver tissue (ELT) is a rare condition, which is usually not diagnosed preoperatively, but coincidentally during abdominal surgery. While the location of ELT can vary, it is usually localized on the gallbladder wall or in close proximity. ELT is associated with various complications, a major complication being </w:t>
      </w:r>
      <w:proofErr w:type="spellStart"/>
      <w:r w:rsidRPr="008E0962">
        <w:rPr>
          <w:rFonts w:ascii="Book Antiqua" w:hAnsi="Book Antiqua"/>
          <w:color w:val="auto"/>
          <w:szCs w:val="24"/>
          <w:lang w:val="en-US"/>
        </w:rPr>
        <w:t>extrahepatic</w:t>
      </w:r>
      <w:proofErr w:type="spellEnd"/>
      <w:r w:rsidRPr="008E0962">
        <w:rPr>
          <w:rFonts w:ascii="Book Antiqua" w:hAnsi="Book Antiqua"/>
          <w:color w:val="auto"/>
          <w:szCs w:val="24"/>
          <w:lang w:val="en-US"/>
        </w:rPr>
        <w:t xml:space="preserve"> hepatocellular carcinoma.</w:t>
      </w:r>
      <w:r w:rsidR="0025675F" w:rsidRPr="008E0962">
        <w:rPr>
          <w:rFonts w:ascii="Book Antiqua" w:hAnsi="Book Antiqua"/>
          <w:color w:val="auto"/>
          <w:szCs w:val="24"/>
          <w:lang w:val="en-US"/>
        </w:rPr>
        <w:t xml:space="preserve"> </w:t>
      </w:r>
      <w:r w:rsidRPr="008E0962">
        <w:rPr>
          <w:rFonts w:ascii="Book Antiqua" w:hAnsi="Book Antiqua"/>
          <w:color w:val="auto"/>
          <w:szCs w:val="24"/>
          <w:lang w:val="en-US"/>
        </w:rPr>
        <w:t xml:space="preserve">A 59-year-old female underwent elective surgery for chronic </w:t>
      </w:r>
      <w:proofErr w:type="spellStart"/>
      <w:r w:rsidRPr="008E0962">
        <w:rPr>
          <w:rFonts w:ascii="Book Antiqua" w:hAnsi="Book Antiqua"/>
          <w:color w:val="auto"/>
          <w:szCs w:val="24"/>
          <w:lang w:val="en-US"/>
        </w:rPr>
        <w:t>cholecystitis</w:t>
      </w:r>
      <w:proofErr w:type="spellEnd"/>
      <w:r w:rsidRPr="008E0962">
        <w:rPr>
          <w:rFonts w:ascii="Book Antiqua" w:hAnsi="Book Antiqua"/>
          <w:color w:val="auto"/>
          <w:szCs w:val="24"/>
          <w:lang w:val="en-US"/>
        </w:rPr>
        <w:t xml:space="preserve"> with stones. During laparoscopic exploration, a 2-cm-diameter ELT was detected in the anterior gallbladder wall and a laparoscopic cholecystectomy was performed. The case is presented due to the rare nature of ELT and as a reminder of ELT-related complications.</w:t>
      </w:r>
    </w:p>
    <w:p w14:paraId="12EFC271" w14:textId="77777777" w:rsidR="008E0962" w:rsidRPr="008E0962" w:rsidRDefault="008E0962" w:rsidP="008E0962">
      <w:pPr>
        <w:pStyle w:val="Abstract"/>
        <w:spacing w:line="360" w:lineRule="auto"/>
        <w:jc w:val="both"/>
        <w:rPr>
          <w:rFonts w:ascii="Book Antiqua" w:eastAsia="宋体" w:hAnsi="Book Antiqua"/>
          <w:color w:val="auto"/>
          <w:szCs w:val="24"/>
          <w:lang w:val="en-US" w:eastAsia="zh-CN"/>
        </w:rPr>
      </w:pPr>
    </w:p>
    <w:p w14:paraId="0C65F240" w14:textId="77777777" w:rsidR="008E0962" w:rsidRPr="008E0962" w:rsidRDefault="008E0962" w:rsidP="008E0962">
      <w:pPr>
        <w:spacing w:line="360" w:lineRule="auto"/>
        <w:jc w:val="both"/>
        <w:rPr>
          <w:rFonts w:ascii="Book Antiqua" w:hAnsi="Book Antiqua"/>
          <w:color w:val="auto"/>
        </w:rPr>
      </w:pPr>
      <w:r w:rsidRPr="008E0962">
        <w:rPr>
          <w:rFonts w:ascii="Book Antiqua" w:hAnsi="Book Antiqua"/>
          <w:color w:val="auto"/>
        </w:rPr>
        <w:t xml:space="preserve">© 2014 </w:t>
      </w:r>
      <w:proofErr w:type="spellStart"/>
      <w:r w:rsidRPr="008E0962">
        <w:rPr>
          <w:rFonts w:ascii="Book Antiqua" w:hAnsi="Book Antiqua"/>
          <w:color w:val="auto"/>
        </w:rPr>
        <w:t>Baishideng</w:t>
      </w:r>
      <w:proofErr w:type="spellEnd"/>
      <w:r w:rsidRPr="008E0962">
        <w:rPr>
          <w:rFonts w:ascii="Book Antiqua" w:hAnsi="Book Antiqua"/>
          <w:color w:val="auto"/>
        </w:rPr>
        <w:t xml:space="preserve"> Publishing Group Inc. All rights reserved.</w:t>
      </w:r>
    </w:p>
    <w:p w14:paraId="55E34F4C" w14:textId="77777777" w:rsidR="008E0962" w:rsidRPr="008E0962" w:rsidRDefault="008E0962" w:rsidP="008E0962">
      <w:pPr>
        <w:pStyle w:val="Abstract"/>
        <w:spacing w:line="360" w:lineRule="auto"/>
        <w:jc w:val="both"/>
        <w:rPr>
          <w:rFonts w:ascii="Book Antiqua" w:eastAsia="宋体" w:hAnsi="Book Antiqua"/>
          <w:color w:val="auto"/>
          <w:szCs w:val="24"/>
          <w:lang w:eastAsia="zh-CN"/>
        </w:rPr>
      </w:pPr>
    </w:p>
    <w:p w14:paraId="189853CA" w14:textId="19F54AB7" w:rsidR="00403E2A" w:rsidRPr="008E0962" w:rsidRDefault="00403E2A" w:rsidP="008E0962">
      <w:pPr>
        <w:pStyle w:val="Keywords"/>
        <w:spacing w:line="360" w:lineRule="auto"/>
        <w:ind w:left="0" w:firstLine="0"/>
        <w:jc w:val="both"/>
        <w:rPr>
          <w:rFonts w:ascii="Book Antiqua" w:eastAsia="宋体" w:hAnsi="Book Antiqua"/>
          <w:color w:val="auto"/>
          <w:szCs w:val="24"/>
          <w:lang w:val="en-US" w:eastAsia="zh-CN"/>
        </w:rPr>
      </w:pPr>
      <w:r w:rsidRPr="008E0962">
        <w:rPr>
          <w:rFonts w:ascii="Book Antiqua" w:hAnsi="Book Antiqua"/>
          <w:b/>
          <w:color w:val="auto"/>
          <w:szCs w:val="24"/>
          <w:lang w:val="en-US"/>
        </w:rPr>
        <w:t>Key</w:t>
      </w:r>
      <w:r w:rsidR="008E0962" w:rsidRPr="008E0962">
        <w:rPr>
          <w:rFonts w:ascii="Book Antiqua" w:eastAsia="宋体" w:hAnsi="Book Antiqua"/>
          <w:b/>
          <w:color w:val="auto"/>
          <w:szCs w:val="24"/>
          <w:lang w:val="en-US" w:eastAsia="zh-CN"/>
        </w:rPr>
        <w:t xml:space="preserve"> </w:t>
      </w:r>
      <w:r w:rsidRPr="008E0962">
        <w:rPr>
          <w:rFonts w:ascii="Book Antiqua" w:hAnsi="Book Antiqua"/>
          <w:b/>
          <w:color w:val="auto"/>
          <w:szCs w:val="24"/>
          <w:lang w:val="en-US"/>
        </w:rPr>
        <w:t>words:</w:t>
      </w:r>
      <w:r w:rsidRPr="008E0962">
        <w:rPr>
          <w:rFonts w:ascii="Book Antiqua" w:hAnsi="Book Antiqua"/>
          <w:color w:val="auto"/>
          <w:szCs w:val="24"/>
          <w:lang w:val="en-US"/>
        </w:rPr>
        <w:t xml:space="preserve"> Ectop</w:t>
      </w:r>
      <w:r w:rsidR="00C8468A" w:rsidRPr="008E0962">
        <w:rPr>
          <w:rFonts w:ascii="Book Antiqua" w:hAnsi="Book Antiqua"/>
          <w:color w:val="auto"/>
          <w:szCs w:val="24"/>
          <w:lang w:val="en-US"/>
        </w:rPr>
        <w:t>ic liver tissue</w:t>
      </w:r>
      <w:r w:rsidRPr="008E0962">
        <w:rPr>
          <w:rFonts w:ascii="Book Antiqua" w:hAnsi="Book Antiqua"/>
          <w:color w:val="auto"/>
          <w:szCs w:val="24"/>
          <w:lang w:val="en-US"/>
        </w:rPr>
        <w:t>; Laparoscopic cholecystectomy; Hepat</w:t>
      </w:r>
      <w:r w:rsidR="008E0962" w:rsidRPr="008E0962">
        <w:rPr>
          <w:rFonts w:ascii="Book Antiqua" w:hAnsi="Book Antiqua"/>
          <w:color w:val="auto"/>
          <w:szCs w:val="24"/>
          <w:lang w:val="en-US"/>
        </w:rPr>
        <w:t>ocellular carcinoma</w:t>
      </w:r>
    </w:p>
    <w:p w14:paraId="26D321CF" w14:textId="77777777" w:rsidR="00403E2A" w:rsidRPr="008E0962" w:rsidRDefault="00403E2A" w:rsidP="008E0962">
      <w:pPr>
        <w:spacing w:line="360" w:lineRule="auto"/>
        <w:jc w:val="both"/>
        <w:rPr>
          <w:rFonts w:ascii="Book Antiqua" w:hAnsi="Book Antiqua"/>
          <w:color w:val="auto"/>
          <w:lang w:val="en-US"/>
        </w:rPr>
      </w:pPr>
    </w:p>
    <w:p w14:paraId="37D0E66A" w14:textId="48BC8DBD" w:rsidR="00791C9C" w:rsidRPr="008E0962" w:rsidRDefault="00791C9C" w:rsidP="008E0962">
      <w:pPr>
        <w:spacing w:line="360" w:lineRule="auto"/>
        <w:jc w:val="both"/>
        <w:rPr>
          <w:rFonts w:ascii="Book Antiqua" w:hAnsi="Book Antiqua"/>
          <w:color w:val="auto"/>
        </w:rPr>
      </w:pPr>
      <w:r w:rsidRPr="008E0962">
        <w:rPr>
          <w:rFonts w:ascii="Book Antiqua" w:hAnsi="Book Antiqua"/>
          <w:b/>
          <w:color w:val="auto"/>
        </w:rPr>
        <w:t>Core tip:</w:t>
      </w:r>
      <w:r w:rsidRPr="008E0962">
        <w:rPr>
          <w:rFonts w:ascii="Book Antiqua" w:hAnsi="Book Antiqua"/>
          <w:color w:val="auto"/>
        </w:rPr>
        <w:t xml:space="preserve"> </w:t>
      </w:r>
      <w:r w:rsidR="0025675F" w:rsidRPr="008E0962">
        <w:rPr>
          <w:rFonts w:ascii="Book Antiqua" w:hAnsi="Book Antiqua"/>
          <w:color w:val="auto"/>
        </w:rPr>
        <w:t xml:space="preserve">Ectopic hepatic tissue is a rare condition and it has been reported in several sites, such as the gallbladder, </w:t>
      </w:r>
      <w:proofErr w:type="spellStart"/>
      <w:r w:rsidR="0025675F" w:rsidRPr="008E0962">
        <w:rPr>
          <w:rFonts w:ascii="Book Antiqua" w:hAnsi="Book Antiqua"/>
          <w:color w:val="auto"/>
        </w:rPr>
        <w:t>gastrohepatic</w:t>
      </w:r>
      <w:proofErr w:type="spellEnd"/>
      <w:r w:rsidR="0025675F" w:rsidRPr="008E0962">
        <w:rPr>
          <w:rFonts w:ascii="Book Antiqua" w:hAnsi="Book Antiqua"/>
          <w:color w:val="auto"/>
        </w:rPr>
        <w:t xml:space="preserve"> ligament, adrenal glands, and </w:t>
      </w:r>
      <w:proofErr w:type="spellStart"/>
      <w:r w:rsidR="0025675F" w:rsidRPr="008E0962">
        <w:rPr>
          <w:rFonts w:ascii="Book Antiqua" w:hAnsi="Book Antiqua"/>
          <w:color w:val="auto"/>
        </w:rPr>
        <w:t>esophagus</w:t>
      </w:r>
      <w:proofErr w:type="spellEnd"/>
      <w:r w:rsidR="0025675F" w:rsidRPr="008E0962">
        <w:rPr>
          <w:rFonts w:ascii="Book Antiqua" w:hAnsi="Book Antiqua"/>
          <w:color w:val="auto"/>
        </w:rPr>
        <w:t>. It is usually clinically silent and found incidentally. Ectopic hepatic tissue carries an increased risk of malignant degeneration to hepatocellular carcinoma. It should be discovered and removed by the surgeon to prevent a higher risk of complications and malignant transformation.</w:t>
      </w:r>
    </w:p>
    <w:p w14:paraId="0CC4C93C" w14:textId="77777777" w:rsidR="00403E2A" w:rsidRPr="008E0962" w:rsidRDefault="00403E2A" w:rsidP="008E0962">
      <w:pPr>
        <w:spacing w:line="360" w:lineRule="auto"/>
        <w:jc w:val="both"/>
        <w:rPr>
          <w:rFonts w:ascii="Book Antiqua" w:eastAsia="宋体" w:hAnsi="Book Antiqua"/>
          <w:color w:val="auto"/>
          <w:lang w:eastAsia="zh-CN"/>
        </w:rPr>
      </w:pPr>
    </w:p>
    <w:p w14:paraId="63A829C0" w14:textId="3B36A2D3" w:rsidR="008E0962" w:rsidRPr="008E0962" w:rsidRDefault="0025675F"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iCs/>
          <w:color w:val="auto"/>
          <w:lang w:eastAsia="zh-CN"/>
        </w:rPr>
      </w:pPr>
      <w:proofErr w:type="spellStart"/>
      <w:r w:rsidRPr="008E0962">
        <w:rPr>
          <w:rFonts w:ascii="Book Antiqua" w:hAnsi="Book Antiqua"/>
          <w:color w:val="auto"/>
          <w:lang w:val="en-US"/>
        </w:rPr>
        <w:t>Arslan</w:t>
      </w:r>
      <w:proofErr w:type="spellEnd"/>
      <w:r w:rsidRPr="008E0962">
        <w:rPr>
          <w:rFonts w:ascii="Book Antiqua" w:hAnsi="Book Antiqua"/>
          <w:color w:val="auto"/>
          <w:lang w:val="en-US"/>
        </w:rPr>
        <w:t xml:space="preserve"> Y, </w:t>
      </w:r>
      <w:proofErr w:type="spellStart"/>
      <w:r w:rsidRPr="008E0962">
        <w:rPr>
          <w:rFonts w:ascii="Book Antiqua" w:hAnsi="Book Antiqua"/>
          <w:color w:val="auto"/>
          <w:lang w:val="en-US"/>
        </w:rPr>
        <w:t>Altintoprak</w:t>
      </w:r>
      <w:proofErr w:type="spellEnd"/>
      <w:r w:rsidRPr="008E0962">
        <w:rPr>
          <w:rFonts w:ascii="Book Antiqua" w:hAnsi="Book Antiqua"/>
          <w:color w:val="auto"/>
          <w:lang w:val="en-US"/>
        </w:rPr>
        <w:t xml:space="preserve"> F, </w:t>
      </w:r>
      <w:proofErr w:type="spellStart"/>
      <w:r w:rsidRPr="008E0962">
        <w:rPr>
          <w:rFonts w:ascii="Book Antiqua" w:hAnsi="Book Antiqua"/>
          <w:color w:val="auto"/>
          <w:lang w:val="en-US"/>
        </w:rPr>
        <w:t>Serin</w:t>
      </w:r>
      <w:proofErr w:type="spellEnd"/>
      <w:r w:rsidRPr="008E0962">
        <w:rPr>
          <w:rFonts w:ascii="Book Antiqua" w:hAnsi="Book Antiqua"/>
          <w:color w:val="auto"/>
          <w:lang w:val="en-US"/>
        </w:rPr>
        <w:t xml:space="preserve"> KR, </w:t>
      </w:r>
      <w:proofErr w:type="spellStart"/>
      <w:r w:rsidRPr="008E0962">
        <w:rPr>
          <w:rFonts w:ascii="Book Antiqua" w:hAnsi="Book Antiqua"/>
          <w:color w:val="auto"/>
          <w:lang w:val="en-US"/>
        </w:rPr>
        <w:t>Kivilcim</w:t>
      </w:r>
      <w:proofErr w:type="spellEnd"/>
      <w:r w:rsidRPr="008E0962">
        <w:rPr>
          <w:rFonts w:ascii="Book Antiqua" w:hAnsi="Book Antiqua"/>
          <w:color w:val="auto"/>
          <w:lang w:val="en-US"/>
        </w:rPr>
        <w:t xml:space="preserve"> T, </w:t>
      </w:r>
      <w:proofErr w:type="spellStart"/>
      <w:r w:rsidRPr="008E0962">
        <w:rPr>
          <w:rFonts w:ascii="Book Antiqua" w:hAnsi="Book Antiqua"/>
          <w:color w:val="auto"/>
          <w:lang w:val="en-US"/>
        </w:rPr>
        <w:t>Yalkin</w:t>
      </w:r>
      <w:proofErr w:type="spellEnd"/>
      <w:r w:rsidRPr="008E0962">
        <w:rPr>
          <w:rFonts w:ascii="Book Antiqua" w:hAnsi="Book Antiqua"/>
          <w:color w:val="auto"/>
          <w:lang w:val="en-US"/>
        </w:rPr>
        <w:t xml:space="preserve"> O, </w:t>
      </w:r>
      <w:proofErr w:type="spellStart"/>
      <w:r w:rsidRPr="008E0962">
        <w:rPr>
          <w:rFonts w:ascii="Book Antiqua" w:hAnsi="Book Antiqua"/>
          <w:color w:val="auto"/>
          <w:lang w:val="en-US"/>
        </w:rPr>
        <w:t>Ozkan</w:t>
      </w:r>
      <w:proofErr w:type="spellEnd"/>
      <w:r w:rsidRPr="008E0962">
        <w:rPr>
          <w:rFonts w:ascii="Book Antiqua" w:hAnsi="Book Antiqua"/>
          <w:color w:val="auto"/>
          <w:lang w:val="en-US"/>
        </w:rPr>
        <w:t xml:space="preserve"> OV, </w:t>
      </w:r>
      <w:proofErr w:type="spellStart"/>
      <w:r w:rsidRPr="008E0962">
        <w:rPr>
          <w:rFonts w:ascii="Book Antiqua" w:hAnsi="Book Antiqua"/>
          <w:color w:val="auto"/>
          <w:lang w:val="en-US"/>
        </w:rPr>
        <w:t>Celebi</w:t>
      </w:r>
      <w:proofErr w:type="spellEnd"/>
      <w:r w:rsidRPr="008E0962">
        <w:rPr>
          <w:rFonts w:ascii="Book Antiqua" w:hAnsi="Book Antiqua"/>
          <w:color w:val="auto"/>
          <w:lang w:val="en-US"/>
        </w:rPr>
        <w:t xml:space="preserve"> F. </w:t>
      </w:r>
      <w:r w:rsidR="00011DBF">
        <w:rPr>
          <w:rFonts w:ascii="Book Antiqua" w:eastAsia="宋体" w:hAnsi="Book Antiqua" w:hint="eastAsia"/>
          <w:color w:val="auto"/>
          <w:lang w:val="en-US" w:eastAsia="zh-CN"/>
        </w:rPr>
        <w:t>R</w:t>
      </w:r>
      <w:r w:rsidR="008E0962" w:rsidRPr="008E0962">
        <w:rPr>
          <w:rFonts w:ascii="Book Antiqua" w:hAnsi="Book Antiqua"/>
          <w:color w:val="auto"/>
          <w:lang w:val="en-US"/>
        </w:rPr>
        <w:t>are entity: Ectopic liver tissue in the wall of the gallbladder</w:t>
      </w:r>
      <w:r w:rsidR="008E0962" w:rsidRPr="008E0962">
        <w:rPr>
          <w:rFonts w:ascii="Book Antiqua" w:eastAsia="宋体" w:hAnsi="Book Antiqua"/>
          <w:color w:val="auto"/>
          <w:lang w:val="en-US" w:eastAsia="zh-CN"/>
        </w:rPr>
        <w:t xml:space="preserve"> - </w:t>
      </w:r>
      <w:r w:rsidR="008E0962" w:rsidRPr="008E0962">
        <w:rPr>
          <w:rFonts w:ascii="Book Antiqua" w:hAnsi="Book Antiqua"/>
          <w:color w:val="auto"/>
          <w:lang w:val="en-US"/>
        </w:rPr>
        <w:t>a case report</w:t>
      </w:r>
      <w:r w:rsidR="008E0962" w:rsidRPr="008E0962">
        <w:rPr>
          <w:rFonts w:ascii="Book Antiqua" w:eastAsia="宋体" w:hAnsi="Book Antiqua"/>
          <w:color w:val="auto"/>
          <w:lang w:val="en-US" w:eastAsia="zh-CN"/>
        </w:rPr>
        <w:t>.</w:t>
      </w:r>
      <w:r w:rsidR="008E0962" w:rsidRPr="008E0962">
        <w:rPr>
          <w:rFonts w:ascii="Book Antiqua" w:hAnsi="Book Antiqua"/>
          <w:i/>
          <w:iCs/>
          <w:color w:val="auto"/>
        </w:rPr>
        <w:t xml:space="preserve"> World J </w:t>
      </w:r>
      <w:proofErr w:type="spellStart"/>
      <w:r w:rsidR="008E0962" w:rsidRPr="008E0962">
        <w:rPr>
          <w:rFonts w:ascii="Book Antiqua" w:hAnsi="Book Antiqua"/>
          <w:i/>
          <w:iCs/>
          <w:color w:val="auto"/>
        </w:rPr>
        <w:t>Clin</w:t>
      </w:r>
      <w:proofErr w:type="spellEnd"/>
      <w:r w:rsidR="008E0962" w:rsidRPr="008E0962">
        <w:rPr>
          <w:rFonts w:ascii="Book Antiqua" w:hAnsi="Book Antiqua"/>
          <w:i/>
          <w:iCs/>
          <w:color w:val="auto"/>
        </w:rPr>
        <w:t xml:space="preserve"> Cases</w:t>
      </w:r>
      <w:r w:rsidR="008E0962" w:rsidRPr="008E0962">
        <w:rPr>
          <w:rFonts w:ascii="Book Antiqua" w:eastAsia="宋体" w:hAnsi="Book Antiqua"/>
          <w:i/>
          <w:iCs/>
          <w:color w:val="auto"/>
          <w:lang w:eastAsia="zh-CN"/>
        </w:rPr>
        <w:t xml:space="preserve"> </w:t>
      </w:r>
      <w:r w:rsidR="008E0962" w:rsidRPr="008E0962">
        <w:rPr>
          <w:rFonts w:ascii="Book Antiqua" w:eastAsia="宋体" w:hAnsi="Book Antiqua"/>
          <w:iCs/>
          <w:color w:val="auto"/>
          <w:lang w:eastAsia="zh-CN"/>
        </w:rPr>
        <w:t xml:space="preserve">2014; </w:t>
      </w:r>
      <w:proofErr w:type="gramStart"/>
      <w:r w:rsidR="008E0962" w:rsidRPr="008E0962">
        <w:rPr>
          <w:rFonts w:ascii="Book Antiqua" w:eastAsia="宋体" w:hAnsi="Book Antiqua"/>
          <w:iCs/>
          <w:color w:val="auto"/>
          <w:lang w:eastAsia="zh-CN"/>
        </w:rPr>
        <w:t>In</w:t>
      </w:r>
      <w:proofErr w:type="gramEnd"/>
      <w:r w:rsidR="008E0962" w:rsidRPr="008E0962">
        <w:rPr>
          <w:rFonts w:ascii="Book Antiqua" w:eastAsia="宋体" w:hAnsi="Book Antiqua"/>
          <w:iCs/>
          <w:color w:val="auto"/>
          <w:lang w:eastAsia="zh-CN"/>
        </w:rPr>
        <w:t xml:space="preserve"> press</w:t>
      </w:r>
    </w:p>
    <w:p w14:paraId="279033D5" w14:textId="77777777" w:rsidR="008E0962" w:rsidRPr="008E0962" w:rsidRDefault="008E0962"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iCs/>
          <w:color w:val="auto"/>
          <w:lang w:eastAsia="zh-CN"/>
        </w:rPr>
      </w:pPr>
    </w:p>
    <w:p w14:paraId="1F83B4B0" w14:textId="4556A1F6" w:rsidR="00403E2A" w:rsidRPr="008E0962" w:rsidRDefault="00403E2A" w:rsidP="008E09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Book Antiqua" w:eastAsia="宋体" w:hAnsi="Book Antiqua"/>
          <w:color w:val="auto"/>
          <w:lang w:val="en-US" w:eastAsia="zh-CN"/>
        </w:rPr>
      </w:pPr>
      <w:r w:rsidRPr="008E0962">
        <w:rPr>
          <w:rFonts w:ascii="Book Antiqua" w:hAnsi="Book Antiqua"/>
          <w:b/>
          <w:color w:val="auto"/>
        </w:rPr>
        <w:t>INTRODUCTION</w:t>
      </w:r>
    </w:p>
    <w:p w14:paraId="1AB78B32" w14:textId="75E5604C" w:rsidR="00403E2A" w:rsidRPr="008E0962" w:rsidRDefault="00403E2A" w:rsidP="008E0962">
      <w:pPr>
        <w:spacing w:line="360" w:lineRule="auto"/>
        <w:jc w:val="both"/>
        <w:rPr>
          <w:rFonts w:ascii="Book Antiqua" w:hAnsi="Book Antiqua"/>
          <w:color w:val="auto"/>
          <w:lang w:val="en-US"/>
        </w:rPr>
      </w:pPr>
      <w:r w:rsidRPr="008E0962">
        <w:rPr>
          <w:rFonts w:ascii="Book Antiqua" w:hAnsi="Book Antiqua"/>
          <w:color w:val="auto"/>
          <w:lang w:val="en-US"/>
        </w:rPr>
        <w:lastRenderedPageBreak/>
        <w:t>Congenital localization anomalies of the liver are rare, and can be classified into two major subgroups: those that are connected to the main liver tissue mecha</w:t>
      </w:r>
      <w:r w:rsidR="0013163E" w:rsidRPr="008E0962">
        <w:rPr>
          <w:rFonts w:ascii="Book Antiqua" w:hAnsi="Book Antiqua"/>
          <w:color w:val="auto"/>
          <w:lang w:val="en-US"/>
        </w:rPr>
        <w:t xml:space="preserve">nically, and those that are </w:t>
      </w:r>
      <w:proofErr w:type="gramStart"/>
      <w:r w:rsidR="0013163E" w:rsidRPr="008E0962">
        <w:rPr>
          <w:rFonts w:ascii="Book Antiqua" w:hAnsi="Book Antiqua"/>
          <w:color w:val="auto"/>
          <w:lang w:val="en-US"/>
        </w:rPr>
        <w:t>not</w:t>
      </w:r>
      <w:r w:rsidR="008E0962" w:rsidRPr="008E0962">
        <w:rPr>
          <w:rFonts w:ascii="Book Antiqua" w:hAnsi="Book Antiqua"/>
          <w:color w:val="auto"/>
          <w:vertAlign w:val="superscript"/>
          <w:lang w:val="en-US"/>
        </w:rPr>
        <w:t>[</w:t>
      </w:r>
      <w:proofErr w:type="gramEnd"/>
      <w:r w:rsidR="008E0962" w:rsidRPr="008E0962">
        <w:rPr>
          <w:rFonts w:ascii="Book Antiqua" w:hAnsi="Book Antiqua"/>
          <w:color w:val="auto"/>
          <w:vertAlign w:val="superscript"/>
          <w:lang w:val="en-US"/>
        </w:rPr>
        <w:t>1]</w:t>
      </w:r>
      <w:r w:rsidR="0013163E" w:rsidRPr="008E0962">
        <w:rPr>
          <w:rFonts w:ascii="Book Antiqua" w:hAnsi="Book Antiqua"/>
          <w:color w:val="auto"/>
          <w:lang w:val="en-US"/>
        </w:rPr>
        <w:t>.</w:t>
      </w:r>
      <w:r w:rsidR="0013163E" w:rsidRPr="008E0962">
        <w:rPr>
          <w:rFonts w:ascii="Book Antiqua" w:hAnsi="Book Antiqua"/>
          <w:color w:val="auto"/>
          <w:vertAlign w:val="superscript"/>
          <w:lang w:val="en-US"/>
        </w:rPr>
        <w:t xml:space="preserve"> </w:t>
      </w:r>
      <w:r w:rsidRPr="008E0962">
        <w:rPr>
          <w:rFonts w:ascii="Book Antiqua" w:hAnsi="Book Antiqua"/>
          <w:color w:val="auto"/>
          <w:lang w:val="en-US"/>
        </w:rPr>
        <w:t xml:space="preserve">Ectopic liver tissue (ELT) is a subtype that is not connected to the main liver tissue, and it can be present in any intra-abdominal or </w:t>
      </w:r>
      <w:proofErr w:type="spellStart"/>
      <w:r w:rsidRPr="008E0962">
        <w:rPr>
          <w:rFonts w:ascii="Book Antiqua" w:hAnsi="Book Antiqua"/>
          <w:color w:val="auto"/>
          <w:lang w:val="en-US"/>
        </w:rPr>
        <w:t>supradiaphragmatic</w:t>
      </w:r>
      <w:proofErr w:type="spellEnd"/>
      <w:r w:rsidRPr="008E0962">
        <w:rPr>
          <w:rFonts w:ascii="Book Antiqua" w:hAnsi="Book Antiqua"/>
          <w:color w:val="auto"/>
          <w:lang w:val="en-US"/>
        </w:rPr>
        <w:t xml:space="preserve"> location. The most frequent intra-abdominal location is the gallbladder, and ELT is generally identified by recognizing extra tissue on the gallbladder wall that is of the same color as liver </w:t>
      </w:r>
      <w:proofErr w:type="gramStart"/>
      <w:r w:rsidRPr="008E0962">
        <w:rPr>
          <w:rFonts w:ascii="Book Antiqua" w:hAnsi="Book Antiqua"/>
          <w:color w:val="auto"/>
          <w:lang w:val="en-US"/>
        </w:rPr>
        <w:t>tissue</w:t>
      </w:r>
      <w:r w:rsidR="008E0962" w:rsidRPr="008E0962">
        <w:rPr>
          <w:rFonts w:ascii="Book Antiqua" w:hAnsi="Book Antiqua"/>
          <w:color w:val="auto"/>
          <w:vertAlign w:val="superscript"/>
          <w:lang w:val="en-US"/>
        </w:rPr>
        <w:t>[</w:t>
      </w:r>
      <w:proofErr w:type="gramEnd"/>
      <w:r w:rsidR="008E0962" w:rsidRPr="008E0962">
        <w:rPr>
          <w:rFonts w:ascii="Book Antiqua" w:hAnsi="Book Antiqua"/>
          <w:color w:val="auto"/>
          <w:vertAlign w:val="superscript"/>
          <w:lang w:val="en-US"/>
        </w:rPr>
        <w:t>2]</w:t>
      </w:r>
      <w:r w:rsidR="0013163E" w:rsidRPr="008E0962">
        <w:rPr>
          <w:rFonts w:ascii="Book Antiqua" w:hAnsi="Book Antiqua"/>
          <w:color w:val="auto"/>
          <w:lang w:val="en-US"/>
        </w:rPr>
        <w:t xml:space="preserve">. </w:t>
      </w:r>
    </w:p>
    <w:p w14:paraId="0E63CD0A" w14:textId="7C2CF8DF"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 xml:space="preserve">First defined in 1922, ELT can vary in size, from microscopic scales to 3 cm in diameter. Despite its small size, since it is liver tissue </w:t>
      </w:r>
      <w:proofErr w:type="spellStart"/>
      <w:r w:rsidRPr="008E0962">
        <w:rPr>
          <w:rFonts w:ascii="Book Antiqua" w:hAnsi="Book Antiqua"/>
          <w:color w:val="auto"/>
          <w:szCs w:val="24"/>
        </w:rPr>
        <w:t>histopathologically</w:t>
      </w:r>
      <w:proofErr w:type="spellEnd"/>
      <w:r w:rsidRPr="008E0962">
        <w:rPr>
          <w:rFonts w:ascii="Book Antiqua" w:hAnsi="Book Antiqua"/>
          <w:color w:val="auto"/>
          <w:szCs w:val="24"/>
        </w:rPr>
        <w:t xml:space="preserve">, it is prone to parenchymal diseases of the liver, including carcinoma development. Due to its small size, ELT is generally not noticed during routine radiological examinations; however, when noticed, it might be necessary to differentiate it from various conditions, including gallbladder </w:t>
      </w:r>
      <w:proofErr w:type="gramStart"/>
      <w:r w:rsidRPr="008E0962">
        <w:rPr>
          <w:rFonts w:ascii="Book Antiqua" w:hAnsi="Book Antiqua"/>
          <w:color w:val="auto"/>
          <w:szCs w:val="24"/>
        </w:rPr>
        <w:t>cancer</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3]</w:t>
      </w:r>
      <w:r w:rsidR="0013163E" w:rsidRPr="008E0962">
        <w:rPr>
          <w:rFonts w:ascii="Book Antiqua" w:hAnsi="Book Antiqua"/>
          <w:color w:val="auto"/>
          <w:szCs w:val="24"/>
        </w:rPr>
        <w:t xml:space="preserve">. </w:t>
      </w:r>
    </w:p>
    <w:p w14:paraId="25BDC43D" w14:textId="77777777"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Here, we present a case of ELT on the gallbladder wall, which was detected during surgery, and review the relevant literature.</w:t>
      </w:r>
    </w:p>
    <w:p w14:paraId="7C1E1633" w14:textId="77777777" w:rsidR="00403E2A" w:rsidRPr="008E0962" w:rsidRDefault="00403E2A" w:rsidP="008E0962">
      <w:pPr>
        <w:spacing w:line="360" w:lineRule="auto"/>
        <w:jc w:val="both"/>
        <w:rPr>
          <w:rFonts w:ascii="Book Antiqua" w:hAnsi="Book Antiqua"/>
          <w:color w:val="auto"/>
          <w:lang w:val="en-US"/>
        </w:rPr>
      </w:pPr>
    </w:p>
    <w:p w14:paraId="29468BA7" w14:textId="6BCA75EA" w:rsidR="00403E2A" w:rsidRPr="008E0962" w:rsidRDefault="0025675F" w:rsidP="008E0962">
      <w:pPr>
        <w:pStyle w:val="Heading1A"/>
        <w:spacing w:line="360" w:lineRule="auto"/>
        <w:jc w:val="both"/>
        <w:outlineLvl w:val="9"/>
        <w:rPr>
          <w:rFonts w:ascii="Book Antiqua" w:hAnsi="Book Antiqua"/>
          <w:b/>
          <w:color w:val="auto"/>
          <w:szCs w:val="24"/>
        </w:rPr>
      </w:pPr>
      <w:r w:rsidRPr="008E0962">
        <w:rPr>
          <w:rFonts w:ascii="Book Antiqua" w:hAnsi="Book Antiqua"/>
          <w:b/>
          <w:color w:val="auto"/>
          <w:szCs w:val="24"/>
        </w:rPr>
        <w:t>CASE REPORT</w:t>
      </w:r>
    </w:p>
    <w:p w14:paraId="72B73BEE" w14:textId="7A830129" w:rsidR="008E0962" w:rsidRPr="008E0962" w:rsidRDefault="00403E2A" w:rsidP="008E0962">
      <w:pPr>
        <w:spacing w:line="360" w:lineRule="auto"/>
        <w:jc w:val="both"/>
        <w:rPr>
          <w:rFonts w:ascii="Book Antiqua" w:eastAsia="宋体" w:hAnsi="Book Antiqua"/>
          <w:color w:val="auto"/>
          <w:lang w:val="en-US" w:eastAsia="zh-CN"/>
        </w:rPr>
      </w:pPr>
      <w:r w:rsidRPr="008E0962">
        <w:rPr>
          <w:rFonts w:ascii="Book Antiqua" w:hAnsi="Book Antiqua"/>
          <w:color w:val="auto"/>
          <w:lang w:val="en-US"/>
        </w:rPr>
        <w:t xml:space="preserve">A 59-year-old female presented to the general surgery clinic with occasional epigastric pain and dyspeptic complaints for 2 </w:t>
      </w:r>
      <w:proofErr w:type="gramStart"/>
      <w:r w:rsidRPr="008E0962">
        <w:rPr>
          <w:rFonts w:ascii="Book Antiqua" w:hAnsi="Book Antiqua"/>
          <w:color w:val="auto"/>
          <w:lang w:val="en-US"/>
        </w:rPr>
        <w:t>mo</w:t>
      </w:r>
      <w:proofErr w:type="gramEnd"/>
      <w:r w:rsidRPr="008E0962">
        <w:rPr>
          <w:rFonts w:ascii="Book Antiqua" w:hAnsi="Book Antiqua"/>
          <w:color w:val="auto"/>
          <w:lang w:val="en-US"/>
        </w:rPr>
        <w:t>. She had no history of systemic disease, previous abdominal surgery, or regular medication use, and her physical examination and laboratory tests were normal. Abdominal ultrasonography (USG) revealed a large number of millimeter-size stones in the gallbladder lumen, and she was scheduled to undergo an elective cholecystectomy. Lapar</w:t>
      </w:r>
      <w:r w:rsidR="00840B4B" w:rsidRPr="008E0962">
        <w:rPr>
          <w:rFonts w:ascii="Book Antiqua" w:hAnsi="Book Antiqua"/>
          <w:color w:val="auto"/>
          <w:lang w:val="en-US"/>
        </w:rPr>
        <w:t xml:space="preserve">oscopic exploration revealed a </w:t>
      </w:r>
      <w:r w:rsidR="00B025C0" w:rsidRPr="008E0962">
        <w:rPr>
          <w:rFonts w:ascii="Book Antiqua" w:hAnsi="Book Antiqua"/>
          <w:color w:val="auto"/>
          <w:lang w:val="en-US"/>
        </w:rPr>
        <w:t>2</w:t>
      </w:r>
      <w:r w:rsidR="008E0962">
        <w:rPr>
          <w:rFonts w:ascii="Book Antiqua" w:eastAsia="宋体" w:hAnsi="Book Antiqua" w:hint="eastAsia"/>
          <w:color w:val="auto"/>
          <w:lang w:val="en-US" w:eastAsia="zh-CN"/>
        </w:rPr>
        <w:t xml:space="preserve"> </w:t>
      </w:r>
      <w:r w:rsidR="008E0962" w:rsidRPr="008E0962">
        <w:rPr>
          <w:rFonts w:ascii="Book Antiqua" w:hAnsi="Book Antiqua"/>
          <w:color w:val="auto"/>
          <w:lang w:val="en-US"/>
        </w:rPr>
        <w:t>cm</w:t>
      </w:r>
      <w:r w:rsidR="008E0962">
        <w:rPr>
          <w:rFonts w:ascii="Book Antiqua" w:eastAsia="宋体" w:hAnsi="Book Antiqua" w:hint="eastAsia"/>
          <w:color w:val="auto"/>
          <w:lang w:val="en-US" w:eastAsia="zh-CN"/>
        </w:rPr>
        <w:t xml:space="preserve"> </w:t>
      </w:r>
      <w:r w:rsidR="008E0962" w:rsidRPr="00446D46">
        <w:rPr>
          <w:rFonts w:ascii="Book Antiqua" w:hAnsi="Book Antiqua"/>
        </w:rPr>
        <w:t>×</w:t>
      </w:r>
      <w:r w:rsidR="008E0962">
        <w:rPr>
          <w:rFonts w:ascii="Book Antiqua" w:eastAsia="宋体" w:hAnsi="Book Antiqua" w:hint="eastAsia"/>
          <w:color w:val="auto"/>
          <w:lang w:val="en-US" w:eastAsia="zh-CN"/>
        </w:rPr>
        <w:t xml:space="preserve"> </w:t>
      </w:r>
      <w:r w:rsidR="00B025C0" w:rsidRPr="008E0962">
        <w:rPr>
          <w:rFonts w:ascii="Book Antiqua" w:hAnsi="Book Antiqua"/>
          <w:color w:val="auto"/>
          <w:lang w:val="en-US"/>
        </w:rPr>
        <w:t xml:space="preserve">1 </w:t>
      </w:r>
      <w:r w:rsidRPr="008E0962">
        <w:rPr>
          <w:rFonts w:ascii="Book Antiqua" w:hAnsi="Book Antiqua"/>
          <w:color w:val="auto"/>
          <w:lang w:val="en-US"/>
        </w:rPr>
        <w:t xml:space="preserve">cm tissue mass located in the fundus of the anterior gallbladder wall, which had the same color as the liver (Figure 1). The patient was diagnosed as having ELT on the gallbladder wall, and underwent a laparoscopic cholecystectomy (Figure 2). She did not have any postoperative problems, and was discharged on the second day. Following </w:t>
      </w:r>
      <w:proofErr w:type="spellStart"/>
      <w:r w:rsidRPr="008E0962">
        <w:rPr>
          <w:rFonts w:ascii="Book Antiqua" w:hAnsi="Book Antiqua"/>
          <w:color w:val="auto"/>
          <w:lang w:val="en-US"/>
        </w:rPr>
        <w:t>histopathological</w:t>
      </w:r>
      <w:proofErr w:type="spellEnd"/>
      <w:r w:rsidRPr="008E0962">
        <w:rPr>
          <w:rFonts w:ascii="Book Antiqua" w:hAnsi="Book Antiqua"/>
          <w:color w:val="auto"/>
          <w:lang w:val="en-US"/>
        </w:rPr>
        <w:t xml:space="preserve"> examination, the tissue attached to the gallbladder wall was confirmed to be ELT. </w:t>
      </w:r>
      <w:r w:rsidR="00EE37B5" w:rsidRPr="008E0962">
        <w:rPr>
          <w:rFonts w:ascii="Book Antiqua" w:hAnsi="Book Antiqua"/>
          <w:color w:val="auto"/>
          <w:lang w:val="en-US"/>
        </w:rPr>
        <w:t xml:space="preserve">The specimen examination showed that </w:t>
      </w:r>
      <w:r w:rsidR="00EE37B5" w:rsidRPr="008E0962">
        <w:rPr>
          <w:rFonts w:ascii="Book Antiqua" w:hAnsi="Book Antiqua"/>
          <w:color w:val="auto"/>
        </w:rPr>
        <w:t>it w</w:t>
      </w:r>
      <w:r w:rsidR="00F940EF" w:rsidRPr="008E0962">
        <w:rPr>
          <w:rFonts w:ascii="Book Antiqua" w:hAnsi="Book Antiqua"/>
          <w:color w:val="auto"/>
        </w:rPr>
        <w:t>as a truly ectopic liver and was</w:t>
      </w:r>
      <w:r w:rsidR="00EE37B5" w:rsidRPr="008E0962">
        <w:rPr>
          <w:rFonts w:ascii="Book Antiqua" w:hAnsi="Book Antiqua"/>
          <w:color w:val="auto"/>
        </w:rPr>
        <w:t xml:space="preserve"> not connected to the mother liver.</w:t>
      </w:r>
      <w:r w:rsidR="00EE37B5" w:rsidRPr="008E0962">
        <w:rPr>
          <w:rFonts w:ascii="Book Antiqua" w:hAnsi="Book Antiqua"/>
          <w:color w:val="auto"/>
          <w:lang w:val="en-US"/>
        </w:rPr>
        <w:t xml:space="preserve"> </w:t>
      </w:r>
      <w:r w:rsidRPr="008E0962">
        <w:rPr>
          <w:rFonts w:ascii="Book Antiqua" w:hAnsi="Book Antiqua"/>
          <w:color w:val="auto"/>
          <w:lang w:val="en-US"/>
        </w:rPr>
        <w:t xml:space="preserve">The patient has been followed without any problems for 5 </w:t>
      </w:r>
      <w:proofErr w:type="gramStart"/>
      <w:r w:rsidRPr="008E0962">
        <w:rPr>
          <w:rFonts w:ascii="Book Antiqua" w:hAnsi="Book Antiqua"/>
          <w:color w:val="auto"/>
          <w:lang w:val="en-US"/>
        </w:rPr>
        <w:t>mo</w:t>
      </w:r>
      <w:proofErr w:type="gramEnd"/>
      <w:r w:rsidRPr="008E0962">
        <w:rPr>
          <w:rFonts w:ascii="Book Antiqua" w:hAnsi="Book Antiqua"/>
          <w:color w:val="auto"/>
          <w:lang w:val="en-US"/>
        </w:rPr>
        <w:t>.</w:t>
      </w:r>
    </w:p>
    <w:p w14:paraId="483EDA3F" w14:textId="77777777" w:rsidR="00403E2A" w:rsidRPr="008E0962" w:rsidRDefault="00403E2A" w:rsidP="008E0962">
      <w:pPr>
        <w:spacing w:line="360" w:lineRule="auto"/>
        <w:jc w:val="both"/>
        <w:rPr>
          <w:rFonts w:ascii="Book Antiqua" w:hAnsi="Book Antiqua"/>
          <w:color w:val="auto"/>
          <w:lang w:val="en-US"/>
        </w:rPr>
      </w:pPr>
    </w:p>
    <w:p w14:paraId="2E476CB1" w14:textId="77777777" w:rsidR="00403E2A" w:rsidRPr="008E0962" w:rsidRDefault="00403E2A" w:rsidP="008E0962">
      <w:pPr>
        <w:pStyle w:val="Heading1A"/>
        <w:spacing w:line="360" w:lineRule="auto"/>
        <w:jc w:val="both"/>
        <w:outlineLvl w:val="9"/>
        <w:rPr>
          <w:rFonts w:ascii="Book Antiqua" w:hAnsi="Book Antiqua"/>
          <w:b/>
          <w:color w:val="auto"/>
          <w:szCs w:val="24"/>
        </w:rPr>
      </w:pPr>
      <w:r w:rsidRPr="008E0962">
        <w:rPr>
          <w:rFonts w:ascii="Book Antiqua" w:hAnsi="Book Antiqua"/>
          <w:b/>
          <w:color w:val="auto"/>
          <w:szCs w:val="24"/>
        </w:rPr>
        <w:lastRenderedPageBreak/>
        <w:t>DISCUSSION</w:t>
      </w:r>
    </w:p>
    <w:p w14:paraId="052198EC" w14:textId="46EEA53B" w:rsidR="00403E2A" w:rsidRPr="008E0962" w:rsidRDefault="00403E2A" w:rsidP="008E0962">
      <w:pPr>
        <w:spacing w:line="360" w:lineRule="auto"/>
        <w:jc w:val="both"/>
        <w:rPr>
          <w:rFonts w:ascii="Book Antiqua" w:hAnsi="Book Antiqua"/>
          <w:color w:val="auto"/>
          <w:lang w:val="en-US"/>
        </w:rPr>
      </w:pPr>
      <w:r w:rsidRPr="008E0962">
        <w:rPr>
          <w:rFonts w:ascii="Book Antiqua" w:hAnsi="Book Antiqua"/>
          <w:color w:val="auto"/>
          <w:lang w:val="en-US"/>
        </w:rPr>
        <w:t>Ectopic liver tissue is a rare condition that is usually detected coincidentally during a post-mortem examination or abdominal surgery. According to the literature, the incidence of ELT at laparoscopy or laparotomy is 0.24</w:t>
      </w:r>
      <w:r w:rsidR="008E0962">
        <w:rPr>
          <w:rFonts w:ascii="Book Antiqua" w:eastAsia="宋体" w:hAnsi="Book Antiqua" w:hint="eastAsia"/>
          <w:color w:val="auto"/>
          <w:lang w:val="en-US" w:eastAsia="zh-CN"/>
        </w:rPr>
        <w:t>%-</w:t>
      </w:r>
      <w:r w:rsidRPr="008E0962">
        <w:rPr>
          <w:rFonts w:ascii="Book Antiqua" w:hAnsi="Book Antiqua"/>
          <w:color w:val="auto"/>
          <w:lang w:val="en-US"/>
        </w:rPr>
        <w:t>0</w:t>
      </w:r>
      <w:proofErr w:type="gramStart"/>
      <w:r w:rsidRPr="008E0962">
        <w:rPr>
          <w:rFonts w:ascii="Book Antiqua" w:hAnsi="Book Antiqua"/>
          <w:color w:val="auto"/>
          <w:lang w:val="en-US"/>
        </w:rPr>
        <w:t>.47</w:t>
      </w:r>
      <w:proofErr w:type="gramEnd"/>
      <w:r w:rsidRPr="008E0962">
        <w:rPr>
          <w:rFonts w:ascii="Book Antiqua" w:hAnsi="Book Antiqua"/>
          <w:color w:val="auto"/>
          <w:lang w:val="en-US"/>
        </w:rPr>
        <w:t>%</w:t>
      </w:r>
      <w:r w:rsidR="008E0962" w:rsidRPr="008E0962">
        <w:rPr>
          <w:rFonts w:ascii="Book Antiqua" w:hAnsi="Book Antiqua"/>
          <w:color w:val="auto"/>
          <w:vertAlign w:val="superscript"/>
          <w:lang w:val="en-US"/>
        </w:rPr>
        <w:t>[4]</w:t>
      </w:r>
      <w:r w:rsidR="0013163E" w:rsidRPr="008E0962">
        <w:rPr>
          <w:rFonts w:ascii="Book Antiqua" w:hAnsi="Book Antiqua"/>
          <w:color w:val="auto"/>
          <w:lang w:val="en-US"/>
        </w:rPr>
        <w:t xml:space="preserve">.  </w:t>
      </w:r>
      <w:r w:rsidRPr="008E0962">
        <w:rPr>
          <w:rFonts w:ascii="Book Antiqua" w:hAnsi="Book Antiqua"/>
          <w:color w:val="auto"/>
          <w:lang w:val="en-US"/>
        </w:rPr>
        <w:t>In a 5500-case autopsy series, the incidence of ELT was 0.05%</w:t>
      </w:r>
      <w:r w:rsidR="008E0962" w:rsidRPr="008E0962">
        <w:rPr>
          <w:rFonts w:ascii="Book Antiqua" w:hAnsi="Book Antiqua"/>
          <w:color w:val="auto"/>
          <w:vertAlign w:val="superscript"/>
          <w:lang w:val="en-US"/>
        </w:rPr>
        <w:t>[5]</w:t>
      </w:r>
      <w:r w:rsidR="008E0962">
        <w:rPr>
          <w:rFonts w:ascii="Book Antiqua" w:hAnsi="Book Antiqua"/>
          <w:color w:val="auto"/>
          <w:lang w:val="en-US"/>
        </w:rPr>
        <w:t>,</w:t>
      </w:r>
      <w:r w:rsidRPr="008E0962">
        <w:rPr>
          <w:rFonts w:ascii="Book Antiqua" w:hAnsi="Book Antiqua"/>
          <w:color w:val="auto"/>
          <w:lang w:val="en-US"/>
        </w:rPr>
        <w:t xml:space="preserve"> while its incidence was 0.47% in a 1060-case laparoscopic surgery </w:t>
      </w:r>
      <w:proofErr w:type="gramStart"/>
      <w:r w:rsidRPr="008E0962">
        <w:rPr>
          <w:rFonts w:ascii="Book Antiqua" w:hAnsi="Book Antiqua"/>
          <w:color w:val="auto"/>
          <w:lang w:val="en-US"/>
        </w:rPr>
        <w:t>series</w:t>
      </w:r>
      <w:r w:rsidR="008E0962" w:rsidRPr="008E0962">
        <w:rPr>
          <w:rFonts w:ascii="Book Antiqua" w:hAnsi="Book Antiqua"/>
          <w:color w:val="auto"/>
          <w:vertAlign w:val="superscript"/>
          <w:lang w:val="en-US"/>
        </w:rPr>
        <w:t>[</w:t>
      </w:r>
      <w:proofErr w:type="gramEnd"/>
      <w:r w:rsidR="008E0962" w:rsidRPr="008E0962">
        <w:rPr>
          <w:rFonts w:ascii="Book Antiqua" w:hAnsi="Book Antiqua"/>
          <w:color w:val="auto"/>
          <w:vertAlign w:val="superscript"/>
          <w:lang w:val="en-US"/>
        </w:rPr>
        <w:t>6]</w:t>
      </w:r>
      <w:r w:rsidR="008E0962">
        <w:rPr>
          <w:rFonts w:ascii="Book Antiqua" w:hAnsi="Book Antiqua"/>
          <w:color w:val="auto"/>
          <w:lang w:val="en-US"/>
        </w:rPr>
        <w:t>.</w:t>
      </w:r>
      <w:r w:rsidR="008E0962">
        <w:rPr>
          <w:rFonts w:ascii="Book Antiqua" w:eastAsia="宋体" w:hAnsi="Book Antiqua" w:hint="eastAsia"/>
          <w:color w:val="auto"/>
          <w:lang w:val="en-US" w:eastAsia="zh-CN"/>
        </w:rPr>
        <w:t xml:space="preserve"> </w:t>
      </w:r>
      <w:r w:rsidRPr="008E0962">
        <w:rPr>
          <w:rFonts w:ascii="Book Antiqua" w:hAnsi="Book Antiqua"/>
          <w:color w:val="auto"/>
          <w:lang w:val="en-US"/>
        </w:rPr>
        <w:t>During the past 5 years, 5000 patients underwent abdominal surgery at our clinic for various reasons and ELT was observed in a single patient (0.02%), the case presented here.</w:t>
      </w:r>
    </w:p>
    <w:p w14:paraId="74F4484F" w14:textId="7607D5A8"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 xml:space="preserve">The most frequent localization of ELT is the gallbladder, although other sites have been reported, including the adrenal glands, pancreas, spleen, </w:t>
      </w:r>
      <w:proofErr w:type="spellStart"/>
      <w:r w:rsidRPr="008E0962">
        <w:rPr>
          <w:rFonts w:ascii="Book Antiqua" w:hAnsi="Book Antiqua"/>
          <w:color w:val="auto"/>
          <w:szCs w:val="24"/>
        </w:rPr>
        <w:t>falciform</w:t>
      </w:r>
      <w:proofErr w:type="spellEnd"/>
      <w:r w:rsidRPr="008E0962">
        <w:rPr>
          <w:rFonts w:ascii="Book Antiqua" w:hAnsi="Book Antiqua"/>
          <w:color w:val="auto"/>
          <w:szCs w:val="24"/>
        </w:rPr>
        <w:t xml:space="preserve"> ligament, pylorus, umbilicus, </w:t>
      </w:r>
      <w:proofErr w:type="spellStart"/>
      <w:r w:rsidRPr="008E0962">
        <w:rPr>
          <w:rFonts w:ascii="Book Antiqua" w:hAnsi="Book Antiqua"/>
          <w:color w:val="auto"/>
          <w:szCs w:val="24"/>
        </w:rPr>
        <w:t>retroperitoneum</w:t>
      </w:r>
      <w:proofErr w:type="spellEnd"/>
      <w:r w:rsidRPr="008E0962">
        <w:rPr>
          <w:rFonts w:ascii="Book Antiqua" w:hAnsi="Book Antiqua"/>
          <w:color w:val="auto"/>
          <w:szCs w:val="24"/>
        </w:rPr>
        <w:t>, thorax (</w:t>
      </w:r>
      <w:proofErr w:type="spellStart"/>
      <w:r w:rsidRPr="008E0962">
        <w:rPr>
          <w:rFonts w:ascii="Book Antiqua" w:hAnsi="Book Antiqua"/>
          <w:color w:val="auto"/>
          <w:szCs w:val="24"/>
        </w:rPr>
        <w:t>intrapleural</w:t>
      </w:r>
      <w:proofErr w:type="spellEnd"/>
      <w:r w:rsidRPr="008E0962">
        <w:rPr>
          <w:rFonts w:ascii="Book Antiqua" w:hAnsi="Book Antiqua"/>
          <w:color w:val="auto"/>
          <w:szCs w:val="24"/>
        </w:rPr>
        <w:t>/</w:t>
      </w:r>
      <w:proofErr w:type="spellStart"/>
      <w:r w:rsidRPr="008E0962">
        <w:rPr>
          <w:rFonts w:ascii="Book Antiqua" w:hAnsi="Book Antiqua"/>
          <w:color w:val="auto"/>
          <w:szCs w:val="24"/>
        </w:rPr>
        <w:t>extrapleural</w:t>
      </w:r>
      <w:proofErr w:type="spellEnd"/>
      <w:r w:rsidRPr="008E0962">
        <w:rPr>
          <w:rFonts w:ascii="Book Antiqua" w:hAnsi="Book Antiqua"/>
          <w:color w:val="auto"/>
          <w:szCs w:val="24"/>
        </w:rPr>
        <w:t>), and pericardium</w:t>
      </w:r>
      <w:r w:rsidR="008E0962" w:rsidRPr="008E0962">
        <w:rPr>
          <w:rFonts w:ascii="Book Antiqua" w:hAnsi="Book Antiqua"/>
          <w:color w:val="auto"/>
          <w:szCs w:val="24"/>
          <w:vertAlign w:val="superscript"/>
        </w:rPr>
        <w:t>[2]</w:t>
      </w:r>
      <w:r w:rsidR="0013163E" w:rsidRPr="008E0962">
        <w:rPr>
          <w:rFonts w:ascii="Book Antiqua" w:hAnsi="Book Antiqua"/>
          <w:color w:val="auto"/>
          <w:szCs w:val="24"/>
        </w:rPr>
        <w:t>.</w:t>
      </w:r>
      <w:r w:rsidR="008E0962">
        <w:rPr>
          <w:rFonts w:ascii="Book Antiqua" w:hAnsi="Book Antiqua"/>
          <w:color w:val="auto"/>
          <w:szCs w:val="24"/>
          <w:vertAlign w:val="superscript"/>
        </w:rPr>
        <w:t xml:space="preserve"> </w:t>
      </w:r>
      <w:r w:rsidRPr="008E0962">
        <w:rPr>
          <w:rFonts w:ascii="Book Antiqua" w:hAnsi="Book Antiqua"/>
          <w:color w:val="auto"/>
          <w:szCs w:val="24"/>
        </w:rPr>
        <w:t xml:space="preserve">ELT is generally asymptomatic, but it can present with recurrent abdominal pain due to torsion, hemorrhagic necrosis, or rupture, or with pressure symptoms due to mass formation as a consequence of malignant </w:t>
      </w:r>
      <w:proofErr w:type="gramStart"/>
      <w:r w:rsidRPr="008E0962">
        <w:rPr>
          <w:rFonts w:ascii="Book Antiqua" w:hAnsi="Book Antiqua"/>
          <w:color w:val="auto"/>
          <w:szCs w:val="24"/>
        </w:rPr>
        <w:t>degeneration</w:t>
      </w:r>
      <w:r w:rsidR="00C81A54" w:rsidRPr="008E0962">
        <w:rPr>
          <w:rFonts w:ascii="Book Antiqua" w:hAnsi="Book Antiqua"/>
          <w:color w:val="auto"/>
          <w:szCs w:val="24"/>
          <w:vertAlign w:val="superscript"/>
        </w:rPr>
        <w:t>[</w:t>
      </w:r>
      <w:proofErr w:type="gramEnd"/>
      <w:r w:rsidR="00C81A54" w:rsidRPr="008E0962">
        <w:rPr>
          <w:rFonts w:ascii="Book Antiqua" w:hAnsi="Book Antiqua"/>
          <w:color w:val="auto"/>
          <w:szCs w:val="24"/>
          <w:vertAlign w:val="superscript"/>
        </w:rPr>
        <w:t>7]</w:t>
      </w:r>
      <w:r w:rsidR="0013163E" w:rsidRPr="008E0962">
        <w:rPr>
          <w:rFonts w:ascii="Book Antiqua" w:hAnsi="Book Antiqua"/>
          <w:color w:val="auto"/>
          <w:szCs w:val="24"/>
        </w:rPr>
        <w:t xml:space="preserve">. </w:t>
      </w:r>
      <w:r w:rsidRPr="008E0962">
        <w:rPr>
          <w:rFonts w:ascii="Book Antiqua" w:hAnsi="Book Antiqua"/>
          <w:color w:val="auto"/>
          <w:szCs w:val="24"/>
        </w:rPr>
        <w:t xml:space="preserve">We believe that our patient’s non-specific complaints were due to </w:t>
      </w:r>
      <w:proofErr w:type="spellStart"/>
      <w:r w:rsidRPr="008E0962">
        <w:rPr>
          <w:rFonts w:ascii="Book Antiqua" w:hAnsi="Book Antiqua"/>
          <w:color w:val="auto"/>
          <w:szCs w:val="24"/>
        </w:rPr>
        <w:t>cholecystopathy</w:t>
      </w:r>
      <w:proofErr w:type="spellEnd"/>
      <w:r w:rsidRPr="008E0962">
        <w:rPr>
          <w:rFonts w:ascii="Book Antiqua" w:hAnsi="Book Antiqua"/>
          <w:color w:val="auto"/>
          <w:szCs w:val="24"/>
        </w:rPr>
        <w:t>, and not associated with the ELT</w:t>
      </w:r>
      <w:r w:rsidR="008E0962">
        <w:rPr>
          <w:rFonts w:ascii="Book Antiqua" w:eastAsia="宋体" w:hAnsi="Book Antiqua" w:hint="eastAsia"/>
          <w:color w:val="auto"/>
          <w:szCs w:val="24"/>
          <w:lang w:eastAsia="zh-CN"/>
        </w:rPr>
        <w:t>,</w:t>
      </w:r>
      <w:r w:rsidR="00831A71" w:rsidRPr="008E0962">
        <w:rPr>
          <w:rFonts w:ascii="Book Antiqua" w:hAnsi="Book Antiqua"/>
          <w:color w:val="auto"/>
          <w:szCs w:val="24"/>
        </w:rPr>
        <w:t xml:space="preserve"> </w:t>
      </w:r>
      <w:r w:rsidR="008E0962" w:rsidRPr="008E0962">
        <w:rPr>
          <w:rFonts w:ascii="Book Antiqua" w:hAnsi="Book Antiqua"/>
          <w:color w:val="auto"/>
          <w:szCs w:val="24"/>
        </w:rPr>
        <w:t>b</w:t>
      </w:r>
      <w:r w:rsidR="00831A71" w:rsidRPr="008E0962">
        <w:rPr>
          <w:rFonts w:ascii="Book Antiqua" w:hAnsi="Book Antiqua"/>
          <w:color w:val="auto"/>
          <w:szCs w:val="24"/>
        </w:rPr>
        <w:t>ecause there was not pathological appearance of ELT such as torsion, necrosis.</w:t>
      </w:r>
    </w:p>
    <w:p w14:paraId="05ABEFBD" w14:textId="10CFB07D"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 xml:space="preserve">Various theories have been presented to explain the development of ELT at different sites, and ELT can be seen together with biliary atresia, caudate lobe agenesis, </w:t>
      </w:r>
      <w:proofErr w:type="spellStart"/>
      <w:r w:rsidRPr="008E0962">
        <w:rPr>
          <w:rFonts w:ascii="Book Antiqua" w:hAnsi="Book Antiqua"/>
          <w:color w:val="auto"/>
          <w:szCs w:val="24"/>
        </w:rPr>
        <w:t>omphalocele</w:t>
      </w:r>
      <w:proofErr w:type="spellEnd"/>
      <w:r w:rsidRPr="008E0962">
        <w:rPr>
          <w:rFonts w:ascii="Book Antiqua" w:hAnsi="Book Antiqua"/>
          <w:color w:val="auto"/>
          <w:szCs w:val="24"/>
        </w:rPr>
        <w:t xml:space="preserve">, and certain congenital cardiac </w:t>
      </w:r>
      <w:proofErr w:type="gramStart"/>
      <w:r w:rsidRPr="008E0962">
        <w:rPr>
          <w:rFonts w:ascii="Book Antiqua" w:hAnsi="Book Antiqua"/>
          <w:color w:val="auto"/>
          <w:szCs w:val="24"/>
        </w:rPr>
        <w:t>anomalies</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8]</w:t>
      </w:r>
      <w:r w:rsidR="0013163E" w:rsidRPr="008E0962">
        <w:rPr>
          <w:rFonts w:ascii="Book Antiqua" w:hAnsi="Book Antiqua"/>
          <w:color w:val="auto"/>
          <w:szCs w:val="24"/>
        </w:rPr>
        <w:t xml:space="preserve">. </w:t>
      </w:r>
      <w:r w:rsidRPr="008E0962">
        <w:rPr>
          <w:rFonts w:ascii="Book Antiqua" w:hAnsi="Book Antiqua"/>
          <w:color w:val="auto"/>
          <w:szCs w:val="24"/>
        </w:rPr>
        <w:t>We did not observe any comorbid anomalies in our case.</w:t>
      </w:r>
      <w:r w:rsidR="001F7258" w:rsidRPr="008E0962">
        <w:rPr>
          <w:rFonts w:ascii="Book Antiqua" w:hAnsi="Book Antiqua"/>
          <w:color w:val="auto"/>
          <w:szCs w:val="24"/>
        </w:rPr>
        <w:t xml:space="preserve"> </w:t>
      </w:r>
      <w:r w:rsidR="00EE37B5" w:rsidRPr="008E0962">
        <w:rPr>
          <w:rFonts w:ascii="Book Antiqua" w:hAnsi="Book Antiqua"/>
          <w:color w:val="auto"/>
          <w:szCs w:val="24"/>
        </w:rPr>
        <w:t xml:space="preserve">It is a truly ectopic liver and is not connected to the mother liver. </w:t>
      </w:r>
      <w:r w:rsidR="001F7258" w:rsidRPr="008E0962">
        <w:rPr>
          <w:rFonts w:ascii="Book Antiqua" w:hAnsi="Book Antiqua"/>
          <w:color w:val="auto"/>
          <w:szCs w:val="24"/>
        </w:rPr>
        <w:t>The ectopic liver tissue presents resulting from liver tissue migration to fundus of gallbladder during embryogenesis.</w:t>
      </w:r>
    </w:p>
    <w:p w14:paraId="3018D6F7" w14:textId="6E62AED6" w:rsidR="00403E2A" w:rsidRPr="00AD4506" w:rsidRDefault="00403E2A" w:rsidP="00AD4506">
      <w:pPr>
        <w:pStyle w:val="BodyTextFirstIndent1"/>
        <w:spacing w:line="360" w:lineRule="auto"/>
        <w:ind w:firstLineChars="100" w:firstLine="240"/>
        <w:jc w:val="both"/>
        <w:rPr>
          <w:rFonts w:ascii="Book Antiqua" w:eastAsia="宋体" w:hAnsi="Book Antiqua"/>
          <w:color w:val="auto"/>
          <w:szCs w:val="24"/>
          <w:vertAlign w:val="superscript"/>
          <w:lang w:eastAsia="zh-CN"/>
        </w:rPr>
      </w:pPr>
      <w:r w:rsidRPr="008E0962">
        <w:rPr>
          <w:rFonts w:ascii="Book Antiqua" w:hAnsi="Book Antiqua"/>
          <w:color w:val="auto"/>
          <w:szCs w:val="24"/>
        </w:rPr>
        <w:t xml:space="preserve">Ectopic liver tissue is not noticed during radiological examinations, as it is generally asymptomatic, rare, small in size, or the examiner is not aware of this entity. The diagnosis of ELT should be considered when a soft-tissue mass is detected on the gallbladder wall using USG or computed tomography. Color Doppler USG and angiography can show the blood vessel feeding the liver. However, the incidence of radiological detection is low, and the number of reported cases for which a preoperative diagnosis has been made is very </w:t>
      </w:r>
      <w:proofErr w:type="gramStart"/>
      <w:r w:rsidRPr="008E0962">
        <w:rPr>
          <w:rFonts w:ascii="Book Antiqua" w:hAnsi="Book Antiqua"/>
          <w:color w:val="auto"/>
          <w:szCs w:val="24"/>
        </w:rPr>
        <w:t>limited</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2,3]</w:t>
      </w:r>
      <w:r w:rsidR="0013163E" w:rsidRPr="008E0962">
        <w:rPr>
          <w:rFonts w:ascii="Book Antiqua" w:hAnsi="Book Antiqua"/>
          <w:color w:val="auto"/>
          <w:szCs w:val="24"/>
        </w:rPr>
        <w:t>.</w:t>
      </w:r>
      <w:r w:rsidRPr="008E0962">
        <w:rPr>
          <w:rFonts w:ascii="Book Antiqua" w:hAnsi="Book Antiqua"/>
          <w:color w:val="auto"/>
          <w:szCs w:val="24"/>
        </w:rPr>
        <w:t xml:space="preserve"> When noted </w:t>
      </w:r>
      <w:proofErr w:type="spellStart"/>
      <w:r w:rsidRPr="008E0962">
        <w:rPr>
          <w:rFonts w:ascii="Book Antiqua" w:hAnsi="Book Antiqua"/>
          <w:color w:val="auto"/>
          <w:szCs w:val="24"/>
        </w:rPr>
        <w:t>radiologically</w:t>
      </w:r>
      <w:proofErr w:type="spellEnd"/>
      <w:r w:rsidRPr="008E0962">
        <w:rPr>
          <w:rFonts w:ascii="Book Antiqua" w:hAnsi="Book Antiqua"/>
          <w:color w:val="auto"/>
          <w:szCs w:val="24"/>
        </w:rPr>
        <w:t xml:space="preserve">, the exact diagnosis is made by showing the presence of hepatic </w:t>
      </w:r>
      <w:r w:rsidRPr="008E0962">
        <w:rPr>
          <w:rFonts w:ascii="Book Antiqua" w:hAnsi="Book Antiqua"/>
          <w:color w:val="auto"/>
          <w:szCs w:val="24"/>
        </w:rPr>
        <w:lastRenderedPageBreak/>
        <w:t xml:space="preserve">tissue in a percutaneous biopsy; however, this is not a suggested method for diagnosis, due to the bleeding risk and malignant </w:t>
      </w:r>
      <w:proofErr w:type="gramStart"/>
      <w:r w:rsidRPr="008E0962">
        <w:rPr>
          <w:rFonts w:ascii="Book Antiqua" w:hAnsi="Book Antiqua"/>
          <w:color w:val="auto"/>
          <w:szCs w:val="24"/>
        </w:rPr>
        <w:t>degeneration</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4]</w:t>
      </w:r>
      <w:r w:rsidR="0013163E" w:rsidRPr="008E0962">
        <w:rPr>
          <w:rFonts w:ascii="Book Antiqua" w:hAnsi="Book Antiqua"/>
          <w:color w:val="auto"/>
          <w:szCs w:val="24"/>
        </w:rPr>
        <w:t xml:space="preserve">. </w:t>
      </w:r>
    </w:p>
    <w:p w14:paraId="43FB8923" w14:textId="0CC08D45"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 xml:space="preserve">The normal progression of ELT is not known. Since it is liver tissue, it is affected by the same risk factors affecting the liver, and lipid infiltration, cirrhotic changes, chronic active hepatitis, </w:t>
      </w:r>
      <w:proofErr w:type="spellStart"/>
      <w:r w:rsidRPr="008E0962">
        <w:rPr>
          <w:rFonts w:ascii="Book Antiqua" w:hAnsi="Book Antiqua"/>
          <w:color w:val="auto"/>
          <w:szCs w:val="24"/>
        </w:rPr>
        <w:t>hemosiderosis</w:t>
      </w:r>
      <w:proofErr w:type="spellEnd"/>
      <w:r w:rsidRPr="008E0962">
        <w:rPr>
          <w:rFonts w:ascii="Book Antiqua" w:hAnsi="Book Antiqua"/>
          <w:color w:val="auto"/>
          <w:szCs w:val="24"/>
        </w:rPr>
        <w:t>, metastatic tumors, and hepatocellular carcinoma (HCC) have been</w:t>
      </w:r>
      <w:r w:rsidR="0013163E" w:rsidRPr="008E0962">
        <w:rPr>
          <w:rFonts w:ascii="Book Antiqua" w:hAnsi="Book Antiqua"/>
          <w:color w:val="auto"/>
          <w:szCs w:val="24"/>
        </w:rPr>
        <w:t xml:space="preserve"> reported to develop in </w:t>
      </w:r>
      <w:proofErr w:type="gramStart"/>
      <w:r w:rsidR="0013163E" w:rsidRPr="008E0962">
        <w:rPr>
          <w:rFonts w:ascii="Book Antiqua" w:hAnsi="Book Antiqua"/>
          <w:color w:val="auto"/>
          <w:szCs w:val="24"/>
        </w:rPr>
        <w:t>ELT</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8]</w:t>
      </w:r>
      <w:r w:rsidR="0013163E" w:rsidRPr="008E0962">
        <w:rPr>
          <w:rFonts w:ascii="Book Antiqua" w:hAnsi="Book Antiqua"/>
          <w:color w:val="auto"/>
          <w:szCs w:val="24"/>
        </w:rPr>
        <w:t xml:space="preserve">. </w:t>
      </w:r>
      <w:r w:rsidRPr="008E0962">
        <w:rPr>
          <w:rFonts w:ascii="Book Antiqua" w:hAnsi="Book Antiqua"/>
          <w:color w:val="auto"/>
          <w:szCs w:val="24"/>
        </w:rPr>
        <w:t xml:space="preserve">The development of HCC is the most important condition, and involves a higher risk of neoplastic transformation that is independent of the main liver tissue. The lack of complete functional structure for neoplastic transformation in small ELT, absence of vascular and ductal systems, and possible metabolic insufficiency are believed to contribute to the carcinogenetic </w:t>
      </w:r>
      <w:proofErr w:type="gramStart"/>
      <w:r w:rsidRPr="008E0962">
        <w:rPr>
          <w:rFonts w:ascii="Book Antiqua" w:hAnsi="Book Antiqua"/>
          <w:color w:val="auto"/>
          <w:szCs w:val="24"/>
        </w:rPr>
        <w:t>process</w:t>
      </w:r>
      <w:r w:rsidR="008E0962" w:rsidRPr="008E0962">
        <w:rPr>
          <w:rFonts w:ascii="Book Antiqua" w:hAnsi="Book Antiqua"/>
          <w:color w:val="auto"/>
          <w:szCs w:val="24"/>
          <w:vertAlign w:val="superscript"/>
        </w:rPr>
        <w:t>[</w:t>
      </w:r>
      <w:proofErr w:type="gramEnd"/>
      <w:r w:rsidR="008E0962" w:rsidRPr="008E0962">
        <w:rPr>
          <w:rFonts w:ascii="Book Antiqua" w:hAnsi="Book Antiqua"/>
          <w:color w:val="auto"/>
          <w:szCs w:val="24"/>
          <w:vertAlign w:val="superscript"/>
        </w:rPr>
        <w:t>4,9]</w:t>
      </w:r>
      <w:r w:rsidR="0013163E" w:rsidRPr="008E0962">
        <w:rPr>
          <w:rFonts w:ascii="Book Antiqua" w:hAnsi="Book Antiqua"/>
          <w:color w:val="auto"/>
          <w:szCs w:val="24"/>
        </w:rPr>
        <w:t xml:space="preserve">. </w:t>
      </w:r>
    </w:p>
    <w:p w14:paraId="23C8E187" w14:textId="77777777" w:rsidR="00403E2A" w:rsidRPr="008E0962" w:rsidRDefault="00403E2A" w:rsidP="008E0962">
      <w:pPr>
        <w:pStyle w:val="BodyTextFirstIndent1"/>
        <w:spacing w:line="360" w:lineRule="auto"/>
        <w:ind w:firstLineChars="100" w:firstLine="240"/>
        <w:jc w:val="both"/>
        <w:rPr>
          <w:rFonts w:ascii="Book Antiqua" w:hAnsi="Book Antiqua"/>
          <w:color w:val="auto"/>
          <w:szCs w:val="24"/>
        </w:rPr>
      </w:pPr>
      <w:r w:rsidRPr="008E0962">
        <w:rPr>
          <w:rFonts w:ascii="Book Antiqua" w:hAnsi="Book Antiqua"/>
          <w:color w:val="auto"/>
          <w:szCs w:val="24"/>
        </w:rPr>
        <w:t>In conclusion, ELT is a rare condition, and it is difficult to make a radiological diagnosis. When seen during a surgical intervention, it should be excised because of the possibility of developing a malignancy.</w:t>
      </w:r>
    </w:p>
    <w:p w14:paraId="198415B6" w14:textId="77777777" w:rsidR="00761E5D" w:rsidRPr="008E0962" w:rsidRDefault="00761E5D" w:rsidP="008E0962">
      <w:pPr>
        <w:spacing w:line="360" w:lineRule="auto"/>
        <w:jc w:val="both"/>
        <w:rPr>
          <w:rFonts w:ascii="Book Antiqua" w:eastAsia="宋体" w:hAnsi="Book Antiqua"/>
          <w:color w:val="auto"/>
          <w:lang w:eastAsia="zh-CN"/>
        </w:rPr>
      </w:pPr>
    </w:p>
    <w:p w14:paraId="4CED2B0E" w14:textId="51F8426B" w:rsidR="0025675F" w:rsidRPr="008E0962" w:rsidRDefault="00791C9C" w:rsidP="008E0962">
      <w:pPr>
        <w:pStyle w:val="CommentText"/>
        <w:spacing w:line="360" w:lineRule="auto"/>
        <w:jc w:val="both"/>
        <w:rPr>
          <w:rFonts w:ascii="Book Antiqua" w:eastAsia="宋体" w:hAnsi="Book Antiqua"/>
          <w:b/>
          <w:color w:val="auto"/>
          <w:lang w:eastAsia="zh-CN"/>
        </w:rPr>
      </w:pPr>
      <w:r w:rsidRPr="008E0962">
        <w:rPr>
          <w:rFonts w:ascii="Book Antiqua" w:eastAsia="宋体" w:hAnsi="Book Antiqua"/>
          <w:b/>
          <w:color w:val="auto"/>
          <w:lang w:eastAsia="zh-CN"/>
        </w:rPr>
        <w:t>COMMENTS</w:t>
      </w:r>
    </w:p>
    <w:p w14:paraId="41999F43" w14:textId="3C18DF1C" w:rsidR="0025675F" w:rsidRPr="008E0962" w:rsidRDefault="0025675F" w:rsidP="008E0962">
      <w:pPr>
        <w:spacing w:line="360" w:lineRule="auto"/>
        <w:jc w:val="both"/>
        <w:rPr>
          <w:rFonts w:ascii="Book Antiqua" w:hAnsi="Book Antiqua"/>
          <w:i/>
          <w:color w:val="auto"/>
        </w:rPr>
      </w:pPr>
      <w:r w:rsidRPr="008E0962">
        <w:rPr>
          <w:rFonts w:ascii="Book Antiqua" w:hAnsi="Book Antiqua"/>
          <w:b/>
          <w:i/>
          <w:color w:val="auto"/>
        </w:rPr>
        <w:t>Case characteristics</w:t>
      </w:r>
    </w:p>
    <w:p w14:paraId="3D7FABC0" w14:textId="2133FFA7" w:rsidR="0025675F" w:rsidRDefault="00A03E9D" w:rsidP="008E0962">
      <w:pPr>
        <w:spacing w:line="360" w:lineRule="auto"/>
        <w:jc w:val="both"/>
        <w:rPr>
          <w:rFonts w:ascii="Book Antiqua" w:eastAsia="宋体" w:hAnsi="Book Antiqua"/>
          <w:color w:val="auto"/>
          <w:lang w:val="en-US" w:eastAsia="zh-CN"/>
        </w:rPr>
      </w:pPr>
      <w:r w:rsidRPr="008E0962">
        <w:rPr>
          <w:rFonts w:ascii="Book Antiqua" w:hAnsi="Book Antiqua"/>
          <w:color w:val="auto"/>
          <w:lang w:val="en-US"/>
        </w:rPr>
        <w:t xml:space="preserve">Patient presented to the general surgery clinic with occasional epigastric pain and dyspeptic complaints for 2 </w:t>
      </w:r>
      <w:proofErr w:type="gramStart"/>
      <w:r w:rsidRPr="008E0962">
        <w:rPr>
          <w:rFonts w:ascii="Book Antiqua" w:hAnsi="Book Antiqua"/>
          <w:color w:val="auto"/>
          <w:lang w:val="en-US"/>
        </w:rPr>
        <w:t>mo</w:t>
      </w:r>
      <w:proofErr w:type="gramEnd"/>
      <w:r w:rsidRPr="008E0962">
        <w:rPr>
          <w:rFonts w:ascii="Book Antiqua" w:hAnsi="Book Antiqua"/>
          <w:color w:val="auto"/>
          <w:lang w:val="en-US"/>
        </w:rPr>
        <w:t>.</w:t>
      </w:r>
    </w:p>
    <w:p w14:paraId="62E37246" w14:textId="77777777" w:rsidR="008E0962" w:rsidRPr="008E0962" w:rsidRDefault="008E0962" w:rsidP="008E0962">
      <w:pPr>
        <w:spacing w:line="360" w:lineRule="auto"/>
        <w:jc w:val="both"/>
        <w:rPr>
          <w:rFonts w:ascii="Book Antiqua" w:eastAsia="宋体" w:hAnsi="Book Antiqua"/>
          <w:color w:val="auto"/>
          <w:lang w:val="en-US" w:eastAsia="zh-CN"/>
        </w:rPr>
      </w:pPr>
    </w:p>
    <w:p w14:paraId="65ECB97E" w14:textId="4AA3C1A5" w:rsidR="0025675F" w:rsidRPr="008E0962" w:rsidRDefault="0025675F" w:rsidP="008E0962">
      <w:pPr>
        <w:spacing w:line="360" w:lineRule="auto"/>
        <w:jc w:val="both"/>
        <w:rPr>
          <w:rFonts w:ascii="Book Antiqua" w:hAnsi="Book Antiqua" w:cs="宋体"/>
          <w:b/>
          <w:i/>
          <w:color w:val="auto"/>
        </w:rPr>
      </w:pPr>
      <w:r w:rsidRPr="008E0962">
        <w:rPr>
          <w:rFonts w:ascii="Book Antiqua" w:hAnsi="Book Antiqua" w:cs="Arial"/>
          <w:b/>
          <w:i/>
          <w:color w:val="auto"/>
        </w:rPr>
        <w:t>Clinical diagnosis</w:t>
      </w:r>
    </w:p>
    <w:p w14:paraId="45950152" w14:textId="00BB4432" w:rsidR="0025675F" w:rsidRDefault="00A03E9D" w:rsidP="008E0962">
      <w:pPr>
        <w:spacing w:line="360" w:lineRule="auto"/>
        <w:jc w:val="both"/>
        <w:rPr>
          <w:rFonts w:ascii="Book Antiqua" w:eastAsia="宋体" w:hAnsi="Book Antiqua" w:cs="Arial"/>
          <w:color w:val="auto"/>
          <w:lang w:eastAsia="zh-CN"/>
        </w:rPr>
      </w:pPr>
      <w:r w:rsidRPr="008E0962">
        <w:rPr>
          <w:rFonts w:ascii="Book Antiqua" w:hAnsi="Book Antiqua"/>
          <w:color w:val="auto"/>
          <w:lang w:val="en-US"/>
        </w:rPr>
        <w:t xml:space="preserve">Patient had no history of systemic disease, previous abdominal surgery, or regular medication use, and her physical examination was normal. </w:t>
      </w:r>
      <w:r w:rsidRPr="008E0962">
        <w:rPr>
          <w:rFonts w:ascii="Book Antiqua" w:hAnsi="Book Antiqua" w:cs="Arial"/>
          <w:color w:val="auto"/>
        </w:rPr>
        <w:t xml:space="preserve"> </w:t>
      </w:r>
    </w:p>
    <w:p w14:paraId="0748A518" w14:textId="77777777" w:rsidR="008E0962" w:rsidRPr="008E0962" w:rsidRDefault="008E0962" w:rsidP="008E0962">
      <w:pPr>
        <w:spacing w:line="360" w:lineRule="auto"/>
        <w:jc w:val="both"/>
        <w:rPr>
          <w:rFonts w:ascii="Book Antiqua" w:eastAsia="宋体" w:hAnsi="Book Antiqua"/>
          <w:i/>
          <w:color w:val="auto"/>
          <w:lang w:eastAsia="zh-CN"/>
        </w:rPr>
      </w:pPr>
    </w:p>
    <w:p w14:paraId="1AF173E3" w14:textId="08F24E82" w:rsidR="0025675F" w:rsidRPr="008E0962" w:rsidRDefault="0025675F" w:rsidP="008E0962">
      <w:pPr>
        <w:spacing w:line="360" w:lineRule="auto"/>
        <w:jc w:val="both"/>
        <w:rPr>
          <w:rFonts w:ascii="Book Antiqua" w:hAnsi="Book Antiqua" w:cs="Arial"/>
          <w:b/>
          <w:i/>
          <w:color w:val="auto"/>
        </w:rPr>
      </w:pPr>
      <w:r w:rsidRPr="008E0962">
        <w:rPr>
          <w:rFonts w:ascii="Book Antiqua" w:hAnsi="Book Antiqua" w:cs="Arial"/>
          <w:b/>
          <w:i/>
          <w:color w:val="auto"/>
        </w:rPr>
        <w:t>Laboratory diagnosis</w:t>
      </w:r>
    </w:p>
    <w:p w14:paraId="3BF79387" w14:textId="1E30FE82" w:rsidR="0025675F" w:rsidRDefault="00A03E9D" w:rsidP="008E0962">
      <w:pPr>
        <w:spacing w:line="360" w:lineRule="auto"/>
        <w:jc w:val="both"/>
        <w:rPr>
          <w:rFonts w:ascii="Book Antiqua" w:eastAsia="宋体" w:hAnsi="Book Antiqua"/>
          <w:color w:val="auto"/>
          <w:lang w:val="en-US" w:eastAsia="zh-CN"/>
        </w:rPr>
      </w:pPr>
      <w:r w:rsidRPr="008E0962">
        <w:rPr>
          <w:rFonts w:ascii="Book Antiqua" w:hAnsi="Book Antiqua"/>
          <w:color w:val="auto"/>
          <w:lang w:val="en-US"/>
        </w:rPr>
        <w:t>Laboratory tests were normal.</w:t>
      </w:r>
    </w:p>
    <w:p w14:paraId="52BA7AF6" w14:textId="77777777" w:rsidR="008E0962" w:rsidRPr="008E0962" w:rsidRDefault="008E0962" w:rsidP="008E0962">
      <w:pPr>
        <w:spacing w:line="360" w:lineRule="auto"/>
        <w:jc w:val="both"/>
        <w:rPr>
          <w:rFonts w:ascii="Book Antiqua" w:eastAsia="宋体" w:hAnsi="Book Antiqua" w:cs="Arial"/>
          <w:color w:val="auto"/>
          <w:lang w:eastAsia="zh-CN"/>
        </w:rPr>
      </w:pPr>
    </w:p>
    <w:p w14:paraId="23E379B6" w14:textId="570C0FE0" w:rsidR="0025675F" w:rsidRPr="008E0962" w:rsidRDefault="0025675F" w:rsidP="008E0962">
      <w:pPr>
        <w:spacing w:line="360" w:lineRule="auto"/>
        <w:jc w:val="both"/>
        <w:rPr>
          <w:rFonts w:ascii="Book Antiqua" w:hAnsi="Book Antiqua" w:cs="Arial"/>
          <w:b/>
          <w:i/>
          <w:color w:val="auto"/>
        </w:rPr>
      </w:pPr>
      <w:r w:rsidRPr="008E0962">
        <w:rPr>
          <w:rFonts w:ascii="Book Antiqua" w:hAnsi="Book Antiqua" w:cs="Arial"/>
          <w:b/>
          <w:i/>
          <w:color w:val="auto"/>
        </w:rPr>
        <w:t>Imaging diagnosis</w:t>
      </w:r>
    </w:p>
    <w:p w14:paraId="68C10286" w14:textId="20BFDD00" w:rsidR="0025675F" w:rsidRDefault="00A03E9D" w:rsidP="008E0962">
      <w:pPr>
        <w:spacing w:line="360" w:lineRule="auto"/>
        <w:jc w:val="both"/>
        <w:rPr>
          <w:rFonts w:ascii="Book Antiqua" w:eastAsia="宋体" w:hAnsi="Book Antiqua"/>
          <w:color w:val="auto"/>
          <w:lang w:val="en-US" w:eastAsia="zh-CN"/>
        </w:rPr>
      </w:pPr>
      <w:r w:rsidRPr="008E0962">
        <w:rPr>
          <w:rFonts w:ascii="Book Antiqua" w:hAnsi="Book Antiqua"/>
          <w:color w:val="auto"/>
          <w:lang w:val="en-US"/>
        </w:rPr>
        <w:t xml:space="preserve">Abdominal ultrasonography revealed a large number of millimeter-size stones in the gallbladder lumen. </w:t>
      </w:r>
    </w:p>
    <w:p w14:paraId="04C9DC6B" w14:textId="77777777" w:rsidR="008E0962" w:rsidRPr="008E0962" w:rsidRDefault="008E0962" w:rsidP="008E0962">
      <w:pPr>
        <w:spacing w:line="360" w:lineRule="auto"/>
        <w:jc w:val="both"/>
        <w:rPr>
          <w:rFonts w:ascii="Book Antiqua" w:eastAsia="宋体" w:hAnsi="Book Antiqua" w:cs="Arial"/>
          <w:color w:val="auto"/>
          <w:lang w:eastAsia="zh-CN"/>
        </w:rPr>
      </w:pPr>
    </w:p>
    <w:p w14:paraId="4F8AAC7D" w14:textId="4F19B8C1" w:rsidR="0025675F" w:rsidRPr="008E0962" w:rsidRDefault="0025675F" w:rsidP="008E0962">
      <w:pPr>
        <w:spacing w:line="360" w:lineRule="auto"/>
        <w:jc w:val="both"/>
        <w:rPr>
          <w:rFonts w:ascii="Book Antiqua" w:hAnsi="Book Antiqua" w:cs="Arial"/>
          <w:b/>
          <w:i/>
          <w:color w:val="auto"/>
        </w:rPr>
      </w:pPr>
      <w:r w:rsidRPr="008E0962">
        <w:rPr>
          <w:rFonts w:ascii="Book Antiqua" w:hAnsi="Book Antiqua" w:cs="Arial"/>
          <w:b/>
          <w:i/>
          <w:color w:val="auto"/>
        </w:rPr>
        <w:t>Pathological diagnosis</w:t>
      </w:r>
    </w:p>
    <w:p w14:paraId="16082123" w14:textId="0919A460" w:rsidR="0025675F" w:rsidRDefault="00B025C0" w:rsidP="008E0962">
      <w:pPr>
        <w:spacing w:line="360" w:lineRule="auto"/>
        <w:jc w:val="both"/>
        <w:rPr>
          <w:rFonts w:ascii="Book Antiqua" w:eastAsia="宋体" w:hAnsi="Book Antiqua" w:cs="Arial"/>
          <w:color w:val="auto"/>
          <w:lang w:eastAsia="zh-CN"/>
        </w:rPr>
      </w:pPr>
      <w:r w:rsidRPr="008E0962">
        <w:rPr>
          <w:rFonts w:ascii="Book Antiqua" w:hAnsi="Book Antiqua"/>
          <w:color w:val="auto"/>
          <w:lang w:val="en-US"/>
        </w:rPr>
        <w:lastRenderedPageBreak/>
        <w:t xml:space="preserve">Following </w:t>
      </w:r>
      <w:proofErr w:type="spellStart"/>
      <w:r w:rsidRPr="008E0962">
        <w:rPr>
          <w:rFonts w:ascii="Book Antiqua" w:hAnsi="Book Antiqua"/>
          <w:color w:val="auto"/>
          <w:lang w:val="en-US"/>
        </w:rPr>
        <w:t>histopathological</w:t>
      </w:r>
      <w:proofErr w:type="spellEnd"/>
      <w:r w:rsidRPr="008E0962">
        <w:rPr>
          <w:rFonts w:ascii="Book Antiqua" w:hAnsi="Book Antiqua"/>
          <w:color w:val="auto"/>
          <w:lang w:val="en-US"/>
        </w:rPr>
        <w:t xml:space="preserve"> examination, the tissue attached to the gallbladder wall was confirmed to be liver tissue.</w:t>
      </w:r>
      <w:r w:rsidR="0025675F" w:rsidRPr="008E0962">
        <w:rPr>
          <w:rFonts w:ascii="Book Antiqua" w:hAnsi="Book Antiqua" w:cs="Arial"/>
          <w:color w:val="auto"/>
        </w:rPr>
        <w:t xml:space="preserve"> </w:t>
      </w:r>
    </w:p>
    <w:p w14:paraId="28D1B3AF" w14:textId="77777777" w:rsidR="008E0962" w:rsidRPr="008E0962" w:rsidRDefault="008E0962" w:rsidP="008E0962">
      <w:pPr>
        <w:spacing w:line="360" w:lineRule="auto"/>
        <w:jc w:val="both"/>
        <w:rPr>
          <w:rFonts w:ascii="Book Antiqua" w:eastAsia="宋体" w:hAnsi="Book Antiqua" w:cs="Arial"/>
          <w:color w:val="auto"/>
          <w:lang w:eastAsia="zh-CN"/>
        </w:rPr>
      </w:pPr>
    </w:p>
    <w:p w14:paraId="50EBFA81" w14:textId="0FE705D0" w:rsidR="0025675F" w:rsidRPr="008E0962" w:rsidRDefault="0025675F" w:rsidP="008E0962">
      <w:pPr>
        <w:spacing w:line="360" w:lineRule="auto"/>
        <w:jc w:val="both"/>
        <w:rPr>
          <w:rFonts w:ascii="Book Antiqua" w:hAnsi="Book Antiqua" w:cs="Arial"/>
          <w:b/>
          <w:i/>
          <w:color w:val="auto"/>
        </w:rPr>
      </w:pPr>
      <w:r w:rsidRPr="008E0962">
        <w:rPr>
          <w:rFonts w:ascii="Book Antiqua" w:hAnsi="Book Antiqua" w:cs="Arial"/>
          <w:b/>
          <w:i/>
          <w:color w:val="auto"/>
        </w:rPr>
        <w:t>Treatment</w:t>
      </w:r>
    </w:p>
    <w:p w14:paraId="01D3D51A" w14:textId="3F618970" w:rsidR="00B025C0" w:rsidRPr="008E0962" w:rsidRDefault="00B025C0" w:rsidP="008E0962">
      <w:pPr>
        <w:spacing w:line="360" w:lineRule="auto"/>
        <w:jc w:val="both"/>
        <w:rPr>
          <w:rFonts w:ascii="Book Antiqua" w:hAnsi="Book Antiqua" w:cs="Arial"/>
          <w:b/>
          <w:color w:val="auto"/>
        </w:rPr>
      </w:pPr>
      <w:r w:rsidRPr="008E0962">
        <w:rPr>
          <w:rFonts w:ascii="Book Antiqua" w:hAnsi="Book Antiqua"/>
          <w:color w:val="auto"/>
          <w:lang w:val="en-US"/>
        </w:rPr>
        <w:t>The patient was underwent a laparoscopic cholecystectomy.</w:t>
      </w:r>
    </w:p>
    <w:p w14:paraId="58E72CDF" w14:textId="77777777" w:rsidR="00A03E9D" w:rsidRPr="008E0962" w:rsidRDefault="00A03E9D" w:rsidP="008E0962">
      <w:pPr>
        <w:spacing w:line="360" w:lineRule="auto"/>
        <w:jc w:val="both"/>
        <w:rPr>
          <w:rFonts w:ascii="Book Antiqua" w:hAnsi="Book Antiqua" w:cs="Arial"/>
          <w:b/>
          <w:color w:val="auto"/>
        </w:rPr>
      </w:pPr>
    </w:p>
    <w:p w14:paraId="04C1FCD7" w14:textId="2CD6A9BF" w:rsidR="0025675F" w:rsidRPr="008E0962" w:rsidRDefault="0025675F" w:rsidP="008E0962">
      <w:pPr>
        <w:spacing w:line="360" w:lineRule="auto"/>
        <w:jc w:val="both"/>
        <w:rPr>
          <w:rFonts w:ascii="Book Antiqua" w:hAnsi="Book Antiqua" w:cs="Arial"/>
          <w:b/>
          <w:i/>
          <w:color w:val="auto"/>
        </w:rPr>
      </w:pPr>
      <w:r w:rsidRPr="008E0962">
        <w:rPr>
          <w:rFonts w:ascii="Book Antiqua" w:hAnsi="Book Antiqua"/>
          <w:b/>
          <w:i/>
          <w:color w:val="auto"/>
        </w:rPr>
        <w:t>Related reports</w:t>
      </w:r>
    </w:p>
    <w:p w14:paraId="63E7744C" w14:textId="77777777" w:rsidR="008E0962" w:rsidRDefault="00A03E9D" w:rsidP="008E0962">
      <w:pPr>
        <w:spacing w:line="360" w:lineRule="auto"/>
        <w:jc w:val="both"/>
        <w:rPr>
          <w:rFonts w:ascii="Book Antiqua" w:eastAsia="宋体" w:hAnsi="Book Antiqua"/>
          <w:color w:val="auto"/>
          <w:lang w:val="en-US" w:eastAsia="zh-CN"/>
        </w:rPr>
      </w:pPr>
      <w:r w:rsidRPr="008E0962">
        <w:rPr>
          <w:rFonts w:ascii="Book Antiqua" w:hAnsi="Book Antiqua"/>
          <w:color w:val="auto"/>
          <w:lang w:val="en-US"/>
        </w:rPr>
        <w:t>Laparoscopic e</w:t>
      </w:r>
      <w:r w:rsidR="00B025C0" w:rsidRPr="008E0962">
        <w:rPr>
          <w:rFonts w:ascii="Book Antiqua" w:hAnsi="Book Antiqua"/>
          <w:color w:val="auto"/>
          <w:lang w:val="en-US"/>
        </w:rPr>
        <w:t>xploration revealed a 2</w:t>
      </w:r>
      <w:r w:rsidR="008E0962">
        <w:rPr>
          <w:rFonts w:ascii="Book Antiqua" w:eastAsia="宋体" w:hAnsi="Book Antiqua" w:hint="eastAsia"/>
          <w:color w:val="auto"/>
          <w:lang w:val="en-US" w:eastAsia="zh-CN"/>
        </w:rPr>
        <w:t xml:space="preserve"> </w:t>
      </w:r>
      <w:r w:rsidR="008E0962" w:rsidRPr="008E0962">
        <w:rPr>
          <w:rFonts w:ascii="Book Antiqua" w:hAnsi="Book Antiqua"/>
          <w:color w:val="auto"/>
          <w:lang w:val="en-US"/>
        </w:rPr>
        <w:t>cm</w:t>
      </w:r>
      <w:r w:rsidR="008E0962">
        <w:rPr>
          <w:rFonts w:ascii="Book Antiqua" w:eastAsia="宋体" w:hAnsi="Book Antiqua" w:hint="eastAsia"/>
          <w:color w:val="auto"/>
          <w:lang w:val="en-US" w:eastAsia="zh-CN"/>
        </w:rPr>
        <w:t xml:space="preserve"> </w:t>
      </w:r>
      <w:r w:rsidR="008E0962" w:rsidRPr="00446D46">
        <w:rPr>
          <w:rFonts w:ascii="Book Antiqua" w:hAnsi="Book Antiqua"/>
        </w:rPr>
        <w:t>×</w:t>
      </w:r>
      <w:r w:rsidR="008E0962">
        <w:rPr>
          <w:rFonts w:ascii="Book Antiqua" w:eastAsia="宋体" w:hAnsi="Book Antiqua" w:hint="eastAsia"/>
          <w:lang w:eastAsia="zh-CN"/>
        </w:rPr>
        <w:t xml:space="preserve"> </w:t>
      </w:r>
      <w:r w:rsidR="00B025C0" w:rsidRPr="008E0962">
        <w:rPr>
          <w:rFonts w:ascii="Book Antiqua" w:hAnsi="Book Antiqua"/>
          <w:color w:val="auto"/>
          <w:lang w:val="en-US"/>
        </w:rPr>
        <w:t>1</w:t>
      </w:r>
      <w:r w:rsidRPr="008E0962">
        <w:rPr>
          <w:rFonts w:ascii="Book Antiqua" w:hAnsi="Book Antiqua"/>
          <w:color w:val="auto"/>
          <w:lang w:val="en-US"/>
        </w:rPr>
        <w:t xml:space="preserve"> cm tissue mass located in the fundus of the anterior gallbladder wall.  </w:t>
      </w:r>
    </w:p>
    <w:p w14:paraId="3195E12F" w14:textId="41657F32" w:rsidR="00A03E9D" w:rsidRPr="008E0962" w:rsidRDefault="00A03E9D" w:rsidP="008E0962">
      <w:pPr>
        <w:spacing w:line="360" w:lineRule="auto"/>
        <w:jc w:val="both"/>
        <w:rPr>
          <w:rFonts w:ascii="Book Antiqua" w:hAnsi="Book Antiqua" w:cs="Arial"/>
          <w:color w:val="auto"/>
        </w:rPr>
      </w:pPr>
      <w:r w:rsidRPr="008E0962">
        <w:rPr>
          <w:rFonts w:ascii="Book Antiqua" w:hAnsi="Book Antiqua"/>
          <w:color w:val="auto"/>
          <w:lang w:val="en-US"/>
        </w:rPr>
        <w:t xml:space="preserve"> </w:t>
      </w:r>
    </w:p>
    <w:p w14:paraId="2EE78B5B" w14:textId="49455D91" w:rsidR="0025675F" w:rsidRPr="00F64B8B" w:rsidRDefault="0025675F" w:rsidP="008E0962">
      <w:pPr>
        <w:spacing w:line="360" w:lineRule="auto"/>
        <w:jc w:val="both"/>
        <w:rPr>
          <w:rFonts w:ascii="Book Antiqua" w:hAnsi="Book Antiqua" w:cs="Arial"/>
          <w:b/>
          <w:i/>
          <w:color w:val="auto"/>
        </w:rPr>
      </w:pPr>
      <w:r w:rsidRPr="00F64B8B">
        <w:rPr>
          <w:rFonts w:ascii="Book Antiqua" w:hAnsi="Book Antiqua" w:cs="Arial"/>
          <w:b/>
          <w:i/>
          <w:color w:val="auto"/>
        </w:rPr>
        <w:t>Experiences and lessons</w:t>
      </w:r>
    </w:p>
    <w:p w14:paraId="03D9EAD1" w14:textId="73BE51E1" w:rsidR="0025675F" w:rsidRDefault="00B025C0" w:rsidP="008E0962">
      <w:pPr>
        <w:spacing w:line="360" w:lineRule="auto"/>
        <w:jc w:val="both"/>
        <w:rPr>
          <w:rFonts w:ascii="Book Antiqua" w:eastAsia="宋体" w:hAnsi="Book Antiqua" w:cs="Arial"/>
          <w:color w:val="auto"/>
          <w:lang w:eastAsia="zh-CN"/>
        </w:rPr>
      </w:pPr>
      <w:r w:rsidRPr="008E0962">
        <w:rPr>
          <w:rFonts w:ascii="Book Antiqua" w:hAnsi="Book Antiqua"/>
          <w:color w:val="auto"/>
          <w:lang w:val="en-US"/>
        </w:rPr>
        <w:t>Ectopic liver tissue</w:t>
      </w:r>
      <w:r w:rsidRPr="008E0962">
        <w:rPr>
          <w:rFonts w:ascii="Book Antiqua" w:hAnsi="Book Antiqua"/>
          <w:color w:val="auto"/>
        </w:rPr>
        <w:t xml:space="preserve"> is a rare condition, and it is difficult to make a radiological diagnosis. When seen during a surgical intervention, it should be excised because of the possibility of developing a malignancy.</w:t>
      </w:r>
      <w:r w:rsidRPr="008E0962">
        <w:rPr>
          <w:rFonts w:ascii="Book Antiqua" w:hAnsi="Book Antiqua" w:cs="Arial"/>
          <w:color w:val="auto"/>
        </w:rPr>
        <w:t xml:space="preserve"> </w:t>
      </w:r>
    </w:p>
    <w:p w14:paraId="052352BB" w14:textId="77777777" w:rsidR="00F64B8B" w:rsidRPr="00F64B8B" w:rsidRDefault="00F64B8B" w:rsidP="008E0962">
      <w:pPr>
        <w:spacing w:line="360" w:lineRule="auto"/>
        <w:jc w:val="both"/>
        <w:rPr>
          <w:rFonts w:ascii="Book Antiqua" w:eastAsia="宋体" w:hAnsi="Book Antiqua"/>
          <w:b/>
          <w:color w:val="auto"/>
          <w:lang w:eastAsia="zh-CN"/>
        </w:rPr>
      </w:pPr>
    </w:p>
    <w:p w14:paraId="5A1215B6" w14:textId="37297540" w:rsidR="0025675F" w:rsidRPr="00593AEF" w:rsidRDefault="0025675F" w:rsidP="00593AEF">
      <w:pPr>
        <w:spacing w:line="360" w:lineRule="auto"/>
        <w:jc w:val="both"/>
        <w:rPr>
          <w:rFonts w:ascii="Book Antiqua" w:hAnsi="Book Antiqua"/>
          <w:b/>
          <w:i/>
          <w:color w:val="auto"/>
        </w:rPr>
      </w:pPr>
      <w:r w:rsidRPr="00593AEF">
        <w:rPr>
          <w:rFonts w:ascii="Book Antiqua" w:hAnsi="Book Antiqua"/>
          <w:b/>
          <w:i/>
          <w:color w:val="auto"/>
        </w:rPr>
        <w:t>Peer review</w:t>
      </w:r>
    </w:p>
    <w:p w14:paraId="1DC6570D" w14:textId="1C2F6CBD" w:rsidR="00761E5D" w:rsidRPr="00593AEF" w:rsidRDefault="00405E92" w:rsidP="00593AEF">
      <w:pPr>
        <w:spacing w:line="360" w:lineRule="auto"/>
        <w:jc w:val="both"/>
        <w:rPr>
          <w:rFonts w:ascii="Book Antiqua" w:eastAsia="宋体" w:hAnsi="Book Antiqua"/>
          <w:lang w:eastAsia="zh-CN"/>
        </w:rPr>
      </w:pPr>
      <w:r w:rsidRPr="00593AEF">
        <w:rPr>
          <w:rFonts w:ascii="Book Antiqua" w:hAnsi="Book Antiqua"/>
        </w:rPr>
        <w:t>This paper was concise and well-written.</w:t>
      </w:r>
    </w:p>
    <w:p w14:paraId="626B5C95" w14:textId="77777777" w:rsidR="00405E92" w:rsidRPr="00593AEF" w:rsidRDefault="00405E92" w:rsidP="00593AEF">
      <w:pPr>
        <w:spacing w:line="360" w:lineRule="auto"/>
        <w:jc w:val="both"/>
        <w:rPr>
          <w:rFonts w:ascii="Book Antiqua" w:eastAsia="宋体" w:hAnsi="Book Antiqua"/>
          <w:color w:val="auto"/>
          <w:lang w:eastAsia="zh-CN"/>
        </w:rPr>
      </w:pPr>
    </w:p>
    <w:p w14:paraId="69071A45" w14:textId="77777777" w:rsidR="00403E2A" w:rsidRPr="00593AEF" w:rsidRDefault="00403E2A" w:rsidP="00593AEF">
      <w:pPr>
        <w:spacing w:line="360" w:lineRule="auto"/>
        <w:jc w:val="both"/>
        <w:rPr>
          <w:rFonts w:ascii="Book Antiqua" w:hAnsi="Book Antiqua"/>
          <w:b/>
          <w:color w:val="auto"/>
        </w:rPr>
      </w:pPr>
      <w:r w:rsidRPr="00593AEF">
        <w:rPr>
          <w:rFonts w:ascii="Book Antiqua" w:hAnsi="Book Antiqua"/>
          <w:b/>
          <w:color w:val="auto"/>
        </w:rPr>
        <w:t>REFERENCES</w:t>
      </w:r>
    </w:p>
    <w:p w14:paraId="0182ED8C" w14:textId="77777777" w:rsidR="00593AEF" w:rsidRPr="00593AEF" w:rsidRDefault="00593AEF" w:rsidP="00593AEF">
      <w:pPr>
        <w:spacing w:line="360" w:lineRule="auto"/>
        <w:jc w:val="both"/>
        <w:rPr>
          <w:rFonts w:ascii="Book Antiqua" w:eastAsia="宋体" w:hAnsi="Book Antiqua" w:cs="宋体"/>
          <w:lang w:val="en-US" w:eastAsia="zh-CN"/>
        </w:rPr>
      </w:pPr>
      <w:proofErr w:type="gramStart"/>
      <w:r w:rsidRPr="00593AEF">
        <w:rPr>
          <w:rFonts w:ascii="Book Antiqua" w:eastAsia="宋体" w:hAnsi="Book Antiqua" w:cs="宋体"/>
          <w:lang w:val="en-US" w:eastAsia="zh-CN"/>
        </w:rPr>
        <w:t>1 </w:t>
      </w:r>
      <w:proofErr w:type="spellStart"/>
      <w:r w:rsidRPr="00593AEF">
        <w:rPr>
          <w:rFonts w:ascii="Book Antiqua" w:eastAsia="宋体" w:hAnsi="Book Antiqua" w:cs="宋体"/>
          <w:b/>
          <w:bCs/>
          <w:lang w:val="en-US" w:eastAsia="zh-CN"/>
        </w:rPr>
        <w:t>Collan</w:t>
      </w:r>
      <w:proofErr w:type="spellEnd"/>
      <w:r w:rsidRPr="00593AEF">
        <w:rPr>
          <w:rFonts w:ascii="Book Antiqua" w:eastAsia="宋体" w:hAnsi="Book Antiqua" w:cs="宋体"/>
          <w:b/>
          <w:bCs/>
          <w:lang w:val="en-US" w:eastAsia="zh-CN"/>
        </w:rPr>
        <w:t xml:space="preserve"> Y</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Hakkiluoto</w:t>
      </w:r>
      <w:proofErr w:type="spellEnd"/>
      <w:r w:rsidRPr="00593AEF">
        <w:rPr>
          <w:rFonts w:ascii="Book Antiqua" w:eastAsia="宋体" w:hAnsi="Book Antiqua" w:cs="宋体"/>
          <w:lang w:val="en-US" w:eastAsia="zh-CN"/>
        </w:rPr>
        <w:t xml:space="preserve"> A, </w:t>
      </w:r>
      <w:proofErr w:type="spellStart"/>
      <w:r w:rsidRPr="00593AEF">
        <w:rPr>
          <w:rFonts w:ascii="Book Antiqua" w:eastAsia="宋体" w:hAnsi="Book Antiqua" w:cs="宋体"/>
          <w:lang w:val="en-US" w:eastAsia="zh-CN"/>
        </w:rPr>
        <w:t>Hästbacka</w:t>
      </w:r>
      <w:proofErr w:type="spellEnd"/>
      <w:r w:rsidRPr="00593AEF">
        <w:rPr>
          <w:rFonts w:ascii="Book Antiqua" w:eastAsia="宋体" w:hAnsi="Book Antiqua" w:cs="宋体"/>
          <w:lang w:val="en-US" w:eastAsia="zh-CN"/>
        </w:rPr>
        <w:t xml:space="preserve"> J. Ectopic liver.</w:t>
      </w:r>
      <w:proofErr w:type="gramEnd"/>
      <w:r w:rsidRPr="00593AEF">
        <w:rPr>
          <w:rFonts w:ascii="Book Antiqua" w:eastAsia="宋体" w:hAnsi="Book Antiqua" w:cs="宋体"/>
          <w:lang w:val="en-US" w:eastAsia="zh-CN"/>
        </w:rPr>
        <w:t> </w:t>
      </w:r>
      <w:r w:rsidRPr="00593AEF">
        <w:rPr>
          <w:rFonts w:ascii="Book Antiqua" w:eastAsia="宋体" w:hAnsi="Book Antiqua" w:cs="宋体"/>
          <w:i/>
          <w:iCs/>
          <w:lang w:val="en-US" w:eastAsia="zh-CN"/>
        </w:rPr>
        <w:t xml:space="preserve">Ann </w:t>
      </w:r>
      <w:proofErr w:type="spellStart"/>
      <w:r w:rsidRPr="00593AEF">
        <w:rPr>
          <w:rFonts w:ascii="Book Antiqua" w:eastAsia="宋体" w:hAnsi="Book Antiqua" w:cs="宋体"/>
          <w:i/>
          <w:iCs/>
          <w:lang w:val="en-US" w:eastAsia="zh-CN"/>
        </w:rPr>
        <w:t>Chir</w:t>
      </w:r>
      <w:proofErr w:type="spellEnd"/>
      <w:r w:rsidRPr="00593AEF">
        <w:rPr>
          <w:rFonts w:ascii="Book Antiqua" w:eastAsia="宋体" w:hAnsi="Book Antiqua" w:cs="宋体"/>
          <w:i/>
          <w:iCs/>
          <w:lang w:val="en-US" w:eastAsia="zh-CN"/>
        </w:rPr>
        <w:t xml:space="preserve"> </w:t>
      </w:r>
      <w:proofErr w:type="spellStart"/>
      <w:r w:rsidRPr="00593AEF">
        <w:rPr>
          <w:rFonts w:ascii="Book Antiqua" w:eastAsia="宋体" w:hAnsi="Book Antiqua" w:cs="宋体"/>
          <w:i/>
          <w:iCs/>
          <w:lang w:val="en-US" w:eastAsia="zh-CN"/>
        </w:rPr>
        <w:t>Gynaecol</w:t>
      </w:r>
      <w:proofErr w:type="spellEnd"/>
      <w:r w:rsidRPr="00593AEF">
        <w:rPr>
          <w:rFonts w:ascii="Book Antiqua" w:eastAsia="宋体" w:hAnsi="Book Antiqua" w:cs="宋体"/>
          <w:lang w:val="en-US" w:eastAsia="zh-CN"/>
        </w:rPr>
        <w:t> 1978; </w:t>
      </w:r>
      <w:r w:rsidRPr="00593AEF">
        <w:rPr>
          <w:rFonts w:ascii="Book Antiqua" w:eastAsia="宋体" w:hAnsi="Book Antiqua" w:cs="宋体"/>
          <w:b/>
          <w:bCs/>
          <w:lang w:val="en-US" w:eastAsia="zh-CN"/>
        </w:rPr>
        <w:t>67</w:t>
      </w:r>
      <w:r w:rsidRPr="00593AEF">
        <w:rPr>
          <w:rFonts w:ascii="Book Antiqua" w:eastAsia="宋体" w:hAnsi="Book Antiqua" w:cs="宋体"/>
          <w:lang w:val="en-US" w:eastAsia="zh-CN"/>
        </w:rPr>
        <w:t>: 27-29 [PMID: 637502]</w:t>
      </w:r>
    </w:p>
    <w:p w14:paraId="16DFD127" w14:textId="6364CEF7" w:rsidR="00593AEF" w:rsidRPr="00593AEF" w:rsidRDefault="00593AEF" w:rsidP="00593AEF">
      <w:pPr>
        <w:spacing w:line="360" w:lineRule="auto"/>
        <w:jc w:val="both"/>
        <w:rPr>
          <w:rFonts w:ascii="Book Antiqua" w:eastAsia="宋体" w:hAnsi="Book Antiqua" w:cs="宋体"/>
          <w:lang w:val="en-US" w:eastAsia="zh-CN"/>
        </w:rPr>
      </w:pPr>
      <w:r w:rsidRPr="00593AEF">
        <w:rPr>
          <w:rFonts w:ascii="Book Antiqua" w:eastAsia="宋体" w:hAnsi="Book Antiqua" w:cs="宋体"/>
          <w:lang w:val="en-US" w:eastAsia="zh-CN"/>
        </w:rPr>
        <w:t>2 </w:t>
      </w:r>
      <w:r w:rsidRPr="00593AEF">
        <w:rPr>
          <w:rFonts w:ascii="Book Antiqua" w:eastAsia="宋体" w:hAnsi="Book Antiqua" w:cs="宋体"/>
          <w:b/>
          <w:bCs/>
          <w:lang w:val="en-US" w:eastAsia="zh-CN"/>
        </w:rPr>
        <w:t>Lundy J</w:t>
      </w:r>
      <w:r w:rsidRPr="00593AEF">
        <w:rPr>
          <w:rFonts w:ascii="Book Antiqua" w:eastAsia="宋体" w:hAnsi="Book Antiqua" w:cs="宋体"/>
          <w:lang w:val="en-US" w:eastAsia="zh-CN"/>
        </w:rPr>
        <w:t>, Johnson E, Edwards K, Rivera D. Laparoscopic management of gallbladder-associated ectopic liver. </w:t>
      </w:r>
      <w:r w:rsidRPr="00593AEF">
        <w:rPr>
          <w:rFonts w:ascii="Book Antiqua" w:eastAsia="宋体" w:hAnsi="Book Antiqua" w:cs="宋体"/>
          <w:i/>
          <w:iCs/>
          <w:lang w:val="en-US" w:eastAsia="zh-CN"/>
        </w:rPr>
        <w:t>JSLS</w:t>
      </w:r>
      <w:r w:rsidRPr="00593AEF">
        <w:rPr>
          <w:rFonts w:ascii="Book Antiqua" w:eastAsia="宋体" w:hAnsi="Book Antiqua" w:cs="宋体"/>
          <w:lang w:val="en-US" w:eastAsia="zh-CN"/>
        </w:rPr>
        <w:t> </w:t>
      </w:r>
      <w:r w:rsidR="00B73D71">
        <w:rPr>
          <w:rFonts w:ascii="Book Antiqua" w:eastAsia="宋体" w:hAnsi="Book Antiqua" w:cs="宋体" w:hint="eastAsia"/>
          <w:lang w:val="en-US" w:eastAsia="zh-CN"/>
        </w:rPr>
        <w:t>2005</w:t>
      </w:r>
      <w:r w:rsidRPr="00593AEF">
        <w:rPr>
          <w:rFonts w:ascii="Book Antiqua" w:eastAsia="宋体" w:hAnsi="Book Antiqua" w:cs="宋体"/>
          <w:lang w:val="en-US" w:eastAsia="zh-CN"/>
        </w:rPr>
        <w:t>; </w:t>
      </w:r>
      <w:r w:rsidRPr="00593AEF">
        <w:rPr>
          <w:rFonts w:ascii="Book Antiqua" w:eastAsia="宋体" w:hAnsi="Book Antiqua" w:cs="宋体"/>
          <w:b/>
          <w:bCs/>
          <w:lang w:val="en-US" w:eastAsia="zh-CN"/>
        </w:rPr>
        <w:t>9</w:t>
      </w:r>
      <w:r w:rsidRPr="00593AEF">
        <w:rPr>
          <w:rFonts w:ascii="Book Antiqua" w:eastAsia="宋体" w:hAnsi="Book Antiqua" w:cs="宋体"/>
          <w:lang w:val="en-US" w:eastAsia="zh-CN"/>
        </w:rPr>
        <w:t>: 485-487 [PMID: 16381374]</w:t>
      </w:r>
    </w:p>
    <w:p w14:paraId="23678EFA" w14:textId="77777777" w:rsidR="00593AEF" w:rsidRPr="00593AEF" w:rsidRDefault="00593AEF" w:rsidP="00593AEF">
      <w:pPr>
        <w:spacing w:line="360" w:lineRule="auto"/>
        <w:jc w:val="both"/>
        <w:rPr>
          <w:rFonts w:ascii="Book Antiqua" w:eastAsia="宋体" w:hAnsi="Book Antiqua" w:cs="宋体"/>
          <w:lang w:val="en-US" w:eastAsia="zh-CN"/>
        </w:rPr>
      </w:pPr>
      <w:proofErr w:type="gramStart"/>
      <w:r w:rsidRPr="00593AEF">
        <w:rPr>
          <w:rFonts w:ascii="Book Antiqua" w:eastAsia="宋体" w:hAnsi="Book Antiqua" w:cs="宋体"/>
          <w:lang w:val="en-US" w:eastAsia="zh-CN"/>
        </w:rPr>
        <w:t>3 </w:t>
      </w:r>
      <w:proofErr w:type="spellStart"/>
      <w:r w:rsidRPr="00593AEF">
        <w:rPr>
          <w:rFonts w:ascii="Book Antiqua" w:eastAsia="宋体" w:hAnsi="Book Antiqua" w:cs="宋体"/>
          <w:b/>
          <w:bCs/>
          <w:lang w:val="en-US" w:eastAsia="zh-CN"/>
        </w:rPr>
        <w:t>Hamdani</w:t>
      </w:r>
      <w:proofErr w:type="spellEnd"/>
      <w:r w:rsidRPr="00593AEF">
        <w:rPr>
          <w:rFonts w:ascii="Book Antiqua" w:eastAsia="宋体" w:hAnsi="Book Antiqua" w:cs="宋体"/>
          <w:b/>
          <w:bCs/>
          <w:lang w:val="en-US" w:eastAsia="zh-CN"/>
        </w:rPr>
        <w:t xml:space="preserve"> SD</w:t>
      </w:r>
      <w:r w:rsidRPr="00593AEF">
        <w:rPr>
          <w:rFonts w:ascii="Book Antiqua" w:eastAsia="宋体" w:hAnsi="Book Antiqua" w:cs="宋体"/>
          <w:lang w:val="en-US" w:eastAsia="zh-CN"/>
        </w:rPr>
        <w:t>, Baron RL.</w:t>
      </w:r>
      <w:proofErr w:type="gramEnd"/>
      <w:r w:rsidRPr="00593AEF">
        <w:rPr>
          <w:rFonts w:ascii="Book Antiqua" w:eastAsia="宋体" w:hAnsi="Book Antiqua" w:cs="宋体"/>
          <w:lang w:val="en-US" w:eastAsia="zh-CN"/>
        </w:rPr>
        <w:t xml:space="preserve"> Ectopic liver simulating a mass in the gallbladder wall: imaging findings. </w:t>
      </w:r>
      <w:r w:rsidRPr="00593AEF">
        <w:rPr>
          <w:rFonts w:ascii="Book Antiqua" w:eastAsia="宋体" w:hAnsi="Book Antiqua" w:cs="宋体"/>
          <w:i/>
          <w:iCs/>
          <w:lang w:val="en-US" w:eastAsia="zh-CN"/>
        </w:rPr>
        <w:t xml:space="preserve">AJR Am J </w:t>
      </w:r>
      <w:proofErr w:type="spellStart"/>
      <w:r w:rsidRPr="00593AEF">
        <w:rPr>
          <w:rFonts w:ascii="Book Antiqua" w:eastAsia="宋体" w:hAnsi="Book Antiqua" w:cs="宋体"/>
          <w:i/>
          <w:iCs/>
          <w:lang w:val="en-US" w:eastAsia="zh-CN"/>
        </w:rPr>
        <w:t>Roentgenol</w:t>
      </w:r>
      <w:proofErr w:type="spellEnd"/>
      <w:r w:rsidRPr="00593AEF">
        <w:rPr>
          <w:rFonts w:ascii="Book Antiqua" w:eastAsia="宋体" w:hAnsi="Book Antiqua" w:cs="宋体"/>
          <w:lang w:val="en-US" w:eastAsia="zh-CN"/>
        </w:rPr>
        <w:t> 1994; </w:t>
      </w:r>
      <w:r w:rsidRPr="00593AEF">
        <w:rPr>
          <w:rFonts w:ascii="Book Antiqua" w:eastAsia="宋体" w:hAnsi="Book Antiqua" w:cs="宋体"/>
          <w:b/>
          <w:bCs/>
          <w:lang w:val="en-US" w:eastAsia="zh-CN"/>
        </w:rPr>
        <w:t>162</w:t>
      </w:r>
      <w:r w:rsidRPr="00593AEF">
        <w:rPr>
          <w:rFonts w:ascii="Book Antiqua" w:eastAsia="宋体" w:hAnsi="Book Antiqua" w:cs="宋体"/>
          <w:lang w:val="en-US" w:eastAsia="zh-CN"/>
        </w:rPr>
        <w:t>: 647-648 [PMID: 8109514]</w:t>
      </w:r>
    </w:p>
    <w:p w14:paraId="56E4C893" w14:textId="0A451666" w:rsidR="00593AEF" w:rsidRPr="00593AEF" w:rsidRDefault="00593AEF" w:rsidP="00593AEF">
      <w:pPr>
        <w:spacing w:line="360" w:lineRule="auto"/>
        <w:jc w:val="both"/>
        <w:rPr>
          <w:rFonts w:ascii="Book Antiqua" w:eastAsia="宋体" w:hAnsi="Book Antiqua" w:cs="宋体"/>
          <w:lang w:val="en-US" w:eastAsia="zh-CN"/>
        </w:rPr>
      </w:pPr>
      <w:r w:rsidRPr="00593AEF">
        <w:rPr>
          <w:rFonts w:ascii="Book Antiqua" w:eastAsia="宋体" w:hAnsi="Book Antiqua" w:cs="宋体"/>
          <w:lang w:val="en-US" w:eastAsia="zh-CN"/>
        </w:rPr>
        <w:t>4 </w:t>
      </w:r>
      <w:r w:rsidRPr="00593AEF">
        <w:rPr>
          <w:rFonts w:ascii="Book Antiqua" w:eastAsia="宋体" w:hAnsi="Book Antiqua" w:cs="宋体"/>
          <w:b/>
          <w:bCs/>
          <w:lang w:val="en-US" w:eastAsia="zh-CN"/>
        </w:rPr>
        <w:t>Martinez CA</w:t>
      </w:r>
      <w:r w:rsidRPr="00593AEF">
        <w:rPr>
          <w:rFonts w:ascii="Book Antiqua" w:eastAsia="宋体" w:hAnsi="Book Antiqua" w:cs="宋体"/>
          <w:lang w:val="en-US" w:eastAsia="zh-CN"/>
        </w:rPr>
        <w:t xml:space="preserve">, de </w:t>
      </w:r>
      <w:proofErr w:type="spellStart"/>
      <w:r w:rsidRPr="00593AEF">
        <w:rPr>
          <w:rFonts w:ascii="Book Antiqua" w:eastAsia="宋体" w:hAnsi="Book Antiqua" w:cs="宋体"/>
          <w:lang w:val="en-US" w:eastAsia="zh-CN"/>
        </w:rPr>
        <w:t>Resende</w:t>
      </w:r>
      <w:proofErr w:type="spellEnd"/>
      <w:r w:rsidRPr="00593AEF">
        <w:rPr>
          <w:rFonts w:ascii="Book Antiqua" w:eastAsia="宋体" w:hAnsi="Book Antiqua" w:cs="宋体"/>
          <w:lang w:val="en-US" w:eastAsia="zh-CN"/>
        </w:rPr>
        <w:t xml:space="preserve"> HC, Rodrigues MR, Sato DT, </w:t>
      </w:r>
      <w:proofErr w:type="spellStart"/>
      <w:r w:rsidRPr="00593AEF">
        <w:rPr>
          <w:rFonts w:ascii="Book Antiqua" w:eastAsia="宋体" w:hAnsi="Book Antiqua" w:cs="宋体"/>
          <w:lang w:val="en-US" w:eastAsia="zh-CN"/>
        </w:rPr>
        <w:t>Brunialti</w:t>
      </w:r>
      <w:proofErr w:type="spellEnd"/>
      <w:r w:rsidRPr="00593AEF">
        <w:rPr>
          <w:rFonts w:ascii="Book Antiqua" w:eastAsia="宋体" w:hAnsi="Book Antiqua" w:cs="宋体"/>
          <w:lang w:val="en-US" w:eastAsia="zh-CN"/>
        </w:rPr>
        <w:t xml:space="preserve"> CV, Palma RT. Gallbladder-associated ectopic liver: A rare finding during a laparoscopic cholecystectomy. </w:t>
      </w:r>
      <w:proofErr w:type="spellStart"/>
      <w:r w:rsidRPr="00593AEF">
        <w:rPr>
          <w:rFonts w:ascii="Book Antiqua" w:eastAsia="宋体" w:hAnsi="Book Antiqua" w:cs="宋体"/>
          <w:i/>
          <w:iCs/>
          <w:lang w:val="en-US" w:eastAsia="zh-CN"/>
        </w:rPr>
        <w:t>Int</w:t>
      </w:r>
      <w:proofErr w:type="spellEnd"/>
      <w:r w:rsidRPr="00593AEF">
        <w:rPr>
          <w:rFonts w:ascii="Book Antiqua" w:eastAsia="宋体" w:hAnsi="Book Antiqua" w:cs="宋体"/>
          <w:i/>
          <w:iCs/>
          <w:lang w:val="en-US" w:eastAsia="zh-CN"/>
        </w:rPr>
        <w:t xml:space="preserve"> J </w:t>
      </w:r>
      <w:proofErr w:type="spellStart"/>
      <w:r w:rsidRPr="00593AEF">
        <w:rPr>
          <w:rFonts w:ascii="Book Antiqua" w:eastAsia="宋体" w:hAnsi="Book Antiqua" w:cs="宋体"/>
          <w:i/>
          <w:iCs/>
          <w:lang w:val="en-US" w:eastAsia="zh-CN"/>
        </w:rPr>
        <w:t>Surg</w:t>
      </w:r>
      <w:proofErr w:type="spellEnd"/>
      <w:r w:rsidRPr="00593AEF">
        <w:rPr>
          <w:rFonts w:ascii="Book Antiqua" w:eastAsia="宋体" w:hAnsi="Book Antiqua" w:cs="宋体"/>
          <w:i/>
          <w:iCs/>
          <w:lang w:val="en-US" w:eastAsia="zh-CN"/>
        </w:rPr>
        <w:t xml:space="preserve"> Case Rep</w:t>
      </w:r>
      <w:r w:rsidRPr="00593AEF">
        <w:rPr>
          <w:rFonts w:ascii="Book Antiqua" w:eastAsia="宋体" w:hAnsi="Book Antiqua" w:cs="宋体"/>
          <w:lang w:val="en-US" w:eastAsia="zh-CN"/>
        </w:rPr>
        <w:t> 2013; </w:t>
      </w:r>
      <w:r w:rsidRPr="00593AEF">
        <w:rPr>
          <w:rFonts w:ascii="Book Antiqua" w:eastAsia="宋体" w:hAnsi="Book Antiqua" w:cs="宋体"/>
          <w:b/>
          <w:bCs/>
          <w:lang w:val="en-US" w:eastAsia="zh-CN"/>
        </w:rPr>
        <w:t>4</w:t>
      </w:r>
      <w:r w:rsidRPr="00593AEF">
        <w:rPr>
          <w:rFonts w:ascii="Book Antiqua" w:eastAsia="宋体" w:hAnsi="Book Antiqua" w:cs="宋体"/>
          <w:lang w:val="en-US" w:eastAsia="zh-CN"/>
        </w:rPr>
        <w:t>: 312-315 [PMID: 23399516 D</w:t>
      </w:r>
      <w:r w:rsidR="00B73D71">
        <w:rPr>
          <w:rFonts w:ascii="Book Antiqua" w:eastAsia="宋体" w:hAnsi="Book Antiqua" w:cs="宋体"/>
          <w:lang w:val="en-US" w:eastAsia="zh-CN"/>
        </w:rPr>
        <w:t>OI: 10.1016/j.ijscr.2013.01.006</w:t>
      </w:r>
      <w:r w:rsidRPr="00593AEF">
        <w:rPr>
          <w:rFonts w:ascii="Book Antiqua" w:eastAsia="宋体" w:hAnsi="Book Antiqua" w:cs="宋体"/>
          <w:lang w:val="en-US" w:eastAsia="zh-CN"/>
        </w:rPr>
        <w:t>]</w:t>
      </w:r>
    </w:p>
    <w:p w14:paraId="21EF96FE" w14:textId="108AFD31" w:rsidR="00593AEF" w:rsidRPr="00593AEF" w:rsidRDefault="00593AEF" w:rsidP="00593AEF">
      <w:pPr>
        <w:spacing w:line="360" w:lineRule="auto"/>
        <w:jc w:val="both"/>
        <w:rPr>
          <w:rFonts w:ascii="Book Antiqua" w:eastAsia="宋体" w:hAnsi="Book Antiqua" w:cs="宋体"/>
          <w:lang w:val="en-US" w:eastAsia="zh-CN"/>
        </w:rPr>
      </w:pPr>
      <w:proofErr w:type="gramStart"/>
      <w:r w:rsidRPr="00593AEF">
        <w:rPr>
          <w:rFonts w:ascii="Book Antiqua" w:eastAsia="宋体" w:hAnsi="Book Antiqua" w:cs="宋体"/>
          <w:lang w:val="en-US" w:eastAsia="zh-CN"/>
        </w:rPr>
        <w:t xml:space="preserve">5 </w:t>
      </w:r>
      <w:proofErr w:type="spellStart"/>
      <w:r w:rsidRPr="00593AEF">
        <w:rPr>
          <w:rFonts w:ascii="Book Antiqua" w:eastAsia="宋体" w:hAnsi="Book Antiqua" w:cs="宋体"/>
          <w:b/>
          <w:lang w:val="en-US" w:eastAsia="zh-CN"/>
        </w:rPr>
        <w:t>Eiserth</w:t>
      </w:r>
      <w:proofErr w:type="spellEnd"/>
      <w:r w:rsidRPr="00593AEF">
        <w:rPr>
          <w:rFonts w:ascii="Book Antiqua" w:eastAsia="宋体" w:hAnsi="Book Antiqua" w:cs="宋体"/>
          <w:b/>
          <w:lang w:val="en-US" w:eastAsia="zh-CN"/>
        </w:rPr>
        <w:t xml:space="preserve"> P</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Beitrage</w:t>
      </w:r>
      <w:proofErr w:type="spellEnd"/>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zur</w:t>
      </w:r>
      <w:proofErr w:type="spellEnd"/>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Kenntnis</w:t>
      </w:r>
      <w:proofErr w:type="spellEnd"/>
      <w:r w:rsidRPr="00593AEF">
        <w:rPr>
          <w:rFonts w:ascii="Book Antiqua" w:eastAsia="宋体" w:hAnsi="Book Antiqua" w:cs="宋体"/>
          <w:lang w:val="en-US" w:eastAsia="zh-CN"/>
        </w:rPr>
        <w:t xml:space="preserve"> der </w:t>
      </w:r>
      <w:proofErr w:type="spellStart"/>
      <w:r w:rsidRPr="00593AEF">
        <w:rPr>
          <w:rFonts w:ascii="Book Antiqua" w:eastAsia="宋体" w:hAnsi="Book Antiqua" w:cs="宋体"/>
          <w:lang w:val="en-US" w:eastAsia="zh-CN"/>
        </w:rPr>
        <w:t>Nebenlebern</w:t>
      </w:r>
      <w:proofErr w:type="spellEnd"/>
      <w:r w:rsidRPr="00593AEF">
        <w:rPr>
          <w:rFonts w:ascii="Book Antiqua" w:eastAsia="宋体" w:hAnsi="Book Antiqua" w:cs="宋体"/>
          <w:lang w:val="en-US" w:eastAsia="zh-CN"/>
        </w:rPr>
        <w:t>.</w:t>
      </w:r>
      <w:proofErr w:type="gramEnd"/>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i/>
          <w:lang w:val="en-US" w:eastAsia="zh-CN"/>
        </w:rPr>
        <w:t>Virchows</w:t>
      </w:r>
      <w:proofErr w:type="spellEnd"/>
      <w:r w:rsidRPr="00593AEF">
        <w:rPr>
          <w:rFonts w:ascii="Book Antiqua" w:eastAsia="宋体" w:hAnsi="Book Antiqua" w:cs="宋体"/>
          <w:i/>
          <w:lang w:val="en-US" w:eastAsia="zh-CN"/>
        </w:rPr>
        <w:t xml:space="preserve"> Arch A </w:t>
      </w:r>
      <w:proofErr w:type="spellStart"/>
      <w:r w:rsidRPr="00593AEF">
        <w:rPr>
          <w:rFonts w:ascii="Book Antiqua" w:eastAsia="宋体" w:hAnsi="Book Antiqua" w:cs="宋体"/>
          <w:i/>
          <w:lang w:val="en-US" w:eastAsia="zh-CN"/>
        </w:rPr>
        <w:t>Pathol</w:t>
      </w:r>
      <w:proofErr w:type="spellEnd"/>
      <w:r w:rsidRPr="00593AEF">
        <w:rPr>
          <w:rFonts w:ascii="Book Antiqua" w:eastAsia="宋体" w:hAnsi="Book Antiqua" w:cs="宋体"/>
          <w:i/>
          <w:lang w:val="en-US" w:eastAsia="zh-CN"/>
        </w:rPr>
        <w:t xml:space="preserve"> </w:t>
      </w:r>
      <w:proofErr w:type="spellStart"/>
      <w:r w:rsidRPr="00593AEF">
        <w:rPr>
          <w:rFonts w:ascii="Book Antiqua" w:eastAsia="宋体" w:hAnsi="Book Antiqua" w:cs="宋体"/>
          <w:i/>
          <w:lang w:val="en-US" w:eastAsia="zh-CN"/>
        </w:rPr>
        <w:t>Anat</w:t>
      </w:r>
      <w:proofErr w:type="spellEnd"/>
      <w:r w:rsidR="00B73D71" w:rsidRPr="00B73D71">
        <w:rPr>
          <w:rFonts w:ascii="Book Antiqua" w:eastAsia="宋体" w:hAnsi="Book Antiqua" w:cs="宋体"/>
          <w:i/>
          <w:lang w:val="en-US" w:eastAsia="zh-CN"/>
        </w:rPr>
        <w:t xml:space="preserve"> </w:t>
      </w:r>
      <w:proofErr w:type="spellStart"/>
      <w:r w:rsidR="00B73D71" w:rsidRPr="00B73D71">
        <w:rPr>
          <w:rFonts w:ascii="Book Antiqua" w:eastAsia="宋体" w:hAnsi="Book Antiqua" w:cs="宋体"/>
          <w:i/>
          <w:lang w:val="en-US" w:eastAsia="zh-CN"/>
        </w:rPr>
        <w:t>Histopathol</w:t>
      </w:r>
      <w:proofErr w:type="spellEnd"/>
      <w:r w:rsidR="00B73D71" w:rsidRPr="00B73D71">
        <w:rPr>
          <w:rFonts w:ascii="Book Antiqua" w:eastAsia="宋体" w:hAnsi="Book Antiqua" w:cs="宋体"/>
          <w:i/>
          <w:lang w:val="en-US" w:eastAsia="zh-CN"/>
        </w:rPr>
        <w:t xml:space="preserve"> </w:t>
      </w:r>
      <w:r w:rsidR="00B73D71">
        <w:rPr>
          <w:rFonts w:ascii="Book Antiqua" w:eastAsia="宋体" w:hAnsi="Book Antiqua" w:cs="宋体"/>
          <w:lang w:val="en-US" w:eastAsia="zh-CN"/>
        </w:rPr>
        <w:t>1940</w:t>
      </w:r>
      <w:proofErr w:type="gramStart"/>
      <w:r w:rsidR="00B73D71">
        <w:rPr>
          <w:rFonts w:ascii="Book Antiqua" w:eastAsia="宋体" w:hAnsi="Book Antiqua" w:cs="宋体"/>
          <w:lang w:val="en-US" w:eastAsia="zh-CN"/>
        </w:rPr>
        <w:t>;</w:t>
      </w:r>
      <w:proofErr w:type="gramEnd"/>
      <w:r w:rsidR="00B73D71">
        <w:rPr>
          <w:rFonts w:ascii="Book Antiqua" w:eastAsia="宋体" w:hAnsi="Book Antiqua" w:cs="宋体"/>
          <w:lang w:val="en-US" w:eastAsia="zh-CN"/>
        </w:rPr>
        <w:t xml:space="preserve"> </w:t>
      </w:r>
      <w:r w:rsidR="00B73D71" w:rsidRPr="00B73D71">
        <w:rPr>
          <w:rFonts w:ascii="Book Antiqua" w:eastAsia="宋体" w:hAnsi="Book Antiqua" w:cs="宋体"/>
          <w:b/>
          <w:lang w:val="en-US" w:eastAsia="zh-CN"/>
        </w:rPr>
        <w:t>307:</w:t>
      </w:r>
      <w:r w:rsidR="00B73D71">
        <w:rPr>
          <w:rFonts w:ascii="Book Antiqua" w:eastAsia="宋体" w:hAnsi="Book Antiqua" w:cs="宋体"/>
          <w:lang w:val="en-US" w:eastAsia="zh-CN"/>
        </w:rPr>
        <w:t xml:space="preserve"> 307-313</w:t>
      </w:r>
    </w:p>
    <w:p w14:paraId="7F80597F" w14:textId="77777777" w:rsidR="00593AEF" w:rsidRPr="00593AEF" w:rsidRDefault="00593AEF" w:rsidP="00593AEF">
      <w:pPr>
        <w:spacing w:line="360" w:lineRule="auto"/>
        <w:jc w:val="both"/>
        <w:rPr>
          <w:rFonts w:ascii="Book Antiqua" w:eastAsia="宋体" w:hAnsi="Book Antiqua" w:cs="宋体"/>
          <w:lang w:val="en-US" w:eastAsia="zh-CN"/>
        </w:rPr>
      </w:pPr>
      <w:r w:rsidRPr="00593AEF">
        <w:rPr>
          <w:rFonts w:ascii="Book Antiqua" w:eastAsia="宋体" w:hAnsi="Book Antiqua" w:cs="宋体"/>
          <w:lang w:val="en-US" w:eastAsia="zh-CN"/>
        </w:rPr>
        <w:lastRenderedPageBreak/>
        <w:t>6 </w:t>
      </w:r>
      <w:r w:rsidRPr="00593AEF">
        <w:rPr>
          <w:rFonts w:ascii="Book Antiqua" w:eastAsia="宋体" w:hAnsi="Book Antiqua" w:cs="宋体"/>
          <w:b/>
          <w:bCs/>
          <w:lang w:val="en-US" w:eastAsia="zh-CN"/>
        </w:rPr>
        <w:t>Watanabe M</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Matsura</w:t>
      </w:r>
      <w:proofErr w:type="spellEnd"/>
      <w:r w:rsidRPr="00593AEF">
        <w:rPr>
          <w:rFonts w:ascii="Book Antiqua" w:eastAsia="宋体" w:hAnsi="Book Antiqua" w:cs="宋体"/>
          <w:lang w:val="en-US" w:eastAsia="zh-CN"/>
        </w:rPr>
        <w:t xml:space="preserve"> T, </w:t>
      </w:r>
      <w:proofErr w:type="spellStart"/>
      <w:r w:rsidRPr="00593AEF">
        <w:rPr>
          <w:rFonts w:ascii="Book Antiqua" w:eastAsia="宋体" w:hAnsi="Book Antiqua" w:cs="宋体"/>
          <w:lang w:val="en-US" w:eastAsia="zh-CN"/>
        </w:rPr>
        <w:t>Takatori</w:t>
      </w:r>
      <w:proofErr w:type="spellEnd"/>
      <w:r w:rsidRPr="00593AEF">
        <w:rPr>
          <w:rFonts w:ascii="Book Antiqua" w:eastAsia="宋体" w:hAnsi="Book Antiqua" w:cs="宋体"/>
          <w:lang w:val="en-US" w:eastAsia="zh-CN"/>
        </w:rPr>
        <w:t xml:space="preserve"> Y, Ueki K, </w:t>
      </w:r>
      <w:proofErr w:type="spellStart"/>
      <w:r w:rsidRPr="00593AEF">
        <w:rPr>
          <w:rFonts w:ascii="Book Antiqua" w:eastAsia="宋体" w:hAnsi="Book Antiqua" w:cs="宋体"/>
          <w:lang w:val="en-US" w:eastAsia="zh-CN"/>
        </w:rPr>
        <w:t>Kobatake</w:t>
      </w:r>
      <w:proofErr w:type="spellEnd"/>
      <w:r w:rsidRPr="00593AEF">
        <w:rPr>
          <w:rFonts w:ascii="Book Antiqua" w:eastAsia="宋体" w:hAnsi="Book Antiqua" w:cs="宋体"/>
          <w:lang w:val="en-US" w:eastAsia="zh-CN"/>
        </w:rPr>
        <w:t xml:space="preserve"> T, Hidaka M, </w:t>
      </w:r>
      <w:proofErr w:type="spellStart"/>
      <w:r w:rsidRPr="00593AEF">
        <w:rPr>
          <w:rFonts w:ascii="Book Antiqua" w:eastAsia="宋体" w:hAnsi="Book Antiqua" w:cs="宋体"/>
          <w:lang w:val="en-US" w:eastAsia="zh-CN"/>
        </w:rPr>
        <w:t>Hirakawa</w:t>
      </w:r>
      <w:proofErr w:type="spellEnd"/>
      <w:r w:rsidRPr="00593AEF">
        <w:rPr>
          <w:rFonts w:ascii="Book Antiqua" w:eastAsia="宋体" w:hAnsi="Book Antiqua" w:cs="宋体"/>
          <w:lang w:val="en-US" w:eastAsia="zh-CN"/>
        </w:rPr>
        <w:t xml:space="preserve"> H, </w:t>
      </w:r>
      <w:proofErr w:type="spellStart"/>
      <w:r w:rsidRPr="00593AEF">
        <w:rPr>
          <w:rFonts w:ascii="Book Antiqua" w:eastAsia="宋体" w:hAnsi="Book Antiqua" w:cs="宋体"/>
          <w:lang w:val="en-US" w:eastAsia="zh-CN"/>
        </w:rPr>
        <w:t>Fukukmoto</w:t>
      </w:r>
      <w:proofErr w:type="spellEnd"/>
      <w:r w:rsidRPr="00593AEF">
        <w:rPr>
          <w:rFonts w:ascii="Book Antiqua" w:eastAsia="宋体" w:hAnsi="Book Antiqua" w:cs="宋体"/>
          <w:lang w:val="en-US" w:eastAsia="zh-CN"/>
        </w:rPr>
        <w:t xml:space="preserve"> S, Shimada Y. Five cases of ectopic liver and a case of accessory lobe of the liver. </w:t>
      </w:r>
      <w:r w:rsidRPr="00593AEF">
        <w:rPr>
          <w:rFonts w:ascii="Book Antiqua" w:eastAsia="宋体" w:hAnsi="Book Antiqua" w:cs="宋体"/>
          <w:i/>
          <w:iCs/>
          <w:lang w:val="en-US" w:eastAsia="zh-CN"/>
        </w:rPr>
        <w:t>Endoscopy</w:t>
      </w:r>
      <w:r w:rsidRPr="00593AEF">
        <w:rPr>
          <w:rFonts w:ascii="Book Antiqua" w:eastAsia="宋体" w:hAnsi="Book Antiqua" w:cs="宋体"/>
          <w:lang w:val="en-US" w:eastAsia="zh-CN"/>
        </w:rPr>
        <w:t> 1989; </w:t>
      </w:r>
      <w:r w:rsidRPr="00593AEF">
        <w:rPr>
          <w:rFonts w:ascii="Book Antiqua" w:eastAsia="宋体" w:hAnsi="Book Antiqua" w:cs="宋体"/>
          <w:b/>
          <w:bCs/>
          <w:lang w:val="en-US" w:eastAsia="zh-CN"/>
        </w:rPr>
        <w:t>21</w:t>
      </w:r>
      <w:r w:rsidRPr="00593AEF">
        <w:rPr>
          <w:rFonts w:ascii="Book Antiqua" w:eastAsia="宋体" w:hAnsi="Book Antiqua" w:cs="宋体"/>
          <w:lang w:val="en-US" w:eastAsia="zh-CN"/>
        </w:rPr>
        <w:t>: 39-42 [PMID: 2917536 DOI: 10.1055/s-2007-1012892]</w:t>
      </w:r>
    </w:p>
    <w:p w14:paraId="79F66B6C" w14:textId="51A3BB62" w:rsidR="00593AEF" w:rsidRPr="00593AEF" w:rsidRDefault="00593AEF" w:rsidP="00593AEF">
      <w:pPr>
        <w:spacing w:line="360" w:lineRule="auto"/>
        <w:jc w:val="both"/>
        <w:rPr>
          <w:rFonts w:ascii="Book Antiqua" w:eastAsia="宋体" w:hAnsi="Book Antiqua" w:cs="宋体"/>
          <w:lang w:val="en-US" w:eastAsia="zh-CN"/>
        </w:rPr>
      </w:pPr>
      <w:proofErr w:type="gramStart"/>
      <w:r w:rsidRPr="00593AEF">
        <w:rPr>
          <w:rFonts w:ascii="Book Antiqua" w:eastAsia="宋体" w:hAnsi="Book Antiqua" w:cs="宋体"/>
          <w:lang w:val="en-US" w:eastAsia="zh-CN"/>
        </w:rPr>
        <w:t>7 </w:t>
      </w:r>
      <w:r w:rsidRPr="00593AEF">
        <w:rPr>
          <w:rFonts w:ascii="Book Antiqua" w:eastAsia="宋体" w:hAnsi="Book Antiqua" w:cs="宋体"/>
          <w:b/>
          <w:bCs/>
          <w:lang w:val="en-US" w:eastAsia="zh-CN"/>
        </w:rPr>
        <w:t>Nagar S</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Koffron</w:t>
      </w:r>
      <w:proofErr w:type="spellEnd"/>
      <w:r w:rsidRPr="00593AEF">
        <w:rPr>
          <w:rFonts w:ascii="Book Antiqua" w:eastAsia="宋体" w:hAnsi="Book Antiqua" w:cs="宋体"/>
          <w:lang w:val="en-US" w:eastAsia="zh-CN"/>
        </w:rPr>
        <w:t xml:space="preserve"> A, </w:t>
      </w:r>
      <w:proofErr w:type="spellStart"/>
      <w:r w:rsidRPr="00593AEF">
        <w:rPr>
          <w:rFonts w:ascii="Book Antiqua" w:eastAsia="宋体" w:hAnsi="Book Antiqua" w:cs="宋体"/>
          <w:lang w:val="en-US" w:eastAsia="zh-CN"/>
        </w:rPr>
        <w:t>Raofi</w:t>
      </w:r>
      <w:proofErr w:type="spellEnd"/>
      <w:r w:rsidRPr="00593AEF">
        <w:rPr>
          <w:rFonts w:ascii="Book Antiqua" w:eastAsia="宋体" w:hAnsi="Book Antiqua" w:cs="宋体"/>
          <w:lang w:val="en-US" w:eastAsia="zh-CN"/>
        </w:rPr>
        <w:t xml:space="preserve"> V.</w:t>
      </w:r>
      <w:proofErr w:type="gramEnd"/>
      <w:r w:rsidRPr="00593AEF">
        <w:rPr>
          <w:rFonts w:ascii="Book Antiqua" w:eastAsia="宋体" w:hAnsi="Book Antiqua" w:cs="宋体"/>
          <w:lang w:val="en-US" w:eastAsia="zh-CN"/>
        </w:rPr>
        <w:t xml:space="preserve"> </w:t>
      </w:r>
      <w:proofErr w:type="gramStart"/>
      <w:r w:rsidRPr="00593AEF">
        <w:rPr>
          <w:rFonts w:ascii="Book Antiqua" w:eastAsia="宋体" w:hAnsi="Book Antiqua" w:cs="宋体"/>
          <w:lang w:val="en-US" w:eastAsia="zh-CN"/>
        </w:rPr>
        <w:t>A Case of Hemorrhagic Necrosis of Ectopic Liver Tissue within the Gallbladder Wall.</w:t>
      </w:r>
      <w:proofErr w:type="gramEnd"/>
      <w:r w:rsidRPr="00593AEF">
        <w:rPr>
          <w:rFonts w:ascii="Book Antiqua" w:eastAsia="宋体" w:hAnsi="Book Antiqua" w:cs="宋体"/>
          <w:lang w:val="en-US" w:eastAsia="zh-CN"/>
        </w:rPr>
        <w:t> </w:t>
      </w:r>
      <w:r w:rsidRPr="00593AEF">
        <w:rPr>
          <w:rFonts w:ascii="Book Antiqua" w:eastAsia="宋体" w:hAnsi="Book Antiqua" w:cs="宋体"/>
          <w:i/>
          <w:iCs/>
          <w:lang w:val="en-US" w:eastAsia="zh-CN"/>
        </w:rPr>
        <w:t xml:space="preserve">HPB </w:t>
      </w:r>
      <w:proofErr w:type="spellStart"/>
      <w:r w:rsidRPr="00593AEF">
        <w:rPr>
          <w:rFonts w:ascii="Book Antiqua" w:eastAsia="宋体" w:hAnsi="Book Antiqua" w:cs="宋体"/>
          <w:i/>
          <w:iCs/>
          <w:lang w:val="en-US" w:eastAsia="zh-CN"/>
        </w:rPr>
        <w:t>Surg</w:t>
      </w:r>
      <w:proofErr w:type="spellEnd"/>
      <w:r w:rsidRPr="00593AEF">
        <w:rPr>
          <w:rFonts w:ascii="Book Antiqua" w:eastAsia="宋体" w:hAnsi="Book Antiqua" w:cs="宋体"/>
          <w:lang w:val="en-US" w:eastAsia="zh-CN"/>
        </w:rPr>
        <w:t> 2011; </w:t>
      </w:r>
      <w:r w:rsidRPr="00593AEF">
        <w:rPr>
          <w:rFonts w:ascii="Book Antiqua" w:eastAsia="宋体" w:hAnsi="Book Antiqua" w:cs="宋体"/>
          <w:b/>
          <w:bCs/>
          <w:lang w:val="en-US" w:eastAsia="zh-CN"/>
        </w:rPr>
        <w:t>2011</w:t>
      </w:r>
      <w:r w:rsidRPr="00593AEF">
        <w:rPr>
          <w:rFonts w:ascii="Book Antiqua" w:eastAsia="宋体" w:hAnsi="Book Antiqua" w:cs="宋体"/>
          <w:lang w:val="en-US" w:eastAsia="zh-CN"/>
        </w:rPr>
        <w:t>: 389381 [PMID: 21</w:t>
      </w:r>
      <w:r w:rsidR="00B73D71">
        <w:rPr>
          <w:rFonts w:ascii="Book Antiqua" w:eastAsia="宋体" w:hAnsi="Book Antiqua" w:cs="宋体"/>
          <w:lang w:val="en-US" w:eastAsia="zh-CN"/>
        </w:rPr>
        <w:t>860541 DOI: 10.1155/2011/389381</w:t>
      </w:r>
      <w:r w:rsidRPr="00593AEF">
        <w:rPr>
          <w:rFonts w:ascii="Book Antiqua" w:eastAsia="宋体" w:hAnsi="Book Antiqua" w:cs="宋体"/>
          <w:lang w:val="en-US" w:eastAsia="zh-CN"/>
        </w:rPr>
        <w:t>]</w:t>
      </w:r>
    </w:p>
    <w:p w14:paraId="7D840C09" w14:textId="46476C59" w:rsidR="00593AEF" w:rsidRPr="00593AEF" w:rsidRDefault="00593AEF" w:rsidP="00593AEF">
      <w:pPr>
        <w:spacing w:line="360" w:lineRule="auto"/>
        <w:jc w:val="both"/>
        <w:rPr>
          <w:rFonts w:ascii="Book Antiqua" w:eastAsia="宋体" w:hAnsi="Book Antiqua" w:cs="宋体"/>
          <w:lang w:val="en-US" w:eastAsia="zh-CN"/>
        </w:rPr>
      </w:pPr>
      <w:r w:rsidRPr="00593AEF">
        <w:rPr>
          <w:rFonts w:ascii="Book Antiqua" w:eastAsia="宋体" w:hAnsi="Book Antiqua" w:cs="宋体"/>
          <w:lang w:val="en-US" w:eastAsia="zh-CN"/>
        </w:rPr>
        <w:t>8 </w:t>
      </w:r>
      <w:proofErr w:type="spellStart"/>
      <w:r w:rsidRPr="00593AEF">
        <w:rPr>
          <w:rFonts w:ascii="Book Antiqua" w:eastAsia="宋体" w:hAnsi="Book Antiqua" w:cs="宋体"/>
          <w:b/>
          <w:bCs/>
          <w:lang w:val="en-US" w:eastAsia="zh-CN"/>
        </w:rPr>
        <w:t>Griniatsos</w:t>
      </w:r>
      <w:proofErr w:type="spellEnd"/>
      <w:r w:rsidRPr="00593AEF">
        <w:rPr>
          <w:rFonts w:ascii="Book Antiqua" w:eastAsia="宋体" w:hAnsi="Book Antiqua" w:cs="宋体"/>
          <w:b/>
          <w:bCs/>
          <w:lang w:val="en-US" w:eastAsia="zh-CN"/>
        </w:rPr>
        <w:t xml:space="preserve"> J</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Riaz</w:t>
      </w:r>
      <w:proofErr w:type="spellEnd"/>
      <w:r w:rsidRPr="00593AEF">
        <w:rPr>
          <w:rFonts w:ascii="Book Antiqua" w:eastAsia="宋体" w:hAnsi="Book Antiqua" w:cs="宋体"/>
          <w:lang w:val="en-US" w:eastAsia="zh-CN"/>
        </w:rPr>
        <w:t xml:space="preserve"> AA, Isla AM. Two cases of ectopic liver attached to the gallbladder wall. </w:t>
      </w:r>
      <w:r w:rsidRPr="00593AEF">
        <w:rPr>
          <w:rFonts w:ascii="Book Antiqua" w:eastAsia="宋体" w:hAnsi="Book Antiqua" w:cs="宋体"/>
          <w:i/>
          <w:iCs/>
          <w:lang w:val="en-US" w:eastAsia="zh-CN"/>
        </w:rPr>
        <w:t>HPB (Oxford)</w:t>
      </w:r>
      <w:r w:rsidRPr="00593AEF">
        <w:rPr>
          <w:rFonts w:ascii="Book Antiqua" w:eastAsia="宋体" w:hAnsi="Book Antiqua" w:cs="宋体"/>
          <w:lang w:val="en-US" w:eastAsia="zh-CN"/>
        </w:rPr>
        <w:t> 2002; </w:t>
      </w:r>
      <w:r w:rsidRPr="00593AEF">
        <w:rPr>
          <w:rFonts w:ascii="Book Antiqua" w:eastAsia="宋体" w:hAnsi="Book Antiqua" w:cs="宋体"/>
          <w:b/>
          <w:bCs/>
          <w:lang w:val="en-US" w:eastAsia="zh-CN"/>
        </w:rPr>
        <w:t>4</w:t>
      </w:r>
      <w:r w:rsidRPr="00593AEF">
        <w:rPr>
          <w:rFonts w:ascii="Book Antiqua" w:eastAsia="宋体" w:hAnsi="Book Antiqua" w:cs="宋体"/>
          <w:lang w:val="en-US" w:eastAsia="zh-CN"/>
        </w:rPr>
        <w:t>: 191-194 [PMID: 18332954</w:t>
      </w:r>
      <w:r w:rsidR="00B73D71">
        <w:rPr>
          <w:rFonts w:ascii="Book Antiqua" w:eastAsia="宋体" w:hAnsi="Book Antiqua" w:cs="宋体"/>
          <w:lang w:val="en-US" w:eastAsia="zh-CN"/>
        </w:rPr>
        <w:t xml:space="preserve"> DOI: 10.1080/13651820260503873</w:t>
      </w:r>
      <w:r w:rsidRPr="00593AEF">
        <w:rPr>
          <w:rFonts w:ascii="Book Antiqua" w:eastAsia="宋体" w:hAnsi="Book Antiqua" w:cs="宋体"/>
          <w:lang w:val="en-US" w:eastAsia="zh-CN"/>
        </w:rPr>
        <w:t>]</w:t>
      </w:r>
    </w:p>
    <w:p w14:paraId="4DCEB492" w14:textId="77777777" w:rsidR="00593AEF" w:rsidRPr="00593AEF" w:rsidRDefault="00593AEF" w:rsidP="00593AEF">
      <w:pPr>
        <w:spacing w:line="360" w:lineRule="auto"/>
        <w:jc w:val="both"/>
        <w:rPr>
          <w:rFonts w:ascii="Book Antiqua" w:eastAsia="宋体" w:hAnsi="Book Antiqua" w:cs="宋体"/>
          <w:lang w:val="en-US" w:eastAsia="zh-CN"/>
        </w:rPr>
      </w:pPr>
      <w:r w:rsidRPr="00593AEF">
        <w:rPr>
          <w:rFonts w:ascii="Book Antiqua" w:eastAsia="宋体" w:hAnsi="Book Antiqua" w:cs="宋体"/>
          <w:lang w:val="en-US" w:eastAsia="zh-CN"/>
        </w:rPr>
        <w:t>9 </w:t>
      </w:r>
      <w:r w:rsidRPr="00593AEF">
        <w:rPr>
          <w:rFonts w:ascii="Book Antiqua" w:eastAsia="宋体" w:hAnsi="Book Antiqua" w:cs="宋体"/>
          <w:b/>
          <w:bCs/>
          <w:lang w:val="en-US" w:eastAsia="zh-CN"/>
        </w:rPr>
        <w:t>Beltran MA</w:t>
      </w:r>
      <w:r w:rsidRPr="00593AEF">
        <w:rPr>
          <w:rFonts w:ascii="Book Antiqua" w:eastAsia="宋体" w:hAnsi="Book Antiqua" w:cs="宋体"/>
          <w:lang w:val="en-US" w:eastAsia="zh-CN"/>
        </w:rPr>
        <w:t xml:space="preserve">, </w:t>
      </w:r>
      <w:proofErr w:type="spellStart"/>
      <w:r w:rsidRPr="00593AEF">
        <w:rPr>
          <w:rFonts w:ascii="Book Antiqua" w:eastAsia="宋体" w:hAnsi="Book Antiqua" w:cs="宋体"/>
          <w:lang w:val="en-US" w:eastAsia="zh-CN"/>
        </w:rPr>
        <w:t>Barria</w:t>
      </w:r>
      <w:proofErr w:type="spellEnd"/>
      <w:r w:rsidRPr="00593AEF">
        <w:rPr>
          <w:rFonts w:ascii="Book Antiqua" w:eastAsia="宋体" w:hAnsi="Book Antiqua" w:cs="宋体"/>
          <w:lang w:val="en-US" w:eastAsia="zh-CN"/>
        </w:rPr>
        <w:t xml:space="preserve"> C, </w:t>
      </w:r>
      <w:proofErr w:type="spellStart"/>
      <w:r w:rsidRPr="00593AEF">
        <w:rPr>
          <w:rFonts w:ascii="Book Antiqua" w:eastAsia="宋体" w:hAnsi="Book Antiqua" w:cs="宋体"/>
          <w:lang w:val="en-US" w:eastAsia="zh-CN"/>
        </w:rPr>
        <w:t>Pujado</w:t>
      </w:r>
      <w:proofErr w:type="spellEnd"/>
      <w:r w:rsidRPr="00593AEF">
        <w:rPr>
          <w:rFonts w:ascii="Book Antiqua" w:eastAsia="宋体" w:hAnsi="Book Antiqua" w:cs="宋体"/>
          <w:lang w:val="en-US" w:eastAsia="zh-CN"/>
        </w:rPr>
        <w:t xml:space="preserve"> B, Barrera R, Mendez P, </w:t>
      </w:r>
      <w:proofErr w:type="spellStart"/>
      <w:r w:rsidRPr="00593AEF">
        <w:rPr>
          <w:rFonts w:ascii="Book Antiqua" w:eastAsia="宋体" w:hAnsi="Book Antiqua" w:cs="宋体"/>
          <w:lang w:val="en-US" w:eastAsia="zh-CN"/>
        </w:rPr>
        <w:t>Pozo</w:t>
      </w:r>
      <w:proofErr w:type="spellEnd"/>
      <w:r w:rsidRPr="00593AEF">
        <w:rPr>
          <w:rFonts w:ascii="Book Antiqua" w:eastAsia="宋体" w:hAnsi="Book Antiqua" w:cs="宋体"/>
          <w:lang w:val="en-US" w:eastAsia="zh-CN"/>
        </w:rPr>
        <w:t xml:space="preserve"> C. Hepatic </w:t>
      </w:r>
      <w:proofErr w:type="spellStart"/>
      <w:r w:rsidRPr="00593AEF">
        <w:rPr>
          <w:rFonts w:ascii="Book Antiqua" w:eastAsia="宋体" w:hAnsi="Book Antiqua" w:cs="宋体"/>
          <w:lang w:val="en-US" w:eastAsia="zh-CN"/>
        </w:rPr>
        <w:t>heterototopic</w:t>
      </w:r>
      <w:proofErr w:type="spellEnd"/>
      <w:r w:rsidRPr="00593AEF">
        <w:rPr>
          <w:rFonts w:ascii="Book Antiqua" w:eastAsia="宋体" w:hAnsi="Book Antiqua" w:cs="宋体"/>
          <w:lang w:val="en-US" w:eastAsia="zh-CN"/>
        </w:rPr>
        <w:t xml:space="preserve"> tissue on the gallbladder wall: an incidental finding with pathological potential. </w:t>
      </w:r>
      <w:r w:rsidRPr="00593AEF">
        <w:rPr>
          <w:rFonts w:ascii="Book Antiqua" w:eastAsia="宋体" w:hAnsi="Book Antiqua" w:cs="宋体"/>
          <w:i/>
          <w:iCs/>
          <w:lang w:val="en-US" w:eastAsia="zh-CN"/>
        </w:rPr>
        <w:t xml:space="preserve">J </w:t>
      </w:r>
      <w:proofErr w:type="spellStart"/>
      <w:r w:rsidRPr="00593AEF">
        <w:rPr>
          <w:rFonts w:ascii="Book Antiqua" w:eastAsia="宋体" w:hAnsi="Book Antiqua" w:cs="宋体"/>
          <w:i/>
          <w:iCs/>
          <w:lang w:val="en-US" w:eastAsia="zh-CN"/>
        </w:rPr>
        <w:t>Gastrointestin</w:t>
      </w:r>
      <w:proofErr w:type="spellEnd"/>
      <w:r w:rsidRPr="00593AEF">
        <w:rPr>
          <w:rFonts w:ascii="Book Antiqua" w:eastAsia="宋体" w:hAnsi="Book Antiqua" w:cs="宋体"/>
          <w:i/>
          <w:iCs/>
          <w:lang w:val="en-US" w:eastAsia="zh-CN"/>
        </w:rPr>
        <w:t xml:space="preserve"> Liver Dis</w:t>
      </w:r>
      <w:r w:rsidRPr="00593AEF">
        <w:rPr>
          <w:rFonts w:ascii="Book Antiqua" w:eastAsia="宋体" w:hAnsi="Book Antiqua" w:cs="宋体"/>
          <w:lang w:val="en-US" w:eastAsia="zh-CN"/>
        </w:rPr>
        <w:t> 2007; </w:t>
      </w:r>
      <w:r w:rsidRPr="00593AEF">
        <w:rPr>
          <w:rFonts w:ascii="Book Antiqua" w:eastAsia="宋体" w:hAnsi="Book Antiqua" w:cs="宋体"/>
          <w:b/>
          <w:bCs/>
          <w:lang w:val="en-US" w:eastAsia="zh-CN"/>
        </w:rPr>
        <w:t>16</w:t>
      </w:r>
      <w:r w:rsidRPr="00593AEF">
        <w:rPr>
          <w:rFonts w:ascii="Book Antiqua" w:eastAsia="宋体" w:hAnsi="Book Antiqua" w:cs="宋体"/>
          <w:lang w:val="en-US" w:eastAsia="zh-CN"/>
        </w:rPr>
        <w:t>: 347-349 [PMID: 17925</w:t>
      </w:r>
      <w:bookmarkStart w:id="58" w:name="_GoBack"/>
      <w:bookmarkEnd w:id="58"/>
      <w:r w:rsidRPr="00593AEF">
        <w:rPr>
          <w:rFonts w:ascii="Book Antiqua" w:eastAsia="宋体" w:hAnsi="Book Antiqua" w:cs="宋体"/>
          <w:lang w:val="en-US" w:eastAsia="zh-CN"/>
        </w:rPr>
        <w:t>935]</w:t>
      </w:r>
    </w:p>
    <w:p w14:paraId="6914B5FB" w14:textId="77777777" w:rsidR="00027B04" w:rsidRPr="00593AEF" w:rsidRDefault="00027B04" w:rsidP="00B73D71">
      <w:pPr>
        <w:spacing w:line="360" w:lineRule="auto"/>
        <w:jc w:val="right"/>
        <w:rPr>
          <w:rFonts w:ascii="Book Antiqua" w:eastAsia="宋体" w:hAnsi="Book Antiqua"/>
          <w:b/>
          <w:color w:val="auto"/>
          <w:lang w:eastAsia="zh-CN"/>
        </w:rPr>
      </w:pPr>
    </w:p>
    <w:p w14:paraId="4BCBBCBC" w14:textId="01C815A2" w:rsidR="00405E92" w:rsidRPr="00593AEF" w:rsidRDefault="00405E92" w:rsidP="00B73D71">
      <w:pPr>
        <w:spacing w:line="360" w:lineRule="auto"/>
        <w:jc w:val="right"/>
        <w:rPr>
          <w:rFonts w:ascii="Book Antiqua" w:eastAsia="宋体" w:hAnsi="Book Antiqua"/>
          <w:b/>
          <w:color w:val="auto"/>
          <w:lang w:eastAsia="zh-CN"/>
        </w:rPr>
      </w:pPr>
      <w:r w:rsidRPr="00593AEF">
        <w:rPr>
          <w:rFonts w:ascii="Book Antiqua" w:hAnsi="Book Antiqua"/>
          <w:b/>
        </w:rPr>
        <w:t xml:space="preserve">P-Reviewer: </w:t>
      </w:r>
      <w:r w:rsidRPr="00593AEF">
        <w:rPr>
          <w:rFonts w:ascii="Book Antiqua" w:hAnsi="Book Antiqua"/>
        </w:rPr>
        <w:t>Lau WY</w:t>
      </w:r>
      <w:r w:rsidRPr="00593AEF">
        <w:rPr>
          <w:rFonts w:ascii="Book Antiqua" w:eastAsia="宋体" w:hAnsi="Book Antiqua"/>
          <w:lang w:eastAsia="zh-CN"/>
        </w:rPr>
        <w:t>,</w:t>
      </w:r>
      <w:r w:rsidRPr="00593AEF">
        <w:rPr>
          <w:rFonts w:ascii="Book Antiqua" w:hAnsi="Book Antiqua"/>
        </w:rPr>
        <w:t xml:space="preserve"> Murata</w:t>
      </w:r>
      <w:r w:rsidRPr="00593AEF">
        <w:rPr>
          <w:rFonts w:ascii="Book Antiqua" w:eastAsia="宋体" w:hAnsi="Book Antiqua"/>
          <w:lang w:eastAsia="zh-CN"/>
        </w:rPr>
        <w:t xml:space="preserve"> A,</w:t>
      </w:r>
      <w:r w:rsidRPr="00593AEF">
        <w:rPr>
          <w:rFonts w:ascii="Book Antiqua" w:hAnsi="Book Antiqua"/>
        </w:rPr>
        <w:t xml:space="preserve"> </w:t>
      </w:r>
      <w:proofErr w:type="spellStart"/>
      <w:r w:rsidRPr="00593AEF">
        <w:rPr>
          <w:rFonts w:ascii="Book Antiqua" w:hAnsi="Book Antiqua"/>
        </w:rPr>
        <w:t>Tagaya</w:t>
      </w:r>
      <w:proofErr w:type="spellEnd"/>
      <w:r w:rsidRPr="00593AEF">
        <w:rPr>
          <w:rFonts w:ascii="Book Antiqua" w:hAnsi="Book Antiqua"/>
        </w:rPr>
        <w:t xml:space="preserve"> N </w:t>
      </w:r>
      <w:r w:rsidRPr="00593AEF">
        <w:rPr>
          <w:rFonts w:ascii="Book Antiqua" w:hAnsi="Book Antiqua"/>
          <w:b/>
        </w:rPr>
        <w:t xml:space="preserve">S-Editor: </w:t>
      </w:r>
      <w:proofErr w:type="spellStart"/>
      <w:r w:rsidRPr="00593AEF">
        <w:rPr>
          <w:rFonts w:ascii="Book Antiqua" w:hAnsi="Book Antiqua"/>
        </w:rPr>
        <w:t>Ji</w:t>
      </w:r>
      <w:proofErr w:type="spellEnd"/>
      <w:r w:rsidRPr="00593AEF">
        <w:rPr>
          <w:rFonts w:ascii="Book Antiqua" w:hAnsi="Book Antiqua"/>
        </w:rPr>
        <w:t xml:space="preserve"> FF</w:t>
      </w:r>
      <w:r w:rsidRPr="00593AEF">
        <w:rPr>
          <w:rFonts w:ascii="Book Antiqua" w:hAnsi="Book Antiqua"/>
          <w:b/>
        </w:rPr>
        <w:t xml:space="preserve"> L-Editor:  E-Editor:</w:t>
      </w:r>
    </w:p>
    <w:p w14:paraId="4F5658A3" w14:textId="77777777" w:rsidR="00EB0404" w:rsidRPr="008E0962" w:rsidRDefault="00EB0404" w:rsidP="008E0962">
      <w:pPr>
        <w:spacing w:line="360" w:lineRule="auto"/>
        <w:jc w:val="both"/>
        <w:rPr>
          <w:rFonts w:ascii="Book Antiqua" w:hAnsi="Book Antiqua"/>
          <w:color w:val="auto"/>
        </w:rPr>
      </w:pPr>
    </w:p>
    <w:p w14:paraId="0C97486E" w14:textId="77777777" w:rsidR="00403E2A" w:rsidRPr="008E0962" w:rsidRDefault="00403E2A" w:rsidP="008E0962">
      <w:pPr>
        <w:spacing w:line="360" w:lineRule="auto"/>
        <w:jc w:val="both"/>
        <w:rPr>
          <w:rFonts w:ascii="Book Antiqua" w:hAnsi="Book Antiqua"/>
          <w:color w:val="auto"/>
          <w:lang w:val="en-US"/>
        </w:rPr>
      </w:pPr>
    </w:p>
    <w:p w14:paraId="310CC739" w14:textId="77777777" w:rsidR="00A556F8" w:rsidRPr="008E0962" w:rsidRDefault="00A556F8" w:rsidP="008E0962">
      <w:pPr>
        <w:spacing w:line="360" w:lineRule="auto"/>
        <w:jc w:val="both"/>
        <w:rPr>
          <w:rFonts w:ascii="Book Antiqua" w:hAnsi="Book Antiqua"/>
          <w:color w:val="auto"/>
          <w:lang w:val="en-US"/>
        </w:rPr>
      </w:pPr>
    </w:p>
    <w:p w14:paraId="5243B5C4" w14:textId="77777777" w:rsidR="00A556F8" w:rsidRPr="008E0962" w:rsidRDefault="00A556F8" w:rsidP="008E0962">
      <w:pPr>
        <w:spacing w:line="360" w:lineRule="auto"/>
        <w:jc w:val="both"/>
        <w:rPr>
          <w:rFonts w:ascii="Book Antiqua" w:hAnsi="Book Antiqua"/>
          <w:color w:val="auto"/>
          <w:lang w:val="en-US"/>
        </w:rPr>
      </w:pPr>
    </w:p>
    <w:p w14:paraId="0AA0F4CD" w14:textId="77777777" w:rsidR="00A556F8" w:rsidRPr="008E0962" w:rsidRDefault="00A556F8" w:rsidP="008E0962">
      <w:pPr>
        <w:spacing w:line="360" w:lineRule="auto"/>
        <w:jc w:val="both"/>
        <w:rPr>
          <w:rFonts w:ascii="Book Antiqua" w:hAnsi="Book Antiqua"/>
          <w:color w:val="auto"/>
          <w:lang w:val="en-US"/>
        </w:rPr>
      </w:pPr>
    </w:p>
    <w:p w14:paraId="5BDC12B8" w14:textId="77777777" w:rsidR="00A556F8" w:rsidRPr="008E0962" w:rsidRDefault="00A556F8" w:rsidP="008E0962">
      <w:pPr>
        <w:spacing w:line="360" w:lineRule="auto"/>
        <w:jc w:val="both"/>
        <w:rPr>
          <w:rFonts w:ascii="Book Antiqua" w:hAnsi="Book Antiqua"/>
          <w:color w:val="auto"/>
          <w:lang w:val="en-US"/>
        </w:rPr>
      </w:pPr>
    </w:p>
    <w:p w14:paraId="24C70A2B" w14:textId="77777777" w:rsidR="00A556F8" w:rsidRPr="008E0962" w:rsidRDefault="00A556F8" w:rsidP="008E0962">
      <w:pPr>
        <w:spacing w:line="360" w:lineRule="auto"/>
        <w:jc w:val="both"/>
        <w:rPr>
          <w:rFonts w:ascii="Book Antiqua" w:hAnsi="Book Antiqua"/>
          <w:color w:val="auto"/>
          <w:lang w:val="en-US"/>
        </w:rPr>
      </w:pPr>
    </w:p>
    <w:p w14:paraId="02DDC7A0" w14:textId="77777777" w:rsidR="00A556F8" w:rsidRPr="008E0962" w:rsidRDefault="00A556F8" w:rsidP="008E0962">
      <w:pPr>
        <w:spacing w:line="360" w:lineRule="auto"/>
        <w:jc w:val="both"/>
        <w:rPr>
          <w:rFonts w:ascii="Book Antiqua" w:hAnsi="Book Antiqua"/>
          <w:color w:val="auto"/>
          <w:lang w:val="en-US"/>
        </w:rPr>
      </w:pPr>
    </w:p>
    <w:p w14:paraId="113FFADA" w14:textId="77777777" w:rsidR="00A556F8" w:rsidRPr="008E0962" w:rsidRDefault="00A556F8" w:rsidP="008E0962">
      <w:pPr>
        <w:spacing w:line="360" w:lineRule="auto"/>
        <w:jc w:val="both"/>
        <w:rPr>
          <w:rFonts w:ascii="Book Antiqua" w:hAnsi="Book Antiqua"/>
          <w:color w:val="auto"/>
          <w:lang w:val="en-US"/>
        </w:rPr>
      </w:pPr>
    </w:p>
    <w:p w14:paraId="5E8739BD" w14:textId="77777777" w:rsidR="00A556F8" w:rsidRPr="008E0962" w:rsidRDefault="00A556F8" w:rsidP="008E0962">
      <w:pPr>
        <w:spacing w:line="360" w:lineRule="auto"/>
        <w:jc w:val="both"/>
        <w:rPr>
          <w:rFonts w:ascii="Book Antiqua" w:hAnsi="Book Antiqua"/>
          <w:color w:val="auto"/>
          <w:lang w:val="en-US"/>
        </w:rPr>
      </w:pPr>
    </w:p>
    <w:p w14:paraId="04BEEF84" w14:textId="77777777" w:rsidR="00A556F8" w:rsidRPr="008E0962" w:rsidRDefault="00A556F8" w:rsidP="008E0962">
      <w:pPr>
        <w:spacing w:line="360" w:lineRule="auto"/>
        <w:jc w:val="both"/>
        <w:rPr>
          <w:rFonts w:ascii="Book Antiqua" w:hAnsi="Book Antiqua"/>
          <w:color w:val="auto"/>
          <w:lang w:val="en-US"/>
        </w:rPr>
      </w:pPr>
    </w:p>
    <w:p w14:paraId="481E73ED" w14:textId="73804B15" w:rsidR="00A556F8" w:rsidRPr="008E0962" w:rsidRDefault="00403C53" w:rsidP="008E0962">
      <w:pPr>
        <w:spacing w:line="360" w:lineRule="auto"/>
        <w:jc w:val="both"/>
        <w:rPr>
          <w:rFonts w:ascii="Book Antiqua" w:hAnsi="Book Antiqua"/>
          <w:color w:val="auto"/>
          <w:lang w:val="en-US"/>
        </w:rPr>
      </w:pPr>
      <w:r w:rsidRPr="00791C9C">
        <w:rPr>
          <w:rFonts w:ascii="Book Antiqua" w:hAnsi="Book Antiqua"/>
          <w:noProof/>
          <w:lang w:val="en-US"/>
        </w:rPr>
        <w:lastRenderedPageBreak/>
        <w:drawing>
          <wp:inline distT="0" distB="0" distL="0" distR="0" wp14:anchorId="1BCD59AB" wp14:editId="1817F99E">
            <wp:extent cx="2987040" cy="2517648"/>
            <wp:effectExtent l="19050" t="19050" r="22860" b="165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227" cy="2516963"/>
                    </a:xfrm>
                    <a:prstGeom prst="rect">
                      <a:avLst/>
                    </a:prstGeom>
                    <a:solidFill>
                      <a:srgbClr val="FFFFFF"/>
                    </a:solidFill>
                    <a:ln w="12700">
                      <a:solidFill>
                        <a:srgbClr val="000000"/>
                      </a:solidFill>
                      <a:round/>
                      <a:headEnd/>
                      <a:tailEnd/>
                    </a:ln>
                  </pic:spPr>
                </pic:pic>
              </a:graphicData>
            </a:graphic>
          </wp:inline>
        </w:drawing>
      </w:r>
    </w:p>
    <w:p w14:paraId="74614336" w14:textId="07299EE9" w:rsidR="00A556F8" w:rsidRPr="00403C53" w:rsidRDefault="00405E92" w:rsidP="008E0962">
      <w:pPr>
        <w:spacing w:line="360" w:lineRule="auto"/>
        <w:jc w:val="both"/>
        <w:rPr>
          <w:rFonts w:ascii="Book Antiqua" w:hAnsi="Book Antiqua"/>
          <w:b/>
          <w:color w:val="auto"/>
          <w:lang w:val="en-US"/>
        </w:rPr>
      </w:pPr>
      <w:r w:rsidRPr="00403C53">
        <w:rPr>
          <w:rFonts w:ascii="Book Antiqua" w:hAnsi="Book Antiqua"/>
          <w:b/>
          <w:color w:val="auto"/>
          <w:lang w:val="en-US"/>
        </w:rPr>
        <w:t>Figure 1</w:t>
      </w:r>
      <w:r w:rsidR="005E2DEE" w:rsidRPr="00403C53">
        <w:rPr>
          <w:rFonts w:ascii="Book Antiqua" w:hAnsi="Book Antiqua"/>
          <w:b/>
          <w:color w:val="auto"/>
          <w:lang w:val="en-US"/>
        </w:rPr>
        <w:t xml:space="preserve"> Laparoscopic exploration: </w:t>
      </w:r>
      <w:r w:rsidR="00403C53" w:rsidRPr="00403C53">
        <w:rPr>
          <w:rFonts w:ascii="Book Antiqua" w:hAnsi="Book Antiqua"/>
          <w:b/>
          <w:color w:val="auto"/>
          <w:lang w:val="en-US"/>
        </w:rPr>
        <w:t>A</w:t>
      </w:r>
      <w:r w:rsidR="005E2DEE" w:rsidRPr="00403C53">
        <w:rPr>
          <w:rFonts w:ascii="Book Antiqua" w:hAnsi="Book Antiqua"/>
          <w:b/>
          <w:color w:val="auto"/>
          <w:lang w:val="en-US"/>
        </w:rPr>
        <w:t xml:space="preserve"> 2</w:t>
      </w:r>
      <w:r w:rsidR="005E2DEE" w:rsidRPr="00403C53">
        <w:rPr>
          <w:rFonts w:ascii="Book Antiqua" w:eastAsia="宋体" w:hAnsi="Book Antiqua" w:hint="eastAsia"/>
          <w:b/>
          <w:color w:val="auto"/>
          <w:lang w:val="en-US" w:eastAsia="zh-CN"/>
        </w:rPr>
        <w:t xml:space="preserve"> </w:t>
      </w:r>
      <w:r w:rsidR="005E2DEE" w:rsidRPr="00403C53">
        <w:rPr>
          <w:rFonts w:ascii="Book Antiqua" w:hAnsi="Book Antiqua"/>
          <w:b/>
          <w:color w:val="auto"/>
          <w:lang w:val="en-US"/>
        </w:rPr>
        <w:t>cm</w:t>
      </w:r>
      <w:r w:rsidR="005E2DEE" w:rsidRPr="00403C53">
        <w:rPr>
          <w:rFonts w:ascii="Book Antiqua" w:eastAsia="宋体" w:hAnsi="Book Antiqua" w:hint="eastAsia"/>
          <w:b/>
          <w:color w:val="auto"/>
          <w:lang w:val="en-US" w:eastAsia="zh-CN"/>
        </w:rPr>
        <w:t xml:space="preserve"> </w:t>
      </w:r>
      <w:r w:rsidR="005E2DEE" w:rsidRPr="00403C53">
        <w:rPr>
          <w:rFonts w:ascii="Book Antiqua" w:hAnsi="Book Antiqua"/>
          <w:b/>
        </w:rPr>
        <w:t>×</w:t>
      </w:r>
      <w:r w:rsidR="005E2DEE" w:rsidRPr="00403C53">
        <w:rPr>
          <w:rFonts w:ascii="Book Antiqua" w:eastAsia="宋体" w:hAnsi="Book Antiqua" w:hint="eastAsia"/>
          <w:b/>
          <w:lang w:eastAsia="zh-CN"/>
        </w:rPr>
        <w:t xml:space="preserve"> </w:t>
      </w:r>
      <w:r w:rsidR="005E2DEE" w:rsidRPr="00403C53">
        <w:rPr>
          <w:rFonts w:ascii="Book Antiqua" w:hAnsi="Book Antiqua"/>
          <w:b/>
          <w:color w:val="auto"/>
          <w:lang w:val="en-US"/>
        </w:rPr>
        <w:t>1 cm</w:t>
      </w:r>
      <w:r w:rsidR="00403E2A" w:rsidRPr="00403C53">
        <w:rPr>
          <w:rFonts w:ascii="Book Antiqua" w:hAnsi="Book Antiqua"/>
          <w:b/>
          <w:color w:val="auto"/>
          <w:lang w:val="en-US"/>
        </w:rPr>
        <w:t xml:space="preserve"> </w:t>
      </w:r>
      <w:proofErr w:type="spellStart"/>
      <w:r w:rsidR="00403E2A" w:rsidRPr="00403C53">
        <w:rPr>
          <w:rFonts w:ascii="Book Antiqua" w:hAnsi="Book Antiqua"/>
          <w:b/>
          <w:color w:val="auto"/>
          <w:lang w:val="en-US"/>
        </w:rPr>
        <w:t>cm</w:t>
      </w:r>
      <w:proofErr w:type="spellEnd"/>
      <w:r w:rsidR="00403E2A" w:rsidRPr="00403C53">
        <w:rPr>
          <w:rFonts w:ascii="Book Antiqua" w:hAnsi="Book Antiqua"/>
          <w:b/>
          <w:color w:val="auto"/>
          <w:lang w:val="en-US"/>
        </w:rPr>
        <w:t xml:space="preserve"> tissue mass located at the gallbladder wall, which had the same color as the liver.</w:t>
      </w:r>
    </w:p>
    <w:p w14:paraId="525C59FD" w14:textId="50FC2DE7" w:rsidR="00A556F8" w:rsidRPr="008E0962" w:rsidRDefault="00403C53" w:rsidP="008E0962">
      <w:pPr>
        <w:spacing w:line="360" w:lineRule="auto"/>
        <w:jc w:val="both"/>
        <w:rPr>
          <w:rFonts w:ascii="Book Antiqua" w:hAnsi="Book Antiqua"/>
          <w:noProof/>
          <w:color w:val="auto"/>
          <w:lang w:val="en-US"/>
        </w:rPr>
      </w:pPr>
      <w:r>
        <w:rPr>
          <w:rFonts w:ascii="Book Antiqua" w:hAnsi="Book Antiqua"/>
          <w:noProof/>
          <w:color w:val="auto"/>
          <w:lang w:val="en-US"/>
        </w:rPr>
        <w:drawing>
          <wp:inline distT="0" distB="0" distL="0" distR="0" wp14:anchorId="75793E64" wp14:editId="7E6AE149">
            <wp:extent cx="2657856" cy="3158705"/>
            <wp:effectExtent l="0" t="0" r="9525" b="3810"/>
            <wp:docPr id="1" name="图片 1" descr="E:\jifangfang\送修稿\2014-5-15\11058\Figure 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5-15\11058\Figure 2 .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976" cy="3158848"/>
                    </a:xfrm>
                    <a:prstGeom prst="rect">
                      <a:avLst/>
                    </a:prstGeom>
                    <a:noFill/>
                    <a:ln>
                      <a:noFill/>
                    </a:ln>
                  </pic:spPr>
                </pic:pic>
              </a:graphicData>
            </a:graphic>
          </wp:inline>
        </w:drawing>
      </w:r>
    </w:p>
    <w:p w14:paraId="64AFCE16" w14:textId="3738BD9D" w:rsidR="00403E2A" w:rsidRPr="00403C53" w:rsidRDefault="00403C53" w:rsidP="008E0962">
      <w:pPr>
        <w:spacing w:line="360" w:lineRule="auto"/>
        <w:jc w:val="both"/>
        <w:rPr>
          <w:rFonts w:ascii="Book Antiqua" w:eastAsia="宋体" w:hAnsi="Book Antiqua"/>
          <w:b/>
          <w:color w:val="auto"/>
          <w:lang w:val="en-US" w:eastAsia="zh-CN" w:bidi="x-none"/>
        </w:rPr>
      </w:pPr>
      <w:r w:rsidRPr="00403C53">
        <w:rPr>
          <w:rFonts w:ascii="Book Antiqua" w:hAnsi="Book Antiqua"/>
          <w:b/>
          <w:color w:val="auto"/>
          <w:lang w:val="en-US"/>
        </w:rPr>
        <w:t>Figure 2</w:t>
      </w:r>
      <w:r w:rsidR="00403E2A" w:rsidRPr="00403C53">
        <w:rPr>
          <w:rFonts w:ascii="Book Antiqua" w:hAnsi="Book Antiqua"/>
          <w:b/>
          <w:color w:val="auto"/>
          <w:lang w:val="en-US"/>
        </w:rPr>
        <w:t xml:space="preserve"> Laparoscopic cholecystectomy </w:t>
      </w:r>
      <w:proofErr w:type="gramStart"/>
      <w:r w:rsidR="00403E2A" w:rsidRPr="00403C53">
        <w:rPr>
          <w:rFonts w:ascii="Book Antiqua" w:hAnsi="Book Antiqua"/>
          <w:b/>
          <w:color w:val="auto"/>
          <w:lang w:val="en-US"/>
        </w:rPr>
        <w:t>material</w:t>
      </w:r>
      <w:proofErr w:type="gramEnd"/>
      <w:r w:rsidR="00403E2A" w:rsidRPr="00403C53">
        <w:rPr>
          <w:rFonts w:ascii="Book Antiqua" w:hAnsi="Book Antiqua"/>
          <w:b/>
          <w:color w:val="auto"/>
          <w:lang w:val="en-US"/>
        </w:rPr>
        <w:t xml:space="preserve"> with ectopic tissue</w:t>
      </w:r>
      <w:r w:rsidRPr="00403C53">
        <w:rPr>
          <w:rFonts w:ascii="Book Antiqua" w:eastAsia="宋体" w:hAnsi="Book Antiqua" w:hint="eastAsia"/>
          <w:b/>
          <w:color w:val="auto"/>
          <w:lang w:val="en-US" w:eastAsia="zh-CN"/>
        </w:rPr>
        <w:t>.</w:t>
      </w:r>
    </w:p>
    <w:sectPr w:rsidR="00403E2A" w:rsidRPr="00403C53">
      <w:pgSz w:w="11900" w:h="16840"/>
      <w:pgMar w:top="1440" w:right="1440" w:bottom="1440" w:left="1440" w:header="706"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8E735" w14:textId="77777777" w:rsidR="003B2B8B" w:rsidRDefault="003B2B8B">
      <w:pPr>
        <w:spacing w:line="240" w:lineRule="auto"/>
      </w:pPr>
      <w:r>
        <w:separator/>
      </w:r>
    </w:p>
  </w:endnote>
  <w:endnote w:type="continuationSeparator" w:id="0">
    <w:p w14:paraId="120E8873" w14:textId="77777777" w:rsidR="003B2B8B" w:rsidRDefault="003B2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31F63" w14:textId="77777777" w:rsidR="003B2B8B" w:rsidRDefault="003B2B8B">
      <w:pPr>
        <w:spacing w:line="240" w:lineRule="auto"/>
      </w:pPr>
      <w:r>
        <w:separator/>
      </w:r>
    </w:p>
  </w:footnote>
  <w:footnote w:type="continuationSeparator" w:id="0">
    <w:p w14:paraId="46FB31D8" w14:textId="77777777" w:rsidR="003B2B8B" w:rsidRDefault="003B2B8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suff w:val="nothing"/>
      <w:lvlText w:val="%1."/>
      <w:lvlJc w:val="left"/>
      <w:pPr>
        <w:ind w:left="0" w:firstLine="0"/>
      </w:pPr>
      <w:rPr>
        <w:rFonts w:hint="default"/>
        <w:position w:val="0"/>
        <w:sz w:val="24"/>
      </w:rPr>
    </w:lvl>
    <w:lvl w:ilvl="1">
      <w:start w:val="1"/>
      <w:numFmt w:val="decimal"/>
      <w:isLgl/>
      <w:suff w:val="nothing"/>
      <w:lvlText w:val="%1.%2."/>
      <w:lvlJc w:val="left"/>
      <w:pPr>
        <w:ind w:left="0" w:firstLine="1008"/>
      </w:pPr>
      <w:rPr>
        <w:rFonts w:hint="default"/>
        <w:position w:val="0"/>
        <w:sz w:val="24"/>
      </w:rPr>
    </w:lvl>
    <w:lvl w:ilvl="2">
      <w:start w:val="1"/>
      <w:numFmt w:val="decimal"/>
      <w:isLgl/>
      <w:suff w:val="nothing"/>
      <w:lvlText w:val="%1.%2.%3."/>
      <w:lvlJc w:val="left"/>
      <w:pPr>
        <w:ind w:left="0" w:firstLine="1584"/>
      </w:pPr>
      <w:rPr>
        <w:rFonts w:hint="default"/>
        <w:position w:val="0"/>
        <w:sz w:val="24"/>
      </w:rPr>
    </w:lvl>
    <w:lvl w:ilvl="3">
      <w:start w:val="1"/>
      <w:numFmt w:val="decimal"/>
      <w:isLgl/>
      <w:suff w:val="nothing"/>
      <w:lvlText w:val="%1.%2.%3.%4."/>
      <w:lvlJc w:val="left"/>
      <w:pPr>
        <w:ind w:left="0" w:firstLine="2131"/>
      </w:pPr>
      <w:rPr>
        <w:rFonts w:hint="default"/>
        <w:position w:val="0"/>
        <w:sz w:val="24"/>
      </w:rPr>
    </w:lvl>
    <w:lvl w:ilvl="4">
      <w:start w:val="1"/>
      <w:numFmt w:val="decimal"/>
      <w:isLgl/>
      <w:suff w:val="nothing"/>
      <w:lvlText w:val="%1.%2.%3.%4.%5."/>
      <w:lvlJc w:val="left"/>
      <w:pPr>
        <w:ind w:left="0" w:firstLine="2693"/>
      </w:pPr>
      <w:rPr>
        <w:rFonts w:hint="default"/>
        <w:position w:val="0"/>
        <w:sz w:val="24"/>
      </w:rPr>
    </w:lvl>
    <w:lvl w:ilvl="5">
      <w:start w:val="1"/>
      <w:numFmt w:val="decimal"/>
      <w:isLgl/>
      <w:suff w:val="nothing"/>
      <w:lvlText w:val="%1.%2.%3.%4.%5.%6."/>
      <w:lvlJc w:val="left"/>
      <w:pPr>
        <w:ind w:left="0" w:firstLine="3240"/>
      </w:pPr>
      <w:rPr>
        <w:rFonts w:hint="default"/>
        <w:position w:val="0"/>
        <w:sz w:val="24"/>
      </w:rPr>
    </w:lvl>
    <w:lvl w:ilvl="6">
      <w:start w:val="1"/>
      <w:numFmt w:val="decimal"/>
      <w:isLgl/>
      <w:suff w:val="nothing"/>
      <w:lvlText w:val="%1.%2.%3.%4.%5.%6.%7."/>
      <w:lvlJc w:val="left"/>
      <w:pPr>
        <w:ind w:left="0" w:firstLine="3816"/>
      </w:pPr>
      <w:rPr>
        <w:rFonts w:hint="default"/>
        <w:position w:val="0"/>
        <w:sz w:val="24"/>
      </w:rPr>
    </w:lvl>
    <w:lvl w:ilvl="7">
      <w:start w:val="1"/>
      <w:numFmt w:val="decimal"/>
      <w:isLgl/>
      <w:suff w:val="nothing"/>
      <w:lvlText w:val="%1.%2.%3.%4.%5.%6.%7.%8."/>
      <w:lvlJc w:val="left"/>
      <w:pPr>
        <w:ind w:left="0" w:firstLine="4363"/>
      </w:pPr>
      <w:rPr>
        <w:rFonts w:hint="default"/>
        <w:position w:val="0"/>
        <w:sz w:val="24"/>
      </w:rPr>
    </w:lvl>
    <w:lvl w:ilvl="8">
      <w:start w:val="1"/>
      <w:numFmt w:val="decimal"/>
      <w:isLgl/>
      <w:suff w:val="nothing"/>
      <w:lvlText w:val="%1.%2.%3.%4.%5.%6.%7.%8.%9."/>
      <w:lvlJc w:val="left"/>
      <w:pPr>
        <w:ind w:left="0" w:firstLine="4939"/>
      </w:pPr>
      <w:rPr>
        <w:rFonts w:hint="default"/>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75"/>
    <w:rsid w:val="00011DBF"/>
    <w:rsid w:val="00027B04"/>
    <w:rsid w:val="0013163E"/>
    <w:rsid w:val="001F7258"/>
    <w:rsid w:val="0025675F"/>
    <w:rsid w:val="003B1148"/>
    <w:rsid w:val="003B2B8B"/>
    <w:rsid w:val="00403C53"/>
    <w:rsid w:val="00403E2A"/>
    <w:rsid w:val="00405E92"/>
    <w:rsid w:val="004D4429"/>
    <w:rsid w:val="00574775"/>
    <w:rsid w:val="00590B18"/>
    <w:rsid w:val="00593AEF"/>
    <w:rsid w:val="005E2DEE"/>
    <w:rsid w:val="005F17D1"/>
    <w:rsid w:val="005F5CB4"/>
    <w:rsid w:val="006247FF"/>
    <w:rsid w:val="00691908"/>
    <w:rsid w:val="006F3B7B"/>
    <w:rsid w:val="006F71F2"/>
    <w:rsid w:val="00761E5D"/>
    <w:rsid w:val="00791C9C"/>
    <w:rsid w:val="00831A71"/>
    <w:rsid w:val="00840B4B"/>
    <w:rsid w:val="008E0962"/>
    <w:rsid w:val="00947F3B"/>
    <w:rsid w:val="009E7BC5"/>
    <w:rsid w:val="00A03E9D"/>
    <w:rsid w:val="00A1270D"/>
    <w:rsid w:val="00A463A8"/>
    <w:rsid w:val="00A556F8"/>
    <w:rsid w:val="00AD4506"/>
    <w:rsid w:val="00B025C0"/>
    <w:rsid w:val="00B70D79"/>
    <w:rsid w:val="00B73D71"/>
    <w:rsid w:val="00C81A54"/>
    <w:rsid w:val="00C8468A"/>
    <w:rsid w:val="00CC1B05"/>
    <w:rsid w:val="00E03E9D"/>
    <w:rsid w:val="00E91394"/>
    <w:rsid w:val="00EB0404"/>
    <w:rsid w:val="00EE37B5"/>
    <w:rsid w:val="00F3068F"/>
    <w:rsid w:val="00F64B8B"/>
    <w:rsid w:val="00F940EF"/>
    <w:rsid w:val="00FD111E"/>
    <w:rsid w:val="00FE3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3CB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line="480" w:lineRule="auto"/>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23F4"/>
      <w:sz w:val="22"/>
      <w:u w:val="single"/>
    </w:rPr>
  </w:style>
  <w:style w:type="paragraph" w:customStyle="1" w:styleId="TitleA">
    <w:name w:val="Title A"/>
    <w:next w:val="Normal"/>
    <w:pPr>
      <w:spacing w:line="480" w:lineRule="auto"/>
      <w:jc w:val="center"/>
    </w:pPr>
    <w:rPr>
      <w:rFonts w:ascii="Times New Roman Bold" w:eastAsia="ヒラギノ角ゴ Pro W3" w:hAnsi="Times New Roman Bold"/>
      <w:color w:val="000000"/>
      <w:sz w:val="28"/>
    </w:rPr>
  </w:style>
  <w:style w:type="paragraph" w:customStyle="1" w:styleId="Heading1A">
    <w:name w:val="Heading 1 A"/>
    <w:next w:val="Normal"/>
    <w:autoRedefine/>
    <w:pPr>
      <w:keepNext/>
      <w:keepLines/>
      <w:spacing w:line="480" w:lineRule="auto"/>
      <w:outlineLvl w:val="0"/>
    </w:pPr>
    <w:rPr>
      <w:rFonts w:ascii="Times New Roman Bold" w:eastAsia="ヒラギノ角ゴ Pro W3" w:hAnsi="Times New Roman Bold"/>
      <w:color w:val="000000"/>
      <w:kern w:val="2"/>
      <w:sz w:val="24"/>
    </w:rPr>
  </w:style>
  <w:style w:type="paragraph" w:customStyle="1" w:styleId="Abstract">
    <w:name w:val="Abstract"/>
    <w:pPr>
      <w:spacing w:line="480" w:lineRule="auto"/>
    </w:pPr>
    <w:rPr>
      <w:rFonts w:eastAsia="ヒラギノ角ゴ Pro W3"/>
      <w:color w:val="000000"/>
      <w:sz w:val="24"/>
      <w:lang w:val="en-GB"/>
    </w:rPr>
  </w:style>
  <w:style w:type="paragraph" w:customStyle="1" w:styleId="Keywords">
    <w:name w:val="Keywords"/>
    <w:next w:val="Normal"/>
    <w:autoRedefine/>
    <w:pPr>
      <w:spacing w:line="480" w:lineRule="auto"/>
      <w:ind w:left="1134" w:hanging="1134"/>
    </w:pPr>
    <w:rPr>
      <w:rFonts w:eastAsia="ヒラギノ角ゴ Pro W3"/>
      <w:color w:val="000000"/>
      <w:sz w:val="24"/>
      <w:lang w:val="en-GB"/>
    </w:rPr>
  </w:style>
  <w:style w:type="paragraph" w:customStyle="1" w:styleId="BodyTextFirstIndent1">
    <w:name w:val="Body Text First Indent1"/>
    <w:pPr>
      <w:spacing w:line="480" w:lineRule="auto"/>
      <w:ind w:firstLine="709"/>
    </w:pPr>
    <w:rPr>
      <w:rFonts w:eastAsia="ヒラギノ角ゴ Pro W3"/>
      <w:color w:val="000000"/>
      <w:sz w:val="24"/>
    </w:rPr>
  </w:style>
  <w:style w:type="numbering" w:customStyle="1" w:styleId="LegalA">
    <w:name w:val="Legal A"/>
  </w:style>
  <w:style w:type="paragraph" w:customStyle="1" w:styleId="Body">
    <w:name w:val="Body"/>
    <w:rsid w:val="00FE3B15"/>
    <w:rPr>
      <w:rFonts w:ascii="Helvetica" w:eastAsia="ヒラギノ角ゴ Pro W3" w:hAnsi="Helvetica"/>
      <w:color w:val="000000"/>
      <w:sz w:val="24"/>
    </w:rPr>
  </w:style>
  <w:style w:type="paragraph" w:styleId="BalloonText">
    <w:name w:val="Balloon Text"/>
    <w:basedOn w:val="Normal"/>
    <w:link w:val="BalloonTextChar"/>
    <w:locked/>
    <w:rsid w:val="00791C9C"/>
    <w:pPr>
      <w:spacing w:line="240" w:lineRule="auto"/>
    </w:pPr>
    <w:rPr>
      <w:sz w:val="18"/>
      <w:szCs w:val="18"/>
    </w:rPr>
  </w:style>
  <w:style w:type="character" w:customStyle="1" w:styleId="BalloonTextChar">
    <w:name w:val="Balloon Text Char"/>
    <w:basedOn w:val="DefaultParagraphFont"/>
    <w:link w:val="BalloonText"/>
    <w:rsid w:val="00791C9C"/>
    <w:rPr>
      <w:rFonts w:eastAsia="ヒラギノ角ゴ Pro W3"/>
      <w:color w:val="000000"/>
      <w:sz w:val="18"/>
      <w:szCs w:val="18"/>
      <w:lang w:val="en-GB"/>
    </w:rPr>
  </w:style>
  <w:style w:type="character" w:styleId="CommentReference">
    <w:name w:val="annotation reference"/>
    <w:basedOn w:val="DefaultParagraphFont"/>
    <w:locked/>
    <w:rsid w:val="00791C9C"/>
    <w:rPr>
      <w:sz w:val="21"/>
      <w:szCs w:val="21"/>
    </w:rPr>
  </w:style>
  <w:style w:type="paragraph" w:styleId="CommentText">
    <w:name w:val="annotation text"/>
    <w:basedOn w:val="Normal"/>
    <w:link w:val="CommentTextChar"/>
    <w:locked/>
    <w:rsid w:val="00791C9C"/>
  </w:style>
  <w:style w:type="character" w:customStyle="1" w:styleId="CommentTextChar">
    <w:name w:val="Comment Text Char"/>
    <w:basedOn w:val="DefaultParagraphFont"/>
    <w:link w:val="CommentText"/>
    <w:rsid w:val="00791C9C"/>
    <w:rPr>
      <w:rFonts w:eastAsia="ヒラギノ角ゴ Pro W3"/>
      <w:color w:val="000000"/>
      <w:sz w:val="24"/>
      <w:szCs w:val="24"/>
      <w:lang w:val="en-GB"/>
    </w:rPr>
  </w:style>
  <w:style w:type="paragraph" w:styleId="CommentSubject">
    <w:name w:val="annotation subject"/>
    <w:basedOn w:val="CommentText"/>
    <w:next w:val="CommentText"/>
    <w:link w:val="CommentSubjectChar"/>
    <w:locked/>
    <w:rsid w:val="00791C9C"/>
    <w:rPr>
      <w:b/>
      <w:bCs/>
    </w:rPr>
  </w:style>
  <w:style w:type="character" w:customStyle="1" w:styleId="CommentSubjectChar">
    <w:name w:val="Comment Subject Char"/>
    <w:basedOn w:val="CommentTextChar"/>
    <w:link w:val="CommentSubject"/>
    <w:rsid w:val="00791C9C"/>
    <w:rPr>
      <w:rFonts w:eastAsia="ヒラギノ角ゴ Pro W3"/>
      <w:b/>
      <w:bCs/>
      <w:color w:val="000000"/>
      <w:sz w:val="24"/>
      <w:szCs w:val="24"/>
      <w:lang w:val="en-GB"/>
    </w:rPr>
  </w:style>
  <w:style w:type="character" w:styleId="Hyperlink">
    <w:name w:val="Hyperlink"/>
    <w:basedOn w:val="DefaultParagraphFont"/>
    <w:locked/>
    <w:rsid w:val="004D4429"/>
    <w:rPr>
      <w:color w:val="0000FF" w:themeColor="hyperlink"/>
      <w:u w:val="single"/>
    </w:rPr>
  </w:style>
  <w:style w:type="paragraph" w:styleId="Header">
    <w:name w:val="header"/>
    <w:basedOn w:val="Normal"/>
    <w:link w:val="HeaderChar"/>
    <w:locked/>
    <w:rsid w:val="00A556F8"/>
    <w:pPr>
      <w:tabs>
        <w:tab w:val="center" w:pos="4320"/>
        <w:tab w:val="right" w:pos="8640"/>
      </w:tabs>
      <w:spacing w:line="240" w:lineRule="auto"/>
    </w:pPr>
  </w:style>
  <w:style w:type="character" w:customStyle="1" w:styleId="HeaderChar">
    <w:name w:val="Header Char"/>
    <w:basedOn w:val="DefaultParagraphFont"/>
    <w:link w:val="Header"/>
    <w:rsid w:val="00A556F8"/>
    <w:rPr>
      <w:rFonts w:eastAsia="ヒラギノ角ゴ Pro W3"/>
      <w:color w:val="000000"/>
      <w:sz w:val="24"/>
      <w:szCs w:val="24"/>
      <w:lang w:val="en-GB"/>
    </w:rPr>
  </w:style>
  <w:style w:type="paragraph" w:styleId="Footer">
    <w:name w:val="footer"/>
    <w:basedOn w:val="Normal"/>
    <w:link w:val="FooterChar"/>
    <w:locked/>
    <w:rsid w:val="00A556F8"/>
    <w:pPr>
      <w:tabs>
        <w:tab w:val="center" w:pos="4320"/>
        <w:tab w:val="right" w:pos="8640"/>
      </w:tabs>
      <w:spacing w:line="240" w:lineRule="auto"/>
    </w:pPr>
  </w:style>
  <w:style w:type="character" w:customStyle="1" w:styleId="FooterChar">
    <w:name w:val="Footer Char"/>
    <w:basedOn w:val="DefaultParagraphFont"/>
    <w:link w:val="Footer"/>
    <w:rsid w:val="00A556F8"/>
    <w:rPr>
      <w:rFonts w:eastAsia="ヒラギノ角ゴ Pro W3"/>
      <w:color w:val="000000"/>
      <w:sz w:val="24"/>
      <w:szCs w:val="24"/>
      <w:lang w:val="en-GB"/>
    </w:rPr>
  </w:style>
  <w:style w:type="character" w:styleId="Strong">
    <w:name w:val="Strong"/>
    <w:uiPriority w:val="22"/>
    <w:qFormat/>
    <w:locked/>
    <w:rsid w:val="00831A71"/>
    <w:rPr>
      <w:rFonts w:cs="Times New Roman"/>
      <w:b/>
      <w:bCs/>
    </w:rPr>
  </w:style>
  <w:style w:type="paragraph" w:customStyle="1" w:styleId="ListParagraph1">
    <w:name w:val="List Paragraph1"/>
    <w:basedOn w:val="Normal"/>
    <w:rsid w:val="00831A71"/>
    <w:pPr>
      <w:spacing w:line="240" w:lineRule="auto"/>
      <w:ind w:left="720"/>
      <w:contextualSpacing/>
    </w:pPr>
    <w:rPr>
      <w:rFonts w:ascii="Cambria" w:eastAsia="宋体" w:hAnsi="Cambria"/>
      <w:color w:val="auto"/>
      <w:lang w:val="en-US" w:eastAsia="ja-JP"/>
    </w:rPr>
  </w:style>
  <w:style w:type="character" w:customStyle="1" w:styleId="apple-converted-space">
    <w:name w:val="apple-converted-space"/>
    <w:basedOn w:val="DefaultParagraphFont"/>
    <w:rsid w:val="00593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line="480" w:lineRule="auto"/>
    </w:pPr>
    <w:rPr>
      <w:rFonts w:eastAsia="ヒラギノ角ゴ Pro W3"/>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23F4"/>
      <w:sz w:val="22"/>
      <w:u w:val="single"/>
    </w:rPr>
  </w:style>
  <w:style w:type="paragraph" w:customStyle="1" w:styleId="TitleA">
    <w:name w:val="Title A"/>
    <w:next w:val="Normal"/>
    <w:pPr>
      <w:spacing w:line="480" w:lineRule="auto"/>
      <w:jc w:val="center"/>
    </w:pPr>
    <w:rPr>
      <w:rFonts w:ascii="Times New Roman Bold" w:eastAsia="ヒラギノ角ゴ Pro W3" w:hAnsi="Times New Roman Bold"/>
      <w:color w:val="000000"/>
      <w:sz w:val="28"/>
    </w:rPr>
  </w:style>
  <w:style w:type="paragraph" w:customStyle="1" w:styleId="Heading1A">
    <w:name w:val="Heading 1 A"/>
    <w:next w:val="Normal"/>
    <w:autoRedefine/>
    <w:pPr>
      <w:keepNext/>
      <w:keepLines/>
      <w:spacing w:line="480" w:lineRule="auto"/>
      <w:outlineLvl w:val="0"/>
    </w:pPr>
    <w:rPr>
      <w:rFonts w:ascii="Times New Roman Bold" w:eastAsia="ヒラギノ角ゴ Pro W3" w:hAnsi="Times New Roman Bold"/>
      <w:color w:val="000000"/>
      <w:kern w:val="2"/>
      <w:sz w:val="24"/>
    </w:rPr>
  </w:style>
  <w:style w:type="paragraph" w:customStyle="1" w:styleId="Abstract">
    <w:name w:val="Abstract"/>
    <w:pPr>
      <w:spacing w:line="480" w:lineRule="auto"/>
    </w:pPr>
    <w:rPr>
      <w:rFonts w:eastAsia="ヒラギノ角ゴ Pro W3"/>
      <w:color w:val="000000"/>
      <w:sz w:val="24"/>
      <w:lang w:val="en-GB"/>
    </w:rPr>
  </w:style>
  <w:style w:type="paragraph" w:customStyle="1" w:styleId="Keywords">
    <w:name w:val="Keywords"/>
    <w:next w:val="Normal"/>
    <w:autoRedefine/>
    <w:pPr>
      <w:spacing w:line="480" w:lineRule="auto"/>
      <w:ind w:left="1134" w:hanging="1134"/>
    </w:pPr>
    <w:rPr>
      <w:rFonts w:eastAsia="ヒラギノ角ゴ Pro W3"/>
      <w:color w:val="000000"/>
      <w:sz w:val="24"/>
      <w:lang w:val="en-GB"/>
    </w:rPr>
  </w:style>
  <w:style w:type="paragraph" w:customStyle="1" w:styleId="BodyTextFirstIndent1">
    <w:name w:val="Body Text First Indent1"/>
    <w:pPr>
      <w:spacing w:line="480" w:lineRule="auto"/>
      <w:ind w:firstLine="709"/>
    </w:pPr>
    <w:rPr>
      <w:rFonts w:eastAsia="ヒラギノ角ゴ Pro W3"/>
      <w:color w:val="000000"/>
      <w:sz w:val="24"/>
    </w:rPr>
  </w:style>
  <w:style w:type="numbering" w:customStyle="1" w:styleId="LegalA">
    <w:name w:val="Legal A"/>
  </w:style>
  <w:style w:type="paragraph" w:customStyle="1" w:styleId="Body">
    <w:name w:val="Body"/>
    <w:rsid w:val="00FE3B15"/>
    <w:rPr>
      <w:rFonts w:ascii="Helvetica" w:eastAsia="ヒラギノ角ゴ Pro W3" w:hAnsi="Helvetica"/>
      <w:color w:val="000000"/>
      <w:sz w:val="24"/>
    </w:rPr>
  </w:style>
  <w:style w:type="paragraph" w:styleId="BalloonText">
    <w:name w:val="Balloon Text"/>
    <w:basedOn w:val="Normal"/>
    <w:link w:val="BalloonTextChar"/>
    <w:locked/>
    <w:rsid w:val="00791C9C"/>
    <w:pPr>
      <w:spacing w:line="240" w:lineRule="auto"/>
    </w:pPr>
    <w:rPr>
      <w:sz w:val="18"/>
      <w:szCs w:val="18"/>
    </w:rPr>
  </w:style>
  <w:style w:type="character" w:customStyle="1" w:styleId="BalloonTextChar">
    <w:name w:val="Balloon Text Char"/>
    <w:basedOn w:val="DefaultParagraphFont"/>
    <w:link w:val="BalloonText"/>
    <w:rsid w:val="00791C9C"/>
    <w:rPr>
      <w:rFonts w:eastAsia="ヒラギノ角ゴ Pro W3"/>
      <w:color w:val="000000"/>
      <w:sz w:val="18"/>
      <w:szCs w:val="18"/>
      <w:lang w:val="en-GB"/>
    </w:rPr>
  </w:style>
  <w:style w:type="character" w:styleId="CommentReference">
    <w:name w:val="annotation reference"/>
    <w:basedOn w:val="DefaultParagraphFont"/>
    <w:locked/>
    <w:rsid w:val="00791C9C"/>
    <w:rPr>
      <w:sz w:val="21"/>
      <w:szCs w:val="21"/>
    </w:rPr>
  </w:style>
  <w:style w:type="paragraph" w:styleId="CommentText">
    <w:name w:val="annotation text"/>
    <w:basedOn w:val="Normal"/>
    <w:link w:val="CommentTextChar"/>
    <w:locked/>
    <w:rsid w:val="00791C9C"/>
  </w:style>
  <w:style w:type="character" w:customStyle="1" w:styleId="CommentTextChar">
    <w:name w:val="Comment Text Char"/>
    <w:basedOn w:val="DefaultParagraphFont"/>
    <w:link w:val="CommentText"/>
    <w:rsid w:val="00791C9C"/>
    <w:rPr>
      <w:rFonts w:eastAsia="ヒラギノ角ゴ Pro W3"/>
      <w:color w:val="000000"/>
      <w:sz w:val="24"/>
      <w:szCs w:val="24"/>
      <w:lang w:val="en-GB"/>
    </w:rPr>
  </w:style>
  <w:style w:type="paragraph" w:styleId="CommentSubject">
    <w:name w:val="annotation subject"/>
    <w:basedOn w:val="CommentText"/>
    <w:next w:val="CommentText"/>
    <w:link w:val="CommentSubjectChar"/>
    <w:locked/>
    <w:rsid w:val="00791C9C"/>
    <w:rPr>
      <w:b/>
      <w:bCs/>
    </w:rPr>
  </w:style>
  <w:style w:type="character" w:customStyle="1" w:styleId="CommentSubjectChar">
    <w:name w:val="Comment Subject Char"/>
    <w:basedOn w:val="CommentTextChar"/>
    <w:link w:val="CommentSubject"/>
    <w:rsid w:val="00791C9C"/>
    <w:rPr>
      <w:rFonts w:eastAsia="ヒラギノ角ゴ Pro W3"/>
      <w:b/>
      <w:bCs/>
      <w:color w:val="000000"/>
      <w:sz w:val="24"/>
      <w:szCs w:val="24"/>
      <w:lang w:val="en-GB"/>
    </w:rPr>
  </w:style>
  <w:style w:type="character" w:styleId="Hyperlink">
    <w:name w:val="Hyperlink"/>
    <w:basedOn w:val="DefaultParagraphFont"/>
    <w:locked/>
    <w:rsid w:val="004D4429"/>
    <w:rPr>
      <w:color w:val="0000FF" w:themeColor="hyperlink"/>
      <w:u w:val="single"/>
    </w:rPr>
  </w:style>
  <w:style w:type="paragraph" w:styleId="Header">
    <w:name w:val="header"/>
    <w:basedOn w:val="Normal"/>
    <w:link w:val="HeaderChar"/>
    <w:locked/>
    <w:rsid w:val="00A556F8"/>
    <w:pPr>
      <w:tabs>
        <w:tab w:val="center" w:pos="4320"/>
        <w:tab w:val="right" w:pos="8640"/>
      </w:tabs>
      <w:spacing w:line="240" w:lineRule="auto"/>
    </w:pPr>
  </w:style>
  <w:style w:type="character" w:customStyle="1" w:styleId="HeaderChar">
    <w:name w:val="Header Char"/>
    <w:basedOn w:val="DefaultParagraphFont"/>
    <w:link w:val="Header"/>
    <w:rsid w:val="00A556F8"/>
    <w:rPr>
      <w:rFonts w:eastAsia="ヒラギノ角ゴ Pro W3"/>
      <w:color w:val="000000"/>
      <w:sz w:val="24"/>
      <w:szCs w:val="24"/>
      <w:lang w:val="en-GB"/>
    </w:rPr>
  </w:style>
  <w:style w:type="paragraph" w:styleId="Footer">
    <w:name w:val="footer"/>
    <w:basedOn w:val="Normal"/>
    <w:link w:val="FooterChar"/>
    <w:locked/>
    <w:rsid w:val="00A556F8"/>
    <w:pPr>
      <w:tabs>
        <w:tab w:val="center" w:pos="4320"/>
        <w:tab w:val="right" w:pos="8640"/>
      </w:tabs>
      <w:spacing w:line="240" w:lineRule="auto"/>
    </w:pPr>
  </w:style>
  <w:style w:type="character" w:customStyle="1" w:styleId="FooterChar">
    <w:name w:val="Footer Char"/>
    <w:basedOn w:val="DefaultParagraphFont"/>
    <w:link w:val="Footer"/>
    <w:rsid w:val="00A556F8"/>
    <w:rPr>
      <w:rFonts w:eastAsia="ヒラギノ角ゴ Pro W3"/>
      <w:color w:val="000000"/>
      <w:sz w:val="24"/>
      <w:szCs w:val="24"/>
      <w:lang w:val="en-GB"/>
    </w:rPr>
  </w:style>
  <w:style w:type="character" w:styleId="Strong">
    <w:name w:val="Strong"/>
    <w:uiPriority w:val="22"/>
    <w:qFormat/>
    <w:locked/>
    <w:rsid w:val="00831A71"/>
    <w:rPr>
      <w:rFonts w:cs="Times New Roman"/>
      <w:b/>
      <w:bCs/>
    </w:rPr>
  </w:style>
  <w:style w:type="paragraph" w:customStyle="1" w:styleId="ListParagraph1">
    <w:name w:val="List Paragraph1"/>
    <w:basedOn w:val="Normal"/>
    <w:rsid w:val="00831A71"/>
    <w:pPr>
      <w:spacing w:line="240" w:lineRule="auto"/>
      <w:ind w:left="720"/>
      <w:contextualSpacing/>
    </w:pPr>
    <w:rPr>
      <w:rFonts w:ascii="Cambria" w:eastAsia="宋体" w:hAnsi="Cambria"/>
      <w:color w:val="auto"/>
      <w:lang w:val="en-US" w:eastAsia="ja-JP"/>
    </w:rPr>
  </w:style>
  <w:style w:type="character" w:customStyle="1" w:styleId="apple-converted-space">
    <w:name w:val="apple-converted-space"/>
    <w:basedOn w:val="DefaultParagraphFont"/>
    <w:rsid w:val="0059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17230">
      <w:bodyDiv w:val="1"/>
      <w:marLeft w:val="0"/>
      <w:marRight w:val="0"/>
      <w:marTop w:val="0"/>
      <w:marBottom w:val="0"/>
      <w:divBdr>
        <w:top w:val="none" w:sz="0" w:space="0" w:color="auto"/>
        <w:left w:val="none" w:sz="0" w:space="0" w:color="auto"/>
        <w:bottom w:val="none" w:sz="0" w:space="0" w:color="auto"/>
        <w:right w:val="none" w:sz="0" w:space="0" w:color="auto"/>
      </w:divBdr>
      <w:divsChild>
        <w:div w:id="754860987">
          <w:marLeft w:val="0"/>
          <w:marRight w:val="0"/>
          <w:marTop w:val="0"/>
          <w:marBottom w:val="0"/>
          <w:divBdr>
            <w:top w:val="none" w:sz="0" w:space="0" w:color="auto"/>
            <w:left w:val="none" w:sz="0" w:space="0" w:color="auto"/>
            <w:bottom w:val="none" w:sz="0" w:space="0" w:color="auto"/>
            <w:right w:val="none" w:sz="0" w:space="0" w:color="auto"/>
          </w:divBdr>
        </w:div>
        <w:div w:id="1851676282">
          <w:marLeft w:val="0"/>
          <w:marRight w:val="0"/>
          <w:marTop w:val="0"/>
          <w:marBottom w:val="0"/>
          <w:divBdr>
            <w:top w:val="none" w:sz="0" w:space="0" w:color="auto"/>
            <w:left w:val="none" w:sz="0" w:space="0" w:color="auto"/>
            <w:bottom w:val="none" w:sz="0" w:space="0" w:color="auto"/>
            <w:right w:val="none" w:sz="0" w:space="0" w:color="auto"/>
          </w:divBdr>
        </w:div>
        <w:div w:id="969287887">
          <w:marLeft w:val="0"/>
          <w:marRight w:val="0"/>
          <w:marTop w:val="0"/>
          <w:marBottom w:val="0"/>
          <w:divBdr>
            <w:top w:val="none" w:sz="0" w:space="0" w:color="auto"/>
            <w:left w:val="none" w:sz="0" w:space="0" w:color="auto"/>
            <w:bottom w:val="none" w:sz="0" w:space="0" w:color="auto"/>
            <w:right w:val="none" w:sz="0" w:space="0" w:color="auto"/>
          </w:divBdr>
        </w:div>
        <w:div w:id="548686268">
          <w:marLeft w:val="0"/>
          <w:marRight w:val="0"/>
          <w:marTop w:val="0"/>
          <w:marBottom w:val="0"/>
          <w:divBdr>
            <w:top w:val="none" w:sz="0" w:space="0" w:color="auto"/>
            <w:left w:val="none" w:sz="0" w:space="0" w:color="auto"/>
            <w:bottom w:val="none" w:sz="0" w:space="0" w:color="auto"/>
            <w:right w:val="none" w:sz="0" w:space="0" w:color="auto"/>
          </w:divBdr>
        </w:div>
        <w:div w:id="1620527370">
          <w:marLeft w:val="0"/>
          <w:marRight w:val="0"/>
          <w:marTop w:val="0"/>
          <w:marBottom w:val="0"/>
          <w:divBdr>
            <w:top w:val="none" w:sz="0" w:space="0" w:color="auto"/>
            <w:left w:val="none" w:sz="0" w:space="0" w:color="auto"/>
            <w:bottom w:val="none" w:sz="0" w:space="0" w:color="auto"/>
            <w:right w:val="none" w:sz="0" w:space="0" w:color="auto"/>
          </w:divBdr>
        </w:div>
        <w:div w:id="836925141">
          <w:marLeft w:val="0"/>
          <w:marRight w:val="0"/>
          <w:marTop w:val="0"/>
          <w:marBottom w:val="0"/>
          <w:divBdr>
            <w:top w:val="none" w:sz="0" w:space="0" w:color="auto"/>
            <w:left w:val="none" w:sz="0" w:space="0" w:color="auto"/>
            <w:bottom w:val="none" w:sz="0" w:space="0" w:color="auto"/>
            <w:right w:val="none" w:sz="0" w:space="0" w:color="auto"/>
          </w:divBdr>
        </w:div>
        <w:div w:id="26875991">
          <w:marLeft w:val="0"/>
          <w:marRight w:val="0"/>
          <w:marTop w:val="0"/>
          <w:marBottom w:val="0"/>
          <w:divBdr>
            <w:top w:val="none" w:sz="0" w:space="0" w:color="auto"/>
            <w:left w:val="none" w:sz="0" w:space="0" w:color="auto"/>
            <w:bottom w:val="none" w:sz="0" w:space="0" w:color="auto"/>
            <w:right w:val="none" w:sz="0" w:space="0" w:color="auto"/>
          </w:divBdr>
        </w:div>
        <w:div w:id="1441753706">
          <w:marLeft w:val="0"/>
          <w:marRight w:val="0"/>
          <w:marTop w:val="0"/>
          <w:marBottom w:val="0"/>
          <w:divBdr>
            <w:top w:val="none" w:sz="0" w:space="0" w:color="auto"/>
            <w:left w:val="none" w:sz="0" w:space="0" w:color="auto"/>
            <w:bottom w:val="none" w:sz="0" w:space="0" w:color="auto"/>
            <w:right w:val="none" w:sz="0" w:space="0" w:color="auto"/>
          </w:divBdr>
        </w:div>
        <w:div w:id="244657260">
          <w:marLeft w:val="0"/>
          <w:marRight w:val="0"/>
          <w:marTop w:val="0"/>
          <w:marBottom w:val="0"/>
          <w:divBdr>
            <w:top w:val="none" w:sz="0" w:space="0" w:color="auto"/>
            <w:left w:val="none" w:sz="0" w:space="0" w:color="auto"/>
            <w:bottom w:val="none" w:sz="0" w:space="0" w:color="auto"/>
            <w:right w:val="none" w:sz="0" w:space="0" w:color="auto"/>
          </w:divBdr>
        </w:div>
      </w:divsChild>
    </w:div>
    <w:div w:id="1872180550">
      <w:bodyDiv w:val="1"/>
      <w:marLeft w:val="0"/>
      <w:marRight w:val="0"/>
      <w:marTop w:val="0"/>
      <w:marBottom w:val="0"/>
      <w:divBdr>
        <w:top w:val="none" w:sz="0" w:space="0" w:color="auto"/>
        <w:left w:val="none" w:sz="0" w:space="0" w:color="auto"/>
        <w:bottom w:val="none" w:sz="0" w:space="0" w:color="auto"/>
        <w:right w:val="none" w:sz="0" w:space="0" w:color="auto"/>
      </w:divBdr>
      <w:divsChild>
        <w:div w:id="545991202">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eliorhan@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Links>
    <vt:vector size="6" baseType="variant">
      <vt:variant>
        <vt:i4>6422591</vt:i4>
      </vt:variant>
      <vt:variant>
        <vt:i4>0</vt:i4>
      </vt:variant>
      <vt:variant>
        <vt:i4>0</vt:i4>
      </vt:variant>
      <vt:variant>
        <vt:i4>5</vt:i4>
      </vt:variant>
      <vt:variant>
        <vt:lpwstr>http://mrd.mail.yahoo.com/compose?To=emrebalik%40yahoo.com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Na Ma</cp:lastModifiedBy>
  <cp:revision>2</cp:revision>
  <dcterms:created xsi:type="dcterms:W3CDTF">2014-09-23T20:12:00Z</dcterms:created>
  <dcterms:modified xsi:type="dcterms:W3CDTF">2014-09-23T20:12:00Z</dcterms:modified>
</cp:coreProperties>
</file>