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B93DF" w14:textId="77777777" w:rsidR="00D26C84" w:rsidRPr="00AA12FC" w:rsidRDefault="00D26C84" w:rsidP="003E1571">
      <w:pPr>
        <w:spacing w:after="0" w:line="360" w:lineRule="auto"/>
        <w:jc w:val="both"/>
        <w:rPr>
          <w:rFonts w:ascii="Book Antiqua" w:hAnsi="Book Antiqua"/>
          <w:sz w:val="24"/>
          <w:szCs w:val="24"/>
        </w:rPr>
      </w:pPr>
      <w:r w:rsidRPr="00AA12FC">
        <w:rPr>
          <w:rFonts w:ascii="Book Antiqua" w:hAnsi="Book Antiqua"/>
          <w:sz w:val="24"/>
          <w:szCs w:val="24"/>
        </w:rPr>
        <w:t xml:space="preserve">Name of journal: </w:t>
      </w:r>
      <w:r w:rsidRPr="00AA12FC">
        <w:rPr>
          <w:rFonts w:ascii="Book Antiqua" w:hAnsi="Book Antiqua"/>
          <w:i/>
          <w:sz w:val="24"/>
          <w:szCs w:val="24"/>
        </w:rPr>
        <w:t>World Journal of Diabetes</w:t>
      </w:r>
    </w:p>
    <w:p w14:paraId="51F4A375" w14:textId="77777777" w:rsidR="00D26C84" w:rsidRPr="00AA12FC" w:rsidRDefault="00D26C84" w:rsidP="003E1571">
      <w:pPr>
        <w:spacing w:after="0" w:line="360" w:lineRule="auto"/>
        <w:jc w:val="both"/>
        <w:rPr>
          <w:rFonts w:ascii="Book Antiqua" w:hAnsi="Book Antiqua"/>
          <w:sz w:val="24"/>
          <w:szCs w:val="24"/>
          <w:lang w:eastAsia="zh-CN"/>
        </w:rPr>
      </w:pPr>
      <w:r w:rsidRPr="00AA12FC">
        <w:rPr>
          <w:rFonts w:ascii="Book Antiqua" w:hAnsi="Book Antiqua"/>
          <w:sz w:val="24"/>
          <w:szCs w:val="24"/>
        </w:rPr>
        <w:t xml:space="preserve">ESPS Manuscript NO: </w:t>
      </w:r>
      <w:r w:rsidRPr="00AA12FC">
        <w:rPr>
          <w:rFonts w:ascii="Book Antiqua" w:hAnsi="Book Antiqua"/>
          <w:sz w:val="24"/>
          <w:szCs w:val="24"/>
          <w:lang w:eastAsia="zh-CN"/>
        </w:rPr>
        <w:t>11090</w:t>
      </w:r>
    </w:p>
    <w:p w14:paraId="312FAA5A" w14:textId="77777777" w:rsidR="00D26C84" w:rsidRPr="00AA12FC" w:rsidRDefault="00D26C84" w:rsidP="003E1571">
      <w:pPr>
        <w:spacing w:after="0" w:line="360" w:lineRule="auto"/>
        <w:jc w:val="both"/>
        <w:rPr>
          <w:rFonts w:ascii="Book Antiqua" w:hAnsi="Book Antiqua"/>
          <w:b/>
          <w:sz w:val="24"/>
          <w:szCs w:val="24"/>
          <w:lang w:eastAsia="zh-CN"/>
        </w:rPr>
      </w:pPr>
      <w:r w:rsidRPr="00AA12FC">
        <w:rPr>
          <w:rFonts w:ascii="Book Antiqua" w:hAnsi="Book Antiqua"/>
          <w:sz w:val="24"/>
          <w:szCs w:val="24"/>
        </w:rPr>
        <w:t>Columns:</w:t>
      </w:r>
      <w:r w:rsidRPr="00AA12FC">
        <w:rPr>
          <w:rFonts w:ascii="Book Antiqua" w:hAnsi="Book Antiqua"/>
          <w:sz w:val="24"/>
          <w:szCs w:val="24"/>
          <w:lang w:eastAsia="zh-CN"/>
        </w:rPr>
        <w:t xml:space="preserve"> </w:t>
      </w:r>
      <w:r w:rsidRPr="00AA12FC">
        <w:rPr>
          <w:rFonts w:ascii="Book Antiqua" w:hAnsi="Book Antiqua"/>
          <w:sz w:val="24"/>
          <w:szCs w:val="24"/>
        </w:rPr>
        <w:t>EDITORIAL</w:t>
      </w:r>
    </w:p>
    <w:p w14:paraId="0CA71949" w14:textId="77777777" w:rsidR="00D26C84" w:rsidRPr="00AA12FC" w:rsidRDefault="00D26C84" w:rsidP="003E1571">
      <w:pPr>
        <w:spacing w:after="0" w:line="360" w:lineRule="auto"/>
        <w:jc w:val="both"/>
        <w:rPr>
          <w:rFonts w:ascii="Book Antiqua" w:hAnsi="Book Antiqua"/>
          <w:sz w:val="24"/>
          <w:szCs w:val="24"/>
          <w:lang w:eastAsia="zh-CN"/>
        </w:rPr>
      </w:pPr>
    </w:p>
    <w:p w14:paraId="0181D027" w14:textId="67587535" w:rsidR="00347789" w:rsidRPr="00AA12FC" w:rsidRDefault="00347789" w:rsidP="003E1571">
      <w:pPr>
        <w:spacing w:after="0" w:line="360" w:lineRule="auto"/>
        <w:jc w:val="both"/>
        <w:rPr>
          <w:rFonts w:ascii="Book Antiqua" w:hAnsi="Book Antiqua"/>
          <w:b/>
          <w:sz w:val="24"/>
          <w:szCs w:val="24"/>
          <w:lang w:eastAsia="zh-CN"/>
        </w:rPr>
      </w:pPr>
      <w:r w:rsidRPr="00AA12FC">
        <w:rPr>
          <w:rFonts w:ascii="Book Antiqua" w:hAnsi="Book Antiqua"/>
          <w:b/>
          <w:sz w:val="24"/>
          <w:szCs w:val="24"/>
        </w:rPr>
        <w:t xml:space="preserve">Pancreatic </w:t>
      </w:r>
      <w:proofErr w:type="spellStart"/>
      <w:r w:rsidR="00685C5E" w:rsidRPr="00AA12FC">
        <w:rPr>
          <w:rFonts w:ascii="Book Antiqua" w:hAnsi="Book Antiqua"/>
          <w:b/>
          <w:sz w:val="24"/>
          <w:szCs w:val="24"/>
        </w:rPr>
        <w:t>s</w:t>
      </w:r>
      <w:r w:rsidRPr="00AA12FC">
        <w:rPr>
          <w:rFonts w:ascii="Book Antiqua" w:hAnsi="Book Antiqua"/>
          <w:b/>
          <w:sz w:val="24"/>
          <w:szCs w:val="24"/>
        </w:rPr>
        <w:t>teatosis</w:t>
      </w:r>
      <w:proofErr w:type="spellEnd"/>
      <w:r w:rsidRPr="00AA12FC">
        <w:rPr>
          <w:rFonts w:ascii="Book Antiqua" w:hAnsi="Book Antiqua"/>
          <w:b/>
          <w:sz w:val="24"/>
          <w:szCs w:val="24"/>
        </w:rPr>
        <w:t>: Is</w:t>
      </w:r>
      <w:r w:rsidR="00685C5E" w:rsidRPr="00AA12FC">
        <w:rPr>
          <w:rFonts w:ascii="Book Antiqua" w:hAnsi="Book Antiqua"/>
          <w:b/>
          <w:sz w:val="24"/>
          <w:szCs w:val="24"/>
        </w:rPr>
        <w:t xml:space="preserve"> it related to either obesity or diabetes me</w:t>
      </w:r>
      <w:r w:rsidRPr="00AA12FC">
        <w:rPr>
          <w:rFonts w:ascii="Book Antiqua" w:hAnsi="Book Antiqua"/>
          <w:b/>
          <w:sz w:val="24"/>
          <w:szCs w:val="24"/>
        </w:rPr>
        <w:t>llitus?</w:t>
      </w:r>
    </w:p>
    <w:p w14:paraId="0A2C5C38" w14:textId="77777777" w:rsidR="003E1571" w:rsidRPr="00AA12FC" w:rsidRDefault="003E1571" w:rsidP="003E1571">
      <w:pPr>
        <w:spacing w:after="0" w:line="360" w:lineRule="auto"/>
        <w:jc w:val="both"/>
        <w:rPr>
          <w:rFonts w:ascii="Book Antiqua" w:hAnsi="Book Antiqua"/>
          <w:b/>
          <w:sz w:val="24"/>
          <w:szCs w:val="24"/>
          <w:lang w:eastAsia="zh-CN"/>
        </w:rPr>
      </w:pPr>
    </w:p>
    <w:p w14:paraId="61FAA469" w14:textId="69A685AB" w:rsidR="003E1571" w:rsidRPr="00AA12FC" w:rsidRDefault="003E1571" w:rsidP="003E1571">
      <w:pPr>
        <w:spacing w:after="0" w:line="360" w:lineRule="auto"/>
        <w:jc w:val="both"/>
        <w:rPr>
          <w:rFonts w:ascii="Book Antiqua" w:hAnsi="Book Antiqua"/>
          <w:sz w:val="24"/>
          <w:szCs w:val="24"/>
          <w:lang w:eastAsia="zh-CN"/>
        </w:rPr>
      </w:pPr>
      <w:proofErr w:type="spellStart"/>
      <w:r w:rsidRPr="00AA12FC">
        <w:rPr>
          <w:rFonts w:ascii="Book Antiqua" w:hAnsi="Book Antiqua" w:cs="宋体"/>
          <w:sz w:val="24"/>
          <w:szCs w:val="24"/>
        </w:rPr>
        <w:t>Pezzilli</w:t>
      </w:r>
      <w:proofErr w:type="spellEnd"/>
      <w:r w:rsidRPr="00AA12FC">
        <w:rPr>
          <w:rFonts w:ascii="Book Antiqua" w:hAnsi="Book Antiqua" w:cs="宋体"/>
          <w:sz w:val="24"/>
          <w:szCs w:val="24"/>
          <w:lang w:eastAsia="zh-CN"/>
        </w:rPr>
        <w:t xml:space="preserve"> R </w:t>
      </w:r>
      <w:r w:rsidRPr="00AA12FC">
        <w:rPr>
          <w:rFonts w:ascii="Book Antiqua" w:hAnsi="Book Antiqua" w:cs="宋体"/>
          <w:i/>
          <w:sz w:val="24"/>
          <w:szCs w:val="24"/>
          <w:lang w:eastAsia="zh-CN"/>
        </w:rPr>
        <w:t>et al.</w:t>
      </w:r>
      <w:r w:rsidRPr="00AA12FC">
        <w:rPr>
          <w:rFonts w:ascii="Book Antiqua" w:hAnsi="Book Antiqua"/>
          <w:i/>
          <w:sz w:val="24"/>
          <w:szCs w:val="24"/>
        </w:rPr>
        <w:t xml:space="preserve"> </w:t>
      </w:r>
      <w:r w:rsidRPr="00AA12FC">
        <w:rPr>
          <w:rFonts w:ascii="Book Antiqua" w:hAnsi="Book Antiqua" w:cs="宋体"/>
          <w:sz w:val="24"/>
          <w:szCs w:val="24"/>
        </w:rPr>
        <w:t xml:space="preserve">Pancreatic </w:t>
      </w:r>
      <w:proofErr w:type="spellStart"/>
      <w:r w:rsidRPr="00AA12FC">
        <w:rPr>
          <w:rFonts w:ascii="Book Antiqua" w:hAnsi="Book Antiqua" w:cs="宋体"/>
          <w:sz w:val="24"/>
          <w:szCs w:val="24"/>
        </w:rPr>
        <w:t>steatosis</w:t>
      </w:r>
      <w:proofErr w:type="spellEnd"/>
    </w:p>
    <w:p w14:paraId="47954F04" w14:textId="52F85D33" w:rsidR="00685C5E" w:rsidRPr="00AA12FC" w:rsidRDefault="00685C5E" w:rsidP="003E1571">
      <w:pPr>
        <w:spacing w:after="0" w:line="360" w:lineRule="auto"/>
        <w:jc w:val="both"/>
        <w:rPr>
          <w:rFonts w:ascii="Book Antiqua" w:hAnsi="Book Antiqua"/>
          <w:b/>
          <w:sz w:val="24"/>
          <w:szCs w:val="24"/>
          <w:lang w:eastAsia="zh-CN"/>
        </w:rPr>
      </w:pPr>
    </w:p>
    <w:p w14:paraId="7455E5AE" w14:textId="7ECA812C" w:rsidR="00685C5E" w:rsidRPr="00AA12FC" w:rsidRDefault="00685C5E" w:rsidP="003E1571">
      <w:pPr>
        <w:spacing w:after="0" w:line="360" w:lineRule="auto"/>
        <w:jc w:val="both"/>
        <w:rPr>
          <w:rFonts w:ascii="Book Antiqua" w:hAnsi="Book Antiqua" w:cs="宋体"/>
          <w:sz w:val="24"/>
          <w:szCs w:val="24"/>
          <w:lang w:eastAsia="zh-CN"/>
        </w:rPr>
      </w:pPr>
      <w:proofErr w:type="spellStart"/>
      <w:r w:rsidRPr="00AA12FC">
        <w:rPr>
          <w:rFonts w:ascii="Book Antiqua" w:hAnsi="Book Antiqua" w:cs="宋体"/>
          <w:sz w:val="24"/>
          <w:szCs w:val="24"/>
        </w:rPr>
        <w:t>Raffaele</w:t>
      </w:r>
      <w:proofErr w:type="spellEnd"/>
      <w:r w:rsidRPr="00AA12FC">
        <w:rPr>
          <w:rFonts w:ascii="Book Antiqua" w:hAnsi="Book Antiqua" w:cs="宋体"/>
          <w:sz w:val="24"/>
          <w:szCs w:val="24"/>
        </w:rPr>
        <w:t xml:space="preserve"> </w:t>
      </w:r>
      <w:proofErr w:type="spellStart"/>
      <w:r w:rsidRPr="00AA12FC">
        <w:rPr>
          <w:rFonts w:ascii="Book Antiqua" w:hAnsi="Book Antiqua" w:cs="宋体"/>
          <w:sz w:val="24"/>
          <w:szCs w:val="24"/>
        </w:rPr>
        <w:t>Pezzilli</w:t>
      </w:r>
      <w:proofErr w:type="spellEnd"/>
      <w:r w:rsidRPr="00AA12FC">
        <w:rPr>
          <w:rFonts w:ascii="Book Antiqua" w:hAnsi="Book Antiqua" w:cs="宋体"/>
          <w:sz w:val="24"/>
          <w:szCs w:val="24"/>
          <w:lang w:eastAsia="zh-CN"/>
        </w:rPr>
        <w:t>,</w:t>
      </w:r>
      <w:r w:rsidRPr="00AA12FC">
        <w:rPr>
          <w:rFonts w:ascii="Book Antiqua" w:hAnsi="Book Antiqua" w:cs="宋体"/>
          <w:sz w:val="24"/>
          <w:szCs w:val="24"/>
        </w:rPr>
        <w:t xml:space="preserve"> Lucia </w:t>
      </w:r>
      <w:proofErr w:type="spellStart"/>
      <w:r w:rsidRPr="00AA12FC">
        <w:rPr>
          <w:rFonts w:ascii="Book Antiqua" w:hAnsi="Book Antiqua" w:cs="宋体"/>
          <w:sz w:val="24"/>
          <w:szCs w:val="24"/>
        </w:rPr>
        <w:t>Calculli</w:t>
      </w:r>
      <w:proofErr w:type="spellEnd"/>
      <w:r w:rsidRPr="00AA12FC">
        <w:rPr>
          <w:rFonts w:ascii="Book Antiqua" w:hAnsi="Book Antiqua" w:cs="宋体"/>
          <w:sz w:val="24"/>
          <w:szCs w:val="24"/>
        </w:rPr>
        <w:t xml:space="preserve"> </w:t>
      </w:r>
    </w:p>
    <w:p w14:paraId="1F86EAC7" w14:textId="77777777" w:rsidR="00347789" w:rsidRPr="00AA12FC" w:rsidRDefault="00347789" w:rsidP="003E1571">
      <w:pPr>
        <w:spacing w:after="0" w:line="360" w:lineRule="auto"/>
        <w:jc w:val="both"/>
        <w:rPr>
          <w:rFonts w:ascii="Book Antiqua" w:hAnsi="Book Antiqua" w:cs="宋体"/>
          <w:sz w:val="24"/>
          <w:szCs w:val="24"/>
        </w:rPr>
      </w:pPr>
    </w:p>
    <w:p w14:paraId="3462E590" w14:textId="5BBC0B90" w:rsidR="003E1571" w:rsidRPr="00AA12FC" w:rsidRDefault="003E1571" w:rsidP="003E1571">
      <w:pPr>
        <w:spacing w:after="0" w:line="360" w:lineRule="auto"/>
        <w:jc w:val="both"/>
        <w:rPr>
          <w:rFonts w:ascii="Book Antiqua" w:hAnsi="Book Antiqua" w:cs="宋体"/>
          <w:sz w:val="24"/>
          <w:szCs w:val="24"/>
          <w:lang w:eastAsia="zh-CN"/>
        </w:rPr>
      </w:pPr>
      <w:proofErr w:type="spellStart"/>
      <w:r w:rsidRPr="00AA12FC">
        <w:rPr>
          <w:rFonts w:ascii="Book Antiqua" w:hAnsi="Book Antiqua" w:cs="宋体"/>
          <w:b/>
          <w:sz w:val="24"/>
          <w:szCs w:val="24"/>
        </w:rPr>
        <w:t>Raffaele</w:t>
      </w:r>
      <w:proofErr w:type="spellEnd"/>
      <w:r w:rsidRPr="00AA12FC">
        <w:rPr>
          <w:rFonts w:ascii="Book Antiqua" w:hAnsi="Book Antiqua" w:cs="宋体"/>
          <w:b/>
          <w:sz w:val="24"/>
          <w:szCs w:val="24"/>
        </w:rPr>
        <w:t xml:space="preserve"> </w:t>
      </w:r>
      <w:proofErr w:type="spellStart"/>
      <w:r w:rsidRPr="00AA12FC">
        <w:rPr>
          <w:rFonts w:ascii="Book Antiqua" w:hAnsi="Book Antiqua" w:cs="宋体"/>
          <w:b/>
          <w:sz w:val="24"/>
          <w:szCs w:val="24"/>
        </w:rPr>
        <w:t>Pezzilli</w:t>
      </w:r>
      <w:proofErr w:type="spellEnd"/>
      <w:r w:rsidRPr="00AA12FC">
        <w:rPr>
          <w:rFonts w:ascii="Book Antiqua" w:hAnsi="Book Antiqua" w:cs="宋体"/>
          <w:b/>
          <w:sz w:val="24"/>
          <w:szCs w:val="24"/>
          <w:lang w:eastAsia="zh-CN"/>
        </w:rPr>
        <w:t>,</w:t>
      </w:r>
      <w:r w:rsidRPr="00AA12FC">
        <w:rPr>
          <w:rFonts w:ascii="Book Antiqua" w:hAnsi="Book Antiqua" w:cs="宋体"/>
          <w:sz w:val="24"/>
          <w:szCs w:val="24"/>
          <w:lang w:eastAsia="zh-CN"/>
        </w:rPr>
        <w:t xml:space="preserve"> </w:t>
      </w:r>
      <w:r w:rsidR="00347789" w:rsidRPr="00AA12FC">
        <w:rPr>
          <w:rFonts w:ascii="Book Antiqua" w:hAnsi="Book Antiqua" w:cs="宋体"/>
          <w:sz w:val="24"/>
          <w:szCs w:val="24"/>
        </w:rPr>
        <w:t xml:space="preserve">Department of Digestive Diseases and Internal Medicine, </w:t>
      </w:r>
      <w:proofErr w:type="spellStart"/>
      <w:r w:rsidRPr="00AA12FC">
        <w:rPr>
          <w:rFonts w:ascii="Book Antiqua" w:hAnsi="Book Antiqua" w:cs="宋体"/>
          <w:sz w:val="24"/>
          <w:szCs w:val="24"/>
        </w:rPr>
        <w:t>Sant’Orsola</w:t>
      </w:r>
      <w:proofErr w:type="spellEnd"/>
      <w:r w:rsidRPr="00AA12FC">
        <w:rPr>
          <w:rFonts w:ascii="Book Antiqua" w:hAnsi="Book Antiqua" w:cs="宋体"/>
          <w:sz w:val="24"/>
          <w:szCs w:val="24"/>
        </w:rPr>
        <w:t>-Malpighi Hospital, 40138 Bologna, Italy</w:t>
      </w:r>
    </w:p>
    <w:p w14:paraId="66A6AE6B" w14:textId="77777777" w:rsidR="003E1571" w:rsidRPr="00AA12FC" w:rsidRDefault="003E1571" w:rsidP="003E1571">
      <w:pPr>
        <w:spacing w:after="0" w:line="360" w:lineRule="auto"/>
        <w:jc w:val="both"/>
        <w:rPr>
          <w:rFonts w:ascii="Book Antiqua" w:hAnsi="Book Antiqua" w:cs="宋体"/>
          <w:sz w:val="24"/>
          <w:szCs w:val="24"/>
          <w:lang w:eastAsia="zh-CN"/>
        </w:rPr>
      </w:pPr>
    </w:p>
    <w:p w14:paraId="15E990FD" w14:textId="31F03179" w:rsidR="00347789" w:rsidRPr="00AA12FC" w:rsidRDefault="003E1571" w:rsidP="003E1571">
      <w:pPr>
        <w:spacing w:after="0" w:line="360" w:lineRule="auto"/>
        <w:jc w:val="both"/>
        <w:rPr>
          <w:rFonts w:ascii="Book Antiqua" w:hAnsi="Book Antiqua" w:cs="宋体"/>
          <w:sz w:val="24"/>
          <w:szCs w:val="24"/>
        </w:rPr>
      </w:pPr>
      <w:r w:rsidRPr="00AA12FC">
        <w:rPr>
          <w:rFonts w:ascii="Book Antiqua" w:hAnsi="Book Antiqua" w:cs="宋体"/>
          <w:b/>
          <w:sz w:val="24"/>
          <w:szCs w:val="24"/>
        </w:rPr>
        <w:t xml:space="preserve">Lucia </w:t>
      </w:r>
      <w:proofErr w:type="spellStart"/>
      <w:r w:rsidRPr="00AA12FC">
        <w:rPr>
          <w:rFonts w:ascii="Book Antiqua" w:hAnsi="Book Antiqua" w:cs="宋体"/>
          <w:b/>
          <w:sz w:val="24"/>
          <w:szCs w:val="24"/>
        </w:rPr>
        <w:t>Calculli</w:t>
      </w:r>
      <w:proofErr w:type="spellEnd"/>
      <w:r w:rsidRPr="00AA12FC">
        <w:rPr>
          <w:rFonts w:ascii="Book Antiqua" w:hAnsi="Book Antiqua" w:cs="宋体"/>
          <w:b/>
          <w:sz w:val="24"/>
          <w:szCs w:val="24"/>
          <w:lang w:eastAsia="zh-CN"/>
        </w:rPr>
        <w:t>,</w:t>
      </w:r>
      <w:r w:rsidRPr="00AA12FC">
        <w:rPr>
          <w:rFonts w:ascii="Book Antiqua" w:hAnsi="Book Antiqua" w:cs="宋体"/>
          <w:sz w:val="24"/>
          <w:szCs w:val="24"/>
        </w:rPr>
        <w:t xml:space="preserve"> </w:t>
      </w:r>
      <w:r w:rsidR="00347789" w:rsidRPr="00AA12FC">
        <w:rPr>
          <w:rFonts w:ascii="Book Antiqua" w:hAnsi="Book Antiqua" w:cs="宋体"/>
          <w:sz w:val="24"/>
          <w:szCs w:val="24"/>
        </w:rPr>
        <w:t xml:space="preserve">Department of Radiology, </w:t>
      </w:r>
      <w:proofErr w:type="spellStart"/>
      <w:r w:rsidR="00347789" w:rsidRPr="00AA12FC">
        <w:rPr>
          <w:rFonts w:ascii="Book Antiqua" w:hAnsi="Book Antiqua" w:cs="宋体"/>
          <w:sz w:val="24"/>
          <w:szCs w:val="24"/>
        </w:rPr>
        <w:t>Sant’Orsola</w:t>
      </w:r>
      <w:proofErr w:type="spellEnd"/>
      <w:r w:rsidR="00347789" w:rsidRPr="00AA12FC">
        <w:rPr>
          <w:rFonts w:ascii="Book Antiqua" w:hAnsi="Book Antiqua" w:cs="宋体"/>
          <w:sz w:val="24"/>
          <w:szCs w:val="24"/>
        </w:rPr>
        <w:t>-Malpighi Hospital,</w:t>
      </w:r>
      <w:r w:rsidR="00013F32" w:rsidRPr="00AA12FC">
        <w:rPr>
          <w:rFonts w:ascii="Book Antiqua" w:hAnsi="Book Antiqua" w:cs="宋体"/>
          <w:sz w:val="24"/>
          <w:szCs w:val="24"/>
        </w:rPr>
        <w:t xml:space="preserve"> 40138 </w:t>
      </w:r>
      <w:r w:rsidR="00347789" w:rsidRPr="00AA12FC">
        <w:rPr>
          <w:rFonts w:ascii="Book Antiqua" w:hAnsi="Book Antiqua" w:cs="宋体"/>
          <w:sz w:val="24"/>
          <w:szCs w:val="24"/>
        </w:rPr>
        <w:t>Bologna, Italy</w:t>
      </w:r>
    </w:p>
    <w:p w14:paraId="143C781B" w14:textId="77777777" w:rsidR="00347789" w:rsidRPr="00AA12FC" w:rsidRDefault="00347789" w:rsidP="003E1571">
      <w:pPr>
        <w:spacing w:after="0" w:line="360" w:lineRule="auto"/>
        <w:jc w:val="both"/>
        <w:rPr>
          <w:rFonts w:ascii="Book Antiqua" w:hAnsi="Book Antiqua" w:cs="宋体"/>
          <w:sz w:val="24"/>
          <w:szCs w:val="24"/>
          <w:lang w:eastAsia="zh-CN"/>
        </w:rPr>
      </w:pPr>
    </w:p>
    <w:p w14:paraId="6ED85363" w14:textId="05EE1731" w:rsidR="00347789" w:rsidRPr="00AA12FC" w:rsidRDefault="003E1571" w:rsidP="003E1571">
      <w:pPr>
        <w:autoSpaceDE w:val="0"/>
        <w:autoSpaceDN w:val="0"/>
        <w:adjustRightInd w:val="0"/>
        <w:spacing w:after="0" w:line="360" w:lineRule="auto"/>
        <w:jc w:val="both"/>
        <w:rPr>
          <w:rFonts w:ascii="Book Antiqua" w:hAnsi="Book Antiqua" w:cs="Garamond"/>
          <w:sz w:val="24"/>
          <w:szCs w:val="24"/>
          <w:lang w:eastAsia="it-IT"/>
        </w:rPr>
      </w:pPr>
      <w:r w:rsidRPr="00AA12FC">
        <w:rPr>
          <w:rFonts w:ascii="Book Antiqua" w:hAnsi="Book Antiqua"/>
          <w:b/>
          <w:sz w:val="24"/>
          <w:szCs w:val="24"/>
        </w:rPr>
        <w:t>Author contributions:</w:t>
      </w:r>
      <w:r w:rsidRPr="00AA12FC">
        <w:rPr>
          <w:rFonts w:ascii="Book Antiqua" w:hAnsi="Book Antiqua"/>
          <w:sz w:val="24"/>
          <w:szCs w:val="24"/>
        </w:rPr>
        <w:t xml:space="preserve"> </w:t>
      </w:r>
      <w:proofErr w:type="spellStart"/>
      <w:r w:rsidR="00347789" w:rsidRPr="00AA12FC">
        <w:rPr>
          <w:rFonts w:ascii="Book Antiqua" w:hAnsi="Book Antiqua" w:cs="Garamond"/>
          <w:sz w:val="24"/>
          <w:szCs w:val="24"/>
          <w:lang w:eastAsia="it-IT"/>
        </w:rPr>
        <w:t>Pezzilli</w:t>
      </w:r>
      <w:proofErr w:type="spellEnd"/>
      <w:r w:rsidR="00347789" w:rsidRPr="00AA12FC">
        <w:rPr>
          <w:rFonts w:ascii="Book Antiqua" w:hAnsi="Book Antiqua" w:cs="Garamond"/>
          <w:sz w:val="24"/>
          <w:szCs w:val="24"/>
          <w:lang w:eastAsia="it-IT"/>
        </w:rPr>
        <w:t xml:space="preserve"> </w:t>
      </w:r>
      <w:r w:rsidRPr="00AA12FC">
        <w:rPr>
          <w:rFonts w:ascii="Book Antiqua" w:hAnsi="Book Antiqua" w:cs="Garamond"/>
          <w:sz w:val="24"/>
          <w:szCs w:val="24"/>
          <w:lang w:eastAsia="zh-CN"/>
        </w:rPr>
        <w:t xml:space="preserve">R </w:t>
      </w:r>
      <w:r w:rsidR="00347789" w:rsidRPr="00AA12FC">
        <w:rPr>
          <w:rFonts w:ascii="Book Antiqua" w:hAnsi="Book Antiqua" w:cs="Garamond"/>
          <w:sz w:val="24"/>
          <w:szCs w:val="24"/>
          <w:lang w:eastAsia="it-IT"/>
        </w:rPr>
        <w:t xml:space="preserve">and </w:t>
      </w:r>
      <w:proofErr w:type="spellStart"/>
      <w:r w:rsidR="00347789" w:rsidRPr="00AA12FC">
        <w:rPr>
          <w:rFonts w:ascii="Book Antiqua" w:hAnsi="Book Antiqua" w:cs="Garamond"/>
          <w:sz w:val="24"/>
          <w:szCs w:val="24"/>
          <w:lang w:eastAsia="it-IT"/>
        </w:rPr>
        <w:t>Calculli</w:t>
      </w:r>
      <w:proofErr w:type="spellEnd"/>
      <w:r w:rsidR="00347789" w:rsidRPr="00AA12FC">
        <w:rPr>
          <w:rFonts w:ascii="Book Antiqua" w:hAnsi="Book Antiqua" w:cs="Garamond"/>
          <w:sz w:val="24"/>
          <w:szCs w:val="24"/>
          <w:lang w:eastAsia="it-IT"/>
        </w:rPr>
        <w:t xml:space="preserve"> </w:t>
      </w:r>
      <w:r w:rsidRPr="00AA12FC">
        <w:rPr>
          <w:rFonts w:ascii="Book Antiqua" w:hAnsi="Book Antiqua" w:cs="Garamond"/>
          <w:sz w:val="24"/>
          <w:szCs w:val="24"/>
          <w:lang w:eastAsia="zh-CN"/>
        </w:rPr>
        <w:t xml:space="preserve">L </w:t>
      </w:r>
      <w:r w:rsidR="00347789" w:rsidRPr="00AA12FC">
        <w:rPr>
          <w:rFonts w:ascii="Book Antiqua" w:hAnsi="Book Antiqua" w:cs="Garamond"/>
          <w:sz w:val="24"/>
          <w:szCs w:val="24"/>
          <w:lang w:eastAsia="it-IT"/>
        </w:rPr>
        <w:t xml:space="preserve">analyzed the </w:t>
      </w:r>
      <w:r w:rsidR="00D101D2" w:rsidRPr="00AA12FC">
        <w:rPr>
          <w:rFonts w:ascii="Book Antiqua" w:hAnsi="Book Antiqua" w:cs="Garamond"/>
          <w:sz w:val="24"/>
          <w:szCs w:val="24"/>
          <w:lang w:eastAsia="it-IT"/>
        </w:rPr>
        <w:t xml:space="preserve">literature </w:t>
      </w:r>
      <w:r w:rsidR="00347789" w:rsidRPr="00AA12FC">
        <w:rPr>
          <w:rFonts w:ascii="Book Antiqua" w:hAnsi="Book Antiqua" w:cs="Garamond"/>
          <w:sz w:val="24"/>
          <w:szCs w:val="24"/>
          <w:lang w:eastAsia="it-IT"/>
        </w:rPr>
        <w:t xml:space="preserve">data and interpreted the results; </w:t>
      </w:r>
      <w:proofErr w:type="spellStart"/>
      <w:r w:rsidR="00347789" w:rsidRPr="00AA12FC">
        <w:rPr>
          <w:rFonts w:ascii="Book Antiqua" w:hAnsi="Book Antiqua" w:cs="Garamond"/>
          <w:sz w:val="24"/>
          <w:szCs w:val="24"/>
          <w:lang w:eastAsia="it-IT"/>
        </w:rPr>
        <w:t>Pezzilli</w:t>
      </w:r>
      <w:proofErr w:type="spellEnd"/>
      <w:r w:rsidR="00347789" w:rsidRPr="00AA12FC">
        <w:rPr>
          <w:rFonts w:ascii="Book Antiqua" w:hAnsi="Book Antiqua" w:cs="Garamond"/>
          <w:sz w:val="24"/>
          <w:szCs w:val="24"/>
          <w:lang w:eastAsia="it-IT"/>
        </w:rPr>
        <w:t xml:space="preserve"> R designed the study and wrote the manuscript; </w:t>
      </w:r>
      <w:proofErr w:type="spellStart"/>
      <w:r w:rsidRPr="00AA12FC">
        <w:rPr>
          <w:rFonts w:ascii="Book Antiqua" w:hAnsi="Book Antiqua" w:cs="Garamond"/>
          <w:sz w:val="24"/>
          <w:szCs w:val="24"/>
          <w:lang w:eastAsia="it-IT"/>
        </w:rPr>
        <w:t>Pezzilli</w:t>
      </w:r>
      <w:proofErr w:type="spellEnd"/>
      <w:r w:rsidRPr="00AA12FC">
        <w:rPr>
          <w:rFonts w:ascii="Book Antiqua" w:hAnsi="Book Antiqua" w:cs="Garamond"/>
          <w:sz w:val="24"/>
          <w:szCs w:val="24"/>
          <w:lang w:eastAsia="it-IT"/>
        </w:rPr>
        <w:t xml:space="preserve"> </w:t>
      </w:r>
      <w:r w:rsidRPr="00AA12FC">
        <w:rPr>
          <w:rFonts w:ascii="Book Antiqua" w:hAnsi="Book Antiqua" w:cs="Garamond"/>
          <w:sz w:val="24"/>
          <w:szCs w:val="24"/>
          <w:lang w:eastAsia="zh-CN"/>
        </w:rPr>
        <w:t xml:space="preserve">R </w:t>
      </w:r>
      <w:r w:rsidRPr="00AA12FC">
        <w:rPr>
          <w:rFonts w:ascii="Book Antiqua" w:hAnsi="Book Antiqua" w:cs="Garamond"/>
          <w:sz w:val="24"/>
          <w:szCs w:val="24"/>
          <w:lang w:eastAsia="it-IT"/>
        </w:rPr>
        <w:t xml:space="preserve">and </w:t>
      </w:r>
      <w:proofErr w:type="spellStart"/>
      <w:r w:rsidRPr="00AA12FC">
        <w:rPr>
          <w:rFonts w:ascii="Book Antiqua" w:hAnsi="Book Antiqua" w:cs="Garamond"/>
          <w:sz w:val="24"/>
          <w:szCs w:val="24"/>
          <w:lang w:eastAsia="it-IT"/>
        </w:rPr>
        <w:t>Calculli</w:t>
      </w:r>
      <w:proofErr w:type="spellEnd"/>
      <w:r w:rsidRPr="00AA12FC">
        <w:rPr>
          <w:rFonts w:ascii="Book Antiqua" w:hAnsi="Book Antiqua" w:cs="Garamond"/>
          <w:sz w:val="24"/>
          <w:szCs w:val="24"/>
          <w:lang w:eastAsia="it-IT"/>
        </w:rPr>
        <w:t xml:space="preserve"> </w:t>
      </w:r>
      <w:r w:rsidRPr="00AA12FC">
        <w:rPr>
          <w:rFonts w:ascii="Book Antiqua" w:hAnsi="Book Antiqua" w:cs="Garamond"/>
          <w:sz w:val="24"/>
          <w:szCs w:val="24"/>
          <w:lang w:eastAsia="zh-CN"/>
        </w:rPr>
        <w:t>L</w:t>
      </w:r>
      <w:r w:rsidR="00347789" w:rsidRPr="00AA12FC">
        <w:rPr>
          <w:rFonts w:ascii="Book Antiqua" w:hAnsi="Book Antiqua" w:cs="Garamond"/>
          <w:sz w:val="24"/>
          <w:szCs w:val="24"/>
          <w:lang w:eastAsia="it-IT"/>
        </w:rPr>
        <w:t xml:space="preserve"> approved the final version of the manuscript.</w:t>
      </w:r>
    </w:p>
    <w:p w14:paraId="7C03E3EA" w14:textId="77777777" w:rsidR="00347789" w:rsidRPr="00AA12FC" w:rsidRDefault="00347789" w:rsidP="003E1571">
      <w:pPr>
        <w:spacing w:after="0" w:line="360" w:lineRule="auto"/>
        <w:jc w:val="both"/>
        <w:rPr>
          <w:rFonts w:ascii="Book Antiqua" w:hAnsi="Book Antiqua" w:cs="宋体"/>
          <w:b/>
          <w:sz w:val="24"/>
          <w:szCs w:val="24"/>
        </w:rPr>
      </w:pPr>
    </w:p>
    <w:p w14:paraId="7CD5C248" w14:textId="35D52132" w:rsidR="003E1571" w:rsidRPr="00AA12FC" w:rsidRDefault="003E1571" w:rsidP="003E1571">
      <w:pPr>
        <w:spacing w:after="0" w:line="360" w:lineRule="auto"/>
        <w:jc w:val="both"/>
        <w:rPr>
          <w:rStyle w:val="a5"/>
          <w:rFonts w:ascii="Book Antiqua" w:hAnsi="Book Antiqua"/>
          <w:color w:val="auto"/>
          <w:sz w:val="24"/>
          <w:szCs w:val="24"/>
          <w:lang w:eastAsia="zh-CN"/>
        </w:rPr>
      </w:pPr>
      <w:r w:rsidRPr="00AA12FC">
        <w:rPr>
          <w:rFonts w:ascii="Book Antiqua" w:hAnsi="Book Antiqua"/>
          <w:b/>
          <w:sz w:val="24"/>
          <w:szCs w:val="24"/>
        </w:rPr>
        <w:t>Correspondence to:</w:t>
      </w:r>
      <w:r w:rsidRPr="00AA12FC">
        <w:rPr>
          <w:rFonts w:ascii="Book Antiqua" w:hAnsi="Book Antiqua"/>
          <w:b/>
          <w:sz w:val="24"/>
          <w:szCs w:val="24"/>
          <w:lang w:eastAsia="zh-CN"/>
        </w:rPr>
        <w:t xml:space="preserve"> </w:t>
      </w:r>
      <w:r w:rsidRPr="00AA12FC">
        <w:rPr>
          <w:rFonts w:ascii="Book Antiqua" w:hAnsi="Book Antiqua"/>
          <w:sz w:val="24"/>
          <w:szCs w:val="24"/>
          <w:lang w:val="it-IT"/>
        </w:rPr>
        <w:t xml:space="preserve">Raffaele Pezzilli, </w:t>
      </w:r>
      <w:r w:rsidRPr="00AA12FC">
        <w:rPr>
          <w:rFonts w:ascii="Book Antiqua" w:hAnsi="Book Antiqua"/>
          <w:sz w:val="24"/>
          <w:szCs w:val="24"/>
          <w:lang w:val="it-IT" w:eastAsia="zh-CN"/>
        </w:rPr>
        <w:t xml:space="preserve">MD, </w:t>
      </w:r>
      <w:r w:rsidRPr="00AA12FC">
        <w:rPr>
          <w:rFonts w:ascii="Book Antiqua" w:hAnsi="Book Antiqua"/>
          <w:sz w:val="24"/>
          <w:szCs w:val="24"/>
          <w:lang w:val="it-IT"/>
        </w:rPr>
        <w:t xml:space="preserve">Department of Digestive Diseases and Internal Medicine, Sant’Orsola-Malpighi Hospital, Via Massarenti 9, 40138 Bologna, Italy. </w:t>
      </w:r>
      <w:hyperlink r:id="rId8" w:history="1">
        <w:r w:rsidRPr="00AA12FC">
          <w:rPr>
            <w:rStyle w:val="a5"/>
            <w:rFonts w:ascii="Book Antiqua" w:hAnsi="Book Antiqua"/>
            <w:color w:val="auto"/>
            <w:sz w:val="24"/>
            <w:szCs w:val="24"/>
          </w:rPr>
          <w:t>raffaele.pezzilli@aosp.bo.it</w:t>
        </w:r>
      </w:hyperlink>
    </w:p>
    <w:p w14:paraId="4C674A70" w14:textId="77777777" w:rsidR="003E1571" w:rsidRPr="00AA12FC" w:rsidRDefault="003E1571" w:rsidP="003E1571">
      <w:pPr>
        <w:spacing w:after="0" w:line="360" w:lineRule="auto"/>
        <w:jc w:val="both"/>
        <w:rPr>
          <w:rFonts w:ascii="Book Antiqua" w:hAnsi="Book Antiqua"/>
          <w:sz w:val="24"/>
          <w:szCs w:val="24"/>
          <w:lang w:val="it-IT" w:eastAsia="zh-CN"/>
        </w:rPr>
      </w:pPr>
    </w:p>
    <w:p w14:paraId="25ED7C7D" w14:textId="746B22EE" w:rsidR="003E1571" w:rsidRPr="00AA12FC" w:rsidRDefault="003E1571" w:rsidP="003E1571">
      <w:pPr>
        <w:spacing w:after="0" w:line="360" w:lineRule="auto"/>
        <w:jc w:val="both"/>
        <w:rPr>
          <w:rFonts w:ascii="Book Antiqua" w:hAnsi="Book Antiqua"/>
          <w:b/>
          <w:sz w:val="24"/>
          <w:szCs w:val="24"/>
        </w:rPr>
      </w:pPr>
      <w:r w:rsidRPr="00AA12FC">
        <w:rPr>
          <w:rFonts w:ascii="Book Antiqua" w:hAnsi="Book Antiqua"/>
          <w:b/>
          <w:sz w:val="24"/>
          <w:szCs w:val="24"/>
        </w:rPr>
        <w:t xml:space="preserve">Telephone: </w:t>
      </w:r>
      <w:r w:rsidRPr="00AA12FC">
        <w:rPr>
          <w:rFonts w:ascii="Book Antiqua" w:hAnsi="Book Antiqua"/>
          <w:sz w:val="24"/>
          <w:szCs w:val="24"/>
        </w:rPr>
        <w:t>+39-051</w:t>
      </w:r>
      <w:r w:rsidRPr="00AA12FC">
        <w:rPr>
          <w:rFonts w:ascii="Book Antiqua" w:hAnsi="Book Antiqua"/>
          <w:sz w:val="24"/>
          <w:szCs w:val="24"/>
          <w:lang w:eastAsia="zh-CN"/>
        </w:rPr>
        <w:t>-</w:t>
      </w:r>
      <w:r w:rsidRPr="00AA12FC">
        <w:rPr>
          <w:rFonts w:ascii="Book Antiqua" w:hAnsi="Book Antiqua"/>
          <w:sz w:val="24"/>
          <w:szCs w:val="24"/>
        </w:rPr>
        <w:t>6364148</w:t>
      </w:r>
      <w:r w:rsidRPr="00AA12FC">
        <w:rPr>
          <w:rFonts w:ascii="Book Antiqua" w:hAnsi="Book Antiqua"/>
          <w:sz w:val="24"/>
          <w:szCs w:val="24"/>
          <w:lang w:eastAsia="zh-CN"/>
        </w:rPr>
        <w:t xml:space="preserve"> </w:t>
      </w:r>
      <w:r w:rsidRPr="00AA12FC">
        <w:rPr>
          <w:rFonts w:ascii="Book Antiqua" w:hAnsi="Book Antiqua"/>
          <w:b/>
          <w:sz w:val="24"/>
          <w:szCs w:val="24"/>
        </w:rPr>
        <w:t>Fax:</w:t>
      </w:r>
      <w:r w:rsidRPr="00AA12FC">
        <w:rPr>
          <w:rFonts w:ascii="Book Antiqua" w:hAnsi="Book Antiqua"/>
          <w:sz w:val="24"/>
          <w:szCs w:val="24"/>
        </w:rPr>
        <w:t xml:space="preserve"> +39-051</w:t>
      </w:r>
      <w:r w:rsidRPr="00AA12FC">
        <w:rPr>
          <w:rFonts w:ascii="Book Antiqua" w:hAnsi="Book Antiqua"/>
          <w:sz w:val="24"/>
          <w:szCs w:val="24"/>
          <w:lang w:eastAsia="zh-CN"/>
        </w:rPr>
        <w:t>-</w:t>
      </w:r>
      <w:r w:rsidRPr="00AA12FC">
        <w:rPr>
          <w:rFonts w:ascii="Book Antiqua" w:hAnsi="Book Antiqua"/>
          <w:sz w:val="24"/>
          <w:szCs w:val="24"/>
        </w:rPr>
        <w:t>6364148</w:t>
      </w:r>
    </w:p>
    <w:p w14:paraId="59658007" w14:textId="77777777" w:rsidR="003E1571" w:rsidRPr="00AA12FC" w:rsidRDefault="003E1571" w:rsidP="003E1571">
      <w:pPr>
        <w:spacing w:after="0" w:line="360" w:lineRule="auto"/>
        <w:jc w:val="both"/>
        <w:rPr>
          <w:rFonts w:ascii="Book Antiqua" w:hAnsi="Book Antiqua"/>
          <w:sz w:val="24"/>
          <w:szCs w:val="24"/>
          <w:lang w:val="it-IT" w:eastAsia="zh-CN"/>
        </w:rPr>
      </w:pPr>
    </w:p>
    <w:p w14:paraId="18AB44F1" w14:textId="56C3E473" w:rsidR="003E1571" w:rsidRPr="00AA12FC" w:rsidRDefault="003E1571" w:rsidP="003E1571">
      <w:pPr>
        <w:spacing w:after="0" w:line="360" w:lineRule="auto"/>
        <w:jc w:val="both"/>
        <w:rPr>
          <w:rFonts w:ascii="Book Antiqua" w:hAnsi="Book Antiqua"/>
          <w:b/>
          <w:sz w:val="24"/>
          <w:szCs w:val="24"/>
        </w:rPr>
      </w:pPr>
      <w:r w:rsidRPr="00AA12FC">
        <w:rPr>
          <w:rFonts w:ascii="Book Antiqua" w:hAnsi="Book Antiqua"/>
          <w:b/>
          <w:sz w:val="24"/>
          <w:szCs w:val="24"/>
        </w:rPr>
        <w:t xml:space="preserve">Received: </w:t>
      </w:r>
      <w:r w:rsidRPr="00AA12FC">
        <w:rPr>
          <w:rFonts w:ascii="Book Antiqua" w:hAnsi="Book Antiqua"/>
          <w:sz w:val="24"/>
          <w:szCs w:val="24"/>
          <w:lang w:eastAsia="zh-CN"/>
        </w:rPr>
        <w:t>May 4, 2014</w:t>
      </w:r>
      <w:r w:rsidRPr="00AA12FC">
        <w:rPr>
          <w:rFonts w:ascii="Book Antiqua" w:hAnsi="Book Antiqua"/>
          <w:b/>
          <w:sz w:val="24"/>
          <w:szCs w:val="24"/>
        </w:rPr>
        <w:t xml:space="preserve"> Revised: </w:t>
      </w:r>
      <w:r w:rsidRPr="00AA12FC">
        <w:rPr>
          <w:rFonts w:ascii="Book Antiqua" w:hAnsi="Book Antiqua"/>
          <w:sz w:val="24"/>
          <w:szCs w:val="24"/>
          <w:lang w:eastAsia="zh-CN"/>
        </w:rPr>
        <w:t>May 25, 2014</w:t>
      </w:r>
      <w:r w:rsidRPr="00AA12FC">
        <w:rPr>
          <w:rFonts w:ascii="Book Antiqua" w:hAnsi="Book Antiqua"/>
          <w:sz w:val="24"/>
          <w:szCs w:val="24"/>
        </w:rPr>
        <w:t xml:space="preserve"> </w:t>
      </w:r>
    </w:p>
    <w:p w14:paraId="3763471C" w14:textId="76ABBFDB" w:rsidR="006C70E9" w:rsidRDefault="003E1571" w:rsidP="006C70E9">
      <w:pPr>
        <w:rPr>
          <w:rFonts w:ascii="Book Antiqua" w:hAnsi="Book Antiqua"/>
          <w:color w:val="000000"/>
          <w:sz w:val="24"/>
        </w:rPr>
      </w:pPr>
      <w:r w:rsidRPr="00AA12FC">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r w:rsidR="006C70E9" w:rsidRPr="006C70E9">
        <w:rPr>
          <w:rFonts w:ascii="Book Antiqua" w:hAnsi="Book Antiqua"/>
          <w:color w:val="000000"/>
          <w:sz w:val="24"/>
        </w:rPr>
        <w:t xml:space="preserve"> </w:t>
      </w:r>
      <w:r w:rsidR="006C70E9">
        <w:rPr>
          <w:rFonts w:ascii="Book Antiqua" w:hAnsi="Book Antiqua"/>
          <w:color w:val="000000"/>
          <w:sz w:val="24"/>
        </w:rPr>
        <w:t>June 27, 2014</w:t>
      </w:r>
    </w:p>
    <w:p w14:paraId="7D809608" w14:textId="77777777" w:rsidR="003E1571" w:rsidRPr="00AA12FC" w:rsidRDefault="003E1571" w:rsidP="003E1571">
      <w:pPr>
        <w:spacing w:after="0" w:line="360" w:lineRule="auto"/>
        <w:jc w:val="both"/>
        <w:rPr>
          <w:rFonts w:ascii="Book Antiqua" w:hAnsi="Book Antiqua"/>
          <w:b/>
          <w:sz w:val="24"/>
          <w:szCs w:val="24"/>
        </w:rPr>
      </w:pPr>
      <w:bookmarkStart w:id="2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AA12FC">
        <w:rPr>
          <w:rFonts w:ascii="Book Antiqua" w:hAnsi="Book Antiqua"/>
          <w:b/>
          <w:sz w:val="24"/>
          <w:szCs w:val="24"/>
        </w:rPr>
        <w:t xml:space="preserve"> </w:t>
      </w:r>
    </w:p>
    <w:p w14:paraId="4908B1DC" w14:textId="77777777" w:rsidR="003E1571" w:rsidRPr="00AA12FC" w:rsidRDefault="003E1571" w:rsidP="003E1571">
      <w:pPr>
        <w:spacing w:after="0" w:line="360" w:lineRule="auto"/>
        <w:jc w:val="both"/>
        <w:rPr>
          <w:rFonts w:ascii="Book Antiqua" w:hAnsi="Book Antiqua" w:cs="宋体"/>
          <w:bCs/>
          <w:color w:val="000000"/>
          <w:sz w:val="24"/>
          <w:szCs w:val="24"/>
        </w:rPr>
      </w:pPr>
      <w:r w:rsidRPr="00AA12FC">
        <w:rPr>
          <w:rFonts w:ascii="Book Antiqua" w:hAnsi="Book Antiqua"/>
          <w:b/>
          <w:sz w:val="24"/>
          <w:szCs w:val="24"/>
        </w:rPr>
        <w:t>Published online:</w:t>
      </w:r>
    </w:p>
    <w:p w14:paraId="7875D2BF" w14:textId="0F72DB85" w:rsidR="00347789" w:rsidRPr="00AA12FC" w:rsidRDefault="00347789" w:rsidP="003E1571">
      <w:pPr>
        <w:spacing w:after="0" w:line="360" w:lineRule="auto"/>
        <w:jc w:val="both"/>
        <w:rPr>
          <w:rFonts w:ascii="Book Antiqua" w:hAnsi="Book Antiqua" w:cs="宋体"/>
          <w:sz w:val="24"/>
          <w:szCs w:val="24"/>
          <w:lang w:eastAsia="zh-CN"/>
        </w:rPr>
      </w:pPr>
    </w:p>
    <w:p w14:paraId="416FC4D2" w14:textId="2CB10D08" w:rsidR="00347789" w:rsidRPr="00AA12FC" w:rsidRDefault="00685C5E" w:rsidP="003E1571">
      <w:pPr>
        <w:spacing w:after="0" w:line="360" w:lineRule="auto"/>
        <w:jc w:val="both"/>
        <w:rPr>
          <w:rFonts w:ascii="Book Antiqua" w:hAnsi="Book Antiqua"/>
          <w:b/>
          <w:sz w:val="24"/>
          <w:szCs w:val="24"/>
          <w:lang w:eastAsia="zh-CN"/>
        </w:rPr>
      </w:pPr>
      <w:r w:rsidRPr="00AA12FC">
        <w:rPr>
          <w:rFonts w:ascii="Book Antiqua" w:hAnsi="Book Antiqua"/>
          <w:b/>
          <w:sz w:val="24"/>
          <w:szCs w:val="24"/>
          <w:lang w:eastAsia="zh-CN"/>
        </w:rPr>
        <w:t>Abstract</w:t>
      </w:r>
    </w:p>
    <w:p w14:paraId="77DE7C62" w14:textId="77777777" w:rsidR="00347789" w:rsidRPr="00AA12FC" w:rsidRDefault="00013F32" w:rsidP="003E1571">
      <w:pPr>
        <w:pStyle w:val="2"/>
        <w:shd w:val="clear" w:color="auto" w:fill="FFFFFF"/>
        <w:spacing w:before="0" w:beforeAutospacing="0" w:after="0" w:afterAutospacing="0" w:line="360" w:lineRule="auto"/>
        <w:jc w:val="both"/>
        <w:textAlignment w:val="baseline"/>
        <w:rPr>
          <w:rFonts w:ascii="Book Antiqua" w:eastAsiaTheme="minorEastAsia" w:hAnsi="Book Antiqua"/>
          <w:b w:val="0"/>
          <w:sz w:val="24"/>
          <w:szCs w:val="24"/>
          <w:lang w:eastAsia="zh-CN"/>
        </w:rPr>
      </w:pPr>
      <w:r w:rsidRPr="00AA12FC">
        <w:rPr>
          <w:rFonts w:ascii="Book Antiqua" w:hAnsi="Book Antiqua"/>
          <w:b w:val="0"/>
          <w:sz w:val="24"/>
          <w:szCs w:val="24"/>
        </w:rPr>
        <w:t xml:space="preserve">The accumulation of fat in the pancreatic gland has been referred to using various synonyms, such as pancreatic </w:t>
      </w:r>
      <w:proofErr w:type="spellStart"/>
      <w:r w:rsidRPr="00AA12FC">
        <w:rPr>
          <w:rFonts w:ascii="Book Antiqua" w:hAnsi="Book Antiqua"/>
          <w:b w:val="0"/>
          <w:sz w:val="24"/>
          <w:szCs w:val="24"/>
        </w:rPr>
        <w:t>lipomatosis</w:t>
      </w:r>
      <w:proofErr w:type="spellEnd"/>
      <w:r w:rsidRPr="00AA12FC">
        <w:rPr>
          <w:rFonts w:ascii="Book Antiqua" w:hAnsi="Book Antiqua"/>
          <w:b w:val="0"/>
          <w:sz w:val="24"/>
          <w:szCs w:val="24"/>
        </w:rPr>
        <w:t xml:space="preserve">, fatty replacement, fatty infiltration, fatty pancreas, </w:t>
      </w:r>
      <w:proofErr w:type="spellStart"/>
      <w:r w:rsidRPr="00AA12FC">
        <w:rPr>
          <w:rFonts w:ascii="Book Antiqua" w:hAnsi="Book Antiqua"/>
          <w:b w:val="0"/>
          <w:sz w:val="24"/>
          <w:szCs w:val="24"/>
        </w:rPr>
        <w:t>lipomatous</w:t>
      </w:r>
      <w:proofErr w:type="spellEnd"/>
      <w:r w:rsidRPr="00AA12FC">
        <w:rPr>
          <w:rFonts w:ascii="Book Antiqua" w:hAnsi="Book Antiqua"/>
          <w:b w:val="0"/>
          <w:sz w:val="24"/>
          <w:szCs w:val="24"/>
        </w:rPr>
        <w:t xml:space="preserve"> </w:t>
      </w:r>
      <w:proofErr w:type="spellStart"/>
      <w:r w:rsidRPr="00AA12FC">
        <w:rPr>
          <w:rFonts w:ascii="Book Antiqua" w:hAnsi="Book Antiqua"/>
          <w:b w:val="0"/>
          <w:sz w:val="24"/>
          <w:szCs w:val="24"/>
        </w:rPr>
        <w:t>pseudohypertrophy</w:t>
      </w:r>
      <w:proofErr w:type="spellEnd"/>
      <w:r w:rsidRPr="00AA12FC">
        <w:rPr>
          <w:rFonts w:ascii="Book Antiqua" w:hAnsi="Book Antiqua"/>
          <w:b w:val="0"/>
          <w:sz w:val="24"/>
          <w:szCs w:val="24"/>
        </w:rPr>
        <w:t xml:space="preserve">, non-alcoholic fatty pancreatic disease and pancreatic </w:t>
      </w:r>
      <w:proofErr w:type="spellStart"/>
      <w:r w:rsidRPr="00AA12FC">
        <w:rPr>
          <w:rFonts w:ascii="Book Antiqua" w:hAnsi="Book Antiqua"/>
          <w:b w:val="0"/>
          <w:sz w:val="24"/>
          <w:szCs w:val="24"/>
        </w:rPr>
        <w:t>steatosis</w:t>
      </w:r>
      <w:proofErr w:type="spellEnd"/>
      <w:r w:rsidRPr="00AA12FC">
        <w:rPr>
          <w:rFonts w:ascii="Book Antiqua" w:hAnsi="Book Antiqua"/>
          <w:b w:val="0"/>
          <w:sz w:val="24"/>
          <w:szCs w:val="24"/>
        </w:rPr>
        <w:t xml:space="preserve"> We believe that pancreatic </w:t>
      </w:r>
      <w:proofErr w:type="spellStart"/>
      <w:r w:rsidRPr="00AA12FC">
        <w:rPr>
          <w:rFonts w:ascii="Book Antiqua" w:hAnsi="Book Antiqua"/>
          <w:b w:val="0"/>
          <w:sz w:val="24"/>
          <w:szCs w:val="24"/>
        </w:rPr>
        <w:t>steatosis</w:t>
      </w:r>
      <w:proofErr w:type="spellEnd"/>
      <w:r w:rsidRPr="00AA12FC">
        <w:rPr>
          <w:rFonts w:ascii="Book Antiqua" w:hAnsi="Book Antiqua"/>
          <w:b w:val="0"/>
          <w:sz w:val="24"/>
          <w:szCs w:val="24"/>
        </w:rPr>
        <w:t xml:space="preserve"> is the best description of fat accumulation in the pancreatic gland without fat replacement, and this term also describes the possibility that the fat accumulation is a reversible process. A review of the existing literature was carried out, and it was found that there was notable evidence from both  the pathological and the imaging point of view that pancreatic </w:t>
      </w:r>
      <w:proofErr w:type="spellStart"/>
      <w:r w:rsidRPr="00AA12FC">
        <w:rPr>
          <w:rFonts w:ascii="Book Antiqua" w:hAnsi="Book Antiqua"/>
          <w:b w:val="0"/>
          <w:sz w:val="24"/>
          <w:szCs w:val="24"/>
        </w:rPr>
        <w:t>steatosis</w:t>
      </w:r>
      <w:proofErr w:type="spellEnd"/>
      <w:r w:rsidRPr="00AA12FC">
        <w:rPr>
          <w:rFonts w:ascii="Book Antiqua" w:hAnsi="Book Antiqua"/>
          <w:b w:val="0"/>
          <w:sz w:val="24"/>
          <w:szCs w:val="24"/>
        </w:rPr>
        <w:t xml:space="preserve"> is an increasing problem due to the increasing incidence of obesity. The conclusion was that pancreatic </w:t>
      </w:r>
      <w:proofErr w:type="spellStart"/>
      <w:r w:rsidRPr="00AA12FC">
        <w:rPr>
          <w:rFonts w:ascii="Book Antiqua" w:hAnsi="Book Antiqua"/>
          <w:b w:val="0"/>
          <w:sz w:val="24"/>
          <w:szCs w:val="24"/>
        </w:rPr>
        <w:t>steatosis</w:t>
      </w:r>
      <w:proofErr w:type="spellEnd"/>
      <w:r w:rsidRPr="00AA12FC">
        <w:rPr>
          <w:rFonts w:ascii="Book Antiqua" w:hAnsi="Book Antiqua"/>
          <w:b w:val="0"/>
          <w:sz w:val="24"/>
          <w:szCs w:val="24"/>
        </w:rPr>
        <w:t xml:space="preserve"> was easily detectable using modern imaging techniques, such as ultrasonography, endoscopic ultrasonography, computed tomography and magnetic resonance imaging. Pancreatic </w:t>
      </w:r>
      <w:proofErr w:type="spellStart"/>
      <w:r w:rsidRPr="00AA12FC">
        <w:rPr>
          <w:rFonts w:ascii="Book Antiqua" w:hAnsi="Book Antiqua"/>
          <w:b w:val="0"/>
          <w:sz w:val="24"/>
          <w:szCs w:val="24"/>
        </w:rPr>
        <w:t>steatosis</w:t>
      </w:r>
      <w:proofErr w:type="spellEnd"/>
      <w:r w:rsidRPr="00AA12FC">
        <w:rPr>
          <w:rFonts w:ascii="Book Antiqua" w:hAnsi="Book Antiqua"/>
          <w:b w:val="0"/>
          <w:sz w:val="24"/>
          <w:szCs w:val="24"/>
        </w:rPr>
        <w:t xml:space="preserve"> was not due to the presence of diabetes mellitus but was highly associated with the metabolic syndrome. The possible presence of </w:t>
      </w:r>
      <w:proofErr w:type="spellStart"/>
      <w:r w:rsidRPr="00AA12FC">
        <w:rPr>
          <w:rFonts w:ascii="Book Antiqua" w:hAnsi="Book Antiqua"/>
          <w:b w:val="0"/>
          <w:sz w:val="24"/>
          <w:szCs w:val="24"/>
        </w:rPr>
        <w:t>steatopancreatitis</w:t>
      </w:r>
      <w:proofErr w:type="spellEnd"/>
      <w:r w:rsidRPr="00AA12FC">
        <w:rPr>
          <w:rFonts w:ascii="Book Antiqua" w:hAnsi="Book Antiqua"/>
          <w:b w:val="0"/>
          <w:sz w:val="24"/>
          <w:szCs w:val="24"/>
        </w:rPr>
        <w:t xml:space="preserve"> should be better evaluated, especially regarding the inflammatory cascade, and additional studies are needed which are capable of assessing whether non-alcoholic </w:t>
      </w:r>
      <w:proofErr w:type="spellStart"/>
      <w:r w:rsidRPr="00AA12FC">
        <w:rPr>
          <w:rFonts w:ascii="Book Antiqua" w:hAnsi="Book Antiqua"/>
          <w:b w:val="0"/>
          <w:sz w:val="24"/>
          <w:szCs w:val="24"/>
        </w:rPr>
        <w:t>steatopancreatitis</w:t>
      </w:r>
      <w:proofErr w:type="spellEnd"/>
      <w:r w:rsidRPr="00AA12FC">
        <w:rPr>
          <w:rFonts w:ascii="Book Antiqua" w:hAnsi="Book Antiqua"/>
          <w:b w:val="0"/>
          <w:sz w:val="24"/>
          <w:szCs w:val="24"/>
        </w:rPr>
        <w:t xml:space="preserve"> really exists as does non-alcoholic </w:t>
      </w:r>
      <w:proofErr w:type="spellStart"/>
      <w:r w:rsidRPr="00AA12FC">
        <w:rPr>
          <w:rFonts w:ascii="Book Antiqua" w:hAnsi="Book Antiqua"/>
          <w:b w:val="0"/>
          <w:sz w:val="24"/>
          <w:szCs w:val="24"/>
        </w:rPr>
        <w:t>steatohepatitis</w:t>
      </w:r>
      <w:proofErr w:type="spellEnd"/>
      <w:r w:rsidRPr="00AA12FC">
        <w:rPr>
          <w:rFonts w:ascii="Book Antiqua" w:hAnsi="Book Antiqua"/>
          <w:b w:val="0"/>
          <w:sz w:val="24"/>
          <w:szCs w:val="24"/>
        </w:rPr>
        <w:t xml:space="preserve">. Finally, the presence of exocrine pancreatic function should be extensively evaluated in patients with pancreatic </w:t>
      </w:r>
      <w:proofErr w:type="spellStart"/>
      <w:r w:rsidRPr="00AA12FC">
        <w:rPr>
          <w:rFonts w:ascii="Book Antiqua" w:hAnsi="Book Antiqua"/>
          <w:b w:val="0"/>
          <w:sz w:val="24"/>
          <w:szCs w:val="24"/>
        </w:rPr>
        <w:t>steatosis</w:t>
      </w:r>
      <w:proofErr w:type="spellEnd"/>
      <w:r w:rsidRPr="00AA12FC">
        <w:rPr>
          <w:rFonts w:ascii="Book Antiqua" w:hAnsi="Book Antiqua"/>
          <w:b w:val="0"/>
          <w:sz w:val="24"/>
          <w:szCs w:val="24"/>
        </w:rPr>
        <w:t>.</w:t>
      </w:r>
    </w:p>
    <w:p w14:paraId="341FF05C" w14:textId="77777777" w:rsidR="003E1571" w:rsidRPr="00AA12FC" w:rsidRDefault="003E1571" w:rsidP="003E1571">
      <w:pPr>
        <w:pStyle w:val="2"/>
        <w:shd w:val="clear" w:color="auto" w:fill="FFFFFF"/>
        <w:spacing w:before="0" w:beforeAutospacing="0" w:after="0" w:afterAutospacing="0" w:line="360" w:lineRule="auto"/>
        <w:jc w:val="both"/>
        <w:textAlignment w:val="baseline"/>
        <w:rPr>
          <w:rFonts w:ascii="Book Antiqua" w:eastAsiaTheme="minorEastAsia" w:hAnsi="Book Antiqua"/>
          <w:b w:val="0"/>
          <w:sz w:val="24"/>
          <w:szCs w:val="24"/>
          <w:lang w:eastAsia="zh-CN"/>
        </w:rPr>
      </w:pPr>
    </w:p>
    <w:p w14:paraId="675E6DEF" w14:textId="77777777" w:rsidR="003E1571" w:rsidRPr="00AA12FC" w:rsidRDefault="003E1571" w:rsidP="003E1571">
      <w:pPr>
        <w:spacing w:after="0" w:line="360" w:lineRule="auto"/>
        <w:jc w:val="both"/>
        <w:rPr>
          <w:rFonts w:ascii="Book Antiqua" w:hAnsi="Book Antiqua"/>
          <w:sz w:val="24"/>
          <w:szCs w:val="24"/>
          <w:lang w:val="en-GB"/>
        </w:rPr>
      </w:pPr>
      <w:r w:rsidRPr="00AA12FC">
        <w:rPr>
          <w:rFonts w:ascii="Book Antiqua" w:hAnsi="Book Antiqua"/>
          <w:sz w:val="24"/>
          <w:szCs w:val="24"/>
        </w:rPr>
        <w:t xml:space="preserve">© </w:t>
      </w:r>
      <w:r w:rsidRPr="00AA12FC">
        <w:rPr>
          <w:rFonts w:ascii="Book Antiqua" w:hAnsi="Book Antiqua"/>
          <w:sz w:val="24"/>
          <w:szCs w:val="24"/>
          <w:lang w:val="en-GB"/>
        </w:rPr>
        <w:t xml:space="preserve">2014 </w:t>
      </w:r>
      <w:proofErr w:type="spellStart"/>
      <w:r w:rsidRPr="00AA12FC">
        <w:rPr>
          <w:rFonts w:ascii="Book Antiqua" w:hAnsi="Book Antiqua"/>
          <w:sz w:val="24"/>
          <w:szCs w:val="24"/>
          <w:lang w:val="en-GB"/>
        </w:rPr>
        <w:t>Baishideng</w:t>
      </w:r>
      <w:proofErr w:type="spellEnd"/>
      <w:r w:rsidRPr="00AA12FC">
        <w:rPr>
          <w:rFonts w:ascii="Book Antiqua" w:hAnsi="Book Antiqua"/>
          <w:sz w:val="24"/>
          <w:szCs w:val="24"/>
          <w:lang w:val="en-GB"/>
        </w:rPr>
        <w:t xml:space="preserve"> Publishing Group Inc. All rights reserved.</w:t>
      </w:r>
    </w:p>
    <w:p w14:paraId="79FFDA16" w14:textId="77777777" w:rsidR="003E1571" w:rsidRPr="00AA12FC" w:rsidRDefault="003E1571" w:rsidP="003E1571">
      <w:pPr>
        <w:pStyle w:val="2"/>
        <w:shd w:val="clear" w:color="auto" w:fill="FFFFFF"/>
        <w:spacing w:before="0" w:beforeAutospacing="0" w:after="0" w:afterAutospacing="0" w:line="360" w:lineRule="auto"/>
        <w:jc w:val="both"/>
        <w:textAlignment w:val="baseline"/>
        <w:rPr>
          <w:rFonts w:ascii="Book Antiqua" w:eastAsiaTheme="minorEastAsia" w:hAnsi="Book Antiqua"/>
          <w:b w:val="0"/>
          <w:sz w:val="24"/>
          <w:szCs w:val="24"/>
          <w:lang w:val="en-GB" w:eastAsia="zh-CN"/>
        </w:rPr>
      </w:pPr>
    </w:p>
    <w:p w14:paraId="47052D8B" w14:textId="77777777" w:rsidR="003E1571" w:rsidRPr="00AA12FC" w:rsidRDefault="003E1571" w:rsidP="003E1571">
      <w:pPr>
        <w:spacing w:after="0" w:line="360" w:lineRule="auto"/>
        <w:jc w:val="both"/>
        <w:rPr>
          <w:rFonts w:ascii="Book Antiqua" w:hAnsi="Book Antiqua" w:cs="宋体"/>
          <w:sz w:val="24"/>
          <w:szCs w:val="24"/>
        </w:rPr>
      </w:pPr>
      <w:r w:rsidRPr="00AA12FC">
        <w:rPr>
          <w:rFonts w:ascii="Book Antiqua" w:hAnsi="Book Antiqua" w:cs="宋体"/>
          <w:b/>
          <w:sz w:val="24"/>
          <w:szCs w:val="24"/>
        </w:rPr>
        <w:t>Key words:</w:t>
      </w:r>
      <w:r w:rsidRPr="00AA12FC">
        <w:rPr>
          <w:rFonts w:ascii="Book Antiqua" w:hAnsi="Book Antiqua" w:cs="宋体"/>
          <w:sz w:val="24"/>
          <w:szCs w:val="24"/>
        </w:rPr>
        <w:t xml:space="preserve"> Computed tomography; Endoscopic ultrasonography</w:t>
      </w:r>
      <w:r w:rsidRPr="00AA12FC">
        <w:rPr>
          <w:rFonts w:ascii="Book Antiqua" w:hAnsi="Book Antiqua" w:cs="宋体"/>
          <w:sz w:val="24"/>
          <w:szCs w:val="24"/>
          <w:lang w:eastAsia="zh-CN"/>
        </w:rPr>
        <w:t>;</w:t>
      </w:r>
      <w:r w:rsidRPr="00AA12FC">
        <w:rPr>
          <w:rFonts w:ascii="Book Antiqua" w:hAnsi="Book Antiqua" w:cs="宋体"/>
          <w:sz w:val="24"/>
          <w:szCs w:val="24"/>
        </w:rPr>
        <w:t xml:space="preserve"> Magnetic resonance imaging; Metabolic syndrome; Pancreatic </w:t>
      </w:r>
      <w:proofErr w:type="spellStart"/>
      <w:r w:rsidRPr="00AA12FC">
        <w:rPr>
          <w:rFonts w:ascii="Book Antiqua" w:hAnsi="Book Antiqua" w:cs="宋体"/>
          <w:sz w:val="24"/>
          <w:szCs w:val="24"/>
        </w:rPr>
        <w:t>steatosis</w:t>
      </w:r>
      <w:proofErr w:type="spellEnd"/>
      <w:r w:rsidRPr="00AA12FC">
        <w:rPr>
          <w:rFonts w:ascii="Book Antiqua" w:hAnsi="Book Antiqua" w:cs="宋体"/>
          <w:sz w:val="24"/>
          <w:szCs w:val="24"/>
        </w:rPr>
        <w:t>; Pathology</w:t>
      </w:r>
      <w:r w:rsidRPr="00AA12FC">
        <w:rPr>
          <w:rFonts w:ascii="Book Antiqua" w:hAnsi="Book Antiqua" w:cs="宋体"/>
          <w:sz w:val="24"/>
          <w:szCs w:val="24"/>
          <w:lang w:eastAsia="zh-CN"/>
        </w:rPr>
        <w:t>;</w:t>
      </w:r>
      <w:r w:rsidRPr="00AA12FC">
        <w:rPr>
          <w:rFonts w:ascii="Book Antiqua" w:hAnsi="Book Antiqua" w:cs="宋体"/>
          <w:sz w:val="24"/>
          <w:szCs w:val="24"/>
        </w:rPr>
        <w:t xml:space="preserve"> Type 2 diabetes mellitus; Ultrasonography</w:t>
      </w:r>
    </w:p>
    <w:p w14:paraId="2D56C279" w14:textId="77777777" w:rsidR="00347789" w:rsidRPr="00AA12FC" w:rsidRDefault="00347789" w:rsidP="003E1571">
      <w:pPr>
        <w:spacing w:after="0" w:line="360" w:lineRule="auto"/>
        <w:jc w:val="both"/>
        <w:rPr>
          <w:rFonts w:ascii="Book Antiqua" w:hAnsi="Book Antiqua"/>
          <w:b/>
          <w:sz w:val="24"/>
          <w:szCs w:val="24"/>
        </w:rPr>
      </w:pPr>
    </w:p>
    <w:p w14:paraId="72C1E7E2" w14:textId="69CEC9DB" w:rsidR="00347789" w:rsidRPr="00AA12FC" w:rsidRDefault="00347789" w:rsidP="003E1571">
      <w:pPr>
        <w:spacing w:after="0" w:line="360" w:lineRule="auto"/>
        <w:jc w:val="both"/>
        <w:rPr>
          <w:rFonts w:ascii="Book Antiqua" w:hAnsi="Book Antiqua"/>
          <w:sz w:val="24"/>
          <w:szCs w:val="24"/>
          <w:lang w:eastAsia="zh-CN"/>
        </w:rPr>
      </w:pPr>
      <w:r w:rsidRPr="00AA12FC">
        <w:rPr>
          <w:rFonts w:ascii="Book Antiqua" w:hAnsi="Book Antiqua"/>
          <w:b/>
          <w:sz w:val="24"/>
          <w:szCs w:val="24"/>
        </w:rPr>
        <w:t>Core tip</w:t>
      </w:r>
      <w:r w:rsidR="003E1571" w:rsidRPr="00AA12FC">
        <w:rPr>
          <w:rFonts w:ascii="Book Antiqua" w:hAnsi="Book Antiqua"/>
          <w:b/>
          <w:sz w:val="24"/>
          <w:szCs w:val="24"/>
          <w:lang w:eastAsia="zh-CN"/>
        </w:rPr>
        <w:t xml:space="preserve">: </w:t>
      </w:r>
      <w:r w:rsidR="00013F32" w:rsidRPr="00AA12FC">
        <w:rPr>
          <w:rFonts w:ascii="Book Antiqua" w:hAnsi="Book Antiqua"/>
          <w:sz w:val="24"/>
          <w:szCs w:val="24"/>
        </w:rPr>
        <w:t xml:space="preserve">Pancreatic </w:t>
      </w:r>
      <w:proofErr w:type="spellStart"/>
      <w:r w:rsidR="00013F32" w:rsidRPr="00AA12FC">
        <w:rPr>
          <w:rFonts w:ascii="Book Antiqua" w:hAnsi="Book Antiqua"/>
          <w:sz w:val="24"/>
          <w:szCs w:val="24"/>
        </w:rPr>
        <w:t>steatosis</w:t>
      </w:r>
      <w:proofErr w:type="spellEnd"/>
      <w:r w:rsidR="00013F32" w:rsidRPr="00AA12FC">
        <w:rPr>
          <w:rFonts w:ascii="Book Antiqua" w:hAnsi="Book Antiqua"/>
          <w:sz w:val="24"/>
          <w:szCs w:val="24"/>
        </w:rPr>
        <w:t xml:space="preserve"> is easily detectable using modern imaging techniques, such as ultrasonography, endoscopic ultrasonography, computed tomography and magnetic resonance imaging. It is not due to the presence of diabetes mellitus but is highly associated with the metabolic syndrome. The possible presence of </w:t>
      </w:r>
      <w:proofErr w:type="spellStart"/>
      <w:r w:rsidR="00013F32" w:rsidRPr="00AA12FC">
        <w:rPr>
          <w:rFonts w:ascii="Book Antiqua" w:hAnsi="Book Antiqua"/>
          <w:sz w:val="24"/>
          <w:szCs w:val="24"/>
        </w:rPr>
        <w:t>steatopancreatitis</w:t>
      </w:r>
      <w:proofErr w:type="spellEnd"/>
      <w:r w:rsidR="00013F32" w:rsidRPr="00AA12FC">
        <w:rPr>
          <w:rFonts w:ascii="Book Antiqua" w:hAnsi="Book Antiqua"/>
          <w:sz w:val="24"/>
          <w:szCs w:val="24"/>
        </w:rPr>
        <w:t xml:space="preserve"> should be better </w:t>
      </w:r>
      <w:r w:rsidR="00013F32" w:rsidRPr="00AA12FC">
        <w:rPr>
          <w:rFonts w:ascii="Book Antiqua" w:hAnsi="Book Antiqua"/>
          <w:sz w:val="24"/>
          <w:szCs w:val="24"/>
        </w:rPr>
        <w:lastRenderedPageBreak/>
        <w:t xml:space="preserve">evaluated, especially regarding the inflammatory cascade, and additional studies are needed which are capable of assessing whether non-alcoholic </w:t>
      </w:r>
      <w:proofErr w:type="spellStart"/>
      <w:r w:rsidR="00013F32" w:rsidRPr="00AA12FC">
        <w:rPr>
          <w:rFonts w:ascii="Book Antiqua" w:hAnsi="Book Antiqua"/>
          <w:sz w:val="24"/>
          <w:szCs w:val="24"/>
        </w:rPr>
        <w:t>steatopancreatitis</w:t>
      </w:r>
      <w:proofErr w:type="spellEnd"/>
      <w:r w:rsidR="00013F32" w:rsidRPr="00AA12FC">
        <w:rPr>
          <w:rFonts w:ascii="Book Antiqua" w:hAnsi="Book Antiqua"/>
          <w:sz w:val="24"/>
          <w:szCs w:val="24"/>
        </w:rPr>
        <w:t xml:space="preserve"> really exists as does non-alcoholic </w:t>
      </w:r>
      <w:proofErr w:type="spellStart"/>
      <w:r w:rsidR="00013F32" w:rsidRPr="00AA12FC">
        <w:rPr>
          <w:rFonts w:ascii="Book Antiqua" w:hAnsi="Book Antiqua"/>
          <w:sz w:val="24"/>
          <w:szCs w:val="24"/>
        </w:rPr>
        <w:t>steatohepatitis</w:t>
      </w:r>
      <w:proofErr w:type="spellEnd"/>
      <w:r w:rsidR="00013F32" w:rsidRPr="00AA12FC">
        <w:rPr>
          <w:rFonts w:ascii="Book Antiqua" w:hAnsi="Book Antiqua"/>
          <w:sz w:val="24"/>
          <w:szCs w:val="24"/>
        </w:rPr>
        <w:t xml:space="preserve">. Additional studies regarding the exocrine pancreatic function in patients with pancreatic </w:t>
      </w:r>
      <w:proofErr w:type="spellStart"/>
      <w:r w:rsidR="00013F32" w:rsidRPr="00AA12FC">
        <w:rPr>
          <w:rFonts w:ascii="Book Antiqua" w:hAnsi="Book Antiqua"/>
          <w:sz w:val="24"/>
          <w:szCs w:val="24"/>
        </w:rPr>
        <w:t>steatosis</w:t>
      </w:r>
      <w:proofErr w:type="spellEnd"/>
      <w:r w:rsidR="00013F32" w:rsidRPr="00AA12FC">
        <w:rPr>
          <w:rFonts w:ascii="Book Antiqua" w:hAnsi="Book Antiqua"/>
          <w:sz w:val="24"/>
          <w:szCs w:val="24"/>
        </w:rPr>
        <w:t xml:space="preserve"> are needed.</w:t>
      </w:r>
    </w:p>
    <w:p w14:paraId="3A1702EF" w14:textId="77777777" w:rsidR="003E1571" w:rsidRPr="00AA12FC" w:rsidRDefault="003E1571" w:rsidP="003E1571">
      <w:pPr>
        <w:spacing w:after="0" w:line="360" w:lineRule="auto"/>
        <w:jc w:val="both"/>
        <w:rPr>
          <w:rFonts w:ascii="Book Antiqua" w:hAnsi="Book Antiqua"/>
          <w:b/>
          <w:sz w:val="24"/>
          <w:szCs w:val="24"/>
          <w:lang w:eastAsia="zh-CN"/>
        </w:rPr>
      </w:pPr>
    </w:p>
    <w:p w14:paraId="669D4C58" w14:textId="02717E73" w:rsidR="003E1571" w:rsidRPr="00AA12FC" w:rsidRDefault="003E1571" w:rsidP="003E1571">
      <w:pPr>
        <w:spacing w:after="0" w:line="360" w:lineRule="auto"/>
        <w:jc w:val="both"/>
        <w:rPr>
          <w:rFonts w:ascii="Book Antiqua" w:hAnsi="Book Antiqua"/>
          <w:sz w:val="24"/>
          <w:szCs w:val="24"/>
          <w:lang w:eastAsia="zh-CN"/>
        </w:rPr>
      </w:pPr>
      <w:proofErr w:type="spellStart"/>
      <w:r w:rsidRPr="00AA12FC">
        <w:rPr>
          <w:rFonts w:ascii="Book Antiqua" w:hAnsi="Book Antiqua" w:cs="宋体"/>
          <w:sz w:val="24"/>
          <w:szCs w:val="24"/>
        </w:rPr>
        <w:t>Pezzilli</w:t>
      </w:r>
      <w:proofErr w:type="spellEnd"/>
      <w:r w:rsidRPr="00AA12FC">
        <w:rPr>
          <w:rFonts w:ascii="Book Antiqua" w:hAnsi="Book Antiqua" w:cs="宋体"/>
          <w:sz w:val="24"/>
          <w:szCs w:val="24"/>
          <w:lang w:eastAsia="zh-CN"/>
        </w:rPr>
        <w:t xml:space="preserve"> R,</w:t>
      </w:r>
      <w:r w:rsidRPr="00AA12FC">
        <w:rPr>
          <w:rFonts w:ascii="Book Antiqua" w:hAnsi="Book Antiqua" w:cs="宋体"/>
          <w:sz w:val="24"/>
          <w:szCs w:val="24"/>
        </w:rPr>
        <w:t xml:space="preserve"> </w:t>
      </w:r>
      <w:proofErr w:type="spellStart"/>
      <w:r w:rsidRPr="00AA12FC">
        <w:rPr>
          <w:rFonts w:ascii="Book Antiqua" w:hAnsi="Book Antiqua" w:cs="宋体"/>
          <w:sz w:val="24"/>
          <w:szCs w:val="24"/>
        </w:rPr>
        <w:t>Calculli</w:t>
      </w:r>
      <w:proofErr w:type="spellEnd"/>
      <w:r w:rsidRPr="00AA12FC">
        <w:rPr>
          <w:rFonts w:ascii="Book Antiqua" w:hAnsi="Book Antiqua" w:cs="宋体"/>
          <w:sz w:val="24"/>
          <w:szCs w:val="24"/>
        </w:rPr>
        <w:t xml:space="preserve"> </w:t>
      </w:r>
      <w:r w:rsidRPr="00AA12FC">
        <w:rPr>
          <w:rFonts w:ascii="Book Antiqua" w:hAnsi="Book Antiqua" w:cs="宋体"/>
          <w:sz w:val="24"/>
          <w:szCs w:val="24"/>
          <w:lang w:eastAsia="zh-CN"/>
        </w:rPr>
        <w:t>L.</w:t>
      </w:r>
      <w:r w:rsidRPr="00AA12FC">
        <w:rPr>
          <w:rFonts w:ascii="Book Antiqua" w:hAnsi="Book Antiqua"/>
          <w:sz w:val="24"/>
          <w:szCs w:val="24"/>
        </w:rPr>
        <w:t xml:space="preserve"> Pancreatic </w:t>
      </w:r>
      <w:proofErr w:type="spellStart"/>
      <w:r w:rsidRPr="00AA12FC">
        <w:rPr>
          <w:rFonts w:ascii="Book Antiqua" w:hAnsi="Book Antiqua"/>
          <w:sz w:val="24"/>
          <w:szCs w:val="24"/>
        </w:rPr>
        <w:t>steatosis</w:t>
      </w:r>
      <w:proofErr w:type="spellEnd"/>
      <w:r w:rsidRPr="00AA12FC">
        <w:rPr>
          <w:rFonts w:ascii="Book Antiqua" w:hAnsi="Book Antiqua"/>
          <w:sz w:val="24"/>
          <w:szCs w:val="24"/>
        </w:rPr>
        <w:t>: Is it related to either obesity or diabetes mellitus?</w:t>
      </w:r>
      <w:r w:rsidRPr="00AA12FC">
        <w:rPr>
          <w:rFonts w:ascii="Book Antiqua" w:hAnsi="Book Antiqua"/>
          <w:i/>
          <w:iCs/>
          <w:sz w:val="24"/>
          <w:szCs w:val="24"/>
        </w:rPr>
        <w:t xml:space="preserve"> World J Diabetes</w:t>
      </w:r>
      <w:r w:rsidRPr="00AA12FC">
        <w:rPr>
          <w:rFonts w:ascii="Book Antiqua" w:hAnsi="Book Antiqua"/>
          <w:sz w:val="24"/>
          <w:szCs w:val="24"/>
          <w:lang w:eastAsia="zh-CN"/>
        </w:rPr>
        <w:t xml:space="preserve"> 2014; </w:t>
      </w:r>
      <w:proofErr w:type="gramStart"/>
      <w:r w:rsidRPr="00AA12FC">
        <w:rPr>
          <w:rFonts w:ascii="Book Antiqua" w:hAnsi="Book Antiqua"/>
          <w:sz w:val="24"/>
          <w:szCs w:val="24"/>
          <w:lang w:eastAsia="zh-CN"/>
        </w:rPr>
        <w:t>In</w:t>
      </w:r>
      <w:proofErr w:type="gramEnd"/>
      <w:r w:rsidRPr="00AA12FC">
        <w:rPr>
          <w:rFonts w:ascii="Book Antiqua" w:hAnsi="Book Antiqua"/>
          <w:sz w:val="24"/>
          <w:szCs w:val="24"/>
          <w:lang w:eastAsia="zh-CN"/>
        </w:rPr>
        <w:t xml:space="preserve"> press</w:t>
      </w:r>
    </w:p>
    <w:p w14:paraId="7A28E471" w14:textId="77777777" w:rsidR="003E1571" w:rsidRPr="00AA12FC" w:rsidRDefault="003E1571" w:rsidP="003E1571">
      <w:pPr>
        <w:spacing w:after="0" w:line="360" w:lineRule="auto"/>
        <w:jc w:val="both"/>
        <w:rPr>
          <w:rFonts w:ascii="Book Antiqua" w:hAnsi="Book Antiqua"/>
          <w:sz w:val="24"/>
          <w:szCs w:val="24"/>
          <w:lang w:eastAsia="zh-CN"/>
        </w:rPr>
      </w:pPr>
    </w:p>
    <w:p w14:paraId="13E9B8D3" w14:textId="1E7B25D0" w:rsidR="00013F32" w:rsidRPr="00AA12FC" w:rsidRDefault="003E1571" w:rsidP="003E1571">
      <w:pPr>
        <w:spacing w:after="0" w:line="360" w:lineRule="auto"/>
        <w:jc w:val="both"/>
        <w:rPr>
          <w:rFonts w:ascii="Book Antiqua" w:eastAsia="Calibri" w:hAnsi="Book Antiqua"/>
          <w:b/>
          <w:sz w:val="24"/>
          <w:szCs w:val="24"/>
        </w:rPr>
      </w:pPr>
      <w:r w:rsidRPr="00AA12FC">
        <w:rPr>
          <w:rFonts w:ascii="Book Antiqua" w:eastAsia="Calibri" w:hAnsi="Book Antiqua"/>
          <w:b/>
          <w:sz w:val="24"/>
          <w:szCs w:val="24"/>
        </w:rPr>
        <w:t>INTRODUCTION</w:t>
      </w:r>
    </w:p>
    <w:p w14:paraId="0864238A" w14:textId="630FC005" w:rsidR="00013F32" w:rsidRPr="00AA12FC" w:rsidRDefault="00013F32" w:rsidP="003E1571">
      <w:pPr>
        <w:spacing w:after="0" w:line="360" w:lineRule="auto"/>
        <w:jc w:val="both"/>
        <w:rPr>
          <w:rFonts w:ascii="Book Antiqua" w:eastAsia="Calibri" w:hAnsi="Book Antiqua"/>
          <w:sz w:val="24"/>
          <w:szCs w:val="24"/>
        </w:rPr>
      </w:pPr>
      <w:r w:rsidRPr="00AA12FC">
        <w:rPr>
          <w:rFonts w:ascii="Book Antiqua" w:eastAsia="Calibri" w:hAnsi="Book Antiqua"/>
          <w:sz w:val="24"/>
          <w:szCs w:val="24"/>
        </w:rPr>
        <w:t xml:space="preserve">Obesity has become a major problem of social and psychological dimensions and it affects all age and socioeconomic groups. It was calculated that, in 1995, there were approximately 200 million obese adults worldwide and another 18 million children </w:t>
      </w:r>
      <w:proofErr w:type="gramStart"/>
      <w:r w:rsidRPr="00AA12FC">
        <w:rPr>
          <w:rFonts w:ascii="Book Antiqua" w:eastAsia="Calibri" w:hAnsi="Book Antiqua"/>
          <w:sz w:val="24"/>
          <w:szCs w:val="24"/>
        </w:rPr>
        <w:t>under</w:t>
      </w:r>
      <w:proofErr w:type="gramEnd"/>
      <w:r w:rsidRPr="00AA12FC">
        <w:rPr>
          <w:rFonts w:ascii="Book Antiqua" w:eastAsia="Calibri" w:hAnsi="Book Antiqua"/>
          <w:sz w:val="24"/>
          <w:szCs w:val="24"/>
        </w:rPr>
        <w:t xml:space="preserve"> five classified as overweight. In 2000, the number of obese adults increased to over 300 million, and there are also obese subjects in developing countries; it has been estimated that over 115 million people suffe</w:t>
      </w:r>
      <w:r w:rsidR="003E1571" w:rsidRPr="00AA12FC">
        <w:rPr>
          <w:rFonts w:ascii="Book Antiqua" w:eastAsia="Calibri" w:hAnsi="Book Antiqua"/>
          <w:sz w:val="24"/>
          <w:szCs w:val="24"/>
        </w:rPr>
        <w:t xml:space="preserve">r from obesity-related </w:t>
      </w:r>
      <w:proofErr w:type="gramStart"/>
      <w:r w:rsidR="003E1571" w:rsidRPr="00AA12FC">
        <w:rPr>
          <w:rFonts w:ascii="Book Antiqua" w:eastAsia="Calibri" w:hAnsi="Book Antiqua"/>
          <w:sz w:val="24"/>
          <w:szCs w:val="24"/>
        </w:rPr>
        <w:t>problems</w:t>
      </w:r>
      <w:r w:rsidR="003E1571" w:rsidRPr="00AA12FC">
        <w:rPr>
          <w:rFonts w:ascii="Book Antiqua" w:eastAsiaTheme="minorEastAsia" w:hAnsi="Book Antiqua" w:hint="eastAsia"/>
          <w:sz w:val="24"/>
          <w:szCs w:val="24"/>
          <w:vertAlign w:val="superscript"/>
          <w:lang w:eastAsia="zh-CN"/>
        </w:rPr>
        <w:t>[</w:t>
      </w:r>
      <w:proofErr w:type="gramEnd"/>
      <w:r w:rsidRPr="00AA12FC">
        <w:rPr>
          <w:rFonts w:ascii="Book Antiqua" w:eastAsia="Calibri" w:hAnsi="Book Antiqua"/>
          <w:sz w:val="24"/>
          <w:szCs w:val="24"/>
          <w:vertAlign w:val="superscript"/>
        </w:rPr>
        <w:t>1</w:t>
      </w:r>
      <w:r w:rsidR="003E1571" w:rsidRPr="00AA12FC">
        <w:rPr>
          <w:rFonts w:ascii="Book Antiqua" w:eastAsiaTheme="minorEastAsia" w:hAnsi="Book Antiqua" w:hint="eastAsia"/>
          <w:sz w:val="24"/>
          <w:szCs w:val="24"/>
          <w:vertAlign w:val="superscript"/>
          <w:lang w:eastAsia="zh-CN"/>
        </w:rPr>
        <w:t>]</w:t>
      </w:r>
      <w:r w:rsidRPr="00AA12FC">
        <w:rPr>
          <w:rFonts w:ascii="Book Antiqua" w:eastAsia="Calibri" w:hAnsi="Book Antiqua"/>
          <w:sz w:val="24"/>
          <w:szCs w:val="24"/>
        </w:rPr>
        <w:t>. Due to the worldwide presence of this problem, the term “</w:t>
      </w:r>
      <w:proofErr w:type="spellStart"/>
      <w:r w:rsidRPr="00AA12FC">
        <w:rPr>
          <w:rFonts w:ascii="Book Antiqua" w:eastAsia="Calibri" w:hAnsi="Book Antiqua"/>
          <w:sz w:val="24"/>
          <w:szCs w:val="24"/>
        </w:rPr>
        <w:t>globes</w:t>
      </w:r>
      <w:r w:rsidR="003E1571" w:rsidRPr="00AA12FC">
        <w:rPr>
          <w:rFonts w:ascii="Book Antiqua" w:eastAsia="Calibri" w:hAnsi="Book Antiqua"/>
          <w:sz w:val="24"/>
          <w:szCs w:val="24"/>
        </w:rPr>
        <w:t>ity</w:t>
      </w:r>
      <w:proofErr w:type="spellEnd"/>
      <w:r w:rsidR="003E1571" w:rsidRPr="00AA12FC">
        <w:rPr>
          <w:rFonts w:ascii="Book Antiqua" w:eastAsia="Calibri" w:hAnsi="Book Antiqua"/>
          <w:sz w:val="24"/>
          <w:szCs w:val="24"/>
        </w:rPr>
        <w:t xml:space="preserve">” has been coined by the </w:t>
      </w:r>
      <w:proofErr w:type="gramStart"/>
      <w:r w:rsidR="003E1571" w:rsidRPr="00AA12FC">
        <w:rPr>
          <w:rFonts w:ascii="Book Antiqua" w:eastAsia="Calibri" w:hAnsi="Book Antiqua"/>
          <w:sz w:val="24"/>
          <w:szCs w:val="24"/>
        </w:rPr>
        <w:t>WHO</w:t>
      </w:r>
      <w:r w:rsidR="003E1571" w:rsidRPr="00AA12FC">
        <w:rPr>
          <w:rFonts w:ascii="Book Antiqua" w:eastAsiaTheme="minorEastAsia" w:hAnsi="Book Antiqua" w:hint="eastAsia"/>
          <w:sz w:val="24"/>
          <w:szCs w:val="24"/>
          <w:vertAlign w:val="superscript"/>
          <w:lang w:eastAsia="zh-CN"/>
        </w:rPr>
        <w:t>[</w:t>
      </w:r>
      <w:proofErr w:type="gramEnd"/>
      <w:r w:rsidRPr="00AA12FC">
        <w:rPr>
          <w:rFonts w:ascii="Book Antiqua" w:eastAsia="Calibri" w:hAnsi="Book Antiqua"/>
          <w:sz w:val="24"/>
          <w:szCs w:val="24"/>
          <w:vertAlign w:val="superscript"/>
        </w:rPr>
        <w:t>2</w:t>
      </w:r>
      <w:r w:rsidR="003E1571" w:rsidRPr="00AA12FC">
        <w:rPr>
          <w:rFonts w:ascii="Book Antiqua" w:eastAsiaTheme="minorEastAsia" w:hAnsi="Book Antiqua" w:hint="eastAsia"/>
          <w:sz w:val="24"/>
          <w:szCs w:val="24"/>
          <w:vertAlign w:val="superscript"/>
          <w:lang w:eastAsia="zh-CN"/>
        </w:rPr>
        <w:t>]</w:t>
      </w:r>
      <w:r w:rsidRPr="00AA12FC">
        <w:rPr>
          <w:rFonts w:ascii="Book Antiqua" w:eastAsia="Calibri" w:hAnsi="Book Antiqua"/>
          <w:sz w:val="24"/>
          <w:szCs w:val="24"/>
        </w:rPr>
        <w:t>.</w:t>
      </w:r>
    </w:p>
    <w:p w14:paraId="04B4110B" w14:textId="77777777" w:rsidR="00013F32" w:rsidRPr="00AA12FC" w:rsidRDefault="00013F32" w:rsidP="003E1571">
      <w:pPr>
        <w:shd w:val="clear" w:color="auto" w:fill="FFFFFF"/>
        <w:spacing w:after="0" w:line="360" w:lineRule="auto"/>
        <w:ind w:firstLineChars="100" w:firstLine="240"/>
        <w:jc w:val="both"/>
        <w:textAlignment w:val="baseline"/>
        <w:rPr>
          <w:rFonts w:ascii="Book Antiqua" w:eastAsia="Times New Roman" w:hAnsi="Book Antiqua"/>
          <w:bCs/>
          <w:sz w:val="24"/>
          <w:szCs w:val="24"/>
        </w:rPr>
      </w:pPr>
      <w:r w:rsidRPr="00AA12FC">
        <w:rPr>
          <w:rFonts w:ascii="Book Antiqua" w:eastAsia="Times New Roman" w:hAnsi="Book Antiqua"/>
          <w:bCs/>
          <w:sz w:val="24"/>
          <w:szCs w:val="24"/>
        </w:rPr>
        <w:t xml:space="preserve">Obesity is associated with an elevated number of diseases, and the </w:t>
      </w:r>
      <w:r w:rsidRPr="00AA12FC">
        <w:rPr>
          <w:rFonts w:ascii="Book Antiqua" w:eastAsia="Times New Roman" w:hAnsi="Book Antiqua"/>
          <w:bCs/>
          <w:sz w:val="24"/>
          <w:szCs w:val="24"/>
          <w:bdr w:val="none" w:sz="0" w:space="0" w:color="auto" w:frame="1"/>
        </w:rPr>
        <w:t xml:space="preserve">top 10 obesity-related diseases are </w:t>
      </w:r>
      <w:r w:rsidRPr="00AA12FC">
        <w:rPr>
          <w:rFonts w:ascii="Book Antiqua" w:eastAsia="Times New Roman" w:hAnsi="Book Antiqua"/>
          <w:bCs/>
          <w:sz w:val="24"/>
          <w:szCs w:val="24"/>
        </w:rPr>
        <w:t xml:space="preserve">high blood pressure, diabetes, heart disease, brain disease, cancer, infertility, </w:t>
      </w:r>
      <w:proofErr w:type="gramStart"/>
      <w:r w:rsidRPr="00AA12FC">
        <w:rPr>
          <w:rFonts w:ascii="Book Antiqua" w:eastAsia="Times New Roman" w:hAnsi="Book Antiqua"/>
          <w:bCs/>
          <w:sz w:val="24"/>
          <w:szCs w:val="24"/>
        </w:rPr>
        <w:t>back</w:t>
      </w:r>
      <w:proofErr w:type="gramEnd"/>
      <w:r w:rsidRPr="00AA12FC">
        <w:rPr>
          <w:rFonts w:ascii="Book Antiqua" w:eastAsia="Times New Roman" w:hAnsi="Book Antiqua"/>
          <w:bCs/>
          <w:sz w:val="24"/>
          <w:szCs w:val="24"/>
        </w:rPr>
        <w:t xml:space="preserve"> pain due to injury to the most vulnerable parts of the spine, skin infections, gastric ulcers and gallstones.</w:t>
      </w:r>
    </w:p>
    <w:p w14:paraId="0AFE9769" w14:textId="7A6A00BE" w:rsidR="00013F32" w:rsidRPr="00AA12FC" w:rsidRDefault="00013F32" w:rsidP="003E1571">
      <w:pPr>
        <w:shd w:val="clear" w:color="auto" w:fill="FFFFFF"/>
        <w:spacing w:after="0" w:line="360" w:lineRule="auto"/>
        <w:ind w:firstLineChars="100" w:firstLine="240"/>
        <w:jc w:val="both"/>
        <w:textAlignment w:val="baseline"/>
        <w:rPr>
          <w:rFonts w:ascii="Book Antiqua" w:eastAsia="Times New Roman" w:hAnsi="Book Antiqua"/>
          <w:bCs/>
          <w:sz w:val="24"/>
          <w:szCs w:val="24"/>
        </w:rPr>
      </w:pPr>
      <w:r w:rsidRPr="00AA12FC">
        <w:rPr>
          <w:rFonts w:ascii="Book Antiqua" w:eastAsia="Times New Roman" w:hAnsi="Book Antiqua"/>
          <w:bCs/>
          <w:sz w:val="24"/>
          <w:szCs w:val="24"/>
        </w:rPr>
        <w:t>In the livers of obese patients, a bright liver is seen at ultrasound along with increased levels of hepatic enzymes, such as alanine aminotransferase, aspartate aminotransferase or γ-</w:t>
      </w:r>
      <w:proofErr w:type="spellStart"/>
      <w:r w:rsidRPr="00AA12FC">
        <w:rPr>
          <w:rFonts w:ascii="Book Antiqua" w:eastAsia="Times New Roman" w:hAnsi="Book Antiqua"/>
          <w:bCs/>
          <w:sz w:val="24"/>
          <w:szCs w:val="24"/>
        </w:rPr>
        <w:t>glutamyltransferase</w:t>
      </w:r>
      <w:proofErr w:type="spellEnd"/>
      <w:r w:rsidRPr="00AA12FC">
        <w:rPr>
          <w:rFonts w:ascii="Book Antiqua" w:eastAsia="Times New Roman" w:hAnsi="Book Antiqua"/>
          <w:bCs/>
          <w:sz w:val="24"/>
          <w:szCs w:val="24"/>
        </w:rPr>
        <w:t>; their prevalence increases progressively with i</w:t>
      </w:r>
      <w:r w:rsidR="003E1571" w:rsidRPr="00AA12FC">
        <w:rPr>
          <w:rFonts w:ascii="Book Antiqua" w:eastAsia="Times New Roman" w:hAnsi="Book Antiqua"/>
          <w:bCs/>
          <w:sz w:val="24"/>
          <w:szCs w:val="24"/>
        </w:rPr>
        <w:t>ncreasing body mass index (BMI</w:t>
      </w:r>
      <w:proofErr w:type="gramStart"/>
      <w:r w:rsidR="003E1571" w:rsidRPr="00AA12FC">
        <w:rPr>
          <w:rFonts w:ascii="Book Antiqua" w:eastAsia="Times New Roman" w:hAnsi="Book Antiqua"/>
          <w:bCs/>
          <w:sz w:val="24"/>
          <w:szCs w:val="24"/>
        </w:rPr>
        <w:t>)</w:t>
      </w:r>
      <w:r w:rsidR="003E1571" w:rsidRPr="00AA12FC">
        <w:rPr>
          <w:rFonts w:ascii="Book Antiqua" w:eastAsiaTheme="minorEastAsia" w:hAnsi="Book Antiqua" w:hint="eastAsia"/>
          <w:bCs/>
          <w:sz w:val="24"/>
          <w:szCs w:val="24"/>
          <w:vertAlign w:val="superscript"/>
          <w:lang w:eastAsia="zh-CN"/>
        </w:rPr>
        <w:t>[</w:t>
      </w:r>
      <w:proofErr w:type="gramEnd"/>
      <w:r w:rsidRPr="00AA12FC">
        <w:rPr>
          <w:rFonts w:ascii="Book Antiqua" w:eastAsia="Times New Roman" w:hAnsi="Book Antiqua"/>
          <w:bCs/>
          <w:sz w:val="24"/>
          <w:szCs w:val="24"/>
          <w:vertAlign w:val="superscript"/>
        </w:rPr>
        <w:t>3</w:t>
      </w:r>
      <w:r w:rsidR="003E1571"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xml:space="preserve">. At liver biopsy, subjects with moderate or severe fatty change, </w:t>
      </w:r>
      <w:proofErr w:type="spellStart"/>
      <w:r w:rsidRPr="00AA12FC">
        <w:rPr>
          <w:rFonts w:ascii="Book Antiqua" w:eastAsia="Times New Roman" w:hAnsi="Book Antiqua"/>
          <w:bCs/>
          <w:sz w:val="24"/>
          <w:szCs w:val="24"/>
        </w:rPr>
        <w:t>lipogranulomas</w:t>
      </w:r>
      <w:proofErr w:type="spellEnd"/>
      <w:r w:rsidRPr="00AA12FC">
        <w:rPr>
          <w:rFonts w:ascii="Book Antiqua" w:eastAsia="Times New Roman" w:hAnsi="Book Antiqua"/>
          <w:bCs/>
          <w:sz w:val="24"/>
          <w:szCs w:val="24"/>
        </w:rPr>
        <w:t xml:space="preserve">, focal </w:t>
      </w:r>
      <w:proofErr w:type="spellStart"/>
      <w:r w:rsidRPr="00AA12FC">
        <w:rPr>
          <w:rFonts w:ascii="Book Antiqua" w:eastAsia="Times New Roman" w:hAnsi="Book Antiqua"/>
          <w:bCs/>
          <w:sz w:val="24"/>
          <w:szCs w:val="24"/>
        </w:rPr>
        <w:t>necroses</w:t>
      </w:r>
      <w:proofErr w:type="spellEnd"/>
      <w:r w:rsidRPr="00AA12FC">
        <w:rPr>
          <w:rFonts w:ascii="Book Antiqua" w:eastAsia="Times New Roman" w:hAnsi="Book Antiqua"/>
          <w:bCs/>
          <w:sz w:val="24"/>
          <w:szCs w:val="24"/>
        </w:rPr>
        <w:t xml:space="preserve"> or parenchymal inflammation are significantly more obese than</w:t>
      </w:r>
      <w:r w:rsidR="003E1571" w:rsidRPr="00AA12FC">
        <w:rPr>
          <w:rFonts w:ascii="Book Antiqua" w:eastAsia="Times New Roman" w:hAnsi="Book Antiqua"/>
          <w:bCs/>
          <w:sz w:val="24"/>
          <w:szCs w:val="24"/>
        </w:rPr>
        <w:t xml:space="preserve"> patients without these </w:t>
      </w:r>
      <w:proofErr w:type="gramStart"/>
      <w:r w:rsidR="003E1571" w:rsidRPr="00AA12FC">
        <w:rPr>
          <w:rFonts w:ascii="Book Antiqua" w:eastAsia="Times New Roman" w:hAnsi="Book Antiqua"/>
          <w:bCs/>
          <w:sz w:val="24"/>
          <w:szCs w:val="24"/>
        </w:rPr>
        <w:t>changes</w:t>
      </w:r>
      <w:r w:rsidR="003E1571" w:rsidRPr="00AA12FC">
        <w:rPr>
          <w:rFonts w:ascii="Book Antiqua" w:eastAsiaTheme="minorEastAsia" w:hAnsi="Book Antiqua" w:hint="eastAsia"/>
          <w:bCs/>
          <w:sz w:val="24"/>
          <w:szCs w:val="24"/>
          <w:vertAlign w:val="superscript"/>
          <w:lang w:eastAsia="zh-CN"/>
        </w:rPr>
        <w:t>[</w:t>
      </w:r>
      <w:proofErr w:type="gramEnd"/>
      <w:r w:rsidRPr="00AA12FC">
        <w:rPr>
          <w:rFonts w:ascii="Book Antiqua" w:eastAsia="Times New Roman" w:hAnsi="Book Antiqua"/>
          <w:bCs/>
          <w:sz w:val="24"/>
          <w:szCs w:val="24"/>
          <w:vertAlign w:val="superscript"/>
        </w:rPr>
        <w:t>4</w:t>
      </w:r>
      <w:r w:rsidR="003E1571"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Two key components of the metabolic syndrome, glucose and triglycerides, are overproduced by a fatty liver, and the liver is a key determi</w:t>
      </w:r>
      <w:r w:rsidR="003E1571" w:rsidRPr="00AA12FC">
        <w:rPr>
          <w:rFonts w:ascii="Book Antiqua" w:eastAsia="Times New Roman" w:hAnsi="Book Antiqua"/>
          <w:bCs/>
          <w:sz w:val="24"/>
          <w:szCs w:val="24"/>
        </w:rPr>
        <w:t xml:space="preserve">nant of metabolic </w:t>
      </w:r>
      <w:proofErr w:type="gramStart"/>
      <w:r w:rsidR="003E1571" w:rsidRPr="00AA12FC">
        <w:rPr>
          <w:rFonts w:ascii="Book Antiqua" w:eastAsia="Times New Roman" w:hAnsi="Book Antiqua"/>
          <w:bCs/>
          <w:sz w:val="24"/>
          <w:szCs w:val="24"/>
        </w:rPr>
        <w:t>abnormalities</w:t>
      </w:r>
      <w:r w:rsidR="003E1571" w:rsidRPr="00AA12FC">
        <w:rPr>
          <w:rFonts w:ascii="Book Antiqua" w:eastAsiaTheme="minorEastAsia" w:hAnsi="Book Antiqua" w:hint="eastAsia"/>
          <w:bCs/>
          <w:sz w:val="24"/>
          <w:szCs w:val="24"/>
          <w:vertAlign w:val="superscript"/>
          <w:lang w:eastAsia="zh-CN"/>
        </w:rPr>
        <w:t>[</w:t>
      </w:r>
      <w:proofErr w:type="gramEnd"/>
      <w:r w:rsidRPr="00AA12FC">
        <w:rPr>
          <w:rFonts w:ascii="Book Antiqua" w:eastAsia="Times New Roman" w:hAnsi="Book Antiqua"/>
          <w:bCs/>
          <w:sz w:val="24"/>
          <w:szCs w:val="24"/>
          <w:vertAlign w:val="superscript"/>
        </w:rPr>
        <w:t>5</w:t>
      </w:r>
      <w:r w:rsidR="003E1571"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The effects of the metabolic syndrome on the exocrine pancreas have been less investigated than that of the liver. Thus, we have reviewed the existing data in the literature regarding the effects of obesity and diabetes mellitus on the exocrine pancreas.</w:t>
      </w:r>
    </w:p>
    <w:p w14:paraId="64034466" w14:textId="77777777" w:rsidR="00013F32" w:rsidRPr="00AA12FC" w:rsidRDefault="00013F32" w:rsidP="003E1571">
      <w:pPr>
        <w:shd w:val="clear" w:color="auto" w:fill="FFFFFF"/>
        <w:spacing w:after="0" w:line="360" w:lineRule="auto"/>
        <w:jc w:val="both"/>
        <w:textAlignment w:val="baseline"/>
        <w:rPr>
          <w:rFonts w:ascii="Book Antiqua" w:eastAsia="Times New Roman" w:hAnsi="Book Antiqua"/>
          <w:bCs/>
          <w:sz w:val="24"/>
          <w:szCs w:val="24"/>
        </w:rPr>
      </w:pPr>
    </w:p>
    <w:p w14:paraId="4FAB6D76" w14:textId="77777777" w:rsidR="003E1571" w:rsidRPr="00AA12FC" w:rsidRDefault="003E1571" w:rsidP="003E1571">
      <w:pPr>
        <w:shd w:val="clear" w:color="auto" w:fill="FFFFFF"/>
        <w:spacing w:after="0" w:line="360" w:lineRule="auto"/>
        <w:jc w:val="both"/>
        <w:textAlignment w:val="baseline"/>
        <w:rPr>
          <w:rFonts w:ascii="Book Antiqua" w:eastAsiaTheme="minorEastAsia" w:hAnsi="Book Antiqua"/>
          <w:b/>
          <w:bCs/>
          <w:sz w:val="24"/>
          <w:szCs w:val="24"/>
          <w:lang w:eastAsia="zh-CN"/>
        </w:rPr>
      </w:pPr>
    </w:p>
    <w:p w14:paraId="6C63F22A" w14:textId="489CC76B" w:rsidR="00013F32" w:rsidRPr="00AA12FC" w:rsidRDefault="003E1571" w:rsidP="003E1571">
      <w:pPr>
        <w:shd w:val="clear" w:color="auto" w:fill="FFFFFF"/>
        <w:spacing w:after="0" w:line="360" w:lineRule="auto"/>
        <w:jc w:val="both"/>
        <w:textAlignment w:val="baseline"/>
        <w:rPr>
          <w:rFonts w:ascii="Book Antiqua" w:eastAsia="Times New Roman" w:hAnsi="Book Antiqua"/>
          <w:b/>
          <w:bCs/>
          <w:sz w:val="24"/>
          <w:szCs w:val="24"/>
        </w:rPr>
      </w:pPr>
      <w:r w:rsidRPr="00AA12FC">
        <w:rPr>
          <w:rFonts w:ascii="Book Antiqua" w:eastAsia="Times New Roman" w:hAnsi="Book Antiqua"/>
          <w:b/>
          <w:bCs/>
          <w:sz w:val="24"/>
          <w:szCs w:val="24"/>
        </w:rPr>
        <w:t>DEFINITION OF PANCREATIC STEATOSIS</w:t>
      </w:r>
    </w:p>
    <w:p w14:paraId="514E31CA" w14:textId="171477F4" w:rsidR="00013F32" w:rsidRPr="00AA12FC" w:rsidRDefault="00013F32" w:rsidP="003E1571">
      <w:pPr>
        <w:shd w:val="clear" w:color="auto" w:fill="FFFFFF"/>
        <w:spacing w:after="0" w:line="360" w:lineRule="auto"/>
        <w:jc w:val="both"/>
        <w:textAlignment w:val="baseline"/>
        <w:rPr>
          <w:rFonts w:ascii="Book Antiqua" w:eastAsia="Times New Roman" w:hAnsi="Book Antiqua"/>
          <w:bCs/>
          <w:sz w:val="24"/>
          <w:szCs w:val="24"/>
        </w:rPr>
      </w:pPr>
      <w:r w:rsidRPr="00AA12FC">
        <w:rPr>
          <w:rFonts w:ascii="Book Antiqua" w:eastAsia="Times New Roman" w:hAnsi="Book Antiqua"/>
          <w:bCs/>
          <w:sz w:val="24"/>
          <w:szCs w:val="24"/>
        </w:rPr>
        <w:t xml:space="preserve">The accumulation of fat in the pancreatic gland (Figures 1 and 2) has been referred to using various synonyms, such as pancreatic </w:t>
      </w:r>
      <w:proofErr w:type="spellStart"/>
      <w:r w:rsidRPr="00AA12FC">
        <w:rPr>
          <w:rFonts w:ascii="Book Antiqua" w:eastAsia="Times New Roman" w:hAnsi="Book Antiqua"/>
          <w:bCs/>
          <w:sz w:val="24"/>
          <w:szCs w:val="24"/>
        </w:rPr>
        <w:t>lipomatosis</w:t>
      </w:r>
      <w:proofErr w:type="spellEnd"/>
      <w:r w:rsidRPr="00AA12FC">
        <w:rPr>
          <w:rFonts w:ascii="Book Antiqua" w:eastAsia="Times New Roman" w:hAnsi="Book Antiqua"/>
          <w:bCs/>
          <w:sz w:val="24"/>
          <w:szCs w:val="24"/>
        </w:rPr>
        <w:t xml:space="preserve">, fatty replacement, fatty infiltration, fatty pancreas, </w:t>
      </w:r>
      <w:proofErr w:type="spellStart"/>
      <w:r w:rsidRPr="00AA12FC">
        <w:rPr>
          <w:rFonts w:ascii="Book Antiqua" w:eastAsia="Times New Roman" w:hAnsi="Book Antiqua"/>
          <w:bCs/>
          <w:sz w:val="24"/>
          <w:szCs w:val="24"/>
        </w:rPr>
        <w:t>lipomatous</w:t>
      </w:r>
      <w:proofErr w:type="spellEnd"/>
      <w:r w:rsidRPr="00AA12FC">
        <w:rPr>
          <w:rFonts w:ascii="Book Antiqua" w:eastAsia="Times New Roman" w:hAnsi="Book Antiqua"/>
          <w:bCs/>
          <w:sz w:val="24"/>
          <w:szCs w:val="24"/>
        </w:rPr>
        <w:t xml:space="preserve"> </w:t>
      </w:r>
      <w:proofErr w:type="spellStart"/>
      <w:r w:rsidRPr="00AA12FC">
        <w:rPr>
          <w:rFonts w:ascii="Book Antiqua" w:eastAsia="Times New Roman" w:hAnsi="Book Antiqua"/>
          <w:bCs/>
          <w:sz w:val="24"/>
          <w:szCs w:val="24"/>
        </w:rPr>
        <w:t>pseudohypertrophy</w:t>
      </w:r>
      <w:proofErr w:type="spellEnd"/>
      <w:r w:rsidRPr="00AA12FC">
        <w:rPr>
          <w:rFonts w:ascii="Book Antiqua" w:eastAsia="Times New Roman" w:hAnsi="Book Antiqua"/>
          <w:bCs/>
          <w:sz w:val="24"/>
          <w:szCs w:val="24"/>
        </w:rPr>
        <w:t>, non-alcoholic fatty pancreatic d</w:t>
      </w:r>
      <w:r w:rsidR="003E1571" w:rsidRPr="00AA12FC">
        <w:rPr>
          <w:rFonts w:ascii="Book Antiqua" w:eastAsia="Times New Roman" w:hAnsi="Book Antiqua"/>
          <w:bCs/>
          <w:sz w:val="24"/>
          <w:szCs w:val="24"/>
        </w:rPr>
        <w:t xml:space="preserve">isease and pancreatic </w:t>
      </w:r>
      <w:proofErr w:type="spellStart"/>
      <w:r w:rsidR="003E1571" w:rsidRPr="00AA12FC">
        <w:rPr>
          <w:rFonts w:ascii="Book Antiqua" w:eastAsia="Times New Roman" w:hAnsi="Book Antiqua"/>
          <w:bCs/>
          <w:sz w:val="24"/>
          <w:szCs w:val="24"/>
        </w:rPr>
        <w:t>steatosis</w:t>
      </w:r>
      <w:proofErr w:type="spellEnd"/>
      <w:r w:rsidR="003E1571"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vertAlign w:val="superscript"/>
        </w:rPr>
        <w:t>6</w:t>
      </w:r>
      <w:r w:rsidR="003E1571"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According to the well-writte</w:t>
      </w:r>
      <w:r w:rsidR="003E1571" w:rsidRPr="00AA12FC">
        <w:rPr>
          <w:rFonts w:ascii="Book Antiqua" w:eastAsia="Times New Roman" w:hAnsi="Book Antiqua"/>
          <w:bCs/>
          <w:sz w:val="24"/>
          <w:szCs w:val="24"/>
        </w:rPr>
        <w:t xml:space="preserve">n paper of Smits and van </w:t>
      </w:r>
      <w:proofErr w:type="spellStart"/>
      <w:proofErr w:type="gramStart"/>
      <w:r w:rsidR="003E1571" w:rsidRPr="00AA12FC">
        <w:rPr>
          <w:rFonts w:ascii="Book Antiqua" w:eastAsia="Times New Roman" w:hAnsi="Book Antiqua"/>
          <w:bCs/>
          <w:sz w:val="24"/>
          <w:szCs w:val="24"/>
        </w:rPr>
        <w:t>Geenen</w:t>
      </w:r>
      <w:proofErr w:type="spellEnd"/>
      <w:r w:rsidR="003E1571" w:rsidRPr="00AA12FC">
        <w:rPr>
          <w:rFonts w:ascii="Book Antiqua" w:eastAsiaTheme="minorEastAsia" w:hAnsi="Book Antiqua" w:hint="eastAsia"/>
          <w:bCs/>
          <w:sz w:val="24"/>
          <w:szCs w:val="24"/>
          <w:vertAlign w:val="superscript"/>
          <w:lang w:eastAsia="zh-CN"/>
        </w:rPr>
        <w:t>[</w:t>
      </w:r>
      <w:proofErr w:type="gramEnd"/>
      <w:r w:rsidRPr="00AA12FC">
        <w:rPr>
          <w:rFonts w:ascii="Book Antiqua" w:eastAsia="Times New Roman" w:hAnsi="Book Antiqua"/>
          <w:bCs/>
          <w:sz w:val="24"/>
          <w:szCs w:val="24"/>
          <w:vertAlign w:val="superscript"/>
        </w:rPr>
        <w:t>6</w:t>
      </w:r>
      <w:r w:rsidR="003E1571"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xml:space="preserve">, we believe that pancreatic </w:t>
      </w:r>
      <w:proofErr w:type="spellStart"/>
      <w:r w:rsidRPr="00AA12FC">
        <w:rPr>
          <w:rFonts w:ascii="Book Antiqua" w:eastAsia="Times New Roman" w:hAnsi="Book Antiqua"/>
          <w:bCs/>
          <w:sz w:val="24"/>
          <w:szCs w:val="24"/>
        </w:rPr>
        <w:t>steatosis</w:t>
      </w:r>
      <w:proofErr w:type="spellEnd"/>
      <w:r w:rsidRPr="00AA12FC">
        <w:rPr>
          <w:rFonts w:ascii="Book Antiqua" w:eastAsia="Times New Roman" w:hAnsi="Book Antiqua"/>
          <w:bCs/>
          <w:sz w:val="24"/>
          <w:szCs w:val="24"/>
        </w:rPr>
        <w:t xml:space="preserve"> is the best description of fat accumulation in the pancreatic gland without fat replacement, and this term also describes the possibility that fat accumulation is a reversible process. </w:t>
      </w:r>
    </w:p>
    <w:p w14:paraId="3FD8E807" w14:textId="77777777" w:rsidR="00013F32" w:rsidRPr="00AA12FC" w:rsidRDefault="00013F32" w:rsidP="003E1571">
      <w:pPr>
        <w:shd w:val="clear" w:color="auto" w:fill="FFFFFF"/>
        <w:spacing w:after="0" w:line="360" w:lineRule="auto"/>
        <w:jc w:val="both"/>
        <w:textAlignment w:val="baseline"/>
        <w:rPr>
          <w:rFonts w:ascii="Book Antiqua" w:eastAsia="Times New Roman" w:hAnsi="Book Antiqua"/>
          <w:bCs/>
          <w:sz w:val="24"/>
          <w:szCs w:val="24"/>
        </w:rPr>
      </w:pPr>
    </w:p>
    <w:p w14:paraId="7F4A1F9E" w14:textId="52A4B4EB" w:rsidR="00013F32" w:rsidRPr="00AA12FC" w:rsidRDefault="003E1571" w:rsidP="003E1571">
      <w:pPr>
        <w:shd w:val="clear" w:color="auto" w:fill="FFFFFF"/>
        <w:spacing w:after="0" w:line="360" w:lineRule="auto"/>
        <w:jc w:val="both"/>
        <w:textAlignment w:val="baseline"/>
        <w:rPr>
          <w:rFonts w:ascii="Book Antiqua" w:eastAsia="Times New Roman" w:hAnsi="Book Antiqua"/>
          <w:b/>
          <w:bCs/>
          <w:sz w:val="24"/>
          <w:szCs w:val="24"/>
        </w:rPr>
      </w:pPr>
      <w:r w:rsidRPr="00AA12FC">
        <w:rPr>
          <w:rFonts w:ascii="Book Antiqua" w:eastAsia="Times New Roman" w:hAnsi="Book Antiqua"/>
          <w:b/>
          <w:bCs/>
          <w:sz w:val="24"/>
          <w:szCs w:val="24"/>
        </w:rPr>
        <w:t>HISTOLOGICAL ASPECTS OF EXOCRINE PANCREATIC STEATOSIS: THE ERA OF AUTOPTIC STUDIES</w:t>
      </w:r>
    </w:p>
    <w:p w14:paraId="59ABF0C0" w14:textId="61B508CA" w:rsidR="00013F32" w:rsidRPr="00AA12FC" w:rsidRDefault="00013F32" w:rsidP="003E1571">
      <w:pPr>
        <w:shd w:val="clear" w:color="auto" w:fill="FFFFFF"/>
        <w:spacing w:after="0" w:line="360" w:lineRule="auto"/>
        <w:jc w:val="both"/>
        <w:textAlignment w:val="baseline"/>
        <w:rPr>
          <w:rFonts w:ascii="Book Antiqua" w:eastAsia="Times New Roman" w:hAnsi="Book Antiqua"/>
          <w:bCs/>
          <w:sz w:val="24"/>
          <w:szCs w:val="24"/>
        </w:rPr>
      </w:pPr>
      <w:r w:rsidRPr="00AA12FC">
        <w:rPr>
          <w:rFonts w:ascii="Book Antiqua" w:eastAsia="Times New Roman" w:hAnsi="Book Antiqua"/>
          <w:bCs/>
          <w:sz w:val="24"/>
          <w:szCs w:val="24"/>
        </w:rPr>
        <w:t xml:space="preserve">The first extensive study on this topic was that of Ogilvie who evaluated the exocrine pancreas of 19 obese patients (17 of whom were females, having a mean age of 52 years with a range from 27 to 67 years) and in 19 non-obese </w:t>
      </w:r>
      <w:proofErr w:type="spellStart"/>
      <w:r w:rsidRPr="00AA12FC">
        <w:rPr>
          <w:rFonts w:ascii="Book Antiqua" w:eastAsia="Times New Roman" w:hAnsi="Book Antiqua"/>
          <w:bCs/>
          <w:sz w:val="24"/>
          <w:szCs w:val="24"/>
        </w:rPr>
        <w:t>subjests</w:t>
      </w:r>
      <w:proofErr w:type="spellEnd"/>
      <w:r w:rsidRPr="00AA12FC">
        <w:rPr>
          <w:rFonts w:ascii="Book Antiqua" w:eastAsia="Times New Roman" w:hAnsi="Book Antiqua"/>
          <w:bCs/>
          <w:sz w:val="24"/>
          <w:szCs w:val="24"/>
        </w:rPr>
        <w:t xml:space="preserve"> (11 of whom were female, having a mean age of 48.5 years w</w:t>
      </w:r>
      <w:r w:rsidR="00351E7B" w:rsidRPr="00AA12FC">
        <w:rPr>
          <w:rFonts w:ascii="Book Antiqua" w:eastAsia="Times New Roman" w:hAnsi="Book Antiqua"/>
          <w:bCs/>
          <w:sz w:val="24"/>
          <w:szCs w:val="24"/>
        </w:rPr>
        <w:t xml:space="preserve">ith a range from 19 to 67 </w:t>
      </w:r>
      <w:proofErr w:type="gramStart"/>
      <w:r w:rsidR="00351E7B" w:rsidRPr="00AA12FC">
        <w:rPr>
          <w:rFonts w:ascii="Book Antiqua" w:eastAsia="Times New Roman" w:hAnsi="Book Antiqua"/>
          <w:bCs/>
          <w:sz w:val="24"/>
          <w:szCs w:val="24"/>
        </w:rPr>
        <w:t>years</w:t>
      </w:r>
      <w:r w:rsidR="00351E7B" w:rsidRPr="00AA12FC">
        <w:rPr>
          <w:rFonts w:ascii="Book Antiqua" w:eastAsiaTheme="minorEastAsia" w:hAnsi="Book Antiqua" w:hint="eastAsia"/>
          <w:bCs/>
          <w:sz w:val="24"/>
          <w:szCs w:val="24"/>
          <w:vertAlign w:val="superscript"/>
          <w:lang w:eastAsia="zh-CN"/>
        </w:rPr>
        <w:t>[</w:t>
      </w:r>
      <w:proofErr w:type="gramEnd"/>
      <w:r w:rsidRPr="00AA12FC">
        <w:rPr>
          <w:rFonts w:ascii="Book Antiqua" w:eastAsia="Times New Roman" w:hAnsi="Book Antiqua"/>
          <w:bCs/>
          <w:sz w:val="24"/>
          <w:szCs w:val="24"/>
          <w:vertAlign w:val="superscript"/>
        </w:rPr>
        <w:t>7</w:t>
      </w:r>
      <w:r w:rsidR="00351E7B"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xml:space="preserve">. He found that all pancreatic glands in the controls and in the majority of obese patients showed varying degrees of adiposity, and that the degree of adiposity was higher in obese patients (mean 17.1%, range 0-48.5) than in the controls (mean 9.3%, range 2.5-23.6). Regarding the endocrine pancreas, Ogilvie found hypertrophy of the islet of Langerhans in obese patients with respect to the controls. After the study of Ogilvie, the problem of a fatty pancreas was neglected for several years and, in 1978, Olsen evaluated the presence of a </w:t>
      </w:r>
      <w:r w:rsidR="00351E7B" w:rsidRPr="00AA12FC">
        <w:rPr>
          <w:rFonts w:ascii="Book Antiqua" w:eastAsia="Times New Roman" w:hAnsi="Book Antiqua"/>
          <w:bCs/>
          <w:sz w:val="24"/>
          <w:szCs w:val="24"/>
        </w:rPr>
        <w:t xml:space="preserve">fatty pancreas in 394 </w:t>
      </w:r>
      <w:proofErr w:type="gramStart"/>
      <w:r w:rsidR="00351E7B" w:rsidRPr="00AA12FC">
        <w:rPr>
          <w:rFonts w:ascii="Book Antiqua" w:eastAsia="Times New Roman" w:hAnsi="Book Antiqua"/>
          <w:bCs/>
          <w:sz w:val="24"/>
          <w:szCs w:val="24"/>
        </w:rPr>
        <w:t>autopsies</w:t>
      </w:r>
      <w:r w:rsidR="00351E7B" w:rsidRPr="00AA12FC">
        <w:rPr>
          <w:rFonts w:ascii="Book Antiqua" w:eastAsiaTheme="minorEastAsia" w:hAnsi="Book Antiqua" w:hint="eastAsia"/>
          <w:bCs/>
          <w:sz w:val="24"/>
          <w:szCs w:val="24"/>
          <w:vertAlign w:val="superscript"/>
          <w:lang w:eastAsia="zh-CN"/>
        </w:rPr>
        <w:t>[</w:t>
      </w:r>
      <w:proofErr w:type="gramEnd"/>
      <w:r w:rsidRPr="00AA12FC">
        <w:rPr>
          <w:rFonts w:ascii="Book Antiqua" w:eastAsia="Times New Roman" w:hAnsi="Book Antiqua"/>
          <w:bCs/>
          <w:sz w:val="24"/>
          <w:szCs w:val="24"/>
          <w:vertAlign w:val="superscript"/>
        </w:rPr>
        <w:t>8</w:t>
      </w:r>
      <w:r w:rsidR="00351E7B"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xml:space="preserve">. He graded the pancreatic fat into four categories: Grade 1 sections with few scattered fat cells in the exocrine parenchyma, Grade 4 with the partial or total replacement of exocrine lobules with fatty tissue, and Grades 2 and 3 with a number of fat cells between Grades 1 and 4. The cadavers were divided into three groups: those having below normal weight, those having normal weight and those having above normal weight. He found a relationship between the content of fatty pancreatic cells and age, and between the presence of fat in the pancreas and being </w:t>
      </w:r>
      <w:r w:rsidRPr="00AA12FC">
        <w:rPr>
          <w:rFonts w:ascii="Book Antiqua" w:eastAsia="Times New Roman" w:hAnsi="Book Antiqua"/>
          <w:bCs/>
          <w:sz w:val="24"/>
          <w:szCs w:val="24"/>
        </w:rPr>
        <w:lastRenderedPageBreak/>
        <w:t xml:space="preserve">overweight. However, in these two studies, the presence of fat in the pancreas was related to the presence of obesity, but not to the presence of diabetes mellitus. </w:t>
      </w:r>
    </w:p>
    <w:p w14:paraId="343FD56F" w14:textId="3A757890" w:rsidR="00013F32" w:rsidRPr="00AA12FC" w:rsidRDefault="00013F32" w:rsidP="00351E7B">
      <w:pPr>
        <w:shd w:val="clear" w:color="auto" w:fill="FFFFFF"/>
        <w:spacing w:after="0" w:line="360" w:lineRule="auto"/>
        <w:ind w:firstLineChars="100" w:firstLine="240"/>
        <w:jc w:val="both"/>
        <w:textAlignment w:val="baseline"/>
        <w:rPr>
          <w:rFonts w:ascii="Book Antiqua" w:eastAsiaTheme="minorEastAsia" w:hAnsi="Book Antiqua"/>
          <w:bCs/>
          <w:sz w:val="24"/>
          <w:szCs w:val="24"/>
          <w:lang w:eastAsia="zh-CN"/>
        </w:rPr>
      </w:pPr>
      <w:r w:rsidRPr="00AA12FC">
        <w:rPr>
          <w:rFonts w:ascii="Book Antiqua" w:eastAsia="Times New Roman" w:hAnsi="Book Antiqua"/>
          <w:bCs/>
          <w:sz w:val="24"/>
          <w:szCs w:val="24"/>
        </w:rPr>
        <w:t xml:space="preserve">More recently, it has been demonstrated in postmortem material collected from 80 patients that interlobular and total pancreatic fat were both related to the non-alcoholic fatty liver disease activity score in patients without </w:t>
      </w:r>
      <w:proofErr w:type="spellStart"/>
      <w:r w:rsidRPr="00AA12FC">
        <w:rPr>
          <w:rFonts w:ascii="Book Antiqua" w:eastAsia="Times New Roman" w:hAnsi="Book Antiqua"/>
          <w:bCs/>
          <w:sz w:val="24"/>
          <w:szCs w:val="24"/>
        </w:rPr>
        <w:t>steatogenic</w:t>
      </w:r>
      <w:proofErr w:type="spellEnd"/>
      <w:r w:rsidRPr="00AA12FC">
        <w:rPr>
          <w:rFonts w:ascii="Book Antiqua" w:eastAsia="Times New Roman" w:hAnsi="Book Antiqua"/>
          <w:bCs/>
          <w:sz w:val="24"/>
          <w:szCs w:val="24"/>
        </w:rPr>
        <w:t xml:space="preserve"> medication but, when corrected for body mass index, no relationship was found. Thus, total pancreatic fat was a significant predictor of the presence of non-alcoholic fatty liver disease, and the presence of </w:t>
      </w:r>
      <w:proofErr w:type="spellStart"/>
      <w:r w:rsidRPr="00AA12FC">
        <w:rPr>
          <w:rFonts w:ascii="Book Antiqua" w:eastAsia="Times New Roman" w:hAnsi="Book Antiqua"/>
          <w:bCs/>
          <w:sz w:val="24"/>
          <w:szCs w:val="24"/>
        </w:rPr>
        <w:t>intralobular</w:t>
      </w:r>
      <w:proofErr w:type="spellEnd"/>
      <w:r w:rsidRPr="00AA12FC">
        <w:rPr>
          <w:rFonts w:ascii="Book Antiqua" w:eastAsia="Times New Roman" w:hAnsi="Book Antiqua"/>
          <w:bCs/>
          <w:sz w:val="24"/>
          <w:szCs w:val="24"/>
        </w:rPr>
        <w:t xml:space="preserve"> pancreatic fat was related to non-alcoholic </w:t>
      </w:r>
      <w:proofErr w:type="spellStart"/>
      <w:r w:rsidRPr="00AA12FC">
        <w:rPr>
          <w:rFonts w:ascii="Book Antiqua" w:eastAsia="Times New Roman" w:hAnsi="Book Antiqua"/>
          <w:bCs/>
          <w:sz w:val="24"/>
          <w:szCs w:val="24"/>
        </w:rPr>
        <w:t>steatohepatitis</w:t>
      </w:r>
      <w:proofErr w:type="spellEnd"/>
      <w:r w:rsidRPr="00AA12FC">
        <w:rPr>
          <w:rFonts w:ascii="Book Antiqua" w:eastAsia="Times New Roman" w:hAnsi="Book Antiqua"/>
          <w:bCs/>
          <w:sz w:val="24"/>
          <w:szCs w:val="24"/>
        </w:rPr>
        <w:t xml:space="preserve"> whereas total fat was not; this relationship seemed to be mediated by general obesity</w:t>
      </w:r>
      <w:r w:rsidR="00351E7B" w:rsidRPr="00AA12FC">
        <w:rPr>
          <w:rFonts w:ascii="Book Antiqua" w:eastAsiaTheme="minorEastAsia" w:hAnsi="Book Antiqua" w:hint="eastAsia"/>
          <w:bCs/>
          <w:sz w:val="24"/>
          <w:szCs w:val="24"/>
          <w:vertAlign w:val="superscript"/>
          <w:lang w:eastAsia="zh-CN"/>
        </w:rPr>
        <w:t>[9]</w:t>
      </w:r>
      <w:r w:rsidRPr="00AA12FC">
        <w:rPr>
          <w:rFonts w:ascii="Book Antiqua" w:eastAsia="Times New Roman" w:hAnsi="Book Antiqua"/>
          <w:bCs/>
          <w:sz w:val="24"/>
          <w:szCs w:val="24"/>
        </w:rPr>
        <w:t xml:space="preserve">. </w:t>
      </w:r>
    </w:p>
    <w:p w14:paraId="0FEBDB71" w14:textId="77777777" w:rsidR="00013F32" w:rsidRPr="00AA12FC" w:rsidRDefault="00013F32" w:rsidP="003E1571">
      <w:pPr>
        <w:shd w:val="clear" w:color="auto" w:fill="FFFFFF"/>
        <w:spacing w:after="0" w:line="360" w:lineRule="auto"/>
        <w:jc w:val="both"/>
        <w:textAlignment w:val="baseline"/>
        <w:rPr>
          <w:rFonts w:ascii="Book Antiqua" w:eastAsia="Times New Roman" w:hAnsi="Book Antiqua"/>
          <w:b/>
          <w:bCs/>
          <w:sz w:val="24"/>
          <w:szCs w:val="24"/>
        </w:rPr>
      </w:pPr>
    </w:p>
    <w:p w14:paraId="664E48E7" w14:textId="3E60E23F" w:rsidR="00013F32" w:rsidRPr="00AA12FC" w:rsidRDefault="00351E7B" w:rsidP="003E1571">
      <w:pPr>
        <w:shd w:val="clear" w:color="auto" w:fill="FFFFFF"/>
        <w:spacing w:after="0" w:line="360" w:lineRule="auto"/>
        <w:jc w:val="both"/>
        <w:textAlignment w:val="baseline"/>
        <w:rPr>
          <w:rFonts w:ascii="Book Antiqua" w:eastAsia="Times New Roman" w:hAnsi="Book Antiqua"/>
          <w:b/>
          <w:bCs/>
          <w:sz w:val="24"/>
          <w:szCs w:val="24"/>
        </w:rPr>
      </w:pPr>
      <w:r w:rsidRPr="00AA12FC">
        <w:rPr>
          <w:rFonts w:ascii="Book Antiqua" w:eastAsia="Times New Roman" w:hAnsi="Book Antiqua"/>
          <w:b/>
          <w:bCs/>
          <w:sz w:val="24"/>
          <w:szCs w:val="24"/>
        </w:rPr>
        <w:t>THE IMAGING ASPECTS OF EXOCRINE PANCREATIC STEATOSIS: THE ERA OF “</w:t>
      </w:r>
      <w:r w:rsidRPr="00AA12FC">
        <w:rPr>
          <w:rFonts w:ascii="Book Antiqua" w:eastAsia="Times New Roman" w:hAnsi="Book Antiqua"/>
          <w:b/>
          <w:bCs/>
          <w:i/>
          <w:sz w:val="24"/>
          <w:szCs w:val="24"/>
        </w:rPr>
        <w:t>IN VIVO</w:t>
      </w:r>
      <w:r w:rsidRPr="00AA12FC">
        <w:rPr>
          <w:rFonts w:ascii="Book Antiqua" w:eastAsia="Times New Roman" w:hAnsi="Book Antiqua"/>
          <w:b/>
          <w:bCs/>
          <w:sz w:val="24"/>
          <w:szCs w:val="24"/>
        </w:rPr>
        <w:t>” AUTOPTIC STUDIES</w:t>
      </w:r>
    </w:p>
    <w:p w14:paraId="644FB15D" w14:textId="77777777" w:rsidR="00013F32" w:rsidRPr="00AA12FC" w:rsidRDefault="00013F32" w:rsidP="003E1571">
      <w:pPr>
        <w:shd w:val="clear" w:color="auto" w:fill="FFFFFF"/>
        <w:spacing w:after="0" w:line="360" w:lineRule="auto"/>
        <w:jc w:val="both"/>
        <w:textAlignment w:val="baseline"/>
        <w:rPr>
          <w:rFonts w:ascii="Book Antiqua" w:eastAsia="Times New Roman" w:hAnsi="Book Antiqua"/>
          <w:bCs/>
          <w:sz w:val="24"/>
          <w:szCs w:val="24"/>
        </w:rPr>
      </w:pPr>
      <w:r w:rsidRPr="00AA12FC">
        <w:rPr>
          <w:rFonts w:ascii="Book Antiqua" w:eastAsia="Times New Roman" w:hAnsi="Book Antiqua"/>
          <w:bCs/>
          <w:sz w:val="24"/>
          <w:szCs w:val="24"/>
        </w:rPr>
        <w:t>With the introduction of increasingly refined imaging techniques into clinical practice, it is possible to perform increasingly sophisticated imaging studies which are, in some ways, similar to autopsies carried out “</w:t>
      </w:r>
      <w:r w:rsidRPr="00AA12FC">
        <w:rPr>
          <w:rFonts w:ascii="Book Antiqua" w:eastAsia="Times New Roman" w:hAnsi="Book Antiqua"/>
          <w:bCs/>
          <w:i/>
          <w:sz w:val="24"/>
          <w:szCs w:val="24"/>
        </w:rPr>
        <w:t>in vivo”</w:t>
      </w:r>
      <w:r w:rsidRPr="00AA12FC">
        <w:rPr>
          <w:rFonts w:ascii="Book Antiqua" w:eastAsia="Times New Roman" w:hAnsi="Book Antiqua"/>
          <w:bCs/>
          <w:sz w:val="24"/>
          <w:szCs w:val="24"/>
        </w:rPr>
        <w:t xml:space="preserve">. </w:t>
      </w:r>
    </w:p>
    <w:p w14:paraId="605428C1" w14:textId="550F4A48" w:rsidR="00013F32" w:rsidRPr="00AA12FC" w:rsidRDefault="00013F32" w:rsidP="00351E7B">
      <w:pPr>
        <w:shd w:val="clear" w:color="auto" w:fill="FFFFFF"/>
        <w:spacing w:after="0" w:line="360" w:lineRule="auto"/>
        <w:ind w:firstLineChars="100" w:firstLine="240"/>
        <w:jc w:val="both"/>
        <w:textAlignment w:val="baseline"/>
        <w:rPr>
          <w:rFonts w:ascii="Book Antiqua" w:eastAsia="Times New Roman" w:hAnsi="Book Antiqua"/>
          <w:bCs/>
          <w:sz w:val="24"/>
          <w:szCs w:val="24"/>
        </w:rPr>
      </w:pPr>
      <w:r w:rsidRPr="00AA12FC">
        <w:rPr>
          <w:rFonts w:ascii="Book Antiqua" w:eastAsia="Times New Roman" w:hAnsi="Book Antiqua"/>
          <w:bCs/>
          <w:sz w:val="24"/>
          <w:szCs w:val="24"/>
        </w:rPr>
        <w:t>The most largely used technique is ultrasonography; Lee</w:t>
      </w:r>
      <w:r w:rsidRPr="00AA12FC">
        <w:rPr>
          <w:rFonts w:ascii="Book Antiqua" w:eastAsia="Times New Roman" w:hAnsi="Book Antiqua"/>
          <w:bCs/>
          <w:i/>
          <w:sz w:val="24"/>
          <w:szCs w:val="24"/>
        </w:rPr>
        <w:t xml:space="preserve"> et </w:t>
      </w:r>
      <w:proofErr w:type="gramStart"/>
      <w:r w:rsidRPr="00AA12FC">
        <w:rPr>
          <w:rFonts w:ascii="Book Antiqua" w:eastAsia="Times New Roman" w:hAnsi="Book Antiqua"/>
          <w:bCs/>
          <w:i/>
          <w:sz w:val="24"/>
          <w:szCs w:val="24"/>
        </w:rPr>
        <w:t>al</w:t>
      </w:r>
      <w:r w:rsidR="00351E7B" w:rsidRPr="00AA12FC">
        <w:rPr>
          <w:rFonts w:ascii="Book Antiqua" w:eastAsiaTheme="minorEastAsia" w:hAnsi="Book Antiqua" w:hint="eastAsia"/>
          <w:bCs/>
          <w:sz w:val="24"/>
          <w:szCs w:val="24"/>
          <w:vertAlign w:val="superscript"/>
          <w:lang w:eastAsia="zh-CN"/>
        </w:rPr>
        <w:t>[</w:t>
      </w:r>
      <w:proofErr w:type="gramEnd"/>
      <w:r w:rsidR="00351E7B" w:rsidRPr="00AA12FC">
        <w:rPr>
          <w:rFonts w:ascii="Book Antiqua" w:eastAsia="Times New Roman" w:hAnsi="Book Antiqua"/>
          <w:bCs/>
          <w:sz w:val="24"/>
          <w:szCs w:val="24"/>
          <w:vertAlign w:val="superscript"/>
        </w:rPr>
        <w:t>10</w:t>
      </w:r>
      <w:r w:rsidR="00351E7B" w:rsidRPr="00AA12FC">
        <w:rPr>
          <w:rFonts w:ascii="Book Antiqua" w:eastAsiaTheme="minorEastAsia" w:hAnsi="Book Antiqua" w:hint="eastAsia"/>
          <w:bCs/>
          <w:sz w:val="24"/>
          <w:szCs w:val="24"/>
          <w:vertAlign w:val="superscript"/>
          <w:lang w:eastAsia="zh-CN"/>
        </w:rPr>
        <w:t xml:space="preserve">] </w:t>
      </w:r>
      <w:r w:rsidRPr="00AA12FC">
        <w:rPr>
          <w:rFonts w:ascii="Book Antiqua" w:eastAsia="Times New Roman" w:hAnsi="Book Antiqua"/>
          <w:bCs/>
          <w:sz w:val="24"/>
          <w:szCs w:val="24"/>
        </w:rPr>
        <w:t>used this technique to evaluate the fat content of the pancreas. They used the increase echogenicity of the pancreatic body over kidney echogenicity as the index of a fatty pancreas, and they found that a fatty pancreas is related only to the metabolic syndrome. These data were also confirmed using an endoscopic ultrasonography in a study compris</w:t>
      </w:r>
      <w:r w:rsidR="00351E7B" w:rsidRPr="00AA12FC">
        <w:rPr>
          <w:rFonts w:ascii="Book Antiqua" w:eastAsia="Times New Roman" w:hAnsi="Book Antiqua"/>
          <w:bCs/>
          <w:sz w:val="24"/>
          <w:szCs w:val="24"/>
        </w:rPr>
        <w:t xml:space="preserve">ing 60 patients and 60 </w:t>
      </w:r>
      <w:proofErr w:type="gramStart"/>
      <w:r w:rsidR="00351E7B" w:rsidRPr="00AA12FC">
        <w:rPr>
          <w:rFonts w:ascii="Book Antiqua" w:eastAsia="Times New Roman" w:hAnsi="Book Antiqua"/>
          <w:bCs/>
          <w:sz w:val="24"/>
          <w:szCs w:val="24"/>
        </w:rPr>
        <w:t>controls</w:t>
      </w:r>
      <w:r w:rsidR="00351E7B" w:rsidRPr="00AA12FC">
        <w:rPr>
          <w:rFonts w:ascii="Book Antiqua" w:eastAsiaTheme="minorEastAsia" w:hAnsi="Book Antiqua" w:hint="eastAsia"/>
          <w:bCs/>
          <w:sz w:val="24"/>
          <w:szCs w:val="24"/>
          <w:vertAlign w:val="superscript"/>
          <w:lang w:eastAsia="zh-CN"/>
        </w:rPr>
        <w:t>[</w:t>
      </w:r>
      <w:proofErr w:type="gramEnd"/>
      <w:r w:rsidRPr="00AA12FC">
        <w:rPr>
          <w:rFonts w:ascii="Book Antiqua" w:eastAsia="Times New Roman" w:hAnsi="Book Antiqua"/>
          <w:bCs/>
          <w:sz w:val="24"/>
          <w:szCs w:val="24"/>
          <w:vertAlign w:val="superscript"/>
        </w:rPr>
        <w:t>11</w:t>
      </w:r>
      <w:r w:rsidR="00351E7B"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xml:space="preserve">; in this latter study, hepatic </w:t>
      </w:r>
      <w:proofErr w:type="spellStart"/>
      <w:r w:rsidRPr="00AA12FC">
        <w:rPr>
          <w:rFonts w:ascii="Book Antiqua" w:eastAsia="Times New Roman" w:hAnsi="Book Antiqua"/>
          <w:bCs/>
          <w:sz w:val="24"/>
          <w:szCs w:val="24"/>
        </w:rPr>
        <w:t>steatosis</w:t>
      </w:r>
      <w:proofErr w:type="spellEnd"/>
      <w:r w:rsidRPr="00AA12FC">
        <w:rPr>
          <w:rFonts w:ascii="Book Antiqua" w:eastAsia="Times New Roman" w:hAnsi="Book Antiqua"/>
          <w:bCs/>
          <w:sz w:val="24"/>
          <w:szCs w:val="24"/>
        </w:rPr>
        <w:t>, alcohol use and an increased BMI were predict</w:t>
      </w:r>
      <w:r w:rsidR="00351E7B" w:rsidRPr="00AA12FC">
        <w:rPr>
          <w:rFonts w:ascii="Book Antiqua" w:eastAsia="Times New Roman" w:hAnsi="Book Antiqua"/>
          <w:bCs/>
          <w:sz w:val="24"/>
          <w:szCs w:val="24"/>
        </w:rPr>
        <w:t xml:space="preserve">ors of pancreatic </w:t>
      </w:r>
      <w:proofErr w:type="spellStart"/>
      <w:r w:rsidR="00351E7B" w:rsidRPr="00AA12FC">
        <w:rPr>
          <w:rFonts w:ascii="Book Antiqua" w:eastAsia="Times New Roman" w:hAnsi="Book Antiqua"/>
          <w:bCs/>
          <w:sz w:val="24"/>
          <w:szCs w:val="24"/>
        </w:rPr>
        <w:t>steatosis</w:t>
      </w:r>
      <w:proofErr w:type="spellEnd"/>
      <w:r w:rsidR="00351E7B" w:rsidRPr="00AA12FC">
        <w:rPr>
          <w:rFonts w:ascii="Book Antiqua" w:eastAsia="Times New Roman" w:hAnsi="Book Antiqua"/>
          <w:bCs/>
          <w:sz w:val="24"/>
          <w:szCs w:val="24"/>
        </w:rPr>
        <w:t xml:space="preserve"> fat</w:t>
      </w:r>
      <w:r w:rsidR="00351E7B"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vertAlign w:val="superscript"/>
        </w:rPr>
        <w:t>11</w:t>
      </w:r>
      <w:r w:rsidR="00351E7B"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w:t>
      </w:r>
    </w:p>
    <w:p w14:paraId="17AC6A81" w14:textId="0A15901B" w:rsidR="00013F32" w:rsidRPr="00AA12FC" w:rsidRDefault="00013F32" w:rsidP="00351E7B">
      <w:pPr>
        <w:shd w:val="clear" w:color="auto" w:fill="FFFFFF"/>
        <w:spacing w:after="0" w:line="360" w:lineRule="auto"/>
        <w:ind w:firstLineChars="100" w:firstLine="240"/>
        <w:jc w:val="both"/>
        <w:textAlignment w:val="baseline"/>
        <w:rPr>
          <w:rFonts w:ascii="Book Antiqua" w:eastAsia="Times New Roman" w:hAnsi="Book Antiqua"/>
          <w:bCs/>
          <w:sz w:val="24"/>
          <w:szCs w:val="24"/>
        </w:rPr>
      </w:pPr>
      <w:r w:rsidRPr="00AA12FC">
        <w:rPr>
          <w:rFonts w:ascii="Book Antiqua" w:eastAsia="Times New Roman" w:hAnsi="Book Antiqua"/>
          <w:bCs/>
          <w:sz w:val="24"/>
          <w:szCs w:val="24"/>
        </w:rPr>
        <w:t>In one study, the pancreatic volume from birth to advanced age (100 years old) was eva</w:t>
      </w:r>
      <w:r w:rsidR="00351E7B" w:rsidRPr="00AA12FC">
        <w:rPr>
          <w:rFonts w:ascii="Book Antiqua" w:eastAsia="Times New Roman" w:hAnsi="Book Antiqua"/>
          <w:bCs/>
          <w:sz w:val="24"/>
          <w:szCs w:val="24"/>
        </w:rPr>
        <w:t xml:space="preserve">luated in a retrospective </w:t>
      </w:r>
      <w:proofErr w:type="gramStart"/>
      <w:r w:rsidR="00351E7B" w:rsidRPr="00AA12FC">
        <w:rPr>
          <w:rFonts w:ascii="Book Antiqua" w:eastAsia="Times New Roman" w:hAnsi="Book Antiqua"/>
          <w:bCs/>
          <w:sz w:val="24"/>
          <w:szCs w:val="24"/>
        </w:rPr>
        <w:t>study</w:t>
      </w:r>
      <w:r w:rsidR="00351E7B" w:rsidRPr="00AA12FC">
        <w:rPr>
          <w:rFonts w:ascii="Book Antiqua" w:eastAsiaTheme="minorEastAsia" w:hAnsi="Book Antiqua" w:hint="eastAsia"/>
          <w:bCs/>
          <w:sz w:val="24"/>
          <w:szCs w:val="24"/>
          <w:vertAlign w:val="superscript"/>
          <w:lang w:eastAsia="zh-CN"/>
        </w:rPr>
        <w:t>[</w:t>
      </w:r>
      <w:proofErr w:type="gramEnd"/>
      <w:r w:rsidRPr="00AA12FC">
        <w:rPr>
          <w:rFonts w:ascii="Book Antiqua" w:eastAsia="Times New Roman" w:hAnsi="Book Antiqua"/>
          <w:bCs/>
          <w:sz w:val="24"/>
          <w:szCs w:val="24"/>
          <w:vertAlign w:val="superscript"/>
        </w:rPr>
        <w:t>12</w:t>
      </w:r>
      <w:r w:rsidR="00351E7B"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the authors studied by computed tomography 133 subjects with under 20 years of age, 1721 adults over 20 years of age and 165 patients having type-2 diabetes and, in these patients, the fat within the pancreatic gland was also evaluated. What were the results? The pancreas volume increased relatively rapidly in childhood, changed little from 20 to 60 years of age and then declined in subjects over 60 years of age; the pancreatic volume was 16</w:t>
      </w:r>
      <w:r w:rsidR="00351E7B" w:rsidRPr="00AA12FC">
        <w:rPr>
          <w:rFonts w:ascii="Book Antiqua" w:eastAsiaTheme="minorEastAsia" w:hAnsi="Book Antiqua" w:hint="eastAsia"/>
          <w:bCs/>
          <w:sz w:val="24"/>
          <w:szCs w:val="24"/>
          <w:lang w:eastAsia="zh-CN"/>
        </w:rPr>
        <w:t>%</w:t>
      </w:r>
      <w:r w:rsidRPr="00AA12FC">
        <w:rPr>
          <w:rFonts w:ascii="Book Antiqua" w:eastAsia="Times New Roman" w:hAnsi="Book Antiqua"/>
          <w:bCs/>
          <w:sz w:val="24"/>
          <w:szCs w:val="24"/>
        </w:rPr>
        <w:t xml:space="preserve">-32% greater in obese patients as compared to non-obese patients, and the increase in the volume of the pancreas in obese patients was similar in males as </w:t>
      </w:r>
      <w:r w:rsidRPr="00AA12FC">
        <w:rPr>
          <w:rFonts w:ascii="Book Antiqua" w:eastAsia="Times New Roman" w:hAnsi="Book Antiqua"/>
          <w:bCs/>
          <w:sz w:val="24"/>
          <w:szCs w:val="24"/>
        </w:rPr>
        <w:lastRenderedPageBreak/>
        <w:t xml:space="preserve">compared to </w:t>
      </w:r>
      <w:proofErr w:type="gramStart"/>
      <w:r w:rsidRPr="00AA12FC">
        <w:rPr>
          <w:rFonts w:ascii="Book Antiqua" w:eastAsia="Times New Roman" w:hAnsi="Book Antiqua"/>
          <w:bCs/>
          <w:sz w:val="24"/>
          <w:szCs w:val="24"/>
        </w:rPr>
        <w:t>females</w:t>
      </w:r>
      <w:r w:rsidR="00351E7B" w:rsidRPr="00AA12FC">
        <w:rPr>
          <w:rFonts w:ascii="Book Antiqua" w:eastAsiaTheme="minorEastAsia" w:hAnsi="Book Antiqua" w:hint="eastAsia"/>
          <w:bCs/>
          <w:sz w:val="24"/>
          <w:szCs w:val="24"/>
          <w:vertAlign w:val="superscript"/>
          <w:lang w:eastAsia="zh-CN"/>
        </w:rPr>
        <w:t>[</w:t>
      </w:r>
      <w:proofErr w:type="gramEnd"/>
      <w:r w:rsidR="00351E7B" w:rsidRPr="00AA12FC">
        <w:rPr>
          <w:rFonts w:ascii="Book Antiqua" w:eastAsia="Times New Roman" w:hAnsi="Book Antiqua"/>
          <w:bCs/>
          <w:sz w:val="24"/>
          <w:szCs w:val="24"/>
          <w:vertAlign w:val="superscript"/>
        </w:rPr>
        <w:t>12</w:t>
      </w:r>
      <w:r w:rsidR="00351E7B"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The fat volume was also increased in obese patients, and this effect remained so until the age of 70</w:t>
      </w:r>
      <w:r w:rsidR="00351E7B" w:rsidRPr="00AA12FC">
        <w:rPr>
          <w:rFonts w:ascii="Book Antiqua" w:eastAsiaTheme="minorEastAsia" w:hAnsi="Book Antiqua" w:hint="eastAsia"/>
          <w:bCs/>
          <w:sz w:val="24"/>
          <w:szCs w:val="24"/>
          <w:vertAlign w:val="superscript"/>
          <w:lang w:eastAsia="zh-CN"/>
        </w:rPr>
        <w:t>[</w:t>
      </w:r>
      <w:r w:rsidR="00351E7B" w:rsidRPr="00AA12FC">
        <w:rPr>
          <w:rFonts w:ascii="Book Antiqua" w:eastAsia="Times New Roman" w:hAnsi="Book Antiqua"/>
          <w:bCs/>
          <w:sz w:val="24"/>
          <w:szCs w:val="24"/>
          <w:vertAlign w:val="superscript"/>
        </w:rPr>
        <w:t>12</w:t>
      </w:r>
      <w:r w:rsidR="00351E7B"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xml:space="preserve">. Of importance, both the total and the parenchymal pancreatic volume were decreased in diabetic patients, and there was no difference in fat volume between patients with type-2 diabetes and non-diabetics; in addition, in cadavers in whom an autopsied pancreas was available, the pancreatic fat was similar between diabetic and non-diabetic subjects but, in non-diabetic patients, the fat increased with obesity and </w:t>
      </w:r>
      <w:proofErr w:type="gramStart"/>
      <w:r w:rsidRPr="00AA12FC">
        <w:rPr>
          <w:rFonts w:ascii="Book Antiqua" w:eastAsia="Times New Roman" w:hAnsi="Book Antiqua"/>
          <w:bCs/>
          <w:sz w:val="24"/>
          <w:szCs w:val="24"/>
        </w:rPr>
        <w:t>age</w:t>
      </w:r>
      <w:r w:rsidR="00351E7B" w:rsidRPr="00AA12FC">
        <w:rPr>
          <w:rFonts w:ascii="Book Antiqua" w:eastAsiaTheme="minorEastAsia" w:hAnsi="Book Antiqua" w:hint="eastAsia"/>
          <w:bCs/>
          <w:sz w:val="24"/>
          <w:szCs w:val="24"/>
          <w:vertAlign w:val="superscript"/>
          <w:lang w:eastAsia="zh-CN"/>
        </w:rPr>
        <w:t>[</w:t>
      </w:r>
      <w:proofErr w:type="gramEnd"/>
      <w:r w:rsidR="00351E7B" w:rsidRPr="00AA12FC">
        <w:rPr>
          <w:rFonts w:ascii="Book Antiqua" w:eastAsia="Times New Roman" w:hAnsi="Book Antiqua"/>
          <w:bCs/>
          <w:sz w:val="24"/>
          <w:szCs w:val="24"/>
          <w:vertAlign w:val="superscript"/>
        </w:rPr>
        <w:t>12</w:t>
      </w:r>
      <w:r w:rsidR="00351E7B"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w:t>
      </w:r>
    </w:p>
    <w:p w14:paraId="4C7E8A0A" w14:textId="6AE75070" w:rsidR="00013F32" w:rsidRPr="00AA12FC" w:rsidRDefault="00013F32" w:rsidP="00351E7B">
      <w:pPr>
        <w:shd w:val="clear" w:color="auto" w:fill="FFFFFF"/>
        <w:spacing w:after="0" w:line="360" w:lineRule="auto"/>
        <w:ind w:firstLineChars="100" w:firstLine="240"/>
        <w:jc w:val="both"/>
        <w:textAlignment w:val="baseline"/>
        <w:rPr>
          <w:rFonts w:ascii="Book Antiqua" w:eastAsia="Times New Roman" w:hAnsi="Book Antiqua"/>
          <w:bCs/>
          <w:sz w:val="24"/>
          <w:szCs w:val="24"/>
          <w:shd w:val="clear" w:color="auto" w:fill="FFFFFF"/>
        </w:rPr>
      </w:pPr>
      <w:r w:rsidRPr="00AA12FC">
        <w:rPr>
          <w:rFonts w:ascii="Book Antiqua" w:eastAsia="Times New Roman" w:hAnsi="Book Antiqua"/>
          <w:bCs/>
          <w:sz w:val="24"/>
          <w:szCs w:val="24"/>
        </w:rPr>
        <w:t>The best imaging technique for evaluating the presence of fat in the pancreas is</w:t>
      </w:r>
      <w:r w:rsidRPr="00BD68C6">
        <w:rPr>
          <w:rFonts w:ascii="Book Antiqua" w:eastAsia="Times New Roman" w:hAnsi="Book Antiqua"/>
          <w:bCs/>
          <w:sz w:val="24"/>
          <w:szCs w:val="24"/>
        </w:rPr>
        <w:t xml:space="preserve"> </w:t>
      </w:r>
      <w:hyperlink r:id="rId9" w:tgtFrame="_blank" w:history="1">
        <w:r w:rsidR="00BD68C6" w:rsidRPr="00BD68C6">
          <w:rPr>
            <w:rFonts w:ascii="Book Antiqua" w:eastAsia="Times New Roman" w:hAnsi="Book Antiqua"/>
            <w:bCs/>
            <w:sz w:val="24"/>
            <w:szCs w:val="24"/>
          </w:rPr>
          <w:t>magnetic resonance imaging</w:t>
        </w:r>
      </w:hyperlink>
      <w:r w:rsidR="00BD68C6" w:rsidRPr="00BD68C6">
        <w:rPr>
          <w:rFonts w:ascii="Book Antiqua" w:eastAsia="Times New Roman" w:hAnsi="Book Antiqua"/>
          <w:bCs/>
          <w:sz w:val="24"/>
          <w:szCs w:val="24"/>
        </w:rPr>
        <w:t xml:space="preserve"> </w:t>
      </w:r>
      <w:r w:rsidR="00BD68C6">
        <w:rPr>
          <w:rStyle w:val="a5"/>
          <w:rFonts w:ascii="Book Antiqua" w:eastAsia="华文仿宋" w:hAnsi="Book Antiqua" w:hint="eastAsia"/>
          <w:color w:val="auto"/>
          <w:sz w:val="24"/>
          <w:szCs w:val="24"/>
          <w:u w:val="none"/>
          <w:lang w:eastAsia="zh-CN"/>
        </w:rPr>
        <w:t>(</w:t>
      </w:r>
      <w:r w:rsidRPr="00AA12FC">
        <w:rPr>
          <w:rFonts w:ascii="Book Antiqua" w:eastAsia="Times New Roman" w:hAnsi="Book Antiqua"/>
          <w:bCs/>
          <w:sz w:val="24"/>
          <w:szCs w:val="24"/>
        </w:rPr>
        <w:t>MRI</w:t>
      </w:r>
      <w:r w:rsidR="00BD68C6">
        <w:rPr>
          <w:rFonts w:ascii="Book Antiqua" w:eastAsiaTheme="minorEastAsia" w:hAnsi="Book Antiqua" w:hint="eastAsia"/>
          <w:bCs/>
          <w:sz w:val="24"/>
          <w:szCs w:val="24"/>
          <w:lang w:eastAsia="zh-CN"/>
        </w:rPr>
        <w:t>)</w:t>
      </w:r>
      <w:r w:rsidRPr="00AA12FC">
        <w:rPr>
          <w:rFonts w:ascii="Book Antiqua" w:eastAsia="Times New Roman" w:hAnsi="Book Antiqua"/>
          <w:bCs/>
          <w:sz w:val="24"/>
          <w:szCs w:val="24"/>
        </w:rPr>
        <w:t xml:space="preserve">. There are at least three methods utilized to measure the fat in the pancreas using MRI; the most common is to utilize the frequency shift between the water and the fat resonances to generate in-phase and opposed-phase images in which the signal of the water and fat net magnetization vectors are at a maximum  or a minimum. </w:t>
      </w:r>
      <w:proofErr w:type="gramStart"/>
      <w:r w:rsidRPr="00AA12FC">
        <w:rPr>
          <w:rFonts w:ascii="Book Antiqua" w:eastAsia="Times New Roman" w:hAnsi="Book Antiqua"/>
          <w:bCs/>
          <w:sz w:val="24"/>
          <w:szCs w:val="24"/>
        </w:rPr>
        <w:t>The Dixon method which visualizes the water and fat fractions by the post-processing of the in-phase and opposed-phase spin echo images and leads to water- and fat-selection.</w:t>
      </w:r>
      <w:proofErr w:type="gramEnd"/>
      <w:r w:rsidRPr="00AA12FC">
        <w:rPr>
          <w:rFonts w:ascii="Book Antiqua" w:eastAsia="Times New Roman" w:hAnsi="Book Antiqua"/>
          <w:bCs/>
          <w:sz w:val="24"/>
          <w:szCs w:val="24"/>
        </w:rPr>
        <w:t xml:space="preserve"> The last method, called the spectral-spatial excitation technique, combines chemical shift selectivity with simultaneous slice-selective excitation in gradient-echo imaging sequences. </w:t>
      </w:r>
      <w:proofErr w:type="spellStart"/>
      <w:r w:rsidRPr="00AA12FC">
        <w:rPr>
          <w:rFonts w:ascii="Book Antiqua" w:eastAsia="Times New Roman" w:hAnsi="Book Antiqua"/>
          <w:bCs/>
          <w:sz w:val="24"/>
          <w:szCs w:val="24"/>
        </w:rPr>
        <w:t>Schwenzer</w:t>
      </w:r>
      <w:proofErr w:type="spellEnd"/>
      <w:r w:rsidRPr="00AA12FC">
        <w:rPr>
          <w:rFonts w:ascii="Book Antiqua" w:eastAsia="Times New Roman" w:hAnsi="Book Antiqua"/>
          <w:bCs/>
          <w:sz w:val="24"/>
          <w:szCs w:val="24"/>
        </w:rPr>
        <w:t xml:space="preserve"> </w:t>
      </w:r>
      <w:r w:rsidRPr="00AA12FC">
        <w:rPr>
          <w:rFonts w:ascii="Book Antiqua" w:eastAsia="Times New Roman" w:hAnsi="Book Antiqua"/>
          <w:bCs/>
          <w:i/>
          <w:sz w:val="24"/>
          <w:szCs w:val="24"/>
        </w:rPr>
        <w:t xml:space="preserve">et </w:t>
      </w:r>
      <w:proofErr w:type="gramStart"/>
      <w:r w:rsidR="00AA12FC" w:rsidRPr="00AA12FC">
        <w:rPr>
          <w:rFonts w:ascii="Book Antiqua" w:eastAsia="Times New Roman" w:hAnsi="Book Antiqua"/>
          <w:bCs/>
          <w:i/>
          <w:sz w:val="24"/>
          <w:szCs w:val="24"/>
        </w:rPr>
        <w:t>al</w:t>
      </w:r>
      <w:r w:rsidR="00AA12FC" w:rsidRPr="00AA12FC">
        <w:rPr>
          <w:rFonts w:ascii="Book Antiqua" w:eastAsiaTheme="minorEastAsia" w:hAnsi="Book Antiqua" w:hint="eastAsia"/>
          <w:bCs/>
          <w:sz w:val="24"/>
          <w:szCs w:val="24"/>
          <w:vertAlign w:val="superscript"/>
          <w:lang w:eastAsia="zh-CN"/>
        </w:rPr>
        <w:t>[</w:t>
      </w:r>
      <w:proofErr w:type="gramEnd"/>
      <w:r w:rsidRPr="00AA12FC">
        <w:rPr>
          <w:rFonts w:ascii="Book Antiqua" w:eastAsia="Times New Roman" w:hAnsi="Book Antiqua"/>
          <w:bCs/>
          <w:sz w:val="24"/>
          <w:szCs w:val="24"/>
          <w:vertAlign w:val="superscript"/>
        </w:rPr>
        <w:t>13</w:t>
      </w:r>
      <w:r w:rsidR="00AA12FC"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xml:space="preserve"> found that the fat content calculated from images recorded with the fat-selective spectral-spatial gradient-echo sequence correlated well with the fat fraction determined with in-phase/opposed-phase imaging. In addition, the fat percentage increased from the head to the tail of the pancreas as shown in Figure 3. Finally, in another study, the pancreatic fat increased with BMI only in non-diabetic </w:t>
      </w:r>
      <w:proofErr w:type="gramStart"/>
      <w:r w:rsidRPr="00AA12FC">
        <w:rPr>
          <w:rFonts w:ascii="Book Antiqua" w:eastAsia="Times New Roman" w:hAnsi="Book Antiqua"/>
          <w:bCs/>
          <w:sz w:val="24"/>
          <w:szCs w:val="24"/>
        </w:rPr>
        <w:t>patients</w:t>
      </w:r>
      <w:r w:rsidR="00AA12FC" w:rsidRPr="00AA12FC">
        <w:rPr>
          <w:rFonts w:ascii="Book Antiqua" w:eastAsiaTheme="minorEastAsia" w:hAnsi="Book Antiqua" w:hint="eastAsia"/>
          <w:bCs/>
          <w:sz w:val="24"/>
          <w:szCs w:val="24"/>
          <w:vertAlign w:val="superscript"/>
          <w:lang w:eastAsia="zh-CN"/>
        </w:rPr>
        <w:t>[</w:t>
      </w:r>
      <w:proofErr w:type="gramEnd"/>
      <w:r w:rsidRPr="00AA12FC">
        <w:rPr>
          <w:rFonts w:ascii="Book Antiqua" w:eastAsia="Times New Roman" w:hAnsi="Book Antiqua"/>
          <w:bCs/>
          <w:sz w:val="24"/>
          <w:szCs w:val="24"/>
          <w:vertAlign w:val="superscript"/>
        </w:rPr>
        <w:t>14</w:t>
      </w:r>
      <w:r w:rsidR="00AA12FC"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confirming th</w:t>
      </w:r>
      <w:r w:rsidR="00AA12FC" w:rsidRPr="00AA12FC">
        <w:rPr>
          <w:rFonts w:ascii="Book Antiqua" w:eastAsia="Times New Roman" w:hAnsi="Book Antiqua"/>
          <w:bCs/>
          <w:sz w:val="24"/>
          <w:szCs w:val="24"/>
        </w:rPr>
        <w:t>e  previously published data of</w:t>
      </w:r>
      <w:r w:rsidR="00AA12FC"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vertAlign w:val="superscript"/>
        </w:rPr>
        <w:t>12, 15</w:t>
      </w:r>
      <w:r w:rsidR="00AA12FC"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vertAlign w:val="superscript"/>
        </w:rPr>
        <w:t>17</w:t>
      </w:r>
      <w:r w:rsidR="00AA12FC" w:rsidRPr="00AA12FC">
        <w:rPr>
          <w:rFonts w:ascii="Book Antiqua" w:eastAsiaTheme="minorEastAsia" w:hAnsi="Book Antiqua" w:hint="eastAsia"/>
          <w:bCs/>
          <w:sz w:val="24"/>
          <w:szCs w:val="24"/>
          <w:vertAlign w:val="superscript"/>
          <w:lang w:eastAsia="zh-CN"/>
        </w:rPr>
        <w:t>]</w:t>
      </w:r>
      <w:r w:rsidRPr="00AA12FC">
        <w:rPr>
          <w:rFonts w:ascii="Book Antiqua" w:eastAsia="Times New Roman" w:hAnsi="Book Antiqua"/>
          <w:bCs/>
          <w:sz w:val="24"/>
          <w:szCs w:val="24"/>
        </w:rPr>
        <w:t xml:space="preserve">. </w:t>
      </w:r>
    </w:p>
    <w:p w14:paraId="2D827DCC" w14:textId="77777777" w:rsidR="00013F32" w:rsidRPr="00AA12FC" w:rsidRDefault="00013F32" w:rsidP="003E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Calibri" w:hAnsi="Book Antiqua"/>
          <w:b/>
          <w:sz w:val="24"/>
          <w:szCs w:val="24"/>
        </w:rPr>
      </w:pPr>
    </w:p>
    <w:p w14:paraId="0220BEA0" w14:textId="03775452" w:rsidR="00013F32" w:rsidRPr="00AA12FC" w:rsidRDefault="00AA12FC" w:rsidP="003E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Calibri" w:hAnsi="Book Antiqua"/>
          <w:b/>
          <w:sz w:val="24"/>
          <w:szCs w:val="24"/>
        </w:rPr>
      </w:pPr>
      <w:r w:rsidRPr="00AA12FC">
        <w:rPr>
          <w:rFonts w:ascii="Book Antiqua" w:eastAsia="Calibri" w:hAnsi="Book Antiqua"/>
          <w:b/>
          <w:sz w:val="24"/>
          <w:szCs w:val="24"/>
        </w:rPr>
        <w:t>RELATIONSHIPS BETWEEN INSULIN AND PANCREATIC STEATOSIS</w:t>
      </w:r>
    </w:p>
    <w:p w14:paraId="3D3DA67D" w14:textId="4948F6A6" w:rsidR="00013F32" w:rsidRPr="00AA12FC" w:rsidRDefault="00013F32" w:rsidP="003E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Calibri" w:hAnsi="Book Antiqua"/>
          <w:sz w:val="24"/>
          <w:szCs w:val="24"/>
        </w:rPr>
      </w:pPr>
      <w:r w:rsidRPr="00AA12FC">
        <w:rPr>
          <w:rFonts w:ascii="Book Antiqua" w:eastAsia="Calibri" w:hAnsi="Book Antiqua"/>
          <w:sz w:val="24"/>
          <w:szCs w:val="24"/>
        </w:rPr>
        <w:t xml:space="preserve">Insulin secretion increases parallel to insulin resistance in order to maintain normal glucose homeostasis in obese patients; the patients that are predisposed to diabetes fail to compensate adequately for the greater insulin </w:t>
      </w:r>
      <w:proofErr w:type="gramStart"/>
      <w:r w:rsidRPr="00AA12FC">
        <w:rPr>
          <w:rFonts w:ascii="Book Antiqua" w:eastAsia="Calibri" w:hAnsi="Book Antiqua"/>
          <w:sz w:val="24"/>
          <w:szCs w:val="24"/>
        </w:rPr>
        <w:t>require</w:t>
      </w:r>
      <w:r w:rsidR="00AA12FC">
        <w:rPr>
          <w:rFonts w:ascii="Book Antiqua" w:eastAsia="Calibri" w:hAnsi="Book Antiqua"/>
          <w:sz w:val="24"/>
          <w:szCs w:val="24"/>
        </w:rPr>
        <w:t>ments</w:t>
      </w:r>
      <w:r w:rsidR="00AA12FC">
        <w:rPr>
          <w:rFonts w:ascii="Book Antiqua" w:eastAsiaTheme="minorEastAsia" w:hAnsi="Book Antiqua" w:hint="eastAsia"/>
          <w:sz w:val="24"/>
          <w:szCs w:val="24"/>
          <w:vertAlign w:val="superscript"/>
          <w:lang w:eastAsia="zh-CN"/>
        </w:rPr>
        <w:t>[</w:t>
      </w:r>
      <w:proofErr w:type="gramEnd"/>
      <w:r w:rsidRPr="00AA12FC">
        <w:rPr>
          <w:rFonts w:ascii="Book Antiqua" w:eastAsia="Calibri" w:hAnsi="Book Antiqua"/>
          <w:sz w:val="24"/>
          <w:szCs w:val="24"/>
          <w:vertAlign w:val="superscript"/>
        </w:rPr>
        <w:t>18</w:t>
      </w:r>
      <w:r w:rsidR="00AA12FC">
        <w:rPr>
          <w:rFonts w:ascii="Book Antiqua" w:eastAsiaTheme="minorEastAsia" w:hAnsi="Book Antiqua" w:hint="eastAsia"/>
          <w:sz w:val="24"/>
          <w:szCs w:val="24"/>
          <w:vertAlign w:val="superscript"/>
          <w:lang w:eastAsia="zh-CN"/>
        </w:rPr>
        <w:t>]</w:t>
      </w:r>
      <w:r w:rsidRPr="00AA12FC">
        <w:rPr>
          <w:rFonts w:ascii="Book Antiqua" w:eastAsia="Calibri" w:hAnsi="Book Antiqua"/>
          <w:sz w:val="24"/>
          <w:szCs w:val="24"/>
        </w:rPr>
        <w:t>. Fat accumulation in the pancreatic islets leads to a decreased insulin secretion and might explain why insulin resistant people cannot encounter the higher demands of insulin and then d</w:t>
      </w:r>
      <w:r w:rsidR="00AA12FC">
        <w:rPr>
          <w:rFonts w:ascii="Book Antiqua" w:eastAsia="Calibri" w:hAnsi="Book Antiqua"/>
          <w:sz w:val="24"/>
          <w:szCs w:val="24"/>
        </w:rPr>
        <w:t xml:space="preserve">evelop type 2 diabetes </w:t>
      </w:r>
      <w:proofErr w:type="gramStart"/>
      <w:r w:rsidR="00AA12FC">
        <w:rPr>
          <w:rFonts w:ascii="Book Antiqua" w:eastAsia="Calibri" w:hAnsi="Book Antiqua"/>
          <w:sz w:val="24"/>
          <w:szCs w:val="24"/>
        </w:rPr>
        <w:t>mellitus</w:t>
      </w:r>
      <w:r w:rsidR="00AA12FC">
        <w:rPr>
          <w:rFonts w:ascii="Book Antiqua" w:eastAsiaTheme="minorEastAsia" w:hAnsi="Book Antiqua" w:hint="eastAsia"/>
          <w:sz w:val="24"/>
          <w:szCs w:val="24"/>
          <w:vertAlign w:val="superscript"/>
          <w:lang w:eastAsia="zh-CN"/>
        </w:rPr>
        <w:t>[</w:t>
      </w:r>
      <w:proofErr w:type="gramEnd"/>
      <w:r w:rsidRPr="00AA12FC">
        <w:rPr>
          <w:rFonts w:ascii="Book Antiqua" w:eastAsia="Calibri" w:hAnsi="Book Antiqua"/>
          <w:sz w:val="24"/>
          <w:szCs w:val="24"/>
          <w:vertAlign w:val="superscript"/>
        </w:rPr>
        <w:t>19-24</w:t>
      </w:r>
      <w:r w:rsidR="00AA12FC">
        <w:rPr>
          <w:rFonts w:ascii="Book Antiqua" w:eastAsiaTheme="minorEastAsia" w:hAnsi="Book Antiqua" w:hint="eastAsia"/>
          <w:sz w:val="24"/>
          <w:szCs w:val="24"/>
          <w:vertAlign w:val="superscript"/>
          <w:lang w:eastAsia="zh-CN"/>
        </w:rPr>
        <w:t>]</w:t>
      </w:r>
      <w:r w:rsidRPr="00AA12FC">
        <w:rPr>
          <w:rFonts w:ascii="Book Antiqua" w:eastAsia="Calibri" w:hAnsi="Book Antiqua"/>
          <w:sz w:val="24"/>
          <w:szCs w:val="24"/>
        </w:rPr>
        <w:t xml:space="preserve">. In addition, a greater proportion of pancreatic fat was associated with increased insulin levels in </w:t>
      </w:r>
      <w:r w:rsidRPr="00AA12FC">
        <w:rPr>
          <w:rFonts w:ascii="Book Antiqua" w:eastAsia="Calibri" w:hAnsi="Book Antiqua"/>
          <w:sz w:val="24"/>
          <w:szCs w:val="24"/>
        </w:rPr>
        <w:lastRenderedPageBreak/>
        <w:t xml:space="preserve">obese </w:t>
      </w:r>
      <w:proofErr w:type="spellStart"/>
      <w:r w:rsidRPr="00AA12FC">
        <w:rPr>
          <w:rFonts w:ascii="Book Antiqua" w:eastAsia="Calibri" w:hAnsi="Book Antiqua"/>
          <w:sz w:val="24"/>
          <w:szCs w:val="24"/>
        </w:rPr>
        <w:t>nondiabetic</w:t>
      </w:r>
      <w:proofErr w:type="spellEnd"/>
      <w:r w:rsidRPr="00AA12FC">
        <w:rPr>
          <w:rFonts w:ascii="Book Antiqua" w:eastAsia="Calibri" w:hAnsi="Book Antiqua"/>
          <w:sz w:val="24"/>
          <w:szCs w:val="24"/>
        </w:rPr>
        <w:t xml:space="preserve"> subjects. This may indicate that the toxic effect of pancreatic fat accumulation might require a long time before manifesting in impaired β-cell function and it has been assessed that pancreatic β-cell damage is present for more than a deca</w:t>
      </w:r>
      <w:r w:rsidR="00AA12FC">
        <w:rPr>
          <w:rFonts w:ascii="Book Antiqua" w:eastAsia="Calibri" w:hAnsi="Book Antiqua"/>
          <w:sz w:val="24"/>
          <w:szCs w:val="24"/>
        </w:rPr>
        <w:t xml:space="preserve">de before diabetes is </w:t>
      </w:r>
      <w:proofErr w:type="gramStart"/>
      <w:r w:rsidR="00AA12FC">
        <w:rPr>
          <w:rFonts w:ascii="Book Antiqua" w:eastAsia="Calibri" w:hAnsi="Book Antiqua"/>
          <w:sz w:val="24"/>
          <w:szCs w:val="24"/>
        </w:rPr>
        <w:t>diagnosed</w:t>
      </w:r>
      <w:r w:rsidR="00AA12FC">
        <w:rPr>
          <w:rFonts w:ascii="Book Antiqua" w:eastAsiaTheme="minorEastAsia" w:hAnsi="Book Antiqua" w:hint="eastAsia"/>
          <w:sz w:val="24"/>
          <w:szCs w:val="24"/>
          <w:vertAlign w:val="superscript"/>
          <w:lang w:eastAsia="zh-CN"/>
        </w:rPr>
        <w:t>[</w:t>
      </w:r>
      <w:proofErr w:type="gramEnd"/>
      <w:r w:rsidRPr="00AA12FC">
        <w:rPr>
          <w:rFonts w:ascii="Book Antiqua" w:eastAsia="Calibri" w:hAnsi="Book Antiqua"/>
          <w:sz w:val="24"/>
          <w:szCs w:val="24"/>
          <w:vertAlign w:val="superscript"/>
        </w:rPr>
        <w:t>25</w:t>
      </w:r>
      <w:r w:rsidR="00AA12FC">
        <w:rPr>
          <w:rFonts w:ascii="Book Antiqua" w:eastAsiaTheme="minorEastAsia" w:hAnsi="Book Antiqua" w:hint="eastAsia"/>
          <w:sz w:val="24"/>
          <w:szCs w:val="24"/>
          <w:vertAlign w:val="superscript"/>
          <w:lang w:eastAsia="zh-CN"/>
        </w:rPr>
        <w:t>]</w:t>
      </w:r>
      <w:r w:rsidRPr="00AA12FC">
        <w:rPr>
          <w:rFonts w:ascii="Book Antiqua" w:eastAsia="Calibri" w:hAnsi="Book Antiqua"/>
          <w:sz w:val="24"/>
          <w:szCs w:val="24"/>
        </w:rPr>
        <w:t xml:space="preserve">. </w:t>
      </w:r>
    </w:p>
    <w:p w14:paraId="0128E341" w14:textId="77777777" w:rsidR="00013F32" w:rsidRPr="00AA12FC" w:rsidRDefault="00013F32" w:rsidP="003E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Calibri" w:hAnsi="Book Antiqua"/>
          <w:sz w:val="24"/>
          <w:szCs w:val="24"/>
        </w:rPr>
      </w:pPr>
    </w:p>
    <w:p w14:paraId="18A2F6ED" w14:textId="060D354E" w:rsidR="00013F32" w:rsidRPr="00AA12FC" w:rsidRDefault="00AA12FC" w:rsidP="003E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Calibri" w:hAnsi="Book Antiqua"/>
          <w:b/>
          <w:sz w:val="24"/>
          <w:szCs w:val="24"/>
        </w:rPr>
      </w:pPr>
      <w:r w:rsidRPr="00AA12FC">
        <w:rPr>
          <w:rFonts w:ascii="Book Antiqua" w:eastAsia="Calibri" w:hAnsi="Book Antiqua"/>
          <w:b/>
          <w:sz w:val="24"/>
          <w:szCs w:val="24"/>
        </w:rPr>
        <w:t>PANCREATIC STEATOSIS AND EXOCRINE PANCREATIC FUNCTION</w:t>
      </w:r>
    </w:p>
    <w:p w14:paraId="3EE7B26C" w14:textId="12FA77C4" w:rsidR="00013F32" w:rsidRPr="00AA12FC" w:rsidRDefault="00013F32" w:rsidP="003E1571">
      <w:pPr>
        <w:autoSpaceDE w:val="0"/>
        <w:autoSpaceDN w:val="0"/>
        <w:adjustRightInd w:val="0"/>
        <w:spacing w:after="0" w:line="360" w:lineRule="auto"/>
        <w:jc w:val="both"/>
        <w:rPr>
          <w:rFonts w:ascii="Book Antiqua" w:eastAsia="Calibri" w:hAnsi="Book Antiqua"/>
          <w:sz w:val="24"/>
          <w:szCs w:val="24"/>
        </w:rPr>
      </w:pPr>
      <w:r w:rsidRPr="00AA12FC">
        <w:rPr>
          <w:rFonts w:ascii="Book Antiqua" w:eastAsia="Calibri" w:hAnsi="Book Antiqua"/>
          <w:sz w:val="24"/>
          <w:szCs w:val="24"/>
        </w:rPr>
        <w:t xml:space="preserve">Exocrine pancreatic insufficiency has been reported in 14.3% of patients with type 2 diabetes mellitus; it is usually only of a mild to a moderate degree and does not lead to clinically overt </w:t>
      </w:r>
      <w:proofErr w:type="spellStart"/>
      <w:r w:rsidRPr="00AA12FC">
        <w:rPr>
          <w:rFonts w:ascii="Book Antiqua" w:eastAsia="Calibri" w:hAnsi="Book Antiqua"/>
          <w:sz w:val="24"/>
          <w:szCs w:val="24"/>
        </w:rPr>
        <w:t>steatorrh</w:t>
      </w:r>
      <w:r w:rsidR="00AA12FC">
        <w:rPr>
          <w:rFonts w:ascii="Book Antiqua" w:eastAsia="Calibri" w:hAnsi="Book Antiqua"/>
          <w:sz w:val="24"/>
          <w:szCs w:val="24"/>
        </w:rPr>
        <w:t>ea</w:t>
      </w:r>
      <w:proofErr w:type="spellEnd"/>
      <w:r w:rsidR="00AA12FC">
        <w:rPr>
          <w:rFonts w:ascii="Book Antiqua" w:eastAsia="Calibri" w:hAnsi="Book Antiqua"/>
          <w:sz w:val="24"/>
          <w:szCs w:val="24"/>
        </w:rPr>
        <w:t xml:space="preserve"> in the majority of diabetics</w:t>
      </w:r>
      <w:r w:rsidR="00AA12FC">
        <w:rPr>
          <w:rFonts w:ascii="Book Antiqua" w:eastAsiaTheme="minorEastAsia" w:hAnsi="Book Antiqua" w:hint="eastAsia"/>
          <w:sz w:val="24"/>
          <w:szCs w:val="24"/>
          <w:vertAlign w:val="superscript"/>
          <w:lang w:eastAsia="zh-CN"/>
        </w:rPr>
        <w:t>[</w:t>
      </w:r>
      <w:r w:rsidRPr="00AA12FC">
        <w:rPr>
          <w:rFonts w:ascii="Book Antiqua" w:eastAsia="Calibri" w:hAnsi="Book Antiqua"/>
          <w:sz w:val="24"/>
          <w:szCs w:val="24"/>
          <w:vertAlign w:val="superscript"/>
        </w:rPr>
        <w:t>26</w:t>
      </w:r>
      <w:r w:rsidR="00AA12FC">
        <w:rPr>
          <w:rFonts w:ascii="Book Antiqua" w:eastAsiaTheme="minorEastAsia" w:hAnsi="Book Antiqua" w:hint="eastAsia"/>
          <w:sz w:val="24"/>
          <w:szCs w:val="24"/>
          <w:vertAlign w:val="superscript"/>
          <w:lang w:eastAsia="zh-CN"/>
        </w:rPr>
        <w:t>]</w:t>
      </w:r>
      <w:r w:rsidRPr="00AA12FC">
        <w:rPr>
          <w:rFonts w:ascii="Book Antiqua" w:eastAsia="Calibri" w:hAnsi="Book Antiqua"/>
          <w:sz w:val="24"/>
          <w:szCs w:val="24"/>
        </w:rPr>
        <w:t xml:space="preserve">; however, in patients with pancreatic </w:t>
      </w:r>
      <w:proofErr w:type="spellStart"/>
      <w:r w:rsidRPr="00AA12FC">
        <w:rPr>
          <w:rFonts w:ascii="Book Antiqua" w:eastAsia="Calibri" w:hAnsi="Book Antiqua"/>
          <w:sz w:val="24"/>
          <w:szCs w:val="24"/>
        </w:rPr>
        <w:t>steatosis</w:t>
      </w:r>
      <w:proofErr w:type="spellEnd"/>
      <w:r w:rsidRPr="00AA12FC">
        <w:rPr>
          <w:rFonts w:ascii="Book Antiqua" w:eastAsia="Calibri" w:hAnsi="Book Antiqua"/>
          <w:sz w:val="24"/>
          <w:szCs w:val="24"/>
        </w:rPr>
        <w:t xml:space="preserve"> the data are scarce and are mainly based</w:t>
      </w:r>
      <w:r w:rsidR="00AA12FC">
        <w:rPr>
          <w:rFonts w:ascii="Book Antiqua" w:eastAsia="Calibri" w:hAnsi="Book Antiqua"/>
          <w:sz w:val="24"/>
          <w:szCs w:val="24"/>
        </w:rPr>
        <w:t xml:space="preserve"> on case reports. Lozano </w:t>
      </w:r>
      <w:r w:rsidR="00AA12FC" w:rsidRPr="00EB7C1F">
        <w:rPr>
          <w:rFonts w:ascii="Book Antiqua" w:eastAsia="Calibri" w:hAnsi="Book Antiqua"/>
          <w:i/>
          <w:sz w:val="24"/>
          <w:szCs w:val="24"/>
        </w:rPr>
        <w:t xml:space="preserve">et </w:t>
      </w:r>
      <w:proofErr w:type="gramStart"/>
      <w:r w:rsidR="00AA12FC" w:rsidRPr="00EB7C1F">
        <w:rPr>
          <w:rFonts w:ascii="Book Antiqua" w:eastAsia="Calibri" w:hAnsi="Book Antiqua"/>
          <w:i/>
          <w:sz w:val="24"/>
          <w:szCs w:val="24"/>
        </w:rPr>
        <w:t>al</w:t>
      </w:r>
      <w:r w:rsidR="00AA12FC">
        <w:rPr>
          <w:rFonts w:ascii="Book Antiqua" w:eastAsiaTheme="minorEastAsia" w:hAnsi="Book Antiqua" w:hint="eastAsia"/>
          <w:sz w:val="24"/>
          <w:szCs w:val="24"/>
          <w:vertAlign w:val="superscript"/>
          <w:lang w:eastAsia="zh-CN"/>
        </w:rPr>
        <w:t>[</w:t>
      </w:r>
      <w:proofErr w:type="gramEnd"/>
      <w:r w:rsidRPr="00AA12FC">
        <w:rPr>
          <w:rFonts w:ascii="Book Antiqua" w:eastAsia="Calibri" w:hAnsi="Book Antiqua"/>
          <w:sz w:val="24"/>
          <w:szCs w:val="24"/>
          <w:vertAlign w:val="superscript"/>
        </w:rPr>
        <w:t>27</w:t>
      </w:r>
      <w:r w:rsidR="00AA12FC">
        <w:rPr>
          <w:rFonts w:ascii="Book Antiqua" w:eastAsiaTheme="minorEastAsia" w:hAnsi="Book Antiqua" w:hint="eastAsia"/>
          <w:sz w:val="24"/>
          <w:szCs w:val="24"/>
          <w:vertAlign w:val="superscript"/>
          <w:lang w:eastAsia="zh-CN"/>
        </w:rPr>
        <w:t>]</w:t>
      </w:r>
      <w:r w:rsidRPr="00AA12FC">
        <w:rPr>
          <w:rFonts w:ascii="Book Antiqua" w:eastAsia="Calibri" w:hAnsi="Book Antiqua"/>
          <w:sz w:val="24"/>
          <w:szCs w:val="24"/>
        </w:rPr>
        <w:t xml:space="preserve"> </w:t>
      </w:r>
      <w:r w:rsidRPr="00AA12FC">
        <w:rPr>
          <w:rFonts w:ascii="Book Antiqua" w:eastAsia="Calibri" w:hAnsi="Book Antiqua" w:cs="Arial"/>
          <w:sz w:val="24"/>
          <w:szCs w:val="24"/>
          <w:shd w:val="clear" w:color="auto" w:fill="FFFFFF"/>
        </w:rPr>
        <w:t xml:space="preserve">have reported two adult patients with weight loss and massive </w:t>
      </w:r>
      <w:proofErr w:type="spellStart"/>
      <w:r w:rsidRPr="00AA12FC">
        <w:rPr>
          <w:rFonts w:ascii="Book Antiqua" w:eastAsia="Calibri" w:hAnsi="Book Antiqua" w:cs="Arial"/>
          <w:sz w:val="24"/>
          <w:szCs w:val="24"/>
          <w:shd w:val="clear" w:color="auto" w:fill="FFFFFF"/>
        </w:rPr>
        <w:t>steatorrhea</w:t>
      </w:r>
      <w:proofErr w:type="spellEnd"/>
      <w:r w:rsidRPr="00AA12FC">
        <w:rPr>
          <w:rFonts w:ascii="Book Antiqua" w:eastAsia="Calibri" w:hAnsi="Book Antiqua" w:cs="Arial"/>
          <w:sz w:val="24"/>
          <w:szCs w:val="24"/>
          <w:shd w:val="clear" w:color="auto" w:fill="FFFFFF"/>
        </w:rPr>
        <w:t xml:space="preserve"> in whom abdominal computed tomograms demonstrated severe pancreatic </w:t>
      </w:r>
      <w:proofErr w:type="spellStart"/>
      <w:r w:rsidRPr="00AA12FC">
        <w:rPr>
          <w:rFonts w:ascii="Book Antiqua" w:eastAsia="Calibri" w:hAnsi="Book Antiqua" w:cs="Arial"/>
          <w:bCs/>
          <w:sz w:val="24"/>
          <w:szCs w:val="24"/>
          <w:shd w:val="clear" w:color="auto" w:fill="FFFFFF"/>
        </w:rPr>
        <w:t>steatosis</w:t>
      </w:r>
      <w:proofErr w:type="spellEnd"/>
      <w:r w:rsidRPr="00AA12FC">
        <w:rPr>
          <w:rFonts w:ascii="Book Antiqua" w:eastAsia="Calibri" w:hAnsi="Book Antiqua" w:cs="Arial"/>
          <w:sz w:val="24"/>
          <w:szCs w:val="24"/>
          <w:shd w:val="clear" w:color="auto" w:fill="FFFFFF"/>
        </w:rPr>
        <w:t xml:space="preserve">; oral pancreatic enzyme replacement in association with cimetidine led to a marked reduction of </w:t>
      </w:r>
      <w:proofErr w:type="spellStart"/>
      <w:r w:rsidRPr="00AA12FC">
        <w:rPr>
          <w:rFonts w:ascii="Book Antiqua" w:eastAsia="Calibri" w:hAnsi="Book Antiqua" w:cs="Arial"/>
          <w:sz w:val="24"/>
          <w:szCs w:val="24"/>
          <w:shd w:val="clear" w:color="auto" w:fill="FFFFFF"/>
        </w:rPr>
        <w:t>steatorrhea</w:t>
      </w:r>
      <w:proofErr w:type="spellEnd"/>
      <w:r w:rsidRPr="00AA12FC">
        <w:rPr>
          <w:rFonts w:ascii="Book Antiqua" w:eastAsia="Calibri" w:hAnsi="Book Antiqua" w:cs="Arial"/>
          <w:sz w:val="24"/>
          <w:szCs w:val="24"/>
          <w:shd w:val="clear" w:color="auto" w:fill="FFFFFF"/>
        </w:rPr>
        <w:t xml:space="preserve"> and weight gain in both patients.  </w:t>
      </w:r>
      <w:r w:rsidRPr="00AA12FC">
        <w:rPr>
          <w:rFonts w:ascii="Book Antiqua" w:eastAsia="Calibri" w:hAnsi="Book Antiqua" w:cs="Arial"/>
          <w:sz w:val="24"/>
          <w:szCs w:val="24"/>
        </w:rPr>
        <w:t xml:space="preserve">Using computed tomography, </w:t>
      </w:r>
      <w:r w:rsidRPr="00AA12FC">
        <w:rPr>
          <w:rFonts w:ascii="Book Antiqua" w:eastAsia="Calibri" w:hAnsi="Book Antiqua" w:cs="Arial"/>
          <w:sz w:val="24"/>
          <w:szCs w:val="24"/>
          <w:shd w:val="clear" w:color="auto" w:fill="FFFFFF"/>
        </w:rPr>
        <w:t xml:space="preserve">So </w:t>
      </w:r>
      <w:r w:rsidRPr="00EB7C1F">
        <w:rPr>
          <w:rFonts w:ascii="Book Antiqua" w:eastAsia="Calibri" w:hAnsi="Book Antiqua" w:cs="Arial"/>
          <w:i/>
          <w:sz w:val="24"/>
          <w:szCs w:val="24"/>
          <w:shd w:val="clear" w:color="auto" w:fill="FFFFFF"/>
        </w:rPr>
        <w:t xml:space="preserve">et </w:t>
      </w:r>
      <w:proofErr w:type="gramStart"/>
      <w:r w:rsidRPr="00EB7C1F">
        <w:rPr>
          <w:rFonts w:ascii="Book Antiqua" w:eastAsia="Calibri" w:hAnsi="Book Antiqua" w:cs="Arial"/>
          <w:i/>
          <w:sz w:val="24"/>
          <w:szCs w:val="24"/>
          <w:shd w:val="clear" w:color="auto" w:fill="FFFFFF"/>
        </w:rPr>
        <w:t>al</w:t>
      </w:r>
      <w:r w:rsidR="00EB7C1F">
        <w:rPr>
          <w:rFonts w:ascii="Book Antiqua" w:eastAsiaTheme="minorEastAsia" w:hAnsi="Book Antiqua" w:cs="Arial" w:hint="eastAsia"/>
          <w:sz w:val="24"/>
          <w:szCs w:val="24"/>
          <w:vertAlign w:val="superscript"/>
          <w:lang w:eastAsia="zh-CN"/>
        </w:rPr>
        <w:t>[</w:t>
      </w:r>
      <w:proofErr w:type="gramEnd"/>
      <w:r w:rsidR="00EB7C1F" w:rsidRPr="00AA12FC">
        <w:rPr>
          <w:rFonts w:ascii="Book Antiqua" w:eastAsia="Calibri" w:hAnsi="Book Antiqua" w:cs="Arial"/>
          <w:sz w:val="24"/>
          <w:szCs w:val="24"/>
          <w:vertAlign w:val="superscript"/>
        </w:rPr>
        <w:t>28</w:t>
      </w:r>
      <w:r w:rsidR="00EB7C1F">
        <w:rPr>
          <w:rFonts w:ascii="Book Antiqua" w:eastAsiaTheme="minorEastAsia" w:hAnsi="Book Antiqua" w:cs="Arial" w:hint="eastAsia"/>
          <w:sz w:val="24"/>
          <w:szCs w:val="24"/>
          <w:vertAlign w:val="superscript"/>
          <w:lang w:eastAsia="zh-CN"/>
        </w:rPr>
        <w:t xml:space="preserve">] </w:t>
      </w:r>
      <w:r w:rsidRPr="00AA12FC">
        <w:rPr>
          <w:rFonts w:ascii="Book Antiqua" w:eastAsia="Calibri" w:hAnsi="Book Antiqua" w:cs="Arial"/>
          <w:sz w:val="24"/>
          <w:szCs w:val="24"/>
          <w:shd w:val="clear" w:color="auto" w:fill="FFFFFF"/>
        </w:rPr>
        <w:t>found</w:t>
      </w:r>
      <w:r w:rsidRPr="00AA12FC">
        <w:rPr>
          <w:rFonts w:ascii="Book Antiqua" w:eastAsia="Calibri" w:hAnsi="Book Antiqua" w:cs="Arial"/>
          <w:sz w:val="24"/>
          <w:szCs w:val="24"/>
        </w:rPr>
        <w:t xml:space="preserve"> a pancreas completely replaced by fat</w:t>
      </w:r>
      <w:r w:rsidRPr="00AA12FC">
        <w:rPr>
          <w:rFonts w:ascii="Book Antiqua" w:eastAsia="Calibri" w:hAnsi="Book Antiqua" w:cs="Arial"/>
          <w:sz w:val="24"/>
          <w:szCs w:val="24"/>
          <w:shd w:val="clear" w:color="auto" w:fill="FFFFFF"/>
        </w:rPr>
        <w:t xml:space="preserve"> in a</w:t>
      </w:r>
      <w:r w:rsidRPr="00AA12FC">
        <w:rPr>
          <w:rFonts w:ascii="Book Antiqua" w:eastAsia="Calibri" w:hAnsi="Book Antiqua" w:cs="Arial"/>
          <w:sz w:val="24"/>
          <w:szCs w:val="24"/>
        </w:rPr>
        <w:t xml:space="preserve"> 57-year-old woman having a 22-y</w:t>
      </w:r>
      <w:r w:rsidR="00AA12FC">
        <w:rPr>
          <w:rFonts w:ascii="Book Antiqua" w:eastAsia="Calibri" w:hAnsi="Book Antiqua" w:cs="Arial"/>
          <w:sz w:val="24"/>
          <w:szCs w:val="24"/>
        </w:rPr>
        <w:t>ear history of chronic diarrhea</w:t>
      </w:r>
      <w:r w:rsidRPr="00AA12FC">
        <w:rPr>
          <w:rFonts w:ascii="Book Antiqua" w:eastAsia="Calibri" w:hAnsi="Book Antiqua" w:cs="Arial"/>
          <w:sz w:val="24"/>
          <w:szCs w:val="24"/>
        </w:rPr>
        <w:t xml:space="preserve">. </w:t>
      </w:r>
      <w:proofErr w:type="spellStart"/>
      <w:r w:rsidRPr="00AA12FC">
        <w:rPr>
          <w:rFonts w:ascii="Book Antiqua" w:eastAsia="Calibri" w:hAnsi="Book Antiqua"/>
          <w:sz w:val="24"/>
          <w:szCs w:val="24"/>
        </w:rPr>
        <w:t>Aubert</w:t>
      </w:r>
      <w:proofErr w:type="spellEnd"/>
      <w:r w:rsidRPr="00AA12FC">
        <w:rPr>
          <w:rFonts w:ascii="Book Antiqua" w:eastAsia="Calibri" w:hAnsi="Book Antiqua"/>
          <w:sz w:val="24"/>
          <w:szCs w:val="24"/>
        </w:rPr>
        <w:t xml:space="preserve"> </w:t>
      </w:r>
      <w:r w:rsidRPr="00EB7C1F">
        <w:rPr>
          <w:rFonts w:ascii="Book Antiqua" w:eastAsia="Calibri" w:hAnsi="Book Antiqua"/>
          <w:i/>
          <w:sz w:val="24"/>
          <w:szCs w:val="24"/>
        </w:rPr>
        <w:t xml:space="preserve">et </w:t>
      </w:r>
      <w:proofErr w:type="gramStart"/>
      <w:r w:rsidRPr="00EB7C1F">
        <w:rPr>
          <w:rFonts w:ascii="Book Antiqua" w:eastAsia="Calibri" w:hAnsi="Book Antiqua"/>
          <w:i/>
          <w:sz w:val="24"/>
          <w:szCs w:val="24"/>
        </w:rPr>
        <w:t>al</w:t>
      </w:r>
      <w:r w:rsidR="00EB7C1F">
        <w:rPr>
          <w:rFonts w:ascii="Book Antiqua" w:eastAsiaTheme="minorEastAsia" w:hAnsi="Book Antiqua" w:hint="eastAsia"/>
          <w:sz w:val="24"/>
          <w:szCs w:val="24"/>
          <w:shd w:val="clear" w:color="auto" w:fill="FFFFFF"/>
          <w:vertAlign w:val="superscript"/>
          <w:lang w:eastAsia="zh-CN"/>
        </w:rPr>
        <w:t>[</w:t>
      </w:r>
      <w:proofErr w:type="gramEnd"/>
      <w:r w:rsidR="00EB7C1F" w:rsidRPr="00AA12FC">
        <w:rPr>
          <w:rFonts w:ascii="Book Antiqua" w:eastAsia="Calibri" w:hAnsi="Book Antiqua"/>
          <w:sz w:val="24"/>
          <w:szCs w:val="24"/>
          <w:vertAlign w:val="superscript"/>
        </w:rPr>
        <w:t>29</w:t>
      </w:r>
      <w:r w:rsidR="00EB7C1F">
        <w:rPr>
          <w:rFonts w:ascii="Book Antiqua" w:eastAsiaTheme="minorEastAsia" w:hAnsi="Book Antiqua" w:hint="eastAsia"/>
          <w:sz w:val="24"/>
          <w:szCs w:val="24"/>
          <w:vertAlign w:val="superscript"/>
          <w:lang w:eastAsia="zh-CN"/>
        </w:rPr>
        <w:t xml:space="preserve">] </w:t>
      </w:r>
      <w:r w:rsidRPr="00AA12FC">
        <w:rPr>
          <w:rFonts w:ascii="Book Antiqua" w:eastAsia="Calibri" w:hAnsi="Book Antiqua"/>
          <w:sz w:val="24"/>
          <w:szCs w:val="24"/>
        </w:rPr>
        <w:t xml:space="preserve">reported two cases of </w:t>
      </w:r>
      <w:r w:rsidRPr="00AA12FC">
        <w:rPr>
          <w:rFonts w:ascii="Book Antiqua" w:eastAsia="Calibri" w:hAnsi="Book Antiqua"/>
          <w:sz w:val="24"/>
          <w:szCs w:val="24"/>
          <w:shd w:val="clear" w:color="auto" w:fill="FFFFFF"/>
        </w:rPr>
        <w:t xml:space="preserve">diffuse and primitive fat replacement of the exocrine pancreas associated with chronic diarrhea and </w:t>
      </w:r>
      <w:proofErr w:type="spellStart"/>
      <w:r w:rsidRPr="00AA12FC">
        <w:rPr>
          <w:rFonts w:ascii="Book Antiqua" w:eastAsia="Calibri" w:hAnsi="Book Antiqua"/>
          <w:sz w:val="24"/>
          <w:szCs w:val="24"/>
          <w:shd w:val="clear" w:color="auto" w:fill="FFFFFF"/>
        </w:rPr>
        <w:t>steatorrhea</w:t>
      </w:r>
      <w:proofErr w:type="spellEnd"/>
      <w:r w:rsidRPr="00AA12FC">
        <w:rPr>
          <w:rFonts w:ascii="Book Antiqua" w:eastAsia="Calibri" w:hAnsi="Book Antiqua"/>
          <w:sz w:val="24"/>
          <w:szCs w:val="24"/>
          <w:shd w:val="clear" w:color="auto" w:fill="FFFFFF"/>
        </w:rPr>
        <w:t xml:space="preserve"> in whom the administration of pancre</w:t>
      </w:r>
      <w:r w:rsidR="00AA12FC">
        <w:rPr>
          <w:rFonts w:ascii="Book Antiqua" w:eastAsia="Calibri" w:hAnsi="Book Antiqua"/>
          <w:sz w:val="24"/>
          <w:szCs w:val="24"/>
          <w:shd w:val="clear" w:color="auto" w:fill="FFFFFF"/>
        </w:rPr>
        <w:t>atic extracts improved symptoms</w:t>
      </w:r>
      <w:r w:rsidRPr="00AA12FC">
        <w:rPr>
          <w:rFonts w:ascii="Book Antiqua" w:eastAsia="Calibri" w:hAnsi="Book Antiqua" w:cs="Courier New"/>
          <w:sz w:val="24"/>
          <w:szCs w:val="24"/>
        </w:rPr>
        <w:t>. Thus, pancreatic functional studies are necessary to establish the degree of fat replacement capable of determining exocrine pancreatic insufficiency.</w:t>
      </w:r>
    </w:p>
    <w:p w14:paraId="59B4B3C9" w14:textId="77777777" w:rsidR="00013F32" w:rsidRPr="00AA12FC" w:rsidRDefault="00013F32" w:rsidP="003E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Calibri" w:hAnsi="Book Antiqua"/>
          <w:sz w:val="24"/>
          <w:szCs w:val="24"/>
        </w:rPr>
      </w:pPr>
    </w:p>
    <w:p w14:paraId="04620063" w14:textId="27FFBEC5" w:rsidR="00013F32" w:rsidRPr="00AA12FC" w:rsidRDefault="00AA12FC" w:rsidP="003E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eastAsia="Calibri" w:hAnsi="Book Antiqua"/>
          <w:b/>
          <w:sz w:val="24"/>
          <w:szCs w:val="24"/>
        </w:rPr>
      </w:pPr>
      <w:r w:rsidRPr="00AA12FC">
        <w:rPr>
          <w:rFonts w:ascii="Book Antiqua" w:eastAsia="Calibri" w:hAnsi="Book Antiqua"/>
          <w:b/>
          <w:sz w:val="24"/>
          <w:szCs w:val="24"/>
        </w:rPr>
        <w:t>CONCLUSION</w:t>
      </w:r>
    </w:p>
    <w:p w14:paraId="3EB58BB0" w14:textId="77777777" w:rsidR="00347789" w:rsidRPr="00AA12FC" w:rsidRDefault="00013F32" w:rsidP="003E1571">
      <w:pPr>
        <w:spacing w:after="0" w:line="360" w:lineRule="auto"/>
        <w:jc w:val="both"/>
        <w:rPr>
          <w:rFonts w:ascii="Book Antiqua" w:hAnsi="Book Antiqua"/>
          <w:sz w:val="24"/>
          <w:szCs w:val="24"/>
        </w:rPr>
      </w:pPr>
      <w:r w:rsidRPr="00AA12FC">
        <w:rPr>
          <w:rFonts w:ascii="Book Antiqua" w:eastAsia="Calibri" w:hAnsi="Book Antiqua"/>
          <w:sz w:val="24"/>
          <w:szCs w:val="24"/>
        </w:rPr>
        <w:t xml:space="preserve">Pancreatic </w:t>
      </w:r>
      <w:proofErr w:type="spellStart"/>
      <w:r w:rsidRPr="00AA12FC">
        <w:rPr>
          <w:rFonts w:ascii="Book Antiqua" w:eastAsia="Calibri" w:hAnsi="Book Antiqua"/>
          <w:sz w:val="24"/>
          <w:szCs w:val="24"/>
        </w:rPr>
        <w:t>steatosis</w:t>
      </w:r>
      <w:proofErr w:type="spellEnd"/>
      <w:r w:rsidRPr="00AA12FC">
        <w:rPr>
          <w:rFonts w:ascii="Book Antiqua" w:eastAsia="Calibri" w:hAnsi="Book Antiqua"/>
          <w:sz w:val="24"/>
          <w:szCs w:val="24"/>
        </w:rPr>
        <w:t xml:space="preserve"> is easy detectable using modern imaging techniques, such as ultrasonography, endoscopic ultrasonography, computed tomography and magnetic resonance imaging. Pancreatic </w:t>
      </w:r>
      <w:proofErr w:type="spellStart"/>
      <w:r w:rsidRPr="00AA12FC">
        <w:rPr>
          <w:rFonts w:ascii="Book Antiqua" w:eastAsia="Calibri" w:hAnsi="Book Antiqua"/>
          <w:sz w:val="24"/>
          <w:szCs w:val="24"/>
        </w:rPr>
        <w:t>steatosis</w:t>
      </w:r>
      <w:proofErr w:type="spellEnd"/>
      <w:r w:rsidRPr="00AA12FC">
        <w:rPr>
          <w:rFonts w:ascii="Book Antiqua" w:eastAsia="Calibri" w:hAnsi="Book Antiqua"/>
          <w:sz w:val="24"/>
          <w:szCs w:val="24"/>
        </w:rPr>
        <w:t xml:space="preserve"> is not due to the presence of diabetes mellitus but is highly associated with the metabolic syndrome. The possible presence of </w:t>
      </w:r>
      <w:proofErr w:type="spellStart"/>
      <w:r w:rsidRPr="00AA12FC">
        <w:rPr>
          <w:rFonts w:ascii="Book Antiqua" w:eastAsia="Calibri" w:hAnsi="Book Antiqua"/>
          <w:sz w:val="24"/>
          <w:szCs w:val="24"/>
        </w:rPr>
        <w:t>steatopancreatitis</w:t>
      </w:r>
      <w:proofErr w:type="spellEnd"/>
      <w:r w:rsidRPr="00AA12FC">
        <w:rPr>
          <w:rFonts w:ascii="Book Antiqua" w:eastAsia="Calibri" w:hAnsi="Book Antiqua"/>
          <w:sz w:val="24"/>
          <w:szCs w:val="24"/>
        </w:rPr>
        <w:t xml:space="preserve"> should be better evaluated, especially regarding the inflammatory mediators involved, and additional studies are need capable of assessing whether non-alcoholic </w:t>
      </w:r>
      <w:proofErr w:type="spellStart"/>
      <w:r w:rsidRPr="00AA12FC">
        <w:rPr>
          <w:rFonts w:ascii="Book Antiqua" w:eastAsia="Calibri" w:hAnsi="Book Antiqua"/>
          <w:sz w:val="24"/>
          <w:szCs w:val="24"/>
        </w:rPr>
        <w:t>steatopancreatitis</w:t>
      </w:r>
      <w:proofErr w:type="spellEnd"/>
      <w:r w:rsidRPr="00AA12FC">
        <w:rPr>
          <w:rFonts w:ascii="Book Antiqua" w:eastAsia="Calibri" w:hAnsi="Book Antiqua"/>
          <w:sz w:val="24"/>
          <w:szCs w:val="24"/>
        </w:rPr>
        <w:t xml:space="preserve"> really exists as does non-alcoholic </w:t>
      </w:r>
      <w:proofErr w:type="spellStart"/>
      <w:r w:rsidRPr="00AA12FC">
        <w:rPr>
          <w:rFonts w:ascii="Book Antiqua" w:eastAsia="Calibri" w:hAnsi="Book Antiqua"/>
          <w:sz w:val="24"/>
          <w:szCs w:val="24"/>
        </w:rPr>
        <w:t>steatohepatitis</w:t>
      </w:r>
      <w:proofErr w:type="spellEnd"/>
      <w:r w:rsidRPr="00AA12FC">
        <w:rPr>
          <w:rFonts w:ascii="Book Antiqua" w:eastAsia="Calibri" w:hAnsi="Book Antiqua"/>
          <w:sz w:val="24"/>
          <w:szCs w:val="24"/>
        </w:rPr>
        <w:t xml:space="preserve">. Finally, the presence of exocrine pancreatic function should be extensively evaluated in patients with pancreatic </w:t>
      </w:r>
      <w:proofErr w:type="spellStart"/>
      <w:r w:rsidRPr="00AA12FC">
        <w:rPr>
          <w:rFonts w:ascii="Book Antiqua" w:eastAsia="Calibri" w:hAnsi="Book Antiqua"/>
          <w:sz w:val="24"/>
          <w:szCs w:val="24"/>
        </w:rPr>
        <w:t>steatosis</w:t>
      </w:r>
      <w:proofErr w:type="spellEnd"/>
      <w:r w:rsidRPr="00AA12FC">
        <w:rPr>
          <w:rFonts w:ascii="Book Antiqua" w:eastAsia="Calibri" w:hAnsi="Book Antiqua"/>
          <w:sz w:val="24"/>
          <w:szCs w:val="24"/>
        </w:rPr>
        <w:t>.</w:t>
      </w:r>
    </w:p>
    <w:p w14:paraId="4834B00D" w14:textId="77777777" w:rsidR="00AA12FC" w:rsidRDefault="00AA12FC" w:rsidP="003E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sz w:val="24"/>
          <w:szCs w:val="24"/>
          <w:lang w:eastAsia="zh-CN"/>
        </w:rPr>
      </w:pPr>
    </w:p>
    <w:p w14:paraId="55BCC1D8" w14:textId="681D5437" w:rsidR="00347789" w:rsidRPr="00BD68C6" w:rsidRDefault="00AA12FC" w:rsidP="00BD6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b/>
          <w:sz w:val="24"/>
          <w:szCs w:val="24"/>
          <w:lang w:eastAsia="zh-CN"/>
        </w:rPr>
      </w:pPr>
      <w:r w:rsidRPr="00BD68C6">
        <w:rPr>
          <w:rFonts w:ascii="Book Antiqua" w:hAnsi="Book Antiqua"/>
          <w:b/>
          <w:sz w:val="24"/>
          <w:szCs w:val="24"/>
        </w:rPr>
        <w:lastRenderedPageBreak/>
        <w:t>REFERENCES</w:t>
      </w:r>
    </w:p>
    <w:p w14:paraId="0343F532" w14:textId="42AB366E" w:rsidR="00BD68C6" w:rsidRPr="00BD68C6" w:rsidRDefault="00BD68C6" w:rsidP="00BD68C6">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1 </w:t>
      </w:r>
      <w:r w:rsidRPr="00BD68C6">
        <w:rPr>
          <w:rFonts w:ascii="Book Antiqua" w:hAnsi="Book Antiqua" w:cs="宋体"/>
          <w:sz w:val="24"/>
          <w:szCs w:val="24"/>
          <w:lang w:eastAsia="zh-CN"/>
        </w:rPr>
        <w:t>http: //www.who.int/nutrition/topics/obesity/en/</w:t>
      </w:r>
    </w:p>
    <w:p w14:paraId="6122370F" w14:textId="261D073B" w:rsidR="00BD68C6" w:rsidRPr="00BD68C6" w:rsidRDefault="00BD68C6" w:rsidP="00BD68C6">
      <w:pPr>
        <w:spacing w:after="0" w:line="360" w:lineRule="auto"/>
        <w:jc w:val="both"/>
        <w:rPr>
          <w:rFonts w:ascii="Book Antiqua" w:hAnsi="Book Antiqua" w:cs="宋体"/>
          <w:sz w:val="24"/>
          <w:szCs w:val="24"/>
          <w:lang w:eastAsia="zh-CN"/>
        </w:rPr>
      </w:pPr>
      <w:r>
        <w:rPr>
          <w:rFonts w:ascii="Book Antiqua" w:hAnsi="Book Antiqua" w:cs="宋体"/>
          <w:sz w:val="24"/>
          <w:szCs w:val="24"/>
          <w:lang w:eastAsia="zh-CN"/>
        </w:rPr>
        <w:t xml:space="preserve">2 </w:t>
      </w:r>
      <w:r w:rsidRPr="00BD68C6">
        <w:rPr>
          <w:rFonts w:ascii="Book Antiqua" w:hAnsi="Book Antiqua" w:cs="宋体"/>
          <w:sz w:val="24"/>
          <w:szCs w:val="24"/>
          <w:lang w:eastAsia="zh-CN"/>
        </w:rPr>
        <w:t>http: //apps.who.int/</w:t>
      </w:r>
      <w:proofErr w:type="spellStart"/>
      <w:r w:rsidRPr="00BD68C6">
        <w:rPr>
          <w:rFonts w:ascii="Book Antiqua" w:hAnsi="Book Antiqua" w:cs="宋体"/>
          <w:sz w:val="24"/>
          <w:szCs w:val="24"/>
          <w:lang w:eastAsia="zh-CN"/>
        </w:rPr>
        <w:t>bmi</w:t>
      </w:r>
      <w:proofErr w:type="spellEnd"/>
      <w:r w:rsidRPr="00BD68C6">
        <w:rPr>
          <w:rFonts w:ascii="Book Antiqua" w:hAnsi="Book Antiqua" w:cs="宋体"/>
          <w:sz w:val="24"/>
          <w:szCs w:val="24"/>
          <w:lang w:eastAsia="zh-CN"/>
        </w:rPr>
        <w:t>/</w:t>
      </w:r>
      <w:proofErr w:type="spellStart"/>
      <w:r w:rsidRPr="00BD68C6">
        <w:rPr>
          <w:rFonts w:ascii="Book Antiqua" w:hAnsi="Book Antiqua" w:cs="宋体"/>
          <w:sz w:val="24"/>
          <w:szCs w:val="24"/>
          <w:lang w:eastAsia="zh-CN"/>
        </w:rPr>
        <w:t>index.jsp</w:t>
      </w:r>
      <w:proofErr w:type="spellEnd"/>
    </w:p>
    <w:p w14:paraId="78A7279E"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3 </w:t>
      </w:r>
      <w:proofErr w:type="spellStart"/>
      <w:r w:rsidRPr="00BD68C6">
        <w:rPr>
          <w:rFonts w:ascii="Book Antiqua" w:hAnsi="Book Antiqua" w:cs="宋体"/>
          <w:b/>
          <w:bCs/>
          <w:sz w:val="24"/>
          <w:szCs w:val="24"/>
          <w:lang w:eastAsia="zh-CN"/>
        </w:rPr>
        <w:t>Marchesini</w:t>
      </w:r>
      <w:proofErr w:type="spellEnd"/>
      <w:r w:rsidRPr="00BD68C6">
        <w:rPr>
          <w:rFonts w:ascii="Book Antiqua" w:hAnsi="Book Antiqua" w:cs="宋体"/>
          <w:b/>
          <w:bCs/>
          <w:sz w:val="24"/>
          <w:szCs w:val="24"/>
          <w:lang w:eastAsia="zh-CN"/>
        </w:rPr>
        <w:t xml:space="preserve"> G</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Moscatiello</w:t>
      </w:r>
      <w:proofErr w:type="spellEnd"/>
      <w:r w:rsidRPr="00BD68C6">
        <w:rPr>
          <w:rFonts w:ascii="Book Antiqua" w:hAnsi="Book Antiqua" w:cs="宋体"/>
          <w:sz w:val="24"/>
          <w:szCs w:val="24"/>
          <w:lang w:eastAsia="zh-CN"/>
        </w:rPr>
        <w:t xml:space="preserve"> S, Di </w:t>
      </w:r>
      <w:proofErr w:type="spellStart"/>
      <w:r w:rsidRPr="00BD68C6">
        <w:rPr>
          <w:rFonts w:ascii="Book Antiqua" w:hAnsi="Book Antiqua" w:cs="宋体"/>
          <w:sz w:val="24"/>
          <w:szCs w:val="24"/>
          <w:lang w:eastAsia="zh-CN"/>
        </w:rPr>
        <w:t>Domizio</w:t>
      </w:r>
      <w:proofErr w:type="spellEnd"/>
      <w:r w:rsidRPr="00BD68C6">
        <w:rPr>
          <w:rFonts w:ascii="Book Antiqua" w:hAnsi="Book Antiqua" w:cs="宋体"/>
          <w:sz w:val="24"/>
          <w:szCs w:val="24"/>
          <w:lang w:eastAsia="zh-CN"/>
        </w:rPr>
        <w:t xml:space="preserve"> S, </w:t>
      </w:r>
      <w:proofErr w:type="spellStart"/>
      <w:r w:rsidRPr="00BD68C6">
        <w:rPr>
          <w:rFonts w:ascii="Book Antiqua" w:hAnsi="Book Antiqua" w:cs="宋体"/>
          <w:sz w:val="24"/>
          <w:szCs w:val="24"/>
          <w:lang w:eastAsia="zh-CN"/>
        </w:rPr>
        <w:t>Forlani</w:t>
      </w:r>
      <w:proofErr w:type="spellEnd"/>
      <w:r w:rsidRPr="00BD68C6">
        <w:rPr>
          <w:rFonts w:ascii="Book Antiqua" w:hAnsi="Book Antiqua" w:cs="宋体"/>
          <w:sz w:val="24"/>
          <w:szCs w:val="24"/>
          <w:lang w:eastAsia="zh-CN"/>
        </w:rPr>
        <w:t xml:space="preserve"> G. Obesity-associated liver disease. </w:t>
      </w:r>
      <w:r w:rsidRPr="00BD68C6">
        <w:rPr>
          <w:rFonts w:ascii="Book Antiqua" w:hAnsi="Book Antiqua" w:cs="宋体"/>
          <w:i/>
          <w:iCs/>
          <w:sz w:val="24"/>
          <w:szCs w:val="24"/>
          <w:lang w:eastAsia="zh-CN"/>
        </w:rPr>
        <w:t xml:space="preserve">J </w:t>
      </w:r>
      <w:proofErr w:type="spellStart"/>
      <w:r w:rsidRPr="00BD68C6">
        <w:rPr>
          <w:rFonts w:ascii="Book Antiqua" w:hAnsi="Book Antiqua" w:cs="宋体"/>
          <w:i/>
          <w:iCs/>
          <w:sz w:val="24"/>
          <w:szCs w:val="24"/>
          <w:lang w:eastAsia="zh-CN"/>
        </w:rPr>
        <w:t>Clin</w:t>
      </w:r>
      <w:proofErr w:type="spellEnd"/>
      <w:r w:rsidRPr="00BD68C6">
        <w:rPr>
          <w:rFonts w:ascii="Book Antiqua" w:hAnsi="Book Antiqua" w:cs="宋体"/>
          <w:i/>
          <w:iCs/>
          <w:sz w:val="24"/>
          <w:szCs w:val="24"/>
          <w:lang w:eastAsia="zh-CN"/>
        </w:rPr>
        <w:t xml:space="preserve"> </w:t>
      </w:r>
      <w:proofErr w:type="spellStart"/>
      <w:r w:rsidRPr="00BD68C6">
        <w:rPr>
          <w:rFonts w:ascii="Book Antiqua" w:hAnsi="Book Antiqua" w:cs="宋体"/>
          <w:i/>
          <w:iCs/>
          <w:sz w:val="24"/>
          <w:szCs w:val="24"/>
          <w:lang w:eastAsia="zh-CN"/>
        </w:rPr>
        <w:t>Endocrinol</w:t>
      </w:r>
      <w:proofErr w:type="spellEnd"/>
      <w:r w:rsidRPr="00BD68C6">
        <w:rPr>
          <w:rFonts w:ascii="Book Antiqua" w:hAnsi="Book Antiqua" w:cs="宋体"/>
          <w:i/>
          <w:iCs/>
          <w:sz w:val="24"/>
          <w:szCs w:val="24"/>
          <w:lang w:eastAsia="zh-CN"/>
        </w:rPr>
        <w:t xml:space="preserve"> </w:t>
      </w:r>
      <w:proofErr w:type="spellStart"/>
      <w:r w:rsidRPr="00BD68C6">
        <w:rPr>
          <w:rFonts w:ascii="Book Antiqua" w:hAnsi="Book Antiqua" w:cs="宋体"/>
          <w:i/>
          <w:iCs/>
          <w:sz w:val="24"/>
          <w:szCs w:val="24"/>
          <w:lang w:eastAsia="zh-CN"/>
        </w:rPr>
        <w:t>Metab</w:t>
      </w:r>
      <w:proofErr w:type="spellEnd"/>
      <w:r w:rsidRPr="00BD68C6">
        <w:rPr>
          <w:rFonts w:ascii="Book Antiqua" w:hAnsi="Book Antiqua" w:cs="宋体"/>
          <w:sz w:val="24"/>
          <w:szCs w:val="24"/>
          <w:lang w:eastAsia="zh-CN"/>
        </w:rPr>
        <w:t> 2008; </w:t>
      </w:r>
      <w:r w:rsidRPr="00BD68C6">
        <w:rPr>
          <w:rFonts w:ascii="Book Antiqua" w:hAnsi="Book Antiqua" w:cs="宋体"/>
          <w:b/>
          <w:bCs/>
          <w:sz w:val="24"/>
          <w:szCs w:val="24"/>
          <w:lang w:eastAsia="zh-CN"/>
        </w:rPr>
        <w:t>93</w:t>
      </w:r>
      <w:r w:rsidRPr="00BD68C6">
        <w:rPr>
          <w:rFonts w:ascii="Book Antiqua" w:hAnsi="Book Antiqua" w:cs="宋体"/>
          <w:sz w:val="24"/>
          <w:szCs w:val="24"/>
          <w:lang w:eastAsia="zh-CN"/>
        </w:rPr>
        <w:t>: S74-S80 [PMID: 18987273 DOI: 10.1210/jc.2008-1399]</w:t>
      </w:r>
    </w:p>
    <w:p w14:paraId="3FA7E231"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4 </w:t>
      </w:r>
      <w:r w:rsidRPr="00BD68C6">
        <w:rPr>
          <w:rFonts w:ascii="Book Antiqua" w:hAnsi="Book Antiqua" w:cs="宋体"/>
          <w:b/>
          <w:bCs/>
          <w:sz w:val="24"/>
          <w:szCs w:val="24"/>
          <w:lang w:eastAsia="zh-CN"/>
        </w:rPr>
        <w:t>Andersen T</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Christoffersen</w:t>
      </w:r>
      <w:proofErr w:type="spellEnd"/>
      <w:r w:rsidRPr="00BD68C6">
        <w:rPr>
          <w:rFonts w:ascii="Book Antiqua" w:hAnsi="Book Antiqua" w:cs="宋体"/>
          <w:sz w:val="24"/>
          <w:szCs w:val="24"/>
          <w:lang w:eastAsia="zh-CN"/>
        </w:rPr>
        <w:t xml:space="preserve"> P, </w:t>
      </w:r>
      <w:proofErr w:type="spellStart"/>
      <w:r w:rsidRPr="00BD68C6">
        <w:rPr>
          <w:rFonts w:ascii="Book Antiqua" w:hAnsi="Book Antiqua" w:cs="宋体"/>
          <w:sz w:val="24"/>
          <w:szCs w:val="24"/>
          <w:lang w:eastAsia="zh-CN"/>
        </w:rPr>
        <w:t>Gluud</w:t>
      </w:r>
      <w:proofErr w:type="spellEnd"/>
      <w:r w:rsidRPr="00BD68C6">
        <w:rPr>
          <w:rFonts w:ascii="Book Antiqua" w:hAnsi="Book Antiqua" w:cs="宋体"/>
          <w:sz w:val="24"/>
          <w:szCs w:val="24"/>
          <w:lang w:eastAsia="zh-CN"/>
        </w:rPr>
        <w:t xml:space="preserve"> C. The liver in consecutive patients with morbid obesity: a clinical, morphological, and biochemical study. </w:t>
      </w:r>
      <w:proofErr w:type="spellStart"/>
      <w:r w:rsidRPr="00BD68C6">
        <w:rPr>
          <w:rFonts w:ascii="Book Antiqua" w:hAnsi="Book Antiqua" w:cs="宋体"/>
          <w:i/>
          <w:iCs/>
          <w:sz w:val="24"/>
          <w:szCs w:val="24"/>
          <w:lang w:eastAsia="zh-CN"/>
        </w:rPr>
        <w:t>Int</w:t>
      </w:r>
      <w:proofErr w:type="spellEnd"/>
      <w:r w:rsidRPr="00BD68C6">
        <w:rPr>
          <w:rFonts w:ascii="Book Antiqua" w:hAnsi="Book Antiqua" w:cs="宋体"/>
          <w:i/>
          <w:iCs/>
          <w:sz w:val="24"/>
          <w:szCs w:val="24"/>
          <w:lang w:eastAsia="zh-CN"/>
        </w:rPr>
        <w:t xml:space="preserve"> J </w:t>
      </w:r>
      <w:proofErr w:type="spellStart"/>
      <w:r w:rsidRPr="00BD68C6">
        <w:rPr>
          <w:rFonts w:ascii="Book Antiqua" w:hAnsi="Book Antiqua" w:cs="宋体"/>
          <w:i/>
          <w:iCs/>
          <w:sz w:val="24"/>
          <w:szCs w:val="24"/>
          <w:lang w:eastAsia="zh-CN"/>
        </w:rPr>
        <w:t>Obes</w:t>
      </w:r>
      <w:proofErr w:type="spellEnd"/>
      <w:r w:rsidRPr="00BD68C6">
        <w:rPr>
          <w:rFonts w:ascii="Book Antiqua" w:hAnsi="Book Antiqua" w:cs="宋体"/>
          <w:sz w:val="24"/>
          <w:szCs w:val="24"/>
          <w:lang w:eastAsia="zh-CN"/>
        </w:rPr>
        <w:t> 1984; </w:t>
      </w:r>
      <w:r w:rsidRPr="00BD68C6">
        <w:rPr>
          <w:rFonts w:ascii="Book Antiqua" w:hAnsi="Book Antiqua" w:cs="宋体"/>
          <w:b/>
          <w:bCs/>
          <w:sz w:val="24"/>
          <w:szCs w:val="24"/>
          <w:lang w:eastAsia="zh-CN"/>
        </w:rPr>
        <w:t>8</w:t>
      </w:r>
      <w:r w:rsidRPr="00BD68C6">
        <w:rPr>
          <w:rFonts w:ascii="Book Antiqua" w:hAnsi="Book Antiqua" w:cs="宋体"/>
          <w:sz w:val="24"/>
          <w:szCs w:val="24"/>
          <w:lang w:eastAsia="zh-CN"/>
        </w:rPr>
        <w:t>: 107-115 [PMID: 6724792]</w:t>
      </w:r>
    </w:p>
    <w:p w14:paraId="269D4D24" w14:textId="251914B9"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 xml:space="preserve">5 </w:t>
      </w:r>
      <w:proofErr w:type="spellStart"/>
      <w:r w:rsidRPr="00966131">
        <w:rPr>
          <w:rFonts w:ascii="Book Antiqua" w:hAnsi="Book Antiqua"/>
          <w:b/>
          <w:sz w:val="24"/>
          <w:szCs w:val="24"/>
        </w:rPr>
        <w:t>Yki-Järvinen</w:t>
      </w:r>
      <w:proofErr w:type="spellEnd"/>
      <w:r w:rsidRPr="00966131">
        <w:rPr>
          <w:rFonts w:ascii="Book Antiqua" w:hAnsi="Book Antiqua"/>
          <w:b/>
          <w:sz w:val="24"/>
          <w:szCs w:val="24"/>
        </w:rPr>
        <w:t xml:space="preserve"> H</w:t>
      </w:r>
      <w:r w:rsidRPr="00966131">
        <w:rPr>
          <w:rFonts w:ascii="Book Antiqua" w:hAnsi="Book Antiqua"/>
          <w:sz w:val="24"/>
          <w:szCs w:val="24"/>
        </w:rPr>
        <w:t>.</w:t>
      </w:r>
      <w:r>
        <w:rPr>
          <w:rFonts w:ascii="Book Antiqua" w:hAnsi="Book Antiqua" w:hint="eastAsia"/>
          <w:sz w:val="24"/>
          <w:szCs w:val="24"/>
          <w:lang w:eastAsia="zh-CN"/>
        </w:rPr>
        <w:t xml:space="preserve"> </w:t>
      </w:r>
      <w:r w:rsidRPr="00BD68C6">
        <w:rPr>
          <w:rFonts w:ascii="Book Antiqua" w:hAnsi="Book Antiqua" w:cs="宋体"/>
          <w:sz w:val="24"/>
          <w:szCs w:val="24"/>
          <w:lang w:eastAsia="zh-CN"/>
        </w:rPr>
        <w:t xml:space="preserve">Non-alcoholic fatty liver </w:t>
      </w:r>
      <w:proofErr w:type="gramStart"/>
      <w:r w:rsidRPr="00BD68C6">
        <w:rPr>
          <w:rFonts w:ascii="Book Antiqua" w:hAnsi="Book Antiqua" w:cs="宋体"/>
          <w:sz w:val="24"/>
          <w:szCs w:val="24"/>
          <w:lang w:eastAsia="zh-CN"/>
        </w:rPr>
        <w:t>disease</w:t>
      </w:r>
      <w:proofErr w:type="gramEnd"/>
      <w:r w:rsidRPr="00BD68C6">
        <w:rPr>
          <w:rFonts w:ascii="Book Antiqua" w:hAnsi="Book Antiqua" w:cs="宋体"/>
          <w:sz w:val="24"/>
          <w:szCs w:val="24"/>
          <w:lang w:eastAsia="zh-CN"/>
        </w:rPr>
        <w:t xml:space="preserve"> as a cause and a consequence of metabolic syndrome. </w:t>
      </w:r>
      <w:r w:rsidRPr="00BD68C6">
        <w:rPr>
          <w:rFonts w:ascii="Book Antiqua" w:hAnsi="Book Antiqua" w:cs="宋体"/>
          <w:i/>
          <w:iCs/>
          <w:sz w:val="24"/>
          <w:szCs w:val="24"/>
          <w:lang w:eastAsia="zh-CN"/>
        </w:rPr>
        <w:t xml:space="preserve">Lancet Diabetes </w:t>
      </w:r>
      <w:proofErr w:type="spellStart"/>
      <w:r w:rsidRPr="00BD68C6">
        <w:rPr>
          <w:rFonts w:ascii="Book Antiqua" w:hAnsi="Book Antiqua" w:cs="宋体"/>
          <w:i/>
          <w:iCs/>
          <w:sz w:val="24"/>
          <w:szCs w:val="24"/>
          <w:lang w:eastAsia="zh-CN"/>
        </w:rPr>
        <w:t>Endocrinol</w:t>
      </w:r>
      <w:proofErr w:type="spellEnd"/>
      <w:r w:rsidRPr="00BD68C6">
        <w:rPr>
          <w:rFonts w:ascii="Book Antiqua" w:hAnsi="Book Antiqua" w:cs="宋体"/>
          <w:sz w:val="24"/>
          <w:szCs w:val="24"/>
          <w:lang w:eastAsia="zh-CN"/>
        </w:rPr>
        <w:t> 2014; </w:t>
      </w:r>
      <w:proofErr w:type="spellStart"/>
      <w:r w:rsidRPr="00966131">
        <w:rPr>
          <w:rFonts w:ascii="Book Antiqua" w:hAnsi="Book Antiqua"/>
          <w:b/>
          <w:sz w:val="24"/>
          <w:szCs w:val="24"/>
        </w:rPr>
        <w:t>pii</w:t>
      </w:r>
      <w:proofErr w:type="spellEnd"/>
      <w:r w:rsidRPr="00966131">
        <w:rPr>
          <w:rFonts w:ascii="Book Antiqua" w:hAnsi="Book Antiqua"/>
          <w:sz w:val="24"/>
          <w:szCs w:val="24"/>
        </w:rPr>
        <w:t>: S2213-8587(14)70032-4</w:t>
      </w:r>
      <w:r w:rsidRPr="00BD68C6">
        <w:rPr>
          <w:rFonts w:ascii="Book Antiqua" w:hAnsi="Book Antiqua" w:cs="宋体"/>
          <w:sz w:val="24"/>
          <w:szCs w:val="24"/>
          <w:lang w:eastAsia="zh-CN"/>
        </w:rPr>
        <w:t xml:space="preserve"> [PMID: 24731669]</w:t>
      </w:r>
    </w:p>
    <w:p w14:paraId="7BA521A9"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6 </w:t>
      </w:r>
      <w:r w:rsidRPr="00BD68C6">
        <w:rPr>
          <w:rFonts w:ascii="Book Antiqua" w:hAnsi="Book Antiqua" w:cs="宋体"/>
          <w:b/>
          <w:bCs/>
          <w:sz w:val="24"/>
          <w:szCs w:val="24"/>
          <w:lang w:eastAsia="zh-CN"/>
        </w:rPr>
        <w:t>Smits MM</w:t>
      </w:r>
      <w:r w:rsidRPr="00BD68C6">
        <w:rPr>
          <w:rFonts w:ascii="Book Antiqua" w:hAnsi="Book Antiqua" w:cs="宋体"/>
          <w:sz w:val="24"/>
          <w:szCs w:val="24"/>
          <w:lang w:eastAsia="zh-CN"/>
        </w:rPr>
        <w:t xml:space="preserve">, van </w:t>
      </w:r>
      <w:proofErr w:type="spellStart"/>
      <w:r w:rsidRPr="00BD68C6">
        <w:rPr>
          <w:rFonts w:ascii="Book Antiqua" w:hAnsi="Book Antiqua" w:cs="宋体"/>
          <w:sz w:val="24"/>
          <w:szCs w:val="24"/>
          <w:lang w:eastAsia="zh-CN"/>
        </w:rPr>
        <w:t>Geenen</w:t>
      </w:r>
      <w:proofErr w:type="spellEnd"/>
      <w:r w:rsidRPr="00BD68C6">
        <w:rPr>
          <w:rFonts w:ascii="Book Antiqua" w:hAnsi="Book Antiqua" w:cs="宋体"/>
          <w:sz w:val="24"/>
          <w:szCs w:val="24"/>
          <w:lang w:eastAsia="zh-CN"/>
        </w:rPr>
        <w:t xml:space="preserve"> EJ. </w:t>
      </w:r>
      <w:proofErr w:type="gramStart"/>
      <w:r w:rsidRPr="00BD68C6">
        <w:rPr>
          <w:rFonts w:ascii="Book Antiqua" w:hAnsi="Book Antiqua" w:cs="宋体"/>
          <w:sz w:val="24"/>
          <w:szCs w:val="24"/>
          <w:lang w:eastAsia="zh-CN"/>
        </w:rPr>
        <w:t xml:space="preserve">The clinical significance of pancreatic </w:t>
      </w:r>
      <w:proofErr w:type="spellStart"/>
      <w:r w:rsidRPr="00BD68C6">
        <w:rPr>
          <w:rFonts w:ascii="Book Antiqua" w:hAnsi="Book Antiqua" w:cs="宋体"/>
          <w:sz w:val="24"/>
          <w:szCs w:val="24"/>
          <w:lang w:eastAsia="zh-CN"/>
        </w:rPr>
        <w:t>steatosis</w:t>
      </w:r>
      <w:proofErr w:type="spellEnd"/>
      <w:r w:rsidRPr="00BD68C6">
        <w:rPr>
          <w:rFonts w:ascii="Book Antiqua" w:hAnsi="Book Antiqua" w:cs="宋体"/>
          <w:sz w:val="24"/>
          <w:szCs w:val="24"/>
          <w:lang w:eastAsia="zh-CN"/>
        </w:rPr>
        <w:t>.</w:t>
      </w:r>
      <w:proofErr w:type="gramEnd"/>
      <w:r w:rsidRPr="00BD68C6">
        <w:rPr>
          <w:rFonts w:ascii="Book Antiqua" w:hAnsi="Book Antiqua" w:cs="宋体"/>
          <w:sz w:val="24"/>
          <w:szCs w:val="24"/>
          <w:lang w:eastAsia="zh-CN"/>
        </w:rPr>
        <w:t> </w:t>
      </w:r>
      <w:r w:rsidRPr="00BD68C6">
        <w:rPr>
          <w:rFonts w:ascii="Book Antiqua" w:hAnsi="Book Antiqua" w:cs="宋体"/>
          <w:i/>
          <w:iCs/>
          <w:sz w:val="24"/>
          <w:szCs w:val="24"/>
          <w:lang w:eastAsia="zh-CN"/>
        </w:rPr>
        <w:t xml:space="preserve">Nat Rev </w:t>
      </w:r>
      <w:proofErr w:type="spellStart"/>
      <w:r w:rsidRPr="00BD68C6">
        <w:rPr>
          <w:rFonts w:ascii="Book Antiqua" w:hAnsi="Book Antiqua" w:cs="宋体"/>
          <w:i/>
          <w:iCs/>
          <w:sz w:val="24"/>
          <w:szCs w:val="24"/>
          <w:lang w:eastAsia="zh-CN"/>
        </w:rPr>
        <w:t>Gastroenterol</w:t>
      </w:r>
      <w:proofErr w:type="spellEnd"/>
      <w:r w:rsidRPr="00BD68C6">
        <w:rPr>
          <w:rFonts w:ascii="Book Antiqua" w:hAnsi="Book Antiqua" w:cs="宋体"/>
          <w:i/>
          <w:iCs/>
          <w:sz w:val="24"/>
          <w:szCs w:val="24"/>
          <w:lang w:eastAsia="zh-CN"/>
        </w:rPr>
        <w:t xml:space="preserve"> </w:t>
      </w:r>
      <w:proofErr w:type="spellStart"/>
      <w:r w:rsidRPr="00BD68C6">
        <w:rPr>
          <w:rFonts w:ascii="Book Antiqua" w:hAnsi="Book Antiqua" w:cs="宋体"/>
          <w:i/>
          <w:iCs/>
          <w:sz w:val="24"/>
          <w:szCs w:val="24"/>
          <w:lang w:eastAsia="zh-CN"/>
        </w:rPr>
        <w:t>Hepatol</w:t>
      </w:r>
      <w:proofErr w:type="spellEnd"/>
      <w:r w:rsidRPr="00BD68C6">
        <w:rPr>
          <w:rFonts w:ascii="Book Antiqua" w:hAnsi="Book Antiqua" w:cs="宋体"/>
          <w:sz w:val="24"/>
          <w:szCs w:val="24"/>
          <w:lang w:eastAsia="zh-CN"/>
        </w:rPr>
        <w:t> 2011; </w:t>
      </w:r>
      <w:r w:rsidRPr="00BD68C6">
        <w:rPr>
          <w:rFonts w:ascii="Book Antiqua" w:hAnsi="Book Antiqua" w:cs="宋体"/>
          <w:b/>
          <w:bCs/>
          <w:sz w:val="24"/>
          <w:szCs w:val="24"/>
          <w:lang w:eastAsia="zh-CN"/>
        </w:rPr>
        <w:t>8</w:t>
      </w:r>
      <w:r w:rsidRPr="00BD68C6">
        <w:rPr>
          <w:rFonts w:ascii="Book Antiqua" w:hAnsi="Book Antiqua" w:cs="宋体"/>
          <w:sz w:val="24"/>
          <w:szCs w:val="24"/>
          <w:lang w:eastAsia="zh-CN"/>
        </w:rPr>
        <w:t>: 169-177 [PMID: 21304475 DOI: 10.1038/nrgastro.2011.4]</w:t>
      </w:r>
    </w:p>
    <w:p w14:paraId="09094A75" w14:textId="457CE143" w:rsidR="00BD68C6" w:rsidRPr="00BD68C6" w:rsidRDefault="00BD68C6" w:rsidP="00BD68C6">
      <w:pPr>
        <w:spacing w:after="0" w:line="360" w:lineRule="auto"/>
        <w:jc w:val="both"/>
        <w:rPr>
          <w:rFonts w:ascii="Book Antiqua" w:hAnsi="Book Antiqua" w:cs="宋体"/>
          <w:sz w:val="24"/>
          <w:szCs w:val="24"/>
          <w:lang w:eastAsia="zh-CN"/>
        </w:rPr>
      </w:pPr>
      <w:proofErr w:type="gramStart"/>
      <w:r>
        <w:rPr>
          <w:rFonts w:ascii="Book Antiqua" w:hAnsi="Book Antiqua" w:cs="宋体"/>
          <w:sz w:val="24"/>
          <w:szCs w:val="24"/>
          <w:lang w:eastAsia="zh-CN"/>
        </w:rPr>
        <w:t xml:space="preserve">7 </w:t>
      </w:r>
      <w:r w:rsidRPr="00BD68C6">
        <w:rPr>
          <w:rFonts w:ascii="Book Antiqua" w:hAnsi="Book Antiqua" w:cs="宋体"/>
          <w:b/>
          <w:sz w:val="24"/>
          <w:szCs w:val="24"/>
          <w:lang w:eastAsia="zh-CN"/>
        </w:rPr>
        <w:t>Ogilvie RF</w:t>
      </w:r>
      <w:r w:rsidRPr="00BD68C6">
        <w:rPr>
          <w:rFonts w:ascii="Book Antiqua" w:hAnsi="Book Antiqua" w:cs="宋体"/>
          <w:sz w:val="24"/>
          <w:szCs w:val="24"/>
          <w:lang w:eastAsia="zh-CN"/>
        </w:rPr>
        <w:t>.</w:t>
      </w:r>
      <w:proofErr w:type="gramEnd"/>
      <w:r w:rsidRPr="00BD68C6">
        <w:rPr>
          <w:rFonts w:ascii="Book Antiqua" w:hAnsi="Book Antiqua" w:cs="宋体"/>
          <w:sz w:val="24"/>
          <w:szCs w:val="24"/>
          <w:lang w:eastAsia="zh-CN"/>
        </w:rPr>
        <w:t xml:space="preserve"> </w:t>
      </w:r>
      <w:proofErr w:type="gramStart"/>
      <w:r w:rsidRPr="00BD68C6">
        <w:rPr>
          <w:rFonts w:ascii="Book Antiqua" w:hAnsi="Book Antiqua" w:cs="宋体"/>
          <w:sz w:val="24"/>
          <w:szCs w:val="24"/>
          <w:lang w:eastAsia="zh-CN"/>
        </w:rPr>
        <w:t>The islands of Langerhans in 19 cases of obesity.</w:t>
      </w:r>
      <w:proofErr w:type="gramEnd"/>
      <w:r w:rsidRPr="00BD68C6">
        <w:rPr>
          <w:rFonts w:ascii="Book Antiqua" w:hAnsi="Book Antiqua" w:cs="宋体"/>
          <w:sz w:val="24"/>
          <w:szCs w:val="24"/>
          <w:lang w:eastAsia="zh-CN"/>
        </w:rPr>
        <w:t xml:space="preserve"> </w:t>
      </w:r>
      <w:r w:rsidRPr="00BD68C6">
        <w:rPr>
          <w:rFonts w:ascii="Book Antiqua" w:hAnsi="Book Antiqua" w:cs="宋体"/>
          <w:i/>
          <w:sz w:val="24"/>
          <w:szCs w:val="24"/>
          <w:lang w:eastAsia="zh-CN"/>
        </w:rPr>
        <w:t xml:space="preserve">J </w:t>
      </w:r>
      <w:proofErr w:type="spellStart"/>
      <w:r w:rsidRPr="00BD68C6">
        <w:rPr>
          <w:rFonts w:ascii="Book Antiqua" w:hAnsi="Book Antiqua" w:cs="宋体"/>
          <w:i/>
          <w:sz w:val="24"/>
          <w:szCs w:val="24"/>
          <w:lang w:eastAsia="zh-CN"/>
        </w:rPr>
        <w:t>Pathol</w:t>
      </w:r>
      <w:proofErr w:type="spellEnd"/>
      <w:r w:rsidRPr="00BD68C6">
        <w:rPr>
          <w:rFonts w:ascii="Book Antiqua" w:hAnsi="Book Antiqua" w:cs="宋体"/>
          <w:sz w:val="24"/>
          <w:szCs w:val="24"/>
          <w:lang w:eastAsia="zh-CN"/>
        </w:rPr>
        <w:t xml:space="preserve"> 1933; </w:t>
      </w:r>
      <w:r w:rsidRPr="00BD68C6">
        <w:rPr>
          <w:rFonts w:ascii="Book Antiqua" w:hAnsi="Book Antiqua" w:cs="宋体"/>
          <w:b/>
          <w:sz w:val="24"/>
          <w:szCs w:val="24"/>
          <w:lang w:eastAsia="zh-CN"/>
        </w:rPr>
        <w:t>37</w:t>
      </w:r>
      <w:r>
        <w:rPr>
          <w:rFonts w:ascii="Book Antiqua" w:hAnsi="Book Antiqua" w:cs="宋体"/>
          <w:sz w:val="24"/>
          <w:szCs w:val="24"/>
          <w:lang w:eastAsia="zh-CN"/>
        </w:rPr>
        <w:t>: 473-81</w:t>
      </w:r>
      <w:r w:rsidRPr="00BD68C6">
        <w:rPr>
          <w:rFonts w:ascii="Book Antiqua" w:hAnsi="Book Antiqua" w:cs="宋体"/>
          <w:sz w:val="24"/>
          <w:szCs w:val="24"/>
          <w:lang w:eastAsia="zh-CN"/>
        </w:rPr>
        <w:t xml:space="preserve"> [DOI: 10.1002/path.1700370314]</w:t>
      </w:r>
    </w:p>
    <w:p w14:paraId="447A19EF" w14:textId="77777777" w:rsidR="00BD68C6" w:rsidRPr="00BD68C6" w:rsidRDefault="00BD68C6" w:rsidP="00BD68C6">
      <w:pPr>
        <w:spacing w:after="0" w:line="360" w:lineRule="auto"/>
        <w:jc w:val="both"/>
        <w:rPr>
          <w:rFonts w:ascii="Book Antiqua" w:hAnsi="Book Antiqua" w:cs="宋体"/>
          <w:sz w:val="24"/>
          <w:szCs w:val="24"/>
          <w:lang w:eastAsia="zh-CN"/>
        </w:rPr>
      </w:pPr>
      <w:proofErr w:type="gramStart"/>
      <w:r w:rsidRPr="00BD68C6">
        <w:rPr>
          <w:rFonts w:ascii="Book Antiqua" w:hAnsi="Book Antiqua" w:cs="宋体"/>
          <w:sz w:val="24"/>
          <w:szCs w:val="24"/>
          <w:lang w:eastAsia="zh-CN"/>
        </w:rPr>
        <w:t>8 </w:t>
      </w:r>
      <w:r w:rsidRPr="00BD68C6">
        <w:rPr>
          <w:rFonts w:ascii="Book Antiqua" w:hAnsi="Book Antiqua" w:cs="宋体"/>
          <w:b/>
          <w:bCs/>
          <w:sz w:val="24"/>
          <w:szCs w:val="24"/>
          <w:lang w:eastAsia="zh-CN"/>
        </w:rPr>
        <w:t>Olsen TS</w:t>
      </w:r>
      <w:r w:rsidRPr="00BD68C6">
        <w:rPr>
          <w:rFonts w:ascii="Book Antiqua" w:hAnsi="Book Antiqua" w:cs="宋体"/>
          <w:sz w:val="24"/>
          <w:szCs w:val="24"/>
          <w:lang w:eastAsia="zh-CN"/>
        </w:rPr>
        <w:t>.</w:t>
      </w:r>
      <w:proofErr w:type="gramEnd"/>
      <w:r w:rsidRPr="00BD68C6">
        <w:rPr>
          <w:rFonts w:ascii="Book Antiqua" w:hAnsi="Book Antiqua" w:cs="宋体"/>
          <w:sz w:val="24"/>
          <w:szCs w:val="24"/>
          <w:lang w:eastAsia="zh-CN"/>
        </w:rPr>
        <w:t xml:space="preserve"> </w:t>
      </w:r>
      <w:proofErr w:type="spellStart"/>
      <w:proofErr w:type="gramStart"/>
      <w:r w:rsidRPr="00BD68C6">
        <w:rPr>
          <w:rFonts w:ascii="Book Antiqua" w:hAnsi="Book Antiqua" w:cs="宋体"/>
          <w:sz w:val="24"/>
          <w:szCs w:val="24"/>
          <w:lang w:eastAsia="zh-CN"/>
        </w:rPr>
        <w:t>Lipomatosis</w:t>
      </w:r>
      <w:proofErr w:type="spellEnd"/>
      <w:r w:rsidRPr="00BD68C6">
        <w:rPr>
          <w:rFonts w:ascii="Book Antiqua" w:hAnsi="Book Antiqua" w:cs="宋体"/>
          <w:sz w:val="24"/>
          <w:szCs w:val="24"/>
          <w:lang w:eastAsia="zh-CN"/>
        </w:rPr>
        <w:t xml:space="preserve"> of the pancreas in autopsy material and its relation to age and overweight.</w:t>
      </w:r>
      <w:proofErr w:type="gramEnd"/>
      <w:r w:rsidRPr="00BD68C6">
        <w:rPr>
          <w:rFonts w:ascii="Book Antiqua" w:hAnsi="Book Antiqua" w:cs="宋体"/>
          <w:sz w:val="24"/>
          <w:szCs w:val="24"/>
          <w:lang w:eastAsia="zh-CN"/>
        </w:rPr>
        <w:t> </w:t>
      </w:r>
      <w:proofErr w:type="spellStart"/>
      <w:r w:rsidRPr="00BD68C6">
        <w:rPr>
          <w:rFonts w:ascii="Book Antiqua" w:hAnsi="Book Antiqua" w:cs="宋体"/>
          <w:i/>
          <w:iCs/>
          <w:sz w:val="24"/>
          <w:szCs w:val="24"/>
          <w:lang w:eastAsia="zh-CN"/>
        </w:rPr>
        <w:t>Acta</w:t>
      </w:r>
      <w:proofErr w:type="spellEnd"/>
      <w:r w:rsidRPr="00BD68C6">
        <w:rPr>
          <w:rFonts w:ascii="Book Antiqua" w:hAnsi="Book Antiqua" w:cs="宋体"/>
          <w:i/>
          <w:iCs/>
          <w:sz w:val="24"/>
          <w:szCs w:val="24"/>
          <w:lang w:eastAsia="zh-CN"/>
        </w:rPr>
        <w:t xml:space="preserve"> </w:t>
      </w:r>
      <w:proofErr w:type="spellStart"/>
      <w:r w:rsidRPr="00BD68C6">
        <w:rPr>
          <w:rFonts w:ascii="Book Antiqua" w:hAnsi="Book Antiqua" w:cs="宋体"/>
          <w:i/>
          <w:iCs/>
          <w:sz w:val="24"/>
          <w:szCs w:val="24"/>
          <w:lang w:eastAsia="zh-CN"/>
        </w:rPr>
        <w:t>Pathol</w:t>
      </w:r>
      <w:proofErr w:type="spellEnd"/>
      <w:r w:rsidRPr="00BD68C6">
        <w:rPr>
          <w:rFonts w:ascii="Book Antiqua" w:hAnsi="Book Antiqua" w:cs="宋体"/>
          <w:i/>
          <w:iCs/>
          <w:sz w:val="24"/>
          <w:szCs w:val="24"/>
          <w:lang w:eastAsia="zh-CN"/>
        </w:rPr>
        <w:t xml:space="preserve"> </w:t>
      </w:r>
      <w:proofErr w:type="spellStart"/>
      <w:r w:rsidRPr="00BD68C6">
        <w:rPr>
          <w:rFonts w:ascii="Book Antiqua" w:hAnsi="Book Antiqua" w:cs="宋体"/>
          <w:i/>
          <w:iCs/>
          <w:sz w:val="24"/>
          <w:szCs w:val="24"/>
          <w:lang w:eastAsia="zh-CN"/>
        </w:rPr>
        <w:t>Microbiol</w:t>
      </w:r>
      <w:proofErr w:type="spellEnd"/>
      <w:r w:rsidRPr="00BD68C6">
        <w:rPr>
          <w:rFonts w:ascii="Book Antiqua" w:hAnsi="Book Antiqua" w:cs="宋体"/>
          <w:i/>
          <w:iCs/>
          <w:sz w:val="24"/>
          <w:szCs w:val="24"/>
          <w:lang w:eastAsia="zh-CN"/>
        </w:rPr>
        <w:t xml:space="preserve"> </w:t>
      </w:r>
      <w:proofErr w:type="spellStart"/>
      <w:r w:rsidRPr="00BD68C6">
        <w:rPr>
          <w:rFonts w:ascii="Book Antiqua" w:hAnsi="Book Antiqua" w:cs="宋体"/>
          <w:i/>
          <w:iCs/>
          <w:sz w:val="24"/>
          <w:szCs w:val="24"/>
          <w:lang w:eastAsia="zh-CN"/>
        </w:rPr>
        <w:t>Scand</w:t>
      </w:r>
      <w:proofErr w:type="spellEnd"/>
      <w:r w:rsidRPr="00BD68C6">
        <w:rPr>
          <w:rFonts w:ascii="Book Antiqua" w:hAnsi="Book Antiqua" w:cs="宋体"/>
          <w:i/>
          <w:iCs/>
          <w:sz w:val="24"/>
          <w:szCs w:val="24"/>
          <w:lang w:eastAsia="zh-CN"/>
        </w:rPr>
        <w:t xml:space="preserve"> </w:t>
      </w:r>
      <w:proofErr w:type="gramStart"/>
      <w:r w:rsidRPr="00BD68C6">
        <w:rPr>
          <w:rFonts w:ascii="Book Antiqua" w:hAnsi="Book Antiqua" w:cs="宋体"/>
          <w:i/>
          <w:iCs/>
          <w:sz w:val="24"/>
          <w:szCs w:val="24"/>
          <w:lang w:eastAsia="zh-CN"/>
        </w:rPr>
        <w:t>A</w:t>
      </w:r>
      <w:proofErr w:type="gramEnd"/>
      <w:r w:rsidRPr="00BD68C6">
        <w:rPr>
          <w:rFonts w:ascii="Book Antiqua" w:hAnsi="Book Antiqua" w:cs="宋体"/>
          <w:sz w:val="24"/>
          <w:szCs w:val="24"/>
          <w:lang w:eastAsia="zh-CN"/>
        </w:rPr>
        <w:t> 1978; </w:t>
      </w:r>
      <w:r w:rsidRPr="00BD68C6">
        <w:rPr>
          <w:rFonts w:ascii="Book Antiqua" w:hAnsi="Book Antiqua" w:cs="宋体"/>
          <w:b/>
          <w:bCs/>
          <w:sz w:val="24"/>
          <w:szCs w:val="24"/>
          <w:lang w:eastAsia="zh-CN"/>
        </w:rPr>
        <w:t>86A</w:t>
      </w:r>
      <w:r w:rsidRPr="00BD68C6">
        <w:rPr>
          <w:rFonts w:ascii="Book Antiqua" w:hAnsi="Book Antiqua" w:cs="宋体"/>
          <w:sz w:val="24"/>
          <w:szCs w:val="24"/>
          <w:lang w:eastAsia="zh-CN"/>
        </w:rPr>
        <w:t>: 367-373 [PMID: 716899 DOI: 10.1111/j.1699-0463.1978.tb02058.x]</w:t>
      </w:r>
    </w:p>
    <w:p w14:paraId="1B41BED7"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9 </w:t>
      </w:r>
      <w:r w:rsidRPr="00BD68C6">
        <w:rPr>
          <w:rFonts w:ascii="Book Antiqua" w:hAnsi="Book Antiqua" w:cs="宋体"/>
          <w:b/>
          <w:bCs/>
          <w:sz w:val="24"/>
          <w:szCs w:val="24"/>
          <w:lang w:eastAsia="zh-CN"/>
        </w:rPr>
        <w:t xml:space="preserve">van </w:t>
      </w:r>
      <w:proofErr w:type="spellStart"/>
      <w:r w:rsidRPr="00BD68C6">
        <w:rPr>
          <w:rFonts w:ascii="Book Antiqua" w:hAnsi="Book Antiqua" w:cs="宋体"/>
          <w:b/>
          <w:bCs/>
          <w:sz w:val="24"/>
          <w:szCs w:val="24"/>
          <w:lang w:eastAsia="zh-CN"/>
        </w:rPr>
        <w:t>Geenen</w:t>
      </w:r>
      <w:proofErr w:type="spellEnd"/>
      <w:r w:rsidRPr="00BD68C6">
        <w:rPr>
          <w:rFonts w:ascii="Book Antiqua" w:hAnsi="Book Antiqua" w:cs="宋体"/>
          <w:b/>
          <w:bCs/>
          <w:sz w:val="24"/>
          <w:szCs w:val="24"/>
          <w:lang w:eastAsia="zh-CN"/>
        </w:rPr>
        <w:t xml:space="preserve"> EJ</w:t>
      </w:r>
      <w:r w:rsidRPr="00BD68C6">
        <w:rPr>
          <w:rFonts w:ascii="Book Antiqua" w:hAnsi="Book Antiqua" w:cs="宋体"/>
          <w:sz w:val="24"/>
          <w:szCs w:val="24"/>
          <w:lang w:eastAsia="zh-CN"/>
        </w:rPr>
        <w:t xml:space="preserve">, Smits MM, </w:t>
      </w:r>
      <w:proofErr w:type="spellStart"/>
      <w:r w:rsidRPr="00BD68C6">
        <w:rPr>
          <w:rFonts w:ascii="Book Antiqua" w:hAnsi="Book Antiqua" w:cs="宋体"/>
          <w:sz w:val="24"/>
          <w:szCs w:val="24"/>
          <w:lang w:eastAsia="zh-CN"/>
        </w:rPr>
        <w:t>Schreuder</w:t>
      </w:r>
      <w:proofErr w:type="spellEnd"/>
      <w:r w:rsidRPr="00BD68C6">
        <w:rPr>
          <w:rFonts w:ascii="Book Antiqua" w:hAnsi="Book Antiqua" w:cs="宋体"/>
          <w:sz w:val="24"/>
          <w:szCs w:val="24"/>
          <w:lang w:eastAsia="zh-CN"/>
        </w:rPr>
        <w:t xml:space="preserve"> TC, van der </w:t>
      </w:r>
      <w:proofErr w:type="spellStart"/>
      <w:r w:rsidRPr="00BD68C6">
        <w:rPr>
          <w:rFonts w:ascii="Book Antiqua" w:hAnsi="Book Antiqua" w:cs="宋体"/>
          <w:sz w:val="24"/>
          <w:szCs w:val="24"/>
          <w:lang w:eastAsia="zh-CN"/>
        </w:rPr>
        <w:t>Peet</w:t>
      </w:r>
      <w:proofErr w:type="spellEnd"/>
      <w:r w:rsidRPr="00BD68C6">
        <w:rPr>
          <w:rFonts w:ascii="Book Antiqua" w:hAnsi="Book Antiqua" w:cs="宋体"/>
          <w:sz w:val="24"/>
          <w:szCs w:val="24"/>
          <w:lang w:eastAsia="zh-CN"/>
        </w:rPr>
        <w:t xml:space="preserve"> DL, </w:t>
      </w:r>
      <w:proofErr w:type="spellStart"/>
      <w:r w:rsidRPr="00BD68C6">
        <w:rPr>
          <w:rFonts w:ascii="Book Antiqua" w:hAnsi="Book Antiqua" w:cs="宋体"/>
          <w:sz w:val="24"/>
          <w:szCs w:val="24"/>
          <w:lang w:eastAsia="zh-CN"/>
        </w:rPr>
        <w:t>Bloemena</w:t>
      </w:r>
      <w:proofErr w:type="spellEnd"/>
      <w:r w:rsidRPr="00BD68C6">
        <w:rPr>
          <w:rFonts w:ascii="Book Antiqua" w:hAnsi="Book Antiqua" w:cs="宋体"/>
          <w:sz w:val="24"/>
          <w:szCs w:val="24"/>
          <w:lang w:eastAsia="zh-CN"/>
        </w:rPr>
        <w:t xml:space="preserve"> E, Mulder CJ. Nonalcoholic fatty liver disease is related to nonalcoholic fatty pancreas disease. </w:t>
      </w:r>
      <w:r w:rsidRPr="00BD68C6">
        <w:rPr>
          <w:rFonts w:ascii="Book Antiqua" w:hAnsi="Book Antiqua" w:cs="宋体"/>
          <w:i/>
          <w:iCs/>
          <w:sz w:val="24"/>
          <w:szCs w:val="24"/>
          <w:lang w:eastAsia="zh-CN"/>
        </w:rPr>
        <w:t>Pancreas</w:t>
      </w:r>
      <w:r w:rsidRPr="00BD68C6">
        <w:rPr>
          <w:rFonts w:ascii="Book Antiqua" w:hAnsi="Book Antiqua" w:cs="宋体"/>
          <w:sz w:val="24"/>
          <w:szCs w:val="24"/>
          <w:lang w:eastAsia="zh-CN"/>
        </w:rPr>
        <w:t> 2010; </w:t>
      </w:r>
      <w:r w:rsidRPr="00BD68C6">
        <w:rPr>
          <w:rFonts w:ascii="Book Antiqua" w:hAnsi="Book Antiqua" w:cs="宋体"/>
          <w:b/>
          <w:bCs/>
          <w:sz w:val="24"/>
          <w:szCs w:val="24"/>
          <w:lang w:eastAsia="zh-CN"/>
        </w:rPr>
        <w:t>39</w:t>
      </w:r>
      <w:r w:rsidRPr="00BD68C6">
        <w:rPr>
          <w:rFonts w:ascii="Book Antiqua" w:hAnsi="Book Antiqua" w:cs="宋体"/>
          <w:sz w:val="24"/>
          <w:szCs w:val="24"/>
          <w:lang w:eastAsia="zh-CN"/>
        </w:rPr>
        <w:t>: 1185-1190 [PMID: 20871475 DOI: 10.1097/MPA.0b013e3181f6fce2]</w:t>
      </w:r>
    </w:p>
    <w:p w14:paraId="44430FDA"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10 </w:t>
      </w:r>
      <w:r w:rsidRPr="00BD68C6">
        <w:rPr>
          <w:rFonts w:ascii="Book Antiqua" w:hAnsi="Book Antiqua" w:cs="宋体"/>
          <w:b/>
          <w:bCs/>
          <w:sz w:val="24"/>
          <w:szCs w:val="24"/>
          <w:lang w:eastAsia="zh-CN"/>
        </w:rPr>
        <w:t>Lee JS</w:t>
      </w:r>
      <w:r w:rsidRPr="00BD68C6">
        <w:rPr>
          <w:rFonts w:ascii="Book Antiqua" w:hAnsi="Book Antiqua" w:cs="宋体"/>
          <w:sz w:val="24"/>
          <w:szCs w:val="24"/>
          <w:lang w:eastAsia="zh-CN"/>
        </w:rPr>
        <w:t>, Kim SH, Jun DW, Han JH, Jang EC, Park JY, Son BK, Kim SH, Jo YJ, Park YS, Kim YS. Clinical implications of fatty pancreas: correlations between fatty pancreas and metabolic syndrome. </w:t>
      </w:r>
      <w:r w:rsidRPr="00BD68C6">
        <w:rPr>
          <w:rFonts w:ascii="Book Antiqua" w:hAnsi="Book Antiqua" w:cs="宋体"/>
          <w:i/>
          <w:iCs/>
          <w:sz w:val="24"/>
          <w:szCs w:val="24"/>
          <w:lang w:eastAsia="zh-CN"/>
        </w:rPr>
        <w:t xml:space="preserve">World J </w:t>
      </w:r>
      <w:proofErr w:type="spellStart"/>
      <w:r w:rsidRPr="00BD68C6">
        <w:rPr>
          <w:rFonts w:ascii="Book Antiqua" w:hAnsi="Book Antiqua" w:cs="宋体"/>
          <w:i/>
          <w:iCs/>
          <w:sz w:val="24"/>
          <w:szCs w:val="24"/>
          <w:lang w:eastAsia="zh-CN"/>
        </w:rPr>
        <w:t>Gastroenterol</w:t>
      </w:r>
      <w:proofErr w:type="spellEnd"/>
      <w:r w:rsidRPr="00BD68C6">
        <w:rPr>
          <w:rFonts w:ascii="Book Antiqua" w:hAnsi="Book Antiqua" w:cs="宋体"/>
          <w:sz w:val="24"/>
          <w:szCs w:val="24"/>
          <w:lang w:eastAsia="zh-CN"/>
        </w:rPr>
        <w:t> 2009; </w:t>
      </w:r>
      <w:r w:rsidRPr="00BD68C6">
        <w:rPr>
          <w:rFonts w:ascii="Book Antiqua" w:hAnsi="Book Antiqua" w:cs="宋体"/>
          <w:b/>
          <w:bCs/>
          <w:sz w:val="24"/>
          <w:szCs w:val="24"/>
          <w:lang w:eastAsia="zh-CN"/>
        </w:rPr>
        <w:t>15</w:t>
      </w:r>
      <w:r w:rsidRPr="00BD68C6">
        <w:rPr>
          <w:rFonts w:ascii="Book Antiqua" w:hAnsi="Book Antiqua" w:cs="宋体"/>
          <w:sz w:val="24"/>
          <w:szCs w:val="24"/>
          <w:lang w:eastAsia="zh-CN"/>
        </w:rPr>
        <w:t>: 1869-1875 [PMID: 19370785 DOI: 10.3748/wjg.15.1869]</w:t>
      </w:r>
    </w:p>
    <w:p w14:paraId="5BC3FE8D"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11 </w:t>
      </w:r>
      <w:r w:rsidRPr="00BD68C6">
        <w:rPr>
          <w:rFonts w:ascii="Book Antiqua" w:hAnsi="Book Antiqua" w:cs="宋体"/>
          <w:b/>
          <w:bCs/>
          <w:sz w:val="24"/>
          <w:szCs w:val="24"/>
          <w:lang w:eastAsia="zh-CN"/>
        </w:rPr>
        <w:t>Al-Haddad M</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Khashab</w:t>
      </w:r>
      <w:proofErr w:type="spellEnd"/>
      <w:r w:rsidRPr="00BD68C6">
        <w:rPr>
          <w:rFonts w:ascii="Book Antiqua" w:hAnsi="Book Antiqua" w:cs="宋体"/>
          <w:sz w:val="24"/>
          <w:szCs w:val="24"/>
          <w:lang w:eastAsia="zh-CN"/>
        </w:rPr>
        <w:t xml:space="preserve"> M, </w:t>
      </w:r>
      <w:proofErr w:type="spellStart"/>
      <w:r w:rsidRPr="00BD68C6">
        <w:rPr>
          <w:rFonts w:ascii="Book Antiqua" w:hAnsi="Book Antiqua" w:cs="宋体"/>
          <w:sz w:val="24"/>
          <w:szCs w:val="24"/>
          <w:lang w:eastAsia="zh-CN"/>
        </w:rPr>
        <w:t>Zyromski</w:t>
      </w:r>
      <w:proofErr w:type="spellEnd"/>
      <w:r w:rsidRPr="00BD68C6">
        <w:rPr>
          <w:rFonts w:ascii="Book Antiqua" w:hAnsi="Book Antiqua" w:cs="宋体"/>
          <w:sz w:val="24"/>
          <w:szCs w:val="24"/>
          <w:lang w:eastAsia="zh-CN"/>
        </w:rPr>
        <w:t xml:space="preserve"> N, </w:t>
      </w:r>
      <w:proofErr w:type="spellStart"/>
      <w:r w:rsidRPr="00BD68C6">
        <w:rPr>
          <w:rFonts w:ascii="Book Antiqua" w:hAnsi="Book Antiqua" w:cs="宋体"/>
          <w:sz w:val="24"/>
          <w:szCs w:val="24"/>
          <w:lang w:eastAsia="zh-CN"/>
        </w:rPr>
        <w:t>Pungpapong</w:t>
      </w:r>
      <w:proofErr w:type="spellEnd"/>
      <w:r w:rsidRPr="00BD68C6">
        <w:rPr>
          <w:rFonts w:ascii="Book Antiqua" w:hAnsi="Book Antiqua" w:cs="宋体"/>
          <w:sz w:val="24"/>
          <w:szCs w:val="24"/>
          <w:lang w:eastAsia="zh-CN"/>
        </w:rPr>
        <w:t xml:space="preserve"> S, Wallace MB, </w:t>
      </w:r>
      <w:proofErr w:type="spellStart"/>
      <w:r w:rsidRPr="00BD68C6">
        <w:rPr>
          <w:rFonts w:ascii="Book Antiqua" w:hAnsi="Book Antiqua" w:cs="宋体"/>
          <w:sz w:val="24"/>
          <w:szCs w:val="24"/>
          <w:lang w:eastAsia="zh-CN"/>
        </w:rPr>
        <w:t>Scolapio</w:t>
      </w:r>
      <w:proofErr w:type="spellEnd"/>
      <w:r w:rsidRPr="00BD68C6">
        <w:rPr>
          <w:rFonts w:ascii="Book Antiqua" w:hAnsi="Book Antiqua" w:cs="宋体"/>
          <w:sz w:val="24"/>
          <w:szCs w:val="24"/>
          <w:lang w:eastAsia="zh-CN"/>
        </w:rPr>
        <w:t xml:space="preserve"> J, Woodward T, Noh K, </w:t>
      </w:r>
      <w:proofErr w:type="spellStart"/>
      <w:r w:rsidRPr="00BD68C6">
        <w:rPr>
          <w:rFonts w:ascii="Book Antiqua" w:hAnsi="Book Antiqua" w:cs="宋体"/>
          <w:sz w:val="24"/>
          <w:szCs w:val="24"/>
          <w:lang w:eastAsia="zh-CN"/>
        </w:rPr>
        <w:t>Raimondo</w:t>
      </w:r>
      <w:proofErr w:type="spellEnd"/>
      <w:r w:rsidRPr="00BD68C6">
        <w:rPr>
          <w:rFonts w:ascii="Book Antiqua" w:hAnsi="Book Antiqua" w:cs="宋体"/>
          <w:sz w:val="24"/>
          <w:szCs w:val="24"/>
          <w:lang w:eastAsia="zh-CN"/>
        </w:rPr>
        <w:t xml:space="preserve"> M. Risk factors for </w:t>
      </w:r>
      <w:proofErr w:type="spellStart"/>
      <w:r w:rsidRPr="00BD68C6">
        <w:rPr>
          <w:rFonts w:ascii="Book Antiqua" w:hAnsi="Book Antiqua" w:cs="宋体"/>
          <w:sz w:val="24"/>
          <w:szCs w:val="24"/>
          <w:lang w:eastAsia="zh-CN"/>
        </w:rPr>
        <w:t>hyperechogenic</w:t>
      </w:r>
      <w:proofErr w:type="spellEnd"/>
      <w:r w:rsidRPr="00BD68C6">
        <w:rPr>
          <w:rFonts w:ascii="Book Antiqua" w:hAnsi="Book Antiqua" w:cs="宋体"/>
          <w:sz w:val="24"/>
          <w:szCs w:val="24"/>
          <w:lang w:eastAsia="zh-CN"/>
        </w:rPr>
        <w:t xml:space="preserve"> pancreas on endoscopic ultrasound: a case-control study. </w:t>
      </w:r>
      <w:r w:rsidRPr="00BD68C6">
        <w:rPr>
          <w:rFonts w:ascii="Book Antiqua" w:hAnsi="Book Antiqua" w:cs="宋体"/>
          <w:i/>
          <w:iCs/>
          <w:sz w:val="24"/>
          <w:szCs w:val="24"/>
          <w:lang w:eastAsia="zh-CN"/>
        </w:rPr>
        <w:t>Pancreas</w:t>
      </w:r>
      <w:r w:rsidRPr="00BD68C6">
        <w:rPr>
          <w:rFonts w:ascii="Book Antiqua" w:hAnsi="Book Antiqua" w:cs="宋体"/>
          <w:sz w:val="24"/>
          <w:szCs w:val="24"/>
          <w:lang w:eastAsia="zh-CN"/>
        </w:rPr>
        <w:t> 2009; </w:t>
      </w:r>
      <w:r w:rsidRPr="00BD68C6">
        <w:rPr>
          <w:rFonts w:ascii="Book Antiqua" w:hAnsi="Book Antiqua" w:cs="宋体"/>
          <w:b/>
          <w:bCs/>
          <w:sz w:val="24"/>
          <w:szCs w:val="24"/>
          <w:lang w:eastAsia="zh-CN"/>
        </w:rPr>
        <w:t>38</w:t>
      </w:r>
      <w:r w:rsidRPr="00BD68C6">
        <w:rPr>
          <w:rFonts w:ascii="Book Antiqua" w:hAnsi="Book Antiqua" w:cs="宋体"/>
          <w:sz w:val="24"/>
          <w:szCs w:val="24"/>
          <w:lang w:eastAsia="zh-CN"/>
        </w:rPr>
        <w:t>: 672-675 [PMID: 19506531 DOI: 10.1097/MPA.0b013e3181a9d5af]</w:t>
      </w:r>
    </w:p>
    <w:p w14:paraId="090957B2" w14:textId="77777777" w:rsidR="00BD68C6" w:rsidRPr="00BD68C6" w:rsidRDefault="00BD68C6" w:rsidP="00BD68C6">
      <w:pPr>
        <w:spacing w:after="0" w:line="360" w:lineRule="auto"/>
        <w:jc w:val="both"/>
        <w:rPr>
          <w:rFonts w:ascii="Book Antiqua" w:hAnsi="Book Antiqua" w:cs="宋体"/>
          <w:sz w:val="24"/>
          <w:szCs w:val="24"/>
          <w:lang w:eastAsia="zh-CN"/>
        </w:rPr>
      </w:pPr>
      <w:proofErr w:type="gramStart"/>
      <w:r w:rsidRPr="00BD68C6">
        <w:rPr>
          <w:rFonts w:ascii="Book Antiqua" w:hAnsi="Book Antiqua" w:cs="宋体"/>
          <w:sz w:val="24"/>
          <w:szCs w:val="24"/>
          <w:lang w:eastAsia="zh-CN"/>
        </w:rPr>
        <w:t>12 </w:t>
      </w:r>
      <w:proofErr w:type="spellStart"/>
      <w:r w:rsidRPr="00BD68C6">
        <w:rPr>
          <w:rFonts w:ascii="Book Antiqua" w:hAnsi="Book Antiqua" w:cs="宋体"/>
          <w:b/>
          <w:bCs/>
          <w:sz w:val="24"/>
          <w:szCs w:val="24"/>
          <w:lang w:eastAsia="zh-CN"/>
        </w:rPr>
        <w:t>Saisho</w:t>
      </w:r>
      <w:proofErr w:type="spellEnd"/>
      <w:r w:rsidRPr="00BD68C6">
        <w:rPr>
          <w:rFonts w:ascii="Book Antiqua" w:hAnsi="Book Antiqua" w:cs="宋体"/>
          <w:b/>
          <w:bCs/>
          <w:sz w:val="24"/>
          <w:szCs w:val="24"/>
          <w:lang w:eastAsia="zh-CN"/>
        </w:rPr>
        <w:t xml:space="preserve"> Y</w:t>
      </w:r>
      <w:r w:rsidRPr="00BD68C6">
        <w:rPr>
          <w:rFonts w:ascii="Book Antiqua" w:hAnsi="Book Antiqua" w:cs="宋体"/>
          <w:sz w:val="24"/>
          <w:szCs w:val="24"/>
          <w:lang w:eastAsia="zh-CN"/>
        </w:rPr>
        <w:t xml:space="preserve">, Butler AE, Meier JJ, </w:t>
      </w:r>
      <w:proofErr w:type="spellStart"/>
      <w:r w:rsidRPr="00BD68C6">
        <w:rPr>
          <w:rFonts w:ascii="Book Antiqua" w:hAnsi="Book Antiqua" w:cs="宋体"/>
          <w:sz w:val="24"/>
          <w:szCs w:val="24"/>
          <w:lang w:eastAsia="zh-CN"/>
        </w:rPr>
        <w:t>Monchamp</w:t>
      </w:r>
      <w:proofErr w:type="spellEnd"/>
      <w:r w:rsidRPr="00BD68C6">
        <w:rPr>
          <w:rFonts w:ascii="Book Antiqua" w:hAnsi="Book Antiqua" w:cs="宋体"/>
          <w:sz w:val="24"/>
          <w:szCs w:val="24"/>
          <w:lang w:eastAsia="zh-CN"/>
        </w:rPr>
        <w:t xml:space="preserve"> T, Allen-</w:t>
      </w:r>
      <w:proofErr w:type="spellStart"/>
      <w:r w:rsidRPr="00BD68C6">
        <w:rPr>
          <w:rFonts w:ascii="Book Antiqua" w:hAnsi="Book Antiqua" w:cs="宋体"/>
          <w:sz w:val="24"/>
          <w:szCs w:val="24"/>
          <w:lang w:eastAsia="zh-CN"/>
        </w:rPr>
        <w:t>Auerbach</w:t>
      </w:r>
      <w:proofErr w:type="spellEnd"/>
      <w:r w:rsidRPr="00BD68C6">
        <w:rPr>
          <w:rFonts w:ascii="Book Antiqua" w:hAnsi="Book Antiqua" w:cs="宋体"/>
          <w:sz w:val="24"/>
          <w:szCs w:val="24"/>
          <w:lang w:eastAsia="zh-CN"/>
        </w:rPr>
        <w:t xml:space="preserve"> M, </w:t>
      </w:r>
      <w:proofErr w:type="spellStart"/>
      <w:r w:rsidRPr="00BD68C6">
        <w:rPr>
          <w:rFonts w:ascii="Book Antiqua" w:hAnsi="Book Antiqua" w:cs="宋体"/>
          <w:sz w:val="24"/>
          <w:szCs w:val="24"/>
          <w:lang w:eastAsia="zh-CN"/>
        </w:rPr>
        <w:t>Rizza</w:t>
      </w:r>
      <w:proofErr w:type="spellEnd"/>
      <w:r w:rsidRPr="00BD68C6">
        <w:rPr>
          <w:rFonts w:ascii="Book Antiqua" w:hAnsi="Book Antiqua" w:cs="宋体"/>
          <w:sz w:val="24"/>
          <w:szCs w:val="24"/>
          <w:lang w:eastAsia="zh-CN"/>
        </w:rPr>
        <w:t xml:space="preserve"> RA, Butler PC.</w:t>
      </w:r>
      <w:proofErr w:type="gramEnd"/>
      <w:r w:rsidRPr="00BD68C6">
        <w:rPr>
          <w:rFonts w:ascii="Book Antiqua" w:hAnsi="Book Antiqua" w:cs="宋体"/>
          <w:sz w:val="24"/>
          <w:szCs w:val="24"/>
          <w:lang w:eastAsia="zh-CN"/>
        </w:rPr>
        <w:t xml:space="preserve"> </w:t>
      </w:r>
      <w:proofErr w:type="gramStart"/>
      <w:r w:rsidRPr="00BD68C6">
        <w:rPr>
          <w:rFonts w:ascii="Book Antiqua" w:hAnsi="Book Antiqua" w:cs="宋体"/>
          <w:sz w:val="24"/>
          <w:szCs w:val="24"/>
          <w:lang w:eastAsia="zh-CN"/>
        </w:rPr>
        <w:t xml:space="preserve">Pancreas volumes in humans from birth to age one hundred taking into account sex, obesity, </w:t>
      </w:r>
      <w:r w:rsidRPr="00BD68C6">
        <w:rPr>
          <w:rFonts w:ascii="Book Antiqua" w:hAnsi="Book Antiqua" w:cs="宋体"/>
          <w:sz w:val="24"/>
          <w:szCs w:val="24"/>
          <w:lang w:eastAsia="zh-CN"/>
        </w:rPr>
        <w:lastRenderedPageBreak/>
        <w:t>and presence of type-2 diabetes.</w:t>
      </w:r>
      <w:proofErr w:type="gramEnd"/>
      <w:r w:rsidRPr="00BD68C6">
        <w:rPr>
          <w:rFonts w:ascii="Book Antiqua" w:hAnsi="Book Antiqua" w:cs="宋体"/>
          <w:sz w:val="24"/>
          <w:szCs w:val="24"/>
          <w:lang w:eastAsia="zh-CN"/>
        </w:rPr>
        <w:t> </w:t>
      </w:r>
      <w:proofErr w:type="spellStart"/>
      <w:r w:rsidRPr="00BD68C6">
        <w:rPr>
          <w:rFonts w:ascii="Book Antiqua" w:hAnsi="Book Antiqua" w:cs="宋体"/>
          <w:i/>
          <w:iCs/>
          <w:sz w:val="24"/>
          <w:szCs w:val="24"/>
          <w:lang w:eastAsia="zh-CN"/>
        </w:rPr>
        <w:t>Clin</w:t>
      </w:r>
      <w:proofErr w:type="spellEnd"/>
      <w:r w:rsidRPr="00BD68C6">
        <w:rPr>
          <w:rFonts w:ascii="Book Antiqua" w:hAnsi="Book Antiqua" w:cs="宋体"/>
          <w:i/>
          <w:iCs/>
          <w:sz w:val="24"/>
          <w:szCs w:val="24"/>
          <w:lang w:eastAsia="zh-CN"/>
        </w:rPr>
        <w:t xml:space="preserve"> </w:t>
      </w:r>
      <w:proofErr w:type="spellStart"/>
      <w:r w:rsidRPr="00BD68C6">
        <w:rPr>
          <w:rFonts w:ascii="Book Antiqua" w:hAnsi="Book Antiqua" w:cs="宋体"/>
          <w:i/>
          <w:iCs/>
          <w:sz w:val="24"/>
          <w:szCs w:val="24"/>
          <w:lang w:eastAsia="zh-CN"/>
        </w:rPr>
        <w:t>Anat</w:t>
      </w:r>
      <w:proofErr w:type="spellEnd"/>
      <w:r w:rsidRPr="00BD68C6">
        <w:rPr>
          <w:rFonts w:ascii="Book Antiqua" w:hAnsi="Book Antiqua" w:cs="宋体"/>
          <w:sz w:val="24"/>
          <w:szCs w:val="24"/>
          <w:lang w:eastAsia="zh-CN"/>
        </w:rPr>
        <w:t> 2007; </w:t>
      </w:r>
      <w:r w:rsidRPr="00BD68C6">
        <w:rPr>
          <w:rFonts w:ascii="Book Antiqua" w:hAnsi="Book Antiqua" w:cs="宋体"/>
          <w:b/>
          <w:bCs/>
          <w:sz w:val="24"/>
          <w:szCs w:val="24"/>
          <w:lang w:eastAsia="zh-CN"/>
        </w:rPr>
        <w:t>20</w:t>
      </w:r>
      <w:r w:rsidRPr="00BD68C6">
        <w:rPr>
          <w:rFonts w:ascii="Book Antiqua" w:hAnsi="Book Antiqua" w:cs="宋体"/>
          <w:sz w:val="24"/>
          <w:szCs w:val="24"/>
          <w:lang w:eastAsia="zh-CN"/>
        </w:rPr>
        <w:t>: 933-942 [PMID: 17879305 DOI: 10.1002/ca.20543]</w:t>
      </w:r>
    </w:p>
    <w:p w14:paraId="4675ED6E"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13 </w:t>
      </w:r>
      <w:proofErr w:type="spellStart"/>
      <w:r w:rsidRPr="00BD68C6">
        <w:rPr>
          <w:rFonts w:ascii="Book Antiqua" w:hAnsi="Book Antiqua" w:cs="宋体"/>
          <w:b/>
          <w:bCs/>
          <w:sz w:val="24"/>
          <w:szCs w:val="24"/>
          <w:lang w:eastAsia="zh-CN"/>
        </w:rPr>
        <w:t>Schwenzer</w:t>
      </w:r>
      <w:proofErr w:type="spellEnd"/>
      <w:r w:rsidRPr="00BD68C6">
        <w:rPr>
          <w:rFonts w:ascii="Book Antiqua" w:hAnsi="Book Antiqua" w:cs="宋体"/>
          <w:b/>
          <w:bCs/>
          <w:sz w:val="24"/>
          <w:szCs w:val="24"/>
          <w:lang w:eastAsia="zh-CN"/>
        </w:rPr>
        <w:t xml:space="preserve"> NF</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Machann</w:t>
      </w:r>
      <w:proofErr w:type="spellEnd"/>
      <w:r w:rsidRPr="00BD68C6">
        <w:rPr>
          <w:rFonts w:ascii="Book Antiqua" w:hAnsi="Book Antiqua" w:cs="宋体"/>
          <w:sz w:val="24"/>
          <w:szCs w:val="24"/>
          <w:lang w:eastAsia="zh-CN"/>
        </w:rPr>
        <w:t xml:space="preserve"> J, </w:t>
      </w:r>
      <w:proofErr w:type="spellStart"/>
      <w:r w:rsidRPr="00BD68C6">
        <w:rPr>
          <w:rFonts w:ascii="Book Antiqua" w:hAnsi="Book Antiqua" w:cs="宋体"/>
          <w:sz w:val="24"/>
          <w:szCs w:val="24"/>
          <w:lang w:eastAsia="zh-CN"/>
        </w:rPr>
        <w:t>Martirosian</w:t>
      </w:r>
      <w:proofErr w:type="spellEnd"/>
      <w:r w:rsidRPr="00BD68C6">
        <w:rPr>
          <w:rFonts w:ascii="Book Antiqua" w:hAnsi="Book Antiqua" w:cs="宋体"/>
          <w:sz w:val="24"/>
          <w:szCs w:val="24"/>
          <w:lang w:eastAsia="zh-CN"/>
        </w:rPr>
        <w:t xml:space="preserve"> P, Stefan N, </w:t>
      </w:r>
      <w:proofErr w:type="spellStart"/>
      <w:r w:rsidRPr="00BD68C6">
        <w:rPr>
          <w:rFonts w:ascii="Book Antiqua" w:hAnsi="Book Antiqua" w:cs="宋体"/>
          <w:sz w:val="24"/>
          <w:szCs w:val="24"/>
          <w:lang w:eastAsia="zh-CN"/>
        </w:rPr>
        <w:t>Schraml</w:t>
      </w:r>
      <w:proofErr w:type="spellEnd"/>
      <w:r w:rsidRPr="00BD68C6">
        <w:rPr>
          <w:rFonts w:ascii="Book Antiqua" w:hAnsi="Book Antiqua" w:cs="宋体"/>
          <w:sz w:val="24"/>
          <w:szCs w:val="24"/>
          <w:lang w:eastAsia="zh-CN"/>
        </w:rPr>
        <w:t xml:space="preserve"> C, </w:t>
      </w:r>
      <w:proofErr w:type="spellStart"/>
      <w:r w:rsidRPr="00BD68C6">
        <w:rPr>
          <w:rFonts w:ascii="Book Antiqua" w:hAnsi="Book Antiqua" w:cs="宋体"/>
          <w:sz w:val="24"/>
          <w:szCs w:val="24"/>
          <w:lang w:eastAsia="zh-CN"/>
        </w:rPr>
        <w:t>Fritsche</w:t>
      </w:r>
      <w:proofErr w:type="spellEnd"/>
      <w:r w:rsidRPr="00BD68C6">
        <w:rPr>
          <w:rFonts w:ascii="Book Antiqua" w:hAnsi="Book Antiqua" w:cs="宋体"/>
          <w:sz w:val="24"/>
          <w:szCs w:val="24"/>
          <w:lang w:eastAsia="zh-CN"/>
        </w:rPr>
        <w:t xml:space="preserve"> A, </w:t>
      </w:r>
      <w:proofErr w:type="spellStart"/>
      <w:r w:rsidRPr="00BD68C6">
        <w:rPr>
          <w:rFonts w:ascii="Book Antiqua" w:hAnsi="Book Antiqua" w:cs="宋体"/>
          <w:sz w:val="24"/>
          <w:szCs w:val="24"/>
          <w:lang w:eastAsia="zh-CN"/>
        </w:rPr>
        <w:t>Claussen</w:t>
      </w:r>
      <w:proofErr w:type="spellEnd"/>
      <w:r w:rsidRPr="00BD68C6">
        <w:rPr>
          <w:rFonts w:ascii="Book Antiqua" w:hAnsi="Book Antiqua" w:cs="宋体"/>
          <w:sz w:val="24"/>
          <w:szCs w:val="24"/>
          <w:lang w:eastAsia="zh-CN"/>
        </w:rPr>
        <w:t xml:space="preserve"> CD, Schick F. Quantification of pancreatic </w:t>
      </w:r>
      <w:proofErr w:type="spellStart"/>
      <w:r w:rsidRPr="00BD68C6">
        <w:rPr>
          <w:rFonts w:ascii="Book Antiqua" w:hAnsi="Book Antiqua" w:cs="宋体"/>
          <w:sz w:val="24"/>
          <w:szCs w:val="24"/>
          <w:lang w:eastAsia="zh-CN"/>
        </w:rPr>
        <w:t>lipomatosis</w:t>
      </w:r>
      <w:proofErr w:type="spellEnd"/>
      <w:r w:rsidRPr="00BD68C6">
        <w:rPr>
          <w:rFonts w:ascii="Book Antiqua" w:hAnsi="Book Antiqua" w:cs="宋体"/>
          <w:sz w:val="24"/>
          <w:szCs w:val="24"/>
          <w:lang w:eastAsia="zh-CN"/>
        </w:rPr>
        <w:t xml:space="preserve"> and liver </w:t>
      </w:r>
      <w:proofErr w:type="spellStart"/>
      <w:r w:rsidRPr="00BD68C6">
        <w:rPr>
          <w:rFonts w:ascii="Book Antiqua" w:hAnsi="Book Antiqua" w:cs="宋体"/>
          <w:sz w:val="24"/>
          <w:szCs w:val="24"/>
          <w:lang w:eastAsia="zh-CN"/>
        </w:rPr>
        <w:t>steatosis</w:t>
      </w:r>
      <w:proofErr w:type="spellEnd"/>
      <w:r w:rsidRPr="00BD68C6">
        <w:rPr>
          <w:rFonts w:ascii="Book Antiqua" w:hAnsi="Book Antiqua" w:cs="宋体"/>
          <w:sz w:val="24"/>
          <w:szCs w:val="24"/>
          <w:lang w:eastAsia="zh-CN"/>
        </w:rPr>
        <w:t xml:space="preserve"> by MRI: comparison of in/opposed-phase and spectral-spatial excitation techniques. </w:t>
      </w:r>
      <w:r w:rsidRPr="00BD68C6">
        <w:rPr>
          <w:rFonts w:ascii="Book Antiqua" w:hAnsi="Book Antiqua" w:cs="宋体"/>
          <w:i/>
          <w:iCs/>
          <w:sz w:val="24"/>
          <w:szCs w:val="24"/>
          <w:lang w:eastAsia="zh-CN"/>
        </w:rPr>
        <w:t xml:space="preserve">Invest </w:t>
      </w:r>
      <w:proofErr w:type="spellStart"/>
      <w:r w:rsidRPr="00BD68C6">
        <w:rPr>
          <w:rFonts w:ascii="Book Antiqua" w:hAnsi="Book Antiqua" w:cs="宋体"/>
          <w:i/>
          <w:iCs/>
          <w:sz w:val="24"/>
          <w:szCs w:val="24"/>
          <w:lang w:eastAsia="zh-CN"/>
        </w:rPr>
        <w:t>Radiol</w:t>
      </w:r>
      <w:proofErr w:type="spellEnd"/>
      <w:r w:rsidRPr="00BD68C6">
        <w:rPr>
          <w:rFonts w:ascii="Book Antiqua" w:hAnsi="Book Antiqua" w:cs="宋体"/>
          <w:sz w:val="24"/>
          <w:szCs w:val="24"/>
          <w:lang w:eastAsia="zh-CN"/>
        </w:rPr>
        <w:t> 2008; </w:t>
      </w:r>
      <w:r w:rsidRPr="00BD68C6">
        <w:rPr>
          <w:rFonts w:ascii="Book Antiqua" w:hAnsi="Book Antiqua" w:cs="宋体"/>
          <w:b/>
          <w:bCs/>
          <w:sz w:val="24"/>
          <w:szCs w:val="24"/>
          <w:lang w:eastAsia="zh-CN"/>
        </w:rPr>
        <w:t>43</w:t>
      </w:r>
      <w:r w:rsidRPr="00BD68C6">
        <w:rPr>
          <w:rFonts w:ascii="Book Antiqua" w:hAnsi="Book Antiqua" w:cs="宋体"/>
          <w:sz w:val="24"/>
          <w:szCs w:val="24"/>
          <w:lang w:eastAsia="zh-CN"/>
        </w:rPr>
        <w:t>: 330-337 [PMID: 18424954 DOI: 10.1097/RLI.0b013e31816a88c6]</w:t>
      </w:r>
    </w:p>
    <w:p w14:paraId="35225D6B"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14 </w:t>
      </w:r>
      <w:proofErr w:type="spellStart"/>
      <w:r w:rsidRPr="00BD68C6">
        <w:rPr>
          <w:rFonts w:ascii="Book Antiqua" w:hAnsi="Book Antiqua" w:cs="宋体"/>
          <w:b/>
          <w:bCs/>
          <w:sz w:val="24"/>
          <w:szCs w:val="24"/>
          <w:lang w:eastAsia="zh-CN"/>
        </w:rPr>
        <w:t>Tushuizen</w:t>
      </w:r>
      <w:proofErr w:type="spellEnd"/>
      <w:r w:rsidRPr="00BD68C6">
        <w:rPr>
          <w:rFonts w:ascii="Book Antiqua" w:hAnsi="Book Antiqua" w:cs="宋体"/>
          <w:b/>
          <w:bCs/>
          <w:sz w:val="24"/>
          <w:szCs w:val="24"/>
          <w:lang w:eastAsia="zh-CN"/>
        </w:rPr>
        <w:t xml:space="preserve"> ME</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Bunck</w:t>
      </w:r>
      <w:proofErr w:type="spellEnd"/>
      <w:r w:rsidRPr="00BD68C6">
        <w:rPr>
          <w:rFonts w:ascii="Book Antiqua" w:hAnsi="Book Antiqua" w:cs="宋体"/>
          <w:sz w:val="24"/>
          <w:szCs w:val="24"/>
          <w:lang w:eastAsia="zh-CN"/>
        </w:rPr>
        <w:t xml:space="preserve"> MC, </w:t>
      </w:r>
      <w:proofErr w:type="spellStart"/>
      <w:r w:rsidRPr="00BD68C6">
        <w:rPr>
          <w:rFonts w:ascii="Book Antiqua" w:hAnsi="Book Antiqua" w:cs="宋体"/>
          <w:sz w:val="24"/>
          <w:szCs w:val="24"/>
          <w:lang w:eastAsia="zh-CN"/>
        </w:rPr>
        <w:t>Pouwels</w:t>
      </w:r>
      <w:proofErr w:type="spellEnd"/>
      <w:r w:rsidRPr="00BD68C6">
        <w:rPr>
          <w:rFonts w:ascii="Book Antiqua" w:hAnsi="Book Antiqua" w:cs="宋体"/>
          <w:sz w:val="24"/>
          <w:szCs w:val="24"/>
          <w:lang w:eastAsia="zh-CN"/>
        </w:rPr>
        <w:t xml:space="preserve"> PJ, Bontemps S, van </w:t>
      </w:r>
      <w:proofErr w:type="spellStart"/>
      <w:r w:rsidRPr="00BD68C6">
        <w:rPr>
          <w:rFonts w:ascii="Book Antiqua" w:hAnsi="Book Antiqua" w:cs="宋体"/>
          <w:sz w:val="24"/>
          <w:szCs w:val="24"/>
          <w:lang w:eastAsia="zh-CN"/>
        </w:rPr>
        <w:t>Waesberghe</w:t>
      </w:r>
      <w:proofErr w:type="spellEnd"/>
      <w:r w:rsidRPr="00BD68C6">
        <w:rPr>
          <w:rFonts w:ascii="Book Antiqua" w:hAnsi="Book Antiqua" w:cs="宋体"/>
          <w:sz w:val="24"/>
          <w:szCs w:val="24"/>
          <w:lang w:eastAsia="zh-CN"/>
        </w:rPr>
        <w:t xml:space="preserve"> JH, </w:t>
      </w:r>
      <w:proofErr w:type="spellStart"/>
      <w:r w:rsidRPr="00BD68C6">
        <w:rPr>
          <w:rFonts w:ascii="Book Antiqua" w:hAnsi="Book Antiqua" w:cs="宋体"/>
          <w:sz w:val="24"/>
          <w:szCs w:val="24"/>
          <w:lang w:eastAsia="zh-CN"/>
        </w:rPr>
        <w:t>Schindhelm</w:t>
      </w:r>
      <w:proofErr w:type="spellEnd"/>
      <w:r w:rsidRPr="00BD68C6">
        <w:rPr>
          <w:rFonts w:ascii="Book Antiqua" w:hAnsi="Book Antiqua" w:cs="宋体"/>
          <w:sz w:val="24"/>
          <w:szCs w:val="24"/>
          <w:lang w:eastAsia="zh-CN"/>
        </w:rPr>
        <w:t xml:space="preserve"> RK, Mari A, Heine RJ, </w:t>
      </w:r>
      <w:proofErr w:type="spellStart"/>
      <w:r w:rsidRPr="00BD68C6">
        <w:rPr>
          <w:rFonts w:ascii="Book Antiqua" w:hAnsi="Book Antiqua" w:cs="宋体"/>
          <w:sz w:val="24"/>
          <w:szCs w:val="24"/>
          <w:lang w:eastAsia="zh-CN"/>
        </w:rPr>
        <w:t>Diamant</w:t>
      </w:r>
      <w:proofErr w:type="spellEnd"/>
      <w:r w:rsidRPr="00BD68C6">
        <w:rPr>
          <w:rFonts w:ascii="Book Antiqua" w:hAnsi="Book Antiqua" w:cs="宋体"/>
          <w:sz w:val="24"/>
          <w:szCs w:val="24"/>
          <w:lang w:eastAsia="zh-CN"/>
        </w:rPr>
        <w:t xml:space="preserve"> M. Pancreatic fat content and beta-cell function in men with and without type 2 diabetes. </w:t>
      </w:r>
      <w:r w:rsidRPr="00BD68C6">
        <w:rPr>
          <w:rFonts w:ascii="Book Antiqua" w:hAnsi="Book Antiqua" w:cs="宋体"/>
          <w:i/>
          <w:iCs/>
          <w:sz w:val="24"/>
          <w:szCs w:val="24"/>
          <w:lang w:eastAsia="zh-CN"/>
        </w:rPr>
        <w:t>Diabetes Care</w:t>
      </w:r>
      <w:r w:rsidRPr="00BD68C6">
        <w:rPr>
          <w:rFonts w:ascii="Book Antiqua" w:hAnsi="Book Antiqua" w:cs="宋体"/>
          <w:sz w:val="24"/>
          <w:szCs w:val="24"/>
          <w:lang w:eastAsia="zh-CN"/>
        </w:rPr>
        <w:t> 2007; </w:t>
      </w:r>
      <w:r w:rsidRPr="00BD68C6">
        <w:rPr>
          <w:rFonts w:ascii="Book Antiqua" w:hAnsi="Book Antiqua" w:cs="宋体"/>
          <w:b/>
          <w:bCs/>
          <w:sz w:val="24"/>
          <w:szCs w:val="24"/>
          <w:lang w:eastAsia="zh-CN"/>
        </w:rPr>
        <w:t>30</w:t>
      </w:r>
      <w:r w:rsidRPr="00BD68C6">
        <w:rPr>
          <w:rFonts w:ascii="Book Antiqua" w:hAnsi="Book Antiqua" w:cs="宋体"/>
          <w:sz w:val="24"/>
          <w:szCs w:val="24"/>
          <w:lang w:eastAsia="zh-CN"/>
        </w:rPr>
        <w:t>: 2916-2921 [PMID: 17666465 DOI: 10.2337/dc07-0326]</w:t>
      </w:r>
    </w:p>
    <w:p w14:paraId="02669E27" w14:textId="77777777" w:rsidR="00BD68C6" w:rsidRPr="00BD68C6" w:rsidRDefault="00BD68C6" w:rsidP="00BD68C6">
      <w:pPr>
        <w:spacing w:after="0" w:line="360" w:lineRule="auto"/>
        <w:jc w:val="both"/>
        <w:rPr>
          <w:rFonts w:ascii="Book Antiqua" w:hAnsi="Book Antiqua" w:cs="宋体"/>
          <w:sz w:val="24"/>
          <w:szCs w:val="24"/>
          <w:lang w:eastAsia="zh-CN"/>
        </w:rPr>
      </w:pPr>
      <w:proofErr w:type="gramStart"/>
      <w:r w:rsidRPr="00BD68C6">
        <w:rPr>
          <w:rFonts w:ascii="Book Antiqua" w:hAnsi="Book Antiqua" w:cs="宋体"/>
          <w:sz w:val="24"/>
          <w:szCs w:val="24"/>
          <w:lang w:eastAsia="zh-CN"/>
        </w:rPr>
        <w:t>15 </w:t>
      </w:r>
      <w:proofErr w:type="spellStart"/>
      <w:r w:rsidRPr="00BD68C6">
        <w:rPr>
          <w:rFonts w:ascii="Book Antiqua" w:hAnsi="Book Antiqua" w:cs="宋体"/>
          <w:b/>
          <w:bCs/>
          <w:sz w:val="24"/>
          <w:szCs w:val="24"/>
          <w:lang w:eastAsia="zh-CN"/>
        </w:rPr>
        <w:t>Saisho</w:t>
      </w:r>
      <w:proofErr w:type="spellEnd"/>
      <w:r w:rsidRPr="00BD68C6">
        <w:rPr>
          <w:rFonts w:ascii="Book Antiqua" w:hAnsi="Book Antiqua" w:cs="宋体"/>
          <w:b/>
          <w:bCs/>
          <w:sz w:val="24"/>
          <w:szCs w:val="24"/>
          <w:lang w:eastAsia="zh-CN"/>
        </w:rPr>
        <w:t xml:space="preserve"> Y</w:t>
      </w:r>
      <w:r w:rsidRPr="00BD68C6">
        <w:rPr>
          <w:rFonts w:ascii="Book Antiqua" w:hAnsi="Book Antiqua" w:cs="宋体"/>
          <w:sz w:val="24"/>
          <w:szCs w:val="24"/>
          <w:lang w:eastAsia="zh-CN"/>
        </w:rPr>
        <w:t>, Butler AE, Butler PC.</w:t>
      </w:r>
      <w:proofErr w:type="gramEnd"/>
      <w:r w:rsidRPr="00BD68C6">
        <w:rPr>
          <w:rFonts w:ascii="Book Antiqua" w:hAnsi="Book Antiqua" w:cs="宋体"/>
          <w:sz w:val="24"/>
          <w:szCs w:val="24"/>
          <w:lang w:eastAsia="zh-CN"/>
        </w:rPr>
        <w:t xml:space="preserve"> Pancreatic fat content and beta-cell function in men with and without type 2 diabetes: response to </w:t>
      </w:r>
      <w:proofErr w:type="spellStart"/>
      <w:r w:rsidRPr="00BD68C6">
        <w:rPr>
          <w:rFonts w:ascii="Book Antiqua" w:hAnsi="Book Antiqua" w:cs="宋体"/>
          <w:sz w:val="24"/>
          <w:szCs w:val="24"/>
          <w:lang w:eastAsia="zh-CN"/>
        </w:rPr>
        <w:t>Tushuizen</w:t>
      </w:r>
      <w:proofErr w:type="spellEnd"/>
      <w:r w:rsidRPr="00BD68C6">
        <w:rPr>
          <w:rFonts w:ascii="Book Antiqua" w:hAnsi="Book Antiqua" w:cs="宋体"/>
          <w:sz w:val="24"/>
          <w:szCs w:val="24"/>
          <w:lang w:eastAsia="zh-CN"/>
        </w:rPr>
        <w:t xml:space="preserve"> et al. </w:t>
      </w:r>
      <w:r w:rsidRPr="00BD68C6">
        <w:rPr>
          <w:rFonts w:ascii="Book Antiqua" w:hAnsi="Book Antiqua" w:cs="宋体"/>
          <w:i/>
          <w:iCs/>
          <w:sz w:val="24"/>
          <w:szCs w:val="24"/>
          <w:lang w:eastAsia="zh-CN"/>
        </w:rPr>
        <w:t>Diabetes Care</w:t>
      </w:r>
      <w:r w:rsidRPr="00BD68C6">
        <w:rPr>
          <w:rFonts w:ascii="Book Antiqua" w:hAnsi="Book Antiqua" w:cs="宋体"/>
          <w:sz w:val="24"/>
          <w:szCs w:val="24"/>
          <w:lang w:eastAsia="zh-CN"/>
        </w:rPr>
        <w:t> 2008; </w:t>
      </w:r>
      <w:r w:rsidRPr="00BD68C6">
        <w:rPr>
          <w:rFonts w:ascii="Book Antiqua" w:hAnsi="Book Antiqua" w:cs="宋体"/>
          <w:b/>
          <w:bCs/>
          <w:sz w:val="24"/>
          <w:szCs w:val="24"/>
          <w:lang w:eastAsia="zh-CN"/>
        </w:rPr>
        <w:t>31</w:t>
      </w:r>
      <w:r w:rsidRPr="00BD68C6">
        <w:rPr>
          <w:rFonts w:ascii="Book Antiqua" w:hAnsi="Book Antiqua" w:cs="宋体"/>
          <w:sz w:val="24"/>
          <w:szCs w:val="24"/>
          <w:lang w:eastAsia="zh-CN"/>
        </w:rPr>
        <w:t>: e38; author reply e39 [PMID: 18445718 DOI: 10.2337/dc08-0044]</w:t>
      </w:r>
    </w:p>
    <w:p w14:paraId="35CDEE33"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16 </w:t>
      </w:r>
      <w:r w:rsidRPr="00BD68C6">
        <w:rPr>
          <w:rFonts w:ascii="Book Antiqua" w:hAnsi="Book Antiqua" w:cs="宋体"/>
          <w:b/>
          <w:bCs/>
          <w:sz w:val="24"/>
          <w:szCs w:val="24"/>
          <w:lang w:eastAsia="zh-CN"/>
        </w:rPr>
        <w:t>Wong VW</w:t>
      </w:r>
      <w:r w:rsidRPr="00BD68C6">
        <w:rPr>
          <w:rFonts w:ascii="Book Antiqua" w:hAnsi="Book Antiqua" w:cs="宋体"/>
          <w:sz w:val="24"/>
          <w:szCs w:val="24"/>
          <w:lang w:eastAsia="zh-CN"/>
        </w:rPr>
        <w:t xml:space="preserve">, Wong GL, Yeung DK, </w:t>
      </w:r>
      <w:proofErr w:type="spellStart"/>
      <w:r w:rsidRPr="00BD68C6">
        <w:rPr>
          <w:rFonts w:ascii="Book Antiqua" w:hAnsi="Book Antiqua" w:cs="宋体"/>
          <w:sz w:val="24"/>
          <w:szCs w:val="24"/>
          <w:lang w:eastAsia="zh-CN"/>
        </w:rPr>
        <w:t>Abrigo</w:t>
      </w:r>
      <w:proofErr w:type="spellEnd"/>
      <w:r w:rsidRPr="00BD68C6">
        <w:rPr>
          <w:rFonts w:ascii="Book Antiqua" w:hAnsi="Book Antiqua" w:cs="宋体"/>
          <w:sz w:val="24"/>
          <w:szCs w:val="24"/>
          <w:lang w:eastAsia="zh-CN"/>
        </w:rPr>
        <w:t xml:space="preserve"> JM, Kong AP, Chan RS, </w:t>
      </w:r>
      <w:proofErr w:type="spellStart"/>
      <w:r w:rsidRPr="00BD68C6">
        <w:rPr>
          <w:rFonts w:ascii="Book Antiqua" w:hAnsi="Book Antiqua" w:cs="宋体"/>
          <w:sz w:val="24"/>
          <w:szCs w:val="24"/>
          <w:lang w:eastAsia="zh-CN"/>
        </w:rPr>
        <w:t>Chim</w:t>
      </w:r>
      <w:proofErr w:type="spellEnd"/>
      <w:r w:rsidRPr="00BD68C6">
        <w:rPr>
          <w:rFonts w:ascii="Book Antiqua" w:hAnsi="Book Antiqua" w:cs="宋体"/>
          <w:sz w:val="24"/>
          <w:szCs w:val="24"/>
          <w:lang w:eastAsia="zh-CN"/>
        </w:rPr>
        <w:t xml:space="preserve"> AM, Shen J, Ho CS, Woo J, Chu WC, Chan HL. Fatty pancreas, insulin resistance, and β-cell function: a population study using fat-water magnetic resonance imaging. </w:t>
      </w:r>
      <w:r w:rsidRPr="00BD68C6">
        <w:rPr>
          <w:rFonts w:ascii="Book Antiqua" w:hAnsi="Book Antiqua" w:cs="宋体"/>
          <w:i/>
          <w:iCs/>
          <w:sz w:val="24"/>
          <w:szCs w:val="24"/>
          <w:lang w:eastAsia="zh-CN"/>
        </w:rPr>
        <w:t xml:space="preserve">Am J </w:t>
      </w:r>
      <w:proofErr w:type="spellStart"/>
      <w:r w:rsidRPr="00BD68C6">
        <w:rPr>
          <w:rFonts w:ascii="Book Antiqua" w:hAnsi="Book Antiqua" w:cs="宋体"/>
          <w:i/>
          <w:iCs/>
          <w:sz w:val="24"/>
          <w:szCs w:val="24"/>
          <w:lang w:eastAsia="zh-CN"/>
        </w:rPr>
        <w:t>Gastroenterol</w:t>
      </w:r>
      <w:proofErr w:type="spellEnd"/>
      <w:r w:rsidRPr="00BD68C6">
        <w:rPr>
          <w:rFonts w:ascii="Book Antiqua" w:hAnsi="Book Antiqua" w:cs="宋体"/>
          <w:sz w:val="24"/>
          <w:szCs w:val="24"/>
          <w:lang w:eastAsia="zh-CN"/>
        </w:rPr>
        <w:t> 2014; </w:t>
      </w:r>
      <w:r w:rsidRPr="00BD68C6">
        <w:rPr>
          <w:rFonts w:ascii="Book Antiqua" w:hAnsi="Book Antiqua" w:cs="宋体"/>
          <w:b/>
          <w:bCs/>
          <w:sz w:val="24"/>
          <w:szCs w:val="24"/>
          <w:lang w:eastAsia="zh-CN"/>
        </w:rPr>
        <w:t>109</w:t>
      </w:r>
      <w:r w:rsidRPr="00BD68C6">
        <w:rPr>
          <w:rFonts w:ascii="Book Antiqua" w:hAnsi="Book Antiqua" w:cs="宋体"/>
          <w:sz w:val="24"/>
          <w:szCs w:val="24"/>
          <w:lang w:eastAsia="zh-CN"/>
        </w:rPr>
        <w:t>: 589-597 [PMID: 24492753 DOI: 10.1038/ajg.2014.1]</w:t>
      </w:r>
    </w:p>
    <w:p w14:paraId="3837DE91"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17 </w:t>
      </w:r>
      <w:proofErr w:type="spellStart"/>
      <w:r w:rsidRPr="00BD68C6">
        <w:rPr>
          <w:rFonts w:ascii="Book Antiqua" w:hAnsi="Book Antiqua" w:cs="宋体"/>
          <w:b/>
          <w:bCs/>
          <w:sz w:val="24"/>
          <w:szCs w:val="24"/>
          <w:lang w:eastAsia="zh-CN"/>
        </w:rPr>
        <w:t>Heni</w:t>
      </w:r>
      <w:proofErr w:type="spellEnd"/>
      <w:r w:rsidRPr="00BD68C6">
        <w:rPr>
          <w:rFonts w:ascii="Book Antiqua" w:hAnsi="Book Antiqua" w:cs="宋体"/>
          <w:b/>
          <w:bCs/>
          <w:sz w:val="24"/>
          <w:szCs w:val="24"/>
          <w:lang w:eastAsia="zh-CN"/>
        </w:rPr>
        <w:t xml:space="preserve"> M</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Machann</w:t>
      </w:r>
      <w:proofErr w:type="spellEnd"/>
      <w:r w:rsidRPr="00BD68C6">
        <w:rPr>
          <w:rFonts w:ascii="Book Antiqua" w:hAnsi="Book Antiqua" w:cs="宋体"/>
          <w:sz w:val="24"/>
          <w:szCs w:val="24"/>
          <w:lang w:eastAsia="zh-CN"/>
        </w:rPr>
        <w:t xml:space="preserve"> J, </w:t>
      </w:r>
      <w:proofErr w:type="spellStart"/>
      <w:r w:rsidRPr="00BD68C6">
        <w:rPr>
          <w:rFonts w:ascii="Book Antiqua" w:hAnsi="Book Antiqua" w:cs="宋体"/>
          <w:sz w:val="24"/>
          <w:szCs w:val="24"/>
          <w:lang w:eastAsia="zh-CN"/>
        </w:rPr>
        <w:t>Staiger</w:t>
      </w:r>
      <w:proofErr w:type="spellEnd"/>
      <w:r w:rsidRPr="00BD68C6">
        <w:rPr>
          <w:rFonts w:ascii="Book Antiqua" w:hAnsi="Book Antiqua" w:cs="宋体"/>
          <w:sz w:val="24"/>
          <w:szCs w:val="24"/>
          <w:lang w:eastAsia="zh-CN"/>
        </w:rPr>
        <w:t xml:space="preserve"> H, </w:t>
      </w:r>
      <w:proofErr w:type="spellStart"/>
      <w:r w:rsidRPr="00BD68C6">
        <w:rPr>
          <w:rFonts w:ascii="Book Antiqua" w:hAnsi="Book Antiqua" w:cs="宋体"/>
          <w:sz w:val="24"/>
          <w:szCs w:val="24"/>
          <w:lang w:eastAsia="zh-CN"/>
        </w:rPr>
        <w:t>Schwenzer</w:t>
      </w:r>
      <w:proofErr w:type="spellEnd"/>
      <w:r w:rsidRPr="00BD68C6">
        <w:rPr>
          <w:rFonts w:ascii="Book Antiqua" w:hAnsi="Book Antiqua" w:cs="宋体"/>
          <w:sz w:val="24"/>
          <w:szCs w:val="24"/>
          <w:lang w:eastAsia="zh-CN"/>
        </w:rPr>
        <w:t xml:space="preserve"> NF, Peter A, Schick F, </w:t>
      </w:r>
      <w:proofErr w:type="spellStart"/>
      <w:r w:rsidRPr="00BD68C6">
        <w:rPr>
          <w:rFonts w:ascii="Book Antiqua" w:hAnsi="Book Antiqua" w:cs="宋体"/>
          <w:sz w:val="24"/>
          <w:szCs w:val="24"/>
          <w:lang w:eastAsia="zh-CN"/>
        </w:rPr>
        <w:t>Claussen</w:t>
      </w:r>
      <w:proofErr w:type="spellEnd"/>
      <w:r w:rsidRPr="00BD68C6">
        <w:rPr>
          <w:rFonts w:ascii="Book Antiqua" w:hAnsi="Book Antiqua" w:cs="宋体"/>
          <w:sz w:val="24"/>
          <w:szCs w:val="24"/>
          <w:lang w:eastAsia="zh-CN"/>
        </w:rPr>
        <w:t xml:space="preserve"> CD, Stefan N, </w:t>
      </w:r>
      <w:proofErr w:type="spellStart"/>
      <w:r w:rsidRPr="00BD68C6">
        <w:rPr>
          <w:rFonts w:ascii="Book Antiqua" w:hAnsi="Book Antiqua" w:cs="宋体"/>
          <w:sz w:val="24"/>
          <w:szCs w:val="24"/>
          <w:lang w:eastAsia="zh-CN"/>
        </w:rPr>
        <w:t>Häring</w:t>
      </w:r>
      <w:proofErr w:type="spellEnd"/>
      <w:r w:rsidRPr="00BD68C6">
        <w:rPr>
          <w:rFonts w:ascii="Book Antiqua" w:hAnsi="Book Antiqua" w:cs="宋体"/>
          <w:sz w:val="24"/>
          <w:szCs w:val="24"/>
          <w:lang w:eastAsia="zh-CN"/>
        </w:rPr>
        <w:t xml:space="preserve"> HU, </w:t>
      </w:r>
      <w:proofErr w:type="spellStart"/>
      <w:r w:rsidRPr="00BD68C6">
        <w:rPr>
          <w:rFonts w:ascii="Book Antiqua" w:hAnsi="Book Antiqua" w:cs="宋体"/>
          <w:sz w:val="24"/>
          <w:szCs w:val="24"/>
          <w:lang w:eastAsia="zh-CN"/>
        </w:rPr>
        <w:t>Fritsche</w:t>
      </w:r>
      <w:proofErr w:type="spellEnd"/>
      <w:r w:rsidRPr="00BD68C6">
        <w:rPr>
          <w:rFonts w:ascii="Book Antiqua" w:hAnsi="Book Antiqua" w:cs="宋体"/>
          <w:sz w:val="24"/>
          <w:szCs w:val="24"/>
          <w:lang w:eastAsia="zh-CN"/>
        </w:rPr>
        <w:t xml:space="preserve"> A. Pancreatic fat is negatively associated with insulin secretion in individuals with impaired fasting glucose and/or impaired glucose tolerance: a nuclear magnetic resonance study. </w:t>
      </w:r>
      <w:r w:rsidRPr="00BD68C6">
        <w:rPr>
          <w:rFonts w:ascii="Book Antiqua" w:hAnsi="Book Antiqua" w:cs="宋体"/>
          <w:i/>
          <w:iCs/>
          <w:sz w:val="24"/>
          <w:szCs w:val="24"/>
          <w:lang w:eastAsia="zh-CN"/>
        </w:rPr>
        <w:t xml:space="preserve">Diabetes </w:t>
      </w:r>
      <w:proofErr w:type="spellStart"/>
      <w:r w:rsidRPr="00BD68C6">
        <w:rPr>
          <w:rFonts w:ascii="Book Antiqua" w:hAnsi="Book Antiqua" w:cs="宋体"/>
          <w:i/>
          <w:iCs/>
          <w:sz w:val="24"/>
          <w:szCs w:val="24"/>
          <w:lang w:eastAsia="zh-CN"/>
        </w:rPr>
        <w:t>Metab</w:t>
      </w:r>
      <w:proofErr w:type="spellEnd"/>
      <w:r w:rsidRPr="00BD68C6">
        <w:rPr>
          <w:rFonts w:ascii="Book Antiqua" w:hAnsi="Book Antiqua" w:cs="宋体"/>
          <w:i/>
          <w:iCs/>
          <w:sz w:val="24"/>
          <w:szCs w:val="24"/>
          <w:lang w:eastAsia="zh-CN"/>
        </w:rPr>
        <w:t xml:space="preserve"> Res Rev</w:t>
      </w:r>
      <w:r w:rsidRPr="00BD68C6">
        <w:rPr>
          <w:rFonts w:ascii="Book Antiqua" w:hAnsi="Book Antiqua" w:cs="宋体"/>
          <w:sz w:val="24"/>
          <w:szCs w:val="24"/>
          <w:lang w:eastAsia="zh-CN"/>
        </w:rPr>
        <w:t> 2010; </w:t>
      </w:r>
      <w:r w:rsidRPr="00BD68C6">
        <w:rPr>
          <w:rFonts w:ascii="Book Antiqua" w:hAnsi="Book Antiqua" w:cs="宋体"/>
          <w:b/>
          <w:bCs/>
          <w:sz w:val="24"/>
          <w:szCs w:val="24"/>
          <w:lang w:eastAsia="zh-CN"/>
        </w:rPr>
        <w:t>26</w:t>
      </w:r>
      <w:r w:rsidRPr="00BD68C6">
        <w:rPr>
          <w:rFonts w:ascii="Book Antiqua" w:hAnsi="Book Antiqua" w:cs="宋体"/>
          <w:sz w:val="24"/>
          <w:szCs w:val="24"/>
          <w:lang w:eastAsia="zh-CN"/>
        </w:rPr>
        <w:t>: 200-205 [PMID: 20225188 DOI: 10.1002/dmrr.1073]</w:t>
      </w:r>
    </w:p>
    <w:p w14:paraId="52622875"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18 </w:t>
      </w:r>
      <w:proofErr w:type="spellStart"/>
      <w:r w:rsidRPr="00BD68C6">
        <w:rPr>
          <w:rFonts w:ascii="Book Antiqua" w:hAnsi="Book Antiqua" w:cs="宋体"/>
          <w:b/>
          <w:bCs/>
          <w:sz w:val="24"/>
          <w:szCs w:val="24"/>
          <w:lang w:eastAsia="zh-CN"/>
        </w:rPr>
        <w:t>Poitout</w:t>
      </w:r>
      <w:proofErr w:type="spellEnd"/>
      <w:r w:rsidRPr="00BD68C6">
        <w:rPr>
          <w:rFonts w:ascii="Book Antiqua" w:hAnsi="Book Antiqua" w:cs="宋体"/>
          <w:b/>
          <w:bCs/>
          <w:sz w:val="24"/>
          <w:szCs w:val="24"/>
          <w:lang w:eastAsia="zh-CN"/>
        </w:rPr>
        <w:t xml:space="preserve"> V</w:t>
      </w:r>
      <w:r w:rsidRPr="00BD68C6">
        <w:rPr>
          <w:rFonts w:ascii="Book Antiqua" w:hAnsi="Book Antiqua" w:cs="宋体"/>
          <w:sz w:val="24"/>
          <w:szCs w:val="24"/>
          <w:lang w:eastAsia="zh-CN"/>
        </w:rPr>
        <w:t xml:space="preserve">. Beta-cell </w:t>
      </w:r>
      <w:proofErr w:type="spellStart"/>
      <w:r w:rsidRPr="00BD68C6">
        <w:rPr>
          <w:rFonts w:ascii="Book Antiqua" w:hAnsi="Book Antiqua" w:cs="宋体"/>
          <w:sz w:val="24"/>
          <w:szCs w:val="24"/>
          <w:lang w:eastAsia="zh-CN"/>
        </w:rPr>
        <w:t>lipotoxicity</w:t>
      </w:r>
      <w:proofErr w:type="spellEnd"/>
      <w:r w:rsidRPr="00BD68C6">
        <w:rPr>
          <w:rFonts w:ascii="Book Antiqua" w:hAnsi="Book Antiqua" w:cs="宋体"/>
          <w:sz w:val="24"/>
          <w:szCs w:val="24"/>
          <w:lang w:eastAsia="zh-CN"/>
        </w:rPr>
        <w:t>: burning fat into heat? </w:t>
      </w:r>
      <w:r w:rsidRPr="00BD68C6">
        <w:rPr>
          <w:rFonts w:ascii="Book Antiqua" w:hAnsi="Book Antiqua" w:cs="宋体"/>
          <w:i/>
          <w:iCs/>
          <w:sz w:val="24"/>
          <w:szCs w:val="24"/>
          <w:lang w:eastAsia="zh-CN"/>
        </w:rPr>
        <w:t>Endocrinology</w:t>
      </w:r>
      <w:r w:rsidRPr="00BD68C6">
        <w:rPr>
          <w:rFonts w:ascii="Book Antiqua" w:hAnsi="Book Antiqua" w:cs="宋体"/>
          <w:sz w:val="24"/>
          <w:szCs w:val="24"/>
          <w:lang w:eastAsia="zh-CN"/>
        </w:rPr>
        <w:t> 2004; </w:t>
      </w:r>
      <w:r w:rsidRPr="00BD68C6">
        <w:rPr>
          <w:rFonts w:ascii="Book Antiqua" w:hAnsi="Book Antiqua" w:cs="宋体"/>
          <w:b/>
          <w:bCs/>
          <w:sz w:val="24"/>
          <w:szCs w:val="24"/>
          <w:lang w:eastAsia="zh-CN"/>
        </w:rPr>
        <w:t>145</w:t>
      </w:r>
      <w:r w:rsidRPr="00BD68C6">
        <w:rPr>
          <w:rFonts w:ascii="Book Antiqua" w:hAnsi="Book Antiqua" w:cs="宋体"/>
          <w:sz w:val="24"/>
          <w:szCs w:val="24"/>
          <w:lang w:eastAsia="zh-CN"/>
        </w:rPr>
        <w:t>: 3563-3565 [PMID: 15265823 DOI: 10.1210/en.2004-0479]</w:t>
      </w:r>
    </w:p>
    <w:p w14:paraId="1AB6EACC"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19 </w:t>
      </w:r>
      <w:r w:rsidRPr="00BD68C6">
        <w:rPr>
          <w:rFonts w:ascii="Book Antiqua" w:hAnsi="Book Antiqua" w:cs="宋体"/>
          <w:b/>
          <w:bCs/>
          <w:sz w:val="24"/>
          <w:szCs w:val="24"/>
          <w:lang w:eastAsia="zh-CN"/>
        </w:rPr>
        <w:t>Ritz-Laser B</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Meda</w:t>
      </w:r>
      <w:proofErr w:type="spellEnd"/>
      <w:r w:rsidRPr="00BD68C6">
        <w:rPr>
          <w:rFonts w:ascii="Book Antiqua" w:hAnsi="Book Antiqua" w:cs="宋体"/>
          <w:sz w:val="24"/>
          <w:szCs w:val="24"/>
          <w:lang w:eastAsia="zh-CN"/>
        </w:rPr>
        <w:t xml:space="preserve"> P, Constant I, </w:t>
      </w:r>
      <w:proofErr w:type="spellStart"/>
      <w:r w:rsidRPr="00BD68C6">
        <w:rPr>
          <w:rFonts w:ascii="Book Antiqua" w:hAnsi="Book Antiqua" w:cs="宋体"/>
          <w:sz w:val="24"/>
          <w:szCs w:val="24"/>
          <w:lang w:eastAsia="zh-CN"/>
        </w:rPr>
        <w:t>Klages</w:t>
      </w:r>
      <w:proofErr w:type="spellEnd"/>
      <w:r w:rsidRPr="00BD68C6">
        <w:rPr>
          <w:rFonts w:ascii="Book Antiqua" w:hAnsi="Book Antiqua" w:cs="宋体"/>
          <w:sz w:val="24"/>
          <w:szCs w:val="24"/>
          <w:lang w:eastAsia="zh-CN"/>
        </w:rPr>
        <w:t xml:space="preserve"> N, </w:t>
      </w:r>
      <w:proofErr w:type="spellStart"/>
      <w:r w:rsidRPr="00BD68C6">
        <w:rPr>
          <w:rFonts w:ascii="Book Antiqua" w:hAnsi="Book Antiqua" w:cs="宋体"/>
          <w:sz w:val="24"/>
          <w:szCs w:val="24"/>
          <w:lang w:eastAsia="zh-CN"/>
        </w:rPr>
        <w:t>Charollais</w:t>
      </w:r>
      <w:proofErr w:type="spellEnd"/>
      <w:r w:rsidRPr="00BD68C6">
        <w:rPr>
          <w:rFonts w:ascii="Book Antiqua" w:hAnsi="Book Antiqua" w:cs="宋体"/>
          <w:sz w:val="24"/>
          <w:szCs w:val="24"/>
          <w:lang w:eastAsia="zh-CN"/>
        </w:rPr>
        <w:t xml:space="preserve"> A, Morales A, </w:t>
      </w:r>
      <w:proofErr w:type="spellStart"/>
      <w:r w:rsidRPr="00BD68C6">
        <w:rPr>
          <w:rFonts w:ascii="Book Antiqua" w:hAnsi="Book Antiqua" w:cs="宋体"/>
          <w:sz w:val="24"/>
          <w:szCs w:val="24"/>
          <w:lang w:eastAsia="zh-CN"/>
        </w:rPr>
        <w:t>Magnan</w:t>
      </w:r>
      <w:proofErr w:type="spellEnd"/>
      <w:r w:rsidRPr="00BD68C6">
        <w:rPr>
          <w:rFonts w:ascii="Book Antiqua" w:hAnsi="Book Antiqua" w:cs="宋体"/>
          <w:sz w:val="24"/>
          <w:szCs w:val="24"/>
          <w:lang w:eastAsia="zh-CN"/>
        </w:rPr>
        <w:t xml:space="preserve"> C, </w:t>
      </w:r>
      <w:proofErr w:type="spellStart"/>
      <w:r w:rsidRPr="00BD68C6">
        <w:rPr>
          <w:rFonts w:ascii="Book Antiqua" w:hAnsi="Book Antiqua" w:cs="宋体"/>
          <w:sz w:val="24"/>
          <w:szCs w:val="24"/>
          <w:lang w:eastAsia="zh-CN"/>
        </w:rPr>
        <w:t>Ktorza</w:t>
      </w:r>
      <w:proofErr w:type="spellEnd"/>
      <w:r w:rsidRPr="00BD68C6">
        <w:rPr>
          <w:rFonts w:ascii="Book Antiqua" w:hAnsi="Book Antiqua" w:cs="宋体"/>
          <w:sz w:val="24"/>
          <w:szCs w:val="24"/>
          <w:lang w:eastAsia="zh-CN"/>
        </w:rPr>
        <w:t xml:space="preserve"> A, Philippe J. Glucose-induced </w:t>
      </w:r>
      <w:proofErr w:type="spellStart"/>
      <w:r w:rsidRPr="00BD68C6">
        <w:rPr>
          <w:rFonts w:ascii="Book Antiqua" w:hAnsi="Book Antiqua" w:cs="宋体"/>
          <w:sz w:val="24"/>
          <w:szCs w:val="24"/>
          <w:lang w:eastAsia="zh-CN"/>
        </w:rPr>
        <w:t>preproinsulin</w:t>
      </w:r>
      <w:proofErr w:type="spellEnd"/>
      <w:r w:rsidRPr="00BD68C6">
        <w:rPr>
          <w:rFonts w:ascii="Book Antiqua" w:hAnsi="Book Antiqua" w:cs="宋体"/>
          <w:sz w:val="24"/>
          <w:szCs w:val="24"/>
          <w:lang w:eastAsia="zh-CN"/>
        </w:rPr>
        <w:t xml:space="preserve"> gene expression is inhibited by the free fatty acid </w:t>
      </w:r>
      <w:proofErr w:type="spellStart"/>
      <w:r w:rsidRPr="00BD68C6">
        <w:rPr>
          <w:rFonts w:ascii="Book Antiqua" w:hAnsi="Book Antiqua" w:cs="宋体"/>
          <w:sz w:val="24"/>
          <w:szCs w:val="24"/>
          <w:lang w:eastAsia="zh-CN"/>
        </w:rPr>
        <w:t>palmitate</w:t>
      </w:r>
      <w:proofErr w:type="spellEnd"/>
      <w:r w:rsidRPr="00BD68C6">
        <w:rPr>
          <w:rFonts w:ascii="Book Antiqua" w:hAnsi="Book Antiqua" w:cs="宋体"/>
          <w:sz w:val="24"/>
          <w:szCs w:val="24"/>
          <w:lang w:eastAsia="zh-CN"/>
        </w:rPr>
        <w:t>. </w:t>
      </w:r>
      <w:r w:rsidRPr="00BD68C6">
        <w:rPr>
          <w:rFonts w:ascii="Book Antiqua" w:hAnsi="Book Antiqua" w:cs="宋体"/>
          <w:i/>
          <w:iCs/>
          <w:sz w:val="24"/>
          <w:szCs w:val="24"/>
          <w:lang w:eastAsia="zh-CN"/>
        </w:rPr>
        <w:t>Endocrinology</w:t>
      </w:r>
      <w:r w:rsidRPr="00BD68C6">
        <w:rPr>
          <w:rFonts w:ascii="Book Antiqua" w:hAnsi="Book Antiqua" w:cs="宋体"/>
          <w:sz w:val="24"/>
          <w:szCs w:val="24"/>
          <w:lang w:eastAsia="zh-CN"/>
        </w:rPr>
        <w:t> 1999; </w:t>
      </w:r>
      <w:r w:rsidRPr="00BD68C6">
        <w:rPr>
          <w:rFonts w:ascii="Book Antiqua" w:hAnsi="Book Antiqua" w:cs="宋体"/>
          <w:b/>
          <w:bCs/>
          <w:sz w:val="24"/>
          <w:szCs w:val="24"/>
          <w:lang w:eastAsia="zh-CN"/>
        </w:rPr>
        <w:t>140</w:t>
      </w:r>
      <w:r w:rsidRPr="00BD68C6">
        <w:rPr>
          <w:rFonts w:ascii="Book Antiqua" w:hAnsi="Book Antiqua" w:cs="宋体"/>
          <w:sz w:val="24"/>
          <w:szCs w:val="24"/>
          <w:lang w:eastAsia="zh-CN"/>
        </w:rPr>
        <w:t>: 4005-4014 [PMID: 10465270 DOI: 10.1210/en.140.9.4005]</w:t>
      </w:r>
    </w:p>
    <w:p w14:paraId="765A42DD"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20 </w:t>
      </w:r>
      <w:proofErr w:type="spellStart"/>
      <w:r w:rsidRPr="00BD68C6">
        <w:rPr>
          <w:rFonts w:ascii="Book Antiqua" w:hAnsi="Book Antiqua" w:cs="宋体"/>
          <w:b/>
          <w:bCs/>
          <w:sz w:val="24"/>
          <w:szCs w:val="24"/>
          <w:lang w:eastAsia="zh-CN"/>
        </w:rPr>
        <w:t>Lameloise</w:t>
      </w:r>
      <w:proofErr w:type="spellEnd"/>
      <w:r w:rsidRPr="00BD68C6">
        <w:rPr>
          <w:rFonts w:ascii="Book Antiqua" w:hAnsi="Book Antiqua" w:cs="宋体"/>
          <w:b/>
          <w:bCs/>
          <w:sz w:val="24"/>
          <w:szCs w:val="24"/>
          <w:lang w:eastAsia="zh-CN"/>
        </w:rPr>
        <w:t xml:space="preserve"> N</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Muzzin</w:t>
      </w:r>
      <w:proofErr w:type="spellEnd"/>
      <w:r w:rsidRPr="00BD68C6">
        <w:rPr>
          <w:rFonts w:ascii="Book Antiqua" w:hAnsi="Book Antiqua" w:cs="宋体"/>
          <w:sz w:val="24"/>
          <w:szCs w:val="24"/>
          <w:lang w:eastAsia="zh-CN"/>
        </w:rPr>
        <w:t xml:space="preserve"> P, </w:t>
      </w:r>
      <w:proofErr w:type="spellStart"/>
      <w:r w:rsidRPr="00BD68C6">
        <w:rPr>
          <w:rFonts w:ascii="Book Antiqua" w:hAnsi="Book Antiqua" w:cs="宋体"/>
          <w:sz w:val="24"/>
          <w:szCs w:val="24"/>
          <w:lang w:eastAsia="zh-CN"/>
        </w:rPr>
        <w:t>Prentki</w:t>
      </w:r>
      <w:proofErr w:type="spellEnd"/>
      <w:r w:rsidRPr="00BD68C6">
        <w:rPr>
          <w:rFonts w:ascii="Book Antiqua" w:hAnsi="Book Antiqua" w:cs="宋体"/>
          <w:sz w:val="24"/>
          <w:szCs w:val="24"/>
          <w:lang w:eastAsia="zh-CN"/>
        </w:rPr>
        <w:t xml:space="preserve"> M, </w:t>
      </w:r>
      <w:proofErr w:type="spellStart"/>
      <w:r w:rsidRPr="00BD68C6">
        <w:rPr>
          <w:rFonts w:ascii="Book Antiqua" w:hAnsi="Book Antiqua" w:cs="宋体"/>
          <w:sz w:val="24"/>
          <w:szCs w:val="24"/>
          <w:lang w:eastAsia="zh-CN"/>
        </w:rPr>
        <w:t>Assimacopoulos-Jeannet</w:t>
      </w:r>
      <w:proofErr w:type="spellEnd"/>
      <w:r w:rsidRPr="00BD68C6">
        <w:rPr>
          <w:rFonts w:ascii="Book Antiqua" w:hAnsi="Book Antiqua" w:cs="宋体"/>
          <w:sz w:val="24"/>
          <w:szCs w:val="24"/>
          <w:lang w:eastAsia="zh-CN"/>
        </w:rPr>
        <w:t xml:space="preserve"> F. Uncoupling protein 2: a possible link between fatty acid excess and impaired glucose-induced insulin secretion? </w:t>
      </w:r>
      <w:r w:rsidRPr="00BD68C6">
        <w:rPr>
          <w:rFonts w:ascii="Book Antiqua" w:hAnsi="Book Antiqua" w:cs="宋体"/>
          <w:i/>
          <w:iCs/>
          <w:sz w:val="24"/>
          <w:szCs w:val="24"/>
          <w:lang w:eastAsia="zh-CN"/>
        </w:rPr>
        <w:t>Diabetes</w:t>
      </w:r>
      <w:r w:rsidRPr="00BD68C6">
        <w:rPr>
          <w:rFonts w:ascii="Book Antiqua" w:hAnsi="Book Antiqua" w:cs="宋体"/>
          <w:sz w:val="24"/>
          <w:szCs w:val="24"/>
          <w:lang w:eastAsia="zh-CN"/>
        </w:rPr>
        <w:t> 2001; </w:t>
      </w:r>
      <w:r w:rsidRPr="00BD68C6">
        <w:rPr>
          <w:rFonts w:ascii="Book Antiqua" w:hAnsi="Book Antiqua" w:cs="宋体"/>
          <w:b/>
          <w:bCs/>
          <w:sz w:val="24"/>
          <w:szCs w:val="24"/>
          <w:lang w:eastAsia="zh-CN"/>
        </w:rPr>
        <w:t>50</w:t>
      </w:r>
      <w:r w:rsidRPr="00BD68C6">
        <w:rPr>
          <w:rFonts w:ascii="Book Antiqua" w:hAnsi="Book Antiqua" w:cs="宋体"/>
          <w:sz w:val="24"/>
          <w:szCs w:val="24"/>
          <w:lang w:eastAsia="zh-CN"/>
        </w:rPr>
        <w:t>: 803-809 [PMID: 11289045 DOI: 10.2337/diabetes.50.4.803]</w:t>
      </w:r>
    </w:p>
    <w:p w14:paraId="7FC3FF4F"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lastRenderedPageBreak/>
        <w:t>21 </w:t>
      </w:r>
      <w:proofErr w:type="spellStart"/>
      <w:r w:rsidRPr="00BD68C6">
        <w:rPr>
          <w:rFonts w:ascii="Book Antiqua" w:hAnsi="Book Antiqua" w:cs="宋体"/>
          <w:b/>
          <w:bCs/>
          <w:sz w:val="24"/>
          <w:szCs w:val="24"/>
          <w:lang w:eastAsia="zh-CN"/>
        </w:rPr>
        <w:t>Bränström</w:t>
      </w:r>
      <w:proofErr w:type="spellEnd"/>
      <w:r w:rsidRPr="00BD68C6">
        <w:rPr>
          <w:rFonts w:ascii="Book Antiqua" w:hAnsi="Book Antiqua" w:cs="宋体"/>
          <w:b/>
          <w:bCs/>
          <w:sz w:val="24"/>
          <w:szCs w:val="24"/>
          <w:lang w:eastAsia="zh-CN"/>
        </w:rPr>
        <w:t xml:space="preserve"> R</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Leibiger</w:t>
      </w:r>
      <w:proofErr w:type="spellEnd"/>
      <w:r w:rsidRPr="00BD68C6">
        <w:rPr>
          <w:rFonts w:ascii="Book Antiqua" w:hAnsi="Book Antiqua" w:cs="宋体"/>
          <w:sz w:val="24"/>
          <w:szCs w:val="24"/>
          <w:lang w:eastAsia="zh-CN"/>
        </w:rPr>
        <w:t xml:space="preserve"> IB, </w:t>
      </w:r>
      <w:proofErr w:type="spellStart"/>
      <w:r w:rsidRPr="00BD68C6">
        <w:rPr>
          <w:rFonts w:ascii="Book Antiqua" w:hAnsi="Book Antiqua" w:cs="宋体"/>
          <w:sz w:val="24"/>
          <w:szCs w:val="24"/>
          <w:lang w:eastAsia="zh-CN"/>
        </w:rPr>
        <w:t>Leibiger</w:t>
      </w:r>
      <w:proofErr w:type="spellEnd"/>
      <w:r w:rsidRPr="00BD68C6">
        <w:rPr>
          <w:rFonts w:ascii="Book Antiqua" w:hAnsi="Book Antiqua" w:cs="宋体"/>
          <w:sz w:val="24"/>
          <w:szCs w:val="24"/>
          <w:lang w:eastAsia="zh-CN"/>
        </w:rPr>
        <w:t xml:space="preserve"> B, </w:t>
      </w:r>
      <w:proofErr w:type="spellStart"/>
      <w:r w:rsidRPr="00BD68C6">
        <w:rPr>
          <w:rFonts w:ascii="Book Antiqua" w:hAnsi="Book Antiqua" w:cs="宋体"/>
          <w:sz w:val="24"/>
          <w:szCs w:val="24"/>
          <w:lang w:eastAsia="zh-CN"/>
        </w:rPr>
        <w:t>Corkey</w:t>
      </w:r>
      <w:proofErr w:type="spellEnd"/>
      <w:r w:rsidRPr="00BD68C6">
        <w:rPr>
          <w:rFonts w:ascii="Book Antiqua" w:hAnsi="Book Antiqua" w:cs="宋体"/>
          <w:sz w:val="24"/>
          <w:szCs w:val="24"/>
          <w:lang w:eastAsia="zh-CN"/>
        </w:rPr>
        <w:t xml:space="preserve"> BE, Berggren PO, Larsson O. Long chain coenzyme A esters activate the pore-forming subunit (Kir6. 2) of the ATP-regulated potassium channel. </w:t>
      </w:r>
      <w:r w:rsidRPr="00BD68C6">
        <w:rPr>
          <w:rFonts w:ascii="Book Antiqua" w:hAnsi="Book Antiqua" w:cs="宋体"/>
          <w:i/>
          <w:iCs/>
          <w:sz w:val="24"/>
          <w:szCs w:val="24"/>
          <w:lang w:eastAsia="zh-CN"/>
        </w:rPr>
        <w:t xml:space="preserve">J </w:t>
      </w:r>
      <w:proofErr w:type="spellStart"/>
      <w:r w:rsidRPr="00BD68C6">
        <w:rPr>
          <w:rFonts w:ascii="Book Antiqua" w:hAnsi="Book Antiqua" w:cs="宋体"/>
          <w:i/>
          <w:iCs/>
          <w:sz w:val="24"/>
          <w:szCs w:val="24"/>
          <w:lang w:eastAsia="zh-CN"/>
        </w:rPr>
        <w:t>Biol</w:t>
      </w:r>
      <w:proofErr w:type="spellEnd"/>
      <w:r w:rsidRPr="00BD68C6">
        <w:rPr>
          <w:rFonts w:ascii="Book Antiqua" w:hAnsi="Book Antiqua" w:cs="宋体"/>
          <w:i/>
          <w:iCs/>
          <w:sz w:val="24"/>
          <w:szCs w:val="24"/>
          <w:lang w:eastAsia="zh-CN"/>
        </w:rPr>
        <w:t xml:space="preserve"> </w:t>
      </w:r>
      <w:proofErr w:type="spellStart"/>
      <w:r w:rsidRPr="00BD68C6">
        <w:rPr>
          <w:rFonts w:ascii="Book Antiqua" w:hAnsi="Book Antiqua" w:cs="宋体"/>
          <w:i/>
          <w:iCs/>
          <w:sz w:val="24"/>
          <w:szCs w:val="24"/>
          <w:lang w:eastAsia="zh-CN"/>
        </w:rPr>
        <w:t>Chem</w:t>
      </w:r>
      <w:proofErr w:type="spellEnd"/>
      <w:r w:rsidRPr="00BD68C6">
        <w:rPr>
          <w:rFonts w:ascii="Book Antiqua" w:hAnsi="Book Antiqua" w:cs="宋体"/>
          <w:sz w:val="24"/>
          <w:szCs w:val="24"/>
          <w:lang w:eastAsia="zh-CN"/>
        </w:rPr>
        <w:t> 1998; </w:t>
      </w:r>
      <w:r w:rsidRPr="00BD68C6">
        <w:rPr>
          <w:rFonts w:ascii="Book Antiqua" w:hAnsi="Book Antiqua" w:cs="宋体"/>
          <w:b/>
          <w:bCs/>
          <w:sz w:val="24"/>
          <w:szCs w:val="24"/>
          <w:lang w:eastAsia="zh-CN"/>
        </w:rPr>
        <w:t>273</w:t>
      </w:r>
      <w:r w:rsidRPr="00BD68C6">
        <w:rPr>
          <w:rFonts w:ascii="Book Antiqua" w:hAnsi="Book Antiqua" w:cs="宋体"/>
          <w:sz w:val="24"/>
          <w:szCs w:val="24"/>
          <w:lang w:eastAsia="zh-CN"/>
        </w:rPr>
        <w:t>: 31395-31400 [PMID: 9813050 DOI: 10.1074/jbc.273.47.31395]</w:t>
      </w:r>
    </w:p>
    <w:p w14:paraId="1D26709D"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22 </w:t>
      </w:r>
      <w:r w:rsidRPr="00BD68C6">
        <w:rPr>
          <w:rFonts w:ascii="Book Antiqua" w:hAnsi="Book Antiqua" w:cs="宋体"/>
          <w:b/>
          <w:bCs/>
          <w:sz w:val="24"/>
          <w:szCs w:val="24"/>
          <w:lang w:eastAsia="zh-CN"/>
        </w:rPr>
        <w:t>Liang Y</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Buettger</w:t>
      </w:r>
      <w:proofErr w:type="spellEnd"/>
      <w:r w:rsidRPr="00BD68C6">
        <w:rPr>
          <w:rFonts w:ascii="Book Antiqua" w:hAnsi="Book Antiqua" w:cs="宋体"/>
          <w:sz w:val="24"/>
          <w:szCs w:val="24"/>
          <w:lang w:eastAsia="zh-CN"/>
        </w:rPr>
        <w:t xml:space="preserve"> C, </w:t>
      </w:r>
      <w:proofErr w:type="spellStart"/>
      <w:r w:rsidRPr="00BD68C6">
        <w:rPr>
          <w:rFonts w:ascii="Book Antiqua" w:hAnsi="Book Antiqua" w:cs="宋体"/>
          <w:sz w:val="24"/>
          <w:szCs w:val="24"/>
          <w:lang w:eastAsia="zh-CN"/>
        </w:rPr>
        <w:t>Berner</w:t>
      </w:r>
      <w:proofErr w:type="spellEnd"/>
      <w:r w:rsidRPr="00BD68C6">
        <w:rPr>
          <w:rFonts w:ascii="Book Antiqua" w:hAnsi="Book Antiqua" w:cs="宋体"/>
          <w:sz w:val="24"/>
          <w:szCs w:val="24"/>
          <w:lang w:eastAsia="zh-CN"/>
        </w:rPr>
        <w:t xml:space="preserve"> DK, </w:t>
      </w:r>
      <w:proofErr w:type="spellStart"/>
      <w:r w:rsidRPr="00BD68C6">
        <w:rPr>
          <w:rFonts w:ascii="Book Antiqua" w:hAnsi="Book Antiqua" w:cs="宋体"/>
          <w:sz w:val="24"/>
          <w:szCs w:val="24"/>
          <w:lang w:eastAsia="zh-CN"/>
        </w:rPr>
        <w:t>Matschinsky</w:t>
      </w:r>
      <w:proofErr w:type="spellEnd"/>
      <w:r w:rsidRPr="00BD68C6">
        <w:rPr>
          <w:rFonts w:ascii="Book Antiqua" w:hAnsi="Book Antiqua" w:cs="宋体"/>
          <w:sz w:val="24"/>
          <w:szCs w:val="24"/>
          <w:lang w:eastAsia="zh-CN"/>
        </w:rPr>
        <w:t xml:space="preserve"> FM. Chronic effect of fatty acids on insulin release is not through the alteration of glucose metabolism in a pancreatic beta-cell line (beta HC9). </w:t>
      </w:r>
      <w:proofErr w:type="spellStart"/>
      <w:r w:rsidRPr="00BD68C6">
        <w:rPr>
          <w:rFonts w:ascii="Book Antiqua" w:hAnsi="Book Antiqua" w:cs="宋体"/>
          <w:i/>
          <w:iCs/>
          <w:sz w:val="24"/>
          <w:szCs w:val="24"/>
          <w:lang w:eastAsia="zh-CN"/>
        </w:rPr>
        <w:t>Diabetologia</w:t>
      </w:r>
      <w:proofErr w:type="spellEnd"/>
      <w:r w:rsidRPr="00BD68C6">
        <w:rPr>
          <w:rFonts w:ascii="Book Antiqua" w:hAnsi="Book Antiqua" w:cs="宋体"/>
          <w:sz w:val="24"/>
          <w:szCs w:val="24"/>
          <w:lang w:eastAsia="zh-CN"/>
        </w:rPr>
        <w:t> 1997; </w:t>
      </w:r>
      <w:r w:rsidRPr="00BD68C6">
        <w:rPr>
          <w:rFonts w:ascii="Book Antiqua" w:hAnsi="Book Antiqua" w:cs="宋体"/>
          <w:b/>
          <w:bCs/>
          <w:sz w:val="24"/>
          <w:szCs w:val="24"/>
          <w:lang w:eastAsia="zh-CN"/>
        </w:rPr>
        <w:t>40</w:t>
      </w:r>
      <w:r w:rsidRPr="00BD68C6">
        <w:rPr>
          <w:rFonts w:ascii="Book Antiqua" w:hAnsi="Book Antiqua" w:cs="宋体"/>
          <w:sz w:val="24"/>
          <w:szCs w:val="24"/>
          <w:lang w:eastAsia="zh-CN"/>
        </w:rPr>
        <w:t>: 1018-1027 [PMID: 9300238 DOI: 10.1007/s001250050783]</w:t>
      </w:r>
    </w:p>
    <w:p w14:paraId="66BAF4B3"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23 </w:t>
      </w:r>
      <w:r w:rsidRPr="00BD68C6">
        <w:rPr>
          <w:rFonts w:ascii="Book Antiqua" w:hAnsi="Book Antiqua" w:cs="宋体"/>
          <w:b/>
          <w:bCs/>
          <w:sz w:val="24"/>
          <w:szCs w:val="24"/>
          <w:lang w:eastAsia="zh-CN"/>
        </w:rPr>
        <w:t>El-</w:t>
      </w:r>
      <w:proofErr w:type="spellStart"/>
      <w:r w:rsidRPr="00BD68C6">
        <w:rPr>
          <w:rFonts w:ascii="Book Antiqua" w:hAnsi="Book Antiqua" w:cs="宋体"/>
          <w:b/>
          <w:bCs/>
          <w:sz w:val="24"/>
          <w:szCs w:val="24"/>
          <w:lang w:eastAsia="zh-CN"/>
        </w:rPr>
        <w:t>Assaad</w:t>
      </w:r>
      <w:proofErr w:type="spellEnd"/>
      <w:r w:rsidRPr="00BD68C6">
        <w:rPr>
          <w:rFonts w:ascii="Book Antiqua" w:hAnsi="Book Antiqua" w:cs="宋体"/>
          <w:b/>
          <w:bCs/>
          <w:sz w:val="24"/>
          <w:szCs w:val="24"/>
          <w:lang w:eastAsia="zh-CN"/>
        </w:rPr>
        <w:t xml:space="preserve"> W</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Buteau</w:t>
      </w:r>
      <w:proofErr w:type="spellEnd"/>
      <w:r w:rsidRPr="00BD68C6">
        <w:rPr>
          <w:rFonts w:ascii="Book Antiqua" w:hAnsi="Book Antiqua" w:cs="宋体"/>
          <w:sz w:val="24"/>
          <w:szCs w:val="24"/>
          <w:lang w:eastAsia="zh-CN"/>
        </w:rPr>
        <w:t xml:space="preserve"> J, </w:t>
      </w:r>
      <w:proofErr w:type="spellStart"/>
      <w:r w:rsidRPr="00BD68C6">
        <w:rPr>
          <w:rFonts w:ascii="Book Antiqua" w:hAnsi="Book Antiqua" w:cs="宋体"/>
          <w:sz w:val="24"/>
          <w:szCs w:val="24"/>
          <w:lang w:eastAsia="zh-CN"/>
        </w:rPr>
        <w:t>Peyot</w:t>
      </w:r>
      <w:proofErr w:type="spellEnd"/>
      <w:r w:rsidRPr="00BD68C6">
        <w:rPr>
          <w:rFonts w:ascii="Book Antiqua" w:hAnsi="Book Antiqua" w:cs="宋体"/>
          <w:sz w:val="24"/>
          <w:szCs w:val="24"/>
          <w:lang w:eastAsia="zh-CN"/>
        </w:rPr>
        <w:t xml:space="preserve"> ML, Nolan C, </w:t>
      </w:r>
      <w:proofErr w:type="spellStart"/>
      <w:r w:rsidRPr="00BD68C6">
        <w:rPr>
          <w:rFonts w:ascii="Book Antiqua" w:hAnsi="Book Antiqua" w:cs="宋体"/>
          <w:sz w:val="24"/>
          <w:szCs w:val="24"/>
          <w:lang w:eastAsia="zh-CN"/>
        </w:rPr>
        <w:t>Roduit</w:t>
      </w:r>
      <w:proofErr w:type="spellEnd"/>
      <w:r w:rsidRPr="00BD68C6">
        <w:rPr>
          <w:rFonts w:ascii="Book Antiqua" w:hAnsi="Book Antiqua" w:cs="宋体"/>
          <w:sz w:val="24"/>
          <w:szCs w:val="24"/>
          <w:lang w:eastAsia="zh-CN"/>
        </w:rPr>
        <w:t xml:space="preserve"> R, Hardy S, </w:t>
      </w:r>
      <w:proofErr w:type="spellStart"/>
      <w:r w:rsidRPr="00BD68C6">
        <w:rPr>
          <w:rFonts w:ascii="Book Antiqua" w:hAnsi="Book Antiqua" w:cs="宋体"/>
          <w:sz w:val="24"/>
          <w:szCs w:val="24"/>
          <w:lang w:eastAsia="zh-CN"/>
        </w:rPr>
        <w:t>Joly</w:t>
      </w:r>
      <w:proofErr w:type="spellEnd"/>
      <w:r w:rsidRPr="00BD68C6">
        <w:rPr>
          <w:rFonts w:ascii="Book Antiqua" w:hAnsi="Book Antiqua" w:cs="宋体"/>
          <w:sz w:val="24"/>
          <w:szCs w:val="24"/>
          <w:lang w:eastAsia="zh-CN"/>
        </w:rPr>
        <w:t xml:space="preserve"> E, </w:t>
      </w:r>
      <w:proofErr w:type="spellStart"/>
      <w:r w:rsidRPr="00BD68C6">
        <w:rPr>
          <w:rFonts w:ascii="Book Antiqua" w:hAnsi="Book Antiqua" w:cs="宋体"/>
          <w:sz w:val="24"/>
          <w:szCs w:val="24"/>
          <w:lang w:eastAsia="zh-CN"/>
        </w:rPr>
        <w:t>Dbaibo</w:t>
      </w:r>
      <w:proofErr w:type="spellEnd"/>
      <w:r w:rsidRPr="00BD68C6">
        <w:rPr>
          <w:rFonts w:ascii="Book Antiqua" w:hAnsi="Book Antiqua" w:cs="宋体"/>
          <w:sz w:val="24"/>
          <w:szCs w:val="24"/>
          <w:lang w:eastAsia="zh-CN"/>
        </w:rPr>
        <w:t xml:space="preserve"> G, Rosenberg L, </w:t>
      </w:r>
      <w:proofErr w:type="spellStart"/>
      <w:proofErr w:type="gramStart"/>
      <w:r w:rsidRPr="00BD68C6">
        <w:rPr>
          <w:rFonts w:ascii="Book Antiqua" w:hAnsi="Book Antiqua" w:cs="宋体"/>
          <w:sz w:val="24"/>
          <w:szCs w:val="24"/>
          <w:lang w:eastAsia="zh-CN"/>
        </w:rPr>
        <w:t>Prentki</w:t>
      </w:r>
      <w:proofErr w:type="spellEnd"/>
      <w:proofErr w:type="gramEnd"/>
      <w:r w:rsidRPr="00BD68C6">
        <w:rPr>
          <w:rFonts w:ascii="Book Antiqua" w:hAnsi="Book Antiqua" w:cs="宋体"/>
          <w:sz w:val="24"/>
          <w:szCs w:val="24"/>
          <w:lang w:eastAsia="zh-CN"/>
        </w:rPr>
        <w:t xml:space="preserve"> M. Saturated fatty acids synergize with elevated glucose to cause pancreatic beta-cell death. </w:t>
      </w:r>
      <w:r w:rsidRPr="00BD68C6">
        <w:rPr>
          <w:rFonts w:ascii="Book Antiqua" w:hAnsi="Book Antiqua" w:cs="宋体"/>
          <w:i/>
          <w:iCs/>
          <w:sz w:val="24"/>
          <w:szCs w:val="24"/>
          <w:lang w:eastAsia="zh-CN"/>
        </w:rPr>
        <w:t>Endocrinology</w:t>
      </w:r>
      <w:r w:rsidRPr="00BD68C6">
        <w:rPr>
          <w:rFonts w:ascii="Book Antiqua" w:hAnsi="Book Antiqua" w:cs="宋体"/>
          <w:sz w:val="24"/>
          <w:szCs w:val="24"/>
          <w:lang w:eastAsia="zh-CN"/>
        </w:rPr>
        <w:t> 2003; </w:t>
      </w:r>
      <w:r w:rsidRPr="00BD68C6">
        <w:rPr>
          <w:rFonts w:ascii="Book Antiqua" w:hAnsi="Book Antiqua" w:cs="宋体"/>
          <w:b/>
          <w:bCs/>
          <w:sz w:val="24"/>
          <w:szCs w:val="24"/>
          <w:lang w:eastAsia="zh-CN"/>
        </w:rPr>
        <w:t>144</w:t>
      </w:r>
      <w:r w:rsidRPr="00BD68C6">
        <w:rPr>
          <w:rFonts w:ascii="Book Antiqua" w:hAnsi="Book Antiqua" w:cs="宋体"/>
          <w:sz w:val="24"/>
          <w:szCs w:val="24"/>
          <w:lang w:eastAsia="zh-CN"/>
        </w:rPr>
        <w:t>: 4154-4163 [PMID: 12933690 DOI: 10.1210/en.2003-0410]</w:t>
      </w:r>
    </w:p>
    <w:p w14:paraId="2D4A63AD" w14:textId="77777777" w:rsidR="00BD68C6" w:rsidRPr="00BD68C6" w:rsidRDefault="00BD68C6" w:rsidP="00BD68C6">
      <w:pPr>
        <w:spacing w:after="0" w:line="360" w:lineRule="auto"/>
        <w:jc w:val="both"/>
        <w:rPr>
          <w:rFonts w:ascii="Book Antiqua" w:hAnsi="Book Antiqua" w:cs="宋体"/>
          <w:sz w:val="24"/>
          <w:szCs w:val="24"/>
          <w:lang w:eastAsia="zh-CN"/>
        </w:rPr>
      </w:pPr>
      <w:proofErr w:type="gramStart"/>
      <w:r w:rsidRPr="00BD68C6">
        <w:rPr>
          <w:rFonts w:ascii="Book Antiqua" w:hAnsi="Book Antiqua" w:cs="宋体"/>
          <w:sz w:val="24"/>
          <w:szCs w:val="24"/>
          <w:lang w:eastAsia="zh-CN"/>
        </w:rPr>
        <w:t>24 </w:t>
      </w:r>
      <w:proofErr w:type="spellStart"/>
      <w:r w:rsidRPr="00BD68C6">
        <w:rPr>
          <w:rFonts w:ascii="Book Antiqua" w:hAnsi="Book Antiqua" w:cs="宋体"/>
          <w:b/>
          <w:bCs/>
          <w:sz w:val="24"/>
          <w:szCs w:val="24"/>
          <w:lang w:eastAsia="zh-CN"/>
        </w:rPr>
        <w:t>Maedler</w:t>
      </w:r>
      <w:proofErr w:type="spellEnd"/>
      <w:r w:rsidRPr="00BD68C6">
        <w:rPr>
          <w:rFonts w:ascii="Book Antiqua" w:hAnsi="Book Antiqua" w:cs="宋体"/>
          <w:b/>
          <w:bCs/>
          <w:sz w:val="24"/>
          <w:szCs w:val="24"/>
          <w:lang w:eastAsia="zh-CN"/>
        </w:rPr>
        <w:t xml:space="preserve"> K</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Oberholzer</w:t>
      </w:r>
      <w:proofErr w:type="spellEnd"/>
      <w:r w:rsidRPr="00BD68C6">
        <w:rPr>
          <w:rFonts w:ascii="Book Antiqua" w:hAnsi="Book Antiqua" w:cs="宋体"/>
          <w:sz w:val="24"/>
          <w:szCs w:val="24"/>
          <w:lang w:eastAsia="zh-CN"/>
        </w:rPr>
        <w:t xml:space="preserve"> J, Bucher P, </w:t>
      </w:r>
      <w:proofErr w:type="spellStart"/>
      <w:r w:rsidRPr="00BD68C6">
        <w:rPr>
          <w:rFonts w:ascii="Book Antiqua" w:hAnsi="Book Antiqua" w:cs="宋体"/>
          <w:sz w:val="24"/>
          <w:szCs w:val="24"/>
          <w:lang w:eastAsia="zh-CN"/>
        </w:rPr>
        <w:t>Spinas</w:t>
      </w:r>
      <w:proofErr w:type="spellEnd"/>
      <w:r w:rsidRPr="00BD68C6">
        <w:rPr>
          <w:rFonts w:ascii="Book Antiqua" w:hAnsi="Book Antiqua" w:cs="宋体"/>
          <w:sz w:val="24"/>
          <w:szCs w:val="24"/>
          <w:lang w:eastAsia="zh-CN"/>
        </w:rPr>
        <w:t xml:space="preserve"> GA, </w:t>
      </w:r>
      <w:proofErr w:type="spellStart"/>
      <w:r w:rsidRPr="00BD68C6">
        <w:rPr>
          <w:rFonts w:ascii="Book Antiqua" w:hAnsi="Book Antiqua" w:cs="宋体"/>
          <w:sz w:val="24"/>
          <w:szCs w:val="24"/>
          <w:lang w:eastAsia="zh-CN"/>
        </w:rPr>
        <w:t>Donath</w:t>
      </w:r>
      <w:proofErr w:type="spellEnd"/>
      <w:r w:rsidRPr="00BD68C6">
        <w:rPr>
          <w:rFonts w:ascii="Book Antiqua" w:hAnsi="Book Antiqua" w:cs="宋体"/>
          <w:sz w:val="24"/>
          <w:szCs w:val="24"/>
          <w:lang w:eastAsia="zh-CN"/>
        </w:rPr>
        <w:t xml:space="preserve"> MY.</w:t>
      </w:r>
      <w:proofErr w:type="gramEnd"/>
      <w:r w:rsidRPr="00BD68C6">
        <w:rPr>
          <w:rFonts w:ascii="Book Antiqua" w:hAnsi="Book Antiqua" w:cs="宋体"/>
          <w:sz w:val="24"/>
          <w:szCs w:val="24"/>
          <w:lang w:eastAsia="zh-CN"/>
        </w:rPr>
        <w:t xml:space="preserve"> Monounsaturated fatty acids prevent the deleterious effects of </w:t>
      </w:r>
      <w:proofErr w:type="spellStart"/>
      <w:r w:rsidRPr="00BD68C6">
        <w:rPr>
          <w:rFonts w:ascii="Book Antiqua" w:hAnsi="Book Antiqua" w:cs="宋体"/>
          <w:sz w:val="24"/>
          <w:szCs w:val="24"/>
          <w:lang w:eastAsia="zh-CN"/>
        </w:rPr>
        <w:t>palmitate</w:t>
      </w:r>
      <w:proofErr w:type="spellEnd"/>
      <w:r w:rsidRPr="00BD68C6">
        <w:rPr>
          <w:rFonts w:ascii="Book Antiqua" w:hAnsi="Book Antiqua" w:cs="宋体"/>
          <w:sz w:val="24"/>
          <w:szCs w:val="24"/>
          <w:lang w:eastAsia="zh-CN"/>
        </w:rPr>
        <w:t xml:space="preserve"> and high glucose on human pancreatic beta-cell turnover and function. </w:t>
      </w:r>
      <w:r w:rsidRPr="00BD68C6">
        <w:rPr>
          <w:rFonts w:ascii="Book Antiqua" w:hAnsi="Book Antiqua" w:cs="宋体"/>
          <w:i/>
          <w:iCs/>
          <w:sz w:val="24"/>
          <w:szCs w:val="24"/>
          <w:lang w:eastAsia="zh-CN"/>
        </w:rPr>
        <w:t>Diabetes</w:t>
      </w:r>
      <w:r w:rsidRPr="00BD68C6">
        <w:rPr>
          <w:rFonts w:ascii="Book Antiqua" w:hAnsi="Book Antiqua" w:cs="宋体"/>
          <w:sz w:val="24"/>
          <w:szCs w:val="24"/>
          <w:lang w:eastAsia="zh-CN"/>
        </w:rPr>
        <w:t> 2003; </w:t>
      </w:r>
      <w:r w:rsidRPr="00BD68C6">
        <w:rPr>
          <w:rFonts w:ascii="Book Antiqua" w:hAnsi="Book Antiqua" w:cs="宋体"/>
          <w:b/>
          <w:bCs/>
          <w:sz w:val="24"/>
          <w:szCs w:val="24"/>
          <w:lang w:eastAsia="zh-CN"/>
        </w:rPr>
        <w:t>52</w:t>
      </w:r>
      <w:r w:rsidRPr="00BD68C6">
        <w:rPr>
          <w:rFonts w:ascii="Book Antiqua" w:hAnsi="Book Antiqua" w:cs="宋体"/>
          <w:sz w:val="24"/>
          <w:szCs w:val="24"/>
          <w:lang w:eastAsia="zh-CN"/>
        </w:rPr>
        <w:t>: 726-733 [PMID: 12606514 DOI: 10.2337/diabetes.52.3.726]</w:t>
      </w:r>
    </w:p>
    <w:p w14:paraId="19DEA5DD"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25 </w:t>
      </w:r>
      <w:r w:rsidRPr="00BD68C6">
        <w:rPr>
          <w:rFonts w:ascii="Book Antiqua" w:hAnsi="Book Antiqua" w:cs="宋体"/>
          <w:b/>
          <w:bCs/>
          <w:sz w:val="24"/>
          <w:szCs w:val="24"/>
          <w:lang w:eastAsia="zh-CN"/>
        </w:rPr>
        <w:t>Oakes ND</w:t>
      </w:r>
      <w:r w:rsidRPr="00BD68C6">
        <w:rPr>
          <w:rFonts w:ascii="Book Antiqua" w:hAnsi="Book Antiqua" w:cs="宋体"/>
          <w:sz w:val="24"/>
          <w:szCs w:val="24"/>
          <w:lang w:eastAsia="zh-CN"/>
        </w:rPr>
        <w:t xml:space="preserve">, Bell KS, </w:t>
      </w:r>
      <w:proofErr w:type="spellStart"/>
      <w:r w:rsidRPr="00BD68C6">
        <w:rPr>
          <w:rFonts w:ascii="Book Antiqua" w:hAnsi="Book Antiqua" w:cs="宋体"/>
          <w:sz w:val="24"/>
          <w:szCs w:val="24"/>
          <w:lang w:eastAsia="zh-CN"/>
        </w:rPr>
        <w:t>Furler</w:t>
      </w:r>
      <w:proofErr w:type="spellEnd"/>
      <w:r w:rsidRPr="00BD68C6">
        <w:rPr>
          <w:rFonts w:ascii="Book Antiqua" w:hAnsi="Book Antiqua" w:cs="宋体"/>
          <w:sz w:val="24"/>
          <w:szCs w:val="24"/>
          <w:lang w:eastAsia="zh-CN"/>
        </w:rPr>
        <w:t xml:space="preserve"> SM, </w:t>
      </w:r>
      <w:proofErr w:type="spellStart"/>
      <w:r w:rsidRPr="00BD68C6">
        <w:rPr>
          <w:rFonts w:ascii="Book Antiqua" w:hAnsi="Book Antiqua" w:cs="宋体"/>
          <w:sz w:val="24"/>
          <w:szCs w:val="24"/>
          <w:lang w:eastAsia="zh-CN"/>
        </w:rPr>
        <w:t>Camilleri</w:t>
      </w:r>
      <w:proofErr w:type="spellEnd"/>
      <w:r w:rsidRPr="00BD68C6">
        <w:rPr>
          <w:rFonts w:ascii="Book Antiqua" w:hAnsi="Book Antiqua" w:cs="宋体"/>
          <w:sz w:val="24"/>
          <w:szCs w:val="24"/>
          <w:lang w:eastAsia="zh-CN"/>
        </w:rPr>
        <w:t xml:space="preserve"> S, </w:t>
      </w:r>
      <w:proofErr w:type="spellStart"/>
      <w:r w:rsidRPr="00BD68C6">
        <w:rPr>
          <w:rFonts w:ascii="Book Antiqua" w:hAnsi="Book Antiqua" w:cs="宋体"/>
          <w:sz w:val="24"/>
          <w:szCs w:val="24"/>
          <w:lang w:eastAsia="zh-CN"/>
        </w:rPr>
        <w:t>Saha</w:t>
      </w:r>
      <w:proofErr w:type="spellEnd"/>
      <w:r w:rsidRPr="00BD68C6">
        <w:rPr>
          <w:rFonts w:ascii="Book Antiqua" w:hAnsi="Book Antiqua" w:cs="宋体"/>
          <w:sz w:val="24"/>
          <w:szCs w:val="24"/>
          <w:lang w:eastAsia="zh-CN"/>
        </w:rPr>
        <w:t xml:space="preserve"> AK, </w:t>
      </w:r>
      <w:proofErr w:type="spellStart"/>
      <w:r w:rsidRPr="00BD68C6">
        <w:rPr>
          <w:rFonts w:ascii="Book Antiqua" w:hAnsi="Book Antiqua" w:cs="宋体"/>
          <w:sz w:val="24"/>
          <w:szCs w:val="24"/>
          <w:lang w:eastAsia="zh-CN"/>
        </w:rPr>
        <w:t>Ruderman</w:t>
      </w:r>
      <w:proofErr w:type="spellEnd"/>
      <w:r w:rsidRPr="00BD68C6">
        <w:rPr>
          <w:rFonts w:ascii="Book Antiqua" w:hAnsi="Book Antiqua" w:cs="宋体"/>
          <w:sz w:val="24"/>
          <w:szCs w:val="24"/>
          <w:lang w:eastAsia="zh-CN"/>
        </w:rPr>
        <w:t xml:space="preserve"> NB, Chisholm DJ, </w:t>
      </w:r>
      <w:proofErr w:type="spellStart"/>
      <w:r w:rsidRPr="00BD68C6">
        <w:rPr>
          <w:rFonts w:ascii="Book Antiqua" w:hAnsi="Book Antiqua" w:cs="宋体"/>
          <w:sz w:val="24"/>
          <w:szCs w:val="24"/>
          <w:lang w:eastAsia="zh-CN"/>
        </w:rPr>
        <w:t>Kraegen</w:t>
      </w:r>
      <w:proofErr w:type="spellEnd"/>
      <w:r w:rsidRPr="00BD68C6">
        <w:rPr>
          <w:rFonts w:ascii="Book Antiqua" w:hAnsi="Book Antiqua" w:cs="宋体"/>
          <w:sz w:val="24"/>
          <w:szCs w:val="24"/>
          <w:lang w:eastAsia="zh-CN"/>
        </w:rPr>
        <w:t xml:space="preserve"> EW. Diet-induced muscle insulin resistance in rats is ameliorated by acute dietary lipid withdrawal or a single bout of exercise: parallel relationship between insulin stimulation of glucose uptake and suppression of long-chain fatty acyl-CoA. </w:t>
      </w:r>
      <w:r w:rsidRPr="00BD68C6">
        <w:rPr>
          <w:rFonts w:ascii="Book Antiqua" w:hAnsi="Book Antiqua" w:cs="宋体"/>
          <w:i/>
          <w:iCs/>
          <w:sz w:val="24"/>
          <w:szCs w:val="24"/>
          <w:lang w:eastAsia="zh-CN"/>
        </w:rPr>
        <w:t>Diabetes</w:t>
      </w:r>
      <w:r w:rsidRPr="00BD68C6">
        <w:rPr>
          <w:rFonts w:ascii="Book Antiqua" w:hAnsi="Book Antiqua" w:cs="宋体"/>
          <w:sz w:val="24"/>
          <w:szCs w:val="24"/>
          <w:lang w:eastAsia="zh-CN"/>
        </w:rPr>
        <w:t> 1997; </w:t>
      </w:r>
      <w:r w:rsidRPr="00BD68C6">
        <w:rPr>
          <w:rFonts w:ascii="Book Antiqua" w:hAnsi="Book Antiqua" w:cs="宋体"/>
          <w:b/>
          <w:bCs/>
          <w:sz w:val="24"/>
          <w:szCs w:val="24"/>
          <w:lang w:eastAsia="zh-CN"/>
        </w:rPr>
        <w:t>46</w:t>
      </w:r>
      <w:r w:rsidRPr="00BD68C6">
        <w:rPr>
          <w:rFonts w:ascii="Book Antiqua" w:hAnsi="Book Antiqua" w:cs="宋体"/>
          <w:sz w:val="24"/>
          <w:szCs w:val="24"/>
          <w:lang w:eastAsia="zh-CN"/>
        </w:rPr>
        <w:t>: 2022-2028 [PMID: 9392490 DOI: 10.2337/diab.46.12.2022]</w:t>
      </w:r>
    </w:p>
    <w:p w14:paraId="0D8DC3BD"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26 </w:t>
      </w:r>
      <w:proofErr w:type="spellStart"/>
      <w:r w:rsidRPr="00BD68C6">
        <w:rPr>
          <w:rFonts w:ascii="Book Antiqua" w:hAnsi="Book Antiqua" w:cs="宋体"/>
          <w:b/>
          <w:bCs/>
          <w:sz w:val="24"/>
          <w:szCs w:val="24"/>
          <w:lang w:eastAsia="zh-CN"/>
        </w:rPr>
        <w:t>Pezzilli</w:t>
      </w:r>
      <w:proofErr w:type="spellEnd"/>
      <w:r w:rsidRPr="00BD68C6">
        <w:rPr>
          <w:rFonts w:ascii="Book Antiqua" w:hAnsi="Book Antiqua" w:cs="宋体"/>
          <w:b/>
          <w:bCs/>
          <w:sz w:val="24"/>
          <w:szCs w:val="24"/>
          <w:lang w:eastAsia="zh-CN"/>
        </w:rPr>
        <w:t xml:space="preserve"> R</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Andriulli</w:t>
      </w:r>
      <w:proofErr w:type="spellEnd"/>
      <w:r w:rsidRPr="00BD68C6">
        <w:rPr>
          <w:rFonts w:ascii="Book Antiqua" w:hAnsi="Book Antiqua" w:cs="宋体"/>
          <w:sz w:val="24"/>
          <w:szCs w:val="24"/>
          <w:lang w:eastAsia="zh-CN"/>
        </w:rPr>
        <w:t xml:space="preserve"> A, </w:t>
      </w:r>
      <w:proofErr w:type="spellStart"/>
      <w:r w:rsidRPr="00BD68C6">
        <w:rPr>
          <w:rFonts w:ascii="Book Antiqua" w:hAnsi="Book Antiqua" w:cs="宋体"/>
          <w:sz w:val="24"/>
          <w:szCs w:val="24"/>
          <w:lang w:eastAsia="zh-CN"/>
        </w:rPr>
        <w:t>Bassi</w:t>
      </w:r>
      <w:proofErr w:type="spellEnd"/>
      <w:r w:rsidRPr="00BD68C6">
        <w:rPr>
          <w:rFonts w:ascii="Book Antiqua" w:hAnsi="Book Antiqua" w:cs="宋体"/>
          <w:sz w:val="24"/>
          <w:szCs w:val="24"/>
          <w:lang w:eastAsia="zh-CN"/>
        </w:rPr>
        <w:t xml:space="preserve"> C, </w:t>
      </w:r>
      <w:proofErr w:type="spellStart"/>
      <w:r w:rsidRPr="00BD68C6">
        <w:rPr>
          <w:rFonts w:ascii="Book Antiqua" w:hAnsi="Book Antiqua" w:cs="宋体"/>
          <w:sz w:val="24"/>
          <w:szCs w:val="24"/>
          <w:lang w:eastAsia="zh-CN"/>
        </w:rPr>
        <w:t>Balzano</w:t>
      </w:r>
      <w:proofErr w:type="spellEnd"/>
      <w:r w:rsidRPr="00BD68C6">
        <w:rPr>
          <w:rFonts w:ascii="Book Antiqua" w:hAnsi="Book Antiqua" w:cs="宋体"/>
          <w:sz w:val="24"/>
          <w:szCs w:val="24"/>
          <w:lang w:eastAsia="zh-CN"/>
        </w:rPr>
        <w:t xml:space="preserve"> G, </w:t>
      </w:r>
      <w:proofErr w:type="spellStart"/>
      <w:r w:rsidRPr="00BD68C6">
        <w:rPr>
          <w:rFonts w:ascii="Book Antiqua" w:hAnsi="Book Antiqua" w:cs="宋体"/>
          <w:sz w:val="24"/>
          <w:szCs w:val="24"/>
          <w:lang w:eastAsia="zh-CN"/>
        </w:rPr>
        <w:t>Cantore</w:t>
      </w:r>
      <w:proofErr w:type="spellEnd"/>
      <w:r w:rsidRPr="00BD68C6">
        <w:rPr>
          <w:rFonts w:ascii="Book Antiqua" w:hAnsi="Book Antiqua" w:cs="宋体"/>
          <w:sz w:val="24"/>
          <w:szCs w:val="24"/>
          <w:lang w:eastAsia="zh-CN"/>
        </w:rPr>
        <w:t xml:space="preserve"> M, </w:t>
      </w:r>
      <w:proofErr w:type="spellStart"/>
      <w:r w:rsidRPr="00BD68C6">
        <w:rPr>
          <w:rFonts w:ascii="Book Antiqua" w:hAnsi="Book Antiqua" w:cs="宋体"/>
          <w:sz w:val="24"/>
          <w:szCs w:val="24"/>
          <w:lang w:eastAsia="zh-CN"/>
        </w:rPr>
        <w:t>Delle</w:t>
      </w:r>
      <w:proofErr w:type="spellEnd"/>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Fave</w:t>
      </w:r>
      <w:proofErr w:type="spellEnd"/>
      <w:r w:rsidRPr="00BD68C6">
        <w:rPr>
          <w:rFonts w:ascii="Book Antiqua" w:hAnsi="Book Antiqua" w:cs="宋体"/>
          <w:sz w:val="24"/>
          <w:szCs w:val="24"/>
          <w:lang w:eastAsia="zh-CN"/>
        </w:rPr>
        <w:t xml:space="preserve"> G, </w:t>
      </w:r>
      <w:proofErr w:type="spellStart"/>
      <w:r w:rsidRPr="00BD68C6">
        <w:rPr>
          <w:rFonts w:ascii="Book Antiqua" w:hAnsi="Book Antiqua" w:cs="宋体"/>
          <w:sz w:val="24"/>
          <w:szCs w:val="24"/>
          <w:lang w:eastAsia="zh-CN"/>
        </w:rPr>
        <w:t>Falconi</w:t>
      </w:r>
      <w:proofErr w:type="spellEnd"/>
      <w:r w:rsidRPr="00BD68C6">
        <w:rPr>
          <w:rFonts w:ascii="Book Antiqua" w:hAnsi="Book Antiqua" w:cs="宋体"/>
          <w:sz w:val="24"/>
          <w:szCs w:val="24"/>
          <w:lang w:eastAsia="zh-CN"/>
        </w:rPr>
        <w:t xml:space="preserve"> M. Exocrine pancreatic insufficiency in adults: a shared position statement of the Italian Association for the Study of the Pancreas. </w:t>
      </w:r>
      <w:r w:rsidRPr="00BD68C6">
        <w:rPr>
          <w:rFonts w:ascii="Book Antiqua" w:hAnsi="Book Antiqua" w:cs="宋体"/>
          <w:i/>
          <w:iCs/>
          <w:sz w:val="24"/>
          <w:szCs w:val="24"/>
          <w:lang w:eastAsia="zh-CN"/>
        </w:rPr>
        <w:t xml:space="preserve">World J </w:t>
      </w:r>
      <w:proofErr w:type="spellStart"/>
      <w:r w:rsidRPr="00BD68C6">
        <w:rPr>
          <w:rFonts w:ascii="Book Antiqua" w:hAnsi="Book Antiqua" w:cs="宋体"/>
          <w:i/>
          <w:iCs/>
          <w:sz w:val="24"/>
          <w:szCs w:val="24"/>
          <w:lang w:eastAsia="zh-CN"/>
        </w:rPr>
        <w:t>Gastroenterol</w:t>
      </w:r>
      <w:proofErr w:type="spellEnd"/>
      <w:r w:rsidRPr="00BD68C6">
        <w:rPr>
          <w:rFonts w:ascii="Book Antiqua" w:hAnsi="Book Antiqua" w:cs="宋体"/>
          <w:sz w:val="24"/>
          <w:szCs w:val="24"/>
          <w:lang w:eastAsia="zh-CN"/>
        </w:rPr>
        <w:t> 2013; </w:t>
      </w:r>
      <w:r w:rsidRPr="00BD68C6">
        <w:rPr>
          <w:rFonts w:ascii="Book Antiqua" w:hAnsi="Book Antiqua" w:cs="宋体"/>
          <w:b/>
          <w:bCs/>
          <w:sz w:val="24"/>
          <w:szCs w:val="24"/>
          <w:lang w:eastAsia="zh-CN"/>
        </w:rPr>
        <w:t>19</w:t>
      </w:r>
      <w:r w:rsidRPr="00BD68C6">
        <w:rPr>
          <w:rFonts w:ascii="Book Antiqua" w:hAnsi="Book Antiqua" w:cs="宋体"/>
          <w:sz w:val="24"/>
          <w:szCs w:val="24"/>
          <w:lang w:eastAsia="zh-CN"/>
        </w:rPr>
        <w:t>: 7930-7946 [PMID: 24307787 DOI: 10.3748/wjg.v19.i44.7930]</w:t>
      </w:r>
    </w:p>
    <w:p w14:paraId="129AE2D5"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27 </w:t>
      </w:r>
      <w:r w:rsidRPr="00BD68C6">
        <w:rPr>
          <w:rFonts w:ascii="Book Antiqua" w:hAnsi="Book Antiqua" w:cs="宋体"/>
          <w:b/>
          <w:bCs/>
          <w:sz w:val="24"/>
          <w:szCs w:val="24"/>
          <w:lang w:eastAsia="zh-CN"/>
        </w:rPr>
        <w:t>Lozano M</w:t>
      </w:r>
      <w:r w:rsidRPr="00BD68C6">
        <w:rPr>
          <w:rFonts w:ascii="Book Antiqua" w:hAnsi="Book Antiqua" w:cs="宋体"/>
          <w:sz w:val="24"/>
          <w:szCs w:val="24"/>
          <w:lang w:eastAsia="zh-CN"/>
        </w:rPr>
        <w:t>, Navarro S, Pérez-</w:t>
      </w:r>
      <w:proofErr w:type="spellStart"/>
      <w:r w:rsidRPr="00BD68C6">
        <w:rPr>
          <w:rFonts w:ascii="Book Antiqua" w:hAnsi="Book Antiqua" w:cs="宋体"/>
          <w:sz w:val="24"/>
          <w:szCs w:val="24"/>
          <w:lang w:eastAsia="zh-CN"/>
        </w:rPr>
        <w:t>Ayuso</w:t>
      </w:r>
      <w:proofErr w:type="spellEnd"/>
      <w:r w:rsidRPr="00BD68C6">
        <w:rPr>
          <w:rFonts w:ascii="Book Antiqua" w:hAnsi="Book Antiqua" w:cs="宋体"/>
          <w:sz w:val="24"/>
          <w:szCs w:val="24"/>
          <w:lang w:eastAsia="zh-CN"/>
        </w:rPr>
        <w:t xml:space="preserve"> R, </w:t>
      </w:r>
      <w:proofErr w:type="spellStart"/>
      <w:r w:rsidRPr="00BD68C6">
        <w:rPr>
          <w:rFonts w:ascii="Book Antiqua" w:hAnsi="Book Antiqua" w:cs="宋体"/>
          <w:sz w:val="24"/>
          <w:szCs w:val="24"/>
          <w:lang w:eastAsia="zh-CN"/>
        </w:rPr>
        <w:t>Llach</w:t>
      </w:r>
      <w:proofErr w:type="spellEnd"/>
      <w:r w:rsidRPr="00BD68C6">
        <w:rPr>
          <w:rFonts w:ascii="Book Antiqua" w:hAnsi="Book Antiqua" w:cs="宋体"/>
          <w:sz w:val="24"/>
          <w:szCs w:val="24"/>
          <w:lang w:eastAsia="zh-CN"/>
        </w:rPr>
        <w:t xml:space="preserve"> J, </w:t>
      </w:r>
      <w:proofErr w:type="spellStart"/>
      <w:r w:rsidRPr="00BD68C6">
        <w:rPr>
          <w:rFonts w:ascii="Book Antiqua" w:hAnsi="Book Antiqua" w:cs="宋体"/>
          <w:sz w:val="24"/>
          <w:szCs w:val="24"/>
          <w:lang w:eastAsia="zh-CN"/>
        </w:rPr>
        <w:t>Ayuso</w:t>
      </w:r>
      <w:proofErr w:type="spellEnd"/>
      <w:r w:rsidRPr="00BD68C6">
        <w:rPr>
          <w:rFonts w:ascii="Book Antiqua" w:hAnsi="Book Antiqua" w:cs="宋体"/>
          <w:sz w:val="24"/>
          <w:szCs w:val="24"/>
          <w:lang w:eastAsia="zh-CN"/>
        </w:rPr>
        <w:t xml:space="preserve"> C, Guevara MC, </w:t>
      </w:r>
      <w:proofErr w:type="spellStart"/>
      <w:r w:rsidRPr="00BD68C6">
        <w:rPr>
          <w:rFonts w:ascii="Book Antiqua" w:hAnsi="Book Antiqua" w:cs="宋体"/>
          <w:sz w:val="24"/>
          <w:szCs w:val="24"/>
          <w:lang w:eastAsia="zh-CN"/>
        </w:rPr>
        <w:t>Ros</w:t>
      </w:r>
      <w:proofErr w:type="spellEnd"/>
      <w:r w:rsidRPr="00BD68C6">
        <w:rPr>
          <w:rFonts w:ascii="Book Antiqua" w:hAnsi="Book Antiqua" w:cs="宋体"/>
          <w:sz w:val="24"/>
          <w:szCs w:val="24"/>
          <w:lang w:eastAsia="zh-CN"/>
        </w:rPr>
        <w:t xml:space="preserve"> E. </w:t>
      </w:r>
      <w:proofErr w:type="spellStart"/>
      <w:r w:rsidRPr="00BD68C6">
        <w:rPr>
          <w:rFonts w:ascii="Book Antiqua" w:hAnsi="Book Antiqua" w:cs="宋体"/>
          <w:sz w:val="24"/>
          <w:szCs w:val="24"/>
          <w:lang w:eastAsia="zh-CN"/>
        </w:rPr>
        <w:t>Lipomatosis</w:t>
      </w:r>
      <w:proofErr w:type="spellEnd"/>
      <w:r w:rsidRPr="00BD68C6">
        <w:rPr>
          <w:rFonts w:ascii="Book Antiqua" w:hAnsi="Book Antiqua" w:cs="宋体"/>
          <w:sz w:val="24"/>
          <w:szCs w:val="24"/>
          <w:lang w:eastAsia="zh-CN"/>
        </w:rPr>
        <w:t xml:space="preserve"> of the pancreas: an unusual cause of massive </w:t>
      </w:r>
      <w:proofErr w:type="spellStart"/>
      <w:r w:rsidRPr="00BD68C6">
        <w:rPr>
          <w:rFonts w:ascii="Book Antiqua" w:hAnsi="Book Antiqua" w:cs="宋体"/>
          <w:sz w:val="24"/>
          <w:szCs w:val="24"/>
          <w:lang w:eastAsia="zh-CN"/>
        </w:rPr>
        <w:t>steatorrhea</w:t>
      </w:r>
      <w:proofErr w:type="spellEnd"/>
      <w:r w:rsidRPr="00BD68C6">
        <w:rPr>
          <w:rFonts w:ascii="Book Antiqua" w:hAnsi="Book Antiqua" w:cs="宋体"/>
          <w:sz w:val="24"/>
          <w:szCs w:val="24"/>
          <w:lang w:eastAsia="zh-CN"/>
        </w:rPr>
        <w:t>. </w:t>
      </w:r>
      <w:r w:rsidRPr="00BD68C6">
        <w:rPr>
          <w:rFonts w:ascii="Book Antiqua" w:hAnsi="Book Antiqua" w:cs="宋体"/>
          <w:i/>
          <w:iCs/>
          <w:sz w:val="24"/>
          <w:szCs w:val="24"/>
          <w:lang w:eastAsia="zh-CN"/>
        </w:rPr>
        <w:t>Pancreas</w:t>
      </w:r>
      <w:r w:rsidRPr="00BD68C6">
        <w:rPr>
          <w:rFonts w:ascii="Book Antiqua" w:hAnsi="Book Antiqua" w:cs="宋体"/>
          <w:sz w:val="24"/>
          <w:szCs w:val="24"/>
          <w:lang w:eastAsia="zh-CN"/>
        </w:rPr>
        <w:t> 1988; </w:t>
      </w:r>
      <w:r w:rsidRPr="00BD68C6">
        <w:rPr>
          <w:rFonts w:ascii="Book Antiqua" w:hAnsi="Book Antiqua" w:cs="宋体"/>
          <w:b/>
          <w:bCs/>
          <w:sz w:val="24"/>
          <w:szCs w:val="24"/>
          <w:lang w:eastAsia="zh-CN"/>
        </w:rPr>
        <w:t>3</w:t>
      </w:r>
      <w:r w:rsidRPr="00BD68C6">
        <w:rPr>
          <w:rFonts w:ascii="Book Antiqua" w:hAnsi="Book Antiqua" w:cs="宋体"/>
          <w:sz w:val="24"/>
          <w:szCs w:val="24"/>
          <w:lang w:eastAsia="zh-CN"/>
        </w:rPr>
        <w:t>: 580-582 [PMID: 3186686 DOI: 10.1097/00006676-198810000-00012]</w:t>
      </w:r>
    </w:p>
    <w:p w14:paraId="5AFCCF8E"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t>28 </w:t>
      </w:r>
      <w:r w:rsidRPr="00BD68C6">
        <w:rPr>
          <w:rFonts w:ascii="Book Antiqua" w:hAnsi="Book Antiqua" w:cs="宋体"/>
          <w:b/>
          <w:bCs/>
          <w:sz w:val="24"/>
          <w:szCs w:val="24"/>
          <w:lang w:eastAsia="zh-CN"/>
        </w:rPr>
        <w:t>So CB</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Cooperberg</w:t>
      </w:r>
      <w:proofErr w:type="spellEnd"/>
      <w:r w:rsidRPr="00BD68C6">
        <w:rPr>
          <w:rFonts w:ascii="Book Antiqua" w:hAnsi="Book Antiqua" w:cs="宋体"/>
          <w:sz w:val="24"/>
          <w:szCs w:val="24"/>
          <w:lang w:eastAsia="zh-CN"/>
        </w:rPr>
        <w:t xml:space="preserve"> PL, </w:t>
      </w:r>
      <w:proofErr w:type="spellStart"/>
      <w:r w:rsidRPr="00BD68C6">
        <w:rPr>
          <w:rFonts w:ascii="Book Antiqua" w:hAnsi="Book Antiqua" w:cs="宋体"/>
          <w:sz w:val="24"/>
          <w:szCs w:val="24"/>
          <w:lang w:eastAsia="zh-CN"/>
        </w:rPr>
        <w:t>Gibney</w:t>
      </w:r>
      <w:proofErr w:type="spellEnd"/>
      <w:r w:rsidRPr="00BD68C6">
        <w:rPr>
          <w:rFonts w:ascii="Book Antiqua" w:hAnsi="Book Antiqua" w:cs="宋体"/>
          <w:sz w:val="24"/>
          <w:szCs w:val="24"/>
          <w:lang w:eastAsia="zh-CN"/>
        </w:rPr>
        <w:t xml:space="preserve"> RG, </w:t>
      </w:r>
      <w:proofErr w:type="spellStart"/>
      <w:r w:rsidRPr="00BD68C6">
        <w:rPr>
          <w:rFonts w:ascii="Book Antiqua" w:hAnsi="Book Antiqua" w:cs="宋体"/>
          <w:sz w:val="24"/>
          <w:szCs w:val="24"/>
          <w:lang w:eastAsia="zh-CN"/>
        </w:rPr>
        <w:t>Bogoch</w:t>
      </w:r>
      <w:proofErr w:type="spellEnd"/>
      <w:r w:rsidRPr="00BD68C6">
        <w:rPr>
          <w:rFonts w:ascii="Book Antiqua" w:hAnsi="Book Antiqua" w:cs="宋体"/>
          <w:sz w:val="24"/>
          <w:szCs w:val="24"/>
          <w:lang w:eastAsia="zh-CN"/>
        </w:rPr>
        <w:t xml:space="preserve"> A. </w:t>
      </w:r>
      <w:proofErr w:type="spellStart"/>
      <w:r w:rsidRPr="00BD68C6">
        <w:rPr>
          <w:rFonts w:ascii="Book Antiqua" w:hAnsi="Book Antiqua" w:cs="宋体"/>
          <w:sz w:val="24"/>
          <w:szCs w:val="24"/>
          <w:lang w:eastAsia="zh-CN"/>
        </w:rPr>
        <w:t>Sonographic</w:t>
      </w:r>
      <w:proofErr w:type="spellEnd"/>
      <w:r w:rsidRPr="00BD68C6">
        <w:rPr>
          <w:rFonts w:ascii="Book Antiqua" w:hAnsi="Book Antiqua" w:cs="宋体"/>
          <w:sz w:val="24"/>
          <w:szCs w:val="24"/>
          <w:lang w:eastAsia="zh-CN"/>
        </w:rPr>
        <w:t xml:space="preserve"> findings in pancreatic </w:t>
      </w:r>
      <w:proofErr w:type="spellStart"/>
      <w:r w:rsidRPr="00BD68C6">
        <w:rPr>
          <w:rFonts w:ascii="Book Antiqua" w:hAnsi="Book Antiqua" w:cs="宋体"/>
          <w:sz w:val="24"/>
          <w:szCs w:val="24"/>
          <w:lang w:eastAsia="zh-CN"/>
        </w:rPr>
        <w:t>lipomatosis</w:t>
      </w:r>
      <w:proofErr w:type="spellEnd"/>
      <w:r w:rsidRPr="00BD68C6">
        <w:rPr>
          <w:rFonts w:ascii="Book Antiqua" w:hAnsi="Book Antiqua" w:cs="宋体"/>
          <w:sz w:val="24"/>
          <w:szCs w:val="24"/>
          <w:lang w:eastAsia="zh-CN"/>
        </w:rPr>
        <w:t>. </w:t>
      </w:r>
      <w:r w:rsidRPr="00BD68C6">
        <w:rPr>
          <w:rFonts w:ascii="Book Antiqua" w:hAnsi="Book Antiqua" w:cs="宋体"/>
          <w:i/>
          <w:iCs/>
          <w:sz w:val="24"/>
          <w:szCs w:val="24"/>
          <w:lang w:eastAsia="zh-CN"/>
        </w:rPr>
        <w:t xml:space="preserve">AJR Am J </w:t>
      </w:r>
      <w:proofErr w:type="spellStart"/>
      <w:r w:rsidRPr="00BD68C6">
        <w:rPr>
          <w:rFonts w:ascii="Book Antiqua" w:hAnsi="Book Antiqua" w:cs="宋体"/>
          <w:i/>
          <w:iCs/>
          <w:sz w:val="24"/>
          <w:szCs w:val="24"/>
          <w:lang w:eastAsia="zh-CN"/>
        </w:rPr>
        <w:t>Roentgenol</w:t>
      </w:r>
      <w:proofErr w:type="spellEnd"/>
      <w:r w:rsidRPr="00BD68C6">
        <w:rPr>
          <w:rFonts w:ascii="Book Antiqua" w:hAnsi="Book Antiqua" w:cs="宋体"/>
          <w:sz w:val="24"/>
          <w:szCs w:val="24"/>
          <w:lang w:eastAsia="zh-CN"/>
        </w:rPr>
        <w:t> 1987; </w:t>
      </w:r>
      <w:r w:rsidRPr="00BD68C6">
        <w:rPr>
          <w:rFonts w:ascii="Book Antiqua" w:hAnsi="Book Antiqua" w:cs="宋体"/>
          <w:b/>
          <w:bCs/>
          <w:sz w:val="24"/>
          <w:szCs w:val="24"/>
          <w:lang w:eastAsia="zh-CN"/>
        </w:rPr>
        <w:t>149</w:t>
      </w:r>
      <w:r w:rsidRPr="00BD68C6">
        <w:rPr>
          <w:rFonts w:ascii="Book Antiqua" w:hAnsi="Book Antiqua" w:cs="宋体"/>
          <w:sz w:val="24"/>
          <w:szCs w:val="24"/>
          <w:lang w:eastAsia="zh-CN"/>
        </w:rPr>
        <w:t>: 67-68 [PMID: 3296712 DOI: 10.2214/ajr.149.1.67]</w:t>
      </w:r>
    </w:p>
    <w:p w14:paraId="2FB3740C" w14:textId="77777777" w:rsidR="00BD68C6" w:rsidRPr="00BD68C6" w:rsidRDefault="00BD68C6" w:rsidP="00BD68C6">
      <w:pPr>
        <w:spacing w:after="0" w:line="360" w:lineRule="auto"/>
        <w:jc w:val="both"/>
        <w:rPr>
          <w:rFonts w:ascii="Book Antiqua" w:hAnsi="Book Antiqua" w:cs="宋体"/>
          <w:sz w:val="24"/>
          <w:szCs w:val="24"/>
          <w:lang w:eastAsia="zh-CN"/>
        </w:rPr>
      </w:pPr>
      <w:r w:rsidRPr="00BD68C6">
        <w:rPr>
          <w:rFonts w:ascii="Book Antiqua" w:hAnsi="Book Antiqua" w:cs="宋体"/>
          <w:sz w:val="24"/>
          <w:szCs w:val="24"/>
          <w:lang w:eastAsia="zh-CN"/>
        </w:rPr>
        <w:lastRenderedPageBreak/>
        <w:t>29 </w:t>
      </w:r>
      <w:proofErr w:type="spellStart"/>
      <w:r w:rsidRPr="00BD68C6">
        <w:rPr>
          <w:rFonts w:ascii="Book Antiqua" w:hAnsi="Book Antiqua" w:cs="宋体"/>
          <w:b/>
          <w:bCs/>
          <w:sz w:val="24"/>
          <w:szCs w:val="24"/>
          <w:lang w:eastAsia="zh-CN"/>
        </w:rPr>
        <w:t>Aubert</w:t>
      </w:r>
      <w:proofErr w:type="spellEnd"/>
      <w:r w:rsidRPr="00BD68C6">
        <w:rPr>
          <w:rFonts w:ascii="Book Antiqua" w:hAnsi="Book Antiqua" w:cs="宋体"/>
          <w:b/>
          <w:bCs/>
          <w:sz w:val="24"/>
          <w:szCs w:val="24"/>
          <w:lang w:eastAsia="zh-CN"/>
        </w:rPr>
        <w:t xml:space="preserve"> A</w:t>
      </w:r>
      <w:r w:rsidRPr="00BD68C6">
        <w:rPr>
          <w:rFonts w:ascii="Book Antiqua" w:hAnsi="Book Antiqua" w:cs="宋体"/>
          <w:sz w:val="24"/>
          <w:szCs w:val="24"/>
          <w:lang w:eastAsia="zh-CN"/>
        </w:rPr>
        <w:t xml:space="preserve">, </w:t>
      </w:r>
      <w:proofErr w:type="spellStart"/>
      <w:r w:rsidRPr="00BD68C6">
        <w:rPr>
          <w:rFonts w:ascii="Book Antiqua" w:hAnsi="Book Antiqua" w:cs="宋体"/>
          <w:sz w:val="24"/>
          <w:szCs w:val="24"/>
          <w:lang w:eastAsia="zh-CN"/>
        </w:rPr>
        <w:t>Gornet</w:t>
      </w:r>
      <w:proofErr w:type="spellEnd"/>
      <w:r w:rsidRPr="00BD68C6">
        <w:rPr>
          <w:rFonts w:ascii="Book Antiqua" w:hAnsi="Book Antiqua" w:cs="宋体"/>
          <w:sz w:val="24"/>
          <w:szCs w:val="24"/>
          <w:lang w:eastAsia="zh-CN"/>
        </w:rPr>
        <w:t xml:space="preserve"> JM, </w:t>
      </w:r>
      <w:proofErr w:type="spellStart"/>
      <w:r w:rsidRPr="00BD68C6">
        <w:rPr>
          <w:rFonts w:ascii="Book Antiqua" w:hAnsi="Book Antiqua" w:cs="宋体"/>
          <w:sz w:val="24"/>
          <w:szCs w:val="24"/>
          <w:lang w:eastAsia="zh-CN"/>
        </w:rPr>
        <w:t>Hammel</w:t>
      </w:r>
      <w:proofErr w:type="spellEnd"/>
      <w:r w:rsidRPr="00BD68C6">
        <w:rPr>
          <w:rFonts w:ascii="Book Antiqua" w:hAnsi="Book Antiqua" w:cs="宋体"/>
          <w:sz w:val="24"/>
          <w:szCs w:val="24"/>
          <w:lang w:eastAsia="zh-CN"/>
        </w:rPr>
        <w:t xml:space="preserve"> P, </w:t>
      </w:r>
      <w:proofErr w:type="spellStart"/>
      <w:r w:rsidRPr="00BD68C6">
        <w:rPr>
          <w:rFonts w:ascii="Book Antiqua" w:hAnsi="Book Antiqua" w:cs="宋体"/>
          <w:sz w:val="24"/>
          <w:szCs w:val="24"/>
          <w:lang w:eastAsia="zh-CN"/>
        </w:rPr>
        <w:t>Lévy</w:t>
      </w:r>
      <w:proofErr w:type="spellEnd"/>
      <w:r w:rsidRPr="00BD68C6">
        <w:rPr>
          <w:rFonts w:ascii="Book Antiqua" w:hAnsi="Book Antiqua" w:cs="宋体"/>
          <w:sz w:val="24"/>
          <w:szCs w:val="24"/>
          <w:lang w:eastAsia="zh-CN"/>
        </w:rPr>
        <w:t xml:space="preserve"> P, O'Toole D, </w:t>
      </w:r>
      <w:proofErr w:type="spellStart"/>
      <w:r w:rsidRPr="00BD68C6">
        <w:rPr>
          <w:rFonts w:ascii="Book Antiqua" w:hAnsi="Book Antiqua" w:cs="宋体"/>
          <w:sz w:val="24"/>
          <w:szCs w:val="24"/>
          <w:lang w:eastAsia="zh-CN"/>
        </w:rPr>
        <w:t>Ruszniewski</w:t>
      </w:r>
      <w:proofErr w:type="spellEnd"/>
      <w:r w:rsidRPr="00BD68C6">
        <w:rPr>
          <w:rFonts w:ascii="Book Antiqua" w:hAnsi="Book Antiqua" w:cs="宋体"/>
          <w:sz w:val="24"/>
          <w:szCs w:val="24"/>
          <w:lang w:eastAsia="zh-CN"/>
        </w:rPr>
        <w:t xml:space="preserve"> P, Modigliani R, </w:t>
      </w:r>
      <w:proofErr w:type="spellStart"/>
      <w:r w:rsidRPr="00BD68C6">
        <w:rPr>
          <w:rFonts w:ascii="Book Antiqua" w:hAnsi="Book Antiqua" w:cs="宋体"/>
          <w:sz w:val="24"/>
          <w:szCs w:val="24"/>
          <w:lang w:eastAsia="zh-CN"/>
        </w:rPr>
        <w:t>Lémann</w:t>
      </w:r>
      <w:proofErr w:type="spellEnd"/>
      <w:r w:rsidRPr="00BD68C6">
        <w:rPr>
          <w:rFonts w:ascii="Book Antiqua" w:hAnsi="Book Antiqua" w:cs="宋体"/>
          <w:sz w:val="24"/>
          <w:szCs w:val="24"/>
          <w:lang w:eastAsia="zh-CN"/>
        </w:rPr>
        <w:t xml:space="preserve"> M. [Diffuse primary fat replacement of the pancreas: an unusual cause of </w:t>
      </w:r>
      <w:proofErr w:type="spellStart"/>
      <w:r w:rsidRPr="00BD68C6">
        <w:rPr>
          <w:rFonts w:ascii="Book Antiqua" w:hAnsi="Book Antiqua" w:cs="宋体"/>
          <w:sz w:val="24"/>
          <w:szCs w:val="24"/>
          <w:lang w:eastAsia="zh-CN"/>
        </w:rPr>
        <w:t>steatorrhea</w:t>
      </w:r>
      <w:proofErr w:type="spellEnd"/>
      <w:r w:rsidRPr="00BD68C6">
        <w:rPr>
          <w:rFonts w:ascii="Book Antiqua" w:hAnsi="Book Antiqua" w:cs="宋体"/>
          <w:sz w:val="24"/>
          <w:szCs w:val="24"/>
          <w:lang w:eastAsia="zh-CN"/>
        </w:rPr>
        <w:t>]. </w:t>
      </w:r>
      <w:proofErr w:type="spellStart"/>
      <w:r w:rsidRPr="00BD68C6">
        <w:rPr>
          <w:rFonts w:ascii="Book Antiqua" w:hAnsi="Book Antiqua" w:cs="宋体"/>
          <w:i/>
          <w:iCs/>
          <w:sz w:val="24"/>
          <w:szCs w:val="24"/>
          <w:lang w:eastAsia="zh-CN"/>
        </w:rPr>
        <w:t>Gastroenterol</w:t>
      </w:r>
      <w:proofErr w:type="spellEnd"/>
      <w:r w:rsidRPr="00BD68C6">
        <w:rPr>
          <w:rFonts w:ascii="Book Antiqua" w:hAnsi="Book Antiqua" w:cs="宋体"/>
          <w:i/>
          <w:iCs/>
          <w:sz w:val="24"/>
          <w:szCs w:val="24"/>
          <w:lang w:eastAsia="zh-CN"/>
        </w:rPr>
        <w:t xml:space="preserve"> </w:t>
      </w:r>
      <w:proofErr w:type="spellStart"/>
      <w:r w:rsidRPr="00BD68C6">
        <w:rPr>
          <w:rFonts w:ascii="Book Antiqua" w:hAnsi="Book Antiqua" w:cs="宋体"/>
          <w:i/>
          <w:iCs/>
          <w:sz w:val="24"/>
          <w:szCs w:val="24"/>
          <w:lang w:eastAsia="zh-CN"/>
        </w:rPr>
        <w:t>Clin</w:t>
      </w:r>
      <w:proofErr w:type="spellEnd"/>
      <w:r w:rsidRPr="00BD68C6">
        <w:rPr>
          <w:rFonts w:ascii="Book Antiqua" w:hAnsi="Book Antiqua" w:cs="宋体"/>
          <w:i/>
          <w:iCs/>
          <w:sz w:val="24"/>
          <w:szCs w:val="24"/>
          <w:lang w:eastAsia="zh-CN"/>
        </w:rPr>
        <w:t xml:space="preserve"> </w:t>
      </w:r>
      <w:proofErr w:type="spellStart"/>
      <w:r w:rsidRPr="00BD68C6">
        <w:rPr>
          <w:rFonts w:ascii="Book Antiqua" w:hAnsi="Book Antiqua" w:cs="宋体"/>
          <w:i/>
          <w:iCs/>
          <w:sz w:val="24"/>
          <w:szCs w:val="24"/>
          <w:lang w:eastAsia="zh-CN"/>
        </w:rPr>
        <w:t>Biol</w:t>
      </w:r>
      <w:proofErr w:type="spellEnd"/>
      <w:r w:rsidRPr="00BD68C6">
        <w:rPr>
          <w:rFonts w:ascii="Book Antiqua" w:hAnsi="Book Antiqua" w:cs="宋体"/>
          <w:sz w:val="24"/>
          <w:szCs w:val="24"/>
          <w:lang w:eastAsia="zh-CN"/>
        </w:rPr>
        <w:t> 2007; </w:t>
      </w:r>
      <w:r w:rsidRPr="00BD68C6">
        <w:rPr>
          <w:rFonts w:ascii="Book Antiqua" w:hAnsi="Book Antiqua" w:cs="宋体"/>
          <w:b/>
          <w:bCs/>
          <w:sz w:val="24"/>
          <w:szCs w:val="24"/>
          <w:lang w:eastAsia="zh-CN"/>
        </w:rPr>
        <w:t>31</w:t>
      </w:r>
      <w:r w:rsidRPr="00BD68C6">
        <w:rPr>
          <w:rFonts w:ascii="Book Antiqua" w:hAnsi="Book Antiqua" w:cs="宋体"/>
          <w:sz w:val="24"/>
          <w:szCs w:val="24"/>
          <w:lang w:eastAsia="zh-CN"/>
        </w:rPr>
        <w:t>: 303-306 [PMID: 17396091 DOI: 10.1016/S0399-8320(07)89379-1]</w:t>
      </w:r>
    </w:p>
    <w:p w14:paraId="2852B60B" w14:textId="77777777" w:rsidR="00AA12FC" w:rsidRPr="00BD68C6" w:rsidRDefault="00AA12FC" w:rsidP="003E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b/>
          <w:sz w:val="24"/>
          <w:szCs w:val="24"/>
          <w:lang w:eastAsia="zh-CN"/>
        </w:rPr>
      </w:pPr>
    </w:p>
    <w:p w14:paraId="00418A23" w14:textId="77777777" w:rsidR="00B8104F" w:rsidRDefault="00AA12FC" w:rsidP="00195CC8">
      <w:pPr>
        <w:pStyle w:val="ab"/>
        <w:spacing w:line="360" w:lineRule="auto"/>
        <w:jc w:val="right"/>
        <w:rPr>
          <w:rFonts w:ascii="Book Antiqua" w:hAnsi="Book Antiqua"/>
          <w:b/>
          <w:sz w:val="24"/>
          <w:szCs w:val="24"/>
        </w:rPr>
      </w:pPr>
      <w:r w:rsidRPr="00195CC8">
        <w:rPr>
          <w:rFonts w:ascii="Book Antiqua" w:hAnsi="Book Antiqua"/>
          <w:b/>
          <w:sz w:val="24"/>
          <w:szCs w:val="24"/>
        </w:rPr>
        <w:t>P-Reviewers:</w:t>
      </w:r>
      <w:r w:rsidRPr="00195CC8">
        <w:rPr>
          <w:rFonts w:ascii="Book Antiqua" w:hAnsi="Book Antiqua"/>
          <w:color w:val="000000"/>
          <w:sz w:val="24"/>
          <w:szCs w:val="24"/>
        </w:rPr>
        <w:t xml:space="preserve"> Ali O, de Oliveira CPMS,</w:t>
      </w:r>
      <w:r w:rsidR="00195CC8" w:rsidRPr="00195CC8">
        <w:rPr>
          <w:rFonts w:ascii="Book Antiqua" w:hAnsi="Book Antiqua"/>
          <w:color w:val="000000"/>
          <w:sz w:val="24"/>
          <w:szCs w:val="24"/>
        </w:rPr>
        <w:t xml:space="preserve"> </w:t>
      </w:r>
      <w:proofErr w:type="spellStart"/>
      <w:r w:rsidR="00195CC8" w:rsidRPr="00195CC8">
        <w:rPr>
          <w:rFonts w:ascii="Book Antiqua" w:hAnsi="Book Antiqua"/>
          <w:color w:val="000000"/>
          <w:sz w:val="24"/>
          <w:szCs w:val="24"/>
        </w:rPr>
        <w:t>Sasaoka</w:t>
      </w:r>
      <w:proofErr w:type="spellEnd"/>
      <w:r w:rsidR="00195CC8" w:rsidRPr="00195CC8">
        <w:rPr>
          <w:rFonts w:ascii="Book Antiqua" w:hAnsi="Book Antiqua"/>
          <w:color w:val="000000"/>
          <w:sz w:val="24"/>
          <w:szCs w:val="24"/>
        </w:rPr>
        <w:t xml:space="preserve"> T, </w:t>
      </w:r>
      <w:proofErr w:type="spellStart"/>
      <w:proofErr w:type="gramStart"/>
      <w:r w:rsidR="00195CC8" w:rsidRPr="00195CC8">
        <w:rPr>
          <w:rFonts w:ascii="Book Antiqua" w:hAnsi="Book Antiqua"/>
          <w:color w:val="000000"/>
          <w:sz w:val="24"/>
          <w:szCs w:val="24"/>
        </w:rPr>
        <w:t>Tziomalos</w:t>
      </w:r>
      <w:proofErr w:type="spellEnd"/>
      <w:proofErr w:type="gramEnd"/>
      <w:r w:rsidR="00195CC8" w:rsidRPr="00195CC8">
        <w:rPr>
          <w:rFonts w:ascii="Book Antiqua" w:hAnsi="Book Antiqua"/>
          <w:color w:val="000000"/>
          <w:sz w:val="24"/>
          <w:szCs w:val="24"/>
        </w:rPr>
        <w:t xml:space="preserve"> K</w:t>
      </w:r>
      <w:r w:rsidRPr="00195CC8">
        <w:rPr>
          <w:rFonts w:ascii="Book Antiqua" w:hAnsi="Book Antiqua"/>
          <w:b/>
          <w:sz w:val="24"/>
          <w:szCs w:val="24"/>
        </w:rPr>
        <w:t xml:space="preserve"> S-Editor: </w:t>
      </w:r>
      <w:proofErr w:type="spellStart"/>
      <w:r w:rsidRPr="00195CC8">
        <w:rPr>
          <w:rFonts w:ascii="Book Antiqua" w:hAnsi="Book Antiqua"/>
          <w:sz w:val="24"/>
          <w:szCs w:val="24"/>
        </w:rPr>
        <w:t>Ji</w:t>
      </w:r>
      <w:proofErr w:type="spellEnd"/>
      <w:r w:rsidRPr="00195CC8">
        <w:rPr>
          <w:rFonts w:ascii="Book Antiqua" w:hAnsi="Book Antiqua"/>
          <w:sz w:val="24"/>
          <w:szCs w:val="24"/>
        </w:rPr>
        <w:t xml:space="preserve"> FF</w:t>
      </w:r>
      <w:r w:rsidRPr="00195CC8">
        <w:rPr>
          <w:rFonts w:ascii="Book Antiqua" w:hAnsi="Book Antiqua"/>
          <w:b/>
          <w:sz w:val="24"/>
          <w:szCs w:val="24"/>
        </w:rPr>
        <w:t xml:space="preserve"> </w:t>
      </w:r>
    </w:p>
    <w:p w14:paraId="6F14FF28" w14:textId="6D5D1A42" w:rsidR="00AA12FC" w:rsidRPr="00195CC8" w:rsidRDefault="00AA12FC" w:rsidP="00195CC8">
      <w:pPr>
        <w:pStyle w:val="ab"/>
        <w:spacing w:line="360" w:lineRule="auto"/>
        <w:jc w:val="right"/>
        <w:rPr>
          <w:rFonts w:ascii="Book Antiqua" w:hAnsi="Book Antiqua"/>
          <w:b/>
          <w:sz w:val="24"/>
          <w:szCs w:val="24"/>
        </w:rPr>
      </w:pPr>
      <w:r w:rsidRPr="00195CC8">
        <w:rPr>
          <w:rFonts w:ascii="Book Antiqua" w:hAnsi="Book Antiqua"/>
          <w:b/>
          <w:sz w:val="24"/>
          <w:szCs w:val="24"/>
        </w:rPr>
        <w:t>L-Editor:  E-Editor:</w:t>
      </w:r>
    </w:p>
    <w:p w14:paraId="081E9D3D" w14:textId="77777777" w:rsidR="00AA12FC" w:rsidRPr="00AA12FC" w:rsidRDefault="00AA12FC" w:rsidP="003E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Book Antiqua" w:hAnsi="Book Antiqua"/>
          <w:b/>
          <w:sz w:val="24"/>
          <w:szCs w:val="24"/>
          <w:lang w:eastAsia="zh-CN"/>
        </w:rPr>
      </w:pPr>
    </w:p>
    <w:p w14:paraId="4E5394AB" w14:textId="77777777" w:rsidR="00347789" w:rsidRPr="00AA12FC" w:rsidRDefault="00347789" w:rsidP="003E1571">
      <w:pPr>
        <w:pStyle w:val="a6"/>
        <w:autoSpaceDE w:val="0"/>
        <w:autoSpaceDN w:val="0"/>
        <w:adjustRightInd w:val="0"/>
        <w:spacing w:after="0" w:line="360" w:lineRule="auto"/>
        <w:ind w:left="0"/>
        <w:jc w:val="both"/>
        <w:rPr>
          <w:rFonts w:ascii="Book Antiqua" w:hAnsi="Book Antiqua"/>
          <w:sz w:val="24"/>
          <w:szCs w:val="24"/>
        </w:rPr>
      </w:pPr>
    </w:p>
    <w:p w14:paraId="38625ECA" w14:textId="77777777" w:rsidR="00BD68C6" w:rsidRDefault="00013F32" w:rsidP="00BD68C6">
      <w:pPr>
        <w:pStyle w:val="a6"/>
        <w:autoSpaceDE w:val="0"/>
        <w:autoSpaceDN w:val="0"/>
        <w:adjustRightInd w:val="0"/>
        <w:spacing w:after="0" w:line="360" w:lineRule="auto"/>
        <w:ind w:left="0"/>
        <w:jc w:val="both"/>
        <w:rPr>
          <w:rFonts w:ascii="Book Antiqua" w:hAnsi="Book Antiqua"/>
          <w:sz w:val="24"/>
          <w:szCs w:val="24"/>
          <w:lang w:eastAsia="zh-CN"/>
        </w:rPr>
      </w:pPr>
      <w:r w:rsidRPr="00AA12FC">
        <w:rPr>
          <w:rFonts w:ascii="Book Antiqua" w:hAnsi="Book Antiqua"/>
          <w:noProof/>
          <w:sz w:val="24"/>
          <w:szCs w:val="24"/>
          <w:lang w:eastAsia="zh-CN"/>
        </w:rPr>
        <w:drawing>
          <wp:inline distT="0" distB="0" distL="0" distR="0" wp14:anchorId="6ED98898" wp14:editId="77F649A2">
            <wp:extent cx="1805748" cy="1334913"/>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6222" cy="1335264"/>
                    </a:xfrm>
                    <a:prstGeom prst="rect">
                      <a:avLst/>
                    </a:prstGeom>
                    <a:noFill/>
                    <a:ln>
                      <a:noFill/>
                    </a:ln>
                  </pic:spPr>
                </pic:pic>
              </a:graphicData>
            </a:graphic>
          </wp:inline>
        </w:drawing>
      </w:r>
    </w:p>
    <w:p w14:paraId="7BCF822C" w14:textId="7F4CB8B0" w:rsidR="00BD68C6" w:rsidRPr="00AA12FC" w:rsidRDefault="00BD68C6" w:rsidP="00BD68C6">
      <w:pPr>
        <w:pStyle w:val="a6"/>
        <w:autoSpaceDE w:val="0"/>
        <w:autoSpaceDN w:val="0"/>
        <w:adjustRightInd w:val="0"/>
        <w:spacing w:after="0" w:line="360" w:lineRule="auto"/>
        <w:ind w:left="0"/>
        <w:jc w:val="both"/>
        <w:rPr>
          <w:rFonts w:ascii="Book Antiqua" w:hAnsi="Book Antiqua"/>
          <w:sz w:val="24"/>
          <w:szCs w:val="24"/>
        </w:rPr>
      </w:pPr>
      <w:r w:rsidRPr="00BD68C6">
        <w:rPr>
          <w:rFonts w:ascii="Book Antiqua" w:hAnsi="Book Antiqua"/>
          <w:b/>
          <w:sz w:val="24"/>
          <w:szCs w:val="24"/>
        </w:rPr>
        <w:t>Figure 1</w:t>
      </w:r>
      <w:r w:rsidRPr="00BD68C6">
        <w:rPr>
          <w:rFonts w:ascii="Book Antiqua" w:hAnsi="Book Antiqua" w:hint="eastAsia"/>
          <w:b/>
          <w:sz w:val="24"/>
          <w:szCs w:val="24"/>
          <w:lang w:eastAsia="zh-CN"/>
        </w:rPr>
        <w:t xml:space="preserve"> </w:t>
      </w:r>
      <w:hyperlink r:id="rId11" w:tgtFrame="_blank" w:history="1">
        <w:r w:rsidRPr="00BD68C6">
          <w:rPr>
            <w:rFonts w:ascii="Book Antiqua" w:eastAsia="Times New Roman" w:hAnsi="Book Antiqua"/>
            <w:b/>
            <w:bCs/>
            <w:sz w:val="24"/>
            <w:szCs w:val="24"/>
          </w:rPr>
          <w:t>Magnetic resonance imaging</w:t>
        </w:r>
      </w:hyperlink>
      <w:r w:rsidRPr="00BD68C6">
        <w:rPr>
          <w:rFonts w:ascii="Book Antiqua" w:hAnsi="Book Antiqua"/>
          <w:b/>
          <w:sz w:val="24"/>
          <w:szCs w:val="24"/>
        </w:rPr>
        <w:t xml:space="preserve"> using FSR T2 sequence, showing the presence of fat infiltration in body and tail of the pancreas. </w:t>
      </w:r>
      <w:r w:rsidRPr="00AA12FC">
        <w:rPr>
          <w:rFonts w:ascii="Book Antiqua" w:hAnsi="Book Antiqua"/>
          <w:sz w:val="24"/>
          <w:szCs w:val="24"/>
        </w:rPr>
        <w:t xml:space="preserve">The fat present is </w:t>
      </w:r>
      <w:proofErr w:type="spellStart"/>
      <w:r w:rsidRPr="00AA12FC">
        <w:rPr>
          <w:rFonts w:ascii="Book Antiqua" w:hAnsi="Book Antiqua"/>
          <w:sz w:val="24"/>
          <w:szCs w:val="24"/>
        </w:rPr>
        <w:t>hyperintense</w:t>
      </w:r>
      <w:proofErr w:type="spellEnd"/>
      <w:r w:rsidRPr="00AA12FC">
        <w:rPr>
          <w:rFonts w:ascii="Book Antiqua" w:hAnsi="Book Antiqua"/>
          <w:sz w:val="24"/>
          <w:szCs w:val="24"/>
        </w:rPr>
        <w:t xml:space="preserve"> (white) as the abdominal fat, while the pancreatic normal tissue is </w:t>
      </w:r>
      <w:proofErr w:type="spellStart"/>
      <w:r w:rsidRPr="00AA12FC">
        <w:rPr>
          <w:rFonts w:ascii="Book Antiqua" w:hAnsi="Book Antiqua"/>
          <w:sz w:val="24"/>
          <w:szCs w:val="24"/>
        </w:rPr>
        <w:t>hypointense</w:t>
      </w:r>
      <w:proofErr w:type="spellEnd"/>
      <w:r w:rsidRPr="00AA12FC">
        <w:rPr>
          <w:rFonts w:ascii="Book Antiqua" w:hAnsi="Book Antiqua"/>
          <w:sz w:val="24"/>
          <w:szCs w:val="24"/>
        </w:rPr>
        <w:t>.</w:t>
      </w:r>
    </w:p>
    <w:p w14:paraId="6BD4430D" w14:textId="77777777" w:rsidR="00347789" w:rsidRPr="00AA12FC" w:rsidRDefault="00347789" w:rsidP="003E1571">
      <w:pPr>
        <w:pStyle w:val="a6"/>
        <w:autoSpaceDE w:val="0"/>
        <w:autoSpaceDN w:val="0"/>
        <w:adjustRightInd w:val="0"/>
        <w:spacing w:after="0" w:line="360" w:lineRule="auto"/>
        <w:ind w:left="0"/>
        <w:jc w:val="both"/>
        <w:rPr>
          <w:rFonts w:ascii="Book Antiqua" w:hAnsi="Book Antiqua"/>
          <w:sz w:val="24"/>
          <w:szCs w:val="24"/>
        </w:rPr>
      </w:pPr>
    </w:p>
    <w:p w14:paraId="491D450E" w14:textId="4992BB7D" w:rsidR="00347789" w:rsidRPr="00AA12FC" w:rsidRDefault="00013F32" w:rsidP="003E1571">
      <w:pPr>
        <w:pStyle w:val="a6"/>
        <w:autoSpaceDE w:val="0"/>
        <w:autoSpaceDN w:val="0"/>
        <w:adjustRightInd w:val="0"/>
        <w:spacing w:after="0" w:line="360" w:lineRule="auto"/>
        <w:ind w:left="0"/>
        <w:jc w:val="both"/>
        <w:rPr>
          <w:rFonts w:ascii="Book Antiqua" w:hAnsi="Book Antiqua"/>
          <w:sz w:val="24"/>
          <w:szCs w:val="24"/>
        </w:rPr>
      </w:pPr>
      <w:r w:rsidRPr="00AA12FC">
        <w:rPr>
          <w:rFonts w:ascii="Book Antiqua" w:hAnsi="Book Antiqua"/>
          <w:noProof/>
          <w:sz w:val="24"/>
          <w:szCs w:val="24"/>
          <w:lang w:eastAsia="zh-CN"/>
        </w:rPr>
        <w:drawing>
          <wp:inline distT="0" distB="0" distL="0" distR="0" wp14:anchorId="2A5A2768" wp14:editId="02A3312A">
            <wp:extent cx="1832474" cy="1536806"/>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3703" cy="1537837"/>
                    </a:xfrm>
                    <a:prstGeom prst="rect">
                      <a:avLst/>
                    </a:prstGeom>
                    <a:noFill/>
                    <a:ln>
                      <a:noFill/>
                    </a:ln>
                  </pic:spPr>
                </pic:pic>
              </a:graphicData>
            </a:graphic>
          </wp:inline>
        </w:drawing>
      </w:r>
    </w:p>
    <w:p w14:paraId="1FA7AC4F" w14:textId="73FE5296" w:rsidR="00BD68C6" w:rsidRPr="00AA12FC" w:rsidRDefault="00BD68C6" w:rsidP="00BD68C6">
      <w:pPr>
        <w:pStyle w:val="a6"/>
        <w:autoSpaceDE w:val="0"/>
        <w:autoSpaceDN w:val="0"/>
        <w:adjustRightInd w:val="0"/>
        <w:spacing w:after="0" w:line="360" w:lineRule="auto"/>
        <w:ind w:left="0"/>
        <w:jc w:val="both"/>
        <w:rPr>
          <w:rFonts w:ascii="Book Antiqua" w:hAnsi="Book Antiqua"/>
          <w:sz w:val="24"/>
          <w:szCs w:val="24"/>
        </w:rPr>
      </w:pPr>
      <w:r w:rsidRPr="00785FBB">
        <w:rPr>
          <w:rFonts w:ascii="Book Antiqua" w:hAnsi="Book Antiqua"/>
          <w:b/>
          <w:sz w:val="24"/>
          <w:szCs w:val="24"/>
        </w:rPr>
        <w:t xml:space="preserve">Figure </w:t>
      </w:r>
      <w:proofErr w:type="gramStart"/>
      <w:r w:rsidRPr="00785FBB">
        <w:rPr>
          <w:rFonts w:ascii="Book Antiqua" w:hAnsi="Book Antiqua"/>
          <w:b/>
          <w:sz w:val="24"/>
          <w:szCs w:val="24"/>
        </w:rPr>
        <w:t>2</w:t>
      </w:r>
      <w:r w:rsidRPr="00785FBB">
        <w:rPr>
          <w:rFonts w:ascii="Book Antiqua" w:hAnsi="Book Antiqua" w:hint="eastAsia"/>
          <w:b/>
          <w:sz w:val="24"/>
          <w:szCs w:val="24"/>
          <w:lang w:eastAsia="zh-CN"/>
        </w:rPr>
        <w:t xml:space="preserve"> </w:t>
      </w:r>
      <w:hyperlink r:id="rId13" w:tgtFrame="_blank" w:history="1">
        <w:r w:rsidRPr="00785FBB">
          <w:rPr>
            <w:rFonts w:ascii="Book Antiqua" w:eastAsia="Times New Roman" w:hAnsi="Book Antiqua"/>
            <w:b/>
            <w:bCs/>
            <w:sz w:val="24"/>
            <w:szCs w:val="24"/>
          </w:rPr>
          <w:t>Magnetic resonance imaging</w:t>
        </w:r>
        <w:proofErr w:type="gramEnd"/>
      </w:hyperlink>
      <w:r w:rsidRPr="00785FBB">
        <w:rPr>
          <w:rFonts w:ascii="Book Antiqua" w:hAnsi="Book Antiqua"/>
          <w:b/>
          <w:sz w:val="24"/>
          <w:szCs w:val="24"/>
        </w:rPr>
        <w:t xml:space="preserve"> during the arterial phase showing the presence of diffuse fat infiltration in the body and tail of the pancreas.</w:t>
      </w:r>
      <w:r>
        <w:rPr>
          <w:rFonts w:ascii="Book Antiqua" w:hAnsi="Book Antiqua"/>
          <w:sz w:val="24"/>
          <w:szCs w:val="24"/>
        </w:rPr>
        <w:t xml:space="preserve"> The fat present</w:t>
      </w:r>
      <w:r w:rsidRPr="00AA12FC">
        <w:rPr>
          <w:rFonts w:ascii="Book Antiqua" w:hAnsi="Book Antiqua"/>
          <w:sz w:val="24"/>
          <w:szCs w:val="24"/>
        </w:rPr>
        <w:t xml:space="preserve"> in the pancreatic gland is black using LAVA sequence (LAVA combines contrast-enhanced, multi-phase imaging of the abdomen with high resolution, large coverage and uniform fat suppression).</w:t>
      </w:r>
    </w:p>
    <w:p w14:paraId="36044BD5" w14:textId="77777777" w:rsidR="00347789" w:rsidRPr="00AA12FC" w:rsidRDefault="00347789" w:rsidP="003E1571">
      <w:pPr>
        <w:pStyle w:val="a6"/>
        <w:autoSpaceDE w:val="0"/>
        <w:autoSpaceDN w:val="0"/>
        <w:adjustRightInd w:val="0"/>
        <w:spacing w:after="0" w:line="360" w:lineRule="auto"/>
        <w:ind w:left="0"/>
        <w:jc w:val="both"/>
        <w:rPr>
          <w:rFonts w:ascii="Book Antiqua" w:hAnsi="Book Antiqua"/>
          <w:sz w:val="24"/>
          <w:szCs w:val="24"/>
        </w:rPr>
      </w:pPr>
    </w:p>
    <w:p w14:paraId="5DDE0C9C" w14:textId="77777777" w:rsidR="00347789" w:rsidRPr="00AA12FC" w:rsidRDefault="00347789" w:rsidP="003E1571">
      <w:pPr>
        <w:pStyle w:val="a6"/>
        <w:autoSpaceDE w:val="0"/>
        <w:autoSpaceDN w:val="0"/>
        <w:adjustRightInd w:val="0"/>
        <w:spacing w:after="0" w:line="360" w:lineRule="auto"/>
        <w:ind w:left="0"/>
        <w:jc w:val="both"/>
        <w:rPr>
          <w:rFonts w:ascii="Book Antiqua" w:hAnsi="Book Antiqua"/>
          <w:sz w:val="24"/>
          <w:szCs w:val="24"/>
        </w:rPr>
      </w:pPr>
    </w:p>
    <w:p w14:paraId="67477679" w14:textId="77777777" w:rsidR="00BD68C6" w:rsidRDefault="00013F32" w:rsidP="00BD68C6">
      <w:pPr>
        <w:pStyle w:val="a6"/>
        <w:autoSpaceDE w:val="0"/>
        <w:autoSpaceDN w:val="0"/>
        <w:adjustRightInd w:val="0"/>
        <w:spacing w:after="0" w:line="360" w:lineRule="auto"/>
        <w:ind w:left="0"/>
        <w:jc w:val="both"/>
        <w:rPr>
          <w:rFonts w:ascii="Book Antiqua" w:hAnsi="Book Antiqua"/>
          <w:b/>
          <w:sz w:val="24"/>
          <w:szCs w:val="24"/>
          <w:lang w:eastAsia="zh-CN"/>
        </w:rPr>
      </w:pPr>
      <w:r w:rsidRPr="00AA12FC">
        <w:rPr>
          <w:rFonts w:ascii="Book Antiqua" w:hAnsi="Book Antiqua"/>
          <w:noProof/>
          <w:sz w:val="24"/>
          <w:szCs w:val="24"/>
          <w:lang w:eastAsia="zh-CN"/>
        </w:rPr>
        <w:lastRenderedPageBreak/>
        <w:drawing>
          <wp:inline distT="0" distB="0" distL="0" distR="0" wp14:anchorId="5FA681BE" wp14:editId="0D7949F3">
            <wp:extent cx="4533900" cy="28448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33900" cy="2844800"/>
                    </a:xfrm>
                    <a:prstGeom prst="rect">
                      <a:avLst/>
                    </a:prstGeom>
                    <a:noFill/>
                    <a:ln>
                      <a:noFill/>
                    </a:ln>
                  </pic:spPr>
                </pic:pic>
              </a:graphicData>
            </a:graphic>
          </wp:inline>
        </w:drawing>
      </w:r>
      <w:r w:rsidR="00BD68C6" w:rsidRPr="00BD68C6">
        <w:rPr>
          <w:rFonts w:ascii="Book Antiqua" w:hAnsi="Book Antiqua"/>
          <w:b/>
          <w:sz w:val="24"/>
          <w:szCs w:val="24"/>
        </w:rPr>
        <w:t xml:space="preserve"> </w:t>
      </w:r>
    </w:p>
    <w:p w14:paraId="6CDCDC11" w14:textId="3B98EE2D" w:rsidR="00BD68C6" w:rsidRPr="00BD68C6" w:rsidRDefault="00BD68C6" w:rsidP="00BD68C6">
      <w:pPr>
        <w:pStyle w:val="a6"/>
        <w:autoSpaceDE w:val="0"/>
        <w:autoSpaceDN w:val="0"/>
        <w:adjustRightInd w:val="0"/>
        <w:spacing w:after="0" w:line="360" w:lineRule="auto"/>
        <w:ind w:left="0"/>
        <w:jc w:val="both"/>
        <w:rPr>
          <w:rFonts w:ascii="Book Antiqua" w:hAnsi="Book Antiqua"/>
          <w:b/>
          <w:sz w:val="24"/>
          <w:szCs w:val="24"/>
        </w:rPr>
      </w:pPr>
      <w:r w:rsidRPr="00BD68C6">
        <w:rPr>
          <w:rFonts w:ascii="Book Antiqua" w:hAnsi="Book Antiqua"/>
          <w:b/>
          <w:sz w:val="24"/>
          <w:szCs w:val="24"/>
        </w:rPr>
        <w:t>Figure 3</w:t>
      </w:r>
      <w:r w:rsidRPr="00BD68C6">
        <w:rPr>
          <w:rFonts w:ascii="Book Antiqua" w:hAnsi="Book Antiqua" w:hint="eastAsia"/>
          <w:b/>
          <w:sz w:val="24"/>
          <w:szCs w:val="24"/>
          <w:lang w:eastAsia="zh-CN"/>
        </w:rPr>
        <w:t xml:space="preserve"> </w:t>
      </w:r>
      <w:r w:rsidRPr="00BD68C6">
        <w:rPr>
          <w:rFonts w:ascii="Book Antiqua" w:hAnsi="Book Antiqua"/>
          <w:b/>
          <w:sz w:val="24"/>
          <w:szCs w:val="24"/>
        </w:rPr>
        <w:t>Percent of fat fraction according to three pancreatic regions; data are reported as mean and standard deviation) (modified from ref</w:t>
      </w:r>
      <w:r w:rsidRPr="00BD68C6">
        <w:rPr>
          <w:rFonts w:ascii="Book Antiqua" w:hAnsi="Book Antiqua" w:hint="eastAsia"/>
          <w:b/>
          <w:sz w:val="24"/>
          <w:szCs w:val="24"/>
          <w:lang w:eastAsia="zh-CN"/>
        </w:rPr>
        <w:t>erence</w:t>
      </w:r>
      <w:r w:rsidRPr="00BD68C6">
        <w:rPr>
          <w:rFonts w:ascii="Book Antiqua" w:hAnsi="Book Antiqua"/>
          <w:b/>
          <w:sz w:val="24"/>
          <w:szCs w:val="24"/>
        </w:rPr>
        <w:t xml:space="preserve"> </w:t>
      </w:r>
      <w:r w:rsidRPr="00BD68C6">
        <w:rPr>
          <w:rFonts w:ascii="Book Antiqua" w:hAnsi="Book Antiqua" w:hint="eastAsia"/>
          <w:b/>
          <w:sz w:val="24"/>
          <w:szCs w:val="24"/>
          <w:lang w:eastAsia="zh-CN"/>
        </w:rPr>
        <w:t>[</w:t>
      </w:r>
      <w:r w:rsidRPr="00BD68C6">
        <w:rPr>
          <w:rFonts w:ascii="Book Antiqua" w:hAnsi="Book Antiqua"/>
          <w:b/>
          <w:sz w:val="24"/>
          <w:szCs w:val="24"/>
        </w:rPr>
        <w:t>13</w:t>
      </w:r>
      <w:r w:rsidRPr="00BD68C6">
        <w:rPr>
          <w:rFonts w:ascii="Book Antiqua" w:hAnsi="Book Antiqua" w:hint="eastAsia"/>
          <w:b/>
          <w:sz w:val="24"/>
          <w:szCs w:val="24"/>
          <w:lang w:eastAsia="zh-CN"/>
        </w:rPr>
        <w:t>]</w:t>
      </w:r>
      <w:r w:rsidRPr="00BD68C6">
        <w:rPr>
          <w:rFonts w:ascii="Book Antiqua" w:hAnsi="Book Antiqua"/>
          <w:b/>
          <w:sz w:val="24"/>
          <w:szCs w:val="24"/>
        </w:rPr>
        <w:t>).</w:t>
      </w:r>
    </w:p>
    <w:p w14:paraId="2A969B88" w14:textId="01169A37" w:rsidR="00347789" w:rsidRPr="003E1571" w:rsidRDefault="00347789" w:rsidP="003E1571">
      <w:pPr>
        <w:pStyle w:val="a6"/>
        <w:autoSpaceDE w:val="0"/>
        <w:autoSpaceDN w:val="0"/>
        <w:adjustRightInd w:val="0"/>
        <w:spacing w:after="0" w:line="360" w:lineRule="auto"/>
        <w:ind w:left="0"/>
        <w:jc w:val="both"/>
        <w:rPr>
          <w:rFonts w:ascii="Book Antiqua" w:hAnsi="Book Antiqua"/>
          <w:sz w:val="24"/>
          <w:szCs w:val="24"/>
        </w:rPr>
      </w:pPr>
    </w:p>
    <w:sectPr w:rsidR="00347789" w:rsidRPr="003E1571" w:rsidSect="00367761">
      <w:headerReference w:type="default" r:id="rId15"/>
      <w:pgSz w:w="12240" w:h="15840"/>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4801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47CCB" w14:textId="77777777" w:rsidR="003E7070" w:rsidRDefault="003E7070" w:rsidP="00FD294C">
      <w:pPr>
        <w:spacing w:after="0" w:line="240" w:lineRule="auto"/>
      </w:pPr>
      <w:r>
        <w:separator/>
      </w:r>
    </w:p>
  </w:endnote>
  <w:endnote w:type="continuationSeparator" w:id="0">
    <w:p w14:paraId="352ACE0C" w14:textId="77777777" w:rsidR="003E7070" w:rsidRDefault="003E7070" w:rsidP="00FD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D4765" w14:textId="77777777" w:rsidR="003E7070" w:rsidRDefault="003E7070" w:rsidP="00FD294C">
      <w:pPr>
        <w:spacing w:after="0" w:line="240" w:lineRule="auto"/>
      </w:pPr>
      <w:r>
        <w:separator/>
      </w:r>
    </w:p>
  </w:footnote>
  <w:footnote w:type="continuationSeparator" w:id="0">
    <w:p w14:paraId="431C40EC" w14:textId="77777777" w:rsidR="003E7070" w:rsidRDefault="003E7070" w:rsidP="00FD2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6AD83" w14:textId="77777777" w:rsidR="00347789" w:rsidRDefault="00E93814">
    <w:pPr>
      <w:pStyle w:val="a3"/>
      <w:jc w:val="center"/>
    </w:pPr>
    <w:r>
      <w:fldChar w:fldCharType="begin"/>
    </w:r>
    <w:r>
      <w:instrText>PAGE   \* MERGEFORMAT</w:instrText>
    </w:r>
    <w:r>
      <w:fldChar w:fldCharType="separate"/>
    </w:r>
    <w:r w:rsidR="006C70E9" w:rsidRPr="006C70E9">
      <w:rPr>
        <w:noProof/>
        <w:lang w:val="it-IT"/>
      </w:rPr>
      <w:t>12</w:t>
    </w:r>
    <w:r>
      <w:rPr>
        <w:noProof/>
        <w:lang w:val="it-IT"/>
      </w:rPr>
      <w:fldChar w:fldCharType="end"/>
    </w:r>
  </w:p>
  <w:p w14:paraId="7B0B5699" w14:textId="77777777" w:rsidR="00347789" w:rsidRDefault="0034778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E6B"/>
    <w:multiLevelType w:val="hybridMultilevel"/>
    <w:tmpl w:val="A148E310"/>
    <w:lvl w:ilvl="0" w:tplc="B2D40E66">
      <w:start w:val="1"/>
      <w:numFmt w:val="decimal"/>
      <w:lvlText w:val="%1."/>
      <w:lvlJc w:val="left"/>
      <w:pPr>
        <w:ind w:left="360" w:hanging="360"/>
      </w:pPr>
      <w:rPr>
        <w:rFonts w:ascii="Book Antiqua" w:hAnsi="Book Antiqua"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C4F00CF"/>
    <w:multiLevelType w:val="hybridMultilevel"/>
    <w:tmpl w:val="69545BF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5EB755D8"/>
    <w:multiLevelType w:val="hybridMultilevel"/>
    <w:tmpl w:val="0DD4FE6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2094F18"/>
    <w:multiLevelType w:val="hybridMultilevel"/>
    <w:tmpl w:val="60AE8916"/>
    <w:lvl w:ilvl="0" w:tplc="302C59C6">
      <w:start w:val="1"/>
      <w:numFmt w:val="decimal"/>
      <w:lvlText w:val="%1"/>
      <w:lvlJc w:val="left"/>
      <w:pPr>
        <w:ind w:left="360" w:hanging="360"/>
      </w:pPr>
      <w:rPr>
        <w:rFonts w:eastAsia="宋体" w:cs="Times New Roman"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052374"/>
    <w:multiLevelType w:val="hybridMultilevel"/>
    <w:tmpl w:val="A2B485E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EC"/>
    <w:rsid w:val="00007076"/>
    <w:rsid w:val="000117C2"/>
    <w:rsid w:val="000129C0"/>
    <w:rsid w:val="00013F32"/>
    <w:rsid w:val="00014C0F"/>
    <w:rsid w:val="000261E1"/>
    <w:rsid w:val="00035054"/>
    <w:rsid w:val="00065278"/>
    <w:rsid w:val="000726BA"/>
    <w:rsid w:val="0007775A"/>
    <w:rsid w:val="000A5247"/>
    <w:rsid w:val="000C514F"/>
    <w:rsid w:val="000D09F8"/>
    <w:rsid w:val="00103294"/>
    <w:rsid w:val="0010785F"/>
    <w:rsid w:val="0011188E"/>
    <w:rsid w:val="001159D1"/>
    <w:rsid w:val="001200A9"/>
    <w:rsid w:val="00134C4D"/>
    <w:rsid w:val="0016496C"/>
    <w:rsid w:val="001705A5"/>
    <w:rsid w:val="00170FC2"/>
    <w:rsid w:val="001767DD"/>
    <w:rsid w:val="00180673"/>
    <w:rsid w:val="00195CC8"/>
    <w:rsid w:val="00196692"/>
    <w:rsid w:val="001A0896"/>
    <w:rsid w:val="001C6590"/>
    <w:rsid w:val="001D1198"/>
    <w:rsid w:val="001D24FF"/>
    <w:rsid w:val="001E3D5C"/>
    <w:rsid w:val="001F559A"/>
    <w:rsid w:val="00214A9B"/>
    <w:rsid w:val="002209D9"/>
    <w:rsid w:val="002A085C"/>
    <w:rsid w:val="002C30DD"/>
    <w:rsid w:val="002D29C6"/>
    <w:rsid w:val="002E2471"/>
    <w:rsid w:val="002E3E93"/>
    <w:rsid w:val="00322CAE"/>
    <w:rsid w:val="003249C2"/>
    <w:rsid w:val="00330413"/>
    <w:rsid w:val="003324C4"/>
    <w:rsid w:val="00336421"/>
    <w:rsid w:val="00347789"/>
    <w:rsid w:val="00351187"/>
    <w:rsid w:val="00351E7B"/>
    <w:rsid w:val="00355138"/>
    <w:rsid w:val="00357A45"/>
    <w:rsid w:val="0036215A"/>
    <w:rsid w:val="00367761"/>
    <w:rsid w:val="00377330"/>
    <w:rsid w:val="003905A6"/>
    <w:rsid w:val="00395828"/>
    <w:rsid w:val="003B232B"/>
    <w:rsid w:val="003E1571"/>
    <w:rsid w:val="003E7070"/>
    <w:rsid w:val="004042CA"/>
    <w:rsid w:val="00457A8E"/>
    <w:rsid w:val="004616F5"/>
    <w:rsid w:val="004623A7"/>
    <w:rsid w:val="0047034C"/>
    <w:rsid w:val="00471A52"/>
    <w:rsid w:val="004838B8"/>
    <w:rsid w:val="00484EE5"/>
    <w:rsid w:val="00492C38"/>
    <w:rsid w:val="0049789B"/>
    <w:rsid w:val="004A18B5"/>
    <w:rsid w:val="004A28DF"/>
    <w:rsid w:val="004B35CC"/>
    <w:rsid w:val="004D7A8B"/>
    <w:rsid w:val="004E059C"/>
    <w:rsid w:val="004E2D2C"/>
    <w:rsid w:val="004E364C"/>
    <w:rsid w:val="004F1DD2"/>
    <w:rsid w:val="004F40CF"/>
    <w:rsid w:val="0052287E"/>
    <w:rsid w:val="00543AB0"/>
    <w:rsid w:val="005504B9"/>
    <w:rsid w:val="0055390D"/>
    <w:rsid w:val="00581A4F"/>
    <w:rsid w:val="00594321"/>
    <w:rsid w:val="005A055E"/>
    <w:rsid w:val="005A1842"/>
    <w:rsid w:val="005A7BC8"/>
    <w:rsid w:val="005B3ABC"/>
    <w:rsid w:val="005B6F3F"/>
    <w:rsid w:val="005C0E33"/>
    <w:rsid w:val="005E5030"/>
    <w:rsid w:val="00607E2E"/>
    <w:rsid w:val="0061550F"/>
    <w:rsid w:val="0064666A"/>
    <w:rsid w:val="006615CA"/>
    <w:rsid w:val="00665CF6"/>
    <w:rsid w:val="006678E4"/>
    <w:rsid w:val="00671CD5"/>
    <w:rsid w:val="006754D4"/>
    <w:rsid w:val="00676265"/>
    <w:rsid w:val="00685C5E"/>
    <w:rsid w:val="006A678C"/>
    <w:rsid w:val="006B5CA1"/>
    <w:rsid w:val="006C59DD"/>
    <w:rsid w:val="006C70E9"/>
    <w:rsid w:val="006E57E6"/>
    <w:rsid w:val="006F5588"/>
    <w:rsid w:val="00700BD6"/>
    <w:rsid w:val="007135D5"/>
    <w:rsid w:val="007235CA"/>
    <w:rsid w:val="00724739"/>
    <w:rsid w:val="007377A6"/>
    <w:rsid w:val="00746861"/>
    <w:rsid w:val="00785FBB"/>
    <w:rsid w:val="00786AAB"/>
    <w:rsid w:val="00796AD1"/>
    <w:rsid w:val="007A7ED9"/>
    <w:rsid w:val="007C0007"/>
    <w:rsid w:val="007D2EC6"/>
    <w:rsid w:val="007D75F3"/>
    <w:rsid w:val="00817F44"/>
    <w:rsid w:val="0082605F"/>
    <w:rsid w:val="008636B7"/>
    <w:rsid w:val="0087616C"/>
    <w:rsid w:val="008766CE"/>
    <w:rsid w:val="0087796B"/>
    <w:rsid w:val="008808EB"/>
    <w:rsid w:val="00882D4B"/>
    <w:rsid w:val="00890919"/>
    <w:rsid w:val="008A155F"/>
    <w:rsid w:val="008B0EA5"/>
    <w:rsid w:val="008C3D81"/>
    <w:rsid w:val="008F2B58"/>
    <w:rsid w:val="00900699"/>
    <w:rsid w:val="00907871"/>
    <w:rsid w:val="009312C8"/>
    <w:rsid w:val="009337AD"/>
    <w:rsid w:val="009416EF"/>
    <w:rsid w:val="00966131"/>
    <w:rsid w:val="0098265C"/>
    <w:rsid w:val="00982E7A"/>
    <w:rsid w:val="009915C5"/>
    <w:rsid w:val="00991A94"/>
    <w:rsid w:val="009A5DB7"/>
    <w:rsid w:val="009A7CD2"/>
    <w:rsid w:val="009B1F93"/>
    <w:rsid w:val="009C118E"/>
    <w:rsid w:val="009D12A6"/>
    <w:rsid w:val="00A1343A"/>
    <w:rsid w:val="00A1379E"/>
    <w:rsid w:val="00A32451"/>
    <w:rsid w:val="00A40B7E"/>
    <w:rsid w:val="00A4541B"/>
    <w:rsid w:val="00A660D5"/>
    <w:rsid w:val="00A706EA"/>
    <w:rsid w:val="00A71D1A"/>
    <w:rsid w:val="00A766F1"/>
    <w:rsid w:val="00A862B6"/>
    <w:rsid w:val="00A86E6F"/>
    <w:rsid w:val="00AA12FC"/>
    <w:rsid w:val="00AA19DE"/>
    <w:rsid w:val="00AC4866"/>
    <w:rsid w:val="00B15BA1"/>
    <w:rsid w:val="00B4318E"/>
    <w:rsid w:val="00B54B9B"/>
    <w:rsid w:val="00B77F7B"/>
    <w:rsid w:val="00B80783"/>
    <w:rsid w:val="00B8104F"/>
    <w:rsid w:val="00B814FC"/>
    <w:rsid w:val="00B856E1"/>
    <w:rsid w:val="00BC7C9B"/>
    <w:rsid w:val="00BD68C6"/>
    <w:rsid w:val="00BE3EE1"/>
    <w:rsid w:val="00C01A3E"/>
    <w:rsid w:val="00C06AF0"/>
    <w:rsid w:val="00C168D7"/>
    <w:rsid w:val="00C41E2A"/>
    <w:rsid w:val="00C4768E"/>
    <w:rsid w:val="00C56E76"/>
    <w:rsid w:val="00C7469D"/>
    <w:rsid w:val="00C921BA"/>
    <w:rsid w:val="00C9734C"/>
    <w:rsid w:val="00CB2E7B"/>
    <w:rsid w:val="00CD7801"/>
    <w:rsid w:val="00D101D2"/>
    <w:rsid w:val="00D11404"/>
    <w:rsid w:val="00D26C84"/>
    <w:rsid w:val="00D34DF6"/>
    <w:rsid w:val="00D40D76"/>
    <w:rsid w:val="00D40F0C"/>
    <w:rsid w:val="00D43D21"/>
    <w:rsid w:val="00D60BFD"/>
    <w:rsid w:val="00D748B7"/>
    <w:rsid w:val="00D901F6"/>
    <w:rsid w:val="00D97730"/>
    <w:rsid w:val="00DB4600"/>
    <w:rsid w:val="00DC019F"/>
    <w:rsid w:val="00DF37A6"/>
    <w:rsid w:val="00DF7938"/>
    <w:rsid w:val="00E026DC"/>
    <w:rsid w:val="00E129A6"/>
    <w:rsid w:val="00E175C2"/>
    <w:rsid w:val="00E224B4"/>
    <w:rsid w:val="00E33355"/>
    <w:rsid w:val="00E46168"/>
    <w:rsid w:val="00E471A7"/>
    <w:rsid w:val="00E50AEE"/>
    <w:rsid w:val="00E521DB"/>
    <w:rsid w:val="00E621A5"/>
    <w:rsid w:val="00E65231"/>
    <w:rsid w:val="00E672EC"/>
    <w:rsid w:val="00E8045A"/>
    <w:rsid w:val="00E81EAF"/>
    <w:rsid w:val="00E85CF4"/>
    <w:rsid w:val="00E93814"/>
    <w:rsid w:val="00EA0D5F"/>
    <w:rsid w:val="00EA3A8F"/>
    <w:rsid w:val="00EB2B67"/>
    <w:rsid w:val="00EB7C1F"/>
    <w:rsid w:val="00ED276C"/>
    <w:rsid w:val="00ED28B2"/>
    <w:rsid w:val="00EF3B4E"/>
    <w:rsid w:val="00F057CC"/>
    <w:rsid w:val="00F1403B"/>
    <w:rsid w:val="00F22421"/>
    <w:rsid w:val="00F36430"/>
    <w:rsid w:val="00F4713C"/>
    <w:rsid w:val="00F53E5D"/>
    <w:rsid w:val="00F64383"/>
    <w:rsid w:val="00F83EDB"/>
    <w:rsid w:val="00F87CC9"/>
    <w:rsid w:val="00FB0E10"/>
    <w:rsid w:val="00FD294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D3E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61"/>
    <w:pPr>
      <w:spacing w:after="160" w:line="259" w:lineRule="auto"/>
    </w:pPr>
    <w:rPr>
      <w:sz w:val="22"/>
      <w:szCs w:val="22"/>
      <w:lang w:eastAsia="en-US"/>
    </w:rPr>
  </w:style>
  <w:style w:type="paragraph" w:styleId="2">
    <w:name w:val="heading 2"/>
    <w:basedOn w:val="a"/>
    <w:link w:val="2Char"/>
    <w:uiPriority w:val="99"/>
    <w:qFormat/>
    <w:rsid w:val="00E672E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E672EC"/>
    <w:rPr>
      <w:rFonts w:ascii="Times New Roman" w:hAnsi="Times New Roman" w:cs="Times New Roman"/>
      <w:b/>
      <w:bCs/>
      <w:sz w:val="36"/>
      <w:szCs w:val="36"/>
    </w:rPr>
  </w:style>
  <w:style w:type="character" w:customStyle="1" w:styleId="caption-icon">
    <w:name w:val="caption-icon"/>
    <w:uiPriority w:val="99"/>
    <w:rsid w:val="00E672EC"/>
    <w:rPr>
      <w:rFonts w:cs="Times New Roman"/>
    </w:rPr>
  </w:style>
  <w:style w:type="paragraph" w:styleId="HTML">
    <w:name w:val="HTML Preformatted"/>
    <w:basedOn w:val="a"/>
    <w:link w:val="HTMLChar"/>
    <w:uiPriority w:val="99"/>
    <w:rsid w:val="0093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link w:val="HTML"/>
    <w:uiPriority w:val="99"/>
    <w:locked/>
    <w:rsid w:val="009337AD"/>
    <w:rPr>
      <w:rFonts w:ascii="Courier New" w:hAnsi="Courier New" w:cs="Courier New"/>
      <w:sz w:val="20"/>
      <w:szCs w:val="20"/>
    </w:rPr>
  </w:style>
  <w:style w:type="character" w:customStyle="1" w:styleId="apple-converted-space">
    <w:name w:val="apple-converted-space"/>
    <w:rsid w:val="00A1379E"/>
    <w:rPr>
      <w:rFonts w:cs="Times New Roman"/>
    </w:rPr>
  </w:style>
  <w:style w:type="paragraph" w:styleId="a3">
    <w:name w:val="header"/>
    <w:basedOn w:val="a"/>
    <w:link w:val="Char"/>
    <w:uiPriority w:val="99"/>
    <w:rsid w:val="00FD294C"/>
    <w:pPr>
      <w:tabs>
        <w:tab w:val="center" w:pos="4986"/>
        <w:tab w:val="right" w:pos="9972"/>
      </w:tabs>
      <w:spacing w:after="0" w:line="240" w:lineRule="auto"/>
    </w:pPr>
  </w:style>
  <w:style w:type="character" w:customStyle="1" w:styleId="Char">
    <w:name w:val="页眉 Char"/>
    <w:link w:val="a3"/>
    <w:uiPriority w:val="99"/>
    <w:locked/>
    <w:rsid w:val="00FD294C"/>
    <w:rPr>
      <w:rFonts w:cs="Times New Roman"/>
    </w:rPr>
  </w:style>
  <w:style w:type="paragraph" w:styleId="a4">
    <w:name w:val="footer"/>
    <w:basedOn w:val="a"/>
    <w:link w:val="Char0"/>
    <w:uiPriority w:val="99"/>
    <w:rsid w:val="00FD294C"/>
    <w:pPr>
      <w:tabs>
        <w:tab w:val="center" w:pos="4986"/>
        <w:tab w:val="right" w:pos="9972"/>
      </w:tabs>
      <w:spacing w:after="0" w:line="240" w:lineRule="auto"/>
    </w:pPr>
  </w:style>
  <w:style w:type="character" w:customStyle="1" w:styleId="Char0">
    <w:name w:val="页脚 Char"/>
    <w:link w:val="a4"/>
    <w:uiPriority w:val="99"/>
    <w:locked/>
    <w:rsid w:val="00FD294C"/>
    <w:rPr>
      <w:rFonts w:cs="Times New Roman"/>
    </w:rPr>
  </w:style>
  <w:style w:type="character" w:styleId="a5">
    <w:name w:val="Hyperlink"/>
    <w:uiPriority w:val="99"/>
    <w:rsid w:val="005A055E"/>
    <w:rPr>
      <w:rFonts w:cs="Times New Roman"/>
      <w:color w:val="0000FF"/>
      <w:u w:val="single"/>
    </w:rPr>
  </w:style>
  <w:style w:type="paragraph" w:styleId="a6">
    <w:name w:val="List Paragraph"/>
    <w:basedOn w:val="a"/>
    <w:uiPriority w:val="99"/>
    <w:qFormat/>
    <w:rsid w:val="0087796B"/>
    <w:pPr>
      <w:ind w:left="720"/>
      <w:contextualSpacing/>
    </w:pPr>
  </w:style>
  <w:style w:type="paragraph" w:styleId="a7">
    <w:name w:val="Balloon Text"/>
    <w:basedOn w:val="a"/>
    <w:link w:val="Char1"/>
    <w:uiPriority w:val="99"/>
    <w:semiHidden/>
    <w:rsid w:val="00907871"/>
    <w:pPr>
      <w:spacing w:after="0" w:line="240" w:lineRule="auto"/>
    </w:pPr>
    <w:rPr>
      <w:rFonts w:ascii="Segoe UI" w:hAnsi="Segoe UI" w:cs="Segoe UI"/>
      <w:sz w:val="18"/>
      <w:szCs w:val="18"/>
    </w:rPr>
  </w:style>
  <w:style w:type="character" w:customStyle="1" w:styleId="Char1">
    <w:name w:val="批注框文本 Char"/>
    <w:link w:val="a7"/>
    <w:uiPriority w:val="99"/>
    <w:semiHidden/>
    <w:locked/>
    <w:rsid w:val="00907871"/>
    <w:rPr>
      <w:rFonts w:ascii="Segoe UI" w:hAnsi="Segoe UI" w:cs="Segoe UI"/>
      <w:sz w:val="18"/>
      <w:szCs w:val="18"/>
    </w:rPr>
  </w:style>
  <w:style w:type="character" w:styleId="a8">
    <w:name w:val="annotation reference"/>
    <w:uiPriority w:val="99"/>
    <w:semiHidden/>
    <w:unhideWhenUsed/>
    <w:rsid w:val="00D26C84"/>
    <w:rPr>
      <w:sz w:val="21"/>
      <w:szCs w:val="21"/>
    </w:rPr>
  </w:style>
  <w:style w:type="paragraph" w:styleId="a9">
    <w:name w:val="annotation text"/>
    <w:basedOn w:val="a"/>
    <w:link w:val="Char2"/>
    <w:uiPriority w:val="99"/>
    <w:semiHidden/>
    <w:unhideWhenUsed/>
    <w:rsid w:val="00D26C84"/>
  </w:style>
  <w:style w:type="character" w:customStyle="1" w:styleId="Char2">
    <w:name w:val="批注文字 Char"/>
    <w:link w:val="a9"/>
    <w:uiPriority w:val="99"/>
    <w:semiHidden/>
    <w:rsid w:val="00D26C84"/>
    <w:rPr>
      <w:sz w:val="22"/>
      <w:szCs w:val="22"/>
    </w:rPr>
  </w:style>
  <w:style w:type="paragraph" w:styleId="aa">
    <w:name w:val="annotation subject"/>
    <w:basedOn w:val="a9"/>
    <w:next w:val="a9"/>
    <w:link w:val="Char3"/>
    <w:uiPriority w:val="99"/>
    <w:semiHidden/>
    <w:unhideWhenUsed/>
    <w:rsid w:val="00D26C84"/>
    <w:rPr>
      <w:b/>
      <w:bCs/>
    </w:rPr>
  </w:style>
  <w:style w:type="character" w:customStyle="1" w:styleId="Char3">
    <w:name w:val="批注主题 Char"/>
    <w:link w:val="aa"/>
    <w:uiPriority w:val="99"/>
    <w:semiHidden/>
    <w:rsid w:val="00D26C84"/>
    <w:rPr>
      <w:b/>
      <w:bCs/>
      <w:sz w:val="22"/>
      <w:szCs w:val="22"/>
    </w:rPr>
  </w:style>
  <w:style w:type="paragraph" w:styleId="ab">
    <w:name w:val="Plain Text"/>
    <w:basedOn w:val="a"/>
    <w:link w:val="Char4"/>
    <w:rsid w:val="00AA12FC"/>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b"/>
    <w:rsid w:val="00AA12FC"/>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61"/>
    <w:pPr>
      <w:spacing w:after="160" w:line="259" w:lineRule="auto"/>
    </w:pPr>
    <w:rPr>
      <w:sz w:val="22"/>
      <w:szCs w:val="22"/>
      <w:lang w:eastAsia="en-US"/>
    </w:rPr>
  </w:style>
  <w:style w:type="paragraph" w:styleId="2">
    <w:name w:val="heading 2"/>
    <w:basedOn w:val="a"/>
    <w:link w:val="2Char"/>
    <w:uiPriority w:val="99"/>
    <w:qFormat/>
    <w:rsid w:val="00E672E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E672EC"/>
    <w:rPr>
      <w:rFonts w:ascii="Times New Roman" w:hAnsi="Times New Roman" w:cs="Times New Roman"/>
      <w:b/>
      <w:bCs/>
      <w:sz w:val="36"/>
      <w:szCs w:val="36"/>
    </w:rPr>
  </w:style>
  <w:style w:type="character" w:customStyle="1" w:styleId="caption-icon">
    <w:name w:val="caption-icon"/>
    <w:uiPriority w:val="99"/>
    <w:rsid w:val="00E672EC"/>
    <w:rPr>
      <w:rFonts w:cs="Times New Roman"/>
    </w:rPr>
  </w:style>
  <w:style w:type="paragraph" w:styleId="HTML">
    <w:name w:val="HTML Preformatted"/>
    <w:basedOn w:val="a"/>
    <w:link w:val="HTMLChar"/>
    <w:uiPriority w:val="99"/>
    <w:rsid w:val="0093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link w:val="HTML"/>
    <w:uiPriority w:val="99"/>
    <w:locked/>
    <w:rsid w:val="009337AD"/>
    <w:rPr>
      <w:rFonts w:ascii="Courier New" w:hAnsi="Courier New" w:cs="Courier New"/>
      <w:sz w:val="20"/>
      <w:szCs w:val="20"/>
    </w:rPr>
  </w:style>
  <w:style w:type="character" w:customStyle="1" w:styleId="apple-converted-space">
    <w:name w:val="apple-converted-space"/>
    <w:rsid w:val="00A1379E"/>
    <w:rPr>
      <w:rFonts w:cs="Times New Roman"/>
    </w:rPr>
  </w:style>
  <w:style w:type="paragraph" w:styleId="a3">
    <w:name w:val="header"/>
    <w:basedOn w:val="a"/>
    <w:link w:val="Char"/>
    <w:uiPriority w:val="99"/>
    <w:rsid w:val="00FD294C"/>
    <w:pPr>
      <w:tabs>
        <w:tab w:val="center" w:pos="4986"/>
        <w:tab w:val="right" w:pos="9972"/>
      </w:tabs>
      <w:spacing w:after="0" w:line="240" w:lineRule="auto"/>
    </w:pPr>
  </w:style>
  <w:style w:type="character" w:customStyle="1" w:styleId="Char">
    <w:name w:val="页眉 Char"/>
    <w:link w:val="a3"/>
    <w:uiPriority w:val="99"/>
    <w:locked/>
    <w:rsid w:val="00FD294C"/>
    <w:rPr>
      <w:rFonts w:cs="Times New Roman"/>
    </w:rPr>
  </w:style>
  <w:style w:type="paragraph" w:styleId="a4">
    <w:name w:val="footer"/>
    <w:basedOn w:val="a"/>
    <w:link w:val="Char0"/>
    <w:uiPriority w:val="99"/>
    <w:rsid w:val="00FD294C"/>
    <w:pPr>
      <w:tabs>
        <w:tab w:val="center" w:pos="4986"/>
        <w:tab w:val="right" w:pos="9972"/>
      </w:tabs>
      <w:spacing w:after="0" w:line="240" w:lineRule="auto"/>
    </w:pPr>
  </w:style>
  <w:style w:type="character" w:customStyle="1" w:styleId="Char0">
    <w:name w:val="页脚 Char"/>
    <w:link w:val="a4"/>
    <w:uiPriority w:val="99"/>
    <w:locked/>
    <w:rsid w:val="00FD294C"/>
    <w:rPr>
      <w:rFonts w:cs="Times New Roman"/>
    </w:rPr>
  </w:style>
  <w:style w:type="character" w:styleId="a5">
    <w:name w:val="Hyperlink"/>
    <w:uiPriority w:val="99"/>
    <w:rsid w:val="005A055E"/>
    <w:rPr>
      <w:rFonts w:cs="Times New Roman"/>
      <w:color w:val="0000FF"/>
      <w:u w:val="single"/>
    </w:rPr>
  </w:style>
  <w:style w:type="paragraph" w:styleId="a6">
    <w:name w:val="List Paragraph"/>
    <w:basedOn w:val="a"/>
    <w:uiPriority w:val="99"/>
    <w:qFormat/>
    <w:rsid w:val="0087796B"/>
    <w:pPr>
      <w:ind w:left="720"/>
      <w:contextualSpacing/>
    </w:pPr>
  </w:style>
  <w:style w:type="paragraph" w:styleId="a7">
    <w:name w:val="Balloon Text"/>
    <w:basedOn w:val="a"/>
    <w:link w:val="Char1"/>
    <w:uiPriority w:val="99"/>
    <w:semiHidden/>
    <w:rsid w:val="00907871"/>
    <w:pPr>
      <w:spacing w:after="0" w:line="240" w:lineRule="auto"/>
    </w:pPr>
    <w:rPr>
      <w:rFonts w:ascii="Segoe UI" w:hAnsi="Segoe UI" w:cs="Segoe UI"/>
      <w:sz w:val="18"/>
      <w:szCs w:val="18"/>
    </w:rPr>
  </w:style>
  <w:style w:type="character" w:customStyle="1" w:styleId="Char1">
    <w:name w:val="批注框文本 Char"/>
    <w:link w:val="a7"/>
    <w:uiPriority w:val="99"/>
    <w:semiHidden/>
    <w:locked/>
    <w:rsid w:val="00907871"/>
    <w:rPr>
      <w:rFonts w:ascii="Segoe UI" w:hAnsi="Segoe UI" w:cs="Segoe UI"/>
      <w:sz w:val="18"/>
      <w:szCs w:val="18"/>
    </w:rPr>
  </w:style>
  <w:style w:type="character" w:styleId="a8">
    <w:name w:val="annotation reference"/>
    <w:uiPriority w:val="99"/>
    <w:semiHidden/>
    <w:unhideWhenUsed/>
    <w:rsid w:val="00D26C84"/>
    <w:rPr>
      <w:sz w:val="21"/>
      <w:szCs w:val="21"/>
    </w:rPr>
  </w:style>
  <w:style w:type="paragraph" w:styleId="a9">
    <w:name w:val="annotation text"/>
    <w:basedOn w:val="a"/>
    <w:link w:val="Char2"/>
    <w:uiPriority w:val="99"/>
    <w:semiHidden/>
    <w:unhideWhenUsed/>
    <w:rsid w:val="00D26C84"/>
  </w:style>
  <w:style w:type="character" w:customStyle="1" w:styleId="Char2">
    <w:name w:val="批注文字 Char"/>
    <w:link w:val="a9"/>
    <w:uiPriority w:val="99"/>
    <w:semiHidden/>
    <w:rsid w:val="00D26C84"/>
    <w:rPr>
      <w:sz w:val="22"/>
      <w:szCs w:val="22"/>
    </w:rPr>
  </w:style>
  <w:style w:type="paragraph" w:styleId="aa">
    <w:name w:val="annotation subject"/>
    <w:basedOn w:val="a9"/>
    <w:next w:val="a9"/>
    <w:link w:val="Char3"/>
    <w:uiPriority w:val="99"/>
    <w:semiHidden/>
    <w:unhideWhenUsed/>
    <w:rsid w:val="00D26C84"/>
    <w:rPr>
      <w:b/>
      <w:bCs/>
    </w:rPr>
  </w:style>
  <w:style w:type="character" w:customStyle="1" w:styleId="Char3">
    <w:name w:val="批注主题 Char"/>
    <w:link w:val="aa"/>
    <w:uiPriority w:val="99"/>
    <w:semiHidden/>
    <w:rsid w:val="00D26C84"/>
    <w:rPr>
      <w:b/>
      <w:bCs/>
      <w:sz w:val="22"/>
      <w:szCs w:val="22"/>
    </w:rPr>
  </w:style>
  <w:style w:type="paragraph" w:styleId="ab">
    <w:name w:val="Plain Text"/>
    <w:basedOn w:val="a"/>
    <w:link w:val="Char4"/>
    <w:rsid w:val="00AA12FC"/>
    <w:pPr>
      <w:widowControl w:val="0"/>
      <w:spacing w:after="0" w:line="240" w:lineRule="auto"/>
      <w:jc w:val="both"/>
    </w:pPr>
    <w:rPr>
      <w:rFonts w:ascii="宋体" w:hAnsi="Courier New" w:cs="Courier New"/>
      <w:kern w:val="2"/>
      <w:sz w:val="21"/>
      <w:szCs w:val="21"/>
      <w:lang w:eastAsia="zh-CN"/>
    </w:rPr>
  </w:style>
  <w:style w:type="character" w:customStyle="1" w:styleId="Char4">
    <w:name w:val="纯文本 Char"/>
    <w:basedOn w:val="a0"/>
    <w:link w:val="ab"/>
    <w:rsid w:val="00AA12FC"/>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51951">
      <w:marLeft w:val="0"/>
      <w:marRight w:val="0"/>
      <w:marTop w:val="0"/>
      <w:marBottom w:val="0"/>
      <w:divBdr>
        <w:top w:val="none" w:sz="0" w:space="0" w:color="auto"/>
        <w:left w:val="none" w:sz="0" w:space="0" w:color="auto"/>
        <w:bottom w:val="none" w:sz="0" w:space="0" w:color="auto"/>
        <w:right w:val="none" w:sz="0" w:space="0" w:color="auto"/>
      </w:divBdr>
    </w:div>
    <w:div w:id="395251952">
      <w:marLeft w:val="0"/>
      <w:marRight w:val="0"/>
      <w:marTop w:val="0"/>
      <w:marBottom w:val="0"/>
      <w:divBdr>
        <w:top w:val="none" w:sz="0" w:space="0" w:color="auto"/>
        <w:left w:val="none" w:sz="0" w:space="0" w:color="auto"/>
        <w:bottom w:val="none" w:sz="0" w:space="0" w:color="auto"/>
        <w:right w:val="none" w:sz="0" w:space="0" w:color="auto"/>
      </w:divBdr>
    </w:div>
    <w:div w:id="395251953">
      <w:marLeft w:val="0"/>
      <w:marRight w:val="0"/>
      <w:marTop w:val="0"/>
      <w:marBottom w:val="0"/>
      <w:divBdr>
        <w:top w:val="none" w:sz="0" w:space="0" w:color="auto"/>
        <w:left w:val="none" w:sz="0" w:space="0" w:color="auto"/>
        <w:bottom w:val="none" w:sz="0" w:space="0" w:color="auto"/>
        <w:right w:val="none" w:sz="0" w:space="0" w:color="auto"/>
      </w:divBdr>
    </w:div>
    <w:div w:id="395251954">
      <w:marLeft w:val="0"/>
      <w:marRight w:val="0"/>
      <w:marTop w:val="0"/>
      <w:marBottom w:val="0"/>
      <w:divBdr>
        <w:top w:val="none" w:sz="0" w:space="0" w:color="auto"/>
        <w:left w:val="none" w:sz="0" w:space="0" w:color="auto"/>
        <w:bottom w:val="none" w:sz="0" w:space="0" w:color="auto"/>
        <w:right w:val="none" w:sz="0" w:space="0" w:color="auto"/>
      </w:divBdr>
    </w:div>
    <w:div w:id="395251956">
      <w:marLeft w:val="0"/>
      <w:marRight w:val="0"/>
      <w:marTop w:val="0"/>
      <w:marBottom w:val="0"/>
      <w:divBdr>
        <w:top w:val="none" w:sz="0" w:space="0" w:color="auto"/>
        <w:left w:val="none" w:sz="0" w:space="0" w:color="auto"/>
        <w:bottom w:val="none" w:sz="0" w:space="0" w:color="auto"/>
        <w:right w:val="none" w:sz="0" w:space="0" w:color="auto"/>
      </w:divBdr>
    </w:div>
    <w:div w:id="395251957">
      <w:marLeft w:val="0"/>
      <w:marRight w:val="0"/>
      <w:marTop w:val="0"/>
      <w:marBottom w:val="0"/>
      <w:divBdr>
        <w:top w:val="none" w:sz="0" w:space="0" w:color="auto"/>
        <w:left w:val="none" w:sz="0" w:space="0" w:color="auto"/>
        <w:bottom w:val="none" w:sz="0" w:space="0" w:color="auto"/>
        <w:right w:val="none" w:sz="0" w:space="0" w:color="auto"/>
      </w:divBdr>
    </w:div>
    <w:div w:id="395251958">
      <w:marLeft w:val="0"/>
      <w:marRight w:val="0"/>
      <w:marTop w:val="0"/>
      <w:marBottom w:val="0"/>
      <w:divBdr>
        <w:top w:val="none" w:sz="0" w:space="0" w:color="auto"/>
        <w:left w:val="none" w:sz="0" w:space="0" w:color="auto"/>
        <w:bottom w:val="none" w:sz="0" w:space="0" w:color="auto"/>
        <w:right w:val="none" w:sz="0" w:space="0" w:color="auto"/>
      </w:divBdr>
    </w:div>
    <w:div w:id="395251959">
      <w:marLeft w:val="0"/>
      <w:marRight w:val="0"/>
      <w:marTop w:val="0"/>
      <w:marBottom w:val="0"/>
      <w:divBdr>
        <w:top w:val="none" w:sz="0" w:space="0" w:color="auto"/>
        <w:left w:val="none" w:sz="0" w:space="0" w:color="auto"/>
        <w:bottom w:val="none" w:sz="0" w:space="0" w:color="auto"/>
        <w:right w:val="none" w:sz="0" w:space="0" w:color="auto"/>
      </w:divBdr>
    </w:div>
    <w:div w:id="395251960">
      <w:marLeft w:val="0"/>
      <w:marRight w:val="0"/>
      <w:marTop w:val="0"/>
      <w:marBottom w:val="0"/>
      <w:divBdr>
        <w:top w:val="none" w:sz="0" w:space="0" w:color="auto"/>
        <w:left w:val="none" w:sz="0" w:space="0" w:color="auto"/>
        <w:bottom w:val="none" w:sz="0" w:space="0" w:color="auto"/>
        <w:right w:val="none" w:sz="0" w:space="0" w:color="auto"/>
      </w:divBdr>
    </w:div>
    <w:div w:id="395251961">
      <w:marLeft w:val="0"/>
      <w:marRight w:val="0"/>
      <w:marTop w:val="0"/>
      <w:marBottom w:val="0"/>
      <w:divBdr>
        <w:top w:val="none" w:sz="0" w:space="0" w:color="auto"/>
        <w:left w:val="none" w:sz="0" w:space="0" w:color="auto"/>
        <w:bottom w:val="none" w:sz="0" w:space="0" w:color="auto"/>
        <w:right w:val="none" w:sz="0" w:space="0" w:color="auto"/>
      </w:divBdr>
      <w:divsChild>
        <w:div w:id="395251955">
          <w:marLeft w:val="0"/>
          <w:marRight w:val="0"/>
          <w:marTop w:val="0"/>
          <w:marBottom w:val="240"/>
          <w:divBdr>
            <w:top w:val="none" w:sz="0" w:space="0" w:color="auto"/>
            <w:left w:val="none" w:sz="0" w:space="0" w:color="auto"/>
            <w:bottom w:val="none" w:sz="0" w:space="0" w:color="auto"/>
            <w:right w:val="none" w:sz="0" w:space="0" w:color="auto"/>
          </w:divBdr>
        </w:div>
      </w:divsChild>
    </w:div>
    <w:div w:id="1447848149">
      <w:bodyDiv w:val="1"/>
      <w:marLeft w:val="0"/>
      <w:marRight w:val="0"/>
      <w:marTop w:val="0"/>
      <w:marBottom w:val="0"/>
      <w:divBdr>
        <w:top w:val="none" w:sz="0" w:space="0" w:color="auto"/>
        <w:left w:val="none" w:sz="0" w:space="0" w:color="auto"/>
        <w:bottom w:val="none" w:sz="0" w:space="0" w:color="auto"/>
        <w:right w:val="none" w:sz="0" w:space="0" w:color="auto"/>
      </w:divBdr>
      <w:divsChild>
        <w:div w:id="1941374765">
          <w:marLeft w:val="0"/>
          <w:marRight w:val="0"/>
          <w:marTop w:val="0"/>
          <w:marBottom w:val="0"/>
          <w:divBdr>
            <w:top w:val="none" w:sz="0" w:space="0" w:color="auto"/>
            <w:left w:val="none" w:sz="0" w:space="0" w:color="auto"/>
            <w:bottom w:val="none" w:sz="0" w:space="0" w:color="auto"/>
            <w:right w:val="none" w:sz="0" w:space="0" w:color="auto"/>
          </w:divBdr>
          <w:divsChild>
            <w:div w:id="833685633">
              <w:marLeft w:val="0"/>
              <w:marRight w:val="0"/>
              <w:marTop w:val="0"/>
              <w:marBottom w:val="0"/>
              <w:divBdr>
                <w:top w:val="none" w:sz="0" w:space="0" w:color="auto"/>
                <w:left w:val="none" w:sz="0" w:space="0" w:color="auto"/>
                <w:bottom w:val="none" w:sz="0" w:space="0" w:color="auto"/>
                <w:right w:val="none" w:sz="0" w:space="0" w:color="auto"/>
              </w:divBdr>
            </w:div>
            <w:div w:id="1143616934">
              <w:marLeft w:val="0"/>
              <w:marRight w:val="0"/>
              <w:marTop w:val="0"/>
              <w:marBottom w:val="0"/>
              <w:divBdr>
                <w:top w:val="none" w:sz="0" w:space="0" w:color="auto"/>
                <w:left w:val="none" w:sz="0" w:space="0" w:color="auto"/>
                <w:bottom w:val="none" w:sz="0" w:space="0" w:color="auto"/>
                <w:right w:val="none" w:sz="0" w:space="0" w:color="auto"/>
              </w:divBdr>
            </w:div>
            <w:div w:id="1263610739">
              <w:marLeft w:val="0"/>
              <w:marRight w:val="0"/>
              <w:marTop w:val="0"/>
              <w:marBottom w:val="0"/>
              <w:divBdr>
                <w:top w:val="none" w:sz="0" w:space="0" w:color="auto"/>
                <w:left w:val="none" w:sz="0" w:space="0" w:color="auto"/>
                <w:bottom w:val="none" w:sz="0" w:space="0" w:color="auto"/>
                <w:right w:val="none" w:sz="0" w:space="0" w:color="auto"/>
              </w:divBdr>
            </w:div>
            <w:div w:id="2045905703">
              <w:marLeft w:val="0"/>
              <w:marRight w:val="0"/>
              <w:marTop w:val="0"/>
              <w:marBottom w:val="0"/>
              <w:divBdr>
                <w:top w:val="none" w:sz="0" w:space="0" w:color="auto"/>
                <w:left w:val="none" w:sz="0" w:space="0" w:color="auto"/>
                <w:bottom w:val="none" w:sz="0" w:space="0" w:color="auto"/>
                <w:right w:val="none" w:sz="0" w:space="0" w:color="auto"/>
              </w:divBdr>
            </w:div>
            <w:div w:id="1791315019">
              <w:marLeft w:val="0"/>
              <w:marRight w:val="0"/>
              <w:marTop w:val="0"/>
              <w:marBottom w:val="0"/>
              <w:divBdr>
                <w:top w:val="none" w:sz="0" w:space="0" w:color="auto"/>
                <w:left w:val="none" w:sz="0" w:space="0" w:color="auto"/>
                <w:bottom w:val="none" w:sz="0" w:space="0" w:color="auto"/>
                <w:right w:val="none" w:sz="0" w:space="0" w:color="auto"/>
              </w:divBdr>
            </w:div>
            <w:div w:id="1765033995">
              <w:marLeft w:val="0"/>
              <w:marRight w:val="0"/>
              <w:marTop w:val="0"/>
              <w:marBottom w:val="0"/>
              <w:divBdr>
                <w:top w:val="none" w:sz="0" w:space="0" w:color="auto"/>
                <w:left w:val="none" w:sz="0" w:space="0" w:color="auto"/>
                <w:bottom w:val="none" w:sz="0" w:space="0" w:color="auto"/>
                <w:right w:val="none" w:sz="0" w:space="0" w:color="auto"/>
              </w:divBdr>
            </w:div>
            <w:div w:id="1724063280">
              <w:marLeft w:val="0"/>
              <w:marRight w:val="0"/>
              <w:marTop w:val="0"/>
              <w:marBottom w:val="0"/>
              <w:divBdr>
                <w:top w:val="none" w:sz="0" w:space="0" w:color="auto"/>
                <w:left w:val="none" w:sz="0" w:space="0" w:color="auto"/>
                <w:bottom w:val="none" w:sz="0" w:space="0" w:color="auto"/>
                <w:right w:val="none" w:sz="0" w:space="0" w:color="auto"/>
              </w:divBdr>
            </w:div>
            <w:div w:id="594360571">
              <w:marLeft w:val="0"/>
              <w:marRight w:val="0"/>
              <w:marTop w:val="0"/>
              <w:marBottom w:val="0"/>
              <w:divBdr>
                <w:top w:val="none" w:sz="0" w:space="0" w:color="auto"/>
                <w:left w:val="none" w:sz="0" w:space="0" w:color="auto"/>
                <w:bottom w:val="none" w:sz="0" w:space="0" w:color="auto"/>
                <w:right w:val="none" w:sz="0" w:space="0" w:color="auto"/>
              </w:divBdr>
            </w:div>
            <w:div w:id="285893359">
              <w:marLeft w:val="0"/>
              <w:marRight w:val="0"/>
              <w:marTop w:val="0"/>
              <w:marBottom w:val="0"/>
              <w:divBdr>
                <w:top w:val="none" w:sz="0" w:space="0" w:color="auto"/>
                <w:left w:val="none" w:sz="0" w:space="0" w:color="auto"/>
                <w:bottom w:val="none" w:sz="0" w:space="0" w:color="auto"/>
                <w:right w:val="none" w:sz="0" w:space="0" w:color="auto"/>
              </w:divBdr>
            </w:div>
            <w:div w:id="312103130">
              <w:marLeft w:val="0"/>
              <w:marRight w:val="0"/>
              <w:marTop w:val="0"/>
              <w:marBottom w:val="0"/>
              <w:divBdr>
                <w:top w:val="none" w:sz="0" w:space="0" w:color="auto"/>
                <w:left w:val="none" w:sz="0" w:space="0" w:color="auto"/>
                <w:bottom w:val="none" w:sz="0" w:space="0" w:color="auto"/>
                <w:right w:val="none" w:sz="0" w:space="0" w:color="auto"/>
              </w:divBdr>
            </w:div>
            <w:div w:id="1766682497">
              <w:marLeft w:val="0"/>
              <w:marRight w:val="0"/>
              <w:marTop w:val="0"/>
              <w:marBottom w:val="0"/>
              <w:divBdr>
                <w:top w:val="none" w:sz="0" w:space="0" w:color="auto"/>
                <w:left w:val="none" w:sz="0" w:space="0" w:color="auto"/>
                <w:bottom w:val="none" w:sz="0" w:space="0" w:color="auto"/>
                <w:right w:val="none" w:sz="0" w:space="0" w:color="auto"/>
              </w:divBdr>
            </w:div>
            <w:div w:id="1458141670">
              <w:marLeft w:val="0"/>
              <w:marRight w:val="0"/>
              <w:marTop w:val="0"/>
              <w:marBottom w:val="0"/>
              <w:divBdr>
                <w:top w:val="none" w:sz="0" w:space="0" w:color="auto"/>
                <w:left w:val="none" w:sz="0" w:space="0" w:color="auto"/>
                <w:bottom w:val="none" w:sz="0" w:space="0" w:color="auto"/>
                <w:right w:val="none" w:sz="0" w:space="0" w:color="auto"/>
              </w:divBdr>
            </w:div>
            <w:div w:id="484399163">
              <w:marLeft w:val="0"/>
              <w:marRight w:val="0"/>
              <w:marTop w:val="0"/>
              <w:marBottom w:val="0"/>
              <w:divBdr>
                <w:top w:val="none" w:sz="0" w:space="0" w:color="auto"/>
                <w:left w:val="none" w:sz="0" w:space="0" w:color="auto"/>
                <w:bottom w:val="none" w:sz="0" w:space="0" w:color="auto"/>
                <w:right w:val="none" w:sz="0" w:space="0" w:color="auto"/>
              </w:divBdr>
            </w:div>
            <w:div w:id="2077430821">
              <w:marLeft w:val="0"/>
              <w:marRight w:val="0"/>
              <w:marTop w:val="0"/>
              <w:marBottom w:val="0"/>
              <w:divBdr>
                <w:top w:val="none" w:sz="0" w:space="0" w:color="auto"/>
                <w:left w:val="none" w:sz="0" w:space="0" w:color="auto"/>
                <w:bottom w:val="none" w:sz="0" w:space="0" w:color="auto"/>
                <w:right w:val="none" w:sz="0" w:space="0" w:color="auto"/>
              </w:divBdr>
            </w:div>
            <w:div w:id="1522860950">
              <w:marLeft w:val="0"/>
              <w:marRight w:val="0"/>
              <w:marTop w:val="0"/>
              <w:marBottom w:val="0"/>
              <w:divBdr>
                <w:top w:val="none" w:sz="0" w:space="0" w:color="auto"/>
                <w:left w:val="none" w:sz="0" w:space="0" w:color="auto"/>
                <w:bottom w:val="none" w:sz="0" w:space="0" w:color="auto"/>
                <w:right w:val="none" w:sz="0" w:space="0" w:color="auto"/>
              </w:divBdr>
            </w:div>
            <w:div w:id="612711159">
              <w:marLeft w:val="0"/>
              <w:marRight w:val="0"/>
              <w:marTop w:val="0"/>
              <w:marBottom w:val="0"/>
              <w:divBdr>
                <w:top w:val="none" w:sz="0" w:space="0" w:color="auto"/>
                <w:left w:val="none" w:sz="0" w:space="0" w:color="auto"/>
                <w:bottom w:val="none" w:sz="0" w:space="0" w:color="auto"/>
                <w:right w:val="none" w:sz="0" w:space="0" w:color="auto"/>
              </w:divBdr>
            </w:div>
            <w:div w:id="480997829">
              <w:marLeft w:val="0"/>
              <w:marRight w:val="0"/>
              <w:marTop w:val="0"/>
              <w:marBottom w:val="0"/>
              <w:divBdr>
                <w:top w:val="none" w:sz="0" w:space="0" w:color="auto"/>
                <w:left w:val="none" w:sz="0" w:space="0" w:color="auto"/>
                <w:bottom w:val="none" w:sz="0" w:space="0" w:color="auto"/>
                <w:right w:val="none" w:sz="0" w:space="0" w:color="auto"/>
              </w:divBdr>
            </w:div>
            <w:div w:id="788403000">
              <w:marLeft w:val="0"/>
              <w:marRight w:val="0"/>
              <w:marTop w:val="0"/>
              <w:marBottom w:val="0"/>
              <w:divBdr>
                <w:top w:val="none" w:sz="0" w:space="0" w:color="auto"/>
                <w:left w:val="none" w:sz="0" w:space="0" w:color="auto"/>
                <w:bottom w:val="none" w:sz="0" w:space="0" w:color="auto"/>
                <w:right w:val="none" w:sz="0" w:space="0" w:color="auto"/>
              </w:divBdr>
            </w:div>
            <w:div w:id="1279020504">
              <w:marLeft w:val="0"/>
              <w:marRight w:val="0"/>
              <w:marTop w:val="0"/>
              <w:marBottom w:val="0"/>
              <w:divBdr>
                <w:top w:val="none" w:sz="0" w:space="0" w:color="auto"/>
                <w:left w:val="none" w:sz="0" w:space="0" w:color="auto"/>
                <w:bottom w:val="none" w:sz="0" w:space="0" w:color="auto"/>
                <w:right w:val="none" w:sz="0" w:space="0" w:color="auto"/>
              </w:divBdr>
            </w:div>
            <w:div w:id="1988125340">
              <w:marLeft w:val="0"/>
              <w:marRight w:val="0"/>
              <w:marTop w:val="0"/>
              <w:marBottom w:val="0"/>
              <w:divBdr>
                <w:top w:val="none" w:sz="0" w:space="0" w:color="auto"/>
                <w:left w:val="none" w:sz="0" w:space="0" w:color="auto"/>
                <w:bottom w:val="none" w:sz="0" w:space="0" w:color="auto"/>
                <w:right w:val="none" w:sz="0" w:space="0" w:color="auto"/>
              </w:divBdr>
            </w:div>
            <w:div w:id="712925092">
              <w:marLeft w:val="0"/>
              <w:marRight w:val="0"/>
              <w:marTop w:val="0"/>
              <w:marBottom w:val="0"/>
              <w:divBdr>
                <w:top w:val="none" w:sz="0" w:space="0" w:color="auto"/>
                <w:left w:val="none" w:sz="0" w:space="0" w:color="auto"/>
                <w:bottom w:val="none" w:sz="0" w:space="0" w:color="auto"/>
                <w:right w:val="none" w:sz="0" w:space="0" w:color="auto"/>
              </w:divBdr>
            </w:div>
            <w:div w:id="845022742">
              <w:marLeft w:val="0"/>
              <w:marRight w:val="0"/>
              <w:marTop w:val="0"/>
              <w:marBottom w:val="0"/>
              <w:divBdr>
                <w:top w:val="none" w:sz="0" w:space="0" w:color="auto"/>
                <w:left w:val="none" w:sz="0" w:space="0" w:color="auto"/>
                <w:bottom w:val="none" w:sz="0" w:space="0" w:color="auto"/>
                <w:right w:val="none" w:sz="0" w:space="0" w:color="auto"/>
              </w:divBdr>
            </w:div>
            <w:div w:id="1998653083">
              <w:marLeft w:val="0"/>
              <w:marRight w:val="0"/>
              <w:marTop w:val="0"/>
              <w:marBottom w:val="0"/>
              <w:divBdr>
                <w:top w:val="none" w:sz="0" w:space="0" w:color="auto"/>
                <w:left w:val="none" w:sz="0" w:space="0" w:color="auto"/>
                <w:bottom w:val="none" w:sz="0" w:space="0" w:color="auto"/>
                <w:right w:val="none" w:sz="0" w:space="0" w:color="auto"/>
              </w:divBdr>
            </w:div>
            <w:div w:id="37093559">
              <w:marLeft w:val="0"/>
              <w:marRight w:val="0"/>
              <w:marTop w:val="0"/>
              <w:marBottom w:val="0"/>
              <w:divBdr>
                <w:top w:val="none" w:sz="0" w:space="0" w:color="auto"/>
                <w:left w:val="none" w:sz="0" w:space="0" w:color="auto"/>
                <w:bottom w:val="none" w:sz="0" w:space="0" w:color="auto"/>
                <w:right w:val="none" w:sz="0" w:space="0" w:color="auto"/>
              </w:divBdr>
            </w:div>
            <w:div w:id="1889955052">
              <w:marLeft w:val="0"/>
              <w:marRight w:val="0"/>
              <w:marTop w:val="0"/>
              <w:marBottom w:val="0"/>
              <w:divBdr>
                <w:top w:val="none" w:sz="0" w:space="0" w:color="auto"/>
                <w:left w:val="none" w:sz="0" w:space="0" w:color="auto"/>
                <w:bottom w:val="none" w:sz="0" w:space="0" w:color="auto"/>
                <w:right w:val="none" w:sz="0" w:space="0" w:color="auto"/>
              </w:divBdr>
            </w:div>
            <w:div w:id="1293168308">
              <w:marLeft w:val="0"/>
              <w:marRight w:val="0"/>
              <w:marTop w:val="0"/>
              <w:marBottom w:val="0"/>
              <w:divBdr>
                <w:top w:val="none" w:sz="0" w:space="0" w:color="auto"/>
                <w:left w:val="none" w:sz="0" w:space="0" w:color="auto"/>
                <w:bottom w:val="none" w:sz="0" w:space="0" w:color="auto"/>
                <w:right w:val="none" w:sz="0" w:space="0" w:color="auto"/>
              </w:divBdr>
            </w:div>
            <w:div w:id="1355771523">
              <w:marLeft w:val="0"/>
              <w:marRight w:val="0"/>
              <w:marTop w:val="0"/>
              <w:marBottom w:val="0"/>
              <w:divBdr>
                <w:top w:val="none" w:sz="0" w:space="0" w:color="auto"/>
                <w:left w:val="none" w:sz="0" w:space="0" w:color="auto"/>
                <w:bottom w:val="none" w:sz="0" w:space="0" w:color="auto"/>
                <w:right w:val="none" w:sz="0" w:space="0" w:color="auto"/>
              </w:divBdr>
            </w:div>
            <w:div w:id="1051811393">
              <w:marLeft w:val="0"/>
              <w:marRight w:val="0"/>
              <w:marTop w:val="0"/>
              <w:marBottom w:val="0"/>
              <w:divBdr>
                <w:top w:val="none" w:sz="0" w:space="0" w:color="auto"/>
                <w:left w:val="none" w:sz="0" w:space="0" w:color="auto"/>
                <w:bottom w:val="none" w:sz="0" w:space="0" w:color="auto"/>
                <w:right w:val="none" w:sz="0" w:space="0" w:color="auto"/>
              </w:divBdr>
            </w:div>
            <w:div w:id="240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3461">
      <w:bodyDiv w:val="1"/>
      <w:marLeft w:val="0"/>
      <w:marRight w:val="0"/>
      <w:marTop w:val="0"/>
      <w:marBottom w:val="0"/>
      <w:divBdr>
        <w:top w:val="none" w:sz="0" w:space="0" w:color="auto"/>
        <w:left w:val="none" w:sz="0" w:space="0" w:color="auto"/>
        <w:bottom w:val="none" w:sz="0" w:space="0" w:color="auto"/>
        <w:right w:val="none" w:sz="0" w:space="0" w:color="auto"/>
      </w:divBdr>
      <w:divsChild>
        <w:div w:id="996032923">
          <w:marLeft w:val="0"/>
          <w:marRight w:val="0"/>
          <w:marTop w:val="0"/>
          <w:marBottom w:val="0"/>
          <w:divBdr>
            <w:top w:val="none" w:sz="0" w:space="0" w:color="auto"/>
            <w:left w:val="none" w:sz="0" w:space="0" w:color="auto"/>
            <w:bottom w:val="none" w:sz="0" w:space="0" w:color="auto"/>
            <w:right w:val="none" w:sz="0" w:space="0" w:color="auto"/>
          </w:divBdr>
          <w:divsChild>
            <w:div w:id="1026558858">
              <w:marLeft w:val="0"/>
              <w:marRight w:val="0"/>
              <w:marTop w:val="0"/>
              <w:marBottom w:val="0"/>
              <w:divBdr>
                <w:top w:val="none" w:sz="0" w:space="0" w:color="auto"/>
                <w:left w:val="none" w:sz="0" w:space="0" w:color="auto"/>
                <w:bottom w:val="none" w:sz="0" w:space="0" w:color="auto"/>
                <w:right w:val="none" w:sz="0" w:space="0" w:color="auto"/>
              </w:divBdr>
            </w:div>
            <w:div w:id="1139375059">
              <w:marLeft w:val="0"/>
              <w:marRight w:val="0"/>
              <w:marTop w:val="0"/>
              <w:marBottom w:val="0"/>
              <w:divBdr>
                <w:top w:val="none" w:sz="0" w:space="0" w:color="auto"/>
                <w:left w:val="none" w:sz="0" w:space="0" w:color="auto"/>
                <w:bottom w:val="none" w:sz="0" w:space="0" w:color="auto"/>
                <w:right w:val="none" w:sz="0" w:space="0" w:color="auto"/>
              </w:divBdr>
            </w:div>
            <w:div w:id="1966502089">
              <w:marLeft w:val="0"/>
              <w:marRight w:val="0"/>
              <w:marTop w:val="0"/>
              <w:marBottom w:val="0"/>
              <w:divBdr>
                <w:top w:val="none" w:sz="0" w:space="0" w:color="auto"/>
                <w:left w:val="none" w:sz="0" w:space="0" w:color="auto"/>
                <w:bottom w:val="none" w:sz="0" w:space="0" w:color="auto"/>
                <w:right w:val="none" w:sz="0" w:space="0" w:color="auto"/>
              </w:divBdr>
            </w:div>
            <w:div w:id="179785422">
              <w:marLeft w:val="0"/>
              <w:marRight w:val="0"/>
              <w:marTop w:val="0"/>
              <w:marBottom w:val="0"/>
              <w:divBdr>
                <w:top w:val="none" w:sz="0" w:space="0" w:color="auto"/>
                <w:left w:val="none" w:sz="0" w:space="0" w:color="auto"/>
                <w:bottom w:val="none" w:sz="0" w:space="0" w:color="auto"/>
                <w:right w:val="none" w:sz="0" w:space="0" w:color="auto"/>
              </w:divBdr>
            </w:div>
            <w:div w:id="1368138538">
              <w:marLeft w:val="0"/>
              <w:marRight w:val="0"/>
              <w:marTop w:val="0"/>
              <w:marBottom w:val="0"/>
              <w:divBdr>
                <w:top w:val="none" w:sz="0" w:space="0" w:color="auto"/>
                <w:left w:val="none" w:sz="0" w:space="0" w:color="auto"/>
                <w:bottom w:val="none" w:sz="0" w:space="0" w:color="auto"/>
                <w:right w:val="none" w:sz="0" w:space="0" w:color="auto"/>
              </w:divBdr>
            </w:div>
            <w:div w:id="484470533">
              <w:marLeft w:val="0"/>
              <w:marRight w:val="0"/>
              <w:marTop w:val="0"/>
              <w:marBottom w:val="0"/>
              <w:divBdr>
                <w:top w:val="none" w:sz="0" w:space="0" w:color="auto"/>
                <w:left w:val="none" w:sz="0" w:space="0" w:color="auto"/>
                <w:bottom w:val="none" w:sz="0" w:space="0" w:color="auto"/>
                <w:right w:val="none" w:sz="0" w:space="0" w:color="auto"/>
              </w:divBdr>
            </w:div>
            <w:div w:id="966935561">
              <w:marLeft w:val="0"/>
              <w:marRight w:val="0"/>
              <w:marTop w:val="0"/>
              <w:marBottom w:val="0"/>
              <w:divBdr>
                <w:top w:val="none" w:sz="0" w:space="0" w:color="auto"/>
                <w:left w:val="none" w:sz="0" w:space="0" w:color="auto"/>
                <w:bottom w:val="none" w:sz="0" w:space="0" w:color="auto"/>
                <w:right w:val="none" w:sz="0" w:space="0" w:color="auto"/>
              </w:divBdr>
            </w:div>
            <w:div w:id="521630232">
              <w:marLeft w:val="0"/>
              <w:marRight w:val="0"/>
              <w:marTop w:val="0"/>
              <w:marBottom w:val="0"/>
              <w:divBdr>
                <w:top w:val="none" w:sz="0" w:space="0" w:color="auto"/>
                <w:left w:val="none" w:sz="0" w:space="0" w:color="auto"/>
                <w:bottom w:val="none" w:sz="0" w:space="0" w:color="auto"/>
                <w:right w:val="none" w:sz="0" w:space="0" w:color="auto"/>
              </w:divBdr>
            </w:div>
            <w:div w:id="659774110">
              <w:marLeft w:val="0"/>
              <w:marRight w:val="0"/>
              <w:marTop w:val="0"/>
              <w:marBottom w:val="0"/>
              <w:divBdr>
                <w:top w:val="none" w:sz="0" w:space="0" w:color="auto"/>
                <w:left w:val="none" w:sz="0" w:space="0" w:color="auto"/>
                <w:bottom w:val="none" w:sz="0" w:space="0" w:color="auto"/>
                <w:right w:val="none" w:sz="0" w:space="0" w:color="auto"/>
              </w:divBdr>
            </w:div>
            <w:div w:id="270475269">
              <w:marLeft w:val="0"/>
              <w:marRight w:val="0"/>
              <w:marTop w:val="0"/>
              <w:marBottom w:val="0"/>
              <w:divBdr>
                <w:top w:val="none" w:sz="0" w:space="0" w:color="auto"/>
                <w:left w:val="none" w:sz="0" w:space="0" w:color="auto"/>
                <w:bottom w:val="none" w:sz="0" w:space="0" w:color="auto"/>
                <w:right w:val="none" w:sz="0" w:space="0" w:color="auto"/>
              </w:divBdr>
            </w:div>
            <w:div w:id="48499307">
              <w:marLeft w:val="0"/>
              <w:marRight w:val="0"/>
              <w:marTop w:val="0"/>
              <w:marBottom w:val="0"/>
              <w:divBdr>
                <w:top w:val="none" w:sz="0" w:space="0" w:color="auto"/>
                <w:left w:val="none" w:sz="0" w:space="0" w:color="auto"/>
                <w:bottom w:val="none" w:sz="0" w:space="0" w:color="auto"/>
                <w:right w:val="none" w:sz="0" w:space="0" w:color="auto"/>
              </w:divBdr>
            </w:div>
            <w:div w:id="1056782486">
              <w:marLeft w:val="0"/>
              <w:marRight w:val="0"/>
              <w:marTop w:val="0"/>
              <w:marBottom w:val="0"/>
              <w:divBdr>
                <w:top w:val="none" w:sz="0" w:space="0" w:color="auto"/>
                <w:left w:val="none" w:sz="0" w:space="0" w:color="auto"/>
                <w:bottom w:val="none" w:sz="0" w:space="0" w:color="auto"/>
                <w:right w:val="none" w:sz="0" w:space="0" w:color="auto"/>
              </w:divBdr>
            </w:div>
            <w:div w:id="1784183044">
              <w:marLeft w:val="0"/>
              <w:marRight w:val="0"/>
              <w:marTop w:val="0"/>
              <w:marBottom w:val="0"/>
              <w:divBdr>
                <w:top w:val="none" w:sz="0" w:space="0" w:color="auto"/>
                <w:left w:val="none" w:sz="0" w:space="0" w:color="auto"/>
                <w:bottom w:val="none" w:sz="0" w:space="0" w:color="auto"/>
                <w:right w:val="none" w:sz="0" w:space="0" w:color="auto"/>
              </w:divBdr>
            </w:div>
            <w:div w:id="840198503">
              <w:marLeft w:val="0"/>
              <w:marRight w:val="0"/>
              <w:marTop w:val="0"/>
              <w:marBottom w:val="0"/>
              <w:divBdr>
                <w:top w:val="none" w:sz="0" w:space="0" w:color="auto"/>
                <w:left w:val="none" w:sz="0" w:space="0" w:color="auto"/>
                <w:bottom w:val="none" w:sz="0" w:space="0" w:color="auto"/>
                <w:right w:val="none" w:sz="0" w:space="0" w:color="auto"/>
              </w:divBdr>
            </w:div>
            <w:div w:id="883178026">
              <w:marLeft w:val="0"/>
              <w:marRight w:val="0"/>
              <w:marTop w:val="0"/>
              <w:marBottom w:val="0"/>
              <w:divBdr>
                <w:top w:val="none" w:sz="0" w:space="0" w:color="auto"/>
                <w:left w:val="none" w:sz="0" w:space="0" w:color="auto"/>
                <w:bottom w:val="none" w:sz="0" w:space="0" w:color="auto"/>
                <w:right w:val="none" w:sz="0" w:space="0" w:color="auto"/>
              </w:divBdr>
            </w:div>
            <w:div w:id="1691032502">
              <w:marLeft w:val="0"/>
              <w:marRight w:val="0"/>
              <w:marTop w:val="0"/>
              <w:marBottom w:val="0"/>
              <w:divBdr>
                <w:top w:val="none" w:sz="0" w:space="0" w:color="auto"/>
                <w:left w:val="none" w:sz="0" w:space="0" w:color="auto"/>
                <w:bottom w:val="none" w:sz="0" w:space="0" w:color="auto"/>
                <w:right w:val="none" w:sz="0" w:space="0" w:color="auto"/>
              </w:divBdr>
            </w:div>
            <w:div w:id="415519212">
              <w:marLeft w:val="0"/>
              <w:marRight w:val="0"/>
              <w:marTop w:val="0"/>
              <w:marBottom w:val="0"/>
              <w:divBdr>
                <w:top w:val="none" w:sz="0" w:space="0" w:color="auto"/>
                <w:left w:val="none" w:sz="0" w:space="0" w:color="auto"/>
                <w:bottom w:val="none" w:sz="0" w:space="0" w:color="auto"/>
                <w:right w:val="none" w:sz="0" w:space="0" w:color="auto"/>
              </w:divBdr>
            </w:div>
            <w:div w:id="1708293278">
              <w:marLeft w:val="0"/>
              <w:marRight w:val="0"/>
              <w:marTop w:val="0"/>
              <w:marBottom w:val="0"/>
              <w:divBdr>
                <w:top w:val="none" w:sz="0" w:space="0" w:color="auto"/>
                <w:left w:val="none" w:sz="0" w:space="0" w:color="auto"/>
                <w:bottom w:val="none" w:sz="0" w:space="0" w:color="auto"/>
                <w:right w:val="none" w:sz="0" w:space="0" w:color="auto"/>
              </w:divBdr>
            </w:div>
            <w:div w:id="1849173718">
              <w:marLeft w:val="0"/>
              <w:marRight w:val="0"/>
              <w:marTop w:val="0"/>
              <w:marBottom w:val="0"/>
              <w:divBdr>
                <w:top w:val="none" w:sz="0" w:space="0" w:color="auto"/>
                <w:left w:val="none" w:sz="0" w:space="0" w:color="auto"/>
                <w:bottom w:val="none" w:sz="0" w:space="0" w:color="auto"/>
                <w:right w:val="none" w:sz="0" w:space="0" w:color="auto"/>
              </w:divBdr>
            </w:div>
            <w:div w:id="1977880622">
              <w:marLeft w:val="0"/>
              <w:marRight w:val="0"/>
              <w:marTop w:val="0"/>
              <w:marBottom w:val="0"/>
              <w:divBdr>
                <w:top w:val="none" w:sz="0" w:space="0" w:color="auto"/>
                <w:left w:val="none" w:sz="0" w:space="0" w:color="auto"/>
                <w:bottom w:val="none" w:sz="0" w:space="0" w:color="auto"/>
                <w:right w:val="none" w:sz="0" w:space="0" w:color="auto"/>
              </w:divBdr>
            </w:div>
            <w:div w:id="1298955877">
              <w:marLeft w:val="0"/>
              <w:marRight w:val="0"/>
              <w:marTop w:val="0"/>
              <w:marBottom w:val="0"/>
              <w:divBdr>
                <w:top w:val="none" w:sz="0" w:space="0" w:color="auto"/>
                <w:left w:val="none" w:sz="0" w:space="0" w:color="auto"/>
                <w:bottom w:val="none" w:sz="0" w:space="0" w:color="auto"/>
                <w:right w:val="none" w:sz="0" w:space="0" w:color="auto"/>
              </w:divBdr>
            </w:div>
            <w:div w:id="110828108">
              <w:marLeft w:val="0"/>
              <w:marRight w:val="0"/>
              <w:marTop w:val="0"/>
              <w:marBottom w:val="0"/>
              <w:divBdr>
                <w:top w:val="none" w:sz="0" w:space="0" w:color="auto"/>
                <w:left w:val="none" w:sz="0" w:space="0" w:color="auto"/>
                <w:bottom w:val="none" w:sz="0" w:space="0" w:color="auto"/>
                <w:right w:val="none" w:sz="0" w:space="0" w:color="auto"/>
              </w:divBdr>
            </w:div>
            <w:div w:id="1521119076">
              <w:marLeft w:val="0"/>
              <w:marRight w:val="0"/>
              <w:marTop w:val="0"/>
              <w:marBottom w:val="0"/>
              <w:divBdr>
                <w:top w:val="none" w:sz="0" w:space="0" w:color="auto"/>
                <w:left w:val="none" w:sz="0" w:space="0" w:color="auto"/>
                <w:bottom w:val="none" w:sz="0" w:space="0" w:color="auto"/>
                <w:right w:val="none" w:sz="0" w:space="0" w:color="auto"/>
              </w:divBdr>
            </w:div>
            <w:div w:id="1779331107">
              <w:marLeft w:val="0"/>
              <w:marRight w:val="0"/>
              <w:marTop w:val="0"/>
              <w:marBottom w:val="0"/>
              <w:divBdr>
                <w:top w:val="none" w:sz="0" w:space="0" w:color="auto"/>
                <w:left w:val="none" w:sz="0" w:space="0" w:color="auto"/>
                <w:bottom w:val="none" w:sz="0" w:space="0" w:color="auto"/>
                <w:right w:val="none" w:sz="0" w:space="0" w:color="auto"/>
              </w:divBdr>
            </w:div>
            <w:div w:id="251358441">
              <w:marLeft w:val="0"/>
              <w:marRight w:val="0"/>
              <w:marTop w:val="0"/>
              <w:marBottom w:val="0"/>
              <w:divBdr>
                <w:top w:val="none" w:sz="0" w:space="0" w:color="auto"/>
                <w:left w:val="none" w:sz="0" w:space="0" w:color="auto"/>
                <w:bottom w:val="none" w:sz="0" w:space="0" w:color="auto"/>
                <w:right w:val="none" w:sz="0" w:space="0" w:color="auto"/>
              </w:divBdr>
            </w:div>
            <w:div w:id="1523008881">
              <w:marLeft w:val="0"/>
              <w:marRight w:val="0"/>
              <w:marTop w:val="0"/>
              <w:marBottom w:val="0"/>
              <w:divBdr>
                <w:top w:val="none" w:sz="0" w:space="0" w:color="auto"/>
                <w:left w:val="none" w:sz="0" w:space="0" w:color="auto"/>
                <w:bottom w:val="none" w:sz="0" w:space="0" w:color="auto"/>
                <w:right w:val="none" w:sz="0" w:space="0" w:color="auto"/>
              </w:divBdr>
            </w:div>
            <w:div w:id="234517492">
              <w:marLeft w:val="0"/>
              <w:marRight w:val="0"/>
              <w:marTop w:val="0"/>
              <w:marBottom w:val="0"/>
              <w:divBdr>
                <w:top w:val="none" w:sz="0" w:space="0" w:color="auto"/>
                <w:left w:val="none" w:sz="0" w:space="0" w:color="auto"/>
                <w:bottom w:val="none" w:sz="0" w:space="0" w:color="auto"/>
                <w:right w:val="none" w:sz="0" w:space="0" w:color="auto"/>
              </w:divBdr>
            </w:div>
            <w:div w:id="2074616791">
              <w:marLeft w:val="0"/>
              <w:marRight w:val="0"/>
              <w:marTop w:val="0"/>
              <w:marBottom w:val="0"/>
              <w:divBdr>
                <w:top w:val="none" w:sz="0" w:space="0" w:color="auto"/>
                <w:left w:val="none" w:sz="0" w:space="0" w:color="auto"/>
                <w:bottom w:val="none" w:sz="0" w:space="0" w:color="auto"/>
                <w:right w:val="none" w:sz="0" w:space="0" w:color="auto"/>
              </w:divBdr>
            </w:div>
            <w:div w:id="18769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ffaele.pezzilli@aosp.bo.it" TargetMode="External"/><Relationship Id="rId13" Type="http://schemas.openxmlformats.org/officeDocument/2006/relationships/hyperlink" Target="http://suoxie.911cha.com/N3F3.html"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oxie.911cha.com/N3F3.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uoxie.911cha.com/N3F3.html"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3386</Words>
  <Characters>19301</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Pancreatic Steatosis: Is It Related To Obesity Or To Diabetes Mellitus</vt:lpstr>
    </vt:vector>
  </TitlesOfParts>
  <Company>Hewlett-Packard Company</Company>
  <LinksUpToDate>false</LinksUpToDate>
  <CharactersWithSpaces>22642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Pancreatic Steatosis: Is It Related To Obesity Or To Diabetes Mellitus</dc:title>
  <dc:creator>raffaele pezzilli</dc:creator>
  <cp:lastModifiedBy>LS Ma</cp:lastModifiedBy>
  <cp:revision>2</cp:revision>
  <cp:lastPrinted>2014-04-26T05:54:00Z</cp:lastPrinted>
  <dcterms:created xsi:type="dcterms:W3CDTF">2014-06-27T06:13:00Z</dcterms:created>
  <dcterms:modified xsi:type="dcterms:W3CDTF">2014-06-27T06:13:00Z</dcterms:modified>
</cp:coreProperties>
</file>