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562" w:rsidRPr="005D3D40" w:rsidRDefault="00EF5562" w:rsidP="00C35826">
      <w:pPr>
        <w:adjustRightInd w:val="0"/>
        <w:snapToGrid w:val="0"/>
        <w:spacing w:after="0" w:line="360" w:lineRule="auto"/>
        <w:jc w:val="both"/>
        <w:rPr>
          <w:rFonts w:ascii="Book Antiqua" w:hAnsi="Book Antiqua"/>
          <w:sz w:val="21"/>
          <w:szCs w:val="24"/>
        </w:rPr>
      </w:pPr>
      <w:bookmarkStart w:id="0" w:name="OLE_LINK8"/>
      <w:bookmarkStart w:id="1" w:name="OLE_LINK11"/>
      <w:bookmarkStart w:id="2" w:name="OLE_LINK32"/>
      <w:bookmarkStart w:id="3" w:name="OLE_LINK60"/>
      <w:r w:rsidRPr="005D3D40">
        <w:rPr>
          <w:rFonts w:ascii="Book Antiqua" w:eastAsia="Times New Roman" w:hAnsi="Book Antiqua" w:cs="宋体"/>
          <w:b/>
          <w:sz w:val="21"/>
          <w:szCs w:val="24"/>
        </w:rPr>
        <w:t xml:space="preserve">Name of journal: </w:t>
      </w:r>
      <w:bookmarkStart w:id="4" w:name="OLE_LINK718"/>
      <w:bookmarkStart w:id="5" w:name="OLE_LINK719"/>
      <w:r w:rsidRPr="005D3D40">
        <w:rPr>
          <w:rFonts w:ascii="Book Antiqua" w:eastAsia="Times New Roman" w:hAnsi="Book Antiqua" w:cs="宋体"/>
          <w:b/>
          <w:sz w:val="21"/>
          <w:szCs w:val="24"/>
        </w:rPr>
        <w:t xml:space="preserve">World Journal of </w:t>
      </w:r>
      <w:bookmarkEnd w:id="4"/>
      <w:bookmarkEnd w:id="5"/>
      <w:r w:rsidRPr="005D3D40">
        <w:rPr>
          <w:rFonts w:ascii="Book Antiqua" w:hAnsi="Book Antiqua"/>
          <w:b/>
          <w:sz w:val="21"/>
          <w:szCs w:val="24"/>
        </w:rPr>
        <w:t xml:space="preserve">Gastroenterology </w:t>
      </w:r>
    </w:p>
    <w:p w:rsidR="007B3F5C" w:rsidRPr="005D3D40" w:rsidRDefault="00EF5562" w:rsidP="00C35826">
      <w:pPr>
        <w:adjustRightInd w:val="0"/>
        <w:snapToGrid w:val="0"/>
        <w:spacing w:after="0" w:line="360" w:lineRule="auto"/>
        <w:jc w:val="both"/>
        <w:rPr>
          <w:rFonts w:ascii="Book Antiqua" w:hAnsi="Book Antiqua" w:cs="Arial"/>
          <w:b/>
          <w:sz w:val="21"/>
          <w:szCs w:val="24"/>
          <w:lang w:val="en"/>
        </w:rPr>
      </w:pPr>
      <w:r w:rsidRPr="005D3D40">
        <w:rPr>
          <w:rFonts w:ascii="Book Antiqua" w:hAnsi="Book Antiqua" w:cs="Arial"/>
          <w:b/>
          <w:sz w:val="21"/>
          <w:szCs w:val="24"/>
          <w:lang w:val="en"/>
        </w:rPr>
        <w:t xml:space="preserve">ESPS Manuscript NO: </w:t>
      </w:r>
      <w:r w:rsidR="007B3F5C" w:rsidRPr="005D3D40">
        <w:rPr>
          <w:rFonts w:ascii="Book Antiqua" w:hAnsi="Book Antiqua" w:cs="Arial"/>
          <w:b/>
          <w:sz w:val="21"/>
          <w:szCs w:val="24"/>
          <w:lang w:val="en"/>
        </w:rPr>
        <w:t>11105</w:t>
      </w:r>
    </w:p>
    <w:p w:rsidR="007B3F5C" w:rsidRPr="005D3D40" w:rsidRDefault="00EF5562" w:rsidP="00C35826">
      <w:pPr>
        <w:suppressAutoHyphens/>
        <w:autoSpaceDE w:val="0"/>
        <w:autoSpaceDN w:val="0"/>
        <w:adjustRightInd w:val="0"/>
        <w:snapToGrid w:val="0"/>
        <w:spacing w:after="0" w:line="360" w:lineRule="auto"/>
        <w:jc w:val="both"/>
        <w:rPr>
          <w:rFonts w:ascii="Book Antiqua" w:hAnsi="Book Antiqua"/>
          <w:b/>
          <w:caps/>
          <w:sz w:val="21"/>
          <w:szCs w:val="24"/>
          <w:lang w:eastAsia="zh-CN"/>
        </w:rPr>
      </w:pPr>
      <w:bookmarkStart w:id="6" w:name="OLE_LINK1617"/>
      <w:bookmarkStart w:id="7" w:name="OLE_LINK1618"/>
      <w:r w:rsidRPr="005D3D40">
        <w:rPr>
          <w:rFonts w:ascii="Book Antiqua" w:hAnsi="Book Antiqua"/>
          <w:b/>
          <w:sz w:val="21"/>
          <w:szCs w:val="24"/>
        </w:rPr>
        <w:t xml:space="preserve">Columns: </w:t>
      </w:r>
      <w:r w:rsidR="00856CE4" w:rsidRPr="005D3D40">
        <w:rPr>
          <w:rFonts w:ascii="Book Antiqua" w:hAnsi="Book Antiqua"/>
          <w:b/>
          <w:caps/>
          <w:sz w:val="21"/>
          <w:szCs w:val="24"/>
        </w:rPr>
        <w:t>Research Report</w:t>
      </w:r>
    </w:p>
    <w:p w:rsidR="00D52A66" w:rsidRPr="00F52CCA" w:rsidRDefault="00D52A66" w:rsidP="00C35826">
      <w:pPr>
        <w:suppressAutoHyphens/>
        <w:autoSpaceDE w:val="0"/>
        <w:autoSpaceDN w:val="0"/>
        <w:adjustRightInd w:val="0"/>
        <w:snapToGrid w:val="0"/>
        <w:spacing w:after="0" w:line="360" w:lineRule="auto"/>
        <w:jc w:val="both"/>
        <w:rPr>
          <w:rFonts w:ascii="Book Antiqua" w:hAnsi="Book Antiqua"/>
          <w:b/>
          <w:sz w:val="24"/>
          <w:szCs w:val="24"/>
          <w:lang w:eastAsia="zh-CN"/>
        </w:rPr>
      </w:pPr>
    </w:p>
    <w:p w:rsidR="00E2530D" w:rsidRPr="00F52CCA" w:rsidRDefault="00852BDD" w:rsidP="00C35826">
      <w:pPr>
        <w:suppressAutoHyphens/>
        <w:autoSpaceDE w:val="0"/>
        <w:autoSpaceDN w:val="0"/>
        <w:adjustRightInd w:val="0"/>
        <w:snapToGrid w:val="0"/>
        <w:spacing w:after="0" w:line="360" w:lineRule="auto"/>
        <w:jc w:val="both"/>
        <w:rPr>
          <w:rFonts w:ascii="Book Antiqua" w:hAnsi="Book Antiqua"/>
          <w:b/>
          <w:caps/>
          <w:sz w:val="24"/>
          <w:szCs w:val="24"/>
          <w:lang w:eastAsia="zh-CN"/>
        </w:rPr>
      </w:pPr>
      <w:proofErr w:type="spellStart"/>
      <w:r w:rsidRPr="00F52CCA">
        <w:rPr>
          <w:rFonts w:ascii="Book Antiqua" w:hAnsi="Book Antiqua"/>
          <w:b/>
          <w:sz w:val="24"/>
          <w:szCs w:val="24"/>
          <w:lang w:eastAsia="zh-CN"/>
        </w:rPr>
        <w:t>Hepatoprotective</w:t>
      </w:r>
      <w:proofErr w:type="spellEnd"/>
      <w:r w:rsidRPr="00F52CCA">
        <w:rPr>
          <w:rFonts w:ascii="Book Antiqua" w:hAnsi="Book Antiqua"/>
          <w:b/>
          <w:sz w:val="24"/>
          <w:szCs w:val="24"/>
          <w:lang w:eastAsia="zh-CN"/>
        </w:rPr>
        <w:t xml:space="preserve"> effect of nitric oxide in experimental model of acute hepatic failure</w:t>
      </w:r>
    </w:p>
    <w:bookmarkEnd w:id="0"/>
    <w:bookmarkEnd w:id="1"/>
    <w:bookmarkEnd w:id="2"/>
    <w:bookmarkEnd w:id="3"/>
    <w:bookmarkEnd w:id="6"/>
    <w:bookmarkEnd w:id="7"/>
    <w:p w:rsidR="000E4C11" w:rsidRPr="00F52CCA" w:rsidRDefault="000E4C11" w:rsidP="00C35826">
      <w:pPr>
        <w:adjustRightInd w:val="0"/>
        <w:snapToGrid w:val="0"/>
        <w:spacing w:after="0" w:line="360" w:lineRule="auto"/>
        <w:jc w:val="both"/>
        <w:rPr>
          <w:rFonts w:ascii="Book Antiqua" w:hAnsi="Book Antiqua"/>
          <w:sz w:val="24"/>
          <w:szCs w:val="24"/>
          <w:lang w:eastAsia="zh-CN"/>
        </w:rPr>
      </w:pPr>
    </w:p>
    <w:p w:rsidR="005618C0" w:rsidRPr="00F52CCA" w:rsidRDefault="00620607" w:rsidP="00C35826">
      <w:pPr>
        <w:adjustRightInd w:val="0"/>
        <w:snapToGrid w:val="0"/>
        <w:spacing w:after="0" w:line="360" w:lineRule="auto"/>
        <w:jc w:val="both"/>
        <w:rPr>
          <w:rFonts w:ascii="Book Antiqua" w:hAnsi="Book Antiqua" w:cs="Times New Roman"/>
          <w:sz w:val="24"/>
          <w:szCs w:val="24"/>
          <w:lang w:eastAsia="zh-CN"/>
        </w:rPr>
      </w:pPr>
      <w:r w:rsidRPr="00F52CCA">
        <w:rPr>
          <w:rFonts w:ascii="Book Antiqua" w:eastAsia="Times New Roman" w:hAnsi="Book Antiqua" w:cs="Times New Roman"/>
          <w:sz w:val="24"/>
          <w:szCs w:val="24"/>
          <w:lang w:val="pl-PL" w:eastAsia="pl-PL" w:bidi="ar-SA"/>
        </w:rPr>
        <w:t>Saracyn</w:t>
      </w:r>
      <w:r w:rsidRPr="00F52CCA">
        <w:rPr>
          <w:rFonts w:ascii="Book Antiqua" w:hAnsi="Book Antiqua" w:cs="Times New Roman"/>
          <w:sz w:val="24"/>
          <w:szCs w:val="24"/>
          <w:lang w:eastAsia="zh-CN"/>
        </w:rPr>
        <w:t xml:space="preserve"> </w:t>
      </w:r>
      <w:r w:rsidR="000D2C87">
        <w:rPr>
          <w:rFonts w:ascii="Book Antiqua" w:hAnsi="Book Antiqua" w:cs="Times New Roman" w:hint="eastAsia"/>
          <w:sz w:val="24"/>
          <w:szCs w:val="24"/>
          <w:lang w:eastAsia="zh-CN"/>
        </w:rPr>
        <w:t xml:space="preserve">M </w:t>
      </w:r>
      <w:r w:rsidR="000D2C87" w:rsidRPr="000D2C87">
        <w:rPr>
          <w:rFonts w:ascii="Book Antiqua" w:hAnsi="Book Antiqua" w:cs="Times New Roman" w:hint="eastAsia"/>
          <w:i/>
          <w:sz w:val="24"/>
          <w:szCs w:val="24"/>
          <w:lang w:eastAsia="zh-CN"/>
        </w:rPr>
        <w:t>et al</w:t>
      </w:r>
      <w:r w:rsidR="000D2C87">
        <w:rPr>
          <w:rFonts w:ascii="Book Antiqua" w:hAnsi="Book Antiqua" w:cs="Times New Roman" w:hint="eastAsia"/>
          <w:sz w:val="24"/>
          <w:szCs w:val="24"/>
          <w:lang w:eastAsia="zh-CN"/>
        </w:rPr>
        <w:t xml:space="preserve">. </w:t>
      </w:r>
      <w:r w:rsidR="00852BDD" w:rsidRPr="00F52CCA">
        <w:rPr>
          <w:rFonts w:ascii="Book Antiqua" w:hAnsi="Book Antiqua" w:cs="Times New Roman"/>
          <w:sz w:val="24"/>
          <w:szCs w:val="24"/>
          <w:lang w:eastAsia="zh-CN"/>
        </w:rPr>
        <w:t>Nitric oxide and acute hepatic failure</w:t>
      </w:r>
    </w:p>
    <w:p w:rsidR="00852BDD" w:rsidRPr="00F52CCA" w:rsidRDefault="00852BDD" w:rsidP="00C35826">
      <w:pPr>
        <w:adjustRightInd w:val="0"/>
        <w:snapToGrid w:val="0"/>
        <w:spacing w:after="0" w:line="360" w:lineRule="auto"/>
        <w:jc w:val="both"/>
        <w:rPr>
          <w:rFonts w:ascii="Book Antiqua" w:hAnsi="Book Antiqua" w:cs="Times New Roman"/>
          <w:sz w:val="24"/>
          <w:szCs w:val="24"/>
          <w:lang w:eastAsia="zh-CN"/>
        </w:rPr>
      </w:pPr>
    </w:p>
    <w:p w:rsidR="00B56094" w:rsidRPr="00F52CCA" w:rsidRDefault="00B56094" w:rsidP="00C35826">
      <w:pPr>
        <w:adjustRightInd w:val="0"/>
        <w:snapToGrid w:val="0"/>
        <w:spacing w:after="0" w:line="360" w:lineRule="auto"/>
        <w:jc w:val="both"/>
        <w:rPr>
          <w:rFonts w:ascii="Book Antiqua" w:eastAsia="Times New Roman" w:hAnsi="Book Antiqua" w:cs="Times New Roman"/>
          <w:sz w:val="24"/>
          <w:szCs w:val="24"/>
          <w:lang w:val="pl-PL" w:eastAsia="pl-PL" w:bidi="ar-SA"/>
        </w:rPr>
      </w:pPr>
      <w:r w:rsidRPr="00F52CCA">
        <w:rPr>
          <w:rFonts w:ascii="Book Antiqua" w:eastAsia="Times New Roman" w:hAnsi="Book Antiqua" w:cs="Times New Roman"/>
          <w:sz w:val="24"/>
          <w:szCs w:val="24"/>
          <w:lang w:val="pl-PL" w:eastAsia="pl-PL" w:bidi="ar-SA"/>
        </w:rPr>
        <w:t xml:space="preserve">Marek Saracyn, Marek Brytan, </w:t>
      </w:r>
      <w:r w:rsidR="009B4F0B" w:rsidRPr="00F52CCA">
        <w:rPr>
          <w:rFonts w:ascii="Book Antiqua" w:eastAsia="Times New Roman" w:hAnsi="Book Antiqua" w:cs="Times New Roman"/>
          <w:sz w:val="24"/>
          <w:szCs w:val="24"/>
          <w:lang w:val="pl-PL" w:eastAsia="pl-PL" w:bidi="ar-SA"/>
        </w:rPr>
        <w:t>Robert</w:t>
      </w:r>
      <w:r w:rsidR="00A018EF">
        <w:rPr>
          <w:rFonts w:ascii="Book Antiqua" w:eastAsia="Times New Roman" w:hAnsi="Book Antiqua" w:cs="Times New Roman"/>
          <w:sz w:val="24"/>
          <w:szCs w:val="24"/>
          <w:lang w:val="pl-PL" w:eastAsia="pl-PL" w:bidi="ar-SA"/>
        </w:rPr>
        <w:t xml:space="preserve"> </w:t>
      </w:r>
      <w:r w:rsidR="009B4F0B" w:rsidRPr="00F52CCA">
        <w:rPr>
          <w:rFonts w:ascii="Book Antiqua" w:eastAsia="Times New Roman" w:hAnsi="Book Antiqua" w:cs="Times New Roman"/>
          <w:sz w:val="24"/>
          <w:szCs w:val="24"/>
          <w:lang w:val="pl-PL" w:eastAsia="pl-PL" w:bidi="ar-SA"/>
        </w:rPr>
        <w:t xml:space="preserve">Zdanowski, </w:t>
      </w:r>
      <w:r w:rsidRPr="00F52CCA">
        <w:rPr>
          <w:rFonts w:ascii="Book Antiqua" w:eastAsia="Times New Roman" w:hAnsi="Book Antiqua" w:cs="Times New Roman"/>
          <w:sz w:val="24"/>
          <w:szCs w:val="24"/>
          <w:lang w:val="pl-PL" w:eastAsia="pl-PL" w:bidi="ar-SA"/>
        </w:rPr>
        <w:t xml:space="preserve">Tomasz Ząbkowski, Przemysław Dyrla, Janusz Patera, Stanisław Wojtuń, </w:t>
      </w:r>
      <w:r w:rsidR="00DF5F4C" w:rsidRPr="00F52CCA">
        <w:rPr>
          <w:rFonts w:ascii="Book Antiqua" w:eastAsia="Times New Roman" w:hAnsi="Book Antiqua" w:cs="Times New Roman"/>
          <w:sz w:val="24"/>
          <w:szCs w:val="24"/>
          <w:lang w:val="pl-PL" w:eastAsia="pl-PL" w:bidi="ar-SA"/>
        </w:rPr>
        <w:t>Wojciech Kozłowski, Zofia Wańkowicz</w:t>
      </w:r>
    </w:p>
    <w:p w:rsidR="005618C0" w:rsidRPr="00F52CCA" w:rsidRDefault="005618C0" w:rsidP="00C35826">
      <w:pPr>
        <w:adjustRightInd w:val="0"/>
        <w:snapToGrid w:val="0"/>
        <w:spacing w:after="0" w:line="360" w:lineRule="auto"/>
        <w:jc w:val="both"/>
        <w:rPr>
          <w:rFonts w:ascii="Book Antiqua" w:eastAsia="Times New Roman" w:hAnsi="Book Antiqua" w:cs="Times New Roman"/>
          <w:sz w:val="24"/>
          <w:szCs w:val="24"/>
          <w:lang w:val="pl-PL" w:eastAsia="pl-PL"/>
        </w:rPr>
      </w:pPr>
    </w:p>
    <w:p w:rsidR="00B56094" w:rsidRDefault="00B56094" w:rsidP="00C35826">
      <w:pPr>
        <w:adjustRightInd w:val="0"/>
        <w:snapToGrid w:val="0"/>
        <w:spacing w:after="0" w:line="360" w:lineRule="auto"/>
        <w:jc w:val="both"/>
        <w:rPr>
          <w:rFonts w:ascii="Book Antiqua" w:hAnsi="Book Antiqua"/>
          <w:sz w:val="24"/>
          <w:szCs w:val="24"/>
          <w:lang w:eastAsia="zh-CN"/>
        </w:rPr>
      </w:pPr>
      <w:r w:rsidRPr="001B20F5">
        <w:rPr>
          <w:rFonts w:ascii="Book Antiqua" w:eastAsia="Times New Roman" w:hAnsi="Book Antiqua" w:cs="Times New Roman"/>
          <w:b/>
          <w:sz w:val="24"/>
          <w:szCs w:val="24"/>
          <w:lang w:eastAsia="pl-PL"/>
        </w:rPr>
        <w:t xml:space="preserve">Marek </w:t>
      </w:r>
      <w:proofErr w:type="spellStart"/>
      <w:r w:rsidRPr="001B20F5">
        <w:rPr>
          <w:rFonts w:ascii="Book Antiqua" w:eastAsia="Times New Roman" w:hAnsi="Book Antiqua" w:cs="Times New Roman"/>
          <w:b/>
          <w:sz w:val="24"/>
          <w:szCs w:val="24"/>
          <w:lang w:eastAsia="pl-PL"/>
        </w:rPr>
        <w:t>Saracyn</w:t>
      </w:r>
      <w:proofErr w:type="spellEnd"/>
      <w:r w:rsidRPr="001B20F5">
        <w:rPr>
          <w:rFonts w:ascii="Book Antiqua" w:eastAsia="Times New Roman" w:hAnsi="Book Antiqua" w:cs="Times New Roman"/>
          <w:b/>
          <w:sz w:val="24"/>
          <w:szCs w:val="24"/>
          <w:lang w:eastAsia="pl-PL"/>
        </w:rPr>
        <w:t xml:space="preserve">, </w:t>
      </w:r>
      <w:proofErr w:type="spellStart"/>
      <w:r w:rsidR="001B20F5" w:rsidRPr="001B20F5">
        <w:rPr>
          <w:rFonts w:ascii="Book Antiqua" w:eastAsia="Times New Roman" w:hAnsi="Book Antiqua" w:cs="Times New Roman"/>
          <w:b/>
          <w:sz w:val="24"/>
          <w:szCs w:val="24"/>
          <w:lang w:eastAsia="pl-PL"/>
        </w:rPr>
        <w:t>Zofia</w:t>
      </w:r>
      <w:proofErr w:type="spellEnd"/>
      <w:r w:rsidR="001B20F5" w:rsidRPr="001B20F5">
        <w:rPr>
          <w:rFonts w:ascii="Book Antiqua" w:eastAsia="Times New Roman" w:hAnsi="Book Antiqua" w:cs="Times New Roman"/>
          <w:b/>
          <w:sz w:val="24"/>
          <w:szCs w:val="24"/>
          <w:lang w:eastAsia="pl-PL"/>
        </w:rPr>
        <w:t xml:space="preserve"> </w:t>
      </w:r>
      <w:proofErr w:type="spellStart"/>
      <w:r w:rsidR="001B20F5" w:rsidRPr="001B20F5">
        <w:rPr>
          <w:rFonts w:ascii="Book Antiqua" w:eastAsia="Times New Roman" w:hAnsi="Book Antiqua" w:cs="Times New Roman"/>
          <w:b/>
          <w:sz w:val="24"/>
          <w:szCs w:val="24"/>
          <w:lang w:eastAsia="pl-PL"/>
        </w:rPr>
        <w:t>Wańkowicz</w:t>
      </w:r>
      <w:proofErr w:type="spellEnd"/>
      <w:r w:rsidR="001B20F5" w:rsidRPr="001B20F5">
        <w:rPr>
          <w:rFonts w:ascii="Book Antiqua" w:eastAsia="Times New Roman" w:hAnsi="Book Antiqua" w:cs="Times New Roman"/>
          <w:b/>
          <w:sz w:val="24"/>
          <w:szCs w:val="24"/>
          <w:lang w:eastAsia="pl-PL"/>
        </w:rPr>
        <w:t>,</w:t>
      </w:r>
      <w:r w:rsidR="001B20F5" w:rsidRPr="001B20F5">
        <w:rPr>
          <w:rFonts w:ascii="Book Antiqua" w:hAnsi="Book Antiqua" w:cs="Times New Roman" w:hint="eastAsia"/>
          <w:b/>
          <w:sz w:val="24"/>
          <w:szCs w:val="24"/>
          <w:lang w:eastAsia="zh-CN"/>
        </w:rPr>
        <w:t xml:space="preserve"> </w:t>
      </w:r>
      <w:r w:rsidRPr="00F52CCA">
        <w:rPr>
          <w:rFonts w:ascii="Book Antiqua" w:hAnsi="Book Antiqua"/>
          <w:sz w:val="24"/>
          <w:szCs w:val="24"/>
          <w:lang w:val="en-GB" w:eastAsia="pl-PL"/>
        </w:rPr>
        <w:t>Department of Internal Diseases, Nephrology and Dialysis,</w:t>
      </w:r>
      <w:r w:rsidR="00BC4F17" w:rsidRPr="00F52CCA">
        <w:rPr>
          <w:rFonts w:ascii="Book Antiqua" w:hAnsi="Book Antiqua"/>
          <w:sz w:val="24"/>
          <w:szCs w:val="24"/>
          <w:lang w:val="en-GB" w:eastAsia="pl-PL"/>
        </w:rPr>
        <w:t xml:space="preserve"> </w:t>
      </w:r>
      <w:r w:rsidRPr="00F52CCA">
        <w:rPr>
          <w:rFonts w:ascii="Book Antiqua" w:hAnsi="Book Antiqua"/>
          <w:sz w:val="24"/>
          <w:szCs w:val="24"/>
          <w:lang w:val="en-GB" w:eastAsia="pl-PL"/>
        </w:rPr>
        <w:t xml:space="preserve">Military Institute of Medicine, </w:t>
      </w:r>
      <w:r w:rsidR="00BC4F17" w:rsidRPr="00F52CCA">
        <w:rPr>
          <w:rFonts w:ascii="Book Antiqua" w:hAnsi="Book Antiqua"/>
          <w:sz w:val="24"/>
          <w:szCs w:val="24"/>
          <w:lang w:val="en-GB" w:eastAsia="pl-PL"/>
        </w:rPr>
        <w:t xml:space="preserve">04-141 </w:t>
      </w:r>
      <w:r w:rsidRPr="00F52CCA">
        <w:rPr>
          <w:rFonts w:ascii="Book Antiqua" w:hAnsi="Book Antiqua"/>
          <w:sz w:val="24"/>
          <w:szCs w:val="24"/>
          <w:lang w:eastAsia="pl-PL"/>
        </w:rPr>
        <w:t>Warsaw, Poland</w:t>
      </w:r>
    </w:p>
    <w:p w:rsidR="001B20F5" w:rsidRPr="00F52CCA" w:rsidRDefault="001B20F5" w:rsidP="00C35826">
      <w:pPr>
        <w:adjustRightInd w:val="0"/>
        <w:snapToGrid w:val="0"/>
        <w:spacing w:after="0" w:line="360" w:lineRule="auto"/>
        <w:jc w:val="both"/>
        <w:rPr>
          <w:rFonts w:ascii="Book Antiqua" w:hAnsi="Book Antiqua"/>
          <w:sz w:val="24"/>
          <w:szCs w:val="24"/>
          <w:lang w:eastAsia="zh-CN"/>
        </w:rPr>
      </w:pPr>
    </w:p>
    <w:p w:rsidR="009B4F0B" w:rsidRDefault="009B4F0B" w:rsidP="00C35826">
      <w:pPr>
        <w:adjustRightInd w:val="0"/>
        <w:snapToGrid w:val="0"/>
        <w:spacing w:after="0" w:line="360" w:lineRule="auto"/>
        <w:jc w:val="both"/>
        <w:rPr>
          <w:rFonts w:ascii="Book Antiqua" w:hAnsi="Book Antiqua"/>
          <w:sz w:val="24"/>
          <w:szCs w:val="24"/>
          <w:lang w:eastAsia="zh-CN"/>
        </w:rPr>
      </w:pPr>
      <w:r w:rsidRPr="001B20F5">
        <w:rPr>
          <w:rFonts w:ascii="Book Antiqua" w:hAnsi="Book Antiqua"/>
          <w:b/>
          <w:sz w:val="24"/>
          <w:szCs w:val="24"/>
          <w:lang w:eastAsia="pl-PL"/>
        </w:rPr>
        <w:t xml:space="preserve">Marek </w:t>
      </w:r>
      <w:proofErr w:type="spellStart"/>
      <w:r w:rsidRPr="001B20F5">
        <w:rPr>
          <w:rFonts w:ascii="Book Antiqua" w:hAnsi="Book Antiqua"/>
          <w:b/>
          <w:sz w:val="24"/>
          <w:szCs w:val="24"/>
          <w:lang w:eastAsia="pl-PL"/>
        </w:rPr>
        <w:t>Brytan</w:t>
      </w:r>
      <w:proofErr w:type="spellEnd"/>
      <w:r w:rsidRPr="001B20F5">
        <w:rPr>
          <w:rFonts w:ascii="Book Antiqua" w:hAnsi="Book Antiqua"/>
          <w:b/>
          <w:sz w:val="24"/>
          <w:szCs w:val="24"/>
          <w:lang w:eastAsia="pl-PL"/>
        </w:rPr>
        <w:t>,</w:t>
      </w:r>
      <w:r w:rsidRPr="00F52CCA">
        <w:rPr>
          <w:rFonts w:ascii="Book Antiqua" w:hAnsi="Book Antiqua"/>
          <w:sz w:val="24"/>
          <w:szCs w:val="24"/>
          <w:lang w:eastAsia="pl-PL"/>
        </w:rPr>
        <w:t xml:space="preserve"> Department of Pharmacology and Toxicology, Military Institute of Hygiene </w:t>
      </w:r>
      <w:r w:rsidR="001B20F5">
        <w:rPr>
          <w:rFonts w:ascii="Book Antiqua" w:hAnsi="Book Antiqua"/>
          <w:sz w:val="24"/>
          <w:szCs w:val="24"/>
          <w:lang w:eastAsia="pl-PL"/>
        </w:rPr>
        <w:t>and</w:t>
      </w:r>
      <w:r w:rsidRPr="00F52CCA">
        <w:rPr>
          <w:rFonts w:ascii="Book Antiqua" w:hAnsi="Book Antiqua"/>
          <w:sz w:val="24"/>
          <w:szCs w:val="24"/>
          <w:lang w:eastAsia="pl-PL"/>
        </w:rPr>
        <w:t xml:space="preserve"> Epidemiology, 01-163 Warsaw, Poland</w:t>
      </w:r>
    </w:p>
    <w:p w:rsidR="001B20F5" w:rsidRPr="00F52CCA" w:rsidRDefault="001B20F5" w:rsidP="00C35826">
      <w:pPr>
        <w:adjustRightInd w:val="0"/>
        <w:snapToGrid w:val="0"/>
        <w:spacing w:after="0" w:line="360" w:lineRule="auto"/>
        <w:jc w:val="both"/>
        <w:rPr>
          <w:rFonts w:ascii="Book Antiqua" w:hAnsi="Book Antiqua"/>
          <w:sz w:val="24"/>
          <w:szCs w:val="24"/>
          <w:lang w:eastAsia="zh-CN"/>
        </w:rPr>
      </w:pPr>
    </w:p>
    <w:p w:rsidR="00BC4F17" w:rsidRDefault="00BC4F17" w:rsidP="00C35826">
      <w:pPr>
        <w:adjustRightInd w:val="0"/>
        <w:snapToGrid w:val="0"/>
        <w:spacing w:after="0" w:line="360" w:lineRule="auto"/>
        <w:jc w:val="both"/>
        <w:rPr>
          <w:rFonts w:ascii="Book Antiqua" w:hAnsi="Book Antiqua"/>
          <w:sz w:val="24"/>
          <w:szCs w:val="24"/>
          <w:lang w:eastAsia="zh-CN"/>
        </w:rPr>
      </w:pPr>
      <w:r w:rsidRPr="001B20F5">
        <w:rPr>
          <w:rFonts w:ascii="Book Antiqua" w:hAnsi="Book Antiqua"/>
          <w:b/>
          <w:sz w:val="24"/>
          <w:szCs w:val="24"/>
          <w:lang w:eastAsia="pl-PL"/>
        </w:rPr>
        <w:t xml:space="preserve">Robert </w:t>
      </w:r>
      <w:proofErr w:type="spellStart"/>
      <w:r w:rsidRPr="001B20F5">
        <w:rPr>
          <w:rFonts w:ascii="Book Antiqua" w:hAnsi="Book Antiqua"/>
          <w:b/>
          <w:sz w:val="24"/>
          <w:szCs w:val="24"/>
          <w:lang w:eastAsia="pl-PL"/>
        </w:rPr>
        <w:t>Zdanowski</w:t>
      </w:r>
      <w:proofErr w:type="spellEnd"/>
      <w:r w:rsidRPr="001B20F5">
        <w:rPr>
          <w:rFonts w:ascii="Book Antiqua" w:hAnsi="Book Antiqua"/>
          <w:b/>
          <w:sz w:val="24"/>
          <w:szCs w:val="24"/>
          <w:lang w:eastAsia="pl-PL"/>
        </w:rPr>
        <w:t>,</w:t>
      </w:r>
      <w:r w:rsidRPr="00F52CCA">
        <w:rPr>
          <w:rFonts w:ascii="Book Antiqua" w:hAnsi="Book Antiqua"/>
          <w:sz w:val="24"/>
          <w:szCs w:val="24"/>
          <w:lang w:eastAsia="pl-PL"/>
        </w:rPr>
        <w:t xml:space="preserve"> Department of Regenerative Medicine, Military Institute of Hygiene </w:t>
      </w:r>
      <w:r w:rsidR="001B20F5">
        <w:rPr>
          <w:rFonts w:ascii="Book Antiqua" w:hAnsi="Book Antiqua"/>
          <w:sz w:val="24"/>
          <w:szCs w:val="24"/>
          <w:lang w:eastAsia="pl-PL"/>
        </w:rPr>
        <w:t>and</w:t>
      </w:r>
      <w:r w:rsidRPr="00F52CCA">
        <w:rPr>
          <w:rFonts w:ascii="Book Antiqua" w:hAnsi="Book Antiqua"/>
          <w:sz w:val="24"/>
          <w:szCs w:val="24"/>
          <w:lang w:eastAsia="pl-PL"/>
        </w:rPr>
        <w:t xml:space="preserve"> Epidemiology, 01-163 Warsaw, Poland</w:t>
      </w:r>
    </w:p>
    <w:p w:rsidR="001B20F5" w:rsidRPr="00F52CCA" w:rsidRDefault="001B20F5" w:rsidP="00C35826">
      <w:pPr>
        <w:adjustRightInd w:val="0"/>
        <w:snapToGrid w:val="0"/>
        <w:spacing w:after="0" w:line="360" w:lineRule="auto"/>
        <w:jc w:val="both"/>
        <w:rPr>
          <w:rFonts w:ascii="Book Antiqua" w:hAnsi="Book Antiqua"/>
          <w:sz w:val="24"/>
          <w:szCs w:val="24"/>
          <w:lang w:eastAsia="zh-CN"/>
        </w:rPr>
      </w:pPr>
    </w:p>
    <w:p w:rsidR="00BC4F17" w:rsidRDefault="00BC4F17" w:rsidP="00C35826">
      <w:pPr>
        <w:adjustRightInd w:val="0"/>
        <w:snapToGrid w:val="0"/>
        <w:spacing w:after="0" w:line="360" w:lineRule="auto"/>
        <w:jc w:val="both"/>
        <w:rPr>
          <w:rFonts w:ascii="Book Antiqua" w:hAnsi="Book Antiqua"/>
          <w:sz w:val="24"/>
          <w:szCs w:val="24"/>
          <w:lang w:eastAsia="zh-CN"/>
        </w:rPr>
      </w:pPr>
      <w:r w:rsidRPr="001B20F5">
        <w:rPr>
          <w:rFonts w:ascii="Book Antiqua" w:hAnsi="Book Antiqua"/>
          <w:b/>
          <w:sz w:val="24"/>
          <w:szCs w:val="24"/>
          <w:lang w:eastAsia="pl-PL"/>
        </w:rPr>
        <w:t xml:space="preserve">Tomasz </w:t>
      </w:r>
      <w:proofErr w:type="spellStart"/>
      <w:r w:rsidRPr="001B20F5">
        <w:rPr>
          <w:rFonts w:ascii="Book Antiqua" w:hAnsi="Book Antiqua"/>
          <w:b/>
          <w:sz w:val="24"/>
          <w:szCs w:val="24"/>
          <w:lang w:eastAsia="pl-PL"/>
        </w:rPr>
        <w:t>Ząbkowski</w:t>
      </w:r>
      <w:proofErr w:type="spellEnd"/>
      <w:r w:rsidRPr="001B20F5">
        <w:rPr>
          <w:rFonts w:ascii="Book Antiqua" w:hAnsi="Book Antiqua"/>
          <w:b/>
          <w:sz w:val="24"/>
          <w:szCs w:val="24"/>
          <w:lang w:eastAsia="pl-PL"/>
        </w:rPr>
        <w:t xml:space="preserve">, </w:t>
      </w:r>
      <w:r w:rsidRPr="00F52CCA">
        <w:rPr>
          <w:rFonts w:ascii="Book Antiqua" w:hAnsi="Book Antiqua"/>
          <w:sz w:val="24"/>
          <w:szCs w:val="24"/>
          <w:lang w:val="en-GB" w:eastAsia="pl-PL"/>
        </w:rPr>
        <w:t xml:space="preserve">Department of Urology, Military Institute of Medicine, 04-141 </w:t>
      </w:r>
      <w:r w:rsidRPr="00F52CCA">
        <w:rPr>
          <w:rFonts w:ascii="Book Antiqua" w:hAnsi="Book Antiqua"/>
          <w:sz w:val="24"/>
          <w:szCs w:val="24"/>
          <w:lang w:eastAsia="pl-PL"/>
        </w:rPr>
        <w:t>Warsaw, Poland</w:t>
      </w:r>
    </w:p>
    <w:p w:rsidR="001B20F5" w:rsidRPr="00F52CCA" w:rsidRDefault="001B20F5" w:rsidP="00C35826">
      <w:pPr>
        <w:adjustRightInd w:val="0"/>
        <w:snapToGrid w:val="0"/>
        <w:spacing w:after="0" w:line="360" w:lineRule="auto"/>
        <w:jc w:val="both"/>
        <w:rPr>
          <w:rFonts w:ascii="Book Antiqua" w:hAnsi="Book Antiqua"/>
          <w:sz w:val="24"/>
          <w:szCs w:val="24"/>
          <w:lang w:eastAsia="zh-CN"/>
        </w:rPr>
      </w:pPr>
    </w:p>
    <w:p w:rsidR="00BC4F17" w:rsidRDefault="00BC4F17" w:rsidP="00C35826">
      <w:pPr>
        <w:adjustRightInd w:val="0"/>
        <w:snapToGrid w:val="0"/>
        <w:spacing w:after="0" w:line="360" w:lineRule="auto"/>
        <w:jc w:val="both"/>
        <w:rPr>
          <w:rFonts w:ascii="Book Antiqua" w:hAnsi="Book Antiqua" w:cs="Times New Roman"/>
          <w:sz w:val="24"/>
          <w:szCs w:val="24"/>
          <w:lang w:eastAsia="zh-CN"/>
        </w:rPr>
      </w:pPr>
      <w:proofErr w:type="spellStart"/>
      <w:r w:rsidRPr="001B20F5">
        <w:rPr>
          <w:rFonts w:ascii="Book Antiqua" w:hAnsi="Book Antiqua"/>
          <w:b/>
          <w:sz w:val="24"/>
          <w:szCs w:val="24"/>
          <w:lang w:eastAsia="pl-PL"/>
        </w:rPr>
        <w:t>Przemysław</w:t>
      </w:r>
      <w:proofErr w:type="spellEnd"/>
      <w:r w:rsidRPr="001B20F5">
        <w:rPr>
          <w:rFonts w:ascii="Book Antiqua" w:hAnsi="Book Antiqua"/>
          <w:b/>
          <w:sz w:val="24"/>
          <w:szCs w:val="24"/>
          <w:lang w:eastAsia="pl-PL"/>
        </w:rPr>
        <w:t xml:space="preserve"> </w:t>
      </w:r>
      <w:proofErr w:type="spellStart"/>
      <w:r w:rsidRPr="001B20F5">
        <w:rPr>
          <w:rFonts w:ascii="Book Antiqua" w:hAnsi="Book Antiqua"/>
          <w:b/>
          <w:sz w:val="24"/>
          <w:szCs w:val="24"/>
          <w:lang w:eastAsia="pl-PL"/>
        </w:rPr>
        <w:t>Dyrla</w:t>
      </w:r>
      <w:proofErr w:type="spellEnd"/>
      <w:r w:rsidRPr="001B20F5">
        <w:rPr>
          <w:rFonts w:ascii="Book Antiqua" w:hAnsi="Book Antiqua"/>
          <w:b/>
          <w:sz w:val="24"/>
          <w:szCs w:val="24"/>
          <w:lang w:eastAsia="pl-PL"/>
        </w:rPr>
        <w:t xml:space="preserve">, </w:t>
      </w:r>
      <w:proofErr w:type="spellStart"/>
      <w:r w:rsidR="001B20F5" w:rsidRPr="001B20F5">
        <w:rPr>
          <w:rFonts w:ascii="Book Antiqua" w:eastAsia="Times New Roman" w:hAnsi="Book Antiqua" w:cs="Times New Roman"/>
          <w:b/>
          <w:sz w:val="24"/>
          <w:szCs w:val="24"/>
          <w:lang w:val="en-GB" w:eastAsia="pl-PL"/>
        </w:rPr>
        <w:t>Stanisław</w:t>
      </w:r>
      <w:proofErr w:type="spellEnd"/>
      <w:r w:rsidR="001B20F5" w:rsidRPr="001B20F5">
        <w:rPr>
          <w:rFonts w:ascii="Book Antiqua" w:eastAsia="Times New Roman" w:hAnsi="Book Antiqua" w:cs="Times New Roman"/>
          <w:b/>
          <w:sz w:val="24"/>
          <w:szCs w:val="24"/>
          <w:lang w:val="en-GB" w:eastAsia="pl-PL"/>
        </w:rPr>
        <w:t xml:space="preserve"> </w:t>
      </w:r>
      <w:proofErr w:type="spellStart"/>
      <w:r w:rsidR="001B20F5" w:rsidRPr="001B20F5">
        <w:rPr>
          <w:rFonts w:ascii="Book Antiqua" w:eastAsia="Times New Roman" w:hAnsi="Book Antiqua" w:cs="Times New Roman"/>
          <w:b/>
          <w:sz w:val="24"/>
          <w:szCs w:val="24"/>
          <w:lang w:val="en-GB" w:eastAsia="pl-PL"/>
        </w:rPr>
        <w:t>Wojtuń</w:t>
      </w:r>
      <w:proofErr w:type="spellEnd"/>
      <w:r w:rsidR="001B20F5" w:rsidRPr="001B20F5">
        <w:rPr>
          <w:rFonts w:ascii="Book Antiqua" w:eastAsia="Times New Roman" w:hAnsi="Book Antiqua" w:cs="Times New Roman"/>
          <w:b/>
          <w:sz w:val="24"/>
          <w:szCs w:val="24"/>
          <w:lang w:val="en-GB" w:eastAsia="pl-PL"/>
        </w:rPr>
        <w:t xml:space="preserve">, </w:t>
      </w:r>
      <w:r w:rsidRPr="00F52CCA">
        <w:rPr>
          <w:rFonts w:ascii="Book Antiqua" w:hAnsi="Book Antiqua"/>
          <w:sz w:val="24"/>
          <w:szCs w:val="24"/>
          <w:lang w:eastAsia="pl-PL"/>
        </w:rPr>
        <w:t xml:space="preserve">Department of Gastroenterology, </w:t>
      </w:r>
      <w:r w:rsidRPr="00F52CCA">
        <w:rPr>
          <w:rFonts w:ascii="Book Antiqua" w:eastAsia="Times New Roman" w:hAnsi="Book Antiqua" w:cs="Times New Roman"/>
          <w:sz w:val="24"/>
          <w:szCs w:val="24"/>
          <w:lang w:val="en-GB" w:eastAsia="pl-PL"/>
        </w:rPr>
        <w:t xml:space="preserve">Military Institute of Medicine, 04-141 </w:t>
      </w:r>
      <w:r w:rsidRPr="00F52CCA">
        <w:rPr>
          <w:rFonts w:ascii="Book Antiqua" w:eastAsia="Times New Roman" w:hAnsi="Book Antiqua" w:cs="Times New Roman"/>
          <w:sz w:val="24"/>
          <w:szCs w:val="24"/>
          <w:lang w:eastAsia="pl-PL"/>
        </w:rPr>
        <w:t>Warsaw, Poland</w:t>
      </w:r>
    </w:p>
    <w:p w:rsidR="001B20F5" w:rsidRPr="001B20F5" w:rsidRDefault="001B20F5" w:rsidP="00C35826">
      <w:pPr>
        <w:adjustRightInd w:val="0"/>
        <w:snapToGrid w:val="0"/>
        <w:spacing w:after="0" w:line="360" w:lineRule="auto"/>
        <w:jc w:val="both"/>
        <w:rPr>
          <w:rFonts w:ascii="Book Antiqua" w:hAnsi="Book Antiqua" w:cs="Times New Roman"/>
          <w:sz w:val="24"/>
          <w:szCs w:val="24"/>
          <w:lang w:eastAsia="zh-CN"/>
        </w:rPr>
      </w:pPr>
    </w:p>
    <w:p w:rsidR="00BC4F17" w:rsidRPr="00F52CCA" w:rsidRDefault="00BC4F17" w:rsidP="00C35826">
      <w:pPr>
        <w:adjustRightInd w:val="0"/>
        <w:snapToGrid w:val="0"/>
        <w:spacing w:after="0" w:line="360" w:lineRule="auto"/>
        <w:jc w:val="both"/>
        <w:rPr>
          <w:rFonts w:ascii="Book Antiqua" w:eastAsia="Times New Roman" w:hAnsi="Book Antiqua" w:cs="Times New Roman"/>
          <w:sz w:val="24"/>
          <w:szCs w:val="24"/>
          <w:lang w:val="en-GB" w:eastAsia="pl-PL"/>
        </w:rPr>
      </w:pPr>
      <w:proofErr w:type="spellStart"/>
      <w:r w:rsidRPr="001B20F5">
        <w:rPr>
          <w:rFonts w:ascii="Book Antiqua" w:eastAsia="Times New Roman" w:hAnsi="Book Antiqua" w:cs="Times New Roman"/>
          <w:b/>
          <w:sz w:val="24"/>
          <w:szCs w:val="24"/>
          <w:lang w:eastAsia="pl-PL"/>
        </w:rPr>
        <w:t>Janusz</w:t>
      </w:r>
      <w:proofErr w:type="spellEnd"/>
      <w:r w:rsidRPr="001B20F5">
        <w:rPr>
          <w:rFonts w:ascii="Book Antiqua" w:eastAsia="Times New Roman" w:hAnsi="Book Antiqua" w:cs="Times New Roman"/>
          <w:b/>
          <w:sz w:val="24"/>
          <w:szCs w:val="24"/>
          <w:lang w:eastAsia="pl-PL"/>
        </w:rPr>
        <w:t xml:space="preserve"> </w:t>
      </w:r>
      <w:proofErr w:type="spellStart"/>
      <w:r w:rsidRPr="001B20F5">
        <w:rPr>
          <w:rFonts w:ascii="Book Antiqua" w:eastAsia="Times New Roman" w:hAnsi="Book Antiqua" w:cs="Times New Roman"/>
          <w:b/>
          <w:sz w:val="24"/>
          <w:szCs w:val="24"/>
          <w:lang w:eastAsia="pl-PL"/>
        </w:rPr>
        <w:t>Patera</w:t>
      </w:r>
      <w:proofErr w:type="spellEnd"/>
      <w:r w:rsidRPr="001B20F5">
        <w:rPr>
          <w:rFonts w:ascii="Book Antiqua" w:eastAsia="Times New Roman" w:hAnsi="Book Antiqua" w:cs="Times New Roman"/>
          <w:b/>
          <w:sz w:val="24"/>
          <w:szCs w:val="24"/>
          <w:lang w:eastAsia="pl-PL"/>
        </w:rPr>
        <w:t xml:space="preserve">, </w:t>
      </w:r>
      <w:proofErr w:type="spellStart"/>
      <w:r w:rsidR="001B20F5" w:rsidRPr="001B20F5">
        <w:rPr>
          <w:rFonts w:ascii="Book Antiqua" w:eastAsia="Times New Roman" w:hAnsi="Book Antiqua" w:cs="Times New Roman"/>
          <w:b/>
          <w:sz w:val="24"/>
          <w:szCs w:val="24"/>
          <w:lang w:eastAsia="pl-PL"/>
        </w:rPr>
        <w:t>Wojciech</w:t>
      </w:r>
      <w:proofErr w:type="spellEnd"/>
      <w:r w:rsidR="001B20F5" w:rsidRPr="001B20F5">
        <w:rPr>
          <w:rFonts w:ascii="Book Antiqua" w:eastAsia="Times New Roman" w:hAnsi="Book Antiqua" w:cs="Times New Roman"/>
          <w:b/>
          <w:sz w:val="24"/>
          <w:szCs w:val="24"/>
          <w:lang w:eastAsia="pl-PL"/>
        </w:rPr>
        <w:t xml:space="preserve"> </w:t>
      </w:r>
      <w:proofErr w:type="spellStart"/>
      <w:r w:rsidR="001B20F5" w:rsidRPr="001B20F5">
        <w:rPr>
          <w:rFonts w:ascii="Book Antiqua" w:eastAsia="Times New Roman" w:hAnsi="Book Antiqua" w:cs="Times New Roman"/>
          <w:b/>
          <w:sz w:val="24"/>
          <w:szCs w:val="24"/>
          <w:lang w:eastAsia="pl-PL"/>
        </w:rPr>
        <w:t>Kozłowski</w:t>
      </w:r>
      <w:proofErr w:type="spellEnd"/>
      <w:r w:rsidR="001B20F5" w:rsidRPr="001B20F5">
        <w:rPr>
          <w:rFonts w:ascii="Book Antiqua" w:eastAsia="Times New Roman" w:hAnsi="Book Antiqua" w:cs="Times New Roman"/>
          <w:b/>
          <w:sz w:val="24"/>
          <w:szCs w:val="24"/>
          <w:lang w:eastAsia="pl-PL"/>
        </w:rPr>
        <w:t>,</w:t>
      </w:r>
      <w:r w:rsidR="001B20F5">
        <w:rPr>
          <w:rFonts w:ascii="Book Antiqua" w:hAnsi="Book Antiqua" w:cs="Times New Roman" w:hint="eastAsia"/>
          <w:sz w:val="24"/>
          <w:szCs w:val="24"/>
          <w:lang w:eastAsia="zh-CN"/>
        </w:rPr>
        <w:t xml:space="preserve"> </w:t>
      </w:r>
      <w:r w:rsidRPr="00F52CCA">
        <w:rPr>
          <w:rFonts w:ascii="Book Antiqua" w:eastAsia="Times New Roman" w:hAnsi="Book Antiqua" w:cs="Times New Roman"/>
          <w:sz w:val="24"/>
          <w:szCs w:val="24"/>
          <w:lang w:val="en-GB" w:eastAsia="pl-PL"/>
        </w:rPr>
        <w:t>Department of Pathology, Military Institute of Medicine, 04-141 Warsaw, Poland</w:t>
      </w:r>
    </w:p>
    <w:p w:rsidR="00731130" w:rsidRPr="00731130" w:rsidRDefault="00731130" w:rsidP="00C35826">
      <w:pPr>
        <w:adjustRightInd w:val="0"/>
        <w:snapToGrid w:val="0"/>
        <w:spacing w:after="0" w:line="360" w:lineRule="auto"/>
        <w:jc w:val="both"/>
        <w:rPr>
          <w:rFonts w:ascii="Book Antiqua" w:hAnsi="Book Antiqua" w:cs="Times New Roman"/>
          <w:sz w:val="24"/>
          <w:szCs w:val="24"/>
          <w:lang w:eastAsia="zh-CN"/>
        </w:rPr>
      </w:pPr>
    </w:p>
    <w:p w:rsidR="009F2982" w:rsidRPr="00F52CCA" w:rsidRDefault="009F2982" w:rsidP="00C35826">
      <w:pPr>
        <w:adjustRightInd w:val="0"/>
        <w:snapToGrid w:val="0"/>
        <w:spacing w:after="0" w:line="360" w:lineRule="auto"/>
        <w:jc w:val="both"/>
        <w:rPr>
          <w:rFonts w:ascii="Book Antiqua" w:eastAsia="Times New Roman" w:hAnsi="Book Antiqua" w:cs="Times New Roman"/>
          <w:sz w:val="24"/>
          <w:szCs w:val="24"/>
          <w:lang w:eastAsia="pl-PL"/>
        </w:rPr>
      </w:pPr>
      <w:r w:rsidRPr="00F52CCA">
        <w:rPr>
          <w:rFonts w:ascii="Book Antiqua" w:eastAsia="Times New Roman" w:hAnsi="Book Antiqua" w:cs="Times New Roman"/>
          <w:b/>
          <w:sz w:val="24"/>
          <w:szCs w:val="24"/>
          <w:lang w:eastAsia="pl-PL"/>
        </w:rPr>
        <w:lastRenderedPageBreak/>
        <w:t>Author contributions:</w:t>
      </w:r>
      <w:r w:rsidRPr="00F52CCA">
        <w:rPr>
          <w:rFonts w:ascii="Book Antiqua" w:eastAsia="Times New Roman" w:hAnsi="Book Antiqua" w:cs="Times New Roman"/>
          <w:sz w:val="24"/>
          <w:szCs w:val="24"/>
          <w:lang w:eastAsia="pl-PL"/>
        </w:rPr>
        <w:t xml:space="preserve"> </w:t>
      </w:r>
      <w:proofErr w:type="spellStart"/>
      <w:r w:rsidRPr="00F52CCA">
        <w:rPr>
          <w:rFonts w:ascii="Book Antiqua" w:eastAsia="Times New Roman" w:hAnsi="Book Antiqua" w:cs="Times New Roman"/>
          <w:sz w:val="24"/>
          <w:szCs w:val="24"/>
          <w:lang w:eastAsia="pl-PL"/>
        </w:rPr>
        <w:t>Saracyn</w:t>
      </w:r>
      <w:proofErr w:type="spellEnd"/>
      <w:r w:rsidRPr="00F52CCA">
        <w:rPr>
          <w:rFonts w:ascii="Book Antiqua" w:eastAsia="Times New Roman" w:hAnsi="Book Antiqua" w:cs="Times New Roman"/>
          <w:sz w:val="24"/>
          <w:szCs w:val="24"/>
          <w:lang w:eastAsia="pl-PL"/>
        </w:rPr>
        <w:t xml:space="preserve"> M</w:t>
      </w:r>
      <w:r w:rsidR="00731130">
        <w:rPr>
          <w:rFonts w:ascii="Book Antiqua" w:hAnsi="Book Antiqua" w:cs="Times New Roman" w:hint="eastAsia"/>
          <w:sz w:val="24"/>
          <w:szCs w:val="24"/>
          <w:lang w:eastAsia="zh-CN"/>
        </w:rPr>
        <w:t xml:space="preserve"> is</w:t>
      </w:r>
      <w:r w:rsidRPr="00F52CCA">
        <w:rPr>
          <w:rFonts w:ascii="Book Antiqua" w:eastAsia="Times New Roman" w:hAnsi="Book Antiqua" w:cs="Times New Roman"/>
          <w:sz w:val="24"/>
          <w:szCs w:val="24"/>
          <w:lang w:eastAsia="pl-PL"/>
        </w:rPr>
        <w:t xml:space="preserve"> </w:t>
      </w:r>
      <w:r w:rsidR="00731130">
        <w:rPr>
          <w:rFonts w:ascii="Book Antiqua" w:hAnsi="Book Antiqua" w:cs="Times New Roman" w:hint="eastAsia"/>
          <w:sz w:val="24"/>
          <w:szCs w:val="24"/>
          <w:lang w:eastAsia="zh-CN"/>
        </w:rPr>
        <w:t xml:space="preserve">the </w:t>
      </w:r>
      <w:r w:rsidRPr="00F52CCA">
        <w:rPr>
          <w:rFonts w:ascii="Book Antiqua" w:eastAsia="Times New Roman" w:hAnsi="Book Antiqua" w:cs="Times New Roman"/>
          <w:sz w:val="24"/>
          <w:szCs w:val="24"/>
          <w:lang w:eastAsia="pl-PL"/>
        </w:rPr>
        <w:t xml:space="preserve">main author, leader of the research; </w:t>
      </w:r>
      <w:proofErr w:type="spellStart"/>
      <w:r w:rsidRPr="00F52CCA">
        <w:rPr>
          <w:rFonts w:ascii="Book Antiqua" w:eastAsia="Times New Roman" w:hAnsi="Book Antiqua" w:cs="Times New Roman"/>
          <w:sz w:val="24"/>
          <w:szCs w:val="24"/>
          <w:lang w:eastAsia="pl-PL"/>
        </w:rPr>
        <w:t>Saracyn</w:t>
      </w:r>
      <w:proofErr w:type="spellEnd"/>
      <w:r w:rsidRPr="00F52CCA">
        <w:rPr>
          <w:rFonts w:ascii="Book Antiqua" w:eastAsia="Times New Roman" w:hAnsi="Book Antiqua" w:cs="Times New Roman"/>
          <w:sz w:val="24"/>
          <w:szCs w:val="24"/>
          <w:lang w:eastAsia="pl-PL"/>
        </w:rPr>
        <w:t xml:space="preserve"> M, </w:t>
      </w:r>
      <w:proofErr w:type="spellStart"/>
      <w:r w:rsidR="00C2073B">
        <w:rPr>
          <w:rFonts w:ascii="Book Antiqua" w:eastAsia="Times New Roman" w:hAnsi="Book Antiqua" w:cs="Times New Roman"/>
          <w:sz w:val="24"/>
          <w:szCs w:val="24"/>
          <w:lang w:eastAsia="pl-PL"/>
        </w:rPr>
        <w:t>Brytan</w:t>
      </w:r>
      <w:proofErr w:type="spellEnd"/>
      <w:r w:rsidR="00C2073B">
        <w:rPr>
          <w:rFonts w:ascii="Book Antiqua" w:eastAsia="Times New Roman" w:hAnsi="Book Antiqua" w:cs="Times New Roman"/>
          <w:sz w:val="24"/>
          <w:szCs w:val="24"/>
          <w:lang w:eastAsia="pl-PL"/>
        </w:rPr>
        <w:t xml:space="preserve"> M,</w:t>
      </w:r>
      <w:r w:rsidR="009B4F0B" w:rsidRPr="00F52CCA">
        <w:rPr>
          <w:rFonts w:ascii="Book Antiqua" w:eastAsia="Times New Roman" w:hAnsi="Book Antiqua" w:cs="Times New Roman"/>
          <w:sz w:val="24"/>
          <w:szCs w:val="24"/>
          <w:lang w:eastAsia="pl-PL"/>
        </w:rPr>
        <w:t xml:space="preserve"> </w:t>
      </w:r>
      <w:proofErr w:type="spellStart"/>
      <w:r w:rsidR="00C2073B">
        <w:rPr>
          <w:rFonts w:ascii="Book Antiqua" w:eastAsia="Times New Roman" w:hAnsi="Book Antiqua" w:cs="Times New Roman"/>
          <w:sz w:val="24"/>
          <w:szCs w:val="24"/>
          <w:lang w:eastAsia="pl-PL"/>
        </w:rPr>
        <w:t>Zdanowski</w:t>
      </w:r>
      <w:proofErr w:type="spellEnd"/>
      <w:r w:rsidR="00C2073B">
        <w:rPr>
          <w:rFonts w:ascii="Book Antiqua" w:eastAsia="Times New Roman" w:hAnsi="Book Antiqua" w:cs="Times New Roman"/>
          <w:sz w:val="24"/>
          <w:szCs w:val="24"/>
          <w:lang w:eastAsia="pl-PL"/>
        </w:rPr>
        <w:t xml:space="preserve"> R</w:t>
      </w:r>
      <w:r w:rsidR="00C2073B">
        <w:rPr>
          <w:rFonts w:ascii="Book Antiqua" w:hAnsi="Book Antiqua" w:cs="Times New Roman" w:hint="eastAsia"/>
          <w:sz w:val="24"/>
          <w:szCs w:val="24"/>
          <w:lang w:eastAsia="zh-CN"/>
        </w:rPr>
        <w:t xml:space="preserve"> and</w:t>
      </w:r>
      <w:r w:rsidRPr="00F52CCA">
        <w:rPr>
          <w:rFonts w:ascii="Book Antiqua" w:eastAsia="Times New Roman" w:hAnsi="Book Antiqua" w:cs="Times New Roman"/>
          <w:sz w:val="24"/>
          <w:szCs w:val="24"/>
          <w:lang w:eastAsia="pl-PL"/>
        </w:rPr>
        <w:t xml:space="preserve"> </w:t>
      </w:r>
      <w:proofErr w:type="spellStart"/>
      <w:r w:rsidRPr="00F52CCA">
        <w:rPr>
          <w:rFonts w:ascii="Book Antiqua" w:eastAsia="Times New Roman" w:hAnsi="Book Antiqua" w:cs="Times New Roman"/>
          <w:sz w:val="24"/>
          <w:szCs w:val="24"/>
          <w:lang w:eastAsia="pl-PL"/>
        </w:rPr>
        <w:t>Dyrla</w:t>
      </w:r>
      <w:proofErr w:type="spellEnd"/>
      <w:r w:rsidRPr="00F52CCA">
        <w:rPr>
          <w:rFonts w:ascii="Book Antiqua" w:eastAsia="Times New Roman" w:hAnsi="Book Antiqua" w:cs="Times New Roman"/>
          <w:sz w:val="24"/>
          <w:szCs w:val="24"/>
          <w:lang w:eastAsia="pl-PL"/>
        </w:rPr>
        <w:t xml:space="preserve"> P designed the research;</w:t>
      </w:r>
      <w:r w:rsidR="00A018EF">
        <w:rPr>
          <w:rFonts w:ascii="Book Antiqua" w:eastAsia="Times New Roman" w:hAnsi="Book Antiqua" w:cs="Times New Roman"/>
          <w:sz w:val="24"/>
          <w:szCs w:val="24"/>
          <w:lang w:eastAsia="pl-PL"/>
        </w:rPr>
        <w:t xml:space="preserve"> </w:t>
      </w:r>
      <w:proofErr w:type="spellStart"/>
      <w:r w:rsidRPr="00F52CCA">
        <w:rPr>
          <w:rFonts w:ascii="Book Antiqua" w:eastAsia="Times New Roman" w:hAnsi="Book Antiqua" w:cs="Times New Roman"/>
          <w:sz w:val="24"/>
          <w:szCs w:val="24"/>
          <w:lang w:eastAsia="pl-PL"/>
        </w:rPr>
        <w:t>Saracyn</w:t>
      </w:r>
      <w:proofErr w:type="spellEnd"/>
      <w:r w:rsidRPr="00F52CCA">
        <w:rPr>
          <w:rFonts w:ascii="Book Antiqua" w:eastAsia="Times New Roman" w:hAnsi="Book Antiqua" w:cs="Times New Roman"/>
          <w:sz w:val="24"/>
          <w:szCs w:val="24"/>
          <w:lang w:eastAsia="pl-PL"/>
        </w:rPr>
        <w:t xml:space="preserve"> M, </w:t>
      </w:r>
      <w:proofErr w:type="spellStart"/>
      <w:r w:rsidR="009B4F0B" w:rsidRPr="00F52CCA">
        <w:rPr>
          <w:rFonts w:ascii="Book Antiqua" w:eastAsia="Times New Roman" w:hAnsi="Book Antiqua" w:cs="Times New Roman"/>
          <w:sz w:val="24"/>
          <w:szCs w:val="24"/>
          <w:lang w:eastAsia="pl-PL"/>
        </w:rPr>
        <w:t>Brytan</w:t>
      </w:r>
      <w:proofErr w:type="spellEnd"/>
      <w:r w:rsidR="009B4F0B" w:rsidRPr="00F52CCA">
        <w:rPr>
          <w:rFonts w:ascii="Book Antiqua" w:eastAsia="Times New Roman" w:hAnsi="Book Antiqua" w:cs="Times New Roman"/>
          <w:sz w:val="24"/>
          <w:szCs w:val="24"/>
          <w:lang w:eastAsia="pl-PL"/>
        </w:rPr>
        <w:t xml:space="preserve"> M, </w:t>
      </w:r>
      <w:proofErr w:type="spellStart"/>
      <w:r w:rsidR="00044A05">
        <w:rPr>
          <w:rFonts w:ascii="Book Antiqua" w:eastAsia="Times New Roman" w:hAnsi="Book Antiqua" w:cs="Times New Roman"/>
          <w:sz w:val="24"/>
          <w:szCs w:val="24"/>
          <w:lang w:eastAsia="pl-PL"/>
        </w:rPr>
        <w:t>Zdanowski</w:t>
      </w:r>
      <w:proofErr w:type="spellEnd"/>
      <w:r w:rsidR="00044A05">
        <w:rPr>
          <w:rFonts w:ascii="Book Antiqua" w:eastAsia="Times New Roman" w:hAnsi="Book Antiqua" w:cs="Times New Roman"/>
          <w:sz w:val="24"/>
          <w:szCs w:val="24"/>
          <w:lang w:eastAsia="pl-PL"/>
        </w:rPr>
        <w:t xml:space="preserve"> R, </w:t>
      </w:r>
      <w:proofErr w:type="spellStart"/>
      <w:r w:rsidR="00044A05">
        <w:rPr>
          <w:rFonts w:ascii="Book Antiqua" w:eastAsia="Times New Roman" w:hAnsi="Book Antiqua" w:cs="Times New Roman"/>
          <w:sz w:val="24"/>
          <w:szCs w:val="24"/>
          <w:lang w:eastAsia="pl-PL"/>
        </w:rPr>
        <w:t>Ząbkowski</w:t>
      </w:r>
      <w:proofErr w:type="spellEnd"/>
      <w:r w:rsidR="00044A05">
        <w:rPr>
          <w:rFonts w:ascii="Book Antiqua" w:eastAsia="Times New Roman" w:hAnsi="Book Antiqua" w:cs="Times New Roman"/>
          <w:sz w:val="24"/>
          <w:szCs w:val="24"/>
          <w:lang w:eastAsia="pl-PL"/>
        </w:rPr>
        <w:t xml:space="preserve"> T</w:t>
      </w:r>
      <w:r w:rsidR="00044A05">
        <w:rPr>
          <w:rFonts w:ascii="Book Antiqua" w:hAnsi="Book Antiqua" w:cs="Times New Roman" w:hint="eastAsia"/>
          <w:sz w:val="24"/>
          <w:szCs w:val="24"/>
          <w:lang w:eastAsia="zh-CN"/>
        </w:rPr>
        <w:t xml:space="preserve"> and</w:t>
      </w:r>
      <w:r w:rsidRPr="00F52CCA">
        <w:rPr>
          <w:rFonts w:ascii="Book Antiqua" w:eastAsia="Times New Roman" w:hAnsi="Book Antiqua" w:cs="Times New Roman"/>
          <w:sz w:val="24"/>
          <w:szCs w:val="24"/>
          <w:lang w:eastAsia="pl-PL"/>
        </w:rPr>
        <w:t xml:space="preserve"> </w:t>
      </w:r>
      <w:proofErr w:type="spellStart"/>
      <w:r w:rsidRPr="00F52CCA">
        <w:rPr>
          <w:rFonts w:ascii="Book Antiqua" w:eastAsia="Times New Roman" w:hAnsi="Book Antiqua" w:cs="Times New Roman"/>
          <w:sz w:val="24"/>
          <w:szCs w:val="24"/>
          <w:lang w:eastAsia="pl-PL"/>
        </w:rPr>
        <w:t>Patera</w:t>
      </w:r>
      <w:proofErr w:type="spellEnd"/>
      <w:r w:rsidRPr="00F52CCA">
        <w:rPr>
          <w:rFonts w:ascii="Book Antiqua" w:eastAsia="Times New Roman" w:hAnsi="Book Antiqua" w:cs="Times New Roman"/>
          <w:sz w:val="24"/>
          <w:szCs w:val="24"/>
          <w:lang w:eastAsia="pl-PL"/>
        </w:rPr>
        <w:t xml:space="preserve"> J</w:t>
      </w:r>
      <w:r w:rsidR="00DF5F4C" w:rsidRPr="00F52CCA">
        <w:rPr>
          <w:rFonts w:ascii="Book Antiqua" w:eastAsia="Times New Roman" w:hAnsi="Book Antiqua" w:cs="Times New Roman"/>
          <w:sz w:val="24"/>
          <w:szCs w:val="24"/>
          <w:lang w:eastAsia="pl-PL"/>
        </w:rPr>
        <w:t xml:space="preserve"> </w:t>
      </w:r>
      <w:r w:rsidRPr="00F52CCA">
        <w:rPr>
          <w:rFonts w:ascii="Book Antiqua" w:eastAsia="Times New Roman" w:hAnsi="Book Antiqua" w:cs="Times New Roman"/>
          <w:sz w:val="24"/>
          <w:szCs w:val="24"/>
          <w:lang w:eastAsia="pl-PL"/>
        </w:rPr>
        <w:t xml:space="preserve">performed the research; </w:t>
      </w:r>
      <w:proofErr w:type="spellStart"/>
      <w:r w:rsidRPr="00F52CCA">
        <w:rPr>
          <w:rFonts w:ascii="Book Antiqua" w:eastAsia="Times New Roman" w:hAnsi="Book Antiqua" w:cs="Times New Roman"/>
          <w:sz w:val="24"/>
          <w:szCs w:val="24"/>
          <w:lang w:eastAsia="pl-PL"/>
        </w:rPr>
        <w:t>Saracyn</w:t>
      </w:r>
      <w:proofErr w:type="spellEnd"/>
      <w:r w:rsidRPr="00F52CCA">
        <w:rPr>
          <w:rFonts w:ascii="Book Antiqua" w:eastAsia="Times New Roman" w:hAnsi="Book Antiqua" w:cs="Times New Roman"/>
          <w:sz w:val="24"/>
          <w:szCs w:val="24"/>
          <w:lang w:eastAsia="pl-PL"/>
        </w:rPr>
        <w:t xml:space="preserve"> M, </w:t>
      </w:r>
      <w:proofErr w:type="spellStart"/>
      <w:r w:rsidR="006D431B">
        <w:rPr>
          <w:rFonts w:ascii="Book Antiqua" w:eastAsia="Times New Roman" w:hAnsi="Book Antiqua" w:cs="Times New Roman"/>
          <w:sz w:val="24"/>
          <w:szCs w:val="24"/>
          <w:lang w:eastAsia="pl-PL"/>
        </w:rPr>
        <w:t>Brytan</w:t>
      </w:r>
      <w:proofErr w:type="spellEnd"/>
      <w:r w:rsidR="006D431B">
        <w:rPr>
          <w:rFonts w:ascii="Book Antiqua" w:eastAsia="Times New Roman" w:hAnsi="Book Antiqua" w:cs="Times New Roman"/>
          <w:sz w:val="24"/>
          <w:szCs w:val="24"/>
          <w:lang w:eastAsia="pl-PL"/>
        </w:rPr>
        <w:t xml:space="preserve"> M</w:t>
      </w:r>
      <w:r w:rsidR="006D431B">
        <w:rPr>
          <w:rFonts w:ascii="Book Antiqua" w:hAnsi="Book Antiqua" w:cs="Times New Roman" w:hint="eastAsia"/>
          <w:sz w:val="24"/>
          <w:szCs w:val="24"/>
          <w:lang w:eastAsia="zh-CN"/>
        </w:rPr>
        <w:t xml:space="preserve"> and</w:t>
      </w:r>
      <w:r w:rsidRPr="00F52CCA">
        <w:rPr>
          <w:rFonts w:ascii="Book Antiqua" w:eastAsia="Times New Roman" w:hAnsi="Book Antiqua" w:cs="Times New Roman"/>
          <w:sz w:val="24"/>
          <w:szCs w:val="24"/>
          <w:lang w:eastAsia="pl-PL"/>
        </w:rPr>
        <w:t xml:space="preserve"> </w:t>
      </w:r>
      <w:proofErr w:type="spellStart"/>
      <w:r w:rsidRPr="00F52CCA">
        <w:rPr>
          <w:rFonts w:ascii="Book Antiqua" w:eastAsia="Times New Roman" w:hAnsi="Book Antiqua" w:cs="Times New Roman"/>
          <w:sz w:val="24"/>
          <w:szCs w:val="24"/>
          <w:lang w:eastAsia="pl-PL"/>
        </w:rPr>
        <w:t>Dyrla</w:t>
      </w:r>
      <w:proofErr w:type="spellEnd"/>
      <w:r w:rsidRPr="00F52CCA">
        <w:rPr>
          <w:rFonts w:ascii="Book Antiqua" w:eastAsia="Times New Roman" w:hAnsi="Book Antiqua" w:cs="Times New Roman"/>
          <w:sz w:val="24"/>
          <w:szCs w:val="24"/>
          <w:lang w:eastAsia="pl-PL"/>
        </w:rPr>
        <w:t xml:space="preserve"> P contributed analytic tools</w:t>
      </w:r>
      <w:r w:rsidR="00EB748B">
        <w:rPr>
          <w:rFonts w:ascii="Book Antiqua" w:hAnsi="Book Antiqua" w:cs="Times New Roman" w:hint="eastAsia"/>
          <w:sz w:val="24"/>
          <w:szCs w:val="24"/>
          <w:lang w:eastAsia="zh-CN"/>
        </w:rPr>
        <w:t>;</w:t>
      </w:r>
      <w:r w:rsidR="00EB748B">
        <w:rPr>
          <w:rFonts w:ascii="Book Antiqua" w:eastAsia="Times New Roman" w:hAnsi="Book Antiqua" w:cs="Times New Roman"/>
          <w:sz w:val="24"/>
          <w:szCs w:val="24"/>
          <w:lang w:eastAsia="pl-PL"/>
        </w:rPr>
        <w:t xml:space="preserve"> </w:t>
      </w:r>
      <w:proofErr w:type="spellStart"/>
      <w:r w:rsidR="00EB748B">
        <w:rPr>
          <w:rFonts w:ascii="Book Antiqua" w:eastAsia="Times New Roman" w:hAnsi="Book Antiqua" w:cs="Times New Roman"/>
          <w:sz w:val="24"/>
          <w:szCs w:val="24"/>
          <w:lang w:eastAsia="pl-PL"/>
        </w:rPr>
        <w:t>Saracyn</w:t>
      </w:r>
      <w:proofErr w:type="spellEnd"/>
      <w:r w:rsidR="00EB748B">
        <w:rPr>
          <w:rFonts w:ascii="Book Antiqua" w:eastAsia="Times New Roman" w:hAnsi="Book Antiqua" w:cs="Times New Roman"/>
          <w:sz w:val="24"/>
          <w:szCs w:val="24"/>
          <w:lang w:eastAsia="pl-PL"/>
        </w:rPr>
        <w:t xml:space="preserve"> M, </w:t>
      </w:r>
      <w:proofErr w:type="spellStart"/>
      <w:r w:rsidR="00EB748B">
        <w:rPr>
          <w:rFonts w:ascii="Book Antiqua" w:eastAsia="Times New Roman" w:hAnsi="Book Antiqua" w:cs="Times New Roman"/>
          <w:sz w:val="24"/>
          <w:szCs w:val="24"/>
          <w:lang w:eastAsia="pl-PL"/>
        </w:rPr>
        <w:t>Patera</w:t>
      </w:r>
      <w:proofErr w:type="spellEnd"/>
      <w:r w:rsidR="00EB748B">
        <w:rPr>
          <w:rFonts w:ascii="Book Antiqua" w:eastAsia="Times New Roman" w:hAnsi="Book Antiqua" w:cs="Times New Roman"/>
          <w:sz w:val="24"/>
          <w:szCs w:val="24"/>
          <w:lang w:eastAsia="pl-PL"/>
        </w:rPr>
        <w:t xml:space="preserve"> J, </w:t>
      </w:r>
      <w:proofErr w:type="spellStart"/>
      <w:r w:rsidR="00EB748B">
        <w:rPr>
          <w:rFonts w:ascii="Book Antiqua" w:eastAsia="Times New Roman" w:hAnsi="Book Antiqua" w:cs="Times New Roman"/>
          <w:sz w:val="24"/>
          <w:szCs w:val="24"/>
          <w:lang w:eastAsia="pl-PL"/>
        </w:rPr>
        <w:t>Wojtuń</w:t>
      </w:r>
      <w:proofErr w:type="spellEnd"/>
      <w:r w:rsidR="00EB748B">
        <w:rPr>
          <w:rFonts w:ascii="Book Antiqua" w:eastAsia="Times New Roman" w:hAnsi="Book Antiqua" w:cs="Times New Roman"/>
          <w:sz w:val="24"/>
          <w:szCs w:val="24"/>
          <w:lang w:eastAsia="pl-PL"/>
        </w:rPr>
        <w:t xml:space="preserve"> S</w:t>
      </w:r>
      <w:r w:rsidR="00EB748B">
        <w:rPr>
          <w:rFonts w:ascii="Book Antiqua" w:hAnsi="Book Antiqua" w:cs="Times New Roman" w:hint="eastAsia"/>
          <w:sz w:val="24"/>
          <w:szCs w:val="24"/>
          <w:lang w:eastAsia="zh-CN"/>
        </w:rPr>
        <w:t xml:space="preserve"> and</w:t>
      </w:r>
      <w:r w:rsidR="00DF5F4C" w:rsidRPr="00F52CCA">
        <w:rPr>
          <w:rFonts w:ascii="Book Antiqua" w:eastAsia="Times New Roman" w:hAnsi="Book Antiqua" w:cs="Times New Roman"/>
          <w:sz w:val="24"/>
          <w:szCs w:val="24"/>
          <w:lang w:eastAsia="pl-PL"/>
        </w:rPr>
        <w:t xml:space="preserve"> </w:t>
      </w:r>
      <w:proofErr w:type="spellStart"/>
      <w:r w:rsidR="00DF5F4C" w:rsidRPr="00F52CCA">
        <w:rPr>
          <w:rFonts w:ascii="Book Antiqua" w:eastAsia="Times New Roman" w:hAnsi="Book Antiqua" w:cs="Times New Roman"/>
          <w:sz w:val="24"/>
          <w:szCs w:val="24"/>
          <w:lang w:eastAsia="pl-PL"/>
        </w:rPr>
        <w:t>Kozłowski</w:t>
      </w:r>
      <w:proofErr w:type="spellEnd"/>
      <w:r w:rsidR="00DF5F4C" w:rsidRPr="00F52CCA">
        <w:rPr>
          <w:rFonts w:ascii="Book Antiqua" w:eastAsia="Times New Roman" w:hAnsi="Book Antiqua" w:cs="Times New Roman"/>
          <w:sz w:val="24"/>
          <w:szCs w:val="24"/>
          <w:lang w:eastAsia="pl-PL"/>
        </w:rPr>
        <w:t xml:space="preserve"> W </w:t>
      </w:r>
      <w:r w:rsidRPr="00F52CCA">
        <w:rPr>
          <w:rFonts w:ascii="Book Antiqua" w:eastAsia="Times New Roman" w:hAnsi="Book Antiqua" w:cs="Times New Roman"/>
          <w:sz w:val="24"/>
          <w:szCs w:val="24"/>
          <w:lang w:eastAsia="pl-PL"/>
        </w:rPr>
        <w:t>analy</w:t>
      </w:r>
      <w:r w:rsidR="000360FB" w:rsidRPr="00F52CCA">
        <w:rPr>
          <w:rFonts w:ascii="Book Antiqua" w:eastAsia="Times New Roman" w:hAnsi="Book Antiqua" w:cs="Times New Roman"/>
          <w:sz w:val="24"/>
          <w:szCs w:val="24"/>
          <w:lang w:eastAsia="pl-PL"/>
        </w:rPr>
        <w:t>z</w:t>
      </w:r>
      <w:r w:rsidRPr="00F52CCA">
        <w:rPr>
          <w:rFonts w:ascii="Book Antiqua" w:eastAsia="Times New Roman" w:hAnsi="Book Antiqua" w:cs="Times New Roman"/>
          <w:sz w:val="24"/>
          <w:szCs w:val="24"/>
          <w:lang w:eastAsia="pl-PL"/>
        </w:rPr>
        <w:t>ed the data</w:t>
      </w:r>
      <w:r w:rsidR="000360FB" w:rsidRPr="00F52CCA">
        <w:rPr>
          <w:rFonts w:ascii="Book Antiqua" w:eastAsia="Times New Roman" w:hAnsi="Book Antiqua" w:cs="Times New Roman"/>
          <w:sz w:val="24"/>
          <w:szCs w:val="24"/>
          <w:lang w:eastAsia="pl-PL"/>
        </w:rPr>
        <w:t xml:space="preserve">; </w:t>
      </w:r>
      <w:proofErr w:type="spellStart"/>
      <w:r w:rsidR="000360FB" w:rsidRPr="00F52CCA">
        <w:rPr>
          <w:rFonts w:ascii="Book Antiqua" w:eastAsia="Times New Roman" w:hAnsi="Book Antiqua" w:cs="Times New Roman"/>
          <w:sz w:val="24"/>
          <w:szCs w:val="24"/>
          <w:lang w:eastAsia="pl-PL"/>
        </w:rPr>
        <w:t>Saracyn</w:t>
      </w:r>
      <w:proofErr w:type="spellEnd"/>
      <w:r w:rsidR="000360FB" w:rsidRPr="00F52CCA">
        <w:rPr>
          <w:rFonts w:ascii="Book Antiqua" w:eastAsia="Times New Roman" w:hAnsi="Book Antiqua" w:cs="Times New Roman"/>
          <w:sz w:val="24"/>
          <w:szCs w:val="24"/>
          <w:lang w:eastAsia="pl-PL"/>
        </w:rPr>
        <w:t xml:space="preserve"> M, </w:t>
      </w:r>
      <w:proofErr w:type="spellStart"/>
      <w:r w:rsidR="00DF5F4C" w:rsidRPr="00F52CCA">
        <w:rPr>
          <w:rFonts w:ascii="Book Antiqua" w:eastAsia="Times New Roman" w:hAnsi="Book Antiqua" w:cs="Times New Roman"/>
          <w:sz w:val="24"/>
          <w:szCs w:val="24"/>
          <w:lang w:eastAsia="pl-PL"/>
        </w:rPr>
        <w:t>Brytan</w:t>
      </w:r>
      <w:proofErr w:type="spellEnd"/>
      <w:r w:rsidR="00DF5F4C" w:rsidRPr="00F52CCA">
        <w:rPr>
          <w:rFonts w:ascii="Book Antiqua" w:eastAsia="Times New Roman" w:hAnsi="Book Antiqua" w:cs="Times New Roman"/>
          <w:sz w:val="24"/>
          <w:szCs w:val="24"/>
          <w:lang w:eastAsia="pl-PL"/>
        </w:rPr>
        <w:t xml:space="preserve"> M, </w:t>
      </w:r>
      <w:proofErr w:type="spellStart"/>
      <w:r w:rsidR="00350ADC">
        <w:rPr>
          <w:rFonts w:ascii="Book Antiqua" w:eastAsia="Times New Roman" w:hAnsi="Book Antiqua" w:cs="Times New Roman"/>
          <w:sz w:val="24"/>
          <w:szCs w:val="24"/>
          <w:lang w:eastAsia="pl-PL"/>
        </w:rPr>
        <w:t>Dyrla</w:t>
      </w:r>
      <w:proofErr w:type="spellEnd"/>
      <w:r w:rsidR="00350ADC">
        <w:rPr>
          <w:rFonts w:ascii="Book Antiqua" w:eastAsia="Times New Roman" w:hAnsi="Book Antiqua" w:cs="Times New Roman"/>
          <w:sz w:val="24"/>
          <w:szCs w:val="24"/>
          <w:lang w:eastAsia="pl-PL"/>
        </w:rPr>
        <w:t xml:space="preserve"> P</w:t>
      </w:r>
      <w:r w:rsidR="00350ADC">
        <w:rPr>
          <w:rFonts w:ascii="Book Antiqua" w:hAnsi="Book Antiqua" w:cs="Times New Roman" w:hint="eastAsia"/>
          <w:sz w:val="24"/>
          <w:szCs w:val="24"/>
          <w:lang w:eastAsia="zh-CN"/>
        </w:rPr>
        <w:t xml:space="preserve"> and</w:t>
      </w:r>
      <w:r w:rsidR="000360FB" w:rsidRPr="00F52CCA">
        <w:rPr>
          <w:rFonts w:ascii="Book Antiqua" w:eastAsia="Times New Roman" w:hAnsi="Book Antiqua" w:cs="Times New Roman"/>
          <w:sz w:val="24"/>
          <w:szCs w:val="24"/>
          <w:lang w:eastAsia="pl-PL"/>
        </w:rPr>
        <w:t xml:space="preserve"> </w:t>
      </w:r>
      <w:proofErr w:type="spellStart"/>
      <w:r w:rsidR="00DF5F4C" w:rsidRPr="00F52CCA">
        <w:rPr>
          <w:rFonts w:ascii="Book Antiqua" w:eastAsia="Times New Roman" w:hAnsi="Book Antiqua" w:cs="Times New Roman"/>
          <w:sz w:val="24"/>
          <w:szCs w:val="24"/>
          <w:lang w:eastAsia="pl-PL"/>
        </w:rPr>
        <w:t>Wańkowicz</w:t>
      </w:r>
      <w:proofErr w:type="spellEnd"/>
      <w:r w:rsidR="00DF5F4C" w:rsidRPr="00F52CCA">
        <w:rPr>
          <w:rFonts w:ascii="Book Antiqua" w:eastAsia="Times New Roman" w:hAnsi="Book Antiqua" w:cs="Times New Roman"/>
          <w:sz w:val="24"/>
          <w:szCs w:val="24"/>
          <w:lang w:eastAsia="pl-PL"/>
        </w:rPr>
        <w:t xml:space="preserve"> Z wrote</w:t>
      </w:r>
      <w:r w:rsidR="00731130">
        <w:rPr>
          <w:rFonts w:ascii="Book Antiqua" w:eastAsia="Times New Roman" w:hAnsi="Book Antiqua" w:cs="Times New Roman"/>
          <w:sz w:val="24"/>
          <w:szCs w:val="24"/>
          <w:lang w:eastAsia="pl-PL"/>
        </w:rPr>
        <w:t xml:space="preserve"> the paper; </w:t>
      </w:r>
      <w:proofErr w:type="spellStart"/>
      <w:r w:rsidR="00731130">
        <w:rPr>
          <w:rFonts w:ascii="Book Antiqua" w:eastAsia="Times New Roman" w:hAnsi="Book Antiqua" w:cs="Times New Roman"/>
          <w:sz w:val="24"/>
          <w:szCs w:val="24"/>
          <w:lang w:eastAsia="pl-PL"/>
        </w:rPr>
        <w:t>Saracyn</w:t>
      </w:r>
      <w:proofErr w:type="spellEnd"/>
      <w:r w:rsidR="00731130">
        <w:rPr>
          <w:rFonts w:ascii="Book Antiqua" w:eastAsia="Times New Roman" w:hAnsi="Book Antiqua" w:cs="Times New Roman"/>
          <w:sz w:val="24"/>
          <w:szCs w:val="24"/>
          <w:lang w:eastAsia="pl-PL"/>
        </w:rPr>
        <w:t xml:space="preserve"> M, </w:t>
      </w:r>
      <w:proofErr w:type="spellStart"/>
      <w:r w:rsidR="00731130">
        <w:rPr>
          <w:rFonts w:ascii="Book Antiqua" w:eastAsia="Times New Roman" w:hAnsi="Book Antiqua" w:cs="Times New Roman"/>
          <w:sz w:val="24"/>
          <w:szCs w:val="24"/>
          <w:lang w:eastAsia="pl-PL"/>
        </w:rPr>
        <w:t>Wojtuń</w:t>
      </w:r>
      <w:proofErr w:type="spellEnd"/>
      <w:r w:rsidR="00731130">
        <w:rPr>
          <w:rFonts w:ascii="Book Antiqua" w:eastAsia="Times New Roman" w:hAnsi="Book Antiqua" w:cs="Times New Roman"/>
          <w:sz w:val="24"/>
          <w:szCs w:val="24"/>
          <w:lang w:eastAsia="pl-PL"/>
        </w:rPr>
        <w:t xml:space="preserve"> S</w:t>
      </w:r>
      <w:r w:rsidR="00731130">
        <w:rPr>
          <w:rFonts w:ascii="Book Antiqua" w:hAnsi="Book Antiqua" w:cs="Times New Roman" w:hint="eastAsia"/>
          <w:sz w:val="24"/>
          <w:szCs w:val="24"/>
          <w:lang w:eastAsia="zh-CN"/>
        </w:rPr>
        <w:t xml:space="preserve"> and</w:t>
      </w:r>
      <w:r w:rsidR="00DF5F4C" w:rsidRPr="00F52CCA">
        <w:rPr>
          <w:rFonts w:ascii="Book Antiqua" w:eastAsia="Times New Roman" w:hAnsi="Book Antiqua" w:cs="Times New Roman"/>
          <w:sz w:val="24"/>
          <w:szCs w:val="24"/>
          <w:lang w:eastAsia="pl-PL"/>
        </w:rPr>
        <w:t xml:space="preserve"> </w:t>
      </w:r>
      <w:proofErr w:type="spellStart"/>
      <w:r w:rsidR="00DF5F4C" w:rsidRPr="00F52CCA">
        <w:rPr>
          <w:rFonts w:ascii="Book Antiqua" w:eastAsia="Times New Roman" w:hAnsi="Book Antiqua" w:cs="Times New Roman"/>
          <w:sz w:val="24"/>
          <w:szCs w:val="24"/>
          <w:lang w:eastAsia="pl-PL"/>
        </w:rPr>
        <w:t>Wańkowicz</w:t>
      </w:r>
      <w:proofErr w:type="spellEnd"/>
      <w:r w:rsidR="00DF5F4C" w:rsidRPr="00F52CCA">
        <w:rPr>
          <w:rFonts w:ascii="Book Antiqua" w:eastAsia="Times New Roman" w:hAnsi="Book Antiqua" w:cs="Times New Roman"/>
          <w:sz w:val="24"/>
          <w:szCs w:val="24"/>
          <w:lang w:eastAsia="pl-PL"/>
        </w:rPr>
        <w:t xml:space="preserve"> Z</w:t>
      </w:r>
      <w:r w:rsidR="000360FB" w:rsidRPr="00F52CCA">
        <w:rPr>
          <w:rFonts w:ascii="Book Antiqua" w:eastAsia="Times New Roman" w:hAnsi="Book Antiqua" w:cs="Times New Roman"/>
          <w:sz w:val="24"/>
          <w:szCs w:val="24"/>
          <w:lang w:eastAsia="pl-PL"/>
        </w:rPr>
        <w:t xml:space="preserve"> revised the paper.</w:t>
      </w:r>
    </w:p>
    <w:p w:rsidR="00BC4F17" w:rsidRPr="00F52CCA" w:rsidRDefault="00BC4F17" w:rsidP="00C35826">
      <w:pPr>
        <w:adjustRightInd w:val="0"/>
        <w:snapToGrid w:val="0"/>
        <w:spacing w:after="0" w:line="360" w:lineRule="auto"/>
        <w:jc w:val="both"/>
        <w:rPr>
          <w:rFonts w:ascii="Book Antiqua" w:eastAsia="Times New Roman" w:hAnsi="Book Antiqua" w:cs="Times New Roman"/>
          <w:sz w:val="24"/>
          <w:szCs w:val="24"/>
          <w:lang w:eastAsia="pl-PL"/>
        </w:rPr>
      </w:pPr>
    </w:p>
    <w:p w:rsidR="0053725E" w:rsidRPr="00CD0434" w:rsidRDefault="00CD0434" w:rsidP="00C35826">
      <w:pPr>
        <w:pStyle w:val="MText"/>
        <w:tabs>
          <w:tab w:val="left" w:pos="2708"/>
        </w:tabs>
        <w:adjustRightInd w:val="0"/>
        <w:snapToGrid w:val="0"/>
        <w:spacing w:line="360" w:lineRule="auto"/>
        <w:ind w:firstLine="0"/>
        <w:rPr>
          <w:rFonts w:ascii="Book Antiqua" w:eastAsiaTheme="minorEastAsia" w:hAnsi="Book Antiqua"/>
          <w:bCs/>
          <w:color w:val="auto"/>
          <w:szCs w:val="24"/>
          <w:lang w:eastAsia="zh-CN"/>
        </w:rPr>
      </w:pPr>
      <w:r w:rsidRPr="00CD0434">
        <w:rPr>
          <w:rFonts w:ascii="Book Antiqua" w:eastAsiaTheme="minorEastAsia" w:hAnsi="Book Antiqua" w:hint="eastAsia"/>
          <w:b/>
          <w:bCs/>
          <w:color w:val="auto"/>
          <w:szCs w:val="24"/>
          <w:lang w:eastAsia="zh-CN"/>
        </w:rPr>
        <w:t>S</w:t>
      </w:r>
      <w:r w:rsidR="0053725E" w:rsidRPr="00CD0434">
        <w:rPr>
          <w:rFonts w:ascii="Book Antiqua" w:hAnsi="Book Antiqua"/>
          <w:b/>
          <w:bCs/>
          <w:color w:val="auto"/>
          <w:szCs w:val="24"/>
          <w:lang w:eastAsia="en-US"/>
        </w:rPr>
        <w:t>upported by</w:t>
      </w:r>
      <w:r w:rsidR="0053725E" w:rsidRPr="00F52CCA">
        <w:rPr>
          <w:rFonts w:ascii="Book Antiqua" w:hAnsi="Book Antiqua"/>
          <w:bCs/>
          <w:color w:val="auto"/>
          <w:szCs w:val="24"/>
          <w:lang w:eastAsia="en-US"/>
        </w:rPr>
        <w:t xml:space="preserve"> </w:t>
      </w:r>
      <w:r w:rsidR="0053725E" w:rsidRPr="00CD0434">
        <w:rPr>
          <w:rFonts w:ascii="Book Antiqua" w:hAnsi="Book Antiqua"/>
          <w:bCs/>
          <w:caps/>
          <w:color w:val="auto"/>
          <w:szCs w:val="24"/>
          <w:lang w:eastAsia="en-US"/>
        </w:rPr>
        <w:t>g</w:t>
      </w:r>
      <w:r w:rsidR="0053725E" w:rsidRPr="00F52CCA">
        <w:rPr>
          <w:rFonts w:ascii="Book Antiqua" w:hAnsi="Book Antiqua"/>
          <w:bCs/>
          <w:color w:val="auto"/>
          <w:szCs w:val="24"/>
          <w:lang w:eastAsia="en-US"/>
        </w:rPr>
        <w:t xml:space="preserve">rant from Ministry </w:t>
      </w:r>
      <w:r>
        <w:rPr>
          <w:rFonts w:ascii="Book Antiqua" w:hAnsi="Book Antiqua"/>
          <w:bCs/>
          <w:color w:val="auto"/>
          <w:szCs w:val="24"/>
          <w:lang w:eastAsia="en-US"/>
        </w:rPr>
        <w:t>of Science and Higher Education</w:t>
      </w:r>
      <w:r>
        <w:rPr>
          <w:rFonts w:ascii="Book Antiqua" w:eastAsiaTheme="minorEastAsia" w:hAnsi="Book Antiqua" w:hint="eastAsia"/>
          <w:bCs/>
          <w:color w:val="auto"/>
          <w:szCs w:val="24"/>
          <w:lang w:eastAsia="zh-CN"/>
        </w:rPr>
        <w:t xml:space="preserve">, </w:t>
      </w:r>
      <w:r w:rsidRPr="00F52CCA">
        <w:rPr>
          <w:rFonts w:ascii="Book Antiqua" w:hAnsi="Book Antiqua"/>
          <w:bCs/>
          <w:color w:val="auto"/>
          <w:szCs w:val="24"/>
          <w:lang w:eastAsia="en-US"/>
        </w:rPr>
        <w:t>No. 216/KBL/12</w:t>
      </w:r>
    </w:p>
    <w:p w:rsidR="0053725E" w:rsidRPr="00F52CCA" w:rsidRDefault="0053725E" w:rsidP="00C35826">
      <w:pPr>
        <w:adjustRightInd w:val="0"/>
        <w:snapToGrid w:val="0"/>
        <w:spacing w:after="0" w:line="360" w:lineRule="auto"/>
        <w:jc w:val="both"/>
        <w:rPr>
          <w:rFonts w:ascii="Book Antiqua" w:hAnsi="Book Antiqua"/>
          <w:sz w:val="24"/>
          <w:szCs w:val="24"/>
          <w:lang w:val="en-GB" w:eastAsia="pl-PL"/>
        </w:rPr>
      </w:pPr>
    </w:p>
    <w:p w:rsidR="005618C0" w:rsidRPr="00F52CCA" w:rsidRDefault="006A1CC9" w:rsidP="00C35826">
      <w:pPr>
        <w:adjustRightInd w:val="0"/>
        <w:snapToGrid w:val="0"/>
        <w:spacing w:after="0" w:line="360" w:lineRule="auto"/>
        <w:jc w:val="both"/>
        <w:rPr>
          <w:rFonts w:ascii="Book Antiqua" w:eastAsia="Times New Roman" w:hAnsi="Book Antiqua" w:cs="Times New Roman"/>
          <w:sz w:val="24"/>
          <w:szCs w:val="24"/>
          <w:lang w:val="en-GB" w:eastAsia="pl-PL"/>
        </w:rPr>
      </w:pPr>
      <w:r w:rsidRPr="006A1CC9">
        <w:rPr>
          <w:rFonts w:ascii="Book Antiqua" w:hAnsi="Book Antiqua"/>
          <w:b/>
          <w:sz w:val="24"/>
          <w:szCs w:val="24"/>
          <w:lang w:val="en-GB" w:eastAsia="pl-PL"/>
        </w:rPr>
        <w:t>Correspondence to:</w:t>
      </w:r>
      <w:r w:rsidR="00E2530D" w:rsidRPr="00F52CCA">
        <w:rPr>
          <w:rFonts w:ascii="Book Antiqua" w:hAnsi="Book Antiqua" w:cs="Times New Roman"/>
          <w:sz w:val="24"/>
          <w:szCs w:val="24"/>
          <w:lang w:val="en-GB" w:eastAsia="zh-CN"/>
        </w:rPr>
        <w:t xml:space="preserve"> </w:t>
      </w:r>
      <w:r w:rsidR="005618C0" w:rsidRPr="00F52CCA">
        <w:rPr>
          <w:rFonts w:ascii="Book Antiqua" w:hAnsi="Book Antiqua"/>
          <w:b/>
          <w:sz w:val="24"/>
          <w:szCs w:val="24"/>
          <w:lang w:val="en-GB" w:eastAsia="pl-PL"/>
        </w:rPr>
        <w:t xml:space="preserve">Marek </w:t>
      </w:r>
      <w:proofErr w:type="spellStart"/>
      <w:r w:rsidR="005618C0" w:rsidRPr="00F52CCA">
        <w:rPr>
          <w:rFonts w:ascii="Book Antiqua" w:hAnsi="Book Antiqua"/>
          <w:b/>
          <w:sz w:val="24"/>
          <w:szCs w:val="24"/>
          <w:lang w:val="en-GB" w:eastAsia="pl-PL"/>
        </w:rPr>
        <w:t>Saracyn</w:t>
      </w:r>
      <w:proofErr w:type="spellEnd"/>
      <w:r w:rsidR="00851B88">
        <w:rPr>
          <w:rFonts w:ascii="Book Antiqua" w:hAnsi="Book Antiqua" w:hint="eastAsia"/>
          <w:b/>
          <w:sz w:val="24"/>
          <w:szCs w:val="24"/>
          <w:lang w:val="en-GB" w:eastAsia="zh-CN"/>
        </w:rPr>
        <w:t>,</w:t>
      </w:r>
      <w:r w:rsidR="005618C0" w:rsidRPr="00F52CCA">
        <w:rPr>
          <w:rFonts w:ascii="Book Antiqua" w:hAnsi="Book Antiqua"/>
          <w:b/>
          <w:sz w:val="24"/>
          <w:szCs w:val="24"/>
          <w:lang w:val="en-GB" w:eastAsia="pl-PL"/>
        </w:rPr>
        <w:t xml:space="preserve"> MD, PhD</w:t>
      </w:r>
      <w:r w:rsidR="00E2530D" w:rsidRPr="00F52CCA">
        <w:rPr>
          <w:rFonts w:ascii="Book Antiqua" w:hAnsi="Book Antiqua"/>
          <w:b/>
          <w:sz w:val="24"/>
          <w:szCs w:val="24"/>
          <w:lang w:val="en-GB" w:eastAsia="zh-CN"/>
        </w:rPr>
        <w:t xml:space="preserve">, </w:t>
      </w:r>
      <w:r w:rsidR="005618C0" w:rsidRPr="00F52CCA">
        <w:rPr>
          <w:rFonts w:ascii="Book Antiqua" w:hAnsi="Book Antiqua"/>
          <w:sz w:val="24"/>
          <w:szCs w:val="24"/>
          <w:lang w:val="en-GB" w:eastAsia="pl-PL"/>
        </w:rPr>
        <w:t>Department of Internal Diseases, Nephrology and Dialysis,</w:t>
      </w:r>
      <w:r w:rsidR="00A018EF">
        <w:rPr>
          <w:rFonts w:ascii="Book Antiqua" w:hAnsi="Book Antiqua"/>
          <w:sz w:val="24"/>
          <w:szCs w:val="24"/>
          <w:lang w:val="en-GB" w:eastAsia="pl-PL"/>
        </w:rPr>
        <w:t xml:space="preserve"> </w:t>
      </w:r>
      <w:r w:rsidR="0055167F" w:rsidRPr="00F52CCA">
        <w:rPr>
          <w:rFonts w:ascii="Book Antiqua" w:hAnsi="Book Antiqua"/>
          <w:sz w:val="24"/>
          <w:szCs w:val="24"/>
          <w:lang w:val="en-GB" w:eastAsia="pl-PL"/>
        </w:rPr>
        <w:t>Military Institute of Medicine</w:t>
      </w:r>
      <w:r w:rsidR="00BD7CBB" w:rsidRPr="00F52CCA">
        <w:rPr>
          <w:rFonts w:ascii="Book Antiqua" w:hAnsi="Book Antiqua"/>
          <w:sz w:val="24"/>
          <w:szCs w:val="24"/>
          <w:lang w:val="en-GB" w:eastAsia="pl-PL"/>
        </w:rPr>
        <w:t>,</w:t>
      </w:r>
      <w:r w:rsidR="00E2530D" w:rsidRPr="00F52CCA">
        <w:rPr>
          <w:rFonts w:ascii="Book Antiqua" w:hAnsi="Book Antiqua"/>
          <w:sz w:val="24"/>
          <w:szCs w:val="24"/>
          <w:lang w:val="en-GB" w:eastAsia="zh-CN"/>
        </w:rPr>
        <w:t xml:space="preserve"> </w:t>
      </w:r>
      <w:r w:rsidR="005618C0" w:rsidRPr="00F52CCA">
        <w:rPr>
          <w:rFonts w:ascii="Book Antiqua" w:hAnsi="Book Antiqua"/>
          <w:sz w:val="24"/>
          <w:szCs w:val="24"/>
          <w:lang w:val="pl-PL" w:eastAsia="pl-PL"/>
        </w:rPr>
        <w:t>Szaserów St. 128, 04-141 Warsaw, Poland</w:t>
      </w:r>
      <w:r w:rsidR="0053725E" w:rsidRPr="00F52CCA">
        <w:rPr>
          <w:rFonts w:ascii="Book Antiqua" w:hAnsi="Book Antiqua"/>
          <w:sz w:val="24"/>
          <w:szCs w:val="24"/>
          <w:lang w:val="pl-PL" w:eastAsia="pl-PL"/>
        </w:rPr>
        <w:t>. msaracyn@interia.pl</w:t>
      </w:r>
    </w:p>
    <w:p w:rsidR="00CA7CE5" w:rsidRDefault="00CA7CE5" w:rsidP="00C35826">
      <w:pPr>
        <w:adjustRightInd w:val="0"/>
        <w:snapToGrid w:val="0"/>
        <w:spacing w:after="0" w:line="360" w:lineRule="auto"/>
        <w:jc w:val="both"/>
        <w:rPr>
          <w:rFonts w:ascii="Book Antiqua" w:hAnsi="Book Antiqua"/>
          <w:sz w:val="24"/>
          <w:szCs w:val="24"/>
          <w:lang w:eastAsia="zh-CN"/>
        </w:rPr>
      </w:pPr>
      <w:bookmarkStart w:id="8" w:name="OLE_LINK29"/>
      <w:bookmarkStart w:id="9" w:name="OLE_LINK30"/>
    </w:p>
    <w:p w:rsidR="00CA7CE5" w:rsidRPr="00CA7CE5" w:rsidRDefault="00CA7CE5" w:rsidP="00C35826">
      <w:pPr>
        <w:adjustRightInd w:val="0"/>
        <w:snapToGrid w:val="0"/>
        <w:spacing w:after="0" w:line="360" w:lineRule="auto"/>
        <w:jc w:val="both"/>
        <w:rPr>
          <w:rFonts w:ascii="Book Antiqua" w:eastAsia="Times New Roman" w:hAnsi="Book Antiqua" w:cs="Times New Roman"/>
          <w:sz w:val="24"/>
          <w:szCs w:val="24"/>
          <w:lang w:eastAsia="pl-PL"/>
        </w:rPr>
      </w:pPr>
      <w:r w:rsidRPr="008E267B">
        <w:rPr>
          <w:rFonts w:ascii="Book Antiqua" w:hAnsi="Book Antiqua"/>
          <w:b/>
          <w:sz w:val="24"/>
        </w:rPr>
        <w:t xml:space="preserve">Telephone: </w:t>
      </w:r>
      <w:r>
        <w:rPr>
          <w:rFonts w:ascii="Book Antiqua" w:hAnsi="Book Antiqua"/>
          <w:sz w:val="24"/>
          <w:szCs w:val="24"/>
          <w:lang w:eastAsia="pl-PL"/>
        </w:rPr>
        <w:t>+48</w:t>
      </w:r>
      <w:r>
        <w:rPr>
          <w:rFonts w:ascii="Book Antiqua" w:hAnsi="Book Antiqua" w:hint="eastAsia"/>
          <w:sz w:val="24"/>
          <w:szCs w:val="24"/>
          <w:lang w:eastAsia="zh-CN"/>
        </w:rPr>
        <w:t>-</w:t>
      </w:r>
      <w:r w:rsidRPr="00F52CCA">
        <w:rPr>
          <w:rFonts w:ascii="Book Antiqua" w:hAnsi="Book Antiqua"/>
          <w:sz w:val="24"/>
          <w:szCs w:val="24"/>
          <w:lang w:eastAsia="pl-PL"/>
        </w:rPr>
        <w:t>22</w:t>
      </w:r>
      <w:r>
        <w:rPr>
          <w:rFonts w:ascii="Book Antiqua" w:hAnsi="Book Antiqua" w:hint="eastAsia"/>
          <w:sz w:val="24"/>
          <w:szCs w:val="24"/>
          <w:lang w:eastAsia="zh-CN"/>
        </w:rPr>
        <w:t>-</w:t>
      </w:r>
      <w:r>
        <w:rPr>
          <w:rFonts w:ascii="Book Antiqua" w:hAnsi="Book Antiqua"/>
          <w:sz w:val="24"/>
          <w:szCs w:val="24"/>
          <w:lang w:eastAsia="pl-PL"/>
        </w:rPr>
        <w:t>68168</w:t>
      </w:r>
      <w:r w:rsidRPr="00F52CCA">
        <w:rPr>
          <w:rFonts w:ascii="Book Antiqua" w:hAnsi="Book Antiqua"/>
          <w:sz w:val="24"/>
          <w:szCs w:val="24"/>
          <w:lang w:eastAsia="pl-PL"/>
        </w:rPr>
        <w:t>11</w:t>
      </w:r>
      <w:r>
        <w:rPr>
          <w:rFonts w:ascii="Book Antiqua" w:hAnsi="Book Antiqua" w:cs="Times New Roman" w:hint="eastAsia"/>
          <w:sz w:val="24"/>
          <w:szCs w:val="24"/>
          <w:lang w:eastAsia="zh-CN"/>
        </w:rPr>
        <w:t xml:space="preserve"> </w:t>
      </w:r>
      <w:r w:rsidRPr="008E267B">
        <w:rPr>
          <w:rFonts w:ascii="Book Antiqua" w:hAnsi="Book Antiqua"/>
          <w:b/>
          <w:sz w:val="24"/>
        </w:rPr>
        <w:t xml:space="preserve">Fax: </w:t>
      </w:r>
      <w:r>
        <w:rPr>
          <w:rFonts w:ascii="Book Antiqua" w:hAnsi="Book Antiqua"/>
          <w:sz w:val="24"/>
          <w:szCs w:val="24"/>
          <w:lang w:eastAsia="pl-PL"/>
        </w:rPr>
        <w:t>+48</w:t>
      </w:r>
      <w:r>
        <w:rPr>
          <w:rFonts w:ascii="Book Antiqua" w:hAnsi="Book Antiqua" w:hint="eastAsia"/>
          <w:sz w:val="24"/>
          <w:szCs w:val="24"/>
          <w:lang w:eastAsia="zh-CN"/>
        </w:rPr>
        <w:t>-</w:t>
      </w:r>
      <w:r w:rsidRPr="00F52CCA">
        <w:rPr>
          <w:rFonts w:ascii="Book Antiqua" w:hAnsi="Book Antiqua"/>
          <w:sz w:val="24"/>
          <w:szCs w:val="24"/>
          <w:lang w:eastAsia="pl-PL"/>
        </w:rPr>
        <w:t>22</w:t>
      </w:r>
      <w:r>
        <w:rPr>
          <w:rFonts w:ascii="Book Antiqua" w:hAnsi="Book Antiqua" w:hint="eastAsia"/>
          <w:sz w:val="24"/>
          <w:szCs w:val="24"/>
          <w:lang w:eastAsia="zh-CN"/>
        </w:rPr>
        <w:t>-</w:t>
      </w:r>
      <w:r>
        <w:rPr>
          <w:rFonts w:ascii="Book Antiqua" w:hAnsi="Book Antiqua"/>
          <w:sz w:val="24"/>
          <w:szCs w:val="24"/>
          <w:lang w:eastAsia="pl-PL"/>
        </w:rPr>
        <w:t>68168</w:t>
      </w:r>
      <w:r w:rsidRPr="00F52CCA">
        <w:rPr>
          <w:rFonts w:ascii="Book Antiqua" w:hAnsi="Book Antiqua"/>
          <w:sz w:val="24"/>
          <w:szCs w:val="24"/>
          <w:lang w:eastAsia="pl-PL"/>
        </w:rPr>
        <w:t>11</w:t>
      </w:r>
    </w:p>
    <w:p w:rsidR="00CA7CE5" w:rsidRPr="006B11AA" w:rsidRDefault="00CA7CE5" w:rsidP="00C35826">
      <w:pPr>
        <w:adjustRightInd w:val="0"/>
        <w:snapToGrid w:val="0"/>
        <w:spacing w:after="0" w:line="360" w:lineRule="auto"/>
        <w:rPr>
          <w:rFonts w:ascii="Book Antiqua" w:hAnsi="Book Antiqua"/>
          <w:sz w:val="24"/>
          <w:lang w:eastAsia="zh-CN"/>
        </w:rPr>
      </w:pPr>
      <w:r w:rsidRPr="008E267B">
        <w:rPr>
          <w:rFonts w:ascii="Book Antiqua" w:hAnsi="Book Antiqua"/>
          <w:b/>
          <w:sz w:val="24"/>
        </w:rPr>
        <w:t xml:space="preserve">Received: </w:t>
      </w:r>
      <w:r w:rsidR="006B11AA" w:rsidRPr="006B11AA">
        <w:rPr>
          <w:rFonts w:ascii="Book Antiqua" w:hAnsi="Book Antiqua" w:hint="eastAsia"/>
          <w:sz w:val="24"/>
          <w:lang w:eastAsia="zh-CN"/>
        </w:rPr>
        <w:t>May 5, 2014</w:t>
      </w:r>
      <w:r w:rsidR="00A018EF">
        <w:rPr>
          <w:rFonts w:ascii="Book Antiqua" w:hAnsi="Book Antiqua"/>
          <w:b/>
          <w:sz w:val="24"/>
        </w:rPr>
        <w:t xml:space="preserve"> </w:t>
      </w:r>
      <w:r w:rsidR="006B11AA">
        <w:rPr>
          <w:rFonts w:ascii="Book Antiqua" w:hAnsi="Book Antiqua" w:hint="eastAsia"/>
          <w:b/>
          <w:sz w:val="24"/>
          <w:lang w:eastAsia="zh-CN"/>
        </w:rPr>
        <w:t xml:space="preserve"> </w:t>
      </w:r>
      <w:r w:rsidR="00E127C8">
        <w:rPr>
          <w:rFonts w:ascii="Book Antiqua" w:hAnsi="Book Antiqua"/>
          <w:b/>
          <w:sz w:val="24"/>
          <w:lang w:eastAsia="zh-CN"/>
        </w:rPr>
        <w:t xml:space="preserve">   </w:t>
      </w:r>
      <w:r w:rsidRPr="008E267B">
        <w:rPr>
          <w:rFonts w:ascii="Book Antiqua" w:hAnsi="Book Antiqua"/>
          <w:b/>
          <w:sz w:val="24"/>
        </w:rPr>
        <w:t xml:space="preserve">Revised: </w:t>
      </w:r>
      <w:r w:rsidR="006B11AA" w:rsidRPr="006B11AA">
        <w:rPr>
          <w:rFonts w:ascii="Book Antiqua" w:hAnsi="Book Antiqua" w:hint="eastAsia"/>
          <w:sz w:val="24"/>
          <w:lang w:eastAsia="zh-CN"/>
        </w:rPr>
        <w:t>July 8, 2014</w:t>
      </w:r>
      <w:r w:rsidRPr="006B11AA">
        <w:rPr>
          <w:rFonts w:ascii="Book Antiqua" w:hAnsi="Book Antiqua"/>
          <w:sz w:val="24"/>
        </w:rPr>
        <w:t xml:space="preserve"> </w:t>
      </w:r>
    </w:p>
    <w:p w:rsidR="00DB01B2" w:rsidRDefault="00CA7CE5" w:rsidP="00DB01B2">
      <w:pPr>
        <w:rPr>
          <w:rFonts w:ascii="Book Antiqua" w:hAnsi="Book Antiqua"/>
          <w:color w:val="000000"/>
          <w:sz w:val="24"/>
        </w:rPr>
      </w:pPr>
      <w:r w:rsidRPr="008E267B">
        <w:rPr>
          <w:rFonts w:ascii="Book Antiqua" w:hAnsi="Book Antiqua"/>
          <w:b/>
          <w:sz w:val="24"/>
        </w:rPr>
        <w:t>Accepted:</w:t>
      </w:r>
      <w:r w:rsidR="00A018EF">
        <w:rPr>
          <w:rFonts w:ascii="Book Antiqua" w:hAnsi="Book Antiqua"/>
          <w:b/>
          <w:sz w:val="24"/>
        </w:rPr>
        <w:t xml:space="preserve"> </w:t>
      </w:r>
      <w:bookmarkStart w:id="10" w:name="OLE_LINK1"/>
      <w:bookmarkStart w:id="11" w:name="OLE_LINK2"/>
      <w:bookmarkStart w:id="12" w:name="OLE_LINK3"/>
      <w:bookmarkStart w:id="13" w:name="OLE_LINK4"/>
      <w:bookmarkStart w:id="14" w:name="OLE_LINK5"/>
      <w:bookmarkStart w:id="15" w:name="OLE_LINK6"/>
      <w:bookmarkStart w:id="16" w:name="OLE_LINK7"/>
      <w:bookmarkStart w:id="17" w:name="OLE_LINK13"/>
      <w:bookmarkStart w:id="18" w:name="OLE_LINK14"/>
      <w:bookmarkStart w:id="19" w:name="OLE_LINK17"/>
      <w:bookmarkStart w:id="20" w:name="OLE_LINK18"/>
      <w:bookmarkStart w:id="21" w:name="OLE_LINK19"/>
      <w:bookmarkStart w:id="22" w:name="OLE_LINK22"/>
      <w:bookmarkStart w:id="23" w:name="OLE_LINK24"/>
      <w:bookmarkStart w:id="24" w:name="OLE_LINK25"/>
      <w:bookmarkStart w:id="25" w:name="OLE_LINK27"/>
      <w:bookmarkStart w:id="26" w:name="OLE_LINK28"/>
      <w:bookmarkStart w:id="27" w:name="OLE_LINK31"/>
      <w:bookmarkStart w:id="28" w:name="OLE_LINK34"/>
      <w:bookmarkStart w:id="29" w:name="OLE_LINK36"/>
      <w:bookmarkStart w:id="30" w:name="OLE_LINK37"/>
      <w:bookmarkStart w:id="31" w:name="OLE_LINK38"/>
      <w:bookmarkStart w:id="32" w:name="OLE_LINK41"/>
      <w:bookmarkStart w:id="33" w:name="OLE_LINK42"/>
      <w:bookmarkStart w:id="34" w:name="OLE_LINK44"/>
      <w:bookmarkStart w:id="35" w:name="OLE_LINK45"/>
      <w:bookmarkStart w:id="36" w:name="OLE_LINK46"/>
      <w:bookmarkStart w:id="37" w:name="OLE_LINK47"/>
      <w:bookmarkStart w:id="38" w:name="OLE_LINK52"/>
      <w:bookmarkStart w:id="39" w:name="OLE_LINK43"/>
      <w:bookmarkStart w:id="40" w:name="OLE_LINK57"/>
      <w:bookmarkStart w:id="41" w:name="OLE_LINK58"/>
      <w:bookmarkStart w:id="42" w:name="OLE_LINK62"/>
      <w:bookmarkStart w:id="43" w:name="OLE_LINK66"/>
      <w:bookmarkStart w:id="44" w:name="OLE_LINK68"/>
      <w:bookmarkStart w:id="45" w:name="OLE_LINK69"/>
      <w:bookmarkStart w:id="46" w:name="OLE_LINK71"/>
      <w:bookmarkStart w:id="47" w:name="OLE_LINK74"/>
      <w:bookmarkStart w:id="48" w:name="OLE_LINK77"/>
      <w:bookmarkStart w:id="49" w:name="OLE_LINK78"/>
      <w:bookmarkStart w:id="50" w:name="OLE_LINK72"/>
      <w:bookmarkStart w:id="51" w:name="OLE_LINK73"/>
      <w:bookmarkStart w:id="52" w:name="OLE_LINK79"/>
      <w:bookmarkStart w:id="53" w:name="OLE_LINK81"/>
      <w:bookmarkStart w:id="54" w:name="OLE_LINK86"/>
      <w:bookmarkStart w:id="55" w:name="OLE_LINK87"/>
      <w:bookmarkStart w:id="56" w:name="OLE_LINK88"/>
      <w:bookmarkStart w:id="57" w:name="OLE_LINK89"/>
      <w:bookmarkStart w:id="58" w:name="OLE_LINK92"/>
      <w:bookmarkStart w:id="59" w:name="OLE_LINK94"/>
      <w:bookmarkStart w:id="60" w:name="OLE_LINK95"/>
      <w:r w:rsidR="00DB01B2">
        <w:rPr>
          <w:rFonts w:ascii="Book Antiqua" w:hAnsi="Book Antiqua"/>
          <w:color w:val="000000"/>
          <w:sz w:val="24"/>
        </w:rPr>
        <w:t>September 5, 2014</w:t>
      </w:r>
    </w:p>
    <w:p w:rsidR="00CA7CE5" w:rsidRPr="008E267B" w:rsidRDefault="00CA7CE5" w:rsidP="00C35826">
      <w:pPr>
        <w:adjustRightInd w:val="0"/>
        <w:snapToGrid w:val="0"/>
        <w:spacing w:after="0" w:line="360" w:lineRule="auto"/>
        <w:rPr>
          <w:rFonts w:ascii="Book Antiqua" w:hAnsi="Book Antiqua"/>
          <w:b/>
          <w:sz w:val="24"/>
        </w:rPr>
      </w:pPr>
      <w:bookmarkStart w:id="61" w:name="_GoBack"/>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CA7CE5" w:rsidRPr="008E267B" w:rsidRDefault="00CA7CE5" w:rsidP="00C35826">
      <w:pPr>
        <w:adjustRightInd w:val="0"/>
        <w:snapToGrid w:val="0"/>
        <w:spacing w:after="0" w:line="360" w:lineRule="auto"/>
        <w:rPr>
          <w:rFonts w:ascii="Book Antiqua" w:hAnsi="Book Antiqua"/>
          <w:b/>
          <w:sz w:val="24"/>
        </w:rPr>
      </w:pPr>
      <w:r w:rsidRPr="008E267B">
        <w:rPr>
          <w:rFonts w:ascii="Book Antiqua" w:hAnsi="Book Antiqua"/>
          <w:b/>
          <w:sz w:val="24"/>
        </w:rPr>
        <w:t xml:space="preserve">Published online: </w:t>
      </w:r>
    </w:p>
    <w:bookmarkEnd w:id="8"/>
    <w:bookmarkEnd w:id="9"/>
    <w:p w:rsidR="00456A77" w:rsidRPr="00CA7CE5" w:rsidRDefault="00456A77" w:rsidP="00C35826">
      <w:pPr>
        <w:adjustRightInd w:val="0"/>
        <w:snapToGrid w:val="0"/>
        <w:spacing w:after="0" w:line="360" w:lineRule="auto"/>
        <w:jc w:val="both"/>
        <w:rPr>
          <w:rFonts w:ascii="Book Antiqua" w:hAnsi="Book Antiqua" w:cs="Times New Roman"/>
          <w:b/>
          <w:bCs/>
          <w:sz w:val="24"/>
          <w:szCs w:val="24"/>
          <w:lang w:eastAsia="zh-CN"/>
        </w:rPr>
      </w:pPr>
    </w:p>
    <w:p w:rsidR="00061F1B" w:rsidRPr="00F52CCA" w:rsidRDefault="00F52CCA" w:rsidP="00C35826">
      <w:pPr>
        <w:adjustRightInd w:val="0"/>
        <w:snapToGrid w:val="0"/>
        <w:spacing w:after="0" w:line="360" w:lineRule="auto"/>
        <w:jc w:val="both"/>
        <w:rPr>
          <w:rFonts w:ascii="Book Antiqua" w:hAnsi="Book Antiqua" w:cs="Times New Roman"/>
          <w:b/>
          <w:bCs/>
          <w:sz w:val="24"/>
          <w:szCs w:val="24"/>
          <w:lang w:eastAsia="zh-CN"/>
        </w:rPr>
      </w:pPr>
      <w:r w:rsidRPr="00F52CCA">
        <w:rPr>
          <w:rFonts w:ascii="Book Antiqua" w:eastAsia="Times New Roman" w:hAnsi="Book Antiqua" w:cs="Times New Roman"/>
          <w:b/>
          <w:bCs/>
          <w:sz w:val="24"/>
          <w:szCs w:val="24"/>
          <w:lang w:eastAsia="pl-PL"/>
        </w:rPr>
        <w:t>Abstract</w:t>
      </w:r>
    </w:p>
    <w:p w:rsidR="003068A9" w:rsidRDefault="003068A9" w:rsidP="00C35826">
      <w:pPr>
        <w:adjustRightInd w:val="0"/>
        <w:snapToGrid w:val="0"/>
        <w:spacing w:after="0" w:line="360" w:lineRule="auto"/>
        <w:jc w:val="both"/>
        <w:rPr>
          <w:rFonts w:ascii="Book Antiqua" w:hAnsi="Book Antiqua" w:cs="Times New Roman"/>
          <w:bCs/>
          <w:sz w:val="24"/>
          <w:szCs w:val="24"/>
          <w:lang w:eastAsia="zh-CN"/>
        </w:rPr>
      </w:pPr>
      <w:r w:rsidRPr="00F52CCA">
        <w:rPr>
          <w:rFonts w:ascii="Book Antiqua" w:hAnsi="Book Antiqua" w:cs="Times New Roman"/>
          <w:b/>
          <w:bCs/>
          <w:sz w:val="24"/>
          <w:szCs w:val="24"/>
          <w:lang w:eastAsia="zh-CN"/>
        </w:rPr>
        <w:t>AIM:</w:t>
      </w:r>
      <w:r w:rsidRPr="00F52CCA">
        <w:rPr>
          <w:rFonts w:ascii="Book Antiqua" w:hAnsi="Book Antiqua" w:cs="Times New Roman"/>
          <w:bCs/>
          <w:sz w:val="24"/>
          <w:szCs w:val="24"/>
          <w:lang w:eastAsia="zh-CN"/>
        </w:rPr>
        <w:t xml:space="preserve"> To evaluate the effect of nitric oxide (NO) on development and degree of liver failure in animal model of acute hepatic failure (AHF). </w:t>
      </w:r>
    </w:p>
    <w:p w:rsidR="00F52CCA" w:rsidRPr="00F52CCA" w:rsidRDefault="00F52CCA" w:rsidP="00C35826">
      <w:pPr>
        <w:adjustRightInd w:val="0"/>
        <w:snapToGrid w:val="0"/>
        <w:spacing w:after="0" w:line="360" w:lineRule="auto"/>
        <w:jc w:val="both"/>
        <w:rPr>
          <w:rFonts w:ascii="Book Antiqua" w:hAnsi="Book Antiqua" w:cs="Times New Roman"/>
          <w:bCs/>
          <w:sz w:val="24"/>
          <w:szCs w:val="24"/>
          <w:lang w:eastAsia="zh-CN"/>
        </w:rPr>
      </w:pPr>
    </w:p>
    <w:p w:rsidR="003068A9" w:rsidRDefault="003068A9" w:rsidP="00C35826">
      <w:pPr>
        <w:adjustRightInd w:val="0"/>
        <w:snapToGrid w:val="0"/>
        <w:spacing w:after="0" w:line="360" w:lineRule="auto"/>
        <w:jc w:val="both"/>
        <w:rPr>
          <w:rFonts w:ascii="Book Antiqua" w:hAnsi="Book Antiqua" w:cs="Times New Roman"/>
          <w:bCs/>
          <w:sz w:val="24"/>
          <w:szCs w:val="24"/>
          <w:lang w:eastAsia="zh-CN"/>
        </w:rPr>
      </w:pPr>
      <w:r w:rsidRPr="00F52CCA">
        <w:rPr>
          <w:rFonts w:ascii="Book Antiqua" w:hAnsi="Book Antiqua" w:cs="Times New Roman"/>
          <w:b/>
          <w:bCs/>
          <w:sz w:val="24"/>
          <w:szCs w:val="24"/>
          <w:lang w:eastAsia="zh-CN"/>
        </w:rPr>
        <w:t>METHODS:</w:t>
      </w:r>
      <w:r w:rsidRPr="00F52CCA">
        <w:rPr>
          <w:rFonts w:ascii="Book Antiqua" w:hAnsi="Book Antiqua" w:cs="Times New Roman"/>
          <w:bCs/>
          <w:sz w:val="24"/>
          <w:szCs w:val="24"/>
          <w:lang w:eastAsia="zh-CN"/>
        </w:rPr>
        <w:t xml:space="preserve"> An experimental rat model of </w:t>
      </w:r>
      <w:proofErr w:type="spellStart"/>
      <w:r w:rsidRPr="00F52CCA">
        <w:rPr>
          <w:rFonts w:ascii="Book Antiqua" w:hAnsi="Book Antiqua" w:cs="Times New Roman"/>
          <w:bCs/>
          <w:sz w:val="24"/>
          <w:szCs w:val="24"/>
          <w:lang w:eastAsia="zh-CN"/>
        </w:rPr>
        <w:t>galactosamine</w:t>
      </w:r>
      <w:proofErr w:type="spellEnd"/>
      <w:r w:rsidRPr="00F52CCA">
        <w:rPr>
          <w:rFonts w:ascii="Book Antiqua" w:hAnsi="Book Antiqua" w:cs="Times New Roman"/>
          <w:bCs/>
          <w:sz w:val="24"/>
          <w:szCs w:val="24"/>
          <w:lang w:eastAsia="zh-CN"/>
        </w:rPr>
        <w:t xml:space="preserve">-induced AHF was used. </w:t>
      </w:r>
      <w:proofErr w:type="gramStart"/>
      <w:r w:rsidRPr="00F52CCA">
        <w:rPr>
          <w:rFonts w:ascii="Book Antiqua" w:hAnsi="Book Antiqua" w:cs="Times New Roman"/>
          <w:bCs/>
          <w:sz w:val="24"/>
          <w:szCs w:val="24"/>
          <w:lang w:eastAsia="zh-CN"/>
        </w:rPr>
        <w:t xml:space="preserve">An inhibitor of nitric oxide synthase, </w:t>
      </w:r>
      <w:proofErr w:type="spellStart"/>
      <w:r w:rsidRPr="00F52CCA">
        <w:rPr>
          <w:rFonts w:ascii="Book Antiqua" w:hAnsi="Book Antiqua" w:cs="Times New Roman"/>
          <w:bCs/>
          <w:sz w:val="24"/>
          <w:szCs w:val="24"/>
          <w:lang w:eastAsia="zh-CN"/>
        </w:rPr>
        <w:t>nitroarginine</w:t>
      </w:r>
      <w:proofErr w:type="spellEnd"/>
      <w:r w:rsidRPr="00F52CCA">
        <w:rPr>
          <w:rFonts w:ascii="Book Antiqua" w:hAnsi="Book Antiqua" w:cs="Times New Roman"/>
          <w:bCs/>
          <w:sz w:val="24"/>
          <w:szCs w:val="24"/>
          <w:lang w:eastAsia="zh-CN"/>
        </w:rPr>
        <w:t xml:space="preserve"> methyl ester, or an NO donor, arginine, were</w:t>
      </w:r>
      <w:proofErr w:type="gramEnd"/>
      <w:r w:rsidRPr="00F52CCA">
        <w:rPr>
          <w:rFonts w:ascii="Book Antiqua" w:hAnsi="Book Antiqua" w:cs="Times New Roman"/>
          <w:bCs/>
          <w:sz w:val="24"/>
          <w:szCs w:val="24"/>
          <w:lang w:eastAsia="zh-CN"/>
        </w:rPr>
        <w:t xml:space="preserve"> administered at various doses prior to or after the induction of AHF. </w:t>
      </w:r>
    </w:p>
    <w:p w:rsidR="00F52CCA" w:rsidRPr="00F52CCA" w:rsidRDefault="00F52CCA" w:rsidP="00C35826">
      <w:pPr>
        <w:adjustRightInd w:val="0"/>
        <w:snapToGrid w:val="0"/>
        <w:spacing w:after="0" w:line="360" w:lineRule="auto"/>
        <w:jc w:val="both"/>
        <w:rPr>
          <w:rFonts w:ascii="Book Antiqua" w:hAnsi="Book Antiqua" w:cs="Times New Roman"/>
          <w:bCs/>
          <w:sz w:val="24"/>
          <w:szCs w:val="24"/>
          <w:lang w:eastAsia="zh-CN"/>
        </w:rPr>
      </w:pPr>
    </w:p>
    <w:p w:rsidR="003068A9" w:rsidRDefault="003068A9" w:rsidP="00C35826">
      <w:pPr>
        <w:adjustRightInd w:val="0"/>
        <w:snapToGrid w:val="0"/>
        <w:spacing w:after="0" w:line="360" w:lineRule="auto"/>
        <w:jc w:val="both"/>
        <w:rPr>
          <w:rFonts w:ascii="Book Antiqua" w:hAnsi="Book Antiqua" w:cs="Times New Roman"/>
          <w:bCs/>
          <w:sz w:val="24"/>
          <w:szCs w:val="24"/>
          <w:lang w:eastAsia="zh-CN"/>
        </w:rPr>
      </w:pPr>
      <w:r w:rsidRPr="00F52CCA">
        <w:rPr>
          <w:rFonts w:ascii="Book Antiqua" w:hAnsi="Book Antiqua" w:cs="Times New Roman"/>
          <w:b/>
          <w:bCs/>
          <w:sz w:val="24"/>
          <w:szCs w:val="24"/>
          <w:lang w:eastAsia="zh-CN"/>
        </w:rPr>
        <w:t>RESULTS:</w:t>
      </w:r>
      <w:r w:rsidRPr="00F52CCA">
        <w:rPr>
          <w:rFonts w:ascii="Book Antiqua" w:hAnsi="Book Antiqua" w:cs="Times New Roman"/>
          <w:bCs/>
          <w:sz w:val="24"/>
          <w:szCs w:val="24"/>
          <w:lang w:eastAsia="zh-CN"/>
        </w:rPr>
        <w:t xml:space="preserve"> All tested groups developed AHF. Following inhibition of the endogenous NO pathway, most liver parameters improved, regardless of the inhibitor dose before the induction of liver damage and depending on the inhibitor </w:t>
      </w:r>
      <w:r w:rsidRPr="00F52CCA">
        <w:rPr>
          <w:rFonts w:ascii="Book Antiqua" w:hAnsi="Book Antiqua" w:cs="Times New Roman"/>
          <w:bCs/>
          <w:sz w:val="24"/>
          <w:szCs w:val="24"/>
          <w:lang w:eastAsia="zh-CN"/>
        </w:rPr>
        <w:lastRenderedPageBreak/>
        <w:t xml:space="preserve">dose after liver damage. Prophylactic administration of the inhibitor was more effective in improving liver function parameters than administration of the inhibitor after liver damage. An attempt to activate the endogenous NO pathway prior to the induction of liver damage did not change the observed liver function parameters. Stimulation of the endogenous NO pathway after liver damage, regardless of the donor dose used, improved most liver function parameters. </w:t>
      </w:r>
    </w:p>
    <w:p w:rsidR="00F52CCA" w:rsidRPr="00F52CCA" w:rsidRDefault="00F52CCA" w:rsidP="00C35826">
      <w:pPr>
        <w:adjustRightInd w:val="0"/>
        <w:snapToGrid w:val="0"/>
        <w:spacing w:after="0" w:line="360" w:lineRule="auto"/>
        <w:jc w:val="both"/>
        <w:rPr>
          <w:rFonts w:ascii="Book Antiqua" w:hAnsi="Book Antiqua" w:cs="Times New Roman"/>
          <w:bCs/>
          <w:sz w:val="24"/>
          <w:szCs w:val="24"/>
          <w:lang w:eastAsia="zh-CN"/>
        </w:rPr>
      </w:pPr>
    </w:p>
    <w:p w:rsidR="003068A9" w:rsidRPr="00F52CCA" w:rsidRDefault="003068A9" w:rsidP="00C35826">
      <w:pPr>
        <w:adjustRightInd w:val="0"/>
        <w:snapToGrid w:val="0"/>
        <w:spacing w:after="0" w:line="360" w:lineRule="auto"/>
        <w:jc w:val="both"/>
        <w:rPr>
          <w:rFonts w:ascii="Book Antiqua" w:hAnsi="Book Antiqua" w:cs="Times New Roman"/>
          <w:bCs/>
          <w:sz w:val="24"/>
          <w:szCs w:val="24"/>
          <w:lang w:eastAsia="zh-CN"/>
        </w:rPr>
      </w:pPr>
      <w:r w:rsidRPr="00F52CCA">
        <w:rPr>
          <w:rFonts w:ascii="Book Antiqua" w:hAnsi="Book Antiqua" w:cs="Times New Roman"/>
          <w:b/>
          <w:bCs/>
          <w:sz w:val="24"/>
          <w:szCs w:val="24"/>
          <w:lang w:eastAsia="zh-CN"/>
        </w:rPr>
        <w:t>CONCLUSION:</w:t>
      </w:r>
      <w:r w:rsidRPr="00F52CCA">
        <w:rPr>
          <w:rFonts w:ascii="Book Antiqua" w:hAnsi="Book Antiqua" w:cs="Times New Roman"/>
          <w:bCs/>
          <w:sz w:val="24"/>
          <w:szCs w:val="24"/>
          <w:lang w:eastAsia="zh-CN"/>
        </w:rPr>
        <w:t xml:space="preserve"> The endogenous NO pathway plays an important role in the development of experimental </w:t>
      </w:r>
      <w:proofErr w:type="spellStart"/>
      <w:r w:rsidRPr="00F52CCA">
        <w:rPr>
          <w:rFonts w:ascii="Book Antiqua" w:hAnsi="Book Antiqua" w:cs="Times New Roman"/>
          <w:bCs/>
          <w:sz w:val="24"/>
          <w:szCs w:val="24"/>
          <w:lang w:eastAsia="zh-CN"/>
        </w:rPr>
        <w:t>galactosamine</w:t>
      </w:r>
      <w:proofErr w:type="spellEnd"/>
      <w:r w:rsidRPr="00F52CCA">
        <w:rPr>
          <w:rFonts w:ascii="Book Antiqua" w:hAnsi="Book Antiqua" w:cs="Times New Roman"/>
          <w:bCs/>
          <w:sz w:val="24"/>
          <w:szCs w:val="24"/>
          <w:lang w:eastAsia="zh-CN"/>
        </w:rPr>
        <w:t>-induced AHF.</w:t>
      </w:r>
    </w:p>
    <w:p w:rsidR="003068A9" w:rsidRDefault="003068A9" w:rsidP="00C35826">
      <w:pPr>
        <w:adjustRightInd w:val="0"/>
        <w:snapToGrid w:val="0"/>
        <w:spacing w:after="0" w:line="360" w:lineRule="auto"/>
        <w:jc w:val="both"/>
        <w:rPr>
          <w:rFonts w:ascii="Book Antiqua" w:hAnsi="Book Antiqua" w:cs="Times New Roman"/>
          <w:b/>
          <w:bCs/>
          <w:sz w:val="24"/>
          <w:szCs w:val="24"/>
          <w:lang w:eastAsia="zh-CN"/>
        </w:rPr>
      </w:pPr>
    </w:p>
    <w:p w:rsidR="006B11AA" w:rsidRDefault="006B11AA" w:rsidP="00C35826">
      <w:pPr>
        <w:adjustRightInd w:val="0"/>
        <w:snapToGrid w:val="0"/>
        <w:spacing w:after="0"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w:t>
      </w:r>
      <w:proofErr w:type="spellStart"/>
      <w:r w:rsidRPr="00296ED3">
        <w:rPr>
          <w:rFonts w:ascii="Book Antiqua" w:hAnsi="Book Antiqua" w:cs="Tahoma"/>
          <w:sz w:val="24"/>
          <w:lang w:eastAsia="ja-JP"/>
        </w:rPr>
        <w:t>Baishideng</w:t>
      </w:r>
      <w:proofErr w:type="spellEnd"/>
      <w:r w:rsidRPr="00296ED3">
        <w:rPr>
          <w:rFonts w:ascii="Book Antiqua" w:hAnsi="Book Antiqua" w:cs="Tahoma"/>
          <w:sz w:val="24"/>
          <w:lang w:eastAsia="ja-JP"/>
        </w:rPr>
        <w:t xml:space="preserve"> Publishing Group Inc. All rights reserved.</w:t>
      </w:r>
    </w:p>
    <w:p w:rsidR="006B11AA" w:rsidRPr="006B11AA" w:rsidRDefault="006B11AA" w:rsidP="00C35826">
      <w:pPr>
        <w:adjustRightInd w:val="0"/>
        <w:snapToGrid w:val="0"/>
        <w:spacing w:after="0" w:line="360" w:lineRule="auto"/>
        <w:jc w:val="both"/>
        <w:rPr>
          <w:rFonts w:ascii="Book Antiqua" w:hAnsi="Book Antiqua" w:cs="Times New Roman"/>
          <w:b/>
          <w:bCs/>
          <w:sz w:val="24"/>
          <w:szCs w:val="24"/>
          <w:lang w:eastAsia="zh-CN"/>
        </w:rPr>
      </w:pPr>
    </w:p>
    <w:p w:rsidR="003068A9" w:rsidRPr="00F52CCA" w:rsidRDefault="003068A9" w:rsidP="00C35826">
      <w:pPr>
        <w:adjustRightInd w:val="0"/>
        <w:snapToGrid w:val="0"/>
        <w:spacing w:after="0" w:line="360" w:lineRule="auto"/>
        <w:jc w:val="both"/>
        <w:rPr>
          <w:rFonts w:ascii="Book Antiqua" w:hAnsi="Book Antiqua" w:cs="Times New Roman"/>
          <w:bCs/>
          <w:sz w:val="24"/>
          <w:szCs w:val="24"/>
          <w:lang w:eastAsia="zh-CN"/>
        </w:rPr>
      </w:pPr>
      <w:r w:rsidRPr="00F52CCA">
        <w:rPr>
          <w:rFonts w:ascii="Book Antiqua" w:hAnsi="Book Antiqua" w:cs="Times New Roman"/>
          <w:b/>
          <w:bCs/>
          <w:sz w:val="24"/>
          <w:szCs w:val="24"/>
          <w:lang w:eastAsia="zh-CN"/>
        </w:rPr>
        <w:t>Key words:</w:t>
      </w:r>
      <w:r w:rsidRPr="00F52CCA">
        <w:rPr>
          <w:rFonts w:ascii="Book Antiqua" w:hAnsi="Book Antiqua" w:cs="Times New Roman"/>
          <w:bCs/>
          <w:sz w:val="24"/>
          <w:szCs w:val="24"/>
          <w:lang w:eastAsia="zh-CN"/>
        </w:rPr>
        <w:t xml:space="preserve"> Nitric oxide; </w:t>
      </w:r>
      <w:proofErr w:type="gramStart"/>
      <w:r w:rsidRPr="00F52CCA">
        <w:rPr>
          <w:rFonts w:ascii="Book Antiqua" w:hAnsi="Book Antiqua" w:cs="Times New Roman"/>
          <w:bCs/>
          <w:sz w:val="24"/>
          <w:szCs w:val="24"/>
          <w:lang w:eastAsia="zh-CN"/>
        </w:rPr>
        <w:t>Acute</w:t>
      </w:r>
      <w:proofErr w:type="gramEnd"/>
      <w:r w:rsidRPr="00F52CCA">
        <w:rPr>
          <w:rFonts w:ascii="Book Antiqua" w:hAnsi="Book Antiqua" w:cs="Times New Roman"/>
          <w:bCs/>
          <w:sz w:val="24"/>
          <w:szCs w:val="24"/>
          <w:lang w:eastAsia="zh-CN"/>
        </w:rPr>
        <w:t xml:space="preserve"> hepatic failure; Nitric oxide synthase; Rat model; </w:t>
      </w:r>
      <w:proofErr w:type="spellStart"/>
      <w:r w:rsidRPr="00F52CCA">
        <w:rPr>
          <w:rFonts w:ascii="Book Antiqua" w:hAnsi="Book Antiqua" w:cs="Times New Roman"/>
          <w:bCs/>
          <w:sz w:val="24"/>
          <w:szCs w:val="24"/>
          <w:lang w:eastAsia="zh-CN"/>
        </w:rPr>
        <w:t>Galactosamine</w:t>
      </w:r>
      <w:proofErr w:type="spellEnd"/>
    </w:p>
    <w:p w:rsidR="00521A41" w:rsidRPr="00F52CCA" w:rsidRDefault="00521A41" w:rsidP="00C35826">
      <w:pPr>
        <w:adjustRightInd w:val="0"/>
        <w:snapToGrid w:val="0"/>
        <w:spacing w:after="0" w:line="360" w:lineRule="auto"/>
        <w:jc w:val="both"/>
        <w:rPr>
          <w:rFonts w:ascii="Book Antiqua" w:hAnsi="Book Antiqua" w:cs="Times New Roman"/>
          <w:bCs/>
          <w:sz w:val="24"/>
          <w:szCs w:val="24"/>
          <w:lang w:val="en-GB" w:eastAsia="zh-CN"/>
        </w:rPr>
      </w:pPr>
    </w:p>
    <w:p w:rsidR="00521A41" w:rsidRPr="00F52CCA" w:rsidRDefault="00F52CCA" w:rsidP="00C35826">
      <w:pPr>
        <w:adjustRightInd w:val="0"/>
        <w:snapToGrid w:val="0"/>
        <w:spacing w:after="0" w:line="360" w:lineRule="auto"/>
        <w:jc w:val="both"/>
        <w:rPr>
          <w:rFonts w:ascii="Book Antiqua" w:hAnsi="Book Antiqua"/>
          <w:b/>
          <w:sz w:val="24"/>
          <w:szCs w:val="24"/>
        </w:rPr>
      </w:pPr>
      <w:r w:rsidRPr="00F52CCA">
        <w:rPr>
          <w:rFonts w:ascii="Book Antiqua" w:hAnsi="Book Antiqua"/>
          <w:b/>
          <w:sz w:val="24"/>
          <w:szCs w:val="24"/>
        </w:rPr>
        <w:t>Core tip</w:t>
      </w:r>
      <w:r>
        <w:rPr>
          <w:rFonts w:ascii="Book Antiqua" w:hAnsi="Book Antiqua" w:hint="eastAsia"/>
          <w:b/>
          <w:sz w:val="24"/>
          <w:szCs w:val="24"/>
          <w:lang w:eastAsia="zh-CN"/>
        </w:rPr>
        <w:t xml:space="preserve">: </w:t>
      </w:r>
      <w:r w:rsidR="00521A41" w:rsidRPr="00F52CCA">
        <w:rPr>
          <w:rFonts w:ascii="Book Antiqua" w:hAnsi="Book Antiqua"/>
          <w:sz w:val="24"/>
          <w:szCs w:val="24"/>
        </w:rPr>
        <w:t xml:space="preserve">We investigated the role of the </w:t>
      </w:r>
      <w:r w:rsidR="006B11AA" w:rsidRPr="00F52CCA">
        <w:rPr>
          <w:rFonts w:ascii="Book Antiqua" w:hAnsi="Book Antiqua" w:cs="Times New Roman"/>
          <w:bCs/>
          <w:sz w:val="24"/>
          <w:szCs w:val="24"/>
          <w:lang w:eastAsia="zh-CN"/>
        </w:rPr>
        <w:t>nitric oxide (NO)</w:t>
      </w:r>
      <w:r w:rsidR="006B11AA">
        <w:rPr>
          <w:rFonts w:ascii="Book Antiqua" w:hAnsi="Book Antiqua" w:cs="Times New Roman" w:hint="eastAsia"/>
          <w:bCs/>
          <w:sz w:val="24"/>
          <w:szCs w:val="24"/>
          <w:lang w:eastAsia="zh-CN"/>
        </w:rPr>
        <w:t xml:space="preserve"> </w:t>
      </w:r>
      <w:r w:rsidR="00521A41" w:rsidRPr="00F52CCA">
        <w:rPr>
          <w:rFonts w:ascii="Book Antiqua" w:hAnsi="Book Antiqua"/>
          <w:sz w:val="24"/>
          <w:szCs w:val="24"/>
        </w:rPr>
        <w:t xml:space="preserve">pathway in the pathogenesis of </w:t>
      </w:r>
      <w:r w:rsidR="006B11AA" w:rsidRPr="00F52CCA">
        <w:rPr>
          <w:rFonts w:ascii="Book Antiqua" w:hAnsi="Book Antiqua" w:cs="Times New Roman"/>
          <w:bCs/>
          <w:sz w:val="24"/>
          <w:szCs w:val="24"/>
          <w:lang w:eastAsia="zh-CN"/>
        </w:rPr>
        <w:t>acute hepatic failure (AHF)</w:t>
      </w:r>
      <w:r w:rsidR="00521A41" w:rsidRPr="00F52CCA">
        <w:rPr>
          <w:rFonts w:ascii="Book Antiqua" w:hAnsi="Book Antiqua"/>
          <w:sz w:val="24"/>
          <w:szCs w:val="24"/>
        </w:rPr>
        <w:t xml:space="preserve">. The precise </w:t>
      </w:r>
      <w:proofErr w:type="spellStart"/>
      <w:r w:rsidR="00521A41" w:rsidRPr="00F52CCA">
        <w:rPr>
          <w:rFonts w:ascii="Book Antiqua" w:hAnsi="Book Antiqua"/>
          <w:sz w:val="24"/>
          <w:szCs w:val="24"/>
        </w:rPr>
        <w:t>pathomechanism</w:t>
      </w:r>
      <w:proofErr w:type="spellEnd"/>
      <w:r w:rsidR="00521A41" w:rsidRPr="00F52CCA">
        <w:rPr>
          <w:rFonts w:ascii="Book Antiqua" w:hAnsi="Book Antiqua"/>
          <w:sz w:val="24"/>
          <w:szCs w:val="24"/>
        </w:rPr>
        <w:t xml:space="preserve"> of AHF is poorly understood. In our study, most liver function parameters improved both before and after the induction of liver damage following inhibition of the NO pathway. Prophylactic administration of the inhibitor was more effective in improving liver function parameters. On the other hand, stimulation of the NO pathway after liver damage, regardless of the donor dose </w:t>
      </w:r>
      <w:proofErr w:type="gramStart"/>
      <w:r w:rsidR="00521A41" w:rsidRPr="00F52CCA">
        <w:rPr>
          <w:rFonts w:ascii="Book Antiqua" w:hAnsi="Book Antiqua"/>
          <w:sz w:val="24"/>
          <w:szCs w:val="24"/>
        </w:rPr>
        <w:t>used,</w:t>
      </w:r>
      <w:proofErr w:type="gramEnd"/>
      <w:r w:rsidR="00521A41" w:rsidRPr="00F52CCA">
        <w:rPr>
          <w:rFonts w:ascii="Book Antiqua" w:hAnsi="Book Antiqua"/>
          <w:sz w:val="24"/>
          <w:szCs w:val="24"/>
        </w:rPr>
        <w:t xml:space="preserve"> also improved most liver function parameters. Therefore, the NO pathway significantly influences the development of experimental </w:t>
      </w:r>
      <w:proofErr w:type="spellStart"/>
      <w:r w:rsidR="00521A41" w:rsidRPr="00F52CCA">
        <w:rPr>
          <w:rFonts w:ascii="Book Antiqua" w:hAnsi="Book Antiqua"/>
          <w:sz w:val="24"/>
          <w:szCs w:val="24"/>
        </w:rPr>
        <w:t>galactosamine</w:t>
      </w:r>
      <w:proofErr w:type="spellEnd"/>
      <w:r w:rsidR="00521A41" w:rsidRPr="00F52CCA">
        <w:rPr>
          <w:rFonts w:ascii="Book Antiqua" w:hAnsi="Book Antiqua"/>
          <w:sz w:val="24"/>
          <w:szCs w:val="24"/>
        </w:rPr>
        <w:t>-induced AHF.</w:t>
      </w:r>
    </w:p>
    <w:p w:rsidR="00456A77" w:rsidRDefault="00456A77" w:rsidP="00C35826">
      <w:pPr>
        <w:adjustRightInd w:val="0"/>
        <w:snapToGrid w:val="0"/>
        <w:spacing w:after="0" w:line="360" w:lineRule="auto"/>
        <w:jc w:val="both"/>
        <w:rPr>
          <w:rFonts w:ascii="Book Antiqua" w:hAnsi="Book Antiqua"/>
          <w:b/>
          <w:sz w:val="24"/>
          <w:szCs w:val="24"/>
          <w:lang w:eastAsia="zh-CN"/>
        </w:rPr>
      </w:pPr>
    </w:p>
    <w:p w:rsidR="002D01FE" w:rsidRPr="002D01FE" w:rsidRDefault="002D01FE" w:rsidP="00C35826">
      <w:pPr>
        <w:adjustRightInd w:val="0"/>
        <w:snapToGrid w:val="0"/>
        <w:spacing w:after="0" w:line="360" w:lineRule="auto"/>
        <w:jc w:val="both"/>
        <w:rPr>
          <w:rFonts w:ascii="Book Antiqua" w:hAnsi="Book Antiqua"/>
          <w:caps/>
          <w:sz w:val="24"/>
          <w:szCs w:val="24"/>
          <w:lang w:eastAsia="zh-CN"/>
        </w:rPr>
      </w:pPr>
      <w:r w:rsidRPr="00F52CCA">
        <w:rPr>
          <w:rFonts w:ascii="Book Antiqua" w:eastAsia="Times New Roman" w:hAnsi="Book Antiqua" w:cs="Times New Roman"/>
          <w:sz w:val="24"/>
          <w:szCs w:val="24"/>
          <w:lang w:val="pl-PL" w:eastAsia="pl-PL" w:bidi="ar-SA"/>
        </w:rPr>
        <w:t>Saracyn</w:t>
      </w:r>
      <w:r>
        <w:rPr>
          <w:rFonts w:ascii="Book Antiqua" w:hAnsi="Book Antiqua" w:cs="Times New Roman" w:hint="eastAsia"/>
          <w:sz w:val="24"/>
          <w:szCs w:val="24"/>
          <w:lang w:val="pl-PL" w:eastAsia="zh-CN" w:bidi="ar-SA"/>
        </w:rPr>
        <w:t xml:space="preserve"> M</w:t>
      </w:r>
      <w:r w:rsidRPr="00F52CCA">
        <w:rPr>
          <w:rFonts w:ascii="Book Antiqua" w:eastAsia="Times New Roman" w:hAnsi="Book Antiqua" w:cs="Times New Roman"/>
          <w:sz w:val="24"/>
          <w:szCs w:val="24"/>
          <w:lang w:val="pl-PL" w:eastAsia="pl-PL" w:bidi="ar-SA"/>
        </w:rPr>
        <w:t>, Brytan</w:t>
      </w:r>
      <w:r>
        <w:rPr>
          <w:rFonts w:ascii="Book Antiqua" w:hAnsi="Book Antiqua" w:cs="Times New Roman" w:hint="eastAsia"/>
          <w:sz w:val="24"/>
          <w:szCs w:val="24"/>
          <w:lang w:val="pl-PL" w:eastAsia="zh-CN" w:bidi="ar-SA"/>
        </w:rPr>
        <w:t xml:space="preserve"> M</w:t>
      </w:r>
      <w:r w:rsidRPr="00F52CCA">
        <w:rPr>
          <w:rFonts w:ascii="Book Antiqua" w:eastAsia="Times New Roman" w:hAnsi="Book Antiqua" w:cs="Times New Roman"/>
          <w:sz w:val="24"/>
          <w:szCs w:val="24"/>
          <w:lang w:val="pl-PL" w:eastAsia="pl-PL" w:bidi="ar-SA"/>
        </w:rPr>
        <w:t>, Zdanowski</w:t>
      </w:r>
      <w:r>
        <w:rPr>
          <w:rFonts w:ascii="Book Antiqua" w:hAnsi="Book Antiqua" w:cs="Times New Roman" w:hint="eastAsia"/>
          <w:sz w:val="24"/>
          <w:szCs w:val="24"/>
          <w:lang w:val="pl-PL" w:eastAsia="zh-CN" w:bidi="ar-SA"/>
        </w:rPr>
        <w:t xml:space="preserve"> R</w:t>
      </w:r>
      <w:r w:rsidRPr="00F52CCA">
        <w:rPr>
          <w:rFonts w:ascii="Book Antiqua" w:eastAsia="Times New Roman" w:hAnsi="Book Antiqua" w:cs="Times New Roman"/>
          <w:sz w:val="24"/>
          <w:szCs w:val="24"/>
          <w:lang w:val="pl-PL" w:eastAsia="pl-PL" w:bidi="ar-SA"/>
        </w:rPr>
        <w:t>, Ząbkowski</w:t>
      </w:r>
      <w:r>
        <w:rPr>
          <w:rFonts w:ascii="Book Antiqua" w:hAnsi="Book Antiqua" w:cs="Times New Roman" w:hint="eastAsia"/>
          <w:sz w:val="24"/>
          <w:szCs w:val="24"/>
          <w:lang w:val="pl-PL" w:eastAsia="zh-CN" w:bidi="ar-SA"/>
        </w:rPr>
        <w:t xml:space="preserve"> T</w:t>
      </w:r>
      <w:r w:rsidRPr="00F52CCA">
        <w:rPr>
          <w:rFonts w:ascii="Book Antiqua" w:eastAsia="Times New Roman" w:hAnsi="Book Antiqua" w:cs="Times New Roman"/>
          <w:sz w:val="24"/>
          <w:szCs w:val="24"/>
          <w:lang w:val="pl-PL" w:eastAsia="pl-PL" w:bidi="ar-SA"/>
        </w:rPr>
        <w:t>, Dyrla</w:t>
      </w:r>
      <w:r>
        <w:rPr>
          <w:rFonts w:ascii="Book Antiqua" w:hAnsi="Book Antiqua" w:cs="Times New Roman" w:hint="eastAsia"/>
          <w:sz w:val="24"/>
          <w:szCs w:val="24"/>
          <w:lang w:val="pl-PL" w:eastAsia="zh-CN" w:bidi="ar-SA"/>
        </w:rPr>
        <w:t xml:space="preserve"> P</w:t>
      </w:r>
      <w:r w:rsidRPr="00F52CCA">
        <w:rPr>
          <w:rFonts w:ascii="Book Antiqua" w:eastAsia="Times New Roman" w:hAnsi="Book Antiqua" w:cs="Times New Roman"/>
          <w:sz w:val="24"/>
          <w:szCs w:val="24"/>
          <w:lang w:val="pl-PL" w:eastAsia="pl-PL" w:bidi="ar-SA"/>
        </w:rPr>
        <w:t>, Patera</w:t>
      </w:r>
      <w:r>
        <w:rPr>
          <w:rFonts w:ascii="Book Antiqua" w:hAnsi="Book Antiqua" w:cs="Times New Roman" w:hint="eastAsia"/>
          <w:sz w:val="24"/>
          <w:szCs w:val="24"/>
          <w:lang w:val="pl-PL" w:eastAsia="zh-CN" w:bidi="ar-SA"/>
        </w:rPr>
        <w:t xml:space="preserve"> J</w:t>
      </w:r>
      <w:r w:rsidRPr="00F52CCA">
        <w:rPr>
          <w:rFonts w:ascii="Book Antiqua" w:eastAsia="Times New Roman" w:hAnsi="Book Antiqua" w:cs="Times New Roman"/>
          <w:sz w:val="24"/>
          <w:szCs w:val="24"/>
          <w:lang w:val="pl-PL" w:eastAsia="pl-PL" w:bidi="ar-SA"/>
        </w:rPr>
        <w:t>, Wojtuń</w:t>
      </w:r>
      <w:r>
        <w:rPr>
          <w:rFonts w:ascii="Book Antiqua" w:hAnsi="Book Antiqua" w:cs="Times New Roman" w:hint="eastAsia"/>
          <w:sz w:val="24"/>
          <w:szCs w:val="24"/>
          <w:lang w:val="pl-PL" w:eastAsia="zh-CN" w:bidi="ar-SA"/>
        </w:rPr>
        <w:t xml:space="preserve"> S</w:t>
      </w:r>
      <w:r w:rsidRPr="00F52CCA">
        <w:rPr>
          <w:rFonts w:ascii="Book Antiqua" w:eastAsia="Times New Roman" w:hAnsi="Book Antiqua" w:cs="Times New Roman"/>
          <w:sz w:val="24"/>
          <w:szCs w:val="24"/>
          <w:lang w:val="pl-PL" w:eastAsia="pl-PL" w:bidi="ar-SA"/>
        </w:rPr>
        <w:t>, Kozłowski</w:t>
      </w:r>
      <w:r>
        <w:rPr>
          <w:rFonts w:ascii="Book Antiqua" w:hAnsi="Book Antiqua" w:cs="Times New Roman" w:hint="eastAsia"/>
          <w:sz w:val="24"/>
          <w:szCs w:val="24"/>
          <w:lang w:val="pl-PL" w:eastAsia="zh-CN" w:bidi="ar-SA"/>
        </w:rPr>
        <w:t xml:space="preserve"> W</w:t>
      </w:r>
      <w:r w:rsidRPr="00F52CCA">
        <w:rPr>
          <w:rFonts w:ascii="Book Antiqua" w:eastAsia="Times New Roman" w:hAnsi="Book Antiqua" w:cs="Times New Roman"/>
          <w:sz w:val="24"/>
          <w:szCs w:val="24"/>
          <w:lang w:val="pl-PL" w:eastAsia="pl-PL" w:bidi="ar-SA"/>
        </w:rPr>
        <w:t>, Wańkowicz</w:t>
      </w:r>
      <w:r>
        <w:rPr>
          <w:rFonts w:ascii="Book Antiqua" w:hAnsi="Book Antiqua" w:cs="Times New Roman" w:hint="eastAsia"/>
          <w:sz w:val="24"/>
          <w:szCs w:val="24"/>
          <w:lang w:val="pl-PL" w:eastAsia="zh-CN" w:bidi="ar-SA"/>
        </w:rPr>
        <w:t xml:space="preserve"> Z. </w:t>
      </w:r>
      <w:proofErr w:type="spellStart"/>
      <w:proofErr w:type="gramStart"/>
      <w:r w:rsidRPr="002D01FE">
        <w:rPr>
          <w:rFonts w:ascii="Book Antiqua" w:hAnsi="Book Antiqua"/>
          <w:sz w:val="24"/>
          <w:szCs w:val="24"/>
          <w:lang w:eastAsia="zh-CN"/>
        </w:rPr>
        <w:t>Hepatoprotective</w:t>
      </w:r>
      <w:proofErr w:type="spellEnd"/>
      <w:r w:rsidRPr="002D01FE">
        <w:rPr>
          <w:rFonts w:ascii="Book Antiqua" w:hAnsi="Book Antiqua"/>
          <w:sz w:val="24"/>
          <w:szCs w:val="24"/>
          <w:lang w:eastAsia="zh-CN"/>
        </w:rPr>
        <w:t xml:space="preserve"> effect of nitric oxide in experimental model of acute hepatic failure</w:t>
      </w:r>
      <w:r>
        <w:rPr>
          <w:rFonts w:ascii="Book Antiqua" w:hAnsi="Book Antiqua" w:hint="eastAsia"/>
          <w:sz w:val="24"/>
          <w:szCs w:val="24"/>
          <w:lang w:eastAsia="zh-CN"/>
        </w:rPr>
        <w:t>.</w:t>
      </w:r>
      <w:proofErr w:type="gramEnd"/>
      <w:r>
        <w:rPr>
          <w:rFonts w:ascii="Book Antiqua" w:hAnsi="Book Antiqua" w:hint="eastAsia"/>
          <w:sz w:val="24"/>
          <w:szCs w:val="24"/>
          <w:lang w:eastAsia="zh-CN"/>
        </w:rPr>
        <w:t xml:space="preserve"> </w:t>
      </w:r>
      <w:r w:rsidRPr="00993FDB">
        <w:rPr>
          <w:rFonts w:ascii="Book Antiqua" w:hAnsi="Book Antiqua"/>
          <w:i/>
          <w:sz w:val="24"/>
        </w:rPr>
        <w:t xml:space="preserve">World J </w:t>
      </w:r>
      <w:proofErr w:type="spellStart"/>
      <w:r w:rsidRPr="00993FDB">
        <w:rPr>
          <w:rFonts w:ascii="Book Antiqua" w:hAnsi="Book Antiqua"/>
          <w:i/>
          <w:sz w:val="24"/>
        </w:rPr>
        <w:t>Gastroenterol</w:t>
      </w:r>
      <w:proofErr w:type="spellEnd"/>
      <w:r w:rsidRPr="00993FDB">
        <w:rPr>
          <w:rFonts w:ascii="Book Antiqua" w:hAnsi="Book Antiqua"/>
          <w:sz w:val="24"/>
        </w:rPr>
        <w:t xml:space="preserve"> 201</w:t>
      </w:r>
      <w:r w:rsidRPr="00993FDB">
        <w:rPr>
          <w:rFonts w:ascii="Book Antiqua" w:hAnsi="Book Antiqua" w:hint="eastAsia"/>
          <w:sz w:val="24"/>
        </w:rPr>
        <w:t>4</w:t>
      </w:r>
      <w:r w:rsidRPr="00993FDB">
        <w:rPr>
          <w:rFonts w:ascii="Book Antiqua" w:hAnsi="Book Antiqua"/>
          <w:sz w:val="24"/>
        </w:rPr>
        <w:t xml:space="preserve">; </w:t>
      </w:r>
      <w:r w:rsidRPr="00993FDB">
        <w:rPr>
          <w:rFonts w:ascii="Book Antiqua" w:hAnsi="Book Antiqua" w:hint="eastAsia"/>
          <w:sz w:val="24"/>
        </w:rPr>
        <w:t xml:space="preserve">In </w:t>
      </w:r>
      <w:r w:rsidRPr="00993FDB">
        <w:rPr>
          <w:rFonts w:ascii="Book Antiqua" w:hAnsi="Book Antiqua"/>
          <w:sz w:val="24"/>
        </w:rPr>
        <w:t>p</w:t>
      </w:r>
      <w:r w:rsidRPr="00993FDB">
        <w:rPr>
          <w:rFonts w:ascii="Book Antiqua" w:hAnsi="Book Antiqua" w:hint="eastAsia"/>
          <w:sz w:val="24"/>
        </w:rPr>
        <w:t>ress</w:t>
      </w:r>
    </w:p>
    <w:p w:rsidR="006B11AA" w:rsidRDefault="006B11AA" w:rsidP="00C35826">
      <w:pPr>
        <w:adjustRightInd w:val="0"/>
        <w:snapToGrid w:val="0"/>
        <w:spacing w:after="0" w:line="360" w:lineRule="auto"/>
        <w:jc w:val="both"/>
        <w:rPr>
          <w:rFonts w:ascii="Book Antiqua" w:hAnsi="Book Antiqua"/>
          <w:b/>
          <w:sz w:val="24"/>
          <w:szCs w:val="24"/>
          <w:lang w:eastAsia="zh-CN"/>
        </w:rPr>
      </w:pPr>
    </w:p>
    <w:p w:rsidR="008A5E22" w:rsidRDefault="008A5E22" w:rsidP="00C35826">
      <w:pPr>
        <w:adjustRightInd w:val="0"/>
        <w:snapToGrid w:val="0"/>
        <w:spacing w:after="0" w:line="360" w:lineRule="auto"/>
        <w:jc w:val="both"/>
        <w:rPr>
          <w:rFonts w:ascii="Book Antiqua" w:hAnsi="Book Antiqua"/>
          <w:b/>
          <w:sz w:val="24"/>
          <w:szCs w:val="24"/>
          <w:lang w:eastAsia="zh-CN"/>
        </w:rPr>
      </w:pPr>
    </w:p>
    <w:p w:rsidR="008A5E22" w:rsidRDefault="008A5E22" w:rsidP="00C35826">
      <w:pPr>
        <w:adjustRightInd w:val="0"/>
        <w:snapToGrid w:val="0"/>
        <w:spacing w:after="0" w:line="360" w:lineRule="auto"/>
        <w:jc w:val="both"/>
        <w:rPr>
          <w:rFonts w:ascii="Book Antiqua" w:hAnsi="Book Antiqua"/>
          <w:b/>
          <w:sz w:val="24"/>
          <w:szCs w:val="24"/>
          <w:lang w:eastAsia="zh-CN"/>
        </w:rPr>
      </w:pPr>
    </w:p>
    <w:p w:rsidR="008A5E22" w:rsidRPr="002D01FE" w:rsidRDefault="008A5E22" w:rsidP="00C35826">
      <w:pPr>
        <w:adjustRightInd w:val="0"/>
        <w:snapToGrid w:val="0"/>
        <w:spacing w:after="0" w:line="360" w:lineRule="auto"/>
        <w:jc w:val="both"/>
        <w:rPr>
          <w:rFonts w:ascii="Book Antiqua" w:hAnsi="Book Antiqua"/>
          <w:b/>
          <w:sz w:val="24"/>
          <w:szCs w:val="24"/>
          <w:lang w:eastAsia="zh-CN"/>
        </w:rPr>
      </w:pPr>
    </w:p>
    <w:p w:rsidR="00521A41" w:rsidRPr="00F52CCA" w:rsidRDefault="00521A41" w:rsidP="00C35826">
      <w:pPr>
        <w:adjustRightInd w:val="0"/>
        <w:snapToGrid w:val="0"/>
        <w:spacing w:after="0" w:line="360" w:lineRule="auto"/>
        <w:jc w:val="both"/>
        <w:rPr>
          <w:rFonts w:ascii="Book Antiqua" w:eastAsia="Calibri" w:hAnsi="Book Antiqua" w:cs="Times New Roman"/>
          <w:b/>
          <w:sz w:val="24"/>
          <w:szCs w:val="24"/>
        </w:rPr>
      </w:pPr>
      <w:r w:rsidRPr="00F52CCA">
        <w:rPr>
          <w:rFonts w:ascii="Book Antiqua" w:eastAsia="Calibri" w:hAnsi="Book Antiqua" w:cs="Times New Roman"/>
          <w:b/>
          <w:sz w:val="24"/>
          <w:szCs w:val="24"/>
        </w:rPr>
        <w:t>INTRODUCTION</w:t>
      </w:r>
    </w:p>
    <w:p w:rsidR="00521A41" w:rsidRPr="00F52CCA" w:rsidRDefault="00521A41" w:rsidP="00C35826">
      <w:pPr>
        <w:adjustRightInd w:val="0"/>
        <w:snapToGrid w:val="0"/>
        <w:spacing w:after="0" w:line="360" w:lineRule="auto"/>
        <w:jc w:val="both"/>
        <w:rPr>
          <w:rFonts w:ascii="Book Antiqua" w:eastAsia="Calibri" w:hAnsi="Book Antiqua" w:cs="Times New Roman"/>
          <w:sz w:val="24"/>
          <w:szCs w:val="24"/>
          <w:vertAlign w:val="superscript"/>
        </w:rPr>
      </w:pPr>
      <w:r w:rsidRPr="00F52CCA">
        <w:rPr>
          <w:rFonts w:ascii="Book Antiqua" w:eastAsia="Calibri" w:hAnsi="Book Antiqua" w:cs="Times New Roman"/>
          <w:sz w:val="24"/>
          <w:szCs w:val="24"/>
        </w:rPr>
        <w:t xml:space="preserve">Acute hepatic failure (AHF) is a fulminant liver disease, which is frequently caused by toxic or infectious agents and has a very poor </w:t>
      </w:r>
      <w:proofErr w:type="gramStart"/>
      <w:r w:rsidRPr="00F52CCA">
        <w:rPr>
          <w:rFonts w:ascii="Book Antiqua" w:eastAsia="Calibri" w:hAnsi="Book Antiqua" w:cs="Times New Roman"/>
          <w:sz w:val="24"/>
          <w:szCs w:val="24"/>
        </w:rPr>
        <w:t>prognosis</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1]</w:t>
      </w:r>
      <w:r w:rsidRPr="00F52CCA">
        <w:rPr>
          <w:rFonts w:ascii="Book Antiqua" w:eastAsia="Calibri" w:hAnsi="Book Antiqua" w:cs="Times New Roman"/>
          <w:sz w:val="24"/>
          <w:szCs w:val="24"/>
        </w:rPr>
        <w:t xml:space="preserve">. According to the classical definition, AHF clinical symptoms are associated with rapidly progressing organ failure in patients with no previous signs of liver disease and the development of encephalopathy within 4 </w:t>
      </w:r>
      <w:proofErr w:type="spellStart"/>
      <w:r w:rsidRPr="00F52CCA">
        <w:rPr>
          <w:rFonts w:ascii="Book Antiqua" w:eastAsia="Calibri" w:hAnsi="Book Antiqua" w:cs="Times New Roman"/>
          <w:sz w:val="24"/>
          <w:szCs w:val="24"/>
        </w:rPr>
        <w:t>w</w:t>
      </w:r>
      <w:r w:rsidR="00F434C2">
        <w:rPr>
          <w:rFonts w:ascii="Book Antiqua" w:eastAsia="Calibri" w:hAnsi="Book Antiqua" w:cs="Times New Roman"/>
          <w:sz w:val="24"/>
          <w:szCs w:val="24"/>
        </w:rPr>
        <w:t>k</w:t>
      </w:r>
      <w:proofErr w:type="spellEnd"/>
      <w:r w:rsidRPr="00F52CCA">
        <w:rPr>
          <w:rFonts w:ascii="Book Antiqua" w:eastAsia="Calibri" w:hAnsi="Book Antiqua" w:cs="Times New Roman"/>
          <w:sz w:val="24"/>
          <w:szCs w:val="24"/>
        </w:rPr>
        <w:t xml:space="preserve"> of the onset of </w:t>
      </w:r>
      <w:proofErr w:type="gramStart"/>
      <w:r w:rsidRPr="00F52CCA">
        <w:rPr>
          <w:rFonts w:ascii="Book Antiqua" w:eastAsia="Calibri" w:hAnsi="Book Antiqua" w:cs="Times New Roman"/>
          <w:sz w:val="24"/>
          <w:szCs w:val="24"/>
        </w:rPr>
        <w:t>symptoms</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2]</w:t>
      </w:r>
      <w:r w:rsidRPr="00F52CCA">
        <w:rPr>
          <w:rFonts w:ascii="Book Antiqua" w:eastAsia="Calibri" w:hAnsi="Book Antiqua" w:cs="Times New Roman"/>
          <w:sz w:val="24"/>
          <w:szCs w:val="24"/>
          <w:lang w:bidi="ar-SA"/>
        </w:rPr>
        <w:t>.</w:t>
      </w:r>
      <w:r w:rsidRPr="00F52CCA">
        <w:rPr>
          <w:rFonts w:ascii="Book Antiqua" w:eastAsia="Calibri" w:hAnsi="Book Antiqua" w:cs="Times New Roman"/>
          <w:sz w:val="24"/>
          <w:szCs w:val="24"/>
        </w:rPr>
        <w:t xml:space="preserve"> The clinical picture is dominated by jaundice, encephalopathy, hypoglycemia, </w:t>
      </w:r>
      <w:proofErr w:type="spellStart"/>
      <w:r w:rsidRPr="00F52CCA">
        <w:rPr>
          <w:rFonts w:ascii="Book Antiqua" w:eastAsia="Calibri" w:hAnsi="Book Antiqua" w:cs="Times New Roman"/>
          <w:sz w:val="24"/>
          <w:szCs w:val="24"/>
        </w:rPr>
        <w:t>hyperammonemia</w:t>
      </w:r>
      <w:proofErr w:type="spellEnd"/>
      <w:r w:rsidRPr="00F52CCA">
        <w:rPr>
          <w:rFonts w:ascii="Book Antiqua" w:eastAsia="Calibri" w:hAnsi="Book Antiqua" w:cs="Times New Roman"/>
          <w:sz w:val="24"/>
          <w:szCs w:val="24"/>
        </w:rPr>
        <w:t xml:space="preserve">, metabolic acidosis, and complications that include renal failure, bacterial infections, hemostasis disorders, and finally multiple organ dysfunction </w:t>
      </w:r>
      <w:proofErr w:type="gramStart"/>
      <w:r w:rsidRPr="00F52CCA">
        <w:rPr>
          <w:rFonts w:ascii="Book Antiqua" w:eastAsia="Calibri" w:hAnsi="Book Antiqua" w:cs="Times New Roman"/>
          <w:sz w:val="24"/>
          <w:szCs w:val="24"/>
        </w:rPr>
        <w:t>syndrome</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3]</w:t>
      </w:r>
      <w:r w:rsidR="00F434C2">
        <w:rPr>
          <w:rFonts w:ascii="Book Antiqua" w:eastAsia="Calibri" w:hAnsi="Book Antiqua" w:cs="Times New Roman"/>
          <w:sz w:val="24"/>
          <w:szCs w:val="24"/>
        </w:rPr>
        <w:t>. More than 2</w:t>
      </w:r>
      <w:r w:rsidRPr="00F52CCA">
        <w:rPr>
          <w:rFonts w:ascii="Book Antiqua" w:eastAsia="Calibri" w:hAnsi="Book Antiqua" w:cs="Times New Roman"/>
          <w:sz w:val="24"/>
          <w:szCs w:val="24"/>
        </w:rPr>
        <w:t>500 new cases of AHF occur annually in the U</w:t>
      </w:r>
      <w:r w:rsidR="00F434C2">
        <w:rPr>
          <w:rFonts w:ascii="Book Antiqua" w:hAnsi="Book Antiqua" w:cs="Times New Roman" w:hint="eastAsia"/>
          <w:sz w:val="24"/>
          <w:szCs w:val="24"/>
          <w:lang w:eastAsia="zh-CN"/>
        </w:rPr>
        <w:t>nited States</w:t>
      </w:r>
      <w:r w:rsidR="005F4316">
        <w:rPr>
          <w:rFonts w:ascii="Book Antiqua" w:eastAsia="Calibri" w:hAnsi="Book Antiqua" w:cs="Times New Roman"/>
          <w:sz w:val="24"/>
          <w:szCs w:val="24"/>
        </w:rPr>
        <w:t>, and more than 1</w:t>
      </w:r>
      <w:r w:rsidRPr="00F52CCA">
        <w:rPr>
          <w:rFonts w:ascii="Book Antiqua" w:eastAsia="Calibri" w:hAnsi="Book Antiqua" w:cs="Times New Roman"/>
          <w:sz w:val="24"/>
          <w:szCs w:val="24"/>
        </w:rPr>
        <w:t xml:space="preserve">000 patients die from this </w:t>
      </w:r>
      <w:proofErr w:type="gramStart"/>
      <w:r w:rsidRPr="00F52CCA">
        <w:rPr>
          <w:rFonts w:ascii="Book Antiqua" w:eastAsia="Calibri" w:hAnsi="Book Antiqua" w:cs="Times New Roman"/>
          <w:sz w:val="24"/>
          <w:szCs w:val="24"/>
        </w:rPr>
        <w:t>disease</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4]</w:t>
      </w:r>
      <w:r w:rsidRPr="00F52CCA">
        <w:rPr>
          <w:rFonts w:ascii="Book Antiqua" w:eastAsia="Calibri" w:hAnsi="Book Antiqua" w:cs="Times New Roman"/>
          <w:sz w:val="24"/>
          <w:szCs w:val="24"/>
        </w:rPr>
        <w:t xml:space="preserve">. </w:t>
      </w:r>
      <w:proofErr w:type="spellStart"/>
      <w:r w:rsidRPr="00F52CCA">
        <w:rPr>
          <w:rFonts w:ascii="Book Antiqua" w:eastAsia="Calibri" w:hAnsi="Book Antiqua" w:cs="Times New Roman"/>
          <w:sz w:val="24"/>
          <w:szCs w:val="24"/>
        </w:rPr>
        <w:t>Paracetamol</w:t>
      </w:r>
      <w:proofErr w:type="spellEnd"/>
      <w:r w:rsidRPr="00F52CCA">
        <w:rPr>
          <w:rFonts w:ascii="Book Antiqua" w:eastAsia="Calibri" w:hAnsi="Book Antiqua" w:cs="Times New Roman"/>
          <w:sz w:val="24"/>
          <w:szCs w:val="24"/>
        </w:rPr>
        <w:t xml:space="preserve"> poisoning is responsible for more than 40% of AHR-related deaths in this population. Other causes of AHF include </w:t>
      </w:r>
      <w:proofErr w:type="spellStart"/>
      <w:r w:rsidRPr="00F52CCA">
        <w:rPr>
          <w:rFonts w:ascii="Book Antiqua" w:eastAsia="Calibri" w:hAnsi="Book Antiqua" w:cs="Times New Roman"/>
          <w:sz w:val="24"/>
          <w:szCs w:val="24"/>
        </w:rPr>
        <w:t>seronegative</w:t>
      </w:r>
      <w:proofErr w:type="spellEnd"/>
      <w:r w:rsidRPr="00F52CCA">
        <w:rPr>
          <w:rFonts w:ascii="Book Antiqua" w:eastAsia="Calibri" w:hAnsi="Book Antiqua" w:cs="Times New Roman"/>
          <w:sz w:val="24"/>
          <w:szCs w:val="24"/>
        </w:rPr>
        <w:t xml:space="preserve"> hepatitis and infections with </w:t>
      </w:r>
      <w:proofErr w:type="spellStart"/>
      <w:r w:rsidRPr="00F52CCA">
        <w:rPr>
          <w:rFonts w:ascii="Book Antiqua" w:eastAsia="Calibri" w:hAnsi="Book Antiqua" w:cs="Times New Roman"/>
          <w:sz w:val="24"/>
          <w:szCs w:val="24"/>
        </w:rPr>
        <w:t>hepatotropic</w:t>
      </w:r>
      <w:proofErr w:type="spellEnd"/>
      <w:r w:rsidRPr="00F52CCA">
        <w:rPr>
          <w:rFonts w:ascii="Book Antiqua" w:eastAsia="Calibri" w:hAnsi="Book Antiqua" w:cs="Times New Roman"/>
          <w:sz w:val="24"/>
          <w:szCs w:val="24"/>
        </w:rPr>
        <w:t xml:space="preserve"> </w:t>
      </w:r>
      <w:proofErr w:type="gramStart"/>
      <w:r w:rsidRPr="00F52CCA">
        <w:rPr>
          <w:rFonts w:ascii="Book Antiqua" w:eastAsia="Calibri" w:hAnsi="Book Antiqua" w:cs="Times New Roman"/>
          <w:sz w:val="24"/>
          <w:szCs w:val="24"/>
        </w:rPr>
        <w:t>viruses</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5]</w:t>
      </w:r>
      <w:r w:rsidRPr="00F52CCA">
        <w:rPr>
          <w:rFonts w:ascii="Book Antiqua" w:eastAsia="Calibri" w:hAnsi="Book Antiqua" w:cs="Times New Roman"/>
          <w:sz w:val="24"/>
          <w:szCs w:val="24"/>
        </w:rPr>
        <w:t xml:space="preserve">. The prognosis depends primarily on the causative agent, patient’s age, and dynamics of AHF. Although significant progress has been made in liver transplantations, AHF-related mortality remains high. Approximately 30% of patients die following AHF without the possibility of organ transplantation, and more than 25% of patients receive a liver transplant. Among those who receive a transplant, over 70% survive one year, and over 60% survive 5 </w:t>
      </w:r>
      <w:proofErr w:type="gramStart"/>
      <w:r w:rsidRPr="00F52CCA">
        <w:rPr>
          <w:rFonts w:ascii="Book Antiqua" w:eastAsia="Calibri" w:hAnsi="Book Antiqua" w:cs="Times New Roman"/>
          <w:sz w:val="24"/>
          <w:szCs w:val="24"/>
        </w:rPr>
        <w:t>years</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6]</w:t>
      </w:r>
      <w:r w:rsidRPr="00F52CCA">
        <w:rPr>
          <w:rFonts w:ascii="Book Antiqua" w:eastAsia="Calibri" w:hAnsi="Book Antiqua" w:cs="Times New Roman"/>
          <w:sz w:val="24"/>
          <w:szCs w:val="24"/>
        </w:rPr>
        <w:t xml:space="preserve">. Knowledge of the pathogenesis of AHF is poor, despite its severe course, poor prognosis, and several decades of studies. Acute liver damage causes hemodynamic disorders, as portal pressure increases in a short time, splanchnic vessels dilate, and the opening of arteriovenous anastomoses causes increased portal venous flow, leading to hyperkinetic </w:t>
      </w:r>
      <w:proofErr w:type="gramStart"/>
      <w:r w:rsidRPr="00F52CCA">
        <w:rPr>
          <w:rFonts w:ascii="Book Antiqua" w:eastAsia="Calibri" w:hAnsi="Book Antiqua" w:cs="Times New Roman"/>
          <w:sz w:val="24"/>
          <w:szCs w:val="24"/>
        </w:rPr>
        <w:t>circulation</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7]</w:t>
      </w:r>
      <w:r w:rsidRPr="00F52CCA">
        <w:rPr>
          <w:rFonts w:ascii="Book Antiqua" w:eastAsia="Calibri" w:hAnsi="Book Antiqua" w:cs="Times New Roman"/>
          <w:sz w:val="24"/>
          <w:szCs w:val="24"/>
        </w:rPr>
        <w:t xml:space="preserve">. Organ damage results in an increase in the level of many mediators of inflammation and the induction of bacterial endotoxins, leading to the development of sepsis and multiple organ </w:t>
      </w:r>
      <w:proofErr w:type="gramStart"/>
      <w:r w:rsidRPr="00F52CCA">
        <w:rPr>
          <w:rFonts w:ascii="Book Antiqua" w:eastAsia="Calibri" w:hAnsi="Book Antiqua" w:cs="Times New Roman"/>
          <w:sz w:val="24"/>
          <w:szCs w:val="24"/>
        </w:rPr>
        <w:t>dysfunction</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8]</w:t>
      </w:r>
      <w:r w:rsidRPr="00F52CCA">
        <w:rPr>
          <w:rFonts w:ascii="Book Antiqua" w:eastAsia="Calibri" w:hAnsi="Book Antiqua" w:cs="Times New Roman"/>
          <w:sz w:val="24"/>
          <w:szCs w:val="24"/>
          <w:lang w:bidi="ar-SA"/>
        </w:rPr>
        <w:t xml:space="preserve">. </w:t>
      </w:r>
    </w:p>
    <w:p w:rsidR="00521A41" w:rsidRPr="00F52CCA" w:rsidRDefault="00521A41" w:rsidP="00C35826">
      <w:pPr>
        <w:adjustRightInd w:val="0"/>
        <w:snapToGrid w:val="0"/>
        <w:spacing w:after="0" w:line="360" w:lineRule="auto"/>
        <w:jc w:val="both"/>
        <w:rPr>
          <w:rFonts w:ascii="Book Antiqua" w:eastAsia="Calibri" w:hAnsi="Book Antiqua" w:cs="Times New Roman"/>
          <w:sz w:val="24"/>
          <w:szCs w:val="24"/>
        </w:rPr>
      </w:pPr>
      <w:r w:rsidRPr="00F52CCA">
        <w:rPr>
          <w:rFonts w:ascii="Book Antiqua" w:eastAsia="Calibri" w:hAnsi="Book Antiqua" w:cs="Times New Roman"/>
          <w:sz w:val="24"/>
          <w:szCs w:val="24"/>
        </w:rPr>
        <w:tab/>
        <w:t xml:space="preserve">Nitric oxide (NO) has many biological effects on the nervous system, as well as on immune and cardiovascular </w:t>
      </w:r>
      <w:proofErr w:type="gramStart"/>
      <w:r w:rsidRPr="00F52CCA">
        <w:rPr>
          <w:rFonts w:ascii="Book Antiqua" w:eastAsia="Calibri" w:hAnsi="Book Antiqua" w:cs="Times New Roman"/>
          <w:sz w:val="24"/>
          <w:szCs w:val="24"/>
        </w:rPr>
        <w:t>systems</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9,10]</w:t>
      </w:r>
      <w:r w:rsidRPr="00F52CCA">
        <w:rPr>
          <w:rFonts w:ascii="Book Antiqua" w:eastAsia="Calibri" w:hAnsi="Book Antiqua" w:cs="Times New Roman"/>
          <w:sz w:val="24"/>
          <w:szCs w:val="24"/>
        </w:rPr>
        <w:t xml:space="preserve">. Substrate availability and the presence of inhibitors of NO synthesis control the biological activity of NO. NO is obtained from the amino acid L-arginine (L-ARG) in a reaction catalyzed by NO </w:t>
      </w:r>
      <w:r w:rsidRPr="00F52CCA">
        <w:rPr>
          <w:rFonts w:ascii="Book Antiqua" w:eastAsia="Calibri" w:hAnsi="Book Antiqua" w:cs="Times New Roman"/>
          <w:sz w:val="24"/>
          <w:szCs w:val="24"/>
        </w:rPr>
        <w:lastRenderedPageBreak/>
        <w:t>synthase (NOS</w:t>
      </w:r>
      <w:proofErr w:type="gramStart"/>
      <w:r w:rsidRPr="00F52CCA">
        <w:rPr>
          <w:rFonts w:ascii="Book Antiqua" w:eastAsia="Calibri" w:hAnsi="Book Antiqua" w:cs="Times New Roman"/>
          <w:sz w:val="24"/>
          <w:szCs w:val="24"/>
        </w:rPr>
        <w:t>)</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11]</w:t>
      </w:r>
      <w:r w:rsidRPr="00F52CCA">
        <w:rPr>
          <w:rFonts w:ascii="Book Antiqua" w:eastAsia="Calibri" w:hAnsi="Book Antiqua" w:cs="Times New Roman"/>
          <w:sz w:val="24"/>
          <w:szCs w:val="24"/>
        </w:rPr>
        <w:t>. Thus far, three different isoforms of this enzyme have been identified: neuronal NOS (</w:t>
      </w:r>
      <w:proofErr w:type="spellStart"/>
      <w:r w:rsidRPr="00F52CCA">
        <w:rPr>
          <w:rFonts w:ascii="Book Antiqua" w:eastAsia="Calibri" w:hAnsi="Book Antiqua" w:cs="Times New Roman"/>
          <w:sz w:val="24"/>
          <w:szCs w:val="24"/>
        </w:rPr>
        <w:t>nNOS</w:t>
      </w:r>
      <w:proofErr w:type="spellEnd"/>
      <w:r w:rsidRPr="00F52CCA">
        <w:rPr>
          <w:rFonts w:ascii="Book Antiqua" w:eastAsia="Calibri" w:hAnsi="Book Antiqua" w:cs="Times New Roman"/>
          <w:sz w:val="24"/>
          <w:szCs w:val="24"/>
        </w:rPr>
        <w:t>) type I (constitutive) in the central and peripheral nervous system, inducible NOS (</w:t>
      </w:r>
      <w:proofErr w:type="spellStart"/>
      <w:r w:rsidRPr="00F52CCA">
        <w:rPr>
          <w:rFonts w:ascii="Book Antiqua" w:eastAsia="Calibri" w:hAnsi="Book Antiqua" w:cs="Times New Roman"/>
          <w:sz w:val="24"/>
          <w:szCs w:val="24"/>
        </w:rPr>
        <w:t>iNOS</w:t>
      </w:r>
      <w:proofErr w:type="spellEnd"/>
      <w:r w:rsidRPr="00F52CCA">
        <w:rPr>
          <w:rFonts w:ascii="Book Antiqua" w:eastAsia="Calibri" w:hAnsi="Book Antiqua" w:cs="Times New Roman"/>
          <w:sz w:val="24"/>
          <w:szCs w:val="24"/>
        </w:rPr>
        <w:t>) type II (</w:t>
      </w:r>
      <w:proofErr w:type="spellStart"/>
      <w:r w:rsidRPr="00F52CCA">
        <w:rPr>
          <w:rFonts w:ascii="Book Antiqua" w:eastAsia="Calibri" w:hAnsi="Book Antiqua" w:cs="Times New Roman"/>
          <w:sz w:val="24"/>
          <w:szCs w:val="24"/>
        </w:rPr>
        <w:t>nonconstitutive</w:t>
      </w:r>
      <w:proofErr w:type="spellEnd"/>
      <w:r w:rsidRPr="00F52CCA">
        <w:rPr>
          <w:rFonts w:ascii="Book Antiqua" w:eastAsia="Calibri" w:hAnsi="Book Antiqua" w:cs="Times New Roman"/>
          <w:sz w:val="24"/>
          <w:szCs w:val="24"/>
        </w:rPr>
        <w:t>) in the cells of the immune system, and endothelial NOS (</w:t>
      </w:r>
      <w:proofErr w:type="spellStart"/>
      <w:r w:rsidRPr="00F52CCA">
        <w:rPr>
          <w:rFonts w:ascii="Book Antiqua" w:eastAsia="Calibri" w:hAnsi="Book Antiqua" w:cs="Times New Roman"/>
          <w:sz w:val="24"/>
          <w:szCs w:val="24"/>
        </w:rPr>
        <w:t>eNOS</w:t>
      </w:r>
      <w:proofErr w:type="spellEnd"/>
      <w:r w:rsidRPr="00F52CCA">
        <w:rPr>
          <w:rFonts w:ascii="Book Antiqua" w:eastAsia="Calibri" w:hAnsi="Book Antiqua" w:cs="Times New Roman"/>
          <w:sz w:val="24"/>
          <w:szCs w:val="24"/>
        </w:rPr>
        <w:t xml:space="preserve">) type III (constitutive) in the </w:t>
      </w:r>
      <w:r w:rsidRPr="004A1971">
        <w:rPr>
          <w:rFonts w:ascii="Book Antiqua" w:eastAsia="Calibri" w:hAnsi="Book Antiqua" w:cs="Times New Roman"/>
          <w:sz w:val="24"/>
          <w:szCs w:val="24"/>
        </w:rPr>
        <w:t>tunica intima</w:t>
      </w:r>
      <w:r w:rsidRPr="00F52CCA">
        <w:rPr>
          <w:rFonts w:ascii="Book Antiqua" w:eastAsia="Calibri" w:hAnsi="Book Antiqua" w:cs="Times New Roman"/>
          <w:sz w:val="24"/>
          <w:szCs w:val="24"/>
        </w:rPr>
        <w:t xml:space="preserve"> of vascular walls</w:t>
      </w:r>
      <w:r w:rsidRPr="00F52CCA">
        <w:rPr>
          <w:rFonts w:ascii="Book Antiqua" w:eastAsia="Calibri" w:hAnsi="Book Antiqua" w:cs="Times New Roman"/>
          <w:sz w:val="24"/>
          <w:szCs w:val="24"/>
          <w:vertAlign w:val="superscript"/>
        </w:rPr>
        <w:t>[12,13]</w:t>
      </w:r>
      <w:r w:rsidRPr="00F52CCA">
        <w:rPr>
          <w:rFonts w:ascii="Book Antiqua" w:eastAsia="Calibri" w:hAnsi="Book Antiqua" w:cs="Times New Roman"/>
          <w:sz w:val="24"/>
          <w:szCs w:val="24"/>
        </w:rPr>
        <w:t xml:space="preserve">. The presence of both </w:t>
      </w:r>
      <w:proofErr w:type="spellStart"/>
      <w:r w:rsidRPr="00F52CCA">
        <w:rPr>
          <w:rFonts w:ascii="Book Antiqua" w:eastAsia="Calibri" w:hAnsi="Book Antiqua" w:cs="Times New Roman"/>
          <w:sz w:val="24"/>
          <w:szCs w:val="24"/>
        </w:rPr>
        <w:t>iNOS</w:t>
      </w:r>
      <w:proofErr w:type="spellEnd"/>
      <w:r w:rsidRPr="00F52CCA">
        <w:rPr>
          <w:rFonts w:ascii="Book Antiqua" w:eastAsia="Calibri" w:hAnsi="Book Antiqua" w:cs="Times New Roman"/>
          <w:sz w:val="24"/>
          <w:szCs w:val="24"/>
        </w:rPr>
        <w:t xml:space="preserve"> and </w:t>
      </w:r>
      <w:proofErr w:type="spellStart"/>
      <w:r w:rsidRPr="00F52CCA">
        <w:rPr>
          <w:rFonts w:ascii="Book Antiqua" w:eastAsia="Calibri" w:hAnsi="Book Antiqua" w:cs="Times New Roman"/>
          <w:sz w:val="24"/>
          <w:szCs w:val="24"/>
        </w:rPr>
        <w:t>eNOS</w:t>
      </w:r>
      <w:proofErr w:type="spellEnd"/>
      <w:r w:rsidRPr="00F52CCA">
        <w:rPr>
          <w:rFonts w:ascii="Book Antiqua" w:eastAsia="Calibri" w:hAnsi="Book Antiqua" w:cs="Times New Roman"/>
          <w:sz w:val="24"/>
          <w:szCs w:val="24"/>
        </w:rPr>
        <w:t xml:space="preserve"> isoforms of NOS has been confirmed in healthy </w:t>
      </w:r>
      <w:proofErr w:type="gramStart"/>
      <w:r w:rsidRPr="00F52CCA">
        <w:rPr>
          <w:rFonts w:ascii="Book Antiqua" w:eastAsia="Calibri" w:hAnsi="Book Antiqua" w:cs="Times New Roman"/>
          <w:sz w:val="24"/>
          <w:szCs w:val="24"/>
        </w:rPr>
        <w:t>liver</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14]</w:t>
      </w:r>
      <w:r w:rsidRPr="00F52CCA">
        <w:rPr>
          <w:rFonts w:ascii="Book Antiqua" w:eastAsia="Calibri" w:hAnsi="Book Antiqua" w:cs="Times New Roman"/>
          <w:sz w:val="24"/>
          <w:szCs w:val="24"/>
        </w:rPr>
        <w:t xml:space="preserve">. Studies have shown that </w:t>
      </w:r>
      <w:proofErr w:type="spellStart"/>
      <w:r w:rsidRPr="00F52CCA">
        <w:rPr>
          <w:rFonts w:ascii="Book Antiqua" w:eastAsia="Calibri" w:hAnsi="Book Antiqua" w:cs="Times New Roman"/>
          <w:sz w:val="24"/>
          <w:szCs w:val="24"/>
        </w:rPr>
        <w:t>eNOS</w:t>
      </w:r>
      <w:proofErr w:type="spellEnd"/>
      <w:r w:rsidRPr="00F52CCA">
        <w:rPr>
          <w:rFonts w:ascii="Book Antiqua" w:eastAsia="Calibri" w:hAnsi="Book Antiqua" w:cs="Times New Roman"/>
          <w:sz w:val="24"/>
          <w:szCs w:val="24"/>
        </w:rPr>
        <w:t xml:space="preserve"> is uniformly distributed in hepatocytes in all parts of the lobule and in hepatic arterial endothelium, sinusoids, hepatic veins, and bile duct epithelium. The inducible form is predominantly found in the hepatocytes of the </w:t>
      </w:r>
      <w:proofErr w:type="spellStart"/>
      <w:r w:rsidRPr="00F52CCA">
        <w:rPr>
          <w:rFonts w:ascii="Book Antiqua" w:eastAsia="Calibri" w:hAnsi="Book Antiqua" w:cs="Times New Roman"/>
          <w:sz w:val="24"/>
          <w:szCs w:val="24"/>
        </w:rPr>
        <w:t>periportal</w:t>
      </w:r>
      <w:proofErr w:type="spellEnd"/>
      <w:r w:rsidRPr="00F52CCA">
        <w:rPr>
          <w:rFonts w:ascii="Book Antiqua" w:eastAsia="Calibri" w:hAnsi="Book Antiqua" w:cs="Times New Roman"/>
          <w:sz w:val="24"/>
          <w:szCs w:val="24"/>
        </w:rPr>
        <w:t xml:space="preserve"> region of the lobule. In patients with acute liver failure, </w:t>
      </w:r>
      <w:proofErr w:type="spellStart"/>
      <w:r w:rsidRPr="00F52CCA">
        <w:rPr>
          <w:rFonts w:ascii="Book Antiqua" w:eastAsia="Calibri" w:hAnsi="Book Antiqua" w:cs="Times New Roman"/>
          <w:sz w:val="24"/>
          <w:szCs w:val="24"/>
        </w:rPr>
        <w:t>eNOS</w:t>
      </w:r>
      <w:proofErr w:type="spellEnd"/>
      <w:r w:rsidRPr="00F52CCA">
        <w:rPr>
          <w:rFonts w:ascii="Book Antiqua" w:eastAsia="Calibri" w:hAnsi="Book Antiqua" w:cs="Times New Roman"/>
          <w:sz w:val="24"/>
          <w:szCs w:val="24"/>
        </w:rPr>
        <w:t xml:space="preserve"> has been detected within the cell nuclei of hepatocytes, particularly around areas of necrosis. However, </w:t>
      </w:r>
      <w:proofErr w:type="spellStart"/>
      <w:r w:rsidRPr="00F52CCA">
        <w:rPr>
          <w:rFonts w:ascii="Book Antiqua" w:eastAsia="Calibri" w:hAnsi="Book Antiqua" w:cs="Times New Roman"/>
          <w:sz w:val="24"/>
          <w:szCs w:val="24"/>
        </w:rPr>
        <w:t>iNOS</w:t>
      </w:r>
      <w:proofErr w:type="spellEnd"/>
      <w:r w:rsidRPr="00F52CCA">
        <w:rPr>
          <w:rFonts w:ascii="Book Antiqua" w:eastAsia="Calibri" w:hAnsi="Book Antiqua" w:cs="Times New Roman"/>
          <w:sz w:val="24"/>
          <w:szCs w:val="24"/>
        </w:rPr>
        <w:t xml:space="preserve"> has been evenly distributed in all parts of the liver in acute failure, and this </w:t>
      </w:r>
      <w:proofErr w:type="spellStart"/>
      <w:r w:rsidRPr="00F52CCA">
        <w:rPr>
          <w:rFonts w:ascii="Book Antiqua" w:eastAsia="Calibri" w:hAnsi="Book Antiqua" w:cs="Times New Roman"/>
          <w:sz w:val="24"/>
          <w:szCs w:val="24"/>
        </w:rPr>
        <w:t>isoenzyme</w:t>
      </w:r>
      <w:proofErr w:type="spellEnd"/>
      <w:r w:rsidRPr="00F52CCA">
        <w:rPr>
          <w:rFonts w:ascii="Book Antiqua" w:eastAsia="Calibri" w:hAnsi="Book Antiqua" w:cs="Times New Roman"/>
          <w:sz w:val="24"/>
          <w:szCs w:val="24"/>
        </w:rPr>
        <w:t xml:space="preserve"> is more active. </w:t>
      </w:r>
      <w:r w:rsidRPr="00F52CCA">
        <w:rPr>
          <w:rFonts w:ascii="Book Antiqua" w:eastAsia="Calibri" w:hAnsi="Book Antiqua" w:cs="Times New Roman"/>
          <w:i/>
          <w:sz w:val="24"/>
          <w:szCs w:val="24"/>
        </w:rPr>
        <w:t>In vitro</w:t>
      </w:r>
      <w:r w:rsidRPr="00F52CCA">
        <w:rPr>
          <w:rFonts w:ascii="Book Antiqua" w:eastAsia="Calibri" w:hAnsi="Book Antiqua" w:cs="Times New Roman"/>
          <w:sz w:val="24"/>
          <w:szCs w:val="24"/>
        </w:rPr>
        <w:t xml:space="preserve"> studies have shown that NO may be involved in processes inducing apoptosis, as well as in cell </w:t>
      </w:r>
      <w:proofErr w:type="gramStart"/>
      <w:r w:rsidRPr="00F52CCA">
        <w:rPr>
          <w:rFonts w:ascii="Book Antiqua" w:eastAsia="Calibri" w:hAnsi="Book Antiqua" w:cs="Times New Roman"/>
          <w:sz w:val="24"/>
          <w:szCs w:val="24"/>
        </w:rPr>
        <w:t>necrosis</w:t>
      </w:r>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15]</w:t>
      </w:r>
      <w:r w:rsidRPr="00F52CCA">
        <w:rPr>
          <w:rFonts w:ascii="Book Antiqua" w:eastAsia="Calibri" w:hAnsi="Book Antiqua" w:cs="Times New Roman"/>
          <w:sz w:val="24"/>
          <w:szCs w:val="24"/>
        </w:rPr>
        <w:t xml:space="preserve">. Both types of processes can lead to damage and subsequent death of hepatocytes. </w:t>
      </w:r>
    </w:p>
    <w:p w:rsidR="00521A41" w:rsidRPr="00F52CCA" w:rsidRDefault="00521A41" w:rsidP="00C35826">
      <w:pPr>
        <w:adjustRightInd w:val="0"/>
        <w:snapToGrid w:val="0"/>
        <w:spacing w:after="0" w:line="360" w:lineRule="auto"/>
        <w:ind w:firstLine="708"/>
        <w:jc w:val="both"/>
        <w:rPr>
          <w:rFonts w:ascii="Book Antiqua" w:eastAsia="Calibri" w:hAnsi="Book Antiqua" w:cs="Times New Roman"/>
          <w:sz w:val="24"/>
          <w:szCs w:val="24"/>
        </w:rPr>
      </w:pPr>
      <w:r w:rsidRPr="00F52CCA">
        <w:rPr>
          <w:rFonts w:ascii="Book Antiqua" w:eastAsia="Calibri" w:hAnsi="Book Antiqua" w:cs="Times New Roman"/>
          <w:sz w:val="24"/>
          <w:szCs w:val="24"/>
        </w:rPr>
        <w:t xml:space="preserve">Some studies have confirmed the participation of NO in damage, necrosis, and liver failure in experimental models of acute hepatic ischemia or </w:t>
      </w:r>
      <w:proofErr w:type="spellStart"/>
      <w:proofErr w:type="gramStart"/>
      <w:r w:rsidRPr="00F52CCA">
        <w:rPr>
          <w:rFonts w:ascii="Book Antiqua" w:eastAsia="Calibri" w:hAnsi="Book Antiqua" w:cs="Times New Roman"/>
          <w:sz w:val="24"/>
          <w:szCs w:val="24"/>
        </w:rPr>
        <w:t>endotoxemia</w:t>
      </w:r>
      <w:proofErr w:type="spellEnd"/>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16,17]</w:t>
      </w:r>
      <w:r w:rsidRPr="00F52CCA">
        <w:rPr>
          <w:rFonts w:ascii="Book Antiqua" w:eastAsia="Calibri" w:hAnsi="Book Antiqua" w:cs="Times New Roman"/>
          <w:sz w:val="24"/>
          <w:szCs w:val="24"/>
        </w:rPr>
        <w:t xml:space="preserve">. Other studies showed the opposite effect, with NO reducing the degree of damage and necrosis of hepatocytes during </w:t>
      </w:r>
      <w:proofErr w:type="spellStart"/>
      <w:r w:rsidRPr="00F52CCA">
        <w:rPr>
          <w:rFonts w:ascii="Book Antiqua" w:eastAsia="Calibri" w:hAnsi="Book Antiqua" w:cs="Times New Roman"/>
          <w:sz w:val="24"/>
          <w:szCs w:val="24"/>
        </w:rPr>
        <w:t>endotoxemia</w:t>
      </w:r>
      <w:proofErr w:type="spellEnd"/>
      <w:r w:rsidRPr="00F52CCA">
        <w:rPr>
          <w:rFonts w:ascii="Book Antiqua" w:eastAsia="Calibri" w:hAnsi="Book Antiqua" w:cs="Times New Roman"/>
          <w:sz w:val="24"/>
          <w:szCs w:val="24"/>
        </w:rPr>
        <w:t xml:space="preserve">, decreasing the level of inflammatory mediators, and decreasing liver damage and mortality in AHF caused by acetaminophen or </w:t>
      </w:r>
      <w:proofErr w:type="spellStart"/>
      <w:proofErr w:type="gramStart"/>
      <w:r w:rsidRPr="00F52CCA">
        <w:rPr>
          <w:rFonts w:ascii="Book Antiqua" w:eastAsia="Calibri" w:hAnsi="Book Antiqua" w:cs="Times New Roman"/>
          <w:sz w:val="24"/>
          <w:szCs w:val="24"/>
        </w:rPr>
        <w:t>thioacetamide</w:t>
      </w:r>
      <w:proofErr w:type="spellEnd"/>
      <w:r w:rsidRPr="00F52CCA">
        <w:rPr>
          <w:rFonts w:ascii="Book Antiqua" w:eastAsia="Calibri" w:hAnsi="Book Antiqua" w:cs="Times New Roman"/>
          <w:sz w:val="24"/>
          <w:szCs w:val="24"/>
          <w:vertAlign w:val="superscript"/>
        </w:rPr>
        <w:t>[</w:t>
      </w:r>
      <w:proofErr w:type="gramEnd"/>
      <w:r w:rsidRPr="00F52CCA">
        <w:rPr>
          <w:rFonts w:ascii="Book Antiqua" w:eastAsia="Calibri" w:hAnsi="Book Antiqua" w:cs="Times New Roman"/>
          <w:sz w:val="24"/>
          <w:szCs w:val="24"/>
          <w:vertAlign w:val="superscript"/>
        </w:rPr>
        <w:t>18,19]</w:t>
      </w:r>
      <w:r w:rsidRPr="00F52CCA">
        <w:rPr>
          <w:rFonts w:ascii="Book Antiqua" w:eastAsia="Calibri" w:hAnsi="Book Antiqua" w:cs="Times New Roman"/>
          <w:sz w:val="24"/>
          <w:szCs w:val="24"/>
          <w:lang w:bidi="ar-SA"/>
        </w:rPr>
        <w:t xml:space="preserve">. </w:t>
      </w:r>
      <w:r w:rsidRPr="00F52CCA">
        <w:rPr>
          <w:rFonts w:ascii="Book Antiqua" w:eastAsia="Calibri" w:hAnsi="Book Antiqua" w:cs="Times New Roman"/>
          <w:sz w:val="24"/>
          <w:szCs w:val="24"/>
        </w:rPr>
        <w:t>The aim of our study was to evaluate the impact of the regulation of the endogenous NO pathway on the development and degree of liver damage in a rat model of AHF induced by D-</w:t>
      </w:r>
      <w:proofErr w:type="spellStart"/>
      <w:r w:rsidRPr="00F52CCA">
        <w:rPr>
          <w:rFonts w:ascii="Book Antiqua" w:eastAsia="Calibri" w:hAnsi="Book Antiqua" w:cs="Times New Roman"/>
          <w:sz w:val="24"/>
          <w:szCs w:val="24"/>
        </w:rPr>
        <w:t>galactosamine</w:t>
      </w:r>
      <w:proofErr w:type="spellEnd"/>
      <w:r w:rsidRPr="00F52CCA">
        <w:rPr>
          <w:rFonts w:ascii="Book Antiqua" w:eastAsia="Calibri" w:hAnsi="Book Antiqua" w:cs="Times New Roman"/>
          <w:sz w:val="24"/>
          <w:szCs w:val="24"/>
        </w:rPr>
        <w:t>.</w:t>
      </w:r>
    </w:p>
    <w:p w:rsidR="00521A41" w:rsidRPr="00F52CCA" w:rsidRDefault="00521A41" w:rsidP="00C35826">
      <w:pPr>
        <w:adjustRightInd w:val="0"/>
        <w:snapToGrid w:val="0"/>
        <w:spacing w:after="0" w:line="360" w:lineRule="auto"/>
        <w:jc w:val="both"/>
        <w:rPr>
          <w:rFonts w:ascii="Book Antiqua" w:eastAsia="Calibri" w:hAnsi="Book Antiqua" w:cs="Times New Roman"/>
          <w:b/>
          <w:sz w:val="24"/>
          <w:szCs w:val="24"/>
          <w:lang w:bidi="ar-SA"/>
        </w:rPr>
      </w:pPr>
    </w:p>
    <w:p w:rsidR="005F4316" w:rsidRPr="008E267B" w:rsidRDefault="005F4316" w:rsidP="00C35826">
      <w:pPr>
        <w:adjustRightInd w:val="0"/>
        <w:snapToGrid w:val="0"/>
        <w:spacing w:after="0" w:line="360" w:lineRule="auto"/>
        <w:rPr>
          <w:rFonts w:ascii="Book Antiqua" w:hAnsi="Book Antiqua"/>
          <w:b/>
          <w:sz w:val="24"/>
        </w:rPr>
      </w:pPr>
      <w:bookmarkStart w:id="62" w:name="OLE_LINK9"/>
      <w:bookmarkStart w:id="63" w:name="OLE_LINK10"/>
      <w:bookmarkStart w:id="64" w:name="OLE_LINK26"/>
      <w:r w:rsidRPr="008E267B">
        <w:rPr>
          <w:rFonts w:ascii="Book Antiqua" w:hAnsi="Book Antiqua"/>
          <w:b/>
          <w:sz w:val="24"/>
        </w:rPr>
        <w:t>MATERIALS AND METHODS</w:t>
      </w:r>
    </w:p>
    <w:bookmarkEnd w:id="62"/>
    <w:bookmarkEnd w:id="63"/>
    <w:bookmarkEnd w:id="64"/>
    <w:p w:rsidR="00854D2C" w:rsidRPr="005F4316" w:rsidRDefault="00854D2C" w:rsidP="00C35826">
      <w:pPr>
        <w:adjustRightInd w:val="0"/>
        <w:snapToGrid w:val="0"/>
        <w:spacing w:after="0" w:line="360" w:lineRule="auto"/>
        <w:jc w:val="both"/>
        <w:rPr>
          <w:rFonts w:ascii="Book Antiqua" w:hAnsi="Book Antiqua"/>
          <w:b/>
          <w:bCs/>
          <w:sz w:val="24"/>
          <w:szCs w:val="24"/>
        </w:rPr>
      </w:pPr>
      <w:r w:rsidRPr="005F4316">
        <w:rPr>
          <w:rFonts w:ascii="Book Antiqua" w:hAnsi="Book Antiqua"/>
          <w:b/>
          <w:bCs/>
          <w:i/>
          <w:sz w:val="24"/>
          <w:szCs w:val="24"/>
        </w:rPr>
        <w:t>Animals</w:t>
      </w:r>
      <w:r w:rsidRPr="005F4316">
        <w:rPr>
          <w:rFonts w:ascii="Book Antiqua" w:hAnsi="Book Antiqua"/>
          <w:b/>
          <w:bCs/>
          <w:sz w:val="24"/>
          <w:szCs w:val="24"/>
        </w:rPr>
        <w:t xml:space="preserve"> </w:t>
      </w:r>
    </w:p>
    <w:p w:rsidR="00854D2C" w:rsidRPr="00F52CCA" w:rsidRDefault="00854D2C" w:rsidP="00C35826">
      <w:pPr>
        <w:adjustRightInd w:val="0"/>
        <w:snapToGrid w:val="0"/>
        <w:spacing w:after="0" w:line="360" w:lineRule="auto"/>
        <w:jc w:val="both"/>
        <w:rPr>
          <w:rFonts w:ascii="Book Antiqua" w:hAnsi="Book Antiqua"/>
          <w:bCs/>
          <w:sz w:val="24"/>
          <w:szCs w:val="24"/>
          <w:lang w:val="en-GB"/>
        </w:rPr>
      </w:pPr>
      <w:r w:rsidRPr="00F52CCA">
        <w:rPr>
          <w:rFonts w:ascii="Book Antiqua" w:hAnsi="Book Antiqua"/>
          <w:bCs/>
          <w:sz w:val="24"/>
          <w:szCs w:val="24"/>
        </w:rPr>
        <w:t>The Local Bioethics Committee for experimental studies approved the present study. Ninety-six randomly</w:t>
      </w:r>
      <w:r w:rsidRPr="00F52CCA">
        <w:rPr>
          <w:rFonts w:ascii="Book Antiqua" w:hAnsi="Book Antiqua"/>
          <w:sz w:val="24"/>
          <w:szCs w:val="24"/>
        </w:rPr>
        <w:t xml:space="preserve"> sele</w:t>
      </w:r>
      <w:r w:rsidR="008965F6">
        <w:rPr>
          <w:rFonts w:ascii="Book Antiqua" w:hAnsi="Book Antiqua"/>
          <w:sz w:val="24"/>
          <w:szCs w:val="24"/>
        </w:rPr>
        <w:t>cted male Sprague-</w:t>
      </w:r>
      <w:proofErr w:type="spellStart"/>
      <w:r w:rsidR="008965F6">
        <w:rPr>
          <w:rFonts w:ascii="Book Antiqua" w:hAnsi="Book Antiqua"/>
          <w:sz w:val="24"/>
          <w:szCs w:val="24"/>
        </w:rPr>
        <w:t>Dawley</w:t>
      </w:r>
      <w:proofErr w:type="spellEnd"/>
      <w:r w:rsidR="008965F6">
        <w:rPr>
          <w:rFonts w:ascii="Book Antiqua" w:hAnsi="Book Antiqua"/>
          <w:sz w:val="24"/>
          <w:szCs w:val="24"/>
        </w:rPr>
        <w:t xml:space="preserve"> rats (</w:t>
      </w:r>
      <w:r w:rsidRPr="00F52CCA">
        <w:rPr>
          <w:rFonts w:ascii="Book Antiqua" w:hAnsi="Book Antiqua"/>
          <w:sz w:val="24"/>
          <w:szCs w:val="24"/>
        </w:rPr>
        <w:t>body weight 200</w:t>
      </w:r>
      <w:r w:rsidR="0060116F">
        <w:rPr>
          <w:rFonts w:ascii="Book Antiqua" w:hAnsi="Book Antiqua" w:hint="eastAsia"/>
          <w:sz w:val="24"/>
          <w:szCs w:val="24"/>
          <w:lang w:eastAsia="zh-CN"/>
        </w:rPr>
        <w:t>-</w:t>
      </w:r>
      <w:r w:rsidRPr="00F52CCA">
        <w:rPr>
          <w:rFonts w:ascii="Book Antiqua" w:hAnsi="Book Antiqua"/>
          <w:sz w:val="24"/>
          <w:szCs w:val="24"/>
        </w:rPr>
        <w:t xml:space="preserve">250 g) were obtained from the Department of Experimental Animals of Polish Mother’s Memorial Hospital in </w:t>
      </w:r>
      <w:proofErr w:type="spellStart"/>
      <w:r w:rsidRPr="00F52CCA">
        <w:rPr>
          <w:rFonts w:ascii="Book Antiqua" w:hAnsi="Book Antiqua"/>
          <w:sz w:val="24"/>
          <w:szCs w:val="24"/>
        </w:rPr>
        <w:t>Łódź</w:t>
      </w:r>
      <w:proofErr w:type="spellEnd"/>
      <w:r w:rsidRPr="00F52CCA">
        <w:rPr>
          <w:rFonts w:ascii="Book Antiqua" w:hAnsi="Book Antiqua"/>
          <w:sz w:val="24"/>
          <w:szCs w:val="24"/>
        </w:rPr>
        <w:t xml:space="preserve">. </w:t>
      </w:r>
      <w:r w:rsidRPr="00F52CCA">
        <w:rPr>
          <w:rFonts w:ascii="Book Antiqua" w:hAnsi="Book Antiqua"/>
          <w:bCs/>
          <w:sz w:val="24"/>
          <w:szCs w:val="24"/>
        </w:rPr>
        <w:t xml:space="preserve">The animals were kept in standard group cages, fed a standard diet, and had free access to water and food. They were maintained under a </w:t>
      </w:r>
      <w:r w:rsidRPr="00F52CCA">
        <w:rPr>
          <w:rFonts w:ascii="Book Antiqua" w:hAnsi="Book Antiqua"/>
          <w:bCs/>
          <w:sz w:val="24"/>
          <w:szCs w:val="24"/>
        </w:rPr>
        <w:lastRenderedPageBreak/>
        <w:t>natural day/night cycle of 12 h at a temperature 22</w:t>
      </w:r>
      <w:r w:rsidR="008965F6">
        <w:rPr>
          <w:rFonts w:ascii="Book Antiqua" w:hAnsi="Book Antiqua" w:hint="eastAsia"/>
          <w:bCs/>
          <w:sz w:val="24"/>
          <w:szCs w:val="24"/>
          <w:lang w:eastAsia="zh-CN"/>
        </w:rPr>
        <w:t xml:space="preserve"> </w:t>
      </w:r>
      <w:r w:rsidR="00A86A72">
        <w:rPr>
          <w:rFonts w:ascii="Book Antiqua" w:hAnsi="Book Antiqua"/>
          <w:bCs/>
          <w:sz w:val="24"/>
          <w:szCs w:val="24"/>
        </w:rPr>
        <w:t xml:space="preserve">± </w:t>
      </w:r>
      <w:r w:rsidRPr="00F52CCA">
        <w:rPr>
          <w:rFonts w:ascii="Book Antiqua" w:hAnsi="Book Antiqua"/>
          <w:bCs/>
          <w:sz w:val="24"/>
          <w:szCs w:val="24"/>
        </w:rPr>
        <w:t>2</w:t>
      </w:r>
      <w:r w:rsidR="00D12AA1">
        <w:rPr>
          <w:rFonts w:ascii="Book Antiqua" w:hAnsi="Book Antiqua" w:hint="eastAsia"/>
          <w:bCs/>
          <w:sz w:val="24"/>
          <w:szCs w:val="24"/>
          <w:lang w:eastAsia="zh-CN"/>
        </w:rPr>
        <w:t xml:space="preserve"> </w:t>
      </w:r>
      <w:r w:rsidRPr="00F52CCA">
        <w:rPr>
          <w:rFonts w:ascii="Book Antiqua" w:hAnsi="Book Antiqua"/>
          <w:bCs/>
          <w:sz w:val="24"/>
          <w:szCs w:val="24"/>
          <w:lang w:val="en-GB"/>
        </w:rPr>
        <w:t>°</w:t>
      </w:r>
      <w:r w:rsidRPr="00F52CCA">
        <w:rPr>
          <w:rFonts w:ascii="Book Antiqua" w:hAnsi="Book Antiqua"/>
          <w:bCs/>
          <w:sz w:val="24"/>
          <w:szCs w:val="24"/>
        </w:rPr>
        <w:t>C and humidity of 45</w:t>
      </w:r>
      <w:r w:rsidR="008965F6">
        <w:rPr>
          <w:rFonts w:ascii="Book Antiqua" w:hAnsi="Book Antiqua" w:hint="eastAsia"/>
          <w:bCs/>
          <w:sz w:val="24"/>
          <w:szCs w:val="24"/>
          <w:lang w:eastAsia="zh-CN"/>
        </w:rPr>
        <w:t>%</w:t>
      </w:r>
      <w:r w:rsidRPr="00F52CCA">
        <w:rPr>
          <w:rFonts w:ascii="Book Antiqua" w:hAnsi="Book Antiqua"/>
          <w:bCs/>
          <w:sz w:val="24"/>
          <w:szCs w:val="24"/>
        </w:rPr>
        <w:t xml:space="preserve">–50%. The experiments were performed from </w:t>
      </w:r>
      <w:smartTag w:uri="urn:schemas-microsoft-com:office:smarttags" w:element="time">
        <w:smartTagPr>
          <w:attr w:name="Minute" w:val="0"/>
          <w:attr w:name="Hour" w:val="10"/>
        </w:smartTagPr>
        <w:smartTag w:uri="urn:schemas-microsoft-com:office:smarttags" w:element="metricconverter">
          <w:smartTagPr>
            <w:attr w:name="ProductID" w:val="10.00 a"/>
          </w:smartTagPr>
          <w:r w:rsidRPr="00F52CCA">
            <w:rPr>
              <w:rFonts w:ascii="Book Antiqua" w:hAnsi="Book Antiqua"/>
              <w:bCs/>
              <w:sz w:val="24"/>
              <w:szCs w:val="24"/>
            </w:rPr>
            <w:t>10.00 a</w:t>
          </w:r>
        </w:smartTag>
        <w:r w:rsidRPr="00F52CCA">
          <w:rPr>
            <w:rFonts w:ascii="Book Antiqua" w:hAnsi="Book Antiqua"/>
            <w:bCs/>
            <w:sz w:val="24"/>
            <w:szCs w:val="24"/>
          </w:rPr>
          <w:t>.m.</w:t>
        </w:r>
      </w:smartTag>
      <w:r w:rsidRPr="00F52CCA">
        <w:rPr>
          <w:rFonts w:ascii="Book Antiqua" w:hAnsi="Book Antiqua"/>
          <w:bCs/>
          <w:sz w:val="24"/>
          <w:szCs w:val="24"/>
        </w:rPr>
        <w:t xml:space="preserve"> to </w:t>
      </w:r>
      <w:smartTag w:uri="urn:schemas-microsoft-com:office:smarttags" w:element="time">
        <w:smartTagPr>
          <w:attr w:name="Minute" w:val="0"/>
          <w:attr w:name="Hour" w:val="18"/>
        </w:smartTagPr>
        <w:r w:rsidRPr="00F52CCA">
          <w:rPr>
            <w:rFonts w:ascii="Book Antiqua" w:hAnsi="Book Antiqua"/>
            <w:bCs/>
            <w:sz w:val="24"/>
            <w:szCs w:val="24"/>
          </w:rPr>
          <w:t>6.00 p.m.</w:t>
        </w:r>
      </w:smartTag>
      <w:r w:rsidRPr="00F52CCA">
        <w:rPr>
          <w:rFonts w:ascii="Book Antiqua" w:hAnsi="Book Antiqua"/>
          <w:bCs/>
          <w:sz w:val="24"/>
          <w:szCs w:val="24"/>
        </w:rPr>
        <w:t xml:space="preserve"> on natural moving animals in their waking time. The studies were carried out according to the guidelines of </w:t>
      </w:r>
      <w:r w:rsidRPr="004A1971">
        <w:rPr>
          <w:rFonts w:ascii="Book Antiqua" w:hAnsi="Book Antiqua"/>
          <w:bCs/>
          <w:sz w:val="24"/>
          <w:szCs w:val="24"/>
        </w:rPr>
        <w:t xml:space="preserve">The Animal Scientific Procedures Act. </w:t>
      </w:r>
      <w:r w:rsidRPr="00F52CCA">
        <w:rPr>
          <w:rFonts w:ascii="Book Antiqua" w:hAnsi="Book Antiqua"/>
          <w:bCs/>
          <w:sz w:val="24"/>
          <w:szCs w:val="24"/>
        </w:rPr>
        <w:t xml:space="preserve">During the course of the experiments, the rats were placed individually in glass metabolic cages, with free access to water and food. </w:t>
      </w:r>
    </w:p>
    <w:p w:rsidR="0060116F" w:rsidRDefault="0060116F" w:rsidP="00C35826">
      <w:pPr>
        <w:adjustRightInd w:val="0"/>
        <w:snapToGrid w:val="0"/>
        <w:spacing w:after="0" w:line="360" w:lineRule="auto"/>
        <w:jc w:val="both"/>
        <w:rPr>
          <w:rFonts w:ascii="Book Antiqua" w:hAnsi="Book Antiqua"/>
          <w:bCs/>
          <w:i/>
          <w:sz w:val="24"/>
          <w:szCs w:val="24"/>
          <w:lang w:eastAsia="zh-CN"/>
        </w:rPr>
      </w:pPr>
    </w:p>
    <w:p w:rsidR="00854D2C" w:rsidRPr="0060116F" w:rsidRDefault="00854D2C" w:rsidP="00C35826">
      <w:pPr>
        <w:adjustRightInd w:val="0"/>
        <w:snapToGrid w:val="0"/>
        <w:spacing w:after="0" w:line="360" w:lineRule="auto"/>
        <w:jc w:val="both"/>
        <w:rPr>
          <w:rFonts w:ascii="Book Antiqua" w:hAnsi="Book Antiqua"/>
          <w:b/>
          <w:bCs/>
          <w:i/>
          <w:sz w:val="24"/>
          <w:szCs w:val="24"/>
        </w:rPr>
      </w:pPr>
      <w:r w:rsidRPr="0060116F">
        <w:rPr>
          <w:rFonts w:ascii="Book Antiqua" w:hAnsi="Book Antiqua"/>
          <w:b/>
          <w:bCs/>
          <w:i/>
          <w:sz w:val="24"/>
          <w:szCs w:val="24"/>
        </w:rPr>
        <w:t>Chemicals</w:t>
      </w:r>
    </w:p>
    <w:p w:rsidR="00854D2C" w:rsidRPr="00F52CCA" w:rsidRDefault="00854D2C" w:rsidP="00C35826">
      <w:pPr>
        <w:adjustRightInd w:val="0"/>
        <w:snapToGrid w:val="0"/>
        <w:spacing w:after="0" w:line="360" w:lineRule="auto"/>
        <w:jc w:val="both"/>
        <w:rPr>
          <w:rFonts w:ascii="Book Antiqua" w:hAnsi="Book Antiqua"/>
          <w:bCs/>
          <w:sz w:val="24"/>
          <w:szCs w:val="24"/>
        </w:rPr>
      </w:pPr>
      <w:r w:rsidRPr="00F52CCA">
        <w:rPr>
          <w:rFonts w:ascii="Book Antiqua" w:hAnsi="Book Antiqua"/>
          <w:bCs/>
          <w:sz w:val="24"/>
          <w:szCs w:val="24"/>
        </w:rPr>
        <w:t xml:space="preserve">To test the pathophysiological impact of NO in this model of AHF, the animals were given saline; </w:t>
      </w:r>
      <w:proofErr w:type="spellStart"/>
      <w:r w:rsidRPr="00F52CCA">
        <w:rPr>
          <w:rFonts w:ascii="Book Antiqua" w:hAnsi="Book Antiqua"/>
          <w:bCs/>
          <w:sz w:val="24"/>
          <w:szCs w:val="24"/>
        </w:rPr>
        <w:t>galactosamine</w:t>
      </w:r>
      <w:proofErr w:type="spellEnd"/>
      <w:r w:rsidRPr="00F52CCA">
        <w:rPr>
          <w:rFonts w:ascii="Book Antiqua" w:hAnsi="Book Antiqua"/>
          <w:bCs/>
          <w:sz w:val="24"/>
          <w:szCs w:val="24"/>
        </w:rPr>
        <w:t xml:space="preserve"> hydrochloride (Ga1N); an NOS inhibitor, N-nitro-L-arginine methyl ester (L-NAME); or an NO donor, L-arginine (L-ARG). </w:t>
      </w:r>
    </w:p>
    <w:p w:rsidR="0060116F" w:rsidRDefault="0060116F" w:rsidP="00C35826">
      <w:pPr>
        <w:adjustRightInd w:val="0"/>
        <w:snapToGrid w:val="0"/>
        <w:spacing w:after="0" w:line="360" w:lineRule="auto"/>
        <w:jc w:val="both"/>
        <w:rPr>
          <w:rFonts w:ascii="Book Antiqua" w:hAnsi="Book Antiqua"/>
          <w:bCs/>
          <w:i/>
          <w:sz w:val="24"/>
          <w:szCs w:val="24"/>
          <w:lang w:eastAsia="zh-CN"/>
        </w:rPr>
      </w:pPr>
    </w:p>
    <w:p w:rsidR="00854D2C" w:rsidRPr="0060116F" w:rsidRDefault="00854D2C" w:rsidP="00C35826">
      <w:pPr>
        <w:adjustRightInd w:val="0"/>
        <w:snapToGrid w:val="0"/>
        <w:spacing w:after="0" w:line="360" w:lineRule="auto"/>
        <w:jc w:val="both"/>
        <w:rPr>
          <w:rFonts w:ascii="Book Antiqua" w:hAnsi="Book Antiqua"/>
          <w:b/>
          <w:bCs/>
          <w:i/>
          <w:sz w:val="24"/>
          <w:szCs w:val="24"/>
        </w:rPr>
      </w:pPr>
      <w:r w:rsidRPr="0060116F">
        <w:rPr>
          <w:rFonts w:ascii="Book Antiqua" w:hAnsi="Book Antiqua"/>
          <w:b/>
          <w:bCs/>
          <w:i/>
          <w:sz w:val="24"/>
          <w:szCs w:val="24"/>
        </w:rPr>
        <w:t>Experimental protocols</w:t>
      </w:r>
    </w:p>
    <w:p w:rsidR="00854D2C" w:rsidRPr="00F52CCA" w:rsidRDefault="00854D2C" w:rsidP="00C35826">
      <w:pPr>
        <w:adjustRightInd w:val="0"/>
        <w:snapToGrid w:val="0"/>
        <w:spacing w:after="0" w:line="360" w:lineRule="auto"/>
        <w:jc w:val="both"/>
        <w:rPr>
          <w:rFonts w:ascii="Book Antiqua" w:hAnsi="Book Antiqua"/>
          <w:sz w:val="24"/>
          <w:szCs w:val="24"/>
        </w:rPr>
      </w:pPr>
      <w:r w:rsidRPr="00F52CCA">
        <w:rPr>
          <w:rFonts w:ascii="Book Antiqua" w:hAnsi="Book Antiqua"/>
          <w:bCs/>
          <w:sz w:val="24"/>
          <w:szCs w:val="24"/>
        </w:rPr>
        <w:t xml:space="preserve">The rats were divided into the 12 following groups, with eight individuals in each group: Group 1 </w:t>
      </w:r>
      <w:r w:rsidR="0060116F">
        <w:rPr>
          <w:rFonts w:ascii="Book Antiqua" w:hAnsi="Book Antiqua" w:hint="eastAsia"/>
          <w:bCs/>
          <w:sz w:val="24"/>
          <w:szCs w:val="24"/>
          <w:lang w:eastAsia="zh-CN"/>
        </w:rPr>
        <w:t>(</w:t>
      </w:r>
      <w:r w:rsidRPr="00F52CCA">
        <w:rPr>
          <w:rFonts w:ascii="Book Antiqua" w:hAnsi="Book Antiqua"/>
          <w:bCs/>
          <w:sz w:val="24"/>
          <w:szCs w:val="24"/>
        </w:rPr>
        <w:t>Sham group</w:t>
      </w:r>
      <w:r w:rsidR="0060116F">
        <w:rPr>
          <w:rFonts w:ascii="Book Antiqua" w:hAnsi="Book Antiqua" w:hint="eastAsia"/>
          <w:bCs/>
          <w:sz w:val="24"/>
          <w:szCs w:val="24"/>
          <w:lang w:eastAsia="zh-CN"/>
        </w:rPr>
        <w:t>)</w:t>
      </w:r>
      <w:r w:rsidRPr="00F52CCA">
        <w:rPr>
          <w:rFonts w:ascii="Book Antiqua" w:hAnsi="Book Antiqua"/>
          <w:bCs/>
          <w:sz w:val="24"/>
          <w:szCs w:val="24"/>
        </w:rPr>
        <w:t>: received 1 m</w:t>
      </w:r>
      <w:r w:rsidRPr="0060116F">
        <w:rPr>
          <w:rFonts w:ascii="Book Antiqua" w:hAnsi="Book Antiqua"/>
          <w:bCs/>
          <w:caps/>
          <w:sz w:val="24"/>
          <w:szCs w:val="24"/>
        </w:rPr>
        <w:t>l</w:t>
      </w:r>
      <w:r w:rsidRPr="00F52CCA">
        <w:rPr>
          <w:rFonts w:ascii="Book Antiqua" w:hAnsi="Book Antiqua"/>
          <w:bCs/>
          <w:sz w:val="24"/>
          <w:szCs w:val="24"/>
        </w:rPr>
        <w:t xml:space="preserve"> of 0.9% saline solution </w:t>
      </w:r>
      <w:proofErr w:type="spellStart"/>
      <w:r w:rsidRPr="00F52CCA">
        <w:rPr>
          <w:rFonts w:ascii="Book Antiqua" w:hAnsi="Book Antiqua"/>
          <w:bCs/>
          <w:sz w:val="24"/>
          <w:szCs w:val="24"/>
        </w:rPr>
        <w:t>intraperitoneally</w:t>
      </w:r>
      <w:proofErr w:type="spellEnd"/>
      <w:r w:rsidRPr="00F52CCA">
        <w:rPr>
          <w:rFonts w:ascii="Book Antiqua" w:hAnsi="Book Antiqua"/>
          <w:bCs/>
          <w:sz w:val="24"/>
          <w:szCs w:val="24"/>
        </w:rPr>
        <w:t xml:space="preserve"> (</w:t>
      </w:r>
      <w:proofErr w:type="spellStart"/>
      <w:r w:rsidRPr="00F52CCA">
        <w:rPr>
          <w:rFonts w:ascii="Book Antiqua" w:hAnsi="Book Antiqua"/>
          <w:bCs/>
          <w:sz w:val="24"/>
          <w:szCs w:val="24"/>
        </w:rPr>
        <w:t>i.p</w:t>
      </w:r>
      <w:proofErr w:type="spellEnd"/>
      <w:r w:rsidRPr="00F52CCA">
        <w:rPr>
          <w:rFonts w:ascii="Book Antiqua" w:hAnsi="Book Antiqua"/>
          <w:bCs/>
          <w:sz w:val="24"/>
          <w:szCs w:val="24"/>
        </w:rPr>
        <w:t>.)</w:t>
      </w:r>
      <w:r w:rsidR="0060116F">
        <w:rPr>
          <w:rFonts w:ascii="Book Antiqua" w:hAnsi="Book Antiqua" w:hint="eastAsia"/>
          <w:bCs/>
          <w:sz w:val="24"/>
          <w:szCs w:val="24"/>
          <w:lang w:eastAsia="zh-CN"/>
        </w:rPr>
        <w:t>;</w:t>
      </w:r>
      <w:r w:rsidRPr="00F52CCA">
        <w:rPr>
          <w:rFonts w:ascii="Book Antiqua" w:hAnsi="Book Antiqua"/>
          <w:bCs/>
          <w:sz w:val="24"/>
          <w:szCs w:val="24"/>
        </w:rPr>
        <w:t xml:space="preserve"> Group 2</w:t>
      </w:r>
      <w:r w:rsidR="002A5D80">
        <w:rPr>
          <w:rFonts w:ascii="Book Antiqua" w:hAnsi="Book Antiqua" w:hint="eastAsia"/>
          <w:bCs/>
          <w:sz w:val="24"/>
          <w:szCs w:val="24"/>
          <w:lang w:eastAsia="zh-CN"/>
        </w:rPr>
        <w:t>:</w:t>
      </w:r>
      <w:r w:rsidRPr="00F52CCA">
        <w:rPr>
          <w:rFonts w:ascii="Book Antiqua" w:hAnsi="Book Antiqua"/>
          <w:bCs/>
          <w:sz w:val="24"/>
          <w:szCs w:val="24"/>
        </w:rPr>
        <w:t xml:space="preserve"> Received 1.1 g/kg </w:t>
      </w:r>
      <w:proofErr w:type="spellStart"/>
      <w:r w:rsidRPr="00F52CCA">
        <w:rPr>
          <w:rFonts w:ascii="Book Antiqua" w:hAnsi="Book Antiqua"/>
          <w:bCs/>
          <w:sz w:val="24"/>
          <w:szCs w:val="24"/>
        </w:rPr>
        <w:t>b.w</w:t>
      </w:r>
      <w:proofErr w:type="spellEnd"/>
      <w:r w:rsidRPr="00F52CCA">
        <w:rPr>
          <w:rFonts w:ascii="Book Antiqua" w:hAnsi="Book Antiqua"/>
          <w:bCs/>
          <w:sz w:val="24"/>
          <w:szCs w:val="24"/>
        </w:rPr>
        <w:t xml:space="preserve">. of Ga1N (Sigma Aldrich, Poland) </w:t>
      </w:r>
      <w:proofErr w:type="spellStart"/>
      <w:r w:rsidRPr="00F52CCA">
        <w:rPr>
          <w:rFonts w:ascii="Book Antiqua" w:hAnsi="Book Antiqua"/>
          <w:bCs/>
          <w:sz w:val="24"/>
          <w:szCs w:val="24"/>
        </w:rPr>
        <w:t>i.p</w:t>
      </w:r>
      <w:proofErr w:type="spellEnd"/>
      <w:r w:rsidRPr="00F52CCA">
        <w:rPr>
          <w:rFonts w:ascii="Book Antiqua" w:hAnsi="Book Antiqua"/>
          <w:bCs/>
          <w:sz w:val="24"/>
          <w:szCs w:val="24"/>
        </w:rPr>
        <w:t>. as a 200 mg</w:t>
      </w:r>
      <w:r w:rsidR="0060116F">
        <w:rPr>
          <w:rFonts w:ascii="Book Antiqua" w:hAnsi="Book Antiqua"/>
          <w:bCs/>
          <w:sz w:val="24"/>
          <w:szCs w:val="24"/>
        </w:rPr>
        <w:t>/m</w:t>
      </w:r>
      <w:r w:rsidR="0060116F" w:rsidRPr="002A5D80">
        <w:rPr>
          <w:rFonts w:ascii="Book Antiqua" w:hAnsi="Book Antiqua"/>
          <w:bCs/>
          <w:caps/>
          <w:sz w:val="24"/>
          <w:szCs w:val="24"/>
        </w:rPr>
        <w:t>l</w:t>
      </w:r>
      <w:r w:rsidR="0060116F">
        <w:rPr>
          <w:rFonts w:ascii="Book Antiqua" w:hAnsi="Book Antiqua"/>
          <w:bCs/>
          <w:sz w:val="24"/>
          <w:szCs w:val="24"/>
        </w:rPr>
        <w:t xml:space="preserve"> solution in 0.9% saline</w:t>
      </w:r>
      <w:r w:rsidR="0060116F">
        <w:rPr>
          <w:rFonts w:ascii="Book Antiqua" w:hAnsi="Book Antiqua" w:hint="eastAsia"/>
          <w:bCs/>
          <w:sz w:val="24"/>
          <w:szCs w:val="24"/>
          <w:lang w:eastAsia="zh-CN"/>
        </w:rPr>
        <w:t xml:space="preserve">; </w:t>
      </w:r>
      <w:r w:rsidRPr="00F52CCA">
        <w:rPr>
          <w:rFonts w:ascii="Book Antiqua" w:hAnsi="Book Antiqua"/>
          <w:bCs/>
          <w:sz w:val="24"/>
          <w:szCs w:val="24"/>
        </w:rPr>
        <w:t xml:space="preserve">Group 3 </w:t>
      </w:r>
      <w:r w:rsidR="002A5D80">
        <w:rPr>
          <w:rFonts w:ascii="Book Antiqua" w:hAnsi="Book Antiqua" w:hint="eastAsia"/>
          <w:bCs/>
          <w:sz w:val="24"/>
          <w:szCs w:val="24"/>
          <w:lang w:eastAsia="zh-CN"/>
        </w:rPr>
        <w:t>(</w:t>
      </w:r>
      <w:r w:rsidRPr="00F52CCA">
        <w:rPr>
          <w:rFonts w:ascii="Book Antiqua" w:hAnsi="Book Antiqua"/>
          <w:bCs/>
          <w:sz w:val="24"/>
          <w:szCs w:val="24"/>
        </w:rPr>
        <w:t>Control L-NAME group</w:t>
      </w:r>
      <w:r w:rsidR="002A5D80">
        <w:rPr>
          <w:rFonts w:ascii="Book Antiqua" w:hAnsi="Book Antiqua" w:hint="eastAsia"/>
          <w:bCs/>
          <w:sz w:val="24"/>
          <w:szCs w:val="24"/>
          <w:lang w:eastAsia="zh-CN"/>
        </w:rPr>
        <w:t>)</w:t>
      </w:r>
      <w:r w:rsidRPr="00F52CCA">
        <w:rPr>
          <w:rFonts w:ascii="Book Antiqua" w:hAnsi="Book Antiqua"/>
          <w:bCs/>
          <w:sz w:val="24"/>
          <w:szCs w:val="24"/>
        </w:rPr>
        <w:t xml:space="preserve">: </w:t>
      </w:r>
      <w:r w:rsidRPr="002A5D80">
        <w:rPr>
          <w:rFonts w:ascii="Book Antiqua" w:hAnsi="Book Antiqua"/>
          <w:bCs/>
          <w:caps/>
          <w:sz w:val="24"/>
          <w:szCs w:val="24"/>
        </w:rPr>
        <w:t>r</w:t>
      </w:r>
      <w:r w:rsidRPr="00F52CCA">
        <w:rPr>
          <w:rFonts w:ascii="Book Antiqua" w:hAnsi="Book Antiqua"/>
          <w:bCs/>
          <w:sz w:val="24"/>
          <w:szCs w:val="24"/>
        </w:rPr>
        <w:t xml:space="preserve">eceived </w:t>
      </w:r>
      <w:proofErr w:type="spellStart"/>
      <w:r w:rsidRPr="00F52CCA">
        <w:rPr>
          <w:rFonts w:ascii="Book Antiqua" w:hAnsi="Book Antiqua"/>
          <w:bCs/>
          <w:sz w:val="24"/>
          <w:szCs w:val="24"/>
        </w:rPr>
        <w:t>i.p</w:t>
      </w:r>
      <w:proofErr w:type="spellEnd"/>
      <w:r w:rsidRPr="00F52CCA">
        <w:rPr>
          <w:rFonts w:ascii="Book Antiqua" w:hAnsi="Book Antiqua"/>
          <w:bCs/>
          <w:sz w:val="24"/>
          <w:szCs w:val="24"/>
        </w:rPr>
        <w:t>. 100 mg/kg of</w:t>
      </w:r>
      <w:r w:rsidR="0060116F">
        <w:rPr>
          <w:rFonts w:ascii="Book Antiqua" w:hAnsi="Book Antiqua"/>
          <w:bCs/>
          <w:sz w:val="24"/>
          <w:szCs w:val="24"/>
        </w:rPr>
        <w:t xml:space="preserve"> L-NAME (Sigma Aldrich, Poland)</w:t>
      </w:r>
      <w:r w:rsidR="0060116F">
        <w:rPr>
          <w:rFonts w:ascii="Book Antiqua" w:hAnsi="Book Antiqua" w:hint="eastAsia"/>
          <w:bCs/>
          <w:sz w:val="24"/>
          <w:szCs w:val="24"/>
          <w:lang w:eastAsia="zh-CN"/>
        </w:rPr>
        <w:t xml:space="preserve">; </w:t>
      </w:r>
      <w:r w:rsidRPr="00F52CCA">
        <w:rPr>
          <w:rFonts w:ascii="Book Antiqua" w:hAnsi="Book Antiqua"/>
          <w:bCs/>
          <w:sz w:val="24"/>
          <w:szCs w:val="24"/>
        </w:rPr>
        <w:t>Group 4</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the same dose of L-NAME as Group 3 at 48 and 24 h before Ga1N injection</w:t>
      </w:r>
      <w:r w:rsidR="0060116F">
        <w:rPr>
          <w:rFonts w:ascii="Book Antiqua" w:hAnsi="Book Antiqua" w:hint="eastAsia"/>
          <w:bCs/>
          <w:sz w:val="24"/>
          <w:szCs w:val="24"/>
          <w:lang w:eastAsia="zh-CN"/>
        </w:rPr>
        <w:t xml:space="preserve">; </w:t>
      </w:r>
      <w:r w:rsidRPr="00F52CCA">
        <w:rPr>
          <w:rFonts w:ascii="Book Antiqua" w:hAnsi="Book Antiqua"/>
          <w:bCs/>
          <w:sz w:val="24"/>
          <w:szCs w:val="24"/>
        </w:rPr>
        <w:t>Group 5</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200 mg/kg (double dose) of L-NAME 48 and 24 h before the induction of liver injury</w:t>
      </w:r>
      <w:r w:rsidR="0060116F">
        <w:rPr>
          <w:rFonts w:ascii="Book Antiqua" w:hAnsi="Book Antiqua" w:hint="eastAsia"/>
          <w:bCs/>
          <w:sz w:val="24"/>
          <w:szCs w:val="24"/>
          <w:lang w:eastAsia="zh-CN"/>
        </w:rPr>
        <w:t xml:space="preserve">; </w:t>
      </w:r>
      <w:r w:rsidRPr="00F52CCA">
        <w:rPr>
          <w:rFonts w:ascii="Book Antiqua" w:hAnsi="Book Antiqua"/>
          <w:bCs/>
          <w:sz w:val="24"/>
          <w:szCs w:val="24"/>
        </w:rPr>
        <w:t>Group 6</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100 mg/kg of L-NAME 24 and 48 h after Ga1N intoxication</w:t>
      </w:r>
      <w:r w:rsidR="0060116F">
        <w:rPr>
          <w:rFonts w:ascii="Book Antiqua" w:hAnsi="Book Antiqua" w:hint="eastAsia"/>
          <w:bCs/>
          <w:sz w:val="24"/>
          <w:szCs w:val="24"/>
          <w:lang w:eastAsia="zh-CN"/>
        </w:rPr>
        <w:t>;</w:t>
      </w:r>
      <w:r w:rsidRPr="00F52CCA">
        <w:rPr>
          <w:rFonts w:ascii="Book Antiqua" w:hAnsi="Book Antiqua"/>
          <w:bCs/>
          <w:sz w:val="24"/>
          <w:szCs w:val="24"/>
        </w:rPr>
        <w:t xml:space="preserve"> Group 7</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200 mg/kg (double dose) of L-NAME 24 and 48 h after the induction of liver injury</w:t>
      </w:r>
      <w:r w:rsidR="0060116F">
        <w:rPr>
          <w:rFonts w:ascii="Book Antiqua" w:hAnsi="Book Antiqua" w:hint="eastAsia"/>
          <w:bCs/>
          <w:sz w:val="24"/>
          <w:szCs w:val="24"/>
          <w:lang w:eastAsia="zh-CN"/>
        </w:rPr>
        <w:t xml:space="preserve">; </w:t>
      </w:r>
      <w:r w:rsidRPr="00F52CCA">
        <w:rPr>
          <w:rFonts w:ascii="Book Antiqua" w:hAnsi="Book Antiqua"/>
          <w:bCs/>
          <w:sz w:val="24"/>
          <w:szCs w:val="24"/>
        </w:rPr>
        <w:t>Group 8</w:t>
      </w:r>
      <w:r w:rsidR="006C4880">
        <w:rPr>
          <w:rFonts w:ascii="Book Antiqua" w:hAnsi="Book Antiqua" w:hint="eastAsia"/>
          <w:bCs/>
          <w:sz w:val="24"/>
          <w:szCs w:val="24"/>
          <w:lang w:eastAsia="zh-CN"/>
        </w:rPr>
        <w:t>:</w:t>
      </w:r>
      <w:r w:rsidRPr="00F52CCA">
        <w:rPr>
          <w:rFonts w:ascii="Book Antiqua" w:hAnsi="Book Antiqua"/>
          <w:bCs/>
          <w:sz w:val="24"/>
          <w:szCs w:val="24"/>
        </w:rPr>
        <w:t xml:space="preserve"> Control L-ARG group: Received </w:t>
      </w:r>
      <w:proofErr w:type="spellStart"/>
      <w:r w:rsidRPr="00F52CCA">
        <w:rPr>
          <w:rFonts w:ascii="Book Antiqua" w:hAnsi="Book Antiqua"/>
          <w:bCs/>
          <w:sz w:val="24"/>
          <w:szCs w:val="24"/>
        </w:rPr>
        <w:t>i.p</w:t>
      </w:r>
      <w:proofErr w:type="spellEnd"/>
      <w:r w:rsidRPr="00F52CCA">
        <w:rPr>
          <w:rFonts w:ascii="Book Antiqua" w:hAnsi="Book Antiqua"/>
          <w:bCs/>
          <w:sz w:val="24"/>
          <w:szCs w:val="24"/>
        </w:rPr>
        <w:t xml:space="preserve">. 150 mg/kg </w:t>
      </w:r>
      <w:proofErr w:type="spellStart"/>
      <w:r w:rsidRPr="00F52CCA">
        <w:rPr>
          <w:rFonts w:ascii="Book Antiqua" w:hAnsi="Book Antiqua"/>
          <w:bCs/>
          <w:sz w:val="24"/>
          <w:szCs w:val="24"/>
        </w:rPr>
        <w:t>b.w</w:t>
      </w:r>
      <w:proofErr w:type="spellEnd"/>
      <w:r w:rsidRPr="00F52CCA">
        <w:rPr>
          <w:rFonts w:ascii="Book Antiqua" w:hAnsi="Book Antiqua"/>
          <w:bCs/>
          <w:sz w:val="24"/>
          <w:szCs w:val="24"/>
        </w:rPr>
        <w:t>. L-ARG (Sigma Aldrich, Poland)</w:t>
      </w:r>
      <w:r w:rsidR="0060116F">
        <w:rPr>
          <w:rFonts w:ascii="Book Antiqua" w:hAnsi="Book Antiqua" w:hint="eastAsia"/>
          <w:bCs/>
          <w:sz w:val="24"/>
          <w:szCs w:val="24"/>
          <w:lang w:eastAsia="zh-CN"/>
        </w:rPr>
        <w:t>;</w:t>
      </w:r>
      <w:r w:rsidRPr="00F52CCA">
        <w:rPr>
          <w:rFonts w:ascii="Book Antiqua" w:hAnsi="Book Antiqua"/>
          <w:bCs/>
          <w:sz w:val="24"/>
          <w:szCs w:val="24"/>
        </w:rPr>
        <w:t xml:space="preserve"> Group 9</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the same dose of L-ARG as Group 8 at 48 and 24 h before Ga1N injection</w:t>
      </w:r>
      <w:r w:rsidR="0060116F">
        <w:rPr>
          <w:rFonts w:ascii="Book Antiqua" w:hAnsi="Book Antiqua" w:hint="eastAsia"/>
          <w:bCs/>
          <w:sz w:val="24"/>
          <w:szCs w:val="24"/>
          <w:lang w:eastAsia="zh-CN"/>
        </w:rPr>
        <w:t>;</w:t>
      </w:r>
      <w:r w:rsidRPr="00F52CCA">
        <w:rPr>
          <w:rFonts w:ascii="Book Antiqua" w:hAnsi="Book Antiqua"/>
          <w:bCs/>
          <w:sz w:val="24"/>
          <w:szCs w:val="24"/>
        </w:rPr>
        <w:t xml:space="preserve"> Group 10</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300 mg/kg </w:t>
      </w:r>
      <w:proofErr w:type="spellStart"/>
      <w:r w:rsidRPr="00F52CCA">
        <w:rPr>
          <w:rFonts w:ascii="Book Antiqua" w:hAnsi="Book Antiqua"/>
          <w:bCs/>
          <w:sz w:val="24"/>
          <w:szCs w:val="24"/>
        </w:rPr>
        <w:t>b.w</w:t>
      </w:r>
      <w:proofErr w:type="spellEnd"/>
      <w:r w:rsidRPr="00F52CCA">
        <w:rPr>
          <w:rFonts w:ascii="Book Antiqua" w:hAnsi="Book Antiqua"/>
          <w:bCs/>
          <w:sz w:val="24"/>
          <w:szCs w:val="24"/>
        </w:rPr>
        <w:t>. L-ARG (double dose) 48 and 24 h before the induction of liver damage</w:t>
      </w:r>
      <w:r w:rsidR="0060116F">
        <w:rPr>
          <w:rFonts w:ascii="Book Antiqua" w:hAnsi="Book Antiqua" w:hint="eastAsia"/>
          <w:bCs/>
          <w:sz w:val="24"/>
          <w:szCs w:val="24"/>
          <w:lang w:eastAsia="zh-CN"/>
        </w:rPr>
        <w:t xml:space="preserve">; </w:t>
      </w:r>
      <w:r w:rsidRPr="00F52CCA">
        <w:rPr>
          <w:rFonts w:ascii="Book Antiqua" w:hAnsi="Book Antiqua"/>
          <w:bCs/>
          <w:sz w:val="24"/>
          <w:szCs w:val="24"/>
        </w:rPr>
        <w:t>Group 11</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w:t>
      </w:r>
      <w:proofErr w:type="spellStart"/>
      <w:r w:rsidRPr="00F52CCA">
        <w:rPr>
          <w:rFonts w:ascii="Book Antiqua" w:hAnsi="Book Antiqua"/>
          <w:bCs/>
          <w:sz w:val="24"/>
          <w:szCs w:val="24"/>
        </w:rPr>
        <w:t>i.p</w:t>
      </w:r>
      <w:proofErr w:type="spellEnd"/>
      <w:r w:rsidRPr="00F52CCA">
        <w:rPr>
          <w:rFonts w:ascii="Book Antiqua" w:hAnsi="Book Antiqua"/>
          <w:bCs/>
          <w:sz w:val="24"/>
          <w:szCs w:val="24"/>
        </w:rPr>
        <w:t xml:space="preserve">. 150 mg/kg </w:t>
      </w:r>
      <w:proofErr w:type="spellStart"/>
      <w:r w:rsidRPr="00F52CCA">
        <w:rPr>
          <w:rFonts w:ascii="Book Antiqua" w:hAnsi="Book Antiqua"/>
          <w:bCs/>
          <w:sz w:val="24"/>
          <w:szCs w:val="24"/>
        </w:rPr>
        <w:t>b.w</w:t>
      </w:r>
      <w:proofErr w:type="spellEnd"/>
      <w:r w:rsidRPr="00F52CCA">
        <w:rPr>
          <w:rFonts w:ascii="Book Antiqua" w:hAnsi="Book Antiqua"/>
          <w:bCs/>
          <w:sz w:val="24"/>
          <w:szCs w:val="24"/>
        </w:rPr>
        <w:t>. L-ARG 24 and 48 h after Ga1N intoxication</w:t>
      </w:r>
      <w:r w:rsidR="0060116F">
        <w:rPr>
          <w:rFonts w:ascii="Book Antiqua" w:hAnsi="Book Antiqua" w:hint="eastAsia"/>
          <w:bCs/>
          <w:sz w:val="24"/>
          <w:szCs w:val="24"/>
          <w:lang w:eastAsia="zh-CN"/>
        </w:rPr>
        <w:t xml:space="preserve">; </w:t>
      </w:r>
      <w:r w:rsidRPr="00F52CCA">
        <w:rPr>
          <w:rFonts w:ascii="Book Antiqua" w:hAnsi="Book Antiqua"/>
          <w:bCs/>
          <w:sz w:val="24"/>
          <w:szCs w:val="24"/>
        </w:rPr>
        <w:t>Group 12</w:t>
      </w:r>
      <w:r w:rsidR="006C4880">
        <w:rPr>
          <w:rFonts w:ascii="Book Antiqua" w:hAnsi="Book Antiqua" w:hint="eastAsia"/>
          <w:bCs/>
          <w:sz w:val="24"/>
          <w:szCs w:val="24"/>
          <w:lang w:eastAsia="zh-CN"/>
        </w:rPr>
        <w:t>:</w:t>
      </w:r>
      <w:r w:rsidRPr="00F52CCA">
        <w:rPr>
          <w:rFonts w:ascii="Book Antiqua" w:hAnsi="Book Antiqua"/>
          <w:bCs/>
          <w:sz w:val="24"/>
          <w:szCs w:val="24"/>
        </w:rPr>
        <w:t xml:space="preserve"> Received 300 mg/kg </w:t>
      </w:r>
      <w:proofErr w:type="spellStart"/>
      <w:r w:rsidRPr="00F52CCA">
        <w:rPr>
          <w:rFonts w:ascii="Book Antiqua" w:hAnsi="Book Antiqua"/>
          <w:bCs/>
          <w:sz w:val="24"/>
          <w:szCs w:val="24"/>
        </w:rPr>
        <w:t>b.w</w:t>
      </w:r>
      <w:proofErr w:type="spellEnd"/>
      <w:r w:rsidRPr="00F52CCA">
        <w:rPr>
          <w:rFonts w:ascii="Book Antiqua" w:hAnsi="Book Antiqua"/>
          <w:bCs/>
          <w:sz w:val="24"/>
          <w:szCs w:val="24"/>
        </w:rPr>
        <w:t>. L-ARG (double dose) 24 and 48 h after the induction of liver damage</w:t>
      </w:r>
    </w:p>
    <w:p w:rsidR="00854D2C" w:rsidRPr="00F52CCA" w:rsidRDefault="00854D2C" w:rsidP="00C35826">
      <w:pPr>
        <w:adjustRightInd w:val="0"/>
        <w:snapToGrid w:val="0"/>
        <w:spacing w:after="0" w:line="360" w:lineRule="auto"/>
        <w:ind w:firstLineChars="200" w:firstLine="480"/>
        <w:jc w:val="both"/>
        <w:rPr>
          <w:rFonts w:ascii="Book Antiqua" w:hAnsi="Book Antiqua"/>
          <w:bCs/>
          <w:sz w:val="24"/>
          <w:szCs w:val="24"/>
        </w:rPr>
      </w:pPr>
      <w:r w:rsidRPr="00F52CCA">
        <w:rPr>
          <w:rFonts w:ascii="Book Antiqua" w:hAnsi="Book Antiqua"/>
          <w:bCs/>
          <w:sz w:val="24"/>
          <w:szCs w:val="24"/>
        </w:rPr>
        <w:t xml:space="preserve">Twenty-four-hour urine samples were collected during 24 h from the 24th to 48th h after saline or Ga1N injection and evaluated 48 h after saline or Ga1N </w:t>
      </w:r>
      <w:r w:rsidRPr="00F52CCA">
        <w:rPr>
          <w:rFonts w:ascii="Book Antiqua" w:hAnsi="Book Antiqua"/>
          <w:bCs/>
          <w:sz w:val="24"/>
          <w:szCs w:val="24"/>
        </w:rPr>
        <w:lastRenderedPageBreak/>
        <w:t>injection. Blood samples (6 m</w:t>
      </w:r>
      <w:r w:rsidRPr="006C4880">
        <w:rPr>
          <w:rFonts w:ascii="Book Antiqua" w:hAnsi="Book Antiqua"/>
          <w:bCs/>
          <w:caps/>
          <w:sz w:val="24"/>
          <w:szCs w:val="24"/>
        </w:rPr>
        <w:t>l</w:t>
      </w:r>
      <w:r w:rsidRPr="00F52CCA">
        <w:rPr>
          <w:rFonts w:ascii="Book Antiqua" w:hAnsi="Book Antiqua"/>
          <w:bCs/>
          <w:sz w:val="24"/>
          <w:szCs w:val="24"/>
        </w:rPr>
        <w:t xml:space="preserve">) were also collected 48 h after saline or Ga1N injection from the beating hearts of deeply anaesthetized animals. Biochemical parameters, except ammonium, were determined in serum or urine using an </w:t>
      </w:r>
      <w:proofErr w:type="spellStart"/>
      <w:r w:rsidRPr="00F52CCA">
        <w:rPr>
          <w:rFonts w:ascii="Book Antiqua" w:hAnsi="Book Antiqua"/>
          <w:bCs/>
          <w:sz w:val="24"/>
          <w:szCs w:val="24"/>
        </w:rPr>
        <w:t>autoanalyser</w:t>
      </w:r>
      <w:proofErr w:type="spellEnd"/>
      <w:r w:rsidRPr="00F52CCA">
        <w:rPr>
          <w:rFonts w:ascii="Book Antiqua" w:hAnsi="Book Antiqua"/>
          <w:bCs/>
          <w:sz w:val="24"/>
          <w:szCs w:val="24"/>
        </w:rPr>
        <w:t xml:space="preserve"> (Integra 700, Roche, </w:t>
      </w:r>
      <w:r w:rsidR="00A018EF">
        <w:rPr>
          <w:rFonts w:ascii="Book Antiqua" w:hAnsi="Book Antiqua"/>
          <w:bCs/>
          <w:sz w:val="24"/>
          <w:szCs w:val="24"/>
        </w:rPr>
        <w:t>United States</w:t>
      </w:r>
      <w:r w:rsidRPr="00F52CCA">
        <w:rPr>
          <w:rFonts w:ascii="Book Antiqua" w:hAnsi="Book Antiqua"/>
          <w:bCs/>
          <w:sz w:val="24"/>
          <w:szCs w:val="24"/>
        </w:rPr>
        <w:t>). Bilirubin, aspartate aminotransferase (AST), alanine aminotransferase (ALT), and albumin reagents were purchased</w:t>
      </w:r>
      <w:r w:rsidR="00A018EF">
        <w:rPr>
          <w:rFonts w:ascii="Book Antiqua" w:hAnsi="Book Antiqua"/>
          <w:bCs/>
          <w:sz w:val="24"/>
          <w:szCs w:val="24"/>
        </w:rPr>
        <w:t xml:space="preserve"> </w:t>
      </w:r>
      <w:r w:rsidRPr="00F52CCA">
        <w:rPr>
          <w:rFonts w:ascii="Book Antiqua" w:hAnsi="Book Antiqua"/>
          <w:bCs/>
          <w:sz w:val="24"/>
          <w:szCs w:val="24"/>
        </w:rPr>
        <w:t>from Roche, Germany. An auto analyzer was used to determine the ammonium concentration in plasma with an EDTA-K</w:t>
      </w:r>
      <w:r w:rsidRPr="00F52CCA">
        <w:rPr>
          <w:rFonts w:ascii="Book Antiqua" w:hAnsi="Book Antiqua"/>
          <w:bCs/>
          <w:sz w:val="24"/>
          <w:szCs w:val="24"/>
          <w:vertAlign w:val="subscript"/>
        </w:rPr>
        <w:t xml:space="preserve">3 </w:t>
      </w:r>
      <w:r w:rsidRPr="00F52CCA">
        <w:rPr>
          <w:rFonts w:ascii="Book Antiqua" w:hAnsi="Book Antiqua"/>
          <w:bCs/>
          <w:sz w:val="24"/>
          <w:szCs w:val="24"/>
        </w:rPr>
        <w:t xml:space="preserve">anticoagulant. Urine osmolality was measured with an </w:t>
      </w:r>
      <w:proofErr w:type="spellStart"/>
      <w:r w:rsidRPr="00F52CCA">
        <w:rPr>
          <w:rFonts w:ascii="Book Antiqua" w:hAnsi="Book Antiqua"/>
          <w:bCs/>
          <w:sz w:val="24"/>
          <w:szCs w:val="24"/>
        </w:rPr>
        <w:t>autoosmometer</w:t>
      </w:r>
      <w:proofErr w:type="spellEnd"/>
      <w:r w:rsidRPr="00F52CCA">
        <w:rPr>
          <w:rFonts w:ascii="Book Antiqua" w:hAnsi="Book Antiqua"/>
          <w:bCs/>
          <w:sz w:val="24"/>
          <w:szCs w:val="24"/>
        </w:rPr>
        <w:t xml:space="preserve"> (</w:t>
      </w:r>
      <w:proofErr w:type="spellStart"/>
      <w:r w:rsidRPr="00F52CCA">
        <w:rPr>
          <w:rFonts w:ascii="Book Antiqua" w:hAnsi="Book Antiqua"/>
          <w:bCs/>
          <w:sz w:val="24"/>
          <w:szCs w:val="24"/>
        </w:rPr>
        <w:t>Osmometer</w:t>
      </w:r>
      <w:proofErr w:type="spellEnd"/>
      <w:r w:rsidRPr="00F52CCA">
        <w:rPr>
          <w:rFonts w:ascii="Book Antiqua" w:hAnsi="Book Antiqua"/>
          <w:bCs/>
          <w:sz w:val="24"/>
          <w:szCs w:val="24"/>
        </w:rPr>
        <w:t xml:space="preserve"> Automatic, </w:t>
      </w:r>
      <w:proofErr w:type="spellStart"/>
      <w:r w:rsidRPr="00F52CCA">
        <w:rPr>
          <w:rFonts w:ascii="Book Antiqua" w:hAnsi="Book Antiqua"/>
          <w:bCs/>
          <w:sz w:val="24"/>
          <w:szCs w:val="24"/>
        </w:rPr>
        <w:t>Knauer</w:t>
      </w:r>
      <w:proofErr w:type="spellEnd"/>
      <w:r w:rsidRPr="00F52CCA">
        <w:rPr>
          <w:rFonts w:ascii="Book Antiqua" w:hAnsi="Book Antiqua"/>
          <w:bCs/>
          <w:sz w:val="24"/>
          <w:szCs w:val="24"/>
        </w:rPr>
        <w:t xml:space="preserve">, Germany). </w:t>
      </w:r>
    </w:p>
    <w:p w:rsidR="00A018EF" w:rsidRDefault="00A018EF" w:rsidP="00C35826">
      <w:pPr>
        <w:adjustRightInd w:val="0"/>
        <w:snapToGrid w:val="0"/>
        <w:spacing w:after="0" w:line="360" w:lineRule="auto"/>
        <w:jc w:val="both"/>
        <w:rPr>
          <w:rFonts w:ascii="Book Antiqua" w:hAnsi="Book Antiqua"/>
          <w:bCs/>
          <w:i/>
          <w:sz w:val="24"/>
          <w:szCs w:val="24"/>
          <w:lang w:eastAsia="zh-CN"/>
        </w:rPr>
      </w:pPr>
    </w:p>
    <w:p w:rsidR="00854D2C" w:rsidRPr="00A018EF" w:rsidRDefault="00854D2C" w:rsidP="00C35826">
      <w:pPr>
        <w:adjustRightInd w:val="0"/>
        <w:snapToGrid w:val="0"/>
        <w:spacing w:after="0" w:line="360" w:lineRule="auto"/>
        <w:jc w:val="both"/>
        <w:rPr>
          <w:rFonts w:ascii="Book Antiqua" w:hAnsi="Book Antiqua"/>
          <w:b/>
          <w:bCs/>
          <w:i/>
          <w:sz w:val="24"/>
          <w:szCs w:val="24"/>
        </w:rPr>
      </w:pPr>
      <w:r w:rsidRPr="00A018EF">
        <w:rPr>
          <w:rFonts w:ascii="Book Antiqua" w:hAnsi="Book Antiqua"/>
          <w:b/>
          <w:bCs/>
          <w:i/>
          <w:sz w:val="24"/>
          <w:szCs w:val="24"/>
        </w:rPr>
        <w:t>Preparation of liver and kidney sections</w:t>
      </w:r>
    </w:p>
    <w:p w:rsidR="00854D2C" w:rsidRPr="00F52CCA" w:rsidRDefault="00854D2C" w:rsidP="00C35826">
      <w:pPr>
        <w:adjustRightInd w:val="0"/>
        <w:snapToGrid w:val="0"/>
        <w:spacing w:after="0" w:line="360" w:lineRule="auto"/>
        <w:jc w:val="both"/>
        <w:rPr>
          <w:rFonts w:ascii="Book Antiqua" w:hAnsi="Book Antiqua"/>
          <w:bCs/>
          <w:sz w:val="24"/>
          <w:szCs w:val="24"/>
        </w:rPr>
      </w:pPr>
      <w:r w:rsidRPr="00F52CCA">
        <w:rPr>
          <w:rFonts w:ascii="Book Antiqua" w:hAnsi="Book Antiqua"/>
          <w:bCs/>
          <w:sz w:val="24"/>
          <w:szCs w:val="24"/>
        </w:rPr>
        <w:t xml:space="preserve">After </w:t>
      </w:r>
      <w:proofErr w:type="spellStart"/>
      <w:r w:rsidRPr="00F52CCA">
        <w:rPr>
          <w:rFonts w:ascii="Book Antiqua" w:hAnsi="Book Antiqua"/>
          <w:bCs/>
          <w:sz w:val="24"/>
          <w:szCs w:val="24"/>
        </w:rPr>
        <w:t>exanguination</w:t>
      </w:r>
      <w:proofErr w:type="spellEnd"/>
      <w:r w:rsidRPr="00F52CCA">
        <w:rPr>
          <w:rFonts w:ascii="Book Antiqua" w:hAnsi="Book Antiqua"/>
          <w:bCs/>
          <w:sz w:val="24"/>
          <w:szCs w:val="24"/>
        </w:rPr>
        <w:t xml:space="preserve">, liver and kidney tissues were collected for </w:t>
      </w:r>
      <w:proofErr w:type="spellStart"/>
      <w:r w:rsidRPr="00F52CCA">
        <w:rPr>
          <w:rFonts w:ascii="Book Antiqua" w:hAnsi="Book Antiqua"/>
          <w:bCs/>
          <w:sz w:val="24"/>
          <w:szCs w:val="24"/>
        </w:rPr>
        <w:t>histopathological</w:t>
      </w:r>
      <w:proofErr w:type="spellEnd"/>
      <w:r w:rsidRPr="00F52CCA">
        <w:rPr>
          <w:rFonts w:ascii="Book Antiqua" w:hAnsi="Book Antiqua"/>
          <w:bCs/>
          <w:sz w:val="24"/>
          <w:szCs w:val="24"/>
        </w:rPr>
        <w:t xml:space="preserve"> examination. The liver and kidney sections were fixed in </w:t>
      </w:r>
      <w:proofErr w:type="gramStart"/>
      <w:r w:rsidRPr="00F52CCA">
        <w:rPr>
          <w:rFonts w:ascii="Book Antiqua" w:hAnsi="Book Antiqua"/>
          <w:bCs/>
          <w:sz w:val="24"/>
          <w:szCs w:val="24"/>
        </w:rPr>
        <w:t>formalin,</w:t>
      </w:r>
      <w:proofErr w:type="gramEnd"/>
      <w:r w:rsidRPr="00F52CCA">
        <w:rPr>
          <w:rFonts w:ascii="Book Antiqua" w:hAnsi="Book Antiqua"/>
          <w:bCs/>
          <w:sz w:val="24"/>
          <w:szCs w:val="24"/>
        </w:rPr>
        <w:t xml:space="preserve"> paraffin embedded, stained with </w:t>
      </w:r>
      <w:proofErr w:type="spellStart"/>
      <w:r w:rsidRPr="00F52CCA">
        <w:rPr>
          <w:rFonts w:ascii="Book Antiqua" w:hAnsi="Book Antiqua"/>
          <w:bCs/>
          <w:sz w:val="24"/>
          <w:szCs w:val="24"/>
        </w:rPr>
        <w:t>hematoxylin</w:t>
      </w:r>
      <w:proofErr w:type="spellEnd"/>
      <w:r w:rsidRPr="00F52CCA">
        <w:rPr>
          <w:rFonts w:ascii="Book Antiqua" w:hAnsi="Book Antiqua"/>
          <w:bCs/>
          <w:sz w:val="24"/>
          <w:szCs w:val="24"/>
        </w:rPr>
        <w:t xml:space="preserve"> and eosin and examined under a light microscope. </w:t>
      </w:r>
    </w:p>
    <w:p w:rsidR="00D76367" w:rsidRDefault="00D76367" w:rsidP="00C35826">
      <w:pPr>
        <w:adjustRightInd w:val="0"/>
        <w:snapToGrid w:val="0"/>
        <w:spacing w:after="0" w:line="360" w:lineRule="auto"/>
        <w:jc w:val="both"/>
        <w:rPr>
          <w:rFonts w:ascii="Book Antiqua" w:hAnsi="Book Antiqua"/>
          <w:bCs/>
          <w:i/>
          <w:sz w:val="24"/>
          <w:szCs w:val="24"/>
          <w:lang w:eastAsia="zh-CN"/>
        </w:rPr>
      </w:pPr>
    </w:p>
    <w:p w:rsidR="00854D2C" w:rsidRPr="00D76367" w:rsidRDefault="00854D2C" w:rsidP="00C35826">
      <w:pPr>
        <w:adjustRightInd w:val="0"/>
        <w:snapToGrid w:val="0"/>
        <w:spacing w:after="0" w:line="360" w:lineRule="auto"/>
        <w:jc w:val="both"/>
        <w:rPr>
          <w:rFonts w:ascii="Book Antiqua" w:hAnsi="Book Antiqua"/>
          <w:b/>
          <w:bCs/>
          <w:sz w:val="24"/>
          <w:szCs w:val="24"/>
        </w:rPr>
      </w:pPr>
      <w:r w:rsidRPr="00D76367">
        <w:rPr>
          <w:rFonts w:ascii="Book Antiqua" w:hAnsi="Book Antiqua"/>
          <w:b/>
          <w:bCs/>
          <w:i/>
          <w:sz w:val="24"/>
          <w:szCs w:val="24"/>
        </w:rPr>
        <w:t>Statistical analysis</w:t>
      </w:r>
    </w:p>
    <w:p w:rsidR="00854D2C" w:rsidRPr="00F52CCA" w:rsidRDefault="00854D2C" w:rsidP="00C35826">
      <w:pPr>
        <w:adjustRightInd w:val="0"/>
        <w:snapToGrid w:val="0"/>
        <w:spacing w:after="0" w:line="360" w:lineRule="auto"/>
        <w:jc w:val="both"/>
        <w:rPr>
          <w:rFonts w:ascii="Book Antiqua" w:hAnsi="Book Antiqua"/>
          <w:bCs/>
          <w:sz w:val="24"/>
          <w:szCs w:val="24"/>
        </w:rPr>
      </w:pPr>
      <w:r w:rsidRPr="00F52CCA">
        <w:rPr>
          <w:rFonts w:ascii="Book Antiqua" w:hAnsi="Book Antiqua"/>
          <w:bCs/>
          <w:sz w:val="24"/>
          <w:szCs w:val="24"/>
        </w:rPr>
        <w:t xml:space="preserve">Statistical analysis was performed using the Student’s </w:t>
      </w:r>
      <w:r w:rsidRPr="00F52CCA">
        <w:rPr>
          <w:rFonts w:ascii="Book Antiqua" w:hAnsi="Book Antiqua"/>
          <w:bCs/>
          <w:i/>
          <w:sz w:val="24"/>
          <w:szCs w:val="24"/>
        </w:rPr>
        <w:t>t</w:t>
      </w:r>
      <w:r w:rsidRPr="00F52CCA">
        <w:rPr>
          <w:rFonts w:ascii="Book Antiqua" w:hAnsi="Book Antiqua"/>
          <w:bCs/>
          <w:sz w:val="24"/>
          <w:szCs w:val="24"/>
        </w:rPr>
        <w:t>-test and ANOVA when multiple comparisons were required. Where appropriate, the Mann–Whitney test was used to analyze nonparametric data. The limit of significance was taken as</w:t>
      </w:r>
      <w:r w:rsidRPr="00F966C3">
        <w:rPr>
          <w:rFonts w:ascii="Book Antiqua" w:hAnsi="Book Antiqua"/>
          <w:bCs/>
          <w:caps/>
          <w:sz w:val="24"/>
          <w:szCs w:val="24"/>
        </w:rPr>
        <w:t xml:space="preserve"> </w:t>
      </w:r>
      <w:r w:rsidR="00BF23C2" w:rsidRPr="00BF23C2">
        <w:rPr>
          <w:rFonts w:ascii="Book Antiqua" w:hAnsi="Book Antiqua"/>
          <w:bCs/>
          <w:i/>
          <w:caps/>
          <w:sz w:val="24"/>
          <w:szCs w:val="24"/>
        </w:rPr>
        <w:t>p &lt;</w:t>
      </w:r>
      <w:r w:rsidRPr="00F52CCA">
        <w:rPr>
          <w:rFonts w:ascii="Book Antiqua" w:hAnsi="Book Antiqua"/>
          <w:bCs/>
          <w:sz w:val="24"/>
          <w:szCs w:val="24"/>
        </w:rPr>
        <w:t xml:space="preserve"> 0.05. All data are expressed </w:t>
      </w:r>
      <w:r w:rsidR="00A86A72">
        <w:rPr>
          <w:rFonts w:ascii="Book Antiqua" w:hAnsi="Book Antiqua"/>
          <w:bCs/>
          <w:sz w:val="24"/>
          <w:szCs w:val="24"/>
        </w:rPr>
        <w:t xml:space="preserve">as </w:t>
      </w:r>
      <w:r w:rsidR="000D0E04">
        <w:rPr>
          <w:rFonts w:ascii="Book Antiqua" w:hAnsi="Book Antiqua"/>
          <w:bCs/>
          <w:sz w:val="24"/>
          <w:szCs w:val="24"/>
        </w:rPr>
        <w:t>mean</w:t>
      </w:r>
      <w:r w:rsidR="00A86A72">
        <w:rPr>
          <w:rFonts w:ascii="Book Antiqua" w:hAnsi="Book Antiqua"/>
          <w:bCs/>
          <w:sz w:val="24"/>
          <w:szCs w:val="24"/>
        </w:rPr>
        <w:t xml:space="preserve"> ±</w:t>
      </w:r>
      <w:r w:rsidRPr="00F52CCA">
        <w:rPr>
          <w:rFonts w:ascii="Book Antiqua" w:hAnsi="Book Antiqua"/>
          <w:bCs/>
          <w:sz w:val="24"/>
          <w:szCs w:val="24"/>
        </w:rPr>
        <w:t xml:space="preserve"> SE.</w:t>
      </w:r>
    </w:p>
    <w:p w:rsidR="00854D2C" w:rsidRPr="00F52CCA" w:rsidRDefault="00854D2C" w:rsidP="00C35826">
      <w:pPr>
        <w:adjustRightInd w:val="0"/>
        <w:snapToGrid w:val="0"/>
        <w:spacing w:after="0" w:line="360" w:lineRule="auto"/>
        <w:jc w:val="both"/>
        <w:rPr>
          <w:rFonts w:ascii="Book Antiqua" w:hAnsi="Book Antiqua"/>
          <w:sz w:val="24"/>
          <w:szCs w:val="24"/>
        </w:rPr>
      </w:pPr>
    </w:p>
    <w:p w:rsidR="00854D2C" w:rsidRPr="00F52CCA" w:rsidRDefault="00854D2C" w:rsidP="00C35826">
      <w:pPr>
        <w:adjustRightInd w:val="0"/>
        <w:snapToGrid w:val="0"/>
        <w:spacing w:after="0" w:line="360" w:lineRule="auto"/>
        <w:jc w:val="both"/>
        <w:rPr>
          <w:rFonts w:ascii="Book Antiqua" w:hAnsi="Book Antiqua"/>
          <w:b/>
          <w:sz w:val="24"/>
          <w:szCs w:val="24"/>
        </w:rPr>
      </w:pPr>
      <w:r w:rsidRPr="00F52CCA">
        <w:rPr>
          <w:rFonts w:ascii="Book Antiqua" w:hAnsi="Book Antiqua"/>
          <w:b/>
          <w:sz w:val="24"/>
          <w:szCs w:val="24"/>
        </w:rPr>
        <w:t>RESULTS</w:t>
      </w:r>
    </w:p>
    <w:p w:rsidR="00854D2C" w:rsidRPr="00455422" w:rsidRDefault="00854D2C" w:rsidP="00C35826">
      <w:pPr>
        <w:adjustRightInd w:val="0"/>
        <w:snapToGrid w:val="0"/>
        <w:spacing w:after="0" w:line="360" w:lineRule="auto"/>
        <w:jc w:val="both"/>
        <w:rPr>
          <w:rFonts w:ascii="Book Antiqua" w:hAnsi="Book Antiqua"/>
          <w:b/>
          <w:i/>
          <w:sz w:val="24"/>
          <w:szCs w:val="24"/>
          <w:lang w:eastAsia="zh-CN"/>
        </w:rPr>
      </w:pPr>
      <w:r w:rsidRPr="00455422">
        <w:rPr>
          <w:rFonts w:ascii="Book Antiqua" w:hAnsi="Book Antiqua"/>
          <w:b/>
          <w:i/>
          <w:sz w:val="24"/>
          <w:szCs w:val="24"/>
        </w:rPr>
        <w:t xml:space="preserve">Development of experimental </w:t>
      </w:r>
      <w:r w:rsidR="000442B2">
        <w:rPr>
          <w:rFonts w:ascii="Book Antiqua" w:hAnsi="Book Antiqua" w:hint="eastAsia"/>
          <w:b/>
          <w:i/>
          <w:sz w:val="24"/>
          <w:szCs w:val="24"/>
          <w:lang w:eastAsia="zh-CN"/>
        </w:rPr>
        <w:t>AHF</w:t>
      </w:r>
    </w:p>
    <w:p w:rsidR="00854D2C" w:rsidRPr="00F52CCA" w:rsidRDefault="00854D2C" w:rsidP="00C35826">
      <w:pPr>
        <w:adjustRightInd w:val="0"/>
        <w:snapToGrid w:val="0"/>
        <w:spacing w:after="0" w:line="360" w:lineRule="auto"/>
        <w:jc w:val="both"/>
        <w:rPr>
          <w:rFonts w:ascii="Book Antiqua" w:hAnsi="Book Antiqua"/>
          <w:sz w:val="24"/>
          <w:szCs w:val="24"/>
        </w:rPr>
      </w:pPr>
      <w:r w:rsidRPr="00F52CCA">
        <w:rPr>
          <w:rFonts w:ascii="Book Antiqua" w:hAnsi="Book Antiqua"/>
          <w:sz w:val="24"/>
          <w:szCs w:val="24"/>
        </w:rPr>
        <w:t xml:space="preserve">Table 1 shows the liver function parameters in the experimental animals, indicating the development of AHF. Compared to the sham group (Group 1), the administration of </w:t>
      </w:r>
      <w:proofErr w:type="spellStart"/>
      <w:r w:rsidRPr="00F52CCA">
        <w:rPr>
          <w:rFonts w:ascii="Book Antiqua" w:hAnsi="Book Antiqua"/>
          <w:sz w:val="24"/>
          <w:szCs w:val="24"/>
        </w:rPr>
        <w:t>galactosamine</w:t>
      </w:r>
      <w:proofErr w:type="spellEnd"/>
      <w:r w:rsidRPr="00F52CCA">
        <w:rPr>
          <w:rFonts w:ascii="Book Antiqua" w:hAnsi="Book Antiqua"/>
          <w:sz w:val="24"/>
          <w:szCs w:val="24"/>
        </w:rPr>
        <w:t xml:space="preserve"> at a dose of 1.1 g/kg </w:t>
      </w:r>
      <w:proofErr w:type="spellStart"/>
      <w:r w:rsidRPr="00F52CCA">
        <w:rPr>
          <w:rFonts w:ascii="Book Antiqua" w:hAnsi="Book Antiqua"/>
          <w:sz w:val="24"/>
          <w:szCs w:val="24"/>
        </w:rPr>
        <w:t>b.w</w:t>
      </w:r>
      <w:proofErr w:type="spellEnd"/>
      <w:r w:rsidRPr="00F52CCA">
        <w:rPr>
          <w:rFonts w:ascii="Book Antiqua" w:hAnsi="Book Antiqua"/>
          <w:sz w:val="24"/>
          <w:szCs w:val="24"/>
        </w:rPr>
        <w:t>. (Group 2) resulted in severe liver damage within 48 h and the development of AHF, with a statistically significant increase in the plasma levels of bilirubin (</w:t>
      </w:r>
      <w:r w:rsidR="00BF23C2" w:rsidRPr="00BF23C2">
        <w:rPr>
          <w:rFonts w:ascii="Book Antiqua" w:hAnsi="Book Antiqua"/>
          <w:i/>
          <w:caps/>
          <w:sz w:val="24"/>
          <w:szCs w:val="24"/>
        </w:rPr>
        <w:t>p &lt;</w:t>
      </w:r>
      <w:r w:rsidRPr="00F52CCA">
        <w:rPr>
          <w:rFonts w:ascii="Book Antiqua" w:hAnsi="Book Antiqua"/>
          <w:sz w:val="24"/>
          <w:szCs w:val="24"/>
        </w:rPr>
        <w:t xml:space="preserve"> 0.004), AST (</w:t>
      </w:r>
      <w:r w:rsidR="00BF23C2" w:rsidRPr="00BF23C2">
        <w:rPr>
          <w:rFonts w:ascii="Book Antiqua" w:hAnsi="Book Antiqua"/>
          <w:i/>
          <w:caps/>
          <w:sz w:val="24"/>
          <w:szCs w:val="24"/>
        </w:rPr>
        <w:t>p &lt;</w:t>
      </w:r>
      <w:r w:rsidRPr="00F52CCA">
        <w:rPr>
          <w:rFonts w:ascii="Book Antiqua" w:hAnsi="Book Antiqua"/>
          <w:sz w:val="24"/>
          <w:szCs w:val="24"/>
        </w:rPr>
        <w:t xml:space="preserve"> 0.0001), ALT (</w:t>
      </w:r>
      <w:r w:rsidR="00BF23C2" w:rsidRPr="00BF23C2">
        <w:rPr>
          <w:rFonts w:ascii="Book Antiqua" w:hAnsi="Book Antiqua"/>
          <w:i/>
          <w:caps/>
          <w:sz w:val="24"/>
          <w:szCs w:val="24"/>
        </w:rPr>
        <w:t>p &lt;</w:t>
      </w:r>
      <w:r w:rsidRPr="00F52CCA">
        <w:rPr>
          <w:rFonts w:ascii="Book Antiqua" w:hAnsi="Book Antiqua"/>
          <w:sz w:val="24"/>
          <w:szCs w:val="24"/>
        </w:rPr>
        <w:t xml:space="preserve"> 0.001), and ammonia (</w:t>
      </w:r>
      <w:r w:rsidR="00BF23C2" w:rsidRPr="00BF23C2">
        <w:rPr>
          <w:rFonts w:ascii="Book Antiqua" w:hAnsi="Book Antiqua"/>
          <w:i/>
          <w:caps/>
          <w:sz w:val="24"/>
          <w:szCs w:val="24"/>
        </w:rPr>
        <w:t>p &lt;</w:t>
      </w:r>
      <w:r w:rsidRPr="00F52CCA">
        <w:rPr>
          <w:rFonts w:ascii="Book Antiqua" w:hAnsi="Book Antiqua"/>
          <w:sz w:val="24"/>
          <w:szCs w:val="24"/>
        </w:rPr>
        <w:t xml:space="preserve"> 0.005) and a decrease in the level of albumin (</w:t>
      </w:r>
      <w:r w:rsidR="00BF23C2" w:rsidRPr="00BF23C2">
        <w:rPr>
          <w:rFonts w:ascii="Book Antiqua" w:hAnsi="Book Antiqua"/>
          <w:i/>
          <w:caps/>
          <w:sz w:val="24"/>
          <w:szCs w:val="24"/>
        </w:rPr>
        <w:t>p &lt;</w:t>
      </w:r>
      <w:r w:rsidR="00BF23C2">
        <w:rPr>
          <w:rFonts w:ascii="Book Antiqua" w:hAnsi="Book Antiqua"/>
          <w:sz w:val="24"/>
          <w:szCs w:val="24"/>
        </w:rPr>
        <w:t xml:space="preserve"> 0.001)</w:t>
      </w:r>
      <w:r w:rsidRPr="00F52CCA">
        <w:rPr>
          <w:rFonts w:ascii="Book Antiqua" w:hAnsi="Book Antiqua"/>
          <w:sz w:val="24"/>
          <w:szCs w:val="24"/>
        </w:rPr>
        <w:t xml:space="preserve">. </w:t>
      </w:r>
    </w:p>
    <w:p w:rsidR="00854D2C" w:rsidRPr="00F52CCA" w:rsidRDefault="00854D2C" w:rsidP="00C35826">
      <w:pPr>
        <w:adjustRightInd w:val="0"/>
        <w:snapToGrid w:val="0"/>
        <w:spacing w:after="0" w:line="360" w:lineRule="auto"/>
        <w:ind w:firstLine="708"/>
        <w:jc w:val="both"/>
        <w:rPr>
          <w:rFonts w:ascii="Book Antiqua" w:hAnsi="Book Antiqua"/>
          <w:sz w:val="24"/>
          <w:szCs w:val="24"/>
        </w:rPr>
      </w:pPr>
      <w:r w:rsidRPr="00F52CCA">
        <w:rPr>
          <w:rFonts w:ascii="Book Antiqua" w:hAnsi="Book Antiqua"/>
          <w:sz w:val="24"/>
          <w:szCs w:val="24"/>
        </w:rPr>
        <w:lastRenderedPageBreak/>
        <w:t xml:space="preserve">Histopathology of the liver of animals in the group dosed with Ga1N (Group 2) showed generalized and massive hepatocyte necrosis. No changes in histopathology were observed in the sham group (Group 1), which received only saline, compared to Group 2 (Figure 1). </w:t>
      </w:r>
    </w:p>
    <w:p w:rsidR="00BF23C2" w:rsidRDefault="00BF23C2" w:rsidP="00C35826">
      <w:pPr>
        <w:adjustRightInd w:val="0"/>
        <w:snapToGrid w:val="0"/>
        <w:spacing w:after="0" w:line="360" w:lineRule="auto"/>
        <w:jc w:val="both"/>
        <w:rPr>
          <w:rFonts w:ascii="Book Antiqua" w:hAnsi="Book Antiqua"/>
          <w:i/>
          <w:sz w:val="24"/>
          <w:szCs w:val="24"/>
          <w:lang w:eastAsia="zh-CN"/>
        </w:rPr>
      </w:pPr>
    </w:p>
    <w:p w:rsidR="00854D2C" w:rsidRPr="00BF23C2" w:rsidRDefault="00854D2C" w:rsidP="00C35826">
      <w:pPr>
        <w:adjustRightInd w:val="0"/>
        <w:snapToGrid w:val="0"/>
        <w:spacing w:after="0" w:line="360" w:lineRule="auto"/>
        <w:jc w:val="both"/>
        <w:rPr>
          <w:rFonts w:ascii="Book Antiqua" w:hAnsi="Book Antiqua"/>
          <w:b/>
          <w:i/>
          <w:sz w:val="24"/>
          <w:szCs w:val="24"/>
          <w:lang w:eastAsia="zh-CN"/>
        </w:rPr>
      </w:pPr>
      <w:r w:rsidRPr="00BF23C2">
        <w:rPr>
          <w:rFonts w:ascii="Book Antiqua" w:hAnsi="Book Antiqua"/>
          <w:b/>
          <w:i/>
          <w:sz w:val="24"/>
          <w:szCs w:val="24"/>
        </w:rPr>
        <w:t xml:space="preserve">Effect of L-NAME on the development of </w:t>
      </w:r>
      <w:r w:rsidR="00C147C9" w:rsidRPr="00C147C9">
        <w:rPr>
          <w:rFonts w:ascii="Book Antiqua" w:hAnsi="Book Antiqua" w:hint="eastAsia"/>
          <w:b/>
          <w:i/>
          <w:caps/>
          <w:sz w:val="24"/>
          <w:szCs w:val="24"/>
          <w:lang w:eastAsia="zh-CN"/>
        </w:rPr>
        <w:t>ahf</w:t>
      </w:r>
    </w:p>
    <w:p w:rsidR="00854D2C" w:rsidRPr="00F52CCA" w:rsidRDefault="00854D2C" w:rsidP="00C35826">
      <w:pPr>
        <w:adjustRightInd w:val="0"/>
        <w:snapToGrid w:val="0"/>
        <w:spacing w:after="0" w:line="360" w:lineRule="auto"/>
        <w:jc w:val="both"/>
        <w:rPr>
          <w:rFonts w:ascii="Book Antiqua" w:hAnsi="Book Antiqua"/>
          <w:sz w:val="24"/>
          <w:szCs w:val="24"/>
        </w:rPr>
      </w:pPr>
      <w:r w:rsidRPr="00F52CCA">
        <w:rPr>
          <w:rFonts w:ascii="Book Antiqua" w:hAnsi="Book Antiqua"/>
          <w:sz w:val="24"/>
          <w:szCs w:val="24"/>
        </w:rPr>
        <w:t xml:space="preserve">The administration of NO synthase inhibitor alone, without </w:t>
      </w:r>
      <w:proofErr w:type="spellStart"/>
      <w:r w:rsidRPr="00F52CCA">
        <w:rPr>
          <w:rFonts w:ascii="Book Antiqua" w:hAnsi="Book Antiqua"/>
          <w:sz w:val="24"/>
          <w:szCs w:val="24"/>
        </w:rPr>
        <w:t>galactosamine</w:t>
      </w:r>
      <w:proofErr w:type="spellEnd"/>
      <w:r w:rsidRPr="00F52CCA">
        <w:rPr>
          <w:rFonts w:ascii="Book Antiqua" w:hAnsi="Book Antiqua"/>
          <w:sz w:val="24"/>
          <w:szCs w:val="24"/>
        </w:rPr>
        <w:t xml:space="preserve"> poisoning, had no significant influence on liver biochemical parameters. No changes were observed in the concentration of bilirubin, AST, albumin, and ammonia in Group 3 compared to the sham group (Group 1) (Table 1). The administration of the lower dose of L-NAME before the administration of </w:t>
      </w:r>
      <w:proofErr w:type="spellStart"/>
      <w:r w:rsidRPr="00F52CCA">
        <w:rPr>
          <w:rFonts w:ascii="Book Antiqua" w:hAnsi="Book Antiqua"/>
          <w:sz w:val="24"/>
          <w:szCs w:val="24"/>
        </w:rPr>
        <w:t>galactosamine</w:t>
      </w:r>
      <w:proofErr w:type="spellEnd"/>
      <w:r w:rsidRPr="00F52CCA">
        <w:rPr>
          <w:rFonts w:ascii="Book Antiqua" w:hAnsi="Book Antiqua"/>
          <w:sz w:val="24"/>
          <w:szCs w:val="24"/>
        </w:rPr>
        <w:t xml:space="preserve"> decreased the level of ALT (</w:t>
      </w:r>
      <w:r w:rsidR="00BF23C2" w:rsidRPr="00BF23C2">
        <w:rPr>
          <w:rFonts w:ascii="Book Antiqua" w:hAnsi="Book Antiqua"/>
          <w:i/>
          <w:caps/>
          <w:sz w:val="24"/>
          <w:szCs w:val="24"/>
        </w:rPr>
        <w:t>p &lt;</w:t>
      </w:r>
      <w:r w:rsidRPr="00F52CCA">
        <w:rPr>
          <w:rFonts w:ascii="Book Antiqua" w:hAnsi="Book Antiqua"/>
          <w:sz w:val="24"/>
          <w:szCs w:val="24"/>
        </w:rPr>
        <w:t xml:space="preserve"> 0.064) and ammonia (</w:t>
      </w:r>
      <w:r w:rsidR="00BF23C2" w:rsidRPr="00BF23C2">
        <w:rPr>
          <w:rFonts w:ascii="Book Antiqua" w:hAnsi="Book Antiqua"/>
          <w:i/>
          <w:caps/>
          <w:sz w:val="24"/>
          <w:szCs w:val="24"/>
        </w:rPr>
        <w:t>p &lt;</w:t>
      </w:r>
      <w:r w:rsidRPr="00F52CCA">
        <w:rPr>
          <w:rFonts w:ascii="Book Antiqua" w:hAnsi="Book Antiqua"/>
          <w:sz w:val="24"/>
          <w:szCs w:val="24"/>
        </w:rPr>
        <w:t xml:space="preserve"> 0.068) at the border of statistical significance. The level of bilirubin and AST declined and the concentration of albumin concentration increased but not at a statistically significant level (Table 1) in Group 4 compared to Group 2. Compared to Group 4, the double dose of L-NAME (Group 5) did not produce any further improvement in liver function parameters, with the exception of an insignificant decrease in the levels of bilirubin and ammonia 4 (Table 1). The addition of L-NAME in Group 4 compared to the group that received only Ga1N (Group 2), did not significantly affect hepatocyte necrosis in the </w:t>
      </w:r>
      <w:proofErr w:type="spellStart"/>
      <w:r w:rsidRPr="00F52CCA">
        <w:rPr>
          <w:rFonts w:ascii="Book Antiqua" w:hAnsi="Book Antiqua"/>
          <w:sz w:val="24"/>
          <w:szCs w:val="24"/>
        </w:rPr>
        <w:t>histopathological</w:t>
      </w:r>
      <w:proofErr w:type="spellEnd"/>
      <w:r w:rsidRPr="00F52CCA">
        <w:rPr>
          <w:rFonts w:ascii="Book Antiqua" w:hAnsi="Book Antiqua"/>
          <w:sz w:val="24"/>
          <w:szCs w:val="24"/>
        </w:rPr>
        <w:t xml:space="preserve"> examination.</w:t>
      </w:r>
    </w:p>
    <w:p w:rsidR="00854D2C" w:rsidRPr="00F52CCA" w:rsidRDefault="00854D2C" w:rsidP="00C35826">
      <w:pPr>
        <w:adjustRightInd w:val="0"/>
        <w:snapToGrid w:val="0"/>
        <w:spacing w:after="0" w:line="360" w:lineRule="auto"/>
        <w:ind w:firstLine="708"/>
        <w:jc w:val="both"/>
        <w:rPr>
          <w:rFonts w:ascii="Book Antiqua" w:hAnsi="Book Antiqua"/>
          <w:sz w:val="24"/>
          <w:szCs w:val="24"/>
        </w:rPr>
      </w:pPr>
      <w:r w:rsidRPr="00F52CCA">
        <w:rPr>
          <w:rFonts w:ascii="Book Antiqua" w:hAnsi="Book Antiqua"/>
          <w:sz w:val="24"/>
          <w:szCs w:val="24"/>
        </w:rPr>
        <w:t xml:space="preserve">The inhibition of the endogenous NO pathway after the administration of </w:t>
      </w:r>
      <w:proofErr w:type="spellStart"/>
      <w:r w:rsidRPr="00F52CCA">
        <w:rPr>
          <w:rFonts w:ascii="Book Antiqua" w:hAnsi="Book Antiqua"/>
          <w:sz w:val="24"/>
          <w:szCs w:val="24"/>
        </w:rPr>
        <w:t>galactosamine</w:t>
      </w:r>
      <w:proofErr w:type="spellEnd"/>
      <w:r w:rsidRPr="00F52CCA">
        <w:rPr>
          <w:rFonts w:ascii="Book Antiqua" w:hAnsi="Book Antiqua"/>
          <w:sz w:val="24"/>
          <w:szCs w:val="24"/>
        </w:rPr>
        <w:t xml:space="preserve"> resulted in a similar effect. Although the administration of the lower dose of L-NAME after Ga1N intoxication decreased the levels of AST, ALT, and ammonia and increased serum albumin in Group 6 compared to Group 2, the findings were not statistically significant. The level of bilirubin visibly decreased, but the decline also was not sta</w:t>
      </w:r>
      <w:r w:rsidR="00C35826">
        <w:rPr>
          <w:rFonts w:ascii="Book Antiqua" w:hAnsi="Book Antiqua"/>
          <w:sz w:val="24"/>
          <w:szCs w:val="24"/>
        </w:rPr>
        <w:t>tistically significant (Table 1</w:t>
      </w:r>
      <w:r w:rsidRPr="00F52CCA">
        <w:rPr>
          <w:rFonts w:ascii="Book Antiqua" w:hAnsi="Book Antiqua"/>
          <w:sz w:val="24"/>
          <w:szCs w:val="24"/>
        </w:rPr>
        <w:t xml:space="preserve">) (Group 6 </w:t>
      </w:r>
      <w:r w:rsidRPr="00F52CCA">
        <w:rPr>
          <w:rFonts w:ascii="Book Antiqua" w:hAnsi="Book Antiqua"/>
          <w:i/>
          <w:sz w:val="24"/>
          <w:szCs w:val="24"/>
        </w:rPr>
        <w:t>vs</w:t>
      </w:r>
      <w:r w:rsidRPr="00F52CCA">
        <w:rPr>
          <w:rFonts w:ascii="Book Antiqua" w:hAnsi="Book Antiqua"/>
          <w:sz w:val="24"/>
          <w:szCs w:val="24"/>
        </w:rPr>
        <w:t xml:space="preserve"> Group 2, respectively). The double dose of L-NAME (Group 7) did not result in any further improvement in liver function parameters compared to Group 2, with the exception of a significant decrease in the level of ammonia (</w:t>
      </w:r>
      <w:r w:rsidR="00BF23C2" w:rsidRPr="00BF23C2">
        <w:rPr>
          <w:rFonts w:ascii="Book Antiqua" w:hAnsi="Book Antiqua"/>
          <w:i/>
          <w:caps/>
          <w:sz w:val="24"/>
          <w:szCs w:val="24"/>
        </w:rPr>
        <w:t>p &lt;</w:t>
      </w:r>
      <w:r w:rsidRPr="00F52CCA">
        <w:rPr>
          <w:rFonts w:ascii="Book Antiqua" w:hAnsi="Book Antiqua"/>
          <w:sz w:val="24"/>
          <w:szCs w:val="24"/>
        </w:rPr>
        <w:t xml:space="preserve"> 0.036) (Table 1). </w:t>
      </w:r>
    </w:p>
    <w:p w:rsidR="00854D2C" w:rsidRPr="00F52CCA" w:rsidRDefault="00854D2C" w:rsidP="00C35826">
      <w:pPr>
        <w:adjustRightInd w:val="0"/>
        <w:snapToGrid w:val="0"/>
        <w:spacing w:after="0" w:line="360" w:lineRule="auto"/>
        <w:jc w:val="both"/>
        <w:rPr>
          <w:rFonts w:ascii="Book Antiqua" w:hAnsi="Book Antiqua"/>
          <w:sz w:val="24"/>
          <w:szCs w:val="24"/>
        </w:rPr>
      </w:pPr>
      <w:r w:rsidRPr="00F52CCA">
        <w:rPr>
          <w:rFonts w:ascii="Book Antiqua" w:hAnsi="Book Antiqua"/>
          <w:sz w:val="24"/>
          <w:szCs w:val="24"/>
        </w:rPr>
        <w:t xml:space="preserve"> </w:t>
      </w:r>
      <w:r w:rsidRPr="00F52CCA">
        <w:rPr>
          <w:rFonts w:ascii="Book Antiqua" w:hAnsi="Book Antiqua"/>
          <w:sz w:val="24"/>
          <w:szCs w:val="24"/>
        </w:rPr>
        <w:tab/>
        <w:t xml:space="preserve">L-NAME improved liver function parameters slightly more effectively when administered prior to than after Ga1N intoxication, both at the lower and higher </w:t>
      </w:r>
      <w:r w:rsidRPr="00F52CCA">
        <w:rPr>
          <w:rFonts w:ascii="Book Antiqua" w:hAnsi="Book Antiqua"/>
          <w:sz w:val="24"/>
          <w:szCs w:val="24"/>
        </w:rPr>
        <w:lastRenderedPageBreak/>
        <w:t xml:space="preserve">doses of NO synthase inhibitor (Table 1) (Group 6 </w:t>
      </w:r>
      <w:r w:rsidRPr="00F52CCA">
        <w:rPr>
          <w:rFonts w:ascii="Book Antiqua" w:hAnsi="Book Antiqua"/>
          <w:i/>
          <w:sz w:val="24"/>
          <w:szCs w:val="24"/>
        </w:rPr>
        <w:t xml:space="preserve">vs </w:t>
      </w:r>
      <w:r w:rsidRPr="00F52CCA">
        <w:rPr>
          <w:rFonts w:ascii="Book Antiqua" w:hAnsi="Book Antiqua"/>
          <w:sz w:val="24"/>
          <w:szCs w:val="24"/>
        </w:rPr>
        <w:t xml:space="preserve">Group 4 and Group 7 </w:t>
      </w:r>
      <w:r w:rsidRPr="00F52CCA">
        <w:rPr>
          <w:rFonts w:ascii="Book Antiqua" w:hAnsi="Book Antiqua"/>
          <w:i/>
          <w:sz w:val="24"/>
          <w:szCs w:val="24"/>
        </w:rPr>
        <w:t>vs</w:t>
      </w:r>
      <w:r w:rsidRPr="00F52CCA">
        <w:rPr>
          <w:rFonts w:ascii="Book Antiqua" w:hAnsi="Book Antiqua"/>
          <w:sz w:val="24"/>
          <w:szCs w:val="24"/>
        </w:rPr>
        <w:t xml:space="preserve"> Group 5, respectively). However, the opposite effect was observed in the case of bilirubin and ammonia, with lower dose of L-NAME, although statistically significant differences also were not observed between individual groups.</w:t>
      </w:r>
      <w:r w:rsidR="00A018EF">
        <w:rPr>
          <w:rFonts w:ascii="Book Antiqua" w:hAnsi="Book Antiqua"/>
          <w:sz w:val="24"/>
          <w:szCs w:val="24"/>
        </w:rPr>
        <w:t xml:space="preserve"> </w:t>
      </w:r>
    </w:p>
    <w:p w:rsidR="00C147C9" w:rsidRDefault="00C147C9" w:rsidP="00C35826">
      <w:pPr>
        <w:adjustRightInd w:val="0"/>
        <w:snapToGrid w:val="0"/>
        <w:spacing w:after="0" w:line="360" w:lineRule="auto"/>
        <w:jc w:val="both"/>
        <w:rPr>
          <w:rFonts w:ascii="Book Antiqua" w:hAnsi="Book Antiqua"/>
          <w:i/>
          <w:sz w:val="24"/>
          <w:szCs w:val="24"/>
          <w:lang w:eastAsia="zh-CN"/>
        </w:rPr>
      </w:pPr>
    </w:p>
    <w:p w:rsidR="00854D2C" w:rsidRPr="00C147C9" w:rsidRDefault="00854D2C" w:rsidP="00C35826">
      <w:pPr>
        <w:adjustRightInd w:val="0"/>
        <w:snapToGrid w:val="0"/>
        <w:spacing w:after="0" w:line="360" w:lineRule="auto"/>
        <w:jc w:val="both"/>
        <w:rPr>
          <w:rFonts w:ascii="Book Antiqua" w:hAnsi="Book Antiqua"/>
          <w:b/>
          <w:i/>
          <w:sz w:val="24"/>
          <w:szCs w:val="24"/>
          <w:lang w:eastAsia="zh-CN"/>
        </w:rPr>
      </w:pPr>
      <w:r w:rsidRPr="00C147C9">
        <w:rPr>
          <w:rFonts w:ascii="Book Antiqua" w:hAnsi="Book Antiqua"/>
          <w:b/>
          <w:i/>
          <w:sz w:val="24"/>
          <w:szCs w:val="24"/>
        </w:rPr>
        <w:t xml:space="preserve">Effect of L-ARG on the development of </w:t>
      </w:r>
      <w:r w:rsidR="0088239A">
        <w:rPr>
          <w:rFonts w:ascii="Book Antiqua" w:hAnsi="Book Antiqua" w:hint="eastAsia"/>
          <w:b/>
          <w:i/>
          <w:sz w:val="24"/>
          <w:szCs w:val="24"/>
          <w:lang w:eastAsia="zh-CN"/>
        </w:rPr>
        <w:t>AHF</w:t>
      </w:r>
    </w:p>
    <w:p w:rsidR="00854D2C" w:rsidRPr="00F52CCA" w:rsidRDefault="00854D2C" w:rsidP="00C35826">
      <w:pPr>
        <w:adjustRightInd w:val="0"/>
        <w:snapToGrid w:val="0"/>
        <w:spacing w:after="0" w:line="360" w:lineRule="auto"/>
        <w:jc w:val="both"/>
        <w:rPr>
          <w:rFonts w:ascii="Book Antiqua" w:hAnsi="Book Antiqua"/>
          <w:sz w:val="24"/>
          <w:szCs w:val="24"/>
        </w:rPr>
      </w:pPr>
      <w:r w:rsidRPr="00F52CCA">
        <w:rPr>
          <w:rFonts w:ascii="Book Antiqua" w:hAnsi="Book Antiqua"/>
          <w:sz w:val="24"/>
          <w:szCs w:val="24"/>
        </w:rPr>
        <w:t>The administration of L-ARG alone (Group 8) did not result in significant changes in liver biochemical parameters compared to the sham group (Group 1) (Table 2). L-ARG did not significantly alter the concentration of bilirubin, ALT, ammonia, and it only slightly decreased the level of albumin (</w:t>
      </w:r>
      <w:r w:rsidRPr="00E805A3">
        <w:rPr>
          <w:rFonts w:ascii="Book Antiqua" w:hAnsi="Book Antiqua"/>
          <w:i/>
          <w:caps/>
          <w:sz w:val="24"/>
          <w:szCs w:val="24"/>
        </w:rPr>
        <w:t>p</w:t>
      </w:r>
      <w:r w:rsidRPr="00F52CCA">
        <w:rPr>
          <w:rFonts w:ascii="Book Antiqua" w:hAnsi="Book Antiqua"/>
          <w:sz w:val="24"/>
          <w:szCs w:val="24"/>
        </w:rPr>
        <w:t xml:space="preserve"> &lt; 0.0007) and AST (</w:t>
      </w:r>
      <w:r w:rsidR="00BF23C2" w:rsidRPr="00BF23C2">
        <w:rPr>
          <w:rFonts w:ascii="Book Antiqua" w:hAnsi="Book Antiqua"/>
          <w:i/>
          <w:caps/>
          <w:sz w:val="24"/>
          <w:szCs w:val="24"/>
        </w:rPr>
        <w:t>p &lt;</w:t>
      </w:r>
      <w:r w:rsidR="00C35826">
        <w:rPr>
          <w:rFonts w:ascii="Book Antiqua" w:hAnsi="Book Antiqua"/>
          <w:sz w:val="24"/>
          <w:szCs w:val="24"/>
        </w:rPr>
        <w:t xml:space="preserve"> 0.047) (Table 2</w:t>
      </w:r>
      <w:r w:rsidRPr="00F52CCA">
        <w:rPr>
          <w:rFonts w:ascii="Book Antiqua" w:hAnsi="Book Antiqua"/>
          <w:sz w:val="24"/>
          <w:szCs w:val="24"/>
        </w:rPr>
        <w:t>). The administration of the lower dose of L-ARG in Group 9 prior to the induction of liver damage with Ga1N did not markedly affect liver function parameters, apart from significantly decreasing the level of ammonia (</w:t>
      </w:r>
      <w:r w:rsidR="00BF23C2" w:rsidRPr="00BF23C2">
        <w:rPr>
          <w:rFonts w:ascii="Book Antiqua" w:hAnsi="Book Antiqua"/>
          <w:i/>
          <w:caps/>
          <w:sz w:val="24"/>
          <w:szCs w:val="24"/>
        </w:rPr>
        <w:t>p &lt;</w:t>
      </w:r>
      <w:r w:rsidRPr="00F52CCA">
        <w:rPr>
          <w:rFonts w:ascii="Book Antiqua" w:hAnsi="Book Antiqua"/>
          <w:sz w:val="24"/>
          <w:szCs w:val="24"/>
        </w:rPr>
        <w:t xml:space="preserve"> 0.032) (Table 2) compared to Group 2. Similarly, the administration of twice the dose of L-ARG did not considerably alter liver function parameters in Group 10, with the exception of ammonia, the concentration of which significantly declined in comparison with the sham group (Table 2). The </w:t>
      </w:r>
      <w:proofErr w:type="spellStart"/>
      <w:r w:rsidRPr="00F52CCA">
        <w:rPr>
          <w:rFonts w:ascii="Book Antiqua" w:hAnsi="Book Antiqua"/>
          <w:sz w:val="24"/>
          <w:szCs w:val="24"/>
        </w:rPr>
        <w:t>histopathological</w:t>
      </w:r>
      <w:proofErr w:type="spellEnd"/>
      <w:r w:rsidRPr="00F52CCA">
        <w:rPr>
          <w:rFonts w:ascii="Book Antiqua" w:hAnsi="Book Antiqua"/>
          <w:sz w:val="24"/>
          <w:szCs w:val="24"/>
        </w:rPr>
        <w:t xml:space="preserve"> examination of the liver revealed that the picture of hepatocyte necrosis was unchanged in Group 9 compared to Group 2. </w:t>
      </w:r>
    </w:p>
    <w:p w:rsidR="00854D2C" w:rsidRPr="00F52CCA" w:rsidRDefault="00854D2C" w:rsidP="00C35826">
      <w:pPr>
        <w:adjustRightInd w:val="0"/>
        <w:snapToGrid w:val="0"/>
        <w:spacing w:after="0" w:line="360" w:lineRule="auto"/>
        <w:ind w:firstLine="708"/>
        <w:jc w:val="both"/>
        <w:rPr>
          <w:rFonts w:ascii="Book Antiqua" w:hAnsi="Book Antiqua"/>
          <w:sz w:val="24"/>
          <w:szCs w:val="24"/>
        </w:rPr>
      </w:pPr>
      <w:r w:rsidRPr="00F52CCA">
        <w:rPr>
          <w:rFonts w:ascii="Book Antiqua" w:hAnsi="Book Antiqua"/>
          <w:sz w:val="24"/>
          <w:szCs w:val="24"/>
        </w:rPr>
        <w:t>The stimulation of the endogenous NO pathway after the induction of Ga1N liver damage resulted in a slightly different effect. Following the administration of the lower dose of L-ARG after the application of Ga1N, levels of bilirubin, AST, and ALT decreased visibly, although not significantly, and the ammonia concentration declined significantly in Group 11 compared to Group 2 (</w:t>
      </w:r>
      <w:r w:rsidR="00BF23C2" w:rsidRPr="00BF23C2">
        <w:rPr>
          <w:rFonts w:ascii="Book Antiqua" w:hAnsi="Book Antiqua"/>
          <w:i/>
          <w:caps/>
          <w:sz w:val="24"/>
          <w:szCs w:val="24"/>
        </w:rPr>
        <w:t>p &lt;</w:t>
      </w:r>
      <w:r w:rsidRPr="00F52CCA">
        <w:rPr>
          <w:rFonts w:ascii="Book Antiqua" w:hAnsi="Book Antiqua"/>
          <w:sz w:val="24"/>
          <w:szCs w:val="24"/>
        </w:rPr>
        <w:t xml:space="preserve"> 0.024) (Table 2).</w:t>
      </w:r>
      <w:r w:rsidR="00A018EF">
        <w:rPr>
          <w:rFonts w:ascii="Book Antiqua" w:hAnsi="Book Antiqua"/>
          <w:sz w:val="24"/>
          <w:szCs w:val="24"/>
        </w:rPr>
        <w:t xml:space="preserve"> </w:t>
      </w:r>
      <w:r w:rsidRPr="00F52CCA">
        <w:rPr>
          <w:rFonts w:ascii="Book Antiqua" w:hAnsi="Book Antiqua"/>
          <w:sz w:val="24"/>
          <w:szCs w:val="24"/>
        </w:rPr>
        <w:t xml:space="preserve">The double dose of L-ARG reduced even more clearly the levels of AST (not significantly), ALT (at the border of significance), and ammonia concentrations (significantly, </w:t>
      </w:r>
      <w:r w:rsidR="00BF23C2" w:rsidRPr="00BF23C2">
        <w:rPr>
          <w:rFonts w:ascii="Book Antiqua" w:hAnsi="Book Antiqua"/>
          <w:i/>
          <w:caps/>
          <w:sz w:val="24"/>
          <w:szCs w:val="24"/>
        </w:rPr>
        <w:t>p &lt;</w:t>
      </w:r>
      <w:r w:rsidRPr="00F52CCA">
        <w:rPr>
          <w:rFonts w:ascii="Book Antiqua" w:hAnsi="Book Antiqua"/>
          <w:sz w:val="24"/>
          <w:szCs w:val="24"/>
        </w:rPr>
        <w:t xml:space="preserve"> 0.011) (Table 2) (Group 12 </w:t>
      </w:r>
      <w:r w:rsidRPr="00F52CCA">
        <w:rPr>
          <w:rFonts w:ascii="Book Antiqua" w:hAnsi="Book Antiqua"/>
          <w:i/>
          <w:sz w:val="24"/>
          <w:szCs w:val="24"/>
        </w:rPr>
        <w:t>vs</w:t>
      </w:r>
      <w:r w:rsidRPr="00F52CCA">
        <w:rPr>
          <w:rFonts w:ascii="Book Antiqua" w:hAnsi="Book Antiqua"/>
          <w:sz w:val="24"/>
          <w:szCs w:val="24"/>
        </w:rPr>
        <w:t xml:space="preserve"> Group 2, respectively).</w:t>
      </w:r>
    </w:p>
    <w:p w:rsidR="00854D2C" w:rsidRPr="00F52CCA" w:rsidRDefault="00854D2C" w:rsidP="00C35826">
      <w:pPr>
        <w:adjustRightInd w:val="0"/>
        <w:snapToGrid w:val="0"/>
        <w:spacing w:after="0" w:line="360" w:lineRule="auto"/>
        <w:ind w:firstLine="708"/>
        <w:jc w:val="both"/>
        <w:rPr>
          <w:rFonts w:ascii="Book Antiqua" w:hAnsi="Book Antiqua"/>
          <w:sz w:val="24"/>
          <w:szCs w:val="24"/>
        </w:rPr>
      </w:pPr>
      <w:r w:rsidRPr="00F52CCA">
        <w:rPr>
          <w:rFonts w:ascii="Book Antiqua" w:hAnsi="Book Antiqua"/>
          <w:sz w:val="24"/>
          <w:szCs w:val="24"/>
        </w:rPr>
        <w:t xml:space="preserve">L-ARG was more effective in improving liver function parameters when administered after the induction of liver damage than prior to the induction of damage. It was particularly effective in reducing concentrations of AST, ALT, and ammonia when a higher dose of the NO donor was used. However, the differences </w:t>
      </w:r>
      <w:r w:rsidRPr="00F52CCA">
        <w:rPr>
          <w:rFonts w:ascii="Book Antiqua" w:hAnsi="Book Antiqua"/>
          <w:sz w:val="24"/>
          <w:szCs w:val="24"/>
        </w:rPr>
        <w:lastRenderedPageBreak/>
        <w:t xml:space="preserve">between the groups were not significant (Table 2) (Group 11 </w:t>
      </w:r>
      <w:r w:rsidRPr="00F52CCA">
        <w:rPr>
          <w:rFonts w:ascii="Book Antiqua" w:hAnsi="Book Antiqua"/>
          <w:i/>
          <w:sz w:val="24"/>
          <w:szCs w:val="24"/>
        </w:rPr>
        <w:t>vs</w:t>
      </w:r>
      <w:r w:rsidRPr="00F52CCA">
        <w:rPr>
          <w:rFonts w:ascii="Book Antiqua" w:hAnsi="Book Antiqua"/>
          <w:sz w:val="24"/>
          <w:szCs w:val="24"/>
        </w:rPr>
        <w:t xml:space="preserve"> Group 9 and Group 12 </w:t>
      </w:r>
      <w:r w:rsidRPr="00F52CCA">
        <w:rPr>
          <w:rFonts w:ascii="Book Antiqua" w:hAnsi="Book Antiqua"/>
          <w:i/>
          <w:sz w:val="24"/>
          <w:szCs w:val="24"/>
        </w:rPr>
        <w:t>vs</w:t>
      </w:r>
      <w:r w:rsidRPr="00F52CCA">
        <w:rPr>
          <w:rFonts w:ascii="Book Antiqua" w:hAnsi="Book Antiqua"/>
          <w:sz w:val="24"/>
          <w:szCs w:val="24"/>
        </w:rPr>
        <w:t xml:space="preserve"> Group 10, respectively).</w:t>
      </w:r>
    </w:p>
    <w:p w:rsidR="00854D2C" w:rsidRPr="00F52CCA" w:rsidRDefault="00854D2C" w:rsidP="00C35826">
      <w:pPr>
        <w:adjustRightInd w:val="0"/>
        <w:snapToGrid w:val="0"/>
        <w:spacing w:after="0" w:line="360" w:lineRule="auto"/>
        <w:jc w:val="both"/>
        <w:rPr>
          <w:rFonts w:ascii="Book Antiqua" w:hAnsi="Book Antiqua"/>
          <w:sz w:val="24"/>
          <w:szCs w:val="24"/>
        </w:rPr>
      </w:pPr>
    </w:p>
    <w:p w:rsidR="00854D2C" w:rsidRPr="00F52CCA" w:rsidRDefault="00854D2C" w:rsidP="00C35826">
      <w:pPr>
        <w:adjustRightInd w:val="0"/>
        <w:snapToGrid w:val="0"/>
        <w:spacing w:after="0" w:line="360" w:lineRule="auto"/>
        <w:jc w:val="both"/>
        <w:rPr>
          <w:rFonts w:ascii="Book Antiqua" w:hAnsi="Book Antiqua" w:cs="Times New Roman"/>
          <w:b/>
          <w:sz w:val="24"/>
          <w:szCs w:val="24"/>
        </w:rPr>
      </w:pPr>
      <w:r w:rsidRPr="00F52CCA">
        <w:rPr>
          <w:rFonts w:ascii="Book Antiqua" w:hAnsi="Book Antiqua" w:cs="Times New Roman"/>
          <w:b/>
          <w:sz w:val="24"/>
          <w:szCs w:val="24"/>
        </w:rPr>
        <w:t>DISCUSSION</w:t>
      </w:r>
    </w:p>
    <w:p w:rsidR="00854D2C" w:rsidRPr="00F52CCA" w:rsidRDefault="00854D2C" w:rsidP="00C35826">
      <w:pPr>
        <w:adjustRightInd w:val="0"/>
        <w:snapToGrid w:val="0"/>
        <w:spacing w:after="0" w:line="360" w:lineRule="auto"/>
        <w:jc w:val="both"/>
        <w:rPr>
          <w:rFonts w:ascii="Book Antiqua" w:hAnsi="Book Antiqua" w:cs="Times New Roman"/>
          <w:sz w:val="24"/>
          <w:szCs w:val="24"/>
        </w:rPr>
      </w:pPr>
      <w:r w:rsidRPr="00F52CCA">
        <w:rPr>
          <w:rFonts w:ascii="Book Antiqua" w:hAnsi="Book Antiqua" w:cs="Times New Roman"/>
          <w:sz w:val="24"/>
          <w:szCs w:val="24"/>
        </w:rPr>
        <w:t xml:space="preserve">AHF in experimental models can be achieved by surgery, pharmacological methods, or infectious </w:t>
      </w:r>
      <w:proofErr w:type="gramStart"/>
      <w:r w:rsidRPr="00F52CCA">
        <w:rPr>
          <w:rFonts w:ascii="Book Antiqua" w:hAnsi="Book Antiqua" w:cs="Times New Roman"/>
          <w:sz w:val="24"/>
          <w:szCs w:val="24"/>
        </w:rPr>
        <w:t>agents</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2</w:t>
      </w:r>
      <w:r w:rsidR="00C327F2" w:rsidRPr="00F52CCA">
        <w:rPr>
          <w:rFonts w:ascii="Book Antiqua" w:hAnsi="Book Antiqua" w:cs="Times New Roman"/>
          <w:sz w:val="24"/>
          <w:szCs w:val="24"/>
          <w:vertAlign w:val="superscript"/>
        </w:rPr>
        <w:t>0</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Surgery-induced AHF involves partial or complete </w:t>
      </w:r>
      <w:proofErr w:type="spellStart"/>
      <w:r w:rsidRPr="00F52CCA">
        <w:rPr>
          <w:rFonts w:ascii="Book Antiqua" w:hAnsi="Book Antiqua" w:cs="Times New Roman"/>
          <w:sz w:val="24"/>
          <w:szCs w:val="24"/>
        </w:rPr>
        <w:t>hepatectomy</w:t>
      </w:r>
      <w:proofErr w:type="spellEnd"/>
      <w:r w:rsidRPr="00F52CCA">
        <w:rPr>
          <w:rFonts w:ascii="Book Antiqua" w:hAnsi="Book Antiqua" w:cs="Times New Roman"/>
          <w:sz w:val="24"/>
          <w:szCs w:val="24"/>
        </w:rPr>
        <w:t xml:space="preserve"> and partial or complete ligation of the hepatic artery, bile ducts, or portal </w:t>
      </w:r>
      <w:proofErr w:type="gramStart"/>
      <w:r w:rsidRPr="00F52CCA">
        <w:rPr>
          <w:rFonts w:ascii="Book Antiqua" w:hAnsi="Book Antiqua" w:cs="Times New Roman"/>
          <w:sz w:val="24"/>
          <w:szCs w:val="24"/>
        </w:rPr>
        <w:t>vein</w:t>
      </w:r>
      <w:r w:rsidR="00C327F2" w:rsidRPr="00F52CCA">
        <w:rPr>
          <w:rFonts w:ascii="Book Antiqua" w:hAnsi="Book Antiqua" w:cs="Times New Roman"/>
          <w:sz w:val="24"/>
          <w:szCs w:val="24"/>
          <w:vertAlign w:val="superscript"/>
        </w:rPr>
        <w:t>[</w:t>
      </w:r>
      <w:proofErr w:type="gramEnd"/>
      <w:r w:rsidR="00C327F2" w:rsidRPr="00F52CCA">
        <w:rPr>
          <w:rFonts w:ascii="Book Antiqua" w:hAnsi="Book Antiqua" w:cs="Times New Roman"/>
          <w:sz w:val="24"/>
          <w:szCs w:val="24"/>
          <w:vertAlign w:val="superscript"/>
        </w:rPr>
        <w:t>21</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Pharmacological-induced AHF produces liver damage with various agents, such as acetaminophen, carbon tetrachloride, </w:t>
      </w:r>
      <w:proofErr w:type="spellStart"/>
      <w:r w:rsidRPr="00F52CCA">
        <w:rPr>
          <w:rFonts w:ascii="Book Antiqua" w:hAnsi="Book Antiqua" w:cs="Times New Roman"/>
          <w:sz w:val="24"/>
          <w:szCs w:val="24"/>
        </w:rPr>
        <w:t>thioacetamide</w:t>
      </w:r>
      <w:proofErr w:type="spellEnd"/>
      <w:r w:rsidRPr="00F52CCA">
        <w:rPr>
          <w:rFonts w:ascii="Book Antiqua" w:hAnsi="Book Antiqua" w:cs="Times New Roman"/>
          <w:sz w:val="24"/>
          <w:szCs w:val="24"/>
        </w:rPr>
        <w:t xml:space="preserve">, </w:t>
      </w:r>
      <w:proofErr w:type="spellStart"/>
      <w:r w:rsidRPr="00F52CCA">
        <w:rPr>
          <w:rFonts w:ascii="Book Antiqua" w:hAnsi="Book Antiqua" w:cs="Times New Roman"/>
          <w:sz w:val="24"/>
          <w:szCs w:val="24"/>
        </w:rPr>
        <w:t>concanavalin</w:t>
      </w:r>
      <w:proofErr w:type="spellEnd"/>
      <w:r w:rsidRPr="00F52CCA">
        <w:rPr>
          <w:rFonts w:ascii="Book Antiqua" w:hAnsi="Book Antiqua" w:cs="Times New Roman"/>
          <w:sz w:val="24"/>
          <w:szCs w:val="24"/>
        </w:rPr>
        <w:t xml:space="preserve"> A, lipopolysaccharide, or </w:t>
      </w:r>
      <w:proofErr w:type="spellStart"/>
      <w:proofErr w:type="gramStart"/>
      <w:r w:rsidRPr="00F52CCA">
        <w:rPr>
          <w:rFonts w:ascii="Book Antiqua" w:hAnsi="Book Antiqua" w:cs="Times New Roman"/>
          <w:sz w:val="24"/>
          <w:szCs w:val="24"/>
        </w:rPr>
        <w:t>galactosamine</w:t>
      </w:r>
      <w:proofErr w:type="spellEnd"/>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2</w:t>
      </w:r>
      <w:r w:rsidR="00C327F2" w:rsidRPr="00F52CCA">
        <w:rPr>
          <w:rFonts w:ascii="Book Antiqua" w:hAnsi="Book Antiqua" w:cs="Times New Roman"/>
          <w:sz w:val="24"/>
          <w:szCs w:val="24"/>
          <w:vertAlign w:val="superscript"/>
        </w:rPr>
        <w:t>2</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In the latter model, Ga1N administered </w:t>
      </w:r>
      <w:proofErr w:type="spellStart"/>
      <w:r w:rsidRPr="00F52CCA">
        <w:rPr>
          <w:rFonts w:ascii="Book Antiqua" w:hAnsi="Book Antiqua" w:cs="Times New Roman"/>
          <w:sz w:val="24"/>
          <w:szCs w:val="24"/>
        </w:rPr>
        <w:t>i.p</w:t>
      </w:r>
      <w:proofErr w:type="spellEnd"/>
      <w:r w:rsidRPr="00F52CCA">
        <w:rPr>
          <w:rFonts w:ascii="Book Antiqua" w:hAnsi="Book Antiqua" w:cs="Times New Roman"/>
          <w:sz w:val="24"/>
          <w:szCs w:val="24"/>
        </w:rPr>
        <w:t xml:space="preserve">. to experimental animals, typically at a dose of about 1 g/kg </w:t>
      </w:r>
      <w:proofErr w:type="spellStart"/>
      <w:r w:rsidRPr="00F52CCA">
        <w:rPr>
          <w:rFonts w:ascii="Book Antiqua" w:hAnsi="Book Antiqua" w:cs="Times New Roman"/>
          <w:sz w:val="24"/>
          <w:szCs w:val="24"/>
        </w:rPr>
        <w:t>b.w</w:t>
      </w:r>
      <w:proofErr w:type="spellEnd"/>
      <w:r w:rsidRPr="00F52CCA">
        <w:rPr>
          <w:rFonts w:ascii="Book Antiqua" w:hAnsi="Book Antiqua" w:cs="Times New Roman"/>
          <w:sz w:val="24"/>
          <w:szCs w:val="24"/>
        </w:rPr>
        <w:t xml:space="preserve">. 24–48 h after poisoning, causes acute liver damage and the development of </w:t>
      </w:r>
      <w:proofErr w:type="gramStart"/>
      <w:r w:rsidRPr="00F52CCA">
        <w:rPr>
          <w:rFonts w:ascii="Book Antiqua" w:hAnsi="Book Antiqua" w:cs="Times New Roman"/>
          <w:sz w:val="24"/>
          <w:szCs w:val="24"/>
        </w:rPr>
        <w:t>AHF</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2</w:t>
      </w:r>
      <w:r w:rsidR="00C327F2" w:rsidRPr="00F52CCA">
        <w:rPr>
          <w:rFonts w:ascii="Book Antiqua" w:hAnsi="Book Antiqua" w:cs="Times New Roman"/>
          <w:sz w:val="24"/>
          <w:szCs w:val="24"/>
          <w:vertAlign w:val="superscript"/>
        </w:rPr>
        <w:t>3</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Liver damage and failure manifest in encephalopathy, an increase in intracranial pressure, a dramatic rise in the concentration of bilirubin, transaminases, and ammonia, a decrease in the concentration of albumin, prolonged prothrombin time, and </w:t>
      </w:r>
      <w:proofErr w:type="spellStart"/>
      <w:r w:rsidRPr="00F52CCA">
        <w:rPr>
          <w:rFonts w:ascii="Book Antiqua" w:hAnsi="Book Antiqua" w:cs="Times New Roman"/>
          <w:sz w:val="24"/>
          <w:szCs w:val="24"/>
        </w:rPr>
        <w:t>histopathologically</w:t>
      </w:r>
      <w:proofErr w:type="spellEnd"/>
      <w:r w:rsidRPr="00F52CCA">
        <w:rPr>
          <w:rFonts w:ascii="Book Antiqua" w:hAnsi="Book Antiqua" w:cs="Times New Roman"/>
          <w:sz w:val="24"/>
          <w:szCs w:val="24"/>
        </w:rPr>
        <w:t xml:space="preserve"> generalized massive necrosis of hepatocytes. </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vertAlign w:val="superscript"/>
        </w:rPr>
      </w:pPr>
      <w:r w:rsidRPr="00F52CCA">
        <w:rPr>
          <w:rFonts w:ascii="Book Antiqua" w:hAnsi="Book Antiqua" w:cs="Times New Roman"/>
          <w:sz w:val="24"/>
          <w:szCs w:val="24"/>
        </w:rPr>
        <w:t xml:space="preserve">In the present experiment, AHF developed in a typical way. Within 48 h after liver damage, the animals developed clinical and biochemical features of acute liver damage and liver failure, indicating impairment of detoxifying, secretory, and biosynthetic functions. A number of studies have described experimental AHF induced by Ga1N in various animal </w:t>
      </w:r>
      <w:proofErr w:type="gramStart"/>
      <w:r w:rsidRPr="00F52CCA">
        <w:rPr>
          <w:rFonts w:ascii="Book Antiqua" w:hAnsi="Book Antiqua" w:cs="Times New Roman"/>
          <w:sz w:val="24"/>
          <w:szCs w:val="24"/>
        </w:rPr>
        <w:t>species</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2</w:t>
      </w:r>
      <w:r w:rsidR="00C327F2" w:rsidRPr="00F52CCA">
        <w:rPr>
          <w:rFonts w:ascii="Book Antiqua" w:hAnsi="Book Antiqua" w:cs="Times New Roman"/>
          <w:sz w:val="24"/>
          <w:szCs w:val="24"/>
          <w:vertAlign w:val="superscript"/>
        </w:rPr>
        <w:t>3-25</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Interestingly, despite many years of research, the exact mechanism of hepatocyte damage by Ga1N remains unclear. Furthermore, the known mechanism of transcriptional inhibition by Ga1N does not explain the rapid damage and the development of AHF. One study suggested that this process involves intestinal bacterial endotoxins, acute hepatitis, and TNF-α, which seems to play a key role in mediating the damage to liver </w:t>
      </w:r>
      <w:proofErr w:type="gramStart"/>
      <w:r w:rsidRPr="00F52CCA">
        <w:rPr>
          <w:rFonts w:ascii="Book Antiqua" w:hAnsi="Book Antiqua" w:cs="Times New Roman"/>
          <w:sz w:val="24"/>
          <w:szCs w:val="24"/>
        </w:rPr>
        <w:t>cells</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2</w:t>
      </w:r>
      <w:r w:rsidR="00C327F2" w:rsidRPr="00F52CCA">
        <w:rPr>
          <w:rFonts w:ascii="Book Antiqua" w:hAnsi="Book Antiqua" w:cs="Times New Roman"/>
          <w:sz w:val="24"/>
          <w:szCs w:val="24"/>
          <w:vertAlign w:val="superscript"/>
        </w:rPr>
        <w:t>6</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vertAlign w:val="superscript"/>
        </w:rPr>
      </w:pPr>
      <w:r w:rsidRPr="00F52CCA">
        <w:rPr>
          <w:rFonts w:ascii="Book Antiqua" w:hAnsi="Book Antiqua" w:cs="Times New Roman"/>
          <w:sz w:val="24"/>
          <w:szCs w:val="24"/>
        </w:rPr>
        <w:t xml:space="preserve">Previous studies have attempted to determine the role of endogenous NO in the development and course of </w:t>
      </w:r>
      <w:proofErr w:type="gramStart"/>
      <w:r w:rsidRPr="00F52CCA">
        <w:rPr>
          <w:rFonts w:ascii="Book Antiqua" w:hAnsi="Book Antiqua" w:cs="Times New Roman"/>
          <w:sz w:val="24"/>
          <w:szCs w:val="24"/>
        </w:rPr>
        <w:t>AHF</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2</w:t>
      </w:r>
      <w:r w:rsidR="00C327F2" w:rsidRPr="00F52CCA">
        <w:rPr>
          <w:rFonts w:ascii="Book Antiqua" w:hAnsi="Book Antiqua" w:cs="Times New Roman"/>
          <w:sz w:val="24"/>
          <w:szCs w:val="24"/>
          <w:vertAlign w:val="superscript"/>
        </w:rPr>
        <w:t>7,28</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However, the exact mechanisms of the development of AHF, in which NO is involved, are not fully </w:t>
      </w:r>
      <w:proofErr w:type="gramStart"/>
      <w:r w:rsidRPr="00F52CCA">
        <w:rPr>
          <w:rFonts w:ascii="Book Antiqua" w:hAnsi="Book Antiqua" w:cs="Times New Roman"/>
          <w:sz w:val="24"/>
          <w:szCs w:val="24"/>
        </w:rPr>
        <w:t>understood</w:t>
      </w:r>
      <w:r w:rsidR="00C327F2" w:rsidRPr="00F52CCA">
        <w:rPr>
          <w:rFonts w:ascii="Book Antiqua" w:hAnsi="Book Antiqua" w:cs="Times New Roman"/>
          <w:sz w:val="24"/>
          <w:szCs w:val="24"/>
          <w:vertAlign w:val="superscript"/>
        </w:rPr>
        <w:t>[</w:t>
      </w:r>
      <w:proofErr w:type="gramEnd"/>
      <w:r w:rsidR="00C327F2" w:rsidRPr="00F52CCA">
        <w:rPr>
          <w:rFonts w:ascii="Book Antiqua" w:hAnsi="Book Antiqua" w:cs="Times New Roman"/>
          <w:sz w:val="24"/>
          <w:szCs w:val="24"/>
          <w:vertAlign w:val="superscript"/>
        </w:rPr>
        <w:t>29</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One study confirmed that the synthesis of endogenous NO in AHF is significantly </w:t>
      </w:r>
      <w:proofErr w:type="gramStart"/>
      <w:r w:rsidRPr="00F52CCA">
        <w:rPr>
          <w:rFonts w:ascii="Book Antiqua" w:hAnsi="Book Antiqua" w:cs="Times New Roman"/>
          <w:sz w:val="24"/>
          <w:szCs w:val="24"/>
        </w:rPr>
        <w:lastRenderedPageBreak/>
        <w:t>increased</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14]</w:t>
      </w:r>
      <w:r w:rsidRPr="00F52CCA">
        <w:rPr>
          <w:rFonts w:ascii="Book Antiqua" w:hAnsi="Book Antiqua" w:cs="Times New Roman"/>
          <w:sz w:val="24"/>
          <w:szCs w:val="24"/>
        </w:rPr>
        <w:t xml:space="preserve">. However, other studies did not observe a similar effect, and one showed that the synthesis of endogenous NO may even be </w:t>
      </w:r>
      <w:proofErr w:type="gramStart"/>
      <w:r w:rsidRPr="00F52CCA">
        <w:rPr>
          <w:rFonts w:ascii="Book Antiqua" w:hAnsi="Book Antiqua" w:cs="Times New Roman"/>
          <w:sz w:val="24"/>
          <w:szCs w:val="24"/>
        </w:rPr>
        <w:t>reduced</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3</w:t>
      </w:r>
      <w:r w:rsidR="00C327F2" w:rsidRPr="00F52CCA">
        <w:rPr>
          <w:rFonts w:ascii="Book Antiqua" w:hAnsi="Book Antiqua" w:cs="Times New Roman"/>
          <w:sz w:val="24"/>
          <w:szCs w:val="24"/>
          <w:vertAlign w:val="superscript"/>
        </w:rPr>
        <w:t>0,31</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In the current work, the inhibition of endogenous NO with both doses of NOS inhibitor improved liver function by decreasing levels of bilirubin, AST, ALT, and ammonia and increasing albumin, either before or after liver damage. The application of L-NAME prior to Ga1N administration rather than after intoxication with Ga1N was more effective in improving liver function parameters. This was observed with both doses of NOS inhibitor. </w:t>
      </w:r>
    </w:p>
    <w:p w:rsidR="008F0C36" w:rsidRPr="00F52CCA" w:rsidRDefault="00854D2C"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Endogenous NO may play a role in processes that result in damage and death of liver </w:t>
      </w:r>
      <w:proofErr w:type="gramStart"/>
      <w:r w:rsidRPr="00F52CCA">
        <w:rPr>
          <w:rFonts w:ascii="Book Antiqua" w:hAnsi="Book Antiqua" w:cs="Times New Roman"/>
          <w:sz w:val="24"/>
          <w:szCs w:val="24"/>
        </w:rPr>
        <w:t>cells</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15]</w:t>
      </w:r>
      <w:r w:rsidRPr="00F52CCA">
        <w:rPr>
          <w:rFonts w:ascii="Book Antiqua" w:hAnsi="Book Antiqua" w:cs="Times New Roman"/>
          <w:sz w:val="24"/>
          <w:szCs w:val="24"/>
        </w:rPr>
        <w:t xml:space="preserve">. One experimental study reported increased activity, particularly of </w:t>
      </w:r>
      <w:proofErr w:type="spellStart"/>
      <w:r w:rsidRPr="00F52CCA">
        <w:rPr>
          <w:rFonts w:ascii="Book Antiqua" w:hAnsi="Book Antiqua" w:cs="Times New Roman"/>
          <w:sz w:val="24"/>
          <w:szCs w:val="24"/>
        </w:rPr>
        <w:t>iNOS</w:t>
      </w:r>
      <w:proofErr w:type="spellEnd"/>
      <w:r w:rsidRPr="00F52CCA">
        <w:rPr>
          <w:rFonts w:ascii="Book Antiqua" w:hAnsi="Book Antiqua" w:cs="Times New Roman"/>
          <w:sz w:val="24"/>
          <w:szCs w:val="24"/>
        </w:rPr>
        <w:t xml:space="preserve">, and consequent increased synthesis of </w:t>
      </w:r>
      <w:proofErr w:type="gramStart"/>
      <w:r w:rsidRPr="00F52CCA">
        <w:rPr>
          <w:rFonts w:ascii="Book Antiqua" w:hAnsi="Book Antiqua" w:cs="Times New Roman"/>
          <w:sz w:val="24"/>
          <w:szCs w:val="24"/>
        </w:rPr>
        <w:t>NO</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14]</w:t>
      </w:r>
      <w:r w:rsidRPr="00F52CCA">
        <w:rPr>
          <w:rFonts w:ascii="Book Antiqua" w:hAnsi="Book Antiqua" w:cs="Times New Roman"/>
          <w:sz w:val="24"/>
          <w:szCs w:val="24"/>
        </w:rPr>
        <w:t xml:space="preserve">. Irrespective of the etiology of AHF, previous studies found that </w:t>
      </w:r>
      <w:proofErr w:type="spellStart"/>
      <w:r w:rsidRPr="00F52CCA">
        <w:rPr>
          <w:rFonts w:ascii="Book Antiqua" w:hAnsi="Book Antiqua" w:cs="Times New Roman"/>
          <w:sz w:val="24"/>
          <w:szCs w:val="24"/>
        </w:rPr>
        <w:t>iNOS</w:t>
      </w:r>
      <w:proofErr w:type="spellEnd"/>
      <w:r w:rsidRPr="00F52CCA">
        <w:rPr>
          <w:rFonts w:ascii="Book Antiqua" w:hAnsi="Book Antiqua" w:cs="Times New Roman"/>
          <w:sz w:val="24"/>
          <w:szCs w:val="24"/>
        </w:rPr>
        <w:t xml:space="preserve"> was markedly more active than in control groups and that its activity was more pronounced in regions bordering the space of the portal vein and the hepatic triad structures</w:t>
      </w:r>
      <w:r w:rsidRPr="00F52CCA">
        <w:rPr>
          <w:rFonts w:ascii="Book Antiqua" w:hAnsi="Book Antiqua" w:cs="Times New Roman"/>
          <w:sz w:val="24"/>
          <w:szCs w:val="24"/>
          <w:vertAlign w:val="superscript"/>
        </w:rPr>
        <w:t>[2</w:t>
      </w:r>
      <w:r w:rsidR="00C327F2" w:rsidRPr="00F52CCA">
        <w:rPr>
          <w:rFonts w:ascii="Book Antiqua" w:hAnsi="Book Antiqua" w:cs="Times New Roman"/>
          <w:sz w:val="24"/>
          <w:szCs w:val="24"/>
          <w:vertAlign w:val="superscript"/>
        </w:rPr>
        <w:t>5</w:t>
      </w:r>
      <w:r w:rsidRPr="00F52CCA">
        <w:rPr>
          <w:rFonts w:ascii="Book Antiqua" w:hAnsi="Book Antiqua" w:cs="Times New Roman"/>
          <w:sz w:val="24"/>
          <w:szCs w:val="24"/>
          <w:vertAlign w:val="superscript"/>
        </w:rPr>
        <w:t>,3</w:t>
      </w:r>
      <w:r w:rsidR="00C327F2" w:rsidRPr="00F52CCA">
        <w:rPr>
          <w:rFonts w:ascii="Book Antiqua" w:hAnsi="Book Antiqua" w:cs="Times New Roman"/>
          <w:sz w:val="24"/>
          <w:szCs w:val="24"/>
          <w:vertAlign w:val="superscript"/>
        </w:rPr>
        <w:t>2</w:t>
      </w:r>
      <w:r w:rsidRPr="00F52CCA">
        <w:rPr>
          <w:rFonts w:ascii="Book Antiqua" w:hAnsi="Book Antiqua" w:cs="Times New Roman"/>
          <w:sz w:val="24"/>
          <w:szCs w:val="24"/>
          <w:vertAlign w:val="superscript"/>
        </w:rPr>
        <w:t>-3</w:t>
      </w:r>
      <w:r w:rsidR="00C327F2" w:rsidRPr="00F52CCA">
        <w:rPr>
          <w:rFonts w:ascii="Book Antiqua" w:hAnsi="Book Antiqua" w:cs="Times New Roman"/>
          <w:sz w:val="24"/>
          <w:szCs w:val="24"/>
          <w:vertAlign w:val="superscript"/>
        </w:rPr>
        <w:t>4</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Huang </w:t>
      </w:r>
      <w:r w:rsidRPr="002F445D">
        <w:rPr>
          <w:rFonts w:ascii="Book Antiqua" w:hAnsi="Book Antiqua" w:cs="Times New Roman"/>
          <w:i/>
          <w:sz w:val="24"/>
          <w:szCs w:val="24"/>
        </w:rPr>
        <w:t xml:space="preserve">et </w:t>
      </w:r>
      <w:proofErr w:type="gramStart"/>
      <w:r w:rsidRPr="002F445D">
        <w:rPr>
          <w:rFonts w:ascii="Book Antiqua" w:hAnsi="Book Antiqua" w:cs="Times New Roman"/>
          <w:i/>
          <w:sz w:val="24"/>
          <w:szCs w:val="24"/>
        </w:rPr>
        <w:t>al</w:t>
      </w:r>
      <w:r w:rsidR="002F445D" w:rsidRPr="00F52CCA">
        <w:rPr>
          <w:rFonts w:ascii="Book Antiqua" w:hAnsi="Book Antiqua" w:cs="Times New Roman"/>
          <w:sz w:val="24"/>
          <w:szCs w:val="24"/>
          <w:vertAlign w:val="superscript"/>
        </w:rPr>
        <w:t>[</w:t>
      </w:r>
      <w:proofErr w:type="gramEnd"/>
      <w:r w:rsidR="002F445D" w:rsidRPr="00F52CCA">
        <w:rPr>
          <w:rFonts w:ascii="Book Antiqua" w:hAnsi="Book Antiqua" w:cs="Times New Roman"/>
          <w:sz w:val="24"/>
          <w:szCs w:val="24"/>
          <w:vertAlign w:val="superscript"/>
        </w:rPr>
        <w:t>35]</w:t>
      </w:r>
      <w:r w:rsidRPr="00F52CCA">
        <w:rPr>
          <w:rFonts w:ascii="Book Antiqua" w:hAnsi="Book Antiqua" w:cs="Times New Roman"/>
          <w:sz w:val="24"/>
          <w:szCs w:val="24"/>
        </w:rPr>
        <w:t xml:space="preserve"> also detected increased </w:t>
      </w:r>
      <w:proofErr w:type="spellStart"/>
      <w:r w:rsidRPr="00F52CCA">
        <w:rPr>
          <w:rFonts w:ascii="Book Antiqua" w:hAnsi="Book Antiqua" w:cs="Times New Roman"/>
          <w:sz w:val="24"/>
          <w:szCs w:val="24"/>
        </w:rPr>
        <w:t>eNOS</w:t>
      </w:r>
      <w:proofErr w:type="spellEnd"/>
      <w:r w:rsidRPr="00F52CCA">
        <w:rPr>
          <w:rFonts w:ascii="Book Antiqua" w:hAnsi="Book Antiqua" w:cs="Times New Roman"/>
          <w:sz w:val="24"/>
          <w:szCs w:val="24"/>
        </w:rPr>
        <w:t xml:space="preserve"> activity in liver preparations of rats with </w:t>
      </w:r>
      <w:proofErr w:type="spellStart"/>
      <w:r w:rsidRPr="00F52CCA">
        <w:rPr>
          <w:rFonts w:ascii="Book Antiqua" w:hAnsi="Book Antiqua" w:cs="Times New Roman"/>
          <w:sz w:val="24"/>
          <w:szCs w:val="24"/>
        </w:rPr>
        <w:t>thioacetamide</w:t>
      </w:r>
      <w:proofErr w:type="spellEnd"/>
      <w:r w:rsidRPr="00F52CCA">
        <w:rPr>
          <w:rFonts w:ascii="Book Antiqua" w:hAnsi="Book Antiqua" w:cs="Times New Roman"/>
          <w:sz w:val="24"/>
          <w:szCs w:val="24"/>
        </w:rPr>
        <w:t xml:space="preserve">-induced AHF. The same study found that the level of mRNA, as well as the expression of </w:t>
      </w:r>
      <w:proofErr w:type="spellStart"/>
      <w:r w:rsidRPr="00F52CCA">
        <w:rPr>
          <w:rFonts w:ascii="Book Antiqua" w:hAnsi="Book Antiqua" w:cs="Times New Roman"/>
          <w:sz w:val="24"/>
          <w:szCs w:val="24"/>
        </w:rPr>
        <w:t>eNOS</w:t>
      </w:r>
      <w:proofErr w:type="spellEnd"/>
      <w:r w:rsidRPr="00F52CCA">
        <w:rPr>
          <w:rFonts w:ascii="Book Antiqua" w:hAnsi="Book Antiqua" w:cs="Times New Roman"/>
          <w:sz w:val="24"/>
          <w:szCs w:val="24"/>
        </w:rPr>
        <w:t xml:space="preserve"> protein, was elevated and that both were positively correlated with the degree of liver damage and the severity of clinical symptoms of AHF. Therefore, it seems that inhibition of the NO pathway can have a beneficial effect. </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Our study confirmed this hypothesis. Likewise, Rahman </w:t>
      </w:r>
      <w:r w:rsidRPr="00C254D3">
        <w:rPr>
          <w:rFonts w:ascii="Book Antiqua" w:hAnsi="Book Antiqua" w:cs="Times New Roman"/>
          <w:i/>
          <w:sz w:val="24"/>
          <w:szCs w:val="24"/>
        </w:rPr>
        <w:t xml:space="preserve">et </w:t>
      </w:r>
      <w:proofErr w:type="gramStart"/>
      <w:r w:rsidRPr="00C254D3">
        <w:rPr>
          <w:rFonts w:ascii="Book Antiqua" w:hAnsi="Book Antiqua" w:cs="Times New Roman"/>
          <w:i/>
          <w:sz w:val="24"/>
          <w:szCs w:val="24"/>
        </w:rPr>
        <w:t>al</w:t>
      </w:r>
      <w:r w:rsidR="00C254D3" w:rsidRPr="00F52CCA">
        <w:rPr>
          <w:rFonts w:ascii="Book Antiqua" w:hAnsi="Book Antiqua" w:cs="Times New Roman"/>
          <w:sz w:val="24"/>
          <w:szCs w:val="24"/>
          <w:vertAlign w:val="superscript"/>
        </w:rPr>
        <w:t>[</w:t>
      </w:r>
      <w:proofErr w:type="gramEnd"/>
      <w:r w:rsidR="00C254D3" w:rsidRPr="00F52CCA">
        <w:rPr>
          <w:rFonts w:ascii="Book Antiqua" w:hAnsi="Book Antiqua" w:cs="Times New Roman"/>
          <w:sz w:val="24"/>
          <w:szCs w:val="24"/>
          <w:vertAlign w:val="superscript"/>
        </w:rPr>
        <w:t>3</w:t>
      </w:r>
      <w:r w:rsidR="00C254D3">
        <w:rPr>
          <w:rFonts w:ascii="Book Antiqua" w:hAnsi="Book Antiqua" w:cs="Times New Roman" w:hint="eastAsia"/>
          <w:sz w:val="24"/>
          <w:szCs w:val="24"/>
          <w:vertAlign w:val="superscript"/>
          <w:lang w:eastAsia="zh-CN"/>
        </w:rPr>
        <w:t>4</w:t>
      </w:r>
      <w:r w:rsidR="00C254D3"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showed </w:t>
      </w:r>
      <w:proofErr w:type="spellStart"/>
      <w:r w:rsidRPr="00F52CCA">
        <w:rPr>
          <w:rFonts w:ascii="Book Antiqua" w:hAnsi="Book Antiqua" w:cs="Times New Roman"/>
          <w:sz w:val="24"/>
          <w:szCs w:val="24"/>
        </w:rPr>
        <w:t>hepatoprotective</w:t>
      </w:r>
      <w:proofErr w:type="spellEnd"/>
      <w:r w:rsidRPr="00F52CCA">
        <w:rPr>
          <w:rFonts w:ascii="Book Antiqua" w:hAnsi="Book Antiqua" w:cs="Times New Roman"/>
          <w:sz w:val="24"/>
          <w:szCs w:val="24"/>
        </w:rPr>
        <w:t xml:space="preserve"> effects of the prophylactic administration of a selective inhibitor of </w:t>
      </w:r>
      <w:proofErr w:type="spellStart"/>
      <w:r w:rsidRPr="00F52CCA">
        <w:rPr>
          <w:rFonts w:ascii="Book Antiqua" w:hAnsi="Book Antiqua" w:cs="Times New Roman"/>
          <w:sz w:val="24"/>
          <w:szCs w:val="24"/>
        </w:rPr>
        <w:t>iNOS</w:t>
      </w:r>
      <w:proofErr w:type="spellEnd"/>
      <w:r w:rsidRPr="00F52CCA">
        <w:rPr>
          <w:rFonts w:ascii="Book Antiqua" w:hAnsi="Book Antiqua" w:cs="Times New Roman"/>
          <w:sz w:val="24"/>
          <w:szCs w:val="24"/>
        </w:rPr>
        <w:t xml:space="preserve">, </w:t>
      </w:r>
      <w:proofErr w:type="spellStart"/>
      <w:r w:rsidRPr="00F52CCA">
        <w:rPr>
          <w:rFonts w:ascii="Book Antiqua" w:hAnsi="Book Antiqua" w:cs="Times New Roman"/>
          <w:sz w:val="24"/>
          <w:szCs w:val="24"/>
        </w:rPr>
        <w:t>aminoguanidine</w:t>
      </w:r>
      <w:proofErr w:type="spellEnd"/>
      <w:r w:rsidRPr="00F52CCA">
        <w:rPr>
          <w:rFonts w:ascii="Book Antiqua" w:hAnsi="Book Antiqua" w:cs="Times New Roman"/>
          <w:sz w:val="24"/>
          <w:szCs w:val="24"/>
        </w:rPr>
        <w:t xml:space="preserve">, in an experimental animal model of AHF induced by an intraperitoneal injection of </w:t>
      </w:r>
      <w:proofErr w:type="spellStart"/>
      <w:r w:rsidRPr="00F52CCA">
        <w:rPr>
          <w:rFonts w:ascii="Book Antiqua" w:hAnsi="Book Antiqua" w:cs="Times New Roman"/>
          <w:sz w:val="24"/>
          <w:szCs w:val="24"/>
        </w:rPr>
        <w:t>thioacetamide</w:t>
      </w:r>
      <w:proofErr w:type="spellEnd"/>
      <w:r w:rsidRPr="00F52CCA">
        <w:rPr>
          <w:rFonts w:ascii="Book Antiqua" w:hAnsi="Book Antiqua" w:cs="Times New Roman"/>
          <w:sz w:val="24"/>
          <w:szCs w:val="24"/>
        </w:rPr>
        <w:t xml:space="preserve">. In their study, </w:t>
      </w:r>
      <w:proofErr w:type="spellStart"/>
      <w:r w:rsidRPr="00F52CCA">
        <w:rPr>
          <w:rFonts w:ascii="Book Antiqua" w:hAnsi="Book Antiqua" w:cs="Times New Roman"/>
          <w:sz w:val="24"/>
          <w:szCs w:val="24"/>
        </w:rPr>
        <w:t>aminoguanidine</w:t>
      </w:r>
      <w:proofErr w:type="spellEnd"/>
      <w:r w:rsidRPr="00F52CCA">
        <w:rPr>
          <w:rFonts w:ascii="Book Antiqua" w:hAnsi="Book Antiqua" w:cs="Times New Roman"/>
          <w:sz w:val="24"/>
          <w:szCs w:val="24"/>
        </w:rPr>
        <w:t xml:space="preserve"> administered for 5 d prior to </w:t>
      </w:r>
      <w:proofErr w:type="spellStart"/>
      <w:r w:rsidRPr="00F52CCA">
        <w:rPr>
          <w:rFonts w:ascii="Book Antiqua" w:hAnsi="Book Antiqua" w:cs="Times New Roman"/>
          <w:sz w:val="24"/>
          <w:szCs w:val="24"/>
        </w:rPr>
        <w:t>thioacetamide</w:t>
      </w:r>
      <w:proofErr w:type="spellEnd"/>
      <w:r w:rsidRPr="00F52CCA">
        <w:rPr>
          <w:rFonts w:ascii="Book Antiqua" w:hAnsi="Book Antiqua" w:cs="Times New Roman"/>
          <w:sz w:val="24"/>
          <w:szCs w:val="24"/>
        </w:rPr>
        <w:t xml:space="preserve">-induced liver damage reduced mortality of animals and improved clinical and biochemical markers of liver failure. In our study, a less selective inhibitor of NOS, L-NAME, which can inhibit both </w:t>
      </w:r>
      <w:proofErr w:type="spellStart"/>
      <w:r w:rsidRPr="00F52CCA">
        <w:rPr>
          <w:rFonts w:ascii="Book Antiqua" w:hAnsi="Book Antiqua" w:cs="Times New Roman"/>
          <w:sz w:val="24"/>
          <w:szCs w:val="24"/>
        </w:rPr>
        <w:t>iNOS</w:t>
      </w:r>
      <w:proofErr w:type="spellEnd"/>
      <w:r w:rsidRPr="00F52CCA">
        <w:rPr>
          <w:rFonts w:ascii="Book Antiqua" w:hAnsi="Book Antiqua" w:cs="Times New Roman"/>
          <w:sz w:val="24"/>
          <w:szCs w:val="24"/>
        </w:rPr>
        <w:t xml:space="preserve"> and </w:t>
      </w:r>
      <w:proofErr w:type="spellStart"/>
      <w:r w:rsidRPr="00F52CCA">
        <w:rPr>
          <w:rFonts w:ascii="Book Antiqua" w:hAnsi="Book Antiqua" w:cs="Times New Roman"/>
          <w:sz w:val="24"/>
          <w:szCs w:val="24"/>
        </w:rPr>
        <w:t>eNOS</w:t>
      </w:r>
      <w:proofErr w:type="spellEnd"/>
      <w:r w:rsidRPr="00F52CCA">
        <w:rPr>
          <w:rFonts w:ascii="Book Antiqua" w:hAnsi="Book Antiqua" w:cs="Times New Roman"/>
          <w:sz w:val="24"/>
          <w:szCs w:val="24"/>
        </w:rPr>
        <w:t xml:space="preserve">, also improved liver function parameters, both before and after </w:t>
      </w:r>
      <w:proofErr w:type="spellStart"/>
      <w:r w:rsidRPr="00F52CCA">
        <w:rPr>
          <w:rFonts w:ascii="Book Antiqua" w:hAnsi="Book Antiqua" w:cs="Times New Roman"/>
          <w:sz w:val="24"/>
          <w:szCs w:val="24"/>
        </w:rPr>
        <w:t>galactosamine</w:t>
      </w:r>
      <w:proofErr w:type="spellEnd"/>
      <w:r w:rsidRPr="00F52CCA">
        <w:rPr>
          <w:rFonts w:ascii="Book Antiqua" w:hAnsi="Book Antiqua" w:cs="Times New Roman"/>
          <w:sz w:val="24"/>
          <w:szCs w:val="24"/>
        </w:rPr>
        <w:t>-induced</w:t>
      </w:r>
      <w:r w:rsidRPr="00F52CCA" w:rsidDel="002D18AD">
        <w:rPr>
          <w:rFonts w:ascii="Book Antiqua" w:hAnsi="Book Antiqua" w:cs="Times New Roman"/>
          <w:sz w:val="24"/>
          <w:szCs w:val="24"/>
        </w:rPr>
        <w:t xml:space="preserve"> </w:t>
      </w:r>
      <w:r w:rsidRPr="00F52CCA">
        <w:rPr>
          <w:rFonts w:ascii="Book Antiqua" w:hAnsi="Book Antiqua" w:cs="Times New Roman"/>
          <w:sz w:val="24"/>
          <w:szCs w:val="24"/>
        </w:rPr>
        <w:t xml:space="preserve">liver damage. However, there are also data suggesting an adverse effect of endogenous NO blockade on the course and outcome of experimental AHF. According to a study by Chu </w:t>
      </w:r>
      <w:r w:rsidRPr="00EF6423">
        <w:rPr>
          <w:rFonts w:ascii="Book Antiqua" w:hAnsi="Book Antiqua" w:cs="Times New Roman"/>
          <w:i/>
          <w:sz w:val="24"/>
          <w:szCs w:val="24"/>
        </w:rPr>
        <w:t>et al</w:t>
      </w:r>
      <w:r w:rsidR="00EF6423" w:rsidRPr="00F52CCA">
        <w:rPr>
          <w:rFonts w:ascii="Book Antiqua" w:hAnsi="Book Antiqua" w:cs="Times New Roman"/>
          <w:sz w:val="24"/>
          <w:szCs w:val="24"/>
          <w:vertAlign w:val="superscript"/>
        </w:rPr>
        <w:t>[36]</w:t>
      </w:r>
      <w:r w:rsidRPr="00F52CCA">
        <w:rPr>
          <w:rFonts w:ascii="Book Antiqua" w:hAnsi="Book Antiqua" w:cs="Times New Roman"/>
          <w:sz w:val="24"/>
          <w:szCs w:val="24"/>
        </w:rPr>
        <w:t xml:space="preserve"> performed in rats with </w:t>
      </w:r>
      <w:proofErr w:type="spellStart"/>
      <w:r w:rsidRPr="00F52CCA">
        <w:rPr>
          <w:rFonts w:ascii="Book Antiqua" w:hAnsi="Book Antiqua" w:cs="Times New Roman"/>
          <w:sz w:val="24"/>
          <w:szCs w:val="24"/>
        </w:rPr>
        <w:t>thioacetamide</w:t>
      </w:r>
      <w:proofErr w:type="spellEnd"/>
      <w:r w:rsidRPr="00F52CCA">
        <w:rPr>
          <w:rFonts w:ascii="Book Antiqua" w:hAnsi="Book Antiqua" w:cs="Times New Roman"/>
          <w:sz w:val="24"/>
          <w:szCs w:val="24"/>
        </w:rPr>
        <w:t xml:space="preserve">-induced AHF, L-NAME administered </w:t>
      </w:r>
      <w:proofErr w:type="spellStart"/>
      <w:r w:rsidRPr="00F52CCA">
        <w:rPr>
          <w:rFonts w:ascii="Book Antiqua" w:hAnsi="Book Antiqua" w:cs="Times New Roman"/>
          <w:sz w:val="24"/>
          <w:szCs w:val="24"/>
        </w:rPr>
        <w:t>intragastrically</w:t>
      </w:r>
      <w:proofErr w:type="spellEnd"/>
      <w:r w:rsidRPr="00F52CCA">
        <w:rPr>
          <w:rFonts w:ascii="Book Antiqua" w:hAnsi="Book Antiqua" w:cs="Times New Roman"/>
          <w:sz w:val="24"/>
          <w:szCs w:val="24"/>
        </w:rPr>
        <w:t xml:space="preserve"> for 2 d before and 3 d after liver </w:t>
      </w:r>
      <w:r w:rsidRPr="00F52CCA">
        <w:rPr>
          <w:rFonts w:ascii="Book Antiqua" w:hAnsi="Book Antiqua" w:cs="Times New Roman"/>
          <w:sz w:val="24"/>
          <w:szCs w:val="24"/>
        </w:rPr>
        <w:lastRenderedPageBreak/>
        <w:t>damage increased mortality of animals and potentiated neurological and clinical symptoms of AHF. In the same study, inhibition of the NO pathway also increased the levels of plasma endotoxins and TNF-</w:t>
      </w:r>
      <w:proofErr w:type="gramStart"/>
      <w:r w:rsidRPr="00F52CCA">
        <w:rPr>
          <w:rFonts w:ascii="Book Antiqua" w:hAnsi="Book Antiqua" w:cs="Times New Roman"/>
          <w:sz w:val="24"/>
          <w:szCs w:val="24"/>
        </w:rPr>
        <w:t>α,</w:t>
      </w:r>
      <w:proofErr w:type="gramEnd"/>
      <w:r w:rsidRPr="00F52CCA">
        <w:rPr>
          <w:rFonts w:ascii="Book Antiqua" w:hAnsi="Book Antiqua" w:cs="Times New Roman"/>
          <w:sz w:val="24"/>
          <w:szCs w:val="24"/>
        </w:rPr>
        <w:t xml:space="preserve"> and the increase was positively correlated with the severity of liver damage and clinical signs of AHF. In a similar experimental model, Chu et al. showed that the selective blockade of </w:t>
      </w:r>
      <w:proofErr w:type="spellStart"/>
      <w:r w:rsidRPr="00F52CCA">
        <w:rPr>
          <w:rFonts w:ascii="Book Antiqua" w:hAnsi="Book Antiqua" w:cs="Times New Roman"/>
          <w:sz w:val="24"/>
          <w:szCs w:val="24"/>
        </w:rPr>
        <w:t>iNOS</w:t>
      </w:r>
      <w:proofErr w:type="spellEnd"/>
      <w:r w:rsidRPr="00F52CCA">
        <w:rPr>
          <w:rFonts w:ascii="Book Antiqua" w:hAnsi="Book Antiqua" w:cs="Times New Roman"/>
          <w:sz w:val="24"/>
          <w:szCs w:val="24"/>
        </w:rPr>
        <w:t xml:space="preserve"> compared with simultaneous inhibition of both isoforms of NOS had beneficial effects on the mortality of experimental animals and all markers of liver </w:t>
      </w:r>
      <w:proofErr w:type="gramStart"/>
      <w:r w:rsidRPr="00F52CCA">
        <w:rPr>
          <w:rFonts w:ascii="Book Antiqua" w:hAnsi="Book Antiqua" w:cs="Times New Roman"/>
          <w:sz w:val="24"/>
          <w:szCs w:val="24"/>
        </w:rPr>
        <w:t>failure</w:t>
      </w:r>
      <w:r w:rsidR="008F0C36" w:rsidRPr="00F52CCA">
        <w:rPr>
          <w:rFonts w:ascii="Book Antiqua" w:hAnsi="Book Antiqua" w:cs="Times New Roman"/>
          <w:sz w:val="24"/>
          <w:szCs w:val="24"/>
          <w:vertAlign w:val="superscript"/>
        </w:rPr>
        <w:t>[</w:t>
      </w:r>
      <w:proofErr w:type="gramEnd"/>
      <w:r w:rsidR="008F0C36" w:rsidRPr="00F52CCA">
        <w:rPr>
          <w:rFonts w:ascii="Book Antiqua" w:hAnsi="Book Antiqua" w:cs="Times New Roman"/>
          <w:sz w:val="24"/>
          <w:szCs w:val="24"/>
          <w:vertAlign w:val="superscript"/>
        </w:rPr>
        <w:t>19</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According to these authors, </w:t>
      </w:r>
      <w:proofErr w:type="spellStart"/>
      <w:r w:rsidRPr="00F52CCA">
        <w:rPr>
          <w:rFonts w:ascii="Book Antiqua" w:hAnsi="Book Antiqua" w:cs="Times New Roman"/>
          <w:sz w:val="24"/>
          <w:szCs w:val="24"/>
        </w:rPr>
        <w:t>eNOS</w:t>
      </w:r>
      <w:proofErr w:type="spellEnd"/>
      <w:r w:rsidRPr="00F52CCA">
        <w:rPr>
          <w:rFonts w:ascii="Book Antiqua" w:hAnsi="Book Antiqua" w:cs="Times New Roman"/>
          <w:sz w:val="24"/>
          <w:szCs w:val="24"/>
        </w:rPr>
        <w:t xml:space="preserve"> played an important role in the development of AHF and its complications, as inhibition of </w:t>
      </w:r>
      <w:proofErr w:type="spellStart"/>
      <w:r w:rsidRPr="00F52CCA">
        <w:rPr>
          <w:rFonts w:ascii="Book Antiqua" w:hAnsi="Book Antiqua" w:cs="Times New Roman"/>
          <w:sz w:val="24"/>
          <w:szCs w:val="24"/>
        </w:rPr>
        <w:t>iNOS</w:t>
      </w:r>
      <w:proofErr w:type="spellEnd"/>
      <w:r w:rsidRPr="00F52CCA">
        <w:rPr>
          <w:rFonts w:ascii="Book Antiqua" w:hAnsi="Book Antiqua" w:cs="Times New Roman"/>
          <w:sz w:val="24"/>
          <w:szCs w:val="24"/>
        </w:rPr>
        <w:t xml:space="preserve"> alone had no effect on markers of liver damage and failure or on mortality of the experimental animals.</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On the other hand, the activation of endogenous NO in our study did not produce substantially different results. The administration of either a lower or higher dose of L-ARG prior to the induction of liver damage by Ga1N did not significantly affect liver function parameters. However, administration of both doses of L-ARG after the application of Ga1N clearly decreased the degree of liver failure and reduced levels of bilirubin, AST, ALT, and ammonia. L-ARG administered after the induction of liver damage was also more effective in improving liver function parameters then when applied prior to Ga1N, in particular, at the higher dose of the NO donor. </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L-ARG is the only known substance that provides nitrogen for the synthesis of endogenous NO by </w:t>
      </w:r>
      <w:proofErr w:type="gramStart"/>
      <w:r w:rsidRPr="00F52CCA">
        <w:rPr>
          <w:rFonts w:ascii="Book Antiqua" w:hAnsi="Book Antiqua" w:cs="Times New Roman"/>
          <w:sz w:val="24"/>
          <w:szCs w:val="24"/>
        </w:rPr>
        <w:t>NOS</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3</w:t>
      </w:r>
      <w:r w:rsidR="008F0C36" w:rsidRPr="00F52CCA">
        <w:rPr>
          <w:rFonts w:ascii="Book Antiqua" w:hAnsi="Book Antiqua" w:cs="Times New Roman"/>
          <w:sz w:val="24"/>
          <w:szCs w:val="24"/>
          <w:vertAlign w:val="superscript"/>
        </w:rPr>
        <w:t>7</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Moreover, the concentration of L-ARG appears to be an important factor controlling the speed and efficiency of NO </w:t>
      </w:r>
      <w:proofErr w:type="gramStart"/>
      <w:r w:rsidRPr="00F52CCA">
        <w:rPr>
          <w:rFonts w:ascii="Book Antiqua" w:hAnsi="Book Antiqua" w:cs="Times New Roman"/>
          <w:sz w:val="24"/>
          <w:szCs w:val="24"/>
        </w:rPr>
        <w:t>formation</w:t>
      </w:r>
      <w:r w:rsidRPr="00F52CCA">
        <w:rPr>
          <w:rFonts w:ascii="Book Antiqua" w:hAnsi="Book Antiqua" w:cs="Times New Roman"/>
          <w:sz w:val="24"/>
          <w:szCs w:val="24"/>
          <w:vertAlign w:val="superscript"/>
        </w:rPr>
        <w:t>[</w:t>
      </w:r>
      <w:proofErr w:type="gramEnd"/>
      <w:r w:rsidRPr="00F52CCA">
        <w:rPr>
          <w:rFonts w:ascii="Book Antiqua" w:hAnsi="Book Antiqua" w:cs="Times New Roman"/>
          <w:sz w:val="24"/>
          <w:szCs w:val="24"/>
          <w:vertAlign w:val="superscript"/>
        </w:rPr>
        <w:t>3</w:t>
      </w:r>
      <w:r w:rsidR="008F0C36" w:rsidRPr="00F52CCA">
        <w:rPr>
          <w:rFonts w:ascii="Book Antiqua" w:hAnsi="Book Antiqua" w:cs="Times New Roman"/>
          <w:sz w:val="24"/>
          <w:szCs w:val="24"/>
          <w:vertAlign w:val="superscript"/>
        </w:rPr>
        <w:t>8</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Experimental and clinical data on the level of L-ARG in AHF are ambiguous, with increased and decreased concentrations and no change </w:t>
      </w:r>
      <w:proofErr w:type="gramStart"/>
      <w:r w:rsidRPr="00F52CCA">
        <w:rPr>
          <w:rFonts w:ascii="Book Antiqua" w:hAnsi="Book Antiqua" w:cs="Times New Roman"/>
          <w:sz w:val="24"/>
          <w:szCs w:val="24"/>
        </w:rPr>
        <w:t>reported</w:t>
      </w:r>
      <w:r w:rsidRPr="00F52CCA">
        <w:rPr>
          <w:rFonts w:ascii="Book Antiqua" w:hAnsi="Book Antiqua" w:cs="Times New Roman"/>
          <w:sz w:val="24"/>
          <w:szCs w:val="24"/>
          <w:vertAlign w:val="superscript"/>
        </w:rPr>
        <w:t>[</w:t>
      </w:r>
      <w:proofErr w:type="gramEnd"/>
      <w:r w:rsidR="008F0C36" w:rsidRPr="00F52CCA">
        <w:rPr>
          <w:rFonts w:ascii="Book Antiqua" w:hAnsi="Book Antiqua" w:cs="Times New Roman"/>
          <w:sz w:val="24"/>
          <w:szCs w:val="24"/>
          <w:vertAlign w:val="superscript"/>
        </w:rPr>
        <w:t>39</w:t>
      </w:r>
      <w:r w:rsidRPr="00F52CCA">
        <w:rPr>
          <w:rFonts w:ascii="Book Antiqua" w:hAnsi="Book Antiqua" w:cs="Times New Roman"/>
          <w:sz w:val="24"/>
          <w:szCs w:val="24"/>
          <w:vertAlign w:val="superscript"/>
        </w:rPr>
        <w:t>-4</w:t>
      </w:r>
      <w:r w:rsidR="008F0C36" w:rsidRPr="00F52CCA">
        <w:rPr>
          <w:rFonts w:ascii="Book Antiqua" w:hAnsi="Book Antiqua" w:cs="Times New Roman"/>
          <w:sz w:val="24"/>
          <w:szCs w:val="24"/>
          <w:vertAlign w:val="superscript"/>
        </w:rPr>
        <w:t>1</w:t>
      </w:r>
      <w:r w:rsidRPr="00F52CCA">
        <w:rPr>
          <w:rFonts w:ascii="Book Antiqua" w:hAnsi="Book Antiqua" w:cs="Times New Roman"/>
          <w:sz w:val="24"/>
          <w:szCs w:val="24"/>
          <w:vertAlign w:val="superscript"/>
        </w:rPr>
        <w:t>]</w:t>
      </w:r>
      <w:r w:rsidRPr="00F52CCA">
        <w:rPr>
          <w:rFonts w:ascii="Book Antiqua" w:hAnsi="Book Antiqua" w:cs="Times New Roman"/>
          <w:sz w:val="24"/>
          <w:szCs w:val="24"/>
        </w:rPr>
        <w:t xml:space="preserve">. </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In our study, NO activation following the induction of liver damage improved liver function parameters. In addition, this effect was dependent on the L-ARG dose. Our observations are consistent with those of </w:t>
      </w:r>
      <w:proofErr w:type="spellStart"/>
      <w:r w:rsidRPr="00F52CCA">
        <w:rPr>
          <w:rFonts w:ascii="Book Antiqua" w:hAnsi="Book Antiqua" w:cs="Times New Roman"/>
          <w:sz w:val="24"/>
          <w:szCs w:val="24"/>
        </w:rPr>
        <w:t>Fiorucci</w:t>
      </w:r>
      <w:proofErr w:type="spellEnd"/>
      <w:r w:rsidRPr="00F52CCA">
        <w:rPr>
          <w:rFonts w:ascii="Book Antiqua" w:hAnsi="Book Antiqua" w:cs="Times New Roman"/>
          <w:sz w:val="24"/>
          <w:szCs w:val="24"/>
        </w:rPr>
        <w:t xml:space="preserve"> </w:t>
      </w:r>
      <w:r w:rsidRPr="00172603">
        <w:rPr>
          <w:rFonts w:ascii="Book Antiqua" w:hAnsi="Book Antiqua" w:cs="Times New Roman"/>
          <w:i/>
          <w:sz w:val="24"/>
          <w:szCs w:val="24"/>
        </w:rPr>
        <w:t xml:space="preserve">et </w:t>
      </w:r>
      <w:proofErr w:type="gramStart"/>
      <w:r w:rsidRPr="00172603">
        <w:rPr>
          <w:rFonts w:ascii="Book Antiqua" w:hAnsi="Book Antiqua" w:cs="Times New Roman"/>
          <w:i/>
          <w:sz w:val="24"/>
          <w:szCs w:val="24"/>
        </w:rPr>
        <w:t>al</w:t>
      </w:r>
      <w:r w:rsidR="00172603" w:rsidRPr="00F52CCA">
        <w:rPr>
          <w:rFonts w:ascii="Book Antiqua" w:hAnsi="Book Antiqua" w:cs="Times New Roman"/>
          <w:sz w:val="24"/>
          <w:szCs w:val="24"/>
          <w:vertAlign w:val="superscript"/>
        </w:rPr>
        <w:t>[</w:t>
      </w:r>
      <w:proofErr w:type="gramEnd"/>
      <w:r w:rsidR="00172603" w:rsidRPr="00F52CCA">
        <w:rPr>
          <w:rFonts w:ascii="Book Antiqua" w:hAnsi="Book Antiqua" w:cs="Times New Roman"/>
          <w:sz w:val="24"/>
          <w:szCs w:val="24"/>
          <w:vertAlign w:val="superscript"/>
        </w:rPr>
        <w:t>18]</w:t>
      </w:r>
      <w:r w:rsidRPr="00F52CCA">
        <w:rPr>
          <w:rFonts w:ascii="Book Antiqua" w:hAnsi="Book Antiqua" w:cs="Times New Roman"/>
          <w:sz w:val="24"/>
          <w:szCs w:val="24"/>
        </w:rPr>
        <w:t xml:space="preserve">, who reported that NO released in the liver following the administration of a specific ester of </w:t>
      </w:r>
      <w:proofErr w:type="spellStart"/>
      <w:r w:rsidRPr="00F52CCA">
        <w:rPr>
          <w:rFonts w:ascii="Book Antiqua" w:hAnsi="Book Antiqua" w:cs="Times New Roman"/>
          <w:sz w:val="24"/>
          <w:szCs w:val="24"/>
        </w:rPr>
        <w:t>ursodeoxycholic</w:t>
      </w:r>
      <w:proofErr w:type="spellEnd"/>
      <w:r w:rsidRPr="00F52CCA">
        <w:rPr>
          <w:rFonts w:ascii="Book Antiqua" w:hAnsi="Book Antiqua" w:cs="Times New Roman"/>
          <w:sz w:val="24"/>
          <w:szCs w:val="24"/>
        </w:rPr>
        <w:t xml:space="preserve"> acid, resulted in a </w:t>
      </w:r>
      <w:proofErr w:type="spellStart"/>
      <w:r w:rsidRPr="00F52CCA">
        <w:rPr>
          <w:rFonts w:ascii="Book Antiqua" w:hAnsi="Book Antiqua" w:cs="Times New Roman"/>
          <w:sz w:val="24"/>
          <w:szCs w:val="24"/>
        </w:rPr>
        <w:t>hepatoprotective</w:t>
      </w:r>
      <w:proofErr w:type="spellEnd"/>
      <w:r w:rsidRPr="00F52CCA">
        <w:rPr>
          <w:rFonts w:ascii="Book Antiqua" w:hAnsi="Book Antiqua" w:cs="Times New Roman"/>
          <w:sz w:val="24"/>
          <w:szCs w:val="24"/>
        </w:rPr>
        <w:t xml:space="preserve"> effect. The same study showed that in acetaminophen-induced AHF in mice, an external supply of NO reduced mortality, the level of ALT, and apoptosis and necrosis of hepatocytes in </w:t>
      </w:r>
      <w:proofErr w:type="spellStart"/>
      <w:r w:rsidRPr="00F52CCA">
        <w:rPr>
          <w:rFonts w:ascii="Book Antiqua" w:hAnsi="Book Antiqua" w:cs="Times New Roman"/>
          <w:sz w:val="24"/>
          <w:szCs w:val="24"/>
        </w:rPr>
        <w:lastRenderedPageBreak/>
        <w:t>histopathological</w:t>
      </w:r>
      <w:proofErr w:type="spellEnd"/>
      <w:r w:rsidRPr="00F52CCA">
        <w:rPr>
          <w:rFonts w:ascii="Book Antiqua" w:hAnsi="Book Antiqua" w:cs="Times New Roman"/>
          <w:sz w:val="24"/>
          <w:szCs w:val="24"/>
        </w:rPr>
        <w:t xml:space="preserve"> analysis. NO also reduced hepatic expression of all inflammatory mediators tested, such as TNF-α and INF-γ, as well as mediators of apoptosis, </w:t>
      </w:r>
      <w:proofErr w:type="spellStart"/>
      <w:r w:rsidRPr="00F52CCA">
        <w:rPr>
          <w:rFonts w:ascii="Book Antiqua" w:hAnsi="Book Antiqua" w:cs="Times New Roman"/>
          <w:sz w:val="24"/>
          <w:szCs w:val="24"/>
        </w:rPr>
        <w:t>Fas</w:t>
      </w:r>
      <w:proofErr w:type="spellEnd"/>
      <w:r w:rsidRPr="00F52CCA">
        <w:rPr>
          <w:rFonts w:ascii="Book Antiqua" w:hAnsi="Book Antiqua" w:cs="Times New Roman"/>
          <w:sz w:val="24"/>
          <w:szCs w:val="24"/>
        </w:rPr>
        <w:t>/</w:t>
      </w:r>
      <w:proofErr w:type="spellStart"/>
      <w:r w:rsidRPr="00F52CCA">
        <w:rPr>
          <w:rFonts w:ascii="Book Antiqua" w:hAnsi="Book Antiqua" w:cs="Times New Roman"/>
          <w:sz w:val="24"/>
          <w:szCs w:val="24"/>
        </w:rPr>
        <w:t>FasL</w:t>
      </w:r>
      <w:proofErr w:type="spellEnd"/>
      <w:r w:rsidRPr="00F52CCA">
        <w:rPr>
          <w:rFonts w:ascii="Book Antiqua" w:hAnsi="Book Antiqua" w:cs="Times New Roman"/>
          <w:sz w:val="24"/>
          <w:szCs w:val="24"/>
        </w:rPr>
        <w:t xml:space="preserve"> and </w:t>
      </w:r>
      <w:proofErr w:type="spellStart"/>
      <w:r w:rsidRPr="00F52CCA">
        <w:rPr>
          <w:rFonts w:ascii="Book Antiqua" w:hAnsi="Book Antiqua" w:cs="Times New Roman"/>
          <w:sz w:val="24"/>
          <w:szCs w:val="24"/>
        </w:rPr>
        <w:t>caspases</w:t>
      </w:r>
      <w:proofErr w:type="spellEnd"/>
      <w:r w:rsidRPr="00F52CCA">
        <w:rPr>
          <w:rFonts w:ascii="Book Antiqua" w:hAnsi="Book Antiqua" w:cs="Times New Roman"/>
          <w:sz w:val="24"/>
          <w:szCs w:val="24"/>
        </w:rPr>
        <w:t xml:space="preserve"> 3 and 9. In addition, the NO donor prevented changes in mitochondrial membrane polarization and the transfer of mitochondrial enzymes into the cytosol, thereby inhibiting mechanisms leading to damage and apoptosis of liver cells. Although we used a different model of AHF and different experimental animals, we observed a similar beneficial effect of the activation of the NO pathway on biochemical markers of acute liver damage and failure. In another study of AHF in rats induced by Ga1N, </w:t>
      </w:r>
      <w:proofErr w:type="spellStart"/>
      <w:r w:rsidRPr="00F52CCA">
        <w:rPr>
          <w:rFonts w:ascii="Book Antiqua" w:hAnsi="Book Antiqua" w:cs="Times New Roman"/>
          <w:sz w:val="24"/>
          <w:szCs w:val="24"/>
        </w:rPr>
        <w:t>Kono</w:t>
      </w:r>
      <w:proofErr w:type="spellEnd"/>
      <w:r w:rsidRPr="00F52CCA">
        <w:rPr>
          <w:rFonts w:ascii="Book Antiqua" w:hAnsi="Book Antiqua" w:cs="Times New Roman"/>
          <w:sz w:val="24"/>
          <w:szCs w:val="24"/>
        </w:rPr>
        <w:t xml:space="preserve"> </w:t>
      </w:r>
      <w:r w:rsidRPr="003F04E0">
        <w:rPr>
          <w:rFonts w:ascii="Book Antiqua" w:hAnsi="Book Antiqua" w:cs="Times New Roman"/>
          <w:i/>
          <w:sz w:val="24"/>
          <w:szCs w:val="24"/>
        </w:rPr>
        <w:t xml:space="preserve">et </w:t>
      </w:r>
      <w:proofErr w:type="gramStart"/>
      <w:r w:rsidRPr="003F04E0">
        <w:rPr>
          <w:rFonts w:ascii="Book Antiqua" w:hAnsi="Book Antiqua" w:cs="Times New Roman"/>
          <w:i/>
          <w:sz w:val="24"/>
          <w:szCs w:val="24"/>
        </w:rPr>
        <w:t>al</w:t>
      </w:r>
      <w:r w:rsidR="003F04E0" w:rsidRPr="00F52CCA">
        <w:rPr>
          <w:rFonts w:ascii="Book Antiqua" w:hAnsi="Book Antiqua" w:cs="Times New Roman"/>
          <w:sz w:val="24"/>
          <w:szCs w:val="24"/>
          <w:vertAlign w:val="superscript"/>
        </w:rPr>
        <w:t>[</w:t>
      </w:r>
      <w:proofErr w:type="gramEnd"/>
      <w:r w:rsidR="003F04E0" w:rsidRPr="00F52CCA">
        <w:rPr>
          <w:rFonts w:ascii="Book Antiqua" w:hAnsi="Book Antiqua" w:cs="Times New Roman"/>
          <w:sz w:val="24"/>
          <w:szCs w:val="24"/>
          <w:vertAlign w:val="superscript"/>
        </w:rPr>
        <w:t>42]</w:t>
      </w:r>
      <w:r w:rsidRPr="00F52CCA">
        <w:rPr>
          <w:rFonts w:ascii="Book Antiqua" w:hAnsi="Book Antiqua" w:cs="Times New Roman"/>
          <w:sz w:val="24"/>
          <w:szCs w:val="24"/>
        </w:rPr>
        <w:t xml:space="preserve"> demonstrated that administration of a low dose of lipopolysaccharides 24 h before liver damage decreased mortality from 19% to 4% and substantially reduced all studied biochemical markers of liver damage. This effect was abolished by the NO synthase inhibitor, thus proving that the </w:t>
      </w:r>
      <w:proofErr w:type="spellStart"/>
      <w:r w:rsidRPr="00F52CCA">
        <w:rPr>
          <w:rFonts w:ascii="Book Antiqua" w:hAnsi="Book Antiqua" w:cs="Times New Roman"/>
          <w:sz w:val="24"/>
          <w:szCs w:val="24"/>
        </w:rPr>
        <w:t>hepatoprotective</w:t>
      </w:r>
      <w:proofErr w:type="spellEnd"/>
      <w:r w:rsidRPr="00F52CCA">
        <w:rPr>
          <w:rFonts w:ascii="Book Antiqua" w:hAnsi="Book Antiqua" w:cs="Times New Roman"/>
          <w:sz w:val="24"/>
          <w:szCs w:val="24"/>
        </w:rPr>
        <w:t xml:space="preserve"> effect of lipopolysaccharides is associated with activation of endogenous NO synthesis. Huan</w:t>
      </w:r>
      <w:r w:rsidR="006F213F">
        <w:rPr>
          <w:rFonts w:ascii="Book Antiqua" w:hAnsi="Book Antiqua" w:cs="Times New Roman"/>
          <w:sz w:val="24"/>
          <w:szCs w:val="24"/>
        </w:rPr>
        <w:t xml:space="preserve">g </w:t>
      </w:r>
      <w:r w:rsidR="006F213F" w:rsidRPr="006F213F">
        <w:rPr>
          <w:rFonts w:ascii="Book Antiqua" w:hAnsi="Book Antiqua" w:cs="Times New Roman"/>
          <w:i/>
          <w:sz w:val="24"/>
          <w:szCs w:val="24"/>
        </w:rPr>
        <w:t xml:space="preserve">et </w:t>
      </w:r>
      <w:proofErr w:type="gramStart"/>
      <w:r w:rsidR="006F213F" w:rsidRPr="006F213F">
        <w:rPr>
          <w:rFonts w:ascii="Book Antiqua" w:hAnsi="Book Antiqua" w:cs="Times New Roman"/>
          <w:i/>
          <w:sz w:val="24"/>
          <w:szCs w:val="24"/>
        </w:rPr>
        <w:t>al</w:t>
      </w:r>
      <w:r w:rsidR="006F213F" w:rsidRPr="00F52CCA">
        <w:rPr>
          <w:rFonts w:ascii="Book Antiqua" w:hAnsi="Book Antiqua" w:cs="Times New Roman"/>
          <w:sz w:val="24"/>
          <w:szCs w:val="24"/>
          <w:vertAlign w:val="superscript"/>
        </w:rPr>
        <w:t>[</w:t>
      </w:r>
      <w:proofErr w:type="gramEnd"/>
      <w:r w:rsidR="006F213F" w:rsidRPr="00F52CCA">
        <w:rPr>
          <w:rFonts w:ascii="Book Antiqua" w:hAnsi="Book Antiqua" w:cs="Times New Roman"/>
          <w:sz w:val="24"/>
          <w:szCs w:val="24"/>
          <w:vertAlign w:val="superscript"/>
        </w:rPr>
        <w:t>43,44]</w:t>
      </w:r>
      <w:r w:rsidRPr="00F52CCA">
        <w:rPr>
          <w:rFonts w:ascii="Book Antiqua" w:hAnsi="Book Antiqua" w:cs="Times New Roman"/>
          <w:sz w:val="24"/>
          <w:szCs w:val="24"/>
        </w:rPr>
        <w:t xml:space="preserve"> showed that pravastatin and simvastatin potentiate endogenous production of NO and have </w:t>
      </w:r>
      <w:proofErr w:type="spellStart"/>
      <w:r w:rsidRPr="00F52CCA">
        <w:rPr>
          <w:rFonts w:ascii="Book Antiqua" w:hAnsi="Book Antiqua" w:cs="Times New Roman"/>
          <w:sz w:val="24"/>
          <w:szCs w:val="24"/>
        </w:rPr>
        <w:t>hepatoprotective</w:t>
      </w:r>
      <w:proofErr w:type="spellEnd"/>
      <w:r w:rsidRPr="00F52CCA">
        <w:rPr>
          <w:rFonts w:ascii="Book Antiqua" w:hAnsi="Book Antiqua" w:cs="Times New Roman"/>
          <w:sz w:val="24"/>
          <w:szCs w:val="24"/>
        </w:rPr>
        <w:t xml:space="preserve"> effects in experimental AHF induced by </w:t>
      </w:r>
      <w:proofErr w:type="spellStart"/>
      <w:r w:rsidRPr="00F52CCA">
        <w:rPr>
          <w:rFonts w:ascii="Book Antiqua" w:hAnsi="Book Antiqua" w:cs="Times New Roman"/>
          <w:sz w:val="24"/>
          <w:szCs w:val="24"/>
        </w:rPr>
        <w:t>thioacetamide</w:t>
      </w:r>
      <w:proofErr w:type="spellEnd"/>
      <w:r w:rsidRPr="00F52CCA">
        <w:rPr>
          <w:rFonts w:ascii="Book Antiqua" w:hAnsi="Book Antiqua" w:cs="Times New Roman"/>
          <w:sz w:val="24"/>
          <w:szCs w:val="24"/>
        </w:rPr>
        <w:t>. Both simvastatin and pravastatin administered for 2 d before and 3 d after liver damage reduced animal mortality, clinical signs of encephalopathy, and the level of bilirubin and transaminases. Therefore, activation of the endogenous NO pathway not only improves biochemical markers of liver damage but also clinical symptoms of liver function and animal survival in the course of experimental AHF.</w:t>
      </w:r>
    </w:p>
    <w:p w:rsidR="00854D2C" w:rsidRPr="00F52CCA" w:rsidRDefault="00854D2C"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The experimental nature of the present study is a limitation. Interspecific differences in the natural development and course of liver diseases in humans and animals mean that the findings are not directly applicable to the human population. The number of animals in each group may seem small. However, according to current opinion, it is sufficient to obtain reliable results in experimental studies. Although using greater numbers of animals might aid the statistical validity of the results, it may raise bioethical dilemmas. The importance of this study is that it provides an assessment of the impact of endogenous NO on a </w:t>
      </w:r>
      <w:proofErr w:type="spellStart"/>
      <w:r w:rsidRPr="00F52CCA">
        <w:rPr>
          <w:rFonts w:ascii="Book Antiqua" w:hAnsi="Book Antiqua" w:cs="Times New Roman"/>
          <w:sz w:val="24"/>
          <w:szCs w:val="24"/>
        </w:rPr>
        <w:t>galactosamine</w:t>
      </w:r>
      <w:proofErr w:type="spellEnd"/>
      <w:r w:rsidRPr="00F52CCA">
        <w:rPr>
          <w:rFonts w:ascii="Book Antiqua" w:hAnsi="Book Antiqua" w:cs="Times New Roman"/>
          <w:sz w:val="24"/>
          <w:szCs w:val="24"/>
        </w:rPr>
        <w:t>-induced model of AHF. To the best of our knowledge, this is the first such study in the literature.</w:t>
      </w:r>
      <w:r w:rsidR="00A018EF">
        <w:rPr>
          <w:rFonts w:ascii="Book Antiqua" w:hAnsi="Book Antiqua" w:cs="Times New Roman"/>
          <w:sz w:val="24"/>
          <w:szCs w:val="24"/>
        </w:rPr>
        <w:t xml:space="preserve"> </w:t>
      </w:r>
      <w:r w:rsidRPr="00F52CCA">
        <w:rPr>
          <w:rFonts w:ascii="Book Antiqua" w:hAnsi="Book Antiqua" w:cs="Times New Roman"/>
          <w:sz w:val="24"/>
          <w:szCs w:val="24"/>
        </w:rPr>
        <w:t xml:space="preserve">Other studies cited in this paper investigated this issue but in other </w:t>
      </w:r>
      <w:r w:rsidRPr="00F52CCA">
        <w:rPr>
          <w:rFonts w:ascii="Book Antiqua" w:hAnsi="Book Antiqua" w:cs="Times New Roman"/>
          <w:sz w:val="24"/>
          <w:szCs w:val="24"/>
        </w:rPr>
        <w:lastRenderedPageBreak/>
        <w:t xml:space="preserve">experimental models of AHF. We have confirmed that NO plays an important role in the development of hepatic failure in the </w:t>
      </w:r>
      <w:proofErr w:type="spellStart"/>
      <w:r w:rsidRPr="00F52CCA">
        <w:rPr>
          <w:rFonts w:ascii="Book Antiqua" w:hAnsi="Book Antiqua" w:cs="Times New Roman"/>
          <w:sz w:val="24"/>
          <w:szCs w:val="24"/>
        </w:rPr>
        <w:t>galactosamine</w:t>
      </w:r>
      <w:proofErr w:type="spellEnd"/>
      <w:r w:rsidRPr="00F52CCA">
        <w:rPr>
          <w:rFonts w:ascii="Book Antiqua" w:hAnsi="Book Antiqua" w:cs="Times New Roman"/>
          <w:sz w:val="24"/>
          <w:szCs w:val="24"/>
        </w:rPr>
        <w:t>-induced AHF, providing further evidence that NO plays a significant role in the pathogenesis of liver diseases in various experimental models.</w:t>
      </w:r>
    </w:p>
    <w:p w:rsidR="00D269C3" w:rsidRPr="00F52CCA" w:rsidRDefault="00D269C3" w:rsidP="00C35826">
      <w:pPr>
        <w:adjustRightInd w:val="0"/>
        <w:snapToGrid w:val="0"/>
        <w:spacing w:after="0" w:line="360" w:lineRule="auto"/>
        <w:ind w:firstLineChars="200" w:firstLine="480"/>
        <w:jc w:val="both"/>
        <w:rPr>
          <w:rFonts w:ascii="Book Antiqua" w:hAnsi="Book Antiqua" w:cs="Times New Roman"/>
          <w:sz w:val="24"/>
          <w:szCs w:val="24"/>
        </w:rPr>
      </w:pPr>
      <w:r w:rsidRPr="00F52CCA">
        <w:rPr>
          <w:rFonts w:ascii="Book Antiqua" w:hAnsi="Book Antiqua" w:cs="Times New Roman"/>
          <w:sz w:val="24"/>
          <w:szCs w:val="24"/>
        </w:rPr>
        <w:t xml:space="preserve">Our study showed that in the course of experimental </w:t>
      </w:r>
      <w:proofErr w:type="spellStart"/>
      <w:r w:rsidRPr="00F52CCA">
        <w:rPr>
          <w:rFonts w:ascii="Book Antiqua" w:hAnsi="Book Antiqua" w:cs="Times New Roman"/>
          <w:sz w:val="24"/>
          <w:szCs w:val="24"/>
        </w:rPr>
        <w:t>galactosamine</w:t>
      </w:r>
      <w:proofErr w:type="spellEnd"/>
      <w:r w:rsidRPr="00F52CCA">
        <w:rPr>
          <w:rFonts w:ascii="Book Antiqua" w:hAnsi="Book Antiqua" w:cs="Times New Roman"/>
          <w:sz w:val="24"/>
          <w:szCs w:val="24"/>
        </w:rPr>
        <w:t xml:space="preserve">-induced </w:t>
      </w:r>
      <w:proofErr w:type="gramStart"/>
      <w:r w:rsidRPr="00F52CCA">
        <w:rPr>
          <w:rFonts w:ascii="Book Antiqua" w:hAnsi="Book Antiqua" w:cs="Times New Roman"/>
          <w:sz w:val="24"/>
          <w:szCs w:val="24"/>
        </w:rPr>
        <w:t>AHF ,</w:t>
      </w:r>
      <w:proofErr w:type="gramEnd"/>
      <w:r w:rsidRPr="00F52CCA">
        <w:rPr>
          <w:rFonts w:ascii="Book Antiqua" w:hAnsi="Book Antiqua" w:cs="Times New Roman"/>
          <w:sz w:val="24"/>
          <w:szCs w:val="24"/>
        </w:rPr>
        <w:t xml:space="preserve"> inhibition of the endogenous NO pathway prior to the induction of liver damage, regardless of the dose of inhibitor used, improved some liver function parameters, but it did not affect hepatocyte necrosis. Inhibition of the endogenous NO pathway after the induction of liver damage improved most liver function </w:t>
      </w:r>
      <w:proofErr w:type="gramStart"/>
      <w:r w:rsidRPr="00F52CCA">
        <w:rPr>
          <w:rFonts w:ascii="Book Antiqua" w:hAnsi="Book Antiqua" w:cs="Times New Roman"/>
          <w:sz w:val="24"/>
          <w:szCs w:val="24"/>
        </w:rPr>
        <w:t>parameters,</w:t>
      </w:r>
      <w:proofErr w:type="gramEnd"/>
      <w:r w:rsidRPr="00F52CCA">
        <w:rPr>
          <w:rFonts w:ascii="Book Antiqua" w:hAnsi="Book Antiqua" w:cs="Times New Roman"/>
          <w:sz w:val="24"/>
          <w:szCs w:val="24"/>
        </w:rPr>
        <w:t xml:space="preserve"> and this effect was correlated with the inhibitor dose. Prophylactic administration of the NO synthase inhibitor before liver injury was more effectively in improving parameters of liver function when compared to administration after liver damage.</w:t>
      </w:r>
    </w:p>
    <w:p w:rsidR="00D269C3" w:rsidRPr="00F52CCA" w:rsidRDefault="00D269C3"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In contrast, an attempt to activate the endogenous NO pathway prior to the induction of liver damage, regardless of the dose of the NO donor, did not change liver function parameters or hepatocyte necrosis. Stimulation of the endogenous NO pathway after liver damage improved liver function parameters, irrespective of the donor dose. </w:t>
      </w:r>
    </w:p>
    <w:p w:rsidR="00D269C3" w:rsidRPr="00F52CCA" w:rsidRDefault="00D269C3" w:rsidP="00C35826">
      <w:pPr>
        <w:adjustRightInd w:val="0"/>
        <w:snapToGrid w:val="0"/>
        <w:spacing w:after="0" w:line="360" w:lineRule="auto"/>
        <w:ind w:firstLine="708"/>
        <w:jc w:val="both"/>
        <w:rPr>
          <w:rFonts w:ascii="Book Antiqua" w:hAnsi="Book Antiqua" w:cs="Times New Roman"/>
          <w:sz w:val="24"/>
          <w:szCs w:val="24"/>
        </w:rPr>
      </w:pPr>
      <w:r w:rsidRPr="00F52CCA">
        <w:rPr>
          <w:rFonts w:ascii="Book Antiqua" w:hAnsi="Book Antiqua" w:cs="Times New Roman"/>
          <w:sz w:val="24"/>
          <w:szCs w:val="24"/>
        </w:rPr>
        <w:t xml:space="preserve">We conclude that the NO pathway has a significant influence on the development and degree of experimental </w:t>
      </w:r>
      <w:proofErr w:type="spellStart"/>
      <w:r w:rsidRPr="00F52CCA">
        <w:rPr>
          <w:rFonts w:ascii="Book Antiqua" w:hAnsi="Book Antiqua" w:cs="Times New Roman"/>
          <w:sz w:val="24"/>
          <w:szCs w:val="24"/>
        </w:rPr>
        <w:t>galactosamine</w:t>
      </w:r>
      <w:proofErr w:type="spellEnd"/>
      <w:r w:rsidRPr="00F52CCA">
        <w:rPr>
          <w:rFonts w:ascii="Book Antiqua" w:hAnsi="Book Antiqua" w:cs="Times New Roman"/>
          <w:sz w:val="24"/>
          <w:szCs w:val="24"/>
        </w:rPr>
        <w:t xml:space="preserve">-induced AHF. </w:t>
      </w:r>
    </w:p>
    <w:p w:rsidR="00D269C3" w:rsidRPr="00F52CCA" w:rsidRDefault="00D269C3" w:rsidP="00C35826">
      <w:pPr>
        <w:adjustRightInd w:val="0"/>
        <w:snapToGrid w:val="0"/>
        <w:spacing w:after="0" w:line="360" w:lineRule="auto"/>
        <w:jc w:val="both"/>
        <w:rPr>
          <w:rFonts w:ascii="Book Antiqua" w:hAnsi="Book Antiqua"/>
          <w:sz w:val="24"/>
          <w:szCs w:val="24"/>
        </w:rPr>
      </w:pPr>
    </w:p>
    <w:p w:rsidR="00D269C3" w:rsidRPr="00A92E46" w:rsidRDefault="00D269C3" w:rsidP="00C35826">
      <w:pPr>
        <w:adjustRightInd w:val="0"/>
        <w:snapToGrid w:val="0"/>
        <w:spacing w:after="0" w:line="360" w:lineRule="auto"/>
        <w:rPr>
          <w:lang w:eastAsia="zh-CN"/>
        </w:rPr>
      </w:pPr>
      <w:r w:rsidRPr="00F52CCA">
        <w:rPr>
          <w:rFonts w:ascii="Book Antiqua" w:hAnsi="Book Antiqua" w:cs="Times New Roman"/>
          <w:b/>
          <w:sz w:val="24"/>
          <w:szCs w:val="24"/>
        </w:rPr>
        <w:t>COMMENTS</w:t>
      </w:r>
    </w:p>
    <w:p w:rsidR="00D269C3" w:rsidRPr="00F52CCA" w:rsidRDefault="00D269C3" w:rsidP="00C35826">
      <w:pPr>
        <w:adjustRightInd w:val="0"/>
        <w:snapToGrid w:val="0"/>
        <w:spacing w:after="0" w:line="360" w:lineRule="auto"/>
        <w:jc w:val="both"/>
        <w:rPr>
          <w:rFonts w:ascii="Book Antiqua" w:hAnsi="Book Antiqua" w:cs="Times New Roman"/>
          <w:b/>
          <w:bCs/>
          <w:i/>
          <w:sz w:val="24"/>
          <w:szCs w:val="24"/>
        </w:rPr>
      </w:pPr>
      <w:r w:rsidRPr="00F52CCA">
        <w:rPr>
          <w:rFonts w:ascii="Book Antiqua" w:hAnsi="Book Antiqua" w:cs="Times New Roman"/>
          <w:b/>
          <w:i/>
          <w:sz w:val="24"/>
          <w:szCs w:val="24"/>
        </w:rPr>
        <w:t>Background</w:t>
      </w:r>
    </w:p>
    <w:p w:rsidR="00D269C3" w:rsidRDefault="00D269C3" w:rsidP="00C35826">
      <w:pPr>
        <w:adjustRightInd w:val="0"/>
        <w:snapToGrid w:val="0"/>
        <w:spacing w:after="0" w:line="360" w:lineRule="auto"/>
        <w:jc w:val="both"/>
        <w:rPr>
          <w:rFonts w:ascii="Book Antiqua" w:hAnsi="Book Antiqua" w:cs="Times New Roman"/>
          <w:sz w:val="24"/>
          <w:szCs w:val="24"/>
          <w:lang w:eastAsia="zh-CN"/>
        </w:rPr>
      </w:pPr>
      <w:r w:rsidRPr="00F52CCA">
        <w:rPr>
          <w:rFonts w:ascii="Book Antiqua" w:hAnsi="Book Antiqua" w:cs="Times New Roman"/>
          <w:sz w:val="24"/>
          <w:szCs w:val="24"/>
        </w:rPr>
        <w:t xml:space="preserve">Acute hepatic failure, also known as fulminant liver failure, is liver disease that develops rapidly. Toxic (mainly </w:t>
      </w:r>
      <w:proofErr w:type="spellStart"/>
      <w:r w:rsidRPr="00F52CCA">
        <w:rPr>
          <w:rFonts w:ascii="Book Antiqua" w:hAnsi="Book Antiqua" w:cs="Times New Roman"/>
          <w:sz w:val="24"/>
          <w:szCs w:val="24"/>
        </w:rPr>
        <w:t>paracetamol</w:t>
      </w:r>
      <w:proofErr w:type="spellEnd"/>
      <w:r w:rsidRPr="00F52CCA">
        <w:rPr>
          <w:rFonts w:ascii="Book Antiqua" w:hAnsi="Book Antiqua" w:cs="Times New Roman"/>
          <w:sz w:val="24"/>
          <w:szCs w:val="24"/>
        </w:rPr>
        <w:t xml:space="preserve">) or infectious agents are the most common cause. </w:t>
      </w:r>
      <w:proofErr w:type="gramStart"/>
      <w:r w:rsidR="00A92E46" w:rsidRPr="00A92E46">
        <w:rPr>
          <w:rFonts w:ascii="Book Antiqua" w:hAnsi="Book Antiqua" w:cs="Times New Roman"/>
          <w:sz w:val="24"/>
          <w:szCs w:val="24"/>
        </w:rPr>
        <w:t>acute</w:t>
      </w:r>
      <w:proofErr w:type="gramEnd"/>
      <w:r w:rsidR="00A92E46" w:rsidRPr="00A92E46">
        <w:rPr>
          <w:rFonts w:ascii="Book Antiqua" w:hAnsi="Book Antiqua" w:cs="Times New Roman"/>
          <w:sz w:val="24"/>
          <w:szCs w:val="24"/>
        </w:rPr>
        <w:t xml:space="preserve"> hepatic failure (AHF)</w:t>
      </w:r>
      <w:r w:rsidR="00A92E46">
        <w:rPr>
          <w:rFonts w:ascii="Book Antiqua" w:hAnsi="Book Antiqua" w:cs="Times New Roman" w:hint="eastAsia"/>
          <w:sz w:val="24"/>
          <w:szCs w:val="24"/>
          <w:lang w:eastAsia="zh-CN"/>
        </w:rPr>
        <w:t xml:space="preserve"> </w:t>
      </w:r>
      <w:r w:rsidRPr="00F52CCA">
        <w:rPr>
          <w:rFonts w:ascii="Book Antiqua" w:hAnsi="Book Antiqua" w:cs="Times New Roman"/>
          <w:sz w:val="24"/>
          <w:szCs w:val="24"/>
        </w:rPr>
        <w:t xml:space="preserve">has a very poor prognosis. Approximately 30% of patients die following AHF, and more than 25% of patients undergo a liver transplant, of which about 70% survive one year. Knowledge of the pathogenesis of the disease is still limited, despite decades of research. The endogenous </w:t>
      </w:r>
      <w:r w:rsidR="00A92E46" w:rsidRPr="00A92E46">
        <w:rPr>
          <w:rFonts w:ascii="Book Antiqua" w:hAnsi="Book Antiqua" w:cs="Times New Roman"/>
          <w:sz w:val="24"/>
          <w:szCs w:val="24"/>
        </w:rPr>
        <w:t>nitric oxide (NO)</w:t>
      </w:r>
      <w:r w:rsidR="00A92E46">
        <w:rPr>
          <w:rFonts w:ascii="Book Antiqua" w:hAnsi="Book Antiqua" w:cs="Times New Roman" w:hint="eastAsia"/>
          <w:sz w:val="24"/>
          <w:szCs w:val="24"/>
          <w:lang w:eastAsia="zh-CN"/>
        </w:rPr>
        <w:t xml:space="preserve"> </w:t>
      </w:r>
      <w:r w:rsidRPr="00F52CCA">
        <w:rPr>
          <w:rFonts w:ascii="Book Antiqua" w:hAnsi="Book Antiqua" w:cs="Times New Roman"/>
          <w:sz w:val="24"/>
          <w:szCs w:val="24"/>
        </w:rPr>
        <w:t xml:space="preserve">pathway may be one of the </w:t>
      </w:r>
      <w:proofErr w:type="spellStart"/>
      <w:r w:rsidRPr="00F52CCA">
        <w:rPr>
          <w:rFonts w:ascii="Book Antiqua" w:hAnsi="Book Antiqua" w:cs="Times New Roman"/>
          <w:sz w:val="24"/>
          <w:szCs w:val="24"/>
        </w:rPr>
        <w:t>pathomechanisms</w:t>
      </w:r>
      <w:proofErr w:type="spellEnd"/>
      <w:r w:rsidRPr="00F52CCA">
        <w:rPr>
          <w:rFonts w:ascii="Book Antiqua" w:hAnsi="Book Antiqua" w:cs="Times New Roman"/>
          <w:sz w:val="24"/>
          <w:szCs w:val="24"/>
        </w:rPr>
        <w:t xml:space="preserve"> potentially involved in AHF. </w:t>
      </w:r>
    </w:p>
    <w:p w:rsidR="000A69E4" w:rsidRPr="00F52CCA" w:rsidRDefault="000A69E4" w:rsidP="00C35826">
      <w:pPr>
        <w:adjustRightInd w:val="0"/>
        <w:snapToGrid w:val="0"/>
        <w:spacing w:after="0" w:line="360" w:lineRule="auto"/>
        <w:jc w:val="both"/>
        <w:rPr>
          <w:rFonts w:ascii="Book Antiqua" w:hAnsi="Book Antiqua" w:cs="Times New Roman"/>
          <w:bCs/>
          <w:sz w:val="24"/>
          <w:szCs w:val="24"/>
          <w:lang w:eastAsia="zh-CN"/>
        </w:rPr>
      </w:pPr>
    </w:p>
    <w:p w:rsidR="00D269C3" w:rsidRPr="00F52CCA" w:rsidRDefault="00D269C3" w:rsidP="00C35826">
      <w:pPr>
        <w:adjustRightInd w:val="0"/>
        <w:snapToGrid w:val="0"/>
        <w:spacing w:after="0" w:line="360" w:lineRule="auto"/>
        <w:jc w:val="both"/>
        <w:rPr>
          <w:rFonts w:ascii="Book Antiqua" w:hAnsi="Book Antiqua" w:cs="Times New Roman"/>
          <w:b/>
          <w:bCs/>
          <w:i/>
          <w:sz w:val="24"/>
          <w:szCs w:val="24"/>
        </w:rPr>
      </w:pPr>
      <w:r w:rsidRPr="00F52CCA">
        <w:rPr>
          <w:rFonts w:ascii="Book Antiqua" w:hAnsi="Book Antiqua" w:cs="Times New Roman"/>
          <w:b/>
          <w:i/>
          <w:sz w:val="24"/>
          <w:szCs w:val="24"/>
        </w:rPr>
        <w:t>Research frontiers</w:t>
      </w:r>
    </w:p>
    <w:p w:rsidR="00D269C3" w:rsidRPr="00F52CCA" w:rsidRDefault="00D269C3" w:rsidP="00C35826">
      <w:pPr>
        <w:adjustRightInd w:val="0"/>
        <w:snapToGrid w:val="0"/>
        <w:spacing w:after="0" w:line="360" w:lineRule="auto"/>
        <w:jc w:val="both"/>
        <w:rPr>
          <w:rFonts w:ascii="Book Antiqua" w:hAnsi="Book Antiqua" w:cs="Times New Roman"/>
          <w:bCs/>
          <w:sz w:val="24"/>
          <w:szCs w:val="24"/>
        </w:rPr>
      </w:pPr>
      <w:r w:rsidRPr="00F52CCA">
        <w:rPr>
          <w:rFonts w:ascii="Book Antiqua" w:hAnsi="Book Antiqua" w:cs="Times New Roman"/>
          <w:sz w:val="24"/>
          <w:szCs w:val="24"/>
        </w:rPr>
        <w:t xml:space="preserve">NO plays a wide variety of functions, including mediation of inflammatory reactions and potent vasodilation. Some studies have shown that NO may be involved in processes leading to damage and death of liver cells, and thus the development of AHF. However, other studies showed exactly the opposite effect, with NO decreasing the degree of damage and necrosis of liver cells, reducing the level of inflammatory mediators, and decreasing liver damage and mortality in the course of AHF. </w:t>
      </w:r>
    </w:p>
    <w:p w:rsidR="00FA68B9" w:rsidRDefault="00FA68B9" w:rsidP="00C35826">
      <w:pPr>
        <w:adjustRightInd w:val="0"/>
        <w:snapToGrid w:val="0"/>
        <w:spacing w:after="0" w:line="360" w:lineRule="auto"/>
        <w:jc w:val="both"/>
        <w:rPr>
          <w:rFonts w:ascii="Book Antiqua" w:hAnsi="Book Antiqua" w:cs="Times New Roman"/>
          <w:b/>
          <w:i/>
          <w:sz w:val="24"/>
          <w:szCs w:val="24"/>
          <w:lang w:eastAsia="zh-CN"/>
        </w:rPr>
      </w:pPr>
    </w:p>
    <w:p w:rsidR="00D269C3" w:rsidRPr="00F52CCA" w:rsidRDefault="00D269C3" w:rsidP="00C35826">
      <w:pPr>
        <w:adjustRightInd w:val="0"/>
        <w:snapToGrid w:val="0"/>
        <w:spacing w:after="0" w:line="360" w:lineRule="auto"/>
        <w:jc w:val="both"/>
        <w:rPr>
          <w:rFonts w:ascii="Book Antiqua" w:hAnsi="Book Antiqua" w:cs="Times New Roman"/>
          <w:b/>
          <w:bCs/>
          <w:i/>
          <w:sz w:val="24"/>
          <w:szCs w:val="24"/>
        </w:rPr>
      </w:pPr>
      <w:r w:rsidRPr="00F52CCA">
        <w:rPr>
          <w:rFonts w:ascii="Book Antiqua" w:hAnsi="Book Antiqua" w:cs="Times New Roman"/>
          <w:b/>
          <w:i/>
          <w:sz w:val="24"/>
          <w:szCs w:val="24"/>
        </w:rPr>
        <w:t>Innovations and breakthroughs</w:t>
      </w:r>
    </w:p>
    <w:p w:rsidR="00D269C3" w:rsidRPr="00F52CCA" w:rsidRDefault="00D269C3" w:rsidP="00C35826">
      <w:pPr>
        <w:adjustRightInd w:val="0"/>
        <w:snapToGrid w:val="0"/>
        <w:spacing w:after="0" w:line="360" w:lineRule="auto"/>
        <w:jc w:val="both"/>
        <w:rPr>
          <w:rFonts w:ascii="Book Antiqua" w:hAnsi="Book Antiqua" w:cs="Times New Roman"/>
          <w:sz w:val="24"/>
          <w:szCs w:val="24"/>
        </w:rPr>
      </w:pPr>
      <w:proofErr w:type="gramStart"/>
      <w:r w:rsidRPr="00F52CCA">
        <w:rPr>
          <w:rFonts w:ascii="Book Antiqua" w:hAnsi="Book Antiqua" w:cs="Times New Roman"/>
          <w:sz w:val="24"/>
          <w:szCs w:val="24"/>
        </w:rPr>
        <w:t>Inhibition of the endogenous NO pathway both before and after liver injury improved most of the studied liver function parameters.</w:t>
      </w:r>
      <w:proofErr w:type="gramEnd"/>
      <w:r w:rsidRPr="00F52CCA">
        <w:rPr>
          <w:rFonts w:ascii="Book Antiqua" w:hAnsi="Book Antiqua" w:cs="Times New Roman"/>
          <w:sz w:val="24"/>
          <w:szCs w:val="24"/>
        </w:rPr>
        <w:t xml:space="preserve"> Prophylactic administration of the inhibitor was more effective in improving liver function parameters than administration after liver damage. Activation of the endogenous NO pathway prior to liver damage had no effect on the observed liver function parameters, and stimulation of the endogenous NO pathway after liver damage, regardless of the donor dose used, improved most liver function parameters. Hence, the endogenous NO pathway plays an important role in the development of AHF.</w:t>
      </w:r>
    </w:p>
    <w:p w:rsidR="00FA68B9" w:rsidRDefault="00FA68B9" w:rsidP="00C35826">
      <w:pPr>
        <w:adjustRightInd w:val="0"/>
        <w:snapToGrid w:val="0"/>
        <w:spacing w:after="0" w:line="360" w:lineRule="auto"/>
        <w:jc w:val="both"/>
        <w:rPr>
          <w:rFonts w:ascii="Book Antiqua" w:hAnsi="Book Antiqua" w:cs="Times New Roman"/>
          <w:b/>
          <w:i/>
          <w:sz w:val="24"/>
          <w:szCs w:val="24"/>
          <w:lang w:eastAsia="zh-CN"/>
        </w:rPr>
      </w:pPr>
    </w:p>
    <w:p w:rsidR="00D269C3" w:rsidRPr="00F52CCA" w:rsidRDefault="00D269C3" w:rsidP="00C35826">
      <w:pPr>
        <w:adjustRightInd w:val="0"/>
        <w:snapToGrid w:val="0"/>
        <w:spacing w:after="0" w:line="360" w:lineRule="auto"/>
        <w:jc w:val="both"/>
        <w:rPr>
          <w:rFonts w:ascii="Book Antiqua" w:hAnsi="Book Antiqua" w:cs="Times New Roman"/>
          <w:b/>
          <w:bCs/>
          <w:i/>
          <w:sz w:val="24"/>
          <w:szCs w:val="24"/>
        </w:rPr>
      </w:pPr>
      <w:r w:rsidRPr="00F52CCA">
        <w:rPr>
          <w:rFonts w:ascii="Book Antiqua" w:hAnsi="Book Antiqua" w:cs="Times New Roman"/>
          <w:b/>
          <w:i/>
          <w:sz w:val="24"/>
          <w:szCs w:val="24"/>
        </w:rPr>
        <w:t xml:space="preserve">Applications </w:t>
      </w:r>
    </w:p>
    <w:p w:rsidR="00D269C3" w:rsidRPr="00F52CCA" w:rsidRDefault="00D269C3" w:rsidP="00C35826">
      <w:pPr>
        <w:adjustRightInd w:val="0"/>
        <w:snapToGrid w:val="0"/>
        <w:spacing w:after="0" w:line="360" w:lineRule="auto"/>
        <w:jc w:val="both"/>
        <w:rPr>
          <w:rFonts w:ascii="Book Antiqua" w:hAnsi="Book Antiqua" w:cs="Times New Roman"/>
          <w:sz w:val="24"/>
          <w:szCs w:val="24"/>
        </w:rPr>
      </w:pPr>
      <w:r w:rsidRPr="00F52CCA">
        <w:rPr>
          <w:rFonts w:ascii="Book Antiqua" w:hAnsi="Book Antiqua" w:cs="Times New Roman"/>
          <w:sz w:val="24"/>
          <w:szCs w:val="24"/>
        </w:rPr>
        <w:t xml:space="preserve">The results of this experimental work point to potential directions for future research on new forms of AHF therapy in humans. It seems that the first step should include studies of endogenous NO synthesis inhibitors. </w:t>
      </w:r>
    </w:p>
    <w:p w:rsidR="00FA68B9" w:rsidRDefault="00FA68B9" w:rsidP="00C35826">
      <w:pPr>
        <w:adjustRightInd w:val="0"/>
        <w:snapToGrid w:val="0"/>
        <w:spacing w:after="0" w:line="360" w:lineRule="auto"/>
        <w:jc w:val="both"/>
        <w:rPr>
          <w:rFonts w:ascii="Book Antiqua" w:hAnsi="Book Antiqua" w:cs="Times New Roman"/>
          <w:b/>
          <w:i/>
          <w:sz w:val="24"/>
          <w:szCs w:val="24"/>
          <w:lang w:eastAsia="zh-CN"/>
        </w:rPr>
      </w:pPr>
    </w:p>
    <w:p w:rsidR="00D269C3" w:rsidRPr="00F52CCA" w:rsidRDefault="00D269C3" w:rsidP="00C35826">
      <w:pPr>
        <w:adjustRightInd w:val="0"/>
        <w:snapToGrid w:val="0"/>
        <w:spacing w:after="0" w:line="360" w:lineRule="auto"/>
        <w:jc w:val="both"/>
        <w:rPr>
          <w:rFonts w:ascii="Book Antiqua" w:hAnsi="Book Antiqua" w:cs="Times New Roman"/>
          <w:i/>
          <w:sz w:val="24"/>
          <w:szCs w:val="24"/>
        </w:rPr>
      </w:pPr>
      <w:r w:rsidRPr="00F52CCA">
        <w:rPr>
          <w:rFonts w:ascii="Book Antiqua" w:hAnsi="Book Antiqua" w:cs="Times New Roman"/>
          <w:b/>
          <w:i/>
          <w:sz w:val="24"/>
          <w:szCs w:val="24"/>
        </w:rPr>
        <w:t>Terminology</w:t>
      </w:r>
    </w:p>
    <w:p w:rsidR="00D269C3" w:rsidRPr="00F52CCA" w:rsidRDefault="00D269C3" w:rsidP="00C35826">
      <w:pPr>
        <w:adjustRightInd w:val="0"/>
        <w:snapToGrid w:val="0"/>
        <w:spacing w:after="0" w:line="360" w:lineRule="auto"/>
        <w:jc w:val="both"/>
        <w:rPr>
          <w:rFonts w:ascii="Book Antiqua" w:hAnsi="Book Antiqua" w:cs="Times New Roman"/>
          <w:sz w:val="24"/>
          <w:szCs w:val="24"/>
        </w:rPr>
      </w:pPr>
      <w:r w:rsidRPr="00F52CCA">
        <w:rPr>
          <w:rFonts w:ascii="Book Antiqua" w:hAnsi="Book Antiqua" w:cs="Times New Roman"/>
          <w:sz w:val="24"/>
          <w:szCs w:val="24"/>
        </w:rPr>
        <w:t>AHF - acute hepatic failure - is a syndrome of clinical symptoms associated with rapidly progressing liver failure in patients with no preceding signs of liver disease.</w:t>
      </w:r>
    </w:p>
    <w:p w:rsidR="00D269C3" w:rsidRDefault="00D269C3" w:rsidP="00C35826">
      <w:pPr>
        <w:adjustRightInd w:val="0"/>
        <w:snapToGrid w:val="0"/>
        <w:spacing w:after="0" w:line="360" w:lineRule="auto"/>
        <w:jc w:val="both"/>
        <w:rPr>
          <w:rFonts w:ascii="Book Antiqua" w:hAnsi="Book Antiqua" w:cs="Times New Roman"/>
          <w:sz w:val="24"/>
          <w:szCs w:val="24"/>
          <w:lang w:eastAsia="zh-CN"/>
        </w:rPr>
      </w:pPr>
      <w:r w:rsidRPr="00F52CCA">
        <w:rPr>
          <w:rFonts w:ascii="Book Antiqua" w:hAnsi="Book Antiqua" w:cs="Times New Roman"/>
          <w:sz w:val="24"/>
          <w:szCs w:val="24"/>
        </w:rPr>
        <w:t xml:space="preserve">NO - nitric oxide - is responsible for a variety of biological effects in the central and peripheral nervous system, the immune system, and the cardiovascular system. For </w:t>
      </w:r>
      <w:r w:rsidRPr="00F52CCA">
        <w:rPr>
          <w:rFonts w:ascii="Book Antiqua" w:hAnsi="Book Antiqua" w:cs="Times New Roman"/>
          <w:sz w:val="24"/>
          <w:szCs w:val="24"/>
        </w:rPr>
        <w:lastRenderedPageBreak/>
        <w:t xml:space="preserve">example, it acts as a </w:t>
      </w:r>
      <w:proofErr w:type="spellStart"/>
      <w:r w:rsidRPr="00F52CCA">
        <w:rPr>
          <w:rFonts w:ascii="Book Antiqua" w:hAnsi="Book Antiqua" w:cs="Times New Roman"/>
          <w:sz w:val="24"/>
          <w:szCs w:val="24"/>
        </w:rPr>
        <w:t>neuromediator</w:t>
      </w:r>
      <w:proofErr w:type="spellEnd"/>
      <w:r w:rsidRPr="00F52CCA">
        <w:rPr>
          <w:rFonts w:ascii="Book Antiqua" w:hAnsi="Book Antiqua" w:cs="Times New Roman"/>
          <w:sz w:val="24"/>
          <w:szCs w:val="24"/>
        </w:rPr>
        <w:t>, mediator of inflammation, and a potent substance dilating blood vessels.</w:t>
      </w:r>
    </w:p>
    <w:p w:rsidR="00924AFB" w:rsidRPr="00F52CCA" w:rsidRDefault="00924AFB" w:rsidP="00C35826">
      <w:pPr>
        <w:adjustRightInd w:val="0"/>
        <w:snapToGrid w:val="0"/>
        <w:spacing w:after="0" w:line="360" w:lineRule="auto"/>
        <w:jc w:val="both"/>
        <w:rPr>
          <w:rFonts w:ascii="Book Antiqua" w:hAnsi="Book Antiqua" w:cs="Times New Roman"/>
          <w:sz w:val="24"/>
          <w:szCs w:val="24"/>
          <w:lang w:eastAsia="zh-CN"/>
        </w:rPr>
      </w:pPr>
    </w:p>
    <w:p w:rsidR="00D269C3" w:rsidRPr="00FA68B9" w:rsidRDefault="00D269C3" w:rsidP="00C35826">
      <w:pPr>
        <w:adjustRightInd w:val="0"/>
        <w:snapToGrid w:val="0"/>
        <w:spacing w:after="0" w:line="360" w:lineRule="auto"/>
        <w:jc w:val="both"/>
        <w:rPr>
          <w:rFonts w:ascii="Book Antiqua" w:hAnsi="Book Antiqua" w:cs="Times New Roman"/>
          <w:i/>
          <w:sz w:val="24"/>
          <w:szCs w:val="24"/>
        </w:rPr>
      </w:pPr>
      <w:r w:rsidRPr="00FA68B9">
        <w:rPr>
          <w:rFonts w:ascii="Book Antiqua" w:hAnsi="Book Antiqua" w:cs="Times New Roman"/>
          <w:b/>
          <w:i/>
          <w:sz w:val="24"/>
          <w:szCs w:val="24"/>
        </w:rPr>
        <w:t>Peer review</w:t>
      </w:r>
    </w:p>
    <w:p w:rsidR="00465FDC" w:rsidRDefault="002D158A" w:rsidP="00C35826">
      <w:pPr>
        <w:adjustRightInd w:val="0"/>
        <w:snapToGrid w:val="0"/>
        <w:spacing w:after="0" w:line="360" w:lineRule="auto"/>
        <w:jc w:val="both"/>
        <w:rPr>
          <w:rFonts w:ascii="Book Antiqua" w:hAnsi="Book Antiqua"/>
          <w:sz w:val="24"/>
          <w:szCs w:val="24"/>
          <w:lang w:eastAsia="zh-CN"/>
        </w:rPr>
      </w:pPr>
      <w:r w:rsidRPr="002D158A">
        <w:rPr>
          <w:rFonts w:ascii="Book Antiqua" w:hAnsi="Book Antiqua"/>
          <w:sz w:val="24"/>
          <w:szCs w:val="24"/>
        </w:rPr>
        <w:t>This manuscript points to evaluate “</w:t>
      </w:r>
      <w:proofErr w:type="spellStart"/>
      <w:r w:rsidRPr="002D158A">
        <w:rPr>
          <w:rFonts w:ascii="Book Antiqua" w:hAnsi="Book Antiqua"/>
          <w:sz w:val="24"/>
          <w:szCs w:val="24"/>
        </w:rPr>
        <w:t>hepatoprotective</w:t>
      </w:r>
      <w:proofErr w:type="spellEnd"/>
      <w:r w:rsidRPr="002D158A">
        <w:rPr>
          <w:rFonts w:ascii="Book Antiqua" w:hAnsi="Book Antiqua"/>
          <w:sz w:val="24"/>
          <w:szCs w:val="24"/>
        </w:rPr>
        <w:t xml:space="preserve"> effect of handling of the nitric oxide pathway in a rodent model of acute hepatic fail</w:t>
      </w:r>
      <w:r>
        <w:rPr>
          <w:rFonts w:ascii="Book Antiqua" w:hAnsi="Book Antiqua"/>
          <w:sz w:val="24"/>
          <w:szCs w:val="24"/>
        </w:rPr>
        <w:t xml:space="preserve">ure induced by </w:t>
      </w:r>
      <w:proofErr w:type="spellStart"/>
      <w:r>
        <w:rPr>
          <w:rFonts w:ascii="Book Antiqua" w:hAnsi="Book Antiqua"/>
          <w:sz w:val="24"/>
          <w:szCs w:val="24"/>
        </w:rPr>
        <w:t>galactosamine</w:t>
      </w:r>
      <w:proofErr w:type="spellEnd"/>
      <w:r>
        <w:rPr>
          <w:rFonts w:ascii="Book Antiqua" w:hAnsi="Book Antiqua"/>
          <w:sz w:val="24"/>
          <w:szCs w:val="24"/>
        </w:rPr>
        <w:t xml:space="preserve">”. </w:t>
      </w:r>
      <w:r w:rsidRPr="002D158A">
        <w:rPr>
          <w:rFonts w:ascii="Book Antiqua" w:hAnsi="Book Antiqua"/>
          <w:sz w:val="24"/>
          <w:szCs w:val="24"/>
        </w:rPr>
        <w:t xml:space="preserve">Although it is somehow difficult to follow by the </w:t>
      </w:r>
      <w:proofErr w:type="gramStart"/>
      <w:r w:rsidRPr="002D158A">
        <w:rPr>
          <w:rFonts w:ascii="Book Antiqua" w:hAnsi="Book Antiqua"/>
          <w:sz w:val="24"/>
          <w:szCs w:val="24"/>
        </w:rPr>
        <w:t>readership (who are</w:t>
      </w:r>
      <w:proofErr w:type="gramEnd"/>
      <w:r w:rsidRPr="002D158A">
        <w:rPr>
          <w:rFonts w:ascii="Book Antiqua" w:hAnsi="Book Antiqua"/>
          <w:sz w:val="24"/>
          <w:szCs w:val="24"/>
        </w:rPr>
        <w:t xml:space="preserve"> primarily clini</w:t>
      </w:r>
      <w:r>
        <w:rPr>
          <w:rFonts w:ascii="Book Antiqua" w:hAnsi="Book Antiqua"/>
          <w:sz w:val="24"/>
          <w:szCs w:val="24"/>
        </w:rPr>
        <w:t>cians) the topic is interesting</w:t>
      </w:r>
      <w:r w:rsidRPr="002D158A">
        <w:rPr>
          <w:rFonts w:ascii="Book Antiqua" w:hAnsi="Book Antiqua"/>
          <w:sz w:val="24"/>
          <w:szCs w:val="24"/>
        </w:rPr>
        <w:t xml:space="preserve"> and could be accepted for publication after improvement on several aspects listed to the authors.</w:t>
      </w:r>
    </w:p>
    <w:p w:rsidR="002D158A" w:rsidRPr="00F52CCA" w:rsidRDefault="002D158A" w:rsidP="00C35826">
      <w:pPr>
        <w:adjustRightInd w:val="0"/>
        <w:snapToGrid w:val="0"/>
        <w:spacing w:after="0" w:line="360" w:lineRule="auto"/>
        <w:jc w:val="both"/>
        <w:rPr>
          <w:rFonts w:ascii="Book Antiqua" w:hAnsi="Book Antiqua"/>
          <w:sz w:val="24"/>
          <w:szCs w:val="24"/>
          <w:lang w:eastAsia="zh-CN"/>
        </w:rPr>
      </w:pPr>
    </w:p>
    <w:p w:rsidR="00D269C3" w:rsidRDefault="00D269C3" w:rsidP="00C35826">
      <w:pPr>
        <w:adjustRightInd w:val="0"/>
        <w:snapToGrid w:val="0"/>
        <w:spacing w:after="0" w:line="360" w:lineRule="auto"/>
        <w:jc w:val="both"/>
        <w:rPr>
          <w:rFonts w:ascii="Book Antiqua" w:eastAsia="宋体" w:hAnsi="Book Antiqua"/>
          <w:b/>
          <w:caps/>
          <w:sz w:val="21"/>
          <w:szCs w:val="24"/>
          <w:lang w:eastAsia="zh-CN"/>
        </w:rPr>
      </w:pPr>
      <w:r w:rsidRPr="005E05B5">
        <w:rPr>
          <w:rFonts w:ascii="Book Antiqua" w:eastAsia="宋体" w:hAnsi="Book Antiqua"/>
          <w:b/>
          <w:caps/>
          <w:sz w:val="21"/>
          <w:szCs w:val="24"/>
        </w:rPr>
        <w:t>R</w:t>
      </w:r>
      <w:r w:rsidR="009E255C" w:rsidRPr="005E05B5">
        <w:rPr>
          <w:rFonts w:ascii="Book Antiqua" w:eastAsia="宋体" w:hAnsi="Book Antiqua"/>
          <w:b/>
          <w:caps/>
          <w:sz w:val="21"/>
          <w:szCs w:val="24"/>
        </w:rPr>
        <w:t>EFERENCE</w:t>
      </w:r>
      <w:r w:rsidR="005E05B5" w:rsidRPr="005E05B5">
        <w:rPr>
          <w:rFonts w:ascii="Book Antiqua" w:eastAsia="宋体" w:hAnsi="Book Antiqua" w:hint="eastAsia"/>
          <w:b/>
          <w:caps/>
          <w:sz w:val="21"/>
          <w:szCs w:val="24"/>
          <w:lang w:eastAsia="zh-CN"/>
        </w:rPr>
        <w:t>s</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1 </w:t>
      </w:r>
      <w:r w:rsidRPr="006510F2">
        <w:rPr>
          <w:rFonts w:ascii="Book Antiqua" w:eastAsia="宋体" w:hAnsi="Book Antiqua" w:cs="宋体"/>
          <w:b/>
          <w:bCs/>
          <w:color w:val="000000"/>
          <w:sz w:val="21"/>
          <w:szCs w:val="21"/>
        </w:rPr>
        <w:t>Bernal W</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Wendon</w:t>
      </w:r>
      <w:proofErr w:type="spellEnd"/>
      <w:r w:rsidRPr="006510F2">
        <w:rPr>
          <w:rFonts w:ascii="Book Antiqua" w:eastAsia="宋体" w:hAnsi="Book Antiqua" w:cs="宋体"/>
          <w:color w:val="000000"/>
          <w:sz w:val="21"/>
          <w:szCs w:val="21"/>
        </w:rPr>
        <w:t xml:space="preserve"> J. Acute liver failure.</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N </w:t>
      </w:r>
      <w:proofErr w:type="spellStart"/>
      <w:r w:rsidRPr="006510F2">
        <w:rPr>
          <w:rFonts w:ascii="Book Antiqua" w:eastAsia="宋体" w:hAnsi="Book Antiqua" w:cs="宋体"/>
          <w:i/>
          <w:iCs/>
          <w:color w:val="000000"/>
          <w:sz w:val="21"/>
          <w:szCs w:val="21"/>
        </w:rPr>
        <w:t>Engl</w:t>
      </w:r>
      <w:proofErr w:type="spellEnd"/>
      <w:r w:rsidRPr="006510F2">
        <w:rPr>
          <w:rFonts w:ascii="Book Antiqua" w:eastAsia="宋体" w:hAnsi="Book Antiqua" w:cs="宋体"/>
          <w:i/>
          <w:iCs/>
          <w:color w:val="000000"/>
          <w:sz w:val="21"/>
          <w:szCs w:val="21"/>
        </w:rPr>
        <w:t xml:space="preserve"> J Med</w:t>
      </w:r>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369</w:t>
      </w:r>
      <w:r w:rsidRPr="006510F2">
        <w:rPr>
          <w:rFonts w:ascii="Book Antiqua" w:eastAsia="宋体" w:hAnsi="Book Antiqua" w:cs="宋体"/>
          <w:color w:val="000000"/>
          <w:sz w:val="21"/>
          <w:szCs w:val="21"/>
        </w:rPr>
        <w:t>: 2525-2534 [PMID: 24369077 DOI: 10.1056/NEJMra1208937]</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2 </w:t>
      </w:r>
      <w:r w:rsidRPr="006510F2">
        <w:rPr>
          <w:rFonts w:ascii="Book Antiqua" w:eastAsia="宋体" w:hAnsi="Book Antiqua" w:cs="宋体"/>
          <w:b/>
          <w:bCs/>
          <w:color w:val="000000"/>
          <w:sz w:val="21"/>
          <w:szCs w:val="21"/>
        </w:rPr>
        <w:t>Whitehouse T</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Wendon</w:t>
      </w:r>
      <w:proofErr w:type="spellEnd"/>
      <w:r w:rsidRPr="006510F2">
        <w:rPr>
          <w:rFonts w:ascii="Book Antiqua" w:eastAsia="宋体" w:hAnsi="Book Antiqua" w:cs="宋体"/>
          <w:color w:val="000000"/>
          <w:sz w:val="21"/>
          <w:szCs w:val="21"/>
        </w:rPr>
        <w:t xml:space="preserve"> J. Acute liver failure.</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Best </w:t>
      </w:r>
      <w:proofErr w:type="spellStart"/>
      <w:r w:rsidRPr="006510F2">
        <w:rPr>
          <w:rFonts w:ascii="Book Antiqua" w:eastAsia="宋体" w:hAnsi="Book Antiqua" w:cs="宋体"/>
          <w:i/>
          <w:iCs/>
          <w:color w:val="000000"/>
          <w:sz w:val="21"/>
          <w:szCs w:val="21"/>
        </w:rPr>
        <w:t>Pract</w:t>
      </w:r>
      <w:proofErr w:type="spellEnd"/>
      <w:r w:rsidRPr="006510F2">
        <w:rPr>
          <w:rFonts w:ascii="Book Antiqua" w:eastAsia="宋体" w:hAnsi="Book Antiqua" w:cs="宋体"/>
          <w:i/>
          <w:iCs/>
          <w:color w:val="000000"/>
          <w:sz w:val="21"/>
          <w:szCs w:val="21"/>
        </w:rPr>
        <w:t xml:space="preserve"> Res </w:t>
      </w:r>
      <w:proofErr w:type="spellStart"/>
      <w:r w:rsidRPr="006510F2">
        <w:rPr>
          <w:rFonts w:ascii="Book Antiqua" w:eastAsia="宋体" w:hAnsi="Book Antiqua" w:cs="宋体"/>
          <w:i/>
          <w:iCs/>
          <w:color w:val="000000"/>
          <w:sz w:val="21"/>
          <w:szCs w:val="21"/>
        </w:rPr>
        <w:t>Clin</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Gastroenterol</w:t>
      </w:r>
      <w:proofErr w:type="spellEnd"/>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27</w:t>
      </w:r>
      <w:r w:rsidRPr="006510F2">
        <w:rPr>
          <w:rFonts w:ascii="Book Antiqua" w:eastAsia="宋体" w:hAnsi="Book Antiqua" w:cs="宋体"/>
          <w:color w:val="000000"/>
          <w:sz w:val="21"/>
          <w:szCs w:val="21"/>
        </w:rPr>
        <w:t>: 757-769 [PMID: 24160932 DOI: 10.1016/j.bpg.2013.08.010]</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3 </w:t>
      </w:r>
      <w:proofErr w:type="spellStart"/>
      <w:r w:rsidRPr="006510F2">
        <w:rPr>
          <w:rFonts w:ascii="Book Antiqua" w:eastAsia="宋体" w:hAnsi="Book Antiqua" w:cs="宋体"/>
          <w:b/>
          <w:bCs/>
          <w:color w:val="000000"/>
          <w:sz w:val="21"/>
          <w:szCs w:val="21"/>
        </w:rPr>
        <w:t>Wlodzimirow</w:t>
      </w:r>
      <w:proofErr w:type="spellEnd"/>
      <w:r w:rsidRPr="006510F2">
        <w:rPr>
          <w:rFonts w:ascii="Book Antiqua" w:eastAsia="宋体" w:hAnsi="Book Antiqua" w:cs="宋体"/>
          <w:b/>
          <w:bCs/>
          <w:color w:val="000000"/>
          <w:sz w:val="21"/>
          <w:szCs w:val="21"/>
        </w:rPr>
        <w:t xml:space="preserve"> KA</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Eslami</w:t>
      </w:r>
      <w:proofErr w:type="spellEnd"/>
      <w:r w:rsidRPr="006510F2">
        <w:rPr>
          <w:rFonts w:ascii="Book Antiqua" w:eastAsia="宋体" w:hAnsi="Book Antiqua" w:cs="宋体"/>
          <w:color w:val="000000"/>
          <w:sz w:val="21"/>
          <w:szCs w:val="21"/>
        </w:rPr>
        <w:t xml:space="preserve"> S, Abu-Hanna A, </w:t>
      </w:r>
      <w:proofErr w:type="spellStart"/>
      <w:r w:rsidRPr="006510F2">
        <w:rPr>
          <w:rFonts w:ascii="Book Antiqua" w:eastAsia="宋体" w:hAnsi="Book Antiqua" w:cs="宋体"/>
          <w:color w:val="000000"/>
          <w:sz w:val="21"/>
          <w:szCs w:val="21"/>
        </w:rPr>
        <w:t>Nieuwoudt</w:t>
      </w:r>
      <w:proofErr w:type="spellEnd"/>
      <w:r w:rsidRPr="006510F2">
        <w:rPr>
          <w:rFonts w:ascii="Book Antiqua" w:eastAsia="宋体" w:hAnsi="Book Antiqua" w:cs="宋体"/>
          <w:color w:val="000000"/>
          <w:sz w:val="21"/>
          <w:szCs w:val="21"/>
        </w:rPr>
        <w:t xml:space="preserve"> M, </w:t>
      </w:r>
      <w:proofErr w:type="spellStart"/>
      <w:r w:rsidRPr="006510F2">
        <w:rPr>
          <w:rFonts w:ascii="Book Antiqua" w:eastAsia="宋体" w:hAnsi="Book Antiqua" w:cs="宋体"/>
          <w:color w:val="000000"/>
          <w:sz w:val="21"/>
          <w:szCs w:val="21"/>
        </w:rPr>
        <w:t>Chamuleau</w:t>
      </w:r>
      <w:proofErr w:type="spellEnd"/>
      <w:r w:rsidRPr="006510F2">
        <w:rPr>
          <w:rFonts w:ascii="Book Antiqua" w:eastAsia="宋体" w:hAnsi="Book Antiqua" w:cs="宋体"/>
          <w:color w:val="000000"/>
          <w:sz w:val="21"/>
          <w:szCs w:val="21"/>
        </w:rPr>
        <w:t xml:space="preserve"> RA. Systematic review: acute liver failure - one disease, more than 40 definitions. </w:t>
      </w:r>
      <w:r w:rsidRPr="006510F2">
        <w:rPr>
          <w:rFonts w:ascii="Book Antiqua" w:eastAsia="宋体" w:hAnsi="Book Antiqua" w:cs="宋体"/>
          <w:i/>
          <w:iCs/>
          <w:color w:val="000000"/>
          <w:sz w:val="21"/>
          <w:szCs w:val="21"/>
        </w:rPr>
        <w:t xml:space="preserve">Aliment </w:t>
      </w:r>
      <w:proofErr w:type="spellStart"/>
      <w:r w:rsidRPr="006510F2">
        <w:rPr>
          <w:rFonts w:ascii="Book Antiqua" w:eastAsia="宋体" w:hAnsi="Book Antiqua" w:cs="宋体"/>
          <w:i/>
          <w:iCs/>
          <w:color w:val="000000"/>
          <w:sz w:val="21"/>
          <w:szCs w:val="21"/>
        </w:rPr>
        <w:t>Pharmacol</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Ther</w:t>
      </w:r>
      <w:proofErr w:type="spellEnd"/>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35</w:t>
      </w:r>
      <w:r w:rsidRPr="006510F2">
        <w:rPr>
          <w:rFonts w:ascii="Book Antiqua" w:eastAsia="宋体" w:hAnsi="Book Antiqua" w:cs="宋体"/>
          <w:color w:val="000000"/>
          <w:sz w:val="21"/>
          <w:szCs w:val="21"/>
        </w:rPr>
        <w:t>: 1245-1256 [PMID: 22506515 DOI: 10.1111/j.1365-2036.2012.05097.x]</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4 </w:t>
      </w:r>
      <w:proofErr w:type="spellStart"/>
      <w:r w:rsidRPr="006510F2">
        <w:rPr>
          <w:rFonts w:ascii="Book Antiqua" w:eastAsia="宋体" w:hAnsi="Book Antiqua" w:cs="宋体"/>
          <w:b/>
          <w:bCs/>
          <w:color w:val="000000"/>
          <w:sz w:val="21"/>
          <w:szCs w:val="21"/>
        </w:rPr>
        <w:t>Wlodzimirow</w:t>
      </w:r>
      <w:proofErr w:type="spellEnd"/>
      <w:r w:rsidRPr="006510F2">
        <w:rPr>
          <w:rFonts w:ascii="Book Antiqua" w:eastAsia="宋体" w:hAnsi="Book Antiqua" w:cs="宋体"/>
          <w:b/>
          <w:bCs/>
          <w:color w:val="000000"/>
          <w:sz w:val="21"/>
          <w:szCs w:val="21"/>
        </w:rPr>
        <w:t xml:space="preserve"> KA</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Eslami</w:t>
      </w:r>
      <w:proofErr w:type="spellEnd"/>
      <w:r w:rsidRPr="006510F2">
        <w:rPr>
          <w:rFonts w:ascii="Book Antiqua" w:eastAsia="宋体" w:hAnsi="Book Antiqua" w:cs="宋体"/>
          <w:color w:val="000000"/>
          <w:sz w:val="21"/>
          <w:szCs w:val="21"/>
        </w:rPr>
        <w:t xml:space="preserve"> S, </w:t>
      </w:r>
      <w:proofErr w:type="spellStart"/>
      <w:r w:rsidRPr="006510F2">
        <w:rPr>
          <w:rFonts w:ascii="Book Antiqua" w:eastAsia="宋体" w:hAnsi="Book Antiqua" w:cs="宋体"/>
          <w:color w:val="000000"/>
          <w:sz w:val="21"/>
          <w:szCs w:val="21"/>
        </w:rPr>
        <w:t>Chamuleau</w:t>
      </w:r>
      <w:proofErr w:type="spellEnd"/>
      <w:r w:rsidRPr="006510F2">
        <w:rPr>
          <w:rFonts w:ascii="Book Antiqua" w:eastAsia="宋体" w:hAnsi="Book Antiqua" w:cs="宋体"/>
          <w:color w:val="000000"/>
          <w:sz w:val="21"/>
          <w:szCs w:val="21"/>
        </w:rPr>
        <w:t xml:space="preserve"> RA, </w:t>
      </w:r>
      <w:proofErr w:type="spellStart"/>
      <w:r w:rsidRPr="006510F2">
        <w:rPr>
          <w:rFonts w:ascii="Book Antiqua" w:eastAsia="宋体" w:hAnsi="Book Antiqua" w:cs="宋体"/>
          <w:color w:val="000000"/>
          <w:sz w:val="21"/>
          <w:szCs w:val="21"/>
        </w:rPr>
        <w:t>Nieuwoudt</w:t>
      </w:r>
      <w:proofErr w:type="spellEnd"/>
      <w:r w:rsidRPr="006510F2">
        <w:rPr>
          <w:rFonts w:ascii="Book Antiqua" w:eastAsia="宋体" w:hAnsi="Book Antiqua" w:cs="宋体"/>
          <w:color w:val="000000"/>
          <w:sz w:val="21"/>
          <w:szCs w:val="21"/>
        </w:rPr>
        <w:t xml:space="preserve"> M, Abu-Hanna A. Prediction of poor outcome in patients with acute liver failure-systematic review of prediction models. </w:t>
      </w:r>
      <w:proofErr w:type="spellStart"/>
      <w:r w:rsidRPr="006510F2">
        <w:rPr>
          <w:rFonts w:ascii="Book Antiqua" w:eastAsia="宋体" w:hAnsi="Book Antiqua" w:cs="宋体"/>
          <w:i/>
          <w:iCs/>
          <w:color w:val="000000"/>
          <w:sz w:val="21"/>
          <w:szCs w:val="21"/>
        </w:rPr>
        <w:t>PLoS</w:t>
      </w:r>
      <w:proofErr w:type="spellEnd"/>
      <w:r w:rsidRPr="006510F2">
        <w:rPr>
          <w:rFonts w:ascii="Book Antiqua" w:eastAsia="宋体" w:hAnsi="Book Antiqua" w:cs="宋体"/>
          <w:i/>
          <w:iCs/>
          <w:color w:val="000000"/>
          <w:sz w:val="21"/>
          <w:szCs w:val="21"/>
        </w:rPr>
        <w:t xml:space="preserve"> One</w:t>
      </w:r>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7</w:t>
      </w:r>
      <w:r w:rsidRPr="006510F2">
        <w:rPr>
          <w:rFonts w:ascii="Book Antiqua" w:eastAsia="宋体" w:hAnsi="Book Antiqua" w:cs="宋体"/>
          <w:color w:val="000000"/>
          <w:sz w:val="21"/>
          <w:szCs w:val="21"/>
        </w:rPr>
        <w:t>: e50952 [PMID: 23272081 DOI: 10.1371/journal.pone.0050952]</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5 </w:t>
      </w:r>
      <w:r w:rsidRPr="006510F2">
        <w:rPr>
          <w:rFonts w:ascii="Book Antiqua" w:eastAsia="宋体" w:hAnsi="Book Antiqua" w:cs="宋体"/>
          <w:b/>
          <w:bCs/>
          <w:color w:val="000000"/>
          <w:sz w:val="21"/>
          <w:szCs w:val="21"/>
        </w:rPr>
        <w:t>Lee WM</w:t>
      </w:r>
      <w:r w:rsidRPr="006510F2">
        <w:rPr>
          <w:rFonts w:ascii="Book Antiqua" w:eastAsia="宋体" w:hAnsi="Book Antiqua" w:cs="宋体"/>
          <w:color w:val="000000"/>
          <w:sz w:val="21"/>
          <w:szCs w:val="21"/>
        </w:rPr>
        <w:t>.</w:t>
      </w:r>
      <w:proofErr w:type="gramEnd"/>
      <w:r w:rsidRPr="006510F2">
        <w:rPr>
          <w:rFonts w:ascii="Book Antiqua" w:eastAsia="宋体" w:hAnsi="Book Antiqua" w:cs="宋体"/>
          <w:color w:val="000000"/>
          <w:sz w:val="21"/>
          <w:szCs w:val="21"/>
        </w:rPr>
        <w:t xml:space="preserve"> </w:t>
      </w:r>
      <w:proofErr w:type="gramStart"/>
      <w:r w:rsidRPr="006510F2">
        <w:rPr>
          <w:rFonts w:ascii="Book Antiqua" w:eastAsia="宋体" w:hAnsi="Book Antiqua" w:cs="宋体"/>
          <w:color w:val="000000"/>
          <w:sz w:val="21"/>
          <w:szCs w:val="21"/>
        </w:rPr>
        <w:t>Recent developments in acute liver failure.</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Best </w:t>
      </w:r>
      <w:proofErr w:type="spellStart"/>
      <w:r w:rsidRPr="006510F2">
        <w:rPr>
          <w:rFonts w:ascii="Book Antiqua" w:eastAsia="宋体" w:hAnsi="Book Antiqua" w:cs="宋体"/>
          <w:i/>
          <w:iCs/>
          <w:color w:val="000000"/>
          <w:sz w:val="21"/>
          <w:szCs w:val="21"/>
        </w:rPr>
        <w:t>Pract</w:t>
      </w:r>
      <w:proofErr w:type="spellEnd"/>
      <w:r w:rsidRPr="006510F2">
        <w:rPr>
          <w:rFonts w:ascii="Book Antiqua" w:eastAsia="宋体" w:hAnsi="Book Antiqua" w:cs="宋体"/>
          <w:i/>
          <w:iCs/>
          <w:color w:val="000000"/>
          <w:sz w:val="21"/>
          <w:szCs w:val="21"/>
        </w:rPr>
        <w:t xml:space="preserve"> Res </w:t>
      </w:r>
      <w:proofErr w:type="spellStart"/>
      <w:r w:rsidRPr="006510F2">
        <w:rPr>
          <w:rFonts w:ascii="Book Antiqua" w:eastAsia="宋体" w:hAnsi="Book Antiqua" w:cs="宋体"/>
          <w:i/>
          <w:iCs/>
          <w:color w:val="000000"/>
          <w:sz w:val="21"/>
          <w:szCs w:val="21"/>
        </w:rPr>
        <w:t>Clin</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Gastroenterol</w:t>
      </w:r>
      <w:proofErr w:type="spellEnd"/>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26</w:t>
      </w:r>
      <w:r w:rsidRPr="006510F2">
        <w:rPr>
          <w:rFonts w:ascii="Book Antiqua" w:eastAsia="宋体" w:hAnsi="Book Antiqua" w:cs="宋体"/>
          <w:color w:val="000000"/>
          <w:sz w:val="21"/>
          <w:szCs w:val="21"/>
        </w:rPr>
        <w:t>: 3-16 [PMID: 22482521 DOI: 10.1016/j.bpg.2012.01.014]</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6 </w:t>
      </w:r>
      <w:proofErr w:type="spellStart"/>
      <w:r w:rsidRPr="006510F2">
        <w:rPr>
          <w:rFonts w:ascii="Book Antiqua" w:eastAsia="宋体" w:hAnsi="Book Antiqua" w:cs="宋体"/>
          <w:b/>
          <w:bCs/>
          <w:color w:val="000000"/>
          <w:sz w:val="21"/>
          <w:szCs w:val="21"/>
        </w:rPr>
        <w:t>Alqahtani</w:t>
      </w:r>
      <w:proofErr w:type="spellEnd"/>
      <w:r w:rsidRPr="006510F2">
        <w:rPr>
          <w:rFonts w:ascii="Book Antiqua" w:eastAsia="宋体" w:hAnsi="Book Antiqua" w:cs="宋体"/>
          <w:b/>
          <w:bCs/>
          <w:color w:val="000000"/>
          <w:sz w:val="21"/>
          <w:szCs w:val="21"/>
        </w:rPr>
        <w:t xml:space="preserve"> SA</w:t>
      </w:r>
      <w:r w:rsidRPr="006510F2">
        <w:rPr>
          <w:rFonts w:ascii="Book Antiqua" w:eastAsia="宋体" w:hAnsi="Book Antiqua" w:cs="宋体"/>
          <w:color w:val="000000"/>
          <w:sz w:val="21"/>
          <w:szCs w:val="21"/>
        </w:rPr>
        <w:t>.</w:t>
      </w:r>
      <w:proofErr w:type="gramEnd"/>
      <w:r w:rsidRPr="006510F2">
        <w:rPr>
          <w:rFonts w:ascii="Book Antiqua" w:eastAsia="宋体" w:hAnsi="Book Antiqua" w:cs="宋体"/>
          <w:color w:val="000000"/>
          <w:sz w:val="21"/>
          <w:szCs w:val="21"/>
        </w:rPr>
        <w:t xml:space="preserve"> Update in liver transplantation. </w:t>
      </w:r>
      <w:proofErr w:type="spellStart"/>
      <w:r w:rsidRPr="006510F2">
        <w:rPr>
          <w:rFonts w:ascii="Book Antiqua" w:eastAsia="宋体" w:hAnsi="Book Antiqua" w:cs="宋体"/>
          <w:i/>
          <w:iCs/>
          <w:color w:val="000000"/>
          <w:sz w:val="21"/>
          <w:szCs w:val="21"/>
        </w:rPr>
        <w:t>Curr</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Opin</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Gastroenterol</w:t>
      </w:r>
      <w:proofErr w:type="spellEnd"/>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28</w:t>
      </w:r>
      <w:r w:rsidRPr="006510F2">
        <w:rPr>
          <w:rFonts w:ascii="Book Antiqua" w:eastAsia="宋体" w:hAnsi="Book Antiqua" w:cs="宋体"/>
          <w:color w:val="000000"/>
          <w:sz w:val="21"/>
          <w:szCs w:val="21"/>
        </w:rPr>
        <w:t>: 230-238 [PMID: 22450898 DOI: 10.1097/MOG.0b013e3283527f16]</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7 </w:t>
      </w:r>
      <w:proofErr w:type="spellStart"/>
      <w:r w:rsidRPr="006510F2">
        <w:rPr>
          <w:rFonts w:ascii="Book Antiqua" w:eastAsia="宋体" w:hAnsi="Book Antiqua" w:cs="宋体"/>
          <w:b/>
          <w:bCs/>
          <w:color w:val="000000"/>
          <w:sz w:val="21"/>
          <w:szCs w:val="21"/>
        </w:rPr>
        <w:t>Javlé</w:t>
      </w:r>
      <w:proofErr w:type="spellEnd"/>
      <w:r w:rsidRPr="006510F2">
        <w:rPr>
          <w:rFonts w:ascii="Book Antiqua" w:eastAsia="宋体" w:hAnsi="Book Antiqua" w:cs="宋体"/>
          <w:b/>
          <w:bCs/>
          <w:color w:val="000000"/>
          <w:sz w:val="21"/>
          <w:szCs w:val="21"/>
        </w:rPr>
        <w:t xml:space="preserve"> P</w:t>
      </w:r>
      <w:r w:rsidRPr="006510F2">
        <w:rPr>
          <w:rFonts w:ascii="Book Antiqua" w:eastAsia="宋体" w:hAnsi="Book Antiqua" w:cs="宋体"/>
          <w:color w:val="000000"/>
          <w:sz w:val="21"/>
          <w:szCs w:val="21"/>
        </w:rPr>
        <w:t xml:space="preserve">, Yates J, </w:t>
      </w:r>
      <w:proofErr w:type="spellStart"/>
      <w:r w:rsidRPr="006510F2">
        <w:rPr>
          <w:rFonts w:ascii="Book Antiqua" w:eastAsia="宋体" w:hAnsi="Book Antiqua" w:cs="宋体"/>
          <w:color w:val="000000"/>
          <w:sz w:val="21"/>
          <w:szCs w:val="21"/>
        </w:rPr>
        <w:t>Kynaston</w:t>
      </w:r>
      <w:proofErr w:type="spellEnd"/>
      <w:r w:rsidRPr="006510F2">
        <w:rPr>
          <w:rFonts w:ascii="Book Antiqua" w:eastAsia="宋体" w:hAnsi="Book Antiqua" w:cs="宋体"/>
          <w:color w:val="000000"/>
          <w:sz w:val="21"/>
          <w:szCs w:val="21"/>
        </w:rPr>
        <w:t xml:space="preserve"> HG, Parsons KF, Jenkins SA. </w:t>
      </w:r>
      <w:proofErr w:type="spellStart"/>
      <w:r w:rsidRPr="006510F2">
        <w:rPr>
          <w:rFonts w:ascii="Book Antiqua" w:eastAsia="宋体" w:hAnsi="Book Antiqua" w:cs="宋体"/>
          <w:color w:val="000000"/>
          <w:sz w:val="21"/>
          <w:szCs w:val="21"/>
        </w:rPr>
        <w:t>Hepatosplanchnic</w:t>
      </w:r>
      <w:proofErr w:type="spellEnd"/>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haemodynamics</w:t>
      </w:r>
      <w:proofErr w:type="spellEnd"/>
      <w:r w:rsidRPr="006510F2">
        <w:rPr>
          <w:rFonts w:ascii="Book Antiqua" w:eastAsia="宋体" w:hAnsi="Book Antiqua" w:cs="宋体"/>
          <w:color w:val="000000"/>
          <w:sz w:val="21"/>
          <w:szCs w:val="21"/>
        </w:rPr>
        <w:t xml:space="preserve"> and renal blood flow and function in rats with liver failure. </w:t>
      </w:r>
      <w:r w:rsidRPr="006510F2">
        <w:rPr>
          <w:rFonts w:ascii="Book Antiqua" w:eastAsia="宋体" w:hAnsi="Book Antiqua" w:cs="宋体"/>
          <w:i/>
          <w:iCs/>
          <w:color w:val="000000"/>
          <w:sz w:val="21"/>
          <w:szCs w:val="21"/>
        </w:rPr>
        <w:t>Gut</w:t>
      </w:r>
      <w:r w:rsidRPr="006510F2">
        <w:rPr>
          <w:rFonts w:ascii="Book Antiqua" w:eastAsia="宋体" w:hAnsi="Book Antiqua" w:cs="宋体"/>
          <w:color w:val="000000"/>
          <w:sz w:val="21"/>
          <w:szCs w:val="21"/>
        </w:rPr>
        <w:t> 1998; </w:t>
      </w:r>
      <w:r w:rsidRPr="006510F2">
        <w:rPr>
          <w:rFonts w:ascii="Book Antiqua" w:eastAsia="宋体" w:hAnsi="Book Antiqua" w:cs="宋体"/>
          <w:b/>
          <w:bCs/>
          <w:color w:val="000000"/>
          <w:sz w:val="21"/>
          <w:szCs w:val="21"/>
        </w:rPr>
        <w:t>43</w:t>
      </w:r>
      <w:r w:rsidRPr="006510F2">
        <w:rPr>
          <w:rFonts w:ascii="Book Antiqua" w:eastAsia="宋体" w:hAnsi="Book Antiqua" w:cs="宋体"/>
          <w:color w:val="000000"/>
          <w:sz w:val="21"/>
          <w:szCs w:val="21"/>
        </w:rPr>
        <w:t>: 272-279 [PMID: 10189857 DOI: 10.1136/gut.43.2.272]</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8 </w:t>
      </w:r>
      <w:r w:rsidRPr="006510F2">
        <w:rPr>
          <w:rFonts w:ascii="Book Antiqua" w:eastAsia="宋体" w:hAnsi="Book Antiqua" w:cs="宋体"/>
          <w:b/>
          <w:bCs/>
          <w:color w:val="000000"/>
          <w:sz w:val="21"/>
          <w:szCs w:val="21"/>
        </w:rPr>
        <w:t>Lee WM</w:t>
      </w:r>
      <w:r w:rsidRPr="006510F2">
        <w:rPr>
          <w:rFonts w:ascii="Book Antiqua" w:eastAsia="宋体" w:hAnsi="Book Antiqua" w:cs="宋体"/>
          <w:color w:val="000000"/>
          <w:sz w:val="21"/>
          <w:szCs w:val="21"/>
        </w:rPr>
        <w:t xml:space="preserve">. Acute liver </w:t>
      </w:r>
      <w:proofErr w:type="gramStart"/>
      <w:r w:rsidRPr="006510F2">
        <w:rPr>
          <w:rFonts w:ascii="Book Antiqua" w:eastAsia="宋体" w:hAnsi="Book Antiqua" w:cs="宋体"/>
          <w:color w:val="000000"/>
          <w:sz w:val="21"/>
          <w:szCs w:val="21"/>
        </w:rPr>
        <w:t>failure</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Semin</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Respir</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Crit</w:t>
      </w:r>
      <w:proofErr w:type="spellEnd"/>
      <w:r w:rsidRPr="006510F2">
        <w:rPr>
          <w:rFonts w:ascii="Book Antiqua" w:eastAsia="宋体" w:hAnsi="Book Antiqua" w:cs="宋体"/>
          <w:i/>
          <w:iCs/>
          <w:color w:val="000000"/>
          <w:sz w:val="21"/>
          <w:szCs w:val="21"/>
        </w:rPr>
        <w:t xml:space="preserve"> Care Med</w:t>
      </w:r>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33</w:t>
      </w:r>
      <w:r w:rsidRPr="006510F2">
        <w:rPr>
          <w:rFonts w:ascii="Book Antiqua" w:eastAsia="宋体" w:hAnsi="Book Antiqua" w:cs="宋体"/>
          <w:color w:val="000000"/>
          <w:sz w:val="21"/>
          <w:szCs w:val="21"/>
        </w:rPr>
        <w:t>: 36-45 [PMID: 22447259 DOI: 10.1055/s-0032-1301733]</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9 </w:t>
      </w:r>
      <w:proofErr w:type="spellStart"/>
      <w:r w:rsidRPr="006510F2">
        <w:rPr>
          <w:rFonts w:ascii="Book Antiqua" w:eastAsia="宋体" w:hAnsi="Book Antiqua" w:cs="宋体"/>
          <w:b/>
          <w:bCs/>
          <w:color w:val="000000"/>
          <w:sz w:val="21"/>
          <w:szCs w:val="21"/>
        </w:rPr>
        <w:t>Loscalzo</w:t>
      </w:r>
      <w:proofErr w:type="spellEnd"/>
      <w:r w:rsidRPr="006510F2">
        <w:rPr>
          <w:rFonts w:ascii="Book Antiqua" w:eastAsia="宋体" w:hAnsi="Book Antiqua" w:cs="宋体"/>
          <w:b/>
          <w:bCs/>
          <w:color w:val="000000"/>
          <w:sz w:val="21"/>
          <w:szCs w:val="21"/>
        </w:rPr>
        <w:t xml:space="preserve"> J</w:t>
      </w:r>
      <w:r w:rsidRPr="006510F2">
        <w:rPr>
          <w:rFonts w:ascii="Book Antiqua" w:eastAsia="宋体" w:hAnsi="Book Antiqua" w:cs="宋体"/>
          <w:color w:val="000000"/>
          <w:sz w:val="21"/>
          <w:szCs w:val="21"/>
        </w:rPr>
        <w:t>.</w:t>
      </w:r>
      <w:proofErr w:type="gramEnd"/>
      <w:r w:rsidRPr="006510F2">
        <w:rPr>
          <w:rFonts w:ascii="Book Antiqua" w:eastAsia="宋体" w:hAnsi="Book Antiqua" w:cs="宋体"/>
          <w:color w:val="000000"/>
          <w:sz w:val="21"/>
          <w:szCs w:val="21"/>
        </w:rPr>
        <w:t xml:space="preserve"> </w:t>
      </w:r>
      <w:proofErr w:type="gramStart"/>
      <w:r w:rsidRPr="006510F2">
        <w:rPr>
          <w:rFonts w:ascii="Book Antiqua" w:eastAsia="宋体" w:hAnsi="Book Antiqua" w:cs="宋体"/>
          <w:color w:val="000000"/>
          <w:sz w:val="21"/>
          <w:szCs w:val="21"/>
        </w:rPr>
        <w:t>The identification of nitric oxide as endothelium-derived relaxing factor.</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Circ</w:t>
      </w:r>
      <w:proofErr w:type="spellEnd"/>
      <w:r w:rsidRPr="006510F2">
        <w:rPr>
          <w:rFonts w:ascii="Book Antiqua" w:eastAsia="宋体" w:hAnsi="Book Antiqua" w:cs="宋体"/>
          <w:i/>
          <w:iCs/>
          <w:color w:val="000000"/>
          <w:sz w:val="21"/>
          <w:szCs w:val="21"/>
        </w:rPr>
        <w:t xml:space="preserve"> Res</w:t>
      </w:r>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113</w:t>
      </w:r>
      <w:r w:rsidRPr="006510F2">
        <w:rPr>
          <w:rFonts w:ascii="Book Antiqua" w:eastAsia="宋体" w:hAnsi="Book Antiqua" w:cs="宋体"/>
          <w:color w:val="000000"/>
          <w:sz w:val="21"/>
          <w:szCs w:val="21"/>
        </w:rPr>
        <w:t>: 100-103 [PMID: 23833290 DOI: 10.1161/CIRCRESAHA.113.301577]</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lastRenderedPageBreak/>
        <w:t>10 </w:t>
      </w:r>
      <w:r w:rsidRPr="006510F2">
        <w:rPr>
          <w:rFonts w:ascii="Book Antiqua" w:eastAsia="宋体" w:hAnsi="Book Antiqua" w:cs="宋体"/>
          <w:b/>
          <w:bCs/>
          <w:color w:val="000000"/>
          <w:sz w:val="21"/>
          <w:szCs w:val="21"/>
        </w:rPr>
        <w:t>Hu LS</w:t>
      </w:r>
      <w:r w:rsidRPr="006510F2">
        <w:rPr>
          <w:rFonts w:ascii="Book Antiqua" w:eastAsia="宋体" w:hAnsi="Book Antiqua" w:cs="宋体"/>
          <w:color w:val="000000"/>
          <w:sz w:val="21"/>
          <w:szCs w:val="21"/>
        </w:rPr>
        <w:t>, George J, Wang JH.</w:t>
      </w:r>
      <w:proofErr w:type="gramEnd"/>
      <w:r w:rsidRPr="006510F2">
        <w:rPr>
          <w:rFonts w:ascii="Book Antiqua" w:eastAsia="宋体" w:hAnsi="Book Antiqua" w:cs="宋体"/>
          <w:color w:val="000000"/>
          <w:sz w:val="21"/>
          <w:szCs w:val="21"/>
        </w:rPr>
        <w:t xml:space="preserve"> </w:t>
      </w:r>
      <w:proofErr w:type="gramStart"/>
      <w:r w:rsidRPr="006510F2">
        <w:rPr>
          <w:rFonts w:ascii="Book Antiqua" w:eastAsia="宋体" w:hAnsi="Book Antiqua" w:cs="宋体"/>
          <w:color w:val="000000"/>
          <w:sz w:val="21"/>
          <w:szCs w:val="21"/>
        </w:rPr>
        <w:t>Current concepts on the role of nitric oxide in portal hypertension.</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World J </w:t>
      </w:r>
      <w:proofErr w:type="spellStart"/>
      <w:r w:rsidRPr="006510F2">
        <w:rPr>
          <w:rFonts w:ascii="Book Antiqua" w:eastAsia="宋体" w:hAnsi="Book Antiqua" w:cs="宋体"/>
          <w:i/>
          <w:iCs/>
          <w:color w:val="000000"/>
          <w:sz w:val="21"/>
          <w:szCs w:val="21"/>
        </w:rPr>
        <w:t>Gastroenterol</w:t>
      </w:r>
      <w:proofErr w:type="spellEnd"/>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19</w:t>
      </w:r>
      <w:r w:rsidRPr="006510F2">
        <w:rPr>
          <w:rFonts w:ascii="Book Antiqua" w:eastAsia="宋体" w:hAnsi="Book Antiqua" w:cs="宋体"/>
          <w:color w:val="000000"/>
          <w:sz w:val="21"/>
          <w:szCs w:val="21"/>
        </w:rPr>
        <w:t>: 1707-1717 [PMID: 23555159 DOI: 10.3748/wjg.v19.i11.1707]</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11 </w:t>
      </w:r>
      <w:r w:rsidRPr="006510F2">
        <w:rPr>
          <w:rFonts w:ascii="Book Antiqua" w:eastAsia="宋体" w:hAnsi="Book Antiqua" w:cs="宋体"/>
          <w:b/>
          <w:bCs/>
          <w:color w:val="000000"/>
          <w:sz w:val="21"/>
          <w:szCs w:val="21"/>
        </w:rPr>
        <w:t>Klinger JR</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Abman</w:t>
      </w:r>
      <w:proofErr w:type="spellEnd"/>
      <w:r w:rsidRPr="006510F2">
        <w:rPr>
          <w:rFonts w:ascii="Book Antiqua" w:eastAsia="宋体" w:hAnsi="Book Antiqua" w:cs="宋体"/>
          <w:color w:val="000000"/>
          <w:sz w:val="21"/>
          <w:szCs w:val="21"/>
        </w:rPr>
        <w:t xml:space="preserve"> SH, Gladwin MT. Nitric oxide deficiency and endothelial dysfunction in pulmonary arterial hypertension.</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Am J </w:t>
      </w:r>
      <w:proofErr w:type="spellStart"/>
      <w:r w:rsidRPr="006510F2">
        <w:rPr>
          <w:rFonts w:ascii="Book Antiqua" w:eastAsia="宋体" w:hAnsi="Book Antiqua" w:cs="宋体"/>
          <w:i/>
          <w:iCs/>
          <w:color w:val="000000"/>
          <w:sz w:val="21"/>
          <w:szCs w:val="21"/>
        </w:rPr>
        <w:t>Respir</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Crit</w:t>
      </w:r>
      <w:proofErr w:type="spellEnd"/>
      <w:r w:rsidRPr="006510F2">
        <w:rPr>
          <w:rFonts w:ascii="Book Antiqua" w:eastAsia="宋体" w:hAnsi="Book Antiqua" w:cs="宋体"/>
          <w:i/>
          <w:iCs/>
          <w:color w:val="000000"/>
          <w:sz w:val="21"/>
          <w:szCs w:val="21"/>
        </w:rPr>
        <w:t xml:space="preserve"> Care Med</w:t>
      </w:r>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188</w:t>
      </w:r>
      <w:r w:rsidRPr="006510F2">
        <w:rPr>
          <w:rFonts w:ascii="Book Antiqua" w:eastAsia="宋体" w:hAnsi="Book Antiqua" w:cs="宋体"/>
          <w:color w:val="000000"/>
          <w:sz w:val="21"/>
          <w:szCs w:val="21"/>
        </w:rPr>
        <w:t>: 639-646 [PMID: 23822809 DOI: 10.1164/rccm.201304-0686PP]</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12 </w:t>
      </w:r>
      <w:r w:rsidRPr="006510F2">
        <w:rPr>
          <w:rFonts w:ascii="Book Antiqua" w:eastAsia="宋体" w:hAnsi="Book Antiqua" w:cs="宋体"/>
          <w:b/>
          <w:bCs/>
          <w:color w:val="000000"/>
          <w:sz w:val="21"/>
          <w:szCs w:val="21"/>
        </w:rPr>
        <w:t>Huang H</w:t>
      </w:r>
      <w:r w:rsidRPr="006510F2">
        <w:rPr>
          <w:rFonts w:ascii="Book Antiqua" w:eastAsia="宋体" w:hAnsi="Book Antiqua" w:cs="宋体"/>
          <w:color w:val="000000"/>
          <w:sz w:val="21"/>
          <w:szCs w:val="21"/>
        </w:rPr>
        <w:t>, Silverman RB. Recent advances toward improving the bioavailability of neuronal nitric oxide synthase inhibitors. </w:t>
      </w:r>
      <w:proofErr w:type="spellStart"/>
      <w:r w:rsidRPr="006510F2">
        <w:rPr>
          <w:rFonts w:ascii="Book Antiqua" w:eastAsia="宋体" w:hAnsi="Book Antiqua" w:cs="宋体"/>
          <w:i/>
          <w:iCs/>
          <w:color w:val="000000"/>
          <w:sz w:val="21"/>
          <w:szCs w:val="21"/>
        </w:rPr>
        <w:t>Curr</w:t>
      </w:r>
      <w:proofErr w:type="spellEnd"/>
      <w:r w:rsidRPr="006510F2">
        <w:rPr>
          <w:rFonts w:ascii="Book Antiqua" w:eastAsia="宋体" w:hAnsi="Book Antiqua" w:cs="宋体"/>
          <w:i/>
          <w:iCs/>
          <w:color w:val="000000"/>
          <w:sz w:val="21"/>
          <w:szCs w:val="21"/>
        </w:rPr>
        <w:t xml:space="preserve"> Top Med </w:t>
      </w:r>
      <w:proofErr w:type="spellStart"/>
      <w:r w:rsidRPr="006510F2">
        <w:rPr>
          <w:rFonts w:ascii="Book Antiqua" w:eastAsia="宋体" w:hAnsi="Book Antiqua" w:cs="宋体"/>
          <w:i/>
          <w:iCs/>
          <w:color w:val="000000"/>
          <w:sz w:val="21"/>
          <w:szCs w:val="21"/>
        </w:rPr>
        <w:t>Chem</w:t>
      </w:r>
      <w:proofErr w:type="spellEnd"/>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13</w:t>
      </w:r>
      <w:r w:rsidRPr="006510F2">
        <w:rPr>
          <w:rFonts w:ascii="Book Antiqua" w:eastAsia="宋体" w:hAnsi="Book Antiqua" w:cs="宋体"/>
          <w:color w:val="000000"/>
          <w:sz w:val="21"/>
          <w:szCs w:val="21"/>
        </w:rPr>
        <w:t>: 803-812 [PMID: 23578024 DOI: 10.2174/1568026611313070003]</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13 </w:t>
      </w:r>
      <w:proofErr w:type="spellStart"/>
      <w:r w:rsidRPr="006510F2">
        <w:rPr>
          <w:rFonts w:ascii="Book Antiqua" w:eastAsia="宋体" w:hAnsi="Book Antiqua" w:cs="宋体"/>
          <w:b/>
          <w:bCs/>
          <w:color w:val="000000"/>
          <w:sz w:val="21"/>
          <w:szCs w:val="21"/>
        </w:rPr>
        <w:t>Carnicer</w:t>
      </w:r>
      <w:proofErr w:type="spellEnd"/>
      <w:r w:rsidRPr="006510F2">
        <w:rPr>
          <w:rFonts w:ascii="Book Antiqua" w:eastAsia="宋体" w:hAnsi="Book Antiqua" w:cs="宋体"/>
          <w:b/>
          <w:bCs/>
          <w:color w:val="000000"/>
          <w:sz w:val="21"/>
          <w:szCs w:val="21"/>
        </w:rPr>
        <w:t xml:space="preserve"> R</w:t>
      </w:r>
      <w:r w:rsidRPr="006510F2">
        <w:rPr>
          <w:rFonts w:ascii="Book Antiqua" w:eastAsia="宋体" w:hAnsi="Book Antiqua" w:cs="宋体"/>
          <w:color w:val="000000"/>
          <w:sz w:val="21"/>
          <w:szCs w:val="21"/>
        </w:rPr>
        <w:t xml:space="preserve">, Crabtree MJ, </w:t>
      </w:r>
      <w:proofErr w:type="spellStart"/>
      <w:r w:rsidRPr="006510F2">
        <w:rPr>
          <w:rFonts w:ascii="Book Antiqua" w:eastAsia="宋体" w:hAnsi="Book Antiqua" w:cs="宋体"/>
          <w:color w:val="000000"/>
          <w:sz w:val="21"/>
          <w:szCs w:val="21"/>
        </w:rPr>
        <w:t>Sivakumaran</w:t>
      </w:r>
      <w:proofErr w:type="spellEnd"/>
      <w:r w:rsidRPr="006510F2">
        <w:rPr>
          <w:rFonts w:ascii="Book Antiqua" w:eastAsia="宋体" w:hAnsi="Book Antiqua" w:cs="宋体"/>
          <w:color w:val="000000"/>
          <w:sz w:val="21"/>
          <w:szCs w:val="21"/>
        </w:rPr>
        <w:t xml:space="preserve"> V, </w:t>
      </w:r>
      <w:proofErr w:type="spellStart"/>
      <w:r w:rsidRPr="006510F2">
        <w:rPr>
          <w:rFonts w:ascii="Book Antiqua" w:eastAsia="宋体" w:hAnsi="Book Antiqua" w:cs="宋体"/>
          <w:color w:val="000000"/>
          <w:sz w:val="21"/>
          <w:szCs w:val="21"/>
        </w:rPr>
        <w:t>Casadei</w:t>
      </w:r>
      <w:proofErr w:type="spellEnd"/>
      <w:r w:rsidRPr="006510F2">
        <w:rPr>
          <w:rFonts w:ascii="Book Antiqua" w:eastAsia="宋体" w:hAnsi="Book Antiqua" w:cs="宋体"/>
          <w:color w:val="000000"/>
          <w:sz w:val="21"/>
          <w:szCs w:val="21"/>
        </w:rPr>
        <w:t xml:space="preserve"> B, </w:t>
      </w:r>
      <w:proofErr w:type="spellStart"/>
      <w:r w:rsidRPr="006510F2">
        <w:rPr>
          <w:rFonts w:ascii="Book Antiqua" w:eastAsia="宋体" w:hAnsi="Book Antiqua" w:cs="宋体"/>
          <w:color w:val="000000"/>
          <w:sz w:val="21"/>
          <w:szCs w:val="21"/>
        </w:rPr>
        <w:t>Kass</w:t>
      </w:r>
      <w:proofErr w:type="spellEnd"/>
      <w:r w:rsidRPr="006510F2">
        <w:rPr>
          <w:rFonts w:ascii="Book Antiqua" w:eastAsia="宋体" w:hAnsi="Book Antiqua" w:cs="宋体"/>
          <w:color w:val="000000"/>
          <w:sz w:val="21"/>
          <w:szCs w:val="21"/>
        </w:rPr>
        <w:t xml:space="preserve"> DA. </w:t>
      </w:r>
      <w:proofErr w:type="gramStart"/>
      <w:r w:rsidRPr="006510F2">
        <w:rPr>
          <w:rFonts w:ascii="Book Antiqua" w:eastAsia="宋体" w:hAnsi="Book Antiqua" w:cs="宋体"/>
          <w:color w:val="000000"/>
          <w:sz w:val="21"/>
          <w:szCs w:val="21"/>
        </w:rPr>
        <w:t>Nitric oxide synthases in heart failure.</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Antioxid</w:t>
      </w:r>
      <w:proofErr w:type="spellEnd"/>
      <w:r w:rsidRPr="006510F2">
        <w:rPr>
          <w:rFonts w:ascii="Book Antiqua" w:eastAsia="宋体" w:hAnsi="Book Antiqua" w:cs="宋体"/>
          <w:i/>
          <w:iCs/>
          <w:color w:val="000000"/>
          <w:sz w:val="21"/>
          <w:szCs w:val="21"/>
        </w:rPr>
        <w:t xml:space="preserve"> Redox Signal</w:t>
      </w:r>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18</w:t>
      </w:r>
      <w:r w:rsidRPr="006510F2">
        <w:rPr>
          <w:rFonts w:ascii="Book Antiqua" w:eastAsia="宋体" w:hAnsi="Book Antiqua" w:cs="宋体"/>
          <w:color w:val="000000"/>
          <w:sz w:val="21"/>
          <w:szCs w:val="21"/>
        </w:rPr>
        <w:t>: 1078-1099 [PMID: 22871241 DOI: 10.1089/ars.2012.4824]</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14 </w:t>
      </w:r>
      <w:r w:rsidRPr="006510F2">
        <w:rPr>
          <w:rFonts w:ascii="Book Antiqua" w:eastAsia="宋体" w:hAnsi="Book Antiqua" w:cs="宋体"/>
          <w:b/>
          <w:bCs/>
          <w:color w:val="000000"/>
          <w:sz w:val="21"/>
          <w:szCs w:val="21"/>
        </w:rPr>
        <w:t>McNaughton L</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Puttagunta</w:t>
      </w:r>
      <w:proofErr w:type="spellEnd"/>
      <w:r w:rsidRPr="006510F2">
        <w:rPr>
          <w:rFonts w:ascii="Book Antiqua" w:eastAsia="宋体" w:hAnsi="Book Antiqua" w:cs="宋体"/>
          <w:color w:val="000000"/>
          <w:sz w:val="21"/>
          <w:szCs w:val="21"/>
        </w:rPr>
        <w:t xml:space="preserve"> L, Martinez-Cuesta MA, </w:t>
      </w:r>
      <w:proofErr w:type="spellStart"/>
      <w:r w:rsidRPr="006510F2">
        <w:rPr>
          <w:rFonts w:ascii="Book Antiqua" w:eastAsia="宋体" w:hAnsi="Book Antiqua" w:cs="宋体"/>
          <w:color w:val="000000"/>
          <w:sz w:val="21"/>
          <w:szCs w:val="21"/>
        </w:rPr>
        <w:t>Kneteman</w:t>
      </w:r>
      <w:proofErr w:type="spellEnd"/>
      <w:r w:rsidRPr="006510F2">
        <w:rPr>
          <w:rFonts w:ascii="Book Antiqua" w:eastAsia="宋体" w:hAnsi="Book Antiqua" w:cs="宋体"/>
          <w:color w:val="000000"/>
          <w:sz w:val="21"/>
          <w:szCs w:val="21"/>
        </w:rPr>
        <w:t xml:space="preserve"> N, </w:t>
      </w:r>
      <w:proofErr w:type="spellStart"/>
      <w:r w:rsidRPr="006510F2">
        <w:rPr>
          <w:rFonts w:ascii="Book Antiqua" w:eastAsia="宋体" w:hAnsi="Book Antiqua" w:cs="宋体"/>
          <w:color w:val="000000"/>
          <w:sz w:val="21"/>
          <w:szCs w:val="21"/>
        </w:rPr>
        <w:t>Mayers</w:t>
      </w:r>
      <w:proofErr w:type="spellEnd"/>
      <w:r w:rsidRPr="006510F2">
        <w:rPr>
          <w:rFonts w:ascii="Book Antiqua" w:eastAsia="宋体" w:hAnsi="Book Antiqua" w:cs="宋体"/>
          <w:color w:val="000000"/>
          <w:sz w:val="21"/>
          <w:szCs w:val="21"/>
        </w:rPr>
        <w:t xml:space="preserve"> I, </w:t>
      </w:r>
      <w:proofErr w:type="spellStart"/>
      <w:r w:rsidRPr="006510F2">
        <w:rPr>
          <w:rFonts w:ascii="Book Antiqua" w:eastAsia="宋体" w:hAnsi="Book Antiqua" w:cs="宋体"/>
          <w:color w:val="000000"/>
          <w:sz w:val="21"/>
          <w:szCs w:val="21"/>
        </w:rPr>
        <w:t>Moqbel</w:t>
      </w:r>
      <w:proofErr w:type="spellEnd"/>
      <w:r w:rsidRPr="006510F2">
        <w:rPr>
          <w:rFonts w:ascii="Book Antiqua" w:eastAsia="宋体" w:hAnsi="Book Antiqua" w:cs="宋体"/>
          <w:color w:val="000000"/>
          <w:sz w:val="21"/>
          <w:szCs w:val="21"/>
        </w:rPr>
        <w:t xml:space="preserve"> R, Hamid Q, </w:t>
      </w:r>
      <w:proofErr w:type="spellStart"/>
      <w:r w:rsidRPr="006510F2">
        <w:rPr>
          <w:rFonts w:ascii="Book Antiqua" w:eastAsia="宋体" w:hAnsi="Book Antiqua" w:cs="宋体"/>
          <w:color w:val="000000"/>
          <w:sz w:val="21"/>
          <w:szCs w:val="21"/>
        </w:rPr>
        <w:t>Radomski</w:t>
      </w:r>
      <w:proofErr w:type="spellEnd"/>
      <w:r w:rsidRPr="006510F2">
        <w:rPr>
          <w:rFonts w:ascii="Book Antiqua" w:eastAsia="宋体" w:hAnsi="Book Antiqua" w:cs="宋体"/>
          <w:color w:val="000000"/>
          <w:sz w:val="21"/>
          <w:szCs w:val="21"/>
        </w:rPr>
        <w:t xml:space="preserve"> MW.</w:t>
      </w:r>
      <w:proofErr w:type="gramEnd"/>
      <w:r w:rsidRPr="006510F2">
        <w:rPr>
          <w:rFonts w:ascii="Book Antiqua" w:eastAsia="宋体" w:hAnsi="Book Antiqua" w:cs="宋体"/>
          <w:color w:val="000000"/>
          <w:sz w:val="21"/>
          <w:szCs w:val="21"/>
        </w:rPr>
        <w:t xml:space="preserve"> </w:t>
      </w:r>
      <w:proofErr w:type="gramStart"/>
      <w:r w:rsidRPr="006510F2">
        <w:rPr>
          <w:rFonts w:ascii="Book Antiqua" w:eastAsia="宋体" w:hAnsi="Book Antiqua" w:cs="宋体"/>
          <w:color w:val="000000"/>
          <w:sz w:val="21"/>
          <w:szCs w:val="21"/>
        </w:rPr>
        <w:t>Distribution of nitric oxide synthase in normal and cirrhotic human liver.</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Proc</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Natl</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Acad</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Sci</w:t>
      </w:r>
      <w:proofErr w:type="spellEnd"/>
      <w:r w:rsidRPr="006510F2">
        <w:rPr>
          <w:rFonts w:ascii="Book Antiqua" w:eastAsia="宋体" w:hAnsi="Book Antiqua" w:cs="宋体"/>
          <w:i/>
          <w:iCs/>
          <w:color w:val="000000"/>
          <w:sz w:val="21"/>
          <w:szCs w:val="21"/>
        </w:rPr>
        <w:t xml:space="preserve"> USA</w:t>
      </w:r>
      <w:r w:rsidRPr="006510F2">
        <w:rPr>
          <w:rFonts w:ascii="Book Antiqua" w:eastAsia="宋体" w:hAnsi="Book Antiqua" w:cs="宋体"/>
          <w:color w:val="000000"/>
          <w:sz w:val="21"/>
          <w:szCs w:val="21"/>
        </w:rPr>
        <w:t> 2002; </w:t>
      </w:r>
      <w:r w:rsidRPr="006510F2">
        <w:rPr>
          <w:rFonts w:ascii="Book Antiqua" w:eastAsia="宋体" w:hAnsi="Book Antiqua" w:cs="宋体"/>
          <w:b/>
          <w:bCs/>
          <w:color w:val="000000"/>
          <w:sz w:val="21"/>
          <w:szCs w:val="21"/>
        </w:rPr>
        <w:t>99</w:t>
      </w:r>
      <w:r w:rsidRPr="006510F2">
        <w:rPr>
          <w:rFonts w:ascii="Book Antiqua" w:eastAsia="宋体" w:hAnsi="Book Antiqua" w:cs="宋体"/>
          <w:color w:val="000000"/>
          <w:sz w:val="21"/>
          <w:szCs w:val="21"/>
        </w:rPr>
        <w:t>: 17161-17166 [PMID: 12482944 DOI: 10.1073pnas.0134112100]</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15 </w:t>
      </w:r>
      <w:r w:rsidRPr="006510F2">
        <w:rPr>
          <w:rFonts w:ascii="Book Antiqua" w:eastAsia="宋体" w:hAnsi="Book Antiqua" w:cs="宋体"/>
          <w:b/>
          <w:bCs/>
          <w:color w:val="000000"/>
          <w:sz w:val="21"/>
          <w:szCs w:val="21"/>
        </w:rPr>
        <w:t>Wang JH</w:t>
      </w:r>
      <w:r w:rsidRPr="006510F2">
        <w:rPr>
          <w:rFonts w:ascii="Book Antiqua" w:eastAsia="宋体" w:hAnsi="Book Antiqua" w:cs="宋体"/>
          <w:color w:val="000000"/>
          <w:sz w:val="21"/>
          <w:szCs w:val="21"/>
        </w:rPr>
        <w:t xml:space="preserve">, Redmond HP, Wu QD, </w:t>
      </w:r>
      <w:proofErr w:type="spellStart"/>
      <w:r w:rsidRPr="006510F2">
        <w:rPr>
          <w:rFonts w:ascii="Book Antiqua" w:eastAsia="宋体" w:hAnsi="Book Antiqua" w:cs="宋体"/>
          <w:color w:val="000000"/>
          <w:sz w:val="21"/>
          <w:szCs w:val="21"/>
        </w:rPr>
        <w:t>Bouchier</w:t>
      </w:r>
      <w:proofErr w:type="spellEnd"/>
      <w:r w:rsidRPr="006510F2">
        <w:rPr>
          <w:rFonts w:ascii="Book Antiqua" w:eastAsia="宋体" w:hAnsi="Book Antiqua" w:cs="宋体"/>
          <w:color w:val="000000"/>
          <w:sz w:val="21"/>
          <w:szCs w:val="21"/>
        </w:rPr>
        <w:t>-Hayes D. Nitric oxide mediates hepatocyte injury. </w:t>
      </w:r>
      <w:r w:rsidRPr="006510F2">
        <w:rPr>
          <w:rFonts w:ascii="Book Antiqua" w:eastAsia="宋体" w:hAnsi="Book Antiqua" w:cs="宋体"/>
          <w:i/>
          <w:iCs/>
          <w:color w:val="000000"/>
          <w:sz w:val="21"/>
          <w:szCs w:val="21"/>
        </w:rPr>
        <w:t xml:space="preserve">Am J </w:t>
      </w:r>
      <w:proofErr w:type="spellStart"/>
      <w:r w:rsidRPr="006510F2">
        <w:rPr>
          <w:rFonts w:ascii="Book Antiqua" w:eastAsia="宋体" w:hAnsi="Book Antiqua" w:cs="宋体"/>
          <w:i/>
          <w:iCs/>
          <w:color w:val="000000"/>
          <w:sz w:val="21"/>
          <w:szCs w:val="21"/>
        </w:rPr>
        <w:t>Physiol</w:t>
      </w:r>
      <w:proofErr w:type="spellEnd"/>
      <w:r w:rsidRPr="006510F2">
        <w:rPr>
          <w:rFonts w:ascii="Book Antiqua" w:eastAsia="宋体" w:hAnsi="Book Antiqua" w:cs="宋体"/>
          <w:color w:val="000000"/>
          <w:sz w:val="21"/>
          <w:szCs w:val="21"/>
        </w:rPr>
        <w:t> 1998; </w:t>
      </w:r>
      <w:r w:rsidRPr="006510F2">
        <w:rPr>
          <w:rFonts w:ascii="Book Antiqua" w:eastAsia="宋体" w:hAnsi="Book Antiqua" w:cs="宋体"/>
          <w:b/>
          <w:bCs/>
          <w:color w:val="000000"/>
          <w:sz w:val="21"/>
          <w:szCs w:val="21"/>
        </w:rPr>
        <w:t>275</w:t>
      </w:r>
      <w:r w:rsidRPr="006510F2">
        <w:rPr>
          <w:rFonts w:ascii="Book Antiqua" w:eastAsia="宋体" w:hAnsi="Book Antiqua" w:cs="宋体"/>
          <w:color w:val="000000"/>
          <w:sz w:val="21"/>
          <w:szCs w:val="21"/>
        </w:rPr>
        <w:t>: G1117-G1126 [PMID: 9815042]</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16 </w:t>
      </w:r>
      <w:r w:rsidRPr="006510F2">
        <w:rPr>
          <w:rFonts w:ascii="Book Antiqua" w:eastAsia="宋体" w:hAnsi="Book Antiqua" w:cs="宋体"/>
          <w:b/>
          <w:bCs/>
          <w:color w:val="000000"/>
          <w:sz w:val="21"/>
          <w:szCs w:val="21"/>
        </w:rPr>
        <w:t>Jiang W</w:t>
      </w:r>
      <w:r w:rsidRPr="006510F2">
        <w:rPr>
          <w:rFonts w:ascii="Book Antiqua" w:eastAsia="宋体" w:hAnsi="Book Antiqua" w:cs="宋体"/>
          <w:color w:val="000000"/>
          <w:sz w:val="21"/>
          <w:szCs w:val="21"/>
        </w:rPr>
        <w:t>, Desjardins P, Butterworth RF. Minocycline attenuates oxidative/</w:t>
      </w:r>
      <w:proofErr w:type="spellStart"/>
      <w:r w:rsidRPr="006510F2">
        <w:rPr>
          <w:rFonts w:ascii="Book Antiqua" w:eastAsia="宋体" w:hAnsi="Book Antiqua" w:cs="宋体"/>
          <w:color w:val="000000"/>
          <w:sz w:val="21"/>
          <w:szCs w:val="21"/>
        </w:rPr>
        <w:t>nitrosative</w:t>
      </w:r>
      <w:proofErr w:type="spellEnd"/>
      <w:r w:rsidRPr="006510F2">
        <w:rPr>
          <w:rFonts w:ascii="Book Antiqua" w:eastAsia="宋体" w:hAnsi="Book Antiqua" w:cs="宋体"/>
          <w:color w:val="000000"/>
          <w:sz w:val="21"/>
          <w:szCs w:val="21"/>
        </w:rPr>
        <w:t xml:space="preserve"> stress and cerebral complications of acute liver failure in rats. </w:t>
      </w:r>
      <w:proofErr w:type="spellStart"/>
      <w:r w:rsidRPr="006510F2">
        <w:rPr>
          <w:rFonts w:ascii="Book Antiqua" w:eastAsia="宋体" w:hAnsi="Book Antiqua" w:cs="宋体"/>
          <w:i/>
          <w:iCs/>
          <w:color w:val="000000"/>
          <w:sz w:val="21"/>
          <w:szCs w:val="21"/>
        </w:rPr>
        <w:t>Neurochem</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Int</w:t>
      </w:r>
      <w:proofErr w:type="spellEnd"/>
      <w:r w:rsidRPr="006510F2">
        <w:rPr>
          <w:rFonts w:ascii="Book Antiqua" w:eastAsia="宋体" w:hAnsi="Book Antiqua" w:cs="宋体"/>
          <w:color w:val="000000"/>
          <w:sz w:val="21"/>
          <w:szCs w:val="21"/>
        </w:rPr>
        <w:t> 2009; </w:t>
      </w:r>
      <w:r w:rsidRPr="006510F2">
        <w:rPr>
          <w:rFonts w:ascii="Book Antiqua" w:eastAsia="宋体" w:hAnsi="Book Antiqua" w:cs="宋体"/>
          <w:b/>
          <w:bCs/>
          <w:color w:val="000000"/>
          <w:sz w:val="21"/>
          <w:szCs w:val="21"/>
        </w:rPr>
        <w:t>55</w:t>
      </w:r>
      <w:r w:rsidRPr="006510F2">
        <w:rPr>
          <w:rFonts w:ascii="Book Antiqua" w:eastAsia="宋体" w:hAnsi="Book Antiqua" w:cs="宋体"/>
          <w:color w:val="000000"/>
          <w:sz w:val="21"/>
          <w:szCs w:val="21"/>
        </w:rPr>
        <w:t>: 601-605 [PMID: 19524003 DOI: 10.1016/j.neuint.2009.06.001]</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17 </w:t>
      </w:r>
      <w:proofErr w:type="spellStart"/>
      <w:r w:rsidRPr="006510F2">
        <w:rPr>
          <w:rFonts w:ascii="Book Antiqua" w:eastAsia="宋体" w:hAnsi="Book Antiqua" w:cs="宋体"/>
          <w:b/>
          <w:bCs/>
          <w:color w:val="000000"/>
          <w:sz w:val="21"/>
          <w:szCs w:val="21"/>
        </w:rPr>
        <w:t>Laskin</w:t>
      </w:r>
      <w:proofErr w:type="spellEnd"/>
      <w:r w:rsidRPr="006510F2">
        <w:rPr>
          <w:rFonts w:ascii="Book Antiqua" w:eastAsia="宋体" w:hAnsi="Book Antiqua" w:cs="宋体"/>
          <w:b/>
          <w:bCs/>
          <w:color w:val="000000"/>
          <w:sz w:val="21"/>
          <w:szCs w:val="21"/>
        </w:rPr>
        <w:t xml:space="preserve"> DL</w:t>
      </w:r>
      <w:r w:rsidRPr="006510F2">
        <w:rPr>
          <w:rFonts w:ascii="Book Antiqua" w:eastAsia="宋体" w:hAnsi="Book Antiqua" w:cs="宋体"/>
          <w:color w:val="000000"/>
          <w:sz w:val="21"/>
          <w:szCs w:val="21"/>
        </w:rPr>
        <w:t xml:space="preserve">, Rodriguez del Valle M, Heck DE, Hwang SM, Ohnishi ST, Durham SK, </w:t>
      </w:r>
      <w:proofErr w:type="spellStart"/>
      <w:r w:rsidRPr="006510F2">
        <w:rPr>
          <w:rFonts w:ascii="Book Antiqua" w:eastAsia="宋体" w:hAnsi="Book Antiqua" w:cs="宋体"/>
          <w:color w:val="000000"/>
          <w:sz w:val="21"/>
          <w:szCs w:val="21"/>
        </w:rPr>
        <w:t>Goller</w:t>
      </w:r>
      <w:proofErr w:type="spellEnd"/>
      <w:r w:rsidRPr="006510F2">
        <w:rPr>
          <w:rFonts w:ascii="Book Antiqua" w:eastAsia="宋体" w:hAnsi="Book Antiqua" w:cs="宋体"/>
          <w:color w:val="000000"/>
          <w:sz w:val="21"/>
          <w:szCs w:val="21"/>
        </w:rPr>
        <w:t xml:space="preserve"> NL, </w:t>
      </w:r>
      <w:proofErr w:type="spellStart"/>
      <w:r w:rsidRPr="006510F2">
        <w:rPr>
          <w:rFonts w:ascii="Book Antiqua" w:eastAsia="宋体" w:hAnsi="Book Antiqua" w:cs="宋体"/>
          <w:color w:val="000000"/>
          <w:sz w:val="21"/>
          <w:szCs w:val="21"/>
        </w:rPr>
        <w:t>Laskin</w:t>
      </w:r>
      <w:proofErr w:type="spellEnd"/>
      <w:r w:rsidRPr="006510F2">
        <w:rPr>
          <w:rFonts w:ascii="Book Antiqua" w:eastAsia="宋体" w:hAnsi="Book Antiqua" w:cs="宋体"/>
          <w:color w:val="000000"/>
          <w:sz w:val="21"/>
          <w:szCs w:val="21"/>
        </w:rPr>
        <w:t xml:space="preserve"> JD. Hepatic nitric oxide production following acute </w:t>
      </w:r>
      <w:proofErr w:type="spellStart"/>
      <w:r w:rsidRPr="006510F2">
        <w:rPr>
          <w:rFonts w:ascii="Book Antiqua" w:eastAsia="宋体" w:hAnsi="Book Antiqua" w:cs="宋体"/>
          <w:color w:val="000000"/>
          <w:sz w:val="21"/>
          <w:szCs w:val="21"/>
        </w:rPr>
        <w:t>endotoxemia</w:t>
      </w:r>
      <w:proofErr w:type="spellEnd"/>
      <w:r w:rsidRPr="006510F2">
        <w:rPr>
          <w:rFonts w:ascii="Book Antiqua" w:eastAsia="宋体" w:hAnsi="Book Antiqua" w:cs="宋体"/>
          <w:color w:val="000000"/>
          <w:sz w:val="21"/>
          <w:szCs w:val="21"/>
        </w:rPr>
        <w:t xml:space="preserve"> in rats is mediated by increased inducible nitric oxide synthase gene expression. </w:t>
      </w:r>
      <w:proofErr w:type="spellStart"/>
      <w:r w:rsidRPr="006510F2">
        <w:rPr>
          <w:rFonts w:ascii="Book Antiqua" w:eastAsia="宋体" w:hAnsi="Book Antiqua" w:cs="宋体"/>
          <w:i/>
          <w:iCs/>
          <w:color w:val="000000"/>
          <w:sz w:val="21"/>
          <w:szCs w:val="21"/>
        </w:rPr>
        <w:t>Hepatology</w:t>
      </w:r>
      <w:proofErr w:type="spellEnd"/>
      <w:r w:rsidRPr="006510F2">
        <w:rPr>
          <w:rFonts w:ascii="Book Antiqua" w:eastAsia="宋体" w:hAnsi="Book Antiqua" w:cs="宋体"/>
          <w:color w:val="000000"/>
          <w:sz w:val="21"/>
          <w:szCs w:val="21"/>
        </w:rPr>
        <w:t> 1995; </w:t>
      </w:r>
      <w:r w:rsidRPr="006510F2">
        <w:rPr>
          <w:rFonts w:ascii="Book Antiqua" w:eastAsia="宋体" w:hAnsi="Book Antiqua" w:cs="宋体"/>
          <w:b/>
          <w:bCs/>
          <w:color w:val="000000"/>
          <w:sz w:val="21"/>
          <w:szCs w:val="21"/>
        </w:rPr>
        <w:t>22</w:t>
      </w:r>
      <w:r w:rsidRPr="006510F2">
        <w:rPr>
          <w:rFonts w:ascii="Book Antiqua" w:eastAsia="宋体" w:hAnsi="Book Antiqua" w:cs="宋体"/>
          <w:color w:val="000000"/>
          <w:sz w:val="21"/>
          <w:szCs w:val="21"/>
        </w:rPr>
        <w:t>: 223-234 [PMID: 7541386 DOI: 10.1002/hep.1840220133]</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18 </w:t>
      </w:r>
      <w:proofErr w:type="spellStart"/>
      <w:r w:rsidRPr="006510F2">
        <w:rPr>
          <w:rFonts w:ascii="Book Antiqua" w:eastAsia="宋体" w:hAnsi="Book Antiqua" w:cs="宋体"/>
          <w:b/>
          <w:bCs/>
          <w:color w:val="000000"/>
          <w:sz w:val="21"/>
          <w:szCs w:val="21"/>
        </w:rPr>
        <w:t>Fiorucci</w:t>
      </w:r>
      <w:proofErr w:type="spellEnd"/>
      <w:r w:rsidRPr="006510F2">
        <w:rPr>
          <w:rFonts w:ascii="Book Antiqua" w:eastAsia="宋体" w:hAnsi="Book Antiqua" w:cs="宋体"/>
          <w:b/>
          <w:bCs/>
          <w:color w:val="000000"/>
          <w:sz w:val="21"/>
          <w:szCs w:val="21"/>
        </w:rPr>
        <w:t xml:space="preserve"> S</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Antonelli</w:t>
      </w:r>
      <w:proofErr w:type="spellEnd"/>
      <w:r w:rsidRPr="006510F2">
        <w:rPr>
          <w:rFonts w:ascii="Book Antiqua" w:eastAsia="宋体" w:hAnsi="Book Antiqua" w:cs="宋体"/>
          <w:color w:val="000000"/>
          <w:sz w:val="21"/>
          <w:szCs w:val="21"/>
        </w:rPr>
        <w:t xml:space="preserve"> E, </w:t>
      </w:r>
      <w:proofErr w:type="spellStart"/>
      <w:r w:rsidRPr="006510F2">
        <w:rPr>
          <w:rFonts w:ascii="Book Antiqua" w:eastAsia="宋体" w:hAnsi="Book Antiqua" w:cs="宋体"/>
          <w:color w:val="000000"/>
          <w:sz w:val="21"/>
          <w:szCs w:val="21"/>
        </w:rPr>
        <w:t>Distrutti</w:t>
      </w:r>
      <w:proofErr w:type="spellEnd"/>
      <w:r w:rsidRPr="006510F2">
        <w:rPr>
          <w:rFonts w:ascii="Book Antiqua" w:eastAsia="宋体" w:hAnsi="Book Antiqua" w:cs="宋体"/>
          <w:color w:val="000000"/>
          <w:sz w:val="21"/>
          <w:szCs w:val="21"/>
        </w:rPr>
        <w:t xml:space="preserve"> E, </w:t>
      </w:r>
      <w:proofErr w:type="spellStart"/>
      <w:r w:rsidRPr="006510F2">
        <w:rPr>
          <w:rFonts w:ascii="Book Antiqua" w:eastAsia="宋体" w:hAnsi="Book Antiqua" w:cs="宋体"/>
          <w:color w:val="000000"/>
          <w:sz w:val="21"/>
          <w:szCs w:val="21"/>
        </w:rPr>
        <w:t>Mencarelli</w:t>
      </w:r>
      <w:proofErr w:type="spellEnd"/>
      <w:r w:rsidRPr="006510F2">
        <w:rPr>
          <w:rFonts w:ascii="Book Antiqua" w:eastAsia="宋体" w:hAnsi="Book Antiqua" w:cs="宋体"/>
          <w:color w:val="000000"/>
          <w:sz w:val="21"/>
          <w:szCs w:val="21"/>
        </w:rPr>
        <w:t xml:space="preserve"> A, </w:t>
      </w:r>
      <w:proofErr w:type="spellStart"/>
      <w:r w:rsidRPr="006510F2">
        <w:rPr>
          <w:rFonts w:ascii="Book Antiqua" w:eastAsia="宋体" w:hAnsi="Book Antiqua" w:cs="宋体"/>
          <w:color w:val="000000"/>
          <w:sz w:val="21"/>
          <w:szCs w:val="21"/>
        </w:rPr>
        <w:t>Farneti</w:t>
      </w:r>
      <w:proofErr w:type="spellEnd"/>
      <w:r w:rsidRPr="006510F2">
        <w:rPr>
          <w:rFonts w:ascii="Book Antiqua" w:eastAsia="宋体" w:hAnsi="Book Antiqua" w:cs="宋体"/>
          <w:color w:val="000000"/>
          <w:sz w:val="21"/>
          <w:szCs w:val="21"/>
        </w:rPr>
        <w:t xml:space="preserve"> S, Del </w:t>
      </w:r>
      <w:proofErr w:type="spellStart"/>
      <w:r w:rsidRPr="006510F2">
        <w:rPr>
          <w:rFonts w:ascii="Book Antiqua" w:eastAsia="宋体" w:hAnsi="Book Antiqua" w:cs="宋体"/>
          <w:color w:val="000000"/>
          <w:sz w:val="21"/>
          <w:szCs w:val="21"/>
        </w:rPr>
        <w:t>Soldato</w:t>
      </w:r>
      <w:proofErr w:type="spellEnd"/>
      <w:r w:rsidRPr="006510F2">
        <w:rPr>
          <w:rFonts w:ascii="Book Antiqua" w:eastAsia="宋体" w:hAnsi="Book Antiqua" w:cs="宋体"/>
          <w:color w:val="000000"/>
          <w:sz w:val="21"/>
          <w:szCs w:val="21"/>
        </w:rPr>
        <w:t xml:space="preserve"> P, </w:t>
      </w:r>
      <w:proofErr w:type="spellStart"/>
      <w:r w:rsidRPr="006510F2">
        <w:rPr>
          <w:rFonts w:ascii="Book Antiqua" w:eastAsia="宋体" w:hAnsi="Book Antiqua" w:cs="宋体"/>
          <w:color w:val="000000"/>
          <w:sz w:val="21"/>
          <w:szCs w:val="21"/>
        </w:rPr>
        <w:t>Morelli</w:t>
      </w:r>
      <w:proofErr w:type="spellEnd"/>
      <w:r w:rsidRPr="006510F2">
        <w:rPr>
          <w:rFonts w:ascii="Book Antiqua" w:eastAsia="宋体" w:hAnsi="Book Antiqua" w:cs="宋体"/>
          <w:color w:val="000000"/>
          <w:sz w:val="21"/>
          <w:szCs w:val="21"/>
        </w:rPr>
        <w:t xml:space="preserve"> A. Liver delivery of NO by NCX-1000 protects against acute liver failure and mitochondrial dysfunction induced by APAP in mice. </w:t>
      </w:r>
      <w:r w:rsidRPr="006510F2">
        <w:rPr>
          <w:rFonts w:ascii="Book Antiqua" w:eastAsia="宋体" w:hAnsi="Book Antiqua" w:cs="宋体"/>
          <w:i/>
          <w:iCs/>
          <w:color w:val="000000"/>
          <w:sz w:val="21"/>
          <w:szCs w:val="21"/>
        </w:rPr>
        <w:t xml:space="preserve">Br J </w:t>
      </w:r>
      <w:proofErr w:type="spellStart"/>
      <w:r w:rsidRPr="006510F2">
        <w:rPr>
          <w:rFonts w:ascii="Book Antiqua" w:eastAsia="宋体" w:hAnsi="Book Antiqua" w:cs="宋体"/>
          <w:i/>
          <w:iCs/>
          <w:color w:val="000000"/>
          <w:sz w:val="21"/>
          <w:szCs w:val="21"/>
        </w:rPr>
        <w:t>Pharmacol</w:t>
      </w:r>
      <w:proofErr w:type="spellEnd"/>
      <w:r w:rsidRPr="006510F2">
        <w:rPr>
          <w:rFonts w:ascii="Book Antiqua" w:eastAsia="宋体" w:hAnsi="Book Antiqua" w:cs="宋体"/>
          <w:color w:val="000000"/>
          <w:sz w:val="21"/>
          <w:szCs w:val="21"/>
        </w:rPr>
        <w:t> 2004; </w:t>
      </w:r>
      <w:r w:rsidRPr="006510F2">
        <w:rPr>
          <w:rFonts w:ascii="Book Antiqua" w:eastAsia="宋体" w:hAnsi="Book Antiqua" w:cs="宋体"/>
          <w:b/>
          <w:bCs/>
          <w:color w:val="000000"/>
          <w:sz w:val="21"/>
          <w:szCs w:val="21"/>
        </w:rPr>
        <w:t>143</w:t>
      </w:r>
      <w:r w:rsidRPr="006510F2">
        <w:rPr>
          <w:rFonts w:ascii="Book Antiqua" w:eastAsia="宋体" w:hAnsi="Book Antiqua" w:cs="宋体"/>
          <w:color w:val="000000"/>
          <w:sz w:val="21"/>
          <w:szCs w:val="21"/>
        </w:rPr>
        <w:t>: 33-42 [PMID: 15345658 DOI: 10.1038/sj.bjp.0705780]</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19 </w:t>
      </w:r>
      <w:r w:rsidRPr="006510F2">
        <w:rPr>
          <w:rFonts w:ascii="Book Antiqua" w:eastAsia="宋体" w:hAnsi="Book Antiqua" w:cs="宋体"/>
          <w:b/>
          <w:bCs/>
          <w:color w:val="000000"/>
          <w:sz w:val="21"/>
          <w:szCs w:val="21"/>
        </w:rPr>
        <w:t>Chu CJ</w:t>
      </w:r>
      <w:r w:rsidRPr="006510F2">
        <w:rPr>
          <w:rFonts w:ascii="Book Antiqua" w:eastAsia="宋体" w:hAnsi="Book Antiqua" w:cs="宋体"/>
          <w:color w:val="000000"/>
          <w:sz w:val="21"/>
          <w:szCs w:val="21"/>
        </w:rPr>
        <w:t xml:space="preserve">, Chang CC, Wang TF, Lee FY, Chang FY, Chen YC, Chan CC, Huang HC, Wang SS, Lee SD. Detrimental effects of nitric oxide inhibition on hepatic encephalopathy in rats with </w:t>
      </w:r>
      <w:proofErr w:type="spellStart"/>
      <w:r w:rsidRPr="006510F2">
        <w:rPr>
          <w:rFonts w:ascii="Book Antiqua" w:eastAsia="宋体" w:hAnsi="Book Antiqua" w:cs="宋体"/>
          <w:color w:val="000000"/>
          <w:sz w:val="21"/>
          <w:szCs w:val="21"/>
        </w:rPr>
        <w:t>thioacetamide</w:t>
      </w:r>
      <w:proofErr w:type="spellEnd"/>
      <w:r w:rsidRPr="006510F2">
        <w:rPr>
          <w:rFonts w:ascii="Book Antiqua" w:eastAsia="宋体" w:hAnsi="Book Antiqua" w:cs="宋体"/>
          <w:color w:val="000000"/>
          <w:sz w:val="21"/>
          <w:szCs w:val="21"/>
        </w:rPr>
        <w:t>-induced fulminant hepatic failure: role of nitric oxide synthase isoforms. </w:t>
      </w:r>
      <w:r w:rsidRPr="006510F2">
        <w:rPr>
          <w:rFonts w:ascii="Book Antiqua" w:eastAsia="宋体" w:hAnsi="Book Antiqua" w:cs="宋体"/>
          <w:i/>
          <w:iCs/>
          <w:color w:val="000000"/>
          <w:sz w:val="21"/>
          <w:szCs w:val="21"/>
        </w:rPr>
        <w:t xml:space="preserve">J </w:t>
      </w:r>
      <w:proofErr w:type="spellStart"/>
      <w:r w:rsidRPr="006510F2">
        <w:rPr>
          <w:rFonts w:ascii="Book Antiqua" w:eastAsia="宋体" w:hAnsi="Book Antiqua" w:cs="宋体"/>
          <w:i/>
          <w:iCs/>
          <w:color w:val="000000"/>
          <w:sz w:val="21"/>
          <w:szCs w:val="21"/>
        </w:rPr>
        <w:t>Gastroenterol</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Hepatol</w:t>
      </w:r>
      <w:proofErr w:type="spellEnd"/>
      <w:r w:rsidRPr="006510F2">
        <w:rPr>
          <w:rFonts w:ascii="Book Antiqua" w:eastAsia="宋体" w:hAnsi="Book Antiqua" w:cs="宋体"/>
          <w:color w:val="000000"/>
          <w:sz w:val="21"/>
          <w:szCs w:val="21"/>
        </w:rPr>
        <w:t> 2006; </w:t>
      </w:r>
      <w:r w:rsidRPr="006510F2">
        <w:rPr>
          <w:rFonts w:ascii="Book Antiqua" w:eastAsia="宋体" w:hAnsi="Book Antiqua" w:cs="宋体"/>
          <w:b/>
          <w:bCs/>
          <w:color w:val="000000"/>
          <w:sz w:val="21"/>
          <w:szCs w:val="21"/>
        </w:rPr>
        <w:t>21</w:t>
      </w:r>
      <w:r w:rsidRPr="006510F2">
        <w:rPr>
          <w:rFonts w:ascii="Book Antiqua" w:eastAsia="宋体" w:hAnsi="Book Antiqua" w:cs="宋体"/>
          <w:color w:val="000000"/>
          <w:sz w:val="21"/>
          <w:szCs w:val="21"/>
        </w:rPr>
        <w:t>: 1194-1199 [PMID: 16824075 DOI: 10.1111/j.1440-1746.2006.04310.x]</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20 </w:t>
      </w:r>
      <w:r w:rsidRPr="006510F2">
        <w:rPr>
          <w:rFonts w:ascii="Book Antiqua" w:eastAsia="宋体" w:hAnsi="Book Antiqua" w:cs="宋体"/>
          <w:b/>
          <w:bCs/>
          <w:color w:val="000000"/>
          <w:sz w:val="21"/>
          <w:szCs w:val="21"/>
        </w:rPr>
        <w:t>Rahman TM</w:t>
      </w:r>
      <w:r w:rsidRPr="006510F2">
        <w:rPr>
          <w:rFonts w:ascii="Book Antiqua" w:eastAsia="宋体" w:hAnsi="Book Antiqua" w:cs="宋体"/>
          <w:color w:val="000000"/>
          <w:sz w:val="21"/>
          <w:szCs w:val="21"/>
        </w:rPr>
        <w:t xml:space="preserve">, Hodgson HJ. </w:t>
      </w:r>
      <w:proofErr w:type="gramStart"/>
      <w:r w:rsidRPr="006510F2">
        <w:rPr>
          <w:rFonts w:ascii="Book Antiqua" w:eastAsia="宋体" w:hAnsi="Book Antiqua" w:cs="宋体"/>
          <w:color w:val="000000"/>
          <w:sz w:val="21"/>
          <w:szCs w:val="21"/>
        </w:rPr>
        <w:t>Animal models of acute hepatic failure.</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Int</w:t>
      </w:r>
      <w:proofErr w:type="spellEnd"/>
      <w:r w:rsidRPr="006510F2">
        <w:rPr>
          <w:rFonts w:ascii="Book Antiqua" w:eastAsia="宋体" w:hAnsi="Book Antiqua" w:cs="宋体"/>
          <w:i/>
          <w:iCs/>
          <w:color w:val="000000"/>
          <w:sz w:val="21"/>
          <w:szCs w:val="21"/>
        </w:rPr>
        <w:t xml:space="preserve"> J </w:t>
      </w:r>
      <w:proofErr w:type="spellStart"/>
      <w:r w:rsidRPr="006510F2">
        <w:rPr>
          <w:rFonts w:ascii="Book Antiqua" w:eastAsia="宋体" w:hAnsi="Book Antiqua" w:cs="宋体"/>
          <w:i/>
          <w:iCs/>
          <w:color w:val="000000"/>
          <w:sz w:val="21"/>
          <w:szCs w:val="21"/>
        </w:rPr>
        <w:t>Exp</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Pathol</w:t>
      </w:r>
      <w:proofErr w:type="spellEnd"/>
      <w:r w:rsidRPr="006510F2">
        <w:rPr>
          <w:rFonts w:ascii="Book Antiqua" w:eastAsia="宋体" w:hAnsi="Book Antiqua" w:cs="宋体"/>
          <w:color w:val="000000"/>
          <w:sz w:val="21"/>
          <w:szCs w:val="21"/>
        </w:rPr>
        <w:t> 2000; </w:t>
      </w:r>
      <w:r w:rsidRPr="006510F2">
        <w:rPr>
          <w:rFonts w:ascii="Book Antiqua" w:eastAsia="宋体" w:hAnsi="Book Antiqua" w:cs="宋体"/>
          <w:b/>
          <w:bCs/>
          <w:color w:val="000000"/>
          <w:sz w:val="21"/>
          <w:szCs w:val="21"/>
        </w:rPr>
        <w:t>81</w:t>
      </w:r>
      <w:r w:rsidRPr="006510F2">
        <w:rPr>
          <w:rFonts w:ascii="Book Antiqua" w:eastAsia="宋体" w:hAnsi="Book Antiqua" w:cs="宋体"/>
          <w:color w:val="000000"/>
          <w:sz w:val="21"/>
          <w:szCs w:val="21"/>
        </w:rPr>
        <w:t>: 145-157 [PMID: 10762442 DOI: 10.1046/j.1365-2613.2000.00144.x]</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lastRenderedPageBreak/>
        <w:t>21 </w:t>
      </w:r>
      <w:proofErr w:type="spellStart"/>
      <w:r w:rsidRPr="006510F2">
        <w:rPr>
          <w:rFonts w:ascii="Book Antiqua" w:eastAsia="宋体" w:hAnsi="Book Antiqua" w:cs="宋体"/>
          <w:b/>
          <w:bCs/>
          <w:color w:val="000000"/>
          <w:sz w:val="21"/>
          <w:szCs w:val="21"/>
        </w:rPr>
        <w:t>Panis</w:t>
      </w:r>
      <w:proofErr w:type="spellEnd"/>
      <w:r w:rsidRPr="006510F2">
        <w:rPr>
          <w:rFonts w:ascii="Book Antiqua" w:eastAsia="宋体" w:hAnsi="Book Antiqua" w:cs="宋体"/>
          <w:b/>
          <w:bCs/>
          <w:color w:val="000000"/>
          <w:sz w:val="21"/>
          <w:szCs w:val="21"/>
        </w:rPr>
        <w:t xml:space="preserve"> Y</w:t>
      </w:r>
      <w:r w:rsidRPr="006510F2">
        <w:rPr>
          <w:rFonts w:ascii="Book Antiqua" w:eastAsia="宋体" w:hAnsi="Book Antiqua" w:cs="宋体"/>
          <w:color w:val="000000"/>
          <w:sz w:val="21"/>
          <w:szCs w:val="21"/>
        </w:rPr>
        <w:t xml:space="preserve">, McMullan DM, </w:t>
      </w:r>
      <w:proofErr w:type="spellStart"/>
      <w:r w:rsidRPr="006510F2">
        <w:rPr>
          <w:rFonts w:ascii="Book Antiqua" w:eastAsia="宋体" w:hAnsi="Book Antiqua" w:cs="宋体"/>
          <w:color w:val="000000"/>
          <w:sz w:val="21"/>
          <w:szCs w:val="21"/>
        </w:rPr>
        <w:t>Emond</w:t>
      </w:r>
      <w:proofErr w:type="spellEnd"/>
      <w:r w:rsidRPr="006510F2">
        <w:rPr>
          <w:rFonts w:ascii="Book Antiqua" w:eastAsia="宋体" w:hAnsi="Book Antiqua" w:cs="宋体"/>
          <w:color w:val="000000"/>
          <w:sz w:val="21"/>
          <w:szCs w:val="21"/>
        </w:rPr>
        <w:t xml:space="preserve"> JC. </w:t>
      </w:r>
      <w:proofErr w:type="gramStart"/>
      <w:r w:rsidRPr="006510F2">
        <w:rPr>
          <w:rFonts w:ascii="Book Antiqua" w:eastAsia="宋体" w:hAnsi="Book Antiqua" w:cs="宋体"/>
          <w:color w:val="000000"/>
          <w:sz w:val="21"/>
          <w:szCs w:val="21"/>
        </w:rPr>
        <w:t xml:space="preserve">Progressive necrosis after </w:t>
      </w:r>
      <w:proofErr w:type="spellStart"/>
      <w:r w:rsidRPr="006510F2">
        <w:rPr>
          <w:rFonts w:ascii="Book Antiqua" w:eastAsia="宋体" w:hAnsi="Book Antiqua" w:cs="宋体"/>
          <w:color w:val="000000"/>
          <w:sz w:val="21"/>
          <w:szCs w:val="21"/>
        </w:rPr>
        <w:t>hepatectomy</w:t>
      </w:r>
      <w:proofErr w:type="spellEnd"/>
      <w:r w:rsidRPr="006510F2">
        <w:rPr>
          <w:rFonts w:ascii="Book Antiqua" w:eastAsia="宋体" w:hAnsi="Book Antiqua" w:cs="宋体"/>
          <w:color w:val="000000"/>
          <w:sz w:val="21"/>
          <w:szCs w:val="21"/>
        </w:rPr>
        <w:t xml:space="preserve"> and the pathophysiology of liver failure after massive resection.</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Surgery</w:t>
      </w:r>
      <w:r w:rsidRPr="006510F2">
        <w:rPr>
          <w:rFonts w:ascii="Book Antiqua" w:eastAsia="宋体" w:hAnsi="Book Antiqua" w:cs="宋体"/>
          <w:color w:val="000000"/>
          <w:sz w:val="21"/>
          <w:szCs w:val="21"/>
        </w:rPr>
        <w:t> 1997; </w:t>
      </w:r>
      <w:r w:rsidRPr="006510F2">
        <w:rPr>
          <w:rFonts w:ascii="Book Antiqua" w:eastAsia="宋体" w:hAnsi="Book Antiqua" w:cs="宋体"/>
          <w:b/>
          <w:bCs/>
          <w:color w:val="000000"/>
          <w:sz w:val="21"/>
          <w:szCs w:val="21"/>
        </w:rPr>
        <w:t>121</w:t>
      </w:r>
      <w:r w:rsidRPr="006510F2">
        <w:rPr>
          <w:rFonts w:ascii="Book Antiqua" w:eastAsia="宋体" w:hAnsi="Book Antiqua" w:cs="宋体"/>
          <w:color w:val="000000"/>
          <w:sz w:val="21"/>
          <w:szCs w:val="21"/>
        </w:rPr>
        <w:t>: 142-149 [PMID: 9037225 DOI: 10.1016/S0039-6060(97)90283-X]</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22 </w:t>
      </w:r>
      <w:r w:rsidRPr="006510F2">
        <w:rPr>
          <w:rFonts w:ascii="Book Antiqua" w:eastAsia="宋体" w:hAnsi="Book Antiqua" w:cs="宋体"/>
          <w:b/>
          <w:bCs/>
          <w:color w:val="000000"/>
          <w:sz w:val="21"/>
          <w:szCs w:val="21"/>
        </w:rPr>
        <w:t>Kelly JH</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Koussayer</w:t>
      </w:r>
      <w:proofErr w:type="spellEnd"/>
      <w:r w:rsidRPr="006510F2">
        <w:rPr>
          <w:rFonts w:ascii="Book Antiqua" w:eastAsia="宋体" w:hAnsi="Book Antiqua" w:cs="宋体"/>
          <w:color w:val="000000"/>
          <w:sz w:val="21"/>
          <w:szCs w:val="21"/>
        </w:rPr>
        <w:t xml:space="preserve"> T, He DE, Chong MG, Shang TA, </w:t>
      </w:r>
      <w:proofErr w:type="spellStart"/>
      <w:r w:rsidRPr="006510F2">
        <w:rPr>
          <w:rFonts w:ascii="Book Antiqua" w:eastAsia="宋体" w:hAnsi="Book Antiqua" w:cs="宋体"/>
          <w:color w:val="000000"/>
          <w:sz w:val="21"/>
          <w:szCs w:val="21"/>
        </w:rPr>
        <w:t>Whisennand</w:t>
      </w:r>
      <w:proofErr w:type="spellEnd"/>
      <w:r w:rsidRPr="006510F2">
        <w:rPr>
          <w:rFonts w:ascii="Book Antiqua" w:eastAsia="宋体" w:hAnsi="Book Antiqua" w:cs="宋体"/>
          <w:color w:val="000000"/>
          <w:sz w:val="21"/>
          <w:szCs w:val="21"/>
        </w:rPr>
        <w:t xml:space="preserve"> HH, </w:t>
      </w:r>
      <w:proofErr w:type="spellStart"/>
      <w:r w:rsidRPr="006510F2">
        <w:rPr>
          <w:rFonts w:ascii="Book Antiqua" w:eastAsia="宋体" w:hAnsi="Book Antiqua" w:cs="宋体"/>
          <w:color w:val="000000"/>
          <w:sz w:val="21"/>
          <w:szCs w:val="21"/>
        </w:rPr>
        <w:t>Sussman</w:t>
      </w:r>
      <w:proofErr w:type="spellEnd"/>
      <w:r w:rsidRPr="006510F2">
        <w:rPr>
          <w:rFonts w:ascii="Book Antiqua" w:eastAsia="宋体" w:hAnsi="Book Antiqua" w:cs="宋体"/>
          <w:color w:val="000000"/>
          <w:sz w:val="21"/>
          <w:szCs w:val="21"/>
        </w:rPr>
        <w:t xml:space="preserve"> NL. </w:t>
      </w:r>
      <w:proofErr w:type="gramStart"/>
      <w:r w:rsidRPr="006510F2">
        <w:rPr>
          <w:rFonts w:ascii="Book Antiqua" w:eastAsia="宋体" w:hAnsi="Book Antiqua" w:cs="宋体"/>
          <w:color w:val="000000"/>
          <w:sz w:val="21"/>
          <w:szCs w:val="21"/>
        </w:rPr>
        <w:t>An improved model of acetaminophen-induced fulminant hepatic failure in dogs.</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Hepatology</w:t>
      </w:r>
      <w:proofErr w:type="spellEnd"/>
      <w:r w:rsidRPr="006510F2">
        <w:rPr>
          <w:rFonts w:ascii="Book Antiqua" w:eastAsia="宋体" w:hAnsi="Book Antiqua" w:cs="宋体"/>
          <w:color w:val="000000"/>
          <w:sz w:val="21"/>
          <w:szCs w:val="21"/>
        </w:rPr>
        <w:t> 1992; </w:t>
      </w:r>
      <w:r w:rsidRPr="006510F2">
        <w:rPr>
          <w:rFonts w:ascii="Book Antiqua" w:eastAsia="宋体" w:hAnsi="Book Antiqua" w:cs="宋体"/>
          <w:b/>
          <w:bCs/>
          <w:color w:val="000000"/>
          <w:sz w:val="21"/>
          <w:szCs w:val="21"/>
        </w:rPr>
        <w:t>15</w:t>
      </w:r>
      <w:r w:rsidRPr="006510F2">
        <w:rPr>
          <w:rFonts w:ascii="Book Antiqua" w:eastAsia="宋体" w:hAnsi="Book Antiqua" w:cs="宋体"/>
          <w:color w:val="000000"/>
          <w:sz w:val="21"/>
          <w:szCs w:val="21"/>
        </w:rPr>
        <w:t>: 329-335 [PMID: 1735538 DOI: 10.1002/hep.1840150225]</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23 </w:t>
      </w:r>
      <w:proofErr w:type="spellStart"/>
      <w:r w:rsidRPr="006510F2">
        <w:rPr>
          <w:rFonts w:ascii="Book Antiqua" w:eastAsia="宋体" w:hAnsi="Book Antiqua" w:cs="宋体"/>
          <w:b/>
          <w:bCs/>
          <w:color w:val="000000"/>
          <w:sz w:val="21"/>
          <w:szCs w:val="21"/>
        </w:rPr>
        <w:t>Sielaff</w:t>
      </w:r>
      <w:proofErr w:type="spellEnd"/>
      <w:r w:rsidRPr="006510F2">
        <w:rPr>
          <w:rFonts w:ascii="Book Antiqua" w:eastAsia="宋体" w:hAnsi="Book Antiqua" w:cs="宋体"/>
          <w:b/>
          <w:bCs/>
          <w:color w:val="000000"/>
          <w:sz w:val="21"/>
          <w:szCs w:val="21"/>
        </w:rPr>
        <w:t xml:space="preserve"> TD</w:t>
      </w:r>
      <w:r w:rsidRPr="006510F2">
        <w:rPr>
          <w:rFonts w:ascii="Book Antiqua" w:eastAsia="宋体" w:hAnsi="Book Antiqua" w:cs="宋体"/>
          <w:color w:val="000000"/>
          <w:sz w:val="21"/>
          <w:szCs w:val="21"/>
        </w:rPr>
        <w:t xml:space="preserve">, Hu MY, Rollins MD, Bloomer JR, </w:t>
      </w:r>
      <w:proofErr w:type="spellStart"/>
      <w:r w:rsidRPr="006510F2">
        <w:rPr>
          <w:rFonts w:ascii="Book Antiqua" w:eastAsia="宋体" w:hAnsi="Book Antiqua" w:cs="宋体"/>
          <w:color w:val="000000"/>
          <w:sz w:val="21"/>
          <w:szCs w:val="21"/>
        </w:rPr>
        <w:t>Amiot</w:t>
      </w:r>
      <w:proofErr w:type="spellEnd"/>
      <w:r w:rsidRPr="006510F2">
        <w:rPr>
          <w:rFonts w:ascii="Book Antiqua" w:eastAsia="宋体" w:hAnsi="Book Antiqua" w:cs="宋体"/>
          <w:color w:val="000000"/>
          <w:sz w:val="21"/>
          <w:szCs w:val="21"/>
        </w:rPr>
        <w:t xml:space="preserve"> B, Hu WS, </w:t>
      </w:r>
      <w:proofErr w:type="spellStart"/>
      <w:r w:rsidRPr="006510F2">
        <w:rPr>
          <w:rFonts w:ascii="Book Antiqua" w:eastAsia="宋体" w:hAnsi="Book Antiqua" w:cs="宋体"/>
          <w:color w:val="000000"/>
          <w:sz w:val="21"/>
          <w:szCs w:val="21"/>
        </w:rPr>
        <w:t>Cerra</w:t>
      </w:r>
      <w:proofErr w:type="spellEnd"/>
      <w:r w:rsidRPr="006510F2">
        <w:rPr>
          <w:rFonts w:ascii="Book Antiqua" w:eastAsia="宋体" w:hAnsi="Book Antiqua" w:cs="宋体"/>
          <w:color w:val="000000"/>
          <w:sz w:val="21"/>
          <w:szCs w:val="21"/>
        </w:rPr>
        <w:t xml:space="preserve"> FB.</w:t>
      </w:r>
      <w:proofErr w:type="gramEnd"/>
      <w:r w:rsidRPr="006510F2">
        <w:rPr>
          <w:rFonts w:ascii="Book Antiqua" w:eastAsia="宋体" w:hAnsi="Book Antiqua" w:cs="宋体"/>
          <w:color w:val="000000"/>
          <w:sz w:val="21"/>
          <w:szCs w:val="21"/>
        </w:rPr>
        <w:t xml:space="preserve"> </w:t>
      </w:r>
      <w:proofErr w:type="gramStart"/>
      <w:r w:rsidRPr="006510F2">
        <w:rPr>
          <w:rFonts w:ascii="Book Antiqua" w:eastAsia="宋体" w:hAnsi="Book Antiqua" w:cs="宋体"/>
          <w:color w:val="000000"/>
          <w:sz w:val="21"/>
          <w:szCs w:val="21"/>
        </w:rPr>
        <w:t xml:space="preserve">An anesthetized model of lethal canine </w:t>
      </w:r>
      <w:proofErr w:type="spellStart"/>
      <w:r w:rsidRPr="006510F2">
        <w:rPr>
          <w:rFonts w:ascii="Book Antiqua" w:eastAsia="宋体" w:hAnsi="Book Antiqua" w:cs="宋体"/>
          <w:color w:val="000000"/>
          <w:sz w:val="21"/>
          <w:szCs w:val="21"/>
        </w:rPr>
        <w:t>galactosamine</w:t>
      </w:r>
      <w:proofErr w:type="spellEnd"/>
      <w:r w:rsidRPr="006510F2">
        <w:rPr>
          <w:rFonts w:ascii="Book Antiqua" w:eastAsia="宋体" w:hAnsi="Book Antiqua" w:cs="宋体"/>
          <w:color w:val="000000"/>
          <w:sz w:val="21"/>
          <w:szCs w:val="21"/>
        </w:rPr>
        <w:t xml:space="preserve"> fulminant hepatic failure.</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Hepatology</w:t>
      </w:r>
      <w:proofErr w:type="spellEnd"/>
      <w:r w:rsidRPr="006510F2">
        <w:rPr>
          <w:rFonts w:ascii="Book Antiqua" w:eastAsia="宋体" w:hAnsi="Book Antiqua" w:cs="宋体"/>
          <w:color w:val="000000"/>
          <w:sz w:val="21"/>
          <w:szCs w:val="21"/>
        </w:rPr>
        <w:t> 1995; </w:t>
      </w:r>
      <w:r w:rsidRPr="006510F2">
        <w:rPr>
          <w:rFonts w:ascii="Book Antiqua" w:eastAsia="宋体" w:hAnsi="Book Antiqua" w:cs="宋体"/>
          <w:b/>
          <w:bCs/>
          <w:color w:val="000000"/>
          <w:sz w:val="21"/>
          <w:szCs w:val="21"/>
        </w:rPr>
        <w:t>21</w:t>
      </w:r>
      <w:r w:rsidRPr="006510F2">
        <w:rPr>
          <w:rFonts w:ascii="Book Antiqua" w:eastAsia="宋体" w:hAnsi="Book Antiqua" w:cs="宋体"/>
          <w:color w:val="000000"/>
          <w:sz w:val="21"/>
          <w:szCs w:val="21"/>
        </w:rPr>
        <w:t>: 796-804 [PMID: 7875678 DOI: 10.1002/hep.1840210329]</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24 </w:t>
      </w:r>
      <w:proofErr w:type="spellStart"/>
      <w:r w:rsidRPr="006510F2">
        <w:rPr>
          <w:rFonts w:ascii="Book Antiqua" w:eastAsia="宋体" w:hAnsi="Book Antiqua" w:cs="宋体"/>
          <w:b/>
          <w:bCs/>
          <w:color w:val="000000"/>
          <w:sz w:val="21"/>
          <w:szCs w:val="21"/>
        </w:rPr>
        <w:t>Keppler</w:t>
      </w:r>
      <w:proofErr w:type="spellEnd"/>
      <w:r w:rsidRPr="006510F2">
        <w:rPr>
          <w:rFonts w:ascii="Book Antiqua" w:eastAsia="宋体" w:hAnsi="Book Antiqua" w:cs="宋体"/>
          <w:b/>
          <w:bCs/>
          <w:color w:val="000000"/>
          <w:sz w:val="21"/>
          <w:szCs w:val="21"/>
        </w:rPr>
        <w:t xml:space="preserve"> D</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Lesch</w:t>
      </w:r>
      <w:proofErr w:type="spellEnd"/>
      <w:r w:rsidRPr="006510F2">
        <w:rPr>
          <w:rFonts w:ascii="Book Antiqua" w:eastAsia="宋体" w:hAnsi="Book Antiqua" w:cs="宋体"/>
          <w:color w:val="000000"/>
          <w:sz w:val="21"/>
          <w:szCs w:val="21"/>
        </w:rPr>
        <w:t xml:space="preserve"> R, Reutter W, Decker K. Experimental hepatitis induced by D-</w:t>
      </w:r>
      <w:proofErr w:type="spellStart"/>
      <w:r w:rsidRPr="006510F2">
        <w:rPr>
          <w:rFonts w:ascii="Book Antiqua" w:eastAsia="宋体" w:hAnsi="Book Antiqua" w:cs="宋体"/>
          <w:color w:val="000000"/>
          <w:sz w:val="21"/>
          <w:szCs w:val="21"/>
        </w:rPr>
        <w:t>galactosamine</w:t>
      </w:r>
      <w:proofErr w:type="spell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Exp</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Mol</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Pathol</w:t>
      </w:r>
      <w:proofErr w:type="spellEnd"/>
      <w:r w:rsidRPr="006510F2">
        <w:rPr>
          <w:rFonts w:ascii="Book Antiqua" w:eastAsia="宋体" w:hAnsi="Book Antiqua" w:cs="宋体"/>
          <w:color w:val="000000"/>
          <w:sz w:val="21"/>
          <w:szCs w:val="21"/>
        </w:rPr>
        <w:t> 1968; </w:t>
      </w:r>
      <w:r w:rsidRPr="006510F2">
        <w:rPr>
          <w:rFonts w:ascii="Book Antiqua" w:eastAsia="宋体" w:hAnsi="Book Antiqua" w:cs="宋体"/>
          <w:b/>
          <w:bCs/>
          <w:color w:val="000000"/>
          <w:sz w:val="21"/>
          <w:szCs w:val="21"/>
        </w:rPr>
        <w:t>9</w:t>
      </w:r>
      <w:r w:rsidRPr="006510F2">
        <w:rPr>
          <w:rFonts w:ascii="Book Antiqua" w:eastAsia="宋体" w:hAnsi="Book Antiqua" w:cs="宋体"/>
          <w:color w:val="000000"/>
          <w:sz w:val="21"/>
          <w:szCs w:val="21"/>
        </w:rPr>
        <w:t>: 279-290 [PMID: 4952077 DOI: 10.1016/0014-4800(68)90042-7]</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25 </w:t>
      </w:r>
      <w:r w:rsidRPr="006510F2">
        <w:rPr>
          <w:rFonts w:ascii="Book Antiqua" w:eastAsia="宋体" w:hAnsi="Book Antiqua" w:cs="宋体"/>
          <w:b/>
          <w:bCs/>
          <w:color w:val="000000"/>
          <w:sz w:val="21"/>
          <w:szCs w:val="21"/>
        </w:rPr>
        <w:t>Blitzer BL</w:t>
      </w:r>
      <w:r w:rsidRPr="006510F2">
        <w:rPr>
          <w:rFonts w:ascii="Book Antiqua" w:eastAsia="宋体" w:hAnsi="Book Antiqua" w:cs="宋体"/>
          <w:color w:val="000000"/>
          <w:sz w:val="21"/>
          <w:szCs w:val="21"/>
        </w:rPr>
        <w:t xml:space="preserve">, Waggoner JG, Jones EA, </w:t>
      </w:r>
      <w:proofErr w:type="spellStart"/>
      <w:r w:rsidRPr="006510F2">
        <w:rPr>
          <w:rFonts w:ascii="Book Antiqua" w:eastAsia="宋体" w:hAnsi="Book Antiqua" w:cs="宋体"/>
          <w:color w:val="000000"/>
          <w:sz w:val="21"/>
          <w:szCs w:val="21"/>
        </w:rPr>
        <w:t>Gralnick</w:t>
      </w:r>
      <w:proofErr w:type="spellEnd"/>
      <w:r w:rsidRPr="006510F2">
        <w:rPr>
          <w:rFonts w:ascii="Book Antiqua" w:eastAsia="宋体" w:hAnsi="Book Antiqua" w:cs="宋体"/>
          <w:color w:val="000000"/>
          <w:sz w:val="21"/>
          <w:szCs w:val="21"/>
        </w:rPr>
        <w:t xml:space="preserve"> HR, Towne D, Butler J, Weise V, </w:t>
      </w:r>
      <w:proofErr w:type="spellStart"/>
      <w:r w:rsidRPr="006510F2">
        <w:rPr>
          <w:rFonts w:ascii="Book Antiqua" w:eastAsia="宋体" w:hAnsi="Book Antiqua" w:cs="宋体"/>
          <w:color w:val="000000"/>
          <w:sz w:val="21"/>
          <w:szCs w:val="21"/>
        </w:rPr>
        <w:t>Kopin</w:t>
      </w:r>
      <w:proofErr w:type="spellEnd"/>
      <w:r w:rsidRPr="006510F2">
        <w:rPr>
          <w:rFonts w:ascii="Book Antiqua" w:eastAsia="宋体" w:hAnsi="Book Antiqua" w:cs="宋体"/>
          <w:color w:val="000000"/>
          <w:sz w:val="21"/>
          <w:szCs w:val="21"/>
        </w:rPr>
        <w:t xml:space="preserve"> IJ, Walters I, </w:t>
      </w:r>
      <w:proofErr w:type="spellStart"/>
      <w:r w:rsidRPr="006510F2">
        <w:rPr>
          <w:rFonts w:ascii="Book Antiqua" w:eastAsia="宋体" w:hAnsi="Book Antiqua" w:cs="宋体"/>
          <w:color w:val="000000"/>
          <w:sz w:val="21"/>
          <w:szCs w:val="21"/>
        </w:rPr>
        <w:t>Teychenne</w:t>
      </w:r>
      <w:proofErr w:type="spellEnd"/>
      <w:r w:rsidRPr="006510F2">
        <w:rPr>
          <w:rFonts w:ascii="Book Antiqua" w:eastAsia="宋体" w:hAnsi="Book Antiqua" w:cs="宋体"/>
          <w:color w:val="000000"/>
          <w:sz w:val="21"/>
          <w:szCs w:val="21"/>
        </w:rPr>
        <w:t xml:space="preserve"> PF, Goodman DG, </w:t>
      </w:r>
      <w:proofErr w:type="spellStart"/>
      <w:r w:rsidRPr="006510F2">
        <w:rPr>
          <w:rFonts w:ascii="Book Antiqua" w:eastAsia="宋体" w:hAnsi="Book Antiqua" w:cs="宋体"/>
          <w:color w:val="000000"/>
          <w:sz w:val="21"/>
          <w:szCs w:val="21"/>
        </w:rPr>
        <w:t>Berk</w:t>
      </w:r>
      <w:proofErr w:type="spellEnd"/>
      <w:r w:rsidRPr="006510F2">
        <w:rPr>
          <w:rFonts w:ascii="Book Antiqua" w:eastAsia="宋体" w:hAnsi="Book Antiqua" w:cs="宋体"/>
          <w:color w:val="000000"/>
          <w:sz w:val="21"/>
          <w:szCs w:val="21"/>
        </w:rPr>
        <w:t xml:space="preserve"> PD.</w:t>
      </w:r>
      <w:proofErr w:type="gramEnd"/>
      <w:r w:rsidRPr="006510F2">
        <w:rPr>
          <w:rFonts w:ascii="Book Antiqua" w:eastAsia="宋体" w:hAnsi="Book Antiqua" w:cs="宋体"/>
          <w:color w:val="000000"/>
          <w:sz w:val="21"/>
          <w:szCs w:val="21"/>
        </w:rPr>
        <w:t xml:space="preserve"> </w:t>
      </w:r>
      <w:proofErr w:type="gramStart"/>
      <w:r w:rsidRPr="006510F2">
        <w:rPr>
          <w:rFonts w:ascii="Book Antiqua" w:eastAsia="宋体" w:hAnsi="Book Antiqua" w:cs="宋体"/>
          <w:color w:val="000000"/>
          <w:sz w:val="21"/>
          <w:szCs w:val="21"/>
        </w:rPr>
        <w:t>A model of fulminant hepatic failure in the rabbit.</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Gastroenterology</w:t>
      </w:r>
      <w:r w:rsidRPr="006510F2">
        <w:rPr>
          <w:rFonts w:ascii="Book Antiqua" w:eastAsia="宋体" w:hAnsi="Book Antiqua" w:cs="宋体"/>
          <w:color w:val="000000"/>
          <w:sz w:val="21"/>
          <w:szCs w:val="21"/>
        </w:rPr>
        <w:t> 1978; </w:t>
      </w:r>
      <w:r w:rsidRPr="006510F2">
        <w:rPr>
          <w:rFonts w:ascii="Book Antiqua" w:eastAsia="宋体" w:hAnsi="Book Antiqua" w:cs="宋体"/>
          <w:b/>
          <w:bCs/>
          <w:color w:val="000000"/>
          <w:sz w:val="21"/>
          <w:szCs w:val="21"/>
        </w:rPr>
        <w:t>74</w:t>
      </w:r>
      <w:r w:rsidRPr="006510F2">
        <w:rPr>
          <w:rFonts w:ascii="Book Antiqua" w:eastAsia="宋体" w:hAnsi="Book Antiqua" w:cs="宋体"/>
          <w:color w:val="000000"/>
          <w:sz w:val="21"/>
          <w:szCs w:val="21"/>
        </w:rPr>
        <w:t>: 664-671 [PMID: 631503]</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26 </w:t>
      </w:r>
      <w:proofErr w:type="spellStart"/>
      <w:r w:rsidRPr="006510F2">
        <w:rPr>
          <w:rFonts w:ascii="Book Antiqua" w:eastAsia="宋体" w:hAnsi="Book Antiqua" w:cs="宋体"/>
          <w:b/>
          <w:bCs/>
          <w:color w:val="000000"/>
          <w:sz w:val="21"/>
          <w:szCs w:val="21"/>
        </w:rPr>
        <w:t>Leist</w:t>
      </w:r>
      <w:proofErr w:type="spellEnd"/>
      <w:r w:rsidRPr="006510F2">
        <w:rPr>
          <w:rFonts w:ascii="Book Antiqua" w:eastAsia="宋体" w:hAnsi="Book Antiqua" w:cs="宋体"/>
          <w:b/>
          <w:bCs/>
          <w:color w:val="000000"/>
          <w:sz w:val="21"/>
          <w:szCs w:val="21"/>
        </w:rPr>
        <w:t xml:space="preserve"> M</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Gantner</w:t>
      </w:r>
      <w:proofErr w:type="spellEnd"/>
      <w:r w:rsidRPr="006510F2">
        <w:rPr>
          <w:rFonts w:ascii="Book Antiqua" w:eastAsia="宋体" w:hAnsi="Book Antiqua" w:cs="宋体"/>
          <w:color w:val="000000"/>
          <w:sz w:val="21"/>
          <w:szCs w:val="21"/>
        </w:rPr>
        <w:t xml:space="preserve"> F, </w:t>
      </w:r>
      <w:proofErr w:type="spellStart"/>
      <w:r w:rsidRPr="006510F2">
        <w:rPr>
          <w:rFonts w:ascii="Book Antiqua" w:eastAsia="宋体" w:hAnsi="Book Antiqua" w:cs="宋体"/>
          <w:color w:val="000000"/>
          <w:sz w:val="21"/>
          <w:szCs w:val="21"/>
        </w:rPr>
        <w:t>Künstle</w:t>
      </w:r>
      <w:proofErr w:type="spellEnd"/>
      <w:r w:rsidRPr="006510F2">
        <w:rPr>
          <w:rFonts w:ascii="Book Antiqua" w:eastAsia="宋体" w:hAnsi="Book Antiqua" w:cs="宋体"/>
          <w:color w:val="000000"/>
          <w:sz w:val="21"/>
          <w:szCs w:val="21"/>
        </w:rPr>
        <w:t xml:space="preserve"> G, </w:t>
      </w:r>
      <w:proofErr w:type="spellStart"/>
      <w:r w:rsidRPr="006510F2">
        <w:rPr>
          <w:rFonts w:ascii="Book Antiqua" w:eastAsia="宋体" w:hAnsi="Book Antiqua" w:cs="宋体"/>
          <w:color w:val="000000"/>
          <w:sz w:val="21"/>
          <w:szCs w:val="21"/>
        </w:rPr>
        <w:t>Bohlinger</w:t>
      </w:r>
      <w:proofErr w:type="spellEnd"/>
      <w:r w:rsidRPr="006510F2">
        <w:rPr>
          <w:rFonts w:ascii="Book Antiqua" w:eastAsia="宋体" w:hAnsi="Book Antiqua" w:cs="宋体"/>
          <w:color w:val="000000"/>
          <w:sz w:val="21"/>
          <w:szCs w:val="21"/>
        </w:rPr>
        <w:t xml:space="preserve"> I, </w:t>
      </w:r>
      <w:proofErr w:type="spellStart"/>
      <w:r w:rsidRPr="006510F2">
        <w:rPr>
          <w:rFonts w:ascii="Book Antiqua" w:eastAsia="宋体" w:hAnsi="Book Antiqua" w:cs="宋体"/>
          <w:color w:val="000000"/>
          <w:sz w:val="21"/>
          <w:szCs w:val="21"/>
        </w:rPr>
        <w:t>Tiegs</w:t>
      </w:r>
      <w:proofErr w:type="spellEnd"/>
      <w:r w:rsidRPr="006510F2">
        <w:rPr>
          <w:rFonts w:ascii="Book Antiqua" w:eastAsia="宋体" w:hAnsi="Book Antiqua" w:cs="宋体"/>
          <w:color w:val="000000"/>
          <w:sz w:val="21"/>
          <w:szCs w:val="21"/>
        </w:rPr>
        <w:t xml:space="preserve"> G, </w:t>
      </w:r>
      <w:proofErr w:type="spellStart"/>
      <w:r w:rsidRPr="006510F2">
        <w:rPr>
          <w:rFonts w:ascii="Book Antiqua" w:eastAsia="宋体" w:hAnsi="Book Antiqua" w:cs="宋体"/>
          <w:color w:val="000000"/>
          <w:sz w:val="21"/>
          <w:szCs w:val="21"/>
        </w:rPr>
        <w:t>Bluethmann</w:t>
      </w:r>
      <w:proofErr w:type="spellEnd"/>
      <w:r w:rsidRPr="006510F2">
        <w:rPr>
          <w:rFonts w:ascii="Book Antiqua" w:eastAsia="宋体" w:hAnsi="Book Antiqua" w:cs="宋体"/>
          <w:color w:val="000000"/>
          <w:sz w:val="21"/>
          <w:szCs w:val="21"/>
        </w:rPr>
        <w:t xml:space="preserve"> H, </w:t>
      </w:r>
      <w:proofErr w:type="spellStart"/>
      <w:r w:rsidRPr="006510F2">
        <w:rPr>
          <w:rFonts w:ascii="Book Antiqua" w:eastAsia="宋体" w:hAnsi="Book Antiqua" w:cs="宋体"/>
          <w:color w:val="000000"/>
          <w:sz w:val="21"/>
          <w:szCs w:val="21"/>
        </w:rPr>
        <w:t>Wendel</w:t>
      </w:r>
      <w:proofErr w:type="spellEnd"/>
      <w:r w:rsidRPr="006510F2">
        <w:rPr>
          <w:rFonts w:ascii="Book Antiqua" w:eastAsia="宋体" w:hAnsi="Book Antiqua" w:cs="宋体"/>
          <w:color w:val="000000"/>
          <w:sz w:val="21"/>
          <w:szCs w:val="21"/>
        </w:rPr>
        <w:t xml:space="preserve"> A. The 55-kD tumor necrosis factor receptor and CD95 independently signal murine hepatocyte apoptosis and subsequent liver failure. </w:t>
      </w:r>
      <w:proofErr w:type="spellStart"/>
      <w:r w:rsidRPr="006510F2">
        <w:rPr>
          <w:rFonts w:ascii="Book Antiqua" w:eastAsia="宋体" w:hAnsi="Book Antiqua" w:cs="宋体"/>
          <w:i/>
          <w:iCs/>
          <w:color w:val="000000"/>
          <w:sz w:val="21"/>
          <w:szCs w:val="21"/>
        </w:rPr>
        <w:t>Mol</w:t>
      </w:r>
      <w:proofErr w:type="spellEnd"/>
      <w:r w:rsidRPr="006510F2">
        <w:rPr>
          <w:rFonts w:ascii="Book Antiqua" w:eastAsia="宋体" w:hAnsi="Book Antiqua" w:cs="宋体"/>
          <w:i/>
          <w:iCs/>
          <w:color w:val="000000"/>
          <w:sz w:val="21"/>
          <w:szCs w:val="21"/>
        </w:rPr>
        <w:t xml:space="preserve"> Med</w:t>
      </w:r>
      <w:r w:rsidRPr="006510F2">
        <w:rPr>
          <w:rFonts w:ascii="Book Antiqua" w:eastAsia="宋体" w:hAnsi="Book Antiqua" w:cs="宋体"/>
          <w:color w:val="000000"/>
          <w:sz w:val="21"/>
          <w:szCs w:val="21"/>
        </w:rPr>
        <w:t> 1996; </w:t>
      </w:r>
      <w:r w:rsidRPr="006510F2">
        <w:rPr>
          <w:rFonts w:ascii="Book Antiqua" w:eastAsia="宋体" w:hAnsi="Book Antiqua" w:cs="宋体"/>
          <w:b/>
          <w:bCs/>
          <w:color w:val="000000"/>
          <w:sz w:val="21"/>
          <w:szCs w:val="21"/>
        </w:rPr>
        <w:t>2</w:t>
      </w:r>
      <w:r w:rsidRPr="006510F2">
        <w:rPr>
          <w:rFonts w:ascii="Book Antiqua" w:eastAsia="宋体" w:hAnsi="Book Antiqua" w:cs="宋体"/>
          <w:color w:val="000000"/>
          <w:sz w:val="21"/>
          <w:szCs w:val="21"/>
        </w:rPr>
        <w:t>: 109-124 [PMID: 8900539]</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27 </w:t>
      </w:r>
      <w:r w:rsidRPr="006510F2">
        <w:rPr>
          <w:rFonts w:ascii="Book Antiqua" w:eastAsia="宋体" w:hAnsi="Book Antiqua" w:cs="宋体"/>
          <w:b/>
          <w:bCs/>
          <w:color w:val="000000"/>
          <w:sz w:val="21"/>
          <w:szCs w:val="21"/>
        </w:rPr>
        <w:t>Brenner T</w:t>
      </w:r>
      <w:r w:rsidRPr="006510F2">
        <w:rPr>
          <w:rFonts w:ascii="Book Antiqua" w:eastAsia="宋体" w:hAnsi="Book Antiqua" w:cs="宋体"/>
          <w:color w:val="000000"/>
          <w:sz w:val="21"/>
          <w:szCs w:val="21"/>
        </w:rPr>
        <w:t xml:space="preserve">, Fleming TH, </w:t>
      </w:r>
      <w:proofErr w:type="spellStart"/>
      <w:r w:rsidRPr="006510F2">
        <w:rPr>
          <w:rFonts w:ascii="Book Antiqua" w:eastAsia="宋体" w:hAnsi="Book Antiqua" w:cs="宋体"/>
          <w:color w:val="000000"/>
          <w:sz w:val="21"/>
          <w:szCs w:val="21"/>
        </w:rPr>
        <w:t>Rosenhagen</w:t>
      </w:r>
      <w:proofErr w:type="spellEnd"/>
      <w:r w:rsidRPr="006510F2">
        <w:rPr>
          <w:rFonts w:ascii="Book Antiqua" w:eastAsia="宋体" w:hAnsi="Book Antiqua" w:cs="宋体"/>
          <w:color w:val="000000"/>
          <w:sz w:val="21"/>
          <w:szCs w:val="21"/>
        </w:rPr>
        <w:t xml:space="preserve"> C, </w:t>
      </w:r>
      <w:proofErr w:type="spellStart"/>
      <w:r w:rsidRPr="006510F2">
        <w:rPr>
          <w:rFonts w:ascii="Book Antiqua" w:eastAsia="宋体" w:hAnsi="Book Antiqua" w:cs="宋体"/>
          <w:color w:val="000000"/>
          <w:sz w:val="21"/>
          <w:szCs w:val="21"/>
        </w:rPr>
        <w:t>Krauser</w:t>
      </w:r>
      <w:proofErr w:type="spellEnd"/>
      <w:r w:rsidRPr="006510F2">
        <w:rPr>
          <w:rFonts w:ascii="Book Antiqua" w:eastAsia="宋体" w:hAnsi="Book Antiqua" w:cs="宋体"/>
          <w:color w:val="000000"/>
          <w:sz w:val="21"/>
          <w:szCs w:val="21"/>
        </w:rPr>
        <w:t xml:space="preserve"> U, </w:t>
      </w:r>
      <w:proofErr w:type="spellStart"/>
      <w:r w:rsidRPr="006510F2">
        <w:rPr>
          <w:rFonts w:ascii="Book Antiqua" w:eastAsia="宋体" w:hAnsi="Book Antiqua" w:cs="宋体"/>
          <w:color w:val="000000"/>
          <w:sz w:val="21"/>
          <w:szCs w:val="21"/>
        </w:rPr>
        <w:t>Mieth</w:t>
      </w:r>
      <w:proofErr w:type="spellEnd"/>
      <w:r w:rsidRPr="006510F2">
        <w:rPr>
          <w:rFonts w:ascii="Book Antiqua" w:eastAsia="宋体" w:hAnsi="Book Antiqua" w:cs="宋体"/>
          <w:color w:val="000000"/>
          <w:sz w:val="21"/>
          <w:szCs w:val="21"/>
        </w:rPr>
        <w:t xml:space="preserve"> M, Bruckner T, Martin E, </w:t>
      </w:r>
      <w:proofErr w:type="spellStart"/>
      <w:r w:rsidRPr="006510F2">
        <w:rPr>
          <w:rFonts w:ascii="Book Antiqua" w:eastAsia="宋体" w:hAnsi="Book Antiqua" w:cs="宋体"/>
          <w:color w:val="000000"/>
          <w:sz w:val="21"/>
          <w:szCs w:val="21"/>
        </w:rPr>
        <w:t>Nawroth</w:t>
      </w:r>
      <w:proofErr w:type="spellEnd"/>
      <w:r w:rsidRPr="006510F2">
        <w:rPr>
          <w:rFonts w:ascii="Book Antiqua" w:eastAsia="宋体" w:hAnsi="Book Antiqua" w:cs="宋体"/>
          <w:color w:val="000000"/>
          <w:sz w:val="21"/>
          <w:szCs w:val="21"/>
        </w:rPr>
        <w:t xml:space="preserve"> PP, </w:t>
      </w:r>
      <w:proofErr w:type="spellStart"/>
      <w:r w:rsidRPr="006510F2">
        <w:rPr>
          <w:rFonts w:ascii="Book Antiqua" w:eastAsia="宋体" w:hAnsi="Book Antiqua" w:cs="宋体"/>
          <w:color w:val="000000"/>
          <w:sz w:val="21"/>
          <w:szCs w:val="21"/>
        </w:rPr>
        <w:t>Weigand</w:t>
      </w:r>
      <w:proofErr w:type="spellEnd"/>
      <w:r w:rsidRPr="006510F2">
        <w:rPr>
          <w:rFonts w:ascii="Book Antiqua" w:eastAsia="宋体" w:hAnsi="Book Antiqua" w:cs="宋体"/>
          <w:color w:val="000000"/>
          <w:sz w:val="21"/>
          <w:szCs w:val="21"/>
        </w:rPr>
        <w:t xml:space="preserve"> MA, </w:t>
      </w:r>
      <w:proofErr w:type="spellStart"/>
      <w:r w:rsidRPr="006510F2">
        <w:rPr>
          <w:rFonts w:ascii="Book Antiqua" w:eastAsia="宋体" w:hAnsi="Book Antiqua" w:cs="宋体"/>
          <w:color w:val="000000"/>
          <w:sz w:val="21"/>
          <w:szCs w:val="21"/>
        </w:rPr>
        <w:t>Bierhaus</w:t>
      </w:r>
      <w:proofErr w:type="spellEnd"/>
      <w:r w:rsidRPr="006510F2">
        <w:rPr>
          <w:rFonts w:ascii="Book Antiqua" w:eastAsia="宋体" w:hAnsi="Book Antiqua" w:cs="宋体"/>
          <w:color w:val="000000"/>
          <w:sz w:val="21"/>
          <w:szCs w:val="21"/>
        </w:rPr>
        <w:t xml:space="preserve"> A, Hofer S. L-arginine and asymmetric </w:t>
      </w:r>
      <w:proofErr w:type="spellStart"/>
      <w:r w:rsidRPr="006510F2">
        <w:rPr>
          <w:rFonts w:ascii="Book Antiqua" w:eastAsia="宋体" w:hAnsi="Book Antiqua" w:cs="宋体"/>
          <w:color w:val="000000"/>
          <w:sz w:val="21"/>
          <w:szCs w:val="21"/>
        </w:rPr>
        <w:t>dimethylarginine</w:t>
      </w:r>
      <w:proofErr w:type="spellEnd"/>
      <w:r w:rsidRPr="006510F2">
        <w:rPr>
          <w:rFonts w:ascii="Book Antiqua" w:eastAsia="宋体" w:hAnsi="Book Antiqua" w:cs="宋体"/>
          <w:color w:val="000000"/>
          <w:sz w:val="21"/>
          <w:szCs w:val="21"/>
        </w:rPr>
        <w:t xml:space="preserve"> are early predictors for survival in septic patients with acute liver failure. </w:t>
      </w:r>
      <w:r w:rsidRPr="006510F2">
        <w:rPr>
          <w:rFonts w:ascii="Book Antiqua" w:eastAsia="宋体" w:hAnsi="Book Antiqua" w:cs="宋体"/>
          <w:i/>
          <w:iCs/>
          <w:color w:val="000000"/>
          <w:sz w:val="21"/>
          <w:szCs w:val="21"/>
        </w:rPr>
        <w:t xml:space="preserve">Mediators </w:t>
      </w:r>
      <w:proofErr w:type="spellStart"/>
      <w:r w:rsidRPr="006510F2">
        <w:rPr>
          <w:rFonts w:ascii="Book Antiqua" w:eastAsia="宋体" w:hAnsi="Book Antiqua" w:cs="宋体"/>
          <w:i/>
          <w:iCs/>
          <w:color w:val="000000"/>
          <w:sz w:val="21"/>
          <w:szCs w:val="21"/>
        </w:rPr>
        <w:t>Inflamm</w:t>
      </w:r>
      <w:proofErr w:type="spellEnd"/>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2012</w:t>
      </w:r>
      <w:r w:rsidRPr="006510F2">
        <w:rPr>
          <w:rFonts w:ascii="Book Antiqua" w:eastAsia="宋体" w:hAnsi="Book Antiqua" w:cs="宋体"/>
          <w:color w:val="000000"/>
          <w:sz w:val="21"/>
          <w:szCs w:val="21"/>
        </w:rPr>
        <w:t>: 210454 [PMID: 22619480 DOI: 10.1155/2012/210454]</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 xml:space="preserve">28 </w:t>
      </w:r>
      <w:proofErr w:type="spellStart"/>
      <w:r w:rsidRPr="006510F2">
        <w:rPr>
          <w:rFonts w:ascii="Book Antiqua" w:eastAsia="宋体" w:hAnsi="Book Antiqua" w:cs="宋体"/>
          <w:b/>
          <w:color w:val="000000"/>
          <w:sz w:val="21"/>
          <w:szCs w:val="21"/>
        </w:rPr>
        <w:t>Hazam</w:t>
      </w:r>
      <w:proofErr w:type="spellEnd"/>
      <w:r w:rsidRPr="006510F2">
        <w:rPr>
          <w:rFonts w:ascii="Book Antiqua" w:eastAsia="宋体" w:hAnsi="Book Antiqua" w:cs="宋体"/>
          <w:b/>
          <w:color w:val="000000"/>
          <w:sz w:val="21"/>
          <w:szCs w:val="21"/>
        </w:rPr>
        <w:t xml:space="preserve"> RK</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Deka</w:t>
      </w:r>
      <w:proofErr w:type="spellEnd"/>
      <w:r w:rsidRPr="006510F2">
        <w:rPr>
          <w:rFonts w:ascii="Book Antiqua" w:eastAsia="宋体" w:hAnsi="Book Antiqua" w:cs="宋体"/>
          <w:color w:val="000000"/>
          <w:sz w:val="21"/>
          <w:szCs w:val="21"/>
        </w:rPr>
        <w:t xml:space="preserve"> M, </w:t>
      </w:r>
      <w:proofErr w:type="spellStart"/>
      <w:r w:rsidRPr="006510F2">
        <w:rPr>
          <w:rFonts w:ascii="Book Antiqua" w:eastAsia="宋体" w:hAnsi="Book Antiqua" w:cs="宋体"/>
          <w:color w:val="000000"/>
          <w:sz w:val="21"/>
          <w:szCs w:val="21"/>
        </w:rPr>
        <w:t>Kar</w:t>
      </w:r>
      <w:proofErr w:type="spellEnd"/>
      <w:r w:rsidRPr="006510F2">
        <w:rPr>
          <w:rFonts w:ascii="Book Antiqua" w:eastAsia="宋体" w:hAnsi="Book Antiqua" w:cs="宋体"/>
          <w:color w:val="000000"/>
          <w:sz w:val="21"/>
          <w:szCs w:val="21"/>
        </w:rPr>
        <w:t xml:space="preserve"> P. Role of nitric oxide synthase genes in hepatitis E virus infection. </w:t>
      </w:r>
      <w:r w:rsidRPr="006510F2">
        <w:rPr>
          <w:rFonts w:ascii="Book Antiqua" w:eastAsia="宋体" w:hAnsi="Book Antiqua" w:cs="宋体"/>
          <w:i/>
          <w:iCs/>
          <w:color w:val="000000"/>
          <w:sz w:val="21"/>
          <w:szCs w:val="21"/>
        </w:rPr>
        <w:t xml:space="preserve">J Viral </w:t>
      </w:r>
      <w:proofErr w:type="spellStart"/>
      <w:r w:rsidRPr="006510F2">
        <w:rPr>
          <w:rFonts w:ascii="Book Antiqua" w:eastAsia="宋体" w:hAnsi="Book Antiqua" w:cs="宋体"/>
          <w:i/>
          <w:iCs/>
          <w:color w:val="000000"/>
          <w:sz w:val="21"/>
          <w:szCs w:val="21"/>
        </w:rPr>
        <w:t>Hepat</w:t>
      </w:r>
      <w:proofErr w:type="spellEnd"/>
      <w:r w:rsidRPr="006510F2">
        <w:rPr>
          <w:rFonts w:ascii="Book Antiqua" w:eastAsia="宋体" w:hAnsi="Book Antiqua" w:cs="宋体"/>
          <w:color w:val="000000"/>
          <w:sz w:val="21"/>
          <w:szCs w:val="21"/>
        </w:rPr>
        <w:t> 2013; </w:t>
      </w:r>
      <w:proofErr w:type="spellStart"/>
      <w:r w:rsidRPr="006510F2">
        <w:rPr>
          <w:rFonts w:ascii="Book Antiqua" w:eastAsia="宋体" w:hAnsi="Book Antiqua" w:cs="宋体"/>
          <w:color w:val="000000"/>
          <w:sz w:val="21"/>
          <w:szCs w:val="21"/>
        </w:rPr>
        <w:t>Epub</w:t>
      </w:r>
      <w:proofErr w:type="spellEnd"/>
      <w:r w:rsidRPr="006510F2">
        <w:rPr>
          <w:rFonts w:ascii="Book Antiqua" w:eastAsia="宋体" w:hAnsi="Book Antiqua" w:cs="宋体"/>
          <w:color w:val="000000"/>
          <w:sz w:val="21"/>
          <w:szCs w:val="21"/>
        </w:rPr>
        <w:t xml:space="preserve"> ahead of print [PMID: 24215170 DOI: 10.1111/jvh.12186]</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29 </w:t>
      </w:r>
      <w:r w:rsidRPr="006510F2">
        <w:rPr>
          <w:rFonts w:ascii="Book Antiqua" w:eastAsia="宋体" w:hAnsi="Book Antiqua" w:cs="宋体"/>
          <w:b/>
          <w:bCs/>
          <w:color w:val="000000"/>
          <w:sz w:val="21"/>
          <w:szCs w:val="21"/>
        </w:rPr>
        <w:t>Sharma V</w:t>
      </w:r>
      <w:r w:rsidRPr="006510F2">
        <w:rPr>
          <w:rFonts w:ascii="Book Antiqua" w:eastAsia="宋体" w:hAnsi="Book Antiqua" w:cs="宋体"/>
          <w:color w:val="000000"/>
          <w:sz w:val="21"/>
          <w:szCs w:val="21"/>
        </w:rPr>
        <w:t xml:space="preserve">, Ten Have GA, </w:t>
      </w:r>
      <w:proofErr w:type="spellStart"/>
      <w:r w:rsidRPr="006510F2">
        <w:rPr>
          <w:rFonts w:ascii="Book Antiqua" w:eastAsia="宋体" w:hAnsi="Book Antiqua" w:cs="宋体"/>
          <w:color w:val="000000"/>
          <w:sz w:val="21"/>
          <w:szCs w:val="21"/>
        </w:rPr>
        <w:t>Ytrebo</w:t>
      </w:r>
      <w:proofErr w:type="spellEnd"/>
      <w:r w:rsidRPr="006510F2">
        <w:rPr>
          <w:rFonts w:ascii="Book Antiqua" w:eastAsia="宋体" w:hAnsi="Book Antiqua" w:cs="宋体"/>
          <w:color w:val="000000"/>
          <w:sz w:val="21"/>
          <w:szCs w:val="21"/>
        </w:rPr>
        <w:t xml:space="preserve"> L, Sen S, Rose CF, Dalton RN, Turner C, </w:t>
      </w:r>
      <w:proofErr w:type="spellStart"/>
      <w:r w:rsidRPr="006510F2">
        <w:rPr>
          <w:rFonts w:ascii="Book Antiqua" w:eastAsia="宋体" w:hAnsi="Book Antiqua" w:cs="宋体"/>
          <w:color w:val="000000"/>
          <w:sz w:val="21"/>
          <w:szCs w:val="21"/>
        </w:rPr>
        <w:t>Revhaug</w:t>
      </w:r>
      <w:proofErr w:type="spellEnd"/>
      <w:r w:rsidRPr="006510F2">
        <w:rPr>
          <w:rFonts w:ascii="Book Antiqua" w:eastAsia="宋体" w:hAnsi="Book Antiqua" w:cs="宋体"/>
          <w:color w:val="000000"/>
          <w:sz w:val="21"/>
          <w:szCs w:val="21"/>
        </w:rPr>
        <w:t xml:space="preserve"> A, van-</w:t>
      </w:r>
      <w:proofErr w:type="spellStart"/>
      <w:r w:rsidRPr="006510F2">
        <w:rPr>
          <w:rFonts w:ascii="Book Antiqua" w:eastAsia="宋体" w:hAnsi="Book Antiqua" w:cs="宋体"/>
          <w:color w:val="000000"/>
          <w:sz w:val="21"/>
          <w:szCs w:val="21"/>
        </w:rPr>
        <w:t>Eijk</w:t>
      </w:r>
      <w:proofErr w:type="spellEnd"/>
      <w:r w:rsidRPr="006510F2">
        <w:rPr>
          <w:rFonts w:ascii="Book Antiqua" w:eastAsia="宋体" w:hAnsi="Book Antiqua" w:cs="宋体"/>
          <w:color w:val="000000"/>
          <w:sz w:val="21"/>
          <w:szCs w:val="21"/>
        </w:rPr>
        <w:t xml:space="preserve"> HM, </w:t>
      </w:r>
      <w:proofErr w:type="spellStart"/>
      <w:r w:rsidRPr="006510F2">
        <w:rPr>
          <w:rFonts w:ascii="Book Antiqua" w:eastAsia="宋体" w:hAnsi="Book Antiqua" w:cs="宋体"/>
          <w:color w:val="000000"/>
          <w:sz w:val="21"/>
          <w:szCs w:val="21"/>
        </w:rPr>
        <w:t>Deutz</w:t>
      </w:r>
      <w:proofErr w:type="spellEnd"/>
      <w:r w:rsidRPr="006510F2">
        <w:rPr>
          <w:rFonts w:ascii="Book Antiqua" w:eastAsia="宋体" w:hAnsi="Book Antiqua" w:cs="宋体"/>
          <w:color w:val="000000"/>
          <w:sz w:val="21"/>
          <w:szCs w:val="21"/>
        </w:rPr>
        <w:t xml:space="preserve"> NE, </w:t>
      </w:r>
      <w:proofErr w:type="spellStart"/>
      <w:r w:rsidRPr="006510F2">
        <w:rPr>
          <w:rFonts w:ascii="Book Antiqua" w:eastAsia="宋体" w:hAnsi="Book Antiqua" w:cs="宋体"/>
          <w:color w:val="000000"/>
          <w:sz w:val="21"/>
          <w:szCs w:val="21"/>
        </w:rPr>
        <w:t>Jalan</w:t>
      </w:r>
      <w:proofErr w:type="spellEnd"/>
      <w:r w:rsidRPr="006510F2">
        <w:rPr>
          <w:rFonts w:ascii="Book Antiqua" w:eastAsia="宋体" w:hAnsi="Book Antiqua" w:cs="宋体"/>
          <w:color w:val="000000"/>
          <w:sz w:val="21"/>
          <w:szCs w:val="21"/>
        </w:rPr>
        <w:t xml:space="preserve"> R, </w:t>
      </w:r>
      <w:proofErr w:type="spellStart"/>
      <w:r w:rsidRPr="006510F2">
        <w:rPr>
          <w:rFonts w:ascii="Book Antiqua" w:eastAsia="宋体" w:hAnsi="Book Antiqua" w:cs="宋体"/>
          <w:color w:val="000000"/>
          <w:sz w:val="21"/>
          <w:szCs w:val="21"/>
        </w:rPr>
        <w:t>Mookerjee</w:t>
      </w:r>
      <w:proofErr w:type="spellEnd"/>
      <w:r w:rsidRPr="006510F2">
        <w:rPr>
          <w:rFonts w:ascii="Book Antiqua" w:eastAsia="宋体" w:hAnsi="Book Antiqua" w:cs="宋体"/>
          <w:color w:val="000000"/>
          <w:sz w:val="21"/>
          <w:szCs w:val="21"/>
        </w:rPr>
        <w:t xml:space="preserve"> RP, Davies NA. </w:t>
      </w:r>
      <w:proofErr w:type="gramStart"/>
      <w:r w:rsidRPr="006510F2">
        <w:rPr>
          <w:rFonts w:ascii="Book Antiqua" w:eastAsia="宋体" w:hAnsi="Book Antiqua" w:cs="宋体"/>
          <w:color w:val="000000"/>
          <w:sz w:val="21"/>
          <w:szCs w:val="21"/>
        </w:rPr>
        <w:t xml:space="preserve">Nitric oxide and L-arginine metabolism in a </w:t>
      </w:r>
      <w:proofErr w:type="spellStart"/>
      <w:r w:rsidRPr="006510F2">
        <w:rPr>
          <w:rFonts w:ascii="Book Antiqua" w:eastAsia="宋体" w:hAnsi="Book Antiqua" w:cs="宋体"/>
          <w:color w:val="000000"/>
          <w:sz w:val="21"/>
          <w:szCs w:val="21"/>
        </w:rPr>
        <w:t>devascularized</w:t>
      </w:r>
      <w:proofErr w:type="spellEnd"/>
      <w:r w:rsidRPr="006510F2">
        <w:rPr>
          <w:rFonts w:ascii="Book Antiqua" w:eastAsia="宋体" w:hAnsi="Book Antiqua" w:cs="宋体"/>
          <w:color w:val="000000"/>
          <w:sz w:val="21"/>
          <w:szCs w:val="21"/>
        </w:rPr>
        <w:t xml:space="preserve"> porcine model of acute liver failure.</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Am J </w:t>
      </w:r>
      <w:proofErr w:type="spellStart"/>
      <w:r w:rsidRPr="006510F2">
        <w:rPr>
          <w:rFonts w:ascii="Book Antiqua" w:eastAsia="宋体" w:hAnsi="Book Antiqua" w:cs="宋体"/>
          <w:i/>
          <w:iCs/>
          <w:color w:val="000000"/>
          <w:sz w:val="21"/>
          <w:szCs w:val="21"/>
        </w:rPr>
        <w:t>Physiol</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Gastrointest</w:t>
      </w:r>
      <w:proofErr w:type="spellEnd"/>
      <w:r w:rsidRPr="006510F2">
        <w:rPr>
          <w:rFonts w:ascii="Book Antiqua" w:eastAsia="宋体" w:hAnsi="Book Antiqua" w:cs="宋体"/>
          <w:i/>
          <w:iCs/>
          <w:color w:val="000000"/>
          <w:sz w:val="21"/>
          <w:szCs w:val="21"/>
        </w:rPr>
        <w:t xml:space="preserve"> Liver </w:t>
      </w:r>
      <w:proofErr w:type="spellStart"/>
      <w:r w:rsidRPr="006510F2">
        <w:rPr>
          <w:rFonts w:ascii="Book Antiqua" w:eastAsia="宋体" w:hAnsi="Book Antiqua" w:cs="宋体"/>
          <w:i/>
          <w:iCs/>
          <w:color w:val="000000"/>
          <w:sz w:val="21"/>
          <w:szCs w:val="21"/>
        </w:rPr>
        <w:t>Physiol</w:t>
      </w:r>
      <w:proofErr w:type="spellEnd"/>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303</w:t>
      </w:r>
      <w:r w:rsidRPr="006510F2">
        <w:rPr>
          <w:rFonts w:ascii="Book Antiqua" w:eastAsia="宋体" w:hAnsi="Book Antiqua" w:cs="宋体"/>
          <w:color w:val="000000"/>
          <w:sz w:val="21"/>
          <w:szCs w:val="21"/>
        </w:rPr>
        <w:t>: G435-G441 [PMID: 22421619 DOI: 10.1152/ajpgi.00268.2011]</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30 </w:t>
      </w:r>
      <w:r w:rsidRPr="006510F2">
        <w:rPr>
          <w:rFonts w:ascii="Book Antiqua" w:eastAsia="宋体" w:hAnsi="Book Antiqua" w:cs="宋体"/>
          <w:b/>
          <w:bCs/>
          <w:color w:val="000000"/>
          <w:sz w:val="21"/>
          <w:szCs w:val="21"/>
        </w:rPr>
        <w:t>Wu YL</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Lian</w:t>
      </w:r>
      <w:proofErr w:type="spellEnd"/>
      <w:r w:rsidRPr="006510F2">
        <w:rPr>
          <w:rFonts w:ascii="Book Antiqua" w:eastAsia="宋体" w:hAnsi="Book Antiqua" w:cs="宋体"/>
          <w:color w:val="000000"/>
          <w:sz w:val="21"/>
          <w:szCs w:val="21"/>
        </w:rPr>
        <w:t xml:space="preserve"> LH, Jiang YZ, Nan JX.</w:t>
      </w:r>
      <w:proofErr w:type="gramEnd"/>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Hepatoprotective</w:t>
      </w:r>
      <w:proofErr w:type="spellEnd"/>
      <w:r w:rsidRPr="006510F2">
        <w:rPr>
          <w:rFonts w:ascii="Book Antiqua" w:eastAsia="宋体" w:hAnsi="Book Antiqua" w:cs="宋体"/>
          <w:color w:val="000000"/>
          <w:sz w:val="21"/>
          <w:szCs w:val="21"/>
        </w:rPr>
        <w:t xml:space="preserve"> effects of </w:t>
      </w:r>
      <w:proofErr w:type="spellStart"/>
      <w:r w:rsidRPr="006510F2">
        <w:rPr>
          <w:rFonts w:ascii="Book Antiqua" w:eastAsia="宋体" w:hAnsi="Book Antiqua" w:cs="宋体"/>
          <w:color w:val="000000"/>
          <w:sz w:val="21"/>
          <w:szCs w:val="21"/>
        </w:rPr>
        <w:t>salidroside</w:t>
      </w:r>
      <w:proofErr w:type="spellEnd"/>
      <w:r w:rsidRPr="006510F2">
        <w:rPr>
          <w:rFonts w:ascii="Book Antiqua" w:eastAsia="宋体" w:hAnsi="Book Antiqua" w:cs="宋体"/>
          <w:color w:val="000000"/>
          <w:sz w:val="21"/>
          <w:szCs w:val="21"/>
        </w:rPr>
        <w:t xml:space="preserve"> on fulminant hepatic failure induced by D-</w:t>
      </w:r>
      <w:proofErr w:type="spellStart"/>
      <w:r w:rsidRPr="006510F2">
        <w:rPr>
          <w:rFonts w:ascii="Book Antiqua" w:eastAsia="宋体" w:hAnsi="Book Antiqua" w:cs="宋体"/>
          <w:color w:val="000000"/>
          <w:sz w:val="21"/>
          <w:szCs w:val="21"/>
        </w:rPr>
        <w:t>galactosamine</w:t>
      </w:r>
      <w:proofErr w:type="spellEnd"/>
      <w:r w:rsidRPr="006510F2">
        <w:rPr>
          <w:rFonts w:ascii="Book Antiqua" w:eastAsia="宋体" w:hAnsi="Book Antiqua" w:cs="宋体"/>
          <w:color w:val="000000"/>
          <w:sz w:val="21"/>
          <w:szCs w:val="21"/>
        </w:rPr>
        <w:t xml:space="preserve"> and lipopolysaccharide in mice. </w:t>
      </w:r>
      <w:r w:rsidRPr="006510F2">
        <w:rPr>
          <w:rFonts w:ascii="Book Antiqua" w:eastAsia="宋体" w:hAnsi="Book Antiqua" w:cs="宋体"/>
          <w:i/>
          <w:iCs/>
          <w:color w:val="000000"/>
          <w:sz w:val="21"/>
          <w:szCs w:val="21"/>
        </w:rPr>
        <w:t xml:space="preserve">J Pharm </w:t>
      </w:r>
      <w:proofErr w:type="spellStart"/>
      <w:r w:rsidRPr="006510F2">
        <w:rPr>
          <w:rFonts w:ascii="Book Antiqua" w:eastAsia="宋体" w:hAnsi="Book Antiqua" w:cs="宋体"/>
          <w:i/>
          <w:iCs/>
          <w:color w:val="000000"/>
          <w:sz w:val="21"/>
          <w:szCs w:val="21"/>
        </w:rPr>
        <w:t>Pharmacol</w:t>
      </w:r>
      <w:proofErr w:type="spellEnd"/>
      <w:r w:rsidRPr="006510F2">
        <w:rPr>
          <w:rFonts w:ascii="Book Antiqua" w:eastAsia="宋体" w:hAnsi="Book Antiqua" w:cs="宋体"/>
          <w:color w:val="000000"/>
          <w:sz w:val="21"/>
          <w:szCs w:val="21"/>
        </w:rPr>
        <w:t> 2009; </w:t>
      </w:r>
      <w:r w:rsidRPr="006510F2">
        <w:rPr>
          <w:rFonts w:ascii="Book Antiqua" w:eastAsia="宋体" w:hAnsi="Book Antiqua" w:cs="宋体"/>
          <w:b/>
          <w:bCs/>
          <w:color w:val="000000"/>
          <w:sz w:val="21"/>
          <w:szCs w:val="21"/>
        </w:rPr>
        <w:t>61</w:t>
      </w:r>
      <w:r w:rsidRPr="006510F2">
        <w:rPr>
          <w:rFonts w:ascii="Book Antiqua" w:eastAsia="宋体" w:hAnsi="Book Antiqua" w:cs="宋体"/>
          <w:color w:val="000000"/>
          <w:sz w:val="21"/>
          <w:szCs w:val="21"/>
        </w:rPr>
        <w:t>: 1375-1382 [PMID: 19814871 DOI: 10.1211/</w:t>
      </w:r>
      <w:proofErr w:type="spellStart"/>
      <w:r w:rsidRPr="006510F2">
        <w:rPr>
          <w:rFonts w:ascii="Book Antiqua" w:eastAsia="宋体" w:hAnsi="Book Antiqua" w:cs="宋体"/>
          <w:color w:val="000000"/>
          <w:sz w:val="21"/>
          <w:szCs w:val="21"/>
        </w:rPr>
        <w:t>jpp</w:t>
      </w:r>
      <w:proofErr w:type="spellEnd"/>
      <w:r w:rsidRPr="006510F2">
        <w:rPr>
          <w:rFonts w:ascii="Book Antiqua" w:eastAsia="宋体" w:hAnsi="Book Antiqua" w:cs="宋体"/>
          <w:color w:val="000000"/>
          <w:sz w:val="21"/>
          <w:szCs w:val="21"/>
        </w:rPr>
        <w:t>/61.10.0015]</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31 </w:t>
      </w:r>
      <w:proofErr w:type="spellStart"/>
      <w:r w:rsidRPr="006510F2">
        <w:rPr>
          <w:rFonts w:ascii="Book Antiqua" w:eastAsia="宋体" w:hAnsi="Book Antiqua" w:cs="宋体"/>
          <w:b/>
          <w:bCs/>
          <w:color w:val="000000"/>
          <w:sz w:val="21"/>
          <w:szCs w:val="21"/>
        </w:rPr>
        <w:t>Ytrebø</w:t>
      </w:r>
      <w:proofErr w:type="spellEnd"/>
      <w:r w:rsidRPr="006510F2">
        <w:rPr>
          <w:rFonts w:ascii="Book Antiqua" w:eastAsia="宋体" w:hAnsi="Book Antiqua" w:cs="宋体"/>
          <w:b/>
          <w:bCs/>
          <w:color w:val="000000"/>
          <w:sz w:val="21"/>
          <w:szCs w:val="21"/>
        </w:rPr>
        <w:t xml:space="preserve"> LM</w:t>
      </w:r>
      <w:r w:rsidRPr="006510F2">
        <w:rPr>
          <w:rFonts w:ascii="Book Antiqua" w:eastAsia="宋体" w:hAnsi="Book Antiqua" w:cs="宋体"/>
          <w:color w:val="000000"/>
          <w:sz w:val="21"/>
          <w:szCs w:val="21"/>
        </w:rPr>
        <w:t xml:space="preserve">, Sen S, Rose C, Davies NA, </w:t>
      </w:r>
      <w:proofErr w:type="spellStart"/>
      <w:r w:rsidRPr="006510F2">
        <w:rPr>
          <w:rFonts w:ascii="Book Antiqua" w:eastAsia="宋体" w:hAnsi="Book Antiqua" w:cs="宋体"/>
          <w:color w:val="000000"/>
          <w:sz w:val="21"/>
          <w:szCs w:val="21"/>
        </w:rPr>
        <w:t>Nedredal</w:t>
      </w:r>
      <w:proofErr w:type="spellEnd"/>
      <w:r w:rsidRPr="006510F2">
        <w:rPr>
          <w:rFonts w:ascii="Book Antiqua" w:eastAsia="宋体" w:hAnsi="Book Antiqua" w:cs="宋体"/>
          <w:color w:val="000000"/>
          <w:sz w:val="21"/>
          <w:szCs w:val="21"/>
        </w:rPr>
        <w:t xml:space="preserve"> GI, </w:t>
      </w:r>
      <w:proofErr w:type="spellStart"/>
      <w:r w:rsidRPr="006510F2">
        <w:rPr>
          <w:rFonts w:ascii="Book Antiqua" w:eastAsia="宋体" w:hAnsi="Book Antiqua" w:cs="宋体"/>
          <w:color w:val="000000"/>
          <w:sz w:val="21"/>
          <w:szCs w:val="21"/>
        </w:rPr>
        <w:t>Fuskevaag</w:t>
      </w:r>
      <w:proofErr w:type="spellEnd"/>
      <w:r w:rsidRPr="006510F2">
        <w:rPr>
          <w:rFonts w:ascii="Book Antiqua" w:eastAsia="宋体" w:hAnsi="Book Antiqua" w:cs="宋体"/>
          <w:color w:val="000000"/>
          <w:sz w:val="21"/>
          <w:szCs w:val="21"/>
        </w:rPr>
        <w:t xml:space="preserve"> OM, Ten Have GA, </w:t>
      </w:r>
      <w:proofErr w:type="spellStart"/>
      <w:r w:rsidRPr="006510F2">
        <w:rPr>
          <w:rFonts w:ascii="Book Antiqua" w:eastAsia="宋体" w:hAnsi="Book Antiqua" w:cs="宋体"/>
          <w:color w:val="000000"/>
          <w:sz w:val="21"/>
          <w:szCs w:val="21"/>
        </w:rPr>
        <w:t>Prinzen</w:t>
      </w:r>
      <w:proofErr w:type="spellEnd"/>
      <w:r w:rsidRPr="006510F2">
        <w:rPr>
          <w:rFonts w:ascii="Book Antiqua" w:eastAsia="宋体" w:hAnsi="Book Antiqua" w:cs="宋体"/>
          <w:color w:val="000000"/>
          <w:sz w:val="21"/>
          <w:szCs w:val="21"/>
        </w:rPr>
        <w:t xml:space="preserve"> FW, Williams R, </w:t>
      </w:r>
      <w:proofErr w:type="spellStart"/>
      <w:r w:rsidRPr="006510F2">
        <w:rPr>
          <w:rFonts w:ascii="Book Antiqua" w:eastAsia="宋体" w:hAnsi="Book Antiqua" w:cs="宋体"/>
          <w:color w:val="000000"/>
          <w:sz w:val="21"/>
          <w:szCs w:val="21"/>
        </w:rPr>
        <w:t>Deutz</w:t>
      </w:r>
      <w:proofErr w:type="spellEnd"/>
      <w:r w:rsidRPr="006510F2">
        <w:rPr>
          <w:rFonts w:ascii="Book Antiqua" w:eastAsia="宋体" w:hAnsi="Book Antiqua" w:cs="宋体"/>
          <w:color w:val="000000"/>
          <w:sz w:val="21"/>
          <w:szCs w:val="21"/>
        </w:rPr>
        <w:t xml:space="preserve"> NE, </w:t>
      </w:r>
      <w:proofErr w:type="spellStart"/>
      <w:r w:rsidRPr="006510F2">
        <w:rPr>
          <w:rFonts w:ascii="Book Antiqua" w:eastAsia="宋体" w:hAnsi="Book Antiqua" w:cs="宋体"/>
          <w:color w:val="000000"/>
          <w:sz w:val="21"/>
          <w:szCs w:val="21"/>
        </w:rPr>
        <w:t>Jalan</w:t>
      </w:r>
      <w:proofErr w:type="spellEnd"/>
      <w:r w:rsidRPr="006510F2">
        <w:rPr>
          <w:rFonts w:ascii="Book Antiqua" w:eastAsia="宋体" w:hAnsi="Book Antiqua" w:cs="宋体"/>
          <w:color w:val="000000"/>
          <w:sz w:val="21"/>
          <w:szCs w:val="21"/>
        </w:rPr>
        <w:t xml:space="preserve"> R, </w:t>
      </w:r>
      <w:proofErr w:type="spellStart"/>
      <w:r w:rsidRPr="006510F2">
        <w:rPr>
          <w:rFonts w:ascii="Book Antiqua" w:eastAsia="宋体" w:hAnsi="Book Antiqua" w:cs="宋体"/>
          <w:color w:val="000000"/>
          <w:sz w:val="21"/>
          <w:szCs w:val="21"/>
        </w:rPr>
        <w:t>Revhaug</w:t>
      </w:r>
      <w:proofErr w:type="spellEnd"/>
      <w:r w:rsidRPr="006510F2">
        <w:rPr>
          <w:rFonts w:ascii="Book Antiqua" w:eastAsia="宋体" w:hAnsi="Book Antiqua" w:cs="宋体"/>
          <w:color w:val="000000"/>
          <w:sz w:val="21"/>
          <w:szCs w:val="21"/>
        </w:rPr>
        <w:t xml:space="preserve"> A. Systemic and regional hemodynamics in pigs with acute liver failure and the effect of albumin dialysis. </w:t>
      </w:r>
      <w:proofErr w:type="spellStart"/>
      <w:r w:rsidRPr="006510F2">
        <w:rPr>
          <w:rFonts w:ascii="Book Antiqua" w:eastAsia="宋体" w:hAnsi="Book Antiqua" w:cs="宋体"/>
          <w:i/>
          <w:iCs/>
          <w:color w:val="000000"/>
          <w:sz w:val="21"/>
          <w:szCs w:val="21"/>
        </w:rPr>
        <w:t>Scand</w:t>
      </w:r>
      <w:proofErr w:type="spellEnd"/>
      <w:r w:rsidRPr="006510F2">
        <w:rPr>
          <w:rFonts w:ascii="Book Antiqua" w:eastAsia="宋体" w:hAnsi="Book Antiqua" w:cs="宋体"/>
          <w:i/>
          <w:iCs/>
          <w:color w:val="000000"/>
          <w:sz w:val="21"/>
          <w:szCs w:val="21"/>
        </w:rPr>
        <w:t xml:space="preserve"> J </w:t>
      </w:r>
      <w:proofErr w:type="spellStart"/>
      <w:r w:rsidRPr="006510F2">
        <w:rPr>
          <w:rFonts w:ascii="Book Antiqua" w:eastAsia="宋体" w:hAnsi="Book Antiqua" w:cs="宋体"/>
          <w:i/>
          <w:iCs/>
          <w:color w:val="000000"/>
          <w:sz w:val="21"/>
          <w:szCs w:val="21"/>
        </w:rPr>
        <w:t>Gastroenterol</w:t>
      </w:r>
      <w:proofErr w:type="spellEnd"/>
      <w:r w:rsidRPr="006510F2">
        <w:rPr>
          <w:rFonts w:ascii="Book Antiqua" w:eastAsia="宋体" w:hAnsi="Book Antiqua" w:cs="宋体"/>
          <w:color w:val="000000"/>
          <w:sz w:val="21"/>
          <w:szCs w:val="21"/>
        </w:rPr>
        <w:t> 2006; </w:t>
      </w:r>
      <w:r w:rsidRPr="006510F2">
        <w:rPr>
          <w:rFonts w:ascii="Book Antiqua" w:eastAsia="宋体" w:hAnsi="Book Antiqua" w:cs="宋体"/>
          <w:b/>
          <w:bCs/>
          <w:color w:val="000000"/>
          <w:sz w:val="21"/>
          <w:szCs w:val="21"/>
        </w:rPr>
        <w:t>41</w:t>
      </w:r>
      <w:r w:rsidRPr="006510F2">
        <w:rPr>
          <w:rFonts w:ascii="Book Antiqua" w:eastAsia="宋体" w:hAnsi="Book Antiqua" w:cs="宋体"/>
          <w:color w:val="000000"/>
          <w:sz w:val="21"/>
          <w:szCs w:val="21"/>
        </w:rPr>
        <w:t>: 1350-1360 [PMID: 17060130 DOI: 10.1002/hep.22917]</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lastRenderedPageBreak/>
        <w:t>32 </w:t>
      </w:r>
      <w:r w:rsidRPr="006510F2">
        <w:rPr>
          <w:rFonts w:ascii="Book Antiqua" w:eastAsia="宋体" w:hAnsi="Book Antiqua" w:cs="宋体"/>
          <w:b/>
          <w:bCs/>
          <w:color w:val="000000"/>
          <w:sz w:val="21"/>
          <w:szCs w:val="21"/>
        </w:rPr>
        <w:t>Wang W</w:t>
      </w:r>
      <w:r w:rsidRPr="006510F2">
        <w:rPr>
          <w:rFonts w:ascii="Book Antiqua" w:eastAsia="宋体" w:hAnsi="Book Antiqua" w:cs="宋体"/>
          <w:color w:val="000000"/>
          <w:sz w:val="21"/>
          <w:szCs w:val="21"/>
        </w:rPr>
        <w:t>, Sun L, Deng Y, Tang J. Synergistic effects of antibodies against high-mobility group box 1 and tumor necrosis factor-α antibodies on D-(+)-</w:t>
      </w:r>
      <w:proofErr w:type="spellStart"/>
      <w:r w:rsidRPr="006510F2">
        <w:rPr>
          <w:rFonts w:ascii="Book Antiqua" w:eastAsia="宋体" w:hAnsi="Book Antiqua" w:cs="宋体"/>
          <w:color w:val="000000"/>
          <w:sz w:val="21"/>
          <w:szCs w:val="21"/>
        </w:rPr>
        <w:t>galactosamine</w:t>
      </w:r>
      <w:proofErr w:type="spellEnd"/>
      <w:r w:rsidRPr="006510F2">
        <w:rPr>
          <w:rFonts w:ascii="Book Antiqua" w:eastAsia="宋体" w:hAnsi="Book Antiqua" w:cs="宋体"/>
          <w:color w:val="000000"/>
          <w:sz w:val="21"/>
          <w:szCs w:val="21"/>
        </w:rPr>
        <w:t xml:space="preserve"> hydrochloride/lipopolysaccharide-induced acute liver failure. </w:t>
      </w:r>
      <w:r w:rsidRPr="006510F2">
        <w:rPr>
          <w:rFonts w:ascii="Book Antiqua" w:eastAsia="宋体" w:hAnsi="Book Antiqua" w:cs="宋体"/>
          <w:i/>
          <w:iCs/>
          <w:color w:val="000000"/>
          <w:sz w:val="21"/>
          <w:szCs w:val="21"/>
        </w:rPr>
        <w:t>FEBS J</w:t>
      </w:r>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280</w:t>
      </w:r>
      <w:r w:rsidRPr="006510F2">
        <w:rPr>
          <w:rFonts w:ascii="Book Antiqua" w:eastAsia="宋体" w:hAnsi="Book Antiqua" w:cs="宋体"/>
          <w:color w:val="000000"/>
          <w:sz w:val="21"/>
          <w:szCs w:val="21"/>
        </w:rPr>
        <w:t>: 1409-1419 [PMID: 23331758 DOI: 10.1111/febs.12132]</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33 </w:t>
      </w:r>
      <w:r w:rsidRPr="006510F2">
        <w:rPr>
          <w:rFonts w:ascii="Book Antiqua" w:eastAsia="宋体" w:hAnsi="Book Antiqua" w:cs="宋体"/>
          <w:b/>
          <w:bCs/>
          <w:color w:val="000000"/>
          <w:sz w:val="21"/>
          <w:szCs w:val="21"/>
        </w:rPr>
        <w:t>Jiang W</w:t>
      </w:r>
      <w:r w:rsidRPr="006510F2">
        <w:rPr>
          <w:rFonts w:ascii="Book Antiqua" w:eastAsia="宋体" w:hAnsi="Book Antiqua" w:cs="宋体"/>
          <w:color w:val="000000"/>
          <w:sz w:val="21"/>
          <w:szCs w:val="21"/>
        </w:rPr>
        <w:t>, Gao M, Sun S, Bi A, Xin Y, Han X, Wang L, Yin Z, Luo L. Protective effect of L-</w:t>
      </w:r>
      <w:proofErr w:type="spellStart"/>
      <w:r w:rsidRPr="006510F2">
        <w:rPr>
          <w:rFonts w:ascii="Book Antiqua" w:eastAsia="宋体" w:hAnsi="Book Antiqua" w:cs="宋体"/>
          <w:color w:val="000000"/>
          <w:sz w:val="21"/>
          <w:szCs w:val="21"/>
        </w:rPr>
        <w:t>theanine</w:t>
      </w:r>
      <w:proofErr w:type="spellEnd"/>
      <w:r w:rsidRPr="006510F2">
        <w:rPr>
          <w:rFonts w:ascii="Book Antiqua" w:eastAsia="宋体" w:hAnsi="Book Antiqua" w:cs="宋体"/>
          <w:color w:val="000000"/>
          <w:sz w:val="21"/>
          <w:szCs w:val="21"/>
        </w:rPr>
        <w:t xml:space="preserve"> on carbon tetrachloride-induced acute liver injury in mice. </w:t>
      </w:r>
      <w:proofErr w:type="spellStart"/>
      <w:r w:rsidRPr="006510F2">
        <w:rPr>
          <w:rFonts w:ascii="Book Antiqua" w:eastAsia="宋体" w:hAnsi="Book Antiqua" w:cs="宋体"/>
          <w:i/>
          <w:iCs/>
          <w:color w:val="000000"/>
          <w:sz w:val="21"/>
          <w:szCs w:val="21"/>
        </w:rPr>
        <w:t>Biochem</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Biophys</w:t>
      </w:r>
      <w:proofErr w:type="spellEnd"/>
      <w:r w:rsidRPr="006510F2">
        <w:rPr>
          <w:rFonts w:ascii="Book Antiqua" w:eastAsia="宋体" w:hAnsi="Book Antiqua" w:cs="宋体"/>
          <w:i/>
          <w:iCs/>
          <w:color w:val="000000"/>
          <w:sz w:val="21"/>
          <w:szCs w:val="21"/>
        </w:rPr>
        <w:t xml:space="preserve"> Res </w:t>
      </w:r>
      <w:proofErr w:type="spellStart"/>
      <w:r w:rsidRPr="006510F2">
        <w:rPr>
          <w:rFonts w:ascii="Book Antiqua" w:eastAsia="宋体" w:hAnsi="Book Antiqua" w:cs="宋体"/>
          <w:i/>
          <w:iCs/>
          <w:color w:val="000000"/>
          <w:sz w:val="21"/>
          <w:szCs w:val="21"/>
        </w:rPr>
        <w:t>Commun</w:t>
      </w:r>
      <w:proofErr w:type="spellEnd"/>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422</w:t>
      </w:r>
      <w:r w:rsidRPr="006510F2">
        <w:rPr>
          <w:rFonts w:ascii="Book Antiqua" w:eastAsia="宋体" w:hAnsi="Book Antiqua" w:cs="宋体"/>
          <w:color w:val="000000"/>
          <w:sz w:val="21"/>
          <w:szCs w:val="21"/>
        </w:rPr>
        <w:t>: 344-350 [PMID: 22583898 DOI: 10.1016/j.bbrc.2012.05.022]</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34 </w:t>
      </w:r>
      <w:r w:rsidRPr="006510F2">
        <w:rPr>
          <w:rFonts w:ascii="Book Antiqua" w:eastAsia="宋体" w:hAnsi="Book Antiqua" w:cs="宋体"/>
          <w:b/>
          <w:bCs/>
          <w:color w:val="000000"/>
          <w:sz w:val="21"/>
          <w:szCs w:val="21"/>
        </w:rPr>
        <w:t>Rahman TM</w:t>
      </w:r>
      <w:r w:rsidRPr="006510F2">
        <w:rPr>
          <w:rFonts w:ascii="Book Antiqua" w:eastAsia="宋体" w:hAnsi="Book Antiqua" w:cs="宋体"/>
          <w:color w:val="000000"/>
          <w:sz w:val="21"/>
          <w:szCs w:val="21"/>
        </w:rPr>
        <w:t xml:space="preserve">, Hodgson HJ. </w:t>
      </w:r>
      <w:proofErr w:type="gramStart"/>
      <w:r w:rsidRPr="006510F2">
        <w:rPr>
          <w:rFonts w:ascii="Book Antiqua" w:eastAsia="宋体" w:hAnsi="Book Antiqua" w:cs="宋体"/>
          <w:color w:val="000000"/>
          <w:sz w:val="21"/>
          <w:szCs w:val="21"/>
        </w:rPr>
        <w:t xml:space="preserve">The effects of early and late administration of inhibitors of inducible nitric oxide synthase in a </w:t>
      </w:r>
      <w:proofErr w:type="spellStart"/>
      <w:r w:rsidRPr="006510F2">
        <w:rPr>
          <w:rFonts w:ascii="Book Antiqua" w:eastAsia="宋体" w:hAnsi="Book Antiqua" w:cs="宋体"/>
          <w:color w:val="000000"/>
          <w:sz w:val="21"/>
          <w:szCs w:val="21"/>
        </w:rPr>
        <w:t>thioacetamide</w:t>
      </w:r>
      <w:proofErr w:type="spellEnd"/>
      <w:r w:rsidRPr="006510F2">
        <w:rPr>
          <w:rFonts w:ascii="Book Antiqua" w:eastAsia="宋体" w:hAnsi="Book Antiqua" w:cs="宋体"/>
          <w:color w:val="000000"/>
          <w:sz w:val="21"/>
          <w:szCs w:val="21"/>
        </w:rPr>
        <w:t>-induced model of acute hepatic failure in the rat.</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J </w:t>
      </w:r>
      <w:proofErr w:type="spellStart"/>
      <w:r w:rsidRPr="006510F2">
        <w:rPr>
          <w:rFonts w:ascii="Book Antiqua" w:eastAsia="宋体" w:hAnsi="Book Antiqua" w:cs="宋体"/>
          <w:i/>
          <w:iCs/>
          <w:color w:val="000000"/>
          <w:sz w:val="21"/>
          <w:szCs w:val="21"/>
        </w:rPr>
        <w:t>Hepatol</w:t>
      </w:r>
      <w:proofErr w:type="spellEnd"/>
      <w:r w:rsidRPr="006510F2">
        <w:rPr>
          <w:rFonts w:ascii="Book Antiqua" w:eastAsia="宋体" w:hAnsi="Book Antiqua" w:cs="宋体"/>
          <w:color w:val="000000"/>
          <w:sz w:val="21"/>
          <w:szCs w:val="21"/>
        </w:rPr>
        <w:t> 2003; </w:t>
      </w:r>
      <w:r w:rsidRPr="006510F2">
        <w:rPr>
          <w:rFonts w:ascii="Book Antiqua" w:eastAsia="宋体" w:hAnsi="Book Antiqua" w:cs="宋体"/>
          <w:b/>
          <w:bCs/>
          <w:color w:val="000000"/>
          <w:sz w:val="21"/>
          <w:szCs w:val="21"/>
        </w:rPr>
        <w:t>38</w:t>
      </w:r>
      <w:r w:rsidRPr="006510F2">
        <w:rPr>
          <w:rFonts w:ascii="Book Antiqua" w:eastAsia="宋体" w:hAnsi="Book Antiqua" w:cs="宋体"/>
          <w:color w:val="000000"/>
          <w:sz w:val="21"/>
          <w:szCs w:val="21"/>
        </w:rPr>
        <w:t>: 583-590 [PMID: 12713868 DOI: 10.1016/S0168-8278(03)00050-3]</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35 </w:t>
      </w:r>
      <w:r w:rsidRPr="006510F2">
        <w:rPr>
          <w:rFonts w:ascii="Book Antiqua" w:eastAsia="宋体" w:hAnsi="Book Antiqua" w:cs="宋体"/>
          <w:b/>
          <w:bCs/>
          <w:color w:val="000000"/>
          <w:sz w:val="21"/>
          <w:szCs w:val="21"/>
        </w:rPr>
        <w:t>Huang HC</w:t>
      </w:r>
      <w:r w:rsidRPr="006510F2">
        <w:rPr>
          <w:rFonts w:ascii="Book Antiqua" w:eastAsia="宋体" w:hAnsi="Book Antiqua" w:cs="宋体"/>
          <w:color w:val="000000"/>
          <w:sz w:val="21"/>
          <w:szCs w:val="21"/>
        </w:rPr>
        <w:t xml:space="preserve">, Wang SS, Chan CY, Chen YC, Lee FY, Chang FY, Chu CJ, Lin HC, Lu RH, Lee SD. Role of hepatic nitric oxide synthases in rats with </w:t>
      </w:r>
      <w:proofErr w:type="spellStart"/>
      <w:r w:rsidRPr="006510F2">
        <w:rPr>
          <w:rFonts w:ascii="Book Antiqua" w:eastAsia="宋体" w:hAnsi="Book Antiqua" w:cs="宋体"/>
          <w:color w:val="000000"/>
          <w:sz w:val="21"/>
          <w:szCs w:val="21"/>
        </w:rPr>
        <w:t>thioacetamide</w:t>
      </w:r>
      <w:proofErr w:type="spellEnd"/>
      <w:r w:rsidRPr="006510F2">
        <w:rPr>
          <w:rFonts w:ascii="Book Antiqua" w:eastAsia="宋体" w:hAnsi="Book Antiqua" w:cs="宋体"/>
          <w:color w:val="000000"/>
          <w:sz w:val="21"/>
          <w:szCs w:val="21"/>
        </w:rPr>
        <w:t>-induced acute liver failure and encephalopathy. </w:t>
      </w:r>
      <w:r w:rsidRPr="006510F2">
        <w:rPr>
          <w:rFonts w:ascii="Book Antiqua" w:eastAsia="宋体" w:hAnsi="Book Antiqua" w:cs="宋体"/>
          <w:i/>
          <w:iCs/>
          <w:color w:val="000000"/>
          <w:sz w:val="21"/>
          <w:szCs w:val="21"/>
        </w:rPr>
        <w:t xml:space="preserve">J Chin Med </w:t>
      </w:r>
      <w:proofErr w:type="spellStart"/>
      <w:r w:rsidRPr="006510F2">
        <w:rPr>
          <w:rFonts w:ascii="Book Antiqua" w:eastAsia="宋体" w:hAnsi="Book Antiqua" w:cs="宋体"/>
          <w:i/>
          <w:iCs/>
          <w:color w:val="000000"/>
          <w:sz w:val="21"/>
          <w:szCs w:val="21"/>
        </w:rPr>
        <w:t>Assoc</w:t>
      </w:r>
      <w:proofErr w:type="spellEnd"/>
      <w:r w:rsidRPr="006510F2">
        <w:rPr>
          <w:rFonts w:ascii="Book Antiqua" w:eastAsia="宋体" w:hAnsi="Book Antiqua" w:cs="宋体"/>
          <w:color w:val="000000"/>
          <w:sz w:val="21"/>
          <w:szCs w:val="21"/>
        </w:rPr>
        <w:t> 2007; </w:t>
      </w:r>
      <w:r w:rsidRPr="006510F2">
        <w:rPr>
          <w:rFonts w:ascii="Book Antiqua" w:eastAsia="宋体" w:hAnsi="Book Antiqua" w:cs="宋体"/>
          <w:b/>
          <w:bCs/>
          <w:color w:val="000000"/>
          <w:sz w:val="21"/>
          <w:szCs w:val="21"/>
        </w:rPr>
        <w:t>70</w:t>
      </w:r>
      <w:r w:rsidRPr="006510F2">
        <w:rPr>
          <w:rFonts w:ascii="Book Antiqua" w:eastAsia="宋体" w:hAnsi="Book Antiqua" w:cs="宋体"/>
          <w:color w:val="000000"/>
          <w:sz w:val="21"/>
          <w:szCs w:val="21"/>
        </w:rPr>
        <w:t>: 16-23 [PMID: 17276928 DOI: 10.1016/S1726-4901(09)70295-3]</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36 </w:t>
      </w:r>
      <w:r w:rsidRPr="006510F2">
        <w:rPr>
          <w:rFonts w:ascii="Book Antiqua" w:eastAsia="宋体" w:hAnsi="Book Antiqua" w:cs="宋体"/>
          <w:b/>
          <w:bCs/>
          <w:color w:val="000000"/>
          <w:sz w:val="21"/>
          <w:szCs w:val="21"/>
        </w:rPr>
        <w:t>Chu CJ</w:t>
      </w:r>
      <w:r w:rsidRPr="006510F2">
        <w:rPr>
          <w:rFonts w:ascii="Book Antiqua" w:eastAsia="宋体" w:hAnsi="Book Antiqua" w:cs="宋体"/>
          <w:color w:val="000000"/>
          <w:sz w:val="21"/>
          <w:szCs w:val="21"/>
        </w:rPr>
        <w:t xml:space="preserve">, Wang SS, Lee FY, Chang FY, Lin HC, </w:t>
      </w:r>
      <w:proofErr w:type="spellStart"/>
      <w:r w:rsidRPr="006510F2">
        <w:rPr>
          <w:rFonts w:ascii="Book Antiqua" w:eastAsia="宋体" w:hAnsi="Book Antiqua" w:cs="宋体"/>
          <w:color w:val="000000"/>
          <w:sz w:val="21"/>
          <w:szCs w:val="21"/>
        </w:rPr>
        <w:t>Hou</w:t>
      </w:r>
      <w:proofErr w:type="spellEnd"/>
      <w:r w:rsidRPr="006510F2">
        <w:rPr>
          <w:rFonts w:ascii="Book Antiqua" w:eastAsia="宋体" w:hAnsi="Book Antiqua" w:cs="宋体"/>
          <w:color w:val="000000"/>
          <w:sz w:val="21"/>
          <w:szCs w:val="21"/>
        </w:rPr>
        <w:t xml:space="preserve"> MC, Chan CC, Wu SL, Chen CT, Huang HC, Lee SD. Detrimental effects of nitric oxide inhibition on hepatic encephalopathy in rats with </w:t>
      </w:r>
      <w:proofErr w:type="spellStart"/>
      <w:r w:rsidRPr="006510F2">
        <w:rPr>
          <w:rFonts w:ascii="Book Antiqua" w:eastAsia="宋体" w:hAnsi="Book Antiqua" w:cs="宋体"/>
          <w:color w:val="000000"/>
          <w:sz w:val="21"/>
          <w:szCs w:val="21"/>
        </w:rPr>
        <w:t>thioacetamide</w:t>
      </w:r>
      <w:proofErr w:type="spellEnd"/>
      <w:r w:rsidRPr="006510F2">
        <w:rPr>
          <w:rFonts w:ascii="Book Antiqua" w:eastAsia="宋体" w:hAnsi="Book Antiqua" w:cs="宋体"/>
          <w:color w:val="000000"/>
          <w:sz w:val="21"/>
          <w:szCs w:val="21"/>
        </w:rPr>
        <w:t>-induced fulminant hepatic failure. </w:t>
      </w:r>
      <w:proofErr w:type="spellStart"/>
      <w:r w:rsidRPr="006510F2">
        <w:rPr>
          <w:rFonts w:ascii="Book Antiqua" w:eastAsia="宋体" w:hAnsi="Book Antiqua" w:cs="宋体"/>
          <w:i/>
          <w:iCs/>
          <w:color w:val="000000"/>
          <w:sz w:val="21"/>
          <w:szCs w:val="21"/>
        </w:rPr>
        <w:t>Eur</w:t>
      </w:r>
      <w:proofErr w:type="spellEnd"/>
      <w:r w:rsidRPr="006510F2">
        <w:rPr>
          <w:rFonts w:ascii="Book Antiqua" w:eastAsia="宋体" w:hAnsi="Book Antiqua" w:cs="宋体"/>
          <w:i/>
          <w:iCs/>
          <w:color w:val="000000"/>
          <w:sz w:val="21"/>
          <w:szCs w:val="21"/>
        </w:rPr>
        <w:t xml:space="preserve"> J </w:t>
      </w:r>
      <w:proofErr w:type="spellStart"/>
      <w:r w:rsidRPr="006510F2">
        <w:rPr>
          <w:rFonts w:ascii="Book Antiqua" w:eastAsia="宋体" w:hAnsi="Book Antiqua" w:cs="宋体"/>
          <w:i/>
          <w:iCs/>
          <w:color w:val="000000"/>
          <w:sz w:val="21"/>
          <w:szCs w:val="21"/>
        </w:rPr>
        <w:t>Clin</w:t>
      </w:r>
      <w:proofErr w:type="spellEnd"/>
      <w:r w:rsidRPr="006510F2">
        <w:rPr>
          <w:rFonts w:ascii="Book Antiqua" w:eastAsia="宋体" w:hAnsi="Book Antiqua" w:cs="宋体"/>
          <w:i/>
          <w:iCs/>
          <w:color w:val="000000"/>
          <w:sz w:val="21"/>
          <w:szCs w:val="21"/>
        </w:rPr>
        <w:t xml:space="preserve"> Invest</w:t>
      </w:r>
      <w:r w:rsidRPr="006510F2">
        <w:rPr>
          <w:rFonts w:ascii="Book Antiqua" w:eastAsia="宋体" w:hAnsi="Book Antiqua" w:cs="宋体"/>
          <w:color w:val="000000"/>
          <w:sz w:val="21"/>
          <w:szCs w:val="21"/>
        </w:rPr>
        <w:t> 2001; </w:t>
      </w:r>
      <w:r w:rsidRPr="006510F2">
        <w:rPr>
          <w:rFonts w:ascii="Book Antiqua" w:eastAsia="宋体" w:hAnsi="Book Antiqua" w:cs="宋体"/>
          <w:b/>
          <w:bCs/>
          <w:color w:val="000000"/>
          <w:sz w:val="21"/>
          <w:szCs w:val="21"/>
        </w:rPr>
        <w:t>31</w:t>
      </w:r>
      <w:r w:rsidRPr="006510F2">
        <w:rPr>
          <w:rFonts w:ascii="Book Antiqua" w:eastAsia="宋体" w:hAnsi="Book Antiqua" w:cs="宋体"/>
          <w:color w:val="000000"/>
          <w:sz w:val="21"/>
          <w:szCs w:val="21"/>
        </w:rPr>
        <w:t>: 156-163 [PMID: 11168455 DOI: 10.1046/j.1365-2362.2001.00775.x]</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37 </w:t>
      </w:r>
      <w:r w:rsidRPr="006510F2">
        <w:rPr>
          <w:rFonts w:ascii="Book Antiqua" w:eastAsia="宋体" w:hAnsi="Book Antiqua" w:cs="宋体"/>
          <w:b/>
          <w:bCs/>
          <w:color w:val="000000"/>
          <w:sz w:val="21"/>
          <w:szCs w:val="21"/>
        </w:rPr>
        <w:t>Hoang HH</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Padgham</w:t>
      </w:r>
      <w:proofErr w:type="spellEnd"/>
      <w:r w:rsidRPr="006510F2">
        <w:rPr>
          <w:rFonts w:ascii="Book Antiqua" w:eastAsia="宋体" w:hAnsi="Book Antiqua" w:cs="宋体"/>
          <w:color w:val="000000"/>
          <w:sz w:val="21"/>
          <w:szCs w:val="21"/>
        </w:rPr>
        <w:t xml:space="preserve"> SV, </w:t>
      </w:r>
      <w:proofErr w:type="spellStart"/>
      <w:r w:rsidRPr="006510F2">
        <w:rPr>
          <w:rFonts w:ascii="Book Antiqua" w:eastAsia="宋体" w:hAnsi="Book Antiqua" w:cs="宋体"/>
          <w:color w:val="000000"/>
          <w:sz w:val="21"/>
          <w:szCs w:val="21"/>
        </w:rPr>
        <w:t>Meininger</w:t>
      </w:r>
      <w:proofErr w:type="spellEnd"/>
      <w:r w:rsidRPr="006510F2">
        <w:rPr>
          <w:rFonts w:ascii="Book Antiqua" w:eastAsia="宋体" w:hAnsi="Book Antiqua" w:cs="宋体"/>
          <w:color w:val="000000"/>
          <w:sz w:val="21"/>
          <w:szCs w:val="21"/>
        </w:rPr>
        <w:t xml:space="preserve"> CJ. </w:t>
      </w:r>
      <w:proofErr w:type="gramStart"/>
      <w:r w:rsidRPr="006510F2">
        <w:rPr>
          <w:rFonts w:ascii="Book Antiqua" w:eastAsia="宋体" w:hAnsi="Book Antiqua" w:cs="宋体"/>
          <w:color w:val="000000"/>
          <w:sz w:val="21"/>
          <w:szCs w:val="21"/>
        </w:rPr>
        <w:t xml:space="preserve">L-arginine, </w:t>
      </w:r>
      <w:proofErr w:type="spellStart"/>
      <w:r w:rsidRPr="006510F2">
        <w:rPr>
          <w:rFonts w:ascii="Book Antiqua" w:eastAsia="宋体" w:hAnsi="Book Antiqua" w:cs="宋体"/>
          <w:color w:val="000000"/>
          <w:sz w:val="21"/>
          <w:szCs w:val="21"/>
        </w:rPr>
        <w:t>tetrahydrobiopterin</w:t>
      </w:r>
      <w:proofErr w:type="spellEnd"/>
      <w:r w:rsidRPr="006510F2">
        <w:rPr>
          <w:rFonts w:ascii="Book Antiqua" w:eastAsia="宋体" w:hAnsi="Book Antiqua" w:cs="宋体"/>
          <w:color w:val="000000"/>
          <w:sz w:val="21"/>
          <w:szCs w:val="21"/>
        </w:rPr>
        <w:t>, nitric oxide and diabetes.</w:t>
      </w:r>
      <w:proofErr w:type="gramEnd"/>
      <w:r w:rsidRPr="006510F2">
        <w:rPr>
          <w:rFonts w:ascii="Book Antiqua" w:eastAsia="宋体" w:hAnsi="Book Antiqua" w:cs="宋体"/>
          <w:color w:val="000000"/>
          <w:sz w:val="21"/>
          <w:szCs w:val="21"/>
        </w:rPr>
        <w:t> </w:t>
      </w:r>
      <w:proofErr w:type="spellStart"/>
      <w:r w:rsidRPr="006510F2">
        <w:rPr>
          <w:rFonts w:ascii="Book Antiqua" w:eastAsia="宋体" w:hAnsi="Book Antiqua" w:cs="宋体"/>
          <w:i/>
          <w:iCs/>
          <w:color w:val="000000"/>
          <w:sz w:val="21"/>
          <w:szCs w:val="21"/>
        </w:rPr>
        <w:t>Curr</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Opin</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Clin</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Nutr</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Metab</w:t>
      </w:r>
      <w:proofErr w:type="spellEnd"/>
      <w:r w:rsidRPr="006510F2">
        <w:rPr>
          <w:rFonts w:ascii="Book Antiqua" w:eastAsia="宋体" w:hAnsi="Book Antiqua" w:cs="宋体"/>
          <w:i/>
          <w:iCs/>
          <w:color w:val="000000"/>
          <w:sz w:val="21"/>
          <w:szCs w:val="21"/>
        </w:rPr>
        <w:t xml:space="preserve"> Care</w:t>
      </w:r>
      <w:r w:rsidRPr="006510F2">
        <w:rPr>
          <w:rFonts w:ascii="Book Antiqua" w:eastAsia="宋体" w:hAnsi="Book Antiqua" w:cs="宋体"/>
          <w:color w:val="000000"/>
          <w:sz w:val="21"/>
          <w:szCs w:val="21"/>
        </w:rPr>
        <w:t> 2013; </w:t>
      </w:r>
      <w:r w:rsidRPr="006510F2">
        <w:rPr>
          <w:rFonts w:ascii="Book Antiqua" w:eastAsia="宋体" w:hAnsi="Book Antiqua" w:cs="宋体"/>
          <w:b/>
          <w:bCs/>
          <w:color w:val="000000"/>
          <w:sz w:val="21"/>
          <w:szCs w:val="21"/>
        </w:rPr>
        <w:t>16</w:t>
      </w:r>
      <w:r w:rsidRPr="006510F2">
        <w:rPr>
          <w:rFonts w:ascii="Book Antiqua" w:eastAsia="宋体" w:hAnsi="Book Antiqua" w:cs="宋体"/>
          <w:color w:val="000000"/>
          <w:sz w:val="21"/>
          <w:szCs w:val="21"/>
        </w:rPr>
        <w:t>: 76-82 [PMID: 23164986 DOI: 10.1097/MCO.0b013e32835ad1ef]</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38 </w:t>
      </w:r>
      <w:proofErr w:type="spellStart"/>
      <w:r w:rsidRPr="006510F2">
        <w:rPr>
          <w:rFonts w:ascii="Book Antiqua" w:eastAsia="宋体" w:hAnsi="Book Antiqua" w:cs="宋体"/>
          <w:b/>
          <w:bCs/>
          <w:color w:val="000000"/>
          <w:sz w:val="21"/>
          <w:szCs w:val="21"/>
        </w:rPr>
        <w:t>Alderton</w:t>
      </w:r>
      <w:proofErr w:type="spellEnd"/>
      <w:r w:rsidRPr="006510F2">
        <w:rPr>
          <w:rFonts w:ascii="Book Antiqua" w:eastAsia="宋体" w:hAnsi="Book Antiqua" w:cs="宋体"/>
          <w:b/>
          <w:bCs/>
          <w:color w:val="000000"/>
          <w:sz w:val="21"/>
          <w:szCs w:val="21"/>
        </w:rPr>
        <w:t xml:space="preserve"> WK</w:t>
      </w:r>
      <w:r w:rsidRPr="006510F2">
        <w:rPr>
          <w:rFonts w:ascii="Book Antiqua" w:eastAsia="宋体" w:hAnsi="Book Antiqua" w:cs="宋体"/>
          <w:color w:val="000000"/>
          <w:sz w:val="21"/>
          <w:szCs w:val="21"/>
        </w:rPr>
        <w:t>, Cooper CE, Knowles RG.</w:t>
      </w:r>
      <w:proofErr w:type="gramEnd"/>
      <w:r w:rsidRPr="006510F2">
        <w:rPr>
          <w:rFonts w:ascii="Book Antiqua" w:eastAsia="宋体" w:hAnsi="Book Antiqua" w:cs="宋体"/>
          <w:color w:val="000000"/>
          <w:sz w:val="21"/>
          <w:szCs w:val="21"/>
        </w:rPr>
        <w:t xml:space="preserve"> Nitric oxide synthases: structure, function and inhibition. </w:t>
      </w:r>
      <w:proofErr w:type="spellStart"/>
      <w:r w:rsidRPr="006510F2">
        <w:rPr>
          <w:rFonts w:ascii="Book Antiqua" w:eastAsia="宋体" w:hAnsi="Book Antiqua" w:cs="宋体"/>
          <w:i/>
          <w:iCs/>
          <w:color w:val="000000"/>
          <w:sz w:val="21"/>
          <w:szCs w:val="21"/>
        </w:rPr>
        <w:t>Biochem</w:t>
      </w:r>
      <w:proofErr w:type="spellEnd"/>
      <w:r w:rsidRPr="006510F2">
        <w:rPr>
          <w:rFonts w:ascii="Book Antiqua" w:eastAsia="宋体" w:hAnsi="Book Antiqua" w:cs="宋体"/>
          <w:i/>
          <w:iCs/>
          <w:color w:val="000000"/>
          <w:sz w:val="21"/>
          <w:szCs w:val="21"/>
        </w:rPr>
        <w:t xml:space="preserve"> J</w:t>
      </w:r>
      <w:r w:rsidRPr="006510F2">
        <w:rPr>
          <w:rFonts w:ascii="Book Antiqua" w:eastAsia="宋体" w:hAnsi="Book Antiqua" w:cs="宋体"/>
          <w:color w:val="000000"/>
          <w:sz w:val="21"/>
          <w:szCs w:val="21"/>
        </w:rPr>
        <w:t> 2001; </w:t>
      </w:r>
      <w:r w:rsidRPr="006510F2">
        <w:rPr>
          <w:rFonts w:ascii="Book Antiqua" w:eastAsia="宋体" w:hAnsi="Book Antiqua" w:cs="宋体"/>
          <w:b/>
          <w:bCs/>
          <w:color w:val="000000"/>
          <w:sz w:val="21"/>
          <w:szCs w:val="21"/>
        </w:rPr>
        <w:t>357</w:t>
      </w:r>
      <w:r w:rsidRPr="006510F2">
        <w:rPr>
          <w:rFonts w:ascii="Book Antiqua" w:eastAsia="宋体" w:hAnsi="Book Antiqua" w:cs="宋体"/>
          <w:color w:val="000000"/>
          <w:sz w:val="21"/>
          <w:szCs w:val="21"/>
        </w:rPr>
        <w:t>: 593-615 [PMID: 11463332 DOI: 10.1042/0264-6021: 3570593]</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proofErr w:type="gramStart"/>
      <w:r w:rsidRPr="006510F2">
        <w:rPr>
          <w:rFonts w:ascii="Book Antiqua" w:eastAsia="宋体" w:hAnsi="Book Antiqua" w:cs="宋体"/>
          <w:color w:val="000000"/>
          <w:sz w:val="21"/>
          <w:szCs w:val="21"/>
        </w:rPr>
        <w:t>39 </w:t>
      </w:r>
      <w:proofErr w:type="spellStart"/>
      <w:r w:rsidRPr="006510F2">
        <w:rPr>
          <w:rFonts w:ascii="Book Antiqua" w:eastAsia="宋体" w:hAnsi="Book Antiqua" w:cs="宋体"/>
          <w:b/>
          <w:bCs/>
          <w:color w:val="000000"/>
          <w:sz w:val="21"/>
          <w:szCs w:val="21"/>
        </w:rPr>
        <w:t>Cardounel</w:t>
      </w:r>
      <w:proofErr w:type="spellEnd"/>
      <w:r w:rsidRPr="006510F2">
        <w:rPr>
          <w:rFonts w:ascii="Book Antiqua" w:eastAsia="宋体" w:hAnsi="Book Antiqua" w:cs="宋体"/>
          <w:b/>
          <w:bCs/>
          <w:color w:val="000000"/>
          <w:sz w:val="21"/>
          <w:szCs w:val="21"/>
        </w:rPr>
        <w:t xml:space="preserve"> AJ</w:t>
      </w:r>
      <w:r w:rsidRPr="006510F2">
        <w:rPr>
          <w:rFonts w:ascii="Book Antiqua" w:eastAsia="宋体" w:hAnsi="Book Antiqua" w:cs="宋体"/>
          <w:color w:val="000000"/>
          <w:sz w:val="21"/>
          <w:szCs w:val="21"/>
        </w:rPr>
        <w:t xml:space="preserve">, Cui H, </w:t>
      </w:r>
      <w:proofErr w:type="spellStart"/>
      <w:r w:rsidRPr="006510F2">
        <w:rPr>
          <w:rFonts w:ascii="Book Antiqua" w:eastAsia="宋体" w:hAnsi="Book Antiqua" w:cs="宋体"/>
          <w:color w:val="000000"/>
          <w:sz w:val="21"/>
          <w:szCs w:val="21"/>
        </w:rPr>
        <w:t>Samouilov</w:t>
      </w:r>
      <w:proofErr w:type="spellEnd"/>
      <w:r w:rsidRPr="006510F2">
        <w:rPr>
          <w:rFonts w:ascii="Book Antiqua" w:eastAsia="宋体" w:hAnsi="Book Antiqua" w:cs="宋体"/>
          <w:color w:val="000000"/>
          <w:sz w:val="21"/>
          <w:szCs w:val="21"/>
        </w:rPr>
        <w:t xml:space="preserve"> A, Johnson W, Kearns P, Tsai AL, </w:t>
      </w:r>
      <w:proofErr w:type="spellStart"/>
      <w:r w:rsidRPr="006510F2">
        <w:rPr>
          <w:rFonts w:ascii="Book Antiqua" w:eastAsia="宋体" w:hAnsi="Book Antiqua" w:cs="宋体"/>
          <w:color w:val="000000"/>
          <w:sz w:val="21"/>
          <w:szCs w:val="21"/>
        </w:rPr>
        <w:t>Berka</w:t>
      </w:r>
      <w:proofErr w:type="spellEnd"/>
      <w:r w:rsidRPr="006510F2">
        <w:rPr>
          <w:rFonts w:ascii="Book Antiqua" w:eastAsia="宋体" w:hAnsi="Book Antiqua" w:cs="宋体"/>
          <w:color w:val="000000"/>
          <w:sz w:val="21"/>
          <w:szCs w:val="21"/>
        </w:rPr>
        <w:t xml:space="preserve"> V, </w:t>
      </w:r>
      <w:proofErr w:type="spellStart"/>
      <w:r w:rsidRPr="006510F2">
        <w:rPr>
          <w:rFonts w:ascii="Book Antiqua" w:eastAsia="宋体" w:hAnsi="Book Antiqua" w:cs="宋体"/>
          <w:color w:val="000000"/>
          <w:sz w:val="21"/>
          <w:szCs w:val="21"/>
        </w:rPr>
        <w:t>Zweier</w:t>
      </w:r>
      <w:proofErr w:type="spellEnd"/>
      <w:r w:rsidRPr="006510F2">
        <w:rPr>
          <w:rFonts w:ascii="Book Antiqua" w:eastAsia="宋体" w:hAnsi="Book Antiqua" w:cs="宋体"/>
          <w:color w:val="000000"/>
          <w:sz w:val="21"/>
          <w:szCs w:val="21"/>
        </w:rPr>
        <w:t xml:space="preserve"> JL.</w:t>
      </w:r>
      <w:proofErr w:type="gramEnd"/>
      <w:r w:rsidRPr="006510F2">
        <w:rPr>
          <w:rFonts w:ascii="Book Antiqua" w:eastAsia="宋体" w:hAnsi="Book Antiqua" w:cs="宋体"/>
          <w:color w:val="000000"/>
          <w:sz w:val="21"/>
          <w:szCs w:val="21"/>
        </w:rPr>
        <w:t xml:space="preserve"> </w:t>
      </w:r>
      <w:proofErr w:type="gramStart"/>
      <w:r w:rsidRPr="006510F2">
        <w:rPr>
          <w:rFonts w:ascii="Book Antiqua" w:eastAsia="宋体" w:hAnsi="Book Antiqua" w:cs="宋体"/>
          <w:color w:val="000000"/>
          <w:sz w:val="21"/>
          <w:szCs w:val="21"/>
        </w:rPr>
        <w:t xml:space="preserve">Evidence for the pathophysiological role of endogenous </w:t>
      </w:r>
      <w:proofErr w:type="spellStart"/>
      <w:r w:rsidRPr="006510F2">
        <w:rPr>
          <w:rFonts w:ascii="Book Antiqua" w:eastAsia="宋体" w:hAnsi="Book Antiqua" w:cs="宋体"/>
          <w:color w:val="000000"/>
          <w:sz w:val="21"/>
          <w:szCs w:val="21"/>
        </w:rPr>
        <w:t>methylarginines</w:t>
      </w:r>
      <w:proofErr w:type="spellEnd"/>
      <w:r w:rsidRPr="006510F2">
        <w:rPr>
          <w:rFonts w:ascii="Book Antiqua" w:eastAsia="宋体" w:hAnsi="Book Antiqua" w:cs="宋体"/>
          <w:color w:val="000000"/>
          <w:sz w:val="21"/>
          <w:szCs w:val="21"/>
        </w:rPr>
        <w:t xml:space="preserve"> in regulation of endothelial NO production and vascular function.</w:t>
      </w:r>
      <w:proofErr w:type="gramEnd"/>
      <w:r w:rsidRPr="006510F2">
        <w:rPr>
          <w:rFonts w:ascii="Book Antiqua" w:eastAsia="宋体" w:hAnsi="Book Antiqua" w:cs="宋体"/>
          <w:color w:val="000000"/>
          <w:sz w:val="21"/>
          <w:szCs w:val="21"/>
        </w:rPr>
        <w:t> </w:t>
      </w:r>
      <w:r w:rsidRPr="006510F2">
        <w:rPr>
          <w:rFonts w:ascii="Book Antiqua" w:eastAsia="宋体" w:hAnsi="Book Antiqua" w:cs="宋体"/>
          <w:i/>
          <w:iCs/>
          <w:color w:val="000000"/>
          <w:sz w:val="21"/>
          <w:szCs w:val="21"/>
        </w:rPr>
        <w:t xml:space="preserve">J </w:t>
      </w:r>
      <w:proofErr w:type="spellStart"/>
      <w:r w:rsidRPr="006510F2">
        <w:rPr>
          <w:rFonts w:ascii="Book Antiqua" w:eastAsia="宋体" w:hAnsi="Book Antiqua" w:cs="宋体"/>
          <w:i/>
          <w:iCs/>
          <w:color w:val="000000"/>
          <w:sz w:val="21"/>
          <w:szCs w:val="21"/>
        </w:rPr>
        <w:t>Biol</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Chem</w:t>
      </w:r>
      <w:proofErr w:type="spellEnd"/>
      <w:r w:rsidRPr="006510F2">
        <w:rPr>
          <w:rFonts w:ascii="Book Antiqua" w:eastAsia="宋体" w:hAnsi="Book Antiqua" w:cs="宋体"/>
          <w:color w:val="000000"/>
          <w:sz w:val="21"/>
          <w:szCs w:val="21"/>
        </w:rPr>
        <w:t> 2007; </w:t>
      </w:r>
      <w:r w:rsidRPr="006510F2">
        <w:rPr>
          <w:rFonts w:ascii="Book Antiqua" w:eastAsia="宋体" w:hAnsi="Book Antiqua" w:cs="宋体"/>
          <w:b/>
          <w:bCs/>
          <w:color w:val="000000"/>
          <w:sz w:val="21"/>
          <w:szCs w:val="21"/>
        </w:rPr>
        <w:t>282</w:t>
      </w:r>
      <w:r w:rsidRPr="006510F2">
        <w:rPr>
          <w:rFonts w:ascii="Book Antiqua" w:eastAsia="宋体" w:hAnsi="Book Antiqua" w:cs="宋体"/>
          <w:color w:val="000000"/>
          <w:sz w:val="21"/>
          <w:szCs w:val="21"/>
        </w:rPr>
        <w:t>: 879-887 [PMID: 17082183 DOI: 10.1074/jbc.M603606200]</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40 </w:t>
      </w:r>
      <w:proofErr w:type="spellStart"/>
      <w:r w:rsidRPr="006510F2">
        <w:rPr>
          <w:rFonts w:ascii="Book Antiqua" w:eastAsia="宋体" w:hAnsi="Book Antiqua" w:cs="宋体"/>
          <w:b/>
          <w:bCs/>
          <w:color w:val="000000"/>
          <w:sz w:val="21"/>
          <w:szCs w:val="21"/>
        </w:rPr>
        <w:t>Yagnik</w:t>
      </w:r>
      <w:proofErr w:type="spellEnd"/>
      <w:r w:rsidRPr="006510F2">
        <w:rPr>
          <w:rFonts w:ascii="Book Antiqua" w:eastAsia="宋体" w:hAnsi="Book Antiqua" w:cs="宋体"/>
          <w:b/>
          <w:bCs/>
          <w:color w:val="000000"/>
          <w:sz w:val="21"/>
          <w:szCs w:val="21"/>
        </w:rPr>
        <w:t xml:space="preserve"> GP</w:t>
      </w:r>
      <w:r w:rsidRPr="006510F2">
        <w:rPr>
          <w:rFonts w:ascii="Book Antiqua" w:eastAsia="宋体" w:hAnsi="Book Antiqua" w:cs="宋体"/>
          <w:color w:val="000000"/>
          <w:sz w:val="21"/>
          <w:szCs w:val="21"/>
        </w:rPr>
        <w:t xml:space="preserve">, Takahashi Y, </w:t>
      </w:r>
      <w:proofErr w:type="spellStart"/>
      <w:r w:rsidRPr="006510F2">
        <w:rPr>
          <w:rFonts w:ascii="Book Antiqua" w:eastAsia="宋体" w:hAnsi="Book Antiqua" w:cs="宋体"/>
          <w:color w:val="000000"/>
          <w:sz w:val="21"/>
          <w:szCs w:val="21"/>
        </w:rPr>
        <w:t>Tsoulfas</w:t>
      </w:r>
      <w:proofErr w:type="spellEnd"/>
      <w:r w:rsidRPr="006510F2">
        <w:rPr>
          <w:rFonts w:ascii="Book Antiqua" w:eastAsia="宋体" w:hAnsi="Book Antiqua" w:cs="宋体"/>
          <w:color w:val="000000"/>
          <w:sz w:val="21"/>
          <w:szCs w:val="21"/>
        </w:rPr>
        <w:t xml:space="preserve"> G, Reid K, </w:t>
      </w:r>
      <w:proofErr w:type="spellStart"/>
      <w:r w:rsidRPr="006510F2">
        <w:rPr>
          <w:rFonts w:ascii="Book Antiqua" w:eastAsia="宋体" w:hAnsi="Book Antiqua" w:cs="宋体"/>
          <w:color w:val="000000"/>
          <w:sz w:val="21"/>
          <w:szCs w:val="21"/>
        </w:rPr>
        <w:t>Murase</w:t>
      </w:r>
      <w:proofErr w:type="spellEnd"/>
      <w:r w:rsidRPr="006510F2">
        <w:rPr>
          <w:rFonts w:ascii="Book Antiqua" w:eastAsia="宋体" w:hAnsi="Book Antiqua" w:cs="宋体"/>
          <w:color w:val="000000"/>
          <w:sz w:val="21"/>
          <w:szCs w:val="21"/>
        </w:rPr>
        <w:t xml:space="preserve"> N, Geller DA. Blockade of the L-arginine/NO synthase pathway worsens hepatic apoptosis and liver transplant preservation injury. </w:t>
      </w:r>
      <w:proofErr w:type="spellStart"/>
      <w:r w:rsidRPr="006510F2">
        <w:rPr>
          <w:rFonts w:ascii="Book Antiqua" w:eastAsia="宋体" w:hAnsi="Book Antiqua" w:cs="宋体"/>
          <w:i/>
          <w:iCs/>
          <w:color w:val="000000"/>
          <w:sz w:val="21"/>
          <w:szCs w:val="21"/>
        </w:rPr>
        <w:t>Hepatology</w:t>
      </w:r>
      <w:proofErr w:type="spellEnd"/>
      <w:r w:rsidRPr="006510F2">
        <w:rPr>
          <w:rFonts w:ascii="Book Antiqua" w:eastAsia="宋体" w:hAnsi="Book Antiqua" w:cs="宋体"/>
          <w:color w:val="000000"/>
          <w:sz w:val="21"/>
          <w:szCs w:val="21"/>
        </w:rPr>
        <w:t> 2002; </w:t>
      </w:r>
      <w:r w:rsidRPr="006510F2">
        <w:rPr>
          <w:rFonts w:ascii="Book Antiqua" w:eastAsia="宋体" w:hAnsi="Book Antiqua" w:cs="宋体"/>
          <w:b/>
          <w:bCs/>
          <w:color w:val="000000"/>
          <w:sz w:val="21"/>
          <w:szCs w:val="21"/>
        </w:rPr>
        <w:t>36</w:t>
      </w:r>
      <w:r w:rsidRPr="006510F2">
        <w:rPr>
          <w:rFonts w:ascii="Book Antiqua" w:eastAsia="宋体" w:hAnsi="Book Antiqua" w:cs="宋体"/>
          <w:color w:val="000000"/>
          <w:sz w:val="21"/>
          <w:szCs w:val="21"/>
        </w:rPr>
        <w:t>: 573-581 [PMID: 12198649 DOI: 10.1053/jhep.2002.35058]</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41 </w:t>
      </w:r>
      <w:proofErr w:type="spellStart"/>
      <w:r w:rsidRPr="006510F2">
        <w:rPr>
          <w:rFonts w:ascii="Book Antiqua" w:eastAsia="宋体" w:hAnsi="Book Antiqua" w:cs="宋体"/>
          <w:b/>
          <w:bCs/>
          <w:color w:val="000000"/>
          <w:sz w:val="21"/>
          <w:szCs w:val="21"/>
        </w:rPr>
        <w:t>Tietge</w:t>
      </w:r>
      <w:proofErr w:type="spellEnd"/>
      <w:r w:rsidRPr="006510F2">
        <w:rPr>
          <w:rFonts w:ascii="Book Antiqua" w:eastAsia="宋体" w:hAnsi="Book Antiqua" w:cs="宋体"/>
          <w:b/>
          <w:bCs/>
          <w:color w:val="000000"/>
          <w:sz w:val="21"/>
          <w:szCs w:val="21"/>
        </w:rPr>
        <w:t xml:space="preserve"> UJ</w:t>
      </w:r>
      <w:r w:rsidRPr="006510F2">
        <w:rPr>
          <w:rFonts w:ascii="Book Antiqua" w:eastAsia="宋体" w:hAnsi="Book Antiqua" w:cs="宋体"/>
          <w:color w:val="000000"/>
          <w:sz w:val="21"/>
          <w:szCs w:val="21"/>
        </w:rPr>
        <w:t xml:space="preserve">, Bahr MJ, </w:t>
      </w:r>
      <w:proofErr w:type="spellStart"/>
      <w:r w:rsidRPr="006510F2">
        <w:rPr>
          <w:rFonts w:ascii="Book Antiqua" w:eastAsia="宋体" w:hAnsi="Book Antiqua" w:cs="宋体"/>
          <w:color w:val="000000"/>
          <w:sz w:val="21"/>
          <w:szCs w:val="21"/>
        </w:rPr>
        <w:t>Manns</w:t>
      </w:r>
      <w:proofErr w:type="spellEnd"/>
      <w:r w:rsidRPr="006510F2">
        <w:rPr>
          <w:rFonts w:ascii="Book Antiqua" w:eastAsia="宋体" w:hAnsi="Book Antiqua" w:cs="宋体"/>
          <w:color w:val="000000"/>
          <w:sz w:val="21"/>
          <w:szCs w:val="21"/>
        </w:rPr>
        <w:t xml:space="preserve"> MP, </w:t>
      </w:r>
      <w:proofErr w:type="spellStart"/>
      <w:r w:rsidRPr="006510F2">
        <w:rPr>
          <w:rFonts w:ascii="Book Antiqua" w:eastAsia="宋体" w:hAnsi="Book Antiqua" w:cs="宋体"/>
          <w:color w:val="000000"/>
          <w:sz w:val="21"/>
          <w:szCs w:val="21"/>
        </w:rPr>
        <w:t>Böker</w:t>
      </w:r>
      <w:proofErr w:type="spellEnd"/>
      <w:r w:rsidRPr="006510F2">
        <w:rPr>
          <w:rFonts w:ascii="Book Antiqua" w:eastAsia="宋体" w:hAnsi="Book Antiqua" w:cs="宋体"/>
          <w:color w:val="000000"/>
          <w:sz w:val="21"/>
          <w:szCs w:val="21"/>
        </w:rPr>
        <w:t xml:space="preserve"> KH. Plasma amino acids in cirrhosis and after liver transplantation: influence of liver function, hepatic hemodynamics and circulating hormones. </w:t>
      </w:r>
      <w:proofErr w:type="spellStart"/>
      <w:r w:rsidRPr="006510F2">
        <w:rPr>
          <w:rFonts w:ascii="Book Antiqua" w:eastAsia="宋体" w:hAnsi="Book Antiqua" w:cs="宋体"/>
          <w:i/>
          <w:iCs/>
          <w:color w:val="000000"/>
          <w:sz w:val="21"/>
          <w:szCs w:val="21"/>
        </w:rPr>
        <w:t>Clin</w:t>
      </w:r>
      <w:proofErr w:type="spellEnd"/>
      <w:r w:rsidRPr="006510F2">
        <w:rPr>
          <w:rFonts w:ascii="Book Antiqua" w:eastAsia="宋体" w:hAnsi="Book Antiqua" w:cs="宋体"/>
          <w:i/>
          <w:iCs/>
          <w:color w:val="000000"/>
          <w:sz w:val="21"/>
          <w:szCs w:val="21"/>
        </w:rPr>
        <w:t xml:space="preserve"> Transplant</w:t>
      </w:r>
      <w:r w:rsidRPr="006510F2">
        <w:rPr>
          <w:rFonts w:ascii="Book Antiqua" w:eastAsia="宋体" w:hAnsi="Book Antiqua" w:cs="宋体"/>
          <w:color w:val="000000"/>
          <w:sz w:val="21"/>
          <w:szCs w:val="21"/>
        </w:rPr>
        <w:t> 2002; </w:t>
      </w:r>
      <w:r w:rsidRPr="006510F2">
        <w:rPr>
          <w:rFonts w:ascii="Book Antiqua" w:eastAsia="宋体" w:hAnsi="Book Antiqua" w:cs="宋体"/>
          <w:b/>
          <w:bCs/>
          <w:color w:val="000000"/>
          <w:sz w:val="21"/>
          <w:szCs w:val="21"/>
        </w:rPr>
        <w:t>16</w:t>
      </w:r>
      <w:r w:rsidRPr="006510F2">
        <w:rPr>
          <w:rFonts w:ascii="Book Antiqua" w:eastAsia="宋体" w:hAnsi="Book Antiqua" w:cs="宋体"/>
          <w:color w:val="000000"/>
          <w:sz w:val="21"/>
          <w:szCs w:val="21"/>
        </w:rPr>
        <w:t>: 9-17 [PMID: 11982609 DOI: 10.1034/j.1399-0012.2002.160101.x]</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lastRenderedPageBreak/>
        <w:t>42 </w:t>
      </w:r>
      <w:proofErr w:type="spellStart"/>
      <w:r w:rsidRPr="006510F2">
        <w:rPr>
          <w:rFonts w:ascii="Book Antiqua" w:eastAsia="宋体" w:hAnsi="Book Antiqua" w:cs="宋体"/>
          <w:b/>
          <w:bCs/>
          <w:color w:val="000000"/>
          <w:sz w:val="21"/>
          <w:szCs w:val="21"/>
        </w:rPr>
        <w:t>Kono</w:t>
      </w:r>
      <w:proofErr w:type="spellEnd"/>
      <w:r w:rsidRPr="006510F2">
        <w:rPr>
          <w:rFonts w:ascii="Book Antiqua" w:eastAsia="宋体" w:hAnsi="Book Antiqua" w:cs="宋体"/>
          <w:b/>
          <w:bCs/>
          <w:color w:val="000000"/>
          <w:sz w:val="21"/>
          <w:szCs w:val="21"/>
        </w:rPr>
        <w:t xml:space="preserve"> T</w:t>
      </w:r>
      <w:r w:rsidRPr="006510F2">
        <w:rPr>
          <w:rFonts w:ascii="Book Antiqua" w:eastAsia="宋体" w:hAnsi="Book Antiqua" w:cs="宋体"/>
          <w:color w:val="000000"/>
          <w:sz w:val="21"/>
          <w:szCs w:val="21"/>
        </w:rPr>
        <w:t xml:space="preserve">, </w:t>
      </w:r>
      <w:proofErr w:type="spellStart"/>
      <w:r w:rsidRPr="006510F2">
        <w:rPr>
          <w:rFonts w:ascii="Book Antiqua" w:eastAsia="宋体" w:hAnsi="Book Antiqua" w:cs="宋体"/>
          <w:color w:val="000000"/>
          <w:sz w:val="21"/>
          <w:szCs w:val="21"/>
        </w:rPr>
        <w:t>Kotani</w:t>
      </w:r>
      <w:proofErr w:type="spellEnd"/>
      <w:r w:rsidRPr="006510F2">
        <w:rPr>
          <w:rFonts w:ascii="Book Antiqua" w:eastAsia="宋体" w:hAnsi="Book Antiqua" w:cs="宋体"/>
          <w:color w:val="000000"/>
          <w:sz w:val="21"/>
          <w:szCs w:val="21"/>
        </w:rPr>
        <w:t xml:space="preserve"> H, Asama T, </w:t>
      </w:r>
      <w:proofErr w:type="spellStart"/>
      <w:r w:rsidRPr="006510F2">
        <w:rPr>
          <w:rFonts w:ascii="Book Antiqua" w:eastAsia="宋体" w:hAnsi="Book Antiqua" w:cs="宋体"/>
          <w:color w:val="000000"/>
          <w:sz w:val="21"/>
          <w:szCs w:val="21"/>
        </w:rPr>
        <w:t>Mamiya</w:t>
      </w:r>
      <w:proofErr w:type="spellEnd"/>
      <w:r w:rsidRPr="006510F2">
        <w:rPr>
          <w:rFonts w:ascii="Book Antiqua" w:eastAsia="宋体" w:hAnsi="Book Antiqua" w:cs="宋体"/>
          <w:color w:val="000000"/>
          <w:sz w:val="21"/>
          <w:szCs w:val="21"/>
        </w:rPr>
        <w:t xml:space="preserve"> N, </w:t>
      </w:r>
      <w:proofErr w:type="spellStart"/>
      <w:r w:rsidRPr="006510F2">
        <w:rPr>
          <w:rFonts w:ascii="Book Antiqua" w:eastAsia="宋体" w:hAnsi="Book Antiqua" w:cs="宋体"/>
          <w:color w:val="000000"/>
          <w:sz w:val="21"/>
          <w:szCs w:val="21"/>
        </w:rPr>
        <w:t>Ohara</w:t>
      </w:r>
      <w:proofErr w:type="spellEnd"/>
      <w:r w:rsidRPr="006510F2">
        <w:rPr>
          <w:rFonts w:ascii="Book Antiqua" w:eastAsia="宋体" w:hAnsi="Book Antiqua" w:cs="宋体"/>
          <w:color w:val="000000"/>
          <w:sz w:val="21"/>
          <w:szCs w:val="21"/>
        </w:rPr>
        <w:t xml:space="preserve"> K, </w:t>
      </w:r>
      <w:proofErr w:type="spellStart"/>
      <w:r w:rsidRPr="006510F2">
        <w:rPr>
          <w:rFonts w:ascii="Book Antiqua" w:eastAsia="宋体" w:hAnsi="Book Antiqua" w:cs="宋体"/>
          <w:color w:val="000000"/>
          <w:sz w:val="21"/>
          <w:szCs w:val="21"/>
        </w:rPr>
        <w:t>Yoneda</w:t>
      </w:r>
      <w:proofErr w:type="spellEnd"/>
      <w:r w:rsidRPr="006510F2">
        <w:rPr>
          <w:rFonts w:ascii="Book Antiqua" w:eastAsia="宋体" w:hAnsi="Book Antiqua" w:cs="宋体"/>
          <w:color w:val="000000"/>
          <w:sz w:val="21"/>
          <w:szCs w:val="21"/>
        </w:rPr>
        <w:t xml:space="preserve"> M, Iwamoto J, Kasai S. Protective effect of pretreatment with low-dose lipopolysaccharide on D-</w:t>
      </w:r>
      <w:proofErr w:type="spellStart"/>
      <w:r w:rsidRPr="006510F2">
        <w:rPr>
          <w:rFonts w:ascii="Book Antiqua" w:eastAsia="宋体" w:hAnsi="Book Antiqua" w:cs="宋体"/>
          <w:color w:val="000000"/>
          <w:sz w:val="21"/>
          <w:szCs w:val="21"/>
        </w:rPr>
        <w:t>galactosamine</w:t>
      </w:r>
      <w:proofErr w:type="spellEnd"/>
      <w:r w:rsidRPr="006510F2">
        <w:rPr>
          <w:rFonts w:ascii="Book Antiqua" w:eastAsia="宋体" w:hAnsi="Book Antiqua" w:cs="宋体"/>
          <w:color w:val="000000"/>
          <w:sz w:val="21"/>
          <w:szCs w:val="21"/>
        </w:rPr>
        <w:t>-induced acute liver failure. </w:t>
      </w:r>
      <w:proofErr w:type="spellStart"/>
      <w:r w:rsidRPr="006510F2">
        <w:rPr>
          <w:rFonts w:ascii="Book Antiqua" w:eastAsia="宋体" w:hAnsi="Book Antiqua" w:cs="宋体"/>
          <w:i/>
          <w:iCs/>
          <w:color w:val="000000"/>
          <w:sz w:val="21"/>
          <w:szCs w:val="21"/>
        </w:rPr>
        <w:t>Int</w:t>
      </w:r>
      <w:proofErr w:type="spellEnd"/>
      <w:r w:rsidRPr="006510F2">
        <w:rPr>
          <w:rFonts w:ascii="Book Antiqua" w:eastAsia="宋体" w:hAnsi="Book Antiqua" w:cs="宋体"/>
          <w:i/>
          <w:iCs/>
          <w:color w:val="000000"/>
          <w:sz w:val="21"/>
          <w:szCs w:val="21"/>
        </w:rPr>
        <w:t xml:space="preserve"> J Colorectal Dis</w:t>
      </w:r>
      <w:r w:rsidRPr="006510F2">
        <w:rPr>
          <w:rFonts w:ascii="Book Antiqua" w:eastAsia="宋体" w:hAnsi="Book Antiqua" w:cs="宋体"/>
          <w:color w:val="000000"/>
          <w:sz w:val="21"/>
          <w:szCs w:val="21"/>
        </w:rPr>
        <w:t> 2002; </w:t>
      </w:r>
      <w:r w:rsidRPr="006510F2">
        <w:rPr>
          <w:rFonts w:ascii="Book Antiqua" w:eastAsia="宋体" w:hAnsi="Book Antiqua" w:cs="宋体"/>
          <w:b/>
          <w:bCs/>
          <w:color w:val="000000"/>
          <w:sz w:val="21"/>
          <w:szCs w:val="21"/>
        </w:rPr>
        <w:t>17</w:t>
      </w:r>
      <w:r w:rsidRPr="006510F2">
        <w:rPr>
          <w:rFonts w:ascii="Book Antiqua" w:eastAsia="宋体" w:hAnsi="Book Antiqua" w:cs="宋体"/>
          <w:color w:val="000000"/>
          <w:sz w:val="21"/>
          <w:szCs w:val="21"/>
        </w:rPr>
        <w:t>: 98-103 [PMID: 12014428 DOI: 10.1007/s003840100341]</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43 </w:t>
      </w:r>
      <w:r w:rsidRPr="006510F2">
        <w:rPr>
          <w:rFonts w:ascii="Book Antiqua" w:eastAsia="宋体" w:hAnsi="Book Antiqua" w:cs="宋体"/>
          <w:b/>
          <w:bCs/>
          <w:color w:val="000000"/>
          <w:sz w:val="21"/>
          <w:szCs w:val="21"/>
        </w:rPr>
        <w:t>Huang HC</w:t>
      </w:r>
      <w:r w:rsidRPr="006510F2">
        <w:rPr>
          <w:rFonts w:ascii="Book Antiqua" w:eastAsia="宋体" w:hAnsi="Book Antiqua" w:cs="宋体"/>
          <w:color w:val="000000"/>
          <w:sz w:val="21"/>
          <w:szCs w:val="21"/>
        </w:rPr>
        <w:t xml:space="preserve">, Wang SS, Lee FY, Chan CY, Chang FY, Lin HC, Chu CJ, Chen YC, Lee SD. Simvastatin for rats with </w:t>
      </w:r>
      <w:proofErr w:type="spellStart"/>
      <w:r w:rsidRPr="006510F2">
        <w:rPr>
          <w:rFonts w:ascii="Book Antiqua" w:eastAsia="宋体" w:hAnsi="Book Antiqua" w:cs="宋体"/>
          <w:color w:val="000000"/>
          <w:sz w:val="21"/>
          <w:szCs w:val="21"/>
        </w:rPr>
        <w:t>thioacetamide</w:t>
      </w:r>
      <w:proofErr w:type="spellEnd"/>
      <w:r w:rsidRPr="006510F2">
        <w:rPr>
          <w:rFonts w:ascii="Book Antiqua" w:eastAsia="宋体" w:hAnsi="Book Antiqua" w:cs="宋体"/>
          <w:color w:val="000000"/>
          <w:sz w:val="21"/>
          <w:szCs w:val="21"/>
        </w:rPr>
        <w:t>-induced liver failure and encephalopathy. </w:t>
      </w:r>
      <w:r w:rsidRPr="006510F2">
        <w:rPr>
          <w:rFonts w:ascii="Book Antiqua" w:eastAsia="宋体" w:hAnsi="Book Antiqua" w:cs="宋体"/>
          <w:i/>
          <w:iCs/>
          <w:color w:val="000000"/>
          <w:sz w:val="21"/>
          <w:szCs w:val="21"/>
        </w:rPr>
        <w:t xml:space="preserve">J </w:t>
      </w:r>
      <w:proofErr w:type="spellStart"/>
      <w:r w:rsidRPr="006510F2">
        <w:rPr>
          <w:rFonts w:ascii="Book Antiqua" w:eastAsia="宋体" w:hAnsi="Book Antiqua" w:cs="宋体"/>
          <w:i/>
          <w:iCs/>
          <w:color w:val="000000"/>
          <w:sz w:val="21"/>
          <w:szCs w:val="21"/>
        </w:rPr>
        <w:t>Gastroenterol</w:t>
      </w:r>
      <w:proofErr w:type="spellEnd"/>
      <w:r w:rsidRPr="006510F2">
        <w:rPr>
          <w:rFonts w:ascii="Book Antiqua" w:eastAsia="宋体" w:hAnsi="Book Antiqua" w:cs="宋体"/>
          <w:i/>
          <w:iCs/>
          <w:color w:val="000000"/>
          <w:sz w:val="21"/>
          <w:szCs w:val="21"/>
        </w:rPr>
        <w:t xml:space="preserve"> </w:t>
      </w:r>
      <w:proofErr w:type="spellStart"/>
      <w:r w:rsidRPr="006510F2">
        <w:rPr>
          <w:rFonts w:ascii="Book Antiqua" w:eastAsia="宋体" w:hAnsi="Book Antiqua" w:cs="宋体"/>
          <w:i/>
          <w:iCs/>
          <w:color w:val="000000"/>
          <w:sz w:val="21"/>
          <w:szCs w:val="21"/>
        </w:rPr>
        <w:t>Hepatol</w:t>
      </w:r>
      <w:proofErr w:type="spellEnd"/>
      <w:r w:rsidRPr="006510F2">
        <w:rPr>
          <w:rFonts w:ascii="Book Antiqua" w:eastAsia="宋体" w:hAnsi="Book Antiqua" w:cs="宋体"/>
          <w:color w:val="000000"/>
          <w:sz w:val="21"/>
          <w:szCs w:val="21"/>
        </w:rPr>
        <w:t> 2008; </w:t>
      </w:r>
      <w:r w:rsidRPr="006510F2">
        <w:rPr>
          <w:rFonts w:ascii="Book Antiqua" w:eastAsia="宋体" w:hAnsi="Book Antiqua" w:cs="宋体"/>
          <w:b/>
          <w:bCs/>
          <w:color w:val="000000"/>
          <w:sz w:val="21"/>
          <w:szCs w:val="21"/>
        </w:rPr>
        <w:t>23</w:t>
      </w:r>
      <w:r w:rsidRPr="006510F2">
        <w:rPr>
          <w:rFonts w:ascii="Book Antiqua" w:eastAsia="宋体" w:hAnsi="Book Antiqua" w:cs="宋体"/>
          <w:color w:val="000000"/>
          <w:sz w:val="21"/>
          <w:szCs w:val="21"/>
        </w:rPr>
        <w:t>: e236-e242 [PMID: 17573832 DOI: 10.1111/j.1440-1746.2007.04988.x]</w:t>
      </w:r>
    </w:p>
    <w:p w:rsidR="002A18A3" w:rsidRPr="006510F2" w:rsidRDefault="002A18A3" w:rsidP="00C35826">
      <w:pPr>
        <w:adjustRightInd w:val="0"/>
        <w:snapToGrid w:val="0"/>
        <w:spacing w:after="0" w:line="360" w:lineRule="auto"/>
        <w:jc w:val="both"/>
        <w:rPr>
          <w:rFonts w:ascii="Book Antiqua" w:eastAsia="宋体" w:hAnsi="Book Antiqua" w:cs="宋体"/>
          <w:color w:val="000000"/>
          <w:sz w:val="21"/>
          <w:szCs w:val="21"/>
        </w:rPr>
      </w:pPr>
      <w:r w:rsidRPr="006510F2">
        <w:rPr>
          <w:rFonts w:ascii="Book Antiqua" w:eastAsia="宋体" w:hAnsi="Book Antiqua" w:cs="宋体"/>
          <w:color w:val="000000"/>
          <w:sz w:val="21"/>
          <w:szCs w:val="21"/>
        </w:rPr>
        <w:t>44 </w:t>
      </w:r>
      <w:r w:rsidRPr="006510F2">
        <w:rPr>
          <w:rFonts w:ascii="Book Antiqua" w:eastAsia="宋体" w:hAnsi="Book Antiqua" w:cs="宋体"/>
          <w:b/>
          <w:bCs/>
          <w:color w:val="000000"/>
          <w:sz w:val="21"/>
          <w:szCs w:val="21"/>
        </w:rPr>
        <w:t>Huang HC</w:t>
      </w:r>
      <w:r w:rsidRPr="006510F2">
        <w:rPr>
          <w:rFonts w:ascii="Book Antiqua" w:eastAsia="宋体" w:hAnsi="Book Antiqua" w:cs="宋体"/>
          <w:color w:val="000000"/>
          <w:sz w:val="21"/>
          <w:szCs w:val="21"/>
        </w:rPr>
        <w:t xml:space="preserve">, Chang CC, Wang SS, Chan CY, Lee FY, Chuang CL, </w:t>
      </w:r>
      <w:proofErr w:type="spellStart"/>
      <w:r w:rsidRPr="006510F2">
        <w:rPr>
          <w:rFonts w:ascii="Book Antiqua" w:eastAsia="宋体" w:hAnsi="Book Antiqua" w:cs="宋体"/>
          <w:color w:val="000000"/>
          <w:sz w:val="21"/>
          <w:szCs w:val="21"/>
        </w:rPr>
        <w:t>Hsin</w:t>
      </w:r>
      <w:proofErr w:type="spellEnd"/>
      <w:r w:rsidRPr="006510F2">
        <w:rPr>
          <w:rFonts w:ascii="Book Antiqua" w:eastAsia="宋体" w:hAnsi="Book Antiqua" w:cs="宋体"/>
          <w:color w:val="000000"/>
          <w:sz w:val="21"/>
          <w:szCs w:val="21"/>
        </w:rPr>
        <w:t xml:space="preserve"> IF, </w:t>
      </w:r>
      <w:proofErr w:type="spellStart"/>
      <w:r w:rsidRPr="006510F2">
        <w:rPr>
          <w:rFonts w:ascii="Book Antiqua" w:eastAsia="宋体" w:hAnsi="Book Antiqua" w:cs="宋体"/>
          <w:color w:val="000000"/>
          <w:sz w:val="21"/>
          <w:szCs w:val="21"/>
        </w:rPr>
        <w:t>Teng</w:t>
      </w:r>
      <w:proofErr w:type="spellEnd"/>
      <w:r w:rsidRPr="006510F2">
        <w:rPr>
          <w:rFonts w:ascii="Book Antiqua" w:eastAsia="宋体" w:hAnsi="Book Antiqua" w:cs="宋体"/>
          <w:color w:val="000000"/>
          <w:sz w:val="21"/>
          <w:szCs w:val="21"/>
        </w:rPr>
        <w:t xml:space="preserve"> TH, Lin HC, Lee SD. Pravastatin for </w:t>
      </w:r>
      <w:proofErr w:type="spellStart"/>
      <w:r w:rsidRPr="006510F2">
        <w:rPr>
          <w:rFonts w:ascii="Book Antiqua" w:eastAsia="宋体" w:hAnsi="Book Antiqua" w:cs="宋体"/>
          <w:color w:val="000000"/>
          <w:sz w:val="21"/>
          <w:szCs w:val="21"/>
        </w:rPr>
        <w:t>thioacetamide</w:t>
      </w:r>
      <w:proofErr w:type="spellEnd"/>
      <w:r w:rsidRPr="006510F2">
        <w:rPr>
          <w:rFonts w:ascii="Book Antiqua" w:eastAsia="宋体" w:hAnsi="Book Antiqua" w:cs="宋体"/>
          <w:color w:val="000000"/>
          <w:sz w:val="21"/>
          <w:szCs w:val="21"/>
        </w:rPr>
        <w:t>-induced hepatic failure and encephalopathy. </w:t>
      </w:r>
      <w:proofErr w:type="spellStart"/>
      <w:r w:rsidRPr="006510F2">
        <w:rPr>
          <w:rFonts w:ascii="Book Antiqua" w:eastAsia="宋体" w:hAnsi="Book Antiqua" w:cs="宋体"/>
          <w:i/>
          <w:iCs/>
          <w:color w:val="000000"/>
          <w:sz w:val="21"/>
          <w:szCs w:val="21"/>
        </w:rPr>
        <w:t>Eur</w:t>
      </w:r>
      <w:proofErr w:type="spellEnd"/>
      <w:r w:rsidRPr="006510F2">
        <w:rPr>
          <w:rFonts w:ascii="Book Antiqua" w:eastAsia="宋体" w:hAnsi="Book Antiqua" w:cs="宋体"/>
          <w:i/>
          <w:iCs/>
          <w:color w:val="000000"/>
          <w:sz w:val="21"/>
          <w:szCs w:val="21"/>
        </w:rPr>
        <w:t xml:space="preserve"> J </w:t>
      </w:r>
      <w:proofErr w:type="spellStart"/>
      <w:r w:rsidRPr="006510F2">
        <w:rPr>
          <w:rFonts w:ascii="Book Antiqua" w:eastAsia="宋体" w:hAnsi="Book Antiqua" w:cs="宋体"/>
          <w:i/>
          <w:iCs/>
          <w:color w:val="000000"/>
          <w:sz w:val="21"/>
          <w:szCs w:val="21"/>
        </w:rPr>
        <w:t>Clin</w:t>
      </w:r>
      <w:proofErr w:type="spellEnd"/>
      <w:r w:rsidRPr="006510F2">
        <w:rPr>
          <w:rFonts w:ascii="Book Antiqua" w:eastAsia="宋体" w:hAnsi="Book Antiqua" w:cs="宋体"/>
          <w:i/>
          <w:iCs/>
          <w:color w:val="000000"/>
          <w:sz w:val="21"/>
          <w:szCs w:val="21"/>
        </w:rPr>
        <w:t xml:space="preserve"> Invest</w:t>
      </w:r>
      <w:r w:rsidRPr="006510F2">
        <w:rPr>
          <w:rFonts w:ascii="Book Antiqua" w:eastAsia="宋体" w:hAnsi="Book Antiqua" w:cs="宋体"/>
          <w:color w:val="000000"/>
          <w:sz w:val="21"/>
          <w:szCs w:val="21"/>
        </w:rPr>
        <w:t> 2012; </w:t>
      </w:r>
      <w:r w:rsidRPr="006510F2">
        <w:rPr>
          <w:rFonts w:ascii="Book Antiqua" w:eastAsia="宋体" w:hAnsi="Book Antiqua" w:cs="宋体"/>
          <w:b/>
          <w:bCs/>
          <w:color w:val="000000"/>
          <w:sz w:val="21"/>
          <w:szCs w:val="21"/>
        </w:rPr>
        <w:t>42</w:t>
      </w:r>
      <w:r w:rsidRPr="006510F2">
        <w:rPr>
          <w:rFonts w:ascii="Book Antiqua" w:eastAsia="宋体" w:hAnsi="Book Antiqua" w:cs="宋体"/>
          <w:color w:val="000000"/>
          <w:sz w:val="21"/>
          <w:szCs w:val="21"/>
        </w:rPr>
        <w:t>: 139-145 [PMID: 21749370 DOI: 10.1111/j.1365-2362.2011.02566.x]</w:t>
      </w:r>
    </w:p>
    <w:p w:rsidR="002A18A3" w:rsidRPr="006510F2" w:rsidRDefault="002A18A3" w:rsidP="00C35826">
      <w:pPr>
        <w:adjustRightInd w:val="0"/>
        <w:snapToGrid w:val="0"/>
        <w:spacing w:after="0" w:line="360" w:lineRule="auto"/>
        <w:jc w:val="both"/>
        <w:rPr>
          <w:rFonts w:ascii="Book Antiqua" w:hAnsi="Book Antiqua"/>
          <w:sz w:val="21"/>
          <w:szCs w:val="21"/>
        </w:rPr>
      </w:pPr>
    </w:p>
    <w:p w:rsidR="002A18A3" w:rsidRPr="002D3F6C" w:rsidRDefault="002A18A3" w:rsidP="006A1CC9">
      <w:pPr>
        <w:adjustRightInd w:val="0"/>
        <w:snapToGrid w:val="0"/>
        <w:spacing w:after="0" w:line="360" w:lineRule="auto"/>
        <w:ind w:left="316" w:hangingChars="150" w:hanging="316"/>
        <w:jc w:val="right"/>
        <w:rPr>
          <w:rFonts w:ascii="Book Antiqua" w:hAnsi="Book Antiqua"/>
          <w:sz w:val="21"/>
          <w:szCs w:val="21"/>
        </w:rPr>
      </w:pPr>
      <w:r w:rsidRPr="002D3F6C">
        <w:rPr>
          <w:rFonts w:ascii="Book Antiqua" w:hAnsi="Book Antiqua"/>
          <w:b/>
          <w:bCs/>
          <w:sz w:val="21"/>
          <w:szCs w:val="21"/>
        </w:rPr>
        <w:t>P-Reviewer</w:t>
      </w:r>
      <w:r w:rsidRPr="002D3F6C">
        <w:rPr>
          <w:rFonts w:ascii="Book Antiqua" w:hAnsi="Book Antiqua" w:hint="eastAsia"/>
          <w:b/>
          <w:bCs/>
          <w:sz w:val="21"/>
          <w:szCs w:val="21"/>
        </w:rPr>
        <w:t>:</w:t>
      </w:r>
      <w:r w:rsidRPr="002D3F6C">
        <w:rPr>
          <w:rFonts w:ascii="Book Antiqua" w:hAnsi="Book Antiqua"/>
          <w:b/>
          <w:bCs/>
          <w:sz w:val="21"/>
          <w:szCs w:val="21"/>
        </w:rPr>
        <w:t xml:space="preserve"> </w:t>
      </w:r>
      <w:proofErr w:type="spellStart"/>
      <w:r w:rsidR="002D3F6C" w:rsidRPr="002D3F6C">
        <w:rPr>
          <w:rFonts w:ascii="Book Antiqua" w:hAnsi="Book Antiqua"/>
          <w:bCs/>
          <w:sz w:val="21"/>
          <w:szCs w:val="21"/>
        </w:rPr>
        <w:t>Boscá</w:t>
      </w:r>
      <w:proofErr w:type="spellEnd"/>
      <w:r w:rsidR="002D3F6C" w:rsidRPr="002D3F6C">
        <w:rPr>
          <w:rFonts w:ascii="Book Antiqua" w:hAnsi="Book Antiqua" w:hint="eastAsia"/>
          <w:bCs/>
          <w:sz w:val="21"/>
          <w:szCs w:val="21"/>
          <w:lang w:eastAsia="zh-CN"/>
        </w:rPr>
        <w:t xml:space="preserve"> L, </w:t>
      </w:r>
      <w:r w:rsidR="002D3F6C" w:rsidRPr="002D3F6C">
        <w:rPr>
          <w:rFonts w:ascii="Book Antiqua" w:hAnsi="Book Antiqua"/>
          <w:bCs/>
          <w:sz w:val="21"/>
          <w:szCs w:val="21"/>
          <w:lang w:eastAsia="zh-CN"/>
        </w:rPr>
        <w:t>Santoro N</w:t>
      </w:r>
      <w:r w:rsidR="002D3F6C" w:rsidRPr="002D3F6C">
        <w:rPr>
          <w:rFonts w:ascii="Book Antiqua" w:hAnsi="Book Antiqua" w:hint="eastAsia"/>
          <w:bCs/>
          <w:sz w:val="21"/>
          <w:szCs w:val="21"/>
          <w:lang w:eastAsia="zh-CN"/>
        </w:rPr>
        <w:t xml:space="preserve">, </w:t>
      </w:r>
      <w:proofErr w:type="spellStart"/>
      <w:proofErr w:type="gramStart"/>
      <w:r w:rsidR="002D3F6C" w:rsidRPr="002D3F6C">
        <w:rPr>
          <w:rFonts w:ascii="Book Antiqua" w:hAnsi="Book Antiqua"/>
          <w:bCs/>
          <w:sz w:val="21"/>
          <w:szCs w:val="21"/>
          <w:lang w:eastAsia="zh-CN"/>
        </w:rPr>
        <w:t>Trifan</w:t>
      </w:r>
      <w:proofErr w:type="spellEnd"/>
      <w:proofErr w:type="gramEnd"/>
      <w:r w:rsidR="002D3F6C" w:rsidRPr="002D3F6C">
        <w:rPr>
          <w:rFonts w:ascii="Book Antiqua" w:hAnsi="Book Antiqua" w:hint="eastAsia"/>
          <w:bCs/>
          <w:sz w:val="21"/>
          <w:szCs w:val="21"/>
          <w:lang w:eastAsia="zh-CN"/>
        </w:rPr>
        <w:t xml:space="preserve"> </w:t>
      </w:r>
      <w:r w:rsidR="002D3F6C" w:rsidRPr="002D3F6C">
        <w:rPr>
          <w:rFonts w:ascii="Book Antiqua" w:hAnsi="Book Antiqua" w:hint="eastAsia"/>
          <w:bCs/>
          <w:caps/>
          <w:sz w:val="21"/>
          <w:szCs w:val="21"/>
          <w:lang w:eastAsia="zh-CN"/>
        </w:rPr>
        <w:t>a</w:t>
      </w:r>
      <w:r w:rsidR="002D3F6C" w:rsidRPr="002D3F6C">
        <w:rPr>
          <w:rFonts w:ascii="Book Antiqua" w:hAnsi="Book Antiqua" w:hint="eastAsia"/>
          <w:b/>
          <w:bCs/>
          <w:sz w:val="21"/>
          <w:szCs w:val="21"/>
          <w:lang w:eastAsia="zh-CN"/>
        </w:rPr>
        <w:t xml:space="preserve"> </w:t>
      </w:r>
      <w:r w:rsidRPr="002D3F6C">
        <w:rPr>
          <w:rFonts w:ascii="Book Antiqua" w:hAnsi="Book Antiqua"/>
          <w:b/>
          <w:bCs/>
          <w:sz w:val="21"/>
          <w:szCs w:val="21"/>
        </w:rPr>
        <w:t>S-Editor</w:t>
      </w:r>
      <w:r w:rsidRPr="002D3F6C">
        <w:rPr>
          <w:rFonts w:ascii="Book Antiqua" w:hAnsi="Book Antiqua" w:hint="eastAsia"/>
          <w:b/>
          <w:bCs/>
          <w:sz w:val="21"/>
          <w:szCs w:val="21"/>
        </w:rPr>
        <w:t>:</w:t>
      </w:r>
      <w:r w:rsidRPr="002D3F6C">
        <w:rPr>
          <w:rFonts w:ascii="Book Antiqua" w:hAnsi="Book Antiqua"/>
          <w:sz w:val="21"/>
          <w:szCs w:val="21"/>
        </w:rPr>
        <w:t xml:space="preserve"> </w:t>
      </w:r>
      <w:r w:rsidRPr="002D3F6C">
        <w:rPr>
          <w:rFonts w:ascii="Book Antiqua" w:hAnsi="Book Antiqua" w:hint="eastAsia"/>
          <w:sz w:val="21"/>
          <w:szCs w:val="21"/>
          <w:lang w:eastAsia="zh-CN"/>
        </w:rPr>
        <w:t>Ma YJ</w:t>
      </w:r>
      <w:r w:rsidRPr="002D3F6C">
        <w:rPr>
          <w:rFonts w:ascii="Book Antiqua" w:hAnsi="Book Antiqua"/>
          <w:sz w:val="21"/>
          <w:szCs w:val="21"/>
        </w:rPr>
        <w:t xml:space="preserve"> </w:t>
      </w:r>
      <w:r w:rsidRPr="002D3F6C">
        <w:rPr>
          <w:rFonts w:ascii="Book Antiqua" w:hAnsi="Book Antiqua"/>
          <w:b/>
          <w:bCs/>
          <w:sz w:val="21"/>
          <w:szCs w:val="21"/>
        </w:rPr>
        <w:t>L-Editor</w:t>
      </w:r>
      <w:r w:rsidRPr="002D3F6C">
        <w:rPr>
          <w:rFonts w:ascii="Book Antiqua" w:hAnsi="Book Antiqua" w:hint="eastAsia"/>
          <w:b/>
          <w:bCs/>
          <w:sz w:val="21"/>
          <w:szCs w:val="21"/>
        </w:rPr>
        <w:t>:</w:t>
      </w:r>
      <w:r w:rsidRPr="002D3F6C">
        <w:rPr>
          <w:rFonts w:ascii="Book Antiqua" w:hAnsi="Book Antiqua"/>
          <w:sz w:val="21"/>
          <w:szCs w:val="21"/>
        </w:rPr>
        <w:t xml:space="preserve">  </w:t>
      </w:r>
      <w:r w:rsidRPr="002D3F6C">
        <w:rPr>
          <w:rFonts w:ascii="Book Antiqua" w:hAnsi="Book Antiqua"/>
          <w:b/>
          <w:bCs/>
          <w:sz w:val="21"/>
          <w:szCs w:val="21"/>
        </w:rPr>
        <w:t>E-Editor</w:t>
      </w:r>
      <w:r w:rsidRPr="002D3F6C">
        <w:rPr>
          <w:rFonts w:ascii="Book Antiqua" w:hAnsi="Book Antiqua" w:hint="eastAsia"/>
          <w:b/>
          <w:bCs/>
          <w:sz w:val="21"/>
          <w:szCs w:val="21"/>
        </w:rPr>
        <w:t>:</w:t>
      </w:r>
    </w:p>
    <w:p w:rsidR="009E255C" w:rsidRPr="00F52CCA" w:rsidRDefault="009E255C" w:rsidP="00C35826">
      <w:pPr>
        <w:adjustRightInd w:val="0"/>
        <w:snapToGrid w:val="0"/>
        <w:spacing w:after="0" w:line="360" w:lineRule="auto"/>
        <w:jc w:val="both"/>
        <w:rPr>
          <w:rFonts w:ascii="Book Antiqua" w:hAnsi="Book Antiqua"/>
          <w:sz w:val="24"/>
          <w:szCs w:val="24"/>
        </w:rPr>
      </w:pPr>
    </w:p>
    <w:p w:rsidR="00650096" w:rsidRPr="002177A9" w:rsidRDefault="002177A9" w:rsidP="00C35826">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Table 1</w:t>
      </w:r>
      <w:r w:rsidR="009E255C" w:rsidRPr="00F52CCA">
        <w:rPr>
          <w:rFonts w:ascii="Book Antiqua" w:hAnsi="Book Antiqua" w:cs="Times New Roman"/>
          <w:b/>
          <w:sz w:val="24"/>
          <w:szCs w:val="24"/>
        </w:rPr>
        <w:t xml:space="preserve"> Effect of </w:t>
      </w:r>
      <w:r w:rsidRPr="002177A9">
        <w:rPr>
          <w:rFonts w:ascii="Book Antiqua" w:hAnsi="Book Antiqua" w:cs="Times New Roman"/>
          <w:b/>
          <w:sz w:val="24"/>
          <w:szCs w:val="24"/>
        </w:rPr>
        <w:t>N-nitro-L-arginine methyl ester</w:t>
      </w:r>
      <w:r w:rsidR="009E255C" w:rsidRPr="00F52CCA">
        <w:rPr>
          <w:rFonts w:ascii="Book Antiqua" w:hAnsi="Book Antiqua" w:cs="Times New Roman"/>
          <w:b/>
          <w:sz w:val="24"/>
          <w:szCs w:val="24"/>
        </w:rPr>
        <w:t xml:space="preserve"> on liver function parameters in rats with </w:t>
      </w:r>
      <w:r w:rsidRPr="002177A9">
        <w:rPr>
          <w:rFonts w:ascii="Book Antiqua" w:hAnsi="Book Antiqua" w:cs="Times New Roman"/>
          <w:b/>
          <w:sz w:val="24"/>
          <w:szCs w:val="24"/>
        </w:rPr>
        <w:t>acute hepatic failure</w:t>
      </w:r>
    </w:p>
    <w:tbl>
      <w:tblPr>
        <w:tblStyle w:val="Tabela-Siatka1"/>
        <w:tblW w:w="9064" w:type="dxa"/>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179"/>
        <w:gridCol w:w="1543"/>
        <w:gridCol w:w="1526"/>
        <w:gridCol w:w="1646"/>
        <w:gridCol w:w="1326"/>
      </w:tblGrid>
      <w:tr w:rsidR="00465FDC" w:rsidRPr="00A86A72" w:rsidTr="00A86A72">
        <w:tc>
          <w:tcPr>
            <w:tcW w:w="1844" w:type="dxa"/>
            <w:tcBorders>
              <w:top w:val="single" w:sz="4" w:space="0" w:color="auto"/>
              <w:bottom w:val="single" w:sz="4" w:space="0" w:color="auto"/>
            </w:tcBorders>
          </w:tcPr>
          <w:p w:rsidR="00465FDC" w:rsidRPr="00A86A72" w:rsidRDefault="00465FDC" w:rsidP="00C35826">
            <w:pPr>
              <w:adjustRightInd w:val="0"/>
              <w:snapToGrid w:val="0"/>
              <w:spacing w:line="360" w:lineRule="auto"/>
              <w:jc w:val="both"/>
              <w:rPr>
                <w:rFonts w:ascii="Book Antiqua" w:hAnsi="Book Antiqua"/>
                <w:b/>
                <w:sz w:val="24"/>
                <w:szCs w:val="24"/>
              </w:rPr>
            </w:pPr>
          </w:p>
          <w:p w:rsidR="00465FDC" w:rsidRPr="00A86A72" w:rsidRDefault="00465FDC" w:rsidP="00C35826">
            <w:pPr>
              <w:adjustRightInd w:val="0"/>
              <w:snapToGrid w:val="0"/>
              <w:spacing w:line="360" w:lineRule="auto"/>
              <w:jc w:val="both"/>
              <w:rPr>
                <w:rFonts w:ascii="Book Antiqua" w:hAnsi="Book Antiqua"/>
                <w:b/>
                <w:sz w:val="24"/>
                <w:szCs w:val="24"/>
              </w:rPr>
            </w:pPr>
            <w:r w:rsidRPr="00A86A72">
              <w:rPr>
                <w:rFonts w:ascii="Book Antiqua" w:hAnsi="Book Antiqua"/>
                <w:b/>
                <w:sz w:val="24"/>
                <w:szCs w:val="24"/>
              </w:rPr>
              <w:t>G</w:t>
            </w:r>
            <w:r w:rsidR="00AA45B9">
              <w:rPr>
                <w:rFonts w:ascii="Book Antiqua" w:eastAsiaTheme="minorEastAsia" w:hAnsi="Book Antiqua" w:hint="eastAsia"/>
                <w:b/>
                <w:sz w:val="24"/>
                <w:szCs w:val="24"/>
                <w:lang w:eastAsia="zh-CN"/>
              </w:rPr>
              <w:t>r</w:t>
            </w:r>
            <w:r w:rsidR="00AE46FF">
              <w:rPr>
                <w:rFonts w:ascii="Book Antiqua" w:eastAsiaTheme="minorEastAsia" w:hAnsi="Book Antiqua" w:hint="eastAsia"/>
                <w:b/>
                <w:sz w:val="24"/>
                <w:szCs w:val="24"/>
                <w:lang w:eastAsia="zh-CN"/>
              </w:rPr>
              <w:t>.</w:t>
            </w:r>
            <w:r w:rsidRPr="00A86A72">
              <w:rPr>
                <w:rFonts w:ascii="Book Antiqua" w:hAnsi="Book Antiqua"/>
                <w:b/>
                <w:sz w:val="24"/>
                <w:szCs w:val="24"/>
              </w:rPr>
              <w:t xml:space="preserve"> (</w:t>
            </w:r>
            <w:r w:rsidRPr="00A86A72">
              <w:rPr>
                <w:rFonts w:ascii="Book Antiqua" w:hAnsi="Book Antiqua"/>
                <w:b/>
                <w:i/>
                <w:sz w:val="24"/>
                <w:szCs w:val="24"/>
              </w:rPr>
              <w:t>n</w:t>
            </w:r>
            <w:r w:rsidRPr="00A86A72">
              <w:rPr>
                <w:rFonts w:ascii="Book Antiqua" w:hAnsi="Book Antiqua"/>
                <w:b/>
                <w:sz w:val="24"/>
                <w:szCs w:val="24"/>
              </w:rPr>
              <w:t>)</w:t>
            </w:r>
          </w:p>
        </w:tc>
        <w:tc>
          <w:tcPr>
            <w:tcW w:w="1179" w:type="dxa"/>
            <w:tcBorders>
              <w:top w:val="single" w:sz="4" w:space="0" w:color="auto"/>
              <w:bottom w:val="single" w:sz="4" w:space="0" w:color="auto"/>
            </w:tcBorders>
          </w:tcPr>
          <w:p w:rsidR="00465FDC" w:rsidRPr="00A86A72" w:rsidRDefault="00465FDC" w:rsidP="00C35826">
            <w:pPr>
              <w:adjustRightInd w:val="0"/>
              <w:snapToGrid w:val="0"/>
              <w:spacing w:line="360" w:lineRule="auto"/>
              <w:jc w:val="both"/>
              <w:rPr>
                <w:rFonts w:ascii="Book Antiqua" w:hAnsi="Book Antiqua"/>
                <w:b/>
                <w:sz w:val="24"/>
                <w:szCs w:val="24"/>
              </w:rPr>
            </w:pPr>
          </w:p>
          <w:p w:rsidR="00465FDC" w:rsidRPr="00A86A72" w:rsidRDefault="00465FDC" w:rsidP="00C35826">
            <w:pPr>
              <w:adjustRightInd w:val="0"/>
              <w:snapToGrid w:val="0"/>
              <w:spacing w:line="360" w:lineRule="auto"/>
              <w:jc w:val="both"/>
              <w:rPr>
                <w:rFonts w:ascii="Book Antiqua" w:hAnsi="Book Antiqua"/>
                <w:b/>
                <w:sz w:val="24"/>
                <w:szCs w:val="24"/>
                <w:vertAlign w:val="subscript"/>
              </w:rPr>
            </w:pPr>
            <w:proofErr w:type="spellStart"/>
            <w:r w:rsidRPr="00A86A72">
              <w:rPr>
                <w:rFonts w:ascii="Book Antiqua" w:hAnsi="Book Antiqua"/>
                <w:b/>
                <w:sz w:val="24"/>
                <w:szCs w:val="24"/>
              </w:rPr>
              <w:t>Bil</w:t>
            </w:r>
            <w:r w:rsidRPr="00A86A72">
              <w:rPr>
                <w:rFonts w:ascii="Book Antiqua" w:hAnsi="Book Antiqua"/>
                <w:b/>
                <w:sz w:val="24"/>
                <w:szCs w:val="24"/>
                <w:vertAlign w:val="subscript"/>
              </w:rPr>
              <w:t>s</w:t>
            </w:r>
            <w:proofErr w:type="spellEnd"/>
            <w:r w:rsidR="00A86A72" w:rsidRPr="00A86A72">
              <w:rPr>
                <w:rFonts w:ascii="Book Antiqua" w:eastAsiaTheme="minorEastAsia" w:hAnsi="Book Antiqua" w:hint="eastAsia"/>
                <w:b/>
                <w:sz w:val="24"/>
                <w:szCs w:val="24"/>
                <w:vertAlign w:val="subscript"/>
                <w:lang w:eastAsia="zh-CN"/>
              </w:rPr>
              <w:t>,</w:t>
            </w:r>
            <w:r w:rsidRPr="00A86A72">
              <w:rPr>
                <w:rFonts w:ascii="Book Antiqua" w:hAnsi="Book Antiqua"/>
                <w:b/>
                <w:sz w:val="24"/>
                <w:szCs w:val="24"/>
                <w:vertAlign w:val="subscript"/>
              </w:rPr>
              <w:t xml:space="preserve"> </w:t>
            </w:r>
            <w:r w:rsidRPr="00A86A72">
              <w:rPr>
                <w:rFonts w:ascii="Book Antiqua" w:hAnsi="Book Antiqua"/>
                <w:b/>
                <w:sz w:val="24"/>
                <w:szCs w:val="24"/>
              </w:rPr>
              <w:t>mg/</w:t>
            </w:r>
            <w:proofErr w:type="spellStart"/>
            <w:r w:rsidRPr="00A86A72">
              <w:rPr>
                <w:rFonts w:ascii="Book Antiqua" w:hAnsi="Book Antiqua"/>
                <w:b/>
                <w:sz w:val="24"/>
                <w:szCs w:val="24"/>
              </w:rPr>
              <w:t>d</w:t>
            </w:r>
            <w:r w:rsidRPr="00A86A72">
              <w:rPr>
                <w:rFonts w:ascii="Book Antiqua" w:hAnsi="Book Antiqua"/>
                <w:b/>
                <w:caps/>
                <w:sz w:val="24"/>
                <w:szCs w:val="24"/>
              </w:rPr>
              <w:t>l</w:t>
            </w:r>
            <w:proofErr w:type="spellEnd"/>
          </w:p>
        </w:tc>
        <w:tc>
          <w:tcPr>
            <w:tcW w:w="1543" w:type="dxa"/>
            <w:tcBorders>
              <w:top w:val="single" w:sz="4" w:space="0" w:color="auto"/>
              <w:bottom w:val="single" w:sz="4" w:space="0" w:color="auto"/>
            </w:tcBorders>
          </w:tcPr>
          <w:p w:rsidR="00465FDC" w:rsidRPr="00A86A72" w:rsidRDefault="00465FDC" w:rsidP="00C35826">
            <w:pPr>
              <w:adjustRightInd w:val="0"/>
              <w:snapToGrid w:val="0"/>
              <w:spacing w:line="360" w:lineRule="auto"/>
              <w:jc w:val="both"/>
              <w:rPr>
                <w:rFonts w:ascii="Book Antiqua" w:hAnsi="Book Antiqua"/>
                <w:b/>
                <w:sz w:val="24"/>
                <w:szCs w:val="24"/>
                <w:vertAlign w:val="subscript"/>
              </w:rPr>
            </w:pPr>
          </w:p>
          <w:p w:rsidR="00465FDC" w:rsidRPr="00A86A72" w:rsidRDefault="00465FDC" w:rsidP="00C35826">
            <w:pPr>
              <w:adjustRightInd w:val="0"/>
              <w:snapToGrid w:val="0"/>
              <w:spacing w:line="360" w:lineRule="auto"/>
              <w:jc w:val="both"/>
              <w:rPr>
                <w:rFonts w:ascii="Book Antiqua" w:hAnsi="Book Antiqua"/>
                <w:b/>
                <w:sz w:val="24"/>
                <w:szCs w:val="24"/>
                <w:vertAlign w:val="subscript"/>
              </w:rPr>
            </w:pPr>
            <w:r w:rsidRPr="00A86A72">
              <w:rPr>
                <w:rFonts w:ascii="Book Antiqua" w:hAnsi="Book Antiqua"/>
                <w:b/>
                <w:sz w:val="24"/>
                <w:szCs w:val="24"/>
              </w:rPr>
              <w:t>AST</w:t>
            </w:r>
            <w:r w:rsidRPr="00A86A72">
              <w:rPr>
                <w:rFonts w:ascii="Book Antiqua" w:hAnsi="Book Antiqua"/>
                <w:b/>
                <w:sz w:val="24"/>
                <w:szCs w:val="24"/>
                <w:vertAlign w:val="subscript"/>
              </w:rPr>
              <w:t>s</w:t>
            </w:r>
            <w:r w:rsidR="00A86A72" w:rsidRPr="00A86A72">
              <w:rPr>
                <w:rFonts w:ascii="Book Antiqua" w:eastAsiaTheme="minorEastAsia" w:hAnsi="Book Antiqua" w:hint="eastAsia"/>
                <w:b/>
                <w:sz w:val="24"/>
                <w:szCs w:val="24"/>
                <w:vertAlign w:val="subscript"/>
                <w:lang w:eastAsia="zh-CN"/>
              </w:rPr>
              <w:t>,</w:t>
            </w:r>
            <w:r w:rsidRPr="00A86A72">
              <w:rPr>
                <w:rFonts w:ascii="Book Antiqua" w:hAnsi="Book Antiqua"/>
                <w:b/>
                <w:sz w:val="24"/>
                <w:szCs w:val="24"/>
                <w:vertAlign w:val="subscript"/>
              </w:rPr>
              <w:t xml:space="preserve"> </w:t>
            </w:r>
            <w:r w:rsidRPr="00A86A72">
              <w:rPr>
                <w:rFonts w:ascii="Book Antiqua" w:hAnsi="Book Antiqua"/>
                <w:b/>
                <w:sz w:val="24"/>
                <w:szCs w:val="24"/>
              </w:rPr>
              <w:t>IU/L</w:t>
            </w:r>
          </w:p>
        </w:tc>
        <w:tc>
          <w:tcPr>
            <w:tcW w:w="1526" w:type="dxa"/>
            <w:tcBorders>
              <w:top w:val="single" w:sz="4" w:space="0" w:color="auto"/>
              <w:bottom w:val="single" w:sz="4" w:space="0" w:color="auto"/>
            </w:tcBorders>
          </w:tcPr>
          <w:p w:rsidR="00465FDC" w:rsidRPr="00A86A72" w:rsidRDefault="00465FDC" w:rsidP="00C35826">
            <w:pPr>
              <w:adjustRightInd w:val="0"/>
              <w:snapToGrid w:val="0"/>
              <w:spacing w:line="360" w:lineRule="auto"/>
              <w:jc w:val="both"/>
              <w:rPr>
                <w:rFonts w:ascii="Book Antiqua" w:hAnsi="Book Antiqua"/>
                <w:b/>
                <w:sz w:val="24"/>
                <w:szCs w:val="24"/>
              </w:rPr>
            </w:pPr>
          </w:p>
          <w:p w:rsidR="00465FDC" w:rsidRPr="00A86A72" w:rsidRDefault="00465FDC" w:rsidP="00C35826">
            <w:pPr>
              <w:adjustRightInd w:val="0"/>
              <w:snapToGrid w:val="0"/>
              <w:spacing w:line="360" w:lineRule="auto"/>
              <w:jc w:val="both"/>
              <w:rPr>
                <w:rFonts w:ascii="Book Antiqua" w:hAnsi="Book Antiqua"/>
                <w:b/>
                <w:sz w:val="24"/>
                <w:szCs w:val="24"/>
                <w:vertAlign w:val="subscript"/>
              </w:rPr>
            </w:pPr>
            <w:r w:rsidRPr="00A86A72">
              <w:rPr>
                <w:rFonts w:ascii="Book Antiqua" w:hAnsi="Book Antiqua"/>
                <w:b/>
                <w:sz w:val="24"/>
                <w:szCs w:val="24"/>
              </w:rPr>
              <w:t>ALT</w:t>
            </w:r>
            <w:r w:rsidRPr="00A86A72">
              <w:rPr>
                <w:rFonts w:ascii="Book Antiqua" w:hAnsi="Book Antiqua"/>
                <w:b/>
                <w:sz w:val="24"/>
                <w:szCs w:val="24"/>
                <w:vertAlign w:val="subscript"/>
              </w:rPr>
              <w:t>s</w:t>
            </w:r>
            <w:r w:rsidR="00A86A72" w:rsidRPr="00A86A72">
              <w:rPr>
                <w:rFonts w:ascii="Book Antiqua" w:eastAsiaTheme="minorEastAsia" w:hAnsi="Book Antiqua" w:hint="eastAsia"/>
                <w:b/>
                <w:sz w:val="24"/>
                <w:szCs w:val="24"/>
                <w:vertAlign w:val="subscript"/>
                <w:lang w:eastAsia="zh-CN"/>
              </w:rPr>
              <w:t>,</w:t>
            </w:r>
            <w:r w:rsidRPr="00A86A72">
              <w:rPr>
                <w:rFonts w:ascii="Book Antiqua" w:hAnsi="Book Antiqua"/>
                <w:b/>
                <w:sz w:val="24"/>
                <w:szCs w:val="24"/>
                <w:vertAlign w:val="subscript"/>
              </w:rPr>
              <w:t xml:space="preserve"> </w:t>
            </w:r>
            <w:r w:rsidRPr="00A86A72">
              <w:rPr>
                <w:rFonts w:ascii="Book Antiqua" w:hAnsi="Book Antiqua"/>
                <w:b/>
                <w:sz w:val="24"/>
                <w:szCs w:val="24"/>
              </w:rPr>
              <w:t>IU/L</w:t>
            </w:r>
          </w:p>
        </w:tc>
        <w:tc>
          <w:tcPr>
            <w:tcW w:w="1646" w:type="dxa"/>
            <w:tcBorders>
              <w:top w:val="single" w:sz="4" w:space="0" w:color="auto"/>
              <w:bottom w:val="single" w:sz="4" w:space="0" w:color="auto"/>
            </w:tcBorders>
          </w:tcPr>
          <w:p w:rsidR="00465FDC" w:rsidRPr="00A86A72" w:rsidRDefault="00465FDC" w:rsidP="00C35826">
            <w:pPr>
              <w:adjustRightInd w:val="0"/>
              <w:snapToGrid w:val="0"/>
              <w:spacing w:line="360" w:lineRule="auto"/>
              <w:jc w:val="both"/>
              <w:rPr>
                <w:rFonts w:ascii="Book Antiqua" w:hAnsi="Book Antiqua"/>
                <w:b/>
                <w:sz w:val="24"/>
                <w:szCs w:val="24"/>
                <w:vertAlign w:val="subscript"/>
              </w:rPr>
            </w:pPr>
          </w:p>
          <w:p w:rsidR="00465FDC" w:rsidRPr="00A86A72" w:rsidRDefault="00465FDC" w:rsidP="00C35826">
            <w:pPr>
              <w:adjustRightInd w:val="0"/>
              <w:snapToGrid w:val="0"/>
              <w:spacing w:line="360" w:lineRule="auto"/>
              <w:jc w:val="both"/>
              <w:rPr>
                <w:rFonts w:ascii="Book Antiqua" w:hAnsi="Book Antiqua"/>
                <w:b/>
                <w:sz w:val="24"/>
                <w:szCs w:val="24"/>
                <w:vertAlign w:val="subscript"/>
              </w:rPr>
            </w:pPr>
            <w:r w:rsidRPr="00A86A72">
              <w:rPr>
                <w:rFonts w:ascii="Book Antiqua" w:hAnsi="Book Antiqua"/>
                <w:b/>
                <w:sz w:val="24"/>
                <w:szCs w:val="24"/>
              </w:rPr>
              <w:t>Albumin</w:t>
            </w:r>
            <w:r w:rsidRPr="00A86A72">
              <w:rPr>
                <w:rFonts w:ascii="Book Antiqua" w:hAnsi="Book Antiqua"/>
                <w:b/>
                <w:sz w:val="24"/>
                <w:szCs w:val="24"/>
                <w:vertAlign w:val="subscript"/>
              </w:rPr>
              <w:t>s</w:t>
            </w:r>
            <w:r w:rsidR="00A86A72" w:rsidRPr="00A86A72">
              <w:rPr>
                <w:rFonts w:ascii="Book Antiqua" w:eastAsiaTheme="minorEastAsia" w:hAnsi="Book Antiqua" w:hint="eastAsia"/>
                <w:b/>
                <w:sz w:val="24"/>
                <w:szCs w:val="24"/>
                <w:vertAlign w:val="subscript"/>
                <w:lang w:eastAsia="zh-CN"/>
              </w:rPr>
              <w:t>,</w:t>
            </w:r>
            <w:r w:rsidRPr="00A86A72">
              <w:rPr>
                <w:rFonts w:ascii="Book Antiqua" w:hAnsi="Book Antiqua"/>
                <w:b/>
                <w:sz w:val="24"/>
                <w:szCs w:val="24"/>
                <w:vertAlign w:val="subscript"/>
              </w:rPr>
              <w:t xml:space="preserve"> </w:t>
            </w:r>
            <w:r w:rsidRPr="00A86A72">
              <w:rPr>
                <w:rFonts w:ascii="Book Antiqua" w:hAnsi="Book Antiqua"/>
                <w:b/>
                <w:sz w:val="24"/>
                <w:szCs w:val="24"/>
              </w:rPr>
              <w:t>g/</w:t>
            </w:r>
            <w:proofErr w:type="spellStart"/>
            <w:r w:rsidRPr="00A86A72">
              <w:rPr>
                <w:rFonts w:ascii="Book Antiqua" w:hAnsi="Book Antiqua"/>
                <w:b/>
                <w:sz w:val="24"/>
                <w:szCs w:val="24"/>
              </w:rPr>
              <w:t>d</w:t>
            </w:r>
            <w:r w:rsidRPr="00A86A72">
              <w:rPr>
                <w:rFonts w:ascii="Book Antiqua" w:hAnsi="Book Antiqua"/>
                <w:b/>
                <w:caps/>
                <w:sz w:val="24"/>
                <w:szCs w:val="24"/>
              </w:rPr>
              <w:t>l</w:t>
            </w:r>
            <w:proofErr w:type="spellEnd"/>
          </w:p>
        </w:tc>
        <w:tc>
          <w:tcPr>
            <w:tcW w:w="1326" w:type="dxa"/>
            <w:tcBorders>
              <w:top w:val="single" w:sz="4" w:space="0" w:color="auto"/>
              <w:bottom w:val="single" w:sz="4" w:space="0" w:color="auto"/>
            </w:tcBorders>
          </w:tcPr>
          <w:p w:rsidR="00465FDC" w:rsidRPr="00A86A72" w:rsidRDefault="00465FDC" w:rsidP="00C35826">
            <w:pPr>
              <w:adjustRightInd w:val="0"/>
              <w:snapToGrid w:val="0"/>
              <w:spacing w:line="360" w:lineRule="auto"/>
              <w:jc w:val="both"/>
              <w:rPr>
                <w:rFonts w:ascii="Book Antiqua" w:hAnsi="Book Antiqua"/>
                <w:b/>
                <w:sz w:val="24"/>
                <w:szCs w:val="24"/>
              </w:rPr>
            </w:pPr>
          </w:p>
          <w:p w:rsidR="00465FDC" w:rsidRPr="00A86A72" w:rsidRDefault="00465FDC" w:rsidP="00C35826">
            <w:pPr>
              <w:adjustRightInd w:val="0"/>
              <w:snapToGrid w:val="0"/>
              <w:spacing w:line="360" w:lineRule="auto"/>
              <w:jc w:val="both"/>
              <w:rPr>
                <w:rFonts w:ascii="Book Antiqua" w:hAnsi="Book Antiqua"/>
                <w:b/>
                <w:sz w:val="24"/>
                <w:szCs w:val="24"/>
                <w:vertAlign w:val="subscript"/>
              </w:rPr>
            </w:pPr>
            <w:proofErr w:type="spellStart"/>
            <w:r w:rsidRPr="00A86A72">
              <w:rPr>
                <w:rFonts w:ascii="Book Antiqua" w:hAnsi="Book Antiqua"/>
                <w:b/>
                <w:sz w:val="24"/>
                <w:szCs w:val="24"/>
              </w:rPr>
              <w:t>Ammon</w:t>
            </w:r>
            <w:r w:rsidRPr="00A86A72">
              <w:rPr>
                <w:rFonts w:ascii="Book Antiqua" w:hAnsi="Book Antiqua"/>
                <w:b/>
                <w:sz w:val="24"/>
                <w:szCs w:val="24"/>
                <w:vertAlign w:val="subscript"/>
              </w:rPr>
              <w:t>s</w:t>
            </w:r>
            <w:proofErr w:type="spellEnd"/>
            <w:r w:rsidR="00A86A72" w:rsidRPr="00A86A72">
              <w:rPr>
                <w:rFonts w:ascii="Book Antiqua" w:eastAsiaTheme="minorEastAsia" w:hAnsi="Book Antiqua" w:hint="eastAsia"/>
                <w:b/>
                <w:sz w:val="24"/>
                <w:szCs w:val="24"/>
                <w:vertAlign w:val="subscript"/>
                <w:lang w:eastAsia="zh-CN"/>
              </w:rPr>
              <w:t>,</w:t>
            </w:r>
            <w:r w:rsidRPr="00A86A72">
              <w:rPr>
                <w:rFonts w:ascii="Book Antiqua" w:hAnsi="Book Antiqua"/>
                <w:b/>
                <w:sz w:val="24"/>
                <w:szCs w:val="24"/>
              </w:rPr>
              <w:t xml:space="preserve"> µ</w:t>
            </w:r>
            <w:proofErr w:type="spellStart"/>
            <w:r w:rsidRPr="00A86A72">
              <w:rPr>
                <w:rFonts w:ascii="Book Antiqua" w:hAnsi="Book Antiqua"/>
                <w:b/>
                <w:sz w:val="24"/>
                <w:szCs w:val="24"/>
              </w:rPr>
              <w:t>mol</w:t>
            </w:r>
            <w:proofErr w:type="spellEnd"/>
            <w:r w:rsidRPr="00A86A72">
              <w:rPr>
                <w:rFonts w:ascii="Book Antiqua" w:hAnsi="Book Antiqua"/>
                <w:b/>
                <w:sz w:val="24"/>
                <w:szCs w:val="24"/>
              </w:rPr>
              <w:t>/</w:t>
            </w:r>
            <w:r w:rsidRPr="00A86A72">
              <w:rPr>
                <w:rFonts w:ascii="Book Antiqua" w:hAnsi="Book Antiqua"/>
                <w:b/>
                <w:caps/>
                <w:sz w:val="24"/>
                <w:szCs w:val="24"/>
              </w:rPr>
              <w:t>l</w:t>
            </w:r>
          </w:p>
        </w:tc>
      </w:tr>
      <w:tr w:rsidR="00465FDC" w:rsidRPr="00F52CCA" w:rsidTr="00A86A72">
        <w:tc>
          <w:tcPr>
            <w:tcW w:w="1844" w:type="dxa"/>
            <w:tcBorders>
              <w:top w:val="single" w:sz="4" w:space="0" w:color="auto"/>
            </w:tcBorders>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sham</w:t>
            </w:r>
          </w:p>
        </w:tc>
        <w:tc>
          <w:tcPr>
            <w:tcW w:w="1179"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0.4</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0.26</w:t>
            </w:r>
          </w:p>
        </w:tc>
        <w:tc>
          <w:tcPr>
            <w:tcW w:w="1543"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252.5</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149.8</w:t>
            </w:r>
          </w:p>
        </w:tc>
        <w:tc>
          <w:tcPr>
            <w:tcW w:w="1526"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56.2</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9.9</w:t>
            </w:r>
          </w:p>
        </w:tc>
        <w:tc>
          <w:tcPr>
            <w:tcW w:w="1646"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2.9</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0.1</w:t>
            </w:r>
          </w:p>
        </w:tc>
        <w:tc>
          <w:tcPr>
            <w:tcW w:w="1326"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52.8</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38.1</w:t>
            </w:r>
          </w:p>
        </w:tc>
      </w:tr>
      <w:tr w:rsidR="00465FDC" w:rsidRPr="00F52CCA" w:rsidTr="00A86A72">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Ga1N</w:t>
            </w:r>
          </w:p>
        </w:tc>
        <w:tc>
          <w:tcPr>
            <w:tcW w:w="1179"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3.43</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1.35</w:t>
            </w:r>
          </w:p>
        </w:tc>
        <w:tc>
          <w:tcPr>
            <w:tcW w:w="1543"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1624.12</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692.92</w:t>
            </w:r>
          </w:p>
        </w:tc>
        <w:tc>
          <w:tcPr>
            <w:tcW w:w="152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2098.6</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886.1</w:t>
            </w:r>
          </w:p>
        </w:tc>
        <w:tc>
          <w:tcPr>
            <w:tcW w:w="164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2.6</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0.1</w:t>
            </w:r>
          </w:p>
        </w:tc>
        <w:tc>
          <w:tcPr>
            <w:tcW w:w="132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275.7</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73.7</w:t>
            </w:r>
          </w:p>
        </w:tc>
      </w:tr>
      <w:tr w:rsidR="00465FDC" w:rsidRPr="00F52CCA" w:rsidTr="00A86A72">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3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sham L-NAME</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0.28</w:t>
            </w:r>
            <w:r w:rsidR="00A86A72">
              <w:rPr>
                <w:rFonts w:ascii="Book Antiqua" w:hAnsi="Book Antiqua"/>
                <w:sz w:val="24"/>
                <w:szCs w:val="24"/>
              </w:rPr>
              <w:t xml:space="preserve"> ± </w:t>
            </w:r>
            <w:r w:rsidRPr="00F52CCA">
              <w:rPr>
                <w:rFonts w:ascii="Book Antiqua" w:hAnsi="Book Antiqua"/>
                <w:sz w:val="24"/>
                <w:szCs w:val="24"/>
              </w:rPr>
              <w:t>0.17</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221.37</w:t>
            </w:r>
            <w:r w:rsidR="00A86A72">
              <w:rPr>
                <w:rFonts w:ascii="Book Antiqua" w:hAnsi="Book Antiqua"/>
                <w:sz w:val="24"/>
                <w:szCs w:val="24"/>
              </w:rPr>
              <w:t xml:space="preserve"> ± </w:t>
            </w:r>
            <w:r w:rsidRPr="00F52CCA">
              <w:rPr>
                <w:rFonts w:ascii="Book Antiqua" w:hAnsi="Book Antiqua"/>
                <w:sz w:val="24"/>
                <w:szCs w:val="24"/>
              </w:rPr>
              <w:t>150.05</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82.2</w:t>
            </w:r>
            <w:r w:rsidR="00A86A72">
              <w:rPr>
                <w:rFonts w:ascii="Book Antiqua" w:hAnsi="Book Antiqua"/>
                <w:sz w:val="24"/>
                <w:szCs w:val="24"/>
              </w:rPr>
              <w:t xml:space="preserve"> ± </w:t>
            </w:r>
            <w:r w:rsidRPr="00F52CCA">
              <w:rPr>
                <w:rFonts w:ascii="Book Antiqua" w:hAnsi="Book Antiqua"/>
                <w:sz w:val="24"/>
                <w:szCs w:val="24"/>
              </w:rPr>
              <w:t>16.2</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2.98</w:t>
            </w:r>
            <w:r w:rsidR="00A86A72">
              <w:rPr>
                <w:rFonts w:ascii="Book Antiqua" w:hAnsi="Book Antiqua"/>
                <w:sz w:val="24"/>
                <w:szCs w:val="24"/>
              </w:rPr>
              <w:t xml:space="preserve"> ± </w:t>
            </w:r>
            <w:r w:rsidRPr="00F52CCA">
              <w:rPr>
                <w:rFonts w:ascii="Book Antiqua" w:hAnsi="Book Antiqua"/>
                <w:sz w:val="24"/>
                <w:szCs w:val="24"/>
              </w:rPr>
              <w:t>0.11</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26.9</w:t>
            </w:r>
            <w:r w:rsidR="00A86A72">
              <w:rPr>
                <w:rFonts w:ascii="Book Antiqua" w:hAnsi="Book Antiqua"/>
                <w:sz w:val="24"/>
                <w:szCs w:val="24"/>
              </w:rPr>
              <w:t xml:space="preserve"> ± </w:t>
            </w:r>
            <w:r w:rsidRPr="00F52CCA">
              <w:rPr>
                <w:rFonts w:ascii="Book Antiqua" w:hAnsi="Book Antiqua"/>
                <w:sz w:val="24"/>
                <w:szCs w:val="24"/>
              </w:rPr>
              <w:t>7.8</w:t>
            </w:r>
          </w:p>
        </w:tc>
      </w:tr>
      <w:tr w:rsidR="00465FDC" w:rsidRPr="00F52CCA" w:rsidTr="00A86A72">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4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L-NAME/Ga1N</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3.27</w:t>
            </w:r>
            <w:r w:rsidR="00A86A72">
              <w:rPr>
                <w:rFonts w:ascii="Book Antiqua" w:hAnsi="Book Antiqua"/>
                <w:sz w:val="24"/>
                <w:szCs w:val="24"/>
              </w:rPr>
              <w:t xml:space="preserve"> ± </w:t>
            </w:r>
            <w:r w:rsidRPr="00F52CCA">
              <w:rPr>
                <w:rFonts w:ascii="Book Antiqua" w:hAnsi="Book Antiqua"/>
                <w:sz w:val="24"/>
                <w:szCs w:val="24"/>
              </w:rPr>
              <w:t>0.52</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1309.25</w:t>
            </w:r>
            <w:r w:rsidR="00A86A72">
              <w:rPr>
                <w:rFonts w:ascii="Book Antiqua" w:hAnsi="Book Antiqua"/>
                <w:sz w:val="24"/>
                <w:szCs w:val="24"/>
              </w:rPr>
              <w:t xml:space="preserve"> ± </w:t>
            </w:r>
            <w:r w:rsidRPr="00F52CCA">
              <w:rPr>
                <w:rFonts w:ascii="Book Antiqua" w:hAnsi="Book Antiqua"/>
                <w:sz w:val="24"/>
                <w:szCs w:val="24"/>
              </w:rPr>
              <w:t>349.48</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1343.75</w:t>
            </w:r>
            <w:r w:rsidR="00A86A72">
              <w:rPr>
                <w:rFonts w:ascii="Book Antiqua" w:hAnsi="Book Antiqua"/>
                <w:sz w:val="24"/>
                <w:szCs w:val="24"/>
              </w:rPr>
              <w:t xml:space="preserve"> ± </w:t>
            </w:r>
            <w:r w:rsidRPr="00F52CCA">
              <w:rPr>
                <w:rFonts w:ascii="Book Antiqua" w:hAnsi="Book Antiqua"/>
                <w:sz w:val="24"/>
                <w:szCs w:val="24"/>
              </w:rPr>
              <w:t>451.92</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2.73</w:t>
            </w:r>
            <w:r w:rsidR="00A86A72">
              <w:rPr>
                <w:rFonts w:ascii="Book Antiqua" w:hAnsi="Book Antiqua"/>
                <w:sz w:val="24"/>
                <w:szCs w:val="24"/>
              </w:rPr>
              <w:t xml:space="preserve"> ± </w:t>
            </w:r>
            <w:r w:rsidRPr="00F52CCA">
              <w:rPr>
                <w:rFonts w:ascii="Book Antiqua" w:hAnsi="Book Antiqua"/>
                <w:sz w:val="24"/>
                <w:szCs w:val="24"/>
              </w:rPr>
              <w:t>0.14</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210</w:t>
            </w:r>
            <w:r w:rsidR="00A86A72">
              <w:rPr>
                <w:rFonts w:ascii="Book Antiqua" w:hAnsi="Book Antiqua"/>
                <w:sz w:val="24"/>
                <w:szCs w:val="24"/>
              </w:rPr>
              <w:t xml:space="preserve"> ± </w:t>
            </w:r>
            <w:r w:rsidRPr="00F52CCA">
              <w:rPr>
                <w:rFonts w:ascii="Book Antiqua" w:hAnsi="Book Antiqua"/>
                <w:sz w:val="24"/>
                <w:szCs w:val="24"/>
              </w:rPr>
              <w:t>48.18</w:t>
            </w:r>
          </w:p>
        </w:tc>
      </w:tr>
      <w:tr w:rsidR="00465FDC" w:rsidRPr="00F52CCA" w:rsidTr="00A86A72">
        <w:tc>
          <w:tcPr>
            <w:tcW w:w="1844" w:type="dxa"/>
            <w:hideMark/>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5 (8)</w:t>
            </w:r>
            <w:r w:rsidR="00A018EF">
              <w:rPr>
                <w:rFonts w:ascii="Book Antiqua" w:hAnsi="Book Antiqua"/>
                <w:sz w:val="24"/>
                <w:szCs w:val="24"/>
              </w:rPr>
              <w:t xml:space="preserve"> </w:t>
            </w:r>
            <w:r w:rsidRPr="00F52CCA">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2xL-NAME/Ga1N</w:t>
            </w:r>
          </w:p>
        </w:tc>
        <w:tc>
          <w:tcPr>
            <w:tcW w:w="1179"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2.67</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075</w:t>
            </w:r>
          </w:p>
        </w:tc>
        <w:tc>
          <w:tcPr>
            <w:tcW w:w="1543"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1682.25</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433.24</w:t>
            </w:r>
          </w:p>
        </w:tc>
        <w:tc>
          <w:tcPr>
            <w:tcW w:w="152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1590.12</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504.26</w:t>
            </w:r>
          </w:p>
        </w:tc>
        <w:tc>
          <w:tcPr>
            <w:tcW w:w="164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2.68</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0.15</w:t>
            </w:r>
          </w:p>
        </w:tc>
        <w:tc>
          <w:tcPr>
            <w:tcW w:w="132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193.87</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80.92</w:t>
            </w:r>
          </w:p>
        </w:tc>
      </w:tr>
      <w:tr w:rsidR="00465FDC" w:rsidRPr="00F52CCA" w:rsidTr="00A86A72">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lastRenderedPageBreak/>
              <w:t>6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Ga1N /L-NAME</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2.58</w:t>
            </w:r>
            <w:r w:rsidR="00A86A72">
              <w:rPr>
                <w:rFonts w:ascii="Book Antiqua" w:hAnsi="Book Antiqua"/>
                <w:sz w:val="24"/>
                <w:szCs w:val="24"/>
              </w:rPr>
              <w:t xml:space="preserve"> ± </w:t>
            </w:r>
            <w:r w:rsidRPr="00F52CCA">
              <w:rPr>
                <w:rFonts w:ascii="Book Antiqua" w:hAnsi="Book Antiqua"/>
                <w:sz w:val="24"/>
                <w:szCs w:val="24"/>
              </w:rPr>
              <w:t>0.46</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1424.87</w:t>
            </w:r>
            <w:r w:rsidR="00A86A72">
              <w:rPr>
                <w:rFonts w:ascii="Book Antiqua" w:hAnsi="Book Antiqua"/>
                <w:sz w:val="24"/>
                <w:szCs w:val="24"/>
              </w:rPr>
              <w:t xml:space="preserve"> ± </w:t>
            </w:r>
            <w:r w:rsidRPr="00F52CCA">
              <w:rPr>
                <w:rFonts w:ascii="Book Antiqua" w:hAnsi="Book Antiqua"/>
                <w:sz w:val="24"/>
                <w:szCs w:val="24"/>
              </w:rPr>
              <w:t>422.99</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1425</w:t>
            </w:r>
            <w:r w:rsidR="00A86A72">
              <w:rPr>
                <w:rFonts w:ascii="Book Antiqua" w:hAnsi="Book Antiqua"/>
                <w:sz w:val="24"/>
                <w:szCs w:val="24"/>
              </w:rPr>
              <w:t xml:space="preserve"> ± </w:t>
            </w:r>
            <w:r w:rsidRPr="00F52CCA">
              <w:rPr>
                <w:rFonts w:ascii="Book Antiqua" w:hAnsi="Book Antiqua"/>
                <w:sz w:val="24"/>
                <w:szCs w:val="24"/>
              </w:rPr>
              <w:t>475.61</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2.76</w:t>
            </w:r>
            <w:r w:rsidR="00A86A72">
              <w:rPr>
                <w:rFonts w:ascii="Book Antiqua" w:hAnsi="Book Antiqua"/>
                <w:sz w:val="24"/>
                <w:szCs w:val="24"/>
              </w:rPr>
              <w:t xml:space="preserve"> ± </w:t>
            </w:r>
            <w:r w:rsidRPr="00F52CCA">
              <w:rPr>
                <w:rFonts w:ascii="Book Antiqua" w:hAnsi="Book Antiqua"/>
                <w:sz w:val="24"/>
                <w:szCs w:val="24"/>
              </w:rPr>
              <w:t>0.15</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206.37</w:t>
            </w:r>
            <w:r w:rsidR="00A86A72">
              <w:rPr>
                <w:rFonts w:ascii="Book Antiqua" w:hAnsi="Book Antiqua"/>
                <w:sz w:val="24"/>
                <w:szCs w:val="24"/>
              </w:rPr>
              <w:t xml:space="preserve"> ± </w:t>
            </w:r>
            <w:r w:rsidRPr="00F52CCA">
              <w:rPr>
                <w:rFonts w:ascii="Book Antiqua" w:hAnsi="Book Antiqua"/>
                <w:sz w:val="24"/>
                <w:szCs w:val="24"/>
              </w:rPr>
              <w:t>51.11</w:t>
            </w:r>
          </w:p>
        </w:tc>
      </w:tr>
      <w:tr w:rsidR="00465FDC" w:rsidRPr="00F52CCA" w:rsidTr="00A86A72">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7 (8)</w:t>
            </w:r>
            <w:r w:rsidR="00A018EF">
              <w:rPr>
                <w:rFonts w:ascii="Book Antiqua" w:hAnsi="Book Antiqua"/>
                <w:sz w:val="24"/>
                <w:szCs w:val="24"/>
              </w:rPr>
              <w:t xml:space="preserve"> </w:t>
            </w:r>
            <w:r w:rsidRPr="00F52CCA">
              <w:rPr>
                <w:rFonts w:ascii="Book Antiqua" w:hAnsi="Book Antiqua"/>
                <w:sz w:val="24"/>
                <w:szCs w:val="24"/>
              </w:rPr>
              <w:t xml:space="preserve"> </w:t>
            </w:r>
          </w:p>
          <w:p w:rsidR="00465FDC" w:rsidRPr="00F52CCA" w:rsidRDefault="00465FDC" w:rsidP="00C35826">
            <w:pPr>
              <w:adjustRightInd w:val="0"/>
              <w:snapToGrid w:val="0"/>
              <w:spacing w:line="360" w:lineRule="auto"/>
              <w:ind w:firstLine="1"/>
              <w:jc w:val="both"/>
              <w:rPr>
                <w:rFonts w:ascii="Book Antiqua" w:hAnsi="Book Antiqua"/>
                <w:sz w:val="24"/>
                <w:szCs w:val="24"/>
              </w:rPr>
            </w:pPr>
            <w:r w:rsidRPr="00F52CCA">
              <w:rPr>
                <w:rFonts w:ascii="Book Antiqua" w:hAnsi="Book Antiqua"/>
                <w:sz w:val="24"/>
                <w:szCs w:val="24"/>
              </w:rPr>
              <w:t>G</w:t>
            </w:r>
            <w:r w:rsidR="00A018EF">
              <w:rPr>
                <w:rFonts w:ascii="Book Antiqua" w:hAnsi="Book Antiqua"/>
                <w:sz w:val="24"/>
                <w:szCs w:val="24"/>
              </w:rPr>
              <w:t xml:space="preserve"> </w:t>
            </w:r>
            <w:r w:rsidRPr="00F52CCA">
              <w:rPr>
                <w:rFonts w:ascii="Book Antiqua" w:hAnsi="Book Antiqua"/>
                <w:sz w:val="24"/>
                <w:szCs w:val="24"/>
              </w:rPr>
              <w:t>Ga1N/2xL-NAME</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3.1</w:t>
            </w:r>
            <w:r w:rsidR="00A86A72">
              <w:rPr>
                <w:rFonts w:ascii="Book Antiqua" w:hAnsi="Book Antiqua"/>
                <w:sz w:val="24"/>
                <w:szCs w:val="24"/>
              </w:rPr>
              <w:t xml:space="preserve"> ± </w:t>
            </w:r>
            <w:r w:rsidRPr="00F52CCA">
              <w:rPr>
                <w:rFonts w:ascii="Book Antiqua" w:hAnsi="Book Antiqua"/>
                <w:sz w:val="24"/>
                <w:szCs w:val="24"/>
              </w:rPr>
              <w:t>0.75</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1691.12</w:t>
            </w:r>
            <w:r w:rsidR="00A86A72">
              <w:rPr>
                <w:rFonts w:ascii="Book Antiqua" w:hAnsi="Book Antiqua"/>
                <w:sz w:val="24"/>
                <w:szCs w:val="24"/>
              </w:rPr>
              <w:t xml:space="preserve"> ± </w:t>
            </w:r>
            <w:r w:rsidRPr="00F52CCA">
              <w:rPr>
                <w:rFonts w:ascii="Book Antiqua" w:hAnsi="Book Antiqua"/>
                <w:sz w:val="24"/>
                <w:szCs w:val="24"/>
              </w:rPr>
              <w:t>370.80</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1707.12</w:t>
            </w:r>
            <w:r w:rsidR="00A86A72">
              <w:rPr>
                <w:rFonts w:ascii="Book Antiqua" w:hAnsi="Book Antiqua"/>
                <w:sz w:val="24"/>
                <w:szCs w:val="24"/>
              </w:rPr>
              <w:t xml:space="preserve"> ± </w:t>
            </w:r>
            <w:r w:rsidRPr="00F52CCA">
              <w:rPr>
                <w:rFonts w:ascii="Book Antiqua" w:hAnsi="Book Antiqua"/>
                <w:sz w:val="24"/>
                <w:szCs w:val="24"/>
              </w:rPr>
              <w:t>448.87</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2.7</w:t>
            </w:r>
            <w:r w:rsidR="00A86A72">
              <w:rPr>
                <w:rFonts w:ascii="Book Antiqua" w:hAnsi="Book Antiqua"/>
                <w:sz w:val="24"/>
                <w:szCs w:val="24"/>
              </w:rPr>
              <w:t xml:space="preserve"> ± </w:t>
            </w:r>
            <w:r w:rsidRPr="00F52CCA">
              <w:rPr>
                <w:rFonts w:ascii="Book Antiqua" w:hAnsi="Book Antiqua"/>
                <w:sz w:val="24"/>
                <w:szCs w:val="24"/>
              </w:rPr>
              <w:t>0.17</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201.5</w:t>
            </w:r>
            <w:r w:rsidR="00A86A72">
              <w:rPr>
                <w:rFonts w:ascii="Book Antiqua" w:hAnsi="Book Antiqua"/>
                <w:sz w:val="24"/>
                <w:szCs w:val="24"/>
              </w:rPr>
              <w:t xml:space="preserve"> ± </w:t>
            </w:r>
            <w:r w:rsidRPr="00F52CCA">
              <w:rPr>
                <w:rFonts w:ascii="Book Antiqua" w:hAnsi="Book Antiqua"/>
                <w:sz w:val="24"/>
                <w:szCs w:val="24"/>
              </w:rPr>
              <w:t>42.33</w:t>
            </w:r>
          </w:p>
        </w:tc>
      </w:tr>
      <w:tr w:rsidR="00465FDC" w:rsidRPr="00F52CCA" w:rsidTr="00A86A72">
        <w:tc>
          <w:tcPr>
            <w:tcW w:w="1844" w:type="dxa"/>
          </w:tcPr>
          <w:p w:rsidR="00465FDC" w:rsidRPr="00F52CCA" w:rsidRDefault="006147D0" w:rsidP="00C35826">
            <w:pPr>
              <w:adjustRightInd w:val="0"/>
              <w:snapToGrid w:val="0"/>
              <w:spacing w:line="360" w:lineRule="auto"/>
              <w:jc w:val="both"/>
              <w:rPr>
                <w:rFonts w:ascii="Book Antiqua" w:hAnsi="Book Antiqua"/>
                <w:sz w:val="24"/>
                <w:szCs w:val="24"/>
              </w:rPr>
            </w:pP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 xml:space="preserve">2 </w:t>
            </w:r>
            <w:r w:rsidR="00465FDC" w:rsidRPr="00A33D5F">
              <w:rPr>
                <w:rFonts w:ascii="Book Antiqua" w:hAnsi="Book Antiqua"/>
                <w:i/>
                <w:sz w:val="24"/>
                <w:szCs w:val="24"/>
              </w:rPr>
              <w:t>v</w:t>
            </w:r>
            <w:r w:rsidR="00A33D5F" w:rsidRPr="00A33D5F">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1</w:t>
            </w:r>
          </w:p>
        </w:tc>
        <w:tc>
          <w:tcPr>
            <w:tcW w:w="1179" w:type="dxa"/>
          </w:tcPr>
          <w:p w:rsidR="00465FDC" w:rsidRPr="00C105C4" w:rsidRDefault="00A86A72" w:rsidP="00C35826">
            <w:pPr>
              <w:adjustRightInd w:val="0"/>
              <w:snapToGrid w:val="0"/>
              <w:spacing w:line="360" w:lineRule="auto"/>
              <w:jc w:val="both"/>
              <w:rPr>
                <w:rFonts w:ascii="Book Antiqua" w:eastAsiaTheme="minorEastAsia" w:hAnsi="Book Antiqua"/>
                <w:sz w:val="24"/>
                <w:szCs w:val="24"/>
                <w:lang w:eastAsia="zh-CN"/>
              </w:rPr>
            </w:pPr>
            <w:r w:rsidRPr="00A86A72">
              <w:rPr>
                <w:rFonts w:ascii="Book Antiqua" w:eastAsia="Times New Roman" w:hAnsi="Book Antiqua"/>
                <w:i/>
                <w:caps/>
                <w:sz w:val="24"/>
                <w:szCs w:val="24"/>
              </w:rPr>
              <w:t xml:space="preserve">p &lt; </w:t>
            </w:r>
            <w:r w:rsidR="00465FDC" w:rsidRPr="00F52CCA">
              <w:rPr>
                <w:rFonts w:ascii="Book Antiqua" w:eastAsia="Times New Roman" w:hAnsi="Book Antiqua"/>
                <w:sz w:val="24"/>
                <w:szCs w:val="24"/>
              </w:rPr>
              <w:t>0.004</w:t>
            </w:r>
          </w:p>
        </w:tc>
        <w:tc>
          <w:tcPr>
            <w:tcW w:w="1543"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465FDC" w:rsidRPr="00F52CCA">
              <w:rPr>
                <w:rFonts w:ascii="Book Antiqua" w:hAnsi="Book Antiqua"/>
                <w:sz w:val="24"/>
                <w:szCs w:val="24"/>
              </w:rPr>
              <w:t>0.0001</w:t>
            </w:r>
          </w:p>
        </w:tc>
        <w:tc>
          <w:tcPr>
            <w:tcW w:w="152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eastAsia="Times New Roman" w:hAnsi="Book Antiqua"/>
                <w:i/>
                <w:caps/>
                <w:sz w:val="24"/>
                <w:szCs w:val="24"/>
              </w:rPr>
              <w:t xml:space="preserve">p &lt; </w:t>
            </w:r>
            <w:r w:rsidR="001C6709" w:rsidRPr="00F52CCA">
              <w:rPr>
                <w:rFonts w:ascii="Book Antiqua" w:eastAsia="Times New Roman" w:hAnsi="Book Antiqua"/>
                <w:sz w:val="24"/>
                <w:szCs w:val="24"/>
              </w:rPr>
              <w:t>0.001</w:t>
            </w:r>
          </w:p>
        </w:tc>
        <w:tc>
          <w:tcPr>
            <w:tcW w:w="164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1C6709" w:rsidRPr="00F52CCA">
              <w:rPr>
                <w:rFonts w:ascii="Book Antiqua" w:hAnsi="Book Antiqua"/>
                <w:sz w:val="24"/>
                <w:szCs w:val="24"/>
              </w:rPr>
              <w:t>0.001</w:t>
            </w:r>
          </w:p>
        </w:tc>
        <w:tc>
          <w:tcPr>
            <w:tcW w:w="1326" w:type="dxa"/>
          </w:tcPr>
          <w:p w:rsidR="00465FDC" w:rsidRPr="00C105C4" w:rsidRDefault="00A86A72" w:rsidP="00C35826">
            <w:pPr>
              <w:adjustRightInd w:val="0"/>
              <w:snapToGrid w:val="0"/>
              <w:spacing w:line="360" w:lineRule="auto"/>
              <w:jc w:val="both"/>
              <w:rPr>
                <w:rFonts w:ascii="Book Antiqua" w:eastAsiaTheme="minorEastAsia" w:hAnsi="Book Antiqua"/>
                <w:sz w:val="24"/>
                <w:szCs w:val="24"/>
                <w:lang w:eastAsia="zh-CN"/>
              </w:rPr>
            </w:pPr>
            <w:r w:rsidRPr="00A86A72">
              <w:rPr>
                <w:rFonts w:ascii="Book Antiqua" w:eastAsia="Times New Roman" w:hAnsi="Book Antiqua"/>
                <w:i/>
                <w:caps/>
                <w:sz w:val="24"/>
                <w:szCs w:val="24"/>
              </w:rPr>
              <w:t xml:space="preserve">p &lt; </w:t>
            </w:r>
            <w:r w:rsidR="001C6709" w:rsidRPr="00F52CCA">
              <w:rPr>
                <w:rFonts w:ascii="Book Antiqua" w:eastAsia="Times New Roman" w:hAnsi="Book Antiqua"/>
                <w:sz w:val="24"/>
                <w:szCs w:val="24"/>
              </w:rPr>
              <w:t>0.005</w:t>
            </w:r>
          </w:p>
        </w:tc>
      </w:tr>
      <w:tr w:rsidR="00465FDC" w:rsidRPr="00F52CCA" w:rsidTr="00A86A72">
        <w:tc>
          <w:tcPr>
            <w:tcW w:w="1844" w:type="dxa"/>
          </w:tcPr>
          <w:p w:rsidR="00465FDC" w:rsidRPr="00F52CCA" w:rsidRDefault="006147D0" w:rsidP="00C35826">
            <w:pPr>
              <w:adjustRightInd w:val="0"/>
              <w:snapToGrid w:val="0"/>
              <w:spacing w:line="360" w:lineRule="auto"/>
              <w:jc w:val="both"/>
              <w:rPr>
                <w:rFonts w:ascii="Book Antiqua" w:hAnsi="Book Antiqua"/>
                <w:sz w:val="24"/>
                <w:szCs w:val="24"/>
              </w:rPr>
            </w:pP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 xml:space="preserve">3 </w:t>
            </w:r>
            <w:r w:rsidR="00465FDC" w:rsidRPr="00A33D5F">
              <w:rPr>
                <w:rFonts w:ascii="Book Antiqua" w:hAnsi="Book Antiqua"/>
                <w:i/>
                <w:sz w:val="24"/>
                <w:szCs w:val="24"/>
              </w:rPr>
              <w:t>v</w:t>
            </w:r>
            <w:r w:rsidR="00A33D5F" w:rsidRPr="00A33D5F">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1</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0.37</w:t>
            </w:r>
          </w:p>
        </w:tc>
        <w:tc>
          <w:tcPr>
            <w:tcW w:w="1543"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0.70</w:t>
            </w:r>
          </w:p>
        </w:tc>
        <w:tc>
          <w:tcPr>
            <w:tcW w:w="152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1C6709" w:rsidRPr="00F52CCA">
              <w:rPr>
                <w:rFonts w:ascii="Book Antiqua" w:hAnsi="Book Antiqua"/>
                <w:sz w:val="24"/>
                <w:szCs w:val="24"/>
              </w:rPr>
              <w:t>0.03</w:t>
            </w:r>
            <w:r w:rsidR="00A33D5F">
              <w:rPr>
                <w:rFonts w:ascii="Book Antiqua" w:hAnsi="Book Antiqua"/>
                <w:sz w:val="24"/>
                <w:szCs w:val="24"/>
                <w:vertAlign w:val="superscript"/>
              </w:rPr>
              <w:t>a</w:t>
            </w:r>
          </w:p>
        </w:tc>
        <w:tc>
          <w:tcPr>
            <w:tcW w:w="164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0.15</w:t>
            </w:r>
          </w:p>
        </w:tc>
        <w:tc>
          <w:tcPr>
            <w:tcW w:w="13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0.089</w:t>
            </w:r>
          </w:p>
        </w:tc>
      </w:tr>
      <w:tr w:rsidR="00465FDC" w:rsidRPr="00F52CCA" w:rsidTr="00A86A72">
        <w:tc>
          <w:tcPr>
            <w:tcW w:w="1844" w:type="dxa"/>
          </w:tcPr>
          <w:p w:rsidR="00465FDC" w:rsidRPr="00F52CCA" w:rsidRDefault="006147D0" w:rsidP="00C35826">
            <w:pPr>
              <w:adjustRightInd w:val="0"/>
              <w:snapToGrid w:val="0"/>
              <w:spacing w:line="360" w:lineRule="auto"/>
              <w:jc w:val="both"/>
              <w:rPr>
                <w:rFonts w:ascii="Book Antiqua" w:hAnsi="Book Antiqua"/>
                <w:sz w:val="24"/>
                <w:szCs w:val="24"/>
              </w:rPr>
            </w:pP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 xml:space="preserve">4 </w:t>
            </w:r>
            <w:r w:rsidR="00465FDC" w:rsidRPr="00A33D5F">
              <w:rPr>
                <w:rFonts w:ascii="Book Antiqua" w:hAnsi="Book Antiqua"/>
                <w:i/>
                <w:sz w:val="24"/>
                <w:szCs w:val="24"/>
              </w:rPr>
              <w:t>v</w:t>
            </w:r>
            <w:r w:rsidR="00A33D5F" w:rsidRPr="00A33D5F">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2</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0.77</w:t>
            </w:r>
          </w:p>
        </w:tc>
        <w:tc>
          <w:tcPr>
            <w:tcW w:w="1543"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0.30</w:t>
            </w:r>
          </w:p>
        </w:tc>
        <w:tc>
          <w:tcPr>
            <w:tcW w:w="15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0.064</w:t>
            </w:r>
          </w:p>
        </w:tc>
        <w:tc>
          <w:tcPr>
            <w:tcW w:w="164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0.17</w:t>
            </w:r>
          </w:p>
        </w:tc>
        <w:tc>
          <w:tcPr>
            <w:tcW w:w="13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0.068</w:t>
            </w:r>
          </w:p>
        </w:tc>
      </w:tr>
      <w:tr w:rsidR="00465FDC" w:rsidRPr="00F52CCA" w:rsidTr="00A86A72">
        <w:tc>
          <w:tcPr>
            <w:tcW w:w="1844" w:type="dxa"/>
            <w:hideMark/>
          </w:tcPr>
          <w:p w:rsidR="00465FDC" w:rsidRPr="00F52CCA" w:rsidRDefault="00BF59A5" w:rsidP="00C35826">
            <w:pPr>
              <w:adjustRightInd w:val="0"/>
              <w:snapToGrid w:val="0"/>
              <w:spacing w:line="360" w:lineRule="auto"/>
              <w:jc w:val="both"/>
              <w:rPr>
                <w:rFonts w:ascii="Book Antiqua" w:hAnsi="Book Antiqua"/>
                <w:sz w:val="24"/>
                <w:szCs w:val="24"/>
              </w:rPr>
            </w:pP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 xml:space="preserve">5 </w:t>
            </w:r>
            <w:r w:rsidR="00465FDC" w:rsidRPr="00A33D5F">
              <w:rPr>
                <w:rFonts w:ascii="Book Antiqua" w:hAnsi="Book Antiqua"/>
                <w:i/>
                <w:sz w:val="24"/>
                <w:szCs w:val="24"/>
              </w:rPr>
              <w:t>v</w:t>
            </w:r>
            <w:r w:rsidR="00A33D5F" w:rsidRPr="00A33D5F">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006147D0" w:rsidRPr="00F52CCA">
              <w:rPr>
                <w:rFonts w:ascii="Book Antiqua" w:hAnsi="Book Antiqua"/>
                <w:bCs/>
                <w:sz w:val="24"/>
                <w:szCs w:val="24"/>
                <w:lang w:bidi="ar-SA"/>
              </w:rPr>
              <w:t>Gr.</w:t>
            </w:r>
            <w:r w:rsidR="006147D0">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2</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0.21</w:t>
            </w:r>
          </w:p>
        </w:tc>
        <w:tc>
          <w:tcPr>
            <w:tcW w:w="1543"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0.85</w:t>
            </w:r>
          </w:p>
        </w:tc>
        <w:tc>
          <w:tcPr>
            <w:tcW w:w="15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0.064</w:t>
            </w:r>
          </w:p>
        </w:tc>
        <w:tc>
          <w:tcPr>
            <w:tcW w:w="164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0.46</w:t>
            </w:r>
          </w:p>
        </w:tc>
        <w:tc>
          <w:tcPr>
            <w:tcW w:w="13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0.067</w:t>
            </w:r>
          </w:p>
        </w:tc>
      </w:tr>
      <w:tr w:rsidR="00465FDC" w:rsidRPr="00F52CCA" w:rsidTr="00A86A72">
        <w:tc>
          <w:tcPr>
            <w:tcW w:w="1844" w:type="dxa"/>
          </w:tcPr>
          <w:p w:rsidR="00465FDC" w:rsidRPr="00F52CCA" w:rsidRDefault="00BF59A5" w:rsidP="00C35826">
            <w:pPr>
              <w:adjustRightInd w:val="0"/>
              <w:snapToGrid w:val="0"/>
              <w:spacing w:line="360" w:lineRule="auto"/>
              <w:jc w:val="both"/>
              <w:rPr>
                <w:rFonts w:ascii="Book Antiqua" w:hAnsi="Book Antiqua"/>
                <w:sz w:val="24"/>
                <w:szCs w:val="24"/>
              </w:rPr>
            </w:pP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 xml:space="preserve">6 </w:t>
            </w:r>
            <w:r w:rsidR="00465FDC" w:rsidRPr="00A44506">
              <w:rPr>
                <w:rFonts w:ascii="Book Antiqua" w:hAnsi="Book Antiqua"/>
                <w:i/>
                <w:sz w:val="24"/>
                <w:szCs w:val="24"/>
              </w:rPr>
              <w:t>v</w:t>
            </w:r>
            <w:r w:rsidR="00A44506" w:rsidRPr="00A44506">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F52CCA">
              <w:rPr>
                <w:rFonts w:ascii="Book Antiqua" w:hAnsi="Book Antiqua"/>
                <w:bCs/>
                <w:sz w:val="24"/>
                <w:szCs w:val="24"/>
                <w:lang w:bidi="ar-SA"/>
              </w:rPr>
              <w:t>Gr.</w:t>
            </w:r>
            <w:r>
              <w:rPr>
                <w:rFonts w:ascii="Book Antiqua" w:eastAsiaTheme="minorEastAsia" w:hAnsi="Book Antiqua" w:hint="eastAsia"/>
                <w:bCs/>
                <w:sz w:val="24"/>
                <w:szCs w:val="24"/>
                <w:lang w:eastAsia="zh-CN" w:bidi="ar-SA"/>
              </w:rPr>
              <w:t xml:space="preserve"> </w:t>
            </w:r>
            <w:r w:rsidR="00465FDC" w:rsidRPr="00F52CCA">
              <w:rPr>
                <w:rFonts w:ascii="Book Antiqua" w:hAnsi="Book Antiqua"/>
                <w:sz w:val="24"/>
                <w:szCs w:val="24"/>
              </w:rPr>
              <w:t>2</w:t>
            </w:r>
          </w:p>
        </w:tc>
        <w:tc>
          <w:tcPr>
            <w:tcW w:w="1179"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0.13</w:t>
            </w:r>
          </w:p>
        </w:tc>
        <w:tc>
          <w:tcPr>
            <w:tcW w:w="1543"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00A86A72" w:rsidRPr="00A86A72">
              <w:rPr>
                <w:rFonts w:ascii="Book Antiqua" w:eastAsia="Times New Roman" w:hAnsi="Book Antiqua"/>
                <w:i/>
                <w:caps/>
                <w:sz w:val="24"/>
                <w:szCs w:val="24"/>
              </w:rPr>
              <w:t xml:space="preserve">p &lt; </w:t>
            </w:r>
            <w:r w:rsidR="00465FDC" w:rsidRPr="00F52CCA">
              <w:rPr>
                <w:rFonts w:ascii="Book Antiqua" w:eastAsia="Times New Roman" w:hAnsi="Book Antiqua"/>
                <w:sz w:val="24"/>
                <w:szCs w:val="24"/>
              </w:rPr>
              <w:t>0.52</w:t>
            </w:r>
          </w:p>
        </w:tc>
        <w:tc>
          <w:tcPr>
            <w:tcW w:w="1526"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0.098</w:t>
            </w:r>
          </w:p>
        </w:tc>
        <w:tc>
          <w:tcPr>
            <w:tcW w:w="1646"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00A86A72" w:rsidRPr="00A86A72">
              <w:rPr>
                <w:rFonts w:ascii="Book Antiqua" w:eastAsia="Times New Roman" w:hAnsi="Book Antiqua"/>
                <w:i/>
                <w:caps/>
                <w:sz w:val="24"/>
                <w:szCs w:val="24"/>
              </w:rPr>
              <w:t xml:space="preserve">p &lt; </w:t>
            </w:r>
            <w:r w:rsidR="00465FDC" w:rsidRPr="00F52CCA">
              <w:rPr>
                <w:rFonts w:ascii="Book Antiqua" w:eastAsia="Times New Roman" w:hAnsi="Book Antiqua"/>
                <w:sz w:val="24"/>
                <w:szCs w:val="24"/>
              </w:rPr>
              <w:t>0.12</w:t>
            </w:r>
          </w:p>
        </w:tc>
        <w:tc>
          <w:tcPr>
            <w:tcW w:w="1326"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0.06</w:t>
            </w:r>
          </w:p>
        </w:tc>
      </w:tr>
      <w:tr w:rsidR="00465FDC" w:rsidRPr="00F52CCA" w:rsidTr="00A86A72">
        <w:tc>
          <w:tcPr>
            <w:tcW w:w="1844" w:type="dxa"/>
          </w:tcPr>
          <w:p w:rsidR="00465FDC" w:rsidRPr="00F52CCA" w:rsidRDefault="00BF59A5"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G</w:t>
            </w:r>
            <w:r w:rsidR="00465FDC"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 xml:space="preserve">7 </w:t>
            </w:r>
            <w:r w:rsidR="00465FDC" w:rsidRPr="00A44506">
              <w:rPr>
                <w:rFonts w:ascii="Book Antiqua" w:hAnsi="Book Antiqua"/>
                <w:i/>
                <w:sz w:val="24"/>
                <w:szCs w:val="24"/>
              </w:rPr>
              <w:t>v</w:t>
            </w:r>
            <w:r w:rsidR="00A44506" w:rsidRPr="00A44506">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F52CCA">
              <w:rPr>
                <w:rFonts w:ascii="Book Antiqua" w:hAnsi="Book Antiqua"/>
                <w:bCs/>
                <w:sz w:val="24"/>
                <w:szCs w:val="24"/>
                <w:lang w:bidi="ar-SA"/>
              </w:rPr>
              <w:t>Gr.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2</w:t>
            </w:r>
          </w:p>
        </w:tc>
        <w:tc>
          <w:tcPr>
            <w:tcW w:w="1179"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0.57</w:t>
            </w:r>
          </w:p>
        </w:tc>
        <w:tc>
          <w:tcPr>
            <w:tcW w:w="1543"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00A86A72" w:rsidRPr="00A86A72">
              <w:rPr>
                <w:rFonts w:ascii="Book Antiqua" w:eastAsia="Times New Roman" w:hAnsi="Book Antiqua"/>
                <w:i/>
                <w:caps/>
                <w:sz w:val="24"/>
                <w:szCs w:val="24"/>
              </w:rPr>
              <w:t xml:space="preserve">p &lt; </w:t>
            </w:r>
            <w:r w:rsidR="00465FDC" w:rsidRPr="00F52CCA">
              <w:rPr>
                <w:rFonts w:ascii="Book Antiqua" w:eastAsia="Times New Roman" w:hAnsi="Book Antiqua"/>
                <w:sz w:val="24"/>
                <w:szCs w:val="24"/>
              </w:rPr>
              <w:t>0.82</w:t>
            </w:r>
          </w:p>
        </w:tc>
        <w:tc>
          <w:tcPr>
            <w:tcW w:w="1526"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0.31</w:t>
            </w:r>
          </w:p>
        </w:tc>
        <w:tc>
          <w:tcPr>
            <w:tcW w:w="1646"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00A86A72" w:rsidRPr="00A86A72">
              <w:rPr>
                <w:rFonts w:ascii="Book Antiqua" w:eastAsia="Times New Roman" w:hAnsi="Book Antiqua"/>
                <w:i/>
                <w:caps/>
                <w:sz w:val="24"/>
                <w:szCs w:val="24"/>
              </w:rPr>
              <w:t xml:space="preserve">p &lt; </w:t>
            </w:r>
            <w:r w:rsidR="00465FDC" w:rsidRPr="00F52CCA">
              <w:rPr>
                <w:rFonts w:ascii="Book Antiqua" w:eastAsia="Times New Roman" w:hAnsi="Book Antiqua"/>
                <w:sz w:val="24"/>
                <w:szCs w:val="24"/>
              </w:rPr>
              <w:t>0.40</w:t>
            </w:r>
          </w:p>
        </w:tc>
        <w:tc>
          <w:tcPr>
            <w:tcW w:w="1326" w:type="dxa"/>
          </w:tcPr>
          <w:p w:rsidR="00465FDC" w:rsidRPr="00F52CCA" w:rsidRDefault="00A86A72" w:rsidP="00C35826">
            <w:pPr>
              <w:adjustRightInd w:val="0"/>
              <w:snapToGrid w:val="0"/>
              <w:spacing w:line="360" w:lineRule="auto"/>
              <w:jc w:val="both"/>
              <w:rPr>
                <w:rFonts w:ascii="Book Antiqua" w:eastAsia="Times New Roman" w:hAnsi="Book Antiqua"/>
                <w:sz w:val="24"/>
                <w:szCs w:val="24"/>
              </w:rPr>
            </w:pPr>
            <w:r w:rsidRPr="00A86A72">
              <w:rPr>
                <w:rFonts w:ascii="Book Antiqua" w:hAnsi="Book Antiqua"/>
                <w:i/>
                <w:caps/>
                <w:sz w:val="24"/>
                <w:szCs w:val="24"/>
              </w:rPr>
              <w:t xml:space="preserve">p &lt; </w:t>
            </w:r>
            <w:r w:rsidR="001C6709" w:rsidRPr="00F52CCA">
              <w:rPr>
                <w:rFonts w:ascii="Book Antiqua" w:hAnsi="Book Antiqua"/>
                <w:sz w:val="24"/>
                <w:szCs w:val="24"/>
              </w:rPr>
              <w:t>0.036</w:t>
            </w:r>
          </w:p>
        </w:tc>
      </w:tr>
    </w:tbl>
    <w:p w:rsidR="009E255C" w:rsidRPr="00C105C4" w:rsidRDefault="009E255C" w:rsidP="00C35826">
      <w:pPr>
        <w:adjustRightInd w:val="0"/>
        <w:snapToGrid w:val="0"/>
        <w:spacing w:after="0" w:line="360" w:lineRule="auto"/>
        <w:jc w:val="both"/>
        <w:rPr>
          <w:rFonts w:ascii="Book Antiqua" w:hAnsi="Book Antiqua" w:cs="Times New Roman"/>
          <w:bCs/>
          <w:sz w:val="24"/>
          <w:szCs w:val="24"/>
          <w:lang w:eastAsia="zh-CN" w:bidi="ar-SA"/>
        </w:rPr>
      </w:pPr>
      <w:r w:rsidRPr="00F52CCA">
        <w:rPr>
          <w:rFonts w:ascii="Book Antiqua" w:eastAsia="Calibri" w:hAnsi="Book Antiqua" w:cs="Times New Roman"/>
          <w:bCs/>
          <w:sz w:val="24"/>
          <w:szCs w:val="24"/>
          <w:lang w:bidi="ar-SA"/>
        </w:rPr>
        <w:t>Biochemical parameters of the liver were evaluated 48 h after saline or G</w:t>
      </w:r>
      <w:r w:rsidR="00A86A72">
        <w:rPr>
          <w:rFonts w:ascii="Book Antiqua" w:eastAsia="Calibri" w:hAnsi="Book Antiqua" w:cs="Times New Roman"/>
          <w:bCs/>
          <w:sz w:val="24"/>
          <w:szCs w:val="24"/>
          <w:lang w:bidi="ar-SA"/>
        </w:rPr>
        <w:t xml:space="preserve">a1N injection. Values are </w:t>
      </w:r>
      <w:r w:rsidR="000D0E04">
        <w:rPr>
          <w:rFonts w:ascii="Book Antiqua" w:eastAsia="Calibri" w:hAnsi="Book Antiqua" w:cs="Times New Roman"/>
          <w:bCs/>
          <w:sz w:val="24"/>
          <w:szCs w:val="24"/>
          <w:lang w:bidi="ar-SA"/>
        </w:rPr>
        <w:t>mean</w:t>
      </w:r>
      <w:r w:rsidR="00A86A72">
        <w:rPr>
          <w:rFonts w:ascii="Book Antiqua" w:eastAsia="Calibri" w:hAnsi="Book Antiqua" w:cs="Times New Roman"/>
          <w:bCs/>
          <w:sz w:val="24"/>
          <w:szCs w:val="24"/>
          <w:lang w:bidi="ar-SA"/>
        </w:rPr>
        <w:t xml:space="preserve"> ± </w:t>
      </w:r>
      <w:r w:rsidRPr="00F52CCA">
        <w:rPr>
          <w:rFonts w:ascii="Book Antiqua" w:eastAsia="Calibri" w:hAnsi="Book Antiqua" w:cs="Times New Roman"/>
          <w:bCs/>
          <w:sz w:val="24"/>
          <w:szCs w:val="24"/>
          <w:lang w:bidi="ar-SA"/>
        </w:rPr>
        <w:t>SE</w:t>
      </w:r>
      <w:r w:rsidR="00AA45B9">
        <w:rPr>
          <w:rFonts w:ascii="Book Antiqua" w:hAnsi="Book Antiqua" w:cs="Times New Roman" w:hint="eastAsia"/>
          <w:bCs/>
          <w:sz w:val="24"/>
          <w:szCs w:val="24"/>
          <w:lang w:eastAsia="zh-CN" w:bidi="ar-SA"/>
        </w:rPr>
        <w:t xml:space="preserve">. </w:t>
      </w:r>
      <w:r w:rsidRPr="00F52CCA">
        <w:rPr>
          <w:rFonts w:ascii="Book Antiqua" w:eastAsia="Calibri" w:hAnsi="Book Antiqua" w:cs="Times New Roman"/>
          <w:bCs/>
          <w:sz w:val="24"/>
          <w:szCs w:val="24"/>
          <w:lang w:bidi="ar-SA"/>
        </w:rPr>
        <w:t>Gr. 1</w:t>
      </w:r>
      <w:r w:rsidR="006147D0">
        <w:rPr>
          <w:rFonts w:ascii="Book Antiqua" w:hAnsi="Book Antiqua" w:cs="Times New Roman" w:hint="eastAsia"/>
          <w:bCs/>
          <w:sz w:val="24"/>
          <w:szCs w:val="24"/>
          <w:lang w:eastAsia="zh-CN" w:bidi="ar-SA"/>
        </w:rPr>
        <w:t>:</w:t>
      </w:r>
      <w:r w:rsidRPr="00F52CCA">
        <w:rPr>
          <w:rFonts w:ascii="Book Antiqua" w:eastAsia="Calibri" w:hAnsi="Book Antiqua" w:cs="Times New Roman"/>
          <w:bCs/>
          <w:sz w:val="24"/>
          <w:szCs w:val="24"/>
          <w:lang w:bidi="ar-SA"/>
        </w:rPr>
        <w:t xml:space="preserve"> </w:t>
      </w:r>
      <w:r w:rsidR="006147D0" w:rsidRPr="00F52CCA">
        <w:rPr>
          <w:rFonts w:ascii="Book Antiqua" w:eastAsia="Calibri" w:hAnsi="Book Antiqua" w:cs="Times New Roman"/>
          <w:bCs/>
          <w:sz w:val="24"/>
          <w:szCs w:val="24"/>
          <w:lang w:bidi="ar-SA"/>
        </w:rPr>
        <w:t>Sham</w:t>
      </w:r>
      <w:r w:rsidRPr="00F52CCA">
        <w:rPr>
          <w:rFonts w:ascii="Book Antiqua" w:eastAsia="Calibri" w:hAnsi="Book Antiqua" w:cs="Times New Roman"/>
          <w:bCs/>
          <w:sz w:val="24"/>
          <w:szCs w:val="24"/>
          <w:lang w:bidi="ar-SA"/>
        </w:rPr>
        <w:t>; Gr. 2</w:t>
      </w:r>
      <w:r w:rsidR="006147D0">
        <w:rPr>
          <w:rFonts w:ascii="Book Antiqua" w:hAnsi="Book Antiqua" w:cs="Times New Roman" w:hint="eastAsia"/>
          <w:bCs/>
          <w:sz w:val="24"/>
          <w:szCs w:val="24"/>
          <w:lang w:eastAsia="zh-CN" w:bidi="ar-SA"/>
        </w:rPr>
        <w:t>:</w:t>
      </w:r>
      <w:r w:rsidRPr="00F52CCA">
        <w:rPr>
          <w:rFonts w:ascii="Book Antiqua" w:eastAsia="Calibri" w:hAnsi="Book Antiqua" w:cs="Times New Roman"/>
          <w:bCs/>
          <w:sz w:val="24"/>
          <w:szCs w:val="24"/>
          <w:lang w:bidi="ar-SA"/>
        </w:rPr>
        <w:t xml:space="preserve"> </w:t>
      </w:r>
      <w:r w:rsidR="006147D0" w:rsidRPr="00F52CCA">
        <w:rPr>
          <w:rFonts w:ascii="Book Antiqua" w:eastAsia="Calibri" w:hAnsi="Book Antiqua" w:cs="Times New Roman"/>
          <w:bCs/>
          <w:sz w:val="24"/>
          <w:szCs w:val="24"/>
          <w:lang w:bidi="ar-SA"/>
        </w:rPr>
        <w:t xml:space="preserve">Given </w:t>
      </w:r>
      <w:r w:rsidRPr="00F52CCA">
        <w:rPr>
          <w:rFonts w:ascii="Book Antiqua" w:eastAsia="Calibri" w:hAnsi="Book Antiqua" w:cs="Times New Roman"/>
          <w:bCs/>
          <w:sz w:val="24"/>
          <w:szCs w:val="24"/>
          <w:lang w:bidi="ar-SA"/>
        </w:rPr>
        <w:t>1.1 g/kg Ga1N; Gr. 3</w:t>
      </w:r>
      <w:r w:rsidR="006147D0">
        <w:rPr>
          <w:rFonts w:ascii="Book Antiqua" w:hAnsi="Book Antiqua" w:cs="Times New Roman" w:hint="eastAsia"/>
          <w:bCs/>
          <w:sz w:val="24"/>
          <w:szCs w:val="24"/>
          <w:lang w:eastAsia="zh-CN" w:bidi="ar-SA"/>
        </w:rPr>
        <w:t>:</w:t>
      </w:r>
      <w:r w:rsidRPr="00F52CCA">
        <w:rPr>
          <w:rFonts w:ascii="Book Antiqua" w:eastAsia="Calibri" w:hAnsi="Book Antiqua" w:cs="Times New Roman"/>
          <w:bCs/>
          <w:sz w:val="24"/>
          <w:szCs w:val="24"/>
          <w:lang w:bidi="ar-SA"/>
        </w:rPr>
        <w:t xml:space="preserve"> </w:t>
      </w:r>
      <w:r w:rsidR="006147D0" w:rsidRPr="00F52CCA">
        <w:rPr>
          <w:rFonts w:ascii="Book Antiqua" w:eastAsia="Calibri" w:hAnsi="Book Antiqua" w:cs="Times New Roman"/>
          <w:bCs/>
          <w:sz w:val="24"/>
          <w:szCs w:val="24"/>
          <w:lang w:bidi="ar-SA"/>
        </w:rPr>
        <w:t xml:space="preserve">Sham </w:t>
      </w:r>
      <w:r w:rsidRPr="00F52CCA">
        <w:rPr>
          <w:rFonts w:ascii="Book Antiqua" w:eastAsia="Calibri" w:hAnsi="Book Antiqua" w:cs="Times New Roman"/>
          <w:bCs/>
          <w:sz w:val="24"/>
          <w:szCs w:val="24"/>
          <w:lang w:bidi="ar-SA"/>
        </w:rPr>
        <w:t>L-NAME, given 100 mg/kg L-NAME; Gr. 4</w:t>
      </w:r>
      <w:r w:rsidR="006147D0">
        <w:rPr>
          <w:rFonts w:ascii="Book Antiqua" w:hAnsi="Book Antiqua" w:cs="Times New Roman" w:hint="eastAsia"/>
          <w:bCs/>
          <w:sz w:val="24"/>
          <w:szCs w:val="24"/>
          <w:lang w:eastAsia="zh-CN" w:bidi="ar-SA"/>
        </w:rPr>
        <w:t>:</w:t>
      </w:r>
      <w:r w:rsidRPr="00F52CCA">
        <w:rPr>
          <w:rFonts w:ascii="Book Antiqua" w:eastAsia="Calibri" w:hAnsi="Book Antiqua" w:cs="Times New Roman"/>
          <w:bCs/>
          <w:sz w:val="24"/>
          <w:szCs w:val="24"/>
          <w:lang w:bidi="ar-SA"/>
        </w:rPr>
        <w:t xml:space="preserve"> </w:t>
      </w:r>
      <w:r w:rsidR="006147D0" w:rsidRPr="00F52CCA">
        <w:rPr>
          <w:rFonts w:ascii="Book Antiqua" w:eastAsia="Calibri" w:hAnsi="Book Antiqua" w:cs="Times New Roman"/>
          <w:bCs/>
          <w:sz w:val="24"/>
          <w:szCs w:val="24"/>
          <w:lang w:bidi="ar-SA"/>
        </w:rPr>
        <w:t xml:space="preserve">Given </w:t>
      </w:r>
      <w:r w:rsidRPr="00F52CCA">
        <w:rPr>
          <w:rFonts w:ascii="Book Antiqua" w:eastAsia="Calibri" w:hAnsi="Book Antiqua" w:cs="Times New Roman"/>
          <w:bCs/>
          <w:sz w:val="24"/>
          <w:szCs w:val="24"/>
          <w:lang w:bidi="ar-SA"/>
        </w:rPr>
        <w:t>100 mg/kg L-NAME 48 h and 24 and before Ga1N; Gr. 5</w:t>
      </w:r>
      <w:r w:rsidR="006147D0">
        <w:rPr>
          <w:rFonts w:ascii="Book Antiqua" w:hAnsi="Book Antiqua" w:cs="Times New Roman" w:hint="eastAsia"/>
          <w:bCs/>
          <w:sz w:val="24"/>
          <w:szCs w:val="24"/>
          <w:lang w:eastAsia="zh-CN" w:bidi="ar-SA"/>
        </w:rPr>
        <w:t>:</w:t>
      </w:r>
      <w:r w:rsidRPr="00F52CCA">
        <w:rPr>
          <w:rFonts w:ascii="Book Antiqua" w:eastAsia="Calibri" w:hAnsi="Book Antiqua" w:cs="Times New Roman"/>
          <w:bCs/>
          <w:sz w:val="24"/>
          <w:szCs w:val="24"/>
          <w:lang w:bidi="ar-SA"/>
        </w:rPr>
        <w:t xml:space="preserve"> </w:t>
      </w:r>
      <w:r w:rsidR="006147D0" w:rsidRPr="00F52CCA">
        <w:rPr>
          <w:rFonts w:ascii="Book Antiqua" w:eastAsia="Calibri" w:hAnsi="Book Antiqua" w:cs="Times New Roman"/>
          <w:bCs/>
          <w:sz w:val="24"/>
          <w:szCs w:val="24"/>
          <w:lang w:bidi="ar-SA"/>
        </w:rPr>
        <w:t xml:space="preserve">Given </w:t>
      </w:r>
      <w:r w:rsidRPr="00F52CCA">
        <w:rPr>
          <w:rFonts w:ascii="Book Antiqua" w:eastAsia="Calibri" w:hAnsi="Book Antiqua" w:cs="Times New Roman"/>
          <w:bCs/>
          <w:sz w:val="24"/>
          <w:szCs w:val="24"/>
          <w:lang w:bidi="ar-SA"/>
        </w:rPr>
        <w:t>200 mg/kg L-NAME 48 h and 24 h before Ga1N; Gr. 6</w:t>
      </w:r>
      <w:r w:rsidR="006147D0">
        <w:rPr>
          <w:rFonts w:ascii="Book Antiqua" w:hAnsi="Book Antiqua" w:cs="Times New Roman" w:hint="eastAsia"/>
          <w:bCs/>
          <w:sz w:val="24"/>
          <w:szCs w:val="24"/>
          <w:lang w:eastAsia="zh-CN" w:bidi="ar-SA"/>
        </w:rPr>
        <w:t>:</w:t>
      </w:r>
      <w:r w:rsidRPr="00F52CCA">
        <w:rPr>
          <w:rFonts w:ascii="Book Antiqua" w:eastAsia="Calibri" w:hAnsi="Book Antiqua" w:cs="Times New Roman"/>
          <w:bCs/>
          <w:sz w:val="24"/>
          <w:szCs w:val="24"/>
          <w:lang w:bidi="ar-SA"/>
        </w:rPr>
        <w:t xml:space="preserve"> </w:t>
      </w:r>
      <w:r w:rsidR="006147D0" w:rsidRPr="00F52CCA">
        <w:rPr>
          <w:rFonts w:ascii="Book Antiqua" w:eastAsia="Calibri" w:hAnsi="Book Antiqua" w:cs="Times New Roman"/>
          <w:bCs/>
          <w:sz w:val="24"/>
          <w:szCs w:val="24"/>
          <w:lang w:bidi="ar-SA"/>
        </w:rPr>
        <w:t xml:space="preserve">Given </w:t>
      </w:r>
      <w:r w:rsidRPr="00F52CCA">
        <w:rPr>
          <w:rFonts w:ascii="Book Antiqua" w:eastAsia="Calibri" w:hAnsi="Book Antiqua" w:cs="Times New Roman"/>
          <w:bCs/>
          <w:sz w:val="24"/>
          <w:szCs w:val="24"/>
          <w:lang w:bidi="ar-SA"/>
        </w:rPr>
        <w:t>100 mg/kg L-NAME 24 and 48 h after Ga1N; Gr. 7</w:t>
      </w:r>
      <w:r w:rsidR="006147D0">
        <w:rPr>
          <w:rFonts w:ascii="Book Antiqua" w:hAnsi="Book Antiqua" w:cs="Times New Roman" w:hint="eastAsia"/>
          <w:bCs/>
          <w:sz w:val="24"/>
          <w:szCs w:val="24"/>
          <w:lang w:eastAsia="zh-CN" w:bidi="ar-SA"/>
        </w:rPr>
        <w:t>:</w:t>
      </w:r>
      <w:r w:rsidRPr="00F52CCA">
        <w:rPr>
          <w:rFonts w:ascii="Book Antiqua" w:eastAsia="Calibri" w:hAnsi="Book Antiqua" w:cs="Times New Roman"/>
          <w:bCs/>
          <w:sz w:val="24"/>
          <w:szCs w:val="24"/>
          <w:lang w:bidi="ar-SA"/>
        </w:rPr>
        <w:t xml:space="preserve"> </w:t>
      </w:r>
      <w:r w:rsidR="006147D0" w:rsidRPr="00F52CCA">
        <w:rPr>
          <w:rFonts w:ascii="Book Antiqua" w:eastAsia="Calibri" w:hAnsi="Book Antiqua" w:cs="Times New Roman"/>
          <w:bCs/>
          <w:sz w:val="24"/>
          <w:szCs w:val="24"/>
          <w:lang w:bidi="ar-SA"/>
        </w:rPr>
        <w:t xml:space="preserve">Given </w:t>
      </w:r>
      <w:r w:rsidRPr="00F52CCA">
        <w:rPr>
          <w:rFonts w:ascii="Book Antiqua" w:eastAsia="Calibri" w:hAnsi="Book Antiqua" w:cs="Times New Roman"/>
          <w:bCs/>
          <w:sz w:val="24"/>
          <w:szCs w:val="24"/>
          <w:lang w:bidi="ar-SA"/>
        </w:rPr>
        <w:t>200 mg/kg L-NAME 24 and 48 h after Ga1N</w:t>
      </w:r>
      <w:r w:rsidR="00C105C4">
        <w:rPr>
          <w:rFonts w:ascii="Book Antiqua" w:hAnsi="Book Antiqua" w:cs="Times New Roman" w:hint="eastAsia"/>
          <w:bCs/>
          <w:sz w:val="24"/>
          <w:szCs w:val="24"/>
          <w:lang w:eastAsia="zh-CN" w:bidi="ar-SA"/>
        </w:rPr>
        <w:t xml:space="preserve">. </w:t>
      </w:r>
      <w:proofErr w:type="spellStart"/>
      <w:r w:rsidR="00C105C4" w:rsidRPr="00F52CCA">
        <w:rPr>
          <w:rFonts w:ascii="Book Antiqua" w:eastAsia="Calibri" w:hAnsi="Book Antiqua" w:cs="Times New Roman"/>
          <w:bCs/>
          <w:sz w:val="24"/>
          <w:szCs w:val="24"/>
          <w:lang w:bidi="ar-SA"/>
        </w:rPr>
        <w:t>Bil</w:t>
      </w:r>
      <w:r w:rsidR="00C105C4" w:rsidRPr="00F52CCA">
        <w:rPr>
          <w:rFonts w:ascii="Book Antiqua" w:eastAsia="Calibri" w:hAnsi="Book Antiqua" w:cs="Times New Roman"/>
          <w:bCs/>
          <w:sz w:val="24"/>
          <w:szCs w:val="24"/>
          <w:vertAlign w:val="subscript"/>
          <w:lang w:bidi="ar-SA"/>
        </w:rPr>
        <w:t>s</w:t>
      </w:r>
      <w:proofErr w:type="spellEnd"/>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serum bilirubin</w:t>
      </w:r>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AST</w:t>
      </w:r>
      <w:r w:rsidR="00C105C4" w:rsidRPr="00F52CCA">
        <w:rPr>
          <w:rFonts w:ascii="Book Antiqua" w:eastAsia="Calibri" w:hAnsi="Book Antiqua" w:cs="Times New Roman"/>
          <w:bCs/>
          <w:sz w:val="24"/>
          <w:szCs w:val="24"/>
          <w:vertAlign w:val="subscript"/>
          <w:lang w:bidi="ar-SA"/>
        </w:rPr>
        <w:t>s</w:t>
      </w:r>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serum aspartate aminotransferase</w:t>
      </w:r>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ALT</w:t>
      </w:r>
      <w:r w:rsidR="00C105C4" w:rsidRPr="00F52CCA">
        <w:rPr>
          <w:rFonts w:ascii="Book Antiqua" w:eastAsia="Calibri" w:hAnsi="Book Antiqua" w:cs="Times New Roman"/>
          <w:bCs/>
          <w:sz w:val="24"/>
          <w:szCs w:val="24"/>
          <w:vertAlign w:val="subscript"/>
          <w:lang w:bidi="ar-SA"/>
        </w:rPr>
        <w:t>s</w:t>
      </w:r>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serum alanine aminotransferase</w:t>
      </w:r>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albumin</w:t>
      </w:r>
      <w:r w:rsidR="00C105C4" w:rsidRPr="00F52CCA">
        <w:rPr>
          <w:rFonts w:ascii="Book Antiqua" w:eastAsia="Calibri" w:hAnsi="Book Antiqua" w:cs="Times New Roman"/>
          <w:bCs/>
          <w:sz w:val="24"/>
          <w:szCs w:val="24"/>
          <w:vertAlign w:val="subscript"/>
          <w:lang w:bidi="ar-SA"/>
        </w:rPr>
        <w:t>s</w:t>
      </w:r>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serum albumin</w:t>
      </w:r>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w:t>
      </w:r>
      <w:proofErr w:type="spellStart"/>
      <w:r w:rsidR="00C105C4" w:rsidRPr="00F52CCA">
        <w:rPr>
          <w:rFonts w:ascii="Book Antiqua" w:eastAsia="Calibri" w:hAnsi="Book Antiqua" w:cs="Times New Roman"/>
          <w:bCs/>
          <w:sz w:val="24"/>
          <w:szCs w:val="24"/>
          <w:lang w:bidi="ar-SA"/>
        </w:rPr>
        <w:t>ammon</w:t>
      </w:r>
      <w:r w:rsidR="00C105C4" w:rsidRPr="00F52CCA">
        <w:rPr>
          <w:rFonts w:ascii="Book Antiqua" w:eastAsia="Calibri" w:hAnsi="Book Antiqua" w:cs="Times New Roman"/>
          <w:bCs/>
          <w:sz w:val="24"/>
          <w:szCs w:val="24"/>
          <w:vertAlign w:val="subscript"/>
          <w:lang w:bidi="ar-SA"/>
        </w:rPr>
        <w:t>s</w:t>
      </w:r>
      <w:proofErr w:type="spellEnd"/>
      <w:r w:rsidR="00C105C4">
        <w:rPr>
          <w:rFonts w:ascii="Book Antiqua" w:hAnsi="Book Antiqua" w:cs="Times New Roman" w:hint="eastAsia"/>
          <w:bCs/>
          <w:sz w:val="24"/>
          <w:szCs w:val="24"/>
          <w:lang w:eastAsia="zh-CN" w:bidi="ar-SA"/>
        </w:rPr>
        <w:t>:</w:t>
      </w:r>
      <w:r w:rsidR="00C105C4" w:rsidRPr="00F52CCA">
        <w:rPr>
          <w:rFonts w:ascii="Book Antiqua" w:eastAsia="Calibri" w:hAnsi="Book Antiqua" w:cs="Times New Roman"/>
          <w:bCs/>
          <w:sz w:val="24"/>
          <w:szCs w:val="24"/>
          <w:lang w:bidi="ar-SA"/>
        </w:rPr>
        <w:t xml:space="preserve"> </w:t>
      </w:r>
      <w:r w:rsidR="00C105C4" w:rsidRPr="00C105C4">
        <w:rPr>
          <w:rFonts w:ascii="Book Antiqua" w:eastAsia="Calibri" w:hAnsi="Book Antiqua" w:cs="Times New Roman"/>
          <w:bCs/>
          <w:caps/>
          <w:sz w:val="24"/>
          <w:szCs w:val="24"/>
          <w:lang w:bidi="ar-SA"/>
        </w:rPr>
        <w:t>s</w:t>
      </w:r>
      <w:r w:rsidR="00C105C4" w:rsidRPr="00F52CCA">
        <w:rPr>
          <w:rFonts w:ascii="Book Antiqua" w:eastAsia="Calibri" w:hAnsi="Book Antiqua" w:cs="Times New Roman"/>
          <w:bCs/>
          <w:sz w:val="24"/>
          <w:szCs w:val="24"/>
          <w:lang w:bidi="ar-SA"/>
        </w:rPr>
        <w:t>erum ammonium</w:t>
      </w:r>
      <w:r w:rsidR="00C105C4">
        <w:rPr>
          <w:rFonts w:ascii="Book Antiqua" w:hAnsi="Book Antiqua" w:cs="Times New Roman" w:hint="eastAsia"/>
          <w:bCs/>
          <w:sz w:val="24"/>
          <w:szCs w:val="24"/>
          <w:lang w:eastAsia="zh-CN" w:bidi="ar-SA"/>
        </w:rPr>
        <w:t>.</w:t>
      </w:r>
    </w:p>
    <w:p w:rsidR="0028777D" w:rsidRPr="00F52CCA" w:rsidRDefault="0028777D" w:rsidP="00C35826">
      <w:pPr>
        <w:adjustRightInd w:val="0"/>
        <w:snapToGrid w:val="0"/>
        <w:spacing w:after="0" w:line="360" w:lineRule="auto"/>
        <w:jc w:val="both"/>
        <w:rPr>
          <w:rFonts w:ascii="Book Antiqua" w:eastAsia="Calibri" w:hAnsi="Book Antiqua" w:cs="Times New Roman"/>
          <w:b/>
          <w:sz w:val="24"/>
          <w:szCs w:val="24"/>
        </w:rPr>
      </w:pPr>
    </w:p>
    <w:p w:rsidR="008A54FD" w:rsidRPr="008A54FD" w:rsidRDefault="00091645" w:rsidP="00C35826">
      <w:pPr>
        <w:adjustRightInd w:val="0"/>
        <w:snapToGrid w:val="0"/>
        <w:spacing w:after="0" w:line="360" w:lineRule="auto"/>
        <w:jc w:val="both"/>
        <w:rPr>
          <w:rFonts w:ascii="Book Antiqua" w:hAnsi="Book Antiqua" w:cs="Times New Roman"/>
          <w:b/>
          <w:sz w:val="24"/>
          <w:szCs w:val="24"/>
          <w:lang w:eastAsia="zh-CN"/>
        </w:rPr>
      </w:pPr>
      <w:r>
        <w:rPr>
          <w:rFonts w:ascii="Book Antiqua" w:eastAsia="Calibri" w:hAnsi="Book Antiqua" w:cs="Times New Roman"/>
          <w:b/>
          <w:sz w:val="24"/>
          <w:szCs w:val="24"/>
        </w:rPr>
        <w:t>Table 2</w:t>
      </w:r>
      <w:r w:rsidR="009E255C" w:rsidRPr="00F52CCA">
        <w:rPr>
          <w:rFonts w:ascii="Book Antiqua" w:eastAsia="Calibri" w:hAnsi="Book Antiqua" w:cs="Times New Roman"/>
          <w:b/>
          <w:sz w:val="24"/>
          <w:szCs w:val="24"/>
        </w:rPr>
        <w:t xml:space="preserve"> Effect of </w:t>
      </w:r>
      <w:r w:rsidRPr="00091645">
        <w:rPr>
          <w:rFonts w:ascii="Book Antiqua" w:eastAsia="Calibri" w:hAnsi="Book Antiqua" w:cs="Times New Roman"/>
          <w:b/>
          <w:sz w:val="24"/>
          <w:szCs w:val="24"/>
        </w:rPr>
        <w:t xml:space="preserve">amino acid L-arginine </w:t>
      </w:r>
      <w:r w:rsidR="009E255C" w:rsidRPr="00F52CCA">
        <w:rPr>
          <w:rFonts w:ascii="Book Antiqua" w:eastAsia="Calibri" w:hAnsi="Book Antiqua" w:cs="Times New Roman"/>
          <w:b/>
          <w:sz w:val="24"/>
          <w:szCs w:val="24"/>
        </w:rPr>
        <w:t xml:space="preserve">on liver function parameters in rats with </w:t>
      </w:r>
      <w:r w:rsidRPr="00091645">
        <w:rPr>
          <w:rFonts w:ascii="Book Antiqua" w:eastAsia="Calibri" w:hAnsi="Book Antiqua" w:cs="Times New Roman"/>
          <w:b/>
          <w:sz w:val="24"/>
          <w:szCs w:val="24"/>
        </w:rPr>
        <w:t>acute hepatic failure</w:t>
      </w:r>
    </w:p>
    <w:tbl>
      <w:tblPr>
        <w:tblStyle w:val="Tabela-Siatka1"/>
        <w:tblW w:w="9064" w:type="dxa"/>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179"/>
        <w:gridCol w:w="1543"/>
        <w:gridCol w:w="1526"/>
        <w:gridCol w:w="1646"/>
        <w:gridCol w:w="1326"/>
      </w:tblGrid>
      <w:tr w:rsidR="00465FDC" w:rsidRPr="00F52CCA" w:rsidTr="008A54FD">
        <w:tc>
          <w:tcPr>
            <w:tcW w:w="1844" w:type="dxa"/>
            <w:tcBorders>
              <w:top w:val="single" w:sz="4" w:space="0" w:color="auto"/>
              <w:bottom w:val="single" w:sz="4" w:space="0" w:color="auto"/>
            </w:tcBorders>
          </w:tcPr>
          <w:p w:rsidR="00465FDC" w:rsidRPr="008A54FD" w:rsidRDefault="00465FDC" w:rsidP="00C35826">
            <w:pPr>
              <w:adjustRightInd w:val="0"/>
              <w:snapToGrid w:val="0"/>
              <w:spacing w:line="360" w:lineRule="auto"/>
              <w:jc w:val="both"/>
              <w:rPr>
                <w:rFonts w:ascii="Book Antiqua" w:hAnsi="Book Antiqua"/>
                <w:b/>
                <w:sz w:val="24"/>
                <w:szCs w:val="24"/>
              </w:rPr>
            </w:pPr>
          </w:p>
          <w:p w:rsidR="00465FDC" w:rsidRPr="008A54FD" w:rsidRDefault="00465FDC" w:rsidP="00C35826">
            <w:pPr>
              <w:adjustRightInd w:val="0"/>
              <w:snapToGrid w:val="0"/>
              <w:spacing w:line="360" w:lineRule="auto"/>
              <w:jc w:val="both"/>
              <w:rPr>
                <w:rFonts w:ascii="Book Antiqua" w:hAnsi="Book Antiqua"/>
                <w:b/>
                <w:sz w:val="24"/>
                <w:szCs w:val="24"/>
              </w:rPr>
            </w:pPr>
            <w:r w:rsidRPr="008A54FD">
              <w:rPr>
                <w:rFonts w:ascii="Book Antiqua" w:hAnsi="Book Antiqua"/>
                <w:b/>
                <w:sz w:val="24"/>
                <w:szCs w:val="24"/>
              </w:rPr>
              <w:t>Gr. (</w:t>
            </w:r>
            <w:r w:rsidRPr="008A54FD">
              <w:rPr>
                <w:rFonts w:ascii="Book Antiqua" w:hAnsi="Book Antiqua"/>
                <w:b/>
                <w:i/>
                <w:sz w:val="24"/>
                <w:szCs w:val="24"/>
              </w:rPr>
              <w:t>n</w:t>
            </w:r>
            <w:r w:rsidRPr="008A54FD">
              <w:rPr>
                <w:rFonts w:ascii="Book Antiqua" w:hAnsi="Book Antiqua"/>
                <w:b/>
                <w:sz w:val="24"/>
                <w:szCs w:val="24"/>
              </w:rPr>
              <w:t>)</w:t>
            </w:r>
          </w:p>
        </w:tc>
        <w:tc>
          <w:tcPr>
            <w:tcW w:w="1179" w:type="dxa"/>
            <w:tcBorders>
              <w:top w:val="single" w:sz="4" w:space="0" w:color="auto"/>
              <w:bottom w:val="single" w:sz="4" w:space="0" w:color="auto"/>
            </w:tcBorders>
          </w:tcPr>
          <w:p w:rsidR="00465FDC" w:rsidRPr="008A54FD" w:rsidRDefault="00465FDC" w:rsidP="00C35826">
            <w:pPr>
              <w:adjustRightInd w:val="0"/>
              <w:snapToGrid w:val="0"/>
              <w:spacing w:line="360" w:lineRule="auto"/>
              <w:jc w:val="both"/>
              <w:rPr>
                <w:rFonts w:ascii="Book Antiqua" w:hAnsi="Book Antiqua"/>
                <w:b/>
                <w:sz w:val="24"/>
                <w:szCs w:val="24"/>
              </w:rPr>
            </w:pPr>
          </w:p>
          <w:p w:rsidR="00465FDC" w:rsidRPr="008A54FD" w:rsidRDefault="00465FDC" w:rsidP="00C35826">
            <w:pPr>
              <w:adjustRightInd w:val="0"/>
              <w:snapToGrid w:val="0"/>
              <w:spacing w:line="360" w:lineRule="auto"/>
              <w:jc w:val="both"/>
              <w:rPr>
                <w:rFonts w:ascii="Book Antiqua" w:hAnsi="Book Antiqua"/>
                <w:b/>
                <w:sz w:val="24"/>
                <w:szCs w:val="24"/>
                <w:vertAlign w:val="subscript"/>
              </w:rPr>
            </w:pPr>
            <w:proofErr w:type="spellStart"/>
            <w:r w:rsidRPr="008A54FD">
              <w:rPr>
                <w:rFonts w:ascii="Book Antiqua" w:hAnsi="Book Antiqua"/>
                <w:b/>
                <w:sz w:val="24"/>
                <w:szCs w:val="24"/>
              </w:rPr>
              <w:t>Bil</w:t>
            </w:r>
            <w:r w:rsidRPr="008A54FD">
              <w:rPr>
                <w:rFonts w:ascii="Book Antiqua" w:hAnsi="Book Antiqua"/>
                <w:b/>
                <w:sz w:val="24"/>
                <w:szCs w:val="24"/>
                <w:vertAlign w:val="subscript"/>
              </w:rPr>
              <w:t>s</w:t>
            </w:r>
            <w:proofErr w:type="spellEnd"/>
            <w:r w:rsidR="008A54FD" w:rsidRPr="008A54FD">
              <w:rPr>
                <w:rFonts w:ascii="Book Antiqua" w:eastAsiaTheme="minorEastAsia" w:hAnsi="Book Antiqua" w:hint="eastAsia"/>
                <w:b/>
                <w:sz w:val="24"/>
                <w:szCs w:val="24"/>
                <w:vertAlign w:val="subscript"/>
                <w:lang w:eastAsia="zh-CN"/>
              </w:rPr>
              <w:t>,</w:t>
            </w:r>
            <w:r w:rsidRPr="008A54FD">
              <w:rPr>
                <w:rFonts w:ascii="Book Antiqua" w:hAnsi="Book Antiqua"/>
                <w:b/>
                <w:sz w:val="24"/>
                <w:szCs w:val="24"/>
                <w:vertAlign w:val="subscript"/>
              </w:rPr>
              <w:t xml:space="preserve"> </w:t>
            </w:r>
            <w:r w:rsidRPr="008A54FD">
              <w:rPr>
                <w:rFonts w:ascii="Book Antiqua" w:hAnsi="Book Antiqua"/>
                <w:b/>
                <w:sz w:val="24"/>
                <w:szCs w:val="24"/>
              </w:rPr>
              <w:t>mg/</w:t>
            </w:r>
            <w:proofErr w:type="spellStart"/>
            <w:r w:rsidRPr="008A54FD">
              <w:rPr>
                <w:rFonts w:ascii="Book Antiqua" w:hAnsi="Book Antiqua"/>
                <w:b/>
                <w:sz w:val="24"/>
                <w:szCs w:val="24"/>
              </w:rPr>
              <w:t>d</w:t>
            </w:r>
            <w:r w:rsidRPr="008A54FD">
              <w:rPr>
                <w:rFonts w:ascii="Book Antiqua" w:hAnsi="Book Antiqua"/>
                <w:b/>
                <w:caps/>
                <w:sz w:val="24"/>
                <w:szCs w:val="24"/>
              </w:rPr>
              <w:t>l</w:t>
            </w:r>
            <w:proofErr w:type="spellEnd"/>
          </w:p>
        </w:tc>
        <w:tc>
          <w:tcPr>
            <w:tcW w:w="1543" w:type="dxa"/>
            <w:tcBorders>
              <w:top w:val="single" w:sz="4" w:space="0" w:color="auto"/>
              <w:bottom w:val="single" w:sz="4" w:space="0" w:color="auto"/>
            </w:tcBorders>
          </w:tcPr>
          <w:p w:rsidR="00465FDC" w:rsidRPr="008A54FD" w:rsidRDefault="00465FDC" w:rsidP="00C35826">
            <w:pPr>
              <w:adjustRightInd w:val="0"/>
              <w:snapToGrid w:val="0"/>
              <w:spacing w:line="360" w:lineRule="auto"/>
              <w:jc w:val="both"/>
              <w:rPr>
                <w:rFonts w:ascii="Book Antiqua" w:hAnsi="Book Antiqua"/>
                <w:b/>
                <w:sz w:val="24"/>
                <w:szCs w:val="24"/>
                <w:vertAlign w:val="subscript"/>
              </w:rPr>
            </w:pPr>
          </w:p>
          <w:p w:rsidR="00465FDC" w:rsidRPr="008A54FD" w:rsidRDefault="00465FDC" w:rsidP="00C35826">
            <w:pPr>
              <w:adjustRightInd w:val="0"/>
              <w:snapToGrid w:val="0"/>
              <w:spacing w:line="360" w:lineRule="auto"/>
              <w:jc w:val="both"/>
              <w:rPr>
                <w:rFonts w:ascii="Book Antiqua" w:hAnsi="Book Antiqua"/>
                <w:b/>
                <w:sz w:val="24"/>
                <w:szCs w:val="24"/>
                <w:vertAlign w:val="subscript"/>
              </w:rPr>
            </w:pPr>
            <w:r w:rsidRPr="008A54FD">
              <w:rPr>
                <w:rFonts w:ascii="Book Antiqua" w:hAnsi="Book Antiqua"/>
                <w:b/>
                <w:sz w:val="24"/>
                <w:szCs w:val="24"/>
              </w:rPr>
              <w:t>AST</w:t>
            </w:r>
            <w:r w:rsidRPr="008A54FD">
              <w:rPr>
                <w:rFonts w:ascii="Book Antiqua" w:hAnsi="Book Antiqua"/>
                <w:b/>
                <w:sz w:val="24"/>
                <w:szCs w:val="24"/>
                <w:vertAlign w:val="subscript"/>
              </w:rPr>
              <w:t>s</w:t>
            </w:r>
            <w:r w:rsidR="008A54FD" w:rsidRPr="008A54FD">
              <w:rPr>
                <w:rFonts w:ascii="Book Antiqua" w:eastAsiaTheme="minorEastAsia" w:hAnsi="Book Antiqua" w:hint="eastAsia"/>
                <w:b/>
                <w:sz w:val="24"/>
                <w:szCs w:val="24"/>
                <w:vertAlign w:val="subscript"/>
                <w:lang w:eastAsia="zh-CN"/>
              </w:rPr>
              <w:t>,</w:t>
            </w:r>
            <w:r w:rsidRPr="008A54FD">
              <w:rPr>
                <w:rFonts w:ascii="Book Antiqua" w:hAnsi="Book Antiqua"/>
                <w:b/>
                <w:sz w:val="24"/>
                <w:szCs w:val="24"/>
              </w:rPr>
              <w:t xml:space="preserve"> IU/L</w:t>
            </w:r>
          </w:p>
        </w:tc>
        <w:tc>
          <w:tcPr>
            <w:tcW w:w="1526" w:type="dxa"/>
            <w:tcBorders>
              <w:top w:val="single" w:sz="4" w:space="0" w:color="auto"/>
              <w:bottom w:val="single" w:sz="4" w:space="0" w:color="auto"/>
            </w:tcBorders>
          </w:tcPr>
          <w:p w:rsidR="00465FDC" w:rsidRPr="008A54FD" w:rsidRDefault="00465FDC" w:rsidP="00C35826">
            <w:pPr>
              <w:adjustRightInd w:val="0"/>
              <w:snapToGrid w:val="0"/>
              <w:spacing w:line="360" w:lineRule="auto"/>
              <w:jc w:val="both"/>
              <w:rPr>
                <w:rFonts w:ascii="Book Antiqua" w:hAnsi="Book Antiqua"/>
                <w:b/>
                <w:sz w:val="24"/>
                <w:szCs w:val="24"/>
              </w:rPr>
            </w:pPr>
          </w:p>
          <w:p w:rsidR="00465FDC" w:rsidRPr="008A54FD" w:rsidRDefault="00465FDC" w:rsidP="00C35826">
            <w:pPr>
              <w:adjustRightInd w:val="0"/>
              <w:snapToGrid w:val="0"/>
              <w:spacing w:line="360" w:lineRule="auto"/>
              <w:jc w:val="both"/>
              <w:rPr>
                <w:rFonts w:ascii="Book Antiqua" w:hAnsi="Book Antiqua"/>
                <w:b/>
                <w:sz w:val="24"/>
                <w:szCs w:val="24"/>
                <w:vertAlign w:val="subscript"/>
              </w:rPr>
            </w:pPr>
            <w:r w:rsidRPr="008A54FD">
              <w:rPr>
                <w:rFonts w:ascii="Book Antiqua" w:hAnsi="Book Antiqua"/>
                <w:b/>
                <w:sz w:val="24"/>
                <w:szCs w:val="24"/>
              </w:rPr>
              <w:t>ALT</w:t>
            </w:r>
            <w:r w:rsidRPr="008A54FD">
              <w:rPr>
                <w:rFonts w:ascii="Book Antiqua" w:hAnsi="Book Antiqua"/>
                <w:b/>
                <w:sz w:val="24"/>
                <w:szCs w:val="24"/>
                <w:vertAlign w:val="subscript"/>
              </w:rPr>
              <w:t>s</w:t>
            </w:r>
            <w:r w:rsidR="008A54FD" w:rsidRPr="008A54FD">
              <w:rPr>
                <w:rFonts w:ascii="Book Antiqua" w:eastAsiaTheme="minorEastAsia" w:hAnsi="Book Antiqua" w:hint="eastAsia"/>
                <w:b/>
                <w:sz w:val="24"/>
                <w:szCs w:val="24"/>
                <w:vertAlign w:val="subscript"/>
                <w:lang w:eastAsia="zh-CN"/>
              </w:rPr>
              <w:t>,</w:t>
            </w:r>
            <w:r w:rsidRPr="008A54FD">
              <w:rPr>
                <w:rFonts w:ascii="Book Antiqua" w:hAnsi="Book Antiqua"/>
                <w:b/>
                <w:sz w:val="24"/>
                <w:szCs w:val="24"/>
              </w:rPr>
              <w:t xml:space="preserve"> IU/L</w:t>
            </w:r>
          </w:p>
        </w:tc>
        <w:tc>
          <w:tcPr>
            <w:tcW w:w="1646" w:type="dxa"/>
            <w:tcBorders>
              <w:top w:val="single" w:sz="4" w:space="0" w:color="auto"/>
              <w:bottom w:val="single" w:sz="4" w:space="0" w:color="auto"/>
            </w:tcBorders>
          </w:tcPr>
          <w:p w:rsidR="00465FDC" w:rsidRPr="008A54FD" w:rsidRDefault="00465FDC" w:rsidP="00C35826">
            <w:pPr>
              <w:adjustRightInd w:val="0"/>
              <w:snapToGrid w:val="0"/>
              <w:spacing w:line="360" w:lineRule="auto"/>
              <w:jc w:val="both"/>
              <w:rPr>
                <w:rFonts w:ascii="Book Antiqua" w:hAnsi="Book Antiqua"/>
                <w:b/>
                <w:sz w:val="24"/>
                <w:szCs w:val="24"/>
                <w:vertAlign w:val="subscript"/>
              </w:rPr>
            </w:pPr>
          </w:p>
          <w:p w:rsidR="00465FDC" w:rsidRPr="008A54FD" w:rsidRDefault="00465FDC" w:rsidP="00C35826">
            <w:pPr>
              <w:adjustRightInd w:val="0"/>
              <w:snapToGrid w:val="0"/>
              <w:spacing w:line="360" w:lineRule="auto"/>
              <w:jc w:val="both"/>
              <w:rPr>
                <w:rFonts w:ascii="Book Antiqua" w:hAnsi="Book Antiqua"/>
                <w:b/>
                <w:sz w:val="24"/>
                <w:szCs w:val="24"/>
                <w:vertAlign w:val="subscript"/>
              </w:rPr>
            </w:pPr>
            <w:r w:rsidRPr="008A54FD">
              <w:rPr>
                <w:rFonts w:ascii="Book Antiqua" w:hAnsi="Book Antiqua"/>
                <w:b/>
                <w:sz w:val="24"/>
                <w:szCs w:val="24"/>
              </w:rPr>
              <w:t>Albumin</w:t>
            </w:r>
            <w:r w:rsidRPr="008A54FD">
              <w:rPr>
                <w:rFonts w:ascii="Book Antiqua" w:hAnsi="Book Antiqua"/>
                <w:b/>
                <w:sz w:val="24"/>
                <w:szCs w:val="24"/>
                <w:vertAlign w:val="subscript"/>
              </w:rPr>
              <w:t>s</w:t>
            </w:r>
            <w:r w:rsidR="008A54FD" w:rsidRPr="008A54FD">
              <w:rPr>
                <w:rFonts w:ascii="Book Antiqua" w:eastAsiaTheme="minorEastAsia" w:hAnsi="Book Antiqua" w:hint="eastAsia"/>
                <w:b/>
                <w:sz w:val="24"/>
                <w:szCs w:val="24"/>
                <w:vertAlign w:val="subscript"/>
                <w:lang w:eastAsia="zh-CN"/>
              </w:rPr>
              <w:t>,</w:t>
            </w:r>
            <w:r w:rsidRPr="008A54FD">
              <w:rPr>
                <w:rFonts w:ascii="Book Antiqua" w:hAnsi="Book Antiqua"/>
                <w:b/>
                <w:sz w:val="24"/>
                <w:szCs w:val="24"/>
                <w:vertAlign w:val="subscript"/>
              </w:rPr>
              <w:t xml:space="preserve"> </w:t>
            </w:r>
            <w:r w:rsidRPr="008A54FD">
              <w:rPr>
                <w:rFonts w:ascii="Book Antiqua" w:hAnsi="Book Antiqua"/>
                <w:b/>
                <w:sz w:val="24"/>
                <w:szCs w:val="24"/>
              </w:rPr>
              <w:t>mg/</w:t>
            </w:r>
            <w:proofErr w:type="spellStart"/>
            <w:r w:rsidRPr="008A54FD">
              <w:rPr>
                <w:rFonts w:ascii="Book Antiqua" w:hAnsi="Book Antiqua"/>
                <w:b/>
                <w:sz w:val="24"/>
                <w:szCs w:val="24"/>
              </w:rPr>
              <w:t>d</w:t>
            </w:r>
            <w:r w:rsidRPr="008A54FD">
              <w:rPr>
                <w:rFonts w:ascii="Book Antiqua" w:hAnsi="Book Antiqua"/>
                <w:b/>
                <w:caps/>
                <w:sz w:val="24"/>
                <w:szCs w:val="24"/>
              </w:rPr>
              <w:t>l</w:t>
            </w:r>
            <w:proofErr w:type="spellEnd"/>
          </w:p>
        </w:tc>
        <w:tc>
          <w:tcPr>
            <w:tcW w:w="1326" w:type="dxa"/>
            <w:tcBorders>
              <w:top w:val="single" w:sz="4" w:space="0" w:color="auto"/>
              <w:bottom w:val="single" w:sz="4" w:space="0" w:color="auto"/>
            </w:tcBorders>
          </w:tcPr>
          <w:p w:rsidR="00465FDC" w:rsidRPr="008A54FD" w:rsidRDefault="00465FDC" w:rsidP="00C35826">
            <w:pPr>
              <w:adjustRightInd w:val="0"/>
              <w:snapToGrid w:val="0"/>
              <w:spacing w:line="360" w:lineRule="auto"/>
              <w:jc w:val="both"/>
              <w:rPr>
                <w:rFonts w:ascii="Book Antiqua" w:hAnsi="Book Antiqua"/>
                <w:b/>
                <w:sz w:val="24"/>
                <w:szCs w:val="24"/>
              </w:rPr>
            </w:pPr>
          </w:p>
          <w:p w:rsidR="00465FDC" w:rsidRPr="008A54FD" w:rsidRDefault="00465FDC" w:rsidP="00C35826">
            <w:pPr>
              <w:adjustRightInd w:val="0"/>
              <w:snapToGrid w:val="0"/>
              <w:spacing w:line="360" w:lineRule="auto"/>
              <w:jc w:val="both"/>
              <w:rPr>
                <w:rFonts w:ascii="Book Antiqua" w:hAnsi="Book Antiqua"/>
                <w:b/>
                <w:sz w:val="24"/>
                <w:szCs w:val="24"/>
                <w:vertAlign w:val="subscript"/>
              </w:rPr>
            </w:pPr>
            <w:proofErr w:type="spellStart"/>
            <w:r w:rsidRPr="008A54FD">
              <w:rPr>
                <w:rFonts w:ascii="Book Antiqua" w:hAnsi="Book Antiqua"/>
                <w:b/>
                <w:sz w:val="24"/>
                <w:szCs w:val="24"/>
              </w:rPr>
              <w:t>Ammon</w:t>
            </w:r>
            <w:r w:rsidRPr="008A54FD">
              <w:rPr>
                <w:rFonts w:ascii="Book Antiqua" w:hAnsi="Book Antiqua"/>
                <w:b/>
                <w:sz w:val="24"/>
                <w:szCs w:val="24"/>
                <w:vertAlign w:val="subscript"/>
              </w:rPr>
              <w:t>s</w:t>
            </w:r>
            <w:proofErr w:type="spellEnd"/>
            <w:r w:rsidR="008A54FD" w:rsidRPr="008A54FD">
              <w:rPr>
                <w:rFonts w:ascii="Book Antiqua" w:eastAsiaTheme="minorEastAsia" w:hAnsi="Book Antiqua" w:hint="eastAsia"/>
                <w:b/>
                <w:sz w:val="24"/>
                <w:szCs w:val="24"/>
                <w:vertAlign w:val="subscript"/>
                <w:lang w:eastAsia="zh-CN"/>
              </w:rPr>
              <w:t>,</w:t>
            </w:r>
            <w:r w:rsidRPr="008A54FD">
              <w:rPr>
                <w:rFonts w:ascii="Book Antiqua" w:hAnsi="Book Antiqua"/>
                <w:b/>
                <w:sz w:val="24"/>
                <w:szCs w:val="24"/>
              </w:rPr>
              <w:t xml:space="preserve"> µ</w:t>
            </w:r>
            <w:proofErr w:type="spellStart"/>
            <w:r w:rsidRPr="008A54FD">
              <w:rPr>
                <w:rFonts w:ascii="Book Antiqua" w:hAnsi="Book Antiqua"/>
                <w:b/>
                <w:sz w:val="24"/>
                <w:szCs w:val="24"/>
              </w:rPr>
              <w:t>mol</w:t>
            </w:r>
            <w:proofErr w:type="spellEnd"/>
            <w:r w:rsidRPr="008A54FD">
              <w:rPr>
                <w:rFonts w:ascii="Book Antiqua" w:hAnsi="Book Antiqua"/>
                <w:b/>
                <w:sz w:val="24"/>
                <w:szCs w:val="24"/>
              </w:rPr>
              <w:t>/</w:t>
            </w:r>
            <w:r w:rsidRPr="008A54FD">
              <w:rPr>
                <w:rFonts w:ascii="Book Antiqua" w:hAnsi="Book Antiqua"/>
                <w:b/>
                <w:caps/>
                <w:sz w:val="24"/>
                <w:szCs w:val="24"/>
              </w:rPr>
              <w:t>l</w:t>
            </w:r>
          </w:p>
        </w:tc>
      </w:tr>
      <w:tr w:rsidR="00465FDC" w:rsidRPr="00F52CCA" w:rsidTr="008A54FD">
        <w:tc>
          <w:tcPr>
            <w:tcW w:w="1844" w:type="dxa"/>
            <w:tcBorders>
              <w:top w:val="single" w:sz="4" w:space="0" w:color="auto"/>
            </w:tcBorders>
            <w:hideMark/>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sham</w:t>
            </w:r>
          </w:p>
        </w:tc>
        <w:tc>
          <w:tcPr>
            <w:tcW w:w="1179"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0.4</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0.26</w:t>
            </w:r>
          </w:p>
        </w:tc>
        <w:tc>
          <w:tcPr>
            <w:tcW w:w="1543"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252.5</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149.8</w:t>
            </w:r>
          </w:p>
        </w:tc>
        <w:tc>
          <w:tcPr>
            <w:tcW w:w="1526"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56.2</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9.9</w:t>
            </w:r>
          </w:p>
        </w:tc>
        <w:tc>
          <w:tcPr>
            <w:tcW w:w="1646"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2.9</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0.1</w:t>
            </w:r>
          </w:p>
        </w:tc>
        <w:tc>
          <w:tcPr>
            <w:tcW w:w="1326" w:type="dxa"/>
            <w:tcBorders>
              <w:top w:val="single" w:sz="4" w:space="0" w:color="auto"/>
            </w:tcBorders>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52.8</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38.1</w:t>
            </w:r>
          </w:p>
        </w:tc>
      </w:tr>
      <w:tr w:rsidR="00465FDC" w:rsidRPr="00F52CCA" w:rsidTr="00091645">
        <w:tc>
          <w:tcPr>
            <w:tcW w:w="1844" w:type="dxa"/>
            <w:hideMark/>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Ga1N</w:t>
            </w:r>
          </w:p>
        </w:tc>
        <w:tc>
          <w:tcPr>
            <w:tcW w:w="1179"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3.43</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lastRenderedPageBreak/>
              <w:t>1.35</w:t>
            </w:r>
          </w:p>
        </w:tc>
        <w:tc>
          <w:tcPr>
            <w:tcW w:w="1543"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1624.12</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lastRenderedPageBreak/>
              <w:t>692.92</w:t>
            </w:r>
          </w:p>
        </w:tc>
        <w:tc>
          <w:tcPr>
            <w:tcW w:w="152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2098.6</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lastRenderedPageBreak/>
              <w:t>886.1</w:t>
            </w:r>
          </w:p>
        </w:tc>
        <w:tc>
          <w:tcPr>
            <w:tcW w:w="164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2.6</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0.1</w:t>
            </w:r>
          </w:p>
        </w:tc>
        <w:tc>
          <w:tcPr>
            <w:tcW w:w="132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275.7</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lastRenderedPageBreak/>
              <w:t>73.7</w:t>
            </w:r>
          </w:p>
        </w:tc>
      </w:tr>
      <w:tr w:rsidR="00465FDC" w:rsidRPr="00F52CCA" w:rsidTr="00091645">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lastRenderedPageBreak/>
              <w:t>8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sham L-ARG</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0.38</w:t>
            </w:r>
            <w:r w:rsidR="00A86A72">
              <w:rPr>
                <w:rFonts w:ascii="Book Antiqua" w:hAnsi="Book Antiqua"/>
                <w:sz w:val="24"/>
                <w:szCs w:val="24"/>
              </w:rPr>
              <w:t xml:space="preserve"> ± </w:t>
            </w:r>
            <w:r w:rsidRPr="00F52CCA">
              <w:rPr>
                <w:rFonts w:ascii="Book Antiqua" w:hAnsi="Book Antiqua"/>
                <w:sz w:val="24"/>
                <w:szCs w:val="24"/>
              </w:rPr>
              <w:t>0.21</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126.37</w:t>
            </w:r>
            <w:r w:rsidR="00A86A72">
              <w:rPr>
                <w:rFonts w:ascii="Book Antiqua" w:hAnsi="Book Antiqua"/>
                <w:sz w:val="24"/>
                <w:szCs w:val="24"/>
              </w:rPr>
              <w:t xml:space="preserve"> ± </w:t>
            </w:r>
            <w:r w:rsidRPr="00F52CCA">
              <w:rPr>
                <w:rFonts w:ascii="Book Antiqua" w:hAnsi="Book Antiqua"/>
                <w:sz w:val="24"/>
                <w:szCs w:val="24"/>
              </w:rPr>
              <w:t>33.95</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53.75</w:t>
            </w:r>
            <w:r w:rsidR="00A86A72">
              <w:rPr>
                <w:rFonts w:ascii="Book Antiqua" w:hAnsi="Book Antiqua"/>
                <w:sz w:val="24"/>
                <w:szCs w:val="24"/>
              </w:rPr>
              <w:t xml:space="preserve"> ± </w:t>
            </w:r>
            <w:r w:rsidRPr="00F52CCA">
              <w:rPr>
                <w:rFonts w:ascii="Book Antiqua" w:hAnsi="Book Antiqua"/>
                <w:sz w:val="24"/>
                <w:szCs w:val="24"/>
              </w:rPr>
              <w:t>7.37</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2.67</w:t>
            </w:r>
            <w:r w:rsidR="00A86A72">
              <w:rPr>
                <w:rFonts w:ascii="Book Antiqua" w:hAnsi="Book Antiqua"/>
                <w:sz w:val="24"/>
                <w:szCs w:val="24"/>
              </w:rPr>
              <w:t xml:space="preserve"> ± </w:t>
            </w:r>
            <w:r w:rsidRPr="00F52CCA">
              <w:rPr>
                <w:rFonts w:ascii="Book Antiqua" w:hAnsi="Book Antiqua"/>
                <w:sz w:val="24"/>
                <w:szCs w:val="24"/>
              </w:rPr>
              <w:t>0.09</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50.7</w:t>
            </w:r>
            <w:r w:rsidR="00A86A72">
              <w:rPr>
                <w:rFonts w:ascii="Book Antiqua" w:hAnsi="Book Antiqua"/>
                <w:sz w:val="24"/>
                <w:szCs w:val="24"/>
              </w:rPr>
              <w:t xml:space="preserve"> ± </w:t>
            </w:r>
            <w:r w:rsidRPr="00F52CCA">
              <w:rPr>
                <w:rFonts w:ascii="Book Antiqua" w:hAnsi="Book Antiqua"/>
                <w:sz w:val="24"/>
                <w:szCs w:val="24"/>
              </w:rPr>
              <w:t>46.2</w:t>
            </w:r>
          </w:p>
        </w:tc>
      </w:tr>
      <w:tr w:rsidR="00465FDC" w:rsidRPr="00F52CCA" w:rsidTr="00091645">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9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L-ARG/Ga1N</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2.96</w:t>
            </w:r>
            <w:r w:rsidR="00A86A72">
              <w:rPr>
                <w:rFonts w:ascii="Book Antiqua" w:hAnsi="Book Antiqua"/>
                <w:sz w:val="24"/>
                <w:szCs w:val="24"/>
              </w:rPr>
              <w:t xml:space="preserve"> ± </w:t>
            </w:r>
            <w:r w:rsidRPr="00F52CCA">
              <w:rPr>
                <w:rFonts w:ascii="Book Antiqua" w:hAnsi="Book Antiqua"/>
                <w:sz w:val="24"/>
                <w:szCs w:val="24"/>
              </w:rPr>
              <w:t>0.67</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1484.87</w:t>
            </w:r>
            <w:r w:rsidR="00A86A72">
              <w:rPr>
                <w:rFonts w:ascii="Book Antiqua" w:hAnsi="Book Antiqua"/>
                <w:sz w:val="24"/>
                <w:szCs w:val="24"/>
              </w:rPr>
              <w:t xml:space="preserve"> ± </w:t>
            </w:r>
            <w:r w:rsidRPr="00F52CCA">
              <w:rPr>
                <w:rFonts w:ascii="Book Antiqua" w:hAnsi="Book Antiqua"/>
                <w:sz w:val="24"/>
                <w:szCs w:val="24"/>
              </w:rPr>
              <w:t>328.75</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1546.37</w:t>
            </w:r>
            <w:r w:rsidR="00A86A72">
              <w:rPr>
                <w:rFonts w:ascii="Book Antiqua" w:hAnsi="Book Antiqua"/>
                <w:sz w:val="24"/>
                <w:szCs w:val="24"/>
              </w:rPr>
              <w:t xml:space="preserve"> ± </w:t>
            </w:r>
            <w:r w:rsidRPr="00F52CCA">
              <w:rPr>
                <w:rFonts w:ascii="Book Antiqua" w:hAnsi="Book Antiqua"/>
                <w:sz w:val="24"/>
                <w:szCs w:val="24"/>
              </w:rPr>
              <w:t>349.75</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2.75</w:t>
            </w:r>
            <w:r w:rsidR="00A86A72">
              <w:rPr>
                <w:rFonts w:ascii="Book Antiqua" w:hAnsi="Book Antiqua"/>
                <w:sz w:val="24"/>
                <w:szCs w:val="24"/>
              </w:rPr>
              <w:t xml:space="preserve"> ± </w:t>
            </w:r>
            <w:r w:rsidRPr="00F52CCA">
              <w:rPr>
                <w:rFonts w:ascii="Book Antiqua" w:hAnsi="Book Antiqua"/>
                <w:sz w:val="24"/>
                <w:szCs w:val="24"/>
              </w:rPr>
              <w:t>0.1</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199.12</w:t>
            </w:r>
            <w:r w:rsidR="00A86A72">
              <w:rPr>
                <w:rFonts w:ascii="Book Antiqua" w:hAnsi="Book Antiqua"/>
                <w:sz w:val="24"/>
                <w:szCs w:val="24"/>
              </w:rPr>
              <w:t xml:space="preserve"> ± </w:t>
            </w:r>
            <w:r w:rsidRPr="00F52CCA">
              <w:rPr>
                <w:rFonts w:ascii="Book Antiqua" w:hAnsi="Book Antiqua"/>
                <w:sz w:val="24"/>
                <w:szCs w:val="24"/>
              </w:rPr>
              <w:t>42.8</w:t>
            </w:r>
          </w:p>
        </w:tc>
      </w:tr>
      <w:tr w:rsidR="00465FDC" w:rsidRPr="00F52CCA" w:rsidTr="00091645">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10 (8)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2xL-ARG/Ga1N</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2.92</w:t>
            </w:r>
            <w:r w:rsidR="00A86A72">
              <w:rPr>
                <w:rFonts w:ascii="Book Antiqua" w:hAnsi="Book Antiqua"/>
                <w:sz w:val="24"/>
                <w:szCs w:val="24"/>
              </w:rPr>
              <w:t xml:space="preserve"> ± </w:t>
            </w:r>
            <w:r w:rsidRPr="00F52CCA">
              <w:rPr>
                <w:rFonts w:ascii="Book Antiqua" w:hAnsi="Book Antiqua"/>
                <w:sz w:val="24"/>
                <w:szCs w:val="24"/>
              </w:rPr>
              <w:t>0.89</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1611.75</w:t>
            </w:r>
            <w:r w:rsidR="00A86A72">
              <w:rPr>
                <w:rFonts w:ascii="Book Antiqua" w:hAnsi="Book Antiqua"/>
                <w:sz w:val="24"/>
                <w:szCs w:val="24"/>
              </w:rPr>
              <w:t xml:space="preserve"> ± </w:t>
            </w:r>
            <w:r w:rsidRPr="00F52CCA">
              <w:rPr>
                <w:rFonts w:ascii="Book Antiqua" w:hAnsi="Book Antiqua"/>
                <w:sz w:val="24"/>
                <w:szCs w:val="24"/>
              </w:rPr>
              <w:t>334.58</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1603.75</w:t>
            </w:r>
            <w:r w:rsidR="00A86A72">
              <w:rPr>
                <w:rFonts w:ascii="Book Antiqua" w:hAnsi="Book Antiqua"/>
                <w:sz w:val="24"/>
                <w:szCs w:val="24"/>
              </w:rPr>
              <w:t xml:space="preserve"> ± </w:t>
            </w:r>
            <w:r w:rsidRPr="00F52CCA">
              <w:rPr>
                <w:rFonts w:ascii="Book Antiqua" w:hAnsi="Book Antiqua"/>
                <w:sz w:val="24"/>
                <w:szCs w:val="24"/>
              </w:rPr>
              <w:t>364.47</w:t>
            </w:r>
          </w:p>
        </w:tc>
        <w:tc>
          <w:tcPr>
            <w:tcW w:w="1646" w:type="dxa"/>
          </w:tcPr>
          <w:p w:rsidR="00465FDC" w:rsidRPr="00F52CCA" w:rsidRDefault="00465FDC" w:rsidP="00C35826">
            <w:pPr>
              <w:adjustRightInd w:val="0"/>
              <w:snapToGrid w:val="0"/>
              <w:spacing w:line="360" w:lineRule="auto"/>
              <w:jc w:val="both"/>
              <w:rPr>
                <w:rFonts w:ascii="Book Antiqua" w:eastAsia="Times New Roman" w:hAnsi="Book Antiqua"/>
                <w:sz w:val="24"/>
                <w:szCs w:val="24"/>
              </w:rPr>
            </w:pPr>
          </w:p>
          <w:p w:rsidR="00465FDC" w:rsidRPr="00F52CCA" w:rsidRDefault="00465FDC" w:rsidP="00C35826">
            <w:pPr>
              <w:adjustRightInd w:val="0"/>
              <w:snapToGrid w:val="0"/>
              <w:spacing w:line="360" w:lineRule="auto"/>
              <w:jc w:val="both"/>
              <w:rPr>
                <w:rFonts w:ascii="Book Antiqua" w:eastAsia="Times New Roman" w:hAnsi="Book Antiqua"/>
                <w:sz w:val="24"/>
                <w:szCs w:val="24"/>
              </w:rPr>
            </w:pPr>
            <w:r w:rsidRPr="00F52CCA">
              <w:rPr>
                <w:rFonts w:ascii="Book Antiqua" w:eastAsia="Times New Roman" w:hAnsi="Book Antiqua"/>
                <w:sz w:val="24"/>
                <w:szCs w:val="24"/>
              </w:rPr>
              <w:t>2.73</w:t>
            </w:r>
            <w:r w:rsidR="00A86A72">
              <w:rPr>
                <w:rFonts w:ascii="Book Antiqua" w:eastAsia="Times New Roman" w:hAnsi="Book Antiqua"/>
                <w:sz w:val="24"/>
                <w:szCs w:val="24"/>
              </w:rPr>
              <w:t xml:space="preserve"> ± </w:t>
            </w:r>
            <w:r w:rsidRPr="00F52CCA">
              <w:rPr>
                <w:rFonts w:ascii="Book Antiqua" w:eastAsia="Times New Roman" w:hAnsi="Book Antiqua"/>
                <w:sz w:val="24"/>
                <w:szCs w:val="24"/>
              </w:rPr>
              <w:t>0.06</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193.87</w:t>
            </w:r>
            <w:r w:rsidR="00A86A72">
              <w:rPr>
                <w:rFonts w:ascii="Book Antiqua" w:hAnsi="Book Antiqua"/>
                <w:sz w:val="24"/>
                <w:szCs w:val="24"/>
              </w:rPr>
              <w:t xml:space="preserve"> ± </w:t>
            </w:r>
            <w:r w:rsidRPr="00F52CCA">
              <w:rPr>
                <w:rFonts w:ascii="Book Antiqua" w:hAnsi="Book Antiqua"/>
                <w:sz w:val="24"/>
                <w:szCs w:val="24"/>
              </w:rPr>
              <w:t>50.49</w:t>
            </w:r>
          </w:p>
        </w:tc>
      </w:tr>
      <w:tr w:rsidR="00465FDC" w:rsidRPr="00F52CCA" w:rsidTr="00091645">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11 (8)</w:t>
            </w:r>
            <w:r w:rsidR="00A018EF">
              <w:rPr>
                <w:rFonts w:ascii="Book Antiqua" w:hAnsi="Book Antiqua"/>
                <w:sz w:val="24"/>
                <w:szCs w:val="24"/>
              </w:rPr>
              <w:t xml:space="preserve"> </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Ga1N/L-ARG</w:t>
            </w:r>
          </w:p>
        </w:tc>
        <w:tc>
          <w:tcPr>
            <w:tcW w:w="1179"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2.86</w:t>
            </w:r>
            <w:r w:rsidR="00A86A72">
              <w:rPr>
                <w:rFonts w:ascii="Book Antiqua" w:hAnsi="Book Antiqua"/>
                <w:sz w:val="24"/>
                <w:szCs w:val="24"/>
              </w:rPr>
              <w:t xml:space="preserve"> ± </w:t>
            </w:r>
            <w:r w:rsidRPr="00F52CCA">
              <w:rPr>
                <w:rFonts w:ascii="Book Antiqua" w:hAnsi="Book Antiqua"/>
                <w:sz w:val="24"/>
                <w:szCs w:val="24"/>
              </w:rPr>
              <w:t>0.94</w:t>
            </w:r>
          </w:p>
        </w:tc>
        <w:tc>
          <w:tcPr>
            <w:tcW w:w="1543"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1491.87</w:t>
            </w:r>
            <w:r w:rsidR="00A86A72">
              <w:rPr>
                <w:rFonts w:ascii="Book Antiqua" w:hAnsi="Book Antiqua"/>
                <w:sz w:val="24"/>
                <w:szCs w:val="24"/>
              </w:rPr>
              <w:t xml:space="preserve"> ± </w:t>
            </w:r>
            <w:r w:rsidRPr="00F52CCA">
              <w:rPr>
                <w:rFonts w:ascii="Book Antiqua" w:hAnsi="Book Antiqua"/>
                <w:sz w:val="24"/>
                <w:szCs w:val="24"/>
              </w:rPr>
              <w:t>421.49</w:t>
            </w:r>
          </w:p>
        </w:tc>
        <w:tc>
          <w:tcPr>
            <w:tcW w:w="15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1486.25</w:t>
            </w:r>
            <w:r w:rsidR="00A86A72">
              <w:rPr>
                <w:rFonts w:ascii="Book Antiqua" w:hAnsi="Book Antiqua"/>
                <w:sz w:val="24"/>
                <w:szCs w:val="24"/>
              </w:rPr>
              <w:t xml:space="preserve"> ± </w:t>
            </w:r>
            <w:r w:rsidRPr="00F52CCA">
              <w:rPr>
                <w:rFonts w:ascii="Book Antiqua" w:hAnsi="Book Antiqua"/>
                <w:sz w:val="24"/>
                <w:szCs w:val="24"/>
              </w:rPr>
              <w:t>450.83</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2.42</w:t>
            </w:r>
            <w:r w:rsidR="00A86A72">
              <w:rPr>
                <w:rFonts w:ascii="Book Antiqua" w:hAnsi="Book Antiqua"/>
                <w:sz w:val="24"/>
                <w:szCs w:val="24"/>
              </w:rPr>
              <w:t xml:space="preserve"> ± </w:t>
            </w:r>
            <w:r w:rsidRPr="00F52CCA">
              <w:rPr>
                <w:rFonts w:ascii="Book Antiqua" w:hAnsi="Book Antiqua"/>
                <w:sz w:val="24"/>
                <w:szCs w:val="24"/>
              </w:rPr>
              <w:t>0.21</w:t>
            </w:r>
          </w:p>
        </w:tc>
        <w:tc>
          <w:tcPr>
            <w:tcW w:w="132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195.25</w:t>
            </w:r>
            <w:r w:rsidR="00A86A72">
              <w:rPr>
                <w:rFonts w:ascii="Book Antiqua" w:hAnsi="Book Antiqua"/>
                <w:sz w:val="24"/>
                <w:szCs w:val="24"/>
              </w:rPr>
              <w:t xml:space="preserve"> ± </w:t>
            </w:r>
            <w:r w:rsidRPr="00F52CCA">
              <w:rPr>
                <w:rFonts w:ascii="Book Antiqua" w:hAnsi="Book Antiqua"/>
                <w:sz w:val="24"/>
                <w:szCs w:val="24"/>
              </w:rPr>
              <w:t>41.69</w:t>
            </w:r>
          </w:p>
        </w:tc>
      </w:tr>
      <w:tr w:rsidR="00465FDC" w:rsidRPr="00F52CCA" w:rsidTr="00091645">
        <w:tc>
          <w:tcPr>
            <w:tcW w:w="1844" w:type="dxa"/>
          </w:tcPr>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12 (8)</w:t>
            </w: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 xml:space="preserve"> Ga1N/2xL-ARG</w:t>
            </w:r>
          </w:p>
        </w:tc>
        <w:tc>
          <w:tcPr>
            <w:tcW w:w="1179" w:type="dxa"/>
          </w:tcPr>
          <w:p w:rsidR="00465FDC" w:rsidRPr="00F52CCA" w:rsidRDefault="00465FDC" w:rsidP="00C35826">
            <w:pPr>
              <w:pStyle w:val="a5"/>
              <w:adjustRightInd w:val="0"/>
              <w:snapToGrid w:val="0"/>
              <w:ind w:left="0" w:right="0"/>
              <w:jc w:val="both"/>
              <w:rPr>
                <w:rFonts w:ascii="Book Antiqua" w:hAnsi="Book Antiqua"/>
                <w:szCs w:val="24"/>
                <w:lang w:eastAsia="en-US"/>
              </w:rPr>
            </w:pPr>
          </w:p>
          <w:p w:rsidR="00465FDC" w:rsidRPr="00F52CCA" w:rsidRDefault="00465FDC" w:rsidP="00C35826">
            <w:pPr>
              <w:pStyle w:val="a5"/>
              <w:adjustRightInd w:val="0"/>
              <w:snapToGrid w:val="0"/>
              <w:ind w:left="0" w:right="0"/>
              <w:jc w:val="both"/>
              <w:rPr>
                <w:rFonts w:ascii="Book Antiqua" w:hAnsi="Book Antiqua"/>
                <w:szCs w:val="24"/>
                <w:lang w:eastAsia="en-US"/>
              </w:rPr>
            </w:pPr>
            <w:r w:rsidRPr="00F52CCA">
              <w:rPr>
                <w:rFonts w:ascii="Book Antiqua" w:hAnsi="Book Antiqua"/>
                <w:szCs w:val="24"/>
                <w:lang w:eastAsia="en-US"/>
              </w:rPr>
              <w:t>2.96</w:t>
            </w:r>
            <w:r w:rsidR="00A86A72">
              <w:rPr>
                <w:rFonts w:ascii="Book Antiqua" w:hAnsi="Book Antiqua"/>
                <w:szCs w:val="24"/>
                <w:lang w:eastAsia="en-US"/>
              </w:rPr>
              <w:t xml:space="preserve"> ± </w:t>
            </w:r>
            <w:r w:rsidRPr="00F52CCA">
              <w:rPr>
                <w:rFonts w:ascii="Book Antiqua" w:hAnsi="Book Antiqua"/>
                <w:szCs w:val="24"/>
                <w:lang w:eastAsia="en-US"/>
              </w:rPr>
              <w:t>0.98</w:t>
            </w:r>
          </w:p>
        </w:tc>
        <w:tc>
          <w:tcPr>
            <w:tcW w:w="1543" w:type="dxa"/>
          </w:tcPr>
          <w:p w:rsidR="00465FDC" w:rsidRPr="00F52CCA" w:rsidRDefault="00465FDC" w:rsidP="00C35826">
            <w:pPr>
              <w:pStyle w:val="a5"/>
              <w:adjustRightInd w:val="0"/>
              <w:snapToGrid w:val="0"/>
              <w:ind w:left="0" w:right="0"/>
              <w:jc w:val="both"/>
              <w:rPr>
                <w:rFonts w:ascii="Book Antiqua" w:hAnsi="Book Antiqua"/>
                <w:szCs w:val="24"/>
                <w:lang w:eastAsia="en-US"/>
              </w:rPr>
            </w:pPr>
          </w:p>
          <w:p w:rsidR="00465FDC" w:rsidRPr="00F52CCA" w:rsidRDefault="00465FDC" w:rsidP="00C35826">
            <w:pPr>
              <w:pStyle w:val="a5"/>
              <w:adjustRightInd w:val="0"/>
              <w:snapToGrid w:val="0"/>
              <w:ind w:left="0" w:right="0"/>
              <w:jc w:val="both"/>
              <w:rPr>
                <w:rFonts w:ascii="Book Antiqua" w:hAnsi="Book Antiqua"/>
                <w:szCs w:val="24"/>
                <w:lang w:eastAsia="en-US"/>
              </w:rPr>
            </w:pPr>
            <w:r w:rsidRPr="00F52CCA">
              <w:rPr>
                <w:rFonts w:ascii="Book Antiqua" w:hAnsi="Book Antiqua"/>
                <w:szCs w:val="24"/>
                <w:lang w:eastAsia="en-US"/>
              </w:rPr>
              <w:t>1446.25</w:t>
            </w:r>
            <w:r w:rsidR="00A86A72">
              <w:rPr>
                <w:rFonts w:ascii="Book Antiqua" w:hAnsi="Book Antiqua"/>
                <w:szCs w:val="24"/>
                <w:lang w:eastAsia="en-US"/>
              </w:rPr>
              <w:t xml:space="preserve"> ± </w:t>
            </w:r>
            <w:r w:rsidRPr="00F52CCA">
              <w:rPr>
                <w:rFonts w:ascii="Book Antiqua" w:hAnsi="Book Antiqua"/>
                <w:szCs w:val="24"/>
                <w:lang w:eastAsia="en-US"/>
              </w:rPr>
              <w:t>219.35</w:t>
            </w:r>
          </w:p>
        </w:tc>
        <w:tc>
          <w:tcPr>
            <w:tcW w:w="1526" w:type="dxa"/>
          </w:tcPr>
          <w:p w:rsidR="00465FDC" w:rsidRPr="00F52CCA" w:rsidRDefault="00465FDC" w:rsidP="00C35826">
            <w:pPr>
              <w:pStyle w:val="a5"/>
              <w:adjustRightInd w:val="0"/>
              <w:snapToGrid w:val="0"/>
              <w:ind w:left="0" w:right="0"/>
              <w:jc w:val="both"/>
              <w:rPr>
                <w:rFonts w:ascii="Book Antiqua" w:hAnsi="Book Antiqua"/>
                <w:szCs w:val="24"/>
                <w:lang w:eastAsia="en-US"/>
              </w:rPr>
            </w:pPr>
          </w:p>
          <w:p w:rsidR="00465FDC" w:rsidRPr="00F52CCA" w:rsidRDefault="00465FDC" w:rsidP="00C35826">
            <w:pPr>
              <w:pStyle w:val="a5"/>
              <w:adjustRightInd w:val="0"/>
              <w:snapToGrid w:val="0"/>
              <w:ind w:left="0" w:right="0"/>
              <w:jc w:val="both"/>
              <w:rPr>
                <w:rFonts w:ascii="Book Antiqua" w:hAnsi="Book Antiqua"/>
                <w:szCs w:val="24"/>
                <w:lang w:eastAsia="en-US"/>
              </w:rPr>
            </w:pPr>
            <w:r w:rsidRPr="00F52CCA">
              <w:rPr>
                <w:rFonts w:ascii="Book Antiqua" w:hAnsi="Book Antiqua"/>
                <w:szCs w:val="24"/>
                <w:lang w:eastAsia="en-US"/>
              </w:rPr>
              <w:t>1435.62</w:t>
            </w:r>
            <w:r w:rsidR="00A86A72">
              <w:rPr>
                <w:rFonts w:ascii="Book Antiqua" w:hAnsi="Book Antiqua"/>
                <w:szCs w:val="24"/>
                <w:lang w:eastAsia="en-US"/>
              </w:rPr>
              <w:t xml:space="preserve"> ± </w:t>
            </w:r>
            <w:r w:rsidRPr="00F52CCA">
              <w:rPr>
                <w:rFonts w:ascii="Book Antiqua" w:hAnsi="Book Antiqua"/>
                <w:szCs w:val="24"/>
                <w:lang w:eastAsia="en-US"/>
              </w:rPr>
              <w:t>281.33</w:t>
            </w:r>
          </w:p>
        </w:tc>
        <w:tc>
          <w:tcPr>
            <w:tcW w:w="1646" w:type="dxa"/>
          </w:tcPr>
          <w:p w:rsidR="00465FDC" w:rsidRPr="00F52CCA" w:rsidRDefault="00465FDC" w:rsidP="00C35826">
            <w:pPr>
              <w:adjustRightInd w:val="0"/>
              <w:snapToGrid w:val="0"/>
              <w:spacing w:line="360" w:lineRule="auto"/>
              <w:jc w:val="both"/>
              <w:rPr>
                <w:rFonts w:ascii="Book Antiqua" w:hAnsi="Book Antiqua"/>
                <w:sz w:val="24"/>
                <w:szCs w:val="24"/>
              </w:rPr>
            </w:pPr>
          </w:p>
          <w:p w:rsidR="00465FDC" w:rsidRPr="00F52CCA" w:rsidRDefault="00465FDC" w:rsidP="00C35826">
            <w:pPr>
              <w:adjustRightInd w:val="0"/>
              <w:snapToGrid w:val="0"/>
              <w:spacing w:line="360" w:lineRule="auto"/>
              <w:jc w:val="both"/>
              <w:rPr>
                <w:rFonts w:ascii="Book Antiqua" w:hAnsi="Book Antiqua"/>
                <w:sz w:val="24"/>
                <w:szCs w:val="24"/>
              </w:rPr>
            </w:pPr>
            <w:r w:rsidRPr="00F52CCA">
              <w:rPr>
                <w:rFonts w:ascii="Book Antiqua" w:hAnsi="Book Antiqua"/>
                <w:sz w:val="24"/>
                <w:szCs w:val="24"/>
              </w:rPr>
              <w:t>2.72</w:t>
            </w:r>
            <w:r w:rsidR="00A86A72">
              <w:rPr>
                <w:rFonts w:ascii="Book Antiqua" w:hAnsi="Book Antiqua"/>
                <w:sz w:val="24"/>
                <w:szCs w:val="24"/>
              </w:rPr>
              <w:t xml:space="preserve"> ± </w:t>
            </w:r>
            <w:r w:rsidRPr="00F52CCA">
              <w:rPr>
                <w:rFonts w:ascii="Book Antiqua" w:hAnsi="Book Antiqua"/>
                <w:sz w:val="24"/>
                <w:szCs w:val="24"/>
              </w:rPr>
              <w:t>0.11</w:t>
            </w:r>
          </w:p>
        </w:tc>
        <w:tc>
          <w:tcPr>
            <w:tcW w:w="1326" w:type="dxa"/>
          </w:tcPr>
          <w:p w:rsidR="00465FDC" w:rsidRPr="00F52CCA" w:rsidRDefault="00465FDC" w:rsidP="00C35826">
            <w:pPr>
              <w:pStyle w:val="a5"/>
              <w:adjustRightInd w:val="0"/>
              <w:snapToGrid w:val="0"/>
              <w:ind w:left="0" w:right="0"/>
              <w:jc w:val="both"/>
              <w:rPr>
                <w:rFonts w:ascii="Book Antiqua" w:hAnsi="Book Antiqua"/>
                <w:szCs w:val="24"/>
                <w:lang w:eastAsia="en-US"/>
              </w:rPr>
            </w:pPr>
          </w:p>
          <w:p w:rsidR="00465FDC" w:rsidRPr="00F52CCA" w:rsidRDefault="00465FDC" w:rsidP="00C35826">
            <w:pPr>
              <w:pStyle w:val="a5"/>
              <w:adjustRightInd w:val="0"/>
              <w:snapToGrid w:val="0"/>
              <w:ind w:left="0" w:right="0"/>
              <w:jc w:val="both"/>
              <w:rPr>
                <w:rFonts w:ascii="Book Antiqua" w:hAnsi="Book Antiqua"/>
                <w:szCs w:val="24"/>
                <w:lang w:eastAsia="en-US"/>
              </w:rPr>
            </w:pPr>
            <w:r w:rsidRPr="00F52CCA">
              <w:rPr>
                <w:rFonts w:ascii="Book Antiqua" w:hAnsi="Book Antiqua"/>
                <w:szCs w:val="24"/>
                <w:lang w:eastAsia="en-US"/>
              </w:rPr>
              <w:t>180.5</w:t>
            </w:r>
            <w:r w:rsidR="00A86A72">
              <w:rPr>
                <w:rFonts w:ascii="Book Antiqua" w:hAnsi="Book Antiqua"/>
                <w:szCs w:val="24"/>
                <w:lang w:eastAsia="en-US"/>
              </w:rPr>
              <w:t xml:space="preserve"> ± </w:t>
            </w:r>
            <w:r w:rsidRPr="00F52CCA">
              <w:rPr>
                <w:rFonts w:ascii="Book Antiqua" w:hAnsi="Book Antiqua"/>
                <w:szCs w:val="24"/>
                <w:lang w:eastAsia="en-US"/>
              </w:rPr>
              <w:t>45.80</w:t>
            </w:r>
          </w:p>
        </w:tc>
      </w:tr>
      <w:tr w:rsidR="00465FDC" w:rsidRPr="00F52CCA" w:rsidTr="00091645">
        <w:tc>
          <w:tcPr>
            <w:tcW w:w="1844" w:type="dxa"/>
            <w:hideMark/>
          </w:tcPr>
          <w:p w:rsidR="00465FDC" w:rsidRPr="009572AC" w:rsidRDefault="00465FDC" w:rsidP="00C35826">
            <w:pPr>
              <w:adjustRightInd w:val="0"/>
              <w:snapToGrid w:val="0"/>
              <w:spacing w:line="360" w:lineRule="auto"/>
              <w:jc w:val="both"/>
              <w:rPr>
                <w:rFonts w:ascii="Book Antiqua" w:eastAsiaTheme="minorEastAsia" w:hAnsi="Book Antiqua"/>
                <w:sz w:val="24"/>
                <w:szCs w:val="24"/>
                <w:lang w:eastAsia="zh-CN"/>
              </w:rPr>
            </w:pPr>
            <w:r w:rsidRPr="009572AC">
              <w:rPr>
                <w:rFonts w:ascii="Book Antiqua" w:hAnsi="Book Antiqua"/>
                <w:caps/>
                <w:sz w:val="24"/>
                <w:szCs w:val="24"/>
              </w:rPr>
              <w:t>g</w:t>
            </w:r>
            <w:r w:rsidRPr="00F52CCA">
              <w:rPr>
                <w:rFonts w:ascii="Book Antiqua" w:hAnsi="Book Antiqua"/>
                <w:sz w:val="24"/>
                <w:szCs w:val="24"/>
              </w:rPr>
              <w:t>r</w:t>
            </w:r>
            <w:r w:rsidR="009572AC">
              <w:rPr>
                <w:rFonts w:ascii="Book Antiqua" w:eastAsiaTheme="minorEastAsia" w:hAnsi="Book Antiqua" w:hint="eastAsia"/>
                <w:sz w:val="24"/>
                <w:szCs w:val="24"/>
                <w:lang w:eastAsia="zh-CN"/>
              </w:rPr>
              <w:t xml:space="preserve">. </w:t>
            </w:r>
            <w:r w:rsidRPr="00F52CCA">
              <w:rPr>
                <w:rFonts w:ascii="Book Antiqua" w:hAnsi="Book Antiqua"/>
                <w:sz w:val="24"/>
                <w:szCs w:val="24"/>
              </w:rPr>
              <w:t xml:space="preserve">2 </w:t>
            </w:r>
            <w:r w:rsidRPr="009572AC">
              <w:rPr>
                <w:rFonts w:ascii="Book Antiqua" w:hAnsi="Book Antiqua"/>
                <w:i/>
                <w:sz w:val="24"/>
                <w:szCs w:val="24"/>
              </w:rPr>
              <w:t>v</w:t>
            </w:r>
            <w:r w:rsidR="009572AC" w:rsidRPr="009572AC">
              <w:rPr>
                <w:rFonts w:ascii="Book Antiqua" w:eastAsiaTheme="minorEastAsia" w:hAnsi="Book Antiqua" w:hint="eastAsia"/>
                <w:i/>
                <w:sz w:val="24"/>
                <w:szCs w:val="24"/>
                <w:lang w:eastAsia="zh-CN"/>
              </w:rPr>
              <w:t>s</w:t>
            </w:r>
            <w:r w:rsidRPr="00F52CCA">
              <w:rPr>
                <w:rFonts w:ascii="Book Antiqua" w:hAnsi="Book Antiqua"/>
                <w:sz w:val="24"/>
                <w:szCs w:val="24"/>
              </w:rPr>
              <w:t xml:space="preserve"> </w:t>
            </w:r>
            <w:r w:rsidR="009572AC" w:rsidRPr="009572AC">
              <w:rPr>
                <w:rFonts w:ascii="Book Antiqua" w:hAnsi="Book Antiqua"/>
                <w:caps/>
                <w:sz w:val="24"/>
                <w:szCs w:val="24"/>
              </w:rPr>
              <w:t>g</w:t>
            </w:r>
            <w:r w:rsidR="009572AC" w:rsidRPr="00F52CCA">
              <w:rPr>
                <w:rFonts w:ascii="Book Antiqua" w:hAnsi="Book Antiqua"/>
                <w:sz w:val="24"/>
                <w:szCs w:val="24"/>
              </w:rPr>
              <w:t>r</w:t>
            </w:r>
            <w:r w:rsidR="009572AC">
              <w:rPr>
                <w:rFonts w:ascii="Book Antiqua" w:eastAsiaTheme="minorEastAsia" w:hAnsi="Book Antiqua" w:hint="eastAsia"/>
                <w:sz w:val="24"/>
                <w:szCs w:val="24"/>
                <w:lang w:eastAsia="zh-CN"/>
              </w:rPr>
              <w:t xml:space="preserve">. </w:t>
            </w:r>
            <w:r w:rsidRPr="00F52CCA">
              <w:rPr>
                <w:rFonts w:ascii="Book Antiqua" w:hAnsi="Book Antiqua"/>
                <w:sz w:val="24"/>
                <w:szCs w:val="24"/>
              </w:rPr>
              <w:t>1</w:t>
            </w:r>
            <w:r w:rsidR="00A018EF">
              <w:rPr>
                <w:rFonts w:ascii="Book Antiqua" w:hAnsi="Book Antiqua"/>
                <w:sz w:val="24"/>
                <w:szCs w:val="24"/>
              </w:rPr>
              <w:t xml:space="preserve"> </w:t>
            </w:r>
          </w:p>
        </w:tc>
        <w:tc>
          <w:tcPr>
            <w:tcW w:w="1179" w:type="dxa"/>
            <w:hideMark/>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eastAsia="Times New Roman" w:hAnsi="Book Antiqua"/>
                <w:i/>
                <w:caps/>
                <w:sz w:val="24"/>
                <w:szCs w:val="24"/>
              </w:rPr>
              <w:t xml:space="preserve">p &lt; </w:t>
            </w:r>
            <w:r w:rsidR="001C6709" w:rsidRPr="00F52CCA">
              <w:rPr>
                <w:rFonts w:ascii="Book Antiqua" w:eastAsia="Times New Roman" w:hAnsi="Book Antiqua"/>
                <w:sz w:val="24"/>
                <w:szCs w:val="24"/>
              </w:rPr>
              <w:t>0.004</w:t>
            </w:r>
          </w:p>
        </w:tc>
        <w:tc>
          <w:tcPr>
            <w:tcW w:w="1543"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1C6709" w:rsidRPr="00F52CCA">
              <w:rPr>
                <w:rFonts w:ascii="Book Antiqua" w:hAnsi="Book Antiqua"/>
                <w:sz w:val="24"/>
                <w:szCs w:val="24"/>
              </w:rPr>
              <w:t>0.0001</w:t>
            </w:r>
          </w:p>
        </w:tc>
        <w:tc>
          <w:tcPr>
            <w:tcW w:w="1526" w:type="dxa"/>
            <w:hideMark/>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eastAsia="Times New Roman" w:hAnsi="Book Antiqua"/>
                <w:i/>
                <w:caps/>
                <w:sz w:val="24"/>
                <w:szCs w:val="24"/>
              </w:rPr>
              <w:t xml:space="preserve">p &lt; </w:t>
            </w:r>
            <w:r w:rsidR="001C6709" w:rsidRPr="00F52CCA">
              <w:rPr>
                <w:rFonts w:ascii="Book Antiqua" w:eastAsia="Times New Roman" w:hAnsi="Book Antiqua"/>
                <w:sz w:val="24"/>
                <w:szCs w:val="24"/>
              </w:rPr>
              <w:t>0.001</w:t>
            </w:r>
          </w:p>
        </w:tc>
        <w:tc>
          <w:tcPr>
            <w:tcW w:w="164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1C6709" w:rsidRPr="00F52CCA">
              <w:rPr>
                <w:rFonts w:ascii="Book Antiqua" w:hAnsi="Book Antiqua"/>
                <w:sz w:val="24"/>
                <w:szCs w:val="24"/>
              </w:rPr>
              <w:t>0.001</w:t>
            </w:r>
          </w:p>
        </w:tc>
        <w:tc>
          <w:tcPr>
            <w:tcW w:w="1326" w:type="dxa"/>
            <w:hideMark/>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eastAsia="Times New Roman" w:hAnsi="Book Antiqua"/>
                <w:i/>
                <w:caps/>
                <w:sz w:val="24"/>
                <w:szCs w:val="24"/>
              </w:rPr>
              <w:t xml:space="preserve">p &lt; </w:t>
            </w:r>
            <w:r w:rsidR="001C6709" w:rsidRPr="00F52CCA">
              <w:rPr>
                <w:rFonts w:ascii="Book Antiqua" w:eastAsia="Times New Roman" w:hAnsi="Book Antiqua"/>
                <w:sz w:val="24"/>
                <w:szCs w:val="24"/>
              </w:rPr>
              <w:t>0.005</w:t>
            </w:r>
          </w:p>
        </w:tc>
      </w:tr>
      <w:tr w:rsidR="00465FDC" w:rsidRPr="00F52CCA" w:rsidTr="00091645">
        <w:tc>
          <w:tcPr>
            <w:tcW w:w="1844" w:type="dxa"/>
          </w:tcPr>
          <w:p w:rsidR="00465FDC" w:rsidRPr="00F52CCA" w:rsidRDefault="009572AC" w:rsidP="00C35826">
            <w:pPr>
              <w:adjustRightInd w:val="0"/>
              <w:snapToGrid w:val="0"/>
              <w:spacing w:line="360" w:lineRule="auto"/>
              <w:jc w:val="both"/>
              <w:rPr>
                <w:rFonts w:ascii="Book Antiqua" w:hAnsi="Book Antiqua"/>
                <w:sz w:val="24"/>
                <w:szCs w:val="24"/>
              </w:rPr>
            </w:pP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 xml:space="preserve">8 </w:t>
            </w:r>
            <w:r w:rsidR="00465FDC" w:rsidRPr="009572AC">
              <w:rPr>
                <w:rFonts w:ascii="Book Antiqua" w:hAnsi="Book Antiqua"/>
                <w:i/>
                <w:sz w:val="24"/>
                <w:szCs w:val="24"/>
              </w:rPr>
              <w:t>v</w:t>
            </w:r>
            <w:r w:rsidRPr="009572AC">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1</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0.11</w:t>
            </w:r>
          </w:p>
        </w:tc>
        <w:tc>
          <w:tcPr>
            <w:tcW w:w="1543"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1C6709" w:rsidRPr="00F52CCA">
              <w:rPr>
                <w:rFonts w:ascii="Book Antiqua" w:hAnsi="Book Antiqua"/>
                <w:sz w:val="24"/>
                <w:szCs w:val="24"/>
              </w:rPr>
              <w:t>0.047</w:t>
            </w:r>
          </w:p>
        </w:tc>
        <w:tc>
          <w:tcPr>
            <w:tcW w:w="15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0.60</w:t>
            </w:r>
          </w:p>
        </w:tc>
        <w:tc>
          <w:tcPr>
            <w:tcW w:w="164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1C6709" w:rsidRPr="00F52CCA">
              <w:rPr>
                <w:rFonts w:ascii="Book Antiqua" w:hAnsi="Book Antiqua"/>
                <w:sz w:val="24"/>
                <w:szCs w:val="24"/>
              </w:rPr>
              <w:t>0.0007</w:t>
            </w:r>
          </w:p>
        </w:tc>
        <w:tc>
          <w:tcPr>
            <w:tcW w:w="13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0.34</w:t>
            </w:r>
          </w:p>
        </w:tc>
      </w:tr>
      <w:tr w:rsidR="00465FDC" w:rsidRPr="00F52CCA" w:rsidTr="00091645">
        <w:tc>
          <w:tcPr>
            <w:tcW w:w="1844" w:type="dxa"/>
          </w:tcPr>
          <w:p w:rsidR="00465FDC" w:rsidRPr="009572AC" w:rsidRDefault="009572AC" w:rsidP="00C35826">
            <w:pPr>
              <w:adjustRightInd w:val="0"/>
              <w:snapToGrid w:val="0"/>
              <w:spacing w:line="360" w:lineRule="auto"/>
              <w:jc w:val="both"/>
              <w:rPr>
                <w:rFonts w:ascii="Book Antiqua" w:eastAsiaTheme="minorEastAsia" w:hAnsi="Book Antiqua"/>
                <w:sz w:val="24"/>
                <w:szCs w:val="24"/>
                <w:lang w:eastAsia="zh-CN"/>
              </w:rPr>
            </w:pP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 xml:space="preserve">9 </w:t>
            </w:r>
            <w:r w:rsidR="00465FDC" w:rsidRPr="009572AC">
              <w:rPr>
                <w:rFonts w:ascii="Book Antiqua" w:hAnsi="Book Antiqua"/>
                <w:i/>
                <w:sz w:val="24"/>
                <w:szCs w:val="24"/>
              </w:rPr>
              <w:t>v</w:t>
            </w:r>
            <w:r w:rsidRPr="009572AC">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2</w:t>
            </w:r>
            <w:r w:rsidR="00A018EF">
              <w:rPr>
                <w:rFonts w:ascii="Book Antiqua" w:hAnsi="Book Antiqua"/>
                <w:sz w:val="24"/>
                <w:szCs w:val="24"/>
              </w:rPr>
              <w:t xml:space="preserve"> </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0.41</w:t>
            </w:r>
          </w:p>
        </w:tc>
        <w:tc>
          <w:tcPr>
            <w:tcW w:w="1543"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0.63</w:t>
            </w:r>
          </w:p>
        </w:tc>
        <w:tc>
          <w:tcPr>
            <w:tcW w:w="15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0.14</w:t>
            </w:r>
          </w:p>
        </w:tc>
        <w:tc>
          <w:tcPr>
            <w:tcW w:w="164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0.09</w:t>
            </w:r>
          </w:p>
        </w:tc>
        <w:tc>
          <w:tcPr>
            <w:tcW w:w="132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F02B09" w:rsidRPr="00F52CCA">
              <w:rPr>
                <w:rFonts w:ascii="Book Antiqua" w:hAnsi="Book Antiqua"/>
                <w:sz w:val="24"/>
                <w:szCs w:val="24"/>
              </w:rPr>
              <w:t>0.032</w:t>
            </w:r>
          </w:p>
        </w:tc>
      </w:tr>
      <w:tr w:rsidR="00465FDC" w:rsidRPr="00F52CCA" w:rsidTr="00091645">
        <w:tc>
          <w:tcPr>
            <w:tcW w:w="1844" w:type="dxa"/>
          </w:tcPr>
          <w:p w:rsidR="00465FDC" w:rsidRPr="00F52CCA" w:rsidRDefault="009572AC" w:rsidP="00C35826">
            <w:pPr>
              <w:adjustRightInd w:val="0"/>
              <w:snapToGrid w:val="0"/>
              <w:spacing w:line="360" w:lineRule="auto"/>
              <w:jc w:val="both"/>
              <w:rPr>
                <w:rFonts w:ascii="Book Antiqua" w:hAnsi="Book Antiqua"/>
                <w:sz w:val="24"/>
                <w:szCs w:val="24"/>
              </w:rPr>
            </w:pP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 xml:space="preserve">10 </w:t>
            </w:r>
            <w:r w:rsidR="00465FDC" w:rsidRPr="009572AC">
              <w:rPr>
                <w:rFonts w:ascii="Book Antiqua" w:hAnsi="Book Antiqua"/>
                <w:i/>
                <w:sz w:val="24"/>
                <w:szCs w:val="24"/>
              </w:rPr>
              <w:t>v</w:t>
            </w:r>
            <w:r w:rsidRPr="009572AC">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2</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0.41</w:t>
            </w:r>
          </w:p>
        </w:tc>
        <w:tc>
          <w:tcPr>
            <w:tcW w:w="1543"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0.96</w:t>
            </w:r>
          </w:p>
        </w:tc>
        <w:tc>
          <w:tcPr>
            <w:tcW w:w="15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0.19</w:t>
            </w:r>
          </w:p>
        </w:tc>
        <w:tc>
          <w:tcPr>
            <w:tcW w:w="164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0.10</w:t>
            </w:r>
          </w:p>
        </w:tc>
        <w:tc>
          <w:tcPr>
            <w:tcW w:w="132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F02B09" w:rsidRPr="00F52CCA">
              <w:rPr>
                <w:rFonts w:ascii="Book Antiqua" w:hAnsi="Book Antiqua"/>
                <w:sz w:val="24"/>
                <w:szCs w:val="24"/>
              </w:rPr>
              <w:t>0.029</w:t>
            </w:r>
          </w:p>
        </w:tc>
      </w:tr>
      <w:tr w:rsidR="00465FDC" w:rsidRPr="00F52CCA" w:rsidTr="00091645">
        <w:tc>
          <w:tcPr>
            <w:tcW w:w="1844" w:type="dxa"/>
          </w:tcPr>
          <w:p w:rsidR="00465FDC" w:rsidRPr="00F52CCA" w:rsidRDefault="009572AC" w:rsidP="00C35826">
            <w:pPr>
              <w:adjustRightInd w:val="0"/>
              <w:snapToGrid w:val="0"/>
              <w:spacing w:line="360" w:lineRule="auto"/>
              <w:jc w:val="both"/>
              <w:rPr>
                <w:rFonts w:ascii="Book Antiqua" w:hAnsi="Book Antiqua"/>
                <w:sz w:val="24"/>
                <w:szCs w:val="24"/>
              </w:rPr>
            </w:pP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 xml:space="preserve">11 </w:t>
            </w:r>
            <w:r w:rsidR="00465FDC" w:rsidRPr="009572AC">
              <w:rPr>
                <w:rFonts w:ascii="Book Antiqua" w:hAnsi="Book Antiqua"/>
                <w:i/>
                <w:sz w:val="24"/>
                <w:szCs w:val="24"/>
              </w:rPr>
              <w:t>v</w:t>
            </w:r>
            <w:r w:rsidRPr="009572AC">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 xml:space="preserve">2 </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0.37</w:t>
            </w:r>
          </w:p>
        </w:tc>
        <w:tc>
          <w:tcPr>
            <w:tcW w:w="1543"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0.67</w:t>
            </w:r>
          </w:p>
        </w:tc>
        <w:tc>
          <w:tcPr>
            <w:tcW w:w="15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0.12</w:t>
            </w:r>
          </w:p>
        </w:tc>
        <w:tc>
          <w:tcPr>
            <w:tcW w:w="1646"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00A86A72" w:rsidRPr="00A86A72">
              <w:rPr>
                <w:rFonts w:ascii="Book Antiqua" w:eastAsia="Times New Roman" w:hAnsi="Book Antiqua"/>
                <w:i/>
                <w:caps/>
                <w:sz w:val="24"/>
                <w:szCs w:val="24"/>
              </w:rPr>
              <w:t xml:space="preserve">p &lt; </w:t>
            </w:r>
            <w:r w:rsidR="00465FDC" w:rsidRPr="00F52CCA">
              <w:rPr>
                <w:rFonts w:ascii="Book Antiqua" w:eastAsia="Times New Roman" w:hAnsi="Book Antiqua"/>
                <w:sz w:val="24"/>
                <w:szCs w:val="24"/>
              </w:rPr>
              <w:t>0.06</w:t>
            </w:r>
          </w:p>
        </w:tc>
        <w:tc>
          <w:tcPr>
            <w:tcW w:w="132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F02B09" w:rsidRPr="00F52CCA">
              <w:rPr>
                <w:rFonts w:ascii="Book Antiqua" w:hAnsi="Book Antiqua"/>
                <w:sz w:val="24"/>
                <w:szCs w:val="24"/>
              </w:rPr>
              <w:t>0.024</w:t>
            </w:r>
          </w:p>
        </w:tc>
      </w:tr>
      <w:tr w:rsidR="00465FDC" w:rsidRPr="00F52CCA" w:rsidTr="00091645">
        <w:tc>
          <w:tcPr>
            <w:tcW w:w="1844" w:type="dxa"/>
          </w:tcPr>
          <w:p w:rsidR="00465FDC" w:rsidRPr="00F52CCA" w:rsidRDefault="009572AC" w:rsidP="00C35826">
            <w:pPr>
              <w:adjustRightInd w:val="0"/>
              <w:snapToGrid w:val="0"/>
              <w:spacing w:line="360" w:lineRule="auto"/>
              <w:jc w:val="both"/>
              <w:rPr>
                <w:rFonts w:ascii="Book Antiqua" w:hAnsi="Book Antiqua"/>
                <w:sz w:val="24"/>
                <w:szCs w:val="24"/>
              </w:rPr>
            </w:pP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 xml:space="preserve">12 </w:t>
            </w:r>
            <w:r w:rsidR="00465FDC" w:rsidRPr="009572AC">
              <w:rPr>
                <w:rFonts w:ascii="Book Antiqua" w:hAnsi="Book Antiqua"/>
                <w:i/>
                <w:sz w:val="24"/>
                <w:szCs w:val="24"/>
              </w:rPr>
              <w:t>v</w:t>
            </w:r>
            <w:r w:rsidRPr="009572AC">
              <w:rPr>
                <w:rFonts w:ascii="Book Antiqua" w:eastAsiaTheme="minorEastAsia" w:hAnsi="Book Antiqua" w:hint="eastAsia"/>
                <w:i/>
                <w:sz w:val="24"/>
                <w:szCs w:val="24"/>
                <w:lang w:eastAsia="zh-CN"/>
              </w:rPr>
              <w:t>s</w:t>
            </w:r>
            <w:r w:rsidR="00465FDC" w:rsidRPr="00F52CCA">
              <w:rPr>
                <w:rFonts w:ascii="Book Antiqua" w:hAnsi="Book Antiqua"/>
                <w:sz w:val="24"/>
                <w:szCs w:val="24"/>
              </w:rPr>
              <w:t xml:space="preserve"> </w:t>
            </w:r>
            <w:r w:rsidRPr="009572AC">
              <w:rPr>
                <w:rFonts w:ascii="Book Antiqua" w:hAnsi="Book Antiqua"/>
                <w:caps/>
                <w:sz w:val="24"/>
                <w:szCs w:val="24"/>
              </w:rPr>
              <w:t>g</w:t>
            </w:r>
            <w:r w:rsidRPr="00F52CCA">
              <w:rPr>
                <w:rFonts w:ascii="Book Antiqua" w:hAnsi="Book Antiqua"/>
                <w:sz w:val="24"/>
                <w:szCs w:val="24"/>
              </w:rPr>
              <w:t>r</w:t>
            </w:r>
            <w:r>
              <w:rPr>
                <w:rFonts w:ascii="Book Antiqua" w:eastAsiaTheme="minorEastAsia" w:hAnsi="Book Antiqua" w:hint="eastAsia"/>
                <w:sz w:val="24"/>
                <w:szCs w:val="24"/>
                <w:lang w:eastAsia="zh-CN"/>
              </w:rPr>
              <w:t xml:space="preserve">. </w:t>
            </w:r>
            <w:r w:rsidR="00465FDC" w:rsidRPr="00F52CCA">
              <w:rPr>
                <w:rFonts w:ascii="Book Antiqua" w:hAnsi="Book Antiqua"/>
                <w:sz w:val="24"/>
                <w:szCs w:val="24"/>
              </w:rPr>
              <w:t>2</w:t>
            </w:r>
          </w:p>
        </w:tc>
        <w:tc>
          <w:tcPr>
            <w:tcW w:w="1179"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0.46</w:t>
            </w:r>
          </w:p>
        </w:tc>
        <w:tc>
          <w:tcPr>
            <w:tcW w:w="1543"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0.52</w:t>
            </w:r>
          </w:p>
        </w:tc>
        <w:tc>
          <w:tcPr>
            <w:tcW w:w="1526" w:type="dxa"/>
          </w:tcPr>
          <w:p w:rsidR="00465FDC" w:rsidRPr="00F52CCA" w:rsidRDefault="00A018EF" w:rsidP="00C35826">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A86A72" w:rsidRPr="00A86A72">
              <w:rPr>
                <w:rFonts w:ascii="Book Antiqua" w:hAnsi="Book Antiqua"/>
                <w:i/>
                <w:caps/>
                <w:sz w:val="24"/>
                <w:szCs w:val="24"/>
              </w:rPr>
              <w:t xml:space="preserve">p &lt; </w:t>
            </w:r>
            <w:r w:rsidR="00465FDC" w:rsidRPr="00F52CCA">
              <w:rPr>
                <w:rFonts w:ascii="Book Antiqua" w:hAnsi="Book Antiqua"/>
                <w:sz w:val="24"/>
                <w:szCs w:val="24"/>
              </w:rPr>
              <w:t>0.08</w:t>
            </w:r>
          </w:p>
        </w:tc>
        <w:tc>
          <w:tcPr>
            <w:tcW w:w="1646" w:type="dxa"/>
          </w:tcPr>
          <w:p w:rsidR="00465FDC" w:rsidRPr="00F52CCA" w:rsidRDefault="00A018EF" w:rsidP="00C35826">
            <w:pPr>
              <w:adjustRightInd w:val="0"/>
              <w:snapToGrid w:val="0"/>
              <w:spacing w:line="360"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00A86A72" w:rsidRPr="00A86A72">
              <w:rPr>
                <w:rFonts w:ascii="Book Antiqua" w:eastAsia="Times New Roman" w:hAnsi="Book Antiqua"/>
                <w:i/>
                <w:caps/>
                <w:sz w:val="24"/>
                <w:szCs w:val="24"/>
              </w:rPr>
              <w:t xml:space="preserve">p &lt; </w:t>
            </w:r>
            <w:r w:rsidR="00465FDC" w:rsidRPr="00F52CCA">
              <w:rPr>
                <w:rFonts w:ascii="Book Antiqua" w:eastAsia="Times New Roman" w:hAnsi="Book Antiqua"/>
                <w:sz w:val="24"/>
                <w:szCs w:val="24"/>
              </w:rPr>
              <w:t>0.20</w:t>
            </w:r>
          </w:p>
        </w:tc>
        <w:tc>
          <w:tcPr>
            <w:tcW w:w="1326" w:type="dxa"/>
          </w:tcPr>
          <w:p w:rsidR="00465FDC" w:rsidRPr="00F52CCA" w:rsidRDefault="00A86A72" w:rsidP="00C35826">
            <w:pPr>
              <w:adjustRightInd w:val="0"/>
              <w:snapToGrid w:val="0"/>
              <w:spacing w:line="360" w:lineRule="auto"/>
              <w:jc w:val="both"/>
              <w:rPr>
                <w:rFonts w:ascii="Book Antiqua" w:hAnsi="Book Antiqua"/>
                <w:sz w:val="24"/>
                <w:szCs w:val="24"/>
              </w:rPr>
            </w:pPr>
            <w:r w:rsidRPr="00A86A72">
              <w:rPr>
                <w:rFonts w:ascii="Book Antiqua" w:hAnsi="Book Antiqua"/>
                <w:i/>
                <w:caps/>
                <w:sz w:val="24"/>
                <w:szCs w:val="24"/>
              </w:rPr>
              <w:t xml:space="preserve">p &lt; </w:t>
            </w:r>
            <w:r w:rsidR="00F02B09" w:rsidRPr="00F52CCA">
              <w:rPr>
                <w:rFonts w:ascii="Book Antiqua" w:hAnsi="Book Antiqua"/>
                <w:sz w:val="24"/>
                <w:szCs w:val="24"/>
              </w:rPr>
              <w:t>0.011</w:t>
            </w:r>
          </w:p>
        </w:tc>
      </w:tr>
    </w:tbl>
    <w:p w:rsidR="00465FDC" w:rsidRPr="00F52CCA" w:rsidRDefault="00465FDC" w:rsidP="00C35826">
      <w:pPr>
        <w:adjustRightInd w:val="0"/>
        <w:snapToGrid w:val="0"/>
        <w:spacing w:after="0" w:line="360" w:lineRule="auto"/>
        <w:jc w:val="both"/>
        <w:rPr>
          <w:rFonts w:ascii="Book Antiqua" w:eastAsia="Calibri" w:hAnsi="Book Antiqua" w:cs="Times New Roman"/>
          <w:sz w:val="24"/>
          <w:szCs w:val="24"/>
        </w:rPr>
      </w:pPr>
    </w:p>
    <w:p w:rsidR="009572AC" w:rsidRPr="009572AC" w:rsidRDefault="009E255C" w:rsidP="00C35826">
      <w:pPr>
        <w:adjustRightInd w:val="0"/>
        <w:snapToGrid w:val="0"/>
        <w:spacing w:after="0" w:line="360" w:lineRule="auto"/>
        <w:jc w:val="both"/>
        <w:rPr>
          <w:rFonts w:ascii="Book Antiqua" w:eastAsia="Calibri" w:hAnsi="Book Antiqua" w:cs="Times New Roman"/>
          <w:bCs/>
          <w:sz w:val="24"/>
          <w:szCs w:val="24"/>
        </w:rPr>
      </w:pPr>
      <w:r w:rsidRPr="00F52CCA">
        <w:rPr>
          <w:rFonts w:ascii="Book Antiqua" w:eastAsia="Calibri" w:hAnsi="Book Antiqua" w:cs="Times New Roman"/>
          <w:bCs/>
          <w:sz w:val="24"/>
          <w:szCs w:val="24"/>
        </w:rPr>
        <w:t xml:space="preserve">Biochemical parameters of the liver were evaluated 48 h after saline or Ga1N injection. Values are </w:t>
      </w:r>
      <w:r w:rsidR="000D0E04">
        <w:rPr>
          <w:rFonts w:ascii="Book Antiqua" w:eastAsia="Calibri" w:hAnsi="Book Antiqua" w:cs="Times New Roman"/>
          <w:bCs/>
          <w:sz w:val="24"/>
          <w:szCs w:val="24"/>
        </w:rPr>
        <w:t>mean</w:t>
      </w:r>
      <w:r w:rsidRPr="00F52CCA">
        <w:rPr>
          <w:rFonts w:ascii="Book Antiqua" w:eastAsia="Calibri" w:hAnsi="Book Antiqua" w:cs="Times New Roman"/>
          <w:bCs/>
          <w:sz w:val="24"/>
          <w:szCs w:val="24"/>
        </w:rPr>
        <w:t xml:space="preserve"> </w:t>
      </w:r>
      <w:r w:rsidR="00A86A72">
        <w:rPr>
          <w:rFonts w:ascii="Book Antiqua" w:eastAsia="Calibri" w:hAnsi="Book Antiqua" w:cs="Times New Roman"/>
          <w:bCs/>
          <w:sz w:val="24"/>
          <w:szCs w:val="24"/>
        </w:rPr>
        <w:t xml:space="preserve">± </w:t>
      </w:r>
      <w:r w:rsidRPr="00F52CCA">
        <w:rPr>
          <w:rFonts w:ascii="Book Antiqua" w:eastAsia="Calibri" w:hAnsi="Book Antiqua" w:cs="Times New Roman"/>
          <w:bCs/>
          <w:sz w:val="24"/>
          <w:szCs w:val="24"/>
        </w:rPr>
        <w:t>SE</w:t>
      </w:r>
      <w:r w:rsidR="009572AC">
        <w:rPr>
          <w:rFonts w:ascii="Book Antiqua" w:hAnsi="Book Antiqua" w:cs="Times New Roman" w:hint="eastAsia"/>
          <w:bCs/>
          <w:sz w:val="24"/>
          <w:szCs w:val="24"/>
          <w:lang w:eastAsia="zh-CN"/>
        </w:rPr>
        <w:t>.</w:t>
      </w:r>
      <w:r w:rsidRPr="00F52CCA">
        <w:rPr>
          <w:rFonts w:ascii="Book Antiqua" w:eastAsia="Calibri" w:hAnsi="Book Antiqua" w:cs="Times New Roman"/>
          <w:bCs/>
          <w:sz w:val="24"/>
          <w:szCs w:val="24"/>
        </w:rPr>
        <w:t xml:space="preserve"> </w:t>
      </w:r>
      <w:r w:rsidR="009572AC" w:rsidRPr="00F52CCA">
        <w:rPr>
          <w:rFonts w:ascii="Book Antiqua" w:eastAsia="Calibri" w:hAnsi="Book Antiqua" w:cs="Times New Roman"/>
          <w:bCs/>
          <w:sz w:val="24"/>
          <w:szCs w:val="24"/>
          <w:lang w:bidi="ar-SA"/>
        </w:rPr>
        <w:t>Gr. 1</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Sham; Gr. 2</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Given 1.1 g/kg Ga1N; </w:t>
      </w:r>
      <w:r w:rsidR="009572AC" w:rsidRPr="00F52CCA">
        <w:rPr>
          <w:rFonts w:ascii="Book Antiqua" w:eastAsia="Calibri" w:hAnsi="Book Antiqua" w:cs="Times New Roman"/>
          <w:bCs/>
          <w:sz w:val="24"/>
          <w:szCs w:val="24"/>
        </w:rPr>
        <w:t>Gr. 8</w:t>
      </w:r>
      <w:r w:rsidR="009572AC">
        <w:rPr>
          <w:rFonts w:ascii="Book Antiqua" w:hAnsi="Book Antiqua" w:cs="Times New Roman" w:hint="eastAsia"/>
          <w:bCs/>
          <w:sz w:val="24"/>
          <w:szCs w:val="24"/>
          <w:lang w:eastAsia="zh-CN"/>
        </w:rPr>
        <w:t>:</w:t>
      </w:r>
      <w:r w:rsidR="009572AC" w:rsidRPr="00F52CCA">
        <w:rPr>
          <w:rFonts w:ascii="Book Antiqua" w:eastAsia="Calibri" w:hAnsi="Book Antiqua" w:cs="Times New Roman"/>
          <w:bCs/>
          <w:sz w:val="24"/>
          <w:szCs w:val="24"/>
        </w:rPr>
        <w:t xml:space="preserve"> Sham L-ARG group</w:t>
      </w:r>
      <w:r w:rsidR="009572AC">
        <w:rPr>
          <w:rFonts w:ascii="Book Antiqua" w:hAnsi="Book Antiqua" w:cs="Times New Roman" w:hint="eastAsia"/>
          <w:bCs/>
          <w:sz w:val="24"/>
          <w:szCs w:val="24"/>
          <w:lang w:eastAsia="zh-CN"/>
        </w:rPr>
        <w:t>,</w:t>
      </w:r>
      <w:r w:rsidR="009572AC" w:rsidRPr="00F52CCA">
        <w:rPr>
          <w:rFonts w:ascii="Book Antiqua" w:eastAsia="Calibri" w:hAnsi="Book Antiqua" w:cs="Times New Roman"/>
          <w:bCs/>
          <w:sz w:val="24"/>
          <w:szCs w:val="24"/>
        </w:rPr>
        <w:t xml:space="preserve"> given 150 mg/kg L-ARG; Gr. 9</w:t>
      </w:r>
      <w:r w:rsidR="009572AC">
        <w:rPr>
          <w:rFonts w:ascii="Book Antiqua" w:hAnsi="Book Antiqua" w:cs="Times New Roman" w:hint="eastAsia"/>
          <w:bCs/>
          <w:sz w:val="24"/>
          <w:szCs w:val="24"/>
          <w:lang w:eastAsia="zh-CN"/>
        </w:rPr>
        <w:t>:</w:t>
      </w:r>
      <w:r w:rsidR="009572AC" w:rsidRPr="00F52CCA">
        <w:rPr>
          <w:rFonts w:ascii="Book Antiqua" w:eastAsia="Calibri" w:hAnsi="Book Antiqua" w:cs="Times New Roman"/>
          <w:bCs/>
          <w:sz w:val="24"/>
          <w:szCs w:val="24"/>
        </w:rPr>
        <w:t xml:space="preserve"> Given 150 mg/kg L-ARG 48 h and 24 h before Ga1N; Gr. 10</w:t>
      </w:r>
      <w:r w:rsidR="009572AC">
        <w:rPr>
          <w:rFonts w:ascii="Book Antiqua" w:hAnsi="Book Antiqua" w:cs="Times New Roman" w:hint="eastAsia"/>
          <w:bCs/>
          <w:sz w:val="24"/>
          <w:szCs w:val="24"/>
          <w:lang w:eastAsia="zh-CN"/>
        </w:rPr>
        <w:t>:</w:t>
      </w:r>
      <w:r w:rsidR="009572AC" w:rsidRPr="00F52CCA">
        <w:rPr>
          <w:rFonts w:ascii="Book Antiqua" w:eastAsia="Calibri" w:hAnsi="Book Antiqua" w:cs="Times New Roman"/>
          <w:bCs/>
          <w:sz w:val="24"/>
          <w:szCs w:val="24"/>
        </w:rPr>
        <w:t xml:space="preserve"> Given 300 mg/kg L-ARG 48 h and 24 h before Ga1N; Gr. 11</w:t>
      </w:r>
      <w:r w:rsidR="009572AC">
        <w:rPr>
          <w:rFonts w:ascii="Book Antiqua" w:hAnsi="Book Antiqua" w:cs="Times New Roman" w:hint="eastAsia"/>
          <w:bCs/>
          <w:sz w:val="24"/>
          <w:szCs w:val="24"/>
          <w:lang w:eastAsia="zh-CN"/>
        </w:rPr>
        <w:t>:</w:t>
      </w:r>
      <w:r w:rsidR="009572AC" w:rsidRPr="00F52CCA">
        <w:rPr>
          <w:rFonts w:ascii="Book Antiqua" w:eastAsia="Calibri" w:hAnsi="Book Antiqua" w:cs="Times New Roman"/>
          <w:bCs/>
          <w:sz w:val="24"/>
          <w:szCs w:val="24"/>
        </w:rPr>
        <w:t xml:space="preserve"> Given 150 mg/kg L-ARG 24 and 48 h after Ga1N; Gr. 12</w:t>
      </w:r>
      <w:r w:rsidR="009572AC">
        <w:rPr>
          <w:rFonts w:ascii="Book Antiqua" w:hAnsi="Book Antiqua" w:cs="Times New Roman" w:hint="eastAsia"/>
          <w:bCs/>
          <w:sz w:val="24"/>
          <w:szCs w:val="24"/>
          <w:lang w:eastAsia="zh-CN"/>
        </w:rPr>
        <w:t>:</w:t>
      </w:r>
      <w:r w:rsidR="009572AC" w:rsidRPr="00F52CCA">
        <w:rPr>
          <w:rFonts w:ascii="Book Antiqua" w:eastAsia="Calibri" w:hAnsi="Book Antiqua" w:cs="Times New Roman"/>
          <w:bCs/>
          <w:sz w:val="24"/>
          <w:szCs w:val="24"/>
        </w:rPr>
        <w:t xml:space="preserve"> Given 300 mg/k</w:t>
      </w:r>
      <w:r w:rsidR="009572AC">
        <w:rPr>
          <w:rFonts w:ascii="Book Antiqua" w:eastAsia="Calibri" w:hAnsi="Book Antiqua" w:cs="Times New Roman"/>
          <w:bCs/>
          <w:sz w:val="24"/>
          <w:szCs w:val="24"/>
        </w:rPr>
        <w:t>g L-ARG 24 and 48 h before Ga1N</w:t>
      </w:r>
      <w:r w:rsidR="009572AC">
        <w:rPr>
          <w:rFonts w:ascii="Book Antiqua" w:hAnsi="Book Antiqua" w:cs="Times New Roman" w:hint="eastAsia"/>
          <w:bCs/>
          <w:sz w:val="24"/>
          <w:szCs w:val="24"/>
          <w:lang w:eastAsia="zh-CN"/>
        </w:rPr>
        <w:t>.</w:t>
      </w:r>
      <w:r w:rsidR="009572AC">
        <w:rPr>
          <w:rFonts w:ascii="Book Antiqua" w:hAnsi="Book Antiqua" w:cs="Times New Roman" w:hint="eastAsia"/>
          <w:bCs/>
          <w:sz w:val="24"/>
          <w:szCs w:val="24"/>
          <w:lang w:eastAsia="zh-CN" w:bidi="ar-SA"/>
        </w:rPr>
        <w:t xml:space="preserve"> </w:t>
      </w:r>
      <w:proofErr w:type="spellStart"/>
      <w:r w:rsidR="009572AC" w:rsidRPr="00F52CCA">
        <w:rPr>
          <w:rFonts w:ascii="Book Antiqua" w:eastAsia="Calibri" w:hAnsi="Book Antiqua" w:cs="Times New Roman"/>
          <w:bCs/>
          <w:sz w:val="24"/>
          <w:szCs w:val="24"/>
          <w:lang w:bidi="ar-SA"/>
        </w:rPr>
        <w:t>Bil</w:t>
      </w:r>
      <w:r w:rsidR="009572AC" w:rsidRPr="00F52CCA">
        <w:rPr>
          <w:rFonts w:ascii="Book Antiqua" w:eastAsia="Calibri" w:hAnsi="Book Antiqua" w:cs="Times New Roman"/>
          <w:bCs/>
          <w:sz w:val="24"/>
          <w:szCs w:val="24"/>
          <w:vertAlign w:val="subscript"/>
          <w:lang w:bidi="ar-SA"/>
        </w:rPr>
        <w:t>s</w:t>
      </w:r>
      <w:proofErr w:type="spellEnd"/>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serum bilirubin</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AST</w:t>
      </w:r>
      <w:r w:rsidR="009572AC" w:rsidRPr="00F52CCA">
        <w:rPr>
          <w:rFonts w:ascii="Book Antiqua" w:eastAsia="Calibri" w:hAnsi="Book Antiqua" w:cs="Times New Roman"/>
          <w:bCs/>
          <w:sz w:val="24"/>
          <w:szCs w:val="24"/>
          <w:vertAlign w:val="subscript"/>
          <w:lang w:bidi="ar-SA"/>
        </w:rPr>
        <w:t>s</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serum aspartate aminotransferase</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ALT</w:t>
      </w:r>
      <w:r w:rsidR="009572AC" w:rsidRPr="00F52CCA">
        <w:rPr>
          <w:rFonts w:ascii="Book Antiqua" w:eastAsia="Calibri" w:hAnsi="Book Antiqua" w:cs="Times New Roman"/>
          <w:bCs/>
          <w:sz w:val="24"/>
          <w:szCs w:val="24"/>
          <w:vertAlign w:val="subscript"/>
          <w:lang w:bidi="ar-SA"/>
        </w:rPr>
        <w:t>s</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serum alanine aminotransferase</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albumin</w:t>
      </w:r>
      <w:r w:rsidR="009572AC" w:rsidRPr="00F52CCA">
        <w:rPr>
          <w:rFonts w:ascii="Book Antiqua" w:eastAsia="Calibri" w:hAnsi="Book Antiqua" w:cs="Times New Roman"/>
          <w:bCs/>
          <w:sz w:val="24"/>
          <w:szCs w:val="24"/>
          <w:vertAlign w:val="subscript"/>
          <w:lang w:bidi="ar-SA"/>
        </w:rPr>
        <w:t>s</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serum albumin</w:t>
      </w:r>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w:t>
      </w:r>
      <w:proofErr w:type="spellStart"/>
      <w:r w:rsidR="009572AC" w:rsidRPr="00F52CCA">
        <w:rPr>
          <w:rFonts w:ascii="Book Antiqua" w:eastAsia="Calibri" w:hAnsi="Book Antiqua" w:cs="Times New Roman"/>
          <w:bCs/>
          <w:sz w:val="24"/>
          <w:szCs w:val="24"/>
          <w:lang w:bidi="ar-SA"/>
        </w:rPr>
        <w:t>ammon</w:t>
      </w:r>
      <w:r w:rsidR="009572AC" w:rsidRPr="00F52CCA">
        <w:rPr>
          <w:rFonts w:ascii="Book Antiqua" w:eastAsia="Calibri" w:hAnsi="Book Antiqua" w:cs="Times New Roman"/>
          <w:bCs/>
          <w:sz w:val="24"/>
          <w:szCs w:val="24"/>
          <w:vertAlign w:val="subscript"/>
          <w:lang w:bidi="ar-SA"/>
        </w:rPr>
        <w:t>s</w:t>
      </w:r>
      <w:proofErr w:type="spellEnd"/>
      <w:r w:rsidR="009572AC">
        <w:rPr>
          <w:rFonts w:ascii="Book Antiqua" w:hAnsi="Book Antiqua" w:cs="Times New Roman" w:hint="eastAsia"/>
          <w:bCs/>
          <w:sz w:val="24"/>
          <w:szCs w:val="24"/>
          <w:lang w:eastAsia="zh-CN" w:bidi="ar-SA"/>
        </w:rPr>
        <w:t>:</w:t>
      </w:r>
      <w:r w:rsidR="009572AC" w:rsidRPr="00F52CCA">
        <w:rPr>
          <w:rFonts w:ascii="Book Antiqua" w:eastAsia="Calibri" w:hAnsi="Book Antiqua" w:cs="Times New Roman"/>
          <w:bCs/>
          <w:sz w:val="24"/>
          <w:szCs w:val="24"/>
          <w:lang w:bidi="ar-SA"/>
        </w:rPr>
        <w:t xml:space="preserve"> </w:t>
      </w:r>
      <w:r w:rsidR="009572AC" w:rsidRPr="00C105C4">
        <w:rPr>
          <w:rFonts w:ascii="Book Antiqua" w:eastAsia="Calibri" w:hAnsi="Book Antiqua" w:cs="Times New Roman"/>
          <w:bCs/>
          <w:caps/>
          <w:sz w:val="24"/>
          <w:szCs w:val="24"/>
          <w:lang w:bidi="ar-SA"/>
        </w:rPr>
        <w:t>s</w:t>
      </w:r>
      <w:r w:rsidR="009572AC" w:rsidRPr="00F52CCA">
        <w:rPr>
          <w:rFonts w:ascii="Book Antiqua" w:eastAsia="Calibri" w:hAnsi="Book Antiqua" w:cs="Times New Roman"/>
          <w:bCs/>
          <w:sz w:val="24"/>
          <w:szCs w:val="24"/>
          <w:lang w:bidi="ar-SA"/>
        </w:rPr>
        <w:t>erum ammonium</w:t>
      </w:r>
      <w:r w:rsidR="009572AC">
        <w:rPr>
          <w:rFonts w:ascii="Book Antiqua" w:hAnsi="Book Antiqua" w:cs="Times New Roman" w:hint="eastAsia"/>
          <w:bCs/>
          <w:sz w:val="24"/>
          <w:szCs w:val="24"/>
          <w:lang w:eastAsia="zh-CN" w:bidi="ar-SA"/>
        </w:rPr>
        <w:t>.</w:t>
      </w:r>
    </w:p>
    <w:p w:rsidR="009572AC" w:rsidRDefault="009572AC" w:rsidP="00C35826">
      <w:pPr>
        <w:adjustRightInd w:val="0"/>
        <w:snapToGrid w:val="0"/>
        <w:spacing w:after="0" w:line="360" w:lineRule="auto"/>
        <w:jc w:val="both"/>
        <w:rPr>
          <w:rFonts w:ascii="Book Antiqua" w:eastAsia="Calibri" w:hAnsi="Book Antiqua" w:cs="Times New Roman"/>
          <w:bCs/>
          <w:sz w:val="24"/>
          <w:szCs w:val="24"/>
          <w:lang w:bidi="ar-SA"/>
        </w:rPr>
      </w:pPr>
      <w:r>
        <w:rPr>
          <w:rFonts w:ascii="Book Antiqua" w:eastAsia="Calibri" w:hAnsi="Book Antiqua" w:cs="Times New Roman"/>
          <w:bCs/>
          <w:sz w:val="24"/>
          <w:szCs w:val="24"/>
          <w:lang w:bidi="ar-SA"/>
        </w:rPr>
        <w:lastRenderedPageBreak/>
        <w:br w:type="page"/>
      </w:r>
    </w:p>
    <w:p w:rsidR="00650096" w:rsidRDefault="009572AC" w:rsidP="00C35826">
      <w:pPr>
        <w:adjustRightInd w:val="0"/>
        <w:snapToGrid w:val="0"/>
        <w:spacing w:after="0" w:line="360" w:lineRule="auto"/>
        <w:jc w:val="both"/>
        <w:rPr>
          <w:rFonts w:ascii="Book Antiqua" w:hAnsi="Book Antiqua" w:cs="Times New Roman"/>
          <w:bCs/>
          <w:sz w:val="24"/>
          <w:szCs w:val="24"/>
          <w:lang w:eastAsia="zh-CN" w:bidi="ar-SA"/>
        </w:rPr>
      </w:pPr>
      <w:r>
        <w:rPr>
          <w:rFonts w:ascii="Book Antiqua" w:eastAsia="Calibri" w:hAnsi="Book Antiqua" w:cs="Times New Roman"/>
          <w:bCs/>
          <w:noProof/>
          <w:sz w:val="24"/>
          <w:szCs w:val="24"/>
          <w:lang w:eastAsia="zh-CN" w:bidi="ar-SA"/>
        </w:rPr>
        <w:lastRenderedPageBreak/>
        <w:drawing>
          <wp:inline distT="0" distB="0" distL="0" distR="0" wp14:anchorId="761AD69A" wp14:editId="7EA7BBAA">
            <wp:extent cx="1499993" cy="1125941"/>
            <wp:effectExtent l="0" t="0" r="5080" b="0"/>
            <wp:docPr id="1" name="图片 1" descr="C:\Users\Administrator\Desktop\11105\11105\11105-Figures\11105 -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105\11105\11105-Figures\11105 - 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0349" cy="1126208"/>
                    </a:xfrm>
                    <a:prstGeom prst="rect">
                      <a:avLst/>
                    </a:prstGeom>
                    <a:noFill/>
                    <a:ln>
                      <a:noFill/>
                    </a:ln>
                  </pic:spPr>
                </pic:pic>
              </a:graphicData>
            </a:graphic>
          </wp:inline>
        </w:drawing>
      </w:r>
      <w:r>
        <w:rPr>
          <w:rFonts w:ascii="Book Antiqua" w:hAnsi="Book Antiqua" w:cs="Times New Roman" w:hint="eastAsia"/>
          <w:bCs/>
          <w:sz w:val="24"/>
          <w:szCs w:val="24"/>
          <w:lang w:eastAsia="zh-CN" w:bidi="ar-SA"/>
        </w:rPr>
        <w:t xml:space="preserve">  </w:t>
      </w:r>
      <w:r>
        <w:rPr>
          <w:noProof/>
          <w:lang w:eastAsia="zh-CN" w:bidi="ar-SA"/>
        </w:rPr>
        <w:drawing>
          <wp:inline distT="0" distB="0" distL="0" distR="0" wp14:anchorId="03D7745A" wp14:editId="7B976374">
            <wp:extent cx="1501393" cy="1124134"/>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03947" cy="1126046"/>
                    </a:xfrm>
                    <a:prstGeom prst="rect">
                      <a:avLst/>
                    </a:prstGeom>
                  </pic:spPr>
                </pic:pic>
              </a:graphicData>
            </a:graphic>
          </wp:inline>
        </w:drawing>
      </w:r>
    </w:p>
    <w:p w:rsidR="009572AC" w:rsidRPr="009572AC" w:rsidRDefault="009572AC" w:rsidP="00C35826">
      <w:pPr>
        <w:adjustRightInd w:val="0"/>
        <w:snapToGrid w:val="0"/>
        <w:spacing w:after="0" w:line="360" w:lineRule="auto"/>
        <w:jc w:val="both"/>
        <w:rPr>
          <w:rFonts w:ascii="Book Antiqua" w:hAnsi="Book Antiqua" w:cs="Times New Roman"/>
          <w:bCs/>
          <w:sz w:val="24"/>
          <w:szCs w:val="24"/>
          <w:lang w:eastAsia="zh-CN" w:bidi="ar-SA"/>
        </w:rPr>
      </w:pPr>
      <w:r>
        <w:rPr>
          <w:rFonts w:ascii="Book Antiqua" w:hAnsi="Book Antiqua" w:cs="Times New Roman" w:hint="eastAsia"/>
          <w:bCs/>
          <w:sz w:val="24"/>
          <w:szCs w:val="24"/>
          <w:lang w:eastAsia="zh-CN" w:bidi="ar-SA"/>
        </w:rPr>
        <w:t xml:space="preserve">A                                       </w:t>
      </w:r>
      <w:r w:rsidRPr="009572AC">
        <w:rPr>
          <w:rFonts w:ascii="Book Antiqua" w:hAnsi="Book Antiqua" w:cs="Times New Roman" w:hint="eastAsia"/>
          <w:bCs/>
          <w:caps/>
          <w:sz w:val="24"/>
          <w:szCs w:val="24"/>
          <w:lang w:eastAsia="zh-CN" w:bidi="ar-SA"/>
        </w:rPr>
        <w:t>b</w:t>
      </w:r>
    </w:p>
    <w:p w:rsidR="009E255C" w:rsidRPr="00C35826" w:rsidRDefault="009572AC" w:rsidP="00C35826">
      <w:pPr>
        <w:adjustRightInd w:val="0"/>
        <w:snapToGrid w:val="0"/>
        <w:spacing w:after="0" w:line="360" w:lineRule="auto"/>
        <w:jc w:val="both"/>
        <w:rPr>
          <w:rFonts w:ascii="Book Antiqua" w:hAnsi="Book Antiqua" w:cs="Times New Roman"/>
          <w:bCs/>
          <w:sz w:val="24"/>
          <w:szCs w:val="24"/>
          <w:lang w:eastAsia="zh-CN"/>
        </w:rPr>
      </w:pPr>
      <w:r>
        <w:rPr>
          <w:rFonts w:ascii="Book Antiqua" w:eastAsia="Calibri" w:hAnsi="Book Antiqua" w:cs="Times New Roman"/>
          <w:b/>
          <w:bCs/>
          <w:sz w:val="24"/>
          <w:szCs w:val="24"/>
        </w:rPr>
        <w:t>Figure 1</w:t>
      </w:r>
      <w:r w:rsidR="009E255C" w:rsidRPr="00F52CCA">
        <w:rPr>
          <w:rFonts w:ascii="Book Antiqua" w:eastAsia="Calibri" w:hAnsi="Book Antiqua" w:cs="Times New Roman"/>
          <w:b/>
          <w:bCs/>
          <w:sz w:val="24"/>
          <w:szCs w:val="24"/>
        </w:rPr>
        <w:t xml:space="preserve"> </w:t>
      </w:r>
      <w:proofErr w:type="spellStart"/>
      <w:r w:rsidR="009E255C" w:rsidRPr="00F52CCA">
        <w:rPr>
          <w:rFonts w:ascii="Book Antiqua" w:eastAsia="Calibri" w:hAnsi="Book Antiqua" w:cs="Times New Roman"/>
          <w:b/>
          <w:bCs/>
          <w:sz w:val="24"/>
          <w:szCs w:val="24"/>
        </w:rPr>
        <w:t>Histopathological</w:t>
      </w:r>
      <w:proofErr w:type="spellEnd"/>
      <w:r w:rsidR="009E255C" w:rsidRPr="00F52CCA">
        <w:rPr>
          <w:rFonts w:ascii="Book Antiqua" w:eastAsia="Calibri" w:hAnsi="Book Antiqua" w:cs="Times New Roman"/>
          <w:b/>
          <w:bCs/>
          <w:sz w:val="24"/>
          <w:szCs w:val="24"/>
        </w:rPr>
        <w:t xml:space="preserve"> image of the liver</w:t>
      </w:r>
      <w:r w:rsidR="00C35826">
        <w:rPr>
          <w:rFonts w:ascii="Book Antiqua" w:hAnsi="Book Antiqua" w:cs="Times New Roman" w:hint="eastAsia"/>
          <w:b/>
          <w:bCs/>
          <w:sz w:val="24"/>
          <w:szCs w:val="24"/>
          <w:lang w:eastAsia="zh-CN"/>
        </w:rPr>
        <w:t>.</w:t>
      </w:r>
      <w:r w:rsidR="009E255C" w:rsidRPr="00C35826">
        <w:rPr>
          <w:rFonts w:ascii="Book Antiqua" w:eastAsia="Calibri" w:hAnsi="Book Antiqua" w:cs="Times New Roman"/>
          <w:bCs/>
          <w:sz w:val="24"/>
          <w:szCs w:val="24"/>
        </w:rPr>
        <w:t xml:space="preserve"> </w:t>
      </w:r>
      <w:r w:rsidR="00C35826" w:rsidRPr="00C35826">
        <w:rPr>
          <w:rFonts w:ascii="Book Antiqua" w:hAnsi="Book Antiqua" w:cs="Times New Roman"/>
          <w:bCs/>
          <w:sz w:val="24"/>
          <w:szCs w:val="24"/>
          <w:lang w:eastAsia="zh-CN"/>
        </w:rPr>
        <w:t>A</w:t>
      </w:r>
      <w:r w:rsidR="00C35826" w:rsidRPr="00C35826">
        <w:rPr>
          <w:rFonts w:ascii="Book Antiqua" w:hAnsi="Book Antiqua" w:cs="Times New Roman" w:hint="eastAsia"/>
          <w:bCs/>
          <w:sz w:val="24"/>
          <w:szCs w:val="24"/>
          <w:lang w:eastAsia="zh-CN"/>
        </w:rPr>
        <w:t xml:space="preserve">: </w:t>
      </w:r>
      <w:r w:rsidR="009E255C" w:rsidRPr="00C35826">
        <w:rPr>
          <w:rFonts w:ascii="Book Antiqua" w:eastAsia="Calibri" w:hAnsi="Book Antiqua" w:cs="Times New Roman"/>
          <w:bCs/>
          <w:caps/>
          <w:sz w:val="24"/>
          <w:szCs w:val="24"/>
        </w:rPr>
        <w:t>i</w:t>
      </w:r>
      <w:r w:rsidR="009E255C" w:rsidRPr="00C35826">
        <w:rPr>
          <w:rFonts w:ascii="Book Antiqua" w:eastAsia="Calibri" w:hAnsi="Book Antiqua" w:cs="Times New Roman"/>
          <w:bCs/>
          <w:sz w:val="24"/>
          <w:szCs w:val="24"/>
        </w:rPr>
        <w:t>n sham rats</w:t>
      </w:r>
      <w:r w:rsidR="00C35826">
        <w:rPr>
          <w:rFonts w:ascii="Book Antiqua" w:hAnsi="Book Antiqua" w:cs="Times New Roman" w:hint="eastAsia"/>
          <w:bCs/>
          <w:sz w:val="24"/>
          <w:szCs w:val="24"/>
          <w:lang w:eastAsia="zh-CN"/>
        </w:rPr>
        <w:t xml:space="preserve">. </w:t>
      </w:r>
      <w:r w:rsidR="009E255C" w:rsidRPr="00F52CCA">
        <w:rPr>
          <w:rFonts w:ascii="Book Antiqua" w:eastAsia="Times New Roman" w:hAnsi="Book Antiqua" w:cs="Times New Roman"/>
          <w:sz w:val="24"/>
          <w:szCs w:val="24"/>
          <w:lang w:eastAsia="pl-PL"/>
        </w:rPr>
        <w:t>Lack of morphological changes in the liver from sham Sprague-</w:t>
      </w:r>
      <w:proofErr w:type="spellStart"/>
      <w:r w:rsidR="009E255C" w:rsidRPr="00F52CCA">
        <w:rPr>
          <w:rFonts w:ascii="Book Antiqua" w:eastAsia="Times New Roman" w:hAnsi="Book Antiqua" w:cs="Times New Roman"/>
          <w:sz w:val="24"/>
          <w:szCs w:val="24"/>
          <w:lang w:eastAsia="pl-PL"/>
        </w:rPr>
        <w:t>Dawley</w:t>
      </w:r>
      <w:proofErr w:type="spellEnd"/>
      <w:r w:rsidR="009E255C" w:rsidRPr="00F52CCA">
        <w:rPr>
          <w:rFonts w:ascii="Book Antiqua" w:eastAsia="Times New Roman" w:hAnsi="Book Antiqua" w:cs="Times New Roman"/>
          <w:sz w:val="24"/>
          <w:szCs w:val="24"/>
          <w:lang w:eastAsia="pl-PL"/>
        </w:rPr>
        <w:t xml:space="preserve"> rats (Group 1) 48 h after saline injection. </w:t>
      </w:r>
      <w:proofErr w:type="spellStart"/>
      <w:r w:rsidR="009E255C" w:rsidRPr="00F52CCA">
        <w:rPr>
          <w:rFonts w:ascii="Book Antiqua" w:eastAsia="Times New Roman" w:hAnsi="Book Antiqua" w:cs="Times New Roman"/>
          <w:sz w:val="24"/>
          <w:szCs w:val="24"/>
          <w:lang w:eastAsia="pl-PL"/>
        </w:rPr>
        <w:t>Hematoxilin</w:t>
      </w:r>
      <w:proofErr w:type="spellEnd"/>
      <w:r w:rsidR="009E255C" w:rsidRPr="00F52CCA">
        <w:rPr>
          <w:rFonts w:ascii="Book Antiqua" w:eastAsia="Times New Roman" w:hAnsi="Book Antiqua" w:cs="Times New Roman"/>
          <w:sz w:val="24"/>
          <w:szCs w:val="24"/>
          <w:lang w:eastAsia="pl-PL"/>
        </w:rPr>
        <w:t xml:space="preserve"> and eosin staining, light microscope, magnification ×</w:t>
      </w:r>
      <w:r w:rsidR="00C35826">
        <w:rPr>
          <w:rFonts w:ascii="Book Antiqua" w:hAnsi="Book Antiqua" w:cs="Times New Roman" w:hint="eastAsia"/>
          <w:sz w:val="24"/>
          <w:szCs w:val="24"/>
          <w:lang w:eastAsia="zh-CN"/>
        </w:rPr>
        <w:t xml:space="preserve"> </w:t>
      </w:r>
      <w:r w:rsidR="00C35826">
        <w:rPr>
          <w:rFonts w:ascii="Book Antiqua" w:eastAsia="Times New Roman" w:hAnsi="Book Antiqua" w:cs="Times New Roman"/>
          <w:sz w:val="24"/>
          <w:szCs w:val="24"/>
          <w:lang w:eastAsia="pl-PL"/>
        </w:rPr>
        <w:t>20</w:t>
      </w:r>
      <w:r w:rsidR="00C35826">
        <w:rPr>
          <w:rFonts w:ascii="Book Antiqua" w:hAnsi="Book Antiqua" w:cs="Times New Roman" w:hint="eastAsia"/>
          <w:sz w:val="24"/>
          <w:szCs w:val="24"/>
          <w:lang w:eastAsia="zh-CN"/>
        </w:rPr>
        <w:t xml:space="preserve">; </w:t>
      </w:r>
      <w:r w:rsidR="00C35826" w:rsidRPr="00C35826">
        <w:rPr>
          <w:rFonts w:ascii="Book Antiqua" w:hAnsi="Book Antiqua" w:cs="Times New Roman" w:hint="eastAsia"/>
          <w:caps/>
          <w:sz w:val="24"/>
          <w:szCs w:val="24"/>
          <w:lang w:eastAsia="zh-CN"/>
        </w:rPr>
        <w:t>b</w:t>
      </w:r>
      <w:r w:rsidR="00C35826">
        <w:rPr>
          <w:rFonts w:ascii="Book Antiqua" w:hAnsi="Book Antiqua" w:cs="Times New Roman" w:hint="eastAsia"/>
          <w:sz w:val="24"/>
          <w:szCs w:val="24"/>
          <w:lang w:eastAsia="zh-CN"/>
        </w:rPr>
        <w:t>:</w:t>
      </w:r>
      <w:r w:rsidR="00C35826" w:rsidRPr="00C35826">
        <w:rPr>
          <w:rFonts w:ascii="Book Antiqua" w:hAnsi="Book Antiqua" w:cs="Times New Roman" w:hint="eastAsia"/>
          <w:caps/>
          <w:sz w:val="24"/>
          <w:szCs w:val="24"/>
          <w:lang w:eastAsia="zh-CN"/>
        </w:rPr>
        <w:t xml:space="preserve"> </w:t>
      </w:r>
      <w:r w:rsidR="00C35826" w:rsidRPr="00C35826">
        <w:rPr>
          <w:rFonts w:ascii="Book Antiqua" w:eastAsia="Times New Roman" w:hAnsi="Book Antiqua" w:cs="Times New Roman"/>
          <w:caps/>
          <w:sz w:val="24"/>
          <w:szCs w:val="24"/>
          <w:lang w:eastAsia="pl-PL"/>
        </w:rPr>
        <w:t>i</w:t>
      </w:r>
      <w:r w:rsidR="00C35826" w:rsidRPr="00C35826">
        <w:rPr>
          <w:rFonts w:ascii="Book Antiqua" w:eastAsia="Times New Roman" w:hAnsi="Book Antiqua" w:cs="Times New Roman"/>
          <w:sz w:val="24"/>
          <w:szCs w:val="24"/>
          <w:lang w:eastAsia="pl-PL"/>
        </w:rPr>
        <w:t>n tested rats.</w:t>
      </w:r>
      <w:r w:rsidR="00C35826">
        <w:rPr>
          <w:rFonts w:ascii="Book Antiqua" w:hAnsi="Book Antiqua" w:cs="Times New Roman" w:hint="eastAsia"/>
          <w:sz w:val="24"/>
          <w:szCs w:val="24"/>
          <w:lang w:eastAsia="zh-CN"/>
        </w:rPr>
        <w:t xml:space="preserve"> </w:t>
      </w:r>
      <w:r w:rsidR="009E255C" w:rsidRPr="00F52CCA">
        <w:rPr>
          <w:rFonts w:ascii="Book Antiqua" w:eastAsia="Times New Roman" w:hAnsi="Book Antiqua" w:cs="Times New Roman"/>
          <w:sz w:val="24"/>
          <w:szCs w:val="24"/>
          <w:lang w:eastAsia="pl-PL"/>
        </w:rPr>
        <w:t>Massive necrosis of hepatocytes in the liver of the tested Sprague-</w:t>
      </w:r>
      <w:proofErr w:type="spellStart"/>
      <w:r w:rsidR="009E255C" w:rsidRPr="00F52CCA">
        <w:rPr>
          <w:rFonts w:ascii="Book Antiqua" w:eastAsia="Times New Roman" w:hAnsi="Book Antiqua" w:cs="Times New Roman"/>
          <w:sz w:val="24"/>
          <w:szCs w:val="24"/>
          <w:lang w:eastAsia="pl-PL"/>
        </w:rPr>
        <w:t>Dawley</w:t>
      </w:r>
      <w:proofErr w:type="spellEnd"/>
      <w:r w:rsidR="009E255C" w:rsidRPr="00F52CCA">
        <w:rPr>
          <w:rFonts w:ascii="Book Antiqua" w:eastAsia="Times New Roman" w:hAnsi="Book Antiqua" w:cs="Times New Roman"/>
          <w:sz w:val="24"/>
          <w:szCs w:val="24"/>
          <w:lang w:eastAsia="pl-PL"/>
        </w:rPr>
        <w:t xml:space="preserve"> rats (Group 2) 48 h after </w:t>
      </w:r>
      <w:proofErr w:type="spellStart"/>
      <w:r w:rsidR="009E255C" w:rsidRPr="00F52CCA">
        <w:rPr>
          <w:rFonts w:ascii="Book Antiqua" w:eastAsia="Times New Roman" w:hAnsi="Book Antiqua" w:cs="Times New Roman"/>
          <w:sz w:val="24"/>
          <w:szCs w:val="24"/>
          <w:lang w:eastAsia="pl-PL"/>
        </w:rPr>
        <w:t>galactosamine</w:t>
      </w:r>
      <w:proofErr w:type="spellEnd"/>
      <w:r w:rsidR="009E255C" w:rsidRPr="00F52CCA">
        <w:rPr>
          <w:rFonts w:ascii="Book Antiqua" w:eastAsia="Times New Roman" w:hAnsi="Book Antiqua" w:cs="Times New Roman"/>
          <w:sz w:val="24"/>
          <w:szCs w:val="24"/>
          <w:lang w:eastAsia="pl-PL"/>
        </w:rPr>
        <w:t xml:space="preserve"> injection. </w:t>
      </w:r>
      <w:proofErr w:type="spellStart"/>
      <w:r w:rsidR="009E255C" w:rsidRPr="00F52CCA">
        <w:rPr>
          <w:rFonts w:ascii="Book Antiqua" w:eastAsia="Times New Roman" w:hAnsi="Book Antiqua" w:cs="Times New Roman"/>
          <w:sz w:val="24"/>
          <w:szCs w:val="24"/>
          <w:lang w:eastAsia="pl-PL"/>
        </w:rPr>
        <w:t>Hematoxilin</w:t>
      </w:r>
      <w:proofErr w:type="spellEnd"/>
      <w:r w:rsidR="009E255C" w:rsidRPr="00F52CCA">
        <w:rPr>
          <w:rFonts w:ascii="Book Antiqua" w:eastAsia="Times New Roman" w:hAnsi="Book Antiqua" w:cs="Times New Roman"/>
          <w:sz w:val="24"/>
          <w:szCs w:val="24"/>
          <w:lang w:eastAsia="pl-PL"/>
        </w:rPr>
        <w:t xml:space="preserve"> and eosin staining, light microscope, magnification ×</w:t>
      </w:r>
      <w:r w:rsidR="00C35826">
        <w:rPr>
          <w:rFonts w:ascii="Book Antiqua" w:hAnsi="Book Antiqua" w:cs="Times New Roman" w:hint="eastAsia"/>
          <w:sz w:val="24"/>
          <w:szCs w:val="24"/>
          <w:lang w:eastAsia="zh-CN"/>
        </w:rPr>
        <w:t xml:space="preserve"> </w:t>
      </w:r>
      <w:r w:rsidR="009E255C" w:rsidRPr="00F52CCA">
        <w:rPr>
          <w:rFonts w:ascii="Book Antiqua" w:eastAsia="Times New Roman" w:hAnsi="Book Antiqua" w:cs="Times New Roman"/>
          <w:sz w:val="24"/>
          <w:szCs w:val="24"/>
          <w:lang w:eastAsia="pl-PL"/>
        </w:rPr>
        <w:t>20.</w:t>
      </w:r>
    </w:p>
    <w:p w:rsidR="00465FDC" w:rsidRPr="00852BDD" w:rsidRDefault="00465FDC" w:rsidP="00C35826">
      <w:pPr>
        <w:adjustRightInd w:val="0"/>
        <w:snapToGrid w:val="0"/>
        <w:spacing w:after="0" w:line="360" w:lineRule="auto"/>
        <w:jc w:val="both"/>
        <w:rPr>
          <w:rFonts w:ascii="Book Antiqua" w:eastAsia="Calibri" w:hAnsi="Book Antiqua" w:cs="Times New Roman"/>
          <w:bCs/>
          <w:sz w:val="24"/>
          <w:szCs w:val="24"/>
          <w:lang w:bidi="ar-SA"/>
        </w:rPr>
      </w:pPr>
    </w:p>
    <w:p w:rsidR="00465FDC" w:rsidRPr="00852BDD" w:rsidRDefault="00465FDC" w:rsidP="00C35826">
      <w:pPr>
        <w:adjustRightInd w:val="0"/>
        <w:snapToGrid w:val="0"/>
        <w:spacing w:after="0" w:line="360" w:lineRule="auto"/>
        <w:jc w:val="both"/>
        <w:rPr>
          <w:rFonts w:ascii="Book Antiqua" w:eastAsia="Calibri" w:hAnsi="Book Antiqua" w:cs="Times New Roman"/>
          <w:bCs/>
          <w:sz w:val="24"/>
          <w:szCs w:val="24"/>
          <w:lang w:bidi="ar-SA"/>
        </w:rPr>
      </w:pPr>
    </w:p>
    <w:p w:rsidR="00465FDC" w:rsidRPr="00852BDD" w:rsidRDefault="00465FDC" w:rsidP="00C35826">
      <w:pPr>
        <w:adjustRightInd w:val="0"/>
        <w:snapToGrid w:val="0"/>
        <w:spacing w:after="0" w:line="360" w:lineRule="auto"/>
        <w:jc w:val="both"/>
        <w:rPr>
          <w:rFonts w:ascii="Book Antiqua" w:eastAsia="Calibri" w:hAnsi="Book Antiqua" w:cs="Times New Roman"/>
          <w:bCs/>
          <w:sz w:val="24"/>
          <w:szCs w:val="24"/>
          <w:lang w:bidi="ar-SA"/>
        </w:rPr>
      </w:pPr>
    </w:p>
    <w:p w:rsidR="00465FDC" w:rsidRPr="00852BDD" w:rsidRDefault="00465FDC" w:rsidP="00C35826">
      <w:pPr>
        <w:adjustRightInd w:val="0"/>
        <w:snapToGrid w:val="0"/>
        <w:spacing w:after="0" w:line="360" w:lineRule="auto"/>
        <w:jc w:val="both"/>
        <w:rPr>
          <w:rFonts w:ascii="Book Antiqua" w:eastAsia="Calibri" w:hAnsi="Book Antiqua" w:cs="Times New Roman"/>
          <w:bCs/>
          <w:sz w:val="24"/>
          <w:szCs w:val="24"/>
          <w:lang w:bidi="ar-SA"/>
        </w:rPr>
      </w:pPr>
    </w:p>
    <w:p w:rsidR="00465FDC" w:rsidRPr="00852BDD" w:rsidRDefault="00465FDC" w:rsidP="00C35826">
      <w:pPr>
        <w:adjustRightInd w:val="0"/>
        <w:snapToGrid w:val="0"/>
        <w:spacing w:after="0" w:line="360" w:lineRule="auto"/>
        <w:jc w:val="both"/>
        <w:rPr>
          <w:rFonts w:ascii="Book Antiqua" w:eastAsia="Calibri" w:hAnsi="Book Antiqua" w:cs="Times New Roman"/>
          <w:bCs/>
          <w:sz w:val="24"/>
          <w:szCs w:val="24"/>
          <w:lang w:bidi="ar-SA"/>
        </w:rPr>
      </w:pPr>
    </w:p>
    <w:p w:rsidR="00465FDC" w:rsidRPr="00852BDD" w:rsidRDefault="00465FDC" w:rsidP="00C35826">
      <w:pPr>
        <w:adjustRightInd w:val="0"/>
        <w:snapToGrid w:val="0"/>
        <w:spacing w:after="0" w:line="360" w:lineRule="auto"/>
        <w:jc w:val="both"/>
        <w:rPr>
          <w:rFonts w:ascii="Book Antiqua" w:eastAsia="Calibri" w:hAnsi="Book Antiqua" w:cs="Times New Roman"/>
          <w:bCs/>
          <w:sz w:val="24"/>
          <w:szCs w:val="24"/>
          <w:lang w:bidi="ar-SA"/>
        </w:rPr>
      </w:pPr>
    </w:p>
    <w:p w:rsidR="00465FDC" w:rsidRPr="00852BDD" w:rsidRDefault="00465FDC" w:rsidP="00C35826">
      <w:pPr>
        <w:adjustRightInd w:val="0"/>
        <w:snapToGrid w:val="0"/>
        <w:spacing w:after="0" w:line="360" w:lineRule="auto"/>
        <w:jc w:val="both"/>
        <w:rPr>
          <w:rFonts w:ascii="Book Antiqua" w:eastAsia="Calibri" w:hAnsi="Book Antiqua" w:cs="Times New Roman"/>
          <w:bCs/>
          <w:sz w:val="24"/>
          <w:szCs w:val="24"/>
          <w:lang w:bidi="ar-SA"/>
        </w:rPr>
      </w:pPr>
    </w:p>
    <w:p w:rsidR="00650096" w:rsidRPr="00852BDD" w:rsidRDefault="00650096" w:rsidP="00C35826">
      <w:pPr>
        <w:adjustRightInd w:val="0"/>
        <w:snapToGrid w:val="0"/>
        <w:spacing w:after="0" w:line="360" w:lineRule="auto"/>
        <w:jc w:val="both"/>
        <w:rPr>
          <w:rFonts w:ascii="Book Antiqua" w:hAnsi="Book Antiqua" w:cs="Times New Roman"/>
          <w:sz w:val="24"/>
          <w:szCs w:val="24"/>
        </w:rPr>
      </w:pPr>
    </w:p>
    <w:sectPr w:rsidR="00650096" w:rsidRPr="00852BDD" w:rsidSect="001C6709">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5E7" w:rsidRDefault="009465E7" w:rsidP="00EF5562">
      <w:pPr>
        <w:spacing w:after="0" w:line="240" w:lineRule="auto"/>
      </w:pPr>
      <w:r>
        <w:separator/>
      </w:r>
    </w:p>
  </w:endnote>
  <w:endnote w:type="continuationSeparator" w:id="0">
    <w:p w:rsidR="009465E7" w:rsidRDefault="009465E7" w:rsidP="00EF5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53401"/>
      <w:docPartObj>
        <w:docPartGallery w:val="Page Numbers (Bottom of Page)"/>
        <w:docPartUnique/>
      </w:docPartObj>
    </w:sdtPr>
    <w:sdtEndPr/>
    <w:sdtContent>
      <w:p w:rsidR="00091645" w:rsidRDefault="00091645">
        <w:pPr>
          <w:pStyle w:val="a8"/>
          <w:jc w:val="right"/>
        </w:pPr>
        <w:r>
          <w:fldChar w:fldCharType="begin"/>
        </w:r>
        <w:r>
          <w:instrText>PAGE   \* MERGEFORMAT</w:instrText>
        </w:r>
        <w:r>
          <w:fldChar w:fldCharType="separate"/>
        </w:r>
        <w:r w:rsidR="00DB01B2" w:rsidRPr="00DB01B2">
          <w:rPr>
            <w:noProof/>
            <w:lang w:val="pl-PL"/>
          </w:rPr>
          <w:t>1</w:t>
        </w:r>
        <w:r>
          <w:fldChar w:fldCharType="end"/>
        </w:r>
      </w:p>
    </w:sdtContent>
  </w:sdt>
  <w:p w:rsidR="00091645" w:rsidRDefault="000916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5E7" w:rsidRDefault="009465E7" w:rsidP="00EF5562">
      <w:pPr>
        <w:spacing w:after="0" w:line="240" w:lineRule="auto"/>
      </w:pPr>
      <w:r>
        <w:separator/>
      </w:r>
    </w:p>
  </w:footnote>
  <w:footnote w:type="continuationSeparator" w:id="0">
    <w:p w:rsidR="009465E7" w:rsidRDefault="009465E7" w:rsidP="00EF55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00EED"/>
    <w:multiLevelType w:val="hybridMultilevel"/>
    <w:tmpl w:val="58508C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642"/>
    <w:rsid w:val="00026840"/>
    <w:rsid w:val="000360FB"/>
    <w:rsid w:val="00040AE6"/>
    <w:rsid w:val="000442B2"/>
    <w:rsid w:val="00044A05"/>
    <w:rsid w:val="00061F1B"/>
    <w:rsid w:val="00063B6D"/>
    <w:rsid w:val="00075828"/>
    <w:rsid w:val="0009073A"/>
    <w:rsid w:val="00091645"/>
    <w:rsid w:val="000969FF"/>
    <w:rsid w:val="000A6603"/>
    <w:rsid w:val="000A69E4"/>
    <w:rsid w:val="000A6FC6"/>
    <w:rsid w:val="000C4959"/>
    <w:rsid w:val="000D0E04"/>
    <w:rsid w:val="000D2C87"/>
    <w:rsid w:val="000E4C11"/>
    <w:rsid w:val="000F15E6"/>
    <w:rsid w:val="001037B8"/>
    <w:rsid w:val="001107F8"/>
    <w:rsid w:val="00126C07"/>
    <w:rsid w:val="001345A5"/>
    <w:rsid w:val="00172603"/>
    <w:rsid w:val="00180BFD"/>
    <w:rsid w:val="001826B3"/>
    <w:rsid w:val="001A4DC4"/>
    <w:rsid w:val="001A71FC"/>
    <w:rsid w:val="001B20F5"/>
    <w:rsid w:val="001C6709"/>
    <w:rsid w:val="001D6001"/>
    <w:rsid w:val="001D6C11"/>
    <w:rsid w:val="001D7C9D"/>
    <w:rsid w:val="001F3598"/>
    <w:rsid w:val="002177A9"/>
    <w:rsid w:val="00222B49"/>
    <w:rsid w:val="00241612"/>
    <w:rsid w:val="0026674E"/>
    <w:rsid w:val="0028777D"/>
    <w:rsid w:val="002A0B88"/>
    <w:rsid w:val="002A18A3"/>
    <w:rsid w:val="002A2179"/>
    <w:rsid w:val="002A5D80"/>
    <w:rsid w:val="002D01FE"/>
    <w:rsid w:val="002D158A"/>
    <w:rsid w:val="002D3F6C"/>
    <w:rsid w:val="002F445D"/>
    <w:rsid w:val="002F65A0"/>
    <w:rsid w:val="002F6DEA"/>
    <w:rsid w:val="002F6EC3"/>
    <w:rsid w:val="003068A9"/>
    <w:rsid w:val="00337AC0"/>
    <w:rsid w:val="00350ADC"/>
    <w:rsid w:val="003673ED"/>
    <w:rsid w:val="00387619"/>
    <w:rsid w:val="003D1F49"/>
    <w:rsid w:val="003E6056"/>
    <w:rsid w:val="003F04E0"/>
    <w:rsid w:val="003F2D4C"/>
    <w:rsid w:val="003F4673"/>
    <w:rsid w:val="003F6DE3"/>
    <w:rsid w:val="00424ABD"/>
    <w:rsid w:val="00431EE8"/>
    <w:rsid w:val="004420BB"/>
    <w:rsid w:val="00455422"/>
    <w:rsid w:val="00456A77"/>
    <w:rsid w:val="00465643"/>
    <w:rsid w:val="00465E72"/>
    <w:rsid w:val="00465FDC"/>
    <w:rsid w:val="004833D5"/>
    <w:rsid w:val="004935D4"/>
    <w:rsid w:val="004A1971"/>
    <w:rsid w:val="004A5A46"/>
    <w:rsid w:val="004E1652"/>
    <w:rsid w:val="004E731F"/>
    <w:rsid w:val="004F27A3"/>
    <w:rsid w:val="004F2E35"/>
    <w:rsid w:val="005029C8"/>
    <w:rsid w:val="00513959"/>
    <w:rsid w:val="0051513D"/>
    <w:rsid w:val="00521A41"/>
    <w:rsid w:val="0053725E"/>
    <w:rsid w:val="0055064A"/>
    <w:rsid w:val="0055167F"/>
    <w:rsid w:val="0055537A"/>
    <w:rsid w:val="005618C0"/>
    <w:rsid w:val="005655C7"/>
    <w:rsid w:val="005705D4"/>
    <w:rsid w:val="00577467"/>
    <w:rsid w:val="00596AEE"/>
    <w:rsid w:val="005D3D40"/>
    <w:rsid w:val="005E05B5"/>
    <w:rsid w:val="005F4316"/>
    <w:rsid w:val="0060116F"/>
    <w:rsid w:val="00603CDD"/>
    <w:rsid w:val="006147D0"/>
    <w:rsid w:val="00620607"/>
    <w:rsid w:val="00623395"/>
    <w:rsid w:val="0063614B"/>
    <w:rsid w:val="0064550C"/>
    <w:rsid w:val="00650096"/>
    <w:rsid w:val="00696C50"/>
    <w:rsid w:val="006A11A3"/>
    <w:rsid w:val="006A1CC9"/>
    <w:rsid w:val="006A4FCA"/>
    <w:rsid w:val="006A6970"/>
    <w:rsid w:val="006B11AA"/>
    <w:rsid w:val="006B2265"/>
    <w:rsid w:val="006B35C1"/>
    <w:rsid w:val="006C3212"/>
    <w:rsid w:val="006C4880"/>
    <w:rsid w:val="006D431B"/>
    <w:rsid w:val="006E4D13"/>
    <w:rsid w:val="006F213F"/>
    <w:rsid w:val="006F4B2D"/>
    <w:rsid w:val="00731130"/>
    <w:rsid w:val="00743FFB"/>
    <w:rsid w:val="007451D5"/>
    <w:rsid w:val="0075182F"/>
    <w:rsid w:val="007604B7"/>
    <w:rsid w:val="007661E5"/>
    <w:rsid w:val="00792DCE"/>
    <w:rsid w:val="007A2DE5"/>
    <w:rsid w:val="007B0381"/>
    <w:rsid w:val="007B3F5C"/>
    <w:rsid w:val="007E2534"/>
    <w:rsid w:val="007E7D7E"/>
    <w:rsid w:val="007F437B"/>
    <w:rsid w:val="007F5BC0"/>
    <w:rsid w:val="00820186"/>
    <w:rsid w:val="00851B88"/>
    <w:rsid w:val="00852BDD"/>
    <w:rsid w:val="00853749"/>
    <w:rsid w:val="00854D2C"/>
    <w:rsid w:val="00856CE4"/>
    <w:rsid w:val="00873FCC"/>
    <w:rsid w:val="0087689B"/>
    <w:rsid w:val="0088239A"/>
    <w:rsid w:val="00886E9D"/>
    <w:rsid w:val="008965F6"/>
    <w:rsid w:val="008A54FD"/>
    <w:rsid w:val="008A5E22"/>
    <w:rsid w:val="008A68CF"/>
    <w:rsid w:val="008C7C74"/>
    <w:rsid w:val="008F0C36"/>
    <w:rsid w:val="008F481D"/>
    <w:rsid w:val="008F72DE"/>
    <w:rsid w:val="00924AFB"/>
    <w:rsid w:val="0092656E"/>
    <w:rsid w:val="009412D4"/>
    <w:rsid w:val="009465E7"/>
    <w:rsid w:val="009572AC"/>
    <w:rsid w:val="009B4F0B"/>
    <w:rsid w:val="009C561A"/>
    <w:rsid w:val="009E255C"/>
    <w:rsid w:val="009E5956"/>
    <w:rsid w:val="009F1347"/>
    <w:rsid w:val="009F2982"/>
    <w:rsid w:val="00A018EF"/>
    <w:rsid w:val="00A1497A"/>
    <w:rsid w:val="00A33D5F"/>
    <w:rsid w:val="00A44506"/>
    <w:rsid w:val="00A44E49"/>
    <w:rsid w:val="00A5333C"/>
    <w:rsid w:val="00A54F2B"/>
    <w:rsid w:val="00A77E7B"/>
    <w:rsid w:val="00A86A72"/>
    <w:rsid w:val="00A92E46"/>
    <w:rsid w:val="00AA45B9"/>
    <w:rsid w:val="00AB2EA4"/>
    <w:rsid w:val="00AB686E"/>
    <w:rsid w:val="00AC384A"/>
    <w:rsid w:val="00AE3F65"/>
    <w:rsid w:val="00AE46FF"/>
    <w:rsid w:val="00AF2BC5"/>
    <w:rsid w:val="00B45DF2"/>
    <w:rsid w:val="00B47AAC"/>
    <w:rsid w:val="00B56094"/>
    <w:rsid w:val="00B9635C"/>
    <w:rsid w:val="00BB31E8"/>
    <w:rsid w:val="00BC4D93"/>
    <w:rsid w:val="00BC4F17"/>
    <w:rsid w:val="00BD22A4"/>
    <w:rsid w:val="00BD7CBB"/>
    <w:rsid w:val="00BE6C5B"/>
    <w:rsid w:val="00BF23C2"/>
    <w:rsid w:val="00BF5924"/>
    <w:rsid w:val="00BF59A5"/>
    <w:rsid w:val="00BF754F"/>
    <w:rsid w:val="00C105C4"/>
    <w:rsid w:val="00C147C9"/>
    <w:rsid w:val="00C2073B"/>
    <w:rsid w:val="00C254D3"/>
    <w:rsid w:val="00C327F2"/>
    <w:rsid w:val="00C34616"/>
    <w:rsid w:val="00C35826"/>
    <w:rsid w:val="00C54EB9"/>
    <w:rsid w:val="00CA1F79"/>
    <w:rsid w:val="00CA7CE5"/>
    <w:rsid w:val="00CD0434"/>
    <w:rsid w:val="00CD7E3B"/>
    <w:rsid w:val="00CE07C8"/>
    <w:rsid w:val="00D12AA1"/>
    <w:rsid w:val="00D15A92"/>
    <w:rsid w:val="00D20DDE"/>
    <w:rsid w:val="00D269C3"/>
    <w:rsid w:val="00D26C79"/>
    <w:rsid w:val="00D52A66"/>
    <w:rsid w:val="00D65819"/>
    <w:rsid w:val="00D76367"/>
    <w:rsid w:val="00D944DD"/>
    <w:rsid w:val="00DA7815"/>
    <w:rsid w:val="00DB01B2"/>
    <w:rsid w:val="00DB0453"/>
    <w:rsid w:val="00DB334E"/>
    <w:rsid w:val="00DD3C14"/>
    <w:rsid w:val="00DF5F4C"/>
    <w:rsid w:val="00E127C8"/>
    <w:rsid w:val="00E2530D"/>
    <w:rsid w:val="00E4112F"/>
    <w:rsid w:val="00E50C24"/>
    <w:rsid w:val="00E6199D"/>
    <w:rsid w:val="00E805A3"/>
    <w:rsid w:val="00E94EBD"/>
    <w:rsid w:val="00EA54A2"/>
    <w:rsid w:val="00EB4EA2"/>
    <w:rsid w:val="00EB748B"/>
    <w:rsid w:val="00EC217F"/>
    <w:rsid w:val="00EC6067"/>
    <w:rsid w:val="00EE0903"/>
    <w:rsid w:val="00EE5C46"/>
    <w:rsid w:val="00EF5562"/>
    <w:rsid w:val="00EF6423"/>
    <w:rsid w:val="00F02B09"/>
    <w:rsid w:val="00F06642"/>
    <w:rsid w:val="00F25F86"/>
    <w:rsid w:val="00F358F8"/>
    <w:rsid w:val="00F43127"/>
    <w:rsid w:val="00F434C2"/>
    <w:rsid w:val="00F52CCA"/>
    <w:rsid w:val="00F63661"/>
    <w:rsid w:val="00F64BF8"/>
    <w:rsid w:val="00F70542"/>
    <w:rsid w:val="00F73665"/>
    <w:rsid w:val="00F86D6B"/>
    <w:rsid w:val="00F87D01"/>
    <w:rsid w:val="00F966C3"/>
    <w:rsid w:val="00FA68B9"/>
    <w:rsid w:val="00FC33FF"/>
    <w:rsid w:val="00FC3FCD"/>
    <w:rsid w:val="00FC71B3"/>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8C0"/>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8C0"/>
    <w:pPr>
      <w:ind w:left="720"/>
      <w:contextualSpacing/>
    </w:pPr>
    <w:rPr>
      <w:lang w:val="pl-PL" w:bidi="ar-SA"/>
    </w:rPr>
  </w:style>
  <w:style w:type="paragraph" w:customStyle="1" w:styleId="MText">
    <w:name w:val="M_Text"/>
    <w:basedOn w:val="a"/>
    <w:rsid w:val="0053725E"/>
    <w:pPr>
      <w:spacing w:after="0" w:line="340" w:lineRule="atLeast"/>
      <w:ind w:firstLine="284"/>
      <w:jc w:val="both"/>
    </w:pPr>
    <w:rPr>
      <w:rFonts w:ascii="Times New Roman" w:eastAsia="Times New Roman" w:hAnsi="Times New Roman" w:cs="Times New Roman"/>
      <w:color w:val="000000"/>
      <w:sz w:val="24"/>
      <w:szCs w:val="20"/>
      <w:lang w:eastAsia="de-DE" w:bidi="ar-SA"/>
    </w:rPr>
  </w:style>
  <w:style w:type="table" w:customStyle="1" w:styleId="Tabela-Siatka1">
    <w:name w:val="Tabela - Siatka1"/>
    <w:basedOn w:val="a1"/>
    <w:next w:val="a4"/>
    <w:uiPriority w:val="59"/>
    <w:rsid w:val="00465F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46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lock Text"/>
    <w:basedOn w:val="a"/>
    <w:unhideWhenUsed/>
    <w:rsid w:val="00465FDC"/>
    <w:pPr>
      <w:spacing w:after="0" w:line="360" w:lineRule="auto"/>
      <w:ind w:left="284" w:right="-85"/>
    </w:pPr>
    <w:rPr>
      <w:rFonts w:ascii="Times New Roman" w:eastAsia="Times New Roman" w:hAnsi="Times New Roman" w:cs="Times New Roman"/>
      <w:sz w:val="24"/>
      <w:szCs w:val="20"/>
      <w:lang w:val="pl-PL" w:eastAsia="pl-PL" w:bidi="ar-SA"/>
    </w:rPr>
  </w:style>
  <w:style w:type="paragraph" w:styleId="a6">
    <w:name w:val="Balloon Text"/>
    <w:basedOn w:val="a"/>
    <w:link w:val="Char"/>
    <w:uiPriority w:val="99"/>
    <w:semiHidden/>
    <w:unhideWhenUsed/>
    <w:rsid w:val="00465FDC"/>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465FDC"/>
    <w:rPr>
      <w:rFonts w:ascii="Tahoma" w:hAnsi="Tahoma" w:cs="Tahoma"/>
      <w:sz w:val="16"/>
      <w:szCs w:val="16"/>
      <w:lang w:val="en-US" w:bidi="en-US"/>
    </w:rPr>
  </w:style>
  <w:style w:type="paragraph" w:styleId="a7">
    <w:name w:val="header"/>
    <w:basedOn w:val="a"/>
    <w:link w:val="Char0"/>
    <w:uiPriority w:val="99"/>
    <w:unhideWhenUsed/>
    <w:rsid w:val="00EF556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EF5562"/>
    <w:rPr>
      <w:sz w:val="18"/>
      <w:szCs w:val="18"/>
      <w:lang w:val="en-US" w:bidi="en-US"/>
    </w:rPr>
  </w:style>
  <w:style w:type="paragraph" w:styleId="a8">
    <w:name w:val="footer"/>
    <w:basedOn w:val="a"/>
    <w:link w:val="Char1"/>
    <w:uiPriority w:val="99"/>
    <w:unhideWhenUsed/>
    <w:rsid w:val="00EF5562"/>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EF5562"/>
    <w:rPr>
      <w:sz w:val="18"/>
      <w:szCs w:val="18"/>
      <w:lang w:val="en-US" w:bidi="en-US"/>
    </w:rPr>
  </w:style>
  <w:style w:type="character" w:styleId="a9">
    <w:name w:val="annotation reference"/>
    <w:basedOn w:val="a0"/>
    <w:unhideWhenUsed/>
    <w:rsid w:val="00EF5562"/>
    <w:rPr>
      <w:sz w:val="21"/>
      <w:szCs w:val="21"/>
    </w:rPr>
  </w:style>
  <w:style w:type="paragraph" w:styleId="aa">
    <w:name w:val="annotation text"/>
    <w:basedOn w:val="a"/>
    <w:link w:val="Char2"/>
    <w:unhideWhenUsed/>
    <w:rsid w:val="00EF5562"/>
  </w:style>
  <w:style w:type="character" w:customStyle="1" w:styleId="Char2">
    <w:name w:val="批注文字 Char"/>
    <w:basedOn w:val="a0"/>
    <w:link w:val="aa"/>
    <w:rsid w:val="00EF5562"/>
    <w:rPr>
      <w:lang w:val="en-US" w:bidi="en-US"/>
    </w:rPr>
  </w:style>
  <w:style w:type="paragraph" w:styleId="ab">
    <w:name w:val="annotation subject"/>
    <w:basedOn w:val="aa"/>
    <w:next w:val="aa"/>
    <w:link w:val="Char3"/>
    <w:uiPriority w:val="99"/>
    <w:semiHidden/>
    <w:unhideWhenUsed/>
    <w:rsid w:val="00EF5562"/>
    <w:rPr>
      <w:b/>
      <w:bCs/>
    </w:rPr>
  </w:style>
  <w:style w:type="character" w:customStyle="1" w:styleId="Char3">
    <w:name w:val="批注主题 Char"/>
    <w:basedOn w:val="Char2"/>
    <w:link w:val="ab"/>
    <w:uiPriority w:val="99"/>
    <w:semiHidden/>
    <w:rsid w:val="00EF5562"/>
    <w:rPr>
      <w:b/>
      <w:bCs/>
      <w:lang w:val="en-US" w:bidi="en-US"/>
    </w:rPr>
  </w:style>
  <w:style w:type="paragraph" w:styleId="ac">
    <w:name w:val="No Spacing"/>
    <w:uiPriority w:val="1"/>
    <w:qFormat/>
    <w:rsid w:val="007451D5"/>
    <w:pPr>
      <w:spacing w:after="0" w:line="240" w:lineRule="auto"/>
    </w:pPr>
    <w:rPr>
      <w:lang w:val="en-US" w:bidi="en-US"/>
    </w:rPr>
  </w:style>
  <w:style w:type="character" w:customStyle="1" w:styleId="doi">
    <w:name w:val="doi"/>
    <w:basedOn w:val="a0"/>
    <w:rsid w:val="00D269C3"/>
  </w:style>
  <w:style w:type="character" w:styleId="ad">
    <w:name w:val="Hyperlink"/>
    <w:uiPriority w:val="99"/>
    <w:semiHidden/>
    <w:unhideWhenUsed/>
    <w:rsid w:val="00D269C3"/>
    <w:rPr>
      <w:color w:val="0000FF"/>
      <w:u w:val="single"/>
    </w:rPr>
  </w:style>
  <w:style w:type="character" w:customStyle="1" w:styleId="paddingr15">
    <w:name w:val="paddingr15"/>
    <w:rsid w:val="00D269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8C0"/>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8C0"/>
    <w:pPr>
      <w:ind w:left="720"/>
      <w:contextualSpacing/>
    </w:pPr>
    <w:rPr>
      <w:lang w:val="pl-PL" w:bidi="ar-SA"/>
    </w:rPr>
  </w:style>
  <w:style w:type="paragraph" w:customStyle="1" w:styleId="MText">
    <w:name w:val="M_Text"/>
    <w:basedOn w:val="a"/>
    <w:rsid w:val="0053725E"/>
    <w:pPr>
      <w:spacing w:after="0" w:line="340" w:lineRule="atLeast"/>
      <w:ind w:firstLine="284"/>
      <w:jc w:val="both"/>
    </w:pPr>
    <w:rPr>
      <w:rFonts w:ascii="Times New Roman" w:eastAsia="Times New Roman" w:hAnsi="Times New Roman" w:cs="Times New Roman"/>
      <w:color w:val="000000"/>
      <w:sz w:val="24"/>
      <w:szCs w:val="20"/>
      <w:lang w:eastAsia="de-DE" w:bidi="ar-SA"/>
    </w:rPr>
  </w:style>
  <w:style w:type="table" w:customStyle="1" w:styleId="Tabela-Siatka1">
    <w:name w:val="Tabela - Siatka1"/>
    <w:basedOn w:val="a1"/>
    <w:next w:val="a4"/>
    <w:uiPriority w:val="59"/>
    <w:rsid w:val="00465F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46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lock Text"/>
    <w:basedOn w:val="a"/>
    <w:unhideWhenUsed/>
    <w:rsid w:val="00465FDC"/>
    <w:pPr>
      <w:spacing w:after="0" w:line="360" w:lineRule="auto"/>
      <w:ind w:left="284" w:right="-85"/>
    </w:pPr>
    <w:rPr>
      <w:rFonts w:ascii="Times New Roman" w:eastAsia="Times New Roman" w:hAnsi="Times New Roman" w:cs="Times New Roman"/>
      <w:sz w:val="24"/>
      <w:szCs w:val="20"/>
      <w:lang w:val="pl-PL" w:eastAsia="pl-PL" w:bidi="ar-SA"/>
    </w:rPr>
  </w:style>
  <w:style w:type="paragraph" w:styleId="a6">
    <w:name w:val="Balloon Text"/>
    <w:basedOn w:val="a"/>
    <w:link w:val="Char"/>
    <w:uiPriority w:val="99"/>
    <w:semiHidden/>
    <w:unhideWhenUsed/>
    <w:rsid w:val="00465FDC"/>
    <w:pPr>
      <w:spacing w:after="0" w:line="240" w:lineRule="auto"/>
    </w:pPr>
    <w:rPr>
      <w:rFonts w:ascii="Tahoma" w:hAnsi="Tahoma" w:cs="Tahoma"/>
      <w:sz w:val="16"/>
      <w:szCs w:val="16"/>
    </w:rPr>
  </w:style>
  <w:style w:type="character" w:customStyle="1" w:styleId="Char">
    <w:name w:val="批注框文本 Char"/>
    <w:basedOn w:val="a0"/>
    <w:link w:val="a6"/>
    <w:uiPriority w:val="99"/>
    <w:semiHidden/>
    <w:rsid w:val="00465FDC"/>
    <w:rPr>
      <w:rFonts w:ascii="Tahoma" w:hAnsi="Tahoma" w:cs="Tahoma"/>
      <w:sz w:val="16"/>
      <w:szCs w:val="16"/>
      <w:lang w:val="en-US" w:bidi="en-US"/>
    </w:rPr>
  </w:style>
  <w:style w:type="paragraph" w:styleId="a7">
    <w:name w:val="header"/>
    <w:basedOn w:val="a"/>
    <w:link w:val="Char0"/>
    <w:uiPriority w:val="99"/>
    <w:unhideWhenUsed/>
    <w:rsid w:val="00EF556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EF5562"/>
    <w:rPr>
      <w:sz w:val="18"/>
      <w:szCs w:val="18"/>
      <w:lang w:val="en-US" w:bidi="en-US"/>
    </w:rPr>
  </w:style>
  <w:style w:type="paragraph" w:styleId="a8">
    <w:name w:val="footer"/>
    <w:basedOn w:val="a"/>
    <w:link w:val="Char1"/>
    <w:uiPriority w:val="99"/>
    <w:unhideWhenUsed/>
    <w:rsid w:val="00EF5562"/>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EF5562"/>
    <w:rPr>
      <w:sz w:val="18"/>
      <w:szCs w:val="18"/>
      <w:lang w:val="en-US" w:bidi="en-US"/>
    </w:rPr>
  </w:style>
  <w:style w:type="character" w:styleId="a9">
    <w:name w:val="annotation reference"/>
    <w:basedOn w:val="a0"/>
    <w:unhideWhenUsed/>
    <w:rsid w:val="00EF5562"/>
    <w:rPr>
      <w:sz w:val="21"/>
      <w:szCs w:val="21"/>
    </w:rPr>
  </w:style>
  <w:style w:type="paragraph" w:styleId="aa">
    <w:name w:val="annotation text"/>
    <w:basedOn w:val="a"/>
    <w:link w:val="Char2"/>
    <w:unhideWhenUsed/>
    <w:rsid w:val="00EF5562"/>
  </w:style>
  <w:style w:type="character" w:customStyle="1" w:styleId="Char2">
    <w:name w:val="批注文字 Char"/>
    <w:basedOn w:val="a0"/>
    <w:link w:val="aa"/>
    <w:rsid w:val="00EF5562"/>
    <w:rPr>
      <w:lang w:val="en-US" w:bidi="en-US"/>
    </w:rPr>
  </w:style>
  <w:style w:type="paragraph" w:styleId="ab">
    <w:name w:val="annotation subject"/>
    <w:basedOn w:val="aa"/>
    <w:next w:val="aa"/>
    <w:link w:val="Char3"/>
    <w:uiPriority w:val="99"/>
    <w:semiHidden/>
    <w:unhideWhenUsed/>
    <w:rsid w:val="00EF5562"/>
    <w:rPr>
      <w:b/>
      <w:bCs/>
    </w:rPr>
  </w:style>
  <w:style w:type="character" w:customStyle="1" w:styleId="Char3">
    <w:name w:val="批注主题 Char"/>
    <w:basedOn w:val="Char2"/>
    <w:link w:val="ab"/>
    <w:uiPriority w:val="99"/>
    <w:semiHidden/>
    <w:rsid w:val="00EF5562"/>
    <w:rPr>
      <w:b/>
      <w:bCs/>
      <w:lang w:val="en-US" w:bidi="en-US"/>
    </w:rPr>
  </w:style>
  <w:style w:type="paragraph" w:styleId="ac">
    <w:name w:val="No Spacing"/>
    <w:uiPriority w:val="1"/>
    <w:qFormat/>
    <w:rsid w:val="007451D5"/>
    <w:pPr>
      <w:spacing w:after="0" w:line="240" w:lineRule="auto"/>
    </w:pPr>
    <w:rPr>
      <w:lang w:val="en-US" w:bidi="en-US"/>
    </w:rPr>
  </w:style>
  <w:style w:type="character" w:customStyle="1" w:styleId="doi">
    <w:name w:val="doi"/>
    <w:basedOn w:val="a0"/>
    <w:rsid w:val="00D269C3"/>
  </w:style>
  <w:style w:type="character" w:styleId="ad">
    <w:name w:val="Hyperlink"/>
    <w:uiPriority w:val="99"/>
    <w:semiHidden/>
    <w:unhideWhenUsed/>
    <w:rsid w:val="00D269C3"/>
    <w:rPr>
      <w:color w:val="0000FF"/>
      <w:u w:val="single"/>
    </w:rPr>
  </w:style>
  <w:style w:type="character" w:customStyle="1" w:styleId="paddingr15">
    <w:name w:val="paddingr15"/>
    <w:rsid w:val="00D26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31029">
      <w:bodyDiv w:val="1"/>
      <w:marLeft w:val="0"/>
      <w:marRight w:val="0"/>
      <w:marTop w:val="0"/>
      <w:marBottom w:val="0"/>
      <w:divBdr>
        <w:top w:val="none" w:sz="0" w:space="0" w:color="auto"/>
        <w:left w:val="none" w:sz="0" w:space="0" w:color="auto"/>
        <w:bottom w:val="none" w:sz="0" w:space="0" w:color="auto"/>
        <w:right w:val="none" w:sz="0" w:space="0" w:color="auto"/>
      </w:divBdr>
    </w:div>
    <w:div w:id="345644779">
      <w:bodyDiv w:val="1"/>
      <w:marLeft w:val="0"/>
      <w:marRight w:val="0"/>
      <w:marTop w:val="0"/>
      <w:marBottom w:val="0"/>
      <w:divBdr>
        <w:top w:val="none" w:sz="0" w:space="0" w:color="auto"/>
        <w:left w:val="none" w:sz="0" w:space="0" w:color="auto"/>
        <w:bottom w:val="none" w:sz="0" w:space="0" w:color="auto"/>
        <w:right w:val="none" w:sz="0" w:space="0" w:color="auto"/>
      </w:divBdr>
    </w:div>
    <w:div w:id="745148634">
      <w:bodyDiv w:val="1"/>
      <w:marLeft w:val="0"/>
      <w:marRight w:val="0"/>
      <w:marTop w:val="0"/>
      <w:marBottom w:val="0"/>
      <w:divBdr>
        <w:top w:val="none" w:sz="0" w:space="0" w:color="auto"/>
        <w:left w:val="none" w:sz="0" w:space="0" w:color="auto"/>
        <w:bottom w:val="none" w:sz="0" w:space="0" w:color="auto"/>
        <w:right w:val="none" w:sz="0" w:space="0" w:color="auto"/>
      </w:divBdr>
    </w:div>
    <w:div w:id="1467621425">
      <w:bodyDiv w:val="1"/>
      <w:marLeft w:val="0"/>
      <w:marRight w:val="0"/>
      <w:marTop w:val="0"/>
      <w:marBottom w:val="0"/>
      <w:divBdr>
        <w:top w:val="none" w:sz="0" w:space="0" w:color="auto"/>
        <w:left w:val="none" w:sz="0" w:space="0" w:color="auto"/>
        <w:bottom w:val="none" w:sz="0" w:space="0" w:color="auto"/>
        <w:right w:val="none" w:sz="0" w:space="0" w:color="auto"/>
      </w:divBdr>
    </w:div>
    <w:div w:id="1827672867">
      <w:bodyDiv w:val="1"/>
      <w:marLeft w:val="0"/>
      <w:marRight w:val="0"/>
      <w:marTop w:val="0"/>
      <w:marBottom w:val="0"/>
      <w:divBdr>
        <w:top w:val="none" w:sz="0" w:space="0" w:color="auto"/>
        <w:left w:val="none" w:sz="0" w:space="0" w:color="auto"/>
        <w:bottom w:val="none" w:sz="0" w:space="0" w:color="auto"/>
        <w:right w:val="none" w:sz="0" w:space="0" w:color="auto"/>
      </w:divBdr>
    </w:div>
    <w:div w:id="188587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678BF-280A-457E-A8DE-C23364E0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6787</Words>
  <Characters>38689</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MSaracyn</dc:creator>
  <cp:lastModifiedBy>LS Ma</cp:lastModifiedBy>
  <cp:revision>2</cp:revision>
  <dcterms:created xsi:type="dcterms:W3CDTF">2014-09-04T22:17:00Z</dcterms:created>
  <dcterms:modified xsi:type="dcterms:W3CDTF">2014-09-04T22:17:00Z</dcterms:modified>
</cp:coreProperties>
</file>