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6CC9" w:rsidRPr="001A5185" w:rsidRDefault="00DD6CC9" w:rsidP="00D272D9">
      <w:pPr>
        <w:adjustRightInd w:val="0"/>
        <w:snapToGrid w:val="0"/>
        <w:spacing w:after="0" w:line="360" w:lineRule="auto"/>
        <w:jc w:val="both"/>
        <w:rPr>
          <w:rFonts w:ascii="Book Antiqua" w:hAnsi="Book Antiqua"/>
          <w:sz w:val="21"/>
        </w:rPr>
      </w:pPr>
      <w:r w:rsidRPr="001A5185">
        <w:rPr>
          <w:rFonts w:ascii="Book Antiqua" w:eastAsia="Times New Roman" w:hAnsi="Book Antiqua" w:cs="宋体"/>
          <w:b/>
          <w:sz w:val="21"/>
        </w:rPr>
        <w:t xml:space="preserve">Name of journal: </w:t>
      </w:r>
      <w:bookmarkStart w:id="0" w:name="OLE_LINK718"/>
      <w:bookmarkStart w:id="1" w:name="OLE_LINK719"/>
      <w:r w:rsidRPr="001A5185">
        <w:rPr>
          <w:rFonts w:ascii="Book Antiqua" w:eastAsia="Times New Roman" w:hAnsi="Book Antiqua" w:cs="宋体"/>
          <w:b/>
          <w:sz w:val="21"/>
        </w:rPr>
        <w:t xml:space="preserve">World Journal of </w:t>
      </w:r>
      <w:bookmarkEnd w:id="0"/>
      <w:bookmarkEnd w:id="1"/>
      <w:r w:rsidRPr="001A5185">
        <w:rPr>
          <w:rFonts w:ascii="Book Antiqua" w:hAnsi="Book Antiqua"/>
          <w:b/>
          <w:sz w:val="21"/>
        </w:rPr>
        <w:t xml:space="preserve">Gastroenterology </w:t>
      </w:r>
    </w:p>
    <w:p w:rsidR="00DD6CC9" w:rsidRPr="001A5185" w:rsidRDefault="00DD6CC9" w:rsidP="00D272D9">
      <w:pPr>
        <w:adjustRightInd w:val="0"/>
        <w:snapToGrid w:val="0"/>
        <w:spacing w:after="0" w:line="360" w:lineRule="auto"/>
        <w:jc w:val="both"/>
        <w:rPr>
          <w:rFonts w:ascii="Book Antiqua" w:eastAsia="Times New Roman" w:hAnsi="Book Antiqua" w:cs="宋体"/>
          <w:b/>
          <w:sz w:val="21"/>
          <w:lang w:eastAsia="zh-CN"/>
        </w:rPr>
      </w:pPr>
      <w:r w:rsidRPr="001A5185">
        <w:rPr>
          <w:rFonts w:ascii="Book Antiqua" w:hAnsi="Book Antiqua" w:cs="Arial"/>
          <w:b/>
          <w:sz w:val="21"/>
        </w:rPr>
        <w:t>ESPS Manuscript NO:</w:t>
      </w:r>
      <w:r w:rsidRPr="001A5185">
        <w:rPr>
          <w:rFonts w:ascii="Book Antiqua" w:hAnsi="Book Antiqua" w:cs="Arial"/>
          <w:b/>
          <w:sz w:val="21"/>
          <w:lang w:eastAsia="zh-CN"/>
        </w:rPr>
        <w:t xml:space="preserve"> 11134</w:t>
      </w:r>
    </w:p>
    <w:p w:rsidR="00DD6CC9" w:rsidRPr="001A5185" w:rsidRDefault="00DD6CC9" w:rsidP="00D272D9">
      <w:pPr>
        <w:suppressAutoHyphens/>
        <w:autoSpaceDE w:val="0"/>
        <w:autoSpaceDN w:val="0"/>
        <w:adjustRightInd w:val="0"/>
        <w:snapToGrid w:val="0"/>
        <w:spacing w:after="0" w:line="360" w:lineRule="auto"/>
        <w:jc w:val="both"/>
        <w:rPr>
          <w:rFonts w:ascii="Book Antiqua" w:hAnsi="Book Antiqua"/>
          <w:b/>
          <w:caps/>
          <w:sz w:val="21"/>
          <w:lang w:eastAsia="zh-CN"/>
        </w:rPr>
      </w:pPr>
      <w:r w:rsidRPr="001A5185">
        <w:rPr>
          <w:rFonts w:ascii="Book Antiqua" w:hAnsi="Book Antiqua"/>
          <w:b/>
          <w:sz w:val="21"/>
        </w:rPr>
        <w:t>Columns:</w:t>
      </w:r>
      <w:r w:rsidRPr="001A5185">
        <w:rPr>
          <w:rFonts w:ascii="Book Antiqua" w:hAnsi="Book Antiqua"/>
          <w:b/>
          <w:caps/>
          <w:sz w:val="21"/>
        </w:rPr>
        <w:t xml:space="preserve"> </w:t>
      </w:r>
      <w:r w:rsidRPr="001A5185">
        <w:rPr>
          <w:rFonts w:ascii="Book Antiqua" w:hAnsi="Book Antiqua"/>
          <w:b/>
          <w:caps/>
          <w:sz w:val="21"/>
          <w:lang w:eastAsia="zh-CN"/>
        </w:rPr>
        <w:t>case report</w:t>
      </w:r>
    </w:p>
    <w:p w:rsidR="00DD6CC9" w:rsidRPr="001A5185" w:rsidRDefault="00DD6CC9" w:rsidP="00D272D9">
      <w:pPr>
        <w:adjustRightInd w:val="0"/>
        <w:snapToGrid w:val="0"/>
        <w:spacing w:after="0" w:line="360" w:lineRule="auto"/>
        <w:jc w:val="both"/>
        <w:rPr>
          <w:rFonts w:ascii="Book Antiqua" w:hAnsi="Book Antiqua"/>
          <w:b/>
        </w:rPr>
      </w:pPr>
    </w:p>
    <w:p w:rsidR="00DD6CC9" w:rsidRPr="001A5185" w:rsidRDefault="00DD6CC9" w:rsidP="00D272D9">
      <w:pPr>
        <w:adjustRightInd w:val="0"/>
        <w:snapToGrid w:val="0"/>
        <w:spacing w:after="0" w:line="360" w:lineRule="auto"/>
        <w:jc w:val="both"/>
        <w:rPr>
          <w:rFonts w:ascii="Book Antiqua" w:hAnsi="Book Antiqua"/>
          <w:b/>
          <w:lang w:eastAsia="zh-CN"/>
        </w:rPr>
      </w:pPr>
      <w:proofErr w:type="spellStart"/>
      <w:r w:rsidRPr="001A5185">
        <w:rPr>
          <w:rFonts w:ascii="Book Antiqua" w:hAnsi="Book Antiqua"/>
          <w:b/>
        </w:rPr>
        <w:t>Transanal</w:t>
      </w:r>
      <w:proofErr w:type="spellEnd"/>
      <w:r w:rsidRPr="001A5185">
        <w:rPr>
          <w:rFonts w:ascii="Book Antiqua" w:hAnsi="Book Antiqua"/>
          <w:b/>
        </w:rPr>
        <w:t xml:space="preserve"> endoscopic microsurgery: The first attempt in treatment of rectal </w:t>
      </w:r>
      <w:proofErr w:type="spellStart"/>
      <w:r w:rsidRPr="001A5185">
        <w:rPr>
          <w:rFonts w:ascii="Book Antiqua" w:hAnsi="Book Antiqua"/>
          <w:b/>
        </w:rPr>
        <w:t>amyloidoma</w:t>
      </w:r>
      <w:proofErr w:type="spellEnd"/>
    </w:p>
    <w:p w:rsidR="00DD6CC9" w:rsidRPr="001A5185" w:rsidRDefault="00DD6CC9" w:rsidP="00D272D9">
      <w:pPr>
        <w:adjustRightInd w:val="0"/>
        <w:snapToGrid w:val="0"/>
        <w:spacing w:after="0" w:line="360" w:lineRule="auto"/>
        <w:jc w:val="both"/>
        <w:rPr>
          <w:rFonts w:ascii="Book Antiqua" w:hAnsi="Book Antiqua"/>
          <w:b/>
          <w:lang w:eastAsia="zh-CN"/>
        </w:rPr>
      </w:pPr>
    </w:p>
    <w:p w:rsidR="00DD6CC9" w:rsidRPr="001A5185" w:rsidRDefault="001A5185" w:rsidP="00D272D9">
      <w:pPr>
        <w:adjustRightInd w:val="0"/>
        <w:snapToGrid w:val="0"/>
        <w:spacing w:after="0" w:line="360" w:lineRule="auto"/>
        <w:jc w:val="both"/>
        <w:rPr>
          <w:rFonts w:ascii="Book Antiqua" w:hAnsi="Book Antiqua" w:cs="Tahoma"/>
        </w:rPr>
      </w:pPr>
      <w:r w:rsidRPr="001A5185">
        <w:rPr>
          <w:rFonts w:ascii="Book Antiqua" w:hAnsi="Book Antiqua"/>
        </w:rPr>
        <w:t>Sharma</w:t>
      </w:r>
      <w:r w:rsidRPr="001A5185">
        <w:rPr>
          <w:rFonts w:ascii="Book Antiqua" w:hAnsi="Book Antiqua" w:cs="Tahoma"/>
        </w:rPr>
        <w:t xml:space="preserve"> </w:t>
      </w:r>
      <w:r w:rsidRPr="001A5185">
        <w:rPr>
          <w:rFonts w:ascii="Book Antiqua" w:hAnsi="Book Antiqua" w:cs="Tahoma" w:hint="eastAsia"/>
          <w:lang w:eastAsia="zh-CN"/>
        </w:rPr>
        <w:t xml:space="preserve">R </w:t>
      </w:r>
      <w:r w:rsidRPr="001A5185">
        <w:rPr>
          <w:rFonts w:ascii="Book Antiqua" w:hAnsi="Book Antiqua" w:cs="Tahoma" w:hint="eastAsia"/>
          <w:i/>
          <w:lang w:eastAsia="zh-CN"/>
        </w:rPr>
        <w:t>et al</w:t>
      </w:r>
      <w:r w:rsidRPr="001A5185">
        <w:rPr>
          <w:rFonts w:ascii="Book Antiqua" w:hAnsi="Book Antiqua" w:cs="Tahoma" w:hint="eastAsia"/>
          <w:lang w:eastAsia="zh-CN"/>
        </w:rPr>
        <w:t xml:space="preserve">. </w:t>
      </w:r>
      <w:r w:rsidR="00DD6CC9" w:rsidRPr="001A5185">
        <w:rPr>
          <w:rFonts w:ascii="Book Antiqua" w:hAnsi="Book Antiqua" w:cs="Tahoma"/>
        </w:rPr>
        <w:t xml:space="preserve">Localized rectal </w:t>
      </w:r>
      <w:proofErr w:type="spellStart"/>
      <w:r w:rsidR="00DD6CC9" w:rsidRPr="001A5185">
        <w:rPr>
          <w:rFonts w:ascii="Book Antiqua" w:hAnsi="Book Antiqua" w:cs="Tahoma"/>
        </w:rPr>
        <w:t>amyloidma</w:t>
      </w:r>
      <w:proofErr w:type="spellEnd"/>
      <w:r w:rsidR="00DD6CC9" w:rsidRPr="001A5185">
        <w:rPr>
          <w:rFonts w:ascii="Book Antiqua" w:hAnsi="Book Antiqua" w:cs="Tahoma"/>
        </w:rPr>
        <w:t xml:space="preserve"> excision with TEM </w:t>
      </w:r>
    </w:p>
    <w:p w:rsidR="00DD6CC9" w:rsidRPr="001A5185" w:rsidRDefault="00DD6CC9" w:rsidP="00D272D9">
      <w:pPr>
        <w:adjustRightInd w:val="0"/>
        <w:snapToGrid w:val="0"/>
        <w:spacing w:after="0" w:line="360" w:lineRule="auto"/>
        <w:jc w:val="both"/>
        <w:rPr>
          <w:rFonts w:ascii="Book Antiqua" w:hAnsi="Book Antiqua"/>
          <w:b/>
          <w:lang w:eastAsia="zh-CN"/>
        </w:rPr>
      </w:pPr>
    </w:p>
    <w:p w:rsidR="00DD6CC9" w:rsidRPr="0059017B" w:rsidRDefault="00DD6CC9" w:rsidP="00D272D9">
      <w:pPr>
        <w:adjustRightInd w:val="0"/>
        <w:snapToGrid w:val="0"/>
        <w:spacing w:after="0" w:line="360" w:lineRule="auto"/>
        <w:jc w:val="both"/>
        <w:rPr>
          <w:rFonts w:ascii="Book Antiqua" w:hAnsi="Book Antiqua"/>
          <w:lang w:eastAsia="zh-CN"/>
        </w:rPr>
      </w:pPr>
      <w:proofErr w:type="spellStart"/>
      <w:r w:rsidRPr="0059017B">
        <w:rPr>
          <w:rFonts w:ascii="Book Antiqua" w:hAnsi="Book Antiqua"/>
        </w:rPr>
        <w:t>Richa</w:t>
      </w:r>
      <w:proofErr w:type="spellEnd"/>
      <w:r w:rsidRPr="0059017B">
        <w:rPr>
          <w:rFonts w:ascii="Book Antiqua" w:hAnsi="Book Antiqua"/>
        </w:rPr>
        <w:t xml:space="preserve"> Sharma</w:t>
      </w:r>
      <w:r w:rsidR="001A5185" w:rsidRPr="0059017B">
        <w:rPr>
          <w:rFonts w:ascii="Book Antiqua" w:hAnsi="Book Antiqua"/>
        </w:rPr>
        <w:t xml:space="preserve">, </w:t>
      </w:r>
      <w:proofErr w:type="spellStart"/>
      <w:r w:rsidR="001A5185" w:rsidRPr="0059017B">
        <w:rPr>
          <w:rFonts w:ascii="Book Antiqua" w:hAnsi="Book Antiqua"/>
        </w:rPr>
        <w:t>Virgilio</w:t>
      </w:r>
      <w:proofErr w:type="spellEnd"/>
      <w:r w:rsidR="001A5185" w:rsidRPr="0059017B">
        <w:rPr>
          <w:rFonts w:ascii="Book Antiqua" w:hAnsi="Book Antiqua"/>
        </w:rPr>
        <w:t xml:space="preserve"> V</w:t>
      </w:r>
      <w:r w:rsidRPr="0059017B">
        <w:rPr>
          <w:rFonts w:ascii="Book Antiqua" w:hAnsi="Book Antiqua"/>
        </w:rPr>
        <w:t xml:space="preserve"> George</w:t>
      </w:r>
    </w:p>
    <w:p w:rsidR="0059017B" w:rsidRDefault="0059017B" w:rsidP="00D272D9">
      <w:pPr>
        <w:adjustRightInd w:val="0"/>
        <w:snapToGrid w:val="0"/>
        <w:spacing w:after="0" w:line="360" w:lineRule="auto"/>
        <w:jc w:val="both"/>
        <w:rPr>
          <w:rFonts w:ascii="Book Antiqua" w:hAnsi="Book Antiqua"/>
          <w:lang w:eastAsia="zh-CN"/>
        </w:rPr>
      </w:pPr>
    </w:p>
    <w:p w:rsidR="00DD6CC9" w:rsidRPr="0059017B" w:rsidRDefault="0059017B" w:rsidP="00D272D9">
      <w:pPr>
        <w:adjustRightInd w:val="0"/>
        <w:snapToGrid w:val="0"/>
        <w:spacing w:after="0" w:line="360" w:lineRule="auto"/>
        <w:jc w:val="both"/>
        <w:rPr>
          <w:rFonts w:ascii="Book Antiqua" w:hAnsi="Book Antiqua"/>
          <w:lang w:eastAsia="zh-CN"/>
        </w:rPr>
      </w:pPr>
      <w:proofErr w:type="spellStart"/>
      <w:r w:rsidRPr="0059017B">
        <w:rPr>
          <w:rFonts w:ascii="Book Antiqua" w:hAnsi="Book Antiqua"/>
        </w:rPr>
        <w:t>Richa</w:t>
      </w:r>
      <w:proofErr w:type="spellEnd"/>
      <w:r w:rsidRPr="0059017B">
        <w:rPr>
          <w:rFonts w:ascii="Book Antiqua" w:hAnsi="Book Antiqua"/>
        </w:rPr>
        <w:t xml:space="preserve"> Sharma, </w:t>
      </w:r>
      <w:proofErr w:type="spellStart"/>
      <w:r w:rsidRPr="0059017B">
        <w:rPr>
          <w:rFonts w:ascii="Book Antiqua" w:hAnsi="Book Antiqua"/>
        </w:rPr>
        <w:t>Virgilio</w:t>
      </w:r>
      <w:proofErr w:type="spellEnd"/>
      <w:r w:rsidRPr="0059017B">
        <w:rPr>
          <w:rFonts w:ascii="Book Antiqua" w:hAnsi="Book Antiqua"/>
        </w:rPr>
        <w:t xml:space="preserve"> V George</w:t>
      </w:r>
      <w:r>
        <w:rPr>
          <w:rFonts w:ascii="Book Antiqua" w:hAnsi="Book Antiqua" w:hint="eastAsia"/>
          <w:lang w:eastAsia="zh-CN"/>
        </w:rPr>
        <w:t xml:space="preserve">, </w:t>
      </w:r>
      <w:r w:rsidR="00DD6CC9" w:rsidRPr="0059017B">
        <w:rPr>
          <w:rFonts w:ascii="Book Antiqua" w:hAnsi="Book Antiqua"/>
        </w:rPr>
        <w:t xml:space="preserve">Department of General Surgery, </w:t>
      </w:r>
      <w:r w:rsidRPr="0059017B">
        <w:rPr>
          <w:rFonts w:ascii="Book Antiqua" w:hAnsi="Book Antiqua"/>
        </w:rPr>
        <w:t>School of Medicine,</w:t>
      </w:r>
      <w:r>
        <w:rPr>
          <w:rFonts w:ascii="Book Antiqua" w:hAnsi="Book Antiqua" w:hint="eastAsia"/>
          <w:lang w:eastAsia="zh-CN"/>
        </w:rPr>
        <w:t xml:space="preserve"> </w:t>
      </w:r>
      <w:r w:rsidR="00DD6CC9" w:rsidRPr="0059017B">
        <w:rPr>
          <w:rFonts w:ascii="Book Antiqua" w:hAnsi="Book Antiqua"/>
        </w:rPr>
        <w:t xml:space="preserve">Indiana University, Indianapolis, IN </w:t>
      </w:r>
      <w:r w:rsidR="00DD6CC9" w:rsidRPr="0059017B">
        <w:rPr>
          <w:rFonts w:ascii="Book Antiqua" w:hAnsi="Book Antiqua"/>
          <w:color w:val="0A0905"/>
        </w:rPr>
        <w:t>46202</w:t>
      </w:r>
      <w:r w:rsidR="00DD6CC9" w:rsidRPr="0059017B">
        <w:rPr>
          <w:rFonts w:ascii="Book Antiqua" w:hAnsi="Book Antiqua"/>
          <w:color w:val="0A0905"/>
          <w:lang w:eastAsia="zh-CN"/>
        </w:rPr>
        <w:t>, United States</w:t>
      </w:r>
    </w:p>
    <w:p w:rsidR="00DD6CC9" w:rsidRPr="001A5185" w:rsidRDefault="00DD6CC9" w:rsidP="00D272D9">
      <w:pPr>
        <w:adjustRightInd w:val="0"/>
        <w:snapToGrid w:val="0"/>
        <w:spacing w:after="0" w:line="360" w:lineRule="auto"/>
        <w:jc w:val="both"/>
        <w:rPr>
          <w:rFonts w:ascii="Book Antiqua" w:hAnsi="Book Antiqua"/>
          <w:b/>
          <w:color w:val="0A0905"/>
          <w:lang w:eastAsia="zh-CN"/>
        </w:rPr>
      </w:pPr>
    </w:p>
    <w:p w:rsidR="00DD6CC9" w:rsidRPr="001A5185" w:rsidRDefault="00DD6CC9" w:rsidP="00D272D9">
      <w:pPr>
        <w:adjustRightInd w:val="0"/>
        <w:snapToGrid w:val="0"/>
        <w:spacing w:after="0" w:line="360" w:lineRule="auto"/>
        <w:jc w:val="both"/>
        <w:rPr>
          <w:rFonts w:ascii="Book Antiqua" w:hAnsi="Book Antiqua"/>
        </w:rPr>
      </w:pPr>
      <w:bookmarkStart w:id="2" w:name="OLE_LINK17"/>
      <w:bookmarkStart w:id="3" w:name="OLE_LINK18"/>
      <w:r w:rsidRPr="001A5185">
        <w:rPr>
          <w:rFonts w:ascii="Book Antiqua" w:hAnsi="Book Antiqua"/>
          <w:b/>
          <w:color w:val="000000"/>
        </w:rPr>
        <w:t>Author contributions:</w:t>
      </w:r>
      <w:bookmarkEnd w:id="2"/>
      <w:bookmarkEnd w:id="3"/>
      <w:r w:rsidRPr="001A5185">
        <w:rPr>
          <w:rFonts w:ascii="Book Antiqua" w:hAnsi="Book Antiqua"/>
          <w:b/>
          <w:color w:val="000000"/>
        </w:rPr>
        <w:t xml:space="preserve"> </w:t>
      </w:r>
      <w:r w:rsidR="00CB18C0" w:rsidRPr="001A5185">
        <w:rPr>
          <w:rFonts w:ascii="Book Antiqua" w:hAnsi="Book Antiqua"/>
        </w:rPr>
        <w:t>Sharma</w:t>
      </w:r>
      <w:r w:rsidR="00CB18C0" w:rsidRPr="001A5185">
        <w:rPr>
          <w:rFonts w:ascii="Book Antiqua" w:hAnsi="Book Antiqua"/>
          <w:vertAlign w:val="superscript"/>
        </w:rPr>
        <w:t xml:space="preserve"> </w:t>
      </w:r>
      <w:r w:rsidRPr="001A5185">
        <w:rPr>
          <w:rFonts w:ascii="Book Antiqua" w:hAnsi="Book Antiqua"/>
        </w:rPr>
        <w:t xml:space="preserve">R </w:t>
      </w:r>
      <w:r w:rsidR="00CB18C0">
        <w:rPr>
          <w:rFonts w:ascii="Book Antiqua" w:hAnsi="Book Antiqua"/>
        </w:rPr>
        <w:t xml:space="preserve">and </w:t>
      </w:r>
      <w:r w:rsidRPr="001A5185">
        <w:rPr>
          <w:rFonts w:ascii="Book Antiqua" w:hAnsi="Book Antiqua"/>
        </w:rPr>
        <w:t>George</w:t>
      </w:r>
      <w:r w:rsidR="00CB18C0" w:rsidRPr="00CB18C0">
        <w:rPr>
          <w:rFonts w:ascii="Book Antiqua" w:hAnsi="Book Antiqua"/>
        </w:rPr>
        <w:t xml:space="preserve"> </w:t>
      </w:r>
      <w:r w:rsidR="00CB18C0">
        <w:rPr>
          <w:rFonts w:ascii="Book Antiqua" w:hAnsi="Book Antiqua"/>
        </w:rPr>
        <w:t>VV</w:t>
      </w:r>
      <w:r w:rsidRPr="001A5185">
        <w:rPr>
          <w:rFonts w:ascii="Book Antiqua" w:hAnsi="Book Antiqua"/>
          <w:b/>
          <w:vertAlign w:val="superscript"/>
        </w:rPr>
        <w:t xml:space="preserve"> </w:t>
      </w:r>
      <w:r w:rsidRPr="001A5185">
        <w:rPr>
          <w:rFonts w:ascii="Book Antiqua" w:hAnsi="Book Antiqua"/>
        </w:rPr>
        <w:t>contributed equally to this work.</w:t>
      </w:r>
    </w:p>
    <w:p w:rsidR="00DD6CC9" w:rsidRPr="001A5185" w:rsidRDefault="00DD6CC9" w:rsidP="00D272D9">
      <w:pPr>
        <w:adjustRightInd w:val="0"/>
        <w:snapToGrid w:val="0"/>
        <w:spacing w:after="0" w:line="360" w:lineRule="auto"/>
        <w:jc w:val="both"/>
        <w:rPr>
          <w:rFonts w:ascii="Book Antiqua" w:hAnsi="Book Antiqua"/>
          <w:b/>
          <w:color w:val="0A0905"/>
          <w:lang w:eastAsia="zh-CN"/>
        </w:rPr>
      </w:pPr>
    </w:p>
    <w:p w:rsidR="00DD6CC9" w:rsidRPr="001A5185" w:rsidRDefault="00DD6CC9" w:rsidP="00D272D9">
      <w:pPr>
        <w:adjustRightInd w:val="0"/>
        <w:snapToGrid w:val="0"/>
        <w:spacing w:after="0" w:line="360" w:lineRule="auto"/>
        <w:jc w:val="both"/>
        <w:rPr>
          <w:rFonts w:ascii="Book Antiqua" w:hAnsi="Book Antiqua"/>
          <w:color w:val="0A0905"/>
        </w:rPr>
      </w:pPr>
      <w:r w:rsidRPr="001A5185">
        <w:rPr>
          <w:rFonts w:ascii="Book Antiqua" w:hAnsi="Book Antiqua"/>
          <w:b/>
          <w:color w:val="0A0905"/>
        </w:rPr>
        <w:t>Correspondence</w:t>
      </w:r>
      <w:r w:rsidRPr="001A5185">
        <w:rPr>
          <w:rFonts w:ascii="Book Antiqua" w:hAnsi="Book Antiqua"/>
          <w:b/>
          <w:color w:val="0A0905"/>
          <w:lang w:eastAsia="zh-CN"/>
        </w:rPr>
        <w:t xml:space="preserve"> to</w:t>
      </w:r>
      <w:r w:rsidRPr="001A5185">
        <w:rPr>
          <w:rFonts w:ascii="Book Antiqua" w:hAnsi="Book Antiqua"/>
          <w:color w:val="0A0905"/>
        </w:rPr>
        <w:t xml:space="preserve">: </w:t>
      </w:r>
      <w:proofErr w:type="spellStart"/>
      <w:r w:rsidR="00CB18C0" w:rsidRPr="00CB18C0">
        <w:rPr>
          <w:rFonts w:ascii="Book Antiqua" w:hAnsi="Book Antiqua"/>
          <w:b/>
          <w:color w:val="0A0905"/>
        </w:rPr>
        <w:t>Virgilio</w:t>
      </w:r>
      <w:proofErr w:type="spellEnd"/>
      <w:r w:rsidR="00CB18C0" w:rsidRPr="00CB18C0">
        <w:rPr>
          <w:rFonts w:ascii="Book Antiqua" w:hAnsi="Book Antiqua"/>
          <w:b/>
          <w:color w:val="0A0905"/>
        </w:rPr>
        <w:t xml:space="preserve"> V George, MD</w:t>
      </w:r>
      <w:r w:rsidR="00CB18C0" w:rsidRPr="00CB18C0">
        <w:rPr>
          <w:rFonts w:ascii="Book Antiqua" w:hAnsi="Book Antiqua" w:hint="eastAsia"/>
          <w:b/>
          <w:color w:val="0A0905"/>
          <w:lang w:eastAsia="zh-CN"/>
        </w:rPr>
        <w:t>,</w:t>
      </w:r>
      <w:r w:rsidR="00CB18C0">
        <w:rPr>
          <w:rFonts w:ascii="Book Antiqua" w:hAnsi="Book Antiqua" w:hint="eastAsia"/>
          <w:color w:val="0A0905"/>
          <w:lang w:eastAsia="zh-CN"/>
        </w:rPr>
        <w:t xml:space="preserve"> </w:t>
      </w:r>
      <w:r w:rsidR="00CB18C0" w:rsidRPr="0059017B">
        <w:rPr>
          <w:rFonts w:ascii="Book Antiqua" w:hAnsi="Book Antiqua"/>
        </w:rPr>
        <w:t>Department of General Surgery, School of Medicine,</w:t>
      </w:r>
      <w:r w:rsidR="00CB18C0">
        <w:rPr>
          <w:rFonts w:ascii="Book Antiqua" w:hAnsi="Book Antiqua" w:hint="eastAsia"/>
          <w:lang w:eastAsia="zh-CN"/>
        </w:rPr>
        <w:t xml:space="preserve"> </w:t>
      </w:r>
      <w:r w:rsidR="00CB18C0" w:rsidRPr="0059017B">
        <w:rPr>
          <w:rFonts w:ascii="Book Antiqua" w:hAnsi="Book Antiqua"/>
        </w:rPr>
        <w:t xml:space="preserve">Indiana University, </w:t>
      </w:r>
      <w:r w:rsidRPr="001A5185">
        <w:rPr>
          <w:rFonts w:ascii="Book Antiqua" w:hAnsi="Book Antiqua"/>
          <w:color w:val="0A0905"/>
        </w:rPr>
        <w:t xml:space="preserve">545 Barnhill </w:t>
      </w:r>
      <w:proofErr w:type="spellStart"/>
      <w:r w:rsidRPr="001A5185">
        <w:rPr>
          <w:rFonts w:ascii="Book Antiqua" w:hAnsi="Book Antiqua"/>
          <w:color w:val="0A0905"/>
        </w:rPr>
        <w:t>Dr</w:t>
      </w:r>
      <w:proofErr w:type="spellEnd"/>
      <w:r w:rsidRPr="001A5185">
        <w:rPr>
          <w:rFonts w:ascii="Book Antiqua" w:hAnsi="Book Antiqua"/>
          <w:color w:val="0A0905"/>
        </w:rPr>
        <w:t xml:space="preserve">, EH 202, Indianapolis, </w:t>
      </w:r>
      <w:r w:rsidR="00CB18C0" w:rsidRPr="0059017B">
        <w:rPr>
          <w:rFonts w:ascii="Book Antiqua" w:hAnsi="Book Antiqua"/>
        </w:rPr>
        <w:t xml:space="preserve">IN </w:t>
      </w:r>
      <w:r w:rsidR="00CB18C0" w:rsidRPr="0059017B">
        <w:rPr>
          <w:rFonts w:ascii="Book Antiqua" w:hAnsi="Book Antiqua"/>
          <w:color w:val="0A0905"/>
        </w:rPr>
        <w:t>46202</w:t>
      </w:r>
      <w:r w:rsidR="00CB18C0" w:rsidRPr="0059017B">
        <w:rPr>
          <w:rFonts w:ascii="Book Antiqua" w:hAnsi="Book Antiqua"/>
          <w:color w:val="0A0905"/>
          <w:lang w:eastAsia="zh-CN"/>
        </w:rPr>
        <w:t>, United States</w:t>
      </w:r>
      <w:r w:rsidR="00CB18C0">
        <w:rPr>
          <w:rFonts w:ascii="Book Antiqua" w:hAnsi="Book Antiqua" w:hint="eastAsia"/>
          <w:color w:val="0A0905"/>
          <w:lang w:eastAsia="zh-CN"/>
        </w:rPr>
        <w:t xml:space="preserve">. </w:t>
      </w:r>
      <w:r w:rsidRPr="00CB18C0">
        <w:rPr>
          <w:rFonts w:ascii="Book Antiqua" w:hAnsi="Book Antiqua"/>
        </w:rPr>
        <w:t>vigeorge@iupui.edu</w:t>
      </w:r>
    </w:p>
    <w:p w:rsidR="00DD6CC9" w:rsidRPr="000A4207" w:rsidRDefault="00DD6CC9" w:rsidP="00D272D9">
      <w:pPr>
        <w:adjustRightInd w:val="0"/>
        <w:snapToGrid w:val="0"/>
        <w:spacing w:after="0" w:line="360" w:lineRule="auto"/>
        <w:jc w:val="both"/>
        <w:rPr>
          <w:rFonts w:ascii="Book Antiqua" w:hAnsi="Book Antiqua"/>
          <w:b/>
          <w:lang w:eastAsia="zh-CN"/>
        </w:rPr>
      </w:pPr>
    </w:p>
    <w:p w:rsidR="00DD6CC9" w:rsidRPr="000A4207" w:rsidRDefault="00DD6CC9" w:rsidP="00D272D9">
      <w:pPr>
        <w:adjustRightInd w:val="0"/>
        <w:snapToGrid w:val="0"/>
        <w:spacing w:after="0" w:line="360" w:lineRule="auto"/>
        <w:jc w:val="both"/>
        <w:rPr>
          <w:rFonts w:ascii="Book Antiqua" w:hAnsi="Book Antiqua"/>
          <w:lang w:eastAsia="zh-CN"/>
        </w:rPr>
      </w:pPr>
      <w:r w:rsidRPr="001A5185">
        <w:rPr>
          <w:rFonts w:ascii="Book Antiqua" w:hAnsi="Book Antiqua"/>
          <w:b/>
        </w:rPr>
        <w:t>Telephone:</w:t>
      </w:r>
      <w:r w:rsidR="00DC71EB">
        <w:rPr>
          <w:rFonts w:ascii="Book Antiqua" w:hAnsi="Book Antiqua"/>
        </w:rPr>
        <w:t xml:space="preserve"> </w:t>
      </w:r>
      <w:r w:rsidR="000A4207">
        <w:rPr>
          <w:rFonts w:ascii="Book Antiqua" w:hAnsi="Book Antiqua"/>
        </w:rPr>
        <w:t>+1-317-278</w:t>
      </w:r>
      <w:r w:rsidRPr="000A4207">
        <w:rPr>
          <w:rFonts w:ascii="Book Antiqua" w:hAnsi="Book Antiqua"/>
        </w:rPr>
        <w:t>7778</w:t>
      </w:r>
      <w:r w:rsidR="000A4207">
        <w:rPr>
          <w:rFonts w:ascii="Book Antiqua" w:hAnsi="Book Antiqua" w:hint="eastAsia"/>
          <w:lang w:eastAsia="zh-CN"/>
        </w:rPr>
        <w:t xml:space="preserve"> </w:t>
      </w:r>
      <w:r w:rsidRPr="001A5185">
        <w:rPr>
          <w:rFonts w:ascii="Book Antiqua" w:hAnsi="Book Antiqua"/>
          <w:b/>
        </w:rPr>
        <w:t xml:space="preserve">Fax: </w:t>
      </w:r>
      <w:r w:rsidR="000A4207">
        <w:rPr>
          <w:rFonts w:ascii="Book Antiqua" w:hAnsi="Book Antiqua"/>
        </w:rPr>
        <w:t>+1-317-988</w:t>
      </w:r>
      <w:r w:rsidRPr="000A4207">
        <w:rPr>
          <w:rFonts w:ascii="Book Antiqua" w:hAnsi="Book Antiqua"/>
        </w:rPr>
        <w:t>5323</w:t>
      </w:r>
    </w:p>
    <w:p w:rsidR="000A4207" w:rsidRPr="009D5EB3" w:rsidRDefault="00DD6CC9" w:rsidP="00D272D9">
      <w:pPr>
        <w:adjustRightInd w:val="0"/>
        <w:snapToGrid w:val="0"/>
        <w:spacing w:after="0" w:line="360" w:lineRule="auto"/>
        <w:jc w:val="both"/>
        <w:rPr>
          <w:rFonts w:ascii="Book Antiqua" w:hAnsi="Book Antiqua"/>
          <w:lang w:eastAsia="zh-CN"/>
        </w:rPr>
      </w:pPr>
      <w:bookmarkStart w:id="4" w:name="OLE_LINK29"/>
      <w:bookmarkStart w:id="5" w:name="OLE_LINK30"/>
      <w:r w:rsidRPr="001A5185">
        <w:rPr>
          <w:rFonts w:ascii="Book Antiqua" w:hAnsi="Book Antiqua"/>
          <w:b/>
        </w:rPr>
        <w:t xml:space="preserve">Received: </w:t>
      </w:r>
      <w:r w:rsidR="009D5EB3" w:rsidRPr="009D5EB3">
        <w:rPr>
          <w:rFonts w:ascii="Book Antiqua" w:hAnsi="Book Antiqua" w:hint="eastAsia"/>
          <w:lang w:eastAsia="zh-CN"/>
        </w:rPr>
        <w:t>May 6, 2014</w:t>
      </w:r>
      <w:r w:rsidR="00DC71EB">
        <w:rPr>
          <w:rFonts w:ascii="Book Antiqua" w:hAnsi="Book Antiqua"/>
          <w:b/>
        </w:rPr>
        <w:t xml:space="preserve"> </w:t>
      </w:r>
      <w:r w:rsidRPr="001A5185">
        <w:rPr>
          <w:rFonts w:ascii="Book Antiqua" w:hAnsi="Book Antiqua"/>
          <w:b/>
        </w:rPr>
        <w:t xml:space="preserve">Revised: </w:t>
      </w:r>
      <w:r w:rsidR="009D5EB3" w:rsidRPr="009D5EB3">
        <w:rPr>
          <w:rFonts w:ascii="Book Antiqua" w:hAnsi="Book Antiqua" w:hint="eastAsia"/>
          <w:lang w:eastAsia="zh-CN"/>
        </w:rPr>
        <w:t>June 26, 2014</w:t>
      </w:r>
      <w:r w:rsidRPr="009D5EB3">
        <w:rPr>
          <w:rFonts w:ascii="Book Antiqua" w:hAnsi="Book Antiqua"/>
        </w:rPr>
        <w:t xml:space="preserve"> </w:t>
      </w:r>
    </w:p>
    <w:p w:rsidR="0003147D" w:rsidRDefault="00DD6CC9" w:rsidP="0003147D">
      <w:pPr>
        <w:rPr>
          <w:rFonts w:ascii="Book Antiqua" w:hAnsi="Book Antiqua"/>
          <w:color w:val="000000"/>
        </w:rPr>
      </w:pPr>
      <w:r w:rsidRPr="001A5185">
        <w:rPr>
          <w:rFonts w:ascii="Book Antiqua" w:hAnsi="Book Antiqua"/>
          <w:b/>
        </w:rPr>
        <w:t>Accepted:</w:t>
      </w:r>
      <w:r w:rsidR="00DC71EB">
        <w:rPr>
          <w:rFonts w:ascii="Book Antiqua" w:hAnsi="Book Antiqua"/>
          <w:b/>
        </w:rPr>
        <w:t xml:space="preserve"> </w:t>
      </w:r>
      <w:bookmarkStart w:id="6" w:name="OLE_LINK1"/>
      <w:bookmarkStart w:id="7" w:name="OLE_LINK2"/>
      <w:bookmarkStart w:id="8" w:name="OLE_LINK3"/>
      <w:bookmarkStart w:id="9" w:name="OLE_LINK4"/>
      <w:bookmarkStart w:id="10" w:name="OLE_LINK5"/>
      <w:bookmarkStart w:id="11" w:name="OLE_LINK6"/>
      <w:bookmarkStart w:id="12" w:name="OLE_LINK7"/>
      <w:bookmarkStart w:id="13" w:name="OLE_LINK9"/>
      <w:bookmarkStart w:id="14" w:name="OLE_LINK10"/>
      <w:bookmarkStart w:id="15" w:name="OLE_LINK13"/>
      <w:bookmarkStart w:id="16" w:name="OLE_LINK14"/>
      <w:bookmarkStart w:id="17" w:name="OLE_LINK19"/>
      <w:bookmarkStart w:id="18" w:name="OLE_LINK22"/>
      <w:bookmarkStart w:id="19" w:name="OLE_LINK24"/>
      <w:bookmarkStart w:id="20" w:name="OLE_LINK25"/>
      <w:bookmarkStart w:id="21" w:name="OLE_LINK26"/>
      <w:bookmarkStart w:id="22" w:name="OLE_LINK27"/>
      <w:bookmarkStart w:id="23" w:name="OLE_LINK28"/>
      <w:bookmarkStart w:id="24" w:name="OLE_LINK31"/>
      <w:bookmarkStart w:id="25" w:name="OLE_LINK32"/>
      <w:bookmarkStart w:id="26" w:name="OLE_LINK34"/>
      <w:bookmarkStart w:id="27" w:name="OLE_LINK36"/>
      <w:bookmarkStart w:id="28" w:name="OLE_LINK37"/>
      <w:bookmarkStart w:id="29" w:name="OLE_LINK38"/>
      <w:bookmarkStart w:id="30" w:name="OLE_LINK41"/>
      <w:bookmarkStart w:id="31" w:name="OLE_LINK42"/>
      <w:bookmarkStart w:id="32" w:name="OLE_LINK44"/>
      <w:bookmarkStart w:id="33" w:name="OLE_LINK45"/>
      <w:bookmarkStart w:id="34" w:name="OLE_LINK46"/>
      <w:bookmarkStart w:id="35" w:name="OLE_LINK47"/>
      <w:bookmarkStart w:id="36" w:name="OLE_LINK52"/>
      <w:bookmarkStart w:id="37" w:name="OLE_LINK43"/>
      <w:bookmarkStart w:id="38" w:name="OLE_LINK57"/>
      <w:bookmarkStart w:id="39" w:name="OLE_LINK58"/>
      <w:bookmarkStart w:id="40" w:name="OLE_LINK8"/>
      <w:bookmarkStart w:id="41" w:name="OLE_LINK62"/>
      <w:bookmarkStart w:id="42" w:name="OLE_LINK66"/>
      <w:bookmarkStart w:id="43" w:name="OLE_LINK68"/>
      <w:bookmarkStart w:id="44" w:name="OLE_LINK69"/>
      <w:bookmarkStart w:id="45" w:name="OLE_LINK71"/>
      <w:bookmarkStart w:id="46" w:name="OLE_LINK74"/>
      <w:bookmarkStart w:id="47" w:name="OLE_LINK77"/>
      <w:bookmarkStart w:id="48" w:name="OLE_LINK78"/>
      <w:bookmarkStart w:id="49" w:name="OLE_LINK72"/>
      <w:bookmarkStart w:id="50" w:name="OLE_LINK73"/>
      <w:bookmarkStart w:id="51" w:name="OLE_LINK79"/>
      <w:bookmarkStart w:id="52" w:name="OLE_LINK81"/>
      <w:bookmarkStart w:id="53" w:name="OLE_LINK86"/>
      <w:bookmarkStart w:id="54" w:name="OLE_LINK87"/>
      <w:bookmarkStart w:id="55" w:name="OLE_LINK88"/>
      <w:bookmarkStart w:id="56" w:name="OLE_LINK89"/>
      <w:bookmarkStart w:id="57" w:name="OLE_LINK92"/>
      <w:bookmarkStart w:id="58" w:name="OLE_LINK94"/>
      <w:bookmarkStart w:id="59" w:name="OLE_LINK95"/>
      <w:r w:rsidR="0003147D">
        <w:rPr>
          <w:rFonts w:ascii="Book Antiqua" w:hAnsi="Book Antiqua"/>
          <w:color w:val="000000"/>
        </w:rPr>
        <w:t>August 13, 2014</w:t>
      </w:r>
    </w:p>
    <w:p w:rsidR="00DD6CC9" w:rsidRPr="001A5185" w:rsidRDefault="00DD6CC9" w:rsidP="00D272D9">
      <w:pPr>
        <w:adjustRightInd w:val="0"/>
        <w:snapToGrid w:val="0"/>
        <w:spacing w:after="0" w:line="360" w:lineRule="auto"/>
        <w:jc w:val="both"/>
        <w:rPr>
          <w:rFonts w:ascii="Book Antiqua" w:hAnsi="Book Antiqua"/>
          <w:b/>
        </w:rPr>
      </w:pPr>
      <w:bookmarkStart w:id="60" w:name="_GoBack"/>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DD6CC9" w:rsidRPr="001A5185" w:rsidRDefault="00DD6CC9" w:rsidP="00D272D9">
      <w:pPr>
        <w:adjustRightInd w:val="0"/>
        <w:snapToGrid w:val="0"/>
        <w:spacing w:after="0" w:line="360" w:lineRule="auto"/>
        <w:jc w:val="both"/>
        <w:rPr>
          <w:rFonts w:ascii="Book Antiqua" w:hAnsi="Book Antiqua"/>
          <w:b/>
        </w:rPr>
      </w:pPr>
      <w:r w:rsidRPr="001A5185">
        <w:rPr>
          <w:rFonts w:ascii="Book Antiqua" w:hAnsi="Book Antiqua"/>
          <w:b/>
        </w:rPr>
        <w:t xml:space="preserve">Published online: </w:t>
      </w:r>
    </w:p>
    <w:bookmarkEnd w:id="4"/>
    <w:bookmarkEnd w:id="5"/>
    <w:p w:rsidR="00DD6CC9" w:rsidRPr="001A5185" w:rsidRDefault="00DD6CC9" w:rsidP="00D272D9">
      <w:pPr>
        <w:adjustRightInd w:val="0"/>
        <w:snapToGrid w:val="0"/>
        <w:spacing w:after="0" w:line="360" w:lineRule="auto"/>
        <w:jc w:val="both"/>
        <w:rPr>
          <w:rFonts w:ascii="Book Antiqua" w:hAnsi="Book Antiqua"/>
          <w:color w:val="0A0905"/>
        </w:rPr>
      </w:pPr>
    </w:p>
    <w:p w:rsidR="00DD6CC9" w:rsidRPr="001A5185" w:rsidRDefault="00DD6CC9" w:rsidP="00D272D9">
      <w:pPr>
        <w:adjustRightInd w:val="0"/>
        <w:snapToGrid w:val="0"/>
        <w:spacing w:after="0" w:line="360" w:lineRule="auto"/>
        <w:jc w:val="both"/>
        <w:rPr>
          <w:rFonts w:ascii="Book Antiqua" w:hAnsi="Book Antiqua"/>
          <w:b/>
        </w:rPr>
      </w:pPr>
      <w:r w:rsidRPr="001A5185">
        <w:rPr>
          <w:rFonts w:ascii="Book Antiqua" w:hAnsi="Book Antiqua"/>
          <w:b/>
        </w:rPr>
        <w:t xml:space="preserve">Abstract </w:t>
      </w:r>
    </w:p>
    <w:p w:rsidR="00DD6CC9" w:rsidRPr="001A5185" w:rsidRDefault="00DD6CC9" w:rsidP="00D272D9">
      <w:pPr>
        <w:adjustRightInd w:val="0"/>
        <w:snapToGrid w:val="0"/>
        <w:spacing w:after="0" w:line="360" w:lineRule="auto"/>
        <w:jc w:val="both"/>
        <w:rPr>
          <w:rFonts w:ascii="Book Antiqua" w:hAnsi="Book Antiqua"/>
          <w:lang w:eastAsia="zh-CN"/>
        </w:rPr>
      </w:pPr>
      <w:r w:rsidRPr="001A5185">
        <w:rPr>
          <w:rFonts w:ascii="Book Antiqua" w:hAnsi="Book Antiqua"/>
        </w:rPr>
        <w:t xml:space="preserve">Localized amyloidosis is characterized by amyloid protein deposition restricted to one organ or tissue without systemic involvement. Gastrointestinal manifestations of </w:t>
      </w:r>
      <w:r w:rsidRPr="001A5185">
        <w:rPr>
          <w:rFonts w:ascii="Book Antiqua" w:hAnsi="Book Antiqua"/>
        </w:rPr>
        <w:lastRenderedPageBreak/>
        <w:t xml:space="preserve">localized </w:t>
      </w:r>
      <w:proofErr w:type="spellStart"/>
      <w:r w:rsidRPr="001A5185">
        <w:rPr>
          <w:rFonts w:ascii="Book Antiqua" w:hAnsi="Book Antiqua"/>
        </w:rPr>
        <w:t>amyloidoma</w:t>
      </w:r>
      <w:proofErr w:type="spellEnd"/>
      <w:r w:rsidRPr="001A5185">
        <w:rPr>
          <w:rFonts w:ascii="Book Antiqua" w:hAnsi="Book Antiqua"/>
        </w:rPr>
        <w:t xml:space="preserve"> are unusual, which makes </w:t>
      </w:r>
      <w:proofErr w:type="spellStart"/>
      <w:r w:rsidRPr="001A5185">
        <w:rPr>
          <w:rFonts w:ascii="Book Antiqua" w:hAnsi="Book Antiqua"/>
        </w:rPr>
        <w:t>amyloidoma</w:t>
      </w:r>
      <w:proofErr w:type="spellEnd"/>
      <w:r w:rsidRPr="001A5185">
        <w:rPr>
          <w:rFonts w:ascii="Book Antiqua" w:hAnsi="Book Antiqua"/>
        </w:rPr>
        <w:t xml:space="preserve"> restricted to the rectum a very rare diagnosis requiring a high index of suspicion.</w:t>
      </w:r>
      <w:r w:rsidR="00DC71EB">
        <w:rPr>
          <w:rFonts w:ascii="Book Antiqua" w:hAnsi="Book Antiqua"/>
        </w:rPr>
        <w:t xml:space="preserve"> </w:t>
      </w:r>
      <w:r w:rsidRPr="001A5185">
        <w:rPr>
          <w:rFonts w:ascii="Book Antiqua" w:hAnsi="Book Antiqua"/>
        </w:rPr>
        <w:t xml:space="preserve">We present a rare account for rectal </w:t>
      </w:r>
      <w:proofErr w:type="spellStart"/>
      <w:r w:rsidRPr="001A5185">
        <w:rPr>
          <w:rFonts w:ascii="Book Antiqua" w:hAnsi="Book Antiqua"/>
        </w:rPr>
        <w:t>amyloidoma</w:t>
      </w:r>
      <w:proofErr w:type="spellEnd"/>
      <w:r w:rsidRPr="001A5185">
        <w:rPr>
          <w:rFonts w:ascii="Book Antiqua" w:hAnsi="Book Antiqua"/>
        </w:rPr>
        <w:t xml:space="preserve"> with an unusual presentation of obstructive symptoms and its treatment using a sophisticated surgical modality, </w:t>
      </w:r>
      <w:proofErr w:type="spellStart"/>
      <w:r w:rsidR="00C742F6" w:rsidRPr="001A5185">
        <w:rPr>
          <w:rFonts w:ascii="Book Antiqua" w:hAnsi="Book Antiqua"/>
        </w:rPr>
        <w:t>transanal</w:t>
      </w:r>
      <w:proofErr w:type="spellEnd"/>
      <w:r w:rsidR="00C742F6" w:rsidRPr="001A5185">
        <w:rPr>
          <w:rFonts w:ascii="Book Antiqua" w:hAnsi="Book Antiqua"/>
        </w:rPr>
        <w:t xml:space="preserve"> endoscopic microsu</w:t>
      </w:r>
      <w:r w:rsidRPr="001A5185">
        <w:rPr>
          <w:rFonts w:ascii="Book Antiqua" w:hAnsi="Book Antiqua"/>
        </w:rPr>
        <w:t xml:space="preserve">rgery (TEM), which resulted in complete excision of the lesion without hospitalization and complications. The successful treatment for this rectal </w:t>
      </w:r>
      <w:proofErr w:type="spellStart"/>
      <w:r w:rsidRPr="001A5185">
        <w:rPr>
          <w:rFonts w:ascii="Book Antiqua" w:hAnsi="Book Antiqua"/>
        </w:rPr>
        <w:t>amyloidoma</w:t>
      </w:r>
      <w:proofErr w:type="spellEnd"/>
      <w:r w:rsidRPr="001A5185">
        <w:rPr>
          <w:rFonts w:ascii="Book Antiqua" w:hAnsi="Book Antiqua"/>
        </w:rPr>
        <w:t xml:space="preserve"> using TEM emphasizes the need to broaden its application in the treatment of various rectal lesions while preserving organ function and decreasing recurrence.</w:t>
      </w:r>
    </w:p>
    <w:p w:rsidR="009D5EB3" w:rsidRDefault="009D5EB3" w:rsidP="00D272D9">
      <w:pPr>
        <w:adjustRightInd w:val="0"/>
        <w:snapToGrid w:val="0"/>
        <w:spacing w:after="0" w:line="360" w:lineRule="auto"/>
        <w:jc w:val="both"/>
        <w:rPr>
          <w:rFonts w:ascii="Book Antiqua" w:hAnsi="Book Antiqua"/>
          <w:b/>
          <w:lang w:eastAsia="zh-CN"/>
        </w:rPr>
      </w:pPr>
    </w:p>
    <w:p w:rsidR="00A33762" w:rsidRDefault="00A33762" w:rsidP="00A33762">
      <w:pPr>
        <w:spacing w:line="380" w:lineRule="exact"/>
        <w:rPr>
          <w:rFonts w:ascii="Book Antiqua" w:hAnsi="Book Antiqua" w:cs="Tahoma"/>
        </w:rPr>
      </w:pPr>
      <w:r w:rsidRPr="00296ED3">
        <w:rPr>
          <w:rFonts w:ascii="Book Antiqua" w:hAnsi="Book Antiqua" w:cs="Tahoma" w:hint="eastAsia"/>
          <w:lang w:eastAsia="ja-JP"/>
        </w:rPr>
        <w:t>©</w:t>
      </w:r>
      <w:r w:rsidRPr="00296ED3">
        <w:rPr>
          <w:rFonts w:ascii="Book Antiqua" w:hAnsi="Book Antiqua" w:cs="Tahoma"/>
          <w:lang w:eastAsia="ja-JP"/>
        </w:rPr>
        <w:t xml:space="preserve"> 2014 </w:t>
      </w:r>
      <w:proofErr w:type="spellStart"/>
      <w:r w:rsidRPr="00296ED3">
        <w:rPr>
          <w:rFonts w:ascii="Book Antiqua" w:hAnsi="Book Antiqua" w:cs="Tahoma"/>
          <w:lang w:eastAsia="ja-JP"/>
        </w:rPr>
        <w:t>Baishideng</w:t>
      </w:r>
      <w:proofErr w:type="spellEnd"/>
      <w:r w:rsidRPr="00296ED3">
        <w:rPr>
          <w:rFonts w:ascii="Book Antiqua" w:hAnsi="Book Antiqua" w:cs="Tahoma"/>
          <w:lang w:eastAsia="ja-JP"/>
        </w:rPr>
        <w:t xml:space="preserve"> Publishing Group Inc. All rights reserved.</w:t>
      </w:r>
    </w:p>
    <w:p w:rsidR="00A33762" w:rsidRPr="008E267B" w:rsidRDefault="00A33762" w:rsidP="00A33762">
      <w:pPr>
        <w:spacing w:line="380" w:lineRule="exact"/>
        <w:rPr>
          <w:rFonts w:ascii="Book Antiqua" w:hAnsi="Book Antiqua"/>
          <w:color w:val="000000"/>
          <w:lang w:val="en"/>
        </w:rPr>
      </w:pPr>
    </w:p>
    <w:p w:rsidR="009D5EB3" w:rsidRPr="001A5185" w:rsidRDefault="00A33762" w:rsidP="00A33762">
      <w:pPr>
        <w:adjustRightInd w:val="0"/>
        <w:snapToGrid w:val="0"/>
        <w:spacing w:after="0" w:line="360" w:lineRule="auto"/>
        <w:jc w:val="both"/>
        <w:rPr>
          <w:rFonts w:ascii="Book Antiqua" w:hAnsi="Book Antiqua"/>
          <w:color w:val="0A0905"/>
        </w:rPr>
      </w:pPr>
      <w:r w:rsidRPr="008E267B">
        <w:rPr>
          <w:rFonts w:ascii="Book Antiqua" w:hAnsi="Book Antiqua"/>
          <w:b/>
        </w:rPr>
        <w:t>Key words:</w:t>
      </w:r>
      <w:r w:rsidRPr="008E267B">
        <w:rPr>
          <w:rFonts w:ascii="Book Antiqua" w:hAnsi="Book Antiqua"/>
        </w:rPr>
        <w:t xml:space="preserve"> </w:t>
      </w:r>
      <w:proofErr w:type="spellStart"/>
      <w:r w:rsidR="009D5EB3" w:rsidRPr="001A5185">
        <w:rPr>
          <w:rFonts w:ascii="Book Antiqua" w:hAnsi="Book Antiqua"/>
          <w:color w:val="0A0905"/>
        </w:rPr>
        <w:t>Transanal</w:t>
      </w:r>
      <w:proofErr w:type="spellEnd"/>
      <w:r w:rsidR="009D5EB3" w:rsidRPr="001A5185">
        <w:rPr>
          <w:rFonts w:ascii="Book Antiqua" w:hAnsi="Book Antiqua"/>
          <w:color w:val="0A0905"/>
        </w:rPr>
        <w:t xml:space="preserve"> endoscopic microsurgery; </w:t>
      </w:r>
      <w:proofErr w:type="spellStart"/>
      <w:r w:rsidR="009D5EB3" w:rsidRPr="001A5185">
        <w:rPr>
          <w:rFonts w:ascii="Book Antiqua" w:hAnsi="Book Antiqua"/>
          <w:color w:val="0A0905"/>
        </w:rPr>
        <w:t>Transanal</w:t>
      </w:r>
      <w:proofErr w:type="spellEnd"/>
      <w:r w:rsidR="009D5EB3" w:rsidRPr="001A5185">
        <w:rPr>
          <w:rFonts w:ascii="Book Antiqua" w:hAnsi="Book Antiqua"/>
          <w:color w:val="0A0905"/>
        </w:rPr>
        <w:t xml:space="preserve"> endoscopic microsurgery; </w:t>
      </w:r>
      <w:proofErr w:type="spellStart"/>
      <w:r w:rsidR="009D5EB3" w:rsidRPr="005D2920">
        <w:rPr>
          <w:rFonts w:ascii="Book Antiqua" w:hAnsi="Book Antiqua"/>
          <w:caps/>
          <w:color w:val="0A0905"/>
        </w:rPr>
        <w:t>a</w:t>
      </w:r>
      <w:r w:rsidR="009D5EB3" w:rsidRPr="001A5185">
        <w:rPr>
          <w:rFonts w:ascii="Book Antiqua" w:hAnsi="Book Antiqua"/>
          <w:color w:val="0A0905"/>
        </w:rPr>
        <w:t>myloidoma</w:t>
      </w:r>
      <w:proofErr w:type="spellEnd"/>
      <w:r w:rsidR="009D5EB3" w:rsidRPr="001A5185">
        <w:rPr>
          <w:rFonts w:ascii="Book Antiqua" w:hAnsi="Book Antiqua"/>
          <w:color w:val="0A0905"/>
        </w:rPr>
        <w:t xml:space="preserve">; </w:t>
      </w:r>
      <w:r w:rsidR="009D5EB3" w:rsidRPr="005D2920">
        <w:rPr>
          <w:rFonts w:ascii="Book Antiqua" w:hAnsi="Book Antiqua"/>
          <w:caps/>
          <w:color w:val="0A0905"/>
        </w:rPr>
        <w:t>l</w:t>
      </w:r>
      <w:r w:rsidR="009D5EB3" w:rsidRPr="001A5185">
        <w:rPr>
          <w:rFonts w:ascii="Book Antiqua" w:hAnsi="Book Antiqua"/>
          <w:color w:val="0A0905"/>
        </w:rPr>
        <w:t xml:space="preserve">ocalized amyloidosis; </w:t>
      </w:r>
      <w:proofErr w:type="gramStart"/>
      <w:r w:rsidR="009D5EB3" w:rsidRPr="005D2920">
        <w:rPr>
          <w:rFonts w:ascii="Book Antiqua" w:hAnsi="Book Antiqua"/>
          <w:caps/>
          <w:color w:val="0A0905"/>
        </w:rPr>
        <w:t>r</w:t>
      </w:r>
      <w:r w:rsidR="009D5EB3" w:rsidRPr="001A5185">
        <w:rPr>
          <w:rFonts w:ascii="Book Antiqua" w:hAnsi="Book Antiqua"/>
          <w:color w:val="0A0905"/>
        </w:rPr>
        <w:t>ectal</w:t>
      </w:r>
      <w:proofErr w:type="gramEnd"/>
      <w:r w:rsidR="009D5EB3" w:rsidRPr="001A5185">
        <w:rPr>
          <w:rFonts w:ascii="Book Antiqua" w:hAnsi="Book Antiqua"/>
          <w:color w:val="0A0905"/>
        </w:rPr>
        <w:t xml:space="preserve"> </w:t>
      </w:r>
      <w:proofErr w:type="spellStart"/>
      <w:r w:rsidR="009D5EB3" w:rsidRPr="001A5185">
        <w:rPr>
          <w:rFonts w:ascii="Book Antiqua" w:hAnsi="Book Antiqua"/>
          <w:color w:val="0A0905"/>
        </w:rPr>
        <w:t>amyloidoma</w:t>
      </w:r>
      <w:proofErr w:type="spellEnd"/>
      <w:r w:rsidR="009D5EB3" w:rsidRPr="001A5185">
        <w:rPr>
          <w:rFonts w:ascii="Book Antiqua" w:hAnsi="Book Antiqua"/>
          <w:color w:val="0A0905"/>
        </w:rPr>
        <w:t xml:space="preserve"> </w:t>
      </w:r>
    </w:p>
    <w:p w:rsidR="009D5EB3" w:rsidRPr="001A5185" w:rsidRDefault="009D5EB3" w:rsidP="009D5EB3">
      <w:pPr>
        <w:adjustRightInd w:val="0"/>
        <w:snapToGrid w:val="0"/>
        <w:spacing w:after="0" w:line="360" w:lineRule="auto"/>
        <w:jc w:val="both"/>
        <w:rPr>
          <w:rFonts w:ascii="Book Antiqua" w:hAnsi="Book Antiqua"/>
          <w:b/>
        </w:rPr>
      </w:pPr>
    </w:p>
    <w:p w:rsidR="00DD6CC9" w:rsidRPr="001A5185" w:rsidRDefault="00C742F6" w:rsidP="00D272D9">
      <w:pPr>
        <w:adjustRightInd w:val="0"/>
        <w:snapToGrid w:val="0"/>
        <w:spacing w:after="0" w:line="360" w:lineRule="auto"/>
        <w:jc w:val="both"/>
        <w:rPr>
          <w:rFonts w:ascii="Book Antiqua" w:hAnsi="Book Antiqua"/>
        </w:rPr>
      </w:pPr>
      <w:r w:rsidRPr="001A5185">
        <w:rPr>
          <w:rFonts w:ascii="Book Antiqua" w:hAnsi="Book Antiqua"/>
          <w:b/>
          <w:lang w:eastAsia="zh-CN"/>
        </w:rPr>
        <w:t xml:space="preserve">Core </w:t>
      </w:r>
      <w:r>
        <w:rPr>
          <w:rFonts w:ascii="Book Antiqua" w:hAnsi="Book Antiqua"/>
          <w:b/>
          <w:lang w:eastAsia="zh-CN"/>
        </w:rPr>
        <w:t>tip</w:t>
      </w:r>
      <w:r>
        <w:rPr>
          <w:rFonts w:ascii="Book Antiqua" w:hAnsi="Book Antiqua" w:hint="eastAsia"/>
          <w:b/>
          <w:lang w:eastAsia="zh-CN"/>
        </w:rPr>
        <w:t xml:space="preserve">: </w:t>
      </w:r>
      <w:r w:rsidR="00DD6CC9" w:rsidRPr="001A5185">
        <w:rPr>
          <w:rFonts w:ascii="Book Antiqua" w:hAnsi="Book Antiqua" w:cs="Arial"/>
        </w:rPr>
        <w:t xml:space="preserve">This case represents the </w:t>
      </w:r>
      <w:r w:rsidR="00DD6CC9" w:rsidRPr="001A5185">
        <w:rPr>
          <w:rFonts w:ascii="Book Antiqua" w:hAnsi="Book Antiqua"/>
        </w:rPr>
        <w:t xml:space="preserve">first </w:t>
      </w:r>
      <w:proofErr w:type="spellStart"/>
      <w:r w:rsidRPr="001A5185">
        <w:rPr>
          <w:rFonts w:ascii="Book Antiqua" w:hAnsi="Book Antiqua"/>
        </w:rPr>
        <w:t>transanal</w:t>
      </w:r>
      <w:proofErr w:type="spellEnd"/>
      <w:r w:rsidRPr="001A5185">
        <w:rPr>
          <w:rFonts w:ascii="Book Antiqua" w:hAnsi="Book Antiqua"/>
        </w:rPr>
        <w:t xml:space="preserve"> endoscopic microsurgery (TEM)</w:t>
      </w:r>
      <w:r>
        <w:rPr>
          <w:rFonts w:ascii="Book Antiqua" w:hAnsi="Book Antiqua" w:hint="eastAsia"/>
          <w:lang w:eastAsia="zh-CN"/>
        </w:rPr>
        <w:t xml:space="preserve"> </w:t>
      </w:r>
      <w:r w:rsidR="00DD6CC9" w:rsidRPr="001A5185">
        <w:rPr>
          <w:rFonts w:ascii="Book Antiqua" w:hAnsi="Book Antiqua"/>
        </w:rPr>
        <w:t xml:space="preserve">approach for full-thickness excision to treat organ restricted amyloidosis of the rectum, a very rare entity requiring high suspicion for diagnosis and treatment. Although TEM is the preferred modality to treat early rectal cancers and rectal adenomas, it should also be considered for other benign and non-advanced rectal lesions, such as localized </w:t>
      </w:r>
      <w:proofErr w:type="spellStart"/>
      <w:r w:rsidR="00DD6CC9" w:rsidRPr="001A5185">
        <w:rPr>
          <w:rFonts w:ascii="Book Antiqua" w:hAnsi="Book Antiqua"/>
        </w:rPr>
        <w:t>amyloidoma</w:t>
      </w:r>
      <w:proofErr w:type="spellEnd"/>
      <w:r w:rsidR="00DD6CC9" w:rsidRPr="001A5185">
        <w:rPr>
          <w:rFonts w:ascii="Book Antiqua" w:hAnsi="Book Antiqua"/>
        </w:rPr>
        <w:t>.</w:t>
      </w:r>
      <w:r w:rsidR="00DC71EB">
        <w:rPr>
          <w:rFonts w:ascii="Book Antiqua" w:hAnsi="Book Antiqua"/>
        </w:rPr>
        <w:t xml:space="preserve"> </w:t>
      </w:r>
      <w:r w:rsidR="00DD6CC9" w:rsidRPr="001A5185">
        <w:rPr>
          <w:rFonts w:ascii="Book Antiqua" w:hAnsi="Book Antiqua"/>
        </w:rPr>
        <w:t>TEM is a less invasive procedure that provides lower morbidity and mortality by decreasing incidence of local recurrence and complications while preserving rectal continence and function.</w:t>
      </w:r>
      <w:r w:rsidR="00DC71EB">
        <w:rPr>
          <w:rFonts w:ascii="Book Antiqua" w:hAnsi="Book Antiqua"/>
        </w:rPr>
        <w:t xml:space="preserve"> </w:t>
      </w:r>
    </w:p>
    <w:p w:rsidR="000E4DB8" w:rsidRPr="00F824E5" w:rsidRDefault="000E4DB8" w:rsidP="00D272D9">
      <w:pPr>
        <w:adjustRightInd w:val="0"/>
        <w:snapToGrid w:val="0"/>
        <w:spacing w:after="0" w:line="360" w:lineRule="auto"/>
        <w:jc w:val="both"/>
        <w:rPr>
          <w:rFonts w:ascii="Book Antiqua" w:hAnsi="Book Antiqua"/>
        </w:rPr>
      </w:pPr>
    </w:p>
    <w:p w:rsidR="003047F8" w:rsidRPr="003047F8" w:rsidRDefault="003047F8" w:rsidP="00F824E5">
      <w:pPr>
        <w:adjustRightInd w:val="0"/>
        <w:snapToGrid w:val="0"/>
        <w:spacing w:after="0" w:line="360" w:lineRule="auto"/>
        <w:jc w:val="both"/>
        <w:rPr>
          <w:rFonts w:ascii="Book Antiqua" w:hAnsi="Book Antiqua"/>
        </w:rPr>
      </w:pPr>
      <w:r w:rsidRPr="001A5185">
        <w:rPr>
          <w:rFonts w:ascii="Book Antiqua" w:hAnsi="Book Antiqua"/>
        </w:rPr>
        <w:t>Sharma</w:t>
      </w:r>
      <w:r w:rsidRPr="00F824E5">
        <w:rPr>
          <w:rFonts w:ascii="Book Antiqua" w:hAnsi="Book Antiqua"/>
        </w:rPr>
        <w:t xml:space="preserve"> </w:t>
      </w:r>
      <w:r w:rsidRPr="001A5185">
        <w:rPr>
          <w:rFonts w:ascii="Book Antiqua" w:hAnsi="Book Antiqua"/>
        </w:rPr>
        <w:t>R</w:t>
      </w:r>
      <w:r>
        <w:rPr>
          <w:rFonts w:ascii="Book Antiqua" w:hAnsi="Book Antiqua" w:hint="eastAsia"/>
        </w:rPr>
        <w:t>,</w:t>
      </w:r>
      <w:r>
        <w:rPr>
          <w:rFonts w:ascii="Book Antiqua" w:hAnsi="Book Antiqua"/>
        </w:rPr>
        <w:t xml:space="preserve"> </w:t>
      </w:r>
      <w:r w:rsidRPr="001A5185">
        <w:rPr>
          <w:rFonts w:ascii="Book Antiqua" w:hAnsi="Book Antiqua"/>
        </w:rPr>
        <w:t>George</w:t>
      </w:r>
      <w:r w:rsidRPr="00CB18C0">
        <w:rPr>
          <w:rFonts w:ascii="Book Antiqua" w:hAnsi="Book Antiqua"/>
        </w:rPr>
        <w:t xml:space="preserve"> </w:t>
      </w:r>
      <w:r>
        <w:rPr>
          <w:rFonts w:ascii="Book Antiqua" w:hAnsi="Book Antiqua"/>
        </w:rPr>
        <w:t>VV</w:t>
      </w:r>
      <w:r>
        <w:rPr>
          <w:rFonts w:ascii="Book Antiqua" w:hAnsi="Book Antiqua" w:hint="eastAsia"/>
        </w:rPr>
        <w:t xml:space="preserve">. </w:t>
      </w:r>
      <w:proofErr w:type="spellStart"/>
      <w:r w:rsidRPr="003047F8">
        <w:rPr>
          <w:rFonts w:ascii="Book Antiqua" w:hAnsi="Book Antiqua"/>
        </w:rPr>
        <w:t>Transanal</w:t>
      </w:r>
      <w:proofErr w:type="spellEnd"/>
      <w:r w:rsidRPr="003047F8">
        <w:rPr>
          <w:rFonts w:ascii="Book Antiqua" w:hAnsi="Book Antiqua"/>
        </w:rPr>
        <w:t xml:space="preserve"> endoscopic microsurgery: The first attempt in treatment of rectal </w:t>
      </w:r>
      <w:proofErr w:type="spellStart"/>
      <w:r w:rsidRPr="003047F8">
        <w:rPr>
          <w:rFonts w:ascii="Book Antiqua" w:hAnsi="Book Antiqua"/>
        </w:rPr>
        <w:t>amyloidoma</w:t>
      </w:r>
      <w:proofErr w:type="spellEnd"/>
      <w:r>
        <w:rPr>
          <w:rFonts w:ascii="Book Antiqua" w:hAnsi="Book Antiqua" w:hint="eastAsia"/>
        </w:rPr>
        <w:t xml:space="preserve">. </w:t>
      </w:r>
      <w:r w:rsidRPr="00F824E5">
        <w:rPr>
          <w:rFonts w:ascii="Book Antiqua" w:hAnsi="Book Antiqua"/>
          <w:i/>
        </w:rPr>
        <w:t xml:space="preserve">World J </w:t>
      </w:r>
      <w:proofErr w:type="spellStart"/>
      <w:r w:rsidRPr="00F824E5">
        <w:rPr>
          <w:rFonts w:ascii="Book Antiqua" w:hAnsi="Book Antiqua"/>
          <w:i/>
        </w:rPr>
        <w:t>Gastroenterol</w:t>
      </w:r>
      <w:proofErr w:type="spellEnd"/>
      <w:r w:rsidRPr="00F824E5">
        <w:rPr>
          <w:rFonts w:ascii="Book Antiqua" w:hAnsi="Book Antiqua"/>
          <w:i/>
        </w:rPr>
        <w:t xml:space="preserve"> </w:t>
      </w:r>
      <w:r w:rsidRPr="00993FDB">
        <w:rPr>
          <w:rFonts w:ascii="Book Antiqua" w:hAnsi="Book Antiqua"/>
        </w:rPr>
        <w:t>201</w:t>
      </w:r>
      <w:r w:rsidRPr="00993FDB">
        <w:rPr>
          <w:rFonts w:ascii="Book Antiqua" w:hAnsi="Book Antiqua" w:hint="eastAsia"/>
        </w:rPr>
        <w:t>4</w:t>
      </w:r>
      <w:r w:rsidRPr="00993FDB">
        <w:rPr>
          <w:rFonts w:ascii="Book Antiqua" w:hAnsi="Book Antiqua"/>
        </w:rPr>
        <w:t xml:space="preserve">; </w:t>
      </w:r>
      <w:proofErr w:type="gramStart"/>
      <w:r w:rsidRPr="00993FDB">
        <w:rPr>
          <w:rFonts w:ascii="Book Antiqua" w:hAnsi="Book Antiqua" w:hint="eastAsia"/>
        </w:rPr>
        <w:t>In</w:t>
      </w:r>
      <w:proofErr w:type="gramEnd"/>
      <w:r w:rsidRPr="00993FDB">
        <w:rPr>
          <w:rFonts w:ascii="Book Antiqua" w:hAnsi="Book Antiqua" w:hint="eastAsia"/>
        </w:rPr>
        <w:t xml:space="preserve"> </w:t>
      </w:r>
      <w:r w:rsidRPr="00993FDB">
        <w:rPr>
          <w:rFonts w:ascii="Book Antiqua" w:hAnsi="Book Antiqua"/>
        </w:rPr>
        <w:t>p</w:t>
      </w:r>
      <w:r w:rsidRPr="00993FDB">
        <w:rPr>
          <w:rFonts w:ascii="Book Antiqua" w:hAnsi="Book Antiqua" w:hint="eastAsia"/>
        </w:rPr>
        <w:t>ress</w:t>
      </w:r>
    </w:p>
    <w:p w:rsidR="000E4DB8" w:rsidRDefault="000E4DB8" w:rsidP="00D272D9">
      <w:pPr>
        <w:adjustRightInd w:val="0"/>
        <w:snapToGrid w:val="0"/>
        <w:spacing w:after="0" w:line="360" w:lineRule="auto"/>
        <w:jc w:val="both"/>
        <w:rPr>
          <w:rFonts w:ascii="Book Antiqua" w:hAnsi="Book Antiqua"/>
          <w:b/>
          <w:lang w:eastAsia="zh-CN"/>
        </w:rPr>
      </w:pPr>
    </w:p>
    <w:p w:rsidR="00D5645A" w:rsidRPr="003047F8" w:rsidRDefault="00D5645A" w:rsidP="00D272D9">
      <w:pPr>
        <w:adjustRightInd w:val="0"/>
        <w:snapToGrid w:val="0"/>
        <w:spacing w:after="0" w:line="360" w:lineRule="auto"/>
        <w:jc w:val="both"/>
        <w:rPr>
          <w:rFonts w:ascii="Book Antiqua" w:hAnsi="Book Antiqua"/>
          <w:b/>
          <w:lang w:eastAsia="zh-CN"/>
        </w:rPr>
      </w:pPr>
    </w:p>
    <w:p w:rsidR="00DD6CC9" w:rsidRPr="003047F8" w:rsidRDefault="00DD6CC9" w:rsidP="00D272D9">
      <w:pPr>
        <w:adjustRightInd w:val="0"/>
        <w:snapToGrid w:val="0"/>
        <w:spacing w:after="0" w:line="360" w:lineRule="auto"/>
        <w:jc w:val="both"/>
        <w:rPr>
          <w:rFonts w:ascii="Book Antiqua" w:hAnsi="Book Antiqua"/>
          <w:b/>
          <w:caps/>
        </w:rPr>
      </w:pPr>
      <w:r w:rsidRPr="003047F8">
        <w:rPr>
          <w:rFonts w:ascii="Book Antiqua" w:hAnsi="Book Antiqua"/>
          <w:b/>
          <w:caps/>
        </w:rPr>
        <w:t xml:space="preserve">Introduction </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rPr>
        <w:lastRenderedPageBreak/>
        <w:t xml:space="preserve">Amyloidosis is a rare group of disorders with an annual incidence of eight patients per million and is characterized by pathological deposition of </w:t>
      </w:r>
      <w:proofErr w:type="spellStart"/>
      <w:r w:rsidRPr="001A5185">
        <w:rPr>
          <w:rFonts w:ascii="Book Antiqua" w:hAnsi="Book Antiqua"/>
        </w:rPr>
        <w:t>fibrillar</w:t>
      </w:r>
      <w:proofErr w:type="spellEnd"/>
      <w:r w:rsidRPr="001A5185">
        <w:rPr>
          <w:rFonts w:ascii="Book Antiqua" w:hAnsi="Book Antiqua"/>
        </w:rPr>
        <w:t xml:space="preserve"> protein named amyloid, which disrupts organ structure and </w:t>
      </w:r>
      <w:proofErr w:type="gramStart"/>
      <w:r w:rsidRPr="001A5185">
        <w:rPr>
          <w:rFonts w:ascii="Book Antiqua" w:hAnsi="Book Antiqua"/>
        </w:rPr>
        <w:t>function</w:t>
      </w:r>
      <w:r w:rsidR="00691D25">
        <w:rPr>
          <w:rFonts w:ascii="Book Antiqua" w:hAnsi="Book Antiqua"/>
          <w:noProof/>
          <w:vertAlign w:val="superscript"/>
        </w:rPr>
        <w:t>[</w:t>
      </w:r>
      <w:proofErr w:type="gramEnd"/>
      <w:r w:rsidR="00691D25">
        <w:rPr>
          <w:rFonts w:ascii="Book Antiqua" w:hAnsi="Book Antiqua"/>
          <w:noProof/>
          <w:vertAlign w:val="superscript"/>
        </w:rPr>
        <w:t>1</w:t>
      </w:r>
      <w:r w:rsidRPr="001A5185">
        <w:rPr>
          <w:rFonts w:ascii="Book Antiqua" w:hAnsi="Book Antiqua"/>
          <w:vertAlign w:val="superscript"/>
          <w:lang w:eastAsia="zh-CN"/>
        </w:rPr>
        <w:t>]</w:t>
      </w:r>
      <w:r w:rsidRPr="001A5185">
        <w:rPr>
          <w:rFonts w:ascii="Book Antiqua" w:hAnsi="Book Antiqua"/>
        </w:rPr>
        <w:t xml:space="preserve">. The diagnosis of amyloidosis requires a high index of suspicion since the symptoms are nonspecific and may involve a single or multiple organ systems. Additionally, slow progression of the disease often delays diagnosis causing limited or palliative treatments. The manifestation of amyloidosis can be classified as primary, secondary, localized, or familial with prognosis varying in regards to the specific type of disease </w:t>
      </w:r>
      <w:proofErr w:type="gramStart"/>
      <w:r w:rsidRPr="001A5185">
        <w:rPr>
          <w:rFonts w:ascii="Book Antiqua" w:hAnsi="Book Antiqua"/>
        </w:rPr>
        <w:t>process</w:t>
      </w:r>
      <w:r w:rsidR="00D032A8">
        <w:rPr>
          <w:rFonts w:ascii="Book Antiqua" w:hAnsi="Book Antiqua"/>
          <w:noProof/>
          <w:vertAlign w:val="superscript"/>
        </w:rPr>
        <w:t>[</w:t>
      </w:r>
      <w:proofErr w:type="gramEnd"/>
      <w:r w:rsidR="00D032A8">
        <w:rPr>
          <w:rFonts w:ascii="Book Antiqua" w:hAnsi="Book Antiqua"/>
          <w:noProof/>
          <w:vertAlign w:val="superscript"/>
        </w:rPr>
        <w:t>2,</w:t>
      </w:r>
      <w:r w:rsidRPr="001A5185">
        <w:rPr>
          <w:rFonts w:ascii="Book Antiqua" w:hAnsi="Book Antiqua"/>
          <w:noProof/>
          <w:vertAlign w:val="superscript"/>
        </w:rPr>
        <w:t>3]</w:t>
      </w:r>
      <w:r w:rsidRPr="001A5185">
        <w:rPr>
          <w:rFonts w:ascii="Book Antiqua" w:hAnsi="Book Antiqua"/>
        </w:rPr>
        <w:t xml:space="preserve">. </w:t>
      </w:r>
    </w:p>
    <w:p w:rsidR="00DD6CC9" w:rsidRPr="001A5185" w:rsidRDefault="00DD6CC9" w:rsidP="00D032A8">
      <w:pPr>
        <w:adjustRightInd w:val="0"/>
        <w:snapToGrid w:val="0"/>
        <w:spacing w:after="0" w:line="360" w:lineRule="auto"/>
        <w:ind w:firstLineChars="200" w:firstLine="480"/>
        <w:jc w:val="both"/>
        <w:rPr>
          <w:rFonts w:ascii="Book Antiqua" w:hAnsi="Book Antiqua"/>
        </w:rPr>
      </w:pPr>
      <w:r w:rsidRPr="001A5185">
        <w:rPr>
          <w:rFonts w:ascii="Book Antiqua" w:hAnsi="Book Antiqua"/>
        </w:rPr>
        <w:t xml:space="preserve">Localized amyloidosis, an extremely rare condition, is limited to a single organ. Furthermore, systemic features such as urinary and serum monoclonal proteins and/or clonal plasma cells in the bone marrow are absent making diagnosis difficult. Common sites of organ-restricted deposition include </w:t>
      </w:r>
      <w:proofErr w:type="gramStart"/>
      <w:r w:rsidRPr="001A5185">
        <w:rPr>
          <w:rFonts w:ascii="Book Antiqua" w:hAnsi="Book Antiqua"/>
        </w:rPr>
        <w:t>respiratory</w:t>
      </w:r>
      <w:r w:rsidR="00D032A8">
        <w:rPr>
          <w:rFonts w:ascii="Book Antiqua" w:hAnsi="Book Antiqua"/>
          <w:noProof/>
          <w:vertAlign w:val="superscript"/>
        </w:rPr>
        <w:t>[</w:t>
      </w:r>
      <w:proofErr w:type="gramEnd"/>
      <w:r w:rsidR="00D032A8">
        <w:rPr>
          <w:rFonts w:ascii="Book Antiqua" w:hAnsi="Book Antiqua"/>
          <w:noProof/>
          <w:vertAlign w:val="superscript"/>
        </w:rPr>
        <w:t>4,</w:t>
      </w:r>
      <w:r w:rsidRPr="001A5185">
        <w:rPr>
          <w:rFonts w:ascii="Book Antiqua" w:hAnsi="Book Antiqua"/>
          <w:noProof/>
          <w:vertAlign w:val="superscript"/>
        </w:rPr>
        <w:t>5]</w:t>
      </w:r>
      <w:r w:rsidRPr="001A5185">
        <w:rPr>
          <w:rFonts w:ascii="Book Antiqua" w:hAnsi="Book Antiqua"/>
        </w:rPr>
        <w:t>, genitourinary tract</w:t>
      </w:r>
      <w:r w:rsidR="00D032A8">
        <w:rPr>
          <w:rFonts w:ascii="Book Antiqua" w:hAnsi="Book Antiqua"/>
          <w:noProof/>
          <w:vertAlign w:val="superscript"/>
        </w:rPr>
        <w:t>[6,</w:t>
      </w:r>
      <w:r w:rsidRPr="001A5185">
        <w:rPr>
          <w:rFonts w:ascii="Book Antiqua" w:hAnsi="Book Antiqua"/>
          <w:noProof/>
          <w:vertAlign w:val="superscript"/>
        </w:rPr>
        <w:t>7]</w:t>
      </w:r>
      <w:r w:rsidRPr="001A5185">
        <w:rPr>
          <w:rFonts w:ascii="Book Antiqua" w:hAnsi="Book Antiqua"/>
        </w:rPr>
        <w:t>, in addition to, skin and soft tissue</w:t>
      </w:r>
      <w:r w:rsidR="00D032A8">
        <w:rPr>
          <w:rFonts w:ascii="Book Antiqua" w:hAnsi="Book Antiqua"/>
          <w:noProof/>
          <w:vertAlign w:val="superscript"/>
        </w:rPr>
        <w:t>[8,</w:t>
      </w:r>
      <w:r w:rsidRPr="001A5185">
        <w:rPr>
          <w:rFonts w:ascii="Book Antiqua" w:hAnsi="Book Antiqua"/>
          <w:noProof/>
          <w:vertAlign w:val="superscript"/>
        </w:rPr>
        <w:t>9]</w:t>
      </w:r>
      <w:r w:rsidRPr="001A5185">
        <w:rPr>
          <w:rFonts w:ascii="Book Antiqua" w:hAnsi="Book Antiqua"/>
        </w:rPr>
        <w:t xml:space="preserve">. The mechanism underlying the formation of a localized </w:t>
      </w:r>
      <w:proofErr w:type="spellStart"/>
      <w:r w:rsidRPr="001A5185">
        <w:rPr>
          <w:rFonts w:ascii="Book Antiqua" w:hAnsi="Book Antiqua"/>
        </w:rPr>
        <w:t>amyloidoma</w:t>
      </w:r>
      <w:proofErr w:type="spellEnd"/>
      <w:r w:rsidRPr="001A5185">
        <w:rPr>
          <w:rFonts w:ascii="Book Antiqua" w:hAnsi="Book Antiqua"/>
        </w:rPr>
        <w:t xml:space="preserve"> remains poorly understood. De novo amyloid </w:t>
      </w:r>
      <w:proofErr w:type="gramStart"/>
      <w:r w:rsidRPr="001A5185">
        <w:rPr>
          <w:rFonts w:ascii="Book Antiqua" w:hAnsi="Book Antiqua"/>
        </w:rPr>
        <w:t>production</w:t>
      </w:r>
      <w:r w:rsidRPr="001A5185">
        <w:rPr>
          <w:rFonts w:ascii="Book Antiqua" w:hAnsi="Book Antiqua"/>
          <w:noProof/>
          <w:vertAlign w:val="superscript"/>
        </w:rPr>
        <w:t>[</w:t>
      </w:r>
      <w:proofErr w:type="gramEnd"/>
      <w:r w:rsidRPr="001A5185">
        <w:rPr>
          <w:rFonts w:ascii="Book Antiqua" w:hAnsi="Book Antiqua"/>
          <w:noProof/>
          <w:vertAlign w:val="superscript"/>
        </w:rPr>
        <w:t>10]</w:t>
      </w:r>
      <w:r w:rsidRPr="001A5185">
        <w:rPr>
          <w:rFonts w:ascii="Book Antiqua" w:hAnsi="Book Antiqua"/>
        </w:rPr>
        <w:t xml:space="preserve">, in addition to, local </w:t>
      </w:r>
      <w:proofErr w:type="spellStart"/>
      <w:r w:rsidRPr="001A5185">
        <w:rPr>
          <w:rFonts w:ascii="Book Antiqua" w:hAnsi="Book Antiqua"/>
        </w:rPr>
        <w:t>plasmocytosis</w:t>
      </w:r>
      <w:proofErr w:type="spellEnd"/>
      <w:r w:rsidRPr="001A5185">
        <w:rPr>
          <w:rFonts w:ascii="Book Antiqua" w:hAnsi="Book Antiqua"/>
        </w:rPr>
        <w:t xml:space="preserve"> in chronic inflammatory diseases</w:t>
      </w:r>
      <w:r w:rsidR="00D032A8">
        <w:rPr>
          <w:rFonts w:ascii="Book Antiqua" w:hAnsi="Book Antiqua"/>
          <w:noProof/>
          <w:vertAlign w:val="superscript"/>
        </w:rPr>
        <w:t>[6,</w:t>
      </w:r>
      <w:r w:rsidRPr="001A5185">
        <w:rPr>
          <w:rFonts w:ascii="Book Antiqua" w:hAnsi="Book Antiqua"/>
          <w:noProof/>
          <w:vertAlign w:val="superscript"/>
        </w:rPr>
        <w:t>11]</w:t>
      </w:r>
      <w:r w:rsidRPr="001A5185">
        <w:rPr>
          <w:rFonts w:ascii="Book Antiqua" w:hAnsi="Book Antiqua"/>
        </w:rPr>
        <w:t xml:space="preserve"> have been proposed for tissue restricted </w:t>
      </w:r>
      <w:proofErr w:type="spellStart"/>
      <w:r w:rsidRPr="001A5185">
        <w:rPr>
          <w:rFonts w:ascii="Book Antiqua" w:hAnsi="Book Antiqua"/>
        </w:rPr>
        <w:t>amyloidoma</w:t>
      </w:r>
      <w:proofErr w:type="spellEnd"/>
      <w:r w:rsidRPr="001A5185">
        <w:rPr>
          <w:rFonts w:ascii="Book Antiqua" w:hAnsi="Book Antiqua"/>
        </w:rPr>
        <w:t xml:space="preserve">. Additionally, localized amyloid has been found to arise from certain </w:t>
      </w:r>
      <w:proofErr w:type="spellStart"/>
      <w:r w:rsidRPr="001A5185">
        <w:rPr>
          <w:rFonts w:ascii="Book Antiqua" w:hAnsi="Book Antiqua"/>
        </w:rPr>
        <w:t>fibrillary</w:t>
      </w:r>
      <w:proofErr w:type="spellEnd"/>
      <w:r w:rsidRPr="001A5185">
        <w:rPr>
          <w:rFonts w:ascii="Book Antiqua" w:hAnsi="Book Antiqua"/>
        </w:rPr>
        <w:t xml:space="preserve"> proteins produced by neoplasms such as calcitonin in medullary thyroid carcinoma</w:t>
      </w:r>
      <w:r w:rsidRPr="001A5185">
        <w:rPr>
          <w:rFonts w:ascii="Book Antiqua" w:hAnsi="Book Antiqua"/>
          <w:noProof/>
          <w:vertAlign w:val="superscript"/>
        </w:rPr>
        <w:t>[</w:t>
      </w:r>
      <w:r w:rsidR="00D032A8">
        <w:rPr>
          <w:rFonts w:ascii="Book Antiqua" w:hAnsi="Book Antiqua"/>
          <w:noProof/>
          <w:vertAlign w:val="superscript"/>
        </w:rPr>
        <w:t>12,</w:t>
      </w:r>
      <w:r w:rsidRPr="001A5185">
        <w:rPr>
          <w:rFonts w:ascii="Book Antiqua" w:hAnsi="Book Antiqua"/>
          <w:noProof/>
          <w:vertAlign w:val="superscript"/>
        </w:rPr>
        <w:t>13]</w:t>
      </w:r>
      <w:r w:rsidRPr="001A5185">
        <w:rPr>
          <w:rFonts w:ascii="Book Antiqua" w:hAnsi="Book Antiqua"/>
        </w:rPr>
        <w:t xml:space="preserve">, amylin in </w:t>
      </w:r>
      <w:proofErr w:type="spellStart"/>
      <w:r w:rsidRPr="001A5185">
        <w:rPr>
          <w:rFonts w:ascii="Book Antiqua" w:hAnsi="Book Antiqua"/>
        </w:rPr>
        <w:t>insulinoma</w:t>
      </w:r>
      <w:proofErr w:type="spellEnd"/>
      <w:r w:rsidRPr="001A5185">
        <w:rPr>
          <w:rFonts w:ascii="Book Antiqua" w:hAnsi="Book Antiqua"/>
          <w:noProof/>
          <w:vertAlign w:val="superscript"/>
        </w:rPr>
        <w:t>[14]</w:t>
      </w:r>
      <w:r w:rsidRPr="001A5185">
        <w:rPr>
          <w:rFonts w:ascii="Book Antiqua" w:hAnsi="Book Antiqua"/>
        </w:rPr>
        <w:t xml:space="preserve"> or prolactin in </w:t>
      </w:r>
      <w:proofErr w:type="spellStart"/>
      <w:r w:rsidRPr="001A5185">
        <w:rPr>
          <w:rFonts w:ascii="Book Antiqua" w:hAnsi="Book Antiqua"/>
        </w:rPr>
        <w:t>prolactinoma</w:t>
      </w:r>
      <w:proofErr w:type="spellEnd"/>
      <w:r w:rsidR="00D032A8">
        <w:rPr>
          <w:rFonts w:ascii="Book Antiqua" w:hAnsi="Book Antiqua"/>
          <w:noProof/>
          <w:vertAlign w:val="superscript"/>
        </w:rPr>
        <w:t>[15,</w:t>
      </w:r>
      <w:r w:rsidRPr="001A5185">
        <w:rPr>
          <w:rFonts w:ascii="Book Antiqua" w:hAnsi="Book Antiqua"/>
          <w:noProof/>
          <w:vertAlign w:val="superscript"/>
        </w:rPr>
        <w:t>16]</w:t>
      </w:r>
      <w:r w:rsidRPr="001A5185">
        <w:rPr>
          <w:rFonts w:ascii="Book Antiqua" w:hAnsi="Book Antiqua"/>
        </w:rPr>
        <w:t xml:space="preserve">. </w:t>
      </w:r>
    </w:p>
    <w:p w:rsidR="00DD6CC9" w:rsidRPr="001A5185" w:rsidRDefault="00DD6CC9" w:rsidP="00D032A8">
      <w:pPr>
        <w:adjustRightInd w:val="0"/>
        <w:snapToGrid w:val="0"/>
        <w:spacing w:after="0" w:line="360" w:lineRule="auto"/>
        <w:ind w:firstLineChars="200" w:firstLine="480"/>
        <w:jc w:val="both"/>
        <w:rPr>
          <w:rFonts w:ascii="Book Antiqua" w:hAnsi="Book Antiqua"/>
        </w:rPr>
      </w:pPr>
      <w:r w:rsidRPr="001A5185">
        <w:rPr>
          <w:rFonts w:ascii="Book Antiqua" w:hAnsi="Book Antiqua"/>
        </w:rPr>
        <w:t xml:space="preserve">Localized </w:t>
      </w:r>
      <w:proofErr w:type="spellStart"/>
      <w:r w:rsidRPr="001A5185">
        <w:rPr>
          <w:rFonts w:ascii="Book Antiqua" w:hAnsi="Book Antiqua"/>
        </w:rPr>
        <w:t>amyloidoma</w:t>
      </w:r>
      <w:proofErr w:type="spellEnd"/>
      <w:r w:rsidRPr="001A5185">
        <w:rPr>
          <w:rFonts w:ascii="Book Antiqua" w:hAnsi="Book Antiqua"/>
        </w:rPr>
        <w:t xml:space="preserve"> of the gastrointestinal tract is extremely unusual.</w:t>
      </w:r>
      <w:r w:rsidR="00DC71EB">
        <w:rPr>
          <w:rFonts w:ascii="Book Antiqua" w:hAnsi="Book Antiqua"/>
        </w:rPr>
        <w:t xml:space="preserve"> </w:t>
      </w:r>
      <w:r w:rsidRPr="001A5185">
        <w:rPr>
          <w:rFonts w:ascii="Book Antiqua" w:hAnsi="Book Antiqua"/>
        </w:rPr>
        <w:t xml:space="preserve">All reported cases affecting the large bowel presented clinically with lower gastrointestinal </w:t>
      </w:r>
      <w:proofErr w:type="gramStart"/>
      <w:r w:rsidRPr="001A5185">
        <w:rPr>
          <w:rFonts w:ascii="Book Antiqua" w:hAnsi="Book Antiqua"/>
        </w:rPr>
        <w:t>bleeding</w:t>
      </w:r>
      <w:r w:rsidRPr="001A5185">
        <w:rPr>
          <w:rFonts w:ascii="Book Antiqua" w:hAnsi="Book Antiqua"/>
          <w:noProof/>
          <w:vertAlign w:val="superscript"/>
        </w:rPr>
        <w:t>[</w:t>
      </w:r>
      <w:proofErr w:type="gramEnd"/>
      <w:r w:rsidRPr="001A5185">
        <w:rPr>
          <w:rFonts w:ascii="Book Antiqua" w:hAnsi="Book Antiqua"/>
          <w:noProof/>
          <w:vertAlign w:val="superscript"/>
        </w:rPr>
        <w:t>17-20]</w:t>
      </w:r>
      <w:r w:rsidRPr="001A5185">
        <w:rPr>
          <w:rFonts w:ascii="Book Antiqua" w:hAnsi="Book Antiqua"/>
        </w:rPr>
        <w:t xml:space="preserve">. Rarely amyloid of the colon produces a mass lesion causing obstructive </w:t>
      </w:r>
      <w:proofErr w:type="gramStart"/>
      <w:r w:rsidRPr="001A5185">
        <w:rPr>
          <w:rFonts w:ascii="Book Antiqua" w:hAnsi="Book Antiqua"/>
        </w:rPr>
        <w:t>symptoms</w:t>
      </w:r>
      <w:r w:rsidRPr="001A5185">
        <w:rPr>
          <w:rFonts w:ascii="Book Antiqua" w:hAnsi="Book Antiqua"/>
          <w:noProof/>
          <w:vertAlign w:val="superscript"/>
        </w:rPr>
        <w:t>[</w:t>
      </w:r>
      <w:proofErr w:type="gramEnd"/>
      <w:r w:rsidRPr="001A5185">
        <w:rPr>
          <w:rFonts w:ascii="Book Antiqua" w:hAnsi="Book Antiqua"/>
          <w:noProof/>
          <w:vertAlign w:val="superscript"/>
        </w:rPr>
        <w:t>21]</w:t>
      </w:r>
      <w:r w:rsidRPr="001A5185">
        <w:rPr>
          <w:rFonts w:ascii="Book Antiqua" w:hAnsi="Book Antiqua"/>
        </w:rPr>
        <w:t xml:space="preserve">. Only two cases have been described in literature for rectal </w:t>
      </w:r>
      <w:proofErr w:type="spellStart"/>
      <w:proofErr w:type="gramStart"/>
      <w:r w:rsidRPr="001A5185">
        <w:rPr>
          <w:rFonts w:ascii="Book Antiqua" w:hAnsi="Book Antiqua"/>
        </w:rPr>
        <w:t>amyloidoma</w:t>
      </w:r>
      <w:proofErr w:type="spellEnd"/>
      <w:r w:rsidR="00D032A8">
        <w:rPr>
          <w:rFonts w:ascii="Book Antiqua" w:hAnsi="Book Antiqua"/>
          <w:noProof/>
          <w:vertAlign w:val="superscript"/>
        </w:rPr>
        <w:t>[</w:t>
      </w:r>
      <w:proofErr w:type="gramEnd"/>
      <w:r w:rsidR="00D032A8">
        <w:rPr>
          <w:rFonts w:ascii="Book Antiqua" w:hAnsi="Book Antiqua"/>
          <w:noProof/>
          <w:vertAlign w:val="superscript"/>
        </w:rPr>
        <w:t>22,</w:t>
      </w:r>
      <w:r w:rsidRPr="001A5185">
        <w:rPr>
          <w:rFonts w:ascii="Book Antiqua" w:hAnsi="Book Antiqua"/>
          <w:noProof/>
          <w:vertAlign w:val="superscript"/>
        </w:rPr>
        <w:t>23]</w:t>
      </w:r>
      <w:r w:rsidRPr="001A5185">
        <w:rPr>
          <w:rFonts w:ascii="Book Antiqua" w:hAnsi="Book Antiqua"/>
        </w:rPr>
        <w:t xml:space="preserve">. This case study is a rare account of the presentation of rectal </w:t>
      </w:r>
      <w:proofErr w:type="spellStart"/>
      <w:r w:rsidRPr="001A5185">
        <w:rPr>
          <w:rFonts w:ascii="Book Antiqua" w:hAnsi="Book Antiqua"/>
        </w:rPr>
        <w:t>amyloidoma</w:t>
      </w:r>
      <w:proofErr w:type="spellEnd"/>
      <w:r w:rsidRPr="001A5185">
        <w:rPr>
          <w:rFonts w:ascii="Book Antiqua" w:hAnsi="Book Antiqua"/>
        </w:rPr>
        <w:t xml:space="preserve"> and its surgical resection using an older but sophisticated surgical device, </w:t>
      </w:r>
      <w:proofErr w:type="spellStart"/>
      <w:r w:rsidRPr="001A5185">
        <w:rPr>
          <w:rFonts w:ascii="Book Antiqua" w:hAnsi="Book Antiqua"/>
        </w:rPr>
        <w:t>transanal</w:t>
      </w:r>
      <w:proofErr w:type="spellEnd"/>
      <w:r w:rsidRPr="001A5185">
        <w:rPr>
          <w:rFonts w:ascii="Book Antiqua" w:hAnsi="Book Antiqua"/>
        </w:rPr>
        <w:t xml:space="preserve"> endoscopic microsurgery (TEM).</w:t>
      </w:r>
      <w:r w:rsidR="00DC71EB">
        <w:rPr>
          <w:rFonts w:ascii="Book Antiqua" w:hAnsi="Book Antiqua"/>
        </w:rPr>
        <w:t xml:space="preserve"> </w:t>
      </w:r>
      <w:r w:rsidRPr="001A5185">
        <w:rPr>
          <w:rFonts w:ascii="Book Antiqua" w:hAnsi="Book Antiqua"/>
        </w:rPr>
        <w:t xml:space="preserve"> </w:t>
      </w:r>
    </w:p>
    <w:p w:rsidR="00D032A8" w:rsidRDefault="00D032A8" w:rsidP="00D272D9">
      <w:pPr>
        <w:adjustRightInd w:val="0"/>
        <w:snapToGrid w:val="0"/>
        <w:spacing w:after="0" w:line="360" w:lineRule="auto"/>
        <w:jc w:val="both"/>
        <w:rPr>
          <w:rFonts w:ascii="Book Antiqua" w:hAnsi="Book Antiqua"/>
          <w:b/>
          <w:lang w:eastAsia="zh-CN"/>
        </w:rPr>
      </w:pPr>
    </w:p>
    <w:p w:rsidR="00C9572F" w:rsidRPr="00691EF4" w:rsidRDefault="00C9572F" w:rsidP="00C9572F">
      <w:pPr>
        <w:spacing w:line="360" w:lineRule="auto"/>
        <w:rPr>
          <w:rFonts w:ascii="Book Antiqua" w:hAnsi="Book Antiqua"/>
          <w:b/>
        </w:rPr>
      </w:pPr>
      <w:r w:rsidRPr="00691EF4">
        <w:rPr>
          <w:rFonts w:ascii="Book Antiqua" w:hAnsi="Book Antiqua"/>
          <w:b/>
        </w:rPr>
        <w:t>CASE REPORT</w:t>
      </w:r>
    </w:p>
    <w:p w:rsidR="00DD6CC9" w:rsidRPr="001A5185" w:rsidRDefault="00DD6CC9" w:rsidP="00D272D9">
      <w:pPr>
        <w:adjustRightInd w:val="0"/>
        <w:snapToGrid w:val="0"/>
        <w:spacing w:after="0" w:line="360" w:lineRule="auto"/>
        <w:jc w:val="both"/>
        <w:rPr>
          <w:rFonts w:ascii="Book Antiqua" w:hAnsi="Book Antiqua"/>
          <w:color w:val="000000"/>
        </w:rPr>
      </w:pPr>
      <w:r w:rsidRPr="001A5185">
        <w:rPr>
          <w:rFonts w:ascii="Book Antiqua" w:hAnsi="Book Antiqua"/>
          <w:color w:val="000000"/>
        </w:rPr>
        <w:lastRenderedPageBreak/>
        <w:t xml:space="preserve">A 66-year-old Caucasian male with past medical history of diabetes mellitus type II, hypertension, hyperlipidemia, and obstructive sleep apnea presented with unusual lower abdominal pain in September 2013. On digital rectal examination, the lesion was easily graspable and characterized as a hard, lobulated mass at the dentate line. </w:t>
      </w:r>
      <w:r w:rsidR="00F9436C" w:rsidRPr="00F9436C">
        <w:rPr>
          <w:rFonts w:ascii="Book Antiqua" w:hAnsi="Book Antiqua"/>
          <w:caps/>
          <w:color w:val="000000"/>
        </w:rPr>
        <w:t>c</w:t>
      </w:r>
      <w:r w:rsidR="00F9436C" w:rsidRPr="00F9436C">
        <w:rPr>
          <w:rFonts w:ascii="Book Antiqua" w:hAnsi="Book Antiqua"/>
          <w:color w:val="000000"/>
        </w:rPr>
        <w:t>omputed tomography</w:t>
      </w:r>
      <w:r w:rsidRPr="001A5185">
        <w:rPr>
          <w:rFonts w:ascii="Book Antiqua" w:hAnsi="Book Antiqua"/>
          <w:color w:val="000000"/>
        </w:rPr>
        <w:t xml:space="preserve"> scan was obtained, which showed </w:t>
      </w:r>
      <w:r w:rsidRPr="001A5185">
        <w:rPr>
          <w:rFonts w:ascii="Book Antiqua" w:hAnsi="Book Antiqua" w:cs="Tahoma"/>
        </w:rPr>
        <w:t xml:space="preserve">a </w:t>
      </w:r>
      <w:r w:rsidRPr="001A5185">
        <w:rPr>
          <w:rFonts w:ascii="Book Antiqua" w:hAnsi="Book Antiqua"/>
        </w:rPr>
        <w:t>thickening of the left lower rectal wall with adjacent free</w:t>
      </w:r>
      <w:r w:rsidRPr="001A5185">
        <w:rPr>
          <w:rFonts w:ascii="Book Antiqua" w:hAnsi="Book Antiqua" w:cs="Calibri"/>
        </w:rPr>
        <w:t xml:space="preserve"> </w:t>
      </w:r>
      <w:r w:rsidRPr="001A5185">
        <w:rPr>
          <w:rFonts w:ascii="Book Antiqua" w:hAnsi="Book Antiqua"/>
        </w:rPr>
        <w:t xml:space="preserve">gas due to the </w:t>
      </w:r>
      <w:r w:rsidRPr="001A5185">
        <w:rPr>
          <w:rFonts w:ascii="Book Antiqua" w:hAnsi="Book Antiqua" w:cs="Tahoma"/>
        </w:rPr>
        <w:t xml:space="preserve">local perforation of the </w:t>
      </w:r>
      <w:proofErr w:type="spellStart"/>
      <w:r w:rsidRPr="001A5185">
        <w:rPr>
          <w:rFonts w:ascii="Book Antiqua" w:hAnsi="Book Antiqua" w:cs="Tahoma"/>
        </w:rPr>
        <w:t>amyloidoma</w:t>
      </w:r>
      <w:proofErr w:type="spellEnd"/>
      <w:r w:rsidRPr="001A5185">
        <w:rPr>
          <w:rFonts w:ascii="Book Antiqua" w:hAnsi="Book Antiqua"/>
          <w:color w:val="000000"/>
        </w:rPr>
        <w:t xml:space="preserve"> (Figure 1). A follow up colonoscopy found an irregular, poor defined, semi circumferential rectal mass occupying </w:t>
      </w:r>
      <w:r w:rsidR="004F45A5">
        <w:rPr>
          <w:rFonts w:ascii="Book Antiqua" w:hAnsi="Book Antiqua" w:hint="eastAsia"/>
          <w:color w:val="000000"/>
          <w:lang w:eastAsia="zh-CN"/>
        </w:rPr>
        <w:t xml:space="preserve">about </w:t>
      </w:r>
      <w:r w:rsidRPr="001A5185">
        <w:rPr>
          <w:rFonts w:ascii="Book Antiqua" w:hAnsi="Book Antiqua"/>
          <w:color w:val="000000"/>
        </w:rPr>
        <w:t xml:space="preserve">50% of the rectal lumen located 2 cm from the dentate line and biopsy of the mass was taken. Pathology evaluation demonstrated abnormal deposit, which was found to be positive for </w:t>
      </w:r>
      <w:proofErr w:type="spellStart"/>
      <w:proofErr w:type="gramStart"/>
      <w:r w:rsidRPr="001A5185">
        <w:rPr>
          <w:rFonts w:ascii="Book Antiqua" w:hAnsi="Book Antiqua"/>
          <w:color w:val="000000"/>
        </w:rPr>
        <w:t>congo</w:t>
      </w:r>
      <w:proofErr w:type="spellEnd"/>
      <w:proofErr w:type="gramEnd"/>
      <w:r w:rsidRPr="001A5185">
        <w:rPr>
          <w:rFonts w:ascii="Book Antiqua" w:hAnsi="Book Antiqua"/>
          <w:color w:val="000000"/>
        </w:rPr>
        <w:t xml:space="preserve"> red stain and was confirmed to be a rectal </w:t>
      </w:r>
      <w:proofErr w:type="spellStart"/>
      <w:r w:rsidRPr="001A5185">
        <w:rPr>
          <w:rFonts w:ascii="Book Antiqua" w:hAnsi="Book Antiqua"/>
          <w:color w:val="000000"/>
        </w:rPr>
        <w:t>amyloidoma</w:t>
      </w:r>
      <w:proofErr w:type="spellEnd"/>
      <w:r w:rsidRPr="001A5185">
        <w:rPr>
          <w:rFonts w:ascii="Book Antiqua" w:hAnsi="Book Antiqua"/>
          <w:color w:val="000000"/>
        </w:rPr>
        <w:t xml:space="preserve">. No personal or family history of amyloid diseases or chronic inflammatory diseases was reported. </w:t>
      </w:r>
    </w:p>
    <w:p w:rsidR="00DD6CC9" w:rsidRPr="001A5185" w:rsidRDefault="00DD6CC9" w:rsidP="004F45A5">
      <w:pPr>
        <w:adjustRightInd w:val="0"/>
        <w:snapToGrid w:val="0"/>
        <w:spacing w:after="0" w:line="360" w:lineRule="auto"/>
        <w:ind w:firstLineChars="200" w:firstLine="480"/>
        <w:jc w:val="both"/>
        <w:rPr>
          <w:rFonts w:ascii="Book Antiqua" w:hAnsi="Book Antiqua"/>
          <w:color w:val="000000"/>
        </w:rPr>
      </w:pPr>
      <w:r w:rsidRPr="001A5185">
        <w:rPr>
          <w:rFonts w:ascii="Book Antiqua" w:hAnsi="Book Antiqua"/>
          <w:color w:val="000000"/>
        </w:rPr>
        <w:t xml:space="preserve">Proper workup was performed to assess for systemic amyloidosis. Serum blood count, comprehensive metabolic panel, coagulation studies, and liver and kidney function tests were all within standard limits. Serum total protein, albumin, alpha-1 globulin, alpha-2 globulin, beta globulin, and gamma globulin were normal. Urine analysis revealed a low level of monoclonal peak is present on </w:t>
      </w:r>
      <w:proofErr w:type="spellStart"/>
      <w:r w:rsidRPr="001A5185">
        <w:rPr>
          <w:rFonts w:ascii="Book Antiqua" w:hAnsi="Book Antiqua"/>
          <w:color w:val="000000"/>
        </w:rPr>
        <w:t>electrophoretogram</w:t>
      </w:r>
      <w:proofErr w:type="spellEnd"/>
      <w:r w:rsidRPr="001A5185">
        <w:rPr>
          <w:rFonts w:ascii="Book Antiqua" w:hAnsi="Book Antiqua"/>
          <w:color w:val="000000"/>
        </w:rPr>
        <w:t xml:space="preserve"> but was too small to quantitate and </w:t>
      </w:r>
      <w:proofErr w:type="spellStart"/>
      <w:r w:rsidRPr="001A5185">
        <w:rPr>
          <w:rFonts w:ascii="Book Antiqua" w:hAnsi="Book Antiqua"/>
          <w:color w:val="000000"/>
        </w:rPr>
        <w:t>immunofixation</w:t>
      </w:r>
      <w:proofErr w:type="spellEnd"/>
      <w:r w:rsidRPr="001A5185">
        <w:rPr>
          <w:rFonts w:ascii="Book Antiqua" w:hAnsi="Book Antiqua"/>
          <w:color w:val="000000"/>
        </w:rPr>
        <w:t xml:space="preserve"> yielded no abnormal bands. Furthermore, serum free kappa and free lambda protein levels were within regular limits resulting in a normal free </w:t>
      </w:r>
      <w:proofErr w:type="spellStart"/>
      <w:r w:rsidRPr="001A5185">
        <w:rPr>
          <w:rFonts w:ascii="Book Antiqua" w:hAnsi="Book Antiqua"/>
          <w:color w:val="000000"/>
        </w:rPr>
        <w:t>kappa</w:t>
      </w:r>
      <w:proofErr w:type="gramStart"/>
      <w:r w:rsidRPr="001A5185">
        <w:rPr>
          <w:rFonts w:ascii="Book Antiqua" w:hAnsi="Book Antiqua"/>
          <w:color w:val="000000"/>
        </w:rPr>
        <w:t>:lambda</w:t>
      </w:r>
      <w:proofErr w:type="spellEnd"/>
      <w:proofErr w:type="gramEnd"/>
      <w:r w:rsidRPr="001A5185">
        <w:rPr>
          <w:rFonts w:ascii="Book Antiqua" w:hAnsi="Book Antiqua"/>
          <w:color w:val="000000"/>
        </w:rPr>
        <w:t xml:space="preserve"> ratio of 1.02 (0.26-1.65). Chest X-ray, electrocardiogram, and echocardiogram showed no findings. Conclusively, work up was negative for systemic amyloidosis.</w:t>
      </w:r>
    </w:p>
    <w:p w:rsidR="00DD6CC9" w:rsidRPr="001A5185" w:rsidRDefault="00DD6CC9" w:rsidP="004F45A5">
      <w:pPr>
        <w:adjustRightInd w:val="0"/>
        <w:snapToGrid w:val="0"/>
        <w:spacing w:after="0" w:line="360" w:lineRule="auto"/>
        <w:ind w:firstLineChars="200" w:firstLine="480"/>
        <w:jc w:val="both"/>
        <w:rPr>
          <w:rFonts w:ascii="Book Antiqua" w:hAnsi="Book Antiqua"/>
          <w:color w:val="000000"/>
        </w:rPr>
      </w:pPr>
      <w:proofErr w:type="spellStart"/>
      <w:r w:rsidRPr="001A5185">
        <w:rPr>
          <w:rFonts w:ascii="Book Antiqua" w:hAnsi="Book Antiqua"/>
          <w:color w:val="000000"/>
        </w:rPr>
        <w:t>Amyloidoma</w:t>
      </w:r>
      <w:proofErr w:type="spellEnd"/>
      <w:r w:rsidRPr="001A5185">
        <w:rPr>
          <w:rFonts w:ascii="Book Antiqua" w:hAnsi="Book Antiqua"/>
          <w:color w:val="000000"/>
        </w:rPr>
        <w:t xml:space="preserve"> of the rectum is an extremely rare rectal tumor. Lesions this low and of this size are more commonly treated by radical surgical intervention (low anterior resection or abdominal perineal resection) to achieve negative margins and evaluate the </w:t>
      </w:r>
      <w:proofErr w:type="spellStart"/>
      <w:r w:rsidRPr="001A5185">
        <w:rPr>
          <w:rFonts w:ascii="Book Antiqua" w:hAnsi="Book Antiqua"/>
          <w:color w:val="000000"/>
        </w:rPr>
        <w:t>lymphovascular</w:t>
      </w:r>
      <w:proofErr w:type="spellEnd"/>
      <w:r w:rsidRPr="001A5185">
        <w:rPr>
          <w:rFonts w:ascii="Book Antiqua" w:hAnsi="Book Antiqua"/>
          <w:color w:val="000000"/>
        </w:rPr>
        <w:t xml:space="preserve"> system for invasion. Due to the benign behavior of localized amyloid tumors, we offered the patient a local excision with a </w:t>
      </w:r>
      <w:r w:rsidR="004F45A5">
        <w:rPr>
          <w:rFonts w:ascii="Book Antiqua" w:hAnsi="Book Antiqua"/>
          <w:color w:val="000000"/>
        </w:rPr>
        <w:t>TEM</w:t>
      </w:r>
      <w:r w:rsidRPr="001A5185">
        <w:rPr>
          <w:rFonts w:ascii="Book Antiqua" w:hAnsi="Book Antiqua"/>
          <w:color w:val="000000"/>
        </w:rPr>
        <w:t>.</w:t>
      </w:r>
      <w:r w:rsidR="00DC71EB">
        <w:rPr>
          <w:rFonts w:ascii="Book Antiqua" w:hAnsi="Book Antiqua"/>
          <w:color w:val="000000"/>
        </w:rPr>
        <w:t xml:space="preserve"> </w:t>
      </w:r>
    </w:p>
    <w:p w:rsidR="004F45A5" w:rsidRDefault="004F45A5" w:rsidP="00D272D9">
      <w:pPr>
        <w:adjustRightInd w:val="0"/>
        <w:snapToGrid w:val="0"/>
        <w:spacing w:after="0" w:line="360" w:lineRule="auto"/>
        <w:jc w:val="both"/>
        <w:rPr>
          <w:rFonts w:ascii="Book Antiqua" w:hAnsi="Book Antiqua"/>
          <w:b/>
          <w:lang w:eastAsia="zh-CN"/>
        </w:rPr>
      </w:pPr>
    </w:p>
    <w:p w:rsidR="00DD6CC9" w:rsidRPr="004F45A5" w:rsidRDefault="00DD6CC9" w:rsidP="00D272D9">
      <w:pPr>
        <w:adjustRightInd w:val="0"/>
        <w:snapToGrid w:val="0"/>
        <w:spacing w:after="0" w:line="360" w:lineRule="auto"/>
        <w:jc w:val="both"/>
        <w:rPr>
          <w:rFonts w:ascii="Book Antiqua" w:hAnsi="Book Antiqua"/>
          <w:b/>
          <w:i/>
        </w:rPr>
      </w:pPr>
      <w:r w:rsidRPr="004F45A5">
        <w:rPr>
          <w:rFonts w:ascii="Book Antiqua" w:hAnsi="Book Antiqua"/>
          <w:b/>
          <w:i/>
        </w:rPr>
        <w:t>Surgical technique and post-operative course</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rPr>
        <w:lastRenderedPageBreak/>
        <w:t xml:space="preserve">TEM includes an adjustable, multi-port </w:t>
      </w:r>
      <w:proofErr w:type="spellStart"/>
      <w:r w:rsidRPr="001A5185">
        <w:rPr>
          <w:rFonts w:ascii="Book Antiqua" w:hAnsi="Book Antiqua"/>
        </w:rPr>
        <w:t>proctoscope</w:t>
      </w:r>
      <w:proofErr w:type="spellEnd"/>
      <w:r w:rsidRPr="001A5185">
        <w:rPr>
          <w:rFonts w:ascii="Book Antiqua" w:hAnsi="Book Antiqua"/>
        </w:rPr>
        <w:t xml:space="preserve"> combined with CO</w:t>
      </w:r>
      <w:r w:rsidRPr="001A5185">
        <w:rPr>
          <w:rFonts w:ascii="Book Antiqua" w:hAnsi="Book Antiqua"/>
          <w:vertAlign w:val="subscript"/>
        </w:rPr>
        <w:t>2</w:t>
      </w:r>
      <w:r w:rsidRPr="001A5185">
        <w:rPr>
          <w:rFonts w:ascii="Book Antiqua" w:hAnsi="Book Antiqua"/>
        </w:rPr>
        <w:t xml:space="preserve"> mediated insufflation for optimal exposure of the rectum. This closed in-vivo system is then connected to a stereoscopic angulated optical system, which allows visualization and projection on a screen with higher resolution capabilities. </w:t>
      </w:r>
    </w:p>
    <w:p w:rsidR="00DD6CC9" w:rsidRPr="001A5185" w:rsidRDefault="00DD6CC9" w:rsidP="004F45A5">
      <w:pPr>
        <w:adjustRightInd w:val="0"/>
        <w:snapToGrid w:val="0"/>
        <w:spacing w:after="0" w:line="360" w:lineRule="auto"/>
        <w:ind w:firstLineChars="200" w:firstLine="480"/>
        <w:jc w:val="both"/>
        <w:rPr>
          <w:rFonts w:ascii="Book Antiqua" w:hAnsi="Book Antiqua" w:cs="Arial"/>
        </w:rPr>
      </w:pPr>
      <w:r w:rsidRPr="001A5185">
        <w:rPr>
          <w:rFonts w:ascii="Book Antiqua" w:hAnsi="Book Antiqua"/>
        </w:rPr>
        <w:t xml:space="preserve">Briefly, for this case, the patient was placed in a lithotomy position. After examination of the rectum with a rigid, beveled, </w:t>
      </w:r>
      <w:proofErr w:type="spellStart"/>
      <w:r w:rsidRPr="001A5185">
        <w:rPr>
          <w:rFonts w:ascii="Book Antiqua" w:hAnsi="Book Antiqua"/>
        </w:rPr>
        <w:t>proctoscope</w:t>
      </w:r>
      <w:proofErr w:type="spellEnd"/>
      <w:r w:rsidRPr="001A5185">
        <w:rPr>
          <w:rFonts w:ascii="Book Antiqua" w:hAnsi="Book Antiqua"/>
        </w:rPr>
        <w:t xml:space="preserve">, patient was positioned appropriately to localize the lesion inferiorly. The TEM device was connected to the anesthesia table. The TEM </w:t>
      </w:r>
      <w:proofErr w:type="spellStart"/>
      <w:r w:rsidRPr="001A5185">
        <w:rPr>
          <w:rFonts w:ascii="Book Antiqua" w:hAnsi="Book Antiqua"/>
        </w:rPr>
        <w:t>proctoscope</w:t>
      </w:r>
      <w:proofErr w:type="spellEnd"/>
      <w:r w:rsidRPr="001A5185">
        <w:rPr>
          <w:rFonts w:ascii="Book Antiqua" w:hAnsi="Book Antiqua"/>
        </w:rPr>
        <w:t xml:space="preserve"> was advanced to visualize the lesion in the left posterior aspect of the rectum at the inferior part of the TEM </w:t>
      </w:r>
      <w:proofErr w:type="spellStart"/>
      <w:r w:rsidRPr="001A5185">
        <w:rPr>
          <w:rFonts w:ascii="Book Antiqua" w:hAnsi="Book Antiqua"/>
        </w:rPr>
        <w:t>proctoscope</w:t>
      </w:r>
      <w:proofErr w:type="spellEnd"/>
      <w:r w:rsidRPr="001A5185">
        <w:rPr>
          <w:rFonts w:ascii="Book Antiqua" w:hAnsi="Book Antiqua"/>
        </w:rPr>
        <w:t xml:space="preserve"> (Figure 2A). Insufflation of CO</w:t>
      </w:r>
      <w:r w:rsidRPr="004F45A5">
        <w:rPr>
          <w:rFonts w:ascii="Book Antiqua" w:hAnsi="Book Antiqua"/>
          <w:vertAlign w:val="subscript"/>
        </w:rPr>
        <w:t xml:space="preserve">2 </w:t>
      </w:r>
      <w:r w:rsidRPr="001A5185">
        <w:rPr>
          <w:rFonts w:ascii="Book Antiqua" w:hAnsi="Book Antiqua"/>
        </w:rPr>
        <w:t xml:space="preserve">was started. </w:t>
      </w:r>
      <w:r w:rsidRPr="001A5185">
        <w:rPr>
          <w:rFonts w:ascii="Book Antiqua" w:hAnsi="Book Antiqua" w:cs="Tahoma"/>
        </w:rPr>
        <w:t xml:space="preserve">The diameter of the patient’s rectum was too large to keep the lesion in the center, which led to mobilization of the lesion 1 cm distally and using </w:t>
      </w:r>
      <w:r w:rsidRPr="001A5185">
        <w:rPr>
          <w:rFonts w:ascii="Book Antiqua" w:hAnsi="Book Antiqua"/>
        </w:rPr>
        <w:t xml:space="preserve">this edge as a handle in order to allow optimal exposure for full thickness excision of the rectal wall using the </w:t>
      </w:r>
      <w:proofErr w:type="spellStart"/>
      <w:r w:rsidRPr="001A5185">
        <w:rPr>
          <w:rFonts w:ascii="Book Antiqua" w:hAnsi="Book Antiqua"/>
        </w:rPr>
        <w:t>monopolar</w:t>
      </w:r>
      <w:proofErr w:type="spellEnd"/>
      <w:r w:rsidRPr="001A5185">
        <w:rPr>
          <w:rFonts w:ascii="Book Antiqua" w:hAnsi="Book Antiqua"/>
        </w:rPr>
        <w:t xml:space="preserve"> cautery. After establishing the posterior dissection, we advanced in the </w:t>
      </w:r>
      <w:proofErr w:type="spellStart"/>
      <w:r w:rsidRPr="001A5185">
        <w:rPr>
          <w:rFonts w:ascii="Book Antiqua" w:hAnsi="Book Antiqua"/>
        </w:rPr>
        <w:t>mesorectal</w:t>
      </w:r>
      <w:proofErr w:type="spellEnd"/>
      <w:r w:rsidRPr="001A5185">
        <w:rPr>
          <w:rFonts w:ascii="Book Antiqua" w:hAnsi="Book Antiqua"/>
        </w:rPr>
        <w:t xml:space="preserve"> fat where the mass was divided full-thickness circumferentially from left and right and lastly, proximal aspect (Figure 2B). Small bleeding was controlled with the cautery device. The mass was completely excised, margins were obtained, and specimen was sent for pathology (Figure 3A). The defect was left open due to the large size and the lack of bleeding after cautery, in addition to, decreasing the likelihood of </w:t>
      </w:r>
      <w:r w:rsidRPr="001A5185">
        <w:rPr>
          <w:rFonts w:ascii="Book Antiqua" w:hAnsi="Book Antiqua" w:cs="Arial"/>
        </w:rPr>
        <w:t xml:space="preserve">complications such as abscess formation and increased pain that have occurred in previous TEM cases when closing the defect. </w:t>
      </w:r>
    </w:p>
    <w:p w:rsidR="00DD6CC9" w:rsidRPr="001A5185" w:rsidRDefault="00DD6CC9" w:rsidP="006069FF">
      <w:pPr>
        <w:widowControl w:val="0"/>
        <w:autoSpaceDE w:val="0"/>
        <w:autoSpaceDN w:val="0"/>
        <w:adjustRightInd w:val="0"/>
        <w:snapToGrid w:val="0"/>
        <w:spacing w:after="0" w:line="360" w:lineRule="auto"/>
        <w:ind w:firstLineChars="200" w:firstLine="480"/>
        <w:jc w:val="both"/>
        <w:rPr>
          <w:rFonts w:ascii="Book Antiqua" w:hAnsi="Book Antiqua"/>
        </w:rPr>
      </w:pPr>
      <w:r w:rsidRPr="001A5185">
        <w:rPr>
          <w:rFonts w:ascii="Book Antiqua" w:hAnsi="Book Antiqua" w:cs="Arial"/>
        </w:rPr>
        <w:t xml:space="preserve">Post-operatively, the patient did not have any bleeding from the surgical site and was able to go home the same day of surgery after recovering from anesthesia. Patient was gas incontinent for 2 </w:t>
      </w:r>
      <w:proofErr w:type="spellStart"/>
      <w:r w:rsidRPr="001A5185">
        <w:rPr>
          <w:rFonts w:ascii="Book Antiqua" w:hAnsi="Book Antiqua" w:cs="Arial"/>
        </w:rPr>
        <w:t>w</w:t>
      </w:r>
      <w:r w:rsidR="006069FF">
        <w:rPr>
          <w:rFonts w:ascii="Book Antiqua" w:hAnsi="Book Antiqua" w:cs="Arial"/>
        </w:rPr>
        <w:t>k</w:t>
      </w:r>
      <w:proofErr w:type="spellEnd"/>
      <w:r w:rsidRPr="001A5185">
        <w:rPr>
          <w:rFonts w:ascii="Book Antiqua" w:hAnsi="Book Antiqua" w:cs="Arial"/>
        </w:rPr>
        <w:t xml:space="preserve"> post-operatively but resumed normal bowel habits afterwards without any local recurrence thus far. Findings of the </w:t>
      </w:r>
      <w:proofErr w:type="spellStart"/>
      <w:r w:rsidRPr="001A5185">
        <w:rPr>
          <w:rFonts w:ascii="Book Antiqua" w:hAnsi="Book Antiqua" w:cs="Arial"/>
        </w:rPr>
        <w:t>histopathological</w:t>
      </w:r>
      <w:proofErr w:type="spellEnd"/>
      <w:r w:rsidRPr="001A5185">
        <w:rPr>
          <w:rFonts w:ascii="Book Antiqua" w:hAnsi="Book Antiqua" w:cs="Arial"/>
        </w:rPr>
        <w:t xml:space="preserve"> report revealed </w:t>
      </w:r>
      <w:proofErr w:type="spellStart"/>
      <w:r w:rsidRPr="001A5185">
        <w:rPr>
          <w:rFonts w:ascii="Book Antiqua" w:hAnsi="Book Antiqua"/>
        </w:rPr>
        <w:t>acellular</w:t>
      </w:r>
      <w:proofErr w:type="spellEnd"/>
      <w:r w:rsidRPr="001A5185">
        <w:rPr>
          <w:rFonts w:ascii="Book Antiqua" w:hAnsi="Book Antiqua"/>
        </w:rPr>
        <w:t xml:space="preserve">, homogenous, eosinophilic material underlying benign colonic mucosa positive for </w:t>
      </w:r>
      <w:proofErr w:type="spellStart"/>
      <w:proofErr w:type="gramStart"/>
      <w:r w:rsidRPr="001A5185">
        <w:rPr>
          <w:rFonts w:ascii="Book Antiqua" w:hAnsi="Book Antiqua"/>
        </w:rPr>
        <w:t>congo</w:t>
      </w:r>
      <w:proofErr w:type="spellEnd"/>
      <w:proofErr w:type="gramEnd"/>
      <w:r w:rsidRPr="001A5185">
        <w:rPr>
          <w:rFonts w:ascii="Book Antiqua" w:hAnsi="Book Antiqua"/>
        </w:rPr>
        <w:t xml:space="preserve"> red stain and identified as local rectal </w:t>
      </w:r>
      <w:proofErr w:type="spellStart"/>
      <w:r w:rsidRPr="001A5185">
        <w:rPr>
          <w:rFonts w:ascii="Book Antiqua" w:hAnsi="Book Antiqua"/>
        </w:rPr>
        <w:t>amyloidoma</w:t>
      </w:r>
      <w:proofErr w:type="spellEnd"/>
      <w:r w:rsidRPr="001A5185">
        <w:rPr>
          <w:rFonts w:ascii="Book Antiqua" w:hAnsi="Book Antiqua"/>
        </w:rPr>
        <w:t xml:space="preserve"> (Figure 3B). Small fibers of the internal sphincter were also noted within the specimen (</w:t>
      </w:r>
      <w:r w:rsidRPr="00AB05CC">
        <w:rPr>
          <w:rFonts w:ascii="Book Antiqua" w:hAnsi="Book Antiqua"/>
          <w:caps/>
        </w:rPr>
        <w:t>f</w:t>
      </w:r>
      <w:r w:rsidRPr="001A5185">
        <w:rPr>
          <w:rFonts w:ascii="Book Antiqua" w:hAnsi="Book Antiqua"/>
        </w:rPr>
        <w:t xml:space="preserve">igure not shown). </w:t>
      </w:r>
    </w:p>
    <w:p w:rsidR="00DD6CC9" w:rsidRPr="001A5185" w:rsidRDefault="00DD6CC9" w:rsidP="00D272D9">
      <w:pPr>
        <w:widowControl w:val="0"/>
        <w:autoSpaceDE w:val="0"/>
        <w:autoSpaceDN w:val="0"/>
        <w:adjustRightInd w:val="0"/>
        <w:snapToGrid w:val="0"/>
        <w:spacing w:after="0" w:line="360" w:lineRule="auto"/>
        <w:jc w:val="both"/>
        <w:rPr>
          <w:rFonts w:ascii="Book Antiqua" w:hAnsi="Book Antiqua"/>
          <w:b/>
        </w:rPr>
      </w:pPr>
    </w:p>
    <w:p w:rsidR="00DD6CC9" w:rsidRPr="006069FF" w:rsidRDefault="00DD6CC9" w:rsidP="00D272D9">
      <w:pPr>
        <w:widowControl w:val="0"/>
        <w:autoSpaceDE w:val="0"/>
        <w:autoSpaceDN w:val="0"/>
        <w:adjustRightInd w:val="0"/>
        <w:snapToGrid w:val="0"/>
        <w:spacing w:after="0" w:line="360" w:lineRule="auto"/>
        <w:jc w:val="both"/>
        <w:rPr>
          <w:rFonts w:ascii="Book Antiqua" w:hAnsi="Book Antiqua"/>
          <w:b/>
          <w:caps/>
          <w:lang w:eastAsia="zh-CN"/>
        </w:rPr>
      </w:pPr>
      <w:r w:rsidRPr="006069FF">
        <w:rPr>
          <w:rFonts w:ascii="Book Antiqua" w:hAnsi="Book Antiqua"/>
          <w:b/>
          <w:caps/>
        </w:rPr>
        <w:lastRenderedPageBreak/>
        <w:t xml:space="preserve">Discussion </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rPr>
        <w:t>Many classifications have emanated for Amyloidosis over the years due to the advancement in knowledge for the disease process. Amyloidosis can be classified into four major categories. Primary amyloidosis, also known as immunoglobulin light chain amyloidosis (AL), is diagnosed in individuals without previous diseases or coexisting conditions except multiple myeloma. Secondary or reactive amyloidosis (AA) is associated with chronic inflammatory conditions resulting in accumulation of hazardous byproducts.</w:t>
      </w:r>
      <w:r w:rsidR="00DC71EB">
        <w:rPr>
          <w:rFonts w:ascii="Book Antiqua" w:hAnsi="Book Antiqua"/>
        </w:rPr>
        <w:t xml:space="preserve"> </w:t>
      </w:r>
      <w:r w:rsidRPr="001A5185">
        <w:rPr>
          <w:rFonts w:ascii="Book Antiqua" w:hAnsi="Book Antiqua"/>
        </w:rPr>
        <w:t xml:space="preserve">Familial amyloidosis includes variety of heritable mutations of proteins, such as </w:t>
      </w:r>
      <w:proofErr w:type="spellStart"/>
      <w:r w:rsidRPr="001A5185">
        <w:rPr>
          <w:rFonts w:ascii="Book Antiqua" w:hAnsi="Book Antiqua"/>
        </w:rPr>
        <w:t>transthyretin</w:t>
      </w:r>
      <w:proofErr w:type="spellEnd"/>
      <w:r w:rsidRPr="001A5185">
        <w:rPr>
          <w:rFonts w:ascii="Book Antiqua" w:hAnsi="Book Antiqua"/>
        </w:rPr>
        <w:t xml:space="preserve"> (TTR- most common form), </w:t>
      </w:r>
      <w:proofErr w:type="spellStart"/>
      <w:r w:rsidRPr="001A5185">
        <w:rPr>
          <w:rFonts w:ascii="Book Antiqua" w:hAnsi="Book Antiqua"/>
        </w:rPr>
        <w:t>apolipoprotien</w:t>
      </w:r>
      <w:proofErr w:type="spellEnd"/>
      <w:r w:rsidRPr="001A5185">
        <w:rPr>
          <w:rFonts w:ascii="Book Antiqua" w:hAnsi="Book Antiqua"/>
        </w:rPr>
        <w:t xml:space="preserve"> A-I, fibrinogen, </w:t>
      </w:r>
      <w:proofErr w:type="spellStart"/>
      <w:r w:rsidRPr="001A5185">
        <w:rPr>
          <w:rFonts w:ascii="Book Antiqua" w:hAnsi="Book Antiqua"/>
        </w:rPr>
        <w:t>cystatin</w:t>
      </w:r>
      <w:proofErr w:type="spellEnd"/>
      <w:r w:rsidRPr="001A5185">
        <w:rPr>
          <w:rFonts w:ascii="Book Antiqua" w:hAnsi="Book Antiqua"/>
        </w:rPr>
        <w:t xml:space="preserve"> and </w:t>
      </w:r>
      <w:proofErr w:type="spellStart"/>
      <w:proofErr w:type="gramStart"/>
      <w:r w:rsidRPr="001A5185">
        <w:rPr>
          <w:rFonts w:ascii="Book Antiqua" w:hAnsi="Book Antiqua"/>
        </w:rPr>
        <w:t>gelsolin</w:t>
      </w:r>
      <w:proofErr w:type="spellEnd"/>
      <w:r w:rsidR="006069FF">
        <w:rPr>
          <w:rFonts w:ascii="Book Antiqua" w:hAnsi="Book Antiqua"/>
          <w:noProof/>
          <w:vertAlign w:val="superscript"/>
        </w:rPr>
        <w:t>[</w:t>
      </w:r>
      <w:proofErr w:type="gramEnd"/>
      <w:r w:rsidR="006069FF">
        <w:rPr>
          <w:rFonts w:ascii="Book Antiqua" w:hAnsi="Book Antiqua"/>
          <w:noProof/>
          <w:vertAlign w:val="superscript"/>
        </w:rPr>
        <w:t>2,</w:t>
      </w:r>
      <w:r w:rsidR="0024156F" w:rsidRPr="001A5185">
        <w:rPr>
          <w:rFonts w:ascii="Book Antiqua" w:hAnsi="Book Antiqua"/>
          <w:noProof/>
          <w:vertAlign w:val="superscript"/>
        </w:rPr>
        <w:t>3</w:t>
      </w:r>
      <w:r w:rsidRPr="001A5185">
        <w:rPr>
          <w:rFonts w:ascii="Book Antiqua" w:hAnsi="Book Antiqua"/>
          <w:noProof/>
          <w:vertAlign w:val="superscript"/>
        </w:rPr>
        <w:t>]</w:t>
      </w:r>
      <w:r w:rsidRPr="001A5185">
        <w:rPr>
          <w:rFonts w:ascii="Book Antiqua" w:hAnsi="Book Antiqua"/>
        </w:rPr>
        <w:t xml:space="preserve">. Furthermore, the central nervous system and its’ exclusive environment is susceptible to amyloid deposition, which manifests as various forms of familial </w:t>
      </w:r>
      <w:proofErr w:type="gramStart"/>
      <w:r w:rsidRPr="001A5185">
        <w:rPr>
          <w:rFonts w:ascii="Book Antiqua" w:hAnsi="Book Antiqua"/>
        </w:rPr>
        <w:t>dementias</w:t>
      </w:r>
      <w:r w:rsidR="0024156F" w:rsidRPr="001A5185">
        <w:rPr>
          <w:rFonts w:ascii="Book Antiqua" w:hAnsi="Book Antiqua"/>
          <w:noProof/>
          <w:vertAlign w:val="superscript"/>
        </w:rPr>
        <w:t>[</w:t>
      </w:r>
      <w:proofErr w:type="gramEnd"/>
      <w:r w:rsidR="0024156F" w:rsidRPr="001A5185">
        <w:rPr>
          <w:rFonts w:ascii="Book Antiqua" w:hAnsi="Book Antiqua"/>
          <w:noProof/>
          <w:vertAlign w:val="superscript"/>
        </w:rPr>
        <w:t>24</w:t>
      </w:r>
      <w:r w:rsidRPr="001A5185">
        <w:rPr>
          <w:rFonts w:ascii="Book Antiqua" w:hAnsi="Book Antiqua"/>
          <w:noProof/>
          <w:vertAlign w:val="superscript"/>
        </w:rPr>
        <w:t>]</w:t>
      </w:r>
      <w:r w:rsidRPr="001A5185">
        <w:rPr>
          <w:rFonts w:ascii="Book Antiqua" w:hAnsi="Book Antiqua"/>
        </w:rPr>
        <w:t xml:space="preserve">. The gastrointestinal system is a common site of amyloid deposition in patients with primary amyloidosis (70%) and secondary amyloidosis (50%) and the colon is frequently involved within the multi-systemic disease </w:t>
      </w:r>
      <w:proofErr w:type="gramStart"/>
      <w:r w:rsidRPr="001A5185">
        <w:rPr>
          <w:rFonts w:ascii="Book Antiqua" w:hAnsi="Book Antiqua"/>
        </w:rPr>
        <w:t>process</w:t>
      </w:r>
      <w:r w:rsidR="0024156F" w:rsidRPr="001A5185">
        <w:rPr>
          <w:rFonts w:ascii="Book Antiqua" w:hAnsi="Book Antiqua"/>
          <w:noProof/>
          <w:vertAlign w:val="superscript"/>
        </w:rPr>
        <w:t>[</w:t>
      </w:r>
      <w:proofErr w:type="gramEnd"/>
      <w:r w:rsidR="0024156F" w:rsidRPr="001A5185">
        <w:rPr>
          <w:rFonts w:ascii="Book Antiqua" w:hAnsi="Book Antiqua"/>
          <w:noProof/>
          <w:vertAlign w:val="superscript"/>
        </w:rPr>
        <w:t>25]</w:t>
      </w:r>
      <w:r w:rsidRPr="001A5185">
        <w:rPr>
          <w:rFonts w:ascii="Book Antiqua" w:hAnsi="Book Antiqua"/>
        </w:rPr>
        <w:t xml:space="preserve">. However, single organ or localized form of amyloidosis, without systemic involvement, is rarely found in the </w:t>
      </w:r>
      <w:proofErr w:type="gramStart"/>
      <w:r w:rsidRPr="001A5185">
        <w:rPr>
          <w:rFonts w:ascii="Book Antiqua" w:hAnsi="Book Antiqua"/>
        </w:rPr>
        <w:t>colon</w:t>
      </w:r>
      <w:r w:rsidR="0024156F" w:rsidRPr="001A5185">
        <w:rPr>
          <w:rFonts w:ascii="Book Antiqua" w:hAnsi="Book Antiqua"/>
          <w:noProof/>
          <w:vertAlign w:val="superscript"/>
        </w:rPr>
        <w:t>[</w:t>
      </w:r>
      <w:proofErr w:type="gramEnd"/>
      <w:r w:rsidR="0024156F" w:rsidRPr="001A5185">
        <w:rPr>
          <w:rFonts w:ascii="Book Antiqua" w:hAnsi="Book Antiqua"/>
          <w:noProof/>
          <w:vertAlign w:val="superscript"/>
        </w:rPr>
        <w:t>26-28</w:t>
      </w:r>
      <w:r w:rsidRPr="001A5185">
        <w:rPr>
          <w:rFonts w:ascii="Book Antiqua" w:hAnsi="Book Antiqua"/>
          <w:noProof/>
          <w:vertAlign w:val="superscript"/>
        </w:rPr>
        <w:t>]</w:t>
      </w:r>
      <w:r w:rsidRPr="001A5185">
        <w:rPr>
          <w:rFonts w:ascii="Book Antiqua" w:hAnsi="Book Antiqua"/>
        </w:rPr>
        <w:t xml:space="preserve">. </w:t>
      </w:r>
    </w:p>
    <w:p w:rsidR="00DD6CC9" w:rsidRPr="001A5185" w:rsidRDefault="00DD6CC9" w:rsidP="006069FF">
      <w:pPr>
        <w:adjustRightInd w:val="0"/>
        <w:snapToGrid w:val="0"/>
        <w:spacing w:after="0" w:line="360" w:lineRule="auto"/>
        <w:ind w:firstLineChars="200" w:firstLine="480"/>
        <w:jc w:val="both"/>
        <w:rPr>
          <w:rFonts w:ascii="Book Antiqua" w:hAnsi="Book Antiqua"/>
        </w:rPr>
      </w:pPr>
      <w:r w:rsidRPr="001A5185">
        <w:rPr>
          <w:rFonts w:ascii="Book Antiqua" w:hAnsi="Book Antiqua"/>
        </w:rPr>
        <w:t xml:space="preserve">Localized </w:t>
      </w:r>
      <w:proofErr w:type="spellStart"/>
      <w:r w:rsidRPr="001A5185">
        <w:rPr>
          <w:rFonts w:ascii="Book Antiqua" w:hAnsi="Book Antiqua"/>
        </w:rPr>
        <w:t>amyloidomas</w:t>
      </w:r>
      <w:proofErr w:type="spellEnd"/>
      <w:r w:rsidRPr="001A5185">
        <w:rPr>
          <w:rFonts w:ascii="Book Antiqua" w:hAnsi="Book Antiqua"/>
        </w:rPr>
        <w:t xml:space="preserve"> of the gastrointestinal track are extremely rare, usually affecting the colon with bleeding as a chief complaint due to the lesion outgrowing the blood supply causing necrosis. In this case review, a low rectal </w:t>
      </w:r>
      <w:proofErr w:type="spellStart"/>
      <w:r w:rsidRPr="001A5185">
        <w:rPr>
          <w:rFonts w:ascii="Book Antiqua" w:hAnsi="Book Antiqua"/>
        </w:rPr>
        <w:t>amyloidoma</w:t>
      </w:r>
      <w:proofErr w:type="spellEnd"/>
      <w:r w:rsidRPr="001A5185">
        <w:rPr>
          <w:rFonts w:ascii="Book Antiqua" w:hAnsi="Book Antiqua"/>
        </w:rPr>
        <w:t xml:space="preserve">, </w:t>
      </w:r>
      <w:r w:rsidR="006069FF">
        <w:rPr>
          <w:rFonts w:ascii="Book Antiqua" w:hAnsi="Book Antiqua"/>
        </w:rPr>
        <w:t>measuring 5 cm and occupying 50</w:t>
      </w:r>
      <w:r w:rsidRPr="001A5185">
        <w:rPr>
          <w:rFonts w:ascii="Book Antiqua" w:hAnsi="Book Antiqua"/>
        </w:rPr>
        <w:t>% circumference, presented with unusual obstructive symptoms and surgery was performed with the first TEM approach for full-thickness excision to treat this organ restricted amyloidosis.</w:t>
      </w:r>
      <w:r w:rsidR="006069FF">
        <w:rPr>
          <w:rFonts w:ascii="Book Antiqua" w:hAnsi="Book Antiqua"/>
        </w:rPr>
        <w:t xml:space="preserve"> TEM</w:t>
      </w:r>
      <w:r w:rsidR="00255530">
        <w:rPr>
          <w:rFonts w:ascii="Book Antiqua" w:hAnsi="Book Antiqua" w:hint="eastAsia"/>
          <w:lang w:eastAsia="zh-CN"/>
        </w:rPr>
        <w:t xml:space="preserve"> is</w:t>
      </w:r>
      <w:r w:rsidR="006069FF">
        <w:rPr>
          <w:rFonts w:ascii="Book Antiqua" w:hAnsi="Book Antiqua"/>
        </w:rPr>
        <w:t xml:space="preserve"> discovered </w:t>
      </w:r>
      <w:r w:rsidRPr="001A5185">
        <w:rPr>
          <w:rFonts w:ascii="Book Antiqua" w:hAnsi="Book Antiqua"/>
        </w:rPr>
        <w:t xml:space="preserve">in Germany, gained much popularity in Europe for resection of large rectal tumors since 1983. However, the US, housing merely 9% of TEM systems worldwide, has considered the technique appropriate only for the treatment of early rectal cancers and rectal </w:t>
      </w:r>
      <w:proofErr w:type="gramStart"/>
      <w:r w:rsidRPr="001A5185">
        <w:rPr>
          <w:rFonts w:ascii="Book Antiqua" w:hAnsi="Book Antiqua"/>
        </w:rPr>
        <w:t>adenomas</w:t>
      </w:r>
      <w:r w:rsidRPr="001A5185">
        <w:rPr>
          <w:rFonts w:ascii="Book Antiqua" w:hAnsi="Book Antiqua"/>
          <w:noProof/>
          <w:vertAlign w:val="superscript"/>
        </w:rPr>
        <w:t>[</w:t>
      </w:r>
      <w:proofErr w:type="gramEnd"/>
      <w:r w:rsidR="006069FF">
        <w:rPr>
          <w:rFonts w:ascii="Book Antiqua" w:hAnsi="Book Antiqua"/>
          <w:noProof/>
          <w:vertAlign w:val="superscript"/>
        </w:rPr>
        <w:t>29,</w:t>
      </w:r>
      <w:r w:rsidRPr="001A5185">
        <w:rPr>
          <w:rFonts w:ascii="Book Antiqua" w:hAnsi="Book Antiqua"/>
          <w:noProof/>
          <w:vertAlign w:val="superscript"/>
        </w:rPr>
        <w:t>30]</w:t>
      </w:r>
      <w:r w:rsidRPr="001A5185">
        <w:rPr>
          <w:rFonts w:ascii="Book Antiqua" w:hAnsi="Book Antiqua"/>
        </w:rPr>
        <w:t xml:space="preserve">. Due to the characteristics of localized </w:t>
      </w:r>
      <w:proofErr w:type="spellStart"/>
      <w:r w:rsidRPr="001A5185">
        <w:rPr>
          <w:rFonts w:ascii="Book Antiqua" w:hAnsi="Book Antiqua"/>
        </w:rPr>
        <w:t>amyloidomas</w:t>
      </w:r>
      <w:proofErr w:type="spellEnd"/>
      <w:r w:rsidRPr="001A5185">
        <w:rPr>
          <w:rFonts w:ascii="Book Antiqua" w:hAnsi="Book Antiqua"/>
        </w:rPr>
        <w:t xml:space="preserve"> such as absence of systemic disease, slow growth of the lesion with clearly defined margins, and no malignant transformation, resection is the best treatment. TEM is proposed as the most optimal technique for resection of a low rectal lesion due to its allowance for</w:t>
      </w:r>
      <w:r w:rsidRPr="001A5185">
        <w:rPr>
          <w:rFonts w:ascii="Book Antiqua" w:hAnsi="Book Antiqua" w:cs="Arial"/>
          <w:color w:val="222222"/>
        </w:rPr>
        <w:t xml:space="preserve"> superior </w:t>
      </w:r>
      <w:r w:rsidRPr="001A5185">
        <w:rPr>
          <w:rFonts w:ascii="Book Antiqua" w:hAnsi="Book Antiqua" w:cs="Arial"/>
          <w:color w:val="222222"/>
        </w:rPr>
        <w:lastRenderedPageBreak/>
        <w:t>visualization with adequate insufflation</w:t>
      </w:r>
      <w:r w:rsidRPr="001A5185">
        <w:rPr>
          <w:rFonts w:ascii="Book Antiqua" w:hAnsi="Book Antiqua"/>
        </w:rPr>
        <w:t xml:space="preserve">, </w:t>
      </w:r>
      <w:r w:rsidRPr="001A5185">
        <w:rPr>
          <w:rFonts w:ascii="Book Antiqua" w:hAnsi="Book Antiqua" w:cs="Arial"/>
          <w:color w:val="222222"/>
        </w:rPr>
        <w:t>so that the lesion can be clearly seen and removed with adequate margins while</w:t>
      </w:r>
      <w:r w:rsidRPr="001A5185">
        <w:rPr>
          <w:rFonts w:ascii="Book Antiqua" w:hAnsi="Book Antiqua"/>
        </w:rPr>
        <w:t xml:space="preserve"> preserving all functionality of the gastrointestinal tract instead of a radical surgery that requires a colostomy. Furthermore, several studies have compared the use of TEM versus the conventional </w:t>
      </w:r>
      <w:proofErr w:type="spellStart"/>
      <w:r w:rsidRPr="001A5185">
        <w:rPr>
          <w:rFonts w:ascii="Book Antiqua" w:hAnsi="Book Antiqua"/>
        </w:rPr>
        <w:t>transanal</w:t>
      </w:r>
      <w:proofErr w:type="spellEnd"/>
      <w:r w:rsidRPr="001A5185">
        <w:rPr>
          <w:rFonts w:ascii="Book Antiqua" w:hAnsi="Book Antiqua"/>
        </w:rPr>
        <w:t xml:space="preserve"> resection for removal of localized rectal </w:t>
      </w:r>
      <w:proofErr w:type="gramStart"/>
      <w:r w:rsidRPr="001A5185">
        <w:rPr>
          <w:rFonts w:ascii="Book Antiqua" w:hAnsi="Book Antiqua"/>
        </w:rPr>
        <w:t>lesions</w:t>
      </w:r>
      <w:r w:rsidR="006069FF">
        <w:rPr>
          <w:rFonts w:ascii="Book Antiqua" w:hAnsi="Book Antiqua"/>
          <w:noProof/>
          <w:vertAlign w:val="superscript"/>
        </w:rPr>
        <w:t>[</w:t>
      </w:r>
      <w:proofErr w:type="gramEnd"/>
      <w:r w:rsidR="006069FF">
        <w:rPr>
          <w:rFonts w:ascii="Book Antiqua" w:hAnsi="Book Antiqua"/>
          <w:noProof/>
          <w:vertAlign w:val="superscript"/>
        </w:rPr>
        <w:t>29,</w:t>
      </w:r>
      <w:r w:rsidR="0024156F" w:rsidRPr="001A5185">
        <w:rPr>
          <w:rFonts w:ascii="Book Antiqua" w:hAnsi="Book Antiqua"/>
          <w:noProof/>
          <w:vertAlign w:val="superscript"/>
        </w:rPr>
        <w:t>31-35</w:t>
      </w:r>
      <w:r w:rsidRPr="001A5185">
        <w:rPr>
          <w:rFonts w:ascii="Book Antiqua" w:hAnsi="Book Antiqua"/>
          <w:noProof/>
          <w:vertAlign w:val="superscript"/>
        </w:rPr>
        <w:t>]</w:t>
      </w:r>
      <w:r w:rsidRPr="001A5185">
        <w:rPr>
          <w:rFonts w:ascii="Book Antiqua" w:hAnsi="Book Antiqua"/>
        </w:rPr>
        <w:t xml:space="preserve">. These studies demonstrate TEM to have a markedly higher rate of negative margins and a significantly lower incidence rate of local recurrence. In addition, TEM allows for accurate pathological evaluation for staging of rectal lesions. Furthermore, TEM offers a less invasive option for full-thickness excision, which is much preferred over a partial wall, piecemeal endoscopic </w:t>
      </w:r>
      <w:proofErr w:type="gramStart"/>
      <w:r w:rsidRPr="001A5185">
        <w:rPr>
          <w:rFonts w:ascii="Book Antiqua" w:hAnsi="Book Antiqua"/>
        </w:rPr>
        <w:t>resection</w:t>
      </w:r>
      <w:r w:rsidR="0024156F" w:rsidRPr="001A5185">
        <w:rPr>
          <w:rFonts w:ascii="Book Antiqua" w:hAnsi="Book Antiqua"/>
          <w:noProof/>
          <w:vertAlign w:val="superscript"/>
        </w:rPr>
        <w:t>[</w:t>
      </w:r>
      <w:proofErr w:type="gramEnd"/>
      <w:r w:rsidR="0024156F" w:rsidRPr="001A5185">
        <w:rPr>
          <w:rFonts w:ascii="Book Antiqua" w:hAnsi="Book Antiqua"/>
          <w:noProof/>
          <w:vertAlign w:val="superscript"/>
        </w:rPr>
        <w:t>29</w:t>
      </w:r>
      <w:r w:rsidRPr="001A5185">
        <w:rPr>
          <w:rFonts w:ascii="Book Antiqua" w:hAnsi="Book Antiqua"/>
          <w:noProof/>
          <w:vertAlign w:val="superscript"/>
        </w:rPr>
        <w:t>]</w:t>
      </w:r>
      <w:r w:rsidRPr="001A5185">
        <w:rPr>
          <w:rFonts w:ascii="Book Antiqua" w:hAnsi="Book Antiqua"/>
        </w:rPr>
        <w:t>.</w:t>
      </w:r>
    </w:p>
    <w:p w:rsidR="00DD6CC9" w:rsidRPr="001A5185" w:rsidRDefault="00DD6CC9" w:rsidP="006069FF">
      <w:pPr>
        <w:widowControl w:val="0"/>
        <w:autoSpaceDE w:val="0"/>
        <w:autoSpaceDN w:val="0"/>
        <w:adjustRightInd w:val="0"/>
        <w:snapToGrid w:val="0"/>
        <w:spacing w:after="0" w:line="360" w:lineRule="auto"/>
        <w:ind w:firstLineChars="200" w:firstLine="480"/>
        <w:jc w:val="both"/>
        <w:rPr>
          <w:rFonts w:ascii="Book Antiqua" w:hAnsi="Book Antiqua"/>
        </w:rPr>
      </w:pPr>
      <w:r w:rsidRPr="001A5185">
        <w:rPr>
          <w:rFonts w:ascii="Book Antiqua" w:hAnsi="Book Antiqua"/>
        </w:rPr>
        <w:t>Diagnosis of localized amyloidosis is challenging owing to the non-specific clinical presentation, normal serum and urine protein screen, frequent lack of family history, and the rarity of organ-restricted amyloidosis. It is imperative to establish the correct diagnosis so that unnecessary procedures, incorrect therapy, and delay of diagnosis can be avoided to afford the patient the best chance for a cure, often by a surgical intervention. TEM is a safe, minimally invasive procedure that provides significantly lower morbidity and mortality as compared to traditional treatments for rectal lesions. Functional outcomes are better since sphincter complex is preserved while having minimal to no damage to the pelvic region/structures.</w:t>
      </w:r>
      <w:r w:rsidR="00DC71EB">
        <w:rPr>
          <w:rFonts w:ascii="Book Antiqua" w:hAnsi="Book Antiqua"/>
        </w:rPr>
        <w:t xml:space="preserve"> </w:t>
      </w:r>
      <w:r w:rsidRPr="001A5185">
        <w:rPr>
          <w:rFonts w:ascii="Book Antiqua" w:hAnsi="Book Antiqua"/>
        </w:rPr>
        <w:t>This technique provides superior visibility due to the stereoscopic capability in combination with revolutionary instrumentation that allows manipulation of larger and difficult to reach lesions. Also, use of both hands of the surgeon gives better exposure and precise excision of the lesion. More importantly, TEM has minor complications and the patient in this case was able to receive the procedure on an outpatient basis with restoration of normal bowel function within 2 w</w:t>
      </w:r>
      <w:r w:rsidR="006069FF">
        <w:rPr>
          <w:rFonts w:ascii="Book Antiqua" w:hAnsi="Book Antiqua"/>
        </w:rPr>
        <w:t>k</w:t>
      </w:r>
      <w:r w:rsidRPr="001A5185">
        <w:rPr>
          <w:rFonts w:ascii="Book Antiqua" w:hAnsi="Book Antiqua"/>
        </w:rPr>
        <w:t xml:space="preserve">. The patient will have close follow up of every 6 months for surveillance of local recurrence, an extremely rare and almost negligible occurrence. Conclusively, TEM could prove to be an excellent, non-invasive, and effective technique for removal of large rectal lesions such as an </w:t>
      </w:r>
      <w:proofErr w:type="spellStart"/>
      <w:r w:rsidRPr="001A5185">
        <w:rPr>
          <w:rFonts w:ascii="Book Antiqua" w:hAnsi="Book Antiqua"/>
        </w:rPr>
        <w:t>amyloidoma</w:t>
      </w:r>
      <w:proofErr w:type="spellEnd"/>
      <w:r w:rsidRPr="001A5185">
        <w:rPr>
          <w:rFonts w:ascii="Book Antiqua" w:hAnsi="Book Antiqua"/>
        </w:rPr>
        <w:t>.</w:t>
      </w:r>
      <w:r w:rsidR="00DC71EB">
        <w:rPr>
          <w:rFonts w:ascii="Book Antiqua" w:hAnsi="Book Antiqua"/>
        </w:rPr>
        <w:t xml:space="preserve"> </w:t>
      </w:r>
    </w:p>
    <w:p w:rsidR="0024156F" w:rsidRPr="001A5185" w:rsidRDefault="0024156F" w:rsidP="00D272D9">
      <w:pPr>
        <w:adjustRightInd w:val="0"/>
        <w:snapToGrid w:val="0"/>
        <w:spacing w:after="0" w:line="360" w:lineRule="auto"/>
        <w:jc w:val="both"/>
        <w:rPr>
          <w:rFonts w:ascii="Book Antiqua" w:hAnsi="Book Antiqua"/>
          <w:b/>
          <w:caps/>
          <w:lang w:eastAsia="zh-CN"/>
        </w:rPr>
      </w:pPr>
    </w:p>
    <w:p w:rsidR="00DD6CC9" w:rsidRPr="001A5185" w:rsidRDefault="00DD6CC9" w:rsidP="00D272D9">
      <w:pPr>
        <w:adjustRightInd w:val="0"/>
        <w:snapToGrid w:val="0"/>
        <w:spacing w:after="0" w:line="360" w:lineRule="auto"/>
        <w:jc w:val="both"/>
        <w:rPr>
          <w:rFonts w:ascii="Book Antiqua" w:hAnsi="Book Antiqua"/>
          <w:b/>
          <w:caps/>
          <w:lang w:eastAsia="zh-CN"/>
        </w:rPr>
      </w:pPr>
      <w:r w:rsidRPr="001A5185">
        <w:rPr>
          <w:rFonts w:ascii="Book Antiqua" w:hAnsi="Book Antiqua"/>
          <w:b/>
          <w:caps/>
          <w:lang w:eastAsia="zh-CN"/>
        </w:rPr>
        <w:lastRenderedPageBreak/>
        <w:t>comments</w:t>
      </w:r>
    </w:p>
    <w:p w:rsidR="00DD6CC9" w:rsidRPr="006069FF" w:rsidRDefault="00DD6CC9" w:rsidP="00D272D9">
      <w:pPr>
        <w:adjustRightInd w:val="0"/>
        <w:snapToGrid w:val="0"/>
        <w:spacing w:after="0" w:line="360" w:lineRule="auto"/>
        <w:jc w:val="both"/>
        <w:rPr>
          <w:rFonts w:ascii="Book Antiqua" w:hAnsi="Book Antiqua"/>
          <w:i/>
        </w:rPr>
      </w:pPr>
      <w:r w:rsidRPr="006069FF">
        <w:rPr>
          <w:rFonts w:ascii="Book Antiqua" w:hAnsi="Book Antiqua"/>
          <w:b/>
          <w:i/>
        </w:rPr>
        <w:t>Case characteristics</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cs="Arial"/>
          <w:color w:val="000000"/>
        </w:rPr>
        <w:t xml:space="preserve">Patient presented with lower abdominal pain. </w:t>
      </w:r>
    </w:p>
    <w:p w:rsidR="006069FF" w:rsidRDefault="006069FF" w:rsidP="00D272D9">
      <w:pPr>
        <w:adjustRightInd w:val="0"/>
        <w:snapToGrid w:val="0"/>
        <w:spacing w:after="0" w:line="360" w:lineRule="auto"/>
        <w:jc w:val="both"/>
        <w:rPr>
          <w:rFonts w:ascii="Book Antiqua" w:hAnsi="Book Antiqua" w:cs="Arial"/>
          <w:b/>
          <w:color w:val="000000"/>
          <w:lang w:eastAsia="zh-CN"/>
        </w:rPr>
      </w:pPr>
    </w:p>
    <w:p w:rsidR="00DD6CC9" w:rsidRPr="006069FF" w:rsidRDefault="00DD6CC9" w:rsidP="00D272D9">
      <w:pPr>
        <w:adjustRightInd w:val="0"/>
        <w:snapToGrid w:val="0"/>
        <w:spacing w:after="0" w:line="360" w:lineRule="auto"/>
        <w:jc w:val="both"/>
        <w:rPr>
          <w:rFonts w:ascii="Book Antiqua" w:hAnsi="Book Antiqua" w:cs="宋体"/>
          <w:b/>
          <w:i/>
          <w:color w:val="000000"/>
        </w:rPr>
      </w:pPr>
      <w:r w:rsidRPr="006069FF">
        <w:rPr>
          <w:rFonts w:ascii="Book Antiqua" w:hAnsi="Book Antiqua" w:cs="Arial"/>
          <w:b/>
          <w:i/>
          <w:color w:val="000000"/>
        </w:rPr>
        <w:t>Clinical diagnosis</w:t>
      </w:r>
    </w:p>
    <w:p w:rsidR="00DD6CC9" w:rsidRPr="001A5185" w:rsidRDefault="00DD6CC9" w:rsidP="00D272D9">
      <w:pPr>
        <w:adjustRightInd w:val="0"/>
        <w:snapToGrid w:val="0"/>
        <w:spacing w:after="0" w:line="360" w:lineRule="auto"/>
        <w:jc w:val="both"/>
        <w:rPr>
          <w:rFonts w:ascii="Book Antiqua" w:hAnsi="Book Antiqua"/>
          <w:color w:val="000000"/>
        </w:rPr>
      </w:pPr>
      <w:r w:rsidRPr="001A5185">
        <w:rPr>
          <w:rFonts w:ascii="Book Antiqua" w:hAnsi="Book Antiqua"/>
          <w:color w:val="000000"/>
        </w:rPr>
        <w:t xml:space="preserve">Digital rectal examination revealed a hard, lobulated, and easily graspable lesion at the dentate line. </w:t>
      </w:r>
    </w:p>
    <w:p w:rsidR="006069FF" w:rsidRDefault="006069FF" w:rsidP="00D272D9">
      <w:pPr>
        <w:adjustRightInd w:val="0"/>
        <w:snapToGrid w:val="0"/>
        <w:spacing w:after="0" w:line="360" w:lineRule="auto"/>
        <w:jc w:val="both"/>
        <w:rPr>
          <w:rFonts w:ascii="Book Antiqua" w:hAnsi="Book Antiqua"/>
          <w:b/>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Differential diagnosis</w:t>
      </w:r>
    </w:p>
    <w:p w:rsidR="00DD6CC9" w:rsidRPr="001A5185" w:rsidRDefault="00DD6CC9" w:rsidP="00D272D9">
      <w:pPr>
        <w:adjustRightInd w:val="0"/>
        <w:snapToGrid w:val="0"/>
        <w:spacing w:after="0" w:line="360" w:lineRule="auto"/>
        <w:jc w:val="both"/>
        <w:rPr>
          <w:rFonts w:ascii="Book Antiqua" w:hAnsi="Book Antiqua" w:cs="Arial"/>
          <w:b/>
          <w:color w:val="000000"/>
        </w:rPr>
      </w:pPr>
      <w:r w:rsidRPr="001A5185">
        <w:rPr>
          <w:rFonts w:ascii="Book Antiqua" w:hAnsi="Book Antiqua" w:cs="Arial"/>
          <w:color w:val="000000"/>
        </w:rPr>
        <w:t xml:space="preserve">Due to the symptoms and physical exam findings, </w:t>
      </w:r>
      <w:r w:rsidR="00073C3A" w:rsidRPr="00073C3A">
        <w:rPr>
          <w:rFonts w:ascii="Book Antiqua" w:hAnsi="Book Antiqua" w:cs="Arial"/>
          <w:color w:val="000000"/>
        </w:rPr>
        <w:t>computed tomography</w:t>
      </w:r>
      <w:r w:rsidR="00073C3A">
        <w:rPr>
          <w:rFonts w:ascii="Book Antiqua" w:hAnsi="Book Antiqua" w:cs="Arial" w:hint="eastAsia"/>
          <w:color w:val="000000"/>
          <w:lang w:eastAsia="zh-CN"/>
        </w:rPr>
        <w:t xml:space="preserve"> (</w:t>
      </w:r>
      <w:r w:rsidRPr="001A5185">
        <w:rPr>
          <w:rFonts w:ascii="Book Antiqua" w:hAnsi="Book Antiqua" w:cs="Arial"/>
          <w:color w:val="000000"/>
        </w:rPr>
        <w:t>CT</w:t>
      </w:r>
      <w:r w:rsidR="00073C3A">
        <w:rPr>
          <w:rFonts w:ascii="Book Antiqua" w:hAnsi="Book Antiqua" w:cs="Arial" w:hint="eastAsia"/>
          <w:color w:val="000000"/>
          <w:lang w:eastAsia="zh-CN"/>
        </w:rPr>
        <w:t>)</w:t>
      </w:r>
      <w:r w:rsidRPr="001A5185">
        <w:rPr>
          <w:rFonts w:ascii="Book Antiqua" w:hAnsi="Book Antiqua" w:cs="Arial"/>
          <w:color w:val="000000"/>
        </w:rPr>
        <w:t xml:space="preserve"> was the appropriate next step which revealed thickening of left lower rectal wall with adjacent free air. Follow up colonoscopy visualized an irregular and large mass with biopsies, which revealed positive </w:t>
      </w:r>
      <w:proofErr w:type="spellStart"/>
      <w:proofErr w:type="gramStart"/>
      <w:r w:rsidRPr="001A5185">
        <w:rPr>
          <w:rFonts w:ascii="Book Antiqua" w:hAnsi="Book Antiqua" w:cs="Arial"/>
          <w:color w:val="000000"/>
        </w:rPr>
        <w:t>congo</w:t>
      </w:r>
      <w:proofErr w:type="spellEnd"/>
      <w:proofErr w:type="gramEnd"/>
      <w:r w:rsidRPr="001A5185">
        <w:rPr>
          <w:rFonts w:ascii="Book Antiqua" w:hAnsi="Book Antiqua" w:cs="Arial"/>
          <w:color w:val="000000"/>
        </w:rPr>
        <w:t xml:space="preserve"> red stain leading to the diagnosis of rectal </w:t>
      </w:r>
      <w:proofErr w:type="spellStart"/>
      <w:r w:rsidRPr="001A5185">
        <w:rPr>
          <w:rFonts w:ascii="Book Antiqua" w:hAnsi="Book Antiqua" w:cs="Arial"/>
          <w:color w:val="000000"/>
        </w:rPr>
        <w:t>amyloidoma</w:t>
      </w:r>
      <w:proofErr w:type="spellEnd"/>
      <w:r w:rsidRPr="001A5185">
        <w:rPr>
          <w:rFonts w:ascii="Book Antiqua" w:hAnsi="Book Antiqua" w:cs="Arial"/>
          <w:color w:val="000000"/>
        </w:rPr>
        <w:t xml:space="preserve">. </w:t>
      </w:r>
    </w:p>
    <w:p w:rsidR="006069FF" w:rsidRDefault="006069FF" w:rsidP="00D272D9">
      <w:pPr>
        <w:adjustRightInd w:val="0"/>
        <w:snapToGrid w:val="0"/>
        <w:spacing w:after="0" w:line="360" w:lineRule="auto"/>
        <w:jc w:val="both"/>
        <w:rPr>
          <w:rFonts w:ascii="Book Antiqua" w:hAnsi="Book Antiqua" w:cs="Arial"/>
          <w:b/>
          <w:color w:val="000000"/>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Laboratory diagnosis</w:t>
      </w:r>
    </w:p>
    <w:p w:rsidR="00DD6CC9" w:rsidRPr="001A5185" w:rsidRDefault="00DD6CC9" w:rsidP="00D272D9">
      <w:pPr>
        <w:adjustRightInd w:val="0"/>
        <w:snapToGrid w:val="0"/>
        <w:spacing w:after="0" w:line="360" w:lineRule="auto"/>
        <w:jc w:val="both"/>
        <w:rPr>
          <w:rFonts w:ascii="Book Antiqua" w:hAnsi="Book Antiqua" w:cs="Arial"/>
          <w:color w:val="000000"/>
        </w:rPr>
      </w:pPr>
      <w:r w:rsidRPr="001A5185">
        <w:rPr>
          <w:rFonts w:ascii="Book Antiqua" w:hAnsi="Book Antiqua" w:cs="Arial"/>
          <w:color w:val="000000"/>
        </w:rPr>
        <w:t xml:space="preserve">CBC, CMP, and UA within normal limits with a normal free serum </w:t>
      </w:r>
      <w:proofErr w:type="spellStart"/>
      <w:r w:rsidRPr="001A5185">
        <w:rPr>
          <w:rFonts w:ascii="Book Antiqua" w:hAnsi="Book Antiqua"/>
          <w:color w:val="000000"/>
        </w:rPr>
        <w:t>kappa</w:t>
      </w:r>
      <w:proofErr w:type="gramStart"/>
      <w:r w:rsidRPr="001A5185">
        <w:rPr>
          <w:rFonts w:ascii="Book Antiqua" w:hAnsi="Book Antiqua"/>
          <w:color w:val="000000"/>
        </w:rPr>
        <w:t>:lambda</w:t>
      </w:r>
      <w:proofErr w:type="spellEnd"/>
      <w:proofErr w:type="gramEnd"/>
      <w:r w:rsidRPr="001A5185">
        <w:rPr>
          <w:rFonts w:ascii="Book Antiqua" w:hAnsi="Book Antiqua"/>
          <w:color w:val="000000"/>
        </w:rPr>
        <w:t xml:space="preserve"> ratio of 1.02 (0.26-1.65) leading to </w:t>
      </w:r>
      <w:r w:rsidRPr="001A5185">
        <w:rPr>
          <w:rFonts w:ascii="Book Antiqua" w:hAnsi="Book Antiqua" w:cs="Arial"/>
          <w:color w:val="000000"/>
        </w:rPr>
        <w:t xml:space="preserve">exclusion of systemic amyloidosis. </w:t>
      </w:r>
    </w:p>
    <w:p w:rsidR="006069FF" w:rsidRPr="006069FF" w:rsidRDefault="006069FF" w:rsidP="00D272D9">
      <w:pPr>
        <w:adjustRightInd w:val="0"/>
        <w:snapToGrid w:val="0"/>
        <w:spacing w:after="0" w:line="360" w:lineRule="auto"/>
        <w:jc w:val="both"/>
        <w:rPr>
          <w:rFonts w:ascii="Book Antiqua" w:hAnsi="Book Antiqua" w:cs="Arial"/>
          <w:b/>
          <w:i/>
          <w:color w:val="000000"/>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Imaging diagnosis</w:t>
      </w:r>
    </w:p>
    <w:p w:rsidR="00DD6CC9" w:rsidRPr="001A5185" w:rsidRDefault="00DD6CC9" w:rsidP="00D272D9">
      <w:pPr>
        <w:adjustRightInd w:val="0"/>
        <w:snapToGrid w:val="0"/>
        <w:spacing w:after="0" w:line="360" w:lineRule="auto"/>
        <w:jc w:val="both"/>
        <w:rPr>
          <w:rFonts w:ascii="Book Antiqua" w:hAnsi="Book Antiqua"/>
          <w:color w:val="000000"/>
        </w:rPr>
      </w:pPr>
      <w:r w:rsidRPr="001A5185">
        <w:rPr>
          <w:rFonts w:ascii="Book Antiqua" w:hAnsi="Book Antiqua"/>
          <w:color w:val="000000"/>
        </w:rPr>
        <w:t xml:space="preserve">CT scan showed </w:t>
      </w:r>
      <w:r w:rsidRPr="001A5185">
        <w:rPr>
          <w:rFonts w:ascii="Book Antiqua" w:hAnsi="Book Antiqua"/>
        </w:rPr>
        <w:t>thickening of the left lower rectal wall with adjacent free</w:t>
      </w:r>
      <w:r w:rsidRPr="001A5185">
        <w:rPr>
          <w:rFonts w:ascii="Book Antiqua" w:hAnsi="Book Antiqua" w:cs="Calibri"/>
        </w:rPr>
        <w:t xml:space="preserve"> </w:t>
      </w:r>
      <w:r w:rsidRPr="001A5185">
        <w:rPr>
          <w:rFonts w:ascii="Book Antiqua" w:hAnsi="Book Antiqua"/>
        </w:rPr>
        <w:t xml:space="preserve">gas due to the </w:t>
      </w:r>
      <w:r w:rsidRPr="001A5185">
        <w:rPr>
          <w:rFonts w:ascii="Book Antiqua" w:hAnsi="Book Antiqua" w:cs="Tahoma"/>
        </w:rPr>
        <w:t xml:space="preserve">local perforation of the </w:t>
      </w:r>
      <w:proofErr w:type="spellStart"/>
      <w:r w:rsidRPr="001A5185">
        <w:rPr>
          <w:rFonts w:ascii="Book Antiqua" w:hAnsi="Book Antiqua" w:cs="Tahoma"/>
        </w:rPr>
        <w:t>amyloidoma</w:t>
      </w:r>
      <w:proofErr w:type="spellEnd"/>
      <w:r w:rsidRPr="001A5185">
        <w:rPr>
          <w:rFonts w:ascii="Book Antiqua" w:hAnsi="Book Antiqua" w:cs="Tahoma"/>
        </w:rPr>
        <w:t xml:space="preserve">. </w:t>
      </w:r>
    </w:p>
    <w:p w:rsidR="006069FF" w:rsidRDefault="006069FF" w:rsidP="00D272D9">
      <w:pPr>
        <w:adjustRightInd w:val="0"/>
        <w:snapToGrid w:val="0"/>
        <w:spacing w:after="0" w:line="360" w:lineRule="auto"/>
        <w:jc w:val="both"/>
        <w:rPr>
          <w:rFonts w:ascii="Book Antiqua" w:hAnsi="Book Antiqua" w:cs="Arial"/>
          <w:b/>
          <w:color w:val="000000"/>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Pathological diagnosis</w:t>
      </w:r>
    </w:p>
    <w:p w:rsidR="00DD6CC9" w:rsidRPr="001A5185" w:rsidRDefault="00DD6CC9" w:rsidP="00D272D9">
      <w:pPr>
        <w:widowControl w:val="0"/>
        <w:autoSpaceDE w:val="0"/>
        <w:autoSpaceDN w:val="0"/>
        <w:adjustRightInd w:val="0"/>
        <w:snapToGrid w:val="0"/>
        <w:spacing w:after="0" w:line="360" w:lineRule="auto"/>
        <w:jc w:val="both"/>
        <w:rPr>
          <w:rFonts w:ascii="Book Antiqua" w:hAnsi="Book Antiqua"/>
        </w:rPr>
      </w:pPr>
      <w:proofErr w:type="spellStart"/>
      <w:r w:rsidRPr="001A5185">
        <w:rPr>
          <w:rFonts w:ascii="Book Antiqua" w:hAnsi="Book Antiqua"/>
        </w:rPr>
        <w:t>Acellular</w:t>
      </w:r>
      <w:proofErr w:type="spellEnd"/>
      <w:r w:rsidRPr="001A5185">
        <w:rPr>
          <w:rFonts w:ascii="Book Antiqua" w:hAnsi="Book Antiqua"/>
        </w:rPr>
        <w:t xml:space="preserve">, homogenous, eosinophilic deposit underlying benign colonic mucosa positive for </w:t>
      </w:r>
      <w:proofErr w:type="spellStart"/>
      <w:proofErr w:type="gramStart"/>
      <w:r w:rsidRPr="001A5185">
        <w:rPr>
          <w:rFonts w:ascii="Book Antiqua" w:hAnsi="Book Antiqua"/>
        </w:rPr>
        <w:t>congo</w:t>
      </w:r>
      <w:proofErr w:type="spellEnd"/>
      <w:proofErr w:type="gramEnd"/>
      <w:r w:rsidRPr="001A5185">
        <w:rPr>
          <w:rFonts w:ascii="Book Antiqua" w:hAnsi="Book Antiqua"/>
        </w:rPr>
        <w:t xml:space="preserve"> red stain and identified as local rectal </w:t>
      </w:r>
      <w:proofErr w:type="spellStart"/>
      <w:r w:rsidRPr="001A5185">
        <w:rPr>
          <w:rFonts w:ascii="Book Antiqua" w:hAnsi="Book Antiqua"/>
        </w:rPr>
        <w:t>amyloidoma</w:t>
      </w:r>
      <w:proofErr w:type="spellEnd"/>
      <w:r w:rsidRPr="001A5185">
        <w:rPr>
          <w:rFonts w:ascii="Book Antiqua" w:hAnsi="Book Antiqua"/>
        </w:rPr>
        <w:t xml:space="preserve">. </w:t>
      </w:r>
    </w:p>
    <w:p w:rsidR="00DD6CC9" w:rsidRPr="006069FF" w:rsidRDefault="00DD6CC9" w:rsidP="00D272D9">
      <w:pPr>
        <w:adjustRightInd w:val="0"/>
        <w:snapToGrid w:val="0"/>
        <w:spacing w:after="0" w:line="360" w:lineRule="auto"/>
        <w:jc w:val="both"/>
        <w:rPr>
          <w:rFonts w:ascii="Book Antiqua" w:hAnsi="Book Antiqua" w:cs="Arial"/>
          <w:b/>
          <w:i/>
          <w:color w:val="000000"/>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Treatment</w:t>
      </w:r>
    </w:p>
    <w:p w:rsidR="00DD6CC9" w:rsidRPr="001A5185" w:rsidRDefault="00DD6CC9" w:rsidP="00D272D9">
      <w:pPr>
        <w:adjustRightInd w:val="0"/>
        <w:snapToGrid w:val="0"/>
        <w:spacing w:after="0" w:line="360" w:lineRule="auto"/>
        <w:jc w:val="both"/>
        <w:rPr>
          <w:rFonts w:ascii="Book Antiqua" w:hAnsi="Book Antiqua"/>
        </w:rPr>
      </w:pPr>
      <w:proofErr w:type="gramStart"/>
      <w:r w:rsidRPr="001A5185">
        <w:rPr>
          <w:rFonts w:ascii="Book Antiqua" w:hAnsi="Book Antiqua"/>
        </w:rPr>
        <w:t xml:space="preserve">Full-thickness excision of the rectal </w:t>
      </w:r>
      <w:proofErr w:type="spellStart"/>
      <w:r w:rsidRPr="001A5185">
        <w:rPr>
          <w:rFonts w:ascii="Book Antiqua" w:hAnsi="Book Antiqua"/>
        </w:rPr>
        <w:t>amyloidoma</w:t>
      </w:r>
      <w:proofErr w:type="spellEnd"/>
      <w:r w:rsidRPr="001A5185">
        <w:rPr>
          <w:rFonts w:ascii="Book Antiqua" w:hAnsi="Book Antiqua"/>
        </w:rPr>
        <w:t xml:space="preserve"> using </w:t>
      </w:r>
      <w:proofErr w:type="spellStart"/>
      <w:r w:rsidR="006069FF" w:rsidRPr="001A5185">
        <w:rPr>
          <w:rFonts w:ascii="Book Antiqua" w:hAnsi="Book Antiqua"/>
        </w:rPr>
        <w:t>transanal</w:t>
      </w:r>
      <w:proofErr w:type="spellEnd"/>
      <w:r w:rsidR="006069FF" w:rsidRPr="001A5185">
        <w:rPr>
          <w:rFonts w:ascii="Book Antiqua" w:hAnsi="Book Antiqua"/>
        </w:rPr>
        <w:t xml:space="preserve"> endoscopic micr</w:t>
      </w:r>
      <w:r w:rsidRPr="001A5185">
        <w:rPr>
          <w:rFonts w:ascii="Book Antiqua" w:hAnsi="Book Antiqua"/>
        </w:rPr>
        <w:t>osurgery (TEM) without hospitalization and complications.</w:t>
      </w:r>
      <w:proofErr w:type="gramEnd"/>
    </w:p>
    <w:p w:rsidR="006069FF" w:rsidRDefault="006069FF" w:rsidP="00D272D9">
      <w:pPr>
        <w:adjustRightInd w:val="0"/>
        <w:snapToGrid w:val="0"/>
        <w:spacing w:after="0" w:line="360" w:lineRule="auto"/>
        <w:jc w:val="both"/>
        <w:rPr>
          <w:rFonts w:ascii="Book Antiqua" w:hAnsi="Book Antiqua" w:cs="Arial"/>
          <w:b/>
          <w:color w:val="000000"/>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b/>
          <w:i/>
        </w:rPr>
        <w:t>Related reports</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cs="Arial"/>
          <w:color w:val="000000"/>
        </w:rPr>
        <w:t xml:space="preserve">Rectal amyloidosis is a very rare entity that presents with non-specific symptoms requiring a high index of suspicion </w:t>
      </w:r>
      <w:r w:rsidRPr="001A5185">
        <w:rPr>
          <w:rFonts w:ascii="Book Antiqua" w:hAnsi="Book Antiqua"/>
        </w:rPr>
        <w:t>to establish the correct diagnosis so that the patient can receive timely surgical intervention, which often leads to cure.</w:t>
      </w:r>
    </w:p>
    <w:p w:rsidR="006069FF" w:rsidRDefault="006069FF" w:rsidP="00D272D9">
      <w:pPr>
        <w:adjustRightInd w:val="0"/>
        <w:snapToGrid w:val="0"/>
        <w:spacing w:after="0" w:line="360" w:lineRule="auto"/>
        <w:jc w:val="both"/>
        <w:rPr>
          <w:rFonts w:ascii="Book Antiqua" w:hAnsi="Book Antiqua"/>
          <w:b/>
          <w:lang w:eastAsia="zh-CN"/>
        </w:rPr>
      </w:pPr>
    </w:p>
    <w:p w:rsidR="00DD6CC9" w:rsidRPr="006069FF" w:rsidRDefault="00DD6CC9" w:rsidP="00D272D9">
      <w:pPr>
        <w:adjustRightInd w:val="0"/>
        <w:snapToGrid w:val="0"/>
        <w:spacing w:after="0" w:line="360" w:lineRule="auto"/>
        <w:jc w:val="both"/>
        <w:rPr>
          <w:rFonts w:ascii="Book Antiqua" w:hAnsi="Book Antiqua"/>
          <w:b/>
          <w:i/>
        </w:rPr>
      </w:pPr>
      <w:r w:rsidRPr="006069FF">
        <w:rPr>
          <w:rFonts w:ascii="Book Antiqua" w:hAnsi="Book Antiqua"/>
          <w:b/>
          <w:i/>
        </w:rPr>
        <w:t xml:space="preserve">Term explanation </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cs="Arial"/>
          <w:color w:val="000000"/>
        </w:rPr>
        <w:t xml:space="preserve">Localized </w:t>
      </w:r>
      <w:proofErr w:type="spellStart"/>
      <w:r w:rsidRPr="001A5185">
        <w:rPr>
          <w:rFonts w:ascii="Book Antiqua" w:hAnsi="Book Antiqua" w:cs="Arial"/>
          <w:color w:val="000000"/>
        </w:rPr>
        <w:t>amyloidoma</w:t>
      </w:r>
      <w:proofErr w:type="spellEnd"/>
      <w:r w:rsidRPr="001A5185">
        <w:rPr>
          <w:rFonts w:ascii="Book Antiqua" w:hAnsi="Book Antiqua" w:cs="Arial"/>
          <w:color w:val="000000"/>
        </w:rPr>
        <w:t xml:space="preserve"> is a benign, </w:t>
      </w:r>
      <w:r w:rsidRPr="001A5185">
        <w:rPr>
          <w:rFonts w:ascii="Book Antiqua" w:hAnsi="Book Antiqua"/>
        </w:rPr>
        <w:t xml:space="preserve">pathological deposition of </w:t>
      </w:r>
      <w:proofErr w:type="spellStart"/>
      <w:r w:rsidRPr="001A5185">
        <w:rPr>
          <w:rFonts w:ascii="Book Antiqua" w:hAnsi="Book Antiqua"/>
        </w:rPr>
        <w:t>fibrillar</w:t>
      </w:r>
      <w:proofErr w:type="spellEnd"/>
      <w:r w:rsidRPr="001A5185">
        <w:rPr>
          <w:rFonts w:ascii="Book Antiqua" w:hAnsi="Book Antiqua"/>
        </w:rPr>
        <w:t xml:space="preserve"> protein named amyloid, which can disrupt organ structure and function</w:t>
      </w:r>
      <w:r w:rsidRPr="001A5185">
        <w:rPr>
          <w:rFonts w:ascii="Book Antiqua" w:hAnsi="Book Antiqua" w:cs="Arial"/>
          <w:color w:val="000000"/>
        </w:rPr>
        <w:t>.</w:t>
      </w:r>
      <w:r w:rsidR="00DC71EB">
        <w:rPr>
          <w:rFonts w:ascii="Book Antiqua" w:hAnsi="Book Antiqua" w:cs="Arial"/>
          <w:color w:val="000000"/>
        </w:rPr>
        <w:t xml:space="preserve"> </w:t>
      </w:r>
    </w:p>
    <w:p w:rsidR="006069FF" w:rsidRDefault="006069FF" w:rsidP="00D272D9">
      <w:pPr>
        <w:adjustRightInd w:val="0"/>
        <w:snapToGrid w:val="0"/>
        <w:spacing w:after="0" w:line="360" w:lineRule="auto"/>
        <w:jc w:val="both"/>
        <w:rPr>
          <w:rFonts w:ascii="Book Antiqua" w:hAnsi="Book Antiqua" w:cs="Arial"/>
          <w:b/>
          <w:color w:val="000000"/>
          <w:lang w:eastAsia="zh-CN"/>
        </w:rPr>
      </w:pPr>
    </w:p>
    <w:p w:rsidR="00DD6CC9" w:rsidRPr="006069FF" w:rsidRDefault="00DD6CC9" w:rsidP="00D272D9">
      <w:pPr>
        <w:adjustRightInd w:val="0"/>
        <w:snapToGrid w:val="0"/>
        <w:spacing w:after="0" w:line="360" w:lineRule="auto"/>
        <w:jc w:val="both"/>
        <w:rPr>
          <w:rFonts w:ascii="Book Antiqua" w:hAnsi="Book Antiqua" w:cs="Arial"/>
          <w:b/>
          <w:i/>
          <w:color w:val="000000"/>
        </w:rPr>
      </w:pPr>
      <w:r w:rsidRPr="006069FF">
        <w:rPr>
          <w:rFonts w:ascii="Book Antiqua" w:hAnsi="Book Antiqua" w:cs="Arial"/>
          <w:b/>
          <w:i/>
          <w:color w:val="000000"/>
        </w:rPr>
        <w:t>Experiences and lessons</w:t>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rPr>
        <w:t xml:space="preserve">The successful treatment for this rectal </w:t>
      </w:r>
      <w:proofErr w:type="spellStart"/>
      <w:r w:rsidRPr="001A5185">
        <w:rPr>
          <w:rFonts w:ascii="Book Antiqua" w:hAnsi="Book Antiqua"/>
        </w:rPr>
        <w:t>amyloidoma</w:t>
      </w:r>
      <w:proofErr w:type="spellEnd"/>
      <w:r w:rsidRPr="001A5185">
        <w:rPr>
          <w:rFonts w:ascii="Book Antiqua" w:hAnsi="Book Antiqua"/>
        </w:rPr>
        <w:t xml:space="preserve"> using TEM emphasizes the need to broaden its application worldwide.</w:t>
      </w:r>
      <w:r w:rsidR="00DC71EB">
        <w:rPr>
          <w:rFonts w:ascii="Book Antiqua" w:hAnsi="Book Antiqua"/>
        </w:rPr>
        <w:t xml:space="preserve"> </w:t>
      </w:r>
    </w:p>
    <w:p w:rsidR="006069FF" w:rsidRDefault="006069FF" w:rsidP="00D272D9">
      <w:pPr>
        <w:adjustRightInd w:val="0"/>
        <w:snapToGrid w:val="0"/>
        <w:spacing w:after="0" w:line="360" w:lineRule="auto"/>
        <w:jc w:val="both"/>
        <w:rPr>
          <w:rFonts w:ascii="Book Antiqua" w:hAnsi="Book Antiqua"/>
          <w:b/>
          <w:lang w:eastAsia="zh-CN"/>
        </w:rPr>
      </w:pPr>
    </w:p>
    <w:p w:rsidR="00DD6CC9" w:rsidRPr="006069FF" w:rsidRDefault="00DD6CC9" w:rsidP="00D272D9">
      <w:pPr>
        <w:adjustRightInd w:val="0"/>
        <w:snapToGrid w:val="0"/>
        <w:spacing w:after="0" w:line="360" w:lineRule="auto"/>
        <w:jc w:val="both"/>
        <w:rPr>
          <w:rFonts w:ascii="Book Antiqua" w:hAnsi="Book Antiqua"/>
          <w:b/>
          <w:i/>
        </w:rPr>
      </w:pPr>
      <w:r w:rsidRPr="006069FF">
        <w:rPr>
          <w:rFonts w:ascii="Book Antiqua" w:hAnsi="Book Antiqua"/>
          <w:b/>
          <w:i/>
        </w:rPr>
        <w:t>Peer review</w:t>
      </w:r>
    </w:p>
    <w:p w:rsidR="00DD6CC9" w:rsidRPr="001A5185" w:rsidRDefault="008B7249" w:rsidP="00D272D9">
      <w:pPr>
        <w:adjustRightInd w:val="0"/>
        <w:snapToGrid w:val="0"/>
        <w:spacing w:after="0" w:line="360" w:lineRule="auto"/>
        <w:jc w:val="both"/>
        <w:rPr>
          <w:rFonts w:ascii="Book Antiqua" w:hAnsi="Book Antiqua"/>
        </w:rPr>
      </w:pPr>
      <w:r w:rsidRPr="008B7249">
        <w:rPr>
          <w:rFonts w:ascii="Book Antiqua" w:hAnsi="Book Antiqua" w:cs="Arial"/>
          <w:color w:val="000000"/>
        </w:rPr>
        <w:t xml:space="preserve">The case report </w:t>
      </w:r>
      <w:r>
        <w:rPr>
          <w:rFonts w:ascii="Book Antiqua" w:hAnsi="Book Antiqua" w:cs="Arial" w:hint="eastAsia"/>
          <w:color w:val="000000"/>
          <w:lang w:eastAsia="zh-CN"/>
        </w:rPr>
        <w:t xml:space="preserve">is </w:t>
      </w:r>
      <w:r w:rsidRPr="008B7249">
        <w:rPr>
          <w:rFonts w:ascii="Book Antiqua" w:hAnsi="Book Antiqua" w:cs="Arial"/>
          <w:color w:val="000000"/>
        </w:rPr>
        <w:t xml:space="preserve">an </w:t>
      </w:r>
      <w:proofErr w:type="spellStart"/>
      <w:r w:rsidRPr="008B7249">
        <w:rPr>
          <w:rFonts w:ascii="Book Antiqua" w:hAnsi="Book Antiqua" w:cs="Arial"/>
          <w:color w:val="000000"/>
        </w:rPr>
        <w:t>intresting</w:t>
      </w:r>
      <w:proofErr w:type="spellEnd"/>
      <w:r w:rsidRPr="008B7249">
        <w:rPr>
          <w:rFonts w:ascii="Book Antiqua" w:hAnsi="Book Antiqua" w:cs="Arial"/>
          <w:color w:val="000000"/>
        </w:rPr>
        <w:t xml:space="preserve"> case presentation of a rare rectal disorder.</w:t>
      </w:r>
      <w:r>
        <w:rPr>
          <w:rFonts w:ascii="Book Antiqua" w:hAnsi="Book Antiqua" w:cs="Arial" w:hint="eastAsia"/>
          <w:color w:val="000000"/>
          <w:lang w:eastAsia="zh-CN"/>
        </w:rPr>
        <w:t xml:space="preserve"> </w:t>
      </w:r>
      <w:r w:rsidRPr="008B7249">
        <w:rPr>
          <w:rFonts w:ascii="Book Antiqua" w:hAnsi="Book Antiqua" w:cs="Arial"/>
          <w:color w:val="000000"/>
        </w:rPr>
        <w:t xml:space="preserve">Gastrointestinal manifestations of localized </w:t>
      </w:r>
      <w:proofErr w:type="spellStart"/>
      <w:r w:rsidRPr="008B7249">
        <w:rPr>
          <w:rFonts w:ascii="Book Antiqua" w:hAnsi="Book Antiqua" w:cs="Arial"/>
          <w:color w:val="000000"/>
        </w:rPr>
        <w:t>amyloidoma</w:t>
      </w:r>
      <w:proofErr w:type="spellEnd"/>
      <w:r w:rsidRPr="008B7249">
        <w:rPr>
          <w:rFonts w:ascii="Book Antiqua" w:hAnsi="Book Antiqua" w:cs="Arial"/>
          <w:color w:val="000000"/>
        </w:rPr>
        <w:t xml:space="preserve"> are unusual, which makes </w:t>
      </w:r>
      <w:proofErr w:type="spellStart"/>
      <w:r w:rsidRPr="008B7249">
        <w:rPr>
          <w:rFonts w:ascii="Book Antiqua" w:hAnsi="Book Antiqua" w:cs="Arial"/>
          <w:color w:val="000000"/>
        </w:rPr>
        <w:t>amyloidoma</w:t>
      </w:r>
      <w:proofErr w:type="spellEnd"/>
      <w:r w:rsidRPr="008B7249">
        <w:rPr>
          <w:rFonts w:ascii="Book Antiqua" w:hAnsi="Book Antiqua" w:cs="Arial"/>
          <w:color w:val="000000"/>
        </w:rPr>
        <w:t xml:space="preserve"> restricted to the rectum a very rare diagnosis requiring a high index of suspicion. Using TEM as a surgical treatment for it is worth to try.</w:t>
      </w:r>
    </w:p>
    <w:p w:rsidR="00DD6CC9" w:rsidRPr="001A5185" w:rsidRDefault="00DD6CC9" w:rsidP="00D272D9">
      <w:pPr>
        <w:adjustRightInd w:val="0"/>
        <w:snapToGrid w:val="0"/>
        <w:spacing w:after="0" w:line="360" w:lineRule="auto"/>
        <w:jc w:val="both"/>
        <w:rPr>
          <w:rFonts w:ascii="Book Antiqua" w:hAnsi="Book Antiqua"/>
        </w:rPr>
      </w:pPr>
    </w:p>
    <w:p w:rsidR="00DD6CC9" w:rsidRPr="008B7249" w:rsidRDefault="008B7249" w:rsidP="00D272D9">
      <w:pPr>
        <w:adjustRightInd w:val="0"/>
        <w:snapToGrid w:val="0"/>
        <w:spacing w:after="0" w:line="360" w:lineRule="auto"/>
        <w:jc w:val="both"/>
        <w:rPr>
          <w:rFonts w:ascii="Book Antiqua" w:hAnsi="Book Antiqua"/>
          <w:sz w:val="21"/>
        </w:rPr>
      </w:pPr>
      <w:r w:rsidRPr="008B7249">
        <w:rPr>
          <w:rFonts w:ascii="Book Antiqua" w:hAnsi="Book Antiqua"/>
          <w:b/>
          <w:sz w:val="21"/>
        </w:rPr>
        <w:t>REFERENCES</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1 </w:t>
      </w:r>
      <w:proofErr w:type="spellStart"/>
      <w:r w:rsidRPr="008477D1">
        <w:rPr>
          <w:rFonts w:ascii="Book Antiqua" w:hAnsi="Book Antiqua" w:cs="宋体"/>
          <w:b/>
          <w:bCs/>
          <w:color w:val="000000"/>
          <w:sz w:val="21"/>
          <w:szCs w:val="21"/>
        </w:rPr>
        <w:t>Gertz</w:t>
      </w:r>
      <w:proofErr w:type="spellEnd"/>
      <w:r w:rsidRPr="008477D1">
        <w:rPr>
          <w:rFonts w:ascii="Book Antiqua" w:hAnsi="Book Antiqua" w:cs="宋体"/>
          <w:b/>
          <w:bCs/>
          <w:color w:val="000000"/>
          <w:sz w:val="21"/>
          <w:szCs w:val="21"/>
        </w:rPr>
        <w:t xml:space="preserve"> MA</w:t>
      </w:r>
      <w:r w:rsidRPr="008477D1">
        <w:rPr>
          <w:rFonts w:ascii="Book Antiqua" w:hAnsi="Book Antiqua" w:cs="宋体"/>
          <w:color w:val="000000"/>
          <w:sz w:val="21"/>
          <w:szCs w:val="21"/>
        </w:rPr>
        <w:t xml:space="preserve">, Lacy MQ, </w:t>
      </w:r>
      <w:proofErr w:type="spellStart"/>
      <w:r w:rsidRPr="008477D1">
        <w:rPr>
          <w:rFonts w:ascii="Book Antiqua" w:hAnsi="Book Antiqua" w:cs="宋体"/>
          <w:color w:val="000000"/>
          <w:sz w:val="21"/>
          <w:szCs w:val="21"/>
        </w:rPr>
        <w:t>Dispenzieri</w:t>
      </w:r>
      <w:proofErr w:type="spellEnd"/>
      <w:r w:rsidRPr="008477D1">
        <w:rPr>
          <w:rFonts w:ascii="Book Antiqua" w:hAnsi="Book Antiqua" w:cs="宋体"/>
          <w:color w:val="000000"/>
          <w:sz w:val="21"/>
          <w:szCs w:val="21"/>
        </w:rPr>
        <w:t xml:space="preserve"> A, Hayman SR. Amyloidosis.</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Best </w:t>
      </w:r>
      <w:proofErr w:type="spellStart"/>
      <w:r w:rsidRPr="008477D1">
        <w:rPr>
          <w:rFonts w:ascii="Book Antiqua" w:hAnsi="Book Antiqua" w:cs="宋体"/>
          <w:i/>
          <w:iCs/>
          <w:color w:val="000000"/>
          <w:sz w:val="21"/>
          <w:szCs w:val="21"/>
        </w:rPr>
        <w:t>Pract</w:t>
      </w:r>
      <w:proofErr w:type="spellEnd"/>
      <w:r w:rsidRPr="008477D1">
        <w:rPr>
          <w:rFonts w:ascii="Book Antiqua" w:hAnsi="Book Antiqua" w:cs="宋体"/>
          <w:i/>
          <w:iCs/>
          <w:color w:val="000000"/>
          <w:sz w:val="21"/>
          <w:szCs w:val="21"/>
        </w:rPr>
        <w:t xml:space="preserve"> Res </w:t>
      </w:r>
      <w:proofErr w:type="spellStart"/>
      <w:r w:rsidRPr="008477D1">
        <w:rPr>
          <w:rFonts w:ascii="Book Antiqua" w:hAnsi="Book Antiqua" w:cs="宋体"/>
          <w:i/>
          <w:iCs/>
          <w:color w:val="000000"/>
          <w:sz w:val="21"/>
          <w:szCs w:val="21"/>
        </w:rPr>
        <w:t>Clin</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Haematol</w:t>
      </w:r>
      <w:proofErr w:type="spellEnd"/>
      <w:r w:rsidRPr="008477D1">
        <w:rPr>
          <w:rFonts w:ascii="Book Antiqua" w:hAnsi="Book Antiqua" w:cs="宋体"/>
          <w:color w:val="000000"/>
          <w:sz w:val="21"/>
          <w:szCs w:val="21"/>
        </w:rPr>
        <w:t> 2005; </w:t>
      </w:r>
      <w:r w:rsidRPr="008477D1">
        <w:rPr>
          <w:rFonts w:ascii="Book Antiqua" w:hAnsi="Book Antiqua" w:cs="宋体"/>
          <w:b/>
          <w:bCs/>
          <w:color w:val="000000"/>
          <w:sz w:val="21"/>
          <w:szCs w:val="21"/>
        </w:rPr>
        <w:t>18</w:t>
      </w:r>
      <w:r w:rsidRPr="008477D1">
        <w:rPr>
          <w:rFonts w:ascii="Book Antiqua" w:hAnsi="Book Antiqua" w:cs="宋体"/>
          <w:color w:val="000000"/>
          <w:sz w:val="21"/>
          <w:szCs w:val="21"/>
        </w:rPr>
        <w:t>: 709-727 [PMID: 16026746 DOI: 10.1016/j.beha.2005.01.030]</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2 </w:t>
      </w:r>
      <w:r w:rsidRPr="008477D1">
        <w:rPr>
          <w:rFonts w:ascii="Book Antiqua" w:hAnsi="Book Antiqua" w:cs="宋体"/>
          <w:b/>
          <w:bCs/>
          <w:color w:val="000000"/>
          <w:sz w:val="21"/>
          <w:szCs w:val="21"/>
        </w:rPr>
        <w:t>Falk RH</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Comenzo</w:t>
      </w:r>
      <w:proofErr w:type="spellEnd"/>
      <w:r w:rsidRPr="008477D1">
        <w:rPr>
          <w:rFonts w:ascii="Book Antiqua" w:hAnsi="Book Antiqua" w:cs="宋体"/>
          <w:color w:val="000000"/>
          <w:sz w:val="21"/>
          <w:szCs w:val="21"/>
        </w:rPr>
        <w:t xml:space="preserve"> RL, Skinner M. </w:t>
      </w:r>
      <w:proofErr w:type="gramStart"/>
      <w:r w:rsidRPr="008477D1">
        <w:rPr>
          <w:rFonts w:ascii="Book Antiqua" w:hAnsi="Book Antiqua" w:cs="宋体"/>
          <w:color w:val="000000"/>
          <w:sz w:val="21"/>
          <w:szCs w:val="21"/>
        </w:rPr>
        <w:t xml:space="preserve">The systemic </w:t>
      </w:r>
      <w:proofErr w:type="spellStart"/>
      <w:r w:rsidRPr="008477D1">
        <w:rPr>
          <w:rFonts w:ascii="Book Antiqua" w:hAnsi="Book Antiqua" w:cs="宋体"/>
          <w:color w:val="000000"/>
          <w:sz w:val="21"/>
          <w:szCs w:val="21"/>
        </w:rPr>
        <w:t>amyloidoses</w:t>
      </w:r>
      <w:proofErr w:type="spellEnd"/>
      <w:r w:rsidRPr="008477D1">
        <w:rPr>
          <w:rFonts w:ascii="Book Antiqua" w:hAnsi="Book Antiqua" w:cs="宋体"/>
          <w:color w:val="000000"/>
          <w:sz w:val="21"/>
          <w:szCs w:val="21"/>
        </w:rPr>
        <w:t>.</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N </w:t>
      </w:r>
      <w:proofErr w:type="spellStart"/>
      <w:r w:rsidRPr="008477D1">
        <w:rPr>
          <w:rFonts w:ascii="Book Antiqua" w:hAnsi="Book Antiqua" w:cs="宋体"/>
          <w:i/>
          <w:iCs/>
          <w:color w:val="000000"/>
          <w:sz w:val="21"/>
          <w:szCs w:val="21"/>
        </w:rPr>
        <w:t>Engl</w:t>
      </w:r>
      <w:proofErr w:type="spellEnd"/>
      <w:r w:rsidRPr="008477D1">
        <w:rPr>
          <w:rFonts w:ascii="Book Antiqua" w:hAnsi="Book Antiqua" w:cs="宋体"/>
          <w:i/>
          <w:iCs/>
          <w:color w:val="000000"/>
          <w:sz w:val="21"/>
          <w:szCs w:val="21"/>
        </w:rPr>
        <w:t xml:space="preserve"> J Med</w:t>
      </w:r>
      <w:r w:rsidRPr="008477D1">
        <w:rPr>
          <w:rFonts w:ascii="Book Antiqua" w:hAnsi="Book Antiqua" w:cs="宋体"/>
          <w:color w:val="000000"/>
          <w:sz w:val="21"/>
          <w:szCs w:val="21"/>
        </w:rPr>
        <w:t> 1997; </w:t>
      </w:r>
      <w:r w:rsidRPr="008477D1">
        <w:rPr>
          <w:rFonts w:ascii="Book Antiqua" w:hAnsi="Book Antiqua" w:cs="宋体"/>
          <w:b/>
          <w:bCs/>
          <w:color w:val="000000"/>
          <w:sz w:val="21"/>
          <w:szCs w:val="21"/>
        </w:rPr>
        <w:t>337</w:t>
      </w:r>
      <w:r w:rsidRPr="008477D1">
        <w:rPr>
          <w:rFonts w:ascii="Book Antiqua" w:hAnsi="Book Antiqua" w:cs="宋体"/>
          <w:color w:val="000000"/>
          <w:sz w:val="21"/>
          <w:szCs w:val="21"/>
        </w:rPr>
        <w:t>: 898-909 [PMID: 9302305 DOI: 10.1056/NEJM199709253371306]</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3 </w:t>
      </w:r>
      <w:proofErr w:type="spellStart"/>
      <w:r w:rsidRPr="008477D1">
        <w:rPr>
          <w:rFonts w:ascii="Book Antiqua" w:hAnsi="Book Antiqua" w:cs="宋体"/>
          <w:b/>
          <w:bCs/>
          <w:color w:val="000000"/>
          <w:sz w:val="21"/>
          <w:szCs w:val="21"/>
        </w:rPr>
        <w:t>Hazenberg</w:t>
      </w:r>
      <w:proofErr w:type="spellEnd"/>
      <w:r w:rsidRPr="008477D1">
        <w:rPr>
          <w:rFonts w:ascii="Book Antiqua" w:hAnsi="Book Antiqua" w:cs="宋体"/>
          <w:b/>
          <w:bCs/>
          <w:color w:val="000000"/>
          <w:sz w:val="21"/>
          <w:szCs w:val="21"/>
        </w:rPr>
        <w:t xml:space="preserve"> BP</w:t>
      </w:r>
      <w:r w:rsidRPr="008477D1">
        <w:rPr>
          <w:rFonts w:ascii="Book Antiqua" w:hAnsi="Book Antiqua" w:cs="宋体"/>
          <w:color w:val="000000"/>
          <w:sz w:val="21"/>
          <w:szCs w:val="21"/>
        </w:rPr>
        <w:t>. Amyloidosis: a clinical overview. </w:t>
      </w:r>
      <w:r w:rsidRPr="008477D1">
        <w:rPr>
          <w:rFonts w:ascii="Book Antiqua" w:hAnsi="Book Antiqua" w:cs="宋体"/>
          <w:i/>
          <w:iCs/>
          <w:color w:val="000000"/>
          <w:sz w:val="21"/>
          <w:szCs w:val="21"/>
        </w:rPr>
        <w:t xml:space="preserve">Rheum Dis </w:t>
      </w:r>
      <w:proofErr w:type="spellStart"/>
      <w:r w:rsidRPr="008477D1">
        <w:rPr>
          <w:rFonts w:ascii="Book Antiqua" w:hAnsi="Book Antiqua" w:cs="宋体"/>
          <w:i/>
          <w:iCs/>
          <w:color w:val="000000"/>
          <w:sz w:val="21"/>
          <w:szCs w:val="21"/>
        </w:rPr>
        <w:t>Clin</w:t>
      </w:r>
      <w:proofErr w:type="spellEnd"/>
      <w:r w:rsidRPr="008477D1">
        <w:rPr>
          <w:rFonts w:ascii="Book Antiqua" w:hAnsi="Book Antiqua" w:cs="宋体"/>
          <w:i/>
          <w:iCs/>
          <w:color w:val="000000"/>
          <w:sz w:val="21"/>
          <w:szCs w:val="21"/>
        </w:rPr>
        <w:t xml:space="preserve"> North Am</w:t>
      </w:r>
      <w:r w:rsidRPr="008477D1">
        <w:rPr>
          <w:rFonts w:ascii="Book Antiqua" w:hAnsi="Book Antiqua" w:cs="宋体"/>
          <w:color w:val="000000"/>
          <w:sz w:val="21"/>
          <w:szCs w:val="21"/>
        </w:rPr>
        <w:t> 2013; </w:t>
      </w:r>
      <w:r w:rsidRPr="008477D1">
        <w:rPr>
          <w:rFonts w:ascii="Book Antiqua" w:hAnsi="Book Antiqua" w:cs="宋体"/>
          <w:b/>
          <w:bCs/>
          <w:color w:val="000000"/>
          <w:sz w:val="21"/>
          <w:szCs w:val="21"/>
        </w:rPr>
        <w:t>39</w:t>
      </w:r>
      <w:r w:rsidRPr="008477D1">
        <w:rPr>
          <w:rFonts w:ascii="Book Antiqua" w:hAnsi="Book Antiqua" w:cs="宋体"/>
          <w:color w:val="000000"/>
          <w:sz w:val="21"/>
          <w:szCs w:val="21"/>
        </w:rPr>
        <w:t>: 323-345 [PMID: 23597967 DOI: 10.1016/j.rdc.2013.02.012]</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4 </w:t>
      </w:r>
      <w:r w:rsidRPr="008477D1">
        <w:rPr>
          <w:rFonts w:ascii="Book Antiqua" w:hAnsi="Book Antiqua" w:cs="宋体"/>
          <w:b/>
          <w:bCs/>
          <w:color w:val="000000"/>
          <w:sz w:val="21"/>
          <w:szCs w:val="21"/>
        </w:rPr>
        <w:t>Thompson PJ</w:t>
      </w:r>
      <w:r w:rsidRPr="008477D1">
        <w:rPr>
          <w:rFonts w:ascii="Book Antiqua" w:hAnsi="Book Antiqua" w:cs="宋体"/>
          <w:color w:val="000000"/>
          <w:sz w:val="21"/>
          <w:szCs w:val="21"/>
        </w:rPr>
        <w:t>, Citron KM. Amyloid and the lower respiratory tract.</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Thorax</w:t>
      </w:r>
      <w:r w:rsidRPr="008477D1">
        <w:rPr>
          <w:rFonts w:ascii="Book Antiqua" w:hAnsi="Book Antiqua" w:cs="宋体"/>
          <w:color w:val="000000"/>
          <w:sz w:val="21"/>
          <w:szCs w:val="21"/>
        </w:rPr>
        <w:t> 1983; </w:t>
      </w:r>
      <w:r w:rsidRPr="008477D1">
        <w:rPr>
          <w:rFonts w:ascii="Book Antiqua" w:hAnsi="Book Antiqua" w:cs="宋体"/>
          <w:b/>
          <w:bCs/>
          <w:color w:val="000000"/>
          <w:sz w:val="21"/>
          <w:szCs w:val="21"/>
        </w:rPr>
        <w:t>38</w:t>
      </w:r>
      <w:r w:rsidRPr="008477D1">
        <w:rPr>
          <w:rFonts w:ascii="Book Antiqua" w:hAnsi="Book Antiqua" w:cs="宋体"/>
          <w:color w:val="000000"/>
          <w:sz w:val="21"/>
          <w:szCs w:val="21"/>
        </w:rPr>
        <w:t>: 84-87 [PMID: 6344311]</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5 </w:t>
      </w:r>
      <w:proofErr w:type="spellStart"/>
      <w:r w:rsidRPr="008477D1">
        <w:rPr>
          <w:rFonts w:ascii="Book Antiqua" w:hAnsi="Book Antiqua" w:cs="宋体"/>
          <w:b/>
          <w:bCs/>
          <w:color w:val="000000"/>
          <w:sz w:val="21"/>
          <w:szCs w:val="21"/>
        </w:rPr>
        <w:t>Rubinow</w:t>
      </w:r>
      <w:proofErr w:type="spellEnd"/>
      <w:r w:rsidRPr="008477D1">
        <w:rPr>
          <w:rFonts w:ascii="Book Antiqua" w:hAnsi="Book Antiqua" w:cs="宋体"/>
          <w:b/>
          <w:bCs/>
          <w:color w:val="000000"/>
          <w:sz w:val="21"/>
          <w:szCs w:val="21"/>
        </w:rPr>
        <w:t xml:space="preserve"> A</w:t>
      </w:r>
      <w:r w:rsidRPr="008477D1">
        <w:rPr>
          <w:rFonts w:ascii="Book Antiqua" w:hAnsi="Book Antiqua" w:cs="宋体"/>
          <w:color w:val="000000"/>
          <w:sz w:val="21"/>
          <w:szCs w:val="21"/>
        </w:rPr>
        <w:t xml:space="preserve">, Celli BR, Cohen AS, </w:t>
      </w:r>
      <w:proofErr w:type="spellStart"/>
      <w:r w:rsidRPr="008477D1">
        <w:rPr>
          <w:rFonts w:ascii="Book Antiqua" w:hAnsi="Book Antiqua" w:cs="宋体"/>
          <w:color w:val="000000"/>
          <w:sz w:val="21"/>
          <w:szCs w:val="21"/>
        </w:rPr>
        <w:t>Rigden</w:t>
      </w:r>
      <w:proofErr w:type="spellEnd"/>
      <w:r w:rsidRPr="008477D1">
        <w:rPr>
          <w:rFonts w:ascii="Book Antiqua" w:hAnsi="Book Antiqua" w:cs="宋体"/>
          <w:color w:val="000000"/>
          <w:sz w:val="21"/>
          <w:szCs w:val="21"/>
        </w:rPr>
        <w:t xml:space="preserve"> BG, Brody JS. </w:t>
      </w:r>
      <w:proofErr w:type="gramStart"/>
      <w:r w:rsidRPr="008477D1">
        <w:rPr>
          <w:rFonts w:ascii="Book Antiqua" w:hAnsi="Book Antiqua" w:cs="宋体"/>
          <w:color w:val="000000"/>
          <w:sz w:val="21"/>
          <w:szCs w:val="21"/>
        </w:rPr>
        <w:t>Localized amyloidosis of the lower respiratory tract.</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Am Rev </w:t>
      </w:r>
      <w:proofErr w:type="spellStart"/>
      <w:r w:rsidRPr="008477D1">
        <w:rPr>
          <w:rFonts w:ascii="Book Antiqua" w:hAnsi="Book Antiqua" w:cs="宋体"/>
          <w:i/>
          <w:iCs/>
          <w:color w:val="000000"/>
          <w:sz w:val="21"/>
          <w:szCs w:val="21"/>
        </w:rPr>
        <w:t>Respir</w:t>
      </w:r>
      <w:proofErr w:type="spellEnd"/>
      <w:r w:rsidRPr="008477D1">
        <w:rPr>
          <w:rFonts w:ascii="Book Antiqua" w:hAnsi="Book Antiqua" w:cs="宋体"/>
          <w:i/>
          <w:iCs/>
          <w:color w:val="000000"/>
          <w:sz w:val="21"/>
          <w:szCs w:val="21"/>
        </w:rPr>
        <w:t xml:space="preserve"> Dis</w:t>
      </w:r>
      <w:r w:rsidRPr="008477D1">
        <w:rPr>
          <w:rFonts w:ascii="Book Antiqua" w:hAnsi="Book Antiqua" w:cs="宋体"/>
          <w:color w:val="000000"/>
          <w:sz w:val="21"/>
          <w:szCs w:val="21"/>
        </w:rPr>
        <w:t> 1978; </w:t>
      </w:r>
      <w:r w:rsidRPr="008477D1">
        <w:rPr>
          <w:rFonts w:ascii="Book Antiqua" w:hAnsi="Book Antiqua" w:cs="宋体"/>
          <w:b/>
          <w:bCs/>
          <w:color w:val="000000"/>
          <w:sz w:val="21"/>
          <w:szCs w:val="21"/>
        </w:rPr>
        <w:t>118</w:t>
      </w:r>
      <w:r w:rsidRPr="008477D1">
        <w:rPr>
          <w:rFonts w:ascii="Book Antiqua" w:hAnsi="Book Antiqua" w:cs="宋体"/>
          <w:color w:val="000000"/>
          <w:sz w:val="21"/>
          <w:szCs w:val="21"/>
        </w:rPr>
        <w:t>: 603-611 [PMID: 707881]</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lastRenderedPageBreak/>
        <w:t>6 </w:t>
      </w:r>
      <w:proofErr w:type="spellStart"/>
      <w:r w:rsidRPr="008477D1">
        <w:rPr>
          <w:rFonts w:ascii="Book Antiqua" w:hAnsi="Book Antiqua" w:cs="宋体"/>
          <w:b/>
          <w:bCs/>
          <w:color w:val="000000"/>
          <w:sz w:val="21"/>
          <w:szCs w:val="21"/>
        </w:rPr>
        <w:t>Fujihara</w:t>
      </w:r>
      <w:proofErr w:type="spellEnd"/>
      <w:r w:rsidRPr="008477D1">
        <w:rPr>
          <w:rFonts w:ascii="Book Antiqua" w:hAnsi="Book Antiqua" w:cs="宋体"/>
          <w:b/>
          <w:bCs/>
          <w:color w:val="000000"/>
          <w:sz w:val="21"/>
          <w:szCs w:val="21"/>
        </w:rPr>
        <w:t xml:space="preserve"> S</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Glenner</w:t>
      </w:r>
      <w:proofErr w:type="spellEnd"/>
      <w:r w:rsidRPr="008477D1">
        <w:rPr>
          <w:rFonts w:ascii="Book Antiqua" w:hAnsi="Book Antiqua" w:cs="宋体"/>
          <w:color w:val="000000"/>
          <w:sz w:val="21"/>
          <w:szCs w:val="21"/>
        </w:rPr>
        <w:t xml:space="preserve"> GG. Primary localized amyloidosis of the genitourinary tract: </w:t>
      </w:r>
      <w:proofErr w:type="spellStart"/>
      <w:r w:rsidRPr="008477D1">
        <w:rPr>
          <w:rFonts w:ascii="Book Antiqua" w:hAnsi="Book Antiqua" w:cs="宋体"/>
          <w:color w:val="000000"/>
          <w:sz w:val="21"/>
          <w:szCs w:val="21"/>
        </w:rPr>
        <w:t>immunohistochemical</w:t>
      </w:r>
      <w:proofErr w:type="spellEnd"/>
      <w:r w:rsidRPr="008477D1">
        <w:rPr>
          <w:rFonts w:ascii="Book Antiqua" w:hAnsi="Book Antiqua" w:cs="宋体"/>
          <w:color w:val="000000"/>
          <w:sz w:val="21"/>
          <w:szCs w:val="21"/>
        </w:rPr>
        <w:t xml:space="preserve"> study on eleven cases. </w:t>
      </w:r>
      <w:r w:rsidRPr="008477D1">
        <w:rPr>
          <w:rFonts w:ascii="Book Antiqua" w:hAnsi="Book Antiqua" w:cs="宋体"/>
          <w:i/>
          <w:iCs/>
          <w:color w:val="000000"/>
          <w:sz w:val="21"/>
          <w:szCs w:val="21"/>
        </w:rPr>
        <w:t>Lab Invest</w:t>
      </w:r>
      <w:r w:rsidRPr="008477D1">
        <w:rPr>
          <w:rFonts w:ascii="Book Antiqua" w:hAnsi="Book Antiqua" w:cs="宋体"/>
          <w:color w:val="000000"/>
          <w:sz w:val="21"/>
          <w:szCs w:val="21"/>
        </w:rPr>
        <w:t> 1981; </w:t>
      </w:r>
      <w:r w:rsidRPr="008477D1">
        <w:rPr>
          <w:rFonts w:ascii="Book Antiqua" w:hAnsi="Book Antiqua" w:cs="宋体"/>
          <w:b/>
          <w:bCs/>
          <w:color w:val="000000"/>
          <w:sz w:val="21"/>
          <w:szCs w:val="21"/>
        </w:rPr>
        <w:t>44</w:t>
      </w:r>
      <w:r w:rsidRPr="008477D1">
        <w:rPr>
          <w:rFonts w:ascii="Book Antiqua" w:hAnsi="Book Antiqua" w:cs="宋体"/>
          <w:color w:val="000000"/>
          <w:sz w:val="21"/>
          <w:szCs w:val="21"/>
        </w:rPr>
        <w:t>: 55-60 [PMID: 6161276]</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7 </w:t>
      </w:r>
      <w:r w:rsidRPr="008477D1">
        <w:rPr>
          <w:rFonts w:ascii="Book Antiqua" w:hAnsi="Book Antiqua" w:cs="宋体"/>
          <w:b/>
          <w:bCs/>
          <w:color w:val="000000"/>
          <w:sz w:val="21"/>
          <w:szCs w:val="21"/>
        </w:rPr>
        <w:t>Lim JH</w:t>
      </w:r>
      <w:r w:rsidRPr="008477D1">
        <w:rPr>
          <w:rFonts w:ascii="Book Antiqua" w:hAnsi="Book Antiqua" w:cs="宋体"/>
          <w:color w:val="000000"/>
          <w:sz w:val="21"/>
          <w:szCs w:val="21"/>
        </w:rPr>
        <w:t>, Kim H. Localized amyloidosis presenting with a penile mass: a case report. </w:t>
      </w:r>
      <w:r w:rsidRPr="008477D1">
        <w:rPr>
          <w:rFonts w:ascii="Book Antiqua" w:hAnsi="Book Antiqua" w:cs="宋体"/>
          <w:i/>
          <w:iCs/>
          <w:color w:val="000000"/>
          <w:sz w:val="21"/>
          <w:szCs w:val="21"/>
        </w:rPr>
        <w:t>Cases J</w:t>
      </w:r>
      <w:r w:rsidRPr="008477D1">
        <w:rPr>
          <w:rFonts w:ascii="Book Antiqua" w:hAnsi="Book Antiqua" w:cs="宋体"/>
          <w:color w:val="000000"/>
          <w:sz w:val="21"/>
          <w:szCs w:val="21"/>
        </w:rPr>
        <w:t> 2009; </w:t>
      </w:r>
      <w:r w:rsidRPr="008477D1">
        <w:rPr>
          <w:rFonts w:ascii="Book Antiqua" w:hAnsi="Book Antiqua" w:cs="宋体"/>
          <w:b/>
          <w:bCs/>
          <w:color w:val="000000"/>
          <w:sz w:val="21"/>
          <w:szCs w:val="21"/>
        </w:rPr>
        <w:t>2</w:t>
      </w:r>
      <w:r w:rsidRPr="008477D1">
        <w:rPr>
          <w:rFonts w:ascii="Book Antiqua" w:hAnsi="Book Antiqua" w:cs="宋体"/>
          <w:color w:val="000000"/>
          <w:sz w:val="21"/>
          <w:szCs w:val="21"/>
        </w:rPr>
        <w:t>: 160 [PMID: 19946531 DOI: 10.1186/1757-1626-2-160]</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8 </w:t>
      </w:r>
      <w:r w:rsidRPr="008477D1">
        <w:rPr>
          <w:rFonts w:ascii="Book Antiqua" w:hAnsi="Book Antiqua" w:cs="宋体"/>
          <w:b/>
          <w:bCs/>
          <w:color w:val="000000"/>
          <w:sz w:val="21"/>
          <w:szCs w:val="21"/>
        </w:rPr>
        <w:t>Pasternak S</w:t>
      </w:r>
      <w:r w:rsidRPr="008477D1">
        <w:rPr>
          <w:rFonts w:ascii="Book Antiqua" w:hAnsi="Book Antiqua" w:cs="宋体"/>
          <w:color w:val="000000"/>
          <w:sz w:val="21"/>
          <w:szCs w:val="21"/>
        </w:rPr>
        <w:t xml:space="preserve">, Wright BA, Walsh N. Soft tissue </w:t>
      </w:r>
      <w:proofErr w:type="spellStart"/>
      <w:r w:rsidRPr="008477D1">
        <w:rPr>
          <w:rFonts w:ascii="Book Antiqua" w:hAnsi="Book Antiqua" w:cs="宋体"/>
          <w:color w:val="000000"/>
          <w:sz w:val="21"/>
          <w:szCs w:val="21"/>
        </w:rPr>
        <w:t>amyloidoma</w:t>
      </w:r>
      <w:proofErr w:type="spellEnd"/>
      <w:r w:rsidRPr="008477D1">
        <w:rPr>
          <w:rFonts w:ascii="Book Antiqua" w:hAnsi="Book Antiqua" w:cs="宋体"/>
          <w:color w:val="000000"/>
          <w:sz w:val="21"/>
          <w:szCs w:val="21"/>
        </w:rPr>
        <w:t xml:space="preserve"> of the extremities: report of a case and review of the literature. </w:t>
      </w:r>
      <w:r w:rsidRPr="008477D1">
        <w:rPr>
          <w:rFonts w:ascii="Book Antiqua" w:hAnsi="Book Antiqua" w:cs="宋体"/>
          <w:i/>
          <w:iCs/>
          <w:color w:val="000000"/>
          <w:sz w:val="21"/>
          <w:szCs w:val="21"/>
        </w:rPr>
        <w:t xml:space="preserve">Am J </w:t>
      </w:r>
      <w:proofErr w:type="spellStart"/>
      <w:r w:rsidRPr="008477D1">
        <w:rPr>
          <w:rFonts w:ascii="Book Antiqua" w:hAnsi="Book Antiqua" w:cs="宋体"/>
          <w:i/>
          <w:iCs/>
          <w:color w:val="000000"/>
          <w:sz w:val="21"/>
          <w:szCs w:val="21"/>
        </w:rPr>
        <w:t>Dermatopathol</w:t>
      </w:r>
      <w:proofErr w:type="spellEnd"/>
      <w:r w:rsidRPr="008477D1">
        <w:rPr>
          <w:rFonts w:ascii="Book Antiqua" w:hAnsi="Book Antiqua" w:cs="宋体"/>
          <w:color w:val="000000"/>
          <w:sz w:val="21"/>
          <w:szCs w:val="21"/>
        </w:rPr>
        <w:t> 2007; </w:t>
      </w:r>
      <w:r w:rsidRPr="008477D1">
        <w:rPr>
          <w:rFonts w:ascii="Book Antiqua" w:hAnsi="Book Antiqua" w:cs="宋体"/>
          <w:b/>
          <w:bCs/>
          <w:color w:val="000000"/>
          <w:sz w:val="21"/>
          <w:szCs w:val="21"/>
        </w:rPr>
        <w:t>29</w:t>
      </w:r>
      <w:r w:rsidRPr="008477D1">
        <w:rPr>
          <w:rFonts w:ascii="Book Antiqua" w:hAnsi="Book Antiqua" w:cs="宋体"/>
          <w:color w:val="000000"/>
          <w:sz w:val="21"/>
          <w:szCs w:val="21"/>
        </w:rPr>
        <w:t>: 152-155 [PMID: 17414436 DOI: 10.1097/01.dad.0000211513.98230.74]</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9 </w:t>
      </w:r>
      <w:proofErr w:type="spellStart"/>
      <w:r w:rsidRPr="008477D1">
        <w:rPr>
          <w:rFonts w:ascii="Book Antiqua" w:hAnsi="Book Antiqua" w:cs="宋体"/>
          <w:b/>
          <w:bCs/>
          <w:color w:val="000000"/>
          <w:sz w:val="21"/>
          <w:szCs w:val="21"/>
        </w:rPr>
        <w:t>Habermann</w:t>
      </w:r>
      <w:proofErr w:type="spellEnd"/>
      <w:r w:rsidRPr="008477D1">
        <w:rPr>
          <w:rFonts w:ascii="Book Antiqua" w:hAnsi="Book Antiqua" w:cs="宋体"/>
          <w:b/>
          <w:bCs/>
          <w:color w:val="000000"/>
          <w:sz w:val="21"/>
          <w:szCs w:val="21"/>
        </w:rPr>
        <w:t xml:space="preserve"> MC</w:t>
      </w:r>
      <w:r w:rsidRPr="008477D1">
        <w:rPr>
          <w:rFonts w:ascii="Book Antiqua" w:hAnsi="Book Antiqua" w:cs="宋体"/>
          <w:color w:val="000000"/>
          <w:sz w:val="21"/>
          <w:szCs w:val="21"/>
        </w:rPr>
        <w:t xml:space="preserve">, Montenegro MR. Primary cutaneous amyloidosis: clinical, laboratorial and </w:t>
      </w:r>
      <w:proofErr w:type="spellStart"/>
      <w:r w:rsidRPr="008477D1">
        <w:rPr>
          <w:rFonts w:ascii="Book Antiqua" w:hAnsi="Book Antiqua" w:cs="宋体"/>
          <w:color w:val="000000"/>
          <w:sz w:val="21"/>
          <w:szCs w:val="21"/>
        </w:rPr>
        <w:t>histopathological</w:t>
      </w:r>
      <w:proofErr w:type="spellEnd"/>
      <w:r w:rsidRPr="008477D1">
        <w:rPr>
          <w:rFonts w:ascii="Book Antiqua" w:hAnsi="Book Antiqua" w:cs="宋体"/>
          <w:color w:val="000000"/>
          <w:sz w:val="21"/>
          <w:szCs w:val="21"/>
        </w:rPr>
        <w:t xml:space="preserve"> study of 25 cases. </w:t>
      </w:r>
      <w:proofErr w:type="gramStart"/>
      <w:r w:rsidRPr="008477D1">
        <w:rPr>
          <w:rFonts w:ascii="Book Antiqua" w:hAnsi="Book Antiqua" w:cs="宋体"/>
          <w:color w:val="000000"/>
          <w:sz w:val="21"/>
          <w:szCs w:val="21"/>
        </w:rPr>
        <w:t xml:space="preserve">Identification of </w:t>
      </w:r>
      <w:proofErr w:type="spellStart"/>
      <w:r w:rsidRPr="008477D1">
        <w:rPr>
          <w:rFonts w:ascii="Book Antiqua" w:hAnsi="Book Antiqua" w:cs="宋体"/>
          <w:color w:val="000000"/>
          <w:sz w:val="21"/>
          <w:szCs w:val="21"/>
        </w:rPr>
        <w:t>gammaglobulins</w:t>
      </w:r>
      <w:proofErr w:type="spellEnd"/>
      <w:r w:rsidRPr="008477D1">
        <w:rPr>
          <w:rFonts w:ascii="Book Antiqua" w:hAnsi="Book Antiqua" w:cs="宋体"/>
          <w:color w:val="000000"/>
          <w:sz w:val="21"/>
          <w:szCs w:val="21"/>
        </w:rPr>
        <w:t xml:space="preserve"> and C3 in the lesions by immunofluorescence.</w:t>
      </w:r>
      <w:proofErr w:type="gramEnd"/>
      <w:r w:rsidRPr="008477D1">
        <w:rPr>
          <w:rFonts w:ascii="Book Antiqua" w:hAnsi="Book Antiqua" w:cs="宋体"/>
          <w:color w:val="000000"/>
          <w:sz w:val="21"/>
          <w:szCs w:val="21"/>
        </w:rPr>
        <w:t> </w:t>
      </w:r>
      <w:proofErr w:type="spellStart"/>
      <w:r w:rsidRPr="008477D1">
        <w:rPr>
          <w:rFonts w:ascii="Book Antiqua" w:hAnsi="Book Antiqua" w:cs="宋体"/>
          <w:i/>
          <w:iCs/>
          <w:color w:val="000000"/>
          <w:sz w:val="21"/>
          <w:szCs w:val="21"/>
        </w:rPr>
        <w:t>Dermatologica</w:t>
      </w:r>
      <w:proofErr w:type="spellEnd"/>
      <w:r w:rsidRPr="008477D1">
        <w:rPr>
          <w:rFonts w:ascii="Book Antiqua" w:hAnsi="Book Antiqua" w:cs="宋体"/>
          <w:color w:val="000000"/>
          <w:sz w:val="21"/>
          <w:szCs w:val="21"/>
        </w:rPr>
        <w:t> 1980; </w:t>
      </w:r>
      <w:r w:rsidRPr="008477D1">
        <w:rPr>
          <w:rFonts w:ascii="Book Antiqua" w:hAnsi="Book Antiqua" w:cs="宋体"/>
          <w:b/>
          <w:bCs/>
          <w:color w:val="000000"/>
          <w:sz w:val="21"/>
          <w:szCs w:val="21"/>
        </w:rPr>
        <w:t>160</w:t>
      </w:r>
      <w:r w:rsidRPr="008477D1">
        <w:rPr>
          <w:rFonts w:ascii="Book Antiqua" w:hAnsi="Book Antiqua" w:cs="宋体"/>
          <w:color w:val="000000"/>
          <w:sz w:val="21"/>
          <w:szCs w:val="21"/>
        </w:rPr>
        <w:t>: 240-248 [PMID: 6987109]</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10 </w:t>
      </w:r>
      <w:proofErr w:type="spellStart"/>
      <w:r w:rsidRPr="008477D1">
        <w:rPr>
          <w:rFonts w:ascii="Book Antiqua" w:hAnsi="Book Antiqua" w:cs="宋体"/>
          <w:b/>
          <w:bCs/>
          <w:color w:val="000000"/>
          <w:sz w:val="21"/>
          <w:szCs w:val="21"/>
        </w:rPr>
        <w:t>Hamidi</w:t>
      </w:r>
      <w:proofErr w:type="spellEnd"/>
      <w:r w:rsidRPr="008477D1">
        <w:rPr>
          <w:rFonts w:ascii="Book Antiqua" w:hAnsi="Book Antiqua" w:cs="宋体"/>
          <w:b/>
          <w:bCs/>
          <w:color w:val="000000"/>
          <w:sz w:val="21"/>
          <w:szCs w:val="21"/>
        </w:rPr>
        <w:t xml:space="preserve"> </w:t>
      </w:r>
      <w:proofErr w:type="spellStart"/>
      <w:proofErr w:type="gramStart"/>
      <w:r w:rsidRPr="008477D1">
        <w:rPr>
          <w:rFonts w:ascii="Book Antiqua" w:hAnsi="Book Antiqua" w:cs="宋体"/>
          <w:b/>
          <w:bCs/>
          <w:color w:val="000000"/>
          <w:sz w:val="21"/>
          <w:szCs w:val="21"/>
        </w:rPr>
        <w:t>Asl</w:t>
      </w:r>
      <w:proofErr w:type="spellEnd"/>
      <w:proofErr w:type="gramEnd"/>
      <w:r w:rsidRPr="008477D1">
        <w:rPr>
          <w:rFonts w:ascii="Book Antiqua" w:hAnsi="Book Antiqua" w:cs="宋体"/>
          <w:b/>
          <w:bCs/>
          <w:color w:val="000000"/>
          <w:sz w:val="21"/>
          <w:szCs w:val="21"/>
        </w:rPr>
        <w:t xml:space="preserve"> K</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Liepnieks</w:t>
      </w:r>
      <w:proofErr w:type="spellEnd"/>
      <w:r w:rsidRPr="008477D1">
        <w:rPr>
          <w:rFonts w:ascii="Book Antiqua" w:hAnsi="Book Antiqua" w:cs="宋体"/>
          <w:color w:val="000000"/>
          <w:sz w:val="21"/>
          <w:szCs w:val="21"/>
        </w:rPr>
        <w:t xml:space="preserve"> JJ, Nakamura M, Benson MD. Organ-specific (localized) synthesis of Ig light chain amyloid. </w:t>
      </w:r>
      <w:r w:rsidRPr="008477D1">
        <w:rPr>
          <w:rFonts w:ascii="Book Antiqua" w:hAnsi="Book Antiqua" w:cs="宋体"/>
          <w:i/>
          <w:iCs/>
          <w:color w:val="000000"/>
          <w:sz w:val="21"/>
          <w:szCs w:val="21"/>
        </w:rPr>
        <w:t xml:space="preserve">J </w:t>
      </w:r>
      <w:proofErr w:type="spellStart"/>
      <w:r w:rsidRPr="008477D1">
        <w:rPr>
          <w:rFonts w:ascii="Book Antiqua" w:hAnsi="Book Antiqua" w:cs="宋体"/>
          <w:i/>
          <w:iCs/>
          <w:color w:val="000000"/>
          <w:sz w:val="21"/>
          <w:szCs w:val="21"/>
        </w:rPr>
        <w:t>Immunol</w:t>
      </w:r>
      <w:proofErr w:type="spellEnd"/>
      <w:r w:rsidRPr="008477D1">
        <w:rPr>
          <w:rFonts w:ascii="Book Antiqua" w:hAnsi="Book Antiqua" w:cs="宋体"/>
          <w:color w:val="000000"/>
          <w:sz w:val="21"/>
          <w:szCs w:val="21"/>
        </w:rPr>
        <w:t> 1999; </w:t>
      </w:r>
      <w:r w:rsidRPr="008477D1">
        <w:rPr>
          <w:rFonts w:ascii="Book Antiqua" w:hAnsi="Book Antiqua" w:cs="宋体"/>
          <w:b/>
          <w:bCs/>
          <w:color w:val="000000"/>
          <w:sz w:val="21"/>
          <w:szCs w:val="21"/>
        </w:rPr>
        <w:t>162</w:t>
      </w:r>
      <w:r w:rsidRPr="008477D1">
        <w:rPr>
          <w:rFonts w:ascii="Book Antiqua" w:hAnsi="Book Antiqua" w:cs="宋体"/>
          <w:color w:val="000000"/>
          <w:sz w:val="21"/>
          <w:szCs w:val="21"/>
        </w:rPr>
        <w:t>: 5556-5560 [PMID: 10228037]</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11 </w:t>
      </w:r>
      <w:proofErr w:type="spellStart"/>
      <w:r w:rsidRPr="008477D1">
        <w:rPr>
          <w:rFonts w:ascii="Book Antiqua" w:hAnsi="Book Antiqua" w:cs="宋体"/>
          <w:b/>
          <w:bCs/>
          <w:color w:val="000000"/>
          <w:sz w:val="21"/>
          <w:szCs w:val="21"/>
        </w:rPr>
        <w:t>Bhagwandeen</w:t>
      </w:r>
      <w:proofErr w:type="spellEnd"/>
      <w:r w:rsidRPr="008477D1">
        <w:rPr>
          <w:rFonts w:ascii="Book Antiqua" w:hAnsi="Book Antiqua" w:cs="宋体"/>
          <w:b/>
          <w:bCs/>
          <w:color w:val="000000"/>
          <w:sz w:val="21"/>
          <w:szCs w:val="21"/>
        </w:rPr>
        <w:t xml:space="preserve"> BS</w:t>
      </w:r>
      <w:r w:rsidRPr="008477D1">
        <w:rPr>
          <w:rFonts w:ascii="Book Antiqua" w:hAnsi="Book Antiqua" w:cs="宋体"/>
          <w:color w:val="000000"/>
          <w:sz w:val="21"/>
          <w:szCs w:val="21"/>
        </w:rPr>
        <w:t>, Taylor S. Primary localized amyloidosis of the bladder with a monoclonal plasma cell infiltrate. </w:t>
      </w:r>
      <w:r w:rsidRPr="008477D1">
        <w:rPr>
          <w:rFonts w:ascii="Book Antiqua" w:hAnsi="Book Antiqua" w:cs="宋体"/>
          <w:i/>
          <w:iCs/>
          <w:color w:val="000000"/>
          <w:sz w:val="21"/>
          <w:szCs w:val="21"/>
        </w:rPr>
        <w:t>Pathology</w:t>
      </w:r>
      <w:r w:rsidRPr="008477D1">
        <w:rPr>
          <w:rFonts w:ascii="Book Antiqua" w:hAnsi="Book Antiqua" w:cs="宋体"/>
          <w:color w:val="000000"/>
          <w:sz w:val="21"/>
          <w:szCs w:val="21"/>
        </w:rPr>
        <w:t> 1988; </w:t>
      </w:r>
      <w:r w:rsidRPr="008477D1">
        <w:rPr>
          <w:rFonts w:ascii="Book Antiqua" w:hAnsi="Book Antiqua" w:cs="宋体"/>
          <w:b/>
          <w:bCs/>
          <w:color w:val="000000"/>
          <w:sz w:val="21"/>
          <w:szCs w:val="21"/>
        </w:rPr>
        <w:t>20</w:t>
      </w:r>
      <w:r w:rsidRPr="008477D1">
        <w:rPr>
          <w:rFonts w:ascii="Book Antiqua" w:hAnsi="Book Antiqua" w:cs="宋体"/>
          <w:color w:val="000000"/>
          <w:sz w:val="21"/>
          <w:szCs w:val="21"/>
        </w:rPr>
        <w:t>: 67-69 [PMID: 3131723]</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12 </w:t>
      </w:r>
      <w:proofErr w:type="spellStart"/>
      <w:r w:rsidRPr="008477D1">
        <w:rPr>
          <w:rFonts w:ascii="Book Antiqua" w:hAnsi="Book Antiqua" w:cs="宋体"/>
          <w:b/>
          <w:bCs/>
          <w:color w:val="000000"/>
          <w:sz w:val="21"/>
          <w:szCs w:val="21"/>
        </w:rPr>
        <w:t>Sletten</w:t>
      </w:r>
      <w:proofErr w:type="spellEnd"/>
      <w:r w:rsidRPr="008477D1">
        <w:rPr>
          <w:rFonts w:ascii="Book Antiqua" w:hAnsi="Book Antiqua" w:cs="宋体"/>
          <w:b/>
          <w:bCs/>
          <w:color w:val="000000"/>
          <w:sz w:val="21"/>
          <w:szCs w:val="21"/>
        </w:rPr>
        <w:t xml:space="preserve"> K</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Westermark</w:t>
      </w:r>
      <w:proofErr w:type="spellEnd"/>
      <w:r w:rsidRPr="008477D1">
        <w:rPr>
          <w:rFonts w:ascii="Book Antiqua" w:hAnsi="Book Antiqua" w:cs="宋体"/>
          <w:color w:val="000000"/>
          <w:sz w:val="21"/>
          <w:szCs w:val="21"/>
        </w:rPr>
        <w:t xml:space="preserve"> P, </w:t>
      </w:r>
      <w:proofErr w:type="spellStart"/>
      <w:r w:rsidRPr="008477D1">
        <w:rPr>
          <w:rFonts w:ascii="Book Antiqua" w:hAnsi="Book Antiqua" w:cs="宋体"/>
          <w:color w:val="000000"/>
          <w:sz w:val="21"/>
          <w:szCs w:val="21"/>
        </w:rPr>
        <w:t>Natvig</w:t>
      </w:r>
      <w:proofErr w:type="spellEnd"/>
      <w:r w:rsidRPr="008477D1">
        <w:rPr>
          <w:rFonts w:ascii="Book Antiqua" w:hAnsi="Book Antiqua" w:cs="宋体"/>
          <w:color w:val="000000"/>
          <w:sz w:val="21"/>
          <w:szCs w:val="21"/>
        </w:rPr>
        <w:t xml:space="preserve"> JB. </w:t>
      </w:r>
      <w:proofErr w:type="gramStart"/>
      <w:r w:rsidRPr="008477D1">
        <w:rPr>
          <w:rFonts w:ascii="Book Antiqua" w:hAnsi="Book Antiqua" w:cs="宋体"/>
          <w:color w:val="000000"/>
          <w:sz w:val="21"/>
          <w:szCs w:val="21"/>
        </w:rPr>
        <w:t>Characterization of amyloid fibril proteins from medullary carcinoma of the thyroid.</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J </w:t>
      </w:r>
      <w:proofErr w:type="spellStart"/>
      <w:r w:rsidRPr="008477D1">
        <w:rPr>
          <w:rFonts w:ascii="Book Antiqua" w:hAnsi="Book Antiqua" w:cs="宋体"/>
          <w:i/>
          <w:iCs/>
          <w:color w:val="000000"/>
          <w:sz w:val="21"/>
          <w:szCs w:val="21"/>
        </w:rPr>
        <w:t>Exp</w:t>
      </w:r>
      <w:proofErr w:type="spellEnd"/>
      <w:r w:rsidRPr="008477D1">
        <w:rPr>
          <w:rFonts w:ascii="Book Antiqua" w:hAnsi="Book Antiqua" w:cs="宋体"/>
          <w:i/>
          <w:iCs/>
          <w:color w:val="000000"/>
          <w:sz w:val="21"/>
          <w:szCs w:val="21"/>
        </w:rPr>
        <w:t xml:space="preserve"> Med</w:t>
      </w:r>
      <w:r w:rsidRPr="008477D1">
        <w:rPr>
          <w:rFonts w:ascii="Book Antiqua" w:hAnsi="Book Antiqua" w:cs="宋体"/>
          <w:color w:val="000000"/>
          <w:sz w:val="21"/>
          <w:szCs w:val="21"/>
        </w:rPr>
        <w:t> 1976; </w:t>
      </w:r>
      <w:r w:rsidRPr="008477D1">
        <w:rPr>
          <w:rFonts w:ascii="Book Antiqua" w:hAnsi="Book Antiqua" w:cs="宋体"/>
          <w:b/>
          <w:bCs/>
          <w:color w:val="000000"/>
          <w:sz w:val="21"/>
          <w:szCs w:val="21"/>
        </w:rPr>
        <w:t>143</w:t>
      </w:r>
      <w:r w:rsidRPr="008477D1">
        <w:rPr>
          <w:rFonts w:ascii="Book Antiqua" w:hAnsi="Book Antiqua" w:cs="宋体"/>
          <w:color w:val="000000"/>
          <w:sz w:val="21"/>
          <w:szCs w:val="21"/>
        </w:rPr>
        <w:t>: 993-998 [PMID: 56421]</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13 </w:t>
      </w:r>
      <w:proofErr w:type="spellStart"/>
      <w:r w:rsidRPr="008477D1">
        <w:rPr>
          <w:rFonts w:ascii="Book Antiqua" w:hAnsi="Book Antiqua" w:cs="宋体"/>
          <w:b/>
          <w:bCs/>
          <w:color w:val="000000"/>
          <w:sz w:val="21"/>
          <w:szCs w:val="21"/>
        </w:rPr>
        <w:t>Schimke</w:t>
      </w:r>
      <w:proofErr w:type="spellEnd"/>
      <w:r w:rsidRPr="008477D1">
        <w:rPr>
          <w:rFonts w:ascii="Book Antiqua" w:hAnsi="Book Antiqua" w:cs="宋体"/>
          <w:b/>
          <w:bCs/>
          <w:color w:val="000000"/>
          <w:sz w:val="21"/>
          <w:szCs w:val="21"/>
        </w:rPr>
        <w:t xml:space="preserve"> RN</w:t>
      </w:r>
      <w:r w:rsidRPr="008477D1">
        <w:rPr>
          <w:rFonts w:ascii="Book Antiqua" w:hAnsi="Book Antiqua" w:cs="宋体"/>
          <w:color w:val="000000"/>
          <w:sz w:val="21"/>
          <w:szCs w:val="21"/>
        </w:rPr>
        <w:t xml:space="preserve">, Hartmann WH. Familial amyloid-producing medullary thyroid carcinoma and </w:t>
      </w:r>
      <w:proofErr w:type="spellStart"/>
      <w:r w:rsidRPr="008477D1">
        <w:rPr>
          <w:rFonts w:ascii="Book Antiqua" w:hAnsi="Book Antiqua" w:cs="宋体"/>
          <w:color w:val="000000"/>
          <w:sz w:val="21"/>
          <w:szCs w:val="21"/>
        </w:rPr>
        <w:t>pheochromocytoma</w:t>
      </w:r>
      <w:proofErr w:type="spellEnd"/>
      <w:r w:rsidRPr="008477D1">
        <w:rPr>
          <w:rFonts w:ascii="Book Antiqua" w:hAnsi="Book Antiqua" w:cs="宋体"/>
          <w:color w:val="000000"/>
          <w:sz w:val="21"/>
          <w:szCs w:val="21"/>
        </w:rPr>
        <w:t>.</w:t>
      </w:r>
      <w:proofErr w:type="gramEnd"/>
      <w:r w:rsidRPr="008477D1">
        <w:rPr>
          <w:rFonts w:ascii="Book Antiqua" w:hAnsi="Book Antiqua" w:cs="宋体"/>
          <w:color w:val="000000"/>
          <w:sz w:val="21"/>
          <w:szCs w:val="21"/>
        </w:rPr>
        <w:t xml:space="preserve"> </w:t>
      </w:r>
      <w:proofErr w:type="gramStart"/>
      <w:r w:rsidRPr="008477D1">
        <w:rPr>
          <w:rFonts w:ascii="Book Antiqua" w:hAnsi="Book Antiqua" w:cs="宋体"/>
          <w:color w:val="000000"/>
          <w:sz w:val="21"/>
          <w:szCs w:val="21"/>
        </w:rPr>
        <w:t>A distinct genetic entity.</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Ann Intern Med</w:t>
      </w:r>
      <w:r w:rsidRPr="008477D1">
        <w:rPr>
          <w:rFonts w:ascii="Book Antiqua" w:hAnsi="Book Antiqua" w:cs="宋体"/>
          <w:color w:val="000000"/>
          <w:sz w:val="21"/>
          <w:szCs w:val="21"/>
        </w:rPr>
        <w:t> 1965; </w:t>
      </w:r>
      <w:r w:rsidRPr="008477D1">
        <w:rPr>
          <w:rFonts w:ascii="Book Antiqua" w:hAnsi="Book Antiqua" w:cs="宋体"/>
          <w:b/>
          <w:bCs/>
          <w:color w:val="000000"/>
          <w:sz w:val="21"/>
          <w:szCs w:val="21"/>
        </w:rPr>
        <w:t>63</w:t>
      </w:r>
      <w:r w:rsidRPr="008477D1">
        <w:rPr>
          <w:rFonts w:ascii="Book Antiqua" w:hAnsi="Book Antiqua" w:cs="宋体"/>
          <w:color w:val="000000"/>
          <w:sz w:val="21"/>
          <w:szCs w:val="21"/>
        </w:rPr>
        <w:t>: 1027-1039 [PMID: 5844561]</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14 </w:t>
      </w:r>
      <w:proofErr w:type="spellStart"/>
      <w:r w:rsidRPr="008477D1">
        <w:rPr>
          <w:rFonts w:ascii="Book Antiqua" w:hAnsi="Book Antiqua" w:cs="宋体"/>
          <w:b/>
          <w:bCs/>
          <w:color w:val="000000"/>
          <w:sz w:val="21"/>
          <w:szCs w:val="21"/>
        </w:rPr>
        <w:t>Westermark</w:t>
      </w:r>
      <w:proofErr w:type="spellEnd"/>
      <w:r w:rsidRPr="008477D1">
        <w:rPr>
          <w:rFonts w:ascii="Book Antiqua" w:hAnsi="Book Antiqua" w:cs="宋体"/>
          <w:b/>
          <w:bCs/>
          <w:color w:val="000000"/>
          <w:sz w:val="21"/>
          <w:szCs w:val="21"/>
        </w:rPr>
        <w:t xml:space="preserve"> P</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Wernstedt</w:t>
      </w:r>
      <w:proofErr w:type="spellEnd"/>
      <w:r w:rsidRPr="008477D1">
        <w:rPr>
          <w:rFonts w:ascii="Book Antiqua" w:hAnsi="Book Antiqua" w:cs="宋体"/>
          <w:color w:val="000000"/>
          <w:sz w:val="21"/>
          <w:szCs w:val="21"/>
        </w:rPr>
        <w:t xml:space="preserve"> C, </w:t>
      </w:r>
      <w:proofErr w:type="spellStart"/>
      <w:r w:rsidRPr="008477D1">
        <w:rPr>
          <w:rFonts w:ascii="Book Antiqua" w:hAnsi="Book Antiqua" w:cs="宋体"/>
          <w:color w:val="000000"/>
          <w:sz w:val="21"/>
          <w:szCs w:val="21"/>
        </w:rPr>
        <w:t>Wilander</w:t>
      </w:r>
      <w:proofErr w:type="spellEnd"/>
      <w:r w:rsidRPr="008477D1">
        <w:rPr>
          <w:rFonts w:ascii="Book Antiqua" w:hAnsi="Book Antiqua" w:cs="宋体"/>
          <w:color w:val="000000"/>
          <w:sz w:val="21"/>
          <w:szCs w:val="21"/>
        </w:rPr>
        <w:t xml:space="preserve"> E, Hayden DW, O'Brien TD, Johnson KH. Amyloid fibrils in human </w:t>
      </w:r>
      <w:proofErr w:type="spellStart"/>
      <w:r w:rsidRPr="008477D1">
        <w:rPr>
          <w:rFonts w:ascii="Book Antiqua" w:hAnsi="Book Antiqua" w:cs="宋体"/>
          <w:color w:val="000000"/>
          <w:sz w:val="21"/>
          <w:szCs w:val="21"/>
        </w:rPr>
        <w:t>insulinoma</w:t>
      </w:r>
      <w:proofErr w:type="spellEnd"/>
      <w:r w:rsidRPr="008477D1">
        <w:rPr>
          <w:rFonts w:ascii="Book Antiqua" w:hAnsi="Book Antiqua" w:cs="宋体"/>
          <w:color w:val="000000"/>
          <w:sz w:val="21"/>
          <w:szCs w:val="21"/>
        </w:rPr>
        <w:t xml:space="preserve"> and islets of Langerhans of the diabetic cat are derived from a neuropeptide-like protein also present in normal islet cells. </w:t>
      </w:r>
      <w:proofErr w:type="spellStart"/>
      <w:r w:rsidRPr="008477D1">
        <w:rPr>
          <w:rFonts w:ascii="Book Antiqua" w:hAnsi="Book Antiqua" w:cs="宋体"/>
          <w:i/>
          <w:iCs/>
          <w:color w:val="000000"/>
          <w:sz w:val="21"/>
          <w:szCs w:val="21"/>
        </w:rPr>
        <w:t>Proc</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Natl</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Acad</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Sci</w:t>
      </w:r>
      <w:proofErr w:type="spellEnd"/>
      <w:r w:rsidRPr="008477D1">
        <w:rPr>
          <w:rFonts w:ascii="Book Antiqua" w:hAnsi="Book Antiqua" w:cs="宋体"/>
          <w:i/>
          <w:iCs/>
          <w:color w:val="000000"/>
          <w:sz w:val="21"/>
          <w:szCs w:val="21"/>
        </w:rPr>
        <w:t xml:space="preserve"> USA</w:t>
      </w:r>
      <w:r w:rsidRPr="008477D1">
        <w:rPr>
          <w:rFonts w:ascii="Book Antiqua" w:hAnsi="Book Antiqua" w:cs="宋体"/>
          <w:color w:val="000000"/>
          <w:sz w:val="21"/>
          <w:szCs w:val="21"/>
        </w:rPr>
        <w:t> 1987; </w:t>
      </w:r>
      <w:r w:rsidRPr="008477D1">
        <w:rPr>
          <w:rFonts w:ascii="Book Antiqua" w:hAnsi="Book Antiqua" w:cs="宋体"/>
          <w:b/>
          <w:bCs/>
          <w:color w:val="000000"/>
          <w:sz w:val="21"/>
          <w:szCs w:val="21"/>
        </w:rPr>
        <w:t>84</w:t>
      </w:r>
      <w:r w:rsidRPr="008477D1">
        <w:rPr>
          <w:rFonts w:ascii="Book Antiqua" w:hAnsi="Book Antiqua" w:cs="宋体"/>
          <w:color w:val="000000"/>
          <w:sz w:val="21"/>
          <w:szCs w:val="21"/>
        </w:rPr>
        <w:t>: 3881-3885 [PMID: 3035556]</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15 </w:t>
      </w:r>
      <w:r w:rsidRPr="008477D1">
        <w:rPr>
          <w:rFonts w:ascii="Book Antiqua" w:hAnsi="Book Antiqua" w:cs="宋体"/>
          <w:b/>
          <w:bCs/>
          <w:color w:val="000000"/>
          <w:sz w:val="21"/>
          <w:szCs w:val="21"/>
        </w:rPr>
        <w:t>Kubota T</w:t>
      </w:r>
      <w:r w:rsidRPr="008477D1">
        <w:rPr>
          <w:rFonts w:ascii="Book Antiqua" w:hAnsi="Book Antiqua" w:cs="宋体"/>
          <w:color w:val="000000"/>
          <w:sz w:val="21"/>
          <w:szCs w:val="21"/>
        </w:rPr>
        <w:t xml:space="preserve">, Kuroda E, </w:t>
      </w:r>
      <w:proofErr w:type="spellStart"/>
      <w:r w:rsidRPr="008477D1">
        <w:rPr>
          <w:rFonts w:ascii="Book Antiqua" w:hAnsi="Book Antiqua" w:cs="宋体"/>
          <w:color w:val="000000"/>
          <w:sz w:val="21"/>
          <w:szCs w:val="21"/>
        </w:rPr>
        <w:t>Yamashima</w:t>
      </w:r>
      <w:proofErr w:type="spellEnd"/>
      <w:r w:rsidRPr="008477D1">
        <w:rPr>
          <w:rFonts w:ascii="Book Antiqua" w:hAnsi="Book Antiqua" w:cs="宋体"/>
          <w:color w:val="000000"/>
          <w:sz w:val="21"/>
          <w:szCs w:val="21"/>
        </w:rPr>
        <w:t xml:space="preserve"> T, Tachibana O, </w:t>
      </w:r>
      <w:proofErr w:type="spellStart"/>
      <w:r w:rsidRPr="008477D1">
        <w:rPr>
          <w:rFonts w:ascii="Book Antiqua" w:hAnsi="Book Antiqua" w:cs="宋体"/>
          <w:color w:val="000000"/>
          <w:sz w:val="21"/>
          <w:szCs w:val="21"/>
        </w:rPr>
        <w:t>Kabuto</w:t>
      </w:r>
      <w:proofErr w:type="spellEnd"/>
      <w:r w:rsidRPr="008477D1">
        <w:rPr>
          <w:rFonts w:ascii="Book Antiqua" w:hAnsi="Book Antiqua" w:cs="宋体"/>
          <w:color w:val="000000"/>
          <w:sz w:val="21"/>
          <w:szCs w:val="21"/>
        </w:rPr>
        <w:t xml:space="preserve"> M, Yamamoto S. Amyloid formation in </w:t>
      </w:r>
      <w:proofErr w:type="spellStart"/>
      <w:r w:rsidRPr="008477D1">
        <w:rPr>
          <w:rFonts w:ascii="Book Antiqua" w:hAnsi="Book Antiqua" w:cs="宋体"/>
          <w:color w:val="000000"/>
          <w:sz w:val="21"/>
          <w:szCs w:val="21"/>
        </w:rPr>
        <w:t>prolactinoma</w:t>
      </w:r>
      <w:proofErr w:type="spell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Arch </w:t>
      </w:r>
      <w:proofErr w:type="spellStart"/>
      <w:r w:rsidRPr="008477D1">
        <w:rPr>
          <w:rFonts w:ascii="Book Antiqua" w:hAnsi="Book Antiqua" w:cs="宋体"/>
          <w:i/>
          <w:iCs/>
          <w:color w:val="000000"/>
          <w:sz w:val="21"/>
          <w:szCs w:val="21"/>
        </w:rPr>
        <w:t>Pathol</w:t>
      </w:r>
      <w:proofErr w:type="spellEnd"/>
      <w:r w:rsidRPr="008477D1">
        <w:rPr>
          <w:rFonts w:ascii="Book Antiqua" w:hAnsi="Book Antiqua" w:cs="宋体"/>
          <w:i/>
          <w:iCs/>
          <w:color w:val="000000"/>
          <w:sz w:val="21"/>
          <w:szCs w:val="21"/>
        </w:rPr>
        <w:t xml:space="preserve"> Lab Med</w:t>
      </w:r>
      <w:r w:rsidRPr="008477D1">
        <w:rPr>
          <w:rFonts w:ascii="Book Antiqua" w:hAnsi="Book Antiqua" w:cs="宋体"/>
          <w:color w:val="000000"/>
          <w:sz w:val="21"/>
          <w:szCs w:val="21"/>
        </w:rPr>
        <w:t> 1986; </w:t>
      </w:r>
      <w:r w:rsidRPr="008477D1">
        <w:rPr>
          <w:rFonts w:ascii="Book Antiqua" w:hAnsi="Book Antiqua" w:cs="宋体"/>
          <w:b/>
          <w:bCs/>
          <w:color w:val="000000"/>
          <w:sz w:val="21"/>
          <w:szCs w:val="21"/>
        </w:rPr>
        <w:t>110</w:t>
      </w:r>
      <w:r w:rsidRPr="008477D1">
        <w:rPr>
          <w:rFonts w:ascii="Book Antiqua" w:hAnsi="Book Antiqua" w:cs="宋体"/>
          <w:color w:val="000000"/>
          <w:sz w:val="21"/>
          <w:szCs w:val="21"/>
        </w:rPr>
        <w:t>: 72-75 [PMID: 3510059]</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16 </w:t>
      </w:r>
      <w:r w:rsidRPr="008477D1">
        <w:rPr>
          <w:rFonts w:ascii="Book Antiqua" w:hAnsi="Book Antiqua" w:cs="宋体"/>
          <w:b/>
          <w:bCs/>
          <w:color w:val="000000"/>
          <w:sz w:val="21"/>
          <w:szCs w:val="21"/>
        </w:rPr>
        <w:t>Jiménez L</w:t>
      </w:r>
      <w:r w:rsidRPr="008477D1">
        <w:rPr>
          <w:rFonts w:ascii="Book Antiqua" w:hAnsi="Book Antiqua" w:cs="宋体"/>
          <w:color w:val="000000"/>
          <w:sz w:val="21"/>
          <w:szCs w:val="21"/>
        </w:rPr>
        <w:t xml:space="preserve">, Rivera ML, </w:t>
      </w:r>
      <w:proofErr w:type="spellStart"/>
      <w:r w:rsidRPr="008477D1">
        <w:rPr>
          <w:rFonts w:ascii="Book Antiqua" w:hAnsi="Book Antiqua" w:cs="宋体"/>
          <w:color w:val="000000"/>
          <w:sz w:val="21"/>
          <w:szCs w:val="21"/>
        </w:rPr>
        <w:t>Ferrá</w:t>
      </w:r>
      <w:proofErr w:type="spellEnd"/>
      <w:r w:rsidRPr="008477D1">
        <w:rPr>
          <w:rFonts w:ascii="Book Antiqua" w:hAnsi="Book Antiqua" w:cs="宋体"/>
          <w:color w:val="000000"/>
          <w:sz w:val="21"/>
          <w:szCs w:val="21"/>
        </w:rPr>
        <w:t xml:space="preserve"> S, Colón LE, </w:t>
      </w:r>
      <w:proofErr w:type="spellStart"/>
      <w:r w:rsidRPr="008477D1">
        <w:rPr>
          <w:rFonts w:ascii="Book Antiqua" w:hAnsi="Book Antiqua" w:cs="宋体"/>
          <w:color w:val="000000"/>
          <w:sz w:val="21"/>
          <w:szCs w:val="21"/>
        </w:rPr>
        <w:t>Carro</w:t>
      </w:r>
      <w:proofErr w:type="spellEnd"/>
      <w:r w:rsidRPr="008477D1">
        <w:rPr>
          <w:rFonts w:ascii="Book Antiqua" w:hAnsi="Book Antiqua" w:cs="宋体"/>
          <w:color w:val="000000"/>
          <w:sz w:val="21"/>
          <w:szCs w:val="21"/>
        </w:rPr>
        <w:t xml:space="preserve"> E. </w:t>
      </w:r>
      <w:proofErr w:type="spellStart"/>
      <w:r w:rsidRPr="008477D1">
        <w:rPr>
          <w:rFonts w:ascii="Book Antiqua" w:hAnsi="Book Antiqua" w:cs="宋体"/>
          <w:color w:val="000000"/>
          <w:sz w:val="21"/>
          <w:szCs w:val="21"/>
        </w:rPr>
        <w:t>Prolactinoma</w:t>
      </w:r>
      <w:proofErr w:type="spellEnd"/>
      <w:r w:rsidRPr="008477D1">
        <w:rPr>
          <w:rFonts w:ascii="Book Antiqua" w:hAnsi="Book Antiqua" w:cs="宋体"/>
          <w:color w:val="000000"/>
          <w:sz w:val="21"/>
          <w:szCs w:val="21"/>
        </w:rPr>
        <w:t xml:space="preserve"> with extensive amyloid deposits: a case report. </w:t>
      </w:r>
      <w:r w:rsidRPr="008477D1">
        <w:rPr>
          <w:rFonts w:ascii="Book Antiqua" w:hAnsi="Book Antiqua" w:cs="宋体"/>
          <w:i/>
          <w:iCs/>
          <w:color w:val="000000"/>
          <w:sz w:val="21"/>
          <w:szCs w:val="21"/>
        </w:rPr>
        <w:t xml:space="preserve">P R Health </w:t>
      </w:r>
      <w:proofErr w:type="spellStart"/>
      <w:r w:rsidRPr="008477D1">
        <w:rPr>
          <w:rFonts w:ascii="Book Antiqua" w:hAnsi="Book Antiqua" w:cs="宋体"/>
          <w:i/>
          <w:iCs/>
          <w:color w:val="000000"/>
          <w:sz w:val="21"/>
          <w:szCs w:val="21"/>
        </w:rPr>
        <w:t>Sci</w:t>
      </w:r>
      <w:proofErr w:type="spellEnd"/>
      <w:r w:rsidRPr="008477D1">
        <w:rPr>
          <w:rFonts w:ascii="Book Antiqua" w:hAnsi="Book Antiqua" w:cs="宋体"/>
          <w:i/>
          <w:iCs/>
          <w:color w:val="000000"/>
          <w:sz w:val="21"/>
          <w:szCs w:val="21"/>
        </w:rPr>
        <w:t xml:space="preserve"> J</w:t>
      </w:r>
      <w:r w:rsidRPr="008477D1">
        <w:rPr>
          <w:rFonts w:ascii="Book Antiqua" w:hAnsi="Book Antiqua" w:cs="宋体"/>
          <w:color w:val="000000"/>
          <w:sz w:val="21"/>
          <w:szCs w:val="21"/>
        </w:rPr>
        <w:t> 2008; </w:t>
      </w:r>
      <w:r w:rsidRPr="008477D1">
        <w:rPr>
          <w:rFonts w:ascii="Book Antiqua" w:hAnsi="Book Antiqua" w:cs="宋体"/>
          <w:b/>
          <w:bCs/>
          <w:color w:val="000000"/>
          <w:sz w:val="21"/>
          <w:szCs w:val="21"/>
        </w:rPr>
        <w:t>27</w:t>
      </w:r>
      <w:r w:rsidRPr="008477D1">
        <w:rPr>
          <w:rFonts w:ascii="Book Antiqua" w:hAnsi="Book Antiqua" w:cs="宋体"/>
          <w:color w:val="000000"/>
          <w:sz w:val="21"/>
          <w:szCs w:val="21"/>
        </w:rPr>
        <w:t>: 343-345 [PMID: 19069361]</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17 </w:t>
      </w:r>
      <w:proofErr w:type="spellStart"/>
      <w:r w:rsidRPr="008477D1">
        <w:rPr>
          <w:rFonts w:ascii="Book Antiqua" w:hAnsi="Book Antiqua" w:cs="宋体"/>
          <w:b/>
          <w:bCs/>
          <w:color w:val="000000"/>
          <w:sz w:val="21"/>
          <w:szCs w:val="21"/>
        </w:rPr>
        <w:t>Threlkeld</w:t>
      </w:r>
      <w:proofErr w:type="spellEnd"/>
      <w:r w:rsidRPr="008477D1">
        <w:rPr>
          <w:rFonts w:ascii="Book Antiqua" w:hAnsi="Book Antiqua" w:cs="宋体"/>
          <w:b/>
          <w:bCs/>
          <w:color w:val="000000"/>
          <w:sz w:val="21"/>
          <w:szCs w:val="21"/>
        </w:rPr>
        <w:t xml:space="preserve"> C</w:t>
      </w:r>
      <w:r w:rsidRPr="008477D1">
        <w:rPr>
          <w:rFonts w:ascii="Book Antiqua" w:hAnsi="Book Antiqua" w:cs="宋体"/>
          <w:color w:val="000000"/>
          <w:sz w:val="21"/>
          <w:szCs w:val="21"/>
        </w:rPr>
        <w:t xml:space="preserve">, Nguyen TH. </w:t>
      </w:r>
      <w:proofErr w:type="gramStart"/>
      <w:r w:rsidRPr="008477D1">
        <w:rPr>
          <w:rFonts w:ascii="Book Antiqua" w:hAnsi="Book Antiqua" w:cs="宋体"/>
          <w:color w:val="000000"/>
          <w:sz w:val="21"/>
          <w:szCs w:val="21"/>
        </w:rPr>
        <w:t>Isolated amyloidosis of the colon.</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J Am Osteopath </w:t>
      </w:r>
      <w:proofErr w:type="spellStart"/>
      <w:r w:rsidRPr="008477D1">
        <w:rPr>
          <w:rFonts w:ascii="Book Antiqua" w:hAnsi="Book Antiqua" w:cs="宋体"/>
          <w:i/>
          <w:iCs/>
          <w:color w:val="000000"/>
          <w:sz w:val="21"/>
          <w:szCs w:val="21"/>
        </w:rPr>
        <w:t>Assoc</w:t>
      </w:r>
      <w:proofErr w:type="spellEnd"/>
      <w:r w:rsidRPr="008477D1">
        <w:rPr>
          <w:rFonts w:ascii="Book Antiqua" w:hAnsi="Book Antiqua" w:cs="宋体"/>
          <w:color w:val="000000"/>
          <w:sz w:val="21"/>
          <w:szCs w:val="21"/>
        </w:rPr>
        <w:t> 1996; </w:t>
      </w:r>
      <w:r w:rsidRPr="008477D1">
        <w:rPr>
          <w:rFonts w:ascii="Book Antiqua" w:hAnsi="Book Antiqua" w:cs="宋体"/>
          <w:b/>
          <w:bCs/>
          <w:color w:val="000000"/>
          <w:sz w:val="21"/>
          <w:szCs w:val="21"/>
        </w:rPr>
        <w:t>96</w:t>
      </w:r>
      <w:r w:rsidRPr="008477D1">
        <w:rPr>
          <w:rFonts w:ascii="Book Antiqua" w:hAnsi="Book Antiqua" w:cs="宋体"/>
          <w:color w:val="000000"/>
          <w:sz w:val="21"/>
          <w:szCs w:val="21"/>
        </w:rPr>
        <w:t>: 188-190 [PMID: 8932596]</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18 </w:t>
      </w:r>
      <w:r w:rsidRPr="008477D1">
        <w:rPr>
          <w:rFonts w:ascii="Book Antiqua" w:hAnsi="Book Antiqua" w:cs="宋体"/>
          <w:b/>
          <w:bCs/>
          <w:color w:val="000000"/>
          <w:sz w:val="21"/>
          <w:szCs w:val="21"/>
        </w:rPr>
        <w:t>Bergman F</w:t>
      </w:r>
      <w:r w:rsidRPr="008477D1">
        <w:rPr>
          <w:rFonts w:ascii="Book Antiqua" w:hAnsi="Book Antiqua" w:cs="宋体"/>
          <w:color w:val="000000"/>
          <w:sz w:val="21"/>
          <w:szCs w:val="21"/>
        </w:rPr>
        <w:t>. Amyloid "</w:t>
      </w:r>
      <w:proofErr w:type="spellStart"/>
      <w:r w:rsidRPr="008477D1">
        <w:rPr>
          <w:rFonts w:ascii="Book Antiqua" w:hAnsi="Book Antiqua" w:cs="宋体"/>
          <w:color w:val="000000"/>
          <w:sz w:val="21"/>
          <w:szCs w:val="21"/>
        </w:rPr>
        <w:t>tumour</w:t>
      </w:r>
      <w:proofErr w:type="spellEnd"/>
      <w:r w:rsidRPr="008477D1">
        <w:rPr>
          <w:rFonts w:ascii="Book Antiqua" w:hAnsi="Book Antiqua" w:cs="宋体"/>
          <w:color w:val="000000"/>
          <w:sz w:val="21"/>
          <w:szCs w:val="21"/>
        </w:rPr>
        <w:t>" in sigmoid colon.</w:t>
      </w:r>
      <w:proofErr w:type="gramEnd"/>
      <w:r w:rsidRPr="008477D1">
        <w:rPr>
          <w:rFonts w:ascii="Book Antiqua" w:hAnsi="Book Antiqua" w:cs="宋体"/>
          <w:color w:val="000000"/>
          <w:sz w:val="21"/>
          <w:szCs w:val="21"/>
        </w:rPr>
        <w:t> </w:t>
      </w:r>
      <w:proofErr w:type="spellStart"/>
      <w:r w:rsidRPr="008477D1">
        <w:rPr>
          <w:rFonts w:ascii="Book Antiqua" w:hAnsi="Book Antiqua" w:cs="宋体"/>
          <w:i/>
          <w:iCs/>
          <w:color w:val="000000"/>
          <w:sz w:val="21"/>
          <w:szCs w:val="21"/>
        </w:rPr>
        <w:t>Acta</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Pathol</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Microbiol</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Scand</w:t>
      </w:r>
      <w:proofErr w:type="spellEnd"/>
      <w:r w:rsidRPr="008477D1">
        <w:rPr>
          <w:rFonts w:ascii="Book Antiqua" w:hAnsi="Book Antiqua" w:cs="宋体"/>
          <w:color w:val="000000"/>
          <w:sz w:val="21"/>
          <w:szCs w:val="21"/>
        </w:rPr>
        <w:t> 1962; </w:t>
      </w:r>
      <w:r w:rsidRPr="008477D1">
        <w:rPr>
          <w:rFonts w:ascii="Book Antiqua" w:hAnsi="Book Antiqua" w:cs="宋体"/>
          <w:b/>
          <w:bCs/>
          <w:color w:val="000000"/>
          <w:sz w:val="21"/>
          <w:szCs w:val="21"/>
        </w:rPr>
        <w:t>55</w:t>
      </w:r>
      <w:r w:rsidRPr="008477D1">
        <w:rPr>
          <w:rFonts w:ascii="Book Antiqua" w:hAnsi="Book Antiqua" w:cs="宋体"/>
          <w:color w:val="000000"/>
          <w:sz w:val="21"/>
          <w:szCs w:val="21"/>
        </w:rPr>
        <w:t>: 395-400 [PMID: 13867734]</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19 </w:t>
      </w:r>
      <w:r w:rsidRPr="008477D1">
        <w:rPr>
          <w:rFonts w:ascii="Book Antiqua" w:hAnsi="Book Antiqua" w:cs="宋体"/>
          <w:b/>
          <w:bCs/>
          <w:color w:val="000000"/>
          <w:sz w:val="21"/>
          <w:szCs w:val="21"/>
        </w:rPr>
        <w:t>Watanabe T</w:t>
      </w:r>
      <w:r w:rsidRPr="008477D1">
        <w:rPr>
          <w:rFonts w:ascii="Book Antiqua" w:hAnsi="Book Antiqua" w:cs="宋体"/>
          <w:color w:val="000000"/>
          <w:sz w:val="21"/>
          <w:szCs w:val="21"/>
        </w:rPr>
        <w:t xml:space="preserve">, Kato K, </w:t>
      </w:r>
      <w:proofErr w:type="spellStart"/>
      <w:r w:rsidRPr="008477D1">
        <w:rPr>
          <w:rFonts w:ascii="Book Antiqua" w:hAnsi="Book Antiqua" w:cs="宋体"/>
          <w:color w:val="000000"/>
          <w:sz w:val="21"/>
          <w:szCs w:val="21"/>
        </w:rPr>
        <w:t>Sugitani</w:t>
      </w:r>
      <w:proofErr w:type="spellEnd"/>
      <w:r w:rsidRPr="008477D1">
        <w:rPr>
          <w:rFonts w:ascii="Book Antiqua" w:hAnsi="Book Antiqua" w:cs="宋体"/>
          <w:color w:val="000000"/>
          <w:sz w:val="21"/>
          <w:szCs w:val="21"/>
        </w:rPr>
        <w:t xml:space="preserve"> M, Kaneda N, Hoshino N, </w:t>
      </w:r>
      <w:proofErr w:type="spellStart"/>
      <w:r w:rsidRPr="008477D1">
        <w:rPr>
          <w:rFonts w:ascii="Book Antiqua" w:hAnsi="Book Antiqua" w:cs="宋体"/>
          <w:color w:val="000000"/>
          <w:sz w:val="21"/>
          <w:szCs w:val="21"/>
        </w:rPr>
        <w:t>Imatake</w:t>
      </w:r>
      <w:proofErr w:type="spellEnd"/>
      <w:r w:rsidRPr="008477D1">
        <w:rPr>
          <w:rFonts w:ascii="Book Antiqua" w:hAnsi="Book Antiqua" w:cs="宋体"/>
          <w:color w:val="000000"/>
          <w:sz w:val="21"/>
          <w:szCs w:val="21"/>
        </w:rPr>
        <w:t xml:space="preserve"> K, Matsui T, Kawamura F, Iwasaki A, Arakawa Y. A case of solitary amyloidosis localized within the transverse colon presenting as a </w:t>
      </w:r>
      <w:proofErr w:type="spellStart"/>
      <w:r w:rsidRPr="008477D1">
        <w:rPr>
          <w:rFonts w:ascii="Book Antiqua" w:hAnsi="Book Antiqua" w:cs="宋体"/>
          <w:color w:val="000000"/>
          <w:sz w:val="21"/>
          <w:szCs w:val="21"/>
        </w:rPr>
        <w:t>submucosal</w:t>
      </w:r>
      <w:proofErr w:type="spellEnd"/>
      <w:r w:rsidRPr="008477D1">
        <w:rPr>
          <w:rFonts w:ascii="Book Antiqua" w:hAnsi="Book Antiqua" w:cs="宋体"/>
          <w:color w:val="000000"/>
          <w:sz w:val="21"/>
          <w:szCs w:val="21"/>
        </w:rPr>
        <w:t xml:space="preserve"> tumor. </w:t>
      </w:r>
      <w:proofErr w:type="spellStart"/>
      <w:r w:rsidRPr="008477D1">
        <w:rPr>
          <w:rFonts w:ascii="Book Antiqua" w:hAnsi="Book Antiqua" w:cs="宋体"/>
          <w:i/>
          <w:iCs/>
          <w:color w:val="000000"/>
          <w:sz w:val="21"/>
          <w:szCs w:val="21"/>
        </w:rPr>
        <w:t>Gastrointest</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Endosc</w:t>
      </w:r>
      <w:proofErr w:type="spellEnd"/>
      <w:r w:rsidRPr="008477D1">
        <w:rPr>
          <w:rFonts w:ascii="Book Antiqua" w:hAnsi="Book Antiqua" w:cs="宋体"/>
          <w:color w:val="000000"/>
          <w:sz w:val="21"/>
          <w:szCs w:val="21"/>
        </w:rPr>
        <w:t> 1999; </w:t>
      </w:r>
      <w:r w:rsidRPr="008477D1">
        <w:rPr>
          <w:rFonts w:ascii="Book Antiqua" w:hAnsi="Book Antiqua" w:cs="宋体"/>
          <w:b/>
          <w:bCs/>
          <w:color w:val="000000"/>
          <w:sz w:val="21"/>
          <w:szCs w:val="21"/>
        </w:rPr>
        <w:t>49</w:t>
      </w:r>
      <w:r w:rsidRPr="008477D1">
        <w:rPr>
          <w:rFonts w:ascii="Book Antiqua" w:hAnsi="Book Antiqua" w:cs="宋体"/>
          <w:color w:val="000000"/>
          <w:sz w:val="21"/>
          <w:szCs w:val="21"/>
        </w:rPr>
        <w:t>: 644-647 [PMID: 10228268]</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20 </w:t>
      </w:r>
      <w:r w:rsidRPr="008477D1">
        <w:rPr>
          <w:rFonts w:ascii="Book Antiqua" w:hAnsi="Book Antiqua" w:cs="宋体"/>
          <w:b/>
          <w:bCs/>
          <w:color w:val="000000"/>
          <w:sz w:val="21"/>
          <w:szCs w:val="21"/>
        </w:rPr>
        <w:t>Hirata K</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Sasaguri</w:t>
      </w:r>
      <w:proofErr w:type="spellEnd"/>
      <w:r w:rsidRPr="008477D1">
        <w:rPr>
          <w:rFonts w:ascii="Book Antiqua" w:hAnsi="Book Antiqua" w:cs="宋体"/>
          <w:color w:val="000000"/>
          <w:sz w:val="21"/>
          <w:szCs w:val="21"/>
        </w:rPr>
        <w:t xml:space="preserve"> T, </w:t>
      </w:r>
      <w:proofErr w:type="spellStart"/>
      <w:r w:rsidRPr="008477D1">
        <w:rPr>
          <w:rFonts w:ascii="Book Antiqua" w:hAnsi="Book Antiqua" w:cs="宋体"/>
          <w:color w:val="000000"/>
          <w:sz w:val="21"/>
          <w:szCs w:val="21"/>
        </w:rPr>
        <w:t>Kunoh</w:t>
      </w:r>
      <w:proofErr w:type="spellEnd"/>
      <w:r w:rsidRPr="008477D1">
        <w:rPr>
          <w:rFonts w:ascii="Book Antiqua" w:hAnsi="Book Antiqua" w:cs="宋体"/>
          <w:color w:val="000000"/>
          <w:sz w:val="21"/>
          <w:szCs w:val="21"/>
        </w:rPr>
        <w:t xml:space="preserve"> M, </w:t>
      </w:r>
      <w:proofErr w:type="spellStart"/>
      <w:r w:rsidRPr="008477D1">
        <w:rPr>
          <w:rFonts w:ascii="Book Antiqua" w:hAnsi="Book Antiqua" w:cs="宋体"/>
          <w:color w:val="000000"/>
          <w:sz w:val="21"/>
          <w:szCs w:val="21"/>
        </w:rPr>
        <w:t>Shibao</w:t>
      </w:r>
      <w:proofErr w:type="spellEnd"/>
      <w:r w:rsidRPr="008477D1">
        <w:rPr>
          <w:rFonts w:ascii="Book Antiqua" w:hAnsi="Book Antiqua" w:cs="宋体"/>
          <w:color w:val="000000"/>
          <w:sz w:val="21"/>
          <w:szCs w:val="21"/>
        </w:rPr>
        <w:t xml:space="preserve"> K, Nagata N, </w:t>
      </w:r>
      <w:proofErr w:type="spellStart"/>
      <w:r w:rsidRPr="008477D1">
        <w:rPr>
          <w:rFonts w:ascii="Book Antiqua" w:hAnsi="Book Antiqua" w:cs="宋体"/>
          <w:color w:val="000000"/>
          <w:sz w:val="21"/>
          <w:szCs w:val="21"/>
        </w:rPr>
        <w:t>Itoh</w:t>
      </w:r>
      <w:proofErr w:type="spellEnd"/>
      <w:r w:rsidRPr="008477D1">
        <w:rPr>
          <w:rFonts w:ascii="Book Antiqua" w:hAnsi="Book Antiqua" w:cs="宋体"/>
          <w:color w:val="000000"/>
          <w:sz w:val="21"/>
          <w:szCs w:val="21"/>
        </w:rPr>
        <w:t xml:space="preserve"> H. Solitary "amyloid ulcer" localized in the sigmoid colon without evidence of systemic amyloidosis. </w:t>
      </w:r>
      <w:r w:rsidRPr="008477D1">
        <w:rPr>
          <w:rFonts w:ascii="Book Antiqua" w:hAnsi="Book Antiqua" w:cs="宋体"/>
          <w:i/>
          <w:iCs/>
          <w:color w:val="000000"/>
          <w:sz w:val="21"/>
          <w:szCs w:val="21"/>
        </w:rPr>
        <w:t xml:space="preserve">Am J </w:t>
      </w:r>
      <w:proofErr w:type="spellStart"/>
      <w:r w:rsidRPr="008477D1">
        <w:rPr>
          <w:rFonts w:ascii="Book Antiqua" w:hAnsi="Book Antiqua" w:cs="宋体"/>
          <w:i/>
          <w:iCs/>
          <w:color w:val="000000"/>
          <w:sz w:val="21"/>
          <w:szCs w:val="21"/>
        </w:rPr>
        <w:t>Gastroenterol</w:t>
      </w:r>
      <w:proofErr w:type="spellEnd"/>
      <w:r w:rsidRPr="008477D1">
        <w:rPr>
          <w:rFonts w:ascii="Book Antiqua" w:hAnsi="Book Antiqua" w:cs="宋体"/>
          <w:color w:val="000000"/>
          <w:sz w:val="21"/>
          <w:szCs w:val="21"/>
        </w:rPr>
        <w:t> 1997; </w:t>
      </w:r>
      <w:r w:rsidRPr="008477D1">
        <w:rPr>
          <w:rFonts w:ascii="Book Antiqua" w:hAnsi="Book Antiqua" w:cs="宋体"/>
          <w:b/>
          <w:bCs/>
          <w:color w:val="000000"/>
          <w:sz w:val="21"/>
          <w:szCs w:val="21"/>
        </w:rPr>
        <w:t>92</w:t>
      </w:r>
      <w:r w:rsidRPr="008477D1">
        <w:rPr>
          <w:rFonts w:ascii="Book Antiqua" w:hAnsi="Book Antiqua" w:cs="宋体"/>
          <w:color w:val="000000"/>
          <w:sz w:val="21"/>
          <w:szCs w:val="21"/>
        </w:rPr>
        <w:t>: 356-357 [PMID: 9040228]</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21 </w:t>
      </w:r>
      <w:r w:rsidRPr="008477D1">
        <w:rPr>
          <w:rFonts w:ascii="Book Antiqua" w:hAnsi="Book Antiqua" w:cs="宋体"/>
          <w:b/>
          <w:bCs/>
          <w:color w:val="000000"/>
          <w:sz w:val="21"/>
          <w:szCs w:val="21"/>
        </w:rPr>
        <w:t>Deans GT</w:t>
      </w:r>
      <w:r w:rsidRPr="008477D1">
        <w:rPr>
          <w:rFonts w:ascii="Book Antiqua" w:hAnsi="Book Antiqua" w:cs="宋体"/>
          <w:color w:val="000000"/>
          <w:sz w:val="21"/>
          <w:szCs w:val="21"/>
        </w:rPr>
        <w:t xml:space="preserve">, Hale RJ, McMahon RF, </w:t>
      </w:r>
      <w:proofErr w:type="spellStart"/>
      <w:r w:rsidRPr="008477D1">
        <w:rPr>
          <w:rFonts w:ascii="Book Antiqua" w:hAnsi="Book Antiqua" w:cs="宋体"/>
          <w:color w:val="000000"/>
          <w:sz w:val="21"/>
          <w:szCs w:val="21"/>
        </w:rPr>
        <w:t>Brough</w:t>
      </w:r>
      <w:proofErr w:type="spellEnd"/>
      <w:r w:rsidRPr="008477D1">
        <w:rPr>
          <w:rFonts w:ascii="Book Antiqua" w:hAnsi="Book Antiqua" w:cs="宋体"/>
          <w:color w:val="000000"/>
          <w:sz w:val="21"/>
          <w:szCs w:val="21"/>
        </w:rPr>
        <w:t xml:space="preserve"> WA.</w:t>
      </w:r>
      <w:proofErr w:type="gramEnd"/>
      <w:r w:rsidRPr="008477D1">
        <w:rPr>
          <w:rFonts w:ascii="Book Antiqua" w:hAnsi="Book Antiqua" w:cs="宋体"/>
          <w:color w:val="000000"/>
          <w:sz w:val="21"/>
          <w:szCs w:val="21"/>
        </w:rPr>
        <w:t xml:space="preserve"> </w:t>
      </w:r>
      <w:proofErr w:type="gramStart"/>
      <w:r w:rsidRPr="008477D1">
        <w:rPr>
          <w:rFonts w:ascii="Book Antiqua" w:hAnsi="Book Antiqua" w:cs="宋体"/>
          <w:color w:val="000000"/>
          <w:sz w:val="21"/>
          <w:szCs w:val="21"/>
        </w:rPr>
        <w:t xml:space="preserve">Amyloid </w:t>
      </w:r>
      <w:proofErr w:type="spellStart"/>
      <w:r w:rsidRPr="008477D1">
        <w:rPr>
          <w:rFonts w:ascii="Book Antiqua" w:hAnsi="Book Antiqua" w:cs="宋体"/>
          <w:color w:val="000000"/>
          <w:sz w:val="21"/>
          <w:szCs w:val="21"/>
        </w:rPr>
        <w:t>tumour</w:t>
      </w:r>
      <w:proofErr w:type="spellEnd"/>
      <w:r w:rsidRPr="008477D1">
        <w:rPr>
          <w:rFonts w:ascii="Book Antiqua" w:hAnsi="Book Antiqua" w:cs="宋体"/>
          <w:color w:val="000000"/>
          <w:sz w:val="21"/>
          <w:szCs w:val="21"/>
        </w:rPr>
        <w:t xml:space="preserve"> of the colon.</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J </w:t>
      </w:r>
      <w:proofErr w:type="spellStart"/>
      <w:r w:rsidRPr="008477D1">
        <w:rPr>
          <w:rFonts w:ascii="Book Antiqua" w:hAnsi="Book Antiqua" w:cs="宋体"/>
          <w:i/>
          <w:iCs/>
          <w:color w:val="000000"/>
          <w:sz w:val="21"/>
          <w:szCs w:val="21"/>
        </w:rPr>
        <w:t>Clin</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Pathol</w:t>
      </w:r>
      <w:proofErr w:type="spellEnd"/>
      <w:r w:rsidRPr="008477D1">
        <w:rPr>
          <w:rFonts w:ascii="Book Antiqua" w:hAnsi="Book Antiqua" w:cs="宋体"/>
          <w:color w:val="000000"/>
          <w:sz w:val="21"/>
          <w:szCs w:val="21"/>
        </w:rPr>
        <w:t> 1995; </w:t>
      </w:r>
      <w:r w:rsidRPr="008477D1">
        <w:rPr>
          <w:rFonts w:ascii="Book Antiqua" w:hAnsi="Book Antiqua" w:cs="宋体"/>
          <w:b/>
          <w:bCs/>
          <w:color w:val="000000"/>
          <w:sz w:val="21"/>
          <w:szCs w:val="21"/>
        </w:rPr>
        <w:t>48</w:t>
      </w:r>
      <w:r w:rsidRPr="008477D1">
        <w:rPr>
          <w:rFonts w:ascii="Book Antiqua" w:hAnsi="Book Antiqua" w:cs="宋体"/>
          <w:color w:val="000000"/>
          <w:sz w:val="21"/>
          <w:szCs w:val="21"/>
        </w:rPr>
        <w:t>: 592-593 [PMID: 7665712]</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lastRenderedPageBreak/>
        <w:t>22 </w:t>
      </w:r>
      <w:proofErr w:type="spellStart"/>
      <w:r w:rsidRPr="008477D1">
        <w:rPr>
          <w:rFonts w:ascii="Book Antiqua" w:hAnsi="Book Antiqua" w:cs="宋体"/>
          <w:b/>
          <w:bCs/>
          <w:color w:val="000000"/>
          <w:sz w:val="21"/>
          <w:szCs w:val="21"/>
        </w:rPr>
        <w:t>Zaky</w:t>
      </w:r>
      <w:proofErr w:type="spellEnd"/>
      <w:r w:rsidRPr="008477D1">
        <w:rPr>
          <w:rFonts w:ascii="Book Antiqua" w:hAnsi="Book Antiqua" w:cs="宋体"/>
          <w:b/>
          <w:bCs/>
          <w:color w:val="000000"/>
          <w:sz w:val="21"/>
          <w:szCs w:val="21"/>
        </w:rPr>
        <w:t xml:space="preserve"> ZS</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Liepnieks</w:t>
      </w:r>
      <w:proofErr w:type="spellEnd"/>
      <w:r w:rsidRPr="008477D1">
        <w:rPr>
          <w:rFonts w:ascii="Book Antiqua" w:hAnsi="Book Antiqua" w:cs="宋体"/>
          <w:color w:val="000000"/>
          <w:sz w:val="21"/>
          <w:szCs w:val="21"/>
        </w:rPr>
        <w:t xml:space="preserve"> JJ, Rex DK, Cummings OW, Benson MD.</w:t>
      </w:r>
      <w:proofErr w:type="gramEnd"/>
      <w:r w:rsidRPr="008477D1">
        <w:rPr>
          <w:rFonts w:ascii="Book Antiqua" w:hAnsi="Book Antiqua" w:cs="宋体"/>
          <w:color w:val="000000"/>
          <w:sz w:val="21"/>
          <w:szCs w:val="21"/>
        </w:rPr>
        <w:t xml:space="preserve"> </w:t>
      </w:r>
      <w:proofErr w:type="gramStart"/>
      <w:r w:rsidRPr="008477D1">
        <w:rPr>
          <w:rFonts w:ascii="Book Antiqua" w:hAnsi="Book Antiqua" w:cs="宋体"/>
          <w:color w:val="000000"/>
          <w:sz w:val="21"/>
          <w:szCs w:val="21"/>
        </w:rPr>
        <w:t>Lambda II immunoglobulin light chain protein in primary localized rectal amyloidosis.</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Amyloid</w:t>
      </w:r>
      <w:r w:rsidRPr="008477D1">
        <w:rPr>
          <w:rFonts w:ascii="Book Antiqua" w:hAnsi="Book Antiqua" w:cs="宋体"/>
          <w:color w:val="000000"/>
          <w:sz w:val="21"/>
          <w:szCs w:val="21"/>
        </w:rPr>
        <w:t> 2007; </w:t>
      </w:r>
      <w:r w:rsidRPr="008477D1">
        <w:rPr>
          <w:rFonts w:ascii="Book Antiqua" w:hAnsi="Book Antiqua" w:cs="宋体"/>
          <w:b/>
          <w:bCs/>
          <w:color w:val="000000"/>
          <w:sz w:val="21"/>
          <w:szCs w:val="21"/>
        </w:rPr>
        <w:t>14</w:t>
      </w:r>
      <w:r w:rsidRPr="008477D1">
        <w:rPr>
          <w:rFonts w:ascii="Book Antiqua" w:hAnsi="Book Antiqua" w:cs="宋体"/>
          <w:color w:val="000000"/>
          <w:sz w:val="21"/>
          <w:szCs w:val="21"/>
        </w:rPr>
        <w:t>: 299-304 [PMID: 17968691 DOI: 10.1080/13506120701614198]</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23 </w:t>
      </w:r>
      <w:proofErr w:type="spellStart"/>
      <w:r w:rsidRPr="008477D1">
        <w:rPr>
          <w:rFonts w:ascii="Book Antiqua" w:hAnsi="Book Antiqua" w:cs="宋体"/>
          <w:b/>
          <w:bCs/>
          <w:color w:val="000000"/>
          <w:sz w:val="21"/>
          <w:szCs w:val="21"/>
        </w:rPr>
        <w:t>Senapati</w:t>
      </w:r>
      <w:proofErr w:type="spellEnd"/>
      <w:r w:rsidRPr="008477D1">
        <w:rPr>
          <w:rFonts w:ascii="Book Antiqua" w:hAnsi="Book Antiqua" w:cs="宋体"/>
          <w:b/>
          <w:bCs/>
          <w:color w:val="000000"/>
          <w:sz w:val="21"/>
          <w:szCs w:val="21"/>
        </w:rPr>
        <w:t xml:space="preserve"> A</w:t>
      </w:r>
      <w:r w:rsidRPr="008477D1">
        <w:rPr>
          <w:rFonts w:ascii="Book Antiqua" w:hAnsi="Book Antiqua" w:cs="宋体"/>
          <w:color w:val="000000"/>
          <w:sz w:val="21"/>
          <w:szCs w:val="21"/>
        </w:rPr>
        <w:t xml:space="preserve">, Fletcher C, </w:t>
      </w:r>
      <w:proofErr w:type="spellStart"/>
      <w:r w:rsidRPr="008477D1">
        <w:rPr>
          <w:rFonts w:ascii="Book Antiqua" w:hAnsi="Book Antiqua" w:cs="宋体"/>
          <w:color w:val="000000"/>
          <w:sz w:val="21"/>
          <w:szCs w:val="21"/>
        </w:rPr>
        <w:t>Bultitude</w:t>
      </w:r>
      <w:proofErr w:type="spellEnd"/>
      <w:r w:rsidRPr="008477D1">
        <w:rPr>
          <w:rFonts w:ascii="Book Antiqua" w:hAnsi="Book Antiqua" w:cs="宋体"/>
          <w:color w:val="000000"/>
          <w:sz w:val="21"/>
          <w:szCs w:val="21"/>
        </w:rPr>
        <w:t xml:space="preserve"> MI, Jackson BT. Amyloid </w:t>
      </w:r>
      <w:proofErr w:type="spellStart"/>
      <w:r w:rsidRPr="008477D1">
        <w:rPr>
          <w:rFonts w:ascii="Book Antiqua" w:hAnsi="Book Antiqua" w:cs="宋体"/>
          <w:color w:val="000000"/>
          <w:sz w:val="21"/>
          <w:szCs w:val="21"/>
        </w:rPr>
        <w:t>tumour</w:t>
      </w:r>
      <w:proofErr w:type="spellEnd"/>
      <w:r w:rsidRPr="008477D1">
        <w:rPr>
          <w:rFonts w:ascii="Book Antiqua" w:hAnsi="Book Antiqua" w:cs="宋体"/>
          <w:color w:val="000000"/>
          <w:sz w:val="21"/>
          <w:szCs w:val="21"/>
        </w:rPr>
        <w:t xml:space="preserve"> of the rectum. </w:t>
      </w:r>
      <w:r w:rsidRPr="008477D1">
        <w:rPr>
          <w:rFonts w:ascii="Book Antiqua" w:hAnsi="Book Antiqua" w:cs="宋体"/>
          <w:i/>
          <w:iCs/>
          <w:color w:val="000000"/>
          <w:sz w:val="21"/>
          <w:szCs w:val="21"/>
        </w:rPr>
        <w:t xml:space="preserve">J R </w:t>
      </w:r>
      <w:proofErr w:type="spellStart"/>
      <w:r w:rsidRPr="008477D1">
        <w:rPr>
          <w:rFonts w:ascii="Book Antiqua" w:hAnsi="Book Antiqua" w:cs="宋体"/>
          <w:i/>
          <w:iCs/>
          <w:color w:val="000000"/>
          <w:sz w:val="21"/>
          <w:szCs w:val="21"/>
        </w:rPr>
        <w:t>Soc</w:t>
      </w:r>
      <w:proofErr w:type="spellEnd"/>
      <w:r w:rsidRPr="008477D1">
        <w:rPr>
          <w:rFonts w:ascii="Book Antiqua" w:hAnsi="Book Antiqua" w:cs="宋体"/>
          <w:i/>
          <w:iCs/>
          <w:color w:val="000000"/>
          <w:sz w:val="21"/>
          <w:szCs w:val="21"/>
        </w:rPr>
        <w:t xml:space="preserve"> Med</w:t>
      </w:r>
      <w:r w:rsidRPr="008477D1">
        <w:rPr>
          <w:rFonts w:ascii="Book Antiqua" w:hAnsi="Book Antiqua" w:cs="宋体"/>
          <w:color w:val="000000"/>
          <w:sz w:val="21"/>
          <w:szCs w:val="21"/>
        </w:rPr>
        <w:t> 1995; </w:t>
      </w:r>
      <w:r w:rsidRPr="008477D1">
        <w:rPr>
          <w:rFonts w:ascii="Book Antiqua" w:hAnsi="Book Antiqua" w:cs="宋体"/>
          <w:b/>
          <w:bCs/>
          <w:color w:val="000000"/>
          <w:sz w:val="21"/>
          <w:szCs w:val="21"/>
        </w:rPr>
        <w:t>88</w:t>
      </w:r>
      <w:r w:rsidRPr="008477D1">
        <w:rPr>
          <w:rFonts w:ascii="Book Antiqua" w:hAnsi="Book Antiqua" w:cs="宋体"/>
          <w:color w:val="000000"/>
          <w:sz w:val="21"/>
          <w:szCs w:val="21"/>
        </w:rPr>
        <w:t>: 48P-49P [PMID: 7884773]</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24 </w:t>
      </w:r>
      <w:proofErr w:type="spellStart"/>
      <w:r w:rsidRPr="008477D1">
        <w:rPr>
          <w:rFonts w:ascii="Book Antiqua" w:hAnsi="Book Antiqua" w:cs="宋体"/>
          <w:b/>
          <w:bCs/>
          <w:color w:val="000000"/>
          <w:sz w:val="21"/>
          <w:szCs w:val="21"/>
        </w:rPr>
        <w:t>Glenner</w:t>
      </w:r>
      <w:proofErr w:type="spellEnd"/>
      <w:r w:rsidRPr="008477D1">
        <w:rPr>
          <w:rFonts w:ascii="Book Antiqua" w:hAnsi="Book Antiqua" w:cs="宋体"/>
          <w:b/>
          <w:bCs/>
          <w:color w:val="000000"/>
          <w:sz w:val="21"/>
          <w:szCs w:val="21"/>
        </w:rPr>
        <w:t xml:space="preserve"> GG</w:t>
      </w:r>
      <w:r w:rsidRPr="008477D1">
        <w:rPr>
          <w:rFonts w:ascii="Book Antiqua" w:hAnsi="Book Antiqua" w:cs="宋体"/>
          <w:color w:val="000000"/>
          <w:sz w:val="21"/>
          <w:szCs w:val="21"/>
        </w:rPr>
        <w:t>, Wong CW. Alzheimer's disease: initial report of the purification and characterization of a novel cerebrovascular amyloid protein. </w:t>
      </w:r>
      <w:proofErr w:type="spellStart"/>
      <w:r w:rsidRPr="008477D1">
        <w:rPr>
          <w:rFonts w:ascii="Book Antiqua" w:hAnsi="Book Antiqua" w:cs="宋体"/>
          <w:i/>
          <w:iCs/>
          <w:color w:val="000000"/>
          <w:sz w:val="21"/>
          <w:szCs w:val="21"/>
        </w:rPr>
        <w:t>Biochem</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Biophys</w:t>
      </w:r>
      <w:proofErr w:type="spellEnd"/>
      <w:r w:rsidRPr="008477D1">
        <w:rPr>
          <w:rFonts w:ascii="Book Antiqua" w:hAnsi="Book Antiqua" w:cs="宋体"/>
          <w:i/>
          <w:iCs/>
          <w:color w:val="000000"/>
          <w:sz w:val="21"/>
          <w:szCs w:val="21"/>
        </w:rPr>
        <w:t xml:space="preserve"> Res </w:t>
      </w:r>
      <w:proofErr w:type="spellStart"/>
      <w:r w:rsidRPr="008477D1">
        <w:rPr>
          <w:rFonts w:ascii="Book Antiqua" w:hAnsi="Book Antiqua" w:cs="宋体"/>
          <w:i/>
          <w:iCs/>
          <w:color w:val="000000"/>
          <w:sz w:val="21"/>
          <w:szCs w:val="21"/>
        </w:rPr>
        <w:t>Commun</w:t>
      </w:r>
      <w:proofErr w:type="spellEnd"/>
      <w:r w:rsidRPr="008477D1">
        <w:rPr>
          <w:rFonts w:ascii="Book Antiqua" w:hAnsi="Book Antiqua" w:cs="宋体"/>
          <w:color w:val="000000"/>
          <w:sz w:val="21"/>
          <w:szCs w:val="21"/>
        </w:rPr>
        <w:t> 1984; </w:t>
      </w:r>
      <w:r w:rsidRPr="008477D1">
        <w:rPr>
          <w:rFonts w:ascii="Book Antiqua" w:hAnsi="Book Antiqua" w:cs="宋体"/>
          <w:b/>
          <w:bCs/>
          <w:color w:val="000000"/>
          <w:sz w:val="21"/>
          <w:szCs w:val="21"/>
        </w:rPr>
        <w:t>120</w:t>
      </w:r>
      <w:r w:rsidRPr="008477D1">
        <w:rPr>
          <w:rFonts w:ascii="Book Antiqua" w:hAnsi="Book Antiqua" w:cs="宋体"/>
          <w:color w:val="000000"/>
          <w:sz w:val="21"/>
          <w:szCs w:val="21"/>
        </w:rPr>
        <w:t>: 885-890 [PMID: 6375662]</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25 </w:t>
      </w:r>
      <w:proofErr w:type="spellStart"/>
      <w:r w:rsidRPr="008477D1">
        <w:rPr>
          <w:rFonts w:ascii="Book Antiqua" w:hAnsi="Book Antiqua" w:cs="宋体"/>
          <w:b/>
          <w:bCs/>
          <w:color w:val="000000"/>
          <w:sz w:val="21"/>
          <w:szCs w:val="21"/>
        </w:rPr>
        <w:t>Sattianayagam</w:t>
      </w:r>
      <w:proofErr w:type="spellEnd"/>
      <w:r w:rsidRPr="008477D1">
        <w:rPr>
          <w:rFonts w:ascii="Book Antiqua" w:hAnsi="Book Antiqua" w:cs="宋体"/>
          <w:b/>
          <w:bCs/>
          <w:color w:val="000000"/>
          <w:sz w:val="21"/>
          <w:szCs w:val="21"/>
        </w:rPr>
        <w:t xml:space="preserve"> PT</w:t>
      </w:r>
      <w:r w:rsidRPr="008477D1">
        <w:rPr>
          <w:rFonts w:ascii="Book Antiqua" w:hAnsi="Book Antiqua" w:cs="宋体"/>
          <w:color w:val="000000"/>
          <w:sz w:val="21"/>
          <w:szCs w:val="21"/>
        </w:rPr>
        <w:t xml:space="preserve">, Hawkins PN, </w:t>
      </w:r>
      <w:proofErr w:type="spellStart"/>
      <w:r w:rsidRPr="008477D1">
        <w:rPr>
          <w:rFonts w:ascii="Book Antiqua" w:hAnsi="Book Antiqua" w:cs="宋体"/>
          <w:color w:val="000000"/>
          <w:sz w:val="21"/>
          <w:szCs w:val="21"/>
        </w:rPr>
        <w:t>Gillmore</w:t>
      </w:r>
      <w:proofErr w:type="spellEnd"/>
      <w:r w:rsidRPr="008477D1">
        <w:rPr>
          <w:rFonts w:ascii="Book Antiqua" w:hAnsi="Book Antiqua" w:cs="宋体"/>
          <w:color w:val="000000"/>
          <w:sz w:val="21"/>
          <w:szCs w:val="21"/>
        </w:rPr>
        <w:t xml:space="preserve"> JD. </w:t>
      </w:r>
      <w:proofErr w:type="gramStart"/>
      <w:r w:rsidRPr="008477D1">
        <w:rPr>
          <w:rFonts w:ascii="Book Antiqua" w:hAnsi="Book Antiqua" w:cs="宋体"/>
          <w:color w:val="000000"/>
          <w:sz w:val="21"/>
          <w:szCs w:val="21"/>
        </w:rPr>
        <w:t>Systemic amyloidosis and the gastrointestinal tract.</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Nat Rev </w:t>
      </w:r>
      <w:proofErr w:type="spellStart"/>
      <w:r w:rsidRPr="008477D1">
        <w:rPr>
          <w:rFonts w:ascii="Book Antiqua" w:hAnsi="Book Antiqua" w:cs="宋体"/>
          <w:i/>
          <w:iCs/>
          <w:color w:val="000000"/>
          <w:sz w:val="21"/>
          <w:szCs w:val="21"/>
        </w:rPr>
        <w:t>Gastroenterol</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Hepatol</w:t>
      </w:r>
      <w:proofErr w:type="spellEnd"/>
      <w:r w:rsidRPr="008477D1">
        <w:rPr>
          <w:rFonts w:ascii="Book Antiqua" w:hAnsi="Book Antiqua" w:cs="宋体"/>
          <w:color w:val="000000"/>
          <w:sz w:val="21"/>
          <w:szCs w:val="21"/>
        </w:rPr>
        <w:t> 2009; </w:t>
      </w:r>
      <w:r w:rsidRPr="008477D1">
        <w:rPr>
          <w:rFonts w:ascii="Book Antiqua" w:hAnsi="Book Antiqua" w:cs="宋体"/>
          <w:b/>
          <w:bCs/>
          <w:color w:val="000000"/>
          <w:sz w:val="21"/>
          <w:szCs w:val="21"/>
        </w:rPr>
        <w:t>6</w:t>
      </w:r>
      <w:r w:rsidRPr="008477D1">
        <w:rPr>
          <w:rFonts w:ascii="Book Antiqua" w:hAnsi="Book Antiqua" w:cs="宋体"/>
          <w:color w:val="000000"/>
          <w:sz w:val="21"/>
          <w:szCs w:val="21"/>
        </w:rPr>
        <w:t>: 608-617 [PMID: 19724253 DOI: 10.1038/nrgastro.2009.147]</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26 </w:t>
      </w:r>
      <w:r w:rsidRPr="008477D1">
        <w:rPr>
          <w:rFonts w:ascii="Book Antiqua" w:hAnsi="Book Antiqua" w:cs="宋体"/>
          <w:b/>
          <w:bCs/>
          <w:color w:val="000000"/>
          <w:sz w:val="21"/>
          <w:szCs w:val="21"/>
        </w:rPr>
        <w:t>Jensen K</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Raynor</w:t>
      </w:r>
      <w:proofErr w:type="spellEnd"/>
      <w:r w:rsidRPr="008477D1">
        <w:rPr>
          <w:rFonts w:ascii="Book Antiqua" w:hAnsi="Book Antiqua" w:cs="宋体"/>
          <w:color w:val="000000"/>
          <w:sz w:val="21"/>
          <w:szCs w:val="21"/>
        </w:rPr>
        <w:t xml:space="preserve"> S, Rose SG, Bailey ST, </w:t>
      </w:r>
      <w:proofErr w:type="spellStart"/>
      <w:r w:rsidRPr="008477D1">
        <w:rPr>
          <w:rFonts w:ascii="Book Antiqua" w:hAnsi="Book Antiqua" w:cs="宋体"/>
          <w:color w:val="000000"/>
          <w:sz w:val="21"/>
          <w:szCs w:val="21"/>
        </w:rPr>
        <w:t>Schenken</w:t>
      </w:r>
      <w:proofErr w:type="spellEnd"/>
      <w:r w:rsidRPr="008477D1">
        <w:rPr>
          <w:rFonts w:ascii="Book Antiqua" w:hAnsi="Book Antiqua" w:cs="宋体"/>
          <w:color w:val="000000"/>
          <w:sz w:val="21"/>
          <w:szCs w:val="21"/>
        </w:rPr>
        <w:t xml:space="preserve"> JR. Amyloid tumors of the gastrointestinal tract: a report of two cases and review of the literature. </w:t>
      </w:r>
      <w:r w:rsidRPr="008477D1">
        <w:rPr>
          <w:rFonts w:ascii="Book Antiqua" w:hAnsi="Book Antiqua" w:cs="宋体"/>
          <w:i/>
          <w:iCs/>
          <w:color w:val="000000"/>
          <w:sz w:val="21"/>
          <w:szCs w:val="21"/>
        </w:rPr>
        <w:t xml:space="preserve">Am J </w:t>
      </w:r>
      <w:proofErr w:type="spellStart"/>
      <w:r w:rsidRPr="008477D1">
        <w:rPr>
          <w:rFonts w:ascii="Book Antiqua" w:hAnsi="Book Antiqua" w:cs="宋体"/>
          <w:i/>
          <w:iCs/>
          <w:color w:val="000000"/>
          <w:sz w:val="21"/>
          <w:szCs w:val="21"/>
        </w:rPr>
        <w:t>Gastroenterol</w:t>
      </w:r>
      <w:proofErr w:type="spellEnd"/>
      <w:r w:rsidRPr="008477D1">
        <w:rPr>
          <w:rFonts w:ascii="Book Antiqua" w:hAnsi="Book Antiqua" w:cs="宋体"/>
          <w:color w:val="000000"/>
          <w:sz w:val="21"/>
          <w:szCs w:val="21"/>
        </w:rPr>
        <w:t> 1985; </w:t>
      </w:r>
      <w:r w:rsidRPr="008477D1">
        <w:rPr>
          <w:rFonts w:ascii="Book Antiqua" w:hAnsi="Book Antiqua" w:cs="宋体"/>
          <w:b/>
          <w:bCs/>
          <w:color w:val="000000"/>
          <w:sz w:val="21"/>
          <w:szCs w:val="21"/>
        </w:rPr>
        <w:t>80</w:t>
      </w:r>
      <w:r w:rsidRPr="008477D1">
        <w:rPr>
          <w:rFonts w:ascii="Book Antiqua" w:hAnsi="Book Antiqua" w:cs="宋体"/>
          <w:color w:val="000000"/>
          <w:sz w:val="21"/>
          <w:szCs w:val="21"/>
        </w:rPr>
        <w:t>: 784-786 [PMID: 4036936]</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27 </w:t>
      </w:r>
      <w:r w:rsidRPr="008477D1">
        <w:rPr>
          <w:rFonts w:ascii="Book Antiqua" w:hAnsi="Book Antiqua" w:cs="宋体"/>
          <w:b/>
          <w:bCs/>
          <w:color w:val="000000"/>
          <w:sz w:val="21"/>
          <w:szCs w:val="21"/>
        </w:rPr>
        <w:t>John A</w:t>
      </w:r>
      <w:r w:rsidRPr="008477D1">
        <w:rPr>
          <w:rFonts w:ascii="Book Antiqua" w:hAnsi="Book Antiqua" w:cs="宋体"/>
          <w:color w:val="000000"/>
          <w:sz w:val="21"/>
          <w:szCs w:val="21"/>
        </w:rPr>
        <w:t xml:space="preserve">, Dickey K, Fenwick J, </w:t>
      </w:r>
      <w:proofErr w:type="spellStart"/>
      <w:r w:rsidRPr="008477D1">
        <w:rPr>
          <w:rFonts w:ascii="Book Antiqua" w:hAnsi="Book Antiqua" w:cs="宋体"/>
          <w:color w:val="000000"/>
          <w:sz w:val="21"/>
          <w:szCs w:val="21"/>
        </w:rPr>
        <w:t>Sussman</w:t>
      </w:r>
      <w:proofErr w:type="spellEnd"/>
      <w:r w:rsidRPr="008477D1">
        <w:rPr>
          <w:rFonts w:ascii="Book Antiqua" w:hAnsi="Book Antiqua" w:cs="宋体"/>
          <w:color w:val="000000"/>
          <w:sz w:val="21"/>
          <w:szCs w:val="21"/>
        </w:rPr>
        <w:t xml:space="preserve"> B, </w:t>
      </w:r>
      <w:proofErr w:type="spellStart"/>
      <w:r w:rsidRPr="008477D1">
        <w:rPr>
          <w:rFonts w:ascii="Book Antiqua" w:hAnsi="Book Antiqua" w:cs="宋体"/>
          <w:color w:val="000000"/>
          <w:sz w:val="21"/>
          <w:szCs w:val="21"/>
        </w:rPr>
        <w:t>Beeken</w:t>
      </w:r>
      <w:proofErr w:type="spellEnd"/>
      <w:r w:rsidRPr="008477D1">
        <w:rPr>
          <w:rFonts w:ascii="Book Antiqua" w:hAnsi="Book Antiqua" w:cs="宋体"/>
          <w:color w:val="000000"/>
          <w:sz w:val="21"/>
          <w:szCs w:val="21"/>
        </w:rPr>
        <w:t xml:space="preserve"> W. </w:t>
      </w:r>
      <w:proofErr w:type="spellStart"/>
      <w:r w:rsidRPr="008477D1">
        <w:rPr>
          <w:rFonts w:ascii="Book Antiqua" w:hAnsi="Book Antiqua" w:cs="宋体"/>
          <w:color w:val="000000"/>
          <w:sz w:val="21"/>
          <w:szCs w:val="21"/>
        </w:rPr>
        <w:t>Pneumatosis</w:t>
      </w:r>
      <w:proofErr w:type="spellEnd"/>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intestinalis</w:t>
      </w:r>
      <w:proofErr w:type="spellEnd"/>
      <w:r w:rsidRPr="008477D1">
        <w:rPr>
          <w:rFonts w:ascii="Book Antiqua" w:hAnsi="Book Antiqua" w:cs="宋体"/>
          <w:color w:val="000000"/>
          <w:sz w:val="21"/>
          <w:szCs w:val="21"/>
        </w:rPr>
        <w:t xml:space="preserve"> in patients with </w:t>
      </w:r>
      <w:proofErr w:type="spellStart"/>
      <w:r w:rsidRPr="008477D1">
        <w:rPr>
          <w:rFonts w:ascii="Book Antiqua" w:hAnsi="Book Antiqua" w:cs="宋体"/>
          <w:color w:val="000000"/>
          <w:sz w:val="21"/>
          <w:szCs w:val="21"/>
        </w:rPr>
        <w:t>Crohn's</w:t>
      </w:r>
      <w:proofErr w:type="spellEnd"/>
      <w:r w:rsidRPr="008477D1">
        <w:rPr>
          <w:rFonts w:ascii="Book Antiqua" w:hAnsi="Book Antiqua" w:cs="宋体"/>
          <w:color w:val="000000"/>
          <w:sz w:val="21"/>
          <w:szCs w:val="21"/>
        </w:rPr>
        <w:t xml:space="preserve"> disease. </w:t>
      </w:r>
      <w:r w:rsidRPr="008477D1">
        <w:rPr>
          <w:rFonts w:ascii="Book Antiqua" w:hAnsi="Book Antiqua" w:cs="宋体"/>
          <w:i/>
          <w:iCs/>
          <w:color w:val="000000"/>
          <w:sz w:val="21"/>
          <w:szCs w:val="21"/>
        </w:rPr>
        <w:t xml:space="preserve">Dig Dis </w:t>
      </w:r>
      <w:proofErr w:type="spellStart"/>
      <w:r w:rsidRPr="008477D1">
        <w:rPr>
          <w:rFonts w:ascii="Book Antiqua" w:hAnsi="Book Antiqua" w:cs="宋体"/>
          <w:i/>
          <w:iCs/>
          <w:color w:val="000000"/>
          <w:sz w:val="21"/>
          <w:szCs w:val="21"/>
        </w:rPr>
        <w:t>Sci</w:t>
      </w:r>
      <w:proofErr w:type="spellEnd"/>
      <w:r w:rsidRPr="008477D1">
        <w:rPr>
          <w:rFonts w:ascii="Book Antiqua" w:hAnsi="Book Antiqua" w:cs="宋体"/>
          <w:color w:val="000000"/>
          <w:sz w:val="21"/>
          <w:szCs w:val="21"/>
        </w:rPr>
        <w:t> 1992; </w:t>
      </w:r>
      <w:r w:rsidRPr="008477D1">
        <w:rPr>
          <w:rFonts w:ascii="Book Antiqua" w:hAnsi="Book Antiqua" w:cs="宋体"/>
          <w:b/>
          <w:bCs/>
          <w:color w:val="000000"/>
          <w:sz w:val="21"/>
          <w:szCs w:val="21"/>
        </w:rPr>
        <w:t>37</w:t>
      </w:r>
      <w:r w:rsidRPr="008477D1">
        <w:rPr>
          <w:rFonts w:ascii="Book Antiqua" w:hAnsi="Book Antiqua" w:cs="宋体"/>
          <w:color w:val="000000"/>
          <w:sz w:val="21"/>
          <w:szCs w:val="21"/>
        </w:rPr>
        <w:t>: 813-817 [PMID: 1587184]</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28 </w:t>
      </w:r>
      <w:r w:rsidRPr="008477D1">
        <w:rPr>
          <w:rFonts w:ascii="Book Antiqua" w:hAnsi="Book Antiqua" w:cs="宋体"/>
          <w:b/>
          <w:bCs/>
          <w:color w:val="000000"/>
          <w:sz w:val="21"/>
          <w:szCs w:val="21"/>
        </w:rPr>
        <w:t>Johnson DH</w:t>
      </w:r>
      <w:r w:rsidRPr="008477D1">
        <w:rPr>
          <w:rFonts w:ascii="Book Antiqua" w:hAnsi="Book Antiqua" w:cs="宋体"/>
          <w:color w:val="000000"/>
          <w:sz w:val="21"/>
          <w:szCs w:val="21"/>
        </w:rPr>
        <w:t>, Guthrie TH, Tedesco FJ, Griffin JW, Anthony HF. Amyloidosis masquerading as inflammatory bowel disease with a mass lesion simulating a malignancy. </w:t>
      </w:r>
      <w:r w:rsidRPr="008477D1">
        <w:rPr>
          <w:rFonts w:ascii="Book Antiqua" w:hAnsi="Book Antiqua" w:cs="宋体"/>
          <w:i/>
          <w:iCs/>
          <w:color w:val="000000"/>
          <w:sz w:val="21"/>
          <w:szCs w:val="21"/>
        </w:rPr>
        <w:t xml:space="preserve">Am J </w:t>
      </w:r>
      <w:proofErr w:type="spellStart"/>
      <w:r w:rsidRPr="008477D1">
        <w:rPr>
          <w:rFonts w:ascii="Book Antiqua" w:hAnsi="Book Antiqua" w:cs="宋体"/>
          <w:i/>
          <w:iCs/>
          <w:color w:val="000000"/>
          <w:sz w:val="21"/>
          <w:szCs w:val="21"/>
        </w:rPr>
        <w:t>Gastroenterol</w:t>
      </w:r>
      <w:proofErr w:type="spellEnd"/>
      <w:r w:rsidRPr="008477D1">
        <w:rPr>
          <w:rFonts w:ascii="Book Antiqua" w:hAnsi="Book Antiqua" w:cs="宋体"/>
          <w:color w:val="000000"/>
          <w:sz w:val="21"/>
          <w:szCs w:val="21"/>
        </w:rPr>
        <w:t> 1982; </w:t>
      </w:r>
      <w:r w:rsidRPr="008477D1">
        <w:rPr>
          <w:rFonts w:ascii="Book Antiqua" w:hAnsi="Book Antiqua" w:cs="宋体"/>
          <w:b/>
          <w:bCs/>
          <w:color w:val="000000"/>
          <w:sz w:val="21"/>
          <w:szCs w:val="21"/>
        </w:rPr>
        <w:t>77</w:t>
      </w:r>
      <w:r w:rsidRPr="008477D1">
        <w:rPr>
          <w:rFonts w:ascii="Book Antiqua" w:hAnsi="Book Antiqua" w:cs="宋体"/>
          <w:color w:val="000000"/>
          <w:sz w:val="21"/>
          <w:szCs w:val="21"/>
        </w:rPr>
        <w:t>: 141-145 [PMID: 7081172]</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29 </w:t>
      </w:r>
      <w:proofErr w:type="spellStart"/>
      <w:r w:rsidRPr="008477D1">
        <w:rPr>
          <w:rFonts w:ascii="Book Antiqua" w:hAnsi="Book Antiqua" w:cs="宋体"/>
          <w:b/>
          <w:bCs/>
          <w:color w:val="000000"/>
          <w:sz w:val="21"/>
          <w:szCs w:val="21"/>
        </w:rPr>
        <w:t>Morino</w:t>
      </w:r>
      <w:proofErr w:type="spellEnd"/>
      <w:r w:rsidRPr="008477D1">
        <w:rPr>
          <w:rFonts w:ascii="Book Antiqua" w:hAnsi="Book Antiqua" w:cs="宋体"/>
          <w:b/>
          <w:bCs/>
          <w:color w:val="000000"/>
          <w:sz w:val="21"/>
          <w:szCs w:val="21"/>
        </w:rPr>
        <w:t xml:space="preserve"> M</w:t>
      </w:r>
      <w:r w:rsidRPr="008477D1">
        <w:rPr>
          <w:rFonts w:ascii="Book Antiqua" w:hAnsi="Book Antiqua" w:cs="宋体"/>
          <w:color w:val="000000"/>
          <w:sz w:val="21"/>
          <w:szCs w:val="21"/>
        </w:rPr>
        <w:t xml:space="preserve">, Arezzo A, </w:t>
      </w:r>
      <w:proofErr w:type="spellStart"/>
      <w:r w:rsidRPr="008477D1">
        <w:rPr>
          <w:rFonts w:ascii="Book Antiqua" w:hAnsi="Book Antiqua" w:cs="宋体"/>
          <w:color w:val="000000"/>
          <w:sz w:val="21"/>
          <w:szCs w:val="21"/>
        </w:rPr>
        <w:t>Allaix</w:t>
      </w:r>
      <w:proofErr w:type="spellEnd"/>
      <w:r w:rsidRPr="008477D1">
        <w:rPr>
          <w:rFonts w:ascii="Book Antiqua" w:hAnsi="Book Antiqua" w:cs="宋体"/>
          <w:color w:val="000000"/>
          <w:sz w:val="21"/>
          <w:szCs w:val="21"/>
        </w:rPr>
        <w:t xml:space="preserve"> ME.</w:t>
      </w:r>
      <w:proofErr w:type="gramEnd"/>
      <w:r w:rsidRPr="008477D1">
        <w:rPr>
          <w:rFonts w:ascii="Book Antiqua" w:hAnsi="Book Antiqua" w:cs="宋体"/>
          <w:color w:val="000000"/>
          <w:sz w:val="21"/>
          <w:szCs w:val="21"/>
        </w:rPr>
        <w:t xml:space="preserve"> </w:t>
      </w:r>
      <w:proofErr w:type="spellStart"/>
      <w:proofErr w:type="gram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endoscopic microsurgery.</w:t>
      </w:r>
      <w:proofErr w:type="gramEnd"/>
      <w:r w:rsidRPr="008477D1">
        <w:rPr>
          <w:rFonts w:ascii="Book Antiqua" w:hAnsi="Book Antiqua" w:cs="宋体"/>
          <w:color w:val="000000"/>
          <w:sz w:val="21"/>
          <w:szCs w:val="21"/>
        </w:rPr>
        <w:t> </w:t>
      </w:r>
      <w:r w:rsidRPr="008477D1">
        <w:rPr>
          <w:rFonts w:ascii="Book Antiqua" w:hAnsi="Book Antiqua" w:cs="宋体"/>
          <w:i/>
          <w:iCs/>
          <w:color w:val="000000"/>
          <w:sz w:val="21"/>
          <w:szCs w:val="21"/>
        </w:rPr>
        <w:t xml:space="preserve">Tech </w:t>
      </w:r>
      <w:proofErr w:type="spellStart"/>
      <w:r w:rsidRPr="008477D1">
        <w:rPr>
          <w:rFonts w:ascii="Book Antiqua" w:hAnsi="Book Antiqua" w:cs="宋体"/>
          <w:i/>
          <w:iCs/>
          <w:color w:val="000000"/>
          <w:sz w:val="21"/>
          <w:szCs w:val="21"/>
        </w:rPr>
        <w:t>Coloproctol</w:t>
      </w:r>
      <w:proofErr w:type="spellEnd"/>
      <w:r w:rsidRPr="008477D1">
        <w:rPr>
          <w:rFonts w:ascii="Book Antiqua" w:hAnsi="Book Antiqua" w:cs="宋体"/>
          <w:color w:val="000000"/>
          <w:sz w:val="21"/>
          <w:szCs w:val="21"/>
        </w:rPr>
        <w:t> 2013; </w:t>
      </w:r>
      <w:r w:rsidRPr="008477D1">
        <w:rPr>
          <w:rFonts w:ascii="Book Antiqua" w:hAnsi="Book Antiqua" w:cs="宋体"/>
          <w:b/>
          <w:bCs/>
          <w:color w:val="000000"/>
          <w:sz w:val="21"/>
          <w:szCs w:val="21"/>
        </w:rPr>
        <w:t xml:space="preserve">17 </w:t>
      </w:r>
      <w:proofErr w:type="spellStart"/>
      <w:r w:rsidRPr="008477D1">
        <w:rPr>
          <w:rFonts w:ascii="Book Antiqua" w:hAnsi="Book Antiqua" w:cs="宋体"/>
          <w:bCs/>
          <w:color w:val="000000"/>
          <w:sz w:val="21"/>
          <w:szCs w:val="21"/>
        </w:rPr>
        <w:t>Suppl</w:t>
      </w:r>
      <w:proofErr w:type="spellEnd"/>
      <w:r w:rsidRPr="008477D1">
        <w:rPr>
          <w:rFonts w:ascii="Book Antiqua" w:hAnsi="Book Antiqua" w:cs="宋体"/>
          <w:bCs/>
          <w:color w:val="000000"/>
          <w:sz w:val="21"/>
          <w:szCs w:val="21"/>
        </w:rPr>
        <w:t xml:space="preserve"> 1</w:t>
      </w:r>
      <w:r w:rsidRPr="008477D1">
        <w:rPr>
          <w:rFonts w:ascii="Book Antiqua" w:hAnsi="Book Antiqua" w:cs="宋体"/>
          <w:color w:val="000000"/>
          <w:sz w:val="21"/>
          <w:szCs w:val="21"/>
        </w:rPr>
        <w:t>: S55-S61 [PMID: 23314951 DOI: 10.1007/s10151-012-0936-0]</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30 </w:t>
      </w:r>
      <w:proofErr w:type="spellStart"/>
      <w:r w:rsidRPr="008477D1">
        <w:rPr>
          <w:rFonts w:ascii="Book Antiqua" w:hAnsi="Book Antiqua" w:cs="宋体"/>
          <w:b/>
          <w:bCs/>
          <w:color w:val="000000"/>
          <w:sz w:val="21"/>
          <w:szCs w:val="21"/>
        </w:rPr>
        <w:t>Saclarides</w:t>
      </w:r>
      <w:proofErr w:type="spellEnd"/>
      <w:r w:rsidRPr="008477D1">
        <w:rPr>
          <w:rFonts w:ascii="Book Antiqua" w:hAnsi="Book Antiqua" w:cs="宋体"/>
          <w:b/>
          <w:bCs/>
          <w:color w:val="000000"/>
          <w:sz w:val="21"/>
          <w:szCs w:val="21"/>
        </w:rPr>
        <w:t xml:space="preserve"> TJ</w:t>
      </w:r>
      <w:r w:rsidRPr="008477D1">
        <w:rPr>
          <w:rFonts w:ascii="Book Antiqua" w:hAnsi="Book Antiqua" w:cs="宋体"/>
          <w:color w:val="000000"/>
          <w:sz w:val="21"/>
          <w:szCs w:val="21"/>
        </w:rPr>
        <w:t>.</w:t>
      </w:r>
      <w:proofErr w:type="gramEnd"/>
      <w:r w:rsidRPr="008477D1">
        <w:rPr>
          <w:rFonts w:ascii="Book Antiqua" w:hAnsi="Book Antiqua" w:cs="宋体"/>
          <w:color w:val="000000"/>
          <w:sz w:val="21"/>
          <w:szCs w:val="21"/>
        </w:rPr>
        <w:t xml:space="preserve"> </w:t>
      </w:r>
      <w:proofErr w:type="spellStart"/>
      <w:proofErr w:type="gram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endoscopic microsurgery.</w:t>
      </w:r>
      <w:proofErr w:type="gramEnd"/>
      <w:r w:rsidRPr="008477D1">
        <w:rPr>
          <w:rFonts w:ascii="Book Antiqua" w:hAnsi="Book Antiqua" w:cs="宋体"/>
          <w:color w:val="000000"/>
          <w:sz w:val="21"/>
          <w:szCs w:val="21"/>
        </w:rPr>
        <w:t> </w:t>
      </w:r>
      <w:proofErr w:type="spellStart"/>
      <w:r w:rsidRPr="008477D1">
        <w:rPr>
          <w:rFonts w:ascii="Book Antiqua" w:hAnsi="Book Antiqua" w:cs="宋体"/>
          <w:i/>
          <w:iCs/>
          <w:color w:val="000000"/>
          <w:sz w:val="21"/>
          <w:szCs w:val="21"/>
        </w:rPr>
        <w:t>Semin</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Laparosc</w:t>
      </w:r>
      <w:proofErr w:type="spellEnd"/>
      <w:r w:rsidRPr="008477D1">
        <w:rPr>
          <w:rFonts w:ascii="Book Antiqua" w:hAnsi="Book Antiqua" w:cs="宋体"/>
          <w:i/>
          <w:iCs/>
          <w:color w:val="000000"/>
          <w:sz w:val="21"/>
          <w:szCs w:val="21"/>
        </w:rPr>
        <w:t xml:space="preserve"> </w:t>
      </w:r>
      <w:proofErr w:type="spellStart"/>
      <w:r w:rsidRPr="008477D1">
        <w:rPr>
          <w:rFonts w:ascii="Book Antiqua" w:hAnsi="Book Antiqua" w:cs="宋体"/>
          <w:i/>
          <w:iCs/>
          <w:color w:val="000000"/>
          <w:sz w:val="21"/>
          <w:szCs w:val="21"/>
        </w:rPr>
        <w:t>Surg</w:t>
      </w:r>
      <w:proofErr w:type="spellEnd"/>
      <w:r w:rsidRPr="008477D1">
        <w:rPr>
          <w:rFonts w:ascii="Book Antiqua" w:hAnsi="Book Antiqua" w:cs="宋体"/>
          <w:color w:val="000000"/>
          <w:sz w:val="21"/>
          <w:szCs w:val="21"/>
        </w:rPr>
        <w:t> 2004; </w:t>
      </w:r>
      <w:r w:rsidRPr="008477D1">
        <w:rPr>
          <w:rFonts w:ascii="Book Antiqua" w:hAnsi="Book Antiqua" w:cs="宋体"/>
          <w:b/>
          <w:bCs/>
          <w:color w:val="000000"/>
          <w:sz w:val="21"/>
          <w:szCs w:val="21"/>
        </w:rPr>
        <w:t>11</w:t>
      </w:r>
      <w:r w:rsidRPr="008477D1">
        <w:rPr>
          <w:rFonts w:ascii="Book Antiqua" w:hAnsi="Book Antiqua" w:cs="宋体"/>
          <w:color w:val="000000"/>
          <w:sz w:val="21"/>
          <w:szCs w:val="21"/>
        </w:rPr>
        <w:t>: 45-51 [PMID: 15094978]</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31 </w:t>
      </w:r>
      <w:proofErr w:type="spellStart"/>
      <w:r w:rsidRPr="008477D1">
        <w:rPr>
          <w:rFonts w:ascii="Book Antiqua" w:hAnsi="Book Antiqua" w:cs="宋体"/>
          <w:b/>
          <w:bCs/>
          <w:color w:val="000000"/>
          <w:sz w:val="21"/>
          <w:szCs w:val="21"/>
        </w:rPr>
        <w:t>Casadesus</w:t>
      </w:r>
      <w:proofErr w:type="spellEnd"/>
      <w:r w:rsidRPr="008477D1">
        <w:rPr>
          <w:rFonts w:ascii="Book Antiqua" w:hAnsi="Book Antiqua" w:cs="宋体"/>
          <w:b/>
          <w:bCs/>
          <w:color w:val="000000"/>
          <w:sz w:val="21"/>
          <w:szCs w:val="21"/>
        </w:rPr>
        <w:t xml:space="preserve"> D</w:t>
      </w:r>
      <w:r w:rsidRPr="008477D1">
        <w:rPr>
          <w:rFonts w:ascii="Book Antiqua" w:hAnsi="Book Antiqua" w:cs="宋体"/>
          <w:color w:val="000000"/>
          <w:sz w:val="21"/>
          <w:szCs w:val="21"/>
        </w:rPr>
        <w:t>. Surgical resection of rectal adenoma: a rapid review. </w:t>
      </w:r>
      <w:r w:rsidRPr="008477D1">
        <w:rPr>
          <w:rFonts w:ascii="Book Antiqua" w:hAnsi="Book Antiqua" w:cs="宋体"/>
          <w:i/>
          <w:iCs/>
          <w:color w:val="000000"/>
          <w:sz w:val="21"/>
          <w:szCs w:val="21"/>
        </w:rPr>
        <w:t xml:space="preserve">World J </w:t>
      </w:r>
      <w:proofErr w:type="spellStart"/>
      <w:r w:rsidRPr="008477D1">
        <w:rPr>
          <w:rFonts w:ascii="Book Antiqua" w:hAnsi="Book Antiqua" w:cs="宋体"/>
          <w:i/>
          <w:iCs/>
          <w:color w:val="000000"/>
          <w:sz w:val="21"/>
          <w:szCs w:val="21"/>
        </w:rPr>
        <w:t>Gastroenterol</w:t>
      </w:r>
      <w:proofErr w:type="spellEnd"/>
      <w:r w:rsidRPr="008477D1">
        <w:rPr>
          <w:rFonts w:ascii="Book Antiqua" w:hAnsi="Book Antiqua" w:cs="宋体"/>
          <w:color w:val="000000"/>
          <w:sz w:val="21"/>
          <w:szCs w:val="21"/>
        </w:rPr>
        <w:t> 2009; </w:t>
      </w:r>
      <w:r w:rsidRPr="008477D1">
        <w:rPr>
          <w:rFonts w:ascii="Book Antiqua" w:hAnsi="Book Antiqua" w:cs="宋体"/>
          <w:b/>
          <w:bCs/>
          <w:color w:val="000000"/>
          <w:sz w:val="21"/>
          <w:szCs w:val="21"/>
        </w:rPr>
        <w:t>15</w:t>
      </w:r>
      <w:r w:rsidRPr="008477D1">
        <w:rPr>
          <w:rFonts w:ascii="Book Antiqua" w:hAnsi="Book Antiqua" w:cs="宋体"/>
          <w:color w:val="000000"/>
          <w:sz w:val="21"/>
          <w:szCs w:val="21"/>
        </w:rPr>
        <w:t>: 3851-3854 [PMID: 19701964]</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32 </w:t>
      </w:r>
      <w:r w:rsidRPr="008477D1">
        <w:rPr>
          <w:rFonts w:ascii="Book Antiqua" w:hAnsi="Book Antiqua" w:cs="宋体"/>
          <w:b/>
          <w:bCs/>
          <w:color w:val="000000"/>
          <w:sz w:val="21"/>
          <w:szCs w:val="21"/>
        </w:rPr>
        <w:t xml:space="preserve">de </w:t>
      </w:r>
      <w:proofErr w:type="spellStart"/>
      <w:r w:rsidRPr="008477D1">
        <w:rPr>
          <w:rFonts w:ascii="Book Antiqua" w:hAnsi="Book Antiqua" w:cs="宋体"/>
          <w:b/>
          <w:bCs/>
          <w:color w:val="000000"/>
          <w:sz w:val="21"/>
          <w:szCs w:val="21"/>
        </w:rPr>
        <w:t>Graaf</w:t>
      </w:r>
      <w:proofErr w:type="spellEnd"/>
      <w:r w:rsidRPr="008477D1">
        <w:rPr>
          <w:rFonts w:ascii="Book Antiqua" w:hAnsi="Book Antiqua" w:cs="宋体"/>
          <w:b/>
          <w:bCs/>
          <w:color w:val="000000"/>
          <w:sz w:val="21"/>
          <w:szCs w:val="21"/>
        </w:rPr>
        <w:t xml:space="preserve"> EJ</w:t>
      </w:r>
      <w:r w:rsidRPr="008477D1">
        <w:rPr>
          <w:rFonts w:ascii="Book Antiqua" w:hAnsi="Book Antiqua" w:cs="宋体"/>
          <w:color w:val="000000"/>
          <w:sz w:val="21"/>
          <w:szCs w:val="21"/>
        </w:rPr>
        <w:t xml:space="preserve">, Burger JW, van </w:t>
      </w:r>
      <w:proofErr w:type="spellStart"/>
      <w:r w:rsidRPr="008477D1">
        <w:rPr>
          <w:rFonts w:ascii="Book Antiqua" w:hAnsi="Book Antiqua" w:cs="宋体"/>
          <w:color w:val="000000"/>
          <w:sz w:val="21"/>
          <w:szCs w:val="21"/>
        </w:rPr>
        <w:t>Ijsseldijk</w:t>
      </w:r>
      <w:proofErr w:type="spellEnd"/>
      <w:r w:rsidRPr="008477D1">
        <w:rPr>
          <w:rFonts w:ascii="Book Antiqua" w:hAnsi="Book Antiqua" w:cs="宋体"/>
          <w:color w:val="000000"/>
          <w:sz w:val="21"/>
          <w:szCs w:val="21"/>
        </w:rPr>
        <w:t xml:space="preserve"> AL, </w:t>
      </w:r>
      <w:proofErr w:type="spellStart"/>
      <w:r w:rsidRPr="008477D1">
        <w:rPr>
          <w:rFonts w:ascii="Book Antiqua" w:hAnsi="Book Antiqua" w:cs="宋体"/>
          <w:color w:val="000000"/>
          <w:sz w:val="21"/>
          <w:szCs w:val="21"/>
        </w:rPr>
        <w:t>Tetteroo</w:t>
      </w:r>
      <w:proofErr w:type="spellEnd"/>
      <w:r w:rsidRPr="008477D1">
        <w:rPr>
          <w:rFonts w:ascii="Book Antiqua" w:hAnsi="Book Antiqua" w:cs="宋体"/>
          <w:color w:val="000000"/>
          <w:sz w:val="21"/>
          <w:szCs w:val="21"/>
        </w:rPr>
        <w:t xml:space="preserve"> GW, Dawson I, Hop WC. </w:t>
      </w:r>
      <w:proofErr w:type="spell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endoscopic microsurgery is superior to </w:t>
      </w:r>
      <w:proofErr w:type="spell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excision of rectal adenomas. </w:t>
      </w:r>
      <w:r w:rsidRPr="008477D1">
        <w:rPr>
          <w:rFonts w:ascii="Book Antiqua" w:hAnsi="Book Antiqua" w:cs="宋体"/>
          <w:i/>
          <w:iCs/>
          <w:color w:val="000000"/>
          <w:sz w:val="21"/>
          <w:szCs w:val="21"/>
        </w:rPr>
        <w:t>Colorectal Dis</w:t>
      </w:r>
      <w:r w:rsidRPr="008477D1">
        <w:rPr>
          <w:rFonts w:ascii="Book Antiqua" w:hAnsi="Book Antiqua" w:cs="宋体"/>
          <w:color w:val="000000"/>
          <w:sz w:val="21"/>
          <w:szCs w:val="21"/>
        </w:rPr>
        <w:t> 2011; </w:t>
      </w:r>
      <w:r w:rsidRPr="008477D1">
        <w:rPr>
          <w:rFonts w:ascii="Book Antiqua" w:hAnsi="Book Antiqua" w:cs="宋体"/>
          <w:b/>
          <w:bCs/>
          <w:color w:val="000000"/>
          <w:sz w:val="21"/>
          <w:szCs w:val="21"/>
        </w:rPr>
        <w:t>13</w:t>
      </w:r>
      <w:r w:rsidRPr="008477D1">
        <w:rPr>
          <w:rFonts w:ascii="Book Antiqua" w:hAnsi="Book Antiqua" w:cs="宋体"/>
          <w:color w:val="000000"/>
          <w:sz w:val="21"/>
          <w:szCs w:val="21"/>
        </w:rPr>
        <w:t>: 762-767 [PMID: 20345967 DOI: 10.1111/j.1463-1318.2010.02269.x]</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33 </w:t>
      </w:r>
      <w:r w:rsidRPr="008477D1">
        <w:rPr>
          <w:rFonts w:ascii="Book Antiqua" w:hAnsi="Book Antiqua" w:cs="宋体"/>
          <w:b/>
          <w:bCs/>
          <w:color w:val="000000"/>
          <w:sz w:val="21"/>
          <w:szCs w:val="21"/>
        </w:rPr>
        <w:t>Langer C</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Liersch</w:t>
      </w:r>
      <w:proofErr w:type="spellEnd"/>
      <w:r w:rsidRPr="008477D1">
        <w:rPr>
          <w:rFonts w:ascii="Book Antiqua" w:hAnsi="Book Antiqua" w:cs="宋体"/>
          <w:color w:val="000000"/>
          <w:sz w:val="21"/>
          <w:szCs w:val="21"/>
        </w:rPr>
        <w:t xml:space="preserve"> T, </w:t>
      </w:r>
      <w:proofErr w:type="spellStart"/>
      <w:r w:rsidRPr="008477D1">
        <w:rPr>
          <w:rFonts w:ascii="Book Antiqua" w:hAnsi="Book Antiqua" w:cs="宋体"/>
          <w:color w:val="000000"/>
          <w:sz w:val="21"/>
          <w:szCs w:val="21"/>
        </w:rPr>
        <w:t>Süss</w:t>
      </w:r>
      <w:proofErr w:type="spellEnd"/>
      <w:r w:rsidRPr="008477D1">
        <w:rPr>
          <w:rFonts w:ascii="Book Antiqua" w:hAnsi="Book Antiqua" w:cs="宋体"/>
          <w:color w:val="000000"/>
          <w:sz w:val="21"/>
          <w:szCs w:val="21"/>
        </w:rPr>
        <w:t xml:space="preserve"> M, </w:t>
      </w:r>
      <w:proofErr w:type="spellStart"/>
      <w:r w:rsidRPr="008477D1">
        <w:rPr>
          <w:rFonts w:ascii="Book Antiqua" w:hAnsi="Book Antiqua" w:cs="宋体"/>
          <w:color w:val="000000"/>
          <w:sz w:val="21"/>
          <w:szCs w:val="21"/>
        </w:rPr>
        <w:t>Siemer</w:t>
      </w:r>
      <w:proofErr w:type="spellEnd"/>
      <w:r w:rsidRPr="008477D1">
        <w:rPr>
          <w:rFonts w:ascii="Book Antiqua" w:hAnsi="Book Antiqua" w:cs="宋体"/>
          <w:color w:val="000000"/>
          <w:sz w:val="21"/>
          <w:szCs w:val="21"/>
        </w:rPr>
        <w:t xml:space="preserve"> A, Markus P, </w:t>
      </w:r>
      <w:proofErr w:type="spellStart"/>
      <w:r w:rsidRPr="008477D1">
        <w:rPr>
          <w:rFonts w:ascii="Book Antiqua" w:hAnsi="Book Antiqua" w:cs="宋体"/>
          <w:color w:val="000000"/>
          <w:sz w:val="21"/>
          <w:szCs w:val="21"/>
        </w:rPr>
        <w:t>Ghadimi</w:t>
      </w:r>
      <w:proofErr w:type="spellEnd"/>
      <w:r w:rsidRPr="008477D1">
        <w:rPr>
          <w:rFonts w:ascii="Book Antiqua" w:hAnsi="Book Antiqua" w:cs="宋体"/>
          <w:color w:val="000000"/>
          <w:sz w:val="21"/>
          <w:szCs w:val="21"/>
        </w:rPr>
        <w:t xml:space="preserve"> BM, </w:t>
      </w:r>
      <w:proofErr w:type="spellStart"/>
      <w:r w:rsidRPr="008477D1">
        <w:rPr>
          <w:rFonts w:ascii="Book Antiqua" w:hAnsi="Book Antiqua" w:cs="宋体"/>
          <w:color w:val="000000"/>
          <w:sz w:val="21"/>
          <w:szCs w:val="21"/>
        </w:rPr>
        <w:t>Füzesi</w:t>
      </w:r>
      <w:proofErr w:type="spellEnd"/>
      <w:r w:rsidRPr="008477D1">
        <w:rPr>
          <w:rFonts w:ascii="Book Antiqua" w:hAnsi="Book Antiqua" w:cs="宋体"/>
          <w:color w:val="000000"/>
          <w:sz w:val="21"/>
          <w:szCs w:val="21"/>
        </w:rPr>
        <w:t xml:space="preserve"> L, Becker H. Surgical cure for early rectal carcinoma and large adenoma: </w:t>
      </w:r>
      <w:proofErr w:type="spell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endoscopic microsurgery (using ultrasound or </w:t>
      </w:r>
      <w:proofErr w:type="spellStart"/>
      <w:r w:rsidRPr="008477D1">
        <w:rPr>
          <w:rFonts w:ascii="Book Antiqua" w:hAnsi="Book Antiqua" w:cs="宋体"/>
          <w:color w:val="000000"/>
          <w:sz w:val="21"/>
          <w:szCs w:val="21"/>
        </w:rPr>
        <w:t>electrosurgery</w:t>
      </w:r>
      <w:proofErr w:type="spellEnd"/>
      <w:r w:rsidRPr="008477D1">
        <w:rPr>
          <w:rFonts w:ascii="Book Antiqua" w:hAnsi="Book Antiqua" w:cs="宋体"/>
          <w:color w:val="000000"/>
          <w:sz w:val="21"/>
          <w:szCs w:val="21"/>
        </w:rPr>
        <w:t>) compared to conventional local and radical resection. </w:t>
      </w:r>
      <w:proofErr w:type="spellStart"/>
      <w:r w:rsidRPr="008477D1">
        <w:rPr>
          <w:rFonts w:ascii="Book Antiqua" w:hAnsi="Book Antiqua" w:cs="宋体"/>
          <w:i/>
          <w:iCs/>
          <w:color w:val="000000"/>
          <w:sz w:val="21"/>
          <w:szCs w:val="21"/>
        </w:rPr>
        <w:t>Int</w:t>
      </w:r>
      <w:proofErr w:type="spellEnd"/>
      <w:r w:rsidRPr="008477D1">
        <w:rPr>
          <w:rFonts w:ascii="Book Antiqua" w:hAnsi="Book Antiqua" w:cs="宋体"/>
          <w:i/>
          <w:iCs/>
          <w:color w:val="000000"/>
          <w:sz w:val="21"/>
          <w:szCs w:val="21"/>
        </w:rPr>
        <w:t xml:space="preserve"> J Colorectal Dis</w:t>
      </w:r>
      <w:r w:rsidRPr="008477D1">
        <w:rPr>
          <w:rFonts w:ascii="Book Antiqua" w:hAnsi="Book Antiqua" w:cs="宋体"/>
          <w:color w:val="000000"/>
          <w:sz w:val="21"/>
          <w:szCs w:val="21"/>
        </w:rPr>
        <w:t> 2003; </w:t>
      </w:r>
      <w:r w:rsidRPr="008477D1">
        <w:rPr>
          <w:rFonts w:ascii="Book Antiqua" w:hAnsi="Book Antiqua" w:cs="宋体"/>
          <w:b/>
          <w:bCs/>
          <w:color w:val="000000"/>
          <w:sz w:val="21"/>
          <w:szCs w:val="21"/>
        </w:rPr>
        <w:t>18</w:t>
      </w:r>
      <w:r w:rsidRPr="008477D1">
        <w:rPr>
          <w:rFonts w:ascii="Book Antiqua" w:hAnsi="Book Antiqua" w:cs="宋体"/>
          <w:color w:val="000000"/>
          <w:sz w:val="21"/>
          <w:szCs w:val="21"/>
        </w:rPr>
        <w:t>: 222-229 [PMID: 12673487 DOI: 10.1007/s00384-002-0441-4]</w:t>
      </w:r>
    </w:p>
    <w:p w:rsidR="0024042F" w:rsidRPr="008477D1" w:rsidRDefault="0024042F" w:rsidP="0024042F">
      <w:pPr>
        <w:jc w:val="both"/>
        <w:rPr>
          <w:rFonts w:ascii="Book Antiqua" w:hAnsi="Book Antiqua" w:cs="宋体"/>
          <w:color w:val="000000"/>
          <w:sz w:val="21"/>
          <w:szCs w:val="21"/>
        </w:rPr>
      </w:pPr>
      <w:proofErr w:type="gramStart"/>
      <w:r w:rsidRPr="008477D1">
        <w:rPr>
          <w:rFonts w:ascii="Book Antiqua" w:hAnsi="Book Antiqua" w:cs="宋体"/>
          <w:color w:val="000000"/>
          <w:sz w:val="21"/>
          <w:szCs w:val="21"/>
        </w:rPr>
        <w:t>34 </w:t>
      </w:r>
      <w:r w:rsidRPr="008477D1">
        <w:rPr>
          <w:rFonts w:ascii="Book Antiqua" w:hAnsi="Book Antiqua" w:cs="宋体"/>
          <w:b/>
          <w:bCs/>
          <w:color w:val="000000"/>
          <w:sz w:val="21"/>
          <w:szCs w:val="21"/>
        </w:rPr>
        <w:t>Moore JS</w:t>
      </w:r>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Cataldo</w:t>
      </w:r>
      <w:proofErr w:type="spellEnd"/>
      <w:r w:rsidRPr="008477D1">
        <w:rPr>
          <w:rFonts w:ascii="Book Antiqua" w:hAnsi="Book Antiqua" w:cs="宋体"/>
          <w:color w:val="000000"/>
          <w:sz w:val="21"/>
          <w:szCs w:val="21"/>
        </w:rPr>
        <w:t xml:space="preserve"> PA, Osler T, Hyman NH.</w:t>
      </w:r>
      <w:proofErr w:type="gramEnd"/>
      <w:r w:rsidRPr="008477D1">
        <w:rPr>
          <w:rFonts w:ascii="Book Antiqua" w:hAnsi="Book Antiqua" w:cs="宋体"/>
          <w:color w:val="000000"/>
          <w:sz w:val="21"/>
          <w:szCs w:val="21"/>
        </w:rPr>
        <w:t xml:space="preserve"> </w:t>
      </w:r>
      <w:proofErr w:type="spell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endoscopic microsurgery is more effective than traditional </w:t>
      </w:r>
      <w:proofErr w:type="spellStart"/>
      <w:r w:rsidRPr="008477D1">
        <w:rPr>
          <w:rFonts w:ascii="Book Antiqua" w:hAnsi="Book Antiqua" w:cs="宋体"/>
          <w:color w:val="000000"/>
          <w:sz w:val="21"/>
          <w:szCs w:val="21"/>
        </w:rPr>
        <w:t>transanal</w:t>
      </w:r>
      <w:proofErr w:type="spellEnd"/>
      <w:r w:rsidRPr="008477D1">
        <w:rPr>
          <w:rFonts w:ascii="Book Antiqua" w:hAnsi="Book Antiqua" w:cs="宋体"/>
          <w:color w:val="000000"/>
          <w:sz w:val="21"/>
          <w:szCs w:val="21"/>
        </w:rPr>
        <w:t xml:space="preserve"> excision for resection of rectal masses. </w:t>
      </w:r>
      <w:r w:rsidRPr="008477D1">
        <w:rPr>
          <w:rFonts w:ascii="Book Antiqua" w:hAnsi="Book Antiqua" w:cs="宋体"/>
          <w:i/>
          <w:iCs/>
          <w:color w:val="000000"/>
          <w:sz w:val="21"/>
          <w:szCs w:val="21"/>
        </w:rPr>
        <w:t>Dis Colon Rectum</w:t>
      </w:r>
      <w:r w:rsidRPr="008477D1">
        <w:rPr>
          <w:rFonts w:ascii="Book Antiqua" w:hAnsi="Book Antiqua" w:cs="宋体"/>
          <w:color w:val="000000"/>
          <w:sz w:val="21"/>
          <w:szCs w:val="21"/>
        </w:rPr>
        <w:t> 2008; </w:t>
      </w:r>
      <w:r w:rsidRPr="008477D1">
        <w:rPr>
          <w:rFonts w:ascii="Book Antiqua" w:hAnsi="Book Antiqua" w:cs="宋体"/>
          <w:b/>
          <w:bCs/>
          <w:color w:val="000000"/>
          <w:sz w:val="21"/>
          <w:szCs w:val="21"/>
        </w:rPr>
        <w:t>51</w:t>
      </w:r>
      <w:r w:rsidRPr="008477D1">
        <w:rPr>
          <w:rFonts w:ascii="Book Antiqua" w:hAnsi="Book Antiqua" w:cs="宋体"/>
          <w:color w:val="000000"/>
          <w:sz w:val="21"/>
          <w:szCs w:val="21"/>
        </w:rPr>
        <w:t>: 1026-130; discussion 1026-130; [PMID: 18481147 DOI: 10.1007/s10350-008-9337-x]</w:t>
      </w:r>
    </w:p>
    <w:p w:rsidR="0024042F" w:rsidRPr="008477D1" w:rsidRDefault="0024042F" w:rsidP="0024042F">
      <w:pPr>
        <w:jc w:val="both"/>
        <w:rPr>
          <w:rFonts w:ascii="Book Antiqua" w:hAnsi="Book Antiqua" w:cs="宋体"/>
          <w:color w:val="000000"/>
          <w:sz w:val="21"/>
          <w:szCs w:val="21"/>
        </w:rPr>
      </w:pPr>
      <w:r w:rsidRPr="008477D1">
        <w:rPr>
          <w:rFonts w:ascii="Book Antiqua" w:hAnsi="Book Antiqua" w:cs="宋体"/>
          <w:color w:val="000000"/>
          <w:sz w:val="21"/>
          <w:szCs w:val="21"/>
        </w:rPr>
        <w:t>35 </w:t>
      </w:r>
      <w:r w:rsidRPr="008477D1">
        <w:rPr>
          <w:rFonts w:ascii="Book Antiqua" w:hAnsi="Book Antiqua" w:cs="宋体"/>
          <w:b/>
          <w:bCs/>
          <w:color w:val="000000"/>
          <w:sz w:val="21"/>
          <w:szCs w:val="21"/>
        </w:rPr>
        <w:t>Wu Y</w:t>
      </w:r>
      <w:r w:rsidRPr="008477D1">
        <w:rPr>
          <w:rFonts w:ascii="Book Antiqua" w:hAnsi="Book Antiqua" w:cs="宋体"/>
          <w:color w:val="000000"/>
          <w:sz w:val="21"/>
          <w:szCs w:val="21"/>
        </w:rPr>
        <w:t>, Wu YY, Li S, Zhu BS, Zhao K, Yang XD, Xing CG. TEM and conventional rectal surgery for T1 rectal cancer: a meta-analysis. </w:t>
      </w:r>
      <w:proofErr w:type="spellStart"/>
      <w:r w:rsidRPr="008477D1">
        <w:rPr>
          <w:rFonts w:ascii="Book Antiqua" w:hAnsi="Book Antiqua" w:cs="宋体"/>
          <w:i/>
          <w:iCs/>
          <w:color w:val="000000"/>
          <w:sz w:val="21"/>
          <w:szCs w:val="21"/>
        </w:rPr>
        <w:t>Hepatogastroenterology</w:t>
      </w:r>
      <w:proofErr w:type="spellEnd"/>
      <w:r w:rsidRPr="008477D1">
        <w:rPr>
          <w:rFonts w:ascii="Book Antiqua" w:hAnsi="Book Antiqua" w:cs="宋体"/>
          <w:color w:val="000000"/>
          <w:sz w:val="21"/>
          <w:szCs w:val="21"/>
        </w:rPr>
        <w:t> 2011; </w:t>
      </w:r>
      <w:r w:rsidRPr="008477D1">
        <w:rPr>
          <w:rFonts w:ascii="Book Antiqua" w:hAnsi="Book Antiqua" w:cs="宋体"/>
          <w:b/>
          <w:bCs/>
          <w:color w:val="000000"/>
          <w:sz w:val="21"/>
          <w:szCs w:val="21"/>
        </w:rPr>
        <w:t>58</w:t>
      </w:r>
      <w:r w:rsidRPr="008477D1">
        <w:rPr>
          <w:rFonts w:ascii="Book Antiqua" w:hAnsi="Book Antiqua" w:cs="宋体"/>
          <w:color w:val="000000"/>
          <w:sz w:val="21"/>
          <w:szCs w:val="21"/>
        </w:rPr>
        <w:t>: 364-368 [PMID: 21661397]</w:t>
      </w:r>
    </w:p>
    <w:p w:rsidR="0024042F" w:rsidRPr="008477D1" w:rsidRDefault="0024042F" w:rsidP="0024042F">
      <w:pPr>
        <w:jc w:val="both"/>
        <w:rPr>
          <w:rFonts w:ascii="Book Antiqua" w:hAnsi="Book Antiqua"/>
          <w:sz w:val="21"/>
          <w:szCs w:val="21"/>
        </w:rPr>
      </w:pPr>
    </w:p>
    <w:p w:rsidR="0024042F" w:rsidRPr="001E5C30" w:rsidRDefault="0024042F" w:rsidP="001E5C30">
      <w:pPr>
        <w:wordWrap w:val="0"/>
        <w:ind w:left="316" w:hangingChars="150" w:hanging="316"/>
        <w:jc w:val="right"/>
        <w:rPr>
          <w:rFonts w:ascii="Book Antiqua" w:hAnsi="Book Antiqua"/>
          <w:sz w:val="21"/>
          <w:szCs w:val="21"/>
        </w:rPr>
      </w:pPr>
      <w:r w:rsidRPr="001E5C30">
        <w:rPr>
          <w:rFonts w:ascii="Book Antiqua" w:hAnsi="Book Antiqua"/>
          <w:b/>
          <w:bCs/>
          <w:sz w:val="21"/>
          <w:szCs w:val="21"/>
        </w:rPr>
        <w:t>P-Reviewer</w:t>
      </w:r>
      <w:r w:rsidRPr="001E5C30">
        <w:rPr>
          <w:rFonts w:ascii="Book Antiqua" w:hAnsi="Book Antiqua" w:hint="eastAsia"/>
          <w:b/>
          <w:bCs/>
          <w:sz w:val="21"/>
          <w:szCs w:val="21"/>
        </w:rPr>
        <w:t>:</w:t>
      </w:r>
      <w:r w:rsidRPr="001E5C30">
        <w:rPr>
          <w:rFonts w:ascii="Book Antiqua" w:hAnsi="Book Antiqua"/>
          <w:b/>
          <w:bCs/>
          <w:sz w:val="21"/>
          <w:szCs w:val="21"/>
        </w:rPr>
        <w:t xml:space="preserve"> </w:t>
      </w:r>
      <w:proofErr w:type="spellStart"/>
      <w:r w:rsidR="001E5C30" w:rsidRPr="001E5C30">
        <w:rPr>
          <w:rFonts w:ascii="Book Antiqua" w:hAnsi="Book Antiqua"/>
          <w:bCs/>
          <w:sz w:val="21"/>
          <w:szCs w:val="21"/>
        </w:rPr>
        <w:t>Heise</w:t>
      </w:r>
      <w:proofErr w:type="spellEnd"/>
      <w:r w:rsidR="001E5C30" w:rsidRPr="001E5C30">
        <w:rPr>
          <w:rFonts w:ascii="Book Antiqua" w:hAnsi="Book Antiqua"/>
          <w:bCs/>
          <w:sz w:val="21"/>
          <w:szCs w:val="21"/>
        </w:rPr>
        <w:t>, CP</w:t>
      </w:r>
      <w:r w:rsidR="001E5C30" w:rsidRPr="001E5C30">
        <w:rPr>
          <w:rFonts w:ascii="Book Antiqua" w:hAnsi="Book Antiqua" w:hint="eastAsia"/>
          <w:bCs/>
          <w:sz w:val="21"/>
          <w:szCs w:val="21"/>
          <w:lang w:eastAsia="zh-CN"/>
        </w:rPr>
        <w:t xml:space="preserve">, </w:t>
      </w:r>
      <w:proofErr w:type="spellStart"/>
      <w:r w:rsidR="001E5C30" w:rsidRPr="001E5C30">
        <w:rPr>
          <w:rFonts w:ascii="Book Antiqua" w:hAnsi="Book Antiqua"/>
          <w:bCs/>
          <w:sz w:val="21"/>
          <w:szCs w:val="21"/>
        </w:rPr>
        <w:t>Mayol</w:t>
      </w:r>
      <w:proofErr w:type="spellEnd"/>
      <w:r w:rsidR="001E5C30" w:rsidRPr="001E5C30">
        <w:rPr>
          <w:rFonts w:ascii="Book Antiqua" w:hAnsi="Book Antiqua" w:hint="eastAsia"/>
          <w:bCs/>
          <w:sz w:val="21"/>
          <w:szCs w:val="21"/>
          <w:lang w:eastAsia="zh-CN"/>
        </w:rPr>
        <w:t xml:space="preserve"> J, </w:t>
      </w:r>
      <w:proofErr w:type="spellStart"/>
      <w:r w:rsidR="001E5C30" w:rsidRPr="001E5C30">
        <w:rPr>
          <w:rFonts w:ascii="Book Antiqua" w:hAnsi="Book Antiqua"/>
          <w:bCs/>
          <w:sz w:val="21"/>
          <w:szCs w:val="21"/>
          <w:lang w:eastAsia="zh-CN"/>
        </w:rPr>
        <w:t>Sipos</w:t>
      </w:r>
      <w:proofErr w:type="spellEnd"/>
      <w:r w:rsidR="001E5C30" w:rsidRPr="001E5C30">
        <w:rPr>
          <w:rFonts w:ascii="Book Antiqua" w:hAnsi="Book Antiqua" w:hint="eastAsia"/>
          <w:bCs/>
          <w:sz w:val="21"/>
          <w:szCs w:val="21"/>
          <w:lang w:eastAsia="zh-CN"/>
        </w:rPr>
        <w:t xml:space="preserve"> F, </w:t>
      </w:r>
      <w:r w:rsidR="001E5C30" w:rsidRPr="001E5C30">
        <w:rPr>
          <w:rFonts w:ascii="Book Antiqua" w:hAnsi="Book Antiqua"/>
          <w:bCs/>
          <w:sz w:val="21"/>
          <w:szCs w:val="21"/>
          <w:lang w:eastAsia="zh-CN"/>
        </w:rPr>
        <w:t>Tong</w:t>
      </w:r>
      <w:r w:rsidR="001E5C30" w:rsidRPr="001E5C30">
        <w:rPr>
          <w:rFonts w:ascii="Book Antiqua" w:hAnsi="Book Antiqua" w:hint="eastAsia"/>
          <w:bCs/>
          <w:sz w:val="21"/>
          <w:szCs w:val="21"/>
          <w:lang w:eastAsia="zh-CN"/>
        </w:rPr>
        <w:t xml:space="preserve"> </w:t>
      </w:r>
      <w:r w:rsidR="001E5C30" w:rsidRPr="001E5C30">
        <w:rPr>
          <w:rFonts w:ascii="Book Antiqua" w:hAnsi="Book Antiqua" w:hint="eastAsia"/>
          <w:bCs/>
          <w:caps/>
          <w:sz w:val="21"/>
          <w:szCs w:val="21"/>
          <w:lang w:eastAsia="zh-CN"/>
        </w:rPr>
        <w:t>wd</w:t>
      </w:r>
      <w:r w:rsidR="001E5C30" w:rsidRPr="001E5C30">
        <w:rPr>
          <w:rFonts w:ascii="Book Antiqua" w:hAnsi="Book Antiqua" w:hint="eastAsia"/>
          <w:bCs/>
          <w:sz w:val="21"/>
          <w:szCs w:val="21"/>
          <w:lang w:eastAsia="zh-CN"/>
        </w:rPr>
        <w:t xml:space="preserve"> </w:t>
      </w:r>
      <w:r w:rsidRPr="001E5C30">
        <w:rPr>
          <w:rFonts w:ascii="Book Antiqua" w:hAnsi="Book Antiqua"/>
          <w:b/>
          <w:bCs/>
          <w:sz w:val="21"/>
          <w:szCs w:val="21"/>
        </w:rPr>
        <w:t>S-Editor</w:t>
      </w:r>
      <w:r w:rsidRPr="001E5C30">
        <w:rPr>
          <w:rFonts w:ascii="Book Antiqua" w:hAnsi="Book Antiqua" w:hint="eastAsia"/>
          <w:b/>
          <w:bCs/>
          <w:sz w:val="21"/>
          <w:szCs w:val="21"/>
        </w:rPr>
        <w:t>:</w:t>
      </w:r>
      <w:r w:rsidRPr="001E5C30">
        <w:rPr>
          <w:rFonts w:ascii="Book Antiqua" w:hAnsi="Book Antiqua"/>
          <w:sz w:val="21"/>
          <w:szCs w:val="21"/>
        </w:rPr>
        <w:t xml:space="preserve"> </w:t>
      </w:r>
      <w:r w:rsidRPr="001E5C30">
        <w:rPr>
          <w:rFonts w:ascii="Book Antiqua" w:hAnsi="Book Antiqua" w:hint="eastAsia"/>
          <w:sz w:val="21"/>
          <w:szCs w:val="21"/>
          <w:lang w:eastAsia="zh-CN"/>
        </w:rPr>
        <w:t>Ma YJ</w:t>
      </w:r>
      <w:r w:rsidRPr="001E5C30">
        <w:rPr>
          <w:rFonts w:ascii="Book Antiqua" w:hAnsi="Book Antiqua"/>
          <w:sz w:val="21"/>
          <w:szCs w:val="21"/>
        </w:rPr>
        <w:t xml:space="preserve"> </w:t>
      </w:r>
      <w:r w:rsidRPr="001E5C30">
        <w:rPr>
          <w:rFonts w:ascii="Book Antiqua" w:hAnsi="Book Antiqua"/>
          <w:b/>
          <w:bCs/>
          <w:sz w:val="21"/>
          <w:szCs w:val="21"/>
        </w:rPr>
        <w:t>L-Editor</w:t>
      </w:r>
      <w:r w:rsidRPr="001E5C30">
        <w:rPr>
          <w:rFonts w:ascii="Book Antiqua" w:hAnsi="Book Antiqua" w:hint="eastAsia"/>
          <w:b/>
          <w:bCs/>
          <w:sz w:val="21"/>
          <w:szCs w:val="21"/>
        </w:rPr>
        <w:t>:</w:t>
      </w:r>
      <w:r w:rsidRPr="001E5C30">
        <w:rPr>
          <w:rFonts w:ascii="Book Antiqua" w:hAnsi="Book Antiqua"/>
          <w:sz w:val="21"/>
          <w:szCs w:val="21"/>
        </w:rPr>
        <w:t xml:space="preserve">  </w:t>
      </w:r>
      <w:r w:rsidRPr="001E5C30">
        <w:rPr>
          <w:rFonts w:ascii="Book Antiqua" w:hAnsi="Book Antiqua"/>
          <w:b/>
          <w:bCs/>
          <w:sz w:val="21"/>
          <w:szCs w:val="21"/>
        </w:rPr>
        <w:t>E-Editor</w:t>
      </w:r>
      <w:r w:rsidRPr="001E5C30">
        <w:rPr>
          <w:rFonts w:ascii="Book Antiqua" w:hAnsi="Book Antiqua" w:hint="eastAsia"/>
          <w:b/>
          <w:bCs/>
          <w:sz w:val="21"/>
          <w:szCs w:val="21"/>
        </w:rPr>
        <w:t>:</w:t>
      </w:r>
    </w:p>
    <w:p w:rsidR="00DD6CC9" w:rsidRPr="001A5185" w:rsidRDefault="00DD6CC9" w:rsidP="00D272D9">
      <w:pPr>
        <w:adjustRightInd w:val="0"/>
        <w:snapToGrid w:val="0"/>
        <w:spacing w:after="0" w:line="360" w:lineRule="auto"/>
        <w:jc w:val="both"/>
        <w:rPr>
          <w:rFonts w:ascii="Book Antiqua" w:hAnsi="Book Antiqua"/>
        </w:rPr>
      </w:pPr>
    </w:p>
    <w:p w:rsidR="00DD6CC9" w:rsidRPr="001A5185" w:rsidRDefault="00DD6CC9" w:rsidP="00D272D9">
      <w:pPr>
        <w:adjustRightInd w:val="0"/>
        <w:snapToGrid w:val="0"/>
        <w:spacing w:after="0" w:line="360" w:lineRule="auto"/>
        <w:jc w:val="both"/>
        <w:rPr>
          <w:rFonts w:ascii="Book Antiqua" w:hAnsi="Book Antiqua"/>
        </w:rPr>
      </w:pPr>
    </w:p>
    <w:p w:rsidR="00DD6CC9" w:rsidRPr="001A5185" w:rsidRDefault="001E0C11" w:rsidP="00D272D9">
      <w:pPr>
        <w:adjustRightInd w:val="0"/>
        <w:snapToGrid w:val="0"/>
        <w:spacing w:after="0" w:line="360" w:lineRule="auto"/>
        <w:jc w:val="both"/>
        <w:rPr>
          <w:rFonts w:ascii="Book Antiqua" w:hAnsi="Book Antiqua"/>
        </w:rPr>
      </w:pPr>
      <w:r w:rsidRPr="001A5185">
        <w:rPr>
          <w:rFonts w:ascii="Book Antiqua" w:hAnsi="Book Antiqua"/>
          <w:noProof/>
          <w:lang w:eastAsia="zh-CN"/>
        </w:rPr>
        <w:drawing>
          <wp:inline distT="0" distB="0" distL="0" distR="0" wp14:anchorId="3E9B2B9E" wp14:editId="61E522CA">
            <wp:extent cx="1850400" cy="1497600"/>
            <wp:effectExtent l="0" t="0" r="0" b="762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2-1.tif"/>
                    <pic:cNvPicPr preferRelativeResize="0"/>
                  </pic:nvPicPr>
                  <pic:blipFill>
                    <a:blip r:embed="rId6">
                      <a:extLst>
                        <a:ext uri="{28A0092B-C50C-407E-A947-70E740481C1C}">
                          <a14:useLocalDpi xmlns:a14="http://schemas.microsoft.com/office/drawing/2010/main" val="0"/>
                        </a:ext>
                      </a:extLst>
                    </a:blip>
                    <a:stretch>
                      <a:fillRect/>
                    </a:stretch>
                  </pic:blipFill>
                  <pic:spPr>
                    <a:xfrm>
                      <a:off x="0" y="0"/>
                      <a:ext cx="1850400" cy="1497600"/>
                    </a:xfrm>
                    <a:prstGeom prst="rect">
                      <a:avLst/>
                    </a:prstGeom>
                  </pic:spPr>
                </pic:pic>
              </a:graphicData>
            </a:graphic>
          </wp:inline>
        </w:drawing>
      </w:r>
    </w:p>
    <w:p w:rsidR="00DD6CC9" w:rsidRPr="001A5185" w:rsidRDefault="00DD6CC9" w:rsidP="00D272D9">
      <w:pPr>
        <w:adjustRightInd w:val="0"/>
        <w:snapToGrid w:val="0"/>
        <w:spacing w:after="0" w:line="360" w:lineRule="auto"/>
        <w:jc w:val="both"/>
        <w:rPr>
          <w:rFonts w:ascii="Book Antiqua" w:hAnsi="Book Antiqua"/>
        </w:rPr>
      </w:pPr>
      <w:r w:rsidRPr="001A5185">
        <w:rPr>
          <w:rFonts w:ascii="Book Antiqua" w:hAnsi="Book Antiqua"/>
          <w:b/>
          <w:bCs/>
        </w:rPr>
        <w:t>Figure 1</w:t>
      </w:r>
      <w:r w:rsidRPr="001A5185">
        <w:rPr>
          <w:rFonts w:ascii="Book Antiqua" w:hAnsi="Book Antiqua"/>
        </w:rPr>
        <w:t xml:space="preserve"> </w:t>
      </w:r>
      <w:r w:rsidRPr="00283E7E">
        <w:rPr>
          <w:rFonts w:ascii="Book Antiqua" w:hAnsi="Book Antiqua"/>
          <w:b/>
        </w:rPr>
        <w:t xml:space="preserve">Computed </w:t>
      </w:r>
      <w:r w:rsidR="00283E7E" w:rsidRPr="00283E7E">
        <w:rPr>
          <w:rFonts w:ascii="Book Antiqua" w:hAnsi="Book Antiqua"/>
          <w:b/>
        </w:rPr>
        <w:t>t</w:t>
      </w:r>
      <w:r w:rsidRPr="00283E7E">
        <w:rPr>
          <w:rFonts w:ascii="Book Antiqua" w:hAnsi="Book Antiqua"/>
          <w:b/>
        </w:rPr>
        <w:t>omography</w:t>
      </w:r>
      <w:r w:rsidR="00283E7E" w:rsidRPr="00283E7E">
        <w:rPr>
          <w:rFonts w:ascii="Book Antiqua" w:hAnsi="Book Antiqua" w:hint="eastAsia"/>
          <w:b/>
          <w:lang w:eastAsia="zh-CN"/>
        </w:rPr>
        <w:t xml:space="preserve"> </w:t>
      </w:r>
      <w:r w:rsidRPr="00283E7E">
        <w:rPr>
          <w:rFonts w:ascii="Book Antiqua" w:hAnsi="Book Antiqua"/>
          <w:b/>
        </w:rPr>
        <w:t>of the pelvis demonstrates a thickening of the left lower rectal wall with adjacent free gas.</w:t>
      </w:r>
      <w:r w:rsidRPr="001A5185">
        <w:rPr>
          <w:rFonts w:ascii="Book Antiqua" w:hAnsi="Book Antiqua"/>
        </w:rPr>
        <w:t xml:space="preserve"> No pathologically enlarged lymphadenopathy was found. </w:t>
      </w:r>
    </w:p>
    <w:p w:rsidR="00AB31A0" w:rsidRPr="001A5185" w:rsidRDefault="00AB31A0" w:rsidP="00D272D9">
      <w:pPr>
        <w:adjustRightInd w:val="0"/>
        <w:snapToGrid w:val="0"/>
        <w:spacing w:after="0" w:line="360" w:lineRule="auto"/>
        <w:jc w:val="both"/>
        <w:rPr>
          <w:rFonts w:ascii="Book Antiqua" w:hAnsi="Book Antiqua"/>
          <w:lang w:eastAsia="zh-CN"/>
        </w:rPr>
      </w:pPr>
    </w:p>
    <w:p w:rsidR="00DD6CC9" w:rsidRPr="001A5185" w:rsidRDefault="001E0C11" w:rsidP="00D272D9">
      <w:pPr>
        <w:adjustRightInd w:val="0"/>
        <w:snapToGrid w:val="0"/>
        <w:spacing w:after="0" w:line="360" w:lineRule="auto"/>
        <w:jc w:val="both"/>
        <w:rPr>
          <w:rFonts w:ascii="Book Antiqua" w:hAnsi="Book Antiqua"/>
          <w:lang w:eastAsia="zh-CN"/>
        </w:rPr>
      </w:pPr>
      <w:r w:rsidRPr="001A5185">
        <w:rPr>
          <w:rFonts w:ascii="Book Antiqua" w:hAnsi="Book Antiqua"/>
          <w:noProof/>
          <w:lang w:eastAsia="zh-CN"/>
        </w:rPr>
        <w:drawing>
          <wp:inline distT="0" distB="0" distL="0" distR="0" wp14:anchorId="2E7489C8" wp14:editId="47D694CC">
            <wp:extent cx="1656000" cy="1548000"/>
            <wp:effectExtent l="0" t="0" r="1905"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 2a.tif"/>
                    <pic:cNvPicPr preferRelativeResize="0"/>
                  </pic:nvPicPr>
                  <pic:blipFill>
                    <a:blip r:embed="rId7">
                      <a:extLst>
                        <a:ext uri="{28A0092B-C50C-407E-A947-70E740481C1C}">
                          <a14:useLocalDpi xmlns:a14="http://schemas.microsoft.com/office/drawing/2010/main" val="0"/>
                        </a:ext>
                      </a:extLst>
                    </a:blip>
                    <a:stretch>
                      <a:fillRect/>
                    </a:stretch>
                  </pic:blipFill>
                  <pic:spPr>
                    <a:xfrm>
                      <a:off x="0" y="0"/>
                      <a:ext cx="1656000" cy="1548000"/>
                    </a:xfrm>
                    <a:prstGeom prst="rect">
                      <a:avLst/>
                    </a:prstGeom>
                  </pic:spPr>
                </pic:pic>
              </a:graphicData>
            </a:graphic>
          </wp:inline>
        </w:drawing>
      </w:r>
      <w:r w:rsidR="00283E7E">
        <w:rPr>
          <w:rFonts w:ascii="Book Antiqua" w:hAnsi="Book Antiqua" w:hint="eastAsia"/>
          <w:lang w:eastAsia="zh-CN"/>
        </w:rPr>
        <w:t xml:space="preserve"> </w:t>
      </w:r>
      <w:r w:rsidR="00283E7E" w:rsidRPr="001A5185">
        <w:rPr>
          <w:rFonts w:ascii="Book Antiqua" w:hAnsi="Book Antiqua"/>
          <w:noProof/>
          <w:lang w:eastAsia="zh-CN"/>
        </w:rPr>
        <w:drawing>
          <wp:inline distT="0" distB="0" distL="0" distR="0" wp14:anchorId="3938DBEF" wp14:editId="555A3CA9">
            <wp:extent cx="1699200" cy="15120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 2b.tif"/>
                    <pic:cNvPicPr preferRelativeResize="0"/>
                  </pic:nvPicPr>
                  <pic:blipFill>
                    <a:blip r:embed="rId8">
                      <a:extLst>
                        <a:ext uri="{28A0092B-C50C-407E-A947-70E740481C1C}">
                          <a14:useLocalDpi xmlns:a14="http://schemas.microsoft.com/office/drawing/2010/main" val="0"/>
                        </a:ext>
                      </a:extLst>
                    </a:blip>
                    <a:stretch>
                      <a:fillRect/>
                    </a:stretch>
                  </pic:blipFill>
                  <pic:spPr>
                    <a:xfrm>
                      <a:off x="0" y="0"/>
                      <a:ext cx="1699200" cy="1512000"/>
                    </a:xfrm>
                    <a:prstGeom prst="rect">
                      <a:avLst/>
                    </a:prstGeom>
                  </pic:spPr>
                </pic:pic>
              </a:graphicData>
            </a:graphic>
          </wp:inline>
        </w:drawing>
      </w:r>
    </w:p>
    <w:p w:rsidR="00DD6CC9" w:rsidRPr="001A5185" w:rsidRDefault="00DD6CC9" w:rsidP="00D272D9">
      <w:pPr>
        <w:adjustRightInd w:val="0"/>
        <w:snapToGrid w:val="0"/>
        <w:spacing w:after="0" w:line="360" w:lineRule="auto"/>
        <w:jc w:val="both"/>
        <w:rPr>
          <w:rFonts w:ascii="Book Antiqua" w:hAnsi="Book Antiqua"/>
          <w:noProof/>
          <w:lang w:eastAsia="zh-CN"/>
        </w:rPr>
      </w:pPr>
      <w:r w:rsidRPr="001A5185">
        <w:rPr>
          <w:rFonts w:ascii="Book Antiqua" w:hAnsi="Book Antiqua"/>
          <w:noProof/>
        </w:rPr>
        <w:t xml:space="preserve"> </w:t>
      </w:r>
      <w:r w:rsidR="00283E7E">
        <w:rPr>
          <w:rFonts w:ascii="Book Antiqua" w:hAnsi="Book Antiqua" w:hint="eastAsia"/>
          <w:noProof/>
          <w:lang w:eastAsia="zh-CN"/>
        </w:rPr>
        <w:t>A                                         B</w:t>
      </w:r>
    </w:p>
    <w:p w:rsidR="00DD6CC9" w:rsidRPr="00283E7E" w:rsidRDefault="00DD6CC9" w:rsidP="00D272D9">
      <w:pPr>
        <w:adjustRightInd w:val="0"/>
        <w:snapToGrid w:val="0"/>
        <w:spacing w:after="0" w:line="360" w:lineRule="auto"/>
        <w:jc w:val="both"/>
        <w:rPr>
          <w:rFonts w:ascii="Book Antiqua" w:hAnsi="Book Antiqua"/>
          <w:b/>
        </w:rPr>
      </w:pPr>
      <w:r w:rsidRPr="00283E7E">
        <w:rPr>
          <w:rFonts w:ascii="Book Antiqua" w:hAnsi="Book Antiqua"/>
          <w:b/>
          <w:bCs/>
        </w:rPr>
        <w:t>Figure 2</w:t>
      </w:r>
      <w:r w:rsidRPr="00283E7E">
        <w:rPr>
          <w:rFonts w:ascii="Book Antiqua" w:hAnsi="Book Antiqua"/>
          <w:b/>
        </w:rPr>
        <w:t xml:space="preserve"> Rectal </w:t>
      </w:r>
      <w:proofErr w:type="spellStart"/>
      <w:r w:rsidRPr="00283E7E">
        <w:rPr>
          <w:rFonts w:ascii="Book Antiqua" w:hAnsi="Book Antiqua"/>
          <w:b/>
        </w:rPr>
        <w:t>amyloidoma</w:t>
      </w:r>
      <w:proofErr w:type="spellEnd"/>
      <w:r w:rsidRPr="00283E7E">
        <w:rPr>
          <w:rFonts w:ascii="Book Antiqua" w:hAnsi="Book Antiqua"/>
          <w:b/>
        </w:rPr>
        <w:t xml:space="preserve"> before </w:t>
      </w:r>
      <w:proofErr w:type="spellStart"/>
      <w:r w:rsidR="00283E7E" w:rsidRPr="00283E7E">
        <w:rPr>
          <w:rFonts w:ascii="Book Antiqua" w:hAnsi="Book Antiqua"/>
          <w:b/>
        </w:rPr>
        <w:t>transanal</w:t>
      </w:r>
      <w:proofErr w:type="spellEnd"/>
      <w:r w:rsidR="00283E7E" w:rsidRPr="00283E7E">
        <w:rPr>
          <w:rFonts w:ascii="Book Antiqua" w:hAnsi="Book Antiqua"/>
          <w:b/>
        </w:rPr>
        <w:t xml:space="preserve"> endoscopic microsurgery </w:t>
      </w:r>
      <w:r w:rsidRPr="00283E7E">
        <w:rPr>
          <w:rFonts w:ascii="Book Antiqua" w:hAnsi="Book Antiqua"/>
          <w:b/>
        </w:rPr>
        <w:t>excision</w:t>
      </w:r>
      <w:r w:rsidR="00283E7E" w:rsidRPr="00283E7E">
        <w:rPr>
          <w:rFonts w:ascii="Book Antiqua" w:hAnsi="Book Antiqua" w:hint="eastAsia"/>
          <w:b/>
          <w:lang w:eastAsia="zh-CN"/>
        </w:rPr>
        <w:t xml:space="preserve"> (A)</w:t>
      </w:r>
      <w:r w:rsidRPr="00283E7E">
        <w:rPr>
          <w:rFonts w:ascii="Book Antiqua" w:hAnsi="Book Antiqua"/>
          <w:b/>
        </w:rPr>
        <w:t xml:space="preserve"> </w:t>
      </w:r>
      <w:r w:rsidR="00283E7E" w:rsidRPr="00283E7E">
        <w:rPr>
          <w:rFonts w:ascii="Book Antiqua" w:hAnsi="Book Antiqua" w:hint="eastAsia"/>
          <w:b/>
          <w:lang w:eastAsia="zh-CN"/>
        </w:rPr>
        <w:t xml:space="preserve">and </w:t>
      </w:r>
      <w:r w:rsidR="00283E7E" w:rsidRPr="00283E7E">
        <w:rPr>
          <w:rFonts w:ascii="Book Antiqua" w:hAnsi="Book Antiqua"/>
          <w:b/>
        </w:rPr>
        <w:t>r</w:t>
      </w:r>
      <w:r w:rsidRPr="00283E7E">
        <w:rPr>
          <w:rFonts w:ascii="Book Antiqua" w:hAnsi="Book Antiqua"/>
          <w:b/>
        </w:rPr>
        <w:t>ectal wall after full thickness excision of the mass</w:t>
      </w:r>
      <w:r w:rsidR="00283E7E" w:rsidRPr="00283E7E">
        <w:rPr>
          <w:rFonts w:ascii="Book Antiqua" w:hAnsi="Book Antiqua" w:hint="eastAsia"/>
          <w:b/>
          <w:lang w:eastAsia="zh-CN"/>
        </w:rPr>
        <w:t xml:space="preserve"> (B)</w:t>
      </w:r>
      <w:r w:rsidRPr="00283E7E">
        <w:rPr>
          <w:rFonts w:ascii="Book Antiqua" w:hAnsi="Book Antiqua"/>
          <w:b/>
        </w:rPr>
        <w:t>. Little bleeding was noted during and after the procedure.</w:t>
      </w:r>
    </w:p>
    <w:p w:rsidR="00AB31A0" w:rsidRPr="001A5185" w:rsidRDefault="00AB31A0" w:rsidP="00D272D9">
      <w:pPr>
        <w:adjustRightInd w:val="0"/>
        <w:snapToGrid w:val="0"/>
        <w:spacing w:after="0" w:line="360" w:lineRule="auto"/>
        <w:jc w:val="both"/>
        <w:rPr>
          <w:rFonts w:ascii="Book Antiqua" w:hAnsi="Book Antiqua"/>
        </w:rPr>
      </w:pPr>
    </w:p>
    <w:p w:rsidR="00AB31A0" w:rsidRPr="001A5185" w:rsidRDefault="00AB31A0" w:rsidP="00D272D9">
      <w:pPr>
        <w:adjustRightInd w:val="0"/>
        <w:snapToGrid w:val="0"/>
        <w:spacing w:after="0" w:line="360" w:lineRule="auto"/>
        <w:jc w:val="both"/>
        <w:rPr>
          <w:rFonts w:ascii="Book Antiqua" w:hAnsi="Book Antiqua"/>
        </w:rPr>
      </w:pPr>
    </w:p>
    <w:p w:rsidR="00AB31A0" w:rsidRPr="001A5185" w:rsidRDefault="00AB31A0" w:rsidP="00D272D9">
      <w:pPr>
        <w:adjustRightInd w:val="0"/>
        <w:snapToGrid w:val="0"/>
        <w:spacing w:after="0" w:line="360" w:lineRule="auto"/>
        <w:jc w:val="both"/>
        <w:rPr>
          <w:rFonts w:ascii="Book Antiqua" w:hAnsi="Book Antiqua"/>
        </w:rPr>
      </w:pPr>
    </w:p>
    <w:p w:rsidR="00AB31A0" w:rsidRPr="001A5185" w:rsidRDefault="00AB31A0" w:rsidP="00D272D9">
      <w:pPr>
        <w:adjustRightInd w:val="0"/>
        <w:snapToGrid w:val="0"/>
        <w:spacing w:after="0" w:line="360" w:lineRule="auto"/>
        <w:jc w:val="both"/>
        <w:rPr>
          <w:rFonts w:ascii="Book Antiqua" w:hAnsi="Book Antiqua"/>
        </w:rPr>
      </w:pPr>
    </w:p>
    <w:p w:rsidR="00DD6CC9" w:rsidRPr="001A5185" w:rsidRDefault="00DB31AD" w:rsidP="00D272D9">
      <w:pPr>
        <w:adjustRightInd w:val="0"/>
        <w:snapToGrid w:val="0"/>
        <w:spacing w:after="0" w:line="360" w:lineRule="auto"/>
        <w:jc w:val="both"/>
        <w:rPr>
          <w:rFonts w:ascii="Book Antiqua" w:hAnsi="Book Antiqua"/>
          <w:lang w:eastAsia="zh-CN"/>
        </w:rPr>
      </w:pPr>
      <w:r w:rsidRPr="001A5185">
        <w:rPr>
          <w:rFonts w:ascii="Book Antiqua" w:hAnsi="Book Antiqua"/>
          <w:noProof/>
          <w:lang w:eastAsia="zh-CN"/>
        </w:rPr>
        <w:lastRenderedPageBreak/>
        <w:drawing>
          <wp:inline distT="0" distB="0" distL="0" distR="0" wp14:anchorId="3EAB21C8" wp14:editId="463BCD19">
            <wp:extent cx="1360800" cy="14544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 3a.tif"/>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1360800" cy="1454400"/>
                    </a:xfrm>
                    <a:prstGeom prst="rect">
                      <a:avLst/>
                    </a:prstGeom>
                  </pic:spPr>
                </pic:pic>
              </a:graphicData>
            </a:graphic>
          </wp:inline>
        </w:drawing>
      </w:r>
      <w:r w:rsidR="00AB05CC">
        <w:rPr>
          <w:rFonts w:ascii="Book Antiqua" w:hAnsi="Book Antiqua" w:hint="eastAsia"/>
          <w:lang w:eastAsia="zh-CN"/>
        </w:rPr>
        <w:t xml:space="preserve">  </w:t>
      </w:r>
      <w:r w:rsidR="00AB05CC" w:rsidRPr="001A5185">
        <w:rPr>
          <w:rFonts w:ascii="Book Antiqua" w:hAnsi="Book Antiqua"/>
          <w:noProof/>
          <w:lang w:eastAsia="zh-CN"/>
        </w:rPr>
        <w:drawing>
          <wp:inline distT="0" distB="0" distL="0" distR="0" wp14:anchorId="2555A81A" wp14:editId="621EBC91">
            <wp:extent cx="1379470" cy="14472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b.tif"/>
                    <pic:cNvPicPr/>
                  </pic:nvPicPr>
                  <pic:blipFill>
                    <a:blip r:embed="rId10">
                      <a:extLst>
                        <a:ext uri="{28A0092B-C50C-407E-A947-70E740481C1C}">
                          <a14:useLocalDpi xmlns:a14="http://schemas.microsoft.com/office/drawing/2010/main" val="0"/>
                        </a:ext>
                      </a:extLst>
                    </a:blip>
                    <a:stretch>
                      <a:fillRect/>
                    </a:stretch>
                  </pic:blipFill>
                  <pic:spPr>
                    <a:xfrm>
                      <a:off x="0" y="0"/>
                      <a:ext cx="1381119" cy="1448930"/>
                    </a:xfrm>
                    <a:prstGeom prst="rect">
                      <a:avLst/>
                    </a:prstGeom>
                  </pic:spPr>
                </pic:pic>
              </a:graphicData>
            </a:graphic>
          </wp:inline>
        </w:drawing>
      </w:r>
    </w:p>
    <w:p w:rsidR="00DD6CC9" w:rsidRPr="001A5185" w:rsidRDefault="00AB05CC" w:rsidP="00D272D9">
      <w:pPr>
        <w:adjustRightInd w:val="0"/>
        <w:snapToGrid w:val="0"/>
        <w:spacing w:after="0" w:line="360" w:lineRule="auto"/>
        <w:jc w:val="both"/>
        <w:rPr>
          <w:rFonts w:ascii="Book Antiqua" w:hAnsi="Book Antiqua"/>
          <w:lang w:eastAsia="zh-CN"/>
        </w:rPr>
      </w:pPr>
      <w:r>
        <w:rPr>
          <w:rFonts w:ascii="Book Antiqua" w:hAnsi="Book Antiqua" w:hint="eastAsia"/>
          <w:lang w:eastAsia="zh-CN"/>
        </w:rPr>
        <w:t>A                                   B</w:t>
      </w:r>
    </w:p>
    <w:p w:rsidR="00DD6CC9" w:rsidRPr="001A5185" w:rsidRDefault="00DD6CC9" w:rsidP="00D272D9">
      <w:pPr>
        <w:pStyle w:val="a9"/>
        <w:adjustRightInd w:val="0"/>
        <w:snapToGrid w:val="0"/>
        <w:spacing w:before="0" w:beforeAutospacing="0" w:after="0" w:afterAutospacing="0" w:line="360" w:lineRule="auto"/>
        <w:jc w:val="both"/>
        <w:rPr>
          <w:rFonts w:ascii="Book Antiqua" w:hAnsi="Book Antiqua"/>
        </w:rPr>
      </w:pPr>
      <w:r w:rsidRPr="00AB05CC">
        <w:rPr>
          <w:rFonts w:ascii="Book Antiqua" w:hAnsi="Book Antiqua"/>
          <w:b/>
          <w:bCs/>
        </w:rPr>
        <w:t xml:space="preserve">Figure 3 </w:t>
      </w:r>
      <w:r w:rsidR="00AB05CC" w:rsidRPr="00AB05CC">
        <w:rPr>
          <w:rFonts w:ascii="Book Antiqua" w:eastAsia="宋体" w:hAnsi="Book Antiqua" w:hint="eastAsia"/>
          <w:b/>
          <w:bCs/>
          <w:lang w:eastAsia="zh-CN"/>
        </w:rPr>
        <w:t>Five</w:t>
      </w:r>
      <w:r w:rsidRPr="00AB05CC">
        <w:rPr>
          <w:rFonts w:ascii="Book Antiqua" w:hAnsi="Book Antiqua"/>
          <w:b/>
        </w:rPr>
        <w:t xml:space="preserve"> cm </w:t>
      </w:r>
      <w:proofErr w:type="spellStart"/>
      <w:r w:rsidRPr="00AB05CC">
        <w:rPr>
          <w:rFonts w:ascii="Book Antiqua" w:hAnsi="Book Antiqua"/>
          <w:b/>
        </w:rPr>
        <w:t>amyloidoma</w:t>
      </w:r>
      <w:proofErr w:type="spellEnd"/>
      <w:r w:rsidRPr="00AB05CC">
        <w:rPr>
          <w:rFonts w:ascii="Book Antiqua" w:hAnsi="Book Antiqua"/>
          <w:b/>
        </w:rPr>
        <w:t xml:space="preserve"> specimen excised from the rectum 2 cm from the dentate </w:t>
      </w:r>
      <w:r w:rsidR="00AB05CC" w:rsidRPr="00AB05CC">
        <w:rPr>
          <w:rFonts w:ascii="Book Antiqua" w:hAnsi="Book Antiqua"/>
          <w:b/>
        </w:rPr>
        <w:t>line</w:t>
      </w:r>
      <w:r w:rsidRPr="00AB05CC">
        <w:rPr>
          <w:rFonts w:ascii="Book Antiqua" w:hAnsi="Book Antiqua"/>
          <w:b/>
          <w:bCs/>
        </w:rPr>
        <w:t xml:space="preserve"> </w:t>
      </w:r>
      <w:r w:rsidR="00AB05CC" w:rsidRPr="00AB05CC">
        <w:rPr>
          <w:rFonts w:ascii="Book Antiqua" w:eastAsia="宋体" w:hAnsi="Book Antiqua" w:hint="eastAsia"/>
          <w:b/>
          <w:bCs/>
          <w:lang w:eastAsia="zh-CN"/>
        </w:rPr>
        <w:t>(A) and</w:t>
      </w:r>
      <w:r w:rsidRPr="00AB05CC">
        <w:rPr>
          <w:rFonts w:ascii="Book Antiqua" w:hAnsi="Book Antiqua"/>
          <w:b/>
          <w:bCs/>
        </w:rPr>
        <w:t xml:space="preserve"> </w:t>
      </w:r>
      <w:r w:rsidR="00AB05CC" w:rsidRPr="00AB05CC">
        <w:rPr>
          <w:rFonts w:ascii="Book Antiqua" w:hAnsi="Book Antiqua"/>
          <w:b/>
        </w:rPr>
        <w:t>p</w:t>
      </w:r>
      <w:r w:rsidRPr="00AB05CC">
        <w:rPr>
          <w:rFonts w:ascii="Book Antiqua" w:hAnsi="Book Antiqua"/>
          <w:b/>
        </w:rPr>
        <w:t>hotomicrograph (40</w:t>
      </w:r>
      <w:r w:rsidR="00AB05CC" w:rsidRPr="00AB05CC">
        <w:rPr>
          <w:rFonts w:ascii="Book Antiqua" w:eastAsia="宋体" w:hAnsi="Book Antiqua" w:hint="eastAsia"/>
          <w:b/>
          <w:lang w:eastAsia="zh-CN"/>
        </w:rPr>
        <w:t xml:space="preserve"> x</w:t>
      </w:r>
      <w:r w:rsidRPr="00AB05CC">
        <w:rPr>
          <w:rFonts w:ascii="Book Antiqua" w:hAnsi="Book Antiqua"/>
          <w:b/>
        </w:rPr>
        <w:t xml:space="preserve">) demonstrating amyloid deposition with Congo red staining in rectal </w:t>
      </w:r>
      <w:proofErr w:type="spellStart"/>
      <w:r w:rsidRPr="00AB05CC">
        <w:rPr>
          <w:rFonts w:ascii="Book Antiqua" w:hAnsi="Book Antiqua"/>
          <w:b/>
        </w:rPr>
        <w:t>amyloidoma</w:t>
      </w:r>
      <w:proofErr w:type="spellEnd"/>
      <w:r w:rsidR="00AB05CC" w:rsidRPr="00AB05CC">
        <w:rPr>
          <w:rFonts w:ascii="Book Antiqua" w:eastAsia="宋体" w:hAnsi="Book Antiqua" w:hint="eastAsia"/>
          <w:b/>
          <w:lang w:eastAsia="zh-CN"/>
        </w:rPr>
        <w:t xml:space="preserve"> (</w:t>
      </w:r>
      <w:r w:rsidR="00AB05CC" w:rsidRPr="00AB05CC">
        <w:rPr>
          <w:rFonts w:ascii="Book Antiqua" w:eastAsia="宋体" w:hAnsi="Book Antiqua" w:hint="eastAsia"/>
          <w:b/>
          <w:caps/>
          <w:lang w:eastAsia="zh-CN"/>
        </w:rPr>
        <w:t>b</w:t>
      </w:r>
      <w:r w:rsidR="00AB05CC" w:rsidRPr="00AB05CC">
        <w:rPr>
          <w:rFonts w:ascii="Book Antiqua" w:eastAsia="宋体" w:hAnsi="Book Antiqua" w:hint="eastAsia"/>
          <w:b/>
          <w:lang w:eastAsia="zh-CN"/>
        </w:rPr>
        <w:t>)</w:t>
      </w:r>
      <w:r w:rsidRPr="00AB05CC">
        <w:rPr>
          <w:rFonts w:ascii="Book Antiqua" w:hAnsi="Book Antiqua"/>
          <w:b/>
        </w:rPr>
        <w:t xml:space="preserve">. Amyloid protein is seen as </w:t>
      </w:r>
      <w:proofErr w:type="spellStart"/>
      <w:r w:rsidRPr="00AB05CC">
        <w:rPr>
          <w:rFonts w:ascii="Book Antiqua" w:hAnsi="Book Antiqua"/>
          <w:b/>
        </w:rPr>
        <w:t>acellular</w:t>
      </w:r>
      <w:proofErr w:type="spellEnd"/>
      <w:r w:rsidRPr="00AB05CC">
        <w:rPr>
          <w:rFonts w:ascii="Book Antiqua" w:hAnsi="Book Antiqua"/>
          <w:b/>
        </w:rPr>
        <w:t xml:space="preserve">, homogeneous, and </w:t>
      </w:r>
      <w:proofErr w:type="spellStart"/>
      <w:r w:rsidRPr="00AB05CC">
        <w:rPr>
          <w:rFonts w:ascii="Book Antiqua" w:hAnsi="Book Antiqua"/>
          <w:b/>
        </w:rPr>
        <w:t>eosinphilic</w:t>
      </w:r>
      <w:proofErr w:type="spellEnd"/>
      <w:r w:rsidRPr="00AB05CC">
        <w:rPr>
          <w:rFonts w:ascii="Book Antiqua" w:hAnsi="Book Antiqua"/>
          <w:b/>
        </w:rPr>
        <w:t xml:space="preserve"> material deposited uniformly throughout the mass.</w:t>
      </w:r>
    </w:p>
    <w:p w:rsidR="00214FA4" w:rsidRPr="00AB05CC" w:rsidRDefault="00214FA4" w:rsidP="00AB05CC">
      <w:pPr>
        <w:pStyle w:val="a9"/>
        <w:adjustRightInd w:val="0"/>
        <w:snapToGrid w:val="0"/>
        <w:spacing w:before="0" w:beforeAutospacing="0" w:after="0" w:afterAutospacing="0" w:line="360" w:lineRule="auto"/>
        <w:jc w:val="both"/>
        <w:rPr>
          <w:rFonts w:ascii="Book Antiqua" w:eastAsia="宋体" w:hAnsi="Book Antiqua"/>
          <w:lang w:eastAsia="zh-CN"/>
        </w:rPr>
      </w:pPr>
    </w:p>
    <w:sectPr w:rsidR="00214FA4" w:rsidRPr="00AB05CC" w:rsidSect="00193C9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A1002AE7" w:usb1="C0000063" w:usb2="00000038" w:usb3="00000000" w:csb0="000000B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7E502C22"/>
    <w:lvl w:ilvl="0" w:tplc="5E30BF6E">
      <w:numFmt w:val="none"/>
      <w:lvlText w:val=""/>
      <w:lvlJc w:val="left"/>
      <w:pPr>
        <w:tabs>
          <w:tab w:val="num" w:pos="360"/>
        </w:tabs>
      </w:pPr>
      <w:rPr>
        <w:rFonts w:cs="Times New Roman"/>
      </w:rPr>
    </w:lvl>
    <w:lvl w:ilvl="1" w:tplc="91D2B962">
      <w:numFmt w:val="decimal"/>
      <w:lvlText w:val=""/>
      <w:lvlJc w:val="left"/>
      <w:rPr>
        <w:rFonts w:cs="Times New Roman"/>
      </w:rPr>
    </w:lvl>
    <w:lvl w:ilvl="2" w:tplc="5A503A1A">
      <w:numFmt w:val="decimal"/>
      <w:lvlText w:val=""/>
      <w:lvlJc w:val="left"/>
      <w:rPr>
        <w:rFonts w:cs="Times New Roman"/>
      </w:rPr>
    </w:lvl>
    <w:lvl w:ilvl="3" w:tplc="85A2065A">
      <w:numFmt w:val="decimal"/>
      <w:lvlText w:val=""/>
      <w:lvlJc w:val="left"/>
      <w:rPr>
        <w:rFonts w:cs="Times New Roman"/>
      </w:rPr>
    </w:lvl>
    <w:lvl w:ilvl="4" w:tplc="2D464A76">
      <w:numFmt w:val="decimal"/>
      <w:lvlText w:val=""/>
      <w:lvlJc w:val="left"/>
      <w:rPr>
        <w:rFonts w:cs="Times New Roman"/>
      </w:rPr>
    </w:lvl>
    <w:lvl w:ilvl="5" w:tplc="E99A688A">
      <w:numFmt w:val="decimal"/>
      <w:lvlText w:val=""/>
      <w:lvlJc w:val="left"/>
      <w:rPr>
        <w:rFonts w:cs="Times New Roman"/>
      </w:rPr>
    </w:lvl>
    <w:lvl w:ilvl="6" w:tplc="F29E4674">
      <w:numFmt w:val="decimal"/>
      <w:lvlText w:val=""/>
      <w:lvlJc w:val="left"/>
      <w:rPr>
        <w:rFonts w:cs="Times New Roman"/>
      </w:rPr>
    </w:lvl>
    <w:lvl w:ilvl="7" w:tplc="24F0760E">
      <w:numFmt w:val="decimal"/>
      <w:lvlText w:val=""/>
      <w:lvlJc w:val="left"/>
      <w:rPr>
        <w:rFonts w:cs="Times New Roman"/>
      </w:rPr>
    </w:lvl>
    <w:lvl w:ilvl="8" w:tplc="65F877D8">
      <w:numFmt w:val="decimal"/>
      <w:lvlText w:val=""/>
      <w:lvlJc w:val="left"/>
      <w:rPr>
        <w:rFonts w:cs="Times New Roman"/>
      </w:rPr>
    </w:lvl>
  </w:abstractNum>
  <w:abstractNum w:abstractNumId="1">
    <w:nsid w:val="00000002"/>
    <w:multiLevelType w:val="hybridMultilevel"/>
    <w:tmpl w:val="30FA522C"/>
    <w:lvl w:ilvl="0" w:tplc="E15E78E2">
      <w:numFmt w:val="none"/>
      <w:lvlText w:val=""/>
      <w:lvlJc w:val="left"/>
      <w:pPr>
        <w:tabs>
          <w:tab w:val="num" w:pos="360"/>
        </w:tabs>
      </w:pPr>
      <w:rPr>
        <w:rFonts w:cs="Times New Roman"/>
      </w:rPr>
    </w:lvl>
    <w:lvl w:ilvl="1" w:tplc="0D4A1D84">
      <w:numFmt w:val="decimal"/>
      <w:lvlText w:val=""/>
      <w:lvlJc w:val="left"/>
      <w:rPr>
        <w:rFonts w:cs="Times New Roman"/>
      </w:rPr>
    </w:lvl>
    <w:lvl w:ilvl="2" w:tplc="CB4CDF52">
      <w:numFmt w:val="decimal"/>
      <w:lvlText w:val=""/>
      <w:lvlJc w:val="left"/>
      <w:rPr>
        <w:rFonts w:cs="Times New Roman"/>
      </w:rPr>
    </w:lvl>
    <w:lvl w:ilvl="3" w:tplc="F7284D76">
      <w:numFmt w:val="decimal"/>
      <w:lvlText w:val=""/>
      <w:lvlJc w:val="left"/>
      <w:rPr>
        <w:rFonts w:cs="Times New Roman"/>
      </w:rPr>
    </w:lvl>
    <w:lvl w:ilvl="4" w:tplc="03924630">
      <w:numFmt w:val="decimal"/>
      <w:lvlText w:val=""/>
      <w:lvlJc w:val="left"/>
      <w:rPr>
        <w:rFonts w:cs="Times New Roman"/>
      </w:rPr>
    </w:lvl>
    <w:lvl w:ilvl="5" w:tplc="2A6AA4A2">
      <w:numFmt w:val="decimal"/>
      <w:lvlText w:val=""/>
      <w:lvlJc w:val="left"/>
      <w:rPr>
        <w:rFonts w:cs="Times New Roman"/>
      </w:rPr>
    </w:lvl>
    <w:lvl w:ilvl="6" w:tplc="5032F4F0">
      <w:numFmt w:val="decimal"/>
      <w:lvlText w:val=""/>
      <w:lvlJc w:val="left"/>
      <w:rPr>
        <w:rFonts w:cs="Times New Roman"/>
      </w:rPr>
    </w:lvl>
    <w:lvl w:ilvl="7" w:tplc="415AA754">
      <w:numFmt w:val="decimal"/>
      <w:lvlText w:val=""/>
      <w:lvlJc w:val="left"/>
      <w:rPr>
        <w:rFonts w:cs="Times New Roman"/>
      </w:rPr>
    </w:lvl>
    <w:lvl w:ilvl="8" w:tplc="F1BC6764">
      <w:numFmt w:val="decimal"/>
      <w:lvlText w:val=""/>
      <w:lvlJc w:val="left"/>
      <w:rPr>
        <w:rFonts w:cs="Times New Roman"/>
      </w:rPr>
    </w:lvl>
  </w:abstractNum>
  <w:abstractNum w:abstractNumId="2">
    <w:nsid w:val="00000003"/>
    <w:multiLevelType w:val="hybridMultilevel"/>
    <w:tmpl w:val="FDC29BC2"/>
    <w:lvl w:ilvl="0" w:tplc="CD6E799E">
      <w:numFmt w:val="none"/>
      <w:lvlText w:val=""/>
      <w:lvlJc w:val="left"/>
      <w:pPr>
        <w:tabs>
          <w:tab w:val="num" w:pos="360"/>
        </w:tabs>
      </w:pPr>
      <w:rPr>
        <w:rFonts w:cs="Times New Roman"/>
      </w:rPr>
    </w:lvl>
    <w:lvl w:ilvl="1" w:tplc="3CFE5324">
      <w:numFmt w:val="decimal"/>
      <w:lvlText w:val=""/>
      <w:lvlJc w:val="left"/>
      <w:rPr>
        <w:rFonts w:cs="Times New Roman"/>
      </w:rPr>
    </w:lvl>
    <w:lvl w:ilvl="2" w:tplc="1C900606">
      <w:numFmt w:val="decimal"/>
      <w:lvlText w:val=""/>
      <w:lvlJc w:val="left"/>
      <w:rPr>
        <w:rFonts w:cs="Times New Roman"/>
      </w:rPr>
    </w:lvl>
    <w:lvl w:ilvl="3" w:tplc="6E7ACB7C">
      <w:numFmt w:val="decimal"/>
      <w:lvlText w:val=""/>
      <w:lvlJc w:val="left"/>
      <w:rPr>
        <w:rFonts w:cs="Times New Roman"/>
      </w:rPr>
    </w:lvl>
    <w:lvl w:ilvl="4" w:tplc="DFEA8FA6">
      <w:numFmt w:val="decimal"/>
      <w:lvlText w:val=""/>
      <w:lvlJc w:val="left"/>
      <w:rPr>
        <w:rFonts w:cs="Times New Roman"/>
      </w:rPr>
    </w:lvl>
    <w:lvl w:ilvl="5" w:tplc="78688CAE">
      <w:numFmt w:val="decimal"/>
      <w:lvlText w:val=""/>
      <w:lvlJc w:val="left"/>
      <w:rPr>
        <w:rFonts w:cs="Times New Roman"/>
      </w:rPr>
    </w:lvl>
    <w:lvl w:ilvl="6" w:tplc="5F20C14E">
      <w:numFmt w:val="decimal"/>
      <w:lvlText w:val=""/>
      <w:lvlJc w:val="left"/>
      <w:rPr>
        <w:rFonts w:cs="Times New Roman"/>
      </w:rPr>
    </w:lvl>
    <w:lvl w:ilvl="7" w:tplc="80D851DE">
      <w:numFmt w:val="decimal"/>
      <w:lvlText w:val=""/>
      <w:lvlJc w:val="left"/>
      <w:rPr>
        <w:rFonts w:cs="Times New Roman"/>
      </w:rPr>
    </w:lvl>
    <w:lvl w:ilvl="8" w:tplc="38D82670">
      <w:numFmt w:val="decimal"/>
      <w:lvlText w:val=""/>
      <w:lvlJc w:val="left"/>
      <w:rPr>
        <w:rFonts w:cs="Times New Roman"/>
      </w:rPr>
    </w:lvl>
  </w:abstractNum>
  <w:abstractNum w:abstractNumId="3">
    <w:nsid w:val="00000004"/>
    <w:multiLevelType w:val="hybridMultilevel"/>
    <w:tmpl w:val="04C4453E"/>
    <w:lvl w:ilvl="0" w:tplc="B8984A52">
      <w:numFmt w:val="none"/>
      <w:lvlText w:val=""/>
      <w:lvlJc w:val="left"/>
      <w:pPr>
        <w:tabs>
          <w:tab w:val="num" w:pos="360"/>
        </w:tabs>
      </w:pPr>
      <w:rPr>
        <w:rFonts w:cs="Times New Roman"/>
      </w:rPr>
    </w:lvl>
    <w:lvl w:ilvl="1" w:tplc="8C8C64FA">
      <w:numFmt w:val="decimal"/>
      <w:lvlText w:val=""/>
      <w:lvlJc w:val="left"/>
      <w:rPr>
        <w:rFonts w:cs="Times New Roman"/>
      </w:rPr>
    </w:lvl>
    <w:lvl w:ilvl="2" w:tplc="6672A770">
      <w:numFmt w:val="decimal"/>
      <w:lvlText w:val=""/>
      <w:lvlJc w:val="left"/>
      <w:rPr>
        <w:rFonts w:cs="Times New Roman"/>
      </w:rPr>
    </w:lvl>
    <w:lvl w:ilvl="3" w:tplc="F0CEB340">
      <w:numFmt w:val="decimal"/>
      <w:lvlText w:val=""/>
      <w:lvlJc w:val="left"/>
      <w:rPr>
        <w:rFonts w:cs="Times New Roman"/>
      </w:rPr>
    </w:lvl>
    <w:lvl w:ilvl="4" w:tplc="1DEADBF4">
      <w:numFmt w:val="decimal"/>
      <w:lvlText w:val=""/>
      <w:lvlJc w:val="left"/>
      <w:rPr>
        <w:rFonts w:cs="Times New Roman"/>
      </w:rPr>
    </w:lvl>
    <w:lvl w:ilvl="5" w:tplc="AC002074">
      <w:numFmt w:val="decimal"/>
      <w:lvlText w:val=""/>
      <w:lvlJc w:val="left"/>
      <w:rPr>
        <w:rFonts w:cs="Times New Roman"/>
      </w:rPr>
    </w:lvl>
    <w:lvl w:ilvl="6" w:tplc="7E8A119E">
      <w:numFmt w:val="decimal"/>
      <w:lvlText w:val=""/>
      <w:lvlJc w:val="left"/>
      <w:rPr>
        <w:rFonts w:cs="Times New Roman"/>
      </w:rPr>
    </w:lvl>
    <w:lvl w:ilvl="7" w:tplc="2FAC3AFA">
      <w:numFmt w:val="decimal"/>
      <w:lvlText w:val=""/>
      <w:lvlJc w:val="left"/>
      <w:rPr>
        <w:rFonts w:cs="Times New Roman"/>
      </w:rPr>
    </w:lvl>
    <w:lvl w:ilvl="8" w:tplc="D5328340">
      <w:numFmt w:val="decimal"/>
      <w:lvlText w:val=""/>
      <w:lvlJc w:val="left"/>
      <w:rPr>
        <w:rFonts w:cs="Times New Roman"/>
      </w:rPr>
    </w:lvl>
  </w:abstractNum>
  <w:abstractNum w:abstractNumId="4">
    <w:nsid w:val="00000005"/>
    <w:multiLevelType w:val="hybridMultilevel"/>
    <w:tmpl w:val="D3A893FA"/>
    <w:lvl w:ilvl="0" w:tplc="6ABC4058">
      <w:numFmt w:val="none"/>
      <w:lvlText w:val=""/>
      <w:lvlJc w:val="left"/>
      <w:pPr>
        <w:tabs>
          <w:tab w:val="num" w:pos="360"/>
        </w:tabs>
      </w:pPr>
      <w:rPr>
        <w:rFonts w:cs="Times New Roman"/>
      </w:rPr>
    </w:lvl>
    <w:lvl w:ilvl="1" w:tplc="EBD61E1A">
      <w:numFmt w:val="decimal"/>
      <w:lvlText w:val=""/>
      <w:lvlJc w:val="left"/>
      <w:rPr>
        <w:rFonts w:cs="Times New Roman"/>
      </w:rPr>
    </w:lvl>
    <w:lvl w:ilvl="2" w:tplc="0E5AEFA6">
      <w:numFmt w:val="decimal"/>
      <w:lvlText w:val=""/>
      <w:lvlJc w:val="left"/>
      <w:rPr>
        <w:rFonts w:cs="Times New Roman"/>
      </w:rPr>
    </w:lvl>
    <w:lvl w:ilvl="3" w:tplc="75FCB066">
      <w:numFmt w:val="decimal"/>
      <w:lvlText w:val=""/>
      <w:lvlJc w:val="left"/>
      <w:rPr>
        <w:rFonts w:cs="Times New Roman"/>
      </w:rPr>
    </w:lvl>
    <w:lvl w:ilvl="4" w:tplc="E9749E32">
      <w:numFmt w:val="decimal"/>
      <w:lvlText w:val=""/>
      <w:lvlJc w:val="left"/>
      <w:rPr>
        <w:rFonts w:cs="Times New Roman"/>
      </w:rPr>
    </w:lvl>
    <w:lvl w:ilvl="5" w:tplc="932C9826">
      <w:numFmt w:val="decimal"/>
      <w:lvlText w:val=""/>
      <w:lvlJc w:val="left"/>
      <w:rPr>
        <w:rFonts w:cs="Times New Roman"/>
      </w:rPr>
    </w:lvl>
    <w:lvl w:ilvl="6" w:tplc="89D6452C">
      <w:numFmt w:val="decimal"/>
      <w:lvlText w:val=""/>
      <w:lvlJc w:val="left"/>
      <w:rPr>
        <w:rFonts w:cs="Times New Roman"/>
      </w:rPr>
    </w:lvl>
    <w:lvl w:ilvl="7" w:tplc="1E644956">
      <w:numFmt w:val="decimal"/>
      <w:lvlText w:val=""/>
      <w:lvlJc w:val="left"/>
      <w:rPr>
        <w:rFonts w:cs="Times New Roman"/>
      </w:rPr>
    </w:lvl>
    <w:lvl w:ilvl="8" w:tplc="D99CC5D4">
      <w:numFmt w:val="decimal"/>
      <w:lvlText w:val=""/>
      <w:lvlJc w:val="left"/>
      <w:rPr>
        <w:rFonts w:cs="Times New Roman"/>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bordersDoNotSurroundHeader/>
  <w:bordersDoNotSurroundFooter/>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DD6CC9"/>
    <w:rsid w:val="0003147D"/>
    <w:rsid w:val="00073C3A"/>
    <w:rsid w:val="000A4207"/>
    <w:rsid w:val="000E4DB8"/>
    <w:rsid w:val="00191396"/>
    <w:rsid w:val="001A5185"/>
    <w:rsid w:val="001E0C11"/>
    <w:rsid w:val="001E5C30"/>
    <w:rsid w:val="00214FA4"/>
    <w:rsid w:val="0024042F"/>
    <w:rsid w:val="0024156F"/>
    <w:rsid w:val="00255530"/>
    <w:rsid w:val="00283E7E"/>
    <w:rsid w:val="003047F8"/>
    <w:rsid w:val="003921BA"/>
    <w:rsid w:val="004F45A5"/>
    <w:rsid w:val="00552EBE"/>
    <w:rsid w:val="0059017B"/>
    <w:rsid w:val="005D26EF"/>
    <w:rsid w:val="005D2920"/>
    <w:rsid w:val="006069FF"/>
    <w:rsid w:val="00691D25"/>
    <w:rsid w:val="008B7249"/>
    <w:rsid w:val="008D3437"/>
    <w:rsid w:val="009A0BF3"/>
    <w:rsid w:val="009D5EB3"/>
    <w:rsid w:val="00A33762"/>
    <w:rsid w:val="00AB05CC"/>
    <w:rsid w:val="00AB31A0"/>
    <w:rsid w:val="00BA4DF7"/>
    <w:rsid w:val="00C742F6"/>
    <w:rsid w:val="00C9572F"/>
    <w:rsid w:val="00CB18C0"/>
    <w:rsid w:val="00D032A8"/>
    <w:rsid w:val="00D272D9"/>
    <w:rsid w:val="00D5645A"/>
    <w:rsid w:val="00DB31AD"/>
    <w:rsid w:val="00DC71EB"/>
    <w:rsid w:val="00DD6CC9"/>
    <w:rsid w:val="00DE79F9"/>
    <w:rsid w:val="00E32BC9"/>
    <w:rsid w:val="00F824E5"/>
    <w:rsid w:val="00F943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CC9"/>
    <w:pPr>
      <w:spacing w:line="240" w:lineRule="auto"/>
    </w:pPr>
    <w:rPr>
      <w:rFonts w:ascii="Cambria" w:hAnsi="Cambria" w:cs="Times New Roman"/>
      <w:sz w:val="24"/>
      <w:szCs w:val="24"/>
    </w:rPr>
  </w:style>
  <w:style w:type="paragraph" w:styleId="1">
    <w:name w:val="heading 1"/>
    <w:basedOn w:val="a"/>
    <w:link w:val="1Char"/>
    <w:uiPriority w:val="99"/>
    <w:qFormat/>
    <w:rsid w:val="00DD6CC9"/>
    <w:pPr>
      <w:spacing w:before="100" w:beforeAutospacing="1" w:after="100" w:afterAutospacing="1"/>
      <w:outlineLvl w:val="0"/>
    </w:pPr>
    <w:rPr>
      <w:rFonts w:ascii="Times New Roman" w:eastAsia="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rsid w:val="00DD6CC9"/>
    <w:rPr>
      <w:rFonts w:ascii="Times New Roman" w:eastAsia="Times New Roman" w:hAnsi="Times New Roman" w:cs="Times New Roman"/>
      <w:b/>
      <w:bCs/>
      <w:kern w:val="36"/>
      <w:sz w:val="48"/>
      <w:szCs w:val="48"/>
    </w:rPr>
  </w:style>
  <w:style w:type="character" w:styleId="a3">
    <w:name w:val="annotation reference"/>
    <w:basedOn w:val="a0"/>
    <w:uiPriority w:val="99"/>
    <w:semiHidden/>
    <w:rsid w:val="00DD6CC9"/>
    <w:rPr>
      <w:rFonts w:cs="Times New Roman"/>
      <w:sz w:val="18"/>
      <w:szCs w:val="18"/>
    </w:rPr>
  </w:style>
  <w:style w:type="paragraph" w:styleId="a4">
    <w:name w:val="annotation text"/>
    <w:basedOn w:val="a"/>
    <w:link w:val="Char"/>
    <w:uiPriority w:val="99"/>
    <w:semiHidden/>
    <w:rsid w:val="00DD6CC9"/>
  </w:style>
  <w:style w:type="character" w:customStyle="1" w:styleId="Char">
    <w:name w:val="批注文字 Char"/>
    <w:basedOn w:val="a0"/>
    <w:link w:val="a4"/>
    <w:uiPriority w:val="99"/>
    <w:semiHidden/>
    <w:rsid w:val="00DD6CC9"/>
    <w:rPr>
      <w:rFonts w:ascii="Cambria" w:eastAsia="宋体" w:hAnsi="Cambria" w:cs="Times New Roman"/>
      <w:sz w:val="24"/>
      <w:szCs w:val="24"/>
    </w:rPr>
  </w:style>
  <w:style w:type="paragraph" w:styleId="a5">
    <w:name w:val="annotation subject"/>
    <w:basedOn w:val="a4"/>
    <w:next w:val="a4"/>
    <w:link w:val="Char0"/>
    <w:uiPriority w:val="99"/>
    <w:semiHidden/>
    <w:rsid w:val="00DD6CC9"/>
    <w:rPr>
      <w:b/>
      <w:bCs/>
      <w:sz w:val="20"/>
      <w:szCs w:val="20"/>
    </w:rPr>
  </w:style>
  <w:style w:type="character" w:customStyle="1" w:styleId="Char0">
    <w:name w:val="批注主题 Char"/>
    <w:basedOn w:val="Char"/>
    <w:link w:val="a5"/>
    <w:uiPriority w:val="99"/>
    <w:semiHidden/>
    <w:rsid w:val="00DD6CC9"/>
    <w:rPr>
      <w:rFonts w:ascii="Cambria" w:eastAsia="宋体" w:hAnsi="Cambria" w:cs="Times New Roman"/>
      <w:b/>
      <w:bCs/>
      <w:sz w:val="20"/>
      <w:szCs w:val="20"/>
    </w:rPr>
  </w:style>
  <w:style w:type="paragraph" w:styleId="a6">
    <w:name w:val="Balloon Text"/>
    <w:basedOn w:val="a"/>
    <w:link w:val="Char1"/>
    <w:uiPriority w:val="99"/>
    <w:semiHidden/>
    <w:rsid w:val="00DD6CC9"/>
    <w:pPr>
      <w:spacing w:after="0"/>
    </w:pPr>
    <w:rPr>
      <w:rFonts w:ascii="Lucida Grande" w:hAnsi="Lucida Grande"/>
      <w:sz w:val="18"/>
      <w:szCs w:val="18"/>
    </w:rPr>
  </w:style>
  <w:style w:type="character" w:customStyle="1" w:styleId="Char1">
    <w:name w:val="批注框文本 Char"/>
    <w:basedOn w:val="a0"/>
    <w:link w:val="a6"/>
    <w:uiPriority w:val="99"/>
    <w:semiHidden/>
    <w:rsid w:val="00DD6CC9"/>
    <w:rPr>
      <w:rFonts w:ascii="Lucida Grande" w:eastAsia="宋体" w:hAnsi="Lucida Grande" w:cs="Times New Roman"/>
      <w:sz w:val="18"/>
      <w:szCs w:val="18"/>
    </w:rPr>
  </w:style>
  <w:style w:type="paragraph" w:styleId="a7">
    <w:name w:val="Revision"/>
    <w:hidden/>
    <w:uiPriority w:val="99"/>
    <w:semiHidden/>
    <w:rsid w:val="00DD6CC9"/>
    <w:pPr>
      <w:spacing w:after="0" w:line="240" w:lineRule="auto"/>
    </w:pPr>
    <w:rPr>
      <w:rFonts w:ascii="Cambria" w:hAnsi="Cambria" w:cs="Times New Roman"/>
      <w:sz w:val="24"/>
      <w:szCs w:val="24"/>
    </w:rPr>
  </w:style>
  <w:style w:type="character" w:customStyle="1" w:styleId="addmd1">
    <w:name w:val="addmd1"/>
    <w:basedOn w:val="a0"/>
    <w:uiPriority w:val="99"/>
    <w:rsid w:val="00DD6CC9"/>
    <w:rPr>
      <w:rFonts w:cs="Times New Roman"/>
      <w:sz w:val="20"/>
      <w:szCs w:val="20"/>
    </w:rPr>
  </w:style>
  <w:style w:type="character" w:styleId="a8">
    <w:name w:val="Hyperlink"/>
    <w:basedOn w:val="a0"/>
    <w:uiPriority w:val="99"/>
    <w:rsid w:val="00DD6CC9"/>
    <w:rPr>
      <w:rFonts w:cs="Times New Roman"/>
      <w:color w:val="0000FF"/>
      <w:u w:val="single"/>
    </w:rPr>
  </w:style>
  <w:style w:type="character" w:customStyle="1" w:styleId="fulltext-bd">
    <w:name w:val="fulltext-bd"/>
    <w:basedOn w:val="a0"/>
    <w:uiPriority w:val="99"/>
    <w:rsid w:val="00DD6CC9"/>
    <w:rPr>
      <w:rFonts w:cs="Times New Roman"/>
    </w:rPr>
  </w:style>
  <w:style w:type="paragraph" w:customStyle="1" w:styleId="10">
    <w:name w:val="正文1"/>
    <w:basedOn w:val="a"/>
    <w:uiPriority w:val="99"/>
    <w:rsid w:val="00DD6CC9"/>
    <w:pPr>
      <w:spacing w:line="260" w:lineRule="atLeast"/>
    </w:pPr>
    <w:rPr>
      <w:rFonts w:ascii="Calibri" w:eastAsia="Times New Roman" w:hAnsi="Calibri"/>
      <w:sz w:val="22"/>
      <w:szCs w:val="22"/>
    </w:rPr>
  </w:style>
  <w:style w:type="character" w:customStyle="1" w:styleId="normalchar1">
    <w:name w:val="normal__char1"/>
    <w:basedOn w:val="a0"/>
    <w:uiPriority w:val="99"/>
    <w:rsid w:val="00DD6CC9"/>
    <w:rPr>
      <w:rFonts w:ascii="Calibri" w:hAnsi="Calibri" w:cs="Times New Roman"/>
      <w:sz w:val="22"/>
      <w:szCs w:val="22"/>
    </w:rPr>
  </w:style>
  <w:style w:type="paragraph" w:styleId="a9">
    <w:name w:val="Normal (Web)"/>
    <w:basedOn w:val="a"/>
    <w:uiPriority w:val="99"/>
    <w:semiHidden/>
    <w:rsid w:val="00DD6CC9"/>
    <w:pPr>
      <w:spacing w:before="100" w:beforeAutospacing="1" w:after="100" w:afterAutospacing="1"/>
    </w:pPr>
    <w:rPr>
      <w:rFonts w:ascii="Times New Roman" w:eastAsia="Times New Roman" w:hAnsi="Times New Roman"/>
    </w:rPr>
  </w:style>
  <w:style w:type="paragraph" w:styleId="aa">
    <w:name w:val="header"/>
    <w:basedOn w:val="a"/>
    <w:link w:val="Char2"/>
    <w:uiPriority w:val="99"/>
    <w:unhideWhenUsed/>
    <w:rsid w:val="00DD6CC9"/>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uiPriority w:val="99"/>
    <w:rsid w:val="00DD6CC9"/>
    <w:rPr>
      <w:rFonts w:ascii="Cambria" w:eastAsia="宋体" w:hAnsi="Cambria" w:cs="Times New Roman"/>
      <w:sz w:val="18"/>
      <w:szCs w:val="18"/>
    </w:rPr>
  </w:style>
  <w:style w:type="paragraph" w:styleId="ab">
    <w:name w:val="footer"/>
    <w:basedOn w:val="a"/>
    <w:link w:val="Char3"/>
    <w:uiPriority w:val="99"/>
    <w:unhideWhenUsed/>
    <w:rsid w:val="00DD6CC9"/>
    <w:pPr>
      <w:tabs>
        <w:tab w:val="center" w:pos="4153"/>
        <w:tab w:val="right" w:pos="8306"/>
      </w:tabs>
      <w:snapToGrid w:val="0"/>
    </w:pPr>
    <w:rPr>
      <w:sz w:val="18"/>
      <w:szCs w:val="18"/>
    </w:rPr>
  </w:style>
  <w:style w:type="character" w:customStyle="1" w:styleId="Char3">
    <w:name w:val="页脚 Char"/>
    <w:basedOn w:val="a0"/>
    <w:link w:val="ab"/>
    <w:uiPriority w:val="99"/>
    <w:rsid w:val="00DD6CC9"/>
    <w:rPr>
      <w:rFonts w:ascii="Cambria" w:eastAsia="宋体" w:hAnsi="Cambria" w:cs="Times New Roman"/>
      <w:sz w:val="18"/>
      <w:szCs w:val="18"/>
    </w:rPr>
  </w:style>
  <w:style w:type="paragraph" w:customStyle="1" w:styleId="EndNoteBibliographyTitle">
    <w:name w:val="EndNote Bibliography Title"/>
    <w:basedOn w:val="a"/>
    <w:rsid w:val="00DD6CC9"/>
    <w:pPr>
      <w:spacing w:after="0"/>
      <w:jc w:val="center"/>
    </w:pPr>
  </w:style>
  <w:style w:type="paragraph" w:customStyle="1" w:styleId="EndNoteBibliography">
    <w:name w:val="EndNote Bibliography"/>
    <w:basedOn w:val="a"/>
    <w:rsid w:val="00DD6CC9"/>
    <w:pPr>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CC9"/>
    <w:pPr>
      <w:spacing w:line="240" w:lineRule="auto"/>
    </w:pPr>
    <w:rPr>
      <w:rFonts w:ascii="Cambria" w:hAnsi="Cambria" w:cs="Times New Roman"/>
      <w:sz w:val="24"/>
      <w:szCs w:val="24"/>
    </w:rPr>
  </w:style>
  <w:style w:type="paragraph" w:styleId="1">
    <w:name w:val="heading 1"/>
    <w:basedOn w:val="a"/>
    <w:link w:val="1Char"/>
    <w:uiPriority w:val="99"/>
    <w:qFormat/>
    <w:rsid w:val="00DD6CC9"/>
    <w:pPr>
      <w:spacing w:before="100" w:beforeAutospacing="1" w:after="100" w:afterAutospacing="1"/>
      <w:outlineLvl w:val="0"/>
    </w:pPr>
    <w:rPr>
      <w:rFonts w:ascii="Times New Roman" w:eastAsia="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rsid w:val="00DD6CC9"/>
    <w:rPr>
      <w:rFonts w:ascii="Times New Roman" w:eastAsia="Times New Roman" w:hAnsi="Times New Roman" w:cs="Times New Roman"/>
      <w:b/>
      <w:bCs/>
      <w:kern w:val="36"/>
      <w:sz w:val="48"/>
      <w:szCs w:val="48"/>
    </w:rPr>
  </w:style>
  <w:style w:type="character" w:styleId="a3">
    <w:name w:val="annotation reference"/>
    <w:basedOn w:val="a0"/>
    <w:uiPriority w:val="99"/>
    <w:semiHidden/>
    <w:rsid w:val="00DD6CC9"/>
    <w:rPr>
      <w:rFonts w:cs="Times New Roman"/>
      <w:sz w:val="18"/>
      <w:szCs w:val="18"/>
    </w:rPr>
  </w:style>
  <w:style w:type="paragraph" w:styleId="a4">
    <w:name w:val="annotation text"/>
    <w:basedOn w:val="a"/>
    <w:link w:val="Char"/>
    <w:uiPriority w:val="99"/>
    <w:semiHidden/>
    <w:rsid w:val="00DD6CC9"/>
  </w:style>
  <w:style w:type="character" w:customStyle="1" w:styleId="Char">
    <w:name w:val="批注文字 Char"/>
    <w:basedOn w:val="a0"/>
    <w:link w:val="a4"/>
    <w:uiPriority w:val="99"/>
    <w:semiHidden/>
    <w:rsid w:val="00DD6CC9"/>
    <w:rPr>
      <w:rFonts w:ascii="Cambria" w:eastAsia="宋体" w:hAnsi="Cambria" w:cs="Times New Roman"/>
      <w:sz w:val="24"/>
      <w:szCs w:val="24"/>
    </w:rPr>
  </w:style>
  <w:style w:type="paragraph" w:styleId="a5">
    <w:name w:val="annotation subject"/>
    <w:basedOn w:val="a4"/>
    <w:next w:val="a4"/>
    <w:link w:val="Char0"/>
    <w:uiPriority w:val="99"/>
    <w:semiHidden/>
    <w:rsid w:val="00DD6CC9"/>
    <w:rPr>
      <w:b/>
      <w:bCs/>
      <w:sz w:val="20"/>
      <w:szCs w:val="20"/>
    </w:rPr>
  </w:style>
  <w:style w:type="character" w:customStyle="1" w:styleId="Char0">
    <w:name w:val="批注主题 Char"/>
    <w:basedOn w:val="Char"/>
    <w:link w:val="a5"/>
    <w:uiPriority w:val="99"/>
    <w:semiHidden/>
    <w:rsid w:val="00DD6CC9"/>
    <w:rPr>
      <w:rFonts w:ascii="Cambria" w:eastAsia="宋体" w:hAnsi="Cambria" w:cs="Times New Roman"/>
      <w:b/>
      <w:bCs/>
      <w:sz w:val="20"/>
      <w:szCs w:val="20"/>
    </w:rPr>
  </w:style>
  <w:style w:type="paragraph" w:styleId="a6">
    <w:name w:val="Balloon Text"/>
    <w:basedOn w:val="a"/>
    <w:link w:val="Char1"/>
    <w:uiPriority w:val="99"/>
    <w:semiHidden/>
    <w:rsid w:val="00DD6CC9"/>
    <w:pPr>
      <w:spacing w:after="0"/>
    </w:pPr>
    <w:rPr>
      <w:rFonts w:ascii="Lucida Grande" w:hAnsi="Lucida Grande"/>
      <w:sz w:val="18"/>
      <w:szCs w:val="18"/>
    </w:rPr>
  </w:style>
  <w:style w:type="character" w:customStyle="1" w:styleId="Char1">
    <w:name w:val="批注框文本 Char"/>
    <w:basedOn w:val="a0"/>
    <w:link w:val="a6"/>
    <w:uiPriority w:val="99"/>
    <w:semiHidden/>
    <w:rsid w:val="00DD6CC9"/>
    <w:rPr>
      <w:rFonts w:ascii="Lucida Grande" w:eastAsia="宋体" w:hAnsi="Lucida Grande" w:cs="Times New Roman"/>
      <w:sz w:val="18"/>
      <w:szCs w:val="18"/>
    </w:rPr>
  </w:style>
  <w:style w:type="paragraph" w:styleId="a7">
    <w:name w:val="Revision"/>
    <w:hidden/>
    <w:uiPriority w:val="99"/>
    <w:semiHidden/>
    <w:rsid w:val="00DD6CC9"/>
    <w:pPr>
      <w:spacing w:after="0" w:line="240" w:lineRule="auto"/>
    </w:pPr>
    <w:rPr>
      <w:rFonts w:ascii="Cambria" w:hAnsi="Cambria" w:cs="Times New Roman"/>
      <w:sz w:val="24"/>
      <w:szCs w:val="24"/>
    </w:rPr>
  </w:style>
  <w:style w:type="character" w:customStyle="1" w:styleId="addmd1">
    <w:name w:val="addmd1"/>
    <w:basedOn w:val="a0"/>
    <w:uiPriority w:val="99"/>
    <w:rsid w:val="00DD6CC9"/>
    <w:rPr>
      <w:rFonts w:cs="Times New Roman"/>
      <w:sz w:val="20"/>
      <w:szCs w:val="20"/>
    </w:rPr>
  </w:style>
  <w:style w:type="character" w:styleId="a8">
    <w:name w:val="Hyperlink"/>
    <w:basedOn w:val="a0"/>
    <w:uiPriority w:val="99"/>
    <w:rsid w:val="00DD6CC9"/>
    <w:rPr>
      <w:rFonts w:cs="Times New Roman"/>
      <w:color w:val="0000FF"/>
      <w:u w:val="single"/>
    </w:rPr>
  </w:style>
  <w:style w:type="character" w:customStyle="1" w:styleId="fulltext-bd">
    <w:name w:val="fulltext-bd"/>
    <w:basedOn w:val="a0"/>
    <w:uiPriority w:val="99"/>
    <w:rsid w:val="00DD6CC9"/>
    <w:rPr>
      <w:rFonts w:cs="Times New Roman"/>
    </w:rPr>
  </w:style>
  <w:style w:type="paragraph" w:customStyle="1" w:styleId="10">
    <w:name w:val="正文1"/>
    <w:basedOn w:val="a"/>
    <w:uiPriority w:val="99"/>
    <w:rsid w:val="00DD6CC9"/>
    <w:pPr>
      <w:spacing w:line="260" w:lineRule="atLeast"/>
    </w:pPr>
    <w:rPr>
      <w:rFonts w:ascii="Calibri" w:eastAsia="Times New Roman" w:hAnsi="Calibri"/>
      <w:sz w:val="22"/>
      <w:szCs w:val="22"/>
    </w:rPr>
  </w:style>
  <w:style w:type="character" w:customStyle="1" w:styleId="normalchar1">
    <w:name w:val="normal__char1"/>
    <w:basedOn w:val="a0"/>
    <w:uiPriority w:val="99"/>
    <w:rsid w:val="00DD6CC9"/>
    <w:rPr>
      <w:rFonts w:ascii="Calibri" w:hAnsi="Calibri" w:cs="Times New Roman"/>
      <w:sz w:val="22"/>
      <w:szCs w:val="22"/>
    </w:rPr>
  </w:style>
  <w:style w:type="paragraph" w:styleId="a9">
    <w:name w:val="Normal (Web)"/>
    <w:basedOn w:val="a"/>
    <w:uiPriority w:val="99"/>
    <w:semiHidden/>
    <w:rsid w:val="00DD6CC9"/>
    <w:pPr>
      <w:spacing w:before="100" w:beforeAutospacing="1" w:after="100" w:afterAutospacing="1"/>
    </w:pPr>
    <w:rPr>
      <w:rFonts w:ascii="Times New Roman" w:eastAsia="Times New Roman" w:hAnsi="Times New Roman"/>
    </w:rPr>
  </w:style>
  <w:style w:type="paragraph" w:styleId="aa">
    <w:name w:val="header"/>
    <w:basedOn w:val="a"/>
    <w:link w:val="Char2"/>
    <w:uiPriority w:val="99"/>
    <w:unhideWhenUsed/>
    <w:rsid w:val="00DD6CC9"/>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uiPriority w:val="99"/>
    <w:rsid w:val="00DD6CC9"/>
    <w:rPr>
      <w:rFonts w:ascii="Cambria" w:eastAsia="宋体" w:hAnsi="Cambria" w:cs="Times New Roman"/>
      <w:sz w:val="18"/>
      <w:szCs w:val="18"/>
    </w:rPr>
  </w:style>
  <w:style w:type="paragraph" w:styleId="ab">
    <w:name w:val="footer"/>
    <w:basedOn w:val="a"/>
    <w:link w:val="Char3"/>
    <w:uiPriority w:val="99"/>
    <w:unhideWhenUsed/>
    <w:rsid w:val="00DD6CC9"/>
    <w:pPr>
      <w:tabs>
        <w:tab w:val="center" w:pos="4153"/>
        <w:tab w:val="right" w:pos="8306"/>
      </w:tabs>
      <w:snapToGrid w:val="0"/>
    </w:pPr>
    <w:rPr>
      <w:sz w:val="18"/>
      <w:szCs w:val="18"/>
    </w:rPr>
  </w:style>
  <w:style w:type="character" w:customStyle="1" w:styleId="Char3">
    <w:name w:val="页脚 Char"/>
    <w:basedOn w:val="a0"/>
    <w:link w:val="ab"/>
    <w:uiPriority w:val="99"/>
    <w:rsid w:val="00DD6CC9"/>
    <w:rPr>
      <w:rFonts w:ascii="Cambria" w:eastAsia="宋体" w:hAnsi="Cambria" w:cs="Times New Roman"/>
      <w:sz w:val="18"/>
      <w:szCs w:val="18"/>
    </w:rPr>
  </w:style>
  <w:style w:type="paragraph" w:customStyle="1" w:styleId="EndNoteBibliographyTitle">
    <w:name w:val="EndNote Bibliography Title"/>
    <w:basedOn w:val="a"/>
    <w:rsid w:val="00DD6CC9"/>
    <w:pPr>
      <w:spacing w:after="0"/>
      <w:jc w:val="center"/>
    </w:pPr>
  </w:style>
  <w:style w:type="paragraph" w:customStyle="1" w:styleId="EndNoteBibliography">
    <w:name w:val="EndNote Bibliography"/>
    <w:basedOn w:val="a"/>
    <w:rsid w:val="00DD6CC9"/>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3" Type="http://schemas.microsoft.com/office/2007/relationships/stylesWithEffects" Target="stylesWithEffects.xml"/><Relationship Id="rId7" Type="http://schemas.openxmlformats.org/officeDocument/2006/relationships/image" Target="media/image2.ti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3464</Words>
  <Characters>19747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IU School of Medicine</Company>
  <LinksUpToDate>false</LinksUpToDate>
  <CharactersWithSpaces>23165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London, Susan K.</dc:creator>
  <cp:lastModifiedBy>LS Ma</cp:lastModifiedBy>
  <cp:revision>2</cp:revision>
  <dcterms:created xsi:type="dcterms:W3CDTF">2014-08-26T03:32:00Z</dcterms:created>
  <dcterms:modified xsi:type="dcterms:W3CDTF">2014-08-26T03:32:00Z</dcterms:modified>
</cp:coreProperties>
</file>