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43" w:rsidRPr="00D41B43" w:rsidRDefault="00D41B43" w:rsidP="00D41B43">
      <w:pPr>
        <w:spacing w:line="360" w:lineRule="auto"/>
        <w:rPr>
          <w:rFonts w:ascii="Book Antiqua" w:eastAsia="宋体" w:hAnsi="Book Antiqua" w:cs="Times New Roman"/>
          <w:b/>
          <w:sz w:val="24"/>
          <w:szCs w:val="24"/>
          <w:lang w:eastAsia="zh-CN"/>
        </w:rPr>
      </w:pPr>
      <w:r w:rsidRPr="00D41B43">
        <w:rPr>
          <w:rFonts w:ascii="Book Antiqua" w:eastAsia="宋体" w:hAnsi="Book Antiqua" w:cs="Times New Roman"/>
          <w:b/>
          <w:sz w:val="24"/>
          <w:szCs w:val="24"/>
          <w:lang w:eastAsia="zh-CN"/>
        </w:rPr>
        <w:t>Name of journal: World Journal of Clinical Oncology</w:t>
      </w:r>
    </w:p>
    <w:p w:rsidR="00D41B43" w:rsidRPr="00D41B43" w:rsidRDefault="00D41B43" w:rsidP="00D41B43">
      <w:pPr>
        <w:spacing w:line="360" w:lineRule="auto"/>
        <w:rPr>
          <w:rFonts w:ascii="Book Antiqua" w:eastAsia="宋体" w:hAnsi="Book Antiqua" w:cs="Times New Roman"/>
          <w:b/>
          <w:sz w:val="24"/>
          <w:szCs w:val="24"/>
          <w:lang w:eastAsia="zh-CN"/>
        </w:rPr>
      </w:pPr>
      <w:r w:rsidRPr="00D41B43">
        <w:rPr>
          <w:rFonts w:ascii="Book Antiqua" w:eastAsia="宋体" w:hAnsi="Book Antiqua" w:cs="Times New Roman"/>
          <w:b/>
          <w:sz w:val="24"/>
          <w:szCs w:val="24"/>
          <w:lang w:eastAsia="zh-CN"/>
        </w:rPr>
        <w:t xml:space="preserve">ESPS Manuscript NO: </w:t>
      </w:r>
      <w:r>
        <w:rPr>
          <w:rFonts w:ascii="Book Antiqua" w:eastAsia="宋体" w:hAnsi="Book Antiqua" w:cs="Times New Roman" w:hint="eastAsia"/>
          <w:b/>
          <w:sz w:val="24"/>
          <w:szCs w:val="24"/>
          <w:lang w:eastAsia="zh-CN"/>
        </w:rPr>
        <w:t>11340</w:t>
      </w:r>
    </w:p>
    <w:p w:rsidR="00D41B43" w:rsidRDefault="00D41B43" w:rsidP="00D41B43">
      <w:pPr>
        <w:spacing w:line="360" w:lineRule="auto"/>
        <w:rPr>
          <w:rFonts w:ascii="Book Antiqua" w:eastAsia="宋体" w:hAnsi="Book Antiqua" w:cs="Times New Roman"/>
          <w:b/>
          <w:sz w:val="24"/>
          <w:szCs w:val="24"/>
          <w:lang w:eastAsia="zh-CN"/>
        </w:rPr>
      </w:pPr>
      <w:r w:rsidRPr="00D41B43">
        <w:rPr>
          <w:rFonts w:ascii="Book Antiqua" w:eastAsia="宋体" w:hAnsi="Book Antiqua" w:cs="Times New Roman"/>
          <w:b/>
          <w:sz w:val="24"/>
          <w:szCs w:val="24"/>
          <w:lang w:eastAsia="zh-CN"/>
        </w:rPr>
        <w:t>Columns:</w:t>
      </w:r>
      <w:r>
        <w:rPr>
          <w:rFonts w:ascii="Book Antiqua" w:eastAsia="宋体" w:hAnsi="Book Antiqua" w:cs="Times New Roman" w:hint="eastAsia"/>
          <w:b/>
          <w:sz w:val="24"/>
          <w:szCs w:val="24"/>
          <w:lang w:eastAsia="zh-CN"/>
        </w:rPr>
        <w:t xml:space="preserve"> Review</w:t>
      </w:r>
    </w:p>
    <w:p w:rsidR="00D41B43" w:rsidRDefault="00D41B43" w:rsidP="00D41B43">
      <w:pPr>
        <w:spacing w:line="360" w:lineRule="auto"/>
        <w:rPr>
          <w:rFonts w:ascii="Book Antiqua" w:eastAsia="宋体" w:hAnsi="Book Antiqua" w:cs="Times New Roman"/>
          <w:b/>
          <w:sz w:val="24"/>
          <w:szCs w:val="24"/>
          <w:lang w:eastAsia="zh-CN"/>
        </w:rPr>
      </w:pPr>
    </w:p>
    <w:p w:rsidR="00F05E50" w:rsidRPr="00D41B43" w:rsidRDefault="00D47AF0" w:rsidP="00D41B43">
      <w:pPr>
        <w:spacing w:line="360" w:lineRule="auto"/>
        <w:rPr>
          <w:rFonts w:ascii="Book Antiqua" w:hAnsi="Book Antiqua" w:cs="Times New Roman"/>
          <w:b/>
          <w:sz w:val="24"/>
          <w:szCs w:val="24"/>
        </w:rPr>
      </w:pPr>
      <w:r w:rsidRPr="00D41B43">
        <w:rPr>
          <w:rFonts w:ascii="Book Antiqua" w:hAnsi="Book Antiqua" w:cs="Times New Roman"/>
          <w:b/>
          <w:sz w:val="24"/>
          <w:szCs w:val="24"/>
        </w:rPr>
        <w:t>E</w:t>
      </w:r>
      <w:r w:rsidR="00F05E50" w:rsidRPr="00D41B43">
        <w:rPr>
          <w:rFonts w:ascii="Book Antiqua" w:hAnsi="Book Antiqua" w:cs="Times New Roman"/>
          <w:b/>
          <w:sz w:val="24"/>
          <w:szCs w:val="24"/>
        </w:rPr>
        <w:t xml:space="preserve">strogen </w:t>
      </w:r>
      <w:r w:rsidR="00D41B43">
        <w:rPr>
          <w:rFonts w:ascii="Book Antiqua" w:eastAsia="宋体" w:hAnsi="Book Antiqua" w:cs="Times New Roman" w:hint="eastAsia"/>
          <w:b/>
          <w:sz w:val="24"/>
          <w:szCs w:val="24"/>
          <w:lang w:eastAsia="zh-CN"/>
        </w:rPr>
        <w:t>r</w:t>
      </w:r>
      <w:r w:rsidR="00F05E50" w:rsidRPr="00D41B43">
        <w:rPr>
          <w:rFonts w:ascii="Book Antiqua" w:hAnsi="Book Antiqua" w:cs="Times New Roman"/>
          <w:b/>
          <w:sz w:val="24"/>
          <w:szCs w:val="24"/>
        </w:rPr>
        <w:t xml:space="preserve">eceptors </w:t>
      </w:r>
      <w:r w:rsidR="00413D06" w:rsidRPr="00D41B43">
        <w:rPr>
          <w:rFonts w:ascii="Book Antiqua" w:hAnsi="Book Antiqua" w:cs="Times New Roman"/>
          <w:b/>
          <w:sz w:val="24"/>
          <w:szCs w:val="24"/>
        </w:rPr>
        <w:t xml:space="preserve">as the </w:t>
      </w:r>
      <w:r w:rsidR="00D41B43" w:rsidRPr="00D41B43">
        <w:rPr>
          <w:rFonts w:ascii="Book Antiqua" w:hAnsi="Book Antiqua" w:cs="Times New Roman"/>
          <w:b/>
          <w:sz w:val="24"/>
          <w:szCs w:val="24"/>
        </w:rPr>
        <w:t>novel therapeutic biomarker in non-small cell lung cancer</w:t>
      </w:r>
    </w:p>
    <w:p w:rsidR="00A54CFF" w:rsidRDefault="00A54CFF" w:rsidP="00D41B43">
      <w:pPr>
        <w:spacing w:line="360" w:lineRule="auto"/>
        <w:rPr>
          <w:rFonts w:ascii="Book Antiqua" w:eastAsia="Arial Unicode MS" w:hAnsi="Book Antiqua" w:cs="Arial Unicode MS"/>
          <w:b/>
          <w:sz w:val="24"/>
          <w:szCs w:val="24"/>
          <w:lang w:eastAsia="zh-CN"/>
        </w:rPr>
      </w:pPr>
    </w:p>
    <w:p w:rsidR="00DB5354" w:rsidRPr="00A54CFF" w:rsidRDefault="00A54CFF" w:rsidP="00D41B43">
      <w:pPr>
        <w:spacing w:line="360" w:lineRule="auto"/>
        <w:rPr>
          <w:rFonts w:ascii="Book Antiqua" w:eastAsia="宋体" w:hAnsi="Book Antiqua" w:cs="Times New Roman"/>
          <w:sz w:val="24"/>
          <w:szCs w:val="24"/>
          <w:lang w:eastAsia="zh-CN"/>
        </w:rPr>
      </w:pPr>
      <w:r w:rsidRPr="00A54CFF">
        <w:rPr>
          <w:rFonts w:ascii="Book Antiqua" w:hAnsi="Book Antiqua" w:cs="Times New Roman"/>
          <w:sz w:val="24"/>
          <w:szCs w:val="24"/>
        </w:rPr>
        <w:t>Kawai</w:t>
      </w:r>
      <w:r w:rsidRPr="00A54CFF">
        <w:rPr>
          <w:rFonts w:ascii="Book Antiqua" w:eastAsia="Arial Unicode MS" w:hAnsi="Book Antiqua" w:cs="Arial Unicode MS"/>
          <w:sz w:val="24"/>
          <w:szCs w:val="24"/>
        </w:rPr>
        <w:t xml:space="preserve"> </w:t>
      </w:r>
      <w:r w:rsidRPr="00A54CFF">
        <w:rPr>
          <w:rFonts w:ascii="Book Antiqua" w:eastAsia="Arial Unicode MS" w:hAnsi="Book Antiqua" w:cs="Arial Unicode MS" w:hint="eastAsia"/>
          <w:sz w:val="24"/>
          <w:szCs w:val="24"/>
          <w:lang w:eastAsia="zh-CN"/>
        </w:rPr>
        <w:t xml:space="preserve">H. </w:t>
      </w:r>
      <w:r w:rsidR="00016F16" w:rsidRPr="00A54CFF">
        <w:rPr>
          <w:rFonts w:ascii="Book Antiqua" w:eastAsia="Arial Unicode MS" w:hAnsi="Book Antiqua" w:cs="Arial Unicode MS"/>
          <w:sz w:val="24"/>
          <w:szCs w:val="24"/>
        </w:rPr>
        <w:t>Estrogen receptors in lung cancer</w:t>
      </w:r>
    </w:p>
    <w:p w:rsidR="00DB5354" w:rsidRPr="00D41B43" w:rsidRDefault="00DB5354" w:rsidP="00D41B43">
      <w:pPr>
        <w:spacing w:line="360" w:lineRule="auto"/>
        <w:rPr>
          <w:rFonts w:ascii="Book Antiqua" w:eastAsia="宋体" w:hAnsi="Book Antiqua" w:cs="Times New Roman"/>
          <w:b/>
          <w:sz w:val="24"/>
          <w:szCs w:val="24"/>
          <w:lang w:eastAsia="zh-CN"/>
        </w:rPr>
      </w:pPr>
    </w:p>
    <w:p w:rsidR="00831C90" w:rsidRDefault="001B74BE" w:rsidP="00D41B43">
      <w:pPr>
        <w:spacing w:line="360" w:lineRule="auto"/>
        <w:rPr>
          <w:rFonts w:ascii="Book Antiqua" w:eastAsia="宋体" w:hAnsi="Book Antiqua" w:cs="Times New Roman"/>
          <w:sz w:val="24"/>
          <w:szCs w:val="24"/>
          <w:lang w:eastAsia="zh-CN"/>
        </w:rPr>
      </w:pPr>
      <w:r w:rsidRPr="00A54CFF">
        <w:rPr>
          <w:rFonts w:ascii="Book Antiqua" w:hAnsi="Book Antiqua" w:cs="Times New Roman"/>
          <w:sz w:val="24"/>
          <w:szCs w:val="24"/>
        </w:rPr>
        <w:t>Hideki Kawai</w:t>
      </w:r>
    </w:p>
    <w:p w:rsidR="00A54CFF" w:rsidRPr="00A54CFF" w:rsidRDefault="00A54CFF" w:rsidP="00D41B43">
      <w:pPr>
        <w:spacing w:line="360" w:lineRule="auto"/>
        <w:rPr>
          <w:rFonts w:ascii="Book Antiqua" w:eastAsia="宋体" w:hAnsi="Book Antiqua" w:cs="Times New Roman"/>
          <w:sz w:val="24"/>
          <w:szCs w:val="24"/>
          <w:lang w:eastAsia="zh-CN"/>
        </w:rPr>
      </w:pPr>
    </w:p>
    <w:p w:rsidR="00D63AC3" w:rsidRPr="00A54CFF" w:rsidRDefault="00A54CFF" w:rsidP="00D41B43">
      <w:pPr>
        <w:spacing w:line="360" w:lineRule="auto"/>
        <w:rPr>
          <w:rFonts w:ascii="Book Antiqua" w:eastAsia="宋体" w:hAnsi="Book Antiqua" w:cs="Times New Roman"/>
          <w:sz w:val="24"/>
          <w:szCs w:val="24"/>
          <w:lang w:eastAsia="zh-CN"/>
        </w:rPr>
      </w:pPr>
      <w:r w:rsidRPr="00A54CFF">
        <w:rPr>
          <w:rFonts w:ascii="Book Antiqua" w:hAnsi="Book Antiqua" w:cs="Times New Roman"/>
          <w:b/>
          <w:sz w:val="24"/>
          <w:szCs w:val="24"/>
        </w:rPr>
        <w:t>Hideki Kawai</w:t>
      </w:r>
      <w:r w:rsidRPr="00A54CFF">
        <w:rPr>
          <w:rFonts w:ascii="Book Antiqua" w:eastAsia="宋体" w:hAnsi="Book Antiqua" w:cs="Times New Roman" w:hint="eastAsia"/>
          <w:b/>
          <w:sz w:val="24"/>
          <w:szCs w:val="24"/>
          <w:lang w:eastAsia="zh-CN"/>
        </w:rPr>
        <w:t xml:space="preserve">, </w:t>
      </w:r>
      <w:r w:rsidR="001B74BE" w:rsidRPr="00A54CFF">
        <w:rPr>
          <w:rFonts w:ascii="Book Antiqua" w:hAnsi="Book Antiqua" w:cs="Times New Roman"/>
          <w:sz w:val="24"/>
          <w:szCs w:val="24"/>
        </w:rPr>
        <w:t>Department of Thoracic Surgery, Akita Red Cross Hospital</w:t>
      </w:r>
      <w:r>
        <w:rPr>
          <w:rFonts w:ascii="Book Antiqua" w:eastAsia="宋体" w:hAnsi="Book Antiqua" w:cs="Times New Roman" w:hint="eastAsia"/>
          <w:sz w:val="24"/>
          <w:szCs w:val="24"/>
          <w:lang w:eastAsia="zh-CN"/>
        </w:rPr>
        <w:t xml:space="preserve">, </w:t>
      </w:r>
      <w:proofErr w:type="spellStart"/>
      <w:r w:rsidR="001B74BE" w:rsidRPr="00A54CFF">
        <w:rPr>
          <w:rFonts w:ascii="Book Antiqua" w:hAnsi="Book Antiqua" w:cs="Times New Roman"/>
          <w:sz w:val="24"/>
          <w:szCs w:val="24"/>
        </w:rPr>
        <w:t>Kamikitate</w:t>
      </w:r>
      <w:proofErr w:type="spellEnd"/>
      <w:r w:rsidR="001B74BE" w:rsidRPr="00A54CFF">
        <w:rPr>
          <w:rFonts w:ascii="Book Antiqua" w:hAnsi="Book Antiqua" w:cs="Times New Roman"/>
          <w:sz w:val="24"/>
          <w:szCs w:val="24"/>
        </w:rPr>
        <w:t>, Akita 010-1495, Japan</w:t>
      </w:r>
    </w:p>
    <w:p w:rsidR="00A54CFF" w:rsidRDefault="00A54CFF" w:rsidP="00D41B43">
      <w:pPr>
        <w:spacing w:line="360" w:lineRule="auto"/>
        <w:rPr>
          <w:rFonts w:ascii="Book Antiqua" w:eastAsia="宋体" w:hAnsi="Book Antiqua"/>
          <w:b/>
          <w:color w:val="000000"/>
          <w:sz w:val="24"/>
          <w:lang w:eastAsia="zh-CN"/>
        </w:rPr>
      </w:pPr>
    </w:p>
    <w:p w:rsidR="00A54CFF" w:rsidRPr="00A54CFF" w:rsidRDefault="00A54CFF" w:rsidP="00D41B43">
      <w:pPr>
        <w:spacing w:line="360" w:lineRule="auto"/>
        <w:rPr>
          <w:rFonts w:ascii="Book Antiqua" w:eastAsia="宋体" w:hAnsi="Book Antiqua"/>
          <w:b/>
          <w:color w:val="000000"/>
          <w:sz w:val="24"/>
          <w:lang w:eastAsia="zh-CN"/>
        </w:rPr>
      </w:pPr>
      <w:r w:rsidRPr="00D26319">
        <w:rPr>
          <w:rFonts w:ascii="Book Antiqua" w:hAnsi="Book Antiqua"/>
          <w:b/>
          <w:color w:val="000000"/>
          <w:sz w:val="24"/>
        </w:rPr>
        <w:t>Author contributions:</w:t>
      </w:r>
      <w:r w:rsidRPr="00A54CFF">
        <w:rPr>
          <w:rFonts w:ascii="Book Antiqua" w:hAnsi="Book Antiqua" w:cs="Times New Roman"/>
          <w:sz w:val="24"/>
          <w:szCs w:val="24"/>
        </w:rPr>
        <w:t xml:space="preserve"> Kawai</w:t>
      </w:r>
      <w:r w:rsidRPr="00A54CFF">
        <w:rPr>
          <w:rFonts w:ascii="Book Antiqua" w:eastAsia="Arial Unicode MS" w:hAnsi="Book Antiqua" w:cs="Arial Unicode MS"/>
          <w:sz w:val="24"/>
          <w:szCs w:val="24"/>
        </w:rPr>
        <w:t xml:space="preserve"> </w:t>
      </w:r>
      <w:r w:rsidRPr="00A54CFF">
        <w:rPr>
          <w:rFonts w:ascii="Book Antiqua" w:eastAsia="Arial Unicode MS" w:hAnsi="Book Antiqua" w:cs="Arial Unicode MS" w:hint="eastAsia"/>
          <w:sz w:val="24"/>
          <w:szCs w:val="24"/>
          <w:lang w:eastAsia="zh-CN"/>
        </w:rPr>
        <w:t>H</w:t>
      </w:r>
      <w:r>
        <w:rPr>
          <w:rFonts w:ascii="Book Antiqua" w:eastAsia="Arial Unicode MS" w:hAnsi="Book Antiqua" w:cs="Arial Unicode MS" w:hint="eastAsia"/>
          <w:sz w:val="24"/>
          <w:szCs w:val="24"/>
          <w:lang w:eastAsia="zh-CN"/>
        </w:rPr>
        <w:t xml:space="preserve"> </w:t>
      </w:r>
      <w:r w:rsidRPr="00295BDC">
        <w:rPr>
          <w:rFonts w:ascii="Book Antiqua" w:hAnsi="Book Antiqua" w:cs="Tahoma"/>
          <w:spacing w:val="-5"/>
          <w:sz w:val="24"/>
        </w:rPr>
        <w:t>solely contributed to this paper</w:t>
      </w:r>
      <w:r>
        <w:rPr>
          <w:rFonts w:ascii="Book Antiqua" w:eastAsia="宋体" w:hAnsi="Book Antiqua" w:cs="Tahoma" w:hint="eastAsia"/>
          <w:spacing w:val="-5"/>
          <w:sz w:val="24"/>
          <w:lang w:eastAsia="zh-CN"/>
        </w:rPr>
        <w:t>.</w:t>
      </w:r>
    </w:p>
    <w:p w:rsidR="00A54CFF" w:rsidRPr="00A54CFF" w:rsidRDefault="00A54CFF" w:rsidP="00D41B43">
      <w:pPr>
        <w:spacing w:line="360" w:lineRule="auto"/>
        <w:rPr>
          <w:rFonts w:ascii="Book Antiqua" w:eastAsia="宋体" w:hAnsi="Book Antiqua" w:cs="Times New Roman"/>
          <w:b/>
          <w:sz w:val="24"/>
          <w:szCs w:val="24"/>
          <w:lang w:eastAsia="zh-CN"/>
        </w:rPr>
      </w:pPr>
    </w:p>
    <w:p w:rsidR="00A54CFF" w:rsidRPr="00A54CFF" w:rsidRDefault="00A54CFF" w:rsidP="00A54CFF">
      <w:pPr>
        <w:spacing w:line="360" w:lineRule="auto"/>
        <w:rPr>
          <w:rFonts w:ascii="Book Antiqua" w:hAnsi="Book Antiqua" w:cs="Times New Roman"/>
          <w:sz w:val="24"/>
          <w:szCs w:val="24"/>
        </w:rPr>
      </w:pPr>
      <w:r w:rsidRPr="001A7A03">
        <w:rPr>
          <w:rFonts w:ascii="Book Antiqua" w:hAnsi="Book Antiqua"/>
          <w:b/>
          <w:sz w:val="24"/>
        </w:rPr>
        <w:t xml:space="preserve">Correspondence to: </w:t>
      </w:r>
      <w:r w:rsidR="001B74BE" w:rsidRPr="00D41B43">
        <w:rPr>
          <w:rFonts w:ascii="Book Antiqua" w:hAnsi="Book Antiqua" w:cs="Times New Roman"/>
          <w:b/>
          <w:sz w:val="24"/>
          <w:szCs w:val="24"/>
        </w:rPr>
        <w:t>Hideki Kawai</w:t>
      </w:r>
      <w:r>
        <w:rPr>
          <w:rFonts w:ascii="Book Antiqua" w:eastAsia="宋体" w:hAnsi="Book Antiqua" w:cs="Times New Roman" w:hint="eastAsia"/>
          <w:b/>
          <w:sz w:val="24"/>
          <w:szCs w:val="24"/>
          <w:lang w:eastAsia="zh-CN"/>
        </w:rPr>
        <w:t xml:space="preserve">, </w:t>
      </w:r>
      <w:r>
        <w:rPr>
          <w:rFonts w:ascii="Book Antiqua" w:eastAsia="宋体" w:hAnsi="Book Antiqua" w:cs="Times New Roman"/>
          <w:b/>
          <w:sz w:val="24"/>
          <w:szCs w:val="24"/>
          <w:lang w:eastAsia="zh-CN"/>
        </w:rPr>
        <w:t>MD, PhD</w:t>
      </w:r>
      <w:r>
        <w:rPr>
          <w:rFonts w:ascii="Book Antiqua" w:eastAsia="宋体" w:hAnsi="Book Antiqua" w:cs="Times New Roman" w:hint="eastAsia"/>
          <w:b/>
          <w:sz w:val="24"/>
          <w:szCs w:val="24"/>
          <w:lang w:eastAsia="zh-CN"/>
        </w:rPr>
        <w:t xml:space="preserve">, </w:t>
      </w:r>
      <w:r w:rsidR="001B74BE" w:rsidRPr="00A54CFF">
        <w:rPr>
          <w:rFonts w:ascii="Book Antiqua" w:hAnsi="Book Antiqua" w:cs="Times New Roman"/>
          <w:sz w:val="24"/>
          <w:szCs w:val="24"/>
        </w:rPr>
        <w:t>Department of Thoracic Surgery, Akita Red Cross Hospital</w:t>
      </w:r>
      <w:r>
        <w:rPr>
          <w:rFonts w:ascii="Book Antiqua" w:eastAsia="宋体" w:hAnsi="Book Antiqua" w:cs="Times New Roman" w:hint="eastAsia"/>
          <w:sz w:val="24"/>
          <w:szCs w:val="24"/>
          <w:lang w:eastAsia="zh-CN"/>
        </w:rPr>
        <w:t xml:space="preserve">, </w:t>
      </w:r>
      <w:r w:rsidR="001B74BE" w:rsidRPr="00A54CFF">
        <w:rPr>
          <w:rFonts w:ascii="Book Antiqua" w:hAnsi="Book Antiqua" w:cs="Times New Roman"/>
          <w:sz w:val="24"/>
          <w:szCs w:val="24"/>
        </w:rPr>
        <w:t xml:space="preserve">222-1 </w:t>
      </w:r>
      <w:proofErr w:type="spellStart"/>
      <w:r w:rsidR="001B74BE" w:rsidRPr="00A54CFF">
        <w:rPr>
          <w:rFonts w:ascii="Book Antiqua" w:hAnsi="Book Antiqua" w:cs="Times New Roman"/>
          <w:sz w:val="24"/>
          <w:szCs w:val="24"/>
        </w:rPr>
        <w:t>Naeshirosawa</w:t>
      </w:r>
      <w:proofErr w:type="spellEnd"/>
      <w:r w:rsidR="001B74BE" w:rsidRPr="00A54CFF">
        <w:rPr>
          <w:rFonts w:ascii="Book Antiqua" w:hAnsi="Book Antiqua" w:cs="Times New Roman"/>
          <w:sz w:val="24"/>
          <w:szCs w:val="24"/>
        </w:rPr>
        <w:t xml:space="preserve">, Saruta, </w:t>
      </w:r>
      <w:proofErr w:type="spellStart"/>
      <w:r w:rsidR="001B74BE" w:rsidRPr="00A54CFF">
        <w:rPr>
          <w:rFonts w:ascii="Book Antiqua" w:hAnsi="Book Antiqua" w:cs="Times New Roman"/>
          <w:sz w:val="24"/>
          <w:szCs w:val="24"/>
        </w:rPr>
        <w:t>Kamikitate</w:t>
      </w:r>
      <w:proofErr w:type="spellEnd"/>
      <w:r w:rsidR="001B74BE" w:rsidRPr="00A54CFF">
        <w:rPr>
          <w:rFonts w:ascii="Book Antiqua" w:hAnsi="Book Antiqua" w:cs="Times New Roman"/>
          <w:sz w:val="24"/>
          <w:szCs w:val="24"/>
        </w:rPr>
        <w:t>, Akita 010-1495, Japan</w:t>
      </w:r>
      <w:r>
        <w:rPr>
          <w:rFonts w:ascii="Book Antiqua" w:eastAsia="宋体" w:hAnsi="Book Antiqua" w:cs="Times New Roman" w:hint="eastAsia"/>
          <w:sz w:val="24"/>
          <w:szCs w:val="24"/>
          <w:lang w:eastAsia="zh-CN"/>
        </w:rPr>
        <w:t xml:space="preserve">. </w:t>
      </w:r>
      <w:r w:rsidRPr="00A54CFF">
        <w:rPr>
          <w:rFonts w:ascii="Book Antiqua" w:hAnsi="Book Antiqua" w:cs="Times New Roman"/>
          <w:sz w:val="24"/>
          <w:szCs w:val="24"/>
        </w:rPr>
        <w:t>kawai-h@akita-rch.com</w:t>
      </w:r>
    </w:p>
    <w:p w:rsidR="001B74BE" w:rsidRPr="00A54CFF" w:rsidRDefault="001B74BE" w:rsidP="00D41B43">
      <w:pPr>
        <w:spacing w:line="360" w:lineRule="auto"/>
        <w:rPr>
          <w:rFonts w:ascii="Book Antiqua" w:eastAsia="宋体" w:hAnsi="Book Antiqua" w:cs="Times New Roman"/>
          <w:sz w:val="24"/>
          <w:szCs w:val="24"/>
          <w:lang w:eastAsia="zh-CN"/>
        </w:rPr>
      </w:pPr>
    </w:p>
    <w:p w:rsidR="001B74BE" w:rsidRPr="00A54CFF" w:rsidRDefault="00A54CFF" w:rsidP="00D41B43">
      <w:pPr>
        <w:spacing w:line="360" w:lineRule="auto"/>
        <w:rPr>
          <w:rFonts w:ascii="Book Antiqua" w:hAnsi="Book Antiqua" w:cs="Times New Roman"/>
          <w:sz w:val="24"/>
          <w:szCs w:val="24"/>
        </w:rPr>
      </w:pPr>
      <w:r w:rsidRPr="009A501F">
        <w:rPr>
          <w:rFonts w:ascii="Book Antiqua" w:hAnsi="Book Antiqua"/>
          <w:b/>
          <w:sz w:val="24"/>
        </w:rPr>
        <w:t>Telephone:</w:t>
      </w:r>
      <w:r>
        <w:rPr>
          <w:rFonts w:ascii="Book Antiqua" w:eastAsia="宋体" w:hAnsi="Book Antiqua" w:hint="eastAsia"/>
          <w:b/>
          <w:sz w:val="24"/>
          <w:lang w:eastAsia="zh-CN"/>
        </w:rPr>
        <w:t xml:space="preserve"> </w:t>
      </w:r>
      <w:r>
        <w:rPr>
          <w:rFonts w:ascii="Book Antiqua" w:hAnsi="Book Antiqua" w:cs="Times New Roman"/>
          <w:sz w:val="24"/>
          <w:szCs w:val="24"/>
        </w:rPr>
        <w:t>+81-18-829</w:t>
      </w:r>
      <w:r w:rsidR="001B74BE" w:rsidRPr="00A54CFF">
        <w:rPr>
          <w:rFonts w:ascii="Book Antiqua" w:hAnsi="Book Antiqua" w:cs="Times New Roman"/>
          <w:sz w:val="24"/>
          <w:szCs w:val="24"/>
        </w:rPr>
        <w:t>5000</w:t>
      </w:r>
      <w:r>
        <w:rPr>
          <w:rFonts w:ascii="Book Antiqua" w:eastAsia="宋体" w:hAnsi="Book Antiqua" w:cs="Times New Roman" w:hint="eastAsia"/>
          <w:sz w:val="24"/>
          <w:szCs w:val="24"/>
          <w:lang w:eastAsia="zh-CN"/>
        </w:rPr>
        <w:t xml:space="preserve"> </w:t>
      </w:r>
      <w:r w:rsidRPr="00A54CFF">
        <w:rPr>
          <w:rFonts w:ascii="Book Antiqua" w:hAnsi="Book Antiqua" w:cs="Times New Roman"/>
          <w:b/>
          <w:sz w:val="24"/>
          <w:szCs w:val="24"/>
        </w:rPr>
        <w:t>Fax:</w:t>
      </w:r>
      <w:r>
        <w:rPr>
          <w:rFonts w:ascii="Book Antiqua" w:hAnsi="Book Antiqua" w:cs="Times New Roman"/>
          <w:sz w:val="24"/>
          <w:szCs w:val="24"/>
        </w:rPr>
        <w:t xml:space="preserve"> +81-18-829</w:t>
      </w:r>
      <w:r w:rsidR="001B74BE" w:rsidRPr="00A54CFF">
        <w:rPr>
          <w:rFonts w:ascii="Book Antiqua" w:hAnsi="Book Antiqua" w:cs="Times New Roman"/>
          <w:sz w:val="24"/>
          <w:szCs w:val="24"/>
        </w:rPr>
        <w:t>5255</w:t>
      </w:r>
    </w:p>
    <w:p w:rsidR="00A54CFF" w:rsidRDefault="00A54CFF" w:rsidP="00D41B43">
      <w:pPr>
        <w:spacing w:line="360" w:lineRule="auto"/>
        <w:rPr>
          <w:rFonts w:ascii="Book Antiqua" w:eastAsia="宋体" w:hAnsi="Book Antiqua" w:cs="Times New Roman"/>
          <w:b/>
          <w:sz w:val="24"/>
          <w:szCs w:val="24"/>
          <w:lang w:eastAsia="zh-CN"/>
        </w:rPr>
      </w:pPr>
    </w:p>
    <w:p w:rsidR="00A54CFF" w:rsidRPr="00A54CFF" w:rsidRDefault="00A54CFF" w:rsidP="00A54CFF">
      <w:pPr>
        <w:spacing w:line="360" w:lineRule="auto"/>
        <w:rPr>
          <w:rFonts w:ascii="Book Antiqua" w:eastAsia="宋体" w:hAnsi="Book Antiqua"/>
          <w:b/>
          <w:sz w:val="24"/>
          <w:lang w:eastAsia="zh-CN"/>
        </w:rPr>
      </w:pPr>
      <w:r w:rsidRPr="008150D2">
        <w:rPr>
          <w:rFonts w:ascii="Book Antiqua" w:hAnsi="Book Antiqua"/>
          <w:b/>
          <w:sz w:val="24"/>
        </w:rPr>
        <w:t xml:space="preserve">Received: </w:t>
      </w:r>
      <w:r w:rsidRPr="00A54CFF">
        <w:rPr>
          <w:rFonts w:ascii="Book Antiqua" w:eastAsia="宋体" w:hAnsi="Book Antiqua" w:hint="eastAsia"/>
          <w:sz w:val="24"/>
          <w:lang w:eastAsia="zh-CN"/>
        </w:rPr>
        <w:t>May 16, 2014</w:t>
      </w:r>
      <w:r w:rsidRPr="00A54CFF">
        <w:rPr>
          <w:rFonts w:ascii="Book Antiqua" w:hAnsi="Book Antiqua" w:hint="eastAsia"/>
          <w:sz w:val="24"/>
        </w:rPr>
        <w:t xml:space="preserve"> </w:t>
      </w:r>
      <w:r w:rsidRPr="008150D2">
        <w:rPr>
          <w:rFonts w:ascii="Book Antiqua" w:hAnsi="Book Antiqua"/>
          <w:b/>
          <w:sz w:val="24"/>
        </w:rPr>
        <w:t>Revised:</w:t>
      </w:r>
      <w:r>
        <w:rPr>
          <w:rFonts w:ascii="Book Antiqua" w:eastAsia="宋体" w:hAnsi="Book Antiqua" w:hint="eastAsia"/>
          <w:b/>
          <w:sz w:val="24"/>
          <w:lang w:eastAsia="zh-CN"/>
        </w:rPr>
        <w:t xml:space="preserve"> </w:t>
      </w:r>
      <w:r w:rsidRPr="00A54CFF">
        <w:rPr>
          <w:rFonts w:ascii="Book Antiqua" w:eastAsia="宋体" w:hAnsi="Book Antiqua" w:hint="eastAsia"/>
          <w:sz w:val="24"/>
          <w:lang w:eastAsia="zh-CN"/>
        </w:rPr>
        <w:t>June 23, 2014</w:t>
      </w:r>
    </w:p>
    <w:p w:rsidR="00283176" w:rsidRDefault="00A54CFF" w:rsidP="00283176">
      <w:pPr>
        <w:rPr>
          <w:rFonts w:ascii="Book Antiqua" w:hAnsi="Book Antiqua"/>
          <w:color w:val="000000"/>
          <w:sz w:val="24"/>
        </w:rPr>
      </w:pPr>
      <w:r w:rsidRPr="008150D2">
        <w:rPr>
          <w:rFonts w:ascii="Book Antiqua" w:hAnsi="Book Antiqua"/>
          <w:b/>
          <w:sz w:val="24"/>
        </w:rPr>
        <w:t>Accepted:</w:t>
      </w:r>
      <w:r>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283176">
        <w:rPr>
          <w:rFonts w:ascii="Book Antiqua" w:hAnsi="Book Antiqua" w:hint="eastAsia"/>
          <w:color w:val="000000"/>
          <w:sz w:val="24"/>
          <w:lang w:eastAsia="zh-CN"/>
        </w:rPr>
        <w:t>September 6</w:t>
      </w:r>
      <w:r w:rsidR="00283176">
        <w:rPr>
          <w:rFonts w:ascii="Book Antiqua" w:hAnsi="Book Antiqua" w:hint="eastAsia"/>
          <w:color w:val="000000"/>
          <w:sz w:val="24"/>
        </w:rPr>
        <w:t>,</w:t>
      </w:r>
      <w:r w:rsidR="00283176">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54CFF" w:rsidRDefault="00A54CFF" w:rsidP="00A54CFF">
      <w:pPr>
        <w:spacing w:line="360" w:lineRule="auto"/>
        <w:rPr>
          <w:rFonts w:ascii="Book Antiqua" w:hAnsi="Book Antiqua"/>
          <w:b/>
          <w:sz w:val="24"/>
        </w:rPr>
      </w:pPr>
      <w:bookmarkStart w:id="58" w:name="_GoBack"/>
      <w:bookmarkEnd w:id="58"/>
    </w:p>
    <w:p w:rsidR="00A54CFF" w:rsidRDefault="00A54CFF" w:rsidP="00A54CFF">
      <w:pPr>
        <w:spacing w:line="360" w:lineRule="auto"/>
        <w:rPr>
          <w:rFonts w:ascii="Book Antiqua" w:eastAsia="宋体" w:hAnsi="Book Antiqua" w:cs="Times New Roman"/>
          <w:b/>
          <w:sz w:val="24"/>
          <w:szCs w:val="24"/>
          <w:lang w:eastAsia="zh-CN"/>
        </w:rPr>
      </w:pPr>
      <w:r w:rsidRPr="008150D2">
        <w:rPr>
          <w:rFonts w:ascii="Book Antiqua" w:hAnsi="Book Antiqua"/>
          <w:b/>
          <w:sz w:val="24"/>
        </w:rPr>
        <w:lastRenderedPageBreak/>
        <w:t>Published online:</w:t>
      </w:r>
    </w:p>
    <w:p w:rsidR="00A54CFF" w:rsidRDefault="00A54CFF" w:rsidP="00D41B43">
      <w:pPr>
        <w:spacing w:line="360" w:lineRule="auto"/>
        <w:rPr>
          <w:rFonts w:ascii="Book Antiqua" w:eastAsia="宋体" w:hAnsi="Book Antiqua" w:cs="Times New Roman"/>
          <w:b/>
          <w:sz w:val="24"/>
          <w:szCs w:val="24"/>
          <w:lang w:eastAsia="zh-CN"/>
        </w:rPr>
      </w:pPr>
    </w:p>
    <w:p w:rsidR="00370800" w:rsidRPr="00D41B43" w:rsidRDefault="00370800" w:rsidP="00D41B43">
      <w:pPr>
        <w:spacing w:line="360" w:lineRule="auto"/>
        <w:rPr>
          <w:rFonts w:ascii="Book Antiqua" w:hAnsi="Book Antiqua" w:cs="Times New Roman"/>
          <w:b/>
          <w:sz w:val="24"/>
          <w:szCs w:val="24"/>
        </w:rPr>
      </w:pPr>
      <w:r w:rsidRPr="00D41B43">
        <w:rPr>
          <w:rFonts w:ascii="Book Antiqua" w:hAnsi="Book Antiqua" w:cs="Times New Roman"/>
          <w:b/>
          <w:sz w:val="24"/>
          <w:szCs w:val="24"/>
        </w:rPr>
        <w:t>Abstract</w:t>
      </w:r>
    </w:p>
    <w:p w:rsidR="008E01E4" w:rsidRPr="00D41B43" w:rsidRDefault="00E26517" w:rsidP="00D41B43">
      <w:pPr>
        <w:spacing w:line="360" w:lineRule="auto"/>
        <w:rPr>
          <w:rFonts w:ascii="Book Antiqua" w:hAnsi="Book Antiqua" w:cs="Times New Roman"/>
          <w:sz w:val="24"/>
          <w:szCs w:val="24"/>
        </w:rPr>
      </w:pPr>
      <w:r w:rsidRPr="00D41B43">
        <w:rPr>
          <w:rFonts w:ascii="Book Antiqua" w:hAnsi="Book Antiqua" w:cs="Times New Roman"/>
          <w:sz w:val="24"/>
          <w:szCs w:val="24"/>
        </w:rPr>
        <w:t xml:space="preserve">Although a wide range of </w:t>
      </w:r>
      <w:r w:rsidR="00F66AF7" w:rsidRPr="00D41B43">
        <w:rPr>
          <w:rFonts w:ascii="Book Antiqua" w:hAnsi="Book Antiqua" w:cs="Times New Roman"/>
          <w:sz w:val="24"/>
          <w:szCs w:val="24"/>
        </w:rPr>
        <w:t>studies</w:t>
      </w:r>
      <w:r w:rsidRPr="00D41B43">
        <w:rPr>
          <w:rFonts w:ascii="Book Antiqua" w:hAnsi="Book Antiqua" w:cs="Times New Roman"/>
          <w:sz w:val="24"/>
          <w:szCs w:val="24"/>
        </w:rPr>
        <w:t xml:space="preserve"> </w:t>
      </w:r>
      <w:r w:rsidR="00447457" w:rsidRPr="00D41B43">
        <w:rPr>
          <w:rFonts w:ascii="Book Antiqua" w:hAnsi="Book Antiqua" w:cs="Times New Roman"/>
          <w:sz w:val="24"/>
          <w:szCs w:val="24"/>
        </w:rPr>
        <w:t xml:space="preserve">have addressed </w:t>
      </w:r>
      <w:r w:rsidRPr="00D41B43">
        <w:rPr>
          <w:rFonts w:ascii="Book Antiqua" w:hAnsi="Book Antiqua" w:cs="Times New Roman"/>
          <w:sz w:val="24"/>
          <w:szCs w:val="24"/>
        </w:rPr>
        <w:t xml:space="preserve">the relationship between </w:t>
      </w:r>
      <w:r w:rsidR="000B40E0" w:rsidRPr="00D41B43">
        <w:rPr>
          <w:rFonts w:ascii="Book Antiqua" w:hAnsi="Book Antiqua" w:cs="Times New Roman"/>
          <w:sz w:val="24"/>
          <w:szCs w:val="24"/>
        </w:rPr>
        <w:t xml:space="preserve">estrogen receptor </w:t>
      </w:r>
      <w:r w:rsidR="0092615C" w:rsidRPr="00D41B43">
        <w:rPr>
          <w:rFonts w:ascii="Book Antiqua" w:hAnsi="Book Antiqua" w:cs="Times New Roman"/>
          <w:sz w:val="24"/>
          <w:szCs w:val="24"/>
        </w:rPr>
        <w:t>(</w:t>
      </w:r>
      <w:r w:rsidRPr="00D41B43">
        <w:rPr>
          <w:rFonts w:ascii="Book Antiqua" w:hAnsi="Book Antiqua" w:cs="Times New Roman"/>
          <w:sz w:val="24"/>
          <w:szCs w:val="24"/>
        </w:rPr>
        <w:t>ER</w:t>
      </w:r>
      <w:r w:rsidR="0092615C" w:rsidRPr="00D41B43">
        <w:rPr>
          <w:rFonts w:ascii="Book Antiqua" w:hAnsi="Book Antiqua" w:cs="Times New Roman"/>
          <w:sz w:val="24"/>
          <w:szCs w:val="24"/>
        </w:rPr>
        <w:t>)</w:t>
      </w:r>
      <w:r w:rsidRPr="00D41B43">
        <w:rPr>
          <w:rFonts w:ascii="Book Antiqua" w:hAnsi="Book Antiqua" w:cs="Times New Roman"/>
          <w:sz w:val="24"/>
          <w:szCs w:val="24"/>
        </w:rPr>
        <w:t xml:space="preserve"> expression and prognosis in non-small cell lung cancer (NSCLC), </w:t>
      </w:r>
      <w:r w:rsidR="004B5686" w:rsidRPr="00D41B43">
        <w:rPr>
          <w:rFonts w:ascii="Book Antiqua" w:hAnsi="Book Antiqua" w:cs="Times New Roman"/>
          <w:sz w:val="24"/>
          <w:szCs w:val="24"/>
        </w:rPr>
        <w:t xml:space="preserve">that relationship </w:t>
      </w:r>
      <w:r w:rsidR="00447457" w:rsidRPr="00D41B43">
        <w:rPr>
          <w:rFonts w:ascii="Book Antiqua" w:hAnsi="Book Antiqua" w:cs="Times New Roman"/>
          <w:sz w:val="24"/>
          <w:szCs w:val="24"/>
        </w:rPr>
        <w:t>remains</w:t>
      </w:r>
      <w:r w:rsidRPr="00D41B43">
        <w:rPr>
          <w:rFonts w:ascii="Book Antiqua" w:hAnsi="Book Antiqua" w:cs="Times New Roman"/>
          <w:sz w:val="24"/>
          <w:szCs w:val="24"/>
        </w:rPr>
        <w:t xml:space="preserve"> controversial.</w:t>
      </w:r>
      <w:r w:rsidR="002515A0" w:rsidRPr="00D41B43">
        <w:rPr>
          <w:rFonts w:ascii="Book Antiqua" w:hAnsi="Book Antiqua" w:cs="Times New Roman"/>
          <w:sz w:val="24"/>
          <w:szCs w:val="24"/>
        </w:rPr>
        <w:t xml:space="preserve"> </w:t>
      </w:r>
      <w:r w:rsidR="004B5686" w:rsidRPr="00D41B43">
        <w:rPr>
          <w:rFonts w:ascii="Book Antiqua" w:hAnsi="Book Antiqua" w:cs="Times New Roman"/>
          <w:sz w:val="24"/>
          <w:szCs w:val="24"/>
        </w:rPr>
        <w:t xml:space="preserve">This is in large part because there </w:t>
      </w:r>
      <w:r w:rsidR="00812877" w:rsidRPr="00D41B43">
        <w:rPr>
          <w:rFonts w:ascii="Book Antiqua" w:hAnsi="Book Antiqua" w:cs="Times New Roman"/>
          <w:sz w:val="24"/>
          <w:szCs w:val="24"/>
        </w:rPr>
        <w:t>is</w:t>
      </w:r>
      <w:r w:rsidR="004B5686" w:rsidRPr="00D41B43">
        <w:rPr>
          <w:rFonts w:ascii="Book Antiqua" w:hAnsi="Book Antiqua" w:cs="Times New Roman"/>
          <w:sz w:val="24"/>
          <w:szCs w:val="24"/>
        </w:rPr>
        <w:t xml:space="preserve"> no consensus on the rate of </w:t>
      </w:r>
      <w:r w:rsidR="000441ED" w:rsidRPr="00D41B43">
        <w:rPr>
          <w:rFonts w:ascii="Book Antiqua" w:hAnsi="Book Antiqua" w:cs="Times New Roman"/>
          <w:sz w:val="24"/>
          <w:szCs w:val="24"/>
        </w:rPr>
        <w:t>ER expression</w:t>
      </w:r>
      <w:r w:rsidR="004B5686" w:rsidRPr="00D41B43">
        <w:rPr>
          <w:rFonts w:ascii="Book Antiqua" w:hAnsi="Book Antiqua" w:cs="Times New Roman"/>
          <w:sz w:val="24"/>
          <w:szCs w:val="24"/>
        </w:rPr>
        <w:t xml:space="preserve"> in NSCLC or</w:t>
      </w:r>
      <w:r w:rsidR="00582E75" w:rsidRPr="00D41B43">
        <w:rPr>
          <w:rFonts w:ascii="Book Antiqua" w:hAnsi="Book Antiqua" w:cs="Times New Roman"/>
          <w:sz w:val="24"/>
          <w:szCs w:val="24"/>
        </w:rPr>
        <w:t xml:space="preserve"> </w:t>
      </w:r>
      <w:r w:rsidR="004B5686" w:rsidRPr="00D41B43">
        <w:rPr>
          <w:rFonts w:ascii="Book Antiqua" w:hAnsi="Book Antiqua" w:cs="Times New Roman"/>
          <w:sz w:val="24"/>
          <w:szCs w:val="24"/>
        </w:rPr>
        <w:t xml:space="preserve">on the intracellular distribution of </w:t>
      </w:r>
      <w:r w:rsidR="000441ED" w:rsidRPr="00D41B43">
        <w:rPr>
          <w:rFonts w:ascii="Book Antiqua" w:hAnsi="Book Antiqua" w:cs="Times New Roman"/>
          <w:sz w:val="24"/>
          <w:szCs w:val="24"/>
        </w:rPr>
        <w:t>ER expression</w:t>
      </w:r>
      <w:r w:rsidR="00D229C5" w:rsidRPr="00D41B43">
        <w:rPr>
          <w:rFonts w:ascii="Book Antiqua" w:hAnsi="Book Antiqua" w:cs="Times New Roman"/>
          <w:sz w:val="24"/>
          <w:szCs w:val="24"/>
        </w:rPr>
        <w:t>.</w:t>
      </w:r>
      <w:r w:rsidR="00812877" w:rsidRPr="00D41B43">
        <w:rPr>
          <w:rFonts w:ascii="Book Antiqua" w:hAnsi="Book Antiqua" w:cs="Times New Roman"/>
          <w:sz w:val="24"/>
          <w:szCs w:val="24"/>
        </w:rPr>
        <w:t xml:space="preserve"> </w:t>
      </w:r>
      <w:r w:rsidR="00D229C5" w:rsidRPr="00D41B43">
        <w:rPr>
          <w:rFonts w:ascii="Book Antiqua" w:hAnsi="Book Antiqua" w:cs="Times New Roman"/>
          <w:sz w:val="24"/>
          <w:szCs w:val="24"/>
        </w:rPr>
        <w:t>This</w:t>
      </w:r>
      <w:r w:rsidR="00812877" w:rsidRPr="00D41B43">
        <w:rPr>
          <w:rFonts w:ascii="Book Antiqua" w:hAnsi="Book Antiqua" w:cs="Times New Roman"/>
          <w:sz w:val="24"/>
          <w:szCs w:val="24"/>
        </w:rPr>
        <w:t xml:space="preserve"> </w:t>
      </w:r>
      <w:r w:rsidR="004B5686" w:rsidRPr="00D41B43">
        <w:rPr>
          <w:rFonts w:ascii="Book Antiqua" w:hAnsi="Book Antiqua" w:cs="Times New Roman"/>
          <w:sz w:val="24"/>
          <w:szCs w:val="24"/>
        </w:rPr>
        <w:t>suggests that establishing t</w:t>
      </w:r>
      <w:r w:rsidR="00582E75" w:rsidRPr="00D41B43">
        <w:rPr>
          <w:rFonts w:ascii="Book Antiqua" w:hAnsi="Book Antiqua" w:cs="Times New Roman"/>
          <w:sz w:val="24"/>
          <w:szCs w:val="24"/>
        </w:rPr>
        <w:t>he relation</w:t>
      </w:r>
      <w:r w:rsidR="000441ED" w:rsidRPr="00D41B43">
        <w:rPr>
          <w:rFonts w:ascii="Book Antiqua" w:hAnsi="Book Antiqua" w:cs="Times New Roman"/>
          <w:sz w:val="24"/>
          <w:szCs w:val="24"/>
        </w:rPr>
        <w:t>ship</w:t>
      </w:r>
      <w:r w:rsidR="00582E75" w:rsidRPr="00D41B43">
        <w:rPr>
          <w:rFonts w:ascii="Book Antiqua" w:hAnsi="Book Antiqua" w:cs="Times New Roman"/>
          <w:sz w:val="24"/>
          <w:szCs w:val="24"/>
        </w:rPr>
        <w:t xml:space="preserve"> </w:t>
      </w:r>
      <w:r w:rsidR="000441ED" w:rsidRPr="00D41B43">
        <w:rPr>
          <w:rFonts w:ascii="Book Antiqua" w:hAnsi="Book Antiqua" w:cs="Times New Roman"/>
          <w:sz w:val="24"/>
          <w:szCs w:val="24"/>
        </w:rPr>
        <w:t>between ER expression and prognosis</w:t>
      </w:r>
      <w:r w:rsidR="004B5686" w:rsidRPr="00D41B43">
        <w:rPr>
          <w:rFonts w:ascii="Book Antiqua" w:hAnsi="Book Antiqua" w:cs="Times New Roman"/>
          <w:sz w:val="24"/>
          <w:szCs w:val="24"/>
        </w:rPr>
        <w:t xml:space="preserve"> will require standardization of</w:t>
      </w:r>
      <w:r w:rsidR="00582E75" w:rsidRPr="00D41B43">
        <w:rPr>
          <w:rFonts w:ascii="Book Antiqua" w:hAnsi="Book Antiqua" w:cs="Times New Roman"/>
          <w:sz w:val="24"/>
          <w:szCs w:val="24"/>
        </w:rPr>
        <w:t xml:space="preserve"> the </w:t>
      </w:r>
      <w:r w:rsidR="000441ED" w:rsidRPr="00D41B43">
        <w:rPr>
          <w:rFonts w:ascii="Book Antiqua" w:hAnsi="Book Antiqua" w:cs="Times New Roman"/>
          <w:sz w:val="24"/>
          <w:szCs w:val="24"/>
        </w:rPr>
        <w:t xml:space="preserve">antibodies </w:t>
      </w:r>
      <w:r w:rsidR="004B5686" w:rsidRPr="00D41B43">
        <w:rPr>
          <w:rFonts w:ascii="Book Antiqua" w:hAnsi="Book Antiqua" w:cs="Times New Roman"/>
          <w:sz w:val="24"/>
          <w:szCs w:val="24"/>
        </w:rPr>
        <w:t xml:space="preserve">used </w:t>
      </w:r>
      <w:r w:rsidR="00812877" w:rsidRPr="00D41B43">
        <w:rPr>
          <w:rFonts w:ascii="Book Antiqua" w:hAnsi="Book Antiqua" w:cs="Times New Roman"/>
          <w:sz w:val="24"/>
          <w:szCs w:val="24"/>
        </w:rPr>
        <w:t xml:space="preserve">as well as </w:t>
      </w:r>
      <w:r w:rsidR="004B5686" w:rsidRPr="00D41B43">
        <w:rPr>
          <w:rFonts w:ascii="Book Antiqua" w:hAnsi="Book Antiqua" w:cs="Times New Roman"/>
          <w:sz w:val="24"/>
          <w:szCs w:val="24"/>
        </w:rPr>
        <w:t xml:space="preserve">the definition of a </w:t>
      </w:r>
      <w:r w:rsidR="000441ED" w:rsidRPr="00D41B43">
        <w:rPr>
          <w:rFonts w:ascii="Book Antiqua" w:hAnsi="Book Antiqua" w:cs="Times New Roman"/>
          <w:sz w:val="24"/>
          <w:szCs w:val="24"/>
        </w:rPr>
        <w:t>positi</w:t>
      </w:r>
      <w:r w:rsidR="004B5686" w:rsidRPr="00D41B43">
        <w:rPr>
          <w:rFonts w:ascii="Book Antiqua" w:hAnsi="Book Antiqua" w:cs="Times New Roman"/>
          <w:sz w:val="24"/>
          <w:szCs w:val="24"/>
        </w:rPr>
        <w:t>ve response</w:t>
      </w:r>
      <w:r w:rsidR="00582E75" w:rsidRPr="00D41B43">
        <w:rPr>
          <w:rFonts w:ascii="Book Antiqua" w:hAnsi="Book Antiqua" w:cs="Times New Roman"/>
          <w:sz w:val="24"/>
          <w:szCs w:val="24"/>
        </w:rPr>
        <w:t>.</w:t>
      </w:r>
      <w:r w:rsidR="000441ED" w:rsidRPr="00D41B43">
        <w:rPr>
          <w:rFonts w:ascii="Book Antiqua" w:hAnsi="Book Antiqua" w:cs="Times New Roman"/>
          <w:sz w:val="24"/>
          <w:szCs w:val="24"/>
        </w:rPr>
        <w:t xml:space="preserve"> For example, it </w:t>
      </w:r>
      <w:r w:rsidR="00447151" w:rsidRPr="00D41B43">
        <w:rPr>
          <w:rFonts w:ascii="Book Antiqua" w:hAnsi="Book Antiqua" w:cs="Times New Roman"/>
          <w:sz w:val="24"/>
          <w:szCs w:val="24"/>
        </w:rPr>
        <w:t xml:space="preserve">is supposed from previous studies that ERs in the cytoplasm and nucleus </w:t>
      </w:r>
      <w:r w:rsidR="004B5686" w:rsidRPr="00D41B43">
        <w:rPr>
          <w:rFonts w:ascii="Book Antiqua" w:hAnsi="Book Antiqua" w:cs="Times New Roman"/>
          <w:sz w:val="24"/>
          <w:szCs w:val="24"/>
        </w:rPr>
        <w:t>have different relationship</w:t>
      </w:r>
      <w:r w:rsidR="00A40D0C" w:rsidRPr="00D41B43">
        <w:rPr>
          <w:rFonts w:ascii="Book Antiqua" w:hAnsi="Book Antiqua" w:cs="Times New Roman"/>
          <w:sz w:val="24"/>
          <w:szCs w:val="24"/>
        </w:rPr>
        <w:t>s</w:t>
      </w:r>
      <w:r w:rsidR="004B5686" w:rsidRPr="00D41B43">
        <w:rPr>
          <w:rFonts w:ascii="Book Antiqua" w:hAnsi="Book Antiqua" w:cs="Times New Roman"/>
          <w:sz w:val="24"/>
          <w:szCs w:val="24"/>
        </w:rPr>
        <w:t xml:space="preserve"> to prognosis than ERs in </w:t>
      </w:r>
      <w:r w:rsidR="00447151" w:rsidRPr="00D41B43">
        <w:rPr>
          <w:rFonts w:ascii="Book Antiqua" w:hAnsi="Book Antiqua" w:cs="Times New Roman"/>
          <w:sz w:val="24"/>
          <w:szCs w:val="24"/>
        </w:rPr>
        <w:t xml:space="preserve">the </w:t>
      </w:r>
      <w:r w:rsidR="004B5686" w:rsidRPr="00D41B43">
        <w:rPr>
          <w:rFonts w:ascii="Book Antiqua" w:hAnsi="Book Antiqua" w:cs="Times New Roman"/>
          <w:sz w:val="24"/>
          <w:szCs w:val="24"/>
        </w:rPr>
        <w:t>cytoplasm</w:t>
      </w:r>
      <w:r w:rsidR="00447151" w:rsidRPr="00D41B43">
        <w:rPr>
          <w:rFonts w:ascii="Book Antiqua" w:hAnsi="Book Antiqua" w:cs="Times New Roman"/>
          <w:sz w:val="24"/>
          <w:szCs w:val="24"/>
        </w:rPr>
        <w:t>.</w:t>
      </w:r>
      <w:r w:rsidR="004B5686" w:rsidRPr="00D41B43">
        <w:rPr>
          <w:rFonts w:ascii="Book Antiqua" w:hAnsi="Book Antiqua" w:cs="Times New Roman"/>
          <w:sz w:val="24"/>
          <w:szCs w:val="24"/>
        </w:rPr>
        <w:t xml:space="preserve"> Moreover</w:t>
      </w:r>
      <w:r w:rsidR="00A40D0C" w:rsidRPr="00D41B43">
        <w:rPr>
          <w:rFonts w:ascii="Book Antiqua" w:hAnsi="Book Antiqua" w:cs="Times New Roman"/>
          <w:sz w:val="24"/>
          <w:szCs w:val="24"/>
        </w:rPr>
        <w:t>,</w:t>
      </w:r>
      <w:r w:rsidR="004B5686" w:rsidRPr="00D41B43">
        <w:rPr>
          <w:rFonts w:ascii="Book Antiqua" w:hAnsi="Book Antiqua" w:cs="Times New Roman"/>
          <w:sz w:val="24"/>
          <w:szCs w:val="24"/>
        </w:rPr>
        <w:t xml:space="preserve"> </w:t>
      </w:r>
      <w:r w:rsidR="00E80182" w:rsidRPr="00D41B43">
        <w:rPr>
          <w:rFonts w:ascii="Book Antiqua" w:hAnsi="Book Antiqua" w:cs="Times New Roman"/>
          <w:sz w:val="24"/>
          <w:szCs w:val="24"/>
        </w:rPr>
        <w:t>ER</w:t>
      </w:r>
      <w:r w:rsidR="00332EF5" w:rsidRPr="00D41B43">
        <w:rPr>
          <w:rFonts w:ascii="Book Antiqua" w:hAnsi="Book Antiqua" w:cs="Times New Roman"/>
          <w:sz w:val="24"/>
          <w:szCs w:val="24"/>
        </w:rPr>
        <w:t xml:space="preserve"> signaling</w:t>
      </w:r>
      <w:r w:rsidR="00E80182" w:rsidRPr="00D41B43">
        <w:rPr>
          <w:rFonts w:ascii="Book Antiqua" w:hAnsi="Book Antiqua" w:cs="Times New Roman"/>
          <w:sz w:val="24"/>
          <w:szCs w:val="24"/>
        </w:rPr>
        <w:t xml:space="preserve"> in NSCLC </w:t>
      </w:r>
      <w:r w:rsidR="00332EF5" w:rsidRPr="00D41B43">
        <w:rPr>
          <w:rFonts w:ascii="Book Antiqua" w:hAnsi="Book Antiqua" w:cs="Times New Roman"/>
          <w:sz w:val="24"/>
          <w:szCs w:val="24"/>
        </w:rPr>
        <w:t>is</w:t>
      </w:r>
      <w:r w:rsidR="004B5686" w:rsidRPr="00D41B43">
        <w:rPr>
          <w:rFonts w:ascii="Book Antiqua" w:hAnsi="Book Antiqua" w:cs="Times New Roman"/>
          <w:sz w:val="24"/>
          <w:szCs w:val="24"/>
        </w:rPr>
        <w:t xml:space="preserve"> known to </w:t>
      </w:r>
      <w:r w:rsidR="00332EF5" w:rsidRPr="00D41B43">
        <w:rPr>
          <w:rFonts w:ascii="Book Antiqua" w:hAnsi="Book Antiqua" w:cs="Times New Roman"/>
          <w:sz w:val="24"/>
          <w:szCs w:val="24"/>
        </w:rPr>
        <w:t>be affected by</w:t>
      </w:r>
      <w:r w:rsidR="004B5686" w:rsidRPr="00D41B43">
        <w:rPr>
          <w:rFonts w:ascii="Book Antiqua" w:hAnsi="Book Antiqua" w:cs="Times New Roman"/>
          <w:sz w:val="24"/>
          <w:szCs w:val="24"/>
        </w:rPr>
        <w:t xml:space="preserve"> </w:t>
      </w:r>
      <w:r w:rsidR="00E80182" w:rsidRPr="00D41B43">
        <w:rPr>
          <w:rFonts w:ascii="Book Antiqua" w:hAnsi="Book Antiqua" w:cs="Times New Roman"/>
          <w:sz w:val="24"/>
          <w:szCs w:val="24"/>
        </w:rPr>
        <w:t xml:space="preserve">aromatase, progesterone receptor </w:t>
      </w:r>
      <w:r w:rsidR="00812877" w:rsidRPr="00D41B43">
        <w:rPr>
          <w:rFonts w:ascii="Book Antiqua" w:hAnsi="Book Antiqua" w:cs="Times New Roman"/>
          <w:sz w:val="24"/>
          <w:szCs w:val="24"/>
        </w:rPr>
        <w:t xml:space="preserve">and </w:t>
      </w:r>
      <w:r w:rsidR="0092615C" w:rsidRPr="00D41B43">
        <w:rPr>
          <w:rFonts w:ascii="Book Antiqua" w:hAnsi="Book Antiqua" w:cs="Times New Roman"/>
          <w:sz w:val="24"/>
          <w:szCs w:val="24"/>
        </w:rPr>
        <w:t>epidermal growth factor receptor</w:t>
      </w:r>
      <w:r w:rsidR="00A54CFF">
        <w:rPr>
          <w:rFonts w:ascii="Book Antiqua" w:eastAsia="宋体" w:hAnsi="Book Antiqua" w:cs="Times New Roman" w:hint="eastAsia"/>
          <w:sz w:val="24"/>
          <w:szCs w:val="24"/>
          <w:lang w:eastAsia="zh-CN"/>
        </w:rPr>
        <w:t xml:space="preserve"> </w:t>
      </w:r>
      <w:r w:rsidR="00332EF5" w:rsidRPr="00D41B43">
        <w:rPr>
          <w:rFonts w:ascii="Book Antiqua" w:hAnsi="Book Antiqua" w:cs="Times New Roman"/>
          <w:sz w:val="24"/>
          <w:szCs w:val="24"/>
        </w:rPr>
        <w:t>mutation</w:t>
      </w:r>
      <w:r w:rsidR="00E80182" w:rsidRPr="00D41B43">
        <w:rPr>
          <w:rFonts w:ascii="Book Antiqua" w:hAnsi="Book Antiqua" w:cs="Times New Roman"/>
          <w:sz w:val="24"/>
          <w:szCs w:val="24"/>
        </w:rPr>
        <w:t xml:space="preserve">. </w:t>
      </w:r>
      <w:r w:rsidR="00E86E0A" w:rsidRPr="00D41B43">
        <w:rPr>
          <w:rFonts w:ascii="Book Antiqua" w:hAnsi="Book Antiqua" w:cs="Times New Roman"/>
          <w:sz w:val="24"/>
          <w:szCs w:val="24"/>
        </w:rPr>
        <w:t>However</w:t>
      </w:r>
      <w:r w:rsidR="00E80182" w:rsidRPr="00D41B43">
        <w:rPr>
          <w:rFonts w:ascii="Book Antiqua" w:hAnsi="Book Antiqua" w:cs="Times New Roman"/>
          <w:sz w:val="24"/>
          <w:szCs w:val="24"/>
        </w:rPr>
        <w:t xml:space="preserve">, </w:t>
      </w:r>
      <w:r w:rsidR="00332EF5" w:rsidRPr="00D41B43">
        <w:rPr>
          <w:rFonts w:ascii="Book Antiqua" w:hAnsi="Book Antiqua" w:cs="Times New Roman"/>
          <w:sz w:val="24"/>
          <w:szCs w:val="24"/>
        </w:rPr>
        <w:t>there has been little</w:t>
      </w:r>
      <w:r w:rsidR="00E80182" w:rsidRPr="00D41B43">
        <w:rPr>
          <w:rFonts w:ascii="Book Antiqua" w:hAnsi="Book Antiqua" w:cs="Times New Roman"/>
          <w:sz w:val="24"/>
          <w:szCs w:val="24"/>
        </w:rPr>
        <w:t xml:space="preserve"> functional analysis </w:t>
      </w:r>
      <w:r w:rsidR="00B33F2E" w:rsidRPr="00D41B43">
        <w:rPr>
          <w:rFonts w:ascii="Book Antiqua" w:hAnsi="Book Antiqua" w:cs="Times New Roman"/>
          <w:sz w:val="24"/>
          <w:szCs w:val="24"/>
        </w:rPr>
        <w:t>the</w:t>
      </w:r>
      <w:r w:rsidR="00332EF5" w:rsidRPr="00D41B43">
        <w:rPr>
          <w:rFonts w:ascii="Book Antiqua" w:hAnsi="Book Antiqua" w:cs="Times New Roman"/>
          <w:sz w:val="24"/>
          <w:szCs w:val="24"/>
        </w:rPr>
        <w:t>se</w:t>
      </w:r>
      <w:r w:rsidR="00B33F2E" w:rsidRPr="00D41B43">
        <w:rPr>
          <w:rFonts w:ascii="Book Antiqua" w:hAnsi="Book Antiqua" w:cs="Times New Roman"/>
          <w:sz w:val="24"/>
          <w:szCs w:val="24"/>
        </w:rPr>
        <w:t xml:space="preserve"> mutant</w:t>
      </w:r>
      <w:r w:rsidR="00B857C4" w:rsidRPr="00D41B43">
        <w:rPr>
          <w:rFonts w:ascii="Book Antiqua" w:hAnsi="Book Antiqua" w:cs="Times New Roman"/>
          <w:sz w:val="24"/>
          <w:szCs w:val="24"/>
        </w:rPr>
        <w:t>s</w:t>
      </w:r>
      <w:r w:rsidR="00B33F2E" w:rsidRPr="00D41B43">
        <w:rPr>
          <w:rFonts w:ascii="Book Antiqua" w:hAnsi="Book Antiqua" w:cs="Times New Roman"/>
          <w:sz w:val="24"/>
          <w:szCs w:val="24"/>
        </w:rPr>
        <w:t xml:space="preserve"> </w:t>
      </w:r>
      <w:r w:rsidR="00B857C4" w:rsidRPr="00D41B43">
        <w:rPr>
          <w:rFonts w:ascii="Book Antiqua" w:hAnsi="Book Antiqua" w:cs="Times New Roman"/>
          <w:sz w:val="24"/>
          <w:szCs w:val="24"/>
        </w:rPr>
        <w:t xml:space="preserve">and </w:t>
      </w:r>
      <w:r w:rsidR="00B33F2E" w:rsidRPr="00D41B43">
        <w:rPr>
          <w:rFonts w:ascii="Book Antiqua" w:hAnsi="Book Antiqua" w:cs="Times New Roman"/>
          <w:sz w:val="24"/>
          <w:szCs w:val="24"/>
        </w:rPr>
        <w:t>subtypes.</w:t>
      </w:r>
      <w:r w:rsidR="00332EF5" w:rsidRPr="00D41B43">
        <w:rPr>
          <w:rFonts w:ascii="Book Antiqua" w:hAnsi="Book Antiqua" w:cs="Times New Roman"/>
          <w:sz w:val="24"/>
          <w:szCs w:val="24"/>
        </w:rPr>
        <w:t xml:space="preserve"> </w:t>
      </w:r>
      <w:r w:rsidR="00973403" w:rsidRPr="00D41B43">
        <w:rPr>
          <w:rFonts w:ascii="Book Antiqua" w:hAnsi="Book Antiqua" w:cs="Times New Roman"/>
          <w:sz w:val="24"/>
          <w:szCs w:val="24"/>
        </w:rPr>
        <w:t>T</w:t>
      </w:r>
      <w:r w:rsidR="00B857C4" w:rsidRPr="00D41B43">
        <w:rPr>
          <w:rFonts w:ascii="Book Antiqua" w:hAnsi="Book Antiqua" w:cs="Times New Roman"/>
          <w:sz w:val="24"/>
          <w:szCs w:val="24"/>
        </w:rPr>
        <w:t xml:space="preserve">his review will </w:t>
      </w:r>
      <w:r w:rsidR="00973403" w:rsidRPr="00D41B43">
        <w:rPr>
          <w:rFonts w:ascii="Book Antiqua" w:hAnsi="Book Antiqua" w:cs="Times New Roman"/>
          <w:sz w:val="24"/>
          <w:szCs w:val="24"/>
        </w:rPr>
        <w:t xml:space="preserve">focus on </w:t>
      </w:r>
      <w:r w:rsidR="00B857C4" w:rsidRPr="00D41B43">
        <w:rPr>
          <w:rFonts w:ascii="Book Antiqua" w:hAnsi="Book Antiqua" w:cs="Times New Roman"/>
          <w:sz w:val="24"/>
          <w:szCs w:val="24"/>
        </w:rPr>
        <w:t xml:space="preserve">what is known about </w:t>
      </w:r>
      <w:r w:rsidR="00205319" w:rsidRPr="00D41B43">
        <w:rPr>
          <w:rFonts w:ascii="Book Antiqua" w:hAnsi="Book Antiqua" w:cs="Times New Roman"/>
          <w:sz w:val="24"/>
          <w:szCs w:val="24"/>
        </w:rPr>
        <w:t xml:space="preserve">the </w:t>
      </w:r>
      <w:r w:rsidR="00B857C4" w:rsidRPr="00D41B43">
        <w:rPr>
          <w:rFonts w:ascii="Book Antiqua" w:hAnsi="Book Antiqua" w:cs="Times New Roman"/>
          <w:sz w:val="24"/>
          <w:szCs w:val="24"/>
        </w:rPr>
        <w:t xml:space="preserve">role of </w:t>
      </w:r>
      <w:r w:rsidR="00205319" w:rsidRPr="00D41B43">
        <w:rPr>
          <w:rFonts w:ascii="Book Antiqua" w:hAnsi="Book Antiqua" w:cs="Times New Roman"/>
          <w:sz w:val="24"/>
          <w:szCs w:val="24"/>
        </w:rPr>
        <w:t>ERs in NSCLC</w:t>
      </w:r>
      <w:r w:rsidR="00E82544" w:rsidRPr="00D41B43">
        <w:rPr>
          <w:rFonts w:ascii="Book Antiqua" w:hAnsi="Book Antiqua" w:cs="Times New Roman"/>
          <w:sz w:val="24"/>
          <w:szCs w:val="24"/>
        </w:rPr>
        <w:t xml:space="preserve"> </w:t>
      </w:r>
      <w:r w:rsidR="00205319" w:rsidRPr="00D41B43">
        <w:rPr>
          <w:rFonts w:ascii="Book Antiqua" w:hAnsi="Book Antiqua" w:cs="Times New Roman"/>
          <w:sz w:val="24"/>
          <w:szCs w:val="24"/>
        </w:rPr>
        <w:t xml:space="preserve">and whether ER can be </w:t>
      </w:r>
      <w:r w:rsidR="005B3F22" w:rsidRPr="00D41B43">
        <w:rPr>
          <w:rFonts w:ascii="Book Antiqua" w:hAnsi="Book Antiqua" w:cs="Times New Roman"/>
          <w:sz w:val="24"/>
          <w:szCs w:val="24"/>
        </w:rPr>
        <w:t xml:space="preserve">a </w:t>
      </w:r>
      <w:r w:rsidR="00205319" w:rsidRPr="00D41B43">
        <w:rPr>
          <w:rFonts w:ascii="Book Antiqua" w:hAnsi="Book Antiqua" w:cs="Times New Roman"/>
          <w:sz w:val="24"/>
          <w:szCs w:val="24"/>
        </w:rPr>
        <w:t>useful prognostic marker or therapeutic target in NSCLC.</w:t>
      </w:r>
      <w:r w:rsidR="00E86E0A" w:rsidRPr="00D41B43">
        <w:rPr>
          <w:rFonts w:ascii="Book Antiqua" w:hAnsi="Book Antiqua" w:cs="Times New Roman"/>
          <w:sz w:val="24"/>
          <w:szCs w:val="24"/>
        </w:rPr>
        <w:t xml:space="preserve"> </w:t>
      </w:r>
    </w:p>
    <w:p w:rsidR="00875309" w:rsidRDefault="00875309" w:rsidP="00D41B43">
      <w:pPr>
        <w:spacing w:line="360" w:lineRule="auto"/>
        <w:rPr>
          <w:rFonts w:ascii="Book Antiqua" w:eastAsia="宋体" w:hAnsi="Book Antiqua" w:cs="Times New Roman"/>
          <w:sz w:val="24"/>
          <w:szCs w:val="24"/>
          <w:lang w:eastAsia="zh-CN"/>
        </w:rPr>
      </w:pPr>
    </w:p>
    <w:p w:rsidR="00A54CFF" w:rsidRDefault="00A54CFF" w:rsidP="00D41B43">
      <w:pPr>
        <w:spacing w:line="360" w:lineRule="auto"/>
        <w:rPr>
          <w:rFonts w:ascii="Book Antiqua" w:eastAsia="宋体" w:hAnsi="Book Antiqua" w:cs="Tahoma"/>
          <w:sz w:val="24"/>
          <w:lang w:eastAsia="zh-CN"/>
        </w:rPr>
      </w:pPr>
      <w:r w:rsidRPr="00A562B8">
        <w:rPr>
          <w:rFonts w:ascii="Book Antiqua" w:hAnsi="Book Antiqua" w:cs="Tahoma"/>
          <w:sz w:val="24"/>
        </w:rPr>
        <w:t>© 201</w:t>
      </w:r>
      <w:r w:rsidRPr="00A562B8">
        <w:rPr>
          <w:rFonts w:ascii="Book Antiqua" w:hAnsi="Book Antiqua" w:cs="Tahoma" w:hint="eastAsia"/>
          <w:sz w:val="24"/>
        </w:rPr>
        <w:t>4</w:t>
      </w:r>
      <w:r w:rsidRPr="00A562B8">
        <w:rPr>
          <w:rFonts w:ascii="Book Antiqua" w:hAnsi="Book Antiqua" w:cs="Tahoma"/>
          <w:sz w:val="24"/>
        </w:rPr>
        <w:t xml:space="preserve"> </w:t>
      </w:r>
      <w:proofErr w:type="spellStart"/>
      <w:r w:rsidRPr="00A562B8">
        <w:rPr>
          <w:rFonts w:ascii="Book Antiqua" w:hAnsi="Book Antiqua" w:cs="Tahoma"/>
          <w:sz w:val="24"/>
        </w:rPr>
        <w:t>Baishideng</w:t>
      </w:r>
      <w:proofErr w:type="spellEnd"/>
      <w:r w:rsidRPr="00A562B8">
        <w:rPr>
          <w:rFonts w:ascii="Book Antiqua" w:hAnsi="Book Antiqua" w:cs="Tahoma"/>
          <w:sz w:val="24"/>
        </w:rPr>
        <w:t xml:space="preserve"> Publishing Group </w:t>
      </w:r>
      <w:r w:rsidRPr="00A562B8">
        <w:rPr>
          <w:rFonts w:ascii="Book Antiqua" w:hAnsi="Book Antiqua" w:cs="Tahoma" w:hint="eastAsia"/>
          <w:sz w:val="24"/>
        </w:rPr>
        <w:t>Inc</w:t>
      </w:r>
      <w:r w:rsidRPr="00A562B8">
        <w:rPr>
          <w:rFonts w:ascii="Book Antiqua" w:hAnsi="Book Antiqua" w:cs="Tahoma"/>
          <w:sz w:val="24"/>
        </w:rPr>
        <w:t>. All rights reserved.</w:t>
      </w:r>
    </w:p>
    <w:p w:rsidR="00A54CFF" w:rsidRPr="00A54CFF" w:rsidRDefault="00A54CFF" w:rsidP="00D41B43">
      <w:pPr>
        <w:spacing w:line="360" w:lineRule="auto"/>
        <w:rPr>
          <w:rFonts w:ascii="Book Antiqua" w:eastAsia="宋体" w:hAnsi="Book Antiqua" w:cs="Times New Roman"/>
          <w:sz w:val="24"/>
          <w:szCs w:val="24"/>
          <w:lang w:eastAsia="zh-CN"/>
        </w:rPr>
      </w:pPr>
    </w:p>
    <w:p w:rsidR="00875309" w:rsidRPr="00A54CFF" w:rsidRDefault="00875309" w:rsidP="00D41B43">
      <w:pPr>
        <w:spacing w:line="360" w:lineRule="auto"/>
        <w:rPr>
          <w:rFonts w:ascii="Book Antiqua" w:hAnsi="Book Antiqua" w:cs="Times New Roman"/>
          <w:sz w:val="24"/>
          <w:szCs w:val="24"/>
        </w:rPr>
      </w:pPr>
      <w:r w:rsidRPr="00D41B43">
        <w:rPr>
          <w:rFonts w:ascii="Book Antiqua" w:hAnsi="Book Antiqua" w:cs="Times New Roman"/>
          <w:b/>
          <w:sz w:val="24"/>
          <w:szCs w:val="24"/>
        </w:rPr>
        <w:t>Key</w:t>
      </w:r>
      <w:r w:rsidR="00A54CFF">
        <w:rPr>
          <w:rFonts w:ascii="Book Antiqua" w:eastAsia="宋体" w:hAnsi="Book Antiqua" w:cs="Times New Roman" w:hint="eastAsia"/>
          <w:b/>
          <w:sz w:val="24"/>
          <w:szCs w:val="24"/>
          <w:lang w:eastAsia="zh-CN"/>
        </w:rPr>
        <w:t xml:space="preserve"> </w:t>
      </w:r>
      <w:r w:rsidRPr="00D41B43">
        <w:rPr>
          <w:rFonts w:ascii="Book Antiqua" w:hAnsi="Book Antiqua" w:cs="Times New Roman"/>
          <w:b/>
          <w:sz w:val="24"/>
          <w:szCs w:val="24"/>
        </w:rPr>
        <w:t xml:space="preserve">words: </w:t>
      </w:r>
      <w:r w:rsidR="00A54CFF" w:rsidRPr="00A54CFF">
        <w:rPr>
          <w:rFonts w:ascii="Book Antiqua" w:hAnsi="Book Antiqua" w:cs="Times New Roman"/>
          <w:sz w:val="24"/>
          <w:szCs w:val="24"/>
        </w:rPr>
        <w:t>E</w:t>
      </w:r>
      <w:r w:rsidRPr="00A54CFF">
        <w:rPr>
          <w:rFonts w:ascii="Book Antiqua" w:hAnsi="Book Antiqua" w:cs="Times New Roman"/>
          <w:sz w:val="24"/>
          <w:szCs w:val="24"/>
        </w:rPr>
        <w:t>strogen receptor</w:t>
      </w:r>
      <w:r w:rsidR="00A54CFF">
        <w:rPr>
          <w:rFonts w:ascii="Book Antiqua" w:eastAsia="宋体" w:hAnsi="Book Antiqua" w:cs="Times New Roman" w:hint="eastAsia"/>
          <w:sz w:val="24"/>
          <w:szCs w:val="24"/>
          <w:lang w:eastAsia="zh-CN"/>
        </w:rPr>
        <w:t>;</w:t>
      </w:r>
      <w:r w:rsidRPr="00A54CFF">
        <w:rPr>
          <w:rFonts w:ascii="Book Antiqua" w:hAnsi="Book Antiqua" w:cs="Times New Roman"/>
          <w:sz w:val="24"/>
          <w:szCs w:val="24"/>
        </w:rPr>
        <w:t xml:space="preserve"> </w:t>
      </w:r>
      <w:r w:rsidR="00A54CFF" w:rsidRPr="00A54CFF">
        <w:rPr>
          <w:rFonts w:ascii="Book Antiqua" w:hAnsi="Book Antiqua" w:cs="Times New Roman"/>
          <w:sz w:val="24"/>
          <w:szCs w:val="24"/>
        </w:rPr>
        <w:t>N</w:t>
      </w:r>
      <w:r w:rsidRPr="00A54CFF">
        <w:rPr>
          <w:rFonts w:ascii="Book Antiqua" w:hAnsi="Book Antiqua" w:cs="Times New Roman"/>
          <w:sz w:val="24"/>
          <w:szCs w:val="24"/>
        </w:rPr>
        <w:t>on-small cell lung cancer</w:t>
      </w:r>
      <w:r w:rsidR="00A54CFF">
        <w:rPr>
          <w:rFonts w:ascii="Book Antiqua" w:eastAsia="宋体" w:hAnsi="Book Antiqua" w:cs="Times New Roman" w:hint="eastAsia"/>
          <w:sz w:val="24"/>
          <w:szCs w:val="24"/>
          <w:lang w:eastAsia="zh-CN"/>
        </w:rPr>
        <w:t>;</w:t>
      </w:r>
      <w:r w:rsidRPr="00A54CFF">
        <w:rPr>
          <w:rFonts w:ascii="Book Antiqua" w:hAnsi="Book Antiqua" w:cs="Times New Roman"/>
          <w:sz w:val="24"/>
          <w:szCs w:val="24"/>
        </w:rPr>
        <w:t xml:space="preserve"> </w:t>
      </w:r>
      <w:proofErr w:type="gramStart"/>
      <w:r w:rsidR="00A54CFF" w:rsidRPr="00D41B43">
        <w:rPr>
          <w:rFonts w:ascii="Book Antiqua" w:hAnsi="Book Antiqua" w:cs="Times New Roman"/>
          <w:sz w:val="24"/>
          <w:szCs w:val="24"/>
        </w:rPr>
        <w:t>Epidermal</w:t>
      </w:r>
      <w:proofErr w:type="gramEnd"/>
      <w:r w:rsidR="00A54CFF" w:rsidRPr="00D41B43">
        <w:rPr>
          <w:rFonts w:ascii="Book Antiqua" w:hAnsi="Book Antiqua" w:cs="Times New Roman"/>
          <w:sz w:val="24"/>
          <w:szCs w:val="24"/>
        </w:rPr>
        <w:t xml:space="preserve"> growth factor receptor</w:t>
      </w:r>
      <w:r w:rsidR="00A54CFF">
        <w:rPr>
          <w:rFonts w:ascii="Book Antiqua" w:eastAsia="宋体" w:hAnsi="Book Antiqua" w:cs="Times New Roman" w:hint="eastAsia"/>
          <w:sz w:val="24"/>
          <w:szCs w:val="24"/>
          <w:lang w:eastAsia="zh-CN"/>
        </w:rPr>
        <w:t>;</w:t>
      </w:r>
      <w:r w:rsidRPr="00A54CFF">
        <w:rPr>
          <w:rFonts w:ascii="Book Antiqua" w:hAnsi="Book Antiqua" w:cs="Times New Roman"/>
          <w:sz w:val="24"/>
          <w:szCs w:val="24"/>
        </w:rPr>
        <w:t xml:space="preserve"> </w:t>
      </w:r>
      <w:proofErr w:type="spellStart"/>
      <w:r w:rsidR="00A54CFF" w:rsidRPr="00A54CFF">
        <w:rPr>
          <w:rFonts w:ascii="Book Antiqua" w:hAnsi="Book Antiqua" w:cs="Times New Roman"/>
          <w:sz w:val="24"/>
          <w:szCs w:val="24"/>
        </w:rPr>
        <w:t>F</w:t>
      </w:r>
      <w:r w:rsidR="00F03856" w:rsidRPr="00A54CFF">
        <w:rPr>
          <w:rFonts w:ascii="Book Antiqua" w:hAnsi="Book Antiqua" w:cs="Times New Roman"/>
          <w:sz w:val="24"/>
          <w:szCs w:val="24"/>
        </w:rPr>
        <w:t>ul</w:t>
      </w:r>
      <w:r w:rsidRPr="00A54CFF">
        <w:rPr>
          <w:rFonts w:ascii="Book Antiqua" w:hAnsi="Book Antiqua" w:cs="Times New Roman"/>
          <w:sz w:val="24"/>
          <w:szCs w:val="24"/>
        </w:rPr>
        <w:t>vestrant</w:t>
      </w:r>
      <w:proofErr w:type="spellEnd"/>
      <w:r w:rsidR="00A54CFF">
        <w:rPr>
          <w:rFonts w:ascii="Book Antiqua" w:eastAsia="宋体" w:hAnsi="Book Antiqua" w:cs="Times New Roman" w:hint="eastAsia"/>
          <w:sz w:val="24"/>
          <w:szCs w:val="24"/>
          <w:lang w:eastAsia="zh-CN"/>
        </w:rPr>
        <w:t>;</w:t>
      </w:r>
      <w:r w:rsidRPr="00A54CFF">
        <w:rPr>
          <w:rFonts w:ascii="Book Antiqua" w:hAnsi="Book Antiqua" w:cs="Times New Roman"/>
          <w:sz w:val="24"/>
          <w:szCs w:val="24"/>
        </w:rPr>
        <w:t xml:space="preserve"> </w:t>
      </w:r>
      <w:r w:rsidR="00A54CFF" w:rsidRPr="00A54CFF">
        <w:rPr>
          <w:rFonts w:ascii="Book Antiqua" w:hAnsi="Book Antiqua" w:cs="Times New Roman"/>
          <w:sz w:val="24"/>
          <w:szCs w:val="24"/>
        </w:rPr>
        <w:t>C</w:t>
      </w:r>
      <w:r w:rsidRPr="00A54CFF">
        <w:rPr>
          <w:rFonts w:ascii="Book Antiqua" w:hAnsi="Book Antiqua" w:cs="Times New Roman"/>
          <w:sz w:val="24"/>
          <w:szCs w:val="24"/>
        </w:rPr>
        <w:t>ombined therapy</w:t>
      </w:r>
    </w:p>
    <w:p w:rsidR="00875309" w:rsidRPr="00D41B43" w:rsidRDefault="00875309" w:rsidP="00D41B43">
      <w:pPr>
        <w:widowControl/>
        <w:spacing w:line="360" w:lineRule="auto"/>
        <w:rPr>
          <w:rFonts w:ascii="Book Antiqua" w:hAnsi="Book Antiqua" w:cs="Times New Roman"/>
          <w:sz w:val="24"/>
          <w:szCs w:val="24"/>
        </w:rPr>
      </w:pPr>
    </w:p>
    <w:p w:rsidR="004924F0" w:rsidRPr="00D41B43" w:rsidRDefault="00DB5354" w:rsidP="00D41B43">
      <w:pPr>
        <w:widowControl/>
        <w:spacing w:line="360" w:lineRule="auto"/>
        <w:rPr>
          <w:rFonts w:ascii="Book Antiqua" w:hAnsi="Book Antiqua" w:cs="Times New Roman"/>
          <w:sz w:val="24"/>
          <w:szCs w:val="24"/>
        </w:rPr>
      </w:pPr>
      <w:r w:rsidRPr="00D41B43">
        <w:rPr>
          <w:rFonts w:ascii="Book Antiqua" w:eastAsia="Arial Unicode MS" w:hAnsi="Book Antiqua" w:cs="Arial Unicode MS"/>
          <w:b/>
          <w:sz w:val="24"/>
          <w:szCs w:val="24"/>
        </w:rPr>
        <w:t>C</w:t>
      </w:r>
      <w:r w:rsidR="00A54CFF" w:rsidRPr="00D41B43">
        <w:rPr>
          <w:rFonts w:ascii="Book Antiqua" w:eastAsia="Arial Unicode MS" w:hAnsi="Book Antiqua" w:cs="Arial Unicode MS"/>
          <w:b/>
          <w:sz w:val="24"/>
          <w:szCs w:val="24"/>
        </w:rPr>
        <w:t>ore tip</w:t>
      </w:r>
      <w:r w:rsidR="00A54CFF">
        <w:rPr>
          <w:rFonts w:ascii="Book Antiqua" w:eastAsia="Arial Unicode MS" w:hAnsi="Book Antiqua" w:cs="Arial Unicode MS" w:hint="eastAsia"/>
          <w:b/>
          <w:sz w:val="24"/>
          <w:szCs w:val="24"/>
          <w:lang w:eastAsia="zh-CN"/>
        </w:rPr>
        <w:t xml:space="preserve">: </w:t>
      </w:r>
      <w:r w:rsidR="006E6A05" w:rsidRPr="00D41B43">
        <w:rPr>
          <w:rFonts w:ascii="Book Antiqua" w:eastAsia="Arial Unicode MS" w:hAnsi="Book Antiqua" w:cs="Arial Unicode MS"/>
          <w:sz w:val="24"/>
          <w:szCs w:val="24"/>
        </w:rPr>
        <w:t>Although there were many studies regarding the role of estrogen receptor</w:t>
      </w:r>
      <w:r w:rsidR="00FD0716" w:rsidRPr="00D41B43">
        <w:rPr>
          <w:rFonts w:ascii="Book Antiqua" w:eastAsia="Arial Unicode MS" w:hAnsi="Book Antiqua" w:cs="Arial Unicode MS"/>
          <w:sz w:val="24"/>
          <w:szCs w:val="24"/>
        </w:rPr>
        <w:t xml:space="preserve"> (ER)</w:t>
      </w:r>
      <w:r w:rsidR="006E6A05" w:rsidRPr="00D41B43">
        <w:rPr>
          <w:rFonts w:ascii="Book Antiqua" w:eastAsia="Arial Unicode MS" w:hAnsi="Book Antiqua" w:cs="Arial Unicode MS"/>
          <w:sz w:val="24"/>
          <w:szCs w:val="24"/>
        </w:rPr>
        <w:t xml:space="preserve"> in non-small cell lung cancer</w:t>
      </w:r>
      <w:r w:rsidR="00FD0716" w:rsidRPr="00D41B43">
        <w:rPr>
          <w:rFonts w:ascii="Book Antiqua" w:eastAsia="Arial Unicode MS" w:hAnsi="Book Antiqua" w:cs="Arial Unicode MS"/>
          <w:sz w:val="24"/>
          <w:szCs w:val="24"/>
        </w:rPr>
        <w:t xml:space="preserve"> (NSCLC)</w:t>
      </w:r>
      <w:r w:rsidR="006E6A05" w:rsidRPr="00D41B43">
        <w:rPr>
          <w:rFonts w:ascii="Book Antiqua" w:eastAsia="Arial Unicode MS" w:hAnsi="Book Antiqua" w:cs="Arial Unicode MS"/>
          <w:sz w:val="24"/>
          <w:szCs w:val="24"/>
        </w:rPr>
        <w:t xml:space="preserve">, </w:t>
      </w:r>
      <w:r w:rsidR="00FD0716" w:rsidRPr="00D41B43">
        <w:rPr>
          <w:rFonts w:ascii="Book Antiqua" w:eastAsia="Arial Unicode MS" w:hAnsi="Book Antiqua" w:cs="Arial Unicode MS"/>
          <w:sz w:val="24"/>
          <w:szCs w:val="24"/>
        </w:rPr>
        <w:t xml:space="preserve">the rate of ER expression </w:t>
      </w:r>
      <w:r w:rsidR="00FD0716" w:rsidRPr="00D41B43">
        <w:rPr>
          <w:rFonts w:ascii="Book Antiqua" w:eastAsia="Arial Unicode MS" w:hAnsi="Book Antiqua" w:cs="Arial Unicode MS"/>
          <w:sz w:val="24"/>
          <w:szCs w:val="24"/>
        </w:rPr>
        <w:lastRenderedPageBreak/>
        <w:t>or the intracellular distribution of ER</w:t>
      </w:r>
      <w:r w:rsidR="006E6A05" w:rsidRPr="00D41B43">
        <w:rPr>
          <w:rFonts w:ascii="Book Antiqua" w:eastAsia="Arial Unicode MS" w:hAnsi="Book Antiqua" w:cs="Arial Unicode MS"/>
          <w:sz w:val="24"/>
          <w:szCs w:val="24"/>
        </w:rPr>
        <w:t xml:space="preserve"> remains controversial. </w:t>
      </w:r>
      <w:r w:rsidR="00FD0716" w:rsidRPr="00D41B43">
        <w:rPr>
          <w:rFonts w:ascii="Book Antiqua" w:eastAsia="Arial Unicode MS" w:hAnsi="Book Antiqua" w:cs="Arial Unicode MS"/>
          <w:sz w:val="24"/>
          <w:szCs w:val="24"/>
        </w:rPr>
        <w:t>This suggests that establishing the relationship between ER expression and prognosis will require standardization of the antibodies used as well as the definition of a positive response. Furthermore, there has been little functional analysis for ER variants.</w:t>
      </w:r>
      <w:r w:rsidR="00A54CFF">
        <w:rPr>
          <w:rFonts w:ascii="Book Antiqua" w:eastAsia="Arial Unicode MS" w:hAnsi="Book Antiqua" w:cs="Arial Unicode MS" w:hint="eastAsia"/>
          <w:sz w:val="24"/>
          <w:szCs w:val="24"/>
          <w:lang w:eastAsia="zh-CN"/>
        </w:rPr>
        <w:t xml:space="preserve"> </w:t>
      </w:r>
      <w:r w:rsidR="00FD0716" w:rsidRPr="00D41B43">
        <w:rPr>
          <w:rFonts w:ascii="Book Antiqua" w:eastAsia="Arial Unicode MS" w:hAnsi="Book Antiqua" w:cs="Arial Unicode MS"/>
          <w:sz w:val="24"/>
          <w:szCs w:val="24"/>
        </w:rPr>
        <w:t>T</w:t>
      </w:r>
      <w:r w:rsidR="006E6A05" w:rsidRPr="00D41B43">
        <w:rPr>
          <w:rFonts w:ascii="Book Antiqua" w:eastAsia="Arial Unicode MS" w:hAnsi="Book Antiqua" w:cs="Arial Unicode MS"/>
          <w:sz w:val="24"/>
          <w:szCs w:val="24"/>
        </w:rPr>
        <w:t xml:space="preserve">his review will </w:t>
      </w:r>
      <w:r w:rsidR="00FD0716" w:rsidRPr="00D41B43">
        <w:rPr>
          <w:rFonts w:ascii="Book Antiqua" w:eastAsia="Arial Unicode MS" w:hAnsi="Book Antiqua" w:cs="Arial Unicode MS"/>
          <w:sz w:val="24"/>
          <w:szCs w:val="24"/>
        </w:rPr>
        <w:t>focus on what is known about the role of ERs in NSCLC and whether ER can be a useful prognostic marker or therapeutic target in NSCLC.</w:t>
      </w:r>
    </w:p>
    <w:p w:rsidR="00A54CFF" w:rsidRDefault="00A54CFF" w:rsidP="00A54CFF">
      <w:pPr>
        <w:spacing w:line="360" w:lineRule="auto"/>
        <w:rPr>
          <w:rFonts w:ascii="Book Antiqua" w:eastAsia="宋体" w:hAnsi="Book Antiqua" w:cs="Times New Roman"/>
          <w:b/>
          <w:sz w:val="24"/>
          <w:szCs w:val="24"/>
          <w:lang w:eastAsia="zh-CN"/>
        </w:rPr>
      </w:pPr>
    </w:p>
    <w:p w:rsidR="00A54CFF" w:rsidRPr="00A54CFF" w:rsidRDefault="00A54CFF" w:rsidP="00A54CFF">
      <w:pPr>
        <w:spacing w:line="360" w:lineRule="auto"/>
        <w:rPr>
          <w:rFonts w:ascii="Book Antiqua" w:eastAsia="宋体" w:hAnsi="Book Antiqua" w:cs="Times New Roman"/>
          <w:b/>
          <w:sz w:val="24"/>
          <w:szCs w:val="24"/>
          <w:lang w:eastAsia="zh-CN"/>
        </w:rPr>
      </w:pPr>
      <w:r w:rsidRPr="00A54CFF">
        <w:rPr>
          <w:rFonts w:ascii="Book Antiqua" w:hAnsi="Book Antiqua" w:cs="Times New Roman"/>
          <w:sz w:val="24"/>
          <w:szCs w:val="24"/>
        </w:rPr>
        <w:t>Kawai</w:t>
      </w:r>
      <w:r w:rsidRPr="00A54CFF">
        <w:rPr>
          <w:rFonts w:ascii="Book Antiqua" w:eastAsia="Arial Unicode MS" w:hAnsi="Book Antiqua" w:cs="Arial Unicode MS"/>
          <w:sz w:val="24"/>
          <w:szCs w:val="24"/>
        </w:rPr>
        <w:t xml:space="preserve"> </w:t>
      </w:r>
      <w:r w:rsidRPr="00A54CFF">
        <w:rPr>
          <w:rFonts w:ascii="Book Antiqua" w:eastAsia="Arial Unicode MS" w:hAnsi="Book Antiqua" w:cs="Arial Unicode MS" w:hint="eastAsia"/>
          <w:sz w:val="24"/>
          <w:szCs w:val="24"/>
          <w:lang w:eastAsia="zh-CN"/>
        </w:rPr>
        <w:t>H.</w:t>
      </w:r>
      <w:r>
        <w:rPr>
          <w:rFonts w:ascii="Book Antiqua" w:eastAsia="宋体" w:hAnsi="Book Antiqua" w:cs="Times New Roman" w:hint="eastAsia"/>
          <w:b/>
          <w:sz w:val="24"/>
          <w:szCs w:val="24"/>
          <w:lang w:eastAsia="zh-CN"/>
        </w:rPr>
        <w:t xml:space="preserve"> </w:t>
      </w:r>
      <w:r w:rsidRPr="00A54CFF">
        <w:rPr>
          <w:rFonts w:ascii="Book Antiqua" w:hAnsi="Book Antiqua" w:cs="Times New Roman"/>
          <w:sz w:val="24"/>
          <w:szCs w:val="24"/>
        </w:rPr>
        <w:t xml:space="preserve">Estrogen </w:t>
      </w:r>
      <w:r w:rsidRPr="00A54CFF">
        <w:rPr>
          <w:rFonts w:ascii="Book Antiqua" w:eastAsia="宋体" w:hAnsi="Book Antiqua" w:cs="Times New Roman" w:hint="eastAsia"/>
          <w:sz w:val="24"/>
          <w:szCs w:val="24"/>
          <w:lang w:eastAsia="zh-CN"/>
        </w:rPr>
        <w:t>r</w:t>
      </w:r>
      <w:r w:rsidRPr="00A54CFF">
        <w:rPr>
          <w:rFonts w:ascii="Book Antiqua" w:hAnsi="Book Antiqua" w:cs="Times New Roman"/>
          <w:sz w:val="24"/>
          <w:szCs w:val="24"/>
        </w:rPr>
        <w:t>eceptors as the novel therapeutic biomarker in non-small cell lung cancer</w:t>
      </w:r>
      <w:r>
        <w:rPr>
          <w:rFonts w:ascii="Book Antiqua" w:eastAsia="宋体" w:hAnsi="Book Antiqua" w:cs="Times New Roman"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Clin</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Oncol</w:t>
      </w:r>
      <w:proofErr w:type="spellEnd"/>
      <w:r>
        <w:rPr>
          <w:rFonts w:ascii="Book Antiqua" w:eastAsia="宋体" w:hAnsi="Book Antiqua" w:hint="eastAsia"/>
          <w:iCs/>
          <w:sz w:val="24"/>
          <w:szCs w:val="24"/>
          <w:lang w:eastAsia="zh-CN"/>
        </w:rPr>
        <w:t xml:space="preserve"> 2014; </w:t>
      </w:r>
      <w:proofErr w:type="gramStart"/>
      <w:r>
        <w:rPr>
          <w:rFonts w:ascii="Book Antiqua" w:eastAsia="宋体" w:hAnsi="Book Antiqua" w:hint="eastAsia"/>
          <w:iCs/>
          <w:sz w:val="24"/>
          <w:szCs w:val="24"/>
          <w:lang w:eastAsia="zh-CN"/>
        </w:rPr>
        <w:t>In</w:t>
      </w:r>
      <w:proofErr w:type="gramEnd"/>
      <w:r>
        <w:rPr>
          <w:rFonts w:ascii="Book Antiqua" w:eastAsia="宋体" w:hAnsi="Book Antiqua" w:hint="eastAsia"/>
          <w:iCs/>
          <w:sz w:val="24"/>
          <w:szCs w:val="24"/>
          <w:lang w:eastAsia="zh-CN"/>
        </w:rPr>
        <w:t xml:space="preserve"> press</w:t>
      </w:r>
    </w:p>
    <w:p w:rsidR="00A54CFF" w:rsidRDefault="00A54CFF" w:rsidP="00A54CFF">
      <w:pPr>
        <w:spacing w:line="360" w:lineRule="auto"/>
        <w:rPr>
          <w:rFonts w:ascii="Book Antiqua" w:eastAsia="Arial Unicode MS" w:hAnsi="Book Antiqua" w:cs="Arial Unicode MS"/>
          <w:b/>
          <w:sz w:val="24"/>
          <w:szCs w:val="24"/>
          <w:lang w:eastAsia="zh-CN"/>
        </w:rPr>
      </w:pPr>
    </w:p>
    <w:p w:rsidR="00A54CFF" w:rsidRDefault="00A54CFF" w:rsidP="00A54CFF">
      <w:pPr>
        <w:spacing w:line="360" w:lineRule="auto"/>
        <w:rPr>
          <w:rFonts w:ascii="Book Antiqua" w:eastAsia="宋体" w:hAnsi="Book Antiqua" w:cs="Times New Roman"/>
          <w:b/>
          <w:sz w:val="24"/>
          <w:szCs w:val="24"/>
          <w:lang w:eastAsia="zh-CN"/>
        </w:rPr>
      </w:pPr>
      <w:r w:rsidRPr="00D41B43">
        <w:rPr>
          <w:rFonts w:ascii="Book Antiqua" w:hAnsi="Book Antiqua" w:cs="Times New Roman"/>
          <w:b/>
          <w:sz w:val="24"/>
          <w:szCs w:val="24"/>
        </w:rPr>
        <w:t>INTRODUCTION</w:t>
      </w:r>
    </w:p>
    <w:p w:rsidR="002B10B8" w:rsidRPr="00A54CFF" w:rsidRDefault="00240AF8" w:rsidP="00A54CFF">
      <w:pPr>
        <w:spacing w:line="360" w:lineRule="auto"/>
        <w:rPr>
          <w:rFonts w:ascii="Book Antiqua" w:hAnsi="Book Antiqua" w:cs="Times New Roman"/>
          <w:b/>
          <w:sz w:val="24"/>
          <w:szCs w:val="24"/>
        </w:rPr>
      </w:pPr>
      <w:r w:rsidRPr="00D41B43">
        <w:rPr>
          <w:rFonts w:ascii="Book Antiqua" w:hAnsi="Book Antiqua" w:cs="Times New Roman"/>
          <w:sz w:val="24"/>
          <w:szCs w:val="24"/>
        </w:rPr>
        <w:t>The e</w:t>
      </w:r>
      <w:r w:rsidR="00A74833" w:rsidRPr="00D41B43">
        <w:rPr>
          <w:rFonts w:ascii="Book Antiqua" w:hAnsi="Book Antiqua" w:cs="Times New Roman"/>
          <w:sz w:val="24"/>
          <w:szCs w:val="24"/>
        </w:rPr>
        <w:t xml:space="preserve">strogen receptor (ER) is one of the main targets </w:t>
      </w:r>
      <w:r w:rsidRPr="00D41B43">
        <w:rPr>
          <w:rFonts w:ascii="Book Antiqua" w:hAnsi="Book Antiqua" w:cs="Times New Roman"/>
          <w:sz w:val="24"/>
          <w:szCs w:val="24"/>
        </w:rPr>
        <w:t xml:space="preserve">of </w:t>
      </w:r>
      <w:r w:rsidR="00A74833" w:rsidRPr="00D41B43">
        <w:rPr>
          <w:rFonts w:ascii="Book Antiqua" w:hAnsi="Book Antiqua" w:cs="Times New Roman"/>
          <w:sz w:val="24"/>
          <w:szCs w:val="24"/>
        </w:rPr>
        <w:t>breast cancer therapy</w:t>
      </w:r>
      <w:r w:rsidRPr="00D41B43">
        <w:rPr>
          <w:rFonts w:ascii="Book Antiqua" w:hAnsi="Book Antiqua" w:cs="Times New Roman"/>
          <w:sz w:val="24"/>
          <w:szCs w:val="24"/>
        </w:rPr>
        <w:t xml:space="preserve">, and </w:t>
      </w:r>
      <w:r w:rsidR="00E82E6E" w:rsidRPr="00D41B43">
        <w:rPr>
          <w:rFonts w:ascii="Book Antiqua" w:hAnsi="Book Antiqua" w:cs="Times New Roman"/>
          <w:sz w:val="24"/>
          <w:szCs w:val="24"/>
        </w:rPr>
        <w:t>hormon</w:t>
      </w:r>
      <w:r w:rsidRPr="00D41B43">
        <w:rPr>
          <w:rFonts w:ascii="Book Antiqua" w:hAnsi="Book Antiqua" w:cs="Times New Roman"/>
          <w:sz w:val="24"/>
          <w:szCs w:val="24"/>
        </w:rPr>
        <w:t>e</w:t>
      </w:r>
      <w:r w:rsidR="00E82E6E" w:rsidRPr="00D41B43">
        <w:rPr>
          <w:rFonts w:ascii="Book Antiqua" w:hAnsi="Book Antiqua" w:cs="Times New Roman"/>
          <w:sz w:val="24"/>
          <w:szCs w:val="24"/>
        </w:rPr>
        <w:t xml:space="preserve"> therapy </w:t>
      </w:r>
      <w:r w:rsidRPr="00D41B43">
        <w:rPr>
          <w:rFonts w:ascii="Book Antiqua" w:hAnsi="Book Antiqua" w:cs="Times New Roman"/>
          <w:sz w:val="24"/>
          <w:szCs w:val="24"/>
        </w:rPr>
        <w:t>is generally administered to</w:t>
      </w:r>
      <w:r w:rsidR="00E82E6E" w:rsidRPr="00D41B43">
        <w:rPr>
          <w:rFonts w:ascii="Book Antiqua" w:hAnsi="Book Antiqua" w:cs="Times New Roman"/>
          <w:sz w:val="24"/>
          <w:szCs w:val="24"/>
        </w:rPr>
        <w:t xml:space="preserve"> ER</w:t>
      </w:r>
      <w:r w:rsidRPr="00D41B43">
        <w:rPr>
          <w:rFonts w:ascii="Book Antiqua" w:hAnsi="Book Antiqua" w:cs="Times New Roman"/>
          <w:sz w:val="24"/>
          <w:szCs w:val="24"/>
        </w:rPr>
        <w:t>-</w:t>
      </w:r>
      <w:r w:rsidR="00E82E6E" w:rsidRPr="00D41B43">
        <w:rPr>
          <w:rFonts w:ascii="Book Antiqua" w:hAnsi="Book Antiqua" w:cs="Times New Roman"/>
          <w:sz w:val="24"/>
          <w:szCs w:val="24"/>
        </w:rPr>
        <w:t xml:space="preserve">positive </w:t>
      </w:r>
      <w:r w:rsidR="00E64D43" w:rsidRPr="00D41B43">
        <w:rPr>
          <w:rFonts w:ascii="Book Antiqua" w:hAnsi="Book Antiqua" w:cs="Times New Roman"/>
          <w:sz w:val="24"/>
          <w:szCs w:val="24"/>
        </w:rPr>
        <w:t xml:space="preserve">breast cancer </w:t>
      </w:r>
      <w:r w:rsidR="00E82E6E" w:rsidRPr="00D41B43">
        <w:rPr>
          <w:rFonts w:ascii="Book Antiqua" w:hAnsi="Book Antiqua" w:cs="Times New Roman"/>
          <w:sz w:val="24"/>
          <w:szCs w:val="24"/>
        </w:rPr>
        <w:t xml:space="preserve">patients. </w:t>
      </w:r>
      <w:r w:rsidR="00812877" w:rsidRPr="00D41B43">
        <w:rPr>
          <w:rFonts w:ascii="Book Antiqua" w:hAnsi="Book Antiqua" w:cs="Times New Roman"/>
          <w:sz w:val="24"/>
          <w:szCs w:val="24"/>
        </w:rPr>
        <w:t xml:space="preserve">There are two known </w:t>
      </w:r>
      <w:r w:rsidR="00A74833" w:rsidRPr="00D41B43">
        <w:rPr>
          <w:rFonts w:ascii="Book Antiqua" w:hAnsi="Book Antiqua" w:cs="Times New Roman"/>
          <w:sz w:val="24"/>
          <w:szCs w:val="24"/>
        </w:rPr>
        <w:t>ER subtypes, α and β.</w:t>
      </w:r>
      <w:r w:rsidR="006213C5" w:rsidRPr="00D41B43">
        <w:rPr>
          <w:rFonts w:ascii="Book Antiqua" w:hAnsi="Book Antiqua" w:cs="Times New Roman"/>
          <w:sz w:val="24"/>
          <w:szCs w:val="24"/>
        </w:rPr>
        <w:t xml:space="preserve"> </w:t>
      </w:r>
      <w:r w:rsidR="00DB5448" w:rsidRPr="00D41B43">
        <w:rPr>
          <w:rFonts w:ascii="Book Antiqua" w:hAnsi="Book Antiqua" w:cs="Times New Roman"/>
          <w:sz w:val="24"/>
          <w:szCs w:val="24"/>
        </w:rPr>
        <w:t>ER</w:t>
      </w:r>
      <w:r w:rsidR="00C23CD2" w:rsidRPr="00D41B43">
        <w:rPr>
          <w:rFonts w:ascii="Book Antiqua" w:hAnsi="Book Antiqua" w:cs="Times New Roman"/>
          <w:sz w:val="24"/>
          <w:szCs w:val="24"/>
        </w:rPr>
        <w:t>-</w:t>
      </w:r>
      <w:r w:rsidR="00DB5448" w:rsidRPr="00D41B43">
        <w:rPr>
          <w:rFonts w:ascii="Book Antiqua" w:hAnsi="Book Antiqua" w:cs="Times New Roman"/>
          <w:sz w:val="24"/>
          <w:szCs w:val="24"/>
        </w:rPr>
        <w:t xml:space="preserve">α is </w:t>
      </w:r>
      <w:r w:rsidRPr="00D41B43">
        <w:rPr>
          <w:rFonts w:ascii="Book Antiqua" w:hAnsi="Book Antiqua" w:cs="Times New Roman"/>
          <w:sz w:val="24"/>
          <w:szCs w:val="24"/>
        </w:rPr>
        <w:t>the</w:t>
      </w:r>
      <w:r w:rsidR="00DB5448" w:rsidRPr="00D41B43">
        <w:rPr>
          <w:rFonts w:ascii="Book Antiqua" w:hAnsi="Book Antiqua" w:cs="Times New Roman"/>
          <w:sz w:val="24"/>
          <w:szCs w:val="24"/>
        </w:rPr>
        <w:t xml:space="preserve"> conventional </w:t>
      </w:r>
      <w:r w:rsidR="00812877" w:rsidRPr="00D41B43">
        <w:rPr>
          <w:rFonts w:ascii="Book Antiqua" w:hAnsi="Book Antiqua" w:cs="Times New Roman"/>
          <w:sz w:val="24"/>
          <w:szCs w:val="24"/>
        </w:rPr>
        <w:t>receptor</w:t>
      </w:r>
      <w:r w:rsidR="00DB5448" w:rsidRPr="00D41B43">
        <w:rPr>
          <w:rFonts w:ascii="Book Antiqua" w:hAnsi="Book Antiqua" w:cs="Times New Roman"/>
          <w:sz w:val="24"/>
          <w:szCs w:val="24"/>
        </w:rPr>
        <w:t xml:space="preserve"> and </w:t>
      </w:r>
      <w:r w:rsidRPr="00D41B43">
        <w:rPr>
          <w:rFonts w:ascii="Book Antiqua" w:hAnsi="Book Antiqua" w:cs="Times New Roman"/>
          <w:sz w:val="24"/>
          <w:szCs w:val="24"/>
        </w:rPr>
        <w:t>is</w:t>
      </w:r>
      <w:r w:rsidR="00DB5448" w:rsidRPr="00D41B43">
        <w:rPr>
          <w:rFonts w:ascii="Book Antiqua" w:hAnsi="Book Antiqua" w:cs="Times New Roman"/>
          <w:sz w:val="24"/>
          <w:szCs w:val="24"/>
        </w:rPr>
        <w:t xml:space="preserve"> a </w:t>
      </w:r>
      <w:r w:rsidR="00812877" w:rsidRPr="00D41B43">
        <w:rPr>
          <w:rFonts w:ascii="Book Antiqua" w:hAnsi="Book Antiqua" w:cs="Times New Roman"/>
          <w:sz w:val="24"/>
          <w:szCs w:val="24"/>
        </w:rPr>
        <w:t xml:space="preserve">useful prognostic </w:t>
      </w:r>
      <w:r w:rsidR="00DB5448" w:rsidRPr="00D41B43">
        <w:rPr>
          <w:rFonts w:ascii="Book Antiqua" w:hAnsi="Book Antiqua" w:cs="Times New Roman"/>
          <w:sz w:val="24"/>
          <w:szCs w:val="24"/>
        </w:rPr>
        <w:t>marker in breast cancer. On the other hand, ER</w:t>
      </w:r>
      <w:r w:rsidR="00C23CD2" w:rsidRPr="00D41B43">
        <w:rPr>
          <w:rFonts w:ascii="Book Antiqua" w:hAnsi="Book Antiqua" w:cs="Times New Roman"/>
          <w:sz w:val="24"/>
          <w:szCs w:val="24"/>
        </w:rPr>
        <w:t>-</w:t>
      </w:r>
      <w:r w:rsidR="00DB5448" w:rsidRPr="00D41B43">
        <w:rPr>
          <w:rFonts w:ascii="Book Antiqua" w:hAnsi="Book Antiqua" w:cs="Times New Roman"/>
          <w:sz w:val="24"/>
          <w:szCs w:val="24"/>
        </w:rPr>
        <w:t xml:space="preserve">β </w:t>
      </w:r>
      <w:r w:rsidRPr="00D41B43">
        <w:rPr>
          <w:rFonts w:ascii="Book Antiqua" w:hAnsi="Book Antiqua" w:cs="Times New Roman"/>
          <w:sz w:val="24"/>
          <w:szCs w:val="24"/>
        </w:rPr>
        <w:t xml:space="preserve">is a </w:t>
      </w:r>
      <w:r w:rsidR="00DB5448" w:rsidRPr="00D41B43">
        <w:rPr>
          <w:rFonts w:ascii="Book Antiqua" w:hAnsi="Book Antiqua" w:cs="Times New Roman"/>
          <w:sz w:val="24"/>
          <w:szCs w:val="24"/>
        </w:rPr>
        <w:t xml:space="preserve">recently </w:t>
      </w:r>
      <w:r w:rsidRPr="00D41B43">
        <w:rPr>
          <w:rFonts w:ascii="Book Antiqua" w:hAnsi="Book Antiqua" w:cs="Times New Roman"/>
          <w:sz w:val="24"/>
          <w:szCs w:val="24"/>
        </w:rPr>
        <w:t xml:space="preserve">identified ER </w:t>
      </w:r>
      <w:r w:rsidR="003B7C5E" w:rsidRPr="00D41B43">
        <w:rPr>
          <w:rFonts w:ascii="Book Antiqua" w:hAnsi="Book Antiqua" w:cs="Times New Roman"/>
          <w:sz w:val="24"/>
          <w:szCs w:val="24"/>
        </w:rPr>
        <w:t>subtype</w:t>
      </w:r>
      <w:r w:rsidRPr="00D41B43">
        <w:rPr>
          <w:rFonts w:ascii="Book Antiqua" w:hAnsi="Book Antiqua" w:cs="Times New Roman"/>
          <w:sz w:val="24"/>
          <w:szCs w:val="24"/>
        </w:rPr>
        <w:t>,</w:t>
      </w:r>
      <w:r w:rsidR="003B7C5E" w:rsidRPr="00D41B43">
        <w:rPr>
          <w:rFonts w:ascii="Book Antiqua" w:hAnsi="Book Antiqua" w:cs="Times New Roman"/>
          <w:sz w:val="24"/>
          <w:szCs w:val="24"/>
        </w:rPr>
        <w:t xml:space="preserve"> </w:t>
      </w:r>
      <w:r w:rsidR="005A7E98" w:rsidRPr="00D41B43">
        <w:rPr>
          <w:rFonts w:ascii="Book Antiqua" w:hAnsi="Book Antiqua" w:cs="Times New Roman"/>
          <w:sz w:val="24"/>
          <w:szCs w:val="24"/>
        </w:rPr>
        <w:t xml:space="preserve">widely </w:t>
      </w:r>
      <w:r w:rsidRPr="00D41B43">
        <w:rPr>
          <w:rFonts w:ascii="Book Antiqua" w:hAnsi="Book Antiqua" w:cs="Times New Roman"/>
          <w:sz w:val="24"/>
          <w:szCs w:val="24"/>
        </w:rPr>
        <w:t>expressed</w:t>
      </w:r>
      <w:r w:rsidR="005A7E98" w:rsidRPr="00D41B43">
        <w:rPr>
          <w:rFonts w:ascii="Book Antiqua" w:hAnsi="Book Antiqua" w:cs="Times New Roman"/>
          <w:sz w:val="24"/>
          <w:szCs w:val="24"/>
        </w:rPr>
        <w:t xml:space="preserve"> </w:t>
      </w:r>
      <w:r w:rsidR="0038158F" w:rsidRPr="00D41B43">
        <w:rPr>
          <w:rFonts w:ascii="Book Antiqua" w:hAnsi="Book Antiqua" w:cs="Times New Roman"/>
          <w:sz w:val="24"/>
          <w:szCs w:val="24"/>
        </w:rPr>
        <w:t xml:space="preserve">in </w:t>
      </w:r>
      <w:r w:rsidRPr="00D41B43">
        <w:rPr>
          <w:rFonts w:ascii="Book Antiqua" w:hAnsi="Book Antiqua" w:cs="Times New Roman"/>
          <w:sz w:val="24"/>
          <w:szCs w:val="24"/>
        </w:rPr>
        <w:t xml:space="preserve">various </w:t>
      </w:r>
      <w:r w:rsidR="00DE0735" w:rsidRPr="00D41B43">
        <w:rPr>
          <w:rFonts w:ascii="Book Antiqua" w:hAnsi="Book Antiqua" w:cs="Times New Roman"/>
          <w:sz w:val="24"/>
          <w:szCs w:val="24"/>
        </w:rPr>
        <w:t xml:space="preserve">organs </w:t>
      </w:r>
      <w:r w:rsidR="005A7E98" w:rsidRPr="00D41B43">
        <w:rPr>
          <w:rFonts w:ascii="Book Antiqua" w:hAnsi="Book Antiqua" w:cs="Times New Roman"/>
          <w:sz w:val="24"/>
          <w:szCs w:val="24"/>
        </w:rPr>
        <w:t>including</w:t>
      </w:r>
      <w:r w:rsidR="003B7C5E" w:rsidRPr="00D41B43">
        <w:rPr>
          <w:rFonts w:ascii="Book Antiqua" w:hAnsi="Book Antiqua" w:cs="Times New Roman"/>
          <w:sz w:val="24"/>
          <w:szCs w:val="24"/>
        </w:rPr>
        <w:t xml:space="preserve"> mammary gland </w:t>
      </w:r>
      <w:r w:rsidRPr="00D41B43">
        <w:rPr>
          <w:rFonts w:ascii="Book Antiqua" w:hAnsi="Book Antiqua" w:cs="Times New Roman"/>
          <w:sz w:val="24"/>
          <w:szCs w:val="24"/>
        </w:rPr>
        <w:t xml:space="preserve">and </w:t>
      </w:r>
      <w:r w:rsidR="003B7C5E" w:rsidRPr="00D41B43">
        <w:rPr>
          <w:rFonts w:ascii="Book Antiqua" w:hAnsi="Book Antiqua" w:cs="Times New Roman"/>
          <w:sz w:val="24"/>
          <w:szCs w:val="24"/>
        </w:rPr>
        <w:t xml:space="preserve">uterus. </w:t>
      </w:r>
      <w:r w:rsidR="006213C5" w:rsidRPr="00D41B43">
        <w:rPr>
          <w:rFonts w:ascii="Book Antiqua" w:hAnsi="Book Antiqua" w:cs="Times New Roman"/>
          <w:sz w:val="24"/>
          <w:szCs w:val="24"/>
        </w:rPr>
        <w:t xml:space="preserve">ER </w:t>
      </w:r>
      <w:r w:rsidRPr="00D41B43">
        <w:rPr>
          <w:rFonts w:ascii="Book Antiqua" w:hAnsi="Book Antiqua" w:cs="Times New Roman"/>
          <w:sz w:val="24"/>
          <w:szCs w:val="24"/>
        </w:rPr>
        <w:t xml:space="preserve">has </w:t>
      </w:r>
      <w:r w:rsidR="006213C5" w:rsidRPr="00D41B43">
        <w:rPr>
          <w:rFonts w:ascii="Book Antiqua" w:hAnsi="Book Antiqua" w:cs="Times New Roman"/>
          <w:sz w:val="24"/>
          <w:szCs w:val="24"/>
        </w:rPr>
        <w:t xml:space="preserve">also </w:t>
      </w:r>
      <w:r w:rsidRPr="00D41B43">
        <w:rPr>
          <w:rFonts w:ascii="Book Antiqua" w:hAnsi="Book Antiqua" w:cs="Times New Roman"/>
          <w:sz w:val="24"/>
          <w:szCs w:val="24"/>
        </w:rPr>
        <w:t xml:space="preserve">been </w:t>
      </w:r>
      <w:r w:rsidR="006213C5" w:rsidRPr="00D41B43">
        <w:rPr>
          <w:rFonts w:ascii="Book Antiqua" w:hAnsi="Book Antiqua" w:cs="Times New Roman"/>
          <w:sz w:val="24"/>
          <w:szCs w:val="24"/>
        </w:rPr>
        <w:t>detected in lung cancer cell</w:t>
      </w:r>
      <w:r w:rsidRPr="00D41B43">
        <w:rPr>
          <w:rFonts w:ascii="Book Antiqua" w:hAnsi="Book Antiqua" w:cs="Times New Roman"/>
          <w:sz w:val="24"/>
          <w:szCs w:val="24"/>
        </w:rPr>
        <w:t>s</w:t>
      </w:r>
      <w:r w:rsidR="006213C5" w:rsidRPr="00D41B43">
        <w:rPr>
          <w:rFonts w:ascii="Book Antiqua" w:hAnsi="Book Antiqua" w:cs="Times New Roman"/>
          <w:sz w:val="24"/>
          <w:szCs w:val="24"/>
        </w:rPr>
        <w:t xml:space="preserve">. The first report </w:t>
      </w:r>
      <w:r w:rsidRPr="00D41B43">
        <w:rPr>
          <w:rFonts w:ascii="Book Antiqua" w:hAnsi="Book Antiqua" w:cs="Times New Roman"/>
          <w:sz w:val="24"/>
          <w:szCs w:val="24"/>
        </w:rPr>
        <w:t xml:space="preserve">of </w:t>
      </w:r>
      <w:r w:rsidR="006213C5" w:rsidRPr="00D41B43">
        <w:rPr>
          <w:rFonts w:ascii="Book Antiqua" w:hAnsi="Book Antiqua" w:cs="Times New Roman"/>
          <w:sz w:val="24"/>
          <w:szCs w:val="24"/>
        </w:rPr>
        <w:t xml:space="preserve">ER expression in lung cancer </w:t>
      </w:r>
      <w:r w:rsidRPr="00D41B43">
        <w:rPr>
          <w:rFonts w:ascii="Book Antiqua" w:hAnsi="Book Antiqua" w:cs="Times New Roman"/>
          <w:sz w:val="24"/>
          <w:szCs w:val="24"/>
        </w:rPr>
        <w:t xml:space="preserve">appeared </w:t>
      </w:r>
      <w:r w:rsidR="006213C5" w:rsidRPr="00D41B43">
        <w:rPr>
          <w:rFonts w:ascii="Book Antiqua" w:hAnsi="Book Antiqua" w:cs="Times New Roman"/>
          <w:sz w:val="24"/>
          <w:szCs w:val="24"/>
        </w:rPr>
        <w:t>in 198</w:t>
      </w:r>
      <w:r w:rsidR="006E2372" w:rsidRPr="00D41B43">
        <w:rPr>
          <w:rFonts w:ascii="Book Antiqua" w:hAnsi="Book Antiqua" w:cs="Times New Roman"/>
          <w:sz w:val="24"/>
          <w:szCs w:val="24"/>
        </w:rPr>
        <w:t>2</w:t>
      </w:r>
      <w:r w:rsidR="00DB5354" w:rsidRPr="00D41B43">
        <w:rPr>
          <w:rFonts w:ascii="Book Antiqua" w:eastAsia="宋体" w:hAnsi="Book Antiqua" w:cs="Times New Roman"/>
          <w:sz w:val="24"/>
          <w:szCs w:val="24"/>
          <w:vertAlign w:val="superscript"/>
          <w:lang w:eastAsia="zh-CN"/>
        </w:rPr>
        <w:t>[1]</w:t>
      </w:r>
      <w:r w:rsidR="006213C5" w:rsidRPr="00D41B43">
        <w:rPr>
          <w:rFonts w:ascii="Book Antiqua" w:hAnsi="Book Antiqua" w:cs="Times New Roman"/>
          <w:sz w:val="24"/>
          <w:szCs w:val="24"/>
        </w:rPr>
        <w:t xml:space="preserve">. </w:t>
      </w:r>
      <w:r w:rsidRPr="00D41B43">
        <w:rPr>
          <w:rFonts w:ascii="Book Antiqua" w:hAnsi="Book Antiqua" w:cs="Times New Roman"/>
          <w:sz w:val="24"/>
          <w:szCs w:val="24"/>
        </w:rPr>
        <w:t>At that time</w:t>
      </w:r>
      <w:r w:rsidR="006E2372" w:rsidRPr="00D41B43">
        <w:rPr>
          <w:rFonts w:ascii="Book Antiqua" w:hAnsi="Book Antiqua" w:cs="Times New Roman"/>
          <w:sz w:val="24"/>
          <w:szCs w:val="24"/>
        </w:rPr>
        <w:t>, ER</w:t>
      </w:r>
      <w:r w:rsidRPr="00D41B43">
        <w:rPr>
          <w:rFonts w:ascii="Book Antiqua" w:hAnsi="Book Antiqua" w:cs="Times New Roman"/>
          <w:sz w:val="24"/>
          <w:szCs w:val="24"/>
        </w:rPr>
        <w:t>s</w:t>
      </w:r>
      <w:r w:rsidR="006E2372" w:rsidRPr="00D41B43">
        <w:rPr>
          <w:rFonts w:ascii="Book Antiqua" w:hAnsi="Book Antiqua" w:cs="Times New Roman"/>
          <w:sz w:val="24"/>
          <w:szCs w:val="24"/>
        </w:rPr>
        <w:t xml:space="preserve"> w</w:t>
      </w:r>
      <w:r w:rsidRPr="00D41B43">
        <w:rPr>
          <w:rFonts w:ascii="Book Antiqua" w:hAnsi="Book Antiqua" w:cs="Times New Roman"/>
          <w:sz w:val="24"/>
          <w:szCs w:val="24"/>
        </w:rPr>
        <w:t>ere</w:t>
      </w:r>
      <w:r w:rsidR="006E2372" w:rsidRPr="00D41B43">
        <w:rPr>
          <w:rFonts w:ascii="Book Antiqua" w:hAnsi="Book Antiqua" w:cs="Times New Roman"/>
          <w:sz w:val="24"/>
          <w:szCs w:val="24"/>
        </w:rPr>
        <w:t xml:space="preserve"> </w:t>
      </w:r>
      <w:r w:rsidRPr="00D41B43">
        <w:rPr>
          <w:rFonts w:ascii="Book Antiqua" w:hAnsi="Book Antiqua" w:cs="Times New Roman"/>
          <w:sz w:val="24"/>
          <w:szCs w:val="24"/>
        </w:rPr>
        <w:t>detected using</w:t>
      </w:r>
      <w:r w:rsidR="005A7E98" w:rsidRPr="00D41B43">
        <w:rPr>
          <w:rFonts w:ascii="Book Antiqua" w:hAnsi="Book Antiqua" w:cs="Times New Roman"/>
          <w:sz w:val="24"/>
          <w:szCs w:val="24"/>
        </w:rPr>
        <w:t xml:space="preserve"> </w:t>
      </w:r>
      <w:proofErr w:type="spellStart"/>
      <w:r w:rsidR="001A578F" w:rsidRPr="00D41B43">
        <w:rPr>
          <w:rFonts w:ascii="Book Antiqua" w:hAnsi="Book Antiqua" w:cs="Times New Roman"/>
          <w:sz w:val="24"/>
          <w:szCs w:val="24"/>
        </w:rPr>
        <w:t>radioimmunoassay</w:t>
      </w:r>
      <w:r w:rsidRPr="00D41B43">
        <w:rPr>
          <w:rFonts w:ascii="Book Antiqua" w:hAnsi="Book Antiqua" w:cs="Times New Roman"/>
          <w:sz w:val="24"/>
          <w:szCs w:val="24"/>
        </w:rPr>
        <w:t>s</w:t>
      </w:r>
      <w:proofErr w:type="spellEnd"/>
      <w:r w:rsidRPr="00D41B43">
        <w:rPr>
          <w:rFonts w:ascii="Book Antiqua" w:hAnsi="Book Antiqua" w:cs="Times New Roman"/>
          <w:sz w:val="24"/>
          <w:szCs w:val="24"/>
        </w:rPr>
        <w:t>,</w:t>
      </w:r>
      <w:r w:rsidR="001A578F" w:rsidRPr="00D41B43">
        <w:rPr>
          <w:rFonts w:ascii="Book Antiqua" w:hAnsi="Book Antiqua" w:cs="Times New Roman"/>
          <w:sz w:val="24"/>
          <w:szCs w:val="24"/>
        </w:rPr>
        <w:t xml:space="preserve"> and </w:t>
      </w:r>
      <w:r w:rsidRPr="00D41B43">
        <w:rPr>
          <w:rFonts w:ascii="Book Antiqua" w:hAnsi="Book Antiqua" w:cs="Times New Roman"/>
          <w:sz w:val="24"/>
          <w:szCs w:val="24"/>
        </w:rPr>
        <w:t xml:space="preserve">the </w:t>
      </w:r>
      <w:r w:rsidR="002B10B8" w:rsidRPr="00D41B43">
        <w:rPr>
          <w:rFonts w:ascii="Book Antiqua" w:hAnsi="Book Antiqua" w:cs="Times New Roman"/>
          <w:sz w:val="24"/>
          <w:szCs w:val="24"/>
        </w:rPr>
        <w:t>detection</w:t>
      </w:r>
      <w:r w:rsidR="001A578F" w:rsidRPr="00D41B43">
        <w:rPr>
          <w:rFonts w:ascii="Book Antiqua" w:hAnsi="Book Antiqua" w:cs="Times New Roman"/>
          <w:sz w:val="24"/>
          <w:szCs w:val="24"/>
        </w:rPr>
        <w:t xml:space="preserve"> rate was</w:t>
      </w:r>
      <w:r w:rsidR="008F2CF9" w:rsidRPr="00D41B43">
        <w:rPr>
          <w:rFonts w:ascii="Book Antiqua" w:hAnsi="Book Antiqua" w:cs="Times New Roman"/>
          <w:sz w:val="24"/>
          <w:szCs w:val="24"/>
        </w:rPr>
        <w:t xml:space="preserve"> relative</w:t>
      </w:r>
      <w:r w:rsidRPr="00D41B43">
        <w:rPr>
          <w:rFonts w:ascii="Book Antiqua" w:hAnsi="Book Antiqua" w:cs="Times New Roman"/>
          <w:sz w:val="24"/>
          <w:szCs w:val="24"/>
        </w:rPr>
        <w:t>ly</w:t>
      </w:r>
      <w:r w:rsidR="001A578F" w:rsidRPr="00D41B43">
        <w:rPr>
          <w:rFonts w:ascii="Book Antiqua" w:hAnsi="Book Antiqua" w:cs="Times New Roman"/>
          <w:sz w:val="24"/>
          <w:szCs w:val="24"/>
        </w:rPr>
        <w:t xml:space="preserve"> low.</w:t>
      </w:r>
      <w:r w:rsidR="00DE0735" w:rsidRPr="00D41B43">
        <w:rPr>
          <w:rFonts w:ascii="Book Antiqua" w:hAnsi="Book Antiqua" w:cs="Times New Roman"/>
          <w:sz w:val="24"/>
          <w:szCs w:val="24"/>
        </w:rPr>
        <w:t xml:space="preserve"> </w:t>
      </w:r>
      <w:r w:rsidR="00A31C87" w:rsidRPr="00D41B43">
        <w:rPr>
          <w:rFonts w:ascii="Book Antiqua" w:hAnsi="Book Antiqua" w:cs="Times New Roman"/>
          <w:sz w:val="24"/>
          <w:szCs w:val="24"/>
        </w:rPr>
        <w:t>The first us</w:t>
      </w:r>
      <w:r w:rsidR="002B10B8" w:rsidRPr="00D41B43">
        <w:rPr>
          <w:rFonts w:ascii="Book Antiqua" w:hAnsi="Book Antiqua" w:cs="Times New Roman"/>
          <w:sz w:val="24"/>
          <w:szCs w:val="24"/>
        </w:rPr>
        <w:t>e of</w:t>
      </w:r>
      <w:r w:rsidR="00A31C87" w:rsidRPr="00D41B43">
        <w:rPr>
          <w:rFonts w:ascii="Book Antiqua" w:hAnsi="Book Antiqua" w:cs="Times New Roman"/>
          <w:sz w:val="24"/>
          <w:szCs w:val="24"/>
        </w:rPr>
        <w:t xml:space="preserve"> </w:t>
      </w:r>
      <w:proofErr w:type="spellStart"/>
      <w:r w:rsidR="00A31C87" w:rsidRPr="00D41B43">
        <w:rPr>
          <w:rFonts w:ascii="Book Antiqua" w:hAnsi="Book Antiqua" w:cs="Times New Roman"/>
          <w:sz w:val="24"/>
          <w:szCs w:val="24"/>
        </w:rPr>
        <w:t>immunohistochemical</w:t>
      </w:r>
      <w:proofErr w:type="spellEnd"/>
      <w:r w:rsidR="00A31C87" w:rsidRPr="00D41B43">
        <w:rPr>
          <w:rFonts w:ascii="Book Antiqua" w:hAnsi="Book Antiqua" w:cs="Times New Roman"/>
          <w:sz w:val="24"/>
          <w:szCs w:val="24"/>
        </w:rPr>
        <w:t xml:space="preserve"> staining to detect the ER in lung cancer tissue was </w:t>
      </w:r>
      <w:r w:rsidRPr="00D41B43">
        <w:rPr>
          <w:rFonts w:ascii="Book Antiqua" w:hAnsi="Book Antiqua" w:cs="Times New Roman"/>
          <w:sz w:val="24"/>
          <w:szCs w:val="24"/>
        </w:rPr>
        <w:t xml:space="preserve">reported </w:t>
      </w:r>
      <w:r w:rsidR="00A31C87" w:rsidRPr="00D41B43">
        <w:rPr>
          <w:rFonts w:ascii="Book Antiqua" w:hAnsi="Book Antiqua" w:cs="Times New Roman"/>
          <w:sz w:val="24"/>
          <w:szCs w:val="24"/>
        </w:rPr>
        <w:t xml:space="preserve">by </w:t>
      </w:r>
      <w:proofErr w:type="spellStart"/>
      <w:r w:rsidR="00A31C87" w:rsidRPr="00D41B43">
        <w:rPr>
          <w:rFonts w:ascii="Book Antiqua" w:hAnsi="Book Antiqua" w:cs="Times New Roman"/>
          <w:sz w:val="24"/>
          <w:szCs w:val="24"/>
        </w:rPr>
        <w:t>Canver</w:t>
      </w:r>
      <w:proofErr w:type="spellEnd"/>
      <w:r w:rsidR="00A31C87" w:rsidRPr="00D41B43">
        <w:rPr>
          <w:rFonts w:ascii="Book Antiqua" w:hAnsi="Book Antiqua" w:cs="Times New Roman"/>
          <w:sz w:val="24"/>
          <w:szCs w:val="24"/>
        </w:rPr>
        <w:t xml:space="preserve"> </w:t>
      </w:r>
      <w:r w:rsidR="00A31C87" w:rsidRPr="00A54CFF">
        <w:rPr>
          <w:rFonts w:ascii="Book Antiqua" w:hAnsi="Book Antiqua" w:cs="Times New Roman"/>
          <w:i/>
          <w:sz w:val="24"/>
          <w:szCs w:val="24"/>
        </w:rPr>
        <w:t xml:space="preserve">et </w:t>
      </w:r>
      <w:proofErr w:type="gramStart"/>
      <w:r w:rsidR="00A31C87" w:rsidRPr="00A54CFF">
        <w:rPr>
          <w:rFonts w:ascii="Book Antiqua" w:hAnsi="Book Antiqua" w:cs="Times New Roman"/>
          <w:i/>
          <w:sz w:val="24"/>
          <w:szCs w:val="24"/>
        </w:rPr>
        <w:t>al</w:t>
      </w:r>
      <w:r w:rsidR="00A54CFF" w:rsidRPr="00D41B43">
        <w:rPr>
          <w:rFonts w:ascii="Book Antiqua" w:eastAsia="宋体" w:hAnsi="Book Antiqua" w:cs="Times New Roman"/>
          <w:sz w:val="24"/>
          <w:szCs w:val="24"/>
          <w:vertAlign w:val="superscript"/>
          <w:lang w:eastAsia="zh-CN"/>
        </w:rPr>
        <w:t>[</w:t>
      </w:r>
      <w:proofErr w:type="gramEnd"/>
      <w:r w:rsidR="00A54CFF" w:rsidRPr="00D41B43">
        <w:rPr>
          <w:rFonts w:ascii="Book Antiqua" w:hAnsi="Book Antiqua" w:cs="Times New Roman"/>
          <w:sz w:val="24"/>
          <w:szCs w:val="24"/>
          <w:vertAlign w:val="superscript"/>
        </w:rPr>
        <w:t>2</w:t>
      </w:r>
      <w:r w:rsidR="00A54CFF" w:rsidRPr="00D41B43">
        <w:rPr>
          <w:rFonts w:ascii="Book Antiqua" w:eastAsia="宋体" w:hAnsi="Book Antiqua" w:cs="Times New Roman"/>
          <w:sz w:val="24"/>
          <w:szCs w:val="24"/>
          <w:vertAlign w:val="superscript"/>
          <w:lang w:eastAsia="zh-CN"/>
        </w:rPr>
        <w:t>]</w:t>
      </w:r>
      <w:r w:rsidR="00A31C87" w:rsidRPr="00D41B43">
        <w:rPr>
          <w:rFonts w:ascii="Book Antiqua" w:hAnsi="Book Antiqua" w:cs="Times New Roman"/>
          <w:sz w:val="24"/>
          <w:szCs w:val="24"/>
        </w:rPr>
        <w:t xml:space="preserve"> in </w:t>
      </w:r>
      <w:r w:rsidR="00875309" w:rsidRPr="00D41B43">
        <w:rPr>
          <w:rFonts w:ascii="Book Antiqua" w:hAnsi="Book Antiqua" w:cs="Times New Roman"/>
          <w:sz w:val="24"/>
          <w:szCs w:val="24"/>
        </w:rPr>
        <w:t>1994</w:t>
      </w:r>
      <w:r w:rsidR="00A31C87" w:rsidRPr="00D41B43">
        <w:rPr>
          <w:rFonts w:ascii="Book Antiqua" w:hAnsi="Book Antiqua" w:cs="Times New Roman"/>
          <w:sz w:val="24"/>
          <w:szCs w:val="24"/>
        </w:rPr>
        <w:t xml:space="preserve">. </w:t>
      </w:r>
      <w:r w:rsidR="00723CCA" w:rsidRPr="00D41B43">
        <w:rPr>
          <w:rFonts w:ascii="Book Antiqua" w:hAnsi="Book Antiqua" w:cs="Times New Roman"/>
          <w:sz w:val="24"/>
          <w:szCs w:val="24"/>
        </w:rPr>
        <w:t xml:space="preserve">Since then, </w:t>
      </w:r>
      <w:r w:rsidR="002B10B8" w:rsidRPr="00D41B43">
        <w:rPr>
          <w:rFonts w:ascii="Book Antiqua" w:hAnsi="Book Antiqua" w:cs="Times New Roman"/>
          <w:sz w:val="24"/>
          <w:szCs w:val="24"/>
        </w:rPr>
        <w:t xml:space="preserve">several </w:t>
      </w:r>
      <w:r w:rsidRPr="00D41B43">
        <w:rPr>
          <w:rFonts w:ascii="Book Antiqua" w:hAnsi="Book Antiqua" w:cs="Times New Roman"/>
          <w:sz w:val="24"/>
          <w:szCs w:val="24"/>
        </w:rPr>
        <w:t>different</w:t>
      </w:r>
      <w:r w:rsidR="00723CCA" w:rsidRPr="00D41B43">
        <w:rPr>
          <w:rFonts w:ascii="Book Antiqua" w:hAnsi="Book Antiqua" w:cs="Times New Roman"/>
          <w:sz w:val="24"/>
          <w:szCs w:val="24"/>
        </w:rPr>
        <w:t xml:space="preserve"> </w:t>
      </w:r>
      <w:r w:rsidRPr="00D41B43">
        <w:rPr>
          <w:rFonts w:ascii="Book Antiqua" w:hAnsi="Book Antiqua" w:cs="Times New Roman"/>
          <w:sz w:val="24"/>
          <w:szCs w:val="24"/>
        </w:rPr>
        <w:t>anti-</w:t>
      </w:r>
      <w:r w:rsidR="00723CCA" w:rsidRPr="00D41B43">
        <w:rPr>
          <w:rFonts w:ascii="Book Antiqua" w:hAnsi="Book Antiqua" w:cs="Times New Roman"/>
          <w:sz w:val="24"/>
          <w:szCs w:val="24"/>
        </w:rPr>
        <w:t xml:space="preserve">ER </w:t>
      </w:r>
      <w:r w:rsidRPr="00D41B43">
        <w:rPr>
          <w:rFonts w:ascii="Book Antiqua" w:hAnsi="Book Antiqua" w:cs="Times New Roman"/>
          <w:sz w:val="24"/>
          <w:szCs w:val="24"/>
        </w:rPr>
        <w:t xml:space="preserve">antibodies have been </w:t>
      </w:r>
      <w:r w:rsidR="00F71B35" w:rsidRPr="00D41B43">
        <w:rPr>
          <w:rFonts w:ascii="Book Antiqua" w:hAnsi="Book Antiqua" w:cs="Times New Roman"/>
          <w:sz w:val="24"/>
          <w:szCs w:val="24"/>
        </w:rPr>
        <w:t xml:space="preserve">employed </w:t>
      </w:r>
      <w:r w:rsidR="002B10B8" w:rsidRPr="00D41B43">
        <w:rPr>
          <w:rFonts w:ascii="Book Antiqua" w:hAnsi="Book Antiqua" w:cs="Times New Roman"/>
          <w:sz w:val="24"/>
          <w:szCs w:val="24"/>
        </w:rPr>
        <w:t>to</w:t>
      </w:r>
      <w:r w:rsidR="00F71B35" w:rsidRPr="00D41B43">
        <w:rPr>
          <w:rFonts w:ascii="Book Antiqua" w:hAnsi="Book Antiqua" w:cs="Times New Roman"/>
          <w:sz w:val="24"/>
          <w:szCs w:val="24"/>
        </w:rPr>
        <w:t xml:space="preserve"> detect the receptor</w:t>
      </w:r>
      <w:r w:rsidR="00723CCA" w:rsidRPr="00D41B43">
        <w:rPr>
          <w:rFonts w:ascii="Book Antiqua" w:hAnsi="Book Antiqua" w:cs="Times New Roman"/>
          <w:sz w:val="24"/>
          <w:szCs w:val="24"/>
        </w:rPr>
        <w:t xml:space="preserve">, and it has </w:t>
      </w:r>
      <w:r w:rsidR="00F71B35" w:rsidRPr="00D41B43">
        <w:rPr>
          <w:rFonts w:ascii="Book Antiqua" w:hAnsi="Book Antiqua" w:cs="Times New Roman"/>
          <w:sz w:val="24"/>
          <w:szCs w:val="24"/>
        </w:rPr>
        <w:t>become apparent</w:t>
      </w:r>
      <w:r w:rsidR="00723CCA" w:rsidRPr="00D41B43">
        <w:rPr>
          <w:rFonts w:ascii="Book Antiqua" w:hAnsi="Book Antiqua" w:cs="Times New Roman"/>
          <w:sz w:val="24"/>
          <w:szCs w:val="24"/>
        </w:rPr>
        <w:t xml:space="preserve"> that there </w:t>
      </w:r>
      <w:r w:rsidR="00F71B35" w:rsidRPr="00D41B43">
        <w:rPr>
          <w:rFonts w:ascii="Book Antiqua" w:hAnsi="Book Antiqua" w:cs="Times New Roman"/>
          <w:sz w:val="24"/>
          <w:szCs w:val="24"/>
        </w:rPr>
        <w:t>are</w:t>
      </w:r>
      <w:r w:rsidR="00723CCA" w:rsidRPr="00D41B43">
        <w:rPr>
          <w:rFonts w:ascii="Book Antiqua" w:hAnsi="Book Antiqua" w:cs="Times New Roman"/>
          <w:sz w:val="24"/>
          <w:szCs w:val="24"/>
        </w:rPr>
        <w:t xml:space="preserve"> difference</w:t>
      </w:r>
      <w:r w:rsidR="00F71B35" w:rsidRPr="00D41B43">
        <w:rPr>
          <w:rFonts w:ascii="Book Antiqua" w:hAnsi="Book Antiqua" w:cs="Times New Roman"/>
          <w:sz w:val="24"/>
          <w:szCs w:val="24"/>
        </w:rPr>
        <w:t>s</w:t>
      </w:r>
      <w:r w:rsidR="00723CCA" w:rsidRPr="00D41B43">
        <w:rPr>
          <w:rFonts w:ascii="Book Antiqua" w:hAnsi="Book Antiqua" w:cs="Times New Roman"/>
          <w:sz w:val="24"/>
          <w:szCs w:val="24"/>
        </w:rPr>
        <w:t xml:space="preserve"> in the </w:t>
      </w:r>
      <w:r w:rsidR="002B10B8" w:rsidRPr="00D41B43">
        <w:rPr>
          <w:rFonts w:ascii="Book Antiqua" w:hAnsi="Book Antiqua" w:cs="Times New Roman"/>
          <w:sz w:val="24"/>
          <w:szCs w:val="24"/>
        </w:rPr>
        <w:t>detection</w:t>
      </w:r>
      <w:r w:rsidR="00723CCA" w:rsidRPr="00D41B43">
        <w:rPr>
          <w:rFonts w:ascii="Book Antiqua" w:hAnsi="Book Antiqua" w:cs="Times New Roman"/>
          <w:sz w:val="24"/>
          <w:szCs w:val="24"/>
        </w:rPr>
        <w:t xml:space="preserve"> rates and localization </w:t>
      </w:r>
      <w:r w:rsidR="00F71B35" w:rsidRPr="00D41B43">
        <w:rPr>
          <w:rFonts w:ascii="Book Antiqua" w:hAnsi="Book Antiqua" w:cs="Times New Roman"/>
          <w:sz w:val="24"/>
          <w:szCs w:val="24"/>
        </w:rPr>
        <w:t xml:space="preserve">of the antigen, depending upon which </w:t>
      </w:r>
      <w:r w:rsidR="00723CCA" w:rsidRPr="00D41B43">
        <w:rPr>
          <w:rFonts w:ascii="Book Antiqua" w:hAnsi="Book Antiqua" w:cs="Times New Roman"/>
          <w:sz w:val="24"/>
          <w:szCs w:val="24"/>
        </w:rPr>
        <w:t>antibod</w:t>
      </w:r>
      <w:r w:rsidR="00F71B35" w:rsidRPr="00D41B43">
        <w:rPr>
          <w:rFonts w:ascii="Book Antiqua" w:hAnsi="Book Antiqua" w:cs="Times New Roman"/>
          <w:sz w:val="24"/>
          <w:szCs w:val="24"/>
        </w:rPr>
        <w:t>y is use</w:t>
      </w:r>
      <w:r w:rsidR="002B10B8" w:rsidRPr="00D41B43">
        <w:rPr>
          <w:rFonts w:ascii="Book Antiqua" w:hAnsi="Book Antiqua" w:cs="Times New Roman"/>
          <w:sz w:val="24"/>
          <w:szCs w:val="24"/>
        </w:rPr>
        <w:t>d</w:t>
      </w:r>
      <w:r w:rsidR="00E0110F" w:rsidRPr="00D41B43">
        <w:rPr>
          <w:rFonts w:ascii="Book Antiqua" w:hAnsi="Book Antiqua" w:cs="Times New Roman"/>
          <w:sz w:val="24"/>
          <w:szCs w:val="24"/>
        </w:rPr>
        <w:t xml:space="preserve"> </w:t>
      </w:r>
      <w:r w:rsidR="006A0FE0" w:rsidRPr="00D41B43">
        <w:rPr>
          <w:rFonts w:ascii="Book Antiqua" w:hAnsi="Book Antiqua" w:cs="Times New Roman"/>
          <w:sz w:val="24"/>
          <w:szCs w:val="24"/>
        </w:rPr>
        <w:t xml:space="preserve">or </w:t>
      </w:r>
      <w:r w:rsidR="00F71B35" w:rsidRPr="00D41B43">
        <w:rPr>
          <w:rFonts w:ascii="Book Antiqua" w:hAnsi="Book Antiqua" w:cs="Times New Roman"/>
          <w:sz w:val="24"/>
          <w:szCs w:val="24"/>
        </w:rPr>
        <w:t xml:space="preserve">the </w:t>
      </w:r>
      <w:r w:rsidR="006A0FE0" w:rsidRPr="00D41B43">
        <w:rPr>
          <w:rFonts w:ascii="Book Antiqua" w:hAnsi="Book Antiqua" w:cs="Times New Roman"/>
          <w:sz w:val="24"/>
          <w:szCs w:val="24"/>
        </w:rPr>
        <w:t xml:space="preserve">definition of </w:t>
      </w:r>
      <w:r w:rsidR="00F71B35" w:rsidRPr="00D41B43">
        <w:rPr>
          <w:rFonts w:ascii="Book Antiqua" w:hAnsi="Book Antiqua" w:cs="Times New Roman"/>
          <w:sz w:val="24"/>
          <w:szCs w:val="24"/>
        </w:rPr>
        <w:t xml:space="preserve">a </w:t>
      </w:r>
      <w:r w:rsidR="006A0FE0" w:rsidRPr="00D41B43">
        <w:rPr>
          <w:rFonts w:ascii="Book Antiqua" w:hAnsi="Book Antiqua" w:cs="Times New Roman"/>
          <w:sz w:val="24"/>
          <w:szCs w:val="24"/>
        </w:rPr>
        <w:t>positiv</w:t>
      </w:r>
      <w:r w:rsidR="00F71B35" w:rsidRPr="00D41B43">
        <w:rPr>
          <w:rFonts w:ascii="Book Antiqua" w:hAnsi="Book Antiqua" w:cs="Times New Roman"/>
          <w:sz w:val="24"/>
          <w:szCs w:val="24"/>
        </w:rPr>
        <w:t xml:space="preserve">e </w:t>
      </w:r>
      <w:proofErr w:type="gramStart"/>
      <w:r w:rsidR="00F71B35" w:rsidRPr="00D41B43">
        <w:rPr>
          <w:rFonts w:ascii="Book Antiqua" w:hAnsi="Book Antiqua" w:cs="Times New Roman"/>
          <w:sz w:val="24"/>
          <w:szCs w:val="24"/>
        </w:rPr>
        <w:t>result</w:t>
      </w:r>
      <w:r w:rsidR="00FD0AF5" w:rsidRPr="00D41B43">
        <w:rPr>
          <w:rFonts w:ascii="Book Antiqua" w:eastAsia="宋体" w:hAnsi="Book Antiqua" w:cs="Times New Roman"/>
          <w:sz w:val="24"/>
          <w:szCs w:val="24"/>
          <w:vertAlign w:val="superscript"/>
          <w:lang w:eastAsia="zh-CN"/>
        </w:rPr>
        <w:t>[</w:t>
      </w:r>
      <w:proofErr w:type="gramEnd"/>
      <w:r w:rsidR="00FD0AF5" w:rsidRPr="00D41B43">
        <w:rPr>
          <w:rFonts w:ascii="Book Antiqua" w:hAnsi="Book Antiqua" w:cs="Times New Roman"/>
          <w:sz w:val="24"/>
          <w:szCs w:val="24"/>
          <w:vertAlign w:val="superscript"/>
        </w:rPr>
        <w:t>3-30</w:t>
      </w:r>
      <w:r w:rsidR="00FD0AF5" w:rsidRPr="00D41B43">
        <w:rPr>
          <w:rFonts w:ascii="Book Antiqua" w:eastAsia="宋体" w:hAnsi="Book Antiqua" w:cs="Times New Roman"/>
          <w:sz w:val="24"/>
          <w:szCs w:val="24"/>
          <w:vertAlign w:val="superscript"/>
          <w:lang w:eastAsia="zh-CN"/>
        </w:rPr>
        <w:t>]</w:t>
      </w:r>
      <w:r w:rsidR="00723CCA" w:rsidRPr="00D41B43">
        <w:rPr>
          <w:rFonts w:ascii="Book Antiqua" w:hAnsi="Book Antiqua" w:cs="Times New Roman"/>
          <w:sz w:val="24"/>
          <w:szCs w:val="24"/>
        </w:rPr>
        <w:t>.</w:t>
      </w:r>
      <w:r w:rsidR="001E556A" w:rsidRPr="00D41B43">
        <w:rPr>
          <w:rFonts w:ascii="Book Antiqua" w:hAnsi="Book Antiqua" w:cs="Times New Roman"/>
          <w:sz w:val="24"/>
          <w:szCs w:val="24"/>
        </w:rPr>
        <w:t xml:space="preserve"> </w:t>
      </w:r>
      <w:r w:rsidR="0019572E" w:rsidRPr="00D41B43">
        <w:rPr>
          <w:rFonts w:ascii="Book Antiqua" w:hAnsi="Book Antiqua" w:cs="Times New Roman"/>
          <w:sz w:val="24"/>
          <w:szCs w:val="24"/>
        </w:rPr>
        <w:t>Furthermore, Stabile</w:t>
      </w:r>
      <w:r w:rsidR="00F71B35" w:rsidRPr="00D41B43">
        <w:rPr>
          <w:rFonts w:ascii="Book Antiqua" w:hAnsi="Book Antiqua" w:cs="Times New Roman"/>
          <w:sz w:val="24"/>
          <w:szCs w:val="24"/>
        </w:rPr>
        <w:t xml:space="preserve"> </w:t>
      </w:r>
      <w:r w:rsidR="00A54CFF" w:rsidRPr="00A54CFF">
        <w:rPr>
          <w:rFonts w:ascii="Book Antiqua" w:hAnsi="Book Antiqua" w:cs="Times New Roman"/>
          <w:i/>
          <w:sz w:val="24"/>
          <w:szCs w:val="24"/>
        </w:rPr>
        <w:t xml:space="preserve">et </w:t>
      </w:r>
      <w:proofErr w:type="gramStart"/>
      <w:r w:rsidR="00A54CFF" w:rsidRPr="00A54CFF">
        <w:rPr>
          <w:rFonts w:ascii="Book Antiqua" w:hAnsi="Book Antiqua" w:cs="Times New Roman"/>
          <w:i/>
          <w:sz w:val="24"/>
          <w:szCs w:val="24"/>
        </w:rPr>
        <w:t>al</w:t>
      </w:r>
      <w:r w:rsidR="00A54CFF" w:rsidRPr="00D41B43">
        <w:rPr>
          <w:rFonts w:ascii="Book Antiqua" w:eastAsia="宋体" w:hAnsi="Book Antiqua" w:cs="Times New Roman"/>
          <w:sz w:val="24"/>
          <w:szCs w:val="24"/>
          <w:vertAlign w:val="superscript"/>
          <w:lang w:eastAsia="zh-CN"/>
        </w:rPr>
        <w:t>[</w:t>
      </w:r>
      <w:proofErr w:type="gramEnd"/>
      <w:r w:rsidR="00A54CFF" w:rsidRPr="00D41B43">
        <w:rPr>
          <w:rFonts w:ascii="Book Antiqua" w:hAnsi="Book Antiqua" w:cs="Times New Roman"/>
          <w:sz w:val="24"/>
          <w:szCs w:val="24"/>
          <w:vertAlign w:val="superscript"/>
        </w:rPr>
        <w:t>3</w:t>
      </w:r>
      <w:r w:rsidR="00A54CFF" w:rsidRPr="00D41B43">
        <w:rPr>
          <w:rFonts w:ascii="Book Antiqua" w:eastAsia="宋体" w:hAnsi="Book Antiqua" w:cs="Times New Roman"/>
          <w:sz w:val="24"/>
          <w:szCs w:val="24"/>
          <w:vertAlign w:val="superscript"/>
          <w:lang w:eastAsia="zh-CN"/>
        </w:rPr>
        <w:t>1]</w:t>
      </w:r>
      <w:r w:rsidR="0019572E" w:rsidRPr="00D41B43">
        <w:rPr>
          <w:rFonts w:ascii="Book Antiqua" w:hAnsi="Book Antiqua" w:cs="Times New Roman"/>
          <w:sz w:val="24"/>
          <w:szCs w:val="24"/>
        </w:rPr>
        <w:t xml:space="preserve"> demonstrated </w:t>
      </w:r>
      <w:r w:rsidR="0019572E" w:rsidRPr="00D41B43">
        <w:rPr>
          <w:rFonts w:ascii="Book Antiqua" w:hAnsi="Book Antiqua" w:cs="Times New Roman"/>
          <w:sz w:val="24"/>
          <w:szCs w:val="24"/>
        </w:rPr>
        <w:lastRenderedPageBreak/>
        <w:t xml:space="preserve">that </w:t>
      </w:r>
      <w:r w:rsidR="00F71B35" w:rsidRPr="00D41B43">
        <w:rPr>
          <w:rFonts w:ascii="Book Antiqua" w:hAnsi="Book Antiqua" w:cs="Times New Roman"/>
          <w:sz w:val="24"/>
          <w:szCs w:val="24"/>
        </w:rPr>
        <w:t xml:space="preserve">both </w:t>
      </w:r>
      <w:r w:rsidR="0019572E" w:rsidRPr="00D41B43">
        <w:rPr>
          <w:rFonts w:ascii="Book Antiqua" w:hAnsi="Book Antiqua" w:cs="Times New Roman"/>
          <w:sz w:val="24"/>
          <w:szCs w:val="24"/>
        </w:rPr>
        <w:t xml:space="preserve">NSCLC and normal lung express ERs and show biological responses to estrogen. </w:t>
      </w:r>
      <w:r w:rsidR="00F71B35" w:rsidRPr="00D41B43">
        <w:rPr>
          <w:rFonts w:ascii="Book Antiqua" w:hAnsi="Book Antiqua" w:cs="Times New Roman"/>
          <w:sz w:val="24"/>
          <w:szCs w:val="24"/>
        </w:rPr>
        <w:t>Consequently, t</w:t>
      </w:r>
      <w:r w:rsidR="001E556A" w:rsidRPr="00D41B43">
        <w:rPr>
          <w:rFonts w:ascii="Book Antiqua" w:hAnsi="Book Antiqua" w:cs="Times New Roman"/>
          <w:sz w:val="24"/>
          <w:szCs w:val="24"/>
        </w:rPr>
        <w:t xml:space="preserve">he role of ER in lung cancer </w:t>
      </w:r>
      <w:r w:rsidR="00F71B35" w:rsidRPr="00D41B43">
        <w:rPr>
          <w:rFonts w:ascii="Book Antiqua" w:hAnsi="Book Antiqua" w:cs="Times New Roman"/>
          <w:sz w:val="24"/>
          <w:szCs w:val="24"/>
        </w:rPr>
        <w:t>remains</w:t>
      </w:r>
      <w:r w:rsidR="001E556A" w:rsidRPr="00D41B43">
        <w:rPr>
          <w:rFonts w:ascii="Book Antiqua" w:hAnsi="Book Antiqua" w:cs="Times New Roman"/>
          <w:sz w:val="24"/>
          <w:szCs w:val="24"/>
        </w:rPr>
        <w:t xml:space="preserve"> controversial. </w:t>
      </w:r>
    </w:p>
    <w:p w:rsidR="00A31C87" w:rsidRPr="00D41B43" w:rsidRDefault="002B10B8" w:rsidP="00A54CFF">
      <w:pPr>
        <w:spacing w:line="360" w:lineRule="auto"/>
        <w:ind w:firstLineChars="100" w:firstLine="240"/>
        <w:rPr>
          <w:rFonts w:ascii="Book Antiqua" w:hAnsi="Book Antiqua" w:cs="Times New Roman"/>
          <w:sz w:val="24"/>
          <w:szCs w:val="24"/>
        </w:rPr>
      </w:pPr>
      <w:r w:rsidRPr="00D41B43">
        <w:rPr>
          <w:rFonts w:ascii="Book Antiqua" w:hAnsi="Book Antiqua" w:cs="Times New Roman"/>
          <w:sz w:val="24"/>
          <w:szCs w:val="24"/>
        </w:rPr>
        <w:t xml:space="preserve">It is now known that </w:t>
      </w:r>
      <w:r w:rsidR="00F71B35" w:rsidRPr="00D41B43">
        <w:rPr>
          <w:rFonts w:ascii="Book Antiqua" w:hAnsi="Book Antiqua" w:cs="Times New Roman"/>
          <w:sz w:val="24"/>
          <w:szCs w:val="24"/>
        </w:rPr>
        <w:t>ER affect</w:t>
      </w:r>
      <w:r w:rsidRPr="00D41B43">
        <w:rPr>
          <w:rFonts w:ascii="Book Antiqua" w:hAnsi="Book Antiqua" w:cs="Times New Roman"/>
          <w:sz w:val="24"/>
          <w:szCs w:val="24"/>
        </w:rPr>
        <w:t>s</w:t>
      </w:r>
      <w:r w:rsidR="00F71B35" w:rsidRPr="00D41B43">
        <w:rPr>
          <w:rFonts w:ascii="Book Antiqua" w:hAnsi="Book Antiqua" w:cs="Times New Roman"/>
          <w:sz w:val="24"/>
          <w:szCs w:val="24"/>
        </w:rPr>
        <w:t xml:space="preserve"> </w:t>
      </w:r>
      <w:r w:rsidR="001E556A" w:rsidRPr="00D41B43">
        <w:rPr>
          <w:rFonts w:ascii="Book Antiqua" w:hAnsi="Book Antiqua" w:cs="Times New Roman"/>
          <w:sz w:val="24"/>
          <w:szCs w:val="24"/>
        </w:rPr>
        <w:t>other signal</w:t>
      </w:r>
      <w:r w:rsidR="00F71B35" w:rsidRPr="00D41B43">
        <w:rPr>
          <w:rFonts w:ascii="Book Antiqua" w:hAnsi="Book Antiqua" w:cs="Times New Roman"/>
          <w:sz w:val="24"/>
          <w:szCs w:val="24"/>
        </w:rPr>
        <w:t>s</w:t>
      </w:r>
      <w:r w:rsidR="001E556A" w:rsidRPr="00D41B43">
        <w:rPr>
          <w:rFonts w:ascii="Book Antiqua" w:hAnsi="Book Antiqua" w:cs="Times New Roman"/>
          <w:sz w:val="24"/>
          <w:szCs w:val="24"/>
        </w:rPr>
        <w:t xml:space="preserve">, such as </w:t>
      </w:r>
      <w:r w:rsidR="00F71B35" w:rsidRPr="00D41B43">
        <w:rPr>
          <w:rFonts w:ascii="Book Antiqua" w:hAnsi="Book Antiqua" w:cs="Times New Roman"/>
          <w:sz w:val="24"/>
          <w:szCs w:val="24"/>
        </w:rPr>
        <w:t xml:space="preserve">that mediated </w:t>
      </w:r>
      <w:r w:rsidRPr="00D41B43">
        <w:rPr>
          <w:rFonts w:ascii="Book Antiqua" w:hAnsi="Book Antiqua" w:cs="Times New Roman"/>
          <w:sz w:val="24"/>
          <w:szCs w:val="24"/>
        </w:rPr>
        <w:t>via</w:t>
      </w:r>
      <w:r w:rsidR="00F71B35" w:rsidRPr="00D41B43">
        <w:rPr>
          <w:rFonts w:ascii="Book Antiqua" w:hAnsi="Book Antiqua" w:cs="Times New Roman"/>
          <w:sz w:val="24"/>
          <w:szCs w:val="24"/>
        </w:rPr>
        <w:t xml:space="preserve"> </w:t>
      </w:r>
      <w:r w:rsidR="0092615C" w:rsidRPr="00D41B43">
        <w:rPr>
          <w:rFonts w:ascii="Book Antiqua" w:hAnsi="Book Antiqua" w:cs="Times New Roman"/>
          <w:sz w:val="24"/>
          <w:szCs w:val="24"/>
        </w:rPr>
        <w:t>epidermal growth factor receptor (</w:t>
      </w:r>
      <w:r w:rsidR="001E556A" w:rsidRPr="00D41B43">
        <w:rPr>
          <w:rFonts w:ascii="Book Antiqua" w:hAnsi="Book Antiqua" w:cs="Times New Roman"/>
          <w:sz w:val="24"/>
          <w:szCs w:val="24"/>
        </w:rPr>
        <w:t>EGFR</w:t>
      </w:r>
      <w:proofErr w:type="gramStart"/>
      <w:r w:rsidR="0092615C" w:rsidRPr="00D41B43">
        <w:rPr>
          <w:rFonts w:ascii="Book Antiqua" w:hAnsi="Book Antiqua" w:cs="Times New Roman"/>
          <w:sz w:val="24"/>
          <w:szCs w:val="24"/>
        </w:rPr>
        <w:t>)</w:t>
      </w:r>
      <w:r w:rsidR="00290554" w:rsidRPr="00D41B43">
        <w:rPr>
          <w:rFonts w:ascii="Book Antiqua" w:eastAsia="宋体" w:hAnsi="Book Antiqua" w:cs="Times New Roman"/>
          <w:sz w:val="24"/>
          <w:szCs w:val="24"/>
          <w:vertAlign w:val="superscript"/>
          <w:lang w:eastAsia="zh-CN"/>
        </w:rPr>
        <w:t>[</w:t>
      </w:r>
      <w:proofErr w:type="gramEnd"/>
      <w:r w:rsidR="00290554" w:rsidRPr="00D41B43">
        <w:rPr>
          <w:rFonts w:ascii="Book Antiqua" w:hAnsi="Book Antiqua" w:cs="Times New Roman"/>
          <w:sz w:val="24"/>
          <w:szCs w:val="24"/>
          <w:vertAlign w:val="superscript"/>
        </w:rPr>
        <w:t>32</w:t>
      </w:r>
      <w:r w:rsidR="00290554" w:rsidRPr="00D41B43">
        <w:rPr>
          <w:rFonts w:ascii="Book Antiqua" w:eastAsia="宋体" w:hAnsi="Book Antiqua" w:cs="Times New Roman"/>
          <w:sz w:val="24"/>
          <w:szCs w:val="24"/>
          <w:vertAlign w:val="superscript"/>
          <w:lang w:eastAsia="zh-CN"/>
        </w:rPr>
        <w:t>]</w:t>
      </w:r>
      <w:r w:rsidR="001E556A" w:rsidRPr="00D41B43">
        <w:rPr>
          <w:rFonts w:ascii="Book Antiqua" w:hAnsi="Book Antiqua" w:cs="Times New Roman"/>
          <w:sz w:val="24"/>
          <w:szCs w:val="24"/>
        </w:rPr>
        <w:t xml:space="preserve">. </w:t>
      </w:r>
      <w:r w:rsidR="00A03C9B" w:rsidRPr="00D41B43">
        <w:rPr>
          <w:rFonts w:ascii="Book Antiqua" w:hAnsi="Book Antiqua" w:cs="Times New Roman"/>
          <w:sz w:val="24"/>
          <w:szCs w:val="24"/>
        </w:rPr>
        <w:t xml:space="preserve">Based on this finding, </w:t>
      </w:r>
      <w:r w:rsidR="00F71B35" w:rsidRPr="00D41B43">
        <w:rPr>
          <w:rFonts w:ascii="Book Antiqua" w:hAnsi="Book Antiqua" w:cs="Times New Roman"/>
          <w:sz w:val="24"/>
          <w:szCs w:val="24"/>
        </w:rPr>
        <w:t xml:space="preserve">a </w:t>
      </w:r>
      <w:r w:rsidR="00A03C9B" w:rsidRPr="00D41B43">
        <w:rPr>
          <w:rFonts w:ascii="Book Antiqua" w:hAnsi="Book Antiqua" w:cs="Times New Roman"/>
          <w:sz w:val="24"/>
          <w:szCs w:val="24"/>
        </w:rPr>
        <w:t xml:space="preserve">clinical trial of the target plus hormone therapy is now </w:t>
      </w:r>
      <w:proofErr w:type="gramStart"/>
      <w:r w:rsidR="00A03C9B" w:rsidRPr="00D41B43">
        <w:rPr>
          <w:rFonts w:ascii="Book Antiqua" w:hAnsi="Book Antiqua" w:cs="Times New Roman"/>
          <w:sz w:val="24"/>
          <w:szCs w:val="24"/>
        </w:rPr>
        <w:t>ongoing</w:t>
      </w:r>
      <w:r w:rsidR="00290554" w:rsidRPr="00D41B43">
        <w:rPr>
          <w:rFonts w:ascii="Book Antiqua" w:eastAsia="宋体" w:hAnsi="Book Antiqua" w:cs="Times New Roman"/>
          <w:sz w:val="24"/>
          <w:szCs w:val="24"/>
          <w:vertAlign w:val="superscript"/>
          <w:lang w:eastAsia="zh-CN"/>
        </w:rPr>
        <w:t>[</w:t>
      </w:r>
      <w:proofErr w:type="gramEnd"/>
      <w:r w:rsidR="00290554" w:rsidRPr="00D41B43">
        <w:rPr>
          <w:rFonts w:ascii="Book Antiqua" w:hAnsi="Book Antiqua" w:cs="Times New Roman"/>
          <w:sz w:val="24"/>
          <w:szCs w:val="24"/>
          <w:vertAlign w:val="superscript"/>
        </w:rPr>
        <w:t>33</w:t>
      </w:r>
      <w:r w:rsidR="00290554" w:rsidRPr="00D41B43">
        <w:rPr>
          <w:rFonts w:ascii="Book Antiqua" w:eastAsia="宋体" w:hAnsi="Book Antiqua" w:cs="Times New Roman"/>
          <w:sz w:val="24"/>
          <w:szCs w:val="24"/>
          <w:vertAlign w:val="superscript"/>
          <w:lang w:eastAsia="zh-CN"/>
        </w:rPr>
        <w:t>]</w:t>
      </w:r>
      <w:r w:rsidR="00A03C9B" w:rsidRPr="00D41B43">
        <w:rPr>
          <w:rFonts w:ascii="Book Antiqua" w:hAnsi="Book Antiqua" w:cs="Times New Roman"/>
          <w:sz w:val="24"/>
          <w:szCs w:val="24"/>
        </w:rPr>
        <w:t xml:space="preserve">. </w:t>
      </w:r>
      <w:r w:rsidR="00191E50" w:rsidRPr="00D41B43">
        <w:rPr>
          <w:rFonts w:ascii="Book Antiqua" w:hAnsi="Book Antiqua" w:cs="Times New Roman"/>
          <w:sz w:val="24"/>
          <w:szCs w:val="24"/>
        </w:rPr>
        <w:t xml:space="preserve">However, </w:t>
      </w:r>
      <w:r w:rsidR="00F71B35" w:rsidRPr="00D41B43">
        <w:rPr>
          <w:rFonts w:ascii="Book Antiqua" w:hAnsi="Book Antiqua" w:cs="Times New Roman"/>
          <w:sz w:val="24"/>
          <w:szCs w:val="24"/>
        </w:rPr>
        <w:t>many questions</w:t>
      </w:r>
      <w:r w:rsidR="00A87357" w:rsidRPr="00D41B43">
        <w:rPr>
          <w:rFonts w:ascii="Book Antiqua" w:hAnsi="Book Antiqua" w:cs="Times New Roman"/>
          <w:sz w:val="24"/>
          <w:szCs w:val="24"/>
        </w:rPr>
        <w:t xml:space="preserve"> remain </w:t>
      </w:r>
      <w:r w:rsidR="00F71B35" w:rsidRPr="00D41B43">
        <w:rPr>
          <w:rFonts w:ascii="Book Antiqua" w:hAnsi="Book Antiqua" w:cs="Times New Roman"/>
          <w:sz w:val="24"/>
          <w:szCs w:val="24"/>
        </w:rPr>
        <w:t>unanswered.</w:t>
      </w:r>
      <w:r w:rsidR="00191E50" w:rsidRPr="00D41B43">
        <w:rPr>
          <w:rFonts w:ascii="Book Antiqua" w:hAnsi="Book Antiqua" w:cs="Times New Roman"/>
          <w:sz w:val="24"/>
          <w:szCs w:val="24"/>
        </w:rPr>
        <w:t xml:space="preserve"> </w:t>
      </w:r>
      <w:r w:rsidR="00F71B35" w:rsidRPr="00D41B43">
        <w:rPr>
          <w:rFonts w:ascii="Book Antiqua" w:hAnsi="Book Antiqua" w:cs="Times New Roman"/>
          <w:sz w:val="24"/>
          <w:szCs w:val="24"/>
        </w:rPr>
        <w:t>This is in part because</w:t>
      </w:r>
      <w:r w:rsidR="00191E50" w:rsidRPr="00D41B43">
        <w:rPr>
          <w:rFonts w:ascii="Book Antiqua" w:hAnsi="Book Antiqua" w:cs="Times New Roman"/>
          <w:sz w:val="24"/>
          <w:szCs w:val="24"/>
        </w:rPr>
        <w:t xml:space="preserve"> </w:t>
      </w:r>
      <w:r w:rsidR="00F71B35" w:rsidRPr="00D41B43">
        <w:rPr>
          <w:rFonts w:ascii="Book Antiqua" w:hAnsi="Book Antiqua" w:cs="Times New Roman"/>
          <w:sz w:val="24"/>
          <w:szCs w:val="24"/>
        </w:rPr>
        <w:t>the reasons for differences in the</w:t>
      </w:r>
      <w:r w:rsidR="00A87357" w:rsidRPr="00D41B43">
        <w:rPr>
          <w:rFonts w:ascii="Book Antiqua" w:hAnsi="Book Antiqua" w:cs="Times New Roman"/>
          <w:sz w:val="24"/>
          <w:szCs w:val="24"/>
        </w:rPr>
        <w:t xml:space="preserve"> ER detect</w:t>
      </w:r>
      <w:r w:rsidR="004C40B2" w:rsidRPr="00D41B43">
        <w:rPr>
          <w:rFonts w:ascii="Book Antiqua" w:hAnsi="Book Antiqua" w:cs="Times New Roman"/>
          <w:sz w:val="24"/>
          <w:szCs w:val="24"/>
        </w:rPr>
        <w:t>ion</w:t>
      </w:r>
      <w:r w:rsidR="00A87357" w:rsidRPr="00D41B43">
        <w:rPr>
          <w:rFonts w:ascii="Book Antiqua" w:hAnsi="Book Antiqua" w:cs="Times New Roman"/>
          <w:sz w:val="24"/>
          <w:szCs w:val="24"/>
        </w:rPr>
        <w:t xml:space="preserve"> rate </w:t>
      </w:r>
      <w:r w:rsidR="00F71B35" w:rsidRPr="00D41B43">
        <w:rPr>
          <w:rFonts w:ascii="Book Antiqua" w:hAnsi="Book Antiqua" w:cs="Times New Roman"/>
          <w:sz w:val="24"/>
          <w:szCs w:val="24"/>
        </w:rPr>
        <w:t>and the apparently</w:t>
      </w:r>
      <w:r w:rsidR="00A87357" w:rsidRPr="00D41B43">
        <w:rPr>
          <w:rFonts w:ascii="Book Antiqua" w:hAnsi="Book Antiqua" w:cs="Times New Roman"/>
          <w:sz w:val="24"/>
          <w:szCs w:val="24"/>
        </w:rPr>
        <w:t xml:space="preserve"> different </w:t>
      </w:r>
      <w:r w:rsidR="004C40B2" w:rsidRPr="00D41B43">
        <w:rPr>
          <w:rFonts w:ascii="Book Antiqua" w:hAnsi="Book Antiqua" w:cs="Times New Roman"/>
          <w:sz w:val="24"/>
          <w:szCs w:val="24"/>
        </w:rPr>
        <w:t xml:space="preserve">functions </w:t>
      </w:r>
      <w:r w:rsidR="00A87357" w:rsidRPr="00D41B43">
        <w:rPr>
          <w:rFonts w:ascii="Book Antiqua" w:hAnsi="Book Antiqua" w:cs="Times New Roman"/>
          <w:sz w:val="24"/>
          <w:szCs w:val="24"/>
        </w:rPr>
        <w:t>of ER</w:t>
      </w:r>
      <w:r w:rsidR="00F71B35" w:rsidRPr="00D41B43">
        <w:rPr>
          <w:rFonts w:ascii="Book Antiqua" w:hAnsi="Book Antiqua" w:cs="Times New Roman"/>
          <w:sz w:val="24"/>
          <w:szCs w:val="24"/>
        </w:rPr>
        <w:t>s</w:t>
      </w:r>
      <w:r w:rsidR="00A87357" w:rsidRPr="00D41B43">
        <w:rPr>
          <w:rFonts w:ascii="Book Antiqua" w:hAnsi="Book Antiqua" w:cs="Times New Roman"/>
          <w:sz w:val="24"/>
          <w:szCs w:val="24"/>
        </w:rPr>
        <w:t xml:space="preserve"> </w:t>
      </w:r>
      <w:r w:rsidR="00F71B35" w:rsidRPr="00D41B43">
        <w:rPr>
          <w:rFonts w:ascii="Book Antiqua" w:hAnsi="Book Antiqua" w:cs="Times New Roman"/>
          <w:sz w:val="24"/>
          <w:szCs w:val="24"/>
        </w:rPr>
        <w:t>at</w:t>
      </w:r>
      <w:r w:rsidR="00A87357" w:rsidRPr="00D41B43">
        <w:rPr>
          <w:rFonts w:ascii="Book Antiqua" w:hAnsi="Book Antiqua" w:cs="Times New Roman"/>
          <w:sz w:val="24"/>
          <w:szCs w:val="24"/>
        </w:rPr>
        <w:t xml:space="preserve"> different site</w:t>
      </w:r>
      <w:r w:rsidR="00F71B35" w:rsidRPr="00D41B43">
        <w:rPr>
          <w:rFonts w:ascii="Book Antiqua" w:hAnsi="Book Antiqua" w:cs="Times New Roman"/>
          <w:sz w:val="24"/>
          <w:szCs w:val="24"/>
        </w:rPr>
        <w:t>s remain unclear</w:t>
      </w:r>
      <w:r w:rsidR="00A87357" w:rsidRPr="00D41B43">
        <w:rPr>
          <w:rFonts w:ascii="Book Antiqua" w:hAnsi="Book Antiqua" w:cs="Times New Roman"/>
          <w:sz w:val="24"/>
          <w:szCs w:val="24"/>
        </w:rPr>
        <w:t xml:space="preserve">. </w:t>
      </w:r>
      <w:r w:rsidR="009515E1" w:rsidRPr="00D41B43">
        <w:rPr>
          <w:rFonts w:ascii="Book Antiqua" w:hAnsi="Book Antiqua" w:cs="Times New Roman"/>
          <w:sz w:val="24"/>
          <w:szCs w:val="24"/>
        </w:rPr>
        <w:t>T</w:t>
      </w:r>
      <w:r w:rsidR="00513729" w:rsidRPr="00D41B43">
        <w:rPr>
          <w:rFonts w:ascii="Book Antiqua" w:hAnsi="Book Antiqua" w:cs="Times New Roman"/>
          <w:sz w:val="24"/>
          <w:szCs w:val="24"/>
        </w:rPr>
        <w:t xml:space="preserve">his review </w:t>
      </w:r>
      <w:r w:rsidR="009515E1" w:rsidRPr="00D41B43">
        <w:rPr>
          <w:rFonts w:ascii="Book Antiqua" w:hAnsi="Book Antiqua" w:cs="Times New Roman"/>
          <w:sz w:val="24"/>
          <w:szCs w:val="24"/>
        </w:rPr>
        <w:t>will focus on</w:t>
      </w:r>
      <w:r w:rsidR="00513729" w:rsidRPr="00D41B43">
        <w:rPr>
          <w:rFonts w:ascii="Book Antiqua" w:hAnsi="Book Antiqua" w:cs="Times New Roman"/>
          <w:sz w:val="24"/>
          <w:szCs w:val="24"/>
        </w:rPr>
        <w:t xml:space="preserve"> </w:t>
      </w:r>
      <w:r w:rsidR="00F90B98" w:rsidRPr="00D41B43">
        <w:rPr>
          <w:rFonts w:ascii="Book Antiqua" w:hAnsi="Book Antiqua" w:cs="Times New Roman"/>
          <w:sz w:val="24"/>
          <w:szCs w:val="24"/>
        </w:rPr>
        <w:t>previous</w:t>
      </w:r>
      <w:r w:rsidR="00513729" w:rsidRPr="00D41B43">
        <w:rPr>
          <w:rFonts w:ascii="Book Antiqua" w:hAnsi="Book Antiqua" w:cs="Times New Roman"/>
          <w:sz w:val="24"/>
          <w:szCs w:val="24"/>
        </w:rPr>
        <w:t xml:space="preserve"> </w:t>
      </w:r>
      <w:r w:rsidR="00BC5A30" w:rsidRPr="00D41B43">
        <w:rPr>
          <w:rFonts w:ascii="Book Antiqua" w:hAnsi="Book Antiqua" w:cs="Times New Roman"/>
          <w:sz w:val="24"/>
          <w:szCs w:val="24"/>
        </w:rPr>
        <w:t>findings</w:t>
      </w:r>
      <w:r w:rsidR="00513729" w:rsidRPr="00D41B43">
        <w:rPr>
          <w:rFonts w:ascii="Book Antiqua" w:hAnsi="Book Antiqua" w:cs="Times New Roman"/>
          <w:sz w:val="24"/>
          <w:szCs w:val="24"/>
        </w:rPr>
        <w:t xml:space="preserve"> to assess </w:t>
      </w:r>
      <w:r w:rsidR="004C40B2" w:rsidRPr="00D41B43">
        <w:rPr>
          <w:rFonts w:ascii="Book Antiqua" w:hAnsi="Book Antiqua" w:cs="Times New Roman"/>
          <w:sz w:val="24"/>
          <w:szCs w:val="24"/>
        </w:rPr>
        <w:t>the potential utility of</w:t>
      </w:r>
      <w:r w:rsidR="00BC5A30" w:rsidRPr="00D41B43">
        <w:rPr>
          <w:rFonts w:ascii="Book Antiqua" w:hAnsi="Book Antiqua" w:cs="Times New Roman"/>
          <w:sz w:val="24"/>
          <w:szCs w:val="24"/>
        </w:rPr>
        <w:t xml:space="preserve"> ER as a prognostic facto</w:t>
      </w:r>
      <w:r w:rsidR="002C6BFC" w:rsidRPr="00D41B43">
        <w:rPr>
          <w:rFonts w:ascii="Book Antiqua" w:hAnsi="Book Antiqua" w:cs="Times New Roman"/>
          <w:sz w:val="24"/>
          <w:szCs w:val="24"/>
        </w:rPr>
        <w:t xml:space="preserve">r and </w:t>
      </w:r>
      <w:r w:rsidR="00513729" w:rsidRPr="00D41B43">
        <w:rPr>
          <w:rFonts w:ascii="Book Antiqua" w:hAnsi="Book Antiqua" w:cs="Times New Roman"/>
          <w:sz w:val="24"/>
          <w:szCs w:val="24"/>
        </w:rPr>
        <w:t xml:space="preserve">as the basis for </w:t>
      </w:r>
      <w:r w:rsidR="00BC5A30" w:rsidRPr="00D41B43">
        <w:rPr>
          <w:rFonts w:ascii="Book Antiqua" w:hAnsi="Book Antiqua" w:cs="Times New Roman"/>
          <w:sz w:val="24"/>
          <w:szCs w:val="24"/>
        </w:rPr>
        <w:t>novel therapeutic</w:t>
      </w:r>
      <w:r w:rsidR="00AF3EE0" w:rsidRPr="00D41B43">
        <w:rPr>
          <w:rFonts w:ascii="Book Antiqua" w:hAnsi="Book Antiqua" w:cs="Times New Roman"/>
          <w:sz w:val="24"/>
          <w:szCs w:val="24"/>
        </w:rPr>
        <w:t xml:space="preserve"> strateg</w:t>
      </w:r>
      <w:r w:rsidR="004C40B2" w:rsidRPr="00D41B43">
        <w:rPr>
          <w:rFonts w:ascii="Book Antiqua" w:hAnsi="Book Antiqua" w:cs="Times New Roman"/>
          <w:sz w:val="24"/>
          <w:szCs w:val="24"/>
        </w:rPr>
        <w:t>ies</w:t>
      </w:r>
      <w:r w:rsidR="00513729" w:rsidRPr="00D41B43">
        <w:rPr>
          <w:rFonts w:ascii="Book Antiqua" w:hAnsi="Book Antiqua" w:cs="Times New Roman"/>
          <w:sz w:val="24"/>
          <w:szCs w:val="24"/>
        </w:rPr>
        <w:t xml:space="preserve"> for NSCLC</w:t>
      </w:r>
      <w:r w:rsidR="00AF3EE0" w:rsidRPr="00D41B43">
        <w:rPr>
          <w:rFonts w:ascii="Book Antiqua" w:hAnsi="Book Antiqua" w:cs="Times New Roman"/>
          <w:sz w:val="24"/>
          <w:szCs w:val="24"/>
        </w:rPr>
        <w:t xml:space="preserve">, </w:t>
      </w:r>
      <w:r w:rsidR="00513729" w:rsidRPr="00D41B43">
        <w:rPr>
          <w:rFonts w:ascii="Book Antiqua" w:hAnsi="Book Antiqua" w:cs="Times New Roman"/>
          <w:sz w:val="24"/>
          <w:szCs w:val="24"/>
        </w:rPr>
        <w:t xml:space="preserve">as well as the challenges that will need </w:t>
      </w:r>
      <w:r w:rsidR="00177C81" w:rsidRPr="00D41B43">
        <w:rPr>
          <w:rFonts w:ascii="Book Antiqua" w:hAnsi="Book Antiqua" w:cs="Times New Roman"/>
          <w:sz w:val="24"/>
          <w:szCs w:val="24"/>
        </w:rPr>
        <w:t>to</w:t>
      </w:r>
      <w:r w:rsidR="00513729" w:rsidRPr="00D41B43">
        <w:rPr>
          <w:rFonts w:ascii="Book Antiqua" w:hAnsi="Book Antiqua" w:cs="Times New Roman"/>
          <w:sz w:val="24"/>
          <w:szCs w:val="24"/>
        </w:rPr>
        <w:t xml:space="preserve"> be overcome in the </w:t>
      </w:r>
      <w:r w:rsidR="00AF3EE0" w:rsidRPr="00D41B43">
        <w:rPr>
          <w:rFonts w:ascii="Book Antiqua" w:hAnsi="Book Antiqua" w:cs="Times New Roman"/>
          <w:sz w:val="24"/>
          <w:szCs w:val="24"/>
        </w:rPr>
        <w:t>future</w:t>
      </w:r>
      <w:r w:rsidR="00BC5A30" w:rsidRPr="00D41B43">
        <w:rPr>
          <w:rFonts w:ascii="Book Antiqua" w:hAnsi="Book Antiqua" w:cs="Times New Roman"/>
          <w:sz w:val="24"/>
          <w:szCs w:val="24"/>
        </w:rPr>
        <w:t>.</w:t>
      </w:r>
    </w:p>
    <w:p w:rsidR="00B10466" w:rsidRPr="00D41B43" w:rsidRDefault="00B10466" w:rsidP="00D41B43">
      <w:pPr>
        <w:spacing w:line="360" w:lineRule="auto"/>
        <w:rPr>
          <w:rFonts w:ascii="Book Antiqua" w:hAnsi="Book Antiqua" w:cs="Times New Roman"/>
          <w:b/>
          <w:sz w:val="24"/>
          <w:szCs w:val="24"/>
        </w:rPr>
      </w:pPr>
    </w:p>
    <w:p w:rsidR="00DB55ED" w:rsidRPr="00D41B43" w:rsidRDefault="00A54CFF" w:rsidP="00D41B43">
      <w:pPr>
        <w:spacing w:line="360" w:lineRule="auto"/>
        <w:rPr>
          <w:rFonts w:ascii="Book Antiqua" w:hAnsi="Book Antiqua" w:cs="Times New Roman"/>
          <w:b/>
          <w:sz w:val="24"/>
          <w:szCs w:val="24"/>
        </w:rPr>
      </w:pPr>
      <w:r w:rsidRPr="00D41B43">
        <w:rPr>
          <w:rFonts w:ascii="Book Antiqua" w:hAnsi="Book Antiqua" w:cs="Times New Roman"/>
          <w:b/>
          <w:sz w:val="24"/>
          <w:szCs w:val="24"/>
        </w:rPr>
        <w:t>IMMUNOHISTOCHEMICAL DETECTION OF ER IN NSCLC</w:t>
      </w:r>
    </w:p>
    <w:p w:rsidR="004F4718" w:rsidRPr="00D41B43" w:rsidRDefault="00C23CD2" w:rsidP="00D41B43">
      <w:pPr>
        <w:widowControl/>
        <w:spacing w:line="360" w:lineRule="auto"/>
        <w:rPr>
          <w:rFonts w:ascii="Book Antiqua" w:hAnsi="Book Antiqua" w:cs="Times New Roman"/>
          <w:sz w:val="24"/>
          <w:szCs w:val="24"/>
        </w:rPr>
      </w:pPr>
      <w:r w:rsidRPr="00D41B43">
        <w:rPr>
          <w:rFonts w:ascii="Book Antiqua" w:hAnsi="Book Antiqua" w:cs="Times New Roman"/>
          <w:sz w:val="24"/>
          <w:szCs w:val="24"/>
        </w:rPr>
        <w:t>I</w:t>
      </w:r>
      <w:r w:rsidR="0021133F" w:rsidRPr="00D41B43">
        <w:rPr>
          <w:rFonts w:ascii="Book Antiqua" w:hAnsi="Book Antiqua" w:cs="Times New Roman"/>
          <w:sz w:val="24"/>
          <w:szCs w:val="24"/>
        </w:rPr>
        <w:t>n breast cancer</w:t>
      </w:r>
      <w:r w:rsidRPr="00D41B43">
        <w:rPr>
          <w:rFonts w:ascii="Book Antiqua" w:hAnsi="Book Antiqua" w:cs="Times New Roman"/>
          <w:sz w:val="24"/>
          <w:szCs w:val="24"/>
        </w:rPr>
        <w:t xml:space="preserve"> cells</w:t>
      </w:r>
      <w:r w:rsidR="0021133F" w:rsidRPr="00D41B43">
        <w:rPr>
          <w:rFonts w:ascii="Book Antiqua" w:hAnsi="Book Antiqua" w:cs="Times New Roman"/>
          <w:sz w:val="24"/>
          <w:szCs w:val="24"/>
        </w:rPr>
        <w:t>, the intracellular localization of ER</w:t>
      </w:r>
      <w:r w:rsidRPr="00D41B43">
        <w:rPr>
          <w:rFonts w:ascii="Book Antiqua" w:hAnsi="Book Antiqua" w:cs="Times New Roman"/>
          <w:sz w:val="24"/>
          <w:szCs w:val="24"/>
        </w:rPr>
        <w:t>-</w:t>
      </w:r>
      <w:r w:rsidR="0021133F" w:rsidRPr="00D41B43">
        <w:rPr>
          <w:rFonts w:ascii="Book Antiqua" w:hAnsi="Book Antiqua" w:cs="Times New Roman"/>
          <w:sz w:val="24"/>
          <w:szCs w:val="24"/>
        </w:rPr>
        <w:t xml:space="preserve">α </w:t>
      </w:r>
      <w:r w:rsidRPr="00D41B43">
        <w:rPr>
          <w:rFonts w:ascii="Book Antiqua" w:hAnsi="Book Antiqua" w:cs="Times New Roman"/>
          <w:sz w:val="24"/>
          <w:szCs w:val="24"/>
        </w:rPr>
        <w:t xml:space="preserve">is generally performed using clone 1D5 antibody, </w:t>
      </w:r>
      <w:r w:rsidR="00F22E84" w:rsidRPr="00D41B43">
        <w:rPr>
          <w:rFonts w:ascii="Book Antiqua" w:hAnsi="Book Antiqua" w:cs="Times New Roman"/>
          <w:sz w:val="24"/>
          <w:szCs w:val="24"/>
        </w:rPr>
        <w:t xml:space="preserve">the epitope for which is in the N-terminus of ER-α. Using this antibody, </w:t>
      </w:r>
      <w:r w:rsidRPr="00D41B43">
        <w:rPr>
          <w:rFonts w:ascii="Book Antiqua" w:hAnsi="Book Antiqua" w:cs="Times New Roman"/>
          <w:sz w:val="24"/>
          <w:szCs w:val="24"/>
        </w:rPr>
        <w:t>ER</w:t>
      </w:r>
      <w:r w:rsidR="00F22E84" w:rsidRPr="00D41B43">
        <w:rPr>
          <w:rFonts w:ascii="Book Antiqua" w:hAnsi="Book Antiqua" w:cs="Times New Roman"/>
          <w:sz w:val="24"/>
          <w:szCs w:val="24"/>
        </w:rPr>
        <w:t>-α</w:t>
      </w:r>
      <w:r w:rsidRPr="00D41B43">
        <w:rPr>
          <w:rFonts w:ascii="Book Antiqua" w:hAnsi="Book Antiqua" w:cs="Times New Roman"/>
          <w:sz w:val="24"/>
          <w:szCs w:val="24"/>
        </w:rPr>
        <w:t xml:space="preserve"> </w:t>
      </w:r>
      <w:r w:rsidR="00F22E84" w:rsidRPr="00D41B43">
        <w:rPr>
          <w:rFonts w:ascii="Book Antiqua" w:hAnsi="Book Antiqua" w:cs="Times New Roman"/>
          <w:sz w:val="24"/>
          <w:szCs w:val="24"/>
        </w:rPr>
        <w:t xml:space="preserve">is detected </w:t>
      </w:r>
      <w:r w:rsidR="0021133F" w:rsidRPr="00D41B43">
        <w:rPr>
          <w:rFonts w:ascii="Book Antiqua" w:hAnsi="Book Antiqua" w:cs="Times New Roman"/>
          <w:sz w:val="24"/>
          <w:szCs w:val="24"/>
        </w:rPr>
        <w:t>in the nucleus.</w:t>
      </w:r>
      <w:r w:rsidR="00200120" w:rsidRPr="00D41B43">
        <w:rPr>
          <w:rFonts w:ascii="Book Antiqua" w:hAnsi="Book Antiqua" w:cs="Times New Roman"/>
          <w:sz w:val="24"/>
          <w:szCs w:val="24"/>
        </w:rPr>
        <w:t xml:space="preserve"> </w:t>
      </w:r>
      <w:r w:rsidR="004124F6" w:rsidRPr="00D41B43">
        <w:rPr>
          <w:rFonts w:ascii="Book Antiqua" w:hAnsi="Book Antiqua" w:cs="Times New Roman"/>
          <w:sz w:val="24"/>
          <w:szCs w:val="24"/>
        </w:rPr>
        <w:t xml:space="preserve">Nuclear ER-α </w:t>
      </w:r>
      <w:r w:rsidR="00606D0E" w:rsidRPr="00D41B43">
        <w:rPr>
          <w:rFonts w:ascii="Book Antiqua" w:hAnsi="Book Antiqua" w:cs="Times New Roman"/>
          <w:sz w:val="24"/>
          <w:szCs w:val="24"/>
        </w:rPr>
        <w:t>has</w:t>
      </w:r>
      <w:r w:rsidR="004124F6" w:rsidRPr="00D41B43">
        <w:rPr>
          <w:rFonts w:ascii="Book Antiqua" w:hAnsi="Book Antiqua" w:cs="Times New Roman"/>
          <w:sz w:val="24"/>
          <w:szCs w:val="24"/>
        </w:rPr>
        <w:t xml:space="preserve"> also </w:t>
      </w:r>
      <w:r w:rsidR="00606D0E" w:rsidRPr="00D41B43">
        <w:rPr>
          <w:rFonts w:ascii="Book Antiqua" w:hAnsi="Book Antiqua" w:cs="Times New Roman"/>
          <w:sz w:val="24"/>
          <w:szCs w:val="24"/>
        </w:rPr>
        <w:t xml:space="preserve">been </w:t>
      </w:r>
      <w:r w:rsidR="004124F6" w:rsidRPr="00D41B43">
        <w:rPr>
          <w:rFonts w:ascii="Book Antiqua" w:hAnsi="Book Antiqua" w:cs="Times New Roman"/>
          <w:sz w:val="24"/>
          <w:szCs w:val="24"/>
        </w:rPr>
        <w:t xml:space="preserve">detected using clone 6F11 antibody, which was raised against the full-length form of the receptor </w:t>
      </w:r>
      <w:proofErr w:type="gramStart"/>
      <w:r w:rsidR="004124F6" w:rsidRPr="00D41B43">
        <w:rPr>
          <w:rFonts w:ascii="Book Antiqua" w:hAnsi="Book Antiqua" w:cs="Times New Roman"/>
          <w:sz w:val="24"/>
          <w:szCs w:val="24"/>
        </w:rPr>
        <w:t>molecule</w:t>
      </w:r>
      <w:r w:rsidR="00290554" w:rsidRPr="00D41B43">
        <w:rPr>
          <w:rFonts w:ascii="Book Antiqua" w:hAnsi="Book Antiqua" w:cs="Times New Roman"/>
          <w:sz w:val="24"/>
          <w:szCs w:val="24"/>
          <w:vertAlign w:val="superscript"/>
        </w:rPr>
        <w:t>[</w:t>
      </w:r>
      <w:proofErr w:type="gramEnd"/>
      <w:r w:rsidR="004124F6" w:rsidRPr="00D41B43">
        <w:rPr>
          <w:rFonts w:ascii="Book Antiqua" w:hAnsi="Book Antiqua" w:cs="Times New Roman"/>
          <w:sz w:val="24"/>
          <w:szCs w:val="24"/>
          <w:vertAlign w:val="superscript"/>
        </w:rPr>
        <w:t>7</w:t>
      </w:r>
      <w:r w:rsidR="00A54CFF">
        <w:rPr>
          <w:rFonts w:ascii="Book Antiqua" w:eastAsia="宋体" w:hAnsi="Book Antiqua" w:cs="Times New Roman" w:hint="eastAsia"/>
          <w:sz w:val="24"/>
          <w:szCs w:val="24"/>
          <w:vertAlign w:val="superscript"/>
          <w:lang w:eastAsia="zh-CN"/>
        </w:rPr>
        <w:t>,</w:t>
      </w:r>
      <w:r w:rsidR="00A54CFF">
        <w:rPr>
          <w:rFonts w:ascii="Book Antiqua" w:hAnsi="Book Antiqua" w:cs="Times New Roman"/>
          <w:sz w:val="24"/>
          <w:szCs w:val="24"/>
          <w:vertAlign w:val="superscript"/>
        </w:rPr>
        <w:t>8,</w:t>
      </w:r>
      <w:r w:rsidR="004124F6" w:rsidRPr="00D41B43">
        <w:rPr>
          <w:rFonts w:ascii="Book Antiqua" w:hAnsi="Book Antiqua" w:cs="Times New Roman"/>
          <w:sz w:val="24"/>
          <w:szCs w:val="24"/>
          <w:vertAlign w:val="superscript"/>
        </w:rPr>
        <w:t>1</w:t>
      </w:r>
      <w:r w:rsidR="00DB7F69" w:rsidRPr="00D41B43">
        <w:rPr>
          <w:rFonts w:ascii="Book Antiqua" w:hAnsi="Book Antiqua" w:cs="Times New Roman"/>
          <w:sz w:val="24"/>
          <w:szCs w:val="24"/>
          <w:vertAlign w:val="superscript"/>
        </w:rPr>
        <w:t>5</w:t>
      </w:r>
      <w:r w:rsidR="00A54CFF">
        <w:rPr>
          <w:rFonts w:ascii="Book Antiqua" w:hAnsi="Book Antiqua" w:cs="Times New Roman"/>
          <w:sz w:val="24"/>
          <w:szCs w:val="24"/>
          <w:vertAlign w:val="superscript"/>
        </w:rPr>
        <w:t>,</w:t>
      </w:r>
      <w:r w:rsidR="004124F6" w:rsidRPr="00D41B43">
        <w:rPr>
          <w:rFonts w:ascii="Book Antiqua" w:hAnsi="Book Antiqua" w:cs="Times New Roman"/>
          <w:sz w:val="24"/>
          <w:szCs w:val="24"/>
          <w:vertAlign w:val="superscript"/>
        </w:rPr>
        <w:t>1</w:t>
      </w:r>
      <w:r w:rsidR="00DB7F69" w:rsidRPr="00D41B43">
        <w:rPr>
          <w:rFonts w:ascii="Book Antiqua" w:hAnsi="Book Antiqua" w:cs="Times New Roman"/>
          <w:sz w:val="24"/>
          <w:szCs w:val="24"/>
          <w:vertAlign w:val="superscript"/>
        </w:rPr>
        <w:t>7</w:t>
      </w:r>
      <w:r w:rsidR="004124F6" w:rsidRPr="00D41B43">
        <w:rPr>
          <w:rFonts w:ascii="Book Antiqua" w:hAnsi="Book Antiqua" w:cs="Times New Roman"/>
          <w:sz w:val="24"/>
          <w:szCs w:val="24"/>
          <w:vertAlign w:val="superscript"/>
        </w:rPr>
        <w:t>-</w:t>
      </w:r>
      <w:r w:rsidR="00DB7F69" w:rsidRPr="00D41B43">
        <w:rPr>
          <w:rFonts w:ascii="Book Antiqua" w:hAnsi="Book Antiqua" w:cs="Times New Roman"/>
          <w:sz w:val="24"/>
          <w:szCs w:val="24"/>
          <w:vertAlign w:val="superscript"/>
        </w:rPr>
        <w:t>20</w:t>
      </w:r>
      <w:r w:rsidR="004124F6" w:rsidRPr="00D41B43">
        <w:rPr>
          <w:rFonts w:ascii="Book Antiqua" w:hAnsi="Book Antiqua" w:cs="Times New Roman"/>
          <w:sz w:val="24"/>
          <w:szCs w:val="24"/>
          <w:vertAlign w:val="superscript"/>
        </w:rPr>
        <w:t>,2</w:t>
      </w:r>
      <w:r w:rsidR="00DB7F69" w:rsidRPr="00D41B43">
        <w:rPr>
          <w:rFonts w:ascii="Book Antiqua" w:hAnsi="Book Antiqua" w:cs="Times New Roman"/>
          <w:sz w:val="24"/>
          <w:szCs w:val="24"/>
          <w:vertAlign w:val="superscript"/>
        </w:rPr>
        <w:t>5</w:t>
      </w:r>
      <w:r w:rsidR="00290554" w:rsidRPr="00D41B43">
        <w:rPr>
          <w:rFonts w:ascii="Book Antiqua" w:hAnsi="Book Antiqua" w:cs="Times New Roman"/>
          <w:sz w:val="24"/>
          <w:szCs w:val="24"/>
          <w:vertAlign w:val="superscript"/>
        </w:rPr>
        <w:t>]</w:t>
      </w:r>
      <w:r w:rsidR="00290554" w:rsidRPr="00D41B43">
        <w:rPr>
          <w:rFonts w:ascii="Book Antiqua" w:hAnsi="Book Antiqua" w:cs="Times New Roman"/>
          <w:sz w:val="24"/>
          <w:szCs w:val="24"/>
        </w:rPr>
        <w:t>.</w:t>
      </w:r>
      <w:r w:rsidR="00A54CFF">
        <w:rPr>
          <w:rFonts w:ascii="Book Antiqua" w:hAnsi="Book Antiqua" w:cs="Times New Roman"/>
          <w:sz w:val="24"/>
          <w:szCs w:val="24"/>
        </w:rPr>
        <w:t xml:space="preserve"> </w:t>
      </w:r>
      <w:r w:rsidR="00F22E84" w:rsidRPr="00D41B43">
        <w:rPr>
          <w:rFonts w:ascii="Book Antiqua" w:hAnsi="Book Antiqua" w:cs="Times New Roman"/>
          <w:sz w:val="24"/>
          <w:szCs w:val="24"/>
        </w:rPr>
        <w:t xml:space="preserve">On the other hand, the rate of </w:t>
      </w:r>
      <w:r w:rsidR="00AC3C05" w:rsidRPr="00D41B43">
        <w:rPr>
          <w:rFonts w:ascii="Book Antiqua" w:hAnsi="Book Antiqua" w:cs="Times New Roman"/>
          <w:sz w:val="24"/>
          <w:szCs w:val="24"/>
        </w:rPr>
        <w:t>ER</w:t>
      </w:r>
      <w:r w:rsidRPr="00D41B43">
        <w:rPr>
          <w:rFonts w:ascii="Book Antiqua" w:hAnsi="Book Antiqua" w:cs="Times New Roman"/>
          <w:sz w:val="24"/>
          <w:szCs w:val="24"/>
        </w:rPr>
        <w:t>-</w:t>
      </w:r>
      <w:r w:rsidR="00AC3C05" w:rsidRPr="00D41B43">
        <w:rPr>
          <w:rFonts w:ascii="Book Antiqua" w:hAnsi="Book Antiqua" w:cs="Times New Roman"/>
          <w:sz w:val="24"/>
          <w:szCs w:val="24"/>
        </w:rPr>
        <w:t xml:space="preserve">α </w:t>
      </w:r>
      <w:r w:rsidR="00F22E84" w:rsidRPr="00D41B43">
        <w:rPr>
          <w:rFonts w:ascii="Book Antiqua" w:hAnsi="Book Antiqua" w:cs="Times New Roman"/>
          <w:sz w:val="24"/>
          <w:szCs w:val="24"/>
        </w:rPr>
        <w:t xml:space="preserve">detection </w:t>
      </w:r>
      <w:r w:rsidR="00AC3C05" w:rsidRPr="00D41B43">
        <w:rPr>
          <w:rFonts w:ascii="Book Antiqua" w:hAnsi="Book Antiqua" w:cs="Times New Roman"/>
          <w:sz w:val="24"/>
          <w:szCs w:val="24"/>
        </w:rPr>
        <w:t xml:space="preserve">in NSCLC </w:t>
      </w:r>
      <w:r w:rsidR="00F22E84" w:rsidRPr="00D41B43">
        <w:rPr>
          <w:rFonts w:ascii="Book Antiqua" w:hAnsi="Book Antiqua" w:cs="Times New Roman"/>
          <w:sz w:val="24"/>
          <w:szCs w:val="24"/>
        </w:rPr>
        <w:t xml:space="preserve">using clone 1D5 </w:t>
      </w:r>
      <w:r w:rsidRPr="00D41B43">
        <w:rPr>
          <w:rFonts w:ascii="Book Antiqua" w:hAnsi="Book Antiqua" w:cs="Times New Roman"/>
          <w:sz w:val="24"/>
          <w:szCs w:val="24"/>
        </w:rPr>
        <w:t xml:space="preserve">is </w:t>
      </w:r>
      <w:r w:rsidR="00F22E84" w:rsidRPr="00D41B43">
        <w:rPr>
          <w:rFonts w:ascii="Book Antiqua" w:hAnsi="Book Antiqua" w:cs="Times New Roman"/>
          <w:sz w:val="24"/>
          <w:szCs w:val="24"/>
        </w:rPr>
        <w:t xml:space="preserve">very </w:t>
      </w:r>
      <w:r w:rsidR="00AC3C05" w:rsidRPr="00D41B43">
        <w:rPr>
          <w:rFonts w:ascii="Book Antiqua" w:hAnsi="Book Antiqua" w:cs="Times New Roman"/>
          <w:sz w:val="24"/>
          <w:szCs w:val="24"/>
        </w:rPr>
        <w:t>low</w:t>
      </w:r>
      <w:r w:rsidR="00F22E84" w:rsidRPr="00D41B43">
        <w:rPr>
          <w:rFonts w:ascii="Book Antiqua" w:hAnsi="Book Antiqua" w:cs="Times New Roman"/>
          <w:sz w:val="24"/>
          <w:szCs w:val="24"/>
        </w:rPr>
        <w:t>,</w:t>
      </w:r>
      <w:r w:rsidR="00AC3C05" w:rsidRPr="00D41B43">
        <w:rPr>
          <w:rFonts w:ascii="Book Antiqua" w:hAnsi="Book Antiqua" w:cs="Times New Roman"/>
          <w:sz w:val="24"/>
          <w:szCs w:val="24"/>
        </w:rPr>
        <w:t xml:space="preserve"> from 0</w:t>
      </w:r>
      <w:r w:rsidR="00F22E84" w:rsidRPr="00D41B43">
        <w:rPr>
          <w:rFonts w:ascii="Book Antiqua" w:hAnsi="Book Antiqua" w:cs="Times New Roman"/>
          <w:sz w:val="24"/>
          <w:szCs w:val="24"/>
        </w:rPr>
        <w:t>-</w:t>
      </w:r>
      <w:r w:rsidR="00AC3C05" w:rsidRPr="00D41B43">
        <w:rPr>
          <w:rFonts w:ascii="Book Antiqua" w:hAnsi="Book Antiqua" w:cs="Times New Roman"/>
          <w:sz w:val="24"/>
          <w:szCs w:val="24"/>
        </w:rPr>
        <w:t>7%</w:t>
      </w:r>
      <w:r w:rsidR="00290554" w:rsidRPr="00D41B43">
        <w:rPr>
          <w:rFonts w:ascii="Book Antiqua" w:hAnsi="Book Antiqua" w:cs="Times New Roman"/>
          <w:sz w:val="24"/>
          <w:szCs w:val="24"/>
        </w:rPr>
        <w:t xml:space="preserve"> </w:t>
      </w:r>
      <w:r w:rsidR="00290554" w:rsidRPr="00D41B43">
        <w:rPr>
          <w:rFonts w:ascii="Book Antiqua" w:hAnsi="Book Antiqua" w:cs="Times New Roman"/>
          <w:sz w:val="24"/>
          <w:szCs w:val="24"/>
          <w:vertAlign w:val="superscript"/>
        </w:rPr>
        <w:t>[</w:t>
      </w:r>
      <w:r w:rsidR="00595285" w:rsidRPr="00D41B43">
        <w:rPr>
          <w:rFonts w:ascii="Book Antiqua" w:hAnsi="Book Antiqua" w:cs="Times New Roman"/>
          <w:sz w:val="24"/>
          <w:szCs w:val="24"/>
          <w:vertAlign w:val="superscript"/>
        </w:rPr>
        <w:t>5</w:t>
      </w:r>
      <w:r w:rsidR="00B24DF1" w:rsidRPr="00D41B43">
        <w:rPr>
          <w:rFonts w:ascii="Book Antiqua" w:hAnsi="Book Antiqua" w:cs="Times New Roman"/>
          <w:sz w:val="24"/>
          <w:szCs w:val="24"/>
          <w:vertAlign w:val="superscript"/>
        </w:rPr>
        <w:t>-</w:t>
      </w:r>
      <w:r w:rsidR="00595285" w:rsidRPr="00D41B43">
        <w:rPr>
          <w:rFonts w:ascii="Book Antiqua" w:hAnsi="Book Antiqua" w:cs="Times New Roman"/>
          <w:sz w:val="24"/>
          <w:szCs w:val="24"/>
          <w:vertAlign w:val="superscript"/>
        </w:rPr>
        <w:t>8</w:t>
      </w:r>
      <w:proofErr w:type="gramStart"/>
      <w:r w:rsidR="00A54CFF">
        <w:rPr>
          <w:rFonts w:ascii="Book Antiqua" w:hAnsi="Book Antiqua" w:cs="Times New Roman"/>
          <w:sz w:val="24"/>
          <w:szCs w:val="24"/>
          <w:vertAlign w:val="superscript"/>
        </w:rPr>
        <w:t>,</w:t>
      </w:r>
      <w:r w:rsidR="00B24DF1" w:rsidRPr="00D41B43">
        <w:rPr>
          <w:rFonts w:ascii="Book Antiqua" w:hAnsi="Book Antiqua" w:cs="Times New Roman"/>
          <w:sz w:val="24"/>
          <w:szCs w:val="24"/>
          <w:vertAlign w:val="superscript"/>
        </w:rPr>
        <w:t>1</w:t>
      </w:r>
      <w:r w:rsidR="00595285" w:rsidRPr="00D41B43">
        <w:rPr>
          <w:rFonts w:ascii="Book Antiqua" w:hAnsi="Book Antiqua" w:cs="Times New Roman"/>
          <w:sz w:val="24"/>
          <w:szCs w:val="24"/>
          <w:vertAlign w:val="superscript"/>
        </w:rPr>
        <w:t>0</w:t>
      </w:r>
      <w:r w:rsidR="00A54CFF">
        <w:rPr>
          <w:rFonts w:ascii="Book Antiqua" w:hAnsi="Book Antiqua" w:cs="Times New Roman"/>
          <w:sz w:val="24"/>
          <w:szCs w:val="24"/>
          <w:vertAlign w:val="superscript"/>
        </w:rPr>
        <w:t>,</w:t>
      </w:r>
      <w:r w:rsidR="00B24DF1" w:rsidRPr="00D41B43">
        <w:rPr>
          <w:rFonts w:ascii="Book Antiqua" w:hAnsi="Book Antiqua" w:cs="Times New Roman"/>
          <w:sz w:val="24"/>
          <w:szCs w:val="24"/>
          <w:vertAlign w:val="superscript"/>
        </w:rPr>
        <w:t>1</w:t>
      </w:r>
      <w:r w:rsidR="00DB7F69" w:rsidRPr="00D41B43">
        <w:rPr>
          <w:rFonts w:ascii="Book Antiqua" w:hAnsi="Book Antiqua" w:cs="Times New Roman"/>
          <w:sz w:val="24"/>
          <w:szCs w:val="24"/>
          <w:vertAlign w:val="superscript"/>
        </w:rPr>
        <w:t>7</w:t>
      </w:r>
      <w:r w:rsidR="00A54CFF">
        <w:rPr>
          <w:rFonts w:ascii="Book Antiqua" w:hAnsi="Book Antiqua" w:cs="Times New Roman"/>
          <w:sz w:val="24"/>
          <w:szCs w:val="24"/>
          <w:vertAlign w:val="superscript"/>
        </w:rPr>
        <w:t>,</w:t>
      </w:r>
      <w:r w:rsidR="00B24DF1" w:rsidRPr="00D41B43">
        <w:rPr>
          <w:rFonts w:ascii="Book Antiqua" w:hAnsi="Book Antiqua" w:cs="Times New Roman"/>
          <w:sz w:val="24"/>
          <w:szCs w:val="24"/>
          <w:vertAlign w:val="superscript"/>
        </w:rPr>
        <w:t>1</w:t>
      </w:r>
      <w:r w:rsidR="00DB7F69" w:rsidRPr="00D41B43">
        <w:rPr>
          <w:rFonts w:ascii="Book Antiqua" w:hAnsi="Book Antiqua" w:cs="Times New Roman"/>
          <w:sz w:val="24"/>
          <w:szCs w:val="24"/>
          <w:vertAlign w:val="superscript"/>
        </w:rPr>
        <w:t>9</w:t>
      </w:r>
      <w:r w:rsidR="00A54CFF">
        <w:rPr>
          <w:rFonts w:ascii="Book Antiqua" w:hAnsi="Book Antiqua" w:cs="Times New Roman"/>
          <w:sz w:val="24"/>
          <w:szCs w:val="24"/>
          <w:vertAlign w:val="superscript"/>
        </w:rPr>
        <w:t>,</w:t>
      </w:r>
      <w:r w:rsidR="00B24DF1" w:rsidRPr="00D41B43">
        <w:rPr>
          <w:rFonts w:ascii="Book Antiqua" w:hAnsi="Book Antiqua" w:cs="Times New Roman"/>
          <w:sz w:val="24"/>
          <w:szCs w:val="24"/>
          <w:vertAlign w:val="superscript"/>
        </w:rPr>
        <w:t>2</w:t>
      </w:r>
      <w:r w:rsidR="00DB7F69" w:rsidRPr="00D41B43">
        <w:rPr>
          <w:rFonts w:ascii="Book Antiqua" w:hAnsi="Book Antiqua" w:cs="Times New Roman"/>
          <w:sz w:val="24"/>
          <w:szCs w:val="24"/>
          <w:vertAlign w:val="superscript"/>
        </w:rPr>
        <w:t>3</w:t>
      </w:r>
      <w:r w:rsidR="00A54CFF">
        <w:rPr>
          <w:rFonts w:ascii="Book Antiqua" w:hAnsi="Book Antiqua" w:cs="Times New Roman"/>
          <w:sz w:val="24"/>
          <w:szCs w:val="24"/>
          <w:vertAlign w:val="superscript"/>
        </w:rPr>
        <w:t>,</w:t>
      </w:r>
      <w:r w:rsidR="00B24DF1" w:rsidRPr="00D41B43">
        <w:rPr>
          <w:rFonts w:ascii="Book Antiqua" w:hAnsi="Book Antiqua" w:cs="Times New Roman"/>
          <w:sz w:val="24"/>
          <w:szCs w:val="24"/>
          <w:vertAlign w:val="superscript"/>
        </w:rPr>
        <w:t>2</w:t>
      </w:r>
      <w:r w:rsidR="00DB7F69" w:rsidRPr="00D41B43">
        <w:rPr>
          <w:rFonts w:ascii="Book Antiqua" w:hAnsi="Book Antiqua" w:cs="Times New Roman"/>
          <w:sz w:val="24"/>
          <w:szCs w:val="24"/>
          <w:vertAlign w:val="superscript"/>
        </w:rPr>
        <w:t>5</w:t>
      </w:r>
      <w:proofErr w:type="gramEnd"/>
      <w:r w:rsidR="00290554" w:rsidRPr="00D41B43">
        <w:rPr>
          <w:rFonts w:ascii="Book Antiqua" w:hAnsi="Book Antiqua" w:cs="Times New Roman"/>
          <w:sz w:val="24"/>
          <w:szCs w:val="24"/>
          <w:vertAlign w:val="superscript"/>
        </w:rPr>
        <w:t>]</w:t>
      </w:r>
      <w:r w:rsidR="00290554" w:rsidRPr="00D41B43">
        <w:rPr>
          <w:rFonts w:ascii="Book Antiqua" w:hAnsi="Book Antiqua" w:cs="Times New Roman"/>
          <w:sz w:val="24"/>
          <w:szCs w:val="24"/>
        </w:rPr>
        <w:t xml:space="preserve">. </w:t>
      </w:r>
      <w:r w:rsidR="00F22E84" w:rsidRPr="00D41B43">
        <w:rPr>
          <w:rFonts w:ascii="Book Antiqua" w:hAnsi="Book Antiqua" w:cs="Times New Roman"/>
          <w:sz w:val="24"/>
          <w:szCs w:val="24"/>
        </w:rPr>
        <w:t>Moreover,</w:t>
      </w:r>
      <w:r w:rsidR="00E55380" w:rsidRPr="00D41B43">
        <w:rPr>
          <w:rFonts w:ascii="Book Antiqua" w:hAnsi="Book Antiqua" w:cs="Times New Roman"/>
          <w:sz w:val="24"/>
          <w:szCs w:val="24"/>
        </w:rPr>
        <w:t xml:space="preserve"> ER</w:t>
      </w:r>
      <w:r w:rsidR="00F22E84" w:rsidRPr="00D41B43">
        <w:rPr>
          <w:rFonts w:ascii="Book Antiqua" w:hAnsi="Book Antiqua" w:cs="Times New Roman"/>
          <w:sz w:val="24"/>
          <w:szCs w:val="24"/>
        </w:rPr>
        <w:t>-</w:t>
      </w:r>
      <w:r w:rsidR="00E55380" w:rsidRPr="00D41B43">
        <w:rPr>
          <w:rFonts w:ascii="Book Antiqua" w:hAnsi="Book Antiqua" w:cs="Times New Roman"/>
          <w:sz w:val="24"/>
          <w:szCs w:val="24"/>
        </w:rPr>
        <w:t xml:space="preserve">α </w:t>
      </w:r>
      <w:r w:rsidR="00F22E84" w:rsidRPr="00D41B43">
        <w:rPr>
          <w:rFonts w:ascii="Book Antiqua" w:hAnsi="Book Antiqua" w:cs="Times New Roman"/>
          <w:sz w:val="24"/>
          <w:szCs w:val="24"/>
        </w:rPr>
        <w:t xml:space="preserve">is reportedly </w:t>
      </w:r>
      <w:r w:rsidR="00E55380" w:rsidRPr="00D41B43">
        <w:rPr>
          <w:rFonts w:ascii="Book Antiqua" w:hAnsi="Book Antiqua" w:cs="Times New Roman"/>
          <w:sz w:val="24"/>
          <w:szCs w:val="24"/>
        </w:rPr>
        <w:t>located not only in the nucleus</w:t>
      </w:r>
      <w:r w:rsidR="00F22E84" w:rsidRPr="00D41B43">
        <w:rPr>
          <w:rFonts w:ascii="Book Antiqua" w:hAnsi="Book Antiqua" w:cs="Times New Roman"/>
          <w:sz w:val="24"/>
          <w:szCs w:val="24"/>
        </w:rPr>
        <w:t>,</w:t>
      </w:r>
      <w:r w:rsidR="00E55380" w:rsidRPr="00D41B43">
        <w:rPr>
          <w:rFonts w:ascii="Book Antiqua" w:hAnsi="Book Antiqua" w:cs="Times New Roman"/>
          <w:sz w:val="24"/>
          <w:szCs w:val="24"/>
        </w:rPr>
        <w:t xml:space="preserve"> but also in the cytoplasm </w:t>
      </w:r>
      <w:r w:rsidR="00F22E84" w:rsidRPr="00D41B43">
        <w:rPr>
          <w:rFonts w:ascii="Book Antiqua" w:hAnsi="Book Antiqua" w:cs="Times New Roman"/>
          <w:sz w:val="24"/>
          <w:szCs w:val="24"/>
        </w:rPr>
        <w:t xml:space="preserve">and </w:t>
      </w:r>
      <w:r w:rsidR="004C40B2" w:rsidRPr="00D41B43">
        <w:rPr>
          <w:rFonts w:ascii="Book Antiqua" w:hAnsi="Book Antiqua" w:cs="Times New Roman"/>
          <w:sz w:val="24"/>
          <w:szCs w:val="24"/>
        </w:rPr>
        <w:t>i</w:t>
      </w:r>
      <w:r w:rsidR="00E55380" w:rsidRPr="00D41B43">
        <w:rPr>
          <w:rFonts w:ascii="Book Antiqua" w:hAnsi="Book Antiqua" w:cs="Times New Roman"/>
          <w:sz w:val="24"/>
          <w:szCs w:val="24"/>
        </w:rPr>
        <w:t xml:space="preserve">n the plasma </w:t>
      </w:r>
      <w:proofErr w:type="gramStart"/>
      <w:r w:rsidR="00E55380" w:rsidRPr="00D41B43">
        <w:rPr>
          <w:rFonts w:ascii="Book Antiqua" w:hAnsi="Book Antiqua" w:cs="Times New Roman"/>
          <w:sz w:val="24"/>
          <w:szCs w:val="24"/>
        </w:rPr>
        <w:t>membrane</w:t>
      </w:r>
      <w:r w:rsidR="00290554" w:rsidRPr="00D41B43">
        <w:rPr>
          <w:rFonts w:ascii="Book Antiqua" w:hAnsi="Book Antiqua" w:cs="Times New Roman"/>
          <w:sz w:val="24"/>
          <w:szCs w:val="24"/>
          <w:vertAlign w:val="superscript"/>
        </w:rPr>
        <w:t>[</w:t>
      </w:r>
      <w:proofErr w:type="gramEnd"/>
      <w:r w:rsidR="003819FB" w:rsidRPr="00D41B43">
        <w:rPr>
          <w:rFonts w:ascii="Book Antiqua" w:hAnsi="Book Antiqua" w:cs="Times New Roman"/>
          <w:sz w:val="24"/>
          <w:szCs w:val="24"/>
          <w:vertAlign w:val="superscript"/>
        </w:rPr>
        <w:t>9</w:t>
      </w:r>
      <w:r w:rsidR="00A54CFF">
        <w:rPr>
          <w:rFonts w:ascii="Book Antiqua" w:hAnsi="Book Antiqua" w:cs="Times New Roman"/>
          <w:sz w:val="24"/>
          <w:szCs w:val="24"/>
          <w:vertAlign w:val="superscript"/>
        </w:rPr>
        <w:t>,</w:t>
      </w:r>
      <w:r w:rsidR="00F00A4D" w:rsidRPr="00D41B43">
        <w:rPr>
          <w:rFonts w:ascii="Book Antiqua" w:hAnsi="Book Antiqua" w:cs="Times New Roman"/>
          <w:sz w:val="24"/>
          <w:szCs w:val="24"/>
          <w:vertAlign w:val="superscript"/>
        </w:rPr>
        <w:t>1</w:t>
      </w:r>
      <w:r w:rsidR="003819FB" w:rsidRPr="00D41B43">
        <w:rPr>
          <w:rFonts w:ascii="Book Antiqua" w:hAnsi="Book Antiqua" w:cs="Times New Roman"/>
          <w:sz w:val="24"/>
          <w:szCs w:val="24"/>
          <w:vertAlign w:val="superscript"/>
        </w:rPr>
        <w:t>1</w:t>
      </w:r>
      <w:r w:rsidR="00F00A4D" w:rsidRPr="00D41B43">
        <w:rPr>
          <w:rFonts w:ascii="Book Antiqua" w:hAnsi="Book Antiqua" w:cs="Times New Roman"/>
          <w:sz w:val="24"/>
          <w:szCs w:val="24"/>
          <w:vertAlign w:val="superscript"/>
        </w:rPr>
        <w:t>-1</w:t>
      </w:r>
      <w:r w:rsidR="00DB7F69" w:rsidRPr="00D41B43">
        <w:rPr>
          <w:rFonts w:ascii="Book Antiqua" w:hAnsi="Book Antiqua" w:cs="Times New Roman"/>
          <w:sz w:val="24"/>
          <w:szCs w:val="24"/>
          <w:vertAlign w:val="superscript"/>
        </w:rPr>
        <w:t>4</w:t>
      </w:r>
      <w:r w:rsidR="00A54CFF">
        <w:rPr>
          <w:rFonts w:ascii="Book Antiqua" w:hAnsi="Book Antiqua" w:cs="Times New Roman"/>
          <w:sz w:val="24"/>
          <w:szCs w:val="24"/>
          <w:vertAlign w:val="superscript"/>
        </w:rPr>
        <w:t>,</w:t>
      </w:r>
      <w:r w:rsidR="00F00A4D" w:rsidRPr="00D41B43">
        <w:rPr>
          <w:rFonts w:ascii="Book Antiqua" w:hAnsi="Book Antiqua" w:cs="Times New Roman"/>
          <w:sz w:val="24"/>
          <w:szCs w:val="24"/>
          <w:vertAlign w:val="superscript"/>
        </w:rPr>
        <w:t>1</w:t>
      </w:r>
      <w:r w:rsidR="00DB7F69" w:rsidRPr="00D41B43">
        <w:rPr>
          <w:rFonts w:ascii="Book Antiqua" w:hAnsi="Book Antiqua" w:cs="Times New Roman"/>
          <w:sz w:val="24"/>
          <w:szCs w:val="24"/>
          <w:vertAlign w:val="superscript"/>
        </w:rPr>
        <w:t>6</w:t>
      </w:r>
      <w:r w:rsidR="00F00A4D" w:rsidRPr="00D41B43">
        <w:rPr>
          <w:rFonts w:ascii="Book Antiqua" w:hAnsi="Book Antiqua" w:cs="Times New Roman"/>
          <w:sz w:val="24"/>
          <w:szCs w:val="24"/>
          <w:vertAlign w:val="superscript"/>
        </w:rPr>
        <w:t>-1</w:t>
      </w:r>
      <w:r w:rsidR="00DB7F69" w:rsidRPr="00D41B43">
        <w:rPr>
          <w:rFonts w:ascii="Book Antiqua" w:hAnsi="Book Antiqua" w:cs="Times New Roman"/>
          <w:sz w:val="24"/>
          <w:szCs w:val="24"/>
          <w:vertAlign w:val="superscript"/>
        </w:rPr>
        <w:t>7</w:t>
      </w:r>
      <w:r w:rsidR="00A54CFF">
        <w:rPr>
          <w:rFonts w:ascii="Book Antiqua" w:hAnsi="Book Antiqua" w:cs="Times New Roman"/>
          <w:sz w:val="24"/>
          <w:szCs w:val="24"/>
          <w:vertAlign w:val="superscript"/>
        </w:rPr>
        <w:t>,</w:t>
      </w:r>
      <w:r w:rsidR="00DB7F69" w:rsidRPr="00D41B43">
        <w:rPr>
          <w:rFonts w:ascii="Book Antiqua" w:hAnsi="Book Antiqua" w:cs="Times New Roman"/>
          <w:sz w:val="24"/>
          <w:szCs w:val="24"/>
          <w:vertAlign w:val="superscript"/>
        </w:rPr>
        <w:t>20</w:t>
      </w:r>
      <w:r w:rsidR="00F00A4D" w:rsidRPr="00D41B43">
        <w:rPr>
          <w:rFonts w:ascii="Book Antiqua" w:hAnsi="Book Antiqua" w:cs="Times New Roman"/>
          <w:sz w:val="24"/>
          <w:szCs w:val="24"/>
          <w:vertAlign w:val="superscript"/>
        </w:rPr>
        <w:t>-2</w:t>
      </w:r>
      <w:r w:rsidR="00DB7F69" w:rsidRPr="00D41B43">
        <w:rPr>
          <w:rFonts w:ascii="Book Antiqua" w:hAnsi="Book Antiqua" w:cs="Times New Roman"/>
          <w:sz w:val="24"/>
          <w:szCs w:val="24"/>
          <w:vertAlign w:val="superscript"/>
        </w:rPr>
        <w:t>2</w:t>
      </w:r>
      <w:r w:rsidR="00A54CFF">
        <w:rPr>
          <w:rFonts w:ascii="Book Antiqua" w:hAnsi="Book Antiqua" w:cs="Times New Roman"/>
          <w:sz w:val="24"/>
          <w:szCs w:val="24"/>
          <w:vertAlign w:val="superscript"/>
        </w:rPr>
        <w:t>,</w:t>
      </w:r>
      <w:r w:rsidR="00F00A4D" w:rsidRPr="00D41B43">
        <w:rPr>
          <w:rFonts w:ascii="Book Antiqua" w:hAnsi="Book Antiqua" w:cs="Times New Roman"/>
          <w:sz w:val="24"/>
          <w:szCs w:val="24"/>
          <w:vertAlign w:val="superscript"/>
        </w:rPr>
        <w:t>2</w:t>
      </w:r>
      <w:r w:rsidR="00DB7F69" w:rsidRPr="00D41B43">
        <w:rPr>
          <w:rFonts w:ascii="Book Antiqua" w:hAnsi="Book Antiqua" w:cs="Times New Roman"/>
          <w:sz w:val="24"/>
          <w:szCs w:val="24"/>
          <w:vertAlign w:val="superscript"/>
        </w:rPr>
        <w:t>4</w:t>
      </w:r>
      <w:r w:rsidR="00290554" w:rsidRPr="00D41B43">
        <w:rPr>
          <w:rFonts w:ascii="Book Antiqua" w:hAnsi="Book Antiqua" w:cs="Times New Roman"/>
          <w:sz w:val="24"/>
          <w:szCs w:val="24"/>
          <w:vertAlign w:val="superscript"/>
        </w:rPr>
        <w:t>]</w:t>
      </w:r>
      <w:r w:rsidR="00290554" w:rsidRPr="00D41B43">
        <w:rPr>
          <w:rFonts w:ascii="Book Antiqua" w:hAnsi="Book Antiqua" w:cs="Times New Roman"/>
          <w:sz w:val="24"/>
          <w:szCs w:val="24"/>
        </w:rPr>
        <w:t xml:space="preserve">. </w:t>
      </w:r>
      <w:r w:rsidR="00F22E84" w:rsidRPr="00D41B43">
        <w:rPr>
          <w:rFonts w:ascii="Book Antiqua" w:hAnsi="Book Antiqua" w:cs="Times New Roman"/>
          <w:sz w:val="24"/>
          <w:szCs w:val="24"/>
        </w:rPr>
        <w:t>C</w:t>
      </w:r>
      <w:r w:rsidR="0023532A" w:rsidRPr="00D41B43">
        <w:rPr>
          <w:rFonts w:ascii="Book Antiqua" w:hAnsi="Book Antiqua" w:cs="Times New Roman"/>
          <w:sz w:val="24"/>
          <w:szCs w:val="24"/>
        </w:rPr>
        <w:t xml:space="preserve">ytoplasmic </w:t>
      </w:r>
      <w:r w:rsidR="00F22E84" w:rsidRPr="00D41B43">
        <w:rPr>
          <w:rFonts w:ascii="Book Antiqua" w:hAnsi="Book Antiqua" w:cs="Times New Roman"/>
          <w:sz w:val="24"/>
          <w:szCs w:val="24"/>
        </w:rPr>
        <w:t xml:space="preserve">and </w:t>
      </w:r>
      <w:r w:rsidR="0023532A" w:rsidRPr="00D41B43">
        <w:rPr>
          <w:rFonts w:ascii="Book Antiqua" w:hAnsi="Book Antiqua" w:cs="Times New Roman"/>
          <w:sz w:val="24"/>
          <w:szCs w:val="24"/>
        </w:rPr>
        <w:t>plasma membrane ER</w:t>
      </w:r>
      <w:r w:rsidR="00F22E84" w:rsidRPr="00D41B43">
        <w:rPr>
          <w:rFonts w:ascii="Book Antiqua" w:hAnsi="Book Antiqua" w:cs="Times New Roman"/>
          <w:sz w:val="24"/>
          <w:szCs w:val="24"/>
        </w:rPr>
        <w:t>-</w:t>
      </w:r>
      <w:r w:rsidR="0023532A" w:rsidRPr="00D41B43">
        <w:rPr>
          <w:rFonts w:ascii="Book Antiqua" w:hAnsi="Book Antiqua" w:cs="Times New Roman"/>
          <w:sz w:val="24"/>
          <w:szCs w:val="24"/>
        </w:rPr>
        <w:t xml:space="preserve">α </w:t>
      </w:r>
      <w:r w:rsidR="00F22E84" w:rsidRPr="00D41B43">
        <w:rPr>
          <w:rFonts w:ascii="Book Antiqua" w:hAnsi="Book Antiqua" w:cs="Times New Roman"/>
          <w:sz w:val="24"/>
          <w:szCs w:val="24"/>
        </w:rPr>
        <w:t xml:space="preserve">is </w:t>
      </w:r>
      <w:r w:rsidR="00E304CF" w:rsidRPr="00D41B43">
        <w:rPr>
          <w:rFonts w:ascii="Book Antiqua" w:hAnsi="Book Antiqua" w:cs="Times New Roman"/>
          <w:sz w:val="24"/>
          <w:szCs w:val="24"/>
        </w:rPr>
        <w:t xml:space="preserve">mainly </w:t>
      </w:r>
      <w:r w:rsidR="0023532A" w:rsidRPr="00D41B43">
        <w:rPr>
          <w:rFonts w:ascii="Book Antiqua" w:hAnsi="Book Antiqua" w:cs="Times New Roman"/>
          <w:sz w:val="24"/>
          <w:szCs w:val="24"/>
        </w:rPr>
        <w:t xml:space="preserve">detected </w:t>
      </w:r>
      <w:r w:rsidR="00F22E84" w:rsidRPr="00D41B43">
        <w:rPr>
          <w:rFonts w:ascii="Book Antiqua" w:hAnsi="Book Antiqua" w:cs="Times New Roman"/>
          <w:sz w:val="24"/>
          <w:szCs w:val="24"/>
        </w:rPr>
        <w:t xml:space="preserve">using </w:t>
      </w:r>
      <w:r w:rsidR="006F2E24" w:rsidRPr="00D41B43">
        <w:rPr>
          <w:rFonts w:ascii="Book Antiqua" w:hAnsi="Book Antiqua" w:cs="Times New Roman"/>
          <w:sz w:val="24"/>
          <w:szCs w:val="24"/>
        </w:rPr>
        <w:t xml:space="preserve">clone </w:t>
      </w:r>
      <w:r w:rsidR="0023532A" w:rsidRPr="00D41B43">
        <w:rPr>
          <w:rFonts w:ascii="Book Antiqua" w:hAnsi="Book Antiqua" w:cs="Times New Roman"/>
          <w:sz w:val="24"/>
          <w:szCs w:val="24"/>
        </w:rPr>
        <w:t>HC-20 antibody</w:t>
      </w:r>
      <w:r w:rsidR="00F22E84" w:rsidRPr="00D41B43">
        <w:rPr>
          <w:rFonts w:ascii="Book Antiqua" w:hAnsi="Book Antiqua" w:cs="Times New Roman"/>
          <w:sz w:val="24"/>
          <w:szCs w:val="24"/>
        </w:rPr>
        <w:t xml:space="preserve">, the </w:t>
      </w:r>
      <w:r w:rsidR="0023532A" w:rsidRPr="00D41B43">
        <w:rPr>
          <w:rFonts w:ascii="Book Antiqua" w:hAnsi="Book Antiqua" w:cs="Times New Roman"/>
          <w:sz w:val="24"/>
          <w:szCs w:val="24"/>
        </w:rPr>
        <w:t xml:space="preserve">epitope </w:t>
      </w:r>
      <w:r w:rsidR="00F22E84" w:rsidRPr="00D41B43">
        <w:rPr>
          <w:rFonts w:ascii="Book Antiqua" w:hAnsi="Book Antiqua" w:cs="Times New Roman"/>
          <w:sz w:val="24"/>
          <w:szCs w:val="24"/>
        </w:rPr>
        <w:t xml:space="preserve">for which is </w:t>
      </w:r>
      <w:r w:rsidR="0023532A" w:rsidRPr="00D41B43">
        <w:rPr>
          <w:rFonts w:ascii="Book Antiqua" w:hAnsi="Book Antiqua" w:cs="Times New Roman"/>
          <w:sz w:val="24"/>
          <w:szCs w:val="24"/>
        </w:rPr>
        <w:t>in the C-terminus.</w:t>
      </w:r>
      <w:r w:rsidR="002E14C2" w:rsidRPr="00D41B43">
        <w:rPr>
          <w:rFonts w:ascii="Book Antiqua" w:hAnsi="Book Antiqua" w:cs="Times New Roman"/>
          <w:sz w:val="24"/>
          <w:szCs w:val="24"/>
        </w:rPr>
        <w:t xml:space="preserve"> </w:t>
      </w:r>
      <w:r w:rsidR="00AC02B6" w:rsidRPr="00D41B43">
        <w:rPr>
          <w:rFonts w:ascii="Book Antiqua" w:hAnsi="Book Antiqua" w:cs="Times New Roman"/>
          <w:sz w:val="24"/>
          <w:szCs w:val="24"/>
        </w:rPr>
        <w:t>The detecti</w:t>
      </w:r>
      <w:r w:rsidR="00F22E84" w:rsidRPr="00D41B43">
        <w:rPr>
          <w:rFonts w:ascii="Book Antiqua" w:hAnsi="Book Antiqua" w:cs="Times New Roman"/>
          <w:sz w:val="24"/>
          <w:szCs w:val="24"/>
        </w:rPr>
        <w:t>o</w:t>
      </w:r>
      <w:r w:rsidR="00AC02B6" w:rsidRPr="00D41B43">
        <w:rPr>
          <w:rFonts w:ascii="Book Antiqua" w:hAnsi="Book Antiqua" w:cs="Times New Roman"/>
          <w:sz w:val="24"/>
          <w:szCs w:val="24"/>
        </w:rPr>
        <w:t xml:space="preserve">n rate </w:t>
      </w:r>
      <w:r w:rsidR="00F22E84" w:rsidRPr="00D41B43">
        <w:rPr>
          <w:rFonts w:ascii="Book Antiqua" w:hAnsi="Book Antiqua" w:cs="Times New Roman"/>
          <w:sz w:val="24"/>
          <w:szCs w:val="24"/>
        </w:rPr>
        <w:t>with</w:t>
      </w:r>
      <w:r w:rsidR="00AC02B6" w:rsidRPr="00D41B43">
        <w:rPr>
          <w:rFonts w:ascii="Book Antiqua" w:hAnsi="Book Antiqua" w:cs="Times New Roman"/>
          <w:sz w:val="24"/>
          <w:szCs w:val="24"/>
        </w:rPr>
        <w:t xml:space="preserve"> this antibody </w:t>
      </w:r>
      <w:r w:rsidR="00F22E84" w:rsidRPr="00D41B43">
        <w:rPr>
          <w:rFonts w:ascii="Book Antiqua" w:hAnsi="Book Antiqua" w:cs="Times New Roman"/>
          <w:sz w:val="24"/>
          <w:szCs w:val="24"/>
        </w:rPr>
        <w:t xml:space="preserve">is </w:t>
      </w:r>
      <w:r w:rsidR="00AC02B6" w:rsidRPr="00D41B43">
        <w:rPr>
          <w:rFonts w:ascii="Book Antiqua" w:hAnsi="Book Antiqua" w:cs="Times New Roman"/>
          <w:sz w:val="24"/>
          <w:szCs w:val="24"/>
        </w:rPr>
        <w:t>70</w:t>
      </w:r>
      <w:r w:rsidR="00A54CFF">
        <w:rPr>
          <w:rFonts w:ascii="Book Antiqua" w:eastAsia="宋体" w:hAnsi="Book Antiqua" w:cs="Times New Roman" w:hint="eastAsia"/>
          <w:sz w:val="24"/>
          <w:szCs w:val="24"/>
          <w:lang w:eastAsia="zh-CN"/>
        </w:rPr>
        <w:t>%</w:t>
      </w:r>
      <w:r w:rsidR="00AC02B6" w:rsidRPr="00D41B43">
        <w:rPr>
          <w:rFonts w:ascii="Book Antiqua" w:hAnsi="Book Antiqua" w:cs="Times New Roman"/>
          <w:sz w:val="24"/>
          <w:szCs w:val="24"/>
        </w:rPr>
        <w:t>-80%</w:t>
      </w:r>
      <w:r w:rsidR="00F22E84" w:rsidRPr="00D41B43">
        <w:rPr>
          <w:rFonts w:ascii="Book Antiqua" w:hAnsi="Book Antiqua" w:cs="Times New Roman"/>
          <w:sz w:val="24"/>
          <w:szCs w:val="24"/>
        </w:rPr>
        <w:t>,</w:t>
      </w:r>
      <w:r w:rsidR="00AC02B6" w:rsidRPr="00D41B43">
        <w:rPr>
          <w:rFonts w:ascii="Book Antiqua" w:hAnsi="Book Antiqua" w:cs="Times New Roman"/>
          <w:sz w:val="24"/>
          <w:szCs w:val="24"/>
        </w:rPr>
        <w:t xml:space="preserve"> </w:t>
      </w:r>
      <w:r w:rsidR="00F22E84" w:rsidRPr="00D41B43">
        <w:rPr>
          <w:rFonts w:ascii="Book Antiqua" w:hAnsi="Book Antiqua" w:cs="Times New Roman"/>
          <w:sz w:val="24"/>
          <w:szCs w:val="24"/>
        </w:rPr>
        <w:t>much</w:t>
      </w:r>
      <w:r w:rsidR="00AC02B6" w:rsidRPr="00D41B43">
        <w:rPr>
          <w:rFonts w:ascii="Book Antiqua" w:hAnsi="Book Antiqua" w:cs="Times New Roman"/>
          <w:sz w:val="24"/>
          <w:szCs w:val="24"/>
        </w:rPr>
        <w:t xml:space="preserve"> higher than </w:t>
      </w:r>
      <w:r w:rsidR="00F22E84" w:rsidRPr="00D41B43">
        <w:rPr>
          <w:rFonts w:ascii="Book Antiqua" w:hAnsi="Book Antiqua" w:cs="Times New Roman"/>
          <w:sz w:val="24"/>
          <w:szCs w:val="24"/>
        </w:rPr>
        <w:t>with</w:t>
      </w:r>
      <w:r w:rsidR="00051FF9" w:rsidRPr="00D41B43">
        <w:rPr>
          <w:rFonts w:ascii="Book Antiqua" w:hAnsi="Book Antiqua" w:cs="Times New Roman"/>
          <w:sz w:val="24"/>
          <w:szCs w:val="24"/>
        </w:rPr>
        <w:t xml:space="preserve"> </w:t>
      </w:r>
      <w:r w:rsidR="006F2E24" w:rsidRPr="00D41B43">
        <w:rPr>
          <w:rFonts w:ascii="Book Antiqua" w:hAnsi="Book Antiqua" w:cs="Times New Roman"/>
          <w:sz w:val="24"/>
          <w:szCs w:val="24"/>
        </w:rPr>
        <w:t xml:space="preserve">clone </w:t>
      </w:r>
      <w:proofErr w:type="gramStart"/>
      <w:r w:rsidR="00051FF9" w:rsidRPr="00D41B43">
        <w:rPr>
          <w:rFonts w:ascii="Book Antiqua" w:hAnsi="Book Antiqua" w:cs="Times New Roman"/>
          <w:sz w:val="24"/>
          <w:szCs w:val="24"/>
        </w:rPr>
        <w:t>1D5</w:t>
      </w:r>
      <w:r w:rsidR="00290554" w:rsidRPr="00D41B43">
        <w:rPr>
          <w:rFonts w:ascii="Book Antiqua" w:hAnsi="Book Antiqua" w:cs="Times New Roman"/>
          <w:sz w:val="24"/>
          <w:szCs w:val="24"/>
          <w:vertAlign w:val="superscript"/>
        </w:rPr>
        <w:t>[</w:t>
      </w:r>
      <w:proofErr w:type="gramEnd"/>
      <w:r w:rsidR="00F83F14" w:rsidRPr="00D41B43">
        <w:rPr>
          <w:rFonts w:ascii="Book Antiqua" w:hAnsi="Book Antiqua" w:cs="Times New Roman"/>
          <w:sz w:val="24"/>
          <w:szCs w:val="24"/>
          <w:vertAlign w:val="superscript"/>
        </w:rPr>
        <w:t>5</w:t>
      </w:r>
      <w:r w:rsidR="007B37C2" w:rsidRPr="00D41B43">
        <w:rPr>
          <w:rFonts w:ascii="Book Antiqua" w:hAnsi="Book Antiqua" w:cs="Times New Roman"/>
          <w:sz w:val="24"/>
          <w:szCs w:val="24"/>
          <w:vertAlign w:val="superscript"/>
        </w:rPr>
        <w:t>-1</w:t>
      </w:r>
      <w:r w:rsidR="00DB7F69" w:rsidRPr="00D41B43">
        <w:rPr>
          <w:rFonts w:ascii="Book Antiqua" w:hAnsi="Book Antiqua" w:cs="Times New Roman"/>
          <w:sz w:val="24"/>
          <w:szCs w:val="24"/>
          <w:vertAlign w:val="superscript"/>
        </w:rPr>
        <w:t>4</w:t>
      </w:r>
      <w:r w:rsidR="00A54CFF">
        <w:rPr>
          <w:rFonts w:ascii="Book Antiqua" w:hAnsi="Book Antiqua" w:cs="Times New Roman"/>
          <w:sz w:val="24"/>
          <w:szCs w:val="24"/>
          <w:vertAlign w:val="superscript"/>
        </w:rPr>
        <w:t>,</w:t>
      </w:r>
      <w:r w:rsidR="007B37C2" w:rsidRPr="00D41B43">
        <w:rPr>
          <w:rFonts w:ascii="Book Antiqua" w:hAnsi="Book Antiqua" w:cs="Times New Roman"/>
          <w:sz w:val="24"/>
          <w:szCs w:val="24"/>
          <w:vertAlign w:val="superscript"/>
        </w:rPr>
        <w:t>1</w:t>
      </w:r>
      <w:r w:rsidR="00DB7F69" w:rsidRPr="00D41B43">
        <w:rPr>
          <w:rFonts w:ascii="Book Antiqua" w:hAnsi="Book Antiqua" w:cs="Times New Roman"/>
          <w:sz w:val="24"/>
          <w:szCs w:val="24"/>
          <w:vertAlign w:val="superscript"/>
        </w:rPr>
        <w:t>6</w:t>
      </w:r>
      <w:r w:rsidR="007B37C2" w:rsidRPr="00D41B43">
        <w:rPr>
          <w:rFonts w:ascii="Book Antiqua" w:hAnsi="Book Antiqua" w:cs="Times New Roman"/>
          <w:sz w:val="24"/>
          <w:szCs w:val="24"/>
          <w:vertAlign w:val="superscript"/>
        </w:rPr>
        <w:t>-1</w:t>
      </w:r>
      <w:r w:rsidR="00DB7F69" w:rsidRPr="00D41B43">
        <w:rPr>
          <w:rFonts w:ascii="Book Antiqua" w:hAnsi="Book Antiqua" w:cs="Times New Roman"/>
          <w:sz w:val="24"/>
          <w:szCs w:val="24"/>
          <w:vertAlign w:val="superscript"/>
        </w:rPr>
        <w:t>7</w:t>
      </w:r>
      <w:r w:rsidR="00A54CFF">
        <w:rPr>
          <w:rFonts w:ascii="Book Antiqua" w:hAnsi="Book Antiqua" w:cs="Times New Roman"/>
          <w:sz w:val="24"/>
          <w:szCs w:val="24"/>
          <w:vertAlign w:val="superscript"/>
        </w:rPr>
        <w:t>,</w:t>
      </w:r>
      <w:r w:rsidR="007B37C2" w:rsidRPr="00D41B43">
        <w:rPr>
          <w:rFonts w:ascii="Book Antiqua" w:hAnsi="Book Antiqua" w:cs="Times New Roman"/>
          <w:sz w:val="24"/>
          <w:szCs w:val="24"/>
          <w:vertAlign w:val="superscript"/>
        </w:rPr>
        <w:t>1</w:t>
      </w:r>
      <w:r w:rsidR="00DB7F69" w:rsidRPr="00D41B43">
        <w:rPr>
          <w:rFonts w:ascii="Book Antiqua" w:hAnsi="Book Antiqua" w:cs="Times New Roman"/>
          <w:sz w:val="24"/>
          <w:szCs w:val="24"/>
          <w:vertAlign w:val="superscript"/>
        </w:rPr>
        <w:t>9</w:t>
      </w:r>
      <w:r w:rsidR="007B37C2" w:rsidRPr="00D41B43">
        <w:rPr>
          <w:rFonts w:ascii="Book Antiqua" w:hAnsi="Book Antiqua" w:cs="Times New Roman"/>
          <w:sz w:val="24"/>
          <w:szCs w:val="24"/>
          <w:vertAlign w:val="superscript"/>
        </w:rPr>
        <w:t>-2</w:t>
      </w:r>
      <w:r w:rsidR="00DB7F69" w:rsidRPr="00D41B43">
        <w:rPr>
          <w:rFonts w:ascii="Book Antiqua" w:hAnsi="Book Antiqua" w:cs="Times New Roman"/>
          <w:sz w:val="24"/>
          <w:szCs w:val="24"/>
          <w:vertAlign w:val="superscript"/>
        </w:rPr>
        <w:t>5</w:t>
      </w:r>
      <w:r w:rsidR="00290554" w:rsidRPr="00D41B43">
        <w:rPr>
          <w:rFonts w:ascii="Book Antiqua" w:hAnsi="Book Antiqua" w:cs="Times New Roman"/>
          <w:sz w:val="24"/>
          <w:szCs w:val="24"/>
          <w:vertAlign w:val="superscript"/>
        </w:rPr>
        <w:t>]</w:t>
      </w:r>
      <w:r w:rsidR="00290554" w:rsidRPr="00D41B43">
        <w:rPr>
          <w:rFonts w:ascii="Book Antiqua" w:hAnsi="Book Antiqua" w:cs="Times New Roman"/>
          <w:sz w:val="24"/>
          <w:szCs w:val="24"/>
        </w:rPr>
        <w:t xml:space="preserve">; </w:t>
      </w:r>
      <w:r w:rsidR="004C40B2" w:rsidRPr="00D41B43">
        <w:rPr>
          <w:rFonts w:ascii="Book Antiqua" w:hAnsi="Book Antiqua" w:cs="Times New Roman"/>
          <w:sz w:val="24"/>
          <w:szCs w:val="24"/>
        </w:rPr>
        <w:t>indeed</w:t>
      </w:r>
      <w:r w:rsidR="007235D9" w:rsidRPr="00D41B43">
        <w:rPr>
          <w:rFonts w:ascii="Book Antiqua" w:hAnsi="Book Antiqua" w:cs="Times New Roman"/>
          <w:sz w:val="24"/>
          <w:szCs w:val="24"/>
        </w:rPr>
        <w:t xml:space="preserve">, we confirmed that </w:t>
      </w:r>
      <w:r w:rsidR="006F5F8C" w:rsidRPr="00D41B43">
        <w:rPr>
          <w:rFonts w:ascii="Book Antiqua" w:hAnsi="Book Antiqua" w:cs="Times New Roman"/>
          <w:sz w:val="24"/>
          <w:szCs w:val="24"/>
        </w:rPr>
        <w:t>ER</w:t>
      </w:r>
      <w:r w:rsidR="00F22E84" w:rsidRPr="00D41B43">
        <w:rPr>
          <w:rFonts w:ascii="Book Antiqua" w:hAnsi="Book Antiqua" w:cs="Times New Roman"/>
          <w:sz w:val="24"/>
          <w:szCs w:val="24"/>
        </w:rPr>
        <w:t>-</w:t>
      </w:r>
      <w:r w:rsidR="006F5F8C" w:rsidRPr="00D41B43">
        <w:rPr>
          <w:rFonts w:ascii="Book Antiqua" w:hAnsi="Book Antiqua" w:cs="Times New Roman"/>
          <w:sz w:val="24"/>
          <w:szCs w:val="24"/>
        </w:rPr>
        <w:t>α</w:t>
      </w:r>
      <w:r w:rsidR="002D0FA4" w:rsidRPr="00D41B43">
        <w:rPr>
          <w:rFonts w:ascii="Book Antiqua" w:hAnsi="Book Antiqua" w:cs="Times New Roman"/>
          <w:sz w:val="24"/>
          <w:szCs w:val="24"/>
        </w:rPr>
        <w:t xml:space="preserve"> </w:t>
      </w:r>
      <w:r w:rsidR="006F5F8C" w:rsidRPr="00D41B43">
        <w:rPr>
          <w:rFonts w:ascii="Book Antiqua" w:hAnsi="Book Antiqua" w:cs="Times New Roman"/>
          <w:sz w:val="24"/>
          <w:szCs w:val="24"/>
        </w:rPr>
        <w:t xml:space="preserve">detected </w:t>
      </w:r>
      <w:r w:rsidR="00F22E84" w:rsidRPr="00D41B43">
        <w:rPr>
          <w:rFonts w:ascii="Book Antiqua" w:hAnsi="Book Antiqua" w:cs="Times New Roman"/>
          <w:sz w:val="24"/>
          <w:szCs w:val="24"/>
        </w:rPr>
        <w:t xml:space="preserve">using </w:t>
      </w:r>
      <w:r w:rsidR="006F2E24" w:rsidRPr="00D41B43">
        <w:rPr>
          <w:rFonts w:ascii="Book Antiqua" w:hAnsi="Book Antiqua" w:cs="Times New Roman"/>
          <w:sz w:val="24"/>
          <w:szCs w:val="24"/>
        </w:rPr>
        <w:t xml:space="preserve">clone </w:t>
      </w:r>
      <w:r w:rsidR="006F5F8C" w:rsidRPr="00D41B43">
        <w:rPr>
          <w:rFonts w:ascii="Book Antiqua" w:hAnsi="Book Antiqua" w:cs="Times New Roman"/>
          <w:sz w:val="24"/>
          <w:szCs w:val="24"/>
        </w:rPr>
        <w:t xml:space="preserve">HC-20 </w:t>
      </w:r>
      <w:r w:rsidR="00606D0E" w:rsidRPr="00D41B43">
        <w:rPr>
          <w:rFonts w:ascii="Book Antiqua" w:hAnsi="Book Antiqua" w:cs="Times New Roman"/>
          <w:sz w:val="24"/>
          <w:szCs w:val="24"/>
        </w:rPr>
        <w:t>is</w:t>
      </w:r>
      <w:r w:rsidR="00F22E84" w:rsidRPr="00D41B43">
        <w:rPr>
          <w:rFonts w:ascii="Book Antiqua" w:hAnsi="Book Antiqua" w:cs="Times New Roman"/>
          <w:sz w:val="24"/>
          <w:szCs w:val="24"/>
        </w:rPr>
        <w:t xml:space="preserve"> nearly always missed </w:t>
      </w:r>
      <w:r w:rsidR="006F5F8C" w:rsidRPr="00D41B43">
        <w:rPr>
          <w:rFonts w:ascii="Book Antiqua" w:hAnsi="Book Antiqua" w:cs="Times New Roman"/>
          <w:sz w:val="24"/>
          <w:szCs w:val="24"/>
        </w:rPr>
        <w:t xml:space="preserve">by </w:t>
      </w:r>
      <w:r w:rsidR="006F2E24" w:rsidRPr="00D41B43">
        <w:rPr>
          <w:rFonts w:ascii="Book Antiqua" w:hAnsi="Book Antiqua" w:cs="Times New Roman"/>
          <w:sz w:val="24"/>
          <w:szCs w:val="24"/>
        </w:rPr>
        <w:lastRenderedPageBreak/>
        <w:t xml:space="preserve">clone </w:t>
      </w:r>
      <w:r w:rsidR="006F5F8C" w:rsidRPr="00D41B43">
        <w:rPr>
          <w:rFonts w:ascii="Book Antiqua" w:hAnsi="Book Antiqua" w:cs="Times New Roman"/>
          <w:sz w:val="24"/>
          <w:szCs w:val="24"/>
        </w:rPr>
        <w:t xml:space="preserve">1D5. </w:t>
      </w:r>
      <w:r w:rsidR="00C15DE9" w:rsidRPr="00D41B43">
        <w:rPr>
          <w:rFonts w:ascii="Book Antiqua" w:hAnsi="Book Antiqua" w:cs="Times New Roman"/>
          <w:sz w:val="24"/>
          <w:szCs w:val="24"/>
        </w:rPr>
        <w:t>This suggest</w:t>
      </w:r>
      <w:r w:rsidR="00F22E84" w:rsidRPr="00D41B43">
        <w:rPr>
          <w:rFonts w:ascii="Book Antiqua" w:hAnsi="Book Antiqua" w:cs="Times New Roman"/>
          <w:sz w:val="24"/>
          <w:szCs w:val="24"/>
        </w:rPr>
        <w:t>s</w:t>
      </w:r>
      <w:r w:rsidR="00C15DE9" w:rsidRPr="00D41B43">
        <w:rPr>
          <w:rFonts w:ascii="Book Antiqua" w:hAnsi="Book Antiqua" w:cs="Times New Roman"/>
          <w:sz w:val="24"/>
          <w:szCs w:val="24"/>
        </w:rPr>
        <w:t xml:space="preserve"> that </w:t>
      </w:r>
      <w:r w:rsidR="002D0FA4" w:rsidRPr="00D41B43">
        <w:rPr>
          <w:rFonts w:ascii="Book Antiqua" w:hAnsi="Book Antiqua" w:cs="Times New Roman"/>
          <w:sz w:val="24"/>
          <w:szCs w:val="24"/>
        </w:rPr>
        <w:t>ER</w:t>
      </w:r>
      <w:r w:rsidR="00F22E84" w:rsidRPr="00D41B43">
        <w:rPr>
          <w:rFonts w:ascii="Book Antiqua" w:hAnsi="Book Antiqua" w:cs="Times New Roman"/>
          <w:sz w:val="24"/>
          <w:szCs w:val="24"/>
        </w:rPr>
        <w:t>-</w:t>
      </w:r>
      <w:r w:rsidR="002D0FA4" w:rsidRPr="00D41B43">
        <w:rPr>
          <w:rFonts w:ascii="Book Antiqua" w:hAnsi="Book Antiqua" w:cs="Times New Roman"/>
          <w:sz w:val="24"/>
          <w:szCs w:val="24"/>
        </w:rPr>
        <w:t xml:space="preserve">α detected by </w:t>
      </w:r>
      <w:r w:rsidR="006F2E24" w:rsidRPr="00D41B43">
        <w:rPr>
          <w:rFonts w:ascii="Book Antiqua" w:hAnsi="Book Antiqua" w:cs="Times New Roman"/>
          <w:sz w:val="24"/>
          <w:szCs w:val="24"/>
        </w:rPr>
        <w:t xml:space="preserve">clone </w:t>
      </w:r>
      <w:r w:rsidR="002D0FA4" w:rsidRPr="00D41B43">
        <w:rPr>
          <w:rFonts w:ascii="Book Antiqua" w:hAnsi="Book Antiqua" w:cs="Times New Roman"/>
          <w:sz w:val="24"/>
          <w:szCs w:val="24"/>
        </w:rPr>
        <w:t xml:space="preserve">HC-20 </w:t>
      </w:r>
      <w:r w:rsidR="00F22E84" w:rsidRPr="00D41B43">
        <w:rPr>
          <w:rFonts w:ascii="Book Antiqua" w:hAnsi="Book Antiqua" w:cs="Times New Roman"/>
          <w:sz w:val="24"/>
          <w:szCs w:val="24"/>
        </w:rPr>
        <w:t xml:space="preserve">may </w:t>
      </w:r>
      <w:r w:rsidR="002D0FA4" w:rsidRPr="00D41B43">
        <w:rPr>
          <w:rFonts w:ascii="Book Antiqua" w:hAnsi="Book Antiqua" w:cs="Times New Roman"/>
          <w:sz w:val="24"/>
          <w:szCs w:val="24"/>
        </w:rPr>
        <w:t>ha</w:t>
      </w:r>
      <w:r w:rsidR="00F22E84" w:rsidRPr="00D41B43">
        <w:rPr>
          <w:rFonts w:ascii="Book Antiqua" w:hAnsi="Book Antiqua" w:cs="Times New Roman"/>
          <w:sz w:val="24"/>
          <w:szCs w:val="24"/>
        </w:rPr>
        <w:t>ve</w:t>
      </w:r>
      <w:r w:rsidR="002D0FA4" w:rsidRPr="00D41B43">
        <w:rPr>
          <w:rFonts w:ascii="Book Antiqua" w:hAnsi="Book Antiqua" w:cs="Times New Roman"/>
          <w:sz w:val="24"/>
          <w:szCs w:val="24"/>
        </w:rPr>
        <w:t xml:space="preserve"> </w:t>
      </w:r>
      <w:r w:rsidR="00F22E84" w:rsidRPr="00D41B43">
        <w:rPr>
          <w:rFonts w:ascii="Book Antiqua" w:hAnsi="Book Antiqua" w:cs="Times New Roman"/>
          <w:sz w:val="24"/>
          <w:szCs w:val="24"/>
        </w:rPr>
        <w:t>an N-terminal d</w:t>
      </w:r>
      <w:r w:rsidR="002D0FA4" w:rsidRPr="00D41B43">
        <w:rPr>
          <w:rFonts w:ascii="Book Antiqua" w:hAnsi="Book Antiqua" w:cs="Times New Roman"/>
          <w:sz w:val="24"/>
          <w:szCs w:val="24"/>
        </w:rPr>
        <w:t>eletion mutation</w:t>
      </w:r>
      <w:r w:rsidR="00F22E84" w:rsidRPr="00D41B43">
        <w:rPr>
          <w:rFonts w:ascii="Book Antiqua" w:hAnsi="Book Antiqua" w:cs="Times New Roman"/>
          <w:sz w:val="24"/>
          <w:szCs w:val="24"/>
        </w:rPr>
        <w:t xml:space="preserve"> that prevents its translocation to</w:t>
      </w:r>
      <w:r w:rsidR="002D0FA4" w:rsidRPr="00D41B43">
        <w:rPr>
          <w:rFonts w:ascii="Book Antiqua" w:hAnsi="Book Antiqua" w:cs="Times New Roman"/>
          <w:sz w:val="24"/>
          <w:szCs w:val="24"/>
        </w:rPr>
        <w:t xml:space="preserve"> the </w:t>
      </w:r>
      <w:proofErr w:type="gramStart"/>
      <w:r w:rsidR="002D0FA4" w:rsidRPr="00D41B43">
        <w:rPr>
          <w:rFonts w:ascii="Book Antiqua" w:hAnsi="Book Antiqua" w:cs="Times New Roman"/>
          <w:sz w:val="24"/>
          <w:szCs w:val="24"/>
        </w:rPr>
        <w:t>nucleus</w:t>
      </w:r>
      <w:r w:rsidR="00290554" w:rsidRPr="00D41B43">
        <w:rPr>
          <w:rFonts w:ascii="Book Antiqua" w:hAnsi="Book Antiqua" w:cs="Times New Roman"/>
          <w:sz w:val="24"/>
          <w:szCs w:val="24"/>
          <w:vertAlign w:val="superscript"/>
        </w:rPr>
        <w:t>[</w:t>
      </w:r>
      <w:proofErr w:type="gramEnd"/>
      <w:r w:rsidR="004D1CB5" w:rsidRPr="00D41B43">
        <w:rPr>
          <w:rFonts w:ascii="Book Antiqua" w:hAnsi="Book Antiqua" w:cs="Times New Roman"/>
          <w:sz w:val="24"/>
          <w:szCs w:val="24"/>
          <w:vertAlign w:val="superscript"/>
        </w:rPr>
        <w:t>9</w:t>
      </w:r>
      <w:r w:rsidR="00BD2F50" w:rsidRPr="00D41B43">
        <w:rPr>
          <w:rFonts w:ascii="Book Antiqua" w:hAnsi="Book Antiqua" w:cs="Times New Roman"/>
          <w:sz w:val="24"/>
          <w:szCs w:val="24"/>
          <w:vertAlign w:val="superscript"/>
        </w:rPr>
        <w:t>,</w:t>
      </w:r>
      <w:r w:rsidR="004D1CB5" w:rsidRPr="00D41B43">
        <w:rPr>
          <w:rFonts w:ascii="Book Antiqua" w:hAnsi="Book Antiqua" w:cs="Times New Roman"/>
          <w:sz w:val="24"/>
          <w:szCs w:val="24"/>
          <w:vertAlign w:val="superscript"/>
        </w:rPr>
        <w:t>3</w:t>
      </w:r>
      <w:r w:rsidR="00DB7F69" w:rsidRPr="00D41B43">
        <w:rPr>
          <w:rFonts w:ascii="Book Antiqua" w:hAnsi="Book Antiqua" w:cs="Times New Roman"/>
          <w:sz w:val="24"/>
          <w:szCs w:val="24"/>
          <w:vertAlign w:val="superscript"/>
        </w:rPr>
        <w:t>1</w:t>
      </w:r>
      <w:r w:rsidR="00290554" w:rsidRPr="00D41B43">
        <w:rPr>
          <w:rFonts w:ascii="Book Antiqua" w:hAnsi="Book Antiqua" w:cs="Times New Roman"/>
          <w:sz w:val="24"/>
          <w:szCs w:val="24"/>
          <w:vertAlign w:val="superscript"/>
        </w:rPr>
        <w:t>]</w:t>
      </w:r>
      <w:r w:rsidR="00290554" w:rsidRPr="00D41B43">
        <w:rPr>
          <w:rFonts w:ascii="Book Antiqua" w:hAnsi="Book Antiqua" w:cs="Times New Roman"/>
          <w:sz w:val="24"/>
          <w:szCs w:val="24"/>
        </w:rPr>
        <w:t xml:space="preserve">. </w:t>
      </w:r>
    </w:p>
    <w:p w:rsidR="00C13293" w:rsidRPr="00D41B43" w:rsidRDefault="00AD5AC1" w:rsidP="00D41B43">
      <w:pPr>
        <w:spacing w:line="360" w:lineRule="auto"/>
        <w:ind w:firstLineChars="200" w:firstLine="480"/>
        <w:rPr>
          <w:rFonts w:ascii="Book Antiqua" w:hAnsi="Book Antiqua" w:cs="Times New Roman"/>
          <w:sz w:val="24"/>
          <w:szCs w:val="24"/>
        </w:rPr>
      </w:pPr>
      <w:r w:rsidRPr="00D41B43">
        <w:rPr>
          <w:rFonts w:ascii="Book Antiqua" w:hAnsi="Book Antiqua" w:cs="Times New Roman"/>
          <w:sz w:val="24"/>
          <w:szCs w:val="24"/>
        </w:rPr>
        <w:t xml:space="preserve">The </w:t>
      </w:r>
      <w:r w:rsidR="00406F08" w:rsidRPr="00D41B43">
        <w:rPr>
          <w:rFonts w:ascii="Book Antiqua" w:hAnsi="Book Antiqua" w:cs="Times New Roman"/>
          <w:sz w:val="24"/>
          <w:szCs w:val="24"/>
        </w:rPr>
        <w:t xml:space="preserve">reports </w:t>
      </w:r>
      <w:r w:rsidR="0037511A" w:rsidRPr="00D41B43">
        <w:rPr>
          <w:rFonts w:ascii="Book Antiqua" w:hAnsi="Book Antiqua" w:cs="Times New Roman"/>
          <w:sz w:val="24"/>
          <w:szCs w:val="24"/>
        </w:rPr>
        <w:t xml:space="preserve">published to date </w:t>
      </w:r>
      <w:r w:rsidR="004F4718" w:rsidRPr="00D41B43">
        <w:rPr>
          <w:rFonts w:ascii="Book Antiqua" w:hAnsi="Book Antiqua" w:cs="Times New Roman"/>
          <w:sz w:val="24"/>
          <w:szCs w:val="24"/>
        </w:rPr>
        <w:t xml:space="preserve">on the </w:t>
      </w:r>
      <w:proofErr w:type="spellStart"/>
      <w:r w:rsidR="004F4718" w:rsidRPr="00D41B43">
        <w:rPr>
          <w:rFonts w:ascii="Book Antiqua" w:hAnsi="Book Antiqua" w:cs="Times New Roman"/>
          <w:sz w:val="24"/>
          <w:szCs w:val="24"/>
        </w:rPr>
        <w:t>immunohistochemical</w:t>
      </w:r>
      <w:proofErr w:type="spellEnd"/>
      <w:r w:rsidR="004F4718" w:rsidRPr="00D41B43">
        <w:rPr>
          <w:rFonts w:ascii="Book Antiqua" w:hAnsi="Book Antiqua" w:cs="Times New Roman"/>
          <w:sz w:val="24"/>
          <w:szCs w:val="24"/>
        </w:rPr>
        <w:t xml:space="preserve"> detection of </w:t>
      </w:r>
      <w:r w:rsidR="00852D39" w:rsidRPr="00D41B43">
        <w:rPr>
          <w:rFonts w:ascii="Book Antiqua" w:hAnsi="Book Antiqua" w:cs="Times New Roman"/>
          <w:sz w:val="24"/>
          <w:szCs w:val="24"/>
        </w:rPr>
        <w:t>ER</w:t>
      </w:r>
      <w:r w:rsidR="004F4718" w:rsidRPr="00D41B43">
        <w:rPr>
          <w:rFonts w:ascii="Book Antiqua" w:hAnsi="Book Antiqua" w:cs="Times New Roman"/>
          <w:sz w:val="24"/>
          <w:szCs w:val="24"/>
        </w:rPr>
        <w:t>-</w:t>
      </w:r>
      <w:r w:rsidR="00852D39" w:rsidRPr="00D41B43">
        <w:rPr>
          <w:rFonts w:ascii="Book Antiqua" w:hAnsi="Book Antiqua" w:cs="Times New Roman"/>
          <w:sz w:val="24"/>
          <w:szCs w:val="24"/>
        </w:rPr>
        <w:t>α</w:t>
      </w:r>
      <w:r w:rsidR="004F4718" w:rsidRPr="00D41B43">
        <w:rPr>
          <w:rFonts w:ascii="Book Antiqua" w:hAnsi="Book Antiqua" w:cs="Times New Roman"/>
          <w:sz w:val="24"/>
          <w:szCs w:val="24"/>
        </w:rPr>
        <w:t xml:space="preserve"> </w:t>
      </w:r>
      <w:r w:rsidR="00406F08" w:rsidRPr="00D41B43">
        <w:rPr>
          <w:rFonts w:ascii="Book Antiqua" w:hAnsi="Book Antiqua" w:cs="Times New Roman"/>
          <w:sz w:val="24"/>
          <w:szCs w:val="24"/>
        </w:rPr>
        <w:t>expression in NSCLC are listed in Table 1.</w:t>
      </w:r>
      <w:r w:rsidR="004F4718" w:rsidRPr="00D41B43">
        <w:rPr>
          <w:rFonts w:ascii="Book Antiqua" w:hAnsi="Book Antiqua" w:cs="Times New Roman"/>
          <w:sz w:val="24"/>
          <w:szCs w:val="24"/>
        </w:rPr>
        <w:t xml:space="preserve"> It is noteworthy that the </w:t>
      </w:r>
      <w:r w:rsidR="00ED5C2E" w:rsidRPr="00D41B43">
        <w:rPr>
          <w:rFonts w:ascii="Book Antiqua" w:hAnsi="Book Antiqua" w:cs="Times New Roman"/>
          <w:sz w:val="24"/>
          <w:szCs w:val="24"/>
        </w:rPr>
        <w:t>positiv</w:t>
      </w:r>
      <w:r w:rsidR="004F4718" w:rsidRPr="00D41B43">
        <w:rPr>
          <w:rFonts w:ascii="Book Antiqua" w:hAnsi="Book Antiqua" w:cs="Times New Roman"/>
          <w:sz w:val="24"/>
          <w:szCs w:val="24"/>
        </w:rPr>
        <w:t>ity</w:t>
      </w:r>
      <w:r w:rsidR="00ED5C2E" w:rsidRPr="00D41B43">
        <w:rPr>
          <w:rFonts w:ascii="Book Antiqua" w:hAnsi="Book Antiqua" w:cs="Times New Roman"/>
          <w:sz w:val="24"/>
          <w:szCs w:val="24"/>
        </w:rPr>
        <w:t xml:space="preserve"> rates </w:t>
      </w:r>
      <w:r w:rsidR="004F4718" w:rsidRPr="00D41B43">
        <w:rPr>
          <w:rFonts w:ascii="Book Antiqua" w:hAnsi="Book Antiqua" w:cs="Times New Roman"/>
          <w:sz w:val="24"/>
          <w:szCs w:val="24"/>
        </w:rPr>
        <w:t>var</w:t>
      </w:r>
      <w:r w:rsidR="00C17D11" w:rsidRPr="00D41B43">
        <w:rPr>
          <w:rFonts w:ascii="Book Antiqua" w:hAnsi="Book Antiqua" w:cs="Times New Roman"/>
          <w:sz w:val="24"/>
          <w:szCs w:val="24"/>
        </w:rPr>
        <w:t>y</w:t>
      </w:r>
      <w:r w:rsidR="004F4718" w:rsidRPr="00D41B43">
        <w:rPr>
          <w:rFonts w:ascii="Book Antiqua" w:hAnsi="Book Antiqua" w:cs="Times New Roman"/>
          <w:sz w:val="24"/>
          <w:szCs w:val="24"/>
        </w:rPr>
        <w:t xml:space="preserve"> depending on</w:t>
      </w:r>
      <w:r w:rsidR="00ED5C2E" w:rsidRPr="00D41B43">
        <w:rPr>
          <w:rFonts w:ascii="Book Antiqua" w:hAnsi="Book Antiqua" w:cs="Times New Roman"/>
          <w:sz w:val="24"/>
          <w:szCs w:val="24"/>
        </w:rPr>
        <w:t xml:space="preserve"> the definition of </w:t>
      </w:r>
      <w:r w:rsidR="004F4718" w:rsidRPr="00D41B43">
        <w:rPr>
          <w:rFonts w:ascii="Book Antiqua" w:hAnsi="Book Antiqua" w:cs="Times New Roman"/>
          <w:sz w:val="24"/>
          <w:szCs w:val="24"/>
        </w:rPr>
        <w:t>“</w:t>
      </w:r>
      <w:r w:rsidR="00ED5C2E" w:rsidRPr="00D41B43">
        <w:rPr>
          <w:rFonts w:ascii="Book Antiqua" w:hAnsi="Book Antiqua" w:cs="Times New Roman"/>
          <w:sz w:val="24"/>
          <w:szCs w:val="24"/>
        </w:rPr>
        <w:t>positive</w:t>
      </w:r>
      <w:r w:rsidR="004F4718" w:rsidRPr="00D41B43">
        <w:rPr>
          <w:rFonts w:ascii="Book Antiqua" w:hAnsi="Book Antiqua" w:cs="Times New Roman"/>
          <w:sz w:val="24"/>
          <w:szCs w:val="24"/>
        </w:rPr>
        <w:t>” used and on the</w:t>
      </w:r>
      <w:r w:rsidR="00ED5C2E" w:rsidRPr="00D41B43">
        <w:rPr>
          <w:rFonts w:ascii="Book Antiqua" w:hAnsi="Book Antiqua" w:cs="Times New Roman"/>
          <w:sz w:val="24"/>
          <w:szCs w:val="24"/>
        </w:rPr>
        <w:t xml:space="preserve"> antibody. </w:t>
      </w:r>
      <w:r w:rsidR="002237BE" w:rsidRPr="00D41B43">
        <w:rPr>
          <w:rFonts w:ascii="Book Antiqua" w:hAnsi="Book Antiqua" w:cs="Times New Roman"/>
          <w:sz w:val="24"/>
          <w:szCs w:val="24"/>
        </w:rPr>
        <w:t>To establish</w:t>
      </w:r>
      <w:r w:rsidR="0037511A" w:rsidRPr="00D41B43">
        <w:rPr>
          <w:rFonts w:ascii="Book Antiqua" w:hAnsi="Book Antiqua" w:cs="Times New Roman"/>
          <w:sz w:val="24"/>
          <w:szCs w:val="24"/>
        </w:rPr>
        <w:t xml:space="preserve"> ER-α </w:t>
      </w:r>
      <w:r w:rsidR="002237BE" w:rsidRPr="00D41B43">
        <w:rPr>
          <w:rFonts w:ascii="Book Antiqua" w:hAnsi="Book Antiqua" w:cs="Times New Roman"/>
          <w:sz w:val="24"/>
          <w:szCs w:val="24"/>
        </w:rPr>
        <w:t xml:space="preserve">as </w:t>
      </w:r>
      <w:r w:rsidR="004F4718" w:rsidRPr="00D41B43">
        <w:rPr>
          <w:rFonts w:ascii="Book Antiqua" w:hAnsi="Book Antiqua" w:cs="Times New Roman"/>
          <w:sz w:val="24"/>
          <w:szCs w:val="24"/>
        </w:rPr>
        <w:t xml:space="preserve">a </w:t>
      </w:r>
      <w:r w:rsidR="002237BE" w:rsidRPr="00D41B43">
        <w:rPr>
          <w:rFonts w:ascii="Book Antiqua" w:hAnsi="Book Antiqua" w:cs="Times New Roman"/>
          <w:sz w:val="24"/>
          <w:szCs w:val="24"/>
        </w:rPr>
        <w:t xml:space="preserve">prognostic marker </w:t>
      </w:r>
      <w:r w:rsidR="0037511A" w:rsidRPr="00D41B43">
        <w:rPr>
          <w:rFonts w:ascii="Book Antiqua" w:hAnsi="Book Antiqua" w:cs="Times New Roman"/>
          <w:sz w:val="24"/>
          <w:szCs w:val="24"/>
        </w:rPr>
        <w:t xml:space="preserve">in </w:t>
      </w:r>
      <w:r w:rsidR="002237BE" w:rsidRPr="00D41B43">
        <w:rPr>
          <w:rFonts w:ascii="Book Antiqua" w:hAnsi="Book Antiqua" w:cs="Times New Roman"/>
          <w:sz w:val="24"/>
          <w:szCs w:val="24"/>
        </w:rPr>
        <w:t xml:space="preserve">NSCLC, it </w:t>
      </w:r>
      <w:r w:rsidR="004F4718" w:rsidRPr="00D41B43">
        <w:rPr>
          <w:rFonts w:ascii="Book Antiqua" w:hAnsi="Book Antiqua" w:cs="Times New Roman"/>
          <w:sz w:val="24"/>
          <w:szCs w:val="24"/>
        </w:rPr>
        <w:t xml:space="preserve">will </w:t>
      </w:r>
      <w:r w:rsidR="002237BE" w:rsidRPr="00D41B43">
        <w:rPr>
          <w:rFonts w:ascii="Book Antiqua" w:hAnsi="Book Antiqua" w:cs="Times New Roman"/>
          <w:sz w:val="24"/>
          <w:szCs w:val="24"/>
        </w:rPr>
        <w:t xml:space="preserve">necessary to </w:t>
      </w:r>
      <w:r w:rsidR="004F4718" w:rsidRPr="00D41B43">
        <w:rPr>
          <w:rFonts w:ascii="Book Antiqua" w:hAnsi="Book Antiqua" w:cs="Times New Roman"/>
          <w:sz w:val="24"/>
          <w:szCs w:val="24"/>
        </w:rPr>
        <w:t>standardize the definition of “</w:t>
      </w:r>
      <w:r w:rsidR="002237BE" w:rsidRPr="00D41B43">
        <w:rPr>
          <w:rFonts w:ascii="Book Antiqua" w:hAnsi="Book Antiqua" w:cs="Times New Roman"/>
          <w:sz w:val="24"/>
          <w:szCs w:val="24"/>
        </w:rPr>
        <w:t>positive</w:t>
      </w:r>
      <w:r w:rsidR="004F4718" w:rsidRPr="00D41B43">
        <w:rPr>
          <w:rFonts w:ascii="Book Antiqua" w:hAnsi="Book Antiqua" w:cs="Times New Roman"/>
          <w:sz w:val="24"/>
          <w:szCs w:val="24"/>
        </w:rPr>
        <w:t>”</w:t>
      </w:r>
      <w:r w:rsidR="002237BE" w:rsidRPr="00D41B43">
        <w:rPr>
          <w:rFonts w:ascii="Book Antiqua" w:hAnsi="Book Antiqua" w:cs="Times New Roman"/>
          <w:sz w:val="24"/>
          <w:szCs w:val="24"/>
        </w:rPr>
        <w:t xml:space="preserve"> </w:t>
      </w:r>
      <w:r w:rsidR="0037511A" w:rsidRPr="00D41B43">
        <w:rPr>
          <w:rFonts w:ascii="Book Antiqua" w:hAnsi="Book Antiqua" w:cs="Times New Roman"/>
          <w:sz w:val="24"/>
          <w:szCs w:val="24"/>
        </w:rPr>
        <w:t xml:space="preserve">based on the </w:t>
      </w:r>
      <w:r w:rsidR="004F4718" w:rsidRPr="00D41B43">
        <w:rPr>
          <w:rFonts w:ascii="Book Antiqua" w:hAnsi="Book Antiqua" w:cs="Times New Roman"/>
          <w:sz w:val="24"/>
          <w:szCs w:val="24"/>
        </w:rPr>
        <w:t>us</w:t>
      </w:r>
      <w:r w:rsidR="0037511A" w:rsidRPr="00D41B43">
        <w:rPr>
          <w:rFonts w:ascii="Book Antiqua" w:hAnsi="Book Antiqua" w:cs="Times New Roman"/>
          <w:sz w:val="24"/>
          <w:szCs w:val="24"/>
        </w:rPr>
        <w:t>e</w:t>
      </w:r>
      <w:r w:rsidR="004F4718" w:rsidRPr="00D41B43">
        <w:rPr>
          <w:rFonts w:ascii="Book Antiqua" w:hAnsi="Book Antiqua" w:cs="Times New Roman"/>
          <w:sz w:val="24"/>
          <w:szCs w:val="24"/>
        </w:rPr>
        <w:t xml:space="preserve"> </w:t>
      </w:r>
      <w:r w:rsidR="0037511A" w:rsidRPr="00D41B43">
        <w:rPr>
          <w:rFonts w:ascii="Book Antiqua" w:hAnsi="Book Antiqua" w:cs="Times New Roman"/>
          <w:sz w:val="24"/>
          <w:szCs w:val="24"/>
        </w:rPr>
        <w:t>of a</w:t>
      </w:r>
      <w:r w:rsidR="004F4718" w:rsidRPr="00D41B43">
        <w:rPr>
          <w:rFonts w:ascii="Book Antiqua" w:hAnsi="Book Antiqua" w:cs="Times New Roman"/>
          <w:sz w:val="24"/>
          <w:szCs w:val="24"/>
        </w:rPr>
        <w:t xml:space="preserve"> </w:t>
      </w:r>
      <w:r w:rsidR="0037511A" w:rsidRPr="00D41B43">
        <w:rPr>
          <w:rFonts w:ascii="Book Antiqua" w:hAnsi="Book Antiqua" w:cs="Times New Roman"/>
          <w:sz w:val="24"/>
          <w:szCs w:val="24"/>
        </w:rPr>
        <w:t>particular</w:t>
      </w:r>
      <w:r w:rsidR="004F4718" w:rsidRPr="00D41B43">
        <w:rPr>
          <w:rFonts w:ascii="Book Antiqua" w:hAnsi="Book Antiqua" w:cs="Times New Roman"/>
          <w:sz w:val="24"/>
          <w:szCs w:val="24"/>
        </w:rPr>
        <w:t xml:space="preserve"> </w:t>
      </w:r>
      <w:r w:rsidR="002237BE" w:rsidRPr="00D41B43">
        <w:rPr>
          <w:rFonts w:ascii="Book Antiqua" w:hAnsi="Book Antiqua" w:cs="Times New Roman"/>
          <w:sz w:val="24"/>
          <w:szCs w:val="24"/>
        </w:rPr>
        <w:t>antibody.</w:t>
      </w:r>
      <w:r w:rsidR="00874147" w:rsidRPr="00D41B43">
        <w:rPr>
          <w:rFonts w:ascii="Book Antiqua" w:hAnsi="Book Antiqua" w:cs="Times New Roman"/>
          <w:sz w:val="24"/>
          <w:szCs w:val="24"/>
        </w:rPr>
        <w:t xml:space="preserve">　</w:t>
      </w:r>
      <w:r w:rsidR="00C13293" w:rsidRPr="00D41B43">
        <w:rPr>
          <w:rFonts w:ascii="Book Antiqua" w:hAnsi="Book Antiqua" w:cs="Times New Roman"/>
          <w:color w:val="FF0000"/>
          <w:sz w:val="24"/>
          <w:szCs w:val="24"/>
        </w:rPr>
        <w:t xml:space="preserve"> </w:t>
      </w:r>
    </w:p>
    <w:p w:rsidR="00277678" w:rsidRPr="00D41B43" w:rsidRDefault="00874147" w:rsidP="00D41B43">
      <w:pPr>
        <w:widowControl/>
        <w:spacing w:line="360" w:lineRule="auto"/>
        <w:ind w:firstLineChars="200" w:firstLine="480"/>
        <w:rPr>
          <w:rFonts w:ascii="Book Antiqua" w:hAnsi="Book Antiqua" w:cs="Times New Roman"/>
          <w:sz w:val="24"/>
          <w:szCs w:val="24"/>
        </w:rPr>
      </w:pPr>
      <w:r w:rsidRPr="00D41B43">
        <w:rPr>
          <w:rFonts w:ascii="Book Antiqua" w:hAnsi="Book Antiqua" w:cs="Times New Roman"/>
          <w:sz w:val="24"/>
          <w:szCs w:val="24"/>
        </w:rPr>
        <w:t>ER</w:t>
      </w:r>
      <w:r w:rsidR="00834B3F" w:rsidRPr="00D41B43">
        <w:rPr>
          <w:rFonts w:ascii="Book Antiqua" w:hAnsi="Book Antiqua" w:cs="Times New Roman"/>
          <w:sz w:val="24"/>
          <w:szCs w:val="24"/>
        </w:rPr>
        <w:t>-</w:t>
      </w:r>
      <w:r w:rsidRPr="00D41B43">
        <w:rPr>
          <w:rFonts w:ascii="Book Antiqua" w:hAnsi="Book Antiqua" w:cs="Times New Roman"/>
          <w:sz w:val="24"/>
          <w:szCs w:val="24"/>
        </w:rPr>
        <w:t xml:space="preserve">β </w:t>
      </w:r>
      <w:r w:rsidR="005E5610" w:rsidRPr="00D41B43">
        <w:rPr>
          <w:rFonts w:ascii="Book Antiqua" w:hAnsi="Book Antiqua" w:cs="Times New Roman"/>
          <w:sz w:val="24"/>
          <w:szCs w:val="24"/>
        </w:rPr>
        <w:t xml:space="preserve">was </w:t>
      </w:r>
      <w:r w:rsidR="00834B3F" w:rsidRPr="00D41B43">
        <w:rPr>
          <w:rFonts w:ascii="Book Antiqua" w:hAnsi="Book Antiqua" w:cs="Times New Roman"/>
          <w:sz w:val="24"/>
          <w:szCs w:val="24"/>
        </w:rPr>
        <w:t xml:space="preserve">first identified </w:t>
      </w:r>
      <w:r w:rsidR="00A54CFF">
        <w:rPr>
          <w:rFonts w:ascii="Book Antiqua" w:hAnsi="Book Antiqua" w:cs="Times New Roman"/>
          <w:sz w:val="24"/>
          <w:szCs w:val="24"/>
        </w:rPr>
        <w:t>in 1996</w:t>
      </w:r>
      <w:r w:rsidR="00797A2F" w:rsidRPr="00D41B43">
        <w:rPr>
          <w:rFonts w:ascii="Book Antiqua" w:hAnsi="Book Antiqua" w:cs="Times New Roman"/>
          <w:sz w:val="24"/>
          <w:szCs w:val="24"/>
          <w:vertAlign w:val="superscript"/>
        </w:rPr>
        <w:t>[</w:t>
      </w:r>
      <w:r w:rsidR="004D1CB5" w:rsidRPr="00D41B43">
        <w:rPr>
          <w:rFonts w:ascii="Book Antiqua" w:hAnsi="Book Antiqua" w:cs="Times New Roman"/>
          <w:sz w:val="24"/>
          <w:szCs w:val="24"/>
          <w:vertAlign w:val="superscript"/>
        </w:rPr>
        <w:t>3</w:t>
      </w:r>
      <w:r w:rsidR="00EA7BB2" w:rsidRPr="00D41B43">
        <w:rPr>
          <w:rFonts w:ascii="Book Antiqua" w:hAnsi="Book Antiqua" w:cs="Times New Roman"/>
          <w:sz w:val="24"/>
          <w:szCs w:val="24"/>
          <w:vertAlign w:val="superscript"/>
        </w:rPr>
        <w:t>4</w:t>
      </w:r>
      <w:r w:rsidR="00797A2F" w:rsidRPr="00D41B43">
        <w:rPr>
          <w:rFonts w:ascii="Book Antiqua" w:hAnsi="Book Antiqua" w:cs="Times New Roman"/>
          <w:sz w:val="24"/>
          <w:szCs w:val="24"/>
          <w:vertAlign w:val="superscript"/>
        </w:rPr>
        <w:t>]</w:t>
      </w:r>
      <w:r w:rsidR="00797A2F" w:rsidRPr="00D41B43">
        <w:rPr>
          <w:rFonts w:ascii="Book Antiqua" w:hAnsi="Book Antiqua" w:cs="Times New Roman"/>
          <w:sz w:val="24"/>
          <w:szCs w:val="24"/>
        </w:rPr>
        <w:t xml:space="preserve">, </w:t>
      </w:r>
      <w:r w:rsidR="00834B3F" w:rsidRPr="00D41B43">
        <w:rPr>
          <w:rFonts w:ascii="Book Antiqua" w:hAnsi="Book Antiqua" w:cs="Times New Roman"/>
          <w:sz w:val="24"/>
          <w:szCs w:val="24"/>
        </w:rPr>
        <w:t>and</w:t>
      </w:r>
      <w:r w:rsidR="005E5610" w:rsidRPr="00D41B43">
        <w:rPr>
          <w:rFonts w:ascii="Book Antiqua" w:hAnsi="Book Antiqua" w:cs="Times New Roman"/>
          <w:sz w:val="24"/>
          <w:szCs w:val="24"/>
        </w:rPr>
        <w:t xml:space="preserve"> </w:t>
      </w:r>
      <w:r w:rsidR="00834B3F" w:rsidRPr="00D41B43">
        <w:rPr>
          <w:rFonts w:ascii="Book Antiqua" w:hAnsi="Book Antiqua" w:cs="Times New Roman"/>
          <w:sz w:val="24"/>
          <w:szCs w:val="24"/>
        </w:rPr>
        <w:t>t</w:t>
      </w:r>
      <w:r w:rsidR="00AA491E" w:rsidRPr="00D41B43">
        <w:rPr>
          <w:rFonts w:ascii="Book Antiqua" w:hAnsi="Book Antiqua" w:cs="Times New Roman"/>
          <w:sz w:val="24"/>
          <w:szCs w:val="24"/>
        </w:rPr>
        <w:t xml:space="preserve">he first </w:t>
      </w:r>
      <w:r w:rsidR="00834B3F" w:rsidRPr="00D41B43">
        <w:rPr>
          <w:rFonts w:ascii="Book Antiqua" w:hAnsi="Book Antiqua" w:cs="Times New Roman"/>
          <w:sz w:val="24"/>
          <w:szCs w:val="24"/>
        </w:rPr>
        <w:t>report of</w:t>
      </w:r>
      <w:r w:rsidR="00AA491E" w:rsidRPr="00D41B43">
        <w:rPr>
          <w:rFonts w:ascii="Book Antiqua" w:hAnsi="Book Antiqua" w:cs="Times New Roman"/>
          <w:sz w:val="24"/>
          <w:szCs w:val="24"/>
        </w:rPr>
        <w:t xml:space="preserve"> ER</w:t>
      </w:r>
      <w:r w:rsidR="00834B3F" w:rsidRPr="00D41B43">
        <w:rPr>
          <w:rFonts w:ascii="Book Antiqua" w:hAnsi="Book Antiqua" w:cs="Times New Roman"/>
          <w:sz w:val="24"/>
          <w:szCs w:val="24"/>
        </w:rPr>
        <w:t>-</w:t>
      </w:r>
      <w:r w:rsidR="00AA491E" w:rsidRPr="00D41B43">
        <w:rPr>
          <w:rFonts w:ascii="Book Antiqua" w:hAnsi="Book Antiqua" w:cs="Times New Roman"/>
          <w:sz w:val="24"/>
          <w:szCs w:val="24"/>
        </w:rPr>
        <w:t xml:space="preserve">β expression in NSCLC was </w:t>
      </w:r>
      <w:r w:rsidR="00834B3F" w:rsidRPr="00D41B43">
        <w:rPr>
          <w:rFonts w:ascii="Book Antiqua" w:hAnsi="Book Antiqua" w:cs="Times New Roman"/>
          <w:sz w:val="24"/>
          <w:szCs w:val="24"/>
        </w:rPr>
        <w:t>from</w:t>
      </w:r>
      <w:r w:rsidR="00A54CFF">
        <w:rPr>
          <w:rFonts w:ascii="Book Antiqua" w:hAnsi="Book Antiqua" w:cs="Times New Roman"/>
          <w:sz w:val="24"/>
          <w:szCs w:val="24"/>
        </w:rPr>
        <w:t xml:space="preserve"> Omoto</w:t>
      </w:r>
      <w:r w:rsidR="00A54CFF" w:rsidRPr="00A54CFF">
        <w:rPr>
          <w:rFonts w:ascii="Book Antiqua" w:hAnsi="Book Antiqua" w:cs="Times New Roman"/>
          <w:i/>
          <w:sz w:val="24"/>
          <w:szCs w:val="24"/>
        </w:rPr>
        <w:t xml:space="preserve"> et </w:t>
      </w:r>
      <w:proofErr w:type="gramStart"/>
      <w:r w:rsidR="00A54CFF" w:rsidRPr="00A54CFF">
        <w:rPr>
          <w:rFonts w:ascii="Book Antiqua" w:hAnsi="Book Antiqua" w:cs="Times New Roman"/>
          <w:i/>
          <w:sz w:val="24"/>
          <w:szCs w:val="24"/>
        </w:rPr>
        <w:t>al</w:t>
      </w:r>
      <w:r w:rsidR="00A54CFF" w:rsidRPr="00D41B43">
        <w:rPr>
          <w:rFonts w:ascii="Book Antiqua" w:eastAsia="宋体" w:hAnsi="Book Antiqua" w:cs="Times New Roman"/>
          <w:sz w:val="24"/>
          <w:szCs w:val="24"/>
          <w:vertAlign w:val="superscript"/>
          <w:lang w:eastAsia="zh-CN"/>
        </w:rPr>
        <w:t>[</w:t>
      </w:r>
      <w:proofErr w:type="gramEnd"/>
      <w:r w:rsidR="00A54CFF" w:rsidRPr="00D41B43">
        <w:rPr>
          <w:rFonts w:ascii="Book Antiqua" w:hAnsi="Book Antiqua" w:cs="Times New Roman"/>
          <w:sz w:val="24"/>
          <w:szCs w:val="24"/>
          <w:vertAlign w:val="superscript"/>
        </w:rPr>
        <w:t>6</w:t>
      </w:r>
      <w:r w:rsidR="00A54CFF" w:rsidRPr="00D41B43">
        <w:rPr>
          <w:rFonts w:ascii="Book Antiqua" w:eastAsia="宋体" w:hAnsi="Book Antiqua" w:cs="Times New Roman"/>
          <w:sz w:val="24"/>
          <w:szCs w:val="24"/>
          <w:vertAlign w:val="superscript"/>
          <w:lang w:eastAsia="zh-CN"/>
        </w:rPr>
        <w:t>]</w:t>
      </w:r>
      <w:r w:rsidR="00AA491E" w:rsidRPr="00D41B43">
        <w:rPr>
          <w:rFonts w:ascii="Book Antiqua" w:hAnsi="Book Antiqua" w:cs="Times New Roman"/>
          <w:sz w:val="24"/>
          <w:szCs w:val="24"/>
        </w:rPr>
        <w:t xml:space="preserve"> in 2001. </w:t>
      </w:r>
      <w:r w:rsidR="00806326" w:rsidRPr="00D41B43">
        <w:rPr>
          <w:rFonts w:ascii="Book Antiqua" w:hAnsi="Book Antiqua" w:cs="Times New Roman"/>
          <w:sz w:val="24"/>
          <w:szCs w:val="24"/>
        </w:rPr>
        <w:t>They observed that ER</w:t>
      </w:r>
      <w:r w:rsidR="00834B3F" w:rsidRPr="00D41B43">
        <w:rPr>
          <w:rFonts w:ascii="Book Antiqua" w:hAnsi="Book Antiqua" w:cs="Times New Roman"/>
          <w:sz w:val="24"/>
          <w:szCs w:val="24"/>
        </w:rPr>
        <w:t>-</w:t>
      </w:r>
      <w:r w:rsidR="00806326" w:rsidRPr="00D41B43">
        <w:rPr>
          <w:rFonts w:ascii="Book Antiqua" w:hAnsi="Book Antiqua" w:cs="Times New Roman"/>
          <w:sz w:val="24"/>
          <w:szCs w:val="24"/>
        </w:rPr>
        <w:t xml:space="preserve">β </w:t>
      </w:r>
      <w:r w:rsidR="0037511A" w:rsidRPr="00D41B43">
        <w:rPr>
          <w:rFonts w:ascii="Book Antiqua" w:hAnsi="Book Antiqua" w:cs="Times New Roman"/>
          <w:sz w:val="24"/>
          <w:szCs w:val="24"/>
        </w:rPr>
        <w:t>is</w:t>
      </w:r>
      <w:r w:rsidR="00834B3F" w:rsidRPr="00D41B43">
        <w:rPr>
          <w:rFonts w:ascii="Book Antiqua" w:hAnsi="Book Antiqua" w:cs="Times New Roman"/>
          <w:sz w:val="24"/>
          <w:szCs w:val="24"/>
        </w:rPr>
        <w:t xml:space="preserve"> </w:t>
      </w:r>
      <w:r w:rsidR="00806326" w:rsidRPr="00D41B43">
        <w:rPr>
          <w:rFonts w:ascii="Book Antiqua" w:hAnsi="Book Antiqua" w:cs="Times New Roman"/>
          <w:sz w:val="24"/>
          <w:szCs w:val="24"/>
        </w:rPr>
        <w:t xml:space="preserve">expressed in lung carcinomas as well as in normal lung tissue. They also </w:t>
      </w:r>
      <w:r w:rsidR="0074371C" w:rsidRPr="00D41B43">
        <w:rPr>
          <w:rFonts w:ascii="Book Antiqua" w:hAnsi="Book Antiqua" w:cs="Times New Roman"/>
          <w:sz w:val="24"/>
          <w:szCs w:val="24"/>
        </w:rPr>
        <w:t xml:space="preserve">showed </w:t>
      </w:r>
      <w:r w:rsidR="00806326" w:rsidRPr="00D41B43">
        <w:rPr>
          <w:rFonts w:ascii="Book Antiqua" w:hAnsi="Book Antiqua" w:cs="Times New Roman"/>
          <w:sz w:val="24"/>
          <w:szCs w:val="24"/>
        </w:rPr>
        <w:t xml:space="preserve">that adenocarcinomas </w:t>
      </w:r>
      <w:r w:rsidR="0074371C" w:rsidRPr="00D41B43">
        <w:rPr>
          <w:rFonts w:ascii="Book Antiqua" w:hAnsi="Book Antiqua" w:cs="Times New Roman"/>
          <w:sz w:val="24"/>
          <w:szCs w:val="24"/>
        </w:rPr>
        <w:t xml:space="preserve">expressed </w:t>
      </w:r>
      <w:r w:rsidR="00806326" w:rsidRPr="00D41B43">
        <w:rPr>
          <w:rFonts w:ascii="Book Antiqua" w:hAnsi="Book Antiqua" w:cs="Times New Roman"/>
          <w:sz w:val="24"/>
          <w:szCs w:val="24"/>
        </w:rPr>
        <w:t xml:space="preserve">significantly </w:t>
      </w:r>
      <w:r w:rsidR="0074371C" w:rsidRPr="00D41B43">
        <w:rPr>
          <w:rFonts w:ascii="Book Antiqua" w:hAnsi="Book Antiqua" w:cs="Times New Roman"/>
          <w:sz w:val="24"/>
          <w:szCs w:val="24"/>
        </w:rPr>
        <w:t>more</w:t>
      </w:r>
      <w:r w:rsidR="00806326" w:rsidRPr="00D41B43">
        <w:rPr>
          <w:rFonts w:ascii="Book Antiqua" w:hAnsi="Book Antiqua" w:cs="Times New Roman"/>
          <w:sz w:val="24"/>
          <w:szCs w:val="24"/>
        </w:rPr>
        <w:t xml:space="preserve"> ER</w:t>
      </w:r>
      <w:r w:rsidR="0074371C" w:rsidRPr="00D41B43">
        <w:rPr>
          <w:rFonts w:ascii="Book Antiqua" w:hAnsi="Book Antiqua" w:cs="Times New Roman"/>
          <w:sz w:val="24"/>
          <w:szCs w:val="24"/>
        </w:rPr>
        <w:t>-</w:t>
      </w:r>
      <w:r w:rsidR="00806326" w:rsidRPr="00D41B43">
        <w:rPr>
          <w:rFonts w:ascii="Book Antiqua" w:hAnsi="Book Antiqua" w:cs="Times New Roman"/>
          <w:sz w:val="24"/>
          <w:szCs w:val="24"/>
        </w:rPr>
        <w:t xml:space="preserve">β than squamous cell carcinomas. </w:t>
      </w:r>
      <w:r w:rsidR="008A2F2F" w:rsidRPr="00D41B43">
        <w:rPr>
          <w:rFonts w:ascii="Book Antiqua" w:hAnsi="Book Antiqua" w:cs="Times New Roman"/>
          <w:sz w:val="24"/>
          <w:szCs w:val="24"/>
        </w:rPr>
        <w:t>Unlike ER</w:t>
      </w:r>
      <w:r w:rsidR="0074371C" w:rsidRPr="00D41B43">
        <w:rPr>
          <w:rFonts w:ascii="Book Antiqua" w:hAnsi="Book Antiqua" w:cs="Times New Roman"/>
          <w:sz w:val="24"/>
          <w:szCs w:val="24"/>
        </w:rPr>
        <w:t>-</w:t>
      </w:r>
      <w:r w:rsidR="008A2F2F" w:rsidRPr="00D41B43">
        <w:rPr>
          <w:rFonts w:ascii="Book Antiqua" w:hAnsi="Book Antiqua" w:cs="Times New Roman"/>
          <w:sz w:val="24"/>
          <w:szCs w:val="24"/>
        </w:rPr>
        <w:t xml:space="preserve">α, </w:t>
      </w:r>
      <w:r w:rsidR="00AD5AC1" w:rsidRPr="00D41B43">
        <w:rPr>
          <w:rFonts w:ascii="Book Antiqua" w:hAnsi="Book Antiqua" w:cs="Times New Roman"/>
          <w:sz w:val="24"/>
          <w:szCs w:val="24"/>
        </w:rPr>
        <w:t xml:space="preserve">strong expression of </w:t>
      </w:r>
      <w:r w:rsidR="008A2F2F" w:rsidRPr="00D41B43">
        <w:rPr>
          <w:rFonts w:ascii="Book Antiqua" w:hAnsi="Book Antiqua" w:cs="Times New Roman"/>
          <w:sz w:val="24"/>
          <w:szCs w:val="24"/>
        </w:rPr>
        <w:t>ER</w:t>
      </w:r>
      <w:r w:rsidR="00AD5AC1" w:rsidRPr="00D41B43">
        <w:rPr>
          <w:rFonts w:ascii="Book Antiqua" w:hAnsi="Book Antiqua" w:cs="Times New Roman"/>
          <w:sz w:val="24"/>
          <w:szCs w:val="24"/>
        </w:rPr>
        <w:t>-</w:t>
      </w:r>
      <w:r w:rsidR="008A2F2F" w:rsidRPr="00D41B43">
        <w:rPr>
          <w:rFonts w:ascii="Book Antiqua" w:hAnsi="Book Antiqua" w:cs="Times New Roman"/>
          <w:sz w:val="24"/>
          <w:szCs w:val="24"/>
        </w:rPr>
        <w:t xml:space="preserve">β is observed </w:t>
      </w:r>
      <w:r w:rsidR="00AD5AC1" w:rsidRPr="00D41B43">
        <w:rPr>
          <w:rFonts w:ascii="Book Antiqua" w:hAnsi="Book Antiqua" w:cs="Times New Roman"/>
          <w:sz w:val="24"/>
          <w:szCs w:val="24"/>
        </w:rPr>
        <w:t xml:space="preserve">in the cytoplasm as well as </w:t>
      </w:r>
      <w:r w:rsidR="008A2F2F" w:rsidRPr="00D41B43">
        <w:rPr>
          <w:rFonts w:ascii="Book Antiqua" w:hAnsi="Book Antiqua" w:cs="Times New Roman"/>
          <w:sz w:val="24"/>
          <w:szCs w:val="24"/>
        </w:rPr>
        <w:t xml:space="preserve">the nucleus </w:t>
      </w:r>
      <w:r w:rsidR="0037511A" w:rsidRPr="00D41B43">
        <w:rPr>
          <w:rFonts w:ascii="Book Antiqua" w:hAnsi="Book Antiqua" w:cs="Times New Roman"/>
          <w:sz w:val="24"/>
          <w:szCs w:val="24"/>
        </w:rPr>
        <w:t>of</w:t>
      </w:r>
      <w:r w:rsidR="008A2F2F" w:rsidRPr="00D41B43">
        <w:rPr>
          <w:rFonts w:ascii="Book Antiqua" w:hAnsi="Book Antiqua" w:cs="Times New Roman"/>
          <w:sz w:val="24"/>
          <w:szCs w:val="24"/>
        </w:rPr>
        <w:t xml:space="preserve"> NSCLC </w:t>
      </w:r>
      <w:r w:rsidR="00AD5AC1" w:rsidRPr="00D41B43">
        <w:rPr>
          <w:rFonts w:ascii="Book Antiqua" w:hAnsi="Book Antiqua" w:cs="Times New Roman"/>
          <w:sz w:val="24"/>
          <w:szCs w:val="24"/>
        </w:rPr>
        <w:t>cells</w:t>
      </w:r>
      <w:r w:rsidR="008A2F2F" w:rsidRPr="00D41B43">
        <w:rPr>
          <w:rFonts w:ascii="Book Antiqua" w:hAnsi="Book Antiqua" w:cs="Times New Roman"/>
          <w:sz w:val="24"/>
          <w:szCs w:val="24"/>
        </w:rPr>
        <w:t xml:space="preserve">. </w:t>
      </w:r>
      <w:r w:rsidR="00AD5AC1" w:rsidRPr="00D41B43">
        <w:rPr>
          <w:rFonts w:ascii="Book Antiqua" w:hAnsi="Book Antiqua" w:cs="Times New Roman"/>
          <w:sz w:val="24"/>
          <w:szCs w:val="24"/>
        </w:rPr>
        <w:t xml:space="preserve">The </w:t>
      </w:r>
      <w:r w:rsidR="005C6373" w:rsidRPr="00D41B43">
        <w:rPr>
          <w:rFonts w:ascii="Book Antiqua" w:hAnsi="Book Antiqua" w:cs="Times New Roman"/>
          <w:sz w:val="24"/>
          <w:szCs w:val="24"/>
        </w:rPr>
        <w:t>reports</w:t>
      </w:r>
      <w:r w:rsidR="0037511A" w:rsidRPr="00D41B43">
        <w:rPr>
          <w:rFonts w:ascii="Book Antiqua" w:hAnsi="Book Antiqua" w:cs="Times New Roman"/>
          <w:sz w:val="24"/>
          <w:szCs w:val="24"/>
        </w:rPr>
        <w:t xml:space="preserve"> published to date </w:t>
      </w:r>
      <w:r w:rsidR="00AD5AC1" w:rsidRPr="00D41B43">
        <w:rPr>
          <w:rFonts w:ascii="Book Antiqua" w:hAnsi="Book Antiqua" w:cs="Times New Roman"/>
          <w:sz w:val="24"/>
          <w:szCs w:val="24"/>
        </w:rPr>
        <w:t xml:space="preserve">on </w:t>
      </w:r>
      <w:proofErr w:type="spellStart"/>
      <w:r w:rsidR="00AD5AC1" w:rsidRPr="00D41B43">
        <w:rPr>
          <w:rFonts w:ascii="Book Antiqua" w:hAnsi="Book Antiqua" w:cs="Times New Roman"/>
          <w:sz w:val="24"/>
          <w:szCs w:val="24"/>
        </w:rPr>
        <w:t>immunohistochemical</w:t>
      </w:r>
      <w:proofErr w:type="spellEnd"/>
      <w:r w:rsidR="00AD5AC1" w:rsidRPr="00D41B43">
        <w:rPr>
          <w:rFonts w:ascii="Book Antiqua" w:hAnsi="Book Antiqua" w:cs="Times New Roman"/>
          <w:sz w:val="24"/>
          <w:szCs w:val="24"/>
        </w:rPr>
        <w:t xml:space="preserve"> detection of </w:t>
      </w:r>
      <w:r w:rsidR="005C6373" w:rsidRPr="00D41B43">
        <w:rPr>
          <w:rFonts w:ascii="Book Antiqua" w:hAnsi="Book Antiqua" w:cs="Times New Roman"/>
          <w:sz w:val="24"/>
          <w:szCs w:val="24"/>
        </w:rPr>
        <w:t>ER</w:t>
      </w:r>
      <w:r w:rsidR="00AD5AC1" w:rsidRPr="00D41B43">
        <w:rPr>
          <w:rFonts w:ascii="Book Antiqua" w:hAnsi="Book Antiqua" w:cs="Times New Roman"/>
          <w:sz w:val="24"/>
          <w:szCs w:val="24"/>
        </w:rPr>
        <w:t>-</w:t>
      </w:r>
      <w:r w:rsidR="005C6373" w:rsidRPr="00D41B43">
        <w:rPr>
          <w:rFonts w:ascii="Book Antiqua" w:hAnsi="Book Antiqua" w:cs="Times New Roman"/>
          <w:sz w:val="24"/>
          <w:szCs w:val="24"/>
        </w:rPr>
        <w:t>β expression in NSCLC are listed in Table 2.</w:t>
      </w:r>
      <w:r w:rsidR="00620870" w:rsidRPr="00D41B43">
        <w:rPr>
          <w:rFonts w:ascii="Book Antiqua" w:hAnsi="Book Antiqua" w:cs="Times New Roman"/>
          <w:sz w:val="24"/>
          <w:szCs w:val="24"/>
        </w:rPr>
        <w:t xml:space="preserve"> </w:t>
      </w:r>
      <w:r w:rsidR="00AD5AC1" w:rsidRPr="00D41B43">
        <w:rPr>
          <w:rFonts w:ascii="Book Antiqua" w:hAnsi="Book Antiqua" w:cs="Times New Roman"/>
          <w:sz w:val="24"/>
          <w:szCs w:val="24"/>
        </w:rPr>
        <w:t>T</w:t>
      </w:r>
      <w:r w:rsidR="00C0219C" w:rsidRPr="00D41B43">
        <w:rPr>
          <w:rFonts w:ascii="Book Antiqua" w:hAnsi="Book Antiqua" w:cs="Times New Roman"/>
          <w:sz w:val="24"/>
          <w:szCs w:val="24"/>
        </w:rPr>
        <w:t xml:space="preserve">hree </w:t>
      </w:r>
      <w:r w:rsidR="00AD5AC1" w:rsidRPr="00D41B43">
        <w:rPr>
          <w:rFonts w:ascii="Book Antiqua" w:hAnsi="Book Antiqua" w:cs="Times New Roman"/>
          <w:sz w:val="24"/>
          <w:szCs w:val="24"/>
        </w:rPr>
        <w:t xml:space="preserve">antibody </w:t>
      </w:r>
      <w:r w:rsidR="00C0219C" w:rsidRPr="00D41B43">
        <w:rPr>
          <w:rFonts w:ascii="Book Antiqua" w:hAnsi="Book Antiqua" w:cs="Times New Roman"/>
          <w:sz w:val="24"/>
          <w:szCs w:val="24"/>
        </w:rPr>
        <w:t xml:space="preserve">clones were mainly used </w:t>
      </w:r>
      <w:r w:rsidR="0037511A" w:rsidRPr="00D41B43">
        <w:rPr>
          <w:rFonts w:ascii="Book Antiqua" w:hAnsi="Book Antiqua" w:cs="Times New Roman"/>
          <w:sz w:val="24"/>
          <w:szCs w:val="24"/>
        </w:rPr>
        <w:t>in tho</w:t>
      </w:r>
      <w:r w:rsidR="00AD5AC1" w:rsidRPr="00D41B43">
        <w:rPr>
          <w:rFonts w:ascii="Book Antiqua" w:hAnsi="Book Antiqua" w:cs="Times New Roman"/>
          <w:sz w:val="24"/>
          <w:szCs w:val="24"/>
        </w:rPr>
        <w:t xml:space="preserve">se </w:t>
      </w:r>
      <w:r w:rsidR="00C0219C" w:rsidRPr="00D41B43">
        <w:rPr>
          <w:rFonts w:ascii="Book Antiqua" w:hAnsi="Book Antiqua" w:cs="Times New Roman"/>
          <w:sz w:val="24"/>
          <w:szCs w:val="24"/>
        </w:rPr>
        <w:t>stud</w:t>
      </w:r>
      <w:r w:rsidR="00AD5AC1" w:rsidRPr="00D41B43">
        <w:rPr>
          <w:rFonts w:ascii="Book Antiqua" w:hAnsi="Book Antiqua" w:cs="Times New Roman"/>
          <w:sz w:val="24"/>
          <w:szCs w:val="24"/>
        </w:rPr>
        <w:t>ies</w:t>
      </w:r>
      <w:r w:rsidR="00C0219C" w:rsidRPr="00D41B43">
        <w:rPr>
          <w:rFonts w:ascii="Book Antiqua" w:hAnsi="Book Antiqua" w:cs="Times New Roman"/>
          <w:sz w:val="24"/>
          <w:szCs w:val="24"/>
        </w:rPr>
        <w:t xml:space="preserve">. </w:t>
      </w:r>
      <w:r w:rsidR="00AD5AC1" w:rsidRPr="00D41B43">
        <w:rPr>
          <w:rFonts w:ascii="Book Antiqua" w:hAnsi="Book Antiqua" w:cs="Times New Roman"/>
          <w:sz w:val="24"/>
          <w:szCs w:val="24"/>
        </w:rPr>
        <w:t>The epitopes for c</w:t>
      </w:r>
      <w:r w:rsidR="00C0219C" w:rsidRPr="00D41B43">
        <w:rPr>
          <w:rFonts w:ascii="Book Antiqua" w:hAnsi="Book Antiqua" w:cs="Times New Roman"/>
          <w:sz w:val="24"/>
          <w:szCs w:val="24"/>
        </w:rPr>
        <w:t>lone</w:t>
      </w:r>
      <w:r w:rsidR="00AD5AC1" w:rsidRPr="00D41B43">
        <w:rPr>
          <w:rFonts w:ascii="Book Antiqua" w:hAnsi="Book Antiqua" w:cs="Times New Roman"/>
          <w:sz w:val="24"/>
          <w:szCs w:val="24"/>
        </w:rPr>
        <w:t>s</w:t>
      </w:r>
      <w:r w:rsidR="00C0219C" w:rsidRPr="00D41B43">
        <w:rPr>
          <w:rFonts w:ascii="Book Antiqua" w:hAnsi="Book Antiqua" w:cs="Times New Roman"/>
          <w:sz w:val="24"/>
          <w:szCs w:val="24"/>
        </w:rPr>
        <w:t xml:space="preserve"> H-150 and 14C8 </w:t>
      </w:r>
      <w:r w:rsidR="00AD5AC1" w:rsidRPr="00D41B43">
        <w:rPr>
          <w:rFonts w:ascii="Book Antiqua" w:hAnsi="Book Antiqua" w:cs="Times New Roman"/>
          <w:sz w:val="24"/>
          <w:szCs w:val="24"/>
        </w:rPr>
        <w:t>are</w:t>
      </w:r>
      <w:r w:rsidR="00C0219C" w:rsidRPr="00D41B43">
        <w:rPr>
          <w:rFonts w:ascii="Book Antiqua" w:hAnsi="Book Antiqua" w:cs="Times New Roman"/>
          <w:sz w:val="24"/>
          <w:szCs w:val="24"/>
        </w:rPr>
        <w:t xml:space="preserve"> in the N-terminus of ER</w:t>
      </w:r>
      <w:r w:rsidR="00AD5AC1" w:rsidRPr="00D41B43">
        <w:rPr>
          <w:rFonts w:ascii="Book Antiqua" w:hAnsi="Book Antiqua" w:cs="Times New Roman"/>
          <w:sz w:val="24"/>
          <w:szCs w:val="24"/>
        </w:rPr>
        <w:t>-</w:t>
      </w:r>
      <w:r w:rsidR="00C0219C" w:rsidRPr="00D41B43">
        <w:rPr>
          <w:rFonts w:ascii="Book Antiqua" w:hAnsi="Book Antiqua" w:cs="Times New Roman"/>
          <w:sz w:val="24"/>
          <w:szCs w:val="24"/>
        </w:rPr>
        <w:t>β</w:t>
      </w:r>
      <w:r w:rsidR="00AD5AC1" w:rsidRPr="00D41B43">
        <w:rPr>
          <w:rFonts w:ascii="Book Antiqua" w:hAnsi="Book Antiqua" w:cs="Times New Roman"/>
          <w:sz w:val="24"/>
          <w:szCs w:val="24"/>
        </w:rPr>
        <w:t>, and their</w:t>
      </w:r>
      <w:r w:rsidR="00C0219C" w:rsidRPr="00D41B43">
        <w:rPr>
          <w:rFonts w:ascii="Book Antiqua" w:hAnsi="Book Antiqua" w:cs="Times New Roman"/>
          <w:sz w:val="24"/>
          <w:szCs w:val="24"/>
        </w:rPr>
        <w:t xml:space="preserve"> </w:t>
      </w:r>
      <w:r w:rsidR="00AD5AC1" w:rsidRPr="00D41B43">
        <w:rPr>
          <w:rFonts w:ascii="Book Antiqua" w:hAnsi="Book Antiqua" w:cs="Times New Roman"/>
          <w:sz w:val="24"/>
          <w:szCs w:val="24"/>
        </w:rPr>
        <w:t>d</w:t>
      </w:r>
      <w:r w:rsidR="00C0219C" w:rsidRPr="00D41B43">
        <w:rPr>
          <w:rFonts w:ascii="Book Antiqua" w:hAnsi="Book Antiqua" w:cs="Times New Roman"/>
          <w:sz w:val="24"/>
          <w:szCs w:val="24"/>
        </w:rPr>
        <w:t xml:space="preserve">etection rates </w:t>
      </w:r>
      <w:r w:rsidR="00AD5AC1" w:rsidRPr="00D41B43">
        <w:rPr>
          <w:rFonts w:ascii="Book Antiqua" w:hAnsi="Book Antiqua" w:cs="Times New Roman"/>
          <w:sz w:val="24"/>
          <w:szCs w:val="24"/>
        </w:rPr>
        <w:t>in the nucleus are</w:t>
      </w:r>
      <w:r w:rsidR="00C0219C" w:rsidRPr="00D41B43">
        <w:rPr>
          <w:rFonts w:ascii="Book Antiqua" w:hAnsi="Book Antiqua" w:cs="Times New Roman"/>
          <w:sz w:val="24"/>
          <w:szCs w:val="24"/>
        </w:rPr>
        <w:t xml:space="preserve"> 5</w:t>
      </w:r>
      <w:r w:rsidR="00F46A39" w:rsidRPr="00D41B43">
        <w:rPr>
          <w:rFonts w:ascii="Book Antiqua" w:hAnsi="Book Antiqua" w:cs="Times New Roman"/>
          <w:sz w:val="24"/>
          <w:szCs w:val="24"/>
        </w:rPr>
        <w:t>1</w:t>
      </w:r>
      <w:r w:rsidR="00A54CFF">
        <w:rPr>
          <w:rFonts w:ascii="Book Antiqua" w:eastAsia="宋体" w:hAnsi="Book Antiqua" w:cs="Times New Roman" w:hint="eastAsia"/>
          <w:sz w:val="24"/>
          <w:szCs w:val="24"/>
          <w:lang w:eastAsia="zh-CN"/>
        </w:rPr>
        <w:t>%</w:t>
      </w:r>
      <w:r w:rsidR="00F46A39" w:rsidRPr="00D41B43">
        <w:rPr>
          <w:rFonts w:ascii="Book Antiqua" w:hAnsi="Book Antiqua" w:cs="Times New Roman"/>
          <w:sz w:val="24"/>
          <w:szCs w:val="24"/>
        </w:rPr>
        <w:t>-74% and 42</w:t>
      </w:r>
      <w:r w:rsidR="00A54CFF">
        <w:rPr>
          <w:rFonts w:ascii="Book Antiqua" w:eastAsia="宋体" w:hAnsi="Book Antiqua" w:cs="Times New Roman" w:hint="eastAsia"/>
          <w:sz w:val="24"/>
          <w:szCs w:val="24"/>
          <w:lang w:eastAsia="zh-CN"/>
        </w:rPr>
        <w:t>%</w:t>
      </w:r>
      <w:r w:rsidR="00F46A39" w:rsidRPr="00D41B43">
        <w:rPr>
          <w:rFonts w:ascii="Book Antiqua" w:hAnsi="Book Antiqua" w:cs="Times New Roman"/>
          <w:sz w:val="24"/>
          <w:szCs w:val="24"/>
        </w:rPr>
        <w:t>-</w:t>
      </w:r>
      <w:r w:rsidR="003644BF" w:rsidRPr="00D41B43">
        <w:rPr>
          <w:rFonts w:ascii="Book Antiqua" w:hAnsi="Book Antiqua" w:cs="Times New Roman"/>
          <w:sz w:val="24"/>
          <w:szCs w:val="24"/>
        </w:rPr>
        <w:t>71</w:t>
      </w:r>
      <w:r w:rsidR="00F46A39" w:rsidRPr="00D41B43">
        <w:rPr>
          <w:rFonts w:ascii="Book Antiqua" w:hAnsi="Book Antiqua" w:cs="Times New Roman"/>
          <w:sz w:val="24"/>
          <w:szCs w:val="24"/>
        </w:rPr>
        <w:t>%, respectively</w:t>
      </w:r>
      <w:r w:rsidR="00797A2F" w:rsidRPr="00D41B43">
        <w:rPr>
          <w:rFonts w:ascii="Book Antiqua" w:hAnsi="Book Antiqua" w:cs="Times New Roman"/>
          <w:sz w:val="24"/>
          <w:szCs w:val="24"/>
          <w:vertAlign w:val="superscript"/>
        </w:rPr>
        <w:t>[</w:t>
      </w:r>
      <w:r w:rsidR="004D1CB5" w:rsidRPr="00D41B43">
        <w:rPr>
          <w:rFonts w:ascii="Book Antiqua" w:hAnsi="Book Antiqua" w:cs="Times New Roman"/>
          <w:sz w:val="24"/>
          <w:szCs w:val="24"/>
          <w:vertAlign w:val="superscript"/>
        </w:rPr>
        <w:t>9</w:t>
      </w:r>
      <w:r w:rsidR="00A54CFF">
        <w:rPr>
          <w:rFonts w:ascii="Book Antiqua" w:hAnsi="Book Antiqua" w:cs="Times New Roman"/>
          <w:sz w:val="24"/>
          <w:szCs w:val="24"/>
          <w:vertAlign w:val="superscript"/>
        </w:rPr>
        <w:t>,</w:t>
      </w:r>
      <w:r w:rsidR="00EA1526" w:rsidRPr="00D41B43">
        <w:rPr>
          <w:rFonts w:ascii="Book Antiqua" w:hAnsi="Book Antiqua" w:cs="Times New Roman"/>
          <w:sz w:val="24"/>
          <w:szCs w:val="24"/>
          <w:vertAlign w:val="superscript"/>
        </w:rPr>
        <w:t>1</w:t>
      </w:r>
      <w:r w:rsidR="00C62173" w:rsidRPr="00D41B43">
        <w:rPr>
          <w:rFonts w:ascii="Book Antiqua" w:hAnsi="Book Antiqua" w:cs="Times New Roman"/>
          <w:sz w:val="24"/>
          <w:szCs w:val="24"/>
          <w:vertAlign w:val="superscript"/>
        </w:rPr>
        <w:t>6</w:t>
      </w:r>
      <w:r w:rsidR="00EA1526" w:rsidRPr="00D41B43">
        <w:rPr>
          <w:rFonts w:ascii="Book Antiqua" w:hAnsi="Book Antiqua" w:cs="Times New Roman"/>
          <w:sz w:val="24"/>
          <w:szCs w:val="24"/>
          <w:vertAlign w:val="superscript"/>
        </w:rPr>
        <w:t>-1</w:t>
      </w:r>
      <w:r w:rsidR="00C62173" w:rsidRPr="00D41B43">
        <w:rPr>
          <w:rFonts w:ascii="Book Antiqua" w:hAnsi="Book Antiqua" w:cs="Times New Roman"/>
          <w:sz w:val="24"/>
          <w:szCs w:val="24"/>
          <w:vertAlign w:val="superscript"/>
        </w:rPr>
        <w:t>8</w:t>
      </w:r>
      <w:r w:rsidR="00A54CFF">
        <w:rPr>
          <w:rFonts w:ascii="Book Antiqua" w:hAnsi="Book Antiqua" w:cs="Times New Roman"/>
          <w:sz w:val="24"/>
          <w:szCs w:val="24"/>
          <w:vertAlign w:val="superscript"/>
        </w:rPr>
        <w:t>,</w:t>
      </w:r>
      <w:r w:rsidR="00EA1526" w:rsidRPr="00D41B43">
        <w:rPr>
          <w:rFonts w:ascii="Book Antiqua" w:hAnsi="Book Antiqua" w:cs="Times New Roman"/>
          <w:sz w:val="24"/>
          <w:szCs w:val="24"/>
          <w:vertAlign w:val="superscript"/>
        </w:rPr>
        <w:t>2</w:t>
      </w:r>
      <w:r w:rsidR="00C62173" w:rsidRPr="00D41B43">
        <w:rPr>
          <w:rFonts w:ascii="Book Antiqua" w:hAnsi="Book Antiqua" w:cs="Times New Roman"/>
          <w:sz w:val="24"/>
          <w:szCs w:val="24"/>
          <w:vertAlign w:val="superscript"/>
        </w:rPr>
        <w:t>7</w:t>
      </w:r>
      <w:r w:rsidR="00A54CFF">
        <w:rPr>
          <w:rFonts w:ascii="Book Antiqua" w:hAnsi="Book Antiqua" w:cs="Times New Roman"/>
          <w:sz w:val="24"/>
          <w:szCs w:val="24"/>
          <w:vertAlign w:val="superscript"/>
        </w:rPr>
        <w:t>,</w:t>
      </w:r>
      <w:r w:rsidR="004D1CB5" w:rsidRPr="00D41B43">
        <w:rPr>
          <w:rFonts w:ascii="Book Antiqua" w:hAnsi="Book Antiqua" w:cs="Times New Roman"/>
          <w:sz w:val="24"/>
          <w:szCs w:val="24"/>
          <w:vertAlign w:val="superscript"/>
        </w:rPr>
        <w:t>2</w:t>
      </w:r>
      <w:r w:rsidR="00C62173" w:rsidRPr="00D41B43">
        <w:rPr>
          <w:rFonts w:ascii="Book Antiqua" w:hAnsi="Book Antiqua" w:cs="Times New Roman"/>
          <w:sz w:val="24"/>
          <w:szCs w:val="24"/>
          <w:vertAlign w:val="superscript"/>
        </w:rPr>
        <w:t>8</w:t>
      </w:r>
      <w:r w:rsidR="00797A2F" w:rsidRPr="00D41B43">
        <w:rPr>
          <w:rFonts w:ascii="Book Antiqua" w:hAnsi="Book Antiqua" w:cs="Times New Roman"/>
          <w:sz w:val="24"/>
          <w:szCs w:val="24"/>
          <w:vertAlign w:val="superscript"/>
        </w:rPr>
        <w:t>]</w:t>
      </w:r>
      <w:r w:rsidR="00797A2F" w:rsidRPr="00D41B43">
        <w:rPr>
          <w:rFonts w:ascii="Book Antiqua" w:hAnsi="Book Antiqua" w:cs="Times New Roman"/>
          <w:sz w:val="24"/>
          <w:szCs w:val="24"/>
        </w:rPr>
        <w:t xml:space="preserve">. </w:t>
      </w:r>
      <w:r w:rsidR="00AD5AC1" w:rsidRPr="00D41B43">
        <w:rPr>
          <w:rFonts w:ascii="Book Antiqua" w:hAnsi="Book Antiqua" w:cs="Times New Roman"/>
          <w:sz w:val="24"/>
          <w:szCs w:val="24"/>
        </w:rPr>
        <w:t>The epitope for the third</w:t>
      </w:r>
      <w:r w:rsidR="00C0219C" w:rsidRPr="00D41B43">
        <w:rPr>
          <w:rFonts w:ascii="Book Antiqua" w:hAnsi="Book Antiqua" w:cs="Times New Roman"/>
          <w:sz w:val="24"/>
          <w:szCs w:val="24"/>
        </w:rPr>
        <w:t xml:space="preserve"> clone</w:t>
      </w:r>
      <w:r w:rsidR="00AD5AC1" w:rsidRPr="00D41B43">
        <w:rPr>
          <w:rFonts w:ascii="Book Antiqua" w:hAnsi="Book Antiqua" w:cs="Times New Roman"/>
          <w:sz w:val="24"/>
          <w:szCs w:val="24"/>
        </w:rPr>
        <w:t>,</w:t>
      </w:r>
      <w:r w:rsidR="00C0219C" w:rsidRPr="00D41B43">
        <w:rPr>
          <w:rFonts w:ascii="Book Antiqua" w:hAnsi="Book Antiqua" w:cs="Times New Roman"/>
          <w:sz w:val="24"/>
          <w:szCs w:val="24"/>
        </w:rPr>
        <w:t xml:space="preserve"> PPG5/10</w:t>
      </w:r>
      <w:r w:rsidR="00AD5AC1" w:rsidRPr="00D41B43">
        <w:rPr>
          <w:rFonts w:ascii="Book Antiqua" w:hAnsi="Book Antiqua" w:cs="Times New Roman"/>
          <w:sz w:val="24"/>
          <w:szCs w:val="24"/>
        </w:rPr>
        <w:t>,</w:t>
      </w:r>
      <w:r w:rsidR="00C0219C" w:rsidRPr="00D41B43">
        <w:rPr>
          <w:rFonts w:ascii="Book Antiqua" w:hAnsi="Book Antiqua" w:cs="Times New Roman"/>
          <w:sz w:val="24"/>
          <w:szCs w:val="24"/>
        </w:rPr>
        <w:t xml:space="preserve"> </w:t>
      </w:r>
      <w:r w:rsidR="00AD5AC1" w:rsidRPr="00D41B43">
        <w:rPr>
          <w:rFonts w:ascii="Book Antiqua" w:hAnsi="Book Antiqua" w:cs="Times New Roman"/>
          <w:sz w:val="24"/>
          <w:szCs w:val="24"/>
        </w:rPr>
        <w:t>is</w:t>
      </w:r>
      <w:r w:rsidR="00C0219C" w:rsidRPr="00D41B43">
        <w:rPr>
          <w:rFonts w:ascii="Book Antiqua" w:hAnsi="Book Antiqua" w:cs="Times New Roman"/>
          <w:sz w:val="24"/>
          <w:szCs w:val="24"/>
        </w:rPr>
        <w:t xml:space="preserve"> in the C-terminus</w:t>
      </w:r>
      <w:r w:rsidR="00AD5AC1" w:rsidRPr="00D41B43">
        <w:rPr>
          <w:rFonts w:ascii="Book Antiqua" w:hAnsi="Book Antiqua" w:cs="Times New Roman"/>
          <w:sz w:val="24"/>
          <w:szCs w:val="24"/>
        </w:rPr>
        <w:t>, and</w:t>
      </w:r>
      <w:r w:rsidR="00F46A39" w:rsidRPr="00D41B43">
        <w:rPr>
          <w:rFonts w:ascii="Book Antiqua" w:hAnsi="Book Antiqua" w:cs="Times New Roman"/>
          <w:sz w:val="24"/>
          <w:szCs w:val="24"/>
        </w:rPr>
        <w:t xml:space="preserve"> </w:t>
      </w:r>
      <w:r w:rsidR="00AD5AC1" w:rsidRPr="00D41B43">
        <w:rPr>
          <w:rFonts w:ascii="Book Antiqua" w:hAnsi="Book Antiqua" w:cs="Times New Roman"/>
          <w:sz w:val="24"/>
          <w:szCs w:val="24"/>
        </w:rPr>
        <w:t>t</w:t>
      </w:r>
      <w:r w:rsidR="003644BF" w:rsidRPr="00D41B43">
        <w:rPr>
          <w:rFonts w:ascii="Book Antiqua" w:hAnsi="Book Antiqua" w:cs="Times New Roman"/>
          <w:sz w:val="24"/>
          <w:szCs w:val="24"/>
        </w:rPr>
        <w:t xml:space="preserve">he detection rate </w:t>
      </w:r>
      <w:r w:rsidR="00AD5AC1" w:rsidRPr="00D41B43">
        <w:rPr>
          <w:rFonts w:ascii="Book Antiqua" w:hAnsi="Book Antiqua" w:cs="Times New Roman"/>
          <w:sz w:val="24"/>
          <w:szCs w:val="24"/>
        </w:rPr>
        <w:t xml:space="preserve">in the nucleus </w:t>
      </w:r>
      <w:r w:rsidR="00C17D11" w:rsidRPr="00D41B43">
        <w:rPr>
          <w:rFonts w:ascii="Book Antiqua" w:hAnsi="Book Antiqua" w:cs="Times New Roman"/>
          <w:sz w:val="24"/>
          <w:szCs w:val="24"/>
        </w:rPr>
        <w:t xml:space="preserve">is </w:t>
      </w:r>
      <w:r w:rsidR="003644BF" w:rsidRPr="00D41B43">
        <w:rPr>
          <w:rFonts w:ascii="Book Antiqua" w:hAnsi="Book Antiqua" w:cs="Times New Roman"/>
          <w:sz w:val="24"/>
          <w:szCs w:val="24"/>
        </w:rPr>
        <w:t>61</w:t>
      </w:r>
      <w:r w:rsidR="00A54CFF">
        <w:rPr>
          <w:rFonts w:ascii="Book Antiqua" w:eastAsia="宋体" w:hAnsi="Book Antiqua" w:cs="Times New Roman" w:hint="eastAsia"/>
          <w:sz w:val="24"/>
          <w:szCs w:val="24"/>
          <w:lang w:eastAsia="zh-CN"/>
        </w:rPr>
        <w:t>%</w:t>
      </w:r>
      <w:r w:rsidR="00A54CFF">
        <w:rPr>
          <w:rFonts w:ascii="Book Antiqua" w:hAnsi="Book Antiqua" w:cs="Times New Roman"/>
          <w:sz w:val="24"/>
          <w:szCs w:val="24"/>
        </w:rPr>
        <w:t>-84</w:t>
      </w:r>
      <w:proofErr w:type="gramStart"/>
      <w:r w:rsidR="00A54CFF">
        <w:rPr>
          <w:rFonts w:ascii="Book Antiqua" w:hAnsi="Book Antiqua" w:cs="Times New Roman"/>
          <w:sz w:val="24"/>
          <w:szCs w:val="24"/>
        </w:rPr>
        <w:t>%</w:t>
      </w:r>
      <w:r w:rsidR="00797A2F" w:rsidRPr="00D41B43">
        <w:rPr>
          <w:rFonts w:ascii="Book Antiqua" w:hAnsi="Book Antiqua" w:cs="Times New Roman"/>
          <w:sz w:val="24"/>
          <w:szCs w:val="24"/>
          <w:vertAlign w:val="superscript"/>
        </w:rPr>
        <w:t>[</w:t>
      </w:r>
      <w:proofErr w:type="gramEnd"/>
      <w:r w:rsidR="00EA1526" w:rsidRPr="00D41B43">
        <w:rPr>
          <w:rFonts w:ascii="Book Antiqua" w:hAnsi="Book Antiqua" w:cs="Times New Roman"/>
          <w:sz w:val="24"/>
          <w:szCs w:val="24"/>
          <w:vertAlign w:val="superscript"/>
        </w:rPr>
        <w:t>1</w:t>
      </w:r>
      <w:r w:rsidR="004D1CB5" w:rsidRPr="00D41B43">
        <w:rPr>
          <w:rFonts w:ascii="Book Antiqua" w:hAnsi="Book Antiqua" w:cs="Times New Roman"/>
          <w:sz w:val="24"/>
          <w:szCs w:val="24"/>
          <w:vertAlign w:val="superscript"/>
        </w:rPr>
        <w:t>0</w:t>
      </w:r>
      <w:r w:rsidR="00A54CFF">
        <w:rPr>
          <w:rFonts w:ascii="Book Antiqua" w:hAnsi="Book Antiqua" w:cs="Times New Roman"/>
          <w:sz w:val="24"/>
          <w:szCs w:val="24"/>
          <w:vertAlign w:val="superscript"/>
        </w:rPr>
        <w:t>,</w:t>
      </w:r>
      <w:r w:rsidR="00EA1526" w:rsidRPr="00D41B43">
        <w:rPr>
          <w:rFonts w:ascii="Book Antiqua" w:hAnsi="Book Antiqua" w:cs="Times New Roman"/>
          <w:sz w:val="24"/>
          <w:szCs w:val="24"/>
          <w:vertAlign w:val="superscript"/>
        </w:rPr>
        <w:t>1</w:t>
      </w:r>
      <w:r w:rsidR="00C62173" w:rsidRPr="00D41B43">
        <w:rPr>
          <w:rFonts w:ascii="Book Antiqua" w:hAnsi="Book Antiqua" w:cs="Times New Roman"/>
          <w:sz w:val="24"/>
          <w:szCs w:val="24"/>
          <w:vertAlign w:val="superscript"/>
        </w:rPr>
        <w:t>4</w:t>
      </w:r>
      <w:r w:rsidR="00A54CFF">
        <w:rPr>
          <w:rFonts w:ascii="Book Antiqua" w:hAnsi="Book Antiqua" w:cs="Times New Roman"/>
          <w:sz w:val="24"/>
          <w:szCs w:val="24"/>
          <w:vertAlign w:val="superscript"/>
        </w:rPr>
        <w:t>,</w:t>
      </w:r>
      <w:r w:rsidR="00EA1526" w:rsidRPr="00D41B43">
        <w:rPr>
          <w:rFonts w:ascii="Book Antiqua" w:hAnsi="Book Antiqua" w:cs="Times New Roman"/>
          <w:sz w:val="24"/>
          <w:szCs w:val="24"/>
          <w:vertAlign w:val="superscript"/>
        </w:rPr>
        <w:t>2</w:t>
      </w:r>
      <w:r w:rsidR="00C62173" w:rsidRPr="00D41B43">
        <w:rPr>
          <w:rFonts w:ascii="Book Antiqua" w:hAnsi="Book Antiqua" w:cs="Times New Roman"/>
          <w:sz w:val="24"/>
          <w:szCs w:val="24"/>
          <w:vertAlign w:val="superscript"/>
        </w:rPr>
        <w:t>6</w:t>
      </w:r>
      <w:r w:rsidR="00A54CFF">
        <w:rPr>
          <w:rFonts w:ascii="Book Antiqua" w:hAnsi="Book Antiqua" w:cs="Times New Roman"/>
          <w:sz w:val="24"/>
          <w:szCs w:val="24"/>
          <w:vertAlign w:val="superscript"/>
        </w:rPr>
        <w:t>,</w:t>
      </w:r>
      <w:r w:rsidR="004D1CB5" w:rsidRPr="00D41B43">
        <w:rPr>
          <w:rFonts w:ascii="Book Antiqua" w:hAnsi="Book Antiqua" w:cs="Times New Roman"/>
          <w:sz w:val="24"/>
          <w:szCs w:val="24"/>
          <w:vertAlign w:val="superscript"/>
        </w:rPr>
        <w:t>2</w:t>
      </w:r>
      <w:r w:rsidR="00C62173" w:rsidRPr="00D41B43">
        <w:rPr>
          <w:rFonts w:ascii="Book Antiqua" w:hAnsi="Book Antiqua" w:cs="Times New Roman"/>
          <w:sz w:val="24"/>
          <w:szCs w:val="24"/>
          <w:vertAlign w:val="superscript"/>
        </w:rPr>
        <w:t>9</w:t>
      </w:r>
      <w:r w:rsidR="00797A2F" w:rsidRPr="00D41B43">
        <w:rPr>
          <w:rFonts w:ascii="Book Antiqua" w:hAnsi="Book Antiqua" w:cs="Times New Roman"/>
          <w:sz w:val="24"/>
          <w:szCs w:val="24"/>
          <w:vertAlign w:val="superscript"/>
        </w:rPr>
        <w:t>]</w:t>
      </w:r>
      <w:r w:rsidR="00797A2F" w:rsidRPr="00D41B43">
        <w:rPr>
          <w:rFonts w:ascii="Book Antiqua" w:hAnsi="Book Antiqua" w:cs="Times New Roman"/>
          <w:sz w:val="24"/>
          <w:szCs w:val="24"/>
        </w:rPr>
        <w:t xml:space="preserve">. </w:t>
      </w:r>
      <w:r w:rsidR="00AD5AC1" w:rsidRPr="00D41B43">
        <w:rPr>
          <w:rFonts w:ascii="Book Antiqua" w:hAnsi="Book Antiqua" w:cs="Times New Roman"/>
          <w:sz w:val="24"/>
          <w:szCs w:val="24"/>
        </w:rPr>
        <w:t>In r</w:t>
      </w:r>
      <w:r w:rsidR="00C0219C" w:rsidRPr="00D41B43">
        <w:rPr>
          <w:rFonts w:ascii="Book Antiqua" w:hAnsi="Book Antiqua" w:cs="Times New Roman"/>
          <w:sz w:val="24"/>
          <w:szCs w:val="24"/>
        </w:rPr>
        <w:t>ecent</w:t>
      </w:r>
      <w:r w:rsidR="005C6373" w:rsidRPr="00D41B43">
        <w:rPr>
          <w:rFonts w:ascii="Book Antiqua" w:hAnsi="Book Antiqua" w:cs="Times New Roman"/>
          <w:sz w:val="24"/>
          <w:szCs w:val="24"/>
        </w:rPr>
        <w:t xml:space="preserve"> </w:t>
      </w:r>
      <w:r w:rsidR="00AD5AC1" w:rsidRPr="00D41B43">
        <w:rPr>
          <w:rFonts w:ascii="Book Antiqua" w:hAnsi="Book Antiqua" w:cs="Times New Roman"/>
          <w:sz w:val="24"/>
          <w:szCs w:val="24"/>
        </w:rPr>
        <w:t>years,</w:t>
      </w:r>
      <w:r w:rsidR="005C6373" w:rsidRPr="00D41B43">
        <w:rPr>
          <w:rFonts w:ascii="Book Antiqua" w:hAnsi="Book Antiqua" w:cs="Times New Roman"/>
          <w:sz w:val="24"/>
          <w:szCs w:val="24"/>
        </w:rPr>
        <w:t xml:space="preserve"> </w:t>
      </w:r>
      <w:r w:rsidR="00AD5AC1" w:rsidRPr="00D41B43">
        <w:rPr>
          <w:rFonts w:ascii="Book Antiqua" w:hAnsi="Book Antiqua" w:cs="Times New Roman"/>
          <w:sz w:val="24"/>
          <w:szCs w:val="24"/>
        </w:rPr>
        <w:t xml:space="preserve">expression of </w:t>
      </w:r>
      <w:r w:rsidR="005C6373" w:rsidRPr="00D41B43">
        <w:rPr>
          <w:rFonts w:ascii="Book Antiqua" w:hAnsi="Book Antiqua" w:cs="Times New Roman"/>
          <w:sz w:val="24"/>
          <w:szCs w:val="24"/>
        </w:rPr>
        <w:t>ER</w:t>
      </w:r>
      <w:r w:rsidR="00AD5AC1" w:rsidRPr="00D41B43">
        <w:rPr>
          <w:rFonts w:ascii="Book Antiqua" w:hAnsi="Book Antiqua" w:cs="Times New Roman"/>
          <w:sz w:val="24"/>
          <w:szCs w:val="24"/>
        </w:rPr>
        <w:t>-</w:t>
      </w:r>
      <w:r w:rsidR="005C6373" w:rsidRPr="00D41B43">
        <w:rPr>
          <w:rFonts w:ascii="Book Antiqua" w:hAnsi="Book Antiqua" w:cs="Times New Roman"/>
          <w:sz w:val="24"/>
          <w:szCs w:val="24"/>
        </w:rPr>
        <w:t>β in NSCLC ha</w:t>
      </w:r>
      <w:r w:rsidR="00AD5AC1" w:rsidRPr="00D41B43">
        <w:rPr>
          <w:rFonts w:ascii="Book Antiqua" w:hAnsi="Book Antiqua" w:cs="Times New Roman"/>
          <w:sz w:val="24"/>
          <w:szCs w:val="24"/>
        </w:rPr>
        <w:t>s</w:t>
      </w:r>
      <w:r w:rsidR="005C6373" w:rsidRPr="00D41B43">
        <w:rPr>
          <w:rFonts w:ascii="Book Antiqua" w:hAnsi="Book Antiqua" w:cs="Times New Roman"/>
          <w:sz w:val="24"/>
          <w:szCs w:val="24"/>
        </w:rPr>
        <w:t xml:space="preserve"> been </w:t>
      </w:r>
      <w:r w:rsidR="00AD5AC1" w:rsidRPr="00D41B43">
        <w:rPr>
          <w:rFonts w:ascii="Book Antiqua" w:hAnsi="Book Antiqua" w:cs="Times New Roman"/>
          <w:sz w:val="24"/>
          <w:szCs w:val="24"/>
        </w:rPr>
        <w:t xml:space="preserve">the focus of study </w:t>
      </w:r>
      <w:r w:rsidR="005C6373" w:rsidRPr="00D41B43">
        <w:rPr>
          <w:rFonts w:ascii="Book Antiqua" w:hAnsi="Book Antiqua" w:cs="Times New Roman"/>
          <w:sz w:val="24"/>
          <w:szCs w:val="24"/>
        </w:rPr>
        <w:t>more frequently than ER</w:t>
      </w:r>
      <w:r w:rsidR="00AD5AC1" w:rsidRPr="00D41B43">
        <w:rPr>
          <w:rFonts w:ascii="Book Antiqua" w:hAnsi="Book Antiqua" w:cs="Times New Roman"/>
          <w:sz w:val="24"/>
          <w:szCs w:val="24"/>
        </w:rPr>
        <w:t>-</w:t>
      </w:r>
      <w:r w:rsidR="005C6373" w:rsidRPr="00D41B43">
        <w:rPr>
          <w:rFonts w:ascii="Book Antiqua" w:hAnsi="Book Antiqua" w:cs="Times New Roman"/>
          <w:sz w:val="24"/>
          <w:szCs w:val="24"/>
        </w:rPr>
        <w:t>α</w:t>
      </w:r>
      <w:r w:rsidR="00AD5AC1" w:rsidRPr="00D41B43">
        <w:rPr>
          <w:rFonts w:ascii="Book Antiqua" w:hAnsi="Book Antiqua" w:cs="Times New Roman"/>
          <w:sz w:val="24"/>
          <w:szCs w:val="24"/>
        </w:rPr>
        <w:t xml:space="preserve">, including </w:t>
      </w:r>
      <w:proofErr w:type="spellStart"/>
      <w:r w:rsidR="00AD5AC1" w:rsidRPr="00D41B43">
        <w:rPr>
          <w:rFonts w:ascii="Book Antiqua" w:hAnsi="Book Antiqua" w:cs="Times New Roman"/>
          <w:sz w:val="24"/>
          <w:szCs w:val="24"/>
        </w:rPr>
        <w:t>immunohistochemical</w:t>
      </w:r>
      <w:proofErr w:type="spellEnd"/>
      <w:r w:rsidR="00AD5AC1" w:rsidRPr="00D41B43">
        <w:rPr>
          <w:rFonts w:ascii="Book Antiqua" w:hAnsi="Book Antiqua" w:cs="Times New Roman"/>
          <w:sz w:val="24"/>
          <w:szCs w:val="24"/>
        </w:rPr>
        <w:t xml:space="preserve"> </w:t>
      </w:r>
      <w:r w:rsidR="00C7606A" w:rsidRPr="00D41B43">
        <w:rPr>
          <w:rFonts w:ascii="Book Antiqua" w:hAnsi="Book Antiqua" w:cs="Times New Roman"/>
          <w:sz w:val="24"/>
          <w:szCs w:val="24"/>
        </w:rPr>
        <w:t>analysis of ER</w:t>
      </w:r>
      <w:r w:rsidR="00C17D11" w:rsidRPr="00D41B43">
        <w:rPr>
          <w:rFonts w:ascii="Book Antiqua" w:hAnsi="Book Antiqua" w:cs="Times New Roman"/>
          <w:sz w:val="24"/>
          <w:szCs w:val="24"/>
        </w:rPr>
        <w:t>-</w:t>
      </w:r>
      <w:r w:rsidR="00C7606A" w:rsidRPr="00D41B43">
        <w:rPr>
          <w:rFonts w:ascii="Book Antiqua" w:hAnsi="Book Antiqua" w:cs="Times New Roman"/>
          <w:sz w:val="24"/>
          <w:szCs w:val="24"/>
        </w:rPr>
        <w:t xml:space="preserve">β </w:t>
      </w:r>
      <w:proofErr w:type="gramStart"/>
      <w:r w:rsidR="00203164" w:rsidRPr="00D41B43">
        <w:rPr>
          <w:rFonts w:ascii="Book Antiqua" w:hAnsi="Book Antiqua" w:cs="Times New Roman"/>
          <w:sz w:val="24"/>
          <w:szCs w:val="24"/>
        </w:rPr>
        <w:t>variants</w:t>
      </w:r>
      <w:r w:rsidR="00797A2F" w:rsidRPr="00D41B43">
        <w:rPr>
          <w:rFonts w:ascii="Book Antiqua" w:hAnsi="Book Antiqua" w:cs="Times New Roman"/>
          <w:sz w:val="24"/>
          <w:szCs w:val="24"/>
          <w:vertAlign w:val="superscript"/>
        </w:rPr>
        <w:t>[</w:t>
      </w:r>
      <w:proofErr w:type="gramEnd"/>
      <w:r w:rsidR="00AB5E13" w:rsidRPr="00D41B43">
        <w:rPr>
          <w:rFonts w:ascii="Book Antiqua" w:hAnsi="Book Antiqua" w:cs="Times New Roman"/>
          <w:sz w:val="24"/>
          <w:szCs w:val="24"/>
          <w:vertAlign w:val="superscript"/>
        </w:rPr>
        <w:t>2</w:t>
      </w:r>
      <w:r w:rsidR="00C62173" w:rsidRPr="00D41B43">
        <w:rPr>
          <w:rFonts w:ascii="Book Antiqua" w:hAnsi="Book Antiqua" w:cs="Times New Roman"/>
          <w:sz w:val="24"/>
          <w:szCs w:val="24"/>
          <w:vertAlign w:val="superscript"/>
        </w:rPr>
        <w:t>9</w:t>
      </w:r>
      <w:r w:rsidR="00797A2F" w:rsidRPr="00D41B43">
        <w:rPr>
          <w:rFonts w:ascii="Book Antiqua" w:hAnsi="Book Antiqua" w:cs="Times New Roman"/>
          <w:sz w:val="24"/>
          <w:szCs w:val="24"/>
          <w:vertAlign w:val="superscript"/>
        </w:rPr>
        <w:t>]</w:t>
      </w:r>
      <w:r w:rsidR="00797A2F" w:rsidRPr="00D41B43">
        <w:rPr>
          <w:rFonts w:ascii="Book Antiqua" w:hAnsi="Book Antiqua" w:cs="Times New Roman"/>
          <w:sz w:val="24"/>
          <w:szCs w:val="24"/>
        </w:rPr>
        <w:t xml:space="preserve">. </w:t>
      </w:r>
      <w:r w:rsidR="00AD5AC1" w:rsidRPr="00D41B43">
        <w:rPr>
          <w:rFonts w:ascii="Book Antiqua" w:hAnsi="Book Antiqua" w:cs="Times New Roman"/>
          <w:sz w:val="24"/>
          <w:szCs w:val="24"/>
        </w:rPr>
        <w:t>However, f</w:t>
      </w:r>
      <w:r w:rsidR="00C7606A" w:rsidRPr="00D41B43">
        <w:rPr>
          <w:rFonts w:ascii="Book Antiqua" w:hAnsi="Book Antiqua" w:cs="Times New Roman"/>
          <w:sz w:val="24"/>
          <w:szCs w:val="24"/>
        </w:rPr>
        <w:t xml:space="preserve">urther study </w:t>
      </w:r>
      <w:r w:rsidR="00AD5AC1" w:rsidRPr="00D41B43">
        <w:rPr>
          <w:rFonts w:ascii="Book Antiqua" w:hAnsi="Book Antiqua" w:cs="Times New Roman"/>
          <w:sz w:val="24"/>
          <w:szCs w:val="24"/>
        </w:rPr>
        <w:t xml:space="preserve">will be </w:t>
      </w:r>
      <w:r w:rsidR="00C7606A" w:rsidRPr="00D41B43">
        <w:rPr>
          <w:rFonts w:ascii="Book Antiqua" w:hAnsi="Book Antiqua" w:cs="Times New Roman"/>
          <w:sz w:val="24"/>
          <w:szCs w:val="24"/>
        </w:rPr>
        <w:t xml:space="preserve">needed to </w:t>
      </w:r>
      <w:r w:rsidR="00AD5AC1" w:rsidRPr="00D41B43">
        <w:rPr>
          <w:rFonts w:ascii="Book Antiqua" w:hAnsi="Book Antiqua" w:cs="Times New Roman"/>
          <w:sz w:val="24"/>
          <w:szCs w:val="24"/>
        </w:rPr>
        <w:t xml:space="preserve">determine </w:t>
      </w:r>
      <w:r w:rsidR="00C7606A" w:rsidRPr="00D41B43">
        <w:rPr>
          <w:rFonts w:ascii="Book Antiqua" w:hAnsi="Book Antiqua" w:cs="Times New Roman"/>
          <w:sz w:val="24"/>
          <w:szCs w:val="24"/>
        </w:rPr>
        <w:t xml:space="preserve">which </w:t>
      </w:r>
      <w:r w:rsidR="008C6D86" w:rsidRPr="00D41B43">
        <w:rPr>
          <w:rFonts w:ascii="Book Antiqua" w:hAnsi="Book Antiqua" w:cs="Times New Roman"/>
          <w:sz w:val="24"/>
          <w:szCs w:val="24"/>
        </w:rPr>
        <w:t>ER</w:t>
      </w:r>
      <w:r w:rsidR="00AD5AC1" w:rsidRPr="00D41B43">
        <w:rPr>
          <w:rFonts w:ascii="Book Antiqua" w:hAnsi="Book Antiqua" w:cs="Times New Roman"/>
          <w:sz w:val="24"/>
          <w:szCs w:val="24"/>
        </w:rPr>
        <w:t>-</w:t>
      </w:r>
      <w:r w:rsidR="008C6D86" w:rsidRPr="00D41B43">
        <w:rPr>
          <w:rFonts w:ascii="Book Antiqua" w:hAnsi="Book Antiqua" w:cs="Times New Roman"/>
          <w:sz w:val="24"/>
          <w:szCs w:val="24"/>
        </w:rPr>
        <w:t xml:space="preserve">β </w:t>
      </w:r>
      <w:r w:rsidR="00203164" w:rsidRPr="00D41B43">
        <w:rPr>
          <w:rFonts w:ascii="Book Antiqua" w:hAnsi="Book Antiqua" w:cs="Times New Roman"/>
          <w:sz w:val="24"/>
          <w:szCs w:val="24"/>
        </w:rPr>
        <w:t>variant</w:t>
      </w:r>
      <w:r w:rsidR="00C7606A" w:rsidRPr="00D41B43">
        <w:rPr>
          <w:rFonts w:ascii="Book Antiqua" w:hAnsi="Book Antiqua" w:cs="Times New Roman"/>
          <w:sz w:val="24"/>
          <w:szCs w:val="24"/>
        </w:rPr>
        <w:t xml:space="preserve"> </w:t>
      </w:r>
      <w:r w:rsidR="00C66FC7" w:rsidRPr="00D41B43">
        <w:rPr>
          <w:rFonts w:ascii="Book Antiqua" w:hAnsi="Book Antiqua" w:cs="Times New Roman"/>
          <w:sz w:val="24"/>
          <w:szCs w:val="24"/>
        </w:rPr>
        <w:t>has the most impact in</w:t>
      </w:r>
      <w:r w:rsidR="00C7606A" w:rsidRPr="00D41B43">
        <w:rPr>
          <w:rFonts w:ascii="Book Antiqua" w:hAnsi="Book Antiqua" w:cs="Times New Roman"/>
          <w:sz w:val="24"/>
          <w:szCs w:val="24"/>
        </w:rPr>
        <w:t xml:space="preserve"> </w:t>
      </w:r>
      <w:r w:rsidR="00663F35" w:rsidRPr="00D41B43">
        <w:rPr>
          <w:rFonts w:ascii="Book Antiqua" w:hAnsi="Book Antiqua" w:cs="Times New Roman"/>
          <w:sz w:val="24"/>
          <w:szCs w:val="24"/>
        </w:rPr>
        <w:t xml:space="preserve">NSCLC. </w:t>
      </w:r>
      <w:r w:rsidR="00F763FA" w:rsidRPr="00D41B43">
        <w:rPr>
          <w:rFonts w:ascii="Book Antiqua" w:hAnsi="Book Antiqua" w:cs="Times New Roman"/>
          <w:sz w:val="24"/>
          <w:szCs w:val="24"/>
        </w:rPr>
        <w:t xml:space="preserve">In </w:t>
      </w:r>
      <w:proofErr w:type="spellStart"/>
      <w:r w:rsidR="00F763FA" w:rsidRPr="00D41B43">
        <w:rPr>
          <w:rFonts w:ascii="Book Antiqua" w:hAnsi="Book Antiqua" w:cs="Times New Roman"/>
          <w:sz w:val="24"/>
          <w:szCs w:val="24"/>
        </w:rPr>
        <w:t>immunohistochemical</w:t>
      </w:r>
      <w:proofErr w:type="spellEnd"/>
      <w:r w:rsidR="00F763FA" w:rsidRPr="00D41B43">
        <w:rPr>
          <w:rFonts w:ascii="Book Antiqua" w:hAnsi="Book Antiqua" w:cs="Times New Roman"/>
          <w:sz w:val="24"/>
          <w:szCs w:val="24"/>
        </w:rPr>
        <w:t xml:space="preserve"> study, it should be made clear which ER expression (</w:t>
      </w:r>
      <w:r w:rsidR="00F763FA" w:rsidRPr="00A54CFF">
        <w:rPr>
          <w:rFonts w:ascii="Book Antiqua" w:hAnsi="Book Antiqua" w:cs="Times New Roman"/>
          <w:i/>
          <w:sz w:val="24"/>
          <w:szCs w:val="24"/>
        </w:rPr>
        <w:t>i.e.</w:t>
      </w:r>
      <w:r w:rsidR="00A54CFF">
        <w:rPr>
          <w:rFonts w:ascii="Book Antiqua" w:eastAsia="宋体" w:hAnsi="Book Antiqua" w:cs="Times New Roman" w:hint="eastAsia"/>
          <w:sz w:val="24"/>
          <w:szCs w:val="24"/>
          <w:lang w:eastAsia="zh-CN"/>
        </w:rPr>
        <w:t>,</w:t>
      </w:r>
      <w:r w:rsidR="00F763FA" w:rsidRPr="00D41B43">
        <w:rPr>
          <w:rFonts w:ascii="Book Antiqua" w:hAnsi="Book Antiqua" w:cs="Times New Roman"/>
          <w:sz w:val="24"/>
          <w:szCs w:val="24"/>
        </w:rPr>
        <w:t xml:space="preserve"> type or location) is more responsible for the NSCLC progression. In addition, it </w:t>
      </w:r>
      <w:r w:rsidR="00F763FA" w:rsidRPr="00D41B43">
        <w:rPr>
          <w:rFonts w:ascii="Book Antiqua" w:hAnsi="Book Antiqua" w:cs="Times New Roman"/>
          <w:sz w:val="24"/>
          <w:szCs w:val="24"/>
        </w:rPr>
        <w:lastRenderedPageBreak/>
        <w:t xml:space="preserve">should be also evaluated which antibody is reliable for detecting ER </w:t>
      </w:r>
      <w:r w:rsidR="00A53842" w:rsidRPr="00D41B43">
        <w:rPr>
          <w:rFonts w:ascii="Book Antiqua" w:hAnsi="Book Antiqua" w:cs="Times New Roman"/>
          <w:sz w:val="24"/>
          <w:szCs w:val="24"/>
        </w:rPr>
        <w:t>as the biomarker for NSCLC therapy.</w:t>
      </w:r>
    </w:p>
    <w:p w:rsidR="00277678" w:rsidRPr="00D41B43" w:rsidRDefault="00277678" w:rsidP="00A54CFF">
      <w:pPr>
        <w:widowControl/>
        <w:spacing w:line="360" w:lineRule="auto"/>
        <w:ind w:firstLineChars="100" w:firstLine="240"/>
        <w:rPr>
          <w:rFonts w:ascii="Book Antiqua" w:hAnsi="Book Antiqua" w:cs="Times New Roman"/>
          <w:sz w:val="24"/>
          <w:szCs w:val="24"/>
        </w:rPr>
      </w:pPr>
      <w:r w:rsidRPr="00D41B43">
        <w:rPr>
          <w:rFonts w:ascii="Book Antiqua" w:hAnsi="Book Antiqua" w:cs="Times New Roman"/>
          <w:sz w:val="24"/>
          <w:szCs w:val="24"/>
        </w:rPr>
        <w:t>On the other hand, there were some new studies on</w:t>
      </w:r>
      <w:r w:rsidR="00A54CFF">
        <w:rPr>
          <w:rFonts w:ascii="Book Antiqua" w:hAnsi="Book Antiqua" w:cs="Times New Roman"/>
          <w:sz w:val="24"/>
          <w:szCs w:val="24"/>
        </w:rPr>
        <w:t xml:space="preserve"> RNA expression of ERs in </w:t>
      </w:r>
      <w:proofErr w:type="gramStart"/>
      <w:r w:rsidR="00A54CFF">
        <w:rPr>
          <w:rFonts w:ascii="Book Antiqua" w:hAnsi="Book Antiqua" w:cs="Times New Roman"/>
          <w:sz w:val="24"/>
          <w:szCs w:val="24"/>
        </w:rPr>
        <w:t>NSCLC</w:t>
      </w:r>
      <w:r w:rsidR="00797A2F" w:rsidRPr="00D41B43">
        <w:rPr>
          <w:rFonts w:ascii="Book Antiqua" w:hAnsi="Book Antiqua" w:cs="Times New Roman"/>
          <w:sz w:val="24"/>
          <w:szCs w:val="24"/>
          <w:vertAlign w:val="superscript"/>
        </w:rPr>
        <w:t>[</w:t>
      </w:r>
      <w:proofErr w:type="gramEnd"/>
      <w:r w:rsidR="008C4EF7" w:rsidRPr="00D41B43">
        <w:rPr>
          <w:rFonts w:ascii="Book Antiqua" w:hAnsi="Book Antiqua" w:cs="Times New Roman"/>
          <w:sz w:val="24"/>
          <w:szCs w:val="24"/>
          <w:vertAlign w:val="superscript"/>
        </w:rPr>
        <w:t>3</w:t>
      </w:r>
      <w:r w:rsidR="00EA7BB2" w:rsidRPr="00D41B43">
        <w:rPr>
          <w:rFonts w:ascii="Book Antiqua" w:hAnsi="Book Antiqua" w:cs="Times New Roman"/>
          <w:sz w:val="24"/>
          <w:szCs w:val="24"/>
          <w:vertAlign w:val="superscript"/>
        </w:rPr>
        <w:t>5</w:t>
      </w:r>
      <w:r w:rsidR="00A54CFF">
        <w:rPr>
          <w:rFonts w:ascii="Book Antiqua" w:hAnsi="Book Antiqua" w:cs="Times New Roman"/>
          <w:sz w:val="24"/>
          <w:szCs w:val="24"/>
          <w:vertAlign w:val="superscript"/>
        </w:rPr>
        <w:t>,</w:t>
      </w:r>
      <w:r w:rsidR="008C4EF7" w:rsidRPr="00D41B43">
        <w:rPr>
          <w:rFonts w:ascii="Book Antiqua" w:hAnsi="Book Antiqua" w:cs="Times New Roman"/>
          <w:sz w:val="24"/>
          <w:szCs w:val="24"/>
          <w:vertAlign w:val="superscript"/>
        </w:rPr>
        <w:t>3</w:t>
      </w:r>
      <w:r w:rsidR="00EA7BB2" w:rsidRPr="00D41B43">
        <w:rPr>
          <w:rFonts w:ascii="Book Antiqua" w:hAnsi="Book Antiqua" w:cs="Times New Roman"/>
          <w:sz w:val="24"/>
          <w:szCs w:val="24"/>
          <w:vertAlign w:val="superscript"/>
        </w:rPr>
        <w:t>6</w:t>
      </w:r>
      <w:r w:rsidR="00797A2F" w:rsidRPr="00D41B43">
        <w:rPr>
          <w:rFonts w:ascii="Book Antiqua" w:hAnsi="Book Antiqua" w:cs="Times New Roman"/>
          <w:sz w:val="24"/>
          <w:szCs w:val="24"/>
          <w:vertAlign w:val="superscript"/>
        </w:rPr>
        <w:t>]</w:t>
      </w:r>
      <w:r w:rsidR="00797A2F" w:rsidRPr="00D41B43">
        <w:rPr>
          <w:rFonts w:ascii="Book Antiqua" w:hAnsi="Book Antiqua" w:cs="Times New Roman"/>
          <w:sz w:val="24"/>
          <w:szCs w:val="24"/>
        </w:rPr>
        <w:t xml:space="preserve">. </w:t>
      </w:r>
      <w:proofErr w:type="spellStart"/>
      <w:r w:rsidRPr="00D41B43">
        <w:rPr>
          <w:rFonts w:ascii="Book Antiqua" w:hAnsi="Book Antiqua" w:cs="Times New Roman"/>
          <w:sz w:val="24"/>
          <w:szCs w:val="24"/>
        </w:rPr>
        <w:t>Brueckl</w:t>
      </w:r>
      <w:proofErr w:type="spellEnd"/>
      <w:r w:rsidRPr="00A54CFF">
        <w:rPr>
          <w:rFonts w:ascii="Book Antiqua" w:hAnsi="Book Antiqua" w:cs="Times New Roman"/>
          <w:i/>
          <w:sz w:val="24"/>
          <w:szCs w:val="24"/>
        </w:rPr>
        <w:t xml:space="preserve"> et </w:t>
      </w:r>
      <w:proofErr w:type="gramStart"/>
      <w:r w:rsidRPr="00A54CFF">
        <w:rPr>
          <w:rFonts w:ascii="Book Antiqua" w:hAnsi="Book Antiqua" w:cs="Times New Roman"/>
          <w:i/>
          <w:sz w:val="24"/>
          <w:szCs w:val="24"/>
        </w:rPr>
        <w:t>al</w:t>
      </w:r>
      <w:r w:rsidR="00A54CFF" w:rsidRPr="00D41B43">
        <w:rPr>
          <w:rFonts w:ascii="Book Antiqua" w:eastAsia="宋体" w:hAnsi="Book Antiqua" w:cs="Times New Roman"/>
          <w:sz w:val="24"/>
          <w:szCs w:val="24"/>
          <w:vertAlign w:val="superscript"/>
          <w:lang w:eastAsia="zh-CN"/>
        </w:rPr>
        <w:t>[</w:t>
      </w:r>
      <w:proofErr w:type="gramEnd"/>
      <w:r w:rsidR="00A54CFF" w:rsidRPr="00D41B43">
        <w:rPr>
          <w:rFonts w:ascii="Book Antiqua" w:hAnsi="Book Antiqua" w:cs="Times New Roman"/>
          <w:sz w:val="24"/>
          <w:szCs w:val="24"/>
          <w:vertAlign w:val="superscript"/>
        </w:rPr>
        <w:t>35</w:t>
      </w:r>
      <w:r w:rsidR="00A54CFF" w:rsidRPr="00D41B43">
        <w:rPr>
          <w:rFonts w:ascii="Book Antiqua" w:eastAsia="宋体" w:hAnsi="Book Antiqua" w:cs="Times New Roman"/>
          <w:sz w:val="24"/>
          <w:szCs w:val="24"/>
          <w:vertAlign w:val="superscript"/>
          <w:lang w:eastAsia="zh-CN"/>
        </w:rPr>
        <w:t>]</w:t>
      </w:r>
      <w:r w:rsidRPr="00D41B43">
        <w:rPr>
          <w:rFonts w:ascii="Book Antiqua" w:hAnsi="Book Antiqua" w:cs="Times New Roman"/>
          <w:sz w:val="24"/>
          <w:szCs w:val="24"/>
        </w:rPr>
        <w:t xml:space="preserve"> reported that </w:t>
      </w:r>
      <w:r w:rsidR="00630B5D" w:rsidRPr="00D41B43">
        <w:rPr>
          <w:rFonts w:ascii="Book Antiqua" w:hAnsi="Book Antiqua" w:cs="Times New Roman"/>
          <w:sz w:val="24"/>
          <w:szCs w:val="24"/>
        </w:rPr>
        <w:t xml:space="preserve">ER-α high expression was of significant positive prognostic value and patients with ER-α high tumors did not have any benefit from adjuvant chemotherapy. </w:t>
      </w:r>
      <w:proofErr w:type="spellStart"/>
      <w:r w:rsidR="007A4D0F" w:rsidRPr="00D41B43">
        <w:rPr>
          <w:rFonts w:ascii="Book Antiqua" w:hAnsi="Book Antiqua" w:cs="Times New Roman"/>
          <w:sz w:val="24"/>
          <w:szCs w:val="24"/>
        </w:rPr>
        <w:t>Atmaca</w:t>
      </w:r>
      <w:proofErr w:type="spellEnd"/>
      <w:r w:rsidR="007A4D0F" w:rsidRPr="00D41B43">
        <w:rPr>
          <w:rFonts w:ascii="Book Antiqua" w:hAnsi="Book Antiqua" w:cs="Times New Roman"/>
          <w:sz w:val="24"/>
          <w:szCs w:val="24"/>
        </w:rPr>
        <w:t xml:space="preserve"> </w:t>
      </w:r>
      <w:r w:rsidR="007A4D0F" w:rsidRPr="00A54CFF">
        <w:rPr>
          <w:rFonts w:ascii="Book Antiqua" w:hAnsi="Book Antiqua" w:cs="Times New Roman"/>
          <w:i/>
          <w:sz w:val="24"/>
          <w:szCs w:val="24"/>
        </w:rPr>
        <w:t xml:space="preserve">et </w:t>
      </w:r>
      <w:proofErr w:type="gramStart"/>
      <w:r w:rsidR="007A4D0F" w:rsidRPr="00A54CFF">
        <w:rPr>
          <w:rFonts w:ascii="Book Antiqua" w:hAnsi="Book Antiqua" w:cs="Times New Roman"/>
          <w:i/>
          <w:sz w:val="24"/>
          <w:szCs w:val="24"/>
        </w:rPr>
        <w:t>al</w:t>
      </w:r>
      <w:r w:rsidR="00A54CFF" w:rsidRPr="00D41B43">
        <w:rPr>
          <w:rFonts w:ascii="Book Antiqua" w:eastAsia="宋体" w:hAnsi="Book Antiqua" w:cs="Times New Roman"/>
          <w:sz w:val="24"/>
          <w:szCs w:val="24"/>
          <w:vertAlign w:val="superscript"/>
          <w:lang w:eastAsia="zh-CN"/>
        </w:rPr>
        <w:t>[</w:t>
      </w:r>
      <w:proofErr w:type="gramEnd"/>
      <w:r w:rsidR="00A54CFF" w:rsidRPr="00D41B43">
        <w:rPr>
          <w:rFonts w:ascii="Book Antiqua" w:hAnsi="Book Antiqua" w:cs="Times New Roman"/>
          <w:sz w:val="24"/>
          <w:szCs w:val="24"/>
          <w:vertAlign w:val="superscript"/>
        </w:rPr>
        <w:t>36</w:t>
      </w:r>
      <w:r w:rsidR="00A54CFF" w:rsidRPr="00D41B43">
        <w:rPr>
          <w:rFonts w:ascii="Book Antiqua" w:eastAsia="宋体" w:hAnsi="Book Antiqua" w:cs="Times New Roman"/>
          <w:sz w:val="24"/>
          <w:szCs w:val="24"/>
          <w:vertAlign w:val="superscript"/>
          <w:lang w:eastAsia="zh-CN"/>
        </w:rPr>
        <w:t>]</w:t>
      </w:r>
      <w:r w:rsidR="007A4D0F" w:rsidRPr="00D41B43">
        <w:rPr>
          <w:rFonts w:ascii="Book Antiqua" w:hAnsi="Book Antiqua" w:cs="Times New Roman"/>
          <w:sz w:val="24"/>
          <w:szCs w:val="24"/>
        </w:rPr>
        <w:t xml:space="preserve"> demonstrated that </w:t>
      </w:r>
      <w:r w:rsidR="004B3E52" w:rsidRPr="00D41B43">
        <w:rPr>
          <w:rFonts w:ascii="Book Antiqua" w:hAnsi="Book Antiqua" w:cs="Times New Roman"/>
          <w:sz w:val="24"/>
          <w:szCs w:val="24"/>
        </w:rPr>
        <w:t>ER-α mRNA expression was an independent prognostic factor in metastatic NSCLC. These studies were interesting because of different approach from immunohistochemistry, however, there were small size and needed to be more studied in the future.</w:t>
      </w:r>
    </w:p>
    <w:p w:rsidR="00C66FC7" w:rsidRPr="00D41B43" w:rsidRDefault="00C66FC7" w:rsidP="00D41B43">
      <w:pPr>
        <w:spacing w:line="360" w:lineRule="auto"/>
        <w:rPr>
          <w:rFonts w:ascii="Book Antiqua" w:hAnsi="Book Antiqua" w:cs="Times New Roman"/>
          <w:sz w:val="24"/>
          <w:szCs w:val="24"/>
        </w:rPr>
      </w:pPr>
    </w:p>
    <w:p w:rsidR="00203164" w:rsidRPr="00D41B43" w:rsidRDefault="00A54CFF" w:rsidP="00D41B43">
      <w:pPr>
        <w:spacing w:line="360" w:lineRule="auto"/>
        <w:rPr>
          <w:rFonts w:ascii="Book Antiqua" w:hAnsi="Book Antiqua" w:cs="Times New Roman"/>
          <w:b/>
          <w:sz w:val="24"/>
          <w:szCs w:val="24"/>
        </w:rPr>
      </w:pPr>
      <w:r w:rsidRPr="00D41B43">
        <w:rPr>
          <w:rFonts w:ascii="Book Antiqua" w:hAnsi="Book Antiqua" w:cs="Times New Roman"/>
          <w:b/>
          <w:sz w:val="24"/>
          <w:szCs w:val="24"/>
        </w:rPr>
        <w:t>ER AS A PROGNOSTIC MARKER IN NSCLC</w:t>
      </w:r>
    </w:p>
    <w:p w:rsidR="001F4298" w:rsidRPr="00D41B43" w:rsidRDefault="00FE5F12" w:rsidP="00D41B43">
      <w:pPr>
        <w:spacing w:line="360" w:lineRule="auto"/>
        <w:rPr>
          <w:rFonts w:ascii="Book Antiqua" w:hAnsi="Book Antiqua" w:cs="Times New Roman"/>
          <w:sz w:val="24"/>
          <w:szCs w:val="24"/>
        </w:rPr>
      </w:pPr>
      <w:r w:rsidRPr="00D41B43">
        <w:rPr>
          <w:rFonts w:ascii="Book Antiqua" w:hAnsi="Book Antiqua" w:cs="Times New Roman"/>
          <w:sz w:val="24"/>
          <w:szCs w:val="24"/>
        </w:rPr>
        <w:t>It is well known that ER</w:t>
      </w:r>
      <w:r w:rsidR="00167A46" w:rsidRPr="00D41B43">
        <w:rPr>
          <w:rFonts w:ascii="Book Antiqua" w:hAnsi="Book Antiqua" w:cs="Times New Roman"/>
          <w:sz w:val="24"/>
          <w:szCs w:val="24"/>
        </w:rPr>
        <w:t>-</w:t>
      </w:r>
      <w:r w:rsidRPr="00D41B43">
        <w:rPr>
          <w:rFonts w:ascii="Book Antiqua" w:hAnsi="Book Antiqua" w:cs="Times New Roman"/>
          <w:sz w:val="24"/>
          <w:szCs w:val="24"/>
        </w:rPr>
        <w:t xml:space="preserve">α expression is a </w:t>
      </w:r>
      <w:r w:rsidR="00167A46" w:rsidRPr="00D41B43">
        <w:rPr>
          <w:rFonts w:ascii="Book Antiqua" w:hAnsi="Book Antiqua" w:cs="Times New Roman"/>
          <w:sz w:val="24"/>
          <w:szCs w:val="24"/>
        </w:rPr>
        <w:t xml:space="preserve">useful </w:t>
      </w:r>
      <w:r w:rsidRPr="00D41B43">
        <w:rPr>
          <w:rFonts w:ascii="Book Antiqua" w:hAnsi="Book Antiqua" w:cs="Times New Roman"/>
          <w:sz w:val="24"/>
          <w:szCs w:val="24"/>
        </w:rPr>
        <w:t xml:space="preserve">prognostic marker in breast </w:t>
      </w:r>
      <w:proofErr w:type="gramStart"/>
      <w:r w:rsidRPr="00D41B43">
        <w:rPr>
          <w:rFonts w:ascii="Book Antiqua" w:hAnsi="Book Antiqua" w:cs="Times New Roman"/>
          <w:sz w:val="24"/>
          <w:szCs w:val="24"/>
        </w:rPr>
        <w:t>cancer</w:t>
      </w:r>
      <w:r w:rsidR="00797A2F" w:rsidRPr="00D41B43">
        <w:rPr>
          <w:rFonts w:ascii="Book Antiqua" w:hAnsi="Book Antiqua" w:cs="Times New Roman"/>
          <w:sz w:val="24"/>
          <w:szCs w:val="24"/>
          <w:vertAlign w:val="superscript"/>
        </w:rPr>
        <w:t>[</w:t>
      </w:r>
      <w:proofErr w:type="gramEnd"/>
      <w:r w:rsidR="004B4CDC" w:rsidRPr="00D41B43">
        <w:rPr>
          <w:rFonts w:ascii="Book Antiqua" w:hAnsi="Book Antiqua" w:cs="Times New Roman"/>
          <w:sz w:val="24"/>
          <w:szCs w:val="24"/>
          <w:vertAlign w:val="superscript"/>
        </w:rPr>
        <w:t>3</w:t>
      </w:r>
      <w:r w:rsidR="00EA7BB2" w:rsidRPr="00D41B43">
        <w:rPr>
          <w:rFonts w:ascii="Book Antiqua" w:hAnsi="Book Antiqua" w:cs="Times New Roman"/>
          <w:sz w:val="24"/>
          <w:szCs w:val="24"/>
          <w:vertAlign w:val="superscript"/>
        </w:rPr>
        <w:t>7</w:t>
      </w:r>
      <w:r w:rsidR="00A54CFF">
        <w:rPr>
          <w:rFonts w:ascii="Book Antiqua" w:hAnsi="Book Antiqua" w:cs="Times New Roman"/>
          <w:sz w:val="24"/>
          <w:szCs w:val="24"/>
          <w:vertAlign w:val="superscript"/>
        </w:rPr>
        <w:t>,</w:t>
      </w:r>
      <w:r w:rsidR="004B4CDC" w:rsidRPr="00D41B43">
        <w:rPr>
          <w:rFonts w:ascii="Book Antiqua" w:hAnsi="Book Antiqua" w:cs="Times New Roman"/>
          <w:sz w:val="24"/>
          <w:szCs w:val="24"/>
          <w:vertAlign w:val="superscript"/>
        </w:rPr>
        <w:t>3</w:t>
      </w:r>
      <w:r w:rsidR="00EA7BB2" w:rsidRPr="00D41B43">
        <w:rPr>
          <w:rFonts w:ascii="Book Antiqua" w:hAnsi="Book Antiqua" w:cs="Times New Roman"/>
          <w:sz w:val="24"/>
          <w:szCs w:val="24"/>
          <w:vertAlign w:val="superscript"/>
        </w:rPr>
        <w:t>8</w:t>
      </w:r>
      <w:r w:rsidR="00797A2F" w:rsidRPr="00D41B43">
        <w:rPr>
          <w:rFonts w:ascii="Book Antiqua" w:hAnsi="Book Antiqua" w:cs="Times New Roman"/>
          <w:sz w:val="24"/>
          <w:szCs w:val="24"/>
          <w:vertAlign w:val="superscript"/>
        </w:rPr>
        <w:t>]</w:t>
      </w:r>
      <w:r w:rsidR="00797A2F" w:rsidRPr="00D41B43">
        <w:rPr>
          <w:rFonts w:ascii="Book Antiqua" w:hAnsi="Book Antiqua" w:cs="Times New Roman"/>
          <w:sz w:val="24"/>
          <w:szCs w:val="24"/>
        </w:rPr>
        <w:t xml:space="preserve">. </w:t>
      </w:r>
      <w:r w:rsidR="00167A46" w:rsidRPr="00D41B43">
        <w:rPr>
          <w:rFonts w:ascii="Book Antiqua" w:hAnsi="Book Antiqua" w:cs="Times New Roman"/>
          <w:sz w:val="24"/>
          <w:szCs w:val="24"/>
        </w:rPr>
        <w:t xml:space="preserve">In 2005, we first proposed that ERs could potentially serve </w:t>
      </w:r>
      <w:r w:rsidR="007D2851" w:rsidRPr="00D41B43">
        <w:rPr>
          <w:rFonts w:ascii="Book Antiqua" w:hAnsi="Book Antiqua" w:cs="Times New Roman"/>
          <w:sz w:val="24"/>
          <w:szCs w:val="24"/>
        </w:rPr>
        <w:t>as prognostic factor</w:t>
      </w:r>
      <w:r w:rsidR="00167A46" w:rsidRPr="00D41B43">
        <w:rPr>
          <w:rFonts w:ascii="Book Antiqua" w:hAnsi="Book Antiqua" w:cs="Times New Roman"/>
          <w:sz w:val="24"/>
          <w:szCs w:val="24"/>
        </w:rPr>
        <w:t>s</w:t>
      </w:r>
      <w:r w:rsidR="007D2851" w:rsidRPr="00D41B43">
        <w:rPr>
          <w:rFonts w:ascii="Book Antiqua" w:hAnsi="Book Antiqua" w:cs="Times New Roman"/>
          <w:sz w:val="24"/>
          <w:szCs w:val="24"/>
        </w:rPr>
        <w:t xml:space="preserve"> </w:t>
      </w:r>
      <w:r w:rsidR="00A54CFF">
        <w:rPr>
          <w:rFonts w:ascii="Book Antiqua" w:hAnsi="Book Antiqua" w:cs="Times New Roman"/>
          <w:sz w:val="24"/>
          <w:szCs w:val="24"/>
        </w:rPr>
        <w:t xml:space="preserve">in </w:t>
      </w:r>
      <w:proofErr w:type="gramStart"/>
      <w:r w:rsidR="00A54CFF">
        <w:rPr>
          <w:rFonts w:ascii="Book Antiqua" w:hAnsi="Book Antiqua" w:cs="Times New Roman"/>
          <w:sz w:val="24"/>
          <w:szCs w:val="24"/>
        </w:rPr>
        <w:t>NSCLC</w:t>
      </w:r>
      <w:r w:rsidR="00797A2F" w:rsidRPr="00D41B43">
        <w:rPr>
          <w:rFonts w:ascii="Book Antiqua" w:eastAsia="宋体" w:hAnsi="Book Antiqua" w:cs="Times New Roman"/>
          <w:sz w:val="24"/>
          <w:szCs w:val="24"/>
          <w:vertAlign w:val="superscript"/>
          <w:lang w:eastAsia="zh-CN"/>
        </w:rPr>
        <w:t>[</w:t>
      </w:r>
      <w:proofErr w:type="gramEnd"/>
      <w:r w:rsidR="00797A2F" w:rsidRPr="00D41B43">
        <w:rPr>
          <w:rFonts w:ascii="Book Antiqua" w:hAnsi="Book Antiqua" w:cs="Times New Roman"/>
          <w:sz w:val="24"/>
          <w:szCs w:val="24"/>
          <w:vertAlign w:val="superscript"/>
        </w:rPr>
        <w:t>9</w:t>
      </w:r>
      <w:r w:rsidR="00797A2F" w:rsidRPr="00D41B43">
        <w:rPr>
          <w:rFonts w:ascii="Book Antiqua" w:eastAsia="宋体" w:hAnsi="Book Antiqua" w:cs="Times New Roman"/>
          <w:sz w:val="24"/>
          <w:szCs w:val="24"/>
          <w:vertAlign w:val="superscript"/>
          <w:lang w:eastAsia="zh-CN"/>
        </w:rPr>
        <w:t>]</w:t>
      </w:r>
      <w:r w:rsidR="007D2851" w:rsidRPr="00D41B43">
        <w:rPr>
          <w:rFonts w:ascii="Book Antiqua" w:hAnsi="Book Antiqua" w:cs="Times New Roman"/>
          <w:sz w:val="24"/>
          <w:szCs w:val="24"/>
        </w:rPr>
        <w:t>.</w:t>
      </w:r>
      <w:r w:rsidR="004B4CDC" w:rsidRPr="00D41B43">
        <w:rPr>
          <w:rFonts w:ascii="Book Antiqua" w:hAnsi="Book Antiqua" w:cs="Times New Roman"/>
          <w:sz w:val="24"/>
          <w:szCs w:val="24"/>
        </w:rPr>
        <w:t xml:space="preserve"> </w:t>
      </w:r>
      <w:r w:rsidR="001F4017" w:rsidRPr="00D41B43">
        <w:rPr>
          <w:rFonts w:ascii="Book Antiqua" w:hAnsi="Book Antiqua" w:cs="Times New Roman"/>
          <w:sz w:val="24"/>
          <w:szCs w:val="24"/>
        </w:rPr>
        <w:t xml:space="preserve">In that study, we observed that </w:t>
      </w:r>
      <w:r w:rsidR="001F4298" w:rsidRPr="00D41B43">
        <w:rPr>
          <w:rFonts w:ascii="Book Antiqua" w:hAnsi="Book Antiqua" w:cs="Times New Roman"/>
          <w:sz w:val="24"/>
          <w:szCs w:val="24"/>
        </w:rPr>
        <w:t>cytoplasmic ER</w:t>
      </w:r>
      <w:r w:rsidR="001F4017" w:rsidRPr="00D41B43">
        <w:rPr>
          <w:rFonts w:ascii="Book Antiqua" w:hAnsi="Book Antiqua" w:cs="Times New Roman"/>
          <w:sz w:val="24"/>
          <w:szCs w:val="24"/>
        </w:rPr>
        <w:t>-</w:t>
      </w:r>
      <w:r w:rsidR="001F4298" w:rsidRPr="00D41B43">
        <w:rPr>
          <w:rFonts w:ascii="Book Antiqua" w:hAnsi="Book Antiqua" w:cs="Times New Roman"/>
          <w:sz w:val="24"/>
          <w:szCs w:val="24"/>
        </w:rPr>
        <w:t xml:space="preserve">α was </w:t>
      </w:r>
      <w:r w:rsidR="001F4017" w:rsidRPr="00D41B43">
        <w:rPr>
          <w:rFonts w:ascii="Book Antiqua" w:hAnsi="Book Antiqua" w:cs="Times New Roman"/>
          <w:sz w:val="24"/>
          <w:szCs w:val="24"/>
        </w:rPr>
        <w:t>predictive of</w:t>
      </w:r>
      <w:r w:rsidR="001F4298" w:rsidRPr="00D41B43">
        <w:rPr>
          <w:rFonts w:ascii="Book Antiqua" w:hAnsi="Book Antiqua" w:cs="Times New Roman"/>
          <w:sz w:val="24"/>
          <w:szCs w:val="24"/>
        </w:rPr>
        <w:t xml:space="preserve"> </w:t>
      </w:r>
      <w:r w:rsidR="001F4017" w:rsidRPr="00D41B43">
        <w:rPr>
          <w:rFonts w:ascii="Book Antiqua" w:hAnsi="Book Antiqua" w:cs="Times New Roman"/>
          <w:sz w:val="24"/>
          <w:szCs w:val="24"/>
        </w:rPr>
        <w:t xml:space="preserve">a </w:t>
      </w:r>
      <w:r w:rsidR="001F4298" w:rsidRPr="00D41B43">
        <w:rPr>
          <w:rFonts w:ascii="Book Antiqua" w:hAnsi="Book Antiqua" w:cs="Times New Roman"/>
          <w:sz w:val="24"/>
          <w:szCs w:val="24"/>
        </w:rPr>
        <w:t xml:space="preserve">survival </w:t>
      </w:r>
      <w:r w:rsidR="001F4017" w:rsidRPr="00D41B43">
        <w:rPr>
          <w:rFonts w:ascii="Book Antiqua" w:hAnsi="Book Antiqua" w:cs="Times New Roman"/>
          <w:sz w:val="24"/>
          <w:szCs w:val="24"/>
        </w:rPr>
        <w:t xml:space="preserve">rate </w:t>
      </w:r>
      <w:r w:rsidR="001F4298" w:rsidRPr="00D41B43">
        <w:rPr>
          <w:rFonts w:ascii="Book Antiqua" w:hAnsi="Book Antiqua" w:cs="Times New Roman"/>
          <w:sz w:val="24"/>
          <w:szCs w:val="24"/>
        </w:rPr>
        <w:t>in NSCLC</w:t>
      </w:r>
      <w:r w:rsidR="00050475" w:rsidRPr="00D41B43">
        <w:rPr>
          <w:rFonts w:ascii="Book Antiqua" w:hAnsi="Book Antiqua" w:cs="Times New Roman"/>
          <w:sz w:val="24"/>
          <w:szCs w:val="24"/>
        </w:rPr>
        <w:t>.</w:t>
      </w:r>
      <w:r w:rsidR="007716DC" w:rsidRPr="00D41B43">
        <w:rPr>
          <w:rFonts w:ascii="Book Antiqua" w:hAnsi="Book Antiqua" w:cs="Times New Roman"/>
          <w:sz w:val="24"/>
          <w:szCs w:val="24"/>
        </w:rPr>
        <w:t xml:space="preserve"> </w:t>
      </w:r>
      <w:r w:rsidR="001F4017" w:rsidRPr="00D41B43">
        <w:rPr>
          <w:rFonts w:ascii="Book Antiqua" w:hAnsi="Book Antiqua" w:cs="Times New Roman"/>
          <w:sz w:val="24"/>
          <w:szCs w:val="24"/>
        </w:rPr>
        <w:t xml:space="preserve">The </w:t>
      </w:r>
      <w:r w:rsidR="007716DC" w:rsidRPr="00D41B43">
        <w:rPr>
          <w:rFonts w:ascii="Book Antiqua" w:hAnsi="Book Antiqua" w:cs="Times New Roman"/>
          <w:sz w:val="24"/>
          <w:szCs w:val="24"/>
        </w:rPr>
        <w:t>reports</w:t>
      </w:r>
      <w:r w:rsidR="000B5246" w:rsidRPr="00D41B43">
        <w:rPr>
          <w:rFonts w:ascii="Book Antiqua" w:hAnsi="Book Antiqua" w:cs="Times New Roman"/>
          <w:sz w:val="24"/>
          <w:szCs w:val="24"/>
        </w:rPr>
        <w:t xml:space="preserve"> published to date</w:t>
      </w:r>
      <w:r w:rsidR="007716DC" w:rsidRPr="00D41B43">
        <w:rPr>
          <w:rFonts w:ascii="Book Antiqua" w:hAnsi="Book Antiqua" w:cs="Times New Roman"/>
          <w:sz w:val="24"/>
          <w:szCs w:val="24"/>
        </w:rPr>
        <w:t xml:space="preserve"> </w:t>
      </w:r>
      <w:r w:rsidR="001F4017" w:rsidRPr="00D41B43">
        <w:rPr>
          <w:rFonts w:ascii="Book Antiqua" w:hAnsi="Book Antiqua" w:cs="Times New Roman"/>
          <w:sz w:val="24"/>
          <w:szCs w:val="24"/>
        </w:rPr>
        <w:t xml:space="preserve">on </w:t>
      </w:r>
      <w:r w:rsidR="007716DC" w:rsidRPr="00D41B43">
        <w:rPr>
          <w:rFonts w:ascii="Book Antiqua" w:hAnsi="Book Antiqua" w:cs="Times New Roman"/>
          <w:sz w:val="24"/>
          <w:szCs w:val="24"/>
        </w:rPr>
        <w:t xml:space="preserve">the relationship between ER expression and </w:t>
      </w:r>
      <w:proofErr w:type="gramStart"/>
      <w:r w:rsidR="007716DC" w:rsidRPr="00D41B43">
        <w:rPr>
          <w:rFonts w:ascii="Book Antiqua" w:hAnsi="Book Antiqua" w:cs="Times New Roman"/>
          <w:sz w:val="24"/>
          <w:szCs w:val="24"/>
        </w:rPr>
        <w:t xml:space="preserve">prognosis </w:t>
      </w:r>
      <w:r w:rsidR="001F4017" w:rsidRPr="00D41B43">
        <w:rPr>
          <w:rFonts w:ascii="Book Antiqua" w:hAnsi="Book Antiqua" w:cs="Times New Roman"/>
          <w:sz w:val="24"/>
          <w:szCs w:val="24"/>
        </w:rPr>
        <w:t xml:space="preserve">in </w:t>
      </w:r>
      <w:r w:rsidR="007716DC" w:rsidRPr="00D41B43">
        <w:rPr>
          <w:rFonts w:ascii="Book Antiqua" w:hAnsi="Book Antiqua" w:cs="Times New Roman"/>
          <w:sz w:val="24"/>
          <w:szCs w:val="24"/>
        </w:rPr>
        <w:t>NSCLC are</w:t>
      </w:r>
      <w:proofErr w:type="gramEnd"/>
      <w:r w:rsidR="007716DC" w:rsidRPr="00D41B43">
        <w:rPr>
          <w:rFonts w:ascii="Book Antiqua" w:hAnsi="Book Antiqua" w:cs="Times New Roman"/>
          <w:sz w:val="24"/>
          <w:szCs w:val="24"/>
        </w:rPr>
        <w:t xml:space="preserve"> listed in Table 3.</w:t>
      </w:r>
      <w:r w:rsidR="004B4CDC" w:rsidRPr="00D41B43">
        <w:rPr>
          <w:rFonts w:ascii="Book Antiqua" w:hAnsi="Book Antiqua" w:cs="Times New Roman"/>
          <w:sz w:val="24"/>
          <w:szCs w:val="24"/>
        </w:rPr>
        <w:t xml:space="preserve"> Unlike </w:t>
      </w:r>
      <w:r w:rsidR="001F4017" w:rsidRPr="00D41B43">
        <w:rPr>
          <w:rFonts w:ascii="Book Antiqua" w:hAnsi="Book Antiqua" w:cs="Times New Roman"/>
          <w:sz w:val="24"/>
          <w:szCs w:val="24"/>
        </w:rPr>
        <w:t xml:space="preserve">in </w:t>
      </w:r>
      <w:r w:rsidR="004B4CDC" w:rsidRPr="00D41B43">
        <w:rPr>
          <w:rFonts w:ascii="Book Antiqua" w:hAnsi="Book Antiqua" w:cs="Times New Roman"/>
          <w:sz w:val="24"/>
          <w:szCs w:val="24"/>
        </w:rPr>
        <w:t>breast cancer, expression of ER</w:t>
      </w:r>
      <w:r w:rsidR="001F4017" w:rsidRPr="00D41B43">
        <w:rPr>
          <w:rFonts w:ascii="Book Antiqua" w:hAnsi="Book Antiqua" w:cs="Times New Roman"/>
          <w:sz w:val="24"/>
          <w:szCs w:val="24"/>
        </w:rPr>
        <w:t>-</w:t>
      </w:r>
      <w:r w:rsidR="004B4CDC" w:rsidRPr="00D41B43">
        <w:rPr>
          <w:rFonts w:ascii="Book Antiqua" w:hAnsi="Book Antiqua" w:cs="Times New Roman"/>
          <w:sz w:val="24"/>
          <w:szCs w:val="24"/>
        </w:rPr>
        <w:t xml:space="preserve">α </w:t>
      </w:r>
      <w:r w:rsidR="001F4017" w:rsidRPr="00D41B43">
        <w:rPr>
          <w:rFonts w:ascii="Book Antiqua" w:hAnsi="Book Antiqua" w:cs="Times New Roman"/>
          <w:sz w:val="24"/>
          <w:szCs w:val="24"/>
        </w:rPr>
        <w:t xml:space="preserve">in NSCLC cells is </w:t>
      </w:r>
      <w:r w:rsidR="004B4CDC" w:rsidRPr="00D41B43">
        <w:rPr>
          <w:rFonts w:ascii="Book Antiqua" w:hAnsi="Book Antiqua" w:cs="Times New Roman"/>
          <w:sz w:val="24"/>
          <w:szCs w:val="24"/>
        </w:rPr>
        <w:t>mainly observed in the cytoplasm</w:t>
      </w:r>
      <w:r w:rsidR="001F4017" w:rsidRPr="00D41B43">
        <w:rPr>
          <w:rFonts w:ascii="Book Antiqua" w:hAnsi="Book Antiqua" w:cs="Times New Roman"/>
          <w:sz w:val="24"/>
          <w:szCs w:val="24"/>
        </w:rPr>
        <w:t xml:space="preserve">, and its detection </w:t>
      </w:r>
      <w:r w:rsidR="00EB1DE7" w:rsidRPr="00D41B43">
        <w:rPr>
          <w:rFonts w:ascii="Book Antiqua" w:hAnsi="Book Antiqua" w:cs="Times New Roman"/>
          <w:sz w:val="24"/>
          <w:szCs w:val="24"/>
        </w:rPr>
        <w:t>is</w:t>
      </w:r>
      <w:r w:rsidR="006602DF" w:rsidRPr="00D41B43">
        <w:rPr>
          <w:rFonts w:ascii="Book Antiqua" w:hAnsi="Book Antiqua" w:cs="Times New Roman"/>
          <w:sz w:val="24"/>
          <w:szCs w:val="24"/>
        </w:rPr>
        <w:t xml:space="preserve"> associated with a </w:t>
      </w:r>
      <w:r w:rsidR="000B5246" w:rsidRPr="00D41B43">
        <w:rPr>
          <w:rFonts w:ascii="Book Antiqua" w:hAnsi="Book Antiqua" w:cs="Times New Roman"/>
          <w:sz w:val="24"/>
          <w:szCs w:val="24"/>
        </w:rPr>
        <w:t xml:space="preserve">poorer </w:t>
      </w:r>
      <w:r w:rsidR="006602DF" w:rsidRPr="00D41B43">
        <w:rPr>
          <w:rFonts w:ascii="Book Antiqua" w:hAnsi="Book Antiqua" w:cs="Times New Roman"/>
          <w:sz w:val="24"/>
          <w:szCs w:val="24"/>
        </w:rPr>
        <w:t xml:space="preserve">prognosis. </w:t>
      </w:r>
      <w:r w:rsidR="001F4017" w:rsidRPr="00D41B43">
        <w:rPr>
          <w:rFonts w:ascii="Book Antiqua" w:hAnsi="Book Antiqua" w:cs="Times New Roman"/>
          <w:sz w:val="24"/>
          <w:szCs w:val="24"/>
        </w:rPr>
        <w:t xml:space="preserve">Among </w:t>
      </w:r>
      <w:r w:rsidR="007716DC" w:rsidRPr="00D41B43">
        <w:rPr>
          <w:rFonts w:ascii="Book Antiqua" w:hAnsi="Book Antiqua" w:cs="Times New Roman"/>
          <w:sz w:val="24"/>
          <w:szCs w:val="24"/>
        </w:rPr>
        <w:t>th</w:t>
      </w:r>
      <w:r w:rsidR="001F4017" w:rsidRPr="00D41B43">
        <w:rPr>
          <w:rFonts w:ascii="Book Antiqua" w:hAnsi="Book Antiqua" w:cs="Times New Roman"/>
          <w:sz w:val="24"/>
          <w:szCs w:val="24"/>
        </w:rPr>
        <w:t>o</w:t>
      </w:r>
      <w:r w:rsidR="007716DC" w:rsidRPr="00D41B43">
        <w:rPr>
          <w:rFonts w:ascii="Book Antiqua" w:hAnsi="Book Antiqua" w:cs="Times New Roman"/>
          <w:sz w:val="24"/>
          <w:szCs w:val="24"/>
        </w:rPr>
        <w:t xml:space="preserve">se </w:t>
      </w:r>
      <w:r w:rsidR="001F4017" w:rsidRPr="00D41B43">
        <w:rPr>
          <w:rFonts w:ascii="Book Antiqua" w:hAnsi="Book Antiqua" w:cs="Times New Roman"/>
          <w:sz w:val="24"/>
          <w:szCs w:val="24"/>
        </w:rPr>
        <w:t>studies</w:t>
      </w:r>
      <w:r w:rsidR="007716DC" w:rsidRPr="00D41B43">
        <w:rPr>
          <w:rFonts w:ascii="Book Antiqua" w:hAnsi="Book Antiqua" w:cs="Times New Roman"/>
          <w:sz w:val="24"/>
          <w:szCs w:val="24"/>
        </w:rPr>
        <w:t>, o</w:t>
      </w:r>
      <w:r w:rsidR="00B30FC5" w:rsidRPr="00D41B43">
        <w:rPr>
          <w:rFonts w:ascii="Book Antiqua" w:hAnsi="Book Antiqua" w:cs="Times New Roman"/>
          <w:sz w:val="24"/>
          <w:szCs w:val="24"/>
        </w:rPr>
        <w:t>nly one reported that ER</w:t>
      </w:r>
      <w:r w:rsidR="001F4017" w:rsidRPr="00D41B43">
        <w:rPr>
          <w:rFonts w:ascii="Book Antiqua" w:hAnsi="Book Antiqua" w:cs="Times New Roman"/>
          <w:sz w:val="24"/>
          <w:szCs w:val="24"/>
        </w:rPr>
        <w:t>-</w:t>
      </w:r>
      <w:r w:rsidR="00B30FC5" w:rsidRPr="00D41B43">
        <w:rPr>
          <w:rFonts w:ascii="Book Antiqua" w:hAnsi="Book Antiqua" w:cs="Times New Roman"/>
          <w:sz w:val="24"/>
          <w:szCs w:val="24"/>
        </w:rPr>
        <w:t xml:space="preserve">α </w:t>
      </w:r>
      <w:r w:rsidR="00EB1DE7" w:rsidRPr="00D41B43">
        <w:rPr>
          <w:rFonts w:ascii="Book Antiqua" w:hAnsi="Book Antiqua" w:cs="Times New Roman"/>
          <w:sz w:val="24"/>
          <w:szCs w:val="24"/>
        </w:rPr>
        <w:t>is</w:t>
      </w:r>
      <w:r w:rsidR="001F4017" w:rsidRPr="00D41B43">
        <w:rPr>
          <w:rFonts w:ascii="Book Antiqua" w:hAnsi="Book Antiqua" w:cs="Times New Roman"/>
          <w:sz w:val="24"/>
          <w:szCs w:val="24"/>
        </w:rPr>
        <w:t xml:space="preserve"> predictive of </w:t>
      </w:r>
      <w:r w:rsidR="00B30FC5" w:rsidRPr="00D41B43">
        <w:rPr>
          <w:rFonts w:ascii="Book Antiqua" w:hAnsi="Book Antiqua" w:cs="Times New Roman"/>
          <w:sz w:val="24"/>
          <w:szCs w:val="24"/>
        </w:rPr>
        <w:t>a better prognosi</w:t>
      </w:r>
      <w:r w:rsidR="001F4017" w:rsidRPr="00D41B43">
        <w:rPr>
          <w:rFonts w:ascii="Book Antiqua" w:hAnsi="Book Antiqua" w:cs="Times New Roman"/>
          <w:sz w:val="24"/>
          <w:szCs w:val="24"/>
        </w:rPr>
        <w:t>s</w:t>
      </w:r>
      <w:r w:rsidR="00A54CFF">
        <w:rPr>
          <w:rFonts w:ascii="Book Antiqua" w:hAnsi="Book Antiqua" w:cs="Times New Roman"/>
          <w:sz w:val="24"/>
          <w:szCs w:val="24"/>
        </w:rPr>
        <w:t xml:space="preserve"> in </w:t>
      </w:r>
      <w:proofErr w:type="gramStart"/>
      <w:r w:rsidR="00A54CFF">
        <w:rPr>
          <w:rFonts w:ascii="Book Antiqua" w:hAnsi="Book Antiqua" w:cs="Times New Roman"/>
          <w:sz w:val="24"/>
          <w:szCs w:val="24"/>
        </w:rPr>
        <w:t>NSCLC</w:t>
      </w:r>
      <w:r w:rsidR="00797A2F" w:rsidRPr="00D41B43">
        <w:rPr>
          <w:rFonts w:ascii="Book Antiqua" w:eastAsia="宋体" w:hAnsi="Book Antiqua" w:cs="Times New Roman"/>
          <w:sz w:val="24"/>
          <w:szCs w:val="24"/>
          <w:vertAlign w:val="superscript"/>
          <w:lang w:eastAsia="zh-CN"/>
        </w:rPr>
        <w:t>[</w:t>
      </w:r>
      <w:proofErr w:type="gramEnd"/>
      <w:r w:rsidR="00797A2F" w:rsidRPr="00D41B43">
        <w:rPr>
          <w:rFonts w:ascii="Book Antiqua" w:hAnsi="Book Antiqua" w:cs="Times New Roman"/>
          <w:sz w:val="24"/>
          <w:szCs w:val="24"/>
          <w:vertAlign w:val="superscript"/>
        </w:rPr>
        <w:t>25</w:t>
      </w:r>
      <w:r w:rsidR="00797A2F" w:rsidRPr="00D41B43">
        <w:rPr>
          <w:rFonts w:ascii="Book Antiqua" w:eastAsia="宋体" w:hAnsi="Book Antiqua" w:cs="Times New Roman"/>
          <w:sz w:val="24"/>
          <w:szCs w:val="24"/>
          <w:vertAlign w:val="superscript"/>
          <w:lang w:eastAsia="zh-CN"/>
        </w:rPr>
        <w:t>]</w:t>
      </w:r>
      <w:r w:rsidR="00B30FC5" w:rsidRPr="00D41B43">
        <w:rPr>
          <w:rFonts w:ascii="Book Antiqua" w:hAnsi="Book Antiqua" w:cs="Times New Roman"/>
          <w:sz w:val="24"/>
          <w:szCs w:val="24"/>
        </w:rPr>
        <w:t>. In th</w:t>
      </w:r>
      <w:r w:rsidR="001F4017" w:rsidRPr="00D41B43">
        <w:rPr>
          <w:rFonts w:ascii="Book Antiqua" w:hAnsi="Book Antiqua" w:cs="Times New Roman"/>
          <w:sz w:val="24"/>
          <w:szCs w:val="24"/>
        </w:rPr>
        <w:t>at</w:t>
      </w:r>
      <w:r w:rsidR="00B30FC5" w:rsidRPr="00D41B43">
        <w:rPr>
          <w:rFonts w:ascii="Book Antiqua" w:hAnsi="Book Antiqua" w:cs="Times New Roman"/>
          <w:sz w:val="24"/>
          <w:szCs w:val="24"/>
        </w:rPr>
        <w:t xml:space="preserve"> paper, unlike the others, ER</w:t>
      </w:r>
      <w:r w:rsidR="001F4017" w:rsidRPr="00D41B43">
        <w:rPr>
          <w:rFonts w:ascii="Book Antiqua" w:hAnsi="Book Antiqua" w:cs="Times New Roman"/>
          <w:sz w:val="24"/>
          <w:szCs w:val="24"/>
        </w:rPr>
        <w:t>-</w:t>
      </w:r>
      <w:r w:rsidR="00B30FC5" w:rsidRPr="00D41B43">
        <w:rPr>
          <w:rFonts w:ascii="Book Antiqua" w:hAnsi="Book Antiqua" w:cs="Times New Roman"/>
          <w:sz w:val="24"/>
          <w:szCs w:val="24"/>
        </w:rPr>
        <w:t xml:space="preserve">α was </w:t>
      </w:r>
      <w:r w:rsidR="001F4017" w:rsidRPr="00D41B43">
        <w:rPr>
          <w:rFonts w:ascii="Book Antiqua" w:hAnsi="Book Antiqua" w:cs="Times New Roman"/>
          <w:sz w:val="24"/>
          <w:szCs w:val="24"/>
        </w:rPr>
        <w:t xml:space="preserve">detected </w:t>
      </w:r>
      <w:r w:rsidR="00B30FC5" w:rsidRPr="00D41B43">
        <w:rPr>
          <w:rFonts w:ascii="Book Antiqua" w:hAnsi="Book Antiqua" w:cs="Times New Roman"/>
          <w:sz w:val="24"/>
          <w:szCs w:val="24"/>
        </w:rPr>
        <w:t xml:space="preserve">in </w:t>
      </w:r>
      <w:r w:rsidR="001F4017" w:rsidRPr="00D41B43">
        <w:rPr>
          <w:rFonts w:ascii="Book Antiqua" w:hAnsi="Book Antiqua" w:cs="Times New Roman"/>
          <w:sz w:val="24"/>
          <w:szCs w:val="24"/>
        </w:rPr>
        <w:t xml:space="preserve">the </w:t>
      </w:r>
      <w:r w:rsidR="00B30FC5" w:rsidRPr="00D41B43">
        <w:rPr>
          <w:rFonts w:ascii="Book Antiqua" w:hAnsi="Book Antiqua" w:cs="Times New Roman"/>
          <w:sz w:val="24"/>
          <w:szCs w:val="24"/>
        </w:rPr>
        <w:t xml:space="preserve">nucleus. </w:t>
      </w:r>
      <w:r w:rsidR="00050475" w:rsidRPr="00D41B43">
        <w:rPr>
          <w:rFonts w:ascii="Book Antiqua" w:hAnsi="Book Antiqua" w:cs="Times New Roman"/>
          <w:sz w:val="24"/>
          <w:szCs w:val="24"/>
        </w:rPr>
        <w:t>Recently</w:t>
      </w:r>
      <w:r w:rsidR="00A54CFF">
        <w:rPr>
          <w:rFonts w:ascii="Book Antiqua" w:hAnsi="Book Antiqua" w:cs="Times New Roman"/>
          <w:sz w:val="24"/>
          <w:szCs w:val="24"/>
        </w:rPr>
        <w:t xml:space="preserve">, Mauro </w:t>
      </w:r>
      <w:r w:rsidR="00A54CFF" w:rsidRPr="00A54CFF">
        <w:rPr>
          <w:rFonts w:ascii="Book Antiqua" w:hAnsi="Book Antiqua" w:cs="Times New Roman"/>
          <w:i/>
          <w:sz w:val="24"/>
          <w:szCs w:val="24"/>
        </w:rPr>
        <w:t xml:space="preserve">et </w:t>
      </w:r>
      <w:proofErr w:type="gramStart"/>
      <w:r w:rsidR="00A54CFF" w:rsidRPr="00A54CFF">
        <w:rPr>
          <w:rFonts w:ascii="Book Antiqua" w:hAnsi="Book Antiqua" w:cs="Times New Roman"/>
          <w:i/>
          <w:sz w:val="24"/>
          <w:szCs w:val="24"/>
        </w:rPr>
        <w:t>al</w:t>
      </w:r>
      <w:r w:rsidR="00A54CFF" w:rsidRPr="00D41B43">
        <w:rPr>
          <w:rFonts w:ascii="Book Antiqua" w:eastAsia="宋体" w:hAnsi="Book Antiqua" w:cs="Times New Roman"/>
          <w:sz w:val="24"/>
          <w:szCs w:val="24"/>
          <w:vertAlign w:val="superscript"/>
          <w:lang w:eastAsia="zh-CN"/>
        </w:rPr>
        <w:t>[</w:t>
      </w:r>
      <w:proofErr w:type="gramEnd"/>
      <w:r w:rsidR="00A54CFF" w:rsidRPr="00D41B43">
        <w:rPr>
          <w:rFonts w:ascii="Book Antiqua" w:hAnsi="Book Antiqua" w:cs="Times New Roman"/>
          <w:sz w:val="24"/>
          <w:szCs w:val="24"/>
          <w:vertAlign w:val="superscript"/>
        </w:rPr>
        <w:t>20</w:t>
      </w:r>
      <w:r w:rsidR="00A54CFF" w:rsidRPr="00D41B43">
        <w:rPr>
          <w:rFonts w:ascii="Book Antiqua" w:eastAsia="宋体" w:hAnsi="Book Antiqua" w:cs="Times New Roman"/>
          <w:sz w:val="24"/>
          <w:szCs w:val="24"/>
          <w:vertAlign w:val="superscript"/>
          <w:lang w:eastAsia="zh-CN"/>
        </w:rPr>
        <w:t>]</w:t>
      </w:r>
      <w:r w:rsidR="001F4298" w:rsidRPr="00D41B43">
        <w:rPr>
          <w:rFonts w:ascii="Book Antiqua" w:hAnsi="Book Antiqua" w:cs="Times New Roman"/>
          <w:sz w:val="24"/>
          <w:szCs w:val="24"/>
        </w:rPr>
        <w:t xml:space="preserve"> reported that nuclear </w:t>
      </w:r>
      <w:proofErr w:type="spellStart"/>
      <w:r w:rsidR="001F4298" w:rsidRPr="00D41B43">
        <w:rPr>
          <w:rFonts w:ascii="Book Antiqua" w:hAnsi="Book Antiqua" w:cs="Times New Roman"/>
          <w:sz w:val="24"/>
          <w:szCs w:val="24"/>
        </w:rPr>
        <w:t>immunostaining</w:t>
      </w:r>
      <w:proofErr w:type="spellEnd"/>
      <w:r w:rsidR="001F4298" w:rsidRPr="00D41B43">
        <w:rPr>
          <w:rFonts w:ascii="Book Antiqua" w:hAnsi="Book Antiqua" w:cs="Times New Roman"/>
          <w:sz w:val="24"/>
          <w:szCs w:val="24"/>
        </w:rPr>
        <w:t xml:space="preserve"> for ER</w:t>
      </w:r>
      <w:r w:rsidR="0031011F" w:rsidRPr="00D41B43">
        <w:rPr>
          <w:rFonts w:ascii="Book Antiqua" w:hAnsi="Book Antiqua" w:cs="Times New Roman"/>
          <w:sz w:val="24"/>
          <w:szCs w:val="24"/>
        </w:rPr>
        <w:t>-</w:t>
      </w:r>
      <w:r w:rsidR="001F4298" w:rsidRPr="00D41B43">
        <w:rPr>
          <w:rFonts w:ascii="Book Antiqua" w:hAnsi="Book Antiqua" w:cs="Times New Roman"/>
          <w:sz w:val="24"/>
          <w:szCs w:val="24"/>
        </w:rPr>
        <w:t xml:space="preserve">α expression </w:t>
      </w:r>
      <w:r w:rsidR="00EB1DE7" w:rsidRPr="00D41B43">
        <w:rPr>
          <w:rFonts w:ascii="Book Antiqua" w:hAnsi="Book Antiqua" w:cs="Times New Roman"/>
          <w:sz w:val="24"/>
          <w:szCs w:val="24"/>
        </w:rPr>
        <w:t xml:space="preserve">declines </w:t>
      </w:r>
      <w:r w:rsidR="001F4298" w:rsidRPr="00D41B43">
        <w:rPr>
          <w:rFonts w:ascii="Book Antiqua" w:hAnsi="Book Antiqua" w:cs="Times New Roman"/>
          <w:sz w:val="24"/>
          <w:szCs w:val="24"/>
        </w:rPr>
        <w:t>with age.</w:t>
      </w:r>
      <w:r w:rsidR="00B11AF8" w:rsidRPr="00D41B43">
        <w:rPr>
          <w:rFonts w:ascii="Book Antiqua" w:hAnsi="Book Antiqua" w:cs="Times New Roman"/>
          <w:sz w:val="24"/>
          <w:szCs w:val="24"/>
        </w:rPr>
        <w:t xml:space="preserve"> However, it is unclear whether the </w:t>
      </w:r>
      <w:r w:rsidR="0031011F" w:rsidRPr="00D41B43">
        <w:rPr>
          <w:rFonts w:ascii="Book Antiqua" w:hAnsi="Book Antiqua" w:cs="Times New Roman"/>
          <w:sz w:val="24"/>
          <w:szCs w:val="24"/>
        </w:rPr>
        <w:t xml:space="preserve">age-related reduction in </w:t>
      </w:r>
      <w:r w:rsidR="000B5246" w:rsidRPr="00D41B43">
        <w:rPr>
          <w:rFonts w:ascii="Book Antiqua" w:hAnsi="Book Antiqua" w:cs="Times New Roman"/>
          <w:sz w:val="24"/>
          <w:szCs w:val="24"/>
        </w:rPr>
        <w:t xml:space="preserve">nuclear </w:t>
      </w:r>
      <w:r w:rsidR="00B11AF8" w:rsidRPr="00D41B43">
        <w:rPr>
          <w:rFonts w:ascii="Book Antiqua" w:hAnsi="Book Antiqua" w:cs="Times New Roman"/>
          <w:sz w:val="24"/>
          <w:szCs w:val="24"/>
        </w:rPr>
        <w:t>ER</w:t>
      </w:r>
      <w:r w:rsidR="0031011F" w:rsidRPr="00D41B43">
        <w:rPr>
          <w:rFonts w:ascii="Book Antiqua" w:hAnsi="Book Antiqua" w:cs="Times New Roman"/>
          <w:sz w:val="24"/>
          <w:szCs w:val="24"/>
        </w:rPr>
        <w:t>-</w:t>
      </w:r>
      <w:r w:rsidR="00B11AF8" w:rsidRPr="00D41B43">
        <w:rPr>
          <w:rFonts w:ascii="Book Antiqua" w:hAnsi="Book Antiqua" w:cs="Times New Roman"/>
          <w:sz w:val="24"/>
          <w:szCs w:val="24"/>
        </w:rPr>
        <w:t xml:space="preserve">α is associated with prognosis </w:t>
      </w:r>
      <w:r w:rsidR="00EB1DE7" w:rsidRPr="00D41B43">
        <w:rPr>
          <w:rFonts w:ascii="Book Antiqua" w:hAnsi="Book Antiqua" w:cs="Times New Roman"/>
          <w:sz w:val="24"/>
          <w:szCs w:val="24"/>
        </w:rPr>
        <w:t xml:space="preserve">in </w:t>
      </w:r>
      <w:r w:rsidR="00B11AF8" w:rsidRPr="00D41B43">
        <w:rPr>
          <w:rFonts w:ascii="Book Antiqua" w:hAnsi="Book Antiqua" w:cs="Times New Roman"/>
          <w:sz w:val="24"/>
          <w:szCs w:val="24"/>
        </w:rPr>
        <w:t xml:space="preserve">NSCLC. </w:t>
      </w:r>
      <w:r w:rsidR="000B5246" w:rsidRPr="00D41B43">
        <w:rPr>
          <w:rFonts w:ascii="Book Antiqua" w:hAnsi="Book Antiqua" w:cs="Times New Roman"/>
          <w:sz w:val="24"/>
          <w:szCs w:val="24"/>
        </w:rPr>
        <w:t>The c</w:t>
      </w:r>
      <w:r w:rsidR="00775D52" w:rsidRPr="00D41B43">
        <w:rPr>
          <w:rFonts w:ascii="Book Antiqua" w:hAnsi="Book Antiqua" w:cs="Times New Roman"/>
          <w:sz w:val="24"/>
          <w:szCs w:val="24"/>
        </w:rPr>
        <w:t>ytoplasmic ER</w:t>
      </w:r>
      <w:r w:rsidR="0031011F" w:rsidRPr="00D41B43">
        <w:rPr>
          <w:rFonts w:ascii="Book Antiqua" w:hAnsi="Book Antiqua" w:cs="Times New Roman"/>
          <w:sz w:val="24"/>
          <w:szCs w:val="24"/>
        </w:rPr>
        <w:t>-</w:t>
      </w:r>
      <w:r w:rsidR="00775D52" w:rsidRPr="00D41B43">
        <w:rPr>
          <w:rFonts w:ascii="Book Antiqua" w:hAnsi="Book Antiqua" w:cs="Times New Roman"/>
          <w:sz w:val="24"/>
          <w:szCs w:val="24"/>
        </w:rPr>
        <w:t xml:space="preserve">α </w:t>
      </w:r>
      <w:r w:rsidR="000B5246" w:rsidRPr="00D41B43">
        <w:rPr>
          <w:rFonts w:ascii="Book Antiqua" w:hAnsi="Book Antiqua" w:cs="Times New Roman"/>
          <w:sz w:val="24"/>
          <w:szCs w:val="24"/>
        </w:rPr>
        <w:t>in NSCL</w:t>
      </w:r>
      <w:r w:rsidR="00580EDC" w:rsidRPr="00D41B43">
        <w:rPr>
          <w:rFonts w:ascii="Book Antiqua" w:hAnsi="Book Antiqua" w:cs="Times New Roman"/>
          <w:sz w:val="24"/>
          <w:szCs w:val="24"/>
        </w:rPr>
        <w:t>C</w:t>
      </w:r>
      <w:r w:rsidR="000B5246" w:rsidRPr="00D41B43">
        <w:rPr>
          <w:rFonts w:ascii="Book Antiqua" w:hAnsi="Book Antiqua" w:cs="Times New Roman"/>
          <w:sz w:val="24"/>
          <w:szCs w:val="24"/>
        </w:rPr>
        <w:t xml:space="preserve"> </w:t>
      </w:r>
      <w:r w:rsidR="00775D52" w:rsidRPr="00D41B43">
        <w:rPr>
          <w:rFonts w:ascii="Book Antiqua" w:hAnsi="Book Antiqua" w:cs="Times New Roman"/>
          <w:sz w:val="24"/>
          <w:szCs w:val="24"/>
        </w:rPr>
        <w:t xml:space="preserve">is a variant type and may be </w:t>
      </w:r>
      <w:r w:rsidR="00775D52" w:rsidRPr="00D41B43">
        <w:rPr>
          <w:rFonts w:ascii="Book Antiqua" w:hAnsi="Book Antiqua" w:cs="Times New Roman"/>
          <w:sz w:val="24"/>
          <w:szCs w:val="24"/>
        </w:rPr>
        <w:lastRenderedPageBreak/>
        <w:t>associate</w:t>
      </w:r>
      <w:r w:rsidR="0031011F" w:rsidRPr="00D41B43">
        <w:rPr>
          <w:rFonts w:ascii="Book Antiqua" w:hAnsi="Book Antiqua" w:cs="Times New Roman"/>
          <w:sz w:val="24"/>
          <w:szCs w:val="24"/>
        </w:rPr>
        <w:t>d</w:t>
      </w:r>
      <w:r w:rsidR="00775D52" w:rsidRPr="00D41B43">
        <w:rPr>
          <w:rFonts w:ascii="Book Antiqua" w:hAnsi="Book Antiqua" w:cs="Times New Roman"/>
          <w:sz w:val="24"/>
          <w:szCs w:val="24"/>
        </w:rPr>
        <w:t xml:space="preserve"> with non</w:t>
      </w:r>
      <w:r w:rsidR="0031011F" w:rsidRPr="00D41B43">
        <w:rPr>
          <w:rFonts w:ascii="Book Antiqua" w:hAnsi="Book Antiqua" w:cs="Times New Roman"/>
          <w:sz w:val="24"/>
          <w:szCs w:val="24"/>
        </w:rPr>
        <w:t>-</w:t>
      </w:r>
      <w:r w:rsidR="00775D52" w:rsidRPr="00D41B43">
        <w:rPr>
          <w:rFonts w:ascii="Book Antiqua" w:hAnsi="Book Antiqua" w:cs="Times New Roman"/>
          <w:sz w:val="24"/>
          <w:szCs w:val="24"/>
        </w:rPr>
        <w:t xml:space="preserve">genomic signaling. However, it is still unclear whether </w:t>
      </w:r>
      <w:r w:rsidR="0031011F" w:rsidRPr="00D41B43">
        <w:rPr>
          <w:rFonts w:ascii="Book Antiqua" w:hAnsi="Book Antiqua" w:cs="Times New Roman"/>
          <w:sz w:val="24"/>
          <w:szCs w:val="24"/>
        </w:rPr>
        <w:t xml:space="preserve">or not </w:t>
      </w:r>
      <w:r w:rsidR="00086032" w:rsidRPr="00D41B43">
        <w:rPr>
          <w:rFonts w:ascii="Book Antiqua" w:hAnsi="Book Antiqua" w:cs="Times New Roman"/>
          <w:sz w:val="24"/>
          <w:szCs w:val="24"/>
        </w:rPr>
        <w:t>cytoplasmic ER</w:t>
      </w:r>
      <w:r w:rsidR="0031011F" w:rsidRPr="00D41B43">
        <w:rPr>
          <w:rFonts w:ascii="Book Antiqua" w:hAnsi="Book Antiqua" w:cs="Times New Roman"/>
          <w:sz w:val="24"/>
          <w:szCs w:val="24"/>
        </w:rPr>
        <w:t>-</w:t>
      </w:r>
      <w:r w:rsidR="00086032" w:rsidRPr="00D41B43">
        <w:rPr>
          <w:rFonts w:ascii="Book Antiqua" w:hAnsi="Book Antiqua" w:cs="Times New Roman"/>
          <w:sz w:val="24"/>
          <w:szCs w:val="24"/>
        </w:rPr>
        <w:t xml:space="preserve">α affects wild type </w:t>
      </w:r>
      <w:r w:rsidR="001C4FF0" w:rsidRPr="00D41B43">
        <w:rPr>
          <w:rFonts w:ascii="Book Antiqua" w:hAnsi="Book Antiqua" w:cs="Times New Roman"/>
          <w:sz w:val="24"/>
          <w:szCs w:val="24"/>
        </w:rPr>
        <w:t>nuclear</w:t>
      </w:r>
      <w:r w:rsidR="000B5246" w:rsidRPr="00D41B43">
        <w:rPr>
          <w:rFonts w:ascii="Book Antiqua" w:hAnsi="Book Antiqua" w:cs="Times New Roman"/>
          <w:sz w:val="24"/>
          <w:szCs w:val="24"/>
        </w:rPr>
        <w:t xml:space="preserve"> </w:t>
      </w:r>
      <w:r w:rsidR="00086032" w:rsidRPr="00D41B43">
        <w:rPr>
          <w:rFonts w:ascii="Book Antiqua" w:hAnsi="Book Antiqua" w:cs="Times New Roman"/>
          <w:sz w:val="24"/>
          <w:szCs w:val="24"/>
        </w:rPr>
        <w:t>ER</w:t>
      </w:r>
      <w:r w:rsidR="0031011F" w:rsidRPr="00D41B43">
        <w:rPr>
          <w:rFonts w:ascii="Book Antiqua" w:hAnsi="Book Antiqua" w:cs="Times New Roman"/>
          <w:sz w:val="24"/>
          <w:szCs w:val="24"/>
        </w:rPr>
        <w:t>-</w:t>
      </w:r>
      <w:r w:rsidR="00086032" w:rsidRPr="00D41B43">
        <w:rPr>
          <w:rFonts w:ascii="Book Antiqua" w:hAnsi="Book Antiqua" w:cs="Times New Roman"/>
          <w:sz w:val="24"/>
          <w:szCs w:val="24"/>
        </w:rPr>
        <w:t xml:space="preserve">α. </w:t>
      </w:r>
      <w:r w:rsidR="0031011F" w:rsidRPr="00D41B43">
        <w:rPr>
          <w:rFonts w:ascii="Book Antiqua" w:hAnsi="Book Antiqua" w:cs="Times New Roman"/>
          <w:sz w:val="24"/>
          <w:szCs w:val="24"/>
        </w:rPr>
        <w:t xml:space="preserve">Thus, many questions remain unanswered about </w:t>
      </w:r>
      <w:r w:rsidR="001F4298" w:rsidRPr="00D41B43">
        <w:rPr>
          <w:rFonts w:ascii="Book Antiqua" w:hAnsi="Book Antiqua" w:cs="Times New Roman"/>
          <w:sz w:val="24"/>
          <w:szCs w:val="24"/>
        </w:rPr>
        <w:t>the role of ER</w:t>
      </w:r>
      <w:r w:rsidR="0031011F" w:rsidRPr="00D41B43">
        <w:rPr>
          <w:rFonts w:ascii="Book Antiqua" w:hAnsi="Book Antiqua" w:cs="Times New Roman"/>
          <w:sz w:val="24"/>
          <w:szCs w:val="24"/>
        </w:rPr>
        <w:t>-</w:t>
      </w:r>
      <w:r w:rsidR="001F4298" w:rsidRPr="00D41B43">
        <w:rPr>
          <w:rFonts w:ascii="Book Antiqua" w:hAnsi="Book Antiqua" w:cs="Times New Roman"/>
          <w:sz w:val="24"/>
          <w:szCs w:val="24"/>
        </w:rPr>
        <w:t xml:space="preserve">α in NSCLC. </w:t>
      </w:r>
    </w:p>
    <w:p w:rsidR="001F4298" w:rsidRPr="00D41B43" w:rsidRDefault="00EB1DE7" w:rsidP="00A54CFF">
      <w:pPr>
        <w:widowControl/>
        <w:spacing w:line="360" w:lineRule="auto"/>
        <w:ind w:firstLineChars="100" w:firstLine="240"/>
        <w:rPr>
          <w:rFonts w:ascii="Book Antiqua" w:hAnsi="Book Antiqua" w:cs="Times New Roman"/>
          <w:sz w:val="24"/>
          <w:szCs w:val="24"/>
        </w:rPr>
      </w:pPr>
      <w:r w:rsidRPr="00D41B43">
        <w:rPr>
          <w:rFonts w:ascii="Book Antiqua" w:hAnsi="Book Antiqua" w:cs="Times New Roman"/>
          <w:sz w:val="24"/>
          <w:szCs w:val="24"/>
        </w:rPr>
        <w:t>In the time s</w:t>
      </w:r>
      <w:r w:rsidR="0074797A" w:rsidRPr="00D41B43">
        <w:rPr>
          <w:rFonts w:ascii="Book Antiqua" w:hAnsi="Book Antiqua" w:cs="Times New Roman"/>
          <w:sz w:val="24"/>
          <w:szCs w:val="24"/>
        </w:rPr>
        <w:t>ince we first</w:t>
      </w:r>
      <w:r w:rsidR="00C2341D" w:rsidRPr="00D41B43">
        <w:rPr>
          <w:rFonts w:ascii="Book Antiqua" w:hAnsi="Book Antiqua" w:cs="Times New Roman"/>
          <w:sz w:val="24"/>
          <w:szCs w:val="24"/>
        </w:rPr>
        <w:t xml:space="preserve"> reported that </w:t>
      </w:r>
      <w:r w:rsidR="001F4298" w:rsidRPr="00D41B43">
        <w:rPr>
          <w:rFonts w:ascii="Book Antiqua" w:hAnsi="Book Antiqua" w:cs="Times New Roman"/>
          <w:sz w:val="24"/>
          <w:szCs w:val="24"/>
        </w:rPr>
        <w:t>ER</w:t>
      </w:r>
      <w:r w:rsidR="0074797A" w:rsidRPr="00D41B43">
        <w:rPr>
          <w:rFonts w:ascii="Book Antiqua" w:hAnsi="Book Antiqua" w:cs="Times New Roman"/>
          <w:sz w:val="24"/>
          <w:szCs w:val="24"/>
        </w:rPr>
        <w:t>-</w:t>
      </w:r>
      <w:r w:rsidR="001F4298" w:rsidRPr="00D41B43">
        <w:rPr>
          <w:rFonts w:ascii="Book Antiqua" w:hAnsi="Book Antiqua" w:cs="Times New Roman"/>
          <w:sz w:val="24"/>
          <w:szCs w:val="24"/>
        </w:rPr>
        <w:t xml:space="preserve">β expression </w:t>
      </w:r>
      <w:r w:rsidR="00C2341D" w:rsidRPr="00D41B43">
        <w:rPr>
          <w:rFonts w:ascii="Book Antiqua" w:hAnsi="Book Antiqua" w:cs="Times New Roman"/>
          <w:sz w:val="24"/>
          <w:szCs w:val="24"/>
        </w:rPr>
        <w:t xml:space="preserve">was an independent factor associated with a better </w:t>
      </w:r>
      <w:r w:rsidR="001F4298" w:rsidRPr="00D41B43">
        <w:rPr>
          <w:rFonts w:ascii="Book Antiqua" w:hAnsi="Book Antiqua" w:cs="Times New Roman"/>
          <w:sz w:val="24"/>
          <w:szCs w:val="24"/>
        </w:rPr>
        <w:t xml:space="preserve">prognosis of </w:t>
      </w:r>
      <w:proofErr w:type="gramStart"/>
      <w:r w:rsidR="001F4298" w:rsidRPr="00D41B43">
        <w:rPr>
          <w:rFonts w:ascii="Book Antiqua" w:hAnsi="Book Antiqua" w:cs="Times New Roman"/>
          <w:sz w:val="24"/>
          <w:szCs w:val="24"/>
        </w:rPr>
        <w:t>NSCLC</w:t>
      </w:r>
      <w:r w:rsidR="00797A2F" w:rsidRPr="00D41B43">
        <w:rPr>
          <w:rFonts w:ascii="Book Antiqua" w:eastAsia="宋体" w:hAnsi="Book Antiqua" w:cs="Times New Roman"/>
          <w:sz w:val="24"/>
          <w:szCs w:val="24"/>
          <w:vertAlign w:val="superscript"/>
          <w:lang w:eastAsia="zh-CN"/>
        </w:rPr>
        <w:t>[</w:t>
      </w:r>
      <w:proofErr w:type="gramEnd"/>
      <w:r w:rsidR="00797A2F" w:rsidRPr="00D41B43">
        <w:rPr>
          <w:rFonts w:ascii="Book Antiqua" w:hAnsi="Book Antiqua" w:cs="Times New Roman"/>
          <w:sz w:val="24"/>
          <w:szCs w:val="24"/>
          <w:vertAlign w:val="superscript"/>
        </w:rPr>
        <w:t>9</w:t>
      </w:r>
      <w:r w:rsidR="00797A2F" w:rsidRPr="00D41B43">
        <w:rPr>
          <w:rFonts w:ascii="Book Antiqua" w:eastAsia="宋体" w:hAnsi="Book Antiqua" w:cs="Times New Roman"/>
          <w:sz w:val="24"/>
          <w:szCs w:val="24"/>
          <w:vertAlign w:val="superscript"/>
          <w:lang w:eastAsia="zh-CN"/>
        </w:rPr>
        <w:t>]</w:t>
      </w:r>
      <w:r w:rsidR="00C2341D" w:rsidRPr="00D41B43">
        <w:rPr>
          <w:rFonts w:ascii="Book Antiqua" w:hAnsi="Book Antiqua" w:cs="Times New Roman"/>
          <w:sz w:val="24"/>
          <w:szCs w:val="24"/>
        </w:rPr>
        <w:t>,</w:t>
      </w:r>
      <w:r w:rsidR="001F4298" w:rsidRPr="00D41B43">
        <w:rPr>
          <w:rFonts w:ascii="Book Antiqua" w:hAnsi="Book Antiqua" w:cs="Times New Roman"/>
          <w:sz w:val="24"/>
          <w:szCs w:val="24"/>
        </w:rPr>
        <w:t xml:space="preserve"> </w:t>
      </w:r>
      <w:r w:rsidR="00C2341D" w:rsidRPr="00D41B43">
        <w:rPr>
          <w:rFonts w:ascii="Book Antiqua" w:hAnsi="Book Antiqua" w:cs="Times New Roman"/>
          <w:sz w:val="24"/>
          <w:szCs w:val="24"/>
        </w:rPr>
        <w:t>t</w:t>
      </w:r>
      <w:r w:rsidR="00370045" w:rsidRPr="00D41B43">
        <w:rPr>
          <w:rFonts w:ascii="Book Antiqua" w:hAnsi="Book Antiqua" w:cs="Times New Roman"/>
          <w:sz w:val="24"/>
          <w:szCs w:val="24"/>
        </w:rPr>
        <w:t xml:space="preserve">here have been several </w:t>
      </w:r>
      <w:r w:rsidR="00C2341D" w:rsidRPr="00D41B43">
        <w:rPr>
          <w:rFonts w:ascii="Book Antiqua" w:hAnsi="Book Antiqua" w:cs="Times New Roman"/>
          <w:sz w:val="24"/>
          <w:szCs w:val="24"/>
        </w:rPr>
        <w:t xml:space="preserve">other </w:t>
      </w:r>
      <w:r w:rsidR="00370045" w:rsidRPr="00D41B43">
        <w:rPr>
          <w:rFonts w:ascii="Book Antiqua" w:hAnsi="Book Antiqua" w:cs="Times New Roman"/>
          <w:sz w:val="24"/>
          <w:szCs w:val="24"/>
        </w:rPr>
        <w:t xml:space="preserve">studies </w:t>
      </w:r>
      <w:r w:rsidR="00C2341D" w:rsidRPr="00D41B43">
        <w:rPr>
          <w:rFonts w:ascii="Book Antiqua" w:hAnsi="Book Antiqua" w:cs="Times New Roman"/>
          <w:sz w:val="24"/>
          <w:szCs w:val="24"/>
        </w:rPr>
        <w:t xml:space="preserve">on </w:t>
      </w:r>
      <w:r w:rsidR="00370045" w:rsidRPr="00D41B43">
        <w:rPr>
          <w:rFonts w:ascii="Book Antiqua" w:hAnsi="Book Antiqua" w:cs="Times New Roman"/>
          <w:sz w:val="24"/>
          <w:szCs w:val="24"/>
        </w:rPr>
        <w:t xml:space="preserve">the </w:t>
      </w:r>
      <w:r w:rsidR="00C2341D" w:rsidRPr="00D41B43">
        <w:rPr>
          <w:rFonts w:ascii="Book Antiqua" w:hAnsi="Book Antiqua" w:cs="Times New Roman"/>
          <w:sz w:val="24"/>
          <w:szCs w:val="24"/>
        </w:rPr>
        <w:t xml:space="preserve">relation between </w:t>
      </w:r>
      <w:r w:rsidR="00370045" w:rsidRPr="00D41B43">
        <w:rPr>
          <w:rFonts w:ascii="Book Antiqua" w:hAnsi="Book Antiqua" w:cs="Times New Roman"/>
          <w:sz w:val="24"/>
          <w:szCs w:val="24"/>
        </w:rPr>
        <w:t>ER</w:t>
      </w:r>
      <w:r w:rsidR="00C2341D" w:rsidRPr="00D41B43">
        <w:rPr>
          <w:rFonts w:ascii="Book Antiqua" w:hAnsi="Book Antiqua" w:cs="Times New Roman"/>
          <w:sz w:val="24"/>
          <w:szCs w:val="24"/>
        </w:rPr>
        <w:t>-</w:t>
      </w:r>
      <w:r w:rsidR="00370045" w:rsidRPr="00D41B43">
        <w:rPr>
          <w:rFonts w:ascii="Book Antiqua" w:hAnsi="Book Antiqua" w:cs="Times New Roman"/>
          <w:sz w:val="24"/>
          <w:szCs w:val="24"/>
        </w:rPr>
        <w:t xml:space="preserve">β </w:t>
      </w:r>
      <w:r w:rsidR="00C2341D" w:rsidRPr="00D41B43">
        <w:rPr>
          <w:rFonts w:ascii="Book Antiqua" w:hAnsi="Book Antiqua" w:cs="Times New Roman"/>
          <w:sz w:val="24"/>
          <w:szCs w:val="24"/>
        </w:rPr>
        <w:t>and</w:t>
      </w:r>
      <w:r w:rsidR="00086032" w:rsidRPr="00D41B43">
        <w:rPr>
          <w:rFonts w:ascii="Book Antiqua" w:hAnsi="Book Antiqua" w:cs="Times New Roman"/>
          <w:sz w:val="24"/>
          <w:szCs w:val="24"/>
        </w:rPr>
        <w:t xml:space="preserve"> prognosis </w:t>
      </w:r>
      <w:r w:rsidR="00C2341D" w:rsidRPr="00D41B43">
        <w:rPr>
          <w:rFonts w:ascii="Book Antiqua" w:hAnsi="Book Antiqua" w:cs="Times New Roman"/>
          <w:sz w:val="24"/>
          <w:szCs w:val="24"/>
        </w:rPr>
        <w:t xml:space="preserve">in </w:t>
      </w:r>
      <w:r w:rsidR="00086032" w:rsidRPr="00D41B43">
        <w:rPr>
          <w:rFonts w:ascii="Book Antiqua" w:hAnsi="Book Antiqua" w:cs="Times New Roman"/>
          <w:sz w:val="24"/>
          <w:szCs w:val="24"/>
        </w:rPr>
        <w:t xml:space="preserve">NSCLC </w:t>
      </w:r>
      <w:r w:rsidR="00C2341D" w:rsidRPr="00D41B43">
        <w:rPr>
          <w:rFonts w:ascii="Book Antiqua" w:hAnsi="Book Antiqua" w:cs="Times New Roman"/>
          <w:sz w:val="24"/>
          <w:szCs w:val="24"/>
        </w:rPr>
        <w:t>(</w:t>
      </w:r>
      <w:r w:rsidR="00086032" w:rsidRPr="00D41B43">
        <w:rPr>
          <w:rFonts w:ascii="Book Antiqua" w:hAnsi="Book Antiqua" w:cs="Times New Roman"/>
          <w:sz w:val="24"/>
          <w:szCs w:val="24"/>
        </w:rPr>
        <w:t>Table 3</w:t>
      </w:r>
      <w:r w:rsidR="00C2341D" w:rsidRPr="00D41B43">
        <w:rPr>
          <w:rFonts w:ascii="Book Antiqua" w:hAnsi="Book Antiqua" w:cs="Times New Roman"/>
          <w:sz w:val="24"/>
          <w:szCs w:val="24"/>
        </w:rPr>
        <w:t>)</w:t>
      </w:r>
      <w:r w:rsidR="00086032" w:rsidRPr="00D41B43">
        <w:rPr>
          <w:rFonts w:ascii="Book Antiqua" w:hAnsi="Book Antiqua" w:cs="Times New Roman"/>
          <w:sz w:val="24"/>
          <w:szCs w:val="24"/>
        </w:rPr>
        <w:t xml:space="preserve">. </w:t>
      </w:r>
      <w:r w:rsidR="00C2341D" w:rsidRPr="00D41B43">
        <w:rPr>
          <w:rFonts w:ascii="Book Antiqua" w:hAnsi="Book Antiqua" w:cs="Times New Roman"/>
          <w:sz w:val="24"/>
          <w:szCs w:val="24"/>
        </w:rPr>
        <w:t>M</w:t>
      </w:r>
      <w:r w:rsidR="0051461A" w:rsidRPr="00D41B43">
        <w:rPr>
          <w:rFonts w:ascii="Book Antiqua" w:hAnsi="Book Antiqua" w:cs="Times New Roman"/>
          <w:sz w:val="24"/>
          <w:szCs w:val="24"/>
        </w:rPr>
        <w:t xml:space="preserve">ost </w:t>
      </w:r>
      <w:r w:rsidR="00C2341D" w:rsidRPr="00D41B43">
        <w:rPr>
          <w:rFonts w:ascii="Book Antiqua" w:hAnsi="Book Antiqua" w:cs="Times New Roman"/>
          <w:sz w:val="24"/>
          <w:szCs w:val="24"/>
        </w:rPr>
        <w:t xml:space="preserve">found </w:t>
      </w:r>
      <w:r w:rsidR="0051461A" w:rsidRPr="00D41B43">
        <w:rPr>
          <w:rFonts w:ascii="Book Antiqua" w:hAnsi="Book Antiqua" w:cs="Times New Roman"/>
          <w:sz w:val="24"/>
          <w:szCs w:val="24"/>
        </w:rPr>
        <w:t xml:space="preserve">that </w:t>
      </w:r>
      <w:r w:rsidR="00C2341D" w:rsidRPr="00D41B43">
        <w:rPr>
          <w:rFonts w:ascii="Book Antiqua" w:hAnsi="Book Antiqua" w:cs="Times New Roman"/>
          <w:sz w:val="24"/>
          <w:szCs w:val="24"/>
        </w:rPr>
        <w:t xml:space="preserve">nuclear </w:t>
      </w:r>
      <w:r w:rsidR="00710629" w:rsidRPr="00D41B43">
        <w:rPr>
          <w:rFonts w:ascii="Book Antiqua" w:hAnsi="Book Antiqua" w:cs="Times New Roman"/>
          <w:sz w:val="24"/>
          <w:szCs w:val="24"/>
        </w:rPr>
        <w:t>ER</w:t>
      </w:r>
      <w:r w:rsidR="00C2341D" w:rsidRPr="00D41B43">
        <w:rPr>
          <w:rFonts w:ascii="Book Antiqua" w:hAnsi="Book Antiqua" w:cs="Times New Roman"/>
          <w:sz w:val="24"/>
          <w:szCs w:val="24"/>
        </w:rPr>
        <w:t>-</w:t>
      </w:r>
      <w:r w:rsidR="00710629" w:rsidRPr="00D41B43">
        <w:rPr>
          <w:rFonts w:ascii="Book Antiqua" w:hAnsi="Book Antiqua" w:cs="Times New Roman"/>
          <w:sz w:val="24"/>
          <w:szCs w:val="24"/>
        </w:rPr>
        <w:t xml:space="preserve">β was </w:t>
      </w:r>
      <w:r w:rsidR="00C2341D" w:rsidRPr="00D41B43">
        <w:rPr>
          <w:rFonts w:ascii="Book Antiqua" w:hAnsi="Book Antiqua" w:cs="Times New Roman"/>
          <w:sz w:val="24"/>
          <w:szCs w:val="24"/>
        </w:rPr>
        <w:t>predictive of a</w:t>
      </w:r>
      <w:r w:rsidR="0051461A" w:rsidRPr="00D41B43">
        <w:rPr>
          <w:rFonts w:ascii="Book Antiqua" w:hAnsi="Book Antiqua" w:cs="Times New Roman"/>
          <w:sz w:val="24"/>
          <w:szCs w:val="24"/>
        </w:rPr>
        <w:t xml:space="preserve"> better prognos</w:t>
      </w:r>
      <w:r w:rsidR="00C2341D" w:rsidRPr="00D41B43">
        <w:rPr>
          <w:rFonts w:ascii="Book Antiqua" w:hAnsi="Book Antiqua" w:cs="Times New Roman"/>
          <w:sz w:val="24"/>
          <w:szCs w:val="24"/>
        </w:rPr>
        <w:t xml:space="preserve">is </w:t>
      </w:r>
      <w:r w:rsidR="0051461A" w:rsidRPr="00D41B43">
        <w:rPr>
          <w:rFonts w:ascii="Book Antiqua" w:hAnsi="Book Antiqua" w:cs="Times New Roman"/>
          <w:sz w:val="24"/>
          <w:szCs w:val="24"/>
        </w:rPr>
        <w:t>in NSCLC.</w:t>
      </w:r>
      <w:r w:rsidR="004E7301" w:rsidRPr="00D41B43">
        <w:rPr>
          <w:rFonts w:ascii="Book Antiqua" w:hAnsi="Book Antiqua" w:cs="Times New Roman"/>
          <w:sz w:val="24"/>
          <w:szCs w:val="24"/>
        </w:rPr>
        <w:t xml:space="preserve"> </w:t>
      </w:r>
      <w:r w:rsidR="00E65BF2" w:rsidRPr="00D41B43">
        <w:rPr>
          <w:rFonts w:ascii="Book Antiqua" w:hAnsi="Book Antiqua" w:cs="Times New Roman"/>
          <w:sz w:val="24"/>
          <w:szCs w:val="24"/>
        </w:rPr>
        <w:t>W</w:t>
      </w:r>
      <w:r w:rsidR="00C2341D" w:rsidRPr="00D41B43">
        <w:rPr>
          <w:rFonts w:ascii="Book Antiqua" w:hAnsi="Book Antiqua" w:cs="Times New Roman"/>
          <w:sz w:val="24"/>
          <w:szCs w:val="24"/>
        </w:rPr>
        <w:t xml:space="preserve">hen </w:t>
      </w:r>
      <w:r w:rsidR="001E034C" w:rsidRPr="00D41B43">
        <w:rPr>
          <w:rFonts w:ascii="Book Antiqua" w:hAnsi="Book Antiqua" w:cs="Times New Roman"/>
          <w:sz w:val="24"/>
          <w:szCs w:val="24"/>
        </w:rPr>
        <w:t>nucle</w:t>
      </w:r>
      <w:r w:rsidR="00C2341D" w:rsidRPr="00D41B43">
        <w:rPr>
          <w:rFonts w:ascii="Book Antiqua" w:hAnsi="Book Antiqua" w:cs="Times New Roman"/>
          <w:sz w:val="24"/>
          <w:szCs w:val="24"/>
        </w:rPr>
        <w:t>ar</w:t>
      </w:r>
      <w:r w:rsidR="001E034C" w:rsidRPr="00D41B43">
        <w:rPr>
          <w:rFonts w:ascii="Book Antiqua" w:hAnsi="Book Antiqua" w:cs="Times New Roman"/>
          <w:sz w:val="24"/>
          <w:szCs w:val="24"/>
        </w:rPr>
        <w:t xml:space="preserve"> ER</w:t>
      </w:r>
      <w:r w:rsidR="00C2341D" w:rsidRPr="00D41B43">
        <w:rPr>
          <w:rFonts w:ascii="Book Antiqua" w:hAnsi="Book Antiqua" w:cs="Times New Roman"/>
          <w:sz w:val="24"/>
          <w:szCs w:val="24"/>
        </w:rPr>
        <w:t>-</w:t>
      </w:r>
      <w:r w:rsidR="001E034C" w:rsidRPr="00D41B43">
        <w:rPr>
          <w:rFonts w:ascii="Book Antiqua" w:hAnsi="Book Antiqua" w:cs="Times New Roman"/>
          <w:sz w:val="24"/>
          <w:szCs w:val="24"/>
        </w:rPr>
        <w:t>β is high</w:t>
      </w:r>
      <w:r w:rsidR="00E65BF2" w:rsidRPr="00D41B43">
        <w:rPr>
          <w:rFonts w:ascii="Book Antiqua" w:hAnsi="Book Antiqua" w:cs="Times New Roman"/>
          <w:sz w:val="24"/>
          <w:szCs w:val="24"/>
        </w:rPr>
        <w:t xml:space="preserve"> in NSCLC</w:t>
      </w:r>
      <w:r w:rsidR="00C2341D" w:rsidRPr="00D41B43">
        <w:rPr>
          <w:rFonts w:ascii="Book Antiqua" w:hAnsi="Book Antiqua" w:cs="Times New Roman"/>
          <w:sz w:val="24"/>
          <w:szCs w:val="24"/>
        </w:rPr>
        <w:t>,</w:t>
      </w:r>
      <w:r w:rsidR="001E034C" w:rsidRPr="00D41B43">
        <w:rPr>
          <w:rFonts w:ascii="Book Antiqua" w:hAnsi="Book Antiqua" w:cs="Times New Roman"/>
          <w:sz w:val="24"/>
          <w:szCs w:val="24"/>
        </w:rPr>
        <w:t xml:space="preserve"> </w:t>
      </w:r>
      <w:r w:rsidR="004E7301" w:rsidRPr="00D41B43">
        <w:rPr>
          <w:rFonts w:ascii="Book Antiqua" w:hAnsi="Book Antiqua" w:cs="Times New Roman"/>
          <w:sz w:val="24"/>
          <w:szCs w:val="24"/>
        </w:rPr>
        <w:t>nucle</w:t>
      </w:r>
      <w:r w:rsidR="00C2341D" w:rsidRPr="00D41B43">
        <w:rPr>
          <w:rFonts w:ascii="Book Antiqua" w:hAnsi="Book Antiqua" w:cs="Times New Roman"/>
          <w:sz w:val="24"/>
          <w:szCs w:val="24"/>
        </w:rPr>
        <w:t>ar</w:t>
      </w:r>
      <w:r w:rsidR="004E7301" w:rsidRPr="00D41B43">
        <w:rPr>
          <w:rFonts w:ascii="Book Antiqua" w:hAnsi="Book Antiqua" w:cs="Times New Roman"/>
          <w:sz w:val="24"/>
          <w:szCs w:val="24"/>
        </w:rPr>
        <w:t xml:space="preserve"> ER</w:t>
      </w:r>
      <w:r w:rsidR="00C2341D" w:rsidRPr="00D41B43">
        <w:rPr>
          <w:rFonts w:ascii="Book Antiqua" w:hAnsi="Book Antiqua" w:cs="Times New Roman"/>
          <w:sz w:val="24"/>
          <w:szCs w:val="24"/>
        </w:rPr>
        <w:t>-</w:t>
      </w:r>
      <w:r w:rsidR="004E7301" w:rsidRPr="00D41B43">
        <w:rPr>
          <w:rFonts w:ascii="Book Antiqua" w:hAnsi="Book Antiqua" w:cs="Times New Roman"/>
          <w:sz w:val="24"/>
          <w:szCs w:val="24"/>
        </w:rPr>
        <w:t>α is low</w:t>
      </w:r>
      <w:r w:rsidR="00C2341D" w:rsidRPr="00D41B43">
        <w:rPr>
          <w:rFonts w:ascii="Book Antiqua" w:hAnsi="Book Antiqua" w:cs="Times New Roman"/>
          <w:sz w:val="24"/>
          <w:szCs w:val="24"/>
        </w:rPr>
        <w:t>;</w:t>
      </w:r>
      <w:r w:rsidR="004E7301" w:rsidRPr="00D41B43">
        <w:rPr>
          <w:rFonts w:ascii="Book Antiqua" w:hAnsi="Book Antiqua" w:cs="Times New Roman"/>
          <w:sz w:val="24"/>
          <w:szCs w:val="24"/>
        </w:rPr>
        <w:t xml:space="preserve"> </w:t>
      </w:r>
      <w:r w:rsidR="004E7301" w:rsidRPr="00A54CFF">
        <w:rPr>
          <w:rFonts w:ascii="Book Antiqua" w:hAnsi="Book Antiqua" w:cs="Times New Roman"/>
          <w:i/>
          <w:sz w:val="24"/>
          <w:szCs w:val="24"/>
        </w:rPr>
        <w:t>i.e.</w:t>
      </w:r>
      <w:r w:rsidR="00C2341D" w:rsidRPr="00D41B43">
        <w:rPr>
          <w:rFonts w:ascii="Book Antiqua" w:hAnsi="Book Antiqua" w:cs="Times New Roman"/>
          <w:sz w:val="24"/>
          <w:szCs w:val="24"/>
        </w:rPr>
        <w:t>,</w:t>
      </w:r>
      <w:r w:rsidR="004E7301" w:rsidRPr="00D41B43">
        <w:rPr>
          <w:rFonts w:ascii="Book Antiqua" w:hAnsi="Book Antiqua" w:cs="Times New Roman"/>
          <w:sz w:val="24"/>
          <w:szCs w:val="24"/>
        </w:rPr>
        <w:t xml:space="preserve"> wild type ER</w:t>
      </w:r>
      <w:r w:rsidR="00C2341D" w:rsidRPr="00D41B43">
        <w:rPr>
          <w:rFonts w:ascii="Book Antiqua" w:hAnsi="Book Antiqua" w:cs="Times New Roman"/>
          <w:sz w:val="24"/>
          <w:szCs w:val="24"/>
        </w:rPr>
        <w:t>-</w:t>
      </w:r>
      <w:r w:rsidR="004E7301" w:rsidRPr="00D41B43">
        <w:rPr>
          <w:rFonts w:ascii="Book Antiqua" w:hAnsi="Book Antiqua" w:cs="Times New Roman"/>
          <w:sz w:val="24"/>
          <w:szCs w:val="24"/>
        </w:rPr>
        <w:t>α is low</w:t>
      </w:r>
      <w:r w:rsidR="001E034C" w:rsidRPr="00D41B43">
        <w:rPr>
          <w:rFonts w:ascii="Book Antiqua" w:hAnsi="Book Antiqua" w:cs="Times New Roman"/>
          <w:sz w:val="24"/>
          <w:szCs w:val="24"/>
        </w:rPr>
        <w:t xml:space="preserve">. </w:t>
      </w:r>
      <w:r w:rsidR="00C2341D" w:rsidRPr="00D41B43">
        <w:rPr>
          <w:rFonts w:ascii="Book Antiqua" w:hAnsi="Book Antiqua" w:cs="Times New Roman"/>
          <w:sz w:val="24"/>
          <w:szCs w:val="24"/>
        </w:rPr>
        <w:t>It is t</w:t>
      </w:r>
      <w:r w:rsidR="001E034C" w:rsidRPr="00D41B43">
        <w:rPr>
          <w:rFonts w:ascii="Book Antiqua" w:hAnsi="Book Antiqua" w:cs="Times New Roman"/>
          <w:sz w:val="24"/>
          <w:szCs w:val="24"/>
        </w:rPr>
        <w:t>herefore</w:t>
      </w:r>
      <w:r w:rsidR="00C2341D" w:rsidRPr="00D41B43">
        <w:rPr>
          <w:rFonts w:ascii="Book Antiqua" w:hAnsi="Book Antiqua" w:cs="Times New Roman"/>
          <w:sz w:val="24"/>
          <w:szCs w:val="24"/>
        </w:rPr>
        <w:t xml:space="preserve"> </w:t>
      </w:r>
      <w:r w:rsidR="001E034C" w:rsidRPr="00D41B43">
        <w:rPr>
          <w:rFonts w:ascii="Book Antiqua" w:hAnsi="Book Antiqua" w:cs="Times New Roman"/>
          <w:sz w:val="24"/>
          <w:szCs w:val="24"/>
        </w:rPr>
        <w:t>thought that ER</w:t>
      </w:r>
      <w:r w:rsidR="00C2341D" w:rsidRPr="00D41B43">
        <w:rPr>
          <w:rFonts w:ascii="Book Antiqua" w:hAnsi="Book Antiqua" w:cs="Times New Roman"/>
          <w:sz w:val="24"/>
          <w:szCs w:val="24"/>
        </w:rPr>
        <w:t>-</w:t>
      </w:r>
      <w:r w:rsidR="001E034C" w:rsidRPr="00D41B43">
        <w:rPr>
          <w:rFonts w:ascii="Book Antiqua" w:hAnsi="Book Antiqua" w:cs="Times New Roman"/>
          <w:sz w:val="24"/>
          <w:szCs w:val="24"/>
        </w:rPr>
        <w:t>β dominat</w:t>
      </w:r>
      <w:r w:rsidR="00C2341D" w:rsidRPr="00D41B43">
        <w:rPr>
          <w:rFonts w:ascii="Book Antiqua" w:hAnsi="Book Antiqua" w:cs="Times New Roman"/>
          <w:sz w:val="24"/>
          <w:szCs w:val="24"/>
        </w:rPr>
        <w:t>es</w:t>
      </w:r>
      <w:r w:rsidR="001E034C" w:rsidRPr="00D41B43">
        <w:rPr>
          <w:rFonts w:ascii="Book Antiqua" w:hAnsi="Book Antiqua" w:cs="Times New Roman"/>
          <w:sz w:val="24"/>
          <w:szCs w:val="24"/>
        </w:rPr>
        <w:t xml:space="preserve"> estrogen signaling </w:t>
      </w:r>
      <w:r w:rsidR="00C2341D" w:rsidRPr="00D41B43">
        <w:rPr>
          <w:rFonts w:ascii="Book Antiqua" w:hAnsi="Book Antiqua" w:cs="Times New Roman"/>
          <w:sz w:val="24"/>
          <w:szCs w:val="24"/>
        </w:rPr>
        <w:t xml:space="preserve">in </w:t>
      </w:r>
      <w:r w:rsidR="001E034C" w:rsidRPr="00D41B43">
        <w:rPr>
          <w:rFonts w:ascii="Book Antiqua" w:hAnsi="Book Antiqua" w:cs="Times New Roman"/>
          <w:sz w:val="24"/>
          <w:szCs w:val="24"/>
        </w:rPr>
        <w:t xml:space="preserve">NSCLC. </w:t>
      </w:r>
      <w:r w:rsidR="0051461A" w:rsidRPr="00D41B43">
        <w:rPr>
          <w:rFonts w:ascii="Book Antiqua" w:hAnsi="Book Antiqua" w:cs="Times New Roman"/>
          <w:sz w:val="24"/>
          <w:szCs w:val="24"/>
        </w:rPr>
        <w:t xml:space="preserve">On the contrary, </w:t>
      </w:r>
      <w:r w:rsidR="00C2341D" w:rsidRPr="00D41B43">
        <w:rPr>
          <w:rFonts w:ascii="Book Antiqua" w:hAnsi="Book Antiqua" w:cs="Times New Roman"/>
          <w:sz w:val="24"/>
          <w:szCs w:val="24"/>
        </w:rPr>
        <w:t xml:space="preserve">a study </w:t>
      </w:r>
      <w:r w:rsidR="0051461A" w:rsidRPr="00D41B43">
        <w:rPr>
          <w:rFonts w:ascii="Book Antiqua" w:hAnsi="Book Antiqua" w:cs="Times New Roman"/>
          <w:sz w:val="24"/>
          <w:szCs w:val="24"/>
        </w:rPr>
        <w:t xml:space="preserve">by </w:t>
      </w:r>
      <w:r w:rsidR="006576A9" w:rsidRPr="00D41B43">
        <w:rPr>
          <w:rFonts w:ascii="Book Antiqua" w:hAnsi="Book Antiqua" w:cs="Times New Roman"/>
          <w:sz w:val="24"/>
          <w:szCs w:val="24"/>
        </w:rPr>
        <w:t>Stabile</w:t>
      </w:r>
      <w:r w:rsidR="00A54CFF">
        <w:rPr>
          <w:rFonts w:ascii="Book Antiqua" w:hAnsi="Book Antiqua" w:cs="Times New Roman"/>
          <w:sz w:val="24"/>
          <w:szCs w:val="24"/>
        </w:rPr>
        <w:t xml:space="preserve"> </w:t>
      </w:r>
      <w:r w:rsidR="00A54CFF" w:rsidRPr="00A54CFF">
        <w:rPr>
          <w:rFonts w:ascii="Book Antiqua" w:hAnsi="Book Antiqua" w:cs="Times New Roman"/>
          <w:i/>
          <w:sz w:val="24"/>
          <w:szCs w:val="24"/>
        </w:rPr>
        <w:t xml:space="preserve">et </w:t>
      </w:r>
      <w:proofErr w:type="gramStart"/>
      <w:r w:rsidR="00A54CFF" w:rsidRPr="00A54CFF">
        <w:rPr>
          <w:rFonts w:ascii="Book Antiqua" w:hAnsi="Book Antiqua" w:cs="Times New Roman"/>
          <w:i/>
          <w:sz w:val="24"/>
          <w:szCs w:val="24"/>
        </w:rPr>
        <w:t>al</w:t>
      </w:r>
      <w:r w:rsidR="00A54CFF" w:rsidRPr="00D41B43">
        <w:rPr>
          <w:rFonts w:ascii="Book Antiqua" w:eastAsia="宋体" w:hAnsi="Book Antiqua" w:cs="Times New Roman"/>
          <w:sz w:val="24"/>
          <w:szCs w:val="24"/>
          <w:vertAlign w:val="superscript"/>
          <w:lang w:eastAsia="zh-CN"/>
        </w:rPr>
        <w:t>[</w:t>
      </w:r>
      <w:proofErr w:type="gramEnd"/>
      <w:r w:rsidR="00A54CFF" w:rsidRPr="00D41B43">
        <w:rPr>
          <w:rFonts w:ascii="Book Antiqua" w:hAnsi="Book Antiqua" w:cs="Times New Roman"/>
          <w:sz w:val="24"/>
          <w:szCs w:val="24"/>
          <w:vertAlign w:val="superscript"/>
        </w:rPr>
        <w:t>2</w:t>
      </w:r>
      <w:r w:rsidR="00A54CFF" w:rsidRPr="00D41B43">
        <w:rPr>
          <w:rFonts w:ascii="Book Antiqua" w:eastAsia="宋体" w:hAnsi="Book Antiqua" w:cs="Times New Roman"/>
          <w:sz w:val="24"/>
          <w:szCs w:val="24"/>
          <w:vertAlign w:val="superscript"/>
          <w:lang w:eastAsia="zh-CN"/>
        </w:rPr>
        <w:t>1]</w:t>
      </w:r>
      <w:r w:rsidR="0051461A" w:rsidRPr="00D41B43">
        <w:rPr>
          <w:rFonts w:ascii="Book Antiqua" w:hAnsi="Book Antiqua" w:cs="Times New Roman"/>
          <w:sz w:val="24"/>
          <w:szCs w:val="24"/>
        </w:rPr>
        <w:t xml:space="preserve"> </w:t>
      </w:r>
      <w:r w:rsidR="00C2341D" w:rsidRPr="00D41B43">
        <w:rPr>
          <w:rFonts w:ascii="Book Antiqua" w:hAnsi="Book Antiqua" w:cs="Times New Roman"/>
          <w:sz w:val="24"/>
          <w:szCs w:val="24"/>
        </w:rPr>
        <w:t>found</w:t>
      </w:r>
      <w:r w:rsidR="0051461A" w:rsidRPr="00D41B43">
        <w:rPr>
          <w:rFonts w:ascii="Book Antiqua" w:hAnsi="Book Antiqua" w:cs="Times New Roman"/>
          <w:sz w:val="24"/>
          <w:szCs w:val="24"/>
        </w:rPr>
        <w:t xml:space="preserve"> that cytoplasmic ER</w:t>
      </w:r>
      <w:r w:rsidR="00C2341D" w:rsidRPr="00D41B43">
        <w:rPr>
          <w:rFonts w:ascii="Book Antiqua" w:hAnsi="Book Antiqua" w:cs="Times New Roman"/>
          <w:sz w:val="24"/>
          <w:szCs w:val="24"/>
        </w:rPr>
        <w:t>-</w:t>
      </w:r>
      <w:r w:rsidR="0051461A" w:rsidRPr="00D41B43">
        <w:rPr>
          <w:rFonts w:ascii="Book Antiqua" w:hAnsi="Book Antiqua" w:cs="Times New Roman"/>
          <w:sz w:val="24"/>
          <w:szCs w:val="24"/>
        </w:rPr>
        <w:t xml:space="preserve">β </w:t>
      </w:r>
      <w:r w:rsidR="00846676" w:rsidRPr="00D41B43">
        <w:rPr>
          <w:rFonts w:ascii="Book Antiqua" w:hAnsi="Book Antiqua" w:cs="Times New Roman"/>
          <w:sz w:val="24"/>
          <w:szCs w:val="24"/>
        </w:rPr>
        <w:t>is</w:t>
      </w:r>
      <w:r w:rsidR="00C2341D" w:rsidRPr="00D41B43">
        <w:rPr>
          <w:rFonts w:ascii="Book Antiqua" w:hAnsi="Book Antiqua" w:cs="Times New Roman"/>
          <w:sz w:val="24"/>
          <w:szCs w:val="24"/>
        </w:rPr>
        <w:t xml:space="preserve"> </w:t>
      </w:r>
      <w:r w:rsidR="0051461A" w:rsidRPr="00D41B43">
        <w:rPr>
          <w:rFonts w:ascii="Book Antiqua" w:hAnsi="Book Antiqua" w:cs="Times New Roman"/>
          <w:sz w:val="24"/>
          <w:szCs w:val="24"/>
        </w:rPr>
        <w:t xml:space="preserve">associated with </w:t>
      </w:r>
      <w:r w:rsidR="00C2341D" w:rsidRPr="00D41B43">
        <w:rPr>
          <w:rFonts w:ascii="Book Antiqua" w:hAnsi="Book Antiqua" w:cs="Times New Roman"/>
          <w:sz w:val="24"/>
          <w:szCs w:val="24"/>
        </w:rPr>
        <w:t xml:space="preserve">a </w:t>
      </w:r>
      <w:r w:rsidR="00E65BF2" w:rsidRPr="00D41B43">
        <w:rPr>
          <w:rFonts w:ascii="Book Antiqua" w:hAnsi="Book Antiqua" w:cs="Times New Roman"/>
          <w:sz w:val="24"/>
          <w:szCs w:val="24"/>
        </w:rPr>
        <w:t>poorer prognosis</w:t>
      </w:r>
      <w:r w:rsidR="0051461A" w:rsidRPr="00D41B43">
        <w:rPr>
          <w:rFonts w:ascii="Book Antiqua" w:hAnsi="Book Antiqua" w:cs="Times New Roman"/>
          <w:sz w:val="24"/>
          <w:szCs w:val="24"/>
        </w:rPr>
        <w:t>. Interestingly, both ER</w:t>
      </w:r>
      <w:r w:rsidR="00C549F1" w:rsidRPr="00D41B43">
        <w:rPr>
          <w:rFonts w:ascii="Book Antiqua" w:hAnsi="Book Antiqua" w:cs="Times New Roman"/>
          <w:sz w:val="24"/>
          <w:szCs w:val="24"/>
        </w:rPr>
        <w:t>-</w:t>
      </w:r>
      <w:proofErr w:type="gramStart"/>
      <w:r w:rsidR="0051461A" w:rsidRPr="00D41B43">
        <w:rPr>
          <w:rFonts w:ascii="Book Antiqua" w:hAnsi="Book Antiqua" w:cs="Times New Roman"/>
          <w:sz w:val="24"/>
          <w:szCs w:val="24"/>
        </w:rPr>
        <w:t>α and</w:t>
      </w:r>
      <w:proofErr w:type="gramEnd"/>
      <w:r w:rsidR="0051461A" w:rsidRPr="00D41B43">
        <w:rPr>
          <w:rFonts w:ascii="Book Antiqua" w:hAnsi="Book Antiqua" w:cs="Times New Roman"/>
          <w:sz w:val="24"/>
          <w:szCs w:val="24"/>
        </w:rPr>
        <w:t xml:space="preserve"> ER</w:t>
      </w:r>
      <w:r w:rsidR="00C549F1" w:rsidRPr="00D41B43">
        <w:rPr>
          <w:rFonts w:ascii="Book Antiqua" w:hAnsi="Book Antiqua" w:cs="Times New Roman"/>
          <w:sz w:val="24"/>
          <w:szCs w:val="24"/>
        </w:rPr>
        <w:t>-</w:t>
      </w:r>
      <w:r w:rsidR="0051461A" w:rsidRPr="00D41B43">
        <w:rPr>
          <w:rFonts w:ascii="Book Antiqua" w:hAnsi="Book Antiqua" w:cs="Times New Roman"/>
          <w:sz w:val="24"/>
          <w:szCs w:val="24"/>
        </w:rPr>
        <w:t xml:space="preserve">β </w:t>
      </w:r>
      <w:r w:rsidR="00C549F1" w:rsidRPr="00D41B43">
        <w:rPr>
          <w:rFonts w:ascii="Book Antiqua" w:hAnsi="Book Antiqua" w:cs="Times New Roman"/>
          <w:sz w:val="24"/>
          <w:szCs w:val="24"/>
        </w:rPr>
        <w:t>are associated with a</w:t>
      </w:r>
      <w:r w:rsidR="0051461A" w:rsidRPr="00D41B43">
        <w:rPr>
          <w:rFonts w:ascii="Book Antiqua" w:hAnsi="Book Antiqua" w:cs="Times New Roman"/>
          <w:sz w:val="24"/>
          <w:szCs w:val="24"/>
        </w:rPr>
        <w:t xml:space="preserve"> poor prognos</w:t>
      </w:r>
      <w:r w:rsidR="00C549F1" w:rsidRPr="00D41B43">
        <w:rPr>
          <w:rFonts w:ascii="Book Antiqua" w:hAnsi="Book Antiqua" w:cs="Times New Roman"/>
          <w:sz w:val="24"/>
          <w:szCs w:val="24"/>
        </w:rPr>
        <w:t>is</w:t>
      </w:r>
      <w:r w:rsidR="0051461A" w:rsidRPr="00D41B43">
        <w:rPr>
          <w:rFonts w:ascii="Book Antiqua" w:hAnsi="Book Antiqua" w:cs="Times New Roman"/>
          <w:sz w:val="24"/>
          <w:szCs w:val="24"/>
        </w:rPr>
        <w:t xml:space="preserve"> in NSCLC when </w:t>
      </w:r>
      <w:r w:rsidR="00C549F1" w:rsidRPr="00D41B43">
        <w:rPr>
          <w:rFonts w:ascii="Book Antiqua" w:hAnsi="Book Antiqua" w:cs="Times New Roman"/>
          <w:sz w:val="24"/>
          <w:szCs w:val="24"/>
        </w:rPr>
        <w:t>they are</w:t>
      </w:r>
      <w:r w:rsidR="0051461A" w:rsidRPr="00D41B43">
        <w:rPr>
          <w:rFonts w:ascii="Book Antiqua" w:hAnsi="Book Antiqua" w:cs="Times New Roman"/>
          <w:sz w:val="24"/>
          <w:szCs w:val="24"/>
        </w:rPr>
        <w:t xml:space="preserve"> detected in the cytoplasm. This </w:t>
      </w:r>
      <w:r w:rsidR="00ED4101" w:rsidRPr="00D41B43">
        <w:rPr>
          <w:rFonts w:ascii="Book Antiqua" w:hAnsi="Book Antiqua" w:cs="Times New Roman"/>
          <w:sz w:val="24"/>
          <w:szCs w:val="24"/>
        </w:rPr>
        <w:t xml:space="preserve">might be </w:t>
      </w:r>
      <w:r w:rsidR="00C549F1" w:rsidRPr="00D41B43">
        <w:rPr>
          <w:rFonts w:ascii="Book Antiqua" w:hAnsi="Book Antiqua" w:cs="Times New Roman"/>
          <w:sz w:val="24"/>
          <w:szCs w:val="24"/>
        </w:rPr>
        <w:t xml:space="preserve">indicative of </w:t>
      </w:r>
      <w:r w:rsidR="00846676" w:rsidRPr="00D41B43">
        <w:rPr>
          <w:rFonts w:ascii="Book Antiqua" w:hAnsi="Book Antiqua" w:cs="Times New Roman"/>
          <w:sz w:val="24"/>
          <w:szCs w:val="24"/>
        </w:rPr>
        <w:t xml:space="preserve">the </w:t>
      </w:r>
      <w:r w:rsidR="00ED4101" w:rsidRPr="00D41B43">
        <w:rPr>
          <w:rFonts w:ascii="Book Antiqua" w:hAnsi="Book Antiqua" w:cs="Times New Roman"/>
          <w:sz w:val="24"/>
          <w:szCs w:val="24"/>
        </w:rPr>
        <w:t>non</w:t>
      </w:r>
      <w:r w:rsidR="00C549F1" w:rsidRPr="00D41B43">
        <w:rPr>
          <w:rFonts w:ascii="Book Antiqua" w:hAnsi="Book Antiqua" w:cs="Times New Roman"/>
          <w:sz w:val="24"/>
          <w:szCs w:val="24"/>
        </w:rPr>
        <w:t>-</w:t>
      </w:r>
      <w:r w:rsidR="00ED4101" w:rsidRPr="00D41B43">
        <w:rPr>
          <w:rFonts w:ascii="Book Antiqua" w:hAnsi="Book Antiqua" w:cs="Times New Roman"/>
          <w:sz w:val="24"/>
          <w:szCs w:val="24"/>
        </w:rPr>
        <w:t>genomic action</w:t>
      </w:r>
      <w:r w:rsidR="00C549F1" w:rsidRPr="00D41B43">
        <w:rPr>
          <w:rFonts w:ascii="Book Antiqua" w:hAnsi="Book Antiqua" w:cs="Times New Roman"/>
          <w:sz w:val="24"/>
          <w:szCs w:val="24"/>
        </w:rPr>
        <w:t>s</w:t>
      </w:r>
      <w:r w:rsidR="00ED4101" w:rsidRPr="00D41B43">
        <w:rPr>
          <w:rFonts w:ascii="Book Antiqua" w:hAnsi="Book Antiqua" w:cs="Times New Roman"/>
          <w:sz w:val="24"/>
          <w:szCs w:val="24"/>
        </w:rPr>
        <w:t xml:space="preserve"> </w:t>
      </w:r>
      <w:r w:rsidR="00C549F1" w:rsidRPr="00D41B43">
        <w:rPr>
          <w:rFonts w:ascii="Book Antiqua" w:hAnsi="Book Antiqua" w:cs="Times New Roman"/>
          <w:sz w:val="24"/>
          <w:szCs w:val="24"/>
        </w:rPr>
        <w:t>of</w:t>
      </w:r>
      <w:r w:rsidR="00ED4101" w:rsidRPr="00D41B43">
        <w:rPr>
          <w:rFonts w:ascii="Book Antiqua" w:hAnsi="Book Antiqua" w:cs="Times New Roman"/>
          <w:sz w:val="24"/>
          <w:szCs w:val="24"/>
        </w:rPr>
        <w:t xml:space="preserve"> ER </w:t>
      </w:r>
      <w:r w:rsidR="00C549F1" w:rsidRPr="00D41B43">
        <w:rPr>
          <w:rFonts w:ascii="Book Antiqua" w:hAnsi="Book Antiqua" w:cs="Times New Roman"/>
          <w:sz w:val="24"/>
          <w:szCs w:val="24"/>
        </w:rPr>
        <w:t>variants</w:t>
      </w:r>
      <w:r w:rsidR="00ED4101" w:rsidRPr="00D41B43">
        <w:rPr>
          <w:rFonts w:ascii="Book Antiqua" w:hAnsi="Book Antiqua" w:cs="Times New Roman"/>
          <w:sz w:val="24"/>
          <w:szCs w:val="24"/>
        </w:rPr>
        <w:t>.</w:t>
      </w:r>
    </w:p>
    <w:p w:rsidR="00C2341D" w:rsidRPr="00D41B43" w:rsidRDefault="00C2341D" w:rsidP="00D41B43">
      <w:pPr>
        <w:spacing w:line="360" w:lineRule="auto"/>
        <w:rPr>
          <w:rFonts w:ascii="Book Antiqua" w:hAnsi="Book Antiqua" w:cs="Times New Roman"/>
          <w:b/>
          <w:sz w:val="24"/>
          <w:szCs w:val="24"/>
        </w:rPr>
      </w:pPr>
    </w:p>
    <w:p w:rsidR="00ED4101" w:rsidRPr="00D41B43" w:rsidRDefault="00A54CFF" w:rsidP="00D41B43">
      <w:pPr>
        <w:spacing w:line="360" w:lineRule="auto"/>
        <w:rPr>
          <w:rFonts w:ascii="Book Antiqua" w:hAnsi="Book Antiqua" w:cs="Times New Roman"/>
          <w:b/>
          <w:sz w:val="24"/>
          <w:szCs w:val="24"/>
        </w:rPr>
      </w:pPr>
      <w:r w:rsidRPr="00D41B43">
        <w:rPr>
          <w:rFonts w:ascii="Book Antiqua" w:hAnsi="Book Antiqua" w:cs="Times New Roman"/>
          <w:b/>
          <w:sz w:val="24"/>
          <w:szCs w:val="24"/>
        </w:rPr>
        <w:t>THE ROLE OF ER VARIANTS IN CANCER CELLS</w:t>
      </w:r>
    </w:p>
    <w:p w:rsidR="00401D46" w:rsidRPr="00D41B43" w:rsidRDefault="00BD4EDF" w:rsidP="00D41B43">
      <w:pPr>
        <w:spacing w:line="360" w:lineRule="auto"/>
        <w:rPr>
          <w:rFonts w:ascii="Book Antiqua" w:hAnsi="Book Antiqua" w:cs="Times New Roman"/>
          <w:sz w:val="24"/>
          <w:szCs w:val="24"/>
        </w:rPr>
      </w:pPr>
      <w:r w:rsidRPr="00D41B43">
        <w:rPr>
          <w:rFonts w:ascii="Book Antiqua" w:hAnsi="Book Antiqua" w:cs="Times New Roman"/>
          <w:sz w:val="24"/>
          <w:szCs w:val="24"/>
        </w:rPr>
        <w:t>T</w:t>
      </w:r>
      <w:r w:rsidR="00DF097D" w:rsidRPr="00D41B43">
        <w:rPr>
          <w:rFonts w:ascii="Book Antiqua" w:hAnsi="Book Antiqua" w:cs="Times New Roman"/>
          <w:sz w:val="24"/>
          <w:szCs w:val="24"/>
        </w:rPr>
        <w:t>he role of ER variants in cancer cells</w:t>
      </w:r>
      <w:r w:rsidRPr="00D41B43">
        <w:rPr>
          <w:rFonts w:ascii="Book Antiqua" w:hAnsi="Book Antiqua" w:cs="Times New Roman"/>
          <w:sz w:val="24"/>
          <w:szCs w:val="24"/>
        </w:rPr>
        <w:t xml:space="preserve"> has attracted much </w:t>
      </w:r>
      <w:proofErr w:type="gramStart"/>
      <w:r w:rsidRPr="00D41B43">
        <w:rPr>
          <w:rFonts w:ascii="Book Antiqua" w:hAnsi="Book Antiqua" w:cs="Times New Roman"/>
          <w:sz w:val="24"/>
          <w:szCs w:val="24"/>
        </w:rPr>
        <w:t>interest</w:t>
      </w:r>
      <w:r w:rsidR="000243FE" w:rsidRPr="00D41B43">
        <w:rPr>
          <w:rFonts w:ascii="Book Antiqua" w:hAnsi="Book Antiqua" w:cs="Times New Roman"/>
          <w:sz w:val="24"/>
          <w:szCs w:val="24"/>
          <w:vertAlign w:val="superscript"/>
        </w:rPr>
        <w:t>[</w:t>
      </w:r>
      <w:proofErr w:type="gramEnd"/>
      <w:r w:rsidR="00FA5EEF" w:rsidRPr="00D41B43">
        <w:rPr>
          <w:rFonts w:ascii="Book Antiqua" w:hAnsi="Book Antiqua" w:cs="Times New Roman"/>
          <w:sz w:val="24"/>
          <w:szCs w:val="24"/>
          <w:vertAlign w:val="superscript"/>
        </w:rPr>
        <w:t>3</w:t>
      </w:r>
      <w:r w:rsidR="00EA7BB2" w:rsidRPr="00D41B43">
        <w:rPr>
          <w:rFonts w:ascii="Book Antiqua" w:hAnsi="Book Antiqua" w:cs="Times New Roman"/>
          <w:sz w:val="24"/>
          <w:szCs w:val="24"/>
          <w:vertAlign w:val="superscript"/>
        </w:rPr>
        <w:t>9</w:t>
      </w:r>
      <w:r w:rsidR="00FA5EEF" w:rsidRPr="00D41B43">
        <w:rPr>
          <w:rFonts w:ascii="Book Antiqua" w:hAnsi="Book Antiqua" w:cs="Times New Roman"/>
          <w:sz w:val="24"/>
          <w:szCs w:val="24"/>
          <w:vertAlign w:val="superscript"/>
        </w:rPr>
        <w:t>-</w:t>
      </w:r>
      <w:r w:rsidR="00157608" w:rsidRPr="00D41B43">
        <w:rPr>
          <w:rFonts w:ascii="Book Antiqua" w:hAnsi="Book Antiqua" w:cs="Times New Roman"/>
          <w:sz w:val="24"/>
          <w:szCs w:val="24"/>
          <w:vertAlign w:val="superscript"/>
        </w:rPr>
        <w:t>4</w:t>
      </w:r>
      <w:r w:rsidR="00EA7BB2" w:rsidRPr="00D41B43">
        <w:rPr>
          <w:rFonts w:ascii="Book Antiqua" w:hAnsi="Book Antiqua" w:cs="Times New Roman"/>
          <w:sz w:val="24"/>
          <w:szCs w:val="24"/>
          <w:vertAlign w:val="superscript"/>
        </w:rPr>
        <w:t>3</w:t>
      </w:r>
      <w:r w:rsidR="000243FE" w:rsidRPr="00D41B43">
        <w:rPr>
          <w:rFonts w:ascii="Book Antiqua" w:hAnsi="Book Antiqua" w:cs="Times New Roman"/>
          <w:sz w:val="24"/>
          <w:szCs w:val="24"/>
          <w:vertAlign w:val="superscript"/>
        </w:rPr>
        <w:t>]</w:t>
      </w:r>
      <w:r w:rsidR="000243FE" w:rsidRPr="00D41B43">
        <w:rPr>
          <w:rFonts w:ascii="Book Antiqua" w:hAnsi="Book Antiqua" w:cs="Times New Roman"/>
          <w:sz w:val="24"/>
          <w:szCs w:val="24"/>
        </w:rPr>
        <w:t xml:space="preserve">. </w:t>
      </w:r>
      <w:r w:rsidR="00E65BF2" w:rsidRPr="00D41B43">
        <w:rPr>
          <w:rFonts w:ascii="Book Antiqua" w:hAnsi="Book Antiqua" w:cs="Times New Roman"/>
          <w:sz w:val="24"/>
          <w:szCs w:val="24"/>
        </w:rPr>
        <w:t>I</w:t>
      </w:r>
      <w:r w:rsidRPr="00D41B43">
        <w:rPr>
          <w:rFonts w:ascii="Book Antiqua" w:hAnsi="Book Antiqua" w:cs="Times New Roman"/>
          <w:sz w:val="24"/>
          <w:szCs w:val="24"/>
        </w:rPr>
        <w:t xml:space="preserve">t </w:t>
      </w:r>
      <w:r w:rsidR="00E65BF2" w:rsidRPr="00D41B43">
        <w:rPr>
          <w:rFonts w:ascii="Book Antiqua" w:hAnsi="Book Antiqua" w:cs="Times New Roman"/>
          <w:sz w:val="24"/>
          <w:szCs w:val="24"/>
        </w:rPr>
        <w:t xml:space="preserve">now </w:t>
      </w:r>
      <w:r w:rsidRPr="00D41B43">
        <w:rPr>
          <w:rFonts w:ascii="Book Antiqua" w:hAnsi="Book Antiqua" w:cs="Times New Roman"/>
          <w:sz w:val="24"/>
          <w:szCs w:val="24"/>
        </w:rPr>
        <w:t>appears that the</w:t>
      </w:r>
      <w:r w:rsidR="00244B9D" w:rsidRPr="00D41B43">
        <w:rPr>
          <w:rFonts w:ascii="Book Antiqua" w:hAnsi="Book Antiqua" w:cs="Times New Roman"/>
          <w:sz w:val="24"/>
          <w:szCs w:val="24"/>
        </w:rPr>
        <w:t xml:space="preserve"> oncogenic potential </w:t>
      </w:r>
      <w:r w:rsidRPr="00D41B43">
        <w:rPr>
          <w:rFonts w:ascii="Book Antiqua" w:hAnsi="Book Antiqua" w:cs="Times New Roman"/>
          <w:sz w:val="24"/>
          <w:szCs w:val="24"/>
        </w:rPr>
        <w:t xml:space="preserve">of ER variants derives from their ability to </w:t>
      </w:r>
      <w:r w:rsidR="00244B9D" w:rsidRPr="00D41B43">
        <w:rPr>
          <w:rFonts w:ascii="Book Antiqua" w:hAnsi="Book Antiqua" w:cs="Times New Roman"/>
          <w:sz w:val="24"/>
          <w:szCs w:val="24"/>
        </w:rPr>
        <w:t xml:space="preserve">suppress the action of the normal hormone receptor, thereby acting as </w:t>
      </w:r>
      <w:r w:rsidR="00E65BF2" w:rsidRPr="00D41B43">
        <w:rPr>
          <w:rFonts w:ascii="Book Antiqua" w:hAnsi="Book Antiqua" w:cs="Times New Roman"/>
          <w:sz w:val="24"/>
          <w:szCs w:val="24"/>
        </w:rPr>
        <w:t xml:space="preserve">a </w:t>
      </w:r>
      <w:r w:rsidR="00244B9D" w:rsidRPr="00D41B43">
        <w:rPr>
          <w:rFonts w:ascii="Book Antiqua" w:hAnsi="Book Antiqua" w:cs="Times New Roman"/>
          <w:sz w:val="24"/>
          <w:szCs w:val="24"/>
        </w:rPr>
        <w:t xml:space="preserve">dominant negative oncogene, or </w:t>
      </w:r>
      <w:r w:rsidR="00DF3955" w:rsidRPr="00D41B43">
        <w:rPr>
          <w:rFonts w:ascii="Book Antiqua" w:hAnsi="Book Antiqua" w:cs="Times New Roman"/>
          <w:sz w:val="24"/>
          <w:szCs w:val="24"/>
        </w:rPr>
        <w:t xml:space="preserve">from their ability to </w:t>
      </w:r>
      <w:r w:rsidR="00244B9D" w:rsidRPr="00D41B43">
        <w:rPr>
          <w:rFonts w:ascii="Book Antiqua" w:hAnsi="Book Antiqua" w:cs="Times New Roman"/>
          <w:sz w:val="24"/>
          <w:szCs w:val="24"/>
        </w:rPr>
        <w:t>activat</w:t>
      </w:r>
      <w:r w:rsidR="00DF3955" w:rsidRPr="00D41B43">
        <w:rPr>
          <w:rFonts w:ascii="Book Antiqua" w:hAnsi="Book Antiqua" w:cs="Times New Roman"/>
          <w:sz w:val="24"/>
          <w:szCs w:val="24"/>
        </w:rPr>
        <w:t>e</w:t>
      </w:r>
      <w:r w:rsidR="00244B9D" w:rsidRPr="00D41B43">
        <w:rPr>
          <w:rFonts w:ascii="Book Antiqua" w:hAnsi="Book Antiqua" w:cs="Times New Roman"/>
          <w:sz w:val="24"/>
          <w:szCs w:val="24"/>
        </w:rPr>
        <w:t xml:space="preserve"> hormone-responsive genes </w:t>
      </w:r>
      <w:r w:rsidR="00A54CFF">
        <w:rPr>
          <w:rFonts w:ascii="Book Antiqua" w:hAnsi="Book Antiqua" w:cs="Times New Roman"/>
          <w:sz w:val="24"/>
          <w:szCs w:val="24"/>
        </w:rPr>
        <w:t xml:space="preserve">in a hormone-independent </w:t>
      </w:r>
      <w:proofErr w:type="gramStart"/>
      <w:r w:rsidR="00A54CFF">
        <w:rPr>
          <w:rFonts w:ascii="Book Antiqua" w:hAnsi="Book Antiqua" w:cs="Times New Roman"/>
          <w:sz w:val="24"/>
          <w:szCs w:val="24"/>
        </w:rPr>
        <w:t>manner</w:t>
      </w:r>
      <w:r w:rsidR="000243FE" w:rsidRPr="00D41B43">
        <w:rPr>
          <w:rFonts w:ascii="Book Antiqua" w:eastAsia="宋体" w:hAnsi="Book Antiqua" w:cs="Times New Roman"/>
          <w:sz w:val="24"/>
          <w:szCs w:val="24"/>
          <w:vertAlign w:val="superscript"/>
          <w:lang w:eastAsia="zh-CN"/>
        </w:rPr>
        <w:t>[</w:t>
      </w:r>
      <w:proofErr w:type="gramEnd"/>
      <w:r w:rsidR="000243FE" w:rsidRPr="00D41B43">
        <w:rPr>
          <w:rFonts w:ascii="Book Antiqua" w:hAnsi="Book Antiqua" w:cs="Times New Roman"/>
          <w:sz w:val="24"/>
          <w:szCs w:val="24"/>
          <w:vertAlign w:val="superscript"/>
        </w:rPr>
        <w:t>44</w:t>
      </w:r>
      <w:r w:rsidR="000243FE" w:rsidRPr="00D41B43">
        <w:rPr>
          <w:rFonts w:ascii="Book Antiqua" w:eastAsia="宋体" w:hAnsi="Book Antiqua" w:cs="Times New Roman"/>
          <w:sz w:val="24"/>
          <w:szCs w:val="24"/>
          <w:vertAlign w:val="superscript"/>
          <w:lang w:eastAsia="zh-CN"/>
        </w:rPr>
        <w:t>]</w:t>
      </w:r>
      <w:r w:rsidR="00244B9D" w:rsidRPr="00D41B43">
        <w:rPr>
          <w:rFonts w:ascii="Book Antiqua" w:hAnsi="Book Antiqua" w:cs="Times New Roman"/>
          <w:sz w:val="24"/>
          <w:szCs w:val="24"/>
        </w:rPr>
        <w:t xml:space="preserve">. </w:t>
      </w:r>
      <w:r w:rsidR="00CB7AED" w:rsidRPr="00D41B43">
        <w:rPr>
          <w:rFonts w:ascii="Book Antiqua" w:hAnsi="Book Antiqua" w:cs="Times New Roman"/>
          <w:sz w:val="24"/>
          <w:szCs w:val="24"/>
        </w:rPr>
        <w:t>ER has two functional domains</w:t>
      </w:r>
      <w:r w:rsidR="00E65BF2" w:rsidRPr="00D41B43">
        <w:rPr>
          <w:rFonts w:ascii="Book Antiqua" w:hAnsi="Book Antiqua" w:cs="Times New Roman"/>
          <w:sz w:val="24"/>
          <w:szCs w:val="24"/>
        </w:rPr>
        <w:t>:</w:t>
      </w:r>
      <w:r w:rsidR="00CB7AED" w:rsidRPr="00D41B43">
        <w:rPr>
          <w:rFonts w:ascii="Book Antiqua" w:hAnsi="Book Antiqua" w:cs="Times New Roman"/>
          <w:sz w:val="24"/>
          <w:szCs w:val="24"/>
        </w:rPr>
        <w:t xml:space="preserve"> AF-1</w:t>
      </w:r>
      <w:r w:rsidR="00E65BF2" w:rsidRPr="00D41B43">
        <w:rPr>
          <w:rFonts w:ascii="Book Antiqua" w:hAnsi="Book Antiqua" w:cs="Times New Roman"/>
          <w:sz w:val="24"/>
          <w:szCs w:val="24"/>
        </w:rPr>
        <w:t>,</w:t>
      </w:r>
      <w:r w:rsidR="00CB7AED" w:rsidRPr="00D41B43">
        <w:rPr>
          <w:rFonts w:ascii="Book Antiqua" w:hAnsi="Book Antiqua" w:cs="Times New Roman"/>
          <w:sz w:val="24"/>
          <w:szCs w:val="24"/>
        </w:rPr>
        <w:t xml:space="preserve"> </w:t>
      </w:r>
      <w:r w:rsidR="00E65BF2" w:rsidRPr="00D41B43">
        <w:rPr>
          <w:rFonts w:ascii="Book Antiqua" w:hAnsi="Book Antiqua" w:cs="Times New Roman"/>
          <w:sz w:val="24"/>
          <w:szCs w:val="24"/>
        </w:rPr>
        <w:t>which</w:t>
      </w:r>
      <w:r w:rsidR="00CB7AED" w:rsidRPr="00D41B43">
        <w:rPr>
          <w:rFonts w:ascii="Book Antiqua" w:hAnsi="Book Antiqua" w:cs="Times New Roman"/>
          <w:sz w:val="24"/>
          <w:szCs w:val="24"/>
        </w:rPr>
        <w:t xml:space="preserve"> </w:t>
      </w:r>
      <w:r w:rsidR="00650183" w:rsidRPr="00D41B43">
        <w:rPr>
          <w:rFonts w:ascii="Book Antiqua" w:hAnsi="Book Antiqua" w:cs="Times New Roman"/>
          <w:sz w:val="24"/>
          <w:szCs w:val="24"/>
        </w:rPr>
        <w:t>associates with</w:t>
      </w:r>
      <w:r w:rsidR="00CB7AED" w:rsidRPr="00D41B43">
        <w:rPr>
          <w:rFonts w:ascii="Book Antiqua" w:hAnsi="Book Antiqua" w:cs="Times New Roman"/>
          <w:sz w:val="24"/>
          <w:szCs w:val="24"/>
        </w:rPr>
        <w:t xml:space="preserve"> a hormone</w:t>
      </w:r>
      <w:r w:rsidRPr="00D41B43">
        <w:rPr>
          <w:rFonts w:ascii="Book Antiqua" w:hAnsi="Book Antiqua" w:cs="Times New Roman"/>
          <w:sz w:val="24"/>
          <w:szCs w:val="24"/>
        </w:rPr>
        <w:t>-</w:t>
      </w:r>
      <w:r w:rsidR="00CB7AED" w:rsidRPr="00D41B43">
        <w:rPr>
          <w:rFonts w:ascii="Book Antiqua" w:hAnsi="Book Antiqua" w:cs="Times New Roman"/>
          <w:sz w:val="24"/>
          <w:szCs w:val="24"/>
        </w:rPr>
        <w:t xml:space="preserve">independent </w:t>
      </w:r>
      <w:r w:rsidRPr="00D41B43">
        <w:rPr>
          <w:rFonts w:ascii="Book Antiqua" w:hAnsi="Book Antiqua" w:cs="Times New Roman"/>
          <w:sz w:val="24"/>
          <w:szCs w:val="24"/>
        </w:rPr>
        <w:t xml:space="preserve">signaling pathway, </w:t>
      </w:r>
      <w:r w:rsidR="00E65BF2" w:rsidRPr="00D41B43">
        <w:rPr>
          <w:rFonts w:ascii="Book Antiqua" w:hAnsi="Book Antiqua" w:cs="Times New Roman"/>
          <w:sz w:val="24"/>
          <w:szCs w:val="24"/>
        </w:rPr>
        <w:t>and</w:t>
      </w:r>
      <w:r w:rsidRPr="00D41B43">
        <w:rPr>
          <w:rFonts w:ascii="Book Antiqua" w:hAnsi="Book Antiqua" w:cs="Times New Roman"/>
          <w:sz w:val="24"/>
          <w:szCs w:val="24"/>
        </w:rPr>
        <w:t xml:space="preserve"> </w:t>
      </w:r>
      <w:r w:rsidR="00CB7AED" w:rsidRPr="00D41B43">
        <w:rPr>
          <w:rFonts w:ascii="Book Antiqua" w:hAnsi="Book Antiqua" w:cs="Times New Roman"/>
          <w:sz w:val="24"/>
          <w:szCs w:val="24"/>
        </w:rPr>
        <w:t>AF-2</w:t>
      </w:r>
      <w:r w:rsidR="00E65BF2" w:rsidRPr="00D41B43">
        <w:rPr>
          <w:rFonts w:ascii="Book Antiqua" w:hAnsi="Book Antiqua" w:cs="Times New Roman"/>
          <w:sz w:val="24"/>
          <w:szCs w:val="24"/>
        </w:rPr>
        <w:t>,</w:t>
      </w:r>
      <w:r w:rsidR="00DF3955" w:rsidRPr="00D41B43">
        <w:rPr>
          <w:rFonts w:ascii="Book Antiqua" w:hAnsi="Book Antiqua" w:cs="Times New Roman"/>
          <w:sz w:val="24"/>
          <w:szCs w:val="24"/>
        </w:rPr>
        <w:t xml:space="preserve"> which</w:t>
      </w:r>
      <w:r w:rsidR="00CB7AED" w:rsidRPr="00D41B43">
        <w:rPr>
          <w:rFonts w:ascii="Book Antiqua" w:hAnsi="Book Antiqua" w:cs="Times New Roman"/>
          <w:sz w:val="24"/>
          <w:szCs w:val="24"/>
        </w:rPr>
        <w:t xml:space="preserve"> </w:t>
      </w:r>
      <w:r w:rsidR="00650183" w:rsidRPr="00D41B43">
        <w:rPr>
          <w:rFonts w:ascii="Book Antiqua" w:hAnsi="Book Antiqua" w:cs="Times New Roman"/>
          <w:sz w:val="24"/>
          <w:szCs w:val="24"/>
        </w:rPr>
        <w:t xml:space="preserve">associates with a </w:t>
      </w:r>
      <w:r w:rsidR="00CB7AED" w:rsidRPr="00D41B43">
        <w:rPr>
          <w:rFonts w:ascii="Book Antiqua" w:hAnsi="Book Antiqua" w:cs="Times New Roman"/>
          <w:sz w:val="24"/>
          <w:szCs w:val="24"/>
        </w:rPr>
        <w:t>hormone</w:t>
      </w:r>
      <w:r w:rsidRPr="00D41B43">
        <w:rPr>
          <w:rFonts w:ascii="Book Antiqua" w:hAnsi="Book Antiqua" w:cs="Times New Roman"/>
          <w:sz w:val="24"/>
          <w:szCs w:val="24"/>
        </w:rPr>
        <w:t>-</w:t>
      </w:r>
      <w:r w:rsidR="00CB7AED" w:rsidRPr="00D41B43">
        <w:rPr>
          <w:rFonts w:ascii="Book Antiqua" w:hAnsi="Book Antiqua" w:cs="Times New Roman"/>
          <w:sz w:val="24"/>
          <w:szCs w:val="24"/>
        </w:rPr>
        <w:t>dependent</w:t>
      </w:r>
      <w:r w:rsidRPr="00D41B43">
        <w:rPr>
          <w:rFonts w:ascii="Book Antiqua" w:hAnsi="Book Antiqua" w:cs="Times New Roman"/>
          <w:sz w:val="24"/>
          <w:szCs w:val="24"/>
        </w:rPr>
        <w:t xml:space="preserve"> pathway</w:t>
      </w:r>
      <w:r w:rsidR="00CB7AED" w:rsidRPr="00D41B43">
        <w:rPr>
          <w:rFonts w:ascii="Book Antiqua" w:hAnsi="Book Antiqua" w:cs="Times New Roman"/>
          <w:sz w:val="24"/>
          <w:szCs w:val="24"/>
        </w:rPr>
        <w:t>.</w:t>
      </w:r>
      <w:r w:rsidR="00B7164B" w:rsidRPr="00D41B43">
        <w:rPr>
          <w:rFonts w:ascii="Book Antiqua" w:hAnsi="Book Antiqua" w:cs="Times New Roman"/>
          <w:sz w:val="24"/>
          <w:szCs w:val="24"/>
        </w:rPr>
        <w:t xml:space="preserve"> </w:t>
      </w:r>
      <w:r w:rsidRPr="00D41B43">
        <w:rPr>
          <w:rFonts w:ascii="Book Antiqua" w:hAnsi="Book Antiqua" w:cs="Times New Roman"/>
          <w:sz w:val="24"/>
          <w:szCs w:val="24"/>
        </w:rPr>
        <w:t>Consequently</w:t>
      </w:r>
      <w:r w:rsidR="00243F5F" w:rsidRPr="00D41B43">
        <w:rPr>
          <w:rFonts w:ascii="Book Antiqua" w:hAnsi="Book Antiqua" w:cs="Times New Roman"/>
          <w:sz w:val="24"/>
          <w:szCs w:val="24"/>
        </w:rPr>
        <w:t>,</w:t>
      </w:r>
      <w:r w:rsidRPr="00D41B43">
        <w:rPr>
          <w:rFonts w:ascii="Book Antiqua" w:hAnsi="Book Antiqua" w:cs="Times New Roman"/>
          <w:sz w:val="24"/>
          <w:szCs w:val="24"/>
        </w:rPr>
        <w:t xml:space="preserve"> the oncogenic activity </w:t>
      </w:r>
      <w:r w:rsidR="00401D46" w:rsidRPr="00D41B43">
        <w:rPr>
          <w:rFonts w:ascii="Book Antiqua" w:hAnsi="Book Antiqua" w:cs="Times New Roman"/>
          <w:sz w:val="24"/>
          <w:szCs w:val="24"/>
        </w:rPr>
        <w:t>of an</w:t>
      </w:r>
      <w:r w:rsidR="00243F5F" w:rsidRPr="00D41B43">
        <w:rPr>
          <w:rFonts w:ascii="Book Antiqua" w:hAnsi="Book Antiqua" w:cs="Times New Roman"/>
          <w:sz w:val="24"/>
          <w:szCs w:val="24"/>
        </w:rPr>
        <w:t xml:space="preserve"> ER variant </w:t>
      </w:r>
      <w:r w:rsidR="00401D46" w:rsidRPr="00D41B43">
        <w:rPr>
          <w:rFonts w:ascii="Book Antiqua" w:hAnsi="Book Antiqua" w:cs="Times New Roman"/>
          <w:sz w:val="24"/>
          <w:szCs w:val="24"/>
        </w:rPr>
        <w:t xml:space="preserve">likely depends on specific site of its </w:t>
      </w:r>
      <w:r w:rsidR="00243F5F" w:rsidRPr="00D41B43">
        <w:rPr>
          <w:rFonts w:ascii="Book Antiqua" w:hAnsi="Book Antiqua" w:cs="Times New Roman"/>
          <w:sz w:val="24"/>
          <w:szCs w:val="24"/>
        </w:rPr>
        <w:t>mutat</w:t>
      </w:r>
      <w:r w:rsidR="00401D46" w:rsidRPr="00D41B43">
        <w:rPr>
          <w:rFonts w:ascii="Book Antiqua" w:hAnsi="Book Antiqua" w:cs="Times New Roman"/>
          <w:sz w:val="24"/>
          <w:szCs w:val="24"/>
        </w:rPr>
        <w:t>ion</w:t>
      </w:r>
      <w:r w:rsidR="00243F5F" w:rsidRPr="00D41B43">
        <w:rPr>
          <w:rFonts w:ascii="Book Antiqua" w:hAnsi="Book Antiqua" w:cs="Times New Roman"/>
          <w:sz w:val="24"/>
          <w:szCs w:val="24"/>
        </w:rPr>
        <w:t>.</w:t>
      </w:r>
      <w:r w:rsidR="00A936EC" w:rsidRPr="00D41B43">
        <w:rPr>
          <w:rFonts w:ascii="Book Antiqua" w:hAnsi="Book Antiqua" w:cs="Times New Roman"/>
          <w:sz w:val="24"/>
          <w:szCs w:val="24"/>
        </w:rPr>
        <w:t xml:space="preserve"> </w:t>
      </w:r>
    </w:p>
    <w:p w:rsidR="00296158" w:rsidRPr="00D41B43" w:rsidRDefault="00A936EC" w:rsidP="00A54CFF">
      <w:pPr>
        <w:spacing w:line="360" w:lineRule="auto"/>
        <w:ind w:firstLineChars="100" w:firstLine="240"/>
        <w:rPr>
          <w:rFonts w:ascii="Book Antiqua" w:hAnsi="Book Antiqua" w:cs="Times New Roman"/>
          <w:sz w:val="24"/>
          <w:szCs w:val="24"/>
        </w:rPr>
      </w:pPr>
      <w:r w:rsidRPr="00D41B43">
        <w:rPr>
          <w:rFonts w:ascii="Book Antiqua" w:hAnsi="Book Antiqua" w:cs="Times New Roman"/>
          <w:sz w:val="24"/>
          <w:szCs w:val="24"/>
        </w:rPr>
        <w:t>In breast cancer, ER variants are often co-express</w:t>
      </w:r>
      <w:r w:rsidR="00A80908" w:rsidRPr="00D41B43">
        <w:rPr>
          <w:rFonts w:ascii="Book Antiqua" w:hAnsi="Book Antiqua" w:cs="Times New Roman"/>
          <w:sz w:val="24"/>
          <w:szCs w:val="24"/>
        </w:rPr>
        <w:t>ed</w:t>
      </w:r>
      <w:r w:rsidRPr="00D41B43">
        <w:rPr>
          <w:rFonts w:ascii="Book Antiqua" w:hAnsi="Book Antiqua" w:cs="Times New Roman"/>
          <w:sz w:val="24"/>
          <w:szCs w:val="24"/>
        </w:rPr>
        <w:t xml:space="preserve"> with </w:t>
      </w:r>
      <w:r w:rsidR="00A80908" w:rsidRPr="00D41B43">
        <w:rPr>
          <w:rFonts w:ascii="Book Antiqua" w:hAnsi="Book Antiqua" w:cs="Times New Roman"/>
          <w:sz w:val="24"/>
          <w:szCs w:val="24"/>
        </w:rPr>
        <w:t xml:space="preserve">the </w:t>
      </w:r>
      <w:r w:rsidRPr="00D41B43">
        <w:rPr>
          <w:rFonts w:ascii="Book Antiqua" w:hAnsi="Book Antiqua" w:cs="Times New Roman"/>
          <w:sz w:val="24"/>
          <w:szCs w:val="24"/>
        </w:rPr>
        <w:t>wild type</w:t>
      </w:r>
      <w:r w:rsidR="00A80908" w:rsidRPr="00D41B43">
        <w:rPr>
          <w:rFonts w:ascii="Book Antiqua" w:hAnsi="Book Antiqua" w:cs="Times New Roman"/>
          <w:sz w:val="24"/>
          <w:szCs w:val="24"/>
        </w:rPr>
        <w:t xml:space="preserve"> </w:t>
      </w:r>
      <w:r w:rsidR="00A80908" w:rsidRPr="00D41B43">
        <w:rPr>
          <w:rFonts w:ascii="Book Antiqua" w:hAnsi="Book Antiqua" w:cs="Times New Roman"/>
          <w:sz w:val="24"/>
          <w:szCs w:val="24"/>
        </w:rPr>
        <w:lastRenderedPageBreak/>
        <w:t>receptor</w:t>
      </w:r>
      <w:r w:rsidRPr="00D41B43">
        <w:rPr>
          <w:rFonts w:ascii="Book Antiqua" w:hAnsi="Book Antiqua" w:cs="Times New Roman"/>
          <w:sz w:val="24"/>
          <w:szCs w:val="24"/>
        </w:rPr>
        <w:t xml:space="preserve">, </w:t>
      </w:r>
      <w:r w:rsidR="00A80908" w:rsidRPr="00D41B43">
        <w:rPr>
          <w:rFonts w:ascii="Book Antiqua" w:hAnsi="Book Antiqua" w:cs="Times New Roman"/>
          <w:sz w:val="24"/>
          <w:szCs w:val="24"/>
        </w:rPr>
        <w:t>which</w:t>
      </w:r>
      <w:r w:rsidRPr="00D41B43">
        <w:rPr>
          <w:rFonts w:ascii="Book Antiqua" w:hAnsi="Book Antiqua" w:cs="Times New Roman"/>
          <w:sz w:val="24"/>
          <w:szCs w:val="24"/>
        </w:rPr>
        <w:t xml:space="preserve"> </w:t>
      </w:r>
      <w:r w:rsidR="00A80908" w:rsidRPr="00D41B43">
        <w:rPr>
          <w:rFonts w:ascii="Book Antiqua" w:hAnsi="Book Antiqua" w:cs="Times New Roman"/>
          <w:sz w:val="24"/>
          <w:szCs w:val="24"/>
        </w:rPr>
        <w:t>can affect disease</w:t>
      </w:r>
      <w:r w:rsidRPr="00D41B43">
        <w:rPr>
          <w:rFonts w:ascii="Book Antiqua" w:hAnsi="Book Antiqua" w:cs="Times New Roman"/>
          <w:sz w:val="24"/>
          <w:szCs w:val="24"/>
        </w:rPr>
        <w:t xml:space="preserve"> sensitivity </w:t>
      </w:r>
      <w:r w:rsidR="00A80908" w:rsidRPr="00D41B43">
        <w:rPr>
          <w:rFonts w:ascii="Book Antiqua" w:hAnsi="Book Antiqua" w:cs="Times New Roman"/>
          <w:sz w:val="24"/>
          <w:szCs w:val="24"/>
        </w:rPr>
        <w:t xml:space="preserve">to </w:t>
      </w:r>
      <w:r w:rsidRPr="00D41B43">
        <w:rPr>
          <w:rFonts w:ascii="Book Antiqua" w:hAnsi="Book Antiqua" w:cs="Times New Roman"/>
          <w:sz w:val="24"/>
          <w:szCs w:val="24"/>
        </w:rPr>
        <w:t xml:space="preserve">hormone </w:t>
      </w:r>
      <w:proofErr w:type="gramStart"/>
      <w:r w:rsidRPr="00D41B43">
        <w:rPr>
          <w:rFonts w:ascii="Book Antiqua" w:hAnsi="Book Antiqua" w:cs="Times New Roman"/>
          <w:sz w:val="24"/>
          <w:szCs w:val="24"/>
        </w:rPr>
        <w:t>therapy</w:t>
      </w:r>
      <w:r w:rsidR="000243FE" w:rsidRPr="00D41B43">
        <w:rPr>
          <w:rFonts w:ascii="Book Antiqua" w:hAnsi="Book Antiqua" w:cs="Times New Roman"/>
          <w:sz w:val="24"/>
          <w:szCs w:val="24"/>
          <w:vertAlign w:val="superscript"/>
        </w:rPr>
        <w:t>[</w:t>
      </w:r>
      <w:proofErr w:type="gramEnd"/>
      <w:r w:rsidR="00EA7BB2" w:rsidRPr="00D41B43">
        <w:rPr>
          <w:rFonts w:ascii="Book Antiqua" w:hAnsi="Book Antiqua" w:cs="Times New Roman"/>
          <w:sz w:val="24"/>
          <w:szCs w:val="24"/>
          <w:vertAlign w:val="superscript"/>
        </w:rPr>
        <w:t>40</w:t>
      </w:r>
      <w:r w:rsidR="00A54CFF">
        <w:rPr>
          <w:rFonts w:ascii="Book Antiqua" w:hAnsi="Book Antiqua" w:cs="Times New Roman"/>
          <w:sz w:val="24"/>
          <w:szCs w:val="24"/>
          <w:vertAlign w:val="superscript"/>
        </w:rPr>
        <w:t>,</w:t>
      </w:r>
      <w:r w:rsidR="003F470C" w:rsidRPr="00D41B43">
        <w:rPr>
          <w:rFonts w:ascii="Book Antiqua" w:hAnsi="Book Antiqua" w:cs="Times New Roman"/>
          <w:sz w:val="24"/>
          <w:szCs w:val="24"/>
          <w:vertAlign w:val="superscript"/>
        </w:rPr>
        <w:t>4</w:t>
      </w:r>
      <w:r w:rsidR="00EA7BB2" w:rsidRPr="00D41B43">
        <w:rPr>
          <w:rFonts w:ascii="Book Antiqua" w:hAnsi="Book Antiqua" w:cs="Times New Roman"/>
          <w:sz w:val="24"/>
          <w:szCs w:val="24"/>
          <w:vertAlign w:val="superscript"/>
        </w:rPr>
        <w:t>2</w:t>
      </w:r>
      <w:r w:rsidR="000243FE" w:rsidRPr="00D41B43">
        <w:rPr>
          <w:rFonts w:ascii="Book Antiqua" w:hAnsi="Book Antiqua" w:cs="Times New Roman"/>
          <w:sz w:val="24"/>
          <w:szCs w:val="24"/>
          <w:vertAlign w:val="superscript"/>
        </w:rPr>
        <w:t>]</w:t>
      </w:r>
      <w:r w:rsidR="000243FE" w:rsidRPr="00D41B43">
        <w:rPr>
          <w:rFonts w:ascii="Book Antiqua" w:hAnsi="Book Antiqua" w:cs="Times New Roman"/>
          <w:sz w:val="24"/>
          <w:szCs w:val="24"/>
        </w:rPr>
        <w:t xml:space="preserve">. </w:t>
      </w:r>
      <w:r w:rsidR="00A80908" w:rsidRPr="00D41B43">
        <w:rPr>
          <w:rFonts w:ascii="Book Antiqua" w:hAnsi="Book Antiqua" w:cs="Times New Roman"/>
          <w:sz w:val="24"/>
          <w:szCs w:val="24"/>
        </w:rPr>
        <w:t xml:space="preserve">For example, expression of the variant </w:t>
      </w:r>
      <w:r w:rsidR="00EC12C9" w:rsidRPr="00D41B43">
        <w:rPr>
          <w:rFonts w:ascii="Book Antiqua" w:hAnsi="Book Antiqua" w:cs="Times New Roman"/>
          <w:sz w:val="24"/>
          <w:szCs w:val="24"/>
        </w:rPr>
        <w:t>ER</w:t>
      </w:r>
      <w:r w:rsidR="00A80908" w:rsidRPr="00D41B43">
        <w:rPr>
          <w:rFonts w:ascii="Book Antiqua" w:hAnsi="Book Antiqua" w:cs="Times New Roman"/>
          <w:sz w:val="24"/>
          <w:szCs w:val="24"/>
        </w:rPr>
        <w:t>-</w:t>
      </w:r>
      <w:r w:rsidR="000C6CE0" w:rsidRPr="00D41B43">
        <w:rPr>
          <w:rFonts w:ascii="Book Antiqua" w:hAnsi="Book Antiqua" w:cs="Times New Roman"/>
          <w:sz w:val="24"/>
          <w:szCs w:val="24"/>
        </w:rPr>
        <w:t>α36</w:t>
      </w:r>
      <w:r w:rsidR="00EC12C9" w:rsidRPr="00D41B43">
        <w:rPr>
          <w:rFonts w:ascii="Book Antiqua" w:hAnsi="Book Antiqua" w:cs="Times New Roman"/>
          <w:sz w:val="24"/>
          <w:szCs w:val="24"/>
        </w:rPr>
        <w:t xml:space="preserve"> </w:t>
      </w:r>
      <w:r w:rsidR="00296158" w:rsidRPr="00D41B43">
        <w:rPr>
          <w:rFonts w:ascii="Book Antiqua" w:hAnsi="Book Antiqua" w:cs="Times New Roman"/>
          <w:sz w:val="24"/>
          <w:szCs w:val="24"/>
        </w:rPr>
        <w:t>a</w:t>
      </w:r>
      <w:r w:rsidR="00A80908" w:rsidRPr="00D41B43">
        <w:rPr>
          <w:rFonts w:ascii="Book Antiqua" w:hAnsi="Book Antiqua" w:cs="Times New Roman"/>
          <w:sz w:val="24"/>
          <w:szCs w:val="24"/>
        </w:rPr>
        <w:t>ffect</w:t>
      </w:r>
      <w:r w:rsidR="00296158" w:rsidRPr="00D41B43">
        <w:rPr>
          <w:rFonts w:ascii="Book Antiqua" w:hAnsi="Book Antiqua" w:cs="Times New Roman"/>
          <w:sz w:val="24"/>
          <w:szCs w:val="24"/>
        </w:rPr>
        <w:t>s</w:t>
      </w:r>
      <w:r w:rsidR="00A80908" w:rsidRPr="00D41B43">
        <w:rPr>
          <w:rFonts w:ascii="Book Antiqua" w:hAnsi="Book Antiqua" w:cs="Times New Roman"/>
          <w:sz w:val="24"/>
          <w:szCs w:val="24"/>
        </w:rPr>
        <w:t xml:space="preserve"> </w:t>
      </w:r>
      <w:r w:rsidR="00296158" w:rsidRPr="00D41B43">
        <w:rPr>
          <w:rFonts w:ascii="Book Antiqua" w:hAnsi="Book Antiqua" w:cs="Times New Roman"/>
          <w:sz w:val="24"/>
          <w:szCs w:val="24"/>
        </w:rPr>
        <w:t>e</w:t>
      </w:r>
      <w:r w:rsidR="00A80908" w:rsidRPr="00D41B43">
        <w:rPr>
          <w:rFonts w:ascii="Book Antiqua" w:hAnsi="Book Antiqua" w:cs="Times New Roman"/>
          <w:sz w:val="24"/>
          <w:szCs w:val="24"/>
        </w:rPr>
        <w:t>strogen signaling</w:t>
      </w:r>
      <w:r w:rsidR="00A80908" w:rsidRPr="00D41B43" w:rsidDel="00A80908">
        <w:rPr>
          <w:rFonts w:ascii="Book Antiqua" w:hAnsi="Book Antiqua" w:cs="Times New Roman"/>
          <w:sz w:val="24"/>
          <w:szCs w:val="24"/>
        </w:rPr>
        <w:t xml:space="preserve"> </w:t>
      </w:r>
      <w:r w:rsidR="00A80908" w:rsidRPr="00D41B43">
        <w:rPr>
          <w:rFonts w:ascii="Book Antiqua" w:hAnsi="Book Antiqua" w:cs="Times New Roman"/>
          <w:sz w:val="24"/>
          <w:szCs w:val="24"/>
        </w:rPr>
        <w:t xml:space="preserve">and </w:t>
      </w:r>
      <w:r w:rsidR="00EC12C9" w:rsidRPr="00D41B43">
        <w:rPr>
          <w:rFonts w:ascii="Book Antiqua" w:hAnsi="Book Antiqua" w:cs="Times New Roman"/>
          <w:sz w:val="24"/>
          <w:szCs w:val="24"/>
        </w:rPr>
        <w:t xml:space="preserve">is associated with </w:t>
      </w:r>
      <w:proofErr w:type="spellStart"/>
      <w:r w:rsidR="00EC12C9" w:rsidRPr="00D41B43">
        <w:rPr>
          <w:rFonts w:ascii="Book Antiqua" w:hAnsi="Book Antiqua" w:cs="Times New Roman"/>
          <w:sz w:val="24"/>
          <w:szCs w:val="24"/>
        </w:rPr>
        <w:t>tamoxifen</w:t>
      </w:r>
      <w:proofErr w:type="spellEnd"/>
      <w:r w:rsidR="00EC12C9" w:rsidRPr="00D41B43">
        <w:rPr>
          <w:rFonts w:ascii="Book Antiqua" w:hAnsi="Book Antiqua" w:cs="Times New Roman"/>
          <w:sz w:val="24"/>
          <w:szCs w:val="24"/>
        </w:rPr>
        <w:t xml:space="preserve"> resistance in breast</w:t>
      </w:r>
      <w:r w:rsidR="001D2AC0" w:rsidRPr="00D41B43">
        <w:rPr>
          <w:rFonts w:ascii="Book Antiqua" w:hAnsi="Book Antiqua" w:cs="Times New Roman"/>
          <w:sz w:val="24"/>
          <w:szCs w:val="24"/>
        </w:rPr>
        <w:t xml:space="preserve"> </w:t>
      </w:r>
      <w:proofErr w:type="gramStart"/>
      <w:r w:rsidR="001D2AC0" w:rsidRPr="00D41B43">
        <w:rPr>
          <w:rFonts w:ascii="Book Antiqua" w:hAnsi="Book Antiqua" w:cs="Times New Roman"/>
          <w:sz w:val="24"/>
          <w:szCs w:val="24"/>
        </w:rPr>
        <w:t>cancer</w:t>
      </w:r>
      <w:r w:rsidR="000243FE" w:rsidRPr="00D41B43">
        <w:rPr>
          <w:rFonts w:ascii="Book Antiqua" w:eastAsia="宋体" w:hAnsi="Book Antiqua" w:cs="Times New Roman"/>
          <w:sz w:val="24"/>
          <w:szCs w:val="24"/>
          <w:vertAlign w:val="superscript"/>
          <w:lang w:eastAsia="zh-CN"/>
        </w:rPr>
        <w:t>[</w:t>
      </w:r>
      <w:proofErr w:type="gramEnd"/>
      <w:r w:rsidR="000243FE" w:rsidRPr="00D41B43">
        <w:rPr>
          <w:rFonts w:ascii="Book Antiqua" w:hAnsi="Book Antiqua" w:cs="Times New Roman"/>
          <w:sz w:val="24"/>
          <w:szCs w:val="24"/>
          <w:vertAlign w:val="superscript"/>
        </w:rPr>
        <w:t>45</w:t>
      </w:r>
      <w:r w:rsidR="000243FE" w:rsidRPr="00D41B43">
        <w:rPr>
          <w:rFonts w:ascii="Book Antiqua" w:eastAsia="宋体" w:hAnsi="Book Antiqua" w:cs="Times New Roman"/>
          <w:sz w:val="24"/>
          <w:szCs w:val="24"/>
          <w:vertAlign w:val="superscript"/>
          <w:lang w:eastAsia="zh-CN"/>
        </w:rPr>
        <w:t>]</w:t>
      </w:r>
      <w:r w:rsidR="001D2AC0" w:rsidRPr="00D41B43">
        <w:rPr>
          <w:rFonts w:ascii="Book Antiqua" w:hAnsi="Book Antiqua" w:cs="Times New Roman"/>
          <w:sz w:val="24"/>
          <w:szCs w:val="24"/>
        </w:rPr>
        <w:t>.</w:t>
      </w:r>
      <w:r w:rsidR="00AC35BA" w:rsidRPr="00D41B43">
        <w:rPr>
          <w:rFonts w:ascii="Book Antiqua" w:hAnsi="Book Antiqua" w:cs="Times New Roman"/>
          <w:sz w:val="24"/>
          <w:szCs w:val="24"/>
        </w:rPr>
        <w:t xml:space="preserve"> </w:t>
      </w:r>
      <w:r w:rsidR="00A80908" w:rsidRPr="00D41B43">
        <w:rPr>
          <w:rFonts w:ascii="Book Antiqua" w:hAnsi="Book Antiqua" w:cs="Times New Roman"/>
          <w:sz w:val="24"/>
          <w:szCs w:val="24"/>
        </w:rPr>
        <w:t>In addition,</w:t>
      </w:r>
      <w:r w:rsidR="00341A34" w:rsidRPr="00D41B43">
        <w:rPr>
          <w:rFonts w:ascii="Book Antiqua" w:hAnsi="Book Antiqua" w:cs="Times New Roman"/>
          <w:sz w:val="24"/>
          <w:szCs w:val="24"/>
        </w:rPr>
        <w:t xml:space="preserve"> </w:t>
      </w:r>
      <w:r w:rsidR="00A80908" w:rsidRPr="00D41B43">
        <w:rPr>
          <w:rFonts w:ascii="Book Antiqua" w:hAnsi="Book Antiqua" w:cs="Times New Roman"/>
          <w:sz w:val="24"/>
          <w:szCs w:val="24"/>
        </w:rPr>
        <w:t xml:space="preserve">the localization of </w:t>
      </w:r>
      <w:r w:rsidR="001E0164" w:rsidRPr="00D41B43">
        <w:rPr>
          <w:rFonts w:ascii="Book Antiqua" w:hAnsi="Book Antiqua" w:cs="Times New Roman"/>
          <w:sz w:val="24"/>
          <w:szCs w:val="24"/>
        </w:rPr>
        <w:t>ER variants</w:t>
      </w:r>
      <w:r w:rsidR="00341A34" w:rsidRPr="00D41B43">
        <w:rPr>
          <w:rFonts w:ascii="Book Antiqua" w:hAnsi="Book Antiqua" w:cs="Times New Roman"/>
          <w:sz w:val="24"/>
          <w:szCs w:val="24"/>
        </w:rPr>
        <w:t xml:space="preserve"> </w:t>
      </w:r>
      <w:r w:rsidR="00A80908" w:rsidRPr="00D41B43">
        <w:rPr>
          <w:rFonts w:ascii="Book Antiqua" w:hAnsi="Book Antiqua" w:cs="Times New Roman"/>
          <w:sz w:val="24"/>
          <w:szCs w:val="24"/>
        </w:rPr>
        <w:t xml:space="preserve">in breast cancer cells </w:t>
      </w:r>
      <w:r w:rsidR="00341A34" w:rsidRPr="00D41B43">
        <w:rPr>
          <w:rFonts w:ascii="Book Antiqua" w:hAnsi="Book Antiqua" w:cs="Times New Roman"/>
          <w:sz w:val="24"/>
          <w:szCs w:val="24"/>
        </w:rPr>
        <w:t>reported</w:t>
      </w:r>
      <w:r w:rsidR="00A80908" w:rsidRPr="00D41B43">
        <w:rPr>
          <w:rFonts w:ascii="Book Antiqua" w:hAnsi="Book Antiqua" w:cs="Times New Roman"/>
          <w:sz w:val="24"/>
          <w:szCs w:val="24"/>
        </w:rPr>
        <w:t xml:space="preserve">ly differs from </w:t>
      </w:r>
      <w:r w:rsidR="00341A34" w:rsidRPr="00D41B43">
        <w:rPr>
          <w:rFonts w:ascii="Book Antiqua" w:hAnsi="Book Antiqua" w:cs="Times New Roman"/>
          <w:sz w:val="24"/>
          <w:szCs w:val="24"/>
        </w:rPr>
        <w:t xml:space="preserve">that </w:t>
      </w:r>
      <w:r w:rsidR="00A80908" w:rsidRPr="00D41B43">
        <w:rPr>
          <w:rFonts w:ascii="Book Antiqua" w:hAnsi="Book Antiqua" w:cs="Times New Roman"/>
          <w:sz w:val="24"/>
          <w:szCs w:val="24"/>
        </w:rPr>
        <w:t xml:space="preserve">of </w:t>
      </w:r>
      <w:r w:rsidR="00341A34" w:rsidRPr="00D41B43">
        <w:rPr>
          <w:rFonts w:ascii="Book Antiqua" w:hAnsi="Book Antiqua" w:cs="Times New Roman"/>
          <w:sz w:val="24"/>
          <w:szCs w:val="24"/>
        </w:rPr>
        <w:t>wild type</w:t>
      </w:r>
      <w:r w:rsidR="00A80908" w:rsidRPr="00D41B43">
        <w:rPr>
          <w:rFonts w:ascii="Book Antiqua" w:hAnsi="Book Antiqua" w:cs="Times New Roman"/>
          <w:sz w:val="24"/>
          <w:szCs w:val="24"/>
        </w:rPr>
        <w:t xml:space="preserve"> ER</w:t>
      </w:r>
      <w:r w:rsidR="00254314" w:rsidRPr="00D41B43">
        <w:rPr>
          <w:rFonts w:ascii="Book Antiqua" w:hAnsi="Book Antiqua" w:cs="Times New Roman"/>
          <w:sz w:val="24"/>
          <w:szCs w:val="24"/>
          <w:vertAlign w:val="superscript"/>
        </w:rPr>
        <w:t xml:space="preserve"> </w:t>
      </w:r>
      <w:r w:rsidR="000243FE" w:rsidRPr="00D41B43">
        <w:rPr>
          <w:rFonts w:ascii="Book Antiqua" w:hAnsi="Book Antiqua" w:cs="Times New Roman"/>
          <w:sz w:val="24"/>
          <w:szCs w:val="24"/>
          <w:vertAlign w:val="superscript"/>
        </w:rPr>
        <w:t>[</w:t>
      </w:r>
      <w:r w:rsidR="003F470C" w:rsidRPr="00D41B43">
        <w:rPr>
          <w:rFonts w:ascii="Book Antiqua" w:hAnsi="Book Antiqua" w:cs="Times New Roman"/>
          <w:sz w:val="24"/>
          <w:szCs w:val="24"/>
          <w:vertAlign w:val="superscript"/>
        </w:rPr>
        <w:t>4</w:t>
      </w:r>
      <w:r w:rsidR="00EA7BB2" w:rsidRPr="00D41B43">
        <w:rPr>
          <w:rFonts w:ascii="Book Antiqua" w:hAnsi="Book Antiqua" w:cs="Times New Roman"/>
          <w:sz w:val="24"/>
          <w:szCs w:val="24"/>
          <w:vertAlign w:val="superscript"/>
        </w:rPr>
        <w:t>2</w:t>
      </w:r>
      <w:proofErr w:type="gramStart"/>
      <w:r w:rsidR="00A54CFF">
        <w:rPr>
          <w:rFonts w:ascii="Book Antiqua" w:hAnsi="Book Antiqua" w:cs="Times New Roman"/>
          <w:sz w:val="24"/>
          <w:szCs w:val="24"/>
          <w:vertAlign w:val="superscript"/>
        </w:rPr>
        <w:t>,</w:t>
      </w:r>
      <w:r w:rsidR="00254314" w:rsidRPr="00D41B43">
        <w:rPr>
          <w:rFonts w:ascii="Book Antiqua" w:hAnsi="Book Antiqua" w:cs="Times New Roman"/>
          <w:sz w:val="24"/>
          <w:szCs w:val="24"/>
          <w:vertAlign w:val="superscript"/>
        </w:rPr>
        <w:t>4</w:t>
      </w:r>
      <w:r w:rsidR="00EA7BB2" w:rsidRPr="00D41B43">
        <w:rPr>
          <w:rFonts w:ascii="Book Antiqua" w:hAnsi="Book Antiqua" w:cs="Times New Roman"/>
          <w:sz w:val="24"/>
          <w:szCs w:val="24"/>
          <w:vertAlign w:val="superscript"/>
        </w:rPr>
        <w:t>6</w:t>
      </w:r>
      <w:proofErr w:type="gramEnd"/>
      <w:r w:rsidR="000243FE" w:rsidRPr="00D41B43">
        <w:rPr>
          <w:rFonts w:ascii="Book Antiqua" w:hAnsi="Book Antiqua" w:cs="Times New Roman"/>
          <w:sz w:val="24"/>
          <w:szCs w:val="24"/>
          <w:vertAlign w:val="superscript"/>
        </w:rPr>
        <w:t>]</w:t>
      </w:r>
      <w:r w:rsidR="000243FE" w:rsidRPr="00D41B43">
        <w:rPr>
          <w:rFonts w:ascii="Book Antiqua" w:hAnsi="Book Antiqua" w:cs="Times New Roman"/>
          <w:sz w:val="24"/>
          <w:szCs w:val="24"/>
        </w:rPr>
        <w:t xml:space="preserve">. </w:t>
      </w:r>
    </w:p>
    <w:p w:rsidR="00AC35BA" w:rsidRPr="00D41B43" w:rsidRDefault="00EB765A" w:rsidP="00A54CFF">
      <w:pPr>
        <w:spacing w:line="360" w:lineRule="auto"/>
        <w:ind w:firstLineChars="100" w:firstLine="240"/>
        <w:rPr>
          <w:rFonts w:ascii="Book Antiqua" w:hAnsi="Book Antiqua" w:cs="Times New Roman"/>
          <w:sz w:val="24"/>
          <w:szCs w:val="24"/>
        </w:rPr>
      </w:pPr>
      <w:r w:rsidRPr="00D41B43">
        <w:rPr>
          <w:rFonts w:ascii="Book Antiqua" w:hAnsi="Book Antiqua" w:cs="Times New Roman"/>
          <w:sz w:val="24"/>
          <w:szCs w:val="24"/>
        </w:rPr>
        <w:t>There has been very little study of ER-α variants i</w:t>
      </w:r>
      <w:r w:rsidR="00AC35BA" w:rsidRPr="00D41B43">
        <w:rPr>
          <w:rFonts w:ascii="Book Antiqua" w:hAnsi="Book Antiqua" w:cs="Times New Roman"/>
          <w:sz w:val="24"/>
          <w:szCs w:val="24"/>
        </w:rPr>
        <w:t xml:space="preserve">n NSCLC, although </w:t>
      </w:r>
      <w:r w:rsidR="0006142B" w:rsidRPr="00D41B43">
        <w:rPr>
          <w:rFonts w:ascii="Book Antiqua" w:hAnsi="Book Antiqua" w:cs="Times New Roman"/>
          <w:sz w:val="24"/>
          <w:szCs w:val="24"/>
        </w:rPr>
        <w:t xml:space="preserve">they </w:t>
      </w:r>
      <w:r w:rsidRPr="00D41B43">
        <w:rPr>
          <w:rFonts w:ascii="Book Antiqua" w:hAnsi="Book Antiqua" w:cs="Times New Roman"/>
          <w:sz w:val="24"/>
          <w:szCs w:val="24"/>
        </w:rPr>
        <w:t>appear to be present, given the observed antibody-dependent</w:t>
      </w:r>
      <w:r w:rsidR="0006142B" w:rsidRPr="00D41B43">
        <w:rPr>
          <w:rFonts w:ascii="Book Antiqua" w:hAnsi="Book Antiqua" w:cs="Times New Roman"/>
          <w:sz w:val="24"/>
          <w:szCs w:val="24"/>
        </w:rPr>
        <w:t xml:space="preserve"> </w:t>
      </w:r>
      <w:r w:rsidRPr="00D41B43">
        <w:rPr>
          <w:rFonts w:ascii="Book Antiqua" w:hAnsi="Book Antiqua" w:cs="Times New Roman"/>
          <w:sz w:val="24"/>
          <w:szCs w:val="24"/>
        </w:rPr>
        <w:t xml:space="preserve">variation in the </w:t>
      </w:r>
      <w:r w:rsidR="0006142B" w:rsidRPr="00D41B43">
        <w:rPr>
          <w:rFonts w:ascii="Book Antiqua" w:hAnsi="Book Antiqua" w:cs="Times New Roman"/>
          <w:sz w:val="24"/>
          <w:szCs w:val="24"/>
        </w:rPr>
        <w:t>ER positiv</w:t>
      </w:r>
      <w:r w:rsidRPr="00D41B43">
        <w:rPr>
          <w:rFonts w:ascii="Book Antiqua" w:hAnsi="Book Antiqua" w:cs="Times New Roman"/>
          <w:sz w:val="24"/>
          <w:szCs w:val="24"/>
        </w:rPr>
        <w:t>ity</w:t>
      </w:r>
      <w:r w:rsidR="0006142B" w:rsidRPr="00D41B43">
        <w:rPr>
          <w:rFonts w:ascii="Book Antiqua" w:hAnsi="Book Antiqua" w:cs="Times New Roman"/>
          <w:sz w:val="24"/>
          <w:szCs w:val="24"/>
        </w:rPr>
        <w:t xml:space="preserve"> rate </w:t>
      </w:r>
      <w:r w:rsidRPr="00D41B43">
        <w:rPr>
          <w:rFonts w:ascii="Book Antiqua" w:hAnsi="Book Antiqua" w:cs="Times New Roman"/>
          <w:sz w:val="24"/>
          <w:szCs w:val="24"/>
        </w:rPr>
        <w:t xml:space="preserve">and intracellular </w:t>
      </w:r>
      <w:r w:rsidR="0006142B" w:rsidRPr="00D41B43">
        <w:rPr>
          <w:rFonts w:ascii="Book Antiqua" w:hAnsi="Book Antiqua" w:cs="Times New Roman"/>
          <w:sz w:val="24"/>
          <w:szCs w:val="24"/>
        </w:rPr>
        <w:t xml:space="preserve">localization. </w:t>
      </w:r>
      <w:r w:rsidR="007C63D2" w:rsidRPr="00D41B43">
        <w:rPr>
          <w:rFonts w:ascii="Book Antiqua" w:hAnsi="Book Antiqua" w:cs="Times New Roman"/>
          <w:sz w:val="24"/>
          <w:szCs w:val="24"/>
        </w:rPr>
        <w:t>There have also been reports that the ER-</w:t>
      </w:r>
      <w:r w:rsidR="007B4FEE" w:rsidRPr="00D41B43">
        <w:rPr>
          <w:rFonts w:ascii="Book Antiqua" w:hAnsi="Book Antiqua" w:cs="Times New Roman"/>
          <w:sz w:val="24"/>
          <w:szCs w:val="24"/>
        </w:rPr>
        <w:t>β1, 2</w:t>
      </w:r>
      <w:r w:rsidR="007C63D2" w:rsidRPr="00D41B43">
        <w:rPr>
          <w:rFonts w:ascii="Book Antiqua" w:hAnsi="Book Antiqua" w:cs="Times New Roman"/>
          <w:sz w:val="24"/>
          <w:szCs w:val="24"/>
        </w:rPr>
        <w:t xml:space="preserve"> and</w:t>
      </w:r>
      <w:r w:rsidR="007B4FEE" w:rsidRPr="00D41B43">
        <w:rPr>
          <w:rFonts w:ascii="Book Antiqua" w:hAnsi="Book Antiqua" w:cs="Times New Roman"/>
          <w:sz w:val="24"/>
          <w:szCs w:val="24"/>
        </w:rPr>
        <w:t xml:space="preserve"> 5</w:t>
      </w:r>
      <w:r w:rsidR="007C63D2" w:rsidRPr="00D41B43">
        <w:rPr>
          <w:rFonts w:ascii="Book Antiqua" w:hAnsi="Book Antiqua" w:cs="Times New Roman"/>
          <w:sz w:val="24"/>
          <w:szCs w:val="24"/>
        </w:rPr>
        <w:t xml:space="preserve"> variants </w:t>
      </w:r>
      <w:r w:rsidR="00DF3955" w:rsidRPr="00D41B43">
        <w:rPr>
          <w:rFonts w:ascii="Book Antiqua" w:hAnsi="Book Antiqua" w:cs="Times New Roman"/>
          <w:sz w:val="24"/>
          <w:szCs w:val="24"/>
        </w:rPr>
        <w:t>have</w:t>
      </w:r>
      <w:r w:rsidR="007C63D2" w:rsidRPr="00D41B43">
        <w:rPr>
          <w:rFonts w:ascii="Book Antiqua" w:hAnsi="Book Antiqua" w:cs="Times New Roman"/>
          <w:sz w:val="24"/>
          <w:szCs w:val="24"/>
        </w:rPr>
        <w:t xml:space="preserve"> distinct distribution</w:t>
      </w:r>
      <w:r w:rsidR="00DF3955" w:rsidRPr="00D41B43">
        <w:rPr>
          <w:rFonts w:ascii="Book Antiqua" w:hAnsi="Book Antiqua" w:cs="Times New Roman"/>
          <w:sz w:val="24"/>
          <w:szCs w:val="24"/>
        </w:rPr>
        <w:t>s</w:t>
      </w:r>
      <w:r w:rsidR="007C63D2" w:rsidRPr="00D41B43">
        <w:rPr>
          <w:rFonts w:ascii="Book Antiqua" w:hAnsi="Book Antiqua" w:cs="Times New Roman"/>
          <w:sz w:val="24"/>
          <w:szCs w:val="24"/>
        </w:rPr>
        <w:t xml:space="preserve"> with</w:t>
      </w:r>
      <w:r w:rsidR="00DF3955" w:rsidRPr="00D41B43">
        <w:rPr>
          <w:rFonts w:ascii="Book Antiqua" w:hAnsi="Book Antiqua" w:cs="Times New Roman"/>
          <w:sz w:val="24"/>
          <w:szCs w:val="24"/>
        </w:rPr>
        <w:t>in</w:t>
      </w:r>
      <w:r w:rsidR="007C63D2" w:rsidRPr="00D41B43">
        <w:rPr>
          <w:rFonts w:ascii="Book Antiqua" w:hAnsi="Book Antiqua" w:cs="Times New Roman"/>
          <w:sz w:val="24"/>
          <w:szCs w:val="24"/>
        </w:rPr>
        <w:t xml:space="preserve"> NCLSC cells and </w:t>
      </w:r>
      <w:r w:rsidR="00DF3955" w:rsidRPr="00D41B43">
        <w:rPr>
          <w:rFonts w:ascii="Book Antiqua" w:hAnsi="Book Antiqua" w:cs="Times New Roman"/>
          <w:sz w:val="24"/>
          <w:szCs w:val="24"/>
        </w:rPr>
        <w:t xml:space="preserve">distinct </w:t>
      </w:r>
      <w:r w:rsidR="007C63D2" w:rsidRPr="00D41B43">
        <w:rPr>
          <w:rFonts w:ascii="Book Antiqua" w:hAnsi="Book Antiqua" w:cs="Times New Roman"/>
          <w:sz w:val="24"/>
          <w:szCs w:val="24"/>
        </w:rPr>
        <w:t>effect</w:t>
      </w:r>
      <w:r w:rsidR="00DF3955" w:rsidRPr="00D41B43">
        <w:rPr>
          <w:rFonts w:ascii="Book Antiqua" w:hAnsi="Book Antiqua" w:cs="Times New Roman"/>
          <w:sz w:val="24"/>
          <w:szCs w:val="24"/>
        </w:rPr>
        <w:t>s</w:t>
      </w:r>
      <w:r w:rsidR="007C63D2" w:rsidRPr="00D41B43">
        <w:rPr>
          <w:rFonts w:ascii="Book Antiqua" w:hAnsi="Book Antiqua" w:cs="Times New Roman"/>
          <w:sz w:val="24"/>
          <w:szCs w:val="24"/>
        </w:rPr>
        <w:t xml:space="preserve"> on </w:t>
      </w:r>
      <w:proofErr w:type="gramStart"/>
      <w:r w:rsidR="00A54CFF">
        <w:rPr>
          <w:rFonts w:ascii="Book Antiqua" w:hAnsi="Book Antiqua" w:cs="Times New Roman"/>
          <w:sz w:val="24"/>
          <w:szCs w:val="24"/>
        </w:rPr>
        <w:t>prognosis</w:t>
      </w:r>
      <w:r w:rsidR="000243FE" w:rsidRPr="00D41B43">
        <w:rPr>
          <w:rFonts w:ascii="Book Antiqua" w:eastAsia="宋体" w:hAnsi="Book Antiqua" w:cs="Times New Roman"/>
          <w:sz w:val="24"/>
          <w:szCs w:val="24"/>
          <w:vertAlign w:val="superscript"/>
          <w:lang w:eastAsia="zh-CN"/>
        </w:rPr>
        <w:t>[</w:t>
      </w:r>
      <w:proofErr w:type="gramEnd"/>
      <w:r w:rsidR="000243FE" w:rsidRPr="00D41B43">
        <w:rPr>
          <w:rFonts w:ascii="Book Antiqua" w:hAnsi="Book Antiqua" w:cs="Times New Roman"/>
          <w:sz w:val="24"/>
          <w:szCs w:val="24"/>
          <w:vertAlign w:val="superscript"/>
        </w:rPr>
        <w:t>29</w:t>
      </w:r>
      <w:r w:rsidR="000243FE" w:rsidRPr="00D41B43">
        <w:rPr>
          <w:rFonts w:ascii="Book Antiqua" w:eastAsia="宋体" w:hAnsi="Book Antiqua" w:cs="Times New Roman"/>
          <w:sz w:val="24"/>
          <w:szCs w:val="24"/>
          <w:vertAlign w:val="superscript"/>
          <w:lang w:eastAsia="zh-CN"/>
        </w:rPr>
        <w:t>]</w:t>
      </w:r>
      <w:r w:rsidR="007B4FEE" w:rsidRPr="00D41B43">
        <w:rPr>
          <w:rFonts w:ascii="Book Antiqua" w:hAnsi="Book Antiqua" w:cs="Times New Roman"/>
          <w:sz w:val="24"/>
          <w:szCs w:val="24"/>
        </w:rPr>
        <w:t xml:space="preserve">. </w:t>
      </w:r>
      <w:r w:rsidR="00345A99" w:rsidRPr="00D41B43">
        <w:rPr>
          <w:rFonts w:ascii="Book Antiqua" w:hAnsi="Book Antiqua" w:cs="Times New Roman"/>
          <w:sz w:val="24"/>
          <w:szCs w:val="24"/>
        </w:rPr>
        <w:t xml:space="preserve">However, there </w:t>
      </w:r>
      <w:r w:rsidR="007C63D2" w:rsidRPr="00D41B43">
        <w:rPr>
          <w:rFonts w:ascii="Book Antiqua" w:hAnsi="Book Antiqua" w:cs="Times New Roman"/>
          <w:sz w:val="24"/>
          <w:szCs w:val="24"/>
        </w:rPr>
        <w:t xml:space="preserve">has been </w:t>
      </w:r>
      <w:r w:rsidR="00345A99" w:rsidRPr="00D41B43">
        <w:rPr>
          <w:rFonts w:ascii="Book Antiqua" w:hAnsi="Book Antiqua" w:cs="Times New Roman"/>
          <w:sz w:val="24"/>
          <w:szCs w:val="24"/>
        </w:rPr>
        <w:t>no analys</w:t>
      </w:r>
      <w:r w:rsidR="007C63D2" w:rsidRPr="00D41B43">
        <w:rPr>
          <w:rFonts w:ascii="Book Antiqua" w:hAnsi="Book Antiqua" w:cs="Times New Roman"/>
          <w:sz w:val="24"/>
          <w:szCs w:val="24"/>
        </w:rPr>
        <w:t>i</w:t>
      </w:r>
      <w:r w:rsidR="00345A99" w:rsidRPr="00D41B43">
        <w:rPr>
          <w:rFonts w:ascii="Book Antiqua" w:hAnsi="Book Antiqua" w:cs="Times New Roman"/>
          <w:sz w:val="24"/>
          <w:szCs w:val="24"/>
        </w:rPr>
        <w:t xml:space="preserve">s </w:t>
      </w:r>
      <w:r w:rsidR="007C63D2" w:rsidRPr="00D41B43">
        <w:rPr>
          <w:rFonts w:ascii="Book Antiqua" w:hAnsi="Book Antiqua" w:cs="Times New Roman"/>
          <w:sz w:val="24"/>
          <w:szCs w:val="24"/>
        </w:rPr>
        <w:t>of</w:t>
      </w:r>
      <w:r w:rsidR="00345A99" w:rsidRPr="00D41B43">
        <w:rPr>
          <w:rFonts w:ascii="Book Antiqua" w:hAnsi="Book Antiqua" w:cs="Times New Roman"/>
          <w:sz w:val="24"/>
          <w:szCs w:val="24"/>
        </w:rPr>
        <w:t xml:space="preserve"> the relationship between wild type ER</w:t>
      </w:r>
      <w:r w:rsidR="007C63D2" w:rsidRPr="00D41B43">
        <w:rPr>
          <w:rFonts w:ascii="Book Antiqua" w:hAnsi="Book Antiqua" w:cs="Times New Roman"/>
          <w:sz w:val="24"/>
          <w:szCs w:val="24"/>
        </w:rPr>
        <w:t>-</w:t>
      </w:r>
      <w:r w:rsidR="00345A99" w:rsidRPr="00D41B43">
        <w:rPr>
          <w:rFonts w:ascii="Book Antiqua" w:hAnsi="Book Antiqua" w:cs="Times New Roman"/>
          <w:sz w:val="24"/>
          <w:szCs w:val="24"/>
        </w:rPr>
        <w:t xml:space="preserve">β and </w:t>
      </w:r>
      <w:r w:rsidR="007C63D2" w:rsidRPr="00D41B43">
        <w:rPr>
          <w:rFonts w:ascii="Book Antiqua" w:hAnsi="Book Antiqua" w:cs="Times New Roman"/>
          <w:sz w:val="24"/>
          <w:szCs w:val="24"/>
        </w:rPr>
        <w:t xml:space="preserve">its </w:t>
      </w:r>
      <w:r w:rsidR="00345A99" w:rsidRPr="00D41B43">
        <w:rPr>
          <w:rFonts w:ascii="Book Antiqua" w:hAnsi="Book Antiqua" w:cs="Times New Roman"/>
          <w:sz w:val="24"/>
          <w:szCs w:val="24"/>
        </w:rPr>
        <w:t xml:space="preserve">variants, or </w:t>
      </w:r>
      <w:r w:rsidR="007C63D2" w:rsidRPr="00D41B43">
        <w:rPr>
          <w:rFonts w:ascii="Book Antiqua" w:hAnsi="Book Antiqua" w:cs="Times New Roman"/>
          <w:sz w:val="24"/>
          <w:szCs w:val="24"/>
        </w:rPr>
        <w:t xml:space="preserve">their </w:t>
      </w:r>
      <w:r w:rsidR="00345A99" w:rsidRPr="00D41B43">
        <w:rPr>
          <w:rFonts w:ascii="Book Antiqua" w:hAnsi="Book Antiqua" w:cs="Times New Roman"/>
          <w:sz w:val="24"/>
          <w:szCs w:val="24"/>
        </w:rPr>
        <w:t xml:space="preserve">influence on estrogen signaling. </w:t>
      </w:r>
    </w:p>
    <w:p w:rsidR="007C63D2" w:rsidRPr="00D41B43" w:rsidRDefault="00A54CFF" w:rsidP="00D41B43">
      <w:pPr>
        <w:spacing w:line="360" w:lineRule="auto"/>
        <w:rPr>
          <w:rFonts w:ascii="Book Antiqua" w:hAnsi="Book Antiqua" w:cs="Times New Roman"/>
          <w:b/>
          <w:sz w:val="24"/>
          <w:szCs w:val="24"/>
        </w:rPr>
      </w:pPr>
      <w:r>
        <w:rPr>
          <w:rFonts w:ascii="Book Antiqua" w:hAnsi="Book Antiqua" w:cs="Times New Roman"/>
          <w:sz w:val="24"/>
          <w:szCs w:val="24"/>
        </w:rPr>
        <w:t xml:space="preserve"> </w:t>
      </w:r>
    </w:p>
    <w:p w:rsidR="00F02FE6" w:rsidRPr="00D41B43" w:rsidRDefault="00A54CFF" w:rsidP="00D41B43">
      <w:pPr>
        <w:spacing w:line="360" w:lineRule="auto"/>
        <w:rPr>
          <w:rFonts w:ascii="Book Antiqua" w:hAnsi="Book Antiqua" w:cs="Times New Roman"/>
          <w:b/>
          <w:sz w:val="24"/>
          <w:szCs w:val="24"/>
        </w:rPr>
      </w:pPr>
      <w:r w:rsidRPr="00D41B43">
        <w:rPr>
          <w:rFonts w:ascii="Book Antiqua" w:hAnsi="Book Antiqua" w:cs="Times New Roman"/>
          <w:b/>
          <w:sz w:val="24"/>
          <w:szCs w:val="24"/>
        </w:rPr>
        <w:t>INTERACTION OF ASSOCIATED FACTORS WITH ER IN NSCLC</w:t>
      </w:r>
    </w:p>
    <w:p w:rsidR="00A93CA1" w:rsidRPr="00D41B43" w:rsidRDefault="0043196D" w:rsidP="00D41B43">
      <w:pPr>
        <w:widowControl/>
        <w:spacing w:line="360" w:lineRule="auto"/>
        <w:rPr>
          <w:rFonts w:ascii="Book Antiqua" w:hAnsi="Book Antiqua" w:cs="Times New Roman"/>
          <w:sz w:val="24"/>
          <w:szCs w:val="24"/>
        </w:rPr>
      </w:pPr>
      <w:r w:rsidRPr="00D41B43">
        <w:rPr>
          <w:rFonts w:ascii="Book Antiqua" w:hAnsi="Book Antiqua" w:cs="Times New Roman"/>
          <w:sz w:val="24"/>
          <w:szCs w:val="24"/>
        </w:rPr>
        <w:t xml:space="preserve">EGFR </w:t>
      </w:r>
      <w:r w:rsidR="00D86C9E" w:rsidRPr="00D41B43">
        <w:rPr>
          <w:rFonts w:ascii="Book Antiqua" w:hAnsi="Book Antiqua" w:cs="Times New Roman"/>
          <w:sz w:val="24"/>
          <w:szCs w:val="24"/>
        </w:rPr>
        <w:t xml:space="preserve">is a </w:t>
      </w:r>
      <w:r w:rsidR="005661B8" w:rsidRPr="00D41B43">
        <w:rPr>
          <w:rFonts w:ascii="Book Antiqua" w:hAnsi="Book Antiqua" w:cs="Times New Roman"/>
          <w:sz w:val="24"/>
          <w:szCs w:val="24"/>
        </w:rPr>
        <w:t xml:space="preserve">receptor tyrosine kinase involved in pathways leading to DNA synthesis and cell </w:t>
      </w:r>
      <w:proofErr w:type="gramStart"/>
      <w:r w:rsidR="005661B8" w:rsidRPr="00D41B43">
        <w:rPr>
          <w:rFonts w:ascii="Book Antiqua" w:hAnsi="Book Antiqua" w:cs="Times New Roman"/>
          <w:sz w:val="24"/>
          <w:szCs w:val="24"/>
        </w:rPr>
        <w:t>proliferation</w:t>
      </w:r>
      <w:r w:rsidR="000243FE" w:rsidRPr="00D41B43">
        <w:rPr>
          <w:rFonts w:ascii="Book Antiqua" w:eastAsia="宋体" w:hAnsi="Book Antiqua" w:cs="Times New Roman"/>
          <w:sz w:val="24"/>
          <w:szCs w:val="24"/>
          <w:vertAlign w:val="superscript"/>
          <w:lang w:eastAsia="zh-CN"/>
        </w:rPr>
        <w:t>[</w:t>
      </w:r>
      <w:proofErr w:type="gramEnd"/>
      <w:r w:rsidR="00EA05CC">
        <w:rPr>
          <w:rFonts w:ascii="Book Antiqua" w:eastAsia="宋体" w:hAnsi="Book Antiqua" w:cs="Times New Roman" w:hint="eastAsia"/>
          <w:sz w:val="24"/>
          <w:szCs w:val="24"/>
          <w:vertAlign w:val="superscript"/>
          <w:lang w:eastAsia="zh-CN"/>
        </w:rPr>
        <w:t>47</w:t>
      </w:r>
      <w:r w:rsidR="000243FE" w:rsidRPr="00D41B43">
        <w:rPr>
          <w:rFonts w:ascii="Book Antiqua" w:eastAsia="宋体" w:hAnsi="Book Antiqua" w:cs="Times New Roman"/>
          <w:sz w:val="24"/>
          <w:szCs w:val="24"/>
          <w:vertAlign w:val="superscript"/>
          <w:lang w:eastAsia="zh-CN"/>
        </w:rPr>
        <w:t>]</w:t>
      </w:r>
      <w:r w:rsidR="006B02E5" w:rsidRPr="00D41B43">
        <w:rPr>
          <w:rFonts w:ascii="Book Antiqua" w:hAnsi="Book Antiqua" w:cs="Times New Roman"/>
          <w:sz w:val="24"/>
          <w:szCs w:val="24"/>
        </w:rPr>
        <w:t>.</w:t>
      </w:r>
      <w:r w:rsidR="00FC530E" w:rsidRPr="00D41B43">
        <w:rPr>
          <w:rFonts w:ascii="Book Antiqua" w:hAnsi="Book Antiqua" w:cs="Times New Roman"/>
          <w:sz w:val="24"/>
          <w:szCs w:val="24"/>
        </w:rPr>
        <w:t xml:space="preserve"> </w:t>
      </w:r>
      <w:r w:rsidR="005661B8" w:rsidRPr="00D41B43">
        <w:rPr>
          <w:rFonts w:ascii="Book Antiqua" w:hAnsi="Book Antiqua" w:cs="Times New Roman"/>
          <w:sz w:val="24"/>
          <w:szCs w:val="24"/>
        </w:rPr>
        <w:t>Evidence suggest</w:t>
      </w:r>
      <w:r w:rsidR="00C9203E" w:rsidRPr="00D41B43">
        <w:rPr>
          <w:rFonts w:ascii="Book Antiqua" w:hAnsi="Book Antiqua" w:cs="Times New Roman"/>
          <w:sz w:val="24"/>
          <w:szCs w:val="24"/>
        </w:rPr>
        <w:t>s</w:t>
      </w:r>
      <w:r w:rsidR="005661B8" w:rsidRPr="00D41B43">
        <w:rPr>
          <w:rFonts w:ascii="Book Antiqua" w:hAnsi="Book Antiqua" w:cs="Times New Roman"/>
          <w:sz w:val="24"/>
          <w:szCs w:val="24"/>
        </w:rPr>
        <w:t xml:space="preserve"> that ER interacts with one or more of the downstream mediator</w:t>
      </w:r>
      <w:r w:rsidR="00C9203E" w:rsidRPr="00D41B43">
        <w:rPr>
          <w:rFonts w:ascii="Book Antiqua" w:hAnsi="Book Antiqua" w:cs="Times New Roman"/>
          <w:sz w:val="24"/>
          <w:szCs w:val="24"/>
        </w:rPr>
        <w:t>s</w:t>
      </w:r>
      <w:r w:rsidR="005661B8" w:rsidRPr="00D41B43">
        <w:rPr>
          <w:rFonts w:ascii="Book Antiqua" w:hAnsi="Book Antiqua" w:cs="Times New Roman"/>
          <w:sz w:val="24"/>
          <w:szCs w:val="24"/>
        </w:rPr>
        <w:t xml:space="preserve"> of EGFR signaling</w:t>
      </w:r>
      <w:r w:rsidR="00EA05CC">
        <w:rPr>
          <w:rFonts w:ascii="Book Antiqua" w:hAnsi="Book Antiqua" w:cs="Times New Roman"/>
          <w:sz w:val="24"/>
          <w:szCs w:val="24"/>
        </w:rPr>
        <w:t xml:space="preserve"> in </w:t>
      </w:r>
      <w:proofErr w:type="gramStart"/>
      <w:r w:rsidR="00EA05CC">
        <w:rPr>
          <w:rFonts w:ascii="Book Antiqua" w:hAnsi="Book Antiqua" w:cs="Times New Roman"/>
          <w:sz w:val="24"/>
          <w:szCs w:val="24"/>
        </w:rPr>
        <w:t>NSCLC</w:t>
      </w:r>
      <w:r w:rsidR="000243FE" w:rsidRPr="00D41B43">
        <w:rPr>
          <w:rFonts w:ascii="Book Antiqua" w:hAnsi="Book Antiqua" w:cs="Times New Roman"/>
          <w:sz w:val="24"/>
          <w:szCs w:val="24"/>
          <w:vertAlign w:val="superscript"/>
        </w:rPr>
        <w:t>[</w:t>
      </w:r>
      <w:proofErr w:type="gramEnd"/>
      <w:r w:rsidR="00122176" w:rsidRPr="00D41B43">
        <w:rPr>
          <w:rFonts w:ascii="Book Antiqua" w:hAnsi="Book Antiqua" w:cs="Times New Roman"/>
          <w:sz w:val="24"/>
          <w:szCs w:val="24"/>
          <w:vertAlign w:val="superscript"/>
        </w:rPr>
        <w:t>3</w:t>
      </w:r>
      <w:r w:rsidR="00157608" w:rsidRPr="00D41B43">
        <w:rPr>
          <w:rFonts w:ascii="Book Antiqua" w:hAnsi="Book Antiqua" w:cs="Times New Roman"/>
          <w:sz w:val="24"/>
          <w:szCs w:val="24"/>
          <w:vertAlign w:val="superscript"/>
        </w:rPr>
        <w:t>2</w:t>
      </w:r>
      <w:r w:rsidR="00122176" w:rsidRPr="00D41B43">
        <w:rPr>
          <w:rFonts w:ascii="Book Antiqua" w:hAnsi="Book Antiqua" w:cs="Times New Roman"/>
          <w:sz w:val="24"/>
          <w:szCs w:val="24"/>
          <w:vertAlign w:val="superscript"/>
        </w:rPr>
        <w:t>,4</w:t>
      </w:r>
      <w:r w:rsidR="00EA05CC">
        <w:rPr>
          <w:rFonts w:ascii="Book Antiqua" w:eastAsia="宋体" w:hAnsi="Book Antiqua" w:cs="Times New Roman" w:hint="eastAsia"/>
          <w:sz w:val="24"/>
          <w:szCs w:val="24"/>
          <w:vertAlign w:val="superscript"/>
          <w:lang w:eastAsia="zh-CN"/>
        </w:rPr>
        <w:t>8</w:t>
      </w:r>
      <w:r w:rsidR="00122176" w:rsidRPr="00D41B43">
        <w:rPr>
          <w:rFonts w:ascii="Book Antiqua" w:hAnsi="Book Antiqua" w:cs="Times New Roman"/>
          <w:sz w:val="24"/>
          <w:szCs w:val="24"/>
          <w:vertAlign w:val="superscript"/>
        </w:rPr>
        <w:t>-</w:t>
      </w:r>
      <w:r w:rsidR="00EA7BB2" w:rsidRPr="00D41B43">
        <w:rPr>
          <w:rFonts w:ascii="Book Antiqua" w:hAnsi="Book Antiqua" w:cs="Times New Roman"/>
          <w:sz w:val="24"/>
          <w:szCs w:val="24"/>
          <w:vertAlign w:val="superscript"/>
        </w:rPr>
        <w:t>5</w:t>
      </w:r>
      <w:r w:rsidR="00EA05CC">
        <w:rPr>
          <w:rFonts w:ascii="Book Antiqua" w:eastAsia="宋体" w:hAnsi="Book Antiqua" w:cs="Times New Roman" w:hint="eastAsia"/>
          <w:sz w:val="24"/>
          <w:szCs w:val="24"/>
          <w:vertAlign w:val="superscript"/>
          <w:lang w:eastAsia="zh-CN"/>
        </w:rPr>
        <w:t>1</w:t>
      </w:r>
      <w:r w:rsidR="000243FE" w:rsidRPr="00D41B43">
        <w:rPr>
          <w:rFonts w:ascii="Book Antiqua" w:hAnsi="Book Antiqua" w:cs="Times New Roman"/>
          <w:sz w:val="24"/>
          <w:szCs w:val="24"/>
          <w:vertAlign w:val="superscript"/>
        </w:rPr>
        <w:t>]</w:t>
      </w:r>
      <w:r w:rsidR="000243FE" w:rsidRPr="00D41B43">
        <w:rPr>
          <w:rFonts w:ascii="Book Antiqua" w:hAnsi="Book Antiqua" w:cs="Times New Roman"/>
          <w:sz w:val="24"/>
          <w:szCs w:val="24"/>
        </w:rPr>
        <w:t xml:space="preserve">, </w:t>
      </w:r>
      <w:r w:rsidR="005661B8" w:rsidRPr="00D41B43">
        <w:rPr>
          <w:rFonts w:ascii="Book Antiqua" w:hAnsi="Book Antiqua" w:cs="Times New Roman"/>
          <w:sz w:val="24"/>
          <w:szCs w:val="24"/>
        </w:rPr>
        <w:t>and that</w:t>
      </w:r>
      <w:r w:rsidR="00D86C9E" w:rsidRPr="00D41B43">
        <w:rPr>
          <w:rFonts w:ascii="Book Antiqua" w:hAnsi="Book Antiqua" w:cs="Times New Roman"/>
          <w:sz w:val="24"/>
          <w:szCs w:val="24"/>
        </w:rPr>
        <w:t xml:space="preserve"> mutation of </w:t>
      </w:r>
      <w:r w:rsidR="00FC530E" w:rsidRPr="00D41B43">
        <w:rPr>
          <w:rFonts w:ascii="Book Antiqua" w:hAnsi="Book Antiqua" w:cs="Times New Roman"/>
          <w:sz w:val="24"/>
          <w:szCs w:val="24"/>
        </w:rPr>
        <w:t xml:space="preserve">EGFR </w:t>
      </w:r>
      <w:r w:rsidR="00D86C9E" w:rsidRPr="00D41B43">
        <w:rPr>
          <w:rFonts w:ascii="Book Antiqua" w:hAnsi="Book Antiqua" w:cs="Times New Roman"/>
          <w:sz w:val="24"/>
          <w:szCs w:val="24"/>
        </w:rPr>
        <w:t>make</w:t>
      </w:r>
      <w:r w:rsidR="00C9203E" w:rsidRPr="00D41B43">
        <w:rPr>
          <w:rFonts w:ascii="Book Antiqua" w:hAnsi="Book Antiqua" w:cs="Times New Roman"/>
          <w:sz w:val="24"/>
          <w:szCs w:val="24"/>
        </w:rPr>
        <w:t>s</w:t>
      </w:r>
      <w:r w:rsidR="00D86C9E" w:rsidRPr="00D41B43">
        <w:rPr>
          <w:rFonts w:ascii="Book Antiqua" w:hAnsi="Book Antiqua" w:cs="Times New Roman"/>
          <w:sz w:val="24"/>
          <w:szCs w:val="24"/>
        </w:rPr>
        <w:t xml:space="preserve"> it </w:t>
      </w:r>
      <w:r w:rsidR="00664645" w:rsidRPr="00D41B43">
        <w:rPr>
          <w:rFonts w:ascii="Book Antiqua" w:hAnsi="Book Antiqua" w:cs="Times New Roman"/>
          <w:sz w:val="24"/>
          <w:szCs w:val="24"/>
        </w:rPr>
        <w:t>susceptibl</w:t>
      </w:r>
      <w:r w:rsidR="00D86C9E" w:rsidRPr="00D41B43">
        <w:rPr>
          <w:rFonts w:ascii="Book Antiqua" w:hAnsi="Book Antiqua" w:cs="Times New Roman"/>
          <w:sz w:val="24"/>
          <w:szCs w:val="24"/>
        </w:rPr>
        <w:t>e</w:t>
      </w:r>
      <w:r w:rsidR="00664645" w:rsidRPr="00D41B43">
        <w:rPr>
          <w:rFonts w:ascii="Book Antiqua" w:hAnsi="Book Antiqua" w:cs="Times New Roman"/>
          <w:sz w:val="24"/>
          <w:szCs w:val="24"/>
        </w:rPr>
        <w:t xml:space="preserve"> to EGFR-TKI </w:t>
      </w:r>
      <w:r w:rsidR="00FD40A5" w:rsidRPr="00D41B43">
        <w:rPr>
          <w:rFonts w:ascii="Book Antiqua" w:hAnsi="Book Antiqua" w:cs="Times New Roman"/>
          <w:sz w:val="24"/>
          <w:szCs w:val="24"/>
        </w:rPr>
        <w:t>(EGFR-tyrosine kinase inhibitor)</w:t>
      </w:r>
      <w:r w:rsidR="00C9203E" w:rsidRPr="00D41B43">
        <w:rPr>
          <w:rFonts w:ascii="Book Antiqua" w:hAnsi="Book Antiqua" w:cs="Times New Roman"/>
          <w:sz w:val="24"/>
          <w:szCs w:val="24"/>
        </w:rPr>
        <w:t>,</w:t>
      </w:r>
      <w:r w:rsidR="00FD40A5" w:rsidRPr="00D41B43">
        <w:rPr>
          <w:rFonts w:ascii="Book Antiqua" w:hAnsi="Book Antiqua" w:cs="Times New Roman"/>
          <w:sz w:val="24"/>
          <w:szCs w:val="24"/>
        </w:rPr>
        <w:t xml:space="preserve"> </w:t>
      </w:r>
      <w:r w:rsidR="00664645" w:rsidRPr="00D41B43">
        <w:rPr>
          <w:rFonts w:ascii="Book Antiqua" w:hAnsi="Book Antiqua" w:cs="Times New Roman"/>
          <w:sz w:val="24"/>
          <w:szCs w:val="24"/>
        </w:rPr>
        <w:t xml:space="preserve">and </w:t>
      </w:r>
      <w:r w:rsidR="00D86C9E" w:rsidRPr="00D41B43">
        <w:rPr>
          <w:rFonts w:ascii="Book Antiqua" w:hAnsi="Book Antiqua" w:cs="Times New Roman"/>
          <w:sz w:val="24"/>
          <w:szCs w:val="24"/>
        </w:rPr>
        <w:t>thus a</w:t>
      </w:r>
      <w:r w:rsidR="00664645" w:rsidRPr="00D41B43">
        <w:rPr>
          <w:rFonts w:ascii="Book Antiqua" w:hAnsi="Book Antiqua" w:cs="Times New Roman"/>
          <w:sz w:val="24"/>
          <w:szCs w:val="24"/>
        </w:rPr>
        <w:t xml:space="preserve"> </w:t>
      </w:r>
      <w:r w:rsidR="00D86C9E" w:rsidRPr="00D41B43">
        <w:rPr>
          <w:rFonts w:ascii="Book Antiqua" w:hAnsi="Book Antiqua" w:cs="Times New Roman"/>
          <w:sz w:val="24"/>
          <w:szCs w:val="24"/>
        </w:rPr>
        <w:t xml:space="preserve">therapeutic </w:t>
      </w:r>
      <w:r w:rsidR="00EA05CC">
        <w:rPr>
          <w:rFonts w:ascii="Book Antiqua" w:hAnsi="Book Antiqua" w:cs="Times New Roman"/>
          <w:sz w:val="24"/>
          <w:szCs w:val="24"/>
        </w:rPr>
        <w:t>target</w:t>
      </w:r>
      <w:r w:rsidR="000243FE" w:rsidRPr="00D41B43">
        <w:rPr>
          <w:rFonts w:ascii="Book Antiqua" w:hAnsi="Book Antiqua" w:cs="Times New Roman"/>
          <w:sz w:val="24"/>
          <w:szCs w:val="24"/>
          <w:vertAlign w:val="superscript"/>
        </w:rPr>
        <w:t>[</w:t>
      </w:r>
      <w:r w:rsidR="003F470C" w:rsidRPr="00D41B43">
        <w:rPr>
          <w:rFonts w:ascii="Book Antiqua" w:hAnsi="Book Antiqua" w:cs="Times New Roman"/>
          <w:sz w:val="24"/>
          <w:szCs w:val="24"/>
          <w:vertAlign w:val="superscript"/>
        </w:rPr>
        <w:t>5</w:t>
      </w:r>
      <w:r w:rsidR="00EA7BB2" w:rsidRPr="00D41B43">
        <w:rPr>
          <w:rFonts w:ascii="Book Antiqua" w:hAnsi="Book Antiqua" w:cs="Times New Roman"/>
          <w:sz w:val="24"/>
          <w:szCs w:val="24"/>
          <w:vertAlign w:val="superscript"/>
        </w:rPr>
        <w:t>2</w:t>
      </w:r>
      <w:r w:rsidR="00EA05CC">
        <w:rPr>
          <w:rFonts w:ascii="Book Antiqua" w:hAnsi="Book Antiqua" w:cs="Times New Roman"/>
          <w:sz w:val="24"/>
          <w:szCs w:val="24"/>
          <w:vertAlign w:val="superscript"/>
        </w:rPr>
        <w:t>,</w:t>
      </w:r>
      <w:r w:rsidR="00157608" w:rsidRPr="00D41B43">
        <w:rPr>
          <w:rFonts w:ascii="Book Antiqua" w:hAnsi="Book Antiqua" w:cs="Times New Roman"/>
          <w:sz w:val="24"/>
          <w:szCs w:val="24"/>
          <w:vertAlign w:val="superscript"/>
        </w:rPr>
        <w:t>5</w:t>
      </w:r>
      <w:r w:rsidR="00EA7BB2" w:rsidRPr="00D41B43">
        <w:rPr>
          <w:rFonts w:ascii="Book Antiqua" w:hAnsi="Book Antiqua" w:cs="Times New Roman"/>
          <w:sz w:val="24"/>
          <w:szCs w:val="24"/>
          <w:vertAlign w:val="superscript"/>
        </w:rPr>
        <w:t>3</w:t>
      </w:r>
      <w:r w:rsidR="000243FE" w:rsidRPr="00D41B43">
        <w:rPr>
          <w:rFonts w:ascii="Book Antiqua" w:hAnsi="Book Antiqua" w:cs="Times New Roman"/>
          <w:sz w:val="24"/>
          <w:szCs w:val="24"/>
          <w:vertAlign w:val="superscript"/>
        </w:rPr>
        <w:t>]</w:t>
      </w:r>
      <w:r w:rsidR="000243FE" w:rsidRPr="00D41B43">
        <w:rPr>
          <w:rFonts w:ascii="Book Antiqua" w:hAnsi="Book Antiqua" w:cs="Times New Roman"/>
          <w:sz w:val="24"/>
          <w:szCs w:val="24"/>
        </w:rPr>
        <w:t xml:space="preserve">. </w:t>
      </w:r>
      <w:r w:rsidR="00A93CA1" w:rsidRPr="00D41B43">
        <w:rPr>
          <w:rFonts w:ascii="Book Antiqua" w:hAnsi="Book Antiqua" w:cs="Times New Roman"/>
          <w:sz w:val="24"/>
          <w:szCs w:val="24"/>
        </w:rPr>
        <w:t xml:space="preserve">The scheme of the </w:t>
      </w:r>
      <w:r w:rsidR="00C9203E" w:rsidRPr="00D41B43">
        <w:rPr>
          <w:rFonts w:ascii="Book Antiqua" w:hAnsi="Book Antiqua" w:cs="Times New Roman"/>
          <w:sz w:val="24"/>
          <w:szCs w:val="24"/>
        </w:rPr>
        <w:t>interaction of</w:t>
      </w:r>
      <w:r w:rsidR="00A93CA1" w:rsidRPr="00D41B43">
        <w:rPr>
          <w:rFonts w:ascii="Book Antiqua" w:hAnsi="Book Antiqua" w:cs="Times New Roman"/>
          <w:sz w:val="24"/>
          <w:szCs w:val="24"/>
        </w:rPr>
        <w:t xml:space="preserve"> </w:t>
      </w:r>
      <w:r w:rsidR="00C9203E" w:rsidRPr="00D41B43">
        <w:rPr>
          <w:rFonts w:ascii="Book Antiqua" w:hAnsi="Book Antiqua" w:cs="Times New Roman"/>
          <w:sz w:val="24"/>
          <w:szCs w:val="24"/>
        </w:rPr>
        <w:t xml:space="preserve">between </w:t>
      </w:r>
      <w:r w:rsidR="00A93CA1" w:rsidRPr="00D41B43">
        <w:rPr>
          <w:rFonts w:ascii="Book Antiqua" w:hAnsi="Book Antiqua" w:cs="Times New Roman"/>
          <w:sz w:val="24"/>
          <w:szCs w:val="24"/>
        </w:rPr>
        <w:t xml:space="preserve">ER and EGFR </w:t>
      </w:r>
      <w:r w:rsidR="00C9203E" w:rsidRPr="00D41B43">
        <w:rPr>
          <w:rFonts w:ascii="Book Antiqua" w:hAnsi="Book Antiqua" w:cs="Times New Roman"/>
          <w:sz w:val="24"/>
          <w:szCs w:val="24"/>
        </w:rPr>
        <w:t>signal</w:t>
      </w:r>
      <w:r w:rsidR="00F82D6D" w:rsidRPr="00D41B43">
        <w:rPr>
          <w:rFonts w:ascii="Book Antiqua" w:hAnsi="Book Antiqua" w:cs="Times New Roman"/>
          <w:sz w:val="24"/>
          <w:szCs w:val="24"/>
        </w:rPr>
        <w:t>ing</w:t>
      </w:r>
      <w:r w:rsidR="00C9203E" w:rsidRPr="00D41B43">
        <w:rPr>
          <w:rFonts w:ascii="Book Antiqua" w:hAnsi="Book Antiqua" w:cs="Times New Roman"/>
          <w:sz w:val="24"/>
          <w:szCs w:val="24"/>
        </w:rPr>
        <w:t xml:space="preserve"> </w:t>
      </w:r>
      <w:r w:rsidR="00A93CA1" w:rsidRPr="00D41B43">
        <w:rPr>
          <w:rFonts w:ascii="Book Antiqua" w:hAnsi="Book Antiqua" w:cs="Times New Roman"/>
          <w:sz w:val="24"/>
          <w:szCs w:val="24"/>
        </w:rPr>
        <w:t xml:space="preserve">in NSCLC is shown in Figure </w:t>
      </w:r>
      <w:r w:rsidR="000243FE" w:rsidRPr="00D41B43">
        <w:rPr>
          <w:rFonts w:ascii="Book Antiqua" w:hAnsi="Book Antiqua" w:cs="Times New Roman"/>
          <w:sz w:val="24"/>
          <w:szCs w:val="24"/>
        </w:rPr>
        <w:t>1A</w:t>
      </w:r>
      <w:r w:rsidR="00A93CA1" w:rsidRPr="00D41B43">
        <w:rPr>
          <w:rFonts w:ascii="Book Antiqua" w:hAnsi="Book Antiqua" w:cs="Times New Roman"/>
          <w:sz w:val="24"/>
          <w:szCs w:val="24"/>
        </w:rPr>
        <w:t xml:space="preserve">. </w:t>
      </w:r>
      <w:r w:rsidR="00D86C9E" w:rsidRPr="00D41B43">
        <w:rPr>
          <w:rFonts w:ascii="Book Antiqua" w:hAnsi="Book Antiqua" w:cs="Times New Roman"/>
          <w:sz w:val="24"/>
          <w:szCs w:val="24"/>
        </w:rPr>
        <w:t>I</w:t>
      </w:r>
      <w:r w:rsidR="00A83DBB" w:rsidRPr="00D41B43">
        <w:rPr>
          <w:rFonts w:ascii="Book Antiqua" w:hAnsi="Book Antiqua" w:cs="Times New Roman"/>
          <w:sz w:val="24"/>
          <w:szCs w:val="24"/>
        </w:rPr>
        <w:t xml:space="preserve">t is well known </w:t>
      </w:r>
      <w:r w:rsidR="00D86C9E" w:rsidRPr="00D41B43">
        <w:rPr>
          <w:rFonts w:ascii="Book Antiqua" w:hAnsi="Book Antiqua" w:cs="Times New Roman"/>
          <w:sz w:val="24"/>
          <w:szCs w:val="24"/>
        </w:rPr>
        <w:t>that cancers usual</w:t>
      </w:r>
      <w:r w:rsidR="00EA05CC">
        <w:rPr>
          <w:rFonts w:ascii="Book Antiqua" w:hAnsi="Book Antiqua" w:cs="Times New Roman"/>
          <w:sz w:val="24"/>
          <w:szCs w:val="24"/>
        </w:rPr>
        <w:t>ly become resistant to EGFR-</w:t>
      </w:r>
      <w:proofErr w:type="gramStart"/>
      <w:r w:rsidR="00EA05CC">
        <w:rPr>
          <w:rFonts w:ascii="Book Antiqua" w:hAnsi="Book Antiqua" w:cs="Times New Roman"/>
          <w:sz w:val="24"/>
          <w:szCs w:val="24"/>
        </w:rPr>
        <w:t>TKI</w:t>
      </w:r>
      <w:r w:rsidR="000243FE" w:rsidRPr="00D41B43">
        <w:rPr>
          <w:rFonts w:ascii="Book Antiqua" w:eastAsia="宋体" w:hAnsi="Book Antiqua" w:cs="Times New Roman"/>
          <w:sz w:val="24"/>
          <w:szCs w:val="24"/>
          <w:vertAlign w:val="superscript"/>
          <w:lang w:eastAsia="zh-CN"/>
        </w:rPr>
        <w:t>[</w:t>
      </w:r>
      <w:proofErr w:type="gramEnd"/>
      <w:r w:rsidR="000243FE" w:rsidRPr="00D41B43">
        <w:rPr>
          <w:rFonts w:ascii="Book Antiqua" w:hAnsi="Book Antiqua" w:cs="Times New Roman"/>
          <w:sz w:val="24"/>
          <w:szCs w:val="24"/>
          <w:vertAlign w:val="superscript"/>
        </w:rPr>
        <w:t>54</w:t>
      </w:r>
      <w:r w:rsidR="000243FE" w:rsidRPr="00D41B43">
        <w:rPr>
          <w:rFonts w:ascii="Book Antiqua" w:eastAsia="宋体" w:hAnsi="Book Antiqua" w:cs="Times New Roman"/>
          <w:sz w:val="24"/>
          <w:szCs w:val="24"/>
          <w:vertAlign w:val="superscript"/>
          <w:lang w:eastAsia="zh-CN"/>
        </w:rPr>
        <w:t>]</w:t>
      </w:r>
      <w:r w:rsidR="00C9203E" w:rsidRPr="00D41B43">
        <w:rPr>
          <w:rFonts w:ascii="Book Antiqua" w:hAnsi="Book Antiqua" w:cs="Times New Roman"/>
          <w:sz w:val="24"/>
          <w:szCs w:val="24"/>
        </w:rPr>
        <w:t xml:space="preserve">, which raises the </w:t>
      </w:r>
      <w:r w:rsidR="00A83DBB" w:rsidRPr="00D41B43">
        <w:rPr>
          <w:rFonts w:ascii="Book Antiqua" w:hAnsi="Book Antiqua" w:cs="Times New Roman"/>
          <w:sz w:val="24"/>
          <w:szCs w:val="24"/>
        </w:rPr>
        <w:t>possibility that th</w:t>
      </w:r>
      <w:r w:rsidR="00D86C9E" w:rsidRPr="00D41B43">
        <w:rPr>
          <w:rFonts w:ascii="Book Antiqua" w:hAnsi="Book Antiqua" w:cs="Times New Roman"/>
          <w:sz w:val="24"/>
          <w:szCs w:val="24"/>
        </w:rPr>
        <w:t>is</w:t>
      </w:r>
      <w:r w:rsidR="00A83DBB" w:rsidRPr="00D41B43">
        <w:rPr>
          <w:rFonts w:ascii="Book Antiqua" w:hAnsi="Book Antiqua" w:cs="Times New Roman"/>
          <w:sz w:val="24"/>
          <w:szCs w:val="24"/>
        </w:rPr>
        <w:t xml:space="preserve"> </w:t>
      </w:r>
      <w:r w:rsidR="00D86C9E" w:rsidRPr="00D41B43">
        <w:rPr>
          <w:rFonts w:ascii="Book Antiqua" w:hAnsi="Book Antiqua" w:cs="Times New Roman"/>
          <w:sz w:val="24"/>
          <w:szCs w:val="24"/>
        </w:rPr>
        <w:t xml:space="preserve">drug resistance is related to </w:t>
      </w:r>
      <w:r w:rsidR="00C9203E" w:rsidRPr="00D41B43">
        <w:rPr>
          <w:rFonts w:ascii="Book Antiqua" w:hAnsi="Book Antiqua" w:cs="Times New Roman"/>
          <w:sz w:val="24"/>
          <w:szCs w:val="24"/>
        </w:rPr>
        <w:t xml:space="preserve">the </w:t>
      </w:r>
      <w:r w:rsidR="00A93CA1" w:rsidRPr="00D41B43">
        <w:rPr>
          <w:rFonts w:ascii="Book Antiqua" w:hAnsi="Book Antiqua" w:cs="Times New Roman"/>
          <w:sz w:val="24"/>
          <w:szCs w:val="24"/>
        </w:rPr>
        <w:t>interaction</w:t>
      </w:r>
      <w:r w:rsidR="00D86C9E" w:rsidRPr="00D41B43">
        <w:rPr>
          <w:rFonts w:ascii="Book Antiqua" w:hAnsi="Book Antiqua" w:cs="Times New Roman"/>
          <w:sz w:val="24"/>
          <w:szCs w:val="24"/>
        </w:rPr>
        <w:t xml:space="preserve"> between </w:t>
      </w:r>
      <w:r w:rsidR="00F82D6D" w:rsidRPr="00D41B43">
        <w:rPr>
          <w:rFonts w:ascii="Book Antiqua" w:hAnsi="Book Antiqua" w:cs="Times New Roman"/>
          <w:sz w:val="24"/>
          <w:szCs w:val="24"/>
        </w:rPr>
        <w:t xml:space="preserve">the </w:t>
      </w:r>
      <w:r w:rsidR="00D86C9E" w:rsidRPr="00D41B43">
        <w:rPr>
          <w:rFonts w:ascii="Book Antiqua" w:hAnsi="Book Antiqua" w:cs="Times New Roman"/>
          <w:sz w:val="24"/>
          <w:szCs w:val="24"/>
        </w:rPr>
        <w:t>EGFR and ER</w:t>
      </w:r>
      <w:r w:rsidR="00A93CA1" w:rsidRPr="00D41B43">
        <w:rPr>
          <w:rFonts w:ascii="Book Antiqua" w:hAnsi="Book Antiqua" w:cs="Times New Roman"/>
          <w:sz w:val="24"/>
          <w:szCs w:val="24"/>
        </w:rPr>
        <w:t xml:space="preserve"> signal</w:t>
      </w:r>
      <w:r w:rsidR="00F82D6D" w:rsidRPr="00D41B43">
        <w:rPr>
          <w:rFonts w:ascii="Book Antiqua" w:hAnsi="Book Antiqua" w:cs="Times New Roman"/>
          <w:sz w:val="24"/>
          <w:szCs w:val="24"/>
        </w:rPr>
        <w:t>s</w:t>
      </w:r>
      <w:r w:rsidR="00A83DBB" w:rsidRPr="00D41B43">
        <w:rPr>
          <w:rFonts w:ascii="Book Antiqua" w:hAnsi="Book Antiqua" w:cs="Times New Roman"/>
          <w:sz w:val="24"/>
          <w:szCs w:val="24"/>
        </w:rPr>
        <w:t>.</w:t>
      </w:r>
      <w:r w:rsidR="00BA2170" w:rsidRPr="00D41B43">
        <w:rPr>
          <w:rFonts w:ascii="Book Antiqua" w:hAnsi="Book Antiqua" w:cs="Times New Roman"/>
          <w:sz w:val="24"/>
          <w:szCs w:val="24"/>
        </w:rPr>
        <w:t xml:space="preserve"> </w:t>
      </w:r>
      <w:r w:rsidR="00D86C9E" w:rsidRPr="00D41B43">
        <w:rPr>
          <w:rFonts w:ascii="Book Antiqua" w:hAnsi="Book Antiqua" w:cs="Times New Roman"/>
          <w:sz w:val="24"/>
          <w:szCs w:val="24"/>
        </w:rPr>
        <w:t xml:space="preserve">For example, </w:t>
      </w:r>
      <w:r w:rsidR="00EA05CC">
        <w:rPr>
          <w:rFonts w:ascii="Book Antiqua" w:hAnsi="Book Antiqua" w:cs="Times New Roman"/>
          <w:sz w:val="24"/>
          <w:szCs w:val="24"/>
        </w:rPr>
        <w:t xml:space="preserve">Stabile </w:t>
      </w:r>
      <w:r w:rsidR="00EA05CC" w:rsidRPr="00EA05CC">
        <w:rPr>
          <w:rFonts w:ascii="Book Antiqua" w:hAnsi="Book Antiqua" w:cs="Times New Roman"/>
          <w:i/>
          <w:sz w:val="24"/>
          <w:szCs w:val="24"/>
        </w:rPr>
        <w:t xml:space="preserve">et </w:t>
      </w:r>
      <w:proofErr w:type="gramStart"/>
      <w:r w:rsidR="00EA05CC" w:rsidRPr="00EA05CC">
        <w:rPr>
          <w:rFonts w:ascii="Book Antiqua" w:hAnsi="Book Antiqua" w:cs="Times New Roman"/>
          <w:i/>
          <w:sz w:val="24"/>
          <w:szCs w:val="24"/>
        </w:rPr>
        <w:t>al</w:t>
      </w:r>
      <w:r w:rsidR="00EA05CC" w:rsidRPr="00D41B43">
        <w:rPr>
          <w:rFonts w:ascii="Book Antiqua" w:eastAsia="宋体" w:hAnsi="Book Antiqua" w:cs="Times New Roman"/>
          <w:sz w:val="24"/>
          <w:szCs w:val="24"/>
          <w:vertAlign w:val="superscript"/>
          <w:lang w:eastAsia="zh-CN"/>
        </w:rPr>
        <w:t>[</w:t>
      </w:r>
      <w:proofErr w:type="gramEnd"/>
      <w:r w:rsidR="00EA05CC" w:rsidRPr="00D41B43">
        <w:rPr>
          <w:rFonts w:ascii="Book Antiqua" w:hAnsi="Book Antiqua" w:cs="Times New Roman"/>
          <w:sz w:val="24"/>
          <w:szCs w:val="24"/>
          <w:vertAlign w:val="superscript"/>
        </w:rPr>
        <w:t>32</w:t>
      </w:r>
      <w:r w:rsidR="00EA05CC" w:rsidRPr="00D41B43">
        <w:rPr>
          <w:rFonts w:ascii="Book Antiqua" w:eastAsia="宋体" w:hAnsi="Book Antiqua" w:cs="Times New Roman"/>
          <w:sz w:val="24"/>
          <w:szCs w:val="24"/>
          <w:vertAlign w:val="superscript"/>
          <w:lang w:eastAsia="zh-CN"/>
        </w:rPr>
        <w:t>]</w:t>
      </w:r>
      <w:r w:rsidR="00BA2170" w:rsidRPr="00D41B43">
        <w:rPr>
          <w:rFonts w:ascii="Book Antiqua" w:hAnsi="Book Antiqua" w:cs="Times New Roman"/>
          <w:sz w:val="24"/>
          <w:szCs w:val="24"/>
        </w:rPr>
        <w:t xml:space="preserve"> showed that </w:t>
      </w:r>
      <w:r w:rsidR="006B71A9" w:rsidRPr="00D41B43">
        <w:rPr>
          <w:rFonts w:ascii="Book Antiqua" w:hAnsi="Book Antiqua" w:cs="Times New Roman"/>
          <w:sz w:val="24"/>
          <w:szCs w:val="24"/>
        </w:rPr>
        <w:t>ER signal</w:t>
      </w:r>
      <w:r w:rsidR="00D86C9E" w:rsidRPr="00D41B43">
        <w:rPr>
          <w:rFonts w:ascii="Book Antiqua" w:hAnsi="Book Antiqua" w:cs="Times New Roman"/>
          <w:sz w:val="24"/>
          <w:szCs w:val="24"/>
        </w:rPr>
        <w:t>ing</w:t>
      </w:r>
      <w:r w:rsidR="006B71A9" w:rsidRPr="00D41B43">
        <w:rPr>
          <w:rFonts w:ascii="Book Antiqua" w:hAnsi="Book Antiqua" w:cs="Times New Roman"/>
          <w:sz w:val="24"/>
          <w:szCs w:val="24"/>
        </w:rPr>
        <w:t xml:space="preserve"> </w:t>
      </w:r>
      <w:r w:rsidR="00D86C9E" w:rsidRPr="00D41B43">
        <w:rPr>
          <w:rFonts w:ascii="Book Antiqua" w:hAnsi="Book Antiqua" w:cs="Times New Roman"/>
          <w:sz w:val="24"/>
          <w:szCs w:val="24"/>
        </w:rPr>
        <w:t>is</w:t>
      </w:r>
      <w:r w:rsidR="006B71A9" w:rsidRPr="00D41B43">
        <w:rPr>
          <w:rFonts w:ascii="Book Antiqua" w:hAnsi="Book Antiqua" w:cs="Times New Roman"/>
          <w:sz w:val="24"/>
          <w:szCs w:val="24"/>
        </w:rPr>
        <w:t xml:space="preserve"> activated by EGFR-TKI</w:t>
      </w:r>
      <w:r w:rsidR="00A93CA1" w:rsidRPr="00D41B43">
        <w:rPr>
          <w:rFonts w:ascii="Book Antiqua" w:hAnsi="Book Antiqua" w:cs="Times New Roman"/>
          <w:sz w:val="24"/>
          <w:szCs w:val="24"/>
        </w:rPr>
        <w:t xml:space="preserve"> in lung cancer cells</w:t>
      </w:r>
      <w:r w:rsidR="006B71A9" w:rsidRPr="00D41B43">
        <w:rPr>
          <w:rFonts w:ascii="Book Antiqua" w:hAnsi="Book Antiqua" w:cs="Times New Roman"/>
          <w:sz w:val="24"/>
          <w:szCs w:val="24"/>
        </w:rPr>
        <w:t xml:space="preserve">, </w:t>
      </w:r>
      <w:r w:rsidR="00A93CA1" w:rsidRPr="00D41B43">
        <w:rPr>
          <w:rFonts w:ascii="Book Antiqua" w:hAnsi="Book Antiqua" w:cs="Times New Roman"/>
          <w:sz w:val="24"/>
          <w:szCs w:val="24"/>
        </w:rPr>
        <w:t>while</w:t>
      </w:r>
      <w:r w:rsidR="00D86C9E" w:rsidRPr="00D41B43">
        <w:rPr>
          <w:rFonts w:ascii="Book Antiqua" w:hAnsi="Book Antiqua" w:cs="Times New Roman"/>
          <w:sz w:val="24"/>
          <w:szCs w:val="24"/>
        </w:rPr>
        <w:t xml:space="preserve"> </w:t>
      </w:r>
      <w:r w:rsidR="006B71A9" w:rsidRPr="00D41B43">
        <w:rPr>
          <w:rFonts w:ascii="Book Antiqua" w:hAnsi="Book Antiqua" w:cs="Times New Roman"/>
          <w:sz w:val="24"/>
          <w:szCs w:val="24"/>
        </w:rPr>
        <w:t>EGFR signal</w:t>
      </w:r>
      <w:r w:rsidR="00D86C9E" w:rsidRPr="00D41B43">
        <w:rPr>
          <w:rFonts w:ascii="Book Antiqua" w:hAnsi="Book Antiqua" w:cs="Times New Roman"/>
          <w:sz w:val="24"/>
          <w:szCs w:val="24"/>
        </w:rPr>
        <w:t>ing</w:t>
      </w:r>
      <w:r w:rsidR="006B71A9" w:rsidRPr="00D41B43">
        <w:rPr>
          <w:rFonts w:ascii="Book Antiqua" w:hAnsi="Book Antiqua" w:cs="Times New Roman"/>
          <w:sz w:val="24"/>
          <w:szCs w:val="24"/>
        </w:rPr>
        <w:t xml:space="preserve"> </w:t>
      </w:r>
      <w:r w:rsidR="00D86C9E" w:rsidRPr="00D41B43">
        <w:rPr>
          <w:rFonts w:ascii="Book Antiqua" w:hAnsi="Book Antiqua" w:cs="Times New Roman"/>
          <w:sz w:val="24"/>
          <w:szCs w:val="24"/>
        </w:rPr>
        <w:t xml:space="preserve">is </w:t>
      </w:r>
      <w:r w:rsidR="006B71A9" w:rsidRPr="00D41B43">
        <w:rPr>
          <w:rFonts w:ascii="Book Antiqua" w:hAnsi="Book Antiqua" w:cs="Times New Roman"/>
          <w:sz w:val="24"/>
          <w:szCs w:val="24"/>
        </w:rPr>
        <w:t>activated by anti-estrogen drug</w:t>
      </w:r>
      <w:r w:rsidR="00D86C9E" w:rsidRPr="00D41B43">
        <w:rPr>
          <w:rFonts w:ascii="Book Antiqua" w:hAnsi="Book Antiqua" w:cs="Times New Roman"/>
          <w:sz w:val="24"/>
          <w:szCs w:val="24"/>
        </w:rPr>
        <w:t>s</w:t>
      </w:r>
      <w:r w:rsidR="006B71A9" w:rsidRPr="00D41B43">
        <w:rPr>
          <w:rFonts w:ascii="Book Antiqua" w:hAnsi="Book Antiqua" w:cs="Times New Roman"/>
          <w:sz w:val="24"/>
          <w:szCs w:val="24"/>
        </w:rPr>
        <w:t xml:space="preserve">. </w:t>
      </w:r>
    </w:p>
    <w:p w:rsidR="00A83DBB" w:rsidRPr="00D41B43" w:rsidRDefault="00A93CA1" w:rsidP="00EA05CC">
      <w:pPr>
        <w:spacing w:line="360" w:lineRule="auto"/>
        <w:ind w:firstLineChars="100" w:firstLine="240"/>
        <w:rPr>
          <w:rFonts w:ascii="Book Antiqua" w:hAnsi="Book Antiqua" w:cs="Times New Roman"/>
          <w:sz w:val="24"/>
          <w:szCs w:val="24"/>
        </w:rPr>
      </w:pPr>
      <w:r w:rsidRPr="00D41B43">
        <w:rPr>
          <w:rFonts w:ascii="Book Antiqua" w:hAnsi="Book Antiqua" w:cs="Times New Roman"/>
          <w:sz w:val="24"/>
          <w:szCs w:val="24"/>
        </w:rPr>
        <w:lastRenderedPageBreak/>
        <w:t>O</w:t>
      </w:r>
      <w:r w:rsidR="00D86C9E" w:rsidRPr="00D41B43">
        <w:rPr>
          <w:rFonts w:ascii="Book Antiqua" w:hAnsi="Book Antiqua" w:cs="Times New Roman"/>
          <w:sz w:val="24"/>
          <w:szCs w:val="24"/>
        </w:rPr>
        <w:t>ther</w:t>
      </w:r>
      <w:r w:rsidR="00674B50" w:rsidRPr="00D41B43">
        <w:rPr>
          <w:rFonts w:ascii="Book Antiqua" w:hAnsi="Book Antiqua" w:cs="Times New Roman"/>
          <w:sz w:val="24"/>
          <w:szCs w:val="24"/>
        </w:rPr>
        <w:t xml:space="preserve"> ER</w:t>
      </w:r>
      <w:r w:rsidR="00D86C9E" w:rsidRPr="00D41B43">
        <w:rPr>
          <w:rFonts w:ascii="Book Antiqua" w:hAnsi="Book Antiqua" w:cs="Times New Roman"/>
          <w:sz w:val="24"/>
          <w:szCs w:val="24"/>
        </w:rPr>
        <w:t>-</w:t>
      </w:r>
      <w:r w:rsidR="00674B50" w:rsidRPr="00D41B43">
        <w:rPr>
          <w:rFonts w:ascii="Book Antiqua" w:hAnsi="Book Antiqua" w:cs="Times New Roman"/>
          <w:sz w:val="24"/>
          <w:szCs w:val="24"/>
        </w:rPr>
        <w:t xml:space="preserve">related </w:t>
      </w:r>
      <w:r w:rsidRPr="00D41B43">
        <w:rPr>
          <w:rFonts w:ascii="Book Antiqua" w:hAnsi="Book Antiqua" w:cs="Times New Roman"/>
          <w:sz w:val="24"/>
          <w:szCs w:val="24"/>
        </w:rPr>
        <w:t>mediators</w:t>
      </w:r>
      <w:r w:rsidR="00674B50" w:rsidRPr="00D41B43">
        <w:rPr>
          <w:rFonts w:ascii="Book Antiqua" w:hAnsi="Book Antiqua" w:cs="Times New Roman"/>
          <w:sz w:val="24"/>
          <w:szCs w:val="24"/>
        </w:rPr>
        <w:t xml:space="preserve"> </w:t>
      </w:r>
      <w:r w:rsidR="00D86C9E" w:rsidRPr="00D41B43">
        <w:rPr>
          <w:rFonts w:ascii="Book Antiqua" w:hAnsi="Book Antiqua" w:cs="Times New Roman"/>
          <w:sz w:val="24"/>
          <w:szCs w:val="24"/>
        </w:rPr>
        <w:t>includ</w:t>
      </w:r>
      <w:r w:rsidRPr="00D41B43">
        <w:rPr>
          <w:rFonts w:ascii="Book Antiqua" w:hAnsi="Book Antiqua" w:cs="Times New Roman"/>
          <w:sz w:val="24"/>
          <w:szCs w:val="24"/>
        </w:rPr>
        <w:t>e</w:t>
      </w:r>
      <w:r w:rsidR="00674B50" w:rsidRPr="00D41B43">
        <w:rPr>
          <w:rFonts w:ascii="Book Antiqua" w:hAnsi="Book Antiqua" w:cs="Times New Roman"/>
          <w:sz w:val="24"/>
          <w:szCs w:val="24"/>
        </w:rPr>
        <w:t xml:space="preserve"> </w:t>
      </w:r>
      <w:r w:rsidR="00D86C9E" w:rsidRPr="00D41B43">
        <w:rPr>
          <w:rFonts w:ascii="Book Antiqua" w:hAnsi="Book Antiqua" w:cs="Times New Roman"/>
          <w:sz w:val="24"/>
          <w:szCs w:val="24"/>
        </w:rPr>
        <w:t>progesterone receptor (</w:t>
      </w:r>
      <w:r w:rsidR="00674B50" w:rsidRPr="00D41B43">
        <w:rPr>
          <w:rFonts w:ascii="Book Antiqua" w:hAnsi="Book Antiqua" w:cs="Times New Roman"/>
          <w:sz w:val="24"/>
          <w:szCs w:val="24"/>
        </w:rPr>
        <w:t>PR</w:t>
      </w:r>
      <w:r w:rsidR="00D86C9E" w:rsidRPr="00D41B43">
        <w:rPr>
          <w:rFonts w:ascii="Book Antiqua" w:hAnsi="Book Antiqua" w:cs="Times New Roman"/>
          <w:sz w:val="24"/>
          <w:szCs w:val="24"/>
        </w:rPr>
        <w:t>)</w:t>
      </w:r>
      <w:r w:rsidR="00674B50" w:rsidRPr="00D41B43">
        <w:rPr>
          <w:rFonts w:ascii="Book Antiqua" w:hAnsi="Book Antiqua" w:cs="Times New Roman"/>
          <w:sz w:val="24"/>
          <w:szCs w:val="24"/>
        </w:rPr>
        <w:t xml:space="preserve">, </w:t>
      </w:r>
      <w:r w:rsidR="005B52FA" w:rsidRPr="00D41B43">
        <w:rPr>
          <w:rFonts w:ascii="Book Antiqua" w:hAnsi="Book Antiqua" w:cs="Times New Roman"/>
          <w:sz w:val="24"/>
          <w:szCs w:val="24"/>
        </w:rPr>
        <w:t>androgen receptor (</w:t>
      </w:r>
      <w:r w:rsidR="00674B50" w:rsidRPr="00D41B43">
        <w:rPr>
          <w:rFonts w:ascii="Book Antiqua" w:hAnsi="Book Antiqua" w:cs="Times New Roman"/>
          <w:sz w:val="24"/>
          <w:szCs w:val="24"/>
        </w:rPr>
        <w:t>AR</w:t>
      </w:r>
      <w:r w:rsidR="005B52FA" w:rsidRPr="00D41B43">
        <w:rPr>
          <w:rFonts w:ascii="Book Antiqua" w:hAnsi="Book Antiqua" w:cs="Times New Roman"/>
          <w:sz w:val="24"/>
          <w:szCs w:val="24"/>
        </w:rPr>
        <w:t>)</w:t>
      </w:r>
      <w:r w:rsidR="00674B50" w:rsidRPr="00D41B43">
        <w:rPr>
          <w:rFonts w:ascii="Book Antiqua" w:hAnsi="Book Antiqua" w:cs="Times New Roman"/>
          <w:sz w:val="24"/>
          <w:szCs w:val="24"/>
        </w:rPr>
        <w:t xml:space="preserve"> </w:t>
      </w:r>
      <w:r w:rsidR="00D86C9E" w:rsidRPr="00D41B43">
        <w:rPr>
          <w:rFonts w:ascii="Book Antiqua" w:hAnsi="Book Antiqua" w:cs="Times New Roman"/>
          <w:sz w:val="24"/>
          <w:szCs w:val="24"/>
        </w:rPr>
        <w:t xml:space="preserve">and </w:t>
      </w:r>
      <w:r w:rsidR="00674B50" w:rsidRPr="00D41B43">
        <w:rPr>
          <w:rFonts w:ascii="Book Antiqua" w:hAnsi="Book Antiqua" w:cs="Times New Roman"/>
          <w:sz w:val="24"/>
          <w:szCs w:val="24"/>
        </w:rPr>
        <w:t xml:space="preserve">aromatase. </w:t>
      </w:r>
      <w:r w:rsidR="00D86C9E" w:rsidRPr="00D41B43">
        <w:rPr>
          <w:rFonts w:ascii="Book Antiqua" w:hAnsi="Book Antiqua" w:cs="Times New Roman"/>
          <w:sz w:val="24"/>
          <w:szCs w:val="24"/>
        </w:rPr>
        <w:t>The functional importance of</w:t>
      </w:r>
      <w:r w:rsidR="005B52FA" w:rsidRPr="00D41B43">
        <w:rPr>
          <w:rFonts w:ascii="Book Antiqua" w:hAnsi="Book Antiqua" w:cs="Times New Roman"/>
          <w:sz w:val="24"/>
          <w:szCs w:val="24"/>
        </w:rPr>
        <w:t xml:space="preserve"> </w:t>
      </w:r>
      <w:r w:rsidR="005B52FA" w:rsidRPr="00D41B43">
        <w:rPr>
          <w:rFonts w:ascii="Book Antiqua" w:hAnsi="Book Antiqua"/>
          <w:sz w:val="24"/>
          <w:szCs w:val="24"/>
        </w:rPr>
        <w:t>PR</w:t>
      </w:r>
      <w:r w:rsidR="00D86C9E" w:rsidRPr="00D41B43">
        <w:rPr>
          <w:rFonts w:ascii="Book Antiqua" w:hAnsi="Book Antiqua"/>
          <w:sz w:val="24"/>
          <w:szCs w:val="24"/>
        </w:rPr>
        <w:t xml:space="preserve"> and </w:t>
      </w:r>
      <w:r w:rsidR="005B52FA" w:rsidRPr="00D41B43">
        <w:rPr>
          <w:rFonts w:ascii="Book Antiqua" w:hAnsi="Book Antiqua"/>
          <w:sz w:val="24"/>
          <w:szCs w:val="24"/>
        </w:rPr>
        <w:t>AR</w:t>
      </w:r>
      <w:r w:rsidR="00D86C9E" w:rsidRPr="00D41B43">
        <w:rPr>
          <w:rFonts w:ascii="Book Antiqua" w:hAnsi="Book Antiqua"/>
          <w:sz w:val="24"/>
          <w:szCs w:val="24"/>
        </w:rPr>
        <w:t xml:space="preserve"> in </w:t>
      </w:r>
      <w:r w:rsidR="004766C4" w:rsidRPr="00D41B43">
        <w:rPr>
          <w:rFonts w:ascii="Book Antiqua" w:hAnsi="Book Antiqua" w:cs="Times New Roman"/>
          <w:sz w:val="24"/>
          <w:szCs w:val="24"/>
        </w:rPr>
        <w:t>NSCLC remain</w:t>
      </w:r>
      <w:r w:rsidR="00BB2C71" w:rsidRPr="00D41B43">
        <w:rPr>
          <w:rFonts w:ascii="Book Antiqua" w:hAnsi="Book Antiqua" w:cs="Times New Roman"/>
          <w:sz w:val="24"/>
          <w:szCs w:val="24"/>
        </w:rPr>
        <w:t>s</w:t>
      </w:r>
      <w:r w:rsidR="004766C4" w:rsidRPr="00D41B43">
        <w:rPr>
          <w:rFonts w:ascii="Book Antiqua" w:hAnsi="Book Antiqua" w:cs="Times New Roman"/>
          <w:sz w:val="24"/>
          <w:szCs w:val="24"/>
        </w:rPr>
        <w:t xml:space="preserve"> unknown </w:t>
      </w:r>
      <w:r w:rsidR="00D86C9E" w:rsidRPr="00D41B43">
        <w:rPr>
          <w:rFonts w:ascii="Book Antiqua" w:hAnsi="Book Antiqua" w:cs="Times New Roman"/>
          <w:sz w:val="24"/>
          <w:szCs w:val="24"/>
        </w:rPr>
        <w:t>because expression levels are very low</w:t>
      </w:r>
      <w:r w:rsidR="004766C4" w:rsidRPr="00D41B43">
        <w:rPr>
          <w:rFonts w:ascii="Book Antiqua" w:hAnsi="Book Antiqua" w:cs="Times New Roman"/>
          <w:sz w:val="24"/>
          <w:szCs w:val="24"/>
        </w:rPr>
        <w:t xml:space="preserve">. </w:t>
      </w:r>
      <w:r w:rsidR="00C75641" w:rsidRPr="00D41B43">
        <w:rPr>
          <w:rFonts w:ascii="Book Antiqua" w:hAnsi="Book Antiqua" w:cs="Times New Roman"/>
          <w:sz w:val="24"/>
          <w:szCs w:val="24"/>
        </w:rPr>
        <w:t xml:space="preserve">Aromatase </w:t>
      </w:r>
      <w:r w:rsidR="00D86C9E" w:rsidRPr="00D41B43">
        <w:rPr>
          <w:rFonts w:ascii="Book Antiqua" w:hAnsi="Book Antiqua" w:cs="Times New Roman"/>
          <w:sz w:val="24"/>
          <w:szCs w:val="24"/>
        </w:rPr>
        <w:t>catalyzes the</w:t>
      </w:r>
      <w:r w:rsidR="00C75641" w:rsidRPr="00D41B43">
        <w:rPr>
          <w:rFonts w:ascii="Book Antiqua" w:hAnsi="Book Antiqua" w:cs="Times New Roman"/>
          <w:sz w:val="24"/>
          <w:szCs w:val="24"/>
        </w:rPr>
        <w:t xml:space="preserve"> synthesis of estrogen in adipose tissue, and is associated with endogenous estrogen</w:t>
      </w:r>
      <w:r w:rsidR="00D86C9E" w:rsidRPr="00D41B43">
        <w:rPr>
          <w:rFonts w:ascii="Book Antiqua" w:hAnsi="Book Antiqua" w:cs="Times New Roman"/>
          <w:sz w:val="24"/>
          <w:szCs w:val="24"/>
        </w:rPr>
        <w:t xml:space="preserve"> expression</w:t>
      </w:r>
      <w:r w:rsidR="00C75641" w:rsidRPr="00D41B43">
        <w:rPr>
          <w:rFonts w:ascii="Book Antiqua" w:hAnsi="Book Antiqua" w:cs="Times New Roman"/>
          <w:sz w:val="24"/>
          <w:szCs w:val="24"/>
        </w:rPr>
        <w:t xml:space="preserve"> in </w:t>
      </w:r>
      <w:proofErr w:type="gramStart"/>
      <w:r w:rsidR="00C75641" w:rsidRPr="00D41B43">
        <w:rPr>
          <w:rFonts w:ascii="Book Antiqua" w:hAnsi="Book Antiqua" w:cs="Times New Roman"/>
          <w:sz w:val="24"/>
          <w:szCs w:val="24"/>
        </w:rPr>
        <w:t>NSCLC</w:t>
      </w:r>
      <w:r w:rsidR="000243FE" w:rsidRPr="00D41B43">
        <w:rPr>
          <w:rFonts w:ascii="Book Antiqua" w:eastAsia="宋体" w:hAnsi="Book Antiqua" w:cs="Times New Roman"/>
          <w:sz w:val="24"/>
          <w:szCs w:val="24"/>
          <w:vertAlign w:val="superscript"/>
          <w:lang w:eastAsia="zh-CN"/>
        </w:rPr>
        <w:t>[</w:t>
      </w:r>
      <w:proofErr w:type="gramEnd"/>
      <w:r w:rsidR="000243FE" w:rsidRPr="00D41B43">
        <w:rPr>
          <w:rFonts w:ascii="Book Antiqua" w:eastAsia="宋体" w:hAnsi="Book Antiqua" w:cs="Times New Roman"/>
          <w:sz w:val="24"/>
          <w:szCs w:val="24"/>
          <w:vertAlign w:val="superscript"/>
          <w:lang w:eastAsia="zh-CN"/>
        </w:rPr>
        <w:t>1</w:t>
      </w:r>
      <w:r w:rsidR="000243FE" w:rsidRPr="00D41B43">
        <w:rPr>
          <w:rFonts w:ascii="Book Antiqua" w:hAnsi="Book Antiqua" w:cs="Times New Roman"/>
          <w:sz w:val="24"/>
          <w:szCs w:val="24"/>
          <w:vertAlign w:val="superscript"/>
        </w:rPr>
        <w:t>5</w:t>
      </w:r>
      <w:r w:rsidR="000243FE" w:rsidRPr="00D41B43">
        <w:rPr>
          <w:rFonts w:ascii="Book Antiqua" w:eastAsia="宋体" w:hAnsi="Book Antiqua" w:cs="Times New Roman"/>
          <w:sz w:val="24"/>
          <w:szCs w:val="24"/>
          <w:vertAlign w:val="superscript"/>
          <w:lang w:eastAsia="zh-CN"/>
        </w:rPr>
        <w:t>]</w:t>
      </w:r>
      <w:r w:rsidR="00C75641" w:rsidRPr="00D41B43">
        <w:rPr>
          <w:rFonts w:ascii="Book Antiqua" w:hAnsi="Book Antiqua" w:cs="Times New Roman"/>
          <w:sz w:val="24"/>
          <w:szCs w:val="24"/>
        </w:rPr>
        <w:t xml:space="preserve">. </w:t>
      </w:r>
      <w:r w:rsidRPr="00D41B43">
        <w:rPr>
          <w:rFonts w:ascii="Book Antiqua" w:hAnsi="Book Antiqua" w:cs="Times New Roman"/>
          <w:sz w:val="24"/>
          <w:szCs w:val="24"/>
        </w:rPr>
        <w:t xml:space="preserve">In addition, </w:t>
      </w:r>
      <w:r w:rsidR="008B3D2F" w:rsidRPr="00D41B43">
        <w:rPr>
          <w:rFonts w:ascii="Book Antiqua" w:hAnsi="Book Antiqua" w:cs="Times New Roman"/>
          <w:sz w:val="24"/>
          <w:szCs w:val="24"/>
        </w:rPr>
        <w:t xml:space="preserve">BRCA1 </w:t>
      </w:r>
      <w:r w:rsidR="00567464" w:rsidRPr="00D41B43">
        <w:rPr>
          <w:rFonts w:ascii="Book Antiqua" w:hAnsi="Book Antiqua" w:cs="Times New Roman"/>
          <w:sz w:val="24"/>
          <w:szCs w:val="24"/>
        </w:rPr>
        <w:t xml:space="preserve">is a </w:t>
      </w:r>
      <w:r w:rsidR="008B3D2F" w:rsidRPr="00D41B43">
        <w:rPr>
          <w:rFonts w:ascii="Book Antiqua" w:hAnsi="Book Antiqua" w:cs="Times New Roman"/>
          <w:sz w:val="24"/>
          <w:szCs w:val="24"/>
        </w:rPr>
        <w:t>regulat</w:t>
      </w:r>
      <w:r w:rsidR="00567464" w:rsidRPr="00D41B43">
        <w:rPr>
          <w:rFonts w:ascii="Book Antiqua" w:hAnsi="Book Antiqua" w:cs="Times New Roman"/>
          <w:sz w:val="24"/>
          <w:szCs w:val="24"/>
        </w:rPr>
        <w:t>or of</w:t>
      </w:r>
      <w:r w:rsidR="008B3D2F" w:rsidRPr="00D41B43">
        <w:rPr>
          <w:rFonts w:ascii="Book Antiqua" w:hAnsi="Book Antiqua" w:cs="Times New Roman"/>
          <w:sz w:val="24"/>
          <w:szCs w:val="24"/>
        </w:rPr>
        <w:t xml:space="preserve"> ER signal</w:t>
      </w:r>
      <w:r w:rsidR="00567464" w:rsidRPr="00D41B43">
        <w:rPr>
          <w:rFonts w:ascii="Book Antiqua" w:hAnsi="Book Antiqua" w:cs="Times New Roman"/>
          <w:sz w:val="24"/>
          <w:szCs w:val="24"/>
        </w:rPr>
        <w:t>ing</w:t>
      </w:r>
      <w:r w:rsidR="00E805B0" w:rsidRPr="00D41B43">
        <w:rPr>
          <w:rFonts w:ascii="Book Antiqua" w:hAnsi="Book Antiqua" w:cs="Times New Roman"/>
          <w:sz w:val="24"/>
          <w:szCs w:val="24"/>
        </w:rPr>
        <w:t xml:space="preserve"> in breast </w:t>
      </w:r>
      <w:proofErr w:type="gramStart"/>
      <w:r w:rsidR="00E805B0" w:rsidRPr="00D41B43">
        <w:rPr>
          <w:rFonts w:ascii="Book Antiqua" w:hAnsi="Book Antiqua" w:cs="Times New Roman"/>
          <w:sz w:val="24"/>
          <w:szCs w:val="24"/>
        </w:rPr>
        <w:t>cancer</w:t>
      </w:r>
      <w:r w:rsidR="000243FE" w:rsidRPr="00D41B43">
        <w:rPr>
          <w:rFonts w:ascii="Book Antiqua" w:hAnsi="Book Antiqua" w:cs="Times New Roman"/>
          <w:sz w:val="24"/>
          <w:szCs w:val="24"/>
          <w:vertAlign w:val="superscript"/>
        </w:rPr>
        <w:t>[</w:t>
      </w:r>
      <w:proofErr w:type="gramEnd"/>
      <w:r w:rsidR="00122176" w:rsidRPr="00D41B43">
        <w:rPr>
          <w:rFonts w:ascii="Book Antiqua" w:hAnsi="Book Antiqua" w:cs="Times New Roman"/>
          <w:sz w:val="24"/>
          <w:szCs w:val="24"/>
          <w:vertAlign w:val="superscript"/>
        </w:rPr>
        <w:t>5</w:t>
      </w:r>
      <w:r w:rsidR="00EA7BB2" w:rsidRPr="00D41B43">
        <w:rPr>
          <w:rFonts w:ascii="Book Antiqua" w:hAnsi="Book Antiqua" w:cs="Times New Roman"/>
          <w:sz w:val="24"/>
          <w:szCs w:val="24"/>
          <w:vertAlign w:val="superscript"/>
        </w:rPr>
        <w:t>5</w:t>
      </w:r>
      <w:r w:rsidR="00122176" w:rsidRPr="00D41B43">
        <w:rPr>
          <w:rFonts w:ascii="Book Antiqua" w:hAnsi="Book Antiqua" w:cs="Times New Roman"/>
          <w:sz w:val="24"/>
          <w:szCs w:val="24"/>
          <w:vertAlign w:val="superscript"/>
        </w:rPr>
        <w:t>-5</w:t>
      </w:r>
      <w:r w:rsidR="00EA7BB2" w:rsidRPr="00D41B43">
        <w:rPr>
          <w:rFonts w:ascii="Book Antiqua" w:hAnsi="Book Antiqua" w:cs="Times New Roman"/>
          <w:sz w:val="24"/>
          <w:szCs w:val="24"/>
          <w:vertAlign w:val="superscript"/>
        </w:rPr>
        <w:t>7</w:t>
      </w:r>
      <w:r w:rsidR="000243FE" w:rsidRPr="00D41B43">
        <w:rPr>
          <w:rFonts w:ascii="Book Antiqua" w:hAnsi="Book Antiqua" w:cs="Times New Roman"/>
          <w:sz w:val="24"/>
          <w:szCs w:val="24"/>
          <w:vertAlign w:val="superscript"/>
        </w:rPr>
        <w:t>]</w:t>
      </w:r>
      <w:r w:rsidR="000243FE" w:rsidRPr="00D41B43">
        <w:rPr>
          <w:rFonts w:ascii="Book Antiqua" w:hAnsi="Book Antiqua" w:cs="Times New Roman"/>
          <w:sz w:val="24"/>
          <w:szCs w:val="24"/>
        </w:rPr>
        <w:t xml:space="preserve">, </w:t>
      </w:r>
      <w:r w:rsidR="00300E5B" w:rsidRPr="00D41B43">
        <w:rPr>
          <w:rFonts w:ascii="Book Antiqua" w:hAnsi="Book Antiqua" w:cs="Times New Roman"/>
          <w:sz w:val="24"/>
          <w:szCs w:val="24"/>
        </w:rPr>
        <w:t>and</w:t>
      </w:r>
      <w:r w:rsidR="008B3D2F" w:rsidRPr="00D41B43">
        <w:rPr>
          <w:rFonts w:ascii="Book Antiqua" w:hAnsi="Book Antiqua" w:cs="Times New Roman"/>
          <w:sz w:val="24"/>
          <w:szCs w:val="24"/>
        </w:rPr>
        <w:t xml:space="preserve"> </w:t>
      </w:r>
      <w:r w:rsidR="00567464" w:rsidRPr="00D41B43">
        <w:rPr>
          <w:rFonts w:ascii="Book Antiqua" w:hAnsi="Book Antiqua" w:cs="Times New Roman"/>
          <w:sz w:val="24"/>
          <w:szCs w:val="24"/>
        </w:rPr>
        <w:t>was also recently detected</w:t>
      </w:r>
      <w:r w:rsidR="008B3D2F" w:rsidRPr="00D41B43">
        <w:rPr>
          <w:rFonts w:ascii="Book Antiqua" w:hAnsi="Book Antiqua" w:cs="Times New Roman"/>
          <w:sz w:val="24"/>
          <w:szCs w:val="24"/>
        </w:rPr>
        <w:t xml:space="preserve"> in NSCLC</w:t>
      </w:r>
      <w:r w:rsidR="000243FE" w:rsidRPr="00D41B43">
        <w:rPr>
          <w:rFonts w:ascii="Book Antiqua" w:hAnsi="Book Antiqua" w:cs="Times New Roman"/>
          <w:sz w:val="24"/>
          <w:szCs w:val="24"/>
          <w:vertAlign w:val="superscript"/>
        </w:rPr>
        <w:t>[</w:t>
      </w:r>
      <w:r w:rsidR="008C39D1" w:rsidRPr="00D41B43">
        <w:rPr>
          <w:rFonts w:ascii="Book Antiqua" w:hAnsi="Book Antiqua" w:cs="Times New Roman"/>
          <w:sz w:val="24"/>
          <w:szCs w:val="24"/>
          <w:vertAlign w:val="superscript"/>
        </w:rPr>
        <w:t>5</w:t>
      </w:r>
      <w:r w:rsidR="00EA7BB2" w:rsidRPr="00D41B43">
        <w:rPr>
          <w:rFonts w:ascii="Book Antiqua" w:hAnsi="Book Antiqua" w:cs="Times New Roman"/>
          <w:sz w:val="24"/>
          <w:szCs w:val="24"/>
          <w:vertAlign w:val="superscript"/>
        </w:rPr>
        <w:t>8</w:t>
      </w:r>
      <w:r w:rsidR="008C39D1" w:rsidRPr="00D41B43">
        <w:rPr>
          <w:rFonts w:ascii="Book Antiqua" w:hAnsi="Book Antiqua" w:cs="Times New Roman"/>
          <w:sz w:val="24"/>
          <w:szCs w:val="24"/>
          <w:vertAlign w:val="superscript"/>
        </w:rPr>
        <w:t>-</w:t>
      </w:r>
      <w:r w:rsidR="00EA7BB2" w:rsidRPr="00D41B43">
        <w:rPr>
          <w:rFonts w:ascii="Book Antiqua" w:hAnsi="Book Antiqua" w:cs="Times New Roman"/>
          <w:sz w:val="24"/>
          <w:szCs w:val="24"/>
          <w:vertAlign w:val="superscript"/>
        </w:rPr>
        <w:t>60</w:t>
      </w:r>
      <w:r w:rsidR="000243FE" w:rsidRPr="00D41B43">
        <w:rPr>
          <w:rFonts w:ascii="Book Antiqua" w:hAnsi="Book Antiqua" w:cs="Times New Roman"/>
          <w:sz w:val="24"/>
          <w:szCs w:val="24"/>
          <w:vertAlign w:val="superscript"/>
        </w:rPr>
        <w:t>]</w:t>
      </w:r>
      <w:r w:rsidR="000243FE" w:rsidRPr="00D41B43">
        <w:rPr>
          <w:rFonts w:ascii="Book Antiqua" w:hAnsi="Book Antiqua" w:cs="Times New Roman"/>
          <w:sz w:val="24"/>
          <w:szCs w:val="24"/>
        </w:rPr>
        <w:t xml:space="preserve">. </w:t>
      </w:r>
      <w:proofErr w:type="spellStart"/>
      <w:r w:rsidR="00EA05CC">
        <w:rPr>
          <w:rFonts w:ascii="Book Antiqua" w:hAnsi="Book Antiqua" w:cs="Times New Roman"/>
          <w:sz w:val="24"/>
          <w:szCs w:val="24"/>
        </w:rPr>
        <w:t>Rosell</w:t>
      </w:r>
      <w:proofErr w:type="spellEnd"/>
      <w:r w:rsidR="00EA05CC">
        <w:rPr>
          <w:rFonts w:ascii="Book Antiqua" w:hAnsi="Book Antiqua" w:cs="Times New Roman"/>
          <w:sz w:val="24"/>
          <w:szCs w:val="24"/>
        </w:rPr>
        <w:t xml:space="preserve"> </w:t>
      </w:r>
      <w:r w:rsidR="00EA05CC" w:rsidRPr="00EA05CC">
        <w:rPr>
          <w:rFonts w:ascii="Book Antiqua" w:hAnsi="Book Antiqua" w:cs="Times New Roman"/>
          <w:i/>
          <w:sz w:val="24"/>
          <w:szCs w:val="24"/>
        </w:rPr>
        <w:t xml:space="preserve">et </w:t>
      </w:r>
      <w:proofErr w:type="gramStart"/>
      <w:r w:rsidR="00EA05CC" w:rsidRPr="00EA05CC">
        <w:rPr>
          <w:rFonts w:ascii="Book Antiqua" w:hAnsi="Book Antiqua" w:cs="Times New Roman"/>
          <w:i/>
          <w:sz w:val="24"/>
          <w:szCs w:val="24"/>
        </w:rPr>
        <w:t>al</w:t>
      </w:r>
      <w:r w:rsidR="00EA05CC" w:rsidRPr="00D41B43">
        <w:rPr>
          <w:rFonts w:ascii="Book Antiqua" w:eastAsia="宋体" w:hAnsi="Book Antiqua" w:cs="Times New Roman"/>
          <w:sz w:val="24"/>
          <w:szCs w:val="24"/>
          <w:vertAlign w:val="superscript"/>
          <w:lang w:eastAsia="zh-CN"/>
        </w:rPr>
        <w:t>[</w:t>
      </w:r>
      <w:proofErr w:type="gramEnd"/>
      <w:r w:rsidR="00EA05CC" w:rsidRPr="00D41B43">
        <w:rPr>
          <w:rFonts w:ascii="Book Antiqua" w:hAnsi="Book Antiqua" w:cs="Times New Roman"/>
          <w:sz w:val="24"/>
          <w:szCs w:val="24"/>
          <w:vertAlign w:val="superscript"/>
        </w:rPr>
        <w:t>6</w:t>
      </w:r>
      <w:r w:rsidR="00EA05CC" w:rsidRPr="00D41B43">
        <w:rPr>
          <w:rFonts w:ascii="Book Antiqua" w:eastAsia="宋体" w:hAnsi="Book Antiqua" w:cs="Times New Roman"/>
          <w:sz w:val="24"/>
          <w:szCs w:val="24"/>
          <w:vertAlign w:val="superscript"/>
          <w:lang w:eastAsia="zh-CN"/>
        </w:rPr>
        <w:t>1]</w:t>
      </w:r>
      <w:r w:rsidR="007750B2" w:rsidRPr="00D41B43">
        <w:rPr>
          <w:rFonts w:ascii="Book Antiqua" w:hAnsi="Book Antiqua" w:cs="Times New Roman"/>
          <w:sz w:val="24"/>
          <w:szCs w:val="24"/>
        </w:rPr>
        <w:t xml:space="preserve"> suggested that </w:t>
      </w:r>
      <w:r w:rsidR="00567464" w:rsidRPr="00D41B43">
        <w:rPr>
          <w:rFonts w:ascii="Book Antiqua" w:hAnsi="Book Antiqua" w:cs="Times New Roman"/>
          <w:sz w:val="24"/>
          <w:szCs w:val="24"/>
        </w:rPr>
        <w:t xml:space="preserve">expression of BRCA1 and </w:t>
      </w:r>
      <w:r w:rsidRPr="00D41B43">
        <w:rPr>
          <w:rFonts w:ascii="Book Antiqua" w:hAnsi="Book Antiqua" w:cs="Times New Roman"/>
          <w:sz w:val="24"/>
          <w:szCs w:val="24"/>
        </w:rPr>
        <w:t xml:space="preserve">an </w:t>
      </w:r>
      <w:r w:rsidR="007750B2" w:rsidRPr="00D41B43">
        <w:rPr>
          <w:rFonts w:ascii="Book Antiqua" w:hAnsi="Book Antiqua" w:cs="Times New Roman"/>
          <w:sz w:val="24"/>
          <w:szCs w:val="24"/>
        </w:rPr>
        <w:t xml:space="preserve">EGFR </w:t>
      </w:r>
      <w:r w:rsidRPr="00D41B43">
        <w:rPr>
          <w:rFonts w:ascii="Book Antiqua" w:hAnsi="Book Antiqua" w:cs="Times New Roman"/>
          <w:sz w:val="24"/>
          <w:szCs w:val="24"/>
        </w:rPr>
        <w:t xml:space="preserve">variant </w:t>
      </w:r>
      <w:r w:rsidR="00567464" w:rsidRPr="00D41B43">
        <w:rPr>
          <w:rFonts w:ascii="Book Antiqua" w:hAnsi="Book Antiqua" w:cs="Times New Roman"/>
          <w:sz w:val="24"/>
          <w:szCs w:val="24"/>
        </w:rPr>
        <w:t xml:space="preserve">carrying a </w:t>
      </w:r>
      <w:r w:rsidR="007750B2" w:rsidRPr="00D41B43">
        <w:rPr>
          <w:rFonts w:ascii="Book Antiqua" w:hAnsi="Book Antiqua" w:cs="Times New Roman"/>
          <w:sz w:val="24"/>
          <w:szCs w:val="24"/>
        </w:rPr>
        <w:t xml:space="preserve">T790M mutation </w:t>
      </w:r>
      <w:r w:rsidRPr="00D41B43">
        <w:rPr>
          <w:rFonts w:ascii="Book Antiqua" w:hAnsi="Book Antiqua" w:cs="Times New Roman"/>
          <w:sz w:val="24"/>
          <w:szCs w:val="24"/>
        </w:rPr>
        <w:t>(</w:t>
      </w:r>
      <w:r w:rsidR="007750B2" w:rsidRPr="00D41B43">
        <w:rPr>
          <w:rFonts w:ascii="Book Antiqua" w:hAnsi="Book Antiqua" w:cs="Times New Roman"/>
          <w:sz w:val="24"/>
          <w:szCs w:val="24"/>
        </w:rPr>
        <w:t xml:space="preserve">known as </w:t>
      </w:r>
      <w:r w:rsidR="00143DDF" w:rsidRPr="00D41B43">
        <w:rPr>
          <w:rFonts w:ascii="Book Antiqua" w:hAnsi="Book Antiqua" w:cs="Times New Roman"/>
          <w:sz w:val="24"/>
          <w:szCs w:val="24"/>
        </w:rPr>
        <w:t xml:space="preserve">the </w:t>
      </w:r>
      <w:r w:rsidR="00567464" w:rsidRPr="00D41B43">
        <w:rPr>
          <w:rFonts w:ascii="Book Antiqua" w:hAnsi="Book Antiqua" w:cs="Times New Roman"/>
          <w:sz w:val="24"/>
          <w:szCs w:val="24"/>
        </w:rPr>
        <w:t xml:space="preserve">EGFR-TKI </w:t>
      </w:r>
      <w:r w:rsidR="00143DDF" w:rsidRPr="00D41B43">
        <w:rPr>
          <w:rFonts w:ascii="Book Antiqua" w:hAnsi="Book Antiqua" w:cs="Times New Roman"/>
          <w:sz w:val="24"/>
          <w:szCs w:val="24"/>
        </w:rPr>
        <w:t>resistant gene</w:t>
      </w:r>
      <w:r w:rsidRPr="00D41B43">
        <w:rPr>
          <w:rFonts w:ascii="Book Antiqua" w:hAnsi="Book Antiqua" w:cs="Times New Roman"/>
          <w:sz w:val="24"/>
          <w:szCs w:val="24"/>
        </w:rPr>
        <w:t>) is</w:t>
      </w:r>
      <w:r w:rsidR="00143DDF" w:rsidRPr="00D41B43">
        <w:rPr>
          <w:rFonts w:ascii="Book Antiqua" w:hAnsi="Book Antiqua" w:cs="Times New Roman"/>
          <w:sz w:val="24"/>
          <w:szCs w:val="24"/>
        </w:rPr>
        <w:t xml:space="preserve"> predict</w:t>
      </w:r>
      <w:r w:rsidR="00567464" w:rsidRPr="00D41B43">
        <w:rPr>
          <w:rFonts w:ascii="Book Antiqua" w:hAnsi="Book Antiqua" w:cs="Times New Roman"/>
          <w:sz w:val="24"/>
          <w:szCs w:val="24"/>
        </w:rPr>
        <w:t>ive of</w:t>
      </w:r>
      <w:r w:rsidR="00143DDF" w:rsidRPr="00D41B43">
        <w:rPr>
          <w:rFonts w:ascii="Book Antiqua" w:hAnsi="Book Antiqua" w:cs="Times New Roman"/>
          <w:sz w:val="24"/>
          <w:szCs w:val="24"/>
        </w:rPr>
        <w:t xml:space="preserve"> outcome and </w:t>
      </w:r>
      <w:r w:rsidRPr="00D41B43">
        <w:rPr>
          <w:rFonts w:ascii="Book Antiqua" w:hAnsi="Book Antiqua" w:cs="Times New Roman"/>
          <w:sz w:val="24"/>
          <w:szCs w:val="24"/>
        </w:rPr>
        <w:t xml:space="preserve">could </w:t>
      </w:r>
      <w:r w:rsidR="00143DDF" w:rsidRPr="00D41B43">
        <w:rPr>
          <w:rFonts w:ascii="Book Antiqua" w:hAnsi="Book Antiqua" w:cs="Times New Roman"/>
          <w:sz w:val="24"/>
          <w:szCs w:val="24"/>
        </w:rPr>
        <w:t xml:space="preserve">provide </w:t>
      </w:r>
      <w:r w:rsidR="00567464" w:rsidRPr="00D41B43">
        <w:rPr>
          <w:rFonts w:ascii="Book Antiqua" w:hAnsi="Book Antiqua" w:cs="Times New Roman"/>
          <w:sz w:val="24"/>
          <w:szCs w:val="24"/>
        </w:rPr>
        <w:t xml:space="preserve">the basis for </w:t>
      </w:r>
      <w:r w:rsidR="00143DDF" w:rsidRPr="00D41B43">
        <w:rPr>
          <w:rFonts w:ascii="Book Antiqua" w:hAnsi="Book Antiqua" w:cs="Times New Roman"/>
          <w:sz w:val="24"/>
          <w:szCs w:val="24"/>
        </w:rPr>
        <w:t xml:space="preserve">alternative individualized treatment to patients with NSCLC. </w:t>
      </w:r>
      <w:r w:rsidR="008B3D2F" w:rsidRPr="00D41B43">
        <w:rPr>
          <w:rFonts w:ascii="Book Antiqua" w:hAnsi="Book Antiqua" w:cs="Times New Roman"/>
          <w:sz w:val="24"/>
          <w:szCs w:val="24"/>
        </w:rPr>
        <w:t xml:space="preserve">Although it is not </w:t>
      </w:r>
      <w:r w:rsidR="00E817AD" w:rsidRPr="00D41B43">
        <w:rPr>
          <w:rFonts w:ascii="Book Antiqua" w:hAnsi="Book Antiqua" w:cs="Times New Roman"/>
          <w:sz w:val="24"/>
          <w:szCs w:val="24"/>
        </w:rPr>
        <w:t xml:space="preserve">yet </w:t>
      </w:r>
      <w:r w:rsidR="008B3D2F" w:rsidRPr="00D41B43">
        <w:rPr>
          <w:rFonts w:ascii="Book Antiqua" w:hAnsi="Book Antiqua" w:cs="Times New Roman"/>
          <w:sz w:val="24"/>
          <w:szCs w:val="24"/>
        </w:rPr>
        <w:t xml:space="preserve">clear whether BRCA1 is associated with ER in NSCLC, </w:t>
      </w:r>
      <w:r w:rsidR="00BB2C71" w:rsidRPr="00D41B43">
        <w:rPr>
          <w:rFonts w:ascii="Book Antiqua" w:hAnsi="Book Antiqua" w:cs="Times New Roman"/>
          <w:sz w:val="24"/>
          <w:szCs w:val="24"/>
        </w:rPr>
        <w:t>such an association</w:t>
      </w:r>
      <w:r w:rsidR="008B3D2F" w:rsidRPr="00D41B43">
        <w:rPr>
          <w:rFonts w:ascii="Book Antiqua" w:hAnsi="Book Antiqua" w:cs="Times New Roman"/>
          <w:sz w:val="24"/>
          <w:szCs w:val="24"/>
        </w:rPr>
        <w:t xml:space="preserve"> </w:t>
      </w:r>
      <w:r w:rsidR="00E817AD" w:rsidRPr="00D41B43">
        <w:rPr>
          <w:rFonts w:ascii="Book Antiqua" w:hAnsi="Book Antiqua" w:cs="Times New Roman"/>
          <w:sz w:val="24"/>
          <w:szCs w:val="24"/>
        </w:rPr>
        <w:t xml:space="preserve">could </w:t>
      </w:r>
      <w:r w:rsidR="008B3D2F" w:rsidRPr="00D41B43">
        <w:rPr>
          <w:rFonts w:ascii="Book Antiqua" w:hAnsi="Book Antiqua" w:cs="Times New Roman"/>
          <w:sz w:val="24"/>
          <w:szCs w:val="24"/>
        </w:rPr>
        <w:t xml:space="preserve">be </w:t>
      </w:r>
      <w:r w:rsidR="00E817AD" w:rsidRPr="00D41B43">
        <w:rPr>
          <w:rFonts w:ascii="Book Antiqua" w:hAnsi="Book Antiqua" w:cs="Times New Roman"/>
          <w:sz w:val="24"/>
          <w:szCs w:val="24"/>
        </w:rPr>
        <w:t xml:space="preserve">a </w:t>
      </w:r>
      <w:r w:rsidR="008B3D2F" w:rsidRPr="00D41B43">
        <w:rPr>
          <w:rFonts w:ascii="Book Antiqua" w:hAnsi="Book Antiqua" w:cs="Times New Roman"/>
          <w:sz w:val="24"/>
          <w:szCs w:val="24"/>
        </w:rPr>
        <w:t xml:space="preserve">critical </w:t>
      </w:r>
      <w:r w:rsidR="00E817AD" w:rsidRPr="00D41B43">
        <w:rPr>
          <w:rFonts w:ascii="Book Antiqua" w:hAnsi="Book Antiqua" w:cs="Times New Roman"/>
          <w:sz w:val="24"/>
          <w:szCs w:val="24"/>
        </w:rPr>
        <w:t>determinant</w:t>
      </w:r>
      <w:r w:rsidR="000B3A88" w:rsidRPr="00D41B43">
        <w:rPr>
          <w:rFonts w:ascii="Book Antiqua" w:hAnsi="Book Antiqua" w:cs="Times New Roman"/>
          <w:sz w:val="24"/>
          <w:szCs w:val="24"/>
        </w:rPr>
        <w:t xml:space="preserve"> of ER signal</w:t>
      </w:r>
      <w:r w:rsidR="00E817AD" w:rsidRPr="00D41B43">
        <w:rPr>
          <w:rFonts w:ascii="Book Antiqua" w:hAnsi="Book Antiqua" w:cs="Times New Roman"/>
          <w:sz w:val="24"/>
          <w:szCs w:val="24"/>
        </w:rPr>
        <w:t>ing</w:t>
      </w:r>
      <w:r w:rsidR="000B3A88" w:rsidRPr="00D41B43">
        <w:rPr>
          <w:rFonts w:ascii="Book Antiqua" w:hAnsi="Book Antiqua" w:cs="Times New Roman"/>
          <w:sz w:val="24"/>
          <w:szCs w:val="24"/>
        </w:rPr>
        <w:t xml:space="preserve"> in NSCLC.</w:t>
      </w:r>
    </w:p>
    <w:p w:rsidR="00612802" w:rsidRPr="00D41B43" w:rsidRDefault="00612802" w:rsidP="00D41B43">
      <w:pPr>
        <w:spacing w:line="360" w:lineRule="auto"/>
        <w:rPr>
          <w:rFonts w:ascii="Book Antiqua" w:hAnsi="Book Antiqua" w:cs="Times New Roman"/>
          <w:b/>
          <w:sz w:val="24"/>
          <w:szCs w:val="24"/>
        </w:rPr>
      </w:pPr>
    </w:p>
    <w:p w:rsidR="007E2D56" w:rsidRPr="00D41B43" w:rsidRDefault="00EA05CC" w:rsidP="00D41B43">
      <w:pPr>
        <w:spacing w:line="360" w:lineRule="auto"/>
        <w:rPr>
          <w:rFonts w:ascii="Book Antiqua" w:hAnsi="Book Antiqua" w:cs="Times New Roman"/>
          <w:b/>
          <w:sz w:val="24"/>
          <w:szCs w:val="24"/>
        </w:rPr>
      </w:pPr>
      <w:r w:rsidRPr="00D41B43">
        <w:rPr>
          <w:rFonts w:ascii="Book Antiqua" w:hAnsi="Book Antiqua" w:cs="Times New Roman"/>
          <w:b/>
          <w:sz w:val="24"/>
          <w:szCs w:val="24"/>
        </w:rPr>
        <w:t>NOVEL THERAPEUTIC STRATEGIES TARGETING ER AND EGFR IN NSCLC</w:t>
      </w:r>
    </w:p>
    <w:p w:rsidR="00EB0574" w:rsidRPr="00D41B43" w:rsidRDefault="002619A5" w:rsidP="00D41B43">
      <w:pPr>
        <w:spacing w:line="360" w:lineRule="auto"/>
        <w:rPr>
          <w:rFonts w:ascii="Book Antiqua" w:hAnsi="Book Antiqua" w:cs="Times New Roman"/>
          <w:sz w:val="24"/>
          <w:szCs w:val="24"/>
        </w:rPr>
      </w:pPr>
      <w:r w:rsidRPr="00D41B43">
        <w:rPr>
          <w:rFonts w:ascii="Book Antiqua" w:hAnsi="Book Antiqua" w:cs="Times New Roman"/>
          <w:sz w:val="24"/>
          <w:szCs w:val="24"/>
        </w:rPr>
        <w:t>C</w:t>
      </w:r>
      <w:r w:rsidR="00876380" w:rsidRPr="00D41B43">
        <w:rPr>
          <w:rFonts w:ascii="Book Antiqua" w:hAnsi="Book Antiqua" w:cs="Times New Roman"/>
          <w:sz w:val="24"/>
          <w:szCs w:val="24"/>
        </w:rPr>
        <w:t xml:space="preserve">linical trials </w:t>
      </w:r>
      <w:r w:rsidRPr="00D41B43">
        <w:rPr>
          <w:rFonts w:ascii="Book Antiqua" w:hAnsi="Book Antiqua" w:cs="Times New Roman"/>
          <w:sz w:val="24"/>
          <w:szCs w:val="24"/>
        </w:rPr>
        <w:t xml:space="preserve">of lung cancer treatments targeting ER and EGFR </w:t>
      </w:r>
      <w:r w:rsidR="00876380" w:rsidRPr="00D41B43">
        <w:rPr>
          <w:rFonts w:ascii="Book Antiqua" w:hAnsi="Book Antiqua" w:cs="Times New Roman"/>
          <w:sz w:val="24"/>
          <w:szCs w:val="24"/>
        </w:rPr>
        <w:t xml:space="preserve">are </w:t>
      </w:r>
      <w:r w:rsidRPr="00D41B43">
        <w:rPr>
          <w:rFonts w:ascii="Book Antiqua" w:hAnsi="Book Antiqua" w:cs="Times New Roman"/>
          <w:sz w:val="24"/>
          <w:szCs w:val="24"/>
        </w:rPr>
        <w:t xml:space="preserve">currently </w:t>
      </w:r>
      <w:proofErr w:type="gramStart"/>
      <w:r w:rsidR="00EA05CC">
        <w:rPr>
          <w:rFonts w:ascii="Book Antiqua" w:hAnsi="Book Antiqua" w:cs="Times New Roman"/>
          <w:sz w:val="24"/>
          <w:szCs w:val="24"/>
        </w:rPr>
        <w:t>ongoing</w:t>
      </w:r>
      <w:r w:rsidR="000243FE" w:rsidRPr="00D41B43">
        <w:rPr>
          <w:rFonts w:ascii="Book Antiqua" w:eastAsia="宋体" w:hAnsi="Book Antiqua" w:cs="Times New Roman"/>
          <w:sz w:val="24"/>
          <w:szCs w:val="24"/>
          <w:vertAlign w:val="superscript"/>
          <w:lang w:eastAsia="zh-CN"/>
        </w:rPr>
        <w:t>[</w:t>
      </w:r>
      <w:proofErr w:type="gramEnd"/>
      <w:r w:rsidR="000243FE" w:rsidRPr="00D41B43">
        <w:rPr>
          <w:rFonts w:ascii="Book Antiqua" w:hAnsi="Book Antiqua" w:cs="Times New Roman"/>
          <w:sz w:val="24"/>
          <w:szCs w:val="24"/>
          <w:vertAlign w:val="superscript"/>
        </w:rPr>
        <w:t>62</w:t>
      </w:r>
      <w:r w:rsidR="000243FE" w:rsidRPr="00D41B43">
        <w:rPr>
          <w:rFonts w:ascii="Book Antiqua" w:eastAsia="宋体" w:hAnsi="Book Antiqua" w:cs="Times New Roman"/>
          <w:sz w:val="24"/>
          <w:szCs w:val="24"/>
          <w:vertAlign w:val="superscript"/>
          <w:lang w:eastAsia="zh-CN"/>
        </w:rPr>
        <w:t>]</w:t>
      </w:r>
      <w:r w:rsidR="00876380" w:rsidRPr="00D41B43">
        <w:rPr>
          <w:rFonts w:ascii="Book Antiqua" w:hAnsi="Book Antiqua" w:cs="Times New Roman"/>
          <w:sz w:val="24"/>
          <w:szCs w:val="24"/>
        </w:rPr>
        <w:t>.</w:t>
      </w:r>
      <w:r w:rsidR="00EE26C5" w:rsidRPr="00D41B43">
        <w:rPr>
          <w:rFonts w:ascii="Book Antiqua" w:hAnsi="Book Antiqua" w:cs="Times New Roman"/>
          <w:sz w:val="24"/>
          <w:szCs w:val="24"/>
        </w:rPr>
        <w:t xml:space="preserve"> </w:t>
      </w:r>
      <w:r w:rsidRPr="00D41B43">
        <w:rPr>
          <w:rFonts w:ascii="Book Antiqua" w:hAnsi="Book Antiqua" w:cs="Times New Roman"/>
          <w:sz w:val="24"/>
          <w:szCs w:val="24"/>
        </w:rPr>
        <w:t xml:space="preserve">In these trials, </w:t>
      </w:r>
      <w:proofErr w:type="spellStart"/>
      <w:r w:rsidR="00876380" w:rsidRPr="00D41B43">
        <w:rPr>
          <w:rFonts w:ascii="Book Antiqua" w:hAnsi="Book Antiqua" w:cs="Times New Roman"/>
          <w:sz w:val="24"/>
          <w:szCs w:val="24"/>
        </w:rPr>
        <w:t>f</w:t>
      </w:r>
      <w:r w:rsidR="002D635E" w:rsidRPr="00D41B43">
        <w:rPr>
          <w:rFonts w:ascii="Book Antiqua" w:hAnsi="Book Antiqua" w:cs="Times New Roman"/>
          <w:sz w:val="24"/>
          <w:szCs w:val="24"/>
        </w:rPr>
        <w:t>ul</w:t>
      </w:r>
      <w:r w:rsidR="00876380" w:rsidRPr="00D41B43">
        <w:rPr>
          <w:rFonts w:ascii="Book Antiqua" w:hAnsi="Book Antiqua" w:cs="Times New Roman"/>
          <w:sz w:val="24"/>
          <w:szCs w:val="24"/>
        </w:rPr>
        <w:t>ve</w:t>
      </w:r>
      <w:r w:rsidR="00EE26C5" w:rsidRPr="00D41B43">
        <w:rPr>
          <w:rFonts w:ascii="Book Antiqua" w:hAnsi="Book Antiqua" w:cs="Times New Roman"/>
          <w:sz w:val="24"/>
          <w:szCs w:val="24"/>
        </w:rPr>
        <w:t>strant</w:t>
      </w:r>
      <w:proofErr w:type="spellEnd"/>
      <w:r w:rsidR="00EE26C5" w:rsidRPr="00D41B43">
        <w:rPr>
          <w:rFonts w:ascii="Book Antiqua" w:hAnsi="Book Antiqua" w:cs="Times New Roman"/>
          <w:sz w:val="24"/>
          <w:szCs w:val="24"/>
        </w:rPr>
        <w:t xml:space="preserve">, </w:t>
      </w:r>
      <w:r w:rsidRPr="00D41B43">
        <w:rPr>
          <w:rFonts w:ascii="Book Antiqua" w:hAnsi="Book Antiqua" w:cs="Times New Roman"/>
          <w:sz w:val="24"/>
          <w:szCs w:val="24"/>
        </w:rPr>
        <w:t xml:space="preserve">an </w:t>
      </w:r>
      <w:r w:rsidR="00EE26C5" w:rsidRPr="00D41B43">
        <w:rPr>
          <w:rFonts w:ascii="Book Antiqua" w:hAnsi="Book Antiqua" w:cs="Times New Roman"/>
          <w:sz w:val="24"/>
          <w:szCs w:val="24"/>
        </w:rPr>
        <w:t>ER</w:t>
      </w:r>
      <w:r w:rsidR="00876380" w:rsidRPr="00D41B43">
        <w:rPr>
          <w:rFonts w:ascii="Book Antiqua" w:hAnsi="Book Antiqua" w:cs="Times New Roman"/>
          <w:sz w:val="24"/>
          <w:szCs w:val="24"/>
        </w:rPr>
        <w:t xml:space="preserve"> antagonist</w:t>
      </w:r>
      <w:r w:rsidR="00EE26C5" w:rsidRPr="00D41B43">
        <w:rPr>
          <w:rFonts w:ascii="Book Antiqua" w:hAnsi="Book Antiqua" w:cs="Times New Roman"/>
          <w:sz w:val="24"/>
          <w:szCs w:val="24"/>
        </w:rPr>
        <w:t>,</w:t>
      </w:r>
      <w:r w:rsidR="00876380" w:rsidRPr="00D41B43">
        <w:rPr>
          <w:rFonts w:ascii="Book Antiqua" w:hAnsi="Book Antiqua" w:cs="Times New Roman"/>
          <w:sz w:val="24"/>
          <w:szCs w:val="24"/>
        </w:rPr>
        <w:t xml:space="preserve"> is </w:t>
      </w:r>
      <w:r w:rsidRPr="00D41B43">
        <w:rPr>
          <w:rFonts w:ascii="Book Antiqua" w:hAnsi="Book Antiqua" w:cs="Times New Roman"/>
          <w:sz w:val="24"/>
          <w:szCs w:val="24"/>
        </w:rPr>
        <w:t xml:space="preserve">used in nearly </w:t>
      </w:r>
      <w:r w:rsidR="00876380" w:rsidRPr="00D41B43">
        <w:rPr>
          <w:rFonts w:ascii="Book Antiqua" w:hAnsi="Book Antiqua" w:cs="Times New Roman"/>
          <w:sz w:val="24"/>
          <w:szCs w:val="24"/>
        </w:rPr>
        <w:t xml:space="preserve">all </w:t>
      </w:r>
      <w:r w:rsidR="00EE26C5" w:rsidRPr="00D41B43">
        <w:rPr>
          <w:rFonts w:ascii="Book Antiqua" w:hAnsi="Book Antiqua" w:cs="Times New Roman"/>
          <w:sz w:val="24"/>
          <w:szCs w:val="24"/>
        </w:rPr>
        <w:t>tests</w:t>
      </w:r>
      <w:r w:rsidR="00876380" w:rsidRPr="00D41B43">
        <w:rPr>
          <w:rFonts w:ascii="Book Antiqua" w:hAnsi="Book Antiqua" w:cs="Times New Roman"/>
          <w:sz w:val="24"/>
          <w:szCs w:val="24"/>
        </w:rPr>
        <w:t>.</w:t>
      </w:r>
      <w:r w:rsidR="00EE26C5" w:rsidRPr="00D41B43">
        <w:rPr>
          <w:rFonts w:ascii="Book Antiqua" w:hAnsi="Book Antiqua" w:cs="Times New Roman"/>
          <w:sz w:val="24"/>
          <w:szCs w:val="24"/>
        </w:rPr>
        <w:t xml:space="preserve"> </w:t>
      </w:r>
      <w:proofErr w:type="spellStart"/>
      <w:r w:rsidR="009C0C88" w:rsidRPr="00D41B43">
        <w:rPr>
          <w:rFonts w:ascii="Book Antiqua" w:hAnsi="Book Antiqua" w:cs="Times New Roman"/>
          <w:sz w:val="24"/>
          <w:szCs w:val="24"/>
        </w:rPr>
        <w:t>F</w:t>
      </w:r>
      <w:r w:rsidR="002D635E" w:rsidRPr="00D41B43">
        <w:rPr>
          <w:rFonts w:ascii="Book Antiqua" w:hAnsi="Book Antiqua" w:cs="Times New Roman"/>
          <w:sz w:val="24"/>
          <w:szCs w:val="24"/>
        </w:rPr>
        <w:t>ul</w:t>
      </w:r>
      <w:r w:rsidR="009C0C88" w:rsidRPr="00D41B43">
        <w:rPr>
          <w:rFonts w:ascii="Book Antiqua" w:hAnsi="Book Antiqua" w:cs="Times New Roman"/>
          <w:sz w:val="24"/>
          <w:szCs w:val="24"/>
        </w:rPr>
        <w:t>vestrant</w:t>
      </w:r>
      <w:proofErr w:type="spellEnd"/>
      <w:r w:rsidR="009C0C88" w:rsidRPr="00D41B43">
        <w:rPr>
          <w:rFonts w:ascii="Book Antiqua" w:hAnsi="Book Antiqua" w:cs="Times New Roman"/>
          <w:sz w:val="24"/>
          <w:szCs w:val="24"/>
        </w:rPr>
        <w:t xml:space="preserve"> acts on </w:t>
      </w:r>
      <w:r w:rsidRPr="00D41B43">
        <w:rPr>
          <w:rFonts w:ascii="Book Antiqua" w:hAnsi="Book Antiqua" w:cs="Times New Roman"/>
          <w:sz w:val="24"/>
          <w:szCs w:val="24"/>
        </w:rPr>
        <w:t xml:space="preserve">ER, blocking its signal, irrespective of whether the receptor is localized in the </w:t>
      </w:r>
      <w:r w:rsidR="009C0C88" w:rsidRPr="00D41B43">
        <w:rPr>
          <w:rFonts w:ascii="Book Antiqua" w:hAnsi="Book Antiqua" w:cs="Times New Roman"/>
          <w:sz w:val="24"/>
          <w:szCs w:val="24"/>
        </w:rPr>
        <w:t>nucle</w:t>
      </w:r>
      <w:r w:rsidRPr="00D41B43">
        <w:rPr>
          <w:rFonts w:ascii="Book Antiqua" w:hAnsi="Book Antiqua" w:cs="Times New Roman"/>
          <w:sz w:val="24"/>
          <w:szCs w:val="24"/>
        </w:rPr>
        <w:t xml:space="preserve">us, </w:t>
      </w:r>
      <w:r w:rsidR="009C0C88" w:rsidRPr="00D41B43">
        <w:rPr>
          <w:rFonts w:ascii="Book Antiqua" w:hAnsi="Book Antiqua" w:cs="Times New Roman"/>
          <w:sz w:val="24"/>
          <w:szCs w:val="24"/>
        </w:rPr>
        <w:t xml:space="preserve">cytoplasm </w:t>
      </w:r>
      <w:r w:rsidRPr="00D41B43">
        <w:rPr>
          <w:rFonts w:ascii="Book Antiqua" w:hAnsi="Book Antiqua" w:cs="Times New Roman"/>
          <w:sz w:val="24"/>
          <w:szCs w:val="24"/>
        </w:rPr>
        <w:t>or cell</w:t>
      </w:r>
      <w:r w:rsidR="009C0C88" w:rsidRPr="00D41B43">
        <w:rPr>
          <w:rFonts w:ascii="Book Antiqua" w:hAnsi="Book Antiqua" w:cs="Times New Roman"/>
          <w:sz w:val="24"/>
          <w:szCs w:val="24"/>
        </w:rPr>
        <w:t xml:space="preserve"> membrane </w:t>
      </w:r>
      <w:r w:rsidR="00BF654C" w:rsidRPr="00D41B43">
        <w:rPr>
          <w:rFonts w:ascii="Book Antiqua" w:hAnsi="Book Antiqua" w:cs="Times New Roman"/>
          <w:sz w:val="24"/>
          <w:szCs w:val="24"/>
        </w:rPr>
        <w:t>(Fig</w:t>
      </w:r>
      <w:r w:rsidR="00EA05CC">
        <w:rPr>
          <w:rFonts w:ascii="Book Antiqua" w:eastAsia="宋体" w:hAnsi="Book Antiqua" w:cs="Times New Roman" w:hint="eastAsia"/>
          <w:sz w:val="24"/>
          <w:szCs w:val="24"/>
          <w:lang w:eastAsia="zh-CN"/>
        </w:rPr>
        <w:t>ure</w:t>
      </w:r>
      <w:r w:rsidR="00BF654C" w:rsidRPr="00D41B43">
        <w:rPr>
          <w:rFonts w:ascii="Book Antiqua" w:hAnsi="Book Antiqua" w:cs="Times New Roman"/>
          <w:sz w:val="24"/>
          <w:szCs w:val="24"/>
        </w:rPr>
        <w:t xml:space="preserve"> </w:t>
      </w:r>
      <w:r w:rsidR="000243FE" w:rsidRPr="00D41B43">
        <w:rPr>
          <w:rFonts w:ascii="Book Antiqua" w:hAnsi="Book Antiqua" w:cs="Times New Roman"/>
          <w:sz w:val="24"/>
          <w:szCs w:val="24"/>
        </w:rPr>
        <w:t>1B</w:t>
      </w:r>
      <w:r w:rsidR="00BF654C" w:rsidRPr="00D41B43">
        <w:rPr>
          <w:rFonts w:ascii="Book Antiqua" w:hAnsi="Book Antiqua" w:cs="Times New Roman"/>
          <w:sz w:val="24"/>
          <w:szCs w:val="24"/>
        </w:rPr>
        <w:t>)</w:t>
      </w:r>
      <w:r w:rsidRPr="00D41B43">
        <w:rPr>
          <w:rFonts w:ascii="Book Antiqua" w:hAnsi="Book Antiqua" w:cs="Times New Roman"/>
          <w:sz w:val="24"/>
          <w:szCs w:val="24"/>
          <w:vertAlign w:val="superscript"/>
        </w:rPr>
        <w:t xml:space="preserve"> </w:t>
      </w:r>
      <w:r w:rsidR="000243FE" w:rsidRPr="00D41B43">
        <w:rPr>
          <w:rFonts w:ascii="Book Antiqua" w:eastAsia="宋体" w:hAnsi="Book Antiqua" w:cs="Times New Roman"/>
          <w:sz w:val="24"/>
          <w:szCs w:val="24"/>
          <w:vertAlign w:val="superscript"/>
          <w:lang w:eastAsia="zh-CN"/>
        </w:rPr>
        <w:t>[</w:t>
      </w:r>
      <w:r w:rsidR="000243FE" w:rsidRPr="00D41B43">
        <w:rPr>
          <w:rFonts w:ascii="Book Antiqua" w:hAnsi="Book Antiqua" w:cs="Times New Roman"/>
          <w:sz w:val="24"/>
          <w:szCs w:val="24"/>
          <w:vertAlign w:val="superscript"/>
        </w:rPr>
        <w:t>63</w:t>
      </w:r>
      <w:r w:rsidR="000243FE" w:rsidRPr="00D41B43">
        <w:rPr>
          <w:rFonts w:ascii="Book Antiqua" w:eastAsia="宋体" w:hAnsi="Book Antiqua" w:cs="Times New Roman"/>
          <w:sz w:val="24"/>
          <w:szCs w:val="24"/>
          <w:vertAlign w:val="superscript"/>
          <w:lang w:eastAsia="zh-CN"/>
        </w:rPr>
        <w:t>]</w:t>
      </w:r>
      <w:r w:rsidR="006629DD" w:rsidRPr="00D41B43">
        <w:rPr>
          <w:rFonts w:ascii="Book Antiqua" w:hAnsi="Book Antiqua" w:cs="Times New Roman"/>
          <w:sz w:val="24"/>
          <w:szCs w:val="24"/>
        </w:rPr>
        <w:t>.</w:t>
      </w:r>
      <w:r w:rsidR="009C0C88" w:rsidRPr="00D41B43">
        <w:rPr>
          <w:rFonts w:ascii="Book Antiqua" w:hAnsi="Book Antiqua" w:cs="Times New Roman"/>
          <w:sz w:val="24"/>
          <w:szCs w:val="24"/>
        </w:rPr>
        <w:t xml:space="preserve"> </w:t>
      </w:r>
      <w:r w:rsidR="008C5CDD" w:rsidRPr="00D41B43">
        <w:rPr>
          <w:rFonts w:ascii="Book Antiqua" w:hAnsi="Book Antiqua" w:cs="Times New Roman"/>
          <w:sz w:val="24"/>
          <w:szCs w:val="24"/>
        </w:rPr>
        <w:t>It is t</w:t>
      </w:r>
      <w:r w:rsidR="00FD207E" w:rsidRPr="00D41B43">
        <w:rPr>
          <w:rFonts w:ascii="Book Antiqua" w:hAnsi="Book Antiqua" w:cs="Times New Roman"/>
          <w:sz w:val="24"/>
          <w:szCs w:val="24"/>
        </w:rPr>
        <w:t xml:space="preserve">herefore thought that </w:t>
      </w:r>
      <w:proofErr w:type="spellStart"/>
      <w:r w:rsidR="00FD207E" w:rsidRPr="00D41B43">
        <w:rPr>
          <w:rFonts w:ascii="Book Antiqua" w:hAnsi="Book Antiqua" w:cs="Times New Roman"/>
          <w:sz w:val="24"/>
          <w:szCs w:val="24"/>
        </w:rPr>
        <w:t>f</w:t>
      </w:r>
      <w:r w:rsidR="002D635E" w:rsidRPr="00D41B43">
        <w:rPr>
          <w:rFonts w:ascii="Book Antiqua" w:hAnsi="Book Antiqua" w:cs="Times New Roman"/>
          <w:sz w:val="24"/>
          <w:szCs w:val="24"/>
        </w:rPr>
        <w:t>ul</w:t>
      </w:r>
      <w:r w:rsidR="00FD207E" w:rsidRPr="00D41B43">
        <w:rPr>
          <w:rFonts w:ascii="Book Antiqua" w:hAnsi="Book Antiqua" w:cs="Times New Roman"/>
          <w:sz w:val="24"/>
          <w:szCs w:val="24"/>
        </w:rPr>
        <w:t>vestrant</w:t>
      </w:r>
      <w:proofErr w:type="spellEnd"/>
      <w:r w:rsidR="00FD207E" w:rsidRPr="00D41B43">
        <w:rPr>
          <w:rFonts w:ascii="Book Antiqua" w:hAnsi="Book Antiqua" w:cs="Times New Roman"/>
          <w:sz w:val="24"/>
          <w:szCs w:val="24"/>
        </w:rPr>
        <w:t xml:space="preserve"> </w:t>
      </w:r>
      <w:r w:rsidR="008C5CDD" w:rsidRPr="00D41B43">
        <w:rPr>
          <w:rFonts w:ascii="Book Antiqua" w:hAnsi="Book Antiqua" w:cs="Times New Roman"/>
          <w:sz w:val="24"/>
          <w:szCs w:val="24"/>
        </w:rPr>
        <w:t>would be effective,</w:t>
      </w:r>
      <w:r w:rsidR="00FD207E" w:rsidRPr="00D41B43">
        <w:rPr>
          <w:rFonts w:ascii="Book Antiqua" w:hAnsi="Book Antiqua" w:cs="Times New Roman"/>
          <w:sz w:val="24"/>
          <w:szCs w:val="24"/>
        </w:rPr>
        <w:t xml:space="preserve"> even in </w:t>
      </w:r>
      <w:proofErr w:type="spellStart"/>
      <w:r w:rsidR="00CE3BA2" w:rsidRPr="00D41B43">
        <w:rPr>
          <w:rFonts w:ascii="Book Antiqua" w:hAnsi="Book Antiqua" w:cs="Times New Roman"/>
          <w:sz w:val="24"/>
          <w:szCs w:val="24"/>
        </w:rPr>
        <w:t>tamoxifen</w:t>
      </w:r>
      <w:proofErr w:type="spellEnd"/>
      <w:r w:rsidR="008C5CDD" w:rsidRPr="00D41B43">
        <w:rPr>
          <w:rFonts w:ascii="Book Antiqua" w:hAnsi="Book Antiqua" w:cs="Times New Roman"/>
          <w:sz w:val="24"/>
          <w:szCs w:val="24"/>
        </w:rPr>
        <w:t>-</w:t>
      </w:r>
      <w:r w:rsidR="00F97DEB" w:rsidRPr="00D41B43">
        <w:rPr>
          <w:rFonts w:ascii="Book Antiqua" w:hAnsi="Book Antiqua" w:cs="Times New Roman"/>
          <w:sz w:val="24"/>
          <w:szCs w:val="24"/>
        </w:rPr>
        <w:t>resistan</w:t>
      </w:r>
      <w:r w:rsidR="008C5CDD" w:rsidRPr="00D41B43">
        <w:rPr>
          <w:rFonts w:ascii="Book Antiqua" w:hAnsi="Book Antiqua" w:cs="Times New Roman"/>
          <w:sz w:val="24"/>
          <w:szCs w:val="24"/>
        </w:rPr>
        <w:t>t</w:t>
      </w:r>
      <w:r w:rsidR="00FD207E" w:rsidRPr="00D41B43">
        <w:rPr>
          <w:rFonts w:ascii="Book Antiqua" w:hAnsi="Book Antiqua" w:cs="Times New Roman"/>
          <w:sz w:val="24"/>
          <w:szCs w:val="24"/>
        </w:rPr>
        <w:t xml:space="preserve"> breast </w:t>
      </w:r>
      <w:proofErr w:type="gramStart"/>
      <w:r w:rsidR="00FD207E" w:rsidRPr="00D41B43">
        <w:rPr>
          <w:rFonts w:ascii="Book Antiqua" w:hAnsi="Book Antiqua" w:cs="Times New Roman"/>
          <w:sz w:val="24"/>
          <w:szCs w:val="24"/>
        </w:rPr>
        <w:t>cancer</w:t>
      </w:r>
      <w:r w:rsidR="008C5CDD" w:rsidRPr="00D41B43">
        <w:rPr>
          <w:rFonts w:ascii="Book Antiqua" w:hAnsi="Book Antiqua" w:cs="Times New Roman"/>
          <w:sz w:val="24"/>
          <w:szCs w:val="24"/>
        </w:rPr>
        <w:t>s</w:t>
      </w:r>
      <w:r w:rsidR="000243FE" w:rsidRPr="00D41B43">
        <w:rPr>
          <w:rFonts w:ascii="Book Antiqua" w:eastAsia="宋体" w:hAnsi="Book Antiqua" w:cs="Times New Roman"/>
          <w:sz w:val="24"/>
          <w:szCs w:val="24"/>
          <w:vertAlign w:val="superscript"/>
          <w:lang w:eastAsia="zh-CN"/>
        </w:rPr>
        <w:t>[</w:t>
      </w:r>
      <w:proofErr w:type="gramEnd"/>
      <w:r w:rsidR="000243FE" w:rsidRPr="00D41B43">
        <w:rPr>
          <w:rFonts w:ascii="Book Antiqua" w:hAnsi="Book Antiqua" w:cs="Times New Roman"/>
          <w:sz w:val="24"/>
          <w:szCs w:val="24"/>
          <w:vertAlign w:val="superscript"/>
        </w:rPr>
        <w:t>64</w:t>
      </w:r>
      <w:r w:rsidR="000243FE" w:rsidRPr="00D41B43">
        <w:rPr>
          <w:rFonts w:ascii="Book Antiqua" w:eastAsia="宋体" w:hAnsi="Book Antiqua" w:cs="Times New Roman"/>
          <w:sz w:val="24"/>
          <w:szCs w:val="24"/>
          <w:vertAlign w:val="superscript"/>
          <w:lang w:eastAsia="zh-CN"/>
        </w:rPr>
        <w:t>]</w:t>
      </w:r>
      <w:r w:rsidR="00FD207E" w:rsidRPr="00D41B43">
        <w:rPr>
          <w:rFonts w:ascii="Book Antiqua" w:hAnsi="Book Antiqua" w:cs="Times New Roman"/>
          <w:sz w:val="24"/>
          <w:szCs w:val="24"/>
        </w:rPr>
        <w:t>.</w:t>
      </w:r>
      <w:r w:rsidR="00CE3BA2" w:rsidRPr="00D41B43">
        <w:rPr>
          <w:rFonts w:ascii="Book Antiqua" w:hAnsi="Book Antiqua" w:cs="Times New Roman"/>
          <w:sz w:val="24"/>
          <w:szCs w:val="24"/>
        </w:rPr>
        <w:t xml:space="preserve"> </w:t>
      </w:r>
      <w:r w:rsidR="00035B15" w:rsidRPr="00D41B43">
        <w:rPr>
          <w:rFonts w:ascii="Book Antiqua" w:hAnsi="Book Antiqua" w:cs="Times New Roman"/>
          <w:sz w:val="24"/>
          <w:szCs w:val="24"/>
        </w:rPr>
        <w:t xml:space="preserve">However, </w:t>
      </w:r>
      <w:proofErr w:type="spellStart"/>
      <w:r w:rsidR="008C5CDD" w:rsidRPr="00D41B43">
        <w:rPr>
          <w:rFonts w:ascii="Book Antiqua" w:hAnsi="Book Antiqua" w:cs="Times New Roman"/>
          <w:sz w:val="24"/>
          <w:szCs w:val="24"/>
        </w:rPr>
        <w:t>f</w:t>
      </w:r>
      <w:r w:rsidR="002D635E" w:rsidRPr="00D41B43">
        <w:rPr>
          <w:rFonts w:ascii="Book Antiqua" w:hAnsi="Book Antiqua" w:cs="Times New Roman"/>
          <w:sz w:val="24"/>
          <w:szCs w:val="24"/>
        </w:rPr>
        <w:t>ul</w:t>
      </w:r>
      <w:r w:rsidR="008C5CDD" w:rsidRPr="00D41B43">
        <w:rPr>
          <w:rFonts w:ascii="Book Antiqua" w:hAnsi="Book Antiqua" w:cs="Times New Roman"/>
          <w:sz w:val="24"/>
          <w:szCs w:val="24"/>
        </w:rPr>
        <w:t>vestrant</w:t>
      </w:r>
      <w:proofErr w:type="spellEnd"/>
      <w:r w:rsidR="008C5CDD" w:rsidRPr="00D41B43">
        <w:rPr>
          <w:rFonts w:ascii="Book Antiqua" w:hAnsi="Book Antiqua" w:cs="Times New Roman"/>
          <w:sz w:val="24"/>
          <w:szCs w:val="24"/>
        </w:rPr>
        <w:t xml:space="preserve"> is a selective</w:t>
      </w:r>
      <w:r w:rsidR="00035B15" w:rsidRPr="00D41B43">
        <w:rPr>
          <w:rFonts w:ascii="Book Antiqua" w:hAnsi="Book Antiqua" w:cs="Times New Roman"/>
          <w:sz w:val="24"/>
          <w:szCs w:val="24"/>
        </w:rPr>
        <w:t xml:space="preserve"> ER</w:t>
      </w:r>
      <w:r w:rsidR="008C5CDD" w:rsidRPr="00D41B43">
        <w:rPr>
          <w:rFonts w:ascii="Book Antiqua" w:hAnsi="Book Antiqua" w:cs="Times New Roman"/>
          <w:sz w:val="24"/>
          <w:szCs w:val="24"/>
        </w:rPr>
        <w:t>-</w:t>
      </w:r>
      <w:r w:rsidR="00035B15" w:rsidRPr="00D41B43">
        <w:rPr>
          <w:rFonts w:ascii="Book Antiqua" w:hAnsi="Book Antiqua" w:cs="Times New Roman"/>
          <w:sz w:val="24"/>
          <w:szCs w:val="24"/>
        </w:rPr>
        <w:t xml:space="preserve">α </w:t>
      </w:r>
      <w:r w:rsidR="008C5CDD" w:rsidRPr="00D41B43">
        <w:rPr>
          <w:rFonts w:ascii="Book Antiqua" w:hAnsi="Book Antiqua" w:cs="Times New Roman"/>
          <w:sz w:val="24"/>
          <w:szCs w:val="24"/>
        </w:rPr>
        <w:t>antagonist</w:t>
      </w:r>
      <w:r w:rsidR="00035B15" w:rsidRPr="00D41B43">
        <w:rPr>
          <w:rFonts w:ascii="Book Antiqua" w:hAnsi="Book Antiqua" w:cs="Times New Roman"/>
          <w:sz w:val="24"/>
          <w:szCs w:val="24"/>
        </w:rPr>
        <w:t xml:space="preserve">, and </w:t>
      </w:r>
      <w:r w:rsidR="008C5CDD" w:rsidRPr="00D41B43">
        <w:rPr>
          <w:rFonts w:ascii="Book Antiqua" w:hAnsi="Book Antiqua" w:cs="Times New Roman"/>
          <w:sz w:val="24"/>
          <w:szCs w:val="24"/>
        </w:rPr>
        <w:t>in</w:t>
      </w:r>
      <w:r w:rsidR="00035B15" w:rsidRPr="00D41B43">
        <w:rPr>
          <w:rFonts w:ascii="Book Antiqua" w:hAnsi="Book Antiqua" w:cs="Times New Roman"/>
          <w:sz w:val="24"/>
          <w:szCs w:val="24"/>
        </w:rPr>
        <w:t xml:space="preserve"> </w:t>
      </w:r>
      <w:r w:rsidR="008C5CDD" w:rsidRPr="00D41B43">
        <w:rPr>
          <w:rFonts w:ascii="Book Antiqua" w:hAnsi="Book Antiqua" w:cs="Times New Roman"/>
          <w:sz w:val="24"/>
          <w:szCs w:val="24"/>
        </w:rPr>
        <w:t xml:space="preserve">one </w:t>
      </w:r>
      <w:r w:rsidR="00035B15" w:rsidRPr="00D41B43">
        <w:rPr>
          <w:rFonts w:ascii="Book Antiqua" w:hAnsi="Book Antiqua" w:cs="Times New Roman"/>
          <w:sz w:val="24"/>
          <w:szCs w:val="24"/>
        </w:rPr>
        <w:t xml:space="preserve">report </w:t>
      </w:r>
      <w:proofErr w:type="spellStart"/>
      <w:r w:rsidR="008C5CDD" w:rsidRPr="00D41B43">
        <w:rPr>
          <w:rFonts w:ascii="Book Antiqua" w:hAnsi="Book Antiqua" w:cs="Times New Roman"/>
          <w:sz w:val="24"/>
          <w:szCs w:val="24"/>
        </w:rPr>
        <w:t>f</w:t>
      </w:r>
      <w:r w:rsidR="002D635E" w:rsidRPr="00D41B43">
        <w:rPr>
          <w:rFonts w:ascii="Book Antiqua" w:hAnsi="Book Antiqua" w:cs="Times New Roman"/>
          <w:sz w:val="24"/>
          <w:szCs w:val="24"/>
        </w:rPr>
        <w:t>ul</w:t>
      </w:r>
      <w:r w:rsidR="008C5CDD" w:rsidRPr="00D41B43">
        <w:rPr>
          <w:rFonts w:ascii="Book Antiqua" w:hAnsi="Book Antiqua" w:cs="Times New Roman"/>
          <w:sz w:val="24"/>
          <w:szCs w:val="24"/>
        </w:rPr>
        <w:t>vestrant</w:t>
      </w:r>
      <w:proofErr w:type="spellEnd"/>
      <w:r w:rsidR="008C5CDD" w:rsidRPr="00D41B43">
        <w:rPr>
          <w:rFonts w:ascii="Book Antiqua" w:hAnsi="Book Antiqua" w:cs="Times New Roman"/>
          <w:sz w:val="24"/>
          <w:szCs w:val="24"/>
        </w:rPr>
        <w:t xml:space="preserve"> acted to stabilize</w:t>
      </w:r>
      <w:r w:rsidR="00EA545F" w:rsidRPr="00D41B43">
        <w:rPr>
          <w:rFonts w:ascii="Book Antiqua" w:hAnsi="Book Antiqua" w:cs="Times New Roman"/>
          <w:sz w:val="24"/>
          <w:szCs w:val="24"/>
        </w:rPr>
        <w:t>, and thus enhance,</w:t>
      </w:r>
      <w:r w:rsidR="008C5CDD" w:rsidRPr="00D41B43">
        <w:rPr>
          <w:rFonts w:ascii="Book Antiqua" w:hAnsi="Book Antiqua" w:cs="Times New Roman"/>
          <w:sz w:val="24"/>
          <w:szCs w:val="24"/>
        </w:rPr>
        <w:t xml:space="preserve"> </w:t>
      </w:r>
      <w:r w:rsidR="00035B15" w:rsidRPr="00D41B43">
        <w:rPr>
          <w:rFonts w:ascii="Book Antiqua" w:hAnsi="Book Antiqua" w:cs="Times New Roman"/>
          <w:sz w:val="24"/>
          <w:szCs w:val="24"/>
        </w:rPr>
        <w:t>ER</w:t>
      </w:r>
      <w:r w:rsidR="008C5CDD" w:rsidRPr="00D41B43">
        <w:rPr>
          <w:rFonts w:ascii="Book Antiqua" w:hAnsi="Book Antiqua" w:cs="Times New Roman"/>
          <w:sz w:val="24"/>
          <w:szCs w:val="24"/>
        </w:rPr>
        <w:t>-</w:t>
      </w:r>
      <w:r w:rsidR="00035B15" w:rsidRPr="00D41B43">
        <w:rPr>
          <w:rFonts w:ascii="Book Antiqua" w:hAnsi="Book Antiqua" w:cs="Times New Roman"/>
          <w:sz w:val="24"/>
          <w:szCs w:val="24"/>
        </w:rPr>
        <w:t xml:space="preserve">β </w:t>
      </w:r>
      <w:proofErr w:type="gramStart"/>
      <w:r w:rsidR="008C5CDD" w:rsidRPr="00D41B43">
        <w:rPr>
          <w:rFonts w:ascii="Book Antiqua" w:hAnsi="Book Antiqua" w:cs="Times New Roman"/>
          <w:sz w:val="24"/>
          <w:szCs w:val="24"/>
        </w:rPr>
        <w:t>signaling</w:t>
      </w:r>
      <w:r w:rsidR="000243FE" w:rsidRPr="00D41B43">
        <w:rPr>
          <w:rFonts w:ascii="Book Antiqua" w:eastAsia="宋体" w:hAnsi="Book Antiqua" w:cs="Times New Roman"/>
          <w:sz w:val="24"/>
          <w:szCs w:val="24"/>
          <w:vertAlign w:val="superscript"/>
          <w:lang w:eastAsia="zh-CN"/>
        </w:rPr>
        <w:t>[</w:t>
      </w:r>
      <w:proofErr w:type="gramEnd"/>
      <w:r w:rsidR="000243FE" w:rsidRPr="00D41B43">
        <w:rPr>
          <w:rFonts w:ascii="Book Antiqua" w:hAnsi="Book Antiqua" w:cs="Times New Roman"/>
          <w:sz w:val="24"/>
          <w:szCs w:val="24"/>
          <w:vertAlign w:val="superscript"/>
        </w:rPr>
        <w:t>63</w:t>
      </w:r>
      <w:r w:rsidR="000243FE" w:rsidRPr="00D41B43">
        <w:rPr>
          <w:rFonts w:ascii="Book Antiqua" w:eastAsia="宋体" w:hAnsi="Book Antiqua" w:cs="Times New Roman"/>
          <w:sz w:val="24"/>
          <w:szCs w:val="24"/>
          <w:vertAlign w:val="superscript"/>
          <w:lang w:eastAsia="zh-CN"/>
        </w:rPr>
        <w:t>]</w:t>
      </w:r>
      <w:r w:rsidR="00035B15" w:rsidRPr="00D41B43">
        <w:rPr>
          <w:rFonts w:ascii="Book Antiqua" w:hAnsi="Book Antiqua" w:cs="Times New Roman"/>
          <w:sz w:val="24"/>
          <w:szCs w:val="24"/>
        </w:rPr>
        <w:t xml:space="preserve">. </w:t>
      </w:r>
      <w:r w:rsidR="00DA641A" w:rsidRPr="00D41B43">
        <w:rPr>
          <w:rFonts w:ascii="Book Antiqua" w:hAnsi="Book Antiqua" w:cs="Times New Roman"/>
          <w:sz w:val="24"/>
          <w:szCs w:val="24"/>
        </w:rPr>
        <w:t xml:space="preserve">In NSCLC, </w:t>
      </w:r>
      <w:proofErr w:type="spellStart"/>
      <w:r w:rsidR="00EB0574" w:rsidRPr="00D41B43">
        <w:rPr>
          <w:rFonts w:ascii="Book Antiqua" w:hAnsi="Book Antiqua" w:cs="Times New Roman"/>
          <w:sz w:val="24"/>
          <w:szCs w:val="24"/>
        </w:rPr>
        <w:t>extranuclear</w:t>
      </w:r>
      <w:proofErr w:type="spellEnd"/>
      <w:r w:rsidR="00EB0574" w:rsidRPr="00D41B43">
        <w:rPr>
          <w:rFonts w:ascii="Book Antiqua" w:hAnsi="Book Antiqua" w:cs="Times New Roman"/>
          <w:sz w:val="24"/>
          <w:szCs w:val="24"/>
        </w:rPr>
        <w:t xml:space="preserve"> </w:t>
      </w:r>
      <w:r w:rsidR="00DA641A" w:rsidRPr="00D41B43">
        <w:rPr>
          <w:rFonts w:ascii="Book Antiqua" w:hAnsi="Book Antiqua" w:cs="Times New Roman"/>
          <w:sz w:val="24"/>
          <w:szCs w:val="24"/>
        </w:rPr>
        <w:t>ER</w:t>
      </w:r>
      <w:r w:rsidR="008C5CDD" w:rsidRPr="00D41B43">
        <w:rPr>
          <w:rFonts w:ascii="Book Antiqua" w:hAnsi="Book Antiqua" w:cs="Times New Roman"/>
          <w:sz w:val="24"/>
          <w:szCs w:val="24"/>
        </w:rPr>
        <w:t>-</w:t>
      </w:r>
      <w:r w:rsidR="00DA641A" w:rsidRPr="00D41B43">
        <w:rPr>
          <w:rFonts w:ascii="Book Antiqua" w:hAnsi="Book Antiqua" w:cs="Times New Roman"/>
          <w:sz w:val="24"/>
          <w:szCs w:val="24"/>
        </w:rPr>
        <w:t xml:space="preserve">α </w:t>
      </w:r>
      <w:r w:rsidR="00EB0574" w:rsidRPr="00D41B43">
        <w:rPr>
          <w:rFonts w:ascii="Book Antiqua" w:hAnsi="Book Antiqua" w:cs="Times New Roman"/>
          <w:sz w:val="24"/>
          <w:szCs w:val="24"/>
        </w:rPr>
        <w:t>is</w:t>
      </w:r>
      <w:r w:rsidR="00DA641A" w:rsidRPr="00D41B43">
        <w:rPr>
          <w:rFonts w:ascii="Book Antiqua" w:hAnsi="Book Antiqua" w:cs="Times New Roman"/>
          <w:sz w:val="24"/>
          <w:szCs w:val="24"/>
        </w:rPr>
        <w:t xml:space="preserve"> a variant type</w:t>
      </w:r>
      <w:r w:rsidR="00EB0574" w:rsidRPr="00D41B43">
        <w:rPr>
          <w:rFonts w:ascii="Book Antiqua" w:hAnsi="Book Antiqua" w:cs="Times New Roman"/>
          <w:sz w:val="24"/>
          <w:szCs w:val="24"/>
        </w:rPr>
        <w:t xml:space="preserve"> </w:t>
      </w:r>
      <w:r w:rsidR="00DA641A" w:rsidRPr="00D41B43">
        <w:rPr>
          <w:rFonts w:ascii="Book Antiqua" w:hAnsi="Book Antiqua" w:cs="Times New Roman"/>
          <w:sz w:val="24"/>
          <w:szCs w:val="24"/>
        </w:rPr>
        <w:t xml:space="preserve">thought to </w:t>
      </w:r>
      <w:r w:rsidR="00EB0574" w:rsidRPr="00D41B43">
        <w:rPr>
          <w:rFonts w:ascii="Book Antiqua" w:hAnsi="Book Antiqua" w:cs="Times New Roman"/>
          <w:sz w:val="24"/>
          <w:szCs w:val="24"/>
        </w:rPr>
        <w:t xml:space="preserve">be involved in </w:t>
      </w:r>
      <w:r w:rsidR="00DA641A" w:rsidRPr="00D41B43">
        <w:rPr>
          <w:rFonts w:ascii="Book Antiqua" w:hAnsi="Book Antiqua" w:cs="Times New Roman"/>
          <w:sz w:val="24"/>
          <w:szCs w:val="24"/>
        </w:rPr>
        <w:t>non</w:t>
      </w:r>
      <w:r w:rsidR="00EA545F" w:rsidRPr="00D41B43">
        <w:rPr>
          <w:rFonts w:ascii="Book Antiqua" w:hAnsi="Book Antiqua" w:cs="Times New Roman"/>
          <w:sz w:val="24"/>
          <w:szCs w:val="24"/>
        </w:rPr>
        <w:t>-</w:t>
      </w:r>
      <w:r w:rsidR="00EA05CC">
        <w:rPr>
          <w:rFonts w:ascii="Book Antiqua" w:hAnsi="Book Antiqua" w:cs="Times New Roman"/>
          <w:sz w:val="24"/>
          <w:szCs w:val="24"/>
        </w:rPr>
        <w:t>genomic signaling</w:t>
      </w:r>
      <w:r w:rsidR="000243FE" w:rsidRPr="00D41B43">
        <w:rPr>
          <w:rFonts w:ascii="Book Antiqua" w:eastAsia="宋体" w:hAnsi="Book Antiqua" w:cs="Times New Roman"/>
          <w:sz w:val="24"/>
          <w:szCs w:val="24"/>
          <w:vertAlign w:val="superscript"/>
          <w:lang w:eastAsia="zh-CN"/>
        </w:rPr>
        <w:t>[</w:t>
      </w:r>
      <w:r w:rsidR="000243FE" w:rsidRPr="00D41B43">
        <w:rPr>
          <w:rFonts w:ascii="Book Antiqua" w:hAnsi="Book Antiqua" w:cs="Times New Roman"/>
          <w:sz w:val="24"/>
          <w:szCs w:val="24"/>
          <w:vertAlign w:val="superscript"/>
        </w:rPr>
        <w:t>3</w:t>
      </w:r>
      <w:r w:rsidR="000243FE" w:rsidRPr="00D41B43">
        <w:rPr>
          <w:rFonts w:ascii="Book Antiqua" w:eastAsia="宋体" w:hAnsi="Book Antiqua" w:cs="Times New Roman"/>
          <w:sz w:val="24"/>
          <w:szCs w:val="24"/>
          <w:vertAlign w:val="superscript"/>
          <w:lang w:eastAsia="zh-CN"/>
        </w:rPr>
        <w:t>1]</w:t>
      </w:r>
      <w:r w:rsidR="00EB0574" w:rsidRPr="00D41B43">
        <w:rPr>
          <w:rFonts w:ascii="Book Antiqua" w:hAnsi="Book Antiqua" w:cs="Times New Roman"/>
          <w:sz w:val="24"/>
          <w:szCs w:val="24"/>
        </w:rPr>
        <w:t xml:space="preserve">, whereas </w:t>
      </w:r>
      <w:r w:rsidR="00034D58" w:rsidRPr="00D41B43">
        <w:rPr>
          <w:rFonts w:ascii="Book Antiqua" w:hAnsi="Book Antiqua" w:cs="Times New Roman"/>
          <w:sz w:val="24"/>
          <w:szCs w:val="24"/>
        </w:rPr>
        <w:t>ER</w:t>
      </w:r>
      <w:r w:rsidR="00EB0574" w:rsidRPr="00D41B43">
        <w:rPr>
          <w:rFonts w:ascii="Book Antiqua" w:hAnsi="Book Antiqua" w:cs="Times New Roman"/>
          <w:sz w:val="24"/>
          <w:szCs w:val="24"/>
        </w:rPr>
        <w:t>-</w:t>
      </w:r>
      <w:r w:rsidR="00034D58" w:rsidRPr="00D41B43">
        <w:rPr>
          <w:rFonts w:ascii="Book Antiqua" w:hAnsi="Book Antiqua" w:cs="Times New Roman"/>
          <w:sz w:val="24"/>
          <w:szCs w:val="24"/>
        </w:rPr>
        <w:t xml:space="preserve">β </w:t>
      </w:r>
      <w:r w:rsidR="00EB0574" w:rsidRPr="00D41B43">
        <w:rPr>
          <w:rFonts w:ascii="Book Antiqua" w:hAnsi="Book Antiqua" w:cs="Times New Roman"/>
          <w:sz w:val="24"/>
          <w:szCs w:val="24"/>
        </w:rPr>
        <w:t xml:space="preserve">is localized </w:t>
      </w:r>
      <w:r w:rsidR="00034D58" w:rsidRPr="00D41B43">
        <w:rPr>
          <w:rFonts w:ascii="Book Antiqua" w:hAnsi="Book Antiqua" w:cs="Times New Roman"/>
          <w:sz w:val="24"/>
          <w:szCs w:val="24"/>
        </w:rPr>
        <w:t xml:space="preserve">in </w:t>
      </w:r>
      <w:r w:rsidR="00FA7094" w:rsidRPr="00D41B43">
        <w:rPr>
          <w:rFonts w:ascii="Book Antiqua" w:hAnsi="Book Antiqua" w:cs="Times New Roman"/>
          <w:sz w:val="24"/>
          <w:szCs w:val="24"/>
        </w:rPr>
        <w:t xml:space="preserve">the </w:t>
      </w:r>
      <w:r w:rsidR="00034D58" w:rsidRPr="00D41B43">
        <w:rPr>
          <w:rFonts w:ascii="Book Antiqua" w:hAnsi="Book Antiqua" w:cs="Times New Roman"/>
          <w:sz w:val="24"/>
          <w:szCs w:val="24"/>
        </w:rPr>
        <w:t>nucleus</w:t>
      </w:r>
      <w:r w:rsidR="00EB0574" w:rsidRPr="00D41B43">
        <w:rPr>
          <w:rFonts w:ascii="Book Antiqua" w:hAnsi="Book Antiqua" w:cs="Times New Roman"/>
          <w:sz w:val="24"/>
          <w:szCs w:val="24"/>
        </w:rPr>
        <w:t>, where it</w:t>
      </w:r>
      <w:r w:rsidR="00034D58" w:rsidRPr="00D41B43">
        <w:rPr>
          <w:rFonts w:ascii="Book Antiqua" w:hAnsi="Book Antiqua" w:cs="Times New Roman"/>
          <w:sz w:val="24"/>
          <w:szCs w:val="24"/>
        </w:rPr>
        <w:t xml:space="preserve"> </w:t>
      </w:r>
      <w:r w:rsidR="00EB0574" w:rsidRPr="00D41B43">
        <w:rPr>
          <w:rFonts w:ascii="Book Antiqua" w:hAnsi="Book Antiqua" w:cs="Times New Roman"/>
          <w:sz w:val="24"/>
          <w:szCs w:val="24"/>
        </w:rPr>
        <w:t xml:space="preserve">exerts </w:t>
      </w:r>
      <w:r w:rsidR="00034D58" w:rsidRPr="00D41B43">
        <w:rPr>
          <w:rFonts w:ascii="Book Antiqua" w:hAnsi="Book Antiqua" w:cs="Times New Roman"/>
          <w:sz w:val="24"/>
          <w:szCs w:val="24"/>
        </w:rPr>
        <w:t>genomic</w:t>
      </w:r>
      <w:r w:rsidR="00EB0574" w:rsidRPr="00D41B43">
        <w:rPr>
          <w:rFonts w:ascii="Book Antiqua" w:hAnsi="Book Antiqua" w:cs="Times New Roman"/>
          <w:sz w:val="24"/>
          <w:szCs w:val="24"/>
        </w:rPr>
        <w:t xml:space="preserve"> effects</w:t>
      </w:r>
      <w:r w:rsidR="00034D58" w:rsidRPr="00D41B43">
        <w:rPr>
          <w:rFonts w:ascii="Book Antiqua" w:hAnsi="Book Antiqua" w:cs="Times New Roman"/>
          <w:sz w:val="24"/>
          <w:szCs w:val="24"/>
        </w:rPr>
        <w:t xml:space="preserve"> and </w:t>
      </w:r>
      <w:r w:rsidR="00EB0574" w:rsidRPr="00D41B43">
        <w:rPr>
          <w:rFonts w:ascii="Book Antiqua" w:hAnsi="Book Antiqua" w:cs="Times New Roman"/>
          <w:sz w:val="24"/>
          <w:szCs w:val="24"/>
        </w:rPr>
        <w:t xml:space="preserve">associates with </w:t>
      </w:r>
      <w:r w:rsidR="00034D58" w:rsidRPr="00D41B43">
        <w:rPr>
          <w:rFonts w:ascii="Book Antiqua" w:hAnsi="Book Antiqua" w:cs="Times New Roman"/>
          <w:sz w:val="24"/>
          <w:szCs w:val="24"/>
        </w:rPr>
        <w:t>a better prognos</w:t>
      </w:r>
      <w:r w:rsidR="00EA05CC">
        <w:rPr>
          <w:rFonts w:ascii="Book Antiqua" w:hAnsi="Book Antiqua" w:cs="Times New Roman"/>
          <w:sz w:val="24"/>
          <w:szCs w:val="24"/>
        </w:rPr>
        <w:t>is</w:t>
      </w:r>
      <w:r w:rsidR="000243FE" w:rsidRPr="00D41B43">
        <w:rPr>
          <w:rFonts w:ascii="Book Antiqua" w:hAnsi="Book Antiqua" w:cs="Times New Roman"/>
          <w:sz w:val="24"/>
          <w:szCs w:val="24"/>
          <w:vertAlign w:val="superscript"/>
        </w:rPr>
        <w:t>[</w:t>
      </w:r>
      <w:r w:rsidR="00EA05CC">
        <w:rPr>
          <w:rFonts w:ascii="Book Antiqua" w:hAnsi="Book Antiqua" w:cs="Times New Roman"/>
          <w:sz w:val="24"/>
          <w:szCs w:val="24"/>
          <w:vertAlign w:val="superscript"/>
        </w:rPr>
        <w:t>9-11,</w:t>
      </w:r>
      <w:r w:rsidR="00EB4CDC" w:rsidRPr="00D41B43">
        <w:rPr>
          <w:rFonts w:ascii="Book Antiqua" w:hAnsi="Book Antiqua" w:cs="Times New Roman"/>
          <w:sz w:val="24"/>
          <w:szCs w:val="24"/>
          <w:vertAlign w:val="superscript"/>
        </w:rPr>
        <w:t>1</w:t>
      </w:r>
      <w:r w:rsidR="00157608" w:rsidRPr="00D41B43">
        <w:rPr>
          <w:rFonts w:ascii="Book Antiqua" w:hAnsi="Book Antiqua" w:cs="Times New Roman"/>
          <w:sz w:val="24"/>
          <w:szCs w:val="24"/>
          <w:vertAlign w:val="superscript"/>
        </w:rPr>
        <w:t>4</w:t>
      </w:r>
      <w:r w:rsidR="00EA05CC">
        <w:rPr>
          <w:rFonts w:ascii="Book Antiqua" w:hAnsi="Book Antiqua" w:cs="Times New Roman"/>
          <w:sz w:val="24"/>
          <w:szCs w:val="24"/>
          <w:vertAlign w:val="superscript"/>
        </w:rPr>
        <w:t>,</w:t>
      </w:r>
      <w:r w:rsidR="00EB4CDC" w:rsidRPr="00D41B43">
        <w:rPr>
          <w:rFonts w:ascii="Book Antiqua" w:hAnsi="Book Antiqua" w:cs="Times New Roman"/>
          <w:sz w:val="24"/>
          <w:szCs w:val="24"/>
          <w:vertAlign w:val="superscript"/>
        </w:rPr>
        <w:t>1</w:t>
      </w:r>
      <w:r w:rsidR="00157608" w:rsidRPr="00D41B43">
        <w:rPr>
          <w:rFonts w:ascii="Book Antiqua" w:hAnsi="Book Antiqua" w:cs="Times New Roman"/>
          <w:sz w:val="24"/>
          <w:szCs w:val="24"/>
          <w:vertAlign w:val="superscript"/>
        </w:rPr>
        <w:t>8</w:t>
      </w:r>
      <w:r w:rsidR="00EB4CDC" w:rsidRPr="00D41B43">
        <w:rPr>
          <w:rFonts w:ascii="Book Antiqua" w:hAnsi="Book Antiqua" w:cs="Times New Roman"/>
          <w:sz w:val="24"/>
          <w:szCs w:val="24"/>
          <w:vertAlign w:val="superscript"/>
        </w:rPr>
        <w:t>,</w:t>
      </w:r>
      <w:r w:rsidR="00157608" w:rsidRPr="00D41B43">
        <w:rPr>
          <w:rFonts w:ascii="Book Antiqua" w:hAnsi="Book Antiqua" w:cs="Times New Roman"/>
          <w:sz w:val="24"/>
          <w:szCs w:val="24"/>
          <w:vertAlign w:val="superscript"/>
        </w:rPr>
        <w:t>20</w:t>
      </w:r>
      <w:r w:rsidR="000243FE" w:rsidRPr="00D41B43">
        <w:rPr>
          <w:rFonts w:ascii="Book Antiqua" w:hAnsi="Book Antiqua" w:cs="Times New Roman"/>
          <w:sz w:val="24"/>
          <w:szCs w:val="24"/>
          <w:vertAlign w:val="superscript"/>
        </w:rPr>
        <w:t>]</w:t>
      </w:r>
      <w:r w:rsidR="000243FE" w:rsidRPr="00D41B43">
        <w:rPr>
          <w:rFonts w:ascii="Book Antiqua" w:hAnsi="Book Antiqua" w:cs="Times New Roman"/>
          <w:sz w:val="24"/>
          <w:szCs w:val="24"/>
        </w:rPr>
        <w:t xml:space="preserve">. </w:t>
      </w:r>
      <w:r w:rsidR="00EB0574" w:rsidRPr="00D41B43">
        <w:rPr>
          <w:rFonts w:ascii="Book Antiqua" w:hAnsi="Book Antiqua" w:cs="Times New Roman"/>
          <w:sz w:val="24"/>
          <w:szCs w:val="24"/>
        </w:rPr>
        <w:lastRenderedPageBreak/>
        <w:t>It is</w:t>
      </w:r>
      <w:r w:rsidR="005F5909" w:rsidRPr="00D41B43">
        <w:rPr>
          <w:rFonts w:ascii="Book Antiqua" w:hAnsi="Book Antiqua" w:cs="Times New Roman"/>
          <w:sz w:val="24"/>
          <w:szCs w:val="24"/>
        </w:rPr>
        <w:t xml:space="preserve"> possibl</w:t>
      </w:r>
      <w:r w:rsidR="00EB0574" w:rsidRPr="00D41B43">
        <w:rPr>
          <w:rFonts w:ascii="Book Antiqua" w:hAnsi="Book Antiqua" w:cs="Times New Roman"/>
          <w:sz w:val="24"/>
          <w:szCs w:val="24"/>
        </w:rPr>
        <w:t>e</w:t>
      </w:r>
      <w:r w:rsidR="00034D58" w:rsidRPr="00D41B43">
        <w:rPr>
          <w:rFonts w:ascii="Book Antiqua" w:hAnsi="Book Antiqua" w:cs="Times New Roman"/>
          <w:sz w:val="24"/>
          <w:szCs w:val="24"/>
        </w:rPr>
        <w:t xml:space="preserve"> that the </w:t>
      </w:r>
      <w:r w:rsidR="005F5909" w:rsidRPr="00D41B43">
        <w:rPr>
          <w:rFonts w:ascii="Book Antiqua" w:hAnsi="Book Antiqua" w:cs="Times New Roman"/>
          <w:sz w:val="24"/>
          <w:szCs w:val="24"/>
        </w:rPr>
        <w:t xml:space="preserve">genomic </w:t>
      </w:r>
      <w:r w:rsidR="00034D58" w:rsidRPr="00D41B43">
        <w:rPr>
          <w:rFonts w:ascii="Book Antiqua" w:hAnsi="Book Antiqua" w:cs="Times New Roman"/>
          <w:sz w:val="24"/>
          <w:szCs w:val="24"/>
        </w:rPr>
        <w:t xml:space="preserve">signal </w:t>
      </w:r>
      <w:r w:rsidR="00EB0574" w:rsidRPr="00D41B43">
        <w:rPr>
          <w:rFonts w:ascii="Book Antiqua" w:hAnsi="Book Antiqua" w:cs="Times New Roman"/>
          <w:sz w:val="24"/>
          <w:szCs w:val="24"/>
        </w:rPr>
        <w:t xml:space="preserve">mediated by </w:t>
      </w:r>
      <w:r w:rsidR="005F5909" w:rsidRPr="00D41B43">
        <w:rPr>
          <w:rFonts w:ascii="Book Antiqua" w:hAnsi="Book Antiqua" w:cs="Times New Roman"/>
          <w:sz w:val="24"/>
          <w:szCs w:val="24"/>
        </w:rPr>
        <w:t>ER</w:t>
      </w:r>
      <w:r w:rsidR="00EB0574" w:rsidRPr="00D41B43">
        <w:rPr>
          <w:rFonts w:ascii="Book Antiqua" w:hAnsi="Book Antiqua" w:cs="Times New Roman"/>
          <w:sz w:val="24"/>
          <w:szCs w:val="24"/>
        </w:rPr>
        <w:t>-</w:t>
      </w:r>
      <w:r w:rsidR="005F5909" w:rsidRPr="00D41B43">
        <w:rPr>
          <w:rFonts w:ascii="Book Antiqua" w:hAnsi="Book Antiqua" w:cs="Times New Roman"/>
          <w:sz w:val="24"/>
          <w:szCs w:val="24"/>
        </w:rPr>
        <w:t xml:space="preserve">β </w:t>
      </w:r>
      <w:r w:rsidR="00034D58" w:rsidRPr="00D41B43">
        <w:rPr>
          <w:rFonts w:ascii="Book Antiqua" w:hAnsi="Book Antiqua" w:cs="Times New Roman"/>
          <w:sz w:val="24"/>
          <w:szCs w:val="24"/>
        </w:rPr>
        <w:t xml:space="preserve">is </w:t>
      </w:r>
      <w:r w:rsidR="00EB0574" w:rsidRPr="00D41B43">
        <w:rPr>
          <w:rFonts w:ascii="Book Antiqua" w:hAnsi="Book Antiqua" w:cs="Times New Roman"/>
          <w:sz w:val="24"/>
          <w:szCs w:val="24"/>
        </w:rPr>
        <w:t>enhanced</w:t>
      </w:r>
      <w:r w:rsidR="00034D58" w:rsidRPr="00D41B43">
        <w:rPr>
          <w:rFonts w:ascii="Book Antiqua" w:hAnsi="Book Antiqua" w:cs="Times New Roman"/>
          <w:sz w:val="24"/>
          <w:szCs w:val="24"/>
        </w:rPr>
        <w:t xml:space="preserve"> by </w:t>
      </w:r>
      <w:proofErr w:type="spellStart"/>
      <w:r w:rsidR="003D4E8A" w:rsidRPr="00D41B43">
        <w:rPr>
          <w:rFonts w:ascii="Book Antiqua" w:hAnsi="Book Antiqua" w:cs="Times New Roman"/>
          <w:sz w:val="24"/>
          <w:szCs w:val="24"/>
        </w:rPr>
        <w:t>f</w:t>
      </w:r>
      <w:r w:rsidR="002D635E" w:rsidRPr="00D41B43">
        <w:rPr>
          <w:rFonts w:ascii="Book Antiqua" w:hAnsi="Book Antiqua" w:cs="Times New Roman"/>
          <w:sz w:val="24"/>
          <w:szCs w:val="24"/>
        </w:rPr>
        <w:t>ul</w:t>
      </w:r>
      <w:r w:rsidR="00034D58" w:rsidRPr="00D41B43">
        <w:rPr>
          <w:rFonts w:ascii="Book Antiqua" w:hAnsi="Book Antiqua" w:cs="Times New Roman"/>
          <w:sz w:val="24"/>
          <w:szCs w:val="24"/>
        </w:rPr>
        <w:t>ve</w:t>
      </w:r>
      <w:r w:rsidR="00FA7094" w:rsidRPr="00D41B43">
        <w:rPr>
          <w:rFonts w:ascii="Book Antiqua" w:hAnsi="Book Antiqua" w:cs="Times New Roman"/>
          <w:sz w:val="24"/>
          <w:szCs w:val="24"/>
        </w:rPr>
        <w:t>s</w:t>
      </w:r>
      <w:r w:rsidR="00034D58" w:rsidRPr="00D41B43">
        <w:rPr>
          <w:rFonts w:ascii="Book Antiqua" w:hAnsi="Book Antiqua" w:cs="Times New Roman"/>
          <w:sz w:val="24"/>
          <w:szCs w:val="24"/>
        </w:rPr>
        <w:t>trant</w:t>
      </w:r>
      <w:r w:rsidR="00EB0574" w:rsidRPr="00D41B43">
        <w:rPr>
          <w:rFonts w:ascii="Book Antiqua" w:hAnsi="Book Antiqua" w:cs="Times New Roman"/>
          <w:sz w:val="24"/>
          <w:szCs w:val="24"/>
        </w:rPr>
        <w:t>’</w:t>
      </w:r>
      <w:r w:rsidR="00034D58" w:rsidRPr="00D41B43">
        <w:rPr>
          <w:rFonts w:ascii="Book Antiqua" w:hAnsi="Book Antiqua" w:cs="Times New Roman"/>
          <w:sz w:val="24"/>
          <w:szCs w:val="24"/>
        </w:rPr>
        <w:t>s</w:t>
      </w:r>
      <w:proofErr w:type="spellEnd"/>
      <w:r w:rsidR="00034D58" w:rsidRPr="00D41B43">
        <w:rPr>
          <w:rFonts w:ascii="Book Antiqua" w:hAnsi="Book Antiqua" w:cs="Times New Roman"/>
          <w:sz w:val="24"/>
          <w:szCs w:val="24"/>
        </w:rPr>
        <w:t xml:space="preserve"> blocking </w:t>
      </w:r>
      <w:r w:rsidR="00EB0574" w:rsidRPr="00D41B43">
        <w:rPr>
          <w:rFonts w:ascii="Book Antiqua" w:hAnsi="Book Antiqua" w:cs="Times New Roman"/>
          <w:sz w:val="24"/>
          <w:szCs w:val="24"/>
        </w:rPr>
        <w:t xml:space="preserve">of </w:t>
      </w:r>
      <w:r w:rsidR="00034D58" w:rsidRPr="00D41B43">
        <w:rPr>
          <w:rFonts w:ascii="Book Antiqua" w:hAnsi="Book Antiqua" w:cs="Times New Roman"/>
          <w:sz w:val="24"/>
          <w:szCs w:val="24"/>
        </w:rPr>
        <w:t xml:space="preserve">the </w:t>
      </w:r>
      <w:r w:rsidR="005F5909" w:rsidRPr="00D41B43">
        <w:rPr>
          <w:rFonts w:ascii="Book Antiqua" w:hAnsi="Book Antiqua" w:cs="Times New Roman"/>
          <w:sz w:val="24"/>
          <w:szCs w:val="24"/>
        </w:rPr>
        <w:t>non</w:t>
      </w:r>
      <w:r w:rsidR="00FA7094" w:rsidRPr="00D41B43">
        <w:rPr>
          <w:rFonts w:ascii="Book Antiqua" w:hAnsi="Book Antiqua" w:cs="Times New Roman"/>
          <w:sz w:val="24"/>
          <w:szCs w:val="24"/>
        </w:rPr>
        <w:t>-</w:t>
      </w:r>
      <w:r w:rsidR="005F5909" w:rsidRPr="00D41B43">
        <w:rPr>
          <w:rFonts w:ascii="Book Antiqua" w:hAnsi="Book Antiqua" w:cs="Times New Roman"/>
          <w:sz w:val="24"/>
          <w:szCs w:val="24"/>
        </w:rPr>
        <w:t xml:space="preserve">genomic </w:t>
      </w:r>
      <w:r w:rsidR="00034D58" w:rsidRPr="00D41B43">
        <w:rPr>
          <w:rFonts w:ascii="Book Antiqua" w:hAnsi="Book Antiqua" w:cs="Times New Roman"/>
          <w:sz w:val="24"/>
          <w:szCs w:val="24"/>
        </w:rPr>
        <w:t xml:space="preserve">signal of </w:t>
      </w:r>
      <w:r w:rsidR="00EB0574" w:rsidRPr="00D41B43">
        <w:rPr>
          <w:rFonts w:ascii="Book Antiqua" w:hAnsi="Book Antiqua" w:cs="Times New Roman"/>
          <w:sz w:val="24"/>
          <w:szCs w:val="24"/>
        </w:rPr>
        <w:t xml:space="preserve">the ER-α </w:t>
      </w:r>
      <w:r w:rsidR="00034D58" w:rsidRPr="00D41B43">
        <w:rPr>
          <w:rFonts w:ascii="Book Antiqua" w:hAnsi="Book Antiqua" w:cs="Times New Roman"/>
          <w:sz w:val="24"/>
          <w:szCs w:val="24"/>
        </w:rPr>
        <w:t>variant.</w:t>
      </w:r>
      <w:r w:rsidR="003D4E8A" w:rsidRPr="00D41B43">
        <w:rPr>
          <w:rFonts w:ascii="Book Antiqua" w:hAnsi="Book Antiqua" w:cs="Times New Roman"/>
          <w:sz w:val="24"/>
          <w:szCs w:val="24"/>
        </w:rPr>
        <w:t xml:space="preserve"> </w:t>
      </w:r>
      <w:r w:rsidR="006E5118" w:rsidRPr="00D41B43">
        <w:rPr>
          <w:rFonts w:ascii="Book Antiqua" w:hAnsi="Book Antiqua" w:cs="Times New Roman"/>
          <w:sz w:val="24"/>
          <w:szCs w:val="24"/>
        </w:rPr>
        <w:t xml:space="preserve">Further studies </w:t>
      </w:r>
      <w:r w:rsidR="00EB0574" w:rsidRPr="00D41B43">
        <w:rPr>
          <w:rFonts w:ascii="Book Antiqua" w:hAnsi="Book Antiqua" w:cs="Times New Roman"/>
          <w:sz w:val="24"/>
          <w:szCs w:val="24"/>
        </w:rPr>
        <w:t xml:space="preserve">will be </w:t>
      </w:r>
      <w:r w:rsidR="006E5118" w:rsidRPr="00D41B43">
        <w:rPr>
          <w:rFonts w:ascii="Book Antiqua" w:hAnsi="Book Antiqua" w:cs="Times New Roman"/>
          <w:sz w:val="24"/>
          <w:szCs w:val="24"/>
        </w:rPr>
        <w:t xml:space="preserve">needed </w:t>
      </w:r>
      <w:r w:rsidR="00EB0574" w:rsidRPr="00D41B43">
        <w:rPr>
          <w:rFonts w:ascii="Book Antiqua" w:hAnsi="Book Antiqua" w:cs="Times New Roman"/>
          <w:sz w:val="24"/>
          <w:szCs w:val="24"/>
        </w:rPr>
        <w:t xml:space="preserve">to resolve </w:t>
      </w:r>
      <w:r w:rsidR="006E5118" w:rsidRPr="00D41B43">
        <w:rPr>
          <w:rFonts w:ascii="Book Antiqua" w:hAnsi="Book Antiqua" w:cs="Times New Roman"/>
          <w:sz w:val="24"/>
          <w:szCs w:val="24"/>
        </w:rPr>
        <w:t xml:space="preserve">the mechanism </w:t>
      </w:r>
      <w:r w:rsidR="00EB0574" w:rsidRPr="00D41B43">
        <w:rPr>
          <w:rFonts w:ascii="Book Antiqua" w:hAnsi="Book Antiqua" w:cs="Times New Roman"/>
          <w:sz w:val="24"/>
          <w:szCs w:val="24"/>
        </w:rPr>
        <w:t xml:space="preserve">underlying the </w:t>
      </w:r>
      <w:r w:rsidR="006E5118" w:rsidRPr="00D41B43">
        <w:rPr>
          <w:rFonts w:ascii="Book Antiqua" w:hAnsi="Book Antiqua" w:cs="Times New Roman"/>
          <w:sz w:val="24"/>
          <w:szCs w:val="24"/>
        </w:rPr>
        <w:t>therapeutic effect</w:t>
      </w:r>
      <w:r w:rsidR="00EB0574" w:rsidRPr="00D41B43">
        <w:rPr>
          <w:rFonts w:ascii="Book Antiqua" w:hAnsi="Book Antiqua" w:cs="Times New Roman"/>
          <w:sz w:val="24"/>
          <w:szCs w:val="24"/>
        </w:rPr>
        <w:t>s</w:t>
      </w:r>
      <w:r w:rsidR="006E5118" w:rsidRPr="00D41B43">
        <w:rPr>
          <w:rFonts w:ascii="Book Antiqua" w:hAnsi="Book Antiqua" w:cs="Times New Roman"/>
          <w:sz w:val="24"/>
          <w:szCs w:val="24"/>
        </w:rPr>
        <w:t xml:space="preserve"> by </w:t>
      </w:r>
      <w:proofErr w:type="spellStart"/>
      <w:r w:rsidR="006E5118" w:rsidRPr="00D41B43">
        <w:rPr>
          <w:rFonts w:ascii="Book Antiqua" w:hAnsi="Book Antiqua" w:cs="Times New Roman"/>
          <w:sz w:val="24"/>
          <w:szCs w:val="24"/>
        </w:rPr>
        <w:t>f</w:t>
      </w:r>
      <w:r w:rsidR="002D635E" w:rsidRPr="00D41B43">
        <w:rPr>
          <w:rFonts w:ascii="Book Antiqua" w:hAnsi="Book Antiqua" w:cs="Times New Roman"/>
          <w:sz w:val="24"/>
          <w:szCs w:val="24"/>
        </w:rPr>
        <w:t>ul</w:t>
      </w:r>
      <w:r w:rsidR="006E5118" w:rsidRPr="00D41B43">
        <w:rPr>
          <w:rFonts w:ascii="Book Antiqua" w:hAnsi="Book Antiqua" w:cs="Times New Roman"/>
          <w:sz w:val="24"/>
          <w:szCs w:val="24"/>
        </w:rPr>
        <w:t>vestrant</w:t>
      </w:r>
      <w:proofErr w:type="spellEnd"/>
      <w:r w:rsidR="006E5118" w:rsidRPr="00D41B43">
        <w:rPr>
          <w:rFonts w:ascii="Book Antiqua" w:hAnsi="Book Antiqua" w:cs="Times New Roman"/>
          <w:sz w:val="24"/>
          <w:szCs w:val="24"/>
        </w:rPr>
        <w:t xml:space="preserve"> </w:t>
      </w:r>
      <w:r w:rsidR="00EB0574" w:rsidRPr="00D41B43">
        <w:rPr>
          <w:rFonts w:ascii="Book Antiqua" w:hAnsi="Book Antiqua" w:cs="Times New Roman"/>
          <w:sz w:val="24"/>
          <w:szCs w:val="24"/>
        </w:rPr>
        <w:t xml:space="preserve">in </w:t>
      </w:r>
      <w:r w:rsidR="006E5118" w:rsidRPr="00D41B43">
        <w:rPr>
          <w:rFonts w:ascii="Book Antiqua" w:hAnsi="Book Antiqua" w:cs="Times New Roman"/>
          <w:sz w:val="24"/>
          <w:szCs w:val="24"/>
        </w:rPr>
        <w:t>NSCLC.</w:t>
      </w:r>
      <w:r w:rsidR="00B07620" w:rsidRPr="00D41B43">
        <w:rPr>
          <w:rFonts w:ascii="Book Antiqua" w:hAnsi="Book Antiqua" w:cs="Times New Roman"/>
          <w:sz w:val="24"/>
          <w:szCs w:val="24"/>
        </w:rPr>
        <w:t xml:space="preserve"> </w:t>
      </w:r>
    </w:p>
    <w:p w:rsidR="007E2D56" w:rsidRPr="00D41B43" w:rsidRDefault="004B08A1" w:rsidP="00EA05CC">
      <w:pPr>
        <w:spacing w:line="360" w:lineRule="auto"/>
        <w:ind w:firstLineChars="100" w:firstLine="240"/>
        <w:rPr>
          <w:rFonts w:ascii="Book Antiqua" w:hAnsi="Book Antiqua" w:cs="Times New Roman"/>
          <w:sz w:val="24"/>
          <w:szCs w:val="24"/>
        </w:rPr>
      </w:pPr>
      <w:proofErr w:type="spellStart"/>
      <w:r w:rsidRPr="00D41B43">
        <w:rPr>
          <w:rFonts w:ascii="Book Antiqua" w:hAnsi="Book Antiqua" w:cs="Times New Roman"/>
          <w:sz w:val="24"/>
          <w:szCs w:val="24"/>
        </w:rPr>
        <w:t>Erlotinib</w:t>
      </w:r>
      <w:proofErr w:type="spellEnd"/>
      <w:r w:rsidRPr="00D41B43">
        <w:rPr>
          <w:rFonts w:ascii="Book Antiqua" w:hAnsi="Book Antiqua" w:cs="Times New Roman"/>
          <w:sz w:val="24"/>
          <w:szCs w:val="24"/>
        </w:rPr>
        <w:t xml:space="preserve"> and </w:t>
      </w:r>
      <w:proofErr w:type="spellStart"/>
      <w:r w:rsidRPr="00D41B43">
        <w:rPr>
          <w:rFonts w:ascii="Book Antiqua" w:hAnsi="Book Antiqua" w:cs="Times New Roman"/>
          <w:sz w:val="24"/>
          <w:szCs w:val="24"/>
        </w:rPr>
        <w:t>gefitinib</w:t>
      </w:r>
      <w:proofErr w:type="spellEnd"/>
      <w:r w:rsidRPr="00D41B43">
        <w:rPr>
          <w:rFonts w:ascii="Book Antiqua" w:hAnsi="Book Antiqua" w:cs="Times New Roman"/>
          <w:sz w:val="24"/>
          <w:szCs w:val="24"/>
        </w:rPr>
        <w:t xml:space="preserve"> </w:t>
      </w:r>
      <w:r w:rsidR="00EA545F" w:rsidRPr="00D41B43">
        <w:rPr>
          <w:rFonts w:ascii="Book Antiqua" w:hAnsi="Book Antiqua" w:cs="Times New Roman"/>
          <w:sz w:val="24"/>
          <w:szCs w:val="24"/>
        </w:rPr>
        <w:t xml:space="preserve">are </w:t>
      </w:r>
      <w:r w:rsidRPr="00D41B43">
        <w:rPr>
          <w:rFonts w:ascii="Book Antiqua" w:hAnsi="Book Antiqua" w:cs="Times New Roman"/>
          <w:sz w:val="24"/>
          <w:szCs w:val="24"/>
        </w:rPr>
        <w:t xml:space="preserve">two tyrosine kinase inhibitors </w:t>
      </w:r>
      <w:r w:rsidR="00EB0574" w:rsidRPr="00D41B43">
        <w:rPr>
          <w:rFonts w:ascii="Book Antiqua" w:hAnsi="Book Antiqua" w:cs="Times New Roman"/>
          <w:sz w:val="24"/>
          <w:szCs w:val="24"/>
        </w:rPr>
        <w:t xml:space="preserve">used in the treatment of </w:t>
      </w:r>
      <w:r w:rsidR="0055686C" w:rsidRPr="00D41B43">
        <w:rPr>
          <w:rFonts w:ascii="Book Antiqua" w:hAnsi="Book Antiqua" w:cs="Times New Roman"/>
          <w:sz w:val="24"/>
          <w:szCs w:val="24"/>
        </w:rPr>
        <w:t>lung cancer</w:t>
      </w:r>
      <w:r w:rsidR="00EA545F" w:rsidRPr="00D41B43">
        <w:rPr>
          <w:rFonts w:ascii="Book Antiqua" w:hAnsi="Book Antiqua" w:cs="Times New Roman"/>
          <w:sz w:val="24"/>
          <w:szCs w:val="24"/>
        </w:rPr>
        <w:t>.</w:t>
      </w:r>
      <w:r w:rsidR="00EB0574" w:rsidRPr="00D41B43">
        <w:rPr>
          <w:rFonts w:ascii="Book Antiqua" w:hAnsi="Book Antiqua" w:cs="Times New Roman"/>
          <w:sz w:val="24"/>
          <w:szCs w:val="24"/>
        </w:rPr>
        <w:t xml:space="preserve"> </w:t>
      </w:r>
      <w:proofErr w:type="spellStart"/>
      <w:r w:rsidR="00EA545F" w:rsidRPr="00D41B43">
        <w:rPr>
          <w:rFonts w:ascii="Book Antiqua" w:hAnsi="Book Antiqua" w:cs="Times New Roman"/>
          <w:sz w:val="24"/>
          <w:szCs w:val="24"/>
        </w:rPr>
        <w:t>E</w:t>
      </w:r>
      <w:r w:rsidR="00EB0574" w:rsidRPr="00D41B43">
        <w:rPr>
          <w:rFonts w:ascii="Book Antiqua" w:hAnsi="Book Antiqua" w:cs="Times New Roman"/>
          <w:sz w:val="24"/>
          <w:szCs w:val="24"/>
        </w:rPr>
        <w:t>rlotinib</w:t>
      </w:r>
      <w:proofErr w:type="spellEnd"/>
      <w:r w:rsidR="00EB0574" w:rsidRPr="00D41B43">
        <w:rPr>
          <w:rFonts w:ascii="Book Antiqua" w:hAnsi="Book Antiqua" w:cs="Times New Roman"/>
          <w:sz w:val="24"/>
          <w:szCs w:val="24"/>
        </w:rPr>
        <w:t xml:space="preserve"> is </w:t>
      </w:r>
      <w:r w:rsidR="00B07620" w:rsidRPr="00D41B43">
        <w:rPr>
          <w:rFonts w:ascii="Book Antiqua" w:hAnsi="Book Antiqua" w:cs="Times New Roman"/>
          <w:sz w:val="24"/>
          <w:szCs w:val="24"/>
        </w:rPr>
        <w:t xml:space="preserve">used far more </w:t>
      </w:r>
      <w:r w:rsidR="008E6D8A" w:rsidRPr="00D41B43">
        <w:rPr>
          <w:rFonts w:ascii="Book Antiqua" w:hAnsi="Book Antiqua" w:cs="Times New Roman"/>
          <w:sz w:val="24"/>
          <w:szCs w:val="24"/>
        </w:rPr>
        <w:t>to target</w:t>
      </w:r>
      <w:r w:rsidR="00B07620" w:rsidRPr="00D41B43">
        <w:rPr>
          <w:rFonts w:ascii="Book Antiqua" w:hAnsi="Book Antiqua" w:cs="Times New Roman"/>
          <w:sz w:val="24"/>
          <w:szCs w:val="24"/>
        </w:rPr>
        <w:t xml:space="preserve"> EGFR</w:t>
      </w:r>
      <w:r w:rsidR="00EA545F" w:rsidRPr="00D41B43">
        <w:rPr>
          <w:rFonts w:ascii="Book Antiqua" w:hAnsi="Book Antiqua" w:cs="Times New Roman"/>
          <w:sz w:val="24"/>
          <w:szCs w:val="24"/>
        </w:rPr>
        <w:t xml:space="preserve"> and, notably, </w:t>
      </w:r>
      <w:r w:rsidR="0055686C" w:rsidRPr="00D41B43">
        <w:rPr>
          <w:rFonts w:ascii="Book Antiqua" w:hAnsi="Book Antiqua" w:cs="Times New Roman"/>
          <w:sz w:val="24"/>
          <w:szCs w:val="24"/>
        </w:rPr>
        <w:t xml:space="preserve">the effects of </w:t>
      </w:r>
      <w:r w:rsidR="00EA545F" w:rsidRPr="00D41B43">
        <w:rPr>
          <w:rFonts w:ascii="Book Antiqua" w:hAnsi="Book Antiqua" w:cs="Times New Roman"/>
          <w:sz w:val="24"/>
          <w:szCs w:val="24"/>
        </w:rPr>
        <w:t xml:space="preserve">both </w:t>
      </w:r>
      <w:r w:rsidR="0055686C" w:rsidRPr="00D41B43">
        <w:rPr>
          <w:rFonts w:ascii="Book Antiqua" w:hAnsi="Book Antiqua" w:cs="Times New Roman"/>
          <w:sz w:val="24"/>
          <w:szCs w:val="24"/>
        </w:rPr>
        <w:t xml:space="preserve">these medications may vary depending upon </w:t>
      </w:r>
      <w:r w:rsidR="00BF654C" w:rsidRPr="00D41B43">
        <w:rPr>
          <w:rFonts w:ascii="Book Antiqua" w:hAnsi="Book Antiqua" w:cs="Times New Roman"/>
          <w:sz w:val="24"/>
          <w:szCs w:val="24"/>
        </w:rPr>
        <w:t>the race</w:t>
      </w:r>
      <w:r w:rsidR="0055686C" w:rsidRPr="00D41B43">
        <w:rPr>
          <w:rFonts w:ascii="Book Antiqua" w:hAnsi="Book Antiqua" w:cs="Times New Roman"/>
          <w:sz w:val="24"/>
          <w:szCs w:val="24"/>
        </w:rPr>
        <w:t xml:space="preserve"> and/or</w:t>
      </w:r>
      <w:r w:rsidR="008B73A6" w:rsidRPr="00D41B43">
        <w:rPr>
          <w:rFonts w:ascii="Book Antiqua" w:hAnsi="Book Antiqua" w:cs="Times New Roman"/>
          <w:sz w:val="24"/>
          <w:szCs w:val="24"/>
        </w:rPr>
        <w:t xml:space="preserve"> gender </w:t>
      </w:r>
      <w:r w:rsidR="0055686C" w:rsidRPr="00D41B43">
        <w:rPr>
          <w:rFonts w:ascii="Book Antiqua" w:hAnsi="Book Antiqua" w:cs="Times New Roman"/>
          <w:sz w:val="24"/>
          <w:szCs w:val="24"/>
        </w:rPr>
        <w:t>of the patient</w:t>
      </w:r>
      <w:r w:rsidR="008B73A6" w:rsidRPr="00D41B43">
        <w:rPr>
          <w:rFonts w:ascii="Book Antiqua" w:hAnsi="Book Antiqua" w:cs="Times New Roman"/>
          <w:sz w:val="24"/>
          <w:szCs w:val="24"/>
        </w:rPr>
        <w:t>.</w:t>
      </w:r>
      <w:r w:rsidR="0081173F" w:rsidRPr="00D41B43">
        <w:rPr>
          <w:rFonts w:ascii="Book Antiqua" w:hAnsi="Book Antiqua" w:cs="Times New Roman"/>
          <w:sz w:val="24"/>
          <w:szCs w:val="24"/>
        </w:rPr>
        <w:t xml:space="preserve"> </w:t>
      </w:r>
      <w:r w:rsidR="008E6D8A" w:rsidRPr="00D41B43">
        <w:rPr>
          <w:rFonts w:ascii="Book Antiqua" w:hAnsi="Book Antiqua" w:cs="Times New Roman"/>
          <w:sz w:val="24"/>
          <w:szCs w:val="24"/>
        </w:rPr>
        <w:t>The</w:t>
      </w:r>
      <w:r w:rsidR="00663D35" w:rsidRPr="00D41B43">
        <w:rPr>
          <w:rFonts w:ascii="Book Antiqua" w:hAnsi="Book Antiqua" w:cs="Times New Roman"/>
          <w:sz w:val="24"/>
          <w:szCs w:val="24"/>
        </w:rPr>
        <w:t xml:space="preserve"> </w:t>
      </w:r>
      <w:proofErr w:type="spellStart"/>
      <w:r w:rsidR="0081173F" w:rsidRPr="00D41B43">
        <w:rPr>
          <w:rFonts w:ascii="Book Antiqua" w:hAnsi="Book Antiqua" w:cs="Times New Roman"/>
          <w:sz w:val="24"/>
          <w:szCs w:val="24"/>
        </w:rPr>
        <w:t>intratumoral</w:t>
      </w:r>
      <w:proofErr w:type="spellEnd"/>
      <w:r w:rsidR="0081173F" w:rsidRPr="00D41B43">
        <w:rPr>
          <w:rFonts w:ascii="Book Antiqua" w:hAnsi="Book Antiqua" w:cs="Times New Roman"/>
          <w:sz w:val="24"/>
          <w:szCs w:val="24"/>
        </w:rPr>
        <w:t xml:space="preserve"> concentration </w:t>
      </w:r>
      <w:r w:rsidR="008E6D8A" w:rsidRPr="00D41B43">
        <w:rPr>
          <w:rFonts w:ascii="Book Antiqua" w:hAnsi="Book Antiqua" w:cs="Times New Roman"/>
          <w:sz w:val="24"/>
          <w:szCs w:val="24"/>
        </w:rPr>
        <w:t xml:space="preserve">of </w:t>
      </w:r>
      <w:proofErr w:type="spellStart"/>
      <w:r w:rsidR="008E6D8A" w:rsidRPr="00D41B43">
        <w:rPr>
          <w:rFonts w:ascii="Book Antiqua" w:hAnsi="Book Antiqua" w:cs="Times New Roman"/>
          <w:sz w:val="24"/>
          <w:szCs w:val="24"/>
        </w:rPr>
        <w:t>gefitinib</w:t>
      </w:r>
      <w:proofErr w:type="spellEnd"/>
      <w:r w:rsidR="008E6D8A" w:rsidRPr="00D41B43">
        <w:rPr>
          <w:rFonts w:ascii="Book Antiqua" w:hAnsi="Book Antiqua" w:cs="Times New Roman"/>
          <w:sz w:val="24"/>
          <w:szCs w:val="24"/>
        </w:rPr>
        <w:t xml:space="preserve"> </w:t>
      </w:r>
      <w:r w:rsidR="00663D35" w:rsidRPr="00D41B43">
        <w:rPr>
          <w:rFonts w:ascii="Book Antiqua" w:hAnsi="Book Antiqua" w:cs="Times New Roman"/>
          <w:sz w:val="24"/>
          <w:szCs w:val="24"/>
        </w:rPr>
        <w:t xml:space="preserve">reaches </w:t>
      </w:r>
      <w:r w:rsidR="008E6D8A" w:rsidRPr="00D41B43">
        <w:rPr>
          <w:rFonts w:ascii="Book Antiqua" w:hAnsi="Book Antiqua" w:cs="Times New Roman"/>
          <w:sz w:val="24"/>
          <w:szCs w:val="24"/>
        </w:rPr>
        <w:t xml:space="preserve">levels </w:t>
      </w:r>
      <w:r w:rsidR="00663D35" w:rsidRPr="00D41B43">
        <w:rPr>
          <w:rFonts w:ascii="Book Antiqua" w:hAnsi="Book Antiqua" w:cs="Times New Roman"/>
          <w:sz w:val="24"/>
          <w:szCs w:val="24"/>
        </w:rPr>
        <w:t xml:space="preserve">40 times </w:t>
      </w:r>
      <w:r w:rsidR="008E6D8A" w:rsidRPr="00D41B43">
        <w:rPr>
          <w:rFonts w:ascii="Book Antiqua" w:hAnsi="Book Antiqua" w:cs="Times New Roman"/>
          <w:sz w:val="24"/>
          <w:szCs w:val="24"/>
        </w:rPr>
        <w:t xml:space="preserve">higher </w:t>
      </w:r>
      <w:r w:rsidR="00663D35" w:rsidRPr="00D41B43">
        <w:rPr>
          <w:rFonts w:ascii="Book Antiqua" w:hAnsi="Book Antiqua" w:cs="Times New Roman"/>
          <w:sz w:val="24"/>
          <w:szCs w:val="24"/>
        </w:rPr>
        <w:t xml:space="preserve">than that </w:t>
      </w:r>
      <w:r w:rsidR="008E6D8A" w:rsidRPr="00D41B43">
        <w:rPr>
          <w:rFonts w:ascii="Book Antiqua" w:hAnsi="Book Antiqua" w:cs="Times New Roman"/>
          <w:sz w:val="24"/>
          <w:szCs w:val="24"/>
        </w:rPr>
        <w:t xml:space="preserve">in </w:t>
      </w:r>
      <w:proofErr w:type="gramStart"/>
      <w:r w:rsidR="00EA05CC">
        <w:rPr>
          <w:rFonts w:ascii="Book Antiqua" w:hAnsi="Book Antiqua" w:cs="Times New Roman"/>
          <w:sz w:val="24"/>
          <w:szCs w:val="24"/>
        </w:rPr>
        <w:t>blood</w:t>
      </w:r>
      <w:r w:rsidR="000243FE" w:rsidRPr="00D41B43">
        <w:rPr>
          <w:rFonts w:ascii="Book Antiqua" w:eastAsia="宋体" w:hAnsi="Book Antiqua" w:cs="Times New Roman"/>
          <w:sz w:val="24"/>
          <w:szCs w:val="24"/>
          <w:vertAlign w:val="superscript"/>
          <w:lang w:eastAsia="zh-CN"/>
        </w:rPr>
        <w:t>[</w:t>
      </w:r>
      <w:proofErr w:type="gramEnd"/>
      <w:r w:rsidR="000243FE" w:rsidRPr="00D41B43">
        <w:rPr>
          <w:rFonts w:ascii="Book Antiqua" w:hAnsi="Book Antiqua" w:cs="Times New Roman"/>
          <w:sz w:val="24"/>
          <w:szCs w:val="24"/>
          <w:vertAlign w:val="superscript"/>
        </w:rPr>
        <w:t>65</w:t>
      </w:r>
      <w:r w:rsidR="000243FE" w:rsidRPr="00D41B43">
        <w:rPr>
          <w:rFonts w:ascii="Book Antiqua" w:eastAsia="宋体" w:hAnsi="Book Antiqua" w:cs="Times New Roman"/>
          <w:sz w:val="24"/>
          <w:szCs w:val="24"/>
          <w:vertAlign w:val="superscript"/>
          <w:lang w:eastAsia="zh-CN"/>
        </w:rPr>
        <w:t>]</w:t>
      </w:r>
      <w:r w:rsidR="00663D35" w:rsidRPr="00D41B43">
        <w:rPr>
          <w:rFonts w:ascii="Book Antiqua" w:hAnsi="Book Antiqua" w:cs="Times New Roman"/>
          <w:sz w:val="24"/>
          <w:szCs w:val="24"/>
        </w:rPr>
        <w:t xml:space="preserve">. In other words, </w:t>
      </w:r>
      <w:proofErr w:type="spellStart"/>
      <w:r w:rsidR="00663D35" w:rsidRPr="00D41B43">
        <w:rPr>
          <w:rFonts w:ascii="Book Antiqua" w:hAnsi="Book Antiqua" w:cs="Times New Roman"/>
          <w:sz w:val="24"/>
          <w:szCs w:val="24"/>
        </w:rPr>
        <w:t>gefitinib</w:t>
      </w:r>
      <w:proofErr w:type="spellEnd"/>
      <w:r w:rsidR="00663D35" w:rsidRPr="00D41B43">
        <w:rPr>
          <w:rFonts w:ascii="Book Antiqua" w:hAnsi="Book Antiqua" w:cs="Times New Roman"/>
          <w:sz w:val="24"/>
          <w:szCs w:val="24"/>
        </w:rPr>
        <w:t xml:space="preserve"> </w:t>
      </w:r>
      <w:r w:rsidR="00FA7094" w:rsidRPr="00D41B43">
        <w:rPr>
          <w:rFonts w:ascii="Book Antiqua" w:hAnsi="Book Antiqua" w:cs="Times New Roman"/>
          <w:sz w:val="24"/>
          <w:szCs w:val="24"/>
        </w:rPr>
        <w:t>is well distributed</w:t>
      </w:r>
      <w:r w:rsidR="00663D35" w:rsidRPr="00D41B43">
        <w:rPr>
          <w:rFonts w:ascii="Book Antiqua" w:hAnsi="Book Antiqua" w:cs="Times New Roman"/>
          <w:sz w:val="24"/>
          <w:szCs w:val="24"/>
        </w:rPr>
        <w:t xml:space="preserve"> to the target tissue. </w:t>
      </w:r>
      <w:r w:rsidR="008E6D8A" w:rsidRPr="00D41B43">
        <w:rPr>
          <w:rFonts w:ascii="Book Antiqua" w:hAnsi="Book Antiqua" w:cs="Times New Roman"/>
          <w:sz w:val="24"/>
          <w:szCs w:val="24"/>
        </w:rPr>
        <w:t>By contrast</w:t>
      </w:r>
      <w:r w:rsidR="00663D35" w:rsidRPr="00D41B43">
        <w:rPr>
          <w:rFonts w:ascii="Book Antiqua" w:hAnsi="Book Antiqua" w:cs="Times New Roman"/>
          <w:sz w:val="24"/>
          <w:szCs w:val="24"/>
        </w:rPr>
        <w:t xml:space="preserve">, </w:t>
      </w:r>
      <w:proofErr w:type="spellStart"/>
      <w:r w:rsidR="008E6D8A" w:rsidRPr="00D41B43">
        <w:rPr>
          <w:rFonts w:ascii="Book Antiqua" w:hAnsi="Book Antiqua" w:cs="Times New Roman"/>
          <w:sz w:val="24"/>
          <w:szCs w:val="24"/>
        </w:rPr>
        <w:t>intratumoral</w:t>
      </w:r>
      <w:proofErr w:type="spellEnd"/>
      <w:r w:rsidR="008E6D8A" w:rsidRPr="00D41B43">
        <w:rPr>
          <w:rFonts w:ascii="Book Antiqua" w:hAnsi="Book Antiqua" w:cs="Times New Roman"/>
          <w:sz w:val="24"/>
          <w:szCs w:val="24"/>
        </w:rPr>
        <w:t xml:space="preserve"> concentrations of </w:t>
      </w:r>
      <w:proofErr w:type="spellStart"/>
      <w:r w:rsidR="008E6D8A" w:rsidRPr="00D41B43">
        <w:rPr>
          <w:rFonts w:ascii="Book Antiqua" w:hAnsi="Book Antiqua" w:cs="Times New Roman"/>
          <w:sz w:val="24"/>
          <w:szCs w:val="24"/>
        </w:rPr>
        <w:t>erlotinib</w:t>
      </w:r>
      <w:proofErr w:type="spellEnd"/>
      <w:r w:rsidR="008E6D8A" w:rsidRPr="00D41B43">
        <w:rPr>
          <w:rFonts w:ascii="Book Antiqua" w:hAnsi="Book Antiqua" w:cs="Times New Roman"/>
          <w:sz w:val="24"/>
          <w:szCs w:val="24"/>
        </w:rPr>
        <w:t xml:space="preserve"> are generally </w:t>
      </w:r>
      <w:r w:rsidR="00663D35" w:rsidRPr="00D41B43">
        <w:rPr>
          <w:rFonts w:ascii="Book Antiqua" w:hAnsi="Book Antiqua" w:cs="Times New Roman"/>
          <w:sz w:val="24"/>
          <w:szCs w:val="24"/>
        </w:rPr>
        <w:t xml:space="preserve">lower than </w:t>
      </w:r>
      <w:r w:rsidR="008E6D8A" w:rsidRPr="00D41B43">
        <w:rPr>
          <w:rFonts w:ascii="Book Antiqua" w:hAnsi="Book Antiqua" w:cs="Times New Roman"/>
          <w:sz w:val="24"/>
          <w:szCs w:val="24"/>
        </w:rPr>
        <w:t xml:space="preserve">its </w:t>
      </w:r>
      <w:r w:rsidR="00663D35" w:rsidRPr="00D41B43">
        <w:rPr>
          <w:rFonts w:ascii="Book Antiqua" w:hAnsi="Book Antiqua" w:cs="Times New Roman"/>
          <w:sz w:val="24"/>
          <w:szCs w:val="24"/>
        </w:rPr>
        <w:t xml:space="preserve">blood </w:t>
      </w:r>
      <w:proofErr w:type="gramStart"/>
      <w:r w:rsidR="00663D35" w:rsidRPr="00D41B43">
        <w:rPr>
          <w:rFonts w:ascii="Book Antiqua" w:hAnsi="Book Antiqua" w:cs="Times New Roman"/>
          <w:sz w:val="24"/>
          <w:szCs w:val="24"/>
        </w:rPr>
        <w:t>concentration</w:t>
      </w:r>
      <w:r w:rsidR="000243FE" w:rsidRPr="00D41B43">
        <w:rPr>
          <w:rFonts w:ascii="Book Antiqua" w:hAnsi="Book Antiqua" w:cs="Times New Roman"/>
          <w:sz w:val="24"/>
          <w:szCs w:val="24"/>
          <w:vertAlign w:val="superscript"/>
        </w:rPr>
        <w:t>[</w:t>
      </w:r>
      <w:proofErr w:type="gramEnd"/>
      <w:r w:rsidR="00ED337C" w:rsidRPr="00D41B43">
        <w:rPr>
          <w:rFonts w:ascii="Book Antiqua" w:hAnsi="Book Antiqua" w:cs="Times New Roman"/>
          <w:sz w:val="24"/>
          <w:szCs w:val="24"/>
          <w:vertAlign w:val="superscript"/>
        </w:rPr>
        <w:t>6</w:t>
      </w:r>
      <w:r w:rsidR="00EA7BB2" w:rsidRPr="00D41B43">
        <w:rPr>
          <w:rFonts w:ascii="Book Antiqua" w:hAnsi="Book Antiqua" w:cs="Times New Roman"/>
          <w:sz w:val="24"/>
          <w:szCs w:val="24"/>
          <w:vertAlign w:val="superscript"/>
        </w:rPr>
        <w:t>5</w:t>
      </w:r>
      <w:r w:rsidR="00EA05CC">
        <w:rPr>
          <w:rFonts w:ascii="Book Antiqua" w:hAnsi="Book Antiqua" w:cs="Times New Roman"/>
          <w:sz w:val="24"/>
          <w:szCs w:val="24"/>
          <w:vertAlign w:val="superscript"/>
        </w:rPr>
        <w:t>,</w:t>
      </w:r>
      <w:r w:rsidR="00ED337C" w:rsidRPr="00D41B43">
        <w:rPr>
          <w:rFonts w:ascii="Book Antiqua" w:hAnsi="Book Antiqua" w:cs="Times New Roman"/>
          <w:sz w:val="24"/>
          <w:szCs w:val="24"/>
          <w:vertAlign w:val="superscript"/>
        </w:rPr>
        <w:t>6</w:t>
      </w:r>
      <w:r w:rsidR="00EA7BB2" w:rsidRPr="00D41B43">
        <w:rPr>
          <w:rFonts w:ascii="Book Antiqua" w:hAnsi="Book Antiqua" w:cs="Times New Roman"/>
          <w:sz w:val="24"/>
          <w:szCs w:val="24"/>
          <w:vertAlign w:val="superscript"/>
        </w:rPr>
        <w:t>6</w:t>
      </w:r>
      <w:r w:rsidR="000243FE" w:rsidRPr="00D41B43">
        <w:rPr>
          <w:rFonts w:ascii="Book Antiqua" w:hAnsi="Book Antiqua" w:cs="Times New Roman"/>
          <w:sz w:val="24"/>
          <w:szCs w:val="24"/>
          <w:vertAlign w:val="superscript"/>
        </w:rPr>
        <w:t>]</w:t>
      </w:r>
      <w:r w:rsidR="000243FE" w:rsidRPr="00D41B43">
        <w:rPr>
          <w:rFonts w:ascii="Book Antiqua" w:hAnsi="Book Antiqua" w:cs="Times New Roman"/>
          <w:sz w:val="24"/>
          <w:szCs w:val="24"/>
        </w:rPr>
        <w:t xml:space="preserve">. </w:t>
      </w:r>
      <w:r w:rsidR="008E6D8A" w:rsidRPr="00D41B43">
        <w:rPr>
          <w:rFonts w:ascii="Book Antiqua" w:hAnsi="Book Antiqua" w:cs="Times New Roman"/>
          <w:sz w:val="24"/>
          <w:szCs w:val="24"/>
        </w:rPr>
        <w:t xml:space="preserve">Nonetheless, </w:t>
      </w:r>
      <w:proofErr w:type="spellStart"/>
      <w:r w:rsidR="00117421" w:rsidRPr="00D41B43">
        <w:rPr>
          <w:rFonts w:ascii="Book Antiqua" w:hAnsi="Book Antiqua" w:cs="Times New Roman"/>
          <w:sz w:val="24"/>
          <w:szCs w:val="24"/>
        </w:rPr>
        <w:t>erlotinib’s</w:t>
      </w:r>
      <w:proofErr w:type="spellEnd"/>
      <w:r w:rsidR="00117421" w:rsidRPr="00D41B43">
        <w:rPr>
          <w:rFonts w:ascii="Book Antiqua" w:hAnsi="Book Antiqua" w:cs="Times New Roman"/>
          <w:sz w:val="24"/>
          <w:szCs w:val="24"/>
        </w:rPr>
        <w:t xml:space="preserve"> IC50 </w:t>
      </w:r>
      <w:r w:rsidR="003B3A3E" w:rsidRPr="00D41B43">
        <w:rPr>
          <w:rFonts w:ascii="Book Antiqua" w:hAnsi="Book Antiqua" w:cs="Times New Roman"/>
          <w:sz w:val="24"/>
          <w:szCs w:val="24"/>
        </w:rPr>
        <w:t>for</w:t>
      </w:r>
      <w:r w:rsidR="00117421" w:rsidRPr="00D41B43">
        <w:rPr>
          <w:rFonts w:ascii="Book Antiqua" w:hAnsi="Book Antiqua" w:cs="Times New Roman"/>
          <w:sz w:val="24"/>
          <w:szCs w:val="24"/>
        </w:rPr>
        <w:t xml:space="preserve"> EGFR is </w:t>
      </w:r>
      <w:r w:rsidR="008E6D8A" w:rsidRPr="00D41B43">
        <w:rPr>
          <w:rFonts w:ascii="Book Antiqua" w:hAnsi="Book Antiqua" w:cs="Times New Roman"/>
          <w:sz w:val="24"/>
          <w:szCs w:val="24"/>
        </w:rPr>
        <w:t xml:space="preserve">more than </w:t>
      </w:r>
      <w:r w:rsidR="00117421" w:rsidRPr="00D41B43">
        <w:rPr>
          <w:rFonts w:ascii="Book Antiqua" w:hAnsi="Book Antiqua" w:cs="Times New Roman"/>
          <w:sz w:val="24"/>
          <w:szCs w:val="24"/>
        </w:rPr>
        <w:t xml:space="preserve">10 times lower than that of </w:t>
      </w:r>
      <w:proofErr w:type="spellStart"/>
      <w:proofErr w:type="gramStart"/>
      <w:r w:rsidR="00117421" w:rsidRPr="00D41B43">
        <w:rPr>
          <w:rFonts w:ascii="Book Antiqua" w:hAnsi="Book Antiqua" w:cs="Times New Roman"/>
          <w:sz w:val="24"/>
          <w:szCs w:val="24"/>
        </w:rPr>
        <w:t>gefitinib</w:t>
      </w:r>
      <w:proofErr w:type="spellEnd"/>
      <w:r w:rsidR="000243FE" w:rsidRPr="00D41B43">
        <w:rPr>
          <w:rFonts w:ascii="Book Antiqua" w:eastAsia="宋体" w:hAnsi="Book Antiqua" w:cs="Times New Roman"/>
          <w:sz w:val="24"/>
          <w:szCs w:val="24"/>
          <w:vertAlign w:val="superscript"/>
          <w:lang w:eastAsia="zh-CN"/>
        </w:rPr>
        <w:t>[</w:t>
      </w:r>
      <w:proofErr w:type="gramEnd"/>
      <w:r w:rsidR="000243FE" w:rsidRPr="00D41B43">
        <w:rPr>
          <w:rFonts w:ascii="Book Antiqua" w:hAnsi="Book Antiqua" w:cs="Times New Roman"/>
          <w:sz w:val="24"/>
          <w:szCs w:val="24"/>
          <w:vertAlign w:val="superscript"/>
        </w:rPr>
        <w:t>67</w:t>
      </w:r>
      <w:r w:rsidR="000243FE" w:rsidRPr="00D41B43">
        <w:rPr>
          <w:rFonts w:ascii="Book Antiqua" w:eastAsia="宋体" w:hAnsi="Book Antiqua" w:cs="Times New Roman"/>
          <w:sz w:val="24"/>
          <w:szCs w:val="24"/>
          <w:vertAlign w:val="superscript"/>
          <w:lang w:eastAsia="zh-CN"/>
        </w:rPr>
        <w:t>]</w:t>
      </w:r>
      <w:r w:rsidR="00117421" w:rsidRPr="00D41B43">
        <w:rPr>
          <w:rFonts w:ascii="Book Antiqua" w:hAnsi="Book Antiqua" w:cs="Times New Roman"/>
          <w:sz w:val="24"/>
          <w:szCs w:val="24"/>
        </w:rPr>
        <w:t xml:space="preserve">. </w:t>
      </w:r>
      <w:r w:rsidR="003B3A3E" w:rsidRPr="00D41B43">
        <w:rPr>
          <w:rFonts w:ascii="Book Antiqua" w:hAnsi="Book Antiqua" w:cs="Times New Roman"/>
          <w:sz w:val="24"/>
          <w:szCs w:val="24"/>
        </w:rPr>
        <w:t xml:space="preserve">That is, the effective </w:t>
      </w:r>
      <w:r w:rsidR="008E6D8A" w:rsidRPr="00D41B43">
        <w:rPr>
          <w:rFonts w:ascii="Book Antiqua" w:hAnsi="Book Antiqua" w:cs="Times New Roman"/>
          <w:sz w:val="24"/>
          <w:szCs w:val="24"/>
        </w:rPr>
        <w:t xml:space="preserve">anti-EGFR </w:t>
      </w:r>
      <w:r w:rsidR="003B3A3E" w:rsidRPr="00D41B43">
        <w:rPr>
          <w:rFonts w:ascii="Book Antiqua" w:hAnsi="Book Antiqua" w:cs="Times New Roman"/>
          <w:sz w:val="24"/>
          <w:szCs w:val="24"/>
        </w:rPr>
        <w:t xml:space="preserve">dose of </w:t>
      </w:r>
      <w:proofErr w:type="spellStart"/>
      <w:r w:rsidR="003B3A3E" w:rsidRPr="00D41B43">
        <w:rPr>
          <w:rFonts w:ascii="Book Antiqua" w:hAnsi="Book Antiqua" w:cs="Times New Roman"/>
          <w:sz w:val="24"/>
          <w:szCs w:val="24"/>
        </w:rPr>
        <w:t>erlotinib</w:t>
      </w:r>
      <w:proofErr w:type="spellEnd"/>
      <w:r w:rsidR="003B3A3E" w:rsidRPr="00D41B43">
        <w:rPr>
          <w:rFonts w:ascii="Book Antiqua" w:hAnsi="Book Antiqua" w:cs="Times New Roman"/>
          <w:sz w:val="24"/>
          <w:szCs w:val="24"/>
        </w:rPr>
        <w:t xml:space="preserve"> </w:t>
      </w:r>
      <w:r w:rsidR="00FA7094" w:rsidRPr="00D41B43">
        <w:rPr>
          <w:rFonts w:ascii="Book Antiqua" w:hAnsi="Book Antiqua" w:cs="Times New Roman"/>
          <w:sz w:val="24"/>
          <w:szCs w:val="24"/>
        </w:rPr>
        <w:t>substantially</w:t>
      </w:r>
      <w:r w:rsidR="003B3A3E" w:rsidRPr="00D41B43">
        <w:rPr>
          <w:rFonts w:ascii="Book Antiqua" w:hAnsi="Book Antiqua" w:cs="Times New Roman"/>
          <w:sz w:val="24"/>
          <w:szCs w:val="24"/>
        </w:rPr>
        <w:t xml:space="preserve"> lower than that of </w:t>
      </w:r>
      <w:proofErr w:type="spellStart"/>
      <w:r w:rsidR="003B3A3E" w:rsidRPr="00D41B43">
        <w:rPr>
          <w:rFonts w:ascii="Book Antiqua" w:hAnsi="Book Antiqua" w:cs="Times New Roman"/>
          <w:sz w:val="24"/>
          <w:szCs w:val="24"/>
        </w:rPr>
        <w:t>gefitinib</w:t>
      </w:r>
      <w:proofErr w:type="spellEnd"/>
      <w:r w:rsidR="003B3A3E" w:rsidRPr="00D41B43">
        <w:rPr>
          <w:rFonts w:ascii="Book Antiqua" w:hAnsi="Book Antiqua" w:cs="Times New Roman"/>
          <w:sz w:val="24"/>
          <w:szCs w:val="24"/>
        </w:rPr>
        <w:t xml:space="preserve">. </w:t>
      </w:r>
      <w:r w:rsidR="00EA545F" w:rsidRPr="00D41B43">
        <w:rPr>
          <w:rFonts w:ascii="Book Antiqua" w:hAnsi="Book Antiqua" w:cs="Times New Roman"/>
          <w:sz w:val="24"/>
          <w:szCs w:val="24"/>
        </w:rPr>
        <w:t>C</w:t>
      </w:r>
      <w:r w:rsidR="002228F8" w:rsidRPr="00D41B43">
        <w:rPr>
          <w:rFonts w:ascii="Book Antiqua" w:hAnsi="Book Antiqua" w:cs="Times New Roman"/>
          <w:sz w:val="24"/>
          <w:szCs w:val="24"/>
        </w:rPr>
        <w:t>linical finding</w:t>
      </w:r>
      <w:r w:rsidR="005405B1" w:rsidRPr="00D41B43">
        <w:rPr>
          <w:rFonts w:ascii="Book Antiqua" w:hAnsi="Book Antiqua" w:cs="Times New Roman"/>
          <w:sz w:val="24"/>
          <w:szCs w:val="24"/>
        </w:rPr>
        <w:t xml:space="preserve">s </w:t>
      </w:r>
      <w:r w:rsidR="00EA545F" w:rsidRPr="00D41B43">
        <w:rPr>
          <w:rFonts w:ascii="Book Antiqua" w:hAnsi="Book Antiqua" w:cs="Times New Roman"/>
          <w:sz w:val="24"/>
          <w:szCs w:val="24"/>
        </w:rPr>
        <w:t xml:space="preserve">show </w:t>
      </w:r>
      <w:r w:rsidR="005405B1" w:rsidRPr="00D41B43">
        <w:rPr>
          <w:rFonts w:ascii="Book Antiqua" w:hAnsi="Book Antiqua" w:cs="Times New Roman"/>
          <w:sz w:val="24"/>
          <w:szCs w:val="24"/>
        </w:rPr>
        <w:t>that both</w:t>
      </w:r>
      <w:r w:rsidR="002228F8" w:rsidRPr="00D41B43">
        <w:rPr>
          <w:rFonts w:ascii="Book Antiqua" w:hAnsi="Book Antiqua" w:cs="Times New Roman"/>
          <w:sz w:val="24"/>
          <w:szCs w:val="24"/>
        </w:rPr>
        <w:t xml:space="preserve"> drugs </w:t>
      </w:r>
      <w:r w:rsidR="005405B1" w:rsidRPr="00D41B43">
        <w:rPr>
          <w:rFonts w:ascii="Book Antiqua" w:hAnsi="Book Antiqua" w:cs="Times New Roman"/>
          <w:sz w:val="24"/>
          <w:szCs w:val="24"/>
        </w:rPr>
        <w:t xml:space="preserve">produce an </w:t>
      </w:r>
      <w:r w:rsidR="002228F8" w:rsidRPr="00D41B43">
        <w:rPr>
          <w:rFonts w:ascii="Book Antiqua" w:hAnsi="Book Antiqua" w:cs="Times New Roman"/>
          <w:sz w:val="24"/>
          <w:szCs w:val="24"/>
        </w:rPr>
        <w:t xml:space="preserve">effective response </w:t>
      </w:r>
      <w:r w:rsidR="005405B1" w:rsidRPr="00D41B43">
        <w:rPr>
          <w:rFonts w:ascii="Book Antiqua" w:hAnsi="Book Antiqua" w:cs="Times New Roman"/>
          <w:sz w:val="24"/>
          <w:szCs w:val="24"/>
        </w:rPr>
        <w:t xml:space="preserve">against </w:t>
      </w:r>
      <w:r w:rsidR="002228F8" w:rsidRPr="00D41B43">
        <w:rPr>
          <w:rFonts w:ascii="Book Antiqua" w:hAnsi="Book Antiqua" w:cs="Times New Roman"/>
          <w:sz w:val="24"/>
          <w:szCs w:val="24"/>
        </w:rPr>
        <w:t xml:space="preserve">mutant EGFR, but </w:t>
      </w:r>
      <w:r w:rsidR="005405B1" w:rsidRPr="00D41B43">
        <w:rPr>
          <w:rFonts w:ascii="Book Antiqua" w:hAnsi="Book Antiqua" w:cs="Times New Roman"/>
          <w:sz w:val="24"/>
          <w:szCs w:val="24"/>
        </w:rPr>
        <w:t xml:space="preserve">are </w:t>
      </w:r>
      <w:r w:rsidR="00822F3A" w:rsidRPr="00D41B43">
        <w:rPr>
          <w:rFonts w:ascii="Book Antiqua" w:hAnsi="Book Antiqua" w:cs="Times New Roman"/>
          <w:sz w:val="24"/>
          <w:szCs w:val="24"/>
        </w:rPr>
        <w:t>less</w:t>
      </w:r>
      <w:r w:rsidR="002228F8" w:rsidRPr="00D41B43">
        <w:rPr>
          <w:rFonts w:ascii="Book Antiqua" w:hAnsi="Book Antiqua" w:cs="Times New Roman"/>
          <w:sz w:val="24"/>
          <w:szCs w:val="24"/>
        </w:rPr>
        <w:t xml:space="preserve"> effect</w:t>
      </w:r>
      <w:r w:rsidR="005405B1" w:rsidRPr="00D41B43">
        <w:rPr>
          <w:rFonts w:ascii="Book Antiqua" w:hAnsi="Book Antiqua" w:cs="Times New Roman"/>
          <w:sz w:val="24"/>
          <w:szCs w:val="24"/>
        </w:rPr>
        <w:t>ive</w:t>
      </w:r>
      <w:r w:rsidR="002228F8" w:rsidRPr="00D41B43">
        <w:rPr>
          <w:rFonts w:ascii="Book Antiqua" w:hAnsi="Book Antiqua" w:cs="Times New Roman"/>
          <w:sz w:val="24"/>
          <w:szCs w:val="24"/>
        </w:rPr>
        <w:t xml:space="preserve"> </w:t>
      </w:r>
      <w:r w:rsidR="005405B1" w:rsidRPr="00D41B43">
        <w:rPr>
          <w:rFonts w:ascii="Book Antiqua" w:hAnsi="Book Antiqua" w:cs="Times New Roman"/>
          <w:sz w:val="24"/>
          <w:szCs w:val="24"/>
        </w:rPr>
        <w:t xml:space="preserve">against </w:t>
      </w:r>
      <w:r w:rsidR="002228F8" w:rsidRPr="00D41B43">
        <w:rPr>
          <w:rFonts w:ascii="Book Antiqua" w:hAnsi="Book Antiqua" w:cs="Times New Roman"/>
          <w:sz w:val="24"/>
          <w:szCs w:val="24"/>
        </w:rPr>
        <w:t>wild type EGFR.</w:t>
      </w:r>
      <w:r w:rsidR="00682D83" w:rsidRPr="00D41B43">
        <w:rPr>
          <w:rFonts w:ascii="Book Antiqua" w:hAnsi="Book Antiqua" w:cs="Times New Roman"/>
          <w:sz w:val="24"/>
          <w:szCs w:val="24"/>
        </w:rPr>
        <w:t xml:space="preserve"> </w:t>
      </w:r>
      <w:r w:rsidR="00EA545F" w:rsidRPr="00D41B43">
        <w:rPr>
          <w:rFonts w:ascii="Book Antiqua" w:hAnsi="Book Antiqua" w:cs="Times New Roman"/>
          <w:sz w:val="24"/>
          <w:szCs w:val="24"/>
        </w:rPr>
        <w:t>T</w:t>
      </w:r>
      <w:r w:rsidR="00682D83" w:rsidRPr="00D41B43">
        <w:rPr>
          <w:rFonts w:ascii="Book Antiqua" w:hAnsi="Book Antiqua" w:cs="Times New Roman"/>
          <w:sz w:val="24"/>
          <w:szCs w:val="24"/>
        </w:rPr>
        <w:t xml:space="preserve">o establish </w:t>
      </w:r>
      <w:r w:rsidR="005405B1" w:rsidRPr="00D41B43">
        <w:rPr>
          <w:rFonts w:ascii="Book Antiqua" w:hAnsi="Book Antiqua" w:cs="Times New Roman"/>
          <w:sz w:val="24"/>
          <w:szCs w:val="24"/>
        </w:rPr>
        <w:t xml:space="preserve">a </w:t>
      </w:r>
      <w:r w:rsidR="00682D83" w:rsidRPr="00D41B43">
        <w:rPr>
          <w:rFonts w:ascii="Book Antiqua" w:hAnsi="Book Antiqua" w:cs="Times New Roman"/>
          <w:sz w:val="24"/>
          <w:szCs w:val="24"/>
        </w:rPr>
        <w:t>combin</w:t>
      </w:r>
      <w:r w:rsidR="005405B1" w:rsidRPr="00D41B43">
        <w:rPr>
          <w:rFonts w:ascii="Book Antiqua" w:hAnsi="Book Antiqua" w:cs="Times New Roman"/>
          <w:sz w:val="24"/>
          <w:szCs w:val="24"/>
        </w:rPr>
        <w:t xml:space="preserve">ation </w:t>
      </w:r>
      <w:r w:rsidR="00682D83" w:rsidRPr="00D41B43">
        <w:rPr>
          <w:rFonts w:ascii="Book Antiqua" w:hAnsi="Book Antiqua" w:cs="Times New Roman"/>
          <w:sz w:val="24"/>
          <w:szCs w:val="24"/>
        </w:rPr>
        <w:t>therapy</w:t>
      </w:r>
      <w:r w:rsidR="00660388" w:rsidRPr="00D41B43">
        <w:rPr>
          <w:rFonts w:ascii="Book Antiqua" w:hAnsi="Book Antiqua" w:cs="Times New Roman"/>
          <w:sz w:val="24"/>
          <w:szCs w:val="24"/>
        </w:rPr>
        <w:t xml:space="preserve"> targeting both ER and EGFR</w:t>
      </w:r>
      <w:r w:rsidR="005405B1" w:rsidRPr="00D41B43">
        <w:rPr>
          <w:rFonts w:ascii="Book Antiqua" w:hAnsi="Book Antiqua" w:cs="Times New Roman"/>
          <w:sz w:val="24"/>
          <w:szCs w:val="24"/>
        </w:rPr>
        <w:t xml:space="preserve"> signaling</w:t>
      </w:r>
      <w:r w:rsidR="00682D83" w:rsidRPr="00D41B43">
        <w:rPr>
          <w:rFonts w:ascii="Book Antiqua" w:hAnsi="Book Antiqua" w:cs="Times New Roman"/>
          <w:sz w:val="24"/>
          <w:szCs w:val="24"/>
        </w:rPr>
        <w:t xml:space="preserve">, </w:t>
      </w:r>
      <w:r w:rsidR="00660388" w:rsidRPr="00D41B43">
        <w:rPr>
          <w:rFonts w:ascii="Book Antiqua" w:hAnsi="Book Antiqua" w:cs="Times New Roman"/>
          <w:sz w:val="24"/>
          <w:szCs w:val="24"/>
        </w:rPr>
        <w:t>development</w:t>
      </w:r>
      <w:r w:rsidR="00682D83" w:rsidRPr="00D41B43">
        <w:rPr>
          <w:rFonts w:ascii="Book Antiqua" w:hAnsi="Book Antiqua" w:cs="Times New Roman"/>
          <w:sz w:val="24"/>
          <w:szCs w:val="24"/>
        </w:rPr>
        <w:t xml:space="preserve"> of </w:t>
      </w:r>
      <w:r w:rsidR="005405B1" w:rsidRPr="00D41B43">
        <w:rPr>
          <w:rFonts w:ascii="Book Antiqua" w:hAnsi="Book Antiqua" w:cs="Times New Roman"/>
          <w:sz w:val="24"/>
          <w:szCs w:val="24"/>
        </w:rPr>
        <w:t xml:space="preserve">an antagonist effective </w:t>
      </w:r>
      <w:r w:rsidR="00EA545F" w:rsidRPr="00D41B43">
        <w:rPr>
          <w:rFonts w:ascii="Book Antiqua" w:hAnsi="Book Antiqua" w:cs="Times New Roman"/>
          <w:sz w:val="24"/>
          <w:szCs w:val="24"/>
        </w:rPr>
        <w:t>against</w:t>
      </w:r>
      <w:r w:rsidR="005405B1" w:rsidRPr="00D41B43">
        <w:rPr>
          <w:rFonts w:ascii="Book Antiqua" w:hAnsi="Book Antiqua" w:cs="Times New Roman"/>
          <w:sz w:val="24"/>
          <w:szCs w:val="24"/>
        </w:rPr>
        <w:t xml:space="preserve"> </w:t>
      </w:r>
      <w:r w:rsidR="00660388" w:rsidRPr="00D41B43">
        <w:rPr>
          <w:rFonts w:ascii="Book Antiqua" w:hAnsi="Book Antiqua" w:cs="Times New Roman"/>
          <w:sz w:val="24"/>
          <w:szCs w:val="24"/>
        </w:rPr>
        <w:t xml:space="preserve">wild type </w:t>
      </w:r>
      <w:r w:rsidR="00682D83" w:rsidRPr="00D41B43">
        <w:rPr>
          <w:rFonts w:ascii="Book Antiqua" w:hAnsi="Book Antiqua" w:cs="Times New Roman"/>
          <w:sz w:val="24"/>
          <w:szCs w:val="24"/>
        </w:rPr>
        <w:t>EGFR will be necessary.</w:t>
      </w:r>
      <w:r w:rsidR="00BF654C" w:rsidRPr="00D41B43">
        <w:rPr>
          <w:rFonts w:ascii="Book Antiqua" w:hAnsi="Book Antiqua" w:cs="Times New Roman"/>
          <w:sz w:val="24"/>
          <w:szCs w:val="24"/>
        </w:rPr>
        <w:t xml:space="preserve"> </w:t>
      </w:r>
      <w:r w:rsidR="005405B1" w:rsidRPr="00D41B43">
        <w:rPr>
          <w:rFonts w:ascii="Book Antiqua" w:hAnsi="Book Antiqua" w:cs="Times New Roman"/>
          <w:sz w:val="24"/>
          <w:szCs w:val="24"/>
        </w:rPr>
        <w:t>For example</w:t>
      </w:r>
      <w:r w:rsidR="00615FD6" w:rsidRPr="00D41B43">
        <w:rPr>
          <w:rFonts w:ascii="Book Antiqua" w:hAnsi="Book Antiqua" w:cs="Times New Roman"/>
          <w:sz w:val="24"/>
          <w:szCs w:val="24"/>
        </w:rPr>
        <w:t xml:space="preserve">, </w:t>
      </w:r>
      <w:r w:rsidR="005405B1" w:rsidRPr="00D41B43">
        <w:rPr>
          <w:rFonts w:ascii="Book Antiqua" w:hAnsi="Book Antiqua" w:cs="Times New Roman"/>
          <w:sz w:val="24"/>
          <w:szCs w:val="24"/>
        </w:rPr>
        <w:t xml:space="preserve">if the </w:t>
      </w:r>
      <w:proofErr w:type="spellStart"/>
      <w:r w:rsidR="005405B1" w:rsidRPr="00D41B43">
        <w:rPr>
          <w:rFonts w:ascii="Book Antiqua" w:hAnsi="Book Antiqua" w:cs="Times New Roman"/>
          <w:sz w:val="24"/>
          <w:szCs w:val="24"/>
        </w:rPr>
        <w:t>intratumoral</w:t>
      </w:r>
      <w:proofErr w:type="spellEnd"/>
      <w:r w:rsidR="005405B1" w:rsidRPr="00D41B43">
        <w:rPr>
          <w:rFonts w:ascii="Book Antiqua" w:hAnsi="Book Antiqua" w:cs="Times New Roman"/>
          <w:sz w:val="24"/>
          <w:szCs w:val="24"/>
        </w:rPr>
        <w:t xml:space="preserve"> concentration of </w:t>
      </w:r>
      <w:proofErr w:type="spellStart"/>
      <w:r w:rsidR="005405B1" w:rsidRPr="00D41B43">
        <w:rPr>
          <w:rFonts w:ascii="Book Antiqua" w:hAnsi="Book Antiqua" w:cs="Times New Roman"/>
          <w:sz w:val="24"/>
          <w:szCs w:val="24"/>
        </w:rPr>
        <w:t>erlotinib</w:t>
      </w:r>
      <w:proofErr w:type="spellEnd"/>
      <w:r w:rsidR="005405B1" w:rsidRPr="00D41B43">
        <w:rPr>
          <w:rFonts w:ascii="Book Antiqua" w:hAnsi="Book Antiqua" w:cs="Times New Roman"/>
          <w:sz w:val="24"/>
          <w:szCs w:val="24"/>
        </w:rPr>
        <w:t xml:space="preserve"> could be increased without raising its blood concentration, it may be possible</w:t>
      </w:r>
      <w:r w:rsidR="005405B1" w:rsidRPr="00D41B43" w:rsidDel="005405B1">
        <w:rPr>
          <w:rFonts w:ascii="Book Antiqua" w:hAnsi="Book Antiqua" w:cs="Times New Roman"/>
          <w:sz w:val="24"/>
          <w:szCs w:val="24"/>
        </w:rPr>
        <w:t xml:space="preserve"> </w:t>
      </w:r>
      <w:r w:rsidR="005405B1" w:rsidRPr="00D41B43">
        <w:rPr>
          <w:rFonts w:ascii="Book Antiqua" w:hAnsi="Book Antiqua" w:cs="Times New Roman"/>
          <w:sz w:val="24"/>
          <w:szCs w:val="24"/>
        </w:rPr>
        <w:t>to enhance its</w:t>
      </w:r>
      <w:r w:rsidR="00455399" w:rsidRPr="00D41B43">
        <w:rPr>
          <w:rFonts w:ascii="Book Antiqua" w:hAnsi="Book Antiqua" w:cs="Times New Roman"/>
          <w:sz w:val="24"/>
          <w:szCs w:val="24"/>
        </w:rPr>
        <w:t xml:space="preserve"> </w:t>
      </w:r>
      <w:r w:rsidR="00615FD6" w:rsidRPr="00D41B43">
        <w:rPr>
          <w:rFonts w:ascii="Book Antiqua" w:hAnsi="Book Antiqua" w:cs="Times New Roman"/>
          <w:sz w:val="24"/>
          <w:szCs w:val="24"/>
        </w:rPr>
        <w:t>antitumor effects without worse</w:t>
      </w:r>
      <w:r w:rsidR="005405B1" w:rsidRPr="00D41B43">
        <w:rPr>
          <w:rFonts w:ascii="Book Antiqua" w:hAnsi="Book Antiqua" w:cs="Times New Roman"/>
          <w:sz w:val="24"/>
          <w:szCs w:val="24"/>
        </w:rPr>
        <w:t>ning its</w:t>
      </w:r>
      <w:r w:rsidR="00615FD6" w:rsidRPr="00D41B43">
        <w:rPr>
          <w:rFonts w:ascii="Book Antiqua" w:hAnsi="Book Antiqua" w:cs="Times New Roman"/>
          <w:sz w:val="24"/>
          <w:szCs w:val="24"/>
        </w:rPr>
        <w:t xml:space="preserve"> side effect</w:t>
      </w:r>
      <w:r w:rsidR="005405B1" w:rsidRPr="00D41B43">
        <w:rPr>
          <w:rFonts w:ascii="Book Antiqua" w:hAnsi="Book Antiqua" w:cs="Times New Roman"/>
          <w:sz w:val="24"/>
          <w:szCs w:val="24"/>
        </w:rPr>
        <w:t>s</w:t>
      </w:r>
      <w:r w:rsidR="00615FD6" w:rsidRPr="00D41B43">
        <w:rPr>
          <w:rFonts w:ascii="Book Antiqua" w:hAnsi="Book Antiqua" w:cs="Times New Roman"/>
          <w:sz w:val="24"/>
          <w:szCs w:val="24"/>
        </w:rPr>
        <w:t>.</w:t>
      </w:r>
      <w:r w:rsidR="00D9639A" w:rsidRPr="00D41B43">
        <w:rPr>
          <w:rFonts w:ascii="Book Antiqua" w:hAnsi="Book Antiqua" w:cs="Times New Roman"/>
          <w:sz w:val="24"/>
          <w:szCs w:val="24"/>
        </w:rPr>
        <w:t xml:space="preserve"> </w:t>
      </w:r>
      <w:r w:rsidR="00191A80" w:rsidRPr="00D41B43">
        <w:rPr>
          <w:rFonts w:ascii="Book Antiqua" w:hAnsi="Book Antiqua" w:cs="Times New Roman"/>
          <w:sz w:val="24"/>
          <w:szCs w:val="24"/>
        </w:rPr>
        <w:t>With that aim</w:t>
      </w:r>
      <w:r w:rsidR="005405B1" w:rsidRPr="00D41B43">
        <w:rPr>
          <w:rFonts w:ascii="Book Antiqua" w:hAnsi="Book Antiqua" w:cs="Times New Roman"/>
          <w:sz w:val="24"/>
          <w:szCs w:val="24"/>
        </w:rPr>
        <w:t xml:space="preserve">, </w:t>
      </w:r>
      <w:r w:rsidR="00191A80" w:rsidRPr="00D41B43">
        <w:rPr>
          <w:rFonts w:ascii="Book Antiqua" w:hAnsi="Book Antiqua" w:cs="Times New Roman"/>
          <w:sz w:val="24"/>
          <w:szCs w:val="24"/>
        </w:rPr>
        <w:t xml:space="preserve">the </w:t>
      </w:r>
      <w:r w:rsidR="005405B1" w:rsidRPr="00D41B43">
        <w:rPr>
          <w:rFonts w:ascii="Book Antiqua" w:hAnsi="Book Antiqua" w:cs="Times New Roman"/>
          <w:sz w:val="24"/>
          <w:szCs w:val="24"/>
        </w:rPr>
        <w:t xml:space="preserve">use of </w:t>
      </w:r>
      <w:proofErr w:type="spellStart"/>
      <w:r w:rsidR="00D9639A" w:rsidRPr="00D41B43">
        <w:rPr>
          <w:rFonts w:ascii="Book Antiqua" w:hAnsi="Book Antiqua" w:cs="Times New Roman"/>
          <w:sz w:val="24"/>
          <w:szCs w:val="24"/>
        </w:rPr>
        <w:t>erlotinib</w:t>
      </w:r>
      <w:proofErr w:type="spellEnd"/>
      <w:r w:rsidR="00D9639A" w:rsidRPr="00D41B43">
        <w:rPr>
          <w:rFonts w:ascii="Book Antiqua" w:hAnsi="Book Antiqua" w:cs="Times New Roman"/>
          <w:sz w:val="24"/>
          <w:szCs w:val="24"/>
        </w:rPr>
        <w:t xml:space="preserve"> </w:t>
      </w:r>
      <w:r w:rsidR="005405B1" w:rsidRPr="00D41B43">
        <w:rPr>
          <w:rFonts w:ascii="Book Antiqua" w:hAnsi="Book Antiqua" w:cs="Times New Roman"/>
          <w:sz w:val="24"/>
          <w:szCs w:val="24"/>
        </w:rPr>
        <w:t>with the angiogenesis inhibitor</w:t>
      </w:r>
      <w:r w:rsidR="00D9639A" w:rsidRPr="00D41B43">
        <w:rPr>
          <w:rFonts w:ascii="Book Antiqua" w:hAnsi="Book Antiqua" w:cs="Times New Roman"/>
          <w:sz w:val="24"/>
          <w:szCs w:val="24"/>
        </w:rPr>
        <w:t xml:space="preserve"> </w:t>
      </w:r>
      <w:proofErr w:type="spellStart"/>
      <w:r w:rsidR="00D9639A" w:rsidRPr="00D41B43">
        <w:rPr>
          <w:rFonts w:ascii="Book Antiqua" w:hAnsi="Book Antiqua" w:cs="Times New Roman"/>
          <w:sz w:val="24"/>
          <w:szCs w:val="24"/>
        </w:rPr>
        <w:t>bevacizumab</w:t>
      </w:r>
      <w:proofErr w:type="spellEnd"/>
      <w:r w:rsidR="00D9639A" w:rsidRPr="00D41B43">
        <w:rPr>
          <w:rFonts w:ascii="Book Antiqua" w:hAnsi="Book Antiqua" w:cs="Times New Roman"/>
          <w:sz w:val="24"/>
          <w:szCs w:val="24"/>
        </w:rPr>
        <w:t xml:space="preserve"> is </w:t>
      </w:r>
      <w:r w:rsidR="005405B1" w:rsidRPr="00D41B43">
        <w:rPr>
          <w:rFonts w:ascii="Book Antiqua" w:hAnsi="Book Antiqua" w:cs="Times New Roman"/>
          <w:sz w:val="24"/>
          <w:szCs w:val="24"/>
        </w:rPr>
        <w:t xml:space="preserve">being </w:t>
      </w:r>
      <w:proofErr w:type="gramStart"/>
      <w:r w:rsidR="005405B1" w:rsidRPr="00D41B43">
        <w:rPr>
          <w:rFonts w:ascii="Book Antiqua" w:hAnsi="Book Antiqua" w:cs="Times New Roman"/>
          <w:sz w:val="24"/>
          <w:szCs w:val="24"/>
        </w:rPr>
        <w:t>considered</w:t>
      </w:r>
      <w:r w:rsidR="000243FE" w:rsidRPr="00D41B43">
        <w:rPr>
          <w:rFonts w:ascii="Book Antiqua" w:eastAsia="宋体" w:hAnsi="Book Antiqua" w:cs="Times New Roman"/>
          <w:sz w:val="24"/>
          <w:szCs w:val="24"/>
          <w:vertAlign w:val="superscript"/>
          <w:lang w:eastAsia="zh-CN"/>
        </w:rPr>
        <w:t>[</w:t>
      </w:r>
      <w:proofErr w:type="gramEnd"/>
      <w:r w:rsidR="000243FE" w:rsidRPr="00D41B43">
        <w:rPr>
          <w:rFonts w:ascii="Book Antiqua" w:hAnsi="Book Antiqua" w:cs="Times New Roman"/>
          <w:sz w:val="24"/>
          <w:szCs w:val="24"/>
          <w:vertAlign w:val="superscript"/>
        </w:rPr>
        <w:t>68</w:t>
      </w:r>
      <w:r w:rsidR="000243FE" w:rsidRPr="00D41B43">
        <w:rPr>
          <w:rFonts w:ascii="Book Antiqua" w:eastAsia="宋体" w:hAnsi="Book Antiqua" w:cs="Times New Roman"/>
          <w:sz w:val="24"/>
          <w:szCs w:val="24"/>
          <w:vertAlign w:val="superscript"/>
          <w:lang w:eastAsia="zh-CN"/>
        </w:rPr>
        <w:t>]</w:t>
      </w:r>
      <w:r w:rsidR="00D9639A" w:rsidRPr="00D41B43">
        <w:rPr>
          <w:rFonts w:ascii="Book Antiqua" w:hAnsi="Book Antiqua" w:cs="Times New Roman"/>
          <w:sz w:val="24"/>
          <w:szCs w:val="24"/>
        </w:rPr>
        <w:t xml:space="preserve">. </w:t>
      </w:r>
      <w:r w:rsidR="00191A80" w:rsidRPr="00D41B43">
        <w:rPr>
          <w:rFonts w:ascii="Book Antiqua" w:hAnsi="Book Antiqua" w:cs="Times New Roman"/>
          <w:sz w:val="24"/>
          <w:szCs w:val="24"/>
        </w:rPr>
        <w:t>In addition</w:t>
      </w:r>
      <w:r w:rsidR="00682790" w:rsidRPr="00D41B43">
        <w:rPr>
          <w:rFonts w:ascii="Book Antiqua" w:hAnsi="Book Antiqua" w:cs="Times New Roman"/>
          <w:sz w:val="24"/>
          <w:szCs w:val="24"/>
        </w:rPr>
        <w:t xml:space="preserve">, </w:t>
      </w:r>
      <w:r w:rsidR="005C350F" w:rsidRPr="00D41B43">
        <w:rPr>
          <w:rFonts w:ascii="Book Antiqua" w:hAnsi="Book Antiqua" w:cs="Times New Roman"/>
          <w:sz w:val="24"/>
          <w:szCs w:val="24"/>
        </w:rPr>
        <w:t xml:space="preserve">because </w:t>
      </w:r>
      <w:r w:rsidR="00682790" w:rsidRPr="00D41B43">
        <w:rPr>
          <w:rFonts w:ascii="Book Antiqua" w:hAnsi="Book Antiqua" w:cs="Times New Roman"/>
          <w:sz w:val="24"/>
          <w:szCs w:val="24"/>
        </w:rPr>
        <w:t>EGFR form</w:t>
      </w:r>
      <w:r w:rsidR="005C350F" w:rsidRPr="00D41B43">
        <w:rPr>
          <w:rFonts w:ascii="Book Antiqua" w:hAnsi="Book Antiqua" w:cs="Times New Roman"/>
          <w:sz w:val="24"/>
          <w:szCs w:val="24"/>
        </w:rPr>
        <w:t>s a</w:t>
      </w:r>
      <w:r w:rsidR="00682790" w:rsidRPr="00D41B43">
        <w:rPr>
          <w:rFonts w:ascii="Book Antiqua" w:hAnsi="Book Antiqua" w:cs="Times New Roman"/>
          <w:sz w:val="24"/>
          <w:szCs w:val="24"/>
        </w:rPr>
        <w:t xml:space="preserve"> heterodimer with HER-2, the use of the HER-2 inhibitor </w:t>
      </w:r>
      <w:proofErr w:type="spellStart"/>
      <w:r w:rsidR="005C350F" w:rsidRPr="00D41B43">
        <w:rPr>
          <w:rFonts w:ascii="Book Antiqua" w:hAnsi="Book Antiqua" w:cs="Times New Roman"/>
          <w:sz w:val="24"/>
          <w:szCs w:val="24"/>
        </w:rPr>
        <w:t>trastuzumab</w:t>
      </w:r>
      <w:proofErr w:type="spellEnd"/>
      <w:r w:rsidR="005C350F" w:rsidRPr="00D41B43">
        <w:rPr>
          <w:rFonts w:ascii="Book Antiqua" w:hAnsi="Book Antiqua" w:cs="Times New Roman"/>
          <w:sz w:val="24"/>
          <w:szCs w:val="24"/>
        </w:rPr>
        <w:t xml:space="preserve"> </w:t>
      </w:r>
      <w:r w:rsidR="00682790" w:rsidRPr="00D41B43">
        <w:rPr>
          <w:rFonts w:ascii="Book Antiqua" w:hAnsi="Book Antiqua" w:cs="Times New Roman"/>
          <w:sz w:val="24"/>
          <w:szCs w:val="24"/>
        </w:rPr>
        <w:t xml:space="preserve">may be </w:t>
      </w:r>
      <w:r w:rsidR="005C350F" w:rsidRPr="00D41B43">
        <w:rPr>
          <w:rFonts w:ascii="Book Antiqua" w:hAnsi="Book Antiqua" w:cs="Times New Roman"/>
          <w:sz w:val="24"/>
          <w:szCs w:val="24"/>
        </w:rPr>
        <w:t>an effective approach to treatment</w:t>
      </w:r>
      <w:r w:rsidR="00682790" w:rsidRPr="00D41B43">
        <w:rPr>
          <w:rFonts w:ascii="Book Antiqua" w:hAnsi="Book Antiqua" w:cs="Times New Roman"/>
          <w:sz w:val="24"/>
          <w:szCs w:val="24"/>
        </w:rPr>
        <w:t>.</w:t>
      </w:r>
      <w:r w:rsidR="001E3433" w:rsidRPr="00D41B43">
        <w:rPr>
          <w:rFonts w:ascii="Book Antiqua" w:hAnsi="Book Antiqua" w:cs="Times New Roman"/>
          <w:sz w:val="24"/>
          <w:szCs w:val="24"/>
        </w:rPr>
        <w:t xml:space="preserve"> </w:t>
      </w:r>
      <w:r w:rsidR="005C350F" w:rsidRPr="00D41B43">
        <w:rPr>
          <w:rFonts w:ascii="Book Antiqua" w:hAnsi="Book Antiqua" w:cs="Times New Roman"/>
          <w:sz w:val="24"/>
          <w:szCs w:val="24"/>
        </w:rPr>
        <w:t>I</w:t>
      </w:r>
      <w:r w:rsidR="001E3433" w:rsidRPr="00D41B43">
        <w:rPr>
          <w:rFonts w:ascii="Book Antiqua" w:hAnsi="Book Antiqua" w:cs="Times New Roman"/>
          <w:sz w:val="24"/>
          <w:szCs w:val="24"/>
        </w:rPr>
        <w:t xml:space="preserve">t </w:t>
      </w:r>
      <w:r w:rsidR="005C350F" w:rsidRPr="00D41B43">
        <w:rPr>
          <w:rFonts w:ascii="Book Antiqua" w:hAnsi="Book Antiqua" w:cs="Times New Roman"/>
          <w:sz w:val="24"/>
          <w:szCs w:val="24"/>
        </w:rPr>
        <w:t xml:space="preserve">may also be </w:t>
      </w:r>
      <w:r w:rsidR="00D0388A" w:rsidRPr="00D41B43">
        <w:rPr>
          <w:rFonts w:ascii="Book Antiqua" w:hAnsi="Book Antiqua" w:cs="Times New Roman"/>
          <w:sz w:val="24"/>
          <w:szCs w:val="24"/>
        </w:rPr>
        <w:t xml:space="preserve">useful to </w:t>
      </w:r>
      <w:r w:rsidR="00A608EB" w:rsidRPr="00D41B43">
        <w:rPr>
          <w:rFonts w:ascii="Book Antiqua" w:hAnsi="Book Antiqua" w:cs="Times New Roman"/>
          <w:sz w:val="24"/>
          <w:szCs w:val="24"/>
        </w:rPr>
        <w:t>consider</w:t>
      </w:r>
      <w:r w:rsidR="00D0388A" w:rsidRPr="00D41B43">
        <w:rPr>
          <w:rFonts w:ascii="Book Antiqua" w:hAnsi="Book Antiqua" w:cs="Times New Roman"/>
          <w:sz w:val="24"/>
          <w:szCs w:val="24"/>
        </w:rPr>
        <w:t xml:space="preserve"> the</w:t>
      </w:r>
      <w:r w:rsidR="00A608EB" w:rsidRPr="00D41B43">
        <w:rPr>
          <w:rFonts w:ascii="Book Antiqua" w:hAnsi="Book Antiqua" w:cs="Times New Roman"/>
          <w:sz w:val="24"/>
          <w:szCs w:val="24"/>
        </w:rPr>
        <w:t xml:space="preserve"> </w:t>
      </w:r>
      <w:r w:rsidR="00EB3C6D" w:rsidRPr="00D41B43">
        <w:rPr>
          <w:rFonts w:ascii="Book Antiqua" w:hAnsi="Book Antiqua" w:cs="Times New Roman"/>
          <w:sz w:val="24"/>
          <w:szCs w:val="24"/>
        </w:rPr>
        <w:t>interaction</w:t>
      </w:r>
      <w:r w:rsidR="00A608EB" w:rsidRPr="00D41B43">
        <w:rPr>
          <w:rFonts w:ascii="Book Antiqua" w:hAnsi="Book Antiqua" w:cs="Times New Roman"/>
          <w:sz w:val="24"/>
          <w:szCs w:val="24"/>
        </w:rPr>
        <w:t xml:space="preserve"> </w:t>
      </w:r>
      <w:r w:rsidR="00FA7094" w:rsidRPr="00D41B43">
        <w:rPr>
          <w:rFonts w:ascii="Book Antiqua" w:hAnsi="Book Antiqua" w:cs="Times New Roman"/>
          <w:sz w:val="24"/>
          <w:szCs w:val="24"/>
        </w:rPr>
        <w:t>or EG</w:t>
      </w:r>
      <w:r w:rsidR="00D0388A" w:rsidRPr="00D41B43">
        <w:rPr>
          <w:rFonts w:ascii="Book Antiqua" w:hAnsi="Book Antiqua" w:cs="Times New Roman"/>
          <w:sz w:val="24"/>
          <w:szCs w:val="24"/>
        </w:rPr>
        <w:t xml:space="preserve">FR and/or ER </w:t>
      </w:r>
      <w:r w:rsidR="00EB3C6D" w:rsidRPr="00D41B43">
        <w:rPr>
          <w:rFonts w:ascii="Book Antiqua" w:hAnsi="Book Antiqua" w:cs="Times New Roman"/>
          <w:sz w:val="24"/>
          <w:szCs w:val="24"/>
        </w:rPr>
        <w:t xml:space="preserve">with </w:t>
      </w:r>
      <w:r w:rsidR="00A608EB" w:rsidRPr="00D41B43">
        <w:rPr>
          <w:rFonts w:ascii="Book Antiqua" w:hAnsi="Book Antiqua" w:cs="Times New Roman"/>
          <w:sz w:val="24"/>
          <w:szCs w:val="24"/>
        </w:rPr>
        <w:t xml:space="preserve">the ALK fusion protein, which is </w:t>
      </w:r>
      <w:r w:rsidR="00EB3C6D" w:rsidRPr="00D41B43">
        <w:rPr>
          <w:rFonts w:ascii="Book Antiqua" w:hAnsi="Book Antiqua" w:cs="Times New Roman"/>
          <w:sz w:val="24"/>
          <w:szCs w:val="24"/>
        </w:rPr>
        <w:t xml:space="preserve">expressed </w:t>
      </w:r>
      <w:r w:rsidR="00A608EB" w:rsidRPr="00D41B43">
        <w:rPr>
          <w:rFonts w:ascii="Book Antiqua" w:hAnsi="Book Antiqua" w:cs="Times New Roman"/>
          <w:sz w:val="24"/>
          <w:szCs w:val="24"/>
        </w:rPr>
        <w:t>exclusive</w:t>
      </w:r>
      <w:r w:rsidR="00EB3C6D" w:rsidRPr="00D41B43">
        <w:rPr>
          <w:rFonts w:ascii="Book Antiqua" w:hAnsi="Book Antiqua" w:cs="Times New Roman"/>
          <w:sz w:val="24"/>
          <w:szCs w:val="24"/>
        </w:rPr>
        <w:t>ly</w:t>
      </w:r>
      <w:r w:rsidR="00A608EB" w:rsidRPr="00D41B43">
        <w:rPr>
          <w:rFonts w:ascii="Book Antiqua" w:hAnsi="Book Antiqua" w:cs="Times New Roman"/>
          <w:sz w:val="24"/>
          <w:szCs w:val="24"/>
        </w:rPr>
        <w:t xml:space="preserve"> with </w:t>
      </w:r>
      <w:r w:rsidR="00B75C9A" w:rsidRPr="00D41B43">
        <w:rPr>
          <w:rFonts w:ascii="Book Antiqua" w:hAnsi="Book Antiqua" w:cs="Times New Roman"/>
          <w:sz w:val="24"/>
          <w:szCs w:val="24"/>
        </w:rPr>
        <w:t>the variant receptors</w:t>
      </w:r>
      <w:r w:rsidR="00A608EB" w:rsidRPr="00D41B43">
        <w:rPr>
          <w:rFonts w:ascii="Book Antiqua" w:hAnsi="Book Antiqua" w:cs="Times New Roman"/>
          <w:sz w:val="24"/>
          <w:szCs w:val="24"/>
        </w:rPr>
        <w:t>.</w:t>
      </w:r>
    </w:p>
    <w:p w:rsidR="00EB3C6D" w:rsidRPr="00D41B43" w:rsidRDefault="00EB3C6D" w:rsidP="00D41B43">
      <w:pPr>
        <w:spacing w:line="360" w:lineRule="auto"/>
        <w:rPr>
          <w:rFonts w:ascii="Book Antiqua" w:hAnsi="Book Antiqua" w:cs="Times New Roman"/>
          <w:b/>
          <w:sz w:val="24"/>
          <w:szCs w:val="24"/>
        </w:rPr>
      </w:pPr>
    </w:p>
    <w:p w:rsidR="000F4975" w:rsidRPr="00D41B43" w:rsidRDefault="00EA05CC" w:rsidP="00D41B43">
      <w:pPr>
        <w:spacing w:line="360" w:lineRule="auto"/>
        <w:rPr>
          <w:rFonts w:ascii="Book Antiqua" w:hAnsi="Book Antiqua" w:cs="Times New Roman"/>
          <w:b/>
          <w:sz w:val="24"/>
          <w:szCs w:val="24"/>
        </w:rPr>
      </w:pPr>
      <w:r w:rsidRPr="00D41B43">
        <w:rPr>
          <w:rFonts w:ascii="Book Antiqua" w:hAnsi="Book Antiqua" w:cs="Times New Roman"/>
          <w:b/>
          <w:sz w:val="24"/>
          <w:szCs w:val="24"/>
        </w:rPr>
        <w:t>CONCLUSION</w:t>
      </w:r>
    </w:p>
    <w:p w:rsidR="00302863" w:rsidRPr="00D41B43" w:rsidRDefault="000F4975" w:rsidP="00D41B43">
      <w:pPr>
        <w:spacing w:line="360" w:lineRule="auto"/>
        <w:rPr>
          <w:rFonts w:ascii="Book Antiqua" w:hAnsi="Book Antiqua" w:cs="Times New Roman"/>
          <w:sz w:val="24"/>
          <w:szCs w:val="24"/>
        </w:rPr>
      </w:pPr>
      <w:r w:rsidRPr="00D41B43">
        <w:rPr>
          <w:rFonts w:ascii="Book Antiqua" w:hAnsi="Book Antiqua" w:cs="Times New Roman"/>
          <w:sz w:val="24"/>
          <w:szCs w:val="24"/>
        </w:rPr>
        <w:t xml:space="preserve">The role of ER in NSCLC is gradually </w:t>
      </w:r>
      <w:r w:rsidR="00447457" w:rsidRPr="00D41B43">
        <w:rPr>
          <w:rFonts w:ascii="Book Antiqua" w:hAnsi="Book Antiqua" w:cs="Times New Roman"/>
          <w:sz w:val="24"/>
          <w:szCs w:val="24"/>
        </w:rPr>
        <w:t xml:space="preserve">becoming </w:t>
      </w:r>
      <w:r w:rsidR="001B7ECA" w:rsidRPr="00D41B43">
        <w:rPr>
          <w:rFonts w:ascii="Book Antiqua" w:hAnsi="Book Antiqua" w:cs="Times New Roman"/>
          <w:sz w:val="24"/>
          <w:szCs w:val="24"/>
        </w:rPr>
        <w:t>clear</w:t>
      </w:r>
      <w:r w:rsidR="00490E0E" w:rsidRPr="00D41B43">
        <w:rPr>
          <w:rFonts w:ascii="Book Antiqua" w:hAnsi="Book Antiqua" w:cs="Times New Roman"/>
          <w:sz w:val="24"/>
          <w:szCs w:val="24"/>
        </w:rPr>
        <w:t>er</w:t>
      </w:r>
      <w:r w:rsidRPr="00D41B43">
        <w:rPr>
          <w:rFonts w:ascii="Book Antiqua" w:hAnsi="Book Antiqua" w:cs="Times New Roman"/>
          <w:sz w:val="24"/>
          <w:szCs w:val="24"/>
        </w:rPr>
        <w:t>.</w:t>
      </w:r>
      <w:r w:rsidR="001B7ECA" w:rsidRPr="00D41B43">
        <w:rPr>
          <w:rFonts w:ascii="Book Antiqua" w:hAnsi="Book Antiqua" w:cs="Times New Roman"/>
          <w:sz w:val="24"/>
          <w:szCs w:val="24"/>
        </w:rPr>
        <w:t xml:space="preserve"> </w:t>
      </w:r>
      <w:r w:rsidR="00AB4A7D" w:rsidRPr="00D41B43">
        <w:rPr>
          <w:rFonts w:ascii="Book Antiqua" w:hAnsi="Book Antiqua" w:cs="Times New Roman"/>
          <w:sz w:val="24"/>
          <w:szCs w:val="24"/>
        </w:rPr>
        <w:t>However, ER</w:t>
      </w:r>
      <w:r w:rsidR="008B0E6F" w:rsidRPr="00D41B43">
        <w:rPr>
          <w:rFonts w:ascii="Book Antiqua" w:hAnsi="Book Antiqua" w:cs="Times New Roman"/>
          <w:sz w:val="24"/>
          <w:szCs w:val="24"/>
        </w:rPr>
        <w:t xml:space="preserve"> </w:t>
      </w:r>
      <w:r w:rsidR="00447457" w:rsidRPr="00D41B43">
        <w:rPr>
          <w:rFonts w:ascii="Book Antiqua" w:hAnsi="Book Antiqua" w:cs="Times New Roman"/>
          <w:sz w:val="24"/>
          <w:szCs w:val="24"/>
        </w:rPr>
        <w:t>i</w:t>
      </w:r>
      <w:r w:rsidR="00DB16E8" w:rsidRPr="00D41B43">
        <w:rPr>
          <w:rFonts w:ascii="Book Antiqua" w:hAnsi="Book Antiqua" w:cs="Times New Roman"/>
          <w:sz w:val="24"/>
          <w:szCs w:val="24"/>
        </w:rPr>
        <w:t>s</w:t>
      </w:r>
      <w:r w:rsidR="00447457" w:rsidRPr="00D41B43">
        <w:rPr>
          <w:rFonts w:ascii="Book Antiqua" w:hAnsi="Book Antiqua" w:cs="Times New Roman"/>
          <w:sz w:val="24"/>
          <w:szCs w:val="24"/>
        </w:rPr>
        <w:t xml:space="preserve"> involved in </w:t>
      </w:r>
      <w:r w:rsidR="00AB4A7D" w:rsidRPr="00D41B43">
        <w:rPr>
          <w:rFonts w:ascii="Book Antiqua" w:hAnsi="Book Antiqua" w:cs="Times New Roman"/>
          <w:sz w:val="24"/>
          <w:szCs w:val="24"/>
        </w:rPr>
        <w:t xml:space="preserve">a complicated network </w:t>
      </w:r>
      <w:r w:rsidR="00EB3C6D" w:rsidRPr="00D41B43">
        <w:rPr>
          <w:rFonts w:ascii="Book Antiqua" w:hAnsi="Book Antiqua" w:cs="Times New Roman"/>
          <w:sz w:val="24"/>
          <w:szCs w:val="24"/>
        </w:rPr>
        <w:t xml:space="preserve">through </w:t>
      </w:r>
      <w:r w:rsidR="00447457" w:rsidRPr="00D41B43">
        <w:rPr>
          <w:rFonts w:ascii="Book Antiqua" w:hAnsi="Book Antiqua" w:cs="Times New Roman"/>
          <w:sz w:val="24"/>
          <w:szCs w:val="24"/>
        </w:rPr>
        <w:t xml:space="preserve">its </w:t>
      </w:r>
      <w:r w:rsidR="00AB4A7D" w:rsidRPr="00D41B43">
        <w:rPr>
          <w:rFonts w:ascii="Book Antiqua" w:hAnsi="Book Antiqua" w:cs="Times New Roman"/>
          <w:sz w:val="24"/>
          <w:szCs w:val="24"/>
        </w:rPr>
        <w:t>interacti</w:t>
      </w:r>
      <w:r w:rsidR="00447457" w:rsidRPr="00D41B43">
        <w:rPr>
          <w:rFonts w:ascii="Book Antiqua" w:hAnsi="Book Antiqua" w:cs="Times New Roman"/>
          <w:sz w:val="24"/>
          <w:szCs w:val="24"/>
        </w:rPr>
        <w:t>o</w:t>
      </w:r>
      <w:r w:rsidR="00AB4A7D" w:rsidRPr="00D41B43">
        <w:rPr>
          <w:rFonts w:ascii="Book Antiqua" w:hAnsi="Book Antiqua" w:cs="Times New Roman"/>
          <w:sz w:val="24"/>
          <w:szCs w:val="24"/>
        </w:rPr>
        <w:t xml:space="preserve">n with </w:t>
      </w:r>
      <w:r w:rsidR="00447457" w:rsidRPr="00D41B43">
        <w:rPr>
          <w:rFonts w:ascii="Book Antiqua" w:hAnsi="Book Antiqua" w:cs="Times New Roman"/>
          <w:sz w:val="24"/>
          <w:szCs w:val="24"/>
        </w:rPr>
        <w:t>a variety of mediators</w:t>
      </w:r>
      <w:r w:rsidR="00AB4A7D" w:rsidRPr="00D41B43">
        <w:rPr>
          <w:rFonts w:ascii="Book Antiqua" w:hAnsi="Book Antiqua" w:cs="Times New Roman"/>
          <w:sz w:val="24"/>
          <w:szCs w:val="24"/>
        </w:rPr>
        <w:t>.</w:t>
      </w:r>
      <w:r w:rsidR="00447457" w:rsidRPr="00D41B43">
        <w:rPr>
          <w:rFonts w:ascii="Book Antiqua" w:hAnsi="Book Antiqua" w:cs="Times New Roman"/>
          <w:sz w:val="24"/>
          <w:szCs w:val="24"/>
        </w:rPr>
        <w:t xml:space="preserve"> I</w:t>
      </w:r>
      <w:r w:rsidR="00AB4A7D" w:rsidRPr="00D41B43">
        <w:rPr>
          <w:rFonts w:ascii="Book Antiqua" w:hAnsi="Book Antiqua" w:cs="Times New Roman"/>
          <w:sz w:val="24"/>
          <w:szCs w:val="24"/>
        </w:rPr>
        <w:t xml:space="preserve">n conventional </w:t>
      </w:r>
      <w:proofErr w:type="spellStart"/>
      <w:r w:rsidR="00447457" w:rsidRPr="00D41B43">
        <w:rPr>
          <w:rFonts w:ascii="Book Antiqua" w:hAnsi="Book Antiqua" w:cs="Times New Roman"/>
          <w:sz w:val="24"/>
          <w:szCs w:val="24"/>
        </w:rPr>
        <w:t>immunohistochemical</w:t>
      </w:r>
      <w:proofErr w:type="spellEnd"/>
      <w:r w:rsidR="00447457" w:rsidRPr="00D41B43">
        <w:rPr>
          <w:rFonts w:ascii="Book Antiqua" w:hAnsi="Book Antiqua" w:cs="Times New Roman"/>
          <w:sz w:val="24"/>
          <w:szCs w:val="24"/>
        </w:rPr>
        <w:t xml:space="preserve"> s</w:t>
      </w:r>
      <w:r w:rsidR="00AB4A7D" w:rsidRPr="00D41B43">
        <w:rPr>
          <w:rFonts w:ascii="Book Antiqua" w:hAnsi="Book Antiqua" w:cs="Times New Roman"/>
          <w:sz w:val="24"/>
          <w:szCs w:val="24"/>
        </w:rPr>
        <w:t xml:space="preserve">tudies, wild type ER and </w:t>
      </w:r>
      <w:r w:rsidR="00447457" w:rsidRPr="00D41B43">
        <w:rPr>
          <w:rFonts w:ascii="Book Antiqua" w:hAnsi="Book Antiqua" w:cs="Times New Roman"/>
          <w:sz w:val="24"/>
          <w:szCs w:val="24"/>
        </w:rPr>
        <w:t xml:space="preserve">its </w:t>
      </w:r>
      <w:r w:rsidR="00AB4A7D" w:rsidRPr="00D41B43">
        <w:rPr>
          <w:rFonts w:ascii="Book Antiqua" w:hAnsi="Book Antiqua" w:cs="Times New Roman"/>
          <w:sz w:val="24"/>
          <w:szCs w:val="24"/>
        </w:rPr>
        <w:t>variant</w:t>
      </w:r>
      <w:r w:rsidR="00447457" w:rsidRPr="00D41B43">
        <w:rPr>
          <w:rFonts w:ascii="Book Antiqua" w:hAnsi="Book Antiqua" w:cs="Times New Roman"/>
          <w:sz w:val="24"/>
          <w:szCs w:val="24"/>
        </w:rPr>
        <w:t>s</w:t>
      </w:r>
      <w:r w:rsidR="00AB4A7D" w:rsidRPr="00D41B43">
        <w:rPr>
          <w:rFonts w:ascii="Book Antiqua" w:hAnsi="Book Antiqua" w:cs="Times New Roman"/>
          <w:sz w:val="24"/>
          <w:szCs w:val="24"/>
        </w:rPr>
        <w:t xml:space="preserve"> </w:t>
      </w:r>
      <w:r w:rsidR="00447457" w:rsidRPr="00D41B43">
        <w:rPr>
          <w:rFonts w:ascii="Book Antiqua" w:hAnsi="Book Antiqua" w:cs="Times New Roman"/>
          <w:sz w:val="24"/>
          <w:szCs w:val="24"/>
        </w:rPr>
        <w:t>are</w:t>
      </w:r>
      <w:r w:rsidR="00AB4A7D" w:rsidRPr="00D41B43">
        <w:rPr>
          <w:rFonts w:ascii="Book Antiqua" w:hAnsi="Book Antiqua" w:cs="Times New Roman"/>
          <w:sz w:val="24"/>
          <w:szCs w:val="24"/>
        </w:rPr>
        <w:t xml:space="preserve"> handled</w:t>
      </w:r>
      <w:r w:rsidR="00447457" w:rsidRPr="00D41B43">
        <w:rPr>
          <w:rFonts w:ascii="Book Antiqua" w:hAnsi="Book Antiqua" w:cs="Times New Roman"/>
          <w:sz w:val="24"/>
          <w:szCs w:val="24"/>
        </w:rPr>
        <w:t xml:space="preserve"> similarly, but this may not be the best approach to</w:t>
      </w:r>
      <w:r w:rsidR="008B0E6F" w:rsidRPr="00D41B43">
        <w:rPr>
          <w:rFonts w:ascii="Book Antiqua" w:hAnsi="Book Antiqua" w:cs="Times New Roman"/>
          <w:sz w:val="24"/>
          <w:szCs w:val="24"/>
        </w:rPr>
        <w:t xml:space="preserve"> </w:t>
      </w:r>
      <w:r w:rsidR="00447457" w:rsidRPr="00D41B43">
        <w:rPr>
          <w:rFonts w:ascii="Book Antiqua" w:hAnsi="Book Antiqua" w:cs="Times New Roman"/>
          <w:sz w:val="24"/>
          <w:szCs w:val="24"/>
        </w:rPr>
        <w:t xml:space="preserve">future </w:t>
      </w:r>
      <w:r w:rsidR="008B0E6F" w:rsidRPr="00D41B43">
        <w:rPr>
          <w:rFonts w:ascii="Book Antiqua" w:hAnsi="Book Antiqua" w:cs="Times New Roman"/>
          <w:sz w:val="24"/>
          <w:szCs w:val="24"/>
        </w:rPr>
        <w:t>development</w:t>
      </w:r>
      <w:r w:rsidR="00447457" w:rsidRPr="00D41B43">
        <w:rPr>
          <w:rFonts w:ascii="Book Antiqua" w:hAnsi="Book Antiqua" w:cs="Times New Roman"/>
          <w:sz w:val="24"/>
          <w:szCs w:val="24"/>
        </w:rPr>
        <w:t xml:space="preserve"> of new strategies for treating NSCLC</w:t>
      </w:r>
      <w:r w:rsidR="008B0E6F" w:rsidRPr="00D41B43">
        <w:rPr>
          <w:rFonts w:ascii="Book Antiqua" w:hAnsi="Book Antiqua" w:cs="Times New Roman"/>
          <w:sz w:val="24"/>
          <w:szCs w:val="24"/>
        </w:rPr>
        <w:t xml:space="preserve">. </w:t>
      </w:r>
      <w:r w:rsidR="00447457" w:rsidRPr="00D41B43">
        <w:rPr>
          <w:rFonts w:ascii="Book Antiqua" w:hAnsi="Book Antiqua" w:cs="Times New Roman"/>
          <w:sz w:val="24"/>
          <w:szCs w:val="24"/>
        </w:rPr>
        <w:t>Instead, i</w:t>
      </w:r>
      <w:r w:rsidR="008B0E6F" w:rsidRPr="00D41B43">
        <w:rPr>
          <w:rFonts w:ascii="Book Antiqua" w:hAnsi="Book Antiqua" w:cs="Times New Roman"/>
          <w:sz w:val="24"/>
          <w:szCs w:val="24"/>
        </w:rPr>
        <w:t xml:space="preserve">t </w:t>
      </w:r>
      <w:r w:rsidR="00447457" w:rsidRPr="00D41B43">
        <w:rPr>
          <w:rFonts w:ascii="Book Antiqua" w:hAnsi="Book Antiqua" w:cs="Times New Roman"/>
          <w:sz w:val="24"/>
          <w:szCs w:val="24"/>
        </w:rPr>
        <w:t xml:space="preserve">will be </w:t>
      </w:r>
      <w:r w:rsidR="008B0E6F" w:rsidRPr="00D41B43">
        <w:rPr>
          <w:rFonts w:ascii="Book Antiqua" w:hAnsi="Book Antiqua" w:cs="Times New Roman"/>
          <w:sz w:val="24"/>
          <w:szCs w:val="24"/>
        </w:rPr>
        <w:t xml:space="preserve">important </w:t>
      </w:r>
      <w:r w:rsidR="00447457" w:rsidRPr="00D41B43">
        <w:rPr>
          <w:rFonts w:ascii="Book Antiqua" w:hAnsi="Book Antiqua" w:cs="Times New Roman"/>
          <w:sz w:val="24"/>
          <w:szCs w:val="24"/>
        </w:rPr>
        <w:t>to</w:t>
      </w:r>
      <w:r w:rsidR="008B0E6F" w:rsidRPr="00D41B43">
        <w:rPr>
          <w:rFonts w:ascii="Book Antiqua" w:hAnsi="Book Antiqua" w:cs="Times New Roman"/>
          <w:sz w:val="24"/>
          <w:szCs w:val="24"/>
        </w:rPr>
        <w:t xml:space="preserve"> establish novel </w:t>
      </w:r>
      <w:r w:rsidR="00447457" w:rsidRPr="00D41B43">
        <w:rPr>
          <w:rFonts w:ascii="Book Antiqua" w:hAnsi="Book Antiqua" w:cs="Times New Roman"/>
          <w:sz w:val="24"/>
          <w:szCs w:val="24"/>
        </w:rPr>
        <w:t>treatments</w:t>
      </w:r>
      <w:r w:rsidR="008B0E6F" w:rsidRPr="00D41B43">
        <w:rPr>
          <w:rFonts w:ascii="Book Antiqua" w:hAnsi="Book Antiqua" w:cs="Times New Roman"/>
          <w:sz w:val="24"/>
          <w:szCs w:val="24"/>
        </w:rPr>
        <w:t xml:space="preserve"> </w:t>
      </w:r>
      <w:r w:rsidR="00447457" w:rsidRPr="00D41B43">
        <w:rPr>
          <w:rFonts w:ascii="Book Antiqua" w:hAnsi="Book Antiqua" w:cs="Times New Roman"/>
          <w:sz w:val="24"/>
          <w:szCs w:val="24"/>
        </w:rPr>
        <w:t>based on the specific</w:t>
      </w:r>
      <w:r w:rsidR="008B0E6F" w:rsidRPr="00D41B43">
        <w:rPr>
          <w:rFonts w:ascii="Book Antiqua" w:hAnsi="Book Antiqua" w:cs="Times New Roman"/>
          <w:sz w:val="24"/>
          <w:szCs w:val="24"/>
        </w:rPr>
        <w:t xml:space="preserve"> </w:t>
      </w:r>
      <w:r w:rsidR="00DB16E8" w:rsidRPr="00D41B43">
        <w:rPr>
          <w:rFonts w:ascii="Book Antiqua" w:hAnsi="Book Antiqua" w:cs="Times New Roman"/>
          <w:sz w:val="24"/>
          <w:szCs w:val="24"/>
        </w:rPr>
        <w:t xml:space="preserve">ER </w:t>
      </w:r>
      <w:r w:rsidR="008B0E6F" w:rsidRPr="00D41B43">
        <w:rPr>
          <w:rFonts w:ascii="Book Antiqua" w:hAnsi="Book Antiqua" w:cs="Times New Roman"/>
          <w:sz w:val="24"/>
          <w:szCs w:val="24"/>
        </w:rPr>
        <w:t xml:space="preserve">types dominant in </w:t>
      </w:r>
      <w:r w:rsidR="00447457" w:rsidRPr="00D41B43">
        <w:rPr>
          <w:rFonts w:ascii="Book Antiqua" w:hAnsi="Book Antiqua" w:cs="Times New Roman"/>
          <w:sz w:val="24"/>
          <w:szCs w:val="24"/>
        </w:rPr>
        <w:t xml:space="preserve">the particular </w:t>
      </w:r>
      <w:r w:rsidR="008B0E6F" w:rsidRPr="00D41B43">
        <w:rPr>
          <w:rFonts w:ascii="Book Antiqua" w:hAnsi="Book Antiqua" w:cs="Times New Roman"/>
          <w:sz w:val="24"/>
          <w:szCs w:val="24"/>
        </w:rPr>
        <w:t>lung cancer</w:t>
      </w:r>
      <w:r w:rsidR="00447457" w:rsidRPr="00D41B43">
        <w:rPr>
          <w:rFonts w:ascii="Book Antiqua" w:hAnsi="Book Antiqua" w:cs="Times New Roman"/>
          <w:sz w:val="24"/>
          <w:szCs w:val="24"/>
        </w:rPr>
        <w:t xml:space="preserve"> being treated</w:t>
      </w:r>
      <w:r w:rsidR="008B0E6F" w:rsidRPr="00D41B43">
        <w:rPr>
          <w:rFonts w:ascii="Book Antiqua" w:hAnsi="Book Antiqua" w:cs="Times New Roman"/>
          <w:sz w:val="24"/>
          <w:szCs w:val="24"/>
        </w:rPr>
        <w:t>,</w:t>
      </w:r>
      <w:r w:rsidR="005F77DF" w:rsidRPr="00D41B43">
        <w:rPr>
          <w:rFonts w:ascii="Book Antiqua" w:hAnsi="Book Antiqua" w:cs="Times New Roman"/>
          <w:sz w:val="24"/>
          <w:szCs w:val="24"/>
        </w:rPr>
        <w:t xml:space="preserve"> and to select the </w:t>
      </w:r>
      <w:r w:rsidR="00447457" w:rsidRPr="00D41B43">
        <w:rPr>
          <w:rFonts w:ascii="Book Antiqua" w:hAnsi="Book Antiqua" w:cs="Times New Roman"/>
          <w:sz w:val="24"/>
          <w:szCs w:val="24"/>
        </w:rPr>
        <w:t xml:space="preserve">most </w:t>
      </w:r>
      <w:r w:rsidR="005F77DF" w:rsidRPr="00D41B43">
        <w:rPr>
          <w:rFonts w:ascii="Book Antiqua" w:hAnsi="Book Antiqua" w:cs="Times New Roman"/>
          <w:sz w:val="24"/>
          <w:szCs w:val="24"/>
        </w:rPr>
        <w:t xml:space="preserve">effective drugs </w:t>
      </w:r>
      <w:r w:rsidR="00DB16E8" w:rsidRPr="00D41B43">
        <w:rPr>
          <w:rFonts w:ascii="Book Antiqua" w:hAnsi="Book Antiqua" w:cs="Times New Roman"/>
          <w:sz w:val="24"/>
          <w:szCs w:val="24"/>
        </w:rPr>
        <w:t>in that context</w:t>
      </w:r>
      <w:r w:rsidR="005F77DF" w:rsidRPr="00D41B43">
        <w:rPr>
          <w:rFonts w:ascii="Book Antiqua" w:hAnsi="Book Antiqua" w:cs="Times New Roman"/>
          <w:sz w:val="24"/>
          <w:szCs w:val="24"/>
        </w:rPr>
        <w:t>.</w:t>
      </w:r>
      <w:r w:rsidR="00A54CFF">
        <w:rPr>
          <w:rFonts w:ascii="Book Antiqua" w:hAnsi="Book Antiqua" w:cs="Times New Roman"/>
          <w:sz w:val="24"/>
          <w:szCs w:val="24"/>
        </w:rPr>
        <w:t xml:space="preserve"> </w:t>
      </w:r>
    </w:p>
    <w:p w:rsidR="00A0209C" w:rsidRPr="007C2718" w:rsidRDefault="00A0209C" w:rsidP="007C2718">
      <w:pPr>
        <w:widowControl/>
        <w:spacing w:line="360" w:lineRule="auto"/>
        <w:rPr>
          <w:rFonts w:ascii="Book Antiqua" w:hAnsi="Book Antiqua" w:cs="Times New Roman"/>
          <w:sz w:val="24"/>
          <w:szCs w:val="24"/>
        </w:rPr>
      </w:pPr>
    </w:p>
    <w:p w:rsidR="001B7ECA" w:rsidRPr="007C2718" w:rsidRDefault="00EA05CC" w:rsidP="007C2718">
      <w:pPr>
        <w:spacing w:line="360" w:lineRule="auto"/>
        <w:rPr>
          <w:rFonts w:ascii="Book Antiqua" w:hAnsi="Book Antiqua" w:cs="Times New Roman"/>
          <w:b/>
          <w:sz w:val="24"/>
          <w:szCs w:val="24"/>
        </w:rPr>
      </w:pPr>
      <w:r w:rsidRPr="007C2718">
        <w:rPr>
          <w:rFonts w:ascii="Book Antiqua" w:hAnsi="Book Antiqua" w:cs="Times New Roman"/>
          <w:b/>
          <w:sz w:val="24"/>
          <w:szCs w:val="24"/>
        </w:rPr>
        <w:t>REFERENCES</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1 </w:t>
      </w:r>
      <w:proofErr w:type="spellStart"/>
      <w:r w:rsidRPr="007C2718">
        <w:rPr>
          <w:rFonts w:ascii="Book Antiqua" w:eastAsia="宋体" w:hAnsi="Book Antiqua" w:cs="宋体"/>
          <w:b/>
          <w:bCs/>
          <w:color w:val="000000"/>
          <w:kern w:val="0"/>
          <w:sz w:val="24"/>
          <w:szCs w:val="24"/>
          <w:lang w:eastAsia="zh-CN"/>
        </w:rPr>
        <w:t>Chaudhuri</w:t>
      </w:r>
      <w:proofErr w:type="spellEnd"/>
      <w:r w:rsidRPr="007C2718">
        <w:rPr>
          <w:rFonts w:ascii="Book Antiqua" w:eastAsia="宋体" w:hAnsi="Book Antiqua" w:cs="宋体"/>
          <w:b/>
          <w:bCs/>
          <w:color w:val="000000"/>
          <w:kern w:val="0"/>
          <w:sz w:val="24"/>
          <w:szCs w:val="24"/>
          <w:lang w:eastAsia="zh-CN"/>
        </w:rPr>
        <w:t xml:space="preserve"> PK</w:t>
      </w:r>
      <w:r w:rsidRPr="007C2718">
        <w:rPr>
          <w:rFonts w:ascii="Book Antiqua" w:eastAsia="宋体" w:hAnsi="Book Antiqua" w:cs="宋体"/>
          <w:color w:val="000000"/>
          <w:kern w:val="0"/>
          <w:sz w:val="24"/>
          <w:szCs w:val="24"/>
          <w:lang w:eastAsia="zh-CN"/>
        </w:rPr>
        <w:t xml:space="preserve">, Thomas PA, Walker MJ, </w:t>
      </w:r>
      <w:proofErr w:type="spellStart"/>
      <w:r w:rsidRPr="007C2718">
        <w:rPr>
          <w:rFonts w:ascii="Book Antiqua" w:eastAsia="宋体" w:hAnsi="Book Antiqua" w:cs="宋体"/>
          <w:color w:val="000000"/>
          <w:kern w:val="0"/>
          <w:sz w:val="24"/>
          <w:szCs w:val="24"/>
          <w:lang w:eastAsia="zh-CN"/>
        </w:rPr>
        <w:t>Briele</w:t>
      </w:r>
      <w:proofErr w:type="spellEnd"/>
      <w:r w:rsidRPr="007C2718">
        <w:rPr>
          <w:rFonts w:ascii="Book Antiqua" w:eastAsia="宋体" w:hAnsi="Book Antiqua" w:cs="宋体"/>
          <w:color w:val="000000"/>
          <w:kern w:val="0"/>
          <w:sz w:val="24"/>
          <w:szCs w:val="24"/>
          <w:lang w:eastAsia="zh-CN"/>
        </w:rPr>
        <w:t xml:space="preserve"> HA, Das Gupta TK, Beattie CW. Steroid receptors in human lung cancer cytosols. </w:t>
      </w:r>
      <w:r w:rsidRPr="007C2718">
        <w:rPr>
          <w:rFonts w:ascii="Book Antiqua" w:eastAsia="宋体" w:hAnsi="Book Antiqua" w:cs="宋体"/>
          <w:i/>
          <w:iCs/>
          <w:color w:val="000000"/>
          <w:kern w:val="0"/>
          <w:sz w:val="24"/>
          <w:szCs w:val="24"/>
          <w:lang w:eastAsia="zh-CN"/>
        </w:rPr>
        <w:t xml:space="preserve">Cancer </w:t>
      </w:r>
      <w:proofErr w:type="spellStart"/>
      <w:r w:rsidRPr="007C2718">
        <w:rPr>
          <w:rFonts w:ascii="Book Antiqua" w:eastAsia="宋体" w:hAnsi="Book Antiqua" w:cs="宋体"/>
          <w:i/>
          <w:iCs/>
          <w:color w:val="000000"/>
          <w:kern w:val="0"/>
          <w:sz w:val="24"/>
          <w:szCs w:val="24"/>
          <w:lang w:eastAsia="zh-CN"/>
        </w:rPr>
        <w:t>Lett</w:t>
      </w:r>
      <w:proofErr w:type="spellEnd"/>
      <w:r w:rsidRPr="007C2718">
        <w:rPr>
          <w:rFonts w:ascii="Book Antiqua" w:eastAsia="宋体" w:hAnsi="Book Antiqua" w:cs="宋体"/>
          <w:color w:val="000000"/>
          <w:kern w:val="0"/>
          <w:sz w:val="24"/>
          <w:szCs w:val="24"/>
          <w:lang w:eastAsia="zh-CN"/>
        </w:rPr>
        <w:t> 1982; </w:t>
      </w:r>
      <w:r w:rsidRPr="007C2718">
        <w:rPr>
          <w:rFonts w:ascii="Book Antiqua" w:eastAsia="宋体" w:hAnsi="Book Antiqua" w:cs="宋体"/>
          <w:b/>
          <w:bCs/>
          <w:color w:val="000000"/>
          <w:kern w:val="0"/>
          <w:sz w:val="24"/>
          <w:szCs w:val="24"/>
          <w:lang w:eastAsia="zh-CN"/>
        </w:rPr>
        <w:t>16</w:t>
      </w:r>
      <w:r w:rsidRPr="007C2718">
        <w:rPr>
          <w:rFonts w:ascii="Book Antiqua" w:eastAsia="宋体" w:hAnsi="Book Antiqua" w:cs="宋体"/>
          <w:color w:val="000000"/>
          <w:kern w:val="0"/>
          <w:sz w:val="24"/>
          <w:szCs w:val="24"/>
          <w:lang w:eastAsia="zh-CN"/>
        </w:rPr>
        <w:t>: 327-332 [PMID: 7151050 DOI: 10.1016/0304-3835(82)90014-3]</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2 </w:t>
      </w:r>
      <w:proofErr w:type="spellStart"/>
      <w:r w:rsidRPr="007C2718">
        <w:rPr>
          <w:rFonts w:ascii="Book Antiqua" w:eastAsia="宋体" w:hAnsi="Book Antiqua" w:cs="宋体"/>
          <w:b/>
          <w:bCs/>
          <w:color w:val="000000"/>
          <w:kern w:val="0"/>
          <w:sz w:val="24"/>
          <w:szCs w:val="24"/>
          <w:lang w:eastAsia="zh-CN"/>
        </w:rPr>
        <w:t>Canver</w:t>
      </w:r>
      <w:proofErr w:type="spellEnd"/>
      <w:r w:rsidRPr="007C2718">
        <w:rPr>
          <w:rFonts w:ascii="Book Antiqua" w:eastAsia="宋体" w:hAnsi="Book Antiqua" w:cs="宋体"/>
          <w:b/>
          <w:bCs/>
          <w:color w:val="000000"/>
          <w:kern w:val="0"/>
          <w:sz w:val="24"/>
          <w:szCs w:val="24"/>
          <w:lang w:eastAsia="zh-CN"/>
        </w:rPr>
        <w:t xml:space="preserve"> CC</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Memoli</w:t>
      </w:r>
      <w:proofErr w:type="spellEnd"/>
      <w:r w:rsidRPr="007C2718">
        <w:rPr>
          <w:rFonts w:ascii="Book Antiqua" w:eastAsia="宋体" w:hAnsi="Book Antiqua" w:cs="宋体"/>
          <w:color w:val="000000"/>
          <w:kern w:val="0"/>
          <w:sz w:val="24"/>
          <w:szCs w:val="24"/>
          <w:lang w:eastAsia="zh-CN"/>
        </w:rPr>
        <w:t xml:space="preserve"> VA, </w:t>
      </w:r>
      <w:proofErr w:type="spellStart"/>
      <w:r w:rsidRPr="007C2718">
        <w:rPr>
          <w:rFonts w:ascii="Book Antiqua" w:eastAsia="宋体" w:hAnsi="Book Antiqua" w:cs="宋体"/>
          <w:color w:val="000000"/>
          <w:kern w:val="0"/>
          <w:sz w:val="24"/>
          <w:szCs w:val="24"/>
          <w:lang w:eastAsia="zh-CN"/>
        </w:rPr>
        <w:t>Vanderveer</w:t>
      </w:r>
      <w:proofErr w:type="spellEnd"/>
      <w:r w:rsidRPr="007C2718">
        <w:rPr>
          <w:rFonts w:ascii="Book Antiqua" w:eastAsia="宋体" w:hAnsi="Book Antiqua" w:cs="宋体"/>
          <w:color w:val="000000"/>
          <w:kern w:val="0"/>
          <w:sz w:val="24"/>
          <w:szCs w:val="24"/>
          <w:lang w:eastAsia="zh-CN"/>
        </w:rPr>
        <w:t xml:space="preserve"> PL, </w:t>
      </w:r>
      <w:proofErr w:type="spellStart"/>
      <w:r w:rsidRPr="007C2718">
        <w:rPr>
          <w:rFonts w:ascii="Book Antiqua" w:eastAsia="宋体" w:hAnsi="Book Antiqua" w:cs="宋体"/>
          <w:color w:val="000000"/>
          <w:kern w:val="0"/>
          <w:sz w:val="24"/>
          <w:szCs w:val="24"/>
          <w:lang w:eastAsia="zh-CN"/>
        </w:rPr>
        <w:t>Dingivan</w:t>
      </w:r>
      <w:proofErr w:type="spellEnd"/>
      <w:r w:rsidRPr="007C2718">
        <w:rPr>
          <w:rFonts w:ascii="Book Antiqua" w:eastAsia="宋体" w:hAnsi="Book Antiqua" w:cs="宋体"/>
          <w:color w:val="000000"/>
          <w:kern w:val="0"/>
          <w:sz w:val="24"/>
          <w:szCs w:val="24"/>
          <w:lang w:eastAsia="zh-CN"/>
        </w:rPr>
        <w:t xml:space="preserve"> CA, </w:t>
      </w:r>
      <w:proofErr w:type="spellStart"/>
      <w:r w:rsidRPr="007C2718">
        <w:rPr>
          <w:rFonts w:ascii="Book Antiqua" w:eastAsia="宋体" w:hAnsi="Book Antiqua" w:cs="宋体"/>
          <w:color w:val="000000"/>
          <w:kern w:val="0"/>
          <w:sz w:val="24"/>
          <w:szCs w:val="24"/>
          <w:lang w:eastAsia="zh-CN"/>
        </w:rPr>
        <w:t>Mentzer</w:t>
      </w:r>
      <w:proofErr w:type="spellEnd"/>
      <w:r w:rsidRPr="007C2718">
        <w:rPr>
          <w:rFonts w:ascii="Book Antiqua" w:eastAsia="宋体" w:hAnsi="Book Antiqua" w:cs="宋体"/>
          <w:color w:val="000000"/>
          <w:kern w:val="0"/>
          <w:sz w:val="24"/>
          <w:szCs w:val="24"/>
          <w:lang w:eastAsia="zh-CN"/>
        </w:rPr>
        <w:t xml:space="preserve"> RM. Sex hormone receptors in non-small-cell lung cancer in human beings. </w:t>
      </w:r>
      <w:r w:rsidRPr="007C2718">
        <w:rPr>
          <w:rFonts w:ascii="Book Antiqua" w:eastAsia="宋体" w:hAnsi="Book Antiqua" w:cs="宋体"/>
          <w:i/>
          <w:iCs/>
          <w:color w:val="000000"/>
          <w:kern w:val="0"/>
          <w:sz w:val="24"/>
          <w:szCs w:val="24"/>
          <w:lang w:eastAsia="zh-CN"/>
        </w:rPr>
        <w:t xml:space="preserve">J </w:t>
      </w:r>
      <w:proofErr w:type="spellStart"/>
      <w:r w:rsidRPr="007C2718">
        <w:rPr>
          <w:rFonts w:ascii="Book Antiqua" w:eastAsia="宋体" w:hAnsi="Book Antiqua" w:cs="宋体"/>
          <w:i/>
          <w:iCs/>
          <w:color w:val="000000"/>
          <w:kern w:val="0"/>
          <w:sz w:val="24"/>
          <w:szCs w:val="24"/>
          <w:lang w:eastAsia="zh-CN"/>
        </w:rPr>
        <w:t>Thorac</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Cardiovasc</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Surg</w:t>
      </w:r>
      <w:proofErr w:type="spellEnd"/>
      <w:r w:rsidRPr="007C2718">
        <w:rPr>
          <w:rFonts w:ascii="Book Antiqua" w:eastAsia="宋体" w:hAnsi="Book Antiqua" w:cs="宋体"/>
          <w:color w:val="000000"/>
          <w:kern w:val="0"/>
          <w:sz w:val="24"/>
          <w:szCs w:val="24"/>
          <w:lang w:eastAsia="zh-CN"/>
        </w:rPr>
        <w:t> 1994; </w:t>
      </w:r>
      <w:r w:rsidRPr="007C2718">
        <w:rPr>
          <w:rFonts w:ascii="Book Antiqua" w:eastAsia="宋体" w:hAnsi="Book Antiqua" w:cs="宋体"/>
          <w:b/>
          <w:bCs/>
          <w:color w:val="000000"/>
          <w:kern w:val="0"/>
          <w:sz w:val="24"/>
          <w:szCs w:val="24"/>
          <w:lang w:eastAsia="zh-CN"/>
        </w:rPr>
        <w:t>108</w:t>
      </w:r>
      <w:r w:rsidRPr="007C2718">
        <w:rPr>
          <w:rFonts w:ascii="Book Antiqua" w:eastAsia="宋体" w:hAnsi="Book Antiqua" w:cs="宋体"/>
          <w:color w:val="000000"/>
          <w:kern w:val="0"/>
          <w:sz w:val="24"/>
          <w:szCs w:val="24"/>
          <w:lang w:eastAsia="zh-CN"/>
        </w:rPr>
        <w:t>: 153-157 [PMID: 8028359]</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proofErr w:type="gramStart"/>
      <w:r w:rsidRPr="007C2718">
        <w:rPr>
          <w:rFonts w:ascii="Book Antiqua" w:eastAsia="宋体" w:hAnsi="Book Antiqua" w:cs="宋体"/>
          <w:color w:val="000000"/>
          <w:kern w:val="0"/>
          <w:sz w:val="24"/>
          <w:szCs w:val="24"/>
          <w:lang w:eastAsia="zh-CN"/>
        </w:rPr>
        <w:t>3 </w:t>
      </w:r>
      <w:proofErr w:type="spellStart"/>
      <w:r w:rsidRPr="007C2718">
        <w:rPr>
          <w:rFonts w:ascii="Book Antiqua" w:eastAsia="宋体" w:hAnsi="Book Antiqua" w:cs="宋体"/>
          <w:b/>
          <w:bCs/>
          <w:color w:val="000000"/>
          <w:kern w:val="0"/>
          <w:sz w:val="24"/>
          <w:szCs w:val="24"/>
          <w:lang w:eastAsia="zh-CN"/>
        </w:rPr>
        <w:t>Ollayos</w:t>
      </w:r>
      <w:proofErr w:type="spellEnd"/>
      <w:r w:rsidRPr="007C2718">
        <w:rPr>
          <w:rFonts w:ascii="Book Antiqua" w:eastAsia="宋体" w:hAnsi="Book Antiqua" w:cs="宋体"/>
          <w:b/>
          <w:bCs/>
          <w:color w:val="000000"/>
          <w:kern w:val="0"/>
          <w:sz w:val="24"/>
          <w:szCs w:val="24"/>
          <w:lang w:eastAsia="zh-CN"/>
        </w:rPr>
        <w:t xml:space="preserve"> CW</w:t>
      </w:r>
      <w:r w:rsidRPr="007C2718">
        <w:rPr>
          <w:rFonts w:ascii="Book Antiqua" w:eastAsia="宋体" w:hAnsi="Book Antiqua" w:cs="宋体"/>
          <w:color w:val="000000"/>
          <w:kern w:val="0"/>
          <w:sz w:val="24"/>
          <w:szCs w:val="24"/>
          <w:lang w:eastAsia="zh-CN"/>
        </w:rPr>
        <w:t xml:space="preserve">, Riordan GP, </w:t>
      </w:r>
      <w:proofErr w:type="spellStart"/>
      <w:r w:rsidRPr="007C2718">
        <w:rPr>
          <w:rFonts w:ascii="Book Antiqua" w:eastAsia="宋体" w:hAnsi="Book Antiqua" w:cs="宋体"/>
          <w:color w:val="000000"/>
          <w:kern w:val="0"/>
          <w:sz w:val="24"/>
          <w:szCs w:val="24"/>
          <w:lang w:eastAsia="zh-CN"/>
        </w:rPr>
        <w:t>Rushin</w:t>
      </w:r>
      <w:proofErr w:type="spellEnd"/>
      <w:r w:rsidRPr="007C2718">
        <w:rPr>
          <w:rFonts w:ascii="Book Antiqua" w:eastAsia="宋体" w:hAnsi="Book Antiqua" w:cs="宋体"/>
          <w:color w:val="000000"/>
          <w:kern w:val="0"/>
          <w:sz w:val="24"/>
          <w:szCs w:val="24"/>
          <w:lang w:eastAsia="zh-CN"/>
        </w:rPr>
        <w:t xml:space="preserve"> JM.</w:t>
      </w:r>
      <w:proofErr w:type="gramEnd"/>
      <w:r w:rsidRPr="007C2718">
        <w:rPr>
          <w:rFonts w:ascii="Book Antiqua" w:eastAsia="宋体" w:hAnsi="Book Antiqua" w:cs="宋体"/>
          <w:color w:val="000000"/>
          <w:kern w:val="0"/>
          <w:sz w:val="24"/>
          <w:szCs w:val="24"/>
          <w:lang w:eastAsia="zh-CN"/>
        </w:rPr>
        <w:t xml:space="preserve"> </w:t>
      </w:r>
      <w:proofErr w:type="gramStart"/>
      <w:r w:rsidRPr="007C2718">
        <w:rPr>
          <w:rFonts w:ascii="Book Antiqua" w:eastAsia="宋体" w:hAnsi="Book Antiqua" w:cs="宋体"/>
          <w:color w:val="000000"/>
          <w:kern w:val="0"/>
          <w:sz w:val="24"/>
          <w:szCs w:val="24"/>
          <w:lang w:eastAsia="zh-CN"/>
        </w:rPr>
        <w:t>Estrogen receptor detection in paraffin sections of adenocarcinoma of the colon, pancreas, and lung.</w:t>
      </w:r>
      <w:proofErr w:type="gramEnd"/>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i/>
          <w:iCs/>
          <w:color w:val="000000"/>
          <w:kern w:val="0"/>
          <w:sz w:val="24"/>
          <w:szCs w:val="24"/>
          <w:lang w:eastAsia="zh-CN"/>
        </w:rPr>
        <w:t xml:space="preserve">Arch </w:t>
      </w:r>
      <w:proofErr w:type="spellStart"/>
      <w:r w:rsidRPr="007C2718">
        <w:rPr>
          <w:rFonts w:ascii="Book Antiqua" w:eastAsia="宋体" w:hAnsi="Book Antiqua" w:cs="宋体"/>
          <w:i/>
          <w:iCs/>
          <w:color w:val="000000"/>
          <w:kern w:val="0"/>
          <w:sz w:val="24"/>
          <w:szCs w:val="24"/>
          <w:lang w:eastAsia="zh-CN"/>
        </w:rPr>
        <w:t>Pathol</w:t>
      </w:r>
      <w:proofErr w:type="spellEnd"/>
      <w:r w:rsidRPr="007C2718">
        <w:rPr>
          <w:rFonts w:ascii="Book Antiqua" w:eastAsia="宋体" w:hAnsi="Book Antiqua" w:cs="宋体"/>
          <w:i/>
          <w:iCs/>
          <w:color w:val="000000"/>
          <w:kern w:val="0"/>
          <w:sz w:val="24"/>
          <w:szCs w:val="24"/>
          <w:lang w:eastAsia="zh-CN"/>
        </w:rPr>
        <w:t xml:space="preserve"> Lab Med</w:t>
      </w:r>
      <w:r w:rsidRPr="007C2718">
        <w:rPr>
          <w:rFonts w:ascii="Book Antiqua" w:eastAsia="宋体" w:hAnsi="Book Antiqua" w:cs="宋体"/>
          <w:color w:val="000000"/>
          <w:kern w:val="0"/>
          <w:sz w:val="24"/>
          <w:szCs w:val="24"/>
          <w:lang w:eastAsia="zh-CN"/>
        </w:rPr>
        <w:t> 1994; </w:t>
      </w:r>
      <w:r w:rsidRPr="007C2718">
        <w:rPr>
          <w:rFonts w:ascii="Book Antiqua" w:eastAsia="宋体" w:hAnsi="Book Antiqua" w:cs="宋体"/>
          <w:b/>
          <w:bCs/>
          <w:color w:val="000000"/>
          <w:kern w:val="0"/>
          <w:sz w:val="24"/>
          <w:szCs w:val="24"/>
          <w:lang w:eastAsia="zh-CN"/>
        </w:rPr>
        <w:t>118</w:t>
      </w:r>
      <w:r w:rsidRPr="007C2718">
        <w:rPr>
          <w:rFonts w:ascii="Book Antiqua" w:eastAsia="宋体" w:hAnsi="Book Antiqua" w:cs="宋体"/>
          <w:color w:val="000000"/>
          <w:kern w:val="0"/>
          <w:sz w:val="24"/>
          <w:szCs w:val="24"/>
          <w:lang w:eastAsia="zh-CN"/>
        </w:rPr>
        <w:t>: 630-632 [PMID: 8204009]</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4 </w:t>
      </w:r>
      <w:r w:rsidRPr="007C2718">
        <w:rPr>
          <w:rFonts w:ascii="Book Antiqua" w:eastAsia="宋体" w:hAnsi="Book Antiqua" w:cs="宋体"/>
          <w:b/>
          <w:bCs/>
          <w:color w:val="000000"/>
          <w:kern w:val="0"/>
          <w:sz w:val="24"/>
          <w:szCs w:val="24"/>
          <w:lang w:eastAsia="zh-CN"/>
        </w:rPr>
        <w:t>Su JM</w:t>
      </w:r>
      <w:r w:rsidRPr="007C2718">
        <w:rPr>
          <w:rFonts w:ascii="Book Antiqua" w:eastAsia="宋体" w:hAnsi="Book Antiqua" w:cs="宋体"/>
          <w:color w:val="000000"/>
          <w:kern w:val="0"/>
          <w:sz w:val="24"/>
          <w:szCs w:val="24"/>
          <w:lang w:eastAsia="zh-CN"/>
        </w:rPr>
        <w:t xml:space="preserve">, Hsu HK, Chang H, Lin SL, Chang HC, Huang MS, Tseng HH. Expression of estrogen and progesterone receptors in non-small-cell lung cancer: </w:t>
      </w:r>
      <w:proofErr w:type="spellStart"/>
      <w:r w:rsidRPr="007C2718">
        <w:rPr>
          <w:rFonts w:ascii="Book Antiqua" w:eastAsia="宋体" w:hAnsi="Book Antiqua" w:cs="宋体"/>
          <w:color w:val="000000"/>
          <w:kern w:val="0"/>
          <w:sz w:val="24"/>
          <w:szCs w:val="24"/>
          <w:lang w:eastAsia="zh-CN"/>
        </w:rPr>
        <w:t>immunohistochemical</w:t>
      </w:r>
      <w:proofErr w:type="spellEnd"/>
      <w:r w:rsidRPr="007C2718">
        <w:rPr>
          <w:rFonts w:ascii="Book Antiqua" w:eastAsia="宋体" w:hAnsi="Book Antiqua" w:cs="宋体"/>
          <w:color w:val="000000"/>
          <w:kern w:val="0"/>
          <w:sz w:val="24"/>
          <w:szCs w:val="24"/>
          <w:lang w:eastAsia="zh-CN"/>
        </w:rPr>
        <w:t xml:space="preserve"> study. </w:t>
      </w:r>
      <w:r w:rsidRPr="007C2718">
        <w:rPr>
          <w:rFonts w:ascii="Book Antiqua" w:eastAsia="宋体" w:hAnsi="Book Antiqua" w:cs="宋体"/>
          <w:i/>
          <w:iCs/>
          <w:color w:val="000000"/>
          <w:kern w:val="0"/>
          <w:sz w:val="24"/>
          <w:szCs w:val="24"/>
          <w:lang w:eastAsia="zh-CN"/>
        </w:rPr>
        <w:t>Anticancer Res</w:t>
      </w:r>
      <w:r w:rsidRPr="007C2718">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1996</w:t>
      </w:r>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b/>
          <w:bCs/>
          <w:color w:val="000000"/>
          <w:kern w:val="0"/>
          <w:sz w:val="24"/>
          <w:szCs w:val="24"/>
          <w:lang w:eastAsia="zh-CN"/>
        </w:rPr>
        <w:t>16</w:t>
      </w:r>
      <w:r w:rsidRPr="007C2718">
        <w:rPr>
          <w:rFonts w:ascii="Book Antiqua" w:eastAsia="宋体" w:hAnsi="Book Antiqua" w:cs="宋体"/>
          <w:color w:val="000000"/>
          <w:kern w:val="0"/>
          <w:sz w:val="24"/>
          <w:szCs w:val="24"/>
          <w:lang w:eastAsia="zh-CN"/>
        </w:rPr>
        <w:t>: 3803-3806 [PMID: 9042261]</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proofErr w:type="gramStart"/>
      <w:r w:rsidRPr="007C2718">
        <w:rPr>
          <w:rFonts w:ascii="Book Antiqua" w:eastAsia="宋体" w:hAnsi="Book Antiqua" w:cs="宋体"/>
          <w:color w:val="000000"/>
          <w:kern w:val="0"/>
          <w:sz w:val="24"/>
          <w:szCs w:val="24"/>
          <w:lang w:eastAsia="zh-CN"/>
        </w:rPr>
        <w:lastRenderedPageBreak/>
        <w:t>5 </w:t>
      </w:r>
      <w:r w:rsidRPr="007C2718">
        <w:rPr>
          <w:rFonts w:ascii="Book Antiqua" w:eastAsia="宋体" w:hAnsi="Book Antiqua" w:cs="宋体"/>
          <w:b/>
          <w:bCs/>
          <w:color w:val="000000"/>
          <w:kern w:val="0"/>
          <w:sz w:val="24"/>
          <w:szCs w:val="24"/>
          <w:lang w:eastAsia="zh-CN"/>
        </w:rPr>
        <w:t xml:space="preserve">Di </w:t>
      </w:r>
      <w:proofErr w:type="spellStart"/>
      <w:r w:rsidRPr="007C2718">
        <w:rPr>
          <w:rFonts w:ascii="Book Antiqua" w:eastAsia="宋体" w:hAnsi="Book Antiqua" w:cs="宋体"/>
          <w:b/>
          <w:bCs/>
          <w:color w:val="000000"/>
          <w:kern w:val="0"/>
          <w:sz w:val="24"/>
          <w:szCs w:val="24"/>
          <w:lang w:eastAsia="zh-CN"/>
        </w:rPr>
        <w:t>Nunno</w:t>
      </w:r>
      <w:proofErr w:type="spellEnd"/>
      <w:r w:rsidRPr="007C2718">
        <w:rPr>
          <w:rFonts w:ascii="Book Antiqua" w:eastAsia="宋体" w:hAnsi="Book Antiqua" w:cs="宋体"/>
          <w:b/>
          <w:bCs/>
          <w:color w:val="000000"/>
          <w:kern w:val="0"/>
          <w:sz w:val="24"/>
          <w:szCs w:val="24"/>
          <w:lang w:eastAsia="zh-CN"/>
        </w:rPr>
        <w:t xml:space="preserve"> L</w:t>
      </w:r>
      <w:r w:rsidRPr="007C2718">
        <w:rPr>
          <w:rFonts w:ascii="Book Antiqua" w:eastAsia="宋体" w:hAnsi="Book Antiqua" w:cs="宋体"/>
          <w:color w:val="000000"/>
          <w:kern w:val="0"/>
          <w:sz w:val="24"/>
          <w:szCs w:val="24"/>
          <w:lang w:eastAsia="zh-CN"/>
        </w:rPr>
        <w:t xml:space="preserve">, Larsson LG, Rinehart JJ, </w:t>
      </w:r>
      <w:proofErr w:type="spellStart"/>
      <w:r w:rsidRPr="007C2718">
        <w:rPr>
          <w:rFonts w:ascii="Book Antiqua" w:eastAsia="宋体" w:hAnsi="Book Antiqua" w:cs="宋体"/>
          <w:color w:val="000000"/>
          <w:kern w:val="0"/>
          <w:sz w:val="24"/>
          <w:szCs w:val="24"/>
          <w:lang w:eastAsia="zh-CN"/>
        </w:rPr>
        <w:t>Beissner</w:t>
      </w:r>
      <w:proofErr w:type="spellEnd"/>
      <w:r w:rsidRPr="007C2718">
        <w:rPr>
          <w:rFonts w:ascii="Book Antiqua" w:eastAsia="宋体" w:hAnsi="Book Antiqua" w:cs="宋体"/>
          <w:color w:val="000000"/>
          <w:kern w:val="0"/>
          <w:sz w:val="24"/>
          <w:szCs w:val="24"/>
          <w:lang w:eastAsia="zh-CN"/>
        </w:rPr>
        <w:t xml:space="preserve"> RS.</w:t>
      </w:r>
      <w:proofErr w:type="gramEnd"/>
      <w:r w:rsidRPr="007C2718">
        <w:rPr>
          <w:rFonts w:ascii="Book Antiqua" w:eastAsia="宋体" w:hAnsi="Book Antiqua" w:cs="宋体"/>
          <w:color w:val="000000"/>
          <w:kern w:val="0"/>
          <w:sz w:val="24"/>
          <w:szCs w:val="24"/>
          <w:lang w:eastAsia="zh-CN"/>
        </w:rPr>
        <w:t xml:space="preserve"> Estrogen and progesterone receptors in non-small cell lung cancer in 248 consecutive patients who underwent surgical resection. </w:t>
      </w:r>
      <w:r w:rsidRPr="007C2718">
        <w:rPr>
          <w:rFonts w:ascii="Book Antiqua" w:eastAsia="宋体" w:hAnsi="Book Antiqua" w:cs="宋体"/>
          <w:i/>
          <w:iCs/>
          <w:color w:val="000000"/>
          <w:kern w:val="0"/>
          <w:sz w:val="24"/>
          <w:szCs w:val="24"/>
          <w:lang w:eastAsia="zh-CN"/>
        </w:rPr>
        <w:t xml:space="preserve">Arch </w:t>
      </w:r>
      <w:proofErr w:type="spellStart"/>
      <w:r w:rsidRPr="007C2718">
        <w:rPr>
          <w:rFonts w:ascii="Book Antiqua" w:eastAsia="宋体" w:hAnsi="Book Antiqua" w:cs="宋体"/>
          <w:i/>
          <w:iCs/>
          <w:color w:val="000000"/>
          <w:kern w:val="0"/>
          <w:sz w:val="24"/>
          <w:szCs w:val="24"/>
          <w:lang w:eastAsia="zh-CN"/>
        </w:rPr>
        <w:t>Pathol</w:t>
      </w:r>
      <w:proofErr w:type="spellEnd"/>
      <w:r w:rsidRPr="007C2718">
        <w:rPr>
          <w:rFonts w:ascii="Book Antiqua" w:eastAsia="宋体" w:hAnsi="Book Antiqua" w:cs="宋体"/>
          <w:i/>
          <w:iCs/>
          <w:color w:val="000000"/>
          <w:kern w:val="0"/>
          <w:sz w:val="24"/>
          <w:szCs w:val="24"/>
          <w:lang w:eastAsia="zh-CN"/>
        </w:rPr>
        <w:t xml:space="preserve"> Lab Med</w:t>
      </w:r>
      <w:r w:rsidRPr="007C2718">
        <w:rPr>
          <w:rFonts w:ascii="Book Antiqua" w:eastAsia="宋体" w:hAnsi="Book Antiqua" w:cs="宋体"/>
          <w:color w:val="000000"/>
          <w:kern w:val="0"/>
          <w:sz w:val="24"/>
          <w:szCs w:val="24"/>
          <w:lang w:eastAsia="zh-CN"/>
        </w:rPr>
        <w:t> 2000; </w:t>
      </w:r>
      <w:r w:rsidRPr="007C2718">
        <w:rPr>
          <w:rFonts w:ascii="Book Antiqua" w:eastAsia="宋体" w:hAnsi="Book Antiqua" w:cs="宋体"/>
          <w:b/>
          <w:bCs/>
          <w:color w:val="000000"/>
          <w:kern w:val="0"/>
          <w:sz w:val="24"/>
          <w:szCs w:val="24"/>
          <w:lang w:eastAsia="zh-CN"/>
        </w:rPr>
        <w:t>124</w:t>
      </w:r>
      <w:r w:rsidRPr="007C2718">
        <w:rPr>
          <w:rFonts w:ascii="Book Antiqua" w:eastAsia="宋体" w:hAnsi="Book Antiqua" w:cs="宋体"/>
          <w:color w:val="000000"/>
          <w:kern w:val="0"/>
          <w:sz w:val="24"/>
          <w:szCs w:val="24"/>
          <w:lang w:eastAsia="zh-CN"/>
        </w:rPr>
        <w:t>: 1467-1470 [PMID: 11035577]</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6 </w:t>
      </w:r>
      <w:r w:rsidRPr="007C2718">
        <w:rPr>
          <w:rFonts w:ascii="Book Antiqua" w:eastAsia="宋体" w:hAnsi="Book Antiqua" w:cs="宋体"/>
          <w:b/>
          <w:bCs/>
          <w:color w:val="000000"/>
          <w:kern w:val="0"/>
          <w:sz w:val="24"/>
          <w:szCs w:val="24"/>
          <w:lang w:eastAsia="zh-CN"/>
        </w:rPr>
        <w:t>Omoto Y</w:t>
      </w:r>
      <w:r w:rsidRPr="007C2718">
        <w:rPr>
          <w:rFonts w:ascii="Book Antiqua" w:eastAsia="宋体" w:hAnsi="Book Antiqua" w:cs="宋体"/>
          <w:color w:val="000000"/>
          <w:kern w:val="0"/>
          <w:sz w:val="24"/>
          <w:szCs w:val="24"/>
          <w:lang w:eastAsia="zh-CN"/>
        </w:rPr>
        <w:t xml:space="preserve">, Kobayashi Y, Nishida K, Tsuchiya E, </w:t>
      </w:r>
      <w:proofErr w:type="spellStart"/>
      <w:r w:rsidRPr="007C2718">
        <w:rPr>
          <w:rFonts w:ascii="Book Antiqua" w:eastAsia="宋体" w:hAnsi="Book Antiqua" w:cs="宋体"/>
          <w:color w:val="000000"/>
          <w:kern w:val="0"/>
          <w:sz w:val="24"/>
          <w:szCs w:val="24"/>
          <w:lang w:eastAsia="zh-CN"/>
        </w:rPr>
        <w:t>Eguchi</w:t>
      </w:r>
      <w:proofErr w:type="spellEnd"/>
      <w:r w:rsidRPr="007C2718">
        <w:rPr>
          <w:rFonts w:ascii="Book Antiqua" w:eastAsia="宋体" w:hAnsi="Book Antiqua" w:cs="宋体"/>
          <w:color w:val="000000"/>
          <w:kern w:val="0"/>
          <w:sz w:val="24"/>
          <w:szCs w:val="24"/>
          <w:lang w:eastAsia="zh-CN"/>
        </w:rPr>
        <w:t xml:space="preserve"> H, Nakagawa K, Ishikawa Y, </w:t>
      </w:r>
      <w:proofErr w:type="spellStart"/>
      <w:r w:rsidRPr="007C2718">
        <w:rPr>
          <w:rFonts w:ascii="Book Antiqua" w:eastAsia="宋体" w:hAnsi="Book Antiqua" w:cs="宋体"/>
          <w:color w:val="000000"/>
          <w:kern w:val="0"/>
          <w:sz w:val="24"/>
          <w:szCs w:val="24"/>
          <w:lang w:eastAsia="zh-CN"/>
        </w:rPr>
        <w:t>Yamori</w:t>
      </w:r>
      <w:proofErr w:type="spellEnd"/>
      <w:r w:rsidRPr="007C2718">
        <w:rPr>
          <w:rFonts w:ascii="Book Antiqua" w:eastAsia="宋体" w:hAnsi="Book Antiqua" w:cs="宋体"/>
          <w:color w:val="000000"/>
          <w:kern w:val="0"/>
          <w:sz w:val="24"/>
          <w:szCs w:val="24"/>
          <w:lang w:eastAsia="zh-CN"/>
        </w:rPr>
        <w:t xml:space="preserve"> T, Iwase H, </w:t>
      </w:r>
      <w:proofErr w:type="spellStart"/>
      <w:r w:rsidRPr="007C2718">
        <w:rPr>
          <w:rFonts w:ascii="Book Antiqua" w:eastAsia="宋体" w:hAnsi="Book Antiqua" w:cs="宋体"/>
          <w:color w:val="000000"/>
          <w:kern w:val="0"/>
          <w:sz w:val="24"/>
          <w:szCs w:val="24"/>
          <w:lang w:eastAsia="zh-CN"/>
        </w:rPr>
        <w:t>Fujii</w:t>
      </w:r>
      <w:proofErr w:type="spellEnd"/>
      <w:r w:rsidRPr="007C2718">
        <w:rPr>
          <w:rFonts w:ascii="Book Antiqua" w:eastAsia="宋体" w:hAnsi="Book Antiqua" w:cs="宋体"/>
          <w:color w:val="000000"/>
          <w:kern w:val="0"/>
          <w:sz w:val="24"/>
          <w:szCs w:val="24"/>
          <w:lang w:eastAsia="zh-CN"/>
        </w:rPr>
        <w:t xml:space="preserve"> Y, Warner M, </w:t>
      </w:r>
      <w:proofErr w:type="spellStart"/>
      <w:r w:rsidRPr="007C2718">
        <w:rPr>
          <w:rFonts w:ascii="Book Antiqua" w:eastAsia="宋体" w:hAnsi="Book Antiqua" w:cs="宋体"/>
          <w:color w:val="000000"/>
          <w:kern w:val="0"/>
          <w:sz w:val="24"/>
          <w:szCs w:val="24"/>
          <w:lang w:eastAsia="zh-CN"/>
        </w:rPr>
        <w:t>Gustafsson</w:t>
      </w:r>
      <w:proofErr w:type="spellEnd"/>
      <w:r w:rsidRPr="007C2718">
        <w:rPr>
          <w:rFonts w:ascii="Book Antiqua" w:eastAsia="宋体" w:hAnsi="Book Antiqua" w:cs="宋体"/>
          <w:color w:val="000000"/>
          <w:kern w:val="0"/>
          <w:sz w:val="24"/>
          <w:szCs w:val="24"/>
          <w:lang w:eastAsia="zh-CN"/>
        </w:rPr>
        <w:t xml:space="preserve"> JA, Hayashi SI. </w:t>
      </w:r>
      <w:proofErr w:type="gramStart"/>
      <w:r w:rsidRPr="007C2718">
        <w:rPr>
          <w:rFonts w:ascii="Book Antiqua" w:eastAsia="宋体" w:hAnsi="Book Antiqua" w:cs="宋体"/>
          <w:color w:val="000000"/>
          <w:kern w:val="0"/>
          <w:sz w:val="24"/>
          <w:szCs w:val="24"/>
          <w:lang w:eastAsia="zh-CN"/>
        </w:rPr>
        <w:t>Expression, function, and clinical implications of the estrogen receptor beta in human lung cancers.</w:t>
      </w:r>
      <w:proofErr w:type="gramEnd"/>
      <w:r w:rsidRPr="007C2718">
        <w:rPr>
          <w:rFonts w:ascii="Book Antiqua" w:eastAsia="宋体" w:hAnsi="Book Antiqua" w:cs="宋体"/>
          <w:color w:val="000000"/>
          <w:kern w:val="0"/>
          <w:sz w:val="24"/>
          <w:szCs w:val="24"/>
          <w:lang w:eastAsia="zh-CN"/>
        </w:rPr>
        <w:t> </w:t>
      </w:r>
      <w:proofErr w:type="spellStart"/>
      <w:r w:rsidRPr="007C2718">
        <w:rPr>
          <w:rFonts w:ascii="Book Antiqua" w:eastAsia="宋体" w:hAnsi="Book Antiqua" w:cs="宋体"/>
          <w:i/>
          <w:iCs/>
          <w:color w:val="000000"/>
          <w:kern w:val="0"/>
          <w:sz w:val="24"/>
          <w:szCs w:val="24"/>
          <w:lang w:eastAsia="zh-CN"/>
        </w:rPr>
        <w:t>Biochem</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Biophys</w:t>
      </w:r>
      <w:proofErr w:type="spellEnd"/>
      <w:r w:rsidRPr="007C2718">
        <w:rPr>
          <w:rFonts w:ascii="Book Antiqua" w:eastAsia="宋体" w:hAnsi="Book Antiqua" w:cs="宋体"/>
          <w:i/>
          <w:iCs/>
          <w:color w:val="000000"/>
          <w:kern w:val="0"/>
          <w:sz w:val="24"/>
          <w:szCs w:val="24"/>
          <w:lang w:eastAsia="zh-CN"/>
        </w:rPr>
        <w:t xml:space="preserve"> Res </w:t>
      </w:r>
      <w:proofErr w:type="spellStart"/>
      <w:r w:rsidRPr="007C2718">
        <w:rPr>
          <w:rFonts w:ascii="Book Antiqua" w:eastAsia="宋体" w:hAnsi="Book Antiqua" w:cs="宋体"/>
          <w:i/>
          <w:iCs/>
          <w:color w:val="000000"/>
          <w:kern w:val="0"/>
          <w:sz w:val="24"/>
          <w:szCs w:val="24"/>
          <w:lang w:eastAsia="zh-CN"/>
        </w:rPr>
        <w:t>Commun</w:t>
      </w:r>
      <w:proofErr w:type="spellEnd"/>
      <w:r w:rsidRPr="007C2718">
        <w:rPr>
          <w:rFonts w:ascii="Book Antiqua" w:eastAsia="宋体" w:hAnsi="Book Antiqua" w:cs="宋体"/>
          <w:color w:val="000000"/>
          <w:kern w:val="0"/>
          <w:sz w:val="24"/>
          <w:szCs w:val="24"/>
          <w:lang w:eastAsia="zh-CN"/>
        </w:rPr>
        <w:t> 2001; </w:t>
      </w:r>
      <w:r w:rsidRPr="007C2718">
        <w:rPr>
          <w:rFonts w:ascii="Book Antiqua" w:eastAsia="宋体" w:hAnsi="Book Antiqua" w:cs="宋体"/>
          <w:b/>
          <w:bCs/>
          <w:color w:val="000000"/>
          <w:kern w:val="0"/>
          <w:sz w:val="24"/>
          <w:szCs w:val="24"/>
          <w:lang w:eastAsia="zh-CN"/>
        </w:rPr>
        <w:t>285</w:t>
      </w:r>
      <w:r w:rsidRPr="007C2718">
        <w:rPr>
          <w:rFonts w:ascii="Book Antiqua" w:eastAsia="宋体" w:hAnsi="Book Antiqua" w:cs="宋体"/>
          <w:color w:val="000000"/>
          <w:kern w:val="0"/>
          <w:sz w:val="24"/>
          <w:szCs w:val="24"/>
          <w:lang w:eastAsia="zh-CN"/>
        </w:rPr>
        <w:t>: 340-347 [PMID: 11444848 DOI: 10.1006/bbrc.2001.5158]</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proofErr w:type="gramStart"/>
      <w:r w:rsidRPr="007C2718">
        <w:rPr>
          <w:rFonts w:ascii="Book Antiqua" w:eastAsia="宋体" w:hAnsi="Book Antiqua" w:cs="宋体"/>
          <w:color w:val="000000"/>
          <w:kern w:val="0"/>
          <w:sz w:val="24"/>
          <w:szCs w:val="24"/>
          <w:lang w:eastAsia="zh-CN"/>
        </w:rPr>
        <w:t>7 </w:t>
      </w:r>
      <w:proofErr w:type="spellStart"/>
      <w:r w:rsidRPr="007C2718">
        <w:rPr>
          <w:rFonts w:ascii="Book Antiqua" w:eastAsia="宋体" w:hAnsi="Book Antiqua" w:cs="宋体"/>
          <w:b/>
          <w:bCs/>
          <w:color w:val="000000"/>
          <w:kern w:val="0"/>
          <w:sz w:val="24"/>
          <w:szCs w:val="24"/>
          <w:lang w:eastAsia="zh-CN"/>
        </w:rPr>
        <w:t>Dabbs</w:t>
      </w:r>
      <w:proofErr w:type="spellEnd"/>
      <w:r w:rsidRPr="007C2718">
        <w:rPr>
          <w:rFonts w:ascii="Book Antiqua" w:eastAsia="宋体" w:hAnsi="Book Antiqua" w:cs="宋体"/>
          <w:b/>
          <w:bCs/>
          <w:color w:val="000000"/>
          <w:kern w:val="0"/>
          <w:sz w:val="24"/>
          <w:szCs w:val="24"/>
          <w:lang w:eastAsia="zh-CN"/>
        </w:rPr>
        <w:t xml:space="preserve"> DJ</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Landreneau</w:t>
      </w:r>
      <w:proofErr w:type="spellEnd"/>
      <w:r w:rsidRPr="007C2718">
        <w:rPr>
          <w:rFonts w:ascii="Book Antiqua" w:eastAsia="宋体" w:hAnsi="Book Antiqua" w:cs="宋体"/>
          <w:color w:val="000000"/>
          <w:kern w:val="0"/>
          <w:sz w:val="24"/>
          <w:szCs w:val="24"/>
          <w:lang w:eastAsia="zh-CN"/>
        </w:rPr>
        <w:t xml:space="preserve"> RJ, Liu Y, </w:t>
      </w:r>
      <w:proofErr w:type="spellStart"/>
      <w:r w:rsidRPr="007C2718">
        <w:rPr>
          <w:rFonts w:ascii="Book Antiqua" w:eastAsia="宋体" w:hAnsi="Book Antiqua" w:cs="宋体"/>
          <w:color w:val="000000"/>
          <w:kern w:val="0"/>
          <w:sz w:val="24"/>
          <w:szCs w:val="24"/>
          <w:lang w:eastAsia="zh-CN"/>
        </w:rPr>
        <w:t>Raab</w:t>
      </w:r>
      <w:proofErr w:type="spellEnd"/>
      <w:r w:rsidRPr="007C2718">
        <w:rPr>
          <w:rFonts w:ascii="Book Antiqua" w:eastAsia="宋体" w:hAnsi="Book Antiqua" w:cs="宋体"/>
          <w:color w:val="000000"/>
          <w:kern w:val="0"/>
          <w:sz w:val="24"/>
          <w:szCs w:val="24"/>
          <w:lang w:eastAsia="zh-CN"/>
        </w:rPr>
        <w:t xml:space="preserve"> SS, </w:t>
      </w:r>
      <w:proofErr w:type="spellStart"/>
      <w:r w:rsidRPr="007C2718">
        <w:rPr>
          <w:rFonts w:ascii="Book Antiqua" w:eastAsia="宋体" w:hAnsi="Book Antiqua" w:cs="宋体"/>
          <w:color w:val="000000"/>
          <w:kern w:val="0"/>
          <w:sz w:val="24"/>
          <w:szCs w:val="24"/>
          <w:lang w:eastAsia="zh-CN"/>
        </w:rPr>
        <w:t>Maley</w:t>
      </w:r>
      <w:proofErr w:type="spellEnd"/>
      <w:r w:rsidRPr="007C2718">
        <w:rPr>
          <w:rFonts w:ascii="Book Antiqua" w:eastAsia="宋体" w:hAnsi="Book Antiqua" w:cs="宋体"/>
          <w:color w:val="000000"/>
          <w:kern w:val="0"/>
          <w:sz w:val="24"/>
          <w:szCs w:val="24"/>
          <w:lang w:eastAsia="zh-CN"/>
        </w:rPr>
        <w:t xml:space="preserve"> RH, Tung MY, Silverman JF.</w:t>
      </w:r>
      <w:proofErr w:type="gramEnd"/>
      <w:r w:rsidRPr="007C2718">
        <w:rPr>
          <w:rFonts w:ascii="Book Antiqua" w:eastAsia="宋体" w:hAnsi="Book Antiqua" w:cs="宋体"/>
          <w:color w:val="000000"/>
          <w:kern w:val="0"/>
          <w:sz w:val="24"/>
          <w:szCs w:val="24"/>
          <w:lang w:eastAsia="zh-CN"/>
        </w:rPr>
        <w:t xml:space="preserve"> </w:t>
      </w:r>
      <w:proofErr w:type="gramStart"/>
      <w:r w:rsidRPr="007C2718">
        <w:rPr>
          <w:rFonts w:ascii="Book Antiqua" w:eastAsia="宋体" w:hAnsi="Book Antiqua" w:cs="宋体"/>
          <w:color w:val="000000"/>
          <w:kern w:val="0"/>
          <w:sz w:val="24"/>
          <w:szCs w:val="24"/>
          <w:lang w:eastAsia="zh-CN"/>
        </w:rPr>
        <w:t>Detection of estrogen receptor by immunohistochemistry in pulmonary adenocarcinoma.</w:t>
      </w:r>
      <w:proofErr w:type="gramEnd"/>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i/>
          <w:iCs/>
          <w:color w:val="000000"/>
          <w:kern w:val="0"/>
          <w:sz w:val="24"/>
          <w:szCs w:val="24"/>
          <w:lang w:eastAsia="zh-CN"/>
        </w:rPr>
        <w:t xml:space="preserve">Ann </w:t>
      </w:r>
      <w:proofErr w:type="spellStart"/>
      <w:r w:rsidRPr="007C2718">
        <w:rPr>
          <w:rFonts w:ascii="Book Antiqua" w:eastAsia="宋体" w:hAnsi="Book Antiqua" w:cs="宋体"/>
          <w:i/>
          <w:iCs/>
          <w:color w:val="000000"/>
          <w:kern w:val="0"/>
          <w:sz w:val="24"/>
          <w:szCs w:val="24"/>
          <w:lang w:eastAsia="zh-CN"/>
        </w:rPr>
        <w:t>Thorac</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Surg</w:t>
      </w:r>
      <w:proofErr w:type="spellEnd"/>
      <w:r w:rsidRPr="007C2718">
        <w:rPr>
          <w:rFonts w:ascii="Book Antiqua" w:eastAsia="宋体" w:hAnsi="Book Antiqua" w:cs="宋体"/>
          <w:color w:val="000000"/>
          <w:kern w:val="0"/>
          <w:sz w:val="24"/>
          <w:szCs w:val="24"/>
          <w:lang w:eastAsia="zh-CN"/>
        </w:rPr>
        <w:t> 2002; </w:t>
      </w:r>
      <w:r w:rsidRPr="007C2718">
        <w:rPr>
          <w:rFonts w:ascii="Book Antiqua" w:eastAsia="宋体" w:hAnsi="Book Antiqua" w:cs="宋体"/>
          <w:b/>
          <w:bCs/>
          <w:color w:val="000000"/>
          <w:kern w:val="0"/>
          <w:sz w:val="24"/>
          <w:szCs w:val="24"/>
          <w:lang w:eastAsia="zh-CN"/>
        </w:rPr>
        <w:t>73</w:t>
      </w:r>
      <w:r w:rsidRPr="007C2718">
        <w:rPr>
          <w:rFonts w:ascii="Book Antiqua" w:eastAsia="宋体" w:hAnsi="Book Antiqua" w:cs="宋体"/>
          <w:color w:val="000000"/>
          <w:kern w:val="0"/>
          <w:sz w:val="24"/>
          <w:szCs w:val="24"/>
          <w:lang w:eastAsia="zh-CN"/>
        </w:rPr>
        <w:t>: 403-45; discussion 406 [PMID: 11845849 DOI: 10.1016/S0003-4975(01)03358-6]</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proofErr w:type="gramStart"/>
      <w:r w:rsidRPr="007C2718">
        <w:rPr>
          <w:rFonts w:ascii="Book Antiqua" w:eastAsia="宋体" w:hAnsi="Book Antiqua" w:cs="宋体"/>
          <w:color w:val="000000"/>
          <w:kern w:val="0"/>
          <w:sz w:val="24"/>
          <w:szCs w:val="24"/>
          <w:lang w:eastAsia="zh-CN"/>
        </w:rPr>
        <w:t>8 </w:t>
      </w:r>
      <w:proofErr w:type="spellStart"/>
      <w:r w:rsidRPr="007C2718">
        <w:rPr>
          <w:rFonts w:ascii="Book Antiqua" w:eastAsia="宋体" w:hAnsi="Book Antiqua" w:cs="宋体"/>
          <w:b/>
          <w:bCs/>
          <w:color w:val="000000"/>
          <w:kern w:val="0"/>
          <w:sz w:val="24"/>
          <w:szCs w:val="24"/>
          <w:lang w:eastAsia="zh-CN"/>
        </w:rPr>
        <w:t>Radzikowska</w:t>
      </w:r>
      <w:proofErr w:type="spellEnd"/>
      <w:r w:rsidRPr="007C2718">
        <w:rPr>
          <w:rFonts w:ascii="Book Antiqua" w:eastAsia="宋体" w:hAnsi="Book Antiqua" w:cs="宋体"/>
          <w:b/>
          <w:bCs/>
          <w:color w:val="000000"/>
          <w:kern w:val="0"/>
          <w:sz w:val="24"/>
          <w:szCs w:val="24"/>
          <w:lang w:eastAsia="zh-CN"/>
        </w:rPr>
        <w:t xml:space="preserve"> E</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Langfort</w:t>
      </w:r>
      <w:proofErr w:type="spellEnd"/>
      <w:r w:rsidRPr="007C2718">
        <w:rPr>
          <w:rFonts w:ascii="Book Antiqua" w:eastAsia="宋体" w:hAnsi="Book Antiqua" w:cs="宋体"/>
          <w:color w:val="000000"/>
          <w:kern w:val="0"/>
          <w:sz w:val="24"/>
          <w:szCs w:val="24"/>
          <w:lang w:eastAsia="zh-CN"/>
        </w:rPr>
        <w:t xml:space="preserve"> R, </w:t>
      </w:r>
      <w:proofErr w:type="spellStart"/>
      <w:r w:rsidRPr="007C2718">
        <w:rPr>
          <w:rFonts w:ascii="Book Antiqua" w:eastAsia="宋体" w:hAnsi="Book Antiqua" w:cs="宋体"/>
          <w:color w:val="000000"/>
          <w:kern w:val="0"/>
          <w:sz w:val="24"/>
          <w:szCs w:val="24"/>
          <w:lang w:eastAsia="zh-CN"/>
        </w:rPr>
        <w:t>Giedronowicz</w:t>
      </w:r>
      <w:proofErr w:type="spellEnd"/>
      <w:r w:rsidRPr="007C2718">
        <w:rPr>
          <w:rFonts w:ascii="Book Antiqua" w:eastAsia="宋体" w:hAnsi="Book Antiqua" w:cs="宋体"/>
          <w:color w:val="000000"/>
          <w:kern w:val="0"/>
          <w:sz w:val="24"/>
          <w:szCs w:val="24"/>
          <w:lang w:eastAsia="zh-CN"/>
        </w:rPr>
        <w:t xml:space="preserve"> D. Estrogen and progesterone receptors in </w:t>
      </w:r>
      <w:proofErr w:type="spellStart"/>
      <w:r w:rsidRPr="007C2718">
        <w:rPr>
          <w:rFonts w:ascii="Book Antiqua" w:eastAsia="宋体" w:hAnsi="Book Antiqua" w:cs="宋体"/>
          <w:color w:val="000000"/>
          <w:kern w:val="0"/>
          <w:sz w:val="24"/>
          <w:szCs w:val="24"/>
          <w:lang w:eastAsia="zh-CN"/>
        </w:rPr>
        <w:t>non small</w:t>
      </w:r>
      <w:proofErr w:type="spellEnd"/>
      <w:r w:rsidRPr="007C2718">
        <w:rPr>
          <w:rFonts w:ascii="Book Antiqua" w:eastAsia="宋体" w:hAnsi="Book Antiqua" w:cs="宋体"/>
          <w:color w:val="000000"/>
          <w:kern w:val="0"/>
          <w:sz w:val="24"/>
          <w:szCs w:val="24"/>
          <w:lang w:eastAsia="zh-CN"/>
        </w:rPr>
        <w:t xml:space="preserve"> cell lung cancer patients.</w:t>
      </w:r>
      <w:proofErr w:type="gramEnd"/>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i/>
          <w:iCs/>
          <w:color w:val="000000"/>
          <w:kern w:val="0"/>
          <w:sz w:val="24"/>
          <w:szCs w:val="24"/>
          <w:lang w:eastAsia="zh-CN"/>
        </w:rPr>
        <w:t xml:space="preserve">Ann </w:t>
      </w:r>
      <w:proofErr w:type="spellStart"/>
      <w:r w:rsidRPr="007C2718">
        <w:rPr>
          <w:rFonts w:ascii="Book Antiqua" w:eastAsia="宋体" w:hAnsi="Book Antiqua" w:cs="宋体"/>
          <w:i/>
          <w:iCs/>
          <w:color w:val="000000"/>
          <w:kern w:val="0"/>
          <w:sz w:val="24"/>
          <w:szCs w:val="24"/>
          <w:lang w:eastAsia="zh-CN"/>
        </w:rPr>
        <w:t>Thorac</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Cardiovasc</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Surg</w:t>
      </w:r>
      <w:proofErr w:type="spellEnd"/>
      <w:r w:rsidRPr="007C2718">
        <w:rPr>
          <w:rFonts w:ascii="Book Antiqua" w:eastAsia="宋体" w:hAnsi="Book Antiqua" w:cs="宋体"/>
          <w:color w:val="000000"/>
          <w:kern w:val="0"/>
          <w:sz w:val="24"/>
          <w:szCs w:val="24"/>
          <w:lang w:eastAsia="zh-CN"/>
        </w:rPr>
        <w:t> 2002; </w:t>
      </w:r>
      <w:r w:rsidRPr="007C2718">
        <w:rPr>
          <w:rFonts w:ascii="Book Antiqua" w:eastAsia="宋体" w:hAnsi="Book Antiqua" w:cs="宋体"/>
          <w:b/>
          <w:bCs/>
          <w:color w:val="000000"/>
          <w:kern w:val="0"/>
          <w:sz w:val="24"/>
          <w:szCs w:val="24"/>
          <w:lang w:eastAsia="zh-CN"/>
        </w:rPr>
        <w:t>8</w:t>
      </w:r>
      <w:r w:rsidRPr="007C2718">
        <w:rPr>
          <w:rFonts w:ascii="Book Antiqua" w:eastAsia="宋体" w:hAnsi="Book Antiqua" w:cs="宋体"/>
          <w:color w:val="000000"/>
          <w:kern w:val="0"/>
          <w:sz w:val="24"/>
          <w:szCs w:val="24"/>
          <w:lang w:eastAsia="zh-CN"/>
        </w:rPr>
        <w:t>: 69-73 [PMID: 12027790]</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9 </w:t>
      </w:r>
      <w:r w:rsidRPr="007C2718">
        <w:rPr>
          <w:rFonts w:ascii="Book Antiqua" w:eastAsia="宋体" w:hAnsi="Book Antiqua" w:cs="宋体"/>
          <w:b/>
          <w:bCs/>
          <w:color w:val="000000"/>
          <w:kern w:val="0"/>
          <w:sz w:val="24"/>
          <w:szCs w:val="24"/>
          <w:lang w:eastAsia="zh-CN"/>
        </w:rPr>
        <w:t>Kawai H</w:t>
      </w:r>
      <w:r w:rsidRPr="007C2718">
        <w:rPr>
          <w:rFonts w:ascii="Book Antiqua" w:eastAsia="宋体" w:hAnsi="Book Antiqua" w:cs="宋体"/>
          <w:color w:val="000000"/>
          <w:kern w:val="0"/>
          <w:sz w:val="24"/>
          <w:szCs w:val="24"/>
          <w:lang w:eastAsia="zh-CN"/>
        </w:rPr>
        <w:t xml:space="preserve">, Ishii A, </w:t>
      </w:r>
      <w:proofErr w:type="spellStart"/>
      <w:r w:rsidRPr="007C2718">
        <w:rPr>
          <w:rFonts w:ascii="Book Antiqua" w:eastAsia="宋体" w:hAnsi="Book Antiqua" w:cs="宋体"/>
          <w:color w:val="000000"/>
          <w:kern w:val="0"/>
          <w:sz w:val="24"/>
          <w:szCs w:val="24"/>
          <w:lang w:eastAsia="zh-CN"/>
        </w:rPr>
        <w:t>Washiya</w:t>
      </w:r>
      <w:proofErr w:type="spellEnd"/>
      <w:r w:rsidRPr="007C2718">
        <w:rPr>
          <w:rFonts w:ascii="Book Antiqua" w:eastAsia="宋体" w:hAnsi="Book Antiqua" w:cs="宋体"/>
          <w:color w:val="000000"/>
          <w:kern w:val="0"/>
          <w:sz w:val="24"/>
          <w:szCs w:val="24"/>
          <w:lang w:eastAsia="zh-CN"/>
        </w:rPr>
        <w:t xml:space="preserve"> K, Konno T, </w:t>
      </w:r>
      <w:proofErr w:type="spellStart"/>
      <w:r w:rsidRPr="007C2718">
        <w:rPr>
          <w:rFonts w:ascii="Book Antiqua" w:eastAsia="宋体" w:hAnsi="Book Antiqua" w:cs="宋体"/>
          <w:color w:val="000000"/>
          <w:kern w:val="0"/>
          <w:sz w:val="24"/>
          <w:szCs w:val="24"/>
          <w:lang w:eastAsia="zh-CN"/>
        </w:rPr>
        <w:t>Kon</w:t>
      </w:r>
      <w:proofErr w:type="spellEnd"/>
      <w:r w:rsidRPr="007C2718">
        <w:rPr>
          <w:rFonts w:ascii="Book Antiqua" w:eastAsia="宋体" w:hAnsi="Book Antiqua" w:cs="宋体"/>
          <w:color w:val="000000"/>
          <w:kern w:val="0"/>
          <w:sz w:val="24"/>
          <w:szCs w:val="24"/>
          <w:lang w:eastAsia="zh-CN"/>
        </w:rPr>
        <w:t xml:space="preserve"> H, </w:t>
      </w:r>
      <w:proofErr w:type="spellStart"/>
      <w:r w:rsidRPr="007C2718">
        <w:rPr>
          <w:rFonts w:ascii="Book Antiqua" w:eastAsia="宋体" w:hAnsi="Book Antiqua" w:cs="宋体"/>
          <w:color w:val="000000"/>
          <w:kern w:val="0"/>
          <w:sz w:val="24"/>
          <w:szCs w:val="24"/>
          <w:lang w:eastAsia="zh-CN"/>
        </w:rPr>
        <w:t>Yamaya</w:t>
      </w:r>
      <w:proofErr w:type="spellEnd"/>
      <w:r w:rsidRPr="007C2718">
        <w:rPr>
          <w:rFonts w:ascii="Book Antiqua" w:eastAsia="宋体" w:hAnsi="Book Antiqua" w:cs="宋体"/>
          <w:color w:val="000000"/>
          <w:kern w:val="0"/>
          <w:sz w:val="24"/>
          <w:szCs w:val="24"/>
          <w:lang w:eastAsia="zh-CN"/>
        </w:rPr>
        <w:t xml:space="preserve"> C, Ono I, </w:t>
      </w:r>
      <w:proofErr w:type="spellStart"/>
      <w:r w:rsidRPr="007C2718">
        <w:rPr>
          <w:rFonts w:ascii="Book Antiqua" w:eastAsia="宋体" w:hAnsi="Book Antiqua" w:cs="宋体"/>
          <w:color w:val="000000"/>
          <w:kern w:val="0"/>
          <w:sz w:val="24"/>
          <w:szCs w:val="24"/>
          <w:lang w:eastAsia="zh-CN"/>
        </w:rPr>
        <w:t>Minamiya</w:t>
      </w:r>
      <w:proofErr w:type="spellEnd"/>
      <w:r w:rsidRPr="007C2718">
        <w:rPr>
          <w:rFonts w:ascii="Book Antiqua" w:eastAsia="宋体" w:hAnsi="Book Antiqua" w:cs="宋体"/>
          <w:color w:val="000000"/>
          <w:kern w:val="0"/>
          <w:sz w:val="24"/>
          <w:szCs w:val="24"/>
          <w:lang w:eastAsia="zh-CN"/>
        </w:rPr>
        <w:t xml:space="preserve"> Y, Ogawa J. Estrogen receptor alpha and beta are prognostic factors in non-small cell lung cancer. </w:t>
      </w:r>
      <w:proofErr w:type="spellStart"/>
      <w:r w:rsidRPr="007C2718">
        <w:rPr>
          <w:rFonts w:ascii="Book Antiqua" w:eastAsia="宋体" w:hAnsi="Book Antiqua" w:cs="宋体"/>
          <w:i/>
          <w:iCs/>
          <w:color w:val="000000"/>
          <w:kern w:val="0"/>
          <w:sz w:val="24"/>
          <w:szCs w:val="24"/>
          <w:lang w:eastAsia="zh-CN"/>
        </w:rPr>
        <w:t>Clin</w:t>
      </w:r>
      <w:proofErr w:type="spellEnd"/>
      <w:r w:rsidRPr="007C2718">
        <w:rPr>
          <w:rFonts w:ascii="Book Antiqua" w:eastAsia="宋体" w:hAnsi="Book Antiqua" w:cs="宋体"/>
          <w:i/>
          <w:iCs/>
          <w:color w:val="000000"/>
          <w:kern w:val="0"/>
          <w:sz w:val="24"/>
          <w:szCs w:val="24"/>
          <w:lang w:eastAsia="zh-CN"/>
        </w:rPr>
        <w:t xml:space="preserve"> Cancer Res</w:t>
      </w:r>
      <w:r w:rsidRPr="007C2718">
        <w:rPr>
          <w:rFonts w:ascii="Book Antiqua" w:eastAsia="宋体" w:hAnsi="Book Antiqua" w:cs="宋体"/>
          <w:color w:val="000000"/>
          <w:kern w:val="0"/>
          <w:sz w:val="24"/>
          <w:szCs w:val="24"/>
          <w:lang w:eastAsia="zh-CN"/>
        </w:rPr>
        <w:t> 2005; </w:t>
      </w:r>
      <w:r w:rsidRPr="007C2718">
        <w:rPr>
          <w:rFonts w:ascii="Book Antiqua" w:eastAsia="宋体" w:hAnsi="Book Antiqua" w:cs="宋体"/>
          <w:b/>
          <w:bCs/>
          <w:color w:val="000000"/>
          <w:kern w:val="0"/>
          <w:sz w:val="24"/>
          <w:szCs w:val="24"/>
          <w:lang w:eastAsia="zh-CN"/>
        </w:rPr>
        <w:t>11</w:t>
      </w:r>
      <w:r w:rsidRPr="007C2718">
        <w:rPr>
          <w:rFonts w:ascii="Book Antiqua" w:eastAsia="宋体" w:hAnsi="Book Antiqua" w:cs="宋体"/>
          <w:color w:val="000000"/>
          <w:kern w:val="0"/>
          <w:sz w:val="24"/>
          <w:szCs w:val="24"/>
          <w:lang w:eastAsia="zh-CN"/>
        </w:rPr>
        <w:t>: 5084-5089 [PMID: 16033821 DOI: 10.1158/1078-0432.CCR-05-0200]</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10 </w:t>
      </w:r>
      <w:r w:rsidRPr="007C2718">
        <w:rPr>
          <w:rFonts w:ascii="Book Antiqua" w:eastAsia="宋体" w:hAnsi="Book Antiqua" w:cs="宋体"/>
          <w:b/>
          <w:bCs/>
          <w:color w:val="000000"/>
          <w:kern w:val="0"/>
          <w:sz w:val="24"/>
          <w:szCs w:val="24"/>
          <w:lang w:eastAsia="zh-CN"/>
        </w:rPr>
        <w:t>Schwartz AG</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Prysak</w:t>
      </w:r>
      <w:proofErr w:type="spellEnd"/>
      <w:r w:rsidRPr="007C2718">
        <w:rPr>
          <w:rFonts w:ascii="Book Antiqua" w:eastAsia="宋体" w:hAnsi="Book Antiqua" w:cs="宋体"/>
          <w:color w:val="000000"/>
          <w:kern w:val="0"/>
          <w:sz w:val="24"/>
          <w:szCs w:val="24"/>
          <w:lang w:eastAsia="zh-CN"/>
        </w:rPr>
        <w:t xml:space="preserve"> GM, Murphy V, </w:t>
      </w:r>
      <w:proofErr w:type="spellStart"/>
      <w:r w:rsidRPr="007C2718">
        <w:rPr>
          <w:rFonts w:ascii="Book Antiqua" w:eastAsia="宋体" w:hAnsi="Book Antiqua" w:cs="宋体"/>
          <w:color w:val="000000"/>
          <w:kern w:val="0"/>
          <w:sz w:val="24"/>
          <w:szCs w:val="24"/>
          <w:lang w:eastAsia="zh-CN"/>
        </w:rPr>
        <w:t>Lonardo</w:t>
      </w:r>
      <w:proofErr w:type="spellEnd"/>
      <w:r w:rsidRPr="007C2718">
        <w:rPr>
          <w:rFonts w:ascii="Book Antiqua" w:eastAsia="宋体" w:hAnsi="Book Antiqua" w:cs="宋体"/>
          <w:color w:val="000000"/>
          <w:kern w:val="0"/>
          <w:sz w:val="24"/>
          <w:szCs w:val="24"/>
          <w:lang w:eastAsia="zh-CN"/>
        </w:rPr>
        <w:t xml:space="preserve"> F, Pass H, Schwartz J, Brooks S. Nuclear estrogen receptor beta in lung cancer: expression and survival differences by sex. </w:t>
      </w:r>
      <w:proofErr w:type="spellStart"/>
      <w:r w:rsidRPr="007C2718">
        <w:rPr>
          <w:rFonts w:ascii="Book Antiqua" w:eastAsia="宋体" w:hAnsi="Book Antiqua" w:cs="宋体"/>
          <w:i/>
          <w:iCs/>
          <w:color w:val="000000"/>
          <w:kern w:val="0"/>
          <w:sz w:val="24"/>
          <w:szCs w:val="24"/>
          <w:lang w:eastAsia="zh-CN"/>
        </w:rPr>
        <w:t>Clin</w:t>
      </w:r>
      <w:proofErr w:type="spellEnd"/>
      <w:r w:rsidRPr="007C2718">
        <w:rPr>
          <w:rFonts w:ascii="Book Antiqua" w:eastAsia="宋体" w:hAnsi="Book Antiqua" w:cs="宋体"/>
          <w:i/>
          <w:iCs/>
          <w:color w:val="000000"/>
          <w:kern w:val="0"/>
          <w:sz w:val="24"/>
          <w:szCs w:val="24"/>
          <w:lang w:eastAsia="zh-CN"/>
        </w:rPr>
        <w:t xml:space="preserve"> Cancer Res</w:t>
      </w:r>
      <w:r w:rsidRPr="007C2718">
        <w:rPr>
          <w:rFonts w:ascii="Book Antiqua" w:eastAsia="宋体" w:hAnsi="Book Antiqua" w:cs="宋体"/>
          <w:color w:val="000000"/>
          <w:kern w:val="0"/>
          <w:sz w:val="24"/>
          <w:szCs w:val="24"/>
          <w:lang w:eastAsia="zh-CN"/>
        </w:rPr>
        <w:t> 2005; </w:t>
      </w:r>
      <w:r w:rsidRPr="007C2718">
        <w:rPr>
          <w:rFonts w:ascii="Book Antiqua" w:eastAsia="宋体" w:hAnsi="Book Antiqua" w:cs="宋体"/>
          <w:b/>
          <w:bCs/>
          <w:color w:val="000000"/>
          <w:kern w:val="0"/>
          <w:sz w:val="24"/>
          <w:szCs w:val="24"/>
          <w:lang w:eastAsia="zh-CN"/>
        </w:rPr>
        <w:t>11</w:t>
      </w:r>
      <w:r w:rsidRPr="007C2718">
        <w:rPr>
          <w:rFonts w:ascii="Book Antiqua" w:eastAsia="宋体" w:hAnsi="Book Antiqua" w:cs="宋体"/>
          <w:color w:val="000000"/>
          <w:kern w:val="0"/>
          <w:sz w:val="24"/>
          <w:szCs w:val="24"/>
          <w:lang w:eastAsia="zh-CN"/>
        </w:rPr>
        <w:t>: 7280-7287 [PMID: 16243798 DOI: 10.1158/1078-0432.CCR-05-0498]</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proofErr w:type="gramStart"/>
      <w:r w:rsidRPr="007C2718">
        <w:rPr>
          <w:rFonts w:ascii="Book Antiqua" w:eastAsia="宋体" w:hAnsi="Book Antiqua" w:cs="宋体"/>
          <w:color w:val="000000"/>
          <w:kern w:val="0"/>
          <w:sz w:val="24"/>
          <w:szCs w:val="24"/>
          <w:lang w:eastAsia="zh-CN"/>
        </w:rPr>
        <w:lastRenderedPageBreak/>
        <w:t>11 </w:t>
      </w:r>
      <w:r w:rsidRPr="007C2718">
        <w:rPr>
          <w:rFonts w:ascii="Book Antiqua" w:eastAsia="宋体" w:hAnsi="Book Antiqua" w:cs="宋体"/>
          <w:b/>
          <w:bCs/>
          <w:color w:val="000000"/>
          <w:kern w:val="0"/>
          <w:sz w:val="24"/>
          <w:szCs w:val="24"/>
          <w:lang w:eastAsia="zh-CN"/>
        </w:rPr>
        <w:t>Wu CT</w:t>
      </w:r>
      <w:r w:rsidRPr="007C2718">
        <w:rPr>
          <w:rFonts w:ascii="Book Antiqua" w:eastAsia="宋体" w:hAnsi="Book Antiqua" w:cs="宋体"/>
          <w:color w:val="000000"/>
          <w:kern w:val="0"/>
          <w:sz w:val="24"/>
          <w:szCs w:val="24"/>
          <w:lang w:eastAsia="zh-CN"/>
        </w:rPr>
        <w:t>, Chang YL, Shih JY, Lee YC.</w:t>
      </w:r>
      <w:proofErr w:type="gramEnd"/>
      <w:r w:rsidRPr="007C2718">
        <w:rPr>
          <w:rFonts w:ascii="Book Antiqua" w:eastAsia="宋体" w:hAnsi="Book Antiqua" w:cs="宋体"/>
          <w:color w:val="000000"/>
          <w:kern w:val="0"/>
          <w:sz w:val="24"/>
          <w:szCs w:val="24"/>
          <w:lang w:eastAsia="zh-CN"/>
        </w:rPr>
        <w:t xml:space="preserve"> The significance of estrogen receptor beta in 301 surgically treated non-small cell lung cancers. </w:t>
      </w:r>
      <w:r w:rsidRPr="007C2718">
        <w:rPr>
          <w:rFonts w:ascii="Book Antiqua" w:eastAsia="宋体" w:hAnsi="Book Antiqua" w:cs="宋体"/>
          <w:i/>
          <w:iCs/>
          <w:color w:val="000000"/>
          <w:kern w:val="0"/>
          <w:sz w:val="24"/>
          <w:szCs w:val="24"/>
          <w:lang w:eastAsia="zh-CN"/>
        </w:rPr>
        <w:t xml:space="preserve">J </w:t>
      </w:r>
      <w:proofErr w:type="spellStart"/>
      <w:r w:rsidRPr="007C2718">
        <w:rPr>
          <w:rFonts w:ascii="Book Antiqua" w:eastAsia="宋体" w:hAnsi="Book Antiqua" w:cs="宋体"/>
          <w:i/>
          <w:iCs/>
          <w:color w:val="000000"/>
          <w:kern w:val="0"/>
          <w:sz w:val="24"/>
          <w:szCs w:val="24"/>
          <w:lang w:eastAsia="zh-CN"/>
        </w:rPr>
        <w:t>Thorac</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Cardiovasc</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Surg</w:t>
      </w:r>
      <w:proofErr w:type="spellEnd"/>
      <w:r w:rsidRPr="007C2718">
        <w:rPr>
          <w:rFonts w:ascii="Book Antiqua" w:eastAsia="宋体" w:hAnsi="Book Antiqua" w:cs="宋体"/>
          <w:color w:val="000000"/>
          <w:kern w:val="0"/>
          <w:sz w:val="24"/>
          <w:szCs w:val="24"/>
          <w:lang w:eastAsia="zh-CN"/>
        </w:rPr>
        <w:t> 2005; </w:t>
      </w:r>
      <w:r w:rsidRPr="007C2718">
        <w:rPr>
          <w:rFonts w:ascii="Book Antiqua" w:eastAsia="宋体" w:hAnsi="Book Antiqua" w:cs="宋体"/>
          <w:b/>
          <w:bCs/>
          <w:color w:val="000000"/>
          <w:kern w:val="0"/>
          <w:sz w:val="24"/>
          <w:szCs w:val="24"/>
          <w:lang w:eastAsia="zh-CN"/>
        </w:rPr>
        <w:t>130</w:t>
      </w:r>
      <w:r w:rsidRPr="007C2718">
        <w:rPr>
          <w:rFonts w:ascii="Book Antiqua" w:eastAsia="宋体" w:hAnsi="Book Antiqua" w:cs="宋体"/>
          <w:color w:val="000000"/>
          <w:kern w:val="0"/>
          <w:sz w:val="24"/>
          <w:szCs w:val="24"/>
          <w:lang w:eastAsia="zh-CN"/>
        </w:rPr>
        <w:t>: 979-986 [PMID: 16214508 DOI: 10.1016/j.jtcvs.2005.06.012]</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12 </w:t>
      </w:r>
      <w:r w:rsidRPr="007C2718">
        <w:rPr>
          <w:rFonts w:ascii="Book Antiqua" w:eastAsia="宋体" w:hAnsi="Book Antiqua" w:cs="宋体"/>
          <w:b/>
          <w:bCs/>
          <w:color w:val="000000"/>
          <w:kern w:val="0"/>
          <w:sz w:val="24"/>
          <w:szCs w:val="24"/>
          <w:lang w:eastAsia="zh-CN"/>
        </w:rPr>
        <w:t>Schwartz AG</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Wenzlaff</w:t>
      </w:r>
      <w:proofErr w:type="spellEnd"/>
      <w:r w:rsidRPr="007C2718">
        <w:rPr>
          <w:rFonts w:ascii="Book Antiqua" w:eastAsia="宋体" w:hAnsi="Book Antiqua" w:cs="宋体"/>
          <w:color w:val="000000"/>
          <w:kern w:val="0"/>
          <w:sz w:val="24"/>
          <w:szCs w:val="24"/>
          <w:lang w:eastAsia="zh-CN"/>
        </w:rPr>
        <w:t xml:space="preserve"> AS, </w:t>
      </w:r>
      <w:proofErr w:type="spellStart"/>
      <w:r w:rsidRPr="007C2718">
        <w:rPr>
          <w:rFonts w:ascii="Book Antiqua" w:eastAsia="宋体" w:hAnsi="Book Antiqua" w:cs="宋体"/>
          <w:color w:val="000000"/>
          <w:kern w:val="0"/>
          <w:sz w:val="24"/>
          <w:szCs w:val="24"/>
          <w:lang w:eastAsia="zh-CN"/>
        </w:rPr>
        <w:t>Prysak</w:t>
      </w:r>
      <w:proofErr w:type="spellEnd"/>
      <w:r w:rsidRPr="007C2718">
        <w:rPr>
          <w:rFonts w:ascii="Book Antiqua" w:eastAsia="宋体" w:hAnsi="Book Antiqua" w:cs="宋体"/>
          <w:color w:val="000000"/>
          <w:kern w:val="0"/>
          <w:sz w:val="24"/>
          <w:szCs w:val="24"/>
          <w:lang w:eastAsia="zh-CN"/>
        </w:rPr>
        <w:t xml:space="preserve"> GM, Murphy V, Cote ML, Brooks SC, </w:t>
      </w:r>
      <w:proofErr w:type="spellStart"/>
      <w:r w:rsidRPr="007C2718">
        <w:rPr>
          <w:rFonts w:ascii="Book Antiqua" w:eastAsia="宋体" w:hAnsi="Book Antiqua" w:cs="宋体"/>
          <w:color w:val="000000"/>
          <w:kern w:val="0"/>
          <w:sz w:val="24"/>
          <w:szCs w:val="24"/>
          <w:lang w:eastAsia="zh-CN"/>
        </w:rPr>
        <w:t>Skafar</w:t>
      </w:r>
      <w:proofErr w:type="spellEnd"/>
      <w:r w:rsidRPr="007C2718">
        <w:rPr>
          <w:rFonts w:ascii="Book Antiqua" w:eastAsia="宋体" w:hAnsi="Book Antiqua" w:cs="宋体"/>
          <w:color w:val="000000"/>
          <w:kern w:val="0"/>
          <w:sz w:val="24"/>
          <w:szCs w:val="24"/>
          <w:lang w:eastAsia="zh-CN"/>
        </w:rPr>
        <w:t xml:space="preserve"> DF, </w:t>
      </w:r>
      <w:proofErr w:type="spellStart"/>
      <w:r w:rsidRPr="007C2718">
        <w:rPr>
          <w:rFonts w:ascii="Book Antiqua" w:eastAsia="宋体" w:hAnsi="Book Antiqua" w:cs="宋体"/>
          <w:color w:val="000000"/>
          <w:kern w:val="0"/>
          <w:sz w:val="24"/>
          <w:szCs w:val="24"/>
          <w:lang w:eastAsia="zh-CN"/>
        </w:rPr>
        <w:t>Lonardo</w:t>
      </w:r>
      <w:proofErr w:type="spellEnd"/>
      <w:r w:rsidRPr="007C2718">
        <w:rPr>
          <w:rFonts w:ascii="Book Antiqua" w:eastAsia="宋体" w:hAnsi="Book Antiqua" w:cs="宋体"/>
          <w:color w:val="000000"/>
          <w:kern w:val="0"/>
          <w:sz w:val="24"/>
          <w:szCs w:val="24"/>
          <w:lang w:eastAsia="zh-CN"/>
        </w:rPr>
        <w:t xml:space="preserve"> F. Reproductive factors, hormone use, estrogen receptor expression and risk of </w:t>
      </w:r>
      <w:proofErr w:type="spellStart"/>
      <w:r w:rsidRPr="007C2718">
        <w:rPr>
          <w:rFonts w:ascii="Book Antiqua" w:eastAsia="宋体" w:hAnsi="Book Antiqua" w:cs="宋体"/>
          <w:color w:val="000000"/>
          <w:kern w:val="0"/>
          <w:sz w:val="24"/>
          <w:szCs w:val="24"/>
          <w:lang w:eastAsia="zh-CN"/>
        </w:rPr>
        <w:t>non small</w:t>
      </w:r>
      <w:proofErr w:type="spellEnd"/>
      <w:r w:rsidRPr="007C2718">
        <w:rPr>
          <w:rFonts w:ascii="Book Antiqua" w:eastAsia="宋体" w:hAnsi="Book Antiqua" w:cs="宋体"/>
          <w:color w:val="000000"/>
          <w:kern w:val="0"/>
          <w:sz w:val="24"/>
          <w:szCs w:val="24"/>
          <w:lang w:eastAsia="zh-CN"/>
        </w:rPr>
        <w:t>-cell lung cancer in women. </w:t>
      </w:r>
      <w:r w:rsidRPr="007C2718">
        <w:rPr>
          <w:rFonts w:ascii="Book Antiqua" w:eastAsia="宋体" w:hAnsi="Book Antiqua" w:cs="宋体"/>
          <w:i/>
          <w:iCs/>
          <w:color w:val="000000"/>
          <w:kern w:val="0"/>
          <w:sz w:val="24"/>
          <w:szCs w:val="24"/>
          <w:lang w:eastAsia="zh-CN"/>
        </w:rPr>
        <w:t xml:space="preserve">J </w:t>
      </w:r>
      <w:proofErr w:type="spellStart"/>
      <w:r w:rsidRPr="007C2718">
        <w:rPr>
          <w:rFonts w:ascii="Book Antiqua" w:eastAsia="宋体" w:hAnsi="Book Antiqua" w:cs="宋体"/>
          <w:i/>
          <w:iCs/>
          <w:color w:val="000000"/>
          <w:kern w:val="0"/>
          <w:sz w:val="24"/>
          <w:szCs w:val="24"/>
          <w:lang w:eastAsia="zh-CN"/>
        </w:rPr>
        <w:t>Clin</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Oncol</w:t>
      </w:r>
      <w:proofErr w:type="spellEnd"/>
      <w:r w:rsidRPr="007C2718">
        <w:rPr>
          <w:rFonts w:ascii="Book Antiqua" w:eastAsia="宋体" w:hAnsi="Book Antiqua" w:cs="宋体"/>
          <w:color w:val="000000"/>
          <w:kern w:val="0"/>
          <w:sz w:val="24"/>
          <w:szCs w:val="24"/>
          <w:lang w:eastAsia="zh-CN"/>
        </w:rPr>
        <w:t> 2007; </w:t>
      </w:r>
      <w:r w:rsidRPr="007C2718">
        <w:rPr>
          <w:rFonts w:ascii="Book Antiqua" w:eastAsia="宋体" w:hAnsi="Book Antiqua" w:cs="宋体"/>
          <w:b/>
          <w:bCs/>
          <w:color w:val="000000"/>
          <w:kern w:val="0"/>
          <w:sz w:val="24"/>
          <w:szCs w:val="24"/>
          <w:lang w:eastAsia="zh-CN"/>
        </w:rPr>
        <w:t>25</w:t>
      </w:r>
      <w:r w:rsidRPr="007C2718">
        <w:rPr>
          <w:rFonts w:ascii="Book Antiqua" w:eastAsia="宋体" w:hAnsi="Book Antiqua" w:cs="宋体"/>
          <w:color w:val="000000"/>
          <w:kern w:val="0"/>
          <w:sz w:val="24"/>
          <w:szCs w:val="24"/>
          <w:lang w:eastAsia="zh-CN"/>
        </w:rPr>
        <w:t>: 5785-5792 [PMID: 18089876 DOI: 10.1200/JCO.2007.13.3975]</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proofErr w:type="gramStart"/>
      <w:r w:rsidRPr="007C2718">
        <w:rPr>
          <w:rFonts w:ascii="Book Antiqua" w:eastAsia="宋体" w:hAnsi="Book Antiqua" w:cs="宋体"/>
          <w:color w:val="000000"/>
          <w:kern w:val="0"/>
          <w:sz w:val="24"/>
          <w:szCs w:val="24"/>
          <w:lang w:eastAsia="zh-CN"/>
        </w:rPr>
        <w:t>13 </w:t>
      </w:r>
      <w:proofErr w:type="spellStart"/>
      <w:r w:rsidRPr="007C2718">
        <w:rPr>
          <w:rFonts w:ascii="Book Antiqua" w:eastAsia="宋体" w:hAnsi="Book Antiqua" w:cs="宋体"/>
          <w:b/>
          <w:bCs/>
          <w:color w:val="000000"/>
          <w:kern w:val="0"/>
          <w:sz w:val="24"/>
          <w:szCs w:val="24"/>
          <w:lang w:eastAsia="zh-CN"/>
        </w:rPr>
        <w:t>Márquez-Garbán</w:t>
      </w:r>
      <w:proofErr w:type="spellEnd"/>
      <w:r w:rsidRPr="007C2718">
        <w:rPr>
          <w:rFonts w:ascii="Book Antiqua" w:eastAsia="宋体" w:hAnsi="Book Antiqua" w:cs="宋体"/>
          <w:b/>
          <w:bCs/>
          <w:color w:val="000000"/>
          <w:kern w:val="0"/>
          <w:sz w:val="24"/>
          <w:szCs w:val="24"/>
          <w:lang w:eastAsia="zh-CN"/>
        </w:rPr>
        <w:t xml:space="preserve"> DC</w:t>
      </w:r>
      <w:r w:rsidRPr="007C2718">
        <w:rPr>
          <w:rFonts w:ascii="Book Antiqua" w:eastAsia="宋体" w:hAnsi="Book Antiqua" w:cs="宋体"/>
          <w:color w:val="000000"/>
          <w:kern w:val="0"/>
          <w:sz w:val="24"/>
          <w:szCs w:val="24"/>
          <w:lang w:eastAsia="zh-CN"/>
        </w:rPr>
        <w:t xml:space="preserve">, Chen HW, </w:t>
      </w:r>
      <w:proofErr w:type="spellStart"/>
      <w:r w:rsidRPr="007C2718">
        <w:rPr>
          <w:rFonts w:ascii="Book Antiqua" w:eastAsia="宋体" w:hAnsi="Book Antiqua" w:cs="宋体"/>
          <w:color w:val="000000"/>
          <w:kern w:val="0"/>
          <w:sz w:val="24"/>
          <w:szCs w:val="24"/>
          <w:lang w:eastAsia="zh-CN"/>
        </w:rPr>
        <w:t>Fishbein</w:t>
      </w:r>
      <w:proofErr w:type="spellEnd"/>
      <w:r w:rsidRPr="007C2718">
        <w:rPr>
          <w:rFonts w:ascii="Book Antiqua" w:eastAsia="宋体" w:hAnsi="Book Antiqua" w:cs="宋体"/>
          <w:color w:val="000000"/>
          <w:kern w:val="0"/>
          <w:sz w:val="24"/>
          <w:szCs w:val="24"/>
          <w:lang w:eastAsia="zh-CN"/>
        </w:rPr>
        <w:t xml:space="preserve"> MC, </w:t>
      </w:r>
      <w:proofErr w:type="spellStart"/>
      <w:r w:rsidRPr="007C2718">
        <w:rPr>
          <w:rFonts w:ascii="Book Antiqua" w:eastAsia="宋体" w:hAnsi="Book Antiqua" w:cs="宋体"/>
          <w:color w:val="000000"/>
          <w:kern w:val="0"/>
          <w:sz w:val="24"/>
          <w:szCs w:val="24"/>
          <w:lang w:eastAsia="zh-CN"/>
        </w:rPr>
        <w:t>Goodglick</w:t>
      </w:r>
      <w:proofErr w:type="spellEnd"/>
      <w:r w:rsidRPr="007C2718">
        <w:rPr>
          <w:rFonts w:ascii="Book Antiqua" w:eastAsia="宋体" w:hAnsi="Book Antiqua" w:cs="宋体"/>
          <w:color w:val="000000"/>
          <w:kern w:val="0"/>
          <w:sz w:val="24"/>
          <w:szCs w:val="24"/>
          <w:lang w:eastAsia="zh-CN"/>
        </w:rPr>
        <w:t xml:space="preserve"> L, </w:t>
      </w:r>
      <w:proofErr w:type="spellStart"/>
      <w:r w:rsidRPr="007C2718">
        <w:rPr>
          <w:rFonts w:ascii="Book Antiqua" w:eastAsia="宋体" w:hAnsi="Book Antiqua" w:cs="宋体"/>
          <w:color w:val="000000"/>
          <w:kern w:val="0"/>
          <w:sz w:val="24"/>
          <w:szCs w:val="24"/>
          <w:lang w:eastAsia="zh-CN"/>
        </w:rPr>
        <w:t>Pietras</w:t>
      </w:r>
      <w:proofErr w:type="spellEnd"/>
      <w:r w:rsidRPr="007C2718">
        <w:rPr>
          <w:rFonts w:ascii="Book Antiqua" w:eastAsia="宋体" w:hAnsi="Book Antiqua" w:cs="宋体"/>
          <w:color w:val="000000"/>
          <w:kern w:val="0"/>
          <w:sz w:val="24"/>
          <w:szCs w:val="24"/>
          <w:lang w:eastAsia="zh-CN"/>
        </w:rPr>
        <w:t xml:space="preserve"> RJ.</w:t>
      </w:r>
      <w:proofErr w:type="gramEnd"/>
      <w:r w:rsidRPr="007C2718">
        <w:rPr>
          <w:rFonts w:ascii="Book Antiqua" w:eastAsia="宋体" w:hAnsi="Book Antiqua" w:cs="宋体"/>
          <w:color w:val="000000"/>
          <w:kern w:val="0"/>
          <w:sz w:val="24"/>
          <w:szCs w:val="24"/>
          <w:lang w:eastAsia="zh-CN"/>
        </w:rPr>
        <w:t xml:space="preserve"> Estrogen receptor signaling pathways in human non-small cell lung cancer. </w:t>
      </w:r>
      <w:r w:rsidRPr="007C2718">
        <w:rPr>
          <w:rFonts w:ascii="Book Antiqua" w:eastAsia="宋体" w:hAnsi="Book Antiqua" w:cs="宋体"/>
          <w:i/>
          <w:iCs/>
          <w:color w:val="000000"/>
          <w:kern w:val="0"/>
          <w:sz w:val="24"/>
          <w:szCs w:val="24"/>
          <w:lang w:eastAsia="zh-CN"/>
        </w:rPr>
        <w:t>Steroids</w:t>
      </w:r>
      <w:r w:rsidRPr="007C2718">
        <w:rPr>
          <w:rFonts w:ascii="Book Antiqua" w:eastAsia="宋体" w:hAnsi="Book Antiqua" w:cs="宋体"/>
          <w:color w:val="000000"/>
          <w:kern w:val="0"/>
          <w:sz w:val="24"/>
          <w:szCs w:val="24"/>
          <w:lang w:eastAsia="zh-CN"/>
        </w:rPr>
        <w:t> 2007; </w:t>
      </w:r>
      <w:r w:rsidRPr="007C2718">
        <w:rPr>
          <w:rFonts w:ascii="Book Antiqua" w:eastAsia="宋体" w:hAnsi="Book Antiqua" w:cs="宋体"/>
          <w:b/>
          <w:bCs/>
          <w:color w:val="000000"/>
          <w:kern w:val="0"/>
          <w:sz w:val="24"/>
          <w:szCs w:val="24"/>
          <w:lang w:eastAsia="zh-CN"/>
        </w:rPr>
        <w:t>72</w:t>
      </w:r>
      <w:r w:rsidRPr="007C2718">
        <w:rPr>
          <w:rFonts w:ascii="Book Antiqua" w:eastAsia="宋体" w:hAnsi="Book Antiqua" w:cs="宋体"/>
          <w:color w:val="000000"/>
          <w:kern w:val="0"/>
          <w:sz w:val="24"/>
          <w:szCs w:val="24"/>
          <w:lang w:eastAsia="zh-CN"/>
        </w:rPr>
        <w:t>: 135-143 [PMID: 17276470 DOI: 10.1016/j.steroids.2006.11.019]</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14 </w:t>
      </w:r>
      <w:proofErr w:type="spellStart"/>
      <w:r w:rsidRPr="007C2718">
        <w:rPr>
          <w:rFonts w:ascii="Book Antiqua" w:eastAsia="宋体" w:hAnsi="Book Antiqua" w:cs="宋体"/>
          <w:b/>
          <w:bCs/>
          <w:color w:val="000000"/>
          <w:kern w:val="0"/>
          <w:sz w:val="24"/>
          <w:szCs w:val="24"/>
          <w:lang w:eastAsia="zh-CN"/>
        </w:rPr>
        <w:t>Skov</w:t>
      </w:r>
      <w:proofErr w:type="spellEnd"/>
      <w:r w:rsidRPr="007C2718">
        <w:rPr>
          <w:rFonts w:ascii="Book Antiqua" w:eastAsia="宋体" w:hAnsi="Book Antiqua" w:cs="宋体"/>
          <w:b/>
          <w:bCs/>
          <w:color w:val="000000"/>
          <w:kern w:val="0"/>
          <w:sz w:val="24"/>
          <w:szCs w:val="24"/>
          <w:lang w:eastAsia="zh-CN"/>
        </w:rPr>
        <w:t xml:space="preserve"> BG</w:t>
      </w:r>
      <w:r w:rsidRPr="007C2718">
        <w:rPr>
          <w:rFonts w:ascii="Book Antiqua" w:eastAsia="宋体" w:hAnsi="Book Antiqua" w:cs="宋体"/>
          <w:color w:val="000000"/>
          <w:kern w:val="0"/>
          <w:sz w:val="24"/>
          <w:szCs w:val="24"/>
          <w:lang w:eastAsia="zh-CN"/>
        </w:rPr>
        <w:t xml:space="preserve">, Fischer BM, </w:t>
      </w:r>
      <w:proofErr w:type="spellStart"/>
      <w:r w:rsidRPr="007C2718">
        <w:rPr>
          <w:rFonts w:ascii="Book Antiqua" w:eastAsia="宋体" w:hAnsi="Book Antiqua" w:cs="宋体"/>
          <w:color w:val="000000"/>
          <w:kern w:val="0"/>
          <w:sz w:val="24"/>
          <w:szCs w:val="24"/>
          <w:lang w:eastAsia="zh-CN"/>
        </w:rPr>
        <w:t>Pappot</w:t>
      </w:r>
      <w:proofErr w:type="spellEnd"/>
      <w:r w:rsidRPr="007C2718">
        <w:rPr>
          <w:rFonts w:ascii="Book Antiqua" w:eastAsia="宋体" w:hAnsi="Book Antiqua" w:cs="宋体"/>
          <w:color w:val="000000"/>
          <w:kern w:val="0"/>
          <w:sz w:val="24"/>
          <w:szCs w:val="24"/>
          <w:lang w:eastAsia="zh-CN"/>
        </w:rPr>
        <w:t xml:space="preserve"> H. </w:t>
      </w:r>
      <w:proofErr w:type="spellStart"/>
      <w:r w:rsidRPr="007C2718">
        <w:rPr>
          <w:rFonts w:ascii="Book Antiqua" w:eastAsia="宋体" w:hAnsi="Book Antiqua" w:cs="宋体"/>
          <w:color w:val="000000"/>
          <w:kern w:val="0"/>
          <w:sz w:val="24"/>
          <w:szCs w:val="24"/>
          <w:lang w:eastAsia="zh-CN"/>
        </w:rPr>
        <w:t>Oestrogen</w:t>
      </w:r>
      <w:proofErr w:type="spellEnd"/>
      <w:r w:rsidRPr="007C2718">
        <w:rPr>
          <w:rFonts w:ascii="Book Antiqua" w:eastAsia="宋体" w:hAnsi="Book Antiqua" w:cs="宋体"/>
          <w:color w:val="000000"/>
          <w:kern w:val="0"/>
          <w:sz w:val="24"/>
          <w:szCs w:val="24"/>
          <w:lang w:eastAsia="zh-CN"/>
        </w:rPr>
        <w:t xml:space="preserve"> receptor beta over expression in males with non-small cell lung cancer is associated with better survival. </w:t>
      </w:r>
      <w:r w:rsidRPr="007C2718">
        <w:rPr>
          <w:rFonts w:ascii="Book Antiqua" w:eastAsia="宋体" w:hAnsi="Book Antiqua" w:cs="宋体"/>
          <w:i/>
          <w:iCs/>
          <w:color w:val="000000"/>
          <w:kern w:val="0"/>
          <w:sz w:val="24"/>
          <w:szCs w:val="24"/>
          <w:lang w:eastAsia="zh-CN"/>
        </w:rPr>
        <w:t>Lung Cancer</w:t>
      </w:r>
      <w:r w:rsidRPr="007C2718">
        <w:rPr>
          <w:rFonts w:ascii="Book Antiqua" w:eastAsia="宋体" w:hAnsi="Book Antiqua" w:cs="宋体"/>
          <w:color w:val="000000"/>
          <w:kern w:val="0"/>
          <w:sz w:val="24"/>
          <w:szCs w:val="24"/>
          <w:lang w:eastAsia="zh-CN"/>
        </w:rPr>
        <w:t> 2008; </w:t>
      </w:r>
      <w:r w:rsidRPr="007C2718">
        <w:rPr>
          <w:rFonts w:ascii="Book Antiqua" w:eastAsia="宋体" w:hAnsi="Book Antiqua" w:cs="宋体"/>
          <w:b/>
          <w:bCs/>
          <w:color w:val="000000"/>
          <w:kern w:val="0"/>
          <w:sz w:val="24"/>
          <w:szCs w:val="24"/>
          <w:lang w:eastAsia="zh-CN"/>
        </w:rPr>
        <w:t>59</w:t>
      </w:r>
      <w:r w:rsidRPr="007C2718">
        <w:rPr>
          <w:rFonts w:ascii="Book Antiqua" w:eastAsia="宋体" w:hAnsi="Book Antiqua" w:cs="宋体"/>
          <w:color w:val="000000"/>
          <w:kern w:val="0"/>
          <w:sz w:val="24"/>
          <w:szCs w:val="24"/>
          <w:lang w:eastAsia="zh-CN"/>
        </w:rPr>
        <w:t>: 88-94 [PMID: 17905466 DOI: 10.1016/j.lungcan.2007.07.025]</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15 </w:t>
      </w:r>
      <w:proofErr w:type="spellStart"/>
      <w:r w:rsidRPr="007C2718">
        <w:rPr>
          <w:rFonts w:ascii="Book Antiqua" w:eastAsia="宋体" w:hAnsi="Book Antiqua" w:cs="宋体"/>
          <w:b/>
          <w:bCs/>
          <w:color w:val="000000"/>
          <w:kern w:val="0"/>
          <w:sz w:val="24"/>
          <w:szCs w:val="24"/>
          <w:lang w:eastAsia="zh-CN"/>
        </w:rPr>
        <w:t>Niikawa</w:t>
      </w:r>
      <w:proofErr w:type="spellEnd"/>
      <w:r w:rsidRPr="007C2718">
        <w:rPr>
          <w:rFonts w:ascii="Book Antiqua" w:eastAsia="宋体" w:hAnsi="Book Antiqua" w:cs="宋体"/>
          <w:b/>
          <w:bCs/>
          <w:color w:val="000000"/>
          <w:kern w:val="0"/>
          <w:sz w:val="24"/>
          <w:szCs w:val="24"/>
          <w:lang w:eastAsia="zh-CN"/>
        </w:rPr>
        <w:t xml:space="preserve"> H</w:t>
      </w:r>
      <w:r w:rsidRPr="007C2718">
        <w:rPr>
          <w:rFonts w:ascii="Book Antiqua" w:eastAsia="宋体" w:hAnsi="Book Antiqua" w:cs="宋体"/>
          <w:color w:val="000000"/>
          <w:kern w:val="0"/>
          <w:sz w:val="24"/>
          <w:szCs w:val="24"/>
          <w:lang w:eastAsia="zh-CN"/>
        </w:rPr>
        <w:t xml:space="preserve">, Suzuki T, Miki Y, Suzuki S, Nagasaki S, </w:t>
      </w:r>
      <w:proofErr w:type="spellStart"/>
      <w:r w:rsidRPr="007C2718">
        <w:rPr>
          <w:rFonts w:ascii="Book Antiqua" w:eastAsia="宋体" w:hAnsi="Book Antiqua" w:cs="宋体"/>
          <w:color w:val="000000"/>
          <w:kern w:val="0"/>
          <w:sz w:val="24"/>
          <w:szCs w:val="24"/>
          <w:lang w:eastAsia="zh-CN"/>
        </w:rPr>
        <w:t>Akahira</w:t>
      </w:r>
      <w:proofErr w:type="spellEnd"/>
      <w:r w:rsidRPr="007C2718">
        <w:rPr>
          <w:rFonts w:ascii="Book Antiqua" w:eastAsia="宋体" w:hAnsi="Book Antiqua" w:cs="宋体"/>
          <w:color w:val="000000"/>
          <w:kern w:val="0"/>
          <w:sz w:val="24"/>
          <w:szCs w:val="24"/>
          <w:lang w:eastAsia="zh-CN"/>
        </w:rPr>
        <w:t xml:space="preserve"> J, </w:t>
      </w:r>
      <w:proofErr w:type="spellStart"/>
      <w:r w:rsidRPr="007C2718">
        <w:rPr>
          <w:rFonts w:ascii="Book Antiqua" w:eastAsia="宋体" w:hAnsi="Book Antiqua" w:cs="宋体"/>
          <w:color w:val="000000"/>
          <w:kern w:val="0"/>
          <w:sz w:val="24"/>
          <w:szCs w:val="24"/>
          <w:lang w:eastAsia="zh-CN"/>
        </w:rPr>
        <w:t>Honma</w:t>
      </w:r>
      <w:proofErr w:type="spellEnd"/>
      <w:r w:rsidRPr="007C2718">
        <w:rPr>
          <w:rFonts w:ascii="Book Antiqua" w:eastAsia="宋体" w:hAnsi="Book Antiqua" w:cs="宋体"/>
          <w:color w:val="000000"/>
          <w:kern w:val="0"/>
          <w:sz w:val="24"/>
          <w:szCs w:val="24"/>
          <w:lang w:eastAsia="zh-CN"/>
        </w:rPr>
        <w:t xml:space="preserve"> S, Evans DB, Hayashi S, Kondo T, </w:t>
      </w:r>
      <w:proofErr w:type="spellStart"/>
      <w:r w:rsidRPr="007C2718">
        <w:rPr>
          <w:rFonts w:ascii="Book Antiqua" w:eastAsia="宋体" w:hAnsi="Book Antiqua" w:cs="宋体"/>
          <w:color w:val="000000"/>
          <w:kern w:val="0"/>
          <w:sz w:val="24"/>
          <w:szCs w:val="24"/>
          <w:lang w:eastAsia="zh-CN"/>
        </w:rPr>
        <w:t>Sasano</w:t>
      </w:r>
      <w:proofErr w:type="spellEnd"/>
      <w:r w:rsidRPr="007C2718">
        <w:rPr>
          <w:rFonts w:ascii="Book Antiqua" w:eastAsia="宋体" w:hAnsi="Book Antiqua" w:cs="宋体"/>
          <w:color w:val="000000"/>
          <w:kern w:val="0"/>
          <w:sz w:val="24"/>
          <w:szCs w:val="24"/>
          <w:lang w:eastAsia="zh-CN"/>
        </w:rPr>
        <w:t xml:space="preserve"> H. </w:t>
      </w:r>
      <w:proofErr w:type="spellStart"/>
      <w:r w:rsidRPr="007C2718">
        <w:rPr>
          <w:rFonts w:ascii="Book Antiqua" w:eastAsia="宋体" w:hAnsi="Book Antiqua" w:cs="宋体"/>
          <w:color w:val="000000"/>
          <w:kern w:val="0"/>
          <w:sz w:val="24"/>
          <w:szCs w:val="24"/>
          <w:lang w:eastAsia="zh-CN"/>
        </w:rPr>
        <w:t>Intratumoral</w:t>
      </w:r>
      <w:proofErr w:type="spellEnd"/>
      <w:r w:rsidRPr="007C2718">
        <w:rPr>
          <w:rFonts w:ascii="Book Antiqua" w:eastAsia="宋体" w:hAnsi="Book Antiqua" w:cs="宋体"/>
          <w:color w:val="000000"/>
          <w:kern w:val="0"/>
          <w:sz w:val="24"/>
          <w:szCs w:val="24"/>
          <w:lang w:eastAsia="zh-CN"/>
        </w:rPr>
        <w:t xml:space="preserve"> estrogens and estrogen receptors in human non-small cell lung carcinoma. </w:t>
      </w:r>
      <w:proofErr w:type="spellStart"/>
      <w:r w:rsidRPr="007C2718">
        <w:rPr>
          <w:rFonts w:ascii="Book Antiqua" w:eastAsia="宋体" w:hAnsi="Book Antiqua" w:cs="宋体"/>
          <w:i/>
          <w:iCs/>
          <w:color w:val="000000"/>
          <w:kern w:val="0"/>
          <w:sz w:val="24"/>
          <w:szCs w:val="24"/>
          <w:lang w:eastAsia="zh-CN"/>
        </w:rPr>
        <w:t>Clin</w:t>
      </w:r>
      <w:proofErr w:type="spellEnd"/>
      <w:r w:rsidRPr="007C2718">
        <w:rPr>
          <w:rFonts w:ascii="Book Antiqua" w:eastAsia="宋体" w:hAnsi="Book Antiqua" w:cs="宋体"/>
          <w:i/>
          <w:iCs/>
          <w:color w:val="000000"/>
          <w:kern w:val="0"/>
          <w:sz w:val="24"/>
          <w:szCs w:val="24"/>
          <w:lang w:eastAsia="zh-CN"/>
        </w:rPr>
        <w:t xml:space="preserve"> Cancer Res</w:t>
      </w:r>
      <w:r w:rsidRPr="007C2718">
        <w:rPr>
          <w:rFonts w:ascii="Book Antiqua" w:eastAsia="宋体" w:hAnsi="Book Antiqua" w:cs="宋体"/>
          <w:color w:val="000000"/>
          <w:kern w:val="0"/>
          <w:sz w:val="24"/>
          <w:szCs w:val="24"/>
          <w:lang w:eastAsia="zh-CN"/>
        </w:rPr>
        <w:t> 2008; </w:t>
      </w:r>
      <w:r w:rsidRPr="007C2718">
        <w:rPr>
          <w:rFonts w:ascii="Book Antiqua" w:eastAsia="宋体" w:hAnsi="Book Antiqua" w:cs="宋体"/>
          <w:b/>
          <w:bCs/>
          <w:color w:val="000000"/>
          <w:kern w:val="0"/>
          <w:sz w:val="24"/>
          <w:szCs w:val="24"/>
          <w:lang w:eastAsia="zh-CN"/>
        </w:rPr>
        <w:t>14</w:t>
      </w:r>
      <w:r w:rsidRPr="007C2718">
        <w:rPr>
          <w:rFonts w:ascii="Book Antiqua" w:eastAsia="宋体" w:hAnsi="Book Antiqua" w:cs="宋体"/>
          <w:color w:val="000000"/>
          <w:kern w:val="0"/>
          <w:sz w:val="24"/>
          <w:szCs w:val="24"/>
          <w:lang w:eastAsia="zh-CN"/>
        </w:rPr>
        <w:t>: 4417-4426 [PMID: 18579664 DOI: 10.1158/1078-0432.CCR-07-1950]</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16 </w:t>
      </w:r>
      <w:r w:rsidRPr="007C2718">
        <w:rPr>
          <w:rFonts w:ascii="Book Antiqua" w:eastAsia="宋体" w:hAnsi="Book Antiqua" w:cs="宋体"/>
          <w:b/>
          <w:bCs/>
          <w:color w:val="000000"/>
          <w:kern w:val="0"/>
          <w:sz w:val="24"/>
          <w:szCs w:val="24"/>
          <w:lang w:eastAsia="zh-CN"/>
        </w:rPr>
        <w:t>Nose N</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Sugio</w:t>
      </w:r>
      <w:proofErr w:type="spellEnd"/>
      <w:r w:rsidRPr="007C2718">
        <w:rPr>
          <w:rFonts w:ascii="Book Antiqua" w:eastAsia="宋体" w:hAnsi="Book Antiqua" w:cs="宋体"/>
          <w:color w:val="000000"/>
          <w:kern w:val="0"/>
          <w:sz w:val="24"/>
          <w:szCs w:val="24"/>
          <w:lang w:eastAsia="zh-CN"/>
        </w:rPr>
        <w:t xml:space="preserve"> K, </w:t>
      </w:r>
      <w:proofErr w:type="spellStart"/>
      <w:r w:rsidRPr="007C2718">
        <w:rPr>
          <w:rFonts w:ascii="Book Antiqua" w:eastAsia="宋体" w:hAnsi="Book Antiqua" w:cs="宋体"/>
          <w:color w:val="000000"/>
          <w:kern w:val="0"/>
          <w:sz w:val="24"/>
          <w:szCs w:val="24"/>
          <w:lang w:eastAsia="zh-CN"/>
        </w:rPr>
        <w:t>Oyama</w:t>
      </w:r>
      <w:proofErr w:type="spellEnd"/>
      <w:r w:rsidRPr="007C2718">
        <w:rPr>
          <w:rFonts w:ascii="Book Antiqua" w:eastAsia="宋体" w:hAnsi="Book Antiqua" w:cs="宋体"/>
          <w:color w:val="000000"/>
          <w:kern w:val="0"/>
          <w:sz w:val="24"/>
          <w:szCs w:val="24"/>
          <w:lang w:eastAsia="zh-CN"/>
        </w:rPr>
        <w:t xml:space="preserve"> T, </w:t>
      </w:r>
      <w:proofErr w:type="spellStart"/>
      <w:r w:rsidRPr="007C2718">
        <w:rPr>
          <w:rFonts w:ascii="Book Antiqua" w:eastAsia="宋体" w:hAnsi="Book Antiqua" w:cs="宋体"/>
          <w:color w:val="000000"/>
          <w:kern w:val="0"/>
          <w:sz w:val="24"/>
          <w:szCs w:val="24"/>
          <w:lang w:eastAsia="zh-CN"/>
        </w:rPr>
        <w:t>Nozoe</w:t>
      </w:r>
      <w:proofErr w:type="spellEnd"/>
      <w:r w:rsidRPr="007C2718">
        <w:rPr>
          <w:rFonts w:ascii="Book Antiqua" w:eastAsia="宋体" w:hAnsi="Book Antiqua" w:cs="宋体"/>
          <w:color w:val="000000"/>
          <w:kern w:val="0"/>
          <w:sz w:val="24"/>
          <w:szCs w:val="24"/>
          <w:lang w:eastAsia="zh-CN"/>
        </w:rPr>
        <w:t xml:space="preserve"> T, </w:t>
      </w:r>
      <w:proofErr w:type="spellStart"/>
      <w:r w:rsidRPr="007C2718">
        <w:rPr>
          <w:rFonts w:ascii="Book Antiqua" w:eastAsia="宋体" w:hAnsi="Book Antiqua" w:cs="宋体"/>
          <w:color w:val="000000"/>
          <w:kern w:val="0"/>
          <w:sz w:val="24"/>
          <w:szCs w:val="24"/>
          <w:lang w:eastAsia="zh-CN"/>
        </w:rPr>
        <w:t>Uramoto</w:t>
      </w:r>
      <w:proofErr w:type="spellEnd"/>
      <w:r w:rsidRPr="007C2718">
        <w:rPr>
          <w:rFonts w:ascii="Book Antiqua" w:eastAsia="宋体" w:hAnsi="Book Antiqua" w:cs="宋体"/>
          <w:color w:val="000000"/>
          <w:kern w:val="0"/>
          <w:sz w:val="24"/>
          <w:szCs w:val="24"/>
          <w:lang w:eastAsia="zh-CN"/>
        </w:rPr>
        <w:t xml:space="preserve"> H, Iwata T, </w:t>
      </w:r>
      <w:proofErr w:type="spellStart"/>
      <w:r w:rsidRPr="007C2718">
        <w:rPr>
          <w:rFonts w:ascii="Book Antiqua" w:eastAsia="宋体" w:hAnsi="Book Antiqua" w:cs="宋体"/>
          <w:color w:val="000000"/>
          <w:kern w:val="0"/>
          <w:sz w:val="24"/>
          <w:szCs w:val="24"/>
          <w:lang w:eastAsia="zh-CN"/>
        </w:rPr>
        <w:t>Onitsuka</w:t>
      </w:r>
      <w:proofErr w:type="spellEnd"/>
      <w:r w:rsidRPr="007C2718">
        <w:rPr>
          <w:rFonts w:ascii="Book Antiqua" w:eastAsia="宋体" w:hAnsi="Book Antiqua" w:cs="宋体"/>
          <w:color w:val="000000"/>
          <w:kern w:val="0"/>
          <w:sz w:val="24"/>
          <w:szCs w:val="24"/>
          <w:lang w:eastAsia="zh-CN"/>
        </w:rPr>
        <w:t xml:space="preserve"> T, </w:t>
      </w:r>
      <w:proofErr w:type="spellStart"/>
      <w:r w:rsidRPr="007C2718">
        <w:rPr>
          <w:rFonts w:ascii="Book Antiqua" w:eastAsia="宋体" w:hAnsi="Book Antiqua" w:cs="宋体"/>
          <w:color w:val="000000"/>
          <w:kern w:val="0"/>
          <w:sz w:val="24"/>
          <w:szCs w:val="24"/>
          <w:lang w:eastAsia="zh-CN"/>
        </w:rPr>
        <w:t>Yasumoto</w:t>
      </w:r>
      <w:proofErr w:type="spellEnd"/>
      <w:r w:rsidRPr="007C2718">
        <w:rPr>
          <w:rFonts w:ascii="Book Antiqua" w:eastAsia="宋体" w:hAnsi="Book Antiqua" w:cs="宋体"/>
          <w:color w:val="000000"/>
          <w:kern w:val="0"/>
          <w:sz w:val="24"/>
          <w:szCs w:val="24"/>
          <w:lang w:eastAsia="zh-CN"/>
        </w:rPr>
        <w:t xml:space="preserve"> K. Association between estrogen receptor-beta expression and epidermal growth factor receptor mutation in the postoperative prognosis of adenocarcinoma of the lung. </w:t>
      </w:r>
      <w:r w:rsidRPr="007C2718">
        <w:rPr>
          <w:rFonts w:ascii="Book Antiqua" w:eastAsia="宋体" w:hAnsi="Book Antiqua" w:cs="宋体"/>
          <w:i/>
          <w:iCs/>
          <w:color w:val="000000"/>
          <w:kern w:val="0"/>
          <w:sz w:val="24"/>
          <w:szCs w:val="24"/>
          <w:lang w:eastAsia="zh-CN"/>
        </w:rPr>
        <w:t xml:space="preserve">J </w:t>
      </w:r>
      <w:proofErr w:type="spellStart"/>
      <w:r w:rsidRPr="007C2718">
        <w:rPr>
          <w:rFonts w:ascii="Book Antiqua" w:eastAsia="宋体" w:hAnsi="Book Antiqua" w:cs="宋体"/>
          <w:i/>
          <w:iCs/>
          <w:color w:val="000000"/>
          <w:kern w:val="0"/>
          <w:sz w:val="24"/>
          <w:szCs w:val="24"/>
          <w:lang w:eastAsia="zh-CN"/>
        </w:rPr>
        <w:t>Clin</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Oncol</w:t>
      </w:r>
      <w:proofErr w:type="spellEnd"/>
      <w:r w:rsidRPr="007C2718">
        <w:rPr>
          <w:rFonts w:ascii="Book Antiqua" w:eastAsia="宋体" w:hAnsi="Book Antiqua" w:cs="宋体"/>
          <w:color w:val="000000"/>
          <w:kern w:val="0"/>
          <w:sz w:val="24"/>
          <w:szCs w:val="24"/>
          <w:lang w:eastAsia="zh-CN"/>
        </w:rPr>
        <w:t> 2009; </w:t>
      </w:r>
      <w:r w:rsidRPr="007C2718">
        <w:rPr>
          <w:rFonts w:ascii="Book Antiqua" w:eastAsia="宋体" w:hAnsi="Book Antiqua" w:cs="宋体"/>
          <w:b/>
          <w:bCs/>
          <w:color w:val="000000"/>
          <w:kern w:val="0"/>
          <w:sz w:val="24"/>
          <w:szCs w:val="24"/>
          <w:lang w:eastAsia="zh-CN"/>
        </w:rPr>
        <w:t>27</w:t>
      </w:r>
      <w:r w:rsidRPr="007C2718">
        <w:rPr>
          <w:rFonts w:ascii="Book Antiqua" w:eastAsia="宋体" w:hAnsi="Book Antiqua" w:cs="宋体"/>
          <w:color w:val="000000"/>
          <w:kern w:val="0"/>
          <w:sz w:val="24"/>
          <w:szCs w:val="24"/>
          <w:lang w:eastAsia="zh-CN"/>
        </w:rPr>
        <w:t>: 411-417 [PMID: 19064969 DOI: 10.1200/JCO.2008.18.3251]</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17 </w:t>
      </w:r>
      <w:proofErr w:type="spellStart"/>
      <w:r w:rsidRPr="007C2718">
        <w:rPr>
          <w:rFonts w:ascii="Book Antiqua" w:eastAsia="宋体" w:hAnsi="Book Antiqua" w:cs="宋体"/>
          <w:b/>
          <w:bCs/>
          <w:color w:val="000000"/>
          <w:kern w:val="0"/>
          <w:sz w:val="24"/>
          <w:szCs w:val="24"/>
          <w:lang w:eastAsia="zh-CN"/>
        </w:rPr>
        <w:t>Raso</w:t>
      </w:r>
      <w:proofErr w:type="spellEnd"/>
      <w:r w:rsidRPr="007C2718">
        <w:rPr>
          <w:rFonts w:ascii="Book Antiqua" w:eastAsia="宋体" w:hAnsi="Book Antiqua" w:cs="宋体"/>
          <w:b/>
          <w:bCs/>
          <w:color w:val="000000"/>
          <w:kern w:val="0"/>
          <w:sz w:val="24"/>
          <w:szCs w:val="24"/>
          <w:lang w:eastAsia="zh-CN"/>
        </w:rPr>
        <w:t xml:space="preserve"> MG</w:t>
      </w:r>
      <w:r w:rsidRPr="007C2718">
        <w:rPr>
          <w:rFonts w:ascii="Book Antiqua" w:eastAsia="宋体" w:hAnsi="Book Antiqua" w:cs="宋体"/>
          <w:color w:val="000000"/>
          <w:kern w:val="0"/>
          <w:sz w:val="24"/>
          <w:szCs w:val="24"/>
          <w:lang w:eastAsia="zh-CN"/>
        </w:rPr>
        <w:t xml:space="preserve">, Behrens C, </w:t>
      </w:r>
      <w:proofErr w:type="spellStart"/>
      <w:r w:rsidRPr="007C2718">
        <w:rPr>
          <w:rFonts w:ascii="Book Antiqua" w:eastAsia="宋体" w:hAnsi="Book Antiqua" w:cs="宋体"/>
          <w:color w:val="000000"/>
          <w:kern w:val="0"/>
          <w:sz w:val="24"/>
          <w:szCs w:val="24"/>
          <w:lang w:eastAsia="zh-CN"/>
        </w:rPr>
        <w:t>Herynk</w:t>
      </w:r>
      <w:proofErr w:type="spellEnd"/>
      <w:r w:rsidRPr="007C2718">
        <w:rPr>
          <w:rFonts w:ascii="Book Antiqua" w:eastAsia="宋体" w:hAnsi="Book Antiqua" w:cs="宋体"/>
          <w:color w:val="000000"/>
          <w:kern w:val="0"/>
          <w:sz w:val="24"/>
          <w:szCs w:val="24"/>
          <w:lang w:eastAsia="zh-CN"/>
        </w:rPr>
        <w:t xml:space="preserve"> MH, Liu S, </w:t>
      </w:r>
      <w:proofErr w:type="spellStart"/>
      <w:r w:rsidRPr="007C2718">
        <w:rPr>
          <w:rFonts w:ascii="Book Antiqua" w:eastAsia="宋体" w:hAnsi="Book Antiqua" w:cs="宋体"/>
          <w:color w:val="000000"/>
          <w:kern w:val="0"/>
          <w:sz w:val="24"/>
          <w:szCs w:val="24"/>
          <w:lang w:eastAsia="zh-CN"/>
        </w:rPr>
        <w:t>Prudkin</w:t>
      </w:r>
      <w:proofErr w:type="spellEnd"/>
      <w:r w:rsidRPr="007C2718">
        <w:rPr>
          <w:rFonts w:ascii="Book Antiqua" w:eastAsia="宋体" w:hAnsi="Book Antiqua" w:cs="宋体"/>
          <w:color w:val="000000"/>
          <w:kern w:val="0"/>
          <w:sz w:val="24"/>
          <w:szCs w:val="24"/>
          <w:lang w:eastAsia="zh-CN"/>
        </w:rPr>
        <w:t xml:space="preserve"> L, </w:t>
      </w:r>
      <w:proofErr w:type="spellStart"/>
      <w:r w:rsidRPr="007C2718">
        <w:rPr>
          <w:rFonts w:ascii="Book Antiqua" w:eastAsia="宋体" w:hAnsi="Book Antiqua" w:cs="宋体"/>
          <w:color w:val="000000"/>
          <w:kern w:val="0"/>
          <w:sz w:val="24"/>
          <w:szCs w:val="24"/>
          <w:lang w:eastAsia="zh-CN"/>
        </w:rPr>
        <w:t>Ozburn</w:t>
      </w:r>
      <w:proofErr w:type="spellEnd"/>
      <w:r w:rsidRPr="007C2718">
        <w:rPr>
          <w:rFonts w:ascii="Book Antiqua" w:eastAsia="宋体" w:hAnsi="Book Antiqua" w:cs="宋体"/>
          <w:color w:val="000000"/>
          <w:kern w:val="0"/>
          <w:sz w:val="24"/>
          <w:szCs w:val="24"/>
          <w:lang w:eastAsia="zh-CN"/>
        </w:rPr>
        <w:t xml:space="preserve"> NC, Woods DM, Tang X, </w:t>
      </w:r>
      <w:proofErr w:type="spellStart"/>
      <w:r w:rsidRPr="007C2718">
        <w:rPr>
          <w:rFonts w:ascii="Book Antiqua" w:eastAsia="宋体" w:hAnsi="Book Antiqua" w:cs="宋体"/>
          <w:color w:val="000000"/>
          <w:kern w:val="0"/>
          <w:sz w:val="24"/>
          <w:szCs w:val="24"/>
          <w:lang w:eastAsia="zh-CN"/>
        </w:rPr>
        <w:t>Mehran</w:t>
      </w:r>
      <w:proofErr w:type="spellEnd"/>
      <w:r w:rsidRPr="007C2718">
        <w:rPr>
          <w:rFonts w:ascii="Book Antiqua" w:eastAsia="宋体" w:hAnsi="Book Antiqua" w:cs="宋体"/>
          <w:color w:val="000000"/>
          <w:kern w:val="0"/>
          <w:sz w:val="24"/>
          <w:szCs w:val="24"/>
          <w:lang w:eastAsia="zh-CN"/>
        </w:rPr>
        <w:t xml:space="preserve"> RJ, Moran C, Lee JJ, </w:t>
      </w:r>
      <w:proofErr w:type="spellStart"/>
      <w:r w:rsidRPr="007C2718">
        <w:rPr>
          <w:rFonts w:ascii="Book Antiqua" w:eastAsia="宋体" w:hAnsi="Book Antiqua" w:cs="宋体"/>
          <w:color w:val="000000"/>
          <w:kern w:val="0"/>
          <w:sz w:val="24"/>
          <w:szCs w:val="24"/>
          <w:lang w:eastAsia="zh-CN"/>
        </w:rPr>
        <w:t>Wistuba</w:t>
      </w:r>
      <w:proofErr w:type="spellEnd"/>
      <w:r w:rsidRPr="007C2718">
        <w:rPr>
          <w:rFonts w:ascii="Book Antiqua" w:eastAsia="宋体" w:hAnsi="Book Antiqua" w:cs="宋体"/>
          <w:color w:val="000000"/>
          <w:kern w:val="0"/>
          <w:sz w:val="24"/>
          <w:szCs w:val="24"/>
          <w:lang w:eastAsia="zh-CN"/>
        </w:rPr>
        <w:t xml:space="preserve"> II. </w:t>
      </w:r>
      <w:proofErr w:type="spellStart"/>
      <w:r w:rsidRPr="007C2718">
        <w:rPr>
          <w:rFonts w:ascii="Book Antiqua" w:eastAsia="宋体" w:hAnsi="Book Antiqua" w:cs="宋体"/>
          <w:color w:val="000000"/>
          <w:kern w:val="0"/>
          <w:sz w:val="24"/>
          <w:szCs w:val="24"/>
          <w:lang w:eastAsia="zh-CN"/>
        </w:rPr>
        <w:t>Immunohistochemical</w:t>
      </w:r>
      <w:proofErr w:type="spellEnd"/>
      <w:r w:rsidRPr="007C2718">
        <w:rPr>
          <w:rFonts w:ascii="Book Antiqua" w:eastAsia="宋体" w:hAnsi="Book Antiqua" w:cs="宋体"/>
          <w:color w:val="000000"/>
          <w:kern w:val="0"/>
          <w:sz w:val="24"/>
          <w:szCs w:val="24"/>
          <w:lang w:eastAsia="zh-CN"/>
        </w:rPr>
        <w:t xml:space="preserve"> </w:t>
      </w:r>
      <w:r w:rsidRPr="007C2718">
        <w:rPr>
          <w:rFonts w:ascii="Book Antiqua" w:eastAsia="宋体" w:hAnsi="Book Antiqua" w:cs="宋体"/>
          <w:color w:val="000000"/>
          <w:kern w:val="0"/>
          <w:sz w:val="24"/>
          <w:szCs w:val="24"/>
          <w:lang w:eastAsia="zh-CN"/>
        </w:rPr>
        <w:lastRenderedPageBreak/>
        <w:t>expression of estrogen and progesterone receptors identifies a subset of NSCLCs and correlates with EGFR mutation. </w:t>
      </w:r>
      <w:proofErr w:type="spellStart"/>
      <w:r w:rsidRPr="007C2718">
        <w:rPr>
          <w:rFonts w:ascii="Book Antiqua" w:eastAsia="宋体" w:hAnsi="Book Antiqua" w:cs="宋体"/>
          <w:i/>
          <w:iCs/>
          <w:color w:val="000000"/>
          <w:kern w:val="0"/>
          <w:sz w:val="24"/>
          <w:szCs w:val="24"/>
          <w:lang w:eastAsia="zh-CN"/>
        </w:rPr>
        <w:t>Clin</w:t>
      </w:r>
      <w:proofErr w:type="spellEnd"/>
      <w:r w:rsidRPr="007C2718">
        <w:rPr>
          <w:rFonts w:ascii="Book Antiqua" w:eastAsia="宋体" w:hAnsi="Book Antiqua" w:cs="宋体"/>
          <w:i/>
          <w:iCs/>
          <w:color w:val="000000"/>
          <w:kern w:val="0"/>
          <w:sz w:val="24"/>
          <w:szCs w:val="24"/>
          <w:lang w:eastAsia="zh-CN"/>
        </w:rPr>
        <w:t xml:space="preserve"> Cancer Res</w:t>
      </w:r>
      <w:r w:rsidRPr="007C2718">
        <w:rPr>
          <w:rFonts w:ascii="Book Antiqua" w:eastAsia="宋体" w:hAnsi="Book Antiqua" w:cs="宋体"/>
          <w:color w:val="000000"/>
          <w:kern w:val="0"/>
          <w:sz w:val="24"/>
          <w:szCs w:val="24"/>
          <w:lang w:eastAsia="zh-CN"/>
        </w:rPr>
        <w:t> 2009; </w:t>
      </w:r>
      <w:r w:rsidRPr="007C2718">
        <w:rPr>
          <w:rFonts w:ascii="Book Antiqua" w:eastAsia="宋体" w:hAnsi="Book Antiqua" w:cs="宋体"/>
          <w:b/>
          <w:bCs/>
          <w:color w:val="000000"/>
          <w:kern w:val="0"/>
          <w:sz w:val="24"/>
          <w:szCs w:val="24"/>
          <w:lang w:eastAsia="zh-CN"/>
        </w:rPr>
        <w:t>15</w:t>
      </w:r>
      <w:r w:rsidRPr="007C2718">
        <w:rPr>
          <w:rFonts w:ascii="Book Antiqua" w:eastAsia="宋体" w:hAnsi="Book Antiqua" w:cs="宋体"/>
          <w:color w:val="000000"/>
          <w:kern w:val="0"/>
          <w:sz w:val="24"/>
          <w:szCs w:val="24"/>
          <w:lang w:eastAsia="zh-CN"/>
        </w:rPr>
        <w:t>: 5359-5368 [PMID: 19706809 DOI: 10.1158/1078-0432.CCR-09-0033]</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18 </w:t>
      </w:r>
      <w:r w:rsidRPr="007C2718">
        <w:rPr>
          <w:rFonts w:ascii="Book Antiqua" w:eastAsia="宋体" w:hAnsi="Book Antiqua" w:cs="宋体"/>
          <w:b/>
          <w:bCs/>
          <w:color w:val="000000"/>
          <w:kern w:val="0"/>
          <w:sz w:val="24"/>
          <w:szCs w:val="24"/>
          <w:lang w:eastAsia="zh-CN"/>
        </w:rPr>
        <w:t>Abe K</w:t>
      </w:r>
      <w:r w:rsidRPr="007C2718">
        <w:rPr>
          <w:rFonts w:ascii="Book Antiqua" w:eastAsia="宋体" w:hAnsi="Book Antiqua" w:cs="宋体"/>
          <w:color w:val="000000"/>
          <w:kern w:val="0"/>
          <w:sz w:val="24"/>
          <w:szCs w:val="24"/>
          <w:lang w:eastAsia="zh-CN"/>
        </w:rPr>
        <w:t xml:space="preserve">, Miki Y, Ono K, Mori M, </w:t>
      </w:r>
      <w:proofErr w:type="spellStart"/>
      <w:r w:rsidRPr="007C2718">
        <w:rPr>
          <w:rFonts w:ascii="Book Antiqua" w:eastAsia="宋体" w:hAnsi="Book Antiqua" w:cs="宋体"/>
          <w:color w:val="000000"/>
          <w:kern w:val="0"/>
          <w:sz w:val="24"/>
          <w:szCs w:val="24"/>
          <w:lang w:eastAsia="zh-CN"/>
        </w:rPr>
        <w:t>Kakinuma</w:t>
      </w:r>
      <w:proofErr w:type="spellEnd"/>
      <w:r w:rsidRPr="007C2718">
        <w:rPr>
          <w:rFonts w:ascii="Book Antiqua" w:eastAsia="宋体" w:hAnsi="Book Antiqua" w:cs="宋体"/>
          <w:color w:val="000000"/>
          <w:kern w:val="0"/>
          <w:sz w:val="24"/>
          <w:szCs w:val="24"/>
          <w:lang w:eastAsia="zh-CN"/>
        </w:rPr>
        <w:t xml:space="preserve"> H, Kou Y, </w:t>
      </w:r>
      <w:proofErr w:type="spellStart"/>
      <w:r w:rsidRPr="007C2718">
        <w:rPr>
          <w:rFonts w:ascii="Book Antiqua" w:eastAsia="宋体" w:hAnsi="Book Antiqua" w:cs="宋体"/>
          <w:color w:val="000000"/>
          <w:kern w:val="0"/>
          <w:sz w:val="24"/>
          <w:szCs w:val="24"/>
          <w:lang w:eastAsia="zh-CN"/>
        </w:rPr>
        <w:t>Kudo</w:t>
      </w:r>
      <w:proofErr w:type="spellEnd"/>
      <w:r w:rsidRPr="007C2718">
        <w:rPr>
          <w:rFonts w:ascii="Book Antiqua" w:eastAsia="宋体" w:hAnsi="Book Antiqua" w:cs="宋体"/>
          <w:color w:val="000000"/>
          <w:kern w:val="0"/>
          <w:sz w:val="24"/>
          <w:szCs w:val="24"/>
          <w:lang w:eastAsia="zh-CN"/>
        </w:rPr>
        <w:t xml:space="preserve"> N, </w:t>
      </w:r>
      <w:proofErr w:type="spellStart"/>
      <w:r w:rsidRPr="007C2718">
        <w:rPr>
          <w:rFonts w:ascii="Book Antiqua" w:eastAsia="宋体" w:hAnsi="Book Antiqua" w:cs="宋体"/>
          <w:color w:val="000000"/>
          <w:kern w:val="0"/>
          <w:sz w:val="24"/>
          <w:szCs w:val="24"/>
          <w:lang w:eastAsia="zh-CN"/>
        </w:rPr>
        <w:t>Koguchi</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Niikawa</w:t>
      </w:r>
      <w:proofErr w:type="spellEnd"/>
      <w:r w:rsidRPr="007C2718">
        <w:rPr>
          <w:rFonts w:ascii="Book Antiqua" w:eastAsia="宋体" w:hAnsi="Book Antiqua" w:cs="宋体"/>
          <w:color w:val="000000"/>
          <w:kern w:val="0"/>
          <w:sz w:val="24"/>
          <w:szCs w:val="24"/>
          <w:lang w:eastAsia="zh-CN"/>
        </w:rPr>
        <w:t xml:space="preserve"> H, Suzuki S, Evans DB, Sugawara S, Suzuki T, </w:t>
      </w:r>
      <w:proofErr w:type="spellStart"/>
      <w:r w:rsidRPr="007C2718">
        <w:rPr>
          <w:rFonts w:ascii="Book Antiqua" w:eastAsia="宋体" w:hAnsi="Book Antiqua" w:cs="宋体"/>
          <w:color w:val="000000"/>
          <w:kern w:val="0"/>
          <w:sz w:val="24"/>
          <w:szCs w:val="24"/>
          <w:lang w:eastAsia="zh-CN"/>
        </w:rPr>
        <w:t>Sasano</w:t>
      </w:r>
      <w:proofErr w:type="spellEnd"/>
      <w:r w:rsidRPr="007C2718">
        <w:rPr>
          <w:rFonts w:ascii="Book Antiqua" w:eastAsia="宋体" w:hAnsi="Book Antiqua" w:cs="宋体"/>
          <w:color w:val="000000"/>
          <w:kern w:val="0"/>
          <w:sz w:val="24"/>
          <w:szCs w:val="24"/>
          <w:lang w:eastAsia="zh-CN"/>
        </w:rPr>
        <w:t xml:space="preserve"> H. Highly concordant </w:t>
      </w:r>
      <w:proofErr w:type="spellStart"/>
      <w:r w:rsidRPr="007C2718">
        <w:rPr>
          <w:rFonts w:ascii="Book Antiqua" w:eastAsia="宋体" w:hAnsi="Book Antiqua" w:cs="宋体"/>
          <w:color w:val="000000"/>
          <w:kern w:val="0"/>
          <w:sz w:val="24"/>
          <w:szCs w:val="24"/>
          <w:lang w:eastAsia="zh-CN"/>
        </w:rPr>
        <w:t>coexpression</w:t>
      </w:r>
      <w:proofErr w:type="spellEnd"/>
      <w:r w:rsidRPr="007C2718">
        <w:rPr>
          <w:rFonts w:ascii="Book Antiqua" w:eastAsia="宋体" w:hAnsi="Book Antiqua" w:cs="宋体"/>
          <w:color w:val="000000"/>
          <w:kern w:val="0"/>
          <w:sz w:val="24"/>
          <w:szCs w:val="24"/>
          <w:lang w:eastAsia="zh-CN"/>
        </w:rPr>
        <w:t xml:space="preserve"> of aromatase and estrogen receptor beta in non-small cell lung cancer. </w:t>
      </w:r>
      <w:r w:rsidRPr="007C2718">
        <w:rPr>
          <w:rFonts w:ascii="Book Antiqua" w:eastAsia="宋体" w:hAnsi="Book Antiqua" w:cs="宋体"/>
          <w:i/>
          <w:iCs/>
          <w:color w:val="000000"/>
          <w:kern w:val="0"/>
          <w:sz w:val="24"/>
          <w:szCs w:val="24"/>
          <w:lang w:eastAsia="zh-CN"/>
        </w:rPr>
        <w:t xml:space="preserve">Hum </w:t>
      </w:r>
      <w:proofErr w:type="spellStart"/>
      <w:r w:rsidRPr="007C2718">
        <w:rPr>
          <w:rFonts w:ascii="Book Antiqua" w:eastAsia="宋体" w:hAnsi="Book Antiqua" w:cs="宋体"/>
          <w:i/>
          <w:iCs/>
          <w:color w:val="000000"/>
          <w:kern w:val="0"/>
          <w:sz w:val="24"/>
          <w:szCs w:val="24"/>
          <w:lang w:eastAsia="zh-CN"/>
        </w:rPr>
        <w:t>Pathol</w:t>
      </w:r>
      <w:proofErr w:type="spellEnd"/>
      <w:r w:rsidRPr="007C2718">
        <w:rPr>
          <w:rFonts w:ascii="Book Antiqua" w:eastAsia="宋体" w:hAnsi="Book Antiqua" w:cs="宋体"/>
          <w:color w:val="000000"/>
          <w:kern w:val="0"/>
          <w:sz w:val="24"/>
          <w:szCs w:val="24"/>
          <w:lang w:eastAsia="zh-CN"/>
        </w:rPr>
        <w:t> 2010; </w:t>
      </w:r>
      <w:r w:rsidRPr="007C2718">
        <w:rPr>
          <w:rFonts w:ascii="Book Antiqua" w:eastAsia="宋体" w:hAnsi="Book Antiqua" w:cs="宋体"/>
          <w:b/>
          <w:bCs/>
          <w:color w:val="000000"/>
          <w:kern w:val="0"/>
          <w:sz w:val="24"/>
          <w:szCs w:val="24"/>
          <w:lang w:eastAsia="zh-CN"/>
        </w:rPr>
        <w:t>41</w:t>
      </w:r>
      <w:r w:rsidRPr="007C2718">
        <w:rPr>
          <w:rFonts w:ascii="Book Antiqua" w:eastAsia="宋体" w:hAnsi="Book Antiqua" w:cs="宋体"/>
          <w:color w:val="000000"/>
          <w:kern w:val="0"/>
          <w:sz w:val="24"/>
          <w:szCs w:val="24"/>
          <w:lang w:eastAsia="zh-CN"/>
        </w:rPr>
        <w:t>: 190-198 [PMID: 19800101 DOI: 10.1016/j.humpath.2009.07.010]</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19 </w:t>
      </w:r>
      <w:r w:rsidRPr="007C2718">
        <w:rPr>
          <w:rFonts w:ascii="Book Antiqua" w:eastAsia="宋体" w:hAnsi="Book Antiqua" w:cs="宋体"/>
          <w:b/>
          <w:bCs/>
          <w:color w:val="000000"/>
          <w:kern w:val="0"/>
          <w:sz w:val="24"/>
          <w:szCs w:val="24"/>
          <w:lang w:eastAsia="zh-CN"/>
        </w:rPr>
        <w:t>Gomez-Fernandez C</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Mejias</w:t>
      </w:r>
      <w:proofErr w:type="spellEnd"/>
      <w:r w:rsidRPr="007C2718">
        <w:rPr>
          <w:rFonts w:ascii="Book Antiqua" w:eastAsia="宋体" w:hAnsi="Book Antiqua" w:cs="宋体"/>
          <w:color w:val="000000"/>
          <w:kern w:val="0"/>
          <w:sz w:val="24"/>
          <w:szCs w:val="24"/>
          <w:lang w:eastAsia="zh-CN"/>
        </w:rPr>
        <w:t xml:space="preserve"> A, Walker G, </w:t>
      </w:r>
      <w:proofErr w:type="spellStart"/>
      <w:r w:rsidRPr="007C2718">
        <w:rPr>
          <w:rFonts w:ascii="Book Antiqua" w:eastAsia="宋体" w:hAnsi="Book Antiqua" w:cs="宋体"/>
          <w:color w:val="000000"/>
          <w:kern w:val="0"/>
          <w:sz w:val="24"/>
          <w:szCs w:val="24"/>
          <w:lang w:eastAsia="zh-CN"/>
        </w:rPr>
        <w:t>Nadji</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Immunohistochemical</w:t>
      </w:r>
      <w:proofErr w:type="spellEnd"/>
      <w:r w:rsidRPr="007C2718">
        <w:rPr>
          <w:rFonts w:ascii="Book Antiqua" w:eastAsia="宋体" w:hAnsi="Book Antiqua" w:cs="宋体"/>
          <w:color w:val="000000"/>
          <w:kern w:val="0"/>
          <w:sz w:val="24"/>
          <w:szCs w:val="24"/>
          <w:lang w:eastAsia="zh-CN"/>
        </w:rPr>
        <w:t xml:space="preserve"> expression of estrogen receptor in adenocarcinomas of the lung: the antibody factor. </w:t>
      </w:r>
      <w:proofErr w:type="spellStart"/>
      <w:r w:rsidRPr="007C2718">
        <w:rPr>
          <w:rFonts w:ascii="Book Antiqua" w:eastAsia="宋体" w:hAnsi="Book Antiqua" w:cs="宋体"/>
          <w:i/>
          <w:iCs/>
          <w:color w:val="000000"/>
          <w:kern w:val="0"/>
          <w:sz w:val="24"/>
          <w:szCs w:val="24"/>
          <w:lang w:eastAsia="zh-CN"/>
        </w:rPr>
        <w:t>Appl</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Immunohistochem</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Mol</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Morphol</w:t>
      </w:r>
      <w:proofErr w:type="spellEnd"/>
      <w:r w:rsidRPr="007C2718">
        <w:rPr>
          <w:rFonts w:ascii="Book Antiqua" w:eastAsia="宋体" w:hAnsi="Book Antiqua" w:cs="宋体"/>
          <w:color w:val="000000"/>
          <w:kern w:val="0"/>
          <w:sz w:val="24"/>
          <w:szCs w:val="24"/>
          <w:lang w:eastAsia="zh-CN"/>
        </w:rPr>
        <w:t> 2010; </w:t>
      </w:r>
      <w:r w:rsidRPr="007C2718">
        <w:rPr>
          <w:rFonts w:ascii="Book Antiqua" w:eastAsia="宋体" w:hAnsi="Book Antiqua" w:cs="宋体"/>
          <w:b/>
          <w:bCs/>
          <w:color w:val="000000"/>
          <w:kern w:val="0"/>
          <w:sz w:val="24"/>
          <w:szCs w:val="24"/>
          <w:lang w:eastAsia="zh-CN"/>
        </w:rPr>
        <w:t>18</w:t>
      </w:r>
      <w:r w:rsidRPr="007C2718">
        <w:rPr>
          <w:rFonts w:ascii="Book Antiqua" w:eastAsia="宋体" w:hAnsi="Book Antiqua" w:cs="宋体"/>
          <w:color w:val="000000"/>
          <w:kern w:val="0"/>
          <w:sz w:val="24"/>
          <w:szCs w:val="24"/>
          <w:lang w:eastAsia="zh-CN"/>
        </w:rPr>
        <w:t>: 137-141 [PMID: 19875957 DOI: 10.1097/PAI.0b013e3181bec23b]</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20 </w:t>
      </w:r>
      <w:r w:rsidRPr="007C2718">
        <w:rPr>
          <w:rFonts w:ascii="Book Antiqua" w:eastAsia="宋体" w:hAnsi="Book Antiqua" w:cs="宋体"/>
          <w:b/>
          <w:bCs/>
          <w:color w:val="000000"/>
          <w:kern w:val="0"/>
          <w:sz w:val="24"/>
          <w:szCs w:val="24"/>
          <w:lang w:eastAsia="zh-CN"/>
        </w:rPr>
        <w:t>Mauro LV</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Dalurzo</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Carlini</w:t>
      </w:r>
      <w:proofErr w:type="spellEnd"/>
      <w:r w:rsidRPr="007C2718">
        <w:rPr>
          <w:rFonts w:ascii="Book Antiqua" w:eastAsia="宋体" w:hAnsi="Book Antiqua" w:cs="宋体"/>
          <w:color w:val="000000"/>
          <w:kern w:val="0"/>
          <w:sz w:val="24"/>
          <w:szCs w:val="24"/>
          <w:lang w:eastAsia="zh-CN"/>
        </w:rPr>
        <w:t xml:space="preserve"> MJ, Smith D, </w:t>
      </w:r>
      <w:proofErr w:type="spellStart"/>
      <w:r w:rsidRPr="007C2718">
        <w:rPr>
          <w:rFonts w:ascii="Book Antiqua" w:eastAsia="宋体" w:hAnsi="Book Antiqua" w:cs="宋体"/>
          <w:color w:val="000000"/>
          <w:kern w:val="0"/>
          <w:sz w:val="24"/>
          <w:szCs w:val="24"/>
          <w:lang w:eastAsia="zh-CN"/>
        </w:rPr>
        <w:t>Nuñez</w:t>
      </w:r>
      <w:proofErr w:type="spellEnd"/>
      <w:r w:rsidRPr="007C2718">
        <w:rPr>
          <w:rFonts w:ascii="Book Antiqua" w:eastAsia="宋体" w:hAnsi="Book Antiqua" w:cs="宋体"/>
          <w:color w:val="000000"/>
          <w:kern w:val="0"/>
          <w:sz w:val="24"/>
          <w:szCs w:val="24"/>
          <w:lang w:eastAsia="zh-CN"/>
        </w:rPr>
        <w:t xml:space="preserve"> M, Simian M, </w:t>
      </w:r>
      <w:proofErr w:type="spellStart"/>
      <w:r w:rsidRPr="007C2718">
        <w:rPr>
          <w:rFonts w:ascii="Book Antiqua" w:eastAsia="宋体" w:hAnsi="Book Antiqua" w:cs="宋体"/>
          <w:color w:val="000000"/>
          <w:kern w:val="0"/>
          <w:sz w:val="24"/>
          <w:szCs w:val="24"/>
          <w:lang w:eastAsia="zh-CN"/>
        </w:rPr>
        <w:t>Lastiri</w:t>
      </w:r>
      <w:proofErr w:type="spellEnd"/>
      <w:r w:rsidRPr="007C2718">
        <w:rPr>
          <w:rFonts w:ascii="Book Antiqua" w:eastAsia="宋体" w:hAnsi="Book Antiqua" w:cs="宋体"/>
          <w:color w:val="000000"/>
          <w:kern w:val="0"/>
          <w:sz w:val="24"/>
          <w:szCs w:val="24"/>
          <w:lang w:eastAsia="zh-CN"/>
        </w:rPr>
        <w:t xml:space="preserve"> J, </w:t>
      </w:r>
      <w:proofErr w:type="spellStart"/>
      <w:r w:rsidRPr="007C2718">
        <w:rPr>
          <w:rFonts w:ascii="Book Antiqua" w:eastAsia="宋体" w:hAnsi="Book Antiqua" w:cs="宋体"/>
          <w:color w:val="000000"/>
          <w:kern w:val="0"/>
          <w:sz w:val="24"/>
          <w:szCs w:val="24"/>
          <w:lang w:eastAsia="zh-CN"/>
        </w:rPr>
        <w:t>Vasallo</w:t>
      </w:r>
      <w:proofErr w:type="spellEnd"/>
      <w:r w:rsidRPr="007C2718">
        <w:rPr>
          <w:rFonts w:ascii="Book Antiqua" w:eastAsia="宋体" w:hAnsi="Book Antiqua" w:cs="宋体"/>
          <w:color w:val="000000"/>
          <w:kern w:val="0"/>
          <w:sz w:val="24"/>
          <w:szCs w:val="24"/>
          <w:lang w:eastAsia="zh-CN"/>
        </w:rPr>
        <w:t xml:space="preserve"> B, </w:t>
      </w:r>
      <w:proofErr w:type="spellStart"/>
      <w:r w:rsidRPr="007C2718">
        <w:rPr>
          <w:rFonts w:ascii="Book Antiqua" w:eastAsia="宋体" w:hAnsi="Book Antiqua" w:cs="宋体"/>
          <w:color w:val="000000"/>
          <w:kern w:val="0"/>
          <w:sz w:val="24"/>
          <w:szCs w:val="24"/>
          <w:lang w:eastAsia="zh-CN"/>
        </w:rPr>
        <w:t>Bal</w:t>
      </w:r>
      <w:proofErr w:type="spellEnd"/>
      <w:r w:rsidRPr="007C2718">
        <w:rPr>
          <w:rFonts w:ascii="Book Antiqua" w:eastAsia="宋体" w:hAnsi="Book Antiqua" w:cs="宋体"/>
          <w:color w:val="000000"/>
          <w:kern w:val="0"/>
          <w:sz w:val="24"/>
          <w:szCs w:val="24"/>
          <w:lang w:eastAsia="zh-CN"/>
        </w:rPr>
        <w:t xml:space="preserve"> de Kier </w:t>
      </w:r>
      <w:proofErr w:type="spellStart"/>
      <w:r w:rsidRPr="007C2718">
        <w:rPr>
          <w:rFonts w:ascii="Book Antiqua" w:eastAsia="宋体" w:hAnsi="Book Antiqua" w:cs="宋体"/>
          <w:color w:val="000000"/>
          <w:kern w:val="0"/>
          <w:sz w:val="24"/>
          <w:szCs w:val="24"/>
          <w:lang w:eastAsia="zh-CN"/>
        </w:rPr>
        <w:t>Joffé</w:t>
      </w:r>
      <w:proofErr w:type="spellEnd"/>
      <w:r w:rsidRPr="007C2718">
        <w:rPr>
          <w:rFonts w:ascii="Book Antiqua" w:eastAsia="宋体" w:hAnsi="Book Antiqua" w:cs="宋体"/>
          <w:color w:val="000000"/>
          <w:kern w:val="0"/>
          <w:sz w:val="24"/>
          <w:szCs w:val="24"/>
          <w:lang w:eastAsia="zh-CN"/>
        </w:rPr>
        <w:t xml:space="preserve"> E, </w:t>
      </w:r>
      <w:proofErr w:type="spellStart"/>
      <w:r w:rsidRPr="007C2718">
        <w:rPr>
          <w:rFonts w:ascii="Book Antiqua" w:eastAsia="宋体" w:hAnsi="Book Antiqua" w:cs="宋体"/>
          <w:color w:val="000000"/>
          <w:kern w:val="0"/>
          <w:sz w:val="24"/>
          <w:szCs w:val="24"/>
          <w:lang w:eastAsia="zh-CN"/>
        </w:rPr>
        <w:t>Pallotta</w:t>
      </w:r>
      <w:proofErr w:type="spellEnd"/>
      <w:r w:rsidRPr="007C2718">
        <w:rPr>
          <w:rFonts w:ascii="Book Antiqua" w:eastAsia="宋体" w:hAnsi="Book Antiqua" w:cs="宋体"/>
          <w:color w:val="000000"/>
          <w:kern w:val="0"/>
          <w:sz w:val="24"/>
          <w:szCs w:val="24"/>
          <w:lang w:eastAsia="zh-CN"/>
        </w:rPr>
        <w:t xml:space="preserve"> MG, </w:t>
      </w:r>
      <w:proofErr w:type="spellStart"/>
      <w:r w:rsidRPr="007C2718">
        <w:rPr>
          <w:rFonts w:ascii="Book Antiqua" w:eastAsia="宋体" w:hAnsi="Book Antiqua" w:cs="宋体"/>
          <w:color w:val="000000"/>
          <w:kern w:val="0"/>
          <w:sz w:val="24"/>
          <w:szCs w:val="24"/>
          <w:lang w:eastAsia="zh-CN"/>
        </w:rPr>
        <w:t>Puricelli</w:t>
      </w:r>
      <w:proofErr w:type="spellEnd"/>
      <w:r w:rsidRPr="007C2718">
        <w:rPr>
          <w:rFonts w:ascii="Book Antiqua" w:eastAsia="宋体" w:hAnsi="Book Antiqua" w:cs="宋体"/>
          <w:color w:val="000000"/>
          <w:kern w:val="0"/>
          <w:sz w:val="24"/>
          <w:szCs w:val="24"/>
          <w:lang w:eastAsia="zh-CN"/>
        </w:rPr>
        <w:t xml:space="preserve"> L. Estrogen receptor β and epidermal growth factor receptor as early-stage prognostic biomarkers of non-small cell lung cancer. </w:t>
      </w:r>
      <w:proofErr w:type="spellStart"/>
      <w:r w:rsidRPr="007C2718">
        <w:rPr>
          <w:rFonts w:ascii="Book Antiqua" w:eastAsia="宋体" w:hAnsi="Book Antiqua" w:cs="宋体"/>
          <w:i/>
          <w:iCs/>
          <w:color w:val="000000"/>
          <w:kern w:val="0"/>
          <w:sz w:val="24"/>
          <w:szCs w:val="24"/>
          <w:lang w:eastAsia="zh-CN"/>
        </w:rPr>
        <w:t>Oncol</w:t>
      </w:r>
      <w:proofErr w:type="spellEnd"/>
      <w:r w:rsidRPr="007C2718">
        <w:rPr>
          <w:rFonts w:ascii="Book Antiqua" w:eastAsia="宋体" w:hAnsi="Book Antiqua" w:cs="宋体"/>
          <w:i/>
          <w:iCs/>
          <w:color w:val="000000"/>
          <w:kern w:val="0"/>
          <w:sz w:val="24"/>
          <w:szCs w:val="24"/>
          <w:lang w:eastAsia="zh-CN"/>
        </w:rPr>
        <w:t xml:space="preserve"> Rep</w:t>
      </w:r>
      <w:r w:rsidRPr="007C2718">
        <w:rPr>
          <w:rFonts w:ascii="Book Antiqua" w:eastAsia="宋体" w:hAnsi="Book Antiqua" w:cs="宋体"/>
          <w:color w:val="000000"/>
          <w:kern w:val="0"/>
          <w:sz w:val="24"/>
          <w:szCs w:val="24"/>
          <w:lang w:eastAsia="zh-CN"/>
        </w:rPr>
        <w:t> 2010; </w:t>
      </w:r>
      <w:r w:rsidRPr="007C2718">
        <w:rPr>
          <w:rFonts w:ascii="Book Antiqua" w:eastAsia="宋体" w:hAnsi="Book Antiqua" w:cs="宋体"/>
          <w:b/>
          <w:bCs/>
          <w:color w:val="000000"/>
          <w:kern w:val="0"/>
          <w:sz w:val="24"/>
          <w:szCs w:val="24"/>
          <w:lang w:eastAsia="zh-CN"/>
        </w:rPr>
        <w:t>24</w:t>
      </w:r>
      <w:r w:rsidRPr="007C2718">
        <w:rPr>
          <w:rFonts w:ascii="Book Antiqua" w:eastAsia="宋体" w:hAnsi="Book Antiqua" w:cs="宋体"/>
          <w:color w:val="000000"/>
          <w:kern w:val="0"/>
          <w:sz w:val="24"/>
          <w:szCs w:val="24"/>
          <w:lang w:eastAsia="zh-CN"/>
        </w:rPr>
        <w:t>: 1331-1338 [PMID: 20878128]</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21 </w:t>
      </w:r>
      <w:r w:rsidRPr="007C2718">
        <w:rPr>
          <w:rFonts w:ascii="Book Antiqua" w:eastAsia="宋体" w:hAnsi="Book Antiqua" w:cs="宋体"/>
          <w:b/>
          <w:bCs/>
          <w:color w:val="000000"/>
          <w:kern w:val="0"/>
          <w:sz w:val="24"/>
          <w:szCs w:val="24"/>
          <w:lang w:eastAsia="zh-CN"/>
        </w:rPr>
        <w:t>Stabile LP</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Dacic</w:t>
      </w:r>
      <w:proofErr w:type="spellEnd"/>
      <w:r w:rsidRPr="007C2718">
        <w:rPr>
          <w:rFonts w:ascii="Book Antiqua" w:eastAsia="宋体" w:hAnsi="Book Antiqua" w:cs="宋体"/>
          <w:color w:val="000000"/>
          <w:kern w:val="0"/>
          <w:sz w:val="24"/>
          <w:szCs w:val="24"/>
          <w:lang w:eastAsia="zh-CN"/>
        </w:rPr>
        <w:t xml:space="preserve"> S, Land SR, </w:t>
      </w:r>
      <w:proofErr w:type="spellStart"/>
      <w:r w:rsidRPr="007C2718">
        <w:rPr>
          <w:rFonts w:ascii="Book Antiqua" w:eastAsia="宋体" w:hAnsi="Book Antiqua" w:cs="宋体"/>
          <w:color w:val="000000"/>
          <w:kern w:val="0"/>
          <w:sz w:val="24"/>
          <w:szCs w:val="24"/>
          <w:lang w:eastAsia="zh-CN"/>
        </w:rPr>
        <w:t>Lenzner</w:t>
      </w:r>
      <w:proofErr w:type="spellEnd"/>
      <w:r w:rsidRPr="007C2718">
        <w:rPr>
          <w:rFonts w:ascii="Book Antiqua" w:eastAsia="宋体" w:hAnsi="Book Antiqua" w:cs="宋体"/>
          <w:color w:val="000000"/>
          <w:kern w:val="0"/>
          <w:sz w:val="24"/>
          <w:szCs w:val="24"/>
          <w:lang w:eastAsia="zh-CN"/>
        </w:rPr>
        <w:t xml:space="preserve"> DE, </w:t>
      </w:r>
      <w:proofErr w:type="spellStart"/>
      <w:r w:rsidRPr="007C2718">
        <w:rPr>
          <w:rFonts w:ascii="Book Antiqua" w:eastAsia="宋体" w:hAnsi="Book Antiqua" w:cs="宋体"/>
          <w:color w:val="000000"/>
          <w:kern w:val="0"/>
          <w:sz w:val="24"/>
          <w:szCs w:val="24"/>
          <w:lang w:eastAsia="zh-CN"/>
        </w:rPr>
        <w:t>Dhir</w:t>
      </w:r>
      <w:proofErr w:type="spellEnd"/>
      <w:r w:rsidRPr="007C2718">
        <w:rPr>
          <w:rFonts w:ascii="Book Antiqua" w:eastAsia="宋体" w:hAnsi="Book Antiqua" w:cs="宋体"/>
          <w:color w:val="000000"/>
          <w:kern w:val="0"/>
          <w:sz w:val="24"/>
          <w:szCs w:val="24"/>
          <w:lang w:eastAsia="zh-CN"/>
        </w:rPr>
        <w:t xml:space="preserve"> R, </w:t>
      </w:r>
      <w:proofErr w:type="spellStart"/>
      <w:r w:rsidRPr="007C2718">
        <w:rPr>
          <w:rFonts w:ascii="Book Antiqua" w:eastAsia="宋体" w:hAnsi="Book Antiqua" w:cs="宋体"/>
          <w:color w:val="000000"/>
          <w:kern w:val="0"/>
          <w:sz w:val="24"/>
          <w:szCs w:val="24"/>
          <w:lang w:eastAsia="zh-CN"/>
        </w:rPr>
        <w:t>Acquafondata</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Landreneau</w:t>
      </w:r>
      <w:proofErr w:type="spellEnd"/>
      <w:r w:rsidRPr="007C2718">
        <w:rPr>
          <w:rFonts w:ascii="Book Antiqua" w:eastAsia="宋体" w:hAnsi="Book Antiqua" w:cs="宋体"/>
          <w:color w:val="000000"/>
          <w:kern w:val="0"/>
          <w:sz w:val="24"/>
          <w:szCs w:val="24"/>
          <w:lang w:eastAsia="zh-CN"/>
        </w:rPr>
        <w:t xml:space="preserve"> RJ, </w:t>
      </w:r>
      <w:proofErr w:type="spellStart"/>
      <w:r w:rsidRPr="007C2718">
        <w:rPr>
          <w:rFonts w:ascii="Book Antiqua" w:eastAsia="宋体" w:hAnsi="Book Antiqua" w:cs="宋体"/>
          <w:color w:val="000000"/>
          <w:kern w:val="0"/>
          <w:sz w:val="24"/>
          <w:szCs w:val="24"/>
          <w:lang w:eastAsia="zh-CN"/>
        </w:rPr>
        <w:t>Grandis</w:t>
      </w:r>
      <w:proofErr w:type="spellEnd"/>
      <w:r w:rsidRPr="007C2718">
        <w:rPr>
          <w:rFonts w:ascii="Book Antiqua" w:eastAsia="宋体" w:hAnsi="Book Antiqua" w:cs="宋体"/>
          <w:color w:val="000000"/>
          <w:kern w:val="0"/>
          <w:sz w:val="24"/>
          <w:szCs w:val="24"/>
          <w:lang w:eastAsia="zh-CN"/>
        </w:rPr>
        <w:t xml:space="preserve"> JR, Siegfried JM. Combined analysis of estrogen receptor beta-1 and progesterone receptor expression identifies lung cancer patients with poor outcome. </w:t>
      </w:r>
      <w:proofErr w:type="spellStart"/>
      <w:r w:rsidRPr="007C2718">
        <w:rPr>
          <w:rFonts w:ascii="Book Antiqua" w:eastAsia="宋体" w:hAnsi="Book Antiqua" w:cs="宋体"/>
          <w:i/>
          <w:iCs/>
          <w:color w:val="000000"/>
          <w:kern w:val="0"/>
          <w:sz w:val="24"/>
          <w:szCs w:val="24"/>
          <w:lang w:eastAsia="zh-CN"/>
        </w:rPr>
        <w:t>Clin</w:t>
      </w:r>
      <w:proofErr w:type="spellEnd"/>
      <w:r w:rsidRPr="007C2718">
        <w:rPr>
          <w:rFonts w:ascii="Book Antiqua" w:eastAsia="宋体" w:hAnsi="Book Antiqua" w:cs="宋体"/>
          <w:i/>
          <w:iCs/>
          <w:color w:val="000000"/>
          <w:kern w:val="0"/>
          <w:sz w:val="24"/>
          <w:szCs w:val="24"/>
          <w:lang w:eastAsia="zh-CN"/>
        </w:rPr>
        <w:t xml:space="preserve"> Cancer Res</w:t>
      </w:r>
      <w:r w:rsidRPr="007C2718">
        <w:rPr>
          <w:rFonts w:ascii="Book Antiqua" w:eastAsia="宋体" w:hAnsi="Book Antiqua" w:cs="宋体"/>
          <w:color w:val="000000"/>
          <w:kern w:val="0"/>
          <w:sz w:val="24"/>
          <w:szCs w:val="24"/>
          <w:lang w:eastAsia="zh-CN"/>
        </w:rPr>
        <w:t> 2011; </w:t>
      </w:r>
      <w:r w:rsidRPr="007C2718">
        <w:rPr>
          <w:rFonts w:ascii="Book Antiqua" w:eastAsia="宋体" w:hAnsi="Book Antiqua" w:cs="宋体"/>
          <w:b/>
          <w:bCs/>
          <w:color w:val="000000"/>
          <w:kern w:val="0"/>
          <w:sz w:val="24"/>
          <w:szCs w:val="24"/>
          <w:lang w:eastAsia="zh-CN"/>
        </w:rPr>
        <w:t>17</w:t>
      </w:r>
      <w:r w:rsidRPr="007C2718">
        <w:rPr>
          <w:rFonts w:ascii="Book Antiqua" w:eastAsia="宋体" w:hAnsi="Book Antiqua" w:cs="宋体"/>
          <w:color w:val="000000"/>
          <w:kern w:val="0"/>
          <w:sz w:val="24"/>
          <w:szCs w:val="24"/>
          <w:lang w:eastAsia="zh-CN"/>
        </w:rPr>
        <w:t>: 154-164 [PMID: 21062926 DOI: 10.1158/1078-0432.CCR-10-0992]</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22 </w:t>
      </w:r>
      <w:r w:rsidRPr="007C2718">
        <w:rPr>
          <w:rFonts w:ascii="Book Antiqua" w:eastAsia="宋体" w:hAnsi="Book Antiqua" w:cs="宋体"/>
          <w:b/>
          <w:bCs/>
          <w:color w:val="000000"/>
          <w:kern w:val="0"/>
          <w:sz w:val="24"/>
          <w:szCs w:val="24"/>
          <w:lang w:eastAsia="zh-CN"/>
        </w:rPr>
        <w:t>Sun HB</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Zheng</w:t>
      </w:r>
      <w:proofErr w:type="spellEnd"/>
      <w:r w:rsidRPr="007C2718">
        <w:rPr>
          <w:rFonts w:ascii="Book Antiqua" w:eastAsia="宋体" w:hAnsi="Book Antiqua" w:cs="宋体"/>
          <w:color w:val="000000"/>
          <w:kern w:val="0"/>
          <w:sz w:val="24"/>
          <w:szCs w:val="24"/>
          <w:lang w:eastAsia="zh-CN"/>
        </w:rPr>
        <w:t xml:space="preserve"> Y, </w:t>
      </w:r>
      <w:proofErr w:type="spellStart"/>
      <w:r w:rsidRPr="007C2718">
        <w:rPr>
          <w:rFonts w:ascii="Book Antiqua" w:eastAsia="宋体" w:hAnsi="Book Antiqua" w:cs="宋体"/>
          <w:color w:val="000000"/>
          <w:kern w:val="0"/>
          <w:sz w:val="24"/>
          <w:szCs w:val="24"/>
          <w:lang w:eastAsia="zh-CN"/>
        </w:rPr>
        <w:t>Ou</w:t>
      </w:r>
      <w:proofErr w:type="spellEnd"/>
      <w:r w:rsidRPr="007C2718">
        <w:rPr>
          <w:rFonts w:ascii="Book Antiqua" w:eastAsia="宋体" w:hAnsi="Book Antiqua" w:cs="宋体"/>
          <w:color w:val="000000"/>
          <w:kern w:val="0"/>
          <w:sz w:val="24"/>
          <w:szCs w:val="24"/>
          <w:lang w:eastAsia="zh-CN"/>
        </w:rPr>
        <w:t xml:space="preserve"> W, Fang Q, Li P, Ye X, Zhang BB, Yang H, Wang SY. Association between hormone receptor expression and epidermal growth factor receptor mutation in patients operated on for non-small cell lung cancer. </w:t>
      </w:r>
      <w:r w:rsidRPr="007C2718">
        <w:rPr>
          <w:rFonts w:ascii="Book Antiqua" w:eastAsia="宋体" w:hAnsi="Book Antiqua" w:cs="宋体"/>
          <w:i/>
          <w:iCs/>
          <w:color w:val="000000"/>
          <w:kern w:val="0"/>
          <w:sz w:val="24"/>
          <w:szCs w:val="24"/>
          <w:lang w:eastAsia="zh-CN"/>
        </w:rPr>
        <w:t xml:space="preserve">Ann </w:t>
      </w:r>
      <w:proofErr w:type="spellStart"/>
      <w:r w:rsidRPr="007C2718">
        <w:rPr>
          <w:rFonts w:ascii="Book Antiqua" w:eastAsia="宋体" w:hAnsi="Book Antiqua" w:cs="宋体"/>
          <w:i/>
          <w:iCs/>
          <w:color w:val="000000"/>
          <w:kern w:val="0"/>
          <w:sz w:val="24"/>
          <w:szCs w:val="24"/>
          <w:lang w:eastAsia="zh-CN"/>
        </w:rPr>
        <w:lastRenderedPageBreak/>
        <w:t>Thorac</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Surg</w:t>
      </w:r>
      <w:proofErr w:type="spellEnd"/>
      <w:r w:rsidRPr="007C2718">
        <w:rPr>
          <w:rFonts w:ascii="Book Antiqua" w:eastAsia="宋体" w:hAnsi="Book Antiqua" w:cs="宋体"/>
          <w:color w:val="000000"/>
          <w:kern w:val="0"/>
          <w:sz w:val="24"/>
          <w:szCs w:val="24"/>
          <w:lang w:eastAsia="zh-CN"/>
        </w:rPr>
        <w:t> 2011; </w:t>
      </w:r>
      <w:r w:rsidRPr="007C2718">
        <w:rPr>
          <w:rFonts w:ascii="Book Antiqua" w:eastAsia="宋体" w:hAnsi="Book Antiqua" w:cs="宋体"/>
          <w:b/>
          <w:bCs/>
          <w:color w:val="000000"/>
          <w:kern w:val="0"/>
          <w:sz w:val="24"/>
          <w:szCs w:val="24"/>
          <w:lang w:eastAsia="zh-CN"/>
        </w:rPr>
        <w:t>91</w:t>
      </w:r>
      <w:r w:rsidRPr="007C2718">
        <w:rPr>
          <w:rFonts w:ascii="Book Antiqua" w:eastAsia="宋体" w:hAnsi="Book Antiqua" w:cs="宋体"/>
          <w:color w:val="000000"/>
          <w:kern w:val="0"/>
          <w:sz w:val="24"/>
          <w:szCs w:val="24"/>
          <w:lang w:eastAsia="zh-CN"/>
        </w:rPr>
        <w:t>: 1562-1567 [PMID: 21524465 DOI: 10.1016/j.athoracsur.2011.02.001]</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23 </w:t>
      </w:r>
      <w:proofErr w:type="spellStart"/>
      <w:r w:rsidRPr="007C2718">
        <w:rPr>
          <w:rFonts w:ascii="Book Antiqua" w:eastAsia="宋体" w:hAnsi="Book Antiqua" w:cs="宋体"/>
          <w:b/>
          <w:bCs/>
          <w:color w:val="000000"/>
          <w:kern w:val="0"/>
          <w:sz w:val="24"/>
          <w:szCs w:val="24"/>
          <w:lang w:eastAsia="zh-CN"/>
        </w:rPr>
        <w:t>Rades</w:t>
      </w:r>
      <w:proofErr w:type="spellEnd"/>
      <w:r w:rsidRPr="007C2718">
        <w:rPr>
          <w:rFonts w:ascii="Book Antiqua" w:eastAsia="宋体" w:hAnsi="Book Antiqua" w:cs="宋体"/>
          <w:b/>
          <w:bCs/>
          <w:color w:val="000000"/>
          <w:kern w:val="0"/>
          <w:sz w:val="24"/>
          <w:szCs w:val="24"/>
          <w:lang w:eastAsia="zh-CN"/>
        </w:rPr>
        <w:t xml:space="preserve"> D</w:t>
      </w:r>
      <w:r w:rsidRPr="007C2718">
        <w:rPr>
          <w:rFonts w:ascii="Book Antiqua" w:eastAsia="宋体" w:hAnsi="Book Antiqua" w:cs="宋体"/>
          <w:color w:val="000000"/>
          <w:kern w:val="0"/>
          <w:sz w:val="24"/>
          <w:szCs w:val="24"/>
          <w:lang w:eastAsia="zh-CN"/>
        </w:rPr>
        <w:t xml:space="preserve">, Setter C, Dahl O, </w:t>
      </w:r>
      <w:proofErr w:type="spellStart"/>
      <w:r w:rsidRPr="007C2718">
        <w:rPr>
          <w:rFonts w:ascii="Book Antiqua" w:eastAsia="宋体" w:hAnsi="Book Antiqua" w:cs="宋体"/>
          <w:color w:val="000000"/>
          <w:kern w:val="0"/>
          <w:sz w:val="24"/>
          <w:szCs w:val="24"/>
          <w:lang w:eastAsia="zh-CN"/>
        </w:rPr>
        <w:t>Schild</w:t>
      </w:r>
      <w:proofErr w:type="spellEnd"/>
      <w:r w:rsidRPr="007C2718">
        <w:rPr>
          <w:rFonts w:ascii="Book Antiqua" w:eastAsia="宋体" w:hAnsi="Book Antiqua" w:cs="宋体"/>
          <w:color w:val="000000"/>
          <w:kern w:val="0"/>
          <w:sz w:val="24"/>
          <w:szCs w:val="24"/>
          <w:lang w:eastAsia="zh-CN"/>
        </w:rPr>
        <w:t xml:space="preserve"> SE, </w:t>
      </w:r>
      <w:proofErr w:type="spellStart"/>
      <w:r w:rsidRPr="007C2718">
        <w:rPr>
          <w:rFonts w:ascii="Book Antiqua" w:eastAsia="宋体" w:hAnsi="Book Antiqua" w:cs="宋体"/>
          <w:color w:val="000000"/>
          <w:kern w:val="0"/>
          <w:sz w:val="24"/>
          <w:szCs w:val="24"/>
          <w:lang w:eastAsia="zh-CN"/>
        </w:rPr>
        <w:t>Noack</w:t>
      </w:r>
      <w:proofErr w:type="spellEnd"/>
      <w:r w:rsidRPr="007C2718">
        <w:rPr>
          <w:rFonts w:ascii="Book Antiqua" w:eastAsia="宋体" w:hAnsi="Book Antiqua" w:cs="宋体"/>
          <w:color w:val="000000"/>
          <w:kern w:val="0"/>
          <w:sz w:val="24"/>
          <w:szCs w:val="24"/>
          <w:lang w:eastAsia="zh-CN"/>
        </w:rPr>
        <w:t xml:space="preserve"> F. The prognostic impact of tumor cell expression of estrogen receptor-α, progesterone receptor, and androgen receptor in patients irradiated for </w:t>
      </w:r>
      <w:proofErr w:type="spellStart"/>
      <w:r w:rsidRPr="007C2718">
        <w:rPr>
          <w:rFonts w:ascii="Book Antiqua" w:eastAsia="宋体" w:hAnsi="Book Antiqua" w:cs="宋体"/>
          <w:color w:val="000000"/>
          <w:kern w:val="0"/>
          <w:sz w:val="24"/>
          <w:szCs w:val="24"/>
          <w:lang w:eastAsia="zh-CN"/>
        </w:rPr>
        <w:t>nonsmall</w:t>
      </w:r>
      <w:proofErr w:type="spellEnd"/>
      <w:r w:rsidRPr="007C2718">
        <w:rPr>
          <w:rFonts w:ascii="Book Antiqua" w:eastAsia="宋体" w:hAnsi="Book Antiqua" w:cs="宋体"/>
          <w:color w:val="000000"/>
          <w:kern w:val="0"/>
          <w:sz w:val="24"/>
          <w:szCs w:val="24"/>
          <w:lang w:eastAsia="zh-CN"/>
        </w:rPr>
        <w:t xml:space="preserve"> cell lung cancer. </w:t>
      </w:r>
      <w:r w:rsidRPr="007C2718">
        <w:rPr>
          <w:rFonts w:ascii="Book Antiqua" w:eastAsia="宋体" w:hAnsi="Book Antiqua" w:cs="宋体"/>
          <w:i/>
          <w:iCs/>
          <w:color w:val="000000"/>
          <w:kern w:val="0"/>
          <w:sz w:val="24"/>
          <w:szCs w:val="24"/>
          <w:lang w:eastAsia="zh-CN"/>
        </w:rPr>
        <w:t>Cancer</w:t>
      </w:r>
      <w:r w:rsidRPr="007C2718">
        <w:rPr>
          <w:rFonts w:ascii="Book Antiqua" w:eastAsia="宋体" w:hAnsi="Book Antiqua" w:cs="宋体"/>
          <w:color w:val="000000"/>
          <w:kern w:val="0"/>
          <w:sz w:val="24"/>
          <w:szCs w:val="24"/>
          <w:lang w:eastAsia="zh-CN"/>
        </w:rPr>
        <w:t> 2012; </w:t>
      </w:r>
      <w:r w:rsidRPr="007C2718">
        <w:rPr>
          <w:rFonts w:ascii="Book Antiqua" w:eastAsia="宋体" w:hAnsi="Book Antiqua" w:cs="宋体"/>
          <w:b/>
          <w:bCs/>
          <w:color w:val="000000"/>
          <w:kern w:val="0"/>
          <w:sz w:val="24"/>
          <w:szCs w:val="24"/>
          <w:lang w:eastAsia="zh-CN"/>
        </w:rPr>
        <w:t>118</w:t>
      </w:r>
      <w:r w:rsidRPr="007C2718">
        <w:rPr>
          <w:rFonts w:ascii="Book Antiqua" w:eastAsia="宋体" w:hAnsi="Book Antiqua" w:cs="宋体"/>
          <w:color w:val="000000"/>
          <w:kern w:val="0"/>
          <w:sz w:val="24"/>
          <w:szCs w:val="24"/>
          <w:lang w:eastAsia="zh-CN"/>
        </w:rPr>
        <w:t>: 157-163 [PMID: 21713768 DOI: 10.1002/cncr.26282]</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24 </w:t>
      </w:r>
      <w:r w:rsidRPr="007C2718">
        <w:rPr>
          <w:rFonts w:ascii="Book Antiqua" w:eastAsia="宋体" w:hAnsi="Book Antiqua" w:cs="宋体"/>
          <w:b/>
          <w:bCs/>
          <w:color w:val="000000"/>
          <w:kern w:val="0"/>
          <w:sz w:val="24"/>
          <w:szCs w:val="24"/>
          <w:lang w:eastAsia="zh-CN"/>
        </w:rPr>
        <w:t>Shimizu K</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Hirami</w:t>
      </w:r>
      <w:proofErr w:type="spellEnd"/>
      <w:r w:rsidRPr="007C2718">
        <w:rPr>
          <w:rFonts w:ascii="Book Antiqua" w:eastAsia="宋体" w:hAnsi="Book Antiqua" w:cs="宋体"/>
          <w:color w:val="000000"/>
          <w:kern w:val="0"/>
          <w:sz w:val="24"/>
          <w:szCs w:val="24"/>
          <w:lang w:eastAsia="zh-CN"/>
        </w:rPr>
        <w:t xml:space="preserve"> Y, </w:t>
      </w:r>
      <w:proofErr w:type="spellStart"/>
      <w:r w:rsidRPr="007C2718">
        <w:rPr>
          <w:rFonts w:ascii="Book Antiqua" w:eastAsia="宋体" w:hAnsi="Book Antiqua" w:cs="宋体"/>
          <w:color w:val="000000"/>
          <w:kern w:val="0"/>
          <w:sz w:val="24"/>
          <w:szCs w:val="24"/>
          <w:lang w:eastAsia="zh-CN"/>
        </w:rPr>
        <w:t>Saisho</w:t>
      </w:r>
      <w:proofErr w:type="spellEnd"/>
      <w:r w:rsidRPr="007C2718">
        <w:rPr>
          <w:rFonts w:ascii="Book Antiqua" w:eastAsia="宋体" w:hAnsi="Book Antiqua" w:cs="宋体"/>
          <w:color w:val="000000"/>
          <w:kern w:val="0"/>
          <w:sz w:val="24"/>
          <w:szCs w:val="24"/>
          <w:lang w:eastAsia="zh-CN"/>
        </w:rPr>
        <w:t xml:space="preserve"> S, Yukawa T, Maeda A, Yasuda K, Nakata M. Membrane-bound estrogen receptor-α expression and epidermal growth factor receptor mutation are associated with a poor prognosis in lung adenocarcinoma patients. </w:t>
      </w:r>
      <w:r w:rsidRPr="007C2718">
        <w:rPr>
          <w:rFonts w:ascii="Book Antiqua" w:eastAsia="宋体" w:hAnsi="Book Antiqua" w:cs="宋体"/>
          <w:i/>
          <w:iCs/>
          <w:color w:val="000000"/>
          <w:kern w:val="0"/>
          <w:sz w:val="24"/>
          <w:szCs w:val="24"/>
          <w:lang w:eastAsia="zh-CN"/>
        </w:rPr>
        <w:t xml:space="preserve">World J </w:t>
      </w:r>
      <w:proofErr w:type="spellStart"/>
      <w:r w:rsidRPr="007C2718">
        <w:rPr>
          <w:rFonts w:ascii="Book Antiqua" w:eastAsia="宋体" w:hAnsi="Book Antiqua" w:cs="宋体"/>
          <w:i/>
          <w:iCs/>
          <w:color w:val="000000"/>
          <w:kern w:val="0"/>
          <w:sz w:val="24"/>
          <w:szCs w:val="24"/>
          <w:lang w:eastAsia="zh-CN"/>
        </w:rPr>
        <w:t>Surg</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Oncol</w:t>
      </w:r>
      <w:proofErr w:type="spellEnd"/>
      <w:r w:rsidRPr="007C2718">
        <w:rPr>
          <w:rFonts w:ascii="Book Antiqua" w:eastAsia="宋体" w:hAnsi="Book Antiqua" w:cs="宋体"/>
          <w:color w:val="000000"/>
          <w:kern w:val="0"/>
          <w:sz w:val="24"/>
          <w:szCs w:val="24"/>
          <w:lang w:eastAsia="zh-CN"/>
        </w:rPr>
        <w:t> 2012; </w:t>
      </w:r>
      <w:r w:rsidRPr="007C2718">
        <w:rPr>
          <w:rFonts w:ascii="Book Antiqua" w:eastAsia="宋体" w:hAnsi="Book Antiqua" w:cs="宋体"/>
          <w:b/>
          <w:bCs/>
          <w:color w:val="000000"/>
          <w:kern w:val="0"/>
          <w:sz w:val="24"/>
          <w:szCs w:val="24"/>
          <w:lang w:eastAsia="zh-CN"/>
        </w:rPr>
        <w:t>10</w:t>
      </w:r>
      <w:r w:rsidRPr="007C2718">
        <w:rPr>
          <w:rFonts w:ascii="Book Antiqua" w:eastAsia="宋体" w:hAnsi="Book Antiqua" w:cs="宋体"/>
          <w:color w:val="000000"/>
          <w:kern w:val="0"/>
          <w:sz w:val="24"/>
          <w:szCs w:val="24"/>
          <w:lang w:eastAsia="zh-CN"/>
        </w:rPr>
        <w:t>: 141 [PMID: 22784503 DOI: 10.1186/1477-7819-10-141]</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25 </w:t>
      </w:r>
      <w:proofErr w:type="spellStart"/>
      <w:r w:rsidRPr="007C2718">
        <w:rPr>
          <w:rFonts w:ascii="Book Antiqua" w:eastAsia="宋体" w:hAnsi="Book Antiqua" w:cs="宋体"/>
          <w:b/>
          <w:bCs/>
          <w:color w:val="000000"/>
          <w:kern w:val="0"/>
          <w:sz w:val="24"/>
          <w:szCs w:val="24"/>
          <w:lang w:eastAsia="zh-CN"/>
        </w:rPr>
        <w:t>Rouquette</w:t>
      </w:r>
      <w:proofErr w:type="spellEnd"/>
      <w:r w:rsidRPr="007C2718">
        <w:rPr>
          <w:rFonts w:ascii="Book Antiqua" w:eastAsia="宋体" w:hAnsi="Book Antiqua" w:cs="宋体"/>
          <w:b/>
          <w:bCs/>
          <w:color w:val="000000"/>
          <w:kern w:val="0"/>
          <w:sz w:val="24"/>
          <w:szCs w:val="24"/>
          <w:lang w:eastAsia="zh-CN"/>
        </w:rPr>
        <w:t xml:space="preserve"> I</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Lauwers-Cances</w:t>
      </w:r>
      <w:proofErr w:type="spellEnd"/>
      <w:r w:rsidRPr="007C2718">
        <w:rPr>
          <w:rFonts w:ascii="Book Antiqua" w:eastAsia="宋体" w:hAnsi="Book Antiqua" w:cs="宋体"/>
          <w:color w:val="000000"/>
          <w:kern w:val="0"/>
          <w:sz w:val="24"/>
          <w:szCs w:val="24"/>
          <w:lang w:eastAsia="zh-CN"/>
        </w:rPr>
        <w:t xml:space="preserve"> V, </w:t>
      </w:r>
      <w:proofErr w:type="spellStart"/>
      <w:r w:rsidRPr="007C2718">
        <w:rPr>
          <w:rFonts w:ascii="Book Antiqua" w:eastAsia="宋体" w:hAnsi="Book Antiqua" w:cs="宋体"/>
          <w:color w:val="000000"/>
          <w:kern w:val="0"/>
          <w:sz w:val="24"/>
          <w:szCs w:val="24"/>
          <w:lang w:eastAsia="zh-CN"/>
        </w:rPr>
        <w:t>Allera</w:t>
      </w:r>
      <w:proofErr w:type="spellEnd"/>
      <w:r w:rsidRPr="007C2718">
        <w:rPr>
          <w:rFonts w:ascii="Book Antiqua" w:eastAsia="宋体" w:hAnsi="Book Antiqua" w:cs="宋体"/>
          <w:color w:val="000000"/>
          <w:kern w:val="0"/>
          <w:sz w:val="24"/>
          <w:szCs w:val="24"/>
          <w:lang w:eastAsia="zh-CN"/>
        </w:rPr>
        <w:t xml:space="preserve"> C, </w:t>
      </w:r>
      <w:proofErr w:type="spellStart"/>
      <w:r w:rsidRPr="007C2718">
        <w:rPr>
          <w:rFonts w:ascii="Book Antiqua" w:eastAsia="宋体" w:hAnsi="Book Antiqua" w:cs="宋体"/>
          <w:color w:val="000000"/>
          <w:kern w:val="0"/>
          <w:sz w:val="24"/>
          <w:szCs w:val="24"/>
          <w:lang w:eastAsia="zh-CN"/>
        </w:rPr>
        <w:t>Brouchet</w:t>
      </w:r>
      <w:proofErr w:type="spellEnd"/>
      <w:r w:rsidRPr="007C2718">
        <w:rPr>
          <w:rFonts w:ascii="Book Antiqua" w:eastAsia="宋体" w:hAnsi="Book Antiqua" w:cs="宋体"/>
          <w:color w:val="000000"/>
          <w:kern w:val="0"/>
          <w:sz w:val="24"/>
          <w:szCs w:val="24"/>
          <w:lang w:eastAsia="zh-CN"/>
        </w:rPr>
        <w:t xml:space="preserve"> L, </w:t>
      </w:r>
      <w:proofErr w:type="spellStart"/>
      <w:r w:rsidRPr="007C2718">
        <w:rPr>
          <w:rFonts w:ascii="Book Antiqua" w:eastAsia="宋体" w:hAnsi="Book Antiqua" w:cs="宋体"/>
          <w:color w:val="000000"/>
          <w:kern w:val="0"/>
          <w:sz w:val="24"/>
          <w:szCs w:val="24"/>
          <w:lang w:eastAsia="zh-CN"/>
        </w:rPr>
        <w:t>Milia</w:t>
      </w:r>
      <w:proofErr w:type="spellEnd"/>
      <w:r w:rsidRPr="007C2718">
        <w:rPr>
          <w:rFonts w:ascii="Book Antiqua" w:eastAsia="宋体" w:hAnsi="Book Antiqua" w:cs="宋体"/>
          <w:color w:val="000000"/>
          <w:kern w:val="0"/>
          <w:sz w:val="24"/>
          <w:szCs w:val="24"/>
          <w:lang w:eastAsia="zh-CN"/>
        </w:rPr>
        <w:t xml:space="preserve"> J, </w:t>
      </w:r>
      <w:proofErr w:type="spellStart"/>
      <w:r w:rsidRPr="007C2718">
        <w:rPr>
          <w:rFonts w:ascii="Book Antiqua" w:eastAsia="宋体" w:hAnsi="Book Antiqua" w:cs="宋体"/>
          <w:color w:val="000000"/>
          <w:kern w:val="0"/>
          <w:sz w:val="24"/>
          <w:szCs w:val="24"/>
          <w:lang w:eastAsia="zh-CN"/>
        </w:rPr>
        <w:t>Nicaise</w:t>
      </w:r>
      <w:proofErr w:type="spellEnd"/>
      <w:r w:rsidRPr="007C2718">
        <w:rPr>
          <w:rFonts w:ascii="Book Antiqua" w:eastAsia="宋体" w:hAnsi="Book Antiqua" w:cs="宋体"/>
          <w:color w:val="000000"/>
          <w:kern w:val="0"/>
          <w:sz w:val="24"/>
          <w:szCs w:val="24"/>
          <w:lang w:eastAsia="zh-CN"/>
        </w:rPr>
        <w:t xml:space="preserve"> Y, Laurent J, </w:t>
      </w:r>
      <w:proofErr w:type="spellStart"/>
      <w:r w:rsidRPr="007C2718">
        <w:rPr>
          <w:rFonts w:ascii="Book Antiqua" w:eastAsia="宋体" w:hAnsi="Book Antiqua" w:cs="宋体"/>
          <w:color w:val="000000"/>
          <w:kern w:val="0"/>
          <w:sz w:val="24"/>
          <w:szCs w:val="24"/>
          <w:lang w:eastAsia="zh-CN"/>
        </w:rPr>
        <w:t>Delisle</w:t>
      </w:r>
      <w:proofErr w:type="spellEnd"/>
      <w:r w:rsidRPr="007C2718">
        <w:rPr>
          <w:rFonts w:ascii="Book Antiqua" w:eastAsia="宋体" w:hAnsi="Book Antiqua" w:cs="宋体"/>
          <w:color w:val="000000"/>
          <w:kern w:val="0"/>
          <w:sz w:val="24"/>
          <w:szCs w:val="24"/>
          <w:lang w:eastAsia="zh-CN"/>
        </w:rPr>
        <w:t xml:space="preserve"> MB, Favre G, Didier A, </w:t>
      </w:r>
      <w:proofErr w:type="spellStart"/>
      <w:r w:rsidRPr="007C2718">
        <w:rPr>
          <w:rFonts w:ascii="Book Antiqua" w:eastAsia="宋体" w:hAnsi="Book Antiqua" w:cs="宋体"/>
          <w:color w:val="000000"/>
          <w:kern w:val="0"/>
          <w:sz w:val="24"/>
          <w:szCs w:val="24"/>
          <w:lang w:eastAsia="zh-CN"/>
        </w:rPr>
        <w:t>Mazières</w:t>
      </w:r>
      <w:proofErr w:type="spellEnd"/>
      <w:r w:rsidRPr="007C2718">
        <w:rPr>
          <w:rFonts w:ascii="Book Antiqua" w:eastAsia="宋体" w:hAnsi="Book Antiqua" w:cs="宋体"/>
          <w:color w:val="000000"/>
          <w:kern w:val="0"/>
          <w:sz w:val="24"/>
          <w:szCs w:val="24"/>
          <w:lang w:eastAsia="zh-CN"/>
        </w:rPr>
        <w:t xml:space="preserve"> J. Characteristics of lung cancer in women: importance of hormonal and growth factors. </w:t>
      </w:r>
      <w:r w:rsidRPr="007C2718">
        <w:rPr>
          <w:rFonts w:ascii="Book Antiqua" w:eastAsia="宋体" w:hAnsi="Book Antiqua" w:cs="宋体"/>
          <w:i/>
          <w:iCs/>
          <w:color w:val="000000"/>
          <w:kern w:val="0"/>
          <w:sz w:val="24"/>
          <w:szCs w:val="24"/>
          <w:lang w:eastAsia="zh-CN"/>
        </w:rPr>
        <w:t>Lung Cancer</w:t>
      </w:r>
      <w:r w:rsidRPr="007C2718">
        <w:rPr>
          <w:rFonts w:ascii="Book Antiqua" w:eastAsia="宋体" w:hAnsi="Book Antiqua" w:cs="宋体"/>
          <w:color w:val="000000"/>
          <w:kern w:val="0"/>
          <w:sz w:val="24"/>
          <w:szCs w:val="24"/>
          <w:lang w:eastAsia="zh-CN"/>
        </w:rPr>
        <w:t> 2012; </w:t>
      </w:r>
      <w:r w:rsidRPr="007C2718">
        <w:rPr>
          <w:rFonts w:ascii="Book Antiqua" w:eastAsia="宋体" w:hAnsi="Book Antiqua" w:cs="宋体"/>
          <w:b/>
          <w:bCs/>
          <w:color w:val="000000"/>
          <w:kern w:val="0"/>
          <w:sz w:val="24"/>
          <w:szCs w:val="24"/>
          <w:lang w:eastAsia="zh-CN"/>
        </w:rPr>
        <w:t>76</w:t>
      </w:r>
      <w:r w:rsidRPr="007C2718">
        <w:rPr>
          <w:rFonts w:ascii="Book Antiqua" w:eastAsia="宋体" w:hAnsi="Book Antiqua" w:cs="宋体"/>
          <w:color w:val="000000"/>
          <w:kern w:val="0"/>
          <w:sz w:val="24"/>
          <w:szCs w:val="24"/>
          <w:lang w:eastAsia="zh-CN"/>
        </w:rPr>
        <w:t>: 280-285 [PMID: 22197614 DOI: 10.1016/j.lungcan.2011.11.023]</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26 </w:t>
      </w:r>
      <w:proofErr w:type="spellStart"/>
      <w:r w:rsidRPr="007C2718">
        <w:rPr>
          <w:rFonts w:ascii="Book Antiqua" w:eastAsia="宋体" w:hAnsi="Book Antiqua" w:cs="宋体"/>
          <w:b/>
          <w:bCs/>
          <w:color w:val="000000"/>
          <w:kern w:val="0"/>
          <w:sz w:val="24"/>
          <w:szCs w:val="24"/>
          <w:lang w:eastAsia="zh-CN"/>
        </w:rPr>
        <w:t>Alì</w:t>
      </w:r>
      <w:proofErr w:type="spellEnd"/>
      <w:r w:rsidRPr="007C2718">
        <w:rPr>
          <w:rFonts w:ascii="Book Antiqua" w:eastAsia="宋体" w:hAnsi="Book Antiqua" w:cs="宋体"/>
          <w:b/>
          <w:bCs/>
          <w:color w:val="000000"/>
          <w:kern w:val="0"/>
          <w:sz w:val="24"/>
          <w:szCs w:val="24"/>
          <w:lang w:eastAsia="zh-CN"/>
        </w:rPr>
        <w:t xml:space="preserve"> G</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Donati</w:t>
      </w:r>
      <w:proofErr w:type="spellEnd"/>
      <w:r w:rsidRPr="007C2718">
        <w:rPr>
          <w:rFonts w:ascii="Book Antiqua" w:eastAsia="宋体" w:hAnsi="Book Antiqua" w:cs="宋体"/>
          <w:color w:val="000000"/>
          <w:kern w:val="0"/>
          <w:sz w:val="24"/>
          <w:szCs w:val="24"/>
          <w:lang w:eastAsia="zh-CN"/>
        </w:rPr>
        <w:t xml:space="preserve"> V, </w:t>
      </w:r>
      <w:proofErr w:type="spellStart"/>
      <w:r w:rsidRPr="007C2718">
        <w:rPr>
          <w:rFonts w:ascii="Book Antiqua" w:eastAsia="宋体" w:hAnsi="Book Antiqua" w:cs="宋体"/>
          <w:color w:val="000000"/>
          <w:kern w:val="0"/>
          <w:sz w:val="24"/>
          <w:szCs w:val="24"/>
          <w:lang w:eastAsia="zh-CN"/>
        </w:rPr>
        <w:t>Loggini</w:t>
      </w:r>
      <w:proofErr w:type="spellEnd"/>
      <w:r w:rsidRPr="007C2718">
        <w:rPr>
          <w:rFonts w:ascii="Book Antiqua" w:eastAsia="宋体" w:hAnsi="Book Antiqua" w:cs="宋体"/>
          <w:color w:val="000000"/>
          <w:kern w:val="0"/>
          <w:sz w:val="24"/>
          <w:szCs w:val="24"/>
          <w:lang w:eastAsia="zh-CN"/>
        </w:rPr>
        <w:t xml:space="preserve"> B, </w:t>
      </w:r>
      <w:proofErr w:type="spellStart"/>
      <w:r w:rsidRPr="007C2718">
        <w:rPr>
          <w:rFonts w:ascii="Book Antiqua" w:eastAsia="宋体" w:hAnsi="Book Antiqua" w:cs="宋体"/>
          <w:color w:val="000000"/>
          <w:kern w:val="0"/>
          <w:sz w:val="24"/>
          <w:szCs w:val="24"/>
          <w:lang w:eastAsia="zh-CN"/>
        </w:rPr>
        <w:t>Servadio</w:t>
      </w:r>
      <w:proofErr w:type="spellEnd"/>
      <w:r w:rsidRPr="007C2718">
        <w:rPr>
          <w:rFonts w:ascii="Book Antiqua" w:eastAsia="宋体" w:hAnsi="Book Antiqua" w:cs="宋体"/>
          <w:color w:val="000000"/>
          <w:kern w:val="0"/>
          <w:sz w:val="24"/>
          <w:szCs w:val="24"/>
          <w:lang w:eastAsia="zh-CN"/>
        </w:rPr>
        <w:t xml:space="preserve"> A, </w:t>
      </w:r>
      <w:proofErr w:type="spellStart"/>
      <w:r w:rsidRPr="007C2718">
        <w:rPr>
          <w:rFonts w:ascii="Book Antiqua" w:eastAsia="宋体" w:hAnsi="Book Antiqua" w:cs="宋体"/>
          <w:color w:val="000000"/>
          <w:kern w:val="0"/>
          <w:sz w:val="24"/>
          <w:szCs w:val="24"/>
          <w:lang w:eastAsia="zh-CN"/>
        </w:rPr>
        <w:t>Dell'Omodarme</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Prati</w:t>
      </w:r>
      <w:proofErr w:type="spellEnd"/>
      <w:r w:rsidRPr="007C2718">
        <w:rPr>
          <w:rFonts w:ascii="Book Antiqua" w:eastAsia="宋体" w:hAnsi="Book Antiqua" w:cs="宋体"/>
          <w:color w:val="000000"/>
          <w:kern w:val="0"/>
          <w:sz w:val="24"/>
          <w:szCs w:val="24"/>
          <w:lang w:eastAsia="zh-CN"/>
        </w:rPr>
        <w:t xml:space="preserve"> MC, </w:t>
      </w:r>
      <w:proofErr w:type="spellStart"/>
      <w:r w:rsidRPr="007C2718">
        <w:rPr>
          <w:rFonts w:ascii="Book Antiqua" w:eastAsia="宋体" w:hAnsi="Book Antiqua" w:cs="宋体"/>
          <w:color w:val="000000"/>
          <w:kern w:val="0"/>
          <w:sz w:val="24"/>
          <w:szCs w:val="24"/>
          <w:lang w:eastAsia="zh-CN"/>
        </w:rPr>
        <w:t>Camacci</w:t>
      </w:r>
      <w:proofErr w:type="spellEnd"/>
      <w:r w:rsidRPr="007C2718">
        <w:rPr>
          <w:rFonts w:ascii="Book Antiqua" w:eastAsia="宋体" w:hAnsi="Book Antiqua" w:cs="宋体"/>
          <w:color w:val="000000"/>
          <w:kern w:val="0"/>
          <w:sz w:val="24"/>
          <w:szCs w:val="24"/>
          <w:lang w:eastAsia="zh-CN"/>
        </w:rPr>
        <w:t xml:space="preserve"> T, </w:t>
      </w:r>
      <w:proofErr w:type="spellStart"/>
      <w:r w:rsidRPr="007C2718">
        <w:rPr>
          <w:rFonts w:ascii="Book Antiqua" w:eastAsia="宋体" w:hAnsi="Book Antiqua" w:cs="宋体"/>
          <w:color w:val="000000"/>
          <w:kern w:val="0"/>
          <w:sz w:val="24"/>
          <w:szCs w:val="24"/>
          <w:lang w:eastAsia="zh-CN"/>
        </w:rPr>
        <w:t>Lucchi</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Melfi</w:t>
      </w:r>
      <w:proofErr w:type="spellEnd"/>
      <w:r w:rsidRPr="007C2718">
        <w:rPr>
          <w:rFonts w:ascii="Book Antiqua" w:eastAsia="宋体" w:hAnsi="Book Antiqua" w:cs="宋体"/>
          <w:color w:val="000000"/>
          <w:kern w:val="0"/>
          <w:sz w:val="24"/>
          <w:szCs w:val="24"/>
          <w:lang w:eastAsia="zh-CN"/>
        </w:rPr>
        <w:t xml:space="preserve"> F, </w:t>
      </w:r>
      <w:proofErr w:type="spellStart"/>
      <w:r w:rsidRPr="007C2718">
        <w:rPr>
          <w:rFonts w:ascii="Book Antiqua" w:eastAsia="宋体" w:hAnsi="Book Antiqua" w:cs="宋体"/>
          <w:color w:val="000000"/>
          <w:kern w:val="0"/>
          <w:sz w:val="24"/>
          <w:szCs w:val="24"/>
          <w:lang w:eastAsia="zh-CN"/>
        </w:rPr>
        <w:t>Mussi</w:t>
      </w:r>
      <w:proofErr w:type="spellEnd"/>
      <w:r w:rsidRPr="007C2718">
        <w:rPr>
          <w:rFonts w:ascii="Book Antiqua" w:eastAsia="宋体" w:hAnsi="Book Antiqua" w:cs="宋体"/>
          <w:color w:val="000000"/>
          <w:kern w:val="0"/>
          <w:sz w:val="24"/>
          <w:szCs w:val="24"/>
          <w:lang w:eastAsia="zh-CN"/>
        </w:rPr>
        <w:t xml:space="preserve"> A, </w:t>
      </w:r>
      <w:proofErr w:type="spellStart"/>
      <w:r w:rsidRPr="007C2718">
        <w:rPr>
          <w:rFonts w:ascii="Book Antiqua" w:eastAsia="宋体" w:hAnsi="Book Antiqua" w:cs="宋体"/>
          <w:color w:val="000000"/>
          <w:kern w:val="0"/>
          <w:sz w:val="24"/>
          <w:szCs w:val="24"/>
          <w:lang w:eastAsia="zh-CN"/>
        </w:rPr>
        <w:t>Fontanini</w:t>
      </w:r>
      <w:proofErr w:type="spellEnd"/>
      <w:r w:rsidRPr="007C2718">
        <w:rPr>
          <w:rFonts w:ascii="Book Antiqua" w:eastAsia="宋体" w:hAnsi="Book Antiqua" w:cs="宋体"/>
          <w:color w:val="000000"/>
          <w:kern w:val="0"/>
          <w:sz w:val="24"/>
          <w:szCs w:val="24"/>
          <w:lang w:eastAsia="zh-CN"/>
        </w:rPr>
        <w:t xml:space="preserve"> G. Different estrogen receptor beta expression in distinct histologic subtypes of lung adenocarcinoma. </w:t>
      </w:r>
      <w:r w:rsidRPr="007C2718">
        <w:rPr>
          <w:rFonts w:ascii="Book Antiqua" w:eastAsia="宋体" w:hAnsi="Book Antiqua" w:cs="宋体"/>
          <w:i/>
          <w:iCs/>
          <w:color w:val="000000"/>
          <w:kern w:val="0"/>
          <w:sz w:val="24"/>
          <w:szCs w:val="24"/>
          <w:lang w:eastAsia="zh-CN"/>
        </w:rPr>
        <w:t xml:space="preserve">Hum </w:t>
      </w:r>
      <w:proofErr w:type="spellStart"/>
      <w:r w:rsidRPr="007C2718">
        <w:rPr>
          <w:rFonts w:ascii="Book Antiqua" w:eastAsia="宋体" w:hAnsi="Book Antiqua" w:cs="宋体"/>
          <w:i/>
          <w:iCs/>
          <w:color w:val="000000"/>
          <w:kern w:val="0"/>
          <w:sz w:val="24"/>
          <w:szCs w:val="24"/>
          <w:lang w:eastAsia="zh-CN"/>
        </w:rPr>
        <w:t>Pathol</w:t>
      </w:r>
      <w:proofErr w:type="spellEnd"/>
      <w:r w:rsidRPr="007C2718">
        <w:rPr>
          <w:rFonts w:ascii="Book Antiqua" w:eastAsia="宋体" w:hAnsi="Book Antiqua" w:cs="宋体"/>
          <w:color w:val="000000"/>
          <w:kern w:val="0"/>
          <w:sz w:val="24"/>
          <w:szCs w:val="24"/>
          <w:lang w:eastAsia="zh-CN"/>
        </w:rPr>
        <w:t> 2008; </w:t>
      </w:r>
      <w:r w:rsidRPr="007C2718">
        <w:rPr>
          <w:rFonts w:ascii="Book Antiqua" w:eastAsia="宋体" w:hAnsi="Book Antiqua" w:cs="宋体"/>
          <w:b/>
          <w:bCs/>
          <w:color w:val="000000"/>
          <w:kern w:val="0"/>
          <w:sz w:val="24"/>
          <w:szCs w:val="24"/>
          <w:lang w:eastAsia="zh-CN"/>
        </w:rPr>
        <w:t>39</w:t>
      </w:r>
      <w:r w:rsidRPr="007C2718">
        <w:rPr>
          <w:rFonts w:ascii="Book Antiqua" w:eastAsia="宋体" w:hAnsi="Book Antiqua" w:cs="宋体"/>
          <w:color w:val="000000"/>
          <w:kern w:val="0"/>
          <w:sz w:val="24"/>
          <w:szCs w:val="24"/>
          <w:lang w:eastAsia="zh-CN"/>
        </w:rPr>
        <w:t>: 1465-1473 [PMID: 18620727 DOI: 10.1016/j.humpath.2008.02.011]</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27 </w:t>
      </w:r>
      <w:proofErr w:type="spellStart"/>
      <w:r w:rsidRPr="007C2718">
        <w:rPr>
          <w:rFonts w:ascii="Book Antiqua" w:eastAsia="宋体" w:hAnsi="Book Antiqua" w:cs="宋体"/>
          <w:b/>
          <w:bCs/>
          <w:color w:val="000000"/>
          <w:kern w:val="0"/>
          <w:sz w:val="24"/>
          <w:szCs w:val="24"/>
          <w:lang w:eastAsia="zh-CN"/>
        </w:rPr>
        <w:t>Navaratnam</w:t>
      </w:r>
      <w:proofErr w:type="spellEnd"/>
      <w:r w:rsidRPr="007C2718">
        <w:rPr>
          <w:rFonts w:ascii="Book Antiqua" w:eastAsia="宋体" w:hAnsi="Book Antiqua" w:cs="宋体"/>
          <w:b/>
          <w:bCs/>
          <w:color w:val="000000"/>
          <w:kern w:val="0"/>
          <w:sz w:val="24"/>
          <w:szCs w:val="24"/>
          <w:lang w:eastAsia="zh-CN"/>
        </w:rPr>
        <w:t xml:space="preserve"> S</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Skliris</w:t>
      </w:r>
      <w:proofErr w:type="spellEnd"/>
      <w:r w:rsidRPr="007C2718">
        <w:rPr>
          <w:rFonts w:ascii="Book Antiqua" w:eastAsia="宋体" w:hAnsi="Book Antiqua" w:cs="宋体"/>
          <w:color w:val="000000"/>
          <w:kern w:val="0"/>
          <w:sz w:val="24"/>
          <w:szCs w:val="24"/>
          <w:lang w:eastAsia="zh-CN"/>
        </w:rPr>
        <w:t xml:space="preserve"> G, Qing G, </w:t>
      </w:r>
      <w:proofErr w:type="spellStart"/>
      <w:r w:rsidRPr="007C2718">
        <w:rPr>
          <w:rFonts w:ascii="Book Antiqua" w:eastAsia="宋体" w:hAnsi="Book Antiqua" w:cs="宋体"/>
          <w:color w:val="000000"/>
          <w:kern w:val="0"/>
          <w:sz w:val="24"/>
          <w:szCs w:val="24"/>
          <w:lang w:eastAsia="zh-CN"/>
        </w:rPr>
        <w:t>Banerji</w:t>
      </w:r>
      <w:proofErr w:type="spellEnd"/>
      <w:r w:rsidRPr="007C2718">
        <w:rPr>
          <w:rFonts w:ascii="Book Antiqua" w:eastAsia="宋体" w:hAnsi="Book Antiqua" w:cs="宋体"/>
          <w:color w:val="000000"/>
          <w:kern w:val="0"/>
          <w:sz w:val="24"/>
          <w:szCs w:val="24"/>
          <w:lang w:eastAsia="zh-CN"/>
        </w:rPr>
        <w:t xml:space="preserve"> S, </w:t>
      </w:r>
      <w:proofErr w:type="spellStart"/>
      <w:r w:rsidRPr="007C2718">
        <w:rPr>
          <w:rFonts w:ascii="Book Antiqua" w:eastAsia="宋体" w:hAnsi="Book Antiqua" w:cs="宋体"/>
          <w:color w:val="000000"/>
          <w:kern w:val="0"/>
          <w:sz w:val="24"/>
          <w:szCs w:val="24"/>
          <w:lang w:eastAsia="zh-CN"/>
        </w:rPr>
        <w:t>Badiani</w:t>
      </w:r>
      <w:proofErr w:type="spellEnd"/>
      <w:r w:rsidRPr="007C2718">
        <w:rPr>
          <w:rFonts w:ascii="Book Antiqua" w:eastAsia="宋体" w:hAnsi="Book Antiqua" w:cs="宋体"/>
          <w:color w:val="000000"/>
          <w:kern w:val="0"/>
          <w:sz w:val="24"/>
          <w:szCs w:val="24"/>
          <w:lang w:eastAsia="zh-CN"/>
        </w:rPr>
        <w:t xml:space="preserve"> K, </w:t>
      </w:r>
      <w:proofErr w:type="spellStart"/>
      <w:r w:rsidRPr="007C2718">
        <w:rPr>
          <w:rFonts w:ascii="Book Antiqua" w:eastAsia="宋体" w:hAnsi="Book Antiqua" w:cs="宋体"/>
          <w:color w:val="000000"/>
          <w:kern w:val="0"/>
          <w:sz w:val="24"/>
          <w:szCs w:val="24"/>
          <w:lang w:eastAsia="zh-CN"/>
        </w:rPr>
        <w:t>Tu</w:t>
      </w:r>
      <w:proofErr w:type="spellEnd"/>
      <w:r w:rsidRPr="007C2718">
        <w:rPr>
          <w:rFonts w:ascii="Book Antiqua" w:eastAsia="宋体" w:hAnsi="Book Antiqua" w:cs="宋体"/>
          <w:color w:val="000000"/>
          <w:kern w:val="0"/>
          <w:sz w:val="24"/>
          <w:szCs w:val="24"/>
          <w:lang w:eastAsia="zh-CN"/>
        </w:rPr>
        <w:t xml:space="preserve"> D, Bradbury PA, </w:t>
      </w:r>
      <w:proofErr w:type="spellStart"/>
      <w:r w:rsidRPr="007C2718">
        <w:rPr>
          <w:rFonts w:ascii="Book Antiqua" w:eastAsia="宋体" w:hAnsi="Book Antiqua" w:cs="宋体"/>
          <w:color w:val="000000"/>
          <w:kern w:val="0"/>
          <w:sz w:val="24"/>
          <w:szCs w:val="24"/>
          <w:lang w:eastAsia="zh-CN"/>
        </w:rPr>
        <w:t>Leighl</w:t>
      </w:r>
      <w:proofErr w:type="spellEnd"/>
      <w:r w:rsidRPr="007C2718">
        <w:rPr>
          <w:rFonts w:ascii="Book Antiqua" w:eastAsia="宋体" w:hAnsi="Book Antiqua" w:cs="宋体"/>
          <w:color w:val="000000"/>
          <w:kern w:val="0"/>
          <w:sz w:val="24"/>
          <w:szCs w:val="24"/>
          <w:lang w:eastAsia="zh-CN"/>
        </w:rPr>
        <w:t xml:space="preserve"> NB, Shepherd FA, </w:t>
      </w:r>
      <w:proofErr w:type="spellStart"/>
      <w:r w:rsidRPr="007C2718">
        <w:rPr>
          <w:rFonts w:ascii="Book Antiqua" w:eastAsia="宋体" w:hAnsi="Book Antiqua" w:cs="宋体"/>
          <w:color w:val="000000"/>
          <w:kern w:val="0"/>
          <w:sz w:val="24"/>
          <w:szCs w:val="24"/>
          <w:lang w:eastAsia="zh-CN"/>
        </w:rPr>
        <w:t>Nowatzki</w:t>
      </w:r>
      <w:proofErr w:type="spellEnd"/>
      <w:r w:rsidRPr="007C2718">
        <w:rPr>
          <w:rFonts w:ascii="Book Antiqua" w:eastAsia="宋体" w:hAnsi="Book Antiqua" w:cs="宋体"/>
          <w:color w:val="000000"/>
          <w:kern w:val="0"/>
          <w:sz w:val="24"/>
          <w:szCs w:val="24"/>
          <w:lang w:eastAsia="zh-CN"/>
        </w:rPr>
        <w:t xml:space="preserve"> J, Demers A, Murphy L. Differential role of estrogen receptor beta in early versus metastatic non-small cell lung cancer. </w:t>
      </w:r>
      <w:proofErr w:type="spellStart"/>
      <w:r w:rsidRPr="007C2718">
        <w:rPr>
          <w:rFonts w:ascii="Book Antiqua" w:eastAsia="宋体" w:hAnsi="Book Antiqua" w:cs="宋体"/>
          <w:i/>
          <w:iCs/>
          <w:color w:val="000000"/>
          <w:kern w:val="0"/>
          <w:sz w:val="24"/>
          <w:szCs w:val="24"/>
          <w:lang w:eastAsia="zh-CN"/>
        </w:rPr>
        <w:t>Horm</w:t>
      </w:r>
      <w:proofErr w:type="spellEnd"/>
      <w:r w:rsidRPr="007C2718">
        <w:rPr>
          <w:rFonts w:ascii="Book Antiqua" w:eastAsia="宋体" w:hAnsi="Book Antiqua" w:cs="宋体"/>
          <w:i/>
          <w:iCs/>
          <w:color w:val="000000"/>
          <w:kern w:val="0"/>
          <w:sz w:val="24"/>
          <w:szCs w:val="24"/>
          <w:lang w:eastAsia="zh-CN"/>
        </w:rPr>
        <w:t xml:space="preserve"> Cancer</w:t>
      </w:r>
      <w:r w:rsidRPr="007C2718">
        <w:rPr>
          <w:rFonts w:ascii="Book Antiqua" w:eastAsia="宋体" w:hAnsi="Book Antiqua" w:cs="宋体"/>
          <w:color w:val="000000"/>
          <w:kern w:val="0"/>
          <w:sz w:val="24"/>
          <w:szCs w:val="24"/>
          <w:lang w:eastAsia="zh-CN"/>
        </w:rPr>
        <w:t> 2012; </w:t>
      </w:r>
      <w:r w:rsidRPr="007C2718">
        <w:rPr>
          <w:rFonts w:ascii="Book Antiqua" w:eastAsia="宋体" w:hAnsi="Book Antiqua" w:cs="宋体"/>
          <w:b/>
          <w:bCs/>
          <w:color w:val="000000"/>
          <w:kern w:val="0"/>
          <w:sz w:val="24"/>
          <w:szCs w:val="24"/>
          <w:lang w:eastAsia="zh-CN"/>
        </w:rPr>
        <w:t>3</w:t>
      </w:r>
      <w:r w:rsidRPr="007C2718">
        <w:rPr>
          <w:rFonts w:ascii="Book Antiqua" w:eastAsia="宋体" w:hAnsi="Book Antiqua" w:cs="宋体"/>
          <w:color w:val="000000"/>
          <w:kern w:val="0"/>
          <w:sz w:val="24"/>
          <w:szCs w:val="24"/>
          <w:lang w:eastAsia="zh-CN"/>
        </w:rPr>
        <w:t>: 93-100 [PMID: 22302352 DOI: 10.1007/s12672-012-0105-y]</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lastRenderedPageBreak/>
        <w:t>28 </w:t>
      </w:r>
      <w:proofErr w:type="spellStart"/>
      <w:r w:rsidRPr="007C2718">
        <w:rPr>
          <w:rFonts w:ascii="Book Antiqua" w:eastAsia="宋体" w:hAnsi="Book Antiqua" w:cs="宋体"/>
          <w:b/>
          <w:bCs/>
          <w:color w:val="000000"/>
          <w:kern w:val="0"/>
          <w:sz w:val="24"/>
          <w:szCs w:val="24"/>
          <w:lang w:eastAsia="zh-CN"/>
        </w:rPr>
        <w:t>Karlsson</w:t>
      </w:r>
      <w:proofErr w:type="spellEnd"/>
      <w:r w:rsidRPr="007C2718">
        <w:rPr>
          <w:rFonts w:ascii="Book Antiqua" w:eastAsia="宋体" w:hAnsi="Book Antiqua" w:cs="宋体"/>
          <w:b/>
          <w:bCs/>
          <w:color w:val="000000"/>
          <w:kern w:val="0"/>
          <w:sz w:val="24"/>
          <w:szCs w:val="24"/>
          <w:lang w:eastAsia="zh-CN"/>
        </w:rPr>
        <w:t xml:space="preserve"> C</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Helenius</w:t>
      </w:r>
      <w:proofErr w:type="spellEnd"/>
      <w:r w:rsidRPr="007C2718">
        <w:rPr>
          <w:rFonts w:ascii="Book Antiqua" w:eastAsia="宋体" w:hAnsi="Book Antiqua" w:cs="宋体"/>
          <w:color w:val="000000"/>
          <w:kern w:val="0"/>
          <w:sz w:val="24"/>
          <w:szCs w:val="24"/>
          <w:lang w:eastAsia="zh-CN"/>
        </w:rPr>
        <w:t xml:space="preserve"> G, </w:t>
      </w:r>
      <w:proofErr w:type="spellStart"/>
      <w:r w:rsidRPr="007C2718">
        <w:rPr>
          <w:rFonts w:ascii="Book Antiqua" w:eastAsia="宋体" w:hAnsi="Book Antiqua" w:cs="宋体"/>
          <w:color w:val="000000"/>
          <w:kern w:val="0"/>
          <w:sz w:val="24"/>
          <w:szCs w:val="24"/>
          <w:lang w:eastAsia="zh-CN"/>
        </w:rPr>
        <w:t>Fernandes</w:t>
      </w:r>
      <w:proofErr w:type="spellEnd"/>
      <w:r w:rsidRPr="007C2718">
        <w:rPr>
          <w:rFonts w:ascii="Book Antiqua" w:eastAsia="宋体" w:hAnsi="Book Antiqua" w:cs="宋体"/>
          <w:color w:val="000000"/>
          <w:kern w:val="0"/>
          <w:sz w:val="24"/>
          <w:szCs w:val="24"/>
          <w:lang w:eastAsia="zh-CN"/>
        </w:rPr>
        <w:t xml:space="preserve"> O, </w:t>
      </w:r>
      <w:proofErr w:type="spellStart"/>
      <w:r w:rsidRPr="007C2718">
        <w:rPr>
          <w:rFonts w:ascii="Book Antiqua" w:eastAsia="宋体" w:hAnsi="Book Antiqua" w:cs="宋体"/>
          <w:color w:val="000000"/>
          <w:kern w:val="0"/>
          <w:sz w:val="24"/>
          <w:szCs w:val="24"/>
          <w:lang w:eastAsia="zh-CN"/>
        </w:rPr>
        <w:t>Karlsson</w:t>
      </w:r>
      <w:proofErr w:type="spellEnd"/>
      <w:r w:rsidRPr="007C2718">
        <w:rPr>
          <w:rFonts w:ascii="Book Antiqua" w:eastAsia="宋体" w:hAnsi="Book Antiqua" w:cs="宋体"/>
          <w:color w:val="000000"/>
          <w:kern w:val="0"/>
          <w:sz w:val="24"/>
          <w:szCs w:val="24"/>
          <w:lang w:eastAsia="zh-CN"/>
        </w:rPr>
        <w:t xml:space="preserve"> MG. </w:t>
      </w:r>
      <w:proofErr w:type="spellStart"/>
      <w:r w:rsidRPr="007C2718">
        <w:rPr>
          <w:rFonts w:ascii="Book Antiqua" w:eastAsia="宋体" w:hAnsi="Book Antiqua" w:cs="宋体"/>
          <w:color w:val="000000"/>
          <w:kern w:val="0"/>
          <w:sz w:val="24"/>
          <w:szCs w:val="24"/>
          <w:lang w:eastAsia="zh-CN"/>
        </w:rPr>
        <w:t>Oestrogen</w:t>
      </w:r>
      <w:proofErr w:type="spellEnd"/>
      <w:r w:rsidRPr="007C2718">
        <w:rPr>
          <w:rFonts w:ascii="Book Antiqua" w:eastAsia="宋体" w:hAnsi="Book Antiqua" w:cs="宋体"/>
          <w:color w:val="000000"/>
          <w:kern w:val="0"/>
          <w:sz w:val="24"/>
          <w:szCs w:val="24"/>
          <w:lang w:eastAsia="zh-CN"/>
        </w:rPr>
        <w:t xml:space="preserve"> receptor β in NSCLC - prevalence, proliferative influence, prognostic impact and smoking. </w:t>
      </w:r>
      <w:r w:rsidRPr="007C2718">
        <w:rPr>
          <w:rFonts w:ascii="Book Antiqua" w:eastAsia="宋体" w:hAnsi="Book Antiqua" w:cs="宋体"/>
          <w:i/>
          <w:iCs/>
          <w:color w:val="000000"/>
          <w:kern w:val="0"/>
          <w:sz w:val="24"/>
          <w:szCs w:val="24"/>
          <w:lang w:eastAsia="zh-CN"/>
        </w:rPr>
        <w:t>APMIS</w:t>
      </w:r>
      <w:r w:rsidRPr="007C2718">
        <w:rPr>
          <w:rFonts w:ascii="Book Antiqua" w:eastAsia="宋体" w:hAnsi="Book Antiqua" w:cs="宋体"/>
          <w:color w:val="000000"/>
          <w:kern w:val="0"/>
          <w:sz w:val="24"/>
          <w:szCs w:val="24"/>
          <w:lang w:eastAsia="zh-CN"/>
        </w:rPr>
        <w:t> 2012; </w:t>
      </w:r>
      <w:r w:rsidRPr="007C2718">
        <w:rPr>
          <w:rFonts w:ascii="Book Antiqua" w:eastAsia="宋体" w:hAnsi="Book Antiqua" w:cs="宋体"/>
          <w:b/>
          <w:bCs/>
          <w:color w:val="000000"/>
          <w:kern w:val="0"/>
          <w:sz w:val="24"/>
          <w:szCs w:val="24"/>
          <w:lang w:eastAsia="zh-CN"/>
        </w:rPr>
        <w:t>120</w:t>
      </w:r>
      <w:r w:rsidRPr="007C2718">
        <w:rPr>
          <w:rFonts w:ascii="Book Antiqua" w:eastAsia="宋体" w:hAnsi="Book Antiqua" w:cs="宋体"/>
          <w:color w:val="000000"/>
          <w:kern w:val="0"/>
          <w:sz w:val="24"/>
          <w:szCs w:val="24"/>
          <w:lang w:eastAsia="zh-CN"/>
        </w:rPr>
        <w:t>: 451-458 [PMID: 22583357 DOI: 10.1111/j.1600-0463.2011.02850.x]</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29 </w:t>
      </w:r>
      <w:r w:rsidRPr="007C2718">
        <w:rPr>
          <w:rFonts w:ascii="Book Antiqua" w:eastAsia="宋体" w:hAnsi="Book Antiqua" w:cs="宋体"/>
          <w:b/>
          <w:bCs/>
          <w:color w:val="000000"/>
          <w:kern w:val="0"/>
          <w:sz w:val="24"/>
          <w:szCs w:val="24"/>
          <w:lang w:eastAsia="zh-CN"/>
        </w:rPr>
        <w:t>Liu Z</w:t>
      </w:r>
      <w:r w:rsidRPr="007C2718">
        <w:rPr>
          <w:rFonts w:ascii="Book Antiqua" w:eastAsia="宋体" w:hAnsi="Book Antiqua" w:cs="宋体"/>
          <w:color w:val="000000"/>
          <w:kern w:val="0"/>
          <w:sz w:val="24"/>
          <w:szCs w:val="24"/>
          <w:lang w:eastAsia="zh-CN"/>
        </w:rPr>
        <w:t>, Liao Y, Tang H, Chen G. The expression of estrogen receptors β2, 5 identifies and is associated with prognosis in non-small cell lung cancer. </w:t>
      </w:r>
      <w:r w:rsidRPr="007C2718">
        <w:rPr>
          <w:rFonts w:ascii="Book Antiqua" w:eastAsia="宋体" w:hAnsi="Book Antiqua" w:cs="宋体"/>
          <w:i/>
          <w:iCs/>
          <w:color w:val="000000"/>
          <w:kern w:val="0"/>
          <w:sz w:val="24"/>
          <w:szCs w:val="24"/>
          <w:lang w:eastAsia="zh-CN"/>
        </w:rPr>
        <w:t>Endocrine</w:t>
      </w:r>
      <w:r w:rsidRPr="007C2718">
        <w:rPr>
          <w:rFonts w:ascii="Book Antiqua" w:eastAsia="宋体" w:hAnsi="Book Antiqua" w:cs="宋体"/>
          <w:color w:val="000000"/>
          <w:kern w:val="0"/>
          <w:sz w:val="24"/>
          <w:szCs w:val="24"/>
          <w:lang w:eastAsia="zh-CN"/>
        </w:rPr>
        <w:t> 2013; </w:t>
      </w:r>
      <w:r w:rsidRPr="007C2718">
        <w:rPr>
          <w:rFonts w:ascii="Book Antiqua" w:eastAsia="宋体" w:hAnsi="Book Antiqua" w:cs="宋体"/>
          <w:b/>
          <w:bCs/>
          <w:color w:val="000000"/>
          <w:kern w:val="0"/>
          <w:sz w:val="24"/>
          <w:szCs w:val="24"/>
          <w:lang w:eastAsia="zh-CN"/>
        </w:rPr>
        <w:t>44</w:t>
      </w:r>
      <w:r w:rsidRPr="007C2718">
        <w:rPr>
          <w:rFonts w:ascii="Book Antiqua" w:eastAsia="宋体" w:hAnsi="Book Antiqua" w:cs="宋体"/>
          <w:color w:val="000000"/>
          <w:kern w:val="0"/>
          <w:sz w:val="24"/>
          <w:szCs w:val="24"/>
          <w:lang w:eastAsia="zh-CN"/>
        </w:rPr>
        <w:t>: 517-524 [PMID: 23475473 DOI: 10.1007/s12020-013-9916-z]</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30 </w:t>
      </w:r>
      <w:proofErr w:type="spellStart"/>
      <w:r w:rsidRPr="007C2718">
        <w:rPr>
          <w:rFonts w:ascii="Book Antiqua" w:eastAsia="宋体" w:hAnsi="Book Antiqua" w:cs="宋体"/>
          <w:b/>
          <w:bCs/>
          <w:color w:val="000000"/>
          <w:kern w:val="0"/>
          <w:sz w:val="24"/>
          <w:szCs w:val="24"/>
          <w:lang w:eastAsia="zh-CN"/>
        </w:rPr>
        <w:t>Olivo</w:t>
      </w:r>
      <w:proofErr w:type="spellEnd"/>
      <w:r w:rsidRPr="007C2718">
        <w:rPr>
          <w:rFonts w:ascii="Book Antiqua" w:eastAsia="宋体" w:hAnsi="Book Antiqua" w:cs="宋体"/>
          <w:b/>
          <w:bCs/>
          <w:color w:val="000000"/>
          <w:kern w:val="0"/>
          <w:sz w:val="24"/>
          <w:szCs w:val="24"/>
          <w:lang w:eastAsia="zh-CN"/>
        </w:rPr>
        <w:t>-Marston SE</w:t>
      </w:r>
      <w:r w:rsidRPr="007C2718">
        <w:rPr>
          <w:rFonts w:ascii="Book Antiqua" w:eastAsia="宋体" w:hAnsi="Book Antiqua" w:cs="宋体"/>
          <w:color w:val="000000"/>
          <w:kern w:val="0"/>
          <w:sz w:val="24"/>
          <w:szCs w:val="24"/>
          <w:lang w:eastAsia="zh-CN"/>
        </w:rPr>
        <w:t xml:space="preserve">, Mechanic LE, </w:t>
      </w:r>
      <w:proofErr w:type="spellStart"/>
      <w:r w:rsidRPr="007C2718">
        <w:rPr>
          <w:rFonts w:ascii="Book Antiqua" w:eastAsia="宋体" w:hAnsi="Book Antiqua" w:cs="宋体"/>
          <w:color w:val="000000"/>
          <w:kern w:val="0"/>
          <w:sz w:val="24"/>
          <w:szCs w:val="24"/>
          <w:lang w:eastAsia="zh-CN"/>
        </w:rPr>
        <w:t>Mollerup</w:t>
      </w:r>
      <w:proofErr w:type="spellEnd"/>
      <w:r w:rsidRPr="007C2718">
        <w:rPr>
          <w:rFonts w:ascii="Book Antiqua" w:eastAsia="宋体" w:hAnsi="Book Antiqua" w:cs="宋体"/>
          <w:color w:val="000000"/>
          <w:kern w:val="0"/>
          <w:sz w:val="24"/>
          <w:szCs w:val="24"/>
          <w:lang w:eastAsia="zh-CN"/>
        </w:rPr>
        <w:t xml:space="preserve"> S, Bowman ED, </w:t>
      </w:r>
      <w:proofErr w:type="spellStart"/>
      <w:r w:rsidRPr="007C2718">
        <w:rPr>
          <w:rFonts w:ascii="Book Antiqua" w:eastAsia="宋体" w:hAnsi="Book Antiqua" w:cs="宋体"/>
          <w:color w:val="000000"/>
          <w:kern w:val="0"/>
          <w:sz w:val="24"/>
          <w:szCs w:val="24"/>
          <w:lang w:eastAsia="zh-CN"/>
        </w:rPr>
        <w:t>Remaley</w:t>
      </w:r>
      <w:proofErr w:type="spellEnd"/>
      <w:r w:rsidRPr="007C2718">
        <w:rPr>
          <w:rFonts w:ascii="Book Antiqua" w:eastAsia="宋体" w:hAnsi="Book Antiqua" w:cs="宋体"/>
          <w:color w:val="000000"/>
          <w:kern w:val="0"/>
          <w:sz w:val="24"/>
          <w:szCs w:val="24"/>
          <w:lang w:eastAsia="zh-CN"/>
        </w:rPr>
        <w:t xml:space="preserve"> AT, Forman MR, </w:t>
      </w:r>
      <w:proofErr w:type="spellStart"/>
      <w:r w:rsidRPr="007C2718">
        <w:rPr>
          <w:rFonts w:ascii="Book Antiqua" w:eastAsia="宋体" w:hAnsi="Book Antiqua" w:cs="宋体"/>
          <w:color w:val="000000"/>
          <w:kern w:val="0"/>
          <w:sz w:val="24"/>
          <w:szCs w:val="24"/>
          <w:lang w:eastAsia="zh-CN"/>
        </w:rPr>
        <w:t>Skaug</w:t>
      </w:r>
      <w:proofErr w:type="spellEnd"/>
      <w:r w:rsidRPr="007C2718">
        <w:rPr>
          <w:rFonts w:ascii="Book Antiqua" w:eastAsia="宋体" w:hAnsi="Book Antiqua" w:cs="宋体"/>
          <w:color w:val="000000"/>
          <w:kern w:val="0"/>
          <w:sz w:val="24"/>
          <w:szCs w:val="24"/>
          <w:lang w:eastAsia="zh-CN"/>
        </w:rPr>
        <w:t xml:space="preserve"> V, </w:t>
      </w:r>
      <w:proofErr w:type="spellStart"/>
      <w:r w:rsidRPr="007C2718">
        <w:rPr>
          <w:rFonts w:ascii="Book Antiqua" w:eastAsia="宋体" w:hAnsi="Book Antiqua" w:cs="宋体"/>
          <w:color w:val="000000"/>
          <w:kern w:val="0"/>
          <w:sz w:val="24"/>
          <w:szCs w:val="24"/>
          <w:lang w:eastAsia="zh-CN"/>
        </w:rPr>
        <w:t>Zheng</w:t>
      </w:r>
      <w:proofErr w:type="spellEnd"/>
      <w:r w:rsidRPr="007C2718">
        <w:rPr>
          <w:rFonts w:ascii="Book Antiqua" w:eastAsia="宋体" w:hAnsi="Book Antiqua" w:cs="宋体"/>
          <w:color w:val="000000"/>
          <w:kern w:val="0"/>
          <w:sz w:val="24"/>
          <w:szCs w:val="24"/>
          <w:lang w:eastAsia="zh-CN"/>
        </w:rPr>
        <w:t xml:space="preserve"> YL, Haugen A, Harris CC. Serum estrogen and tumor-positive estrogen receptor-alpha are strong prognostic classifiers of non-small-cell lung cancer survival in both men and women. </w:t>
      </w:r>
      <w:r w:rsidRPr="007C2718">
        <w:rPr>
          <w:rFonts w:ascii="Book Antiqua" w:eastAsia="宋体" w:hAnsi="Book Antiqua" w:cs="宋体"/>
          <w:i/>
          <w:iCs/>
          <w:color w:val="000000"/>
          <w:kern w:val="0"/>
          <w:sz w:val="24"/>
          <w:szCs w:val="24"/>
          <w:lang w:eastAsia="zh-CN"/>
        </w:rPr>
        <w:t>Carcinogenesis</w:t>
      </w:r>
      <w:r w:rsidRPr="007C2718">
        <w:rPr>
          <w:rFonts w:ascii="Book Antiqua" w:eastAsia="宋体" w:hAnsi="Book Antiqua" w:cs="宋体"/>
          <w:color w:val="000000"/>
          <w:kern w:val="0"/>
          <w:sz w:val="24"/>
          <w:szCs w:val="24"/>
          <w:lang w:eastAsia="zh-CN"/>
        </w:rPr>
        <w:t> 2010; </w:t>
      </w:r>
      <w:r w:rsidRPr="007C2718">
        <w:rPr>
          <w:rFonts w:ascii="Book Antiqua" w:eastAsia="宋体" w:hAnsi="Book Antiqua" w:cs="宋体"/>
          <w:b/>
          <w:bCs/>
          <w:color w:val="000000"/>
          <w:kern w:val="0"/>
          <w:sz w:val="24"/>
          <w:szCs w:val="24"/>
          <w:lang w:eastAsia="zh-CN"/>
        </w:rPr>
        <w:t>31</w:t>
      </w:r>
      <w:r w:rsidRPr="007C2718">
        <w:rPr>
          <w:rFonts w:ascii="Book Antiqua" w:eastAsia="宋体" w:hAnsi="Book Antiqua" w:cs="宋体"/>
          <w:color w:val="000000"/>
          <w:kern w:val="0"/>
          <w:sz w:val="24"/>
          <w:szCs w:val="24"/>
          <w:lang w:eastAsia="zh-CN"/>
        </w:rPr>
        <w:t>: 1778-1786 [PMID: 20729390 DOI: 10.1093/</w:t>
      </w:r>
      <w:proofErr w:type="spellStart"/>
      <w:r w:rsidRPr="007C2718">
        <w:rPr>
          <w:rFonts w:ascii="Book Antiqua" w:eastAsia="宋体" w:hAnsi="Book Antiqua" w:cs="宋体"/>
          <w:color w:val="000000"/>
          <w:kern w:val="0"/>
          <w:sz w:val="24"/>
          <w:szCs w:val="24"/>
          <w:lang w:eastAsia="zh-CN"/>
        </w:rPr>
        <w:t>carcin</w:t>
      </w:r>
      <w:proofErr w:type="spellEnd"/>
      <w:r w:rsidRPr="007C2718">
        <w:rPr>
          <w:rFonts w:ascii="Book Antiqua" w:eastAsia="宋体" w:hAnsi="Book Antiqua" w:cs="宋体"/>
          <w:color w:val="000000"/>
          <w:kern w:val="0"/>
          <w:sz w:val="24"/>
          <w:szCs w:val="24"/>
          <w:lang w:eastAsia="zh-CN"/>
        </w:rPr>
        <w:t>/bgq156]</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31 </w:t>
      </w:r>
      <w:r w:rsidRPr="007C2718">
        <w:rPr>
          <w:rFonts w:ascii="Book Antiqua" w:eastAsia="宋体" w:hAnsi="Book Antiqua" w:cs="宋体"/>
          <w:b/>
          <w:bCs/>
          <w:color w:val="000000"/>
          <w:kern w:val="0"/>
          <w:sz w:val="24"/>
          <w:szCs w:val="24"/>
          <w:lang w:eastAsia="zh-CN"/>
        </w:rPr>
        <w:t>Stabile LP</w:t>
      </w:r>
      <w:r w:rsidRPr="007C2718">
        <w:rPr>
          <w:rFonts w:ascii="Book Antiqua" w:eastAsia="宋体" w:hAnsi="Book Antiqua" w:cs="宋体"/>
          <w:color w:val="000000"/>
          <w:kern w:val="0"/>
          <w:sz w:val="24"/>
          <w:szCs w:val="24"/>
          <w:lang w:eastAsia="zh-CN"/>
        </w:rPr>
        <w:t xml:space="preserve">, Davis AL, </w:t>
      </w:r>
      <w:proofErr w:type="spellStart"/>
      <w:r w:rsidRPr="007C2718">
        <w:rPr>
          <w:rFonts w:ascii="Book Antiqua" w:eastAsia="宋体" w:hAnsi="Book Antiqua" w:cs="宋体"/>
          <w:color w:val="000000"/>
          <w:kern w:val="0"/>
          <w:sz w:val="24"/>
          <w:szCs w:val="24"/>
          <w:lang w:eastAsia="zh-CN"/>
        </w:rPr>
        <w:t>Gubish</w:t>
      </w:r>
      <w:proofErr w:type="spellEnd"/>
      <w:r w:rsidRPr="007C2718">
        <w:rPr>
          <w:rFonts w:ascii="Book Antiqua" w:eastAsia="宋体" w:hAnsi="Book Antiqua" w:cs="宋体"/>
          <w:color w:val="000000"/>
          <w:kern w:val="0"/>
          <w:sz w:val="24"/>
          <w:szCs w:val="24"/>
          <w:lang w:eastAsia="zh-CN"/>
        </w:rPr>
        <w:t xml:space="preserve"> CT, Hopkins TM, </w:t>
      </w:r>
      <w:proofErr w:type="spellStart"/>
      <w:r w:rsidRPr="007C2718">
        <w:rPr>
          <w:rFonts w:ascii="Book Antiqua" w:eastAsia="宋体" w:hAnsi="Book Antiqua" w:cs="宋体"/>
          <w:color w:val="000000"/>
          <w:kern w:val="0"/>
          <w:sz w:val="24"/>
          <w:szCs w:val="24"/>
          <w:lang w:eastAsia="zh-CN"/>
        </w:rPr>
        <w:t>Luketich</w:t>
      </w:r>
      <w:proofErr w:type="spellEnd"/>
      <w:r w:rsidRPr="007C2718">
        <w:rPr>
          <w:rFonts w:ascii="Book Antiqua" w:eastAsia="宋体" w:hAnsi="Book Antiqua" w:cs="宋体"/>
          <w:color w:val="000000"/>
          <w:kern w:val="0"/>
          <w:sz w:val="24"/>
          <w:szCs w:val="24"/>
          <w:lang w:eastAsia="zh-CN"/>
        </w:rPr>
        <w:t xml:space="preserve"> JD, Christie N, Finkelstein S, Siegfried JM. Human non-small cell lung tumors and cells derived from normal lung express both estrogen receptor alpha and beta and show biological responses to estrogen. </w:t>
      </w:r>
      <w:r w:rsidRPr="007C2718">
        <w:rPr>
          <w:rFonts w:ascii="Book Antiqua" w:eastAsia="宋体" w:hAnsi="Book Antiqua" w:cs="宋体"/>
          <w:i/>
          <w:iCs/>
          <w:color w:val="000000"/>
          <w:kern w:val="0"/>
          <w:sz w:val="24"/>
          <w:szCs w:val="24"/>
          <w:lang w:eastAsia="zh-CN"/>
        </w:rPr>
        <w:t>Cancer Res</w:t>
      </w:r>
      <w:r w:rsidRPr="007C2718">
        <w:rPr>
          <w:rFonts w:ascii="Book Antiqua" w:eastAsia="宋体" w:hAnsi="Book Antiqua" w:cs="宋体"/>
          <w:color w:val="000000"/>
          <w:kern w:val="0"/>
          <w:sz w:val="24"/>
          <w:szCs w:val="24"/>
          <w:lang w:eastAsia="zh-CN"/>
        </w:rPr>
        <w:t> 2002; </w:t>
      </w:r>
      <w:r w:rsidRPr="007C2718">
        <w:rPr>
          <w:rFonts w:ascii="Book Antiqua" w:eastAsia="宋体" w:hAnsi="Book Antiqua" w:cs="宋体"/>
          <w:b/>
          <w:bCs/>
          <w:color w:val="000000"/>
          <w:kern w:val="0"/>
          <w:sz w:val="24"/>
          <w:szCs w:val="24"/>
          <w:lang w:eastAsia="zh-CN"/>
        </w:rPr>
        <w:t>62</w:t>
      </w:r>
      <w:r w:rsidRPr="007C2718">
        <w:rPr>
          <w:rFonts w:ascii="Book Antiqua" w:eastAsia="宋体" w:hAnsi="Book Antiqua" w:cs="宋体"/>
          <w:color w:val="000000"/>
          <w:kern w:val="0"/>
          <w:sz w:val="24"/>
          <w:szCs w:val="24"/>
          <w:lang w:eastAsia="zh-CN"/>
        </w:rPr>
        <w:t>: 2141-2150 [PMID: 11929836]</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32 </w:t>
      </w:r>
      <w:r w:rsidRPr="007C2718">
        <w:rPr>
          <w:rFonts w:ascii="Book Antiqua" w:eastAsia="宋体" w:hAnsi="Book Antiqua" w:cs="宋体"/>
          <w:b/>
          <w:bCs/>
          <w:color w:val="000000"/>
          <w:kern w:val="0"/>
          <w:sz w:val="24"/>
          <w:szCs w:val="24"/>
          <w:lang w:eastAsia="zh-CN"/>
        </w:rPr>
        <w:t>Stabile LP</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Lyker</w:t>
      </w:r>
      <w:proofErr w:type="spellEnd"/>
      <w:r w:rsidRPr="007C2718">
        <w:rPr>
          <w:rFonts w:ascii="Book Antiqua" w:eastAsia="宋体" w:hAnsi="Book Antiqua" w:cs="宋体"/>
          <w:color w:val="000000"/>
          <w:kern w:val="0"/>
          <w:sz w:val="24"/>
          <w:szCs w:val="24"/>
          <w:lang w:eastAsia="zh-CN"/>
        </w:rPr>
        <w:t xml:space="preserve"> JS, </w:t>
      </w:r>
      <w:proofErr w:type="spellStart"/>
      <w:r w:rsidRPr="007C2718">
        <w:rPr>
          <w:rFonts w:ascii="Book Antiqua" w:eastAsia="宋体" w:hAnsi="Book Antiqua" w:cs="宋体"/>
          <w:color w:val="000000"/>
          <w:kern w:val="0"/>
          <w:sz w:val="24"/>
          <w:szCs w:val="24"/>
          <w:lang w:eastAsia="zh-CN"/>
        </w:rPr>
        <w:t>Gubish</w:t>
      </w:r>
      <w:proofErr w:type="spellEnd"/>
      <w:r w:rsidRPr="007C2718">
        <w:rPr>
          <w:rFonts w:ascii="Book Antiqua" w:eastAsia="宋体" w:hAnsi="Book Antiqua" w:cs="宋体"/>
          <w:color w:val="000000"/>
          <w:kern w:val="0"/>
          <w:sz w:val="24"/>
          <w:szCs w:val="24"/>
          <w:lang w:eastAsia="zh-CN"/>
        </w:rPr>
        <w:t xml:space="preserve"> CT, Zhang W, </w:t>
      </w:r>
      <w:proofErr w:type="spellStart"/>
      <w:r w:rsidRPr="007C2718">
        <w:rPr>
          <w:rFonts w:ascii="Book Antiqua" w:eastAsia="宋体" w:hAnsi="Book Antiqua" w:cs="宋体"/>
          <w:color w:val="000000"/>
          <w:kern w:val="0"/>
          <w:sz w:val="24"/>
          <w:szCs w:val="24"/>
          <w:lang w:eastAsia="zh-CN"/>
        </w:rPr>
        <w:t>Grandis</w:t>
      </w:r>
      <w:proofErr w:type="spellEnd"/>
      <w:r w:rsidRPr="007C2718">
        <w:rPr>
          <w:rFonts w:ascii="Book Antiqua" w:eastAsia="宋体" w:hAnsi="Book Antiqua" w:cs="宋体"/>
          <w:color w:val="000000"/>
          <w:kern w:val="0"/>
          <w:sz w:val="24"/>
          <w:szCs w:val="24"/>
          <w:lang w:eastAsia="zh-CN"/>
        </w:rPr>
        <w:t xml:space="preserve"> JR, Siegfried JM. Combined targeting of the estrogen receptor and the epidermal growth factor receptor in non-small cell lung cancer shows enhanced </w:t>
      </w:r>
      <w:proofErr w:type="spellStart"/>
      <w:r w:rsidRPr="007C2718">
        <w:rPr>
          <w:rFonts w:ascii="Book Antiqua" w:eastAsia="宋体" w:hAnsi="Book Antiqua" w:cs="宋体"/>
          <w:color w:val="000000"/>
          <w:kern w:val="0"/>
          <w:sz w:val="24"/>
          <w:szCs w:val="24"/>
          <w:lang w:eastAsia="zh-CN"/>
        </w:rPr>
        <w:t>antiproliferative</w:t>
      </w:r>
      <w:proofErr w:type="spellEnd"/>
      <w:r w:rsidRPr="007C2718">
        <w:rPr>
          <w:rFonts w:ascii="Book Antiqua" w:eastAsia="宋体" w:hAnsi="Book Antiqua" w:cs="宋体"/>
          <w:color w:val="000000"/>
          <w:kern w:val="0"/>
          <w:sz w:val="24"/>
          <w:szCs w:val="24"/>
          <w:lang w:eastAsia="zh-CN"/>
        </w:rPr>
        <w:t xml:space="preserve"> effects. </w:t>
      </w:r>
      <w:r w:rsidRPr="007C2718">
        <w:rPr>
          <w:rFonts w:ascii="Book Antiqua" w:eastAsia="宋体" w:hAnsi="Book Antiqua" w:cs="宋体"/>
          <w:i/>
          <w:iCs/>
          <w:color w:val="000000"/>
          <w:kern w:val="0"/>
          <w:sz w:val="24"/>
          <w:szCs w:val="24"/>
          <w:lang w:eastAsia="zh-CN"/>
        </w:rPr>
        <w:t>Cancer Res</w:t>
      </w:r>
      <w:r w:rsidRPr="007C2718">
        <w:rPr>
          <w:rFonts w:ascii="Book Antiqua" w:eastAsia="宋体" w:hAnsi="Book Antiqua" w:cs="宋体"/>
          <w:color w:val="000000"/>
          <w:kern w:val="0"/>
          <w:sz w:val="24"/>
          <w:szCs w:val="24"/>
          <w:lang w:eastAsia="zh-CN"/>
        </w:rPr>
        <w:t> 2005; </w:t>
      </w:r>
      <w:r w:rsidRPr="007C2718">
        <w:rPr>
          <w:rFonts w:ascii="Book Antiqua" w:eastAsia="宋体" w:hAnsi="Book Antiqua" w:cs="宋体"/>
          <w:b/>
          <w:bCs/>
          <w:color w:val="000000"/>
          <w:kern w:val="0"/>
          <w:sz w:val="24"/>
          <w:szCs w:val="24"/>
          <w:lang w:eastAsia="zh-CN"/>
        </w:rPr>
        <w:t>65</w:t>
      </w:r>
      <w:r w:rsidRPr="007C2718">
        <w:rPr>
          <w:rFonts w:ascii="Book Antiqua" w:eastAsia="宋体" w:hAnsi="Book Antiqua" w:cs="宋体"/>
          <w:color w:val="000000"/>
          <w:kern w:val="0"/>
          <w:sz w:val="24"/>
          <w:szCs w:val="24"/>
          <w:lang w:eastAsia="zh-CN"/>
        </w:rPr>
        <w:t>: 1459-1470 [PMID: 15735034 DOI: 10.1158/0008-5472.CAN-04-1872]</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lastRenderedPageBreak/>
        <w:t>33 </w:t>
      </w:r>
      <w:proofErr w:type="spellStart"/>
      <w:r w:rsidRPr="007C2718">
        <w:rPr>
          <w:rFonts w:ascii="Book Antiqua" w:eastAsia="宋体" w:hAnsi="Book Antiqua" w:cs="宋体"/>
          <w:b/>
          <w:bCs/>
          <w:color w:val="000000"/>
          <w:kern w:val="0"/>
          <w:sz w:val="24"/>
          <w:szCs w:val="24"/>
          <w:lang w:eastAsia="zh-CN"/>
        </w:rPr>
        <w:t>Traynor</w:t>
      </w:r>
      <w:proofErr w:type="spellEnd"/>
      <w:r w:rsidRPr="007C2718">
        <w:rPr>
          <w:rFonts w:ascii="Book Antiqua" w:eastAsia="宋体" w:hAnsi="Book Antiqua" w:cs="宋体"/>
          <w:b/>
          <w:bCs/>
          <w:color w:val="000000"/>
          <w:kern w:val="0"/>
          <w:sz w:val="24"/>
          <w:szCs w:val="24"/>
          <w:lang w:eastAsia="zh-CN"/>
        </w:rPr>
        <w:t xml:space="preserve"> AM</w:t>
      </w:r>
      <w:r w:rsidRPr="007C2718">
        <w:rPr>
          <w:rFonts w:ascii="Book Antiqua" w:eastAsia="宋体" w:hAnsi="Book Antiqua" w:cs="宋体"/>
          <w:color w:val="000000"/>
          <w:kern w:val="0"/>
          <w:sz w:val="24"/>
          <w:szCs w:val="24"/>
          <w:lang w:eastAsia="zh-CN"/>
        </w:rPr>
        <w:t xml:space="preserve">, Schiller JH, Stabile LP, </w:t>
      </w:r>
      <w:proofErr w:type="spellStart"/>
      <w:r w:rsidRPr="007C2718">
        <w:rPr>
          <w:rFonts w:ascii="Book Antiqua" w:eastAsia="宋体" w:hAnsi="Book Antiqua" w:cs="宋体"/>
          <w:color w:val="000000"/>
          <w:kern w:val="0"/>
          <w:sz w:val="24"/>
          <w:szCs w:val="24"/>
          <w:lang w:eastAsia="zh-CN"/>
        </w:rPr>
        <w:t>Kolesar</w:t>
      </w:r>
      <w:proofErr w:type="spellEnd"/>
      <w:r w:rsidRPr="007C2718">
        <w:rPr>
          <w:rFonts w:ascii="Book Antiqua" w:eastAsia="宋体" w:hAnsi="Book Antiqua" w:cs="宋体"/>
          <w:color w:val="000000"/>
          <w:kern w:val="0"/>
          <w:sz w:val="24"/>
          <w:szCs w:val="24"/>
          <w:lang w:eastAsia="zh-CN"/>
        </w:rPr>
        <w:t xml:space="preserve"> JM, </w:t>
      </w:r>
      <w:proofErr w:type="spellStart"/>
      <w:r w:rsidRPr="007C2718">
        <w:rPr>
          <w:rFonts w:ascii="Book Antiqua" w:eastAsia="宋体" w:hAnsi="Book Antiqua" w:cs="宋体"/>
          <w:color w:val="000000"/>
          <w:kern w:val="0"/>
          <w:sz w:val="24"/>
          <w:szCs w:val="24"/>
          <w:lang w:eastAsia="zh-CN"/>
        </w:rPr>
        <w:t>Eickhoff</w:t>
      </w:r>
      <w:proofErr w:type="spellEnd"/>
      <w:r w:rsidRPr="007C2718">
        <w:rPr>
          <w:rFonts w:ascii="Book Antiqua" w:eastAsia="宋体" w:hAnsi="Book Antiqua" w:cs="宋体"/>
          <w:color w:val="000000"/>
          <w:kern w:val="0"/>
          <w:sz w:val="24"/>
          <w:szCs w:val="24"/>
          <w:lang w:eastAsia="zh-CN"/>
        </w:rPr>
        <w:t xml:space="preserve"> JC, </w:t>
      </w:r>
      <w:proofErr w:type="spellStart"/>
      <w:r w:rsidRPr="007C2718">
        <w:rPr>
          <w:rFonts w:ascii="Book Antiqua" w:eastAsia="宋体" w:hAnsi="Book Antiqua" w:cs="宋体"/>
          <w:color w:val="000000"/>
          <w:kern w:val="0"/>
          <w:sz w:val="24"/>
          <w:szCs w:val="24"/>
          <w:lang w:eastAsia="zh-CN"/>
        </w:rPr>
        <w:t>Dacic</w:t>
      </w:r>
      <w:proofErr w:type="spellEnd"/>
      <w:r w:rsidRPr="007C2718">
        <w:rPr>
          <w:rFonts w:ascii="Book Antiqua" w:eastAsia="宋体" w:hAnsi="Book Antiqua" w:cs="宋体"/>
          <w:color w:val="000000"/>
          <w:kern w:val="0"/>
          <w:sz w:val="24"/>
          <w:szCs w:val="24"/>
          <w:lang w:eastAsia="zh-CN"/>
        </w:rPr>
        <w:t xml:space="preserve"> S, Hoang T, </w:t>
      </w:r>
      <w:proofErr w:type="spellStart"/>
      <w:r w:rsidRPr="007C2718">
        <w:rPr>
          <w:rFonts w:ascii="Book Antiqua" w:eastAsia="宋体" w:hAnsi="Book Antiqua" w:cs="宋体"/>
          <w:color w:val="000000"/>
          <w:kern w:val="0"/>
          <w:sz w:val="24"/>
          <w:szCs w:val="24"/>
          <w:lang w:eastAsia="zh-CN"/>
        </w:rPr>
        <w:t>Dubey</w:t>
      </w:r>
      <w:proofErr w:type="spellEnd"/>
      <w:r w:rsidRPr="007C2718">
        <w:rPr>
          <w:rFonts w:ascii="Book Antiqua" w:eastAsia="宋体" w:hAnsi="Book Antiqua" w:cs="宋体"/>
          <w:color w:val="000000"/>
          <w:kern w:val="0"/>
          <w:sz w:val="24"/>
          <w:szCs w:val="24"/>
          <w:lang w:eastAsia="zh-CN"/>
        </w:rPr>
        <w:t xml:space="preserve"> S, </w:t>
      </w:r>
      <w:proofErr w:type="spellStart"/>
      <w:r w:rsidRPr="007C2718">
        <w:rPr>
          <w:rFonts w:ascii="Book Antiqua" w:eastAsia="宋体" w:hAnsi="Book Antiqua" w:cs="宋体"/>
          <w:color w:val="000000"/>
          <w:kern w:val="0"/>
          <w:sz w:val="24"/>
          <w:szCs w:val="24"/>
          <w:lang w:eastAsia="zh-CN"/>
        </w:rPr>
        <w:t>Marcotte</w:t>
      </w:r>
      <w:proofErr w:type="spellEnd"/>
      <w:r w:rsidRPr="007C2718">
        <w:rPr>
          <w:rFonts w:ascii="Book Antiqua" w:eastAsia="宋体" w:hAnsi="Book Antiqua" w:cs="宋体"/>
          <w:color w:val="000000"/>
          <w:kern w:val="0"/>
          <w:sz w:val="24"/>
          <w:szCs w:val="24"/>
          <w:lang w:eastAsia="zh-CN"/>
        </w:rPr>
        <w:t xml:space="preserve"> SM, Siegfried JM. Pilot study of </w:t>
      </w:r>
      <w:proofErr w:type="spellStart"/>
      <w:r w:rsidRPr="007C2718">
        <w:rPr>
          <w:rFonts w:ascii="Book Antiqua" w:eastAsia="宋体" w:hAnsi="Book Antiqua" w:cs="宋体"/>
          <w:color w:val="000000"/>
          <w:kern w:val="0"/>
          <w:sz w:val="24"/>
          <w:szCs w:val="24"/>
          <w:lang w:eastAsia="zh-CN"/>
        </w:rPr>
        <w:t>gefitinib</w:t>
      </w:r>
      <w:proofErr w:type="spellEnd"/>
      <w:r w:rsidRPr="007C2718">
        <w:rPr>
          <w:rFonts w:ascii="Book Antiqua" w:eastAsia="宋体" w:hAnsi="Book Antiqua" w:cs="宋体"/>
          <w:color w:val="000000"/>
          <w:kern w:val="0"/>
          <w:sz w:val="24"/>
          <w:szCs w:val="24"/>
          <w:lang w:eastAsia="zh-CN"/>
        </w:rPr>
        <w:t xml:space="preserve"> and </w:t>
      </w:r>
      <w:proofErr w:type="spellStart"/>
      <w:r w:rsidRPr="007C2718">
        <w:rPr>
          <w:rFonts w:ascii="Book Antiqua" w:eastAsia="宋体" w:hAnsi="Book Antiqua" w:cs="宋体"/>
          <w:color w:val="000000"/>
          <w:kern w:val="0"/>
          <w:sz w:val="24"/>
          <w:szCs w:val="24"/>
          <w:lang w:eastAsia="zh-CN"/>
        </w:rPr>
        <w:t>fulvestrant</w:t>
      </w:r>
      <w:proofErr w:type="spellEnd"/>
      <w:r w:rsidRPr="007C2718">
        <w:rPr>
          <w:rFonts w:ascii="Book Antiqua" w:eastAsia="宋体" w:hAnsi="Book Antiqua" w:cs="宋体"/>
          <w:color w:val="000000"/>
          <w:kern w:val="0"/>
          <w:sz w:val="24"/>
          <w:szCs w:val="24"/>
          <w:lang w:eastAsia="zh-CN"/>
        </w:rPr>
        <w:t xml:space="preserve"> in the treatment of post-menopausal women with advanced non-small cell lung cancer. </w:t>
      </w:r>
      <w:r w:rsidRPr="007C2718">
        <w:rPr>
          <w:rFonts w:ascii="Book Antiqua" w:eastAsia="宋体" w:hAnsi="Book Antiqua" w:cs="宋体"/>
          <w:i/>
          <w:iCs/>
          <w:color w:val="000000"/>
          <w:kern w:val="0"/>
          <w:sz w:val="24"/>
          <w:szCs w:val="24"/>
          <w:lang w:eastAsia="zh-CN"/>
        </w:rPr>
        <w:t>Lung Cancer</w:t>
      </w:r>
      <w:r w:rsidRPr="007C2718">
        <w:rPr>
          <w:rFonts w:ascii="Book Antiqua" w:eastAsia="宋体" w:hAnsi="Book Antiqua" w:cs="宋体"/>
          <w:color w:val="000000"/>
          <w:kern w:val="0"/>
          <w:sz w:val="24"/>
          <w:szCs w:val="24"/>
          <w:lang w:eastAsia="zh-CN"/>
        </w:rPr>
        <w:t> 2009; </w:t>
      </w:r>
      <w:r w:rsidRPr="007C2718">
        <w:rPr>
          <w:rFonts w:ascii="Book Antiqua" w:eastAsia="宋体" w:hAnsi="Book Antiqua" w:cs="宋体"/>
          <w:b/>
          <w:bCs/>
          <w:color w:val="000000"/>
          <w:kern w:val="0"/>
          <w:sz w:val="24"/>
          <w:szCs w:val="24"/>
          <w:lang w:eastAsia="zh-CN"/>
        </w:rPr>
        <w:t>64</w:t>
      </w:r>
      <w:r w:rsidRPr="007C2718">
        <w:rPr>
          <w:rFonts w:ascii="Book Antiqua" w:eastAsia="宋体" w:hAnsi="Book Antiqua" w:cs="宋体"/>
          <w:color w:val="000000"/>
          <w:kern w:val="0"/>
          <w:sz w:val="24"/>
          <w:szCs w:val="24"/>
          <w:lang w:eastAsia="zh-CN"/>
        </w:rPr>
        <w:t>: 51-59 [PMID: 18701186 DOI: 10.1016/j.lungcan.2008.07.002]</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34 </w:t>
      </w:r>
      <w:proofErr w:type="spellStart"/>
      <w:r w:rsidRPr="007C2718">
        <w:rPr>
          <w:rFonts w:ascii="Book Antiqua" w:eastAsia="宋体" w:hAnsi="Book Antiqua" w:cs="宋体"/>
          <w:b/>
          <w:bCs/>
          <w:color w:val="000000"/>
          <w:kern w:val="0"/>
          <w:sz w:val="24"/>
          <w:szCs w:val="24"/>
          <w:lang w:eastAsia="zh-CN"/>
        </w:rPr>
        <w:t>Mosselman</w:t>
      </w:r>
      <w:proofErr w:type="spellEnd"/>
      <w:r w:rsidRPr="007C2718">
        <w:rPr>
          <w:rFonts w:ascii="Book Antiqua" w:eastAsia="宋体" w:hAnsi="Book Antiqua" w:cs="宋体"/>
          <w:b/>
          <w:bCs/>
          <w:color w:val="000000"/>
          <w:kern w:val="0"/>
          <w:sz w:val="24"/>
          <w:szCs w:val="24"/>
          <w:lang w:eastAsia="zh-CN"/>
        </w:rPr>
        <w:t xml:space="preserve"> S</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Polman</w:t>
      </w:r>
      <w:proofErr w:type="spellEnd"/>
      <w:r w:rsidRPr="007C2718">
        <w:rPr>
          <w:rFonts w:ascii="Book Antiqua" w:eastAsia="宋体" w:hAnsi="Book Antiqua" w:cs="宋体"/>
          <w:color w:val="000000"/>
          <w:kern w:val="0"/>
          <w:sz w:val="24"/>
          <w:szCs w:val="24"/>
          <w:lang w:eastAsia="zh-CN"/>
        </w:rPr>
        <w:t xml:space="preserve"> J, </w:t>
      </w:r>
      <w:proofErr w:type="spellStart"/>
      <w:r w:rsidRPr="007C2718">
        <w:rPr>
          <w:rFonts w:ascii="Book Antiqua" w:eastAsia="宋体" w:hAnsi="Book Antiqua" w:cs="宋体"/>
          <w:color w:val="000000"/>
          <w:kern w:val="0"/>
          <w:sz w:val="24"/>
          <w:szCs w:val="24"/>
          <w:lang w:eastAsia="zh-CN"/>
        </w:rPr>
        <w:t>Dijkema</w:t>
      </w:r>
      <w:proofErr w:type="spellEnd"/>
      <w:r w:rsidRPr="007C2718">
        <w:rPr>
          <w:rFonts w:ascii="Book Antiqua" w:eastAsia="宋体" w:hAnsi="Book Antiqua" w:cs="宋体"/>
          <w:color w:val="000000"/>
          <w:kern w:val="0"/>
          <w:sz w:val="24"/>
          <w:szCs w:val="24"/>
          <w:lang w:eastAsia="zh-CN"/>
        </w:rPr>
        <w:t xml:space="preserve"> R. ER beta: identification and characterization of a novel human estrogen receptor. </w:t>
      </w:r>
      <w:r w:rsidRPr="007C2718">
        <w:rPr>
          <w:rFonts w:ascii="Book Antiqua" w:eastAsia="宋体" w:hAnsi="Book Antiqua" w:cs="宋体"/>
          <w:i/>
          <w:iCs/>
          <w:color w:val="000000"/>
          <w:kern w:val="0"/>
          <w:sz w:val="24"/>
          <w:szCs w:val="24"/>
          <w:lang w:eastAsia="zh-CN"/>
        </w:rPr>
        <w:t xml:space="preserve">FEBS </w:t>
      </w:r>
      <w:proofErr w:type="spellStart"/>
      <w:r w:rsidRPr="007C2718">
        <w:rPr>
          <w:rFonts w:ascii="Book Antiqua" w:eastAsia="宋体" w:hAnsi="Book Antiqua" w:cs="宋体"/>
          <w:i/>
          <w:iCs/>
          <w:color w:val="000000"/>
          <w:kern w:val="0"/>
          <w:sz w:val="24"/>
          <w:szCs w:val="24"/>
          <w:lang w:eastAsia="zh-CN"/>
        </w:rPr>
        <w:t>Lett</w:t>
      </w:r>
      <w:proofErr w:type="spellEnd"/>
      <w:r w:rsidRPr="007C2718">
        <w:rPr>
          <w:rFonts w:ascii="Book Antiqua" w:eastAsia="宋体" w:hAnsi="Book Antiqua" w:cs="宋体"/>
          <w:color w:val="000000"/>
          <w:kern w:val="0"/>
          <w:sz w:val="24"/>
          <w:szCs w:val="24"/>
          <w:lang w:eastAsia="zh-CN"/>
        </w:rPr>
        <w:t> 1996; </w:t>
      </w:r>
      <w:r w:rsidRPr="007C2718">
        <w:rPr>
          <w:rFonts w:ascii="Book Antiqua" w:eastAsia="宋体" w:hAnsi="Book Antiqua" w:cs="宋体"/>
          <w:b/>
          <w:bCs/>
          <w:color w:val="000000"/>
          <w:kern w:val="0"/>
          <w:sz w:val="24"/>
          <w:szCs w:val="24"/>
          <w:lang w:eastAsia="zh-CN"/>
        </w:rPr>
        <w:t>392</w:t>
      </w:r>
      <w:r w:rsidRPr="007C2718">
        <w:rPr>
          <w:rFonts w:ascii="Book Antiqua" w:eastAsia="宋体" w:hAnsi="Book Antiqua" w:cs="宋体"/>
          <w:color w:val="000000"/>
          <w:kern w:val="0"/>
          <w:sz w:val="24"/>
          <w:szCs w:val="24"/>
          <w:lang w:eastAsia="zh-CN"/>
        </w:rPr>
        <w:t>: 49-53 [PMID: 8769313 DOI: 10.1016/0014-5793(96)00782-X]</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35 </w:t>
      </w:r>
      <w:proofErr w:type="spellStart"/>
      <w:r w:rsidRPr="007C2718">
        <w:rPr>
          <w:rFonts w:ascii="Book Antiqua" w:eastAsia="宋体" w:hAnsi="Book Antiqua" w:cs="宋体"/>
          <w:b/>
          <w:bCs/>
          <w:color w:val="000000"/>
          <w:kern w:val="0"/>
          <w:sz w:val="24"/>
          <w:szCs w:val="24"/>
          <w:lang w:eastAsia="zh-CN"/>
        </w:rPr>
        <w:t>Brueckl</w:t>
      </w:r>
      <w:proofErr w:type="spellEnd"/>
      <w:r w:rsidRPr="007C2718">
        <w:rPr>
          <w:rFonts w:ascii="Book Antiqua" w:eastAsia="宋体" w:hAnsi="Book Antiqua" w:cs="宋体"/>
          <w:b/>
          <w:bCs/>
          <w:color w:val="000000"/>
          <w:kern w:val="0"/>
          <w:sz w:val="24"/>
          <w:szCs w:val="24"/>
          <w:lang w:eastAsia="zh-CN"/>
        </w:rPr>
        <w:t xml:space="preserve"> WM</w:t>
      </w:r>
      <w:r w:rsidRPr="007C2718">
        <w:rPr>
          <w:rFonts w:ascii="Book Antiqua" w:eastAsia="宋体" w:hAnsi="Book Antiqua" w:cs="宋体"/>
          <w:color w:val="000000"/>
          <w:kern w:val="0"/>
          <w:sz w:val="24"/>
          <w:szCs w:val="24"/>
          <w:lang w:eastAsia="zh-CN"/>
        </w:rPr>
        <w:t>, Al-</w:t>
      </w:r>
      <w:proofErr w:type="spellStart"/>
      <w:r w:rsidRPr="007C2718">
        <w:rPr>
          <w:rFonts w:ascii="Book Antiqua" w:eastAsia="宋体" w:hAnsi="Book Antiqua" w:cs="宋体"/>
          <w:color w:val="000000"/>
          <w:kern w:val="0"/>
          <w:sz w:val="24"/>
          <w:szCs w:val="24"/>
          <w:lang w:eastAsia="zh-CN"/>
        </w:rPr>
        <w:t>Batran</w:t>
      </w:r>
      <w:proofErr w:type="spellEnd"/>
      <w:r w:rsidRPr="007C2718">
        <w:rPr>
          <w:rFonts w:ascii="Book Antiqua" w:eastAsia="宋体" w:hAnsi="Book Antiqua" w:cs="宋体"/>
          <w:color w:val="000000"/>
          <w:kern w:val="0"/>
          <w:sz w:val="24"/>
          <w:szCs w:val="24"/>
          <w:lang w:eastAsia="zh-CN"/>
        </w:rPr>
        <w:t xml:space="preserve"> SE, </w:t>
      </w:r>
      <w:proofErr w:type="spellStart"/>
      <w:r w:rsidRPr="007C2718">
        <w:rPr>
          <w:rFonts w:ascii="Book Antiqua" w:eastAsia="宋体" w:hAnsi="Book Antiqua" w:cs="宋体"/>
          <w:color w:val="000000"/>
          <w:kern w:val="0"/>
          <w:sz w:val="24"/>
          <w:szCs w:val="24"/>
          <w:lang w:eastAsia="zh-CN"/>
        </w:rPr>
        <w:t>Ficker</w:t>
      </w:r>
      <w:proofErr w:type="spellEnd"/>
      <w:r w:rsidRPr="007C2718">
        <w:rPr>
          <w:rFonts w:ascii="Book Antiqua" w:eastAsia="宋体" w:hAnsi="Book Antiqua" w:cs="宋体"/>
          <w:color w:val="000000"/>
          <w:kern w:val="0"/>
          <w:sz w:val="24"/>
          <w:szCs w:val="24"/>
          <w:lang w:eastAsia="zh-CN"/>
        </w:rPr>
        <w:t xml:space="preserve"> JH, </w:t>
      </w:r>
      <w:proofErr w:type="spellStart"/>
      <w:r w:rsidRPr="007C2718">
        <w:rPr>
          <w:rFonts w:ascii="Book Antiqua" w:eastAsia="宋体" w:hAnsi="Book Antiqua" w:cs="宋体"/>
          <w:color w:val="000000"/>
          <w:kern w:val="0"/>
          <w:sz w:val="24"/>
          <w:szCs w:val="24"/>
          <w:lang w:eastAsia="zh-CN"/>
        </w:rPr>
        <w:t>Claas</w:t>
      </w:r>
      <w:proofErr w:type="spellEnd"/>
      <w:r w:rsidRPr="007C2718">
        <w:rPr>
          <w:rFonts w:ascii="Book Antiqua" w:eastAsia="宋体" w:hAnsi="Book Antiqua" w:cs="宋体"/>
          <w:color w:val="000000"/>
          <w:kern w:val="0"/>
          <w:sz w:val="24"/>
          <w:szCs w:val="24"/>
          <w:lang w:eastAsia="zh-CN"/>
        </w:rPr>
        <w:t xml:space="preserve"> S, </w:t>
      </w:r>
      <w:proofErr w:type="spellStart"/>
      <w:r w:rsidRPr="007C2718">
        <w:rPr>
          <w:rFonts w:ascii="Book Antiqua" w:eastAsia="宋体" w:hAnsi="Book Antiqua" w:cs="宋体"/>
          <w:color w:val="000000"/>
          <w:kern w:val="0"/>
          <w:sz w:val="24"/>
          <w:szCs w:val="24"/>
          <w:lang w:eastAsia="zh-CN"/>
        </w:rPr>
        <w:t>Atmaca</w:t>
      </w:r>
      <w:proofErr w:type="spellEnd"/>
      <w:r w:rsidRPr="007C2718">
        <w:rPr>
          <w:rFonts w:ascii="Book Antiqua" w:eastAsia="宋体" w:hAnsi="Book Antiqua" w:cs="宋体"/>
          <w:color w:val="000000"/>
          <w:kern w:val="0"/>
          <w:sz w:val="24"/>
          <w:szCs w:val="24"/>
          <w:lang w:eastAsia="zh-CN"/>
        </w:rPr>
        <w:t xml:space="preserve"> A, Hartmann A, </w:t>
      </w:r>
      <w:proofErr w:type="spellStart"/>
      <w:r w:rsidRPr="007C2718">
        <w:rPr>
          <w:rFonts w:ascii="Book Antiqua" w:eastAsia="宋体" w:hAnsi="Book Antiqua" w:cs="宋体"/>
          <w:color w:val="000000"/>
          <w:kern w:val="0"/>
          <w:sz w:val="24"/>
          <w:szCs w:val="24"/>
          <w:lang w:eastAsia="zh-CN"/>
        </w:rPr>
        <w:t>Rieker</w:t>
      </w:r>
      <w:proofErr w:type="spellEnd"/>
      <w:r w:rsidRPr="007C2718">
        <w:rPr>
          <w:rFonts w:ascii="Book Antiqua" w:eastAsia="宋体" w:hAnsi="Book Antiqua" w:cs="宋体"/>
          <w:color w:val="000000"/>
          <w:kern w:val="0"/>
          <w:sz w:val="24"/>
          <w:szCs w:val="24"/>
          <w:lang w:eastAsia="zh-CN"/>
        </w:rPr>
        <w:t xml:space="preserve"> RJ, </w:t>
      </w:r>
      <w:proofErr w:type="spellStart"/>
      <w:r w:rsidRPr="007C2718">
        <w:rPr>
          <w:rFonts w:ascii="Book Antiqua" w:eastAsia="宋体" w:hAnsi="Book Antiqua" w:cs="宋体"/>
          <w:color w:val="000000"/>
          <w:kern w:val="0"/>
          <w:sz w:val="24"/>
          <w:szCs w:val="24"/>
          <w:lang w:eastAsia="zh-CN"/>
        </w:rPr>
        <w:t>Wirtz</w:t>
      </w:r>
      <w:proofErr w:type="spellEnd"/>
      <w:r w:rsidRPr="007C2718">
        <w:rPr>
          <w:rFonts w:ascii="Book Antiqua" w:eastAsia="宋体" w:hAnsi="Book Antiqua" w:cs="宋体"/>
          <w:color w:val="000000"/>
          <w:kern w:val="0"/>
          <w:sz w:val="24"/>
          <w:szCs w:val="24"/>
          <w:lang w:eastAsia="zh-CN"/>
        </w:rPr>
        <w:t xml:space="preserve"> RM. Prognostic and predictive value of estrogen receptor 1 expression in completely resected non-small cell lung cancer. </w:t>
      </w:r>
      <w:proofErr w:type="spellStart"/>
      <w:r w:rsidRPr="007C2718">
        <w:rPr>
          <w:rFonts w:ascii="Book Antiqua" w:eastAsia="宋体" w:hAnsi="Book Antiqua" w:cs="宋体"/>
          <w:i/>
          <w:iCs/>
          <w:color w:val="000000"/>
          <w:kern w:val="0"/>
          <w:sz w:val="24"/>
          <w:szCs w:val="24"/>
          <w:lang w:eastAsia="zh-CN"/>
        </w:rPr>
        <w:t>Int</w:t>
      </w:r>
      <w:proofErr w:type="spellEnd"/>
      <w:r w:rsidRPr="007C2718">
        <w:rPr>
          <w:rFonts w:ascii="Book Antiqua" w:eastAsia="宋体" w:hAnsi="Book Antiqua" w:cs="宋体"/>
          <w:i/>
          <w:iCs/>
          <w:color w:val="000000"/>
          <w:kern w:val="0"/>
          <w:sz w:val="24"/>
          <w:szCs w:val="24"/>
          <w:lang w:eastAsia="zh-CN"/>
        </w:rPr>
        <w:t xml:space="preserve"> J Cancer</w:t>
      </w:r>
      <w:r w:rsidRPr="007C2718">
        <w:rPr>
          <w:rFonts w:ascii="Book Antiqua" w:eastAsia="宋体" w:hAnsi="Book Antiqua" w:cs="宋体"/>
          <w:color w:val="000000"/>
          <w:kern w:val="0"/>
          <w:sz w:val="24"/>
          <w:szCs w:val="24"/>
          <w:lang w:eastAsia="zh-CN"/>
        </w:rPr>
        <w:t> 2013; </w:t>
      </w:r>
      <w:r w:rsidRPr="007C2718">
        <w:rPr>
          <w:rFonts w:ascii="Book Antiqua" w:eastAsia="宋体" w:hAnsi="Book Antiqua" w:cs="宋体"/>
          <w:b/>
          <w:bCs/>
          <w:color w:val="000000"/>
          <w:kern w:val="0"/>
          <w:sz w:val="24"/>
          <w:szCs w:val="24"/>
          <w:lang w:eastAsia="zh-CN"/>
        </w:rPr>
        <w:t>133</w:t>
      </w:r>
      <w:r w:rsidRPr="007C2718">
        <w:rPr>
          <w:rFonts w:ascii="Book Antiqua" w:eastAsia="宋体" w:hAnsi="Book Antiqua" w:cs="宋体"/>
          <w:color w:val="000000"/>
          <w:kern w:val="0"/>
          <w:sz w:val="24"/>
          <w:szCs w:val="24"/>
          <w:lang w:eastAsia="zh-CN"/>
        </w:rPr>
        <w:t>: 1825-1831 [PMID: 23580323 DOI: 10.1002/ijc.28209]</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36 </w:t>
      </w:r>
      <w:proofErr w:type="spellStart"/>
      <w:r w:rsidRPr="007C2718">
        <w:rPr>
          <w:rFonts w:ascii="Book Antiqua" w:eastAsia="宋体" w:hAnsi="Book Antiqua" w:cs="宋体"/>
          <w:b/>
          <w:bCs/>
          <w:color w:val="000000"/>
          <w:kern w:val="0"/>
          <w:sz w:val="24"/>
          <w:szCs w:val="24"/>
          <w:lang w:eastAsia="zh-CN"/>
        </w:rPr>
        <w:t>Atmaca</w:t>
      </w:r>
      <w:proofErr w:type="spellEnd"/>
      <w:r w:rsidRPr="007C2718">
        <w:rPr>
          <w:rFonts w:ascii="Book Antiqua" w:eastAsia="宋体" w:hAnsi="Book Antiqua" w:cs="宋体"/>
          <w:b/>
          <w:bCs/>
          <w:color w:val="000000"/>
          <w:kern w:val="0"/>
          <w:sz w:val="24"/>
          <w:szCs w:val="24"/>
          <w:lang w:eastAsia="zh-CN"/>
        </w:rPr>
        <w:t xml:space="preserve"> A</w:t>
      </w:r>
      <w:r w:rsidRPr="007C2718">
        <w:rPr>
          <w:rFonts w:ascii="Book Antiqua" w:eastAsia="宋体" w:hAnsi="Book Antiqua" w:cs="宋体"/>
          <w:color w:val="000000"/>
          <w:kern w:val="0"/>
          <w:sz w:val="24"/>
          <w:szCs w:val="24"/>
          <w:lang w:eastAsia="zh-CN"/>
        </w:rPr>
        <w:t>, Al-</w:t>
      </w:r>
      <w:proofErr w:type="spellStart"/>
      <w:r w:rsidRPr="007C2718">
        <w:rPr>
          <w:rFonts w:ascii="Book Antiqua" w:eastAsia="宋体" w:hAnsi="Book Antiqua" w:cs="宋体"/>
          <w:color w:val="000000"/>
          <w:kern w:val="0"/>
          <w:sz w:val="24"/>
          <w:szCs w:val="24"/>
          <w:lang w:eastAsia="zh-CN"/>
        </w:rPr>
        <w:t>Batran</w:t>
      </w:r>
      <w:proofErr w:type="spellEnd"/>
      <w:r w:rsidRPr="007C2718">
        <w:rPr>
          <w:rFonts w:ascii="Book Antiqua" w:eastAsia="宋体" w:hAnsi="Book Antiqua" w:cs="宋体"/>
          <w:color w:val="000000"/>
          <w:kern w:val="0"/>
          <w:sz w:val="24"/>
          <w:szCs w:val="24"/>
          <w:lang w:eastAsia="zh-CN"/>
        </w:rPr>
        <w:t xml:space="preserve"> SE, </w:t>
      </w:r>
      <w:proofErr w:type="spellStart"/>
      <w:r w:rsidRPr="007C2718">
        <w:rPr>
          <w:rFonts w:ascii="Book Antiqua" w:eastAsia="宋体" w:hAnsi="Book Antiqua" w:cs="宋体"/>
          <w:color w:val="000000"/>
          <w:kern w:val="0"/>
          <w:sz w:val="24"/>
          <w:szCs w:val="24"/>
          <w:lang w:eastAsia="zh-CN"/>
        </w:rPr>
        <w:t>Wirtz</w:t>
      </w:r>
      <w:proofErr w:type="spellEnd"/>
      <w:r w:rsidRPr="007C2718">
        <w:rPr>
          <w:rFonts w:ascii="Book Antiqua" w:eastAsia="宋体" w:hAnsi="Book Antiqua" w:cs="宋体"/>
          <w:color w:val="000000"/>
          <w:kern w:val="0"/>
          <w:sz w:val="24"/>
          <w:szCs w:val="24"/>
          <w:lang w:eastAsia="zh-CN"/>
        </w:rPr>
        <w:t xml:space="preserve"> RM, Werner D, </w:t>
      </w:r>
      <w:proofErr w:type="spellStart"/>
      <w:r w:rsidRPr="007C2718">
        <w:rPr>
          <w:rFonts w:ascii="Book Antiqua" w:eastAsia="宋体" w:hAnsi="Book Antiqua" w:cs="宋体"/>
          <w:color w:val="000000"/>
          <w:kern w:val="0"/>
          <w:sz w:val="24"/>
          <w:szCs w:val="24"/>
          <w:lang w:eastAsia="zh-CN"/>
        </w:rPr>
        <w:t>Zirlik</w:t>
      </w:r>
      <w:proofErr w:type="spellEnd"/>
      <w:r w:rsidRPr="007C2718">
        <w:rPr>
          <w:rFonts w:ascii="Book Antiqua" w:eastAsia="宋体" w:hAnsi="Book Antiqua" w:cs="宋体"/>
          <w:color w:val="000000"/>
          <w:kern w:val="0"/>
          <w:sz w:val="24"/>
          <w:szCs w:val="24"/>
          <w:lang w:eastAsia="zh-CN"/>
        </w:rPr>
        <w:t xml:space="preserve"> S, </w:t>
      </w:r>
      <w:proofErr w:type="spellStart"/>
      <w:r w:rsidRPr="007C2718">
        <w:rPr>
          <w:rFonts w:ascii="Book Antiqua" w:eastAsia="宋体" w:hAnsi="Book Antiqua" w:cs="宋体"/>
          <w:color w:val="000000"/>
          <w:kern w:val="0"/>
          <w:sz w:val="24"/>
          <w:szCs w:val="24"/>
          <w:lang w:eastAsia="zh-CN"/>
        </w:rPr>
        <w:t>Wiest</w:t>
      </w:r>
      <w:proofErr w:type="spellEnd"/>
      <w:r w:rsidRPr="007C2718">
        <w:rPr>
          <w:rFonts w:ascii="Book Antiqua" w:eastAsia="宋体" w:hAnsi="Book Antiqua" w:cs="宋体"/>
          <w:color w:val="000000"/>
          <w:kern w:val="0"/>
          <w:sz w:val="24"/>
          <w:szCs w:val="24"/>
          <w:lang w:eastAsia="zh-CN"/>
        </w:rPr>
        <w:t xml:space="preserve"> G, </w:t>
      </w:r>
      <w:proofErr w:type="spellStart"/>
      <w:r w:rsidRPr="007C2718">
        <w:rPr>
          <w:rFonts w:ascii="Book Antiqua" w:eastAsia="宋体" w:hAnsi="Book Antiqua" w:cs="宋体"/>
          <w:color w:val="000000"/>
          <w:kern w:val="0"/>
          <w:sz w:val="24"/>
          <w:szCs w:val="24"/>
          <w:lang w:eastAsia="zh-CN"/>
        </w:rPr>
        <w:t>Eschbach</w:t>
      </w:r>
      <w:proofErr w:type="spellEnd"/>
      <w:r w:rsidRPr="007C2718">
        <w:rPr>
          <w:rFonts w:ascii="Book Antiqua" w:eastAsia="宋体" w:hAnsi="Book Antiqua" w:cs="宋体"/>
          <w:color w:val="000000"/>
          <w:kern w:val="0"/>
          <w:sz w:val="24"/>
          <w:szCs w:val="24"/>
          <w:lang w:eastAsia="zh-CN"/>
        </w:rPr>
        <w:t xml:space="preserve"> C, </w:t>
      </w:r>
      <w:proofErr w:type="spellStart"/>
      <w:r w:rsidRPr="007C2718">
        <w:rPr>
          <w:rFonts w:ascii="Book Antiqua" w:eastAsia="宋体" w:hAnsi="Book Antiqua" w:cs="宋体"/>
          <w:color w:val="000000"/>
          <w:kern w:val="0"/>
          <w:sz w:val="24"/>
          <w:szCs w:val="24"/>
          <w:lang w:eastAsia="zh-CN"/>
        </w:rPr>
        <w:t>Claas</w:t>
      </w:r>
      <w:proofErr w:type="spellEnd"/>
      <w:r w:rsidRPr="007C2718">
        <w:rPr>
          <w:rFonts w:ascii="Book Antiqua" w:eastAsia="宋体" w:hAnsi="Book Antiqua" w:cs="宋体"/>
          <w:color w:val="000000"/>
          <w:kern w:val="0"/>
          <w:sz w:val="24"/>
          <w:szCs w:val="24"/>
          <w:lang w:eastAsia="zh-CN"/>
        </w:rPr>
        <w:t xml:space="preserve"> S, Hartmann A, </w:t>
      </w:r>
      <w:proofErr w:type="spellStart"/>
      <w:r w:rsidRPr="007C2718">
        <w:rPr>
          <w:rFonts w:ascii="Book Antiqua" w:eastAsia="宋体" w:hAnsi="Book Antiqua" w:cs="宋体"/>
          <w:color w:val="000000"/>
          <w:kern w:val="0"/>
          <w:sz w:val="24"/>
          <w:szCs w:val="24"/>
          <w:lang w:eastAsia="zh-CN"/>
        </w:rPr>
        <w:t>Ficker</w:t>
      </w:r>
      <w:proofErr w:type="spellEnd"/>
      <w:r w:rsidRPr="007C2718">
        <w:rPr>
          <w:rFonts w:ascii="Book Antiqua" w:eastAsia="宋体" w:hAnsi="Book Antiqua" w:cs="宋体"/>
          <w:color w:val="000000"/>
          <w:kern w:val="0"/>
          <w:sz w:val="24"/>
          <w:szCs w:val="24"/>
          <w:lang w:eastAsia="zh-CN"/>
        </w:rPr>
        <w:t xml:space="preserve"> JH, </w:t>
      </w:r>
      <w:proofErr w:type="spellStart"/>
      <w:r w:rsidRPr="007C2718">
        <w:rPr>
          <w:rFonts w:ascii="Book Antiqua" w:eastAsia="宋体" w:hAnsi="Book Antiqua" w:cs="宋体"/>
          <w:color w:val="000000"/>
          <w:kern w:val="0"/>
          <w:sz w:val="24"/>
          <w:szCs w:val="24"/>
          <w:lang w:eastAsia="zh-CN"/>
        </w:rPr>
        <w:t>Jäger</w:t>
      </w:r>
      <w:proofErr w:type="spellEnd"/>
      <w:r w:rsidRPr="007C2718">
        <w:rPr>
          <w:rFonts w:ascii="Book Antiqua" w:eastAsia="宋体" w:hAnsi="Book Antiqua" w:cs="宋体"/>
          <w:color w:val="000000"/>
          <w:kern w:val="0"/>
          <w:sz w:val="24"/>
          <w:szCs w:val="24"/>
          <w:lang w:eastAsia="zh-CN"/>
        </w:rPr>
        <w:t xml:space="preserve"> E, </w:t>
      </w:r>
      <w:proofErr w:type="spellStart"/>
      <w:r w:rsidRPr="007C2718">
        <w:rPr>
          <w:rFonts w:ascii="Book Antiqua" w:eastAsia="宋体" w:hAnsi="Book Antiqua" w:cs="宋体"/>
          <w:color w:val="000000"/>
          <w:kern w:val="0"/>
          <w:sz w:val="24"/>
          <w:szCs w:val="24"/>
          <w:lang w:eastAsia="zh-CN"/>
        </w:rPr>
        <w:t>Brueckl</w:t>
      </w:r>
      <w:proofErr w:type="spellEnd"/>
      <w:r w:rsidRPr="007C2718">
        <w:rPr>
          <w:rFonts w:ascii="Book Antiqua" w:eastAsia="宋体" w:hAnsi="Book Antiqua" w:cs="宋体"/>
          <w:color w:val="000000"/>
          <w:kern w:val="0"/>
          <w:sz w:val="24"/>
          <w:szCs w:val="24"/>
          <w:lang w:eastAsia="zh-CN"/>
        </w:rPr>
        <w:t xml:space="preserve"> WM. </w:t>
      </w:r>
      <w:proofErr w:type="gramStart"/>
      <w:r w:rsidRPr="007C2718">
        <w:rPr>
          <w:rFonts w:ascii="Book Antiqua" w:eastAsia="宋体" w:hAnsi="Book Antiqua" w:cs="宋体"/>
          <w:color w:val="000000"/>
          <w:kern w:val="0"/>
          <w:sz w:val="24"/>
          <w:szCs w:val="24"/>
          <w:lang w:eastAsia="zh-CN"/>
        </w:rPr>
        <w:t>The validation of estrogen receptor 1 mRNA expression as a predictor of outcome in patients with metastatic non-small cell lung cancer.</w:t>
      </w:r>
      <w:proofErr w:type="gramEnd"/>
      <w:r w:rsidRPr="007C2718">
        <w:rPr>
          <w:rFonts w:ascii="Book Antiqua" w:eastAsia="宋体" w:hAnsi="Book Antiqua" w:cs="宋体"/>
          <w:color w:val="000000"/>
          <w:kern w:val="0"/>
          <w:sz w:val="24"/>
          <w:szCs w:val="24"/>
          <w:lang w:eastAsia="zh-CN"/>
        </w:rPr>
        <w:t> </w:t>
      </w:r>
      <w:proofErr w:type="spellStart"/>
      <w:r w:rsidRPr="007C2718">
        <w:rPr>
          <w:rFonts w:ascii="Book Antiqua" w:eastAsia="宋体" w:hAnsi="Book Antiqua" w:cs="宋体"/>
          <w:i/>
          <w:iCs/>
          <w:color w:val="000000"/>
          <w:kern w:val="0"/>
          <w:sz w:val="24"/>
          <w:szCs w:val="24"/>
          <w:lang w:eastAsia="zh-CN"/>
        </w:rPr>
        <w:t>Int</w:t>
      </w:r>
      <w:proofErr w:type="spellEnd"/>
      <w:r w:rsidRPr="007C2718">
        <w:rPr>
          <w:rFonts w:ascii="Book Antiqua" w:eastAsia="宋体" w:hAnsi="Book Antiqua" w:cs="宋体"/>
          <w:i/>
          <w:iCs/>
          <w:color w:val="000000"/>
          <w:kern w:val="0"/>
          <w:sz w:val="24"/>
          <w:szCs w:val="24"/>
          <w:lang w:eastAsia="zh-CN"/>
        </w:rPr>
        <w:t xml:space="preserve"> J Cancer</w:t>
      </w:r>
      <w:r w:rsidRPr="007C2718">
        <w:rPr>
          <w:rFonts w:ascii="Book Antiqua" w:eastAsia="宋体" w:hAnsi="Book Antiqua" w:cs="宋体"/>
          <w:color w:val="000000"/>
          <w:kern w:val="0"/>
          <w:sz w:val="24"/>
          <w:szCs w:val="24"/>
          <w:lang w:eastAsia="zh-CN"/>
        </w:rPr>
        <w:t> 2014; </w:t>
      </w:r>
      <w:r w:rsidRPr="007C2718">
        <w:rPr>
          <w:rFonts w:ascii="Book Antiqua" w:eastAsia="宋体" w:hAnsi="Book Antiqua" w:cs="宋体"/>
          <w:b/>
          <w:bCs/>
          <w:color w:val="000000"/>
          <w:kern w:val="0"/>
          <w:sz w:val="24"/>
          <w:szCs w:val="24"/>
          <w:lang w:eastAsia="zh-CN"/>
        </w:rPr>
        <w:t>134</w:t>
      </w:r>
      <w:r w:rsidRPr="007C2718">
        <w:rPr>
          <w:rFonts w:ascii="Book Antiqua" w:eastAsia="宋体" w:hAnsi="Book Antiqua" w:cs="宋体"/>
          <w:color w:val="000000"/>
          <w:kern w:val="0"/>
          <w:sz w:val="24"/>
          <w:szCs w:val="24"/>
          <w:lang w:eastAsia="zh-CN"/>
        </w:rPr>
        <w:t>: 2314-2321 [PMID: 24174373 DOI: 10.1002/ijc.28571]</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37 </w:t>
      </w:r>
      <w:proofErr w:type="spellStart"/>
      <w:r w:rsidRPr="007C2718">
        <w:rPr>
          <w:rFonts w:ascii="Book Antiqua" w:eastAsia="宋体" w:hAnsi="Book Antiqua" w:cs="宋体"/>
          <w:b/>
          <w:bCs/>
          <w:color w:val="000000"/>
          <w:kern w:val="0"/>
          <w:sz w:val="24"/>
          <w:szCs w:val="24"/>
          <w:lang w:eastAsia="zh-CN"/>
        </w:rPr>
        <w:t>Goldhirsch</w:t>
      </w:r>
      <w:proofErr w:type="spellEnd"/>
      <w:r w:rsidRPr="007C2718">
        <w:rPr>
          <w:rFonts w:ascii="Book Antiqua" w:eastAsia="宋体" w:hAnsi="Book Antiqua" w:cs="宋体"/>
          <w:b/>
          <w:bCs/>
          <w:color w:val="000000"/>
          <w:kern w:val="0"/>
          <w:sz w:val="24"/>
          <w:szCs w:val="24"/>
          <w:lang w:eastAsia="zh-CN"/>
        </w:rPr>
        <w:t xml:space="preserve"> A</w:t>
      </w:r>
      <w:r w:rsidRPr="007C2718">
        <w:rPr>
          <w:rFonts w:ascii="Book Antiqua" w:eastAsia="宋体" w:hAnsi="Book Antiqua" w:cs="宋体"/>
          <w:color w:val="000000"/>
          <w:kern w:val="0"/>
          <w:sz w:val="24"/>
          <w:szCs w:val="24"/>
          <w:lang w:eastAsia="zh-CN"/>
        </w:rPr>
        <w:t xml:space="preserve">, Glick JH, </w:t>
      </w:r>
      <w:proofErr w:type="spellStart"/>
      <w:r w:rsidRPr="007C2718">
        <w:rPr>
          <w:rFonts w:ascii="Book Antiqua" w:eastAsia="宋体" w:hAnsi="Book Antiqua" w:cs="宋体"/>
          <w:color w:val="000000"/>
          <w:kern w:val="0"/>
          <w:sz w:val="24"/>
          <w:szCs w:val="24"/>
          <w:lang w:eastAsia="zh-CN"/>
        </w:rPr>
        <w:t>Gelber</w:t>
      </w:r>
      <w:proofErr w:type="spellEnd"/>
      <w:r w:rsidRPr="007C2718">
        <w:rPr>
          <w:rFonts w:ascii="Book Antiqua" w:eastAsia="宋体" w:hAnsi="Book Antiqua" w:cs="宋体"/>
          <w:color w:val="000000"/>
          <w:kern w:val="0"/>
          <w:sz w:val="24"/>
          <w:szCs w:val="24"/>
          <w:lang w:eastAsia="zh-CN"/>
        </w:rPr>
        <w:t xml:space="preserve"> RD, </w:t>
      </w:r>
      <w:proofErr w:type="spellStart"/>
      <w:r w:rsidRPr="007C2718">
        <w:rPr>
          <w:rFonts w:ascii="Book Antiqua" w:eastAsia="宋体" w:hAnsi="Book Antiqua" w:cs="宋体"/>
          <w:color w:val="000000"/>
          <w:kern w:val="0"/>
          <w:sz w:val="24"/>
          <w:szCs w:val="24"/>
          <w:lang w:eastAsia="zh-CN"/>
        </w:rPr>
        <w:t>Senn</w:t>
      </w:r>
      <w:proofErr w:type="spellEnd"/>
      <w:r w:rsidRPr="007C2718">
        <w:rPr>
          <w:rFonts w:ascii="Book Antiqua" w:eastAsia="宋体" w:hAnsi="Book Antiqua" w:cs="宋体"/>
          <w:color w:val="000000"/>
          <w:kern w:val="0"/>
          <w:sz w:val="24"/>
          <w:szCs w:val="24"/>
          <w:lang w:eastAsia="zh-CN"/>
        </w:rPr>
        <w:t xml:space="preserve"> HJ. Meeting highlights: International Consensus Panel on the Treatment of Primary Breast Cancer. </w:t>
      </w:r>
      <w:r w:rsidRPr="007C2718">
        <w:rPr>
          <w:rFonts w:ascii="Book Antiqua" w:eastAsia="宋体" w:hAnsi="Book Antiqua" w:cs="宋体"/>
          <w:i/>
          <w:iCs/>
          <w:color w:val="000000"/>
          <w:kern w:val="0"/>
          <w:sz w:val="24"/>
          <w:szCs w:val="24"/>
          <w:lang w:eastAsia="zh-CN"/>
        </w:rPr>
        <w:t xml:space="preserve">J </w:t>
      </w:r>
      <w:proofErr w:type="spellStart"/>
      <w:r w:rsidRPr="007C2718">
        <w:rPr>
          <w:rFonts w:ascii="Book Antiqua" w:eastAsia="宋体" w:hAnsi="Book Antiqua" w:cs="宋体"/>
          <w:i/>
          <w:iCs/>
          <w:color w:val="000000"/>
          <w:kern w:val="0"/>
          <w:sz w:val="24"/>
          <w:szCs w:val="24"/>
          <w:lang w:eastAsia="zh-CN"/>
        </w:rPr>
        <w:t>Natl</w:t>
      </w:r>
      <w:proofErr w:type="spellEnd"/>
      <w:r w:rsidRPr="007C2718">
        <w:rPr>
          <w:rFonts w:ascii="Book Antiqua" w:eastAsia="宋体" w:hAnsi="Book Antiqua" w:cs="宋体"/>
          <w:i/>
          <w:iCs/>
          <w:color w:val="000000"/>
          <w:kern w:val="0"/>
          <w:sz w:val="24"/>
          <w:szCs w:val="24"/>
          <w:lang w:eastAsia="zh-CN"/>
        </w:rPr>
        <w:t xml:space="preserve"> Cancer </w:t>
      </w:r>
      <w:proofErr w:type="spellStart"/>
      <w:r w:rsidRPr="007C2718">
        <w:rPr>
          <w:rFonts w:ascii="Book Antiqua" w:eastAsia="宋体" w:hAnsi="Book Antiqua" w:cs="宋体"/>
          <w:i/>
          <w:iCs/>
          <w:color w:val="000000"/>
          <w:kern w:val="0"/>
          <w:sz w:val="24"/>
          <w:szCs w:val="24"/>
          <w:lang w:eastAsia="zh-CN"/>
        </w:rPr>
        <w:t>Inst</w:t>
      </w:r>
      <w:proofErr w:type="spellEnd"/>
      <w:r w:rsidRPr="007C2718">
        <w:rPr>
          <w:rFonts w:ascii="Book Antiqua" w:eastAsia="宋体" w:hAnsi="Book Antiqua" w:cs="宋体"/>
          <w:color w:val="000000"/>
          <w:kern w:val="0"/>
          <w:sz w:val="24"/>
          <w:szCs w:val="24"/>
          <w:lang w:eastAsia="zh-CN"/>
        </w:rPr>
        <w:t> 1998; </w:t>
      </w:r>
      <w:r w:rsidRPr="007C2718">
        <w:rPr>
          <w:rFonts w:ascii="Book Antiqua" w:eastAsia="宋体" w:hAnsi="Book Antiqua" w:cs="宋体"/>
          <w:b/>
          <w:bCs/>
          <w:color w:val="000000"/>
          <w:kern w:val="0"/>
          <w:sz w:val="24"/>
          <w:szCs w:val="24"/>
          <w:lang w:eastAsia="zh-CN"/>
        </w:rPr>
        <w:t>90</w:t>
      </w:r>
      <w:r w:rsidRPr="007C2718">
        <w:rPr>
          <w:rFonts w:ascii="Book Antiqua" w:eastAsia="宋体" w:hAnsi="Book Antiqua" w:cs="宋体"/>
          <w:color w:val="000000"/>
          <w:kern w:val="0"/>
          <w:sz w:val="24"/>
          <w:szCs w:val="24"/>
          <w:lang w:eastAsia="zh-CN"/>
        </w:rPr>
        <w:t>: 1601-1608 [PMID: 9811309 DOI: 10.1093/</w:t>
      </w:r>
      <w:proofErr w:type="spellStart"/>
      <w:r w:rsidRPr="007C2718">
        <w:rPr>
          <w:rFonts w:ascii="Book Antiqua" w:eastAsia="宋体" w:hAnsi="Book Antiqua" w:cs="宋体"/>
          <w:color w:val="000000"/>
          <w:kern w:val="0"/>
          <w:sz w:val="24"/>
          <w:szCs w:val="24"/>
          <w:lang w:eastAsia="zh-CN"/>
        </w:rPr>
        <w:t>jnci</w:t>
      </w:r>
      <w:proofErr w:type="spellEnd"/>
      <w:r w:rsidRPr="007C2718">
        <w:rPr>
          <w:rFonts w:ascii="Book Antiqua" w:eastAsia="宋体" w:hAnsi="Book Antiqua" w:cs="宋体"/>
          <w:color w:val="000000"/>
          <w:kern w:val="0"/>
          <w:sz w:val="24"/>
          <w:szCs w:val="24"/>
          <w:lang w:eastAsia="zh-CN"/>
        </w:rPr>
        <w:t>/87.19.1441]</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38 </w:t>
      </w:r>
      <w:proofErr w:type="spellStart"/>
      <w:r w:rsidRPr="007C2718">
        <w:rPr>
          <w:rFonts w:ascii="Book Antiqua" w:eastAsia="宋体" w:hAnsi="Book Antiqua" w:cs="宋体"/>
          <w:b/>
          <w:bCs/>
          <w:color w:val="000000"/>
          <w:kern w:val="0"/>
          <w:sz w:val="24"/>
          <w:szCs w:val="24"/>
          <w:lang w:eastAsia="zh-CN"/>
        </w:rPr>
        <w:t>Surowiak</w:t>
      </w:r>
      <w:proofErr w:type="spellEnd"/>
      <w:r w:rsidRPr="007C2718">
        <w:rPr>
          <w:rFonts w:ascii="Book Antiqua" w:eastAsia="宋体" w:hAnsi="Book Antiqua" w:cs="宋体"/>
          <w:b/>
          <w:bCs/>
          <w:color w:val="000000"/>
          <w:kern w:val="0"/>
          <w:sz w:val="24"/>
          <w:szCs w:val="24"/>
          <w:lang w:eastAsia="zh-CN"/>
        </w:rPr>
        <w:t xml:space="preserve"> P</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Materna</w:t>
      </w:r>
      <w:proofErr w:type="spellEnd"/>
      <w:r w:rsidRPr="007C2718">
        <w:rPr>
          <w:rFonts w:ascii="Book Antiqua" w:eastAsia="宋体" w:hAnsi="Book Antiqua" w:cs="宋体"/>
          <w:color w:val="000000"/>
          <w:kern w:val="0"/>
          <w:sz w:val="24"/>
          <w:szCs w:val="24"/>
          <w:lang w:eastAsia="zh-CN"/>
        </w:rPr>
        <w:t xml:space="preserve"> V, </w:t>
      </w:r>
      <w:proofErr w:type="spellStart"/>
      <w:r w:rsidRPr="007C2718">
        <w:rPr>
          <w:rFonts w:ascii="Book Antiqua" w:eastAsia="宋体" w:hAnsi="Book Antiqua" w:cs="宋体"/>
          <w:color w:val="000000"/>
          <w:kern w:val="0"/>
          <w:sz w:val="24"/>
          <w:szCs w:val="24"/>
          <w:lang w:eastAsia="zh-CN"/>
        </w:rPr>
        <w:t>Györffy</w:t>
      </w:r>
      <w:proofErr w:type="spellEnd"/>
      <w:r w:rsidRPr="007C2718">
        <w:rPr>
          <w:rFonts w:ascii="Book Antiqua" w:eastAsia="宋体" w:hAnsi="Book Antiqua" w:cs="宋体"/>
          <w:color w:val="000000"/>
          <w:kern w:val="0"/>
          <w:sz w:val="24"/>
          <w:szCs w:val="24"/>
          <w:lang w:eastAsia="zh-CN"/>
        </w:rPr>
        <w:t xml:space="preserve"> B, </w:t>
      </w:r>
      <w:proofErr w:type="spellStart"/>
      <w:r w:rsidRPr="007C2718">
        <w:rPr>
          <w:rFonts w:ascii="Book Antiqua" w:eastAsia="宋体" w:hAnsi="Book Antiqua" w:cs="宋体"/>
          <w:color w:val="000000"/>
          <w:kern w:val="0"/>
          <w:sz w:val="24"/>
          <w:szCs w:val="24"/>
          <w:lang w:eastAsia="zh-CN"/>
        </w:rPr>
        <w:t>Matkowski</w:t>
      </w:r>
      <w:proofErr w:type="spellEnd"/>
      <w:r w:rsidRPr="007C2718">
        <w:rPr>
          <w:rFonts w:ascii="Book Antiqua" w:eastAsia="宋体" w:hAnsi="Book Antiqua" w:cs="宋体"/>
          <w:color w:val="000000"/>
          <w:kern w:val="0"/>
          <w:sz w:val="24"/>
          <w:szCs w:val="24"/>
          <w:lang w:eastAsia="zh-CN"/>
        </w:rPr>
        <w:t xml:space="preserve"> R, </w:t>
      </w:r>
      <w:proofErr w:type="spellStart"/>
      <w:r w:rsidRPr="007C2718">
        <w:rPr>
          <w:rFonts w:ascii="Book Antiqua" w:eastAsia="宋体" w:hAnsi="Book Antiqua" w:cs="宋体"/>
          <w:color w:val="000000"/>
          <w:kern w:val="0"/>
          <w:sz w:val="24"/>
          <w:szCs w:val="24"/>
          <w:lang w:eastAsia="zh-CN"/>
        </w:rPr>
        <w:t>Wojnar</w:t>
      </w:r>
      <w:proofErr w:type="spellEnd"/>
      <w:r w:rsidRPr="007C2718">
        <w:rPr>
          <w:rFonts w:ascii="Book Antiqua" w:eastAsia="宋体" w:hAnsi="Book Antiqua" w:cs="宋体"/>
          <w:color w:val="000000"/>
          <w:kern w:val="0"/>
          <w:sz w:val="24"/>
          <w:szCs w:val="24"/>
          <w:lang w:eastAsia="zh-CN"/>
        </w:rPr>
        <w:t xml:space="preserve"> A, </w:t>
      </w:r>
      <w:proofErr w:type="spellStart"/>
      <w:r w:rsidRPr="007C2718">
        <w:rPr>
          <w:rFonts w:ascii="Book Antiqua" w:eastAsia="宋体" w:hAnsi="Book Antiqua" w:cs="宋体"/>
          <w:color w:val="000000"/>
          <w:kern w:val="0"/>
          <w:sz w:val="24"/>
          <w:szCs w:val="24"/>
          <w:lang w:eastAsia="zh-CN"/>
        </w:rPr>
        <w:t>Maciejczyk</w:t>
      </w:r>
      <w:proofErr w:type="spellEnd"/>
      <w:r w:rsidRPr="007C2718">
        <w:rPr>
          <w:rFonts w:ascii="Book Antiqua" w:eastAsia="宋体" w:hAnsi="Book Antiqua" w:cs="宋体"/>
          <w:color w:val="000000"/>
          <w:kern w:val="0"/>
          <w:sz w:val="24"/>
          <w:szCs w:val="24"/>
          <w:lang w:eastAsia="zh-CN"/>
        </w:rPr>
        <w:t xml:space="preserve"> A, </w:t>
      </w:r>
      <w:proofErr w:type="spellStart"/>
      <w:r w:rsidRPr="007C2718">
        <w:rPr>
          <w:rFonts w:ascii="Book Antiqua" w:eastAsia="宋体" w:hAnsi="Book Antiqua" w:cs="宋体"/>
          <w:color w:val="000000"/>
          <w:kern w:val="0"/>
          <w:sz w:val="24"/>
          <w:szCs w:val="24"/>
          <w:lang w:eastAsia="zh-CN"/>
        </w:rPr>
        <w:t>Paluchowski</w:t>
      </w:r>
      <w:proofErr w:type="spellEnd"/>
      <w:r w:rsidRPr="007C2718">
        <w:rPr>
          <w:rFonts w:ascii="Book Antiqua" w:eastAsia="宋体" w:hAnsi="Book Antiqua" w:cs="宋体"/>
          <w:color w:val="000000"/>
          <w:kern w:val="0"/>
          <w:sz w:val="24"/>
          <w:szCs w:val="24"/>
          <w:lang w:eastAsia="zh-CN"/>
        </w:rPr>
        <w:t xml:space="preserve"> P, </w:t>
      </w:r>
      <w:proofErr w:type="spellStart"/>
      <w:r w:rsidRPr="007C2718">
        <w:rPr>
          <w:rFonts w:ascii="Book Antiqua" w:eastAsia="宋体" w:hAnsi="Book Antiqua" w:cs="宋体"/>
          <w:color w:val="000000"/>
          <w:kern w:val="0"/>
          <w:sz w:val="24"/>
          <w:szCs w:val="24"/>
          <w:lang w:eastAsia="zh-CN"/>
        </w:rPr>
        <w:t>Dziegiel</w:t>
      </w:r>
      <w:proofErr w:type="spellEnd"/>
      <w:r w:rsidRPr="007C2718">
        <w:rPr>
          <w:rFonts w:ascii="Book Antiqua" w:eastAsia="宋体" w:hAnsi="Book Antiqua" w:cs="宋体"/>
          <w:color w:val="000000"/>
          <w:kern w:val="0"/>
          <w:sz w:val="24"/>
          <w:szCs w:val="24"/>
          <w:lang w:eastAsia="zh-CN"/>
        </w:rPr>
        <w:t xml:space="preserve"> P, </w:t>
      </w:r>
      <w:proofErr w:type="spellStart"/>
      <w:r w:rsidRPr="007C2718">
        <w:rPr>
          <w:rFonts w:ascii="Book Antiqua" w:eastAsia="宋体" w:hAnsi="Book Antiqua" w:cs="宋体"/>
          <w:color w:val="000000"/>
          <w:kern w:val="0"/>
          <w:sz w:val="24"/>
          <w:szCs w:val="24"/>
          <w:lang w:eastAsia="zh-CN"/>
        </w:rPr>
        <w:t>Pude</w:t>
      </w:r>
      <w:r w:rsidRPr="007C2718">
        <w:rPr>
          <w:rFonts w:ascii="Book Antiqua" w:eastAsia="MS Mincho" w:hAnsi="Book Antiqua" w:cs="MS Mincho"/>
          <w:color w:val="000000"/>
          <w:kern w:val="0"/>
          <w:sz w:val="24"/>
          <w:szCs w:val="24"/>
          <w:lang w:eastAsia="zh-CN"/>
        </w:rPr>
        <w:t>ł</w:t>
      </w:r>
      <w:r w:rsidRPr="007C2718">
        <w:rPr>
          <w:rFonts w:ascii="Book Antiqua" w:eastAsia="宋体" w:hAnsi="Book Antiqua" w:cs="宋体"/>
          <w:color w:val="000000"/>
          <w:kern w:val="0"/>
          <w:sz w:val="24"/>
          <w:szCs w:val="24"/>
          <w:lang w:eastAsia="zh-CN"/>
        </w:rPr>
        <w:t>ko</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Kornafel</w:t>
      </w:r>
      <w:proofErr w:type="spellEnd"/>
      <w:r w:rsidRPr="007C2718">
        <w:rPr>
          <w:rFonts w:ascii="Book Antiqua" w:eastAsia="宋体" w:hAnsi="Book Antiqua" w:cs="宋体"/>
          <w:color w:val="000000"/>
          <w:kern w:val="0"/>
          <w:sz w:val="24"/>
          <w:szCs w:val="24"/>
          <w:lang w:eastAsia="zh-CN"/>
        </w:rPr>
        <w:t xml:space="preserve"> J, </w:t>
      </w:r>
      <w:proofErr w:type="spellStart"/>
      <w:r w:rsidRPr="007C2718">
        <w:rPr>
          <w:rFonts w:ascii="Book Antiqua" w:eastAsia="宋体" w:hAnsi="Book Antiqua" w:cs="宋体"/>
          <w:color w:val="000000"/>
          <w:kern w:val="0"/>
          <w:sz w:val="24"/>
          <w:szCs w:val="24"/>
          <w:lang w:eastAsia="zh-CN"/>
        </w:rPr>
        <w:t>Dietel</w:t>
      </w:r>
      <w:proofErr w:type="spellEnd"/>
      <w:r w:rsidRPr="007C2718">
        <w:rPr>
          <w:rFonts w:ascii="Book Antiqua" w:eastAsia="宋体" w:hAnsi="Book Antiqua" w:cs="宋体"/>
          <w:color w:val="000000"/>
          <w:kern w:val="0"/>
          <w:sz w:val="24"/>
          <w:szCs w:val="24"/>
          <w:lang w:eastAsia="zh-CN"/>
        </w:rPr>
        <w:t xml:space="preserve"> M, Kristiansen G, </w:t>
      </w:r>
      <w:proofErr w:type="spellStart"/>
      <w:r w:rsidRPr="007C2718">
        <w:rPr>
          <w:rFonts w:ascii="Book Antiqua" w:eastAsia="宋体" w:hAnsi="Book Antiqua" w:cs="宋体"/>
          <w:color w:val="000000"/>
          <w:kern w:val="0"/>
          <w:sz w:val="24"/>
          <w:szCs w:val="24"/>
          <w:lang w:eastAsia="zh-CN"/>
        </w:rPr>
        <w:t>Zabel</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Lage</w:t>
      </w:r>
      <w:proofErr w:type="spellEnd"/>
      <w:r w:rsidRPr="007C2718">
        <w:rPr>
          <w:rFonts w:ascii="Book Antiqua" w:eastAsia="宋体" w:hAnsi="Book Antiqua" w:cs="宋体"/>
          <w:color w:val="000000"/>
          <w:kern w:val="0"/>
          <w:sz w:val="24"/>
          <w:szCs w:val="24"/>
          <w:lang w:eastAsia="zh-CN"/>
        </w:rPr>
        <w:t xml:space="preserve"> H. Multivariate analysis of </w:t>
      </w:r>
      <w:proofErr w:type="spellStart"/>
      <w:r w:rsidRPr="007C2718">
        <w:rPr>
          <w:rFonts w:ascii="Book Antiqua" w:eastAsia="宋体" w:hAnsi="Book Antiqua" w:cs="宋体"/>
          <w:color w:val="000000"/>
          <w:kern w:val="0"/>
          <w:sz w:val="24"/>
          <w:szCs w:val="24"/>
          <w:lang w:eastAsia="zh-CN"/>
        </w:rPr>
        <w:t>oestrogen</w:t>
      </w:r>
      <w:proofErr w:type="spellEnd"/>
      <w:r w:rsidRPr="007C2718">
        <w:rPr>
          <w:rFonts w:ascii="Book Antiqua" w:eastAsia="宋体" w:hAnsi="Book Antiqua" w:cs="宋体"/>
          <w:color w:val="000000"/>
          <w:kern w:val="0"/>
          <w:sz w:val="24"/>
          <w:szCs w:val="24"/>
          <w:lang w:eastAsia="zh-CN"/>
        </w:rPr>
        <w:t xml:space="preserve"> receptor alpha, pS2, </w:t>
      </w:r>
      <w:proofErr w:type="spellStart"/>
      <w:r w:rsidRPr="007C2718">
        <w:rPr>
          <w:rFonts w:ascii="Book Antiqua" w:eastAsia="宋体" w:hAnsi="Book Antiqua" w:cs="宋体"/>
          <w:color w:val="000000"/>
          <w:kern w:val="0"/>
          <w:sz w:val="24"/>
          <w:szCs w:val="24"/>
          <w:lang w:eastAsia="zh-CN"/>
        </w:rPr>
        <w:lastRenderedPageBreak/>
        <w:t>metallothionein</w:t>
      </w:r>
      <w:proofErr w:type="spellEnd"/>
      <w:r w:rsidRPr="007C2718">
        <w:rPr>
          <w:rFonts w:ascii="Book Antiqua" w:eastAsia="宋体" w:hAnsi="Book Antiqua" w:cs="宋体"/>
          <w:color w:val="000000"/>
          <w:kern w:val="0"/>
          <w:sz w:val="24"/>
          <w:szCs w:val="24"/>
          <w:lang w:eastAsia="zh-CN"/>
        </w:rPr>
        <w:t xml:space="preserve"> and CD24 expression in invasive breast cancers. </w:t>
      </w:r>
      <w:r w:rsidRPr="007C2718">
        <w:rPr>
          <w:rFonts w:ascii="Book Antiqua" w:eastAsia="宋体" w:hAnsi="Book Antiqua" w:cs="宋体"/>
          <w:i/>
          <w:iCs/>
          <w:color w:val="000000"/>
          <w:kern w:val="0"/>
          <w:sz w:val="24"/>
          <w:szCs w:val="24"/>
          <w:lang w:eastAsia="zh-CN"/>
        </w:rPr>
        <w:t>Br J Cancer</w:t>
      </w:r>
      <w:r w:rsidRPr="007C2718">
        <w:rPr>
          <w:rFonts w:ascii="Book Antiqua" w:eastAsia="宋体" w:hAnsi="Book Antiqua" w:cs="宋体"/>
          <w:color w:val="000000"/>
          <w:kern w:val="0"/>
          <w:sz w:val="24"/>
          <w:szCs w:val="24"/>
          <w:lang w:eastAsia="zh-CN"/>
        </w:rPr>
        <w:t> 2006; </w:t>
      </w:r>
      <w:r w:rsidRPr="007C2718">
        <w:rPr>
          <w:rFonts w:ascii="Book Antiqua" w:eastAsia="宋体" w:hAnsi="Book Antiqua" w:cs="宋体"/>
          <w:b/>
          <w:bCs/>
          <w:color w:val="000000"/>
          <w:kern w:val="0"/>
          <w:sz w:val="24"/>
          <w:szCs w:val="24"/>
          <w:lang w:eastAsia="zh-CN"/>
        </w:rPr>
        <w:t>95</w:t>
      </w:r>
      <w:r w:rsidRPr="007C2718">
        <w:rPr>
          <w:rFonts w:ascii="Book Antiqua" w:eastAsia="宋体" w:hAnsi="Book Antiqua" w:cs="宋体"/>
          <w:color w:val="000000"/>
          <w:kern w:val="0"/>
          <w:sz w:val="24"/>
          <w:szCs w:val="24"/>
          <w:lang w:eastAsia="zh-CN"/>
        </w:rPr>
        <w:t>: 339-346 [PMID: 16892043 DOI: 10.1038/sj.bjc.6603254]</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proofErr w:type="gramStart"/>
      <w:r w:rsidRPr="007C2718">
        <w:rPr>
          <w:rFonts w:ascii="Book Antiqua" w:eastAsia="宋体" w:hAnsi="Book Antiqua" w:cs="宋体"/>
          <w:color w:val="000000"/>
          <w:kern w:val="0"/>
          <w:sz w:val="24"/>
          <w:szCs w:val="24"/>
          <w:lang w:eastAsia="zh-CN"/>
        </w:rPr>
        <w:t>39 </w:t>
      </w:r>
      <w:r w:rsidRPr="007C2718">
        <w:rPr>
          <w:rFonts w:ascii="Book Antiqua" w:eastAsia="宋体" w:hAnsi="Book Antiqua" w:cs="宋体"/>
          <w:b/>
          <w:bCs/>
          <w:color w:val="000000"/>
          <w:kern w:val="0"/>
          <w:sz w:val="24"/>
          <w:szCs w:val="24"/>
          <w:lang w:eastAsia="zh-CN"/>
        </w:rPr>
        <w:t>Castles CG</w:t>
      </w:r>
      <w:r w:rsidRPr="007C2718">
        <w:rPr>
          <w:rFonts w:ascii="Book Antiqua" w:eastAsia="宋体" w:hAnsi="Book Antiqua" w:cs="宋体"/>
          <w:color w:val="000000"/>
          <w:kern w:val="0"/>
          <w:sz w:val="24"/>
          <w:szCs w:val="24"/>
          <w:lang w:eastAsia="zh-CN"/>
        </w:rPr>
        <w:t>, Fuqua SA, Klotz DM, Hill SM. Expression of a constitutively active estrogen receptor variant in the estrogen receptor-negative BT-20 human breast cancer cell line.</w:t>
      </w:r>
      <w:proofErr w:type="gramEnd"/>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i/>
          <w:iCs/>
          <w:color w:val="000000"/>
          <w:kern w:val="0"/>
          <w:sz w:val="24"/>
          <w:szCs w:val="24"/>
          <w:lang w:eastAsia="zh-CN"/>
        </w:rPr>
        <w:t>Cancer Res</w:t>
      </w:r>
      <w:r w:rsidRPr="007C2718">
        <w:rPr>
          <w:rFonts w:ascii="Book Antiqua" w:eastAsia="宋体" w:hAnsi="Book Antiqua" w:cs="宋体"/>
          <w:color w:val="000000"/>
          <w:kern w:val="0"/>
          <w:sz w:val="24"/>
          <w:szCs w:val="24"/>
          <w:lang w:eastAsia="zh-CN"/>
        </w:rPr>
        <w:t> 1993; </w:t>
      </w:r>
      <w:r w:rsidRPr="007C2718">
        <w:rPr>
          <w:rFonts w:ascii="Book Antiqua" w:eastAsia="宋体" w:hAnsi="Book Antiqua" w:cs="宋体"/>
          <w:b/>
          <w:bCs/>
          <w:color w:val="000000"/>
          <w:kern w:val="0"/>
          <w:sz w:val="24"/>
          <w:szCs w:val="24"/>
          <w:lang w:eastAsia="zh-CN"/>
        </w:rPr>
        <w:t>53</w:t>
      </w:r>
      <w:r w:rsidRPr="007C2718">
        <w:rPr>
          <w:rFonts w:ascii="Book Antiqua" w:eastAsia="宋体" w:hAnsi="Book Antiqua" w:cs="宋体"/>
          <w:color w:val="000000"/>
          <w:kern w:val="0"/>
          <w:sz w:val="24"/>
          <w:szCs w:val="24"/>
          <w:lang w:eastAsia="zh-CN"/>
        </w:rPr>
        <w:t>: 5934-5939 [PMID: 8261406]</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40 </w:t>
      </w:r>
      <w:r w:rsidRPr="007C2718">
        <w:rPr>
          <w:rFonts w:ascii="Book Antiqua" w:eastAsia="宋体" w:hAnsi="Book Antiqua" w:cs="宋体"/>
          <w:b/>
          <w:bCs/>
          <w:color w:val="000000"/>
          <w:kern w:val="0"/>
          <w:sz w:val="24"/>
          <w:szCs w:val="24"/>
          <w:lang w:eastAsia="zh-CN"/>
        </w:rPr>
        <w:t>Fuqua SA</w:t>
      </w:r>
      <w:r w:rsidRPr="007C2718">
        <w:rPr>
          <w:rFonts w:ascii="Book Antiqua" w:eastAsia="宋体" w:hAnsi="Book Antiqua" w:cs="宋体"/>
          <w:color w:val="000000"/>
          <w:kern w:val="0"/>
          <w:sz w:val="24"/>
          <w:szCs w:val="24"/>
          <w:lang w:eastAsia="zh-CN"/>
        </w:rPr>
        <w:t xml:space="preserve">, Allred DC, </w:t>
      </w:r>
      <w:proofErr w:type="spellStart"/>
      <w:r w:rsidRPr="007C2718">
        <w:rPr>
          <w:rFonts w:ascii="Book Antiqua" w:eastAsia="宋体" w:hAnsi="Book Antiqua" w:cs="宋体"/>
          <w:color w:val="000000"/>
          <w:kern w:val="0"/>
          <w:sz w:val="24"/>
          <w:szCs w:val="24"/>
          <w:lang w:eastAsia="zh-CN"/>
        </w:rPr>
        <w:t>Auchus</w:t>
      </w:r>
      <w:proofErr w:type="spellEnd"/>
      <w:r w:rsidRPr="007C2718">
        <w:rPr>
          <w:rFonts w:ascii="Book Antiqua" w:eastAsia="宋体" w:hAnsi="Book Antiqua" w:cs="宋体"/>
          <w:color w:val="000000"/>
          <w:kern w:val="0"/>
          <w:sz w:val="24"/>
          <w:szCs w:val="24"/>
          <w:lang w:eastAsia="zh-CN"/>
        </w:rPr>
        <w:t xml:space="preserve"> RJ. </w:t>
      </w:r>
      <w:proofErr w:type="gramStart"/>
      <w:r w:rsidRPr="007C2718">
        <w:rPr>
          <w:rFonts w:ascii="Book Antiqua" w:eastAsia="宋体" w:hAnsi="Book Antiqua" w:cs="宋体"/>
          <w:color w:val="000000"/>
          <w:kern w:val="0"/>
          <w:sz w:val="24"/>
          <w:szCs w:val="24"/>
          <w:lang w:eastAsia="zh-CN"/>
        </w:rPr>
        <w:t>Expression of estrogen receptor variants.</w:t>
      </w:r>
      <w:proofErr w:type="gramEnd"/>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i/>
          <w:iCs/>
          <w:color w:val="000000"/>
          <w:kern w:val="0"/>
          <w:sz w:val="24"/>
          <w:szCs w:val="24"/>
          <w:lang w:eastAsia="zh-CN"/>
        </w:rPr>
        <w:t xml:space="preserve">J Cell </w:t>
      </w:r>
      <w:proofErr w:type="spellStart"/>
      <w:r w:rsidRPr="007C2718">
        <w:rPr>
          <w:rFonts w:ascii="Book Antiqua" w:eastAsia="宋体" w:hAnsi="Book Antiqua" w:cs="宋体"/>
          <w:i/>
          <w:iCs/>
          <w:color w:val="000000"/>
          <w:kern w:val="0"/>
          <w:sz w:val="24"/>
          <w:szCs w:val="24"/>
          <w:lang w:eastAsia="zh-CN"/>
        </w:rPr>
        <w:t>Biochem</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Suppl</w:t>
      </w:r>
      <w:proofErr w:type="spellEnd"/>
      <w:r w:rsidRPr="007C2718">
        <w:rPr>
          <w:rFonts w:ascii="Book Antiqua" w:eastAsia="宋体" w:hAnsi="Book Antiqua" w:cs="宋体"/>
          <w:color w:val="000000"/>
          <w:kern w:val="0"/>
          <w:sz w:val="24"/>
          <w:szCs w:val="24"/>
          <w:lang w:eastAsia="zh-CN"/>
        </w:rPr>
        <w:t> 1993; </w:t>
      </w:r>
      <w:r w:rsidRPr="007C2718">
        <w:rPr>
          <w:rFonts w:ascii="Book Antiqua" w:eastAsia="宋体" w:hAnsi="Book Antiqua" w:cs="宋体"/>
          <w:b/>
          <w:bCs/>
          <w:color w:val="000000"/>
          <w:kern w:val="0"/>
          <w:sz w:val="24"/>
          <w:szCs w:val="24"/>
          <w:lang w:eastAsia="zh-CN"/>
        </w:rPr>
        <w:t>17G</w:t>
      </w:r>
      <w:r w:rsidRPr="007C2718">
        <w:rPr>
          <w:rFonts w:ascii="Book Antiqua" w:eastAsia="宋体" w:hAnsi="Book Antiqua" w:cs="宋体"/>
          <w:color w:val="000000"/>
          <w:kern w:val="0"/>
          <w:sz w:val="24"/>
          <w:szCs w:val="24"/>
          <w:lang w:eastAsia="zh-CN"/>
        </w:rPr>
        <w:t>: 194-197 [PMID: 8007697 DOI: 10.1002/jcb.240531135]</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41 </w:t>
      </w:r>
      <w:r w:rsidRPr="007C2718">
        <w:rPr>
          <w:rFonts w:ascii="Book Antiqua" w:eastAsia="宋体" w:hAnsi="Book Antiqua" w:cs="宋体"/>
          <w:b/>
          <w:bCs/>
          <w:color w:val="000000"/>
          <w:kern w:val="0"/>
          <w:sz w:val="24"/>
          <w:szCs w:val="24"/>
          <w:lang w:eastAsia="zh-CN"/>
        </w:rPr>
        <w:t>Zhang QX</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Hilsenbeck</w:t>
      </w:r>
      <w:proofErr w:type="spellEnd"/>
      <w:r w:rsidRPr="007C2718">
        <w:rPr>
          <w:rFonts w:ascii="Book Antiqua" w:eastAsia="宋体" w:hAnsi="Book Antiqua" w:cs="宋体"/>
          <w:color w:val="000000"/>
          <w:kern w:val="0"/>
          <w:sz w:val="24"/>
          <w:szCs w:val="24"/>
          <w:lang w:eastAsia="zh-CN"/>
        </w:rPr>
        <w:t xml:space="preserve"> SG, Fuqua SA, Borg A. Multiple splicing variants of the estrogen receptor are present in individual human breast tumors. </w:t>
      </w:r>
      <w:r w:rsidRPr="007C2718">
        <w:rPr>
          <w:rFonts w:ascii="Book Antiqua" w:eastAsia="宋体" w:hAnsi="Book Antiqua" w:cs="宋体"/>
          <w:i/>
          <w:iCs/>
          <w:color w:val="000000"/>
          <w:kern w:val="0"/>
          <w:sz w:val="24"/>
          <w:szCs w:val="24"/>
          <w:lang w:eastAsia="zh-CN"/>
        </w:rPr>
        <w:t xml:space="preserve">J Steroid </w:t>
      </w:r>
      <w:proofErr w:type="spellStart"/>
      <w:r w:rsidRPr="007C2718">
        <w:rPr>
          <w:rFonts w:ascii="Book Antiqua" w:eastAsia="宋体" w:hAnsi="Book Antiqua" w:cs="宋体"/>
          <w:i/>
          <w:iCs/>
          <w:color w:val="000000"/>
          <w:kern w:val="0"/>
          <w:sz w:val="24"/>
          <w:szCs w:val="24"/>
          <w:lang w:eastAsia="zh-CN"/>
        </w:rPr>
        <w:t>Biochem</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Mol</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Biol</w:t>
      </w:r>
      <w:proofErr w:type="spellEnd"/>
      <w:r w:rsidRPr="007C2718">
        <w:rPr>
          <w:rFonts w:ascii="Book Antiqua" w:eastAsia="宋体" w:hAnsi="Book Antiqua" w:cs="宋体"/>
          <w:color w:val="000000"/>
          <w:kern w:val="0"/>
          <w:sz w:val="24"/>
          <w:szCs w:val="24"/>
          <w:lang w:eastAsia="zh-CN"/>
        </w:rPr>
        <w:t> 1996; </w:t>
      </w:r>
      <w:r w:rsidRPr="007C2718">
        <w:rPr>
          <w:rFonts w:ascii="Book Antiqua" w:eastAsia="宋体" w:hAnsi="Book Antiqua" w:cs="宋体"/>
          <w:b/>
          <w:bCs/>
          <w:color w:val="000000"/>
          <w:kern w:val="0"/>
          <w:sz w:val="24"/>
          <w:szCs w:val="24"/>
          <w:lang w:eastAsia="zh-CN"/>
        </w:rPr>
        <w:t>59</w:t>
      </w:r>
      <w:r w:rsidRPr="007C2718">
        <w:rPr>
          <w:rFonts w:ascii="Book Antiqua" w:eastAsia="宋体" w:hAnsi="Book Antiqua" w:cs="宋体"/>
          <w:color w:val="000000"/>
          <w:kern w:val="0"/>
          <w:sz w:val="24"/>
          <w:szCs w:val="24"/>
          <w:lang w:eastAsia="zh-CN"/>
        </w:rPr>
        <w:t>: 251-260 [PMID: 9010317 DOI: 10.1016/S0960-0760(96)00120-3]</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42 </w:t>
      </w:r>
      <w:proofErr w:type="spellStart"/>
      <w:r w:rsidRPr="007C2718">
        <w:rPr>
          <w:rFonts w:ascii="Book Antiqua" w:eastAsia="宋体" w:hAnsi="Book Antiqua" w:cs="宋体"/>
          <w:b/>
          <w:bCs/>
          <w:color w:val="000000"/>
          <w:kern w:val="0"/>
          <w:sz w:val="24"/>
          <w:szCs w:val="24"/>
          <w:lang w:eastAsia="zh-CN"/>
        </w:rPr>
        <w:t>Bollig</w:t>
      </w:r>
      <w:proofErr w:type="spellEnd"/>
      <w:r w:rsidRPr="007C2718">
        <w:rPr>
          <w:rFonts w:ascii="Book Antiqua" w:eastAsia="宋体" w:hAnsi="Book Antiqua" w:cs="宋体"/>
          <w:b/>
          <w:bCs/>
          <w:color w:val="000000"/>
          <w:kern w:val="0"/>
          <w:sz w:val="24"/>
          <w:szCs w:val="24"/>
          <w:lang w:eastAsia="zh-CN"/>
        </w:rPr>
        <w:t xml:space="preserve"> A</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Miksicek</w:t>
      </w:r>
      <w:proofErr w:type="spellEnd"/>
      <w:r w:rsidRPr="007C2718">
        <w:rPr>
          <w:rFonts w:ascii="Book Antiqua" w:eastAsia="宋体" w:hAnsi="Book Antiqua" w:cs="宋体"/>
          <w:color w:val="000000"/>
          <w:kern w:val="0"/>
          <w:sz w:val="24"/>
          <w:szCs w:val="24"/>
          <w:lang w:eastAsia="zh-CN"/>
        </w:rPr>
        <w:t xml:space="preserve"> RJ. An estrogen receptor-alpha splicing variant mediates both positive and negative effects on gene transcription. </w:t>
      </w:r>
      <w:proofErr w:type="spellStart"/>
      <w:r w:rsidRPr="007C2718">
        <w:rPr>
          <w:rFonts w:ascii="Book Antiqua" w:eastAsia="宋体" w:hAnsi="Book Antiqua" w:cs="宋体"/>
          <w:i/>
          <w:iCs/>
          <w:color w:val="000000"/>
          <w:kern w:val="0"/>
          <w:sz w:val="24"/>
          <w:szCs w:val="24"/>
          <w:lang w:eastAsia="zh-CN"/>
        </w:rPr>
        <w:t>Mol</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Endocrinol</w:t>
      </w:r>
      <w:proofErr w:type="spellEnd"/>
      <w:r w:rsidRPr="007C2718">
        <w:rPr>
          <w:rFonts w:ascii="Book Antiqua" w:eastAsia="宋体" w:hAnsi="Book Antiqua" w:cs="宋体"/>
          <w:color w:val="000000"/>
          <w:kern w:val="0"/>
          <w:sz w:val="24"/>
          <w:szCs w:val="24"/>
          <w:lang w:eastAsia="zh-CN"/>
        </w:rPr>
        <w:t> 2000; </w:t>
      </w:r>
      <w:r w:rsidRPr="007C2718">
        <w:rPr>
          <w:rFonts w:ascii="Book Antiqua" w:eastAsia="宋体" w:hAnsi="Book Antiqua" w:cs="宋体"/>
          <w:b/>
          <w:bCs/>
          <w:color w:val="000000"/>
          <w:kern w:val="0"/>
          <w:sz w:val="24"/>
          <w:szCs w:val="24"/>
          <w:lang w:eastAsia="zh-CN"/>
        </w:rPr>
        <w:t>14</w:t>
      </w:r>
      <w:r w:rsidRPr="007C2718">
        <w:rPr>
          <w:rFonts w:ascii="Book Antiqua" w:eastAsia="宋体" w:hAnsi="Book Antiqua" w:cs="宋体"/>
          <w:color w:val="000000"/>
          <w:kern w:val="0"/>
          <w:sz w:val="24"/>
          <w:szCs w:val="24"/>
          <w:lang w:eastAsia="zh-CN"/>
        </w:rPr>
        <w:t>: 634-649 [PMID: 10809228]</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43 </w:t>
      </w:r>
      <w:proofErr w:type="spellStart"/>
      <w:r w:rsidRPr="007C2718">
        <w:rPr>
          <w:rFonts w:ascii="Book Antiqua" w:eastAsia="宋体" w:hAnsi="Book Antiqua" w:cs="宋体"/>
          <w:b/>
          <w:bCs/>
          <w:color w:val="000000"/>
          <w:kern w:val="0"/>
          <w:sz w:val="24"/>
          <w:szCs w:val="24"/>
          <w:lang w:eastAsia="zh-CN"/>
        </w:rPr>
        <w:t>Herynk</w:t>
      </w:r>
      <w:proofErr w:type="spellEnd"/>
      <w:r w:rsidRPr="007C2718">
        <w:rPr>
          <w:rFonts w:ascii="Book Antiqua" w:eastAsia="宋体" w:hAnsi="Book Antiqua" w:cs="宋体"/>
          <w:b/>
          <w:bCs/>
          <w:color w:val="000000"/>
          <w:kern w:val="0"/>
          <w:sz w:val="24"/>
          <w:szCs w:val="24"/>
          <w:lang w:eastAsia="zh-CN"/>
        </w:rPr>
        <w:t xml:space="preserve"> MH</w:t>
      </w:r>
      <w:r w:rsidRPr="007C2718">
        <w:rPr>
          <w:rFonts w:ascii="Book Antiqua" w:eastAsia="宋体" w:hAnsi="Book Antiqua" w:cs="宋体"/>
          <w:color w:val="000000"/>
          <w:kern w:val="0"/>
          <w:sz w:val="24"/>
          <w:szCs w:val="24"/>
          <w:lang w:eastAsia="zh-CN"/>
        </w:rPr>
        <w:t xml:space="preserve">, Fuqua SA. </w:t>
      </w:r>
      <w:proofErr w:type="gramStart"/>
      <w:r w:rsidRPr="007C2718">
        <w:rPr>
          <w:rFonts w:ascii="Book Antiqua" w:eastAsia="宋体" w:hAnsi="Book Antiqua" w:cs="宋体"/>
          <w:color w:val="000000"/>
          <w:kern w:val="0"/>
          <w:sz w:val="24"/>
          <w:szCs w:val="24"/>
          <w:lang w:eastAsia="zh-CN"/>
        </w:rPr>
        <w:t>Estrogen receptor mutations in human disease.</w:t>
      </w:r>
      <w:proofErr w:type="gramEnd"/>
      <w:r w:rsidRPr="007C2718">
        <w:rPr>
          <w:rFonts w:ascii="Book Antiqua" w:eastAsia="宋体" w:hAnsi="Book Antiqua" w:cs="宋体"/>
          <w:color w:val="000000"/>
          <w:kern w:val="0"/>
          <w:sz w:val="24"/>
          <w:szCs w:val="24"/>
          <w:lang w:eastAsia="zh-CN"/>
        </w:rPr>
        <w:t> </w:t>
      </w:r>
      <w:proofErr w:type="spellStart"/>
      <w:r w:rsidRPr="007C2718">
        <w:rPr>
          <w:rFonts w:ascii="Book Antiqua" w:eastAsia="宋体" w:hAnsi="Book Antiqua" w:cs="宋体"/>
          <w:i/>
          <w:iCs/>
          <w:color w:val="000000"/>
          <w:kern w:val="0"/>
          <w:sz w:val="24"/>
          <w:szCs w:val="24"/>
          <w:lang w:eastAsia="zh-CN"/>
        </w:rPr>
        <w:t>Endocr</w:t>
      </w:r>
      <w:proofErr w:type="spellEnd"/>
      <w:r w:rsidRPr="007C2718">
        <w:rPr>
          <w:rFonts w:ascii="Book Antiqua" w:eastAsia="宋体" w:hAnsi="Book Antiqua" w:cs="宋体"/>
          <w:i/>
          <w:iCs/>
          <w:color w:val="000000"/>
          <w:kern w:val="0"/>
          <w:sz w:val="24"/>
          <w:szCs w:val="24"/>
          <w:lang w:eastAsia="zh-CN"/>
        </w:rPr>
        <w:t xml:space="preserve"> Rev</w:t>
      </w:r>
      <w:r w:rsidRPr="007C2718">
        <w:rPr>
          <w:rFonts w:ascii="Book Antiqua" w:eastAsia="宋体" w:hAnsi="Book Antiqua" w:cs="宋体"/>
          <w:color w:val="000000"/>
          <w:kern w:val="0"/>
          <w:sz w:val="24"/>
          <w:szCs w:val="24"/>
          <w:lang w:eastAsia="zh-CN"/>
        </w:rPr>
        <w:t> 2004; </w:t>
      </w:r>
      <w:r w:rsidRPr="007C2718">
        <w:rPr>
          <w:rFonts w:ascii="Book Antiqua" w:eastAsia="宋体" w:hAnsi="Book Antiqua" w:cs="宋体"/>
          <w:b/>
          <w:bCs/>
          <w:color w:val="000000"/>
          <w:kern w:val="0"/>
          <w:sz w:val="24"/>
          <w:szCs w:val="24"/>
          <w:lang w:eastAsia="zh-CN"/>
        </w:rPr>
        <w:t>25</w:t>
      </w:r>
      <w:r w:rsidRPr="007C2718">
        <w:rPr>
          <w:rFonts w:ascii="Book Antiqua" w:eastAsia="宋体" w:hAnsi="Book Antiqua" w:cs="宋体"/>
          <w:color w:val="000000"/>
          <w:kern w:val="0"/>
          <w:sz w:val="24"/>
          <w:szCs w:val="24"/>
          <w:lang w:eastAsia="zh-CN"/>
        </w:rPr>
        <w:t>: 869-898 [PMID: 15583021 DOI: 10.1210/er.2003-0010]</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44 </w:t>
      </w:r>
      <w:proofErr w:type="spellStart"/>
      <w:r w:rsidRPr="007C2718">
        <w:rPr>
          <w:rFonts w:ascii="Book Antiqua" w:eastAsia="宋体" w:hAnsi="Book Antiqua" w:cs="宋体"/>
          <w:b/>
          <w:bCs/>
          <w:color w:val="000000"/>
          <w:kern w:val="0"/>
          <w:sz w:val="24"/>
          <w:szCs w:val="24"/>
          <w:lang w:eastAsia="zh-CN"/>
        </w:rPr>
        <w:t>Sluyser</w:t>
      </w:r>
      <w:proofErr w:type="spellEnd"/>
      <w:r w:rsidRPr="007C2718">
        <w:rPr>
          <w:rFonts w:ascii="Book Antiqua" w:eastAsia="宋体" w:hAnsi="Book Antiqua" w:cs="宋体"/>
          <w:b/>
          <w:bCs/>
          <w:color w:val="000000"/>
          <w:kern w:val="0"/>
          <w:sz w:val="24"/>
          <w:szCs w:val="24"/>
          <w:lang w:eastAsia="zh-CN"/>
        </w:rPr>
        <w:t xml:space="preserve"> M</w:t>
      </w:r>
      <w:r w:rsidRPr="007C2718">
        <w:rPr>
          <w:rFonts w:ascii="Book Antiqua" w:eastAsia="宋体" w:hAnsi="Book Antiqua" w:cs="宋体"/>
          <w:color w:val="000000"/>
          <w:kern w:val="0"/>
          <w:sz w:val="24"/>
          <w:szCs w:val="24"/>
          <w:lang w:eastAsia="zh-CN"/>
        </w:rPr>
        <w:t>. Nuclear hormone receptor variants: their role in malignancy and progression to hormone resistance in cancer. </w:t>
      </w:r>
      <w:proofErr w:type="spellStart"/>
      <w:r w:rsidRPr="007C2718">
        <w:rPr>
          <w:rFonts w:ascii="Book Antiqua" w:eastAsia="宋体" w:hAnsi="Book Antiqua" w:cs="宋体"/>
          <w:i/>
          <w:iCs/>
          <w:color w:val="000000"/>
          <w:kern w:val="0"/>
          <w:sz w:val="24"/>
          <w:szCs w:val="24"/>
          <w:lang w:eastAsia="zh-CN"/>
        </w:rPr>
        <w:t>Acta</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Endocrinol</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Copenh</w:t>
      </w:r>
      <w:proofErr w:type="spellEnd"/>
      <w:r w:rsidRPr="007C2718">
        <w:rPr>
          <w:rFonts w:ascii="Book Antiqua" w:eastAsia="宋体" w:hAnsi="Book Antiqua" w:cs="宋体"/>
          <w:i/>
          <w:iCs/>
          <w:color w:val="000000"/>
          <w:kern w:val="0"/>
          <w:sz w:val="24"/>
          <w:szCs w:val="24"/>
          <w:lang w:eastAsia="zh-CN"/>
        </w:rPr>
        <w:t>)</w:t>
      </w:r>
      <w:r w:rsidRPr="007C2718">
        <w:rPr>
          <w:rFonts w:ascii="Book Antiqua" w:eastAsia="宋体" w:hAnsi="Book Antiqua" w:cs="宋体"/>
          <w:color w:val="000000"/>
          <w:kern w:val="0"/>
          <w:sz w:val="24"/>
          <w:szCs w:val="24"/>
          <w:lang w:eastAsia="zh-CN"/>
        </w:rPr>
        <w:t> 1991; </w:t>
      </w:r>
      <w:r w:rsidRPr="007C2718">
        <w:rPr>
          <w:rFonts w:ascii="Book Antiqua" w:eastAsia="宋体" w:hAnsi="Book Antiqua" w:cs="宋体"/>
          <w:b/>
          <w:bCs/>
          <w:color w:val="000000"/>
          <w:kern w:val="0"/>
          <w:sz w:val="24"/>
          <w:szCs w:val="24"/>
          <w:lang w:eastAsia="zh-CN"/>
        </w:rPr>
        <w:t xml:space="preserve">125 </w:t>
      </w:r>
      <w:proofErr w:type="spellStart"/>
      <w:r w:rsidRPr="007C2718">
        <w:rPr>
          <w:rFonts w:ascii="Book Antiqua" w:eastAsia="宋体" w:hAnsi="Book Antiqua" w:cs="宋体"/>
          <w:b/>
          <w:bCs/>
          <w:color w:val="000000"/>
          <w:kern w:val="0"/>
          <w:sz w:val="24"/>
          <w:szCs w:val="24"/>
          <w:lang w:eastAsia="zh-CN"/>
        </w:rPr>
        <w:t>Suppl</w:t>
      </w:r>
      <w:proofErr w:type="spellEnd"/>
      <w:r w:rsidRPr="007C2718">
        <w:rPr>
          <w:rFonts w:ascii="Book Antiqua" w:eastAsia="宋体" w:hAnsi="Book Antiqua" w:cs="宋体"/>
          <w:b/>
          <w:bCs/>
          <w:color w:val="000000"/>
          <w:kern w:val="0"/>
          <w:sz w:val="24"/>
          <w:szCs w:val="24"/>
          <w:lang w:eastAsia="zh-CN"/>
        </w:rPr>
        <w:t xml:space="preserve"> 1</w:t>
      </w:r>
      <w:r w:rsidRPr="007C2718">
        <w:rPr>
          <w:rFonts w:ascii="Book Antiqua" w:eastAsia="宋体" w:hAnsi="Book Antiqua" w:cs="宋体"/>
          <w:color w:val="000000"/>
          <w:kern w:val="0"/>
          <w:sz w:val="24"/>
          <w:szCs w:val="24"/>
          <w:lang w:eastAsia="zh-CN"/>
        </w:rPr>
        <w:t>: 48-53 [PMID: 1666242]</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45 </w:t>
      </w:r>
      <w:r w:rsidRPr="007C2718">
        <w:rPr>
          <w:rFonts w:ascii="Book Antiqua" w:eastAsia="宋体" w:hAnsi="Book Antiqua" w:cs="宋体"/>
          <w:b/>
          <w:bCs/>
          <w:color w:val="000000"/>
          <w:kern w:val="0"/>
          <w:sz w:val="24"/>
          <w:szCs w:val="24"/>
          <w:lang w:eastAsia="zh-CN"/>
        </w:rPr>
        <w:t>Shi L</w:t>
      </w:r>
      <w:r w:rsidRPr="007C2718">
        <w:rPr>
          <w:rFonts w:ascii="Book Antiqua" w:eastAsia="宋体" w:hAnsi="Book Antiqua" w:cs="宋体"/>
          <w:color w:val="000000"/>
          <w:kern w:val="0"/>
          <w:sz w:val="24"/>
          <w:szCs w:val="24"/>
          <w:lang w:eastAsia="zh-CN"/>
        </w:rPr>
        <w:t xml:space="preserve">, Dong B, Li Z, Lu Y, </w:t>
      </w:r>
      <w:proofErr w:type="spellStart"/>
      <w:r w:rsidRPr="007C2718">
        <w:rPr>
          <w:rFonts w:ascii="Book Antiqua" w:eastAsia="宋体" w:hAnsi="Book Antiqua" w:cs="宋体"/>
          <w:color w:val="000000"/>
          <w:kern w:val="0"/>
          <w:sz w:val="24"/>
          <w:szCs w:val="24"/>
          <w:lang w:eastAsia="zh-CN"/>
        </w:rPr>
        <w:t>Ouyang</w:t>
      </w:r>
      <w:proofErr w:type="spellEnd"/>
      <w:r w:rsidRPr="007C2718">
        <w:rPr>
          <w:rFonts w:ascii="Book Antiqua" w:eastAsia="宋体" w:hAnsi="Book Antiqua" w:cs="宋体"/>
          <w:color w:val="000000"/>
          <w:kern w:val="0"/>
          <w:sz w:val="24"/>
          <w:szCs w:val="24"/>
          <w:lang w:eastAsia="zh-CN"/>
        </w:rPr>
        <w:t xml:space="preserve"> T, Li J, Wang T, Fan Z, Fan T, Lin B, Wang Z, </w:t>
      </w:r>
      <w:proofErr w:type="spellStart"/>
      <w:r w:rsidRPr="007C2718">
        <w:rPr>
          <w:rFonts w:ascii="Book Antiqua" w:eastAsia="宋体" w:hAnsi="Book Antiqua" w:cs="宋体"/>
          <w:color w:val="000000"/>
          <w:kern w:val="0"/>
          <w:sz w:val="24"/>
          <w:szCs w:val="24"/>
          <w:lang w:eastAsia="zh-CN"/>
        </w:rPr>
        <w:t>Xie</w:t>
      </w:r>
      <w:proofErr w:type="spellEnd"/>
      <w:r w:rsidRPr="007C2718">
        <w:rPr>
          <w:rFonts w:ascii="Book Antiqua" w:eastAsia="宋体" w:hAnsi="Book Antiqua" w:cs="宋体"/>
          <w:color w:val="000000"/>
          <w:kern w:val="0"/>
          <w:sz w:val="24"/>
          <w:szCs w:val="24"/>
          <w:lang w:eastAsia="zh-CN"/>
        </w:rPr>
        <w:t xml:space="preserve"> Y. Expression of ER-{alpha}36, a novel variant of estrogen receptor {alpha}, and resistance to </w:t>
      </w:r>
      <w:proofErr w:type="spellStart"/>
      <w:r w:rsidRPr="007C2718">
        <w:rPr>
          <w:rFonts w:ascii="Book Antiqua" w:eastAsia="宋体" w:hAnsi="Book Antiqua" w:cs="宋体"/>
          <w:color w:val="000000"/>
          <w:kern w:val="0"/>
          <w:sz w:val="24"/>
          <w:szCs w:val="24"/>
          <w:lang w:eastAsia="zh-CN"/>
        </w:rPr>
        <w:t>tamoxifen</w:t>
      </w:r>
      <w:proofErr w:type="spellEnd"/>
      <w:r w:rsidRPr="007C2718">
        <w:rPr>
          <w:rFonts w:ascii="Book Antiqua" w:eastAsia="宋体" w:hAnsi="Book Antiqua" w:cs="宋体"/>
          <w:color w:val="000000"/>
          <w:kern w:val="0"/>
          <w:sz w:val="24"/>
          <w:szCs w:val="24"/>
          <w:lang w:eastAsia="zh-CN"/>
        </w:rPr>
        <w:t xml:space="preserve"> treatment in breast cancer. </w:t>
      </w:r>
      <w:r w:rsidRPr="007C2718">
        <w:rPr>
          <w:rFonts w:ascii="Book Antiqua" w:eastAsia="宋体" w:hAnsi="Book Antiqua" w:cs="宋体"/>
          <w:i/>
          <w:iCs/>
          <w:color w:val="000000"/>
          <w:kern w:val="0"/>
          <w:sz w:val="24"/>
          <w:szCs w:val="24"/>
          <w:lang w:eastAsia="zh-CN"/>
        </w:rPr>
        <w:t xml:space="preserve">J </w:t>
      </w:r>
      <w:proofErr w:type="spellStart"/>
      <w:r w:rsidRPr="007C2718">
        <w:rPr>
          <w:rFonts w:ascii="Book Antiqua" w:eastAsia="宋体" w:hAnsi="Book Antiqua" w:cs="宋体"/>
          <w:i/>
          <w:iCs/>
          <w:color w:val="000000"/>
          <w:kern w:val="0"/>
          <w:sz w:val="24"/>
          <w:szCs w:val="24"/>
          <w:lang w:eastAsia="zh-CN"/>
        </w:rPr>
        <w:t>Clin</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Oncol</w:t>
      </w:r>
      <w:proofErr w:type="spellEnd"/>
      <w:r w:rsidRPr="007C2718">
        <w:rPr>
          <w:rFonts w:ascii="Book Antiqua" w:eastAsia="宋体" w:hAnsi="Book Antiqua" w:cs="宋体"/>
          <w:color w:val="000000"/>
          <w:kern w:val="0"/>
          <w:sz w:val="24"/>
          <w:szCs w:val="24"/>
          <w:lang w:eastAsia="zh-CN"/>
        </w:rPr>
        <w:t> 2009; </w:t>
      </w:r>
      <w:r w:rsidRPr="007C2718">
        <w:rPr>
          <w:rFonts w:ascii="Book Antiqua" w:eastAsia="宋体" w:hAnsi="Book Antiqua" w:cs="宋体"/>
          <w:b/>
          <w:bCs/>
          <w:color w:val="000000"/>
          <w:kern w:val="0"/>
          <w:sz w:val="24"/>
          <w:szCs w:val="24"/>
          <w:lang w:eastAsia="zh-CN"/>
        </w:rPr>
        <w:t>27</w:t>
      </w:r>
      <w:r w:rsidRPr="007C2718">
        <w:rPr>
          <w:rFonts w:ascii="Book Antiqua" w:eastAsia="宋体" w:hAnsi="Book Antiqua" w:cs="宋体"/>
          <w:color w:val="000000"/>
          <w:kern w:val="0"/>
          <w:sz w:val="24"/>
          <w:szCs w:val="24"/>
          <w:lang w:eastAsia="zh-CN"/>
        </w:rPr>
        <w:t>: 3423-3429 [PMID: 19487384 DOI: 10.1200/JCO.2008.17.2254]</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lastRenderedPageBreak/>
        <w:t>46 </w:t>
      </w:r>
      <w:proofErr w:type="spellStart"/>
      <w:r w:rsidRPr="007C2718">
        <w:rPr>
          <w:rFonts w:ascii="Book Antiqua" w:eastAsia="宋体" w:hAnsi="Book Antiqua" w:cs="宋体"/>
          <w:b/>
          <w:bCs/>
          <w:color w:val="000000"/>
          <w:kern w:val="0"/>
          <w:sz w:val="24"/>
          <w:szCs w:val="24"/>
          <w:lang w:eastAsia="zh-CN"/>
        </w:rPr>
        <w:t>Chaudhri</w:t>
      </w:r>
      <w:proofErr w:type="spellEnd"/>
      <w:r w:rsidRPr="007C2718">
        <w:rPr>
          <w:rFonts w:ascii="Book Antiqua" w:eastAsia="宋体" w:hAnsi="Book Antiqua" w:cs="宋体"/>
          <w:b/>
          <w:bCs/>
          <w:color w:val="000000"/>
          <w:kern w:val="0"/>
          <w:sz w:val="24"/>
          <w:szCs w:val="24"/>
          <w:lang w:eastAsia="zh-CN"/>
        </w:rPr>
        <w:t xml:space="preserve"> RA</w:t>
      </w:r>
      <w:r w:rsidRPr="007C2718">
        <w:rPr>
          <w:rFonts w:ascii="Book Antiqua" w:eastAsia="宋体" w:hAnsi="Book Antiqua" w:cs="宋体"/>
          <w:color w:val="000000"/>
          <w:kern w:val="0"/>
          <w:sz w:val="24"/>
          <w:szCs w:val="24"/>
          <w:lang w:eastAsia="zh-CN"/>
        </w:rPr>
        <w:t>, Olivares-</w:t>
      </w:r>
      <w:proofErr w:type="spellStart"/>
      <w:r w:rsidRPr="007C2718">
        <w:rPr>
          <w:rFonts w:ascii="Book Antiqua" w:eastAsia="宋体" w:hAnsi="Book Antiqua" w:cs="宋体"/>
          <w:color w:val="000000"/>
          <w:kern w:val="0"/>
          <w:sz w:val="24"/>
          <w:szCs w:val="24"/>
          <w:lang w:eastAsia="zh-CN"/>
        </w:rPr>
        <w:t>Navarrete</w:t>
      </w:r>
      <w:proofErr w:type="spellEnd"/>
      <w:r w:rsidRPr="007C2718">
        <w:rPr>
          <w:rFonts w:ascii="Book Antiqua" w:eastAsia="宋体" w:hAnsi="Book Antiqua" w:cs="宋体"/>
          <w:color w:val="000000"/>
          <w:kern w:val="0"/>
          <w:sz w:val="24"/>
          <w:szCs w:val="24"/>
          <w:lang w:eastAsia="zh-CN"/>
        </w:rPr>
        <w:t xml:space="preserve"> R, Cuenca N, </w:t>
      </w:r>
      <w:proofErr w:type="spellStart"/>
      <w:r w:rsidRPr="007C2718">
        <w:rPr>
          <w:rFonts w:ascii="Book Antiqua" w:eastAsia="宋体" w:hAnsi="Book Antiqua" w:cs="宋体"/>
          <w:color w:val="000000"/>
          <w:kern w:val="0"/>
          <w:sz w:val="24"/>
          <w:szCs w:val="24"/>
          <w:lang w:eastAsia="zh-CN"/>
        </w:rPr>
        <w:t>Hadadi</w:t>
      </w:r>
      <w:proofErr w:type="spellEnd"/>
      <w:r w:rsidRPr="007C2718">
        <w:rPr>
          <w:rFonts w:ascii="Book Antiqua" w:eastAsia="宋体" w:hAnsi="Book Antiqua" w:cs="宋体"/>
          <w:color w:val="000000"/>
          <w:kern w:val="0"/>
          <w:sz w:val="24"/>
          <w:szCs w:val="24"/>
          <w:lang w:eastAsia="zh-CN"/>
        </w:rPr>
        <w:t xml:space="preserve"> A, </w:t>
      </w:r>
      <w:proofErr w:type="spellStart"/>
      <w:r w:rsidRPr="007C2718">
        <w:rPr>
          <w:rFonts w:ascii="Book Antiqua" w:eastAsia="宋体" w:hAnsi="Book Antiqua" w:cs="宋体"/>
          <w:color w:val="000000"/>
          <w:kern w:val="0"/>
          <w:sz w:val="24"/>
          <w:szCs w:val="24"/>
          <w:lang w:eastAsia="zh-CN"/>
        </w:rPr>
        <w:t>Boyan</w:t>
      </w:r>
      <w:proofErr w:type="spellEnd"/>
      <w:r w:rsidRPr="007C2718">
        <w:rPr>
          <w:rFonts w:ascii="Book Antiqua" w:eastAsia="宋体" w:hAnsi="Book Antiqua" w:cs="宋体"/>
          <w:color w:val="000000"/>
          <w:kern w:val="0"/>
          <w:sz w:val="24"/>
          <w:szCs w:val="24"/>
          <w:lang w:eastAsia="zh-CN"/>
        </w:rPr>
        <w:t xml:space="preserve"> BD, Schwartz Z. Membrane estrogen signaling enhances </w:t>
      </w:r>
      <w:proofErr w:type="spellStart"/>
      <w:r w:rsidRPr="007C2718">
        <w:rPr>
          <w:rFonts w:ascii="Book Antiqua" w:eastAsia="宋体" w:hAnsi="Book Antiqua" w:cs="宋体"/>
          <w:color w:val="000000"/>
          <w:kern w:val="0"/>
          <w:sz w:val="24"/>
          <w:szCs w:val="24"/>
          <w:lang w:eastAsia="zh-CN"/>
        </w:rPr>
        <w:t>tumorigenesis</w:t>
      </w:r>
      <w:proofErr w:type="spellEnd"/>
      <w:r w:rsidRPr="007C2718">
        <w:rPr>
          <w:rFonts w:ascii="Book Antiqua" w:eastAsia="宋体" w:hAnsi="Book Antiqua" w:cs="宋体"/>
          <w:color w:val="000000"/>
          <w:kern w:val="0"/>
          <w:sz w:val="24"/>
          <w:szCs w:val="24"/>
          <w:lang w:eastAsia="zh-CN"/>
        </w:rPr>
        <w:t xml:space="preserve"> and metastatic potential of breast cancer cells via estrogen receptor-α36 (ERα36). </w:t>
      </w:r>
      <w:r w:rsidRPr="007C2718">
        <w:rPr>
          <w:rFonts w:ascii="Book Antiqua" w:eastAsia="宋体" w:hAnsi="Book Antiqua" w:cs="宋体"/>
          <w:i/>
          <w:iCs/>
          <w:color w:val="000000"/>
          <w:kern w:val="0"/>
          <w:sz w:val="24"/>
          <w:szCs w:val="24"/>
          <w:lang w:eastAsia="zh-CN"/>
        </w:rPr>
        <w:t xml:space="preserve">J </w:t>
      </w:r>
      <w:proofErr w:type="spellStart"/>
      <w:r w:rsidRPr="007C2718">
        <w:rPr>
          <w:rFonts w:ascii="Book Antiqua" w:eastAsia="宋体" w:hAnsi="Book Antiqua" w:cs="宋体"/>
          <w:i/>
          <w:iCs/>
          <w:color w:val="000000"/>
          <w:kern w:val="0"/>
          <w:sz w:val="24"/>
          <w:szCs w:val="24"/>
          <w:lang w:eastAsia="zh-CN"/>
        </w:rPr>
        <w:t>Biol</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Chem</w:t>
      </w:r>
      <w:proofErr w:type="spellEnd"/>
      <w:r w:rsidRPr="007C2718">
        <w:rPr>
          <w:rFonts w:ascii="Book Antiqua" w:eastAsia="宋体" w:hAnsi="Book Antiqua" w:cs="宋体"/>
          <w:color w:val="000000"/>
          <w:kern w:val="0"/>
          <w:sz w:val="24"/>
          <w:szCs w:val="24"/>
          <w:lang w:eastAsia="zh-CN"/>
        </w:rPr>
        <w:t> 2012; </w:t>
      </w:r>
      <w:r w:rsidRPr="007C2718">
        <w:rPr>
          <w:rFonts w:ascii="Book Antiqua" w:eastAsia="宋体" w:hAnsi="Book Antiqua" w:cs="宋体"/>
          <w:b/>
          <w:bCs/>
          <w:color w:val="000000"/>
          <w:kern w:val="0"/>
          <w:sz w:val="24"/>
          <w:szCs w:val="24"/>
          <w:lang w:eastAsia="zh-CN"/>
        </w:rPr>
        <w:t>287</w:t>
      </w:r>
      <w:r w:rsidRPr="007C2718">
        <w:rPr>
          <w:rFonts w:ascii="Book Antiqua" w:eastAsia="宋体" w:hAnsi="Book Antiqua" w:cs="宋体"/>
          <w:color w:val="000000"/>
          <w:kern w:val="0"/>
          <w:sz w:val="24"/>
          <w:szCs w:val="24"/>
          <w:lang w:eastAsia="zh-CN"/>
        </w:rPr>
        <w:t>: 7169-7181 [PMID: 22247547 DOI: 10.1074/jbc.M111.292946]</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47 </w:t>
      </w:r>
      <w:proofErr w:type="spellStart"/>
      <w:r w:rsidRPr="007C2718">
        <w:rPr>
          <w:rFonts w:ascii="Book Antiqua" w:eastAsia="宋体" w:hAnsi="Book Antiqua" w:cs="宋体"/>
          <w:b/>
          <w:bCs/>
          <w:color w:val="000000"/>
          <w:kern w:val="0"/>
          <w:sz w:val="24"/>
          <w:szCs w:val="24"/>
          <w:lang w:eastAsia="zh-CN"/>
        </w:rPr>
        <w:t>Gullick</w:t>
      </w:r>
      <w:proofErr w:type="spellEnd"/>
      <w:r w:rsidRPr="007C2718">
        <w:rPr>
          <w:rFonts w:ascii="Book Antiqua" w:eastAsia="宋体" w:hAnsi="Book Antiqua" w:cs="宋体"/>
          <w:b/>
          <w:bCs/>
          <w:color w:val="000000"/>
          <w:kern w:val="0"/>
          <w:sz w:val="24"/>
          <w:szCs w:val="24"/>
          <w:lang w:eastAsia="zh-CN"/>
        </w:rPr>
        <w:t xml:space="preserve"> WJ</w:t>
      </w:r>
      <w:r w:rsidRPr="007C2718">
        <w:rPr>
          <w:rFonts w:ascii="Book Antiqua" w:eastAsia="宋体" w:hAnsi="Book Antiqua" w:cs="宋体"/>
          <w:color w:val="000000"/>
          <w:kern w:val="0"/>
          <w:sz w:val="24"/>
          <w:szCs w:val="24"/>
          <w:lang w:eastAsia="zh-CN"/>
        </w:rPr>
        <w:t xml:space="preserve">, Downward J, Parker PJ, Whittle N, Kris R, </w:t>
      </w:r>
      <w:proofErr w:type="spellStart"/>
      <w:r w:rsidRPr="007C2718">
        <w:rPr>
          <w:rFonts w:ascii="Book Antiqua" w:eastAsia="宋体" w:hAnsi="Book Antiqua" w:cs="宋体"/>
          <w:color w:val="000000"/>
          <w:kern w:val="0"/>
          <w:sz w:val="24"/>
          <w:szCs w:val="24"/>
          <w:lang w:eastAsia="zh-CN"/>
        </w:rPr>
        <w:t>Schlessinger</w:t>
      </w:r>
      <w:proofErr w:type="spellEnd"/>
      <w:r w:rsidRPr="007C2718">
        <w:rPr>
          <w:rFonts w:ascii="Book Antiqua" w:eastAsia="宋体" w:hAnsi="Book Antiqua" w:cs="宋体"/>
          <w:color w:val="000000"/>
          <w:kern w:val="0"/>
          <w:sz w:val="24"/>
          <w:szCs w:val="24"/>
          <w:lang w:eastAsia="zh-CN"/>
        </w:rPr>
        <w:t xml:space="preserve"> J, </w:t>
      </w:r>
      <w:proofErr w:type="spellStart"/>
      <w:r w:rsidRPr="007C2718">
        <w:rPr>
          <w:rFonts w:ascii="Book Antiqua" w:eastAsia="宋体" w:hAnsi="Book Antiqua" w:cs="宋体"/>
          <w:color w:val="000000"/>
          <w:kern w:val="0"/>
          <w:sz w:val="24"/>
          <w:szCs w:val="24"/>
          <w:lang w:eastAsia="zh-CN"/>
        </w:rPr>
        <w:t>Ullrich</w:t>
      </w:r>
      <w:proofErr w:type="spellEnd"/>
      <w:r w:rsidRPr="007C2718">
        <w:rPr>
          <w:rFonts w:ascii="Book Antiqua" w:eastAsia="宋体" w:hAnsi="Book Antiqua" w:cs="宋体"/>
          <w:color w:val="000000"/>
          <w:kern w:val="0"/>
          <w:sz w:val="24"/>
          <w:szCs w:val="24"/>
          <w:lang w:eastAsia="zh-CN"/>
        </w:rPr>
        <w:t xml:space="preserve"> A, </w:t>
      </w:r>
      <w:proofErr w:type="spellStart"/>
      <w:proofErr w:type="gramStart"/>
      <w:r w:rsidRPr="007C2718">
        <w:rPr>
          <w:rFonts w:ascii="Book Antiqua" w:eastAsia="宋体" w:hAnsi="Book Antiqua" w:cs="宋体"/>
          <w:color w:val="000000"/>
          <w:kern w:val="0"/>
          <w:sz w:val="24"/>
          <w:szCs w:val="24"/>
          <w:lang w:eastAsia="zh-CN"/>
        </w:rPr>
        <w:t>Waterfield</w:t>
      </w:r>
      <w:proofErr w:type="spellEnd"/>
      <w:proofErr w:type="gramEnd"/>
      <w:r w:rsidRPr="007C2718">
        <w:rPr>
          <w:rFonts w:ascii="Book Antiqua" w:eastAsia="宋体" w:hAnsi="Book Antiqua" w:cs="宋体"/>
          <w:color w:val="000000"/>
          <w:kern w:val="0"/>
          <w:sz w:val="24"/>
          <w:szCs w:val="24"/>
          <w:lang w:eastAsia="zh-CN"/>
        </w:rPr>
        <w:t xml:space="preserve"> MD. The structure and function of the epidermal growth factor receptor studied by using </w:t>
      </w:r>
      <w:proofErr w:type="spellStart"/>
      <w:r w:rsidRPr="007C2718">
        <w:rPr>
          <w:rFonts w:ascii="Book Antiqua" w:eastAsia="宋体" w:hAnsi="Book Antiqua" w:cs="宋体"/>
          <w:color w:val="000000"/>
          <w:kern w:val="0"/>
          <w:sz w:val="24"/>
          <w:szCs w:val="24"/>
          <w:lang w:eastAsia="zh-CN"/>
        </w:rPr>
        <w:t>antisynthetic</w:t>
      </w:r>
      <w:proofErr w:type="spellEnd"/>
      <w:r w:rsidRPr="007C2718">
        <w:rPr>
          <w:rFonts w:ascii="Book Antiqua" w:eastAsia="宋体" w:hAnsi="Book Antiqua" w:cs="宋体"/>
          <w:color w:val="000000"/>
          <w:kern w:val="0"/>
          <w:sz w:val="24"/>
          <w:szCs w:val="24"/>
          <w:lang w:eastAsia="zh-CN"/>
        </w:rPr>
        <w:t xml:space="preserve"> peptide antibodies. </w:t>
      </w:r>
      <w:proofErr w:type="spellStart"/>
      <w:r w:rsidRPr="007C2718">
        <w:rPr>
          <w:rFonts w:ascii="Book Antiqua" w:eastAsia="宋体" w:hAnsi="Book Antiqua" w:cs="宋体"/>
          <w:i/>
          <w:iCs/>
          <w:color w:val="000000"/>
          <w:kern w:val="0"/>
          <w:sz w:val="24"/>
          <w:szCs w:val="24"/>
          <w:lang w:eastAsia="zh-CN"/>
        </w:rPr>
        <w:t>Proc</w:t>
      </w:r>
      <w:proofErr w:type="spellEnd"/>
      <w:r w:rsidRPr="007C2718">
        <w:rPr>
          <w:rFonts w:ascii="Book Antiqua" w:eastAsia="宋体" w:hAnsi="Book Antiqua" w:cs="宋体"/>
          <w:i/>
          <w:iCs/>
          <w:color w:val="000000"/>
          <w:kern w:val="0"/>
          <w:sz w:val="24"/>
          <w:szCs w:val="24"/>
          <w:lang w:eastAsia="zh-CN"/>
        </w:rPr>
        <w:t xml:space="preserve"> R </w:t>
      </w:r>
      <w:proofErr w:type="spellStart"/>
      <w:r w:rsidRPr="007C2718">
        <w:rPr>
          <w:rFonts w:ascii="Book Antiqua" w:eastAsia="宋体" w:hAnsi="Book Antiqua" w:cs="宋体"/>
          <w:i/>
          <w:iCs/>
          <w:color w:val="000000"/>
          <w:kern w:val="0"/>
          <w:sz w:val="24"/>
          <w:szCs w:val="24"/>
          <w:lang w:eastAsia="zh-CN"/>
        </w:rPr>
        <w:t>Soc</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Lond</w:t>
      </w:r>
      <w:proofErr w:type="spellEnd"/>
      <w:r w:rsidRPr="007C2718">
        <w:rPr>
          <w:rFonts w:ascii="Book Antiqua" w:eastAsia="宋体" w:hAnsi="Book Antiqua" w:cs="宋体"/>
          <w:i/>
          <w:iCs/>
          <w:color w:val="000000"/>
          <w:kern w:val="0"/>
          <w:sz w:val="24"/>
          <w:szCs w:val="24"/>
          <w:lang w:eastAsia="zh-CN"/>
        </w:rPr>
        <w:t xml:space="preserve"> B </w:t>
      </w:r>
      <w:proofErr w:type="spellStart"/>
      <w:r w:rsidRPr="007C2718">
        <w:rPr>
          <w:rFonts w:ascii="Book Antiqua" w:eastAsia="宋体" w:hAnsi="Book Antiqua" w:cs="宋体"/>
          <w:i/>
          <w:iCs/>
          <w:color w:val="000000"/>
          <w:kern w:val="0"/>
          <w:sz w:val="24"/>
          <w:szCs w:val="24"/>
          <w:lang w:eastAsia="zh-CN"/>
        </w:rPr>
        <w:t>Biol</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Sci</w:t>
      </w:r>
      <w:proofErr w:type="spellEnd"/>
      <w:r w:rsidRPr="007C2718">
        <w:rPr>
          <w:rFonts w:ascii="Book Antiqua" w:eastAsia="宋体" w:hAnsi="Book Antiqua" w:cs="宋体"/>
          <w:color w:val="000000"/>
          <w:kern w:val="0"/>
          <w:sz w:val="24"/>
          <w:szCs w:val="24"/>
          <w:lang w:eastAsia="zh-CN"/>
        </w:rPr>
        <w:t> 1985; </w:t>
      </w:r>
      <w:r w:rsidRPr="007C2718">
        <w:rPr>
          <w:rFonts w:ascii="Book Antiqua" w:eastAsia="宋体" w:hAnsi="Book Antiqua" w:cs="宋体"/>
          <w:b/>
          <w:bCs/>
          <w:color w:val="000000"/>
          <w:kern w:val="0"/>
          <w:sz w:val="24"/>
          <w:szCs w:val="24"/>
          <w:lang w:eastAsia="zh-CN"/>
        </w:rPr>
        <w:t>226</w:t>
      </w:r>
      <w:r w:rsidRPr="007C2718">
        <w:rPr>
          <w:rFonts w:ascii="Book Antiqua" w:eastAsia="宋体" w:hAnsi="Book Antiqua" w:cs="宋体"/>
          <w:color w:val="000000"/>
          <w:kern w:val="0"/>
          <w:sz w:val="24"/>
          <w:szCs w:val="24"/>
          <w:lang w:eastAsia="zh-CN"/>
        </w:rPr>
        <w:t>: 127-134 [PMID: 2866520 DOI: 10.1098/rspb.1985.0087]</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48 </w:t>
      </w:r>
      <w:r w:rsidRPr="007C2718">
        <w:rPr>
          <w:rFonts w:ascii="Book Antiqua" w:eastAsia="宋体" w:hAnsi="Book Antiqua" w:cs="宋体"/>
          <w:b/>
          <w:bCs/>
          <w:color w:val="000000"/>
          <w:kern w:val="0"/>
          <w:sz w:val="24"/>
          <w:szCs w:val="24"/>
          <w:lang w:eastAsia="zh-CN"/>
        </w:rPr>
        <w:t>Schiff R</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Massarweh</w:t>
      </w:r>
      <w:proofErr w:type="spellEnd"/>
      <w:r w:rsidRPr="007C2718">
        <w:rPr>
          <w:rFonts w:ascii="Book Antiqua" w:eastAsia="宋体" w:hAnsi="Book Antiqua" w:cs="宋体"/>
          <w:color w:val="000000"/>
          <w:kern w:val="0"/>
          <w:sz w:val="24"/>
          <w:szCs w:val="24"/>
          <w:lang w:eastAsia="zh-CN"/>
        </w:rPr>
        <w:t xml:space="preserve"> SA, </w:t>
      </w:r>
      <w:proofErr w:type="spellStart"/>
      <w:r w:rsidRPr="007C2718">
        <w:rPr>
          <w:rFonts w:ascii="Book Antiqua" w:eastAsia="宋体" w:hAnsi="Book Antiqua" w:cs="宋体"/>
          <w:color w:val="000000"/>
          <w:kern w:val="0"/>
          <w:sz w:val="24"/>
          <w:szCs w:val="24"/>
          <w:lang w:eastAsia="zh-CN"/>
        </w:rPr>
        <w:t>Shou</w:t>
      </w:r>
      <w:proofErr w:type="spellEnd"/>
      <w:r w:rsidRPr="007C2718">
        <w:rPr>
          <w:rFonts w:ascii="Book Antiqua" w:eastAsia="宋体" w:hAnsi="Book Antiqua" w:cs="宋体"/>
          <w:color w:val="000000"/>
          <w:kern w:val="0"/>
          <w:sz w:val="24"/>
          <w:szCs w:val="24"/>
          <w:lang w:eastAsia="zh-CN"/>
        </w:rPr>
        <w:t xml:space="preserve"> J, </w:t>
      </w:r>
      <w:proofErr w:type="spellStart"/>
      <w:r w:rsidRPr="007C2718">
        <w:rPr>
          <w:rFonts w:ascii="Book Antiqua" w:eastAsia="宋体" w:hAnsi="Book Antiqua" w:cs="宋体"/>
          <w:color w:val="000000"/>
          <w:kern w:val="0"/>
          <w:sz w:val="24"/>
          <w:szCs w:val="24"/>
          <w:lang w:eastAsia="zh-CN"/>
        </w:rPr>
        <w:t>Bharwani</w:t>
      </w:r>
      <w:proofErr w:type="spellEnd"/>
      <w:r w:rsidRPr="007C2718">
        <w:rPr>
          <w:rFonts w:ascii="Book Antiqua" w:eastAsia="宋体" w:hAnsi="Book Antiqua" w:cs="宋体"/>
          <w:color w:val="000000"/>
          <w:kern w:val="0"/>
          <w:sz w:val="24"/>
          <w:szCs w:val="24"/>
          <w:lang w:eastAsia="zh-CN"/>
        </w:rPr>
        <w:t xml:space="preserve"> L, </w:t>
      </w:r>
      <w:proofErr w:type="spellStart"/>
      <w:r w:rsidRPr="007C2718">
        <w:rPr>
          <w:rFonts w:ascii="Book Antiqua" w:eastAsia="宋体" w:hAnsi="Book Antiqua" w:cs="宋体"/>
          <w:color w:val="000000"/>
          <w:kern w:val="0"/>
          <w:sz w:val="24"/>
          <w:szCs w:val="24"/>
          <w:lang w:eastAsia="zh-CN"/>
        </w:rPr>
        <w:t>Mohsin</w:t>
      </w:r>
      <w:proofErr w:type="spellEnd"/>
      <w:r w:rsidRPr="007C2718">
        <w:rPr>
          <w:rFonts w:ascii="Book Antiqua" w:eastAsia="宋体" w:hAnsi="Book Antiqua" w:cs="宋体"/>
          <w:color w:val="000000"/>
          <w:kern w:val="0"/>
          <w:sz w:val="24"/>
          <w:szCs w:val="24"/>
          <w:lang w:eastAsia="zh-CN"/>
        </w:rPr>
        <w:t xml:space="preserve"> SK, Osborne CK. Cross-talk between estrogen receptor and growth factor pathways as a molecular target for overcoming endocrine resistance. </w:t>
      </w:r>
      <w:proofErr w:type="spellStart"/>
      <w:r w:rsidRPr="007C2718">
        <w:rPr>
          <w:rFonts w:ascii="Book Antiqua" w:eastAsia="宋体" w:hAnsi="Book Antiqua" w:cs="宋体"/>
          <w:i/>
          <w:iCs/>
          <w:color w:val="000000"/>
          <w:kern w:val="0"/>
          <w:sz w:val="24"/>
          <w:szCs w:val="24"/>
          <w:lang w:eastAsia="zh-CN"/>
        </w:rPr>
        <w:t>Clin</w:t>
      </w:r>
      <w:proofErr w:type="spellEnd"/>
      <w:r w:rsidRPr="007C2718">
        <w:rPr>
          <w:rFonts w:ascii="Book Antiqua" w:eastAsia="宋体" w:hAnsi="Book Antiqua" w:cs="宋体"/>
          <w:i/>
          <w:iCs/>
          <w:color w:val="000000"/>
          <w:kern w:val="0"/>
          <w:sz w:val="24"/>
          <w:szCs w:val="24"/>
          <w:lang w:eastAsia="zh-CN"/>
        </w:rPr>
        <w:t xml:space="preserve"> Cancer Res</w:t>
      </w:r>
      <w:r w:rsidRPr="007C2718">
        <w:rPr>
          <w:rFonts w:ascii="Book Antiqua" w:eastAsia="宋体" w:hAnsi="Book Antiqua" w:cs="宋体"/>
          <w:color w:val="000000"/>
          <w:kern w:val="0"/>
          <w:sz w:val="24"/>
          <w:szCs w:val="24"/>
          <w:lang w:eastAsia="zh-CN"/>
        </w:rPr>
        <w:t> 2004; </w:t>
      </w:r>
      <w:r w:rsidRPr="007C2718">
        <w:rPr>
          <w:rFonts w:ascii="Book Antiqua" w:eastAsia="宋体" w:hAnsi="Book Antiqua" w:cs="宋体"/>
          <w:b/>
          <w:bCs/>
          <w:color w:val="000000"/>
          <w:kern w:val="0"/>
          <w:sz w:val="24"/>
          <w:szCs w:val="24"/>
          <w:lang w:eastAsia="zh-CN"/>
        </w:rPr>
        <w:t>10</w:t>
      </w:r>
      <w:r w:rsidRPr="007C2718">
        <w:rPr>
          <w:rFonts w:ascii="Book Antiqua" w:eastAsia="宋体" w:hAnsi="Book Antiqua" w:cs="宋体"/>
          <w:color w:val="000000"/>
          <w:kern w:val="0"/>
          <w:sz w:val="24"/>
          <w:szCs w:val="24"/>
          <w:lang w:eastAsia="zh-CN"/>
        </w:rPr>
        <w:t>: 331S-336S [PMID: 14734488 DOI: 10.1158/1078-0432.CCR-031212]</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proofErr w:type="gramStart"/>
      <w:r w:rsidRPr="007C2718">
        <w:rPr>
          <w:rFonts w:ascii="Book Antiqua" w:eastAsia="宋体" w:hAnsi="Book Antiqua" w:cs="宋体"/>
          <w:color w:val="000000"/>
          <w:kern w:val="0"/>
          <w:sz w:val="24"/>
          <w:szCs w:val="24"/>
          <w:lang w:eastAsia="zh-CN"/>
        </w:rPr>
        <w:t>49 </w:t>
      </w:r>
      <w:proofErr w:type="spellStart"/>
      <w:r w:rsidRPr="007C2718">
        <w:rPr>
          <w:rFonts w:ascii="Book Antiqua" w:eastAsia="宋体" w:hAnsi="Book Antiqua" w:cs="宋体"/>
          <w:b/>
          <w:bCs/>
          <w:color w:val="000000"/>
          <w:kern w:val="0"/>
          <w:sz w:val="24"/>
          <w:szCs w:val="24"/>
          <w:lang w:eastAsia="zh-CN"/>
        </w:rPr>
        <w:t>Lichtner</w:t>
      </w:r>
      <w:proofErr w:type="spellEnd"/>
      <w:r w:rsidRPr="007C2718">
        <w:rPr>
          <w:rFonts w:ascii="Book Antiqua" w:eastAsia="宋体" w:hAnsi="Book Antiqua" w:cs="宋体"/>
          <w:b/>
          <w:bCs/>
          <w:color w:val="000000"/>
          <w:kern w:val="0"/>
          <w:sz w:val="24"/>
          <w:szCs w:val="24"/>
          <w:lang w:eastAsia="zh-CN"/>
        </w:rPr>
        <w:t xml:space="preserve"> RB</w:t>
      </w:r>
      <w:r w:rsidRPr="007C2718">
        <w:rPr>
          <w:rFonts w:ascii="Book Antiqua" w:eastAsia="宋体" w:hAnsi="Book Antiqua" w:cs="宋体"/>
          <w:color w:val="000000"/>
          <w:kern w:val="0"/>
          <w:sz w:val="24"/>
          <w:szCs w:val="24"/>
          <w:lang w:eastAsia="zh-CN"/>
        </w:rPr>
        <w:t>.</w:t>
      </w:r>
      <w:proofErr w:type="gramEnd"/>
      <w:r w:rsidRPr="007C2718">
        <w:rPr>
          <w:rFonts w:ascii="Book Antiqua" w:eastAsia="宋体" w:hAnsi="Book Antiqua" w:cs="宋体"/>
          <w:color w:val="000000"/>
          <w:kern w:val="0"/>
          <w:sz w:val="24"/>
          <w:szCs w:val="24"/>
          <w:lang w:eastAsia="zh-CN"/>
        </w:rPr>
        <w:t xml:space="preserve"> Estrogen/EGF receptor interactions in breast cancer: rationale for new therapeutic combination strategies. </w:t>
      </w:r>
      <w:r w:rsidRPr="007C2718">
        <w:rPr>
          <w:rFonts w:ascii="Book Antiqua" w:eastAsia="宋体" w:hAnsi="Book Antiqua" w:cs="宋体"/>
          <w:i/>
          <w:iCs/>
          <w:color w:val="000000"/>
          <w:kern w:val="0"/>
          <w:sz w:val="24"/>
          <w:szCs w:val="24"/>
          <w:lang w:eastAsia="zh-CN"/>
        </w:rPr>
        <w:t xml:space="preserve">Biomed </w:t>
      </w:r>
      <w:proofErr w:type="spellStart"/>
      <w:r w:rsidRPr="007C2718">
        <w:rPr>
          <w:rFonts w:ascii="Book Antiqua" w:eastAsia="宋体" w:hAnsi="Book Antiqua" w:cs="宋体"/>
          <w:i/>
          <w:iCs/>
          <w:color w:val="000000"/>
          <w:kern w:val="0"/>
          <w:sz w:val="24"/>
          <w:szCs w:val="24"/>
          <w:lang w:eastAsia="zh-CN"/>
        </w:rPr>
        <w:t>Pharmacother</w:t>
      </w:r>
      <w:proofErr w:type="spellEnd"/>
      <w:r w:rsidRPr="007C2718">
        <w:rPr>
          <w:rFonts w:ascii="Book Antiqua" w:eastAsia="宋体" w:hAnsi="Book Antiqua" w:cs="宋体"/>
          <w:color w:val="000000"/>
          <w:kern w:val="0"/>
          <w:sz w:val="24"/>
          <w:szCs w:val="24"/>
          <w:lang w:eastAsia="zh-CN"/>
        </w:rPr>
        <w:t> 2003; </w:t>
      </w:r>
      <w:r w:rsidRPr="007C2718">
        <w:rPr>
          <w:rFonts w:ascii="Book Antiqua" w:eastAsia="宋体" w:hAnsi="Book Antiqua" w:cs="宋体"/>
          <w:b/>
          <w:bCs/>
          <w:color w:val="000000"/>
          <w:kern w:val="0"/>
          <w:sz w:val="24"/>
          <w:szCs w:val="24"/>
          <w:lang w:eastAsia="zh-CN"/>
        </w:rPr>
        <w:t>57</w:t>
      </w:r>
      <w:r w:rsidRPr="007C2718">
        <w:rPr>
          <w:rFonts w:ascii="Book Antiqua" w:eastAsia="宋体" w:hAnsi="Book Antiqua" w:cs="宋体"/>
          <w:color w:val="000000"/>
          <w:kern w:val="0"/>
          <w:sz w:val="24"/>
          <w:szCs w:val="24"/>
          <w:lang w:eastAsia="zh-CN"/>
        </w:rPr>
        <w:t>: 447-451 [PMID: 14637387 DOI: 10.1016/j.biopha.2003.09.006]</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proofErr w:type="gramStart"/>
      <w:r w:rsidRPr="007C2718">
        <w:rPr>
          <w:rFonts w:ascii="Book Antiqua" w:eastAsia="宋体" w:hAnsi="Book Antiqua" w:cs="宋体"/>
          <w:color w:val="000000"/>
          <w:kern w:val="0"/>
          <w:sz w:val="24"/>
          <w:szCs w:val="24"/>
          <w:lang w:eastAsia="zh-CN"/>
        </w:rPr>
        <w:t>50 </w:t>
      </w:r>
      <w:r w:rsidRPr="007C2718">
        <w:rPr>
          <w:rFonts w:ascii="Book Antiqua" w:eastAsia="宋体" w:hAnsi="Book Antiqua" w:cs="宋体"/>
          <w:b/>
          <w:bCs/>
          <w:color w:val="000000"/>
          <w:kern w:val="0"/>
          <w:sz w:val="24"/>
          <w:szCs w:val="24"/>
          <w:lang w:eastAsia="zh-CN"/>
        </w:rPr>
        <w:t>Levin ER</w:t>
      </w:r>
      <w:r w:rsidRPr="007C2718">
        <w:rPr>
          <w:rFonts w:ascii="Book Antiqua" w:eastAsia="宋体" w:hAnsi="Book Antiqua" w:cs="宋体"/>
          <w:color w:val="000000"/>
          <w:kern w:val="0"/>
          <w:sz w:val="24"/>
          <w:szCs w:val="24"/>
          <w:lang w:eastAsia="zh-CN"/>
        </w:rPr>
        <w:t>.</w:t>
      </w:r>
      <w:proofErr w:type="gramEnd"/>
      <w:r w:rsidRPr="007C2718">
        <w:rPr>
          <w:rFonts w:ascii="Book Antiqua" w:eastAsia="宋体" w:hAnsi="Book Antiqua" w:cs="宋体"/>
          <w:color w:val="000000"/>
          <w:kern w:val="0"/>
          <w:sz w:val="24"/>
          <w:szCs w:val="24"/>
          <w:lang w:eastAsia="zh-CN"/>
        </w:rPr>
        <w:t xml:space="preserve"> </w:t>
      </w:r>
      <w:proofErr w:type="gramStart"/>
      <w:r w:rsidRPr="007C2718">
        <w:rPr>
          <w:rFonts w:ascii="Book Antiqua" w:eastAsia="宋体" w:hAnsi="Book Antiqua" w:cs="宋体"/>
          <w:color w:val="000000"/>
          <w:kern w:val="0"/>
          <w:sz w:val="24"/>
          <w:szCs w:val="24"/>
          <w:lang w:eastAsia="zh-CN"/>
        </w:rPr>
        <w:t>Bidirectional signaling between the estrogen receptor and the epidermal growth factor receptor.</w:t>
      </w:r>
      <w:proofErr w:type="gramEnd"/>
      <w:r w:rsidRPr="007C2718">
        <w:rPr>
          <w:rFonts w:ascii="Book Antiqua" w:eastAsia="宋体" w:hAnsi="Book Antiqua" w:cs="宋体"/>
          <w:color w:val="000000"/>
          <w:kern w:val="0"/>
          <w:sz w:val="24"/>
          <w:szCs w:val="24"/>
          <w:lang w:eastAsia="zh-CN"/>
        </w:rPr>
        <w:t> </w:t>
      </w:r>
      <w:proofErr w:type="spellStart"/>
      <w:r w:rsidRPr="007C2718">
        <w:rPr>
          <w:rFonts w:ascii="Book Antiqua" w:eastAsia="宋体" w:hAnsi="Book Antiqua" w:cs="宋体"/>
          <w:i/>
          <w:iCs/>
          <w:color w:val="000000"/>
          <w:kern w:val="0"/>
          <w:sz w:val="24"/>
          <w:szCs w:val="24"/>
          <w:lang w:eastAsia="zh-CN"/>
        </w:rPr>
        <w:t>Mol</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Endocrinol</w:t>
      </w:r>
      <w:proofErr w:type="spellEnd"/>
      <w:r w:rsidRPr="007C2718">
        <w:rPr>
          <w:rFonts w:ascii="Book Antiqua" w:eastAsia="宋体" w:hAnsi="Book Antiqua" w:cs="宋体"/>
          <w:color w:val="000000"/>
          <w:kern w:val="0"/>
          <w:sz w:val="24"/>
          <w:szCs w:val="24"/>
          <w:lang w:eastAsia="zh-CN"/>
        </w:rPr>
        <w:t> 2003; </w:t>
      </w:r>
      <w:r w:rsidRPr="007C2718">
        <w:rPr>
          <w:rFonts w:ascii="Book Antiqua" w:eastAsia="宋体" w:hAnsi="Book Antiqua" w:cs="宋体"/>
          <w:b/>
          <w:bCs/>
          <w:color w:val="000000"/>
          <w:kern w:val="0"/>
          <w:sz w:val="24"/>
          <w:szCs w:val="24"/>
          <w:lang w:eastAsia="zh-CN"/>
        </w:rPr>
        <w:t>17</w:t>
      </w:r>
      <w:r w:rsidRPr="007C2718">
        <w:rPr>
          <w:rFonts w:ascii="Book Antiqua" w:eastAsia="宋体" w:hAnsi="Book Antiqua" w:cs="宋体"/>
          <w:color w:val="000000"/>
          <w:kern w:val="0"/>
          <w:sz w:val="24"/>
          <w:szCs w:val="24"/>
          <w:lang w:eastAsia="zh-CN"/>
        </w:rPr>
        <w:t>: 309-317 [PMID: 12554774 DOI: 10.1210/me.2002-0368]</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51 </w:t>
      </w:r>
      <w:r w:rsidRPr="007C2718">
        <w:rPr>
          <w:rFonts w:ascii="Book Antiqua" w:eastAsia="宋体" w:hAnsi="Book Antiqua" w:cs="宋体"/>
          <w:b/>
          <w:bCs/>
          <w:color w:val="000000"/>
          <w:kern w:val="0"/>
          <w:sz w:val="24"/>
          <w:szCs w:val="24"/>
          <w:lang w:eastAsia="zh-CN"/>
        </w:rPr>
        <w:t>Kawai H</w:t>
      </w:r>
      <w:r w:rsidRPr="007C2718">
        <w:rPr>
          <w:rFonts w:ascii="Book Antiqua" w:eastAsia="宋体" w:hAnsi="Book Antiqua" w:cs="宋体"/>
          <w:color w:val="000000"/>
          <w:kern w:val="0"/>
          <w:sz w:val="24"/>
          <w:szCs w:val="24"/>
          <w:lang w:eastAsia="zh-CN"/>
        </w:rPr>
        <w:t xml:space="preserve">, Ishii A, </w:t>
      </w:r>
      <w:proofErr w:type="spellStart"/>
      <w:r w:rsidRPr="007C2718">
        <w:rPr>
          <w:rFonts w:ascii="Book Antiqua" w:eastAsia="宋体" w:hAnsi="Book Antiqua" w:cs="宋体"/>
          <w:color w:val="000000"/>
          <w:kern w:val="0"/>
          <w:sz w:val="24"/>
          <w:szCs w:val="24"/>
          <w:lang w:eastAsia="zh-CN"/>
        </w:rPr>
        <w:t>Washiya</w:t>
      </w:r>
      <w:proofErr w:type="spellEnd"/>
      <w:r w:rsidRPr="007C2718">
        <w:rPr>
          <w:rFonts w:ascii="Book Antiqua" w:eastAsia="宋体" w:hAnsi="Book Antiqua" w:cs="宋体"/>
          <w:color w:val="000000"/>
          <w:kern w:val="0"/>
          <w:sz w:val="24"/>
          <w:szCs w:val="24"/>
          <w:lang w:eastAsia="zh-CN"/>
        </w:rPr>
        <w:t xml:space="preserve"> K, Konno T, </w:t>
      </w:r>
      <w:proofErr w:type="spellStart"/>
      <w:r w:rsidRPr="007C2718">
        <w:rPr>
          <w:rFonts w:ascii="Book Antiqua" w:eastAsia="宋体" w:hAnsi="Book Antiqua" w:cs="宋体"/>
          <w:color w:val="000000"/>
          <w:kern w:val="0"/>
          <w:sz w:val="24"/>
          <w:szCs w:val="24"/>
          <w:lang w:eastAsia="zh-CN"/>
        </w:rPr>
        <w:t>Kon</w:t>
      </w:r>
      <w:proofErr w:type="spellEnd"/>
      <w:r w:rsidRPr="007C2718">
        <w:rPr>
          <w:rFonts w:ascii="Book Antiqua" w:eastAsia="宋体" w:hAnsi="Book Antiqua" w:cs="宋体"/>
          <w:color w:val="000000"/>
          <w:kern w:val="0"/>
          <w:sz w:val="24"/>
          <w:szCs w:val="24"/>
          <w:lang w:eastAsia="zh-CN"/>
        </w:rPr>
        <w:t xml:space="preserve"> H, </w:t>
      </w:r>
      <w:proofErr w:type="spellStart"/>
      <w:r w:rsidRPr="007C2718">
        <w:rPr>
          <w:rFonts w:ascii="Book Antiqua" w:eastAsia="宋体" w:hAnsi="Book Antiqua" w:cs="宋体"/>
          <w:color w:val="000000"/>
          <w:kern w:val="0"/>
          <w:sz w:val="24"/>
          <w:szCs w:val="24"/>
          <w:lang w:eastAsia="zh-CN"/>
        </w:rPr>
        <w:t>Yamaya</w:t>
      </w:r>
      <w:proofErr w:type="spellEnd"/>
      <w:r w:rsidRPr="007C2718">
        <w:rPr>
          <w:rFonts w:ascii="Book Antiqua" w:eastAsia="宋体" w:hAnsi="Book Antiqua" w:cs="宋体"/>
          <w:color w:val="000000"/>
          <w:kern w:val="0"/>
          <w:sz w:val="24"/>
          <w:szCs w:val="24"/>
          <w:lang w:eastAsia="zh-CN"/>
        </w:rPr>
        <w:t xml:space="preserve"> C, Ono I, Ogawa J. Combined overexpression of EGFR and estrogen receptor alpha correlates with a poor outcome in lung cancer. </w:t>
      </w:r>
      <w:r w:rsidRPr="007C2718">
        <w:rPr>
          <w:rFonts w:ascii="Book Antiqua" w:eastAsia="宋体" w:hAnsi="Book Antiqua" w:cs="宋体"/>
          <w:i/>
          <w:iCs/>
          <w:color w:val="000000"/>
          <w:kern w:val="0"/>
          <w:sz w:val="24"/>
          <w:szCs w:val="24"/>
          <w:lang w:eastAsia="zh-CN"/>
        </w:rPr>
        <w:t>Anticancer Res</w:t>
      </w:r>
      <w:r w:rsidRPr="007C2718">
        <w:rPr>
          <w:rFonts w:ascii="Book Antiqua" w:eastAsia="宋体" w:hAnsi="Book Antiqua" w:cs="宋体"/>
          <w:color w:val="000000"/>
          <w:kern w:val="0"/>
          <w:sz w:val="24"/>
          <w:szCs w:val="24"/>
          <w:lang w:eastAsia="zh-CN"/>
        </w:rPr>
        <w:t> </w:t>
      </w:r>
      <w:r w:rsidR="007F2C84">
        <w:rPr>
          <w:rFonts w:ascii="Book Antiqua" w:eastAsia="宋体" w:hAnsi="Book Antiqua" w:cs="宋体" w:hint="eastAsia"/>
          <w:color w:val="000000"/>
          <w:kern w:val="0"/>
          <w:sz w:val="24"/>
          <w:szCs w:val="24"/>
          <w:lang w:eastAsia="zh-CN"/>
        </w:rPr>
        <w:t>2005</w:t>
      </w:r>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b/>
          <w:bCs/>
          <w:color w:val="000000"/>
          <w:kern w:val="0"/>
          <w:sz w:val="24"/>
          <w:szCs w:val="24"/>
          <w:lang w:eastAsia="zh-CN"/>
        </w:rPr>
        <w:t>25</w:t>
      </w:r>
      <w:r w:rsidRPr="007C2718">
        <w:rPr>
          <w:rFonts w:ascii="Book Antiqua" w:eastAsia="宋体" w:hAnsi="Book Antiqua" w:cs="宋体"/>
          <w:color w:val="000000"/>
          <w:kern w:val="0"/>
          <w:sz w:val="24"/>
          <w:szCs w:val="24"/>
          <w:lang w:eastAsia="zh-CN"/>
        </w:rPr>
        <w:t>: 4693-4698 [PMID: 16334162]</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52 </w:t>
      </w:r>
      <w:proofErr w:type="spellStart"/>
      <w:r w:rsidRPr="007C2718">
        <w:rPr>
          <w:rFonts w:ascii="Book Antiqua" w:eastAsia="宋体" w:hAnsi="Book Antiqua" w:cs="宋体"/>
          <w:b/>
          <w:bCs/>
          <w:color w:val="000000"/>
          <w:kern w:val="0"/>
          <w:sz w:val="24"/>
          <w:szCs w:val="24"/>
          <w:lang w:eastAsia="zh-CN"/>
        </w:rPr>
        <w:t>Paez</w:t>
      </w:r>
      <w:proofErr w:type="spellEnd"/>
      <w:r w:rsidRPr="007C2718">
        <w:rPr>
          <w:rFonts w:ascii="Book Antiqua" w:eastAsia="宋体" w:hAnsi="Book Antiqua" w:cs="宋体"/>
          <w:b/>
          <w:bCs/>
          <w:color w:val="000000"/>
          <w:kern w:val="0"/>
          <w:sz w:val="24"/>
          <w:szCs w:val="24"/>
          <w:lang w:eastAsia="zh-CN"/>
        </w:rPr>
        <w:t xml:space="preserve"> JG</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Jänne</w:t>
      </w:r>
      <w:proofErr w:type="spellEnd"/>
      <w:r w:rsidRPr="007C2718">
        <w:rPr>
          <w:rFonts w:ascii="Book Antiqua" w:eastAsia="宋体" w:hAnsi="Book Antiqua" w:cs="宋体"/>
          <w:color w:val="000000"/>
          <w:kern w:val="0"/>
          <w:sz w:val="24"/>
          <w:szCs w:val="24"/>
          <w:lang w:eastAsia="zh-CN"/>
        </w:rPr>
        <w:t xml:space="preserve"> PA, Lee JC, Tracy S, </w:t>
      </w:r>
      <w:proofErr w:type="spellStart"/>
      <w:r w:rsidRPr="007C2718">
        <w:rPr>
          <w:rFonts w:ascii="Book Antiqua" w:eastAsia="宋体" w:hAnsi="Book Antiqua" w:cs="宋体"/>
          <w:color w:val="000000"/>
          <w:kern w:val="0"/>
          <w:sz w:val="24"/>
          <w:szCs w:val="24"/>
          <w:lang w:eastAsia="zh-CN"/>
        </w:rPr>
        <w:t>Greulich</w:t>
      </w:r>
      <w:proofErr w:type="spellEnd"/>
      <w:r w:rsidRPr="007C2718">
        <w:rPr>
          <w:rFonts w:ascii="Book Antiqua" w:eastAsia="宋体" w:hAnsi="Book Antiqua" w:cs="宋体"/>
          <w:color w:val="000000"/>
          <w:kern w:val="0"/>
          <w:sz w:val="24"/>
          <w:szCs w:val="24"/>
          <w:lang w:eastAsia="zh-CN"/>
        </w:rPr>
        <w:t xml:space="preserve"> H, Gabriel S, Herman P, Kaye FJ, Lindeman N, </w:t>
      </w:r>
      <w:proofErr w:type="spellStart"/>
      <w:r w:rsidRPr="007C2718">
        <w:rPr>
          <w:rFonts w:ascii="Book Antiqua" w:eastAsia="宋体" w:hAnsi="Book Antiqua" w:cs="宋体"/>
          <w:color w:val="000000"/>
          <w:kern w:val="0"/>
          <w:sz w:val="24"/>
          <w:szCs w:val="24"/>
          <w:lang w:eastAsia="zh-CN"/>
        </w:rPr>
        <w:t>Boggon</w:t>
      </w:r>
      <w:proofErr w:type="spellEnd"/>
      <w:r w:rsidRPr="007C2718">
        <w:rPr>
          <w:rFonts w:ascii="Book Antiqua" w:eastAsia="宋体" w:hAnsi="Book Antiqua" w:cs="宋体"/>
          <w:color w:val="000000"/>
          <w:kern w:val="0"/>
          <w:sz w:val="24"/>
          <w:szCs w:val="24"/>
          <w:lang w:eastAsia="zh-CN"/>
        </w:rPr>
        <w:t xml:space="preserve"> TJ, Naoki K, Sasaki H, </w:t>
      </w:r>
      <w:proofErr w:type="spellStart"/>
      <w:r w:rsidRPr="007C2718">
        <w:rPr>
          <w:rFonts w:ascii="Book Antiqua" w:eastAsia="宋体" w:hAnsi="Book Antiqua" w:cs="宋体"/>
          <w:color w:val="000000"/>
          <w:kern w:val="0"/>
          <w:sz w:val="24"/>
          <w:szCs w:val="24"/>
          <w:lang w:eastAsia="zh-CN"/>
        </w:rPr>
        <w:t>Fujii</w:t>
      </w:r>
      <w:proofErr w:type="spellEnd"/>
      <w:r w:rsidRPr="007C2718">
        <w:rPr>
          <w:rFonts w:ascii="Book Antiqua" w:eastAsia="宋体" w:hAnsi="Book Antiqua" w:cs="宋体"/>
          <w:color w:val="000000"/>
          <w:kern w:val="0"/>
          <w:sz w:val="24"/>
          <w:szCs w:val="24"/>
          <w:lang w:eastAsia="zh-CN"/>
        </w:rPr>
        <w:t xml:space="preserve"> Y, Eck MJ, Sellers WR, Johnson BE, </w:t>
      </w:r>
      <w:proofErr w:type="spellStart"/>
      <w:r w:rsidRPr="007C2718">
        <w:rPr>
          <w:rFonts w:ascii="Book Antiqua" w:eastAsia="宋体" w:hAnsi="Book Antiqua" w:cs="宋体"/>
          <w:color w:val="000000"/>
          <w:kern w:val="0"/>
          <w:sz w:val="24"/>
          <w:szCs w:val="24"/>
          <w:lang w:eastAsia="zh-CN"/>
        </w:rPr>
        <w:t>Meyerson</w:t>
      </w:r>
      <w:proofErr w:type="spellEnd"/>
      <w:r w:rsidRPr="007C2718">
        <w:rPr>
          <w:rFonts w:ascii="Book Antiqua" w:eastAsia="宋体" w:hAnsi="Book Antiqua" w:cs="宋体"/>
          <w:color w:val="000000"/>
          <w:kern w:val="0"/>
          <w:sz w:val="24"/>
          <w:szCs w:val="24"/>
          <w:lang w:eastAsia="zh-CN"/>
        </w:rPr>
        <w:t xml:space="preserve"> M. EGFR mutations in lung cancer: correlation with </w:t>
      </w:r>
      <w:r w:rsidRPr="007C2718">
        <w:rPr>
          <w:rFonts w:ascii="Book Antiqua" w:eastAsia="宋体" w:hAnsi="Book Antiqua" w:cs="宋体"/>
          <w:color w:val="000000"/>
          <w:kern w:val="0"/>
          <w:sz w:val="24"/>
          <w:szCs w:val="24"/>
          <w:lang w:eastAsia="zh-CN"/>
        </w:rPr>
        <w:lastRenderedPageBreak/>
        <w:t xml:space="preserve">clinical response to </w:t>
      </w:r>
      <w:proofErr w:type="spellStart"/>
      <w:r w:rsidRPr="007C2718">
        <w:rPr>
          <w:rFonts w:ascii="Book Antiqua" w:eastAsia="宋体" w:hAnsi="Book Antiqua" w:cs="宋体"/>
          <w:color w:val="000000"/>
          <w:kern w:val="0"/>
          <w:sz w:val="24"/>
          <w:szCs w:val="24"/>
          <w:lang w:eastAsia="zh-CN"/>
        </w:rPr>
        <w:t>gefitinib</w:t>
      </w:r>
      <w:proofErr w:type="spellEnd"/>
      <w:r w:rsidRPr="007C2718">
        <w:rPr>
          <w:rFonts w:ascii="Book Antiqua" w:eastAsia="宋体" w:hAnsi="Book Antiqua" w:cs="宋体"/>
          <w:color w:val="000000"/>
          <w:kern w:val="0"/>
          <w:sz w:val="24"/>
          <w:szCs w:val="24"/>
          <w:lang w:eastAsia="zh-CN"/>
        </w:rPr>
        <w:t xml:space="preserve"> therapy. </w:t>
      </w:r>
      <w:r w:rsidRPr="007C2718">
        <w:rPr>
          <w:rFonts w:ascii="Book Antiqua" w:eastAsia="宋体" w:hAnsi="Book Antiqua" w:cs="宋体"/>
          <w:i/>
          <w:iCs/>
          <w:color w:val="000000"/>
          <w:kern w:val="0"/>
          <w:sz w:val="24"/>
          <w:szCs w:val="24"/>
          <w:lang w:eastAsia="zh-CN"/>
        </w:rPr>
        <w:t>Science</w:t>
      </w:r>
      <w:r w:rsidRPr="007C2718">
        <w:rPr>
          <w:rFonts w:ascii="Book Antiqua" w:eastAsia="宋体" w:hAnsi="Book Antiqua" w:cs="宋体"/>
          <w:color w:val="000000"/>
          <w:kern w:val="0"/>
          <w:sz w:val="24"/>
          <w:szCs w:val="24"/>
          <w:lang w:eastAsia="zh-CN"/>
        </w:rPr>
        <w:t> 2004; </w:t>
      </w:r>
      <w:r w:rsidRPr="007C2718">
        <w:rPr>
          <w:rFonts w:ascii="Book Antiqua" w:eastAsia="宋体" w:hAnsi="Book Antiqua" w:cs="宋体"/>
          <w:b/>
          <w:bCs/>
          <w:color w:val="000000"/>
          <w:kern w:val="0"/>
          <w:sz w:val="24"/>
          <w:szCs w:val="24"/>
          <w:lang w:eastAsia="zh-CN"/>
        </w:rPr>
        <w:t>304</w:t>
      </w:r>
      <w:r w:rsidRPr="007C2718">
        <w:rPr>
          <w:rFonts w:ascii="Book Antiqua" w:eastAsia="宋体" w:hAnsi="Book Antiqua" w:cs="宋体"/>
          <w:color w:val="000000"/>
          <w:kern w:val="0"/>
          <w:sz w:val="24"/>
          <w:szCs w:val="24"/>
          <w:lang w:eastAsia="zh-CN"/>
        </w:rPr>
        <w:t>: 1497-1500 [PMID: 15118125 DOI: 10.1126/science.1099314]</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53 </w:t>
      </w:r>
      <w:r w:rsidRPr="007C2718">
        <w:rPr>
          <w:rFonts w:ascii="Book Antiqua" w:eastAsia="宋体" w:hAnsi="Book Antiqua" w:cs="宋体"/>
          <w:b/>
          <w:bCs/>
          <w:color w:val="000000"/>
          <w:kern w:val="0"/>
          <w:sz w:val="24"/>
          <w:szCs w:val="24"/>
          <w:lang w:eastAsia="zh-CN"/>
        </w:rPr>
        <w:t>Lynch TJ</w:t>
      </w:r>
      <w:r w:rsidRPr="007C2718">
        <w:rPr>
          <w:rFonts w:ascii="Book Antiqua" w:eastAsia="宋体" w:hAnsi="Book Antiqua" w:cs="宋体"/>
          <w:color w:val="000000"/>
          <w:kern w:val="0"/>
          <w:sz w:val="24"/>
          <w:szCs w:val="24"/>
          <w:lang w:eastAsia="zh-CN"/>
        </w:rPr>
        <w:t xml:space="preserve">, Bell DW, </w:t>
      </w:r>
      <w:proofErr w:type="spellStart"/>
      <w:r w:rsidRPr="007C2718">
        <w:rPr>
          <w:rFonts w:ascii="Book Antiqua" w:eastAsia="宋体" w:hAnsi="Book Antiqua" w:cs="宋体"/>
          <w:color w:val="000000"/>
          <w:kern w:val="0"/>
          <w:sz w:val="24"/>
          <w:szCs w:val="24"/>
          <w:lang w:eastAsia="zh-CN"/>
        </w:rPr>
        <w:t>Sordella</w:t>
      </w:r>
      <w:proofErr w:type="spellEnd"/>
      <w:r w:rsidRPr="007C2718">
        <w:rPr>
          <w:rFonts w:ascii="Book Antiqua" w:eastAsia="宋体" w:hAnsi="Book Antiqua" w:cs="宋体"/>
          <w:color w:val="000000"/>
          <w:kern w:val="0"/>
          <w:sz w:val="24"/>
          <w:szCs w:val="24"/>
          <w:lang w:eastAsia="zh-CN"/>
        </w:rPr>
        <w:t xml:space="preserve"> R, </w:t>
      </w:r>
      <w:proofErr w:type="spellStart"/>
      <w:r w:rsidRPr="007C2718">
        <w:rPr>
          <w:rFonts w:ascii="Book Antiqua" w:eastAsia="宋体" w:hAnsi="Book Antiqua" w:cs="宋体"/>
          <w:color w:val="000000"/>
          <w:kern w:val="0"/>
          <w:sz w:val="24"/>
          <w:szCs w:val="24"/>
          <w:lang w:eastAsia="zh-CN"/>
        </w:rPr>
        <w:t>Gurubhagavatula</w:t>
      </w:r>
      <w:proofErr w:type="spellEnd"/>
      <w:r w:rsidRPr="007C2718">
        <w:rPr>
          <w:rFonts w:ascii="Book Antiqua" w:eastAsia="宋体" w:hAnsi="Book Antiqua" w:cs="宋体"/>
          <w:color w:val="000000"/>
          <w:kern w:val="0"/>
          <w:sz w:val="24"/>
          <w:szCs w:val="24"/>
          <w:lang w:eastAsia="zh-CN"/>
        </w:rPr>
        <w:t xml:space="preserve"> S, </w:t>
      </w:r>
      <w:proofErr w:type="spellStart"/>
      <w:r w:rsidRPr="007C2718">
        <w:rPr>
          <w:rFonts w:ascii="Book Antiqua" w:eastAsia="宋体" w:hAnsi="Book Antiqua" w:cs="宋体"/>
          <w:color w:val="000000"/>
          <w:kern w:val="0"/>
          <w:sz w:val="24"/>
          <w:szCs w:val="24"/>
          <w:lang w:eastAsia="zh-CN"/>
        </w:rPr>
        <w:t>Okimoto</w:t>
      </w:r>
      <w:proofErr w:type="spellEnd"/>
      <w:r w:rsidRPr="007C2718">
        <w:rPr>
          <w:rFonts w:ascii="Book Antiqua" w:eastAsia="宋体" w:hAnsi="Book Antiqua" w:cs="宋体"/>
          <w:color w:val="000000"/>
          <w:kern w:val="0"/>
          <w:sz w:val="24"/>
          <w:szCs w:val="24"/>
          <w:lang w:eastAsia="zh-CN"/>
        </w:rPr>
        <w:t xml:space="preserve"> RA, </w:t>
      </w:r>
      <w:proofErr w:type="spellStart"/>
      <w:r w:rsidRPr="007C2718">
        <w:rPr>
          <w:rFonts w:ascii="Book Antiqua" w:eastAsia="宋体" w:hAnsi="Book Antiqua" w:cs="宋体"/>
          <w:color w:val="000000"/>
          <w:kern w:val="0"/>
          <w:sz w:val="24"/>
          <w:szCs w:val="24"/>
          <w:lang w:eastAsia="zh-CN"/>
        </w:rPr>
        <w:t>Brannigan</w:t>
      </w:r>
      <w:proofErr w:type="spellEnd"/>
      <w:r w:rsidRPr="007C2718">
        <w:rPr>
          <w:rFonts w:ascii="Book Antiqua" w:eastAsia="宋体" w:hAnsi="Book Antiqua" w:cs="宋体"/>
          <w:color w:val="000000"/>
          <w:kern w:val="0"/>
          <w:sz w:val="24"/>
          <w:szCs w:val="24"/>
          <w:lang w:eastAsia="zh-CN"/>
        </w:rPr>
        <w:t xml:space="preserve"> BW, Harris PL, </w:t>
      </w:r>
      <w:proofErr w:type="spellStart"/>
      <w:r w:rsidRPr="007C2718">
        <w:rPr>
          <w:rFonts w:ascii="Book Antiqua" w:eastAsia="宋体" w:hAnsi="Book Antiqua" w:cs="宋体"/>
          <w:color w:val="000000"/>
          <w:kern w:val="0"/>
          <w:sz w:val="24"/>
          <w:szCs w:val="24"/>
          <w:lang w:eastAsia="zh-CN"/>
        </w:rPr>
        <w:t>Haserlat</w:t>
      </w:r>
      <w:proofErr w:type="spellEnd"/>
      <w:r w:rsidRPr="007C2718">
        <w:rPr>
          <w:rFonts w:ascii="Book Antiqua" w:eastAsia="宋体" w:hAnsi="Book Antiqua" w:cs="宋体"/>
          <w:color w:val="000000"/>
          <w:kern w:val="0"/>
          <w:sz w:val="24"/>
          <w:szCs w:val="24"/>
          <w:lang w:eastAsia="zh-CN"/>
        </w:rPr>
        <w:t xml:space="preserve"> SM, </w:t>
      </w:r>
      <w:proofErr w:type="spellStart"/>
      <w:r w:rsidRPr="007C2718">
        <w:rPr>
          <w:rFonts w:ascii="Book Antiqua" w:eastAsia="宋体" w:hAnsi="Book Antiqua" w:cs="宋体"/>
          <w:color w:val="000000"/>
          <w:kern w:val="0"/>
          <w:sz w:val="24"/>
          <w:szCs w:val="24"/>
          <w:lang w:eastAsia="zh-CN"/>
        </w:rPr>
        <w:t>Supko</w:t>
      </w:r>
      <w:proofErr w:type="spellEnd"/>
      <w:r w:rsidRPr="007C2718">
        <w:rPr>
          <w:rFonts w:ascii="Book Antiqua" w:eastAsia="宋体" w:hAnsi="Book Antiqua" w:cs="宋体"/>
          <w:color w:val="000000"/>
          <w:kern w:val="0"/>
          <w:sz w:val="24"/>
          <w:szCs w:val="24"/>
          <w:lang w:eastAsia="zh-CN"/>
        </w:rPr>
        <w:t xml:space="preserve"> JG, </w:t>
      </w:r>
      <w:proofErr w:type="spellStart"/>
      <w:r w:rsidRPr="007C2718">
        <w:rPr>
          <w:rFonts w:ascii="Book Antiqua" w:eastAsia="宋体" w:hAnsi="Book Antiqua" w:cs="宋体"/>
          <w:color w:val="000000"/>
          <w:kern w:val="0"/>
          <w:sz w:val="24"/>
          <w:szCs w:val="24"/>
          <w:lang w:eastAsia="zh-CN"/>
        </w:rPr>
        <w:t>Haluska</w:t>
      </w:r>
      <w:proofErr w:type="spellEnd"/>
      <w:r w:rsidRPr="007C2718">
        <w:rPr>
          <w:rFonts w:ascii="Book Antiqua" w:eastAsia="宋体" w:hAnsi="Book Antiqua" w:cs="宋体"/>
          <w:color w:val="000000"/>
          <w:kern w:val="0"/>
          <w:sz w:val="24"/>
          <w:szCs w:val="24"/>
          <w:lang w:eastAsia="zh-CN"/>
        </w:rPr>
        <w:t xml:space="preserve"> FG, Louis DN, </w:t>
      </w:r>
      <w:proofErr w:type="spellStart"/>
      <w:r w:rsidRPr="007C2718">
        <w:rPr>
          <w:rFonts w:ascii="Book Antiqua" w:eastAsia="宋体" w:hAnsi="Book Antiqua" w:cs="宋体"/>
          <w:color w:val="000000"/>
          <w:kern w:val="0"/>
          <w:sz w:val="24"/>
          <w:szCs w:val="24"/>
          <w:lang w:eastAsia="zh-CN"/>
        </w:rPr>
        <w:t>Christiani</w:t>
      </w:r>
      <w:proofErr w:type="spellEnd"/>
      <w:r w:rsidRPr="007C2718">
        <w:rPr>
          <w:rFonts w:ascii="Book Antiqua" w:eastAsia="宋体" w:hAnsi="Book Antiqua" w:cs="宋体"/>
          <w:color w:val="000000"/>
          <w:kern w:val="0"/>
          <w:sz w:val="24"/>
          <w:szCs w:val="24"/>
          <w:lang w:eastAsia="zh-CN"/>
        </w:rPr>
        <w:t xml:space="preserve"> DC, </w:t>
      </w:r>
      <w:proofErr w:type="spellStart"/>
      <w:r w:rsidRPr="007C2718">
        <w:rPr>
          <w:rFonts w:ascii="Book Antiqua" w:eastAsia="宋体" w:hAnsi="Book Antiqua" w:cs="宋体"/>
          <w:color w:val="000000"/>
          <w:kern w:val="0"/>
          <w:sz w:val="24"/>
          <w:szCs w:val="24"/>
          <w:lang w:eastAsia="zh-CN"/>
        </w:rPr>
        <w:t>Settleman</w:t>
      </w:r>
      <w:proofErr w:type="spellEnd"/>
      <w:r w:rsidRPr="007C2718">
        <w:rPr>
          <w:rFonts w:ascii="Book Antiqua" w:eastAsia="宋体" w:hAnsi="Book Antiqua" w:cs="宋体"/>
          <w:color w:val="000000"/>
          <w:kern w:val="0"/>
          <w:sz w:val="24"/>
          <w:szCs w:val="24"/>
          <w:lang w:eastAsia="zh-CN"/>
        </w:rPr>
        <w:t xml:space="preserve"> J, Haber DA. </w:t>
      </w:r>
      <w:proofErr w:type="gramStart"/>
      <w:r w:rsidRPr="007C2718">
        <w:rPr>
          <w:rFonts w:ascii="Book Antiqua" w:eastAsia="宋体" w:hAnsi="Book Antiqua" w:cs="宋体"/>
          <w:color w:val="000000"/>
          <w:kern w:val="0"/>
          <w:sz w:val="24"/>
          <w:szCs w:val="24"/>
          <w:lang w:eastAsia="zh-CN"/>
        </w:rPr>
        <w:t xml:space="preserve">Activating mutations in the epidermal growth factor receptor underlying responsiveness of non-small-cell lung cancer to </w:t>
      </w:r>
      <w:proofErr w:type="spellStart"/>
      <w:r w:rsidRPr="007C2718">
        <w:rPr>
          <w:rFonts w:ascii="Book Antiqua" w:eastAsia="宋体" w:hAnsi="Book Antiqua" w:cs="宋体"/>
          <w:color w:val="000000"/>
          <w:kern w:val="0"/>
          <w:sz w:val="24"/>
          <w:szCs w:val="24"/>
          <w:lang w:eastAsia="zh-CN"/>
        </w:rPr>
        <w:t>gefitinib</w:t>
      </w:r>
      <w:proofErr w:type="spellEnd"/>
      <w:r w:rsidRPr="007C2718">
        <w:rPr>
          <w:rFonts w:ascii="Book Antiqua" w:eastAsia="宋体" w:hAnsi="Book Antiqua" w:cs="宋体"/>
          <w:color w:val="000000"/>
          <w:kern w:val="0"/>
          <w:sz w:val="24"/>
          <w:szCs w:val="24"/>
          <w:lang w:eastAsia="zh-CN"/>
        </w:rPr>
        <w:t>.</w:t>
      </w:r>
      <w:proofErr w:type="gramEnd"/>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i/>
          <w:iCs/>
          <w:color w:val="000000"/>
          <w:kern w:val="0"/>
          <w:sz w:val="24"/>
          <w:szCs w:val="24"/>
          <w:lang w:eastAsia="zh-CN"/>
        </w:rPr>
        <w:t xml:space="preserve">N </w:t>
      </w:r>
      <w:proofErr w:type="spellStart"/>
      <w:r w:rsidRPr="007C2718">
        <w:rPr>
          <w:rFonts w:ascii="Book Antiqua" w:eastAsia="宋体" w:hAnsi="Book Antiqua" w:cs="宋体"/>
          <w:i/>
          <w:iCs/>
          <w:color w:val="000000"/>
          <w:kern w:val="0"/>
          <w:sz w:val="24"/>
          <w:szCs w:val="24"/>
          <w:lang w:eastAsia="zh-CN"/>
        </w:rPr>
        <w:t>Engl</w:t>
      </w:r>
      <w:proofErr w:type="spellEnd"/>
      <w:r w:rsidRPr="007C2718">
        <w:rPr>
          <w:rFonts w:ascii="Book Antiqua" w:eastAsia="宋体" w:hAnsi="Book Antiqua" w:cs="宋体"/>
          <w:i/>
          <w:iCs/>
          <w:color w:val="000000"/>
          <w:kern w:val="0"/>
          <w:sz w:val="24"/>
          <w:szCs w:val="24"/>
          <w:lang w:eastAsia="zh-CN"/>
        </w:rPr>
        <w:t xml:space="preserve"> J Med</w:t>
      </w:r>
      <w:r w:rsidRPr="007C2718">
        <w:rPr>
          <w:rFonts w:ascii="Book Antiqua" w:eastAsia="宋体" w:hAnsi="Book Antiqua" w:cs="宋体"/>
          <w:color w:val="000000"/>
          <w:kern w:val="0"/>
          <w:sz w:val="24"/>
          <w:szCs w:val="24"/>
          <w:lang w:eastAsia="zh-CN"/>
        </w:rPr>
        <w:t> 2004; </w:t>
      </w:r>
      <w:r w:rsidRPr="007C2718">
        <w:rPr>
          <w:rFonts w:ascii="Book Antiqua" w:eastAsia="宋体" w:hAnsi="Book Antiqua" w:cs="宋体"/>
          <w:b/>
          <w:bCs/>
          <w:color w:val="000000"/>
          <w:kern w:val="0"/>
          <w:sz w:val="24"/>
          <w:szCs w:val="24"/>
          <w:lang w:eastAsia="zh-CN"/>
        </w:rPr>
        <w:t>350</w:t>
      </w:r>
      <w:r w:rsidRPr="007C2718">
        <w:rPr>
          <w:rFonts w:ascii="Book Antiqua" w:eastAsia="宋体" w:hAnsi="Book Antiqua" w:cs="宋体"/>
          <w:color w:val="000000"/>
          <w:kern w:val="0"/>
          <w:sz w:val="24"/>
          <w:szCs w:val="24"/>
          <w:lang w:eastAsia="zh-CN"/>
        </w:rPr>
        <w:t>: 2129-2139 [PMID: 15118073 DOI: 10.1056/NEJMoa040938]</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54 </w:t>
      </w:r>
      <w:r w:rsidRPr="007C2718">
        <w:rPr>
          <w:rFonts w:ascii="Book Antiqua" w:eastAsia="宋体" w:hAnsi="Book Antiqua" w:cs="宋体"/>
          <w:b/>
          <w:bCs/>
          <w:color w:val="000000"/>
          <w:kern w:val="0"/>
          <w:sz w:val="24"/>
          <w:szCs w:val="24"/>
          <w:lang w:eastAsia="zh-CN"/>
        </w:rPr>
        <w:t>Kobayashi S</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Boggon</w:t>
      </w:r>
      <w:proofErr w:type="spellEnd"/>
      <w:r w:rsidRPr="007C2718">
        <w:rPr>
          <w:rFonts w:ascii="Book Antiqua" w:eastAsia="宋体" w:hAnsi="Book Antiqua" w:cs="宋体"/>
          <w:color w:val="000000"/>
          <w:kern w:val="0"/>
          <w:sz w:val="24"/>
          <w:szCs w:val="24"/>
          <w:lang w:eastAsia="zh-CN"/>
        </w:rPr>
        <w:t xml:space="preserve"> TJ, </w:t>
      </w:r>
      <w:proofErr w:type="spellStart"/>
      <w:r w:rsidRPr="007C2718">
        <w:rPr>
          <w:rFonts w:ascii="Book Antiqua" w:eastAsia="宋体" w:hAnsi="Book Antiqua" w:cs="宋体"/>
          <w:color w:val="000000"/>
          <w:kern w:val="0"/>
          <w:sz w:val="24"/>
          <w:szCs w:val="24"/>
          <w:lang w:eastAsia="zh-CN"/>
        </w:rPr>
        <w:t>Dayaram</w:t>
      </w:r>
      <w:proofErr w:type="spellEnd"/>
      <w:r w:rsidRPr="007C2718">
        <w:rPr>
          <w:rFonts w:ascii="Book Antiqua" w:eastAsia="宋体" w:hAnsi="Book Antiqua" w:cs="宋体"/>
          <w:color w:val="000000"/>
          <w:kern w:val="0"/>
          <w:sz w:val="24"/>
          <w:szCs w:val="24"/>
          <w:lang w:eastAsia="zh-CN"/>
        </w:rPr>
        <w:t xml:space="preserve"> T, </w:t>
      </w:r>
      <w:proofErr w:type="spellStart"/>
      <w:r w:rsidRPr="007C2718">
        <w:rPr>
          <w:rFonts w:ascii="Book Antiqua" w:eastAsia="宋体" w:hAnsi="Book Antiqua" w:cs="宋体"/>
          <w:color w:val="000000"/>
          <w:kern w:val="0"/>
          <w:sz w:val="24"/>
          <w:szCs w:val="24"/>
          <w:lang w:eastAsia="zh-CN"/>
        </w:rPr>
        <w:t>Jänne</w:t>
      </w:r>
      <w:proofErr w:type="spellEnd"/>
      <w:r w:rsidRPr="007C2718">
        <w:rPr>
          <w:rFonts w:ascii="Book Antiqua" w:eastAsia="宋体" w:hAnsi="Book Antiqua" w:cs="宋体"/>
          <w:color w:val="000000"/>
          <w:kern w:val="0"/>
          <w:sz w:val="24"/>
          <w:szCs w:val="24"/>
          <w:lang w:eastAsia="zh-CN"/>
        </w:rPr>
        <w:t xml:space="preserve"> PA, Kocher O, </w:t>
      </w:r>
      <w:proofErr w:type="spellStart"/>
      <w:r w:rsidRPr="007C2718">
        <w:rPr>
          <w:rFonts w:ascii="Book Antiqua" w:eastAsia="宋体" w:hAnsi="Book Antiqua" w:cs="宋体"/>
          <w:color w:val="000000"/>
          <w:kern w:val="0"/>
          <w:sz w:val="24"/>
          <w:szCs w:val="24"/>
          <w:lang w:eastAsia="zh-CN"/>
        </w:rPr>
        <w:t>Meyerson</w:t>
      </w:r>
      <w:proofErr w:type="spellEnd"/>
      <w:r w:rsidRPr="007C2718">
        <w:rPr>
          <w:rFonts w:ascii="Book Antiqua" w:eastAsia="宋体" w:hAnsi="Book Antiqua" w:cs="宋体"/>
          <w:color w:val="000000"/>
          <w:kern w:val="0"/>
          <w:sz w:val="24"/>
          <w:szCs w:val="24"/>
          <w:lang w:eastAsia="zh-CN"/>
        </w:rPr>
        <w:t xml:space="preserve"> M, Johnson BE, Eck MJ, </w:t>
      </w:r>
      <w:proofErr w:type="spellStart"/>
      <w:r w:rsidRPr="007C2718">
        <w:rPr>
          <w:rFonts w:ascii="Book Antiqua" w:eastAsia="宋体" w:hAnsi="Book Antiqua" w:cs="宋体"/>
          <w:color w:val="000000"/>
          <w:kern w:val="0"/>
          <w:sz w:val="24"/>
          <w:szCs w:val="24"/>
          <w:lang w:eastAsia="zh-CN"/>
        </w:rPr>
        <w:t>Tenen</w:t>
      </w:r>
      <w:proofErr w:type="spellEnd"/>
      <w:r w:rsidRPr="007C2718">
        <w:rPr>
          <w:rFonts w:ascii="Book Antiqua" w:eastAsia="宋体" w:hAnsi="Book Antiqua" w:cs="宋体"/>
          <w:color w:val="000000"/>
          <w:kern w:val="0"/>
          <w:sz w:val="24"/>
          <w:szCs w:val="24"/>
          <w:lang w:eastAsia="zh-CN"/>
        </w:rPr>
        <w:t xml:space="preserve"> DG, </w:t>
      </w:r>
      <w:proofErr w:type="spellStart"/>
      <w:r w:rsidRPr="007C2718">
        <w:rPr>
          <w:rFonts w:ascii="Book Antiqua" w:eastAsia="宋体" w:hAnsi="Book Antiqua" w:cs="宋体"/>
          <w:color w:val="000000"/>
          <w:kern w:val="0"/>
          <w:sz w:val="24"/>
          <w:szCs w:val="24"/>
          <w:lang w:eastAsia="zh-CN"/>
        </w:rPr>
        <w:t>Halmos</w:t>
      </w:r>
      <w:proofErr w:type="spellEnd"/>
      <w:r w:rsidRPr="007C2718">
        <w:rPr>
          <w:rFonts w:ascii="Book Antiqua" w:eastAsia="宋体" w:hAnsi="Book Antiqua" w:cs="宋体"/>
          <w:color w:val="000000"/>
          <w:kern w:val="0"/>
          <w:sz w:val="24"/>
          <w:szCs w:val="24"/>
          <w:lang w:eastAsia="zh-CN"/>
        </w:rPr>
        <w:t xml:space="preserve"> B. EGFR mutation and resistance of non-small-cell lung cancer to </w:t>
      </w:r>
      <w:proofErr w:type="spellStart"/>
      <w:r w:rsidRPr="007C2718">
        <w:rPr>
          <w:rFonts w:ascii="Book Antiqua" w:eastAsia="宋体" w:hAnsi="Book Antiqua" w:cs="宋体"/>
          <w:color w:val="000000"/>
          <w:kern w:val="0"/>
          <w:sz w:val="24"/>
          <w:szCs w:val="24"/>
          <w:lang w:eastAsia="zh-CN"/>
        </w:rPr>
        <w:t>gefitinib</w:t>
      </w:r>
      <w:proofErr w:type="spellEnd"/>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i/>
          <w:iCs/>
          <w:color w:val="000000"/>
          <w:kern w:val="0"/>
          <w:sz w:val="24"/>
          <w:szCs w:val="24"/>
          <w:lang w:eastAsia="zh-CN"/>
        </w:rPr>
        <w:t xml:space="preserve">N </w:t>
      </w:r>
      <w:proofErr w:type="spellStart"/>
      <w:r w:rsidRPr="007C2718">
        <w:rPr>
          <w:rFonts w:ascii="Book Antiqua" w:eastAsia="宋体" w:hAnsi="Book Antiqua" w:cs="宋体"/>
          <w:i/>
          <w:iCs/>
          <w:color w:val="000000"/>
          <w:kern w:val="0"/>
          <w:sz w:val="24"/>
          <w:szCs w:val="24"/>
          <w:lang w:eastAsia="zh-CN"/>
        </w:rPr>
        <w:t>Engl</w:t>
      </w:r>
      <w:proofErr w:type="spellEnd"/>
      <w:r w:rsidRPr="007C2718">
        <w:rPr>
          <w:rFonts w:ascii="Book Antiqua" w:eastAsia="宋体" w:hAnsi="Book Antiqua" w:cs="宋体"/>
          <w:i/>
          <w:iCs/>
          <w:color w:val="000000"/>
          <w:kern w:val="0"/>
          <w:sz w:val="24"/>
          <w:szCs w:val="24"/>
          <w:lang w:eastAsia="zh-CN"/>
        </w:rPr>
        <w:t xml:space="preserve"> J Med</w:t>
      </w:r>
      <w:r w:rsidRPr="007C2718">
        <w:rPr>
          <w:rFonts w:ascii="Book Antiqua" w:eastAsia="宋体" w:hAnsi="Book Antiqua" w:cs="宋体"/>
          <w:color w:val="000000"/>
          <w:kern w:val="0"/>
          <w:sz w:val="24"/>
          <w:szCs w:val="24"/>
          <w:lang w:eastAsia="zh-CN"/>
        </w:rPr>
        <w:t> 2005; </w:t>
      </w:r>
      <w:r w:rsidRPr="007C2718">
        <w:rPr>
          <w:rFonts w:ascii="Book Antiqua" w:eastAsia="宋体" w:hAnsi="Book Antiqua" w:cs="宋体"/>
          <w:b/>
          <w:bCs/>
          <w:color w:val="000000"/>
          <w:kern w:val="0"/>
          <w:sz w:val="24"/>
          <w:szCs w:val="24"/>
          <w:lang w:eastAsia="zh-CN"/>
        </w:rPr>
        <w:t>352</w:t>
      </w:r>
      <w:r w:rsidRPr="007C2718">
        <w:rPr>
          <w:rFonts w:ascii="Book Antiqua" w:eastAsia="宋体" w:hAnsi="Book Antiqua" w:cs="宋体"/>
          <w:color w:val="000000"/>
          <w:kern w:val="0"/>
          <w:sz w:val="24"/>
          <w:szCs w:val="24"/>
          <w:lang w:eastAsia="zh-CN"/>
        </w:rPr>
        <w:t>: 786-792 [PMID: 15728811 DOI: 10.1056/NEJMoa044238]</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proofErr w:type="gramStart"/>
      <w:r w:rsidRPr="007C2718">
        <w:rPr>
          <w:rFonts w:ascii="Book Antiqua" w:eastAsia="宋体" w:hAnsi="Book Antiqua" w:cs="宋体"/>
          <w:color w:val="000000"/>
          <w:kern w:val="0"/>
          <w:sz w:val="24"/>
          <w:szCs w:val="24"/>
          <w:lang w:eastAsia="zh-CN"/>
        </w:rPr>
        <w:t>55 </w:t>
      </w:r>
      <w:r w:rsidRPr="007C2718">
        <w:rPr>
          <w:rFonts w:ascii="Book Antiqua" w:eastAsia="宋体" w:hAnsi="Book Antiqua" w:cs="宋体"/>
          <w:b/>
          <w:bCs/>
          <w:color w:val="000000"/>
          <w:kern w:val="0"/>
          <w:sz w:val="24"/>
          <w:szCs w:val="24"/>
          <w:lang w:eastAsia="zh-CN"/>
        </w:rPr>
        <w:t>Fan S</w:t>
      </w:r>
      <w:r w:rsidRPr="007C2718">
        <w:rPr>
          <w:rFonts w:ascii="Book Antiqua" w:eastAsia="宋体" w:hAnsi="Book Antiqua" w:cs="宋体"/>
          <w:color w:val="000000"/>
          <w:kern w:val="0"/>
          <w:sz w:val="24"/>
          <w:szCs w:val="24"/>
          <w:lang w:eastAsia="zh-CN"/>
        </w:rPr>
        <w:t xml:space="preserve">, Wang J, Yuan R, Ma Y, </w:t>
      </w:r>
      <w:proofErr w:type="spellStart"/>
      <w:r w:rsidRPr="007C2718">
        <w:rPr>
          <w:rFonts w:ascii="Book Antiqua" w:eastAsia="宋体" w:hAnsi="Book Antiqua" w:cs="宋体"/>
          <w:color w:val="000000"/>
          <w:kern w:val="0"/>
          <w:sz w:val="24"/>
          <w:szCs w:val="24"/>
          <w:lang w:eastAsia="zh-CN"/>
        </w:rPr>
        <w:t>Meng</w:t>
      </w:r>
      <w:proofErr w:type="spellEnd"/>
      <w:r w:rsidRPr="007C2718">
        <w:rPr>
          <w:rFonts w:ascii="Book Antiqua" w:eastAsia="宋体" w:hAnsi="Book Antiqua" w:cs="宋体"/>
          <w:color w:val="000000"/>
          <w:kern w:val="0"/>
          <w:sz w:val="24"/>
          <w:szCs w:val="24"/>
          <w:lang w:eastAsia="zh-CN"/>
        </w:rPr>
        <w:t xml:space="preserve"> Q, </w:t>
      </w:r>
      <w:proofErr w:type="spellStart"/>
      <w:r w:rsidRPr="007C2718">
        <w:rPr>
          <w:rFonts w:ascii="Book Antiqua" w:eastAsia="宋体" w:hAnsi="Book Antiqua" w:cs="宋体"/>
          <w:color w:val="000000"/>
          <w:kern w:val="0"/>
          <w:sz w:val="24"/>
          <w:szCs w:val="24"/>
          <w:lang w:eastAsia="zh-CN"/>
        </w:rPr>
        <w:t>Erdos</w:t>
      </w:r>
      <w:proofErr w:type="spellEnd"/>
      <w:r w:rsidRPr="007C2718">
        <w:rPr>
          <w:rFonts w:ascii="Book Antiqua" w:eastAsia="宋体" w:hAnsi="Book Antiqua" w:cs="宋体"/>
          <w:color w:val="000000"/>
          <w:kern w:val="0"/>
          <w:sz w:val="24"/>
          <w:szCs w:val="24"/>
          <w:lang w:eastAsia="zh-CN"/>
        </w:rPr>
        <w:t xml:space="preserve"> MR, </w:t>
      </w:r>
      <w:proofErr w:type="spellStart"/>
      <w:r w:rsidRPr="007C2718">
        <w:rPr>
          <w:rFonts w:ascii="Book Antiqua" w:eastAsia="宋体" w:hAnsi="Book Antiqua" w:cs="宋体"/>
          <w:color w:val="000000"/>
          <w:kern w:val="0"/>
          <w:sz w:val="24"/>
          <w:szCs w:val="24"/>
          <w:lang w:eastAsia="zh-CN"/>
        </w:rPr>
        <w:t>Pestell</w:t>
      </w:r>
      <w:proofErr w:type="spellEnd"/>
      <w:r w:rsidRPr="007C2718">
        <w:rPr>
          <w:rFonts w:ascii="Book Antiqua" w:eastAsia="宋体" w:hAnsi="Book Antiqua" w:cs="宋体"/>
          <w:color w:val="000000"/>
          <w:kern w:val="0"/>
          <w:sz w:val="24"/>
          <w:szCs w:val="24"/>
          <w:lang w:eastAsia="zh-CN"/>
        </w:rPr>
        <w:t xml:space="preserve"> RG, Yuan F, </w:t>
      </w:r>
      <w:proofErr w:type="spellStart"/>
      <w:r w:rsidRPr="007C2718">
        <w:rPr>
          <w:rFonts w:ascii="Book Antiqua" w:eastAsia="宋体" w:hAnsi="Book Antiqua" w:cs="宋体"/>
          <w:color w:val="000000"/>
          <w:kern w:val="0"/>
          <w:sz w:val="24"/>
          <w:szCs w:val="24"/>
          <w:lang w:eastAsia="zh-CN"/>
        </w:rPr>
        <w:t>Auborn</w:t>
      </w:r>
      <w:proofErr w:type="spellEnd"/>
      <w:r w:rsidRPr="007C2718">
        <w:rPr>
          <w:rFonts w:ascii="Book Antiqua" w:eastAsia="宋体" w:hAnsi="Book Antiqua" w:cs="宋体"/>
          <w:color w:val="000000"/>
          <w:kern w:val="0"/>
          <w:sz w:val="24"/>
          <w:szCs w:val="24"/>
          <w:lang w:eastAsia="zh-CN"/>
        </w:rPr>
        <w:t xml:space="preserve"> KJ, Goldberg ID, Rosen EM.</w:t>
      </w:r>
      <w:proofErr w:type="gramEnd"/>
      <w:r w:rsidRPr="007C2718">
        <w:rPr>
          <w:rFonts w:ascii="Book Antiqua" w:eastAsia="宋体" w:hAnsi="Book Antiqua" w:cs="宋体"/>
          <w:color w:val="000000"/>
          <w:kern w:val="0"/>
          <w:sz w:val="24"/>
          <w:szCs w:val="24"/>
          <w:lang w:eastAsia="zh-CN"/>
        </w:rPr>
        <w:t xml:space="preserve"> </w:t>
      </w:r>
      <w:proofErr w:type="gramStart"/>
      <w:r w:rsidRPr="007C2718">
        <w:rPr>
          <w:rFonts w:ascii="Book Antiqua" w:eastAsia="宋体" w:hAnsi="Book Antiqua" w:cs="宋体"/>
          <w:color w:val="000000"/>
          <w:kern w:val="0"/>
          <w:sz w:val="24"/>
          <w:szCs w:val="24"/>
          <w:lang w:eastAsia="zh-CN"/>
        </w:rPr>
        <w:t>BRCA1 inhibition of estrogen receptor signaling in transfected cells.</w:t>
      </w:r>
      <w:proofErr w:type="gramEnd"/>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i/>
          <w:iCs/>
          <w:color w:val="000000"/>
          <w:kern w:val="0"/>
          <w:sz w:val="24"/>
          <w:szCs w:val="24"/>
          <w:lang w:eastAsia="zh-CN"/>
        </w:rPr>
        <w:t>Science</w:t>
      </w:r>
      <w:r w:rsidRPr="007C2718">
        <w:rPr>
          <w:rFonts w:ascii="Book Antiqua" w:eastAsia="宋体" w:hAnsi="Book Antiqua" w:cs="宋体"/>
          <w:color w:val="000000"/>
          <w:kern w:val="0"/>
          <w:sz w:val="24"/>
          <w:szCs w:val="24"/>
          <w:lang w:eastAsia="zh-CN"/>
        </w:rPr>
        <w:t> 1999; </w:t>
      </w:r>
      <w:r w:rsidRPr="007C2718">
        <w:rPr>
          <w:rFonts w:ascii="Book Antiqua" w:eastAsia="宋体" w:hAnsi="Book Antiqua" w:cs="宋体"/>
          <w:b/>
          <w:bCs/>
          <w:color w:val="000000"/>
          <w:kern w:val="0"/>
          <w:sz w:val="24"/>
          <w:szCs w:val="24"/>
          <w:lang w:eastAsia="zh-CN"/>
        </w:rPr>
        <w:t>284</w:t>
      </w:r>
      <w:r w:rsidRPr="007C2718">
        <w:rPr>
          <w:rFonts w:ascii="Book Antiqua" w:eastAsia="宋体" w:hAnsi="Book Antiqua" w:cs="宋体"/>
          <w:color w:val="000000"/>
          <w:kern w:val="0"/>
          <w:sz w:val="24"/>
          <w:szCs w:val="24"/>
          <w:lang w:eastAsia="zh-CN"/>
        </w:rPr>
        <w:t>: 1354-1356 [PMID: 10334989 DOI: 10.1126/science.284.5418.1354]</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56 </w:t>
      </w:r>
      <w:r w:rsidRPr="007C2718">
        <w:rPr>
          <w:rFonts w:ascii="Book Antiqua" w:eastAsia="宋体" w:hAnsi="Book Antiqua" w:cs="宋体"/>
          <w:b/>
          <w:bCs/>
          <w:color w:val="000000"/>
          <w:kern w:val="0"/>
          <w:sz w:val="24"/>
          <w:szCs w:val="24"/>
          <w:lang w:eastAsia="zh-CN"/>
        </w:rPr>
        <w:t>Fan S</w:t>
      </w:r>
      <w:r w:rsidRPr="007C2718">
        <w:rPr>
          <w:rFonts w:ascii="Book Antiqua" w:eastAsia="宋体" w:hAnsi="Book Antiqua" w:cs="宋体"/>
          <w:color w:val="000000"/>
          <w:kern w:val="0"/>
          <w:sz w:val="24"/>
          <w:szCs w:val="24"/>
          <w:lang w:eastAsia="zh-CN"/>
        </w:rPr>
        <w:t xml:space="preserve">, Ma YX, Wang C, Yuan RQ, </w:t>
      </w:r>
      <w:proofErr w:type="spellStart"/>
      <w:r w:rsidRPr="007C2718">
        <w:rPr>
          <w:rFonts w:ascii="Book Antiqua" w:eastAsia="宋体" w:hAnsi="Book Antiqua" w:cs="宋体"/>
          <w:color w:val="000000"/>
          <w:kern w:val="0"/>
          <w:sz w:val="24"/>
          <w:szCs w:val="24"/>
          <w:lang w:eastAsia="zh-CN"/>
        </w:rPr>
        <w:t>Meng</w:t>
      </w:r>
      <w:proofErr w:type="spellEnd"/>
      <w:r w:rsidRPr="007C2718">
        <w:rPr>
          <w:rFonts w:ascii="Book Antiqua" w:eastAsia="宋体" w:hAnsi="Book Antiqua" w:cs="宋体"/>
          <w:color w:val="000000"/>
          <w:kern w:val="0"/>
          <w:sz w:val="24"/>
          <w:szCs w:val="24"/>
          <w:lang w:eastAsia="zh-CN"/>
        </w:rPr>
        <w:t xml:space="preserve"> Q, Wang JA, </w:t>
      </w:r>
      <w:proofErr w:type="spellStart"/>
      <w:r w:rsidRPr="007C2718">
        <w:rPr>
          <w:rFonts w:ascii="Book Antiqua" w:eastAsia="宋体" w:hAnsi="Book Antiqua" w:cs="宋体"/>
          <w:color w:val="000000"/>
          <w:kern w:val="0"/>
          <w:sz w:val="24"/>
          <w:szCs w:val="24"/>
          <w:lang w:eastAsia="zh-CN"/>
        </w:rPr>
        <w:t>Erdos</w:t>
      </w:r>
      <w:proofErr w:type="spellEnd"/>
      <w:r w:rsidRPr="007C2718">
        <w:rPr>
          <w:rFonts w:ascii="Book Antiqua" w:eastAsia="宋体" w:hAnsi="Book Antiqua" w:cs="宋体"/>
          <w:color w:val="000000"/>
          <w:kern w:val="0"/>
          <w:sz w:val="24"/>
          <w:szCs w:val="24"/>
          <w:lang w:eastAsia="zh-CN"/>
        </w:rPr>
        <w:t xml:space="preserve"> M, Goldberg ID, Webb P, Kushner PJ, </w:t>
      </w:r>
      <w:proofErr w:type="spellStart"/>
      <w:r w:rsidRPr="007C2718">
        <w:rPr>
          <w:rFonts w:ascii="Book Antiqua" w:eastAsia="宋体" w:hAnsi="Book Antiqua" w:cs="宋体"/>
          <w:color w:val="000000"/>
          <w:kern w:val="0"/>
          <w:sz w:val="24"/>
          <w:szCs w:val="24"/>
          <w:lang w:eastAsia="zh-CN"/>
        </w:rPr>
        <w:t>Pestell</w:t>
      </w:r>
      <w:proofErr w:type="spellEnd"/>
      <w:r w:rsidRPr="007C2718">
        <w:rPr>
          <w:rFonts w:ascii="Book Antiqua" w:eastAsia="宋体" w:hAnsi="Book Antiqua" w:cs="宋体"/>
          <w:color w:val="000000"/>
          <w:kern w:val="0"/>
          <w:sz w:val="24"/>
          <w:szCs w:val="24"/>
          <w:lang w:eastAsia="zh-CN"/>
        </w:rPr>
        <w:t xml:space="preserve"> RG, Rosen EM. </w:t>
      </w:r>
      <w:proofErr w:type="gramStart"/>
      <w:r w:rsidRPr="007C2718">
        <w:rPr>
          <w:rFonts w:ascii="Book Antiqua" w:eastAsia="宋体" w:hAnsi="Book Antiqua" w:cs="宋体"/>
          <w:color w:val="000000"/>
          <w:kern w:val="0"/>
          <w:sz w:val="24"/>
          <w:szCs w:val="24"/>
          <w:lang w:eastAsia="zh-CN"/>
        </w:rPr>
        <w:t>Role of direct interaction in BRCA1 inhibition of estrogen receptor activity.</w:t>
      </w:r>
      <w:proofErr w:type="gramEnd"/>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i/>
          <w:iCs/>
          <w:color w:val="000000"/>
          <w:kern w:val="0"/>
          <w:sz w:val="24"/>
          <w:szCs w:val="24"/>
          <w:lang w:eastAsia="zh-CN"/>
        </w:rPr>
        <w:t>Oncogene</w:t>
      </w:r>
      <w:r w:rsidRPr="007C2718">
        <w:rPr>
          <w:rFonts w:ascii="Book Antiqua" w:eastAsia="宋体" w:hAnsi="Book Antiqua" w:cs="宋体"/>
          <w:color w:val="000000"/>
          <w:kern w:val="0"/>
          <w:sz w:val="24"/>
          <w:szCs w:val="24"/>
          <w:lang w:eastAsia="zh-CN"/>
        </w:rPr>
        <w:t> 2001; </w:t>
      </w:r>
      <w:r w:rsidRPr="007C2718">
        <w:rPr>
          <w:rFonts w:ascii="Book Antiqua" w:eastAsia="宋体" w:hAnsi="Book Antiqua" w:cs="宋体"/>
          <w:b/>
          <w:bCs/>
          <w:color w:val="000000"/>
          <w:kern w:val="0"/>
          <w:sz w:val="24"/>
          <w:szCs w:val="24"/>
          <w:lang w:eastAsia="zh-CN"/>
        </w:rPr>
        <w:t>20</w:t>
      </w:r>
      <w:r w:rsidRPr="007C2718">
        <w:rPr>
          <w:rFonts w:ascii="Book Antiqua" w:eastAsia="宋体" w:hAnsi="Book Antiqua" w:cs="宋体"/>
          <w:color w:val="000000"/>
          <w:kern w:val="0"/>
          <w:sz w:val="24"/>
          <w:szCs w:val="24"/>
          <w:lang w:eastAsia="zh-CN"/>
        </w:rPr>
        <w:t>: 77-87 [PMID: 11244506 DOI: 10.1038/sj.onc.1204073]</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57 </w:t>
      </w:r>
      <w:r w:rsidRPr="007C2718">
        <w:rPr>
          <w:rFonts w:ascii="Book Antiqua" w:eastAsia="宋体" w:hAnsi="Book Antiqua" w:cs="宋体"/>
          <w:b/>
          <w:bCs/>
          <w:color w:val="000000"/>
          <w:kern w:val="0"/>
          <w:sz w:val="24"/>
          <w:szCs w:val="24"/>
          <w:lang w:eastAsia="zh-CN"/>
        </w:rPr>
        <w:t>Kawai H</w:t>
      </w:r>
      <w:r w:rsidRPr="007C2718">
        <w:rPr>
          <w:rFonts w:ascii="Book Antiqua" w:eastAsia="宋体" w:hAnsi="Book Antiqua" w:cs="宋体"/>
          <w:color w:val="000000"/>
          <w:kern w:val="0"/>
          <w:sz w:val="24"/>
          <w:szCs w:val="24"/>
          <w:lang w:eastAsia="zh-CN"/>
        </w:rPr>
        <w:t xml:space="preserve">, Li H, Chun P, </w:t>
      </w:r>
      <w:proofErr w:type="spellStart"/>
      <w:r w:rsidRPr="007C2718">
        <w:rPr>
          <w:rFonts w:ascii="Book Antiqua" w:eastAsia="宋体" w:hAnsi="Book Antiqua" w:cs="宋体"/>
          <w:color w:val="000000"/>
          <w:kern w:val="0"/>
          <w:sz w:val="24"/>
          <w:szCs w:val="24"/>
          <w:lang w:eastAsia="zh-CN"/>
        </w:rPr>
        <w:t>Avraham</w:t>
      </w:r>
      <w:proofErr w:type="spellEnd"/>
      <w:r w:rsidRPr="007C2718">
        <w:rPr>
          <w:rFonts w:ascii="Book Antiqua" w:eastAsia="宋体" w:hAnsi="Book Antiqua" w:cs="宋体"/>
          <w:color w:val="000000"/>
          <w:kern w:val="0"/>
          <w:sz w:val="24"/>
          <w:szCs w:val="24"/>
          <w:lang w:eastAsia="zh-CN"/>
        </w:rPr>
        <w:t xml:space="preserve"> S, </w:t>
      </w:r>
      <w:proofErr w:type="spellStart"/>
      <w:r w:rsidRPr="007C2718">
        <w:rPr>
          <w:rFonts w:ascii="Book Antiqua" w:eastAsia="宋体" w:hAnsi="Book Antiqua" w:cs="宋体"/>
          <w:color w:val="000000"/>
          <w:kern w:val="0"/>
          <w:sz w:val="24"/>
          <w:szCs w:val="24"/>
          <w:lang w:eastAsia="zh-CN"/>
        </w:rPr>
        <w:t>Avraham</w:t>
      </w:r>
      <w:proofErr w:type="spellEnd"/>
      <w:r w:rsidRPr="007C2718">
        <w:rPr>
          <w:rFonts w:ascii="Book Antiqua" w:eastAsia="宋体" w:hAnsi="Book Antiqua" w:cs="宋体"/>
          <w:color w:val="000000"/>
          <w:kern w:val="0"/>
          <w:sz w:val="24"/>
          <w:szCs w:val="24"/>
          <w:lang w:eastAsia="zh-CN"/>
        </w:rPr>
        <w:t xml:space="preserve"> HK. Direct interaction between BRCA1 and the estrogen receptor regulates vascular endothelial growth factor (VEGF) transcription and secretion in breast cancer cells. </w:t>
      </w:r>
      <w:r w:rsidRPr="007C2718">
        <w:rPr>
          <w:rFonts w:ascii="Book Antiqua" w:eastAsia="宋体" w:hAnsi="Book Antiqua" w:cs="宋体"/>
          <w:i/>
          <w:iCs/>
          <w:color w:val="000000"/>
          <w:kern w:val="0"/>
          <w:sz w:val="24"/>
          <w:szCs w:val="24"/>
          <w:lang w:eastAsia="zh-CN"/>
        </w:rPr>
        <w:t>Oncogene</w:t>
      </w:r>
      <w:r w:rsidRPr="007C2718">
        <w:rPr>
          <w:rFonts w:ascii="Book Antiqua" w:eastAsia="宋体" w:hAnsi="Book Antiqua" w:cs="宋体"/>
          <w:color w:val="000000"/>
          <w:kern w:val="0"/>
          <w:sz w:val="24"/>
          <w:szCs w:val="24"/>
          <w:lang w:eastAsia="zh-CN"/>
        </w:rPr>
        <w:t> 2002; </w:t>
      </w:r>
      <w:r w:rsidRPr="007C2718">
        <w:rPr>
          <w:rFonts w:ascii="Book Antiqua" w:eastAsia="宋体" w:hAnsi="Book Antiqua" w:cs="宋体"/>
          <w:b/>
          <w:bCs/>
          <w:color w:val="000000"/>
          <w:kern w:val="0"/>
          <w:sz w:val="24"/>
          <w:szCs w:val="24"/>
          <w:lang w:eastAsia="zh-CN"/>
        </w:rPr>
        <w:t>21</w:t>
      </w:r>
      <w:r w:rsidRPr="007C2718">
        <w:rPr>
          <w:rFonts w:ascii="Book Antiqua" w:eastAsia="宋体" w:hAnsi="Book Antiqua" w:cs="宋体"/>
          <w:color w:val="000000"/>
          <w:kern w:val="0"/>
          <w:sz w:val="24"/>
          <w:szCs w:val="24"/>
          <w:lang w:eastAsia="zh-CN"/>
        </w:rPr>
        <w:t>: 7730-7739 [PMID: 12400015 DOI: 10.1038/sj.onc.1205971]</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lastRenderedPageBreak/>
        <w:t>58 </w:t>
      </w:r>
      <w:proofErr w:type="spellStart"/>
      <w:r w:rsidRPr="007C2718">
        <w:rPr>
          <w:rFonts w:ascii="Book Antiqua" w:eastAsia="宋体" w:hAnsi="Book Antiqua" w:cs="宋体"/>
          <w:b/>
          <w:bCs/>
          <w:color w:val="000000"/>
          <w:kern w:val="0"/>
          <w:sz w:val="24"/>
          <w:szCs w:val="24"/>
          <w:lang w:eastAsia="zh-CN"/>
        </w:rPr>
        <w:t>Taron</w:t>
      </w:r>
      <w:proofErr w:type="spellEnd"/>
      <w:r w:rsidRPr="007C2718">
        <w:rPr>
          <w:rFonts w:ascii="Book Antiqua" w:eastAsia="宋体" w:hAnsi="Book Antiqua" w:cs="宋体"/>
          <w:b/>
          <w:bCs/>
          <w:color w:val="000000"/>
          <w:kern w:val="0"/>
          <w:sz w:val="24"/>
          <w:szCs w:val="24"/>
          <w:lang w:eastAsia="zh-CN"/>
        </w:rPr>
        <w:t xml:space="preserve"> M</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Rosell</w:t>
      </w:r>
      <w:proofErr w:type="spellEnd"/>
      <w:r w:rsidRPr="007C2718">
        <w:rPr>
          <w:rFonts w:ascii="Book Antiqua" w:eastAsia="宋体" w:hAnsi="Book Antiqua" w:cs="宋体"/>
          <w:color w:val="000000"/>
          <w:kern w:val="0"/>
          <w:sz w:val="24"/>
          <w:szCs w:val="24"/>
          <w:lang w:eastAsia="zh-CN"/>
        </w:rPr>
        <w:t xml:space="preserve"> R, </w:t>
      </w:r>
      <w:proofErr w:type="spellStart"/>
      <w:r w:rsidRPr="007C2718">
        <w:rPr>
          <w:rFonts w:ascii="Book Antiqua" w:eastAsia="宋体" w:hAnsi="Book Antiqua" w:cs="宋体"/>
          <w:color w:val="000000"/>
          <w:kern w:val="0"/>
          <w:sz w:val="24"/>
          <w:szCs w:val="24"/>
          <w:lang w:eastAsia="zh-CN"/>
        </w:rPr>
        <w:t>Felip</w:t>
      </w:r>
      <w:proofErr w:type="spellEnd"/>
      <w:r w:rsidRPr="007C2718">
        <w:rPr>
          <w:rFonts w:ascii="Book Antiqua" w:eastAsia="宋体" w:hAnsi="Book Antiqua" w:cs="宋体"/>
          <w:color w:val="000000"/>
          <w:kern w:val="0"/>
          <w:sz w:val="24"/>
          <w:szCs w:val="24"/>
          <w:lang w:eastAsia="zh-CN"/>
        </w:rPr>
        <w:t xml:space="preserve"> E, Mendez P, </w:t>
      </w:r>
      <w:proofErr w:type="spellStart"/>
      <w:r w:rsidRPr="007C2718">
        <w:rPr>
          <w:rFonts w:ascii="Book Antiqua" w:eastAsia="宋体" w:hAnsi="Book Antiqua" w:cs="宋体"/>
          <w:color w:val="000000"/>
          <w:kern w:val="0"/>
          <w:sz w:val="24"/>
          <w:szCs w:val="24"/>
          <w:lang w:eastAsia="zh-CN"/>
        </w:rPr>
        <w:t>Souglakos</w:t>
      </w:r>
      <w:proofErr w:type="spellEnd"/>
      <w:r w:rsidRPr="007C2718">
        <w:rPr>
          <w:rFonts w:ascii="Book Antiqua" w:eastAsia="宋体" w:hAnsi="Book Antiqua" w:cs="宋体"/>
          <w:color w:val="000000"/>
          <w:kern w:val="0"/>
          <w:sz w:val="24"/>
          <w:szCs w:val="24"/>
          <w:lang w:eastAsia="zh-CN"/>
        </w:rPr>
        <w:t xml:space="preserve"> J, </w:t>
      </w:r>
      <w:proofErr w:type="spellStart"/>
      <w:r w:rsidRPr="007C2718">
        <w:rPr>
          <w:rFonts w:ascii="Book Antiqua" w:eastAsia="宋体" w:hAnsi="Book Antiqua" w:cs="宋体"/>
          <w:color w:val="000000"/>
          <w:kern w:val="0"/>
          <w:sz w:val="24"/>
          <w:szCs w:val="24"/>
          <w:lang w:eastAsia="zh-CN"/>
        </w:rPr>
        <w:t>Ronco</w:t>
      </w:r>
      <w:proofErr w:type="spellEnd"/>
      <w:r w:rsidRPr="007C2718">
        <w:rPr>
          <w:rFonts w:ascii="Book Antiqua" w:eastAsia="宋体" w:hAnsi="Book Antiqua" w:cs="宋体"/>
          <w:color w:val="000000"/>
          <w:kern w:val="0"/>
          <w:sz w:val="24"/>
          <w:szCs w:val="24"/>
          <w:lang w:eastAsia="zh-CN"/>
        </w:rPr>
        <w:t xml:space="preserve"> MS, </w:t>
      </w:r>
      <w:proofErr w:type="spellStart"/>
      <w:r w:rsidRPr="007C2718">
        <w:rPr>
          <w:rFonts w:ascii="Book Antiqua" w:eastAsia="宋体" w:hAnsi="Book Antiqua" w:cs="宋体"/>
          <w:color w:val="000000"/>
          <w:kern w:val="0"/>
          <w:sz w:val="24"/>
          <w:szCs w:val="24"/>
          <w:lang w:eastAsia="zh-CN"/>
        </w:rPr>
        <w:t>Queralt</w:t>
      </w:r>
      <w:proofErr w:type="spellEnd"/>
      <w:r w:rsidRPr="007C2718">
        <w:rPr>
          <w:rFonts w:ascii="Book Antiqua" w:eastAsia="宋体" w:hAnsi="Book Antiqua" w:cs="宋体"/>
          <w:color w:val="000000"/>
          <w:kern w:val="0"/>
          <w:sz w:val="24"/>
          <w:szCs w:val="24"/>
          <w:lang w:eastAsia="zh-CN"/>
        </w:rPr>
        <w:t xml:space="preserve"> C, </w:t>
      </w:r>
      <w:proofErr w:type="spellStart"/>
      <w:r w:rsidRPr="007C2718">
        <w:rPr>
          <w:rFonts w:ascii="Book Antiqua" w:eastAsia="宋体" w:hAnsi="Book Antiqua" w:cs="宋体"/>
          <w:color w:val="000000"/>
          <w:kern w:val="0"/>
          <w:sz w:val="24"/>
          <w:szCs w:val="24"/>
          <w:lang w:eastAsia="zh-CN"/>
        </w:rPr>
        <w:t>Majo</w:t>
      </w:r>
      <w:proofErr w:type="spellEnd"/>
      <w:r w:rsidRPr="007C2718">
        <w:rPr>
          <w:rFonts w:ascii="Book Antiqua" w:eastAsia="宋体" w:hAnsi="Book Antiqua" w:cs="宋体"/>
          <w:color w:val="000000"/>
          <w:kern w:val="0"/>
          <w:sz w:val="24"/>
          <w:szCs w:val="24"/>
          <w:lang w:eastAsia="zh-CN"/>
        </w:rPr>
        <w:t xml:space="preserve"> J, Sanchez JM, Sanchez JJ, </w:t>
      </w:r>
      <w:proofErr w:type="spellStart"/>
      <w:r w:rsidRPr="007C2718">
        <w:rPr>
          <w:rFonts w:ascii="Book Antiqua" w:eastAsia="宋体" w:hAnsi="Book Antiqua" w:cs="宋体"/>
          <w:color w:val="000000"/>
          <w:kern w:val="0"/>
          <w:sz w:val="24"/>
          <w:szCs w:val="24"/>
          <w:lang w:eastAsia="zh-CN"/>
        </w:rPr>
        <w:t>Maestre</w:t>
      </w:r>
      <w:proofErr w:type="spellEnd"/>
      <w:r w:rsidRPr="007C2718">
        <w:rPr>
          <w:rFonts w:ascii="Book Antiqua" w:eastAsia="宋体" w:hAnsi="Book Antiqua" w:cs="宋体"/>
          <w:color w:val="000000"/>
          <w:kern w:val="0"/>
          <w:sz w:val="24"/>
          <w:szCs w:val="24"/>
          <w:lang w:eastAsia="zh-CN"/>
        </w:rPr>
        <w:t xml:space="preserve"> J. BRCA1 mRNA expression levels as an indicator of </w:t>
      </w:r>
      <w:proofErr w:type="spellStart"/>
      <w:r w:rsidRPr="007C2718">
        <w:rPr>
          <w:rFonts w:ascii="Book Antiqua" w:eastAsia="宋体" w:hAnsi="Book Antiqua" w:cs="宋体"/>
          <w:color w:val="000000"/>
          <w:kern w:val="0"/>
          <w:sz w:val="24"/>
          <w:szCs w:val="24"/>
          <w:lang w:eastAsia="zh-CN"/>
        </w:rPr>
        <w:t>chemoresistance</w:t>
      </w:r>
      <w:proofErr w:type="spellEnd"/>
      <w:r w:rsidRPr="007C2718">
        <w:rPr>
          <w:rFonts w:ascii="Book Antiqua" w:eastAsia="宋体" w:hAnsi="Book Antiqua" w:cs="宋体"/>
          <w:color w:val="000000"/>
          <w:kern w:val="0"/>
          <w:sz w:val="24"/>
          <w:szCs w:val="24"/>
          <w:lang w:eastAsia="zh-CN"/>
        </w:rPr>
        <w:t xml:space="preserve"> in lung cancer. </w:t>
      </w:r>
      <w:r w:rsidRPr="007C2718">
        <w:rPr>
          <w:rFonts w:ascii="Book Antiqua" w:eastAsia="宋体" w:hAnsi="Book Antiqua" w:cs="宋体"/>
          <w:i/>
          <w:iCs/>
          <w:color w:val="000000"/>
          <w:kern w:val="0"/>
          <w:sz w:val="24"/>
          <w:szCs w:val="24"/>
          <w:lang w:eastAsia="zh-CN"/>
        </w:rPr>
        <w:t xml:space="preserve">Hum </w:t>
      </w:r>
      <w:proofErr w:type="spellStart"/>
      <w:r w:rsidRPr="007C2718">
        <w:rPr>
          <w:rFonts w:ascii="Book Antiqua" w:eastAsia="宋体" w:hAnsi="Book Antiqua" w:cs="宋体"/>
          <w:i/>
          <w:iCs/>
          <w:color w:val="000000"/>
          <w:kern w:val="0"/>
          <w:sz w:val="24"/>
          <w:szCs w:val="24"/>
          <w:lang w:eastAsia="zh-CN"/>
        </w:rPr>
        <w:t>Mol</w:t>
      </w:r>
      <w:proofErr w:type="spellEnd"/>
      <w:r w:rsidRPr="007C2718">
        <w:rPr>
          <w:rFonts w:ascii="Book Antiqua" w:eastAsia="宋体" w:hAnsi="Book Antiqua" w:cs="宋体"/>
          <w:i/>
          <w:iCs/>
          <w:color w:val="000000"/>
          <w:kern w:val="0"/>
          <w:sz w:val="24"/>
          <w:szCs w:val="24"/>
          <w:lang w:eastAsia="zh-CN"/>
        </w:rPr>
        <w:t xml:space="preserve"> Genet</w:t>
      </w:r>
      <w:r w:rsidRPr="007C2718">
        <w:rPr>
          <w:rFonts w:ascii="Book Antiqua" w:eastAsia="宋体" w:hAnsi="Book Antiqua" w:cs="宋体"/>
          <w:color w:val="000000"/>
          <w:kern w:val="0"/>
          <w:sz w:val="24"/>
          <w:szCs w:val="24"/>
          <w:lang w:eastAsia="zh-CN"/>
        </w:rPr>
        <w:t> 2004; </w:t>
      </w:r>
      <w:r w:rsidRPr="007C2718">
        <w:rPr>
          <w:rFonts w:ascii="Book Antiqua" w:eastAsia="宋体" w:hAnsi="Book Antiqua" w:cs="宋体"/>
          <w:b/>
          <w:bCs/>
          <w:color w:val="000000"/>
          <w:kern w:val="0"/>
          <w:sz w:val="24"/>
          <w:szCs w:val="24"/>
          <w:lang w:eastAsia="zh-CN"/>
        </w:rPr>
        <w:t>13</w:t>
      </w:r>
      <w:r w:rsidRPr="007C2718">
        <w:rPr>
          <w:rFonts w:ascii="Book Antiqua" w:eastAsia="宋体" w:hAnsi="Book Antiqua" w:cs="宋体"/>
          <w:color w:val="000000"/>
          <w:kern w:val="0"/>
          <w:sz w:val="24"/>
          <w:szCs w:val="24"/>
          <w:lang w:eastAsia="zh-CN"/>
        </w:rPr>
        <w:t>: 2443-2449 [PMID: 15317748 DOI: 10.1093/</w:t>
      </w:r>
      <w:proofErr w:type="spellStart"/>
      <w:r w:rsidRPr="007C2718">
        <w:rPr>
          <w:rFonts w:ascii="Book Antiqua" w:eastAsia="宋体" w:hAnsi="Book Antiqua" w:cs="宋体"/>
          <w:color w:val="000000"/>
          <w:kern w:val="0"/>
          <w:sz w:val="24"/>
          <w:szCs w:val="24"/>
          <w:lang w:eastAsia="zh-CN"/>
        </w:rPr>
        <w:t>hmg</w:t>
      </w:r>
      <w:proofErr w:type="spellEnd"/>
      <w:r w:rsidRPr="007C2718">
        <w:rPr>
          <w:rFonts w:ascii="Book Antiqua" w:eastAsia="宋体" w:hAnsi="Book Antiqua" w:cs="宋体"/>
          <w:color w:val="000000"/>
          <w:kern w:val="0"/>
          <w:sz w:val="24"/>
          <w:szCs w:val="24"/>
          <w:lang w:eastAsia="zh-CN"/>
        </w:rPr>
        <w:t>/ddh260]</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59 </w:t>
      </w:r>
      <w:proofErr w:type="spellStart"/>
      <w:r w:rsidRPr="007C2718">
        <w:rPr>
          <w:rFonts w:ascii="Book Antiqua" w:eastAsia="宋体" w:hAnsi="Book Antiqua" w:cs="宋体"/>
          <w:b/>
          <w:bCs/>
          <w:color w:val="000000"/>
          <w:kern w:val="0"/>
          <w:sz w:val="24"/>
          <w:szCs w:val="24"/>
          <w:lang w:eastAsia="zh-CN"/>
        </w:rPr>
        <w:t>Rosell</w:t>
      </w:r>
      <w:proofErr w:type="spellEnd"/>
      <w:r w:rsidRPr="007C2718">
        <w:rPr>
          <w:rFonts w:ascii="Book Antiqua" w:eastAsia="宋体" w:hAnsi="Book Antiqua" w:cs="宋体"/>
          <w:b/>
          <w:bCs/>
          <w:color w:val="000000"/>
          <w:kern w:val="0"/>
          <w:sz w:val="24"/>
          <w:szCs w:val="24"/>
          <w:lang w:eastAsia="zh-CN"/>
        </w:rPr>
        <w:t xml:space="preserve"> R</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Skrzypski</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Jassem</w:t>
      </w:r>
      <w:proofErr w:type="spellEnd"/>
      <w:r w:rsidRPr="007C2718">
        <w:rPr>
          <w:rFonts w:ascii="Book Antiqua" w:eastAsia="宋体" w:hAnsi="Book Antiqua" w:cs="宋体"/>
          <w:color w:val="000000"/>
          <w:kern w:val="0"/>
          <w:sz w:val="24"/>
          <w:szCs w:val="24"/>
          <w:lang w:eastAsia="zh-CN"/>
        </w:rPr>
        <w:t xml:space="preserve"> E, </w:t>
      </w:r>
      <w:proofErr w:type="spellStart"/>
      <w:r w:rsidRPr="007C2718">
        <w:rPr>
          <w:rFonts w:ascii="Book Antiqua" w:eastAsia="宋体" w:hAnsi="Book Antiqua" w:cs="宋体"/>
          <w:color w:val="000000"/>
          <w:kern w:val="0"/>
          <w:sz w:val="24"/>
          <w:szCs w:val="24"/>
          <w:lang w:eastAsia="zh-CN"/>
        </w:rPr>
        <w:t>Taron</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Bartolucci</w:t>
      </w:r>
      <w:proofErr w:type="spellEnd"/>
      <w:r w:rsidRPr="007C2718">
        <w:rPr>
          <w:rFonts w:ascii="Book Antiqua" w:eastAsia="宋体" w:hAnsi="Book Antiqua" w:cs="宋体"/>
          <w:color w:val="000000"/>
          <w:kern w:val="0"/>
          <w:sz w:val="24"/>
          <w:szCs w:val="24"/>
          <w:lang w:eastAsia="zh-CN"/>
        </w:rPr>
        <w:t xml:space="preserve"> R, Sanchez JJ, Mendez P, </w:t>
      </w:r>
      <w:proofErr w:type="spellStart"/>
      <w:r w:rsidRPr="007C2718">
        <w:rPr>
          <w:rFonts w:ascii="Book Antiqua" w:eastAsia="宋体" w:hAnsi="Book Antiqua" w:cs="宋体"/>
          <w:color w:val="000000"/>
          <w:kern w:val="0"/>
          <w:sz w:val="24"/>
          <w:szCs w:val="24"/>
          <w:lang w:eastAsia="zh-CN"/>
        </w:rPr>
        <w:t>Chaib</w:t>
      </w:r>
      <w:proofErr w:type="spellEnd"/>
      <w:r w:rsidRPr="007C2718">
        <w:rPr>
          <w:rFonts w:ascii="Book Antiqua" w:eastAsia="宋体" w:hAnsi="Book Antiqua" w:cs="宋体"/>
          <w:color w:val="000000"/>
          <w:kern w:val="0"/>
          <w:sz w:val="24"/>
          <w:szCs w:val="24"/>
          <w:lang w:eastAsia="zh-CN"/>
        </w:rPr>
        <w:t xml:space="preserve"> I, Perez-Roca L, </w:t>
      </w:r>
      <w:proofErr w:type="spellStart"/>
      <w:r w:rsidRPr="007C2718">
        <w:rPr>
          <w:rFonts w:ascii="Book Antiqua" w:eastAsia="宋体" w:hAnsi="Book Antiqua" w:cs="宋体"/>
          <w:color w:val="000000"/>
          <w:kern w:val="0"/>
          <w:sz w:val="24"/>
          <w:szCs w:val="24"/>
          <w:lang w:eastAsia="zh-CN"/>
        </w:rPr>
        <w:t>Szymanowska</w:t>
      </w:r>
      <w:proofErr w:type="spellEnd"/>
      <w:r w:rsidRPr="007C2718">
        <w:rPr>
          <w:rFonts w:ascii="Book Antiqua" w:eastAsia="宋体" w:hAnsi="Book Antiqua" w:cs="宋体"/>
          <w:color w:val="000000"/>
          <w:kern w:val="0"/>
          <w:sz w:val="24"/>
          <w:szCs w:val="24"/>
          <w:lang w:eastAsia="zh-CN"/>
        </w:rPr>
        <w:t xml:space="preserve"> A, </w:t>
      </w:r>
      <w:proofErr w:type="spellStart"/>
      <w:r w:rsidRPr="007C2718">
        <w:rPr>
          <w:rFonts w:ascii="Book Antiqua" w:eastAsia="宋体" w:hAnsi="Book Antiqua" w:cs="宋体"/>
          <w:color w:val="000000"/>
          <w:kern w:val="0"/>
          <w:sz w:val="24"/>
          <w:szCs w:val="24"/>
          <w:lang w:eastAsia="zh-CN"/>
        </w:rPr>
        <w:t>Rzyman</w:t>
      </w:r>
      <w:proofErr w:type="spellEnd"/>
      <w:r w:rsidRPr="007C2718">
        <w:rPr>
          <w:rFonts w:ascii="Book Antiqua" w:eastAsia="宋体" w:hAnsi="Book Antiqua" w:cs="宋体"/>
          <w:color w:val="000000"/>
          <w:kern w:val="0"/>
          <w:sz w:val="24"/>
          <w:szCs w:val="24"/>
          <w:lang w:eastAsia="zh-CN"/>
        </w:rPr>
        <w:t xml:space="preserve"> W, Puma F, </w:t>
      </w:r>
      <w:proofErr w:type="spellStart"/>
      <w:r w:rsidRPr="007C2718">
        <w:rPr>
          <w:rFonts w:ascii="Book Antiqua" w:eastAsia="宋体" w:hAnsi="Book Antiqua" w:cs="宋体"/>
          <w:color w:val="000000"/>
          <w:kern w:val="0"/>
          <w:sz w:val="24"/>
          <w:szCs w:val="24"/>
          <w:lang w:eastAsia="zh-CN"/>
        </w:rPr>
        <w:t>Kobierska-Gulida</w:t>
      </w:r>
      <w:proofErr w:type="spellEnd"/>
      <w:r w:rsidRPr="007C2718">
        <w:rPr>
          <w:rFonts w:ascii="Book Antiqua" w:eastAsia="宋体" w:hAnsi="Book Antiqua" w:cs="宋体"/>
          <w:color w:val="000000"/>
          <w:kern w:val="0"/>
          <w:sz w:val="24"/>
          <w:szCs w:val="24"/>
          <w:lang w:eastAsia="zh-CN"/>
        </w:rPr>
        <w:t xml:space="preserve"> G, </w:t>
      </w:r>
      <w:proofErr w:type="spellStart"/>
      <w:r w:rsidRPr="007C2718">
        <w:rPr>
          <w:rFonts w:ascii="Book Antiqua" w:eastAsia="宋体" w:hAnsi="Book Antiqua" w:cs="宋体"/>
          <w:color w:val="000000"/>
          <w:kern w:val="0"/>
          <w:sz w:val="24"/>
          <w:szCs w:val="24"/>
          <w:lang w:eastAsia="zh-CN"/>
        </w:rPr>
        <w:t>Farabi</w:t>
      </w:r>
      <w:proofErr w:type="spellEnd"/>
      <w:r w:rsidRPr="007C2718">
        <w:rPr>
          <w:rFonts w:ascii="Book Antiqua" w:eastAsia="宋体" w:hAnsi="Book Antiqua" w:cs="宋体"/>
          <w:color w:val="000000"/>
          <w:kern w:val="0"/>
          <w:sz w:val="24"/>
          <w:szCs w:val="24"/>
          <w:lang w:eastAsia="zh-CN"/>
        </w:rPr>
        <w:t xml:space="preserve"> R, </w:t>
      </w:r>
      <w:proofErr w:type="spellStart"/>
      <w:r w:rsidRPr="007C2718">
        <w:rPr>
          <w:rFonts w:ascii="Book Antiqua" w:eastAsia="宋体" w:hAnsi="Book Antiqua" w:cs="宋体"/>
          <w:color w:val="000000"/>
          <w:kern w:val="0"/>
          <w:sz w:val="24"/>
          <w:szCs w:val="24"/>
          <w:lang w:eastAsia="zh-CN"/>
        </w:rPr>
        <w:t>Jassem</w:t>
      </w:r>
      <w:proofErr w:type="spellEnd"/>
      <w:r w:rsidRPr="007C2718">
        <w:rPr>
          <w:rFonts w:ascii="Book Antiqua" w:eastAsia="宋体" w:hAnsi="Book Antiqua" w:cs="宋体"/>
          <w:color w:val="000000"/>
          <w:kern w:val="0"/>
          <w:sz w:val="24"/>
          <w:szCs w:val="24"/>
          <w:lang w:eastAsia="zh-CN"/>
        </w:rPr>
        <w:t xml:space="preserve"> J. BRCA1: a novel prognostic factor in resected non-small-cell lung cancer. </w:t>
      </w:r>
      <w:proofErr w:type="spellStart"/>
      <w:r w:rsidRPr="007C2718">
        <w:rPr>
          <w:rFonts w:ascii="Book Antiqua" w:eastAsia="宋体" w:hAnsi="Book Antiqua" w:cs="宋体"/>
          <w:i/>
          <w:iCs/>
          <w:color w:val="000000"/>
          <w:kern w:val="0"/>
          <w:sz w:val="24"/>
          <w:szCs w:val="24"/>
          <w:lang w:eastAsia="zh-CN"/>
        </w:rPr>
        <w:t>PLoS</w:t>
      </w:r>
      <w:proofErr w:type="spellEnd"/>
      <w:r w:rsidRPr="007C2718">
        <w:rPr>
          <w:rFonts w:ascii="Book Antiqua" w:eastAsia="宋体" w:hAnsi="Book Antiqua" w:cs="宋体"/>
          <w:i/>
          <w:iCs/>
          <w:color w:val="000000"/>
          <w:kern w:val="0"/>
          <w:sz w:val="24"/>
          <w:szCs w:val="24"/>
          <w:lang w:eastAsia="zh-CN"/>
        </w:rPr>
        <w:t xml:space="preserve"> One</w:t>
      </w:r>
      <w:r w:rsidRPr="007C2718">
        <w:rPr>
          <w:rFonts w:ascii="Book Antiqua" w:eastAsia="宋体" w:hAnsi="Book Antiqua" w:cs="宋体"/>
          <w:color w:val="000000"/>
          <w:kern w:val="0"/>
          <w:sz w:val="24"/>
          <w:szCs w:val="24"/>
          <w:lang w:eastAsia="zh-CN"/>
        </w:rPr>
        <w:t> 2007; </w:t>
      </w:r>
      <w:r w:rsidRPr="007C2718">
        <w:rPr>
          <w:rFonts w:ascii="Book Antiqua" w:eastAsia="宋体" w:hAnsi="Book Antiqua" w:cs="宋体"/>
          <w:b/>
          <w:bCs/>
          <w:color w:val="000000"/>
          <w:kern w:val="0"/>
          <w:sz w:val="24"/>
          <w:szCs w:val="24"/>
          <w:lang w:eastAsia="zh-CN"/>
        </w:rPr>
        <w:t>2</w:t>
      </w:r>
      <w:r w:rsidRPr="007C2718">
        <w:rPr>
          <w:rFonts w:ascii="Book Antiqua" w:eastAsia="宋体" w:hAnsi="Book Antiqua" w:cs="宋体"/>
          <w:color w:val="000000"/>
          <w:kern w:val="0"/>
          <w:sz w:val="24"/>
          <w:szCs w:val="24"/>
          <w:lang w:eastAsia="zh-CN"/>
        </w:rPr>
        <w:t>: e1129 [PMID: 17987116 DOI: 10.1371/journal.pone.0001129]</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proofErr w:type="gramStart"/>
      <w:r w:rsidRPr="007C2718">
        <w:rPr>
          <w:rFonts w:ascii="Book Antiqua" w:eastAsia="宋体" w:hAnsi="Book Antiqua" w:cs="宋体"/>
          <w:color w:val="000000"/>
          <w:kern w:val="0"/>
          <w:sz w:val="24"/>
          <w:szCs w:val="24"/>
          <w:lang w:eastAsia="zh-CN"/>
        </w:rPr>
        <w:t>60 </w:t>
      </w:r>
      <w:proofErr w:type="spellStart"/>
      <w:r w:rsidRPr="007C2718">
        <w:rPr>
          <w:rFonts w:ascii="Book Antiqua" w:eastAsia="宋体" w:hAnsi="Book Antiqua" w:cs="宋体"/>
          <w:b/>
          <w:bCs/>
          <w:color w:val="000000"/>
          <w:kern w:val="0"/>
          <w:sz w:val="24"/>
          <w:szCs w:val="24"/>
          <w:lang w:eastAsia="zh-CN"/>
        </w:rPr>
        <w:t>Gachechiladze</w:t>
      </w:r>
      <w:proofErr w:type="spellEnd"/>
      <w:r w:rsidRPr="007C2718">
        <w:rPr>
          <w:rFonts w:ascii="Book Antiqua" w:eastAsia="宋体" w:hAnsi="Book Antiqua" w:cs="宋体"/>
          <w:b/>
          <w:bCs/>
          <w:color w:val="000000"/>
          <w:kern w:val="0"/>
          <w:sz w:val="24"/>
          <w:szCs w:val="24"/>
          <w:lang w:eastAsia="zh-CN"/>
        </w:rPr>
        <w:t xml:space="preserve"> M</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Skarda</w:t>
      </w:r>
      <w:proofErr w:type="spellEnd"/>
      <w:r w:rsidRPr="007C2718">
        <w:rPr>
          <w:rFonts w:ascii="Book Antiqua" w:eastAsia="宋体" w:hAnsi="Book Antiqua" w:cs="宋体"/>
          <w:color w:val="000000"/>
          <w:kern w:val="0"/>
          <w:sz w:val="24"/>
          <w:szCs w:val="24"/>
          <w:lang w:eastAsia="zh-CN"/>
        </w:rPr>
        <w:t xml:space="preserve"> J.</w:t>
      </w:r>
      <w:proofErr w:type="gramEnd"/>
      <w:r w:rsidRPr="007C2718">
        <w:rPr>
          <w:rFonts w:ascii="Book Antiqua" w:eastAsia="宋体" w:hAnsi="Book Antiqua" w:cs="宋体"/>
          <w:color w:val="000000"/>
          <w:kern w:val="0"/>
          <w:sz w:val="24"/>
          <w:szCs w:val="24"/>
          <w:lang w:eastAsia="zh-CN"/>
        </w:rPr>
        <w:t xml:space="preserve"> </w:t>
      </w:r>
      <w:proofErr w:type="gramStart"/>
      <w:r w:rsidRPr="007C2718">
        <w:rPr>
          <w:rFonts w:ascii="Book Antiqua" w:eastAsia="宋体" w:hAnsi="Book Antiqua" w:cs="宋体"/>
          <w:color w:val="000000"/>
          <w:kern w:val="0"/>
          <w:sz w:val="24"/>
          <w:szCs w:val="24"/>
          <w:lang w:eastAsia="zh-CN"/>
        </w:rPr>
        <w:t>The role of BRCA1 in non-small cell lung cancer.</w:t>
      </w:r>
      <w:proofErr w:type="gramEnd"/>
      <w:r w:rsidRPr="007C2718">
        <w:rPr>
          <w:rFonts w:ascii="Book Antiqua" w:eastAsia="宋体" w:hAnsi="Book Antiqua" w:cs="宋体"/>
          <w:color w:val="000000"/>
          <w:kern w:val="0"/>
          <w:sz w:val="24"/>
          <w:szCs w:val="24"/>
          <w:lang w:eastAsia="zh-CN"/>
        </w:rPr>
        <w:t> </w:t>
      </w:r>
      <w:r w:rsidRPr="007C2718">
        <w:rPr>
          <w:rFonts w:ascii="Book Antiqua" w:eastAsia="宋体" w:hAnsi="Book Antiqua" w:cs="宋体"/>
          <w:i/>
          <w:iCs/>
          <w:color w:val="000000"/>
          <w:kern w:val="0"/>
          <w:sz w:val="24"/>
          <w:szCs w:val="24"/>
          <w:lang w:eastAsia="zh-CN"/>
        </w:rPr>
        <w:t xml:space="preserve">Biomed Pap Med </w:t>
      </w:r>
      <w:proofErr w:type="spellStart"/>
      <w:r w:rsidRPr="007C2718">
        <w:rPr>
          <w:rFonts w:ascii="Book Antiqua" w:eastAsia="宋体" w:hAnsi="Book Antiqua" w:cs="宋体"/>
          <w:i/>
          <w:iCs/>
          <w:color w:val="000000"/>
          <w:kern w:val="0"/>
          <w:sz w:val="24"/>
          <w:szCs w:val="24"/>
          <w:lang w:eastAsia="zh-CN"/>
        </w:rPr>
        <w:t>Fac</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Univ</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Palacky</w:t>
      </w:r>
      <w:proofErr w:type="spellEnd"/>
      <w:r w:rsidRPr="007C2718">
        <w:rPr>
          <w:rFonts w:ascii="Book Antiqua" w:eastAsia="宋体" w:hAnsi="Book Antiqua" w:cs="宋体"/>
          <w:i/>
          <w:iCs/>
          <w:color w:val="000000"/>
          <w:kern w:val="0"/>
          <w:sz w:val="24"/>
          <w:szCs w:val="24"/>
          <w:lang w:eastAsia="zh-CN"/>
        </w:rPr>
        <w:t xml:space="preserve"> Olomouc Czech </w:t>
      </w:r>
      <w:proofErr w:type="spellStart"/>
      <w:r w:rsidRPr="007C2718">
        <w:rPr>
          <w:rFonts w:ascii="Book Antiqua" w:eastAsia="宋体" w:hAnsi="Book Antiqua" w:cs="宋体"/>
          <w:i/>
          <w:iCs/>
          <w:color w:val="000000"/>
          <w:kern w:val="0"/>
          <w:sz w:val="24"/>
          <w:szCs w:val="24"/>
          <w:lang w:eastAsia="zh-CN"/>
        </w:rPr>
        <w:t>Repub</w:t>
      </w:r>
      <w:proofErr w:type="spellEnd"/>
      <w:r w:rsidRPr="007C2718">
        <w:rPr>
          <w:rFonts w:ascii="Book Antiqua" w:eastAsia="宋体" w:hAnsi="Book Antiqua" w:cs="宋体"/>
          <w:color w:val="000000"/>
          <w:kern w:val="0"/>
          <w:sz w:val="24"/>
          <w:szCs w:val="24"/>
          <w:lang w:eastAsia="zh-CN"/>
        </w:rPr>
        <w:t> 2012; </w:t>
      </w:r>
      <w:r w:rsidRPr="007C2718">
        <w:rPr>
          <w:rFonts w:ascii="Book Antiqua" w:eastAsia="宋体" w:hAnsi="Book Antiqua" w:cs="宋体"/>
          <w:b/>
          <w:bCs/>
          <w:color w:val="000000"/>
          <w:kern w:val="0"/>
          <w:sz w:val="24"/>
          <w:szCs w:val="24"/>
          <w:lang w:eastAsia="zh-CN"/>
        </w:rPr>
        <w:t>156</w:t>
      </w:r>
      <w:r w:rsidRPr="007C2718">
        <w:rPr>
          <w:rFonts w:ascii="Book Antiqua" w:eastAsia="宋体" w:hAnsi="Book Antiqua" w:cs="宋体"/>
          <w:color w:val="000000"/>
          <w:kern w:val="0"/>
          <w:sz w:val="24"/>
          <w:szCs w:val="24"/>
          <w:lang w:eastAsia="zh-CN"/>
        </w:rPr>
        <w:t>: 200-203 [PMID: 23069884 DOI: 10.5507/bp.2012.049]</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61 </w:t>
      </w:r>
      <w:proofErr w:type="spellStart"/>
      <w:r w:rsidRPr="007C2718">
        <w:rPr>
          <w:rFonts w:ascii="Book Antiqua" w:eastAsia="宋体" w:hAnsi="Book Antiqua" w:cs="宋体"/>
          <w:b/>
          <w:bCs/>
          <w:color w:val="000000"/>
          <w:kern w:val="0"/>
          <w:sz w:val="24"/>
          <w:szCs w:val="24"/>
          <w:lang w:eastAsia="zh-CN"/>
        </w:rPr>
        <w:t>Rosell</w:t>
      </w:r>
      <w:proofErr w:type="spellEnd"/>
      <w:r w:rsidRPr="007C2718">
        <w:rPr>
          <w:rFonts w:ascii="Book Antiqua" w:eastAsia="宋体" w:hAnsi="Book Antiqua" w:cs="宋体"/>
          <w:b/>
          <w:bCs/>
          <w:color w:val="000000"/>
          <w:kern w:val="0"/>
          <w:sz w:val="24"/>
          <w:szCs w:val="24"/>
          <w:lang w:eastAsia="zh-CN"/>
        </w:rPr>
        <w:t xml:space="preserve"> R</w:t>
      </w:r>
      <w:r w:rsidRPr="007C2718">
        <w:rPr>
          <w:rFonts w:ascii="Book Antiqua" w:eastAsia="宋体" w:hAnsi="Book Antiqua" w:cs="宋体"/>
          <w:color w:val="000000"/>
          <w:kern w:val="0"/>
          <w:sz w:val="24"/>
          <w:szCs w:val="24"/>
          <w:lang w:eastAsia="zh-CN"/>
        </w:rPr>
        <w:t xml:space="preserve">, Molina MA, Costa C, </w:t>
      </w:r>
      <w:proofErr w:type="spellStart"/>
      <w:r w:rsidRPr="007C2718">
        <w:rPr>
          <w:rFonts w:ascii="Book Antiqua" w:eastAsia="宋体" w:hAnsi="Book Antiqua" w:cs="宋体"/>
          <w:color w:val="000000"/>
          <w:kern w:val="0"/>
          <w:sz w:val="24"/>
          <w:szCs w:val="24"/>
          <w:lang w:eastAsia="zh-CN"/>
        </w:rPr>
        <w:t>Simonetti</w:t>
      </w:r>
      <w:proofErr w:type="spellEnd"/>
      <w:r w:rsidRPr="007C2718">
        <w:rPr>
          <w:rFonts w:ascii="Book Antiqua" w:eastAsia="宋体" w:hAnsi="Book Antiqua" w:cs="宋体"/>
          <w:color w:val="000000"/>
          <w:kern w:val="0"/>
          <w:sz w:val="24"/>
          <w:szCs w:val="24"/>
          <w:lang w:eastAsia="zh-CN"/>
        </w:rPr>
        <w:t xml:space="preserve"> S, </w:t>
      </w:r>
      <w:proofErr w:type="spellStart"/>
      <w:r w:rsidRPr="007C2718">
        <w:rPr>
          <w:rFonts w:ascii="Book Antiqua" w:eastAsia="宋体" w:hAnsi="Book Antiqua" w:cs="宋体"/>
          <w:color w:val="000000"/>
          <w:kern w:val="0"/>
          <w:sz w:val="24"/>
          <w:szCs w:val="24"/>
          <w:lang w:eastAsia="zh-CN"/>
        </w:rPr>
        <w:t>Gimenez</w:t>
      </w:r>
      <w:proofErr w:type="spellEnd"/>
      <w:r w:rsidRPr="007C2718">
        <w:rPr>
          <w:rFonts w:ascii="Book Antiqua" w:eastAsia="宋体" w:hAnsi="Book Antiqua" w:cs="宋体"/>
          <w:color w:val="000000"/>
          <w:kern w:val="0"/>
          <w:sz w:val="24"/>
          <w:szCs w:val="24"/>
          <w:lang w:eastAsia="zh-CN"/>
        </w:rPr>
        <w:t xml:space="preserve">-Capitan A, </w:t>
      </w:r>
      <w:proofErr w:type="spellStart"/>
      <w:r w:rsidRPr="007C2718">
        <w:rPr>
          <w:rFonts w:ascii="Book Antiqua" w:eastAsia="宋体" w:hAnsi="Book Antiqua" w:cs="宋体"/>
          <w:color w:val="000000"/>
          <w:kern w:val="0"/>
          <w:sz w:val="24"/>
          <w:szCs w:val="24"/>
          <w:lang w:eastAsia="zh-CN"/>
        </w:rPr>
        <w:t>Bertran-Alamillo</w:t>
      </w:r>
      <w:proofErr w:type="spellEnd"/>
      <w:r w:rsidRPr="007C2718">
        <w:rPr>
          <w:rFonts w:ascii="Book Antiqua" w:eastAsia="宋体" w:hAnsi="Book Antiqua" w:cs="宋体"/>
          <w:color w:val="000000"/>
          <w:kern w:val="0"/>
          <w:sz w:val="24"/>
          <w:szCs w:val="24"/>
          <w:lang w:eastAsia="zh-CN"/>
        </w:rPr>
        <w:t xml:space="preserve"> J, Mayo C, Moran T, Mendez P, </w:t>
      </w:r>
      <w:proofErr w:type="spellStart"/>
      <w:r w:rsidRPr="007C2718">
        <w:rPr>
          <w:rFonts w:ascii="Book Antiqua" w:eastAsia="宋体" w:hAnsi="Book Antiqua" w:cs="宋体"/>
          <w:color w:val="000000"/>
          <w:kern w:val="0"/>
          <w:sz w:val="24"/>
          <w:szCs w:val="24"/>
          <w:lang w:eastAsia="zh-CN"/>
        </w:rPr>
        <w:t>Cardenal</w:t>
      </w:r>
      <w:proofErr w:type="spellEnd"/>
      <w:r w:rsidRPr="007C2718">
        <w:rPr>
          <w:rFonts w:ascii="Book Antiqua" w:eastAsia="宋体" w:hAnsi="Book Antiqua" w:cs="宋体"/>
          <w:color w:val="000000"/>
          <w:kern w:val="0"/>
          <w:sz w:val="24"/>
          <w:szCs w:val="24"/>
          <w:lang w:eastAsia="zh-CN"/>
        </w:rPr>
        <w:t xml:space="preserve"> F, Isla D, </w:t>
      </w:r>
      <w:proofErr w:type="spellStart"/>
      <w:r w:rsidRPr="007C2718">
        <w:rPr>
          <w:rFonts w:ascii="Book Antiqua" w:eastAsia="宋体" w:hAnsi="Book Antiqua" w:cs="宋体"/>
          <w:color w:val="000000"/>
          <w:kern w:val="0"/>
          <w:sz w:val="24"/>
          <w:szCs w:val="24"/>
          <w:lang w:eastAsia="zh-CN"/>
        </w:rPr>
        <w:t>Provencio</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Cobo</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Insa</w:t>
      </w:r>
      <w:proofErr w:type="spellEnd"/>
      <w:r w:rsidRPr="007C2718">
        <w:rPr>
          <w:rFonts w:ascii="Book Antiqua" w:eastAsia="宋体" w:hAnsi="Book Antiqua" w:cs="宋体"/>
          <w:color w:val="000000"/>
          <w:kern w:val="0"/>
          <w:sz w:val="24"/>
          <w:szCs w:val="24"/>
          <w:lang w:eastAsia="zh-CN"/>
        </w:rPr>
        <w:t xml:space="preserve"> A, Garcia-</w:t>
      </w:r>
      <w:proofErr w:type="spellStart"/>
      <w:r w:rsidRPr="007C2718">
        <w:rPr>
          <w:rFonts w:ascii="Book Antiqua" w:eastAsia="宋体" w:hAnsi="Book Antiqua" w:cs="宋体"/>
          <w:color w:val="000000"/>
          <w:kern w:val="0"/>
          <w:sz w:val="24"/>
          <w:szCs w:val="24"/>
          <w:lang w:eastAsia="zh-CN"/>
        </w:rPr>
        <w:t>Campelo</w:t>
      </w:r>
      <w:proofErr w:type="spellEnd"/>
      <w:r w:rsidRPr="007C2718">
        <w:rPr>
          <w:rFonts w:ascii="Book Antiqua" w:eastAsia="宋体" w:hAnsi="Book Antiqua" w:cs="宋体"/>
          <w:color w:val="000000"/>
          <w:kern w:val="0"/>
          <w:sz w:val="24"/>
          <w:szCs w:val="24"/>
          <w:lang w:eastAsia="zh-CN"/>
        </w:rPr>
        <w:t xml:space="preserve"> R, </w:t>
      </w:r>
      <w:proofErr w:type="spellStart"/>
      <w:r w:rsidRPr="007C2718">
        <w:rPr>
          <w:rFonts w:ascii="Book Antiqua" w:eastAsia="宋体" w:hAnsi="Book Antiqua" w:cs="宋体"/>
          <w:color w:val="000000"/>
          <w:kern w:val="0"/>
          <w:sz w:val="24"/>
          <w:szCs w:val="24"/>
          <w:lang w:eastAsia="zh-CN"/>
        </w:rPr>
        <w:t>Reguart</w:t>
      </w:r>
      <w:proofErr w:type="spellEnd"/>
      <w:r w:rsidRPr="007C2718">
        <w:rPr>
          <w:rFonts w:ascii="Book Antiqua" w:eastAsia="宋体" w:hAnsi="Book Antiqua" w:cs="宋体"/>
          <w:color w:val="000000"/>
          <w:kern w:val="0"/>
          <w:sz w:val="24"/>
          <w:szCs w:val="24"/>
          <w:lang w:eastAsia="zh-CN"/>
        </w:rPr>
        <w:t xml:space="preserve"> N, </w:t>
      </w:r>
      <w:proofErr w:type="spellStart"/>
      <w:r w:rsidRPr="007C2718">
        <w:rPr>
          <w:rFonts w:ascii="Book Antiqua" w:eastAsia="宋体" w:hAnsi="Book Antiqua" w:cs="宋体"/>
          <w:color w:val="000000"/>
          <w:kern w:val="0"/>
          <w:sz w:val="24"/>
          <w:szCs w:val="24"/>
          <w:lang w:eastAsia="zh-CN"/>
        </w:rPr>
        <w:t>Majem</w:t>
      </w:r>
      <w:proofErr w:type="spellEnd"/>
      <w:r w:rsidRPr="007C2718">
        <w:rPr>
          <w:rFonts w:ascii="Book Antiqua" w:eastAsia="宋体" w:hAnsi="Book Antiqua" w:cs="宋体"/>
          <w:color w:val="000000"/>
          <w:kern w:val="0"/>
          <w:sz w:val="24"/>
          <w:szCs w:val="24"/>
          <w:lang w:eastAsia="zh-CN"/>
        </w:rPr>
        <w:t xml:space="preserve"> M, </w:t>
      </w:r>
      <w:proofErr w:type="spellStart"/>
      <w:r w:rsidRPr="007C2718">
        <w:rPr>
          <w:rFonts w:ascii="Book Antiqua" w:eastAsia="宋体" w:hAnsi="Book Antiqua" w:cs="宋体"/>
          <w:color w:val="000000"/>
          <w:kern w:val="0"/>
          <w:sz w:val="24"/>
          <w:szCs w:val="24"/>
          <w:lang w:eastAsia="zh-CN"/>
        </w:rPr>
        <w:t>Viteri</w:t>
      </w:r>
      <w:proofErr w:type="spellEnd"/>
      <w:r w:rsidRPr="007C2718">
        <w:rPr>
          <w:rFonts w:ascii="Book Antiqua" w:eastAsia="宋体" w:hAnsi="Book Antiqua" w:cs="宋体"/>
          <w:color w:val="000000"/>
          <w:kern w:val="0"/>
          <w:sz w:val="24"/>
          <w:szCs w:val="24"/>
          <w:lang w:eastAsia="zh-CN"/>
        </w:rPr>
        <w:t xml:space="preserve"> S, </w:t>
      </w:r>
      <w:proofErr w:type="spellStart"/>
      <w:r w:rsidRPr="007C2718">
        <w:rPr>
          <w:rFonts w:ascii="Book Antiqua" w:eastAsia="宋体" w:hAnsi="Book Antiqua" w:cs="宋体"/>
          <w:color w:val="000000"/>
          <w:kern w:val="0"/>
          <w:sz w:val="24"/>
          <w:szCs w:val="24"/>
          <w:lang w:eastAsia="zh-CN"/>
        </w:rPr>
        <w:t>Carcereny</w:t>
      </w:r>
      <w:proofErr w:type="spellEnd"/>
      <w:r w:rsidRPr="007C2718">
        <w:rPr>
          <w:rFonts w:ascii="Book Antiqua" w:eastAsia="宋体" w:hAnsi="Book Antiqua" w:cs="宋体"/>
          <w:color w:val="000000"/>
          <w:kern w:val="0"/>
          <w:sz w:val="24"/>
          <w:szCs w:val="24"/>
          <w:lang w:eastAsia="zh-CN"/>
        </w:rPr>
        <w:t xml:space="preserve"> E, </w:t>
      </w:r>
      <w:proofErr w:type="spellStart"/>
      <w:r w:rsidRPr="007C2718">
        <w:rPr>
          <w:rFonts w:ascii="Book Antiqua" w:eastAsia="宋体" w:hAnsi="Book Antiqua" w:cs="宋体"/>
          <w:color w:val="000000"/>
          <w:kern w:val="0"/>
          <w:sz w:val="24"/>
          <w:szCs w:val="24"/>
          <w:lang w:eastAsia="zh-CN"/>
        </w:rPr>
        <w:t>Porta</w:t>
      </w:r>
      <w:proofErr w:type="spellEnd"/>
      <w:r w:rsidRPr="007C2718">
        <w:rPr>
          <w:rFonts w:ascii="Book Antiqua" w:eastAsia="宋体" w:hAnsi="Book Antiqua" w:cs="宋体"/>
          <w:color w:val="000000"/>
          <w:kern w:val="0"/>
          <w:sz w:val="24"/>
          <w:szCs w:val="24"/>
          <w:lang w:eastAsia="zh-CN"/>
        </w:rPr>
        <w:t xml:space="preserve"> R, </w:t>
      </w:r>
      <w:proofErr w:type="spellStart"/>
      <w:r w:rsidRPr="007C2718">
        <w:rPr>
          <w:rFonts w:ascii="Book Antiqua" w:eastAsia="宋体" w:hAnsi="Book Antiqua" w:cs="宋体"/>
          <w:color w:val="000000"/>
          <w:kern w:val="0"/>
          <w:sz w:val="24"/>
          <w:szCs w:val="24"/>
          <w:lang w:eastAsia="zh-CN"/>
        </w:rPr>
        <w:t>Massuti</w:t>
      </w:r>
      <w:proofErr w:type="spellEnd"/>
      <w:r w:rsidRPr="007C2718">
        <w:rPr>
          <w:rFonts w:ascii="Book Antiqua" w:eastAsia="宋体" w:hAnsi="Book Antiqua" w:cs="宋体"/>
          <w:color w:val="000000"/>
          <w:kern w:val="0"/>
          <w:sz w:val="24"/>
          <w:szCs w:val="24"/>
          <w:lang w:eastAsia="zh-CN"/>
        </w:rPr>
        <w:t xml:space="preserve"> B, </w:t>
      </w:r>
      <w:proofErr w:type="spellStart"/>
      <w:r w:rsidRPr="007C2718">
        <w:rPr>
          <w:rFonts w:ascii="Book Antiqua" w:eastAsia="宋体" w:hAnsi="Book Antiqua" w:cs="宋体"/>
          <w:color w:val="000000"/>
          <w:kern w:val="0"/>
          <w:sz w:val="24"/>
          <w:szCs w:val="24"/>
          <w:lang w:eastAsia="zh-CN"/>
        </w:rPr>
        <w:t>Queralt</w:t>
      </w:r>
      <w:proofErr w:type="spellEnd"/>
      <w:r w:rsidRPr="007C2718">
        <w:rPr>
          <w:rFonts w:ascii="Book Antiqua" w:eastAsia="宋体" w:hAnsi="Book Antiqua" w:cs="宋体"/>
          <w:color w:val="000000"/>
          <w:kern w:val="0"/>
          <w:sz w:val="24"/>
          <w:szCs w:val="24"/>
          <w:lang w:eastAsia="zh-CN"/>
        </w:rPr>
        <w:t xml:space="preserve"> C, de Aguirre I, Sanchez JM, Sanchez-</w:t>
      </w:r>
      <w:proofErr w:type="spellStart"/>
      <w:r w:rsidRPr="007C2718">
        <w:rPr>
          <w:rFonts w:ascii="Book Antiqua" w:eastAsia="宋体" w:hAnsi="Book Antiqua" w:cs="宋体"/>
          <w:color w:val="000000"/>
          <w:kern w:val="0"/>
          <w:sz w:val="24"/>
          <w:szCs w:val="24"/>
          <w:lang w:eastAsia="zh-CN"/>
        </w:rPr>
        <w:t>Ronco</w:t>
      </w:r>
      <w:proofErr w:type="spellEnd"/>
      <w:r w:rsidRPr="007C2718">
        <w:rPr>
          <w:rFonts w:ascii="Book Antiqua" w:eastAsia="宋体" w:hAnsi="Book Antiqua" w:cs="宋体"/>
          <w:color w:val="000000"/>
          <w:kern w:val="0"/>
          <w:sz w:val="24"/>
          <w:szCs w:val="24"/>
          <w:lang w:eastAsia="zh-CN"/>
        </w:rPr>
        <w:t xml:space="preserve"> M, Mate JL, </w:t>
      </w:r>
      <w:proofErr w:type="spellStart"/>
      <w:r w:rsidRPr="007C2718">
        <w:rPr>
          <w:rFonts w:ascii="Book Antiqua" w:eastAsia="宋体" w:hAnsi="Book Antiqua" w:cs="宋体"/>
          <w:color w:val="000000"/>
          <w:kern w:val="0"/>
          <w:sz w:val="24"/>
          <w:szCs w:val="24"/>
          <w:lang w:eastAsia="zh-CN"/>
        </w:rPr>
        <w:t>Ariza</w:t>
      </w:r>
      <w:proofErr w:type="spellEnd"/>
      <w:r w:rsidRPr="007C2718">
        <w:rPr>
          <w:rFonts w:ascii="Book Antiqua" w:eastAsia="宋体" w:hAnsi="Book Antiqua" w:cs="宋体"/>
          <w:color w:val="000000"/>
          <w:kern w:val="0"/>
          <w:sz w:val="24"/>
          <w:szCs w:val="24"/>
          <w:lang w:eastAsia="zh-CN"/>
        </w:rPr>
        <w:t xml:space="preserve"> A, </w:t>
      </w:r>
      <w:proofErr w:type="spellStart"/>
      <w:r w:rsidRPr="007C2718">
        <w:rPr>
          <w:rFonts w:ascii="Book Antiqua" w:eastAsia="宋体" w:hAnsi="Book Antiqua" w:cs="宋体"/>
          <w:color w:val="000000"/>
          <w:kern w:val="0"/>
          <w:sz w:val="24"/>
          <w:szCs w:val="24"/>
          <w:lang w:eastAsia="zh-CN"/>
        </w:rPr>
        <w:t>Benlloch</w:t>
      </w:r>
      <w:proofErr w:type="spellEnd"/>
      <w:r w:rsidRPr="007C2718">
        <w:rPr>
          <w:rFonts w:ascii="Book Antiqua" w:eastAsia="宋体" w:hAnsi="Book Antiqua" w:cs="宋体"/>
          <w:color w:val="000000"/>
          <w:kern w:val="0"/>
          <w:sz w:val="24"/>
          <w:szCs w:val="24"/>
          <w:lang w:eastAsia="zh-CN"/>
        </w:rPr>
        <w:t xml:space="preserve"> S, Sanchez JJ, </w:t>
      </w:r>
      <w:proofErr w:type="spellStart"/>
      <w:r w:rsidRPr="007C2718">
        <w:rPr>
          <w:rFonts w:ascii="Book Antiqua" w:eastAsia="宋体" w:hAnsi="Book Antiqua" w:cs="宋体"/>
          <w:color w:val="000000"/>
          <w:kern w:val="0"/>
          <w:sz w:val="24"/>
          <w:szCs w:val="24"/>
          <w:lang w:eastAsia="zh-CN"/>
        </w:rPr>
        <w:t>Bivona</w:t>
      </w:r>
      <w:proofErr w:type="spellEnd"/>
      <w:r w:rsidRPr="007C2718">
        <w:rPr>
          <w:rFonts w:ascii="Book Antiqua" w:eastAsia="宋体" w:hAnsi="Book Antiqua" w:cs="宋体"/>
          <w:color w:val="000000"/>
          <w:kern w:val="0"/>
          <w:sz w:val="24"/>
          <w:szCs w:val="24"/>
          <w:lang w:eastAsia="zh-CN"/>
        </w:rPr>
        <w:t xml:space="preserve"> TG, Sawyers CL, </w:t>
      </w:r>
      <w:proofErr w:type="spellStart"/>
      <w:r w:rsidRPr="007C2718">
        <w:rPr>
          <w:rFonts w:ascii="Book Antiqua" w:eastAsia="宋体" w:hAnsi="Book Antiqua" w:cs="宋体"/>
          <w:color w:val="000000"/>
          <w:kern w:val="0"/>
          <w:sz w:val="24"/>
          <w:szCs w:val="24"/>
          <w:lang w:eastAsia="zh-CN"/>
        </w:rPr>
        <w:t>Taron</w:t>
      </w:r>
      <w:proofErr w:type="spellEnd"/>
      <w:r w:rsidRPr="007C2718">
        <w:rPr>
          <w:rFonts w:ascii="Book Antiqua" w:eastAsia="宋体" w:hAnsi="Book Antiqua" w:cs="宋体"/>
          <w:color w:val="000000"/>
          <w:kern w:val="0"/>
          <w:sz w:val="24"/>
          <w:szCs w:val="24"/>
          <w:lang w:eastAsia="zh-CN"/>
        </w:rPr>
        <w:t xml:space="preserve"> M. Pretreatment EGFR T790M mutation and BRCA1 mRNA expression in </w:t>
      </w:r>
      <w:proofErr w:type="spellStart"/>
      <w:r w:rsidRPr="007C2718">
        <w:rPr>
          <w:rFonts w:ascii="Book Antiqua" w:eastAsia="宋体" w:hAnsi="Book Antiqua" w:cs="宋体"/>
          <w:color w:val="000000"/>
          <w:kern w:val="0"/>
          <w:sz w:val="24"/>
          <w:szCs w:val="24"/>
          <w:lang w:eastAsia="zh-CN"/>
        </w:rPr>
        <w:t>erlotinib</w:t>
      </w:r>
      <w:proofErr w:type="spellEnd"/>
      <w:r w:rsidRPr="007C2718">
        <w:rPr>
          <w:rFonts w:ascii="Book Antiqua" w:eastAsia="宋体" w:hAnsi="Book Antiqua" w:cs="宋体"/>
          <w:color w:val="000000"/>
          <w:kern w:val="0"/>
          <w:sz w:val="24"/>
          <w:szCs w:val="24"/>
          <w:lang w:eastAsia="zh-CN"/>
        </w:rPr>
        <w:t>-treated advanced non-small-cell lung cancer patients with EGFR mutations. </w:t>
      </w:r>
      <w:proofErr w:type="spellStart"/>
      <w:r w:rsidRPr="007C2718">
        <w:rPr>
          <w:rFonts w:ascii="Book Antiqua" w:eastAsia="宋体" w:hAnsi="Book Antiqua" w:cs="宋体"/>
          <w:i/>
          <w:iCs/>
          <w:color w:val="000000"/>
          <w:kern w:val="0"/>
          <w:sz w:val="24"/>
          <w:szCs w:val="24"/>
          <w:lang w:eastAsia="zh-CN"/>
        </w:rPr>
        <w:t>Clin</w:t>
      </w:r>
      <w:proofErr w:type="spellEnd"/>
      <w:r w:rsidRPr="007C2718">
        <w:rPr>
          <w:rFonts w:ascii="Book Antiqua" w:eastAsia="宋体" w:hAnsi="Book Antiqua" w:cs="宋体"/>
          <w:i/>
          <w:iCs/>
          <w:color w:val="000000"/>
          <w:kern w:val="0"/>
          <w:sz w:val="24"/>
          <w:szCs w:val="24"/>
          <w:lang w:eastAsia="zh-CN"/>
        </w:rPr>
        <w:t xml:space="preserve"> Cancer Res</w:t>
      </w:r>
      <w:r w:rsidRPr="007C2718">
        <w:rPr>
          <w:rFonts w:ascii="Book Antiqua" w:eastAsia="宋体" w:hAnsi="Book Antiqua" w:cs="宋体"/>
          <w:color w:val="000000"/>
          <w:kern w:val="0"/>
          <w:sz w:val="24"/>
          <w:szCs w:val="24"/>
          <w:lang w:eastAsia="zh-CN"/>
        </w:rPr>
        <w:t> 2011; </w:t>
      </w:r>
      <w:r w:rsidRPr="007C2718">
        <w:rPr>
          <w:rFonts w:ascii="Book Antiqua" w:eastAsia="宋体" w:hAnsi="Book Antiqua" w:cs="宋体"/>
          <w:b/>
          <w:bCs/>
          <w:color w:val="000000"/>
          <w:kern w:val="0"/>
          <w:sz w:val="24"/>
          <w:szCs w:val="24"/>
          <w:lang w:eastAsia="zh-CN"/>
        </w:rPr>
        <w:t>17</w:t>
      </w:r>
      <w:r w:rsidRPr="007C2718">
        <w:rPr>
          <w:rFonts w:ascii="Book Antiqua" w:eastAsia="宋体" w:hAnsi="Book Antiqua" w:cs="宋体"/>
          <w:color w:val="000000"/>
          <w:kern w:val="0"/>
          <w:sz w:val="24"/>
          <w:szCs w:val="24"/>
          <w:lang w:eastAsia="zh-CN"/>
        </w:rPr>
        <w:t>: 1160-1168 [PMID: 21233402 DOI: 10.1158/1078-0432.CCR-10-2158]</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62 </w:t>
      </w:r>
      <w:proofErr w:type="spellStart"/>
      <w:r w:rsidRPr="007C2718">
        <w:rPr>
          <w:rFonts w:ascii="Book Antiqua" w:eastAsia="宋体" w:hAnsi="Book Antiqua" w:cs="宋体"/>
          <w:b/>
          <w:bCs/>
          <w:color w:val="000000"/>
          <w:kern w:val="0"/>
          <w:sz w:val="24"/>
          <w:szCs w:val="24"/>
          <w:lang w:eastAsia="zh-CN"/>
        </w:rPr>
        <w:t>Baik</w:t>
      </w:r>
      <w:proofErr w:type="spellEnd"/>
      <w:r w:rsidRPr="007C2718">
        <w:rPr>
          <w:rFonts w:ascii="Book Antiqua" w:eastAsia="宋体" w:hAnsi="Book Antiqua" w:cs="宋体"/>
          <w:b/>
          <w:bCs/>
          <w:color w:val="000000"/>
          <w:kern w:val="0"/>
          <w:sz w:val="24"/>
          <w:szCs w:val="24"/>
          <w:lang w:eastAsia="zh-CN"/>
        </w:rPr>
        <w:t xml:space="preserve"> CS</w:t>
      </w:r>
      <w:r w:rsidRPr="007C2718">
        <w:rPr>
          <w:rFonts w:ascii="Book Antiqua" w:eastAsia="宋体" w:hAnsi="Book Antiqua" w:cs="宋体"/>
          <w:color w:val="000000"/>
          <w:kern w:val="0"/>
          <w:sz w:val="24"/>
          <w:szCs w:val="24"/>
          <w:lang w:eastAsia="zh-CN"/>
        </w:rPr>
        <w:t>, Eaton KD. Estrogen signaling in lung cancer: an opportunity for novel therapy. </w:t>
      </w:r>
      <w:r w:rsidRPr="007C2718">
        <w:rPr>
          <w:rFonts w:ascii="Book Antiqua" w:eastAsia="宋体" w:hAnsi="Book Antiqua" w:cs="宋体"/>
          <w:i/>
          <w:iCs/>
          <w:color w:val="000000"/>
          <w:kern w:val="0"/>
          <w:sz w:val="24"/>
          <w:szCs w:val="24"/>
          <w:lang w:eastAsia="zh-CN"/>
        </w:rPr>
        <w:t>Cancers (Basel)</w:t>
      </w:r>
      <w:r w:rsidRPr="007C2718">
        <w:rPr>
          <w:rFonts w:ascii="Book Antiqua" w:eastAsia="宋体" w:hAnsi="Book Antiqua" w:cs="宋体"/>
          <w:color w:val="000000"/>
          <w:kern w:val="0"/>
          <w:sz w:val="24"/>
          <w:szCs w:val="24"/>
          <w:lang w:eastAsia="zh-CN"/>
        </w:rPr>
        <w:t> 2012; </w:t>
      </w:r>
      <w:r w:rsidRPr="007C2718">
        <w:rPr>
          <w:rFonts w:ascii="Book Antiqua" w:eastAsia="宋体" w:hAnsi="Book Antiqua" w:cs="宋体"/>
          <w:b/>
          <w:bCs/>
          <w:color w:val="000000"/>
          <w:kern w:val="0"/>
          <w:sz w:val="24"/>
          <w:szCs w:val="24"/>
          <w:lang w:eastAsia="zh-CN"/>
        </w:rPr>
        <w:t>4</w:t>
      </w:r>
      <w:r w:rsidRPr="007C2718">
        <w:rPr>
          <w:rFonts w:ascii="Book Antiqua" w:eastAsia="宋体" w:hAnsi="Book Antiqua" w:cs="宋体"/>
          <w:color w:val="000000"/>
          <w:kern w:val="0"/>
          <w:sz w:val="24"/>
          <w:szCs w:val="24"/>
          <w:lang w:eastAsia="zh-CN"/>
        </w:rPr>
        <w:t>: 969-988 [PMID: 24213497 DOI: 10.3390/cancers4040969]</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lastRenderedPageBreak/>
        <w:t>63 </w:t>
      </w:r>
      <w:proofErr w:type="spellStart"/>
      <w:r w:rsidRPr="007C2718">
        <w:rPr>
          <w:rFonts w:ascii="Book Antiqua" w:eastAsia="宋体" w:hAnsi="Book Antiqua" w:cs="宋体"/>
          <w:b/>
          <w:bCs/>
          <w:color w:val="000000"/>
          <w:kern w:val="0"/>
          <w:sz w:val="24"/>
          <w:szCs w:val="24"/>
          <w:lang w:eastAsia="zh-CN"/>
        </w:rPr>
        <w:t>Peekhaus</w:t>
      </w:r>
      <w:proofErr w:type="spellEnd"/>
      <w:r w:rsidRPr="007C2718">
        <w:rPr>
          <w:rFonts w:ascii="Book Antiqua" w:eastAsia="宋体" w:hAnsi="Book Antiqua" w:cs="宋体"/>
          <w:b/>
          <w:bCs/>
          <w:color w:val="000000"/>
          <w:kern w:val="0"/>
          <w:sz w:val="24"/>
          <w:szCs w:val="24"/>
          <w:lang w:eastAsia="zh-CN"/>
        </w:rPr>
        <w:t xml:space="preserve"> NT</w:t>
      </w:r>
      <w:r w:rsidRPr="007C2718">
        <w:rPr>
          <w:rFonts w:ascii="Book Antiqua" w:eastAsia="宋体" w:hAnsi="Book Antiqua" w:cs="宋体"/>
          <w:color w:val="000000"/>
          <w:kern w:val="0"/>
          <w:sz w:val="24"/>
          <w:szCs w:val="24"/>
          <w:lang w:eastAsia="zh-CN"/>
        </w:rPr>
        <w:t xml:space="preserve">, Chang T, Hayes EC, Wilkinson HA, </w:t>
      </w:r>
      <w:proofErr w:type="spellStart"/>
      <w:r w:rsidRPr="007C2718">
        <w:rPr>
          <w:rFonts w:ascii="Book Antiqua" w:eastAsia="宋体" w:hAnsi="Book Antiqua" w:cs="宋体"/>
          <w:color w:val="000000"/>
          <w:kern w:val="0"/>
          <w:sz w:val="24"/>
          <w:szCs w:val="24"/>
          <w:lang w:eastAsia="zh-CN"/>
        </w:rPr>
        <w:t>Mitra</w:t>
      </w:r>
      <w:proofErr w:type="spellEnd"/>
      <w:r w:rsidRPr="007C2718">
        <w:rPr>
          <w:rFonts w:ascii="Book Antiqua" w:eastAsia="宋体" w:hAnsi="Book Antiqua" w:cs="宋体"/>
          <w:color w:val="000000"/>
          <w:kern w:val="0"/>
          <w:sz w:val="24"/>
          <w:szCs w:val="24"/>
          <w:lang w:eastAsia="zh-CN"/>
        </w:rPr>
        <w:t xml:space="preserve"> SW, Schaeffer JM, Rohrer SP. Distinct effects of the </w:t>
      </w:r>
      <w:proofErr w:type="spellStart"/>
      <w:r w:rsidRPr="007C2718">
        <w:rPr>
          <w:rFonts w:ascii="Book Antiqua" w:eastAsia="宋体" w:hAnsi="Book Antiqua" w:cs="宋体"/>
          <w:color w:val="000000"/>
          <w:kern w:val="0"/>
          <w:sz w:val="24"/>
          <w:szCs w:val="24"/>
          <w:lang w:eastAsia="zh-CN"/>
        </w:rPr>
        <w:t>antiestrogen</w:t>
      </w:r>
      <w:proofErr w:type="spellEnd"/>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Faslodex</w:t>
      </w:r>
      <w:proofErr w:type="spellEnd"/>
      <w:r w:rsidRPr="007C2718">
        <w:rPr>
          <w:rFonts w:ascii="Book Antiqua" w:eastAsia="宋体" w:hAnsi="Book Antiqua" w:cs="宋体"/>
          <w:color w:val="000000"/>
          <w:kern w:val="0"/>
          <w:sz w:val="24"/>
          <w:szCs w:val="24"/>
          <w:lang w:eastAsia="zh-CN"/>
        </w:rPr>
        <w:t xml:space="preserve"> on the stability of estrogen receptors-alpha and -beta in the breast cancer cell line MCF-7. </w:t>
      </w:r>
      <w:r w:rsidRPr="007C2718">
        <w:rPr>
          <w:rFonts w:ascii="Book Antiqua" w:eastAsia="宋体" w:hAnsi="Book Antiqua" w:cs="宋体"/>
          <w:i/>
          <w:iCs/>
          <w:color w:val="000000"/>
          <w:kern w:val="0"/>
          <w:sz w:val="24"/>
          <w:szCs w:val="24"/>
          <w:lang w:eastAsia="zh-CN"/>
        </w:rPr>
        <w:t xml:space="preserve">J </w:t>
      </w:r>
      <w:proofErr w:type="spellStart"/>
      <w:r w:rsidRPr="007C2718">
        <w:rPr>
          <w:rFonts w:ascii="Book Antiqua" w:eastAsia="宋体" w:hAnsi="Book Antiqua" w:cs="宋体"/>
          <w:i/>
          <w:iCs/>
          <w:color w:val="000000"/>
          <w:kern w:val="0"/>
          <w:sz w:val="24"/>
          <w:szCs w:val="24"/>
          <w:lang w:eastAsia="zh-CN"/>
        </w:rPr>
        <w:t>Mol</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Endocrinol</w:t>
      </w:r>
      <w:proofErr w:type="spellEnd"/>
      <w:r w:rsidRPr="007C2718">
        <w:rPr>
          <w:rFonts w:ascii="Book Antiqua" w:eastAsia="宋体" w:hAnsi="Book Antiqua" w:cs="宋体"/>
          <w:color w:val="000000"/>
          <w:kern w:val="0"/>
          <w:sz w:val="24"/>
          <w:szCs w:val="24"/>
          <w:lang w:eastAsia="zh-CN"/>
        </w:rPr>
        <w:t> 2004; </w:t>
      </w:r>
      <w:r w:rsidRPr="007C2718">
        <w:rPr>
          <w:rFonts w:ascii="Book Antiqua" w:eastAsia="宋体" w:hAnsi="Book Antiqua" w:cs="宋体"/>
          <w:b/>
          <w:bCs/>
          <w:color w:val="000000"/>
          <w:kern w:val="0"/>
          <w:sz w:val="24"/>
          <w:szCs w:val="24"/>
          <w:lang w:eastAsia="zh-CN"/>
        </w:rPr>
        <w:t>32</w:t>
      </w:r>
      <w:r w:rsidRPr="007C2718">
        <w:rPr>
          <w:rFonts w:ascii="Book Antiqua" w:eastAsia="宋体" w:hAnsi="Book Antiqua" w:cs="宋体"/>
          <w:color w:val="000000"/>
          <w:kern w:val="0"/>
          <w:sz w:val="24"/>
          <w:szCs w:val="24"/>
          <w:lang w:eastAsia="zh-CN"/>
        </w:rPr>
        <w:t>: 987-995 [PMID: 15171727 DOI: 10.1677/jme.0.0320987]</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64 </w:t>
      </w:r>
      <w:proofErr w:type="spellStart"/>
      <w:r w:rsidRPr="007C2718">
        <w:rPr>
          <w:rFonts w:ascii="Book Antiqua" w:eastAsia="宋体" w:hAnsi="Book Antiqua" w:cs="宋体"/>
          <w:b/>
          <w:bCs/>
          <w:color w:val="000000"/>
          <w:kern w:val="0"/>
          <w:sz w:val="24"/>
          <w:szCs w:val="24"/>
          <w:lang w:eastAsia="zh-CN"/>
        </w:rPr>
        <w:t>Brünner</w:t>
      </w:r>
      <w:proofErr w:type="spellEnd"/>
      <w:r w:rsidRPr="007C2718">
        <w:rPr>
          <w:rFonts w:ascii="Book Antiqua" w:eastAsia="宋体" w:hAnsi="Book Antiqua" w:cs="宋体"/>
          <w:b/>
          <w:bCs/>
          <w:color w:val="000000"/>
          <w:kern w:val="0"/>
          <w:sz w:val="24"/>
          <w:szCs w:val="24"/>
          <w:lang w:eastAsia="zh-CN"/>
        </w:rPr>
        <w:t xml:space="preserve"> N</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Frandsen</w:t>
      </w:r>
      <w:proofErr w:type="spellEnd"/>
      <w:r w:rsidRPr="007C2718">
        <w:rPr>
          <w:rFonts w:ascii="Book Antiqua" w:eastAsia="宋体" w:hAnsi="Book Antiqua" w:cs="宋体"/>
          <w:color w:val="000000"/>
          <w:kern w:val="0"/>
          <w:sz w:val="24"/>
          <w:szCs w:val="24"/>
          <w:lang w:eastAsia="zh-CN"/>
        </w:rPr>
        <w:t xml:space="preserve"> TL, Holst-Hansen C, </w:t>
      </w:r>
      <w:proofErr w:type="spellStart"/>
      <w:r w:rsidRPr="007C2718">
        <w:rPr>
          <w:rFonts w:ascii="Book Antiqua" w:eastAsia="宋体" w:hAnsi="Book Antiqua" w:cs="宋体"/>
          <w:color w:val="000000"/>
          <w:kern w:val="0"/>
          <w:sz w:val="24"/>
          <w:szCs w:val="24"/>
          <w:lang w:eastAsia="zh-CN"/>
        </w:rPr>
        <w:t>Bei</w:t>
      </w:r>
      <w:proofErr w:type="spellEnd"/>
      <w:r w:rsidRPr="007C2718">
        <w:rPr>
          <w:rFonts w:ascii="Book Antiqua" w:eastAsia="宋体" w:hAnsi="Book Antiqua" w:cs="宋体"/>
          <w:color w:val="000000"/>
          <w:kern w:val="0"/>
          <w:sz w:val="24"/>
          <w:szCs w:val="24"/>
          <w:lang w:eastAsia="zh-CN"/>
        </w:rPr>
        <w:t xml:space="preserve"> M, Thompson EW, </w:t>
      </w:r>
      <w:proofErr w:type="spellStart"/>
      <w:r w:rsidRPr="007C2718">
        <w:rPr>
          <w:rFonts w:ascii="Book Antiqua" w:eastAsia="宋体" w:hAnsi="Book Antiqua" w:cs="宋体"/>
          <w:color w:val="000000"/>
          <w:kern w:val="0"/>
          <w:sz w:val="24"/>
          <w:szCs w:val="24"/>
          <w:lang w:eastAsia="zh-CN"/>
        </w:rPr>
        <w:t>Wakeling</w:t>
      </w:r>
      <w:proofErr w:type="spellEnd"/>
      <w:r w:rsidRPr="007C2718">
        <w:rPr>
          <w:rFonts w:ascii="Book Antiqua" w:eastAsia="宋体" w:hAnsi="Book Antiqua" w:cs="宋体"/>
          <w:color w:val="000000"/>
          <w:kern w:val="0"/>
          <w:sz w:val="24"/>
          <w:szCs w:val="24"/>
          <w:lang w:eastAsia="zh-CN"/>
        </w:rPr>
        <w:t xml:space="preserve"> AE, </w:t>
      </w:r>
      <w:proofErr w:type="spellStart"/>
      <w:r w:rsidRPr="007C2718">
        <w:rPr>
          <w:rFonts w:ascii="Book Antiqua" w:eastAsia="宋体" w:hAnsi="Book Antiqua" w:cs="宋体"/>
          <w:color w:val="000000"/>
          <w:kern w:val="0"/>
          <w:sz w:val="24"/>
          <w:szCs w:val="24"/>
          <w:lang w:eastAsia="zh-CN"/>
        </w:rPr>
        <w:t>Lippman</w:t>
      </w:r>
      <w:proofErr w:type="spellEnd"/>
      <w:r w:rsidRPr="007C2718">
        <w:rPr>
          <w:rFonts w:ascii="Book Antiqua" w:eastAsia="宋体" w:hAnsi="Book Antiqua" w:cs="宋体"/>
          <w:color w:val="000000"/>
          <w:kern w:val="0"/>
          <w:sz w:val="24"/>
          <w:szCs w:val="24"/>
          <w:lang w:eastAsia="zh-CN"/>
        </w:rPr>
        <w:t xml:space="preserve"> ME, Clarke R. MCF7/LCC2: a 4-hydroxytamoxifen resistant human breast cancer variant that retains sensitivity to the steroidal </w:t>
      </w:r>
      <w:proofErr w:type="spellStart"/>
      <w:r w:rsidRPr="007C2718">
        <w:rPr>
          <w:rFonts w:ascii="Book Antiqua" w:eastAsia="宋体" w:hAnsi="Book Antiqua" w:cs="宋体"/>
          <w:color w:val="000000"/>
          <w:kern w:val="0"/>
          <w:sz w:val="24"/>
          <w:szCs w:val="24"/>
          <w:lang w:eastAsia="zh-CN"/>
        </w:rPr>
        <w:t>antiestrogen</w:t>
      </w:r>
      <w:proofErr w:type="spellEnd"/>
      <w:r w:rsidRPr="007C2718">
        <w:rPr>
          <w:rFonts w:ascii="Book Antiqua" w:eastAsia="宋体" w:hAnsi="Book Antiqua" w:cs="宋体"/>
          <w:color w:val="000000"/>
          <w:kern w:val="0"/>
          <w:sz w:val="24"/>
          <w:szCs w:val="24"/>
          <w:lang w:eastAsia="zh-CN"/>
        </w:rPr>
        <w:t xml:space="preserve"> ICI 182,780. </w:t>
      </w:r>
      <w:r w:rsidRPr="007C2718">
        <w:rPr>
          <w:rFonts w:ascii="Book Antiqua" w:eastAsia="宋体" w:hAnsi="Book Antiqua" w:cs="宋体"/>
          <w:i/>
          <w:iCs/>
          <w:color w:val="000000"/>
          <w:kern w:val="0"/>
          <w:sz w:val="24"/>
          <w:szCs w:val="24"/>
          <w:lang w:eastAsia="zh-CN"/>
        </w:rPr>
        <w:t>Cancer Res</w:t>
      </w:r>
      <w:r w:rsidRPr="007C2718">
        <w:rPr>
          <w:rFonts w:ascii="Book Antiqua" w:eastAsia="宋体" w:hAnsi="Book Antiqua" w:cs="宋体"/>
          <w:color w:val="000000"/>
          <w:kern w:val="0"/>
          <w:sz w:val="24"/>
          <w:szCs w:val="24"/>
          <w:lang w:eastAsia="zh-CN"/>
        </w:rPr>
        <w:t> 1993; </w:t>
      </w:r>
      <w:r w:rsidRPr="007C2718">
        <w:rPr>
          <w:rFonts w:ascii="Book Antiqua" w:eastAsia="宋体" w:hAnsi="Book Antiqua" w:cs="宋体"/>
          <w:b/>
          <w:bCs/>
          <w:color w:val="000000"/>
          <w:kern w:val="0"/>
          <w:sz w:val="24"/>
          <w:szCs w:val="24"/>
          <w:lang w:eastAsia="zh-CN"/>
        </w:rPr>
        <w:t>53</w:t>
      </w:r>
      <w:r w:rsidRPr="007C2718">
        <w:rPr>
          <w:rFonts w:ascii="Book Antiqua" w:eastAsia="宋体" w:hAnsi="Book Antiqua" w:cs="宋体"/>
          <w:color w:val="000000"/>
          <w:kern w:val="0"/>
          <w:sz w:val="24"/>
          <w:szCs w:val="24"/>
          <w:lang w:eastAsia="zh-CN"/>
        </w:rPr>
        <w:t>: 3229-3232 [PMID: 8324732]</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65 </w:t>
      </w:r>
      <w:proofErr w:type="spellStart"/>
      <w:r w:rsidRPr="007C2718">
        <w:rPr>
          <w:rFonts w:ascii="Book Antiqua" w:eastAsia="宋体" w:hAnsi="Book Antiqua" w:cs="宋体"/>
          <w:b/>
          <w:bCs/>
          <w:color w:val="000000"/>
          <w:kern w:val="0"/>
          <w:sz w:val="24"/>
          <w:szCs w:val="24"/>
          <w:lang w:eastAsia="zh-CN"/>
        </w:rPr>
        <w:t>McKillop</w:t>
      </w:r>
      <w:proofErr w:type="spellEnd"/>
      <w:r w:rsidRPr="007C2718">
        <w:rPr>
          <w:rFonts w:ascii="Book Antiqua" w:eastAsia="宋体" w:hAnsi="Book Antiqua" w:cs="宋体"/>
          <w:b/>
          <w:bCs/>
          <w:color w:val="000000"/>
          <w:kern w:val="0"/>
          <w:sz w:val="24"/>
          <w:szCs w:val="24"/>
          <w:lang w:eastAsia="zh-CN"/>
        </w:rPr>
        <w:t xml:space="preserve"> D</w:t>
      </w:r>
      <w:r w:rsidRPr="007C2718">
        <w:rPr>
          <w:rFonts w:ascii="Book Antiqua" w:eastAsia="宋体" w:hAnsi="Book Antiqua" w:cs="宋体"/>
          <w:color w:val="000000"/>
          <w:kern w:val="0"/>
          <w:sz w:val="24"/>
          <w:szCs w:val="24"/>
          <w:lang w:eastAsia="zh-CN"/>
        </w:rPr>
        <w:t xml:space="preserve">, Partridge EA, Kemp JV, Spence MP, Kendrew J, Barnett S, Wood PG, Giles PB, Patterson AB, Bichat F, </w:t>
      </w:r>
      <w:proofErr w:type="spellStart"/>
      <w:r w:rsidRPr="007C2718">
        <w:rPr>
          <w:rFonts w:ascii="Book Antiqua" w:eastAsia="宋体" w:hAnsi="Book Antiqua" w:cs="宋体"/>
          <w:color w:val="000000"/>
          <w:kern w:val="0"/>
          <w:sz w:val="24"/>
          <w:szCs w:val="24"/>
          <w:lang w:eastAsia="zh-CN"/>
        </w:rPr>
        <w:t>Guilbaud</w:t>
      </w:r>
      <w:proofErr w:type="spellEnd"/>
      <w:r w:rsidRPr="007C2718">
        <w:rPr>
          <w:rFonts w:ascii="Book Antiqua" w:eastAsia="宋体" w:hAnsi="Book Antiqua" w:cs="宋体"/>
          <w:color w:val="000000"/>
          <w:kern w:val="0"/>
          <w:sz w:val="24"/>
          <w:szCs w:val="24"/>
          <w:lang w:eastAsia="zh-CN"/>
        </w:rPr>
        <w:t xml:space="preserve"> N, Stephens TC. </w:t>
      </w:r>
      <w:proofErr w:type="gramStart"/>
      <w:r w:rsidRPr="007C2718">
        <w:rPr>
          <w:rFonts w:ascii="Book Antiqua" w:eastAsia="宋体" w:hAnsi="Book Antiqua" w:cs="宋体"/>
          <w:color w:val="000000"/>
          <w:kern w:val="0"/>
          <w:sz w:val="24"/>
          <w:szCs w:val="24"/>
          <w:lang w:eastAsia="zh-CN"/>
        </w:rPr>
        <w:t xml:space="preserve">Tumor penetration of </w:t>
      </w:r>
      <w:proofErr w:type="spellStart"/>
      <w:r w:rsidRPr="007C2718">
        <w:rPr>
          <w:rFonts w:ascii="Book Antiqua" w:eastAsia="宋体" w:hAnsi="Book Antiqua" w:cs="宋体"/>
          <w:color w:val="000000"/>
          <w:kern w:val="0"/>
          <w:sz w:val="24"/>
          <w:szCs w:val="24"/>
          <w:lang w:eastAsia="zh-CN"/>
        </w:rPr>
        <w:t>gefitinib</w:t>
      </w:r>
      <w:proofErr w:type="spellEnd"/>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Iressa</w:t>
      </w:r>
      <w:proofErr w:type="spellEnd"/>
      <w:r w:rsidRPr="007C2718">
        <w:rPr>
          <w:rFonts w:ascii="Book Antiqua" w:eastAsia="宋体" w:hAnsi="Book Antiqua" w:cs="宋体"/>
          <w:color w:val="000000"/>
          <w:kern w:val="0"/>
          <w:sz w:val="24"/>
          <w:szCs w:val="24"/>
          <w:lang w:eastAsia="zh-CN"/>
        </w:rPr>
        <w:t>), an epidermal growth factor receptor tyrosine kinase inhibitor.</w:t>
      </w:r>
      <w:proofErr w:type="gramEnd"/>
      <w:r w:rsidRPr="007C2718">
        <w:rPr>
          <w:rFonts w:ascii="Book Antiqua" w:eastAsia="宋体" w:hAnsi="Book Antiqua" w:cs="宋体"/>
          <w:color w:val="000000"/>
          <w:kern w:val="0"/>
          <w:sz w:val="24"/>
          <w:szCs w:val="24"/>
          <w:lang w:eastAsia="zh-CN"/>
        </w:rPr>
        <w:t> </w:t>
      </w:r>
      <w:proofErr w:type="spellStart"/>
      <w:r w:rsidRPr="007C2718">
        <w:rPr>
          <w:rFonts w:ascii="Book Antiqua" w:eastAsia="宋体" w:hAnsi="Book Antiqua" w:cs="宋体"/>
          <w:i/>
          <w:iCs/>
          <w:color w:val="000000"/>
          <w:kern w:val="0"/>
          <w:sz w:val="24"/>
          <w:szCs w:val="24"/>
          <w:lang w:eastAsia="zh-CN"/>
        </w:rPr>
        <w:t>Mol</w:t>
      </w:r>
      <w:proofErr w:type="spellEnd"/>
      <w:r w:rsidRPr="007C2718">
        <w:rPr>
          <w:rFonts w:ascii="Book Antiqua" w:eastAsia="宋体" w:hAnsi="Book Antiqua" w:cs="宋体"/>
          <w:i/>
          <w:iCs/>
          <w:color w:val="000000"/>
          <w:kern w:val="0"/>
          <w:sz w:val="24"/>
          <w:szCs w:val="24"/>
          <w:lang w:eastAsia="zh-CN"/>
        </w:rPr>
        <w:t xml:space="preserve"> Cancer </w:t>
      </w:r>
      <w:proofErr w:type="spellStart"/>
      <w:r w:rsidRPr="007C2718">
        <w:rPr>
          <w:rFonts w:ascii="Book Antiqua" w:eastAsia="宋体" w:hAnsi="Book Antiqua" w:cs="宋体"/>
          <w:i/>
          <w:iCs/>
          <w:color w:val="000000"/>
          <w:kern w:val="0"/>
          <w:sz w:val="24"/>
          <w:szCs w:val="24"/>
          <w:lang w:eastAsia="zh-CN"/>
        </w:rPr>
        <w:t>Ther</w:t>
      </w:r>
      <w:proofErr w:type="spellEnd"/>
      <w:r w:rsidRPr="007C2718">
        <w:rPr>
          <w:rFonts w:ascii="Book Antiqua" w:eastAsia="宋体" w:hAnsi="Book Antiqua" w:cs="宋体"/>
          <w:color w:val="000000"/>
          <w:kern w:val="0"/>
          <w:sz w:val="24"/>
          <w:szCs w:val="24"/>
          <w:lang w:eastAsia="zh-CN"/>
        </w:rPr>
        <w:t> 2005; </w:t>
      </w:r>
      <w:r w:rsidRPr="007C2718">
        <w:rPr>
          <w:rFonts w:ascii="Book Antiqua" w:eastAsia="宋体" w:hAnsi="Book Antiqua" w:cs="宋体"/>
          <w:b/>
          <w:bCs/>
          <w:color w:val="000000"/>
          <w:kern w:val="0"/>
          <w:sz w:val="24"/>
          <w:szCs w:val="24"/>
          <w:lang w:eastAsia="zh-CN"/>
        </w:rPr>
        <w:t>4</w:t>
      </w:r>
      <w:r w:rsidRPr="007C2718">
        <w:rPr>
          <w:rFonts w:ascii="Book Antiqua" w:eastAsia="宋体" w:hAnsi="Book Antiqua" w:cs="宋体"/>
          <w:color w:val="000000"/>
          <w:kern w:val="0"/>
          <w:sz w:val="24"/>
          <w:szCs w:val="24"/>
          <w:lang w:eastAsia="zh-CN"/>
        </w:rPr>
        <w:t>: 641-649 [PMID: 15827338 DOI: 10.1158/1535-7163.MCT-04-0329]</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66 </w:t>
      </w:r>
      <w:r w:rsidRPr="007C2718">
        <w:rPr>
          <w:rFonts w:ascii="Book Antiqua" w:eastAsia="宋体" w:hAnsi="Book Antiqua" w:cs="宋体"/>
          <w:b/>
          <w:bCs/>
          <w:color w:val="000000"/>
          <w:kern w:val="0"/>
          <w:sz w:val="24"/>
          <w:szCs w:val="24"/>
          <w:lang w:eastAsia="zh-CN"/>
        </w:rPr>
        <w:t>Pollack VA</w:t>
      </w:r>
      <w:r w:rsidRPr="007C2718">
        <w:rPr>
          <w:rFonts w:ascii="Book Antiqua" w:eastAsia="宋体" w:hAnsi="Book Antiqua" w:cs="宋体"/>
          <w:color w:val="000000"/>
          <w:kern w:val="0"/>
          <w:sz w:val="24"/>
          <w:szCs w:val="24"/>
          <w:lang w:eastAsia="zh-CN"/>
        </w:rPr>
        <w:t xml:space="preserve">, Savage DM, Baker DA, </w:t>
      </w:r>
      <w:proofErr w:type="spellStart"/>
      <w:r w:rsidRPr="007C2718">
        <w:rPr>
          <w:rFonts w:ascii="Book Antiqua" w:eastAsia="宋体" w:hAnsi="Book Antiqua" w:cs="宋体"/>
          <w:color w:val="000000"/>
          <w:kern w:val="0"/>
          <w:sz w:val="24"/>
          <w:szCs w:val="24"/>
          <w:lang w:eastAsia="zh-CN"/>
        </w:rPr>
        <w:t>Tsaparikos</w:t>
      </w:r>
      <w:proofErr w:type="spellEnd"/>
      <w:r w:rsidRPr="007C2718">
        <w:rPr>
          <w:rFonts w:ascii="Book Antiqua" w:eastAsia="宋体" w:hAnsi="Book Antiqua" w:cs="宋体"/>
          <w:color w:val="000000"/>
          <w:kern w:val="0"/>
          <w:sz w:val="24"/>
          <w:szCs w:val="24"/>
          <w:lang w:eastAsia="zh-CN"/>
        </w:rPr>
        <w:t xml:space="preserve"> KE, Sloan DE, Moyer JD, </w:t>
      </w:r>
      <w:proofErr w:type="spellStart"/>
      <w:r w:rsidRPr="007C2718">
        <w:rPr>
          <w:rFonts w:ascii="Book Antiqua" w:eastAsia="宋体" w:hAnsi="Book Antiqua" w:cs="宋体"/>
          <w:color w:val="000000"/>
          <w:kern w:val="0"/>
          <w:sz w:val="24"/>
          <w:szCs w:val="24"/>
          <w:lang w:eastAsia="zh-CN"/>
        </w:rPr>
        <w:t>Barbacci</w:t>
      </w:r>
      <w:proofErr w:type="spellEnd"/>
      <w:r w:rsidRPr="007C2718">
        <w:rPr>
          <w:rFonts w:ascii="Book Antiqua" w:eastAsia="宋体" w:hAnsi="Book Antiqua" w:cs="宋体"/>
          <w:color w:val="000000"/>
          <w:kern w:val="0"/>
          <w:sz w:val="24"/>
          <w:szCs w:val="24"/>
          <w:lang w:eastAsia="zh-CN"/>
        </w:rPr>
        <w:t xml:space="preserve"> EG, </w:t>
      </w:r>
      <w:proofErr w:type="spellStart"/>
      <w:r w:rsidRPr="007C2718">
        <w:rPr>
          <w:rFonts w:ascii="Book Antiqua" w:eastAsia="宋体" w:hAnsi="Book Antiqua" w:cs="宋体"/>
          <w:color w:val="000000"/>
          <w:kern w:val="0"/>
          <w:sz w:val="24"/>
          <w:szCs w:val="24"/>
          <w:lang w:eastAsia="zh-CN"/>
        </w:rPr>
        <w:t>Pustilnik</w:t>
      </w:r>
      <w:proofErr w:type="spellEnd"/>
      <w:r w:rsidRPr="007C2718">
        <w:rPr>
          <w:rFonts w:ascii="Book Antiqua" w:eastAsia="宋体" w:hAnsi="Book Antiqua" w:cs="宋体"/>
          <w:color w:val="000000"/>
          <w:kern w:val="0"/>
          <w:sz w:val="24"/>
          <w:szCs w:val="24"/>
          <w:lang w:eastAsia="zh-CN"/>
        </w:rPr>
        <w:t xml:space="preserve"> LR, </w:t>
      </w:r>
      <w:proofErr w:type="spellStart"/>
      <w:r w:rsidRPr="007C2718">
        <w:rPr>
          <w:rFonts w:ascii="Book Antiqua" w:eastAsia="宋体" w:hAnsi="Book Antiqua" w:cs="宋体"/>
          <w:color w:val="000000"/>
          <w:kern w:val="0"/>
          <w:sz w:val="24"/>
          <w:szCs w:val="24"/>
          <w:lang w:eastAsia="zh-CN"/>
        </w:rPr>
        <w:t>Smolarek</w:t>
      </w:r>
      <w:proofErr w:type="spellEnd"/>
      <w:r w:rsidRPr="007C2718">
        <w:rPr>
          <w:rFonts w:ascii="Book Antiqua" w:eastAsia="宋体" w:hAnsi="Book Antiqua" w:cs="宋体"/>
          <w:color w:val="000000"/>
          <w:kern w:val="0"/>
          <w:sz w:val="24"/>
          <w:szCs w:val="24"/>
          <w:lang w:eastAsia="zh-CN"/>
        </w:rPr>
        <w:t xml:space="preserve"> TA, Davis JA, </w:t>
      </w:r>
      <w:proofErr w:type="spellStart"/>
      <w:r w:rsidRPr="007C2718">
        <w:rPr>
          <w:rFonts w:ascii="Book Antiqua" w:eastAsia="宋体" w:hAnsi="Book Antiqua" w:cs="宋体"/>
          <w:color w:val="000000"/>
          <w:kern w:val="0"/>
          <w:sz w:val="24"/>
          <w:szCs w:val="24"/>
          <w:lang w:eastAsia="zh-CN"/>
        </w:rPr>
        <w:t>Vaidya</w:t>
      </w:r>
      <w:proofErr w:type="spellEnd"/>
      <w:r w:rsidRPr="007C2718">
        <w:rPr>
          <w:rFonts w:ascii="Book Antiqua" w:eastAsia="宋体" w:hAnsi="Book Antiqua" w:cs="宋体"/>
          <w:color w:val="000000"/>
          <w:kern w:val="0"/>
          <w:sz w:val="24"/>
          <w:szCs w:val="24"/>
          <w:lang w:eastAsia="zh-CN"/>
        </w:rPr>
        <w:t xml:space="preserve"> MP, Arnold LD, Doty JL, Iwata KK, Morin MJ. Inhibition of epidermal growth factor receptor-associated tyrosine phosphorylation in human carcinomas with CP-358,774: dynamics of receptor inhibition in situ and antitumor effects in </w:t>
      </w:r>
      <w:proofErr w:type="spellStart"/>
      <w:r w:rsidRPr="007C2718">
        <w:rPr>
          <w:rFonts w:ascii="Book Antiqua" w:eastAsia="宋体" w:hAnsi="Book Antiqua" w:cs="宋体"/>
          <w:color w:val="000000"/>
          <w:kern w:val="0"/>
          <w:sz w:val="24"/>
          <w:szCs w:val="24"/>
          <w:lang w:eastAsia="zh-CN"/>
        </w:rPr>
        <w:t>athymic</w:t>
      </w:r>
      <w:proofErr w:type="spellEnd"/>
      <w:r w:rsidRPr="007C2718">
        <w:rPr>
          <w:rFonts w:ascii="Book Antiqua" w:eastAsia="宋体" w:hAnsi="Book Antiqua" w:cs="宋体"/>
          <w:color w:val="000000"/>
          <w:kern w:val="0"/>
          <w:sz w:val="24"/>
          <w:szCs w:val="24"/>
          <w:lang w:eastAsia="zh-CN"/>
        </w:rPr>
        <w:t xml:space="preserve"> mice. </w:t>
      </w:r>
      <w:r w:rsidRPr="007C2718">
        <w:rPr>
          <w:rFonts w:ascii="Book Antiqua" w:eastAsia="宋体" w:hAnsi="Book Antiqua" w:cs="宋体"/>
          <w:i/>
          <w:iCs/>
          <w:color w:val="000000"/>
          <w:kern w:val="0"/>
          <w:sz w:val="24"/>
          <w:szCs w:val="24"/>
          <w:lang w:eastAsia="zh-CN"/>
        </w:rPr>
        <w:t xml:space="preserve">J </w:t>
      </w:r>
      <w:proofErr w:type="spellStart"/>
      <w:r w:rsidRPr="007C2718">
        <w:rPr>
          <w:rFonts w:ascii="Book Antiqua" w:eastAsia="宋体" w:hAnsi="Book Antiqua" w:cs="宋体"/>
          <w:i/>
          <w:iCs/>
          <w:color w:val="000000"/>
          <w:kern w:val="0"/>
          <w:sz w:val="24"/>
          <w:szCs w:val="24"/>
          <w:lang w:eastAsia="zh-CN"/>
        </w:rPr>
        <w:t>Pharmacol</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Exp</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Ther</w:t>
      </w:r>
      <w:proofErr w:type="spellEnd"/>
      <w:r w:rsidRPr="007C2718">
        <w:rPr>
          <w:rFonts w:ascii="Book Antiqua" w:eastAsia="宋体" w:hAnsi="Book Antiqua" w:cs="宋体"/>
          <w:color w:val="000000"/>
          <w:kern w:val="0"/>
          <w:sz w:val="24"/>
          <w:szCs w:val="24"/>
          <w:lang w:eastAsia="zh-CN"/>
        </w:rPr>
        <w:t> 1999; </w:t>
      </w:r>
      <w:r w:rsidRPr="007C2718">
        <w:rPr>
          <w:rFonts w:ascii="Book Antiqua" w:eastAsia="宋体" w:hAnsi="Book Antiqua" w:cs="宋体"/>
          <w:b/>
          <w:bCs/>
          <w:color w:val="000000"/>
          <w:kern w:val="0"/>
          <w:sz w:val="24"/>
          <w:szCs w:val="24"/>
          <w:lang w:eastAsia="zh-CN"/>
        </w:rPr>
        <w:t>291</w:t>
      </w:r>
      <w:r w:rsidRPr="007C2718">
        <w:rPr>
          <w:rFonts w:ascii="Book Antiqua" w:eastAsia="宋体" w:hAnsi="Book Antiqua" w:cs="宋体"/>
          <w:color w:val="000000"/>
          <w:kern w:val="0"/>
          <w:sz w:val="24"/>
          <w:szCs w:val="24"/>
          <w:lang w:eastAsia="zh-CN"/>
        </w:rPr>
        <w:t>: 739-748 [PMID: 10525095]</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t>67 </w:t>
      </w:r>
      <w:r w:rsidRPr="007C2718">
        <w:rPr>
          <w:rFonts w:ascii="Book Antiqua" w:eastAsia="宋体" w:hAnsi="Book Antiqua" w:cs="宋体"/>
          <w:b/>
          <w:bCs/>
          <w:color w:val="000000"/>
          <w:kern w:val="0"/>
          <w:sz w:val="24"/>
          <w:szCs w:val="24"/>
          <w:lang w:eastAsia="zh-CN"/>
        </w:rPr>
        <w:t>Moyer JD</w:t>
      </w:r>
      <w:r w:rsidRPr="007C2718">
        <w:rPr>
          <w:rFonts w:ascii="Book Antiqua" w:eastAsia="宋体" w:hAnsi="Book Antiqua" w:cs="宋体"/>
          <w:color w:val="000000"/>
          <w:kern w:val="0"/>
          <w:sz w:val="24"/>
          <w:szCs w:val="24"/>
          <w:lang w:eastAsia="zh-CN"/>
        </w:rPr>
        <w:t xml:space="preserve">, </w:t>
      </w:r>
      <w:proofErr w:type="spellStart"/>
      <w:r w:rsidRPr="007C2718">
        <w:rPr>
          <w:rFonts w:ascii="Book Antiqua" w:eastAsia="宋体" w:hAnsi="Book Antiqua" w:cs="宋体"/>
          <w:color w:val="000000"/>
          <w:kern w:val="0"/>
          <w:sz w:val="24"/>
          <w:szCs w:val="24"/>
          <w:lang w:eastAsia="zh-CN"/>
        </w:rPr>
        <w:t>Barbacci</w:t>
      </w:r>
      <w:proofErr w:type="spellEnd"/>
      <w:r w:rsidRPr="007C2718">
        <w:rPr>
          <w:rFonts w:ascii="Book Antiqua" w:eastAsia="宋体" w:hAnsi="Book Antiqua" w:cs="宋体"/>
          <w:color w:val="000000"/>
          <w:kern w:val="0"/>
          <w:sz w:val="24"/>
          <w:szCs w:val="24"/>
          <w:lang w:eastAsia="zh-CN"/>
        </w:rPr>
        <w:t xml:space="preserve"> EG, Iwata KK, Arnold L, </w:t>
      </w:r>
      <w:proofErr w:type="spellStart"/>
      <w:r w:rsidRPr="007C2718">
        <w:rPr>
          <w:rFonts w:ascii="Book Antiqua" w:eastAsia="宋体" w:hAnsi="Book Antiqua" w:cs="宋体"/>
          <w:color w:val="000000"/>
          <w:kern w:val="0"/>
          <w:sz w:val="24"/>
          <w:szCs w:val="24"/>
          <w:lang w:eastAsia="zh-CN"/>
        </w:rPr>
        <w:t>Boman</w:t>
      </w:r>
      <w:proofErr w:type="spellEnd"/>
      <w:r w:rsidRPr="007C2718">
        <w:rPr>
          <w:rFonts w:ascii="Book Antiqua" w:eastAsia="宋体" w:hAnsi="Book Antiqua" w:cs="宋体"/>
          <w:color w:val="000000"/>
          <w:kern w:val="0"/>
          <w:sz w:val="24"/>
          <w:szCs w:val="24"/>
          <w:lang w:eastAsia="zh-CN"/>
        </w:rPr>
        <w:t xml:space="preserve"> B, Cunningham A, </w:t>
      </w:r>
      <w:proofErr w:type="spellStart"/>
      <w:r w:rsidRPr="007C2718">
        <w:rPr>
          <w:rFonts w:ascii="Book Antiqua" w:eastAsia="宋体" w:hAnsi="Book Antiqua" w:cs="宋体"/>
          <w:color w:val="000000"/>
          <w:kern w:val="0"/>
          <w:sz w:val="24"/>
          <w:szCs w:val="24"/>
          <w:lang w:eastAsia="zh-CN"/>
        </w:rPr>
        <w:t>DiOrio</w:t>
      </w:r>
      <w:proofErr w:type="spellEnd"/>
      <w:r w:rsidRPr="007C2718">
        <w:rPr>
          <w:rFonts w:ascii="Book Antiqua" w:eastAsia="宋体" w:hAnsi="Book Antiqua" w:cs="宋体"/>
          <w:color w:val="000000"/>
          <w:kern w:val="0"/>
          <w:sz w:val="24"/>
          <w:szCs w:val="24"/>
          <w:lang w:eastAsia="zh-CN"/>
        </w:rPr>
        <w:t xml:space="preserve"> C, Doty J, Morin MJ, Moyer MP, </w:t>
      </w:r>
      <w:proofErr w:type="spellStart"/>
      <w:r w:rsidRPr="007C2718">
        <w:rPr>
          <w:rFonts w:ascii="Book Antiqua" w:eastAsia="宋体" w:hAnsi="Book Antiqua" w:cs="宋体"/>
          <w:color w:val="000000"/>
          <w:kern w:val="0"/>
          <w:sz w:val="24"/>
          <w:szCs w:val="24"/>
          <w:lang w:eastAsia="zh-CN"/>
        </w:rPr>
        <w:t>Neveu</w:t>
      </w:r>
      <w:proofErr w:type="spellEnd"/>
      <w:r w:rsidRPr="007C2718">
        <w:rPr>
          <w:rFonts w:ascii="Book Antiqua" w:eastAsia="宋体" w:hAnsi="Book Antiqua" w:cs="宋体"/>
          <w:color w:val="000000"/>
          <w:kern w:val="0"/>
          <w:sz w:val="24"/>
          <w:szCs w:val="24"/>
          <w:lang w:eastAsia="zh-CN"/>
        </w:rPr>
        <w:t xml:space="preserve"> M, Pollack VA, </w:t>
      </w:r>
      <w:proofErr w:type="spellStart"/>
      <w:r w:rsidRPr="007C2718">
        <w:rPr>
          <w:rFonts w:ascii="Book Antiqua" w:eastAsia="宋体" w:hAnsi="Book Antiqua" w:cs="宋体"/>
          <w:color w:val="000000"/>
          <w:kern w:val="0"/>
          <w:sz w:val="24"/>
          <w:szCs w:val="24"/>
          <w:lang w:eastAsia="zh-CN"/>
        </w:rPr>
        <w:t>Pustilnik</w:t>
      </w:r>
      <w:proofErr w:type="spellEnd"/>
      <w:r w:rsidRPr="007C2718">
        <w:rPr>
          <w:rFonts w:ascii="Book Antiqua" w:eastAsia="宋体" w:hAnsi="Book Antiqua" w:cs="宋体"/>
          <w:color w:val="000000"/>
          <w:kern w:val="0"/>
          <w:sz w:val="24"/>
          <w:szCs w:val="24"/>
          <w:lang w:eastAsia="zh-CN"/>
        </w:rPr>
        <w:t xml:space="preserve"> LR, Reynolds MM, Sloan D, </w:t>
      </w:r>
      <w:proofErr w:type="spellStart"/>
      <w:r w:rsidRPr="007C2718">
        <w:rPr>
          <w:rFonts w:ascii="Book Antiqua" w:eastAsia="宋体" w:hAnsi="Book Antiqua" w:cs="宋体"/>
          <w:color w:val="000000"/>
          <w:kern w:val="0"/>
          <w:sz w:val="24"/>
          <w:szCs w:val="24"/>
          <w:lang w:eastAsia="zh-CN"/>
        </w:rPr>
        <w:t>Theleman</w:t>
      </w:r>
      <w:proofErr w:type="spellEnd"/>
      <w:r w:rsidRPr="007C2718">
        <w:rPr>
          <w:rFonts w:ascii="Book Antiqua" w:eastAsia="宋体" w:hAnsi="Book Antiqua" w:cs="宋体"/>
          <w:color w:val="000000"/>
          <w:kern w:val="0"/>
          <w:sz w:val="24"/>
          <w:szCs w:val="24"/>
          <w:lang w:eastAsia="zh-CN"/>
        </w:rPr>
        <w:t xml:space="preserve"> A, Miller P. Induction of apoptosis and cell cycle arrest by CP-358,774, an inhibitor of epidermal growth factor receptor tyrosine kinase. </w:t>
      </w:r>
      <w:r w:rsidRPr="007C2718">
        <w:rPr>
          <w:rFonts w:ascii="Book Antiqua" w:eastAsia="宋体" w:hAnsi="Book Antiqua" w:cs="宋体"/>
          <w:i/>
          <w:iCs/>
          <w:color w:val="000000"/>
          <w:kern w:val="0"/>
          <w:sz w:val="24"/>
          <w:szCs w:val="24"/>
          <w:lang w:eastAsia="zh-CN"/>
        </w:rPr>
        <w:t>Cancer Res</w:t>
      </w:r>
      <w:r w:rsidRPr="007C2718">
        <w:rPr>
          <w:rFonts w:ascii="Book Antiqua" w:eastAsia="宋体" w:hAnsi="Book Antiqua" w:cs="宋体"/>
          <w:color w:val="000000"/>
          <w:kern w:val="0"/>
          <w:sz w:val="24"/>
          <w:szCs w:val="24"/>
          <w:lang w:eastAsia="zh-CN"/>
        </w:rPr>
        <w:t> 1997; </w:t>
      </w:r>
      <w:r w:rsidRPr="007C2718">
        <w:rPr>
          <w:rFonts w:ascii="Book Antiqua" w:eastAsia="宋体" w:hAnsi="Book Antiqua" w:cs="宋体"/>
          <w:b/>
          <w:bCs/>
          <w:color w:val="000000"/>
          <w:kern w:val="0"/>
          <w:sz w:val="24"/>
          <w:szCs w:val="24"/>
          <w:lang w:eastAsia="zh-CN"/>
        </w:rPr>
        <w:t>57</w:t>
      </w:r>
      <w:r w:rsidRPr="007C2718">
        <w:rPr>
          <w:rFonts w:ascii="Book Antiqua" w:eastAsia="宋体" w:hAnsi="Book Antiqua" w:cs="宋体"/>
          <w:color w:val="000000"/>
          <w:kern w:val="0"/>
          <w:sz w:val="24"/>
          <w:szCs w:val="24"/>
          <w:lang w:eastAsia="zh-CN"/>
        </w:rPr>
        <w:t>: 4838-4848 [PMID: 9354447]</w:t>
      </w:r>
    </w:p>
    <w:p w:rsidR="007C2718" w:rsidRPr="007C2718" w:rsidRDefault="007C2718" w:rsidP="007C2718">
      <w:pPr>
        <w:widowControl/>
        <w:spacing w:line="360" w:lineRule="auto"/>
        <w:rPr>
          <w:rFonts w:ascii="Book Antiqua" w:eastAsia="宋体" w:hAnsi="Book Antiqua" w:cs="宋体"/>
          <w:color w:val="000000"/>
          <w:kern w:val="0"/>
          <w:sz w:val="24"/>
          <w:szCs w:val="24"/>
          <w:lang w:eastAsia="zh-CN"/>
        </w:rPr>
      </w:pPr>
      <w:r w:rsidRPr="007C2718">
        <w:rPr>
          <w:rFonts w:ascii="Book Antiqua" w:eastAsia="宋体" w:hAnsi="Book Antiqua" w:cs="宋体"/>
          <w:color w:val="000000"/>
          <w:kern w:val="0"/>
          <w:sz w:val="24"/>
          <w:szCs w:val="24"/>
          <w:lang w:eastAsia="zh-CN"/>
        </w:rPr>
        <w:lastRenderedPageBreak/>
        <w:t>68 </w:t>
      </w:r>
      <w:proofErr w:type="spellStart"/>
      <w:r w:rsidRPr="007C2718">
        <w:rPr>
          <w:rFonts w:ascii="Book Antiqua" w:eastAsia="宋体" w:hAnsi="Book Antiqua" w:cs="宋体"/>
          <w:b/>
          <w:bCs/>
          <w:color w:val="000000"/>
          <w:kern w:val="0"/>
          <w:sz w:val="24"/>
          <w:szCs w:val="24"/>
          <w:lang w:eastAsia="zh-CN"/>
        </w:rPr>
        <w:t>Herbst</w:t>
      </w:r>
      <w:proofErr w:type="spellEnd"/>
      <w:r w:rsidRPr="007C2718">
        <w:rPr>
          <w:rFonts w:ascii="Book Antiqua" w:eastAsia="宋体" w:hAnsi="Book Antiqua" w:cs="宋体"/>
          <w:b/>
          <w:bCs/>
          <w:color w:val="000000"/>
          <w:kern w:val="0"/>
          <w:sz w:val="24"/>
          <w:szCs w:val="24"/>
          <w:lang w:eastAsia="zh-CN"/>
        </w:rPr>
        <w:t xml:space="preserve"> RS</w:t>
      </w:r>
      <w:r w:rsidRPr="007C2718">
        <w:rPr>
          <w:rFonts w:ascii="Book Antiqua" w:eastAsia="宋体" w:hAnsi="Book Antiqua" w:cs="宋体"/>
          <w:color w:val="000000"/>
          <w:kern w:val="0"/>
          <w:sz w:val="24"/>
          <w:szCs w:val="24"/>
          <w:lang w:eastAsia="zh-CN"/>
        </w:rPr>
        <w:t xml:space="preserve">, Johnson DH, </w:t>
      </w:r>
      <w:proofErr w:type="spellStart"/>
      <w:r w:rsidRPr="007C2718">
        <w:rPr>
          <w:rFonts w:ascii="Book Antiqua" w:eastAsia="宋体" w:hAnsi="Book Antiqua" w:cs="宋体"/>
          <w:color w:val="000000"/>
          <w:kern w:val="0"/>
          <w:sz w:val="24"/>
          <w:szCs w:val="24"/>
          <w:lang w:eastAsia="zh-CN"/>
        </w:rPr>
        <w:t>Mininberg</w:t>
      </w:r>
      <w:proofErr w:type="spellEnd"/>
      <w:r w:rsidRPr="007C2718">
        <w:rPr>
          <w:rFonts w:ascii="Book Antiqua" w:eastAsia="宋体" w:hAnsi="Book Antiqua" w:cs="宋体"/>
          <w:color w:val="000000"/>
          <w:kern w:val="0"/>
          <w:sz w:val="24"/>
          <w:szCs w:val="24"/>
          <w:lang w:eastAsia="zh-CN"/>
        </w:rPr>
        <w:t xml:space="preserve"> E, Carbone DP, Henderson T, Kim ES, </w:t>
      </w:r>
      <w:proofErr w:type="spellStart"/>
      <w:r w:rsidRPr="007C2718">
        <w:rPr>
          <w:rFonts w:ascii="Book Antiqua" w:eastAsia="宋体" w:hAnsi="Book Antiqua" w:cs="宋体"/>
          <w:color w:val="000000"/>
          <w:kern w:val="0"/>
          <w:sz w:val="24"/>
          <w:szCs w:val="24"/>
          <w:lang w:eastAsia="zh-CN"/>
        </w:rPr>
        <w:t>Blumenschein</w:t>
      </w:r>
      <w:proofErr w:type="spellEnd"/>
      <w:r w:rsidRPr="007C2718">
        <w:rPr>
          <w:rFonts w:ascii="Book Antiqua" w:eastAsia="宋体" w:hAnsi="Book Antiqua" w:cs="宋体"/>
          <w:color w:val="000000"/>
          <w:kern w:val="0"/>
          <w:sz w:val="24"/>
          <w:szCs w:val="24"/>
          <w:lang w:eastAsia="zh-CN"/>
        </w:rPr>
        <w:t xml:space="preserve"> G, Lee JJ, Liu DD, Truong MT, Hong WK, Tran H, </w:t>
      </w:r>
      <w:proofErr w:type="spellStart"/>
      <w:r w:rsidRPr="007C2718">
        <w:rPr>
          <w:rFonts w:ascii="Book Antiqua" w:eastAsia="宋体" w:hAnsi="Book Antiqua" w:cs="宋体"/>
          <w:color w:val="000000"/>
          <w:kern w:val="0"/>
          <w:sz w:val="24"/>
          <w:szCs w:val="24"/>
          <w:lang w:eastAsia="zh-CN"/>
        </w:rPr>
        <w:t>Tsao</w:t>
      </w:r>
      <w:proofErr w:type="spellEnd"/>
      <w:r w:rsidRPr="007C2718">
        <w:rPr>
          <w:rFonts w:ascii="Book Antiqua" w:eastAsia="宋体" w:hAnsi="Book Antiqua" w:cs="宋体"/>
          <w:color w:val="000000"/>
          <w:kern w:val="0"/>
          <w:sz w:val="24"/>
          <w:szCs w:val="24"/>
          <w:lang w:eastAsia="zh-CN"/>
        </w:rPr>
        <w:t xml:space="preserve"> A, </w:t>
      </w:r>
      <w:proofErr w:type="spellStart"/>
      <w:r w:rsidRPr="007C2718">
        <w:rPr>
          <w:rFonts w:ascii="Book Antiqua" w:eastAsia="宋体" w:hAnsi="Book Antiqua" w:cs="宋体"/>
          <w:color w:val="000000"/>
          <w:kern w:val="0"/>
          <w:sz w:val="24"/>
          <w:szCs w:val="24"/>
          <w:lang w:eastAsia="zh-CN"/>
        </w:rPr>
        <w:t>Xie</w:t>
      </w:r>
      <w:proofErr w:type="spellEnd"/>
      <w:r w:rsidRPr="007C2718">
        <w:rPr>
          <w:rFonts w:ascii="Book Antiqua" w:eastAsia="宋体" w:hAnsi="Book Antiqua" w:cs="宋体"/>
          <w:color w:val="000000"/>
          <w:kern w:val="0"/>
          <w:sz w:val="24"/>
          <w:szCs w:val="24"/>
          <w:lang w:eastAsia="zh-CN"/>
        </w:rPr>
        <w:t xml:space="preserve"> D, Ramies DA, Mass R, </w:t>
      </w:r>
      <w:proofErr w:type="spellStart"/>
      <w:r w:rsidRPr="007C2718">
        <w:rPr>
          <w:rFonts w:ascii="Book Antiqua" w:eastAsia="宋体" w:hAnsi="Book Antiqua" w:cs="宋体"/>
          <w:color w:val="000000"/>
          <w:kern w:val="0"/>
          <w:sz w:val="24"/>
          <w:szCs w:val="24"/>
          <w:lang w:eastAsia="zh-CN"/>
        </w:rPr>
        <w:t>Seshagiri</w:t>
      </w:r>
      <w:proofErr w:type="spellEnd"/>
      <w:r w:rsidRPr="007C2718">
        <w:rPr>
          <w:rFonts w:ascii="Book Antiqua" w:eastAsia="宋体" w:hAnsi="Book Antiqua" w:cs="宋体"/>
          <w:color w:val="000000"/>
          <w:kern w:val="0"/>
          <w:sz w:val="24"/>
          <w:szCs w:val="24"/>
          <w:lang w:eastAsia="zh-CN"/>
        </w:rPr>
        <w:t xml:space="preserve"> S, </w:t>
      </w:r>
      <w:proofErr w:type="spellStart"/>
      <w:r w:rsidRPr="007C2718">
        <w:rPr>
          <w:rFonts w:ascii="Book Antiqua" w:eastAsia="宋体" w:hAnsi="Book Antiqua" w:cs="宋体"/>
          <w:color w:val="000000"/>
          <w:kern w:val="0"/>
          <w:sz w:val="24"/>
          <w:szCs w:val="24"/>
          <w:lang w:eastAsia="zh-CN"/>
        </w:rPr>
        <w:t>Eberhard</w:t>
      </w:r>
      <w:proofErr w:type="spellEnd"/>
      <w:r w:rsidRPr="007C2718">
        <w:rPr>
          <w:rFonts w:ascii="Book Antiqua" w:eastAsia="宋体" w:hAnsi="Book Antiqua" w:cs="宋体"/>
          <w:color w:val="000000"/>
          <w:kern w:val="0"/>
          <w:sz w:val="24"/>
          <w:szCs w:val="24"/>
          <w:lang w:eastAsia="zh-CN"/>
        </w:rPr>
        <w:t xml:space="preserve"> DA, Kelley SK, Sandler A. Phase I/II trial evaluating the anti-vascular endothelial growth factor monoclonal antibody </w:t>
      </w:r>
      <w:proofErr w:type="spellStart"/>
      <w:r w:rsidRPr="007C2718">
        <w:rPr>
          <w:rFonts w:ascii="Book Antiqua" w:eastAsia="宋体" w:hAnsi="Book Antiqua" w:cs="宋体"/>
          <w:color w:val="000000"/>
          <w:kern w:val="0"/>
          <w:sz w:val="24"/>
          <w:szCs w:val="24"/>
          <w:lang w:eastAsia="zh-CN"/>
        </w:rPr>
        <w:t>bevacizumab</w:t>
      </w:r>
      <w:proofErr w:type="spellEnd"/>
      <w:r w:rsidRPr="007C2718">
        <w:rPr>
          <w:rFonts w:ascii="Book Antiqua" w:eastAsia="宋体" w:hAnsi="Book Antiqua" w:cs="宋体"/>
          <w:color w:val="000000"/>
          <w:kern w:val="0"/>
          <w:sz w:val="24"/>
          <w:szCs w:val="24"/>
          <w:lang w:eastAsia="zh-CN"/>
        </w:rPr>
        <w:t xml:space="preserve"> in combination with the HER-1/epidermal growth factor receptor tyrosine kinase inhibitor </w:t>
      </w:r>
      <w:proofErr w:type="spellStart"/>
      <w:r w:rsidRPr="007C2718">
        <w:rPr>
          <w:rFonts w:ascii="Book Antiqua" w:eastAsia="宋体" w:hAnsi="Book Antiqua" w:cs="宋体"/>
          <w:color w:val="000000"/>
          <w:kern w:val="0"/>
          <w:sz w:val="24"/>
          <w:szCs w:val="24"/>
          <w:lang w:eastAsia="zh-CN"/>
        </w:rPr>
        <w:t>erlotinib</w:t>
      </w:r>
      <w:proofErr w:type="spellEnd"/>
      <w:r w:rsidRPr="007C2718">
        <w:rPr>
          <w:rFonts w:ascii="Book Antiqua" w:eastAsia="宋体" w:hAnsi="Book Antiqua" w:cs="宋体"/>
          <w:color w:val="000000"/>
          <w:kern w:val="0"/>
          <w:sz w:val="24"/>
          <w:szCs w:val="24"/>
          <w:lang w:eastAsia="zh-CN"/>
        </w:rPr>
        <w:t xml:space="preserve"> for patients with recurrent non-small-cell lung cancer. </w:t>
      </w:r>
      <w:r w:rsidRPr="007C2718">
        <w:rPr>
          <w:rFonts w:ascii="Book Antiqua" w:eastAsia="宋体" w:hAnsi="Book Antiqua" w:cs="宋体"/>
          <w:i/>
          <w:iCs/>
          <w:color w:val="000000"/>
          <w:kern w:val="0"/>
          <w:sz w:val="24"/>
          <w:szCs w:val="24"/>
          <w:lang w:eastAsia="zh-CN"/>
        </w:rPr>
        <w:t xml:space="preserve">J </w:t>
      </w:r>
      <w:proofErr w:type="spellStart"/>
      <w:r w:rsidRPr="007C2718">
        <w:rPr>
          <w:rFonts w:ascii="Book Antiqua" w:eastAsia="宋体" w:hAnsi="Book Antiqua" w:cs="宋体"/>
          <w:i/>
          <w:iCs/>
          <w:color w:val="000000"/>
          <w:kern w:val="0"/>
          <w:sz w:val="24"/>
          <w:szCs w:val="24"/>
          <w:lang w:eastAsia="zh-CN"/>
        </w:rPr>
        <w:t>Clin</w:t>
      </w:r>
      <w:proofErr w:type="spellEnd"/>
      <w:r w:rsidRPr="007C2718">
        <w:rPr>
          <w:rFonts w:ascii="Book Antiqua" w:eastAsia="宋体" w:hAnsi="Book Antiqua" w:cs="宋体"/>
          <w:i/>
          <w:iCs/>
          <w:color w:val="000000"/>
          <w:kern w:val="0"/>
          <w:sz w:val="24"/>
          <w:szCs w:val="24"/>
          <w:lang w:eastAsia="zh-CN"/>
        </w:rPr>
        <w:t xml:space="preserve"> </w:t>
      </w:r>
      <w:proofErr w:type="spellStart"/>
      <w:r w:rsidRPr="007C2718">
        <w:rPr>
          <w:rFonts w:ascii="Book Antiqua" w:eastAsia="宋体" w:hAnsi="Book Antiqua" w:cs="宋体"/>
          <w:i/>
          <w:iCs/>
          <w:color w:val="000000"/>
          <w:kern w:val="0"/>
          <w:sz w:val="24"/>
          <w:szCs w:val="24"/>
          <w:lang w:eastAsia="zh-CN"/>
        </w:rPr>
        <w:t>Oncol</w:t>
      </w:r>
      <w:proofErr w:type="spellEnd"/>
      <w:r w:rsidRPr="007C2718">
        <w:rPr>
          <w:rFonts w:ascii="Book Antiqua" w:eastAsia="宋体" w:hAnsi="Book Antiqua" w:cs="宋体"/>
          <w:color w:val="000000"/>
          <w:kern w:val="0"/>
          <w:sz w:val="24"/>
          <w:szCs w:val="24"/>
          <w:lang w:eastAsia="zh-CN"/>
        </w:rPr>
        <w:t> 2005; </w:t>
      </w:r>
      <w:r w:rsidRPr="007C2718">
        <w:rPr>
          <w:rFonts w:ascii="Book Antiqua" w:eastAsia="宋体" w:hAnsi="Book Antiqua" w:cs="宋体"/>
          <w:b/>
          <w:bCs/>
          <w:color w:val="000000"/>
          <w:kern w:val="0"/>
          <w:sz w:val="24"/>
          <w:szCs w:val="24"/>
          <w:lang w:eastAsia="zh-CN"/>
        </w:rPr>
        <w:t>23</w:t>
      </w:r>
      <w:r w:rsidRPr="007C2718">
        <w:rPr>
          <w:rFonts w:ascii="Book Antiqua" w:eastAsia="宋体" w:hAnsi="Book Antiqua" w:cs="宋体"/>
          <w:color w:val="000000"/>
          <w:kern w:val="0"/>
          <w:sz w:val="24"/>
          <w:szCs w:val="24"/>
          <w:lang w:eastAsia="zh-CN"/>
        </w:rPr>
        <w:t>: 2544-2555 [PMID: 15753462]</w:t>
      </w:r>
    </w:p>
    <w:p w:rsidR="007C2718" w:rsidRDefault="007C2718" w:rsidP="007F2C84">
      <w:pPr>
        <w:spacing w:line="360" w:lineRule="auto"/>
        <w:rPr>
          <w:rFonts w:ascii="Book Antiqua" w:eastAsia="宋体" w:hAnsi="Book Antiqua" w:cs="Times New Roman"/>
          <w:sz w:val="24"/>
          <w:szCs w:val="24"/>
          <w:lang w:eastAsia="zh-CN"/>
        </w:rPr>
      </w:pPr>
    </w:p>
    <w:p w:rsidR="007F2C84" w:rsidRDefault="007F2C84" w:rsidP="007F2C84">
      <w:pPr>
        <w:spacing w:line="360" w:lineRule="auto"/>
        <w:ind w:left="482" w:hangingChars="200" w:hanging="482"/>
        <w:jc w:val="right"/>
        <w:rPr>
          <w:rFonts w:ascii="Tahoma" w:eastAsia="宋体" w:hAnsi="Tahoma" w:cs="Tahoma"/>
          <w:color w:val="000000"/>
          <w:sz w:val="18"/>
          <w:szCs w:val="18"/>
          <w:shd w:val="clear" w:color="auto" w:fill="FFFFFF"/>
          <w:lang w:eastAsia="zh-CN"/>
        </w:rPr>
      </w:pPr>
      <w:r w:rsidRPr="007F2C84">
        <w:rPr>
          <w:rFonts w:ascii="Book Antiqua" w:hAnsi="Book Antiqua"/>
          <w:b/>
          <w:sz w:val="24"/>
          <w:szCs w:val="24"/>
        </w:rPr>
        <w:t>P-Reviewer</w:t>
      </w:r>
      <w:r w:rsidRPr="007F2C84">
        <w:rPr>
          <w:rFonts w:ascii="Book Antiqua" w:hAnsi="Book Antiqua" w:hint="eastAsia"/>
          <w:b/>
          <w:sz w:val="24"/>
          <w:szCs w:val="24"/>
        </w:rPr>
        <w:t>:</w:t>
      </w:r>
      <w:r w:rsidRPr="007F2C84">
        <w:rPr>
          <w:rFonts w:ascii="Book Antiqua" w:eastAsia="宋体" w:hAnsi="Book Antiqua"/>
          <w:sz w:val="24"/>
          <w:szCs w:val="24"/>
          <w:lang w:eastAsia="zh-CN"/>
        </w:rPr>
        <w:t xml:space="preserve"> </w:t>
      </w:r>
      <w:proofErr w:type="spellStart"/>
      <w:r w:rsidRPr="007F2C84">
        <w:rPr>
          <w:rFonts w:ascii="Book Antiqua" w:eastAsia="宋体" w:hAnsi="Book Antiqua"/>
          <w:sz w:val="24"/>
          <w:szCs w:val="24"/>
          <w:lang w:eastAsia="zh-CN"/>
        </w:rPr>
        <w:t>Cebi</w:t>
      </w:r>
      <w:proofErr w:type="spellEnd"/>
      <w:r w:rsidRPr="007F2C84">
        <w:rPr>
          <w:rFonts w:ascii="Book Antiqua" w:eastAsia="宋体" w:hAnsi="Book Antiqua" w:hint="eastAsia"/>
          <w:sz w:val="24"/>
          <w:szCs w:val="24"/>
          <w:lang w:eastAsia="zh-CN"/>
        </w:rPr>
        <w:t xml:space="preserve"> N, </w:t>
      </w:r>
      <w:r>
        <w:rPr>
          <w:rFonts w:ascii="Book Antiqua" w:eastAsia="宋体" w:hAnsi="Book Antiqua"/>
          <w:sz w:val="24"/>
          <w:szCs w:val="24"/>
          <w:lang w:eastAsia="zh-CN"/>
        </w:rPr>
        <w:t>Garfield</w:t>
      </w:r>
      <w:r>
        <w:rPr>
          <w:rFonts w:ascii="Book Antiqua" w:eastAsia="宋体" w:hAnsi="Book Antiqua" w:hint="eastAsia"/>
          <w:sz w:val="24"/>
          <w:szCs w:val="24"/>
          <w:lang w:eastAsia="zh-CN"/>
        </w:rPr>
        <w:t xml:space="preserve"> </w:t>
      </w:r>
      <w:r w:rsidRPr="007F2C84">
        <w:rPr>
          <w:rFonts w:ascii="Book Antiqua" w:eastAsia="宋体" w:hAnsi="Book Antiqua"/>
          <w:sz w:val="24"/>
          <w:szCs w:val="24"/>
          <w:lang w:eastAsia="zh-CN"/>
        </w:rPr>
        <w:t>D</w:t>
      </w:r>
      <w:r w:rsidRPr="007F2C84">
        <w:rPr>
          <w:rFonts w:ascii="Book Antiqua" w:eastAsia="宋体" w:hAnsi="Book Antiqua" w:hint="eastAsia"/>
          <w:sz w:val="24"/>
          <w:szCs w:val="24"/>
          <w:lang w:eastAsia="zh-CN"/>
        </w:rPr>
        <w:t xml:space="preserve">, </w:t>
      </w:r>
      <w:proofErr w:type="spellStart"/>
      <w:r w:rsidRPr="007F2C84">
        <w:rPr>
          <w:rFonts w:ascii="Book Antiqua" w:eastAsia="宋体" w:hAnsi="Book Antiqua"/>
          <w:sz w:val="24"/>
          <w:szCs w:val="24"/>
          <w:lang w:eastAsia="zh-CN"/>
        </w:rPr>
        <w:t>Georgoulias</w:t>
      </w:r>
      <w:proofErr w:type="spellEnd"/>
      <w:r w:rsidRPr="007F2C84">
        <w:rPr>
          <w:rFonts w:ascii="Book Antiqua" w:eastAsia="宋体" w:hAnsi="Book Antiqua"/>
          <w:sz w:val="24"/>
          <w:szCs w:val="24"/>
          <w:lang w:eastAsia="zh-CN"/>
        </w:rPr>
        <w:t xml:space="preserve"> V</w:t>
      </w:r>
    </w:p>
    <w:p w:rsidR="007F2C84" w:rsidRPr="007F2C84" w:rsidRDefault="007F2C84" w:rsidP="007F2C84">
      <w:pPr>
        <w:spacing w:line="360" w:lineRule="auto"/>
        <w:ind w:left="482" w:hangingChars="200" w:hanging="482"/>
        <w:jc w:val="right"/>
        <w:rPr>
          <w:rFonts w:ascii="Book Antiqua" w:hAnsi="Book Antiqua"/>
          <w:sz w:val="24"/>
          <w:szCs w:val="24"/>
        </w:rPr>
      </w:pPr>
      <w:r w:rsidRPr="007F2C84">
        <w:rPr>
          <w:rFonts w:ascii="Book Antiqua" w:hAnsi="Book Antiqua"/>
          <w:b/>
          <w:sz w:val="24"/>
          <w:szCs w:val="24"/>
        </w:rPr>
        <w:t>S-Editor</w:t>
      </w:r>
      <w:r w:rsidRPr="007F2C84">
        <w:rPr>
          <w:rFonts w:ascii="Book Antiqua" w:hAnsi="Book Antiqua" w:hint="eastAsia"/>
          <w:b/>
          <w:sz w:val="24"/>
          <w:szCs w:val="24"/>
        </w:rPr>
        <w:t>:</w:t>
      </w:r>
      <w:r w:rsidRPr="007F2C84">
        <w:rPr>
          <w:rFonts w:ascii="Book Antiqua" w:hAnsi="Book Antiqua" w:hint="eastAsia"/>
          <w:sz w:val="24"/>
          <w:szCs w:val="24"/>
        </w:rPr>
        <w:t xml:space="preserve"> </w:t>
      </w:r>
      <w:r>
        <w:rPr>
          <w:rFonts w:ascii="Book Antiqua" w:eastAsia="宋体" w:hAnsi="Book Antiqua" w:hint="eastAsia"/>
          <w:sz w:val="24"/>
          <w:szCs w:val="24"/>
          <w:lang w:eastAsia="zh-CN"/>
        </w:rPr>
        <w:t xml:space="preserve">Song XX </w:t>
      </w:r>
      <w:r w:rsidRPr="007F2C84">
        <w:rPr>
          <w:rFonts w:ascii="Book Antiqua" w:hAnsi="Book Antiqua"/>
          <w:b/>
          <w:sz w:val="24"/>
          <w:szCs w:val="24"/>
        </w:rPr>
        <w:t>L</w:t>
      </w:r>
      <w:r w:rsidRPr="007F2C84">
        <w:rPr>
          <w:rFonts w:ascii="Book Antiqua" w:hAnsi="Book Antiqua" w:hint="eastAsia"/>
          <w:b/>
          <w:sz w:val="24"/>
          <w:szCs w:val="24"/>
        </w:rPr>
        <w:t>-</w:t>
      </w:r>
      <w:r w:rsidRPr="007F2C84">
        <w:rPr>
          <w:rFonts w:ascii="Book Antiqua" w:hAnsi="Book Antiqua"/>
          <w:b/>
          <w:sz w:val="24"/>
          <w:szCs w:val="24"/>
        </w:rPr>
        <w:t>Editor</w:t>
      </w:r>
      <w:r w:rsidRPr="007F2C84">
        <w:rPr>
          <w:rFonts w:ascii="Book Antiqua" w:hAnsi="Book Antiqua" w:hint="eastAsia"/>
          <w:b/>
          <w:sz w:val="24"/>
          <w:szCs w:val="24"/>
        </w:rPr>
        <w:t>:</w:t>
      </w:r>
      <w:r w:rsidRPr="007F2C84">
        <w:rPr>
          <w:rFonts w:ascii="Book Antiqua" w:hAnsi="Book Antiqua"/>
          <w:sz w:val="24"/>
          <w:szCs w:val="24"/>
        </w:rPr>
        <w:t xml:space="preserve"> </w:t>
      </w:r>
      <w:r w:rsidRPr="007F2C84">
        <w:rPr>
          <w:rFonts w:ascii="Book Antiqua" w:hAnsi="Book Antiqua"/>
          <w:b/>
          <w:sz w:val="24"/>
          <w:szCs w:val="24"/>
        </w:rPr>
        <w:t>E</w:t>
      </w:r>
      <w:r w:rsidRPr="007F2C84">
        <w:rPr>
          <w:rFonts w:ascii="Book Antiqua" w:hAnsi="Book Antiqua" w:hint="eastAsia"/>
          <w:b/>
          <w:sz w:val="24"/>
          <w:szCs w:val="24"/>
        </w:rPr>
        <w:t>-</w:t>
      </w:r>
      <w:r w:rsidRPr="007F2C84">
        <w:rPr>
          <w:rFonts w:ascii="Book Antiqua" w:hAnsi="Book Antiqua"/>
          <w:b/>
          <w:sz w:val="24"/>
          <w:szCs w:val="24"/>
        </w:rPr>
        <w:t>Editor</w:t>
      </w:r>
      <w:r w:rsidRPr="007F2C84">
        <w:rPr>
          <w:rFonts w:ascii="Book Antiqua" w:hAnsi="Book Antiqua" w:hint="eastAsia"/>
          <w:b/>
          <w:sz w:val="24"/>
          <w:szCs w:val="24"/>
        </w:rPr>
        <w:t xml:space="preserve">: </w:t>
      </w:r>
    </w:p>
    <w:p w:rsidR="007F2C84" w:rsidRPr="007F2C84" w:rsidRDefault="007F2C84" w:rsidP="00D41B43">
      <w:pPr>
        <w:spacing w:line="360" w:lineRule="auto"/>
        <w:rPr>
          <w:rFonts w:ascii="Book Antiqua" w:eastAsia="宋体" w:hAnsi="Book Antiqua" w:cs="Times New Roman"/>
          <w:sz w:val="24"/>
          <w:szCs w:val="24"/>
          <w:lang w:eastAsia="zh-CN"/>
        </w:rPr>
      </w:pPr>
    </w:p>
    <w:p w:rsidR="00036053" w:rsidRPr="00D41B43" w:rsidRDefault="00036053" w:rsidP="00D41B43">
      <w:pPr>
        <w:pStyle w:val="ListParagraph"/>
        <w:spacing w:line="360" w:lineRule="auto"/>
        <w:ind w:leftChars="0" w:left="0"/>
        <w:rPr>
          <w:rFonts w:ascii="Book Antiqua" w:eastAsia="宋体" w:hAnsi="Book Antiqua" w:cs="Times New Roman"/>
          <w:sz w:val="24"/>
          <w:szCs w:val="24"/>
          <w:lang w:eastAsia="zh-CN"/>
        </w:rPr>
      </w:pPr>
      <w:r w:rsidRPr="00D41B43">
        <w:rPr>
          <w:rFonts w:ascii="Book Antiqua" w:eastAsia="宋体" w:hAnsi="Book Antiqua" w:cs="Times New Roman"/>
          <w:noProof/>
          <w:sz w:val="24"/>
          <w:szCs w:val="24"/>
          <w:lang w:eastAsia="zh-CN"/>
        </w:rPr>
        <w:drawing>
          <wp:inline distT="0" distB="0" distL="0" distR="0" wp14:anchorId="2B956A3E" wp14:editId="1E19A611">
            <wp:extent cx="4581525" cy="34333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80953" cy="3432874"/>
                    </a:xfrm>
                    <a:prstGeom prst="rect">
                      <a:avLst/>
                    </a:prstGeom>
                  </pic:spPr>
                </pic:pic>
              </a:graphicData>
            </a:graphic>
          </wp:inline>
        </w:drawing>
      </w:r>
    </w:p>
    <w:p w:rsidR="00036053" w:rsidRPr="00D41B43" w:rsidRDefault="007C2718" w:rsidP="00D41B43">
      <w:pPr>
        <w:pStyle w:val="ListParagraph"/>
        <w:spacing w:line="360" w:lineRule="auto"/>
        <w:ind w:leftChars="0" w:left="0"/>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A</w:t>
      </w:r>
    </w:p>
    <w:p w:rsidR="00036053" w:rsidRPr="00D41B43" w:rsidRDefault="00036053" w:rsidP="00D41B43">
      <w:pPr>
        <w:pStyle w:val="ListParagraph"/>
        <w:spacing w:line="360" w:lineRule="auto"/>
        <w:ind w:leftChars="0" w:left="0"/>
        <w:rPr>
          <w:rFonts w:ascii="Book Antiqua" w:eastAsia="宋体" w:hAnsi="Book Antiqua" w:cs="Times New Roman"/>
          <w:sz w:val="24"/>
          <w:szCs w:val="24"/>
          <w:lang w:eastAsia="zh-CN"/>
        </w:rPr>
      </w:pPr>
      <w:r w:rsidRPr="00D41B43">
        <w:rPr>
          <w:rFonts w:ascii="Book Antiqua" w:eastAsia="宋体" w:hAnsi="Book Antiqua" w:cs="Times New Roman"/>
          <w:noProof/>
          <w:sz w:val="24"/>
          <w:szCs w:val="24"/>
          <w:lang w:eastAsia="zh-CN"/>
        </w:rPr>
        <w:lastRenderedPageBreak/>
        <w:drawing>
          <wp:inline distT="0" distB="0" distL="0" distR="0" wp14:anchorId="59048FF9" wp14:editId="1F142D55">
            <wp:extent cx="4838700" cy="36260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8096" cy="3625571"/>
                    </a:xfrm>
                    <a:prstGeom prst="rect">
                      <a:avLst/>
                    </a:prstGeom>
                  </pic:spPr>
                </pic:pic>
              </a:graphicData>
            </a:graphic>
          </wp:inline>
        </w:drawing>
      </w:r>
    </w:p>
    <w:p w:rsidR="00036053" w:rsidRDefault="007C2718" w:rsidP="00D41B43">
      <w:pPr>
        <w:pStyle w:val="ListParagraph"/>
        <w:spacing w:line="360" w:lineRule="auto"/>
        <w:ind w:leftChars="0" w:left="0"/>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B</w:t>
      </w:r>
    </w:p>
    <w:p w:rsidR="007C2718" w:rsidRPr="007C2718" w:rsidRDefault="007C2718" w:rsidP="007C2718">
      <w:pPr>
        <w:spacing w:line="360" w:lineRule="auto"/>
        <w:rPr>
          <w:rFonts w:ascii="Book Antiqua" w:hAnsi="Book Antiqua" w:cs="Times New Roman"/>
          <w:sz w:val="24"/>
          <w:szCs w:val="24"/>
        </w:rPr>
      </w:pPr>
      <w:r>
        <w:rPr>
          <w:rFonts w:ascii="Book Antiqua" w:eastAsia="宋体" w:hAnsi="Book Antiqua" w:cs="Times New Roman" w:hint="eastAsia"/>
          <w:b/>
          <w:sz w:val="24"/>
          <w:szCs w:val="24"/>
          <w:lang w:eastAsia="zh-CN"/>
        </w:rPr>
        <w:t xml:space="preserve">Figure 1 </w:t>
      </w:r>
      <w:r w:rsidRPr="007C2718">
        <w:rPr>
          <w:rFonts w:ascii="Book Antiqua" w:hAnsi="Book Antiqua" w:cs="Times New Roman"/>
          <w:b/>
          <w:sz w:val="24"/>
          <w:szCs w:val="24"/>
        </w:rPr>
        <w:t xml:space="preserve">Intracellular estrogen receptor and epidermal growth factor receptor signaling pathway in non-small cell lung cancer. </w:t>
      </w:r>
      <w:r w:rsidRPr="00D41B43">
        <w:rPr>
          <w:rFonts w:ascii="Book Antiqua" w:hAnsi="Book Antiqua" w:cs="Times New Roman"/>
          <w:sz w:val="24"/>
          <w:szCs w:val="24"/>
        </w:rPr>
        <w:t>A</w:t>
      </w:r>
      <w:r>
        <w:rPr>
          <w:rFonts w:ascii="Book Antiqua" w:eastAsia="宋体" w:hAnsi="Book Antiqua" w:cs="Times New Roman" w:hint="eastAsia"/>
          <w:sz w:val="24"/>
          <w:szCs w:val="24"/>
          <w:lang w:eastAsia="zh-CN"/>
        </w:rPr>
        <w:t>:</w:t>
      </w:r>
      <w:r w:rsidRPr="00D41B43">
        <w:rPr>
          <w:rFonts w:ascii="Book Antiqua" w:hAnsi="Book Antiqua" w:cs="Times New Roman"/>
          <w:sz w:val="24"/>
          <w:szCs w:val="24"/>
        </w:rPr>
        <w:t xml:space="preserve"> Mechanisms of ER and EGFR signaling in NSCLC. </w:t>
      </w:r>
      <w:r>
        <w:rPr>
          <w:rFonts w:ascii="Book Antiqua" w:hAnsi="Book Antiqua" w:cs="Times New Roman"/>
          <w:sz w:val="24"/>
          <w:szCs w:val="24"/>
        </w:rPr>
        <w:t>E2 (17β-estradiol</w:t>
      </w:r>
      <w:r w:rsidRPr="00D41B43">
        <w:rPr>
          <w:rFonts w:ascii="Book Antiqua" w:hAnsi="Book Antiqua" w:cs="Times New Roman"/>
          <w:sz w:val="24"/>
          <w:szCs w:val="24"/>
        </w:rPr>
        <w:t>)-bound ER acts in part as a transcription factor in the nucleus. Once the ER binds to the DNA in the estrogen response element of a gene, it generally recruits co-activator complexes to modulate gene transcription (genomic signal). In addition, E2-bound ER also acts in the cytoplasm (non-genomic signal) by interacting with downstream mediators of EGFR signaling, such as MAPK and PI3K/AKT. EGFR is a cell membrane receptor tyrosine kinase that transmits a signal when it binds</w:t>
      </w:r>
      <w:r>
        <w:rPr>
          <w:rFonts w:ascii="Book Antiqua" w:hAnsi="Book Antiqua" w:cs="Times New Roman"/>
          <w:sz w:val="24"/>
          <w:szCs w:val="24"/>
        </w:rPr>
        <w:t xml:space="preserve"> EGF</w:t>
      </w:r>
      <w:r>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B</w:t>
      </w:r>
      <w:r>
        <w:rPr>
          <w:rFonts w:ascii="Book Antiqua" w:eastAsia="宋体" w:hAnsi="Book Antiqua" w:cs="Times New Roman" w:hint="eastAsia"/>
          <w:sz w:val="24"/>
          <w:szCs w:val="24"/>
          <w:lang w:eastAsia="zh-CN"/>
        </w:rPr>
        <w:t>:</w:t>
      </w:r>
      <w:r w:rsidRPr="00D41B43">
        <w:rPr>
          <w:rFonts w:ascii="Book Antiqua" w:hAnsi="Book Antiqua" w:cs="Times New Roman"/>
          <w:sz w:val="24"/>
          <w:szCs w:val="24"/>
        </w:rPr>
        <w:t xml:space="preserve"> Mechanisms of combination therapy for NSCLC. The estrogen antagonist </w:t>
      </w:r>
      <w:proofErr w:type="spellStart"/>
      <w:r w:rsidRPr="00D41B43">
        <w:rPr>
          <w:rFonts w:ascii="Book Antiqua" w:hAnsi="Book Antiqua" w:cs="Times New Roman"/>
          <w:sz w:val="24"/>
          <w:szCs w:val="24"/>
        </w:rPr>
        <w:t>fulv</w:t>
      </w:r>
      <w:proofErr w:type="spellEnd"/>
      <w:r w:rsidRPr="00D41B43">
        <w:rPr>
          <w:rFonts w:ascii="Book Antiqua" w:hAnsi="Book Antiqua" w:cs="Times New Roman"/>
          <w:sz w:val="24"/>
          <w:szCs w:val="24"/>
        </w:rPr>
        <w:t xml:space="preserve"> binds to ERs and blocks estrogen signaling. EGFR-TKIs, such as </w:t>
      </w:r>
      <w:proofErr w:type="spellStart"/>
      <w:r w:rsidRPr="00D41B43">
        <w:rPr>
          <w:rFonts w:ascii="Book Antiqua" w:hAnsi="Book Antiqua" w:cs="Times New Roman"/>
          <w:sz w:val="24"/>
          <w:szCs w:val="24"/>
        </w:rPr>
        <w:t>gefitinib</w:t>
      </w:r>
      <w:proofErr w:type="spellEnd"/>
      <w:r w:rsidRPr="00D41B43">
        <w:rPr>
          <w:rFonts w:ascii="Book Antiqua" w:hAnsi="Book Antiqua" w:cs="Times New Roman"/>
          <w:sz w:val="24"/>
          <w:szCs w:val="24"/>
        </w:rPr>
        <w:t xml:space="preserve"> or </w:t>
      </w:r>
      <w:proofErr w:type="spellStart"/>
      <w:r w:rsidRPr="00D41B43">
        <w:rPr>
          <w:rFonts w:ascii="Book Antiqua" w:hAnsi="Book Antiqua" w:cs="Times New Roman"/>
          <w:sz w:val="24"/>
          <w:szCs w:val="24"/>
        </w:rPr>
        <w:t>erlotinib</w:t>
      </w:r>
      <w:proofErr w:type="spellEnd"/>
      <w:r w:rsidRPr="00D41B43">
        <w:rPr>
          <w:rFonts w:ascii="Book Antiqua" w:hAnsi="Book Antiqua" w:cs="Times New Roman"/>
          <w:sz w:val="24"/>
          <w:szCs w:val="24"/>
        </w:rPr>
        <w:t xml:space="preserve">, bind to </w:t>
      </w:r>
      <w:proofErr w:type="spellStart"/>
      <w:r>
        <w:rPr>
          <w:rFonts w:ascii="Book Antiqua" w:hAnsi="Book Antiqua" w:cs="Times New Roman"/>
          <w:sz w:val="24"/>
          <w:szCs w:val="24"/>
        </w:rPr>
        <w:t>mtEGFR</w:t>
      </w:r>
      <w:proofErr w:type="spellEnd"/>
      <w:r w:rsidRPr="00D41B43">
        <w:rPr>
          <w:rFonts w:ascii="Book Antiqua" w:hAnsi="Book Antiqua" w:cs="Times New Roman"/>
          <w:sz w:val="24"/>
          <w:szCs w:val="24"/>
        </w:rPr>
        <w:t xml:space="preserve"> and inhibit EGFR signaling. Both treatments block the interaction between ER and EGFR signaling.</w:t>
      </w:r>
    </w:p>
    <w:p w:rsidR="00036053" w:rsidRPr="007C2718" w:rsidRDefault="007C2718" w:rsidP="00D41B43">
      <w:pPr>
        <w:pStyle w:val="ListParagraph"/>
        <w:spacing w:line="360" w:lineRule="auto"/>
        <w:ind w:leftChars="0" w:left="0"/>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lastRenderedPageBreak/>
        <w:t xml:space="preserve">ER: </w:t>
      </w:r>
      <w:r w:rsidRPr="007C2718">
        <w:rPr>
          <w:rFonts w:ascii="Book Antiqua" w:hAnsi="Book Antiqua" w:cs="Times New Roman"/>
          <w:sz w:val="24"/>
          <w:szCs w:val="24"/>
        </w:rPr>
        <w:t>Estrogen receptor</w:t>
      </w:r>
      <w:r>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EGFR</w:t>
      </w:r>
      <w:r>
        <w:rPr>
          <w:rFonts w:ascii="Book Antiqua" w:eastAsia="宋体" w:hAnsi="Book Antiqua" w:cs="Times New Roman" w:hint="eastAsia"/>
          <w:sz w:val="24"/>
          <w:szCs w:val="24"/>
          <w:lang w:eastAsia="zh-CN"/>
        </w:rPr>
        <w:t xml:space="preserve">: </w:t>
      </w:r>
      <w:r w:rsidRPr="007C2718">
        <w:rPr>
          <w:rFonts w:ascii="Book Antiqua" w:hAnsi="Book Antiqua" w:cs="Times New Roman"/>
          <w:sz w:val="24"/>
          <w:szCs w:val="24"/>
        </w:rPr>
        <w:t>Epidermal growth factor receptor</w:t>
      </w:r>
      <w:r>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NSCLC</w:t>
      </w:r>
      <w:r>
        <w:rPr>
          <w:rFonts w:ascii="Book Antiqua" w:eastAsia="宋体" w:hAnsi="Book Antiqua" w:cs="Times New Roman" w:hint="eastAsia"/>
          <w:sz w:val="24"/>
          <w:szCs w:val="24"/>
          <w:lang w:eastAsia="zh-CN"/>
        </w:rPr>
        <w:t xml:space="preserve">: </w:t>
      </w:r>
      <w:r w:rsidRPr="007C2718">
        <w:rPr>
          <w:rFonts w:ascii="Book Antiqua" w:hAnsi="Book Antiqua" w:cs="Times New Roman"/>
          <w:sz w:val="24"/>
          <w:szCs w:val="24"/>
        </w:rPr>
        <w:t>Non-small cell lung cancer</w:t>
      </w:r>
      <w:r>
        <w:rPr>
          <w:rFonts w:ascii="Book Antiqua" w:eastAsia="宋体" w:hAnsi="Book Antiqua" w:cs="Times New Roman" w:hint="eastAsia"/>
          <w:sz w:val="24"/>
          <w:szCs w:val="24"/>
          <w:lang w:eastAsia="zh-CN"/>
        </w:rPr>
        <w:t xml:space="preserve">; </w:t>
      </w:r>
      <w:proofErr w:type="spellStart"/>
      <w:r>
        <w:rPr>
          <w:rFonts w:ascii="Book Antiqua" w:hAnsi="Book Antiqua" w:cs="Times New Roman"/>
          <w:sz w:val="24"/>
          <w:szCs w:val="24"/>
        </w:rPr>
        <w:t>fulv</w:t>
      </w:r>
      <w:proofErr w:type="spellEnd"/>
      <w:r>
        <w:rPr>
          <w:rFonts w:ascii="Book Antiqua" w:eastAsia="宋体" w:hAnsi="Book Antiqua" w:cs="Times New Roman" w:hint="eastAsia"/>
          <w:sz w:val="24"/>
          <w:szCs w:val="24"/>
          <w:lang w:eastAsia="zh-CN"/>
        </w:rPr>
        <w:t>:</w:t>
      </w:r>
      <w:r w:rsidRPr="00D41B43">
        <w:rPr>
          <w:rFonts w:ascii="Book Antiqua" w:hAnsi="Book Antiqua" w:cs="Times New Roman"/>
          <w:sz w:val="24"/>
          <w:szCs w:val="24"/>
        </w:rPr>
        <w:t xml:space="preserve"> </w:t>
      </w:r>
      <w:proofErr w:type="spellStart"/>
      <w:r w:rsidRPr="00D41B43">
        <w:rPr>
          <w:rFonts w:ascii="Book Antiqua" w:hAnsi="Book Antiqua" w:cs="Times New Roman"/>
          <w:sz w:val="24"/>
          <w:szCs w:val="24"/>
        </w:rPr>
        <w:t>Fulvestrant</w:t>
      </w:r>
      <w:proofErr w:type="spellEnd"/>
      <w:r>
        <w:rPr>
          <w:rFonts w:ascii="Book Antiqua" w:eastAsia="宋体" w:hAnsi="Book Antiqua" w:cs="Times New Roman" w:hint="eastAsia"/>
          <w:sz w:val="24"/>
          <w:szCs w:val="24"/>
          <w:lang w:eastAsia="zh-CN"/>
        </w:rPr>
        <w:t xml:space="preserve">; </w:t>
      </w:r>
      <w:proofErr w:type="spellStart"/>
      <w:r w:rsidRPr="00D41B43">
        <w:rPr>
          <w:rFonts w:ascii="Book Antiqua" w:hAnsi="Book Antiqua" w:cs="Times New Roman"/>
          <w:sz w:val="24"/>
          <w:szCs w:val="24"/>
        </w:rPr>
        <w:t>mtEGFR</w:t>
      </w:r>
      <w:proofErr w:type="spellEnd"/>
      <w:r>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Mutant EGFR</w:t>
      </w:r>
      <w:r>
        <w:rPr>
          <w:rFonts w:ascii="Book Antiqua" w:eastAsia="宋体" w:hAnsi="Book Antiqua" w:cs="Times New Roman" w:hint="eastAsia"/>
          <w:sz w:val="24"/>
          <w:szCs w:val="24"/>
          <w:lang w:eastAsia="zh-CN"/>
        </w:rPr>
        <w:t>.</w:t>
      </w:r>
    </w:p>
    <w:p w:rsidR="00036053" w:rsidRPr="00D41B43" w:rsidRDefault="00036053" w:rsidP="00D41B43">
      <w:pPr>
        <w:pStyle w:val="ListParagraph"/>
        <w:spacing w:line="360" w:lineRule="auto"/>
        <w:ind w:leftChars="0" w:left="0"/>
        <w:rPr>
          <w:rFonts w:ascii="Book Antiqua" w:eastAsia="宋体" w:hAnsi="Book Antiqua" w:cs="Times New Roman"/>
          <w:sz w:val="24"/>
          <w:szCs w:val="24"/>
          <w:lang w:eastAsia="zh-CN"/>
        </w:rPr>
      </w:pPr>
    </w:p>
    <w:p w:rsidR="00036053" w:rsidRPr="007F2C84" w:rsidRDefault="00036053" w:rsidP="00D41B43">
      <w:pPr>
        <w:spacing w:line="360" w:lineRule="auto"/>
        <w:rPr>
          <w:rFonts w:ascii="Book Antiqua" w:hAnsi="Book Antiqua" w:cs="Times New Roman"/>
          <w:b/>
          <w:sz w:val="24"/>
          <w:szCs w:val="24"/>
        </w:rPr>
      </w:pPr>
      <w:r w:rsidRPr="007F2C84">
        <w:rPr>
          <w:rFonts w:ascii="Book Antiqua" w:hAnsi="Book Antiqua" w:cs="Times New Roman"/>
          <w:b/>
          <w:sz w:val="24"/>
          <w:szCs w:val="24"/>
        </w:rPr>
        <w:t xml:space="preserve">Table 1 Previous studies involving </w:t>
      </w:r>
      <w:proofErr w:type="spellStart"/>
      <w:r w:rsidRPr="007F2C84">
        <w:rPr>
          <w:rFonts w:ascii="Book Antiqua" w:hAnsi="Book Antiqua" w:cs="Times New Roman"/>
          <w:b/>
          <w:sz w:val="24"/>
          <w:szCs w:val="24"/>
        </w:rPr>
        <w:t>immunohistochemical</w:t>
      </w:r>
      <w:proofErr w:type="spellEnd"/>
      <w:r w:rsidRPr="007F2C84">
        <w:rPr>
          <w:rFonts w:ascii="Book Antiqua" w:hAnsi="Book Antiqua" w:cs="Times New Roman"/>
          <w:b/>
          <w:sz w:val="24"/>
          <w:szCs w:val="24"/>
        </w:rPr>
        <w:t xml:space="preserve"> detection of </w:t>
      </w:r>
      <w:r w:rsidR="007F2C84" w:rsidRPr="007F2C84">
        <w:rPr>
          <w:rFonts w:ascii="Book Antiqua" w:eastAsia="宋体" w:hAnsi="Book Antiqua" w:cs="Times New Roman" w:hint="eastAsia"/>
          <w:b/>
          <w:sz w:val="24"/>
          <w:szCs w:val="24"/>
          <w:lang w:eastAsia="zh-CN"/>
        </w:rPr>
        <w:t>e</w:t>
      </w:r>
      <w:r w:rsidR="007F2C84" w:rsidRPr="007F2C84">
        <w:rPr>
          <w:rFonts w:ascii="Book Antiqua" w:hAnsi="Book Antiqua" w:cs="Times New Roman"/>
          <w:b/>
          <w:sz w:val="24"/>
          <w:szCs w:val="24"/>
        </w:rPr>
        <w:t>strogen receptor</w:t>
      </w:r>
      <w:r w:rsidRPr="007F2C84">
        <w:rPr>
          <w:rFonts w:ascii="Book Antiqua" w:hAnsi="Book Antiqua" w:cs="Times New Roman"/>
          <w:b/>
          <w:sz w:val="24"/>
          <w:szCs w:val="24"/>
        </w:rPr>
        <w:t xml:space="preserve">-α in </w:t>
      </w:r>
      <w:r w:rsidR="007F2C84" w:rsidRPr="007F2C84">
        <w:rPr>
          <w:rFonts w:ascii="Book Antiqua" w:eastAsia="宋体" w:hAnsi="Book Antiqua" w:cs="Times New Roman" w:hint="eastAsia"/>
          <w:b/>
          <w:sz w:val="24"/>
          <w:szCs w:val="24"/>
          <w:lang w:eastAsia="zh-CN"/>
        </w:rPr>
        <w:t>n</w:t>
      </w:r>
      <w:r w:rsidR="007F2C84" w:rsidRPr="007F2C84">
        <w:rPr>
          <w:rFonts w:ascii="Book Antiqua" w:hAnsi="Book Antiqua" w:cs="Times New Roman"/>
          <w:b/>
          <w:sz w:val="24"/>
          <w:szCs w:val="24"/>
        </w:rPr>
        <w:t>on-small cell lung cancer</w:t>
      </w:r>
    </w:p>
    <w:p w:rsidR="00036053" w:rsidRPr="00D41B43" w:rsidRDefault="00283176" w:rsidP="00D41B43">
      <w:pPr>
        <w:spacing w:line="360" w:lineRule="auto"/>
        <w:rPr>
          <w:rFonts w:ascii="Book Antiqua" w:hAnsi="Book Antiqua" w:cs="Times New Roman"/>
          <w:sz w:val="24"/>
          <w:szCs w:val="24"/>
        </w:rPr>
      </w:pPr>
      <w:r>
        <w:rPr>
          <w:rFonts w:ascii="Book Antiqua" w:hAnsi="Book Antiqua" w:cs="Times New Roman"/>
          <w:sz w:val="24"/>
          <w:szCs w:val="24"/>
        </w:rPr>
        <w:pict>
          <v:rect id="_x0000_i1025" style="width:425.2pt;height:1pt;mso-position-vertical:absolute" o:hralign="center" o:hrstd="t" o:hrnoshade="t" o:hr="t" fillcolor="black [3213]" stroked="f">
            <v:textbox inset="5.85pt,.7pt,5.85pt,.7pt"/>
          </v:rect>
        </w:pict>
      </w:r>
    </w:p>
    <w:p w:rsidR="00036053" w:rsidRPr="00D41B43" w:rsidRDefault="007F2C84" w:rsidP="00D41B43">
      <w:pPr>
        <w:spacing w:line="360" w:lineRule="auto"/>
        <w:rPr>
          <w:rFonts w:ascii="Book Antiqua" w:hAnsi="Book Antiqua" w:cs="Times New Roman"/>
          <w:sz w:val="24"/>
          <w:szCs w:val="24"/>
        </w:rPr>
      </w:pPr>
      <w:proofErr w:type="gramStart"/>
      <w:r>
        <w:rPr>
          <w:rFonts w:ascii="Book Antiqua" w:eastAsia="宋体" w:hAnsi="Book Antiqua" w:cs="Times New Roman" w:hint="eastAsia"/>
          <w:sz w:val="24"/>
          <w:szCs w:val="24"/>
          <w:lang w:eastAsia="zh-CN"/>
        </w:rPr>
        <w:t>Ref.</w:t>
      </w:r>
      <w:proofErr w:type="gramEnd"/>
      <w:r w:rsidR="00A54CFF">
        <w:rPr>
          <w:rFonts w:ascii="Book Antiqua" w:hAnsi="Book Antiqua" w:cs="Times New Roman"/>
          <w:sz w:val="24"/>
          <w:szCs w:val="24"/>
        </w:rPr>
        <w:t xml:space="preserve">        </w:t>
      </w:r>
      <w:r w:rsidR="008D28D1">
        <w:rPr>
          <w:rFonts w:ascii="Book Antiqua" w:eastAsia="宋体" w:hAnsi="Book Antiqua" w:cs="Times New Roman" w:hint="eastAsia"/>
          <w:sz w:val="24"/>
          <w:szCs w:val="24"/>
          <w:lang w:eastAsia="zh-CN"/>
        </w:rPr>
        <w:t xml:space="preserve">        </w:t>
      </w:r>
      <w:r w:rsidR="00A54CFF">
        <w:rPr>
          <w:rFonts w:ascii="Book Antiqua" w:hAnsi="Book Antiqua" w:cs="Times New Roman"/>
          <w:sz w:val="24"/>
          <w:szCs w:val="24"/>
        </w:rPr>
        <w:t xml:space="preserve"> </w:t>
      </w:r>
      <w:r w:rsidRPr="00D41B43">
        <w:rPr>
          <w:rFonts w:ascii="Book Antiqua" w:hAnsi="Book Antiqua" w:cs="Times New Roman"/>
          <w:sz w:val="24"/>
          <w:szCs w:val="24"/>
        </w:rPr>
        <w:t>A</w:t>
      </w:r>
      <w:r w:rsidR="00036053" w:rsidRPr="00D41B43">
        <w:rPr>
          <w:rFonts w:ascii="Book Antiqua" w:hAnsi="Book Antiqua" w:cs="Times New Roman"/>
          <w:sz w:val="24"/>
          <w:szCs w:val="24"/>
        </w:rPr>
        <w:t>ntibody clone</w:t>
      </w:r>
      <w:r w:rsidR="00A54CFF">
        <w:rPr>
          <w:rFonts w:ascii="Book Antiqua" w:hAnsi="Book Antiqua" w:cs="Times New Roman"/>
          <w:sz w:val="24"/>
          <w:szCs w:val="24"/>
        </w:rPr>
        <w:t xml:space="preserve">   </w:t>
      </w:r>
      <w:r w:rsidRPr="00D41B43">
        <w:rPr>
          <w:rFonts w:ascii="Book Antiqua" w:hAnsi="Book Antiqua" w:cs="Times New Roman"/>
          <w:sz w:val="24"/>
          <w:szCs w:val="24"/>
        </w:rPr>
        <w:t>L</w:t>
      </w:r>
      <w:r w:rsidR="00036053" w:rsidRPr="00D41B43">
        <w:rPr>
          <w:rFonts w:ascii="Book Antiqua" w:hAnsi="Book Antiqua" w:cs="Times New Roman"/>
          <w:sz w:val="24"/>
          <w:szCs w:val="24"/>
        </w:rPr>
        <w:t>ocation</w:t>
      </w:r>
      <w:r w:rsidR="00A54CFF">
        <w:rPr>
          <w:rFonts w:ascii="Book Antiqua" w:hAnsi="Book Antiqua" w:cs="Times New Roman"/>
          <w:sz w:val="24"/>
          <w:szCs w:val="24"/>
        </w:rPr>
        <w:t xml:space="preserve">    </w:t>
      </w:r>
      <w:r w:rsidRPr="00D41B43">
        <w:rPr>
          <w:rFonts w:ascii="Book Antiqua" w:hAnsi="Book Antiqua" w:cs="Times New Roman"/>
          <w:sz w:val="24"/>
          <w:szCs w:val="24"/>
        </w:rPr>
        <w:t>D</w:t>
      </w:r>
      <w:r w:rsidR="00036053" w:rsidRPr="00D41B43">
        <w:rPr>
          <w:rFonts w:ascii="Book Antiqua" w:hAnsi="Book Antiqua" w:cs="Times New Roman"/>
          <w:sz w:val="24"/>
          <w:szCs w:val="24"/>
        </w:rPr>
        <w:t xml:space="preserve">etection rates </w:t>
      </w:r>
    </w:p>
    <w:p w:rsidR="00036053" w:rsidRPr="00D41B43" w:rsidRDefault="00283176" w:rsidP="00D41B43">
      <w:pPr>
        <w:spacing w:line="360" w:lineRule="auto"/>
        <w:rPr>
          <w:rFonts w:ascii="Book Antiqua" w:hAnsi="Book Antiqua" w:cs="Times New Roman"/>
          <w:sz w:val="24"/>
          <w:szCs w:val="24"/>
        </w:rPr>
      </w:pPr>
      <w:r>
        <w:rPr>
          <w:rFonts w:ascii="Book Antiqua" w:hAnsi="Book Antiqua" w:cs="Times New Roman"/>
          <w:sz w:val="24"/>
          <w:szCs w:val="24"/>
        </w:rPr>
        <w:pict>
          <v:rect id="_x0000_i1026" style="width:425.2pt;height:1pt;mso-position-vertical:absolute" o:hralign="center" o:hrstd="t" o:hrnoshade="t" o:hr="t" fillcolor="black [3213]" stroked="f">
            <v:textbox inset="5.85pt,.7pt,5.85pt,.7pt"/>
          </v:rect>
        </w:pict>
      </w:r>
    </w:p>
    <w:p w:rsidR="00036053" w:rsidRPr="007F2C84" w:rsidRDefault="00036053" w:rsidP="00D41B43">
      <w:pPr>
        <w:spacing w:line="360" w:lineRule="auto"/>
        <w:rPr>
          <w:rFonts w:ascii="Book Antiqua" w:eastAsia="宋体" w:hAnsi="Book Antiqua" w:cs="Times New Roman"/>
          <w:sz w:val="24"/>
          <w:szCs w:val="24"/>
          <w:lang w:eastAsia="zh-CN"/>
        </w:rPr>
      </w:pPr>
      <w:proofErr w:type="spellStart"/>
      <w:r w:rsidRPr="00D41B43">
        <w:rPr>
          <w:rFonts w:ascii="Book Antiqua" w:hAnsi="Book Antiqua" w:cs="Times New Roman"/>
          <w:sz w:val="24"/>
          <w:szCs w:val="24"/>
        </w:rPr>
        <w:t>Canver</w:t>
      </w:r>
      <w:proofErr w:type="spellEnd"/>
      <w:r w:rsidRPr="00D41B43">
        <w:rPr>
          <w:rFonts w:ascii="Book Antiqua" w:hAnsi="Book Antiqua" w:cs="Times New Roman"/>
          <w:sz w:val="24"/>
          <w:szCs w:val="24"/>
        </w:rPr>
        <w:t xml:space="preserv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2</w:t>
      </w:r>
      <w:r w:rsidR="007F2C84">
        <w:rPr>
          <w:rFonts w:ascii="Book Antiqua" w:hAnsi="Book Antiqua" w:cs="Times New Roman"/>
          <w:sz w:val="24"/>
          <w:szCs w:val="24"/>
          <w:vertAlign w:val="superscript"/>
        </w:rPr>
        <w:t>]</w:t>
      </w:r>
      <w:r w:rsidRPr="00D41B43">
        <w:rPr>
          <w:rFonts w:ascii="Book Antiqua" w:hAnsi="Book Antiqua" w:cs="Times New Roman"/>
          <w:sz w:val="24"/>
          <w:szCs w:val="24"/>
        </w:rPr>
        <w:tab/>
      </w:r>
      <w:r w:rsidRPr="00D41B43">
        <w:rPr>
          <w:rFonts w:ascii="Book Antiqua" w:hAnsi="Book Antiqua" w:cs="Times New Roman"/>
          <w:sz w:val="24"/>
          <w:szCs w:val="24"/>
        </w:rPr>
        <w:tab/>
        <w:t xml:space="preserve">NS </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008D28D1">
        <w:rPr>
          <w:rFonts w:ascii="Book Antiqua" w:hAnsi="Book Antiqua" w:cs="Times New Roman"/>
          <w:sz w:val="24"/>
          <w:szCs w:val="24"/>
        </w:rPr>
        <w:t>ucleus</w:t>
      </w:r>
      <w:r w:rsidR="008D28D1">
        <w:rPr>
          <w:rFonts w:ascii="Book Antiqua" w:hAnsi="Book Antiqua" w:cs="Times New Roman"/>
          <w:sz w:val="24"/>
          <w:szCs w:val="24"/>
        </w:rPr>
        <w:tab/>
      </w:r>
      <w:r w:rsidR="008D28D1">
        <w:rPr>
          <w:rFonts w:ascii="Book Antiqua" w:hAnsi="Book Antiqua" w:cs="Times New Roman"/>
          <w:sz w:val="24"/>
          <w:szCs w:val="24"/>
        </w:rPr>
        <w:tab/>
      </w:r>
      <w:r w:rsidRPr="00D41B43">
        <w:rPr>
          <w:rFonts w:ascii="Book Antiqua" w:hAnsi="Book Antiqua" w:cs="Times New Roman"/>
          <w:sz w:val="24"/>
          <w:szCs w:val="24"/>
        </w:rPr>
        <w:t>97</w:t>
      </w:r>
      <w:r w:rsidR="007F2C84">
        <w:rPr>
          <w:rFonts w:ascii="Book Antiqua" w:eastAsia="宋体" w:hAnsi="Book Antiqua" w:cs="Times New Roman" w:hint="eastAsia"/>
          <w:sz w:val="24"/>
          <w:szCs w:val="24"/>
          <w:lang w:eastAsia="zh-CN"/>
        </w:rPr>
        <w:t>%</w:t>
      </w:r>
    </w:p>
    <w:p w:rsidR="00036053" w:rsidRPr="007F2C84" w:rsidRDefault="00036053" w:rsidP="00D41B43">
      <w:pPr>
        <w:spacing w:line="360" w:lineRule="auto"/>
        <w:rPr>
          <w:rFonts w:ascii="Book Antiqua" w:eastAsia="宋体" w:hAnsi="Book Antiqua" w:cs="Times New Roman"/>
          <w:sz w:val="24"/>
          <w:szCs w:val="24"/>
          <w:lang w:eastAsia="zh-CN"/>
        </w:rPr>
      </w:pPr>
      <w:proofErr w:type="spellStart"/>
      <w:r w:rsidRPr="00D41B43">
        <w:rPr>
          <w:rFonts w:ascii="Book Antiqua" w:hAnsi="Book Antiqua" w:cs="Times New Roman"/>
          <w:sz w:val="24"/>
          <w:szCs w:val="24"/>
        </w:rPr>
        <w:t>Ollayos</w:t>
      </w:r>
      <w:proofErr w:type="spellEnd"/>
      <w:r w:rsidRPr="00D41B43">
        <w:rPr>
          <w:rFonts w:ascii="Book Antiqua" w:hAnsi="Book Antiqua" w:cs="Times New Roman"/>
          <w:sz w:val="24"/>
          <w:szCs w:val="24"/>
        </w:rPr>
        <w:t xml:space="preserv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3</w:t>
      </w:r>
      <w:r w:rsidR="007F2C84">
        <w:rPr>
          <w:rFonts w:ascii="Book Antiqua" w:hAnsi="Book Antiqua" w:cs="Times New Roman"/>
          <w:sz w:val="24"/>
          <w:szCs w:val="24"/>
          <w:vertAlign w:val="superscript"/>
        </w:rPr>
        <w:t>]</w:t>
      </w:r>
      <w:r w:rsidRPr="00D41B43">
        <w:rPr>
          <w:rFonts w:ascii="Book Antiqua" w:hAnsi="Book Antiqua" w:cs="Times New Roman"/>
          <w:sz w:val="24"/>
          <w:szCs w:val="24"/>
        </w:rPr>
        <w:tab/>
      </w:r>
      <w:r w:rsidRPr="00D41B43">
        <w:rPr>
          <w:rFonts w:ascii="Book Antiqua" w:hAnsi="Book Antiqua" w:cs="Times New Roman"/>
          <w:sz w:val="24"/>
          <w:szCs w:val="24"/>
        </w:rPr>
        <w:tab/>
        <w:t xml:space="preserve">NS </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008D28D1">
        <w:rPr>
          <w:rFonts w:ascii="Book Antiqua" w:hAnsi="Book Antiqua" w:cs="Times New Roman"/>
          <w:sz w:val="24"/>
          <w:szCs w:val="24"/>
        </w:rPr>
        <w:t>ucleus</w:t>
      </w:r>
      <w:r w:rsidR="008D28D1">
        <w:rPr>
          <w:rFonts w:ascii="Book Antiqua" w:hAnsi="Book Antiqua" w:cs="Times New Roman"/>
          <w:sz w:val="24"/>
          <w:szCs w:val="24"/>
        </w:rPr>
        <w:tab/>
      </w:r>
      <w:r w:rsidR="008D28D1">
        <w:rPr>
          <w:rFonts w:ascii="Book Antiqua" w:hAnsi="Book Antiqua" w:cs="Times New Roman"/>
          <w:sz w:val="24"/>
          <w:szCs w:val="24"/>
        </w:rPr>
        <w:tab/>
      </w:r>
      <w:r w:rsidRPr="00D41B43">
        <w:rPr>
          <w:rFonts w:ascii="Book Antiqua" w:hAnsi="Book Antiqua" w:cs="Times New Roman"/>
          <w:sz w:val="24"/>
          <w:szCs w:val="24"/>
        </w:rPr>
        <w:t>7</w:t>
      </w:r>
      <w:r w:rsidR="007F2C84">
        <w:rPr>
          <w:rFonts w:ascii="Book Antiqua" w:eastAsia="宋体" w:hAnsi="Book Antiqua" w:cs="Times New Roman" w:hint="eastAsia"/>
          <w:sz w:val="24"/>
          <w:szCs w:val="24"/>
          <w:lang w:eastAsia="zh-CN"/>
        </w:rPr>
        <w:t>%</w:t>
      </w:r>
    </w:p>
    <w:p w:rsidR="00036053" w:rsidRPr="008D28D1" w:rsidRDefault="007F2C84"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Su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4</w:t>
      </w:r>
      <w:r>
        <w:rPr>
          <w:rFonts w:ascii="Book Antiqua" w:hAnsi="Book Antiqua" w:cs="Times New Roman"/>
          <w:sz w:val="24"/>
          <w:szCs w:val="24"/>
          <w:vertAlign w:val="superscript"/>
        </w:rPr>
        <w:t>]</w:t>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 xml:space="preserve">NS </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8D28D1" w:rsidRPr="00D41B43">
        <w:rPr>
          <w:rFonts w:ascii="Book Antiqua" w:hAnsi="Book Antiqua" w:cs="Times New Roman"/>
          <w:sz w:val="24"/>
          <w:szCs w:val="24"/>
        </w:rPr>
        <w:t>N</w:t>
      </w:r>
      <w:r w:rsidR="00036053" w:rsidRPr="00D41B43">
        <w:rPr>
          <w:rFonts w:ascii="Book Antiqua" w:hAnsi="Book Antiqua" w:cs="Times New Roman"/>
          <w:sz w:val="24"/>
          <w:szCs w:val="24"/>
        </w:rPr>
        <w:t xml:space="preserve">ucleus </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6</w:t>
      </w:r>
      <w:r w:rsidR="008D28D1">
        <w:rPr>
          <w:rFonts w:ascii="Book Antiqua" w:eastAsia="宋体" w:hAnsi="Book Antiqua" w:cs="Times New Roman" w:hint="eastAsia"/>
          <w:sz w:val="24"/>
          <w:szCs w:val="24"/>
          <w:lang w:eastAsia="zh-CN"/>
        </w:rPr>
        <w:t>%</w:t>
      </w:r>
    </w:p>
    <w:p w:rsidR="00036053" w:rsidRPr="00D41B43" w:rsidRDefault="00036053" w:rsidP="00D41B43">
      <w:pPr>
        <w:spacing w:line="360" w:lineRule="auto"/>
        <w:rPr>
          <w:rFonts w:ascii="Book Antiqua" w:hAnsi="Book Antiqua" w:cs="Times New Roman"/>
          <w:sz w:val="24"/>
          <w:szCs w:val="24"/>
        </w:rPr>
      </w:pPr>
      <w:r w:rsidRPr="00D41B43">
        <w:rPr>
          <w:rFonts w:ascii="Book Antiqua" w:hAnsi="Book Antiqua" w:cs="Times New Roman"/>
          <w:sz w:val="24"/>
          <w:szCs w:val="24"/>
        </w:rPr>
        <w:t xml:space="preserve">Di </w:t>
      </w:r>
      <w:proofErr w:type="spellStart"/>
      <w:r w:rsidRPr="00D41B43">
        <w:rPr>
          <w:rFonts w:ascii="Book Antiqua" w:hAnsi="Book Antiqua" w:cs="Times New Roman"/>
          <w:sz w:val="24"/>
          <w:szCs w:val="24"/>
        </w:rPr>
        <w:t>Nunno</w:t>
      </w:r>
      <w:proofErr w:type="spellEnd"/>
      <w:r w:rsidRPr="00D41B43">
        <w:rPr>
          <w:rFonts w:ascii="Book Antiqua" w:hAnsi="Book Antiqua" w:cs="Times New Roman"/>
          <w:sz w:val="24"/>
          <w:szCs w:val="24"/>
        </w:rPr>
        <w:t xml:space="preserv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5</w:t>
      </w:r>
      <w:r w:rsidR="007F2C84">
        <w:rPr>
          <w:rFonts w:ascii="Book Antiqua" w:hAnsi="Book Antiqua" w:cs="Times New Roman"/>
          <w:sz w:val="24"/>
          <w:szCs w:val="24"/>
          <w:vertAlign w:val="superscript"/>
        </w:rPr>
        <w:t>]</w:t>
      </w:r>
      <w:r w:rsidR="007F2C84">
        <w:rPr>
          <w:rFonts w:ascii="Book Antiqua" w:hAnsi="Book Antiqua" w:cs="Times New Roman"/>
          <w:sz w:val="24"/>
          <w:szCs w:val="24"/>
        </w:rPr>
        <w:tab/>
      </w:r>
      <w:r w:rsidRPr="00D41B43">
        <w:rPr>
          <w:rFonts w:ascii="Book Antiqua" w:hAnsi="Book Antiqua" w:cs="Times New Roman"/>
          <w:sz w:val="24"/>
          <w:szCs w:val="24"/>
        </w:rPr>
        <w:t xml:space="preserve">1D5 </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 xml:space="preserve">one </w:t>
      </w:r>
      <w:r w:rsidRPr="00D41B43">
        <w:rPr>
          <w:rFonts w:ascii="Book Antiqua" w:hAnsi="Book Antiqua" w:cs="Times New Roman"/>
          <w:sz w:val="24"/>
          <w:szCs w:val="24"/>
        </w:rPr>
        <w:tab/>
      </w:r>
      <w:r w:rsidRPr="00D41B43">
        <w:rPr>
          <w:rFonts w:ascii="Book Antiqua" w:hAnsi="Book Antiqua" w:cs="Times New Roman"/>
          <w:sz w:val="24"/>
          <w:szCs w:val="24"/>
        </w:rPr>
        <w:tab/>
      </w:r>
      <w:r w:rsidRPr="00D41B43">
        <w:rPr>
          <w:rFonts w:ascii="Book Antiqua" w:hAnsi="Book Antiqua" w:cs="Times New Roman"/>
          <w:sz w:val="24"/>
          <w:szCs w:val="24"/>
        </w:rPr>
        <w:tab/>
        <w:t>0</w:t>
      </w:r>
    </w:p>
    <w:p w:rsidR="00036053" w:rsidRPr="00D41B43" w:rsidRDefault="00036053" w:rsidP="00D41B43">
      <w:pPr>
        <w:spacing w:line="360" w:lineRule="auto"/>
        <w:rPr>
          <w:rFonts w:ascii="Book Antiqua" w:hAnsi="Book Antiqua" w:cs="Times New Roman"/>
          <w:sz w:val="24"/>
          <w:szCs w:val="24"/>
        </w:rPr>
      </w:pPr>
      <w:r w:rsidRPr="00D41B43">
        <w:rPr>
          <w:rFonts w:ascii="Book Antiqua" w:hAnsi="Book Antiqua" w:cs="Times New Roman"/>
          <w:sz w:val="24"/>
          <w:szCs w:val="24"/>
        </w:rPr>
        <w:t xml:space="preserve">Omoto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6</w:t>
      </w:r>
      <w:r w:rsidR="007F2C84">
        <w:rPr>
          <w:rFonts w:ascii="Book Antiqua" w:hAnsi="Book Antiqua" w:cs="Times New Roman"/>
          <w:sz w:val="24"/>
          <w:szCs w:val="24"/>
          <w:vertAlign w:val="superscript"/>
        </w:rPr>
        <w:t>]</w:t>
      </w:r>
      <w:r w:rsidRPr="00D41B43">
        <w:rPr>
          <w:rFonts w:ascii="Book Antiqua" w:hAnsi="Book Antiqua" w:cs="Times New Roman"/>
          <w:sz w:val="24"/>
          <w:szCs w:val="24"/>
        </w:rPr>
        <w:tab/>
      </w:r>
      <w:r w:rsidRPr="00D41B43">
        <w:rPr>
          <w:rFonts w:ascii="Book Antiqua" w:hAnsi="Book Antiqua" w:cs="Times New Roman"/>
          <w:sz w:val="24"/>
          <w:szCs w:val="24"/>
        </w:rPr>
        <w:tab/>
        <w:t>1D5</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one</w:t>
      </w:r>
      <w:r w:rsidRPr="00D41B43">
        <w:rPr>
          <w:rFonts w:ascii="Book Antiqua" w:hAnsi="Book Antiqua" w:cs="Times New Roman"/>
          <w:sz w:val="24"/>
          <w:szCs w:val="24"/>
        </w:rPr>
        <w:tab/>
      </w:r>
      <w:r w:rsidRPr="00D41B43">
        <w:rPr>
          <w:rFonts w:ascii="Book Antiqua" w:hAnsi="Book Antiqua" w:cs="Times New Roman"/>
          <w:sz w:val="24"/>
          <w:szCs w:val="24"/>
        </w:rPr>
        <w:tab/>
      </w:r>
      <w:r w:rsidRPr="00D41B43">
        <w:rPr>
          <w:rFonts w:ascii="Book Antiqua" w:hAnsi="Book Antiqua" w:cs="Times New Roman"/>
          <w:sz w:val="24"/>
          <w:szCs w:val="24"/>
        </w:rPr>
        <w:tab/>
        <w:t>0</w:t>
      </w:r>
    </w:p>
    <w:p w:rsidR="00036053" w:rsidRPr="007F2C84" w:rsidRDefault="00036053" w:rsidP="00D41B43">
      <w:pPr>
        <w:spacing w:line="360" w:lineRule="auto"/>
        <w:rPr>
          <w:rFonts w:ascii="Book Antiqua" w:eastAsia="宋体" w:hAnsi="Book Antiqua" w:cs="Times New Roman"/>
          <w:sz w:val="24"/>
          <w:szCs w:val="24"/>
          <w:lang w:eastAsia="zh-CN"/>
        </w:rPr>
      </w:pPr>
      <w:proofErr w:type="spellStart"/>
      <w:r w:rsidRPr="00D41B43">
        <w:rPr>
          <w:rFonts w:ascii="Book Antiqua" w:hAnsi="Book Antiqua" w:cs="Times New Roman"/>
          <w:sz w:val="24"/>
          <w:szCs w:val="24"/>
        </w:rPr>
        <w:t>Dabbs</w:t>
      </w:r>
      <w:proofErr w:type="spellEnd"/>
      <w:r w:rsidRPr="00D41B43">
        <w:rPr>
          <w:rFonts w:ascii="Book Antiqua" w:hAnsi="Book Antiqua" w:cs="Times New Roman"/>
          <w:sz w:val="24"/>
          <w:szCs w:val="24"/>
        </w:rPr>
        <w:t xml:space="preserv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7</w:t>
      </w:r>
      <w:r w:rsidR="007F2C84">
        <w:rPr>
          <w:rFonts w:ascii="Book Antiqua" w:hAnsi="Book Antiqua" w:cs="Times New Roman"/>
          <w:sz w:val="24"/>
          <w:szCs w:val="24"/>
          <w:vertAlign w:val="superscript"/>
        </w:rPr>
        <w:t>]</w:t>
      </w:r>
      <w:r w:rsidRPr="00D41B43">
        <w:rPr>
          <w:rFonts w:ascii="Book Antiqua" w:hAnsi="Book Antiqua" w:cs="Times New Roman"/>
          <w:sz w:val="24"/>
          <w:szCs w:val="24"/>
        </w:rPr>
        <w:tab/>
      </w:r>
      <w:r w:rsidRPr="00D41B43">
        <w:rPr>
          <w:rFonts w:ascii="Book Antiqua" w:hAnsi="Book Antiqua" w:cs="Times New Roman"/>
          <w:sz w:val="24"/>
          <w:szCs w:val="24"/>
        </w:rPr>
        <w:tab/>
        <w:t>1D5/6F11</w:t>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one/nucleus</w:t>
      </w:r>
      <w:r w:rsidRPr="00D41B43">
        <w:rPr>
          <w:rFonts w:ascii="Book Antiqua" w:hAnsi="Book Antiqua" w:cs="Times New Roman"/>
          <w:sz w:val="24"/>
          <w:szCs w:val="24"/>
        </w:rPr>
        <w:tab/>
      </w:r>
      <w:r w:rsidRPr="00D41B43">
        <w:rPr>
          <w:rFonts w:ascii="Book Antiqua" w:hAnsi="Book Antiqua" w:cs="Times New Roman"/>
          <w:sz w:val="24"/>
          <w:szCs w:val="24"/>
        </w:rPr>
        <w:tab/>
        <w:t>0/67</w:t>
      </w:r>
      <w:r w:rsidR="007F2C84">
        <w:rPr>
          <w:rFonts w:ascii="Book Antiqua" w:eastAsia="宋体" w:hAnsi="Book Antiqua" w:cs="Times New Roman" w:hint="eastAsia"/>
          <w:sz w:val="24"/>
          <w:szCs w:val="24"/>
          <w:lang w:eastAsia="zh-CN"/>
        </w:rPr>
        <w:t>%</w:t>
      </w:r>
    </w:p>
    <w:p w:rsidR="00036053" w:rsidRPr="007F2C84" w:rsidRDefault="007F2C84" w:rsidP="00D41B43">
      <w:pPr>
        <w:spacing w:line="360" w:lineRule="auto"/>
        <w:rPr>
          <w:rFonts w:ascii="Book Antiqua" w:eastAsia="宋体" w:hAnsi="Book Antiqua" w:cs="Times New Roman"/>
          <w:sz w:val="24"/>
          <w:szCs w:val="24"/>
          <w:lang w:eastAsia="zh-CN"/>
        </w:rPr>
      </w:pPr>
      <w:proofErr w:type="spellStart"/>
      <w:r>
        <w:rPr>
          <w:rFonts w:ascii="Book Antiqua" w:hAnsi="Book Antiqua" w:cs="Times New Roman"/>
          <w:sz w:val="24"/>
          <w:szCs w:val="24"/>
        </w:rPr>
        <w:t>Radzikowska</w:t>
      </w:r>
      <w:proofErr w:type="spellEnd"/>
      <w:r>
        <w:rPr>
          <w:rFonts w:ascii="Book Antiqua" w:hAnsi="Book Antiqua" w:cs="Times New Roman"/>
          <w:sz w:val="24"/>
          <w:szCs w:val="24"/>
        </w:rPr>
        <w:t xml:space="preserv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8</w:t>
      </w:r>
      <w:r>
        <w:rPr>
          <w:rFonts w:ascii="Book Antiqua" w:hAnsi="Book Antiqua" w:cs="Times New Roman"/>
          <w:sz w:val="24"/>
          <w:szCs w:val="24"/>
          <w:vertAlign w:val="superscript"/>
        </w:rPr>
        <w:t>]</w:t>
      </w:r>
      <w:r w:rsidR="00036053" w:rsidRPr="00D41B43">
        <w:rPr>
          <w:rFonts w:ascii="Book Antiqua" w:hAnsi="Book Antiqua" w:cs="Times New Roman"/>
          <w:sz w:val="24"/>
          <w:szCs w:val="24"/>
        </w:rPr>
        <w:t xml:space="preserve"> </w:t>
      </w:r>
      <w:r w:rsidR="00036053" w:rsidRPr="00D41B43">
        <w:rPr>
          <w:rFonts w:ascii="Book Antiqua" w:hAnsi="Book Antiqua" w:cs="Times New Roman"/>
          <w:sz w:val="24"/>
          <w:szCs w:val="24"/>
        </w:rPr>
        <w:tab/>
      </w:r>
      <w:r w:rsidR="008D28D1">
        <w:rPr>
          <w:rFonts w:ascii="Book Antiqua" w:hAnsi="Book Antiqua" w:cs="Times New Roman"/>
          <w:sz w:val="24"/>
          <w:szCs w:val="24"/>
        </w:rPr>
        <w:t>1D5/6F11</w:t>
      </w:r>
      <w:r w:rsidR="008D28D1">
        <w:rPr>
          <w:rFonts w:ascii="Book Antiqua" w:hAnsi="Book Antiqua" w:cs="Times New Roman"/>
          <w:sz w:val="24"/>
          <w:szCs w:val="24"/>
        </w:rPr>
        <w:tab/>
        <w:t>Nucleus</w:t>
      </w:r>
      <w:r w:rsidR="008D28D1">
        <w:rPr>
          <w:rFonts w:ascii="Book Antiqua" w:hAnsi="Book Antiqua" w:cs="Times New Roman"/>
          <w:sz w:val="24"/>
          <w:szCs w:val="24"/>
        </w:rPr>
        <w:tab/>
      </w:r>
      <w:r w:rsidR="008D28D1">
        <w:rPr>
          <w:rFonts w:ascii="Book Antiqua" w:hAnsi="Book Antiqua" w:cs="Times New Roman"/>
          <w:sz w:val="24"/>
          <w:szCs w:val="24"/>
        </w:rPr>
        <w:tab/>
      </w:r>
      <w:r w:rsidR="00036053" w:rsidRPr="00D41B43">
        <w:rPr>
          <w:rFonts w:ascii="Book Antiqua" w:hAnsi="Book Antiqua" w:cs="Times New Roman"/>
          <w:sz w:val="24"/>
          <w:szCs w:val="24"/>
        </w:rPr>
        <w:t>3</w:t>
      </w:r>
      <w:r w:rsidR="008D28D1">
        <w:rPr>
          <w:rFonts w:ascii="Book Antiqua" w:eastAsia="宋体" w:hAnsi="Book Antiqua" w:cs="Times New Roman" w:hint="eastAsia"/>
          <w:sz w:val="24"/>
          <w:szCs w:val="24"/>
          <w:lang w:eastAsia="zh-CN"/>
        </w:rPr>
        <w:t>%</w:t>
      </w:r>
      <w:r w:rsidR="00036053" w:rsidRPr="00D41B43">
        <w:rPr>
          <w:rFonts w:ascii="Book Antiqua" w:hAnsi="Book Antiqua" w:cs="Times New Roman"/>
          <w:sz w:val="24"/>
          <w:szCs w:val="24"/>
        </w:rPr>
        <w:t>/3</w:t>
      </w:r>
      <w:r>
        <w:rPr>
          <w:rFonts w:ascii="Book Antiqua" w:eastAsia="宋体" w:hAnsi="Book Antiqua" w:cs="Times New Roman" w:hint="eastAsia"/>
          <w:sz w:val="24"/>
          <w:szCs w:val="24"/>
          <w:lang w:eastAsia="zh-CN"/>
        </w:rPr>
        <w:t>%</w:t>
      </w:r>
    </w:p>
    <w:p w:rsidR="00036053" w:rsidRPr="007F2C84" w:rsidRDefault="007F2C84"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Kawai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9</w:t>
      </w:r>
      <w:r>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HC-20</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8D28D1" w:rsidRPr="00D41B43">
        <w:rPr>
          <w:rFonts w:ascii="Book Antiqua" w:hAnsi="Book Antiqua" w:cs="Times New Roman"/>
          <w:sz w:val="24"/>
          <w:szCs w:val="24"/>
        </w:rPr>
        <w:t>C</w:t>
      </w:r>
      <w:r w:rsidR="00036053" w:rsidRPr="00D41B43">
        <w:rPr>
          <w:rFonts w:ascii="Book Antiqua" w:hAnsi="Book Antiqua" w:cs="Times New Roman"/>
          <w:sz w:val="24"/>
          <w:szCs w:val="24"/>
        </w:rPr>
        <w:t>ytoplasm</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73</w:t>
      </w:r>
      <w:r>
        <w:rPr>
          <w:rFonts w:ascii="Book Antiqua" w:eastAsia="宋体" w:hAnsi="Book Antiqua" w:cs="Times New Roman" w:hint="eastAsia"/>
          <w:sz w:val="24"/>
          <w:szCs w:val="24"/>
          <w:lang w:eastAsia="zh-CN"/>
        </w:rPr>
        <w:t>%</w:t>
      </w:r>
    </w:p>
    <w:p w:rsidR="00036053" w:rsidRPr="00D41B43" w:rsidRDefault="007F2C84" w:rsidP="00D41B43">
      <w:pPr>
        <w:spacing w:line="360" w:lineRule="auto"/>
        <w:rPr>
          <w:rFonts w:ascii="Book Antiqua" w:hAnsi="Book Antiqua" w:cs="Times New Roman"/>
          <w:sz w:val="24"/>
          <w:szCs w:val="24"/>
        </w:rPr>
      </w:pPr>
      <w:r>
        <w:rPr>
          <w:rFonts w:ascii="Book Antiqua" w:hAnsi="Book Antiqua" w:cs="Times New Roman"/>
          <w:sz w:val="24"/>
          <w:szCs w:val="24"/>
        </w:rPr>
        <w:t>Schwartz</w:t>
      </w:r>
      <w:r w:rsidRPr="007F2C84">
        <w:rPr>
          <w:rFonts w:ascii="Book Antiqua" w:hAnsi="Book Antiqua" w:cs="Times New Roman"/>
          <w:i/>
          <w:sz w:val="24"/>
          <w:szCs w:val="24"/>
        </w:rPr>
        <w:t xml:space="preserve"> et </w:t>
      </w:r>
      <w:proofErr w:type="gramStart"/>
      <w:r w:rsidRPr="007F2C84">
        <w:rPr>
          <w:rFonts w:ascii="Book Antiqua" w:hAnsi="Book Antiqua" w:cs="Times New Roman"/>
          <w:i/>
          <w:sz w:val="24"/>
          <w:szCs w:val="24"/>
        </w:rPr>
        <w:t>al</w:t>
      </w:r>
      <w:r>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10</w:t>
      </w:r>
      <w:r>
        <w:rPr>
          <w:rFonts w:ascii="Book Antiqua" w:hAnsi="Book Antiqua" w:cs="Times New Roman"/>
          <w:sz w:val="24"/>
          <w:szCs w:val="24"/>
          <w:vertAlign w:val="superscript"/>
        </w:rPr>
        <w:t>]</w:t>
      </w:r>
      <w:r>
        <w:rPr>
          <w:rFonts w:ascii="Book Antiqua" w:hAnsi="Book Antiqua" w:cs="Times New Roman"/>
          <w:sz w:val="24"/>
          <w:szCs w:val="24"/>
        </w:rPr>
        <w:tab/>
      </w:r>
      <w:r w:rsidR="00036053" w:rsidRPr="00D41B43">
        <w:rPr>
          <w:rFonts w:ascii="Book Antiqua" w:hAnsi="Book Antiqua" w:cs="Times New Roman"/>
          <w:sz w:val="24"/>
          <w:szCs w:val="24"/>
        </w:rPr>
        <w:t>1D5/6F11</w:t>
      </w:r>
      <w:r w:rsidR="00036053" w:rsidRPr="00D41B43">
        <w:rPr>
          <w:rFonts w:ascii="Book Antiqua" w:hAnsi="Book Antiqua" w:cs="Times New Roman"/>
          <w:sz w:val="24"/>
          <w:szCs w:val="24"/>
        </w:rPr>
        <w:tab/>
      </w:r>
      <w:r w:rsidR="008D28D1" w:rsidRPr="00D41B43">
        <w:rPr>
          <w:rFonts w:ascii="Book Antiqua" w:hAnsi="Book Antiqua" w:cs="Times New Roman"/>
          <w:sz w:val="24"/>
          <w:szCs w:val="24"/>
        </w:rPr>
        <w:t>N</w:t>
      </w:r>
      <w:r w:rsidR="00036053" w:rsidRPr="00D41B43">
        <w:rPr>
          <w:rFonts w:ascii="Book Antiqua" w:hAnsi="Book Antiqua" w:cs="Times New Roman"/>
          <w:sz w:val="24"/>
          <w:szCs w:val="24"/>
        </w:rPr>
        <w:t>one</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0/0</w:t>
      </w:r>
    </w:p>
    <w:p w:rsidR="00036053" w:rsidRPr="007F2C84" w:rsidRDefault="007F2C84"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Wu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11</w:t>
      </w:r>
      <w:r>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ab/>
      </w:r>
      <w:r>
        <w:rPr>
          <w:rFonts w:ascii="Book Antiqua" w:hAnsi="Book Antiqua" w:cs="Times New Roman"/>
          <w:sz w:val="24"/>
          <w:szCs w:val="24"/>
        </w:rPr>
        <w:t xml:space="preserve"> </w:t>
      </w:r>
      <w:r w:rsidR="00036053" w:rsidRPr="00D41B43">
        <w:rPr>
          <w:rFonts w:ascii="Book Antiqua" w:hAnsi="Book Antiqua" w:cs="Times New Roman"/>
          <w:sz w:val="24"/>
          <w:szCs w:val="24"/>
        </w:rPr>
        <w:t>NS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8D28D1" w:rsidRPr="008D28D1">
        <w:rPr>
          <w:rFonts w:ascii="Book Antiqua" w:hAnsi="Book Antiqua" w:cs="Times New Roman"/>
          <w:b/>
          <w:sz w:val="24"/>
          <w:szCs w:val="24"/>
        </w:rPr>
        <w:t>C</w:t>
      </w:r>
      <w:r w:rsidR="008D28D1" w:rsidRPr="008D28D1">
        <w:rPr>
          <w:rFonts w:ascii="Book Antiqua" w:eastAsia="宋体" w:hAnsi="Book Antiqua" w:cs="Times New Roman" w:hint="eastAsia"/>
          <w:sz w:val="24"/>
          <w:szCs w:val="24"/>
          <w:lang w:eastAsia="zh-CN"/>
        </w:rPr>
        <w:t>y</w:t>
      </w:r>
      <w:r w:rsidR="00036053" w:rsidRPr="00D41B43">
        <w:rPr>
          <w:rFonts w:ascii="Book Antiqua" w:hAnsi="Book Antiqua" w:cs="Times New Roman"/>
          <w:sz w:val="24"/>
          <w:szCs w:val="24"/>
        </w:rPr>
        <w:t>toplasm</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3</w:t>
      </w:r>
      <w:r>
        <w:rPr>
          <w:rFonts w:ascii="Book Antiqua" w:eastAsia="宋体" w:hAnsi="Book Antiqua" w:cs="Times New Roman" w:hint="eastAsia"/>
          <w:sz w:val="24"/>
          <w:szCs w:val="24"/>
          <w:lang w:eastAsia="zh-CN"/>
        </w:rPr>
        <w:t>%</w:t>
      </w:r>
    </w:p>
    <w:p w:rsidR="00036053" w:rsidRPr="007F2C84" w:rsidRDefault="00036053" w:rsidP="00D41B43">
      <w:pPr>
        <w:spacing w:line="360" w:lineRule="auto"/>
        <w:rPr>
          <w:rFonts w:ascii="Book Antiqua" w:eastAsia="宋体" w:hAnsi="Book Antiqua" w:cs="Times New Roman"/>
          <w:sz w:val="24"/>
          <w:szCs w:val="24"/>
          <w:lang w:eastAsia="zh-CN"/>
        </w:rPr>
      </w:pPr>
      <w:r w:rsidRPr="00D41B43">
        <w:rPr>
          <w:rFonts w:ascii="Book Antiqua" w:hAnsi="Book Antiqua" w:cs="Times New Roman"/>
          <w:sz w:val="24"/>
          <w:szCs w:val="24"/>
        </w:rPr>
        <w:t>Schwartz</w:t>
      </w:r>
      <w:r w:rsidR="007F2C84" w:rsidRPr="007F2C84">
        <w:rPr>
          <w:rFonts w:ascii="Book Antiqua" w:hAnsi="Book Antiqua" w:cs="Times New Roman"/>
          <w:i/>
          <w:sz w:val="24"/>
          <w:szCs w:val="24"/>
        </w:rPr>
        <w:t xml:space="preserve"> et </w:t>
      </w:r>
      <w:proofErr w:type="gramStart"/>
      <w:r w:rsidR="007F2C84"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12</w:t>
      </w:r>
      <w:r w:rsidR="007F2C84">
        <w:rPr>
          <w:rFonts w:ascii="Book Antiqua" w:hAnsi="Book Antiqua" w:cs="Times New Roman"/>
          <w:sz w:val="24"/>
          <w:szCs w:val="24"/>
          <w:vertAlign w:val="superscript"/>
        </w:rPr>
        <w:t>]</w:t>
      </w:r>
      <w:r w:rsidR="007F2C84">
        <w:rPr>
          <w:rFonts w:ascii="Book Antiqua" w:hAnsi="Book Antiqua" w:cs="Times New Roman"/>
          <w:sz w:val="24"/>
          <w:szCs w:val="24"/>
        </w:rPr>
        <w:tab/>
      </w:r>
      <w:r w:rsidRPr="00D41B43">
        <w:rPr>
          <w:rFonts w:ascii="Book Antiqua" w:hAnsi="Book Antiqua" w:cs="Times New Roman"/>
          <w:sz w:val="24"/>
          <w:szCs w:val="24"/>
        </w:rPr>
        <w:t>HC-20</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C</w:t>
      </w:r>
      <w:r w:rsidRPr="00D41B43">
        <w:rPr>
          <w:rFonts w:ascii="Book Antiqua" w:hAnsi="Book Antiqua" w:cs="Times New Roman"/>
          <w:sz w:val="24"/>
          <w:szCs w:val="24"/>
        </w:rPr>
        <w:t>ytoplasm</w:t>
      </w:r>
      <w:r w:rsidRPr="00D41B43">
        <w:rPr>
          <w:rFonts w:ascii="Book Antiqua" w:hAnsi="Book Antiqua" w:cs="Times New Roman"/>
          <w:sz w:val="24"/>
          <w:szCs w:val="24"/>
        </w:rPr>
        <w:tab/>
      </w:r>
      <w:r w:rsidRPr="00D41B43">
        <w:rPr>
          <w:rFonts w:ascii="Book Antiqua" w:hAnsi="Book Antiqua" w:cs="Times New Roman"/>
          <w:sz w:val="24"/>
          <w:szCs w:val="24"/>
        </w:rPr>
        <w:tab/>
        <w:t>66</w:t>
      </w:r>
      <w:r w:rsidR="007F2C84">
        <w:rPr>
          <w:rFonts w:ascii="Book Antiqua" w:eastAsia="宋体" w:hAnsi="Book Antiqua" w:cs="Times New Roman" w:hint="eastAsia"/>
          <w:sz w:val="24"/>
          <w:szCs w:val="24"/>
          <w:lang w:eastAsia="zh-CN"/>
        </w:rPr>
        <w:t>%</w:t>
      </w:r>
    </w:p>
    <w:p w:rsidR="00036053" w:rsidRPr="007F2C84" w:rsidRDefault="00036053" w:rsidP="00D41B43">
      <w:pPr>
        <w:spacing w:line="360" w:lineRule="auto"/>
        <w:rPr>
          <w:rFonts w:ascii="Book Antiqua" w:eastAsia="宋体" w:hAnsi="Book Antiqua" w:cs="Times New Roman"/>
          <w:sz w:val="24"/>
          <w:szCs w:val="24"/>
          <w:lang w:eastAsia="zh-CN"/>
        </w:rPr>
      </w:pPr>
      <w:proofErr w:type="spellStart"/>
      <w:r w:rsidRPr="00D41B43">
        <w:rPr>
          <w:rFonts w:ascii="Book Antiqua" w:hAnsi="Book Antiqua" w:cs="Times New Roman"/>
          <w:sz w:val="24"/>
          <w:szCs w:val="24"/>
        </w:rPr>
        <w:t>Márquez-Garbán</w:t>
      </w:r>
      <w:proofErr w:type="spellEnd"/>
      <w:r w:rsidRPr="00D41B43">
        <w:rPr>
          <w:rFonts w:ascii="Book Antiqua" w:hAnsi="Book Antiqua" w:cs="Times New Roman"/>
          <w:sz w:val="24"/>
          <w:szCs w:val="24"/>
        </w:rPr>
        <w:t xml:space="preserv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13</w:t>
      </w:r>
      <w:r w:rsidR="007F2C84">
        <w:rPr>
          <w:rFonts w:ascii="Book Antiqua" w:hAnsi="Book Antiqua" w:cs="Times New Roman"/>
          <w:sz w:val="24"/>
          <w:szCs w:val="24"/>
          <w:vertAlign w:val="superscript"/>
        </w:rPr>
        <w:t>]</w:t>
      </w:r>
      <w:r w:rsidRPr="00D41B43">
        <w:rPr>
          <w:rFonts w:ascii="Book Antiqua" w:hAnsi="Book Antiqua" w:cs="Times New Roman"/>
          <w:sz w:val="24"/>
          <w:szCs w:val="24"/>
        </w:rPr>
        <w:t>HC-20</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ucleus/cytoplasm</w:t>
      </w:r>
      <w:r w:rsidRPr="00D41B43">
        <w:rPr>
          <w:rFonts w:ascii="Book Antiqua" w:hAnsi="Book Antiqua" w:cs="Times New Roman"/>
          <w:sz w:val="24"/>
          <w:szCs w:val="24"/>
        </w:rPr>
        <w:tab/>
        <w:t>45</w:t>
      </w:r>
      <w:r w:rsidR="008D28D1">
        <w:rPr>
          <w:rFonts w:ascii="Book Antiqua" w:eastAsia="宋体" w:hAnsi="Book Antiqua" w:cs="Times New Roman" w:hint="eastAsia"/>
          <w:sz w:val="24"/>
          <w:szCs w:val="24"/>
          <w:lang w:eastAsia="zh-CN"/>
        </w:rPr>
        <w:t>%</w:t>
      </w:r>
      <w:r w:rsidRPr="00D41B43">
        <w:rPr>
          <w:rFonts w:ascii="Book Antiqua" w:hAnsi="Book Antiqua" w:cs="Times New Roman"/>
          <w:sz w:val="24"/>
          <w:szCs w:val="24"/>
        </w:rPr>
        <w:t>/75</w:t>
      </w:r>
      <w:r w:rsidR="007F2C84">
        <w:rPr>
          <w:rFonts w:ascii="Book Antiqua" w:eastAsia="宋体" w:hAnsi="Book Antiqua" w:cs="Times New Roman" w:hint="eastAsia"/>
          <w:sz w:val="24"/>
          <w:szCs w:val="24"/>
          <w:lang w:eastAsia="zh-CN"/>
        </w:rPr>
        <w:t>%</w:t>
      </w:r>
    </w:p>
    <w:p w:rsidR="00036053" w:rsidRPr="007F2C84" w:rsidRDefault="00036053" w:rsidP="00D41B43">
      <w:pPr>
        <w:spacing w:line="360" w:lineRule="auto"/>
        <w:rPr>
          <w:rFonts w:ascii="Book Antiqua" w:eastAsia="宋体" w:hAnsi="Book Antiqua" w:cs="Times New Roman"/>
          <w:sz w:val="24"/>
          <w:szCs w:val="24"/>
          <w:lang w:eastAsia="zh-CN"/>
        </w:rPr>
      </w:pPr>
      <w:proofErr w:type="spellStart"/>
      <w:r w:rsidRPr="00D41B43">
        <w:rPr>
          <w:rFonts w:ascii="Book Antiqua" w:hAnsi="Book Antiqua" w:cs="Times New Roman"/>
          <w:sz w:val="24"/>
          <w:szCs w:val="24"/>
        </w:rPr>
        <w:t>Skov</w:t>
      </w:r>
      <w:proofErr w:type="spellEnd"/>
      <w:r w:rsidRPr="00D41B43">
        <w:rPr>
          <w:rFonts w:ascii="Book Antiqua" w:hAnsi="Book Antiqua" w:cs="Times New Roman"/>
          <w:sz w:val="24"/>
          <w:szCs w:val="24"/>
        </w:rPr>
        <w:t xml:space="preserv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14</w:t>
      </w:r>
      <w:r w:rsidR="007F2C84">
        <w:rPr>
          <w:rFonts w:ascii="Book Antiqua" w:hAnsi="Book Antiqua" w:cs="Times New Roman"/>
          <w:sz w:val="24"/>
          <w:szCs w:val="24"/>
          <w:vertAlign w:val="superscript"/>
        </w:rPr>
        <w:t>]</w:t>
      </w:r>
      <w:r w:rsidRPr="00D41B43">
        <w:rPr>
          <w:rFonts w:ascii="Book Antiqua" w:hAnsi="Book Antiqua" w:cs="Times New Roman"/>
          <w:sz w:val="24"/>
          <w:szCs w:val="24"/>
        </w:rPr>
        <w:tab/>
      </w:r>
      <w:r w:rsidRPr="00D41B43">
        <w:rPr>
          <w:rFonts w:ascii="Book Antiqua" w:hAnsi="Book Antiqua" w:cs="Times New Roman"/>
          <w:sz w:val="24"/>
          <w:szCs w:val="24"/>
        </w:rPr>
        <w:tab/>
        <w:t>1D5</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ucleus/cytoplasm</w:t>
      </w:r>
      <w:r w:rsidRPr="00D41B43">
        <w:rPr>
          <w:rFonts w:ascii="Book Antiqua" w:hAnsi="Book Antiqua" w:cs="Times New Roman"/>
          <w:sz w:val="24"/>
          <w:szCs w:val="24"/>
        </w:rPr>
        <w:tab/>
        <w:t>3</w:t>
      </w:r>
      <w:r w:rsidR="008D28D1">
        <w:rPr>
          <w:rFonts w:ascii="Book Antiqua" w:eastAsia="宋体" w:hAnsi="Book Antiqua" w:cs="Times New Roman" w:hint="eastAsia"/>
          <w:sz w:val="24"/>
          <w:szCs w:val="24"/>
          <w:lang w:eastAsia="zh-CN"/>
        </w:rPr>
        <w:t>%</w:t>
      </w:r>
      <w:r w:rsidRPr="00D41B43">
        <w:rPr>
          <w:rFonts w:ascii="Book Antiqua" w:hAnsi="Book Antiqua" w:cs="Times New Roman"/>
          <w:sz w:val="24"/>
          <w:szCs w:val="24"/>
        </w:rPr>
        <w:t>/55</w:t>
      </w:r>
      <w:r w:rsidR="007F2C84">
        <w:rPr>
          <w:rFonts w:ascii="Book Antiqua" w:eastAsia="宋体" w:hAnsi="Book Antiqua" w:cs="Times New Roman" w:hint="eastAsia"/>
          <w:sz w:val="24"/>
          <w:szCs w:val="24"/>
          <w:lang w:eastAsia="zh-CN"/>
        </w:rPr>
        <w:t>%</w:t>
      </w:r>
    </w:p>
    <w:p w:rsidR="00036053" w:rsidRPr="007F2C84" w:rsidRDefault="007F2C84" w:rsidP="00D41B43">
      <w:pPr>
        <w:spacing w:line="360" w:lineRule="auto"/>
        <w:rPr>
          <w:rFonts w:ascii="Book Antiqua" w:eastAsia="宋体" w:hAnsi="Book Antiqua" w:cs="Times New Roman"/>
          <w:sz w:val="24"/>
          <w:szCs w:val="24"/>
          <w:lang w:eastAsia="zh-CN"/>
        </w:rPr>
      </w:pPr>
      <w:proofErr w:type="spellStart"/>
      <w:r>
        <w:rPr>
          <w:rFonts w:ascii="Book Antiqua" w:hAnsi="Book Antiqua" w:cs="Times New Roman"/>
          <w:sz w:val="24"/>
          <w:szCs w:val="24"/>
        </w:rPr>
        <w:t>Niikawa</w:t>
      </w:r>
      <w:proofErr w:type="spellEnd"/>
      <w:r>
        <w:rPr>
          <w:rFonts w:ascii="Book Antiqua" w:hAnsi="Book Antiqua" w:cs="Times New Roman"/>
          <w:sz w:val="24"/>
          <w:szCs w:val="24"/>
        </w:rPr>
        <w:t xml:space="preserv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15</w:t>
      </w:r>
      <w:r>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6F11</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8D28D1" w:rsidRPr="00D41B43">
        <w:rPr>
          <w:rFonts w:ascii="Book Antiqua" w:hAnsi="Book Antiqua" w:cs="Times New Roman"/>
          <w:sz w:val="24"/>
          <w:szCs w:val="24"/>
        </w:rPr>
        <w:t>N</w:t>
      </w:r>
      <w:r w:rsidR="008D28D1">
        <w:rPr>
          <w:rFonts w:ascii="Book Antiqua" w:hAnsi="Book Antiqua" w:cs="Times New Roman"/>
          <w:sz w:val="24"/>
          <w:szCs w:val="24"/>
        </w:rPr>
        <w:t>ucleus</w:t>
      </w:r>
      <w:r w:rsidR="008D28D1">
        <w:rPr>
          <w:rFonts w:ascii="Book Antiqua" w:hAnsi="Book Antiqua" w:cs="Times New Roman"/>
          <w:sz w:val="24"/>
          <w:szCs w:val="24"/>
        </w:rPr>
        <w:tab/>
      </w:r>
      <w:r w:rsidR="008D28D1">
        <w:rPr>
          <w:rFonts w:ascii="Book Antiqua" w:hAnsi="Book Antiqua" w:cs="Times New Roman"/>
          <w:sz w:val="24"/>
          <w:szCs w:val="24"/>
        </w:rPr>
        <w:tab/>
      </w:r>
      <w:r w:rsidR="00036053" w:rsidRPr="00D41B43">
        <w:rPr>
          <w:rFonts w:ascii="Book Antiqua" w:hAnsi="Book Antiqua" w:cs="Times New Roman"/>
          <w:sz w:val="24"/>
          <w:szCs w:val="24"/>
        </w:rPr>
        <w:t>54</w:t>
      </w:r>
      <w:r>
        <w:rPr>
          <w:rFonts w:ascii="Book Antiqua" w:eastAsia="宋体" w:hAnsi="Book Antiqua" w:cs="Times New Roman" w:hint="eastAsia"/>
          <w:sz w:val="24"/>
          <w:szCs w:val="24"/>
          <w:lang w:eastAsia="zh-CN"/>
        </w:rPr>
        <w:t>%</w:t>
      </w:r>
    </w:p>
    <w:p w:rsidR="00036053" w:rsidRPr="007F2C84" w:rsidRDefault="007F2C84"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Nose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16</w:t>
      </w:r>
      <w:r>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HC-20</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8D28D1" w:rsidRPr="00D41B43">
        <w:rPr>
          <w:rFonts w:ascii="Book Antiqua" w:hAnsi="Book Antiqua" w:cs="Times New Roman"/>
          <w:sz w:val="24"/>
          <w:szCs w:val="24"/>
        </w:rPr>
        <w:t>C</w:t>
      </w:r>
      <w:r w:rsidR="00036053" w:rsidRPr="00D41B43">
        <w:rPr>
          <w:rFonts w:ascii="Book Antiqua" w:hAnsi="Book Antiqua" w:cs="Times New Roman"/>
          <w:sz w:val="24"/>
          <w:szCs w:val="24"/>
        </w:rPr>
        <w:t>ytoplasm</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84</w:t>
      </w:r>
      <w:r>
        <w:rPr>
          <w:rFonts w:ascii="Book Antiqua" w:eastAsia="宋体" w:hAnsi="Book Antiqua" w:cs="Times New Roman" w:hint="eastAsia"/>
          <w:sz w:val="24"/>
          <w:szCs w:val="24"/>
          <w:lang w:eastAsia="zh-CN"/>
        </w:rPr>
        <w:t>%</w:t>
      </w:r>
    </w:p>
    <w:p w:rsidR="00036053" w:rsidRPr="007F2C84" w:rsidRDefault="00036053" w:rsidP="00D41B43">
      <w:pPr>
        <w:spacing w:line="360" w:lineRule="auto"/>
        <w:rPr>
          <w:rFonts w:ascii="Book Antiqua" w:eastAsia="宋体" w:hAnsi="Book Antiqua" w:cs="Times New Roman"/>
          <w:sz w:val="24"/>
          <w:szCs w:val="24"/>
          <w:lang w:eastAsia="zh-CN"/>
        </w:rPr>
      </w:pPr>
      <w:proofErr w:type="spellStart"/>
      <w:r w:rsidRPr="00D41B43">
        <w:rPr>
          <w:rFonts w:ascii="Book Antiqua" w:hAnsi="Book Antiqua" w:cs="Times New Roman"/>
          <w:sz w:val="24"/>
          <w:szCs w:val="24"/>
        </w:rPr>
        <w:t>Raso</w:t>
      </w:r>
      <w:proofErr w:type="spellEnd"/>
      <w:r w:rsidRPr="00D41B43">
        <w:rPr>
          <w:rFonts w:ascii="Book Antiqua" w:hAnsi="Book Antiqua" w:cs="Times New Roman"/>
          <w:sz w:val="24"/>
          <w:szCs w:val="24"/>
        </w:rPr>
        <w:t xml:space="preserve"> </w:t>
      </w:r>
      <w:r w:rsidRPr="007F2C84">
        <w:rPr>
          <w:rFonts w:ascii="Book Antiqua" w:hAnsi="Book Antiqua" w:cs="Times New Roman"/>
          <w:i/>
          <w:sz w:val="24"/>
          <w:szCs w:val="24"/>
        </w:rPr>
        <w:t xml:space="preserve">et </w:t>
      </w:r>
      <w:proofErr w:type="gramStart"/>
      <w:r w:rsidR="007F2C84"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17</w:t>
      </w:r>
      <w:r w:rsidR="007F2C84">
        <w:rPr>
          <w:rFonts w:ascii="Book Antiqua" w:hAnsi="Book Antiqua" w:cs="Times New Roman"/>
          <w:sz w:val="24"/>
          <w:szCs w:val="24"/>
          <w:vertAlign w:val="superscript"/>
        </w:rPr>
        <w:t>]</w:t>
      </w:r>
      <w:r w:rsidRPr="00D41B43">
        <w:rPr>
          <w:rFonts w:ascii="Book Antiqua" w:hAnsi="Book Antiqua" w:cs="Times New Roman"/>
          <w:sz w:val="24"/>
          <w:szCs w:val="24"/>
        </w:rPr>
        <w:tab/>
      </w:r>
      <w:r w:rsidRPr="00D41B43">
        <w:rPr>
          <w:rFonts w:ascii="Book Antiqua" w:hAnsi="Book Antiqua" w:cs="Times New Roman"/>
          <w:sz w:val="24"/>
          <w:szCs w:val="24"/>
        </w:rPr>
        <w:tab/>
        <w:t>6F11</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ucleus</w:t>
      </w:r>
      <w:r w:rsidRPr="00D41B43">
        <w:rPr>
          <w:rFonts w:ascii="Book Antiqua" w:hAnsi="Book Antiqua" w:cs="Times New Roman"/>
          <w:sz w:val="24"/>
          <w:szCs w:val="24"/>
        </w:rPr>
        <w:tab/>
      </w:r>
      <w:r w:rsidRPr="00D41B43">
        <w:rPr>
          <w:rFonts w:ascii="Book Antiqua" w:hAnsi="Book Antiqua" w:cs="Times New Roman"/>
          <w:sz w:val="24"/>
          <w:szCs w:val="24"/>
        </w:rPr>
        <w:tab/>
        <w:t>36</w:t>
      </w:r>
      <w:r w:rsidR="007F2C84">
        <w:rPr>
          <w:rFonts w:ascii="Book Antiqua" w:eastAsia="宋体" w:hAnsi="Book Antiqua" w:cs="Times New Roman" w:hint="eastAsia"/>
          <w:sz w:val="24"/>
          <w:szCs w:val="24"/>
          <w:lang w:eastAsia="zh-CN"/>
        </w:rPr>
        <w:t>%</w:t>
      </w:r>
    </w:p>
    <w:p w:rsidR="00036053" w:rsidRPr="007F2C84" w:rsidRDefault="00036053" w:rsidP="007F2C84">
      <w:pPr>
        <w:spacing w:line="360" w:lineRule="auto"/>
        <w:ind w:firstLineChars="1050" w:firstLine="2520"/>
        <w:rPr>
          <w:rFonts w:ascii="Book Antiqua" w:eastAsia="宋体" w:hAnsi="Book Antiqua" w:cs="Times New Roman"/>
          <w:sz w:val="24"/>
          <w:szCs w:val="24"/>
          <w:lang w:eastAsia="zh-CN"/>
        </w:rPr>
      </w:pPr>
      <w:r w:rsidRPr="00D41B43">
        <w:rPr>
          <w:rFonts w:ascii="Book Antiqua" w:hAnsi="Book Antiqua" w:cs="Times New Roman"/>
          <w:sz w:val="24"/>
          <w:szCs w:val="24"/>
        </w:rPr>
        <w:t>HC-20</w:t>
      </w:r>
      <w:r w:rsidRPr="00D41B43">
        <w:rPr>
          <w:rFonts w:ascii="Book Antiqua" w:hAnsi="Book Antiqua" w:cs="Times New Roman"/>
          <w:sz w:val="24"/>
          <w:szCs w:val="24"/>
        </w:rPr>
        <w:tab/>
      </w:r>
      <w:r w:rsidR="007F2C84">
        <w:rPr>
          <w:rFonts w:ascii="Book Antiqua" w:eastAsia="宋体" w:hAnsi="Book Antiqua" w:cs="Times New Roman" w:hint="eastAsia"/>
          <w:sz w:val="24"/>
          <w:szCs w:val="24"/>
          <w:lang w:eastAsia="zh-CN"/>
        </w:rPr>
        <w:t xml:space="preserve">  </w:t>
      </w:r>
      <w:r w:rsidR="008D28D1" w:rsidRPr="00D41B43">
        <w:rPr>
          <w:rFonts w:ascii="Book Antiqua" w:hAnsi="Book Antiqua" w:cs="Times New Roman"/>
          <w:sz w:val="24"/>
          <w:szCs w:val="24"/>
        </w:rPr>
        <w:t>N</w:t>
      </w:r>
      <w:r w:rsidRPr="00D41B43">
        <w:rPr>
          <w:rFonts w:ascii="Book Antiqua" w:hAnsi="Book Antiqua" w:cs="Times New Roman"/>
          <w:sz w:val="24"/>
          <w:szCs w:val="24"/>
        </w:rPr>
        <w:t>ucleus/cytoplasm</w:t>
      </w:r>
      <w:r w:rsidRPr="00D41B43">
        <w:rPr>
          <w:rFonts w:ascii="Book Antiqua" w:hAnsi="Book Antiqua" w:cs="Times New Roman"/>
          <w:sz w:val="24"/>
          <w:szCs w:val="24"/>
        </w:rPr>
        <w:tab/>
      </w:r>
      <w:r w:rsidR="007F2C84">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5</w:t>
      </w:r>
      <w:r w:rsidR="008D28D1">
        <w:rPr>
          <w:rFonts w:ascii="Book Antiqua" w:eastAsia="宋体" w:hAnsi="Book Antiqua" w:cs="Times New Roman" w:hint="eastAsia"/>
          <w:sz w:val="24"/>
          <w:szCs w:val="24"/>
          <w:lang w:eastAsia="zh-CN"/>
        </w:rPr>
        <w:t>%</w:t>
      </w:r>
      <w:r w:rsidRPr="00D41B43">
        <w:rPr>
          <w:rFonts w:ascii="Book Antiqua" w:hAnsi="Book Antiqua" w:cs="Times New Roman"/>
          <w:sz w:val="24"/>
          <w:szCs w:val="24"/>
        </w:rPr>
        <w:t>/42</w:t>
      </w:r>
      <w:r w:rsidR="007F2C84">
        <w:rPr>
          <w:rFonts w:ascii="Book Antiqua" w:eastAsia="宋体" w:hAnsi="Book Antiqua" w:cs="Times New Roman" w:hint="eastAsia"/>
          <w:sz w:val="24"/>
          <w:szCs w:val="24"/>
          <w:lang w:eastAsia="zh-CN"/>
        </w:rPr>
        <w:t>%</w:t>
      </w:r>
    </w:p>
    <w:p w:rsidR="00036053" w:rsidRPr="007F2C84" w:rsidRDefault="00036053" w:rsidP="007F2C84">
      <w:pPr>
        <w:spacing w:line="360" w:lineRule="auto"/>
        <w:ind w:firstLineChars="1050" w:firstLine="2520"/>
        <w:rPr>
          <w:rFonts w:ascii="Book Antiqua" w:eastAsia="宋体" w:hAnsi="Book Antiqua" w:cs="Times New Roman"/>
          <w:sz w:val="24"/>
          <w:szCs w:val="24"/>
          <w:lang w:eastAsia="zh-CN"/>
        </w:rPr>
      </w:pPr>
      <w:r w:rsidRPr="00D41B43">
        <w:rPr>
          <w:rFonts w:ascii="Book Antiqua" w:hAnsi="Book Antiqua" w:cs="Times New Roman"/>
          <w:sz w:val="24"/>
          <w:szCs w:val="24"/>
        </w:rPr>
        <w:lastRenderedPageBreak/>
        <w:t>1D5</w:t>
      </w:r>
      <w:r w:rsidRPr="00D41B43">
        <w:rPr>
          <w:rFonts w:ascii="Book Antiqua" w:hAnsi="Book Antiqua" w:cs="Times New Roman"/>
          <w:sz w:val="24"/>
          <w:szCs w:val="24"/>
        </w:rPr>
        <w:tab/>
      </w:r>
      <w:r w:rsidR="007F2C84">
        <w:rPr>
          <w:rFonts w:ascii="Book Antiqua" w:eastAsia="宋体" w:hAnsi="Book Antiqua" w:cs="Times New Roman" w:hint="eastAsia"/>
          <w:sz w:val="24"/>
          <w:szCs w:val="24"/>
          <w:lang w:eastAsia="zh-CN"/>
        </w:rPr>
        <w:t xml:space="preserve">  </w:t>
      </w:r>
      <w:r w:rsidR="008D28D1" w:rsidRPr="00D41B43">
        <w:rPr>
          <w:rFonts w:ascii="Book Antiqua" w:hAnsi="Book Antiqua" w:cs="Times New Roman"/>
          <w:sz w:val="24"/>
          <w:szCs w:val="24"/>
        </w:rPr>
        <w:t>N</w:t>
      </w:r>
      <w:r w:rsidRPr="00D41B43">
        <w:rPr>
          <w:rFonts w:ascii="Book Antiqua" w:hAnsi="Book Antiqua" w:cs="Times New Roman"/>
          <w:sz w:val="24"/>
          <w:szCs w:val="24"/>
        </w:rPr>
        <w:t>ucleus/cytoplasm</w:t>
      </w:r>
      <w:r w:rsidRPr="00D41B43">
        <w:rPr>
          <w:rFonts w:ascii="Book Antiqua" w:hAnsi="Book Antiqua" w:cs="Times New Roman"/>
          <w:sz w:val="24"/>
          <w:szCs w:val="24"/>
        </w:rPr>
        <w:tab/>
      </w:r>
      <w:r w:rsidR="007F2C84">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34</w:t>
      </w:r>
      <w:r w:rsidR="008D28D1">
        <w:rPr>
          <w:rFonts w:ascii="Book Antiqua" w:eastAsia="宋体" w:hAnsi="Book Antiqua" w:cs="Times New Roman" w:hint="eastAsia"/>
          <w:sz w:val="24"/>
          <w:szCs w:val="24"/>
          <w:lang w:eastAsia="zh-CN"/>
        </w:rPr>
        <w:t>%</w:t>
      </w:r>
      <w:r w:rsidR="008D28D1" w:rsidRPr="00D41B43">
        <w:rPr>
          <w:rFonts w:ascii="Book Antiqua" w:hAnsi="Book Antiqua" w:cs="Times New Roman"/>
          <w:sz w:val="24"/>
          <w:szCs w:val="24"/>
        </w:rPr>
        <w:t>/</w:t>
      </w:r>
      <w:r w:rsidRPr="00D41B43">
        <w:rPr>
          <w:rFonts w:ascii="Book Antiqua" w:hAnsi="Book Antiqua" w:cs="Times New Roman"/>
          <w:sz w:val="24"/>
          <w:szCs w:val="24"/>
        </w:rPr>
        <w:t>18</w:t>
      </w:r>
      <w:r w:rsidR="007F2C84">
        <w:rPr>
          <w:rFonts w:ascii="Book Antiqua" w:eastAsia="宋体" w:hAnsi="Book Antiqua" w:cs="Times New Roman" w:hint="eastAsia"/>
          <w:sz w:val="24"/>
          <w:szCs w:val="24"/>
          <w:lang w:eastAsia="zh-CN"/>
        </w:rPr>
        <w:t>%</w:t>
      </w:r>
    </w:p>
    <w:p w:rsidR="00036053" w:rsidRPr="007F2C84" w:rsidRDefault="007F2C84"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Abe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18</w:t>
      </w:r>
      <w:r>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6F11</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8D28D1" w:rsidRPr="00D41B43">
        <w:rPr>
          <w:rFonts w:ascii="Book Antiqua" w:hAnsi="Book Antiqua" w:cs="Times New Roman"/>
          <w:sz w:val="24"/>
          <w:szCs w:val="24"/>
        </w:rPr>
        <w:t>N</w:t>
      </w:r>
      <w:r w:rsidR="008D28D1">
        <w:rPr>
          <w:rFonts w:ascii="Book Antiqua" w:hAnsi="Book Antiqua" w:cs="Times New Roman"/>
          <w:sz w:val="24"/>
          <w:szCs w:val="24"/>
        </w:rPr>
        <w:t>ucleus</w:t>
      </w:r>
      <w:r w:rsidR="008D28D1">
        <w:rPr>
          <w:rFonts w:ascii="Book Antiqua" w:hAnsi="Book Antiqua" w:cs="Times New Roman"/>
          <w:sz w:val="24"/>
          <w:szCs w:val="24"/>
        </w:rPr>
        <w:tab/>
      </w:r>
      <w:r w:rsidR="008D28D1">
        <w:rPr>
          <w:rFonts w:ascii="Book Antiqua" w:hAnsi="Book Antiqua" w:cs="Times New Roman"/>
          <w:sz w:val="24"/>
          <w:szCs w:val="24"/>
        </w:rPr>
        <w:tab/>
      </w:r>
      <w:r w:rsidR="00036053" w:rsidRPr="00D41B43">
        <w:rPr>
          <w:rFonts w:ascii="Book Antiqua" w:hAnsi="Book Antiqua" w:cs="Times New Roman"/>
          <w:sz w:val="24"/>
          <w:szCs w:val="24"/>
        </w:rPr>
        <w:t>1</w:t>
      </w:r>
      <w:r>
        <w:rPr>
          <w:rFonts w:ascii="Book Antiqua" w:eastAsia="宋体" w:hAnsi="Book Antiqua" w:cs="Times New Roman" w:hint="eastAsia"/>
          <w:sz w:val="24"/>
          <w:szCs w:val="24"/>
          <w:lang w:eastAsia="zh-CN"/>
        </w:rPr>
        <w:t>%</w:t>
      </w:r>
    </w:p>
    <w:p w:rsidR="00036053" w:rsidRPr="007F2C84" w:rsidRDefault="007F2C84"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Gomez-Fernandez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19</w:t>
      </w:r>
      <w:r>
        <w:rPr>
          <w:rFonts w:ascii="Book Antiqua" w:hAnsi="Book Antiqua" w:cs="Times New Roman"/>
          <w:sz w:val="24"/>
          <w:szCs w:val="24"/>
          <w:vertAlign w:val="superscript"/>
        </w:rPr>
        <w:t>]</w:t>
      </w:r>
      <w:r>
        <w:rPr>
          <w:rFonts w:ascii="Book Antiqua" w:hAnsi="Book Antiqua" w:cs="Times New Roman"/>
          <w:sz w:val="24"/>
          <w:szCs w:val="24"/>
        </w:rPr>
        <w:t>1D5/6F11/SP-1</w:t>
      </w:r>
      <w:r w:rsidR="008D28D1">
        <w:rPr>
          <w:rFonts w:ascii="Book Antiqua" w:eastAsia="宋体" w:hAnsi="Book Antiqua" w:cs="Times New Roman" w:hint="eastAsia"/>
          <w:sz w:val="24"/>
          <w:szCs w:val="24"/>
          <w:lang w:eastAsia="zh-CN"/>
        </w:rPr>
        <w:t xml:space="preserve"> </w:t>
      </w:r>
      <w:r w:rsidR="008D28D1">
        <w:rPr>
          <w:rFonts w:ascii="Book Antiqua" w:hAnsi="Book Antiqua" w:cs="Times New Roman"/>
          <w:sz w:val="24"/>
          <w:szCs w:val="24"/>
        </w:rPr>
        <w:t>N</w:t>
      </w:r>
      <w:r>
        <w:rPr>
          <w:rFonts w:ascii="Book Antiqua" w:hAnsi="Book Antiqua" w:cs="Times New Roman"/>
          <w:sz w:val="24"/>
          <w:szCs w:val="24"/>
        </w:rPr>
        <w:t>ucleus</w:t>
      </w:r>
      <w:r>
        <w:rPr>
          <w:rFonts w:ascii="Book Antiqua" w:hAnsi="Book Antiqua" w:cs="Times New Roman"/>
          <w:sz w:val="24"/>
          <w:szCs w:val="24"/>
        </w:rPr>
        <w:tab/>
      </w:r>
      <w:r>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8</w:t>
      </w:r>
      <w:r w:rsidR="008D28D1">
        <w:rPr>
          <w:rFonts w:ascii="Book Antiqua" w:eastAsia="宋体" w:hAnsi="Book Antiqua" w:cs="Times New Roman" w:hint="eastAsia"/>
          <w:sz w:val="24"/>
          <w:szCs w:val="24"/>
          <w:lang w:eastAsia="zh-CN"/>
        </w:rPr>
        <w:t>%</w:t>
      </w:r>
      <w:r w:rsidR="00036053" w:rsidRPr="00D41B43">
        <w:rPr>
          <w:rFonts w:ascii="Book Antiqua" w:hAnsi="Book Antiqua" w:cs="Times New Roman"/>
          <w:sz w:val="24"/>
          <w:szCs w:val="24"/>
        </w:rPr>
        <w:t>/14</w:t>
      </w:r>
      <w:r w:rsidR="008D28D1">
        <w:rPr>
          <w:rFonts w:ascii="Book Antiqua" w:eastAsia="宋体" w:hAnsi="Book Antiqua" w:cs="Times New Roman" w:hint="eastAsia"/>
          <w:sz w:val="24"/>
          <w:szCs w:val="24"/>
          <w:lang w:eastAsia="zh-CN"/>
        </w:rPr>
        <w:t>%</w:t>
      </w:r>
      <w:r w:rsidR="00036053" w:rsidRPr="00D41B43">
        <w:rPr>
          <w:rFonts w:ascii="Book Antiqua" w:hAnsi="Book Antiqua" w:cs="Times New Roman"/>
          <w:sz w:val="24"/>
          <w:szCs w:val="24"/>
        </w:rPr>
        <w:t>/27</w:t>
      </w:r>
      <w:r>
        <w:rPr>
          <w:rFonts w:ascii="Book Antiqua" w:eastAsia="宋体" w:hAnsi="Book Antiqua" w:cs="Times New Roman" w:hint="eastAsia"/>
          <w:sz w:val="24"/>
          <w:szCs w:val="24"/>
          <w:lang w:eastAsia="zh-CN"/>
        </w:rPr>
        <w:t>%</w:t>
      </w:r>
    </w:p>
    <w:p w:rsidR="00036053" w:rsidRPr="007F2C84" w:rsidRDefault="007F2C84"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Mauro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w:t>
      </w:r>
      <w:r w:rsidRPr="007F2C84">
        <w:rPr>
          <w:rFonts w:ascii="Book Antiqua" w:eastAsia="宋体" w:hAnsi="Book Antiqua" w:cs="Times New Roman" w:hint="eastAsia"/>
          <w:i/>
          <w:sz w:val="24"/>
          <w:szCs w:val="24"/>
          <w:lang w:eastAsia="zh-CN"/>
        </w:rPr>
        <w:t>l</w:t>
      </w:r>
      <w:r>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20</w:t>
      </w:r>
      <w:r>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6F11+HC-20</w:t>
      </w:r>
      <w:r w:rsidR="00036053" w:rsidRPr="00D41B43">
        <w:rPr>
          <w:rFonts w:ascii="Book Antiqua" w:hAnsi="Book Antiqua" w:cs="Times New Roman"/>
          <w:sz w:val="24"/>
          <w:szCs w:val="24"/>
        </w:rPr>
        <w:tab/>
      </w:r>
      <w:r w:rsidR="008D28D1" w:rsidRPr="00D41B43">
        <w:rPr>
          <w:rFonts w:ascii="Book Antiqua" w:hAnsi="Book Antiqua" w:cs="Times New Roman"/>
          <w:sz w:val="24"/>
          <w:szCs w:val="24"/>
        </w:rPr>
        <w:t>N</w:t>
      </w:r>
      <w:r w:rsidR="00036053" w:rsidRPr="00D41B43">
        <w:rPr>
          <w:rFonts w:ascii="Book Antiqua" w:hAnsi="Book Antiqua" w:cs="Times New Roman"/>
          <w:sz w:val="24"/>
          <w:szCs w:val="24"/>
        </w:rPr>
        <w:t>ucleus/cytoplasm</w:t>
      </w:r>
      <w:r w:rsidR="00036053" w:rsidRPr="00D41B43">
        <w:rPr>
          <w:rFonts w:ascii="Book Antiqua" w:hAnsi="Book Antiqua" w:cs="Times New Roman"/>
          <w:sz w:val="24"/>
          <w:szCs w:val="24"/>
        </w:rPr>
        <w:tab/>
        <w:t>38</w:t>
      </w:r>
      <w:r w:rsidR="008D28D1">
        <w:rPr>
          <w:rFonts w:ascii="Book Antiqua" w:eastAsia="宋体" w:hAnsi="Book Antiqua" w:cs="Times New Roman" w:hint="eastAsia"/>
          <w:sz w:val="24"/>
          <w:szCs w:val="24"/>
          <w:lang w:eastAsia="zh-CN"/>
        </w:rPr>
        <w:t>%</w:t>
      </w:r>
      <w:r w:rsidR="00036053" w:rsidRPr="00D41B43">
        <w:rPr>
          <w:rFonts w:ascii="Book Antiqua" w:hAnsi="Book Antiqua" w:cs="Times New Roman"/>
          <w:sz w:val="24"/>
          <w:szCs w:val="24"/>
        </w:rPr>
        <w:t>/71</w:t>
      </w:r>
      <w:r>
        <w:rPr>
          <w:rFonts w:ascii="Book Antiqua" w:eastAsia="宋体" w:hAnsi="Book Antiqua" w:cs="Times New Roman" w:hint="eastAsia"/>
          <w:sz w:val="24"/>
          <w:szCs w:val="24"/>
          <w:lang w:eastAsia="zh-CN"/>
        </w:rPr>
        <w:t>%</w:t>
      </w:r>
    </w:p>
    <w:p w:rsidR="00036053" w:rsidRPr="007F2C84" w:rsidRDefault="00036053" w:rsidP="00D41B43">
      <w:pPr>
        <w:spacing w:line="360" w:lineRule="auto"/>
        <w:rPr>
          <w:rFonts w:ascii="Book Antiqua" w:eastAsia="宋体" w:hAnsi="Book Antiqua" w:cs="Times New Roman"/>
          <w:sz w:val="24"/>
          <w:szCs w:val="24"/>
          <w:lang w:eastAsia="zh-CN"/>
        </w:rPr>
      </w:pPr>
      <w:r w:rsidRPr="00D41B43">
        <w:rPr>
          <w:rFonts w:ascii="Book Antiqua" w:hAnsi="Book Antiqua" w:cs="Times New Roman"/>
          <w:sz w:val="24"/>
          <w:szCs w:val="24"/>
        </w:rPr>
        <w:t xml:space="preserve">Stabile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21</w:t>
      </w:r>
      <w:r w:rsidR="007F2C84">
        <w:rPr>
          <w:rFonts w:ascii="Book Antiqua" w:hAnsi="Book Antiqua" w:cs="Times New Roman"/>
          <w:sz w:val="24"/>
          <w:szCs w:val="24"/>
          <w:vertAlign w:val="superscript"/>
        </w:rPr>
        <w:t>]</w:t>
      </w:r>
      <w:r w:rsidRPr="00D41B43">
        <w:rPr>
          <w:rFonts w:ascii="Book Antiqua" w:hAnsi="Book Antiqua" w:cs="Times New Roman"/>
          <w:sz w:val="24"/>
          <w:szCs w:val="24"/>
        </w:rPr>
        <w:tab/>
      </w:r>
      <w:r w:rsidRPr="00D41B43">
        <w:rPr>
          <w:rFonts w:ascii="Book Antiqua" w:hAnsi="Book Antiqua" w:cs="Times New Roman"/>
          <w:sz w:val="24"/>
          <w:szCs w:val="24"/>
        </w:rPr>
        <w:tab/>
        <w:t>HC-20</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ucleus/cytoplasm</w:t>
      </w:r>
      <w:r w:rsidRPr="00D41B43">
        <w:rPr>
          <w:rFonts w:ascii="Book Antiqua" w:hAnsi="Book Antiqua" w:cs="Times New Roman"/>
          <w:sz w:val="24"/>
          <w:szCs w:val="24"/>
        </w:rPr>
        <w:tab/>
        <w:t>39</w:t>
      </w:r>
      <w:r w:rsidR="008D28D1">
        <w:rPr>
          <w:rFonts w:ascii="Book Antiqua" w:eastAsia="宋体" w:hAnsi="Book Antiqua" w:cs="Times New Roman" w:hint="eastAsia"/>
          <w:sz w:val="24"/>
          <w:szCs w:val="24"/>
          <w:lang w:eastAsia="zh-CN"/>
        </w:rPr>
        <w:t>%</w:t>
      </w:r>
      <w:r w:rsidRPr="00D41B43">
        <w:rPr>
          <w:rFonts w:ascii="Book Antiqua" w:hAnsi="Book Antiqua" w:cs="Times New Roman"/>
          <w:sz w:val="24"/>
          <w:szCs w:val="24"/>
        </w:rPr>
        <w:t>/54</w:t>
      </w:r>
      <w:r w:rsidR="007F2C84">
        <w:rPr>
          <w:rFonts w:ascii="Book Antiqua" w:eastAsia="宋体" w:hAnsi="Book Antiqua" w:cs="Times New Roman" w:hint="eastAsia"/>
          <w:sz w:val="24"/>
          <w:szCs w:val="24"/>
          <w:lang w:eastAsia="zh-CN"/>
        </w:rPr>
        <w:t>%</w:t>
      </w:r>
    </w:p>
    <w:p w:rsidR="00036053" w:rsidRPr="007F2C84" w:rsidRDefault="007F2C84"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Sun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22</w:t>
      </w:r>
      <w:r>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HC-20</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8D28D1" w:rsidRPr="00D41B43">
        <w:rPr>
          <w:rFonts w:ascii="Book Antiqua" w:hAnsi="Book Antiqua" w:cs="Times New Roman"/>
          <w:sz w:val="24"/>
          <w:szCs w:val="24"/>
        </w:rPr>
        <w:t>C</w:t>
      </w:r>
      <w:r w:rsidR="00036053" w:rsidRPr="00D41B43">
        <w:rPr>
          <w:rFonts w:ascii="Book Antiqua" w:hAnsi="Book Antiqua" w:cs="Times New Roman"/>
          <w:sz w:val="24"/>
          <w:szCs w:val="24"/>
        </w:rPr>
        <w:t>ytoplasm</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36</w:t>
      </w:r>
      <w:r>
        <w:rPr>
          <w:rFonts w:ascii="Book Antiqua" w:eastAsia="宋体" w:hAnsi="Book Antiqua" w:cs="Times New Roman" w:hint="eastAsia"/>
          <w:sz w:val="24"/>
          <w:szCs w:val="24"/>
          <w:lang w:eastAsia="zh-CN"/>
        </w:rPr>
        <w:t>%</w:t>
      </w:r>
    </w:p>
    <w:p w:rsidR="00036053" w:rsidRPr="007F2C84" w:rsidRDefault="00036053" w:rsidP="00D41B43">
      <w:pPr>
        <w:spacing w:line="360" w:lineRule="auto"/>
        <w:rPr>
          <w:rFonts w:ascii="Book Antiqua" w:eastAsia="宋体" w:hAnsi="Book Antiqua" w:cs="Times New Roman"/>
          <w:sz w:val="24"/>
          <w:szCs w:val="24"/>
          <w:lang w:eastAsia="zh-CN"/>
        </w:rPr>
      </w:pPr>
      <w:proofErr w:type="spellStart"/>
      <w:r w:rsidRPr="00D41B43">
        <w:rPr>
          <w:rFonts w:ascii="Book Antiqua" w:hAnsi="Book Antiqua" w:cs="Times New Roman"/>
          <w:sz w:val="24"/>
          <w:szCs w:val="24"/>
        </w:rPr>
        <w:t>Rades</w:t>
      </w:r>
      <w:proofErr w:type="spellEnd"/>
      <w:r w:rsidRPr="00D41B43">
        <w:rPr>
          <w:rFonts w:ascii="Book Antiqua" w:hAnsi="Book Antiqua" w:cs="Times New Roman"/>
          <w:sz w:val="24"/>
          <w:szCs w:val="24"/>
        </w:rPr>
        <w:t xml:space="preserv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23</w:t>
      </w:r>
      <w:r w:rsidR="007F2C84">
        <w:rPr>
          <w:rFonts w:ascii="Book Antiqua" w:hAnsi="Book Antiqua" w:cs="Times New Roman"/>
          <w:sz w:val="24"/>
          <w:szCs w:val="24"/>
          <w:vertAlign w:val="superscript"/>
        </w:rPr>
        <w:t>]</w:t>
      </w:r>
      <w:r w:rsidRPr="00D41B43">
        <w:rPr>
          <w:rFonts w:ascii="Book Antiqua" w:hAnsi="Book Antiqua" w:cs="Times New Roman"/>
          <w:sz w:val="24"/>
          <w:szCs w:val="24"/>
        </w:rPr>
        <w:tab/>
      </w:r>
      <w:r w:rsidRPr="00D41B43">
        <w:rPr>
          <w:rFonts w:ascii="Book Antiqua" w:hAnsi="Book Antiqua" w:cs="Times New Roman"/>
          <w:sz w:val="24"/>
          <w:szCs w:val="24"/>
        </w:rPr>
        <w:tab/>
        <w:t>1D5</w:t>
      </w:r>
      <w:r w:rsidRPr="00D41B43">
        <w:rPr>
          <w:rFonts w:ascii="Book Antiqua" w:hAnsi="Book Antiqua" w:cs="Times New Roman"/>
          <w:sz w:val="24"/>
          <w:szCs w:val="24"/>
        </w:rPr>
        <w:tab/>
      </w:r>
      <w:r w:rsidRPr="00D41B43">
        <w:rPr>
          <w:rFonts w:ascii="Book Antiqua" w:hAnsi="Book Antiqua" w:cs="Times New Roman"/>
          <w:sz w:val="24"/>
          <w:szCs w:val="24"/>
        </w:rPr>
        <w:tab/>
        <w:t>NS</w:t>
      </w:r>
      <w:r w:rsidRPr="00D41B43">
        <w:rPr>
          <w:rFonts w:ascii="Book Antiqua" w:hAnsi="Book Antiqua" w:cs="Times New Roman"/>
          <w:sz w:val="24"/>
          <w:szCs w:val="24"/>
        </w:rPr>
        <w:tab/>
      </w:r>
      <w:r w:rsidRPr="00D41B43">
        <w:rPr>
          <w:rFonts w:ascii="Book Antiqua" w:hAnsi="Book Antiqua" w:cs="Times New Roman"/>
          <w:sz w:val="24"/>
          <w:szCs w:val="24"/>
        </w:rPr>
        <w:tab/>
      </w:r>
      <w:r w:rsidRPr="00D41B43">
        <w:rPr>
          <w:rFonts w:ascii="Book Antiqua" w:hAnsi="Book Antiqua" w:cs="Times New Roman"/>
          <w:sz w:val="24"/>
          <w:szCs w:val="24"/>
        </w:rPr>
        <w:tab/>
        <w:t>19</w:t>
      </w:r>
      <w:r w:rsidR="007F2C84">
        <w:rPr>
          <w:rFonts w:ascii="Book Antiqua" w:eastAsia="宋体" w:hAnsi="Book Antiqua" w:cs="Times New Roman" w:hint="eastAsia"/>
          <w:sz w:val="24"/>
          <w:szCs w:val="24"/>
          <w:lang w:eastAsia="zh-CN"/>
        </w:rPr>
        <w:t>%</w:t>
      </w:r>
    </w:p>
    <w:p w:rsidR="00036053" w:rsidRPr="007F2C84" w:rsidRDefault="00036053" w:rsidP="00D41B43">
      <w:pPr>
        <w:spacing w:line="360" w:lineRule="auto"/>
        <w:rPr>
          <w:rFonts w:ascii="Book Antiqua" w:eastAsia="宋体" w:hAnsi="Book Antiqua" w:cs="Times New Roman"/>
          <w:sz w:val="24"/>
          <w:szCs w:val="24"/>
          <w:lang w:eastAsia="zh-CN"/>
        </w:rPr>
      </w:pPr>
      <w:r w:rsidRPr="00D41B43">
        <w:rPr>
          <w:rFonts w:ascii="Book Antiqua" w:hAnsi="Book Antiqua" w:cs="Times New Roman"/>
          <w:sz w:val="24"/>
          <w:szCs w:val="24"/>
        </w:rPr>
        <w:t xml:space="preserve">Shimizu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24</w:t>
      </w:r>
      <w:r w:rsidR="007F2C84">
        <w:rPr>
          <w:rFonts w:ascii="Book Antiqua" w:hAnsi="Book Antiqua" w:cs="Times New Roman"/>
          <w:sz w:val="24"/>
          <w:szCs w:val="24"/>
          <w:vertAlign w:val="superscript"/>
        </w:rPr>
        <w:t>]</w:t>
      </w:r>
      <w:r w:rsidRPr="00D41B43">
        <w:rPr>
          <w:rFonts w:ascii="Book Antiqua" w:hAnsi="Book Antiqua" w:cs="Times New Roman"/>
          <w:sz w:val="24"/>
          <w:szCs w:val="24"/>
        </w:rPr>
        <w:tab/>
      </w:r>
      <w:r w:rsidRPr="00D41B43">
        <w:rPr>
          <w:rFonts w:ascii="Book Antiqua" w:hAnsi="Book Antiqua" w:cs="Times New Roman"/>
          <w:sz w:val="24"/>
          <w:szCs w:val="24"/>
        </w:rPr>
        <w:tab/>
        <w:t>HC-20</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C</w:t>
      </w:r>
      <w:r w:rsidRPr="00D41B43">
        <w:rPr>
          <w:rFonts w:ascii="Book Antiqua" w:hAnsi="Book Antiqua" w:cs="Times New Roman"/>
          <w:sz w:val="24"/>
          <w:szCs w:val="24"/>
        </w:rPr>
        <w:t>ytoplasm</w:t>
      </w:r>
      <w:r w:rsidRPr="00D41B43">
        <w:rPr>
          <w:rFonts w:ascii="Book Antiqua" w:hAnsi="Book Antiqua" w:cs="Times New Roman"/>
          <w:sz w:val="24"/>
          <w:szCs w:val="24"/>
        </w:rPr>
        <w:tab/>
      </w:r>
      <w:r w:rsidRPr="00D41B43">
        <w:rPr>
          <w:rFonts w:ascii="Book Antiqua" w:hAnsi="Book Antiqua" w:cs="Times New Roman"/>
          <w:sz w:val="24"/>
          <w:szCs w:val="24"/>
        </w:rPr>
        <w:tab/>
        <w:t>47</w:t>
      </w:r>
      <w:r w:rsidR="007F2C84">
        <w:rPr>
          <w:rFonts w:ascii="Book Antiqua" w:eastAsia="宋体" w:hAnsi="Book Antiqua" w:cs="Times New Roman" w:hint="eastAsia"/>
          <w:sz w:val="24"/>
          <w:szCs w:val="24"/>
          <w:lang w:eastAsia="zh-CN"/>
        </w:rPr>
        <w:t>%</w:t>
      </w:r>
    </w:p>
    <w:p w:rsidR="00036053" w:rsidRPr="007F2C84" w:rsidRDefault="00036053" w:rsidP="00D41B43">
      <w:pPr>
        <w:spacing w:line="360" w:lineRule="auto"/>
        <w:rPr>
          <w:rFonts w:ascii="Book Antiqua" w:eastAsia="宋体" w:hAnsi="Book Antiqua" w:cs="Times New Roman"/>
          <w:sz w:val="24"/>
          <w:szCs w:val="24"/>
          <w:lang w:eastAsia="zh-CN"/>
        </w:rPr>
      </w:pPr>
      <w:proofErr w:type="spellStart"/>
      <w:r w:rsidRPr="00D41B43">
        <w:rPr>
          <w:rFonts w:ascii="Book Antiqua" w:hAnsi="Book Antiqua" w:cs="Times New Roman"/>
          <w:sz w:val="24"/>
          <w:szCs w:val="24"/>
        </w:rPr>
        <w:t>Rouquette</w:t>
      </w:r>
      <w:proofErr w:type="spellEnd"/>
      <w:r w:rsidRPr="00D41B43">
        <w:rPr>
          <w:rFonts w:ascii="Book Antiqua" w:hAnsi="Book Antiqua" w:cs="Times New Roman"/>
          <w:sz w:val="24"/>
          <w:szCs w:val="24"/>
        </w:rPr>
        <w:t xml:space="preserve"> </w:t>
      </w:r>
      <w:r w:rsidRPr="007F2C84">
        <w:rPr>
          <w:rFonts w:ascii="Book Antiqua" w:hAnsi="Book Antiqua" w:cs="Times New Roman"/>
          <w:i/>
          <w:sz w:val="24"/>
          <w:szCs w:val="24"/>
        </w:rPr>
        <w:t xml:space="preserve">et </w:t>
      </w:r>
      <w:proofErr w:type="gramStart"/>
      <w:r w:rsidRPr="007F2C84">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25</w:t>
      </w:r>
      <w:r w:rsidR="007F2C84">
        <w:rPr>
          <w:rFonts w:ascii="Book Antiqua" w:hAnsi="Book Antiqua" w:cs="Times New Roman"/>
          <w:sz w:val="24"/>
          <w:szCs w:val="24"/>
          <w:vertAlign w:val="superscript"/>
        </w:rPr>
        <w:t>]</w:t>
      </w:r>
      <w:r w:rsidR="007F2C84">
        <w:rPr>
          <w:rFonts w:ascii="Book Antiqua" w:hAnsi="Book Antiqua" w:cs="Times New Roman"/>
          <w:sz w:val="24"/>
          <w:szCs w:val="24"/>
        </w:rPr>
        <w:tab/>
      </w:r>
      <w:r w:rsidRPr="00D41B43">
        <w:rPr>
          <w:rFonts w:ascii="Book Antiqua" w:hAnsi="Book Antiqua" w:cs="Times New Roman"/>
          <w:sz w:val="24"/>
          <w:szCs w:val="24"/>
        </w:rPr>
        <w:t>1D5</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008D28D1">
        <w:rPr>
          <w:rFonts w:ascii="Book Antiqua" w:hAnsi="Book Antiqua" w:cs="Times New Roman"/>
          <w:sz w:val="24"/>
          <w:szCs w:val="24"/>
        </w:rPr>
        <w:t>ucleus</w:t>
      </w:r>
      <w:r w:rsidR="008D28D1">
        <w:rPr>
          <w:rFonts w:ascii="Book Antiqua" w:hAnsi="Book Antiqua" w:cs="Times New Roman"/>
          <w:sz w:val="24"/>
          <w:szCs w:val="24"/>
        </w:rPr>
        <w:tab/>
      </w:r>
      <w:r w:rsidR="008D28D1">
        <w:rPr>
          <w:rFonts w:ascii="Book Antiqua" w:hAnsi="Book Antiqua" w:cs="Times New Roman"/>
          <w:sz w:val="24"/>
          <w:szCs w:val="24"/>
        </w:rPr>
        <w:tab/>
      </w:r>
      <w:r w:rsidRPr="00D41B43">
        <w:rPr>
          <w:rFonts w:ascii="Book Antiqua" w:hAnsi="Book Antiqua" w:cs="Times New Roman"/>
          <w:sz w:val="24"/>
          <w:szCs w:val="24"/>
        </w:rPr>
        <w:t>9</w:t>
      </w:r>
      <w:r w:rsidR="007F2C84">
        <w:rPr>
          <w:rFonts w:ascii="Book Antiqua" w:eastAsia="宋体" w:hAnsi="Book Antiqua" w:cs="Times New Roman" w:hint="eastAsia"/>
          <w:sz w:val="24"/>
          <w:szCs w:val="24"/>
          <w:lang w:eastAsia="zh-CN"/>
        </w:rPr>
        <w:t>%</w:t>
      </w:r>
    </w:p>
    <w:p w:rsidR="00036053" w:rsidRPr="007F2C84" w:rsidRDefault="00036053" w:rsidP="007F2C84">
      <w:pPr>
        <w:spacing w:line="360" w:lineRule="auto"/>
        <w:ind w:firstLineChars="1100" w:firstLine="2640"/>
        <w:rPr>
          <w:rFonts w:ascii="Book Antiqua" w:eastAsia="宋体" w:hAnsi="Book Antiqua" w:cs="Times New Roman"/>
          <w:sz w:val="24"/>
          <w:szCs w:val="24"/>
          <w:lang w:eastAsia="zh-CN"/>
        </w:rPr>
      </w:pPr>
      <w:r w:rsidRPr="00D41B43">
        <w:rPr>
          <w:rFonts w:ascii="Book Antiqua" w:hAnsi="Book Antiqua" w:cs="Times New Roman"/>
          <w:sz w:val="24"/>
          <w:szCs w:val="24"/>
        </w:rPr>
        <w:t>F10</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ucleus</w:t>
      </w:r>
      <w:r w:rsidRPr="00D41B43">
        <w:rPr>
          <w:rFonts w:ascii="Book Antiqua" w:hAnsi="Book Antiqua" w:cs="Times New Roman"/>
          <w:sz w:val="24"/>
          <w:szCs w:val="24"/>
        </w:rPr>
        <w:tab/>
      </w:r>
      <w:r w:rsidRPr="00D41B43">
        <w:rPr>
          <w:rFonts w:ascii="Book Antiqua" w:hAnsi="Book Antiqua" w:cs="Times New Roman"/>
          <w:sz w:val="24"/>
          <w:szCs w:val="24"/>
        </w:rPr>
        <w:tab/>
        <w:t>8</w:t>
      </w:r>
      <w:r w:rsidR="007F2C84">
        <w:rPr>
          <w:rFonts w:ascii="Book Antiqua" w:eastAsia="宋体" w:hAnsi="Book Antiqua" w:cs="Times New Roman" w:hint="eastAsia"/>
          <w:sz w:val="24"/>
          <w:szCs w:val="24"/>
          <w:lang w:eastAsia="zh-CN"/>
        </w:rPr>
        <w:t>%</w:t>
      </w:r>
    </w:p>
    <w:p w:rsidR="00036053" w:rsidRPr="00D41B43" w:rsidRDefault="00283176" w:rsidP="00D41B43">
      <w:pPr>
        <w:spacing w:line="360" w:lineRule="auto"/>
        <w:rPr>
          <w:rFonts w:ascii="Book Antiqua" w:hAnsi="Book Antiqua" w:cs="Times New Roman"/>
          <w:sz w:val="24"/>
          <w:szCs w:val="24"/>
        </w:rPr>
      </w:pPr>
      <w:r>
        <w:rPr>
          <w:rFonts w:ascii="Book Antiqua" w:hAnsi="Book Antiqua" w:cs="Times New Roman"/>
          <w:sz w:val="24"/>
          <w:szCs w:val="24"/>
        </w:rPr>
        <w:pict>
          <v:rect id="_x0000_i1027" style="width:425.2pt;height:1pt;mso-position-vertical:absolute" o:hralign="center" o:hrstd="t" o:hrnoshade="t" o:hr="t" fillcolor="black [3213]" stroked="f">
            <v:textbox inset="5.85pt,.7pt,5.85pt,.7pt"/>
          </v:rect>
        </w:pict>
      </w:r>
    </w:p>
    <w:p w:rsidR="00036053" w:rsidRPr="00D41B43" w:rsidRDefault="00036053" w:rsidP="00D41B43">
      <w:pPr>
        <w:spacing w:line="360" w:lineRule="auto"/>
        <w:rPr>
          <w:rFonts w:ascii="Book Antiqua" w:hAnsi="Book Antiqua" w:cs="Times New Roman"/>
          <w:sz w:val="24"/>
          <w:szCs w:val="24"/>
        </w:rPr>
      </w:pPr>
      <w:r w:rsidRPr="00D41B43">
        <w:rPr>
          <w:rFonts w:ascii="Book Antiqua" w:hAnsi="Book Antiqua" w:cs="Times New Roman"/>
          <w:sz w:val="24"/>
          <w:szCs w:val="24"/>
        </w:rPr>
        <w:t xml:space="preserve">NS: </w:t>
      </w:r>
      <w:r w:rsidR="008D28D1" w:rsidRPr="00D41B43">
        <w:rPr>
          <w:rFonts w:ascii="Book Antiqua" w:hAnsi="Book Antiqua" w:cs="Times New Roman"/>
          <w:sz w:val="24"/>
          <w:szCs w:val="24"/>
        </w:rPr>
        <w:t>I</w:t>
      </w:r>
      <w:r w:rsidRPr="00D41B43">
        <w:rPr>
          <w:rFonts w:ascii="Book Antiqua" w:hAnsi="Book Antiqua" w:cs="Times New Roman"/>
          <w:sz w:val="24"/>
          <w:szCs w:val="24"/>
        </w:rPr>
        <w:t>ndicates not specified</w:t>
      </w:r>
    </w:p>
    <w:p w:rsidR="00036053" w:rsidRPr="00D41B43" w:rsidRDefault="00036053" w:rsidP="00D41B43">
      <w:pPr>
        <w:pStyle w:val="ListParagraph"/>
        <w:spacing w:line="360" w:lineRule="auto"/>
        <w:ind w:leftChars="0" w:left="0"/>
        <w:rPr>
          <w:rFonts w:ascii="Book Antiqua" w:eastAsia="宋体" w:hAnsi="Book Antiqua" w:cs="Times New Roman"/>
          <w:sz w:val="24"/>
          <w:szCs w:val="24"/>
          <w:lang w:eastAsia="zh-CN"/>
        </w:rPr>
      </w:pPr>
    </w:p>
    <w:p w:rsidR="00036053" w:rsidRPr="008D28D1" w:rsidRDefault="008D28D1" w:rsidP="00D41B43">
      <w:pPr>
        <w:spacing w:line="360" w:lineRule="auto"/>
        <w:rPr>
          <w:rFonts w:ascii="Book Antiqua" w:hAnsi="Book Antiqua" w:cs="Times New Roman"/>
          <w:b/>
          <w:sz w:val="24"/>
          <w:szCs w:val="24"/>
        </w:rPr>
      </w:pPr>
      <w:r w:rsidRPr="008D28D1">
        <w:rPr>
          <w:rFonts w:ascii="Book Antiqua" w:hAnsi="Book Antiqua" w:cs="Times New Roman"/>
          <w:b/>
          <w:sz w:val="24"/>
          <w:szCs w:val="24"/>
        </w:rPr>
        <w:t>Table 2</w:t>
      </w:r>
      <w:r w:rsidR="00036053" w:rsidRPr="008D28D1">
        <w:rPr>
          <w:rFonts w:ascii="Book Antiqua" w:hAnsi="Book Antiqua" w:cs="Times New Roman"/>
          <w:b/>
          <w:sz w:val="24"/>
          <w:szCs w:val="24"/>
        </w:rPr>
        <w:t xml:space="preserve"> Previous studies involving </w:t>
      </w:r>
      <w:proofErr w:type="spellStart"/>
      <w:r w:rsidR="00036053" w:rsidRPr="008D28D1">
        <w:rPr>
          <w:rFonts w:ascii="Book Antiqua" w:hAnsi="Book Antiqua" w:cs="Times New Roman"/>
          <w:b/>
          <w:sz w:val="24"/>
          <w:szCs w:val="24"/>
        </w:rPr>
        <w:t>immunohistochemical</w:t>
      </w:r>
      <w:proofErr w:type="spellEnd"/>
      <w:r w:rsidR="00036053" w:rsidRPr="008D28D1">
        <w:rPr>
          <w:rFonts w:ascii="Book Antiqua" w:hAnsi="Book Antiqua" w:cs="Times New Roman"/>
          <w:b/>
          <w:sz w:val="24"/>
          <w:szCs w:val="24"/>
        </w:rPr>
        <w:t xml:space="preserve"> detection of </w:t>
      </w:r>
      <w:r w:rsidRPr="008D28D1">
        <w:rPr>
          <w:rFonts w:ascii="Book Antiqua" w:eastAsia="宋体" w:hAnsi="Book Antiqua" w:cs="Times New Roman" w:hint="eastAsia"/>
          <w:b/>
          <w:sz w:val="24"/>
          <w:szCs w:val="24"/>
          <w:lang w:eastAsia="zh-CN"/>
        </w:rPr>
        <w:t>e</w:t>
      </w:r>
      <w:r w:rsidRPr="008D28D1">
        <w:rPr>
          <w:rFonts w:ascii="Book Antiqua" w:hAnsi="Book Antiqua" w:cs="Times New Roman"/>
          <w:b/>
          <w:sz w:val="24"/>
          <w:szCs w:val="24"/>
        </w:rPr>
        <w:t>strogen receptor</w:t>
      </w:r>
      <w:r w:rsidR="00036053" w:rsidRPr="008D28D1">
        <w:rPr>
          <w:rFonts w:ascii="Book Antiqua" w:hAnsi="Book Antiqua" w:cs="Times New Roman"/>
          <w:b/>
          <w:sz w:val="24"/>
          <w:szCs w:val="24"/>
        </w:rPr>
        <w:t xml:space="preserve">-β in </w:t>
      </w:r>
      <w:r w:rsidRPr="008D28D1">
        <w:rPr>
          <w:rFonts w:ascii="Book Antiqua" w:eastAsia="宋体" w:hAnsi="Book Antiqua" w:cs="Times New Roman" w:hint="eastAsia"/>
          <w:b/>
          <w:sz w:val="24"/>
          <w:szCs w:val="24"/>
          <w:lang w:eastAsia="zh-CN"/>
        </w:rPr>
        <w:t>n</w:t>
      </w:r>
      <w:r w:rsidRPr="008D28D1">
        <w:rPr>
          <w:rFonts w:ascii="Book Antiqua" w:hAnsi="Book Antiqua" w:cs="Times New Roman"/>
          <w:b/>
          <w:sz w:val="24"/>
          <w:szCs w:val="24"/>
        </w:rPr>
        <w:t>on-small cell lung cancer</w:t>
      </w:r>
    </w:p>
    <w:p w:rsidR="00036053" w:rsidRPr="00D41B43" w:rsidRDefault="00283176" w:rsidP="00D41B43">
      <w:pPr>
        <w:spacing w:line="360" w:lineRule="auto"/>
        <w:rPr>
          <w:rFonts w:ascii="Book Antiqua" w:hAnsi="Book Antiqua" w:cs="Times New Roman"/>
          <w:sz w:val="24"/>
          <w:szCs w:val="24"/>
        </w:rPr>
      </w:pPr>
      <w:r>
        <w:rPr>
          <w:rFonts w:ascii="Book Antiqua" w:hAnsi="Book Antiqua" w:cs="Times New Roman"/>
          <w:sz w:val="24"/>
          <w:szCs w:val="24"/>
        </w:rPr>
        <w:pict>
          <v:rect id="_x0000_i1028" style="width:425.2pt;height:1pt;mso-position-vertical:absolute" o:hralign="center" o:hrstd="t" o:hrnoshade="t" o:hr="t" fillcolor="black [3213]" stroked="f">
            <v:textbox inset="5.85pt,.7pt,5.85pt,.7pt"/>
          </v:rect>
        </w:pict>
      </w:r>
    </w:p>
    <w:p w:rsidR="00036053" w:rsidRPr="00D41B43" w:rsidRDefault="008D28D1" w:rsidP="00D41B43">
      <w:pPr>
        <w:spacing w:line="360" w:lineRule="auto"/>
        <w:rPr>
          <w:rFonts w:ascii="Book Antiqua" w:hAnsi="Book Antiqua" w:cs="Times New Roman"/>
          <w:sz w:val="24"/>
          <w:szCs w:val="24"/>
        </w:rPr>
      </w:pPr>
      <w:proofErr w:type="gramStart"/>
      <w:r>
        <w:rPr>
          <w:rFonts w:ascii="Book Antiqua" w:eastAsia="宋体" w:hAnsi="Book Antiqua" w:cs="Times New Roman" w:hint="eastAsia"/>
          <w:sz w:val="24"/>
          <w:szCs w:val="24"/>
          <w:lang w:eastAsia="zh-CN"/>
        </w:rPr>
        <w:t>Ref.</w:t>
      </w:r>
      <w:proofErr w:type="gramEnd"/>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A</w:t>
      </w:r>
      <w:r w:rsidR="00036053" w:rsidRPr="00D41B43">
        <w:rPr>
          <w:rFonts w:ascii="Book Antiqua" w:hAnsi="Book Antiqua" w:cs="Times New Roman"/>
          <w:sz w:val="24"/>
          <w:szCs w:val="24"/>
        </w:rPr>
        <w:t>ntibody clone</w:t>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Pr="00D41B43">
        <w:rPr>
          <w:rFonts w:ascii="Book Antiqua" w:hAnsi="Book Antiqua" w:cs="Times New Roman"/>
          <w:sz w:val="24"/>
          <w:szCs w:val="24"/>
        </w:rPr>
        <w:t>L</w:t>
      </w:r>
      <w:r w:rsidR="00036053" w:rsidRPr="00D41B43">
        <w:rPr>
          <w:rFonts w:ascii="Book Antiqua" w:hAnsi="Book Antiqua" w:cs="Times New Roman"/>
          <w:sz w:val="24"/>
          <w:szCs w:val="24"/>
        </w:rPr>
        <w:t>ocation</w:t>
      </w:r>
      <w:r w:rsidR="00A54CFF">
        <w:rPr>
          <w:rFonts w:ascii="Book Antiqua" w:hAnsi="Book Antiqua" w:cs="Times New Roman"/>
          <w:sz w:val="24"/>
          <w:szCs w:val="24"/>
        </w:rPr>
        <w:t xml:space="preserve">    </w:t>
      </w:r>
      <w:r w:rsidRPr="00D41B43">
        <w:rPr>
          <w:rFonts w:ascii="Book Antiqua" w:hAnsi="Book Antiqua" w:cs="Times New Roman"/>
          <w:sz w:val="24"/>
          <w:szCs w:val="24"/>
        </w:rPr>
        <w:t>D</w:t>
      </w:r>
      <w:r w:rsidR="00036053" w:rsidRPr="00D41B43">
        <w:rPr>
          <w:rFonts w:ascii="Book Antiqua" w:hAnsi="Book Antiqua" w:cs="Times New Roman"/>
          <w:sz w:val="24"/>
          <w:szCs w:val="24"/>
        </w:rPr>
        <w:t xml:space="preserve">etection rates </w:t>
      </w:r>
    </w:p>
    <w:p w:rsidR="00036053" w:rsidRPr="00D41B43" w:rsidRDefault="00283176" w:rsidP="00D41B43">
      <w:pPr>
        <w:spacing w:line="360" w:lineRule="auto"/>
        <w:rPr>
          <w:rFonts w:ascii="Book Antiqua" w:hAnsi="Book Antiqua" w:cs="Times New Roman"/>
          <w:sz w:val="24"/>
          <w:szCs w:val="24"/>
        </w:rPr>
      </w:pPr>
      <w:r>
        <w:rPr>
          <w:rFonts w:ascii="Book Antiqua" w:hAnsi="Book Antiqua" w:cs="Times New Roman"/>
          <w:sz w:val="24"/>
          <w:szCs w:val="24"/>
        </w:rPr>
        <w:pict>
          <v:rect id="_x0000_i1029" style="width:425.2pt;height:1pt;mso-position-vertical:absolute" o:hralign="center" o:hrstd="t" o:hrnoshade="t" o:hr="t" fillcolor="black [3213]" stroked="f">
            <v:textbox inset="5.85pt,.7pt,5.85pt,.7pt"/>
          </v:rect>
        </w:pict>
      </w:r>
    </w:p>
    <w:p w:rsidR="00036053" w:rsidRPr="008D28D1" w:rsidRDefault="008D28D1"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Omoto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6</w:t>
      </w:r>
      <w:r w:rsidR="007F2C84">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NS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Pr="00D41B43">
        <w:rPr>
          <w:rFonts w:ascii="Book Antiqua" w:hAnsi="Book Antiqua" w:cs="Times New Roman"/>
          <w:sz w:val="24"/>
          <w:szCs w:val="24"/>
        </w:rPr>
        <w:t>N</w:t>
      </w:r>
      <w:r w:rsidR="00036053" w:rsidRPr="00D41B43">
        <w:rPr>
          <w:rFonts w:ascii="Book Antiqua" w:hAnsi="Book Antiqua" w:cs="Times New Roman"/>
          <w:sz w:val="24"/>
          <w:szCs w:val="24"/>
        </w:rPr>
        <w:t>ucleus</w:t>
      </w:r>
      <w:r>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 xml:space="preserve"> 67</w:t>
      </w:r>
      <w:r>
        <w:rPr>
          <w:rFonts w:ascii="Book Antiqua" w:eastAsia="宋体" w:hAnsi="Book Antiqua" w:cs="Times New Roman" w:hint="eastAsia"/>
          <w:sz w:val="24"/>
          <w:szCs w:val="24"/>
          <w:lang w:eastAsia="zh-CN"/>
        </w:rPr>
        <w:t>%</w:t>
      </w:r>
    </w:p>
    <w:p w:rsidR="00036053" w:rsidRPr="008D28D1" w:rsidRDefault="00036053" w:rsidP="00D41B43">
      <w:pPr>
        <w:spacing w:line="360" w:lineRule="auto"/>
        <w:rPr>
          <w:rFonts w:ascii="Book Antiqua" w:eastAsia="宋体" w:hAnsi="Book Antiqua" w:cs="Times New Roman"/>
          <w:sz w:val="24"/>
          <w:szCs w:val="24"/>
          <w:lang w:eastAsia="zh-CN"/>
        </w:rPr>
      </w:pPr>
      <w:r w:rsidRPr="00D41B43">
        <w:rPr>
          <w:rFonts w:ascii="Book Antiqua" w:hAnsi="Book Antiqua" w:cs="Times New Roman"/>
          <w:sz w:val="24"/>
          <w:szCs w:val="24"/>
        </w:rPr>
        <w:t xml:space="preserve">Kawai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9</w:t>
      </w:r>
      <w:r w:rsidR="007F2C84">
        <w:rPr>
          <w:rFonts w:ascii="Book Antiqua" w:hAnsi="Book Antiqua" w:cs="Times New Roman"/>
          <w:sz w:val="24"/>
          <w:szCs w:val="24"/>
          <w:vertAlign w:val="superscript"/>
        </w:rPr>
        <w:t>]</w:t>
      </w:r>
      <w:r w:rsidRPr="00D41B43">
        <w:rPr>
          <w:rFonts w:ascii="Book Antiqua" w:hAnsi="Book Antiqua" w:cs="Times New Roman"/>
          <w:sz w:val="24"/>
          <w:szCs w:val="24"/>
        </w:rPr>
        <w:tab/>
      </w:r>
      <w:r w:rsidRPr="00D41B43">
        <w:rPr>
          <w:rFonts w:ascii="Book Antiqua" w:hAnsi="Book Antiqua" w:cs="Times New Roman"/>
          <w:sz w:val="24"/>
          <w:szCs w:val="24"/>
        </w:rPr>
        <w:tab/>
        <w:t>H-150</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ucleus</w:t>
      </w:r>
      <w:r w:rsidR="008D28D1">
        <w:rPr>
          <w:rFonts w:ascii="Book Antiqua" w:hAnsi="Book Antiqua" w:cs="Times New Roman"/>
          <w:sz w:val="24"/>
          <w:szCs w:val="24"/>
        </w:rPr>
        <w:tab/>
      </w:r>
      <w:r w:rsidR="008D28D1">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 xml:space="preserve"> 51</w:t>
      </w:r>
      <w:r w:rsidR="008D28D1">
        <w:rPr>
          <w:rFonts w:ascii="Book Antiqua" w:eastAsia="宋体" w:hAnsi="Book Antiqua" w:cs="Times New Roman" w:hint="eastAsia"/>
          <w:sz w:val="24"/>
          <w:szCs w:val="24"/>
          <w:lang w:eastAsia="zh-CN"/>
        </w:rPr>
        <w:t>%</w:t>
      </w:r>
    </w:p>
    <w:p w:rsidR="00036053" w:rsidRPr="008D28D1" w:rsidRDefault="00036053" w:rsidP="00D41B43">
      <w:pPr>
        <w:spacing w:line="360" w:lineRule="auto"/>
        <w:rPr>
          <w:rFonts w:ascii="Book Antiqua" w:eastAsia="宋体" w:hAnsi="Book Antiqua" w:cs="Times New Roman"/>
          <w:sz w:val="24"/>
          <w:szCs w:val="24"/>
          <w:lang w:eastAsia="zh-CN"/>
        </w:rPr>
      </w:pPr>
      <w:r w:rsidRPr="00D41B43">
        <w:rPr>
          <w:rFonts w:ascii="Book Antiqua" w:hAnsi="Book Antiqua" w:cs="Times New Roman"/>
          <w:sz w:val="24"/>
          <w:szCs w:val="24"/>
        </w:rPr>
        <w:t>Schwartz</w:t>
      </w:r>
      <w:r w:rsidR="008D28D1">
        <w:rPr>
          <w:rFonts w:ascii="Book Antiqua" w:hAnsi="Book Antiqua" w:cs="Times New Roman"/>
          <w:sz w:val="24"/>
          <w:szCs w:val="24"/>
        </w:rPr>
        <w:t xml:space="preserve"> </w:t>
      </w:r>
      <w:r w:rsidR="008D28D1" w:rsidRPr="008D28D1">
        <w:rPr>
          <w:rFonts w:ascii="Book Antiqua" w:hAnsi="Book Antiqua" w:cs="Times New Roman"/>
          <w:i/>
          <w:sz w:val="24"/>
          <w:szCs w:val="24"/>
        </w:rPr>
        <w:t xml:space="preserve">et </w:t>
      </w:r>
      <w:proofErr w:type="gramStart"/>
      <w:r w:rsidR="008D28D1"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10</w:t>
      </w:r>
      <w:r w:rsidR="007F2C84">
        <w:rPr>
          <w:rFonts w:ascii="Book Antiqua" w:hAnsi="Book Antiqua" w:cs="Times New Roman"/>
          <w:sz w:val="24"/>
          <w:szCs w:val="24"/>
          <w:vertAlign w:val="superscript"/>
        </w:rPr>
        <w:t>]</w:t>
      </w:r>
      <w:r w:rsidR="008D28D1">
        <w:rPr>
          <w:rFonts w:ascii="Book Antiqua" w:hAnsi="Book Antiqua" w:cs="Times New Roman"/>
          <w:sz w:val="24"/>
          <w:szCs w:val="24"/>
        </w:rPr>
        <w:tab/>
        <w:t>PPG5/10</w:t>
      </w:r>
      <w:r w:rsidR="008D28D1">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ucleus</w:t>
      </w:r>
      <w:r w:rsidRPr="00D41B43">
        <w:rPr>
          <w:rFonts w:ascii="Book Antiqua" w:hAnsi="Book Antiqua" w:cs="Times New Roman"/>
          <w:sz w:val="24"/>
          <w:szCs w:val="24"/>
        </w:rPr>
        <w:tab/>
      </w:r>
      <w:r w:rsidR="008D28D1">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61</w:t>
      </w:r>
      <w:r w:rsidR="008D28D1">
        <w:rPr>
          <w:rFonts w:ascii="Book Antiqua" w:eastAsia="宋体" w:hAnsi="Book Antiqua" w:cs="Times New Roman" w:hint="eastAsia"/>
          <w:sz w:val="24"/>
          <w:szCs w:val="24"/>
          <w:lang w:eastAsia="zh-CN"/>
        </w:rPr>
        <w:t>%</w:t>
      </w:r>
    </w:p>
    <w:p w:rsidR="00036053" w:rsidRPr="008D28D1" w:rsidRDefault="008D28D1"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Wu</w:t>
      </w:r>
      <w:r w:rsidRPr="008D28D1">
        <w:rPr>
          <w:rFonts w:ascii="Book Antiqua" w:hAnsi="Book Antiqua" w:cs="Times New Roman"/>
          <w:i/>
          <w:sz w:val="24"/>
          <w:szCs w:val="24"/>
        </w:rPr>
        <w:t xml:space="preserve"> 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11</w:t>
      </w:r>
      <w:r w:rsidR="007F2C84">
        <w:rPr>
          <w:rFonts w:ascii="Book Antiqua" w:hAnsi="Book Antiqua" w:cs="Times New Roman"/>
          <w:sz w:val="24"/>
          <w:szCs w:val="24"/>
          <w:vertAlign w:val="superscript"/>
        </w:rPr>
        <w:t>]</w:t>
      </w:r>
      <w:r>
        <w:rPr>
          <w:rFonts w:ascii="Book Antiqua" w:hAnsi="Book Antiqua" w:cs="Times New Roman"/>
          <w:sz w:val="24"/>
          <w:szCs w:val="24"/>
        </w:rPr>
        <w:tab/>
      </w:r>
      <w:r>
        <w:rPr>
          <w:rFonts w:ascii="Book Antiqua" w:hAnsi="Book Antiqua" w:cs="Times New Roman"/>
          <w:sz w:val="24"/>
          <w:szCs w:val="24"/>
        </w:rPr>
        <w:tab/>
      </w:r>
      <w:r w:rsidR="00036053" w:rsidRPr="00D41B43">
        <w:rPr>
          <w:rFonts w:ascii="Book Antiqua" w:hAnsi="Book Antiqua" w:cs="Times New Roman"/>
          <w:sz w:val="24"/>
          <w:szCs w:val="24"/>
        </w:rPr>
        <w:t>NS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Pr="00D41B43">
        <w:rPr>
          <w:rFonts w:ascii="Book Antiqua" w:hAnsi="Book Antiqua" w:cs="Times New Roman"/>
          <w:sz w:val="24"/>
          <w:szCs w:val="24"/>
        </w:rPr>
        <w:t>N</w:t>
      </w:r>
      <w:r w:rsidR="00036053" w:rsidRPr="00D41B43">
        <w:rPr>
          <w:rFonts w:ascii="Book Antiqua" w:hAnsi="Book Antiqua" w:cs="Times New Roman"/>
          <w:sz w:val="24"/>
          <w:szCs w:val="24"/>
        </w:rPr>
        <w:t>ucleus</w:t>
      </w:r>
      <w:r>
        <w:rPr>
          <w:rFonts w:ascii="Book Antiqua" w:hAnsi="Book Antiqua" w:cs="Times New Roman"/>
          <w:sz w:val="24"/>
          <w:szCs w:val="24"/>
        </w:rPr>
        <w:tab/>
      </w:r>
      <w:r>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46</w:t>
      </w:r>
      <w:r>
        <w:rPr>
          <w:rFonts w:ascii="Book Antiqua" w:eastAsia="宋体" w:hAnsi="Book Antiqua" w:cs="Times New Roman" w:hint="eastAsia"/>
          <w:sz w:val="24"/>
          <w:szCs w:val="24"/>
          <w:lang w:eastAsia="zh-CN"/>
        </w:rPr>
        <w:t>%</w:t>
      </w:r>
    </w:p>
    <w:p w:rsidR="00036053" w:rsidRPr="008D28D1" w:rsidRDefault="00036053" w:rsidP="00D41B43">
      <w:pPr>
        <w:spacing w:line="360" w:lineRule="auto"/>
        <w:rPr>
          <w:rFonts w:ascii="Book Antiqua" w:eastAsia="宋体" w:hAnsi="Book Antiqua" w:cs="Times New Roman"/>
          <w:sz w:val="24"/>
          <w:szCs w:val="24"/>
          <w:lang w:eastAsia="zh-CN"/>
        </w:rPr>
      </w:pPr>
      <w:proofErr w:type="spellStart"/>
      <w:r w:rsidRPr="00D41B43">
        <w:rPr>
          <w:rFonts w:ascii="Book Antiqua" w:hAnsi="Book Antiqua" w:cs="Times New Roman"/>
          <w:sz w:val="24"/>
          <w:szCs w:val="24"/>
        </w:rPr>
        <w:t>M</w:t>
      </w:r>
      <w:r w:rsidR="008D28D1">
        <w:rPr>
          <w:rStyle w:val="unicode1"/>
          <w:rFonts w:ascii="Book Antiqua" w:hAnsi="Book Antiqua" w:cs="Times New Roman" w:hint="default"/>
          <w:sz w:val="24"/>
          <w:szCs w:val="24"/>
        </w:rPr>
        <w:t>árquez-Garbán</w:t>
      </w:r>
      <w:proofErr w:type="spellEnd"/>
      <w:r w:rsidR="008D28D1">
        <w:rPr>
          <w:rStyle w:val="unicode1"/>
          <w:rFonts w:ascii="Book Antiqua" w:hAnsi="Book Antiqua" w:cs="Times New Roman" w:hint="default"/>
          <w:sz w:val="24"/>
          <w:szCs w:val="24"/>
        </w:rPr>
        <w:t xml:space="preserve"> </w:t>
      </w:r>
      <w:r w:rsidR="008D28D1" w:rsidRPr="008D28D1">
        <w:rPr>
          <w:rStyle w:val="unicode1"/>
          <w:rFonts w:ascii="Book Antiqua" w:hAnsi="Book Antiqua" w:cs="Times New Roman" w:hint="default"/>
          <w:i/>
          <w:sz w:val="24"/>
          <w:szCs w:val="24"/>
        </w:rPr>
        <w:t xml:space="preserve">et </w:t>
      </w:r>
      <w:proofErr w:type="gramStart"/>
      <w:r w:rsidR="008D28D1" w:rsidRPr="008D28D1">
        <w:rPr>
          <w:rStyle w:val="unicode1"/>
          <w:rFonts w:ascii="Book Antiqua" w:hAnsi="Book Antiqua" w:cs="Times New Roman" w:hint="default"/>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13</w:t>
      </w:r>
      <w:r w:rsidR="007F2C84">
        <w:rPr>
          <w:rFonts w:ascii="Book Antiqua" w:hAnsi="Book Antiqua" w:cs="Times New Roman"/>
          <w:sz w:val="24"/>
          <w:szCs w:val="24"/>
          <w:vertAlign w:val="superscript"/>
        </w:rPr>
        <w:t>]</w:t>
      </w:r>
      <w:r w:rsidR="008D28D1">
        <w:rPr>
          <w:rFonts w:ascii="Book Antiqua" w:eastAsia="宋体" w:hAnsi="Book Antiqua" w:cs="Times New Roman" w:hint="eastAsia"/>
          <w:sz w:val="24"/>
          <w:szCs w:val="24"/>
          <w:lang w:eastAsia="zh-CN"/>
        </w:rPr>
        <w:t xml:space="preserve"> </w:t>
      </w:r>
      <w:r w:rsidR="008D28D1" w:rsidRPr="00D41B43">
        <w:rPr>
          <w:rFonts w:ascii="Book Antiqua" w:hAnsi="Book Antiqua" w:cs="Times New Roman"/>
          <w:sz w:val="24"/>
          <w:szCs w:val="24"/>
        </w:rPr>
        <w:t>P</w:t>
      </w:r>
      <w:r w:rsidRPr="00D41B43">
        <w:rPr>
          <w:rFonts w:ascii="Book Antiqua" w:hAnsi="Book Antiqua" w:cs="Times New Roman"/>
          <w:sz w:val="24"/>
          <w:szCs w:val="24"/>
        </w:rPr>
        <w:t>olyclonal</w:t>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ucleus</w:t>
      </w:r>
      <w:r w:rsidR="008D28D1">
        <w:rPr>
          <w:rFonts w:ascii="Book Antiqua" w:hAnsi="Book Antiqua" w:cs="Times New Roman"/>
          <w:sz w:val="24"/>
          <w:szCs w:val="24"/>
        </w:rPr>
        <w:tab/>
      </w:r>
      <w:r w:rsidR="00A54CFF">
        <w:rPr>
          <w:rFonts w:ascii="Book Antiqua" w:hAnsi="Book Antiqua" w:cs="Times New Roman"/>
          <w:sz w:val="24"/>
          <w:szCs w:val="24"/>
        </w:rPr>
        <w:t xml:space="preserve">   </w:t>
      </w:r>
      <w:r w:rsidRPr="00D41B43">
        <w:rPr>
          <w:rFonts w:ascii="Book Antiqua" w:hAnsi="Book Antiqua" w:cs="Times New Roman"/>
          <w:sz w:val="24"/>
          <w:szCs w:val="24"/>
        </w:rPr>
        <w:t xml:space="preserve"> </w:t>
      </w:r>
      <w:r w:rsidR="008D28D1">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52</w:t>
      </w:r>
      <w:r w:rsidR="008D28D1">
        <w:rPr>
          <w:rFonts w:ascii="Book Antiqua" w:eastAsia="宋体" w:hAnsi="Book Antiqua" w:cs="Times New Roman" w:hint="eastAsia"/>
          <w:sz w:val="24"/>
          <w:szCs w:val="24"/>
          <w:lang w:eastAsia="zh-CN"/>
        </w:rPr>
        <w:t>%</w:t>
      </w:r>
    </w:p>
    <w:p w:rsidR="00036053" w:rsidRPr="008D28D1" w:rsidRDefault="00036053" w:rsidP="00D41B43">
      <w:pPr>
        <w:spacing w:line="360" w:lineRule="auto"/>
        <w:rPr>
          <w:rFonts w:ascii="Book Antiqua" w:eastAsia="宋体" w:hAnsi="Book Antiqua" w:cs="Times New Roman"/>
          <w:sz w:val="24"/>
          <w:szCs w:val="24"/>
          <w:lang w:eastAsia="zh-CN"/>
        </w:rPr>
      </w:pPr>
      <w:r w:rsidRPr="00D41B43">
        <w:rPr>
          <w:rFonts w:ascii="Book Antiqua" w:hAnsi="Book Antiqua" w:cs="Times New Roman"/>
          <w:sz w:val="24"/>
          <w:szCs w:val="24"/>
        </w:rPr>
        <w:tab/>
      </w:r>
      <w:r w:rsidRPr="00D41B43">
        <w:rPr>
          <w:rFonts w:ascii="Book Antiqua" w:hAnsi="Book Antiqua" w:cs="Times New Roman"/>
          <w:sz w:val="24"/>
          <w:szCs w:val="24"/>
        </w:rPr>
        <w:tab/>
      </w:r>
      <w:r w:rsidRPr="00D41B43">
        <w:rPr>
          <w:rFonts w:ascii="Book Antiqua" w:hAnsi="Book Antiqua" w:cs="Times New Roman"/>
          <w:sz w:val="24"/>
          <w:szCs w:val="24"/>
        </w:rPr>
        <w:tab/>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C</w:t>
      </w:r>
      <w:r w:rsidRPr="00D41B43">
        <w:rPr>
          <w:rFonts w:ascii="Book Antiqua" w:hAnsi="Book Antiqua" w:cs="Times New Roman"/>
          <w:sz w:val="24"/>
          <w:szCs w:val="24"/>
        </w:rPr>
        <w:t>ytoplasm</w:t>
      </w:r>
      <w:r w:rsidRPr="00D41B43">
        <w:rPr>
          <w:rFonts w:ascii="Book Antiqua" w:hAnsi="Book Antiqua" w:cs="Times New Roman"/>
          <w:sz w:val="24"/>
          <w:szCs w:val="24"/>
        </w:rPr>
        <w:tab/>
      </w:r>
      <w:r w:rsidR="00A54CFF">
        <w:rPr>
          <w:rFonts w:ascii="Book Antiqua" w:hAnsi="Book Antiqua" w:cs="Times New Roman"/>
          <w:sz w:val="24"/>
          <w:szCs w:val="24"/>
        </w:rPr>
        <w:t xml:space="preserve">   </w:t>
      </w:r>
      <w:r w:rsidRPr="00D41B43">
        <w:rPr>
          <w:rFonts w:ascii="Book Antiqua" w:hAnsi="Book Antiqua" w:cs="Times New Roman"/>
          <w:sz w:val="24"/>
          <w:szCs w:val="24"/>
        </w:rPr>
        <w:t xml:space="preserve"> </w:t>
      </w:r>
      <w:r w:rsidR="008D28D1">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69</w:t>
      </w:r>
      <w:r w:rsidR="008D28D1">
        <w:rPr>
          <w:rFonts w:ascii="Book Antiqua" w:eastAsia="宋体" w:hAnsi="Book Antiqua" w:cs="Times New Roman" w:hint="eastAsia"/>
          <w:sz w:val="24"/>
          <w:szCs w:val="24"/>
          <w:lang w:eastAsia="zh-CN"/>
        </w:rPr>
        <w:t>%</w:t>
      </w:r>
    </w:p>
    <w:p w:rsidR="00036053" w:rsidRPr="008D28D1" w:rsidRDefault="008D28D1" w:rsidP="00D41B43">
      <w:pPr>
        <w:spacing w:line="360" w:lineRule="auto"/>
        <w:rPr>
          <w:rFonts w:ascii="Book Antiqua" w:eastAsia="宋体" w:hAnsi="Book Antiqua" w:cs="Times New Roman"/>
          <w:sz w:val="24"/>
          <w:szCs w:val="24"/>
          <w:lang w:eastAsia="zh-CN"/>
        </w:rPr>
      </w:pPr>
      <w:proofErr w:type="spellStart"/>
      <w:r>
        <w:rPr>
          <w:rFonts w:ascii="Book Antiqua" w:hAnsi="Book Antiqua" w:cs="Times New Roman"/>
          <w:sz w:val="24"/>
          <w:szCs w:val="24"/>
        </w:rPr>
        <w:t>Skov</w:t>
      </w:r>
      <w:proofErr w:type="spellEnd"/>
      <w:r>
        <w:rPr>
          <w:rFonts w:ascii="Book Antiqua" w:hAnsi="Book Antiqua" w:cs="Times New Roman"/>
          <w:sz w:val="24"/>
          <w:szCs w:val="24"/>
        </w:rPr>
        <w:t xml:space="preserv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14</w:t>
      </w:r>
      <w:r w:rsidR="007F2C84">
        <w:rPr>
          <w:rFonts w:ascii="Book Antiqua" w:hAnsi="Book Antiqua" w:cs="Times New Roman"/>
          <w:sz w:val="24"/>
          <w:szCs w:val="24"/>
          <w:vertAlign w:val="superscript"/>
        </w:rPr>
        <w:t>]</w:t>
      </w:r>
      <w:r>
        <w:rPr>
          <w:rFonts w:ascii="Book Antiqua" w:hAnsi="Book Antiqua" w:cs="Times New Roman"/>
          <w:sz w:val="24"/>
          <w:szCs w:val="24"/>
        </w:rPr>
        <w:tab/>
      </w:r>
      <w:r>
        <w:rPr>
          <w:rFonts w:ascii="Book Antiqua" w:hAnsi="Book Antiqua" w:cs="Times New Roman"/>
          <w:sz w:val="24"/>
          <w:szCs w:val="24"/>
        </w:rPr>
        <w:tab/>
        <w:t>PPG5/10</w:t>
      </w:r>
      <w:r>
        <w:rPr>
          <w:rFonts w:ascii="Book Antiqua" w:hAnsi="Book Antiqua" w:cs="Times New Roman"/>
          <w:sz w:val="24"/>
          <w:szCs w:val="24"/>
        </w:rPr>
        <w:tab/>
      </w:r>
      <w:r w:rsidRPr="00D41B43">
        <w:rPr>
          <w:rFonts w:ascii="Book Antiqua" w:hAnsi="Book Antiqua" w:cs="Times New Roman"/>
          <w:sz w:val="24"/>
          <w:szCs w:val="24"/>
        </w:rPr>
        <w:t>N</w:t>
      </w:r>
      <w:r w:rsidR="00036053" w:rsidRPr="00D41B43">
        <w:rPr>
          <w:rFonts w:ascii="Book Antiqua" w:hAnsi="Book Antiqua" w:cs="Times New Roman"/>
          <w:sz w:val="24"/>
          <w:szCs w:val="24"/>
        </w:rPr>
        <w:t>ucleus</w:t>
      </w:r>
      <w:r>
        <w:rPr>
          <w:rFonts w:ascii="Book Antiqua" w:hAnsi="Book Antiqua" w:cs="Times New Roman"/>
          <w:sz w:val="24"/>
          <w:szCs w:val="24"/>
        </w:rPr>
        <w:tab/>
      </w:r>
      <w:r>
        <w:rPr>
          <w:rFonts w:ascii="Book Antiqua" w:eastAsia="宋体" w:hAnsi="Book Antiqua" w:cs="Times New Roman" w:hint="eastAsia"/>
          <w:sz w:val="24"/>
          <w:szCs w:val="24"/>
          <w:lang w:eastAsia="zh-CN"/>
        </w:rPr>
        <w:t xml:space="preserve">  </w:t>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84</w:t>
      </w:r>
      <w:r>
        <w:rPr>
          <w:rFonts w:ascii="Book Antiqua" w:eastAsia="宋体" w:hAnsi="Book Antiqua" w:cs="Times New Roman" w:hint="eastAsia"/>
          <w:sz w:val="24"/>
          <w:szCs w:val="24"/>
          <w:lang w:eastAsia="zh-CN"/>
        </w:rPr>
        <w:t>%</w:t>
      </w:r>
    </w:p>
    <w:p w:rsidR="00036053" w:rsidRPr="008D28D1" w:rsidRDefault="008D28D1" w:rsidP="00D41B43">
      <w:pPr>
        <w:spacing w:line="360" w:lineRule="auto"/>
        <w:rPr>
          <w:rFonts w:ascii="Book Antiqua" w:eastAsia="宋体" w:hAnsi="Book Antiqua" w:cs="Times New Roman"/>
          <w:sz w:val="24"/>
          <w:szCs w:val="24"/>
          <w:lang w:eastAsia="zh-CN"/>
        </w:rPr>
      </w:pPr>
      <w:proofErr w:type="spellStart"/>
      <w:r>
        <w:rPr>
          <w:rFonts w:ascii="Book Antiqua" w:hAnsi="Book Antiqua" w:cs="Times New Roman"/>
          <w:sz w:val="24"/>
          <w:szCs w:val="24"/>
        </w:rPr>
        <w:lastRenderedPageBreak/>
        <w:t>Niikawa</w:t>
      </w:r>
      <w:proofErr w:type="spellEnd"/>
      <w:r>
        <w:rPr>
          <w:rFonts w:ascii="Book Antiqua" w:hAnsi="Book Antiqua" w:cs="Times New Roman"/>
          <w:sz w:val="24"/>
          <w:szCs w:val="24"/>
        </w:rPr>
        <w:t xml:space="preserv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15</w:t>
      </w:r>
      <w:r w:rsidR="007F2C84">
        <w:rPr>
          <w:rFonts w:ascii="Book Antiqua" w:hAnsi="Book Antiqua" w:cs="Times New Roman"/>
          <w:sz w:val="24"/>
          <w:szCs w:val="24"/>
          <w:vertAlign w:val="superscript"/>
        </w:rPr>
        <w:t>]</w:t>
      </w:r>
      <w:r>
        <w:rPr>
          <w:rFonts w:ascii="Book Antiqua" w:hAnsi="Book Antiqua" w:cs="Times New Roman"/>
          <w:sz w:val="24"/>
          <w:szCs w:val="24"/>
        </w:rPr>
        <w:tab/>
      </w:r>
      <w:r>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MS- ER β13-PX1</w:t>
      </w:r>
      <w:r>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N</w:t>
      </w:r>
      <w:r w:rsidR="00036053" w:rsidRPr="00D41B43">
        <w:rPr>
          <w:rFonts w:ascii="Book Antiqua" w:hAnsi="Book Antiqua" w:cs="Times New Roman"/>
          <w:sz w:val="24"/>
          <w:szCs w:val="24"/>
        </w:rPr>
        <w:t>ucleus</w:t>
      </w:r>
      <w:r>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90</w:t>
      </w:r>
      <w:r>
        <w:rPr>
          <w:rFonts w:ascii="Book Antiqua" w:eastAsia="宋体" w:hAnsi="Book Antiqua" w:cs="Times New Roman" w:hint="eastAsia"/>
          <w:sz w:val="24"/>
          <w:szCs w:val="24"/>
          <w:lang w:eastAsia="zh-CN"/>
        </w:rPr>
        <w:t>%</w:t>
      </w:r>
    </w:p>
    <w:p w:rsidR="00036053" w:rsidRPr="008D28D1" w:rsidRDefault="008D28D1"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Ali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26</w:t>
      </w:r>
      <w:r w:rsidR="007F2C84">
        <w:rPr>
          <w:rFonts w:ascii="Book Antiqua" w:hAnsi="Book Antiqua" w:cs="Times New Roman"/>
          <w:sz w:val="24"/>
          <w:szCs w:val="24"/>
          <w:vertAlign w:val="superscript"/>
        </w:rPr>
        <w:t>]</w:t>
      </w:r>
      <w:r>
        <w:rPr>
          <w:rFonts w:ascii="Book Antiqua" w:hAnsi="Book Antiqua" w:cs="Times New Roman"/>
          <w:sz w:val="24"/>
          <w:szCs w:val="24"/>
        </w:rPr>
        <w:tab/>
      </w:r>
      <w:r>
        <w:rPr>
          <w:rFonts w:ascii="Book Antiqua" w:hAnsi="Book Antiqua" w:cs="Times New Roman"/>
          <w:sz w:val="24"/>
          <w:szCs w:val="24"/>
        </w:rPr>
        <w:tab/>
        <w:t>PPG5/10</w:t>
      </w:r>
      <w:r>
        <w:rPr>
          <w:rFonts w:ascii="Book Antiqua" w:hAnsi="Book Antiqua" w:cs="Times New Roman"/>
          <w:sz w:val="24"/>
          <w:szCs w:val="24"/>
        </w:rPr>
        <w:tab/>
      </w:r>
      <w:r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75</w:t>
      </w:r>
      <w:r>
        <w:rPr>
          <w:rFonts w:ascii="Book Antiqua" w:eastAsia="宋体" w:hAnsi="Book Antiqua" w:cs="Times New Roman" w:hint="eastAsia"/>
          <w:sz w:val="24"/>
          <w:szCs w:val="24"/>
          <w:lang w:eastAsia="zh-CN"/>
        </w:rPr>
        <w:t>%</w:t>
      </w:r>
    </w:p>
    <w:p w:rsidR="00036053" w:rsidRPr="008D28D1" w:rsidRDefault="008D28D1"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Nose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16</w:t>
      </w:r>
      <w:r w:rsidR="007F2C84">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H-150</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74</w:t>
      </w:r>
      <w:r>
        <w:rPr>
          <w:rFonts w:ascii="Book Antiqua" w:eastAsia="宋体" w:hAnsi="Book Antiqua" w:cs="Times New Roman" w:hint="eastAsia"/>
          <w:sz w:val="24"/>
          <w:szCs w:val="24"/>
          <w:lang w:eastAsia="zh-CN"/>
        </w:rPr>
        <w:t>%</w:t>
      </w:r>
    </w:p>
    <w:p w:rsidR="00036053" w:rsidRPr="008D28D1" w:rsidRDefault="008D28D1" w:rsidP="00D41B43">
      <w:pPr>
        <w:spacing w:line="360" w:lineRule="auto"/>
        <w:rPr>
          <w:rFonts w:ascii="Book Antiqua" w:eastAsia="宋体" w:hAnsi="Book Antiqua" w:cs="Times New Roman"/>
          <w:sz w:val="24"/>
          <w:szCs w:val="24"/>
          <w:lang w:eastAsia="zh-CN"/>
        </w:rPr>
      </w:pPr>
      <w:proofErr w:type="spellStart"/>
      <w:r>
        <w:rPr>
          <w:rFonts w:ascii="Book Antiqua" w:hAnsi="Book Antiqua" w:cs="Times New Roman"/>
          <w:sz w:val="24"/>
          <w:szCs w:val="24"/>
        </w:rPr>
        <w:t>Raso</w:t>
      </w:r>
      <w:proofErr w:type="spellEnd"/>
      <w:r>
        <w:rPr>
          <w:rFonts w:ascii="Book Antiqua" w:hAnsi="Book Antiqua" w:cs="Times New Roman"/>
          <w:sz w:val="24"/>
          <w:szCs w:val="24"/>
        </w:rPr>
        <w:t xml:space="preserv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w:t>
      </w:r>
      <w:r w:rsidRPr="008D28D1">
        <w:rPr>
          <w:rFonts w:ascii="Book Antiqua" w:eastAsia="宋体" w:hAnsi="Book Antiqua" w:cs="Times New Roman" w:hint="eastAsia"/>
          <w:i/>
          <w:sz w:val="24"/>
          <w:szCs w:val="24"/>
          <w:lang w:eastAsia="zh-CN"/>
        </w:rPr>
        <w:t>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17</w:t>
      </w:r>
      <w:r w:rsidR="007F2C84">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H-150</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56</w:t>
      </w:r>
      <w:r>
        <w:rPr>
          <w:rFonts w:ascii="Book Antiqua" w:eastAsia="宋体" w:hAnsi="Book Antiqua" w:cs="Times New Roman" w:hint="eastAsia"/>
          <w:sz w:val="24"/>
          <w:szCs w:val="24"/>
          <w:lang w:eastAsia="zh-CN"/>
        </w:rPr>
        <w:t>%</w:t>
      </w:r>
    </w:p>
    <w:p w:rsidR="00036053" w:rsidRPr="008D28D1" w:rsidRDefault="00A54CFF"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736680" w:rsidRPr="00D41B43">
        <w:rPr>
          <w:rFonts w:ascii="Book Antiqua" w:hAnsi="Book Antiqua" w:cs="Times New Roman"/>
          <w:sz w:val="24"/>
          <w:szCs w:val="24"/>
        </w:rPr>
        <w:tab/>
      </w:r>
      <w:r w:rsidR="008D28D1" w:rsidRPr="00D41B43">
        <w:rPr>
          <w:rFonts w:ascii="Book Antiqua" w:hAnsi="Book Antiqua" w:cs="Times New Roman"/>
          <w:sz w:val="24"/>
          <w:szCs w:val="24"/>
        </w:rPr>
        <w:t>C</w:t>
      </w:r>
      <w:r w:rsidR="00036053" w:rsidRPr="00D41B43">
        <w:rPr>
          <w:rFonts w:ascii="Book Antiqua" w:hAnsi="Book Antiqua" w:cs="Times New Roman"/>
          <w:sz w:val="24"/>
          <w:szCs w:val="24"/>
        </w:rPr>
        <w:t>ytoplasm</w:t>
      </w:r>
      <w:r w:rsidR="00036053" w:rsidRPr="00D41B43">
        <w:rPr>
          <w:rFonts w:ascii="Book Antiqua" w:hAnsi="Book Antiqua" w:cs="Times New Roman"/>
          <w:sz w:val="24"/>
          <w:szCs w:val="24"/>
        </w:rPr>
        <w:tab/>
      </w:r>
      <w:r>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8D28D1">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98</w:t>
      </w:r>
      <w:r w:rsidR="008D28D1">
        <w:rPr>
          <w:rFonts w:ascii="Book Antiqua" w:eastAsia="宋体" w:hAnsi="Book Antiqua" w:cs="Times New Roman" w:hint="eastAsia"/>
          <w:sz w:val="24"/>
          <w:szCs w:val="24"/>
          <w:lang w:eastAsia="zh-CN"/>
        </w:rPr>
        <w:t>%</w:t>
      </w:r>
    </w:p>
    <w:p w:rsidR="00036053" w:rsidRPr="008D28D1" w:rsidRDefault="00036053" w:rsidP="008D28D1">
      <w:pPr>
        <w:spacing w:line="360" w:lineRule="auto"/>
        <w:ind w:firstLineChars="1000" w:firstLine="2400"/>
        <w:rPr>
          <w:rFonts w:ascii="Book Antiqua" w:eastAsia="宋体" w:hAnsi="Book Antiqua" w:cs="Times New Roman"/>
          <w:sz w:val="24"/>
          <w:szCs w:val="24"/>
          <w:lang w:eastAsia="zh-CN"/>
        </w:rPr>
      </w:pPr>
      <w:r w:rsidRPr="00D41B43">
        <w:rPr>
          <w:rFonts w:ascii="Book Antiqua" w:hAnsi="Book Antiqua" w:cs="Times New Roman"/>
          <w:sz w:val="24"/>
          <w:szCs w:val="24"/>
        </w:rPr>
        <w:t>14C8</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ucleus</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Pr>
          <w:rFonts w:ascii="Book Antiqua" w:hAnsi="Book Antiqua" w:cs="Times New Roman"/>
          <w:sz w:val="24"/>
          <w:szCs w:val="24"/>
        </w:rPr>
        <w:t xml:space="preserve"> </w:t>
      </w:r>
      <w:r w:rsidRPr="00D41B43">
        <w:rPr>
          <w:rFonts w:ascii="Book Antiqua" w:hAnsi="Book Antiqua" w:cs="Times New Roman"/>
          <w:sz w:val="24"/>
          <w:szCs w:val="24"/>
        </w:rPr>
        <w:t xml:space="preserve"> 42</w:t>
      </w:r>
      <w:r w:rsidR="008D28D1">
        <w:rPr>
          <w:rFonts w:ascii="Book Antiqua" w:eastAsia="宋体" w:hAnsi="Book Antiqua" w:cs="Times New Roman" w:hint="eastAsia"/>
          <w:sz w:val="24"/>
          <w:szCs w:val="24"/>
          <w:lang w:eastAsia="zh-CN"/>
        </w:rPr>
        <w:t>%</w:t>
      </w:r>
    </w:p>
    <w:p w:rsidR="00036053" w:rsidRPr="008D28D1" w:rsidRDefault="00A54CFF"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8D28D1">
        <w:rPr>
          <w:rFonts w:ascii="Book Antiqua" w:eastAsia="宋体" w:hAnsi="Book Antiqua" w:cs="Times New Roman" w:hint="eastAsia"/>
          <w:sz w:val="24"/>
          <w:szCs w:val="24"/>
          <w:lang w:eastAsia="zh-CN"/>
        </w:rPr>
        <w:t xml:space="preserve">       </w:t>
      </w:r>
      <w:r w:rsidR="008D28D1" w:rsidRPr="00D41B43">
        <w:rPr>
          <w:rFonts w:ascii="Book Antiqua" w:hAnsi="Book Antiqua" w:cs="Times New Roman"/>
          <w:sz w:val="24"/>
          <w:szCs w:val="24"/>
        </w:rPr>
        <w:t>C</w:t>
      </w:r>
      <w:r w:rsidR="00036053" w:rsidRPr="00D41B43">
        <w:rPr>
          <w:rFonts w:ascii="Book Antiqua" w:hAnsi="Book Antiqua" w:cs="Times New Roman"/>
          <w:sz w:val="24"/>
          <w:szCs w:val="24"/>
        </w:rPr>
        <w:t>ytoplasm</w:t>
      </w:r>
      <w:r w:rsidR="00036053" w:rsidRPr="00D41B43">
        <w:rPr>
          <w:rFonts w:ascii="Book Antiqua" w:hAnsi="Book Antiqua" w:cs="Times New Roman"/>
          <w:sz w:val="24"/>
          <w:szCs w:val="24"/>
        </w:rPr>
        <w:tab/>
      </w:r>
      <w:r>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8D28D1">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19</w:t>
      </w:r>
      <w:r w:rsidR="008D28D1">
        <w:rPr>
          <w:rFonts w:ascii="Book Antiqua" w:eastAsia="宋体" w:hAnsi="Book Antiqua" w:cs="Times New Roman" w:hint="eastAsia"/>
          <w:sz w:val="24"/>
          <w:szCs w:val="24"/>
          <w:lang w:eastAsia="zh-CN"/>
        </w:rPr>
        <w:t>%</w:t>
      </w:r>
    </w:p>
    <w:p w:rsidR="00036053" w:rsidRPr="008D28D1" w:rsidRDefault="008D28D1"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Abe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18</w:t>
      </w:r>
      <w:r w:rsidR="007F2C84">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14C8</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71</w:t>
      </w:r>
      <w:r>
        <w:rPr>
          <w:rFonts w:ascii="Book Antiqua" w:eastAsia="宋体" w:hAnsi="Book Antiqua" w:cs="Times New Roman" w:hint="eastAsia"/>
          <w:sz w:val="24"/>
          <w:szCs w:val="24"/>
          <w:lang w:eastAsia="zh-CN"/>
        </w:rPr>
        <w:t>%</w:t>
      </w:r>
    </w:p>
    <w:p w:rsidR="00036053" w:rsidRPr="008D28D1" w:rsidRDefault="008D28D1"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Mauro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20</w:t>
      </w:r>
      <w:r w:rsidR="007F2C84">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NS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40</w:t>
      </w:r>
      <w:r>
        <w:rPr>
          <w:rFonts w:ascii="Book Antiqua" w:eastAsia="宋体" w:hAnsi="Book Antiqua" w:cs="Times New Roman" w:hint="eastAsia"/>
          <w:sz w:val="24"/>
          <w:szCs w:val="24"/>
          <w:lang w:eastAsia="zh-CN"/>
        </w:rPr>
        <w:t>%</w:t>
      </w:r>
    </w:p>
    <w:p w:rsidR="00036053" w:rsidRPr="008D28D1" w:rsidRDefault="008D28D1" w:rsidP="008D28D1">
      <w:pPr>
        <w:spacing w:line="360" w:lineRule="auto"/>
        <w:ind w:firstLineChars="1750" w:firstLine="4200"/>
        <w:rPr>
          <w:rFonts w:ascii="Book Antiqua" w:eastAsia="宋体" w:hAnsi="Book Antiqua" w:cs="Times New Roman"/>
          <w:sz w:val="24"/>
          <w:szCs w:val="24"/>
          <w:lang w:eastAsia="zh-CN"/>
        </w:rPr>
      </w:pPr>
      <w:r w:rsidRPr="00D41B43">
        <w:rPr>
          <w:rFonts w:ascii="Book Antiqua" w:hAnsi="Book Antiqua" w:cs="Times New Roman"/>
          <w:sz w:val="24"/>
          <w:szCs w:val="24"/>
        </w:rPr>
        <w:t>C</w:t>
      </w:r>
      <w:r w:rsidR="00036053" w:rsidRPr="00D41B43">
        <w:rPr>
          <w:rFonts w:ascii="Book Antiqua" w:hAnsi="Book Antiqua" w:cs="Times New Roman"/>
          <w:sz w:val="24"/>
          <w:szCs w:val="24"/>
        </w:rPr>
        <w:t>ytoplasm</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64</w:t>
      </w:r>
      <w:r>
        <w:rPr>
          <w:rFonts w:ascii="Book Antiqua" w:eastAsia="宋体" w:hAnsi="Book Antiqua" w:cs="Times New Roman" w:hint="eastAsia"/>
          <w:sz w:val="24"/>
          <w:szCs w:val="24"/>
          <w:lang w:eastAsia="zh-CN"/>
        </w:rPr>
        <w:t>%</w:t>
      </w:r>
    </w:p>
    <w:p w:rsidR="00036053" w:rsidRPr="008D28D1" w:rsidRDefault="00036053" w:rsidP="00D41B43">
      <w:pPr>
        <w:spacing w:line="360" w:lineRule="auto"/>
        <w:rPr>
          <w:rFonts w:ascii="Book Antiqua" w:eastAsia="宋体" w:hAnsi="Book Antiqua" w:cs="Times New Roman"/>
          <w:sz w:val="24"/>
          <w:szCs w:val="24"/>
          <w:lang w:eastAsia="zh-CN"/>
        </w:rPr>
      </w:pPr>
      <w:proofErr w:type="spellStart"/>
      <w:r w:rsidRPr="00D41B43">
        <w:rPr>
          <w:rFonts w:ascii="Book Antiqua" w:hAnsi="Book Antiqua" w:cs="Times New Roman"/>
          <w:sz w:val="24"/>
          <w:szCs w:val="24"/>
        </w:rPr>
        <w:t>Navaratnam</w:t>
      </w:r>
      <w:proofErr w:type="spellEnd"/>
      <w:r w:rsidRPr="00D41B43">
        <w:rPr>
          <w:rFonts w:ascii="Book Antiqua" w:hAnsi="Book Antiqua" w:cs="Times New Roman"/>
          <w:sz w:val="24"/>
          <w:szCs w:val="24"/>
        </w:rPr>
        <w:t xml:space="preserv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27</w:t>
      </w:r>
      <w:r w:rsidR="007F2C84">
        <w:rPr>
          <w:rFonts w:ascii="Book Antiqua" w:hAnsi="Book Antiqua" w:cs="Times New Roman"/>
          <w:sz w:val="24"/>
          <w:szCs w:val="24"/>
          <w:vertAlign w:val="superscript"/>
        </w:rPr>
        <w:t>]</w:t>
      </w:r>
      <w:r w:rsidR="008D28D1">
        <w:rPr>
          <w:rFonts w:ascii="Book Antiqua" w:hAnsi="Book Antiqua" w:cs="Times New Roman"/>
          <w:sz w:val="24"/>
          <w:szCs w:val="24"/>
        </w:rPr>
        <w:tab/>
      </w:r>
      <w:r w:rsidRPr="00D41B43">
        <w:rPr>
          <w:rFonts w:ascii="Book Antiqua" w:hAnsi="Book Antiqua" w:cs="Times New Roman"/>
          <w:sz w:val="24"/>
          <w:szCs w:val="24"/>
        </w:rPr>
        <w:t>14C8</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sidRPr="00D41B43">
        <w:rPr>
          <w:rFonts w:ascii="Book Antiqua" w:hAnsi="Book Antiqua" w:cs="Times New Roman"/>
          <w:sz w:val="24"/>
          <w:szCs w:val="24"/>
        </w:rPr>
        <w:t>N</w:t>
      </w:r>
      <w:r w:rsidRPr="00D41B43">
        <w:rPr>
          <w:rFonts w:ascii="Book Antiqua" w:hAnsi="Book Antiqua" w:cs="Times New Roman"/>
          <w:sz w:val="24"/>
          <w:szCs w:val="24"/>
        </w:rPr>
        <w:t>ucleus</w:t>
      </w:r>
      <w:r w:rsidRPr="00D41B43">
        <w:rPr>
          <w:rFonts w:ascii="Book Antiqua" w:hAnsi="Book Antiqua" w:cs="Times New Roman"/>
          <w:sz w:val="24"/>
          <w:szCs w:val="24"/>
        </w:rPr>
        <w:tab/>
      </w:r>
      <w:r w:rsidRPr="00D41B43">
        <w:rPr>
          <w:rFonts w:ascii="Book Antiqua" w:hAnsi="Book Antiqua" w:cs="Times New Roman"/>
          <w:sz w:val="24"/>
          <w:szCs w:val="24"/>
        </w:rPr>
        <w:tab/>
      </w:r>
      <w:r w:rsidR="008D28D1">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49</w:t>
      </w:r>
      <w:r w:rsidR="008D28D1">
        <w:rPr>
          <w:rFonts w:ascii="Book Antiqua" w:eastAsia="宋体" w:hAnsi="Book Antiqua" w:cs="Times New Roman" w:hint="eastAsia"/>
          <w:sz w:val="24"/>
          <w:szCs w:val="24"/>
          <w:lang w:eastAsia="zh-CN"/>
        </w:rPr>
        <w:t>%</w:t>
      </w:r>
    </w:p>
    <w:p w:rsidR="00036053" w:rsidRPr="008D28D1" w:rsidRDefault="00036053" w:rsidP="00D41B43">
      <w:pPr>
        <w:spacing w:line="360" w:lineRule="auto"/>
        <w:rPr>
          <w:rFonts w:ascii="Book Antiqua" w:eastAsia="宋体" w:hAnsi="Book Antiqua" w:cs="Times New Roman"/>
          <w:sz w:val="24"/>
          <w:szCs w:val="24"/>
          <w:lang w:eastAsia="zh-CN"/>
        </w:rPr>
      </w:pPr>
      <w:proofErr w:type="spellStart"/>
      <w:r w:rsidRPr="00D41B43">
        <w:rPr>
          <w:rFonts w:ascii="Book Antiqua" w:hAnsi="Book Antiqua" w:cs="Times New Roman"/>
          <w:sz w:val="24"/>
          <w:szCs w:val="24"/>
        </w:rPr>
        <w:t>Rouquette</w:t>
      </w:r>
      <w:proofErr w:type="spellEnd"/>
      <w:r w:rsidRPr="00D41B43">
        <w:rPr>
          <w:rFonts w:ascii="Book Antiqua" w:hAnsi="Book Antiqua" w:cs="Times New Roman"/>
          <w:sz w:val="24"/>
          <w:szCs w:val="24"/>
        </w:rPr>
        <w:t xml:space="preserv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25</w:t>
      </w:r>
      <w:r w:rsidR="007F2C84">
        <w:rPr>
          <w:rFonts w:ascii="Book Antiqua" w:hAnsi="Book Antiqua" w:cs="Times New Roman"/>
          <w:sz w:val="24"/>
          <w:szCs w:val="24"/>
          <w:vertAlign w:val="superscript"/>
        </w:rPr>
        <w:t>]</w:t>
      </w:r>
      <w:r w:rsidR="008D28D1">
        <w:rPr>
          <w:rFonts w:ascii="Book Antiqua" w:hAnsi="Book Antiqua" w:cs="Times New Roman"/>
          <w:sz w:val="24"/>
          <w:szCs w:val="24"/>
        </w:rPr>
        <w:tab/>
      </w:r>
      <w:r w:rsidR="008D28D1" w:rsidRPr="00D41B43">
        <w:rPr>
          <w:rFonts w:ascii="Book Antiqua" w:hAnsi="Book Antiqua" w:cs="Times New Roman"/>
          <w:sz w:val="24"/>
          <w:szCs w:val="24"/>
        </w:rPr>
        <w:t>P</w:t>
      </w:r>
      <w:r w:rsidRPr="00D41B43">
        <w:rPr>
          <w:rFonts w:ascii="Book Antiqua" w:hAnsi="Book Antiqua" w:cs="Times New Roman"/>
          <w:sz w:val="24"/>
          <w:szCs w:val="24"/>
        </w:rPr>
        <w:t>olyclonal</w:t>
      </w:r>
      <w:r w:rsidRPr="00D41B43">
        <w:rPr>
          <w:rFonts w:ascii="Book Antiqua" w:hAnsi="Book Antiqua" w:cs="Times New Roman"/>
          <w:sz w:val="24"/>
          <w:szCs w:val="24"/>
        </w:rPr>
        <w:tab/>
      </w:r>
      <w:r w:rsidR="008D28D1">
        <w:rPr>
          <w:rFonts w:ascii="Book Antiqua" w:eastAsia="宋体" w:hAnsi="Book Antiqua" w:cs="Times New Roman" w:hint="eastAsia"/>
          <w:sz w:val="24"/>
          <w:szCs w:val="24"/>
          <w:lang w:eastAsia="zh-CN"/>
        </w:rPr>
        <w:t>N</w:t>
      </w:r>
      <w:r w:rsidRPr="00D41B43">
        <w:rPr>
          <w:rFonts w:ascii="Book Antiqua" w:hAnsi="Book Antiqua" w:cs="Times New Roman"/>
          <w:sz w:val="24"/>
          <w:szCs w:val="24"/>
        </w:rPr>
        <w:t>ucleus</w:t>
      </w:r>
      <w:r w:rsidRPr="00D41B43">
        <w:rPr>
          <w:rFonts w:ascii="Book Antiqua" w:hAnsi="Book Antiqua" w:cs="Times New Roman"/>
          <w:sz w:val="24"/>
          <w:szCs w:val="24"/>
        </w:rPr>
        <w:tab/>
      </w:r>
      <w:r w:rsidRPr="00D41B43">
        <w:rPr>
          <w:rFonts w:ascii="Book Antiqua" w:hAnsi="Book Antiqua" w:cs="Times New Roman"/>
          <w:sz w:val="24"/>
          <w:szCs w:val="24"/>
        </w:rPr>
        <w:tab/>
      </w:r>
      <w:r w:rsidR="00A54CFF">
        <w:rPr>
          <w:rFonts w:ascii="Book Antiqua" w:hAnsi="Book Antiqua" w:cs="Times New Roman"/>
          <w:sz w:val="24"/>
          <w:szCs w:val="24"/>
        </w:rPr>
        <w:t xml:space="preserve">   </w:t>
      </w:r>
      <w:r w:rsidRPr="00D41B43">
        <w:rPr>
          <w:rFonts w:ascii="Book Antiqua" w:hAnsi="Book Antiqua" w:cs="Times New Roman"/>
          <w:sz w:val="24"/>
          <w:szCs w:val="24"/>
        </w:rPr>
        <w:t xml:space="preserve"> 38</w:t>
      </w:r>
      <w:r w:rsidR="008D28D1">
        <w:rPr>
          <w:rFonts w:ascii="Book Antiqua" w:eastAsia="宋体" w:hAnsi="Book Antiqua" w:cs="Times New Roman" w:hint="eastAsia"/>
          <w:sz w:val="24"/>
          <w:szCs w:val="24"/>
          <w:lang w:eastAsia="zh-CN"/>
        </w:rPr>
        <w:t>%</w:t>
      </w:r>
    </w:p>
    <w:p w:rsidR="00036053" w:rsidRPr="008D28D1" w:rsidRDefault="008D28D1" w:rsidP="00D41B43">
      <w:pPr>
        <w:spacing w:line="360" w:lineRule="auto"/>
        <w:rPr>
          <w:rFonts w:ascii="Book Antiqua" w:eastAsia="宋体" w:hAnsi="Book Antiqua" w:cs="Times New Roman"/>
          <w:sz w:val="24"/>
          <w:szCs w:val="24"/>
          <w:lang w:eastAsia="zh-CN"/>
        </w:rPr>
      </w:pPr>
      <w:proofErr w:type="spellStart"/>
      <w:r>
        <w:rPr>
          <w:rFonts w:ascii="Book Antiqua" w:hAnsi="Book Antiqua" w:cs="Times New Roman"/>
          <w:sz w:val="24"/>
          <w:szCs w:val="24"/>
        </w:rPr>
        <w:t>Karlsson</w:t>
      </w:r>
      <w:proofErr w:type="spellEnd"/>
      <w:r>
        <w:rPr>
          <w:rFonts w:ascii="Book Antiqua" w:hAnsi="Book Antiqua" w:cs="Times New Roman"/>
          <w:sz w:val="24"/>
          <w:szCs w:val="24"/>
        </w:rPr>
        <w:t xml:space="preserv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28</w:t>
      </w:r>
      <w:r w:rsidR="007F2C84">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t>14C8</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86</w:t>
      </w:r>
      <w:r>
        <w:rPr>
          <w:rFonts w:ascii="Book Antiqua" w:eastAsia="宋体" w:hAnsi="Book Antiqua" w:cs="Times New Roman" w:hint="eastAsia"/>
          <w:sz w:val="24"/>
          <w:szCs w:val="24"/>
          <w:lang w:eastAsia="zh-CN"/>
        </w:rPr>
        <w:t>%</w:t>
      </w:r>
    </w:p>
    <w:p w:rsidR="00036053" w:rsidRPr="008D28D1" w:rsidRDefault="008D28D1"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Liu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29</w:t>
      </w:r>
      <w:r w:rsidR="007F2C84">
        <w:rPr>
          <w:rFonts w:ascii="Book Antiqua" w:hAnsi="Book Antiqua" w:cs="Times New Roman"/>
          <w:sz w:val="24"/>
          <w:szCs w:val="24"/>
          <w:vertAlign w:val="superscript"/>
        </w:rPr>
        <w:t>]</w:t>
      </w:r>
      <w:r>
        <w:rPr>
          <w:rFonts w:ascii="Book Antiqua" w:hAnsi="Book Antiqua" w:cs="Times New Roman"/>
          <w:sz w:val="24"/>
          <w:szCs w:val="24"/>
        </w:rPr>
        <w:tab/>
      </w:r>
      <w:r>
        <w:rPr>
          <w:rFonts w:ascii="Book Antiqua" w:hAnsi="Book Antiqua" w:cs="Times New Roman"/>
          <w:sz w:val="24"/>
          <w:szCs w:val="24"/>
        </w:rPr>
        <w:tab/>
        <w:t>PPG5/10</w:t>
      </w:r>
      <w:r>
        <w:rPr>
          <w:rFonts w:ascii="Book Antiqua" w:hAnsi="Book Antiqua" w:cs="Times New Roman"/>
          <w:sz w:val="24"/>
          <w:szCs w:val="24"/>
        </w:rPr>
        <w:tab/>
      </w:r>
      <w:r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45</w:t>
      </w:r>
      <w:r>
        <w:rPr>
          <w:rFonts w:ascii="Book Antiqua" w:eastAsia="宋体" w:hAnsi="Book Antiqua" w:cs="Times New Roman" w:hint="eastAsia"/>
          <w:sz w:val="24"/>
          <w:szCs w:val="24"/>
          <w:lang w:eastAsia="zh-CN"/>
        </w:rPr>
        <w:t>%</w:t>
      </w:r>
    </w:p>
    <w:p w:rsidR="00036053" w:rsidRPr="008D28D1" w:rsidRDefault="00A54CFF" w:rsidP="00D41B43">
      <w:pPr>
        <w:spacing w:line="360" w:lineRule="auto"/>
        <w:rPr>
          <w:rFonts w:ascii="Book Antiqua" w:eastAsia="宋体" w:hAnsi="Book Antiqua" w:cs="Times New Roman"/>
          <w:sz w:val="24"/>
          <w:szCs w:val="24"/>
          <w:lang w:eastAsia="zh-CN"/>
        </w:rPr>
      </w:pPr>
      <w:r>
        <w:rPr>
          <w:rFonts w:ascii="Book Antiqua" w:hAnsi="Book Antiqua" w:cs="Times New Roman"/>
          <w:sz w:val="24"/>
          <w:szCs w:val="24"/>
        </w:rPr>
        <w:t xml:space="preserve">            </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736680" w:rsidRPr="00D41B43">
        <w:rPr>
          <w:rFonts w:ascii="Book Antiqua" w:hAnsi="Book Antiqua" w:cs="Times New Roman"/>
          <w:sz w:val="24"/>
          <w:szCs w:val="24"/>
        </w:rPr>
        <w:tab/>
      </w:r>
      <w:r w:rsidR="008D28D1" w:rsidRPr="00D41B43">
        <w:rPr>
          <w:rFonts w:ascii="Book Antiqua" w:hAnsi="Book Antiqua" w:cs="Times New Roman"/>
          <w:sz w:val="24"/>
          <w:szCs w:val="24"/>
        </w:rPr>
        <w:t>C</w:t>
      </w:r>
      <w:r w:rsidR="00036053" w:rsidRPr="00D41B43">
        <w:rPr>
          <w:rFonts w:ascii="Book Antiqua" w:hAnsi="Book Antiqua" w:cs="Times New Roman"/>
          <w:sz w:val="24"/>
          <w:szCs w:val="24"/>
        </w:rPr>
        <w:t>ytoplasm</w:t>
      </w:r>
      <w:r w:rsidR="00036053" w:rsidRPr="00D41B43">
        <w:rPr>
          <w:rFonts w:ascii="Book Antiqua" w:hAnsi="Book Antiqua" w:cs="Times New Roman"/>
          <w:sz w:val="24"/>
          <w:szCs w:val="24"/>
        </w:rPr>
        <w:tab/>
      </w:r>
      <w:r>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59</w:t>
      </w:r>
      <w:r w:rsidR="008D28D1">
        <w:rPr>
          <w:rFonts w:ascii="Book Antiqua" w:eastAsia="宋体" w:hAnsi="Book Antiqua" w:cs="Times New Roman" w:hint="eastAsia"/>
          <w:sz w:val="24"/>
          <w:szCs w:val="24"/>
          <w:lang w:eastAsia="zh-CN"/>
        </w:rPr>
        <w:t>%</w:t>
      </w:r>
    </w:p>
    <w:p w:rsidR="00036053" w:rsidRPr="00D41B43" w:rsidRDefault="00283176" w:rsidP="00D41B43">
      <w:pPr>
        <w:spacing w:line="360" w:lineRule="auto"/>
        <w:rPr>
          <w:rFonts w:ascii="Book Antiqua" w:hAnsi="Book Antiqua" w:cs="Times New Roman"/>
          <w:sz w:val="24"/>
          <w:szCs w:val="24"/>
        </w:rPr>
      </w:pPr>
      <w:r>
        <w:rPr>
          <w:rFonts w:ascii="Book Antiqua" w:hAnsi="Book Antiqua" w:cs="Times New Roman"/>
          <w:sz w:val="24"/>
          <w:szCs w:val="24"/>
        </w:rPr>
        <w:pict>
          <v:rect id="_x0000_i1030" style="width:425.2pt;height:1pt;mso-position-vertical:absolute" o:hralign="center" o:hrstd="t" o:hrnoshade="t" o:hr="t" fillcolor="black [3213]" stroked="f">
            <v:textbox inset="5.85pt,.7pt,5.85pt,.7pt"/>
          </v:rect>
        </w:pict>
      </w:r>
    </w:p>
    <w:p w:rsidR="00036053" w:rsidRPr="00D41B43" w:rsidRDefault="00036053" w:rsidP="00D41B43">
      <w:pPr>
        <w:spacing w:line="360" w:lineRule="auto"/>
        <w:rPr>
          <w:rFonts w:ascii="Book Antiqua" w:hAnsi="Book Antiqua" w:cs="Times New Roman"/>
          <w:sz w:val="24"/>
          <w:szCs w:val="24"/>
        </w:rPr>
      </w:pPr>
      <w:r w:rsidRPr="00D41B43">
        <w:rPr>
          <w:rFonts w:ascii="Book Antiqua" w:hAnsi="Book Antiqua" w:cs="Times New Roman"/>
          <w:sz w:val="24"/>
          <w:szCs w:val="24"/>
        </w:rPr>
        <w:t xml:space="preserve">NS: </w:t>
      </w:r>
      <w:r w:rsidR="008D28D1" w:rsidRPr="00D41B43">
        <w:rPr>
          <w:rFonts w:ascii="Book Antiqua" w:hAnsi="Book Antiqua" w:cs="Times New Roman"/>
          <w:sz w:val="24"/>
          <w:szCs w:val="24"/>
        </w:rPr>
        <w:t>I</w:t>
      </w:r>
      <w:r w:rsidRPr="00D41B43">
        <w:rPr>
          <w:rFonts w:ascii="Book Antiqua" w:hAnsi="Book Antiqua" w:cs="Times New Roman"/>
          <w:sz w:val="24"/>
          <w:szCs w:val="24"/>
        </w:rPr>
        <w:t>ndicates not specified</w:t>
      </w:r>
    </w:p>
    <w:p w:rsidR="00036053" w:rsidRPr="00D41B43" w:rsidRDefault="00036053" w:rsidP="00D41B43">
      <w:pPr>
        <w:pStyle w:val="ListParagraph"/>
        <w:spacing w:line="360" w:lineRule="auto"/>
        <w:ind w:leftChars="0" w:left="0"/>
        <w:rPr>
          <w:rFonts w:ascii="Book Antiqua" w:eastAsia="宋体" w:hAnsi="Book Antiqua" w:cs="Times New Roman"/>
          <w:sz w:val="24"/>
          <w:szCs w:val="24"/>
          <w:lang w:eastAsia="zh-CN"/>
        </w:rPr>
      </w:pPr>
    </w:p>
    <w:p w:rsidR="00036053" w:rsidRPr="008D28D1" w:rsidRDefault="008D28D1" w:rsidP="00D41B43">
      <w:pPr>
        <w:spacing w:line="360" w:lineRule="auto"/>
        <w:rPr>
          <w:rFonts w:ascii="Book Antiqua" w:hAnsi="Book Antiqua" w:cs="Times New Roman"/>
          <w:b/>
          <w:sz w:val="24"/>
          <w:szCs w:val="24"/>
        </w:rPr>
      </w:pPr>
      <w:r w:rsidRPr="008D28D1">
        <w:rPr>
          <w:rFonts w:ascii="Book Antiqua" w:hAnsi="Book Antiqua" w:cs="Times New Roman"/>
          <w:b/>
          <w:sz w:val="24"/>
          <w:szCs w:val="24"/>
        </w:rPr>
        <w:t>Table 3</w:t>
      </w:r>
      <w:r w:rsidR="00036053" w:rsidRPr="008D28D1">
        <w:rPr>
          <w:rFonts w:ascii="Book Antiqua" w:hAnsi="Book Antiqua" w:cs="Times New Roman"/>
          <w:b/>
          <w:sz w:val="24"/>
          <w:szCs w:val="24"/>
        </w:rPr>
        <w:t xml:space="preserve"> Previous studies of </w:t>
      </w:r>
      <w:r w:rsidRPr="008D28D1">
        <w:rPr>
          <w:rFonts w:ascii="Book Antiqua" w:eastAsia="宋体" w:hAnsi="Book Antiqua" w:cs="Times New Roman" w:hint="eastAsia"/>
          <w:b/>
          <w:sz w:val="24"/>
          <w:szCs w:val="24"/>
          <w:lang w:eastAsia="zh-CN"/>
        </w:rPr>
        <w:t>e</w:t>
      </w:r>
      <w:r w:rsidRPr="008D28D1">
        <w:rPr>
          <w:rFonts w:ascii="Book Antiqua" w:hAnsi="Book Antiqua" w:cs="Times New Roman"/>
          <w:b/>
          <w:sz w:val="24"/>
          <w:szCs w:val="24"/>
        </w:rPr>
        <w:t>strogen receptor</w:t>
      </w:r>
      <w:r w:rsidR="00036053" w:rsidRPr="008D28D1">
        <w:rPr>
          <w:rFonts w:ascii="Book Antiqua" w:hAnsi="Book Antiqua" w:cs="Times New Roman"/>
          <w:b/>
          <w:sz w:val="24"/>
          <w:szCs w:val="24"/>
        </w:rPr>
        <w:t xml:space="preserve">s as prognostic markers in </w:t>
      </w:r>
      <w:r w:rsidRPr="008D28D1">
        <w:rPr>
          <w:rFonts w:ascii="Book Antiqua" w:eastAsia="宋体" w:hAnsi="Book Antiqua" w:cs="Times New Roman" w:hint="eastAsia"/>
          <w:b/>
          <w:sz w:val="24"/>
          <w:szCs w:val="24"/>
          <w:lang w:eastAsia="zh-CN"/>
        </w:rPr>
        <w:t>n</w:t>
      </w:r>
      <w:r w:rsidRPr="008D28D1">
        <w:rPr>
          <w:rFonts w:ascii="Book Antiqua" w:hAnsi="Book Antiqua" w:cs="Times New Roman"/>
          <w:b/>
          <w:sz w:val="24"/>
          <w:szCs w:val="24"/>
        </w:rPr>
        <w:t>on-small cell lung cancer</w:t>
      </w:r>
    </w:p>
    <w:p w:rsidR="00036053" w:rsidRPr="00D41B43" w:rsidRDefault="00283176" w:rsidP="00D41B43">
      <w:pPr>
        <w:spacing w:line="360" w:lineRule="auto"/>
        <w:rPr>
          <w:rFonts w:ascii="Book Antiqua" w:hAnsi="Book Antiqua" w:cs="Times New Roman"/>
          <w:sz w:val="24"/>
          <w:szCs w:val="24"/>
        </w:rPr>
      </w:pPr>
      <w:r>
        <w:rPr>
          <w:rFonts w:ascii="Book Antiqua" w:hAnsi="Book Antiqua" w:cs="Times New Roman"/>
          <w:sz w:val="24"/>
          <w:szCs w:val="24"/>
        </w:rPr>
        <w:pict>
          <v:rect id="_x0000_i1031" style="width:415.3pt;height:.75pt" o:hralign="center" o:hrstd="t" o:hrnoshade="t" o:hr="t" fillcolor="black [3213]" stroked="f"/>
        </w:pict>
      </w:r>
    </w:p>
    <w:p w:rsidR="00036053" w:rsidRPr="00D41B43" w:rsidRDefault="008D28D1" w:rsidP="00D41B43">
      <w:pPr>
        <w:spacing w:line="360" w:lineRule="auto"/>
        <w:rPr>
          <w:rFonts w:ascii="Book Antiqua" w:hAnsi="Book Antiqua" w:cs="Times New Roman"/>
          <w:sz w:val="24"/>
          <w:szCs w:val="24"/>
        </w:rPr>
      </w:pPr>
      <w:proofErr w:type="gramStart"/>
      <w:r>
        <w:rPr>
          <w:rFonts w:ascii="Book Antiqua" w:eastAsia="宋体" w:hAnsi="Book Antiqua" w:cs="Times New Roman" w:hint="eastAsia"/>
          <w:sz w:val="24"/>
          <w:szCs w:val="24"/>
          <w:lang w:eastAsia="zh-CN"/>
        </w:rPr>
        <w:t>Ref.</w:t>
      </w:r>
      <w:proofErr w:type="gramEnd"/>
      <w:r w:rsidR="00A54CFF">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ER subtype</w:t>
      </w:r>
      <w:r w:rsidR="00A54CFF">
        <w:rPr>
          <w:rFonts w:ascii="Book Antiqua" w:hAnsi="Book Antiqua" w:cs="Times New Roman"/>
          <w:sz w:val="24"/>
          <w:szCs w:val="24"/>
        </w:rPr>
        <w:t xml:space="preserve">   </w:t>
      </w:r>
      <w:r w:rsidR="00393197" w:rsidRPr="00D41B43">
        <w:rPr>
          <w:rFonts w:ascii="Book Antiqua" w:hAnsi="Book Antiqua" w:cs="Times New Roman"/>
          <w:sz w:val="24"/>
          <w:szCs w:val="24"/>
        </w:rPr>
        <w:t>M</w:t>
      </w:r>
      <w:r w:rsidR="00036053" w:rsidRPr="00D41B43">
        <w:rPr>
          <w:rFonts w:ascii="Book Antiqua" w:hAnsi="Book Antiqua" w:cs="Times New Roman"/>
          <w:sz w:val="24"/>
          <w:szCs w:val="24"/>
        </w:rPr>
        <w:t>ethods</w:t>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393197" w:rsidRPr="00D41B43">
        <w:rPr>
          <w:rFonts w:ascii="Book Antiqua" w:hAnsi="Book Antiqua" w:cs="Times New Roman"/>
          <w:sz w:val="24"/>
          <w:szCs w:val="24"/>
        </w:rPr>
        <w:t>L</w:t>
      </w:r>
      <w:r w:rsidR="00036053" w:rsidRPr="00D41B43">
        <w:rPr>
          <w:rFonts w:ascii="Book Antiqua" w:hAnsi="Book Antiqua" w:cs="Times New Roman"/>
          <w:sz w:val="24"/>
          <w:szCs w:val="24"/>
        </w:rPr>
        <w:t>ocation</w:t>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393197" w:rsidRPr="00D41B43">
        <w:rPr>
          <w:rFonts w:ascii="Book Antiqua" w:hAnsi="Book Antiqua" w:cs="Times New Roman"/>
          <w:sz w:val="24"/>
          <w:szCs w:val="24"/>
        </w:rPr>
        <w:t>P</w:t>
      </w:r>
      <w:r w:rsidR="00036053" w:rsidRPr="00D41B43">
        <w:rPr>
          <w:rFonts w:ascii="Book Antiqua" w:hAnsi="Book Antiqua" w:cs="Times New Roman"/>
          <w:sz w:val="24"/>
          <w:szCs w:val="24"/>
        </w:rPr>
        <w:t>rognosis</w:t>
      </w:r>
    </w:p>
    <w:p w:rsidR="00036053" w:rsidRPr="00D41B43" w:rsidRDefault="00283176" w:rsidP="00D41B43">
      <w:pPr>
        <w:spacing w:line="360" w:lineRule="auto"/>
        <w:rPr>
          <w:rFonts w:ascii="Book Antiqua" w:hAnsi="Book Antiqua" w:cs="Times New Roman"/>
          <w:sz w:val="24"/>
          <w:szCs w:val="24"/>
        </w:rPr>
      </w:pPr>
      <w:r>
        <w:rPr>
          <w:rFonts w:ascii="Book Antiqua" w:hAnsi="Book Antiqua" w:cs="Times New Roman"/>
          <w:sz w:val="24"/>
          <w:szCs w:val="24"/>
        </w:rPr>
        <w:pict>
          <v:rect id="_x0000_i1032" style="width:415.3pt;height:.75pt" o:hralign="center" o:hrstd="t" o:hrnoshade="t" o:hr="t" fillcolor="black [3213]" stroked="f"/>
        </w:pict>
      </w:r>
    </w:p>
    <w:p w:rsidR="00036053" w:rsidRPr="00D41B43" w:rsidRDefault="008D28D1" w:rsidP="00D41B43">
      <w:pPr>
        <w:spacing w:line="360" w:lineRule="auto"/>
        <w:rPr>
          <w:rFonts w:ascii="Book Antiqua" w:hAnsi="Book Antiqua" w:cs="Times New Roman"/>
          <w:sz w:val="24"/>
          <w:szCs w:val="24"/>
        </w:rPr>
      </w:pPr>
      <w:r>
        <w:rPr>
          <w:rFonts w:ascii="Book Antiqua" w:hAnsi="Book Antiqua" w:cs="Times New Roman"/>
          <w:sz w:val="24"/>
          <w:szCs w:val="24"/>
        </w:rPr>
        <w:t xml:space="preserve">Kawai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9</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 xml:space="preserve">α </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IHC</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C</w:t>
      </w:r>
      <w:r w:rsidR="00036053" w:rsidRPr="00D41B43">
        <w:rPr>
          <w:rFonts w:ascii="Book Antiqua" w:hAnsi="Book Antiqua" w:cs="Times New Roman"/>
          <w:sz w:val="24"/>
          <w:szCs w:val="24"/>
        </w:rPr>
        <w:t>ytoplasm</w:t>
      </w:r>
      <w:r w:rsidR="00A54CFF">
        <w:rPr>
          <w:rFonts w:ascii="Book Antiqua" w:hAnsi="Book Antiqua" w:cs="Times New Roman"/>
          <w:sz w:val="24"/>
          <w:szCs w:val="24"/>
        </w:rPr>
        <w:t xml:space="preserve">  </w:t>
      </w:r>
      <w:r w:rsidR="00393197" w:rsidRPr="00D41B43">
        <w:rPr>
          <w:rFonts w:ascii="Book Antiqua" w:hAnsi="Book Antiqua" w:cs="Times New Roman"/>
          <w:sz w:val="24"/>
          <w:szCs w:val="24"/>
        </w:rPr>
        <w:t>W</w:t>
      </w:r>
      <w:r w:rsidR="00036053" w:rsidRPr="00D41B43">
        <w:rPr>
          <w:rFonts w:ascii="Book Antiqua" w:hAnsi="Book Antiqua" w:cs="Times New Roman"/>
          <w:sz w:val="24"/>
          <w:szCs w:val="24"/>
        </w:rPr>
        <w:t>orse</w:t>
      </w:r>
    </w:p>
    <w:p w:rsidR="00036053" w:rsidRPr="00D41B43" w:rsidRDefault="00A54CFF" w:rsidP="00D41B43">
      <w:pPr>
        <w:spacing w:line="360" w:lineRule="auto"/>
        <w:rPr>
          <w:rFonts w:ascii="Book Antiqua" w:hAnsi="Book Antiqua" w:cs="Times New Roman"/>
          <w:sz w:val="24"/>
          <w:szCs w:val="24"/>
        </w:rPr>
      </w:pPr>
      <w:r>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proofErr w:type="gramStart"/>
      <w:r w:rsidR="00036053" w:rsidRPr="00D41B43">
        <w:rPr>
          <w:rFonts w:ascii="Book Antiqua" w:hAnsi="Book Antiqua" w:cs="Times New Roman"/>
          <w:sz w:val="24"/>
          <w:szCs w:val="24"/>
        </w:rPr>
        <w:t>β</w:t>
      </w:r>
      <w:proofErr w:type="gramEnd"/>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IHC</w:t>
      </w:r>
      <w:r w:rsidR="00036053" w:rsidRPr="00D41B43">
        <w:rPr>
          <w:rFonts w:ascii="Book Antiqua" w:hAnsi="Book Antiqua" w:cs="Times New Roman"/>
          <w:sz w:val="24"/>
          <w:szCs w:val="24"/>
        </w:rPr>
        <w:tab/>
      </w:r>
      <w:r>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N</w:t>
      </w:r>
      <w:r w:rsidR="00036053" w:rsidRPr="00D41B43">
        <w:rPr>
          <w:rFonts w:ascii="Book Antiqua" w:hAnsi="Book Antiqua" w:cs="Times New Roman"/>
          <w:sz w:val="24"/>
          <w:szCs w:val="24"/>
        </w:rPr>
        <w:t>ucleus</w:t>
      </w:r>
      <w:r>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B</w:t>
      </w:r>
      <w:r w:rsidR="00036053" w:rsidRPr="00D41B43">
        <w:rPr>
          <w:rFonts w:ascii="Book Antiqua" w:hAnsi="Book Antiqua" w:cs="Times New Roman"/>
          <w:sz w:val="24"/>
          <w:szCs w:val="24"/>
        </w:rPr>
        <w:t>etter</w:t>
      </w:r>
    </w:p>
    <w:p w:rsidR="00036053" w:rsidRPr="00D41B43" w:rsidRDefault="008D28D1" w:rsidP="00D41B43">
      <w:pPr>
        <w:spacing w:line="360" w:lineRule="auto"/>
        <w:rPr>
          <w:rFonts w:ascii="Book Antiqua" w:hAnsi="Book Antiqua" w:cs="Times New Roman"/>
          <w:sz w:val="24"/>
          <w:szCs w:val="24"/>
        </w:rPr>
      </w:pPr>
      <w:r>
        <w:rPr>
          <w:rFonts w:ascii="Book Antiqua" w:hAnsi="Book Antiqua" w:cs="Times New Roman"/>
          <w:sz w:val="24"/>
          <w:szCs w:val="24"/>
        </w:rPr>
        <w:lastRenderedPageBreak/>
        <w:t xml:space="preserve">Wu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11</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β</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IHC</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A54CFF">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B</w:t>
      </w:r>
      <w:r w:rsidR="00036053" w:rsidRPr="00D41B43">
        <w:rPr>
          <w:rFonts w:ascii="Book Antiqua" w:hAnsi="Book Antiqua" w:cs="Times New Roman"/>
          <w:sz w:val="24"/>
          <w:szCs w:val="24"/>
        </w:rPr>
        <w:t>etter</w:t>
      </w:r>
    </w:p>
    <w:p w:rsidR="00036053" w:rsidRPr="00393197" w:rsidRDefault="008D28D1" w:rsidP="00D41B43">
      <w:pPr>
        <w:spacing w:line="360" w:lineRule="auto"/>
        <w:rPr>
          <w:rFonts w:ascii="Book Antiqua" w:eastAsia="宋体" w:hAnsi="Book Antiqua" w:cs="Times New Roman"/>
          <w:sz w:val="24"/>
          <w:szCs w:val="24"/>
          <w:lang w:eastAsia="zh-CN"/>
        </w:rPr>
      </w:pPr>
      <w:proofErr w:type="gramStart"/>
      <w:r>
        <w:rPr>
          <w:rFonts w:ascii="Book Antiqua" w:hAnsi="Book Antiqua" w:cs="Times New Roman"/>
          <w:sz w:val="24"/>
          <w:szCs w:val="24"/>
        </w:rPr>
        <w:t>Schwartz</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10</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β</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IHC</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A54CFF">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B</w:t>
      </w:r>
      <w:r w:rsidR="00036053" w:rsidRPr="00D41B43">
        <w:rPr>
          <w:rFonts w:ascii="Book Antiqua" w:hAnsi="Book Antiqua" w:cs="Times New Roman"/>
          <w:sz w:val="24"/>
          <w:szCs w:val="24"/>
        </w:rPr>
        <w:t xml:space="preserve">etter </w:t>
      </w:r>
      <w:r w:rsidR="00393197">
        <w:rPr>
          <w:rFonts w:ascii="Book Antiqua" w:eastAsia="宋体" w:hAnsi="Book Antiqua" w:cs="Times New Roman" w:hint="eastAsia"/>
          <w:sz w:val="24"/>
          <w:szCs w:val="24"/>
          <w:lang w:eastAsia="zh-CN"/>
        </w:rPr>
        <w:t>(</w:t>
      </w:r>
      <w:r w:rsidR="00036053" w:rsidRPr="00D41B43">
        <w:rPr>
          <w:rFonts w:ascii="Book Antiqua" w:hAnsi="Book Antiqua" w:cs="Times New Roman"/>
          <w:sz w:val="24"/>
          <w:szCs w:val="24"/>
        </w:rPr>
        <w:t>male</w:t>
      </w:r>
      <w:r w:rsidR="00393197">
        <w:rPr>
          <w:rFonts w:ascii="Book Antiqua" w:eastAsia="宋体" w:hAnsi="Book Antiqua" w:cs="Times New Roman" w:hint="eastAsia"/>
          <w:sz w:val="24"/>
          <w:szCs w:val="24"/>
          <w:lang w:eastAsia="zh-CN"/>
        </w:rPr>
        <w:t>)</w:t>
      </w:r>
    </w:p>
    <w:p w:rsidR="00036053" w:rsidRPr="00393197" w:rsidRDefault="008D28D1" w:rsidP="00D41B43">
      <w:pPr>
        <w:spacing w:line="360" w:lineRule="auto"/>
        <w:rPr>
          <w:rFonts w:ascii="Book Antiqua" w:eastAsia="宋体" w:hAnsi="Book Antiqua" w:cs="Times New Roman"/>
          <w:sz w:val="24"/>
          <w:szCs w:val="24"/>
          <w:lang w:eastAsia="zh-CN"/>
        </w:rPr>
      </w:pPr>
      <w:proofErr w:type="spellStart"/>
      <w:r>
        <w:rPr>
          <w:rFonts w:ascii="Book Antiqua" w:hAnsi="Book Antiqua" w:cs="Times New Roman"/>
          <w:sz w:val="24"/>
          <w:szCs w:val="24"/>
        </w:rPr>
        <w:t>Skov</w:t>
      </w:r>
      <w:proofErr w:type="spellEnd"/>
      <w:r>
        <w:rPr>
          <w:rFonts w:ascii="Book Antiqua" w:hAnsi="Book Antiqua" w:cs="Times New Roman"/>
          <w:sz w:val="24"/>
          <w:szCs w:val="24"/>
        </w:rPr>
        <w:t xml:space="preserv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13</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β</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IHC</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A54CFF">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B</w:t>
      </w:r>
      <w:r w:rsidR="00036053" w:rsidRPr="00D41B43">
        <w:rPr>
          <w:rFonts w:ascii="Book Antiqua" w:hAnsi="Book Antiqua" w:cs="Times New Roman"/>
          <w:sz w:val="24"/>
          <w:szCs w:val="24"/>
        </w:rPr>
        <w:t xml:space="preserve">etter </w:t>
      </w:r>
      <w:r w:rsidR="00393197">
        <w:rPr>
          <w:rFonts w:ascii="Book Antiqua" w:eastAsia="宋体" w:hAnsi="Book Antiqua" w:cs="Times New Roman" w:hint="eastAsia"/>
          <w:sz w:val="24"/>
          <w:szCs w:val="24"/>
          <w:lang w:eastAsia="zh-CN"/>
        </w:rPr>
        <w:t>(</w:t>
      </w:r>
      <w:r w:rsidR="00036053" w:rsidRPr="00D41B43">
        <w:rPr>
          <w:rFonts w:ascii="Book Antiqua" w:hAnsi="Book Antiqua" w:cs="Times New Roman"/>
          <w:sz w:val="24"/>
          <w:szCs w:val="24"/>
        </w:rPr>
        <w:t>male</w:t>
      </w:r>
      <w:r w:rsidR="00393197">
        <w:rPr>
          <w:rFonts w:ascii="Book Antiqua" w:eastAsia="宋体" w:hAnsi="Book Antiqua" w:cs="Times New Roman" w:hint="eastAsia"/>
          <w:sz w:val="24"/>
          <w:szCs w:val="24"/>
          <w:lang w:eastAsia="zh-CN"/>
        </w:rPr>
        <w:t>)</w:t>
      </w:r>
    </w:p>
    <w:p w:rsidR="00036053" w:rsidRPr="00D41B43" w:rsidRDefault="00036053" w:rsidP="00D41B43">
      <w:pPr>
        <w:spacing w:line="360" w:lineRule="auto"/>
        <w:rPr>
          <w:rFonts w:ascii="Book Antiqua" w:hAnsi="Book Antiqua" w:cs="Times New Roman"/>
          <w:sz w:val="24"/>
          <w:szCs w:val="24"/>
        </w:rPr>
      </w:pPr>
      <w:proofErr w:type="spellStart"/>
      <w:r w:rsidRPr="00D41B43">
        <w:rPr>
          <w:rFonts w:ascii="Book Antiqua" w:hAnsi="Book Antiqua" w:cs="Times New Roman"/>
          <w:sz w:val="24"/>
          <w:szCs w:val="24"/>
        </w:rPr>
        <w:t>Raso</w:t>
      </w:r>
      <w:proofErr w:type="spellEnd"/>
      <w:r w:rsidRPr="00D41B43">
        <w:rPr>
          <w:rFonts w:ascii="Book Antiqua" w:hAnsi="Book Antiqua" w:cs="Times New Roman"/>
          <w:sz w:val="24"/>
          <w:szCs w:val="24"/>
        </w:rPr>
        <w:t xml:space="preserv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16</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α</w:t>
      </w:r>
      <w:r w:rsidRPr="00D41B43">
        <w:rPr>
          <w:rFonts w:ascii="Book Antiqua" w:hAnsi="Book Antiqua" w:cs="Times New Roman"/>
          <w:sz w:val="24"/>
          <w:szCs w:val="24"/>
        </w:rPr>
        <w:tab/>
      </w:r>
      <w:r w:rsidRPr="00D41B43">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IHC</w:t>
      </w:r>
      <w:r w:rsidRPr="00D41B43">
        <w:rPr>
          <w:rFonts w:ascii="Book Antiqua" w:hAnsi="Book Antiqua" w:cs="Times New Roman"/>
          <w:sz w:val="24"/>
          <w:szCs w:val="24"/>
        </w:rPr>
        <w:tab/>
      </w:r>
      <w:r w:rsidR="00A54CFF">
        <w:rPr>
          <w:rFonts w:ascii="Book Antiqua" w:hAnsi="Book Antiqua" w:cs="Times New Roman"/>
          <w:sz w:val="24"/>
          <w:szCs w:val="24"/>
        </w:rPr>
        <w:t xml:space="preserve"> </w:t>
      </w:r>
      <w:r w:rsidRPr="00D41B43">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C</w:t>
      </w:r>
      <w:r w:rsidRPr="00D41B43">
        <w:rPr>
          <w:rFonts w:ascii="Book Antiqua" w:hAnsi="Book Antiqua" w:cs="Times New Roman"/>
          <w:sz w:val="24"/>
          <w:szCs w:val="24"/>
        </w:rPr>
        <w:t>ytoplasm</w:t>
      </w:r>
      <w:r w:rsidR="00A54CFF">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W</w:t>
      </w:r>
      <w:r w:rsidRPr="00D41B43">
        <w:rPr>
          <w:rFonts w:ascii="Book Antiqua" w:hAnsi="Book Antiqua" w:cs="Times New Roman"/>
          <w:sz w:val="24"/>
          <w:szCs w:val="24"/>
        </w:rPr>
        <w:t>orse</w:t>
      </w:r>
    </w:p>
    <w:p w:rsidR="00036053" w:rsidRPr="00D41B43" w:rsidRDefault="008D28D1" w:rsidP="00D41B43">
      <w:pPr>
        <w:spacing w:line="360" w:lineRule="auto"/>
        <w:rPr>
          <w:rFonts w:ascii="Book Antiqua" w:hAnsi="Book Antiqua" w:cs="Times New Roman"/>
          <w:sz w:val="24"/>
          <w:szCs w:val="24"/>
        </w:rPr>
      </w:pPr>
      <w:r>
        <w:rPr>
          <w:rFonts w:ascii="Book Antiqua" w:hAnsi="Book Antiqua" w:cs="Times New Roman"/>
          <w:sz w:val="24"/>
          <w:szCs w:val="24"/>
        </w:rPr>
        <w:t xml:space="preserve">Abe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17</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β</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IHC</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A54CFF">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B</w:t>
      </w:r>
      <w:r w:rsidR="00036053" w:rsidRPr="00D41B43">
        <w:rPr>
          <w:rFonts w:ascii="Book Antiqua" w:hAnsi="Book Antiqua" w:cs="Times New Roman"/>
          <w:sz w:val="24"/>
          <w:szCs w:val="24"/>
        </w:rPr>
        <w:t>etter</w:t>
      </w:r>
    </w:p>
    <w:p w:rsidR="00036053" w:rsidRPr="00D41B43" w:rsidRDefault="008D28D1" w:rsidP="00D41B43">
      <w:pPr>
        <w:spacing w:line="360" w:lineRule="auto"/>
        <w:rPr>
          <w:rFonts w:ascii="Book Antiqua" w:hAnsi="Book Antiqua" w:cs="Times New Roman"/>
          <w:sz w:val="24"/>
          <w:szCs w:val="24"/>
        </w:rPr>
      </w:pPr>
      <w:r>
        <w:rPr>
          <w:rFonts w:ascii="Book Antiqua" w:hAnsi="Book Antiqua" w:cs="Times New Roman"/>
          <w:sz w:val="24"/>
          <w:szCs w:val="24"/>
        </w:rPr>
        <w:t xml:space="preserve">Mauro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19</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β</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IHC</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A54CFF">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B</w:t>
      </w:r>
      <w:r w:rsidR="00036053" w:rsidRPr="00D41B43">
        <w:rPr>
          <w:rFonts w:ascii="Book Antiqua" w:hAnsi="Book Antiqua" w:cs="Times New Roman"/>
          <w:sz w:val="24"/>
          <w:szCs w:val="24"/>
        </w:rPr>
        <w:t>etter</w:t>
      </w:r>
    </w:p>
    <w:p w:rsidR="00036053" w:rsidRPr="00D41B43" w:rsidRDefault="008D28D1" w:rsidP="00D41B43">
      <w:pPr>
        <w:spacing w:line="360" w:lineRule="auto"/>
        <w:rPr>
          <w:rFonts w:ascii="Book Antiqua" w:hAnsi="Book Antiqua" w:cs="Times New Roman"/>
          <w:sz w:val="24"/>
          <w:szCs w:val="24"/>
        </w:rPr>
      </w:pPr>
      <w:proofErr w:type="spellStart"/>
      <w:r>
        <w:rPr>
          <w:rFonts w:ascii="Book Antiqua" w:hAnsi="Book Antiqua" w:cs="Times New Roman"/>
          <w:sz w:val="24"/>
          <w:szCs w:val="24"/>
        </w:rPr>
        <w:t>Olivo</w:t>
      </w:r>
      <w:proofErr w:type="spellEnd"/>
      <w:r>
        <w:rPr>
          <w:rFonts w:ascii="Book Antiqua" w:hAnsi="Book Antiqua" w:cs="Times New Roman"/>
          <w:sz w:val="24"/>
          <w:szCs w:val="24"/>
        </w:rPr>
        <w:t xml:space="preserve">-Marston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29</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t>α</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RT-PCR</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393197">
        <w:rPr>
          <w:rFonts w:ascii="Book Antiqua" w:hAnsi="Book Antiqua" w:cs="Times New Roman"/>
          <w:sz w:val="24"/>
          <w:szCs w:val="24"/>
        </w:rPr>
        <w:t xml:space="preserve"> NS</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W</w:t>
      </w:r>
      <w:r w:rsidR="00036053" w:rsidRPr="00D41B43">
        <w:rPr>
          <w:rFonts w:ascii="Book Antiqua" w:hAnsi="Book Antiqua" w:cs="Times New Roman"/>
          <w:sz w:val="24"/>
          <w:szCs w:val="24"/>
        </w:rPr>
        <w:t>orse</w:t>
      </w:r>
    </w:p>
    <w:p w:rsidR="00036053" w:rsidRPr="00D41B43" w:rsidRDefault="008D28D1" w:rsidP="00D41B43">
      <w:pPr>
        <w:spacing w:line="360" w:lineRule="auto"/>
        <w:rPr>
          <w:rFonts w:ascii="Book Antiqua" w:hAnsi="Book Antiqua" w:cs="Times New Roman"/>
          <w:sz w:val="24"/>
          <w:szCs w:val="24"/>
        </w:rPr>
      </w:pPr>
      <w:r>
        <w:rPr>
          <w:rFonts w:ascii="Book Antiqua" w:hAnsi="Book Antiqua" w:cs="Times New Roman"/>
          <w:sz w:val="24"/>
          <w:szCs w:val="24"/>
        </w:rPr>
        <w:t xml:space="preserve">Stabile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20</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r>
      <w:r w:rsidR="00393197">
        <w:rPr>
          <w:rFonts w:ascii="Book Antiqua" w:hAnsi="Book Antiqua" w:cs="Times New Roman"/>
          <w:sz w:val="24"/>
          <w:szCs w:val="24"/>
        </w:rPr>
        <w:tab/>
        <w:t>β</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393197">
        <w:rPr>
          <w:rFonts w:ascii="Book Antiqua" w:hAnsi="Book Antiqua" w:cs="Times New Roman"/>
          <w:sz w:val="24"/>
          <w:szCs w:val="24"/>
        </w:rPr>
        <w:t>IHC</w:t>
      </w:r>
      <w:r w:rsidR="00393197">
        <w:rPr>
          <w:rFonts w:ascii="Book Antiqua" w:eastAsia="宋体" w:hAnsi="Book Antiqua" w:cs="Times New Roman" w:hint="eastAsia"/>
          <w:sz w:val="24"/>
          <w:szCs w:val="24"/>
          <w:lang w:eastAsia="zh-CN"/>
        </w:rPr>
        <w:t xml:space="preserve">    </w:t>
      </w:r>
      <w:proofErr w:type="spellStart"/>
      <w:r w:rsidR="00393197" w:rsidRPr="00D41B43">
        <w:rPr>
          <w:rFonts w:ascii="Book Antiqua" w:hAnsi="Book Antiqua" w:cs="Times New Roman"/>
          <w:sz w:val="24"/>
          <w:szCs w:val="24"/>
        </w:rPr>
        <w:t>C</w:t>
      </w:r>
      <w:r w:rsidR="00393197">
        <w:rPr>
          <w:rFonts w:ascii="Book Antiqua" w:hAnsi="Book Antiqua" w:cs="Times New Roman"/>
          <w:sz w:val="24"/>
          <w:szCs w:val="24"/>
        </w:rPr>
        <w:t>ytoplasm</w:t>
      </w:r>
      <w:r w:rsidR="00393197" w:rsidRPr="00D41B43">
        <w:rPr>
          <w:rFonts w:ascii="Book Antiqua" w:hAnsi="Book Antiqua" w:cs="Times New Roman"/>
          <w:sz w:val="24"/>
          <w:szCs w:val="24"/>
        </w:rPr>
        <w:t>W</w:t>
      </w:r>
      <w:r w:rsidR="00036053" w:rsidRPr="00D41B43">
        <w:rPr>
          <w:rFonts w:ascii="Book Antiqua" w:hAnsi="Book Antiqua" w:cs="Times New Roman"/>
          <w:sz w:val="24"/>
          <w:szCs w:val="24"/>
        </w:rPr>
        <w:t>orse</w:t>
      </w:r>
      <w:proofErr w:type="spellEnd"/>
    </w:p>
    <w:p w:rsidR="00036053" w:rsidRPr="00D41B43" w:rsidRDefault="00036053" w:rsidP="00D41B43">
      <w:pPr>
        <w:spacing w:line="360" w:lineRule="auto"/>
        <w:rPr>
          <w:rFonts w:ascii="Book Antiqua" w:hAnsi="Book Antiqua" w:cs="Times New Roman"/>
          <w:sz w:val="24"/>
          <w:szCs w:val="24"/>
        </w:rPr>
      </w:pPr>
      <w:proofErr w:type="spellStart"/>
      <w:r w:rsidRPr="00D41B43">
        <w:rPr>
          <w:rFonts w:ascii="Book Antiqua" w:hAnsi="Book Antiqua" w:cs="Times New Roman"/>
          <w:sz w:val="24"/>
          <w:szCs w:val="24"/>
        </w:rPr>
        <w:t>Rouquette</w:t>
      </w:r>
      <w:proofErr w:type="spellEnd"/>
      <w:r w:rsidRPr="00D41B43">
        <w:rPr>
          <w:rFonts w:ascii="Book Antiqua" w:hAnsi="Book Antiqua" w:cs="Times New Roman"/>
          <w:sz w:val="24"/>
          <w:szCs w:val="24"/>
        </w:rPr>
        <w:t xml:space="preserv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Pr="00D41B43">
        <w:rPr>
          <w:rFonts w:ascii="Book Antiqua" w:hAnsi="Book Antiqua" w:cs="Times New Roman"/>
          <w:sz w:val="24"/>
          <w:szCs w:val="24"/>
          <w:vertAlign w:val="superscript"/>
        </w:rPr>
        <w:t>24</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t>α</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Pr="00D41B43">
        <w:rPr>
          <w:rFonts w:ascii="Book Antiqua" w:hAnsi="Book Antiqua" w:cs="Times New Roman"/>
          <w:sz w:val="24"/>
          <w:szCs w:val="24"/>
        </w:rPr>
        <w:t>IHC</w:t>
      </w:r>
      <w:r w:rsidRPr="00D41B43">
        <w:rPr>
          <w:rFonts w:ascii="Book Antiqua" w:hAnsi="Book Antiqua" w:cs="Times New Roman"/>
          <w:sz w:val="24"/>
          <w:szCs w:val="24"/>
        </w:rPr>
        <w:tab/>
      </w:r>
      <w:r w:rsidR="00A54CFF">
        <w:rPr>
          <w:rFonts w:ascii="Book Antiqua" w:hAnsi="Book Antiqua" w:cs="Times New Roman"/>
          <w:sz w:val="24"/>
          <w:szCs w:val="24"/>
        </w:rPr>
        <w:t xml:space="preserve"> </w:t>
      </w:r>
      <w:r w:rsidR="00393197" w:rsidRPr="00D41B43">
        <w:rPr>
          <w:rFonts w:ascii="Book Antiqua" w:hAnsi="Book Antiqua" w:cs="Times New Roman"/>
          <w:sz w:val="24"/>
          <w:szCs w:val="24"/>
        </w:rPr>
        <w:t>N</w:t>
      </w:r>
      <w:r w:rsidRPr="00D41B43">
        <w:rPr>
          <w:rFonts w:ascii="Book Antiqua" w:hAnsi="Book Antiqua" w:cs="Times New Roman"/>
          <w:sz w:val="24"/>
          <w:szCs w:val="24"/>
        </w:rPr>
        <w:t>ucleus</w:t>
      </w:r>
      <w:r w:rsidRPr="00D41B43">
        <w:rPr>
          <w:rFonts w:ascii="Book Antiqua" w:hAnsi="Book Antiqua" w:cs="Times New Roman"/>
          <w:sz w:val="24"/>
          <w:szCs w:val="24"/>
        </w:rPr>
        <w:tab/>
      </w:r>
      <w:r w:rsidR="00393197" w:rsidRPr="00D41B43">
        <w:rPr>
          <w:rFonts w:ascii="Book Antiqua" w:hAnsi="Book Antiqua" w:cs="Times New Roman"/>
          <w:sz w:val="24"/>
          <w:szCs w:val="24"/>
        </w:rPr>
        <w:t>B</w:t>
      </w:r>
      <w:r w:rsidRPr="00D41B43">
        <w:rPr>
          <w:rFonts w:ascii="Book Antiqua" w:hAnsi="Book Antiqua" w:cs="Times New Roman"/>
          <w:sz w:val="24"/>
          <w:szCs w:val="24"/>
        </w:rPr>
        <w:t>etter</w:t>
      </w:r>
    </w:p>
    <w:p w:rsidR="00036053" w:rsidRPr="00D41B43" w:rsidRDefault="008D28D1" w:rsidP="00D41B43">
      <w:pPr>
        <w:spacing w:line="360" w:lineRule="auto"/>
        <w:rPr>
          <w:rFonts w:ascii="Book Antiqua" w:hAnsi="Book Antiqua" w:cs="Times New Roman"/>
          <w:sz w:val="24"/>
          <w:szCs w:val="24"/>
        </w:rPr>
      </w:pPr>
      <w:proofErr w:type="spellStart"/>
      <w:r>
        <w:rPr>
          <w:rFonts w:ascii="Book Antiqua" w:hAnsi="Book Antiqua" w:cs="Times New Roman"/>
          <w:sz w:val="24"/>
          <w:szCs w:val="24"/>
        </w:rPr>
        <w:t>Rades</w:t>
      </w:r>
      <w:proofErr w:type="spellEnd"/>
      <w:r>
        <w:rPr>
          <w:rFonts w:ascii="Book Antiqua" w:hAnsi="Book Antiqua" w:cs="Times New Roman"/>
          <w:sz w:val="24"/>
          <w:szCs w:val="24"/>
        </w:rPr>
        <w:t xml:space="preserv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22</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r>
      <w:r w:rsidR="00393197">
        <w:rPr>
          <w:rFonts w:ascii="Book Antiqua" w:hAnsi="Book Antiqua" w:cs="Times New Roman"/>
          <w:sz w:val="24"/>
          <w:szCs w:val="24"/>
        </w:rPr>
        <w:tab/>
        <w:t>α</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IHC</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NS</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393197" w:rsidRPr="00D41B43">
        <w:rPr>
          <w:rFonts w:ascii="Book Antiqua" w:hAnsi="Book Antiqua" w:cs="Times New Roman"/>
          <w:sz w:val="24"/>
          <w:szCs w:val="24"/>
        </w:rPr>
        <w:t>W</w:t>
      </w:r>
      <w:r w:rsidR="00036053" w:rsidRPr="00D41B43">
        <w:rPr>
          <w:rFonts w:ascii="Book Antiqua" w:hAnsi="Book Antiqua" w:cs="Times New Roman"/>
          <w:sz w:val="24"/>
          <w:szCs w:val="24"/>
        </w:rPr>
        <w:t>orse</w:t>
      </w:r>
    </w:p>
    <w:p w:rsidR="00036053" w:rsidRPr="00393197" w:rsidRDefault="008D28D1" w:rsidP="00D41B43">
      <w:pPr>
        <w:spacing w:line="360" w:lineRule="auto"/>
        <w:rPr>
          <w:rFonts w:ascii="Book Antiqua" w:eastAsia="宋体" w:hAnsi="Book Antiqua" w:cs="Times New Roman"/>
          <w:sz w:val="24"/>
          <w:szCs w:val="24"/>
          <w:lang w:eastAsia="zh-CN"/>
        </w:rPr>
      </w:pPr>
      <w:proofErr w:type="spellStart"/>
      <w:r>
        <w:rPr>
          <w:rFonts w:ascii="Book Antiqua" w:hAnsi="Book Antiqua" w:cs="Times New Roman"/>
          <w:sz w:val="24"/>
          <w:szCs w:val="24"/>
        </w:rPr>
        <w:t>Karlsson</w:t>
      </w:r>
      <w:proofErr w:type="spellEnd"/>
      <w:r>
        <w:rPr>
          <w:rFonts w:ascii="Book Antiqua" w:hAnsi="Book Antiqua" w:cs="Times New Roman"/>
          <w:sz w:val="24"/>
          <w:szCs w:val="24"/>
        </w:rPr>
        <w:t xml:space="preserve"> </w:t>
      </w:r>
      <w:r w:rsidRPr="008D28D1">
        <w:rPr>
          <w:rFonts w:ascii="Book Antiqua" w:hAnsi="Book Antiqua" w:cs="Times New Roman"/>
          <w:i/>
          <w:sz w:val="24"/>
          <w:szCs w:val="24"/>
        </w:rPr>
        <w:t xml:space="preserve">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27</w:t>
      </w:r>
      <w:r w:rsidR="007F2C84">
        <w:rPr>
          <w:rFonts w:ascii="Book Antiqua" w:hAnsi="Book Antiqua" w:cs="Times New Roman"/>
          <w:sz w:val="24"/>
          <w:szCs w:val="24"/>
          <w:vertAlign w:val="superscript"/>
        </w:rPr>
        <w:t>]</w:t>
      </w:r>
      <w:r w:rsidR="00393197">
        <w:rPr>
          <w:rFonts w:ascii="Book Antiqua" w:hAnsi="Book Antiqua" w:cs="Times New Roman"/>
          <w:sz w:val="24"/>
          <w:szCs w:val="24"/>
        </w:rPr>
        <w:tab/>
      </w:r>
      <w:r w:rsidR="00393197">
        <w:rPr>
          <w:rFonts w:ascii="Book Antiqua" w:hAnsi="Book Antiqua" w:cs="Times New Roman"/>
          <w:sz w:val="24"/>
          <w:szCs w:val="24"/>
        </w:rPr>
        <w:tab/>
        <w:t>β</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IHC</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393197" w:rsidRPr="00D41B43">
        <w:rPr>
          <w:rFonts w:ascii="Book Antiqua" w:hAnsi="Book Antiqua" w:cs="Times New Roman"/>
          <w:sz w:val="24"/>
          <w:szCs w:val="24"/>
        </w:rPr>
        <w:t>N</w:t>
      </w:r>
      <w:r w:rsidR="00036053" w:rsidRPr="00D41B43">
        <w:rPr>
          <w:rFonts w:ascii="Book Antiqua" w:hAnsi="Book Antiqua" w:cs="Times New Roman"/>
          <w:sz w:val="24"/>
          <w:szCs w:val="24"/>
        </w:rPr>
        <w:t>ucleus</w:t>
      </w:r>
      <w:r w:rsidR="00A54CFF">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B</w:t>
      </w:r>
      <w:r w:rsidR="00036053" w:rsidRPr="00D41B43">
        <w:rPr>
          <w:rFonts w:ascii="Book Antiqua" w:hAnsi="Book Antiqua" w:cs="Times New Roman"/>
          <w:sz w:val="24"/>
          <w:szCs w:val="24"/>
        </w:rPr>
        <w:t xml:space="preserve">etter </w:t>
      </w:r>
      <w:r w:rsidR="00393197">
        <w:rPr>
          <w:rFonts w:ascii="Book Antiqua" w:eastAsia="宋体" w:hAnsi="Book Antiqua" w:cs="Times New Roman" w:hint="eastAsia"/>
          <w:sz w:val="24"/>
          <w:szCs w:val="24"/>
          <w:lang w:eastAsia="zh-CN"/>
        </w:rPr>
        <w:t>(</w:t>
      </w:r>
      <w:r w:rsidR="00036053" w:rsidRPr="00D41B43">
        <w:rPr>
          <w:rFonts w:ascii="Book Antiqua" w:hAnsi="Book Antiqua" w:cs="Times New Roman"/>
          <w:sz w:val="24"/>
          <w:szCs w:val="24"/>
        </w:rPr>
        <w:t>ADCA</w:t>
      </w:r>
      <w:r w:rsidR="00393197">
        <w:rPr>
          <w:rFonts w:ascii="Book Antiqua" w:eastAsia="宋体" w:hAnsi="Book Antiqua" w:cs="Times New Roman" w:hint="eastAsia"/>
          <w:sz w:val="24"/>
          <w:szCs w:val="24"/>
          <w:lang w:eastAsia="zh-CN"/>
        </w:rPr>
        <w:t>)</w:t>
      </w:r>
    </w:p>
    <w:p w:rsidR="00036053" w:rsidRPr="00D41B43" w:rsidRDefault="008D28D1" w:rsidP="00D41B43">
      <w:pPr>
        <w:spacing w:line="360" w:lineRule="auto"/>
        <w:rPr>
          <w:rFonts w:ascii="Book Antiqua" w:hAnsi="Book Antiqua" w:cs="Times New Roman"/>
          <w:sz w:val="24"/>
          <w:szCs w:val="24"/>
        </w:rPr>
      </w:pPr>
      <w:r>
        <w:rPr>
          <w:rFonts w:ascii="Book Antiqua" w:hAnsi="Book Antiqua" w:cs="Times New Roman"/>
          <w:sz w:val="24"/>
          <w:szCs w:val="24"/>
        </w:rPr>
        <w:t>Liu</w:t>
      </w:r>
      <w:r w:rsidRPr="008D28D1">
        <w:rPr>
          <w:rFonts w:ascii="Book Antiqua" w:hAnsi="Book Antiqua" w:cs="Times New Roman"/>
          <w:i/>
          <w:sz w:val="24"/>
          <w:szCs w:val="24"/>
        </w:rPr>
        <w:t xml:space="preserve"> et </w:t>
      </w:r>
      <w:proofErr w:type="gramStart"/>
      <w:r w:rsidRPr="008D28D1">
        <w:rPr>
          <w:rFonts w:ascii="Book Antiqua" w:hAnsi="Book Antiqua" w:cs="Times New Roman"/>
          <w:i/>
          <w:sz w:val="24"/>
          <w:szCs w:val="24"/>
        </w:rPr>
        <w:t>al</w:t>
      </w:r>
      <w:r w:rsidR="007F2C84">
        <w:rPr>
          <w:rFonts w:ascii="Book Antiqua" w:hAnsi="Book Antiqua" w:cs="Times New Roman"/>
          <w:sz w:val="24"/>
          <w:szCs w:val="24"/>
          <w:vertAlign w:val="superscript"/>
        </w:rPr>
        <w:t>[</w:t>
      </w:r>
      <w:proofErr w:type="gramEnd"/>
      <w:r w:rsidR="00036053" w:rsidRPr="00D41B43">
        <w:rPr>
          <w:rFonts w:ascii="Book Antiqua" w:hAnsi="Book Antiqua" w:cs="Times New Roman"/>
          <w:sz w:val="24"/>
          <w:szCs w:val="24"/>
          <w:vertAlign w:val="superscript"/>
        </w:rPr>
        <w:t>28</w:t>
      </w:r>
      <w:r w:rsidR="007F2C84">
        <w:rPr>
          <w:rFonts w:ascii="Book Antiqua" w:hAnsi="Book Antiqua" w:cs="Times New Roman"/>
          <w:sz w:val="24"/>
          <w:szCs w:val="24"/>
          <w:vertAlign w:val="superscript"/>
        </w:rPr>
        <w:t>]</w:t>
      </w:r>
      <w:r w:rsidR="00036053" w:rsidRPr="00D41B43">
        <w:rPr>
          <w:rFonts w:ascii="Book Antiqua" w:hAnsi="Book Antiqua" w:cs="Times New Roman"/>
          <w:sz w:val="24"/>
          <w:szCs w:val="24"/>
        </w:rPr>
        <w:tab/>
      </w:r>
      <w:r w:rsidR="00036053" w:rsidRPr="00D41B43">
        <w:rPr>
          <w:rFonts w:ascii="Book Antiqua" w:hAnsi="Book Antiqua" w:cs="Times New Roman"/>
          <w:sz w:val="24"/>
          <w:szCs w:val="24"/>
        </w:rPr>
        <w:tab/>
      </w:r>
      <w:r w:rsidR="00393197">
        <w:rPr>
          <w:rFonts w:ascii="Book Antiqua" w:hAnsi="Book Antiqua" w:cs="Times New Roman"/>
          <w:sz w:val="24"/>
          <w:szCs w:val="24"/>
        </w:rPr>
        <w:t>β2,5</w:t>
      </w:r>
      <w:r w:rsidR="00393197">
        <w:rPr>
          <w:rFonts w:ascii="Book Antiqua" w:hAnsi="Book Antiqua" w:cs="Times New Roman"/>
          <w:sz w:val="24"/>
          <w:szCs w:val="24"/>
        </w:rPr>
        <w:tab/>
      </w:r>
      <w:r w:rsidR="00393197">
        <w:rPr>
          <w:rFonts w:ascii="Book Antiqua" w:eastAsia="宋体" w:hAnsi="Book Antiqua" w:cs="Times New Roman" w:hint="eastAsia"/>
          <w:sz w:val="24"/>
          <w:szCs w:val="24"/>
          <w:lang w:eastAsia="zh-CN"/>
        </w:rPr>
        <w:t xml:space="preserve">   </w:t>
      </w:r>
      <w:r w:rsidR="00036053" w:rsidRPr="00D41B43">
        <w:rPr>
          <w:rFonts w:ascii="Book Antiqua" w:hAnsi="Book Antiqua" w:cs="Times New Roman"/>
          <w:sz w:val="24"/>
          <w:szCs w:val="24"/>
        </w:rPr>
        <w:t>IHC</w:t>
      </w:r>
      <w:r w:rsidR="00036053" w:rsidRPr="00D41B43">
        <w:rPr>
          <w:rFonts w:ascii="Book Antiqua" w:hAnsi="Book Antiqua" w:cs="Times New Roman"/>
          <w:sz w:val="24"/>
          <w:szCs w:val="24"/>
        </w:rPr>
        <w:tab/>
      </w:r>
      <w:r w:rsidR="00A54CFF">
        <w:rPr>
          <w:rFonts w:ascii="Book Antiqua" w:hAnsi="Book Antiqua" w:cs="Times New Roman"/>
          <w:sz w:val="24"/>
          <w:szCs w:val="24"/>
        </w:rPr>
        <w:t xml:space="preserve"> </w:t>
      </w:r>
      <w:r w:rsidR="00036053" w:rsidRPr="00D41B43">
        <w:rPr>
          <w:rFonts w:ascii="Book Antiqua" w:hAnsi="Book Antiqua" w:cs="Times New Roman"/>
          <w:sz w:val="24"/>
          <w:szCs w:val="24"/>
        </w:rPr>
        <w:t xml:space="preserve"> </w:t>
      </w:r>
      <w:r w:rsidR="00393197">
        <w:rPr>
          <w:rFonts w:ascii="Book Antiqua" w:eastAsia="宋体" w:hAnsi="Book Antiqua" w:cs="Times New Roman" w:hint="eastAsia"/>
          <w:sz w:val="24"/>
          <w:szCs w:val="24"/>
          <w:lang w:eastAsia="zh-CN"/>
        </w:rPr>
        <w:t xml:space="preserve">     </w:t>
      </w:r>
      <w:r w:rsidR="00393197" w:rsidRPr="00D41B43">
        <w:rPr>
          <w:rFonts w:ascii="Book Antiqua" w:hAnsi="Book Antiqua" w:cs="Times New Roman"/>
          <w:sz w:val="24"/>
          <w:szCs w:val="24"/>
        </w:rPr>
        <w:t>C</w:t>
      </w:r>
      <w:r w:rsidR="00036053" w:rsidRPr="00D41B43">
        <w:rPr>
          <w:rFonts w:ascii="Book Antiqua" w:hAnsi="Book Antiqua" w:cs="Times New Roman"/>
          <w:sz w:val="24"/>
          <w:szCs w:val="24"/>
        </w:rPr>
        <w:t>ytoplasm</w:t>
      </w:r>
      <w:r w:rsidR="00036053" w:rsidRPr="00D41B43">
        <w:rPr>
          <w:rFonts w:ascii="Book Antiqua" w:hAnsi="Book Antiqua" w:cs="Times New Roman"/>
          <w:sz w:val="24"/>
          <w:szCs w:val="24"/>
        </w:rPr>
        <w:tab/>
      </w:r>
      <w:r w:rsidR="00393197" w:rsidRPr="00D41B43">
        <w:rPr>
          <w:rFonts w:ascii="Book Antiqua" w:hAnsi="Book Antiqua" w:cs="Times New Roman"/>
          <w:sz w:val="24"/>
          <w:szCs w:val="24"/>
        </w:rPr>
        <w:t>B</w:t>
      </w:r>
      <w:r w:rsidR="00036053" w:rsidRPr="00D41B43">
        <w:rPr>
          <w:rFonts w:ascii="Book Antiqua" w:hAnsi="Book Antiqua" w:cs="Times New Roman"/>
          <w:sz w:val="24"/>
          <w:szCs w:val="24"/>
        </w:rPr>
        <w:t>etter</w:t>
      </w:r>
    </w:p>
    <w:p w:rsidR="00036053" w:rsidRPr="00D41B43" w:rsidRDefault="00283176" w:rsidP="00D41B43">
      <w:pPr>
        <w:spacing w:line="360" w:lineRule="auto"/>
        <w:rPr>
          <w:rFonts w:ascii="Book Antiqua" w:hAnsi="Book Antiqua" w:cs="Times New Roman"/>
          <w:sz w:val="24"/>
          <w:szCs w:val="24"/>
        </w:rPr>
      </w:pPr>
      <w:r>
        <w:rPr>
          <w:rFonts w:ascii="Book Antiqua" w:hAnsi="Book Antiqua" w:cs="Times New Roman"/>
          <w:sz w:val="24"/>
          <w:szCs w:val="24"/>
        </w:rPr>
        <w:pict>
          <v:rect id="_x0000_i1033" style="width:415.3pt;height:.75pt" o:hralign="center" o:hrstd="t" o:hrnoshade="t" o:hr="t" fillcolor="black [3213]" stroked="f"/>
        </w:pict>
      </w:r>
    </w:p>
    <w:p w:rsidR="00393197" w:rsidRPr="00393197" w:rsidRDefault="00393197" w:rsidP="00393197">
      <w:pPr>
        <w:shd w:val="clear" w:color="auto" w:fill="FFFFFF"/>
        <w:spacing w:line="312" w:lineRule="atLeast"/>
        <w:rPr>
          <w:rFonts w:ascii="Book Antiqua" w:eastAsia="宋体" w:hAnsi="Book Antiqua" w:cs="Times New Roman"/>
          <w:sz w:val="24"/>
          <w:szCs w:val="24"/>
          <w:lang w:eastAsia="zh-CN"/>
        </w:rPr>
      </w:pPr>
      <w:r w:rsidRPr="00393197">
        <w:rPr>
          <w:rFonts w:ascii="Book Antiqua" w:hAnsi="Book Antiqua" w:cs="Times New Roman" w:hint="eastAsia"/>
          <w:sz w:val="24"/>
          <w:szCs w:val="24"/>
        </w:rPr>
        <w:t xml:space="preserve">ER: </w:t>
      </w:r>
      <w:r w:rsidRPr="00393197">
        <w:rPr>
          <w:rFonts w:ascii="Book Antiqua" w:hAnsi="Book Antiqua" w:cs="Times New Roman"/>
          <w:sz w:val="24"/>
          <w:szCs w:val="24"/>
        </w:rPr>
        <w:t>Estrogen receptors</w:t>
      </w:r>
      <w:r w:rsidRPr="00393197">
        <w:rPr>
          <w:rFonts w:ascii="Book Antiqua" w:hAnsi="Book Antiqua" w:cs="Times New Roman" w:hint="eastAsia"/>
          <w:sz w:val="24"/>
          <w:szCs w:val="24"/>
        </w:rPr>
        <w:t xml:space="preserve">; </w:t>
      </w:r>
      <w:r w:rsidR="00036053" w:rsidRPr="00D41B43">
        <w:rPr>
          <w:rFonts w:ascii="Book Antiqua" w:hAnsi="Book Antiqua" w:cs="Times New Roman"/>
          <w:sz w:val="24"/>
          <w:szCs w:val="24"/>
        </w:rPr>
        <w:t xml:space="preserve">NS: </w:t>
      </w:r>
      <w:r w:rsidRPr="00D41B43">
        <w:rPr>
          <w:rFonts w:ascii="Book Antiqua" w:hAnsi="Book Antiqua" w:cs="Times New Roman"/>
          <w:sz w:val="24"/>
          <w:szCs w:val="24"/>
        </w:rPr>
        <w:t>I</w:t>
      </w:r>
      <w:r w:rsidR="00036053" w:rsidRPr="00D41B43">
        <w:rPr>
          <w:rFonts w:ascii="Book Antiqua" w:hAnsi="Book Antiqua" w:cs="Times New Roman"/>
          <w:sz w:val="24"/>
          <w:szCs w:val="24"/>
        </w:rPr>
        <w:t>ndicates not specified</w:t>
      </w:r>
      <w:r w:rsidRPr="00393197">
        <w:rPr>
          <w:rFonts w:ascii="Book Antiqua" w:hAnsi="Book Antiqua" w:cs="Times New Roman" w:hint="eastAsia"/>
          <w:sz w:val="24"/>
          <w:szCs w:val="24"/>
        </w:rPr>
        <w:t>;</w:t>
      </w:r>
      <w:r w:rsidR="00036053" w:rsidRPr="00D41B43">
        <w:rPr>
          <w:rFonts w:ascii="Book Antiqua" w:hAnsi="Book Antiqua" w:cs="Times New Roman"/>
          <w:sz w:val="24"/>
          <w:szCs w:val="24"/>
        </w:rPr>
        <w:t xml:space="preserve"> ADCA: </w:t>
      </w:r>
      <w:r w:rsidRPr="00D41B43">
        <w:rPr>
          <w:rFonts w:ascii="Book Antiqua" w:hAnsi="Book Antiqua" w:cs="Times New Roman"/>
          <w:sz w:val="24"/>
          <w:szCs w:val="24"/>
        </w:rPr>
        <w:t>A</w:t>
      </w:r>
      <w:r w:rsidR="00036053" w:rsidRPr="00D41B43">
        <w:rPr>
          <w:rFonts w:ascii="Book Antiqua" w:hAnsi="Book Antiqua" w:cs="Times New Roman"/>
          <w:sz w:val="24"/>
          <w:szCs w:val="24"/>
        </w:rPr>
        <w:t>denocarcinoma</w:t>
      </w:r>
      <w:r w:rsidRPr="00393197">
        <w:rPr>
          <w:rFonts w:ascii="Book Antiqua" w:hAnsi="Book Antiqua" w:cs="Times New Roman" w:hint="eastAsia"/>
          <w:sz w:val="24"/>
          <w:szCs w:val="24"/>
        </w:rPr>
        <w:t xml:space="preserve">; IHC: </w:t>
      </w:r>
      <w:r w:rsidRPr="00393197">
        <w:rPr>
          <w:rFonts w:ascii="Book Antiqua" w:hAnsi="Book Antiqua" w:cs="Times New Roman"/>
          <w:sz w:val="24"/>
          <w:szCs w:val="24"/>
        </w:rPr>
        <w:t>Immunohistochemistry</w:t>
      </w:r>
      <w:r w:rsidRPr="00393197">
        <w:rPr>
          <w:rFonts w:ascii="Book Antiqua" w:hAnsi="Book Antiqua" w:cs="Times New Roman" w:hint="eastAsia"/>
          <w:sz w:val="24"/>
          <w:szCs w:val="24"/>
        </w:rPr>
        <w:t xml:space="preserve">; </w:t>
      </w:r>
      <w:r w:rsidRPr="00D41B43">
        <w:rPr>
          <w:rFonts w:ascii="Book Antiqua" w:hAnsi="Book Antiqua" w:cs="Times New Roman"/>
          <w:sz w:val="24"/>
          <w:szCs w:val="24"/>
        </w:rPr>
        <w:t>RT-PCR</w:t>
      </w:r>
      <w:r w:rsidRPr="00393197">
        <w:rPr>
          <w:rFonts w:ascii="Book Antiqua" w:hAnsi="Book Antiqua" w:cs="Times New Roman" w:hint="eastAsia"/>
          <w:sz w:val="24"/>
          <w:szCs w:val="24"/>
        </w:rPr>
        <w:t xml:space="preserve">: </w:t>
      </w:r>
      <w:r w:rsidRPr="00393197">
        <w:rPr>
          <w:rFonts w:ascii="Book Antiqua" w:hAnsi="Book Antiqua" w:cs="Times New Roman"/>
          <w:sz w:val="24"/>
          <w:szCs w:val="24"/>
        </w:rPr>
        <w:t>Reverse transcri</w:t>
      </w:r>
      <w:r>
        <w:rPr>
          <w:rFonts w:ascii="Book Antiqua" w:hAnsi="Book Antiqua" w:cs="Times New Roman"/>
          <w:sz w:val="24"/>
          <w:szCs w:val="24"/>
        </w:rPr>
        <w:t>ption polymerase chain reaction</w:t>
      </w:r>
      <w:r>
        <w:rPr>
          <w:rFonts w:ascii="Book Antiqua" w:eastAsia="宋体" w:hAnsi="Book Antiqua" w:cs="Times New Roman" w:hint="eastAsia"/>
          <w:sz w:val="24"/>
          <w:szCs w:val="24"/>
          <w:lang w:eastAsia="zh-CN"/>
        </w:rPr>
        <w:t>.</w:t>
      </w:r>
    </w:p>
    <w:p w:rsidR="00036053" w:rsidRPr="00393197" w:rsidRDefault="00393197" w:rsidP="00393197">
      <w:pPr>
        <w:pStyle w:val="ListParagraph"/>
        <w:spacing w:line="360" w:lineRule="auto"/>
        <w:ind w:leftChars="0" w:left="0"/>
        <w:rPr>
          <w:rFonts w:ascii="Book Antiqua" w:hAnsi="Book Antiqua" w:cs="Times New Roman"/>
          <w:sz w:val="24"/>
          <w:szCs w:val="24"/>
        </w:rPr>
      </w:pPr>
      <w:r w:rsidRPr="00393197">
        <w:rPr>
          <w:rFonts w:ascii="Book Antiqua" w:hAnsi="Book Antiqua" w:cs="Times New Roman"/>
          <w:sz w:val="24"/>
          <w:szCs w:val="24"/>
        </w:rPr>
        <w:t> </w:t>
      </w:r>
    </w:p>
    <w:p w:rsidR="00393197" w:rsidRPr="00393197" w:rsidRDefault="00393197">
      <w:pPr>
        <w:pStyle w:val="ListParagraph"/>
        <w:spacing w:line="360" w:lineRule="auto"/>
        <w:ind w:leftChars="0" w:left="0"/>
        <w:rPr>
          <w:rFonts w:ascii="Book Antiqua" w:eastAsia="宋体" w:hAnsi="Book Antiqua" w:cs="Times New Roman"/>
          <w:sz w:val="24"/>
          <w:szCs w:val="24"/>
          <w:lang w:eastAsia="zh-CN"/>
        </w:rPr>
      </w:pPr>
    </w:p>
    <w:sectPr w:rsidR="00393197" w:rsidRPr="00393197" w:rsidSect="009B40EA">
      <w:footerReference w:type="even" r:id="rId11"/>
      <w:footerReference w:type="default" r:id="rId12"/>
      <w:pgSz w:w="11906" w:h="16838"/>
      <w:pgMar w:top="1699"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02" w:rsidRDefault="00950A02" w:rsidP="00F05E50">
      <w:r>
        <w:separator/>
      </w:r>
    </w:p>
  </w:endnote>
  <w:endnote w:type="continuationSeparator" w:id="0">
    <w:p w:rsidR="00950A02" w:rsidRDefault="00950A02" w:rsidP="00F0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18" w:rsidRDefault="007C2718" w:rsidP="00240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718" w:rsidRDefault="007C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18" w:rsidRDefault="007C2718" w:rsidP="00240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176">
      <w:rPr>
        <w:rStyle w:val="PageNumber"/>
        <w:noProof/>
      </w:rPr>
      <w:t>28</w:t>
    </w:r>
    <w:r>
      <w:rPr>
        <w:rStyle w:val="PageNumber"/>
      </w:rPr>
      <w:fldChar w:fldCharType="end"/>
    </w:r>
  </w:p>
  <w:p w:rsidR="007C2718" w:rsidRPr="00036053" w:rsidRDefault="007C2718">
    <w:pPr>
      <w:pStyle w:val="Footer"/>
      <w:rPr>
        <w:rFonts w:eastAsia="宋体"/>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02" w:rsidRDefault="00950A02" w:rsidP="00F05E50">
      <w:r>
        <w:separator/>
      </w:r>
    </w:p>
  </w:footnote>
  <w:footnote w:type="continuationSeparator" w:id="0">
    <w:p w:rsidR="00950A02" w:rsidRDefault="00950A02" w:rsidP="00F05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2127D"/>
    <w:multiLevelType w:val="hybridMultilevel"/>
    <w:tmpl w:val="2A26539A"/>
    <w:lvl w:ilvl="0" w:tplc="D0CA5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4656A7"/>
    <w:multiLevelType w:val="hybridMultilevel"/>
    <w:tmpl w:val="C9C64640"/>
    <w:lvl w:ilvl="0" w:tplc="305E1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8638DA"/>
    <w:multiLevelType w:val="hybridMultilevel"/>
    <w:tmpl w:val="1374888A"/>
    <w:lvl w:ilvl="0" w:tplc="C2A26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C81DEA"/>
    <w:multiLevelType w:val="hybridMultilevel"/>
    <w:tmpl w:val="A5FC4548"/>
    <w:lvl w:ilvl="0" w:tplc="252A07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B7"/>
    <w:rsid w:val="00000289"/>
    <w:rsid w:val="00001520"/>
    <w:rsid w:val="00001D3D"/>
    <w:rsid w:val="00002869"/>
    <w:rsid w:val="0000293D"/>
    <w:rsid w:val="00003772"/>
    <w:rsid w:val="00004878"/>
    <w:rsid w:val="00005842"/>
    <w:rsid w:val="000059A2"/>
    <w:rsid w:val="000062AC"/>
    <w:rsid w:val="0000786D"/>
    <w:rsid w:val="00007C1B"/>
    <w:rsid w:val="0001026A"/>
    <w:rsid w:val="000104E3"/>
    <w:rsid w:val="00011051"/>
    <w:rsid w:val="000116C7"/>
    <w:rsid w:val="00011937"/>
    <w:rsid w:val="00012005"/>
    <w:rsid w:val="00012FB3"/>
    <w:rsid w:val="0001428E"/>
    <w:rsid w:val="00014F41"/>
    <w:rsid w:val="00014FE4"/>
    <w:rsid w:val="00016838"/>
    <w:rsid w:val="00016F16"/>
    <w:rsid w:val="0002065E"/>
    <w:rsid w:val="00020E77"/>
    <w:rsid w:val="0002133C"/>
    <w:rsid w:val="00021495"/>
    <w:rsid w:val="000220D0"/>
    <w:rsid w:val="00022E67"/>
    <w:rsid w:val="00023FC3"/>
    <w:rsid w:val="00024343"/>
    <w:rsid w:val="000243FE"/>
    <w:rsid w:val="0002449B"/>
    <w:rsid w:val="000274B6"/>
    <w:rsid w:val="0003007B"/>
    <w:rsid w:val="000303F6"/>
    <w:rsid w:val="00030509"/>
    <w:rsid w:val="00031224"/>
    <w:rsid w:val="00031C46"/>
    <w:rsid w:val="00032905"/>
    <w:rsid w:val="00032C11"/>
    <w:rsid w:val="00033200"/>
    <w:rsid w:val="00034334"/>
    <w:rsid w:val="000344C2"/>
    <w:rsid w:val="0003456E"/>
    <w:rsid w:val="000345AC"/>
    <w:rsid w:val="000345C4"/>
    <w:rsid w:val="00034D58"/>
    <w:rsid w:val="00035B15"/>
    <w:rsid w:val="00036053"/>
    <w:rsid w:val="000368E2"/>
    <w:rsid w:val="0003708B"/>
    <w:rsid w:val="00037148"/>
    <w:rsid w:val="0003771F"/>
    <w:rsid w:val="00037C55"/>
    <w:rsid w:val="00040769"/>
    <w:rsid w:val="00040E6E"/>
    <w:rsid w:val="00042422"/>
    <w:rsid w:val="00042804"/>
    <w:rsid w:val="000440BE"/>
    <w:rsid w:val="000441ED"/>
    <w:rsid w:val="0004498C"/>
    <w:rsid w:val="00044DE8"/>
    <w:rsid w:val="0004560E"/>
    <w:rsid w:val="0004642D"/>
    <w:rsid w:val="0004664B"/>
    <w:rsid w:val="00047288"/>
    <w:rsid w:val="00047EFB"/>
    <w:rsid w:val="00050475"/>
    <w:rsid w:val="00051FF9"/>
    <w:rsid w:val="00052061"/>
    <w:rsid w:val="00052D9D"/>
    <w:rsid w:val="00053961"/>
    <w:rsid w:val="00055129"/>
    <w:rsid w:val="00056828"/>
    <w:rsid w:val="00060F45"/>
    <w:rsid w:val="0006129E"/>
    <w:rsid w:val="0006142B"/>
    <w:rsid w:val="0006290D"/>
    <w:rsid w:val="00063072"/>
    <w:rsid w:val="000634DC"/>
    <w:rsid w:val="00064364"/>
    <w:rsid w:val="00065272"/>
    <w:rsid w:val="00065687"/>
    <w:rsid w:val="00065FDF"/>
    <w:rsid w:val="00066287"/>
    <w:rsid w:val="00066356"/>
    <w:rsid w:val="00066C45"/>
    <w:rsid w:val="0006776C"/>
    <w:rsid w:val="00067ED7"/>
    <w:rsid w:val="00067F54"/>
    <w:rsid w:val="00070199"/>
    <w:rsid w:val="00071A84"/>
    <w:rsid w:val="00073721"/>
    <w:rsid w:val="00074F1B"/>
    <w:rsid w:val="0007541D"/>
    <w:rsid w:val="0007665A"/>
    <w:rsid w:val="00077EEA"/>
    <w:rsid w:val="000801EE"/>
    <w:rsid w:val="000809F4"/>
    <w:rsid w:val="00080A4B"/>
    <w:rsid w:val="00080E05"/>
    <w:rsid w:val="000815CF"/>
    <w:rsid w:val="000835A3"/>
    <w:rsid w:val="00084033"/>
    <w:rsid w:val="000845AE"/>
    <w:rsid w:val="00085222"/>
    <w:rsid w:val="00085771"/>
    <w:rsid w:val="00086032"/>
    <w:rsid w:val="00086168"/>
    <w:rsid w:val="0008656A"/>
    <w:rsid w:val="0008703A"/>
    <w:rsid w:val="00087767"/>
    <w:rsid w:val="00087958"/>
    <w:rsid w:val="00087AA5"/>
    <w:rsid w:val="00090DAB"/>
    <w:rsid w:val="00090FB7"/>
    <w:rsid w:val="00091624"/>
    <w:rsid w:val="00091C77"/>
    <w:rsid w:val="00091DC5"/>
    <w:rsid w:val="00093C1C"/>
    <w:rsid w:val="00094621"/>
    <w:rsid w:val="00094DA5"/>
    <w:rsid w:val="00095A06"/>
    <w:rsid w:val="00096054"/>
    <w:rsid w:val="00096D19"/>
    <w:rsid w:val="00096EB1"/>
    <w:rsid w:val="00097D6B"/>
    <w:rsid w:val="000A06A0"/>
    <w:rsid w:val="000A130F"/>
    <w:rsid w:val="000A1F0A"/>
    <w:rsid w:val="000A27BF"/>
    <w:rsid w:val="000A481A"/>
    <w:rsid w:val="000A4BC8"/>
    <w:rsid w:val="000A6D4B"/>
    <w:rsid w:val="000A73E7"/>
    <w:rsid w:val="000A7E84"/>
    <w:rsid w:val="000B0B88"/>
    <w:rsid w:val="000B2B40"/>
    <w:rsid w:val="000B37C8"/>
    <w:rsid w:val="000B3A88"/>
    <w:rsid w:val="000B40E0"/>
    <w:rsid w:val="000B417A"/>
    <w:rsid w:val="000B51DE"/>
    <w:rsid w:val="000B5246"/>
    <w:rsid w:val="000B628A"/>
    <w:rsid w:val="000B6C5C"/>
    <w:rsid w:val="000B6F4E"/>
    <w:rsid w:val="000B7883"/>
    <w:rsid w:val="000C0B1B"/>
    <w:rsid w:val="000C1935"/>
    <w:rsid w:val="000C21C2"/>
    <w:rsid w:val="000C23E4"/>
    <w:rsid w:val="000C3B6C"/>
    <w:rsid w:val="000C488C"/>
    <w:rsid w:val="000C4C96"/>
    <w:rsid w:val="000C5B6F"/>
    <w:rsid w:val="000C6255"/>
    <w:rsid w:val="000C6CE0"/>
    <w:rsid w:val="000C7725"/>
    <w:rsid w:val="000C7B60"/>
    <w:rsid w:val="000D1E2A"/>
    <w:rsid w:val="000D2FAF"/>
    <w:rsid w:val="000D3C68"/>
    <w:rsid w:val="000D48DB"/>
    <w:rsid w:val="000D624F"/>
    <w:rsid w:val="000D699B"/>
    <w:rsid w:val="000D798E"/>
    <w:rsid w:val="000E0B1C"/>
    <w:rsid w:val="000E2644"/>
    <w:rsid w:val="000E2CB3"/>
    <w:rsid w:val="000E6074"/>
    <w:rsid w:val="000F0745"/>
    <w:rsid w:val="000F0D14"/>
    <w:rsid w:val="000F0E4E"/>
    <w:rsid w:val="000F2AD6"/>
    <w:rsid w:val="000F2FAF"/>
    <w:rsid w:val="000F31C7"/>
    <w:rsid w:val="000F3A5D"/>
    <w:rsid w:val="000F3B2C"/>
    <w:rsid w:val="000F3C3C"/>
    <w:rsid w:val="000F4975"/>
    <w:rsid w:val="000F5B25"/>
    <w:rsid w:val="000F5FE5"/>
    <w:rsid w:val="000F6315"/>
    <w:rsid w:val="000F76BB"/>
    <w:rsid w:val="000F79A8"/>
    <w:rsid w:val="000F7C3A"/>
    <w:rsid w:val="00100A28"/>
    <w:rsid w:val="001024FE"/>
    <w:rsid w:val="00102D0F"/>
    <w:rsid w:val="001043D3"/>
    <w:rsid w:val="00106B4B"/>
    <w:rsid w:val="001104EA"/>
    <w:rsid w:val="00111267"/>
    <w:rsid w:val="001115D1"/>
    <w:rsid w:val="001123B6"/>
    <w:rsid w:val="0011294B"/>
    <w:rsid w:val="00113C39"/>
    <w:rsid w:val="0011498F"/>
    <w:rsid w:val="00115541"/>
    <w:rsid w:val="00115574"/>
    <w:rsid w:val="00115E57"/>
    <w:rsid w:val="00117421"/>
    <w:rsid w:val="00117C06"/>
    <w:rsid w:val="00117E6D"/>
    <w:rsid w:val="00122176"/>
    <w:rsid w:val="0012277B"/>
    <w:rsid w:val="00122C67"/>
    <w:rsid w:val="00124B50"/>
    <w:rsid w:val="00124E23"/>
    <w:rsid w:val="0012596A"/>
    <w:rsid w:val="00126383"/>
    <w:rsid w:val="001265E4"/>
    <w:rsid w:val="00127539"/>
    <w:rsid w:val="001301DF"/>
    <w:rsid w:val="0013050B"/>
    <w:rsid w:val="001306BA"/>
    <w:rsid w:val="0013083B"/>
    <w:rsid w:val="001311B1"/>
    <w:rsid w:val="00131361"/>
    <w:rsid w:val="00133A6C"/>
    <w:rsid w:val="001344F3"/>
    <w:rsid w:val="00134E23"/>
    <w:rsid w:val="0013525A"/>
    <w:rsid w:val="00135BBF"/>
    <w:rsid w:val="00137063"/>
    <w:rsid w:val="00137B9F"/>
    <w:rsid w:val="00137BA8"/>
    <w:rsid w:val="00140FE8"/>
    <w:rsid w:val="00141505"/>
    <w:rsid w:val="001434F5"/>
    <w:rsid w:val="00143DDF"/>
    <w:rsid w:val="00145573"/>
    <w:rsid w:val="001455BC"/>
    <w:rsid w:val="00145FBF"/>
    <w:rsid w:val="0014707F"/>
    <w:rsid w:val="001470DF"/>
    <w:rsid w:val="001472B6"/>
    <w:rsid w:val="00147904"/>
    <w:rsid w:val="001479C4"/>
    <w:rsid w:val="001517FD"/>
    <w:rsid w:val="00152AC7"/>
    <w:rsid w:val="0015376B"/>
    <w:rsid w:val="00153B9E"/>
    <w:rsid w:val="00154891"/>
    <w:rsid w:val="001558CA"/>
    <w:rsid w:val="00155C37"/>
    <w:rsid w:val="001567CD"/>
    <w:rsid w:val="00156800"/>
    <w:rsid w:val="001571DF"/>
    <w:rsid w:val="001575D5"/>
    <w:rsid w:val="00157608"/>
    <w:rsid w:val="0016004B"/>
    <w:rsid w:val="0016062B"/>
    <w:rsid w:val="0016098F"/>
    <w:rsid w:val="00162760"/>
    <w:rsid w:val="001636C8"/>
    <w:rsid w:val="00163F6F"/>
    <w:rsid w:val="00165B52"/>
    <w:rsid w:val="001665A2"/>
    <w:rsid w:val="001665E3"/>
    <w:rsid w:val="00166A91"/>
    <w:rsid w:val="00166D23"/>
    <w:rsid w:val="001677D1"/>
    <w:rsid w:val="00167A46"/>
    <w:rsid w:val="00167B3F"/>
    <w:rsid w:val="001700EF"/>
    <w:rsid w:val="00170830"/>
    <w:rsid w:val="00172C5F"/>
    <w:rsid w:val="00173A14"/>
    <w:rsid w:val="00174562"/>
    <w:rsid w:val="00174A33"/>
    <w:rsid w:val="00174DA7"/>
    <w:rsid w:val="001761E6"/>
    <w:rsid w:val="00176755"/>
    <w:rsid w:val="00177110"/>
    <w:rsid w:val="00177C2B"/>
    <w:rsid w:val="00177C81"/>
    <w:rsid w:val="00177F15"/>
    <w:rsid w:val="00180AFA"/>
    <w:rsid w:val="001813D6"/>
    <w:rsid w:val="00181C04"/>
    <w:rsid w:val="00182445"/>
    <w:rsid w:val="0018294A"/>
    <w:rsid w:val="00182AA4"/>
    <w:rsid w:val="001830BB"/>
    <w:rsid w:val="001841A1"/>
    <w:rsid w:val="00184CA4"/>
    <w:rsid w:val="00185177"/>
    <w:rsid w:val="00185373"/>
    <w:rsid w:val="00186E21"/>
    <w:rsid w:val="0018756A"/>
    <w:rsid w:val="001910F1"/>
    <w:rsid w:val="00191A80"/>
    <w:rsid w:val="00191BFE"/>
    <w:rsid w:val="00191E50"/>
    <w:rsid w:val="00192A77"/>
    <w:rsid w:val="00192F99"/>
    <w:rsid w:val="0019572E"/>
    <w:rsid w:val="00196E96"/>
    <w:rsid w:val="001A02B9"/>
    <w:rsid w:val="001A05C8"/>
    <w:rsid w:val="001A3750"/>
    <w:rsid w:val="001A3E59"/>
    <w:rsid w:val="001A4A0F"/>
    <w:rsid w:val="001A578F"/>
    <w:rsid w:val="001A5ED3"/>
    <w:rsid w:val="001B07AA"/>
    <w:rsid w:val="001B1CAA"/>
    <w:rsid w:val="001B1FAD"/>
    <w:rsid w:val="001B4052"/>
    <w:rsid w:val="001B4D8E"/>
    <w:rsid w:val="001B5F72"/>
    <w:rsid w:val="001B6FC5"/>
    <w:rsid w:val="001B74BE"/>
    <w:rsid w:val="001B7D9D"/>
    <w:rsid w:val="001B7ECA"/>
    <w:rsid w:val="001C067B"/>
    <w:rsid w:val="001C110C"/>
    <w:rsid w:val="001C2468"/>
    <w:rsid w:val="001C3813"/>
    <w:rsid w:val="001C39FC"/>
    <w:rsid w:val="001C3C1E"/>
    <w:rsid w:val="001C4240"/>
    <w:rsid w:val="001C4818"/>
    <w:rsid w:val="001C4FF0"/>
    <w:rsid w:val="001C5B73"/>
    <w:rsid w:val="001C5C1B"/>
    <w:rsid w:val="001D194E"/>
    <w:rsid w:val="001D22DE"/>
    <w:rsid w:val="001D241E"/>
    <w:rsid w:val="001D25DD"/>
    <w:rsid w:val="001D2602"/>
    <w:rsid w:val="001D2AC0"/>
    <w:rsid w:val="001D5DBE"/>
    <w:rsid w:val="001D6A20"/>
    <w:rsid w:val="001D7EAB"/>
    <w:rsid w:val="001E0164"/>
    <w:rsid w:val="001E034C"/>
    <w:rsid w:val="001E066F"/>
    <w:rsid w:val="001E23E6"/>
    <w:rsid w:val="001E331D"/>
    <w:rsid w:val="001E3433"/>
    <w:rsid w:val="001E3636"/>
    <w:rsid w:val="001E4AF5"/>
    <w:rsid w:val="001E556A"/>
    <w:rsid w:val="001E5EC8"/>
    <w:rsid w:val="001E6F1A"/>
    <w:rsid w:val="001E708A"/>
    <w:rsid w:val="001E7230"/>
    <w:rsid w:val="001F07A3"/>
    <w:rsid w:val="001F0F79"/>
    <w:rsid w:val="001F1BD7"/>
    <w:rsid w:val="001F20F9"/>
    <w:rsid w:val="001F23C2"/>
    <w:rsid w:val="001F3A23"/>
    <w:rsid w:val="001F4017"/>
    <w:rsid w:val="001F4298"/>
    <w:rsid w:val="001F4913"/>
    <w:rsid w:val="001F5B0D"/>
    <w:rsid w:val="001F5D46"/>
    <w:rsid w:val="001F5E76"/>
    <w:rsid w:val="001F6652"/>
    <w:rsid w:val="001F7D5D"/>
    <w:rsid w:val="00200120"/>
    <w:rsid w:val="00203164"/>
    <w:rsid w:val="00203701"/>
    <w:rsid w:val="0020380B"/>
    <w:rsid w:val="00203CB3"/>
    <w:rsid w:val="00203D2F"/>
    <w:rsid w:val="00204328"/>
    <w:rsid w:val="0020462B"/>
    <w:rsid w:val="00205319"/>
    <w:rsid w:val="00206F3D"/>
    <w:rsid w:val="002101E7"/>
    <w:rsid w:val="002104AE"/>
    <w:rsid w:val="0021066F"/>
    <w:rsid w:val="00210F2A"/>
    <w:rsid w:val="0021133F"/>
    <w:rsid w:val="00211F91"/>
    <w:rsid w:val="00212479"/>
    <w:rsid w:val="0021290E"/>
    <w:rsid w:val="00212B7D"/>
    <w:rsid w:val="0021581E"/>
    <w:rsid w:val="00215AC3"/>
    <w:rsid w:val="00215FE1"/>
    <w:rsid w:val="00216DE8"/>
    <w:rsid w:val="00221C39"/>
    <w:rsid w:val="002228F8"/>
    <w:rsid w:val="002237BE"/>
    <w:rsid w:val="00225B04"/>
    <w:rsid w:val="00226102"/>
    <w:rsid w:val="0023374B"/>
    <w:rsid w:val="00234332"/>
    <w:rsid w:val="0023532A"/>
    <w:rsid w:val="00235E46"/>
    <w:rsid w:val="00236822"/>
    <w:rsid w:val="00236AAD"/>
    <w:rsid w:val="00237346"/>
    <w:rsid w:val="00237802"/>
    <w:rsid w:val="00240AF8"/>
    <w:rsid w:val="0024132E"/>
    <w:rsid w:val="00241762"/>
    <w:rsid w:val="00241D8D"/>
    <w:rsid w:val="002421DA"/>
    <w:rsid w:val="002423AA"/>
    <w:rsid w:val="00243F5F"/>
    <w:rsid w:val="002441A0"/>
    <w:rsid w:val="00244B9D"/>
    <w:rsid w:val="002460D8"/>
    <w:rsid w:val="00246421"/>
    <w:rsid w:val="00246D11"/>
    <w:rsid w:val="002473D6"/>
    <w:rsid w:val="0024767F"/>
    <w:rsid w:val="00247732"/>
    <w:rsid w:val="00247E29"/>
    <w:rsid w:val="00250EA3"/>
    <w:rsid w:val="002515A0"/>
    <w:rsid w:val="0025160C"/>
    <w:rsid w:val="00251DDC"/>
    <w:rsid w:val="00251E2F"/>
    <w:rsid w:val="0025267C"/>
    <w:rsid w:val="002531EC"/>
    <w:rsid w:val="00254314"/>
    <w:rsid w:val="00254A66"/>
    <w:rsid w:val="00254F6E"/>
    <w:rsid w:val="00257B7D"/>
    <w:rsid w:val="002619A5"/>
    <w:rsid w:val="00261CA9"/>
    <w:rsid w:val="00261D89"/>
    <w:rsid w:val="00262ABD"/>
    <w:rsid w:val="00262B02"/>
    <w:rsid w:val="00262E89"/>
    <w:rsid w:val="00263211"/>
    <w:rsid w:val="00264277"/>
    <w:rsid w:val="002643DF"/>
    <w:rsid w:val="00266A2C"/>
    <w:rsid w:val="0027048C"/>
    <w:rsid w:val="00272516"/>
    <w:rsid w:val="00273720"/>
    <w:rsid w:val="00273A5D"/>
    <w:rsid w:val="002742C3"/>
    <w:rsid w:val="002748AA"/>
    <w:rsid w:val="002758DA"/>
    <w:rsid w:val="00275ED6"/>
    <w:rsid w:val="002761C3"/>
    <w:rsid w:val="00276CD3"/>
    <w:rsid w:val="00277678"/>
    <w:rsid w:val="002777D7"/>
    <w:rsid w:val="002778CC"/>
    <w:rsid w:val="00280F1E"/>
    <w:rsid w:val="0028294F"/>
    <w:rsid w:val="00283176"/>
    <w:rsid w:val="00283D26"/>
    <w:rsid w:val="00285677"/>
    <w:rsid w:val="00285F55"/>
    <w:rsid w:val="00287181"/>
    <w:rsid w:val="00290554"/>
    <w:rsid w:val="002914E7"/>
    <w:rsid w:val="00292C7F"/>
    <w:rsid w:val="00292DF7"/>
    <w:rsid w:val="00294B21"/>
    <w:rsid w:val="00294D98"/>
    <w:rsid w:val="002950D4"/>
    <w:rsid w:val="00296158"/>
    <w:rsid w:val="002967B3"/>
    <w:rsid w:val="002967EB"/>
    <w:rsid w:val="00297DEA"/>
    <w:rsid w:val="002A1FC6"/>
    <w:rsid w:val="002A4745"/>
    <w:rsid w:val="002A50DF"/>
    <w:rsid w:val="002A5278"/>
    <w:rsid w:val="002A53F4"/>
    <w:rsid w:val="002A74FF"/>
    <w:rsid w:val="002B10B8"/>
    <w:rsid w:val="002B12E6"/>
    <w:rsid w:val="002B26D5"/>
    <w:rsid w:val="002B2C72"/>
    <w:rsid w:val="002B30BC"/>
    <w:rsid w:val="002B3EC2"/>
    <w:rsid w:val="002B41AE"/>
    <w:rsid w:val="002B505D"/>
    <w:rsid w:val="002B630B"/>
    <w:rsid w:val="002B6AEE"/>
    <w:rsid w:val="002B7E1E"/>
    <w:rsid w:val="002C0923"/>
    <w:rsid w:val="002C0C0D"/>
    <w:rsid w:val="002C1D80"/>
    <w:rsid w:val="002C1DB5"/>
    <w:rsid w:val="002C3619"/>
    <w:rsid w:val="002C3D88"/>
    <w:rsid w:val="002C4FE3"/>
    <w:rsid w:val="002C5863"/>
    <w:rsid w:val="002C5C6C"/>
    <w:rsid w:val="002C6441"/>
    <w:rsid w:val="002C6BFC"/>
    <w:rsid w:val="002C743B"/>
    <w:rsid w:val="002C792B"/>
    <w:rsid w:val="002C7970"/>
    <w:rsid w:val="002D0C38"/>
    <w:rsid w:val="002D0FA4"/>
    <w:rsid w:val="002D1979"/>
    <w:rsid w:val="002D1A6C"/>
    <w:rsid w:val="002D24D6"/>
    <w:rsid w:val="002D27CB"/>
    <w:rsid w:val="002D2CE6"/>
    <w:rsid w:val="002D3055"/>
    <w:rsid w:val="002D635E"/>
    <w:rsid w:val="002D7477"/>
    <w:rsid w:val="002D79E1"/>
    <w:rsid w:val="002D7BAE"/>
    <w:rsid w:val="002E14C2"/>
    <w:rsid w:val="002E170C"/>
    <w:rsid w:val="002E1B7C"/>
    <w:rsid w:val="002E377F"/>
    <w:rsid w:val="002E52C9"/>
    <w:rsid w:val="002E664C"/>
    <w:rsid w:val="002E67D5"/>
    <w:rsid w:val="002E6D04"/>
    <w:rsid w:val="002E7A03"/>
    <w:rsid w:val="002E7C77"/>
    <w:rsid w:val="002E7D45"/>
    <w:rsid w:val="002F0DF9"/>
    <w:rsid w:val="002F27EA"/>
    <w:rsid w:val="002F2E7A"/>
    <w:rsid w:val="002F4B25"/>
    <w:rsid w:val="002F5222"/>
    <w:rsid w:val="002F58F8"/>
    <w:rsid w:val="002F6FBA"/>
    <w:rsid w:val="00300020"/>
    <w:rsid w:val="0030075C"/>
    <w:rsid w:val="00300D5E"/>
    <w:rsid w:val="00300E5B"/>
    <w:rsid w:val="003013D3"/>
    <w:rsid w:val="00301905"/>
    <w:rsid w:val="0030238F"/>
    <w:rsid w:val="00302863"/>
    <w:rsid w:val="00302A4A"/>
    <w:rsid w:val="00302AD7"/>
    <w:rsid w:val="00303025"/>
    <w:rsid w:val="00303D86"/>
    <w:rsid w:val="00304C7C"/>
    <w:rsid w:val="00306F21"/>
    <w:rsid w:val="0031011F"/>
    <w:rsid w:val="00310554"/>
    <w:rsid w:val="003108F3"/>
    <w:rsid w:val="00310A85"/>
    <w:rsid w:val="00311A7B"/>
    <w:rsid w:val="00312981"/>
    <w:rsid w:val="00312AD7"/>
    <w:rsid w:val="00312DAF"/>
    <w:rsid w:val="00313376"/>
    <w:rsid w:val="003138DF"/>
    <w:rsid w:val="0031670C"/>
    <w:rsid w:val="00316C5C"/>
    <w:rsid w:val="00320390"/>
    <w:rsid w:val="003204B8"/>
    <w:rsid w:val="0032080C"/>
    <w:rsid w:val="00320BE2"/>
    <w:rsid w:val="00321566"/>
    <w:rsid w:val="003218E7"/>
    <w:rsid w:val="0032206D"/>
    <w:rsid w:val="0032240A"/>
    <w:rsid w:val="003224F8"/>
    <w:rsid w:val="00322795"/>
    <w:rsid w:val="003227CD"/>
    <w:rsid w:val="003228AE"/>
    <w:rsid w:val="0032339A"/>
    <w:rsid w:val="00324113"/>
    <w:rsid w:val="0032469E"/>
    <w:rsid w:val="0032528B"/>
    <w:rsid w:val="00325B8C"/>
    <w:rsid w:val="00325CBD"/>
    <w:rsid w:val="00326433"/>
    <w:rsid w:val="003266BF"/>
    <w:rsid w:val="003271F0"/>
    <w:rsid w:val="00330892"/>
    <w:rsid w:val="00331120"/>
    <w:rsid w:val="00331F69"/>
    <w:rsid w:val="00332510"/>
    <w:rsid w:val="00332571"/>
    <w:rsid w:val="00332EF5"/>
    <w:rsid w:val="0033329C"/>
    <w:rsid w:val="003334EF"/>
    <w:rsid w:val="00334020"/>
    <w:rsid w:val="003341D2"/>
    <w:rsid w:val="003349B9"/>
    <w:rsid w:val="00335E00"/>
    <w:rsid w:val="00337B41"/>
    <w:rsid w:val="00341A34"/>
    <w:rsid w:val="00342054"/>
    <w:rsid w:val="00342CBC"/>
    <w:rsid w:val="003447C3"/>
    <w:rsid w:val="00345352"/>
    <w:rsid w:val="00345A99"/>
    <w:rsid w:val="003470AF"/>
    <w:rsid w:val="0034733B"/>
    <w:rsid w:val="00347E49"/>
    <w:rsid w:val="003520A3"/>
    <w:rsid w:val="0035399E"/>
    <w:rsid w:val="003548AC"/>
    <w:rsid w:val="003552A6"/>
    <w:rsid w:val="0035608E"/>
    <w:rsid w:val="003602F7"/>
    <w:rsid w:val="0036168B"/>
    <w:rsid w:val="00361F3C"/>
    <w:rsid w:val="00362E41"/>
    <w:rsid w:val="0036370C"/>
    <w:rsid w:val="003642F3"/>
    <w:rsid w:val="003643B2"/>
    <w:rsid w:val="003644BF"/>
    <w:rsid w:val="003659FC"/>
    <w:rsid w:val="003660B3"/>
    <w:rsid w:val="00367556"/>
    <w:rsid w:val="00370045"/>
    <w:rsid w:val="00370800"/>
    <w:rsid w:val="00371240"/>
    <w:rsid w:val="003715D2"/>
    <w:rsid w:val="00371A9C"/>
    <w:rsid w:val="0037201F"/>
    <w:rsid w:val="003726EB"/>
    <w:rsid w:val="003728E0"/>
    <w:rsid w:val="003738BD"/>
    <w:rsid w:val="0037426F"/>
    <w:rsid w:val="00374AD0"/>
    <w:rsid w:val="00374AF2"/>
    <w:rsid w:val="0037511A"/>
    <w:rsid w:val="0037581B"/>
    <w:rsid w:val="00376449"/>
    <w:rsid w:val="00377B01"/>
    <w:rsid w:val="00377CD1"/>
    <w:rsid w:val="00377E71"/>
    <w:rsid w:val="0038110E"/>
    <w:rsid w:val="0038158F"/>
    <w:rsid w:val="003816AD"/>
    <w:rsid w:val="003819FB"/>
    <w:rsid w:val="003827BE"/>
    <w:rsid w:val="003829E2"/>
    <w:rsid w:val="00382B5E"/>
    <w:rsid w:val="00383687"/>
    <w:rsid w:val="0038505C"/>
    <w:rsid w:val="003852E8"/>
    <w:rsid w:val="00385A30"/>
    <w:rsid w:val="003862FE"/>
    <w:rsid w:val="00387349"/>
    <w:rsid w:val="00387516"/>
    <w:rsid w:val="00390D03"/>
    <w:rsid w:val="00391454"/>
    <w:rsid w:val="003915F1"/>
    <w:rsid w:val="00393197"/>
    <w:rsid w:val="003932AE"/>
    <w:rsid w:val="00394252"/>
    <w:rsid w:val="003957C1"/>
    <w:rsid w:val="00396022"/>
    <w:rsid w:val="00396405"/>
    <w:rsid w:val="003968D5"/>
    <w:rsid w:val="00396A18"/>
    <w:rsid w:val="003978CF"/>
    <w:rsid w:val="003A14EE"/>
    <w:rsid w:val="003A2210"/>
    <w:rsid w:val="003A3D9A"/>
    <w:rsid w:val="003A4D9E"/>
    <w:rsid w:val="003A55CC"/>
    <w:rsid w:val="003A6355"/>
    <w:rsid w:val="003B0197"/>
    <w:rsid w:val="003B02E3"/>
    <w:rsid w:val="003B0B5A"/>
    <w:rsid w:val="003B2DC5"/>
    <w:rsid w:val="003B34B8"/>
    <w:rsid w:val="003B3A3E"/>
    <w:rsid w:val="003B7C5E"/>
    <w:rsid w:val="003C0BDD"/>
    <w:rsid w:val="003C167F"/>
    <w:rsid w:val="003C16DF"/>
    <w:rsid w:val="003C250E"/>
    <w:rsid w:val="003C3568"/>
    <w:rsid w:val="003C4AC0"/>
    <w:rsid w:val="003C4EC0"/>
    <w:rsid w:val="003C50DE"/>
    <w:rsid w:val="003C5B41"/>
    <w:rsid w:val="003C60B7"/>
    <w:rsid w:val="003D2000"/>
    <w:rsid w:val="003D251D"/>
    <w:rsid w:val="003D4E8A"/>
    <w:rsid w:val="003D5301"/>
    <w:rsid w:val="003D59F2"/>
    <w:rsid w:val="003D5C30"/>
    <w:rsid w:val="003D63BC"/>
    <w:rsid w:val="003D65DA"/>
    <w:rsid w:val="003D7869"/>
    <w:rsid w:val="003D7C5F"/>
    <w:rsid w:val="003E0A21"/>
    <w:rsid w:val="003E2ADA"/>
    <w:rsid w:val="003E2CF4"/>
    <w:rsid w:val="003E4569"/>
    <w:rsid w:val="003E45F6"/>
    <w:rsid w:val="003E4830"/>
    <w:rsid w:val="003E4930"/>
    <w:rsid w:val="003E5DA2"/>
    <w:rsid w:val="003E6453"/>
    <w:rsid w:val="003E6B0E"/>
    <w:rsid w:val="003E7D20"/>
    <w:rsid w:val="003E7E06"/>
    <w:rsid w:val="003F037A"/>
    <w:rsid w:val="003F074C"/>
    <w:rsid w:val="003F0CBF"/>
    <w:rsid w:val="003F3317"/>
    <w:rsid w:val="003F398F"/>
    <w:rsid w:val="003F401A"/>
    <w:rsid w:val="003F470C"/>
    <w:rsid w:val="003F5BCC"/>
    <w:rsid w:val="003F6AA2"/>
    <w:rsid w:val="003F7EC2"/>
    <w:rsid w:val="00400A77"/>
    <w:rsid w:val="0040123E"/>
    <w:rsid w:val="00401D46"/>
    <w:rsid w:val="00402000"/>
    <w:rsid w:val="004027B9"/>
    <w:rsid w:val="00403D93"/>
    <w:rsid w:val="004040A9"/>
    <w:rsid w:val="00404C27"/>
    <w:rsid w:val="00405779"/>
    <w:rsid w:val="00406F08"/>
    <w:rsid w:val="00411B4A"/>
    <w:rsid w:val="004124F6"/>
    <w:rsid w:val="00413D06"/>
    <w:rsid w:val="00415FEC"/>
    <w:rsid w:val="00416106"/>
    <w:rsid w:val="00416F46"/>
    <w:rsid w:val="00417D5B"/>
    <w:rsid w:val="00417ED7"/>
    <w:rsid w:val="0042004A"/>
    <w:rsid w:val="00420297"/>
    <w:rsid w:val="00422DEE"/>
    <w:rsid w:val="00422E10"/>
    <w:rsid w:val="00423C21"/>
    <w:rsid w:val="004244E4"/>
    <w:rsid w:val="00424695"/>
    <w:rsid w:val="00426E1D"/>
    <w:rsid w:val="004279AF"/>
    <w:rsid w:val="0043024F"/>
    <w:rsid w:val="0043051F"/>
    <w:rsid w:val="0043196D"/>
    <w:rsid w:val="0043305A"/>
    <w:rsid w:val="0043374B"/>
    <w:rsid w:val="00433AB4"/>
    <w:rsid w:val="00433BF8"/>
    <w:rsid w:val="00440012"/>
    <w:rsid w:val="00440746"/>
    <w:rsid w:val="00441EB8"/>
    <w:rsid w:val="0044267D"/>
    <w:rsid w:val="00442E87"/>
    <w:rsid w:val="00443317"/>
    <w:rsid w:val="004434F0"/>
    <w:rsid w:val="00443A22"/>
    <w:rsid w:val="00447151"/>
    <w:rsid w:val="00447457"/>
    <w:rsid w:val="004479AD"/>
    <w:rsid w:val="00447AF2"/>
    <w:rsid w:val="0045067F"/>
    <w:rsid w:val="00452C0B"/>
    <w:rsid w:val="004538E0"/>
    <w:rsid w:val="00453AD1"/>
    <w:rsid w:val="00454EA9"/>
    <w:rsid w:val="00455399"/>
    <w:rsid w:val="00455ECE"/>
    <w:rsid w:val="00456202"/>
    <w:rsid w:val="0045637F"/>
    <w:rsid w:val="004568D1"/>
    <w:rsid w:val="00456AF2"/>
    <w:rsid w:val="00456B65"/>
    <w:rsid w:val="00456DC5"/>
    <w:rsid w:val="00456FF0"/>
    <w:rsid w:val="00457435"/>
    <w:rsid w:val="00457AD2"/>
    <w:rsid w:val="00457B4A"/>
    <w:rsid w:val="00463EA2"/>
    <w:rsid w:val="00465ABA"/>
    <w:rsid w:val="00466BF3"/>
    <w:rsid w:val="004670A5"/>
    <w:rsid w:val="004710C0"/>
    <w:rsid w:val="004711BC"/>
    <w:rsid w:val="00471583"/>
    <w:rsid w:val="00472067"/>
    <w:rsid w:val="00472B4B"/>
    <w:rsid w:val="0047317E"/>
    <w:rsid w:val="00473E62"/>
    <w:rsid w:val="00474EF2"/>
    <w:rsid w:val="00475213"/>
    <w:rsid w:val="004755C2"/>
    <w:rsid w:val="004766C4"/>
    <w:rsid w:val="0048083B"/>
    <w:rsid w:val="00480E07"/>
    <w:rsid w:val="004813D7"/>
    <w:rsid w:val="00481CDE"/>
    <w:rsid w:val="00482003"/>
    <w:rsid w:val="00482332"/>
    <w:rsid w:val="0048493D"/>
    <w:rsid w:val="00484953"/>
    <w:rsid w:val="00485189"/>
    <w:rsid w:val="00487D45"/>
    <w:rsid w:val="00490031"/>
    <w:rsid w:val="0049029A"/>
    <w:rsid w:val="00490E0E"/>
    <w:rsid w:val="00490EEA"/>
    <w:rsid w:val="00491C7A"/>
    <w:rsid w:val="004924F0"/>
    <w:rsid w:val="004926BC"/>
    <w:rsid w:val="00492B27"/>
    <w:rsid w:val="00492D5D"/>
    <w:rsid w:val="00492EBC"/>
    <w:rsid w:val="00493B31"/>
    <w:rsid w:val="00496658"/>
    <w:rsid w:val="00497120"/>
    <w:rsid w:val="00497589"/>
    <w:rsid w:val="004A00ED"/>
    <w:rsid w:val="004A0378"/>
    <w:rsid w:val="004A040A"/>
    <w:rsid w:val="004A1F2A"/>
    <w:rsid w:val="004A24B9"/>
    <w:rsid w:val="004A2F86"/>
    <w:rsid w:val="004A7754"/>
    <w:rsid w:val="004B08A1"/>
    <w:rsid w:val="004B0BD1"/>
    <w:rsid w:val="004B1DA3"/>
    <w:rsid w:val="004B2231"/>
    <w:rsid w:val="004B359F"/>
    <w:rsid w:val="004B3E52"/>
    <w:rsid w:val="004B40A2"/>
    <w:rsid w:val="004B44B5"/>
    <w:rsid w:val="004B47AE"/>
    <w:rsid w:val="004B4CDC"/>
    <w:rsid w:val="004B516A"/>
    <w:rsid w:val="004B5686"/>
    <w:rsid w:val="004B64C2"/>
    <w:rsid w:val="004B6D4E"/>
    <w:rsid w:val="004B74BF"/>
    <w:rsid w:val="004B7C79"/>
    <w:rsid w:val="004C11C2"/>
    <w:rsid w:val="004C2258"/>
    <w:rsid w:val="004C2CE6"/>
    <w:rsid w:val="004C2D61"/>
    <w:rsid w:val="004C2DB0"/>
    <w:rsid w:val="004C2EAF"/>
    <w:rsid w:val="004C40B2"/>
    <w:rsid w:val="004C4214"/>
    <w:rsid w:val="004C426F"/>
    <w:rsid w:val="004C5889"/>
    <w:rsid w:val="004C5D9A"/>
    <w:rsid w:val="004C6007"/>
    <w:rsid w:val="004C678D"/>
    <w:rsid w:val="004C77E3"/>
    <w:rsid w:val="004C7DAA"/>
    <w:rsid w:val="004D1CB5"/>
    <w:rsid w:val="004D1FC8"/>
    <w:rsid w:val="004D27B5"/>
    <w:rsid w:val="004D47E2"/>
    <w:rsid w:val="004D500E"/>
    <w:rsid w:val="004D6254"/>
    <w:rsid w:val="004D69C9"/>
    <w:rsid w:val="004D7915"/>
    <w:rsid w:val="004E010C"/>
    <w:rsid w:val="004E05BB"/>
    <w:rsid w:val="004E1013"/>
    <w:rsid w:val="004E121E"/>
    <w:rsid w:val="004E2C85"/>
    <w:rsid w:val="004E3848"/>
    <w:rsid w:val="004E3B1E"/>
    <w:rsid w:val="004E5316"/>
    <w:rsid w:val="004E5D28"/>
    <w:rsid w:val="004E5DB2"/>
    <w:rsid w:val="004E5DE0"/>
    <w:rsid w:val="004E609F"/>
    <w:rsid w:val="004E693C"/>
    <w:rsid w:val="004E7301"/>
    <w:rsid w:val="004F0C3C"/>
    <w:rsid w:val="004F0D31"/>
    <w:rsid w:val="004F0DEA"/>
    <w:rsid w:val="004F10DA"/>
    <w:rsid w:val="004F328D"/>
    <w:rsid w:val="004F3B8E"/>
    <w:rsid w:val="004F4718"/>
    <w:rsid w:val="004F500F"/>
    <w:rsid w:val="004F647F"/>
    <w:rsid w:val="004F672F"/>
    <w:rsid w:val="004F6E14"/>
    <w:rsid w:val="004F726F"/>
    <w:rsid w:val="004F7426"/>
    <w:rsid w:val="004F744D"/>
    <w:rsid w:val="004F78EE"/>
    <w:rsid w:val="005014DE"/>
    <w:rsid w:val="00501532"/>
    <w:rsid w:val="00503524"/>
    <w:rsid w:val="00503660"/>
    <w:rsid w:val="005036E1"/>
    <w:rsid w:val="0050584E"/>
    <w:rsid w:val="00506933"/>
    <w:rsid w:val="00510B99"/>
    <w:rsid w:val="0051137E"/>
    <w:rsid w:val="00513729"/>
    <w:rsid w:val="0051461A"/>
    <w:rsid w:val="005149E2"/>
    <w:rsid w:val="00514A7C"/>
    <w:rsid w:val="005150D4"/>
    <w:rsid w:val="00515F82"/>
    <w:rsid w:val="005163BF"/>
    <w:rsid w:val="00517D74"/>
    <w:rsid w:val="00520CD6"/>
    <w:rsid w:val="00521E99"/>
    <w:rsid w:val="00522825"/>
    <w:rsid w:val="00522C97"/>
    <w:rsid w:val="00525A18"/>
    <w:rsid w:val="00525D90"/>
    <w:rsid w:val="005268BE"/>
    <w:rsid w:val="00526953"/>
    <w:rsid w:val="00527057"/>
    <w:rsid w:val="00527672"/>
    <w:rsid w:val="00527CAC"/>
    <w:rsid w:val="00530A59"/>
    <w:rsid w:val="00531A85"/>
    <w:rsid w:val="00532044"/>
    <w:rsid w:val="00532FCE"/>
    <w:rsid w:val="00537DEA"/>
    <w:rsid w:val="005405B1"/>
    <w:rsid w:val="00540F66"/>
    <w:rsid w:val="005419EB"/>
    <w:rsid w:val="00543343"/>
    <w:rsid w:val="0054496E"/>
    <w:rsid w:val="005453AA"/>
    <w:rsid w:val="00546122"/>
    <w:rsid w:val="00546A3C"/>
    <w:rsid w:val="005529C7"/>
    <w:rsid w:val="00554F97"/>
    <w:rsid w:val="005556D2"/>
    <w:rsid w:val="00555D6E"/>
    <w:rsid w:val="0055686C"/>
    <w:rsid w:val="00556AE5"/>
    <w:rsid w:val="005573FD"/>
    <w:rsid w:val="00557D21"/>
    <w:rsid w:val="00557F71"/>
    <w:rsid w:val="0056129E"/>
    <w:rsid w:val="005617EB"/>
    <w:rsid w:val="005624F4"/>
    <w:rsid w:val="0056279C"/>
    <w:rsid w:val="0056299E"/>
    <w:rsid w:val="00563917"/>
    <w:rsid w:val="00565366"/>
    <w:rsid w:val="00565826"/>
    <w:rsid w:val="005661B8"/>
    <w:rsid w:val="0056733B"/>
    <w:rsid w:val="005673F8"/>
    <w:rsid w:val="00567464"/>
    <w:rsid w:val="00567541"/>
    <w:rsid w:val="005677FA"/>
    <w:rsid w:val="005708DD"/>
    <w:rsid w:val="005715C1"/>
    <w:rsid w:val="00571676"/>
    <w:rsid w:val="00571A77"/>
    <w:rsid w:val="00571B79"/>
    <w:rsid w:val="00572439"/>
    <w:rsid w:val="00572F76"/>
    <w:rsid w:val="00573E70"/>
    <w:rsid w:val="0057481E"/>
    <w:rsid w:val="005759AE"/>
    <w:rsid w:val="00575C82"/>
    <w:rsid w:val="005761F3"/>
    <w:rsid w:val="00576781"/>
    <w:rsid w:val="005769F8"/>
    <w:rsid w:val="00576EDE"/>
    <w:rsid w:val="005774DC"/>
    <w:rsid w:val="00580EDC"/>
    <w:rsid w:val="00581029"/>
    <w:rsid w:val="00581AA1"/>
    <w:rsid w:val="005822A2"/>
    <w:rsid w:val="00582969"/>
    <w:rsid w:val="00582E75"/>
    <w:rsid w:val="00582F52"/>
    <w:rsid w:val="005832AA"/>
    <w:rsid w:val="005836F6"/>
    <w:rsid w:val="0058392A"/>
    <w:rsid w:val="00585CC7"/>
    <w:rsid w:val="00585D39"/>
    <w:rsid w:val="00585F5B"/>
    <w:rsid w:val="00585F63"/>
    <w:rsid w:val="00586377"/>
    <w:rsid w:val="005864BD"/>
    <w:rsid w:val="00586D0C"/>
    <w:rsid w:val="00590998"/>
    <w:rsid w:val="00590B13"/>
    <w:rsid w:val="00590C07"/>
    <w:rsid w:val="005918BE"/>
    <w:rsid w:val="00591C72"/>
    <w:rsid w:val="005941CE"/>
    <w:rsid w:val="00595285"/>
    <w:rsid w:val="00595F48"/>
    <w:rsid w:val="00597508"/>
    <w:rsid w:val="00597F6A"/>
    <w:rsid w:val="005A058D"/>
    <w:rsid w:val="005A0A45"/>
    <w:rsid w:val="005A103C"/>
    <w:rsid w:val="005A1543"/>
    <w:rsid w:val="005A1799"/>
    <w:rsid w:val="005A1FC0"/>
    <w:rsid w:val="005A2566"/>
    <w:rsid w:val="005A27B2"/>
    <w:rsid w:val="005A4075"/>
    <w:rsid w:val="005A473A"/>
    <w:rsid w:val="005A7E98"/>
    <w:rsid w:val="005B0247"/>
    <w:rsid w:val="005B0D7D"/>
    <w:rsid w:val="005B20FB"/>
    <w:rsid w:val="005B3009"/>
    <w:rsid w:val="005B3F22"/>
    <w:rsid w:val="005B52FA"/>
    <w:rsid w:val="005B5862"/>
    <w:rsid w:val="005B5ED3"/>
    <w:rsid w:val="005B633E"/>
    <w:rsid w:val="005C0EF8"/>
    <w:rsid w:val="005C25D2"/>
    <w:rsid w:val="005C2619"/>
    <w:rsid w:val="005C2FD9"/>
    <w:rsid w:val="005C350F"/>
    <w:rsid w:val="005C3799"/>
    <w:rsid w:val="005C3887"/>
    <w:rsid w:val="005C3AEB"/>
    <w:rsid w:val="005C4DCE"/>
    <w:rsid w:val="005C6373"/>
    <w:rsid w:val="005C77A5"/>
    <w:rsid w:val="005C78AF"/>
    <w:rsid w:val="005D263F"/>
    <w:rsid w:val="005D2FFE"/>
    <w:rsid w:val="005D33AD"/>
    <w:rsid w:val="005D43F3"/>
    <w:rsid w:val="005D4B12"/>
    <w:rsid w:val="005D4E97"/>
    <w:rsid w:val="005E02DE"/>
    <w:rsid w:val="005E0B30"/>
    <w:rsid w:val="005E0BA6"/>
    <w:rsid w:val="005E348A"/>
    <w:rsid w:val="005E34EC"/>
    <w:rsid w:val="005E39C1"/>
    <w:rsid w:val="005E4BFA"/>
    <w:rsid w:val="005E5610"/>
    <w:rsid w:val="005E5F58"/>
    <w:rsid w:val="005E6735"/>
    <w:rsid w:val="005E71D3"/>
    <w:rsid w:val="005E7BB8"/>
    <w:rsid w:val="005F0D5C"/>
    <w:rsid w:val="005F0F11"/>
    <w:rsid w:val="005F0FE8"/>
    <w:rsid w:val="005F2415"/>
    <w:rsid w:val="005F2DAB"/>
    <w:rsid w:val="005F4612"/>
    <w:rsid w:val="005F5034"/>
    <w:rsid w:val="005F575C"/>
    <w:rsid w:val="005F5909"/>
    <w:rsid w:val="005F5B0C"/>
    <w:rsid w:val="005F5E67"/>
    <w:rsid w:val="005F6D31"/>
    <w:rsid w:val="005F77DF"/>
    <w:rsid w:val="006006AB"/>
    <w:rsid w:val="00600B50"/>
    <w:rsid w:val="006024C2"/>
    <w:rsid w:val="00602DF1"/>
    <w:rsid w:val="00602FAB"/>
    <w:rsid w:val="00603453"/>
    <w:rsid w:val="00604766"/>
    <w:rsid w:val="00605D9B"/>
    <w:rsid w:val="00606335"/>
    <w:rsid w:val="00606D0E"/>
    <w:rsid w:val="006070B9"/>
    <w:rsid w:val="00607F34"/>
    <w:rsid w:val="006109FA"/>
    <w:rsid w:val="00611EE9"/>
    <w:rsid w:val="0061208E"/>
    <w:rsid w:val="00612802"/>
    <w:rsid w:val="006133C8"/>
    <w:rsid w:val="00613425"/>
    <w:rsid w:val="0061346C"/>
    <w:rsid w:val="00615FD6"/>
    <w:rsid w:val="006162AC"/>
    <w:rsid w:val="00620870"/>
    <w:rsid w:val="00621124"/>
    <w:rsid w:val="006211F0"/>
    <w:rsid w:val="006213C5"/>
    <w:rsid w:val="0062160E"/>
    <w:rsid w:val="00622558"/>
    <w:rsid w:val="00622A6E"/>
    <w:rsid w:val="00623A8E"/>
    <w:rsid w:val="00624689"/>
    <w:rsid w:val="0062473B"/>
    <w:rsid w:val="00625026"/>
    <w:rsid w:val="00625342"/>
    <w:rsid w:val="00625A54"/>
    <w:rsid w:val="00625A80"/>
    <w:rsid w:val="00626196"/>
    <w:rsid w:val="00626283"/>
    <w:rsid w:val="00626485"/>
    <w:rsid w:val="00626602"/>
    <w:rsid w:val="00626942"/>
    <w:rsid w:val="00630B5D"/>
    <w:rsid w:val="00630E72"/>
    <w:rsid w:val="006310D3"/>
    <w:rsid w:val="00631D3C"/>
    <w:rsid w:val="00631E0F"/>
    <w:rsid w:val="0063420B"/>
    <w:rsid w:val="00634839"/>
    <w:rsid w:val="00634955"/>
    <w:rsid w:val="00634E0E"/>
    <w:rsid w:val="00635297"/>
    <w:rsid w:val="00635C60"/>
    <w:rsid w:val="0063617C"/>
    <w:rsid w:val="00636377"/>
    <w:rsid w:val="00637651"/>
    <w:rsid w:val="00640311"/>
    <w:rsid w:val="006412D1"/>
    <w:rsid w:val="00645163"/>
    <w:rsid w:val="0064729B"/>
    <w:rsid w:val="00650183"/>
    <w:rsid w:val="00650482"/>
    <w:rsid w:val="00650660"/>
    <w:rsid w:val="00650BDD"/>
    <w:rsid w:val="00650CCD"/>
    <w:rsid w:val="006516D3"/>
    <w:rsid w:val="00651908"/>
    <w:rsid w:val="00651D06"/>
    <w:rsid w:val="006547C8"/>
    <w:rsid w:val="00655B42"/>
    <w:rsid w:val="00655F11"/>
    <w:rsid w:val="006576A9"/>
    <w:rsid w:val="0065778F"/>
    <w:rsid w:val="00657EC9"/>
    <w:rsid w:val="006602DF"/>
    <w:rsid w:val="00660388"/>
    <w:rsid w:val="00661968"/>
    <w:rsid w:val="006629DD"/>
    <w:rsid w:val="00663D35"/>
    <w:rsid w:val="00663F35"/>
    <w:rsid w:val="00664645"/>
    <w:rsid w:val="00664A73"/>
    <w:rsid w:val="00664BCF"/>
    <w:rsid w:val="00664D52"/>
    <w:rsid w:val="00665BD4"/>
    <w:rsid w:val="00667423"/>
    <w:rsid w:val="00667E0C"/>
    <w:rsid w:val="00667E86"/>
    <w:rsid w:val="00667F5E"/>
    <w:rsid w:val="006709AD"/>
    <w:rsid w:val="00673B9F"/>
    <w:rsid w:val="00674B50"/>
    <w:rsid w:val="0067742C"/>
    <w:rsid w:val="00677B38"/>
    <w:rsid w:val="006805E7"/>
    <w:rsid w:val="00681281"/>
    <w:rsid w:val="00681A37"/>
    <w:rsid w:val="006822C0"/>
    <w:rsid w:val="00682729"/>
    <w:rsid w:val="00682790"/>
    <w:rsid w:val="00682D83"/>
    <w:rsid w:val="00683120"/>
    <w:rsid w:val="00683E9D"/>
    <w:rsid w:val="00684BA9"/>
    <w:rsid w:val="00685378"/>
    <w:rsid w:val="006864B8"/>
    <w:rsid w:val="00686ED4"/>
    <w:rsid w:val="00687591"/>
    <w:rsid w:val="0068763E"/>
    <w:rsid w:val="00687DE8"/>
    <w:rsid w:val="006905A3"/>
    <w:rsid w:val="00690C42"/>
    <w:rsid w:val="00690D5F"/>
    <w:rsid w:val="0069218A"/>
    <w:rsid w:val="0069318F"/>
    <w:rsid w:val="006940F2"/>
    <w:rsid w:val="006944C7"/>
    <w:rsid w:val="00694E33"/>
    <w:rsid w:val="00696AE5"/>
    <w:rsid w:val="00696BDF"/>
    <w:rsid w:val="00696C81"/>
    <w:rsid w:val="00696CBA"/>
    <w:rsid w:val="00697454"/>
    <w:rsid w:val="00697B74"/>
    <w:rsid w:val="006A0FE0"/>
    <w:rsid w:val="006A1BC0"/>
    <w:rsid w:val="006A1CA3"/>
    <w:rsid w:val="006A21FD"/>
    <w:rsid w:val="006A335A"/>
    <w:rsid w:val="006A45FC"/>
    <w:rsid w:val="006A66BD"/>
    <w:rsid w:val="006A702C"/>
    <w:rsid w:val="006A78F9"/>
    <w:rsid w:val="006A79E1"/>
    <w:rsid w:val="006B02E5"/>
    <w:rsid w:val="006B263A"/>
    <w:rsid w:val="006B3273"/>
    <w:rsid w:val="006B37FD"/>
    <w:rsid w:val="006B49C2"/>
    <w:rsid w:val="006B4C34"/>
    <w:rsid w:val="006B71A9"/>
    <w:rsid w:val="006C0592"/>
    <w:rsid w:val="006C2B56"/>
    <w:rsid w:val="006C3125"/>
    <w:rsid w:val="006C41A4"/>
    <w:rsid w:val="006C4E4F"/>
    <w:rsid w:val="006C4FC5"/>
    <w:rsid w:val="006C504D"/>
    <w:rsid w:val="006C5362"/>
    <w:rsid w:val="006C5EF6"/>
    <w:rsid w:val="006D01B7"/>
    <w:rsid w:val="006D0711"/>
    <w:rsid w:val="006D14CF"/>
    <w:rsid w:val="006D156A"/>
    <w:rsid w:val="006D1762"/>
    <w:rsid w:val="006D2C02"/>
    <w:rsid w:val="006D4183"/>
    <w:rsid w:val="006D4663"/>
    <w:rsid w:val="006D52B1"/>
    <w:rsid w:val="006D6DC4"/>
    <w:rsid w:val="006D73D6"/>
    <w:rsid w:val="006D75F5"/>
    <w:rsid w:val="006D785B"/>
    <w:rsid w:val="006D7977"/>
    <w:rsid w:val="006D7C33"/>
    <w:rsid w:val="006E02AD"/>
    <w:rsid w:val="006E1A50"/>
    <w:rsid w:val="006E2372"/>
    <w:rsid w:val="006E2424"/>
    <w:rsid w:val="006E292B"/>
    <w:rsid w:val="006E3072"/>
    <w:rsid w:val="006E3A19"/>
    <w:rsid w:val="006E502E"/>
    <w:rsid w:val="006E5118"/>
    <w:rsid w:val="006E52E4"/>
    <w:rsid w:val="006E6068"/>
    <w:rsid w:val="006E62A6"/>
    <w:rsid w:val="006E656F"/>
    <w:rsid w:val="006E6793"/>
    <w:rsid w:val="006E6A05"/>
    <w:rsid w:val="006E7BBE"/>
    <w:rsid w:val="006F049B"/>
    <w:rsid w:val="006F0C38"/>
    <w:rsid w:val="006F1123"/>
    <w:rsid w:val="006F1EA8"/>
    <w:rsid w:val="006F2E24"/>
    <w:rsid w:val="006F2F29"/>
    <w:rsid w:val="006F3CFF"/>
    <w:rsid w:val="006F5F8C"/>
    <w:rsid w:val="006F6093"/>
    <w:rsid w:val="006F72EF"/>
    <w:rsid w:val="006F7F22"/>
    <w:rsid w:val="00701CD8"/>
    <w:rsid w:val="00702102"/>
    <w:rsid w:val="007022CF"/>
    <w:rsid w:val="0070318F"/>
    <w:rsid w:val="00706076"/>
    <w:rsid w:val="00706F0D"/>
    <w:rsid w:val="00707732"/>
    <w:rsid w:val="00710629"/>
    <w:rsid w:val="007109D4"/>
    <w:rsid w:val="00710B7F"/>
    <w:rsid w:val="00713AC1"/>
    <w:rsid w:val="007144F5"/>
    <w:rsid w:val="0071564B"/>
    <w:rsid w:val="00715E72"/>
    <w:rsid w:val="00717059"/>
    <w:rsid w:val="007173BA"/>
    <w:rsid w:val="00721EBC"/>
    <w:rsid w:val="00721F85"/>
    <w:rsid w:val="00722366"/>
    <w:rsid w:val="00722D33"/>
    <w:rsid w:val="00722E09"/>
    <w:rsid w:val="007235D9"/>
    <w:rsid w:val="00723CCA"/>
    <w:rsid w:val="0072450B"/>
    <w:rsid w:val="0072475A"/>
    <w:rsid w:val="007255AD"/>
    <w:rsid w:val="0072632F"/>
    <w:rsid w:val="007271ED"/>
    <w:rsid w:val="0072725D"/>
    <w:rsid w:val="0072757B"/>
    <w:rsid w:val="007310CD"/>
    <w:rsid w:val="0073197C"/>
    <w:rsid w:val="00731FD2"/>
    <w:rsid w:val="00732C2D"/>
    <w:rsid w:val="00734335"/>
    <w:rsid w:val="0073444C"/>
    <w:rsid w:val="00734A92"/>
    <w:rsid w:val="00735582"/>
    <w:rsid w:val="00735863"/>
    <w:rsid w:val="007358AD"/>
    <w:rsid w:val="007363E1"/>
    <w:rsid w:val="00736680"/>
    <w:rsid w:val="00737D9E"/>
    <w:rsid w:val="00737E86"/>
    <w:rsid w:val="007409FC"/>
    <w:rsid w:val="00740E24"/>
    <w:rsid w:val="007413FA"/>
    <w:rsid w:val="007415CF"/>
    <w:rsid w:val="00741643"/>
    <w:rsid w:val="007421C6"/>
    <w:rsid w:val="00742A2E"/>
    <w:rsid w:val="00742B07"/>
    <w:rsid w:val="0074371C"/>
    <w:rsid w:val="00743C2A"/>
    <w:rsid w:val="007456DD"/>
    <w:rsid w:val="00745CA4"/>
    <w:rsid w:val="00745D23"/>
    <w:rsid w:val="00747051"/>
    <w:rsid w:val="0074797A"/>
    <w:rsid w:val="00747B48"/>
    <w:rsid w:val="00747B4B"/>
    <w:rsid w:val="00750E83"/>
    <w:rsid w:val="0075144D"/>
    <w:rsid w:val="0075380A"/>
    <w:rsid w:val="00753DF0"/>
    <w:rsid w:val="00754C57"/>
    <w:rsid w:val="00757783"/>
    <w:rsid w:val="00760D51"/>
    <w:rsid w:val="007612F8"/>
    <w:rsid w:val="00762FC2"/>
    <w:rsid w:val="0076311D"/>
    <w:rsid w:val="00763557"/>
    <w:rsid w:val="007640D3"/>
    <w:rsid w:val="00764378"/>
    <w:rsid w:val="0076513C"/>
    <w:rsid w:val="0076593F"/>
    <w:rsid w:val="00766D11"/>
    <w:rsid w:val="007704D1"/>
    <w:rsid w:val="0077072C"/>
    <w:rsid w:val="007716DC"/>
    <w:rsid w:val="00773690"/>
    <w:rsid w:val="007750B2"/>
    <w:rsid w:val="0077545E"/>
    <w:rsid w:val="00775D52"/>
    <w:rsid w:val="007763D2"/>
    <w:rsid w:val="007769BA"/>
    <w:rsid w:val="00777636"/>
    <w:rsid w:val="0077798A"/>
    <w:rsid w:val="00781170"/>
    <w:rsid w:val="00781505"/>
    <w:rsid w:val="007827F7"/>
    <w:rsid w:val="00783BEB"/>
    <w:rsid w:val="0078455F"/>
    <w:rsid w:val="007846D6"/>
    <w:rsid w:val="00784892"/>
    <w:rsid w:val="0078517D"/>
    <w:rsid w:val="0078567A"/>
    <w:rsid w:val="007865DA"/>
    <w:rsid w:val="00786BD4"/>
    <w:rsid w:val="00786BF1"/>
    <w:rsid w:val="00790065"/>
    <w:rsid w:val="0079053E"/>
    <w:rsid w:val="00791678"/>
    <w:rsid w:val="00792166"/>
    <w:rsid w:val="007942DC"/>
    <w:rsid w:val="00794C14"/>
    <w:rsid w:val="00797A2F"/>
    <w:rsid w:val="007A139A"/>
    <w:rsid w:val="007A2DA3"/>
    <w:rsid w:val="007A3081"/>
    <w:rsid w:val="007A4AB1"/>
    <w:rsid w:val="007A4D0F"/>
    <w:rsid w:val="007A50DC"/>
    <w:rsid w:val="007A583D"/>
    <w:rsid w:val="007B0561"/>
    <w:rsid w:val="007B097A"/>
    <w:rsid w:val="007B0BC6"/>
    <w:rsid w:val="007B0CC7"/>
    <w:rsid w:val="007B0CF5"/>
    <w:rsid w:val="007B29B6"/>
    <w:rsid w:val="007B319F"/>
    <w:rsid w:val="007B37C2"/>
    <w:rsid w:val="007B3BCB"/>
    <w:rsid w:val="007B4EFD"/>
    <w:rsid w:val="007B4FEE"/>
    <w:rsid w:val="007B5EB9"/>
    <w:rsid w:val="007C0A8E"/>
    <w:rsid w:val="007C2718"/>
    <w:rsid w:val="007C2840"/>
    <w:rsid w:val="007C31F3"/>
    <w:rsid w:val="007C3EBD"/>
    <w:rsid w:val="007C45B2"/>
    <w:rsid w:val="007C62A6"/>
    <w:rsid w:val="007C63D2"/>
    <w:rsid w:val="007C6A7B"/>
    <w:rsid w:val="007C732A"/>
    <w:rsid w:val="007C7907"/>
    <w:rsid w:val="007D21AD"/>
    <w:rsid w:val="007D2851"/>
    <w:rsid w:val="007D2AE7"/>
    <w:rsid w:val="007D38EA"/>
    <w:rsid w:val="007D4E44"/>
    <w:rsid w:val="007D6162"/>
    <w:rsid w:val="007D6D13"/>
    <w:rsid w:val="007D6D58"/>
    <w:rsid w:val="007D6EB4"/>
    <w:rsid w:val="007D75E8"/>
    <w:rsid w:val="007D7AED"/>
    <w:rsid w:val="007D7BF2"/>
    <w:rsid w:val="007E01FC"/>
    <w:rsid w:val="007E0AFD"/>
    <w:rsid w:val="007E2330"/>
    <w:rsid w:val="007E2D56"/>
    <w:rsid w:val="007E2E4E"/>
    <w:rsid w:val="007E3047"/>
    <w:rsid w:val="007E3F02"/>
    <w:rsid w:val="007E488A"/>
    <w:rsid w:val="007E59D0"/>
    <w:rsid w:val="007E6AA6"/>
    <w:rsid w:val="007E72A3"/>
    <w:rsid w:val="007F0521"/>
    <w:rsid w:val="007F0672"/>
    <w:rsid w:val="007F0754"/>
    <w:rsid w:val="007F1878"/>
    <w:rsid w:val="007F246C"/>
    <w:rsid w:val="007F2C84"/>
    <w:rsid w:val="007F32BF"/>
    <w:rsid w:val="007F42E9"/>
    <w:rsid w:val="007F7F27"/>
    <w:rsid w:val="00800B77"/>
    <w:rsid w:val="00800F67"/>
    <w:rsid w:val="008017E8"/>
    <w:rsid w:val="00802605"/>
    <w:rsid w:val="0080360A"/>
    <w:rsid w:val="00803724"/>
    <w:rsid w:val="0080394C"/>
    <w:rsid w:val="00803A91"/>
    <w:rsid w:val="008041E5"/>
    <w:rsid w:val="00804CD7"/>
    <w:rsid w:val="00804F49"/>
    <w:rsid w:val="008058EE"/>
    <w:rsid w:val="00805B5E"/>
    <w:rsid w:val="00806326"/>
    <w:rsid w:val="008072B4"/>
    <w:rsid w:val="008075C0"/>
    <w:rsid w:val="008076D6"/>
    <w:rsid w:val="008107C2"/>
    <w:rsid w:val="00810F93"/>
    <w:rsid w:val="00811392"/>
    <w:rsid w:val="0081173F"/>
    <w:rsid w:val="00811969"/>
    <w:rsid w:val="00811B5C"/>
    <w:rsid w:val="00811DEB"/>
    <w:rsid w:val="00812067"/>
    <w:rsid w:val="00812851"/>
    <w:rsid w:val="00812877"/>
    <w:rsid w:val="00813EEF"/>
    <w:rsid w:val="0081447F"/>
    <w:rsid w:val="00816FDB"/>
    <w:rsid w:val="00817154"/>
    <w:rsid w:val="008205DC"/>
    <w:rsid w:val="008213A3"/>
    <w:rsid w:val="00822470"/>
    <w:rsid w:val="00822F3A"/>
    <w:rsid w:val="00824B58"/>
    <w:rsid w:val="0082599D"/>
    <w:rsid w:val="008271DD"/>
    <w:rsid w:val="00827BCC"/>
    <w:rsid w:val="00830F7C"/>
    <w:rsid w:val="00831B62"/>
    <w:rsid w:val="00831C90"/>
    <w:rsid w:val="008339F4"/>
    <w:rsid w:val="008342D8"/>
    <w:rsid w:val="00834B3F"/>
    <w:rsid w:val="00835084"/>
    <w:rsid w:val="008351EC"/>
    <w:rsid w:val="00835433"/>
    <w:rsid w:val="00840371"/>
    <w:rsid w:val="00840845"/>
    <w:rsid w:val="008413CE"/>
    <w:rsid w:val="00841CD9"/>
    <w:rsid w:val="00841CF8"/>
    <w:rsid w:val="008421A3"/>
    <w:rsid w:val="008426C1"/>
    <w:rsid w:val="008430CB"/>
    <w:rsid w:val="008434D3"/>
    <w:rsid w:val="0084395E"/>
    <w:rsid w:val="00844288"/>
    <w:rsid w:val="00844C3E"/>
    <w:rsid w:val="0084529B"/>
    <w:rsid w:val="00846487"/>
    <w:rsid w:val="00846676"/>
    <w:rsid w:val="0085087E"/>
    <w:rsid w:val="00850DF1"/>
    <w:rsid w:val="00851D1F"/>
    <w:rsid w:val="008529BA"/>
    <w:rsid w:val="00852D39"/>
    <w:rsid w:val="008551C2"/>
    <w:rsid w:val="0085533A"/>
    <w:rsid w:val="00855A18"/>
    <w:rsid w:val="00855DC8"/>
    <w:rsid w:val="008564C9"/>
    <w:rsid w:val="0086005D"/>
    <w:rsid w:val="00860648"/>
    <w:rsid w:val="00860BFB"/>
    <w:rsid w:val="008612E1"/>
    <w:rsid w:val="00862CEA"/>
    <w:rsid w:val="00863E3B"/>
    <w:rsid w:val="008647BA"/>
    <w:rsid w:val="00864993"/>
    <w:rsid w:val="00864DB9"/>
    <w:rsid w:val="00865257"/>
    <w:rsid w:val="00866D81"/>
    <w:rsid w:val="0086749A"/>
    <w:rsid w:val="0086783D"/>
    <w:rsid w:val="00870A81"/>
    <w:rsid w:val="00872991"/>
    <w:rsid w:val="008734E1"/>
    <w:rsid w:val="008739D4"/>
    <w:rsid w:val="00873DAE"/>
    <w:rsid w:val="00873E47"/>
    <w:rsid w:val="00874147"/>
    <w:rsid w:val="0087451E"/>
    <w:rsid w:val="00875309"/>
    <w:rsid w:val="00875D73"/>
    <w:rsid w:val="00876380"/>
    <w:rsid w:val="008766C1"/>
    <w:rsid w:val="00876A8E"/>
    <w:rsid w:val="00877706"/>
    <w:rsid w:val="00877FA5"/>
    <w:rsid w:val="00880EDB"/>
    <w:rsid w:val="00881E53"/>
    <w:rsid w:val="0088451E"/>
    <w:rsid w:val="008853E1"/>
    <w:rsid w:val="008857E1"/>
    <w:rsid w:val="00886512"/>
    <w:rsid w:val="008866C0"/>
    <w:rsid w:val="00886BA6"/>
    <w:rsid w:val="008872A6"/>
    <w:rsid w:val="008879A8"/>
    <w:rsid w:val="008905E9"/>
    <w:rsid w:val="00890C8A"/>
    <w:rsid w:val="008913FD"/>
    <w:rsid w:val="008922C3"/>
    <w:rsid w:val="00892AA8"/>
    <w:rsid w:val="00893B71"/>
    <w:rsid w:val="00893DE6"/>
    <w:rsid w:val="00894178"/>
    <w:rsid w:val="00895546"/>
    <w:rsid w:val="0089557F"/>
    <w:rsid w:val="0089562D"/>
    <w:rsid w:val="00896B0A"/>
    <w:rsid w:val="0089785A"/>
    <w:rsid w:val="0089790F"/>
    <w:rsid w:val="008A033A"/>
    <w:rsid w:val="008A0882"/>
    <w:rsid w:val="008A0C3D"/>
    <w:rsid w:val="008A142F"/>
    <w:rsid w:val="008A20F4"/>
    <w:rsid w:val="008A2F2F"/>
    <w:rsid w:val="008A349D"/>
    <w:rsid w:val="008A44AD"/>
    <w:rsid w:val="008A7D68"/>
    <w:rsid w:val="008A7F05"/>
    <w:rsid w:val="008B0244"/>
    <w:rsid w:val="008B0350"/>
    <w:rsid w:val="008B0E6F"/>
    <w:rsid w:val="008B2B7D"/>
    <w:rsid w:val="008B3D2F"/>
    <w:rsid w:val="008B6746"/>
    <w:rsid w:val="008B73A6"/>
    <w:rsid w:val="008B74E7"/>
    <w:rsid w:val="008B7ADB"/>
    <w:rsid w:val="008C05CA"/>
    <w:rsid w:val="008C0680"/>
    <w:rsid w:val="008C0E70"/>
    <w:rsid w:val="008C12A4"/>
    <w:rsid w:val="008C154E"/>
    <w:rsid w:val="008C2362"/>
    <w:rsid w:val="008C33C7"/>
    <w:rsid w:val="008C3475"/>
    <w:rsid w:val="008C37D4"/>
    <w:rsid w:val="008C39D1"/>
    <w:rsid w:val="008C4C53"/>
    <w:rsid w:val="008C4EF7"/>
    <w:rsid w:val="008C5CDD"/>
    <w:rsid w:val="008C6D86"/>
    <w:rsid w:val="008C768E"/>
    <w:rsid w:val="008D054D"/>
    <w:rsid w:val="008D28D1"/>
    <w:rsid w:val="008D2A6F"/>
    <w:rsid w:val="008D3121"/>
    <w:rsid w:val="008D3F45"/>
    <w:rsid w:val="008D4180"/>
    <w:rsid w:val="008D4247"/>
    <w:rsid w:val="008D6481"/>
    <w:rsid w:val="008D7812"/>
    <w:rsid w:val="008E01E4"/>
    <w:rsid w:val="008E041B"/>
    <w:rsid w:val="008E0D47"/>
    <w:rsid w:val="008E0DD6"/>
    <w:rsid w:val="008E159F"/>
    <w:rsid w:val="008E22F2"/>
    <w:rsid w:val="008E2971"/>
    <w:rsid w:val="008E349D"/>
    <w:rsid w:val="008E364C"/>
    <w:rsid w:val="008E455F"/>
    <w:rsid w:val="008E4607"/>
    <w:rsid w:val="008E5B29"/>
    <w:rsid w:val="008E66D0"/>
    <w:rsid w:val="008E6D8A"/>
    <w:rsid w:val="008E6FC0"/>
    <w:rsid w:val="008E745B"/>
    <w:rsid w:val="008E7A6E"/>
    <w:rsid w:val="008F0C4D"/>
    <w:rsid w:val="008F1A55"/>
    <w:rsid w:val="008F276E"/>
    <w:rsid w:val="008F2CF9"/>
    <w:rsid w:val="008F32C9"/>
    <w:rsid w:val="008F3506"/>
    <w:rsid w:val="008F45F2"/>
    <w:rsid w:val="008F4ED8"/>
    <w:rsid w:val="008F55E9"/>
    <w:rsid w:val="008F5B24"/>
    <w:rsid w:val="008F702B"/>
    <w:rsid w:val="008F7473"/>
    <w:rsid w:val="008F79EC"/>
    <w:rsid w:val="008F7E1E"/>
    <w:rsid w:val="009023EA"/>
    <w:rsid w:val="00902916"/>
    <w:rsid w:val="00902FEA"/>
    <w:rsid w:val="009035DB"/>
    <w:rsid w:val="00904CD6"/>
    <w:rsid w:val="009054FE"/>
    <w:rsid w:val="0090574F"/>
    <w:rsid w:val="00906149"/>
    <w:rsid w:val="00906EAC"/>
    <w:rsid w:val="00906F0E"/>
    <w:rsid w:val="009070AC"/>
    <w:rsid w:val="0090736C"/>
    <w:rsid w:val="009077D6"/>
    <w:rsid w:val="009117B5"/>
    <w:rsid w:val="009133A5"/>
    <w:rsid w:val="0091400E"/>
    <w:rsid w:val="0091549D"/>
    <w:rsid w:val="009163FB"/>
    <w:rsid w:val="00916838"/>
    <w:rsid w:val="00916CB9"/>
    <w:rsid w:val="00917648"/>
    <w:rsid w:val="009208BB"/>
    <w:rsid w:val="0092275E"/>
    <w:rsid w:val="0092474E"/>
    <w:rsid w:val="00925434"/>
    <w:rsid w:val="0092615C"/>
    <w:rsid w:val="0092625A"/>
    <w:rsid w:val="0092627A"/>
    <w:rsid w:val="00926ECC"/>
    <w:rsid w:val="00926FCF"/>
    <w:rsid w:val="0092736D"/>
    <w:rsid w:val="0092766E"/>
    <w:rsid w:val="0092778F"/>
    <w:rsid w:val="00927D24"/>
    <w:rsid w:val="00930045"/>
    <w:rsid w:val="00930C96"/>
    <w:rsid w:val="0093135C"/>
    <w:rsid w:val="0093157B"/>
    <w:rsid w:val="00931DDC"/>
    <w:rsid w:val="00933401"/>
    <w:rsid w:val="00935FFB"/>
    <w:rsid w:val="009363C2"/>
    <w:rsid w:val="00936A31"/>
    <w:rsid w:val="00936F4F"/>
    <w:rsid w:val="009409AF"/>
    <w:rsid w:val="00941267"/>
    <w:rsid w:val="009423FF"/>
    <w:rsid w:val="00942DBE"/>
    <w:rsid w:val="00943AB3"/>
    <w:rsid w:val="00944A15"/>
    <w:rsid w:val="009451B9"/>
    <w:rsid w:val="009454DF"/>
    <w:rsid w:val="0094560F"/>
    <w:rsid w:val="00945D6C"/>
    <w:rsid w:val="00946168"/>
    <w:rsid w:val="0094684E"/>
    <w:rsid w:val="00947EB6"/>
    <w:rsid w:val="00950575"/>
    <w:rsid w:val="00950A02"/>
    <w:rsid w:val="009515E1"/>
    <w:rsid w:val="009520CF"/>
    <w:rsid w:val="00952DE0"/>
    <w:rsid w:val="00954964"/>
    <w:rsid w:val="00955A17"/>
    <w:rsid w:val="00956F44"/>
    <w:rsid w:val="00957F95"/>
    <w:rsid w:val="00960245"/>
    <w:rsid w:val="0096057E"/>
    <w:rsid w:val="00960A33"/>
    <w:rsid w:val="009618C7"/>
    <w:rsid w:val="009641A8"/>
    <w:rsid w:val="009654A7"/>
    <w:rsid w:val="009673E3"/>
    <w:rsid w:val="009675EA"/>
    <w:rsid w:val="009702CD"/>
    <w:rsid w:val="00970F9B"/>
    <w:rsid w:val="0097268B"/>
    <w:rsid w:val="009726C8"/>
    <w:rsid w:val="00973403"/>
    <w:rsid w:val="009759FB"/>
    <w:rsid w:val="00975D4E"/>
    <w:rsid w:val="009772AA"/>
    <w:rsid w:val="00977AFE"/>
    <w:rsid w:val="00977E87"/>
    <w:rsid w:val="00980934"/>
    <w:rsid w:val="00980A9B"/>
    <w:rsid w:val="00980D70"/>
    <w:rsid w:val="00981ADB"/>
    <w:rsid w:val="009842E0"/>
    <w:rsid w:val="0098463B"/>
    <w:rsid w:val="00984CD8"/>
    <w:rsid w:val="009851B5"/>
    <w:rsid w:val="00985558"/>
    <w:rsid w:val="00985ADE"/>
    <w:rsid w:val="00985DF5"/>
    <w:rsid w:val="009867F9"/>
    <w:rsid w:val="009908D0"/>
    <w:rsid w:val="00990F53"/>
    <w:rsid w:val="00990F70"/>
    <w:rsid w:val="00991F8E"/>
    <w:rsid w:val="009926FA"/>
    <w:rsid w:val="00992B24"/>
    <w:rsid w:val="00992F2C"/>
    <w:rsid w:val="00993068"/>
    <w:rsid w:val="00993A4A"/>
    <w:rsid w:val="00994821"/>
    <w:rsid w:val="009956D7"/>
    <w:rsid w:val="00995A0B"/>
    <w:rsid w:val="009965D4"/>
    <w:rsid w:val="009979B7"/>
    <w:rsid w:val="009A0474"/>
    <w:rsid w:val="009A0B32"/>
    <w:rsid w:val="009A37B8"/>
    <w:rsid w:val="009A4CFC"/>
    <w:rsid w:val="009A5393"/>
    <w:rsid w:val="009A5463"/>
    <w:rsid w:val="009B11E7"/>
    <w:rsid w:val="009B12AF"/>
    <w:rsid w:val="009B1562"/>
    <w:rsid w:val="009B3D12"/>
    <w:rsid w:val="009B3EEC"/>
    <w:rsid w:val="009B40EA"/>
    <w:rsid w:val="009B5104"/>
    <w:rsid w:val="009B6663"/>
    <w:rsid w:val="009B6C6A"/>
    <w:rsid w:val="009B721B"/>
    <w:rsid w:val="009C02D3"/>
    <w:rsid w:val="009C0C88"/>
    <w:rsid w:val="009C153F"/>
    <w:rsid w:val="009C225E"/>
    <w:rsid w:val="009C2309"/>
    <w:rsid w:val="009C356C"/>
    <w:rsid w:val="009C3A43"/>
    <w:rsid w:val="009C3DF7"/>
    <w:rsid w:val="009C4CEC"/>
    <w:rsid w:val="009C62F6"/>
    <w:rsid w:val="009C64CD"/>
    <w:rsid w:val="009C665F"/>
    <w:rsid w:val="009C6CEA"/>
    <w:rsid w:val="009C6EE3"/>
    <w:rsid w:val="009C7501"/>
    <w:rsid w:val="009C7D12"/>
    <w:rsid w:val="009C7E86"/>
    <w:rsid w:val="009D22BB"/>
    <w:rsid w:val="009D24A6"/>
    <w:rsid w:val="009D2B3D"/>
    <w:rsid w:val="009D4412"/>
    <w:rsid w:val="009D513E"/>
    <w:rsid w:val="009D520B"/>
    <w:rsid w:val="009D551F"/>
    <w:rsid w:val="009D5B0A"/>
    <w:rsid w:val="009D5F3E"/>
    <w:rsid w:val="009D6453"/>
    <w:rsid w:val="009D647E"/>
    <w:rsid w:val="009D7B84"/>
    <w:rsid w:val="009E00BA"/>
    <w:rsid w:val="009E0513"/>
    <w:rsid w:val="009E1AB4"/>
    <w:rsid w:val="009E1B69"/>
    <w:rsid w:val="009E56A6"/>
    <w:rsid w:val="009E5EA0"/>
    <w:rsid w:val="009F2701"/>
    <w:rsid w:val="009F2705"/>
    <w:rsid w:val="009F27D8"/>
    <w:rsid w:val="009F297C"/>
    <w:rsid w:val="009F29AC"/>
    <w:rsid w:val="009F2A6F"/>
    <w:rsid w:val="009F513F"/>
    <w:rsid w:val="009F5976"/>
    <w:rsid w:val="009F5F51"/>
    <w:rsid w:val="009F6111"/>
    <w:rsid w:val="009F6693"/>
    <w:rsid w:val="009F73B0"/>
    <w:rsid w:val="00A009DA"/>
    <w:rsid w:val="00A01592"/>
    <w:rsid w:val="00A0209C"/>
    <w:rsid w:val="00A020B6"/>
    <w:rsid w:val="00A02628"/>
    <w:rsid w:val="00A03C9B"/>
    <w:rsid w:val="00A03FBA"/>
    <w:rsid w:val="00A04D84"/>
    <w:rsid w:val="00A05A60"/>
    <w:rsid w:val="00A05D02"/>
    <w:rsid w:val="00A05DB1"/>
    <w:rsid w:val="00A05EE9"/>
    <w:rsid w:val="00A121E7"/>
    <w:rsid w:val="00A12761"/>
    <w:rsid w:val="00A12E80"/>
    <w:rsid w:val="00A13149"/>
    <w:rsid w:val="00A20F96"/>
    <w:rsid w:val="00A21778"/>
    <w:rsid w:val="00A21CFE"/>
    <w:rsid w:val="00A21F2D"/>
    <w:rsid w:val="00A239DE"/>
    <w:rsid w:val="00A24BA1"/>
    <w:rsid w:val="00A25983"/>
    <w:rsid w:val="00A267F7"/>
    <w:rsid w:val="00A27183"/>
    <w:rsid w:val="00A2720C"/>
    <w:rsid w:val="00A272FC"/>
    <w:rsid w:val="00A27C9E"/>
    <w:rsid w:val="00A30726"/>
    <w:rsid w:val="00A315A7"/>
    <w:rsid w:val="00A31C87"/>
    <w:rsid w:val="00A31E3D"/>
    <w:rsid w:val="00A3212A"/>
    <w:rsid w:val="00A32EF6"/>
    <w:rsid w:val="00A33234"/>
    <w:rsid w:val="00A342DD"/>
    <w:rsid w:val="00A34A30"/>
    <w:rsid w:val="00A3509B"/>
    <w:rsid w:val="00A3587B"/>
    <w:rsid w:val="00A35FF3"/>
    <w:rsid w:val="00A3608F"/>
    <w:rsid w:val="00A3656C"/>
    <w:rsid w:val="00A36A58"/>
    <w:rsid w:val="00A370EB"/>
    <w:rsid w:val="00A371D1"/>
    <w:rsid w:val="00A376D9"/>
    <w:rsid w:val="00A37833"/>
    <w:rsid w:val="00A37C81"/>
    <w:rsid w:val="00A37E35"/>
    <w:rsid w:val="00A40397"/>
    <w:rsid w:val="00A40481"/>
    <w:rsid w:val="00A406FA"/>
    <w:rsid w:val="00A40925"/>
    <w:rsid w:val="00A40D0C"/>
    <w:rsid w:val="00A40F58"/>
    <w:rsid w:val="00A4158A"/>
    <w:rsid w:val="00A4177C"/>
    <w:rsid w:val="00A41825"/>
    <w:rsid w:val="00A41C37"/>
    <w:rsid w:val="00A41F7B"/>
    <w:rsid w:val="00A4263D"/>
    <w:rsid w:val="00A437AF"/>
    <w:rsid w:val="00A43DCD"/>
    <w:rsid w:val="00A45496"/>
    <w:rsid w:val="00A461F8"/>
    <w:rsid w:val="00A479ED"/>
    <w:rsid w:val="00A47B34"/>
    <w:rsid w:val="00A47B3C"/>
    <w:rsid w:val="00A47B91"/>
    <w:rsid w:val="00A50AB4"/>
    <w:rsid w:val="00A50B1E"/>
    <w:rsid w:val="00A50C12"/>
    <w:rsid w:val="00A51A45"/>
    <w:rsid w:val="00A521A6"/>
    <w:rsid w:val="00A52926"/>
    <w:rsid w:val="00A536AD"/>
    <w:rsid w:val="00A536F1"/>
    <w:rsid w:val="00A53842"/>
    <w:rsid w:val="00A54CFF"/>
    <w:rsid w:val="00A562DE"/>
    <w:rsid w:val="00A5706F"/>
    <w:rsid w:val="00A578CF"/>
    <w:rsid w:val="00A608EB"/>
    <w:rsid w:val="00A60B99"/>
    <w:rsid w:val="00A612F5"/>
    <w:rsid w:val="00A6199D"/>
    <w:rsid w:val="00A61E27"/>
    <w:rsid w:val="00A63365"/>
    <w:rsid w:val="00A635EC"/>
    <w:rsid w:val="00A6452C"/>
    <w:rsid w:val="00A653FD"/>
    <w:rsid w:val="00A658AC"/>
    <w:rsid w:val="00A65920"/>
    <w:rsid w:val="00A65B5E"/>
    <w:rsid w:val="00A66231"/>
    <w:rsid w:val="00A66324"/>
    <w:rsid w:val="00A663F2"/>
    <w:rsid w:val="00A667B7"/>
    <w:rsid w:val="00A66E12"/>
    <w:rsid w:val="00A6724F"/>
    <w:rsid w:val="00A6761C"/>
    <w:rsid w:val="00A67DB5"/>
    <w:rsid w:val="00A70553"/>
    <w:rsid w:val="00A7255B"/>
    <w:rsid w:val="00A72939"/>
    <w:rsid w:val="00A74833"/>
    <w:rsid w:val="00A75081"/>
    <w:rsid w:val="00A758FA"/>
    <w:rsid w:val="00A75BE5"/>
    <w:rsid w:val="00A80908"/>
    <w:rsid w:val="00A81661"/>
    <w:rsid w:val="00A82D43"/>
    <w:rsid w:val="00A83DBB"/>
    <w:rsid w:val="00A84196"/>
    <w:rsid w:val="00A842BD"/>
    <w:rsid w:val="00A84E98"/>
    <w:rsid w:val="00A866C9"/>
    <w:rsid w:val="00A869CE"/>
    <w:rsid w:val="00A87357"/>
    <w:rsid w:val="00A90D66"/>
    <w:rsid w:val="00A92493"/>
    <w:rsid w:val="00A92708"/>
    <w:rsid w:val="00A936BD"/>
    <w:rsid w:val="00A936EC"/>
    <w:rsid w:val="00A93CA1"/>
    <w:rsid w:val="00A94B1C"/>
    <w:rsid w:val="00A94F21"/>
    <w:rsid w:val="00A97601"/>
    <w:rsid w:val="00AA0B89"/>
    <w:rsid w:val="00AA3516"/>
    <w:rsid w:val="00AA35C5"/>
    <w:rsid w:val="00AA491E"/>
    <w:rsid w:val="00AA5258"/>
    <w:rsid w:val="00AA5E50"/>
    <w:rsid w:val="00AA60EE"/>
    <w:rsid w:val="00AA7227"/>
    <w:rsid w:val="00AA779B"/>
    <w:rsid w:val="00AB0360"/>
    <w:rsid w:val="00AB03FC"/>
    <w:rsid w:val="00AB0446"/>
    <w:rsid w:val="00AB1EB6"/>
    <w:rsid w:val="00AB2076"/>
    <w:rsid w:val="00AB2B29"/>
    <w:rsid w:val="00AB3827"/>
    <w:rsid w:val="00AB3EE4"/>
    <w:rsid w:val="00AB4A7D"/>
    <w:rsid w:val="00AB4CCA"/>
    <w:rsid w:val="00AB58BF"/>
    <w:rsid w:val="00AB5BD3"/>
    <w:rsid w:val="00AB5E13"/>
    <w:rsid w:val="00AB6FCE"/>
    <w:rsid w:val="00AB76B5"/>
    <w:rsid w:val="00AC02B6"/>
    <w:rsid w:val="00AC21B4"/>
    <w:rsid w:val="00AC292D"/>
    <w:rsid w:val="00AC35BA"/>
    <w:rsid w:val="00AC377E"/>
    <w:rsid w:val="00AC3C05"/>
    <w:rsid w:val="00AC4AFF"/>
    <w:rsid w:val="00AC6628"/>
    <w:rsid w:val="00AC6B5C"/>
    <w:rsid w:val="00AD02FD"/>
    <w:rsid w:val="00AD0C1D"/>
    <w:rsid w:val="00AD0CE4"/>
    <w:rsid w:val="00AD1CFC"/>
    <w:rsid w:val="00AD1D33"/>
    <w:rsid w:val="00AD3023"/>
    <w:rsid w:val="00AD3EC5"/>
    <w:rsid w:val="00AD4912"/>
    <w:rsid w:val="00AD516B"/>
    <w:rsid w:val="00AD55F3"/>
    <w:rsid w:val="00AD5AC1"/>
    <w:rsid w:val="00AD636C"/>
    <w:rsid w:val="00AD65AD"/>
    <w:rsid w:val="00AD7A79"/>
    <w:rsid w:val="00AE38D4"/>
    <w:rsid w:val="00AF0B1F"/>
    <w:rsid w:val="00AF2590"/>
    <w:rsid w:val="00AF2675"/>
    <w:rsid w:val="00AF3044"/>
    <w:rsid w:val="00AF3204"/>
    <w:rsid w:val="00AF325B"/>
    <w:rsid w:val="00AF3ABD"/>
    <w:rsid w:val="00AF3BE7"/>
    <w:rsid w:val="00AF3EE0"/>
    <w:rsid w:val="00AF404F"/>
    <w:rsid w:val="00AF40C2"/>
    <w:rsid w:val="00AF536F"/>
    <w:rsid w:val="00AF7260"/>
    <w:rsid w:val="00AF7A68"/>
    <w:rsid w:val="00AF7FBA"/>
    <w:rsid w:val="00B0079D"/>
    <w:rsid w:val="00B00BE8"/>
    <w:rsid w:val="00B00C46"/>
    <w:rsid w:val="00B01814"/>
    <w:rsid w:val="00B02308"/>
    <w:rsid w:val="00B02E2B"/>
    <w:rsid w:val="00B02E71"/>
    <w:rsid w:val="00B05416"/>
    <w:rsid w:val="00B05776"/>
    <w:rsid w:val="00B068DB"/>
    <w:rsid w:val="00B07620"/>
    <w:rsid w:val="00B07BA4"/>
    <w:rsid w:val="00B10466"/>
    <w:rsid w:val="00B11AF8"/>
    <w:rsid w:val="00B11FA5"/>
    <w:rsid w:val="00B12F78"/>
    <w:rsid w:val="00B15635"/>
    <w:rsid w:val="00B15F9A"/>
    <w:rsid w:val="00B15FE4"/>
    <w:rsid w:val="00B20B98"/>
    <w:rsid w:val="00B210F7"/>
    <w:rsid w:val="00B212B0"/>
    <w:rsid w:val="00B225FF"/>
    <w:rsid w:val="00B23B8E"/>
    <w:rsid w:val="00B246D6"/>
    <w:rsid w:val="00B24DF1"/>
    <w:rsid w:val="00B26B56"/>
    <w:rsid w:val="00B27968"/>
    <w:rsid w:val="00B27B03"/>
    <w:rsid w:val="00B30A73"/>
    <w:rsid w:val="00B30DCC"/>
    <w:rsid w:val="00B30FC5"/>
    <w:rsid w:val="00B33F2E"/>
    <w:rsid w:val="00B35C72"/>
    <w:rsid w:val="00B403E5"/>
    <w:rsid w:val="00B421C1"/>
    <w:rsid w:val="00B43A18"/>
    <w:rsid w:val="00B44522"/>
    <w:rsid w:val="00B454E5"/>
    <w:rsid w:val="00B45E73"/>
    <w:rsid w:val="00B467EA"/>
    <w:rsid w:val="00B46BC4"/>
    <w:rsid w:val="00B46D76"/>
    <w:rsid w:val="00B5141C"/>
    <w:rsid w:val="00B517FF"/>
    <w:rsid w:val="00B5278A"/>
    <w:rsid w:val="00B528CF"/>
    <w:rsid w:val="00B52AF5"/>
    <w:rsid w:val="00B53B34"/>
    <w:rsid w:val="00B53C42"/>
    <w:rsid w:val="00B53E57"/>
    <w:rsid w:val="00B5418F"/>
    <w:rsid w:val="00B5431E"/>
    <w:rsid w:val="00B54C6B"/>
    <w:rsid w:val="00B54E5E"/>
    <w:rsid w:val="00B5581F"/>
    <w:rsid w:val="00B55A35"/>
    <w:rsid w:val="00B56A9C"/>
    <w:rsid w:val="00B57C6C"/>
    <w:rsid w:val="00B6182A"/>
    <w:rsid w:val="00B61B28"/>
    <w:rsid w:val="00B63129"/>
    <w:rsid w:val="00B648E3"/>
    <w:rsid w:val="00B65099"/>
    <w:rsid w:val="00B6528A"/>
    <w:rsid w:val="00B65E62"/>
    <w:rsid w:val="00B6711C"/>
    <w:rsid w:val="00B67FC3"/>
    <w:rsid w:val="00B70353"/>
    <w:rsid w:val="00B70567"/>
    <w:rsid w:val="00B708DC"/>
    <w:rsid w:val="00B71252"/>
    <w:rsid w:val="00B7164B"/>
    <w:rsid w:val="00B71D68"/>
    <w:rsid w:val="00B720A2"/>
    <w:rsid w:val="00B7256C"/>
    <w:rsid w:val="00B728B2"/>
    <w:rsid w:val="00B72B9E"/>
    <w:rsid w:val="00B72D12"/>
    <w:rsid w:val="00B72FEA"/>
    <w:rsid w:val="00B75574"/>
    <w:rsid w:val="00B75AD0"/>
    <w:rsid w:val="00B75C9A"/>
    <w:rsid w:val="00B7673B"/>
    <w:rsid w:val="00B77CC5"/>
    <w:rsid w:val="00B77EED"/>
    <w:rsid w:val="00B8000A"/>
    <w:rsid w:val="00B80566"/>
    <w:rsid w:val="00B82CE9"/>
    <w:rsid w:val="00B836C0"/>
    <w:rsid w:val="00B837B5"/>
    <w:rsid w:val="00B83A8E"/>
    <w:rsid w:val="00B85203"/>
    <w:rsid w:val="00B85323"/>
    <w:rsid w:val="00B854BE"/>
    <w:rsid w:val="00B857C4"/>
    <w:rsid w:val="00B86436"/>
    <w:rsid w:val="00B869FE"/>
    <w:rsid w:val="00B87D9F"/>
    <w:rsid w:val="00B90504"/>
    <w:rsid w:val="00B907D1"/>
    <w:rsid w:val="00B91352"/>
    <w:rsid w:val="00B922B6"/>
    <w:rsid w:val="00B93210"/>
    <w:rsid w:val="00B93CFB"/>
    <w:rsid w:val="00B9431A"/>
    <w:rsid w:val="00B952C3"/>
    <w:rsid w:val="00B95EF1"/>
    <w:rsid w:val="00B964FA"/>
    <w:rsid w:val="00B97CC8"/>
    <w:rsid w:val="00BA03A8"/>
    <w:rsid w:val="00BA2170"/>
    <w:rsid w:val="00BA3DE6"/>
    <w:rsid w:val="00BA6928"/>
    <w:rsid w:val="00BA6989"/>
    <w:rsid w:val="00BA6BF5"/>
    <w:rsid w:val="00BA6E5C"/>
    <w:rsid w:val="00BA709F"/>
    <w:rsid w:val="00BB1208"/>
    <w:rsid w:val="00BB1388"/>
    <w:rsid w:val="00BB2C71"/>
    <w:rsid w:val="00BB3396"/>
    <w:rsid w:val="00BB47EA"/>
    <w:rsid w:val="00BB4D58"/>
    <w:rsid w:val="00BB4EF7"/>
    <w:rsid w:val="00BB5C8B"/>
    <w:rsid w:val="00BB5EAF"/>
    <w:rsid w:val="00BB6209"/>
    <w:rsid w:val="00BB68F4"/>
    <w:rsid w:val="00BB6D57"/>
    <w:rsid w:val="00BB6E82"/>
    <w:rsid w:val="00BB72FD"/>
    <w:rsid w:val="00BB7B62"/>
    <w:rsid w:val="00BC0D81"/>
    <w:rsid w:val="00BC17FD"/>
    <w:rsid w:val="00BC3261"/>
    <w:rsid w:val="00BC3A69"/>
    <w:rsid w:val="00BC4BCD"/>
    <w:rsid w:val="00BC4D28"/>
    <w:rsid w:val="00BC5A30"/>
    <w:rsid w:val="00BC7601"/>
    <w:rsid w:val="00BC7A25"/>
    <w:rsid w:val="00BD0700"/>
    <w:rsid w:val="00BD17C6"/>
    <w:rsid w:val="00BD2F50"/>
    <w:rsid w:val="00BD4EDF"/>
    <w:rsid w:val="00BD53DF"/>
    <w:rsid w:val="00BD57D0"/>
    <w:rsid w:val="00BD6860"/>
    <w:rsid w:val="00BD78CA"/>
    <w:rsid w:val="00BD7DEA"/>
    <w:rsid w:val="00BE12C5"/>
    <w:rsid w:val="00BE1CBB"/>
    <w:rsid w:val="00BE2327"/>
    <w:rsid w:val="00BE2CD3"/>
    <w:rsid w:val="00BE357A"/>
    <w:rsid w:val="00BE4133"/>
    <w:rsid w:val="00BE4158"/>
    <w:rsid w:val="00BE45EA"/>
    <w:rsid w:val="00BE4CDE"/>
    <w:rsid w:val="00BE5358"/>
    <w:rsid w:val="00BE614B"/>
    <w:rsid w:val="00BE6AAC"/>
    <w:rsid w:val="00BE71DC"/>
    <w:rsid w:val="00BE72B6"/>
    <w:rsid w:val="00BF0EEA"/>
    <w:rsid w:val="00BF1851"/>
    <w:rsid w:val="00BF226B"/>
    <w:rsid w:val="00BF3C86"/>
    <w:rsid w:val="00BF47F2"/>
    <w:rsid w:val="00BF654C"/>
    <w:rsid w:val="00BF655E"/>
    <w:rsid w:val="00BF6927"/>
    <w:rsid w:val="00BF6A3F"/>
    <w:rsid w:val="00C01072"/>
    <w:rsid w:val="00C01573"/>
    <w:rsid w:val="00C01947"/>
    <w:rsid w:val="00C0219C"/>
    <w:rsid w:val="00C02780"/>
    <w:rsid w:val="00C03DBA"/>
    <w:rsid w:val="00C04534"/>
    <w:rsid w:val="00C047CC"/>
    <w:rsid w:val="00C05368"/>
    <w:rsid w:val="00C055A2"/>
    <w:rsid w:val="00C0583E"/>
    <w:rsid w:val="00C05C20"/>
    <w:rsid w:val="00C0666A"/>
    <w:rsid w:val="00C068E9"/>
    <w:rsid w:val="00C06E80"/>
    <w:rsid w:val="00C1020F"/>
    <w:rsid w:val="00C1231C"/>
    <w:rsid w:val="00C13293"/>
    <w:rsid w:val="00C135C9"/>
    <w:rsid w:val="00C15017"/>
    <w:rsid w:val="00C15DE9"/>
    <w:rsid w:val="00C169C8"/>
    <w:rsid w:val="00C17D11"/>
    <w:rsid w:val="00C17DCE"/>
    <w:rsid w:val="00C20B73"/>
    <w:rsid w:val="00C21653"/>
    <w:rsid w:val="00C22BE0"/>
    <w:rsid w:val="00C232D1"/>
    <w:rsid w:val="00C2341D"/>
    <w:rsid w:val="00C23CD2"/>
    <w:rsid w:val="00C2649A"/>
    <w:rsid w:val="00C274D8"/>
    <w:rsid w:val="00C316DD"/>
    <w:rsid w:val="00C33C6B"/>
    <w:rsid w:val="00C34580"/>
    <w:rsid w:val="00C34A2F"/>
    <w:rsid w:val="00C35904"/>
    <w:rsid w:val="00C35F91"/>
    <w:rsid w:val="00C36667"/>
    <w:rsid w:val="00C40FD0"/>
    <w:rsid w:val="00C431C3"/>
    <w:rsid w:val="00C43EEB"/>
    <w:rsid w:val="00C44848"/>
    <w:rsid w:val="00C44E03"/>
    <w:rsid w:val="00C45FFA"/>
    <w:rsid w:val="00C472B7"/>
    <w:rsid w:val="00C478ED"/>
    <w:rsid w:val="00C51025"/>
    <w:rsid w:val="00C515B8"/>
    <w:rsid w:val="00C5199F"/>
    <w:rsid w:val="00C51CC6"/>
    <w:rsid w:val="00C52C81"/>
    <w:rsid w:val="00C52FCE"/>
    <w:rsid w:val="00C52FED"/>
    <w:rsid w:val="00C5386D"/>
    <w:rsid w:val="00C549F1"/>
    <w:rsid w:val="00C54F7D"/>
    <w:rsid w:val="00C551E2"/>
    <w:rsid w:val="00C56168"/>
    <w:rsid w:val="00C56D12"/>
    <w:rsid w:val="00C5725F"/>
    <w:rsid w:val="00C573C9"/>
    <w:rsid w:val="00C573E8"/>
    <w:rsid w:val="00C574A1"/>
    <w:rsid w:val="00C61BAF"/>
    <w:rsid w:val="00C62173"/>
    <w:rsid w:val="00C62F29"/>
    <w:rsid w:val="00C636DD"/>
    <w:rsid w:val="00C63A97"/>
    <w:rsid w:val="00C64596"/>
    <w:rsid w:val="00C66703"/>
    <w:rsid w:val="00C667A4"/>
    <w:rsid w:val="00C66B06"/>
    <w:rsid w:val="00C66FBC"/>
    <w:rsid w:val="00C66FC7"/>
    <w:rsid w:val="00C67C19"/>
    <w:rsid w:val="00C70388"/>
    <w:rsid w:val="00C70869"/>
    <w:rsid w:val="00C70C40"/>
    <w:rsid w:val="00C727D3"/>
    <w:rsid w:val="00C73C14"/>
    <w:rsid w:val="00C74B06"/>
    <w:rsid w:val="00C74E10"/>
    <w:rsid w:val="00C74EDE"/>
    <w:rsid w:val="00C75512"/>
    <w:rsid w:val="00C75641"/>
    <w:rsid w:val="00C7606A"/>
    <w:rsid w:val="00C76923"/>
    <w:rsid w:val="00C76FBC"/>
    <w:rsid w:val="00C80BB3"/>
    <w:rsid w:val="00C80CC8"/>
    <w:rsid w:val="00C822AF"/>
    <w:rsid w:val="00C82B33"/>
    <w:rsid w:val="00C85591"/>
    <w:rsid w:val="00C85838"/>
    <w:rsid w:val="00C868D9"/>
    <w:rsid w:val="00C87141"/>
    <w:rsid w:val="00C871FD"/>
    <w:rsid w:val="00C875CD"/>
    <w:rsid w:val="00C905C9"/>
    <w:rsid w:val="00C9203E"/>
    <w:rsid w:val="00C923FF"/>
    <w:rsid w:val="00C92AE2"/>
    <w:rsid w:val="00C93590"/>
    <w:rsid w:val="00C93E10"/>
    <w:rsid w:val="00C93FCD"/>
    <w:rsid w:val="00C9486B"/>
    <w:rsid w:val="00C95E32"/>
    <w:rsid w:val="00C964A1"/>
    <w:rsid w:val="00C96833"/>
    <w:rsid w:val="00C97D72"/>
    <w:rsid w:val="00CA00CC"/>
    <w:rsid w:val="00CA00FF"/>
    <w:rsid w:val="00CA1534"/>
    <w:rsid w:val="00CA2304"/>
    <w:rsid w:val="00CA2636"/>
    <w:rsid w:val="00CA2B06"/>
    <w:rsid w:val="00CA2BF6"/>
    <w:rsid w:val="00CA31CD"/>
    <w:rsid w:val="00CA3903"/>
    <w:rsid w:val="00CA4C51"/>
    <w:rsid w:val="00CA5274"/>
    <w:rsid w:val="00CA5ABE"/>
    <w:rsid w:val="00CA5C11"/>
    <w:rsid w:val="00CA68DF"/>
    <w:rsid w:val="00CA7D0B"/>
    <w:rsid w:val="00CB0868"/>
    <w:rsid w:val="00CB095F"/>
    <w:rsid w:val="00CB0DA0"/>
    <w:rsid w:val="00CB1132"/>
    <w:rsid w:val="00CB129F"/>
    <w:rsid w:val="00CB1736"/>
    <w:rsid w:val="00CB1FB7"/>
    <w:rsid w:val="00CB27BA"/>
    <w:rsid w:val="00CB2C59"/>
    <w:rsid w:val="00CB3E38"/>
    <w:rsid w:val="00CB453B"/>
    <w:rsid w:val="00CB49E4"/>
    <w:rsid w:val="00CB4A5D"/>
    <w:rsid w:val="00CB5466"/>
    <w:rsid w:val="00CB5D57"/>
    <w:rsid w:val="00CB6396"/>
    <w:rsid w:val="00CB75E9"/>
    <w:rsid w:val="00CB7AED"/>
    <w:rsid w:val="00CB7DAA"/>
    <w:rsid w:val="00CC142A"/>
    <w:rsid w:val="00CC1635"/>
    <w:rsid w:val="00CC1679"/>
    <w:rsid w:val="00CC1A5B"/>
    <w:rsid w:val="00CC2290"/>
    <w:rsid w:val="00CC255C"/>
    <w:rsid w:val="00CC2B0B"/>
    <w:rsid w:val="00CC3C22"/>
    <w:rsid w:val="00CC3CAA"/>
    <w:rsid w:val="00CC3D8D"/>
    <w:rsid w:val="00CC4772"/>
    <w:rsid w:val="00CC5155"/>
    <w:rsid w:val="00CC5F23"/>
    <w:rsid w:val="00CD05A8"/>
    <w:rsid w:val="00CD0EFB"/>
    <w:rsid w:val="00CD18BD"/>
    <w:rsid w:val="00CD19D8"/>
    <w:rsid w:val="00CD2DB9"/>
    <w:rsid w:val="00CD2FCB"/>
    <w:rsid w:val="00CD32ED"/>
    <w:rsid w:val="00CD38B1"/>
    <w:rsid w:val="00CD4631"/>
    <w:rsid w:val="00CD49BD"/>
    <w:rsid w:val="00CD7019"/>
    <w:rsid w:val="00CD7474"/>
    <w:rsid w:val="00CD75F4"/>
    <w:rsid w:val="00CD7BDD"/>
    <w:rsid w:val="00CE0748"/>
    <w:rsid w:val="00CE36A1"/>
    <w:rsid w:val="00CE3803"/>
    <w:rsid w:val="00CE3BA2"/>
    <w:rsid w:val="00CE49D8"/>
    <w:rsid w:val="00CE4FAD"/>
    <w:rsid w:val="00CE6308"/>
    <w:rsid w:val="00CE6796"/>
    <w:rsid w:val="00CE6C3B"/>
    <w:rsid w:val="00CE6EE3"/>
    <w:rsid w:val="00CE74D3"/>
    <w:rsid w:val="00CE768D"/>
    <w:rsid w:val="00CF05AF"/>
    <w:rsid w:val="00CF0849"/>
    <w:rsid w:val="00CF0A29"/>
    <w:rsid w:val="00CF1549"/>
    <w:rsid w:val="00CF25E8"/>
    <w:rsid w:val="00CF317E"/>
    <w:rsid w:val="00CF3ABA"/>
    <w:rsid w:val="00CF3D4E"/>
    <w:rsid w:val="00CF4BC7"/>
    <w:rsid w:val="00CF71C0"/>
    <w:rsid w:val="00D00A43"/>
    <w:rsid w:val="00D01361"/>
    <w:rsid w:val="00D01A31"/>
    <w:rsid w:val="00D02861"/>
    <w:rsid w:val="00D0388A"/>
    <w:rsid w:val="00D039F5"/>
    <w:rsid w:val="00D049FE"/>
    <w:rsid w:val="00D05025"/>
    <w:rsid w:val="00D0588F"/>
    <w:rsid w:val="00D05ABE"/>
    <w:rsid w:val="00D0641C"/>
    <w:rsid w:val="00D06913"/>
    <w:rsid w:val="00D069AB"/>
    <w:rsid w:val="00D06EDA"/>
    <w:rsid w:val="00D10AEB"/>
    <w:rsid w:val="00D10DE3"/>
    <w:rsid w:val="00D11BE0"/>
    <w:rsid w:val="00D13AFC"/>
    <w:rsid w:val="00D14DAC"/>
    <w:rsid w:val="00D169D5"/>
    <w:rsid w:val="00D1709C"/>
    <w:rsid w:val="00D2068F"/>
    <w:rsid w:val="00D20B5A"/>
    <w:rsid w:val="00D21483"/>
    <w:rsid w:val="00D2239D"/>
    <w:rsid w:val="00D229C5"/>
    <w:rsid w:val="00D22AD6"/>
    <w:rsid w:val="00D22D50"/>
    <w:rsid w:val="00D23232"/>
    <w:rsid w:val="00D24D89"/>
    <w:rsid w:val="00D2585D"/>
    <w:rsid w:val="00D25A59"/>
    <w:rsid w:val="00D274EE"/>
    <w:rsid w:val="00D27C94"/>
    <w:rsid w:val="00D303D5"/>
    <w:rsid w:val="00D30C3B"/>
    <w:rsid w:val="00D315B5"/>
    <w:rsid w:val="00D33F4C"/>
    <w:rsid w:val="00D3512F"/>
    <w:rsid w:val="00D35371"/>
    <w:rsid w:val="00D355F1"/>
    <w:rsid w:val="00D36216"/>
    <w:rsid w:val="00D3745B"/>
    <w:rsid w:val="00D41B43"/>
    <w:rsid w:val="00D41B6F"/>
    <w:rsid w:val="00D43891"/>
    <w:rsid w:val="00D43CB7"/>
    <w:rsid w:val="00D44453"/>
    <w:rsid w:val="00D447C0"/>
    <w:rsid w:val="00D45317"/>
    <w:rsid w:val="00D454C6"/>
    <w:rsid w:val="00D461E5"/>
    <w:rsid w:val="00D46305"/>
    <w:rsid w:val="00D463FF"/>
    <w:rsid w:val="00D473A0"/>
    <w:rsid w:val="00D475C8"/>
    <w:rsid w:val="00D47AF0"/>
    <w:rsid w:val="00D5068F"/>
    <w:rsid w:val="00D506DF"/>
    <w:rsid w:val="00D50E22"/>
    <w:rsid w:val="00D514A3"/>
    <w:rsid w:val="00D52422"/>
    <w:rsid w:val="00D52FE3"/>
    <w:rsid w:val="00D531CD"/>
    <w:rsid w:val="00D560B1"/>
    <w:rsid w:val="00D562AE"/>
    <w:rsid w:val="00D56A6A"/>
    <w:rsid w:val="00D572BB"/>
    <w:rsid w:val="00D57E80"/>
    <w:rsid w:val="00D60DE4"/>
    <w:rsid w:val="00D6175E"/>
    <w:rsid w:val="00D617BE"/>
    <w:rsid w:val="00D6184A"/>
    <w:rsid w:val="00D639B6"/>
    <w:rsid w:val="00D63AC3"/>
    <w:rsid w:val="00D651F0"/>
    <w:rsid w:val="00D65BB1"/>
    <w:rsid w:val="00D666B3"/>
    <w:rsid w:val="00D67C55"/>
    <w:rsid w:val="00D70EAC"/>
    <w:rsid w:val="00D715AC"/>
    <w:rsid w:val="00D7307D"/>
    <w:rsid w:val="00D74AE4"/>
    <w:rsid w:val="00D75409"/>
    <w:rsid w:val="00D7596B"/>
    <w:rsid w:val="00D75F28"/>
    <w:rsid w:val="00D7634F"/>
    <w:rsid w:val="00D771F3"/>
    <w:rsid w:val="00D809E8"/>
    <w:rsid w:val="00D819CE"/>
    <w:rsid w:val="00D81D81"/>
    <w:rsid w:val="00D834C2"/>
    <w:rsid w:val="00D846A5"/>
    <w:rsid w:val="00D84780"/>
    <w:rsid w:val="00D848B3"/>
    <w:rsid w:val="00D85A4D"/>
    <w:rsid w:val="00D85E06"/>
    <w:rsid w:val="00D86793"/>
    <w:rsid w:val="00D86815"/>
    <w:rsid w:val="00D86C9E"/>
    <w:rsid w:val="00D873FF"/>
    <w:rsid w:val="00D87A1E"/>
    <w:rsid w:val="00D9069C"/>
    <w:rsid w:val="00D90940"/>
    <w:rsid w:val="00D93105"/>
    <w:rsid w:val="00D947DC"/>
    <w:rsid w:val="00D95F09"/>
    <w:rsid w:val="00D9639A"/>
    <w:rsid w:val="00D966EB"/>
    <w:rsid w:val="00D96B3E"/>
    <w:rsid w:val="00DA08F0"/>
    <w:rsid w:val="00DA0B01"/>
    <w:rsid w:val="00DA1B47"/>
    <w:rsid w:val="00DA1C58"/>
    <w:rsid w:val="00DA231F"/>
    <w:rsid w:val="00DA3767"/>
    <w:rsid w:val="00DA3873"/>
    <w:rsid w:val="00DA3CDE"/>
    <w:rsid w:val="00DA423E"/>
    <w:rsid w:val="00DA451B"/>
    <w:rsid w:val="00DA47DC"/>
    <w:rsid w:val="00DA592F"/>
    <w:rsid w:val="00DA620E"/>
    <w:rsid w:val="00DA63DE"/>
    <w:rsid w:val="00DA641A"/>
    <w:rsid w:val="00DA7028"/>
    <w:rsid w:val="00DA7451"/>
    <w:rsid w:val="00DA74F8"/>
    <w:rsid w:val="00DB0318"/>
    <w:rsid w:val="00DB0A50"/>
    <w:rsid w:val="00DB16E8"/>
    <w:rsid w:val="00DB3131"/>
    <w:rsid w:val="00DB3612"/>
    <w:rsid w:val="00DB5354"/>
    <w:rsid w:val="00DB5448"/>
    <w:rsid w:val="00DB5497"/>
    <w:rsid w:val="00DB55ED"/>
    <w:rsid w:val="00DB5D7C"/>
    <w:rsid w:val="00DB7A35"/>
    <w:rsid w:val="00DB7F69"/>
    <w:rsid w:val="00DC2E2D"/>
    <w:rsid w:val="00DC3831"/>
    <w:rsid w:val="00DC415A"/>
    <w:rsid w:val="00DC51FF"/>
    <w:rsid w:val="00DC5924"/>
    <w:rsid w:val="00DC6211"/>
    <w:rsid w:val="00DC6809"/>
    <w:rsid w:val="00DC7B0F"/>
    <w:rsid w:val="00DC7D0D"/>
    <w:rsid w:val="00DD0476"/>
    <w:rsid w:val="00DD09DA"/>
    <w:rsid w:val="00DD1256"/>
    <w:rsid w:val="00DD15E2"/>
    <w:rsid w:val="00DD25E1"/>
    <w:rsid w:val="00DD2A9F"/>
    <w:rsid w:val="00DD2B39"/>
    <w:rsid w:val="00DD408A"/>
    <w:rsid w:val="00DD54A9"/>
    <w:rsid w:val="00DD588B"/>
    <w:rsid w:val="00DD7E31"/>
    <w:rsid w:val="00DD7E9F"/>
    <w:rsid w:val="00DE030E"/>
    <w:rsid w:val="00DE0735"/>
    <w:rsid w:val="00DE15C1"/>
    <w:rsid w:val="00DE18C4"/>
    <w:rsid w:val="00DE3262"/>
    <w:rsid w:val="00DE3790"/>
    <w:rsid w:val="00DE416A"/>
    <w:rsid w:val="00DE4972"/>
    <w:rsid w:val="00DE5546"/>
    <w:rsid w:val="00DE5557"/>
    <w:rsid w:val="00DE5750"/>
    <w:rsid w:val="00DE6797"/>
    <w:rsid w:val="00DE79A9"/>
    <w:rsid w:val="00DE7B27"/>
    <w:rsid w:val="00DF097D"/>
    <w:rsid w:val="00DF0B57"/>
    <w:rsid w:val="00DF0B92"/>
    <w:rsid w:val="00DF1256"/>
    <w:rsid w:val="00DF1FCD"/>
    <w:rsid w:val="00DF31F6"/>
    <w:rsid w:val="00DF3674"/>
    <w:rsid w:val="00DF3906"/>
    <w:rsid w:val="00DF3955"/>
    <w:rsid w:val="00DF3B37"/>
    <w:rsid w:val="00DF450A"/>
    <w:rsid w:val="00DF4F37"/>
    <w:rsid w:val="00DF7119"/>
    <w:rsid w:val="00DF7738"/>
    <w:rsid w:val="00DF7DDA"/>
    <w:rsid w:val="00E0110F"/>
    <w:rsid w:val="00E0177F"/>
    <w:rsid w:val="00E01D4B"/>
    <w:rsid w:val="00E030B5"/>
    <w:rsid w:val="00E03F69"/>
    <w:rsid w:val="00E07AF8"/>
    <w:rsid w:val="00E11CE8"/>
    <w:rsid w:val="00E11E76"/>
    <w:rsid w:val="00E13136"/>
    <w:rsid w:val="00E145DD"/>
    <w:rsid w:val="00E14A75"/>
    <w:rsid w:val="00E15EF1"/>
    <w:rsid w:val="00E16BB7"/>
    <w:rsid w:val="00E17058"/>
    <w:rsid w:val="00E17C5F"/>
    <w:rsid w:val="00E2038B"/>
    <w:rsid w:val="00E213AF"/>
    <w:rsid w:val="00E22462"/>
    <w:rsid w:val="00E22515"/>
    <w:rsid w:val="00E22E95"/>
    <w:rsid w:val="00E247C2"/>
    <w:rsid w:val="00E250CF"/>
    <w:rsid w:val="00E259DD"/>
    <w:rsid w:val="00E25D83"/>
    <w:rsid w:val="00E26517"/>
    <w:rsid w:val="00E27175"/>
    <w:rsid w:val="00E27959"/>
    <w:rsid w:val="00E304CF"/>
    <w:rsid w:val="00E31C06"/>
    <w:rsid w:val="00E32796"/>
    <w:rsid w:val="00E327F1"/>
    <w:rsid w:val="00E328CD"/>
    <w:rsid w:val="00E3327F"/>
    <w:rsid w:val="00E334E5"/>
    <w:rsid w:val="00E35C2D"/>
    <w:rsid w:val="00E4092C"/>
    <w:rsid w:val="00E40A97"/>
    <w:rsid w:val="00E4275E"/>
    <w:rsid w:val="00E42871"/>
    <w:rsid w:val="00E435C4"/>
    <w:rsid w:val="00E45559"/>
    <w:rsid w:val="00E46059"/>
    <w:rsid w:val="00E46FBA"/>
    <w:rsid w:val="00E4745F"/>
    <w:rsid w:val="00E47508"/>
    <w:rsid w:val="00E47880"/>
    <w:rsid w:val="00E51173"/>
    <w:rsid w:val="00E5149A"/>
    <w:rsid w:val="00E5149E"/>
    <w:rsid w:val="00E5160C"/>
    <w:rsid w:val="00E518BD"/>
    <w:rsid w:val="00E5301A"/>
    <w:rsid w:val="00E53751"/>
    <w:rsid w:val="00E53F4E"/>
    <w:rsid w:val="00E55380"/>
    <w:rsid w:val="00E57577"/>
    <w:rsid w:val="00E60C97"/>
    <w:rsid w:val="00E61243"/>
    <w:rsid w:val="00E632DB"/>
    <w:rsid w:val="00E6416A"/>
    <w:rsid w:val="00E6443B"/>
    <w:rsid w:val="00E64D43"/>
    <w:rsid w:val="00E64DBE"/>
    <w:rsid w:val="00E65B16"/>
    <w:rsid w:val="00E65BF2"/>
    <w:rsid w:val="00E67AFE"/>
    <w:rsid w:val="00E708B0"/>
    <w:rsid w:val="00E71194"/>
    <w:rsid w:val="00E71843"/>
    <w:rsid w:val="00E7224E"/>
    <w:rsid w:val="00E74073"/>
    <w:rsid w:val="00E74E0F"/>
    <w:rsid w:val="00E75890"/>
    <w:rsid w:val="00E76810"/>
    <w:rsid w:val="00E7742F"/>
    <w:rsid w:val="00E80182"/>
    <w:rsid w:val="00E8021F"/>
    <w:rsid w:val="00E805B0"/>
    <w:rsid w:val="00E80931"/>
    <w:rsid w:val="00E817AD"/>
    <w:rsid w:val="00E82544"/>
    <w:rsid w:val="00E82BD1"/>
    <w:rsid w:val="00E82C5E"/>
    <w:rsid w:val="00E82E6E"/>
    <w:rsid w:val="00E832A7"/>
    <w:rsid w:val="00E83D10"/>
    <w:rsid w:val="00E847ED"/>
    <w:rsid w:val="00E86BC3"/>
    <w:rsid w:val="00E86D79"/>
    <w:rsid w:val="00E86E0A"/>
    <w:rsid w:val="00E904EE"/>
    <w:rsid w:val="00E90DA6"/>
    <w:rsid w:val="00E93220"/>
    <w:rsid w:val="00E953D7"/>
    <w:rsid w:val="00E95F1F"/>
    <w:rsid w:val="00E96C21"/>
    <w:rsid w:val="00E97198"/>
    <w:rsid w:val="00EA05CC"/>
    <w:rsid w:val="00EA1526"/>
    <w:rsid w:val="00EA5151"/>
    <w:rsid w:val="00EA545F"/>
    <w:rsid w:val="00EA64A2"/>
    <w:rsid w:val="00EA7BB2"/>
    <w:rsid w:val="00EB0574"/>
    <w:rsid w:val="00EB1DE7"/>
    <w:rsid w:val="00EB21D6"/>
    <w:rsid w:val="00EB26E6"/>
    <w:rsid w:val="00EB3C6D"/>
    <w:rsid w:val="00EB453A"/>
    <w:rsid w:val="00EB4567"/>
    <w:rsid w:val="00EB4CDC"/>
    <w:rsid w:val="00EB6088"/>
    <w:rsid w:val="00EB765A"/>
    <w:rsid w:val="00EC0352"/>
    <w:rsid w:val="00EC0F20"/>
    <w:rsid w:val="00EC12C9"/>
    <w:rsid w:val="00EC16BC"/>
    <w:rsid w:val="00EC2653"/>
    <w:rsid w:val="00EC3700"/>
    <w:rsid w:val="00EC4DCB"/>
    <w:rsid w:val="00EC4EEE"/>
    <w:rsid w:val="00EC4F55"/>
    <w:rsid w:val="00EC5376"/>
    <w:rsid w:val="00EC6CD1"/>
    <w:rsid w:val="00ED0523"/>
    <w:rsid w:val="00ED1690"/>
    <w:rsid w:val="00ED2991"/>
    <w:rsid w:val="00ED337C"/>
    <w:rsid w:val="00ED3AF5"/>
    <w:rsid w:val="00ED4101"/>
    <w:rsid w:val="00ED43AE"/>
    <w:rsid w:val="00ED5C2E"/>
    <w:rsid w:val="00ED6499"/>
    <w:rsid w:val="00ED6ED2"/>
    <w:rsid w:val="00ED7A64"/>
    <w:rsid w:val="00EE020B"/>
    <w:rsid w:val="00EE15C5"/>
    <w:rsid w:val="00EE26C5"/>
    <w:rsid w:val="00EE2A93"/>
    <w:rsid w:val="00EE3387"/>
    <w:rsid w:val="00EE35D2"/>
    <w:rsid w:val="00EE3747"/>
    <w:rsid w:val="00EE487D"/>
    <w:rsid w:val="00EE4A7E"/>
    <w:rsid w:val="00EE4F80"/>
    <w:rsid w:val="00EE4FA7"/>
    <w:rsid w:val="00EE616F"/>
    <w:rsid w:val="00EE61F4"/>
    <w:rsid w:val="00EE6913"/>
    <w:rsid w:val="00EE6CD1"/>
    <w:rsid w:val="00EF00D5"/>
    <w:rsid w:val="00EF04EA"/>
    <w:rsid w:val="00EF1575"/>
    <w:rsid w:val="00EF1F61"/>
    <w:rsid w:val="00EF2432"/>
    <w:rsid w:val="00EF2D15"/>
    <w:rsid w:val="00EF35A8"/>
    <w:rsid w:val="00EF3D57"/>
    <w:rsid w:val="00EF3EEA"/>
    <w:rsid w:val="00EF467C"/>
    <w:rsid w:val="00EF6626"/>
    <w:rsid w:val="00EF6700"/>
    <w:rsid w:val="00EF6EE3"/>
    <w:rsid w:val="00F009A8"/>
    <w:rsid w:val="00F00A4D"/>
    <w:rsid w:val="00F00DC4"/>
    <w:rsid w:val="00F02FE6"/>
    <w:rsid w:val="00F03183"/>
    <w:rsid w:val="00F03856"/>
    <w:rsid w:val="00F04A3A"/>
    <w:rsid w:val="00F050E4"/>
    <w:rsid w:val="00F05E10"/>
    <w:rsid w:val="00F05E50"/>
    <w:rsid w:val="00F071A7"/>
    <w:rsid w:val="00F07841"/>
    <w:rsid w:val="00F100C3"/>
    <w:rsid w:val="00F11286"/>
    <w:rsid w:val="00F1152A"/>
    <w:rsid w:val="00F11C2D"/>
    <w:rsid w:val="00F12A5B"/>
    <w:rsid w:val="00F132E9"/>
    <w:rsid w:val="00F1378B"/>
    <w:rsid w:val="00F1560A"/>
    <w:rsid w:val="00F16162"/>
    <w:rsid w:val="00F17063"/>
    <w:rsid w:val="00F2039A"/>
    <w:rsid w:val="00F2254D"/>
    <w:rsid w:val="00F22B28"/>
    <w:rsid w:val="00F22E84"/>
    <w:rsid w:val="00F23BB2"/>
    <w:rsid w:val="00F23FB4"/>
    <w:rsid w:val="00F2456B"/>
    <w:rsid w:val="00F2494D"/>
    <w:rsid w:val="00F2539F"/>
    <w:rsid w:val="00F25BEA"/>
    <w:rsid w:val="00F32FB4"/>
    <w:rsid w:val="00F34DE7"/>
    <w:rsid w:val="00F34FD6"/>
    <w:rsid w:val="00F36742"/>
    <w:rsid w:val="00F36ECF"/>
    <w:rsid w:val="00F37E32"/>
    <w:rsid w:val="00F40CB1"/>
    <w:rsid w:val="00F41FD2"/>
    <w:rsid w:val="00F425B0"/>
    <w:rsid w:val="00F42872"/>
    <w:rsid w:val="00F46A39"/>
    <w:rsid w:val="00F474F2"/>
    <w:rsid w:val="00F47590"/>
    <w:rsid w:val="00F47DD9"/>
    <w:rsid w:val="00F5024E"/>
    <w:rsid w:val="00F506B6"/>
    <w:rsid w:val="00F508F5"/>
    <w:rsid w:val="00F50A75"/>
    <w:rsid w:val="00F50D81"/>
    <w:rsid w:val="00F512C6"/>
    <w:rsid w:val="00F539D6"/>
    <w:rsid w:val="00F5457A"/>
    <w:rsid w:val="00F56E69"/>
    <w:rsid w:val="00F6051A"/>
    <w:rsid w:val="00F61FA8"/>
    <w:rsid w:val="00F6252B"/>
    <w:rsid w:val="00F62DEC"/>
    <w:rsid w:val="00F63C53"/>
    <w:rsid w:val="00F63CBE"/>
    <w:rsid w:val="00F63E0F"/>
    <w:rsid w:val="00F63F90"/>
    <w:rsid w:val="00F64D56"/>
    <w:rsid w:val="00F656E9"/>
    <w:rsid w:val="00F6604E"/>
    <w:rsid w:val="00F66AF7"/>
    <w:rsid w:val="00F67678"/>
    <w:rsid w:val="00F700C1"/>
    <w:rsid w:val="00F70885"/>
    <w:rsid w:val="00F717F8"/>
    <w:rsid w:val="00F71B35"/>
    <w:rsid w:val="00F71D87"/>
    <w:rsid w:val="00F73412"/>
    <w:rsid w:val="00F74497"/>
    <w:rsid w:val="00F74727"/>
    <w:rsid w:val="00F75252"/>
    <w:rsid w:val="00F758AD"/>
    <w:rsid w:val="00F763FA"/>
    <w:rsid w:val="00F767FB"/>
    <w:rsid w:val="00F773D0"/>
    <w:rsid w:val="00F77F73"/>
    <w:rsid w:val="00F80183"/>
    <w:rsid w:val="00F81BE0"/>
    <w:rsid w:val="00F81E58"/>
    <w:rsid w:val="00F823EA"/>
    <w:rsid w:val="00F8293D"/>
    <w:rsid w:val="00F82D6D"/>
    <w:rsid w:val="00F83D03"/>
    <w:rsid w:val="00F83F14"/>
    <w:rsid w:val="00F8496E"/>
    <w:rsid w:val="00F84D39"/>
    <w:rsid w:val="00F86BF9"/>
    <w:rsid w:val="00F90B98"/>
    <w:rsid w:val="00F91357"/>
    <w:rsid w:val="00F914FA"/>
    <w:rsid w:val="00F92456"/>
    <w:rsid w:val="00F92C89"/>
    <w:rsid w:val="00F92D84"/>
    <w:rsid w:val="00F9316E"/>
    <w:rsid w:val="00F9448E"/>
    <w:rsid w:val="00F94BC4"/>
    <w:rsid w:val="00F95EE7"/>
    <w:rsid w:val="00F9679D"/>
    <w:rsid w:val="00F97137"/>
    <w:rsid w:val="00F97565"/>
    <w:rsid w:val="00F97DEB"/>
    <w:rsid w:val="00FA058E"/>
    <w:rsid w:val="00FA0FA6"/>
    <w:rsid w:val="00FA12DC"/>
    <w:rsid w:val="00FA13C0"/>
    <w:rsid w:val="00FA1758"/>
    <w:rsid w:val="00FA1BE1"/>
    <w:rsid w:val="00FA318C"/>
    <w:rsid w:val="00FA4520"/>
    <w:rsid w:val="00FA5D4B"/>
    <w:rsid w:val="00FA5EEF"/>
    <w:rsid w:val="00FA7094"/>
    <w:rsid w:val="00FA7FEF"/>
    <w:rsid w:val="00FB0104"/>
    <w:rsid w:val="00FB0192"/>
    <w:rsid w:val="00FB0250"/>
    <w:rsid w:val="00FB03AE"/>
    <w:rsid w:val="00FB0A87"/>
    <w:rsid w:val="00FB0ED2"/>
    <w:rsid w:val="00FB1FAD"/>
    <w:rsid w:val="00FB2809"/>
    <w:rsid w:val="00FB2913"/>
    <w:rsid w:val="00FB2F1A"/>
    <w:rsid w:val="00FB4476"/>
    <w:rsid w:val="00FB52B7"/>
    <w:rsid w:val="00FB5A4A"/>
    <w:rsid w:val="00FB616C"/>
    <w:rsid w:val="00FB6D36"/>
    <w:rsid w:val="00FB6FDA"/>
    <w:rsid w:val="00FB705E"/>
    <w:rsid w:val="00FB7CDA"/>
    <w:rsid w:val="00FB7FAA"/>
    <w:rsid w:val="00FC044A"/>
    <w:rsid w:val="00FC04A1"/>
    <w:rsid w:val="00FC0BC3"/>
    <w:rsid w:val="00FC1154"/>
    <w:rsid w:val="00FC1B74"/>
    <w:rsid w:val="00FC1D98"/>
    <w:rsid w:val="00FC1F1A"/>
    <w:rsid w:val="00FC2D06"/>
    <w:rsid w:val="00FC2E90"/>
    <w:rsid w:val="00FC530E"/>
    <w:rsid w:val="00FC7715"/>
    <w:rsid w:val="00FD0716"/>
    <w:rsid w:val="00FD0AF5"/>
    <w:rsid w:val="00FD207E"/>
    <w:rsid w:val="00FD258D"/>
    <w:rsid w:val="00FD25C5"/>
    <w:rsid w:val="00FD322D"/>
    <w:rsid w:val="00FD3F9E"/>
    <w:rsid w:val="00FD40A5"/>
    <w:rsid w:val="00FD4DD3"/>
    <w:rsid w:val="00FD556D"/>
    <w:rsid w:val="00FD57D1"/>
    <w:rsid w:val="00FD60AA"/>
    <w:rsid w:val="00FD65EE"/>
    <w:rsid w:val="00FD7786"/>
    <w:rsid w:val="00FE0954"/>
    <w:rsid w:val="00FE0C5B"/>
    <w:rsid w:val="00FE101B"/>
    <w:rsid w:val="00FE14BB"/>
    <w:rsid w:val="00FE19D2"/>
    <w:rsid w:val="00FE2510"/>
    <w:rsid w:val="00FE2D08"/>
    <w:rsid w:val="00FE34D4"/>
    <w:rsid w:val="00FE37FF"/>
    <w:rsid w:val="00FE381D"/>
    <w:rsid w:val="00FE4CAE"/>
    <w:rsid w:val="00FE4F99"/>
    <w:rsid w:val="00FE5F12"/>
    <w:rsid w:val="00FE73F2"/>
    <w:rsid w:val="00FF0F40"/>
    <w:rsid w:val="00FF12FD"/>
    <w:rsid w:val="00FF1526"/>
    <w:rsid w:val="00FF334D"/>
    <w:rsid w:val="00FF3DC1"/>
    <w:rsid w:val="00FF57F8"/>
    <w:rsid w:val="00FF5F5F"/>
    <w:rsid w:val="00FF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B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E50"/>
    <w:pPr>
      <w:tabs>
        <w:tab w:val="center" w:pos="4252"/>
        <w:tab w:val="right" w:pos="8504"/>
      </w:tabs>
      <w:snapToGrid w:val="0"/>
    </w:pPr>
  </w:style>
  <w:style w:type="character" w:customStyle="1" w:styleId="HeaderChar">
    <w:name w:val="Header Char"/>
    <w:basedOn w:val="DefaultParagraphFont"/>
    <w:link w:val="Header"/>
    <w:uiPriority w:val="99"/>
    <w:rsid w:val="00F05E50"/>
  </w:style>
  <w:style w:type="paragraph" w:styleId="Footer">
    <w:name w:val="footer"/>
    <w:basedOn w:val="Normal"/>
    <w:link w:val="FooterChar"/>
    <w:uiPriority w:val="99"/>
    <w:unhideWhenUsed/>
    <w:rsid w:val="00F05E50"/>
    <w:pPr>
      <w:tabs>
        <w:tab w:val="center" w:pos="4252"/>
        <w:tab w:val="right" w:pos="8504"/>
      </w:tabs>
      <w:snapToGrid w:val="0"/>
    </w:pPr>
  </w:style>
  <w:style w:type="character" w:customStyle="1" w:styleId="FooterChar">
    <w:name w:val="Footer Char"/>
    <w:basedOn w:val="DefaultParagraphFont"/>
    <w:link w:val="Footer"/>
    <w:uiPriority w:val="99"/>
    <w:rsid w:val="00F05E50"/>
  </w:style>
  <w:style w:type="character" w:styleId="Hyperlink">
    <w:name w:val="Hyperlink"/>
    <w:basedOn w:val="DefaultParagraphFont"/>
    <w:uiPriority w:val="99"/>
    <w:unhideWhenUsed/>
    <w:rsid w:val="001B74BE"/>
    <w:rPr>
      <w:color w:val="0000FF" w:themeColor="hyperlink"/>
      <w:u w:val="single"/>
    </w:rPr>
  </w:style>
  <w:style w:type="paragraph" w:styleId="BalloonText">
    <w:name w:val="Balloon Text"/>
    <w:basedOn w:val="Normal"/>
    <w:link w:val="BalloonTextChar"/>
    <w:uiPriority w:val="99"/>
    <w:semiHidden/>
    <w:unhideWhenUsed/>
    <w:rsid w:val="000441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441ED"/>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41ED"/>
    <w:rPr>
      <w:sz w:val="18"/>
      <w:szCs w:val="18"/>
    </w:rPr>
  </w:style>
  <w:style w:type="paragraph" w:styleId="CommentText">
    <w:name w:val="annotation text"/>
    <w:basedOn w:val="Normal"/>
    <w:link w:val="CommentTextChar"/>
    <w:uiPriority w:val="99"/>
    <w:semiHidden/>
    <w:unhideWhenUsed/>
    <w:rsid w:val="000441ED"/>
    <w:pPr>
      <w:jc w:val="left"/>
    </w:pPr>
  </w:style>
  <w:style w:type="character" w:customStyle="1" w:styleId="CommentTextChar">
    <w:name w:val="Comment Text Char"/>
    <w:basedOn w:val="DefaultParagraphFont"/>
    <w:link w:val="CommentText"/>
    <w:uiPriority w:val="99"/>
    <w:semiHidden/>
    <w:rsid w:val="000441ED"/>
  </w:style>
  <w:style w:type="paragraph" w:styleId="CommentSubject">
    <w:name w:val="annotation subject"/>
    <w:basedOn w:val="CommentText"/>
    <w:next w:val="CommentText"/>
    <w:link w:val="CommentSubjectChar"/>
    <w:uiPriority w:val="99"/>
    <w:semiHidden/>
    <w:unhideWhenUsed/>
    <w:rsid w:val="000441ED"/>
    <w:rPr>
      <w:b/>
      <w:bCs/>
    </w:rPr>
  </w:style>
  <w:style w:type="character" w:customStyle="1" w:styleId="CommentSubjectChar">
    <w:name w:val="Comment Subject Char"/>
    <w:basedOn w:val="CommentTextChar"/>
    <w:link w:val="CommentSubject"/>
    <w:uiPriority w:val="99"/>
    <w:semiHidden/>
    <w:rsid w:val="000441ED"/>
    <w:rPr>
      <w:b/>
      <w:bCs/>
    </w:rPr>
  </w:style>
  <w:style w:type="paragraph" w:styleId="ListParagraph">
    <w:name w:val="List Paragraph"/>
    <w:basedOn w:val="Normal"/>
    <w:uiPriority w:val="34"/>
    <w:qFormat/>
    <w:rsid w:val="00302863"/>
    <w:pPr>
      <w:ind w:leftChars="400" w:left="840"/>
    </w:pPr>
  </w:style>
  <w:style w:type="character" w:styleId="PageNumber">
    <w:name w:val="page number"/>
    <w:basedOn w:val="DefaultParagraphFont"/>
    <w:uiPriority w:val="99"/>
    <w:semiHidden/>
    <w:unhideWhenUsed/>
    <w:rsid w:val="009B40EA"/>
  </w:style>
  <w:style w:type="character" w:customStyle="1" w:styleId="unicode1">
    <w:name w:val="unicode1"/>
    <w:basedOn w:val="DefaultParagraphFont"/>
    <w:rsid w:val="006D1762"/>
    <w:rPr>
      <w:rFonts w:ascii="Arial Unicode MS" w:eastAsia="Arial Unicode MS" w:hAnsi="Arial Unicode MS" w:cs="Arial Unicode MS" w:hint="eastAsia"/>
    </w:rPr>
  </w:style>
  <w:style w:type="character" w:customStyle="1" w:styleId="apple-converted-space">
    <w:name w:val="apple-converted-space"/>
    <w:basedOn w:val="DefaultParagraphFont"/>
    <w:rsid w:val="00736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B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E50"/>
    <w:pPr>
      <w:tabs>
        <w:tab w:val="center" w:pos="4252"/>
        <w:tab w:val="right" w:pos="8504"/>
      </w:tabs>
      <w:snapToGrid w:val="0"/>
    </w:pPr>
  </w:style>
  <w:style w:type="character" w:customStyle="1" w:styleId="HeaderChar">
    <w:name w:val="Header Char"/>
    <w:basedOn w:val="DefaultParagraphFont"/>
    <w:link w:val="Header"/>
    <w:uiPriority w:val="99"/>
    <w:rsid w:val="00F05E50"/>
  </w:style>
  <w:style w:type="paragraph" w:styleId="Footer">
    <w:name w:val="footer"/>
    <w:basedOn w:val="Normal"/>
    <w:link w:val="FooterChar"/>
    <w:uiPriority w:val="99"/>
    <w:unhideWhenUsed/>
    <w:rsid w:val="00F05E50"/>
    <w:pPr>
      <w:tabs>
        <w:tab w:val="center" w:pos="4252"/>
        <w:tab w:val="right" w:pos="8504"/>
      </w:tabs>
      <w:snapToGrid w:val="0"/>
    </w:pPr>
  </w:style>
  <w:style w:type="character" w:customStyle="1" w:styleId="FooterChar">
    <w:name w:val="Footer Char"/>
    <w:basedOn w:val="DefaultParagraphFont"/>
    <w:link w:val="Footer"/>
    <w:uiPriority w:val="99"/>
    <w:rsid w:val="00F05E50"/>
  </w:style>
  <w:style w:type="character" w:styleId="Hyperlink">
    <w:name w:val="Hyperlink"/>
    <w:basedOn w:val="DefaultParagraphFont"/>
    <w:uiPriority w:val="99"/>
    <w:unhideWhenUsed/>
    <w:rsid w:val="001B74BE"/>
    <w:rPr>
      <w:color w:val="0000FF" w:themeColor="hyperlink"/>
      <w:u w:val="single"/>
    </w:rPr>
  </w:style>
  <w:style w:type="paragraph" w:styleId="BalloonText">
    <w:name w:val="Balloon Text"/>
    <w:basedOn w:val="Normal"/>
    <w:link w:val="BalloonTextChar"/>
    <w:uiPriority w:val="99"/>
    <w:semiHidden/>
    <w:unhideWhenUsed/>
    <w:rsid w:val="000441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441ED"/>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41ED"/>
    <w:rPr>
      <w:sz w:val="18"/>
      <w:szCs w:val="18"/>
    </w:rPr>
  </w:style>
  <w:style w:type="paragraph" w:styleId="CommentText">
    <w:name w:val="annotation text"/>
    <w:basedOn w:val="Normal"/>
    <w:link w:val="CommentTextChar"/>
    <w:uiPriority w:val="99"/>
    <w:semiHidden/>
    <w:unhideWhenUsed/>
    <w:rsid w:val="000441ED"/>
    <w:pPr>
      <w:jc w:val="left"/>
    </w:pPr>
  </w:style>
  <w:style w:type="character" w:customStyle="1" w:styleId="CommentTextChar">
    <w:name w:val="Comment Text Char"/>
    <w:basedOn w:val="DefaultParagraphFont"/>
    <w:link w:val="CommentText"/>
    <w:uiPriority w:val="99"/>
    <w:semiHidden/>
    <w:rsid w:val="000441ED"/>
  </w:style>
  <w:style w:type="paragraph" w:styleId="CommentSubject">
    <w:name w:val="annotation subject"/>
    <w:basedOn w:val="CommentText"/>
    <w:next w:val="CommentText"/>
    <w:link w:val="CommentSubjectChar"/>
    <w:uiPriority w:val="99"/>
    <w:semiHidden/>
    <w:unhideWhenUsed/>
    <w:rsid w:val="000441ED"/>
    <w:rPr>
      <w:b/>
      <w:bCs/>
    </w:rPr>
  </w:style>
  <w:style w:type="character" w:customStyle="1" w:styleId="CommentSubjectChar">
    <w:name w:val="Comment Subject Char"/>
    <w:basedOn w:val="CommentTextChar"/>
    <w:link w:val="CommentSubject"/>
    <w:uiPriority w:val="99"/>
    <w:semiHidden/>
    <w:rsid w:val="000441ED"/>
    <w:rPr>
      <w:b/>
      <w:bCs/>
    </w:rPr>
  </w:style>
  <w:style w:type="paragraph" w:styleId="ListParagraph">
    <w:name w:val="List Paragraph"/>
    <w:basedOn w:val="Normal"/>
    <w:uiPriority w:val="34"/>
    <w:qFormat/>
    <w:rsid w:val="00302863"/>
    <w:pPr>
      <w:ind w:leftChars="400" w:left="840"/>
    </w:pPr>
  </w:style>
  <w:style w:type="character" w:styleId="PageNumber">
    <w:name w:val="page number"/>
    <w:basedOn w:val="DefaultParagraphFont"/>
    <w:uiPriority w:val="99"/>
    <w:semiHidden/>
    <w:unhideWhenUsed/>
    <w:rsid w:val="009B40EA"/>
  </w:style>
  <w:style w:type="character" w:customStyle="1" w:styleId="unicode1">
    <w:name w:val="unicode1"/>
    <w:basedOn w:val="DefaultParagraphFont"/>
    <w:rsid w:val="006D1762"/>
    <w:rPr>
      <w:rFonts w:ascii="Arial Unicode MS" w:eastAsia="Arial Unicode MS" w:hAnsi="Arial Unicode MS" w:cs="Arial Unicode MS" w:hint="eastAsia"/>
    </w:rPr>
  </w:style>
  <w:style w:type="character" w:customStyle="1" w:styleId="apple-converted-space">
    <w:name w:val="apple-converted-space"/>
    <w:basedOn w:val="DefaultParagraphFont"/>
    <w:rsid w:val="0073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4840">
      <w:bodyDiv w:val="1"/>
      <w:marLeft w:val="0"/>
      <w:marRight w:val="0"/>
      <w:marTop w:val="0"/>
      <w:marBottom w:val="0"/>
      <w:divBdr>
        <w:top w:val="none" w:sz="0" w:space="0" w:color="auto"/>
        <w:left w:val="none" w:sz="0" w:space="0" w:color="auto"/>
        <w:bottom w:val="none" w:sz="0" w:space="0" w:color="auto"/>
        <w:right w:val="none" w:sz="0" w:space="0" w:color="auto"/>
      </w:divBdr>
      <w:divsChild>
        <w:div w:id="1226182669">
          <w:marLeft w:val="0"/>
          <w:marRight w:val="0"/>
          <w:marTop w:val="0"/>
          <w:marBottom w:val="0"/>
          <w:divBdr>
            <w:top w:val="none" w:sz="0" w:space="0" w:color="auto"/>
            <w:left w:val="none" w:sz="0" w:space="0" w:color="auto"/>
            <w:bottom w:val="none" w:sz="0" w:space="0" w:color="auto"/>
            <w:right w:val="none" w:sz="0" w:space="0" w:color="auto"/>
          </w:divBdr>
        </w:div>
        <w:div w:id="1630939281">
          <w:marLeft w:val="0"/>
          <w:marRight w:val="0"/>
          <w:marTop w:val="0"/>
          <w:marBottom w:val="0"/>
          <w:divBdr>
            <w:top w:val="none" w:sz="0" w:space="0" w:color="auto"/>
            <w:left w:val="none" w:sz="0" w:space="0" w:color="auto"/>
            <w:bottom w:val="none" w:sz="0" w:space="0" w:color="auto"/>
            <w:right w:val="none" w:sz="0" w:space="0" w:color="auto"/>
          </w:divBdr>
        </w:div>
        <w:div w:id="1605923113">
          <w:marLeft w:val="0"/>
          <w:marRight w:val="0"/>
          <w:marTop w:val="0"/>
          <w:marBottom w:val="0"/>
          <w:divBdr>
            <w:top w:val="none" w:sz="0" w:space="0" w:color="auto"/>
            <w:left w:val="none" w:sz="0" w:space="0" w:color="auto"/>
            <w:bottom w:val="none" w:sz="0" w:space="0" w:color="auto"/>
            <w:right w:val="none" w:sz="0" w:space="0" w:color="auto"/>
          </w:divBdr>
        </w:div>
        <w:div w:id="1348096837">
          <w:marLeft w:val="0"/>
          <w:marRight w:val="0"/>
          <w:marTop w:val="0"/>
          <w:marBottom w:val="0"/>
          <w:divBdr>
            <w:top w:val="none" w:sz="0" w:space="0" w:color="auto"/>
            <w:left w:val="none" w:sz="0" w:space="0" w:color="auto"/>
            <w:bottom w:val="none" w:sz="0" w:space="0" w:color="auto"/>
            <w:right w:val="none" w:sz="0" w:space="0" w:color="auto"/>
          </w:divBdr>
        </w:div>
        <w:div w:id="396755469">
          <w:marLeft w:val="0"/>
          <w:marRight w:val="0"/>
          <w:marTop w:val="0"/>
          <w:marBottom w:val="0"/>
          <w:divBdr>
            <w:top w:val="none" w:sz="0" w:space="0" w:color="auto"/>
            <w:left w:val="none" w:sz="0" w:space="0" w:color="auto"/>
            <w:bottom w:val="none" w:sz="0" w:space="0" w:color="auto"/>
            <w:right w:val="none" w:sz="0" w:space="0" w:color="auto"/>
          </w:divBdr>
        </w:div>
        <w:div w:id="1040788698">
          <w:marLeft w:val="0"/>
          <w:marRight w:val="0"/>
          <w:marTop w:val="0"/>
          <w:marBottom w:val="0"/>
          <w:divBdr>
            <w:top w:val="none" w:sz="0" w:space="0" w:color="auto"/>
            <w:left w:val="none" w:sz="0" w:space="0" w:color="auto"/>
            <w:bottom w:val="none" w:sz="0" w:space="0" w:color="auto"/>
            <w:right w:val="none" w:sz="0" w:space="0" w:color="auto"/>
          </w:divBdr>
        </w:div>
        <w:div w:id="1189101956">
          <w:marLeft w:val="0"/>
          <w:marRight w:val="0"/>
          <w:marTop w:val="0"/>
          <w:marBottom w:val="0"/>
          <w:divBdr>
            <w:top w:val="none" w:sz="0" w:space="0" w:color="auto"/>
            <w:left w:val="none" w:sz="0" w:space="0" w:color="auto"/>
            <w:bottom w:val="none" w:sz="0" w:space="0" w:color="auto"/>
            <w:right w:val="none" w:sz="0" w:space="0" w:color="auto"/>
          </w:divBdr>
        </w:div>
        <w:div w:id="2018581368">
          <w:marLeft w:val="0"/>
          <w:marRight w:val="0"/>
          <w:marTop w:val="0"/>
          <w:marBottom w:val="0"/>
          <w:divBdr>
            <w:top w:val="none" w:sz="0" w:space="0" w:color="auto"/>
            <w:left w:val="none" w:sz="0" w:space="0" w:color="auto"/>
            <w:bottom w:val="none" w:sz="0" w:space="0" w:color="auto"/>
            <w:right w:val="none" w:sz="0" w:space="0" w:color="auto"/>
          </w:divBdr>
        </w:div>
        <w:div w:id="1234003604">
          <w:marLeft w:val="0"/>
          <w:marRight w:val="0"/>
          <w:marTop w:val="0"/>
          <w:marBottom w:val="0"/>
          <w:divBdr>
            <w:top w:val="none" w:sz="0" w:space="0" w:color="auto"/>
            <w:left w:val="none" w:sz="0" w:space="0" w:color="auto"/>
            <w:bottom w:val="none" w:sz="0" w:space="0" w:color="auto"/>
            <w:right w:val="none" w:sz="0" w:space="0" w:color="auto"/>
          </w:divBdr>
        </w:div>
        <w:div w:id="1484010707">
          <w:marLeft w:val="0"/>
          <w:marRight w:val="0"/>
          <w:marTop w:val="0"/>
          <w:marBottom w:val="0"/>
          <w:divBdr>
            <w:top w:val="none" w:sz="0" w:space="0" w:color="auto"/>
            <w:left w:val="none" w:sz="0" w:space="0" w:color="auto"/>
            <w:bottom w:val="none" w:sz="0" w:space="0" w:color="auto"/>
            <w:right w:val="none" w:sz="0" w:space="0" w:color="auto"/>
          </w:divBdr>
        </w:div>
        <w:div w:id="535587028">
          <w:marLeft w:val="0"/>
          <w:marRight w:val="0"/>
          <w:marTop w:val="0"/>
          <w:marBottom w:val="0"/>
          <w:divBdr>
            <w:top w:val="none" w:sz="0" w:space="0" w:color="auto"/>
            <w:left w:val="none" w:sz="0" w:space="0" w:color="auto"/>
            <w:bottom w:val="none" w:sz="0" w:space="0" w:color="auto"/>
            <w:right w:val="none" w:sz="0" w:space="0" w:color="auto"/>
          </w:divBdr>
        </w:div>
        <w:div w:id="975261173">
          <w:marLeft w:val="0"/>
          <w:marRight w:val="0"/>
          <w:marTop w:val="0"/>
          <w:marBottom w:val="0"/>
          <w:divBdr>
            <w:top w:val="none" w:sz="0" w:space="0" w:color="auto"/>
            <w:left w:val="none" w:sz="0" w:space="0" w:color="auto"/>
            <w:bottom w:val="none" w:sz="0" w:space="0" w:color="auto"/>
            <w:right w:val="none" w:sz="0" w:space="0" w:color="auto"/>
          </w:divBdr>
        </w:div>
        <w:div w:id="1580676736">
          <w:marLeft w:val="0"/>
          <w:marRight w:val="0"/>
          <w:marTop w:val="0"/>
          <w:marBottom w:val="0"/>
          <w:divBdr>
            <w:top w:val="none" w:sz="0" w:space="0" w:color="auto"/>
            <w:left w:val="none" w:sz="0" w:space="0" w:color="auto"/>
            <w:bottom w:val="none" w:sz="0" w:space="0" w:color="auto"/>
            <w:right w:val="none" w:sz="0" w:space="0" w:color="auto"/>
          </w:divBdr>
        </w:div>
        <w:div w:id="1647317124">
          <w:marLeft w:val="0"/>
          <w:marRight w:val="0"/>
          <w:marTop w:val="0"/>
          <w:marBottom w:val="0"/>
          <w:divBdr>
            <w:top w:val="none" w:sz="0" w:space="0" w:color="auto"/>
            <w:left w:val="none" w:sz="0" w:space="0" w:color="auto"/>
            <w:bottom w:val="none" w:sz="0" w:space="0" w:color="auto"/>
            <w:right w:val="none" w:sz="0" w:space="0" w:color="auto"/>
          </w:divBdr>
        </w:div>
        <w:div w:id="864441028">
          <w:marLeft w:val="0"/>
          <w:marRight w:val="0"/>
          <w:marTop w:val="0"/>
          <w:marBottom w:val="0"/>
          <w:divBdr>
            <w:top w:val="none" w:sz="0" w:space="0" w:color="auto"/>
            <w:left w:val="none" w:sz="0" w:space="0" w:color="auto"/>
            <w:bottom w:val="none" w:sz="0" w:space="0" w:color="auto"/>
            <w:right w:val="none" w:sz="0" w:space="0" w:color="auto"/>
          </w:divBdr>
        </w:div>
        <w:div w:id="1173492775">
          <w:marLeft w:val="0"/>
          <w:marRight w:val="0"/>
          <w:marTop w:val="0"/>
          <w:marBottom w:val="0"/>
          <w:divBdr>
            <w:top w:val="none" w:sz="0" w:space="0" w:color="auto"/>
            <w:left w:val="none" w:sz="0" w:space="0" w:color="auto"/>
            <w:bottom w:val="none" w:sz="0" w:space="0" w:color="auto"/>
            <w:right w:val="none" w:sz="0" w:space="0" w:color="auto"/>
          </w:divBdr>
        </w:div>
        <w:div w:id="687491616">
          <w:marLeft w:val="0"/>
          <w:marRight w:val="0"/>
          <w:marTop w:val="0"/>
          <w:marBottom w:val="0"/>
          <w:divBdr>
            <w:top w:val="none" w:sz="0" w:space="0" w:color="auto"/>
            <w:left w:val="none" w:sz="0" w:space="0" w:color="auto"/>
            <w:bottom w:val="none" w:sz="0" w:space="0" w:color="auto"/>
            <w:right w:val="none" w:sz="0" w:space="0" w:color="auto"/>
          </w:divBdr>
        </w:div>
        <w:div w:id="1329140036">
          <w:marLeft w:val="0"/>
          <w:marRight w:val="0"/>
          <w:marTop w:val="0"/>
          <w:marBottom w:val="0"/>
          <w:divBdr>
            <w:top w:val="none" w:sz="0" w:space="0" w:color="auto"/>
            <w:left w:val="none" w:sz="0" w:space="0" w:color="auto"/>
            <w:bottom w:val="none" w:sz="0" w:space="0" w:color="auto"/>
            <w:right w:val="none" w:sz="0" w:space="0" w:color="auto"/>
          </w:divBdr>
        </w:div>
        <w:div w:id="1898668006">
          <w:marLeft w:val="0"/>
          <w:marRight w:val="0"/>
          <w:marTop w:val="0"/>
          <w:marBottom w:val="0"/>
          <w:divBdr>
            <w:top w:val="none" w:sz="0" w:space="0" w:color="auto"/>
            <w:left w:val="none" w:sz="0" w:space="0" w:color="auto"/>
            <w:bottom w:val="none" w:sz="0" w:space="0" w:color="auto"/>
            <w:right w:val="none" w:sz="0" w:space="0" w:color="auto"/>
          </w:divBdr>
        </w:div>
        <w:div w:id="739712469">
          <w:marLeft w:val="0"/>
          <w:marRight w:val="0"/>
          <w:marTop w:val="0"/>
          <w:marBottom w:val="0"/>
          <w:divBdr>
            <w:top w:val="none" w:sz="0" w:space="0" w:color="auto"/>
            <w:left w:val="none" w:sz="0" w:space="0" w:color="auto"/>
            <w:bottom w:val="none" w:sz="0" w:space="0" w:color="auto"/>
            <w:right w:val="none" w:sz="0" w:space="0" w:color="auto"/>
          </w:divBdr>
        </w:div>
        <w:div w:id="171915060">
          <w:marLeft w:val="0"/>
          <w:marRight w:val="0"/>
          <w:marTop w:val="0"/>
          <w:marBottom w:val="0"/>
          <w:divBdr>
            <w:top w:val="none" w:sz="0" w:space="0" w:color="auto"/>
            <w:left w:val="none" w:sz="0" w:space="0" w:color="auto"/>
            <w:bottom w:val="none" w:sz="0" w:space="0" w:color="auto"/>
            <w:right w:val="none" w:sz="0" w:space="0" w:color="auto"/>
          </w:divBdr>
        </w:div>
        <w:div w:id="1846284469">
          <w:marLeft w:val="0"/>
          <w:marRight w:val="0"/>
          <w:marTop w:val="0"/>
          <w:marBottom w:val="0"/>
          <w:divBdr>
            <w:top w:val="none" w:sz="0" w:space="0" w:color="auto"/>
            <w:left w:val="none" w:sz="0" w:space="0" w:color="auto"/>
            <w:bottom w:val="none" w:sz="0" w:space="0" w:color="auto"/>
            <w:right w:val="none" w:sz="0" w:space="0" w:color="auto"/>
          </w:divBdr>
        </w:div>
        <w:div w:id="239606353">
          <w:marLeft w:val="0"/>
          <w:marRight w:val="0"/>
          <w:marTop w:val="0"/>
          <w:marBottom w:val="0"/>
          <w:divBdr>
            <w:top w:val="none" w:sz="0" w:space="0" w:color="auto"/>
            <w:left w:val="none" w:sz="0" w:space="0" w:color="auto"/>
            <w:bottom w:val="none" w:sz="0" w:space="0" w:color="auto"/>
            <w:right w:val="none" w:sz="0" w:space="0" w:color="auto"/>
          </w:divBdr>
        </w:div>
        <w:div w:id="380446062">
          <w:marLeft w:val="0"/>
          <w:marRight w:val="0"/>
          <w:marTop w:val="0"/>
          <w:marBottom w:val="0"/>
          <w:divBdr>
            <w:top w:val="none" w:sz="0" w:space="0" w:color="auto"/>
            <w:left w:val="none" w:sz="0" w:space="0" w:color="auto"/>
            <w:bottom w:val="none" w:sz="0" w:space="0" w:color="auto"/>
            <w:right w:val="none" w:sz="0" w:space="0" w:color="auto"/>
          </w:divBdr>
        </w:div>
        <w:div w:id="1891452420">
          <w:marLeft w:val="0"/>
          <w:marRight w:val="0"/>
          <w:marTop w:val="0"/>
          <w:marBottom w:val="0"/>
          <w:divBdr>
            <w:top w:val="none" w:sz="0" w:space="0" w:color="auto"/>
            <w:left w:val="none" w:sz="0" w:space="0" w:color="auto"/>
            <w:bottom w:val="none" w:sz="0" w:space="0" w:color="auto"/>
            <w:right w:val="none" w:sz="0" w:space="0" w:color="auto"/>
          </w:divBdr>
        </w:div>
        <w:div w:id="597912094">
          <w:marLeft w:val="0"/>
          <w:marRight w:val="0"/>
          <w:marTop w:val="0"/>
          <w:marBottom w:val="0"/>
          <w:divBdr>
            <w:top w:val="none" w:sz="0" w:space="0" w:color="auto"/>
            <w:left w:val="none" w:sz="0" w:space="0" w:color="auto"/>
            <w:bottom w:val="none" w:sz="0" w:space="0" w:color="auto"/>
            <w:right w:val="none" w:sz="0" w:space="0" w:color="auto"/>
          </w:divBdr>
        </w:div>
        <w:div w:id="884826912">
          <w:marLeft w:val="0"/>
          <w:marRight w:val="0"/>
          <w:marTop w:val="0"/>
          <w:marBottom w:val="0"/>
          <w:divBdr>
            <w:top w:val="none" w:sz="0" w:space="0" w:color="auto"/>
            <w:left w:val="none" w:sz="0" w:space="0" w:color="auto"/>
            <w:bottom w:val="none" w:sz="0" w:space="0" w:color="auto"/>
            <w:right w:val="none" w:sz="0" w:space="0" w:color="auto"/>
          </w:divBdr>
        </w:div>
        <w:div w:id="1515651789">
          <w:marLeft w:val="0"/>
          <w:marRight w:val="0"/>
          <w:marTop w:val="0"/>
          <w:marBottom w:val="0"/>
          <w:divBdr>
            <w:top w:val="none" w:sz="0" w:space="0" w:color="auto"/>
            <w:left w:val="none" w:sz="0" w:space="0" w:color="auto"/>
            <w:bottom w:val="none" w:sz="0" w:space="0" w:color="auto"/>
            <w:right w:val="none" w:sz="0" w:space="0" w:color="auto"/>
          </w:divBdr>
        </w:div>
        <w:div w:id="2134130429">
          <w:marLeft w:val="0"/>
          <w:marRight w:val="0"/>
          <w:marTop w:val="0"/>
          <w:marBottom w:val="0"/>
          <w:divBdr>
            <w:top w:val="none" w:sz="0" w:space="0" w:color="auto"/>
            <w:left w:val="none" w:sz="0" w:space="0" w:color="auto"/>
            <w:bottom w:val="none" w:sz="0" w:space="0" w:color="auto"/>
            <w:right w:val="none" w:sz="0" w:space="0" w:color="auto"/>
          </w:divBdr>
        </w:div>
        <w:div w:id="460653660">
          <w:marLeft w:val="0"/>
          <w:marRight w:val="0"/>
          <w:marTop w:val="0"/>
          <w:marBottom w:val="0"/>
          <w:divBdr>
            <w:top w:val="none" w:sz="0" w:space="0" w:color="auto"/>
            <w:left w:val="none" w:sz="0" w:space="0" w:color="auto"/>
            <w:bottom w:val="none" w:sz="0" w:space="0" w:color="auto"/>
            <w:right w:val="none" w:sz="0" w:space="0" w:color="auto"/>
          </w:divBdr>
        </w:div>
        <w:div w:id="958950824">
          <w:marLeft w:val="0"/>
          <w:marRight w:val="0"/>
          <w:marTop w:val="0"/>
          <w:marBottom w:val="0"/>
          <w:divBdr>
            <w:top w:val="none" w:sz="0" w:space="0" w:color="auto"/>
            <w:left w:val="none" w:sz="0" w:space="0" w:color="auto"/>
            <w:bottom w:val="none" w:sz="0" w:space="0" w:color="auto"/>
            <w:right w:val="none" w:sz="0" w:space="0" w:color="auto"/>
          </w:divBdr>
        </w:div>
        <w:div w:id="1962876399">
          <w:marLeft w:val="0"/>
          <w:marRight w:val="0"/>
          <w:marTop w:val="0"/>
          <w:marBottom w:val="0"/>
          <w:divBdr>
            <w:top w:val="none" w:sz="0" w:space="0" w:color="auto"/>
            <w:left w:val="none" w:sz="0" w:space="0" w:color="auto"/>
            <w:bottom w:val="none" w:sz="0" w:space="0" w:color="auto"/>
            <w:right w:val="none" w:sz="0" w:space="0" w:color="auto"/>
          </w:divBdr>
        </w:div>
        <w:div w:id="1592928322">
          <w:marLeft w:val="0"/>
          <w:marRight w:val="0"/>
          <w:marTop w:val="0"/>
          <w:marBottom w:val="0"/>
          <w:divBdr>
            <w:top w:val="none" w:sz="0" w:space="0" w:color="auto"/>
            <w:left w:val="none" w:sz="0" w:space="0" w:color="auto"/>
            <w:bottom w:val="none" w:sz="0" w:space="0" w:color="auto"/>
            <w:right w:val="none" w:sz="0" w:space="0" w:color="auto"/>
          </w:divBdr>
        </w:div>
        <w:div w:id="1951740923">
          <w:marLeft w:val="0"/>
          <w:marRight w:val="0"/>
          <w:marTop w:val="0"/>
          <w:marBottom w:val="0"/>
          <w:divBdr>
            <w:top w:val="none" w:sz="0" w:space="0" w:color="auto"/>
            <w:left w:val="none" w:sz="0" w:space="0" w:color="auto"/>
            <w:bottom w:val="none" w:sz="0" w:space="0" w:color="auto"/>
            <w:right w:val="none" w:sz="0" w:space="0" w:color="auto"/>
          </w:divBdr>
        </w:div>
        <w:div w:id="1192572168">
          <w:marLeft w:val="0"/>
          <w:marRight w:val="0"/>
          <w:marTop w:val="0"/>
          <w:marBottom w:val="0"/>
          <w:divBdr>
            <w:top w:val="none" w:sz="0" w:space="0" w:color="auto"/>
            <w:left w:val="none" w:sz="0" w:space="0" w:color="auto"/>
            <w:bottom w:val="none" w:sz="0" w:space="0" w:color="auto"/>
            <w:right w:val="none" w:sz="0" w:space="0" w:color="auto"/>
          </w:divBdr>
        </w:div>
        <w:div w:id="2062358428">
          <w:marLeft w:val="0"/>
          <w:marRight w:val="0"/>
          <w:marTop w:val="0"/>
          <w:marBottom w:val="0"/>
          <w:divBdr>
            <w:top w:val="none" w:sz="0" w:space="0" w:color="auto"/>
            <w:left w:val="none" w:sz="0" w:space="0" w:color="auto"/>
            <w:bottom w:val="none" w:sz="0" w:space="0" w:color="auto"/>
            <w:right w:val="none" w:sz="0" w:space="0" w:color="auto"/>
          </w:divBdr>
        </w:div>
        <w:div w:id="1317495800">
          <w:marLeft w:val="0"/>
          <w:marRight w:val="0"/>
          <w:marTop w:val="0"/>
          <w:marBottom w:val="0"/>
          <w:divBdr>
            <w:top w:val="none" w:sz="0" w:space="0" w:color="auto"/>
            <w:left w:val="none" w:sz="0" w:space="0" w:color="auto"/>
            <w:bottom w:val="none" w:sz="0" w:space="0" w:color="auto"/>
            <w:right w:val="none" w:sz="0" w:space="0" w:color="auto"/>
          </w:divBdr>
        </w:div>
        <w:div w:id="1000742663">
          <w:marLeft w:val="0"/>
          <w:marRight w:val="0"/>
          <w:marTop w:val="0"/>
          <w:marBottom w:val="0"/>
          <w:divBdr>
            <w:top w:val="none" w:sz="0" w:space="0" w:color="auto"/>
            <w:left w:val="none" w:sz="0" w:space="0" w:color="auto"/>
            <w:bottom w:val="none" w:sz="0" w:space="0" w:color="auto"/>
            <w:right w:val="none" w:sz="0" w:space="0" w:color="auto"/>
          </w:divBdr>
        </w:div>
        <w:div w:id="1752583156">
          <w:marLeft w:val="0"/>
          <w:marRight w:val="0"/>
          <w:marTop w:val="0"/>
          <w:marBottom w:val="0"/>
          <w:divBdr>
            <w:top w:val="none" w:sz="0" w:space="0" w:color="auto"/>
            <w:left w:val="none" w:sz="0" w:space="0" w:color="auto"/>
            <w:bottom w:val="none" w:sz="0" w:space="0" w:color="auto"/>
            <w:right w:val="none" w:sz="0" w:space="0" w:color="auto"/>
          </w:divBdr>
        </w:div>
        <w:div w:id="1561669521">
          <w:marLeft w:val="0"/>
          <w:marRight w:val="0"/>
          <w:marTop w:val="0"/>
          <w:marBottom w:val="0"/>
          <w:divBdr>
            <w:top w:val="none" w:sz="0" w:space="0" w:color="auto"/>
            <w:left w:val="none" w:sz="0" w:space="0" w:color="auto"/>
            <w:bottom w:val="none" w:sz="0" w:space="0" w:color="auto"/>
            <w:right w:val="none" w:sz="0" w:space="0" w:color="auto"/>
          </w:divBdr>
        </w:div>
        <w:div w:id="1934584803">
          <w:marLeft w:val="0"/>
          <w:marRight w:val="0"/>
          <w:marTop w:val="0"/>
          <w:marBottom w:val="0"/>
          <w:divBdr>
            <w:top w:val="none" w:sz="0" w:space="0" w:color="auto"/>
            <w:left w:val="none" w:sz="0" w:space="0" w:color="auto"/>
            <w:bottom w:val="none" w:sz="0" w:space="0" w:color="auto"/>
            <w:right w:val="none" w:sz="0" w:space="0" w:color="auto"/>
          </w:divBdr>
        </w:div>
        <w:div w:id="194464270">
          <w:marLeft w:val="0"/>
          <w:marRight w:val="0"/>
          <w:marTop w:val="0"/>
          <w:marBottom w:val="0"/>
          <w:divBdr>
            <w:top w:val="none" w:sz="0" w:space="0" w:color="auto"/>
            <w:left w:val="none" w:sz="0" w:space="0" w:color="auto"/>
            <w:bottom w:val="none" w:sz="0" w:space="0" w:color="auto"/>
            <w:right w:val="none" w:sz="0" w:space="0" w:color="auto"/>
          </w:divBdr>
        </w:div>
        <w:div w:id="709384434">
          <w:marLeft w:val="0"/>
          <w:marRight w:val="0"/>
          <w:marTop w:val="0"/>
          <w:marBottom w:val="0"/>
          <w:divBdr>
            <w:top w:val="none" w:sz="0" w:space="0" w:color="auto"/>
            <w:left w:val="none" w:sz="0" w:space="0" w:color="auto"/>
            <w:bottom w:val="none" w:sz="0" w:space="0" w:color="auto"/>
            <w:right w:val="none" w:sz="0" w:space="0" w:color="auto"/>
          </w:divBdr>
        </w:div>
        <w:div w:id="1486165221">
          <w:marLeft w:val="0"/>
          <w:marRight w:val="0"/>
          <w:marTop w:val="0"/>
          <w:marBottom w:val="0"/>
          <w:divBdr>
            <w:top w:val="none" w:sz="0" w:space="0" w:color="auto"/>
            <w:left w:val="none" w:sz="0" w:space="0" w:color="auto"/>
            <w:bottom w:val="none" w:sz="0" w:space="0" w:color="auto"/>
            <w:right w:val="none" w:sz="0" w:space="0" w:color="auto"/>
          </w:divBdr>
        </w:div>
        <w:div w:id="403338338">
          <w:marLeft w:val="0"/>
          <w:marRight w:val="0"/>
          <w:marTop w:val="0"/>
          <w:marBottom w:val="0"/>
          <w:divBdr>
            <w:top w:val="none" w:sz="0" w:space="0" w:color="auto"/>
            <w:left w:val="none" w:sz="0" w:space="0" w:color="auto"/>
            <w:bottom w:val="none" w:sz="0" w:space="0" w:color="auto"/>
            <w:right w:val="none" w:sz="0" w:space="0" w:color="auto"/>
          </w:divBdr>
        </w:div>
        <w:div w:id="23411624">
          <w:marLeft w:val="0"/>
          <w:marRight w:val="0"/>
          <w:marTop w:val="0"/>
          <w:marBottom w:val="0"/>
          <w:divBdr>
            <w:top w:val="none" w:sz="0" w:space="0" w:color="auto"/>
            <w:left w:val="none" w:sz="0" w:space="0" w:color="auto"/>
            <w:bottom w:val="none" w:sz="0" w:space="0" w:color="auto"/>
            <w:right w:val="none" w:sz="0" w:space="0" w:color="auto"/>
          </w:divBdr>
        </w:div>
        <w:div w:id="719134428">
          <w:marLeft w:val="0"/>
          <w:marRight w:val="0"/>
          <w:marTop w:val="0"/>
          <w:marBottom w:val="0"/>
          <w:divBdr>
            <w:top w:val="none" w:sz="0" w:space="0" w:color="auto"/>
            <w:left w:val="none" w:sz="0" w:space="0" w:color="auto"/>
            <w:bottom w:val="none" w:sz="0" w:space="0" w:color="auto"/>
            <w:right w:val="none" w:sz="0" w:space="0" w:color="auto"/>
          </w:divBdr>
        </w:div>
        <w:div w:id="1770664083">
          <w:marLeft w:val="0"/>
          <w:marRight w:val="0"/>
          <w:marTop w:val="0"/>
          <w:marBottom w:val="0"/>
          <w:divBdr>
            <w:top w:val="none" w:sz="0" w:space="0" w:color="auto"/>
            <w:left w:val="none" w:sz="0" w:space="0" w:color="auto"/>
            <w:bottom w:val="none" w:sz="0" w:space="0" w:color="auto"/>
            <w:right w:val="none" w:sz="0" w:space="0" w:color="auto"/>
          </w:divBdr>
        </w:div>
        <w:div w:id="170218941">
          <w:marLeft w:val="0"/>
          <w:marRight w:val="0"/>
          <w:marTop w:val="0"/>
          <w:marBottom w:val="0"/>
          <w:divBdr>
            <w:top w:val="none" w:sz="0" w:space="0" w:color="auto"/>
            <w:left w:val="none" w:sz="0" w:space="0" w:color="auto"/>
            <w:bottom w:val="none" w:sz="0" w:space="0" w:color="auto"/>
            <w:right w:val="none" w:sz="0" w:space="0" w:color="auto"/>
          </w:divBdr>
        </w:div>
        <w:div w:id="1133214687">
          <w:marLeft w:val="0"/>
          <w:marRight w:val="0"/>
          <w:marTop w:val="0"/>
          <w:marBottom w:val="0"/>
          <w:divBdr>
            <w:top w:val="none" w:sz="0" w:space="0" w:color="auto"/>
            <w:left w:val="none" w:sz="0" w:space="0" w:color="auto"/>
            <w:bottom w:val="none" w:sz="0" w:space="0" w:color="auto"/>
            <w:right w:val="none" w:sz="0" w:space="0" w:color="auto"/>
          </w:divBdr>
        </w:div>
        <w:div w:id="944534679">
          <w:marLeft w:val="0"/>
          <w:marRight w:val="0"/>
          <w:marTop w:val="0"/>
          <w:marBottom w:val="0"/>
          <w:divBdr>
            <w:top w:val="none" w:sz="0" w:space="0" w:color="auto"/>
            <w:left w:val="none" w:sz="0" w:space="0" w:color="auto"/>
            <w:bottom w:val="none" w:sz="0" w:space="0" w:color="auto"/>
            <w:right w:val="none" w:sz="0" w:space="0" w:color="auto"/>
          </w:divBdr>
        </w:div>
        <w:div w:id="1700664249">
          <w:marLeft w:val="0"/>
          <w:marRight w:val="0"/>
          <w:marTop w:val="0"/>
          <w:marBottom w:val="0"/>
          <w:divBdr>
            <w:top w:val="none" w:sz="0" w:space="0" w:color="auto"/>
            <w:left w:val="none" w:sz="0" w:space="0" w:color="auto"/>
            <w:bottom w:val="none" w:sz="0" w:space="0" w:color="auto"/>
            <w:right w:val="none" w:sz="0" w:space="0" w:color="auto"/>
          </w:divBdr>
        </w:div>
        <w:div w:id="716390637">
          <w:marLeft w:val="0"/>
          <w:marRight w:val="0"/>
          <w:marTop w:val="0"/>
          <w:marBottom w:val="0"/>
          <w:divBdr>
            <w:top w:val="none" w:sz="0" w:space="0" w:color="auto"/>
            <w:left w:val="none" w:sz="0" w:space="0" w:color="auto"/>
            <w:bottom w:val="none" w:sz="0" w:space="0" w:color="auto"/>
            <w:right w:val="none" w:sz="0" w:space="0" w:color="auto"/>
          </w:divBdr>
        </w:div>
        <w:div w:id="1740472166">
          <w:marLeft w:val="0"/>
          <w:marRight w:val="0"/>
          <w:marTop w:val="0"/>
          <w:marBottom w:val="0"/>
          <w:divBdr>
            <w:top w:val="none" w:sz="0" w:space="0" w:color="auto"/>
            <w:left w:val="none" w:sz="0" w:space="0" w:color="auto"/>
            <w:bottom w:val="none" w:sz="0" w:space="0" w:color="auto"/>
            <w:right w:val="none" w:sz="0" w:space="0" w:color="auto"/>
          </w:divBdr>
        </w:div>
        <w:div w:id="140781455">
          <w:marLeft w:val="0"/>
          <w:marRight w:val="0"/>
          <w:marTop w:val="0"/>
          <w:marBottom w:val="0"/>
          <w:divBdr>
            <w:top w:val="none" w:sz="0" w:space="0" w:color="auto"/>
            <w:left w:val="none" w:sz="0" w:space="0" w:color="auto"/>
            <w:bottom w:val="none" w:sz="0" w:space="0" w:color="auto"/>
            <w:right w:val="none" w:sz="0" w:space="0" w:color="auto"/>
          </w:divBdr>
        </w:div>
        <w:div w:id="439762677">
          <w:marLeft w:val="0"/>
          <w:marRight w:val="0"/>
          <w:marTop w:val="0"/>
          <w:marBottom w:val="0"/>
          <w:divBdr>
            <w:top w:val="none" w:sz="0" w:space="0" w:color="auto"/>
            <w:left w:val="none" w:sz="0" w:space="0" w:color="auto"/>
            <w:bottom w:val="none" w:sz="0" w:space="0" w:color="auto"/>
            <w:right w:val="none" w:sz="0" w:space="0" w:color="auto"/>
          </w:divBdr>
        </w:div>
        <w:div w:id="1204556015">
          <w:marLeft w:val="0"/>
          <w:marRight w:val="0"/>
          <w:marTop w:val="0"/>
          <w:marBottom w:val="0"/>
          <w:divBdr>
            <w:top w:val="none" w:sz="0" w:space="0" w:color="auto"/>
            <w:left w:val="none" w:sz="0" w:space="0" w:color="auto"/>
            <w:bottom w:val="none" w:sz="0" w:space="0" w:color="auto"/>
            <w:right w:val="none" w:sz="0" w:space="0" w:color="auto"/>
          </w:divBdr>
        </w:div>
        <w:div w:id="982470931">
          <w:marLeft w:val="0"/>
          <w:marRight w:val="0"/>
          <w:marTop w:val="0"/>
          <w:marBottom w:val="0"/>
          <w:divBdr>
            <w:top w:val="none" w:sz="0" w:space="0" w:color="auto"/>
            <w:left w:val="none" w:sz="0" w:space="0" w:color="auto"/>
            <w:bottom w:val="none" w:sz="0" w:space="0" w:color="auto"/>
            <w:right w:val="none" w:sz="0" w:space="0" w:color="auto"/>
          </w:divBdr>
        </w:div>
        <w:div w:id="1926069031">
          <w:marLeft w:val="0"/>
          <w:marRight w:val="0"/>
          <w:marTop w:val="0"/>
          <w:marBottom w:val="0"/>
          <w:divBdr>
            <w:top w:val="none" w:sz="0" w:space="0" w:color="auto"/>
            <w:left w:val="none" w:sz="0" w:space="0" w:color="auto"/>
            <w:bottom w:val="none" w:sz="0" w:space="0" w:color="auto"/>
            <w:right w:val="none" w:sz="0" w:space="0" w:color="auto"/>
          </w:divBdr>
        </w:div>
        <w:div w:id="665788369">
          <w:marLeft w:val="0"/>
          <w:marRight w:val="0"/>
          <w:marTop w:val="0"/>
          <w:marBottom w:val="0"/>
          <w:divBdr>
            <w:top w:val="none" w:sz="0" w:space="0" w:color="auto"/>
            <w:left w:val="none" w:sz="0" w:space="0" w:color="auto"/>
            <w:bottom w:val="none" w:sz="0" w:space="0" w:color="auto"/>
            <w:right w:val="none" w:sz="0" w:space="0" w:color="auto"/>
          </w:divBdr>
        </w:div>
        <w:div w:id="481434651">
          <w:marLeft w:val="0"/>
          <w:marRight w:val="0"/>
          <w:marTop w:val="0"/>
          <w:marBottom w:val="0"/>
          <w:divBdr>
            <w:top w:val="none" w:sz="0" w:space="0" w:color="auto"/>
            <w:left w:val="none" w:sz="0" w:space="0" w:color="auto"/>
            <w:bottom w:val="none" w:sz="0" w:space="0" w:color="auto"/>
            <w:right w:val="none" w:sz="0" w:space="0" w:color="auto"/>
          </w:divBdr>
        </w:div>
        <w:div w:id="1025596998">
          <w:marLeft w:val="0"/>
          <w:marRight w:val="0"/>
          <w:marTop w:val="0"/>
          <w:marBottom w:val="0"/>
          <w:divBdr>
            <w:top w:val="none" w:sz="0" w:space="0" w:color="auto"/>
            <w:left w:val="none" w:sz="0" w:space="0" w:color="auto"/>
            <w:bottom w:val="none" w:sz="0" w:space="0" w:color="auto"/>
            <w:right w:val="none" w:sz="0" w:space="0" w:color="auto"/>
          </w:divBdr>
        </w:div>
        <w:div w:id="1298952419">
          <w:marLeft w:val="0"/>
          <w:marRight w:val="0"/>
          <w:marTop w:val="0"/>
          <w:marBottom w:val="0"/>
          <w:divBdr>
            <w:top w:val="none" w:sz="0" w:space="0" w:color="auto"/>
            <w:left w:val="none" w:sz="0" w:space="0" w:color="auto"/>
            <w:bottom w:val="none" w:sz="0" w:space="0" w:color="auto"/>
            <w:right w:val="none" w:sz="0" w:space="0" w:color="auto"/>
          </w:divBdr>
        </w:div>
        <w:div w:id="1497502597">
          <w:marLeft w:val="0"/>
          <w:marRight w:val="0"/>
          <w:marTop w:val="0"/>
          <w:marBottom w:val="0"/>
          <w:divBdr>
            <w:top w:val="none" w:sz="0" w:space="0" w:color="auto"/>
            <w:left w:val="none" w:sz="0" w:space="0" w:color="auto"/>
            <w:bottom w:val="none" w:sz="0" w:space="0" w:color="auto"/>
            <w:right w:val="none" w:sz="0" w:space="0" w:color="auto"/>
          </w:divBdr>
        </w:div>
        <w:div w:id="1562717895">
          <w:marLeft w:val="0"/>
          <w:marRight w:val="0"/>
          <w:marTop w:val="0"/>
          <w:marBottom w:val="0"/>
          <w:divBdr>
            <w:top w:val="none" w:sz="0" w:space="0" w:color="auto"/>
            <w:left w:val="none" w:sz="0" w:space="0" w:color="auto"/>
            <w:bottom w:val="none" w:sz="0" w:space="0" w:color="auto"/>
            <w:right w:val="none" w:sz="0" w:space="0" w:color="auto"/>
          </w:divBdr>
        </w:div>
        <w:div w:id="279922001">
          <w:marLeft w:val="0"/>
          <w:marRight w:val="0"/>
          <w:marTop w:val="0"/>
          <w:marBottom w:val="0"/>
          <w:divBdr>
            <w:top w:val="none" w:sz="0" w:space="0" w:color="auto"/>
            <w:left w:val="none" w:sz="0" w:space="0" w:color="auto"/>
            <w:bottom w:val="none" w:sz="0" w:space="0" w:color="auto"/>
            <w:right w:val="none" w:sz="0" w:space="0" w:color="auto"/>
          </w:divBdr>
        </w:div>
        <w:div w:id="1395549134">
          <w:marLeft w:val="0"/>
          <w:marRight w:val="0"/>
          <w:marTop w:val="0"/>
          <w:marBottom w:val="0"/>
          <w:divBdr>
            <w:top w:val="none" w:sz="0" w:space="0" w:color="auto"/>
            <w:left w:val="none" w:sz="0" w:space="0" w:color="auto"/>
            <w:bottom w:val="none" w:sz="0" w:space="0" w:color="auto"/>
            <w:right w:val="none" w:sz="0" w:space="0" w:color="auto"/>
          </w:divBdr>
        </w:div>
        <w:div w:id="2053385900">
          <w:marLeft w:val="0"/>
          <w:marRight w:val="0"/>
          <w:marTop w:val="0"/>
          <w:marBottom w:val="0"/>
          <w:divBdr>
            <w:top w:val="none" w:sz="0" w:space="0" w:color="auto"/>
            <w:left w:val="none" w:sz="0" w:space="0" w:color="auto"/>
            <w:bottom w:val="none" w:sz="0" w:space="0" w:color="auto"/>
            <w:right w:val="none" w:sz="0" w:space="0" w:color="auto"/>
          </w:divBdr>
        </w:div>
      </w:divsChild>
    </w:div>
    <w:div w:id="321393329">
      <w:bodyDiv w:val="1"/>
      <w:marLeft w:val="0"/>
      <w:marRight w:val="0"/>
      <w:marTop w:val="0"/>
      <w:marBottom w:val="0"/>
      <w:divBdr>
        <w:top w:val="none" w:sz="0" w:space="0" w:color="auto"/>
        <w:left w:val="none" w:sz="0" w:space="0" w:color="auto"/>
        <w:bottom w:val="none" w:sz="0" w:space="0" w:color="auto"/>
        <w:right w:val="none" w:sz="0" w:space="0" w:color="auto"/>
      </w:divBdr>
    </w:div>
    <w:div w:id="1850682356">
      <w:bodyDiv w:val="1"/>
      <w:marLeft w:val="0"/>
      <w:marRight w:val="0"/>
      <w:marTop w:val="0"/>
      <w:marBottom w:val="0"/>
      <w:divBdr>
        <w:top w:val="none" w:sz="0" w:space="0" w:color="auto"/>
        <w:left w:val="none" w:sz="0" w:space="0" w:color="auto"/>
        <w:bottom w:val="none" w:sz="0" w:space="0" w:color="auto"/>
        <w:right w:val="none" w:sz="0" w:space="0" w:color="auto"/>
      </w:divBdr>
    </w:div>
    <w:div w:id="20535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BA9C1-F6D1-47F9-B2C7-A0020E3F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6029</Words>
  <Characters>34367</Characters>
  <Application>Microsoft Office Word</Application>
  <DocSecurity>0</DocSecurity>
  <Lines>286</Lines>
  <Paragraphs>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河合秀樹</dc:creator>
  <cp:lastModifiedBy>LS Ma</cp:lastModifiedBy>
  <cp:revision>2</cp:revision>
  <dcterms:created xsi:type="dcterms:W3CDTF">2014-09-08T23:18:00Z</dcterms:created>
  <dcterms:modified xsi:type="dcterms:W3CDTF">2014-09-08T23:18:00Z</dcterms:modified>
</cp:coreProperties>
</file>