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09" w:rsidRPr="00626A6A" w:rsidRDefault="00D20D09" w:rsidP="00626A6A">
      <w:pPr>
        <w:spacing w:after="0" w:line="360" w:lineRule="auto"/>
        <w:jc w:val="both"/>
        <w:rPr>
          <w:rFonts w:ascii="Book Antiqua" w:hAnsi="Book Antiqua" w:cs="Tahoma"/>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bookmarkStart w:id="51" w:name="OLE_LINK641"/>
      <w:r w:rsidRPr="00626A6A">
        <w:rPr>
          <w:rFonts w:ascii="Book Antiqua" w:hAnsi="Book Antiqua" w:cs="Tahoma"/>
          <w:sz w:val="24"/>
          <w:szCs w:val="24"/>
        </w:rPr>
        <w:t>Name of journal:</w:t>
      </w:r>
      <w:r w:rsidR="000102AD" w:rsidRPr="00626A6A">
        <w:rPr>
          <w:rFonts w:ascii="Book Antiqua" w:hAnsi="Book Antiqua" w:cs="Tahoma"/>
          <w:sz w:val="24"/>
          <w:szCs w:val="24"/>
        </w:rPr>
        <w:t xml:space="preserve"> </w:t>
      </w:r>
      <w:r w:rsidR="0005484F" w:rsidRPr="00626A6A">
        <w:rPr>
          <w:rFonts w:ascii="Book Antiqua" w:hAnsi="Book Antiqua" w:cs="Tahoma"/>
          <w:i/>
          <w:sz w:val="24"/>
          <w:szCs w:val="24"/>
        </w:rPr>
        <w:t>World Journal of Clinical Cases</w:t>
      </w:r>
    </w:p>
    <w:p w:rsidR="00D20D09" w:rsidRPr="00626A6A" w:rsidRDefault="00D20D09" w:rsidP="00626A6A">
      <w:pPr>
        <w:spacing w:after="0" w:line="360" w:lineRule="auto"/>
        <w:jc w:val="both"/>
        <w:rPr>
          <w:rFonts w:ascii="Book Antiqua" w:hAnsi="Book Antiqua" w:cs="Tahoma"/>
          <w:sz w:val="24"/>
          <w:szCs w:val="24"/>
          <w:lang w:eastAsia="zh-CN"/>
        </w:rPr>
      </w:pPr>
      <w:bookmarkStart w:id="52" w:name="OLE_LINK298"/>
      <w:bookmarkStart w:id="53" w:name="OLE_LINK299"/>
      <w:r w:rsidRPr="00626A6A">
        <w:rPr>
          <w:rFonts w:ascii="Book Antiqua" w:hAnsi="Book Antiqua" w:cs="Tahoma"/>
          <w:sz w:val="24"/>
          <w:szCs w:val="24"/>
        </w:rPr>
        <w:t>ESPS Manuscript NO:</w:t>
      </w:r>
      <w:bookmarkEnd w:id="52"/>
      <w:bookmarkEnd w:id="53"/>
      <w:r w:rsidR="00626A6A" w:rsidRPr="00626A6A">
        <w:rPr>
          <w:rFonts w:ascii="Book Antiqua" w:hAnsi="Book Antiqua" w:cs="Tahoma"/>
          <w:sz w:val="24"/>
          <w:szCs w:val="24"/>
          <w:lang w:eastAsia="zh-CN"/>
        </w:rPr>
        <w:t xml:space="preserve"> </w:t>
      </w:r>
      <w:r w:rsidR="00C4647D" w:rsidRPr="00626A6A">
        <w:rPr>
          <w:rFonts w:ascii="Book Antiqua" w:hAnsi="Book Antiqua" w:cs="Tahoma"/>
          <w:sz w:val="24"/>
          <w:szCs w:val="24"/>
          <w:lang w:eastAsia="zh-CN"/>
        </w:rPr>
        <w:t>11491</w:t>
      </w:r>
    </w:p>
    <w:p w:rsidR="00D20D09" w:rsidRPr="00626A6A" w:rsidRDefault="00D20D09" w:rsidP="00626A6A">
      <w:pPr>
        <w:spacing w:after="0" w:line="360" w:lineRule="auto"/>
        <w:jc w:val="both"/>
        <w:rPr>
          <w:rFonts w:ascii="Book Antiqua" w:hAnsi="Book Antiqua" w:cs="Arial"/>
          <w:bCs/>
          <w:sz w:val="24"/>
          <w:szCs w:val="24"/>
        </w:rPr>
      </w:pPr>
      <w:r w:rsidRPr="00626A6A">
        <w:rPr>
          <w:rFonts w:ascii="Book Antiqua" w:hAnsi="Book Antiqua" w:cs="Tahoma"/>
          <w:sz w:val="24"/>
          <w:szCs w:val="24"/>
        </w:rPr>
        <w:t>Columns:</w:t>
      </w:r>
      <w:bookmarkStart w:id="54" w:name="OLE_LINK461"/>
      <w:bookmarkStart w:id="55" w:name="OLE_LINK462"/>
      <w:bookmarkEnd w:id="54"/>
      <w:bookmarkEnd w:id="55"/>
      <w:r w:rsidR="00626A6A" w:rsidRPr="00626A6A">
        <w:rPr>
          <w:rFonts w:ascii="Book Antiqua" w:hAnsi="Book Antiqua" w:cs="Tahoma"/>
          <w:sz w:val="24"/>
          <w:szCs w:val="24"/>
          <w:lang w:eastAsia="zh-CN"/>
        </w:rPr>
        <w:t xml:space="preserve"> </w:t>
      </w:r>
      <w:r w:rsidR="00C4647D" w:rsidRPr="00626A6A">
        <w:rPr>
          <w:rFonts w:ascii="Book Antiqua" w:hAnsi="Book Antiqua" w:cs="Arial"/>
          <w:bCs/>
          <w:sz w:val="24"/>
          <w:szCs w:val="24"/>
        </w:rPr>
        <w:t>Case Report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D20D09" w:rsidRPr="00626A6A" w:rsidRDefault="00D20D09" w:rsidP="00626A6A">
      <w:pPr>
        <w:spacing w:after="0" w:line="360" w:lineRule="auto"/>
        <w:jc w:val="both"/>
        <w:rPr>
          <w:rFonts w:ascii="Book Antiqua" w:hAnsi="Book Antiqua" w:cs="Times New Roman"/>
          <w:sz w:val="24"/>
          <w:szCs w:val="24"/>
          <w:lang w:eastAsia="zh-CN"/>
        </w:rPr>
      </w:pPr>
    </w:p>
    <w:p w:rsidR="00BE474D" w:rsidRPr="00626A6A" w:rsidRDefault="002E5CD4" w:rsidP="00626A6A">
      <w:pPr>
        <w:spacing w:after="0" w:line="360" w:lineRule="auto"/>
        <w:jc w:val="both"/>
        <w:rPr>
          <w:rFonts w:ascii="Book Antiqua" w:hAnsi="Book Antiqua" w:cs="Times New Roman"/>
          <w:b/>
          <w:sz w:val="24"/>
          <w:szCs w:val="24"/>
          <w:lang w:eastAsia="zh-CN"/>
        </w:rPr>
      </w:pPr>
      <w:r w:rsidRPr="00626A6A">
        <w:rPr>
          <w:rFonts w:ascii="Book Antiqua" w:hAnsi="Book Antiqua" w:cs="Times New Roman"/>
          <w:b/>
          <w:sz w:val="24"/>
          <w:szCs w:val="24"/>
        </w:rPr>
        <w:t xml:space="preserve">Scalp block </w:t>
      </w:r>
      <w:r w:rsidR="00804FA8" w:rsidRPr="00626A6A">
        <w:rPr>
          <w:rFonts w:ascii="Book Antiqua" w:hAnsi="Book Antiqua" w:cs="Times New Roman"/>
          <w:b/>
          <w:sz w:val="24"/>
          <w:szCs w:val="24"/>
        </w:rPr>
        <w:t>for brain abscess drainage in</w:t>
      </w:r>
      <w:r w:rsidRPr="00626A6A">
        <w:rPr>
          <w:rFonts w:ascii="Book Antiqua" w:hAnsi="Book Antiqua" w:cs="Times New Roman"/>
          <w:b/>
          <w:sz w:val="24"/>
          <w:szCs w:val="24"/>
        </w:rPr>
        <w:t xml:space="preserve"> patient with uncorrected </w:t>
      </w:r>
      <w:r w:rsidR="00B941C9" w:rsidRPr="00626A6A">
        <w:rPr>
          <w:rFonts w:ascii="Book Antiqua" w:hAnsi="Book Antiqua" w:cs="Times New Roman"/>
          <w:b/>
          <w:sz w:val="24"/>
          <w:szCs w:val="24"/>
        </w:rPr>
        <w:t>tetralogy of Fallot</w:t>
      </w:r>
    </w:p>
    <w:p w:rsidR="00BC3B34" w:rsidRPr="00626A6A" w:rsidRDefault="00BC3B34" w:rsidP="00626A6A">
      <w:pPr>
        <w:spacing w:after="0" w:line="360" w:lineRule="auto"/>
        <w:jc w:val="both"/>
        <w:rPr>
          <w:rFonts w:ascii="Book Antiqua" w:hAnsi="Book Antiqua" w:cs="Times New Roman"/>
          <w:b/>
          <w:sz w:val="24"/>
          <w:szCs w:val="24"/>
          <w:lang w:eastAsia="zh-CN"/>
        </w:rPr>
      </w:pPr>
    </w:p>
    <w:p w:rsidR="00B941C9" w:rsidRPr="00626A6A" w:rsidRDefault="00BC3B34" w:rsidP="00626A6A">
      <w:pPr>
        <w:spacing w:after="0" w:line="360" w:lineRule="auto"/>
        <w:jc w:val="both"/>
        <w:rPr>
          <w:rFonts w:ascii="Book Antiqua" w:hAnsi="Book Antiqua" w:cs="Times New Roman"/>
          <w:sz w:val="24"/>
          <w:szCs w:val="24"/>
          <w:lang w:eastAsia="zh-CN"/>
        </w:rPr>
      </w:pPr>
      <w:r w:rsidRPr="00626A6A">
        <w:rPr>
          <w:rFonts w:ascii="Book Antiqua" w:hAnsi="Book Antiqua"/>
          <w:bCs/>
          <w:sz w:val="24"/>
          <w:szCs w:val="24"/>
        </w:rPr>
        <w:t>Sethi</w:t>
      </w:r>
      <w:r w:rsidRPr="00626A6A">
        <w:rPr>
          <w:rFonts w:ascii="Book Antiqua" w:hAnsi="Book Antiqua"/>
          <w:bCs/>
          <w:sz w:val="24"/>
          <w:szCs w:val="24"/>
          <w:lang w:eastAsia="zh-CN"/>
        </w:rPr>
        <w:t xml:space="preserve"> S </w:t>
      </w:r>
      <w:r w:rsidRPr="00626A6A">
        <w:rPr>
          <w:rFonts w:ascii="Book Antiqua" w:hAnsi="Book Antiqua"/>
          <w:bCs/>
          <w:i/>
          <w:sz w:val="24"/>
          <w:szCs w:val="24"/>
          <w:lang w:eastAsia="zh-CN"/>
        </w:rPr>
        <w:t>et al.</w:t>
      </w:r>
      <w:r w:rsidRPr="00626A6A">
        <w:rPr>
          <w:rFonts w:ascii="Book Antiqua" w:hAnsi="Book Antiqua" w:cs="Times New Roman"/>
          <w:sz w:val="24"/>
          <w:szCs w:val="24"/>
        </w:rPr>
        <w:t xml:space="preserve"> Scalp block for brain abscess drainage</w:t>
      </w:r>
    </w:p>
    <w:p w:rsidR="00BC3B34" w:rsidRPr="00626A6A" w:rsidRDefault="00BC3B34" w:rsidP="00626A6A">
      <w:pPr>
        <w:spacing w:after="0" w:line="360" w:lineRule="auto"/>
        <w:jc w:val="both"/>
        <w:rPr>
          <w:rFonts w:ascii="Book Antiqua" w:hAnsi="Book Antiqua" w:cs="Times New Roman"/>
          <w:sz w:val="24"/>
          <w:szCs w:val="24"/>
          <w:lang w:eastAsia="zh-CN"/>
        </w:rPr>
      </w:pPr>
    </w:p>
    <w:p w:rsidR="00B941C9" w:rsidRPr="00626A6A" w:rsidRDefault="00B941C9" w:rsidP="00626A6A">
      <w:pPr>
        <w:spacing w:after="0" w:line="360" w:lineRule="auto"/>
        <w:jc w:val="both"/>
        <w:rPr>
          <w:rFonts w:ascii="Book Antiqua" w:hAnsi="Book Antiqua"/>
          <w:bCs/>
          <w:sz w:val="24"/>
          <w:szCs w:val="24"/>
          <w:lang w:eastAsia="zh-CN"/>
        </w:rPr>
      </w:pPr>
      <w:r w:rsidRPr="00626A6A">
        <w:rPr>
          <w:rFonts w:ascii="Book Antiqua" w:hAnsi="Book Antiqua"/>
          <w:bCs/>
          <w:sz w:val="24"/>
          <w:szCs w:val="24"/>
        </w:rPr>
        <w:t xml:space="preserve">Sameer </w:t>
      </w:r>
      <w:r w:rsidR="00BC3B34" w:rsidRPr="00626A6A">
        <w:rPr>
          <w:rFonts w:ascii="Book Antiqua" w:hAnsi="Book Antiqua"/>
          <w:bCs/>
          <w:sz w:val="24"/>
          <w:szCs w:val="24"/>
        </w:rPr>
        <w:t>Sethi,</w:t>
      </w:r>
      <w:r w:rsidRPr="00626A6A">
        <w:rPr>
          <w:rFonts w:ascii="Book Antiqua" w:hAnsi="Book Antiqua"/>
          <w:bCs/>
          <w:sz w:val="24"/>
          <w:szCs w:val="24"/>
        </w:rPr>
        <w:t xml:space="preserve"> Sonia Kapil</w:t>
      </w:r>
    </w:p>
    <w:p w:rsidR="00BE474D" w:rsidRPr="00626A6A" w:rsidRDefault="00BE474D" w:rsidP="00626A6A">
      <w:pPr>
        <w:spacing w:after="0" w:line="360" w:lineRule="auto"/>
        <w:jc w:val="both"/>
        <w:rPr>
          <w:rFonts w:ascii="Book Antiqua" w:hAnsi="Book Antiqua"/>
          <w:b/>
          <w:bCs/>
          <w:sz w:val="24"/>
          <w:szCs w:val="24"/>
        </w:rPr>
      </w:pPr>
    </w:p>
    <w:p w:rsidR="00BE474D" w:rsidRPr="00626A6A" w:rsidRDefault="00BC3B34" w:rsidP="00626A6A">
      <w:pPr>
        <w:spacing w:after="0" w:line="360" w:lineRule="auto"/>
        <w:jc w:val="both"/>
        <w:rPr>
          <w:rFonts w:ascii="Book Antiqua" w:hAnsi="Book Antiqua"/>
          <w:bCs/>
          <w:sz w:val="24"/>
          <w:szCs w:val="24"/>
          <w:lang w:eastAsia="zh-CN"/>
        </w:rPr>
      </w:pPr>
      <w:r w:rsidRPr="00626A6A">
        <w:rPr>
          <w:rFonts w:ascii="Book Antiqua" w:hAnsi="Book Antiqua"/>
          <w:b/>
          <w:bCs/>
          <w:sz w:val="24"/>
          <w:szCs w:val="24"/>
        </w:rPr>
        <w:t>Sameer Sethi, Sonia Kapil</w:t>
      </w:r>
      <w:r w:rsidRPr="00626A6A">
        <w:rPr>
          <w:rFonts w:ascii="Book Antiqua" w:hAnsi="Book Antiqua"/>
          <w:b/>
          <w:bCs/>
          <w:sz w:val="24"/>
          <w:szCs w:val="24"/>
          <w:lang w:eastAsia="zh-CN"/>
        </w:rPr>
        <w:t>,</w:t>
      </w:r>
      <w:r w:rsidR="00626A6A" w:rsidRPr="00626A6A">
        <w:rPr>
          <w:rFonts w:ascii="Book Antiqua" w:hAnsi="Book Antiqua"/>
          <w:b/>
          <w:bCs/>
          <w:sz w:val="24"/>
          <w:szCs w:val="24"/>
          <w:lang w:eastAsia="zh-CN"/>
        </w:rPr>
        <w:t xml:space="preserve"> </w:t>
      </w:r>
      <w:r w:rsidRPr="00626A6A">
        <w:rPr>
          <w:rFonts w:ascii="Book Antiqua" w:hAnsi="Book Antiqua"/>
          <w:bCs/>
          <w:sz w:val="24"/>
          <w:szCs w:val="24"/>
        </w:rPr>
        <w:t xml:space="preserve">Department </w:t>
      </w:r>
      <w:r w:rsidR="000B045F">
        <w:rPr>
          <w:rFonts w:ascii="Book Antiqua" w:hAnsi="Book Antiqua" w:hint="eastAsia"/>
          <w:bCs/>
          <w:sz w:val="24"/>
          <w:szCs w:val="24"/>
          <w:lang w:eastAsia="zh-CN"/>
        </w:rPr>
        <w:t>o</w:t>
      </w:r>
      <w:r w:rsidRPr="00626A6A">
        <w:rPr>
          <w:rFonts w:ascii="Book Antiqua" w:hAnsi="Book Antiqua"/>
          <w:bCs/>
          <w:sz w:val="24"/>
          <w:szCs w:val="24"/>
        </w:rPr>
        <w:t xml:space="preserve">f Anesthesia, Post Graduate Institute </w:t>
      </w:r>
      <w:r w:rsidR="000B045F">
        <w:rPr>
          <w:rFonts w:ascii="Book Antiqua" w:hAnsi="Book Antiqua" w:hint="eastAsia"/>
          <w:bCs/>
          <w:sz w:val="24"/>
          <w:szCs w:val="24"/>
          <w:lang w:eastAsia="zh-CN"/>
        </w:rPr>
        <w:t>o</w:t>
      </w:r>
      <w:r w:rsidRPr="00626A6A">
        <w:rPr>
          <w:rFonts w:ascii="Book Antiqua" w:hAnsi="Book Antiqua"/>
          <w:bCs/>
          <w:sz w:val="24"/>
          <w:szCs w:val="24"/>
        </w:rPr>
        <w:t>f Medical Education And Research, Chandigarh</w:t>
      </w:r>
      <w:r w:rsidRPr="00626A6A">
        <w:rPr>
          <w:rFonts w:ascii="Book Antiqua" w:hAnsi="Book Antiqua"/>
          <w:bCs/>
          <w:sz w:val="24"/>
          <w:szCs w:val="24"/>
          <w:lang w:eastAsia="zh-CN"/>
        </w:rPr>
        <w:t xml:space="preserve"> 160012</w:t>
      </w:r>
      <w:r w:rsidRPr="00626A6A">
        <w:rPr>
          <w:rFonts w:ascii="Book Antiqua" w:hAnsi="Book Antiqua"/>
          <w:bCs/>
          <w:sz w:val="24"/>
          <w:szCs w:val="24"/>
        </w:rPr>
        <w:t>, India</w:t>
      </w:r>
    </w:p>
    <w:p w:rsidR="00BE474D" w:rsidRPr="00626A6A" w:rsidRDefault="00BE474D" w:rsidP="00626A6A">
      <w:pPr>
        <w:spacing w:after="0" w:line="360" w:lineRule="auto"/>
        <w:jc w:val="both"/>
        <w:rPr>
          <w:rFonts w:ascii="Book Antiqua" w:hAnsi="Book Antiqua"/>
          <w:b/>
          <w:bCs/>
          <w:sz w:val="24"/>
          <w:szCs w:val="24"/>
        </w:rPr>
      </w:pPr>
    </w:p>
    <w:p w:rsidR="00BE474D" w:rsidRPr="00626A6A" w:rsidRDefault="00BE474D" w:rsidP="00626A6A">
      <w:pPr>
        <w:spacing w:after="0" w:line="360" w:lineRule="auto"/>
        <w:jc w:val="both"/>
        <w:rPr>
          <w:rFonts w:ascii="Book Antiqua" w:hAnsi="Book Antiqua"/>
          <w:b/>
          <w:sz w:val="24"/>
          <w:szCs w:val="24"/>
          <w:lang w:eastAsia="zh-CN"/>
        </w:rPr>
      </w:pPr>
      <w:r w:rsidRPr="00626A6A">
        <w:rPr>
          <w:rFonts w:ascii="Book Antiqua" w:eastAsia="MS Mincho" w:hAnsi="Book Antiqua"/>
          <w:b/>
          <w:sz w:val="24"/>
          <w:szCs w:val="24"/>
          <w:lang w:eastAsia="ja-JP"/>
        </w:rPr>
        <w:t>Author contributions:</w:t>
      </w:r>
      <w:r w:rsidR="00626A6A" w:rsidRPr="00626A6A">
        <w:rPr>
          <w:rFonts w:ascii="Book Antiqua" w:hAnsi="Book Antiqua"/>
          <w:b/>
          <w:sz w:val="24"/>
          <w:szCs w:val="24"/>
          <w:lang w:eastAsia="zh-CN"/>
        </w:rPr>
        <w:t xml:space="preserve"> </w:t>
      </w:r>
      <w:r w:rsidR="00804FA8" w:rsidRPr="00626A6A">
        <w:rPr>
          <w:rFonts w:ascii="Book Antiqua" w:eastAsia="MS Mincho" w:hAnsi="Book Antiqua"/>
          <w:sz w:val="24"/>
          <w:szCs w:val="24"/>
          <w:lang w:eastAsia="ja-JP"/>
        </w:rPr>
        <w:t>Both authors contributed in preparation of manuscript</w:t>
      </w:r>
      <w:r w:rsidR="00BC3B34" w:rsidRPr="00626A6A">
        <w:rPr>
          <w:rFonts w:ascii="Book Antiqua" w:hAnsi="Book Antiqua"/>
          <w:sz w:val="24"/>
          <w:szCs w:val="24"/>
          <w:lang w:eastAsia="zh-CN"/>
        </w:rPr>
        <w:t>.</w:t>
      </w:r>
    </w:p>
    <w:p w:rsidR="00BE474D" w:rsidRPr="00626A6A" w:rsidRDefault="00BE474D" w:rsidP="00626A6A">
      <w:pPr>
        <w:spacing w:after="0" w:line="360" w:lineRule="auto"/>
        <w:jc w:val="both"/>
        <w:rPr>
          <w:rFonts w:ascii="Book Antiqua" w:hAnsi="Book Antiqua"/>
          <w:b/>
          <w:sz w:val="24"/>
          <w:szCs w:val="24"/>
        </w:rPr>
      </w:pPr>
    </w:p>
    <w:p w:rsidR="00804FA8" w:rsidRPr="00626A6A" w:rsidRDefault="00BE474D" w:rsidP="00626A6A">
      <w:pPr>
        <w:spacing w:after="0" w:line="360" w:lineRule="auto"/>
        <w:jc w:val="both"/>
        <w:rPr>
          <w:rFonts w:ascii="Book Antiqua" w:hAnsi="Book Antiqua"/>
          <w:bCs/>
          <w:sz w:val="24"/>
          <w:szCs w:val="24"/>
          <w:lang w:eastAsia="zh-CN"/>
        </w:rPr>
      </w:pPr>
      <w:r w:rsidRPr="00626A6A">
        <w:rPr>
          <w:rFonts w:ascii="Book Antiqua" w:hAnsi="Book Antiqua"/>
          <w:b/>
          <w:sz w:val="24"/>
          <w:szCs w:val="24"/>
        </w:rPr>
        <w:t>Correspondence to:</w:t>
      </w:r>
      <w:r w:rsidR="00626A6A" w:rsidRPr="00626A6A">
        <w:rPr>
          <w:rFonts w:ascii="Book Antiqua" w:hAnsi="Book Antiqua"/>
          <w:b/>
          <w:sz w:val="24"/>
          <w:szCs w:val="24"/>
          <w:lang w:eastAsia="zh-CN"/>
        </w:rPr>
        <w:t xml:space="preserve"> </w:t>
      </w:r>
      <w:r w:rsidR="00BC3B34" w:rsidRPr="00626A6A">
        <w:rPr>
          <w:rFonts w:ascii="Book Antiqua" w:hAnsi="Book Antiqua"/>
          <w:b/>
          <w:sz w:val="24"/>
          <w:szCs w:val="24"/>
          <w:lang w:eastAsia="zh-CN"/>
        </w:rPr>
        <w:t xml:space="preserve">Dr. </w:t>
      </w:r>
      <w:r w:rsidR="00804FA8" w:rsidRPr="00626A6A">
        <w:rPr>
          <w:rFonts w:ascii="Book Antiqua" w:hAnsi="Book Antiqua"/>
          <w:b/>
          <w:sz w:val="24"/>
          <w:szCs w:val="24"/>
        </w:rPr>
        <w:t xml:space="preserve">Sameer Sethi, </w:t>
      </w:r>
      <w:r w:rsidR="00804FA8" w:rsidRPr="00626A6A">
        <w:rPr>
          <w:rFonts w:ascii="Book Antiqua" w:hAnsi="Book Antiqua"/>
          <w:sz w:val="24"/>
          <w:szCs w:val="24"/>
        </w:rPr>
        <w:t xml:space="preserve">Department of Anesthesia, </w:t>
      </w:r>
      <w:r w:rsidR="00804FA8" w:rsidRPr="00626A6A">
        <w:rPr>
          <w:rFonts w:ascii="Book Antiqua" w:hAnsi="Book Antiqua"/>
          <w:bCs/>
          <w:sz w:val="24"/>
          <w:szCs w:val="24"/>
        </w:rPr>
        <w:t xml:space="preserve">Post Graduate Institute </w:t>
      </w:r>
      <w:r w:rsidR="000B045F">
        <w:rPr>
          <w:rFonts w:ascii="Book Antiqua" w:hAnsi="Book Antiqua" w:hint="eastAsia"/>
          <w:bCs/>
          <w:sz w:val="24"/>
          <w:szCs w:val="24"/>
          <w:lang w:eastAsia="zh-CN"/>
        </w:rPr>
        <w:t>o</w:t>
      </w:r>
      <w:r w:rsidR="00804FA8" w:rsidRPr="00626A6A">
        <w:rPr>
          <w:rFonts w:ascii="Book Antiqua" w:hAnsi="Book Antiqua"/>
          <w:bCs/>
          <w:sz w:val="24"/>
          <w:szCs w:val="24"/>
        </w:rPr>
        <w:t>f Medica</w:t>
      </w:r>
      <w:r w:rsidR="00664115" w:rsidRPr="00626A6A">
        <w:rPr>
          <w:rFonts w:ascii="Book Antiqua" w:hAnsi="Book Antiqua"/>
          <w:bCs/>
          <w:sz w:val="24"/>
          <w:szCs w:val="24"/>
        </w:rPr>
        <w:t>l Education And Research</w:t>
      </w:r>
      <w:r w:rsidR="00804FA8" w:rsidRPr="00626A6A">
        <w:rPr>
          <w:rFonts w:ascii="Book Antiqua" w:hAnsi="Book Antiqua"/>
          <w:bCs/>
          <w:sz w:val="24"/>
          <w:szCs w:val="24"/>
        </w:rPr>
        <w:t>, Sector 12, Chandigarh</w:t>
      </w:r>
      <w:r w:rsidR="00BC3B34" w:rsidRPr="00626A6A">
        <w:rPr>
          <w:rFonts w:ascii="Book Antiqua" w:hAnsi="Book Antiqua"/>
          <w:bCs/>
          <w:sz w:val="24"/>
          <w:szCs w:val="24"/>
          <w:lang w:eastAsia="zh-CN"/>
        </w:rPr>
        <w:t xml:space="preserve"> 160012</w:t>
      </w:r>
      <w:r w:rsidR="00804FA8" w:rsidRPr="00626A6A">
        <w:rPr>
          <w:rFonts w:ascii="Book Antiqua" w:hAnsi="Book Antiqua"/>
          <w:bCs/>
          <w:sz w:val="24"/>
          <w:szCs w:val="24"/>
        </w:rPr>
        <w:t>, India</w:t>
      </w:r>
      <w:r w:rsidR="00BC3B34" w:rsidRPr="00626A6A">
        <w:rPr>
          <w:rFonts w:ascii="Book Antiqua" w:hAnsi="Book Antiqua"/>
          <w:bCs/>
          <w:sz w:val="24"/>
          <w:szCs w:val="24"/>
          <w:lang w:eastAsia="zh-CN"/>
        </w:rPr>
        <w:t>.</w:t>
      </w:r>
      <w:r w:rsidR="00626A6A" w:rsidRPr="00626A6A">
        <w:rPr>
          <w:rFonts w:ascii="Book Antiqua" w:hAnsi="Book Antiqua"/>
          <w:bCs/>
          <w:sz w:val="24"/>
          <w:szCs w:val="24"/>
          <w:lang w:eastAsia="zh-CN"/>
        </w:rPr>
        <w:t xml:space="preserve"> </w:t>
      </w:r>
      <w:r w:rsidR="00804FA8" w:rsidRPr="00626A6A">
        <w:rPr>
          <w:rFonts w:ascii="Book Antiqua" w:hAnsi="Book Antiqua"/>
          <w:bCs/>
          <w:sz w:val="24"/>
          <w:szCs w:val="24"/>
        </w:rPr>
        <w:t>sethi.sameer@rediffmail.com</w:t>
      </w:r>
    </w:p>
    <w:p w:rsidR="00BE474D" w:rsidRPr="00626A6A" w:rsidRDefault="00BE474D" w:rsidP="00626A6A">
      <w:pPr>
        <w:spacing w:after="0" w:line="360" w:lineRule="auto"/>
        <w:jc w:val="both"/>
        <w:rPr>
          <w:rFonts w:ascii="Book Antiqua" w:hAnsi="Book Antiqua"/>
          <w:b/>
          <w:sz w:val="24"/>
          <w:szCs w:val="24"/>
          <w:lang w:eastAsia="zh-CN"/>
        </w:rPr>
      </w:pPr>
    </w:p>
    <w:p w:rsidR="00BE474D" w:rsidRPr="00626A6A" w:rsidRDefault="00BE474D" w:rsidP="00626A6A">
      <w:pPr>
        <w:spacing w:after="0" w:line="360" w:lineRule="auto"/>
        <w:jc w:val="both"/>
        <w:rPr>
          <w:rFonts w:ascii="Book Antiqua" w:hAnsi="Book Antiqua"/>
          <w:sz w:val="24"/>
          <w:szCs w:val="24"/>
        </w:rPr>
      </w:pPr>
      <w:r w:rsidRPr="00626A6A">
        <w:rPr>
          <w:rFonts w:ascii="Book Antiqua" w:hAnsi="Book Antiqua"/>
          <w:b/>
          <w:sz w:val="24"/>
          <w:szCs w:val="24"/>
        </w:rPr>
        <w:t>Telephone:</w:t>
      </w:r>
      <w:r w:rsidR="00626A6A" w:rsidRPr="00626A6A">
        <w:rPr>
          <w:rFonts w:ascii="Book Antiqua" w:hAnsi="Book Antiqua"/>
          <w:b/>
          <w:sz w:val="24"/>
          <w:szCs w:val="24"/>
          <w:lang w:eastAsia="zh-CN"/>
        </w:rPr>
        <w:t xml:space="preserve"> </w:t>
      </w:r>
      <w:r w:rsidR="00C47CD8" w:rsidRPr="00626A6A">
        <w:rPr>
          <w:rFonts w:ascii="Book Antiqua" w:hAnsi="Book Antiqua"/>
          <w:sz w:val="24"/>
          <w:szCs w:val="24"/>
          <w:lang w:eastAsia="zh-CN"/>
        </w:rPr>
        <w:t>+91-</w:t>
      </w:r>
      <w:r w:rsidR="00E5447D" w:rsidRPr="00626A6A">
        <w:rPr>
          <w:rFonts w:ascii="Book Antiqua" w:hAnsi="Book Antiqua"/>
          <w:sz w:val="24"/>
          <w:szCs w:val="24"/>
        </w:rPr>
        <w:t>99</w:t>
      </w:r>
      <w:r w:rsidR="00C47CD8" w:rsidRPr="00626A6A">
        <w:rPr>
          <w:rFonts w:ascii="Book Antiqua" w:hAnsi="Book Antiqua"/>
          <w:sz w:val="24"/>
          <w:szCs w:val="24"/>
          <w:lang w:eastAsia="zh-CN"/>
        </w:rPr>
        <w:t>-</w:t>
      </w:r>
      <w:r w:rsidR="00E5447D" w:rsidRPr="00626A6A">
        <w:rPr>
          <w:rFonts w:ascii="Book Antiqua" w:hAnsi="Book Antiqua"/>
          <w:sz w:val="24"/>
          <w:szCs w:val="24"/>
        </w:rPr>
        <w:t>14208491</w:t>
      </w:r>
      <w:r w:rsidR="00626A6A" w:rsidRPr="00626A6A">
        <w:rPr>
          <w:rFonts w:ascii="Book Antiqua" w:hAnsi="Book Antiqua"/>
          <w:sz w:val="24"/>
          <w:szCs w:val="24"/>
          <w:lang w:eastAsia="zh-CN"/>
        </w:rPr>
        <w:t xml:space="preserve"> </w:t>
      </w:r>
      <w:r w:rsidRPr="00626A6A">
        <w:rPr>
          <w:rFonts w:ascii="Book Antiqua" w:hAnsi="Book Antiqua"/>
          <w:b/>
          <w:sz w:val="24"/>
          <w:szCs w:val="24"/>
        </w:rPr>
        <w:t>Fax:</w:t>
      </w:r>
      <w:r w:rsidR="00626A6A" w:rsidRPr="00626A6A">
        <w:rPr>
          <w:rFonts w:ascii="Book Antiqua" w:hAnsi="Book Antiqua"/>
          <w:b/>
          <w:sz w:val="24"/>
          <w:szCs w:val="24"/>
          <w:lang w:eastAsia="zh-CN"/>
        </w:rPr>
        <w:t xml:space="preserve"> </w:t>
      </w:r>
      <w:r w:rsidR="00C47CD8" w:rsidRPr="00626A6A">
        <w:rPr>
          <w:rFonts w:ascii="Book Antiqua" w:hAnsi="Book Antiqua"/>
          <w:sz w:val="24"/>
          <w:szCs w:val="24"/>
          <w:lang w:eastAsia="zh-CN"/>
        </w:rPr>
        <w:t>+91-</w:t>
      </w:r>
      <w:r w:rsidR="00E5447D" w:rsidRPr="00626A6A">
        <w:rPr>
          <w:rFonts w:ascii="Book Antiqua" w:hAnsi="Book Antiqua"/>
          <w:sz w:val="24"/>
          <w:szCs w:val="24"/>
        </w:rPr>
        <w:t>01</w:t>
      </w:r>
      <w:r w:rsidR="00C47CD8" w:rsidRPr="00626A6A">
        <w:rPr>
          <w:rFonts w:ascii="Book Antiqua" w:hAnsi="Book Antiqua"/>
          <w:sz w:val="24"/>
          <w:szCs w:val="24"/>
          <w:lang w:eastAsia="zh-CN"/>
        </w:rPr>
        <w:t>-</w:t>
      </w:r>
      <w:r w:rsidR="00C47CD8" w:rsidRPr="00626A6A">
        <w:rPr>
          <w:rFonts w:ascii="Book Antiqua" w:hAnsi="Book Antiqua"/>
          <w:sz w:val="24"/>
          <w:szCs w:val="24"/>
        </w:rPr>
        <w:t>72</w:t>
      </w:r>
      <w:r w:rsidR="00E5447D" w:rsidRPr="00626A6A">
        <w:rPr>
          <w:rFonts w:ascii="Book Antiqua" w:hAnsi="Book Antiqua"/>
          <w:sz w:val="24"/>
          <w:szCs w:val="24"/>
        </w:rPr>
        <w:t>274401</w:t>
      </w:r>
    </w:p>
    <w:p w:rsidR="00BE474D" w:rsidRPr="00626A6A" w:rsidRDefault="00BE474D" w:rsidP="00626A6A">
      <w:pPr>
        <w:spacing w:after="0" w:line="360" w:lineRule="auto"/>
        <w:jc w:val="both"/>
        <w:rPr>
          <w:rFonts w:ascii="Book Antiqua" w:hAnsi="Book Antiqua" w:cs="Times New Roman"/>
          <w:sz w:val="24"/>
          <w:szCs w:val="24"/>
          <w:lang w:eastAsia="zh-CN"/>
        </w:rPr>
      </w:pPr>
    </w:p>
    <w:p w:rsidR="00C47CD8" w:rsidRPr="00626A6A" w:rsidRDefault="00C47CD8" w:rsidP="00626A6A">
      <w:pPr>
        <w:spacing w:after="0" w:line="360" w:lineRule="auto"/>
        <w:jc w:val="both"/>
        <w:rPr>
          <w:rFonts w:ascii="Book Antiqua" w:hAnsi="Book Antiqua"/>
          <w:b/>
          <w:sz w:val="24"/>
          <w:szCs w:val="24"/>
        </w:rPr>
      </w:pPr>
      <w:r w:rsidRPr="00626A6A">
        <w:rPr>
          <w:rFonts w:ascii="Book Antiqua" w:hAnsi="Book Antiqua"/>
          <w:b/>
          <w:sz w:val="24"/>
          <w:szCs w:val="24"/>
        </w:rPr>
        <w:t xml:space="preserve">Received: </w:t>
      </w:r>
      <w:r w:rsidRPr="00626A6A">
        <w:rPr>
          <w:rFonts w:ascii="Book Antiqua" w:hAnsi="Book Antiqua"/>
          <w:sz w:val="24"/>
          <w:szCs w:val="24"/>
          <w:lang w:eastAsia="zh-CN"/>
        </w:rPr>
        <w:t xml:space="preserve">May 23, 2014 </w:t>
      </w:r>
      <w:r w:rsidRPr="00626A6A">
        <w:rPr>
          <w:rFonts w:ascii="Book Antiqua" w:hAnsi="Book Antiqua"/>
          <w:b/>
          <w:sz w:val="24"/>
          <w:szCs w:val="24"/>
        </w:rPr>
        <w:t xml:space="preserve">Revised: </w:t>
      </w:r>
      <w:r w:rsidR="00626A6A" w:rsidRPr="00626A6A">
        <w:rPr>
          <w:rFonts w:ascii="Book Antiqua" w:hAnsi="Book Antiqua"/>
          <w:sz w:val="24"/>
          <w:szCs w:val="24"/>
          <w:lang w:eastAsia="zh-CN"/>
        </w:rPr>
        <w:t>September</w:t>
      </w:r>
      <w:r w:rsidRPr="00626A6A">
        <w:rPr>
          <w:rFonts w:ascii="Book Antiqua" w:hAnsi="Book Antiqua"/>
          <w:sz w:val="24"/>
          <w:szCs w:val="24"/>
          <w:lang w:eastAsia="zh-CN"/>
        </w:rPr>
        <w:t xml:space="preserve"> 2</w:t>
      </w:r>
      <w:r w:rsidR="00626A6A" w:rsidRPr="00626A6A">
        <w:rPr>
          <w:rFonts w:ascii="Book Antiqua" w:hAnsi="Book Antiqua"/>
          <w:sz w:val="24"/>
          <w:szCs w:val="24"/>
          <w:lang w:eastAsia="zh-CN"/>
        </w:rPr>
        <w:t>0</w:t>
      </w:r>
      <w:r w:rsidRPr="00626A6A">
        <w:rPr>
          <w:rFonts w:ascii="Book Antiqua" w:hAnsi="Book Antiqua"/>
          <w:sz w:val="24"/>
          <w:szCs w:val="24"/>
          <w:lang w:eastAsia="zh-CN"/>
        </w:rPr>
        <w:t>, 2014</w:t>
      </w:r>
    </w:p>
    <w:p w:rsidR="000D2C8A" w:rsidRPr="00605D8A" w:rsidRDefault="00C47CD8" w:rsidP="000D2C8A">
      <w:pPr>
        <w:rPr>
          <w:rFonts w:ascii="Book Antiqua" w:hAnsi="Book Antiqua"/>
          <w:color w:val="000000"/>
          <w:sz w:val="24"/>
        </w:rPr>
      </w:pPr>
      <w:r w:rsidRPr="00626A6A">
        <w:rPr>
          <w:rFonts w:ascii="Book Antiqua" w:hAnsi="Book Antiqua"/>
          <w:b/>
          <w:sz w:val="24"/>
          <w:szCs w:val="24"/>
        </w:rPr>
        <w:t xml:space="preserve">Accepted: </w:t>
      </w:r>
      <w:bookmarkStart w:id="56" w:name="OLE_LINK1"/>
      <w:bookmarkStart w:id="57" w:name="OLE_LINK2"/>
      <w:bookmarkStart w:id="58" w:name="OLE_LINK3"/>
      <w:bookmarkStart w:id="59" w:name="OLE_LINK4"/>
      <w:bookmarkStart w:id="60" w:name="OLE_LINK5"/>
      <w:bookmarkStart w:id="61" w:name="OLE_LINK6"/>
      <w:bookmarkStart w:id="62" w:name="OLE_LINK7"/>
      <w:bookmarkStart w:id="63" w:name="OLE_LINK9"/>
      <w:bookmarkStart w:id="64" w:name="OLE_LINK10"/>
      <w:bookmarkStart w:id="65" w:name="OLE_LINK13"/>
      <w:bookmarkStart w:id="66" w:name="OLE_LINK14"/>
      <w:bookmarkStart w:id="67" w:name="OLE_LINK17"/>
      <w:bookmarkStart w:id="68" w:name="OLE_LINK18"/>
      <w:bookmarkStart w:id="69" w:name="OLE_LINK19"/>
      <w:bookmarkStart w:id="70" w:name="OLE_LINK22"/>
      <w:bookmarkStart w:id="71" w:name="OLE_LINK24"/>
      <w:bookmarkStart w:id="72" w:name="OLE_LINK25"/>
      <w:bookmarkStart w:id="73" w:name="OLE_LINK26"/>
      <w:bookmarkStart w:id="74" w:name="OLE_LINK27"/>
      <w:bookmarkStart w:id="75" w:name="OLE_LINK28"/>
      <w:bookmarkStart w:id="76" w:name="OLE_LINK29"/>
      <w:bookmarkStart w:id="77" w:name="OLE_LINK30"/>
      <w:bookmarkStart w:id="78" w:name="OLE_LINK31"/>
      <w:bookmarkStart w:id="79" w:name="OLE_LINK32"/>
      <w:bookmarkStart w:id="80" w:name="OLE_LINK34"/>
      <w:bookmarkStart w:id="81" w:name="OLE_LINK36"/>
      <w:bookmarkStart w:id="82" w:name="OLE_LINK37"/>
      <w:bookmarkStart w:id="83" w:name="OLE_LINK38"/>
      <w:bookmarkStart w:id="84" w:name="OLE_LINK41"/>
      <w:bookmarkStart w:id="85" w:name="OLE_LINK42"/>
      <w:bookmarkStart w:id="86" w:name="OLE_LINK44"/>
      <w:bookmarkStart w:id="87" w:name="OLE_LINK45"/>
      <w:bookmarkStart w:id="88" w:name="OLE_LINK46"/>
      <w:bookmarkStart w:id="89" w:name="OLE_LINK47"/>
      <w:bookmarkStart w:id="90" w:name="OLE_LINK52"/>
      <w:bookmarkStart w:id="91" w:name="OLE_LINK43"/>
      <w:bookmarkStart w:id="92" w:name="OLE_LINK57"/>
      <w:bookmarkStart w:id="93" w:name="OLE_LINK58"/>
      <w:bookmarkStart w:id="94" w:name="OLE_LINK8"/>
      <w:bookmarkStart w:id="95" w:name="OLE_LINK62"/>
      <w:bookmarkStart w:id="96" w:name="OLE_LINK66"/>
      <w:bookmarkStart w:id="97" w:name="OLE_LINK68"/>
      <w:bookmarkStart w:id="98" w:name="OLE_LINK69"/>
      <w:bookmarkStart w:id="99" w:name="OLE_LINK71"/>
      <w:bookmarkStart w:id="100" w:name="OLE_LINK74"/>
      <w:bookmarkStart w:id="101" w:name="OLE_LINK77"/>
      <w:bookmarkStart w:id="102" w:name="OLE_LINK78"/>
      <w:bookmarkStart w:id="103" w:name="OLE_LINK72"/>
      <w:bookmarkStart w:id="104" w:name="OLE_LINK73"/>
      <w:bookmarkStart w:id="105" w:name="OLE_LINK79"/>
      <w:bookmarkStart w:id="106" w:name="OLE_LINK81"/>
      <w:bookmarkStart w:id="107" w:name="OLE_LINK86"/>
      <w:bookmarkStart w:id="108" w:name="OLE_LINK87"/>
      <w:bookmarkStart w:id="109" w:name="OLE_LINK88"/>
      <w:bookmarkStart w:id="110" w:name="OLE_LINK89"/>
      <w:bookmarkStart w:id="111" w:name="OLE_LINK92"/>
      <w:bookmarkStart w:id="112" w:name="OLE_LINK94"/>
      <w:bookmarkStart w:id="113" w:name="OLE_LINK95"/>
      <w:r w:rsidR="000D2C8A">
        <w:rPr>
          <w:rFonts w:ascii="Book Antiqua" w:hAnsi="Book Antiqua"/>
          <w:color w:val="000000"/>
          <w:sz w:val="24"/>
        </w:rPr>
        <w:t>October</w:t>
      </w:r>
      <w:r w:rsidR="000D2C8A" w:rsidRPr="00605D8A">
        <w:rPr>
          <w:rFonts w:ascii="Book Antiqua" w:hAnsi="Book Antiqua"/>
          <w:color w:val="000000"/>
          <w:sz w:val="24"/>
        </w:rPr>
        <w:t xml:space="preserve"> </w:t>
      </w:r>
      <w:r w:rsidR="000D2C8A">
        <w:rPr>
          <w:rFonts w:ascii="Book Antiqua" w:hAnsi="Book Antiqua"/>
          <w:color w:val="000000"/>
          <w:sz w:val="24"/>
        </w:rPr>
        <w:t>14</w:t>
      </w:r>
      <w:r w:rsidR="000D2C8A" w:rsidRPr="00605D8A">
        <w:rPr>
          <w:rFonts w:ascii="Book Antiqua" w:hAnsi="Book Antiqua"/>
          <w:color w:val="000000"/>
          <w:sz w:val="24"/>
        </w:rPr>
        <w:t>, 2014</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47CD8" w:rsidRPr="00626A6A" w:rsidRDefault="00C47CD8" w:rsidP="00626A6A">
      <w:pPr>
        <w:spacing w:after="0" w:line="360" w:lineRule="auto"/>
        <w:jc w:val="both"/>
        <w:rPr>
          <w:rFonts w:ascii="Book Antiqua" w:hAnsi="Book Antiqua"/>
          <w:b/>
          <w:sz w:val="24"/>
          <w:szCs w:val="24"/>
        </w:rPr>
      </w:pPr>
    </w:p>
    <w:p w:rsidR="00C47CD8" w:rsidRPr="00626A6A" w:rsidRDefault="00C47CD8" w:rsidP="00626A6A">
      <w:pPr>
        <w:spacing w:after="0" w:line="360" w:lineRule="auto"/>
        <w:jc w:val="both"/>
        <w:rPr>
          <w:rFonts w:ascii="Book Antiqua" w:hAnsi="Book Antiqua" w:cs="宋体"/>
          <w:bCs/>
          <w:sz w:val="24"/>
          <w:szCs w:val="24"/>
        </w:rPr>
      </w:pPr>
      <w:r w:rsidRPr="00626A6A">
        <w:rPr>
          <w:rFonts w:ascii="Book Antiqua" w:hAnsi="Book Antiqua"/>
          <w:b/>
          <w:sz w:val="24"/>
          <w:szCs w:val="24"/>
        </w:rPr>
        <w:t>Published online:</w:t>
      </w:r>
    </w:p>
    <w:p w:rsidR="00C47CD8" w:rsidRPr="00626A6A" w:rsidRDefault="00C47CD8" w:rsidP="00626A6A">
      <w:pPr>
        <w:spacing w:after="0" w:line="360" w:lineRule="auto"/>
        <w:jc w:val="both"/>
        <w:rPr>
          <w:rFonts w:ascii="Book Antiqua" w:hAnsi="Book Antiqua" w:cs="Times New Roman"/>
          <w:sz w:val="24"/>
          <w:szCs w:val="24"/>
          <w:lang w:eastAsia="zh-CN"/>
        </w:rPr>
      </w:pPr>
    </w:p>
    <w:p w:rsidR="00B941C9" w:rsidRPr="00626A6A" w:rsidRDefault="00716649" w:rsidP="00626A6A">
      <w:pPr>
        <w:autoSpaceDE w:val="0"/>
        <w:autoSpaceDN w:val="0"/>
        <w:adjustRightInd w:val="0"/>
        <w:spacing w:after="0" w:line="360" w:lineRule="auto"/>
        <w:jc w:val="both"/>
        <w:rPr>
          <w:rFonts w:ascii="Book Antiqua" w:hAnsi="Book Antiqua" w:cs="Times New Roman"/>
          <w:sz w:val="24"/>
          <w:szCs w:val="24"/>
          <w:lang w:eastAsia="zh-CN"/>
        </w:rPr>
      </w:pPr>
      <w:r w:rsidRPr="00626A6A">
        <w:rPr>
          <w:rFonts w:ascii="Book Antiqua" w:hAnsi="Book Antiqua"/>
          <w:b/>
          <w:sz w:val="24"/>
          <w:szCs w:val="24"/>
        </w:rPr>
        <w:t>Abstract</w:t>
      </w:r>
    </w:p>
    <w:p w:rsidR="00716649" w:rsidRPr="00626A6A" w:rsidRDefault="00E5447D" w:rsidP="00626A6A">
      <w:pPr>
        <w:autoSpaceDE w:val="0"/>
        <w:autoSpaceDN w:val="0"/>
        <w:adjustRightInd w:val="0"/>
        <w:spacing w:after="0" w:line="360" w:lineRule="auto"/>
        <w:jc w:val="both"/>
        <w:rPr>
          <w:rFonts w:ascii="Book Antiqua" w:hAnsi="Book Antiqua" w:cs="Times New Roman"/>
          <w:b/>
          <w:sz w:val="24"/>
          <w:szCs w:val="24"/>
        </w:rPr>
      </w:pPr>
      <w:r w:rsidRPr="00626A6A">
        <w:rPr>
          <w:rFonts w:ascii="Book Antiqua" w:hAnsi="Book Antiqua" w:cs="Times New Roman"/>
          <w:sz w:val="24"/>
          <w:szCs w:val="24"/>
        </w:rPr>
        <w:t xml:space="preserve">We report a case of a 11 years old boy with diagnosed but uncorrected </w:t>
      </w:r>
      <w:r w:rsidR="004F35C5" w:rsidRPr="00626A6A">
        <w:rPr>
          <w:rFonts w:ascii="Book Antiqua" w:hAnsi="Book Antiqua" w:cs="Times New Roman"/>
          <w:sz w:val="24"/>
          <w:szCs w:val="24"/>
          <w:lang w:eastAsia="zh-CN"/>
        </w:rPr>
        <w:t>t</w:t>
      </w:r>
      <w:r w:rsidR="004F35C5" w:rsidRPr="00626A6A">
        <w:rPr>
          <w:rFonts w:ascii="Book Antiqua" w:hAnsi="Book Antiqua" w:cs="Times New Roman"/>
          <w:sz w:val="24"/>
          <w:szCs w:val="24"/>
        </w:rPr>
        <w:t>etralogy of Fallot</w:t>
      </w:r>
      <w:r w:rsidRPr="00626A6A">
        <w:rPr>
          <w:rFonts w:ascii="Book Antiqua" w:hAnsi="Book Antiqua" w:cs="Times New Roman"/>
          <w:sz w:val="24"/>
          <w:szCs w:val="24"/>
        </w:rPr>
        <w:t xml:space="preserve"> presented to us for brain abcess drainage. The child was managed successfully with scalp block with sedation.</w:t>
      </w:r>
    </w:p>
    <w:p w:rsidR="00716649" w:rsidRPr="00626A6A" w:rsidRDefault="00716649" w:rsidP="00626A6A">
      <w:pPr>
        <w:spacing w:after="0" w:line="360" w:lineRule="auto"/>
        <w:jc w:val="both"/>
        <w:rPr>
          <w:rFonts w:ascii="Book Antiqua" w:hAnsi="Book Antiqua"/>
          <w:sz w:val="24"/>
          <w:szCs w:val="24"/>
          <w:lang w:eastAsia="zh-CN"/>
        </w:rPr>
      </w:pPr>
    </w:p>
    <w:p w:rsidR="00C47CD8" w:rsidRPr="00626A6A" w:rsidRDefault="00C47CD8" w:rsidP="00626A6A">
      <w:pPr>
        <w:spacing w:after="0" w:line="360" w:lineRule="auto"/>
        <w:jc w:val="both"/>
        <w:rPr>
          <w:rFonts w:ascii="Book Antiqua" w:hAnsi="Book Antiqua"/>
          <w:sz w:val="24"/>
          <w:szCs w:val="24"/>
          <w:lang w:val="en-GB"/>
        </w:rPr>
      </w:pPr>
      <w:r w:rsidRPr="00626A6A">
        <w:rPr>
          <w:rFonts w:ascii="Book Antiqua" w:hAnsi="Book Antiqua"/>
          <w:sz w:val="24"/>
          <w:szCs w:val="24"/>
        </w:rPr>
        <w:lastRenderedPageBreak/>
        <w:t xml:space="preserve">© </w:t>
      </w:r>
      <w:r w:rsidRPr="00626A6A">
        <w:rPr>
          <w:rFonts w:ascii="Book Antiqua" w:hAnsi="Book Antiqua"/>
          <w:sz w:val="24"/>
          <w:szCs w:val="24"/>
          <w:lang w:val="en-GB"/>
        </w:rPr>
        <w:t xml:space="preserve">2014 </w:t>
      </w:r>
      <w:proofErr w:type="spellStart"/>
      <w:r w:rsidRPr="00626A6A">
        <w:rPr>
          <w:rFonts w:ascii="Book Antiqua" w:hAnsi="Book Antiqua"/>
          <w:sz w:val="24"/>
          <w:szCs w:val="24"/>
          <w:lang w:val="en-GB"/>
        </w:rPr>
        <w:t>Baishideng</w:t>
      </w:r>
      <w:proofErr w:type="spellEnd"/>
      <w:r w:rsidRPr="00626A6A">
        <w:rPr>
          <w:rFonts w:ascii="Book Antiqua" w:hAnsi="Book Antiqua"/>
          <w:sz w:val="24"/>
          <w:szCs w:val="24"/>
          <w:lang w:val="en-GB"/>
        </w:rPr>
        <w:t xml:space="preserve"> Publishing Group Inc. All rights reserved.</w:t>
      </w:r>
    </w:p>
    <w:p w:rsidR="00C47CD8" w:rsidRPr="00626A6A" w:rsidRDefault="00C47CD8" w:rsidP="00626A6A">
      <w:pPr>
        <w:spacing w:after="0" w:line="360" w:lineRule="auto"/>
        <w:jc w:val="both"/>
        <w:rPr>
          <w:rFonts w:ascii="Book Antiqua" w:hAnsi="Book Antiqua"/>
          <w:sz w:val="24"/>
          <w:szCs w:val="24"/>
          <w:lang w:val="en-GB" w:eastAsia="zh-CN"/>
        </w:rPr>
      </w:pPr>
    </w:p>
    <w:p w:rsidR="00716649" w:rsidRPr="00626A6A" w:rsidRDefault="00716649" w:rsidP="00626A6A">
      <w:pPr>
        <w:spacing w:after="0" w:line="360" w:lineRule="auto"/>
        <w:jc w:val="both"/>
        <w:rPr>
          <w:rFonts w:ascii="Book Antiqua" w:hAnsi="Book Antiqua" w:cs="Times New Roman"/>
          <w:sz w:val="24"/>
          <w:szCs w:val="24"/>
          <w:lang w:eastAsia="zh-CN"/>
        </w:rPr>
      </w:pPr>
      <w:bookmarkStart w:id="114" w:name="OLE_LINK191"/>
      <w:bookmarkStart w:id="115" w:name="OLE_LINK192"/>
      <w:r w:rsidRPr="00626A6A">
        <w:rPr>
          <w:rFonts w:ascii="Book Antiqua" w:eastAsia="Arial Unicode MS" w:hAnsi="Book Antiqua" w:cs="Arial Unicode MS"/>
          <w:b/>
          <w:sz w:val="24"/>
          <w:szCs w:val="24"/>
        </w:rPr>
        <w:t>Key words</w:t>
      </w:r>
      <w:r w:rsidR="003C54D9" w:rsidRPr="00626A6A">
        <w:rPr>
          <w:rFonts w:ascii="Book Antiqua" w:eastAsia="Arial Unicode MS" w:hAnsi="Book Antiqua" w:cs="Arial Unicode MS"/>
          <w:b/>
          <w:sz w:val="24"/>
          <w:szCs w:val="24"/>
        </w:rPr>
        <w:t>:</w:t>
      </w:r>
      <w:r w:rsidR="00FA6B20" w:rsidRPr="00626A6A">
        <w:rPr>
          <w:rFonts w:ascii="Book Antiqua" w:eastAsia="Arial Unicode MS" w:hAnsi="Book Antiqua" w:cs="Arial Unicode MS"/>
          <w:b/>
          <w:sz w:val="24"/>
          <w:szCs w:val="24"/>
        </w:rPr>
        <w:t xml:space="preserve"> </w:t>
      </w:r>
      <w:r w:rsidR="00B941C9" w:rsidRPr="00626A6A">
        <w:rPr>
          <w:rFonts w:ascii="Book Antiqua" w:hAnsi="Book Antiqua" w:cs="Times New Roman"/>
          <w:sz w:val="24"/>
          <w:szCs w:val="24"/>
        </w:rPr>
        <w:t>Tetralogy of Fallot</w:t>
      </w:r>
      <w:r w:rsidR="0083628E" w:rsidRPr="00626A6A">
        <w:rPr>
          <w:rFonts w:ascii="Book Antiqua" w:hAnsi="Book Antiqua" w:cs="Times New Roman"/>
          <w:sz w:val="24"/>
          <w:szCs w:val="24"/>
        </w:rPr>
        <w:t>;</w:t>
      </w:r>
      <w:r w:rsidR="00E5447D" w:rsidRPr="00626A6A">
        <w:rPr>
          <w:rFonts w:ascii="Book Antiqua" w:hAnsi="Book Antiqua" w:cs="Times New Roman"/>
          <w:sz w:val="24"/>
          <w:szCs w:val="24"/>
        </w:rPr>
        <w:t xml:space="preserve"> </w:t>
      </w:r>
      <w:r w:rsidR="00C47CD8" w:rsidRPr="00626A6A">
        <w:rPr>
          <w:rFonts w:ascii="Book Antiqua" w:hAnsi="Book Antiqua" w:cs="Times New Roman"/>
          <w:sz w:val="24"/>
          <w:szCs w:val="24"/>
        </w:rPr>
        <w:t>B</w:t>
      </w:r>
      <w:r w:rsidR="00E5447D" w:rsidRPr="00626A6A">
        <w:rPr>
          <w:rFonts w:ascii="Book Antiqua" w:hAnsi="Book Antiqua" w:cs="Times New Roman"/>
          <w:sz w:val="24"/>
          <w:szCs w:val="24"/>
        </w:rPr>
        <w:t xml:space="preserve">rain abcess; </w:t>
      </w:r>
      <w:r w:rsidR="00C47CD8" w:rsidRPr="00626A6A">
        <w:rPr>
          <w:rFonts w:ascii="Book Antiqua" w:hAnsi="Book Antiqua" w:cs="Times New Roman"/>
          <w:sz w:val="24"/>
          <w:szCs w:val="24"/>
        </w:rPr>
        <w:t>K</w:t>
      </w:r>
      <w:r w:rsidR="00E5447D" w:rsidRPr="00626A6A">
        <w:rPr>
          <w:rFonts w:ascii="Book Antiqua" w:hAnsi="Book Antiqua" w:cs="Times New Roman"/>
          <w:sz w:val="24"/>
          <w:szCs w:val="24"/>
        </w:rPr>
        <w:t xml:space="preserve">etamine; </w:t>
      </w:r>
      <w:r w:rsidR="00C47CD8" w:rsidRPr="00626A6A">
        <w:rPr>
          <w:rFonts w:ascii="Book Antiqua" w:hAnsi="Book Antiqua" w:cs="Times New Roman"/>
          <w:sz w:val="24"/>
          <w:szCs w:val="24"/>
        </w:rPr>
        <w:t>S</w:t>
      </w:r>
      <w:r w:rsidR="00E5447D" w:rsidRPr="00626A6A">
        <w:rPr>
          <w:rFonts w:ascii="Book Antiqua" w:hAnsi="Book Antiqua" w:cs="Times New Roman"/>
          <w:sz w:val="24"/>
          <w:szCs w:val="24"/>
        </w:rPr>
        <w:t>calp block</w:t>
      </w:r>
      <w:r w:rsidR="0083628E" w:rsidRPr="00626A6A">
        <w:rPr>
          <w:rFonts w:ascii="Book Antiqua" w:hAnsi="Book Antiqua" w:cs="Times New Roman"/>
          <w:sz w:val="24"/>
          <w:szCs w:val="24"/>
        </w:rPr>
        <w:t>; Conginital heart disease</w:t>
      </w:r>
    </w:p>
    <w:p w:rsidR="00B941C9" w:rsidRPr="00626A6A" w:rsidRDefault="00B941C9" w:rsidP="00626A6A">
      <w:pPr>
        <w:spacing w:after="0" w:line="360" w:lineRule="auto"/>
        <w:jc w:val="both"/>
        <w:rPr>
          <w:rFonts w:ascii="Book Antiqua" w:eastAsia="Arial Unicode MS" w:hAnsi="Book Antiqua" w:cs="Arial Unicode MS"/>
          <w:b/>
          <w:sz w:val="24"/>
          <w:szCs w:val="24"/>
          <w:lang w:eastAsia="zh-CN"/>
        </w:rPr>
      </w:pPr>
    </w:p>
    <w:p w:rsidR="003C54D9" w:rsidRPr="00626A6A" w:rsidRDefault="00716649" w:rsidP="00626A6A">
      <w:pPr>
        <w:autoSpaceDE w:val="0"/>
        <w:autoSpaceDN w:val="0"/>
        <w:adjustRightInd w:val="0"/>
        <w:spacing w:after="0" w:line="360" w:lineRule="auto"/>
        <w:jc w:val="both"/>
        <w:rPr>
          <w:rFonts w:ascii="Book Antiqua" w:hAnsi="Book Antiqua"/>
          <w:sz w:val="24"/>
          <w:szCs w:val="24"/>
        </w:rPr>
      </w:pPr>
      <w:bookmarkStart w:id="116" w:name="OLE_LINK332"/>
      <w:bookmarkStart w:id="117" w:name="OLE_LINK333"/>
      <w:bookmarkStart w:id="118" w:name="OLE_LINK436"/>
      <w:bookmarkEnd w:id="114"/>
      <w:bookmarkEnd w:id="115"/>
      <w:r w:rsidRPr="00626A6A">
        <w:rPr>
          <w:rFonts w:ascii="Book Antiqua" w:eastAsia="Arial Unicode MS" w:hAnsi="Book Antiqua" w:cs="Arial Unicode MS"/>
          <w:b/>
          <w:sz w:val="24"/>
          <w:szCs w:val="24"/>
        </w:rPr>
        <w:t>Core tip:</w:t>
      </w:r>
      <w:r w:rsidR="0083628E" w:rsidRPr="00626A6A">
        <w:rPr>
          <w:rFonts w:ascii="Book Antiqua" w:eastAsia="Arial Unicode MS" w:hAnsi="Book Antiqua" w:cs="Arial Unicode MS"/>
          <w:b/>
          <w:sz w:val="24"/>
          <w:szCs w:val="24"/>
        </w:rPr>
        <w:t xml:space="preserve"> </w:t>
      </w:r>
      <w:r w:rsidR="003C54D9" w:rsidRPr="00626A6A">
        <w:rPr>
          <w:rFonts w:ascii="Book Antiqua" w:hAnsi="Book Antiqua" w:cs="Times New Roman"/>
          <w:sz w:val="24"/>
          <w:szCs w:val="24"/>
        </w:rPr>
        <w:t xml:space="preserve">We present a case report describing the use of scalp block combined with the sedation for brain abscess drainage in a child with un-corrected </w:t>
      </w:r>
      <w:r w:rsidR="00B941C9" w:rsidRPr="00626A6A">
        <w:rPr>
          <w:rFonts w:ascii="Book Antiqua" w:hAnsi="Book Antiqua" w:cs="Times New Roman"/>
          <w:sz w:val="24"/>
          <w:szCs w:val="24"/>
        </w:rPr>
        <w:t>tetralogy of Fallot</w:t>
      </w:r>
      <w:r w:rsidR="003C54D9" w:rsidRPr="00626A6A">
        <w:rPr>
          <w:rFonts w:ascii="Book Antiqua" w:hAnsi="Book Antiqua" w:cs="Times New Roman"/>
          <w:sz w:val="24"/>
          <w:szCs w:val="24"/>
        </w:rPr>
        <w:t xml:space="preserve">. </w:t>
      </w:r>
      <w:r w:rsidR="003C54D9" w:rsidRPr="00626A6A">
        <w:rPr>
          <w:rFonts w:ascii="Book Antiqua" w:hAnsi="Book Antiqua"/>
          <w:sz w:val="24"/>
          <w:szCs w:val="24"/>
        </w:rPr>
        <w:t xml:space="preserve">The goal should be to maintain the hemodynamic stability and avoid </w:t>
      </w:r>
      <w:r w:rsidR="0083628E" w:rsidRPr="00626A6A">
        <w:rPr>
          <w:rFonts w:ascii="Book Antiqua" w:hAnsi="Book Antiqua"/>
          <w:sz w:val="24"/>
          <w:szCs w:val="24"/>
        </w:rPr>
        <w:t xml:space="preserve">any increase of </w:t>
      </w:r>
      <w:r w:rsidR="003C54D9" w:rsidRPr="00626A6A">
        <w:rPr>
          <w:rFonts w:ascii="Book Antiqua" w:hAnsi="Book Antiqua"/>
          <w:sz w:val="24"/>
          <w:szCs w:val="24"/>
        </w:rPr>
        <w:t>right to left shunt. Therefore, we decided to perform scalp block combined with sedation in this child. We used O</w:t>
      </w:r>
      <w:r w:rsidR="003C54D9" w:rsidRPr="00626A6A">
        <w:rPr>
          <w:rFonts w:ascii="Book Antiqua" w:hAnsi="Book Antiqua"/>
          <w:sz w:val="24"/>
          <w:szCs w:val="24"/>
          <w:vertAlign w:val="subscript"/>
        </w:rPr>
        <w:t>2</w:t>
      </w:r>
      <w:r w:rsidR="003C54D9" w:rsidRPr="00626A6A">
        <w:rPr>
          <w:rFonts w:ascii="Book Antiqua" w:hAnsi="Book Antiqua"/>
          <w:sz w:val="24"/>
          <w:szCs w:val="24"/>
        </w:rPr>
        <w:t xml:space="preserve"> inhalation, analgesia and sedation with fentanyl midazolam and ketamine to alleviate anxiety and also to increase SVR, pulmonary perfusion and oxygenation.</w:t>
      </w:r>
    </w:p>
    <w:bookmarkEnd w:id="116"/>
    <w:bookmarkEnd w:id="117"/>
    <w:bookmarkEnd w:id="118"/>
    <w:p w:rsidR="00C47CD8" w:rsidRPr="00626A6A" w:rsidRDefault="00C47CD8" w:rsidP="00626A6A">
      <w:pPr>
        <w:spacing w:after="0" w:line="360" w:lineRule="auto"/>
        <w:jc w:val="both"/>
        <w:rPr>
          <w:rFonts w:ascii="Book Antiqua" w:hAnsi="Book Antiqua" w:cs="Times New Roman"/>
          <w:sz w:val="24"/>
          <w:szCs w:val="24"/>
          <w:lang w:eastAsia="zh-CN"/>
        </w:rPr>
      </w:pPr>
    </w:p>
    <w:p w:rsidR="00C47CD8" w:rsidRPr="00626A6A" w:rsidRDefault="00C47CD8" w:rsidP="00626A6A">
      <w:pPr>
        <w:spacing w:after="0" w:line="360" w:lineRule="auto"/>
        <w:jc w:val="both"/>
        <w:rPr>
          <w:rFonts w:ascii="Book Antiqua" w:hAnsi="Book Antiqua" w:cs="Times New Roman"/>
          <w:sz w:val="24"/>
          <w:szCs w:val="24"/>
          <w:lang w:eastAsia="zh-CN"/>
        </w:rPr>
      </w:pPr>
      <w:r w:rsidRPr="00626A6A">
        <w:rPr>
          <w:rFonts w:ascii="Book Antiqua" w:hAnsi="Book Antiqua"/>
          <w:bCs/>
          <w:sz w:val="24"/>
          <w:szCs w:val="24"/>
        </w:rPr>
        <w:t>Sethi</w:t>
      </w:r>
      <w:r w:rsidRPr="00626A6A">
        <w:rPr>
          <w:rFonts w:ascii="Book Antiqua" w:hAnsi="Book Antiqua"/>
          <w:bCs/>
          <w:sz w:val="24"/>
          <w:szCs w:val="24"/>
          <w:lang w:eastAsia="zh-CN"/>
        </w:rPr>
        <w:t xml:space="preserve"> S</w:t>
      </w:r>
      <w:r w:rsidRPr="00626A6A">
        <w:rPr>
          <w:rFonts w:ascii="Book Antiqua" w:hAnsi="Book Antiqua"/>
          <w:bCs/>
          <w:sz w:val="24"/>
          <w:szCs w:val="24"/>
        </w:rPr>
        <w:t>, Kapil</w:t>
      </w:r>
      <w:r w:rsidRPr="00626A6A">
        <w:rPr>
          <w:rFonts w:ascii="Book Antiqua" w:hAnsi="Book Antiqua"/>
          <w:bCs/>
          <w:sz w:val="24"/>
          <w:szCs w:val="24"/>
          <w:lang w:eastAsia="zh-CN"/>
        </w:rPr>
        <w:t xml:space="preserve"> S.</w:t>
      </w:r>
      <w:r w:rsidRPr="00626A6A">
        <w:rPr>
          <w:rFonts w:ascii="Book Antiqua" w:hAnsi="Book Antiqua" w:cs="Times New Roman"/>
          <w:sz w:val="24"/>
          <w:szCs w:val="24"/>
        </w:rPr>
        <w:t xml:space="preserve"> Scalp block for brain abscess drainage in patient with uncorrected tetralogy of Fallot</w:t>
      </w:r>
      <w:r w:rsidRPr="00626A6A">
        <w:rPr>
          <w:rFonts w:ascii="Book Antiqua" w:hAnsi="Book Antiqua" w:cs="Times New Roman"/>
          <w:sz w:val="24"/>
          <w:szCs w:val="24"/>
          <w:lang w:eastAsia="zh-CN"/>
        </w:rPr>
        <w:t>.</w:t>
      </w:r>
      <w:r w:rsidRPr="00626A6A">
        <w:rPr>
          <w:rFonts w:ascii="Book Antiqua" w:hAnsi="Book Antiqua"/>
          <w:i/>
          <w:iCs/>
          <w:sz w:val="24"/>
          <w:szCs w:val="24"/>
        </w:rPr>
        <w:t xml:space="preserve"> World J Clin Cases</w:t>
      </w:r>
      <w:r w:rsidRPr="00626A6A">
        <w:rPr>
          <w:rFonts w:ascii="Book Antiqua" w:hAnsi="Book Antiqua"/>
          <w:iCs/>
          <w:sz w:val="24"/>
          <w:szCs w:val="24"/>
          <w:lang w:eastAsia="zh-CN"/>
        </w:rPr>
        <w:t>2014; In press</w:t>
      </w:r>
    </w:p>
    <w:p w:rsidR="00716649" w:rsidRPr="00626A6A" w:rsidRDefault="00716649" w:rsidP="00626A6A">
      <w:pPr>
        <w:spacing w:after="0" w:line="360" w:lineRule="auto"/>
        <w:jc w:val="both"/>
        <w:rPr>
          <w:rFonts w:ascii="Book Antiqua" w:hAnsi="Book Antiqua" w:cs="Times New Roman"/>
          <w:sz w:val="24"/>
          <w:szCs w:val="24"/>
          <w:lang w:eastAsia="zh-CN"/>
        </w:rPr>
      </w:pPr>
    </w:p>
    <w:p w:rsidR="007422D3" w:rsidRPr="00626A6A" w:rsidRDefault="00D51913" w:rsidP="00626A6A">
      <w:pPr>
        <w:tabs>
          <w:tab w:val="left" w:pos="943"/>
        </w:tabs>
        <w:spacing w:after="0" w:line="360" w:lineRule="auto"/>
        <w:jc w:val="both"/>
        <w:rPr>
          <w:rFonts w:ascii="Book Antiqua" w:hAnsi="Book Antiqua" w:cs="Times New Roman"/>
          <w:b/>
          <w:sz w:val="24"/>
          <w:szCs w:val="24"/>
        </w:rPr>
      </w:pPr>
      <w:r w:rsidRPr="00626A6A">
        <w:rPr>
          <w:rFonts w:ascii="Book Antiqua" w:hAnsi="Book Antiqua" w:cs="Times New Roman"/>
          <w:b/>
          <w:sz w:val="24"/>
          <w:szCs w:val="24"/>
        </w:rPr>
        <w:t>INTRODUCTION</w:t>
      </w:r>
    </w:p>
    <w:p w:rsidR="00D51913" w:rsidRPr="00626A6A" w:rsidRDefault="0056374A" w:rsidP="00626A6A">
      <w:pPr>
        <w:tabs>
          <w:tab w:val="left" w:pos="943"/>
        </w:tabs>
        <w:spacing w:after="0" w:line="360" w:lineRule="auto"/>
        <w:jc w:val="both"/>
        <w:rPr>
          <w:rFonts w:ascii="Book Antiqua" w:hAnsi="Book Antiqua" w:cs="Times New Roman"/>
          <w:sz w:val="24"/>
          <w:szCs w:val="24"/>
          <w:lang w:eastAsia="zh-CN"/>
        </w:rPr>
      </w:pPr>
      <w:r w:rsidRPr="00626A6A">
        <w:rPr>
          <w:rFonts w:ascii="Book Antiqua" w:hAnsi="Book Antiqua" w:cs="Times New Roman"/>
          <w:sz w:val="24"/>
          <w:szCs w:val="24"/>
        </w:rPr>
        <w:t>Tetralogy of Fallot (TOF), with an incidence of 10% o</w:t>
      </w:r>
      <w:r w:rsidR="00626A6A">
        <w:rPr>
          <w:rFonts w:ascii="Book Antiqua" w:hAnsi="Book Antiqua" w:cs="Times New Roman"/>
          <w:sz w:val="24"/>
          <w:szCs w:val="24"/>
        </w:rPr>
        <w:t>f all congenital heart diseases</w:t>
      </w:r>
      <w:r w:rsidRPr="00626A6A">
        <w:rPr>
          <w:rFonts w:ascii="Book Antiqua" w:hAnsi="Book Antiqua"/>
          <w:sz w:val="24"/>
          <w:szCs w:val="24"/>
          <w:vertAlign w:val="superscript"/>
        </w:rPr>
        <w:t xml:space="preserve">[1] </w:t>
      </w:r>
      <w:r w:rsidRPr="00626A6A">
        <w:rPr>
          <w:rFonts w:ascii="Book Antiqua" w:hAnsi="Book Antiqua" w:cs="Times New Roman"/>
          <w:sz w:val="24"/>
          <w:szCs w:val="24"/>
        </w:rPr>
        <w:t>, is the commonest cyanotic congenital heart disease</w:t>
      </w:r>
      <w:r w:rsidR="00C47CD8" w:rsidRPr="00626A6A">
        <w:rPr>
          <w:rFonts w:ascii="Book Antiqua" w:hAnsi="Book Antiqua"/>
          <w:sz w:val="24"/>
          <w:szCs w:val="24"/>
          <w:vertAlign w:val="superscript"/>
        </w:rPr>
        <w:t>[1]</w:t>
      </w:r>
      <w:r w:rsidR="0083628E" w:rsidRPr="00626A6A">
        <w:rPr>
          <w:rFonts w:ascii="Book Antiqua" w:hAnsi="Book Antiqua" w:cs="Times New Roman"/>
          <w:sz w:val="24"/>
          <w:szCs w:val="24"/>
        </w:rPr>
        <w:t xml:space="preserve"> </w:t>
      </w:r>
      <w:r w:rsidR="00626A6A">
        <w:rPr>
          <w:rFonts w:ascii="Book Antiqua" w:hAnsi="Book Antiqua" w:cs="Times New Roman"/>
          <w:sz w:val="24"/>
          <w:szCs w:val="24"/>
        </w:rPr>
        <w:t>and has a</w:t>
      </w:r>
      <w:r w:rsidR="000762E9" w:rsidRPr="00626A6A">
        <w:rPr>
          <w:rFonts w:ascii="Book Antiqua" w:hAnsi="Book Antiqua"/>
          <w:sz w:val="24"/>
          <w:szCs w:val="24"/>
        </w:rPr>
        <w:t xml:space="preserve"> dilated aorta</w:t>
      </w:r>
      <w:r w:rsidRPr="00626A6A">
        <w:rPr>
          <w:rFonts w:ascii="Book Antiqua" w:hAnsi="Book Antiqua"/>
          <w:sz w:val="24"/>
          <w:szCs w:val="24"/>
        </w:rPr>
        <w:t xml:space="preserve"> which overrides</w:t>
      </w:r>
      <w:r w:rsidR="00D51913" w:rsidRPr="00626A6A">
        <w:rPr>
          <w:rFonts w:ascii="Book Antiqua" w:hAnsi="Book Antiqua"/>
          <w:sz w:val="24"/>
          <w:szCs w:val="24"/>
        </w:rPr>
        <w:t xml:space="preserve"> the </w:t>
      </w:r>
      <w:r w:rsidR="00F50A38" w:rsidRPr="00626A6A">
        <w:rPr>
          <w:rFonts w:ascii="Book Antiqua" w:hAnsi="Book Antiqua"/>
          <w:sz w:val="24"/>
          <w:szCs w:val="24"/>
        </w:rPr>
        <w:t xml:space="preserve">large </w:t>
      </w:r>
      <w:r w:rsidR="00ED7F82" w:rsidRPr="00626A6A">
        <w:rPr>
          <w:rFonts w:ascii="Book Antiqua" w:hAnsi="Book Antiqua"/>
          <w:sz w:val="24"/>
          <w:szCs w:val="24"/>
        </w:rPr>
        <w:t>ventricular septal defect along with</w:t>
      </w:r>
      <w:r w:rsidR="00D51913" w:rsidRPr="00626A6A">
        <w:rPr>
          <w:rFonts w:ascii="Book Antiqua" w:hAnsi="Book Antiqua"/>
          <w:sz w:val="24"/>
          <w:szCs w:val="24"/>
        </w:rPr>
        <w:t xml:space="preserve"> right ventricular outflow tract (RVOT) obs</w:t>
      </w:r>
      <w:r w:rsidR="00F50A38" w:rsidRPr="00626A6A">
        <w:rPr>
          <w:rFonts w:ascii="Book Antiqua" w:hAnsi="Book Antiqua"/>
          <w:sz w:val="24"/>
          <w:szCs w:val="24"/>
        </w:rPr>
        <w:t>truction</w:t>
      </w:r>
      <w:r w:rsidR="00024E34" w:rsidRPr="00626A6A">
        <w:rPr>
          <w:rFonts w:ascii="Book Antiqua" w:hAnsi="Book Antiqua"/>
          <w:sz w:val="24"/>
          <w:szCs w:val="24"/>
        </w:rPr>
        <w:t xml:space="preserve"> </w:t>
      </w:r>
      <w:r w:rsidR="00ED7F82" w:rsidRPr="00626A6A">
        <w:rPr>
          <w:rFonts w:ascii="Book Antiqua" w:hAnsi="Book Antiqua"/>
          <w:sz w:val="24"/>
          <w:szCs w:val="24"/>
        </w:rPr>
        <w:t xml:space="preserve">and hypertrophy of </w:t>
      </w:r>
      <w:r w:rsidR="00D51913" w:rsidRPr="00626A6A">
        <w:rPr>
          <w:rFonts w:ascii="Book Antiqua" w:hAnsi="Book Antiqua"/>
          <w:sz w:val="24"/>
          <w:szCs w:val="24"/>
        </w:rPr>
        <w:t>right ventric</w:t>
      </w:r>
      <w:r w:rsidR="00ED7F82" w:rsidRPr="00626A6A">
        <w:rPr>
          <w:rFonts w:ascii="Book Antiqua" w:hAnsi="Book Antiqua"/>
          <w:sz w:val="24"/>
          <w:szCs w:val="24"/>
        </w:rPr>
        <w:t>le.</w:t>
      </w:r>
      <w:r w:rsidR="000762E9" w:rsidRPr="00626A6A">
        <w:rPr>
          <w:rFonts w:ascii="Book Antiqua" w:hAnsi="Book Antiqua"/>
          <w:sz w:val="24"/>
          <w:szCs w:val="24"/>
        </w:rPr>
        <w:t xml:space="preserve"> </w:t>
      </w:r>
      <w:r w:rsidR="00C47CD8" w:rsidRPr="00626A6A">
        <w:rPr>
          <w:rFonts w:ascii="Book Antiqua" w:hAnsi="Book Antiqua"/>
          <w:sz w:val="24"/>
          <w:szCs w:val="24"/>
        </w:rPr>
        <w:t xml:space="preserve">RVOT can be </w:t>
      </w:r>
      <w:r w:rsidR="00D51913" w:rsidRPr="00626A6A">
        <w:rPr>
          <w:rFonts w:ascii="Book Antiqua" w:hAnsi="Book Antiqua"/>
          <w:sz w:val="24"/>
          <w:szCs w:val="24"/>
        </w:rPr>
        <w:t>valvular, infundibular or both</w:t>
      </w:r>
      <w:r w:rsidR="00C47CD8" w:rsidRPr="00626A6A">
        <w:rPr>
          <w:rFonts w:ascii="Book Antiqua" w:hAnsi="Book Antiqua"/>
          <w:sz w:val="24"/>
          <w:szCs w:val="24"/>
          <w:vertAlign w:val="superscript"/>
        </w:rPr>
        <w:t>[2]</w:t>
      </w:r>
      <w:r w:rsidR="00D51913" w:rsidRPr="00626A6A">
        <w:rPr>
          <w:rFonts w:ascii="Book Antiqua" w:hAnsi="Book Antiqua"/>
          <w:sz w:val="24"/>
          <w:szCs w:val="24"/>
        </w:rPr>
        <w:t>.</w:t>
      </w:r>
      <w:r w:rsidR="00626A6A">
        <w:rPr>
          <w:rFonts w:ascii="Book Antiqua" w:hAnsi="Book Antiqua" w:hint="eastAsia"/>
          <w:sz w:val="24"/>
          <w:szCs w:val="24"/>
          <w:lang w:eastAsia="zh-CN"/>
        </w:rPr>
        <w:t xml:space="preserve"> </w:t>
      </w:r>
      <w:r w:rsidR="00D51913" w:rsidRPr="00626A6A">
        <w:rPr>
          <w:rFonts w:ascii="Book Antiqua" w:hAnsi="Book Antiqua" w:cs="Times New Roman"/>
          <w:sz w:val="24"/>
          <w:szCs w:val="24"/>
        </w:rPr>
        <w:t>There has been several case reports of successful management of TOF presenting for brain abscess drainage, caesarean section and major abdomial surgeries</w:t>
      </w:r>
      <w:r w:rsidR="00C47CD8" w:rsidRPr="00626A6A">
        <w:rPr>
          <w:rFonts w:ascii="Book Antiqua" w:hAnsi="Book Antiqua" w:cs="Times New Roman"/>
          <w:sz w:val="24"/>
          <w:szCs w:val="24"/>
          <w:vertAlign w:val="superscript"/>
        </w:rPr>
        <w:t>[3-5]</w:t>
      </w:r>
      <w:r w:rsidR="00D51913" w:rsidRPr="00626A6A">
        <w:rPr>
          <w:rFonts w:ascii="Book Antiqua" w:hAnsi="Book Antiqua" w:cs="Times New Roman"/>
          <w:sz w:val="24"/>
          <w:szCs w:val="24"/>
        </w:rPr>
        <w:t>. We present a</w:t>
      </w:r>
      <w:r w:rsidR="000762E9" w:rsidRPr="00626A6A">
        <w:rPr>
          <w:rFonts w:ascii="Book Antiqua" w:hAnsi="Book Antiqua" w:cs="Times New Roman"/>
          <w:sz w:val="24"/>
          <w:szCs w:val="24"/>
        </w:rPr>
        <w:t xml:space="preserve"> </w:t>
      </w:r>
      <w:r w:rsidR="00D51913" w:rsidRPr="00626A6A">
        <w:rPr>
          <w:rFonts w:ascii="Book Antiqua" w:hAnsi="Book Antiqua" w:cs="Times New Roman"/>
          <w:sz w:val="24"/>
          <w:szCs w:val="24"/>
        </w:rPr>
        <w:t xml:space="preserve">case report describing the use of scalp block combined with the sedation for brain abscess drainage in a child with un-corrected TOF. </w:t>
      </w:r>
    </w:p>
    <w:p w:rsidR="00B941C9" w:rsidRPr="00626A6A" w:rsidRDefault="00B941C9" w:rsidP="00626A6A">
      <w:pPr>
        <w:tabs>
          <w:tab w:val="left" w:pos="943"/>
        </w:tabs>
        <w:spacing w:after="0" w:line="360" w:lineRule="auto"/>
        <w:jc w:val="both"/>
        <w:rPr>
          <w:rFonts w:ascii="Book Antiqua" w:hAnsi="Book Antiqua" w:cs="Times New Roman"/>
          <w:sz w:val="24"/>
          <w:szCs w:val="24"/>
          <w:lang w:eastAsia="zh-CN"/>
        </w:rPr>
      </w:pPr>
    </w:p>
    <w:p w:rsidR="00D51913" w:rsidRPr="00626A6A" w:rsidRDefault="00D51913" w:rsidP="00626A6A">
      <w:pPr>
        <w:autoSpaceDE w:val="0"/>
        <w:autoSpaceDN w:val="0"/>
        <w:adjustRightInd w:val="0"/>
        <w:spacing w:after="0" w:line="360" w:lineRule="auto"/>
        <w:jc w:val="both"/>
        <w:rPr>
          <w:rFonts w:ascii="Book Antiqua" w:hAnsi="Book Antiqua"/>
          <w:b/>
          <w:sz w:val="24"/>
          <w:szCs w:val="24"/>
        </w:rPr>
      </w:pPr>
      <w:r w:rsidRPr="00626A6A">
        <w:rPr>
          <w:rFonts w:ascii="Book Antiqua" w:hAnsi="Book Antiqua"/>
          <w:b/>
          <w:sz w:val="24"/>
          <w:szCs w:val="24"/>
        </w:rPr>
        <w:t>CASE REPORT</w:t>
      </w:r>
    </w:p>
    <w:p w:rsidR="00D51913" w:rsidRPr="00626A6A" w:rsidRDefault="00D51913" w:rsidP="00626A6A">
      <w:pPr>
        <w:autoSpaceDE w:val="0"/>
        <w:autoSpaceDN w:val="0"/>
        <w:adjustRightInd w:val="0"/>
        <w:spacing w:after="0" w:line="360" w:lineRule="auto"/>
        <w:jc w:val="both"/>
        <w:rPr>
          <w:rFonts w:ascii="Book Antiqua" w:hAnsi="Book Antiqua"/>
          <w:sz w:val="24"/>
          <w:szCs w:val="24"/>
        </w:rPr>
      </w:pPr>
      <w:r w:rsidRPr="00626A6A">
        <w:rPr>
          <w:rFonts w:ascii="Book Antiqua" w:hAnsi="Book Antiqua"/>
          <w:sz w:val="24"/>
          <w:szCs w:val="24"/>
        </w:rPr>
        <w:t>An 11 year</w:t>
      </w:r>
      <w:r w:rsidR="00C47CD8" w:rsidRPr="00626A6A">
        <w:rPr>
          <w:rFonts w:ascii="Book Antiqua" w:hAnsi="Book Antiqua"/>
          <w:sz w:val="24"/>
          <w:szCs w:val="24"/>
          <w:lang w:eastAsia="zh-CN"/>
        </w:rPr>
        <w:t>s</w:t>
      </w:r>
      <w:r w:rsidRPr="00626A6A">
        <w:rPr>
          <w:rFonts w:ascii="Book Antiqua" w:hAnsi="Book Antiqua"/>
          <w:sz w:val="24"/>
          <w:szCs w:val="24"/>
        </w:rPr>
        <w:t xml:space="preserve"> old male child weighing 44 kg presented to us in the emergency with history of fever upto 102</w:t>
      </w:r>
      <w:r w:rsidR="00626A6A">
        <w:rPr>
          <w:rFonts w:ascii="Book Antiqua" w:hAnsi="Book Antiqua" w:hint="eastAsia"/>
          <w:sz w:val="24"/>
          <w:szCs w:val="24"/>
          <w:lang w:eastAsia="zh-CN"/>
        </w:rPr>
        <w:t xml:space="preserve"> </w:t>
      </w:r>
      <w:r w:rsidRPr="00626A6A">
        <w:rPr>
          <w:rFonts w:ascii="Book Antiqua" w:hAnsi="Book Antiqua"/>
          <w:sz w:val="24"/>
          <w:szCs w:val="24"/>
        </w:rPr>
        <w:t xml:space="preserve">ºF, headache and vomiting since 10 d. The child was a known case of TOF but had not undergone any surgical repair. His effort tolerance was poor. History of cyanotic spells since childhood was present but was not on any </w:t>
      </w:r>
      <w:r w:rsidRPr="00626A6A">
        <w:rPr>
          <w:rFonts w:ascii="Book Antiqua" w:hAnsi="Book Antiqua"/>
          <w:sz w:val="24"/>
          <w:szCs w:val="24"/>
        </w:rPr>
        <w:lastRenderedPageBreak/>
        <w:t>kind of medication.</w:t>
      </w:r>
      <w:r w:rsidR="00024E34" w:rsidRPr="00626A6A">
        <w:rPr>
          <w:rFonts w:ascii="Book Antiqua" w:hAnsi="Book Antiqua"/>
          <w:sz w:val="24"/>
          <w:szCs w:val="24"/>
        </w:rPr>
        <w:t xml:space="preserve"> </w:t>
      </w:r>
      <w:r w:rsidRPr="00626A6A">
        <w:rPr>
          <w:rFonts w:ascii="Book Antiqua" w:hAnsi="Book Antiqua"/>
          <w:sz w:val="24"/>
          <w:szCs w:val="24"/>
        </w:rPr>
        <w:t xml:space="preserve">On examination the child was conscious though irritable and crying. The child did not show any signs of raised ICP. Central cyanosis and clubbing was present. </w:t>
      </w:r>
      <w:r w:rsidR="001D0453" w:rsidRPr="00626A6A">
        <w:rPr>
          <w:rFonts w:ascii="Book Antiqua" w:hAnsi="Book Antiqua"/>
          <w:sz w:val="24"/>
          <w:szCs w:val="24"/>
        </w:rPr>
        <w:t>He had a</w:t>
      </w:r>
      <w:r w:rsidR="0056374A" w:rsidRPr="00626A6A">
        <w:rPr>
          <w:rFonts w:ascii="Book Antiqua" w:hAnsi="Book Antiqua"/>
          <w:sz w:val="24"/>
          <w:szCs w:val="24"/>
        </w:rPr>
        <w:t xml:space="preserve"> pulse </w:t>
      </w:r>
      <w:r w:rsidR="00F50A38" w:rsidRPr="00626A6A">
        <w:rPr>
          <w:rFonts w:ascii="Book Antiqua" w:hAnsi="Book Antiqua"/>
          <w:sz w:val="24"/>
          <w:szCs w:val="24"/>
        </w:rPr>
        <w:t xml:space="preserve">rate </w:t>
      </w:r>
      <w:r w:rsidR="0056374A" w:rsidRPr="00626A6A">
        <w:rPr>
          <w:rFonts w:ascii="Book Antiqua" w:hAnsi="Book Antiqua"/>
          <w:sz w:val="24"/>
          <w:szCs w:val="24"/>
        </w:rPr>
        <w:t>of 76 per minute</w:t>
      </w:r>
      <w:r w:rsidR="00F50A38" w:rsidRPr="00626A6A">
        <w:rPr>
          <w:rFonts w:ascii="Book Antiqua" w:hAnsi="Book Antiqua"/>
          <w:sz w:val="24"/>
          <w:szCs w:val="24"/>
        </w:rPr>
        <w:t xml:space="preserve"> with a </w:t>
      </w:r>
      <w:r w:rsidR="00626A6A">
        <w:rPr>
          <w:rFonts w:ascii="Book Antiqua" w:hAnsi="Book Antiqua"/>
          <w:sz w:val="24"/>
          <w:szCs w:val="24"/>
        </w:rPr>
        <w:t>blood pressure</w:t>
      </w:r>
      <w:r w:rsidR="001D0453" w:rsidRPr="00626A6A">
        <w:rPr>
          <w:rFonts w:ascii="Book Antiqua" w:hAnsi="Book Antiqua"/>
          <w:sz w:val="24"/>
          <w:szCs w:val="24"/>
        </w:rPr>
        <w:t xml:space="preserve"> of</w:t>
      </w:r>
      <w:r w:rsidR="00626A6A">
        <w:rPr>
          <w:rFonts w:ascii="Book Antiqua" w:hAnsi="Book Antiqua"/>
          <w:sz w:val="24"/>
          <w:szCs w:val="24"/>
        </w:rPr>
        <w:t xml:space="preserve"> 110/60 mmHg</w:t>
      </w:r>
      <w:r w:rsidRPr="00626A6A">
        <w:rPr>
          <w:rFonts w:ascii="Book Antiqua" w:hAnsi="Book Antiqua"/>
          <w:sz w:val="24"/>
          <w:szCs w:val="24"/>
        </w:rPr>
        <w:t>.</w:t>
      </w:r>
      <w:r w:rsidR="000762E9" w:rsidRPr="00626A6A">
        <w:rPr>
          <w:rFonts w:ascii="Book Antiqua" w:hAnsi="Book Antiqua"/>
          <w:sz w:val="24"/>
          <w:szCs w:val="24"/>
        </w:rPr>
        <w:t xml:space="preserve"> On examinati</w:t>
      </w:r>
      <w:r w:rsidR="00024E34" w:rsidRPr="00626A6A">
        <w:rPr>
          <w:rFonts w:ascii="Book Antiqua" w:hAnsi="Book Antiqua"/>
          <w:sz w:val="24"/>
          <w:szCs w:val="24"/>
        </w:rPr>
        <w:t xml:space="preserve">on of the cardiovascular system </w:t>
      </w:r>
      <w:r w:rsidR="000762E9" w:rsidRPr="00626A6A">
        <w:rPr>
          <w:rFonts w:ascii="Book Antiqua" w:hAnsi="Book Antiqua"/>
          <w:sz w:val="24"/>
          <w:szCs w:val="24"/>
        </w:rPr>
        <w:t>t</w:t>
      </w:r>
      <w:r w:rsidR="00ED7F82" w:rsidRPr="00626A6A">
        <w:rPr>
          <w:rFonts w:ascii="Book Antiqua" w:hAnsi="Book Antiqua"/>
          <w:sz w:val="24"/>
          <w:szCs w:val="24"/>
        </w:rPr>
        <w:t>he apex beat was found</w:t>
      </w:r>
      <w:r w:rsidRPr="00626A6A">
        <w:rPr>
          <w:rFonts w:ascii="Book Antiqua" w:hAnsi="Book Antiqua"/>
          <w:sz w:val="24"/>
          <w:szCs w:val="24"/>
        </w:rPr>
        <w:t xml:space="preserve"> in the</w:t>
      </w:r>
      <w:r w:rsidR="00A26962" w:rsidRPr="00626A6A">
        <w:rPr>
          <w:rFonts w:ascii="Book Antiqua" w:hAnsi="Book Antiqua"/>
          <w:sz w:val="24"/>
          <w:szCs w:val="24"/>
        </w:rPr>
        <w:t xml:space="preserve"> left</w:t>
      </w:r>
      <w:r w:rsidRPr="00626A6A">
        <w:rPr>
          <w:rFonts w:ascii="Book Antiqua" w:hAnsi="Book Antiqua"/>
          <w:sz w:val="24"/>
          <w:szCs w:val="24"/>
        </w:rPr>
        <w:t xml:space="preserve"> 5</w:t>
      </w:r>
      <w:r w:rsidR="00A26962" w:rsidRPr="00626A6A">
        <w:rPr>
          <w:rFonts w:ascii="Book Antiqua" w:hAnsi="Book Antiqua"/>
          <w:sz w:val="24"/>
          <w:szCs w:val="24"/>
        </w:rPr>
        <w:t xml:space="preserve">th </w:t>
      </w:r>
      <w:r w:rsidR="001D0453" w:rsidRPr="00626A6A">
        <w:rPr>
          <w:rFonts w:ascii="Book Antiqua" w:hAnsi="Book Antiqua"/>
          <w:sz w:val="24"/>
          <w:szCs w:val="24"/>
        </w:rPr>
        <w:t>intercostal space in</w:t>
      </w:r>
      <w:r w:rsidRPr="00626A6A">
        <w:rPr>
          <w:rFonts w:ascii="Book Antiqua" w:hAnsi="Book Antiqua"/>
          <w:sz w:val="24"/>
          <w:szCs w:val="24"/>
        </w:rPr>
        <w:t xml:space="preserve"> the mid clavicular line</w:t>
      </w:r>
      <w:r w:rsidR="001D0453" w:rsidRPr="00626A6A">
        <w:rPr>
          <w:rFonts w:ascii="Book Antiqua" w:hAnsi="Book Antiqua"/>
          <w:sz w:val="24"/>
          <w:szCs w:val="24"/>
        </w:rPr>
        <w:t xml:space="preserve"> and was associated with</w:t>
      </w:r>
      <w:r w:rsidR="000762E9" w:rsidRPr="00626A6A">
        <w:rPr>
          <w:rFonts w:ascii="Book Antiqua" w:hAnsi="Book Antiqua"/>
          <w:sz w:val="24"/>
          <w:szCs w:val="24"/>
        </w:rPr>
        <w:t xml:space="preserve"> </w:t>
      </w:r>
      <w:r w:rsidRPr="00626A6A">
        <w:rPr>
          <w:rFonts w:ascii="Book Antiqua" w:hAnsi="Book Antiqua"/>
          <w:sz w:val="24"/>
          <w:szCs w:val="24"/>
        </w:rPr>
        <w:t xml:space="preserve">left parasternal heave. </w:t>
      </w:r>
      <w:r w:rsidR="00ED7F82" w:rsidRPr="00626A6A">
        <w:rPr>
          <w:rFonts w:ascii="Book Antiqua" w:hAnsi="Book Antiqua"/>
          <w:sz w:val="24"/>
          <w:szCs w:val="24"/>
        </w:rPr>
        <w:t>1</w:t>
      </w:r>
      <w:r w:rsidR="00ED7F82" w:rsidRPr="00626A6A">
        <w:rPr>
          <w:rFonts w:ascii="Book Antiqua" w:hAnsi="Book Antiqua"/>
          <w:sz w:val="24"/>
          <w:szCs w:val="24"/>
          <w:vertAlign w:val="superscript"/>
        </w:rPr>
        <w:t>st</w:t>
      </w:r>
      <w:r w:rsidR="00ED7F82" w:rsidRPr="00626A6A">
        <w:rPr>
          <w:rFonts w:ascii="Book Antiqua" w:hAnsi="Book Antiqua"/>
          <w:sz w:val="24"/>
          <w:szCs w:val="24"/>
        </w:rPr>
        <w:t xml:space="preserve"> and 2</w:t>
      </w:r>
      <w:r w:rsidR="00ED7F82" w:rsidRPr="00626A6A">
        <w:rPr>
          <w:rFonts w:ascii="Book Antiqua" w:hAnsi="Book Antiqua"/>
          <w:sz w:val="24"/>
          <w:szCs w:val="24"/>
          <w:vertAlign w:val="superscript"/>
        </w:rPr>
        <w:t>nd</w:t>
      </w:r>
      <w:r w:rsidR="00ED7F82" w:rsidRPr="00626A6A">
        <w:rPr>
          <w:rFonts w:ascii="Book Antiqua" w:hAnsi="Book Antiqua"/>
          <w:sz w:val="24"/>
          <w:szCs w:val="24"/>
        </w:rPr>
        <w:t xml:space="preserve"> </w:t>
      </w:r>
      <w:r w:rsidR="004A5E58" w:rsidRPr="00626A6A">
        <w:rPr>
          <w:rFonts w:ascii="Book Antiqua" w:hAnsi="Book Antiqua"/>
          <w:sz w:val="24"/>
          <w:szCs w:val="24"/>
        </w:rPr>
        <w:t>heart sounds,</w:t>
      </w:r>
      <w:r w:rsidR="001D0453" w:rsidRPr="00626A6A">
        <w:rPr>
          <w:rFonts w:ascii="Book Antiqua" w:hAnsi="Book Antiqua"/>
          <w:sz w:val="24"/>
          <w:szCs w:val="24"/>
        </w:rPr>
        <w:t xml:space="preserve"> </w:t>
      </w:r>
      <w:r w:rsidR="00ED7F82" w:rsidRPr="00626A6A">
        <w:rPr>
          <w:rFonts w:ascii="Book Antiqua" w:hAnsi="Book Antiqua"/>
          <w:sz w:val="24"/>
          <w:szCs w:val="24"/>
        </w:rPr>
        <w:t xml:space="preserve">along with </w:t>
      </w:r>
      <w:r w:rsidR="0056374A" w:rsidRPr="00626A6A">
        <w:rPr>
          <w:rFonts w:ascii="Book Antiqua" w:hAnsi="Book Antiqua"/>
          <w:sz w:val="24"/>
          <w:szCs w:val="24"/>
        </w:rPr>
        <w:t>a</w:t>
      </w:r>
      <w:r w:rsidR="00ED7F82" w:rsidRPr="00626A6A">
        <w:rPr>
          <w:rFonts w:ascii="Book Antiqua" w:hAnsi="Book Antiqua"/>
          <w:sz w:val="24"/>
          <w:szCs w:val="24"/>
        </w:rPr>
        <w:t xml:space="preserve"> loud pulmonary component of 2</w:t>
      </w:r>
      <w:r w:rsidR="00ED7F82" w:rsidRPr="00626A6A">
        <w:rPr>
          <w:rFonts w:ascii="Book Antiqua" w:hAnsi="Book Antiqua"/>
          <w:sz w:val="24"/>
          <w:szCs w:val="24"/>
          <w:vertAlign w:val="superscript"/>
        </w:rPr>
        <w:t>nd</w:t>
      </w:r>
      <w:r w:rsidR="004A5E58" w:rsidRPr="00626A6A">
        <w:rPr>
          <w:rFonts w:ascii="Book Antiqua" w:hAnsi="Book Antiqua"/>
          <w:sz w:val="24"/>
          <w:szCs w:val="24"/>
        </w:rPr>
        <w:t xml:space="preserve"> heart sound were audible along with a pansystolic</w:t>
      </w:r>
      <w:r w:rsidRPr="00626A6A">
        <w:rPr>
          <w:rFonts w:ascii="Book Antiqua" w:hAnsi="Book Antiqua"/>
          <w:sz w:val="24"/>
          <w:szCs w:val="24"/>
        </w:rPr>
        <w:t xml:space="preserve"> murmur</w:t>
      </w:r>
      <w:r w:rsidR="000762E9" w:rsidRPr="00626A6A">
        <w:rPr>
          <w:rFonts w:ascii="Book Antiqua" w:hAnsi="Book Antiqua"/>
          <w:sz w:val="24"/>
          <w:szCs w:val="24"/>
        </w:rPr>
        <w:t xml:space="preserve"> (Grade 4/6</w:t>
      </w:r>
      <w:r w:rsidR="004A5E58" w:rsidRPr="00626A6A">
        <w:rPr>
          <w:rFonts w:ascii="Book Antiqua" w:hAnsi="Book Antiqua"/>
          <w:sz w:val="24"/>
          <w:szCs w:val="24"/>
        </w:rPr>
        <w:t>) at the left lower sternal border.</w:t>
      </w:r>
      <w:r w:rsidRPr="00626A6A">
        <w:rPr>
          <w:rFonts w:ascii="Book Antiqua" w:hAnsi="Book Antiqua"/>
          <w:sz w:val="24"/>
          <w:szCs w:val="24"/>
        </w:rPr>
        <w:t xml:space="preserve"> </w:t>
      </w:r>
      <w:r w:rsidR="000762E9" w:rsidRPr="00626A6A">
        <w:rPr>
          <w:rFonts w:ascii="Book Antiqua" w:hAnsi="Book Antiqua"/>
          <w:sz w:val="24"/>
          <w:szCs w:val="24"/>
        </w:rPr>
        <w:t>No focal deficit was found on n</w:t>
      </w:r>
      <w:r w:rsidRPr="00626A6A">
        <w:rPr>
          <w:rFonts w:ascii="Book Antiqua" w:hAnsi="Book Antiqua"/>
          <w:sz w:val="24"/>
          <w:szCs w:val="24"/>
        </w:rPr>
        <w:t>eurological examination. Respiratory system a</w:t>
      </w:r>
      <w:r w:rsidR="00626A6A">
        <w:rPr>
          <w:rFonts w:ascii="Book Antiqua" w:hAnsi="Book Antiqua"/>
          <w:sz w:val="24"/>
          <w:szCs w:val="24"/>
        </w:rPr>
        <w:t>nd gastrointestinal system were</w:t>
      </w:r>
      <w:r w:rsidR="0056374A" w:rsidRPr="00626A6A">
        <w:rPr>
          <w:rFonts w:ascii="Book Antiqua" w:hAnsi="Book Antiqua"/>
          <w:sz w:val="24"/>
          <w:szCs w:val="24"/>
        </w:rPr>
        <w:t xml:space="preserve"> </w:t>
      </w:r>
      <w:r w:rsidRPr="00626A6A">
        <w:rPr>
          <w:rFonts w:ascii="Book Antiqua" w:hAnsi="Book Antiqua"/>
          <w:sz w:val="24"/>
          <w:szCs w:val="24"/>
        </w:rPr>
        <w:t>normal</w:t>
      </w:r>
      <w:r w:rsidR="00626A6A">
        <w:rPr>
          <w:rFonts w:ascii="Book Antiqua" w:hAnsi="Book Antiqua"/>
          <w:sz w:val="24"/>
          <w:szCs w:val="24"/>
        </w:rPr>
        <w:t xml:space="preserve"> on examination</w:t>
      </w:r>
      <w:r w:rsidRPr="00626A6A">
        <w:rPr>
          <w:rFonts w:ascii="Book Antiqua" w:hAnsi="Book Antiqua"/>
          <w:sz w:val="24"/>
          <w:szCs w:val="24"/>
        </w:rPr>
        <w:t>.</w:t>
      </w:r>
    </w:p>
    <w:p w:rsidR="00D51913" w:rsidRPr="00626A6A" w:rsidRDefault="000102AD" w:rsidP="00626A6A">
      <w:pPr>
        <w:autoSpaceDE w:val="0"/>
        <w:autoSpaceDN w:val="0"/>
        <w:adjustRightInd w:val="0"/>
        <w:spacing w:after="0" w:line="360" w:lineRule="auto"/>
        <w:ind w:firstLineChars="100" w:firstLine="240"/>
        <w:jc w:val="both"/>
        <w:rPr>
          <w:rFonts w:ascii="Book Antiqua" w:hAnsi="Book Antiqua"/>
          <w:sz w:val="24"/>
          <w:szCs w:val="24"/>
        </w:rPr>
      </w:pPr>
      <w:r w:rsidRPr="00626A6A">
        <w:rPr>
          <w:rFonts w:ascii="Book Antiqua" w:hAnsi="Book Antiqua"/>
          <w:sz w:val="24"/>
          <w:szCs w:val="24"/>
        </w:rPr>
        <w:t>Chest X-ray</w:t>
      </w:r>
      <w:r w:rsidR="00D51913" w:rsidRPr="00626A6A">
        <w:rPr>
          <w:rFonts w:ascii="Book Antiqua" w:hAnsi="Book Antiqua"/>
          <w:sz w:val="24"/>
          <w:szCs w:val="24"/>
        </w:rPr>
        <w:t xml:space="preserve"> </w:t>
      </w:r>
      <w:r w:rsidR="00AD3F74" w:rsidRPr="00626A6A">
        <w:rPr>
          <w:rFonts w:ascii="Book Antiqua" w:hAnsi="Book Antiqua"/>
          <w:sz w:val="24"/>
          <w:szCs w:val="24"/>
        </w:rPr>
        <w:t xml:space="preserve">(Figure 1) </w:t>
      </w:r>
      <w:r w:rsidR="00D51913" w:rsidRPr="00626A6A">
        <w:rPr>
          <w:rFonts w:ascii="Book Antiqua" w:hAnsi="Book Antiqua"/>
          <w:sz w:val="24"/>
          <w:szCs w:val="24"/>
        </w:rPr>
        <w:t>showe</w:t>
      </w:r>
      <w:r w:rsidR="00626A6A">
        <w:rPr>
          <w:rFonts w:ascii="Book Antiqua" w:hAnsi="Book Antiqua"/>
          <w:sz w:val="24"/>
          <w:szCs w:val="24"/>
        </w:rPr>
        <w:t>d an enlarged cardiac shadow</w:t>
      </w:r>
      <w:r w:rsidR="00D51913" w:rsidRPr="00626A6A">
        <w:rPr>
          <w:rFonts w:ascii="Book Antiqua" w:hAnsi="Book Antiqua"/>
          <w:sz w:val="24"/>
          <w:szCs w:val="24"/>
        </w:rPr>
        <w:t xml:space="preserve"> wit</w:t>
      </w:r>
      <w:r w:rsidR="00626A6A">
        <w:rPr>
          <w:rFonts w:ascii="Book Antiqua" w:hAnsi="Book Antiqua"/>
          <w:sz w:val="24"/>
          <w:szCs w:val="24"/>
        </w:rPr>
        <w:t>h left ventricular hypertrophy</w:t>
      </w:r>
      <w:r w:rsidR="00D51913" w:rsidRPr="00626A6A">
        <w:rPr>
          <w:rFonts w:ascii="Book Antiqua" w:hAnsi="Book Antiqua"/>
          <w:sz w:val="24"/>
          <w:szCs w:val="24"/>
        </w:rPr>
        <w:t xml:space="preserve"> and dilated pulmonary arteries.</w:t>
      </w:r>
      <w:r w:rsidR="006F5A93" w:rsidRPr="00626A6A">
        <w:rPr>
          <w:rFonts w:ascii="Book Antiqua" w:hAnsi="Book Antiqua"/>
          <w:sz w:val="24"/>
          <w:szCs w:val="24"/>
        </w:rPr>
        <w:t xml:space="preserve"> ECG revealed sinus rhythm with </w:t>
      </w:r>
      <w:r w:rsidR="00D51913" w:rsidRPr="00626A6A">
        <w:rPr>
          <w:rFonts w:ascii="Book Antiqua" w:hAnsi="Book Antiqua"/>
          <w:sz w:val="24"/>
          <w:szCs w:val="24"/>
        </w:rPr>
        <w:t>right ventricular hypertrophy. ECHO showed</w:t>
      </w:r>
      <w:r w:rsidR="00024E34" w:rsidRPr="00626A6A">
        <w:rPr>
          <w:rFonts w:ascii="Book Antiqua" w:hAnsi="Book Antiqua"/>
          <w:sz w:val="24"/>
          <w:szCs w:val="24"/>
        </w:rPr>
        <w:t xml:space="preserve"> a</w:t>
      </w:r>
      <w:r w:rsidR="00D51913" w:rsidRPr="00626A6A">
        <w:rPr>
          <w:rFonts w:ascii="Book Antiqua" w:hAnsi="Book Antiqua"/>
          <w:sz w:val="24"/>
          <w:szCs w:val="24"/>
        </w:rPr>
        <w:t xml:space="preserve"> large VSD of 13 mm, 60% overriding of aorta, right ventricular hypertrophy and right ventricular tract outflow obstruction and ejection fraction of 0.6. </w:t>
      </w:r>
      <w:r w:rsidR="00B5029E" w:rsidRPr="00626A6A">
        <w:rPr>
          <w:rFonts w:ascii="Book Antiqua" w:hAnsi="Book Antiqua"/>
          <w:sz w:val="24"/>
          <w:szCs w:val="24"/>
        </w:rPr>
        <w:t xml:space="preserve">Cardiac catheterization was not done. </w:t>
      </w:r>
      <w:r w:rsidR="00D51913" w:rsidRPr="00626A6A">
        <w:rPr>
          <w:rFonts w:ascii="Book Antiqua" w:hAnsi="Book Antiqua"/>
          <w:sz w:val="24"/>
          <w:szCs w:val="24"/>
        </w:rPr>
        <w:t xml:space="preserve">CECT </w:t>
      </w:r>
      <w:r w:rsidR="00AD3F74" w:rsidRPr="00626A6A">
        <w:rPr>
          <w:rFonts w:ascii="Book Antiqua" w:hAnsi="Book Antiqua"/>
          <w:sz w:val="24"/>
          <w:szCs w:val="24"/>
        </w:rPr>
        <w:t xml:space="preserve">(Figure 2) </w:t>
      </w:r>
      <w:r w:rsidR="00D51913" w:rsidRPr="00626A6A">
        <w:rPr>
          <w:rFonts w:ascii="Book Antiqua" w:hAnsi="Book Antiqua"/>
          <w:sz w:val="24"/>
          <w:szCs w:val="24"/>
        </w:rPr>
        <w:t>showed</w:t>
      </w:r>
      <w:r w:rsidR="00FD1695" w:rsidRPr="00626A6A">
        <w:rPr>
          <w:rFonts w:ascii="Book Antiqua" w:hAnsi="Book Antiqua"/>
          <w:sz w:val="24"/>
          <w:szCs w:val="24"/>
        </w:rPr>
        <w:t xml:space="preserve"> a left</w:t>
      </w:r>
      <w:r w:rsidR="00D51913" w:rsidRPr="00626A6A">
        <w:rPr>
          <w:rFonts w:ascii="Book Antiqua" w:hAnsi="Book Antiqua"/>
          <w:sz w:val="24"/>
          <w:szCs w:val="24"/>
        </w:rPr>
        <w:t xml:space="preserve"> temporoparietal abcess</w:t>
      </w:r>
      <w:r w:rsidR="00FD1695" w:rsidRPr="00626A6A">
        <w:rPr>
          <w:rFonts w:ascii="Book Antiqua" w:hAnsi="Book Antiqua"/>
          <w:sz w:val="24"/>
          <w:szCs w:val="24"/>
        </w:rPr>
        <w:t xml:space="preserve"> with no uncal </w:t>
      </w:r>
      <w:r w:rsidR="007422D3" w:rsidRPr="00626A6A">
        <w:rPr>
          <w:rFonts w:ascii="Book Antiqua" w:hAnsi="Book Antiqua"/>
          <w:sz w:val="24"/>
          <w:szCs w:val="24"/>
        </w:rPr>
        <w:t>herniation along</w:t>
      </w:r>
      <w:r w:rsidR="00D51913" w:rsidRPr="00626A6A">
        <w:rPr>
          <w:rFonts w:ascii="Book Antiqua" w:hAnsi="Book Antiqua"/>
          <w:sz w:val="24"/>
          <w:szCs w:val="24"/>
        </w:rPr>
        <w:t xml:space="preserve"> with midline shift of 2</w:t>
      </w:r>
      <w:r w:rsidR="00626A6A">
        <w:rPr>
          <w:rFonts w:ascii="Book Antiqua" w:hAnsi="Book Antiqua" w:hint="eastAsia"/>
          <w:sz w:val="24"/>
          <w:szCs w:val="24"/>
          <w:lang w:eastAsia="zh-CN"/>
        </w:rPr>
        <w:t xml:space="preserve"> </w:t>
      </w:r>
      <w:r w:rsidR="00FD1695" w:rsidRPr="00626A6A">
        <w:rPr>
          <w:rFonts w:ascii="Book Antiqua" w:hAnsi="Book Antiqua"/>
          <w:sz w:val="24"/>
          <w:szCs w:val="24"/>
        </w:rPr>
        <w:t>mm.</w:t>
      </w:r>
      <w:r w:rsidR="00626A6A">
        <w:rPr>
          <w:rFonts w:ascii="Book Antiqua" w:hAnsi="Book Antiqua" w:hint="eastAsia"/>
          <w:sz w:val="24"/>
          <w:szCs w:val="24"/>
          <w:lang w:eastAsia="zh-CN"/>
        </w:rPr>
        <w:t xml:space="preserve"> </w:t>
      </w:r>
      <w:r w:rsidR="00D51913" w:rsidRPr="00626A6A">
        <w:rPr>
          <w:rFonts w:ascii="Book Antiqua" w:hAnsi="Book Antiqua"/>
          <w:sz w:val="24"/>
          <w:szCs w:val="24"/>
        </w:rPr>
        <w:t>His hematocrit was</w:t>
      </w:r>
      <w:r w:rsidR="004F35C5" w:rsidRPr="00626A6A">
        <w:rPr>
          <w:rFonts w:ascii="Book Antiqua" w:hAnsi="Book Antiqua"/>
          <w:sz w:val="24"/>
          <w:szCs w:val="24"/>
        </w:rPr>
        <w:t xml:space="preserve"> 58</w:t>
      </w:r>
      <w:r w:rsidR="00D51913" w:rsidRPr="00626A6A">
        <w:rPr>
          <w:rFonts w:ascii="Book Antiqua" w:hAnsi="Book Antiqua"/>
          <w:sz w:val="24"/>
          <w:szCs w:val="24"/>
        </w:rPr>
        <w:t xml:space="preserve">% with a platelet count of 105 </w:t>
      </w:r>
      <w:r w:rsidR="00D51913" w:rsidRPr="00626A6A">
        <w:rPr>
          <w:rFonts w:ascii="Book Antiqua" w:hAnsi="Book Antiqua" w:cs="Times New Roman"/>
          <w:sz w:val="24"/>
          <w:szCs w:val="24"/>
        </w:rPr>
        <w:t>× 10</w:t>
      </w:r>
      <w:r w:rsidR="00D51913" w:rsidRPr="00626A6A">
        <w:rPr>
          <w:rFonts w:ascii="Book Antiqua" w:hAnsi="Book Antiqua" w:cs="Times New Roman"/>
          <w:sz w:val="24"/>
          <w:szCs w:val="24"/>
          <w:vertAlign w:val="superscript"/>
        </w:rPr>
        <w:t>9</w:t>
      </w:r>
      <w:r w:rsidR="00D51913" w:rsidRPr="00626A6A">
        <w:rPr>
          <w:rFonts w:ascii="Book Antiqua" w:hAnsi="Book Antiqua"/>
          <w:sz w:val="24"/>
          <w:szCs w:val="24"/>
        </w:rPr>
        <w:t>/L. The child’s serum electrolytes, coagulation studies and renal function tests were within normal limits. The baseline ABG revealed pH 7.419, Po</w:t>
      </w:r>
      <w:r w:rsidR="00D51913" w:rsidRPr="00626A6A">
        <w:rPr>
          <w:rFonts w:ascii="Book Antiqua" w:hAnsi="Book Antiqua"/>
          <w:sz w:val="24"/>
          <w:szCs w:val="24"/>
          <w:vertAlign w:val="subscript"/>
        </w:rPr>
        <w:t>2</w:t>
      </w:r>
      <w:r w:rsidR="00D51913" w:rsidRPr="00626A6A">
        <w:rPr>
          <w:rFonts w:ascii="Book Antiqua" w:hAnsi="Book Antiqua"/>
          <w:sz w:val="24"/>
          <w:szCs w:val="24"/>
        </w:rPr>
        <w:t xml:space="preserve"> 35.5 mmHg, Pco</w:t>
      </w:r>
      <w:r w:rsidR="00D51913" w:rsidRPr="00626A6A">
        <w:rPr>
          <w:rFonts w:ascii="Book Antiqua" w:hAnsi="Book Antiqua"/>
          <w:sz w:val="24"/>
          <w:szCs w:val="24"/>
          <w:vertAlign w:val="subscript"/>
        </w:rPr>
        <w:t xml:space="preserve">2 </w:t>
      </w:r>
      <w:r w:rsidR="00D51913" w:rsidRPr="00626A6A">
        <w:rPr>
          <w:rFonts w:ascii="Book Antiqua" w:hAnsi="Book Antiqua"/>
          <w:sz w:val="24"/>
          <w:szCs w:val="24"/>
        </w:rPr>
        <w:t xml:space="preserve">31.8 mmHg, </w:t>
      </w:r>
      <w:r w:rsidR="00EE469C" w:rsidRPr="00626A6A">
        <w:rPr>
          <w:rFonts w:ascii="Book Antiqua" w:hAnsi="Book Antiqua"/>
          <w:sz w:val="24"/>
          <w:szCs w:val="24"/>
        </w:rPr>
        <w:t>HCO</w:t>
      </w:r>
      <w:r w:rsidR="00EE469C" w:rsidRPr="00626A6A">
        <w:rPr>
          <w:rFonts w:ascii="Book Antiqua" w:hAnsi="Book Antiqua"/>
          <w:sz w:val="24"/>
          <w:szCs w:val="24"/>
          <w:vertAlign w:val="subscript"/>
        </w:rPr>
        <w:t xml:space="preserve">3 </w:t>
      </w:r>
      <w:r w:rsidR="00EE469C" w:rsidRPr="00626A6A">
        <w:rPr>
          <w:rFonts w:ascii="Book Antiqua" w:hAnsi="Book Antiqua"/>
          <w:sz w:val="24"/>
          <w:szCs w:val="24"/>
        </w:rPr>
        <w:t>20.1</w:t>
      </w:r>
      <w:r w:rsidR="00626A6A">
        <w:rPr>
          <w:rFonts w:ascii="Book Antiqua" w:hAnsi="Book Antiqua" w:hint="eastAsia"/>
          <w:sz w:val="24"/>
          <w:szCs w:val="24"/>
          <w:lang w:eastAsia="zh-CN"/>
        </w:rPr>
        <w:t xml:space="preserve"> </w:t>
      </w:r>
      <w:r w:rsidR="00EE469C" w:rsidRPr="00626A6A">
        <w:rPr>
          <w:rFonts w:ascii="Book Antiqua" w:hAnsi="Book Antiqua"/>
          <w:sz w:val="24"/>
          <w:szCs w:val="24"/>
        </w:rPr>
        <w:t>mEq</w:t>
      </w:r>
      <w:r w:rsidR="00D51913" w:rsidRPr="00626A6A">
        <w:rPr>
          <w:rFonts w:ascii="Book Antiqua" w:hAnsi="Book Antiqua"/>
          <w:sz w:val="24"/>
          <w:szCs w:val="24"/>
        </w:rPr>
        <w:t>/</w:t>
      </w:r>
      <w:r w:rsidR="00626A6A" w:rsidRPr="00626A6A">
        <w:rPr>
          <w:rFonts w:ascii="Book Antiqua" w:hAnsi="Book Antiqua"/>
          <w:sz w:val="24"/>
          <w:szCs w:val="24"/>
        </w:rPr>
        <w:t>L</w:t>
      </w:r>
      <w:r w:rsidR="00D51913" w:rsidRPr="00626A6A">
        <w:rPr>
          <w:rFonts w:ascii="Book Antiqua" w:hAnsi="Book Antiqua"/>
          <w:sz w:val="24"/>
          <w:szCs w:val="24"/>
        </w:rPr>
        <w:t>, SPO</w:t>
      </w:r>
      <w:r w:rsidR="00D51913" w:rsidRPr="00626A6A">
        <w:rPr>
          <w:rFonts w:ascii="Book Antiqua" w:hAnsi="Book Antiqua"/>
          <w:sz w:val="24"/>
          <w:szCs w:val="24"/>
          <w:vertAlign w:val="subscript"/>
        </w:rPr>
        <w:t>2</w:t>
      </w:r>
      <w:r w:rsidR="00626A6A">
        <w:rPr>
          <w:rFonts w:ascii="Book Antiqua" w:hAnsi="Book Antiqua" w:hint="eastAsia"/>
          <w:sz w:val="24"/>
          <w:szCs w:val="24"/>
          <w:vertAlign w:val="subscript"/>
          <w:lang w:eastAsia="zh-CN"/>
        </w:rPr>
        <w:t xml:space="preserve"> </w:t>
      </w:r>
      <w:r w:rsidR="00626A6A">
        <w:rPr>
          <w:rFonts w:ascii="Book Antiqua" w:hAnsi="Book Antiqua"/>
          <w:sz w:val="24"/>
          <w:szCs w:val="24"/>
        </w:rPr>
        <w:t>68.7%, BE</w:t>
      </w:r>
      <w:r w:rsidR="00D51913" w:rsidRPr="00626A6A">
        <w:rPr>
          <w:rFonts w:ascii="Book Antiqua" w:hAnsi="Book Antiqua"/>
          <w:sz w:val="24"/>
          <w:szCs w:val="24"/>
        </w:rPr>
        <w:t xml:space="preserve">-3.3. The child received infective endocraditis prophylaxis prior to the surgery and </w:t>
      </w:r>
      <w:r w:rsidR="002C1EC7" w:rsidRPr="00626A6A">
        <w:rPr>
          <w:rFonts w:ascii="Book Antiqua" w:hAnsi="Book Antiqua"/>
          <w:sz w:val="24"/>
          <w:szCs w:val="24"/>
        </w:rPr>
        <w:t>was allowed ora</w:t>
      </w:r>
      <w:r w:rsidR="00B5029E" w:rsidRPr="00626A6A">
        <w:rPr>
          <w:rFonts w:ascii="Book Antiqua" w:hAnsi="Book Antiqua"/>
          <w:sz w:val="24"/>
          <w:szCs w:val="24"/>
        </w:rPr>
        <w:t>l intake of fluids upto 2 h</w:t>
      </w:r>
      <w:r w:rsidR="008F3FF6" w:rsidRPr="00626A6A">
        <w:rPr>
          <w:rFonts w:ascii="Book Antiqua" w:hAnsi="Book Antiqua"/>
          <w:sz w:val="24"/>
          <w:szCs w:val="24"/>
        </w:rPr>
        <w:t xml:space="preserve"> prior to </w:t>
      </w:r>
      <w:r w:rsidR="002C1EC7" w:rsidRPr="00626A6A">
        <w:rPr>
          <w:rFonts w:ascii="Book Antiqua" w:hAnsi="Book Antiqua"/>
          <w:sz w:val="24"/>
          <w:szCs w:val="24"/>
        </w:rPr>
        <w:t xml:space="preserve">surgery and </w:t>
      </w:r>
      <w:r w:rsidR="00D51913" w:rsidRPr="00626A6A">
        <w:rPr>
          <w:rFonts w:ascii="Book Antiqua" w:hAnsi="Book Antiqua"/>
          <w:sz w:val="24"/>
          <w:szCs w:val="24"/>
        </w:rPr>
        <w:t>normal saline was used as the maintenance</w:t>
      </w:r>
      <w:r w:rsidR="002C1EC7" w:rsidRPr="00626A6A">
        <w:rPr>
          <w:rFonts w:ascii="Book Antiqua" w:hAnsi="Book Antiqua"/>
          <w:sz w:val="24"/>
          <w:szCs w:val="24"/>
        </w:rPr>
        <w:t xml:space="preserve"> fluid thereafter in the ward.</w:t>
      </w:r>
      <w:r w:rsidR="00626A6A">
        <w:rPr>
          <w:rFonts w:ascii="Book Antiqua" w:hAnsi="Book Antiqua" w:hint="eastAsia"/>
          <w:sz w:val="24"/>
          <w:szCs w:val="24"/>
          <w:lang w:eastAsia="zh-CN"/>
        </w:rPr>
        <w:t xml:space="preserve"> </w:t>
      </w:r>
      <w:r w:rsidR="00D51913" w:rsidRPr="00626A6A">
        <w:rPr>
          <w:rFonts w:ascii="Book Antiqua" w:hAnsi="Book Antiqua"/>
          <w:sz w:val="24"/>
          <w:szCs w:val="24"/>
        </w:rPr>
        <w:t>In the operation theatre, standard monitoring was done with non invasive bloo</w:t>
      </w:r>
      <w:r w:rsidR="00EE469C" w:rsidRPr="00626A6A">
        <w:rPr>
          <w:rFonts w:ascii="Book Antiqua" w:hAnsi="Book Antiqua"/>
          <w:sz w:val="24"/>
          <w:szCs w:val="24"/>
        </w:rPr>
        <w:t>d pressure, pulse oximetry, ECG</w:t>
      </w:r>
      <w:r w:rsidR="00C47CD8" w:rsidRPr="00626A6A">
        <w:rPr>
          <w:rFonts w:ascii="Book Antiqua" w:hAnsi="Book Antiqua"/>
          <w:sz w:val="24"/>
          <w:szCs w:val="24"/>
        </w:rPr>
        <w:t>, temperature. NeoStar</w:t>
      </w:r>
      <w:r w:rsidR="00D51913" w:rsidRPr="00626A6A">
        <w:rPr>
          <w:rFonts w:ascii="Book Antiqua" w:hAnsi="Book Antiqua"/>
          <w:sz w:val="24"/>
          <w:szCs w:val="24"/>
          <w:vertAlign w:val="superscript"/>
        </w:rPr>
        <w:t>TM</w:t>
      </w:r>
      <w:r w:rsidR="00D51913" w:rsidRPr="00626A6A">
        <w:rPr>
          <w:rFonts w:ascii="Book Antiqua" w:hAnsi="Book Antiqua"/>
          <w:sz w:val="24"/>
          <w:szCs w:val="24"/>
        </w:rPr>
        <w:t xml:space="preserve"> triple lumen central venous catheter was in situ as it was inserted when the child presented to us in the emergency department.</w:t>
      </w:r>
      <w:r w:rsidR="00626A6A">
        <w:rPr>
          <w:rFonts w:ascii="Book Antiqua" w:hAnsi="Book Antiqua" w:hint="eastAsia"/>
          <w:sz w:val="24"/>
          <w:szCs w:val="24"/>
          <w:lang w:eastAsia="zh-CN"/>
        </w:rPr>
        <w:t xml:space="preserve"> </w:t>
      </w:r>
      <w:r w:rsidR="00D51913" w:rsidRPr="00626A6A">
        <w:rPr>
          <w:rFonts w:ascii="Book Antiqua" w:hAnsi="Book Antiqua"/>
          <w:sz w:val="24"/>
          <w:szCs w:val="24"/>
        </w:rPr>
        <w:t xml:space="preserve">A 20 G arterial cannula (Becton Dickinson Critical Care Systems, Singapore) was inserted into the radial artery under local anesthesia. The baseline heart rate was 70 beats per min with an </w:t>
      </w:r>
      <w:r w:rsidR="00C47CD8" w:rsidRPr="00626A6A">
        <w:rPr>
          <w:rFonts w:ascii="Book Antiqua" w:hAnsi="Book Antiqua"/>
          <w:sz w:val="24"/>
          <w:szCs w:val="24"/>
        </w:rPr>
        <w:t>invasive blood pressure of 116/</w:t>
      </w:r>
      <w:r w:rsidR="00D51913" w:rsidRPr="00626A6A">
        <w:rPr>
          <w:rFonts w:ascii="Book Antiqua" w:hAnsi="Book Antiqua"/>
          <w:sz w:val="24"/>
          <w:szCs w:val="24"/>
        </w:rPr>
        <w:t>68 mmHg and a CVP of 10 cm of H</w:t>
      </w:r>
      <w:r w:rsidR="00D51913" w:rsidRPr="00626A6A">
        <w:rPr>
          <w:rFonts w:ascii="Book Antiqua" w:hAnsi="Book Antiqua"/>
          <w:sz w:val="24"/>
          <w:szCs w:val="24"/>
          <w:vertAlign w:val="subscript"/>
        </w:rPr>
        <w:t>2</w:t>
      </w:r>
      <w:r w:rsidR="00D51913" w:rsidRPr="00626A6A">
        <w:rPr>
          <w:rFonts w:ascii="Book Antiqua" w:hAnsi="Book Antiqua"/>
          <w:sz w:val="24"/>
          <w:szCs w:val="24"/>
        </w:rPr>
        <w:t>O.Child had 64% Spo</w:t>
      </w:r>
      <w:r w:rsidR="00D51913" w:rsidRPr="00626A6A">
        <w:rPr>
          <w:rFonts w:ascii="Book Antiqua" w:hAnsi="Book Antiqua"/>
          <w:sz w:val="24"/>
          <w:szCs w:val="24"/>
          <w:vertAlign w:val="subscript"/>
        </w:rPr>
        <w:t xml:space="preserve">2 </w:t>
      </w:r>
      <w:r w:rsidR="00D51913" w:rsidRPr="00626A6A">
        <w:rPr>
          <w:rFonts w:ascii="Book Antiqua" w:hAnsi="Book Antiqua"/>
          <w:sz w:val="24"/>
          <w:szCs w:val="24"/>
        </w:rPr>
        <w:t>with 50% O</w:t>
      </w:r>
      <w:r w:rsidR="00D51913" w:rsidRPr="00626A6A">
        <w:rPr>
          <w:rFonts w:ascii="Book Antiqua" w:hAnsi="Book Antiqua"/>
          <w:sz w:val="24"/>
          <w:szCs w:val="24"/>
          <w:vertAlign w:val="subscript"/>
        </w:rPr>
        <w:t xml:space="preserve">2 </w:t>
      </w:r>
      <w:r w:rsidR="00D51913" w:rsidRPr="00626A6A">
        <w:rPr>
          <w:rFonts w:ascii="Book Antiqua" w:hAnsi="Book Antiqua"/>
          <w:sz w:val="24"/>
          <w:szCs w:val="24"/>
        </w:rPr>
        <w:t>on venturi face mask. Normal saline was used maintenance fluid in the dose of 4 m</w:t>
      </w:r>
      <w:r w:rsidR="00C47CD8" w:rsidRPr="00626A6A">
        <w:rPr>
          <w:rFonts w:ascii="Book Antiqua" w:hAnsi="Book Antiqua"/>
          <w:sz w:val="24"/>
          <w:szCs w:val="24"/>
        </w:rPr>
        <w:t>L</w:t>
      </w:r>
      <w:r w:rsidR="00D51913" w:rsidRPr="00626A6A">
        <w:rPr>
          <w:rFonts w:ascii="Book Antiqua" w:hAnsi="Book Antiqua"/>
          <w:sz w:val="24"/>
          <w:szCs w:val="24"/>
        </w:rPr>
        <w:t>/kg</w:t>
      </w:r>
      <w:r w:rsidR="00C47CD8" w:rsidRPr="00626A6A">
        <w:rPr>
          <w:rFonts w:ascii="Book Antiqua" w:hAnsi="Book Antiqua"/>
          <w:sz w:val="24"/>
          <w:szCs w:val="24"/>
          <w:lang w:eastAsia="zh-CN"/>
        </w:rPr>
        <w:t xml:space="preserve"> per hour</w:t>
      </w:r>
      <w:r w:rsidR="00D51913" w:rsidRPr="00626A6A">
        <w:rPr>
          <w:rFonts w:ascii="Book Antiqua" w:hAnsi="Book Antiqua"/>
          <w:sz w:val="24"/>
          <w:szCs w:val="24"/>
        </w:rPr>
        <w:t>.</w:t>
      </w:r>
    </w:p>
    <w:p w:rsidR="00D51913" w:rsidRPr="00626A6A" w:rsidRDefault="00D51913" w:rsidP="00626A6A">
      <w:pPr>
        <w:autoSpaceDE w:val="0"/>
        <w:autoSpaceDN w:val="0"/>
        <w:adjustRightInd w:val="0"/>
        <w:spacing w:after="0" w:line="360" w:lineRule="auto"/>
        <w:ind w:firstLineChars="100" w:firstLine="240"/>
        <w:jc w:val="both"/>
        <w:rPr>
          <w:rFonts w:ascii="Book Antiqua" w:hAnsi="Book Antiqua"/>
          <w:sz w:val="24"/>
          <w:szCs w:val="24"/>
        </w:rPr>
      </w:pPr>
      <w:r w:rsidRPr="00626A6A">
        <w:rPr>
          <w:rFonts w:ascii="Book Antiqua" w:hAnsi="Book Antiqua"/>
          <w:sz w:val="24"/>
          <w:szCs w:val="24"/>
        </w:rPr>
        <w:lastRenderedPageBreak/>
        <w:t>The scalp block was given with 20 m</w:t>
      </w:r>
      <w:r w:rsidR="00C47CD8" w:rsidRPr="00626A6A">
        <w:rPr>
          <w:rFonts w:ascii="Book Antiqua" w:hAnsi="Book Antiqua"/>
          <w:sz w:val="24"/>
          <w:szCs w:val="24"/>
        </w:rPr>
        <w:t>L</w:t>
      </w:r>
      <w:r w:rsidRPr="00626A6A">
        <w:rPr>
          <w:rFonts w:ascii="Book Antiqua" w:hAnsi="Book Antiqua"/>
          <w:sz w:val="24"/>
          <w:szCs w:val="24"/>
        </w:rPr>
        <w:t xml:space="preserve"> of 0.75% ro</w:t>
      </w:r>
      <w:r w:rsidR="00C47CD8" w:rsidRPr="00626A6A">
        <w:rPr>
          <w:rFonts w:ascii="Book Antiqua" w:hAnsi="Book Antiqua"/>
          <w:sz w:val="24"/>
          <w:szCs w:val="24"/>
        </w:rPr>
        <w:t>pivacaine without adrenaline (3</w:t>
      </w:r>
      <w:r w:rsidR="00C47CD8" w:rsidRPr="00626A6A">
        <w:rPr>
          <w:rFonts w:ascii="Book Antiqua" w:hAnsi="Book Antiqua"/>
          <w:sz w:val="24"/>
          <w:szCs w:val="24"/>
          <w:lang w:eastAsia="zh-CN"/>
        </w:rPr>
        <w:t>-</w:t>
      </w:r>
      <w:r w:rsidRPr="00626A6A">
        <w:rPr>
          <w:rFonts w:ascii="Book Antiqua" w:hAnsi="Book Antiqua"/>
          <w:sz w:val="24"/>
          <w:szCs w:val="24"/>
        </w:rPr>
        <w:t>4 m</w:t>
      </w:r>
      <w:r w:rsidR="00C47CD8" w:rsidRPr="00626A6A">
        <w:rPr>
          <w:rFonts w:ascii="Book Antiqua" w:hAnsi="Book Antiqua"/>
          <w:sz w:val="24"/>
          <w:szCs w:val="24"/>
        </w:rPr>
        <w:t>L</w:t>
      </w:r>
      <w:r w:rsidRPr="00626A6A">
        <w:rPr>
          <w:rFonts w:ascii="Book Antiqua" w:hAnsi="Book Antiqua"/>
          <w:sz w:val="24"/>
          <w:szCs w:val="24"/>
        </w:rPr>
        <w:t xml:space="preserve"> for each nerve) to block supra trochlear, supra-orbital, zygom</w:t>
      </w:r>
      <w:r w:rsidR="00C47CD8" w:rsidRPr="00626A6A">
        <w:rPr>
          <w:rFonts w:ascii="Book Antiqua" w:hAnsi="Book Antiqua"/>
          <w:sz w:val="24"/>
          <w:szCs w:val="24"/>
        </w:rPr>
        <w:t xml:space="preserve">aticotemporal, auriculotemporal, </w:t>
      </w:r>
      <w:r w:rsidRPr="00626A6A">
        <w:rPr>
          <w:rFonts w:ascii="Book Antiqua" w:hAnsi="Book Antiqua"/>
          <w:sz w:val="24"/>
          <w:szCs w:val="24"/>
        </w:rPr>
        <w:t>greater and lesser occipital nerve. The block was supplemented with Fentanyl 20</w:t>
      </w:r>
      <w:r w:rsidR="00626A6A">
        <w:rPr>
          <w:rFonts w:ascii="Book Antiqua" w:hAnsi="Book Antiqua" w:hint="eastAsia"/>
          <w:sz w:val="24"/>
          <w:szCs w:val="24"/>
          <w:lang w:eastAsia="zh-CN"/>
        </w:rPr>
        <w:t xml:space="preserve"> </w:t>
      </w:r>
      <w:r w:rsidRPr="00626A6A">
        <w:rPr>
          <w:rFonts w:ascii="Book Antiqua" w:hAnsi="Book Antiqua"/>
          <w:sz w:val="24"/>
          <w:szCs w:val="24"/>
        </w:rPr>
        <w:t>µg I.V, followed by Ketamine 20</w:t>
      </w:r>
      <w:r w:rsidR="00626A6A">
        <w:rPr>
          <w:rFonts w:ascii="Book Antiqua" w:hAnsi="Book Antiqua" w:hint="eastAsia"/>
          <w:sz w:val="24"/>
          <w:szCs w:val="24"/>
          <w:lang w:eastAsia="zh-CN"/>
        </w:rPr>
        <w:t xml:space="preserve"> </w:t>
      </w:r>
      <w:r w:rsidRPr="00626A6A">
        <w:rPr>
          <w:rFonts w:ascii="Book Antiqua" w:hAnsi="Book Antiqua"/>
          <w:sz w:val="24"/>
          <w:szCs w:val="24"/>
        </w:rPr>
        <w:t>mg I.V and Midazolam 0.2mg I.V. at the time of burr hole. The child was kept on spontaneous respiration t</w:t>
      </w:r>
      <w:r w:rsidR="00626A6A">
        <w:rPr>
          <w:rFonts w:ascii="Book Antiqua" w:hAnsi="Book Antiqua"/>
          <w:sz w:val="24"/>
          <w:szCs w:val="24"/>
        </w:rPr>
        <w:t>hroughout the procedure with 50</w:t>
      </w:r>
      <w:r w:rsidRPr="00626A6A">
        <w:rPr>
          <w:rFonts w:ascii="Book Antiqua" w:hAnsi="Book Antiqua"/>
          <w:sz w:val="24"/>
          <w:szCs w:val="24"/>
        </w:rPr>
        <w:t xml:space="preserve">% oxygen and air mixture.At the time of dural opening, Ketamine 20 mg intravenouswas repeated. </w:t>
      </w:r>
      <w:r w:rsidR="001E2A3D" w:rsidRPr="00626A6A">
        <w:rPr>
          <w:rFonts w:ascii="Book Antiqua" w:hAnsi="Book Antiqua"/>
          <w:sz w:val="24"/>
          <w:szCs w:val="24"/>
        </w:rPr>
        <w:t>Normal saline was administered to keep CVP in range of 14-16 cm of H</w:t>
      </w:r>
      <w:r w:rsidR="001E2A3D" w:rsidRPr="00626A6A">
        <w:rPr>
          <w:rFonts w:ascii="Book Antiqua" w:hAnsi="Book Antiqua"/>
          <w:sz w:val="24"/>
          <w:szCs w:val="24"/>
          <w:vertAlign w:val="subscript"/>
        </w:rPr>
        <w:t>2</w:t>
      </w:r>
      <w:r w:rsidR="001E2A3D" w:rsidRPr="00626A6A">
        <w:rPr>
          <w:rFonts w:ascii="Book Antiqua" w:hAnsi="Book Antiqua"/>
          <w:sz w:val="24"/>
          <w:szCs w:val="24"/>
        </w:rPr>
        <w:t>O.</w:t>
      </w:r>
      <w:r w:rsidRPr="00626A6A">
        <w:rPr>
          <w:rFonts w:ascii="Book Antiqua" w:hAnsi="Book Antiqua"/>
          <w:sz w:val="24"/>
          <w:szCs w:val="24"/>
        </w:rPr>
        <w:t xml:space="preserve">The procedure lasted for 30 min and the intraoperative course was uneventful with maintenance of hemodynamic parameters, and </w:t>
      </w:r>
      <w:r w:rsidR="001E2A3D" w:rsidRPr="00626A6A">
        <w:rPr>
          <w:rFonts w:ascii="Book Antiqua" w:hAnsi="Book Antiqua"/>
          <w:sz w:val="24"/>
          <w:szCs w:val="24"/>
        </w:rPr>
        <w:t xml:space="preserve">acid base status </w:t>
      </w:r>
      <w:r w:rsidRPr="00626A6A">
        <w:rPr>
          <w:rFonts w:ascii="Book Antiqua" w:hAnsi="Book Antiqua"/>
          <w:sz w:val="24"/>
          <w:szCs w:val="24"/>
        </w:rPr>
        <w:t>within normal limits with a SPO</w:t>
      </w:r>
      <w:r w:rsidRPr="00626A6A">
        <w:rPr>
          <w:rFonts w:ascii="Book Antiqua" w:hAnsi="Book Antiqua"/>
          <w:sz w:val="24"/>
          <w:szCs w:val="24"/>
          <w:vertAlign w:val="subscript"/>
        </w:rPr>
        <w:t xml:space="preserve">2 </w:t>
      </w:r>
      <w:r w:rsidRPr="00626A6A">
        <w:rPr>
          <w:rFonts w:ascii="Book Antiqua" w:hAnsi="Book Antiqua"/>
          <w:sz w:val="24"/>
          <w:szCs w:val="24"/>
        </w:rPr>
        <w:t>69.5%.</w:t>
      </w:r>
    </w:p>
    <w:p w:rsidR="00D51913" w:rsidRPr="00626A6A" w:rsidRDefault="00D51913" w:rsidP="00626A6A">
      <w:pPr>
        <w:autoSpaceDE w:val="0"/>
        <w:autoSpaceDN w:val="0"/>
        <w:adjustRightInd w:val="0"/>
        <w:spacing w:after="0" w:line="360" w:lineRule="auto"/>
        <w:jc w:val="both"/>
        <w:rPr>
          <w:rFonts w:ascii="Book Antiqua" w:hAnsi="Book Antiqua"/>
          <w:noProof/>
          <w:sz w:val="24"/>
          <w:szCs w:val="24"/>
          <w:lang w:eastAsia="en-IN"/>
        </w:rPr>
      </w:pPr>
    </w:p>
    <w:p w:rsidR="00D51913" w:rsidRPr="00626A6A" w:rsidRDefault="00D51913" w:rsidP="00626A6A">
      <w:pPr>
        <w:spacing w:after="0" w:line="360" w:lineRule="auto"/>
        <w:jc w:val="both"/>
        <w:rPr>
          <w:rFonts w:ascii="Book Antiqua" w:hAnsi="Book Antiqua" w:cs="Times New Roman"/>
          <w:b/>
          <w:sz w:val="24"/>
          <w:szCs w:val="24"/>
        </w:rPr>
      </w:pPr>
      <w:r w:rsidRPr="00626A6A">
        <w:rPr>
          <w:rFonts w:ascii="Book Antiqua" w:hAnsi="Book Antiqua" w:cs="Times New Roman"/>
          <w:b/>
          <w:sz w:val="24"/>
          <w:szCs w:val="24"/>
        </w:rPr>
        <w:t>DISCUSSION</w:t>
      </w:r>
    </w:p>
    <w:p w:rsidR="00D51913" w:rsidRPr="00626A6A" w:rsidRDefault="006F5A93" w:rsidP="00626A6A">
      <w:pPr>
        <w:autoSpaceDE w:val="0"/>
        <w:autoSpaceDN w:val="0"/>
        <w:adjustRightInd w:val="0"/>
        <w:spacing w:after="0" w:line="360" w:lineRule="auto"/>
        <w:jc w:val="both"/>
        <w:rPr>
          <w:rFonts w:ascii="Book Antiqua" w:hAnsi="Book Antiqua"/>
          <w:sz w:val="24"/>
          <w:szCs w:val="24"/>
          <w:vertAlign w:val="superscript"/>
        </w:rPr>
      </w:pPr>
      <w:r w:rsidRPr="00626A6A">
        <w:rPr>
          <w:rFonts w:ascii="Book Antiqua" w:hAnsi="Book Antiqua"/>
          <w:sz w:val="24"/>
          <w:szCs w:val="24"/>
        </w:rPr>
        <w:t xml:space="preserve">For the anesthetic management of these patients one should be careful about the drugs </w:t>
      </w:r>
      <w:r w:rsidR="00D95899" w:rsidRPr="00626A6A">
        <w:rPr>
          <w:rFonts w:ascii="Book Antiqua" w:hAnsi="Book Antiqua"/>
          <w:sz w:val="24"/>
          <w:szCs w:val="24"/>
        </w:rPr>
        <w:t xml:space="preserve">and events </w:t>
      </w:r>
      <w:r w:rsidRPr="00626A6A">
        <w:rPr>
          <w:rFonts w:ascii="Book Antiqua" w:hAnsi="Book Antiqua"/>
          <w:sz w:val="24"/>
          <w:szCs w:val="24"/>
        </w:rPr>
        <w:t xml:space="preserve">that </w:t>
      </w:r>
      <w:r w:rsidR="00D95899" w:rsidRPr="00626A6A">
        <w:rPr>
          <w:rFonts w:ascii="Book Antiqua" w:hAnsi="Book Antiqua"/>
          <w:sz w:val="24"/>
          <w:szCs w:val="24"/>
        </w:rPr>
        <w:t>may</w:t>
      </w:r>
      <w:r w:rsidR="00626A6A">
        <w:rPr>
          <w:rFonts w:ascii="Book Antiqua" w:hAnsi="Book Antiqua"/>
          <w:sz w:val="24"/>
          <w:szCs w:val="24"/>
        </w:rPr>
        <w:t xml:space="preserve"> increase</w:t>
      </w:r>
      <w:r w:rsidRPr="00626A6A">
        <w:rPr>
          <w:rFonts w:ascii="Book Antiqua" w:hAnsi="Book Antiqua"/>
          <w:sz w:val="24"/>
          <w:szCs w:val="24"/>
        </w:rPr>
        <w:t xml:space="preserve"> the</w:t>
      </w:r>
      <w:r w:rsidR="00D95899" w:rsidRPr="00626A6A">
        <w:rPr>
          <w:rFonts w:ascii="Book Antiqua" w:hAnsi="Book Antiqua"/>
          <w:sz w:val="24"/>
          <w:szCs w:val="24"/>
        </w:rPr>
        <w:t xml:space="preserve"> </w:t>
      </w:r>
      <w:r w:rsidRPr="00626A6A">
        <w:rPr>
          <w:rFonts w:ascii="Book Antiqua" w:hAnsi="Book Antiqua"/>
          <w:sz w:val="24"/>
          <w:szCs w:val="24"/>
        </w:rPr>
        <w:t>R-L shunt</w:t>
      </w:r>
      <w:r w:rsidRPr="00626A6A">
        <w:rPr>
          <w:rFonts w:ascii="Book Antiqua" w:hAnsi="Book Antiqua"/>
          <w:sz w:val="24"/>
          <w:szCs w:val="24"/>
          <w:vertAlign w:val="superscript"/>
        </w:rPr>
        <w:t>[6]</w:t>
      </w:r>
      <w:r w:rsidRPr="00626A6A">
        <w:rPr>
          <w:rFonts w:ascii="Book Antiqua" w:hAnsi="Book Antiqua"/>
          <w:sz w:val="24"/>
          <w:szCs w:val="24"/>
        </w:rPr>
        <w:t xml:space="preserve">. </w:t>
      </w:r>
      <w:r w:rsidR="00D51913" w:rsidRPr="00626A6A">
        <w:rPr>
          <w:rFonts w:ascii="Book Antiqua" w:hAnsi="Book Antiqua"/>
          <w:sz w:val="24"/>
          <w:szCs w:val="24"/>
        </w:rPr>
        <w:t>The severity of the disease</w:t>
      </w:r>
      <w:r w:rsidR="00726071" w:rsidRPr="00626A6A">
        <w:rPr>
          <w:rFonts w:ascii="Book Antiqua" w:hAnsi="Book Antiqua"/>
          <w:sz w:val="24"/>
          <w:szCs w:val="24"/>
        </w:rPr>
        <w:t xml:space="preserve"> directly</w:t>
      </w:r>
      <w:r w:rsidR="00D51913" w:rsidRPr="00626A6A">
        <w:rPr>
          <w:rFonts w:ascii="Book Antiqua" w:hAnsi="Book Antiqua"/>
          <w:sz w:val="24"/>
          <w:szCs w:val="24"/>
        </w:rPr>
        <w:t xml:space="preserve"> correlates with the</w:t>
      </w:r>
      <w:r w:rsidR="00726071" w:rsidRPr="00626A6A">
        <w:rPr>
          <w:rFonts w:ascii="Book Antiqua" w:hAnsi="Book Antiqua"/>
          <w:sz w:val="24"/>
          <w:szCs w:val="24"/>
        </w:rPr>
        <w:t xml:space="preserve"> </w:t>
      </w:r>
      <w:r w:rsidR="00D51913" w:rsidRPr="00626A6A">
        <w:rPr>
          <w:rFonts w:ascii="Book Antiqua" w:hAnsi="Book Antiqua"/>
          <w:sz w:val="24"/>
          <w:szCs w:val="24"/>
        </w:rPr>
        <w:t>size of VSD, severity of pulmonary stenosis and functional status of the right ventricle</w:t>
      </w:r>
      <w:r w:rsidR="00C47CD8" w:rsidRPr="00626A6A">
        <w:rPr>
          <w:rFonts w:ascii="Book Antiqua" w:hAnsi="Book Antiqua"/>
          <w:sz w:val="24"/>
          <w:szCs w:val="24"/>
          <w:vertAlign w:val="superscript"/>
        </w:rPr>
        <w:t>[7]</w:t>
      </w:r>
      <w:r w:rsidR="00D51913" w:rsidRPr="00626A6A">
        <w:rPr>
          <w:rFonts w:ascii="Book Antiqua" w:hAnsi="Book Antiqua"/>
          <w:sz w:val="24"/>
          <w:szCs w:val="24"/>
        </w:rPr>
        <w:t>. Complications of right to left shunts include chronic hypoxia leading to pulmonary vasoconstriction, altered aci</w:t>
      </w:r>
      <w:r w:rsidR="00A26962" w:rsidRPr="00626A6A">
        <w:rPr>
          <w:rFonts w:ascii="Book Antiqua" w:hAnsi="Book Antiqua"/>
          <w:sz w:val="24"/>
          <w:szCs w:val="24"/>
        </w:rPr>
        <w:t>d base status,</w:t>
      </w:r>
      <w:r w:rsidR="00626A6A">
        <w:rPr>
          <w:rFonts w:ascii="Book Antiqua" w:hAnsi="Book Antiqua"/>
          <w:sz w:val="24"/>
          <w:szCs w:val="24"/>
        </w:rPr>
        <w:t xml:space="preserve"> polycythemia, </w:t>
      </w:r>
      <w:r w:rsidR="00D51913" w:rsidRPr="00626A6A">
        <w:rPr>
          <w:rFonts w:ascii="Book Antiqua" w:hAnsi="Book Antiqua"/>
          <w:sz w:val="24"/>
          <w:szCs w:val="24"/>
        </w:rPr>
        <w:t xml:space="preserve">coagulopathy, </w:t>
      </w:r>
      <w:r w:rsidR="00A26962" w:rsidRPr="00626A6A">
        <w:rPr>
          <w:rFonts w:ascii="Book Antiqua" w:hAnsi="Book Antiqua"/>
          <w:sz w:val="24"/>
          <w:szCs w:val="24"/>
        </w:rPr>
        <w:t xml:space="preserve">infective endocarditis and cerebral abscess due to </w:t>
      </w:r>
      <w:r w:rsidR="00D51913" w:rsidRPr="00626A6A">
        <w:rPr>
          <w:rFonts w:ascii="Book Antiqua" w:hAnsi="Book Antiqua"/>
          <w:sz w:val="24"/>
          <w:szCs w:val="24"/>
        </w:rPr>
        <w:t>increased risk of paradoxical emboli</w:t>
      </w:r>
      <w:r w:rsidR="00A26962" w:rsidRPr="00626A6A">
        <w:rPr>
          <w:rFonts w:ascii="Book Antiqua" w:hAnsi="Book Antiqua"/>
          <w:sz w:val="24"/>
          <w:szCs w:val="24"/>
        </w:rPr>
        <w:t>.</w:t>
      </w:r>
      <w:r w:rsidR="00024E34" w:rsidRPr="00626A6A">
        <w:rPr>
          <w:rFonts w:ascii="Book Antiqua" w:hAnsi="Book Antiqua"/>
          <w:sz w:val="24"/>
          <w:szCs w:val="24"/>
        </w:rPr>
        <w:t xml:space="preserve"> </w:t>
      </w:r>
      <w:r w:rsidR="00A26962" w:rsidRPr="00626A6A">
        <w:rPr>
          <w:rFonts w:ascii="Book Antiqua" w:hAnsi="Book Antiqua"/>
          <w:sz w:val="24"/>
          <w:szCs w:val="24"/>
        </w:rPr>
        <w:t>The</w:t>
      </w:r>
      <w:r w:rsidR="00024E34" w:rsidRPr="00626A6A">
        <w:rPr>
          <w:rFonts w:ascii="Book Antiqua" w:hAnsi="Book Antiqua"/>
          <w:sz w:val="24"/>
          <w:szCs w:val="24"/>
        </w:rPr>
        <w:t xml:space="preserve"> reported </w:t>
      </w:r>
      <w:r w:rsidR="00D51913" w:rsidRPr="00626A6A">
        <w:rPr>
          <w:rFonts w:ascii="Book Antiqua" w:hAnsi="Book Antiqua"/>
          <w:sz w:val="24"/>
          <w:szCs w:val="24"/>
        </w:rPr>
        <w:t xml:space="preserve">incidence of brain abscess in patients with cyanotic heart </w:t>
      </w:r>
      <w:r w:rsidR="00A26962" w:rsidRPr="00626A6A">
        <w:rPr>
          <w:rFonts w:ascii="Book Antiqua" w:hAnsi="Book Antiqua"/>
          <w:sz w:val="24"/>
          <w:szCs w:val="24"/>
        </w:rPr>
        <w:t>disease is</w:t>
      </w:r>
      <w:r w:rsidR="00024E34" w:rsidRPr="00626A6A">
        <w:rPr>
          <w:rFonts w:ascii="Book Antiqua" w:hAnsi="Book Antiqua"/>
          <w:sz w:val="24"/>
          <w:szCs w:val="24"/>
        </w:rPr>
        <w:t xml:space="preserve"> </w:t>
      </w:r>
      <w:r w:rsidR="00D51913" w:rsidRPr="00626A6A">
        <w:rPr>
          <w:rFonts w:ascii="Book Antiqua" w:hAnsi="Book Antiqua"/>
          <w:sz w:val="24"/>
          <w:szCs w:val="24"/>
        </w:rPr>
        <w:t>between 5</w:t>
      </w:r>
      <w:r w:rsidR="00C47CD8" w:rsidRPr="00626A6A">
        <w:rPr>
          <w:rFonts w:ascii="Book Antiqua" w:hAnsi="Book Antiqua"/>
          <w:sz w:val="24"/>
          <w:szCs w:val="24"/>
          <w:lang w:eastAsia="zh-CN"/>
        </w:rPr>
        <w:t>%</w:t>
      </w:r>
      <w:r w:rsidR="00D51913" w:rsidRPr="00626A6A">
        <w:rPr>
          <w:rFonts w:ascii="Book Antiqua" w:hAnsi="Book Antiqua"/>
          <w:sz w:val="24"/>
          <w:szCs w:val="24"/>
        </w:rPr>
        <w:t xml:space="preserve"> and 18.7%</w:t>
      </w:r>
      <w:r w:rsidR="00C47CD8" w:rsidRPr="00626A6A">
        <w:rPr>
          <w:rFonts w:ascii="Book Antiqua" w:hAnsi="Book Antiqua"/>
          <w:sz w:val="24"/>
          <w:szCs w:val="24"/>
          <w:vertAlign w:val="superscript"/>
        </w:rPr>
        <w:t>[8]</w:t>
      </w:r>
      <w:r w:rsidR="00D51913" w:rsidRPr="00626A6A">
        <w:rPr>
          <w:rFonts w:ascii="Book Antiqua" w:hAnsi="Book Antiqua"/>
          <w:sz w:val="24"/>
          <w:szCs w:val="24"/>
        </w:rPr>
        <w:t xml:space="preserve">. </w:t>
      </w:r>
    </w:p>
    <w:p w:rsidR="00D51913" w:rsidRPr="00626A6A" w:rsidRDefault="00726071" w:rsidP="00626A6A">
      <w:pPr>
        <w:spacing w:after="0" w:line="360" w:lineRule="auto"/>
        <w:ind w:firstLineChars="100" w:firstLine="240"/>
        <w:jc w:val="both"/>
        <w:textAlignment w:val="top"/>
        <w:rPr>
          <w:rFonts w:ascii="Book Antiqua" w:eastAsia="Times New Roman" w:hAnsi="Book Antiqua" w:cs="Times New Roman"/>
          <w:sz w:val="24"/>
          <w:szCs w:val="24"/>
          <w:lang w:eastAsia="en-IN"/>
        </w:rPr>
      </w:pPr>
      <w:r w:rsidRPr="00626A6A">
        <w:rPr>
          <w:rFonts w:ascii="Book Antiqua" w:hAnsi="Book Antiqua"/>
          <w:sz w:val="24"/>
          <w:szCs w:val="24"/>
        </w:rPr>
        <w:t>Anaesthetic manag</w:t>
      </w:r>
      <w:r w:rsidR="00D95899" w:rsidRPr="00626A6A">
        <w:rPr>
          <w:rFonts w:ascii="Book Antiqua" w:hAnsi="Book Antiqua"/>
          <w:sz w:val="24"/>
          <w:szCs w:val="24"/>
        </w:rPr>
        <w:t>e</w:t>
      </w:r>
      <w:r w:rsidRPr="00626A6A">
        <w:rPr>
          <w:rFonts w:ascii="Book Antiqua" w:hAnsi="Book Antiqua"/>
          <w:sz w:val="24"/>
          <w:szCs w:val="24"/>
        </w:rPr>
        <w:t>ment of these</w:t>
      </w:r>
      <w:r w:rsidR="00D51913" w:rsidRPr="00626A6A">
        <w:rPr>
          <w:rFonts w:ascii="Book Antiqua" w:hAnsi="Book Antiqua"/>
          <w:sz w:val="24"/>
          <w:szCs w:val="24"/>
        </w:rPr>
        <w:t xml:space="preserve"> patients is always a challange for </w:t>
      </w:r>
      <w:r w:rsidR="00D95899" w:rsidRPr="00626A6A">
        <w:rPr>
          <w:rFonts w:ascii="Book Antiqua" w:hAnsi="Book Antiqua"/>
          <w:sz w:val="24"/>
          <w:szCs w:val="24"/>
        </w:rPr>
        <w:t>the an</w:t>
      </w:r>
      <w:r w:rsidR="007422D3" w:rsidRPr="00626A6A">
        <w:rPr>
          <w:rFonts w:ascii="Book Antiqua" w:hAnsi="Book Antiqua"/>
          <w:sz w:val="24"/>
          <w:szCs w:val="24"/>
        </w:rPr>
        <w:t>esthesists</w:t>
      </w:r>
      <w:r w:rsidR="00D95899" w:rsidRPr="00626A6A">
        <w:rPr>
          <w:rFonts w:ascii="Book Antiqua" w:hAnsi="Book Antiqua"/>
          <w:sz w:val="24"/>
          <w:szCs w:val="24"/>
        </w:rPr>
        <w:t xml:space="preserve"> because of </w:t>
      </w:r>
      <w:r w:rsidR="00F551B1" w:rsidRPr="00626A6A">
        <w:rPr>
          <w:rFonts w:ascii="Book Antiqua" w:hAnsi="Book Antiqua"/>
          <w:sz w:val="24"/>
          <w:szCs w:val="24"/>
        </w:rPr>
        <w:t xml:space="preserve">the </w:t>
      </w:r>
      <w:r w:rsidR="00F551B1" w:rsidRPr="00626A6A">
        <w:rPr>
          <w:rFonts w:ascii="Book Antiqua" w:eastAsia="Times New Roman" w:hAnsi="Book Antiqua" w:cs="Times New Roman"/>
          <w:sz w:val="24"/>
          <w:szCs w:val="24"/>
          <w:lang w:eastAsia="en-IN"/>
        </w:rPr>
        <w:t xml:space="preserve">cardiopulmonary and </w:t>
      </w:r>
      <w:r w:rsidR="00D51913" w:rsidRPr="00626A6A">
        <w:rPr>
          <w:rFonts w:ascii="Book Antiqua" w:eastAsia="Times New Roman" w:hAnsi="Book Antiqua" w:cs="Times New Roman"/>
          <w:sz w:val="24"/>
          <w:szCs w:val="24"/>
          <w:lang w:eastAsia="en-IN"/>
        </w:rPr>
        <w:t>coag</w:t>
      </w:r>
      <w:r w:rsidR="00A26962" w:rsidRPr="00626A6A">
        <w:rPr>
          <w:rFonts w:ascii="Book Antiqua" w:eastAsia="Times New Roman" w:hAnsi="Book Antiqua" w:cs="Times New Roman"/>
          <w:sz w:val="24"/>
          <w:szCs w:val="24"/>
          <w:lang w:eastAsia="en-IN"/>
        </w:rPr>
        <w:t xml:space="preserve">ulation </w:t>
      </w:r>
      <w:r w:rsidR="00EC7749" w:rsidRPr="00626A6A">
        <w:rPr>
          <w:rFonts w:ascii="Book Antiqua" w:eastAsia="Times New Roman" w:hAnsi="Book Antiqua" w:cs="Times New Roman"/>
          <w:sz w:val="24"/>
          <w:szCs w:val="24"/>
          <w:lang w:eastAsia="en-IN"/>
        </w:rPr>
        <w:t>abnormalities</w:t>
      </w:r>
      <w:r w:rsidR="00F551B1" w:rsidRPr="00626A6A">
        <w:rPr>
          <w:rFonts w:ascii="Book Antiqua" w:eastAsia="Times New Roman" w:hAnsi="Book Antiqua" w:cs="Times New Roman"/>
          <w:sz w:val="24"/>
          <w:szCs w:val="24"/>
          <w:lang w:eastAsia="en-IN"/>
        </w:rPr>
        <w:t>, dehydration and electrolyte imbalance</w:t>
      </w:r>
      <w:r w:rsidR="00EC7749" w:rsidRPr="00626A6A">
        <w:rPr>
          <w:rFonts w:ascii="Book Antiqua" w:eastAsia="Times New Roman" w:hAnsi="Book Antiqua" w:cs="Times New Roman"/>
          <w:sz w:val="24"/>
          <w:szCs w:val="24"/>
          <w:lang w:eastAsia="en-IN"/>
        </w:rPr>
        <w:t xml:space="preserve"> along </w:t>
      </w:r>
      <w:r w:rsidR="00D51913" w:rsidRPr="00626A6A">
        <w:rPr>
          <w:rFonts w:ascii="Book Antiqua" w:eastAsia="Times New Roman" w:hAnsi="Book Antiqua" w:cs="Times New Roman"/>
          <w:sz w:val="24"/>
          <w:szCs w:val="24"/>
          <w:lang w:eastAsia="en-IN"/>
        </w:rPr>
        <w:t xml:space="preserve">with abscess-induced </w:t>
      </w:r>
      <w:r w:rsidR="00F551B1" w:rsidRPr="00626A6A">
        <w:rPr>
          <w:rFonts w:ascii="Book Antiqua" w:eastAsia="Times New Roman" w:hAnsi="Book Antiqua" w:cs="Times New Roman"/>
          <w:sz w:val="24"/>
          <w:szCs w:val="24"/>
          <w:lang w:eastAsia="en-IN"/>
        </w:rPr>
        <w:t>complications</w:t>
      </w:r>
      <w:r w:rsidR="00D51913" w:rsidRPr="00626A6A">
        <w:rPr>
          <w:rFonts w:ascii="Book Antiqua" w:eastAsia="Times New Roman" w:hAnsi="Book Antiqua" w:cs="Times New Roman"/>
          <w:sz w:val="24"/>
          <w:szCs w:val="24"/>
          <w:lang w:eastAsia="en-IN"/>
        </w:rPr>
        <w:t xml:space="preserve"> </w:t>
      </w:r>
      <w:r w:rsidR="00F551B1" w:rsidRPr="00626A6A">
        <w:rPr>
          <w:rFonts w:ascii="Book Antiqua" w:eastAsia="Times New Roman" w:hAnsi="Book Antiqua" w:cs="Times New Roman"/>
          <w:sz w:val="24"/>
          <w:szCs w:val="24"/>
          <w:lang w:eastAsia="en-IN"/>
        </w:rPr>
        <w:t>of seizures, meningitis and</w:t>
      </w:r>
      <w:r w:rsidR="00626A6A">
        <w:rPr>
          <w:rFonts w:ascii="Book Antiqua" w:hAnsi="Book Antiqua" w:cs="Times New Roman" w:hint="eastAsia"/>
          <w:sz w:val="24"/>
          <w:szCs w:val="24"/>
          <w:lang w:eastAsia="zh-CN"/>
        </w:rPr>
        <w:t xml:space="preserve"> </w:t>
      </w:r>
      <w:r w:rsidR="00D51913" w:rsidRPr="00626A6A">
        <w:rPr>
          <w:rFonts w:ascii="Book Antiqua" w:eastAsia="Times New Roman" w:hAnsi="Book Antiqua" w:cs="Times New Roman"/>
          <w:sz w:val="24"/>
          <w:szCs w:val="24"/>
          <w:lang w:eastAsia="en-IN"/>
        </w:rPr>
        <w:t>raised</w:t>
      </w:r>
      <w:r w:rsidR="00626A6A">
        <w:rPr>
          <w:rFonts w:ascii="Book Antiqua" w:eastAsia="Times New Roman" w:hAnsi="Book Antiqua" w:cs="Times New Roman"/>
          <w:sz w:val="24"/>
          <w:szCs w:val="24"/>
          <w:lang w:eastAsia="en-IN"/>
        </w:rPr>
        <w:t xml:space="preserve"> intracranial pressure</w:t>
      </w:r>
      <w:r w:rsidR="00C47CD8" w:rsidRPr="00626A6A">
        <w:rPr>
          <w:rFonts w:ascii="Book Antiqua" w:hAnsi="Book Antiqua"/>
          <w:sz w:val="24"/>
          <w:szCs w:val="24"/>
          <w:vertAlign w:val="superscript"/>
        </w:rPr>
        <w:t>[4]</w:t>
      </w:r>
      <w:r w:rsidR="00D51913" w:rsidRPr="00626A6A">
        <w:rPr>
          <w:rFonts w:ascii="Book Antiqua" w:eastAsia="Times New Roman" w:hAnsi="Book Antiqua" w:cs="Times New Roman"/>
          <w:sz w:val="24"/>
          <w:szCs w:val="24"/>
          <w:lang w:eastAsia="en-IN"/>
        </w:rPr>
        <w:t>.</w:t>
      </w:r>
    </w:p>
    <w:p w:rsidR="00623963" w:rsidRPr="00626A6A" w:rsidRDefault="00D51913" w:rsidP="00626A6A">
      <w:pPr>
        <w:spacing w:after="0" w:line="360" w:lineRule="auto"/>
        <w:ind w:firstLineChars="100" w:firstLine="240"/>
        <w:jc w:val="both"/>
        <w:rPr>
          <w:rFonts w:ascii="Book Antiqua" w:eastAsia="Times New Roman" w:hAnsi="Book Antiqua" w:cs="Times New Roman"/>
          <w:sz w:val="24"/>
          <w:szCs w:val="24"/>
          <w:lang w:eastAsia="en-IN"/>
        </w:rPr>
      </w:pPr>
      <w:r w:rsidRPr="00626A6A">
        <w:rPr>
          <w:rFonts w:ascii="Book Antiqua" w:eastAsia="Times New Roman" w:hAnsi="Book Antiqua" w:cs="Times New Roman"/>
          <w:sz w:val="24"/>
          <w:szCs w:val="24"/>
          <w:lang w:eastAsia="en-IN"/>
        </w:rPr>
        <w:t xml:space="preserve">General anesthesia </w:t>
      </w:r>
      <w:r w:rsidR="00623963" w:rsidRPr="00626A6A">
        <w:rPr>
          <w:rFonts w:ascii="Book Antiqua" w:eastAsia="Times New Roman" w:hAnsi="Book Antiqua" w:cs="Times New Roman"/>
          <w:sz w:val="24"/>
          <w:szCs w:val="24"/>
          <w:lang w:eastAsia="en-IN"/>
        </w:rPr>
        <w:t xml:space="preserve">with controlled ventilation has the advantage of </w:t>
      </w:r>
      <w:r w:rsidRPr="00626A6A">
        <w:rPr>
          <w:rFonts w:ascii="Book Antiqua" w:eastAsia="Times New Roman" w:hAnsi="Book Antiqua" w:cs="Times New Roman"/>
          <w:sz w:val="24"/>
          <w:szCs w:val="24"/>
          <w:lang w:eastAsia="en-IN"/>
        </w:rPr>
        <w:t>better oxygenation but</w:t>
      </w:r>
      <w:r w:rsidR="00623963" w:rsidRPr="00626A6A">
        <w:rPr>
          <w:rFonts w:ascii="Book Antiqua" w:eastAsia="Times New Roman" w:hAnsi="Book Antiqua" w:cs="Times New Roman"/>
          <w:sz w:val="24"/>
          <w:szCs w:val="24"/>
          <w:lang w:eastAsia="en-IN"/>
        </w:rPr>
        <w:t xml:space="preserve"> can be associated with the r</w:t>
      </w:r>
      <w:r w:rsidR="000102AD" w:rsidRPr="00626A6A">
        <w:rPr>
          <w:rFonts w:ascii="Book Antiqua" w:eastAsia="Times New Roman" w:hAnsi="Book Antiqua" w:cs="Times New Roman"/>
          <w:sz w:val="24"/>
          <w:szCs w:val="24"/>
          <w:lang w:eastAsia="en-IN"/>
        </w:rPr>
        <w:t>isk of hemodynamic instability</w:t>
      </w:r>
      <w:r w:rsidR="00623963" w:rsidRPr="00626A6A">
        <w:rPr>
          <w:rFonts w:ascii="Book Antiqua" w:eastAsia="Times New Roman" w:hAnsi="Book Antiqua" w:cs="Times New Roman"/>
          <w:sz w:val="24"/>
          <w:szCs w:val="24"/>
          <w:lang w:eastAsia="en-IN"/>
        </w:rPr>
        <w:t xml:space="preserve"> along with compression of pulmonary vessels, impaired gas exchange and academia</w:t>
      </w:r>
      <w:r w:rsidR="00623963" w:rsidRPr="00626A6A">
        <w:rPr>
          <w:rFonts w:ascii="Book Antiqua" w:eastAsia="Times New Roman" w:hAnsi="Book Antiqua" w:cs="Times New Roman"/>
          <w:sz w:val="24"/>
          <w:szCs w:val="24"/>
          <w:vertAlign w:val="superscript"/>
          <w:lang w:eastAsia="en-IN"/>
        </w:rPr>
        <w:t>[9]</w:t>
      </w:r>
      <w:r w:rsidR="00623963" w:rsidRPr="00626A6A">
        <w:rPr>
          <w:rFonts w:ascii="Book Antiqua" w:eastAsia="Times New Roman" w:hAnsi="Book Antiqua" w:cs="Times New Roman"/>
          <w:sz w:val="24"/>
          <w:szCs w:val="24"/>
          <w:lang w:eastAsia="en-IN"/>
        </w:rPr>
        <w:t>.</w:t>
      </w:r>
    </w:p>
    <w:p w:rsidR="00D51913" w:rsidRPr="00626A6A" w:rsidRDefault="000102AD" w:rsidP="00626A6A">
      <w:pPr>
        <w:spacing w:after="0" w:line="360" w:lineRule="auto"/>
        <w:ind w:firstLineChars="100" w:firstLine="240"/>
        <w:jc w:val="both"/>
        <w:rPr>
          <w:rFonts w:ascii="Book Antiqua" w:eastAsia="Times New Roman" w:hAnsi="Book Antiqua" w:cs="Times New Roman"/>
          <w:sz w:val="24"/>
          <w:szCs w:val="24"/>
          <w:lang w:eastAsia="en-IN"/>
        </w:rPr>
      </w:pPr>
      <w:r w:rsidRPr="00626A6A">
        <w:rPr>
          <w:rFonts w:ascii="Book Antiqua" w:eastAsia="Times New Roman" w:hAnsi="Book Antiqua" w:cs="Times New Roman"/>
          <w:sz w:val="24"/>
          <w:szCs w:val="24"/>
          <w:lang w:eastAsia="en-IN"/>
        </w:rPr>
        <w:t xml:space="preserve">Most of the agents used for induction and maintenance of general anaesthesia </w:t>
      </w:r>
      <w:r w:rsidR="0029216F" w:rsidRPr="00626A6A">
        <w:rPr>
          <w:rFonts w:ascii="Book Antiqua" w:eastAsia="Times New Roman" w:hAnsi="Book Antiqua" w:cs="Times New Roman"/>
          <w:sz w:val="24"/>
          <w:szCs w:val="24"/>
          <w:lang w:eastAsia="en-IN"/>
        </w:rPr>
        <w:t xml:space="preserve">may also </w:t>
      </w:r>
      <w:r w:rsidRPr="00626A6A">
        <w:rPr>
          <w:rFonts w:ascii="Book Antiqua" w:eastAsia="Times New Roman" w:hAnsi="Book Antiqua" w:cs="Times New Roman"/>
          <w:sz w:val="24"/>
          <w:szCs w:val="24"/>
          <w:lang w:eastAsia="en-IN"/>
        </w:rPr>
        <w:t>lead to myocardial depression</w:t>
      </w:r>
      <w:r w:rsidR="00623963" w:rsidRPr="00626A6A">
        <w:rPr>
          <w:rFonts w:ascii="Book Antiqua" w:eastAsia="Times New Roman" w:hAnsi="Book Antiqua" w:cs="Times New Roman"/>
          <w:sz w:val="24"/>
          <w:szCs w:val="24"/>
          <w:lang w:eastAsia="en-IN"/>
        </w:rPr>
        <w:t xml:space="preserve"> along with reduction of</w:t>
      </w:r>
      <w:r w:rsidR="007422D3" w:rsidRPr="00626A6A">
        <w:rPr>
          <w:rFonts w:ascii="Book Antiqua" w:eastAsia="Times New Roman" w:hAnsi="Book Antiqua" w:cs="Times New Roman"/>
          <w:sz w:val="24"/>
          <w:szCs w:val="24"/>
          <w:lang w:eastAsia="en-IN"/>
        </w:rPr>
        <w:t xml:space="preserve"> SVR</w:t>
      </w:r>
      <w:r w:rsidR="0029216F" w:rsidRPr="00626A6A">
        <w:rPr>
          <w:rFonts w:ascii="Book Antiqua" w:eastAsia="Times New Roman" w:hAnsi="Book Antiqua" w:cs="Times New Roman"/>
          <w:sz w:val="24"/>
          <w:szCs w:val="24"/>
          <w:lang w:eastAsia="en-IN"/>
        </w:rPr>
        <w:t>.</w:t>
      </w:r>
    </w:p>
    <w:p w:rsidR="00D51913" w:rsidRPr="00626A6A" w:rsidRDefault="00D51913" w:rsidP="00626A6A">
      <w:pPr>
        <w:autoSpaceDE w:val="0"/>
        <w:autoSpaceDN w:val="0"/>
        <w:adjustRightInd w:val="0"/>
        <w:spacing w:after="0" w:line="360" w:lineRule="auto"/>
        <w:jc w:val="both"/>
        <w:rPr>
          <w:rFonts w:ascii="Book Antiqua" w:hAnsi="Book Antiqua"/>
          <w:sz w:val="24"/>
          <w:szCs w:val="24"/>
        </w:rPr>
      </w:pPr>
      <w:r w:rsidRPr="00626A6A">
        <w:rPr>
          <w:rFonts w:ascii="Book Antiqua" w:hAnsi="Book Antiqua"/>
          <w:sz w:val="24"/>
          <w:szCs w:val="24"/>
        </w:rPr>
        <w:t>The goal should be to maintain the hemodynamic stability and avoid the changes that would increase right to left shunt. Therefore, we decided to perform scalp block combined with sedation in this child.</w:t>
      </w:r>
    </w:p>
    <w:p w:rsidR="002C1EC7" w:rsidRPr="00626A6A" w:rsidRDefault="002C1EC7" w:rsidP="00626A6A">
      <w:pPr>
        <w:autoSpaceDE w:val="0"/>
        <w:autoSpaceDN w:val="0"/>
        <w:adjustRightInd w:val="0"/>
        <w:spacing w:after="0" w:line="360" w:lineRule="auto"/>
        <w:ind w:firstLineChars="100" w:firstLine="240"/>
        <w:jc w:val="both"/>
        <w:rPr>
          <w:rFonts w:ascii="Book Antiqua" w:hAnsi="Book Antiqua"/>
          <w:sz w:val="24"/>
          <w:szCs w:val="24"/>
        </w:rPr>
      </w:pPr>
      <w:r w:rsidRPr="00626A6A">
        <w:rPr>
          <w:rFonts w:ascii="Book Antiqua" w:hAnsi="Book Antiqua"/>
          <w:sz w:val="24"/>
          <w:szCs w:val="24"/>
        </w:rPr>
        <w:lastRenderedPageBreak/>
        <w:t xml:space="preserve">Factors such as </w:t>
      </w:r>
      <w:r w:rsidR="00D51913" w:rsidRPr="00626A6A">
        <w:rPr>
          <w:rFonts w:ascii="Book Antiqua" w:hAnsi="Book Antiqua"/>
          <w:sz w:val="24"/>
          <w:szCs w:val="24"/>
        </w:rPr>
        <w:t xml:space="preserve">thorough pre-operative examination, ECHO, treatment of any </w:t>
      </w:r>
      <w:r w:rsidR="007422D3" w:rsidRPr="00626A6A">
        <w:rPr>
          <w:rFonts w:ascii="Book Antiqua" w:hAnsi="Book Antiqua"/>
          <w:sz w:val="24"/>
          <w:szCs w:val="24"/>
        </w:rPr>
        <w:t>chest infections</w:t>
      </w:r>
      <w:r w:rsidR="00D51913" w:rsidRPr="00626A6A">
        <w:rPr>
          <w:rFonts w:ascii="Book Antiqua" w:hAnsi="Book Antiqua"/>
          <w:sz w:val="24"/>
          <w:szCs w:val="24"/>
        </w:rPr>
        <w:t xml:space="preserve">, cardiologist </w:t>
      </w:r>
      <w:r w:rsidR="007422D3" w:rsidRPr="00626A6A">
        <w:rPr>
          <w:rFonts w:ascii="Book Antiqua" w:hAnsi="Book Antiqua"/>
          <w:sz w:val="24"/>
          <w:szCs w:val="24"/>
        </w:rPr>
        <w:t>consultation</w:t>
      </w:r>
      <w:r w:rsidR="00D51913" w:rsidRPr="00626A6A">
        <w:rPr>
          <w:rFonts w:ascii="Book Antiqua" w:hAnsi="Book Antiqua"/>
          <w:sz w:val="24"/>
          <w:szCs w:val="24"/>
        </w:rPr>
        <w:t xml:space="preserve">, </w:t>
      </w:r>
      <w:r w:rsidR="007422D3" w:rsidRPr="00626A6A">
        <w:rPr>
          <w:rFonts w:ascii="Book Antiqua" w:hAnsi="Book Antiqua"/>
          <w:sz w:val="24"/>
          <w:szCs w:val="24"/>
        </w:rPr>
        <w:t>and documentation</w:t>
      </w:r>
      <w:r w:rsidR="00D51913" w:rsidRPr="00626A6A">
        <w:rPr>
          <w:rFonts w:ascii="Book Antiqua" w:hAnsi="Book Antiqua"/>
          <w:sz w:val="24"/>
          <w:szCs w:val="24"/>
        </w:rPr>
        <w:t xml:space="preserve"> of pre-</w:t>
      </w:r>
      <w:r w:rsidR="007422D3" w:rsidRPr="00626A6A">
        <w:rPr>
          <w:rFonts w:ascii="Book Antiqua" w:hAnsi="Book Antiqua"/>
          <w:sz w:val="24"/>
          <w:szCs w:val="24"/>
        </w:rPr>
        <w:t>operative</w:t>
      </w:r>
      <w:r w:rsidR="00D51913" w:rsidRPr="00626A6A">
        <w:rPr>
          <w:rFonts w:ascii="Book Antiqua" w:hAnsi="Book Antiqua"/>
          <w:sz w:val="24"/>
          <w:szCs w:val="24"/>
        </w:rPr>
        <w:t xml:space="preserve"> cardiac </w:t>
      </w:r>
      <w:r w:rsidR="007422D3" w:rsidRPr="00626A6A">
        <w:rPr>
          <w:rFonts w:ascii="Book Antiqua" w:hAnsi="Book Antiqua"/>
          <w:sz w:val="24"/>
          <w:szCs w:val="24"/>
        </w:rPr>
        <w:t>and neurological</w:t>
      </w:r>
      <w:r w:rsidR="00D51913" w:rsidRPr="00626A6A">
        <w:rPr>
          <w:rFonts w:ascii="Book Antiqua" w:hAnsi="Book Antiqua"/>
          <w:sz w:val="24"/>
          <w:szCs w:val="24"/>
        </w:rPr>
        <w:t xml:space="preserve"> status, correction of an</w:t>
      </w:r>
      <w:r w:rsidRPr="00626A6A">
        <w:rPr>
          <w:rFonts w:ascii="Book Antiqua" w:hAnsi="Book Antiqua"/>
          <w:sz w:val="24"/>
          <w:szCs w:val="24"/>
        </w:rPr>
        <w:t xml:space="preserve">y coagulopathy were necessary and </w:t>
      </w:r>
      <w:r w:rsidR="007422D3" w:rsidRPr="00626A6A">
        <w:rPr>
          <w:rFonts w:ascii="Book Antiqua" w:hAnsi="Book Antiqua"/>
          <w:sz w:val="24"/>
          <w:szCs w:val="24"/>
        </w:rPr>
        <w:t>were taken</w:t>
      </w:r>
      <w:r w:rsidRPr="00626A6A">
        <w:rPr>
          <w:rFonts w:ascii="Book Antiqua" w:hAnsi="Book Antiqua"/>
          <w:sz w:val="24"/>
          <w:szCs w:val="24"/>
        </w:rPr>
        <w:t xml:space="preserve"> care of in our child. </w:t>
      </w:r>
    </w:p>
    <w:p w:rsidR="00D51913" w:rsidRPr="00626A6A" w:rsidRDefault="007422D3" w:rsidP="00626A6A">
      <w:pPr>
        <w:autoSpaceDE w:val="0"/>
        <w:autoSpaceDN w:val="0"/>
        <w:adjustRightInd w:val="0"/>
        <w:spacing w:after="0" w:line="360" w:lineRule="auto"/>
        <w:ind w:firstLineChars="100" w:firstLine="240"/>
        <w:jc w:val="both"/>
        <w:rPr>
          <w:rFonts w:ascii="Book Antiqua" w:hAnsi="Book Antiqua" w:cs="Times New Roman"/>
          <w:sz w:val="24"/>
          <w:szCs w:val="24"/>
        </w:rPr>
      </w:pPr>
      <w:r w:rsidRPr="00626A6A">
        <w:rPr>
          <w:rFonts w:ascii="Book Antiqua" w:hAnsi="Book Antiqua"/>
          <w:sz w:val="24"/>
          <w:szCs w:val="24"/>
        </w:rPr>
        <w:t>Prolonged fasting</w:t>
      </w:r>
      <w:r w:rsidR="00D51913" w:rsidRPr="00626A6A">
        <w:rPr>
          <w:rFonts w:ascii="Book Antiqua" w:hAnsi="Book Antiqua"/>
          <w:sz w:val="24"/>
          <w:szCs w:val="24"/>
        </w:rPr>
        <w:t xml:space="preserve"> </w:t>
      </w:r>
      <w:r w:rsidR="000102AD" w:rsidRPr="00626A6A">
        <w:rPr>
          <w:rFonts w:ascii="Book Antiqua" w:hAnsi="Book Antiqua"/>
          <w:sz w:val="24"/>
          <w:szCs w:val="24"/>
        </w:rPr>
        <w:t xml:space="preserve">is better </w:t>
      </w:r>
      <w:r w:rsidR="0029216F" w:rsidRPr="00626A6A">
        <w:rPr>
          <w:rFonts w:ascii="Book Antiqua" w:hAnsi="Book Antiqua"/>
          <w:sz w:val="24"/>
          <w:szCs w:val="24"/>
        </w:rPr>
        <w:t>avoided in these patients, and</w:t>
      </w:r>
      <w:r w:rsidR="000102AD" w:rsidRPr="00626A6A">
        <w:rPr>
          <w:rFonts w:ascii="Book Antiqua" w:hAnsi="Book Antiqua"/>
          <w:sz w:val="24"/>
          <w:szCs w:val="24"/>
        </w:rPr>
        <w:t xml:space="preserve"> intake of </w:t>
      </w:r>
      <w:r w:rsidR="00D51913" w:rsidRPr="00626A6A">
        <w:rPr>
          <w:rFonts w:ascii="Book Antiqua" w:hAnsi="Book Antiqua"/>
          <w:sz w:val="24"/>
          <w:szCs w:val="24"/>
        </w:rPr>
        <w:t xml:space="preserve">clear fluids </w:t>
      </w:r>
      <w:r w:rsidRPr="00626A6A">
        <w:rPr>
          <w:rFonts w:ascii="Book Antiqua" w:hAnsi="Book Antiqua"/>
          <w:sz w:val="24"/>
          <w:szCs w:val="24"/>
        </w:rPr>
        <w:t>up to</w:t>
      </w:r>
      <w:r w:rsidR="00D51913" w:rsidRPr="00626A6A">
        <w:rPr>
          <w:rFonts w:ascii="Book Antiqua" w:hAnsi="Book Antiqua"/>
          <w:sz w:val="24"/>
          <w:szCs w:val="24"/>
        </w:rPr>
        <w:t xml:space="preserve"> two hours prior to the surgery should be allowed. </w:t>
      </w:r>
      <w:r w:rsidR="008F3FF6" w:rsidRPr="00626A6A">
        <w:rPr>
          <w:rFonts w:ascii="Book Antiqua" w:hAnsi="Book Antiqua"/>
          <w:sz w:val="24"/>
          <w:szCs w:val="24"/>
        </w:rPr>
        <w:t>We followed the same guidelines in o</w:t>
      </w:r>
      <w:r w:rsidR="00D51913" w:rsidRPr="00626A6A">
        <w:rPr>
          <w:rFonts w:ascii="Book Antiqua" w:hAnsi="Book Antiqua"/>
          <w:sz w:val="24"/>
          <w:szCs w:val="24"/>
        </w:rPr>
        <w:t>ur p</w:t>
      </w:r>
      <w:r w:rsidR="002C1EC7" w:rsidRPr="00626A6A">
        <w:rPr>
          <w:rFonts w:ascii="Book Antiqua" w:hAnsi="Book Antiqua"/>
          <w:sz w:val="24"/>
          <w:szCs w:val="24"/>
        </w:rPr>
        <w:t xml:space="preserve">atient </w:t>
      </w:r>
      <w:r w:rsidR="008F3FF6" w:rsidRPr="00626A6A">
        <w:rPr>
          <w:rFonts w:ascii="Book Antiqua" w:hAnsi="Book Antiqua"/>
          <w:sz w:val="24"/>
          <w:szCs w:val="24"/>
        </w:rPr>
        <w:t xml:space="preserve">as well along with </w:t>
      </w:r>
      <w:r w:rsidR="00D51913" w:rsidRPr="00626A6A">
        <w:rPr>
          <w:rFonts w:ascii="Book Antiqua" w:hAnsi="Book Antiqua"/>
          <w:sz w:val="24"/>
          <w:szCs w:val="24"/>
        </w:rPr>
        <w:t xml:space="preserve">normal saline as a </w:t>
      </w:r>
      <w:r w:rsidRPr="00626A6A">
        <w:rPr>
          <w:rFonts w:ascii="Book Antiqua" w:hAnsi="Book Antiqua"/>
          <w:sz w:val="24"/>
          <w:szCs w:val="24"/>
        </w:rPr>
        <w:t>maintenance</w:t>
      </w:r>
      <w:r w:rsidR="00D51913" w:rsidRPr="00626A6A">
        <w:rPr>
          <w:rFonts w:ascii="Book Antiqua" w:hAnsi="Book Antiqua"/>
          <w:sz w:val="24"/>
          <w:szCs w:val="24"/>
        </w:rPr>
        <w:t xml:space="preserve"> fluid </w:t>
      </w:r>
      <w:r w:rsidR="002C1EC7" w:rsidRPr="00626A6A">
        <w:rPr>
          <w:rFonts w:ascii="Book Antiqua" w:hAnsi="Book Antiqua"/>
          <w:sz w:val="24"/>
          <w:szCs w:val="24"/>
        </w:rPr>
        <w:t>in the ward.</w:t>
      </w:r>
      <w:r w:rsidR="008F3FF6" w:rsidRPr="00626A6A">
        <w:rPr>
          <w:rFonts w:ascii="Book Antiqua" w:hAnsi="Book Antiqua"/>
          <w:sz w:val="24"/>
          <w:szCs w:val="24"/>
        </w:rPr>
        <w:t xml:space="preserve"> </w:t>
      </w:r>
      <w:r w:rsidR="000102AD" w:rsidRPr="00626A6A">
        <w:rPr>
          <w:rFonts w:ascii="Book Antiqua" w:hAnsi="Book Antiqua"/>
          <w:sz w:val="24"/>
          <w:szCs w:val="24"/>
        </w:rPr>
        <w:t>Prevention of dehydration is also important as these patients have increased hematocrit .</w:t>
      </w:r>
      <w:r w:rsidR="000102AD" w:rsidRPr="00626A6A">
        <w:rPr>
          <w:rFonts w:ascii="Book Antiqua" w:eastAsia="Times New Roman" w:hAnsi="Book Antiqua"/>
          <w:sz w:val="24"/>
          <w:szCs w:val="24"/>
        </w:rPr>
        <w:t xml:space="preserve">The patients </w:t>
      </w:r>
      <w:r w:rsidR="0029216F" w:rsidRPr="00626A6A">
        <w:rPr>
          <w:rFonts w:ascii="Book Antiqua" w:eastAsia="Times New Roman" w:hAnsi="Book Antiqua"/>
          <w:sz w:val="24"/>
          <w:szCs w:val="24"/>
        </w:rPr>
        <w:t>who have hematocrit ≥</w:t>
      </w:r>
      <w:r w:rsidR="00626A6A">
        <w:rPr>
          <w:rFonts w:ascii="Book Antiqua" w:hAnsi="Book Antiqua" w:hint="eastAsia"/>
          <w:sz w:val="24"/>
          <w:szCs w:val="24"/>
          <w:lang w:eastAsia="zh-CN"/>
        </w:rPr>
        <w:t xml:space="preserve"> </w:t>
      </w:r>
      <w:r w:rsidR="0029216F" w:rsidRPr="00626A6A">
        <w:rPr>
          <w:rFonts w:ascii="Book Antiqua" w:eastAsia="Times New Roman" w:hAnsi="Book Antiqua"/>
          <w:sz w:val="24"/>
          <w:szCs w:val="24"/>
        </w:rPr>
        <w:t>60% are susceptible for developing</w:t>
      </w:r>
      <w:r w:rsidR="000102AD" w:rsidRPr="00626A6A">
        <w:rPr>
          <w:rFonts w:ascii="Book Antiqua" w:eastAsia="Times New Roman" w:hAnsi="Book Antiqua"/>
          <w:sz w:val="24"/>
          <w:szCs w:val="24"/>
        </w:rPr>
        <w:t xml:space="preserve"> coagulopathy and preoperative phlebotomy is beneficial in such cases.</w:t>
      </w:r>
      <w:r w:rsidR="008F3FF6" w:rsidRPr="00626A6A">
        <w:rPr>
          <w:rFonts w:ascii="Book Antiqua" w:eastAsia="Times New Roman" w:hAnsi="Book Antiqua"/>
          <w:sz w:val="24"/>
          <w:szCs w:val="24"/>
        </w:rPr>
        <w:t xml:space="preserve"> Our child had hematocrit of 58% and preoperative phlebotomy was not </w:t>
      </w:r>
      <w:r w:rsidRPr="00626A6A">
        <w:rPr>
          <w:rFonts w:ascii="Book Antiqua" w:eastAsia="Times New Roman" w:hAnsi="Book Antiqua"/>
          <w:sz w:val="24"/>
          <w:szCs w:val="24"/>
        </w:rPr>
        <w:t xml:space="preserve">performed </w:t>
      </w:r>
      <w:r w:rsidR="008F3FF6" w:rsidRPr="00626A6A">
        <w:rPr>
          <w:rFonts w:ascii="Book Antiqua" w:eastAsia="Times New Roman" w:hAnsi="Book Antiqua"/>
          <w:sz w:val="24"/>
          <w:szCs w:val="24"/>
        </w:rPr>
        <w:t xml:space="preserve">as it was an emergency procedure </w:t>
      </w:r>
      <w:r w:rsidR="001E2A3D" w:rsidRPr="00626A6A">
        <w:rPr>
          <w:rFonts w:ascii="Book Antiqua" w:eastAsia="Times New Roman" w:hAnsi="Book Antiqua"/>
          <w:sz w:val="24"/>
          <w:szCs w:val="24"/>
        </w:rPr>
        <w:t xml:space="preserve">but adequate precaution to prevent dehydration and liberal fluid administration was done to keep the CVP in range of 14-16 </w:t>
      </w:r>
      <w:r w:rsidR="001E2A3D" w:rsidRPr="00626A6A">
        <w:rPr>
          <w:rFonts w:ascii="Book Antiqua" w:hAnsi="Book Antiqua"/>
          <w:sz w:val="24"/>
          <w:szCs w:val="24"/>
        </w:rPr>
        <w:t>cm of H</w:t>
      </w:r>
      <w:r w:rsidR="001E2A3D" w:rsidRPr="00626A6A">
        <w:rPr>
          <w:rFonts w:ascii="Book Antiqua" w:hAnsi="Book Antiqua"/>
          <w:sz w:val="24"/>
          <w:szCs w:val="24"/>
          <w:vertAlign w:val="subscript"/>
        </w:rPr>
        <w:t>2</w:t>
      </w:r>
      <w:r w:rsidR="001E2A3D" w:rsidRPr="00626A6A">
        <w:rPr>
          <w:rFonts w:ascii="Book Antiqua" w:hAnsi="Book Antiqua"/>
          <w:sz w:val="24"/>
          <w:szCs w:val="24"/>
        </w:rPr>
        <w:t xml:space="preserve">O. </w:t>
      </w:r>
      <w:r w:rsidR="00EC7749" w:rsidRPr="00626A6A">
        <w:rPr>
          <w:rFonts w:ascii="Book Antiqua" w:hAnsi="Book Antiqua" w:cs="Times New Roman"/>
          <w:sz w:val="24"/>
          <w:szCs w:val="24"/>
        </w:rPr>
        <w:t>F</w:t>
      </w:r>
      <w:r w:rsidR="00D51913" w:rsidRPr="00626A6A">
        <w:rPr>
          <w:rFonts w:ascii="Book Antiqua" w:hAnsi="Book Antiqua" w:cs="Times New Roman"/>
          <w:sz w:val="24"/>
          <w:szCs w:val="24"/>
        </w:rPr>
        <w:t>luid bolus</w:t>
      </w:r>
      <w:r w:rsidR="0029216F" w:rsidRPr="00626A6A">
        <w:rPr>
          <w:rFonts w:ascii="Book Antiqua" w:hAnsi="Book Antiqua" w:cs="Times New Roman"/>
          <w:sz w:val="24"/>
          <w:szCs w:val="24"/>
        </w:rPr>
        <w:t>es</w:t>
      </w:r>
      <w:r w:rsidR="00D51913" w:rsidRPr="00626A6A">
        <w:rPr>
          <w:rFonts w:ascii="Book Antiqua" w:hAnsi="Book Antiqua" w:cs="Times New Roman"/>
          <w:sz w:val="24"/>
          <w:szCs w:val="24"/>
        </w:rPr>
        <w:t xml:space="preserve"> of 20 mL/</w:t>
      </w:r>
      <w:r w:rsidRPr="00626A6A">
        <w:rPr>
          <w:rFonts w:ascii="Book Antiqua" w:hAnsi="Book Antiqua" w:cs="Times New Roman"/>
          <w:sz w:val="24"/>
          <w:szCs w:val="24"/>
        </w:rPr>
        <w:t>kg may</w:t>
      </w:r>
      <w:r w:rsidR="00D51913" w:rsidRPr="00626A6A">
        <w:rPr>
          <w:rFonts w:ascii="Book Antiqua" w:hAnsi="Book Antiqua" w:cs="Times New Roman"/>
          <w:sz w:val="24"/>
          <w:szCs w:val="24"/>
        </w:rPr>
        <w:t xml:space="preserve"> be </w:t>
      </w:r>
      <w:r w:rsidR="0029216F" w:rsidRPr="00626A6A">
        <w:rPr>
          <w:rFonts w:ascii="Book Antiqua" w:hAnsi="Book Antiqua" w:cs="Times New Roman"/>
          <w:sz w:val="24"/>
          <w:szCs w:val="24"/>
        </w:rPr>
        <w:t>required to increase</w:t>
      </w:r>
      <w:r w:rsidR="00626A6A">
        <w:rPr>
          <w:rFonts w:ascii="Book Antiqua" w:hAnsi="Book Antiqua" w:cs="Times New Roman"/>
          <w:sz w:val="24"/>
          <w:szCs w:val="24"/>
        </w:rPr>
        <w:t xml:space="preserve"> the blood pressure and </w:t>
      </w:r>
      <w:r w:rsidR="00D51913" w:rsidRPr="00626A6A">
        <w:rPr>
          <w:rFonts w:ascii="Book Antiqua" w:hAnsi="Book Antiqua" w:cs="Times New Roman"/>
          <w:sz w:val="24"/>
          <w:szCs w:val="24"/>
        </w:rPr>
        <w:t>RV preload</w:t>
      </w:r>
      <w:r w:rsidR="00C47CD8" w:rsidRPr="00626A6A">
        <w:rPr>
          <w:rFonts w:ascii="Book Antiqua" w:hAnsi="Book Antiqua" w:cs="Times New Roman"/>
          <w:sz w:val="24"/>
          <w:szCs w:val="24"/>
          <w:vertAlign w:val="superscript"/>
        </w:rPr>
        <w:t>[10]</w:t>
      </w:r>
      <w:r w:rsidR="00C03355" w:rsidRPr="00626A6A">
        <w:rPr>
          <w:rFonts w:ascii="Book Antiqua" w:hAnsi="Book Antiqua" w:cs="Times New Roman"/>
          <w:sz w:val="24"/>
          <w:szCs w:val="24"/>
        </w:rPr>
        <w:t>.</w:t>
      </w:r>
    </w:p>
    <w:p w:rsidR="00134D90" w:rsidRPr="00626A6A" w:rsidRDefault="00403A5F" w:rsidP="00626A6A">
      <w:pPr>
        <w:autoSpaceDE w:val="0"/>
        <w:autoSpaceDN w:val="0"/>
        <w:adjustRightInd w:val="0"/>
        <w:spacing w:after="0" w:line="360" w:lineRule="auto"/>
        <w:ind w:firstLineChars="100" w:firstLine="240"/>
        <w:jc w:val="both"/>
        <w:rPr>
          <w:rFonts w:ascii="Book Antiqua" w:eastAsia="Times New Roman" w:hAnsi="Book Antiqua"/>
          <w:sz w:val="24"/>
          <w:szCs w:val="24"/>
        </w:rPr>
      </w:pPr>
      <w:r w:rsidRPr="00626A6A">
        <w:rPr>
          <w:rFonts w:ascii="Book Antiqua" w:hAnsi="Book Antiqua"/>
          <w:sz w:val="24"/>
          <w:szCs w:val="24"/>
        </w:rPr>
        <w:t xml:space="preserve">Air </w:t>
      </w:r>
      <w:r w:rsidR="00D51913" w:rsidRPr="00626A6A">
        <w:rPr>
          <w:rFonts w:ascii="Book Antiqua" w:hAnsi="Book Antiqua"/>
          <w:sz w:val="24"/>
          <w:szCs w:val="24"/>
        </w:rPr>
        <w:t>bubbles are also a preventable cause of peri-operative morbidity in patients with shunting, as air or particulate matter may be shunted directly into the arterial bed</w:t>
      </w:r>
      <w:r w:rsidR="00C47CD8" w:rsidRPr="00626A6A">
        <w:rPr>
          <w:rFonts w:ascii="Book Antiqua" w:hAnsi="Book Antiqua"/>
          <w:sz w:val="24"/>
          <w:szCs w:val="24"/>
          <w:vertAlign w:val="superscript"/>
        </w:rPr>
        <w:t>[11,12]</w:t>
      </w:r>
      <w:r w:rsidR="00626A6A">
        <w:rPr>
          <w:rFonts w:ascii="Book Antiqua" w:hAnsi="Book Antiqua" w:hint="eastAsia"/>
          <w:sz w:val="24"/>
          <w:szCs w:val="24"/>
          <w:lang w:eastAsia="zh-CN"/>
        </w:rPr>
        <w:t xml:space="preserve"> </w:t>
      </w:r>
      <w:r w:rsidR="008F3FF6" w:rsidRPr="00626A6A">
        <w:rPr>
          <w:rFonts w:ascii="Book Antiqua" w:eastAsia="Times New Roman" w:hAnsi="Book Antiqua"/>
          <w:sz w:val="24"/>
          <w:szCs w:val="24"/>
        </w:rPr>
        <w:t>and we took measures to prevent it.</w:t>
      </w:r>
    </w:p>
    <w:p w:rsidR="00134D90" w:rsidRPr="00626A6A" w:rsidRDefault="00134D90" w:rsidP="00626A6A">
      <w:pPr>
        <w:autoSpaceDE w:val="0"/>
        <w:autoSpaceDN w:val="0"/>
        <w:adjustRightInd w:val="0"/>
        <w:spacing w:after="0" w:line="360" w:lineRule="auto"/>
        <w:ind w:firstLineChars="100" w:firstLine="240"/>
        <w:jc w:val="both"/>
        <w:rPr>
          <w:rFonts w:ascii="Book Antiqua" w:eastAsia="Times New Roman" w:hAnsi="Book Antiqua"/>
          <w:sz w:val="24"/>
          <w:szCs w:val="24"/>
        </w:rPr>
      </w:pPr>
      <w:r w:rsidRPr="00626A6A">
        <w:rPr>
          <w:rFonts w:ascii="Book Antiqua" w:hAnsi="Book Antiqua"/>
          <w:sz w:val="24"/>
          <w:szCs w:val="24"/>
        </w:rPr>
        <w:t xml:space="preserve">We used </w:t>
      </w:r>
      <w:r w:rsidR="00D51913" w:rsidRPr="00626A6A">
        <w:rPr>
          <w:rFonts w:ascii="Book Antiqua" w:hAnsi="Book Antiqua"/>
          <w:sz w:val="24"/>
          <w:szCs w:val="24"/>
        </w:rPr>
        <w:t>O</w:t>
      </w:r>
      <w:r w:rsidR="00D51913" w:rsidRPr="00626A6A">
        <w:rPr>
          <w:rFonts w:ascii="Book Antiqua" w:hAnsi="Book Antiqua"/>
          <w:sz w:val="24"/>
          <w:szCs w:val="24"/>
          <w:vertAlign w:val="subscript"/>
        </w:rPr>
        <w:t>2</w:t>
      </w:r>
      <w:r w:rsidR="00D51913" w:rsidRPr="00626A6A">
        <w:rPr>
          <w:rFonts w:ascii="Book Antiqua" w:hAnsi="Book Antiqua"/>
          <w:sz w:val="24"/>
          <w:szCs w:val="24"/>
        </w:rPr>
        <w:t xml:space="preserve"> inhalation, analgesia and sedation with fentanyl midazolam an</w:t>
      </w:r>
      <w:r w:rsidR="001E2A3D" w:rsidRPr="00626A6A">
        <w:rPr>
          <w:rFonts w:ascii="Book Antiqua" w:hAnsi="Book Antiqua"/>
          <w:sz w:val="24"/>
          <w:szCs w:val="24"/>
        </w:rPr>
        <w:t xml:space="preserve">d ketamine to alleviate </w:t>
      </w:r>
      <w:r w:rsidR="00D51913" w:rsidRPr="00626A6A">
        <w:rPr>
          <w:rFonts w:ascii="Book Antiqua" w:hAnsi="Book Antiqua"/>
          <w:sz w:val="24"/>
          <w:szCs w:val="24"/>
        </w:rPr>
        <w:t>anxiety and also to increase SVR, pulmonary perfusion and oxygenation</w:t>
      </w:r>
      <w:r w:rsidR="001E2A3D" w:rsidRPr="00626A6A">
        <w:rPr>
          <w:rFonts w:ascii="Book Antiqua" w:hAnsi="Book Antiqua"/>
          <w:sz w:val="24"/>
          <w:szCs w:val="24"/>
        </w:rPr>
        <w:t>.</w:t>
      </w:r>
      <w:r w:rsidR="00626A6A">
        <w:rPr>
          <w:rFonts w:ascii="Book Antiqua" w:hAnsi="Book Antiqua" w:hint="eastAsia"/>
          <w:sz w:val="24"/>
          <w:szCs w:val="24"/>
          <w:lang w:eastAsia="zh-CN"/>
        </w:rPr>
        <w:t xml:space="preserve"> </w:t>
      </w:r>
      <w:r w:rsidRPr="00626A6A">
        <w:rPr>
          <w:rFonts w:ascii="Book Antiqua" w:hAnsi="Book Antiqua"/>
          <w:sz w:val="24"/>
          <w:szCs w:val="24"/>
        </w:rPr>
        <w:t>Though O</w:t>
      </w:r>
      <w:r w:rsidRPr="00626A6A">
        <w:rPr>
          <w:rFonts w:ascii="Book Antiqua" w:hAnsi="Book Antiqua"/>
          <w:sz w:val="24"/>
          <w:szCs w:val="24"/>
          <w:vertAlign w:val="subscript"/>
        </w:rPr>
        <w:t>2</w:t>
      </w:r>
      <w:r w:rsidRPr="00626A6A">
        <w:rPr>
          <w:rFonts w:ascii="Book Antiqua" w:hAnsi="Book Antiqua"/>
          <w:sz w:val="24"/>
          <w:szCs w:val="24"/>
        </w:rPr>
        <w:t xml:space="preserve"> inhalation, fentanyl and midazolam cannot increase SVR, but avoid increasing PVR. Ketamine may increase SVR in some level, or, more important, can prevent lowering of SVR and has helped </w:t>
      </w:r>
      <w:r w:rsidR="00B5029E" w:rsidRPr="00626A6A">
        <w:rPr>
          <w:rFonts w:ascii="Book Antiqua" w:hAnsi="Book Antiqua"/>
          <w:sz w:val="24"/>
          <w:szCs w:val="24"/>
        </w:rPr>
        <w:t xml:space="preserve">in our patient by decreasing </w:t>
      </w:r>
      <w:r w:rsidRPr="00626A6A">
        <w:rPr>
          <w:rFonts w:ascii="Book Antiqua" w:hAnsi="Book Antiqua"/>
          <w:sz w:val="24"/>
          <w:szCs w:val="24"/>
        </w:rPr>
        <w:t>left to right shunt.</w:t>
      </w:r>
    </w:p>
    <w:p w:rsidR="00D51913" w:rsidRPr="00626A6A" w:rsidRDefault="001E2A3D" w:rsidP="00626A6A">
      <w:pPr>
        <w:autoSpaceDE w:val="0"/>
        <w:autoSpaceDN w:val="0"/>
        <w:adjustRightInd w:val="0"/>
        <w:spacing w:after="0" w:line="360" w:lineRule="auto"/>
        <w:ind w:firstLineChars="100" w:firstLine="240"/>
        <w:jc w:val="both"/>
        <w:rPr>
          <w:rFonts w:ascii="Book Antiqua" w:hAnsi="Book Antiqua"/>
          <w:sz w:val="24"/>
          <w:szCs w:val="24"/>
          <w:vertAlign w:val="superscript"/>
        </w:rPr>
      </w:pPr>
      <w:r w:rsidRPr="00626A6A">
        <w:rPr>
          <w:rFonts w:ascii="Book Antiqua" w:hAnsi="Book Antiqua"/>
          <w:sz w:val="24"/>
          <w:szCs w:val="24"/>
        </w:rPr>
        <w:t xml:space="preserve">Ketamine has </w:t>
      </w:r>
      <w:r w:rsidR="005C1465" w:rsidRPr="00626A6A">
        <w:rPr>
          <w:rFonts w:ascii="Book Antiqua" w:hAnsi="Book Antiqua"/>
          <w:sz w:val="24"/>
          <w:szCs w:val="24"/>
        </w:rPr>
        <w:t xml:space="preserve">also been </w:t>
      </w:r>
      <w:r w:rsidRPr="00626A6A">
        <w:rPr>
          <w:rFonts w:ascii="Book Antiqua" w:hAnsi="Book Antiqua"/>
          <w:sz w:val="24"/>
          <w:szCs w:val="24"/>
        </w:rPr>
        <w:t xml:space="preserve">shown to be </w:t>
      </w:r>
      <w:r w:rsidR="005C1465" w:rsidRPr="00626A6A">
        <w:rPr>
          <w:rFonts w:ascii="Book Antiqua" w:hAnsi="Book Antiqua"/>
          <w:sz w:val="24"/>
          <w:szCs w:val="24"/>
        </w:rPr>
        <w:t>better in children who had</w:t>
      </w:r>
      <w:r w:rsidR="00D51913" w:rsidRPr="00626A6A">
        <w:rPr>
          <w:rFonts w:ascii="Book Antiqua" w:hAnsi="Book Antiqua"/>
          <w:sz w:val="24"/>
          <w:szCs w:val="24"/>
        </w:rPr>
        <w:t xml:space="preserve"> pulmonary hypertension</w:t>
      </w:r>
      <w:r w:rsidR="00C47CD8" w:rsidRPr="00626A6A">
        <w:rPr>
          <w:rFonts w:ascii="Book Antiqua" w:hAnsi="Book Antiqua"/>
          <w:sz w:val="24"/>
          <w:szCs w:val="24"/>
          <w:vertAlign w:val="superscript"/>
        </w:rPr>
        <w:t>[13,14]</w:t>
      </w:r>
      <w:r w:rsidR="005C1465" w:rsidRPr="00626A6A">
        <w:rPr>
          <w:rFonts w:ascii="Book Antiqua" w:hAnsi="Book Antiqua"/>
          <w:sz w:val="24"/>
          <w:szCs w:val="24"/>
        </w:rPr>
        <w:t xml:space="preserve"> </w:t>
      </w:r>
      <w:r w:rsidR="00D51913" w:rsidRPr="00626A6A">
        <w:rPr>
          <w:rFonts w:ascii="Book Antiqua" w:hAnsi="Book Antiqua"/>
          <w:sz w:val="24"/>
          <w:szCs w:val="24"/>
        </w:rPr>
        <w:t>though this is not the cause of the cyanosis in these patients, rather it is the fall in SVR leading to left-right shunt w</w:t>
      </w:r>
      <w:r w:rsidR="005C1465" w:rsidRPr="00626A6A">
        <w:rPr>
          <w:rFonts w:ascii="Book Antiqua" w:hAnsi="Book Antiqua"/>
          <w:sz w:val="24"/>
          <w:szCs w:val="24"/>
        </w:rPr>
        <w:t>hich causes hypoxia. In one study</w:t>
      </w:r>
      <w:r w:rsidR="00D51913" w:rsidRPr="00626A6A">
        <w:rPr>
          <w:rFonts w:ascii="Book Antiqua" w:hAnsi="Book Antiqua"/>
          <w:sz w:val="24"/>
          <w:szCs w:val="24"/>
        </w:rPr>
        <w:t xml:space="preserve"> of 18 neonates</w:t>
      </w:r>
      <w:r w:rsidR="005C1465" w:rsidRPr="00626A6A">
        <w:rPr>
          <w:rFonts w:ascii="Book Antiqua" w:hAnsi="Book Antiqua"/>
          <w:sz w:val="24"/>
          <w:szCs w:val="24"/>
        </w:rPr>
        <w:t xml:space="preserve"> who had complex cardiac defects</w:t>
      </w:r>
      <w:r w:rsidR="00D51913" w:rsidRPr="00626A6A">
        <w:rPr>
          <w:rFonts w:ascii="Book Antiqua" w:hAnsi="Book Antiqua"/>
          <w:sz w:val="24"/>
          <w:szCs w:val="24"/>
        </w:rPr>
        <w:t xml:space="preserve">, ketamine was </w:t>
      </w:r>
      <w:r w:rsidR="005C1465" w:rsidRPr="00626A6A">
        <w:rPr>
          <w:rFonts w:ascii="Book Antiqua" w:hAnsi="Book Antiqua"/>
          <w:sz w:val="24"/>
          <w:szCs w:val="24"/>
        </w:rPr>
        <w:t xml:space="preserve">used most commonly when </w:t>
      </w:r>
      <w:r w:rsidR="00A26962" w:rsidRPr="00626A6A">
        <w:rPr>
          <w:rFonts w:ascii="Book Antiqua" w:hAnsi="Book Antiqua"/>
          <w:sz w:val="24"/>
          <w:szCs w:val="24"/>
        </w:rPr>
        <w:t>intubati</w:t>
      </w:r>
      <w:r w:rsidR="00626A6A">
        <w:rPr>
          <w:rFonts w:ascii="Book Antiqua" w:hAnsi="Book Antiqua"/>
          <w:sz w:val="24"/>
          <w:szCs w:val="24"/>
        </w:rPr>
        <w:t>on was not required for surgery</w:t>
      </w:r>
      <w:r w:rsidR="00C47CD8" w:rsidRPr="00626A6A">
        <w:rPr>
          <w:rFonts w:ascii="Book Antiqua" w:hAnsi="Book Antiqua"/>
          <w:sz w:val="24"/>
          <w:szCs w:val="24"/>
          <w:vertAlign w:val="superscript"/>
        </w:rPr>
        <w:t>[15]</w:t>
      </w:r>
      <w:r w:rsidR="00626A6A">
        <w:rPr>
          <w:rFonts w:ascii="Book Antiqua" w:hAnsi="Book Antiqua"/>
          <w:sz w:val="24"/>
          <w:szCs w:val="24"/>
        </w:rPr>
        <w:t>.</w:t>
      </w:r>
      <w:r w:rsidR="00A26962" w:rsidRPr="00626A6A">
        <w:rPr>
          <w:rFonts w:ascii="Book Antiqua" w:hAnsi="Book Antiqua"/>
          <w:sz w:val="24"/>
          <w:szCs w:val="24"/>
        </w:rPr>
        <w:t xml:space="preserve"> Anesthetic agents like</w:t>
      </w:r>
      <w:r w:rsidR="00C40D88" w:rsidRPr="00626A6A">
        <w:rPr>
          <w:rFonts w:ascii="Book Antiqua" w:hAnsi="Book Antiqua"/>
          <w:sz w:val="24"/>
          <w:szCs w:val="24"/>
        </w:rPr>
        <w:t xml:space="preserve"> sevoflurane , isoflurane and</w:t>
      </w:r>
      <w:r w:rsidR="00626A6A">
        <w:rPr>
          <w:rFonts w:ascii="Book Antiqua" w:hAnsi="Book Antiqua" w:hint="eastAsia"/>
          <w:sz w:val="24"/>
          <w:szCs w:val="24"/>
          <w:lang w:eastAsia="zh-CN"/>
        </w:rPr>
        <w:t xml:space="preserve"> </w:t>
      </w:r>
      <w:r w:rsidR="00D51913" w:rsidRPr="00626A6A">
        <w:rPr>
          <w:rFonts w:ascii="Book Antiqua" w:hAnsi="Book Antiqua"/>
          <w:sz w:val="24"/>
          <w:szCs w:val="24"/>
        </w:rPr>
        <w:t>fentanyl/midazolam infusions</w:t>
      </w:r>
      <w:r w:rsidR="00C40D88" w:rsidRPr="00626A6A">
        <w:rPr>
          <w:rFonts w:ascii="Book Antiqua" w:hAnsi="Book Antiqua"/>
          <w:sz w:val="24"/>
          <w:szCs w:val="24"/>
        </w:rPr>
        <w:t xml:space="preserve"> have no effect on shunt fraction</w:t>
      </w:r>
      <w:r w:rsidR="009240DA" w:rsidRPr="00626A6A">
        <w:rPr>
          <w:rFonts w:ascii="Book Antiqua" w:hAnsi="Book Antiqua"/>
          <w:sz w:val="24"/>
          <w:szCs w:val="24"/>
        </w:rPr>
        <w:t xml:space="preserve"> of children having</w:t>
      </w:r>
      <w:r w:rsidR="00626A6A">
        <w:rPr>
          <w:rFonts w:ascii="Book Antiqua" w:hAnsi="Book Antiqua"/>
          <w:sz w:val="24"/>
          <w:szCs w:val="24"/>
        </w:rPr>
        <w:t xml:space="preserve"> shunts</w:t>
      </w:r>
      <w:r w:rsidR="00C47CD8" w:rsidRPr="00626A6A">
        <w:rPr>
          <w:rFonts w:ascii="Book Antiqua" w:hAnsi="Book Antiqua"/>
          <w:sz w:val="24"/>
          <w:szCs w:val="24"/>
          <w:vertAlign w:val="superscript"/>
        </w:rPr>
        <w:t>[16-18]</w:t>
      </w:r>
      <w:r w:rsidR="00C03355" w:rsidRPr="00626A6A">
        <w:rPr>
          <w:rFonts w:ascii="Book Antiqua" w:hAnsi="Book Antiqua"/>
          <w:sz w:val="24"/>
          <w:szCs w:val="24"/>
        </w:rPr>
        <w:t>.</w:t>
      </w:r>
    </w:p>
    <w:p w:rsidR="00D51913" w:rsidRPr="00626A6A" w:rsidRDefault="00D51913" w:rsidP="00626A6A">
      <w:pPr>
        <w:autoSpaceDE w:val="0"/>
        <w:autoSpaceDN w:val="0"/>
        <w:adjustRightInd w:val="0"/>
        <w:spacing w:after="0" w:line="360" w:lineRule="auto"/>
        <w:ind w:firstLineChars="100" w:firstLine="240"/>
        <w:jc w:val="both"/>
        <w:rPr>
          <w:rFonts w:ascii="Book Antiqua" w:hAnsi="Book Antiqua"/>
          <w:sz w:val="24"/>
          <w:szCs w:val="24"/>
          <w:vertAlign w:val="superscript"/>
        </w:rPr>
      </w:pPr>
      <w:r w:rsidRPr="00626A6A">
        <w:rPr>
          <w:rFonts w:ascii="Book Antiqua" w:hAnsi="Book Antiqua"/>
          <w:sz w:val="24"/>
          <w:szCs w:val="24"/>
        </w:rPr>
        <w:lastRenderedPageBreak/>
        <w:t xml:space="preserve">Scalp </w:t>
      </w:r>
      <w:r w:rsidR="009C4A14" w:rsidRPr="00626A6A">
        <w:rPr>
          <w:rFonts w:ascii="Book Antiqua" w:hAnsi="Book Antiqua"/>
          <w:sz w:val="24"/>
          <w:szCs w:val="24"/>
        </w:rPr>
        <w:t xml:space="preserve">block </w:t>
      </w:r>
      <w:r w:rsidRPr="00626A6A">
        <w:rPr>
          <w:rFonts w:ascii="Book Antiqua" w:hAnsi="Book Antiqua"/>
          <w:sz w:val="24"/>
          <w:szCs w:val="24"/>
        </w:rPr>
        <w:t>is a well established technique for craniotomy being increasingly used for epilepsy surgery, temporal lobectomy wher</w:t>
      </w:r>
      <w:r w:rsidR="009C4A14" w:rsidRPr="00626A6A">
        <w:rPr>
          <w:rFonts w:ascii="Book Antiqua" w:hAnsi="Book Antiqua"/>
          <w:sz w:val="24"/>
          <w:szCs w:val="24"/>
        </w:rPr>
        <w:t>e</w:t>
      </w:r>
      <w:r w:rsidRPr="00626A6A">
        <w:rPr>
          <w:rFonts w:ascii="Book Antiqua" w:hAnsi="Book Antiqua"/>
          <w:sz w:val="24"/>
          <w:szCs w:val="24"/>
        </w:rPr>
        <w:t xml:space="preserve"> the excision encroaches on eloquent cortex areas</w:t>
      </w:r>
      <w:r w:rsidR="00C47CD8" w:rsidRPr="00626A6A">
        <w:rPr>
          <w:rFonts w:ascii="Book Antiqua" w:hAnsi="Book Antiqua"/>
          <w:sz w:val="24"/>
          <w:szCs w:val="24"/>
          <w:vertAlign w:val="superscript"/>
        </w:rPr>
        <w:t>[19]</w:t>
      </w:r>
      <w:r w:rsidRPr="00626A6A">
        <w:rPr>
          <w:rFonts w:ascii="Book Antiqua" w:hAnsi="Book Antiqua"/>
          <w:sz w:val="24"/>
          <w:szCs w:val="24"/>
        </w:rPr>
        <w:t xml:space="preserve">. </w:t>
      </w:r>
    </w:p>
    <w:p w:rsidR="00FA5544" w:rsidRPr="00626A6A" w:rsidRDefault="00D51913" w:rsidP="00626A6A">
      <w:pPr>
        <w:autoSpaceDE w:val="0"/>
        <w:autoSpaceDN w:val="0"/>
        <w:adjustRightInd w:val="0"/>
        <w:spacing w:after="0" w:line="360" w:lineRule="auto"/>
        <w:ind w:firstLineChars="100" w:firstLine="240"/>
        <w:jc w:val="both"/>
        <w:rPr>
          <w:rFonts w:ascii="Book Antiqua" w:hAnsi="Book Antiqua"/>
          <w:sz w:val="24"/>
          <w:szCs w:val="24"/>
          <w:vertAlign w:val="superscript"/>
        </w:rPr>
      </w:pPr>
      <w:r w:rsidRPr="00626A6A">
        <w:rPr>
          <w:rFonts w:ascii="Book Antiqua" w:hAnsi="Book Antiqua"/>
          <w:sz w:val="24"/>
          <w:szCs w:val="24"/>
        </w:rPr>
        <w:t>Scalp block may be given pre-operatively to reduce the hemodynamic response to pin holder application, and post-operatively before the emergence to decrease the severity of post-operative pain.</w:t>
      </w:r>
      <w:r w:rsidR="00626A6A">
        <w:rPr>
          <w:rFonts w:ascii="Book Antiqua" w:hAnsi="Book Antiqua" w:hint="eastAsia"/>
          <w:sz w:val="24"/>
          <w:szCs w:val="24"/>
          <w:lang w:eastAsia="zh-CN"/>
        </w:rPr>
        <w:t xml:space="preserve"> </w:t>
      </w:r>
      <w:r w:rsidRPr="00626A6A">
        <w:rPr>
          <w:rFonts w:ascii="Book Antiqua" w:hAnsi="Book Antiqua"/>
          <w:sz w:val="24"/>
          <w:szCs w:val="24"/>
        </w:rPr>
        <w:t>They also decrease intra and postoperative opioid requirement</w:t>
      </w:r>
      <w:r w:rsidR="00C47CD8" w:rsidRPr="00626A6A">
        <w:rPr>
          <w:rFonts w:ascii="Book Antiqua" w:hAnsi="Book Antiqua"/>
          <w:sz w:val="24"/>
          <w:szCs w:val="24"/>
          <w:vertAlign w:val="superscript"/>
        </w:rPr>
        <w:t>[20,21]</w:t>
      </w:r>
      <w:r w:rsidR="00C03355" w:rsidRPr="00626A6A">
        <w:rPr>
          <w:rFonts w:ascii="Book Antiqua" w:hAnsi="Book Antiqua"/>
          <w:sz w:val="24"/>
          <w:szCs w:val="24"/>
        </w:rPr>
        <w:t>.</w:t>
      </w:r>
    </w:p>
    <w:p w:rsidR="00403A5F" w:rsidRPr="00626A6A" w:rsidRDefault="00FD1695" w:rsidP="00626A6A">
      <w:pPr>
        <w:autoSpaceDE w:val="0"/>
        <w:autoSpaceDN w:val="0"/>
        <w:adjustRightInd w:val="0"/>
        <w:spacing w:after="0" w:line="360" w:lineRule="auto"/>
        <w:ind w:firstLineChars="100" w:firstLine="240"/>
        <w:jc w:val="both"/>
        <w:rPr>
          <w:rFonts w:ascii="Book Antiqua" w:hAnsi="Book Antiqua"/>
          <w:sz w:val="24"/>
          <w:szCs w:val="24"/>
        </w:rPr>
      </w:pPr>
      <w:r w:rsidRPr="00626A6A">
        <w:rPr>
          <w:rFonts w:ascii="Book Antiqua" w:hAnsi="Book Antiqua"/>
          <w:sz w:val="24"/>
          <w:szCs w:val="24"/>
        </w:rPr>
        <w:t xml:space="preserve">We used 0.75% ropivacaine without adrenaline for administering scalp block as addition of adrenaline may cause tachycardia that is very dangerous in patients with uncorrected TOF, because it may cause infundibular spasm and cyanotic spell. </w:t>
      </w:r>
    </w:p>
    <w:p w:rsidR="002E5CD4" w:rsidRPr="00626A6A" w:rsidRDefault="00D51913" w:rsidP="00626A6A">
      <w:pPr>
        <w:autoSpaceDE w:val="0"/>
        <w:autoSpaceDN w:val="0"/>
        <w:adjustRightInd w:val="0"/>
        <w:spacing w:after="0" w:line="360" w:lineRule="auto"/>
        <w:ind w:firstLineChars="100" w:firstLine="240"/>
        <w:jc w:val="both"/>
        <w:rPr>
          <w:rFonts w:ascii="Book Antiqua" w:hAnsi="Book Antiqua"/>
          <w:sz w:val="24"/>
          <w:szCs w:val="24"/>
        </w:rPr>
      </w:pPr>
      <w:r w:rsidRPr="00626A6A">
        <w:rPr>
          <w:rFonts w:ascii="Book Antiqua" w:hAnsi="Book Antiqua"/>
          <w:sz w:val="24"/>
          <w:szCs w:val="24"/>
        </w:rPr>
        <w:t xml:space="preserve">Scalp block </w:t>
      </w:r>
      <w:r w:rsidR="009C4A14" w:rsidRPr="00626A6A">
        <w:rPr>
          <w:rFonts w:ascii="Book Antiqua" w:hAnsi="Book Antiqua"/>
          <w:sz w:val="24"/>
          <w:szCs w:val="24"/>
        </w:rPr>
        <w:t xml:space="preserve">along with sedation is being </w:t>
      </w:r>
      <w:r w:rsidRPr="00626A6A">
        <w:rPr>
          <w:rFonts w:ascii="Book Antiqua" w:hAnsi="Book Antiqua"/>
          <w:sz w:val="24"/>
          <w:szCs w:val="24"/>
        </w:rPr>
        <w:t>used successfully in our institute for patients with chronic SDH. Since the patient we encountered had to go an emergency procedure,</w:t>
      </w:r>
      <w:r w:rsidR="00626A6A">
        <w:rPr>
          <w:rFonts w:ascii="Book Antiqua" w:hAnsi="Book Antiqua" w:hint="eastAsia"/>
          <w:sz w:val="24"/>
          <w:szCs w:val="24"/>
          <w:lang w:eastAsia="zh-CN"/>
        </w:rPr>
        <w:t xml:space="preserve"> </w:t>
      </w:r>
      <w:r w:rsidRPr="00626A6A">
        <w:rPr>
          <w:rFonts w:ascii="Book Antiqua" w:hAnsi="Book Antiqua"/>
          <w:sz w:val="24"/>
          <w:szCs w:val="24"/>
        </w:rPr>
        <w:t>with no ti</w:t>
      </w:r>
      <w:r w:rsidR="00134D90" w:rsidRPr="00626A6A">
        <w:rPr>
          <w:rFonts w:ascii="Book Antiqua" w:hAnsi="Book Antiqua"/>
          <w:sz w:val="24"/>
          <w:szCs w:val="24"/>
        </w:rPr>
        <w:t xml:space="preserve">me for cardiac catheterization </w:t>
      </w:r>
      <w:r w:rsidRPr="00626A6A">
        <w:rPr>
          <w:rFonts w:ascii="Book Antiqua" w:hAnsi="Book Antiqua"/>
          <w:sz w:val="24"/>
          <w:szCs w:val="24"/>
        </w:rPr>
        <w:t>and medical optimization of the patient, we decided to proceed with regional anaesthesia with sedation and invasive monitoring in the patient.</w:t>
      </w:r>
    </w:p>
    <w:p w:rsidR="00F14C69" w:rsidRPr="00626A6A" w:rsidRDefault="00134D90" w:rsidP="00626A6A">
      <w:pPr>
        <w:autoSpaceDE w:val="0"/>
        <w:autoSpaceDN w:val="0"/>
        <w:adjustRightInd w:val="0"/>
        <w:spacing w:after="0" w:line="360" w:lineRule="auto"/>
        <w:ind w:firstLineChars="100" w:firstLine="240"/>
        <w:jc w:val="both"/>
        <w:rPr>
          <w:rFonts w:ascii="Book Antiqua" w:hAnsi="Book Antiqua"/>
          <w:sz w:val="24"/>
          <w:szCs w:val="24"/>
          <w:vertAlign w:val="superscript"/>
          <w:lang w:eastAsia="zh-CN"/>
        </w:rPr>
      </w:pPr>
      <w:r w:rsidRPr="00626A6A">
        <w:rPr>
          <w:rFonts w:ascii="Book Antiqua" w:hAnsi="Book Antiqua"/>
          <w:sz w:val="24"/>
          <w:szCs w:val="24"/>
        </w:rPr>
        <w:t>The</w:t>
      </w:r>
      <w:r w:rsidR="00FA5544" w:rsidRPr="00626A6A">
        <w:rPr>
          <w:rFonts w:ascii="Book Antiqua" w:hAnsi="Book Antiqua"/>
          <w:sz w:val="24"/>
          <w:szCs w:val="24"/>
        </w:rPr>
        <w:t xml:space="preserve"> avoidance of general an</w:t>
      </w:r>
      <w:r w:rsidR="00D51913" w:rsidRPr="00626A6A">
        <w:rPr>
          <w:rFonts w:ascii="Book Antiqua" w:hAnsi="Book Antiqua"/>
          <w:sz w:val="24"/>
          <w:szCs w:val="24"/>
        </w:rPr>
        <w:t xml:space="preserve">esthesia due to medical reasons </w:t>
      </w:r>
      <w:r w:rsidR="00FA5544" w:rsidRPr="00626A6A">
        <w:rPr>
          <w:rFonts w:ascii="Book Antiqua" w:hAnsi="Book Antiqua"/>
          <w:sz w:val="24"/>
          <w:szCs w:val="24"/>
        </w:rPr>
        <w:t xml:space="preserve">in selected patients </w:t>
      </w:r>
      <w:r w:rsidR="00D51913" w:rsidRPr="00626A6A">
        <w:rPr>
          <w:rFonts w:ascii="Book Antiqua" w:hAnsi="Book Antiqua"/>
          <w:sz w:val="24"/>
          <w:szCs w:val="24"/>
        </w:rPr>
        <w:t xml:space="preserve">and </w:t>
      </w:r>
      <w:r w:rsidR="00FA5544" w:rsidRPr="00626A6A">
        <w:rPr>
          <w:rFonts w:ascii="Book Antiqua" w:hAnsi="Book Antiqua"/>
          <w:sz w:val="24"/>
          <w:szCs w:val="24"/>
        </w:rPr>
        <w:t>with the thorough anatomi</w:t>
      </w:r>
      <w:r w:rsidR="00382898" w:rsidRPr="00626A6A">
        <w:rPr>
          <w:rFonts w:ascii="Book Antiqua" w:hAnsi="Book Antiqua"/>
          <w:sz w:val="24"/>
          <w:szCs w:val="24"/>
        </w:rPr>
        <w:t xml:space="preserve">cal knowledge of nerve blocks, </w:t>
      </w:r>
      <w:r w:rsidR="00FD1695" w:rsidRPr="00626A6A">
        <w:rPr>
          <w:rFonts w:ascii="Book Antiqua" w:hAnsi="Book Antiqua"/>
          <w:sz w:val="24"/>
          <w:szCs w:val="24"/>
        </w:rPr>
        <w:t xml:space="preserve">this underestimated regional technique of </w:t>
      </w:r>
      <w:r w:rsidR="00FA5544" w:rsidRPr="00626A6A">
        <w:rPr>
          <w:rFonts w:ascii="Book Antiqua" w:hAnsi="Book Antiqua"/>
          <w:sz w:val="24"/>
          <w:szCs w:val="24"/>
        </w:rPr>
        <w:t>scalp block</w:t>
      </w:r>
      <w:r w:rsidR="00382898" w:rsidRPr="00626A6A">
        <w:rPr>
          <w:rFonts w:ascii="Book Antiqua" w:hAnsi="Book Antiqua"/>
          <w:sz w:val="24"/>
          <w:szCs w:val="24"/>
        </w:rPr>
        <w:t xml:space="preserve"> with sedation </w:t>
      </w:r>
      <w:r w:rsidR="00FA5544" w:rsidRPr="00626A6A">
        <w:rPr>
          <w:rFonts w:ascii="Book Antiqua" w:hAnsi="Book Antiqua"/>
          <w:sz w:val="24"/>
          <w:szCs w:val="24"/>
        </w:rPr>
        <w:t xml:space="preserve">may be considered as an alternative technique in selective patients with un-repaired TOF and </w:t>
      </w:r>
      <w:r w:rsidR="00D51913" w:rsidRPr="00626A6A">
        <w:rPr>
          <w:rFonts w:ascii="Book Antiqua" w:hAnsi="Book Antiqua"/>
          <w:sz w:val="24"/>
          <w:szCs w:val="24"/>
        </w:rPr>
        <w:t xml:space="preserve">has proved to be extremely rewarding procedure for the neuroanaesthetist, whilst offering the best possible outcome for the patient. </w:t>
      </w:r>
    </w:p>
    <w:p w:rsidR="00F14C69" w:rsidRPr="00626A6A" w:rsidRDefault="00F14C69" w:rsidP="00626A6A">
      <w:pPr>
        <w:spacing w:after="0" w:line="360" w:lineRule="auto"/>
        <w:jc w:val="both"/>
        <w:rPr>
          <w:rFonts w:ascii="Book Antiqua" w:hAnsi="Book Antiqua"/>
          <w:b/>
          <w:sz w:val="24"/>
          <w:szCs w:val="24"/>
          <w:lang w:eastAsia="zh-CN"/>
        </w:rPr>
      </w:pPr>
    </w:p>
    <w:p w:rsidR="006E62CE" w:rsidRPr="00626A6A" w:rsidRDefault="006E62CE" w:rsidP="00626A6A">
      <w:pPr>
        <w:spacing w:after="0" w:line="360" w:lineRule="auto"/>
        <w:jc w:val="both"/>
        <w:rPr>
          <w:rFonts w:ascii="Book Antiqua" w:hAnsi="Book Antiqua"/>
          <w:b/>
          <w:sz w:val="24"/>
          <w:szCs w:val="24"/>
        </w:rPr>
      </w:pPr>
      <w:r w:rsidRPr="00626A6A">
        <w:rPr>
          <w:rFonts w:ascii="Book Antiqua" w:hAnsi="Book Antiqua"/>
          <w:b/>
          <w:sz w:val="24"/>
          <w:szCs w:val="24"/>
        </w:rPr>
        <w:t>COMMENTS</w:t>
      </w:r>
    </w:p>
    <w:p w:rsidR="00F14C69" w:rsidRPr="00626A6A" w:rsidRDefault="00F14C69" w:rsidP="00626A6A">
      <w:pPr>
        <w:spacing w:after="0" w:line="360" w:lineRule="auto"/>
        <w:jc w:val="both"/>
        <w:rPr>
          <w:rFonts w:ascii="Book Antiqua" w:hAnsi="Book Antiqua"/>
          <w:i/>
          <w:sz w:val="24"/>
          <w:szCs w:val="24"/>
        </w:rPr>
      </w:pPr>
      <w:r w:rsidRPr="00626A6A">
        <w:rPr>
          <w:rFonts w:ascii="Book Antiqua" w:hAnsi="Book Antiqua"/>
          <w:b/>
          <w:i/>
          <w:sz w:val="24"/>
          <w:szCs w:val="24"/>
        </w:rPr>
        <w:t>Case characteristics</w:t>
      </w:r>
    </w:p>
    <w:p w:rsidR="00F14C69" w:rsidRPr="00626A6A" w:rsidRDefault="00F14C69" w:rsidP="00626A6A">
      <w:pPr>
        <w:spacing w:after="0" w:line="360" w:lineRule="auto"/>
        <w:jc w:val="both"/>
        <w:rPr>
          <w:rFonts w:ascii="Book Antiqua" w:hAnsi="Book Antiqua" w:cs="Arial"/>
          <w:sz w:val="24"/>
          <w:szCs w:val="24"/>
          <w:lang w:eastAsia="zh-CN"/>
        </w:rPr>
      </w:pPr>
      <w:r w:rsidRPr="00626A6A">
        <w:rPr>
          <w:rFonts w:ascii="Book Antiqua" w:hAnsi="Book Antiqua" w:cs="Arial"/>
          <w:sz w:val="24"/>
          <w:szCs w:val="24"/>
        </w:rPr>
        <w:t xml:space="preserve">An 11 years old male, a known case of </w:t>
      </w:r>
      <w:r w:rsidR="00BF12F3" w:rsidRPr="00626A6A">
        <w:rPr>
          <w:rFonts w:ascii="Book Antiqua" w:hAnsi="Book Antiqua" w:cs="Times New Roman"/>
          <w:sz w:val="24"/>
          <w:szCs w:val="24"/>
        </w:rPr>
        <w:t>tetralogy of Fallot</w:t>
      </w:r>
      <w:r w:rsidR="00626A6A">
        <w:rPr>
          <w:rFonts w:ascii="Book Antiqua" w:hAnsi="Book Antiqua" w:cs="Times New Roman" w:hint="eastAsia"/>
          <w:sz w:val="24"/>
          <w:szCs w:val="24"/>
          <w:lang w:eastAsia="zh-CN"/>
        </w:rPr>
        <w:t xml:space="preserve"> </w:t>
      </w:r>
      <w:r w:rsidR="00BF12F3" w:rsidRPr="00626A6A">
        <w:rPr>
          <w:rFonts w:ascii="Book Antiqua" w:hAnsi="Book Antiqua" w:cs="Arial"/>
          <w:sz w:val="24"/>
          <w:szCs w:val="24"/>
          <w:lang w:eastAsia="zh-CN"/>
        </w:rPr>
        <w:t>(</w:t>
      </w:r>
      <w:r w:rsidRPr="00626A6A">
        <w:rPr>
          <w:rFonts w:ascii="Book Antiqua" w:hAnsi="Book Antiqua" w:cs="Arial"/>
          <w:sz w:val="24"/>
          <w:szCs w:val="24"/>
        </w:rPr>
        <w:t>TOF</w:t>
      </w:r>
      <w:r w:rsidR="00BF12F3" w:rsidRPr="00626A6A">
        <w:rPr>
          <w:rFonts w:ascii="Book Antiqua" w:hAnsi="Book Antiqua" w:cs="Arial"/>
          <w:sz w:val="24"/>
          <w:szCs w:val="24"/>
          <w:lang w:eastAsia="zh-CN"/>
        </w:rPr>
        <w:t>)</w:t>
      </w:r>
      <w:r w:rsidR="00626A6A">
        <w:rPr>
          <w:rFonts w:ascii="Book Antiqua" w:hAnsi="Book Antiqua" w:cs="Arial"/>
          <w:sz w:val="24"/>
          <w:szCs w:val="24"/>
        </w:rPr>
        <w:t>, presented withfever</w:t>
      </w:r>
      <w:r w:rsidR="00626A6A">
        <w:rPr>
          <w:rFonts w:ascii="Book Antiqua" w:hAnsi="Book Antiqua" w:cs="Arial" w:hint="eastAsia"/>
          <w:sz w:val="24"/>
          <w:szCs w:val="24"/>
          <w:lang w:eastAsia="zh-CN"/>
        </w:rPr>
        <w:t xml:space="preserve"> </w:t>
      </w:r>
      <w:r w:rsidR="00626A6A">
        <w:rPr>
          <w:rFonts w:ascii="Book Antiqua" w:hAnsi="Book Antiqua" w:cs="Arial"/>
          <w:sz w:val="24"/>
          <w:szCs w:val="24"/>
        </w:rPr>
        <w:t>(</w:t>
      </w:r>
      <w:r w:rsidRPr="00626A6A">
        <w:rPr>
          <w:rFonts w:ascii="Book Antiqua" w:hAnsi="Book Antiqua" w:cs="Arial"/>
          <w:sz w:val="24"/>
          <w:szCs w:val="24"/>
        </w:rPr>
        <w:t>upto 102</w:t>
      </w:r>
      <w:r w:rsidR="00626A6A">
        <w:rPr>
          <w:rFonts w:ascii="Book Antiqua" w:hAnsi="Book Antiqua" w:cs="Arial" w:hint="eastAsia"/>
          <w:sz w:val="24"/>
          <w:szCs w:val="24"/>
          <w:lang w:eastAsia="zh-CN"/>
        </w:rPr>
        <w:t xml:space="preserve"> </w:t>
      </w:r>
      <w:r w:rsidR="00C47CD8" w:rsidRPr="00626A6A">
        <w:rPr>
          <w:rFonts w:ascii="Book Antiqua" w:hAnsi="Book Antiqua" w:cs="Arial"/>
          <w:sz w:val="24"/>
          <w:szCs w:val="24"/>
        </w:rPr>
        <w:t>º</w:t>
      </w:r>
      <w:r w:rsidRPr="00626A6A">
        <w:rPr>
          <w:rFonts w:ascii="Book Antiqua" w:hAnsi="Book Antiqua" w:cs="Arial"/>
          <w:sz w:val="24"/>
          <w:szCs w:val="24"/>
        </w:rPr>
        <w:t>F), headache and vomiting for the past 10 d</w:t>
      </w:r>
      <w:r w:rsidR="00C47CD8" w:rsidRPr="00626A6A">
        <w:rPr>
          <w:rFonts w:ascii="Book Antiqua" w:hAnsi="Book Antiqua" w:cs="Arial"/>
          <w:sz w:val="24"/>
          <w:szCs w:val="24"/>
          <w:lang w:eastAsia="zh-CN"/>
        </w:rPr>
        <w:t>.</w:t>
      </w:r>
    </w:p>
    <w:p w:rsidR="00C47CD8" w:rsidRPr="00626A6A" w:rsidRDefault="00C47CD8" w:rsidP="00626A6A">
      <w:pPr>
        <w:spacing w:after="0" w:line="360" w:lineRule="auto"/>
        <w:jc w:val="both"/>
        <w:rPr>
          <w:rFonts w:ascii="Book Antiqua" w:hAnsi="Book Antiqua"/>
          <w:sz w:val="24"/>
          <w:szCs w:val="24"/>
          <w:lang w:eastAsia="zh-CN"/>
        </w:rPr>
      </w:pPr>
    </w:p>
    <w:p w:rsidR="00F14C69" w:rsidRPr="00626A6A" w:rsidRDefault="00F14C69" w:rsidP="00626A6A">
      <w:pPr>
        <w:spacing w:after="0" w:line="360" w:lineRule="auto"/>
        <w:jc w:val="both"/>
        <w:rPr>
          <w:rFonts w:ascii="Book Antiqua" w:eastAsiaTheme="majorEastAsia" w:hAnsi="Book Antiqua" w:cs="宋体"/>
          <w:b/>
          <w:i/>
          <w:sz w:val="24"/>
          <w:szCs w:val="24"/>
        </w:rPr>
      </w:pPr>
      <w:r w:rsidRPr="00626A6A">
        <w:rPr>
          <w:rFonts w:ascii="Book Antiqua" w:hAnsi="Book Antiqua" w:cs="Arial"/>
          <w:b/>
          <w:i/>
          <w:sz w:val="24"/>
          <w:szCs w:val="24"/>
        </w:rPr>
        <w:t>Clinical diagnosis</w:t>
      </w:r>
    </w:p>
    <w:p w:rsidR="00F14C69" w:rsidRPr="00626A6A" w:rsidRDefault="00F14C69" w:rsidP="00626A6A">
      <w:pPr>
        <w:spacing w:after="0" w:line="360" w:lineRule="auto"/>
        <w:jc w:val="both"/>
        <w:rPr>
          <w:rFonts w:ascii="Book Antiqua" w:hAnsi="Book Antiqua" w:cs="Arial"/>
          <w:sz w:val="24"/>
          <w:szCs w:val="24"/>
          <w:lang w:eastAsia="zh-CN"/>
        </w:rPr>
      </w:pPr>
      <w:r w:rsidRPr="00626A6A">
        <w:rPr>
          <w:rFonts w:ascii="Book Antiqua" w:hAnsi="Book Antiqua" w:cs="Arial"/>
          <w:sz w:val="24"/>
          <w:szCs w:val="24"/>
        </w:rPr>
        <w:t>On examination the child had central cyanosis, clubbing, loud P2, grade IV pansystolic murmur but there were no signs of raised intracranial pressure and no neurological focal deficit.</w:t>
      </w:r>
    </w:p>
    <w:p w:rsidR="00C47CD8" w:rsidRPr="00626A6A" w:rsidRDefault="00C47CD8" w:rsidP="00626A6A">
      <w:pPr>
        <w:spacing w:after="0" w:line="360" w:lineRule="auto"/>
        <w:jc w:val="both"/>
        <w:rPr>
          <w:rFonts w:ascii="Book Antiqua" w:hAnsi="Book Antiqua"/>
          <w:sz w:val="24"/>
          <w:szCs w:val="24"/>
          <w:lang w:eastAsia="zh-CN"/>
        </w:rPr>
      </w:pPr>
    </w:p>
    <w:p w:rsidR="00F14C69" w:rsidRPr="00626A6A" w:rsidRDefault="00F14C69" w:rsidP="00626A6A">
      <w:pPr>
        <w:spacing w:after="0" w:line="360" w:lineRule="auto"/>
        <w:jc w:val="both"/>
        <w:rPr>
          <w:rFonts w:ascii="Book Antiqua" w:hAnsi="Book Antiqua" w:cs="Arial"/>
          <w:b/>
          <w:i/>
          <w:sz w:val="24"/>
          <w:szCs w:val="24"/>
          <w:lang w:eastAsia="zh-CN"/>
        </w:rPr>
      </w:pPr>
      <w:r w:rsidRPr="00626A6A">
        <w:rPr>
          <w:rFonts w:ascii="Book Antiqua" w:hAnsi="Book Antiqua" w:cs="Arial"/>
          <w:b/>
          <w:i/>
          <w:sz w:val="24"/>
          <w:szCs w:val="24"/>
        </w:rPr>
        <w:lastRenderedPageBreak/>
        <w:t>Differential diagnosis</w:t>
      </w:r>
    </w:p>
    <w:p w:rsidR="0034558C" w:rsidRPr="00626A6A" w:rsidRDefault="0034558C" w:rsidP="00626A6A">
      <w:pPr>
        <w:spacing w:after="0" w:line="360" w:lineRule="auto"/>
        <w:jc w:val="both"/>
        <w:rPr>
          <w:rFonts w:ascii="Book Antiqua" w:hAnsi="Book Antiqua"/>
          <w:sz w:val="24"/>
          <w:szCs w:val="24"/>
          <w:lang w:eastAsia="zh-CN"/>
        </w:rPr>
      </w:pPr>
      <w:r w:rsidRPr="00626A6A">
        <w:rPr>
          <w:rFonts w:ascii="Book Antiqua" w:hAnsi="Book Antiqua"/>
          <w:sz w:val="24"/>
          <w:szCs w:val="24"/>
        </w:rPr>
        <w:t>It is a known case of TOF but had not undergone any surgical repair and has presented with brain abscess.</w:t>
      </w:r>
    </w:p>
    <w:p w:rsidR="00C47CD8" w:rsidRPr="00626A6A" w:rsidRDefault="00C47CD8" w:rsidP="00626A6A">
      <w:pPr>
        <w:spacing w:after="0" w:line="360" w:lineRule="auto"/>
        <w:jc w:val="both"/>
        <w:rPr>
          <w:rFonts w:ascii="Book Antiqua" w:hAnsi="Book Antiqua" w:cs="Arial"/>
          <w:b/>
          <w:sz w:val="24"/>
          <w:szCs w:val="24"/>
          <w:lang w:eastAsia="zh-CN"/>
        </w:rPr>
      </w:pPr>
    </w:p>
    <w:p w:rsidR="00F14C69" w:rsidRPr="00626A6A" w:rsidRDefault="00F14C69" w:rsidP="00626A6A">
      <w:pPr>
        <w:spacing w:after="0" w:line="360" w:lineRule="auto"/>
        <w:jc w:val="both"/>
        <w:rPr>
          <w:rFonts w:ascii="Book Antiqua" w:hAnsi="Book Antiqua" w:cs="Arial"/>
          <w:b/>
          <w:i/>
          <w:sz w:val="24"/>
          <w:szCs w:val="24"/>
        </w:rPr>
      </w:pPr>
      <w:r w:rsidRPr="00626A6A">
        <w:rPr>
          <w:rFonts w:ascii="Book Antiqua" w:hAnsi="Book Antiqua" w:cs="Arial"/>
          <w:b/>
          <w:i/>
          <w:sz w:val="24"/>
          <w:szCs w:val="24"/>
        </w:rPr>
        <w:t>Laboratory diagnosis</w:t>
      </w:r>
    </w:p>
    <w:p w:rsidR="00F14C69" w:rsidRPr="00626A6A" w:rsidRDefault="00F14C69" w:rsidP="00626A6A">
      <w:pPr>
        <w:spacing w:after="0" w:line="360" w:lineRule="auto"/>
        <w:jc w:val="both"/>
        <w:rPr>
          <w:rFonts w:ascii="Book Antiqua" w:hAnsi="Book Antiqua"/>
          <w:sz w:val="24"/>
          <w:szCs w:val="24"/>
          <w:lang w:eastAsia="zh-CN"/>
        </w:rPr>
      </w:pPr>
      <w:r w:rsidRPr="00626A6A">
        <w:rPr>
          <w:rFonts w:ascii="Book Antiqua" w:hAnsi="Book Antiqua" w:cs="Arial"/>
          <w:sz w:val="24"/>
          <w:szCs w:val="24"/>
        </w:rPr>
        <w:t>The patient had high hematocrit w</w:t>
      </w:r>
      <w:r w:rsidR="0034558C" w:rsidRPr="00626A6A">
        <w:rPr>
          <w:rFonts w:ascii="Book Antiqua" w:hAnsi="Book Antiqua" w:cs="Arial"/>
          <w:sz w:val="24"/>
          <w:szCs w:val="24"/>
        </w:rPr>
        <w:t>ith normal coagulation profile.</w:t>
      </w:r>
      <w:r w:rsidR="00626A6A">
        <w:rPr>
          <w:rFonts w:ascii="Book Antiqua" w:hAnsi="Book Antiqua" w:cs="Arial" w:hint="eastAsia"/>
          <w:sz w:val="24"/>
          <w:szCs w:val="24"/>
          <w:lang w:eastAsia="zh-CN"/>
        </w:rPr>
        <w:t xml:space="preserve"> </w:t>
      </w:r>
      <w:r w:rsidR="0034558C" w:rsidRPr="00626A6A">
        <w:rPr>
          <w:rFonts w:ascii="Book Antiqua" w:hAnsi="Book Antiqua"/>
          <w:sz w:val="24"/>
          <w:szCs w:val="24"/>
        </w:rPr>
        <w:t>The baseline ABG revealed pH 7.419, Po</w:t>
      </w:r>
      <w:r w:rsidR="0034558C" w:rsidRPr="00626A6A">
        <w:rPr>
          <w:rFonts w:ascii="Book Antiqua" w:hAnsi="Book Antiqua"/>
          <w:sz w:val="24"/>
          <w:szCs w:val="24"/>
          <w:vertAlign w:val="subscript"/>
        </w:rPr>
        <w:t>2</w:t>
      </w:r>
      <w:r w:rsidR="0034558C" w:rsidRPr="00626A6A">
        <w:rPr>
          <w:rFonts w:ascii="Book Antiqua" w:hAnsi="Book Antiqua"/>
          <w:sz w:val="24"/>
          <w:szCs w:val="24"/>
        </w:rPr>
        <w:t xml:space="preserve"> 35.5 mmHg, Pco</w:t>
      </w:r>
      <w:r w:rsidR="0034558C" w:rsidRPr="00626A6A">
        <w:rPr>
          <w:rFonts w:ascii="Book Antiqua" w:hAnsi="Book Antiqua"/>
          <w:sz w:val="24"/>
          <w:szCs w:val="24"/>
          <w:vertAlign w:val="subscript"/>
        </w:rPr>
        <w:t xml:space="preserve">2 </w:t>
      </w:r>
      <w:r w:rsidR="0034558C" w:rsidRPr="00626A6A">
        <w:rPr>
          <w:rFonts w:ascii="Book Antiqua" w:hAnsi="Book Antiqua"/>
          <w:sz w:val="24"/>
          <w:szCs w:val="24"/>
        </w:rPr>
        <w:t>31.8 mmHg, HCO</w:t>
      </w:r>
      <w:r w:rsidR="0034558C" w:rsidRPr="00626A6A">
        <w:rPr>
          <w:rFonts w:ascii="Book Antiqua" w:hAnsi="Book Antiqua"/>
          <w:sz w:val="24"/>
          <w:szCs w:val="24"/>
          <w:vertAlign w:val="subscript"/>
        </w:rPr>
        <w:t xml:space="preserve">3 </w:t>
      </w:r>
      <w:r w:rsidR="0034558C" w:rsidRPr="00626A6A">
        <w:rPr>
          <w:rFonts w:ascii="Book Antiqua" w:hAnsi="Book Antiqua"/>
          <w:sz w:val="24"/>
          <w:szCs w:val="24"/>
        </w:rPr>
        <w:t>20.1</w:t>
      </w:r>
      <w:r w:rsidR="00626A6A">
        <w:rPr>
          <w:rFonts w:ascii="Book Antiqua" w:hAnsi="Book Antiqua" w:hint="eastAsia"/>
          <w:sz w:val="24"/>
          <w:szCs w:val="24"/>
          <w:lang w:eastAsia="zh-CN"/>
        </w:rPr>
        <w:t xml:space="preserve"> </w:t>
      </w:r>
      <w:r w:rsidR="0034558C" w:rsidRPr="00626A6A">
        <w:rPr>
          <w:rFonts w:ascii="Book Antiqua" w:hAnsi="Book Antiqua"/>
          <w:sz w:val="24"/>
          <w:szCs w:val="24"/>
        </w:rPr>
        <w:t>mEq/</w:t>
      </w:r>
      <w:r w:rsidR="00626A6A" w:rsidRPr="00626A6A">
        <w:rPr>
          <w:rFonts w:ascii="Book Antiqua" w:hAnsi="Book Antiqua"/>
          <w:sz w:val="24"/>
          <w:szCs w:val="24"/>
        </w:rPr>
        <w:t>L</w:t>
      </w:r>
      <w:r w:rsidR="0034558C" w:rsidRPr="00626A6A">
        <w:rPr>
          <w:rFonts w:ascii="Book Antiqua" w:hAnsi="Book Antiqua"/>
          <w:sz w:val="24"/>
          <w:szCs w:val="24"/>
        </w:rPr>
        <w:t>, SPO</w:t>
      </w:r>
      <w:r w:rsidR="0034558C" w:rsidRPr="00626A6A">
        <w:rPr>
          <w:rFonts w:ascii="Book Antiqua" w:hAnsi="Book Antiqua"/>
          <w:sz w:val="24"/>
          <w:szCs w:val="24"/>
          <w:vertAlign w:val="subscript"/>
        </w:rPr>
        <w:t>2</w:t>
      </w:r>
      <w:r w:rsidR="00626A6A">
        <w:rPr>
          <w:rFonts w:ascii="Book Antiqua" w:hAnsi="Book Antiqua" w:hint="eastAsia"/>
          <w:sz w:val="24"/>
          <w:szCs w:val="24"/>
          <w:vertAlign w:val="subscript"/>
          <w:lang w:eastAsia="zh-CN"/>
        </w:rPr>
        <w:t xml:space="preserve"> </w:t>
      </w:r>
      <w:r w:rsidR="0034558C" w:rsidRPr="00626A6A">
        <w:rPr>
          <w:rFonts w:ascii="Book Antiqua" w:hAnsi="Book Antiqua"/>
          <w:sz w:val="24"/>
          <w:szCs w:val="24"/>
        </w:rPr>
        <w:t>68.7%, BE -3.3.</w:t>
      </w:r>
    </w:p>
    <w:p w:rsidR="00C47CD8" w:rsidRPr="00626A6A" w:rsidRDefault="00C47CD8" w:rsidP="00626A6A">
      <w:pPr>
        <w:spacing w:after="0" w:line="360" w:lineRule="auto"/>
        <w:jc w:val="both"/>
        <w:rPr>
          <w:rFonts w:ascii="Book Antiqua" w:hAnsi="Book Antiqua" w:cs="Arial"/>
          <w:sz w:val="24"/>
          <w:szCs w:val="24"/>
          <w:lang w:eastAsia="zh-CN"/>
        </w:rPr>
      </w:pPr>
    </w:p>
    <w:p w:rsidR="00F14C69" w:rsidRPr="00626A6A" w:rsidRDefault="00F14C69" w:rsidP="00626A6A">
      <w:pPr>
        <w:spacing w:after="0" w:line="360" w:lineRule="auto"/>
        <w:jc w:val="both"/>
        <w:rPr>
          <w:rFonts w:ascii="Book Antiqua" w:hAnsi="Book Antiqua" w:cs="Arial"/>
          <w:b/>
          <w:i/>
          <w:sz w:val="24"/>
          <w:szCs w:val="24"/>
        </w:rPr>
      </w:pPr>
      <w:r w:rsidRPr="00626A6A">
        <w:rPr>
          <w:rFonts w:ascii="Book Antiqua" w:hAnsi="Book Antiqua" w:cs="Arial"/>
          <w:b/>
          <w:i/>
          <w:sz w:val="24"/>
          <w:szCs w:val="24"/>
        </w:rPr>
        <w:t>Imaging diagnosis</w:t>
      </w:r>
    </w:p>
    <w:p w:rsidR="00F14C69" w:rsidRPr="00626A6A" w:rsidRDefault="00F14C69" w:rsidP="00626A6A">
      <w:pPr>
        <w:spacing w:after="0" w:line="360" w:lineRule="auto"/>
        <w:jc w:val="both"/>
        <w:rPr>
          <w:rFonts w:ascii="Book Antiqua" w:hAnsi="Book Antiqua" w:cs="Times New Roman"/>
          <w:sz w:val="24"/>
          <w:szCs w:val="24"/>
          <w:lang w:eastAsia="zh-CN"/>
        </w:rPr>
      </w:pPr>
      <w:r w:rsidRPr="00626A6A">
        <w:rPr>
          <w:rFonts w:ascii="Book Antiqua" w:hAnsi="Book Antiqua" w:cs="Arial"/>
          <w:sz w:val="24"/>
          <w:szCs w:val="24"/>
        </w:rPr>
        <w:t>ECHO revealed a large</w:t>
      </w:r>
      <w:r w:rsidR="00626A6A">
        <w:rPr>
          <w:rFonts w:ascii="Book Antiqua" w:hAnsi="Book Antiqua" w:cs="Arial" w:hint="eastAsia"/>
          <w:sz w:val="24"/>
          <w:szCs w:val="24"/>
          <w:lang w:eastAsia="zh-CN"/>
        </w:rPr>
        <w:t xml:space="preserve"> </w:t>
      </w:r>
      <w:r w:rsidRPr="00626A6A">
        <w:rPr>
          <w:rFonts w:ascii="Book Antiqua" w:hAnsi="Book Antiqua" w:cs="Times New Roman"/>
          <w:sz w:val="24"/>
          <w:szCs w:val="24"/>
        </w:rPr>
        <w:t>VSD of 13 mm, 60% overriding of aorta, right ventricular tract outflow obstruction and</w:t>
      </w:r>
      <w:r w:rsidR="00C47CD8" w:rsidRPr="00626A6A">
        <w:rPr>
          <w:rFonts w:ascii="Book Antiqua" w:hAnsi="Book Antiqua" w:cs="Times New Roman"/>
          <w:sz w:val="24"/>
          <w:szCs w:val="24"/>
        </w:rPr>
        <w:t xml:space="preserve"> ejection fraction of 0.6 while</w:t>
      </w:r>
      <w:r w:rsidRPr="00626A6A">
        <w:rPr>
          <w:rFonts w:ascii="Book Antiqua" w:hAnsi="Book Antiqua" w:cs="Times New Roman"/>
          <w:sz w:val="24"/>
          <w:szCs w:val="24"/>
        </w:rPr>
        <w:t xml:space="preserve"> CECT (Figure 2) showed a left temporoparietal abcess with no uncal herniation and a midline shift of 2</w:t>
      </w:r>
      <w:r w:rsidR="00626A6A">
        <w:rPr>
          <w:rFonts w:ascii="Book Antiqua" w:hAnsi="Book Antiqua" w:cs="Times New Roman" w:hint="eastAsia"/>
          <w:sz w:val="24"/>
          <w:szCs w:val="24"/>
          <w:lang w:eastAsia="zh-CN"/>
        </w:rPr>
        <w:t xml:space="preserve"> </w:t>
      </w:r>
      <w:r w:rsidRPr="00626A6A">
        <w:rPr>
          <w:rFonts w:ascii="Book Antiqua" w:hAnsi="Book Antiqua" w:cs="Times New Roman"/>
          <w:sz w:val="24"/>
          <w:szCs w:val="24"/>
        </w:rPr>
        <w:t>mm.</w:t>
      </w:r>
    </w:p>
    <w:p w:rsidR="00C47CD8" w:rsidRPr="00626A6A" w:rsidRDefault="00C47CD8" w:rsidP="00626A6A">
      <w:pPr>
        <w:spacing w:after="0" w:line="360" w:lineRule="auto"/>
        <w:jc w:val="both"/>
        <w:rPr>
          <w:rFonts w:ascii="Book Antiqua" w:hAnsi="Book Antiqua" w:cs="Times New Roman"/>
          <w:sz w:val="24"/>
          <w:szCs w:val="24"/>
          <w:lang w:eastAsia="zh-CN"/>
        </w:rPr>
      </w:pPr>
    </w:p>
    <w:p w:rsidR="00F14C69" w:rsidRPr="00626A6A" w:rsidRDefault="00F14C69" w:rsidP="00626A6A">
      <w:pPr>
        <w:spacing w:after="0" w:line="360" w:lineRule="auto"/>
        <w:jc w:val="both"/>
        <w:rPr>
          <w:rFonts w:ascii="Book Antiqua" w:hAnsi="Book Antiqua" w:cs="Arial"/>
          <w:b/>
          <w:i/>
          <w:sz w:val="24"/>
          <w:szCs w:val="24"/>
        </w:rPr>
      </w:pPr>
      <w:r w:rsidRPr="00626A6A">
        <w:rPr>
          <w:rFonts w:ascii="Book Antiqua" w:hAnsi="Book Antiqua" w:cs="Arial"/>
          <w:b/>
          <w:i/>
          <w:sz w:val="24"/>
          <w:szCs w:val="24"/>
        </w:rPr>
        <w:t>Pathological diagnosis</w:t>
      </w:r>
    </w:p>
    <w:p w:rsidR="00C744E0" w:rsidRPr="00626A6A" w:rsidRDefault="00C47CD8" w:rsidP="00626A6A">
      <w:pPr>
        <w:spacing w:after="0" w:line="360" w:lineRule="auto"/>
        <w:jc w:val="both"/>
        <w:rPr>
          <w:rFonts w:ascii="Book Antiqua" w:hAnsi="Book Antiqua" w:cs="Arial"/>
          <w:sz w:val="24"/>
          <w:szCs w:val="24"/>
        </w:rPr>
      </w:pPr>
      <w:r w:rsidRPr="00626A6A">
        <w:rPr>
          <w:rFonts w:ascii="Book Antiqua" w:hAnsi="Book Antiqua"/>
          <w:sz w:val="24"/>
          <w:szCs w:val="24"/>
        </w:rPr>
        <w:t>Patient was diagnosed</w:t>
      </w:r>
      <w:r w:rsidR="00EC7749" w:rsidRPr="00626A6A">
        <w:rPr>
          <w:rFonts w:ascii="Book Antiqua" w:hAnsi="Book Antiqua"/>
          <w:sz w:val="24"/>
          <w:szCs w:val="24"/>
        </w:rPr>
        <w:t xml:space="preserve"> </w:t>
      </w:r>
      <w:r w:rsidRPr="00626A6A">
        <w:rPr>
          <w:rFonts w:ascii="Book Antiqua" w:hAnsi="Book Antiqua"/>
          <w:sz w:val="24"/>
          <w:szCs w:val="24"/>
        </w:rPr>
        <w:t>b</w:t>
      </w:r>
      <w:r w:rsidR="00C744E0" w:rsidRPr="00626A6A">
        <w:rPr>
          <w:rFonts w:ascii="Book Antiqua" w:hAnsi="Book Antiqua"/>
          <w:sz w:val="24"/>
          <w:szCs w:val="24"/>
        </w:rPr>
        <w:t>rain abscess with uncorrected TOF</w:t>
      </w:r>
    </w:p>
    <w:p w:rsidR="00C744E0" w:rsidRPr="00626A6A" w:rsidRDefault="00C744E0" w:rsidP="00626A6A">
      <w:pPr>
        <w:spacing w:after="0" w:line="360" w:lineRule="auto"/>
        <w:jc w:val="both"/>
        <w:rPr>
          <w:rFonts w:ascii="Book Antiqua" w:hAnsi="Book Antiqua" w:cs="Arial"/>
          <w:sz w:val="24"/>
          <w:szCs w:val="24"/>
        </w:rPr>
      </w:pPr>
    </w:p>
    <w:p w:rsidR="00F14C69" w:rsidRPr="00626A6A" w:rsidRDefault="00F14C69" w:rsidP="00626A6A">
      <w:pPr>
        <w:spacing w:after="0" w:line="360" w:lineRule="auto"/>
        <w:jc w:val="both"/>
        <w:rPr>
          <w:rFonts w:ascii="Book Antiqua" w:hAnsi="Book Antiqua" w:cs="Arial"/>
          <w:b/>
          <w:i/>
          <w:sz w:val="24"/>
          <w:szCs w:val="24"/>
        </w:rPr>
      </w:pPr>
      <w:r w:rsidRPr="00626A6A">
        <w:rPr>
          <w:rFonts w:ascii="Book Antiqua" w:hAnsi="Book Antiqua" w:cs="Arial"/>
          <w:b/>
          <w:i/>
          <w:sz w:val="24"/>
          <w:szCs w:val="24"/>
        </w:rPr>
        <w:t>Treatment</w:t>
      </w:r>
    </w:p>
    <w:p w:rsidR="00F14C69" w:rsidRPr="00626A6A" w:rsidRDefault="00C744E0" w:rsidP="00626A6A">
      <w:pPr>
        <w:spacing w:after="0" w:line="360" w:lineRule="auto"/>
        <w:jc w:val="both"/>
        <w:rPr>
          <w:rFonts w:ascii="Book Antiqua" w:hAnsi="Book Antiqua" w:cs="Arial"/>
          <w:sz w:val="24"/>
          <w:szCs w:val="24"/>
          <w:lang w:eastAsia="zh-CN"/>
        </w:rPr>
      </w:pPr>
      <w:r w:rsidRPr="00626A6A">
        <w:rPr>
          <w:rFonts w:ascii="Book Antiqua" w:hAnsi="Book Antiqua"/>
          <w:sz w:val="24"/>
          <w:szCs w:val="24"/>
        </w:rPr>
        <w:t>Child was not on any kind of medication and presented to us in emergency.</w:t>
      </w:r>
      <w:r w:rsidR="00626A6A">
        <w:rPr>
          <w:rFonts w:ascii="Book Antiqua" w:hAnsi="Book Antiqua" w:hint="eastAsia"/>
          <w:sz w:val="24"/>
          <w:szCs w:val="24"/>
          <w:lang w:eastAsia="zh-CN"/>
        </w:rPr>
        <w:t xml:space="preserve"> </w:t>
      </w:r>
      <w:r w:rsidR="00F14C69" w:rsidRPr="00626A6A">
        <w:rPr>
          <w:rFonts w:ascii="Book Antiqua" w:hAnsi="Book Antiqua" w:cs="Arial"/>
          <w:sz w:val="24"/>
          <w:szCs w:val="24"/>
        </w:rPr>
        <w:t>The child had received infectiv</w:t>
      </w:r>
      <w:r w:rsidRPr="00626A6A">
        <w:rPr>
          <w:rFonts w:ascii="Book Antiqua" w:hAnsi="Book Antiqua" w:cs="Arial"/>
          <w:sz w:val="24"/>
          <w:szCs w:val="24"/>
        </w:rPr>
        <w:t>e endocarditis prophylaxis prior to the surgery.</w:t>
      </w:r>
    </w:p>
    <w:p w:rsidR="003922EE" w:rsidRPr="00626A6A" w:rsidRDefault="003922EE" w:rsidP="00626A6A">
      <w:pPr>
        <w:spacing w:after="0" w:line="360" w:lineRule="auto"/>
        <w:jc w:val="both"/>
        <w:rPr>
          <w:rFonts w:ascii="Book Antiqua" w:hAnsi="Book Antiqua"/>
          <w:sz w:val="24"/>
          <w:szCs w:val="24"/>
        </w:rPr>
      </w:pPr>
    </w:p>
    <w:p w:rsidR="00F14C69" w:rsidRPr="00626A6A" w:rsidRDefault="00F14C69" w:rsidP="00626A6A">
      <w:pPr>
        <w:spacing w:after="0" w:line="360" w:lineRule="auto"/>
        <w:jc w:val="both"/>
        <w:rPr>
          <w:rFonts w:ascii="Book Antiqua" w:hAnsi="Book Antiqua" w:cs="Arial"/>
          <w:b/>
          <w:i/>
          <w:sz w:val="24"/>
          <w:szCs w:val="24"/>
        </w:rPr>
      </w:pPr>
      <w:r w:rsidRPr="00626A6A">
        <w:rPr>
          <w:rFonts w:ascii="Book Antiqua" w:hAnsi="Book Antiqua" w:cs="Arial"/>
          <w:b/>
          <w:i/>
          <w:sz w:val="24"/>
          <w:szCs w:val="24"/>
        </w:rPr>
        <w:t>Experiences and lessons</w:t>
      </w:r>
    </w:p>
    <w:p w:rsidR="00F14C69" w:rsidRPr="00626A6A" w:rsidRDefault="00F14C69" w:rsidP="00626A6A">
      <w:pPr>
        <w:spacing w:after="0" w:line="360" w:lineRule="auto"/>
        <w:jc w:val="both"/>
        <w:rPr>
          <w:rFonts w:ascii="Book Antiqua" w:hAnsi="Book Antiqua" w:cs="Arial"/>
          <w:sz w:val="24"/>
          <w:szCs w:val="24"/>
        </w:rPr>
      </w:pPr>
      <w:r w:rsidRPr="00626A6A">
        <w:rPr>
          <w:rFonts w:ascii="Book Antiqua" w:hAnsi="Book Antiqua" w:cs="Arial"/>
          <w:sz w:val="24"/>
          <w:szCs w:val="24"/>
        </w:rPr>
        <w:t>Uncorrected TOF presents as a challenge to the anaesthetists and a thorough knowledge about the physiological and pathological changes occurring with the disease is essential for the safe management of the patient in the peri-opertive period.</w:t>
      </w:r>
    </w:p>
    <w:p w:rsidR="00F14C69" w:rsidRPr="00626A6A" w:rsidRDefault="00F14C69" w:rsidP="00626A6A">
      <w:pPr>
        <w:spacing w:after="0" w:line="360" w:lineRule="auto"/>
        <w:jc w:val="both"/>
        <w:rPr>
          <w:rFonts w:ascii="Book Antiqua" w:hAnsi="Book Antiqua" w:cs="Arial"/>
          <w:sz w:val="24"/>
          <w:szCs w:val="24"/>
        </w:rPr>
      </w:pPr>
      <w:r w:rsidRPr="00626A6A">
        <w:rPr>
          <w:rFonts w:ascii="Book Antiqua" w:hAnsi="Book Antiqua" w:cs="Arial"/>
          <w:sz w:val="24"/>
          <w:szCs w:val="24"/>
        </w:rPr>
        <w:t>Regional anaesthesia should be considered as an alternative to the general anesthesia when feasible.</w:t>
      </w:r>
    </w:p>
    <w:p w:rsidR="00F14C69" w:rsidRPr="00626A6A" w:rsidRDefault="00F14C69" w:rsidP="00626A6A">
      <w:pPr>
        <w:spacing w:after="0" w:line="360" w:lineRule="auto"/>
        <w:jc w:val="both"/>
        <w:rPr>
          <w:rFonts w:ascii="Book Antiqua" w:hAnsi="Book Antiqua"/>
          <w:b/>
          <w:sz w:val="24"/>
          <w:szCs w:val="24"/>
        </w:rPr>
      </w:pPr>
    </w:p>
    <w:p w:rsidR="00F14C69" w:rsidRPr="00626A6A" w:rsidRDefault="00F14C69" w:rsidP="00626A6A">
      <w:pPr>
        <w:spacing w:after="0" w:line="360" w:lineRule="auto"/>
        <w:jc w:val="both"/>
        <w:rPr>
          <w:rFonts w:ascii="Book Antiqua" w:hAnsi="Book Antiqua"/>
          <w:b/>
          <w:i/>
          <w:sz w:val="24"/>
          <w:szCs w:val="24"/>
        </w:rPr>
      </w:pPr>
      <w:r w:rsidRPr="00626A6A">
        <w:rPr>
          <w:rFonts w:ascii="Book Antiqua" w:hAnsi="Book Antiqua"/>
          <w:b/>
          <w:i/>
          <w:sz w:val="24"/>
          <w:szCs w:val="24"/>
        </w:rPr>
        <w:t>Peer review</w:t>
      </w:r>
    </w:p>
    <w:p w:rsidR="00FC57E7" w:rsidRPr="00626A6A" w:rsidRDefault="00F34DFE" w:rsidP="00626A6A">
      <w:pPr>
        <w:spacing w:after="0" w:line="360" w:lineRule="auto"/>
        <w:jc w:val="both"/>
        <w:rPr>
          <w:rFonts w:ascii="Book Antiqua" w:hAnsi="Book Antiqua"/>
          <w:sz w:val="24"/>
          <w:szCs w:val="24"/>
        </w:rPr>
      </w:pPr>
      <w:r w:rsidRPr="00626A6A">
        <w:rPr>
          <w:rFonts w:ascii="Book Antiqua" w:hAnsi="Book Antiqua"/>
          <w:sz w:val="24"/>
          <w:szCs w:val="24"/>
        </w:rPr>
        <w:t>A good paper that can be accepted.</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19"/>
        <w:gridCol w:w="265"/>
      </w:tblGrid>
      <w:tr w:rsidR="00C40D88" w:rsidRPr="00626A6A" w:rsidTr="004F35C5">
        <w:trPr>
          <w:gridAfter w:val="1"/>
          <w:tblCellSpacing w:w="7" w:type="dxa"/>
        </w:trPr>
        <w:tc>
          <w:tcPr>
            <w:tcW w:w="4865" w:type="pct"/>
            <w:vAlign w:val="center"/>
          </w:tcPr>
          <w:p w:rsidR="00A8775A" w:rsidRPr="00626A6A" w:rsidRDefault="00A8775A" w:rsidP="00626A6A">
            <w:pPr>
              <w:autoSpaceDE w:val="0"/>
              <w:autoSpaceDN w:val="0"/>
              <w:adjustRightInd w:val="0"/>
              <w:spacing w:after="0" w:line="360" w:lineRule="auto"/>
              <w:jc w:val="both"/>
              <w:rPr>
                <w:rFonts w:ascii="Book Antiqua" w:hAnsi="Book Antiqua" w:cs="Times New Roman"/>
                <w:sz w:val="24"/>
                <w:szCs w:val="24"/>
              </w:rPr>
            </w:pPr>
          </w:p>
        </w:tc>
      </w:tr>
      <w:tr w:rsidR="00C40D88" w:rsidRPr="00626A6A" w:rsidTr="00F34DFE">
        <w:trPr>
          <w:tblCellSpacing w:w="7" w:type="dxa"/>
        </w:trPr>
        <w:tc>
          <w:tcPr>
            <w:tcW w:w="0" w:type="auto"/>
            <w:gridSpan w:val="2"/>
            <w:vAlign w:val="center"/>
          </w:tcPr>
          <w:p w:rsidR="00420572" w:rsidRPr="00626A6A" w:rsidRDefault="00F34DFE" w:rsidP="00626A6A">
            <w:pPr>
              <w:spacing w:after="0" w:line="360" w:lineRule="auto"/>
              <w:jc w:val="both"/>
              <w:rPr>
                <w:rFonts w:ascii="Book Antiqua" w:hAnsi="Book Antiqua"/>
                <w:b/>
                <w:sz w:val="24"/>
                <w:szCs w:val="24"/>
                <w:lang w:eastAsia="zh-CN"/>
              </w:rPr>
            </w:pPr>
            <w:r w:rsidRPr="00626A6A">
              <w:rPr>
                <w:rFonts w:ascii="Book Antiqua" w:hAnsi="Book Antiqua"/>
                <w:b/>
                <w:sz w:val="24"/>
                <w:szCs w:val="24"/>
                <w:lang w:eastAsia="zh-CN"/>
              </w:rPr>
              <w:lastRenderedPageBreak/>
              <w:t>REFERENCES</w:t>
            </w:r>
          </w:p>
          <w:p w:rsidR="00BF12F3" w:rsidRPr="00626A6A" w:rsidRDefault="00BF12F3" w:rsidP="00626A6A">
            <w:pPr>
              <w:pStyle w:val="PlainText"/>
              <w:spacing w:line="360" w:lineRule="auto"/>
              <w:rPr>
                <w:rFonts w:ascii="Book Antiqua" w:hAnsi="Book Antiqua"/>
                <w:sz w:val="24"/>
                <w:szCs w:val="24"/>
              </w:rPr>
            </w:pPr>
            <w:r w:rsidRPr="00626A6A">
              <w:rPr>
                <w:rFonts w:ascii="Book Antiqua" w:hAnsi="Book Antiqua" w:cs="宋体"/>
                <w:sz w:val="24"/>
                <w:szCs w:val="24"/>
              </w:rPr>
              <w:t xml:space="preserve">1 </w:t>
            </w:r>
            <w:r w:rsidRPr="00626A6A">
              <w:rPr>
                <w:rFonts w:ascii="Book Antiqua" w:hAnsi="Book Antiqua" w:cs="宋体"/>
                <w:b/>
                <w:sz w:val="24"/>
                <w:szCs w:val="24"/>
              </w:rPr>
              <w:t>Moller JH,</w:t>
            </w:r>
            <w:r w:rsidRPr="00626A6A">
              <w:rPr>
                <w:rFonts w:ascii="Book Antiqua" w:hAnsi="Book Antiqua" w:cs="宋体"/>
                <w:sz w:val="24"/>
                <w:szCs w:val="24"/>
              </w:rPr>
              <w:t xml:space="preserve"> Neal WA. Fetal, neonatal and infant cardiac disease. Norwalk: Appleton and Lange</w:t>
            </w:r>
            <w:r w:rsidR="000D2C8A">
              <w:rPr>
                <w:rFonts w:ascii="Book Antiqua" w:hAnsi="Book Antiqua" w:cs="宋体"/>
                <w:sz w:val="24"/>
                <w:szCs w:val="24"/>
              </w:rPr>
              <w:t xml:space="preserve">, </w:t>
            </w:r>
            <w:r w:rsidR="005602A3">
              <w:rPr>
                <w:rFonts w:ascii="Book Antiqua" w:hAnsi="Book Antiqua" w:cs="宋体"/>
                <w:sz w:val="24"/>
                <w:szCs w:val="24"/>
              </w:rPr>
              <w:t>1990</w:t>
            </w:r>
            <w:r w:rsidR="000D2C8A">
              <w:rPr>
                <w:rFonts w:ascii="Book Antiqua" w:hAnsi="Book Antiqua" w:cs="宋体"/>
                <w:sz w:val="24"/>
                <w:szCs w:val="24"/>
              </w:rPr>
              <w:t>.</w:t>
            </w:r>
            <w:r w:rsidRPr="00626A6A">
              <w:rPr>
                <w:rFonts w:ascii="Book Antiqua" w:hAnsi="Book Antiqua" w:cs="宋体"/>
                <w:sz w:val="24"/>
                <w:szCs w:val="24"/>
              </w:rPr>
              <w:t xml:space="preserve"> </w:t>
            </w:r>
            <w:r w:rsidRPr="00626A6A">
              <w:rPr>
                <w:rFonts w:ascii="Book Antiqua" w:hAnsi="Book Antiqua"/>
                <w:sz w:val="24"/>
                <w:szCs w:val="24"/>
              </w:rPr>
              <w:t xml:space="preserve">Available from: </w:t>
            </w:r>
            <w:r w:rsidRPr="00626A6A">
              <w:rPr>
                <w:rFonts w:ascii="Book Antiqua" w:hAnsi="Book Antiqua" w:cs="宋体"/>
                <w:sz w:val="24"/>
                <w:szCs w:val="24"/>
              </w:rPr>
              <w:t>http: //www.amazon.com/Fetal-Neonatal-Infant-Cardiac-Disease/dp/083852575X</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 xml:space="preserve">2 </w:t>
            </w:r>
            <w:proofErr w:type="spellStart"/>
            <w:r w:rsidRPr="00626A6A">
              <w:rPr>
                <w:rFonts w:ascii="Book Antiqua" w:eastAsia="宋体" w:hAnsi="Book Antiqua" w:cs="宋体"/>
                <w:b/>
                <w:sz w:val="24"/>
                <w:szCs w:val="24"/>
                <w:lang w:val="en-US" w:eastAsia="zh-CN"/>
              </w:rPr>
              <w:t>Behram</w:t>
            </w:r>
            <w:proofErr w:type="spellEnd"/>
            <w:r w:rsidRPr="00626A6A">
              <w:rPr>
                <w:rFonts w:ascii="Book Antiqua" w:eastAsia="宋体" w:hAnsi="Book Antiqua" w:cs="宋体"/>
                <w:b/>
                <w:sz w:val="24"/>
                <w:szCs w:val="24"/>
                <w:lang w:val="en-US" w:eastAsia="zh-CN"/>
              </w:rPr>
              <w:t xml:space="preserve"> RE,</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Kleigman</w:t>
            </w:r>
            <w:proofErr w:type="spellEnd"/>
            <w:r w:rsidRPr="00626A6A">
              <w:rPr>
                <w:rFonts w:ascii="Book Antiqua" w:eastAsia="宋体" w:hAnsi="Book Antiqua" w:cs="宋体"/>
                <w:sz w:val="24"/>
                <w:szCs w:val="24"/>
                <w:lang w:val="en-US" w:eastAsia="zh-CN"/>
              </w:rPr>
              <w:t xml:space="preserve"> RM, Nelson WE, Vaughan VC. Congenital cardiac disease with cyanosis. In: Nelson Textbook of Pediatrics. Philadelphia: WB Saunders,</w:t>
            </w:r>
            <w:r w:rsidR="000D2C8A">
              <w:rPr>
                <w:rFonts w:ascii="Book Antiqua" w:eastAsia="宋体" w:hAnsi="Book Antiqua" w:cs="宋体"/>
                <w:sz w:val="24"/>
                <w:szCs w:val="24"/>
                <w:lang w:val="en-US" w:eastAsia="zh-CN"/>
              </w:rPr>
              <w:t xml:space="preserve"> </w:t>
            </w:r>
            <w:r w:rsidRPr="00626A6A">
              <w:rPr>
                <w:rFonts w:ascii="Book Antiqua" w:eastAsia="宋体" w:hAnsi="Book Antiqua" w:cs="宋体"/>
                <w:sz w:val="24"/>
                <w:szCs w:val="24"/>
                <w:lang w:val="en-US" w:eastAsia="zh-CN"/>
              </w:rPr>
              <w:t>1992: 1149-1153</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3 </w:t>
            </w:r>
            <w:proofErr w:type="spellStart"/>
            <w:r w:rsidRPr="00626A6A">
              <w:rPr>
                <w:rFonts w:ascii="Book Antiqua" w:eastAsia="宋体" w:hAnsi="Book Antiqua" w:cs="宋体"/>
                <w:b/>
                <w:bCs/>
                <w:sz w:val="24"/>
                <w:szCs w:val="24"/>
                <w:lang w:val="en-US" w:eastAsia="zh-CN"/>
              </w:rPr>
              <w:t>Katsetos</w:t>
            </w:r>
            <w:proofErr w:type="spellEnd"/>
            <w:r w:rsidRPr="00626A6A">
              <w:rPr>
                <w:rFonts w:ascii="Book Antiqua" w:eastAsia="宋体" w:hAnsi="Book Antiqua" w:cs="宋体"/>
                <w:b/>
                <w:bCs/>
                <w:sz w:val="24"/>
                <w:szCs w:val="24"/>
                <w:lang w:val="en-US" w:eastAsia="zh-CN"/>
              </w:rPr>
              <w:t xml:space="preserve"> CP</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Kontoyannis</w:t>
            </w:r>
            <w:proofErr w:type="spellEnd"/>
            <w:r w:rsidRPr="00626A6A">
              <w:rPr>
                <w:rFonts w:ascii="Book Antiqua" w:eastAsia="宋体" w:hAnsi="Book Antiqua" w:cs="宋体"/>
                <w:sz w:val="24"/>
                <w:szCs w:val="24"/>
                <w:lang w:val="en-US" w:eastAsia="zh-CN"/>
              </w:rPr>
              <w:t xml:space="preserve"> MB, </w:t>
            </w:r>
            <w:proofErr w:type="spellStart"/>
            <w:r w:rsidRPr="00626A6A">
              <w:rPr>
                <w:rFonts w:ascii="Book Antiqua" w:eastAsia="宋体" w:hAnsi="Book Antiqua" w:cs="宋体"/>
                <w:sz w:val="24"/>
                <w:szCs w:val="24"/>
                <w:lang w:val="en-US" w:eastAsia="zh-CN"/>
              </w:rPr>
              <w:t>Koumousidis</w:t>
            </w:r>
            <w:proofErr w:type="spellEnd"/>
            <w:r w:rsidRPr="00626A6A">
              <w:rPr>
                <w:rFonts w:ascii="Book Antiqua" w:eastAsia="宋体" w:hAnsi="Book Antiqua" w:cs="宋体"/>
                <w:sz w:val="24"/>
                <w:szCs w:val="24"/>
                <w:lang w:val="en-US" w:eastAsia="zh-CN"/>
              </w:rPr>
              <w:t xml:space="preserve"> A, </w:t>
            </w:r>
            <w:proofErr w:type="spellStart"/>
            <w:r w:rsidRPr="00626A6A">
              <w:rPr>
                <w:rFonts w:ascii="Book Antiqua" w:eastAsia="宋体" w:hAnsi="Book Antiqua" w:cs="宋体"/>
                <w:sz w:val="24"/>
                <w:szCs w:val="24"/>
                <w:lang w:val="en-US" w:eastAsia="zh-CN"/>
              </w:rPr>
              <w:t>Petropoulou</w:t>
            </w:r>
            <w:proofErr w:type="spellEnd"/>
            <w:r w:rsidRPr="00626A6A">
              <w:rPr>
                <w:rFonts w:ascii="Book Antiqua" w:eastAsia="宋体" w:hAnsi="Book Antiqua" w:cs="宋体"/>
                <w:sz w:val="24"/>
                <w:szCs w:val="24"/>
                <w:lang w:val="en-US" w:eastAsia="zh-CN"/>
              </w:rPr>
              <w:t xml:space="preserve"> O, Delos C, </w:t>
            </w:r>
            <w:proofErr w:type="spellStart"/>
            <w:r w:rsidRPr="00626A6A">
              <w:rPr>
                <w:rFonts w:ascii="Book Antiqua" w:eastAsia="宋体" w:hAnsi="Book Antiqua" w:cs="宋体"/>
                <w:sz w:val="24"/>
                <w:szCs w:val="24"/>
                <w:lang w:val="en-US" w:eastAsia="zh-CN"/>
              </w:rPr>
              <w:t>Katsoulis</w:t>
            </w:r>
            <w:proofErr w:type="spellEnd"/>
            <w:r w:rsidRPr="00626A6A">
              <w:rPr>
                <w:rFonts w:ascii="Book Antiqua" w:eastAsia="宋体" w:hAnsi="Book Antiqua" w:cs="宋体"/>
                <w:sz w:val="24"/>
                <w:szCs w:val="24"/>
                <w:lang w:val="en-US" w:eastAsia="zh-CN"/>
              </w:rPr>
              <w:t xml:space="preserve"> M. Uncorrected tetralogy of </w:t>
            </w:r>
            <w:proofErr w:type="spellStart"/>
            <w:r w:rsidRPr="00626A6A">
              <w:rPr>
                <w:rFonts w:ascii="Book Antiqua" w:eastAsia="宋体" w:hAnsi="Book Antiqua" w:cs="宋体"/>
                <w:sz w:val="24"/>
                <w:szCs w:val="24"/>
                <w:lang w:val="en-US" w:eastAsia="zh-CN"/>
              </w:rPr>
              <w:t>Fallot</w:t>
            </w:r>
            <w:proofErr w:type="spellEnd"/>
            <w:r w:rsidRPr="00626A6A">
              <w:rPr>
                <w:rFonts w:ascii="Book Antiqua" w:eastAsia="宋体" w:hAnsi="Book Antiqua" w:cs="宋体"/>
                <w:sz w:val="24"/>
                <w:szCs w:val="24"/>
                <w:lang w:val="en-US" w:eastAsia="zh-CN"/>
              </w:rPr>
              <w:t xml:space="preserve"> and pregnancy: a case report. </w:t>
            </w:r>
            <w:proofErr w:type="spellStart"/>
            <w:r w:rsidRPr="00626A6A">
              <w:rPr>
                <w:rFonts w:ascii="Book Antiqua" w:eastAsia="宋体" w:hAnsi="Book Antiqua" w:cs="宋体"/>
                <w:i/>
                <w:iCs/>
                <w:sz w:val="24"/>
                <w:szCs w:val="24"/>
                <w:lang w:val="en-US" w:eastAsia="zh-CN"/>
              </w:rPr>
              <w:t>Clin</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Exp</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Obstet</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Gynecol</w:t>
            </w:r>
            <w:proofErr w:type="spellEnd"/>
            <w:r w:rsidRPr="00626A6A">
              <w:rPr>
                <w:rFonts w:ascii="Book Antiqua" w:eastAsia="宋体" w:hAnsi="Book Antiqua" w:cs="宋体"/>
                <w:sz w:val="24"/>
                <w:szCs w:val="24"/>
                <w:lang w:val="en-US" w:eastAsia="zh-CN"/>
              </w:rPr>
              <w:t> 2012; </w:t>
            </w:r>
            <w:r w:rsidRPr="00626A6A">
              <w:rPr>
                <w:rFonts w:ascii="Book Antiqua" w:eastAsia="宋体" w:hAnsi="Book Antiqua" w:cs="宋体"/>
                <w:b/>
                <w:bCs/>
                <w:sz w:val="24"/>
                <w:szCs w:val="24"/>
                <w:lang w:val="en-US" w:eastAsia="zh-CN"/>
              </w:rPr>
              <w:t>39</w:t>
            </w:r>
            <w:r w:rsidRPr="00626A6A">
              <w:rPr>
                <w:rFonts w:ascii="Book Antiqua" w:eastAsia="宋体" w:hAnsi="Book Antiqua" w:cs="宋体"/>
                <w:sz w:val="24"/>
                <w:szCs w:val="24"/>
                <w:lang w:val="en-US" w:eastAsia="zh-CN"/>
              </w:rPr>
              <w:t>: 382-383 [PMID: 23157051]</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4 </w:t>
            </w:r>
            <w:proofErr w:type="spellStart"/>
            <w:r w:rsidRPr="00626A6A">
              <w:rPr>
                <w:rFonts w:ascii="Book Antiqua" w:eastAsia="宋体" w:hAnsi="Book Antiqua" w:cs="宋体"/>
                <w:b/>
                <w:bCs/>
                <w:sz w:val="24"/>
                <w:szCs w:val="24"/>
                <w:lang w:val="en-US" w:eastAsia="zh-CN"/>
              </w:rPr>
              <w:t>Raha</w:t>
            </w:r>
            <w:proofErr w:type="spellEnd"/>
            <w:r w:rsidRPr="00626A6A">
              <w:rPr>
                <w:rFonts w:ascii="Book Antiqua" w:eastAsia="宋体" w:hAnsi="Book Antiqua" w:cs="宋体"/>
                <w:b/>
                <w:bCs/>
                <w:sz w:val="24"/>
                <w:szCs w:val="24"/>
                <w:lang w:val="en-US" w:eastAsia="zh-CN"/>
              </w:rPr>
              <w:t xml:space="preserve"> A</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Ganjoo</w:t>
            </w:r>
            <w:proofErr w:type="spellEnd"/>
            <w:r w:rsidRPr="00626A6A">
              <w:rPr>
                <w:rFonts w:ascii="Book Antiqua" w:eastAsia="宋体" w:hAnsi="Book Antiqua" w:cs="宋体"/>
                <w:sz w:val="24"/>
                <w:szCs w:val="24"/>
                <w:lang w:val="en-US" w:eastAsia="zh-CN"/>
              </w:rPr>
              <w:t xml:space="preserve"> P, Singh A, </w:t>
            </w:r>
            <w:proofErr w:type="spellStart"/>
            <w:r w:rsidRPr="00626A6A">
              <w:rPr>
                <w:rFonts w:ascii="Book Antiqua" w:eastAsia="宋体" w:hAnsi="Book Antiqua" w:cs="宋体"/>
                <w:sz w:val="24"/>
                <w:szCs w:val="24"/>
                <w:lang w:val="en-US" w:eastAsia="zh-CN"/>
              </w:rPr>
              <w:t>Tandon</w:t>
            </w:r>
            <w:proofErr w:type="spellEnd"/>
            <w:r w:rsidRPr="00626A6A">
              <w:rPr>
                <w:rFonts w:ascii="Book Antiqua" w:eastAsia="宋体" w:hAnsi="Book Antiqua" w:cs="宋体"/>
                <w:sz w:val="24"/>
                <w:szCs w:val="24"/>
                <w:lang w:val="en-US" w:eastAsia="zh-CN"/>
              </w:rPr>
              <w:t xml:space="preserve"> MS, Singh D. Surgery for brain abscess in children with cyanotic heart disease: An anesthetic challenge. </w:t>
            </w:r>
            <w:r w:rsidRPr="00626A6A">
              <w:rPr>
                <w:rFonts w:ascii="Book Antiqua" w:eastAsia="宋体" w:hAnsi="Book Antiqua" w:cs="宋体"/>
                <w:i/>
                <w:iCs/>
                <w:sz w:val="24"/>
                <w:szCs w:val="24"/>
                <w:lang w:val="en-US" w:eastAsia="zh-CN"/>
              </w:rPr>
              <w:t xml:space="preserve">J </w:t>
            </w:r>
            <w:proofErr w:type="spellStart"/>
            <w:r w:rsidRPr="00626A6A">
              <w:rPr>
                <w:rFonts w:ascii="Book Antiqua" w:eastAsia="宋体" w:hAnsi="Book Antiqua" w:cs="宋体"/>
                <w:i/>
                <w:iCs/>
                <w:sz w:val="24"/>
                <w:szCs w:val="24"/>
                <w:lang w:val="en-US" w:eastAsia="zh-CN"/>
              </w:rPr>
              <w:t>Pediatr</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Neurosci</w:t>
            </w:r>
            <w:proofErr w:type="spellEnd"/>
            <w:r w:rsidRPr="00626A6A">
              <w:rPr>
                <w:rFonts w:ascii="Book Antiqua" w:eastAsia="宋体" w:hAnsi="Book Antiqua" w:cs="宋体"/>
                <w:sz w:val="24"/>
                <w:szCs w:val="24"/>
                <w:lang w:val="en-US" w:eastAsia="zh-CN"/>
              </w:rPr>
              <w:t> 2012; </w:t>
            </w:r>
            <w:r w:rsidRPr="00626A6A">
              <w:rPr>
                <w:rFonts w:ascii="Book Antiqua" w:eastAsia="宋体" w:hAnsi="Book Antiqua" w:cs="宋体"/>
                <w:b/>
                <w:bCs/>
                <w:sz w:val="24"/>
                <w:szCs w:val="24"/>
                <w:lang w:val="en-US" w:eastAsia="zh-CN"/>
              </w:rPr>
              <w:t>7</w:t>
            </w:r>
            <w:r w:rsidRPr="00626A6A">
              <w:rPr>
                <w:rFonts w:ascii="Book Antiqua" w:eastAsia="宋体" w:hAnsi="Book Antiqua" w:cs="宋体"/>
                <w:sz w:val="24"/>
                <w:szCs w:val="24"/>
                <w:lang w:val="en-US" w:eastAsia="zh-CN"/>
              </w:rPr>
              <w:t>: 23-26 [PMID: 22837772 DOI: 10.4103/1817-1745.97617]</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5 </w:t>
            </w:r>
            <w:proofErr w:type="spellStart"/>
            <w:r w:rsidRPr="00626A6A">
              <w:rPr>
                <w:rFonts w:ascii="Book Antiqua" w:eastAsia="宋体" w:hAnsi="Book Antiqua" w:cs="宋体"/>
                <w:b/>
                <w:bCs/>
                <w:sz w:val="24"/>
                <w:szCs w:val="24"/>
                <w:lang w:val="en-US" w:eastAsia="zh-CN"/>
              </w:rPr>
              <w:t>Haack</w:t>
            </w:r>
            <w:proofErr w:type="spellEnd"/>
            <w:r w:rsidRPr="00626A6A">
              <w:rPr>
                <w:rFonts w:ascii="Book Antiqua" w:eastAsia="宋体" w:hAnsi="Book Antiqua" w:cs="宋体"/>
                <w:b/>
                <w:bCs/>
                <w:sz w:val="24"/>
                <w:szCs w:val="24"/>
                <w:lang w:val="en-US" w:eastAsia="zh-CN"/>
              </w:rPr>
              <w:t xml:space="preserve"> M</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Machotta</w:t>
            </w:r>
            <w:proofErr w:type="spellEnd"/>
            <w:r w:rsidRPr="00626A6A">
              <w:rPr>
                <w:rFonts w:ascii="Book Antiqua" w:eastAsia="宋体" w:hAnsi="Book Antiqua" w:cs="宋体"/>
                <w:sz w:val="24"/>
                <w:szCs w:val="24"/>
                <w:lang w:val="en-US" w:eastAsia="zh-CN"/>
              </w:rPr>
              <w:t xml:space="preserve"> A, </w:t>
            </w:r>
            <w:proofErr w:type="spellStart"/>
            <w:r w:rsidRPr="00626A6A">
              <w:rPr>
                <w:rFonts w:ascii="Book Antiqua" w:eastAsia="宋体" w:hAnsi="Book Antiqua" w:cs="宋体"/>
                <w:sz w:val="24"/>
                <w:szCs w:val="24"/>
                <w:lang w:val="en-US" w:eastAsia="zh-CN"/>
              </w:rPr>
              <w:t>Boemke</w:t>
            </w:r>
            <w:proofErr w:type="spellEnd"/>
            <w:r w:rsidRPr="00626A6A">
              <w:rPr>
                <w:rFonts w:ascii="Book Antiqua" w:eastAsia="宋体" w:hAnsi="Book Antiqua" w:cs="宋体"/>
                <w:sz w:val="24"/>
                <w:szCs w:val="24"/>
                <w:lang w:val="en-US" w:eastAsia="zh-CN"/>
              </w:rPr>
              <w:t xml:space="preserve"> W, </w:t>
            </w:r>
            <w:proofErr w:type="spellStart"/>
            <w:r w:rsidRPr="00626A6A">
              <w:rPr>
                <w:rFonts w:ascii="Book Antiqua" w:eastAsia="宋体" w:hAnsi="Book Antiqua" w:cs="宋体"/>
                <w:sz w:val="24"/>
                <w:szCs w:val="24"/>
                <w:lang w:val="en-US" w:eastAsia="zh-CN"/>
              </w:rPr>
              <w:t>Höhne</w:t>
            </w:r>
            <w:proofErr w:type="spellEnd"/>
            <w:r w:rsidRPr="00626A6A">
              <w:rPr>
                <w:rFonts w:ascii="Book Antiqua" w:eastAsia="宋体" w:hAnsi="Book Antiqua" w:cs="宋体"/>
                <w:sz w:val="24"/>
                <w:szCs w:val="24"/>
                <w:lang w:val="en-US" w:eastAsia="zh-CN"/>
              </w:rPr>
              <w:t xml:space="preserve"> C. Anesthesia in an infant with uncorrected tetralogy of </w:t>
            </w:r>
            <w:proofErr w:type="spellStart"/>
            <w:r w:rsidRPr="00626A6A">
              <w:rPr>
                <w:rFonts w:ascii="Book Antiqua" w:eastAsia="宋体" w:hAnsi="Book Antiqua" w:cs="宋体"/>
                <w:sz w:val="24"/>
                <w:szCs w:val="24"/>
                <w:lang w:val="en-US" w:eastAsia="zh-CN"/>
              </w:rPr>
              <w:t>Fallot</w:t>
            </w:r>
            <w:proofErr w:type="spellEnd"/>
            <w:r w:rsidRPr="00626A6A">
              <w:rPr>
                <w:rFonts w:ascii="Book Antiqua" w:eastAsia="宋体" w:hAnsi="Book Antiqua" w:cs="宋体"/>
                <w:sz w:val="24"/>
                <w:szCs w:val="24"/>
                <w:lang w:val="en-US" w:eastAsia="zh-CN"/>
              </w:rPr>
              <w:t xml:space="preserve"> for </w:t>
            </w:r>
            <w:proofErr w:type="spellStart"/>
            <w:r w:rsidRPr="00626A6A">
              <w:rPr>
                <w:rFonts w:ascii="Book Antiqua" w:eastAsia="宋体" w:hAnsi="Book Antiqua" w:cs="宋体"/>
                <w:sz w:val="24"/>
                <w:szCs w:val="24"/>
                <w:lang w:val="en-US" w:eastAsia="zh-CN"/>
              </w:rPr>
              <w:t>transanal</w:t>
            </w:r>
            <w:proofErr w:type="spellEnd"/>
            <w:r w:rsidRPr="00626A6A">
              <w:rPr>
                <w:rFonts w:ascii="Book Antiqua" w:eastAsia="宋体" w:hAnsi="Book Antiqua" w:cs="宋体"/>
                <w:sz w:val="24"/>
                <w:szCs w:val="24"/>
                <w:lang w:val="en-US" w:eastAsia="zh-CN"/>
              </w:rPr>
              <w:t xml:space="preserve"> pull-through for </w:t>
            </w:r>
            <w:proofErr w:type="spellStart"/>
            <w:r w:rsidRPr="00626A6A">
              <w:rPr>
                <w:rFonts w:ascii="Book Antiqua" w:eastAsia="宋体" w:hAnsi="Book Antiqua" w:cs="宋体"/>
                <w:sz w:val="24"/>
                <w:szCs w:val="24"/>
                <w:lang w:val="en-US" w:eastAsia="zh-CN"/>
              </w:rPr>
              <w:t>Hirschsprung's</w:t>
            </w:r>
            <w:proofErr w:type="spellEnd"/>
            <w:r w:rsidRPr="00626A6A">
              <w:rPr>
                <w:rFonts w:ascii="Book Antiqua" w:eastAsia="宋体" w:hAnsi="Book Antiqua" w:cs="宋体"/>
                <w:sz w:val="24"/>
                <w:szCs w:val="24"/>
                <w:lang w:val="en-US" w:eastAsia="zh-CN"/>
              </w:rPr>
              <w:t xml:space="preserve"> disease. </w:t>
            </w:r>
            <w:proofErr w:type="spellStart"/>
            <w:r w:rsidRPr="00626A6A">
              <w:rPr>
                <w:rFonts w:ascii="Book Antiqua" w:eastAsia="宋体" w:hAnsi="Book Antiqua" w:cs="宋体"/>
                <w:i/>
                <w:iCs/>
                <w:sz w:val="24"/>
                <w:szCs w:val="24"/>
                <w:lang w:val="en-US" w:eastAsia="zh-CN"/>
              </w:rPr>
              <w:t>Paediatr</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Anaesth</w:t>
            </w:r>
            <w:proofErr w:type="spellEnd"/>
            <w:r w:rsidRPr="00626A6A">
              <w:rPr>
                <w:rFonts w:ascii="Book Antiqua" w:eastAsia="宋体" w:hAnsi="Book Antiqua" w:cs="宋体"/>
                <w:sz w:val="24"/>
                <w:szCs w:val="24"/>
                <w:lang w:val="en-US" w:eastAsia="zh-CN"/>
              </w:rPr>
              <w:t> 2006; </w:t>
            </w:r>
            <w:r w:rsidRPr="00626A6A">
              <w:rPr>
                <w:rFonts w:ascii="Book Antiqua" w:eastAsia="宋体" w:hAnsi="Book Antiqua" w:cs="宋体"/>
                <w:b/>
                <w:bCs/>
                <w:sz w:val="24"/>
                <w:szCs w:val="24"/>
                <w:lang w:val="en-US" w:eastAsia="zh-CN"/>
              </w:rPr>
              <w:t>16</w:t>
            </w:r>
            <w:r w:rsidRPr="00626A6A">
              <w:rPr>
                <w:rFonts w:ascii="Book Antiqua" w:eastAsia="宋体" w:hAnsi="Book Antiqua" w:cs="宋体"/>
                <w:sz w:val="24"/>
                <w:szCs w:val="24"/>
                <w:lang w:val="en-US" w:eastAsia="zh-CN"/>
              </w:rPr>
              <w:t>: 95-96 [PMID: 16409542 DOI: 10.1111/j.1460-9592.2005.01749.x]</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 xml:space="preserve">6 </w:t>
            </w:r>
            <w:proofErr w:type="spellStart"/>
            <w:r w:rsidRPr="00626A6A">
              <w:rPr>
                <w:rFonts w:ascii="Book Antiqua" w:eastAsia="宋体" w:hAnsi="Book Antiqua" w:cs="宋体"/>
                <w:b/>
                <w:sz w:val="24"/>
                <w:szCs w:val="24"/>
                <w:lang w:val="en-US" w:eastAsia="zh-CN"/>
              </w:rPr>
              <w:t>Stoelting</w:t>
            </w:r>
            <w:proofErr w:type="spellEnd"/>
            <w:r w:rsidRPr="00626A6A">
              <w:rPr>
                <w:rFonts w:ascii="Book Antiqua" w:eastAsia="宋体" w:hAnsi="Book Antiqua" w:cs="宋体"/>
                <w:b/>
                <w:sz w:val="24"/>
                <w:szCs w:val="24"/>
                <w:lang w:val="en-US" w:eastAsia="zh-CN"/>
              </w:rPr>
              <w:t xml:space="preserve"> Robert K</w:t>
            </w:r>
            <w:r w:rsidRPr="00626A6A">
              <w:rPr>
                <w:rFonts w:ascii="Book Antiqua" w:eastAsia="宋体" w:hAnsi="Book Antiqua" w:cs="宋体"/>
                <w:sz w:val="24"/>
                <w:szCs w:val="24"/>
                <w:lang w:val="en-US" w:eastAsia="zh-CN"/>
              </w:rPr>
              <w:t xml:space="preserve">. Congenital heart </w:t>
            </w:r>
            <w:proofErr w:type="gramStart"/>
            <w:r w:rsidRPr="00626A6A">
              <w:rPr>
                <w:rFonts w:ascii="Book Antiqua" w:eastAsia="宋体" w:hAnsi="Book Antiqua" w:cs="宋体"/>
                <w:sz w:val="24"/>
                <w:szCs w:val="24"/>
                <w:lang w:val="en-US" w:eastAsia="zh-CN"/>
              </w:rPr>
              <w:t>disease</w:t>
            </w:r>
            <w:proofErr w:type="gramEnd"/>
            <w:r w:rsidRPr="00626A6A">
              <w:rPr>
                <w:rFonts w:ascii="Book Antiqua" w:eastAsia="宋体" w:hAnsi="Book Antiqua" w:cs="宋体"/>
                <w:sz w:val="24"/>
                <w:szCs w:val="24"/>
                <w:lang w:val="en-US" w:eastAsia="zh-CN"/>
              </w:rPr>
              <w:t xml:space="preserve">. In: </w:t>
            </w:r>
            <w:proofErr w:type="spellStart"/>
            <w:r w:rsidRPr="00626A6A">
              <w:rPr>
                <w:rFonts w:ascii="Book Antiqua" w:eastAsia="宋体" w:hAnsi="Book Antiqua" w:cs="宋体"/>
                <w:sz w:val="24"/>
                <w:szCs w:val="24"/>
                <w:lang w:val="en-US" w:eastAsia="zh-CN"/>
              </w:rPr>
              <w:t>Anaesthesia</w:t>
            </w:r>
            <w:proofErr w:type="spellEnd"/>
            <w:r w:rsidRPr="00626A6A">
              <w:rPr>
                <w:rFonts w:ascii="Book Antiqua" w:eastAsia="宋体" w:hAnsi="Book Antiqua" w:cs="宋体"/>
                <w:sz w:val="24"/>
                <w:szCs w:val="24"/>
                <w:lang w:val="en-US" w:eastAsia="zh-CN"/>
              </w:rPr>
              <w:t xml:space="preserve"> and coexisting disease</w:t>
            </w:r>
            <w:r w:rsidR="005602A3">
              <w:rPr>
                <w:rFonts w:ascii="Book Antiqua" w:eastAsia="宋体" w:hAnsi="Book Antiqua" w:cs="宋体" w:hint="eastAsia"/>
                <w:sz w:val="24"/>
                <w:szCs w:val="24"/>
                <w:lang w:val="en-US" w:eastAsia="zh-CN"/>
              </w:rPr>
              <w:t>.</w:t>
            </w:r>
            <w:r w:rsidRPr="00626A6A">
              <w:rPr>
                <w:rFonts w:ascii="Book Antiqua" w:eastAsia="宋体" w:hAnsi="Book Antiqua" w:cs="宋体"/>
                <w:sz w:val="24"/>
                <w:szCs w:val="24"/>
                <w:lang w:val="en-US" w:eastAsia="zh-CN"/>
              </w:rPr>
              <w:t xml:space="preserve"> </w:t>
            </w:r>
            <w:r w:rsidR="000D2C8A" w:rsidRPr="00626A6A">
              <w:rPr>
                <w:rFonts w:ascii="Book Antiqua" w:eastAsia="宋体" w:hAnsi="Book Antiqua" w:cs="宋体"/>
                <w:sz w:val="24"/>
                <w:szCs w:val="24"/>
                <w:lang w:val="en-US" w:eastAsia="zh-CN"/>
              </w:rPr>
              <w:t>3</w:t>
            </w:r>
            <w:r w:rsidR="000D2C8A" w:rsidRPr="000D2C8A">
              <w:rPr>
                <w:rFonts w:ascii="Book Antiqua" w:eastAsia="宋体" w:hAnsi="Book Antiqua" w:cs="宋体"/>
                <w:sz w:val="24"/>
                <w:szCs w:val="24"/>
                <w:lang w:val="en-US" w:eastAsia="zh-CN"/>
              </w:rPr>
              <w:t>rd</w:t>
            </w:r>
            <w:r w:rsidR="000D2C8A" w:rsidRPr="00626A6A">
              <w:rPr>
                <w:rFonts w:ascii="Book Antiqua" w:eastAsia="宋体" w:hAnsi="Book Antiqua" w:cs="宋体"/>
                <w:sz w:val="24"/>
                <w:szCs w:val="24"/>
                <w:lang w:val="en-US" w:eastAsia="zh-CN"/>
              </w:rPr>
              <w:t xml:space="preserve"> ed</w:t>
            </w:r>
            <w:r w:rsidR="000D2C8A">
              <w:rPr>
                <w:rFonts w:ascii="Book Antiqua" w:eastAsia="宋体" w:hAnsi="Book Antiqua" w:cs="宋体"/>
                <w:sz w:val="24"/>
                <w:szCs w:val="24"/>
                <w:lang w:val="en-US" w:eastAsia="zh-CN"/>
              </w:rPr>
              <w:t>.</w:t>
            </w:r>
            <w:r w:rsidR="000D2C8A" w:rsidRPr="00626A6A">
              <w:rPr>
                <w:rFonts w:ascii="Book Antiqua" w:eastAsia="宋体" w:hAnsi="Book Antiqua" w:cs="宋体"/>
                <w:sz w:val="24"/>
                <w:szCs w:val="24"/>
                <w:lang w:val="en-US" w:eastAsia="zh-CN"/>
              </w:rPr>
              <w:t xml:space="preserve"> </w:t>
            </w:r>
            <w:r w:rsidR="000D2C8A">
              <w:rPr>
                <w:rFonts w:ascii="Book Antiqua" w:eastAsia="宋体" w:hAnsi="Book Antiqua" w:cs="宋体"/>
                <w:sz w:val="24"/>
                <w:szCs w:val="24"/>
                <w:lang w:val="en-US" w:eastAsia="zh-CN"/>
              </w:rPr>
              <w:t xml:space="preserve">Churchill </w:t>
            </w:r>
            <w:proofErr w:type="spellStart"/>
            <w:r w:rsidR="000D2C8A">
              <w:rPr>
                <w:rFonts w:ascii="Book Antiqua" w:eastAsia="宋体" w:hAnsi="Book Antiqua" w:cs="宋体"/>
                <w:sz w:val="24"/>
                <w:szCs w:val="24"/>
                <w:lang w:val="en-US" w:eastAsia="zh-CN"/>
              </w:rPr>
              <w:t>livingstone</w:t>
            </w:r>
            <w:proofErr w:type="spellEnd"/>
            <w:r w:rsidR="000D2C8A">
              <w:rPr>
                <w:rFonts w:ascii="Book Antiqua" w:eastAsia="宋体" w:hAnsi="Book Antiqua" w:cs="宋体"/>
                <w:sz w:val="24"/>
                <w:szCs w:val="24"/>
                <w:lang w:val="en-US" w:eastAsia="zh-CN"/>
              </w:rPr>
              <w:t>:</w:t>
            </w:r>
            <w:r w:rsidRPr="00626A6A">
              <w:rPr>
                <w:rFonts w:ascii="Book Antiqua" w:eastAsia="宋体" w:hAnsi="Book Antiqua" w:cs="宋体"/>
                <w:sz w:val="24"/>
                <w:szCs w:val="24"/>
                <w:lang w:val="en-US" w:eastAsia="zh-CN"/>
              </w:rPr>
              <w:t xml:space="preserve"> 42-45</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7</w:t>
            </w:r>
            <w:r w:rsidR="000D2C8A">
              <w:rPr>
                <w:rFonts w:ascii="Book Antiqua" w:eastAsia="宋体" w:hAnsi="Book Antiqua" w:cs="宋体"/>
                <w:sz w:val="24"/>
                <w:szCs w:val="24"/>
                <w:lang w:val="en-US" w:eastAsia="zh-CN"/>
              </w:rPr>
              <w:t xml:space="preserve"> </w:t>
            </w:r>
            <w:r w:rsidRPr="00626A6A">
              <w:rPr>
                <w:rFonts w:ascii="Book Antiqua" w:eastAsia="宋体" w:hAnsi="Book Antiqua" w:cs="宋体"/>
                <w:b/>
                <w:sz w:val="24"/>
                <w:szCs w:val="24"/>
                <w:lang w:val="en-US" w:eastAsia="zh-CN"/>
              </w:rPr>
              <w:t>Webb GD</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Smallhorn</w:t>
            </w:r>
            <w:proofErr w:type="spellEnd"/>
            <w:r w:rsidRPr="00626A6A">
              <w:rPr>
                <w:rFonts w:ascii="Book Antiqua" w:eastAsia="宋体" w:hAnsi="Book Antiqua" w:cs="宋体"/>
                <w:sz w:val="24"/>
                <w:szCs w:val="24"/>
                <w:lang w:val="en-US" w:eastAsia="zh-CN"/>
              </w:rPr>
              <w:t xml:space="preserve"> JF, </w:t>
            </w:r>
            <w:proofErr w:type="spellStart"/>
            <w:r w:rsidRPr="00626A6A">
              <w:rPr>
                <w:rFonts w:ascii="Book Antiqua" w:eastAsia="宋体" w:hAnsi="Book Antiqua" w:cs="宋体"/>
                <w:sz w:val="24"/>
                <w:szCs w:val="24"/>
                <w:lang w:val="en-US" w:eastAsia="zh-CN"/>
              </w:rPr>
              <w:t>Therrien</w:t>
            </w:r>
            <w:proofErr w:type="spellEnd"/>
            <w:r w:rsidRPr="00626A6A">
              <w:rPr>
                <w:rFonts w:ascii="Book Antiqua" w:eastAsia="宋体" w:hAnsi="Book Antiqua" w:cs="宋体"/>
                <w:sz w:val="24"/>
                <w:szCs w:val="24"/>
                <w:lang w:val="en-US" w:eastAsia="zh-CN"/>
              </w:rPr>
              <w:t xml:space="preserve"> J, </w:t>
            </w:r>
            <w:proofErr w:type="spellStart"/>
            <w:r w:rsidRPr="00626A6A">
              <w:rPr>
                <w:rFonts w:ascii="Book Antiqua" w:eastAsia="宋体" w:hAnsi="Book Antiqua" w:cs="宋体"/>
                <w:sz w:val="24"/>
                <w:szCs w:val="24"/>
                <w:lang w:val="en-US" w:eastAsia="zh-CN"/>
              </w:rPr>
              <w:t>Redington</w:t>
            </w:r>
            <w:proofErr w:type="spellEnd"/>
            <w:r w:rsidRPr="00626A6A">
              <w:rPr>
                <w:rFonts w:ascii="Book Antiqua" w:eastAsia="宋体" w:hAnsi="Book Antiqua" w:cs="宋体"/>
                <w:sz w:val="24"/>
                <w:szCs w:val="24"/>
                <w:lang w:val="en-US" w:eastAsia="zh-CN"/>
              </w:rPr>
              <w:t xml:space="preserve"> AN. Congenital heart disease. In: </w:t>
            </w:r>
            <w:proofErr w:type="spellStart"/>
            <w:r w:rsidRPr="00626A6A">
              <w:rPr>
                <w:rFonts w:ascii="Book Antiqua" w:eastAsia="宋体" w:hAnsi="Book Antiqua" w:cs="宋体"/>
                <w:sz w:val="24"/>
                <w:szCs w:val="24"/>
                <w:lang w:val="en-US" w:eastAsia="zh-CN"/>
              </w:rPr>
              <w:t>Zipes</w:t>
            </w:r>
            <w:proofErr w:type="spellEnd"/>
            <w:r w:rsidRPr="00626A6A">
              <w:rPr>
                <w:rFonts w:ascii="Book Antiqua" w:eastAsia="宋体" w:hAnsi="Book Antiqua" w:cs="宋体"/>
                <w:sz w:val="24"/>
                <w:szCs w:val="24"/>
                <w:lang w:val="en-US" w:eastAsia="zh-CN"/>
              </w:rPr>
              <w:t xml:space="preserve"> DP, </w:t>
            </w:r>
            <w:proofErr w:type="spellStart"/>
            <w:r w:rsidRPr="00626A6A">
              <w:rPr>
                <w:rFonts w:ascii="Book Antiqua" w:eastAsia="宋体" w:hAnsi="Book Antiqua" w:cs="宋体"/>
                <w:sz w:val="24"/>
                <w:szCs w:val="24"/>
                <w:lang w:val="en-US" w:eastAsia="zh-CN"/>
              </w:rPr>
              <w:t>LibbyP</w:t>
            </w:r>
            <w:proofErr w:type="spellEnd"/>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Bonow</w:t>
            </w:r>
            <w:proofErr w:type="spellEnd"/>
            <w:r w:rsidRPr="00626A6A">
              <w:rPr>
                <w:rFonts w:ascii="Book Antiqua" w:eastAsia="宋体" w:hAnsi="Book Antiqua" w:cs="宋体"/>
                <w:sz w:val="24"/>
                <w:szCs w:val="24"/>
                <w:lang w:val="en-US" w:eastAsia="zh-CN"/>
              </w:rPr>
              <w:t xml:space="preserve"> RO, </w:t>
            </w:r>
            <w:proofErr w:type="spellStart"/>
            <w:r w:rsidRPr="00626A6A">
              <w:rPr>
                <w:rFonts w:ascii="Book Antiqua" w:eastAsia="宋体" w:hAnsi="Book Antiqua" w:cs="宋体"/>
                <w:sz w:val="24"/>
                <w:szCs w:val="24"/>
                <w:lang w:val="en-US" w:eastAsia="zh-CN"/>
              </w:rPr>
              <w:t>Braunwald</w:t>
            </w:r>
            <w:proofErr w:type="spellEnd"/>
            <w:r w:rsidRPr="00626A6A">
              <w:rPr>
                <w:rFonts w:ascii="Book Antiqua" w:eastAsia="宋体" w:hAnsi="Book Antiqua" w:cs="宋体"/>
                <w:sz w:val="24"/>
                <w:szCs w:val="24"/>
                <w:lang w:val="en-US" w:eastAsia="zh-CN"/>
              </w:rPr>
              <w:t xml:space="preserve"> E, editors. </w:t>
            </w:r>
            <w:proofErr w:type="spellStart"/>
            <w:r w:rsidRPr="00626A6A">
              <w:rPr>
                <w:rFonts w:ascii="Book Antiqua" w:eastAsia="宋体" w:hAnsi="Book Antiqua" w:cs="宋体"/>
                <w:sz w:val="24"/>
                <w:szCs w:val="24"/>
                <w:lang w:val="en-US" w:eastAsia="zh-CN"/>
              </w:rPr>
              <w:t>Braunwald's</w:t>
            </w:r>
            <w:proofErr w:type="spellEnd"/>
            <w:r w:rsidRPr="00626A6A">
              <w:rPr>
                <w:rFonts w:ascii="Book Antiqua" w:eastAsia="宋体" w:hAnsi="Book Antiqua" w:cs="宋体"/>
                <w:sz w:val="24"/>
                <w:szCs w:val="24"/>
                <w:lang w:val="en-US" w:eastAsia="zh-CN"/>
              </w:rPr>
              <w:t xml:space="preserve"> heart disease: a textbook of cardiovascular medicine. 7</w:t>
            </w:r>
            <w:r w:rsidRPr="00626A6A">
              <w:rPr>
                <w:rFonts w:ascii="Book Antiqua" w:eastAsia="宋体" w:hAnsi="Book Antiqua" w:cs="宋体"/>
                <w:sz w:val="24"/>
                <w:szCs w:val="24"/>
                <w:vertAlign w:val="superscript"/>
                <w:lang w:val="en-US" w:eastAsia="zh-CN"/>
              </w:rPr>
              <w:t>th</w:t>
            </w:r>
            <w:r w:rsidRPr="00626A6A">
              <w:rPr>
                <w:rFonts w:ascii="Book Antiqua" w:eastAsia="宋体" w:hAnsi="Book Antiqua" w:cs="宋体"/>
                <w:sz w:val="24"/>
                <w:szCs w:val="24"/>
                <w:lang w:val="en-US" w:eastAsia="zh-CN"/>
              </w:rPr>
              <w:t xml:space="preserve"> ed. Philadelphia: W. B. Saunders, 2005: 1489-1552</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8 </w:t>
            </w:r>
            <w:proofErr w:type="spellStart"/>
            <w:r w:rsidRPr="00626A6A">
              <w:rPr>
                <w:rFonts w:ascii="Book Antiqua" w:eastAsia="宋体" w:hAnsi="Book Antiqua" w:cs="宋体"/>
                <w:b/>
                <w:bCs/>
                <w:sz w:val="24"/>
                <w:szCs w:val="24"/>
                <w:lang w:val="en-US" w:eastAsia="zh-CN"/>
              </w:rPr>
              <w:t>Fischbein</w:t>
            </w:r>
            <w:proofErr w:type="spellEnd"/>
            <w:r w:rsidRPr="00626A6A">
              <w:rPr>
                <w:rFonts w:ascii="Book Antiqua" w:eastAsia="宋体" w:hAnsi="Book Antiqua" w:cs="宋体"/>
                <w:b/>
                <w:bCs/>
                <w:sz w:val="24"/>
                <w:szCs w:val="24"/>
                <w:lang w:val="en-US" w:eastAsia="zh-CN"/>
              </w:rPr>
              <w:t xml:space="preserve"> CA</w:t>
            </w:r>
            <w:r w:rsidRPr="00626A6A">
              <w:rPr>
                <w:rFonts w:ascii="Book Antiqua" w:eastAsia="宋体" w:hAnsi="Book Antiqua" w:cs="宋体"/>
                <w:sz w:val="24"/>
                <w:szCs w:val="24"/>
                <w:lang w:val="en-US" w:eastAsia="zh-CN"/>
              </w:rPr>
              <w:t xml:space="preserve">, Rosenthal A, Fischer EG, </w:t>
            </w:r>
            <w:proofErr w:type="spellStart"/>
            <w:r w:rsidRPr="00626A6A">
              <w:rPr>
                <w:rFonts w:ascii="Book Antiqua" w:eastAsia="宋体" w:hAnsi="Book Antiqua" w:cs="宋体"/>
                <w:sz w:val="24"/>
                <w:szCs w:val="24"/>
                <w:lang w:val="en-US" w:eastAsia="zh-CN"/>
              </w:rPr>
              <w:t>Nadas</w:t>
            </w:r>
            <w:proofErr w:type="spellEnd"/>
            <w:r w:rsidRPr="00626A6A">
              <w:rPr>
                <w:rFonts w:ascii="Book Antiqua" w:eastAsia="宋体" w:hAnsi="Book Antiqua" w:cs="宋体"/>
                <w:sz w:val="24"/>
                <w:szCs w:val="24"/>
                <w:lang w:val="en-US" w:eastAsia="zh-CN"/>
              </w:rPr>
              <w:t xml:space="preserve"> AS, Welch K. Risk factors of brain abscess in patients with congenital heart disease. </w:t>
            </w:r>
            <w:r w:rsidRPr="00626A6A">
              <w:rPr>
                <w:rFonts w:ascii="Book Antiqua" w:eastAsia="宋体" w:hAnsi="Book Antiqua" w:cs="宋体"/>
                <w:i/>
                <w:iCs/>
                <w:sz w:val="24"/>
                <w:szCs w:val="24"/>
                <w:lang w:val="en-US" w:eastAsia="zh-CN"/>
              </w:rPr>
              <w:t xml:space="preserve">Am J </w:t>
            </w:r>
            <w:proofErr w:type="spellStart"/>
            <w:r w:rsidRPr="00626A6A">
              <w:rPr>
                <w:rFonts w:ascii="Book Antiqua" w:eastAsia="宋体" w:hAnsi="Book Antiqua" w:cs="宋体"/>
                <w:i/>
                <w:iCs/>
                <w:sz w:val="24"/>
                <w:szCs w:val="24"/>
                <w:lang w:val="en-US" w:eastAsia="zh-CN"/>
              </w:rPr>
              <w:t>Cardiol</w:t>
            </w:r>
            <w:proofErr w:type="spellEnd"/>
            <w:r w:rsidRPr="00626A6A">
              <w:rPr>
                <w:rFonts w:ascii="Book Antiqua" w:eastAsia="宋体" w:hAnsi="Book Antiqua" w:cs="宋体"/>
                <w:sz w:val="24"/>
                <w:szCs w:val="24"/>
                <w:lang w:val="en-US" w:eastAsia="zh-CN"/>
              </w:rPr>
              <w:t> 1974; </w:t>
            </w:r>
            <w:r w:rsidRPr="00626A6A">
              <w:rPr>
                <w:rFonts w:ascii="Book Antiqua" w:eastAsia="宋体" w:hAnsi="Book Antiqua" w:cs="宋体"/>
                <w:b/>
                <w:bCs/>
                <w:sz w:val="24"/>
                <w:szCs w:val="24"/>
                <w:lang w:val="en-US" w:eastAsia="zh-CN"/>
              </w:rPr>
              <w:t>34</w:t>
            </w:r>
            <w:r w:rsidRPr="00626A6A">
              <w:rPr>
                <w:rFonts w:ascii="Book Antiqua" w:eastAsia="宋体" w:hAnsi="Book Antiqua" w:cs="宋体"/>
                <w:sz w:val="24"/>
                <w:szCs w:val="24"/>
                <w:lang w:val="en-US" w:eastAsia="zh-CN"/>
              </w:rPr>
              <w:t>: 97-102 [PMID: 4835759 DOI: 10.1016/0002-9149(74)90099-X]</w:t>
            </w:r>
          </w:p>
          <w:p w:rsidR="00BF12F3" w:rsidRPr="00626A6A" w:rsidRDefault="00BF12F3" w:rsidP="00626A6A">
            <w:pPr>
              <w:pStyle w:val="PlainText"/>
              <w:spacing w:line="360" w:lineRule="auto"/>
              <w:rPr>
                <w:rFonts w:ascii="Book Antiqua" w:hAnsi="Book Antiqua"/>
                <w:sz w:val="24"/>
                <w:szCs w:val="24"/>
              </w:rPr>
            </w:pPr>
            <w:r w:rsidRPr="00626A6A">
              <w:rPr>
                <w:rFonts w:ascii="Book Antiqua" w:hAnsi="Book Antiqua" w:cs="宋体"/>
                <w:sz w:val="24"/>
                <w:szCs w:val="24"/>
              </w:rPr>
              <w:t xml:space="preserve">9 </w:t>
            </w:r>
            <w:r w:rsidRPr="00626A6A">
              <w:rPr>
                <w:rFonts w:ascii="Book Antiqua" w:hAnsi="Book Antiqua" w:cs="宋体"/>
                <w:b/>
                <w:sz w:val="24"/>
                <w:szCs w:val="24"/>
              </w:rPr>
              <w:t>Ahmed I.</w:t>
            </w:r>
            <w:r w:rsidRPr="00626A6A">
              <w:rPr>
                <w:rFonts w:ascii="Book Antiqua" w:hAnsi="Book Antiqua" w:cs="宋体"/>
                <w:sz w:val="24"/>
                <w:szCs w:val="24"/>
              </w:rPr>
              <w:t xml:space="preserve"> </w:t>
            </w:r>
            <w:proofErr w:type="spellStart"/>
            <w:r w:rsidRPr="00626A6A">
              <w:rPr>
                <w:rFonts w:ascii="Book Antiqua" w:hAnsi="Book Antiqua" w:cs="宋体"/>
                <w:sz w:val="24"/>
                <w:szCs w:val="24"/>
              </w:rPr>
              <w:t>Tetrology</w:t>
            </w:r>
            <w:proofErr w:type="spellEnd"/>
            <w:r w:rsidRPr="00626A6A">
              <w:rPr>
                <w:rFonts w:ascii="Book Antiqua" w:hAnsi="Book Antiqua" w:cs="宋体"/>
                <w:sz w:val="24"/>
                <w:szCs w:val="24"/>
              </w:rPr>
              <w:t xml:space="preserve"> of </w:t>
            </w:r>
            <w:proofErr w:type="spellStart"/>
            <w:r w:rsidRPr="00626A6A">
              <w:rPr>
                <w:rFonts w:ascii="Book Antiqua" w:hAnsi="Book Antiqua" w:cs="宋体"/>
                <w:sz w:val="24"/>
                <w:szCs w:val="24"/>
              </w:rPr>
              <w:t>Fallot</w:t>
            </w:r>
            <w:proofErr w:type="spellEnd"/>
            <w:r w:rsidRPr="00626A6A">
              <w:rPr>
                <w:rFonts w:ascii="Book Antiqua" w:hAnsi="Book Antiqua" w:cs="宋体"/>
                <w:sz w:val="24"/>
                <w:szCs w:val="24"/>
              </w:rPr>
              <w:t xml:space="preserve"> and pregnancy. </w:t>
            </w:r>
            <w:r w:rsidRPr="00626A6A">
              <w:rPr>
                <w:rFonts w:ascii="Book Antiqua" w:hAnsi="Book Antiqua" w:cs="宋体"/>
                <w:i/>
                <w:sz w:val="24"/>
                <w:szCs w:val="24"/>
              </w:rPr>
              <w:t>RMJ</w:t>
            </w:r>
            <w:r w:rsidRPr="00626A6A">
              <w:rPr>
                <w:rFonts w:ascii="Book Antiqua" w:hAnsi="Book Antiqua" w:cs="宋体"/>
                <w:sz w:val="24"/>
                <w:szCs w:val="24"/>
              </w:rPr>
              <w:t xml:space="preserve"> 2004; </w:t>
            </w:r>
            <w:r w:rsidRPr="00626A6A">
              <w:rPr>
                <w:rFonts w:ascii="Book Antiqua" w:hAnsi="Book Antiqua" w:cs="宋体"/>
                <w:b/>
                <w:sz w:val="24"/>
                <w:szCs w:val="24"/>
              </w:rPr>
              <w:t>29</w:t>
            </w:r>
            <w:r w:rsidR="005602A3">
              <w:rPr>
                <w:rFonts w:ascii="Book Antiqua" w:hAnsi="Book Antiqua" w:cs="宋体" w:hint="eastAsia"/>
                <w:b/>
                <w:sz w:val="24"/>
                <w:szCs w:val="24"/>
              </w:rPr>
              <w:t xml:space="preserve">: </w:t>
            </w:r>
            <w:r w:rsidR="005602A3" w:rsidRPr="005602A3">
              <w:rPr>
                <w:rFonts w:ascii="Book Antiqua" w:hAnsi="Book Antiqua" w:cs="宋体" w:hint="eastAsia"/>
                <w:sz w:val="24"/>
                <w:szCs w:val="24"/>
              </w:rPr>
              <w:t>76-79</w:t>
            </w:r>
            <w:r w:rsidR="00DB42D9">
              <w:rPr>
                <w:rFonts w:ascii="Book Antiqua" w:hAnsi="Book Antiqua" w:cs="宋体" w:hint="eastAsia"/>
                <w:b/>
                <w:sz w:val="24"/>
                <w:szCs w:val="24"/>
              </w:rPr>
              <w:t xml:space="preserve"> </w:t>
            </w:r>
            <w:bookmarkStart w:id="119" w:name="_GoBack"/>
            <w:bookmarkEnd w:id="119"/>
          </w:p>
          <w:p w:rsidR="00BF12F3" w:rsidRPr="00626A6A" w:rsidRDefault="00BF12F3" w:rsidP="00626A6A">
            <w:pPr>
              <w:spacing w:after="0" w:line="360" w:lineRule="auto"/>
              <w:jc w:val="both"/>
              <w:rPr>
                <w:rFonts w:ascii="Book Antiqua" w:eastAsia="宋体" w:hAnsi="Book Antiqua" w:cs="宋体"/>
                <w:sz w:val="24"/>
                <w:szCs w:val="24"/>
                <w:lang w:val="en-US" w:eastAsia="zh-CN"/>
              </w:rPr>
            </w:pPr>
            <w:proofErr w:type="gramStart"/>
            <w:r w:rsidRPr="00626A6A">
              <w:rPr>
                <w:rFonts w:ascii="Book Antiqua" w:eastAsia="宋体" w:hAnsi="Book Antiqua" w:cs="宋体"/>
                <w:sz w:val="24"/>
                <w:szCs w:val="24"/>
                <w:lang w:val="en-US" w:eastAsia="zh-CN"/>
              </w:rPr>
              <w:t>10 </w:t>
            </w:r>
            <w:proofErr w:type="spellStart"/>
            <w:r w:rsidRPr="00626A6A">
              <w:rPr>
                <w:rFonts w:ascii="Book Antiqua" w:eastAsia="宋体" w:hAnsi="Book Antiqua" w:cs="宋体"/>
                <w:b/>
                <w:bCs/>
                <w:sz w:val="24"/>
                <w:szCs w:val="24"/>
                <w:lang w:val="en-US" w:eastAsia="zh-CN"/>
              </w:rPr>
              <w:t>Twite</w:t>
            </w:r>
            <w:proofErr w:type="spellEnd"/>
            <w:r w:rsidRPr="00626A6A">
              <w:rPr>
                <w:rFonts w:ascii="Book Antiqua" w:eastAsia="宋体" w:hAnsi="Book Antiqua" w:cs="宋体"/>
                <w:b/>
                <w:bCs/>
                <w:sz w:val="24"/>
                <w:szCs w:val="24"/>
                <w:lang w:val="en-US" w:eastAsia="zh-CN"/>
              </w:rPr>
              <w:t xml:space="preserve"> MD</w:t>
            </w:r>
            <w:proofErr w:type="gramEnd"/>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Ing</w:t>
            </w:r>
            <w:proofErr w:type="spellEnd"/>
            <w:r w:rsidRPr="00626A6A">
              <w:rPr>
                <w:rFonts w:ascii="Book Antiqua" w:eastAsia="宋体" w:hAnsi="Book Antiqua" w:cs="宋体"/>
                <w:sz w:val="24"/>
                <w:szCs w:val="24"/>
                <w:lang w:val="en-US" w:eastAsia="zh-CN"/>
              </w:rPr>
              <w:t xml:space="preserve"> RJ. Tetralogy of </w:t>
            </w:r>
            <w:proofErr w:type="spellStart"/>
            <w:r w:rsidRPr="00626A6A">
              <w:rPr>
                <w:rFonts w:ascii="Book Antiqua" w:eastAsia="宋体" w:hAnsi="Book Antiqua" w:cs="宋体"/>
                <w:sz w:val="24"/>
                <w:szCs w:val="24"/>
                <w:lang w:val="en-US" w:eastAsia="zh-CN"/>
              </w:rPr>
              <w:t>Fallot</w:t>
            </w:r>
            <w:proofErr w:type="spellEnd"/>
            <w:r w:rsidRPr="00626A6A">
              <w:rPr>
                <w:rFonts w:ascii="Book Antiqua" w:eastAsia="宋体" w:hAnsi="Book Antiqua" w:cs="宋体"/>
                <w:sz w:val="24"/>
                <w:szCs w:val="24"/>
                <w:lang w:val="en-US" w:eastAsia="zh-CN"/>
              </w:rPr>
              <w:t>: perioperative anesthetic management of children and adults. </w:t>
            </w:r>
            <w:proofErr w:type="spellStart"/>
            <w:r w:rsidRPr="00626A6A">
              <w:rPr>
                <w:rFonts w:ascii="Book Antiqua" w:eastAsia="宋体" w:hAnsi="Book Antiqua" w:cs="宋体"/>
                <w:i/>
                <w:iCs/>
                <w:sz w:val="24"/>
                <w:szCs w:val="24"/>
                <w:lang w:val="en-US" w:eastAsia="zh-CN"/>
              </w:rPr>
              <w:t>Semin</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Cardiothorac</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Vasc</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Anesth</w:t>
            </w:r>
            <w:proofErr w:type="spellEnd"/>
            <w:r w:rsidRPr="00626A6A">
              <w:rPr>
                <w:rFonts w:ascii="Book Antiqua" w:eastAsia="宋体" w:hAnsi="Book Antiqua" w:cs="宋体"/>
                <w:sz w:val="24"/>
                <w:szCs w:val="24"/>
                <w:lang w:val="en-US" w:eastAsia="zh-CN"/>
              </w:rPr>
              <w:t> 2012; </w:t>
            </w:r>
            <w:r w:rsidRPr="00626A6A">
              <w:rPr>
                <w:rFonts w:ascii="Book Antiqua" w:eastAsia="宋体" w:hAnsi="Book Antiqua" w:cs="宋体"/>
                <w:b/>
                <w:bCs/>
                <w:sz w:val="24"/>
                <w:szCs w:val="24"/>
                <w:lang w:val="en-US" w:eastAsia="zh-CN"/>
              </w:rPr>
              <w:t>16</w:t>
            </w:r>
            <w:r w:rsidRPr="00626A6A">
              <w:rPr>
                <w:rFonts w:ascii="Book Antiqua" w:eastAsia="宋体" w:hAnsi="Book Antiqua" w:cs="宋体"/>
                <w:sz w:val="24"/>
                <w:szCs w:val="24"/>
                <w:lang w:val="en-US" w:eastAsia="zh-CN"/>
              </w:rPr>
              <w:t>: 97-105 [PMID: 22275349 DOI: 10.1177/1089253211434749]</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 xml:space="preserve">11 </w:t>
            </w:r>
            <w:r w:rsidRPr="00626A6A">
              <w:rPr>
                <w:rFonts w:ascii="Book Antiqua" w:eastAsia="宋体" w:hAnsi="Book Antiqua" w:cs="宋体"/>
                <w:b/>
                <w:sz w:val="24"/>
                <w:szCs w:val="24"/>
                <w:lang w:val="en-US" w:eastAsia="zh-CN"/>
              </w:rPr>
              <w:t>Hickey PR.</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Anaesthesia</w:t>
            </w:r>
            <w:proofErr w:type="spellEnd"/>
            <w:r w:rsidRPr="00626A6A">
              <w:rPr>
                <w:rFonts w:ascii="Book Antiqua" w:eastAsia="宋体" w:hAnsi="Book Antiqua" w:cs="宋体"/>
                <w:sz w:val="24"/>
                <w:szCs w:val="24"/>
                <w:lang w:val="en-US" w:eastAsia="zh-CN"/>
              </w:rPr>
              <w:t xml:space="preserve"> for treatment of congenital heart </w:t>
            </w:r>
            <w:proofErr w:type="spellStart"/>
            <w:r w:rsidRPr="00626A6A">
              <w:rPr>
                <w:rFonts w:ascii="Book Antiqua" w:eastAsia="宋体" w:hAnsi="Book Antiqua" w:cs="宋体"/>
                <w:sz w:val="24"/>
                <w:szCs w:val="24"/>
                <w:lang w:val="en-US" w:eastAsia="zh-CN"/>
              </w:rPr>
              <w:t>disease.In</w:t>
            </w:r>
            <w:proofErr w:type="spellEnd"/>
            <w:r w:rsidRPr="00626A6A">
              <w:rPr>
                <w:rFonts w:ascii="Book Antiqua" w:eastAsia="宋体" w:hAnsi="Book Antiqua" w:cs="宋体"/>
                <w:sz w:val="24"/>
                <w:szCs w:val="24"/>
                <w:lang w:val="en-US" w:eastAsia="zh-CN"/>
              </w:rPr>
              <w:t xml:space="preserve">: Rouges MC, Tinker JH, </w:t>
            </w:r>
            <w:proofErr w:type="spellStart"/>
            <w:r w:rsidRPr="00626A6A">
              <w:rPr>
                <w:rFonts w:ascii="Book Antiqua" w:eastAsia="宋体" w:hAnsi="Book Antiqua" w:cs="宋体"/>
                <w:sz w:val="24"/>
                <w:szCs w:val="24"/>
                <w:lang w:val="en-US" w:eastAsia="zh-CN"/>
              </w:rPr>
              <w:t>Covino</w:t>
            </w:r>
            <w:proofErr w:type="spellEnd"/>
            <w:r w:rsidRPr="00626A6A">
              <w:rPr>
                <w:rFonts w:ascii="Book Antiqua" w:eastAsia="宋体" w:hAnsi="Book Antiqua" w:cs="宋体"/>
                <w:sz w:val="24"/>
                <w:szCs w:val="24"/>
                <w:lang w:val="en-US" w:eastAsia="zh-CN"/>
              </w:rPr>
              <w:t xml:space="preserve"> BG, </w:t>
            </w:r>
            <w:proofErr w:type="spellStart"/>
            <w:r w:rsidRPr="00626A6A">
              <w:rPr>
                <w:rFonts w:ascii="Book Antiqua" w:eastAsia="宋体" w:hAnsi="Book Antiqua" w:cs="宋体"/>
                <w:sz w:val="24"/>
                <w:szCs w:val="24"/>
                <w:lang w:val="en-US" w:eastAsia="zh-CN"/>
              </w:rPr>
              <w:t>Longnecker</w:t>
            </w:r>
            <w:proofErr w:type="spellEnd"/>
            <w:r w:rsidRPr="00626A6A">
              <w:rPr>
                <w:rFonts w:ascii="Book Antiqua" w:eastAsia="宋体" w:hAnsi="Book Antiqua" w:cs="宋体"/>
                <w:sz w:val="24"/>
                <w:szCs w:val="24"/>
                <w:lang w:val="en-US" w:eastAsia="zh-CN"/>
              </w:rPr>
              <w:t xml:space="preserve"> DE eds. Principles and Practice of </w:t>
            </w:r>
            <w:proofErr w:type="spellStart"/>
            <w:r w:rsidRPr="00626A6A">
              <w:rPr>
                <w:rFonts w:ascii="Book Antiqua" w:eastAsia="宋体" w:hAnsi="Book Antiqua" w:cs="宋体"/>
                <w:sz w:val="24"/>
                <w:szCs w:val="24"/>
                <w:lang w:val="en-US" w:eastAsia="zh-CN"/>
              </w:rPr>
              <w:lastRenderedPageBreak/>
              <w:t>Anaesthesiology</w:t>
            </w:r>
            <w:proofErr w:type="spellEnd"/>
            <w:r w:rsidRPr="00626A6A">
              <w:rPr>
                <w:rFonts w:ascii="Book Antiqua" w:eastAsia="宋体" w:hAnsi="Book Antiqua" w:cs="宋体"/>
                <w:sz w:val="24"/>
                <w:szCs w:val="24"/>
                <w:lang w:val="en-US" w:eastAsia="zh-CN"/>
              </w:rPr>
              <w:t>. St. Louis, Missouri: Mosby Year Book, 1993: 1681-1718</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 xml:space="preserve">12 </w:t>
            </w:r>
            <w:r w:rsidRPr="00626A6A">
              <w:rPr>
                <w:rFonts w:ascii="Book Antiqua" w:eastAsia="宋体" w:hAnsi="Book Antiqua" w:cs="宋体"/>
                <w:b/>
                <w:sz w:val="24"/>
                <w:szCs w:val="24"/>
                <w:lang w:val="en-US" w:eastAsia="zh-CN"/>
              </w:rPr>
              <w:t>Moore RA</w:t>
            </w:r>
            <w:r w:rsidRPr="00626A6A">
              <w:rPr>
                <w:rFonts w:ascii="Book Antiqua" w:eastAsia="宋体" w:hAnsi="Book Antiqua" w:cs="宋体"/>
                <w:sz w:val="24"/>
                <w:szCs w:val="24"/>
                <w:lang w:val="en-US" w:eastAsia="zh-CN"/>
              </w:rPr>
              <w:t xml:space="preserve">. Anaesthetizing the child with congenital heart disease for non-cardiac surgery. In: </w:t>
            </w:r>
            <w:proofErr w:type="spellStart"/>
            <w:r w:rsidRPr="00626A6A">
              <w:rPr>
                <w:rFonts w:ascii="Book Antiqua" w:eastAsia="宋体" w:hAnsi="Book Antiqua" w:cs="宋体"/>
                <w:sz w:val="24"/>
                <w:szCs w:val="24"/>
                <w:lang w:val="en-US" w:eastAsia="zh-CN"/>
              </w:rPr>
              <w:t>Barash</w:t>
            </w:r>
            <w:proofErr w:type="spellEnd"/>
            <w:r w:rsidRPr="00626A6A">
              <w:rPr>
                <w:rFonts w:ascii="Book Antiqua" w:eastAsia="宋体" w:hAnsi="Book Antiqua" w:cs="宋体"/>
                <w:sz w:val="24"/>
                <w:szCs w:val="24"/>
                <w:lang w:val="en-US" w:eastAsia="zh-CN"/>
              </w:rPr>
              <w:t xml:space="preserve"> PG, ed. ASA </w:t>
            </w:r>
            <w:proofErr w:type="spellStart"/>
            <w:r w:rsidRPr="00626A6A">
              <w:rPr>
                <w:rFonts w:ascii="Book Antiqua" w:eastAsia="宋体" w:hAnsi="Book Antiqua" w:cs="宋体"/>
                <w:sz w:val="24"/>
                <w:szCs w:val="24"/>
                <w:lang w:val="en-US" w:eastAsia="zh-CN"/>
              </w:rPr>
              <w:t>Referesher</w:t>
            </w:r>
            <w:proofErr w:type="spellEnd"/>
            <w:r w:rsidRPr="00626A6A">
              <w:rPr>
                <w:rFonts w:ascii="Book Antiqua" w:eastAsia="宋体" w:hAnsi="Book Antiqua" w:cs="宋体"/>
                <w:sz w:val="24"/>
                <w:szCs w:val="24"/>
                <w:lang w:val="en-US" w:eastAsia="zh-CN"/>
              </w:rPr>
              <w:t xml:space="preserve"> Course, </w:t>
            </w:r>
            <w:proofErr w:type="spellStart"/>
            <w:r w:rsidRPr="00626A6A">
              <w:rPr>
                <w:rFonts w:ascii="Book Antiqua" w:eastAsia="宋体" w:hAnsi="Book Antiqua" w:cs="宋体"/>
                <w:sz w:val="24"/>
                <w:szCs w:val="24"/>
                <w:lang w:val="en-US" w:eastAsia="zh-CN"/>
              </w:rPr>
              <w:t>Vol</w:t>
            </w:r>
            <w:proofErr w:type="spellEnd"/>
            <w:r w:rsidRPr="00626A6A">
              <w:rPr>
                <w:rFonts w:ascii="Book Antiqua" w:eastAsia="宋体" w:hAnsi="Book Antiqua" w:cs="宋体"/>
                <w:sz w:val="24"/>
                <w:szCs w:val="24"/>
                <w:lang w:val="en-US" w:eastAsia="zh-CN"/>
              </w:rPr>
              <w:t xml:space="preserve"> 22, 1994: 211-226</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13 </w:t>
            </w:r>
            <w:r w:rsidRPr="00626A6A">
              <w:rPr>
                <w:rFonts w:ascii="Book Antiqua" w:eastAsia="宋体" w:hAnsi="Book Antiqua" w:cs="宋体"/>
                <w:b/>
                <w:bCs/>
                <w:sz w:val="24"/>
                <w:szCs w:val="24"/>
                <w:lang w:val="en-US" w:eastAsia="zh-CN"/>
              </w:rPr>
              <w:t>Williams GD</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Maan</w:t>
            </w:r>
            <w:proofErr w:type="spellEnd"/>
            <w:r w:rsidRPr="00626A6A">
              <w:rPr>
                <w:rFonts w:ascii="Book Antiqua" w:eastAsia="宋体" w:hAnsi="Book Antiqua" w:cs="宋体"/>
                <w:sz w:val="24"/>
                <w:szCs w:val="24"/>
                <w:lang w:val="en-US" w:eastAsia="zh-CN"/>
              </w:rPr>
              <w:t xml:space="preserve"> H, </w:t>
            </w:r>
            <w:proofErr w:type="spellStart"/>
            <w:r w:rsidRPr="00626A6A">
              <w:rPr>
                <w:rFonts w:ascii="Book Antiqua" w:eastAsia="宋体" w:hAnsi="Book Antiqua" w:cs="宋体"/>
                <w:sz w:val="24"/>
                <w:szCs w:val="24"/>
                <w:lang w:val="en-US" w:eastAsia="zh-CN"/>
              </w:rPr>
              <w:t>Ramamoorthy</w:t>
            </w:r>
            <w:proofErr w:type="spellEnd"/>
            <w:r w:rsidRPr="00626A6A">
              <w:rPr>
                <w:rFonts w:ascii="Book Antiqua" w:eastAsia="宋体" w:hAnsi="Book Antiqua" w:cs="宋体"/>
                <w:sz w:val="24"/>
                <w:szCs w:val="24"/>
                <w:lang w:val="en-US" w:eastAsia="zh-CN"/>
              </w:rPr>
              <w:t xml:space="preserve"> C, </w:t>
            </w:r>
            <w:proofErr w:type="spellStart"/>
            <w:r w:rsidRPr="00626A6A">
              <w:rPr>
                <w:rFonts w:ascii="Book Antiqua" w:eastAsia="宋体" w:hAnsi="Book Antiqua" w:cs="宋体"/>
                <w:sz w:val="24"/>
                <w:szCs w:val="24"/>
                <w:lang w:val="en-US" w:eastAsia="zh-CN"/>
              </w:rPr>
              <w:t>Kamra</w:t>
            </w:r>
            <w:proofErr w:type="spellEnd"/>
            <w:r w:rsidRPr="00626A6A">
              <w:rPr>
                <w:rFonts w:ascii="Book Antiqua" w:eastAsia="宋体" w:hAnsi="Book Antiqua" w:cs="宋体"/>
                <w:sz w:val="24"/>
                <w:szCs w:val="24"/>
                <w:lang w:val="en-US" w:eastAsia="zh-CN"/>
              </w:rPr>
              <w:t xml:space="preserve"> K, Bratton SL, Bair E, </w:t>
            </w:r>
            <w:proofErr w:type="spellStart"/>
            <w:r w:rsidRPr="00626A6A">
              <w:rPr>
                <w:rFonts w:ascii="Book Antiqua" w:eastAsia="宋体" w:hAnsi="Book Antiqua" w:cs="宋体"/>
                <w:sz w:val="24"/>
                <w:szCs w:val="24"/>
                <w:lang w:val="en-US" w:eastAsia="zh-CN"/>
              </w:rPr>
              <w:t>Kuan</w:t>
            </w:r>
            <w:proofErr w:type="spellEnd"/>
            <w:r w:rsidRPr="00626A6A">
              <w:rPr>
                <w:rFonts w:ascii="Book Antiqua" w:eastAsia="宋体" w:hAnsi="Book Antiqua" w:cs="宋体"/>
                <w:sz w:val="24"/>
                <w:szCs w:val="24"/>
                <w:lang w:val="en-US" w:eastAsia="zh-CN"/>
              </w:rPr>
              <w:t xml:space="preserve"> CC, Hammer GB, Feinstein JA. Perioperative complications in children with pulmonary hypertension undergoing general anesthesia with ketamine. </w:t>
            </w:r>
            <w:proofErr w:type="spellStart"/>
            <w:r w:rsidRPr="00626A6A">
              <w:rPr>
                <w:rFonts w:ascii="Book Antiqua" w:eastAsia="宋体" w:hAnsi="Book Antiqua" w:cs="宋体"/>
                <w:i/>
                <w:iCs/>
                <w:sz w:val="24"/>
                <w:szCs w:val="24"/>
                <w:lang w:val="en-US" w:eastAsia="zh-CN"/>
              </w:rPr>
              <w:t>Paediatr</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Anaesth</w:t>
            </w:r>
            <w:proofErr w:type="spellEnd"/>
            <w:r w:rsidRPr="00626A6A">
              <w:rPr>
                <w:rFonts w:ascii="Book Antiqua" w:eastAsia="宋体" w:hAnsi="Book Antiqua" w:cs="宋体"/>
                <w:sz w:val="24"/>
                <w:szCs w:val="24"/>
                <w:lang w:val="en-US" w:eastAsia="zh-CN"/>
              </w:rPr>
              <w:t> 2010; </w:t>
            </w:r>
            <w:r w:rsidRPr="00626A6A">
              <w:rPr>
                <w:rFonts w:ascii="Book Antiqua" w:eastAsia="宋体" w:hAnsi="Book Antiqua" w:cs="宋体"/>
                <w:b/>
                <w:bCs/>
                <w:sz w:val="24"/>
                <w:szCs w:val="24"/>
                <w:lang w:val="en-US" w:eastAsia="zh-CN"/>
              </w:rPr>
              <w:t>20</w:t>
            </w:r>
            <w:r w:rsidRPr="00626A6A">
              <w:rPr>
                <w:rFonts w:ascii="Book Antiqua" w:eastAsia="宋体" w:hAnsi="Book Antiqua" w:cs="宋体"/>
                <w:sz w:val="24"/>
                <w:szCs w:val="24"/>
                <w:lang w:val="en-US" w:eastAsia="zh-CN"/>
              </w:rPr>
              <w:t>: 28-37 [PMID: 20078799 DOI: 10.1111/j.1460-9592.2009.03166.x]</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14 </w:t>
            </w:r>
            <w:r w:rsidRPr="00626A6A">
              <w:rPr>
                <w:rFonts w:ascii="Book Antiqua" w:eastAsia="宋体" w:hAnsi="Book Antiqua" w:cs="宋体"/>
                <w:b/>
                <w:bCs/>
                <w:sz w:val="24"/>
                <w:szCs w:val="24"/>
                <w:lang w:val="en-US" w:eastAsia="zh-CN"/>
              </w:rPr>
              <w:t>Williams GD</w:t>
            </w:r>
            <w:r w:rsidRPr="00626A6A">
              <w:rPr>
                <w:rFonts w:ascii="Book Antiqua" w:eastAsia="宋体" w:hAnsi="Book Antiqua" w:cs="宋体"/>
                <w:sz w:val="24"/>
                <w:szCs w:val="24"/>
                <w:lang w:val="en-US" w:eastAsia="zh-CN"/>
              </w:rPr>
              <w:t xml:space="preserve">, Philip BM, Chu LF, </w:t>
            </w:r>
            <w:proofErr w:type="spellStart"/>
            <w:r w:rsidRPr="00626A6A">
              <w:rPr>
                <w:rFonts w:ascii="Book Antiqua" w:eastAsia="宋体" w:hAnsi="Book Antiqua" w:cs="宋体"/>
                <w:sz w:val="24"/>
                <w:szCs w:val="24"/>
                <w:lang w:val="en-US" w:eastAsia="zh-CN"/>
              </w:rPr>
              <w:t>Boltz</w:t>
            </w:r>
            <w:proofErr w:type="spellEnd"/>
            <w:r w:rsidRPr="00626A6A">
              <w:rPr>
                <w:rFonts w:ascii="Book Antiqua" w:eastAsia="宋体" w:hAnsi="Book Antiqua" w:cs="宋体"/>
                <w:sz w:val="24"/>
                <w:szCs w:val="24"/>
                <w:lang w:val="en-US" w:eastAsia="zh-CN"/>
              </w:rPr>
              <w:t xml:space="preserve"> MG, </w:t>
            </w:r>
            <w:proofErr w:type="spellStart"/>
            <w:r w:rsidRPr="00626A6A">
              <w:rPr>
                <w:rFonts w:ascii="Book Antiqua" w:eastAsia="宋体" w:hAnsi="Book Antiqua" w:cs="宋体"/>
                <w:sz w:val="24"/>
                <w:szCs w:val="24"/>
                <w:lang w:val="en-US" w:eastAsia="zh-CN"/>
              </w:rPr>
              <w:t>Kamra</w:t>
            </w:r>
            <w:proofErr w:type="spellEnd"/>
            <w:r w:rsidRPr="00626A6A">
              <w:rPr>
                <w:rFonts w:ascii="Book Antiqua" w:eastAsia="宋体" w:hAnsi="Book Antiqua" w:cs="宋体"/>
                <w:sz w:val="24"/>
                <w:szCs w:val="24"/>
                <w:lang w:val="en-US" w:eastAsia="zh-CN"/>
              </w:rPr>
              <w:t xml:space="preserve"> K, </w:t>
            </w:r>
            <w:proofErr w:type="spellStart"/>
            <w:r w:rsidRPr="00626A6A">
              <w:rPr>
                <w:rFonts w:ascii="Book Antiqua" w:eastAsia="宋体" w:hAnsi="Book Antiqua" w:cs="宋体"/>
                <w:sz w:val="24"/>
                <w:szCs w:val="24"/>
                <w:lang w:val="en-US" w:eastAsia="zh-CN"/>
              </w:rPr>
              <w:t>Terwey</w:t>
            </w:r>
            <w:proofErr w:type="spellEnd"/>
            <w:r w:rsidRPr="00626A6A">
              <w:rPr>
                <w:rFonts w:ascii="Book Antiqua" w:eastAsia="宋体" w:hAnsi="Book Antiqua" w:cs="宋体"/>
                <w:sz w:val="24"/>
                <w:szCs w:val="24"/>
                <w:lang w:val="en-US" w:eastAsia="zh-CN"/>
              </w:rPr>
              <w:t xml:space="preserve"> H, Hammer GB, Perry SB, Feinstein JA, </w:t>
            </w:r>
            <w:proofErr w:type="spellStart"/>
            <w:r w:rsidRPr="00626A6A">
              <w:rPr>
                <w:rFonts w:ascii="Book Antiqua" w:eastAsia="宋体" w:hAnsi="Book Antiqua" w:cs="宋体"/>
                <w:sz w:val="24"/>
                <w:szCs w:val="24"/>
                <w:lang w:val="en-US" w:eastAsia="zh-CN"/>
              </w:rPr>
              <w:t>Ramamoorthy</w:t>
            </w:r>
            <w:proofErr w:type="spellEnd"/>
            <w:r w:rsidRPr="00626A6A">
              <w:rPr>
                <w:rFonts w:ascii="Book Antiqua" w:eastAsia="宋体" w:hAnsi="Book Antiqua" w:cs="宋体"/>
                <w:sz w:val="24"/>
                <w:szCs w:val="24"/>
                <w:lang w:val="en-US" w:eastAsia="zh-CN"/>
              </w:rPr>
              <w:t xml:space="preserve"> C. Ketamine does not increase pulmonary vascular resistance in children with pulmonary hypertension undergoing </w:t>
            </w:r>
            <w:proofErr w:type="spellStart"/>
            <w:r w:rsidRPr="00626A6A">
              <w:rPr>
                <w:rFonts w:ascii="Book Antiqua" w:eastAsia="宋体" w:hAnsi="Book Antiqua" w:cs="宋体"/>
                <w:sz w:val="24"/>
                <w:szCs w:val="24"/>
                <w:lang w:val="en-US" w:eastAsia="zh-CN"/>
              </w:rPr>
              <w:t>sevoflurane</w:t>
            </w:r>
            <w:proofErr w:type="spellEnd"/>
            <w:r w:rsidRPr="00626A6A">
              <w:rPr>
                <w:rFonts w:ascii="Book Antiqua" w:eastAsia="宋体" w:hAnsi="Book Antiqua" w:cs="宋体"/>
                <w:sz w:val="24"/>
                <w:szCs w:val="24"/>
                <w:lang w:val="en-US" w:eastAsia="zh-CN"/>
              </w:rPr>
              <w:t xml:space="preserve"> anesthesia and spontaneous ventilation. </w:t>
            </w:r>
            <w:proofErr w:type="spellStart"/>
            <w:r w:rsidRPr="00626A6A">
              <w:rPr>
                <w:rFonts w:ascii="Book Antiqua" w:eastAsia="宋体" w:hAnsi="Book Antiqua" w:cs="宋体"/>
                <w:i/>
                <w:iCs/>
                <w:sz w:val="24"/>
                <w:szCs w:val="24"/>
                <w:lang w:val="en-US" w:eastAsia="zh-CN"/>
              </w:rPr>
              <w:t>Anesth</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Analg</w:t>
            </w:r>
            <w:proofErr w:type="spellEnd"/>
            <w:r w:rsidRPr="00626A6A">
              <w:rPr>
                <w:rFonts w:ascii="Book Antiqua" w:eastAsia="宋体" w:hAnsi="Book Antiqua" w:cs="宋体"/>
                <w:sz w:val="24"/>
                <w:szCs w:val="24"/>
                <w:lang w:val="en-US" w:eastAsia="zh-CN"/>
              </w:rPr>
              <w:t> 2007; </w:t>
            </w:r>
            <w:r w:rsidRPr="00626A6A">
              <w:rPr>
                <w:rFonts w:ascii="Book Antiqua" w:eastAsia="宋体" w:hAnsi="Book Antiqua" w:cs="宋体"/>
                <w:b/>
                <w:bCs/>
                <w:sz w:val="24"/>
                <w:szCs w:val="24"/>
                <w:lang w:val="en-US" w:eastAsia="zh-CN"/>
              </w:rPr>
              <w:t>105</w:t>
            </w:r>
            <w:r w:rsidRPr="00626A6A">
              <w:rPr>
                <w:rFonts w:ascii="Book Antiqua" w:eastAsia="宋体" w:hAnsi="Book Antiqua" w:cs="宋体"/>
                <w:sz w:val="24"/>
                <w:szCs w:val="24"/>
                <w:lang w:val="en-US" w:eastAsia="zh-CN"/>
              </w:rPr>
              <w:t>: 1578-1</w:t>
            </w:r>
            <w:r w:rsidR="00DB42D9">
              <w:rPr>
                <w:rFonts w:ascii="Book Antiqua" w:eastAsia="宋体" w:hAnsi="Book Antiqua" w:cs="宋体" w:hint="eastAsia"/>
                <w:sz w:val="24"/>
                <w:szCs w:val="24"/>
                <w:lang w:val="en-US" w:eastAsia="zh-CN"/>
              </w:rPr>
              <w:t>5</w:t>
            </w:r>
            <w:r w:rsidRPr="00626A6A">
              <w:rPr>
                <w:rFonts w:ascii="Book Antiqua" w:eastAsia="宋体" w:hAnsi="Book Antiqua" w:cs="宋体"/>
                <w:sz w:val="24"/>
                <w:szCs w:val="24"/>
                <w:lang w:val="en-US" w:eastAsia="zh-CN"/>
              </w:rPr>
              <w:t>84, table of contents [PMID: 18042853 DOI: 10.1213/01.ane.0000287656.29064.89]</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15 </w:t>
            </w:r>
            <w:r w:rsidRPr="00626A6A">
              <w:rPr>
                <w:rFonts w:ascii="Book Antiqua" w:eastAsia="宋体" w:hAnsi="Book Antiqua" w:cs="宋体"/>
                <w:b/>
                <w:bCs/>
                <w:sz w:val="24"/>
                <w:szCs w:val="24"/>
                <w:lang w:val="en-US" w:eastAsia="zh-CN"/>
              </w:rPr>
              <w:t>Walker A</w:t>
            </w:r>
            <w:r w:rsidRPr="00626A6A">
              <w:rPr>
                <w:rFonts w:ascii="Book Antiqua" w:eastAsia="宋体" w:hAnsi="Book Antiqua" w:cs="宋体"/>
                <w:sz w:val="24"/>
                <w:szCs w:val="24"/>
                <w:lang w:val="en-US" w:eastAsia="zh-CN"/>
              </w:rPr>
              <w:t>, Stokes M, Moriarty A. Anesthesia for major general surgery in neonates with complex cardiac defects. </w:t>
            </w:r>
            <w:proofErr w:type="spellStart"/>
            <w:r w:rsidRPr="00626A6A">
              <w:rPr>
                <w:rFonts w:ascii="Book Antiqua" w:eastAsia="宋体" w:hAnsi="Book Antiqua" w:cs="宋体"/>
                <w:i/>
                <w:iCs/>
                <w:sz w:val="24"/>
                <w:szCs w:val="24"/>
                <w:lang w:val="en-US" w:eastAsia="zh-CN"/>
              </w:rPr>
              <w:t>Paediatr</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Anaesth</w:t>
            </w:r>
            <w:proofErr w:type="spellEnd"/>
            <w:r w:rsidRPr="00626A6A">
              <w:rPr>
                <w:rFonts w:ascii="Book Antiqua" w:eastAsia="宋体" w:hAnsi="Book Antiqua" w:cs="宋体"/>
                <w:sz w:val="24"/>
                <w:szCs w:val="24"/>
                <w:lang w:val="en-US" w:eastAsia="zh-CN"/>
              </w:rPr>
              <w:t> 2009; </w:t>
            </w:r>
            <w:r w:rsidRPr="00626A6A">
              <w:rPr>
                <w:rFonts w:ascii="Book Antiqua" w:eastAsia="宋体" w:hAnsi="Book Antiqua" w:cs="宋体"/>
                <w:b/>
                <w:bCs/>
                <w:sz w:val="24"/>
                <w:szCs w:val="24"/>
                <w:lang w:val="en-US" w:eastAsia="zh-CN"/>
              </w:rPr>
              <w:t>19</w:t>
            </w:r>
            <w:r w:rsidRPr="00626A6A">
              <w:rPr>
                <w:rFonts w:ascii="Book Antiqua" w:eastAsia="宋体" w:hAnsi="Book Antiqua" w:cs="宋体"/>
                <w:sz w:val="24"/>
                <w:szCs w:val="24"/>
                <w:lang w:val="en-US" w:eastAsia="zh-CN"/>
              </w:rPr>
              <w:t>: 119-125 [PMID: 19207897 DOI: 10.1111/j.1460-9592.2008.02801.x]</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16 </w:t>
            </w:r>
            <w:proofErr w:type="spellStart"/>
            <w:r w:rsidRPr="00626A6A">
              <w:rPr>
                <w:rFonts w:ascii="Book Antiqua" w:eastAsia="宋体" w:hAnsi="Book Antiqua" w:cs="宋体"/>
                <w:b/>
                <w:bCs/>
                <w:sz w:val="24"/>
                <w:szCs w:val="24"/>
                <w:lang w:val="en-US" w:eastAsia="zh-CN"/>
              </w:rPr>
              <w:t>Ikemba</w:t>
            </w:r>
            <w:proofErr w:type="spellEnd"/>
            <w:r w:rsidRPr="00626A6A">
              <w:rPr>
                <w:rFonts w:ascii="Book Antiqua" w:eastAsia="宋体" w:hAnsi="Book Antiqua" w:cs="宋体"/>
                <w:b/>
                <w:bCs/>
                <w:sz w:val="24"/>
                <w:szCs w:val="24"/>
                <w:lang w:val="en-US" w:eastAsia="zh-CN"/>
              </w:rPr>
              <w:t xml:space="preserve"> CM</w:t>
            </w:r>
            <w:r w:rsidRPr="00626A6A">
              <w:rPr>
                <w:rFonts w:ascii="Book Antiqua" w:eastAsia="宋体" w:hAnsi="Book Antiqua" w:cs="宋体"/>
                <w:sz w:val="24"/>
                <w:szCs w:val="24"/>
                <w:lang w:val="en-US" w:eastAsia="zh-CN"/>
              </w:rPr>
              <w:t>, Su JT, Stayer SA, Miller-</w:t>
            </w:r>
            <w:proofErr w:type="spellStart"/>
            <w:r w:rsidRPr="00626A6A">
              <w:rPr>
                <w:rFonts w:ascii="Book Antiqua" w:eastAsia="宋体" w:hAnsi="Book Antiqua" w:cs="宋体"/>
                <w:sz w:val="24"/>
                <w:szCs w:val="24"/>
                <w:lang w:val="en-US" w:eastAsia="zh-CN"/>
              </w:rPr>
              <w:t>Hance</w:t>
            </w:r>
            <w:proofErr w:type="spellEnd"/>
            <w:r w:rsidRPr="00626A6A">
              <w:rPr>
                <w:rFonts w:ascii="Book Antiqua" w:eastAsia="宋体" w:hAnsi="Book Antiqua" w:cs="宋体"/>
                <w:sz w:val="24"/>
                <w:szCs w:val="24"/>
                <w:lang w:val="en-US" w:eastAsia="zh-CN"/>
              </w:rPr>
              <w:t xml:space="preserve"> WC, </w:t>
            </w:r>
            <w:proofErr w:type="spellStart"/>
            <w:r w:rsidRPr="00626A6A">
              <w:rPr>
                <w:rFonts w:ascii="Book Antiqua" w:eastAsia="宋体" w:hAnsi="Book Antiqua" w:cs="宋体"/>
                <w:sz w:val="24"/>
                <w:szCs w:val="24"/>
                <w:lang w:val="en-US" w:eastAsia="zh-CN"/>
              </w:rPr>
              <w:t>Eidem</w:t>
            </w:r>
            <w:proofErr w:type="spellEnd"/>
            <w:r w:rsidRPr="00626A6A">
              <w:rPr>
                <w:rFonts w:ascii="Book Antiqua" w:eastAsia="宋体" w:hAnsi="Book Antiqua" w:cs="宋体"/>
                <w:sz w:val="24"/>
                <w:szCs w:val="24"/>
                <w:lang w:val="en-US" w:eastAsia="zh-CN"/>
              </w:rPr>
              <w:t xml:space="preserve"> BW, </w:t>
            </w:r>
            <w:proofErr w:type="spellStart"/>
            <w:r w:rsidRPr="00626A6A">
              <w:rPr>
                <w:rFonts w:ascii="Book Antiqua" w:eastAsia="宋体" w:hAnsi="Book Antiqua" w:cs="宋体"/>
                <w:sz w:val="24"/>
                <w:szCs w:val="24"/>
                <w:lang w:val="en-US" w:eastAsia="zh-CN"/>
              </w:rPr>
              <w:t>Bezold</w:t>
            </w:r>
            <w:proofErr w:type="spellEnd"/>
            <w:r w:rsidRPr="00626A6A">
              <w:rPr>
                <w:rFonts w:ascii="Book Antiqua" w:eastAsia="宋体" w:hAnsi="Book Antiqua" w:cs="宋体"/>
                <w:sz w:val="24"/>
                <w:szCs w:val="24"/>
                <w:lang w:val="en-US" w:eastAsia="zh-CN"/>
              </w:rPr>
              <w:t xml:space="preserve"> LI, Hall SR, </w:t>
            </w:r>
            <w:proofErr w:type="spellStart"/>
            <w:r w:rsidRPr="00626A6A">
              <w:rPr>
                <w:rFonts w:ascii="Book Antiqua" w:eastAsia="宋体" w:hAnsi="Book Antiqua" w:cs="宋体"/>
                <w:sz w:val="24"/>
                <w:szCs w:val="24"/>
                <w:lang w:val="en-US" w:eastAsia="zh-CN"/>
              </w:rPr>
              <w:t>Havemann</w:t>
            </w:r>
            <w:proofErr w:type="spellEnd"/>
            <w:r w:rsidRPr="00626A6A">
              <w:rPr>
                <w:rFonts w:ascii="Book Antiqua" w:eastAsia="宋体" w:hAnsi="Book Antiqua" w:cs="宋体"/>
                <w:sz w:val="24"/>
                <w:szCs w:val="24"/>
                <w:lang w:val="en-US" w:eastAsia="zh-CN"/>
              </w:rPr>
              <w:t xml:space="preserve"> LM, </w:t>
            </w:r>
            <w:proofErr w:type="spellStart"/>
            <w:r w:rsidRPr="00626A6A">
              <w:rPr>
                <w:rFonts w:ascii="Book Antiqua" w:eastAsia="宋体" w:hAnsi="Book Antiqua" w:cs="宋体"/>
                <w:sz w:val="24"/>
                <w:szCs w:val="24"/>
                <w:lang w:val="en-US" w:eastAsia="zh-CN"/>
              </w:rPr>
              <w:t>Andropoulos</w:t>
            </w:r>
            <w:proofErr w:type="spellEnd"/>
            <w:r w:rsidRPr="00626A6A">
              <w:rPr>
                <w:rFonts w:ascii="Book Antiqua" w:eastAsia="宋体" w:hAnsi="Book Antiqua" w:cs="宋体"/>
                <w:sz w:val="24"/>
                <w:szCs w:val="24"/>
                <w:lang w:val="en-US" w:eastAsia="zh-CN"/>
              </w:rPr>
              <w:t xml:space="preserve"> DB. Myocardial performance index with </w:t>
            </w:r>
            <w:proofErr w:type="spellStart"/>
            <w:r w:rsidRPr="00626A6A">
              <w:rPr>
                <w:rFonts w:ascii="Book Antiqua" w:eastAsia="宋体" w:hAnsi="Book Antiqua" w:cs="宋体"/>
                <w:sz w:val="24"/>
                <w:szCs w:val="24"/>
                <w:lang w:val="en-US" w:eastAsia="zh-CN"/>
              </w:rPr>
              <w:t>sevoflurane-pancuronium</w:t>
            </w:r>
            <w:proofErr w:type="spellEnd"/>
            <w:r w:rsidRPr="00626A6A">
              <w:rPr>
                <w:rFonts w:ascii="Book Antiqua" w:eastAsia="宋体" w:hAnsi="Book Antiqua" w:cs="宋体"/>
                <w:sz w:val="24"/>
                <w:szCs w:val="24"/>
                <w:lang w:val="en-US" w:eastAsia="zh-CN"/>
              </w:rPr>
              <w:t xml:space="preserve"> versus fentanyl-midazolam-</w:t>
            </w:r>
            <w:proofErr w:type="spellStart"/>
            <w:r w:rsidRPr="00626A6A">
              <w:rPr>
                <w:rFonts w:ascii="Book Antiqua" w:eastAsia="宋体" w:hAnsi="Book Antiqua" w:cs="宋体"/>
                <w:sz w:val="24"/>
                <w:szCs w:val="24"/>
                <w:lang w:val="en-US" w:eastAsia="zh-CN"/>
              </w:rPr>
              <w:t>pancuronium</w:t>
            </w:r>
            <w:proofErr w:type="spellEnd"/>
            <w:r w:rsidRPr="00626A6A">
              <w:rPr>
                <w:rFonts w:ascii="Book Antiqua" w:eastAsia="宋体" w:hAnsi="Book Antiqua" w:cs="宋体"/>
                <w:sz w:val="24"/>
                <w:szCs w:val="24"/>
                <w:lang w:val="en-US" w:eastAsia="zh-CN"/>
              </w:rPr>
              <w:t xml:space="preserve"> in infants with a functional single ventricle. </w:t>
            </w:r>
            <w:r w:rsidRPr="00626A6A">
              <w:rPr>
                <w:rFonts w:ascii="Book Antiqua" w:eastAsia="宋体" w:hAnsi="Book Antiqua" w:cs="宋体"/>
                <w:i/>
                <w:iCs/>
                <w:sz w:val="24"/>
                <w:szCs w:val="24"/>
                <w:lang w:val="en-US" w:eastAsia="zh-CN"/>
              </w:rPr>
              <w:t>Anesthesiology</w:t>
            </w:r>
            <w:r w:rsidRPr="00626A6A">
              <w:rPr>
                <w:rFonts w:ascii="Book Antiqua" w:eastAsia="宋体" w:hAnsi="Book Antiqua" w:cs="宋体"/>
                <w:sz w:val="24"/>
                <w:szCs w:val="24"/>
                <w:lang w:val="en-US" w:eastAsia="zh-CN"/>
              </w:rPr>
              <w:t> 2004; </w:t>
            </w:r>
            <w:r w:rsidRPr="00626A6A">
              <w:rPr>
                <w:rFonts w:ascii="Book Antiqua" w:eastAsia="宋体" w:hAnsi="Book Antiqua" w:cs="宋体"/>
                <w:b/>
                <w:bCs/>
                <w:sz w:val="24"/>
                <w:szCs w:val="24"/>
                <w:lang w:val="en-US" w:eastAsia="zh-CN"/>
              </w:rPr>
              <w:t>101</w:t>
            </w:r>
            <w:r w:rsidRPr="00626A6A">
              <w:rPr>
                <w:rFonts w:ascii="Book Antiqua" w:eastAsia="宋体" w:hAnsi="Book Antiqua" w:cs="宋体"/>
                <w:sz w:val="24"/>
                <w:szCs w:val="24"/>
                <w:lang w:val="en-US" w:eastAsia="zh-CN"/>
              </w:rPr>
              <w:t>: 1298-1305 [PMID: 15564936 DOI: 10.1097/00000542-200412000-00009]</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17 </w:t>
            </w:r>
            <w:r w:rsidRPr="00626A6A">
              <w:rPr>
                <w:rFonts w:ascii="Book Antiqua" w:eastAsia="宋体" w:hAnsi="Book Antiqua" w:cs="宋体"/>
                <w:b/>
                <w:bCs/>
                <w:sz w:val="24"/>
                <w:szCs w:val="24"/>
                <w:lang w:val="en-US" w:eastAsia="zh-CN"/>
              </w:rPr>
              <w:t>Laird TH</w:t>
            </w:r>
            <w:r w:rsidRPr="00626A6A">
              <w:rPr>
                <w:rFonts w:ascii="Book Antiqua" w:eastAsia="宋体" w:hAnsi="Book Antiqua" w:cs="宋体"/>
                <w:sz w:val="24"/>
                <w:szCs w:val="24"/>
                <w:lang w:val="en-US" w:eastAsia="zh-CN"/>
              </w:rPr>
              <w:t xml:space="preserve">, Stayer SA, </w:t>
            </w:r>
            <w:proofErr w:type="spellStart"/>
            <w:r w:rsidRPr="00626A6A">
              <w:rPr>
                <w:rFonts w:ascii="Book Antiqua" w:eastAsia="宋体" w:hAnsi="Book Antiqua" w:cs="宋体"/>
                <w:sz w:val="24"/>
                <w:szCs w:val="24"/>
                <w:lang w:val="en-US" w:eastAsia="zh-CN"/>
              </w:rPr>
              <w:t>Rivenes</w:t>
            </w:r>
            <w:proofErr w:type="spellEnd"/>
            <w:r w:rsidRPr="00626A6A">
              <w:rPr>
                <w:rFonts w:ascii="Book Antiqua" w:eastAsia="宋体" w:hAnsi="Book Antiqua" w:cs="宋体"/>
                <w:sz w:val="24"/>
                <w:szCs w:val="24"/>
                <w:lang w:val="en-US" w:eastAsia="zh-CN"/>
              </w:rPr>
              <w:t xml:space="preserve"> SM, </w:t>
            </w:r>
            <w:proofErr w:type="spellStart"/>
            <w:r w:rsidRPr="00626A6A">
              <w:rPr>
                <w:rFonts w:ascii="Book Antiqua" w:eastAsia="宋体" w:hAnsi="Book Antiqua" w:cs="宋体"/>
                <w:sz w:val="24"/>
                <w:szCs w:val="24"/>
                <w:lang w:val="en-US" w:eastAsia="zh-CN"/>
              </w:rPr>
              <w:t>Lewin</w:t>
            </w:r>
            <w:proofErr w:type="spellEnd"/>
            <w:r w:rsidRPr="00626A6A">
              <w:rPr>
                <w:rFonts w:ascii="Book Antiqua" w:eastAsia="宋体" w:hAnsi="Book Antiqua" w:cs="宋体"/>
                <w:sz w:val="24"/>
                <w:szCs w:val="24"/>
                <w:lang w:val="en-US" w:eastAsia="zh-CN"/>
              </w:rPr>
              <w:t xml:space="preserve"> MB, McKenzie ED, Fraser CD, </w:t>
            </w:r>
            <w:proofErr w:type="spellStart"/>
            <w:r w:rsidRPr="00626A6A">
              <w:rPr>
                <w:rFonts w:ascii="Book Antiqua" w:eastAsia="宋体" w:hAnsi="Book Antiqua" w:cs="宋体"/>
                <w:sz w:val="24"/>
                <w:szCs w:val="24"/>
                <w:lang w:val="en-US" w:eastAsia="zh-CN"/>
              </w:rPr>
              <w:t>Andropoulos</w:t>
            </w:r>
            <w:proofErr w:type="spellEnd"/>
            <w:r w:rsidRPr="00626A6A">
              <w:rPr>
                <w:rFonts w:ascii="Book Antiqua" w:eastAsia="宋体" w:hAnsi="Book Antiqua" w:cs="宋体"/>
                <w:sz w:val="24"/>
                <w:szCs w:val="24"/>
                <w:lang w:val="en-US" w:eastAsia="zh-CN"/>
              </w:rPr>
              <w:t xml:space="preserve"> DB. Pulmonary-to-systemic blood flow ratio effects of </w:t>
            </w:r>
            <w:proofErr w:type="spellStart"/>
            <w:r w:rsidRPr="00626A6A">
              <w:rPr>
                <w:rFonts w:ascii="Book Antiqua" w:eastAsia="宋体" w:hAnsi="Book Antiqua" w:cs="宋体"/>
                <w:sz w:val="24"/>
                <w:szCs w:val="24"/>
                <w:lang w:val="en-US" w:eastAsia="zh-CN"/>
              </w:rPr>
              <w:t>sevoflurane</w:t>
            </w:r>
            <w:proofErr w:type="spellEnd"/>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isoflurane</w:t>
            </w:r>
            <w:proofErr w:type="spellEnd"/>
            <w:r w:rsidRPr="00626A6A">
              <w:rPr>
                <w:rFonts w:ascii="Book Antiqua" w:eastAsia="宋体" w:hAnsi="Book Antiqua" w:cs="宋体"/>
                <w:sz w:val="24"/>
                <w:szCs w:val="24"/>
                <w:lang w:val="en-US" w:eastAsia="zh-CN"/>
              </w:rPr>
              <w:t>, halothane, and fentanyl/midazolam with 100% oxygen in children with congenital heart disease. </w:t>
            </w:r>
            <w:proofErr w:type="spellStart"/>
            <w:r w:rsidRPr="00626A6A">
              <w:rPr>
                <w:rFonts w:ascii="Book Antiqua" w:eastAsia="宋体" w:hAnsi="Book Antiqua" w:cs="宋体"/>
                <w:i/>
                <w:iCs/>
                <w:sz w:val="24"/>
                <w:szCs w:val="24"/>
                <w:lang w:val="en-US" w:eastAsia="zh-CN"/>
              </w:rPr>
              <w:t>Anesth</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Analg</w:t>
            </w:r>
            <w:proofErr w:type="spellEnd"/>
            <w:r w:rsidRPr="00626A6A">
              <w:rPr>
                <w:rFonts w:ascii="Book Antiqua" w:eastAsia="宋体" w:hAnsi="Book Antiqua" w:cs="宋体"/>
                <w:sz w:val="24"/>
                <w:szCs w:val="24"/>
                <w:lang w:val="en-US" w:eastAsia="zh-CN"/>
              </w:rPr>
              <w:t> 2002; </w:t>
            </w:r>
            <w:r w:rsidRPr="00626A6A">
              <w:rPr>
                <w:rFonts w:ascii="Book Antiqua" w:eastAsia="宋体" w:hAnsi="Book Antiqua" w:cs="宋体"/>
                <w:b/>
                <w:bCs/>
                <w:sz w:val="24"/>
                <w:szCs w:val="24"/>
                <w:lang w:val="en-US" w:eastAsia="zh-CN"/>
              </w:rPr>
              <w:t>95</w:t>
            </w:r>
            <w:r w:rsidRPr="00626A6A">
              <w:rPr>
                <w:rFonts w:ascii="Book Antiqua" w:eastAsia="宋体" w:hAnsi="Book Antiqua" w:cs="宋体"/>
                <w:sz w:val="24"/>
                <w:szCs w:val="24"/>
                <w:lang w:val="en-US" w:eastAsia="zh-CN"/>
              </w:rPr>
              <w:t>: 1200-126, table of contents [PMID: 12401594 DOI: 10.1097/00000539-200211000-00016]</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18 </w:t>
            </w:r>
            <w:proofErr w:type="spellStart"/>
            <w:r w:rsidRPr="00626A6A">
              <w:rPr>
                <w:rFonts w:ascii="Book Antiqua" w:eastAsia="宋体" w:hAnsi="Book Antiqua" w:cs="宋体"/>
                <w:b/>
                <w:bCs/>
                <w:sz w:val="24"/>
                <w:szCs w:val="24"/>
                <w:lang w:val="en-US" w:eastAsia="zh-CN"/>
              </w:rPr>
              <w:t>Rivenes</w:t>
            </w:r>
            <w:proofErr w:type="spellEnd"/>
            <w:r w:rsidRPr="00626A6A">
              <w:rPr>
                <w:rFonts w:ascii="Book Antiqua" w:eastAsia="宋体" w:hAnsi="Book Antiqua" w:cs="宋体"/>
                <w:b/>
                <w:bCs/>
                <w:sz w:val="24"/>
                <w:szCs w:val="24"/>
                <w:lang w:val="en-US" w:eastAsia="zh-CN"/>
              </w:rPr>
              <w:t xml:space="preserve"> SM</w:t>
            </w:r>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Lewin</w:t>
            </w:r>
            <w:proofErr w:type="spellEnd"/>
            <w:r w:rsidRPr="00626A6A">
              <w:rPr>
                <w:rFonts w:ascii="Book Antiqua" w:eastAsia="宋体" w:hAnsi="Book Antiqua" w:cs="宋体"/>
                <w:sz w:val="24"/>
                <w:szCs w:val="24"/>
                <w:lang w:val="en-US" w:eastAsia="zh-CN"/>
              </w:rPr>
              <w:t xml:space="preserve"> MB, Stayer SA, Bent ST, </w:t>
            </w:r>
            <w:proofErr w:type="spellStart"/>
            <w:r w:rsidRPr="00626A6A">
              <w:rPr>
                <w:rFonts w:ascii="Book Antiqua" w:eastAsia="宋体" w:hAnsi="Book Antiqua" w:cs="宋体"/>
                <w:sz w:val="24"/>
                <w:szCs w:val="24"/>
                <w:lang w:val="en-US" w:eastAsia="zh-CN"/>
              </w:rPr>
              <w:t>Schoenig</w:t>
            </w:r>
            <w:proofErr w:type="spellEnd"/>
            <w:r w:rsidRPr="00626A6A">
              <w:rPr>
                <w:rFonts w:ascii="Book Antiqua" w:eastAsia="宋体" w:hAnsi="Book Antiqua" w:cs="宋体"/>
                <w:sz w:val="24"/>
                <w:szCs w:val="24"/>
                <w:lang w:val="en-US" w:eastAsia="zh-CN"/>
              </w:rPr>
              <w:t xml:space="preserve"> HM, McKenzie ED, Fraser CD, </w:t>
            </w:r>
            <w:proofErr w:type="spellStart"/>
            <w:r w:rsidRPr="00626A6A">
              <w:rPr>
                <w:rFonts w:ascii="Book Antiqua" w:eastAsia="宋体" w:hAnsi="Book Antiqua" w:cs="宋体"/>
                <w:sz w:val="24"/>
                <w:szCs w:val="24"/>
                <w:lang w:val="en-US" w:eastAsia="zh-CN"/>
              </w:rPr>
              <w:t>Andropoulos</w:t>
            </w:r>
            <w:proofErr w:type="spellEnd"/>
            <w:r w:rsidRPr="00626A6A">
              <w:rPr>
                <w:rFonts w:ascii="Book Antiqua" w:eastAsia="宋体" w:hAnsi="Book Antiqua" w:cs="宋体"/>
                <w:sz w:val="24"/>
                <w:szCs w:val="24"/>
                <w:lang w:val="en-US" w:eastAsia="zh-CN"/>
              </w:rPr>
              <w:t xml:space="preserve"> DB. Cardiovascular effects of </w:t>
            </w:r>
            <w:proofErr w:type="spellStart"/>
            <w:r w:rsidRPr="00626A6A">
              <w:rPr>
                <w:rFonts w:ascii="Book Antiqua" w:eastAsia="宋体" w:hAnsi="Book Antiqua" w:cs="宋体"/>
                <w:sz w:val="24"/>
                <w:szCs w:val="24"/>
                <w:lang w:val="en-US" w:eastAsia="zh-CN"/>
              </w:rPr>
              <w:t>sevoflurane</w:t>
            </w:r>
            <w:proofErr w:type="spellEnd"/>
            <w:r w:rsidRPr="00626A6A">
              <w:rPr>
                <w:rFonts w:ascii="Book Antiqua" w:eastAsia="宋体" w:hAnsi="Book Antiqua" w:cs="宋体"/>
                <w:sz w:val="24"/>
                <w:szCs w:val="24"/>
                <w:lang w:val="en-US" w:eastAsia="zh-CN"/>
              </w:rPr>
              <w:t xml:space="preserve">, </w:t>
            </w:r>
            <w:proofErr w:type="spellStart"/>
            <w:r w:rsidRPr="00626A6A">
              <w:rPr>
                <w:rFonts w:ascii="Book Antiqua" w:eastAsia="宋体" w:hAnsi="Book Antiqua" w:cs="宋体"/>
                <w:sz w:val="24"/>
                <w:szCs w:val="24"/>
                <w:lang w:val="en-US" w:eastAsia="zh-CN"/>
              </w:rPr>
              <w:t>isoflurane</w:t>
            </w:r>
            <w:proofErr w:type="spellEnd"/>
            <w:r w:rsidRPr="00626A6A">
              <w:rPr>
                <w:rFonts w:ascii="Book Antiqua" w:eastAsia="宋体" w:hAnsi="Book Antiqua" w:cs="宋体"/>
                <w:sz w:val="24"/>
                <w:szCs w:val="24"/>
                <w:lang w:val="en-US" w:eastAsia="zh-CN"/>
              </w:rPr>
              <w:t>, halothane, and fentanyl-midazolam in children with congenital heart disease: an echocardiographic study of myocardial contractility and hemodynamics. </w:t>
            </w:r>
            <w:r w:rsidRPr="00626A6A">
              <w:rPr>
                <w:rFonts w:ascii="Book Antiqua" w:eastAsia="宋体" w:hAnsi="Book Antiqua" w:cs="宋体"/>
                <w:i/>
                <w:iCs/>
                <w:sz w:val="24"/>
                <w:szCs w:val="24"/>
                <w:lang w:val="en-US" w:eastAsia="zh-CN"/>
              </w:rPr>
              <w:t>Anesthesiology</w:t>
            </w:r>
            <w:r w:rsidRPr="00626A6A">
              <w:rPr>
                <w:rFonts w:ascii="Book Antiqua" w:eastAsia="宋体" w:hAnsi="Book Antiqua" w:cs="宋体"/>
                <w:sz w:val="24"/>
                <w:szCs w:val="24"/>
                <w:lang w:val="en-US" w:eastAsia="zh-CN"/>
              </w:rPr>
              <w:t> 2001; </w:t>
            </w:r>
            <w:r w:rsidRPr="00626A6A">
              <w:rPr>
                <w:rFonts w:ascii="Book Antiqua" w:eastAsia="宋体" w:hAnsi="Book Antiqua" w:cs="宋体"/>
                <w:b/>
                <w:bCs/>
                <w:sz w:val="24"/>
                <w:szCs w:val="24"/>
                <w:lang w:val="en-US" w:eastAsia="zh-CN"/>
              </w:rPr>
              <w:t>94</w:t>
            </w:r>
            <w:r w:rsidRPr="00626A6A">
              <w:rPr>
                <w:rFonts w:ascii="Book Antiqua" w:eastAsia="宋体" w:hAnsi="Book Antiqua" w:cs="宋体"/>
                <w:sz w:val="24"/>
                <w:szCs w:val="24"/>
                <w:lang w:val="en-US" w:eastAsia="zh-CN"/>
              </w:rPr>
              <w:t>: 223-229 [PMID: 11176085 DOI: 10.1097/00000542-200102000-00010]</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19 </w:t>
            </w:r>
            <w:r w:rsidRPr="00626A6A">
              <w:rPr>
                <w:rFonts w:ascii="Book Antiqua" w:eastAsia="宋体" w:hAnsi="Book Antiqua" w:cs="宋体"/>
                <w:b/>
                <w:bCs/>
                <w:sz w:val="24"/>
                <w:szCs w:val="24"/>
                <w:lang w:val="en-US" w:eastAsia="zh-CN"/>
              </w:rPr>
              <w:t>Herrick IA</w:t>
            </w:r>
            <w:r w:rsidRPr="00626A6A">
              <w:rPr>
                <w:rFonts w:ascii="Book Antiqua" w:eastAsia="宋体" w:hAnsi="Book Antiqua" w:cs="宋体"/>
                <w:sz w:val="24"/>
                <w:szCs w:val="24"/>
                <w:lang w:val="en-US" w:eastAsia="zh-CN"/>
              </w:rPr>
              <w:t>, Gelb AW. Anesthesia for temporal lobe epilepsy surgery. </w:t>
            </w:r>
            <w:r w:rsidRPr="00626A6A">
              <w:rPr>
                <w:rFonts w:ascii="Book Antiqua" w:eastAsia="宋体" w:hAnsi="Book Antiqua" w:cs="宋体"/>
                <w:i/>
                <w:iCs/>
                <w:sz w:val="24"/>
                <w:szCs w:val="24"/>
                <w:lang w:val="en-US" w:eastAsia="zh-CN"/>
              </w:rPr>
              <w:t xml:space="preserve">Can J </w:t>
            </w:r>
            <w:proofErr w:type="spellStart"/>
            <w:r w:rsidRPr="00626A6A">
              <w:rPr>
                <w:rFonts w:ascii="Book Antiqua" w:eastAsia="宋体" w:hAnsi="Book Antiqua" w:cs="宋体"/>
                <w:i/>
                <w:iCs/>
                <w:sz w:val="24"/>
                <w:szCs w:val="24"/>
                <w:lang w:val="en-US" w:eastAsia="zh-CN"/>
              </w:rPr>
              <w:t>Neurol</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lastRenderedPageBreak/>
              <w:t>Sci</w:t>
            </w:r>
            <w:proofErr w:type="spellEnd"/>
            <w:r w:rsidRPr="00626A6A">
              <w:rPr>
                <w:rFonts w:ascii="Book Antiqua" w:eastAsia="宋体" w:hAnsi="Book Antiqua" w:cs="宋体"/>
                <w:sz w:val="24"/>
                <w:szCs w:val="24"/>
                <w:lang w:val="en-US" w:eastAsia="zh-CN"/>
              </w:rPr>
              <w:t> 2000; </w:t>
            </w:r>
            <w:r w:rsidRPr="00626A6A">
              <w:rPr>
                <w:rFonts w:ascii="Book Antiqua" w:eastAsia="宋体" w:hAnsi="Book Antiqua" w:cs="宋体"/>
                <w:b/>
                <w:bCs/>
                <w:sz w:val="24"/>
                <w:szCs w:val="24"/>
                <w:lang w:val="en-US" w:eastAsia="zh-CN"/>
              </w:rPr>
              <w:t xml:space="preserve">27 </w:t>
            </w:r>
            <w:proofErr w:type="spellStart"/>
            <w:r w:rsidRPr="00626A6A">
              <w:rPr>
                <w:rFonts w:ascii="Book Antiqua" w:eastAsia="宋体" w:hAnsi="Book Antiqua" w:cs="宋体"/>
                <w:b/>
                <w:bCs/>
                <w:sz w:val="24"/>
                <w:szCs w:val="24"/>
                <w:lang w:val="en-US" w:eastAsia="zh-CN"/>
              </w:rPr>
              <w:t>Suppl</w:t>
            </w:r>
            <w:proofErr w:type="spellEnd"/>
            <w:r w:rsidRPr="00626A6A">
              <w:rPr>
                <w:rFonts w:ascii="Book Antiqua" w:eastAsia="宋体" w:hAnsi="Book Antiqua" w:cs="宋体"/>
                <w:b/>
                <w:bCs/>
                <w:sz w:val="24"/>
                <w:szCs w:val="24"/>
                <w:lang w:val="en-US" w:eastAsia="zh-CN"/>
              </w:rPr>
              <w:t xml:space="preserve"> 1</w:t>
            </w:r>
            <w:r w:rsidRPr="00626A6A">
              <w:rPr>
                <w:rFonts w:ascii="Book Antiqua" w:eastAsia="宋体" w:hAnsi="Book Antiqua" w:cs="宋体"/>
                <w:sz w:val="24"/>
                <w:szCs w:val="24"/>
                <w:lang w:val="en-US" w:eastAsia="zh-CN"/>
              </w:rPr>
              <w:t>: S64-S</w:t>
            </w:r>
            <w:r w:rsidR="00626A6A">
              <w:rPr>
                <w:rFonts w:ascii="Book Antiqua" w:eastAsia="宋体" w:hAnsi="Book Antiqua" w:cs="宋体" w:hint="eastAsia"/>
                <w:sz w:val="24"/>
                <w:szCs w:val="24"/>
                <w:lang w:val="en-US" w:eastAsia="zh-CN"/>
              </w:rPr>
              <w:t>6</w:t>
            </w:r>
            <w:r w:rsidRPr="00626A6A">
              <w:rPr>
                <w:rFonts w:ascii="Book Antiqua" w:eastAsia="宋体" w:hAnsi="Book Antiqua" w:cs="宋体"/>
                <w:sz w:val="24"/>
                <w:szCs w:val="24"/>
                <w:lang w:val="en-US" w:eastAsia="zh-CN"/>
              </w:rPr>
              <w:t>7</w:t>
            </w:r>
            <w:r w:rsidR="00626A6A">
              <w:rPr>
                <w:rFonts w:ascii="Book Antiqua" w:eastAsia="宋体" w:hAnsi="Book Antiqua" w:cs="宋体"/>
                <w:sz w:val="24"/>
                <w:szCs w:val="24"/>
                <w:lang w:val="en-US" w:eastAsia="zh-CN"/>
              </w:rPr>
              <w:t>; discussion S64-S</w:t>
            </w:r>
            <w:r w:rsidR="00626A6A">
              <w:rPr>
                <w:rFonts w:ascii="Book Antiqua" w:eastAsia="宋体" w:hAnsi="Book Antiqua" w:cs="宋体" w:hint="eastAsia"/>
                <w:sz w:val="24"/>
                <w:szCs w:val="24"/>
                <w:lang w:val="en-US" w:eastAsia="zh-CN"/>
              </w:rPr>
              <w:t>6</w:t>
            </w:r>
            <w:r w:rsidR="00626A6A">
              <w:rPr>
                <w:rFonts w:ascii="Book Antiqua" w:eastAsia="宋体" w:hAnsi="Book Antiqua" w:cs="宋体"/>
                <w:sz w:val="24"/>
                <w:szCs w:val="24"/>
                <w:lang w:val="en-US" w:eastAsia="zh-CN"/>
              </w:rPr>
              <w:t>7</w:t>
            </w:r>
            <w:r w:rsidRPr="00626A6A">
              <w:rPr>
                <w:rFonts w:ascii="Book Antiqua" w:eastAsia="宋体" w:hAnsi="Book Antiqua" w:cs="宋体"/>
                <w:sz w:val="24"/>
                <w:szCs w:val="24"/>
                <w:lang w:val="en-US" w:eastAsia="zh-CN"/>
              </w:rPr>
              <w:t xml:space="preserve"> [PMID: 10830330]</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20 </w:t>
            </w:r>
            <w:r w:rsidRPr="00626A6A">
              <w:rPr>
                <w:rFonts w:ascii="Book Antiqua" w:eastAsia="宋体" w:hAnsi="Book Antiqua" w:cs="宋体"/>
                <w:b/>
                <w:bCs/>
                <w:sz w:val="24"/>
                <w:szCs w:val="24"/>
                <w:lang w:val="en-US" w:eastAsia="zh-CN"/>
              </w:rPr>
              <w:t>Nguyen A</w:t>
            </w:r>
            <w:r w:rsidRPr="00626A6A">
              <w:rPr>
                <w:rFonts w:ascii="Book Antiqua" w:eastAsia="宋体" w:hAnsi="Book Antiqua" w:cs="宋体"/>
                <w:sz w:val="24"/>
                <w:szCs w:val="24"/>
                <w:lang w:val="en-US" w:eastAsia="zh-CN"/>
              </w:rPr>
              <w:t xml:space="preserve">, Girard F, </w:t>
            </w:r>
            <w:proofErr w:type="spellStart"/>
            <w:r w:rsidRPr="00626A6A">
              <w:rPr>
                <w:rFonts w:ascii="Book Antiqua" w:eastAsia="宋体" w:hAnsi="Book Antiqua" w:cs="宋体"/>
                <w:sz w:val="24"/>
                <w:szCs w:val="24"/>
                <w:lang w:val="en-US" w:eastAsia="zh-CN"/>
              </w:rPr>
              <w:t>Boudreault</w:t>
            </w:r>
            <w:proofErr w:type="spellEnd"/>
            <w:r w:rsidRPr="00626A6A">
              <w:rPr>
                <w:rFonts w:ascii="Book Antiqua" w:eastAsia="宋体" w:hAnsi="Book Antiqua" w:cs="宋体"/>
                <w:sz w:val="24"/>
                <w:szCs w:val="24"/>
                <w:lang w:val="en-US" w:eastAsia="zh-CN"/>
              </w:rPr>
              <w:t xml:space="preserve"> D, </w:t>
            </w:r>
            <w:proofErr w:type="spellStart"/>
            <w:r w:rsidRPr="00626A6A">
              <w:rPr>
                <w:rFonts w:ascii="Book Antiqua" w:eastAsia="宋体" w:hAnsi="Book Antiqua" w:cs="宋体"/>
                <w:sz w:val="24"/>
                <w:szCs w:val="24"/>
                <w:lang w:val="en-US" w:eastAsia="zh-CN"/>
              </w:rPr>
              <w:t>Fugère</w:t>
            </w:r>
            <w:proofErr w:type="spellEnd"/>
            <w:r w:rsidRPr="00626A6A">
              <w:rPr>
                <w:rFonts w:ascii="Book Antiqua" w:eastAsia="宋体" w:hAnsi="Book Antiqua" w:cs="宋体"/>
                <w:sz w:val="24"/>
                <w:szCs w:val="24"/>
                <w:lang w:val="en-US" w:eastAsia="zh-CN"/>
              </w:rPr>
              <w:t xml:space="preserve"> F, </w:t>
            </w:r>
            <w:proofErr w:type="spellStart"/>
            <w:r w:rsidRPr="00626A6A">
              <w:rPr>
                <w:rFonts w:ascii="Book Antiqua" w:eastAsia="宋体" w:hAnsi="Book Antiqua" w:cs="宋体"/>
                <w:sz w:val="24"/>
                <w:szCs w:val="24"/>
                <w:lang w:val="en-US" w:eastAsia="zh-CN"/>
              </w:rPr>
              <w:t>Ruel</w:t>
            </w:r>
            <w:proofErr w:type="spellEnd"/>
            <w:r w:rsidRPr="00626A6A">
              <w:rPr>
                <w:rFonts w:ascii="Book Antiqua" w:eastAsia="宋体" w:hAnsi="Book Antiqua" w:cs="宋体"/>
                <w:sz w:val="24"/>
                <w:szCs w:val="24"/>
                <w:lang w:val="en-US" w:eastAsia="zh-CN"/>
              </w:rPr>
              <w:t xml:space="preserve"> M, </w:t>
            </w:r>
            <w:proofErr w:type="spellStart"/>
            <w:r w:rsidRPr="00626A6A">
              <w:rPr>
                <w:rFonts w:ascii="Book Antiqua" w:eastAsia="宋体" w:hAnsi="Book Antiqua" w:cs="宋体"/>
                <w:sz w:val="24"/>
                <w:szCs w:val="24"/>
                <w:lang w:val="en-US" w:eastAsia="zh-CN"/>
              </w:rPr>
              <w:t>Moumdjian</w:t>
            </w:r>
            <w:proofErr w:type="spellEnd"/>
            <w:r w:rsidRPr="00626A6A">
              <w:rPr>
                <w:rFonts w:ascii="Book Antiqua" w:eastAsia="宋体" w:hAnsi="Book Antiqua" w:cs="宋体"/>
                <w:sz w:val="24"/>
                <w:szCs w:val="24"/>
                <w:lang w:val="en-US" w:eastAsia="zh-CN"/>
              </w:rPr>
              <w:t xml:space="preserve"> R, </w:t>
            </w:r>
            <w:proofErr w:type="spellStart"/>
            <w:r w:rsidRPr="00626A6A">
              <w:rPr>
                <w:rFonts w:ascii="Book Antiqua" w:eastAsia="宋体" w:hAnsi="Book Antiqua" w:cs="宋体"/>
                <w:sz w:val="24"/>
                <w:szCs w:val="24"/>
                <w:lang w:val="en-US" w:eastAsia="zh-CN"/>
              </w:rPr>
              <w:t>Bouthilier</w:t>
            </w:r>
            <w:proofErr w:type="spellEnd"/>
            <w:r w:rsidRPr="00626A6A">
              <w:rPr>
                <w:rFonts w:ascii="Book Antiqua" w:eastAsia="宋体" w:hAnsi="Book Antiqua" w:cs="宋体"/>
                <w:sz w:val="24"/>
                <w:szCs w:val="24"/>
                <w:lang w:val="en-US" w:eastAsia="zh-CN"/>
              </w:rPr>
              <w:t xml:space="preserve"> A, Caron JL, </w:t>
            </w:r>
            <w:proofErr w:type="spellStart"/>
            <w:r w:rsidRPr="00626A6A">
              <w:rPr>
                <w:rFonts w:ascii="Book Antiqua" w:eastAsia="宋体" w:hAnsi="Book Antiqua" w:cs="宋体"/>
                <w:sz w:val="24"/>
                <w:szCs w:val="24"/>
                <w:lang w:val="en-US" w:eastAsia="zh-CN"/>
              </w:rPr>
              <w:t>Bojanowski</w:t>
            </w:r>
            <w:proofErr w:type="spellEnd"/>
            <w:r w:rsidRPr="00626A6A">
              <w:rPr>
                <w:rFonts w:ascii="Book Antiqua" w:eastAsia="宋体" w:hAnsi="Book Antiqua" w:cs="宋体"/>
                <w:sz w:val="24"/>
                <w:szCs w:val="24"/>
                <w:lang w:val="en-US" w:eastAsia="zh-CN"/>
              </w:rPr>
              <w:t xml:space="preserve"> MW, Girard DC. Scalp nerve blocks decrease the severity of pain after craniotomy. </w:t>
            </w:r>
            <w:proofErr w:type="spellStart"/>
            <w:r w:rsidRPr="00626A6A">
              <w:rPr>
                <w:rFonts w:ascii="Book Antiqua" w:eastAsia="宋体" w:hAnsi="Book Antiqua" w:cs="宋体"/>
                <w:i/>
                <w:iCs/>
                <w:sz w:val="24"/>
                <w:szCs w:val="24"/>
                <w:lang w:val="en-US" w:eastAsia="zh-CN"/>
              </w:rPr>
              <w:t>Anesth</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Analg</w:t>
            </w:r>
            <w:proofErr w:type="spellEnd"/>
            <w:r w:rsidRPr="00626A6A">
              <w:rPr>
                <w:rFonts w:ascii="Book Antiqua" w:eastAsia="宋体" w:hAnsi="Book Antiqua" w:cs="宋体"/>
                <w:sz w:val="24"/>
                <w:szCs w:val="24"/>
                <w:lang w:val="en-US" w:eastAsia="zh-CN"/>
              </w:rPr>
              <w:t> 2001; </w:t>
            </w:r>
            <w:r w:rsidRPr="00626A6A">
              <w:rPr>
                <w:rFonts w:ascii="Book Antiqua" w:eastAsia="宋体" w:hAnsi="Book Antiqua" w:cs="宋体"/>
                <w:b/>
                <w:bCs/>
                <w:sz w:val="24"/>
                <w:szCs w:val="24"/>
                <w:lang w:val="en-US" w:eastAsia="zh-CN"/>
              </w:rPr>
              <w:t>93</w:t>
            </w:r>
            <w:r w:rsidRPr="00626A6A">
              <w:rPr>
                <w:rFonts w:ascii="Book Antiqua" w:eastAsia="宋体" w:hAnsi="Book Antiqua" w:cs="宋体"/>
                <w:sz w:val="24"/>
                <w:szCs w:val="24"/>
                <w:lang w:val="en-US" w:eastAsia="zh-CN"/>
              </w:rPr>
              <w:t>: 1272-1276 [PMID: 11682413 DOI: 10.1097/00000539-200111000-00048]</w:t>
            </w:r>
          </w:p>
          <w:p w:rsidR="00BF12F3" w:rsidRPr="00626A6A" w:rsidRDefault="00BF12F3" w:rsidP="00626A6A">
            <w:pPr>
              <w:spacing w:after="0" w:line="360" w:lineRule="auto"/>
              <w:jc w:val="both"/>
              <w:rPr>
                <w:rFonts w:ascii="Book Antiqua" w:eastAsia="宋体" w:hAnsi="Book Antiqua" w:cs="宋体"/>
                <w:sz w:val="24"/>
                <w:szCs w:val="24"/>
                <w:lang w:val="en-US" w:eastAsia="zh-CN"/>
              </w:rPr>
            </w:pPr>
            <w:r w:rsidRPr="00626A6A">
              <w:rPr>
                <w:rFonts w:ascii="Book Antiqua" w:eastAsia="宋体" w:hAnsi="Book Antiqua" w:cs="宋体"/>
                <w:sz w:val="24"/>
                <w:szCs w:val="24"/>
                <w:lang w:val="en-US" w:eastAsia="zh-CN"/>
              </w:rPr>
              <w:t>21 </w:t>
            </w:r>
            <w:proofErr w:type="spellStart"/>
            <w:r w:rsidRPr="00626A6A">
              <w:rPr>
                <w:rFonts w:ascii="Book Antiqua" w:eastAsia="宋体" w:hAnsi="Book Antiqua" w:cs="宋体"/>
                <w:b/>
                <w:bCs/>
                <w:sz w:val="24"/>
                <w:szCs w:val="24"/>
                <w:lang w:val="en-US" w:eastAsia="zh-CN"/>
              </w:rPr>
              <w:t>Pinosky</w:t>
            </w:r>
            <w:proofErr w:type="spellEnd"/>
            <w:r w:rsidRPr="00626A6A">
              <w:rPr>
                <w:rFonts w:ascii="Book Antiqua" w:eastAsia="宋体" w:hAnsi="Book Antiqua" w:cs="宋体"/>
                <w:b/>
                <w:bCs/>
                <w:sz w:val="24"/>
                <w:szCs w:val="24"/>
                <w:lang w:val="en-US" w:eastAsia="zh-CN"/>
              </w:rPr>
              <w:t xml:space="preserve"> ML</w:t>
            </w:r>
            <w:r w:rsidRPr="00626A6A">
              <w:rPr>
                <w:rFonts w:ascii="Book Antiqua" w:eastAsia="宋体" w:hAnsi="Book Antiqua" w:cs="宋体"/>
                <w:sz w:val="24"/>
                <w:szCs w:val="24"/>
                <w:lang w:val="en-US" w:eastAsia="zh-CN"/>
              </w:rPr>
              <w:t xml:space="preserve">, Fishman RL, Reeves ST, Harvey SC, Patel S, </w:t>
            </w:r>
            <w:proofErr w:type="spellStart"/>
            <w:r w:rsidRPr="00626A6A">
              <w:rPr>
                <w:rFonts w:ascii="Book Antiqua" w:eastAsia="宋体" w:hAnsi="Book Antiqua" w:cs="宋体"/>
                <w:sz w:val="24"/>
                <w:szCs w:val="24"/>
                <w:lang w:val="en-US" w:eastAsia="zh-CN"/>
              </w:rPr>
              <w:t>Palesch</w:t>
            </w:r>
            <w:proofErr w:type="spellEnd"/>
            <w:r w:rsidRPr="00626A6A">
              <w:rPr>
                <w:rFonts w:ascii="Book Antiqua" w:eastAsia="宋体" w:hAnsi="Book Antiqua" w:cs="宋体"/>
                <w:sz w:val="24"/>
                <w:szCs w:val="24"/>
                <w:lang w:val="en-US" w:eastAsia="zh-CN"/>
              </w:rPr>
              <w:t xml:space="preserve"> Y, Dorman BH. The effect of bupivacaine skull block on the hemodynamic response to craniotomy. </w:t>
            </w:r>
            <w:proofErr w:type="spellStart"/>
            <w:r w:rsidRPr="00626A6A">
              <w:rPr>
                <w:rFonts w:ascii="Book Antiqua" w:eastAsia="宋体" w:hAnsi="Book Antiqua" w:cs="宋体"/>
                <w:i/>
                <w:iCs/>
                <w:sz w:val="24"/>
                <w:szCs w:val="24"/>
                <w:lang w:val="en-US" w:eastAsia="zh-CN"/>
              </w:rPr>
              <w:t>Anesth</w:t>
            </w:r>
            <w:proofErr w:type="spellEnd"/>
            <w:r w:rsidRPr="00626A6A">
              <w:rPr>
                <w:rFonts w:ascii="Book Antiqua" w:eastAsia="宋体" w:hAnsi="Book Antiqua" w:cs="宋体"/>
                <w:i/>
                <w:iCs/>
                <w:sz w:val="24"/>
                <w:szCs w:val="24"/>
                <w:lang w:val="en-US" w:eastAsia="zh-CN"/>
              </w:rPr>
              <w:t xml:space="preserve"> </w:t>
            </w:r>
            <w:proofErr w:type="spellStart"/>
            <w:r w:rsidRPr="00626A6A">
              <w:rPr>
                <w:rFonts w:ascii="Book Antiqua" w:eastAsia="宋体" w:hAnsi="Book Antiqua" w:cs="宋体"/>
                <w:i/>
                <w:iCs/>
                <w:sz w:val="24"/>
                <w:szCs w:val="24"/>
                <w:lang w:val="en-US" w:eastAsia="zh-CN"/>
              </w:rPr>
              <w:t>Analg</w:t>
            </w:r>
            <w:proofErr w:type="spellEnd"/>
            <w:r w:rsidRPr="00626A6A">
              <w:rPr>
                <w:rFonts w:ascii="Book Antiqua" w:eastAsia="宋体" w:hAnsi="Book Antiqua" w:cs="宋体"/>
                <w:sz w:val="24"/>
                <w:szCs w:val="24"/>
                <w:lang w:val="en-US" w:eastAsia="zh-CN"/>
              </w:rPr>
              <w:t> 1996; </w:t>
            </w:r>
            <w:r w:rsidRPr="00626A6A">
              <w:rPr>
                <w:rFonts w:ascii="Book Antiqua" w:eastAsia="宋体" w:hAnsi="Book Antiqua" w:cs="宋体"/>
                <w:b/>
                <w:bCs/>
                <w:sz w:val="24"/>
                <w:szCs w:val="24"/>
                <w:lang w:val="en-US" w:eastAsia="zh-CN"/>
              </w:rPr>
              <w:t>83</w:t>
            </w:r>
            <w:r w:rsidRPr="00626A6A">
              <w:rPr>
                <w:rFonts w:ascii="Book Antiqua" w:eastAsia="宋体" w:hAnsi="Book Antiqua" w:cs="宋体"/>
                <w:sz w:val="24"/>
                <w:szCs w:val="24"/>
                <w:lang w:val="en-US" w:eastAsia="zh-CN"/>
              </w:rPr>
              <w:t>: 1256-1261 [PMID: 8942596 DOI: 10.1213/00000539-199612000-00022]</w:t>
            </w:r>
          </w:p>
          <w:p w:rsidR="00F34DFE" w:rsidRPr="00626A6A" w:rsidRDefault="00F34DFE" w:rsidP="00626A6A">
            <w:pPr>
              <w:spacing w:after="0" w:line="360" w:lineRule="auto"/>
              <w:jc w:val="both"/>
              <w:rPr>
                <w:rFonts w:ascii="Book Antiqua" w:hAnsi="Book Antiqua"/>
                <w:b/>
                <w:sz w:val="24"/>
                <w:szCs w:val="24"/>
                <w:lang w:eastAsia="zh-CN"/>
              </w:rPr>
            </w:pPr>
          </w:p>
        </w:tc>
      </w:tr>
      <w:tr w:rsidR="00C40D88" w:rsidRPr="00626A6A" w:rsidTr="004F35C5">
        <w:trPr>
          <w:tblCellSpacing w:w="7" w:type="dxa"/>
        </w:trPr>
        <w:tc>
          <w:tcPr>
            <w:tcW w:w="4865" w:type="pct"/>
            <w:vAlign w:val="center"/>
          </w:tcPr>
          <w:p w:rsidR="004F35C5" w:rsidRPr="00626A6A" w:rsidRDefault="00F34DFE" w:rsidP="00626A6A">
            <w:pPr>
              <w:pStyle w:val="PlainText"/>
              <w:spacing w:line="360" w:lineRule="auto"/>
              <w:jc w:val="right"/>
              <w:rPr>
                <w:rFonts w:ascii="Book Antiqua" w:hAnsi="Book Antiqua"/>
                <w:b/>
                <w:sz w:val="24"/>
                <w:szCs w:val="24"/>
              </w:rPr>
            </w:pPr>
            <w:r w:rsidRPr="00626A6A">
              <w:rPr>
                <w:rFonts w:ascii="Book Antiqua" w:hAnsi="Book Antiqua"/>
                <w:b/>
                <w:sz w:val="24"/>
                <w:szCs w:val="24"/>
              </w:rPr>
              <w:lastRenderedPageBreak/>
              <w:t>P-Reviewer:</w:t>
            </w:r>
            <w:r w:rsidRPr="00626A6A">
              <w:rPr>
                <w:rFonts w:ascii="Book Antiqua" w:hAnsi="Book Antiqua"/>
                <w:sz w:val="24"/>
                <w:szCs w:val="24"/>
              </w:rPr>
              <w:t xml:space="preserve"> </w:t>
            </w:r>
            <w:proofErr w:type="spellStart"/>
            <w:r w:rsidRPr="00626A6A">
              <w:rPr>
                <w:rFonts w:ascii="Book Antiqua" w:hAnsi="Book Antiqua"/>
                <w:sz w:val="24"/>
                <w:szCs w:val="24"/>
              </w:rPr>
              <w:t>Ozcengiz</w:t>
            </w:r>
            <w:proofErr w:type="spellEnd"/>
            <w:r w:rsidRPr="00626A6A">
              <w:rPr>
                <w:rFonts w:ascii="Book Antiqua" w:hAnsi="Book Antiqua"/>
                <w:sz w:val="24"/>
                <w:szCs w:val="24"/>
              </w:rPr>
              <w:t xml:space="preserve"> D, Ong HT, </w:t>
            </w:r>
            <w:proofErr w:type="spellStart"/>
            <w:r w:rsidRPr="00626A6A">
              <w:rPr>
                <w:rFonts w:ascii="Book Antiqua" w:hAnsi="Book Antiqua"/>
                <w:sz w:val="24"/>
                <w:szCs w:val="24"/>
              </w:rPr>
              <w:t>Nagashima</w:t>
            </w:r>
            <w:proofErr w:type="spellEnd"/>
            <w:r w:rsidRPr="00626A6A">
              <w:rPr>
                <w:rFonts w:ascii="Book Antiqua" w:hAnsi="Book Antiqua"/>
                <w:sz w:val="24"/>
                <w:szCs w:val="24"/>
              </w:rPr>
              <w:t xml:space="preserve"> G</w:t>
            </w:r>
            <w:r w:rsidR="00626A6A">
              <w:rPr>
                <w:rFonts w:ascii="Book Antiqua" w:hAnsi="Book Antiqua" w:hint="eastAsia"/>
                <w:sz w:val="24"/>
                <w:szCs w:val="24"/>
              </w:rPr>
              <w:t xml:space="preserve"> </w:t>
            </w:r>
            <w:r w:rsidRPr="00626A6A">
              <w:rPr>
                <w:rFonts w:ascii="Book Antiqua" w:hAnsi="Book Antiqua"/>
                <w:b/>
                <w:sz w:val="24"/>
                <w:szCs w:val="24"/>
              </w:rPr>
              <w:t xml:space="preserve">S-Editor: </w:t>
            </w:r>
            <w:proofErr w:type="spellStart"/>
            <w:r w:rsidRPr="00626A6A">
              <w:rPr>
                <w:rFonts w:ascii="Book Antiqua" w:hAnsi="Book Antiqua"/>
                <w:sz w:val="24"/>
                <w:szCs w:val="24"/>
              </w:rPr>
              <w:t>Ji</w:t>
            </w:r>
            <w:proofErr w:type="spellEnd"/>
            <w:r w:rsidRPr="00626A6A">
              <w:rPr>
                <w:rFonts w:ascii="Book Antiqua" w:hAnsi="Book Antiqua"/>
                <w:sz w:val="24"/>
                <w:szCs w:val="24"/>
              </w:rPr>
              <w:t xml:space="preserve"> FF</w:t>
            </w:r>
          </w:p>
          <w:p w:rsidR="00F34DFE" w:rsidRPr="00626A6A" w:rsidRDefault="00F34DFE" w:rsidP="00626A6A">
            <w:pPr>
              <w:pStyle w:val="PlainText"/>
              <w:spacing w:line="360" w:lineRule="auto"/>
              <w:jc w:val="right"/>
              <w:rPr>
                <w:rFonts w:ascii="Book Antiqua" w:hAnsi="Book Antiqua"/>
                <w:b/>
                <w:sz w:val="24"/>
                <w:szCs w:val="24"/>
              </w:rPr>
            </w:pPr>
            <w:r w:rsidRPr="00626A6A">
              <w:rPr>
                <w:rFonts w:ascii="Book Antiqua" w:hAnsi="Book Antiqua"/>
                <w:b/>
                <w:sz w:val="24"/>
                <w:szCs w:val="24"/>
              </w:rPr>
              <w:t>L-Editor:</w:t>
            </w:r>
            <w:r w:rsidR="00626A6A">
              <w:rPr>
                <w:rFonts w:ascii="Book Antiqua" w:hAnsi="Book Antiqua" w:hint="eastAsia"/>
                <w:b/>
                <w:sz w:val="24"/>
                <w:szCs w:val="24"/>
              </w:rPr>
              <w:t xml:space="preserve"> </w:t>
            </w:r>
            <w:r w:rsidRPr="00626A6A">
              <w:rPr>
                <w:rFonts w:ascii="Book Antiqua" w:hAnsi="Book Antiqua"/>
                <w:b/>
                <w:sz w:val="24"/>
                <w:szCs w:val="24"/>
              </w:rPr>
              <w:t>E-Editor:</w:t>
            </w:r>
          </w:p>
          <w:p w:rsidR="00420572" w:rsidRPr="00626A6A" w:rsidRDefault="00420572" w:rsidP="00626A6A">
            <w:pPr>
              <w:autoSpaceDE w:val="0"/>
              <w:autoSpaceDN w:val="0"/>
              <w:adjustRightInd w:val="0"/>
              <w:spacing w:after="0" w:line="360" w:lineRule="auto"/>
              <w:jc w:val="both"/>
              <w:rPr>
                <w:rFonts w:ascii="Book Antiqua" w:hAnsi="Book Antiqua"/>
                <w:sz w:val="24"/>
                <w:szCs w:val="24"/>
              </w:rPr>
            </w:pPr>
          </w:p>
        </w:tc>
        <w:tc>
          <w:tcPr>
            <w:tcW w:w="0" w:type="auto"/>
            <w:vAlign w:val="center"/>
          </w:tcPr>
          <w:p w:rsidR="00420572" w:rsidRPr="00626A6A" w:rsidRDefault="00420572" w:rsidP="00626A6A">
            <w:pPr>
              <w:spacing w:after="0" w:line="360" w:lineRule="auto"/>
              <w:jc w:val="both"/>
              <w:rPr>
                <w:rFonts w:ascii="Book Antiqua" w:hAnsi="Book Antiqua"/>
                <w:sz w:val="24"/>
                <w:szCs w:val="24"/>
              </w:rPr>
            </w:pPr>
          </w:p>
        </w:tc>
      </w:tr>
      <w:tr w:rsidR="00C40D88" w:rsidRPr="00626A6A" w:rsidTr="00F34DFE">
        <w:trPr>
          <w:tblCellSpacing w:w="7" w:type="dxa"/>
        </w:trPr>
        <w:tc>
          <w:tcPr>
            <w:tcW w:w="0" w:type="auto"/>
            <w:gridSpan w:val="2"/>
            <w:vAlign w:val="center"/>
          </w:tcPr>
          <w:p w:rsidR="00420572" w:rsidRPr="00626A6A" w:rsidRDefault="00420572" w:rsidP="00626A6A">
            <w:pPr>
              <w:spacing w:after="0" w:line="360" w:lineRule="auto"/>
              <w:jc w:val="both"/>
              <w:rPr>
                <w:rFonts w:ascii="Book Antiqua" w:hAnsi="Book Antiqua"/>
                <w:sz w:val="24"/>
                <w:szCs w:val="24"/>
              </w:rPr>
            </w:pPr>
          </w:p>
        </w:tc>
      </w:tr>
    </w:tbl>
    <w:p w:rsidR="00BF12F3" w:rsidRPr="00626A6A" w:rsidRDefault="00BF12F3" w:rsidP="00626A6A">
      <w:pPr>
        <w:spacing w:after="0" w:line="360" w:lineRule="auto"/>
        <w:jc w:val="both"/>
        <w:rPr>
          <w:rFonts w:ascii="Book Antiqua" w:hAnsi="Book Antiqua"/>
          <w:sz w:val="24"/>
          <w:szCs w:val="24"/>
        </w:rPr>
      </w:pPr>
      <w:r w:rsidRPr="00626A6A">
        <w:rPr>
          <w:rFonts w:ascii="Book Antiqua" w:hAnsi="Book Antiqua"/>
          <w:noProof/>
          <w:sz w:val="24"/>
          <w:szCs w:val="24"/>
          <w:lang w:val="en-US"/>
        </w:rPr>
        <w:drawing>
          <wp:inline distT="0" distB="0" distL="0" distR="0" wp14:anchorId="717AC299" wp14:editId="0D886AC9">
            <wp:extent cx="2533747" cy="1964028"/>
            <wp:effectExtent l="0" t="0" r="0" b="0"/>
            <wp:docPr id="8" name="Picture 7" descr="C:\Users\Asus\AppData\Local\Microsoft\Windows\Temporary Internet Files\Content.Word\DSC_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Temporary Internet Files\Content.Word\DSC_0424.jpg"/>
                    <pic:cNvPicPr>
                      <a:picLocks noChangeAspect="1" noChangeArrowheads="1"/>
                    </pic:cNvPicPr>
                  </pic:nvPicPr>
                  <pic:blipFill>
                    <a:blip r:embed="rId9" cstate="print"/>
                    <a:srcRect/>
                    <a:stretch>
                      <a:fillRect/>
                    </a:stretch>
                  </pic:blipFill>
                  <pic:spPr bwMode="auto">
                    <a:xfrm>
                      <a:off x="0" y="0"/>
                      <a:ext cx="2540206" cy="1969034"/>
                    </a:xfrm>
                    <a:prstGeom prst="rect">
                      <a:avLst/>
                    </a:prstGeom>
                    <a:noFill/>
                    <a:ln w="9525">
                      <a:noFill/>
                      <a:miter lim="800000"/>
                      <a:headEnd/>
                      <a:tailEnd/>
                    </a:ln>
                  </pic:spPr>
                </pic:pic>
              </a:graphicData>
            </a:graphic>
          </wp:inline>
        </w:drawing>
      </w:r>
    </w:p>
    <w:p w:rsidR="00BF12F3" w:rsidRPr="00626A6A" w:rsidRDefault="00BF12F3" w:rsidP="00626A6A">
      <w:pPr>
        <w:spacing w:after="0" w:line="360" w:lineRule="auto"/>
        <w:jc w:val="both"/>
        <w:rPr>
          <w:rFonts w:ascii="Book Antiqua" w:hAnsi="Book Antiqua"/>
          <w:b/>
          <w:sz w:val="24"/>
          <w:szCs w:val="24"/>
          <w:lang w:eastAsia="zh-CN"/>
        </w:rPr>
      </w:pPr>
      <w:r w:rsidRPr="00626A6A">
        <w:rPr>
          <w:rFonts w:ascii="Book Antiqua" w:hAnsi="Book Antiqua"/>
          <w:b/>
          <w:sz w:val="24"/>
          <w:szCs w:val="24"/>
        </w:rPr>
        <w:t>Figure 1 Chest X-ray of the patient showing enlarged cardiac silhouette</w:t>
      </w:r>
      <w:r w:rsidR="004F35C5" w:rsidRPr="00626A6A">
        <w:rPr>
          <w:rFonts w:ascii="Book Antiqua" w:hAnsi="Book Antiqua"/>
          <w:b/>
          <w:sz w:val="24"/>
          <w:szCs w:val="24"/>
          <w:lang w:eastAsia="zh-CN"/>
        </w:rPr>
        <w:t>.</w:t>
      </w:r>
    </w:p>
    <w:p w:rsidR="00BF12F3" w:rsidRPr="00626A6A" w:rsidRDefault="00BF12F3" w:rsidP="00626A6A">
      <w:pPr>
        <w:spacing w:after="0" w:line="360" w:lineRule="auto"/>
        <w:jc w:val="both"/>
        <w:rPr>
          <w:rFonts w:ascii="Book Antiqua" w:hAnsi="Book Antiqua"/>
          <w:sz w:val="24"/>
          <w:szCs w:val="24"/>
        </w:rPr>
      </w:pPr>
      <w:r w:rsidRPr="00626A6A">
        <w:rPr>
          <w:rFonts w:ascii="Book Antiqua" w:hAnsi="Book Antiqua"/>
          <w:noProof/>
          <w:sz w:val="24"/>
          <w:szCs w:val="24"/>
          <w:lang w:val="en-US"/>
        </w:rPr>
        <w:drawing>
          <wp:inline distT="0" distB="0" distL="0" distR="0" wp14:anchorId="45755698" wp14:editId="4187DA30">
            <wp:extent cx="2685245" cy="1808408"/>
            <wp:effectExtent l="0" t="0" r="0" b="0"/>
            <wp:docPr id="6" name="Picture 1" descr="C:\Users\Asus\AppData\Local\Microsoft\Windows\Temporary Internet Files\Content.Word\DSC_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DSC_0418.jpg"/>
                    <pic:cNvPicPr>
                      <a:picLocks noChangeAspect="1" noChangeArrowheads="1"/>
                    </pic:cNvPicPr>
                  </pic:nvPicPr>
                  <pic:blipFill>
                    <a:blip r:embed="rId10" cstate="print"/>
                    <a:srcRect/>
                    <a:stretch>
                      <a:fillRect/>
                    </a:stretch>
                  </pic:blipFill>
                  <pic:spPr bwMode="auto">
                    <a:xfrm rot="10800000">
                      <a:off x="0" y="0"/>
                      <a:ext cx="2688459" cy="1810572"/>
                    </a:xfrm>
                    <a:prstGeom prst="rect">
                      <a:avLst/>
                    </a:prstGeom>
                    <a:noFill/>
                    <a:ln w="9525">
                      <a:noFill/>
                      <a:miter lim="800000"/>
                      <a:headEnd/>
                      <a:tailEnd/>
                    </a:ln>
                  </pic:spPr>
                </pic:pic>
              </a:graphicData>
            </a:graphic>
          </wp:inline>
        </w:drawing>
      </w:r>
    </w:p>
    <w:p w:rsidR="00BF12F3" w:rsidRPr="00626A6A" w:rsidRDefault="00BF12F3" w:rsidP="00626A6A">
      <w:pPr>
        <w:spacing w:after="0" w:line="360" w:lineRule="auto"/>
        <w:jc w:val="both"/>
        <w:rPr>
          <w:rFonts w:ascii="Book Antiqua" w:hAnsi="Book Antiqua"/>
          <w:b/>
          <w:sz w:val="24"/>
          <w:szCs w:val="24"/>
        </w:rPr>
      </w:pPr>
      <w:r w:rsidRPr="00626A6A">
        <w:rPr>
          <w:rFonts w:ascii="Book Antiqua" w:hAnsi="Book Antiqua"/>
          <w:b/>
          <w:sz w:val="24"/>
          <w:szCs w:val="24"/>
        </w:rPr>
        <w:t>Figure 2</w:t>
      </w:r>
      <w:r w:rsidR="000B045F">
        <w:rPr>
          <w:rFonts w:ascii="Book Antiqua" w:hAnsi="Book Antiqua" w:hint="eastAsia"/>
          <w:b/>
          <w:sz w:val="24"/>
          <w:szCs w:val="24"/>
          <w:lang w:eastAsia="zh-CN"/>
        </w:rPr>
        <w:t xml:space="preserve"> </w:t>
      </w:r>
      <w:r w:rsidRPr="00626A6A">
        <w:rPr>
          <w:rFonts w:ascii="Book Antiqua" w:hAnsi="Book Antiqua"/>
          <w:b/>
          <w:sz w:val="24"/>
          <w:szCs w:val="24"/>
        </w:rPr>
        <w:t>CECT of the patient showing left temporoparietal abcess .</w:t>
      </w:r>
    </w:p>
    <w:p w:rsidR="00AD3F74" w:rsidRPr="00626A6A" w:rsidRDefault="00AD3F74" w:rsidP="00626A6A">
      <w:pPr>
        <w:spacing w:after="0" w:line="360" w:lineRule="auto"/>
        <w:jc w:val="both"/>
        <w:rPr>
          <w:rFonts w:ascii="Book Antiqua" w:hAnsi="Book Antiqua"/>
          <w:sz w:val="24"/>
          <w:szCs w:val="24"/>
          <w:lang w:eastAsia="zh-CN"/>
        </w:rPr>
      </w:pPr>
    </w:p>
    <w:sectPr w:rsidR="00AD3F74" w:rsidRPr="00626A6A" w:rsidSect="00FC5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A3" w:rsidRDefault="002F24A3" w:rsidP="00D20D09">
      <w:pPr>
        <w:spacing w:after="0" w:line="240" w:lineRule="auto"/>
      </w:pPr>
      <w:r>
        <w:separator/>
      </w:r>
    </w:p>
  </w:endnote>
  <w:endnote w:type="continuationSeparator" w:id="0">
    <w:p w:rsidR="002F24A3" w:rsidRDefault="002F24A3" w:rsidP="00D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A3" w:rsidRDefault="002F24A3" w:rsidP="00D20D09">
      <w:pPr>
        <w:spacing w:after="0" w:line="240" w:lineRule="auto"/>
      </w:pPr>
      <w:r>
        <w:separator/>
      </w:r>
    </w:p>
  </w:footnote>
  <w:footnote w:type="continuationSeparator" w:id="0">
    <w:p w:rsidR="002F24A3" w:rsidRDefault="002F24A3" w:rsidP="00D20D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918"/>
    <w:multiLevelType w:val="hybridMultilevel"/>
    <w:tmpl w:val="19E2537E"/>
    <w:lvl w:ilvl="0" w:tplc="BE8220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326780"/>
    <w:multiLevelType w:val="hybridMultilevel"/>
    <w:tmpl w:val="15C0BD92"/>
    <w:lvl w:ilvl="0" w:tplc="C204CF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7845B7"/>
    <w:multiLevelType w:val="hybridMultilevel"/>
    <w:tmpl w:val="8DD6EE0E"/>
    <w:lvl w:ilvl="0" w:tplc="BE8220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0F1BEE"/>
    <w:multiLevelType w:val="hybridMultilevel"/>
    <w:tmpl w:val="50B6C7F6"/>
    <w:lvl w:ilvl="0" w:tplc="441677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13"/>
    <w:rsid w:val="000102AD"/>
    <w:rsid w:val="00024E34"/>
    <w:rsid w:val="0005484F"/>
    <w:rsid w:val="000762E9"/>
    <w:rsid w:val="000B045F"/>
    <w:rsid w:val="000D2C8A"/>
    <w:rsid w:val="00134D90"/>
    <w:rsid w:val="001D0453"/>
    <w:rsid w:val="001D3C69"/>
    <w:rsid w:val="001E2A3D"/>
    <w:rsid w:val="00200B93"/>
    <w:rsid w:val="00205A62"/>
    <w:rsid w:val="002445C3"/>
    <w:rsid w:val="00246655"/>
    <w:rsid w:val="0028749F"/>
    <w:rsid w:val="0029216F"/>
    <w:rsid w:val="002927C3"/>
    <w:rsid w:val="00294F3A"/>
    <w:rsid w:val="002A581A"/>
    <w:rsid w:val="002C1EC7"/>
    <w:rsid w:val="002D03ED"/>
    <w:rsid w:val="002D1280"/>
    <w:rsid w:val="002D31CE"/>
    <w:rsid w:val="002D5F44"/>
    <w:rsid w:val="002E5CD4"/>
    <w:rsid w:val="002F24A3"/>
    <w:rsid w:val="0034558C"/>
    <w:rsid w:val="00377EB9"/>
    <w:rsid w:val="00382898"/>
    <w:rsid w:val="003922EE"/>
    <w:rsid w:val="003A0A01"/>
    <w:rsid w:val="003C54D9"/>
    <w:rsid w:val="00403A5F"/>
    <w:rsid w:val="00420572"/>
    <w:rsid w:val="0043483D"/>
    <w:rsid w:val="00466F15"/>
    <w:rsid w:val="00477A75"/>
    <w:rsid w:val="00491AC9"/>
    <w:rsid w:val="004A5E58"/>
    <w:rsid w:val="004F35C5"/>
    <w:rsid w:val="004F6827"/>
    <w:rsid w:val="005602A3"/>
    <w:rsid w:val="0056374A"/>
    <w:rsid w:val="005C1465"/>
    <w:rsid w:val="005F3DFA"/>
    <w:rsid w:val="00603CE7"/>
    <w:rsid w:val="00610B20"/>
    <w:rsid w:val="00623963"/>
    <w:rsid w:val="00626A6A"/>
    <w:rsid w:val="00664115"/>
    <w:rsid w:val="00686723"/>
    <w:rsid w:val="00697138"/>
    <w:rsid w:val="006E62CE"/>
    <w:rsid w:val="006E7F89"/>
    <w:rsid w:val="006F5A93"/>
    <w:rsid w:val="00716649"/>
    <w:rsid w:val="00726071"/>
    <w:rsid w:val="007422D3"/>
    <w:rsid w:val="0075351C"/>
    <w:rsid w:val="00797EBC"/>
    <w:rsid w:val="007B5FB3"/>
    <w:rsid w:val="007B632A"/>
    <w:rsid w:val="007E495F"/>
    <w:rsid w:val="00804FA8"/>
    <w:rsid w:val="008351AB"/>
    <w:rsid w:val="0083628E"/>
    <w:rsid w:val="008F3FF6"/>
    <w:rsid w:val="009240DA"/>
    <w:rsid w:val="00925B55"/>
    <w:rsid w:val="00930D36"/>
    <w:rsid w:val="0096594F"/>
    <w:rsid w:val="009C4A14"/>
    <w:rsid w:val="00A26962"/>
    <w:rsid w:val="00A579E0"/>
    <w:rsid w:val="00A76A72"/>
    <w:rsid w:val="00A8775A"/>
    <w:rsid w:val="00AA16DB"/>
    <w:rsid w:val="00AD3F74"/>
    <w:rsid w:val="00B27314"/>
    <w:rsid w:val="00B5029E"/>
    <w:rsid w:val="00B941C9"/>
    <w:rsid w:val="00BC3B34"/>
    <w:rsid w:val="00BE474D"/>
    <w:rsid w:val="00BF12F3"/>
    <w:rsid w:val="00C03355"/>
    <w:rsid w:val="00C40D88"/>
    <w:rsid w:val="00C4647D"/>
    <w:rsid w:val="00C47CD8"/>
    <w:rsid w:val="00C744E0"/>
    <w:rsid w:val="00CB740D"/>
    <w:rsid w:val="00D20D09"/>
    <w:rsid w:val="00D51913"/>
    <w:rsid w:val="00D941C3"/>
    <w:rsid w:val="00D95899"/>
    <w:rsid w:val="00DA0E7C"/>
    <w:rsid w:val="00DB1042"/>
    <w:rsid w:val="00DB42D9"/>
    <w:rsid w:val="00DD66F2"/>
    <w:rsid w:val="00E455AF"/>
    <w:rsid w:val="00E5447D"/>
    <w:rsid w:val="00EC7749"/>
    <w:rsid w:val="00ED4549"/>
    <w:rsid w:val="00ED7F82"/>
    <w:rsid w:val="00EE469C"/>
    <w:rsid w:val="00F14C69"/>
    <w:rsid w:val="00F34DFE"/>
    <w:rsid w:val="00F50A38"/>
    <w:rsid w:val="00F551B1"/>
    <w:rsid w:val="00F85ED5"/>
    <w:rsid w:val="00FA5544"/>
    <w:rsid w:val="00FA6B20"/>
    <w:rsid w:val="00FC57E7"/>
    <w:rsid w:val="00FD169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13"/>
    <w:pPr>
      <w:ind w:left="720"/>
      <w:contextualSpacing/>
    </w:pPr>
  </w:style>
  <w:style w:type="paragraph" w:styleId="BalloonText">
    <w:name w:val="Balloon Text"/>
    <w:basedOn w:val="Normal"/>
    <w:link w:val="BalloonTextChar"/>
    <w:uiPriority w:val="99"/>
    <w:semiHidden/>
    <w:unhideWhenUsed/>
    <w:rsid w:val="00AD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74"/>
    <w:rPr>
      <w:rFonts w:ascii="Tahoma" w:hAnsi="Tahoma" w:cs="Tahoma"/>
      <w:sz w:val="16"/>
      <w:szCs w:val="16"/>
    </w:rPr>
  </w:style>
  <w:style w:type="paragraph" w:styleId="Header">
    <w:name w:val="header"/>
    <w:basedOn w:val="Normal"/>
    <w:link w:val="HeaderChar"/>
    <w:uiPriority w:val="99"/>
    <w:unhideWhenUsed/>
    <w:rsid w:val="00D20D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20D09"/>
    <w:rPr>
      <w:sz w:val="18"/>
      <w:szCs w:val="18"/>
    </w:rPr>
  </w:style>
  <w:style w:type="paragraph" w:styleId="Footer">
    <w:name w:val="footer"/>
    <w:basedOn w:val="Normal"/>
    <w:link w:val="FooterChar"/>
    <w:uiPriority w:val="99"/>
    <w:unhideWhenUsed/>
    <w:rsid w:val="00D20D0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20D09"/>
    <w:rPr>
      <w:sz w:val="18"/>
      <w:szCs w:val="18"/>
    </w:rPr>
  </w:style>
  <w:style w:type="character" w:styleId="CommentReference">
    <w:name w:val="annotation reference"/>
    <w:basedOn w:val="DefaultParagraphFont"/>
    <w:unhideWhenUsed/>
    <w:rsid w:val="00BE474D"/>
    <w:rPr>
      <w:sz w:val="21"/>
      <w:szCs w:val="21"/>
    </w:rPr>
  </w:style>
  <w:style w:type="paragraph" w:styleId="CommentText">
    <w:name w:val="annotation text"/>
    <w:basedOn w:val="Normal"/>
    <w:link w:val="CommentTextChar"/>
    <w:uiPriority w:val="99"/>
    <w:unhideWhenUsed/>
    <w:rsid w:val="00BE474D"/>
  </w:style>
  <w:style w:type="character" w:customStyle="1" w:styleId="CommentTextChar">
    <w:name w:val="Comment Text Char"/>
    <w:basedOn w:val="DefaultParagraphFont"/>
    <w:link w:val="CommentText"/>
    <w:uiPriority w:val="99"/>
    <w:rsid w:val="00BE474D"/>
  </w:style>
  <w:style w:type="paragraph" w:styleId="CommentSubject">
    <w:name w:val="annotation subject"/>
    <w:basedOn w:val="CommentText"/>
    <w:next w:val="CommentText"/>
    <w:link w:val="CommentSubjectChar"/>
    <w:uiPriority w:val="99"/>
    <w:semiHidden/>
    <w:unhideWhenUsed/>
    <w:rsid w:val="00BE474D"/>
    <w:rPr>
      <w:b/>
      <w:bCs/>
    </w:rPr>
  </w:style>
  <w:style w:type="character" w:customStyle="1" w:styleId="CommentSubjectChar">
    <w:name w:val="Comment Subject Char"/>
    <w:basedOn w:val="CommentTextChar"/>
    <w:link w:val="CommentSubject"/>
    <w:uiPriority w:val="99"/>
    <w:semiHidden/>
    <w:rsid w:val="00BE474D"/>
    <w:rPr>
      <w:b/>
      <w:bCs/>
    </w:rPr>
  </w:style>
  <w:style w:type="character" w:styleId="Hyperlink">
    <w:name w:val="Hyperlink"/>
    <w:uiPriority w:val="99"/>
    <w:rsid w:val="00BE474D"/>
    <w:rPr>
      <w:rFonts w:cs="Times New Roman"/>
      <w:color w:val="0000FF"/>
      <w:u w:val="single"/>
    </w:rPr>
  </w:style>
  <w:style w:type="character" w:customStyle="1" w:styleId="apple-converted-space">
    <w:name w:val="apple-converted-space"/>
    <w:basedOn w:val="DefaultParagraphFont"/>
    <w:rsid w:val="00F34DFE"/>
  </w:style>
  <w:style w:type="paragraph" w:styleId="PlainText">
    <w:name w:val="Plain Text"/>
    <w:basedOn w:val="Normal"/>
    <w:link w:val="PlainTextChar"/>
    <w:rsid w:val="00F34DF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4DFE"/>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13"/>
    <w:pPr>
      <w:ind w:left="720"/>
      <w:contextualSpacing/>
    </w:pPr>
  </w:style>
  <w:style w:type="paragraph" w:styleId="BalloonText">
    <w:name w:val="Balloon Text"/>
    <w:basedOn w:val="Normal"/>
    <w:link w:val="BalloonTextChar"/>
    <w:uiPriority w:val="99"/>
    <w:semiHidden/>
    <w:unhideWhenUsed/>
    <w:rsid w:val="00AD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74"/>
    <w:rPr>
      <w:rFonts w:ascii="Tahoma" w:hAnsi="Tahoma" w:cs="Tahoma"/>
      <w:sz w:val="16"/>
      <w:szCs w:val="16"/>
    </w:rPr>
  </w:style>
  <w:style w:type="paragraph" w:styleId="Header">
    <w:name w:val="header"/>
    <w:basedOn w:val="Normal"/>
    <w:link w:val="HeaderChar"/>
    <w:uiPriority w:val="99"/>
    <w:unhideWhenUsed/>
    <w:rsid w:val="00D20D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20D09"/>
    <w:rPr>
      <w:sz w:val="18"/>
      <w:szCs w:val="18"/>
    </w:rPr>
  </w:style>
  <w:style w:type="paragraph" w:styleId="Footer">
    <w:name w:val="footer"/>
    <w:basedOn w:val="Normal"/>
    <w:link w:val="FooterChar"/>
    <w:uiPriority w:val="99"/>
    <w:unhideWhenUsed/>
    <w:rsid w:val="00D20D0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20D09"/>
    <w:rPr>
      <w:sz w:val="18"/>
      <w:szCs w:val="18"/>
    </w:rPr>
  </w:style>
  <w:style w:type="character" w:styleId="CommentReference">
    <w:name w:val="annotation reference"/>
    <w:basedOn w:val="DefaultParagraphFont"/>
    <w:unhideWhenUsed/>
    <w:rsid w:val="00BE474D"/>
    <w:rPr>
      <w:sz w:val="21"/>
      <w:szCs w:val="21"/>
    </w:rPr>
  </w:style>
  <w:style w:type="paragraph" w:styleId="CommentText">
    <w:name w:val="annotation text"/>
    <w:basedOn w:val="Normal"/>
    <w:link w:val="CommentTextChar"/>
    <w:uiPriority w:val="99"/>
    <w:unhideWhenUsed/>
    <w:rsid w:val="00BE474D"/>
  </w:style>
  <w:style w:type="character" w:customStyle="1" w:styleId="CommentTextChar">
    <w:name w:val="Comment Text Char"/>
    <w:basedOn w:val="DefaultParagraphFont"/>
    <w:link w:val="CommentText"/>
    <w:uiPriority w:val="99"/>
    <w:rsid w:val="00BE474D"/>
  </w:style>
  <w:style w:type="paragraph" w:styleId="CommentSubject">
    <w:name w:val="annotation subject"/>
    <w:basedOn w:val="CommentText"/>
    <w:next w:val="CommentText"/>
    <w:link w:val="CommentSubjectChar"/>
    <w:uiPriority w:val="99"/>
    <w:semiHidden/>
    <w:unhideWhenUsed/>
    <w:rsid w:val="00BE474D"/>
    <w:rPr>
      <w:b/>
      <w:bCs/>
    </w:rPr>
  </w:style>
  <w:style w:type="character" w:customStyle="1" w:styleId="CommentSubjectChar">
    <w:name w:val="Comment Subject Char"/>
    <w:basedOn w:val="CommentTextChar"/>
    <w:link w:val="CommentSubject"/>
    <w:uiPriority w:val="99"/>
    <w:semiHidden/>
    <w:rsid w:val="00BE474D"/>
    <w:rPr>
      <w:b/>
      <w:bCs/>
    </w:rPr>
  </w:style>
  <w:style w:type="character" w:styleId="Hyperlink">
    <w:name w:val="Hyperlink"/>
    <w:uiPriority w:val="99"/>
    <w:rsid w:val="00BE474D"/>
    <w:rPr>
      <w:rFonts w:cs="Times New Roman"/>
      <w:color w:val="0000FF"/>
      <w:u w:val="single"/>
    </w:rPr>
  </w:style>
  <w:style w:type="character" w:customStyle="1" w:styleId="apple-converted-space">
    <w:name w:val="apple-converted-space"/>
    <w:basedOn w:val="DefaultParagraphFont"/>
    <w:rsid w:val="00F34DFE"/>
  </w:style>
  <w:style w:type="paragraph" w:styleId="PlainText">
    <w:name w:val="Plain Text"/>
    <w:basedOn w:val="Normal"/>
    <w:link w:val="PlainTextChar"/>
    <w:rsid w:val="00F34DF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4DF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2632">
      <w:bodyDiv w:val="1"/>
      <w:marLeft w:val="0"/>
      <w:marRight w:val="0"/>
      <w:marTop w:val="0"/>
      <w:marBottom w:val="0"/>
      <w:divBdr>
        <w:top w:val="none" w:sz="0" w:space="0" w:color="auto"/>
        <w:left w:val="none" w:sz="0" w:space="0" w:color="auto"/>
        <w:bottom w:val="none" w:sz="0" w:space="0" w:color="auto"/>
        <w:right w:val="none" w:sz="0" w:space="0" w:color="auto"/>
      </w:divBdr>
    </w:div>
    <w:div w:id="1220899379">
      <w:bodyDiv w:val="1"/>
      <w:marLeft w:val="0"/>
      <w:marRight w:val="0"/>
      <w:marTop w:val="0"/>
      <w:marBottom w:val="0"/>
      <w:divBdr>
        <w:top w:val="none" w:sz="0" w:space="0" w:color="auto"/>
        <w:left w:val="none" w:sz="0" w:space="0" w:color="auto"/>
        <w:bottom w:val="none" w:sz="0" w:space="0" w:color="auto"/>
        <w:right w:val="none" w:sz="0" w:space="0" w:color="auto"/>
      </w:divBdr>
    </w:div>
    <w:div w:id="1478910658">
      <w:bodyDiv w:val="1"/>
      <w:marLeft w:val="0"/>
      <w:marRight w:val="0"/>
      <w:marTop w:val="0"/>
      <w:marBottom w:val="0"/>
      <w:divBdr>
        <w:top w:val="none" w:sz="0" w:space="0" w:color="auto"/>
        <w:left w:val="none" w:sz="0" w:space="0" w:color="auto"/>
        <w:bottom w:val="none" w:sz="0" w:space="0" w:color="auto"/>
        <w:right w:val="none" w:sz="0" w:space="0" w:color="auto"/>
      </w:divBdr>
    </w:div>
    <w:div w:id="1808547467">
      <w:bodyDiv w:val="1"/>
      <w:marLeft w:val="0"/>
      <w:marRight w:val="0"/>
      <w:marTop w:val="0"/>
      <w:marBottom w:val="0"/>
      <w:divBdr>
        <w:top w:val="none" w:sz="0" w:space="0" w:color="auto"/>
        <w:left w:val="none" w:sz="0" w:space="0" w:color="auto"/>
        <w:bottom w:val="none" w:sz="0" w:space="0" w:color="auto"/>
        <w:right w:val="none" w:sz="0" w:space="0" w:color="auto"/>
      </w:divBdr>
      <w:divsChild>
        <w:div w:id="114251094">
          <w:marLeft w:val="0"/>
          <w:marRight w:val="0"/>
          <w:marTop w:val="0"/>
          <w:marBottom w:val="0"/>
          <w:divBdr>
            <w:top w:val="none" w:sz="0" w:space="0" w:color="auto"/>
            <w:left w:val="none" w:sz="0" w:space="0" w:color="auto"/>
            <w:bottom w:val="none" w:sz="0" w:space="0" w:color="auto"/>
            <w:right w:val="none" w:sz="0" w:space="0" w:color="auto"/>
          </w:divBdr>
        </w:div>
        <w:div w:id="1929387106">
          <w:marLeft w:val="0"/>
          <w:marRight w:val="0"/>
          <w:marTop w:val="0"/>
          <w:marBottom w:val="0"/>
          <w:divBdr>
            <w:top w:val="none" w:sz="0" w:space="0" w:color="auto"/>
            <w:left w:val="none" w:sz="0" w:space="0" w:color="auto"/>
            <w:bottom w:val="none" w:sz="0" w:space="0" w:color="auto"/>
            <w:right w:val="none" w:sz="0" w:space="0" w:color="auto"/>
          </w:divBdr>
        </w:div>
      </w:divsChild>
    </w:div>
    <w:div w:id="2016032689">
      <w:bodyDiv w:val="1"/>
      <w:marLeft w:val="0"/>
      <w:marRight w:val="0"/>
      <w:marTop w:val="0"/>
      <w:marBottom w:val="0"/>
      <w:divBdr>
        <w:top w:val="none" w:sz="0" w:space="0" w:color="auto"/>
        <w:left w:val="none" w:sz="0" w:space="0" w:color="auto"/>
        <w:bottom w:val="none" w:sz="0" w:space="0" w:color="auto"/>
        <w:right w:val="none" w:sz="0" w:space="0" w:color="auto"/>
      </w:divBdr>
      <w:divsChild>
        <w:div w:id="23216986">
          <w:marLeft w:val="0"/>
          <w:marRight w:val="0"/>
          <w:marTop w:val="0"/>
          <w:marBottom w:val="0"/>
          <w:divBdr>
            <w:top w:val="none" w:sz="0" w:space="0" w:color="auto"/>
            <w:left w:val="none" w:sz="0" w:space="0" w:color="auto"/>
            <w:bottom w:val="none" w:sz="0" w:space="0" w:color="auto"/>
            <w:right w:val="none" w:sz="0" w:space="0" w:color="auto"/>
          </w:divBdr>
        </w:div>
        <w:div w:id="1691301995">
          <w:marLeft w:val="0"/>
          <w:marRight w:val="0"/>
          <w:marTop w:val="0"/>
          <w:marBottom w:val="0"/>
          <w:divBdr>
            <w:top w:val="none" w:sz="0" w:space="0" w:color="auto"/>
            <w:left w:val="none" w:sz="0" w:space="0" w:color="auto"/>
            <w:bottom w:val="none" w:sz="0" w:space="0" w:color="auto"/>
            <w:right w:val="none" w:sz="0" w:space="0" w:color="auto"/>
          </w:divBdr>
        </w:div>
        <w:div w:id="2013221505">
          <w:marLeft w:val="0"/>
          <w:marRight w:val="0"/>
          <w:marTop w:val="0"/>
          <w:marBottom w:val="0"/>
          <w:divBdr>
            <w:top w:val="none" w:sz="0" w:space="0" w:color="auto"/>
            <w:left w:val="none" w:sz="0" w:space="0" w:color="auto"/>
            <w:bottom w:val="none" w:sz="0" w:space="0" w:color="auto"/>
            <w:right w:val="none" w:sz="0" w:space="0" w:color="auto"/>
          </w:divBdr>
        </w:div>
        <w:div w:id="1355840695">
          <w:marLeft w:val="0"/>
          <w:marRight w:val="0"/>
          <w:marTop w:val="0"/>
          <w:marBottom w:val="0"/>
          <w:divBdr>
            <w:top w:val="none" w:sz="0" w:space="0" w:color="auto"/>
            <w:left w:val="none" w:sz="0" w:space="0" w:color="auto"/>
            <w:bottom w:val="none" w:sz="0" w:space="0" w:color="auto"/>
            <w:right w:val="none" w:sz="0" w:space="0" w:color="auto"/>
          </w:divBdr>
        </w:div>
        <w:div w:id="561984362">
          <w:marLeft w:val="0"/>
          <w:marRight w:val="0"/>
          <w:marTop w:val="0"/>
          <w:marBottom w:val="0"/>
          <w:divBdr>
            <w:top w:val="none" w:sz="0" w:space="0" w:color="auto"/>
            <w:left w:val="none" w:sz="0" w:space="0" w:color="auto"/>
            <w:bottom w:val="none" w:sz="0" w:space="0" w:color="auto"/>
            <w:right w:val="none" w:sz="0" w:space="0" w:color="auto"/>
          </w:divBdr>
        </w:div>
        <w:div w:id="279142585">
          <w:marLeft w:val="0"/>
          <w:marRight w:val="0"/>
          <w:marTop w:val="0"/>
          <w:marBottom w:val="0"/>
          <w:divBdr>
            <w:top w:val="none" w:sz="0" w:space="0" w:color="auto"/>
            <w:left w:val="none" w:sz="0" w:space="0" w:color="auto"/>
            <w:bottom w:val="none" w:sz="0" w:space="0" w:color="auto"/>
            <w:right w:val="none" w:sz="0" w:space="0" w:color="auto"/>
          </w:divBdr>
        </w:div>
        <w:div w:id="1249849014">
          <w:marLeft w:val="0"/>
          <w:marRight w:val="0"/>
          <w:marTop w:val="0"/>
          <w:marBottom w:val="0"/>
          <w:divBdr>
            <w:top w:val="none" w:sz="0" w:space="0" w:color="auto"/>
            <w:left w:val="none" w:sz="0" w:space="0" w:color="auto"/>
            <w:bottom w:val="none" w:sz="0" w:space="0" w:color="auto"/>
            <w:right w:val="none" w:sz="0" w:space="0" w:color="auto"/>
          </w:divBdr>
        </w:div>
        <w:div w:id="85225221">
          <w:marLeft w:val="0"/>
          <w:marRight w:val="0"/>
          <w:marTop w:val="0"/>
          <w:marBottom w:val="0"/>
          <w:divBdr>
            <w:top w:val="none" w:sz="0" w:space="0" w:color="auto"/>
            <w:left w:val="none" w:sz="0" w:space="0" w:color="auto"/>
            <w:bottom w:val="none" w:sz="0" w:space="0" w:color="auto"/>
            <w:right w:val="none" w:sz="0" w:space="0" w:color="auto"/>
          </w:divBdr>
        </w:div>
        <w:div w:id="869608978">
          <w:marLeft w:val="0"/>
          <w:marRight w:val="0"/>
          <w:marTop w:val="0"/>
          <w:marBottom w:val="0"/>
          <w:divBdr>
            <w:top w:val="none" w:sz="0" w:space="0" w:color="auto"/>
            <w:left w:val="none" w:sz="0" w:space="0" w:color="auto"/>
            <w:bottom w:val="none" w:sz="0" w:space="0" w:color="auto"/>
            <w:right w:val="none" w:sz="0" w:space="0" w:color="auto"/>
          </w:divBdr>
        </w:div>
        <w:div w:id="11616525">
          <w:marLeft w:val="0"/>
          <w:marRight w:val="0"/>
          <w:marTop w:val="0"/>
          <w:marBottom w:val="0"/>
          <w:divBdr>
            <w:top w:val="none" w:sz="0" w:space="0" w:color="auto"/>
            <w:left w:val="none" w:sz="0" w:space="0" w:color="auto"/>
            <w:bottom w:val="none" w:sz="0" w:space="0" w:color="auto"/>
            <w:right w:val="none" w:sz="0" w:space="0" w:color="auto"/>
          </w:divBdr>
        </w:div>
        <w:div w:id="717776244">
          <w:marLeft w:val="0"/>
          <w:marRight w:val="0"/>
          <w:marTop w:val="0"/>
          <w:marBottom w:val="0"/>
          <w:divBdr>
            <w:top w:val="none" w:sz="0" w:space="0" w:color="auto"/>
            <w:left w:val="none" w:sz="0" w:space="0" w:color="auto"/>
            <w:bottom w:val="none" w:sz="0" w:space="0" w:color="auto"/>
            <w:right w:val="none" w:sz="0" w:space="0" w:color="auto"/>
          </w:divBdr>
        </w:div>
        <w:div w:id="1014460516">
          <w:marLeft w:val="0"/>
          <w:marRight w:val="0"/>
          <w:marTop w:val="0"/>
          <w:marBottom w:val="0"/>
          <w:divBdr>
            <w:top w:val="none" w:sz="0" w:space="0" w:color="auto"/>
            <w:left w:val="none" w:sz="0" w:space="0" w:color="auto"/>
            <w:bottom w:val="none" w:sz="0" w:space="0" w:color="auto"/>
            <w:right w:val="none" w:sz="0" w:space="0" w:color="auto"/>
          </w:divBdr>
        </w:div>
        <w:div w:id="1507331335">
          <w:marLeft w:val="0"/>
          <w:marRight w:val="0"/>
          <w:marTop w:val="0"/>
          <w:marBottom w:val="0"/>
          <w:divBdr>
            <w:top w:val="none" w:sz="0" w:space="0" w:color="auto"/>
            <w:left w:val="none" w:sz="0" w:space="0" w:color="auto"/>
            <w:bottom w:val="none" w:sz="0" w:space="0" w:color="auto"/>
            <w:right w:val="none" w:sz="0" w:space="0" w:color="auto"/>
          </w:divBdr>
        </w:div>
        <w:div w:id="1473207564">
          <w:marLeft w:val="0"/>
          <w:marRight w:val="0"/>
          <w:marTop w:val="0"/>
          <w:marBottom w:val="0"/>
          <w:divBdr>
            <w:top w:val="none" w:sz="0" w:space="0" w:color="auto"/>
            <w:left w:val="none" w:sz="0" w:space="0" w:color="auto"/>
            <w:bottom w:val="none" w:sz="0" w:space="0" w:color="auto"/>
            <w:right w:val="none" w:sz="0" w:space="0" w:color="auto"/>
          </w:divBdr>
        </w:div>
        <w:div w:id="638921745">
          <w:marLeft w:val="0"/>
          <w:marRight w:val="0"/>
          <w:marTop w:val="0"/>
          <w:marBottom w:val="0"/>
          <w:divBdr>
            <w:top w:val="none" w:sz="0" w:space="0" w:color="auto"/>
            <w:left w:val="none" w:sz="0" w:space="0" w:color="auto"/>
            <w:bottom w:val="none" w:sz="0" w:space="0" w:color="auto"/>
            <w:right w:val="none" w:sz="0" w:space="0" w:color="auto"/>
          </w:divBdr>
        </w:div>
        <w:div w:id="235361965">
          <w:marLeft w:val="0"/>
          <w:marRight w:val="0"/>
          <w:marTop w:val="0"/>
          <w:marBottom w:val="0"/>
          <w:divBdr>
            <w:top w:val="none" w:sz="0" w:space="0" w:color="auto"/>
            <w:left w:val="none" w:sz="0" w:space="0" w:color="auto"/>
            <w:bottom w:val="none" w:sz="0" w:space="0" w:color="auto"/>
            <w:right w:val="none" w:sz="0" w:space="0" w:color="auto"/>
          </w:divBdr>
        </w:div>
        <w:div w:id="1067144776">
          <w:marLeft w:val="0"/>
          <w:marRight w:val="0"/>
          <w:marTop w:val="0"/>
          <w:marBottom w:val="0"/>
          <w:divBdr>
            <w:top w:val="none" w:sz="0" w:space="0" w:color="auto"/>
            <w:left w:val="none" w:sz="0" w:space="0" w:color="auto"/>
            <w:bottom w:val="none" w:sz="0" w:space="0" w:color="auto"/>
            <w:right w:val="none" w:sz="0" w:space="0" w:color="auto"/>
          </w:divBdr>
        </w:div>
        <w:div w:id="571429585">
          <w:marLeft w:val="0"/>
          <w:marRight w:val="0"/>
          <w:marTop w:val="0"/>
          <w:marBottom w:val="0"/>
          <w:divBdr>
            <w:top w:val="none" w:sz="0" w:space="0" w:color="auto"/>
            <w:left w:val="none" w:sz="0" w:space="0" w:color="auto"/>
            <w:bottom w:val="none" w:sz="0" w:space="0" w:color="auto"/>
            <w:right w:val="none" w:sz="0" w:space="0" w:color="auto"/>
          </w:divBdr>
        </w:div>
        <w:div w:id="1286888940">
          <w:marLeft w:val="0"/>
          <w:marRight w:val="0"/>
          <w:marTop w:val="0"/>
          <w:marBottom w:val="0"/>
          <w:divBdr>
            <w:top w:val="none" w:sz="0" w:space="0" w:color="auto"/>
            <w:left w:val="none" w:sz="0" w:space="0" w:color="auto"/>
            <w:bottom w:val="none" w:sz="0" w:space="0" w:color="auto"/>
            <w:right w:val="none" w:sz="0" w:space="0" w:color="auto"/>
          </w:divBdr>
        </w:div>
        <w:div w:id="1236014662">
          <w:marLeft w:val="0"/>
          <w:marRight w:val="0"/>
          <w:marTop w:val="0"/>
          <w:marBottom w:val="0"/>
          <w:divBdr>
            <w:top w:val="none" w:sz="0" w:space="0" w:color="auto"/>
            <w:left w:val="none" w:sz="0" w:space="0" w:color="auto"/>
            <w:bottom w:val="none" w:sz="0" w:space="0" w:color="auto"/>
            <w:right w:val="none" w:sz="0" w:space="0" w:color="auto"/>
          </w:divBdr>
        </w:div>
        <w:div w:id="41289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F0B9D-9CD6-CA48-84D2-56684633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2694</Words>
  <Characters>15359</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dc:creator>
  <cp:lastModifiedBy>Na Ma</cp:lastModifiedBy>
  <cp:revision>2</cp:revision>
  <dcterms:created xsi:type="dcterms:W3CDTF">2014-10-14T22:48:00Z</dcterms:created>
  <dcterms:modified xsi:type="dcterms:W3CDTF">2014-10-14T22:48:00Z</dcterms:modified>
</cp:coreProperties>
</file>