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01" w:rsidRPr="003667D9" w:rsidRDefault="00046601" w:rsidP="00046601">
      <w:pPr>
        <w:rPr>
          <w:rFonts w:ascii="Times New Roman" w:hAnsi="Times New Roman" w:cs="Times New Roman"/>
          <w:sz w:val="24"/>
          <w:szCs w:val="24"/>
        </w:rPr>
      </w:pPr>
      <w:r w:rsidRPr="003667D9">
        <w:rPr>
          <w:rFonts w:ascii="Times New Roman" w:hAnsi="Times New Roman" w:cs="Times New Roman"/>
          <w:sz w:val="24"/>
          <w:szCs w:val="24"/>
        </w:rPr>
        <w:t xml:space="preserve">January </w:t>
      </w:r>
      <w:r w:rsidR="00CA1624">
        <w:rPr>
          <w:rFonts w:ascii="Times New Roman" w:hAnsi="Times New Roman" w:cs="Times New Roman"/>
          <w:sz w:val="24"/>
          <w:szCs w:val="24"/>
        </w:rPr>
        <w:t>30</w:t>
      </w:r>
      <w:r w:rsidRPr="003667D9">
        <w:rPr>
          <w:rFonts w:ascii="Times New Roman" w:hAnsi="Times New Roman" w:cs="Times New Roman"/>
          <w:sz w:val="24"/>
          <w:szCs w:val="24"/>
        </w:rPr>
        <w:t>, 2013</w:t>
      </w:r>
    </w:p>
    <w:p w:rsidR="00046601" w:rsidRPr="003667D9" w:rsidRDefault="00046601" w:rsidP="00046601">
      <w:pPr>
        <w:rPr>
          <w:rFonts w:ascii="Times New Roman" w:hAnsi="Times New Roman" w:cs="Times New Roman"/>
          <w:sz w:val="24"/>
          <w:szCs w:val="24"/>
        </w:rPr>
      </w:pPr>
      <w:r w:rsidRPr="003667D9">
        <w:rPr>
          <w:rFonts w:ascii="Times New Roman" w:hAnsi="Times New Roman" w:cs="Times New Roman"/>
          <w:sz w:val="24"/>
          <w:szCs w:val="24"/>
        </w:rPr>
        <w:t xml:space="preserve"> Dear Editor,</w:t>
      </w:r>
    </w:p>
    <w:p w:rsidR="00046601" w:rsidRPr="003667D9" w:rsidRDefault="00046601" w:rsidP="00046601">
      <w:p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hAnsi="Times New Roman" w:cs="Times New Roman"/>
          <w:b/>
          <w:bCs/>
          <w:sz w:val="24"/>
          <w:szCs w:val="24"/>
        </w:rPr>
        <w:t>Title:</w:t>
      </w:r>
      <w:r w:rsidRPr="003667D9">
        <w:rPr>
          <w:rFonts w:ascii="Times New Roman" w:hAnsi="Times New Roman" w:cs="Times New Roman"/>
          <w:sz w:val="24"/>
          <w:szCs w:val="24"/>
        </w:rPr>
        <w:t xml:space="preserve"> 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Extremely high prevalence of </w:t>
      </w:r>
      <w:r w:rsidRPr="003667D9">
        <w:rPr>
          <w:rFonts w:ascii="Times New Roman" w:eastAsia="MS PGothic" w:hAnsi="Times New Roman" w:cs="Times New Roman"/>
          <w:i/>
          <w:color w:val="000000"/>
          <w:sz w:val="24"/>
          <w:szCs w:val="24"/>
        </w:rPr>
        <w:t>Helicobacter pylori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infection in Bhutan</w:t>
      </w:r>
    </w:p>
    <w:p w:rsidR="00046601" w:rsidRPr="003667D9" w:rsidRDefault="00046601" w:rsidP="00046601">
      <w:p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hAnsi="Times New Roman" w:cs="Times New Roman"/>
          <w:b/>
          <w:bCs/>
        </w:rPr>
        <w:t>Authors</w:t>
      </w:r>
      <w:r w:rsidRPr="003667D9">
        <w:rPr>
          <w:rFonts w:ascii="Times New Roman" w:hAnsi="Times New Roman" w:cs="Times New Roman"/>
        </w:rPr>
        <w:t xml:space="preserve">: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Ratha-korn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Vilaichone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Varocha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Mahachai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  <w:proofErr w:type="gram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Seiji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Shiota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7D9">
        <w:rPr>
          <w:rFonts w:ascii="Times New Roman" w:eastAsia="MS PGothic" w:hAnsi="Times New Roman" w:cs="Times New Roman"/>
          <w:bCs/>
          <w:color w:val="000000"/>
          <w:sz w:val="24"/>
          <w:szCs w:val="24"/>
        </w:rPr>
        <w:t>Tomohisa</w:t>
      </w:r>
      <w:proofErr w:type="spellEnd"/>
      <w:r w:rsidRPr="003667D9">
        <w:rPr>
          <w:rFonts w:ascii="Times New Roman" w:eastAsia="MS PGothic" w:hAnsi="Times New Roman" w:cs="Times New Roman"/>
          <w:bCs/>
          <w:color w:val="000000"/>
          <w:sz w:val="24"/>
          <w:szCs w:val="24"/>
        </w:rPr>
        <w:t xml:space="preserve"> Uchida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MS PGothic" w:hAnsi="Times New Roman" w:cs="Times New Roman" w:hint="eastAsia"/>
          <w:color w:val="000000"/>
          <w:sz w:val="24"/>
          <w:szCs w:val="24"/>
          <w:lang w:eastAsia="ja-JP"/>
        </w:rPr>
        <w:t xml:space="preserve">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Thawee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Ratanachu-ek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Lotay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Tshering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, Nguyen Lam Tung, Toshio Fujioka, </w:t>
      </w:r>
      <w:bookmarkStart w:id="0" w:name="_GoBack"/>
      <w:bookmarkEnd w:id="0"/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Masatsugu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Moriyama and Yoshio Yamaoka</w:t>
      </w:r>
    </w:p>
    <w:p w:rsidR="00046601" w:rsidRPr="003667D9" w:rsidRDefault="00046601" w:rsidP="00046601">
      <w:p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Name of Journal: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667D9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World Journal of Gastroenterology</w:t>
      </w:r>
    </w:p>
    <w:p w:rsidR="00046601" w:rsidRPr="003667D9" w:rsidRDefault="00046601" w:rsidP="00046601">
      <w:p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eastAsia="MS PGothic" w:hAnsi="Times New Roman" w:cs="Times New Roman"/>
          <w:b/>
          <w:bCs/>
          <w:color w:val="000000"/>
          <w:sz w:val="24"/>
          <w:szCs w:val="24"/>
        </w:rPr>
        <w:t>ESPS Manuscript No: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1164</w:t>
      </w:r>
    </w:p>
    <w:p w:rsidR="00046601" w:rsidRPr="003667D9" w:rsidRDefault="00046601" w:rsidP="00046601">
      <w:p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The manuscript has been improved according to the suggestion of reviewers</w:t>
      </w:r>
    </w:p>
    <w:p w:rsidR="00046601" w:rsidRPr="003667D9" w:rsidRDefault="00046601" w:rsidP="0004660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Format has been updated</w:t>
      </w:r>
      <w:r>
        <w:rPr>
          <w:rFonts w:ascii="Times New Roman" w:eastAsia="MS PGothic" w:hAnsi="Times New Roman" w:cs="Times New Roman"/>
          <w:color w:val="000000"/>
          <w:sz w:val="24"/>
          <w:szCs w:val="24"/>
        </w:rPr>
        <w:t>.</w:t>
      </w:r>
    </w:p>
    <w:p w:rsidR="00046601" w:rsidRDefault="00046601" w:rsidP="0004660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Revision has been made according to the suggestions of the reviewers</w:t>
      </w:r>
      <w:r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as follow and change in red color in the manuscript.</w:t>
      </w:r>
    </w:p>
    <w:p w:rsidR="00046601" w:rsidRDefault="00046601" w:rsidP="00046601">
      <w:pPr>
        <w:pStyle w:val="ListParagraph"/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proofErr w:type="gram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#1.</w:t>
      </w:r>
      <w:proofErr w:type="gram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r w:rsidRPr="003667D9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H. pylori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infection is decreased with increased age in this paper. Is this phenomenon observed in all three areas in this study?</w:t>
      </w:r>
    </w:p>
    <w:p w:rsidR="00046601" w:rsidRPr="00CD39F5" w:rsidRDefault="00046601" w:rsidP="00046601">
      <w:pPr>
        <w:pStyle w:val="ListParagraph"/>
        <w:spacing w:line="360" w:lineRule="auto"/>
        <w:rPr>
          <w:rFonts w:ascii="Times New Roman" w:hAnsi="Times New Roman"/>
          <w:bCs/>
          <w:color w:val="FF0000"/>
          <w:sz w:val="24"/>
          <w:szCs w:val="24"/>
          <w:lang w:eastAsia="ja-JP"/>
        </w:rPr>
      </w:pPr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This phenomenon was significant in </w:t>
      </w:r>
      <w:proofErr w:type="spellStart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Thimphu</w:t>
      </w:r>
      <w:proofErr w:type="spellEnd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area.  Because the number of subjects more than 50 years old in </w:t>
      </w:r>
      <w:proofErr w:type="spellStart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Punakha</w:t>
      </w:r>
      <w:proofErr w:type="spellEnd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and </w:t>
      </w:r>
      <w:proofErr w:type="spellStart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Wangdue</w:t>
      </w:r>
      <w:proofErr w:type="spellEnd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was too small for statistics, we did not found this trend in these two areas.  We added the sentence as follow </w:t>
      </w:r>
      <w:r>
        <w:rPr>
          <w:rFonts w:ascii="Times New Roman" w:hAnsi="Times New Roman"/>
          <w:bCs/>
          <w:color w:val="FF0000"/>
          <w:sz w:val="24"/>
          <w:szCs w:val="24"/>
          <w:lang w:eastAsia="ja-JP"/>
        </w:rPr>
        <w:t>“</w:t>
      </w:r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This phenomenon was significant in </w:t>
      </w:r>
      <w:proofErr w:type="spellStart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Thimphu</w:t>
      </w:r>
      <w:proofErr w:type="spellEnd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area.  Because the number of subjects more than 50 years old in </w:t>
      </w:r>
      <w:proofErr w:type="spellStart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Punakha</w:t>
      </w:r>
      <w:proofErr w:type="spellEnd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and </w:t>
      </w:r>
      <w:proofErr w:type="spellStart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Wangdue</w:t>
      </w:r>
      <w:proofErr w:type="spellEnd"/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was too small for statistics, this trend </w:t>
      </w:r>
      <w:r>
        <w:rPr>
          <w:rFonts w:ascii="Times New Roman" w:hAnsi="Times New Roman" w:hint="eastAsia"/>
          <w:bCs/>
          <w:color w:val="FF0000"/>
          <w:sz w:val="24"/>
          <w:szCs w:val="24"/>
        </w:rPr>
        <w:t xml:space="preserve">was not found </w:t>
      </w:r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>in these two areas.</w:t>
      </w:r>
      <w:r>
        <w:rPr>
          <w:rFonts w:ascii="Times New Roman" w:hAnsi="Times New Roman"/>
          <w:bCs/>
          <w:color w:val="FF0000"/>
          <w:sz w:val="24"/>
          <w:szCs w:val="24"/>
          <w:lang w:eastAsia="ja-JP"/>
        </w:rPr>
        <w:t>”</w:t>
      </w:r>
      <w:r>
        <w:rPr>
          <w:rFonts w:ascii="Times New Roman" w:hAnsi="Times New Roman" w:hint="eastAsia"/>
          <w:bCs/>
          <w:color w:val="FF0000"/>
          <w:sz w:val="24"/>
          <w:szCs w:val="24"/>
          <w:lang w:eastAsia="ja-JP"/>
        </w:rPr>
        <w:t xml:space="preserve"> in the revised manuscript.</w:t>
      </w:r>
    </w:p>
    <w:p w:rsidR="00046601" w:rsidRDefault="00046601" w:rsidP="00046601">
      <w:pPr>
        <w:pStyle w:val="ListParagraph"/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  <w:lang w:eastAsia="ja-JP"/>
        </w:rPr>
      </w:pPr>
    </w:p>
    <w:p w:rsidR="00046601" w:rsidRDefault="00046601" w:rsidP="00046601">
      <w:pPr>
        <w:pStyle w:val="ListParagraph"/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proofErr w:type="gram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#2.</w:t>
      </w:r>
      <w:proofErr w:type="gram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About the study population, are these volunteers asymptomatic for GI diseases? How are these volunteers selected?</w:t>
      </w:r>
    </w:p>
    <w:p w:rsidR="00046601" w:rsidRPr="00A5334C" w:rsidRDefault="00046601" w:rsidP="00046601">
      <w:pPr>
        <w:pStyle w:val="ListParagraph"/>
        <w:spacing w:line="360" w:lineRule="auto"/>
        <w:rPr>
          <w:rFonts w:ascii="Times New Roman" w:eastAsia="MS PGothic" w:hAnsi="Times New Roman" w:cs="Times New Roman"/>
          <w:color w:val="4F81BD" w:themeColor="accent1"/>
          <w:sz w:val="24"/>
          <w:szCs w:val="24"/>
        </w:rPr>
      </w:pPr>
      <w:r w:rsidRPr="00A5334C">
        <w:rPr>
          <w:rFonts w:ascii="Times New Roman" w:eastAsia="MS PGothic" w:hAnsi="Times New Roman" w:cs="Times New Roman"/>
          <w:color w:val="FF0000"/>
          <w:sz w:val="24"/>
          <w:szCs w:val="24"/>
        </w:rPr>
        <w:t xml:space="preserve">All the volunteers were local people who came to the endoscopy places in each area after receiving the information from the local public health officers. </w:t>
      </w:r>
      <w:r>
        <w:rPr>
          <w:rFonts w:ascii="Times New Roman" w:eastAsia="MS PGothic" w:hAnsi="Times New Roman" w:cs="Times New Roman" w:hint="eastAsia"/>
          <w:color w:val="FF0000"/>
          <w:sz w:val="24"/>
          <w:szCs w:val="24"/>
          <w:lang w:eastAsia="ja-JP"/>
        </w:rPr>
        <w:t xml:space="preserve"> </w:t>
      </w:r>
      <w:r w:rsidRPr="00A5334C">
        <w:rPr>
          <w:rFonts w:ascii="Times New Roman" w:eastAsia="MS PGothic" w:hAnsi="Times New Roman" w:cs="Times New Roman"/>
          <w:color w:val="FF0000"/>
          <w:sz w:val="24"/>
          <w:szCs w:val="24"/>
        </w:rPr>
        <w:t xml:space="preserve">They all wrote the inform consent and accepted to perform upper GI endoscopy. </w:t>
      </w:r>
      <w:r>
        <w:rPr>
          <w:rFonts w:ascii="Times New Roman" w:eastAsia="MS PGothic" w:hAnsi="Times New Roman" w:cs="Times New Roman" w:hint="eastAsia"/>
          <w:color w:val="FF0000"/>
          <w:sz w:val="24"/>
          <w:szCs w:val="24"/>
          <w:lang w:eastAsia="ja-JP"/>
        </w:rPr>
        <w:t xml:space="preserve"> </w:t>
      </w:r>
      <w:r w:rsidRPr="00A5334C">
        <w:rPr>
          <w:rFonts w:ascii="Times New Roman" w:eastAsia="MS PGothic" w:hAnsi="Times New Roman" w:cs="Times New Roman"/>
          <w:color w:val="FF0000"/>
          <w:sz w:val="24"/>
          <w:szCs w:val="24"/>
        </w:rPr>
        <w:t>All of them had dyspeptic symptoms</w:t>
      </w:r>
      <w:r>
        <w:rPr>
          <w:rFonts w:ascii="Times New Roman" w:eastAsia="MS PGothic" w:hAnsi="Times New Roman" w:cs="Times New Roman" w:hint="eastAsia"/>
          <w:color w:val="FF0000"/>
          <w:sz w:val="24"/>
          <w:szCs w:val="24"/>
          <w:lang w:eastAsia="ja-JP"/>
        </w:rPr>
        <w:t xml:space="preserve">.  Therefore, we changed the </w:t>
      </w:r>
      <w:r>
        <w:rPr>
          <w:rFonts w:ascii="Times New Roman" w:eastAsia="MS PGothic" w:hAnsi="Times New Roman" w:cs="Times New Roman"/>
          <w:color w:val="FF0000"/>
          <w:sz w:val="24"/>
          <w:szCs w:val="24"/>
          <w:lang w:eastAsia="ja-JP"/>
        </w:rPr>
        <w:t>sentence</w:t>
      </w:r>
      <w:r>
        <w:rPr>
          <w:rFonts w:ascii="Times New Roman" w:eastAsia="MS PGothic" w:hAnsi="Times New Roman" w:cs="Times New Roman" w:hint="eastAsia"/>
          <w:color w:val="FF0000"/>
          <w:sz w:val="24"/>
          <w:szCs w:val="24"/>
          <w:lang w:eastAsia="ja-JP"/>
        </w:rPr>
        <w:t xml:space="preserve"> as follow </w:t>
      </w:r>
      <w:r>
        <w:rPr>
          <w:rFonts w:ascii="Times New Roman" w:eastAsia="MS PGothic" w:hAnsi="Times New Roman" w:cs="Times New Roman"/>
          <w:color w:val="FF0000"/>
          <w:sz w:val="24"/>
          <w:szCs w:val="24"/>
          <w:lang w:eastAsia="ja-JP"/>
        </w:rPr>
        <w:t>“</w:t>
      </w:r>
      <w:r w:rsidRPr="008C013E">
        <w:rPr>
          <w:rFonts w:ascii="Times New Roman" w:eastAsia="MS PGothic" w:hAnsi="Times New Roman" w:cs="Times New Roman"/>
          <w:color w:val="FF0000"/>
          <w:sz w:val="24"/>
          <w:szCs w:val="24"/>
        </w:rPr>
        <w:t>We recruited a total of 372 volunteers</w:t>
      </w:r>
      <w:r w:rsidRPr="00A74E60">
        <w:rPr>
          <w:rFonts w:ascii="Times New Roman" w:eastAsia="MS PGothic" w:hAnsi="Times New Roman" w:cs="Times New Roman"/>
          <w:color w:val="FF0000"/>
          <w:sz w:val="24"/>
          <w:szCs w:val="24"/>
        </w:rPr>
        <w:t xml:space="preserve"> </w:t>
      </w:r>
      <w:r w:rsidRPr="00A74E60">
        <w:rPr>
          <w:rFonts w:ascii="Times New Roman" w:eastAsia="MS PGothic" w:hAnsi="Times New Roman" w:cs="Times New Roman" w:hint="eastAsia"/>
          <w:color w:val="FF0000"/>
          <w:sz w:val="24"/>
          <w:szCs w:val="24"/>
        </w:rPr>
        <w:t xml:space="preserve">with dyspeptic symptoms </w:t>
      </w:r>
      <w:r w:rsidRPr="008C013E">
        <w:rPr>
          <w:rFonts w:ascii="Times New Roman" w:eastAsia="MS PGothic" w:hAnsi="Times New Roman" w:cs="Times New Roman"/>
          <w:color w:val="FF0000"/>
          <w:sz w:val="24"/>
          <w:szCs w:val="24"/>
        </w:rPr>
        <w:t>(214 female and 158 male; mean age of 39.6 ± 14.9 years) during four days (6 to 9) in December, 2010.</w:t>
      </w:r>
      <w:r>
        <w:rPr>
          <w:rFonts w:ascii="Times New Roman" w:eastAsia="MS PGothic" w:hAnsi="Times New Roman" w:cs="Times New Roman"/>
          <w:color w:val="FF0000"/>
          <w:sz w:val="24"/>
          <w:szCs w:val="24"/>
          <w:lang w:eastAsia="ja-JP"/>
        </w:rPr>
        <w:t>”</w:t>
      </w:r>
      <w:r>
        <w:rPr>
          <w:rFonts w:ascii="Times New Roman" w:eastAsia="MS PGothic" w:hAnsi="Times New Roman" w:cs="Times New Roman" w:hint="eastAsia"/>
          <w:color w:val="FF0000"/>
          <w:sz w:val="24"/>
          <w:szCs w:val="24"/>
          <w:lang w:eastAsia="ja-JP"/>
        </w:rPr>
        <w:t xml:space="preserve"> in the revised manuscript.</w:t>
      </w:r>
      <w:r w:rsidRPr="00A5334C">
        <w:rPr>
          <w:rFonts w:ascii="Times New Roman" w:eastAsia="MS PGothic" w:hAnsi="Times New Roman" w:cs="Times New Roman"/>
          <w:color w:val="FF0000"/>
          <w:sz w:val="24"/>
          <w:szCs w:val="24"/>
        </w:rPr>
        <w:t xml:space="preserve"> </w:t>
      </w:r>
    </w:p>
    <w:p w:rsidR="00046601" w:rsidRDefault="00046601" w:rsidP="00046601">
      <w:pPr>
        <w:pStyle w:val="ListParagraph"/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  <w:lang w:eastAsia="ja-JP"/>
        </w:rPr>
      </w:pPr>
    </w:p>
    <w:p w:rsidR="00046601" w:rsidRDefault="00046601" w:rsidP="00046601">
      <w:pPr>
        <w:pStyle w:val="ListParagraph"/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lastRenderedPageBreak/>
        <w:t>#3.</w:t>
      </w:r>
      <w:proofErr w:type="gram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In the discussion section, the authors mentioned all the gastric ulcers found are in scar phase. Why all ulcers found in this study in scar phase? Are these patients' treated for </w:t>
      </w:r>
      <w:r w:rsidRPr="003667D9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H. pylori</w:t>
      </w: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?</w:t>
      </w:r>
    </w:p>
    <w:p w:rsidR="00046601" w:rsidRPr="00F46955" w:rsidRDefault="00046601" w:rsidP="00046601">
      <w:pPr>
        <w:pStyle w:val="ListParagraph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  <w:lang w:eastAsia="ja-JP"/>
        </w:rPr>
        <w:t xml:space="preserve">Unfortunately, we do not have any information why all ulcer case was not active phase.  All subjects have never </w:t>
      </w:r>
      <w:r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receive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ja-JP"/>
        </w:rPr>
        <w:t>d eradication therapy for H. pylori infection.  We modified the sentence as follow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“</w:t>
      </w:r>
      <w:r w:rsidRPr="00F46955">
        <w:rPr>
          <w:rFonts w:ascii="Times New Roman" w:hAnsi="Times New Roman" w:cs="Times New Roman" w:hint="eastAsia"/>
          <w:color w:val="FF0000"/>
          <w:sz w:val="24"/>
          <w:szCs w:val="24"/>
        </w:rPr>
        <w:t>However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,</w:t>
      </w:r>
      <w:r w:rsidRPr="00F4695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although the reason is not clear, </w:t>
      </w:r>
      <w:r w:rsidRPr="00F46955">
        <w:rPr>
          <w:rFonts w:ascii="Times New Roman" w:hAnsi="Times New Roman" w:cs="Times New Roman" w:hint="eastAsia"/>
          <w:color w:val="FF0000"/>
          <w:sz w:val="24"/>
          <w:szCs w:val="24"/>
        </w:rPr>
        <w:t>all peptic ulcer case</w:t>
      </w: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F4695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 in our study was not active bleeding phase which means we do not need to mind them.</w:t>
      </w:r>
      <w:r>
        <w:rPr>
          <w:rFonts w:ascii="Times New Roman" w:hAnsi="Times New Roman" w:cs="Times New Roman"/>
          <w:color w:val="FF0000"/>
          <w:sz w:val="24"/>
          <w:szCs w:val="24"/>
        </w:rPr>
        <w:t>”</w:t>
      </w:r>
      <w:r>
        <w:rPr>
          <w:rFonts w:ascii="Times New Roman" w:hAnsi="Times New Roman" w:cs="Times New Roman" w:hint="eastAsia"/>
          <w:color w:val="FF0000"/>
          <w:sz w:val="24"/>
          <w:szCs w:val="24"/>
          <w:lang w:eastAsia="ja-JP"/>
        </w:rPr>
        <w:t xml:space="preserve"> in the revised manuscript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046601" w:rsidRDefault="00046601" w:rsidP="00046601">
      <w:pPr>
        <w:pStyle w:val="ListParagraph"/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</w:p>
    <w:p w:rsidR="00046601" w:rsidRPr="00CA1624" w:rsidRDefault="00046601" w:rsidP="0004660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r w:rsidRPr="00CA1624">
        <w:rPr>
          <w:rFonts w:ascii="Times New Roman" w:eastAsia="MS PGothic" w:hAnsi="Times New Roman" w:cs="Times New Roman"/>
          <w:color w:val="000000"/>
          <w:sz w:val="24"/>
          <w:szCs w:val="24"/>
        </w:rPr>
        <w:t>References and typesetting were corrected.</w:t>
      </w:r>
      <w:r w:rsidR="00CA1624" w:rsidRPr="00CA1624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We already sent our manuscript to American Journal Expert</w:t>
      </w:r>
      <w:r w:rsidR="00CA1624">
        <w:rPr>
          <w:rFonts w:ascii="Times New Roman" w:eastAsia="MS PGothic" w:hAnsi="Times New Roman" w:cs="Times New Roman"/>
          <w:color w:val="000000"/>
          <w:sz w:val="24"/>
          <w:szCs w:val="24"/>
        </w:rPr>
        <w:t>s</w:t>
      </w:r>
      <w:r w:rsidR="00CA1624" w:rsidRPr="00CA1624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(</w:t>
      </w:r>
      <w:hyperlink r:id="rId5" w:tgtFrame="_blank" w:history="1">
        <w:r w:rsidR="00CA1624" w:rsidRPr="00CA1624">
          <w:rPr>
            <w:rStyle w:val="yshortcuts"/>
            <w:rFonts w:ascii="Times New Roman" w:hAnsi="Times New Roman" w:cs="Times New Roman"/>
            <w:color w:val="0000FF"/>
            <w:u w:val="single"/>
          </w:rPr>
          <w:t>www.journalexperts.com</w:t>
        </w:r>
      </w:hyperlink>
      <w:r w:rsidR="00CA1624" w:rsidRPr="00CA1624">
        <w:rPr>
          <w:rFonts w:ascii="Times New Roman" w:hAnsi="Times New Roman" w:cs="Times New Roman"/>
        </w:rPr>
        <w:t>) for editing before submitting this final version</w:t>
      </w:r>
      <w:r w:rsidR="00CA1624">
        <w:rPr>
          <w:rFonts w:ascii="Times New Roman" w:eastAsia="MS PGothic" w:hAnsi="Times New Roman" w:cs="Times New Roman"/>
          <w:color w:val="000000"/>
          <w:sz w:val="24"/>
          <w:szCs w:val="24"/>
        </w:rPr>
        <w:t>.</w:t>
      </w:r>
    </w:p>
    <w:p w:rsidR="00046601" w:rsidRPr="003667D9" w:rsidRDefault="00046601" w:rsidP="00046601">
      <w:pPr>
        <w:spacing w:line="360" w:lineRule="auto"/>
        <w:rPr>
          <w:rFonts w:ascii="Times New Roman" w:hAnsi="Times New Roman" w:cs="Times New Roman"/>
        </w:rPr>
      </w:pPr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Thank you again for publishing our manuscript in the </w:t>
      </w:r>
      <w:r w:rsidRPr="003667D9">
        <w:rPr>
          <w:rFonts w:ascii="Times New Roman" w:eastAsia="MS PGothic" w:hAnsi="Times New Roman" w:cs="Times New Roman"/>
          <w:i/>
          <w:iCs/>
          <w:color w:val="000000"/>
          <w:sz w:val="24"/>
          <w:szCs w:val="24"/>
        </w:rPr>
        <w:t>World Journal of Gastroenterology</w:t>
      </w:r>
      <w:r>
        <w:rPr>
          <w:rFonts w:ascii="Times New Roman" w:hAnsi="Times New Roman" w:cs="Times New Roman"/>
        </w:rPr>
        <w:t>.</w:t>
      </w:r>
    </w:p>
    <w:p w:rsidR="00046601" w:rsidRPr="003667D9" w:rsidRDefault="00046601" w:rsidP="00046601">
      <w:pPr>
        <w:spacing w:line="360" w:lineRule="auto"/>
        <w:rPr>
          <w:rFonts w:ascii="Times New Roman" w:hAnsi="Times New Roman" w:cs="Times New Roman"/>
        </w:rPr>
      </w:pPr>
    </w:p>
    <w:p w:rsidR="00046601" w:rsidRPr="003667D9" w:rsidRDefault="00046601" w:rsidP="00046601">
      <w:pPr>
        <w:spacing w:line="360" w:lineRule="auto"/>
        <w:rPr>
          <w:rFonts w:ascii="Times New Roman" w:hAnsi="Times New Roman" w:cs="Times New Roman"/>
        </w:rPr>
      </w:pPr>
      <w:r w:rsidRPr="003667D9">
        <w:rPr>
          <w:rFonts w:ascii="Times New Roman" w:hAnsi="Times New Roman" w:cs="Times New Roman"/>
        </w:rPr>
        <w:t>Sincerely yours,</w:t>
      </w:r>
    </w:p>
    <w:p w:rsidR="00046601" w:rsidRPr="003667D9" w:rsidRDefault="00046601" w:rsidP="00046601">
      <w:pPr>
        <w:spacing w:line="360" w:lineRule="auto"/>
        <w:rPr>
          <w:rFonts w:ascii="Times New Roman" w:eastAsia="MS PGothic" w:hAnsi="Times New Roman" w:cs="Times New Roman"/>
          <w:color w:val="000000"/>
          <w:sz w:val="24"/>
          <w:szCs w:val="24"/>
        </w:rPr>
      </w:pP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Ratha-korn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Vilaichone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MD.,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Ph.D</w:t>
      </w:r>
      <w:proofErr w:type="spellEnd"/>
    </w:p>
    <w:p w:rsidR="00046601" w:rsidRPr="003667D9" w:rsidRDefault="00046601" w:rsidP="00046601">
      <w:pPr>
        <w:spacing w:line="360" w:lineRule="auto"/>
        <w:rPr>
          <w:rFonts w:ascii="Times New Roman" w:hAnsi="Times New Roman" w:cs="Times New Roman"/>
        </w:rPr>
      </w:pP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Varocha</w:t>
      </w:r>
      <w:proofErr w:type="spellEnd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67D9">
        <w:rPr>
          <w:rFonts w:ascii="Times New Roman" w:eastAsia="MS PGothic" w:hAnsi="Times New Roman" w:cs="Times New Roman"/>
          <w:color w:val="000000"/>
          <w:sz w:val="24"/>
          <w:szCs w:val="24"/>
        </w:rPr>
        <w:t>Mahachai</w:t>
      </w:r>
      <w:proofErr w:type="spellEnd"/>
      <w:r w:rsidRPr="003667D9">
        <w:rPr>
          <w:rFonts w:ascii="Times New Roman" w:hAnsi="Times New Roman" w:cs="Times New Roman"/>
        </w:rPr>
        <w:t xml:space="preserve"> MD, FRCP (C), FACG, AGAF</w:t>
      </w:r>
    </w:p>
    <w:p w:rsidR="00046601" w:rsidRPr="00D34EDD" w:rsidRDefault="00046601" w:rsidP="000466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13E">
        <w:rPr>
          <w:rFonts w:ascii="Times New Roman" w:hAnsi="Times New Roman" w:cs="Times New Roman"/>
          <w:sz w:val="24"/>
          <w:szCs w:val="24"/>
        </w:rPr>
        <w:t xml:space="preserve">Yoshio Yamaoka MD., </w:t>
      </w:r>
      <w:proofErr w:type="spellStart"/>
      <w:r w:rsidRPr="008C013E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1913BB" w:rsidRDefault="00CA1624"/>
    <w:sectPr w:rsidR="001913BB" w:rsidSect="00FC3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360E"/>
    <w:multiLevelType w:val="hybridMultilevel"/>
    <w:tmpl w:val="65E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46601"/>
    <w:rsid w:val="00046601"/>
    <w:rsid w:val="002330BF"/>
    <w:rsid w:val="002D6B04"/>
    <w:rsid w:val="0066709B"/>
    <w:rsid w:val="00776203"/>
    <w:rsid w:val="009C4597"/>
    <w:rsid w:val="00B56C08"/>
    <w:rsid w:val="00CA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601"/>
    <w:pPr>
      <w:ind w:left="720"/>
      <w:contextualSpacing/>
    </w:pPr>
  </w:style>
  <w:style w:type="character" w:customStyle="1" w:styleId="yshortcuts">
    <w:name w:val="yshortcuts"/>
    <w:basedOn w:val="DefaultParagraphFont"/>
    <w:rsid w:val="00CA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alexpe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2013-01-30T15:54:00Z</dcterms:created>
  <dcterms:modified xsi:type="dcterms:W3CDTF">2013-01-30T15:54:00Z</dcterms:modified>
</cp:coreProperties>
</file>