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34" w:rsidRPr="00712F63" w:rsidRDefault="00F26334" w:rsidP="00BA63B6">
      <w:pPr>
        <w:spacing w:after="0" w:line="360" w:lineRule="auto"/>
        <w:rPr>
          <w:rFonts w:ascii="Book Antiqua" w:hAnsi="Book Antiqua" w:cs="Tahoma"/>
          <w:b/>
          <w:color w:val="000000"/>
          <w:sz w:val="24"/>
        </w:rPr>
      </w:pPr>
      <w:r w:rsidRPr="00712F63">
        <w:rPr>
          <w:rFonts w:ascii="Book Antiqua" w:hAnsi="Book Antiqua" w:cs="Tahoma"/>
          <w:b/>
          <w:color w:val="0000FF"/>
          <w:sz w:val="24"/>
        </w:rPr>
        <w:t xml:space="preserve">Name of journal: </w:t>
      </w:r>
      <w:r w:rsidRPr="00712F63">
        <w:rPr>
          <w:rFonts w:ascii="Book Antiqua" w:hAnsi="Book Antiqua" w:cs="Tahoma"/>
          <w:b/>
          <w:color w:val="000000"/>
          <w:sz w:val="24"/>
        </w:rPr>
        <w:t>World Journal of Gastroenterology</w:t>
      </w:r>
    </w:p>
    <w:p w:rsidR="00F26334" w:rsidRPr="00712F63" w:rsidRDefault="00F26334" w:rsidP="00BA63B6">
      <w:pPr>
        <w:spacing w:after="0" w:line="360" w:lineRule="auto"/>
        <w:rPr>
          <w:rFonts w:ascii="Book Antiqua" w:hAnsi="Book Antiqua" w:cs="Tahoma"/>
          <w:b/>
          <w:color w:val="0000FF"/>
          <w:sz w:val="24"/>
          <w:lang w:eastAsia="zh-CN"/>
        </w:rPr>
      </w:pPr>
      <w:r w:rsidRPr="00712F63">
        <w:rPr>
          <w:rFonts w:ascii="Book Antiqua" w:hAnsi="Book Antiqua" w:cs="Tahoma"/>
          <w:b/>
          <w:color w:val="0000FF"/>
          <w:sz w:val="24"/>
        </w:rPr>
        <w:t>ESPS Manuscript NO:</w:t>
      </w:r>
      <w:r>
        <w:rPr>
          <w:rFonts w:ascii="Book Antiqua" w:hAnsi="Book Antiqua" w:cs="Tahoma" w:hint="eastAsia"/>
          <w:b/>
          <w:color w:val="0000FF"/>
          <w:sz w:val="24"/>
          <w:lang w:eastAsia="zh-CN"/>
        </w:rPr>
        <w:t xml:space="preserve"> 11781</w:t>
      </w:r>
    </w:p>
    <w:p w:rsidR="00F26334" w:rsidRDefault="00F26334" w:rsidP="00BA63B6">
      <w:pPr>
        <w:spacing w:after="0" w:line="360" w:lineRule="auto"/>
        <w:rPr>
          <w:rFonts w:ascii="Book Antiqua" w:hAnsi="Book Antiqua"/>
          <w:b/>
          <w:lang w:eastAsia="zh-CN"/>
        </w:rPr>
      </w:pPr>
      <w:r w:rsidRPr="00712F63">
        <w:rPr>
          <w:rFonts w:ascii="Book Antiqua" w:hAnsi="Book Antiqua" w:cs="Tahoma"/>
          <w:b/>
          <w:color w:val="0000FF"/>
          <w:sz w:val="24"/>
        </w:rPr>
        <w:t>Columns:</w:t>
      </w:r>
      <w:r w:rsidRPr="00712F63">
        <w:rPr>
          <w:rFonts w:ascii="Book Antiqua" w:hAnsi="Book Antiqua"/>
        </w:rPr>
        <w:t xml:space="preserve"> </w:t>
      </w:r>
      <w:r w:rsidR="00D03478" w:rsidRPr="007F3A81">
        <w:rPr>
          <w:rFonts w:ascii="Book Antiqua" w:hAnsi="Book Antiqua"/>
          <w:b/>
        </w:rPr>
        <w:t>META-ANALYSIS</w:t>
      </w:r>
    </w:p>
    <w:p w:rsidR="00F26334" w:rsidRDefault="00F26334" w:rsidP="00BA63B6">
      <w:pPr>
        <w:spacing w:after="0" w:line="360" w:lineRule="auto"/>
        <w:rPr>
          <w:rFonts w:ascii="Book Antiqua" w:hAnsi="Book Antiqua"/>
          <w:b/>
          <w:lang w:eastAsia="zh-CN"/>
        </w:rPr>
      </w:pPr>
    </w:p>
    <w:p w:rsidR="00FD0F70" w:rsidRPr="009A19F3" w:rsidRDefault="00DD22DF" w:rsidP="00BA63B6">
      <w:pPr>
        <w:autoSpaceDE w:val="0"/>
        <w:autoSpaceDN w:val="0"/>
        <w:adjustRightInd w:val="0"/>
        <w:spacing w:after="0" w:line="360" w:lineRule="auto"/>
        <w:jc w:val="both"/>
        <w:rPr>
          <w:rFonts w:ascii="Book Antiqua" w:hAnsi="Book Antiqua" w:cs="Times New Roman"/>
          <w:b/>
          <w:bCs/>
          <w:sz w:val="24"/>
          <w:szCs w:val="24"/>
        </w:rPr>
      </w:pPr>
      <w:r w:rsidRPr="009A19F3">
        <w:rPr>
          <w:rFonts w:ascii="Book Antiqua" w:hAnsi="Book Antiqua" w:cs="Times New Roman"/>
          <w:b/>
          <w:bCs/>
          <w:sz w:val="24"/>
          <w:szCs w:val="24"/>
        </w:rPr>
        <w:t>Effectiveness of probiotics in all subtypes of irritable bowel syndrome: A</w:t>
      </w:r>
      <w:r w:rsidR="00F14881" w:rsidRPr="009A19F3">
        <w:rPr>
          <w:rFonts w:ascii="Book Antiqua" w:hAnsi="Book Antiqua" w:cs="Times New Roman"/>
          <w:b/>
          <w:bCs/>
          <w:sz w:val="24"/>
          <w:szCs w:val="24"/>
        </w:rPr>
        <w:t xml:space="preserve">n updated </w:t>
      </w:r>
      <w:r w:rsidRPr="009A19F3">
        <w:rPr>
          <w:rFonts w:ascii="Book Antiqua" w:hAnsi="Book Antiqua" w:cs="Times New Roman"/>
          <w:b/>
          <w:bCs/>
          <w:sz w:val="24"/>
          <w:szCs w:val="24"/>
        </w:rPr>
        <w:t>systematic review with meta-analysis</w:t>
      </w:r>
      <w:r w:rsidRPr="009A19F3" w:rsidDel="00DD22DF">
        <w:rPr>
          <w:rFonts w:ascii="Book Antiqua" w:hAnsi="Book Antiqua" w:cs="Times New Roman"/>
          <w:b/>
          <w:bCs/>
          <w:sz w:val="24"/>
          <w:szCs w:val="24"/>
        </w:rPr>
        <w:t xml:space="preserve"> </w:t>
      </w:r>
    </w:p>
    <w:p w:rsidR="005E08BB" w:rsidRPr="009A19F3" w:rsidRDefault="005E08BB" w:rsidP="00BA63B6">
      <w:pPr>
        <w:autoSpaceDE w:val="0"/>
        <w:autoSpaceDN w:val="0"/>
        <w:adjustRightInd w:val="0"/>
        <w:spacing w:after="0" w:line="360" w:lineRule="auto"/>
        <w:jc w:val="both"/>
        <w:rPr>
          <w:rFonts w:ascii="Book Antiqua" w:hAnsi="Book Antiqua" w:cs="Times New Roman"/>
          <w:b/>
          <w:bCs/>
          <w:sz w:val="24"/>
          <w:szCs w:val="24"/>
        </w:rPr>
      </w:pPr>
    </w:p>
    <w:p w:rsidR="00EC7525" w:rsidRPr="00F26334" w:rsidRDefault="00F26334" w:rsidP="00BA63B6">
      <w:pPr>
        <w:autoSpaceDE w:val="0"/>
        <w:autoSpaceDN w:val="0"/>
        <w:adjustRightInd w:val="0"/>
        <w:spacing w:after="0" w:line="360" w:lineRule="auto"/>
        <w:jc w:val="both"/>
        <w:rPr>
          <w:rFonts w:ascii="Book Antiqua" w:hAnsi="Book Antiqua" w:cs="Times New Roman"/>
          <w:bCs/>
          <w:sz w:val="24"/>
          <w:szCs w:val="24"/>
        </w:rPr>
      </w:pPr>
      <w:proofErr w:type="spellStart"/>
      <w:r w:rsidRPr="00F26334">
        <w:rPr>
          <w:rFonts w:ascii="Book Antiqua" w:hAnsi="Book Antiqua" w:cs="Times New Roman"/>
          <w:sz w:val="24"/>
          <w:szCs w:val="24"/>
        </w:rPr>
        <w:t>Didari</w:t>
      </w:r>
      <w:proofErr w:type="spellEnd"/>
      <w:r w:rsidRPr="00F26334">
        <w:rPr>
          <w:rFonts w:ascii="Book Antiqua" w:hAnsi="Book Antiqua" w:cs="Times New Roman"/>
          <w:bCs/>
          <w:sz w:val="24"/>
          <w:szCs w:val="24"/>
        </w:rPr>
        <w:t xml:space="preserve"> </w:t>
      </w:r>
      <w:r w:rsidRPr="00F26334">
        <w:rPr>
          <w:rFonts w:ascii="Book Antiqua" w:hAnsi="Book Antiqua" w:cs="Times New Roman" w:hint="eastAsia"/>
          <w:bCs/>
          <w:sz w:val="24"/>
          <w:szCs w:val="24"/>
          <w:lang w:eastAsia="zh-CN"/>
        </w:rPr>
        <w:t xml:space="preserve">T </w:t>
      </w:r>
      <w:r w:rsidRPr="00F26334">
        <w:rPr>
          <w:rFonts w:ascii="Book Antiqua" w:hAnsi="Book Antiqua" w:cs="Times New Roman" w:hint="eastAsia"/>
          <w:bCs/>
          <w:i/>
          <w:sz w:val="24"/>
          <w:szCs w:val="24"/>
          <w:lang w:eastAsia="zh-CN"/>
        </w:rPr>
        <w:t>et al.</w:t>
      </w:r>
      <w:r w:rsidRPr="00F26334">
        <w:rPr>
          <w:rFonts w:ascii="Book Antiqua" w:hAnsi="Book Antiqua" w:cs="Times New Roman" w:hint="eastAsia"/>
          <w:bCs/>
          <w:sz w:val="24"/>
          <w:szCs w:val="24"/>
          <w:lang w:eastAsia="zh-CN"/>
        </w:rPr>
        <w:t xml:space="preserve"> </w:t>
      </w:r>
      <w:r w:rsidR="00476BB9" w:rsidRPr="00F26334">
        <w:rPr>
          <w:rFonts w:ascii="Book Antiqua" w:hAnsi="Book Antiqua" w:cs="Times New Roman"/>
          <w:bCs/>
          <w:sz w:val="24"/>
          <w:szCs w:val="24"/>
        </w:rPr>
        <w:t>Effectiveness of probiotics in IBS</w:t>
      </w:r>
    </w:p>
    <w:p w:rsidR="00FD0F70" w:rsidRPr="009A19F3" w:rsidRDefault="00FD0F70" w:rsidP="00BA63B6">
      <w:pPr>
        <w:autoSpaceDE w:val="0"/>
        <w:autoSpaceDN w:val="0"/>
        <w:adjustRightInd w:val="0"/>
        <w:spacing w:after="0" w:line="360" w:lineRule="auto"/>
        <w:jc w:val="both"/>
        <w:rPr>
          <w:rFonts w:ascii="Book Antiqua" w:hAnsi="Book Antiqua" w:cs="Times New Roman"/>
          <w:b/>
          <w:bCs/>
          <w:sz w:val="24"/>
          <w:szCs w:val="24"/>
        </w:rPr>
      </w:pPr>
    </w:p>
    <w:p w:rsidR="009B0A83" w:rsidRDefault="009B0A83" w:rsidP="00BA63B6">
      <w:pPr>
        <w:autoSpaceDE w:val="0"/>
        <w:autoSpaceDN w:val="0"/>
        <w:adjustRightInd w:val="0"/>
        <w:spacing w:after="0" w:line="360" w:lineRule="auto"/>
        <w:jc w:val="both"/>
        <w:rPr>
          <w:rFonts w:ascii="Book Antiqua" w:hAnsi="Book Antiqua" w:cs="Times New Roman"/>
          <w:sz w:val="24"/>
          <w:szCs w:val="24"/>
          <w:lang w:eastAsia="zh-CN"/>
        </w:rPr>
      </w:pPr>
      <w:r w:rsidRPr="009A19F3">
        <w:rPr>
          <w:rFonts w:ascii="Book Antiqua" w:hAnsi="Book Antiqua" w:cs="Times New Roman"/>
          <w:sz w:val="24"/>
          <w:szCs w:val="24"/>
        </w:rPr>
        <w:t xml:space="preserve">Tina </w:t>
      </w:r>
      <w:proofErr w:type="spellStart"/>
      <w:r w:rsidRPr="009A19F3">
        <w:rPr>
          <w:rFonts w:ascii="Book Antiqua" w:hAnsi="Book Antiqua" w:cs="Times New Roman"/>
          <w:sz w:val="24"/>
          <w:szCs w:val="24"/>
        </w:rPr>
        <w:t>Didari</w:t>
      </w:r>
      <w:proofErr w:type="spellEnd"/>
      <w:r w:rsidRPr="009A19F3">
        <w:rPr>
          <w:rFonts w:ascii="Book Antiqua" w:eastAsia="AdvOT1ef757c0" w:hAnsi="Book Antiqua" w:cs="Times New Roman"/>
          <w:sz w:val="24"/>
          <w:szCs w:val="24"/>
        </w:rPr>
        <w:t xml:space="preserve">, </w:t>
      </w:r>
      <w:proofErr w:type="spellStart"/>
      <w:r w:rsidRPr="009A19F3">
        <w:rPr>
          <w:rFonts w:ascii="Book Antiqua" w:eastAsia="AdvOT1ef757c0" w:hAnsi="Book Antiqua" w:cs="Times New Roman"/>
          <w:sz w:val="24"/>
          <w:szCs w:val="24"/>
        </w:rPr>
        <w:t>Shilan</w:t>
      </w:r>
      <w:proofErr w:type="spellEnd"/>
      <w:r w:rsidRPr="009A19F3">
        <w:rPr>
          <w:rFonts w:ascii="Book Antiqua" w:eastAsia="AdvOT1ef757c0" w:hAnsi="Book Antiqua" w:cs="Times New Roman"/>
          <w:sz w:val="24"/>
          <w:szCs w:val="24"/>
        </w:rPr>
        <w:t xml:space="preserve"> </w:t>
      </w:r>
      <w:proofErr w:type="spellStart"/>
      <w:r w:rsidRPr="009A19F3">
        <w:rPr>
          <w:rFonts w:ascii="Book Antiqua" w:eastAsia="AdvOT1ef757c0" w:hAnsi="Book Antiqua" w:cs="Times New Roman"/>
          <w:sz w:val="24"/>
          <w:szCs w:val="24"/>
        </w:rPr>
        <w:t>Mozaffari</w:t>
      </w:r>
      <w:proofErr w:type="spellEnd"/>
      <w:r w:rsidRPr="009A19F3">
        <w:rPr>
          <w:rFonts w:ascii="Book Antiqua" w:eastAsia="AdvOT1ef757c0" w:hAnsi="Book Antiqua" w:cs="Times New Roman"/>
          <w:sz w:val="24"/>
          <w:szCs w:val="24"/>
        </w:rPr>
        <w:t xml:space="preserve">, </w:t>
      </w:r>
      <w:proofErr w:type="spellStart"/>
      <w:r w:rsidRPr="009A19F3">
        <w:rPr>
          <w:rFonts w:ascii="Book Antiqua" w:eastAsia="AdvOT1ef757c0" w:hAnsi="Book Antiqua" w:cs="Times New Roman"/>
          <w:sz w:val="24"/>
          <w:szCs w:val="24"/>
        </w:rPr>
        <w:t>Shekoufeh</w:t>
      </w:r>
      <w:proofErr w:type="spellEnd"/>
      <w:r w:rsidRPr="009A19F3">
        <w:rPr>
          <w:rFonts w:ascii="Book Antiqua" w:eastAsia="AdvOT1ef757c0" w:hAnsi="Book Antiqua" w:cs="Times New Roman"/>
          <w:sz w:val="24"/>
          <w:szCs w:val="24"/>
        </w:rPr>
        <w:t xml:space="preserve"> </w:t>
      </w:r>
      <w:proofErr w:type="spellStart"/>
      <w:r w:rsidRPr="009A19F3">
        <w:rPr>
          <w:rFonts w:ascii="Book Antiqua" w:eastAsia="AdvOT1ef757c0" w:hAnsi="Book Antiqua" w:cs="Times New Roman"/>
          <w:sz w:val="24"/>
          <w:szCs w:val="24"/>
        </w:rPr>
        <w:t>Nikfar</w:t>
      </w:r>
      <w:proofErr w:type="spellEnd"/>
      <w:r w:rsidRPr="009A19F3">
        <w:rPr>
          <w:rFonts w:ascii="Book Antiqua" w:eastAsia="AdvOT1ef757c0" w:hAnsi="Book Antiqua" w:cs="Times New Roman"/>
          <w:sz w:val="24"/>
          <w:szCs w:val="24"/>
        </w:rPr>
        <w:t xml:space="preserve">, Mohammad </w:t>
      </w:r>
      <w:proofErr w:type="spellStart"/>
      <w:r w:rsidRPr="009A19F3">
        <w:rPr>
          <w:rFonts w:ascii="Book Antiqua" w:eastAsia="AdvOT1ef757c0" w:hAnsi="Book Antiqua" w:cs="Times New Roman"/>
          <w:sz w:val="24"/>
          <w:szCs w:val="24"/>
        </w:rPr>
        <w:t>Abdollahi</w:t>
      </w:r>
      <w:proofErr w:type="spellEnd"/>
    </w:p>
    <w:p w:rsidR="009B0A83" w:rsidRPr="009A19F3" w:rsidRDefault="00780587" w:rsidP="00BA63B6">
      <w:pPr>
        <w:autoSpaceDE w:val="0"/>
        <w:autoSpaceDN w:val="0"/>
        <w:adjustRightInd w:val="0"/>
        <w:spacing w:after="0" w:line="360" w:lineRule="auto"/>
        <w:jc w:val="both"/>
        <w:rPr>
          <w:rFonts w:ascii="Book Antiqua" w:eastAsia="AdvOT1ef757c0" w:hAnsi="Book Antiqua" w:cs="Times New Roman"/>
          <w:sz w:val="24"/>
          <w:szCs w:val="24"/>
        </w:rPr>
      </w:pPr>
      <w:r>
        <w:rPr>
          <w:rFonts w:ascii="Book Antiqua" w:eastAsia="AdvOT1ef757c0" w:hAnsi="Book Antiqua" w:cs="Times New Roman"/>
          <w:noProof/>
          <w:sz w:val="24"/>
          <w:szCs w:val="24"/>
          <w:lang w:eastAsia="zh-CN"/>
        </w:rPr>
        <mc:AlternateContent>
          <mc:Choice Requires="wps">
            <w:drawing>
              <wp:anchor distT="0" distB="0" distL="114300" distR="114300" simplePos="0" relativeHeight="251658240" behindDoc="0" locked="0" layoutInCell="1" allowOverlap="1" wp14:anchorId="41E0061B" wp14:editId="4A570CFB">
                <wp:simplePos x="0" y="0"/>
                <wp:positionH relativeFrom="column">
                  <wp:posOffset>29261</wp:posOffset>
                </wp:positionH>
                <wp:positionV relativeFrom="paragraph">
                  <wp:posOffset>106807</wp:posOffset>
                </wp:positionV>
                <wp:extent cx="5749747" cy="0"/>
                <wp:effectExtent l="0" t="19050" r="3810" b="19050"/>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747"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8.4pt" to="455.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" strokecolor="gray" strokeweight="3pt"/>
            </w:pict>
          </mc:Fallback>
        </mc:AlternateContent>
      </w:r>
    </w:p>
    <w:p w:rsidR="009B0A83" w:rsidRDefault="00F26334" w:rsidP="00BA63B6">
      <w:pPr>
        <w:spacing w:after="0" w:line="360" w:lineRule="auto"/>
        <w:jc w:val="both"/>
        <w:rPr>
          <w:rFonts w:ascii="Book Antiqua" w:hAnsi="Book Antiqua" w:cs="Times New Roman"/>
          <w:sz w:val="24"/>
          <w:szCs w:val="24"/>
          <w:lang w:eastAsia="zh-CN"/>
        </w:rPr>
      </w:pPr>
      <w:r w:rsidRPr="00F26334">
        <w:rPr>
          <w:rFonts w:ascii="Book Antiqua" w:hAnsi="Book Antiqua" w:cs="Times New Roman"/>
          <w:b/>
          <w:sz w:val="24"/>
          <w:szCs w:val="24"/>
        </w:rPr>
        <w:t xml:space="preserve">Tina </w:t>
      </w:r>
      <w:proofErr w:type="spellStart"/>
      <w:r w:rsidRPr="00F26334">
        <w:rPr>
          <w:rFonts w:ascii="Book Antiqua" w:hAnsi="Book Antiqua" w:cs="Times New Roman"/>
          <w:b/>
          <w:sz w:val="24"/>
          <w:szCs w:val="24"/>
        </w:rPr>
        <w:t>Didari</w:t>
      </w:r>
      <w:proofErr w:type="spellEnd"/>
      <w:r w:rsidRPr="00F26334">
        <w:rPr>
          <w:rFonts w:ascii="Book Antiqua" w:eastAsia="AdvOT1ef757c0" w:hAnsi="Book Antiqua" w:cs="Times New Roman"/>
          <w:b/>
          <w:sz w:val="24"/>
          <w:szCs w:val="24"/>
        </w:rPr>
        <w:t xml:space="preserve">, </w:t>
      </w:r>
      <w:proofErr w:type="spellStart"/>
      <w:r w:rsidRPr="00F26334">
        <w:rPr>
          <w:rFonts w:ascii="Book Antiqua" w:eastAsia="AdvOT1ef757c0" w:hAnsi="Book Antiqua" w:cs="Times New Roman"/>
          <w:b/>
          <w:sz w:val="24"/>
          <w:szCs w:val="24"/>
        </w:rPr>
        <w:t>Shilan</w:t>
      </w:r>
      <w:proofErr w:type="spellEnd"/>
      <w:r w:rsidRPr="00F26334">
        <w:rPr>
          <w:rFonts w:ascii="Book Antiqua" w:eastAsia="AdvOT1ef757c0" w:hAnsi="Book Antiqua" w:cs="Times New Roman"/>
          <w:b/>
          <w:sz w:val="24"/>
          <w:szCs w:val="24"/>
        </w:rPr>
        <w:t xml:space="preserve"> </w:t>
      </w:r>
      <w:proofErr w:type="spellStart"/>
      <w:r w:rsidRPr="00F26334">
        <w:rPr>
          <w:rFonts w:ascii="Book Antiqua" w:eastAsia="AdvOT1ef757c0" w:hAnsi="Book Antiqua" w:cs="Times New Roman"/>
          <w:b/>
          <w:sz w:val="24"/>
          <w:szCs w:val="24"/>
        </w:rPr>
        <w:t>Mozaffari</w:t>
      </w:r>
      <w:proofErr w:type="spellEnd"/>
      <w:r w:rsidRPr="00F26334">
        <w:rPr>
          <w:rFonts w:ascii="Book Antiqua" w:eastAsia="AdvOT1ef757c0" w:hAnsi="Book Antiqua" w:cs="Times New Roman"/>
          <w:b/>
          <w:sz w:val="24"/>
          <w:szCs w:val="24"/>
        </w:rPr>
        <w:t>,</w:t>
      </w:r>
      <w:r w:rsidRPr="00F26334">
        <w:rPr>
          <w:rFonts w:ascii="Book Antiqua" w:hAnsi="Book Antiqua" w:cs="Times New Roman" w:hint="eastAsia"/>
          <w:b/>
          <w:sz w:val="24"/>
          <w:szCs w:val="24"/>
          <w:lang w:eastAsia="zh-CN"/>
        </w:rPr>
        <w:t xml:space="preserve"> </w:t>
      </w:r>
      <w:r w:rsidRPr="00F26334">
        <w:rPr>
          <w:rFonts w:ascii="Book Antiqua" w:eastAsia="AdvOT1ef757c0" w:hAnsi="Book Antiqua" w:cs="Times New Roman"/>
          <w:b/>
          <w:sz w:val="24"/>
          <w:szCs w:val="24"/>
        </w:rPr>
        <w:t xml:space="preserve">Mohammad </w:t>
      </w:r>
      <w:proofErr w:type="spellStart"/>
      <w:r w:rsidRPr="00F26334">
        <w:rPr>
          <w:rFonts w:ascii="Book Antiqua" w:eastAsia="AdvOT1ef757c0" w:hAnsi="Book Antiqua" w:cs="Times New Roman"/>
          <w:b/>
          <w:sz w:val="24"/>
          <w:szCs w:val="24"/>
        </w:rPr>
        <w:t>Abdollahi</w:t>
      </w:r>
      <w:proofErr w:type="spellEnd"/>
      <w:r w:rsidRPr="00F26334">
        <w:rPr>
          <w:rFonts w:ascii="Book Antiqua" w:hAnsi="Book Antiqua" w:cs="Times New Roman" w:hint="eastAsia"/>
          <w:b/>
          <w:sz w:val="24"/>
          <w:szCs w:val="24"/>
          <w:lang w:eastAsia="zh-CN"/>
        </w:rPr>
        <w:t xml:space="preserve">, </w:t>
      </w:r>
      <w:r w:rsidR="009B0A83" w:rsidRPr="009A19F3">
        <w:rPr>
          <w:rFonts w:ascii="Book Antiqua" w:eastAsia="AdvOT1ef757c0" w:hAnsi="Book Antiqua" w:cs="Times New Roman"/>
          <w:sz w:val="24"/>
          <w:szCs w:val="24"/>
        </w:rPr>
        <w:t xml:space="preserve">Department of Toxicology and Pharmacology, Faculty of Pharmacy and Pharmaceutical Sciences Research Center, Tehran University of Medical Sciences, </w:t>
      </w:r>
      <w:r w:rsidR="0062174D" w:rsidRPr="009A19F3">
        <w:rPr>
          <w:rFonts w:ascii="Book Antiqua" w:eastAsia="AdvOT1ef757c0" w:hAnsi="Book Antiqua" w:cs="Times New Roman"/>
          <w:sz w:val="24"/>
          <w:szCs w:val="24"/>
        </w:rPr>
        <w:t>Tehran</w:t>
      </w:r>
      <w:r w:rsidR="00417423">
        <w:rPr>
          <w:rFonts w:ascii="Book Antiqua" w:hAnsi="Book Antiqua" w:cs="Times New Roman" w:hint="eastAsia"/>
          <w:sz w:val="24"/>
          <w:szCs w:val="24"/>
          <w:lang w:eastAsia="zh-CN"/>
        </w:rPr>
        <w:t xml:space="preserve"> </w:t>
      </w:r>
      <w:r w:rsidR="00417423" w:rsidRPr="0062174D">
        <w:rPr>
          <w:rFonts w:ascii="Book Antiqua" w:eastAsia="AdvOT1ef757c0" w:hAnsi="Book Antiqua" w:cs="Times New Roman"/>
          <w:sz w:val="24"/>
          <w:szCs w:val="24"/>
        </w:rPr>
        <w:t>50122</w:t>
      </w:r>
      <w:r w:rsidR="0062174D" w:rsidRPr="009A19F3">
        <w:rPr>
          <w:rFonts w:ascii="Book Antiqua" w:eastAsia="AdvOT1ef757c0" w:hAnsi="Book Antiqua" w:cs="Times New Roman"/>
          <w:sz w:val="24"/>
          <w:szCs w:val="24"/>
        </w:rPr>
        <w:t xml:space="preserve">, </w:t>
      </w:r>
      <w:r w:rsidR="009B0A83" w:rsidRPr="009A19F3">
        <w:rPr>
          <w:rFonts w:ascii="Book Antiqua" w:eastAsia="AdvOT1ef757c0" w:hAnsi="Book Antiqua" w:cs="Times New Roman"/>
          <w:sz w:val="24"/>
          <w:szCs w:val="24"/>
        </w:rPr>
        <w:t>Iran</w:t>
      </w:r>
    </w:p>
    <w:p w:rsidR="00F26334" w:rsidRPr="0062174D" w:rsidRDefault="00F26334" w:rsidP="00BA63B6">
      <w:pPr>
        <w:spacing w:after="0" w:line="360" w:lineRule="auto"/>
        <w:jc w:val="both"/>
        <w:rPr>
          <w:rFonts w:ascii="Book Antiqua" w:hAnsi="Book Antiqua" w:cs="Times New Roman"/>
          <w:sz w:val="24"/>
          <w:szCs w:val="24"/>
          <w:lang w:eastAsia="zh-CN"/>
        </w:rPr>
      </w:pPr>
    </w:p>
    <w:p w:rsidR="009B0A83" w:rsidRDefault="00F26334" w:rsidP="00BA63B6">
      <w:pPr>
        <w:spacing w:after="0" w:line="360" w:lineRule="auto"/>
        <w:jc w:val="both"/>
        <w:rPr>
          <w:rFonts w:ascii="Book Antiqua" w:hAnsi="Book Antiqua" w:cs="Times New Roman"/>
          <w:sz w:val="24"/>
          <w:szCs w:val="24"/>
          <w:lang w:eastAsia="zh-CN"/>
        </w:rPr>
      </w:pPr>
      <w:proofErr w:type="spellStart"/>
      <w:r w:rsidRPr="00F26334">
        <w:rPr>
          <w:rFonts w:ascii="Book Antiqua" w:eastAsia="AdvOT1ef757c0" w:hAnsi="Book Antiqua" w:cs="Times New Roman"/>
          <w:b/>
          <w:sz w:val="24"/>
          <w:szCs w:val="24"/>
        </w:rPr>
        <w:t>Shekoufeh</w:t>
      </w:r>
      <w:proofErr w:type="spellEnd"/>
      <w:r w:rsidRPr="00F26334">
        <w:rPr>
          <w:rFonts w:ascii="Book Antiqua" w:eastAsia="AdvOT1ef757c0" w:hAnsi="Book Antiqua" w:cs="Times New Roman"/>
          <w:b/>
          <w:sz w:val="24"/>
          <w:szCs w:val="24"/>
        </w:rPr>
        <w:t xml:space="preserve"> </w:t>
      </w:r>
      <w:proofErr w:type="spellStart"/>
      <w:r w:rsidRPr="00F26334">
        <w:rPr>
          <w:rFonts w:ascii="Book Antiqua" w:eastAsia="AdvOT1ef757c0" w:hAnsi="Book Antiqua" w:cs="Times New Roman"/>
          <w:b/>
          <w:sz w:val="24"/>
          <w:szCs w:val="24"/>
        </w:rPr>
        <w:t>Nikfar</w:t>
      </w:r>
      <w:proofErr w:type="spellEnd"/>
      <w:r w:rsidRPr="00F26334">
        <w:rPr>
          <w:rFonts w:ascii="Book Antiqua" w:eastAsia="AdvOT1ef757c0" w:hAnsi="Book Antiqua" w:cs="Times New Roman"/>
          <w:b/>
          <w:sz w:val="24"/>
          <w:szCs w:val="24"/>
        </w:rPr>
        <w:t>,</w:t>
      </w:r>
      <w:r w:rsidR="00221E54">
        <w:rPr>
          <w:rFonts w:ascii="Book Antiqua" w:hAnsi="Book Antiqua" w:cs="Times New Roman" w:hint="eastAsia"/>
          <w:b/>
          <w:sz w:val="24"/>
          <w:szCs w:val="24"/>
          <w:lang w:eastAsia="zh-CN"/>
        </w:rPr>
        <w:t xml:space="preserve"> </w:t>
      </w:r>
      <w:r w:rsidR="009B0A83" w:rsidRPr="009A19F3">
        <w:rPr>
          <w:rFonts w:ascii="Book Antiqua" w:eastAsia="AdvOT1ef757c0" w:hAnsi="Book Antiqua" w:cs="Times New Roman"/>
          <w:sz w:val="24"/>
          <w:szCs w:val="24"/>
        </w:rPr>
        <w:t xml:space="preserve">Department of </w:t>
      </w:r>
      <w:proofErr w:type="spellStart"/>
      <w:r w:rsidR="009B0A83" w:rsidRPr="009A19F3">
        <w:rPr>
          <w:rFonts w:ascii="Book Antiqua" w:eastAsia="AdvOT1ef757c0" w:hAnsi="Book Antiqua" w:cs="Times New Roman"/>
          <w:sz w:val="24"/>
          <w:szCs w:val="24"/>
        </w:rPr>
        <w:t>Pharmacoeconomics</w:t>
      </w:r>
      <w:proofErr w:type="spellEnd"/>
      <w:r w:rsidR="009B0A83" w:rsidRPr="009A19F3">
        <w:rPr>
          <w:rFonts w:ascii="Book Antiqua" w:eastAsia="AdvOT1ef757c0" w:hAnsi="Book Antiqua" w:cs="Times New Roman"/>
          <w:sz w:val="24"/>
          <w:szCs w:val="24"/>
        </w:rPr>
        <w:t xml:space="preserve"> and Pharmaceutical Administration, Faculty of Pharmacy</w:t>
      </w:r>
      <w:r w:rsidR="005F4C54" w:rsidRPr="009A19F3">
        <w:rPr>
          <w:rFonts w:ascii="Book Antiqua" w:eastAsia="AdvOT1ef757c0" w:hAnsi="Book Antiqua" w:cs="Times New Roman"/>
          <w:sz w:val="24"/>
          <w:szCs w:val="24"/>
        </w:rPr>
        <w:t xml:space="preserve"> and Pharmaceutical Policy Research Center</w:t>
      </w:r>
      <w:r w:rsidR="009B0A83" w:rsidRPr="009A19F3">
        <w:rPr>
          <w:rFonts w:ascii="Book Antiqua" w:eastAsia="AdvOT1ef757c0" w:hAnsi="Book Antiqua" w:cs="Times New Roman"/>
          <w:sz w:val="24"/>
          <w:szCs w:val="24"/>
        </w:rPr>
        <w:t xml:space="preserve">, Tehran University of Medical Sciences, </w:t>
      </w:r>
      <w:r w:rsidR="00417423" w:rsidRPr="009A19F3">
        <w:rPr>
          <w:rFonts w:ascii="Book Antiqua" w:eastAsia="AdvOT1ef757c0" w:hAnsi="Book Antiqua" w:cs="Times New Roman"/>
          <w:sz w:val="24"/>
          <w:szCs w:val="24"/>
        </w:rPr>
        <w:t>Tehran</w:t>
      </w:r>
      <w:r w:rsidR="00417423">
        <w:rPr>
          <w:rFonts w:ascii="Book Antiqua" w:hAnsi="Book Antiqua" w:cs="Times New Roman" w:hint="eastAsia"/>
          <w:sz w:val="24"/>
          <w:szCs w:val="24"/>
          <w:lang w:eastAsia="zh-CN"/>
        </w:rPr>
        <w:t xml:space="preserve"> </w:t>
      </w:r>
      <w:r w:rsidR="00417423" w:rsidRPr="0062174D">
        <w:rPr>
          <w:rFonts w:ascii="Book Antiqua" w:eastAsia="AdvOT1ef757c0" w:hAnsi="Book Antiqua" w:cs="Times New Roman"/>
          <w:sz w:val="24"/>
          <w:szCs w:val="24"/>
        </w:rPr>
        <w:t>50122</w:t>
      </w:r>
      <w:r w:rsidR="00417423" w:rsidRPr="009A19F3">
        <w:rPr>
          <w:rFonts w:ascii="Book Antiqua" w:eastAsia="AdvOT1ef757c0" w:hAnsi="Book Antiqua" w:cs="Times New Roman"/>
          <w:sz w:val="24"/>
          <w:szCs w:val="24"/>
        </w:rPr>
        <w:t>,</w:t>
      </w:r>
      <w:r w:rsidR="00417423">
        <w:rPr>
          <w:rFonts w:ascii="Book Antiqua" w:hAnsi="Book Antiqua" w:cs="Times New Roman" w:hint="eastAsia"/>
          <w:sz w:val="24"/>
          <w:szCs w:val="24"/>
          <w:lang w:eastAsia="zh-CN"/>
        </w:rPr>
        <w:t xml:space="preserve"> </w:t>
      </w:r>
      <w:r w:rsidR="009B0A83" w:rsidRPr="009A19F3">
        <w:rPr>
          <w:rFonts w:ascii="Book Antiqua" w:eastAsia="AdvOT1ef757c0" w:hAnsi="Book Antiqua" w:cs="Times New Roman"/>
          <w:sz w:val="24"/>
          <w:szCs w:val="24"/>
        </w:rPr>
        <w:t>Iran</w:t>
      </w:r>
    </w:p>
    <w:p w:rsidR="00F26334" w:rsidRPr="00F26334" w:rsidRDefault="00F26334" w:rsidP="00BA63B6">
      <w:pPr>
        <w:spacing w:after="0" w:line="360" w:lineRule="auto"/>
        <w:jc w:val="both"/>
        <w:rPr>
          <w:rFonts w:ascii="Book Antiqua" w:hAnsi="Book Antiqua" w:cs="Times New Roman"/>
          <w:sz w:val="24"/>
          <w:szCs w:val="24"/>
          <w:lang w:eastAsia="zh-CN"/>
        </w:rPr>
      </w:pPr>
    </w:p>
    <w:p w:rsidR="00F26334" w:rsidRPr="00F26334" w:rsidRDefault="00F26334" w:rsidP="00BA63B6">
      <w:pPr>
        <w:spacing w:after="0" w:line="360" w:lineRule="auto"/>
        <w:rPr>
          <w:rFonts w:ascii="Book Antiqua" w:hAnsi="Book Antiqua"/>
          <w:b/>
          <w:sz w:val="24"/>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712F63">
        <w:rPr>
          <w:rFonts w:ascii="Book Antiqua" w:eastAsia="MS Mincho" w:hAnsi="Book Antiqua"/>
          <w:b/>
          <w:sz w:val="24"/>
          <w:lang w:eastAsia="ja-JP"/>
        </w:rPr>
        <w:t>Author contributions:</w:t>
      </w:r>
      <w:bookmarkEnd w:id="0"/>
      <w:bookmarkEnd w:id="1"/>
      <w:bookmarkEnd w:id="2"/>
      <w:bookmarkEnd w:id="3"/>
      <w:bookmarkEnd w:id="4"/>
      <w:bookmarkEnd w:id="5"/>
      <w:bookmarkEnd w:id="6"/>
      <w:bookmarkEnd w:id="7"/>
      <w:bookmarkEnd w:id="8"/>
      <w:r>
        <w:rPr>
          <w:rFonts w:ascii="Book Antiqua" w:hAnsi="Book Antiqua" w:hint="eastAsia"/>
          <w:b/>
          <w:sz w:val="24"/>
          <w:lang w:eastAsia="zh-CN"/>
        </w:rPr>
        <w:t xml:space="preserve"> </w:t>
      </w:r>
      <w:r w:rsidRPr="00712F63">
        <w:rPr>
          <w:rFonts w:ascii="Book Antiqua" w:eastAsia="宋体" w:hAnsi="Book Antiqua"/>
          <w:sz w:val="24"/>
          <w:szCs w:val="24"/>
          <w:lang w:eastAsia="zh-CN"/>
        </w:rPr>
        <w:t>All authors contributed to the manuscript.</w:t>
      </w:r>
    </w:p>
    <w:p w:rsidR="007030F7" w:rsidRPr="009A19F3" w:rsidRDefault="007030F7" w:rsidP="00BA63B6">
      <w:pPr>
        <w:autoSpaceDE w:val="0"/>
        <w:autoSpaceDN w:val="0"/>
        <w:adjustRightInd w:val="0"/>
        <w:spacing w:after="0" w:line="360" w:lineRule="auto"/>
        <w:jc w:val="both"/>
        <w:rPr>
          <w:rFonts w:ascii="Book Antiqua" w:eastAsia="AdvOT1ef757c0" w:hAnsi="Book Antiqua" w:cs="Times New Roman"/>
          <w:sz w:val="24"/>
          <w:szCs w:val="24"/>
        </w:rPr>
      </w:pPr>
    </w:p>
    <w:p w:rsidR="009B0A83" w:rsidRDefault="00F26334" w:rsidP="00BA63B6">
      <w:pPr>
        <w:spacing w:after="0" w:line="360" w:lineRule="auto"/>
        <w:jc w:val="both"/>
        <w:rPr>
          <w:rFonts w:ascii="Book Antiqua" w:hAnsi="Book Antiqua" w:cs="Times New Roman"/>
          <w:sz w:val="24"/>
          <w:szCs w:val="24"/>
          <w:lang w:eastAsia="zh-CN"/>
        </w:rPr>
      </w:pPr>
      <w:r>
        <w:rPr>
          <w:rFonts w:ascii="Book Antiqua" w:hAnsi="Book Antiqua"/>
          <w:b/>
          <w:color w:val="000000"/>
          <w:sz w:val="24"/>
        </w:rPr>
        <w:t>Correspondence to:</w:t>
      </w:r>
      <w:r>
        <w:rPr>
          <w:rFonts w:ascii="Book Antiqua" w:hAnsi="Book Antiqua" w:hint="eastAsia"/>
          <w:b/>
          <w:color w:val="000000"/>
          <w:sz w:val="24"/>
          <w:lang w:eastAsia="zh-CN"/>
        </w:rPr>
        <w:t xml:space="preserve"> </w:t>
      </w:r>
      <w:r w:rsidR="009B0A83" w:rsidRPr="00F26334">
        <w:rPr>
          <w:rFonts w:ascii="Book Antiqua" w:eastAsia="AdvOT1ef757c0" w:hAnsi="Book Antiqua" w:cs="Times New Roman"/>
          <w:b/>
          <w:sz w:val="24"/>
          <w:szCs w:val="24"/>
        </w:rPr>
        <w:t xml:space="preserve">Mohammad </w:t>
      </w:r>
      <w:proofErr w:type="spellStart"/>
      <w:r w:rsidR="009B0A83" w:rsidRPr="00F26334">
        <w:rPr>
          <w:rFonts w:ascii="Book Antiqua" w:eastAsia="AdvOT1ef757c0" w:hAnsi="Book Antiqua" w:cs="Times New Roman"/>
          <w:b/>
          <w:sz w:val="24"/>
          <w:szCs w:val="24"/>
        </w:rPr>
        <w:t>Abdollahi</w:t>
      </w:r>
      <w:proofErr w:type="spellEnd"/>
      <w:r w:rsidR="009B0A83" w:rsidRPr="00F26334">
        <w:rPr>
          <w:rFonts w:ascii="Book Antiqua" w:eastAsia="AdvOT1ef757c0" w:hAnsi="Book Antiqua" w:cs="Times New Roman"/>
          <w:b/>
          <w:sz w:val="24"/>
          <w:szCs w:val="24"/>
        </w:rPr>
        <w:t>,</w:t>
      </w:r>
      <w:r w:rsidRPr="00F26334">
        <w:rPr>
          <w:rFonts w:ascii="Book Antiqua" w:eastAsia="AdvOT1ef757c0" w:hAnsi="Book Antiqua" w:cs="Times New Roman"/>
          <w:b/>
          <w:sz w:val="24"/>
          <w:szCs w:val="24"/>
        </w:rPr>
        <w:t xml:space="preserve"> Professor</w:t>
      </w:r>
      <w:r w:rsidRPr="00F26334">
        <w:rPr>
          <w:rFonts w:ascii="Book Antiqua" w:hAnsi="Book Antiqua" w:cs="Times New Roman" w:hint="eastAsia"/>
          <w:b/>
          <w:sz w:val="24"/>
          <w:szCs w:val="24"/>
          <w:lang w:eastAsia="zh-CN"/>
        </w:rPr>
        <w:t xml:space="preserve">, </w:t>
      </w:r>
      <w:r w:rsidRPr="009A19F3">
        <w:rPr>
          <w:rFonts w:ascii="Book Antiqua" w:eastAsia="AdvOT1ef757c0" w:hAnsi="Book Antiqua" w:cs="Times New Roman"/>
          <w:sz w:val="24"/>
          <w:szCs w:val="24"/>
        </w:rPr>
        <w:t>Department of Toxicology and Pharmacology, Faculty of Pharmacy and Pharmaceutical Sciences Research Center, Tehran University of Medical Sciences,</w:t>
      </w:r>
      <w:r w:rsidR="00780587" w:rsidRPr="00780587">
        <w:t xml:space="preserve"> </w:t>
      </w:r>
      <w:r w:rsidR="0062174D" w:rsidRPr="0062174D">
        <w:rPr>
          <w:rFonts w:ascii="Book Antiqua" w:eastAsia="AdvOT1ef757c0" w:hAnsi="Book Antiqua" w:cs="Times New Roman"/>
          <w:sz w:val="24"/>
          <w:szCs w:val="24"/>
        </w:rPr>
        <w:t xml:space="preserve">Pour </w:t>
      </w:r>
      <w:proofErr w:type="spellStart"/>
      <w:r w:rsidR="0062174D" w:rsidRPr="0062174D">
        <w:rPr>
          <w:rFonts w:ascii="Book Antiqua" w:eastAsia="AdvOT1ef757c0" w:hAnsi="Book Antiqua" w:cs="Times New Roman"/>
          <w:sz w:val="24"/>
          <w:szCs w:val="24"/>
        </w:rPr>
        <w:t>Sina</w:t>
      </w:r>
      <w:proofErr w:type="spellEnd"/>
      <w:r w:rsidR="0062174D" w:rsidRPr="0062174D">
        <w:rPr>
          <w:rFonts w:ascii="Book Antiqua" w:eastAsia="AdvOT1ef757c0" w:hAnsi="Book Antiqua" w:cs="Times New Roman"/>
          <w:sz w:val="24"/>
          <w:szCs w:val="24"/>
        </w:rPr>
        <w:t xml:space="preserve"> St</w:t>
      </w:r>
      <w:r w:rsidR="00221E54">
        <w:rPr>
          <w:rFonts w:ascii="Book Antiqua" w:hAnsi="Book Antiqua" w:cs="Times New Roman" w:hint="eastAsia"/>
          <w:sz w:val="24"/>
          <w:szCs w:val="24"/>
          <w:lang w:eastAsia="zh-CN"/>
        </w:rPr>
        <w:t>r.</w:t>
      </w:r>
      <w:r w:rsidR="00780587">
        <w:rPr>
          <w:rFonts w:ascii="Book Antiqua" w:eastAsia="AdvOT1ef757c0" w:hAnsi="Book Antiqua" w:cs="Times New Roman"/>
          <w:sz w:val="24"/>
          <w:szCs w:val="24"/>
        </w:rPr>
        <w:t>,</w:t>
      </w:r>
      <w:r w:rsidRPr="009A19F3">
        <w:rPr>
          <w:rFonts w:ascii="Book Antiqua" w:eastAsia="AdvOT1ef757c0" w:hAnsi="Book Antiqua" w:cs="Times New Roman"/>
          <w:sz w:val="24"/>
          <w:szCs w:val="24"/>
        </w:rPr>
        <w:t xml:space="preserve"> </w:t>
      </w:r>
      <w:r w:rsidR="00417423" w:rsidRPr="009A19F3">
        <w:rPr>
          <w:rFonts w:ascii="Book Antiqua" w:eastAsia="AdvOT1ef757c0" w:hAnsi="Book Antiqua" w:cs="Times New Roman"/>
          <w:sz w:val="24"/>
          <w:szCs w:val="24"/>
        </w:rPr>
        <w:t>Tehran</w:t>
      </w:r>
      <w:r w:rsidR="00417423">
        <w:rPr>
          <w:rFonts w:ascii="Book Antiqua" w:hAnsi="Book Antiqua" w:cs="Times New Roman" w:hint="eastAsia"/>
          <w:sz w:val="24"/>
          <w:szCs w:val="24"/>
          <w:lang w:eastAsia="zh-CN"/>
        </w:rPr>
        <w:t xml:space="preserve"> </w:t>
      </w:r>
      <w:r w:rsidR="00417423" w:rsidRPr="0062174D">
        <w:rPr>
          <w:rFonts w:ascii="Book Antiqua" w:eastAsia="AdvOT1ef757c0" w:hAnsi="Book Antiqua" w:cs="Times New Roman"/>
          <w:sz w:val="24"/>
          <w:szCs w:val="24"/>
        </w:rPr>
        <w:t>50122</w:t>
      </w:r>
      <w:r w:rsidR="00417423" w:rsidRPr="009A19F3">
        <w:rPr>
          <w:rFonts w:ascii="Book Antiqua" w:eastAsia="AdvOT1ef757c0" w:hAnsi="Book Antiqua" w:cs="Times New Roman"/>
          <w:sz w:val="24"/>
          <w:szCs w:val="24"/>
        </w:rPr>
        <w:t>,</w:t>
      </w:r>
      <w:r w:rsidRPr="009A19F3">
        <w:rPr>
          <w:rFonts w:ascii="Book Antiqua" w:eastAsia="AdvOT1ef757c0" w:hAnsi="Book Antiqua" w:cs="Times New Roman"/>
          <w:sz w:val="24"/>
          <w:szCs w:val="24"/>
        </w:rPr>
        <w:t xml:space="preserve"> Iran</w:t>
      </w:r>
      <w:r>
        <w:rPr>
          <w:rFonts w:ascii="Book Antiqua" w:hAnsi="Book Antiqua" w:cs="Times New Roman" w:hint="eastAsia"/>
          <w:sz w:val="24"/>
          <w:szCs w:val="24"/>
          <w:lang w:eastAsia="zh-CN"/>
        </w:rPr>
        <w:t>.</w:t>
      </w:r>
      <w:r w:rsidR="009B0A83" w:rsidRPr="009A19F3">
        <w:rPr>
          <w:rFonts w:ascii="Book Antiqua" w:eastAsia="AdvOT1ef757c0" w:hAnsi="Book Antiqua" w:cs="Times New Roman"/>
          <w:sz w:val="24"/>
          <w:szCs w:val="24"/>
        </w:rPr>
        <w:t xml:space="preserve"> </w:t>
      </w:r>
      <w:hyperlink r:id="rId9" w:history="1">
        <w:r w:rsidRPr="00F26334">
          <w:rPr>
            <w:rStyle w:val="af1"/>
            <w:rFonts w:ascii="Book Antiqua" w:eastAsia="AdvOT1ef757c0" w:hAnsi="Book Antiqua" w:cs="Times New Roman"/>
            <w:color w:val="auto"/>
            <w:sz w:val="24"/>
            <w:szCs w:val="24"/>
            <w:u w:val="none"/>
          </w:rPr>
          <w:t>mohammad.abdollahi@utoronto.ca</w:t>
        </w:r>
      </w:hyperlink>
      <w:r w:rsidRPr="00F26334">
        <w:rPr>
          <w:rFonts w:ascii="Book Antiqua" w:eastAsia="AdvOT1ef757c0" w:hAnsi="Book Antiqua" w:cs="Times New Roman"/>
          <w:sz w:val="24"/>
          <w:szCs w:val="24"/>
        </w:rPr>
        <w:t xml:space="preserve"> </w:t>
      </w:r>
    </w:p>
    <w:p w:rsidR="00F26334" w:rsidRDefault="00B75317" w:rsidP="00BA63B6">
      <w:pPr>
        <w:spacing w:after="0" w:line="360" w:lineRule="auto"/>
        <w:jc w:val="both"/>
        <w:rPr>
          <w:rFonts w:ascii="Book Antiqua" w:hAnsi="Book Antiqua" w:cs="Times New Roman"/>
          <w:sz w:val="24"/>
          <w:szCs w:val="24"/>
          <w:lang w:eastAsia="zh-CN"/>
        </w:rPr>
      </w:pPr>
      <w:r w:rsidRPr="00B75317">
        <w:rPr>
          <w:rFonts w:ascii="Book Antiqua" w:hAnsi="Book Antiqua" w:cs="Times New Roman" w:hint="eastAsia"/>
          <w:b/>
          <w:sz w:val="24"/>
          <w:szCs w:val="24"/>
          <w:lang w:eastAsia="zh-CN"/>
        </w:rPr>
        <w:t>Telephone</w:t>
      </w:r>
      <w:r>
        <w:rPr>
          <w:rFonts w:ascii="Book Antiqua" w:hAnsi="Book Antiqua" w:cs="Times New Roman" w:hint="eastAsia"/>
          <w:sz w:val="24"/>
          <w:szCs w:val="24"/>
          <w:lang w:eastAsia="zh-CN"/>
        </w:rPr>
        <w:t xml:space="preserve">: </w:t>
      </w:r>
      <w:r>
        <w:rPr>
          <w:rFonts w:ascii="Book Antiqua" w:hAnsi="Book Antiqua" w:cs="Times New Roman"/>
          <w:sz w:val="24"/>
          <w:szCs w:val="24"/>
          <w:lang w:eastAsia="zh-CN"/>
        </w:rPr>
        <w:t>+</w:t>
      </w:r>
      <w:r w:rsidRPr="00B75317">
        <w:rPr>
          <w:rFonts w:ascii="Book Antiqua" w:hAnsi="Book Antiqua" w:cs="Times New Roman"/>
          <w:sz w:val="24"/>
          <w:szCs w:val="24"/>
          <w:lang w:eastAsia="zh-CN"/>
        </w:rPr>
        <w:t>98</w:t>
      </w:r>
      <w:r>
        <w:rPr>
          <w:rFonts w:ascii="Book Antiqua" w:hAnsi="Book Antiqua" w:cs="Times New Roman" w:hint="eastAsia"/>
          <w:sz w:val="24"/>
          <w:szCs w:val="24"/>
          <w:lang w:eastAsia="zh-CN"/>
        </w:rPr>
        <w:t>-</w:t>
      </w:r>
      <w:r w:rsidRPr="00B75317">
        <w:rPr>
          <w:rFonts w:ascii="Book Antiqua" w:hAnsi="Book Antiqua" w:cs="Times New Roman"/>
          <w:sz w:val="24"/>
          <w:szCs w:val="24"/>
          <w:lang w:eastAsia="zh-CN"/>
        </w:rPr>
        <w:t>21</w:t>
      </w:r>
      <w:r>
        <w:rPr>
          <w:rFonts w:ascii="Book Antiqua" w:hAnsi="Book Antiqua" w:cs="Times New Roman" w:hint="eastAsia"/>
          <w:sz w:val="24"/>
          <w:szCs w:val="24"/>
          <w:lang w:eastAsia="zh-CN"/>
        </w:rPr>
        <w:t>-</w:t>
      </w:r>
      <w:r w:rsidRPr="00B75317">
        <w:rPr>
          <w:rFonts w:ascii="Book Antiqua" w:hAnsi="Book Antiqua" w:cs="Times New Roman"/>
          <w:sz w:val="24"/>
          <w:szCs w:val="24"/>
          <w:lang w:eastAsia="zh-CN"/>
        </w:rPr>
        <w:t>64122319</w:t>
      </w:r>
      <w:r>
        <w:rPr>
          <w:rFonts w:ascii="Book Antiqua" w:hAnsi="Book Antiqua" w:cs="Times New Roman" w:hint="eastAsia"/>
          <w:sz w:val="24"/>
          <w:szCs w:val="24"/>
          <w:lang w:eastAsia="zh-CN"/>
        </w:rPr>
        <w:tab/>
      </w:r>
      <w:r>
        <w:rPr>
          <w:rFonts w:ascii="Book Antiqua" w:hAnsi="Book Antiqua" w:cs="Times New Roman" w:hint="eastAsia"/>
          <w:sz w:val="24"/>
          <w:szCs w:val="24"/>
          <w:lang w:eastAsia="zh-CN"/>
        </w:rPr>
        <w:tab/>
      </w:r>
      <w:r w:rsidRPr="00B75317">
        <w:rPr>
          <w:rFonts w:ascii="Book Antiqua" w:hAnsi="Book Antiqua" w:cs="Times New Roman" w:hint="eastAsia"/>
          <w:b/>
          <w:sz w:val="24"/>
          <w:szCs w:val="24"/>
          <w:lang w:eastAsia="zh-CN"/>
        </w:rPr>
        <w:t>Fax</w:t>
      </w:r>
      <w:r>
        <w:rPr>
          <w:rFonts w:ascii="Book Antiqua" w:hAnsi="Book Antiqua" w:cs="Times New Roman" w:hint="eastAsia"/>
          <w:sz w:val="24"/>
          <w:szCs w:val="24"/>
          <w:lang w:eastAsia="zh-CN"/>
        </w:rPr>
        <w:t xml:space="preserve">: </w:t>
      </w:r>
      <w:r>
        <w:rPr>
          <w:rFonts w:ascii="Book Antiqua" w:hAnsi="Book Antiqua" w:cs="Times New Roman"/>
          <w:sz w:val="24"/>
          <w:szCs w:val="24"/>
          <w:lang w:eastAsia="zh-CN"/>
        </w:rPr>
        <w:t>+</w:t>
      </w:r>
      <w:r w:rsidRPr="00B75317">
        <w:rPr>
          <w:rFonts w:ascii="Book Antiqua" w:hAnsi="Book Antiqua" w:cs="Times New Roman"/>
          <w:sz w:val="24"/>
          <w:szCs w:val="24"/>
          <w:lang w:eastAsia="zh-CN"/>
        </w:rPr>
        <w:t>98</w:t>
      </w:r>
      <w:r>
        <w:rPr>
          <w:rFonts w:ascii="Book Antiqua" w:hAnsi="Book Antiqua" w:cs="Times New Roman" w:hint="eastAsia"/>
          <w:sz w:val="24"/>
          <w:szCs w:val="24"/>
          <w:lang w:eastAsia="zh-CN"/>
        </w:rPr>
        <w:t>-</w:t>
      </w:r>
      <w:r w:rsidRPr="00B75317">
        <w:rPr>
          <w:rFonts w:ascii="Book Antiqua" w:hAnsi="Book Antiqua" w:cs="Times New Roman"/>
          <w:sz w:val="24"/>
          <w:szCs w:val="24"/>
          <w:lang w:eastAsia="zh-CN"/>
        </w:rPr>
        <w:t>21</w:t>
      </w:r>
      <w:r>
        <w:rPr>
          <w:rFonts w:ascii="Book Antiqua" w:hAnsi="Book Antiqua" w:cs="Times New Roman" w:hint="eastAsia"/>
          <w:sz w:val="24"/>
          <w:szCs w:val="24"/>
          <w:lang w:eastAsia="zh-CN"/>
        </w:rPr>
        <w:t>-</w:t>
      </w:r>
      <w:r w:rsidRPr="00B75317">
        <w:rPr>
          <w:rFonts w:ascii="Book Antiqua" w:hAnsi="Book Antiqua" w:cs="Times New Roman"/>
          <w:sz w:val="24"/>
          <w:szCs w:val="24"/>
          <w:lang w:eastAsia="zh-CN"/>
        </w:rPr>
        <w:t>64122319</w:t>
      </w:r>
    </w:p>
    <w:p w:rsidR="00B75317" w:rsidRPr="00F26334" w:rsidRDefault="00B75317" w:rsidP="00BA63B6">
      <w:pPr>
        <w:spacing w:after="0" w:line="360" w:lineRule="auto"/>
        <w:jc w:val="both"/>
        <w:rPr>
          <w:rFonts w:ascii="Book Antiqua" w:hAnsi="Book Antiqua" w:cs="Times New Roman"/>
          <w:sz w:val="24"/>
          <w:szCs w:val="24"/>
          <w:lang w:eastAsia="zh-CN"/>
        </w:rPr>
      </w:pPr>
    </w:p>
    <w:p w:rsidR="00780587" w:rsidRPr="00780587" w:rsidRDefault="00780587" w:rsidP="00BA63B6">
      <w:pPr>
        <w:spacing w:after="0" w:line="360" w:lineRule="auto"/>
        <w:rPr>
          <w:rFonts w:ascii="Book Antiqua" w:hAnsi="Book Antiqua"/>
          <w:color w:val="000000"/>
          <w:sz w:val="24"/>
          <w:lang w:eastAsia="zh-CN"/>
        </w:rPr>
      </w:pPr>
      <w:bookmarkStart w:id="9" w:name="OLE_LINK4"/>
      <w:bookmarkStart w:id="10" w:name="OLE_LINK5"/>
      <w:bookmarkStart w:id="11" w:name="OLE_LINK332"/>
      <w:bookmarkStart w:id="12" w:name="OLE_LINK329"/>
      <w:bookmarkStart w:id="13" w:name="OLE_LINK381"/>
      <w:bookmarkStart w:id="14" w:name="OLE_LINK407"/>
      <w:bookmarkStart w:id="15" w:name="OLE_LINK457"/>
      <w:r w:rsidRPr="00712F63">
        <w:rPr>
          <w:rFonts w:ascii="Book Antiqua" w:hAnsi="Book Antiqua"/>
          <w:b/>
          <w:color w:val="000000"/>
          <w:sz w:val="24"/>
        </w:rPr>
        <w:t xml:space="preserve">Received: </w:t>
      </w:r>
      <w:r w:rsidRPr="00780587">
        <w:rPr>
          <w:rFonts w:ascii="Book Antiqua" w:hAnsi="Book Antiqua"/>
          <w:color w:val="000000"/>
          <w:sz w:val="24"/>
          <w:lang w:eastAsia="zh-CN"/>
        </w:rPr>
        <w:t xml:space="preserve">June </w:t>
      </w:r>
      <w:r w:rsidRPr="00780587">
        <w:rPr>
          <w:rFonts w:ascii="Book Antiqua" w:hAnsi="Book Antiqua" w:hint="eastAsia"/>
          <w:color w:val="000000"/>
          <w:sz w:val="24"/>
          <w:lang w:eastAsia="zh-CN"/>
        </w:rPr>
        <w:t>3, 2014</w:t>
      </w:r>
      <w:r>
        <w:rPr>
          <w:rFonts w:ascii="Book Antiqua" w:hAnsi="Book Antiqua" w:hint="eastAsia"/>
          <w:b/>
          <w:color w:val="000000"/>
          <w:sz w:val="24"/>
          <w:lang w:eastAsia="zh-CN"/>
        </w:rPr>
        <w:tab/>
      </w:r>
      <w:r>
        <w:rPr>
          <w:rFonts w:ascii="Book Antiqua" w:hAnsi="Book Antiqua" w:hint="eastAsia"/>
          <w:b/>
          <w:color w:val="000000"/>
          <w:sz w:val="24"/>
          <w:lang w:eastAsia="zh-CN"/>
        </w:rPr>
        <w:tab/>
      </w:r>
      <w:r w:rsidRPr="00712F63">
        <w:rPr>
          <w:rFonts w:ascii="Book Antiqua" w:hAnsi="Book Antiqua"/>
          <w:b/>
          <w:color w:val="000000"/>
          <w:sz w:val="24"/>
        </w:rPr>
        <w:t>Revised:</w:t>
      </w:r>
      <w:r w:rsidRPr="00780587">
        <w:rPr>
          <w:rFonts w:ascii="Book Antiqua" w:hAnsi="Book Antiqua" w:hint="eastAsia"/>
          <w:color w:val="000000"/>
          <w:sz w:val="24"/>
          <w:lang w:eastAsia="zh-CN"/>
        </w:rPr>
        <w:t xml:space="preserve"> </w:t>
      </w:r>
      <w:r w:rsidRPr="00780587">
        <w:rPr>
          <w:rFonts w:ascii="Book Antiqua" w:hAnsi="Book Antiqua"/>
          <w:color w:val="000000"/>
          <w:sz w:val="24"/>
          <w:lang w:eastAsia="zh-CN"/>
        </w:rPr>
        <w:t xml:space="preserve">July </w:t>
      </w:r>
      <w:r w:rsidRPr="00780587">
        <w:rPr>
          <w:rFonts w:ascii="Book Antiqua" w:hAnsi="Book Antiqua" w:hint="eastAsia"/>
          <w:color w:val="000000"/>
          <w:sz w:val="24"/>
          <w:lang w:eastAsia="zh-CN"/>
        </w:rPr>
        <w:t>24, 2014</w:t>
      </w:r>
    </w:p>
    <w:p w:rsidR="000E23C9" w:rsidRDefault="00780587" w:rsidP="000E23C9">
      <w:pPr>
        <w:rPr>
          <w:rFonts w:ascii="Book Antiqua" w:hAnsi="Book Antiqua"/>
          <w:color w:val="000000"/>
          <w:sz w:val="24"/>
        </w:rPr>
      </w:pPr>
      <w:r w:rsidRPr="00712F63">
        <w:rPr>
          <w:rFonts w:ascii="Book Antiqua" w:hAnsi="Book Antiqua"/>
          <w:b/>
          <w:color w:val="000000"/>
          <w:sz w:val="24"/>
        </w:rPr>
        <w:t xml:space="preserve">Accepted: </w:t>
      </w:r>
      <w:bookmarkStart w:id="16" w:name="OLE_LINK2"/>
      <w:bookmarkStart w:id="17" w:name="OLE_LINK3"/>
      <w:bookmarkStart w:id="18" w:name="OLE_LINK8"/>
      <w:bookmarkStart w:id="19" w:name="OLE_LINK9"/>
      <w:bookmarkStart w:id="20" w:name="OLE_LINK10"/>
      <w:bookmarkStart w:id="21" w:name="OLE_LINK6"/>
      <w:bookmarkStart w:id="22" w:name="OLE_LINK13"/>
      <w:bookmarkStart w:id="23" w:name="OLE_LINK7"/>
      <w:bookmarkStart w:id="24" w:name="OLE_LINK18"/>
      <w:bookmarkStart w:id="25" w:name="OLE_LINK19"/>
      <w:r w:rsidR="000E23C9">
        <w:rPr>
          <w:rFonts w:ascii="Book Antiqua" w:hAnsi="Book Antiqua"/>
          <w:color w:val="000000"/>
          <w:sz w:val="24"/>
        </w:rPr>
        <w:t xml:space="preserve">September </w:t>
      </w:r>
      <w:r w:rsidR="000E23C9">
        <w:rPr>
          <w:rFonts w:ascii="Book Antiqua" w:hAnsi="Book Antiqua" w:hint="eastAsia"/>
          <w:color w:val="000000"/>
          <w:sz w:val="24"/>
        </w:rPr>
        <w:t>29</w:t>
      </w:r>
      <w:r w:rsidR="000E23C9">
        <w:rPr>
          <w:rFonts w:ascii="Book Antiqua" w:hAnsi="Book Antiqua"/>
          <w:color w:val="000000"/>
          <w:sz w:val="24"/>
        </w:rPr>
        <w:t>, 2014</w:t>
      </w:r>
    </w:p>
    <w:bookmarkEnd w:id="16"/>
    <w:bookmarkEnd w:id="17"/>
    <w:bookmarkEnd w:id="18"/>
    <w:bookmarkEnd w:id="19"/>
    <w:bookmarkEnd w:id="20"/>
    <w:bookmarkEnd w:id="21"/>
    <w:bookmarkEnd w:id="22"/>
    <w:bookmarkEnd w:id="23"/>
    <w:bookmarkEnd w:id="24"/>
    <w:bookmarkEnd w:id="25"/>
    <w:p w:rsidR="00780587" w:rsidRPr="00712F63" w:rsidRDefault="00780587" w:rsidP="00BA63B6">
      <w:pPr>
        <w:spacing w:after="0" w:line="360" w:lineRule="auto"/>
        <w:rPr>
          <w:rFonts w:ascii="Book Antiqua" w:hAnsi="Book Antiqua"/>
          <w:b/>
          <w:color w:val="000000"/>
          <w:sz w:val="24"/>
        </w:rPr>
      </w:pPr>
    </w:p>
    <w:p w:rsidR="00780587" w:rsidRPr="00712F63" w:rsidRDefault="00780587" w:rsidP="00BA63B6">
      <w:pPr>
        <w:spacing w:after="0" w:line="360" w:lineRule="auto"/>
        <w:rPr>
          <w:rFonts w:ascii="Book Antiqua" w:hAnsi="Book Antiqua"/>
          <w:color w:val="000000"/>
          <w:sz w:val="24"/>
        </w:rPr>
      </w:pPr>
      <w:r w:rsidRPr="00712F63">
        <w:rPr>
          <w:rFonts w:ascii="Book Antiqua" w:hAnsi="Book Antiqua"/>
          <w:b/>
          <w:color w:val="000000"/>
          <w:sz w:val="24"/>
        </w:rPr>
        <w:t xml:space="preserve">Published online: </w:t>
      </w:r>
    </w:p>
    <w:bookmarkEnd w:id="9"/>
    <w:bookmarkEnd w:id="10"/>
    <w:bookmarkEnd w:id="11"/>
    <w:bookmarkEnd w:id="12"/>
    <w:bookmarkEnd w:id="13"/>
    <w:bookmarkEnd w:id="14"/>
    <w:bookmarkEnd w:id="15"/>
    <w:p w:rsidR="005964F2" w:rsidRPr="009A19F3" w:rsidRDefault="005964F2" w:rsidP="00BA63B6">
      <w:pPr>
        <w:spacing w:after="0" w:line="360" w:lineRule="auto"/>
        <w:jc w:val="both"/>
        <w:rPr>
          <w:rFonts w:ascii="Book Antiqua" w:hAnsi="Book Antiqua" w:cs="Times New Roman"/>
          <w:b/>
          <w:bCs/>
          <w:sz w:val="24"/>
          <w:szCs w:val="24"/>
        </w:rPr>
      </w:pPr>
      <w:r w:rsidRPr="009A19F3">
        <w:rPr>
          <w:rFonts w:ascii="Book Antiqua" w:hAnsi="Book Antiqua" w:cs="Times New Roman"/>
          <w:b/>
          <w:bCs/>
          <w:sz w:val="24"/>
          <w:szCs w:val="24"/>
        </w:rPr>
        <w:lastRenderedPageBreak/>
        <w:br w:type="page"/>
      </w:r>
    </w:p>
    <w:p w:rsidR="005C4008" w:rsidRPr="009A19F3" w:rsidRDefault="005C4008" w:rsidP="00BA63B6">
      <w:pPr>
        <w:spacing w:after="0" w:line="360" w:lineRule="auto"/>
        <w:jc w:val="both"/>
        <w:rPr>
          <w:rFonts w:ascii="Book Antiqua" w:hAnsi="Book Antiqua" w:cs="Times New Roman"/>
          <w:b/>
          <w:bCs/>
          <w:sz w:val="24"/>
          <w:szCs w:val="24"/>
        </w:rPr>
        <w:sectPr w:rsidR="005C4008" w:rsidRPr="009A19F3" w:rsidSect="00D24D1A">
          <w:footerReference w:type="default" r:id="rId10"/>
          <w:pgSz w:w="11907" w:h="16839" w:code="9"/>
          <w:pgMar w:top="1440" w:right="1440" w:bottom="1440" w:left="1440" w:header="720" w:footer="720" w:gutter="0"/>
          <w:cols w:space="720"/>
          <w:docGrid w:linePitch="360"/>
        </w:sectPr>
      </w:pPr>
    </w:p>
    <w:p w:rsidR="00585803" w:rsidRPr="009A19F3" w:rsidRDefault="00585803" w:rsidP="00BA63B6">
      <w:pPr>
        <w:spacing w:after="0" w:line="360" w:lineRule="auto"/>
        <w:jc w:val="both"/>
        <w:rPr>
          <w:rFonts w:ascii="Book Antiqua" w:hAnsi="Book Antiqua" w:cs="Times New Roman"/>
          <w:b/>
          <w:bCs/>
          <w:sz w:val="24"/>
          <w:szCs w:val="24"/>
          <w:lang w:eastAsia="zh-CN"/>
        </w:rPr>
      </w:pPr>
      <w:r w:rsidRPr="009A19F3">
        <w:rPr>
          <w:rFonts w:ascii="Book Antiqua" w:hAnsi="Book Antiqua" w:cs="Times New Roman"/>
          <w:b/>
          <w:bCs/>
          <w:sz w:val="24"/>
          <w:szCs w:val="24"/>
        </w:rPr>
        <w:lastRenderedPageBreak/>
        <w:t>Abstract</w:t>
      </w:r>
    </w:p>
    <w:p w:rsidR="00142D2F" w:rsidRDefault="006552BC" w:rsidP="00EF366E">
      <w:pPr>
        <w:spacing w:after="0" w:line="360" w:lineRule="auto"/>
        <w:jc w:val="both"/>
        <w:rPr>
          <w:rFonts w:ascii="Book Antiqua" w:hAnsi="Book Antiqua" w:cs="Times New Roman"/>
          <w:sz w:val="24"/>
          <w:szCs w:val="24"/>
          <w:lang w:eastAsia="zh-CN"/>
        </w:rPr>
      </w:pPr>
      <w:r w:rsidRPr="006552BC">
        <w:rPr>
          <w:rFonts w:ascii="Book Antiqua" w:hAnsi="Book Antiqua" w:cs="Times New Roman"/>
          <w:b/>
          <w:sz w:val="24"/>
          <w:szCs w:val="24"/>
        </w:rPr>
        <w:t>AIM</w:t>
      </w:r>
      <w:r w:rsidR="00142D2F">
        <w:rPr>
          <w:rFonts w:ascii="Book Antiqua" w:hAnsi="Book Antiqua" w:cs="Times New Roman"/>
          <w:sz w:val="24"/>
          <w:szCs w:val="24"/>
        </w:rPr>
        <w:t xml:space="preserve">: </w:t>
      </w:r>
      <w:r w:rsidR="00AB17F0" w:rsidRPr="009A19F3">
        <w:rPr>
          <w:rFonts w:ascii="Book Antiqua" w:hAnsi="Book Antiqua" w:cs="Times New Roman"/>
          <w:sz w:val="24"/>
          <w:szCs w:val="24"/>
        </w:rPr>
        <w:t>T</w:t>
      </w:r>
      <w:r w:rsidR="00585803" w:rsidRPr="009A19F3">
        <w:rPr>
          <w:rFonts w:ascii="Book Antiqua" w:hAnsi="Book Antiqua" w:cs="Times New Roman"/>
          <w:sz w:val="24"/>
          <w:szCs w:val="24"/>
        </w:rPr>
        <w:t xml:space="preserve">o </w:t>
      </w:r>
      <w:r w:rsidR="002074D7" w:rsidRPr="009A19F3">
        <w:rPr>
          <w:rFonts w:ascii="Book Antiqua" w:hAnsi="Book Antiqua" w:cs="Times New Roman"/>
          <w:sz w:val="24"/>
          <w:szCs w:val="24"/>
        </w:rPr>
        <w:t>investigate the</w:t>
      </w:r>
      <w:r w:rsidR="00F965FD" w:rsidRPr="009A19F3">
        <w:rPr>
          <w:rFonts w:ascii="Book Antiqua" w:hAnsi="Book Antiqua" w:cs="Times New Roman"/>
          <w:sz w:val="24"/>
          <w:szCs w:val="24"/>
        </w:rPr>
        <w:t xml:space="preserve"> efficacy of</w:t>
      </w:r>
      <w:r w:rsidR="00585803" w:rsidRPr="009A19F3">
        <w:rPr>
          <w:rFonts w:ascii="Book Antiqua" w:hAnsi="Book Antiqua" w:cs="Times New Roman"/>
          <w:sz w:val="24"/>
          <w:szCs w:val="24"/>
        </w:rPr>
        <w:t xml:space="preserve"> probiotics </w:t>
      </w:r>
      <w:r w:rsidR="00F965FD" w:rsidRPr="009A19F3">
        <w:rPr>
          <w:rFonts w:ascii="Book Antiqua" w:hAnsi="Book Antiqua" w:cs="Times New Roman"/>
          <w:sz w:val="24"/>
          <w:szCs w:val="24"/>
        </w:rPr>
        <w:t xml:space="preserve">in </w:t>
      </w:r>
      <w:r w:rsidR="00585803" w:rsidRPr="009A19F3">
        <w:rPr>
          <w:rFonts w:ascii="Book Antiqua" w:hAnsi="Book Antiqua" w:cs="Times New Roman"/>
          <w:sz w:val="24"/>
          <w:szCs w:val="24"/>
        </w:rPr>
        <w:t xml:space="preserve">irritable bowel syndrome (IBS) patients, this </w:t>
      </w:r>
      <w:r w:rsidR="00F965FD" w:rsidRPr="009A19F3">
        <w:rPr>
          <w:rFonts w:ascii="Book Antiqua" w:hAnsi="Book Antiqua" w:cs="Times New Roman"/>
          <w:sz w:val="24"/>
          <w:szCs w:val="24"/>
        </w:rPr>
        <w:t xml:space="preserve">meta-analysis </w:t>
      </w:r>
      <w:r w:rsidR="00585803" w:rsidRPr="009A19F3">
        <w:rPr>
          <w:rFonts w:ascii="Book Antiqua" w:hAnsi="Book Antiqua" w:cs="Times New Roman"/>
          <w:sz w:val="24"/>
          <w:szCs w:val="24"/>
        </w:rPr>
        <w:t xml:space="preserve">was performed. </w:t>
      </w:r>
    </w:p>
    <w:p w:rsidR="006552BC" w:rsidRDefault="006552BC" w:rsidP="00EF366E">
      <w:pPr>
        <w:spacing w:after="0" w:line="360" w:lineRule="auto"/>
        <w:jc w:val="both"/>
        <w:rPr>
          <w:rFonts w:ascii="Book Antiqua" w:hAnsi="Book Antiqua" w:cs="Times New Roman"/>
          <w:sz w:val="24"/>
          <w:szCs w:val="24"/>
          <w:lang w:eastAsia="zh-CN"/>
        </w:rPr>
      </w:pPr>
    </w:p>
    <w:p w:rsidR="00142D2F" w:rsidRDefault="006552BC" w:rsidP="00EF366E">
      <w:pPr>
        <w:spacing w:after="0" w:line="360" w:lineRule="auto"/>
        <w:jc w:val="both"/>
        <w:rPr>
          <w:rFonts w:ascii="Book Antiqua" w:hAnsi="Book Antiqua" w:cs="Times New Roman"/>
          <w:sz w:val="24"/>
          <w:szCs w:val="24"/>
          <w:lang w:eastAsia="zh-CN"/>
        </w:rPr>
      </w:pPr>
      <w:r w:rsidRPr="006552BC">
        <w:rPr>
          <w:rFonts w:ascii="Book Antiqua" w:hAnsi="Book Antiqua" w:cs="Times New Roman"/>
          <w:b/>
          <w:sz w:val="24"/>
          <w:szCs w:val="24"/>
        </w:rPr>
        <w:t>METHODS</w:t>
      </w:r>
      <w:r w:rsidR="00142D2F">
        <w:rPr>
          <w:rFonts w:ascii="Book Antiqua" w:hAnsi="Book Antiqua" w:cs="Times New Roman"/>
          <w:sz w:val="24"/>
          <w:szCs w:val="24"/>
        </w:rPr>
        <w:t xml:space="preserve">: </w:t>
      </w:r>
      <w:r w:rsidR="00EF366E">
        <w:rPr>
          <w:rFonts w:ascii="Book Antiqua" w:hAnsi="Book Antiqua" w:cs="Times New Roman"/>
          <w:sz w:val="24"/>
          <w:szCs w:val="24"/>
        </w:rPr>
        <w:t>For literature review</w:t>
      </w:r>
      <w:r w:rsidR="00EF366E" w:rsidRPr="009A19F3">
        <w:rPr>
          <w:rFonts w:ascii="Book Antiqua" w:hAnsi="Book Antiqua" w:cs="Times New Roman"/>
          <w:sz w:val="24"/>
          <w:szCs w:val="24"/>
        </w:rPr>
        <w:t xml:space="preserve"> PubMed, Cochrane library, Scopus, Google scholar and Clinicaltrial.gov were searched from September 2007 up to December 2013. The applied Mesh terms were </w:t>
      </w:r>
      <w:r w:rsidR="00EF366E">
        <w:rPr>
          <w:rFonts w:ascii="Book Antiqua" w:hAnsi="Book Antiqua" w:cs="Times New Roman"/>
          <w:sz w:val="24"/>
          <w:szCs w:val="24"/>
          <w:lang w:eastAsia="zh-CN"/>
        </w:rPr>
        <w:t>“</w:t>
      </w:r>
      <w:r w:rsidR="00EF366E" w:rsidRPr="009A19F3">
        <w:rPr>
          <w:rFonts w:ascii="Book Antiqua" w:hAnsi="Book Antiqua" w:cs="Times New Roman"/>
          <w:sz w:val="24"/>
          <w:szCs w:val="24"/>
        </w:rPr>
        <w:t>probiotics</w:t>
      </w:r>
      <w:r w:rsidR="00EF366E">
        <w:rPr>
          <w:rFonts w:ascii="Book Antiqua" w:hAnsi="Book Antiqua" w:cs="Times New Roman"/>
          <w:sz w:val="24"/>
          <w:szCs w:val="24"/>
          <w:lang w:eastAsia="zh-CN"/>
        </w:rPr>
        <w:t>”</w:t>
      </w:r>
      <w:proofErr w:type="gramStart"/>
      <w:r w:rsidR="00EF366E" w:rsidRPr="009A19F3">
        <w:rPr>
          <w:rFonts w:ascii="Book Antiqua" w:hAnsi="Book Antiqua" w:cs="Times New Roman"/>
          <w:sz w:val="24"/>
          <w:szCs w:val="24"/>
        </w:rPr>
        <w:t>,</w:t>
      </w:r>
      <w:r w:rsidR="00221E54">
        <w:rPr>
          <w:rFonts w:ascii="Book Antiqua" w:hAnsi="Book Antiqua" w:cs="Times New Roman" w:hint="eastAsia"/>
          <w:sz w:val="24"/>
          <w:szCs w:val="24"/>
          <w:lang w:eastAsia="zh-CN"/>
        </w:rPr>
        <w:t xml:space="preserve"> </w:t>
      </w:r>
      <w:r w:rsidR="00EF366E">
        <w:rPr>
          <w:rFonts w:ascii="Book Antiqua" w:hAnsi="Book Antiqua" w:cs="Times New Roman"/>
          <w:sz w:val="24"/>
          <w:szCs w:val="24"/>
          <w:lang w:eastAsia="zh-CN"/>
        </w:rPr>
        <w:t>”</w:t>
      </w:r>
      <w:proofErr w:type="gramEnd"/>
      <w:r w:rsidR="00EF366E" w:rsidRPr="009A19F3">
        <w:rPr>
          <w:rFonts w:ascii="Book Antiqua" w:hAnsi="Book Antiqua" w:cs="Times New Roman"/>
          <w:sz w:val="24"/>
          <w:szCs w:val="24"/>
        </w:rPr>
        <w:t>irritable bowel syndrome</w:t>
      </w:r>
      <w:r w:rsidR="00EF366E">
        <w:rPr>
          <w:rFonts w:ascii="Book Antiqua" w:hAnsi="Book Antiqua" w:cs="Times New Roman"/>
          <w:sz w:val="24"/>
          <w:szCs w:val="24"/>
          <w:lang w:eastAsia="zh-CN"/>
        </w:rPr>
        <w:t>”</w:t>
      </w:r>
      <w:r w:rsidR="00221E54">
        <w:rPr>
          <w:rFonts w:ascii="Book Antiqua" w:hAnsi="Book Antiqua" w:cs="Times New Roman" w:hint="eastAsia"/>
          <w:sz w:val="24"/>
          <w:szCs w:val="24"/>
          <w:lang w:eastAsia="zh-CN"/>
        </w:rPr>
        <w:t xml:space="preserve"> </w:t>
      </w:r>
      <w:r w:rsidR="00EF366E" w:rsidRPr="009A19F3">
        <w:rPr>
          <w:rFonts w:ascii="Book Antiqua" w:hAnsi="Book Antiqua" w:cs="Times New Roman"/>
          <w:sz w:val="24"/>
          <w:szCs w:val="24"/>
        </w:rPr>
        <w:t xml:space="preserve">and </w:t>
      </w:r>
      <w:r w:rsidR="00EF366E">
        <w:rPr>
          <w:rFonts w:ascii="Book Antiqua" w:hAnsi="Book Antiqua" w:cs="Times New Roman"/>
          <w:sz w:val="24"/>
          <w:szCs w:val="24"/>
          <w:lang w:eastAsia="zh-CN"/>
        </w:rPr>
        <w:t>“</w:t>
      </w:r>
      <w:r w:rsidR="00EF366E" w:rsidRPr="009A19F3">
        <w:rPr>
          <w:rFonts w:ascii="Book Antiqua" w:hAnsi="Book Antiqua" w:cs="Times New Roman"/>
          <w:sz w:val="24"/>
          <w:szCs w:val="24"/>
        </w:rPr>
        <w:t>irritable bowel syndrome treatment</w:t>
      </w:r>
      <w:r w:rsidR="00EF366E">
        <w:rPr>
          <w:rFonts w:ascii="Book Antiqua" w:hAnsi="Book Antiqua" w:cs="Times New Roman"/>
          <w:sz w:val="24"/>
          <w:szCs w:val="24"/>
          <w:lang w:eastAsia="zh-CN"/>
        </w:rPr>
        <w:t>”</w:t>
      </w:r>
      <w:r w:rsidR="00EF366E" w:rsidRPr="009A19F3">
        <w:rPr>
          <w:rFonts w:ascii="Book Antiqua" w:hAnsi="Book Antiqua" w:cs="Times New Roman"/>
          <w:sz w:val="24"/>
          <w:szCs w:val="24"/>
        </w:rPr>
        <w:t>.</w:t>
      </w:r>
      <w:r w:rsidR="00EF366E">
        <w:rPr>
          <w:rFonts w:ascii="Book Antiqua" w:hAnsi="Book Antiqua" w:cs="Times New Roman"/>
          <w:sz w:val="24"/>
          <w:szCs w:val="24"/>
        </w:rPr>
        <w:t xml:space="preserve"> </w:t>
      </w:r>
      <w:r w:rsidR="00F965FD" w:rsidRPr="009A19F3">
        <w:rPr>
          <w:rFonts w:ascii="Book Antiqua" w:hAnsi="Book Antiqua" w:cs="Times New Roman"/>
          <w:sz w:val="24"/>
          <w:szCs w:val="24"/>
        </w:rPr>
        <w:t>The collected d</w:t>
      </w:r>
      <w:r w:rsidR="00D303E1" w:rsidRPr="009A19F3">
        <w:rPr>
          <w:rFonts w:ascii="Book Antiqua" w:hAnsi="Book Antiqua" w:cs="Times New Roman"/>
          <w:sz w:val="24"/>
          <w:szCs w:val="24"/>
        </w:rPr>
        <w:t xml:space="preserve">ata </w:t>
      </w:r>
      <w:r w:rsidR="008156C7" w:rsidRPr="009A19F3">
        <w:rPr>
          <w:rFonts w:ascii="Book Antiqua" w:hAnsi="Book Antiqua" w:cs="Times New Roman"/>
          <w:sz w:val="24"/>
          <w:szCs w:val="24"/>
        </w:rPr>
        <w:t>contained</w:t>
      </w:r>
      <w:r w:rsidR="002074D7" w:rsidRPr="009A19F3">
        <w:rPr>
          <w:rFonts w:ascii="Book Antiqua" w:hAnsi="Book Antiqua" w:cs="Times New Roman"/>
          <w:sz w:val="24"/>
          <w:szCs w:val="24"/>
        </w:rPr>
        <w:t xml:space="preserve"> </w:t>
      </w:r>
      <w:r w:rsidR="00151854" w:rsidRPr="009A19F3">
        <w:rPr>
          <w:rFonts w:ascii="Book Antiqua" w:hAnsi="Book Antiqua" w:cs="Times New Roman"/>
          <w:sz w:val="24"/>
          <w:szCs w:val="24"/>
        </w:rPr>
        <w:t>twenty</w:t>
      </w:r>
      <w:r w:rsidR="00111CC3" w:rsidRPr="009A19F3">
        <w:rPr>
          <w:rFonts w:ascii="Book Antiqua" w:hAnsi="Book Antiqua" w:cs="Times New Roman"/>
          <w:sz w:val="24"/>
          <w:szCs w:val="24"/>
        </w:rPr>
        <w:t>-</w:t>
      </w:r>
      <w:r w:rsidR="00C6006B" w:rsidRPr="009A19F3">
        <w:rPr>
          <w:rFonts w:ascii="Book Antiqua" w:hAnsi="Book Antiqua" w:cs="Times New Roman"/>
          <w:sz w:val="24"/>
          <w:szCs w:val="24"/>
        </w:rPr>
        <w:t>four</w:t>
      </w:r>
      <w:r w:rsidR="002074D7" w:rsidRPr="009A19F3">
        <w:rPr>
          <w:rFonts w:ascii="Book Antiqua" w:hAnsi="Book Antiqua" w:cs="Times New Roman"/>
          <w:sz w:val="24"/>
          <w:szCs w:val="24"/>
        </w:rPr>
        <w:t xml:space="preserve"> </w:t>
      </w:r>
      <w:r w:rsidR="009A4ED3" w:rsidRPr="009A19F3">
        <w:rPr>
          <w:rFonts w:ascii="Book Antiqua" w:hAnsi="Book Antiqua" w:cs="Times New Roman"/>
          <w:sz w:val="24"/>
          <w:szCs w:val="24"/>
        </w:rPr>
        <w:t xml:space="preserve">clinical trials </w:t>
      </w:r>
      <w:r w:rsidR="00585803" w:rsidRPr="009A19F3">
        <w:rPr>
          <w:rFonts w:ascii="Book Antiqua" w:hAnsi="Book Antiqua" w:cs="Times New Roman"/>
          <w:sz w:val="24"/>
          <w:szCs w:val="24"/>
        </w:rPr>
        <w:t xml:space="preserve">which </w:t>
      </w:r>
      <w:r w:rsidR="00151854" w:rsidRPr="009A19F3">
        <w:rPr>
          <w:rFonts w:ascii="Book Antiqua" w:hAnsi="Book Antiqua" w:cs="Times New Roman"/>
          <w:sz w:val="24"/>
          <w:szCs w:val="24"/>
        </w:rPr>
        <w:t xml:space="preserve">fifteen </w:t>
      </w:r>
      <w:r w:rsidR="009A4ED3" w:rsidRPr="009A19F3">
        <w:rPr>
          <w:rFonts w:ascii="Book Antiqua" w:hAnsi="Book Antiqua" w:cs="Times New Roman"/>
          <w:sz w:val="24"/>
          <w:szCs w:val="24"/>
        </w:rPr>
        <w:t xml:space="preserve">were eligible </w:t>
      </w:r>
      <w:r w:rsidR="00873AD8" w:rsidRPr="009A19F3">
        <w:rPr>
          <w:rFonts w:ascii="Book Antiqua" w:hAnsi="Book Antiqua" w:cs="Times New Roman"/>
          <w:sz w:val="24"/>
          <w:szCs w:val="24"/>
        </w:rPr>
        <w:t>for</w:t>
      </w:r>
      <w:r w:rsidR="00585803" w:rsidRPr="009A19F3">
        <w:rPr>
          <w:rFonts w:ascii="Book Antiqua" w:hAnsi="Book Antiqua" w:cs="Times New Roman"/>
          <w:sz w:val="24"/>
          <w:szCs w:val="24"/>
        </w:rPr>
        <w:t xml:space="preserve"> meta-analysis</w:t>
      </w:r>
      <w:r w:rsidR="009B3C82" w:rsidRPr="009A19F3">
        <w:rPr>
          <w:rFonts w:ascii="Book Antiqua" w:hAnsi="Book Antiqua" w:cs="Times New Roman"/>
          <w:sz w:val="24"/>
          <w:szCs w:val="24"/>
        </w:rPr>
        <w:t xml:space="preserve"> and </w:t>
      </w:r>
      <w:r w:rsidR="00151854" w:rsidRPr="009A19F3">
        <w:rPr>
          <w:rFonts w:ascii="Book Antiqua" w:hAnsi="Book Antiqua" w:cs="Times New Roman"/>
          <w:sz w:val="24"/>
          <w:szCs w:val="24"/>
        </w:rPr>
        <w:t xml:space="preserve">nine </w:t>
      </w:r>
      <w:r w:rsidR="00873AD8" w:rsidRPr="009A19F3">
        <w:rPr>
          <w:rFonts w:ascii="Book Antiqua" w:hAnsi="Book Antiqua" w:cs="Times New Roman"/>
          <w:sz w:val="24"/>
          <w:szCs w:val="24"/>
        </w:rPr>
        <w:t>were</w:t>
      </w:r>
      <w:r w:rsidR="002074D7" w:rsidRPr="009A19F3">
        <w:rPr>
          <w:rFonts w:ascii="Book Antiqua" w:hAnsi="Book Antiqua" w:cs="Times New Roman"/>
          <w:sz w:val="24"/>
          <w:szCs w:val="24"/>
        </w:rPr>
        <w:t xml:space="preserve"> </w:t>
      </w:r>
      <w:r w:rsidR="00873AD8" w:rsidRPr="009A19F3">
        <w:rPr>
          <w:rFonts w:ascii="Book Antiqua" w:hAnsi="Book Antiqua" w:cs="Times New Roman"/>
          <w:sz w:val="24"/>
          <w:szCs w:val="24"/>
        </w:rPr>
        <w:t>reviewed systematically</w:t>
      </w:r>
      <w:r w:rsidR="00585803" w:rsidRPr="009A19F3">
        <w:rPr>
          <w:rFonts w:ascii="Book Antiqua" w:hAnsi="Book Antiqua" w:cs="Times New Roman"/>
          <w:sz w:val="24"/>
          <w:szCs w:val="24"/>
        </w:rPr>
        <w:t>. All studies were randomized</w:t>
      </w:r>
      <w:r w:rsidR="002074D7" w:rsidRPr="009A19F3">
        <w:rPr>
          <w:rFonts w:ascii="Book Antiqua" w:hAnsi="Book Antiqua" w:cs="Times New Roman"/>
          <w:sz w:val="24"/>
          <w:szCs w:val="24"/>
        </w:rPr>
        <w:t xml:space="preserve"> </w:t>
      </w:r>
      <w:r w:rsidR="00901821" w:rsidRPr="009A19F3">
        <w:rPr>
          <w:rFonts w:ascii="Book Antiqua" w:hAnsi="Book Antiqua" w:cs="Times New Roman"/>
          <w:sz w:val="24"/>
          <w:szCs w:val="24"/>
        </w:rPr>
        <w:t>placebo-</w:t>
      </w:r>
      <w:r w:rsidR="00585803" w:rsidRPr="009A19F3">
        <w:rPr>
          <w:rFonts w:ascii="Book Antiqua" w:hAnsi="Book Antiqua" w:cs="Times New Roman"/>
          <w:sz w:val="24"/>
          <w:szCs w:val="24"/>
        </w:rPr>
        <w:t xml:space="preserve">controlled trials in </w:t>
      </w:r>
      <w:r w:rsidR="00901821" w:rsidRPr="009A19F3">
        <w:rPr>
          <w:rFonts w:ascii="Book Antiqua" w:hAnsi="Book Antiqua" w:cs="Times New Roman"/>
          <w:sz w:val="24"/>
          <w:szCs w:val="24"/>
        </w:rPr>
        <w:t>patients with</w:t>
      </w:r>
      <w:r w:rsidR="00585803" w:rsidRPr="009A19F3">
        <w:rPr>
          <w:rFonts w:ascii="Book Antiqua" w:hAnsi="Book Antiqua" w:cs="Times New Roman"/>
          <w:sz w:val="24"/>
          <w:szCs w:val="24"/>
        </w:rPr>
        <w:t xml:space="preserve"> IBS</w:t>
      </w:r>
      <w:r w:rsidR="002074D7" w:rsidRPr="009A19F3">
        <w:rPr>
          <w:rFonts w:ascii="Book Antiqua" w:hAnsi="Book Antiqua" w:cs="Times New Roman"/>
          <w:sz w:val="24"/>
          <w:szCs w:val="24"/>
        </w:rPr>
        <w:t xml:space="preserve"> </w:t>
      </w:r>
      <w:r w:rsidR="00AB17F0" w:rsidRPr="009A19F3">
        <w:rPr>
          <w:rFonts w:ascii="Book Antiqua" w:hAnsi="Book Antiqua" w:cs="Times New Roman"/>
          <w:sz w:val="24"/>
          <w:szCs w:val="24"/>
        </w:rPr>
        <w:t xml:space="preserve">that </w:t>
      </w:r>
      <w:r w:rsidR="00901821" w:rsidRPr="009A19F3">
        <w:rPr>
          <w:rFonts w:ascii="Book Antiqua" w:hAnsi="Book Antiqua" w:cs="Times New Roman"/>
          <w:sz w:val="24"/>
          <w:szCs w:val="24"/>
        </w:rPr>
        <w:t>investigated the efficacy of probiotics</w:t>
      </w:r>
      <w:r w:rsidR="002074D7" w:rsidRPr="009A19F3">
        <w:rPr>
          <w:rFonts w:ascii="Book Antiqua" w:hAnsi="Book Antiqua" w:cs="Times New Roman"/>
          <w:sz w:val="24"/>
          <w:szCs w:val="24"/>
        </w:rPr>
        <w:t xml:space="preserve"> </w:t>
      </w:r>
      <w:r w:rsidR="00901821" w:rsidRPr="009A19F3">
        <w:rPr>
          <w:rFonts w:ascii="Book Antiqua" w:hAnsi="Book Antiqua" w:cs="Times New Roman"/>
          <w:sz w:val="24"/>
          <w:szCs w:val="24"/>
        </w:rPr>
        <w:t>i</w:t>
      </w:r>
      <w:r w:rsidR="00245839" w:rsidRPr="009A19F3">
        <w:rPr>
          <w:rFonts w:ascii="Book Antiqua" w:hAnsi="Book Antiqua" w:cs="Times New Roman"/>
          <w:sz w:val="24"/>
          <w:szCs w:val="24"/>
        </w:rPr>
        <w:t>n IBS improvement</w:t>
      </w:r>
      <w:r w:rsidR="00585803" w:rsidRPr="009A19F3">
        <w:rPr>
          <w:rFonts w:ascii="Book Antiqua" w:hAnsi="Book Antiqua" w:cs="Times New Roman"/>
          <w:sz w:val="24"/>
          <w:szCs w:val="24"/>
        </w:rPr>
        <w:t>.</w:t>
      </w:r>
      <w:r w:rsidR="00EF366E" w:rsidRPr="00EF366E">
        <w:rPr>
          <w:rFonts w:ascii="Book Antiqua" w:hAnsi="Book Antiqua" w:cs="Times New Roman"/>
          <w:sz w:val="24"/>
          <w:szCs w:val="24"/>
        </w:rPr>
        <w:t xml:space="preserve"> </w:t>
      </w:r>
      <w:proofErr w:type="spellStart"/>
      <w:r w:rsidR="00EF366E">
        <w:rPr>
          <w:rFonts w:ascii="Book Antiqua" w:hAnsi="Book Antiqua" w:cs="Times New Roman"/>
          <w:sz w:val="24"/>
          <w:szCs w:val="24"/>
        </w:rPr>
        <w:t>Jadad</w:t>
      </w:r>
      <w:proofErr w:type="spellEnd"/>
      <w:r w:rsidR="00EF366E">
        <w:rPr>
          <w:rFonts w:ascii="Book Antiqua" w:hAnsi="Book Antiqua" w:cs="Times New Roman"/>
          <w:sz w:val="24"/>
          <w:szCs w:val="24"/>
        </w:rPr>
        <w:t xml:space="preserve"> score </w:t>
      </w:r>
      <w:r w:rsidR="00EF366E" w:rsidRPr="009A19F3">
        <w:rPr>
          <w:rFonts w:ascii="Book Antiqua" w:hAnsi="Book Antiqua" w:cs="Times New Roman"/>
          <w:sz w:val="24"/>
          <w:szCs w:val="24"/>
        </w:rPr>
        <w:t>was used to assess the methodological quality of trials</w:t>
      </w:r>
      <w:r w:rsidR="00EF366E">
        <w:rPr>
          <w:rFonts w:ascii="Book Antiqua" w:hAnsi="Book Antiqua" w:cs="Times New Roman"/>
          <w:sz w:val="24"/>
          <w:szCs w:val="24"/>
        </w:rPr>
        <w:t>.</w:t>
      </w:r>
      <w:r w:rsidR="00373589">
        <w:rPr>
          <w:rFonts w:ascii="Book Antiqua" w:hAnsi="Book Antiqua" w:cs="Times New Roman"/>
          <w:sz w:val="24"/>
          <w:szCs w:val="24"/>
        </w:rPr>
        <w:t xml:space="preserve"> </w:t>
      </w:r>
      <w:r w:rsidR="00373589" w:rsidRPr="009A19F3">
        <w:rPr>
          <w:rFonts w:ascii="Book Antiqua" w:hAnsi="Book Antiqua" w:cs="Times New Roman"/>
          <w:sz w:val="24"/>
          <w:szCs w:val="24"/>
        </w:rPr>
        <w:t>The quality scale ranges from 0 to 5 points with a low quality report of score 2 or less and a high quality report of score at least 3.</w:t>
      </w:r>
      <w:r w:rsidR="00EF366E">
        <w:rPr>
          <w:rFonts w:ascii="Book Antiqua" w:hAnsi="Book Antiqua" w:cs="Times New Roman"/>
          <w:sz w:val="24"/>
          <w:szCs w:val="24"/>
        </w:rPr>
        <w:t xml:space="preserve"> </w:t>
      </w:r>
      <w:r w:rsidR="00EF366E" w:rsidRPr="009A19F3">
        <w:rPr>
          <w:rFonts w:ascii="Book Antiqua" w:hAnsi="Book Antiqua" w:cs="Times New Roman"/>
          <w:sz w:val="24"/>
          <w:szCs w:val="24"/>
        </w:rPr>
        <w:t>Relative Risk (RR) an</w:t>
      </w:r>
      <w:r w:rsidR="00EF366E">
        <w:rPr>
          <w:rFonts w:ascii="Book Antiqua" w:hAnsi="Book Antiqua" w:cs="Times New Roman"/>
          <w:sz w:val="24"/>
          <w:szCs w:val="24"/>
        </w:rPr>
        <w:t xml:space="preserve">d </w:t>
      </w:r>
      <w:r w:rsidR="00EF366E" w:rsidRPr="009A19F3">
        <w:rPr>
          <w:rFonts w:ascii="Book Antiqua" w:hAnsi="Book Antiqua" w:cs="Times New Roman"/>
          <w:sz w:val="24"/>
          <w:szCs w:val="24"/>
        </w:rPr>
        <w:t xml:space="preserve">Standardized effect size </w:t>
      </w:r>
      <w:r w:rsidR="00EF366E">
        <w:rPr>
          <w:rFonts w:ascii="Book Antiqua" w:hAnsi="Book Antiqua" w:cs="Times New Roman"/>
          <w:sz w:val="24"/>
          <w:szCs w:val="24"/>
        </w:rPr>
        <w:t>95%</w:t>
      </w:r>
      <w:r>
        <w:rPr>
          <w:rFonts w:ascii="Book Antiqua" w:hAnsi="Book Antiqua" w:cs="Times New Roman" w:hint="eastAsia"/>
          <w:sz w:val="24"/>
          <w:szCs w:val="24"/>
          <w:lang w:eastAsia="zh-CN"/>
        </w:rPr>
        <w:t>CI</w:t>
      </w:r>
      <w:r w:rsidR="00EF366E">
        <w:rPr>
          <w:rFonts w:ascii="Book Antiqua" w:hAnsi="Book Antiqua" w:cs="Times New Roman"/>
          <w:sz w:val="24"/>
          <w:szCs w:val="24"/>
        </w:rPr>
        <w:t xml:space="preserve"> and </w:t>
      </w:r>
      <w:r w:rsidR="00EF366E" w:rsidRPr="009A19F3">
        <w:rPr>
          <w:rFonts w:ascii="Book Antiqua" w:hAnsi="Book Antiqua" w:cs="Times New Roman"/>
          <w:sz w:val="24"/>
          <w:szCs w:val="24"/>
        </w:rPr>
        <w:t xml:space="preserve">were calculated using Der </w:t>
      </w:r>
      <w:proofErr w:type="spellStart"/>
      <w:r w:rsidR="00EF366E" w:rsidRPr="009A19F3">
        <w:rPr>
          <w:rFonts w:ascii="Book Antiqua" w:hAnsi="Book Antiqua" w:cs="Times New Roman"/>
          <w:sz w:val="24"/>
          <w:szCs w:val="24"/>
        </w:rPr>
        <w:t>Simonian</w:t>
      </w:r>
      <w:proofErr w:type="spellEnd"/>
      <w:r w:rsidR="00EF366E" w:rsidRPr="009A19F3">
        <w:rPr>
          <w:rFonts w:ascii="Book Antiqua" w:hAnsi="Book Antiqua" w:cs="Times New Roman"/>
          <w:sz w:val="24"/>
          <w:szCs w:val="24"/>
        </w:rPr>
        <w:t xml:space="preserve">-Laird </w:t>
      </w:r>
      <w:r w:rsidR="00EF366E">
        <w:rPr>
          <w:rFonts w:ascii="Book Antiqua" w:hAnsi="Book Antiqua" w:cs="Times New Roman"/>
          <w:sz w:val="24"/>
          <w:szCs w:val="24"/>
        </w:rPr>
        <w:t>method</w:t>
      </w:r>
      <w:r w:rsidR="00EF366E" w:rsidRPr="009A19F3">
        <w:rPr>
          <w:rFonts w:ascii="Book Antiqua" w:hAnsi="Book Antiqua" w:cs="Times New Roman"/>
          <w:sz w:val="24"/>
          <w:szCs w:val="24"/>
        </w:rPr>
        <w:t xml:space="preserve">. </w:t>
      </w:r>
      <w:r w:rsidR="00585803" w:rsidRPr="009A19F3">
        <w:rPr>
          <w:rFonts w:ascii="Book Antiqua" w:hAnsi="Book Antiqua" w:cs="Times New Roman"/>
          <w:sz w:val="24"/>
          <w:szCs w:val="24"/>
        </w:rPr>
        <w:t xml:space="preserve">Cochran </w:t>
      </w:r>
      <w:r w:rsidR="00585803" w:rsidRPr="00780587">
        <w:rPr>
          <w:rFonts w:ascii="Book Antiqua" w:hAnsi="Book Antiqua" w:cs="Times New Roman"/>
          <w:i/>
          <w:sz w:val="24"/>
          <w:szCs w:val="24"/>
        </w:rPr>
        <w:t>Q</w:t>
      </w:r>
      <w:r w:rsidR="00585803" w:rsidRPr="009A19F3">
        <w:rPr>
          <w:rFonts w:ascii="Book Antiqua" w:hAnsi="Book Antiqua" w:cs="Times New Roman"/>
          <w:sz w:val="24"/>
          <w:szCs w:val="24"/>
        </w:rPr>
        <w:t xml:space="preserve"> test was used to </w:t>
      </w:r>
      <w:r w:rsidR="005F4C54" w:rsidRPr="009A19F3">
        <w:rPr>
          <w:rFonts w:ascii="Book Antiqua" w:hAnsi="Book Antiqua" w:cs="Times New Roman"/>
          <w:sz w:val="24"/>
          <w:szCs w:val="24"/>
        </w:rPr>
        <w:t xml:space="preserve">test </w:t>
      </w:r>
      <w:r w:rsidR="00111CC3" w:rsidRPr="009A19F3">
        <w:rPr>
          <w:rFonts w:ascii="Book Antiqua" w:hAnsi="Book Antiqua" w:cs="Times New Roman"/>
          <w:sz w:val="24"/>
          <w:szCs w:val="24"/>
        </w:rPr>
        <w:t>heterogeneity</w:t>
      </w:r>
      <w:r w:rsidR="002074D7" w:rsidRPr="009A19F3">
        <w:rPr>
          <w:rFonts w:ascii="Book Antiqua" w:hAnsi="Book Antiqua" w:cs="Times New Roman"/>
          <w:sz w:val="24"/>
          <w:szCs w:val="24"/>
        </w:rPr>
        <w:t xml:space="preserve"> </w:t>
      </w:r>
      <w:r w:rsidR="00245839" w:rsidRPr="009A19F3">
        <w:rPr>
          <w:rFonts w:ascii="Book Antiqua" w:hAnsi="Book Antiqua" w:cs="Times New Roman"/>
          <w:sz w:val="24"/>
          <w:szCs w:val="24"/>
        </w:rPr>
        <w:t xml:space="preserve">with </w:t>
      </w:r>
      <w:r w:rsidR="00D77B33" w:rsidRPr="009A19F3">
        <w:rPr>
          <w:rFonts w:ascii="Book Antiqua" w:hAnsi="Book Antiqua" w:cs="Times New Roman"/>
          <w:sz w:val="24"/>
          <w:szCs w:val="24"/>
        </w:rPr>
        <w:t xml:space="preserve">P </w:t>
      </w:r>
      <w:r w:rsidR="00245839" w:rsidRPr="009A19F3">
        <w:rPr>
          <w:rFonts w:ascii="Book Antiqua" w:hAnsi="Book Antiqua" w:cs="Times New Roman"/>
          <w:sz w:val="24"/>
          <w:szCs w:val="24"/>
        </w:rPr>
        <w:t xml:space="preserve">value </w:t>
      </w:r>
      <w:r w:rsidR="002F18F9" w:rsidRPr="009A19F3">
        <w:rPr>
          <w:rFonts w:ascii="Book Antiqua" w:hAnsi="Book Antiqua" w:cs="Times New Roman"/>
          <w:sz w:val="24"/>
          <w:szCs w:val="24"/>
        </w:rPr>
        <w:t>0.05 (</w:t>
      </w:r>
      <w:r w:rsidR="002F18F9" w:rsidRPr="00780587">
        <w:rPr>
          <w:rFonts w:ascii="Book Antiqua" w:hAnsi="Book Antiqua" w:cs="Times New Roman"/>
          <w:i/>
          <w:sz w:val="24"/>
          <w:szCs w:val="24"/>
        </w:rPr>
        <w:t>P</w:t>
      </w:r>
      <w:r w:rsidR="00780587">
        <w:rPr>
          <w:rFonts w:ascii="Book Antiqua" w:hAnsi="Book Antiqua" w:cs="Times New Roman" w:hint="eastAsia"/>
          <w:sz w:val="24"/>
          <w:szCs w:val="24"/>
          <w:lang w:eastAsia="zh-CN"/>
        </w:rPr>
        <w:t xml:space="preserve"> </w:t>
      </w:r>
      <w:r w:rsidR="00585803" w:rsidRPr="009A19F3">
        <w:rPr>
          <w:rFonts w:ascii="Book Antiqua" w:hAnsi="Book Antiqua" w:cs="Times New Roman"/>
          <w:sz w:val="24"/>
          <w:szCs w:val="24"/>
        </w:rPr>
        <w:t>&lt;</w:t>
      </w:r>
      <w:r w:rsidR="00780587">
        <w:rPr>
          <w:rFonts w:ascii="Book Antiqua" w:hAnsi="Book Antiqua" w:cs="Times New Roman" w:hint="eastAsia"/>
          <w:sz w:val="24"/>
          <w:szCs w:val="24"/>
          <w:lang w:eastAsia="zh-CN"/>
        </w:rPr>
        <w:t xml:space="preserve"> </w:t>
      </w:r>
      <w:r w:rsidR="00585803" w:rsidRPr="009A19F3">
        <w:rPr>
          <w:rFonts w:ascii="Book Antiqua" w:hAnsi="Book Antiqua" w:cs="Times New Roman"/>
          <w:sz w:val="24"/>
          <w:szCs w:val="24"/>
        </w:rPr>
        <w:t xml:space="preserve">0.05). Egger and </w:t>
      </w:r>
      <w:proofErr w:type="spellStart"/>
      <w:r w:rsidR="00585803" w:rsidRPr="009A19F3">
        <w:rPr>
          <w:rFonts w:ascii="Book Antiqua" w:hAnsi="Book Antiqua" w:cs="Times New Roman"/>
          <w:sz w:val="24"/>
          <w:szCs w:val="24"/>
        </w:rPr>
        <w:t>Begg-Mazumdar</w:t>
      </w:r>
      <w:proofErr w:type="spellEnd"/>
      <w:r w:rsidR="00585803" w:rsidRPr="009A19F3">
        <w:rPr>
          <w:rFonts w:ascii="Book Antiqua" w:hAnsi="Book Antiqua" w:cs="Times New Roman"/>
          <w:sz w:val="24"/>
          <w:szCs w:val="24"/>
        </w:rPr>
        <w:t xml:space="preserve"> tests </w:t>
      </w:r>
      <w:r w:rsidR="00245839" w:rsidRPr="009A19F3">
        <w:rPr>
          <w:rFonts w:ascii="Book Antiqua" w:hAnsi="Book Antiqua" w:cs="Times New Roman"/>
          <w:sz w:val="24"/>
          <w:szCs w:val="24"/>
        </w:rPr>
        <w:t xml:space="preserve">in funnel plot </w:t>
      </w:r>
      <w:r w:rsidR="00D77B33" w:rsidRPr="009A19F3">
        <w:rPr>
          <w:rFonts w:ascii="Book Antiqua" w:hAnsi="Book Antiqua" w:cs="Times New Roman"/>
          <w:sz w:val="24"/>
          <w:szCs w:val="24"/>
        </w:rPr>
        <w:t>were</w:t>
      </w:r>
      <w:r w:rsidR="002074D7" w:rsidRPr="009A19F3">
        <w:rPr>
          <w:rFonts w:ascii="Book Antiqua" w:hAnsi="Book Antiqua" w:cs="Times New Roman"/>
          <w:sz w:val="24"/>
          <w:szCs w:val="24"/>
        </w:rPr>
        <w:t xml:space="preserve"> </w:t>
      </w:r>
      <w:r w:rsidR="00585803" w:rsidRPr="009A19F3">
        <w:rPr>
          <w:rFonts w:ascii="Book Antiqua" w:hAnsi="Book Antiqua" w:cs="Times New Roman"/>
          <w:sz w:val="24"/>
          <w:szCs w:val="24"/>
        </w:rPr>
        <w:t>calculat</w:t>
      </w:r>
      <w:r w:rsidR="00245839" w:rsidRPr="009A19F3">
        <w:rPr>
          <w:rFonts w:ascii="Book Antiqua" w:hAnsi="Book Antiqua" w:cs="Times New Roman"/>
          <w:sz w:val="24"/>
          <w:szCs w:val="24"/>
        </w:rPr>
        <w:t>ed</w:t>
      </w:r>
      <w:r w:rsidR="002074D7" w:rsidRPr="009A19F3">
        <w:rPr>
          <w:rFonts w:ascii="Book Antiqua" w:hAnsi="Book Antiqua" w:cs="Times New Roman"/>
          <w:sz w:val="24"/>
          <w:szCs w:val="24"/>
        </w:rPr>
        <w:t xml:space="preserve"> </w:t>
      </w:r>
      <w:r w:rsidR="00245839" w:rsidRPr="009A19F3">
        <w:rPr>
          <w:rFonts w:ascii="Book Antiqua" w:hAnsi="Book Antiqua" w:cs="Times New Roman"/>
          <w:sz w:val="24"/>
          <w:szCs w:val="24"/>
        </w:rPr>
        <w:t xml:space="preserve">as </w:t>
      </w:r>
      <w:r w:rsidR="00585803" w:rsidRPr="009A19F3">
        <w:rPr>
          <w:rFonts w:ascii="Book Antiqua" w:hAnsi="Book Antiqua" w:cs="Times New Roman"/>
          <w:sz w:val="24"/>
          <w:szCs w:val="24"/>
        </w:rPr>
        <w:t xml:space="preserve">publication bias indicators. </w:t>
      </w:r>
    </w:p>
    <w:p w:rsidR="006552BC" w:rsidRDefault="006552BC" w:rsidP="00EF366E">
      <w:pPr>
        <w:spacing w:after="0" w:line="360" w:lineRule="auto"/>
        <w:jc w:val="both"/>
        <w:rPr>
          <w:rFonts w:ascii="Book Antiqua" w:hAnsi="Book Antiqua" w:cs="Times New Roman"/>
          <w:sz w:val="24"/>
          <w:szCs w:val="24"/>
          <w:lang w:eastAsia="zh-CN"/>
        </w:rPr>
      </w:pPr>
    </w:p>
    <w:p w:rsidR="005D20F3" w:rsidRPr="00B75317" w:rsidRDefault="006552BC" w:rsidP="006552BC">
      <w:pPr>
        <w:widowControl w:val="0"/>
        <w:autoSpaceDE w:val="0"/>
        <w:autoSpaceDN w:val="0"/>
        <w:adjustRightInd w:val="0"/>
        <w:spacing w:after="0" w:line="360" w:lineRule="auto"/>
        <w:jc w:val="both"/>
        <w:rPr>
          <w:rFonts w:ascii="Book Antiqua" w:hAnsi="Book Antiqua" w:cs="Times New Roman"/>
          <w:b/>
          <w:bCs/>
          <w:sz w:val="24"/>
          <w:szCs w:val="24"/>
          <w:lang w:eastAsia="zh-CN"/>
        </w:rPr>
      </w:pPr>
      <w:r w:rsidRPr="006552BC">
        <w:rPr>
          <w:rFonts w:ascii="Book Antiqua" w:hAnsi="Book Antiqua" w:cs="Times New Roman"/>
          <w:b/>
          <w:sz w:val="24"/>
          <w:szCs w:val="24"/>
        </w:rPr>
        <w:t>RESULTS</w:t>
      </w:r>
      <w:r w:rsidR="00142D2F">
        <w:rPr>
          <w:rFonts w:ascii="Book Antiqua" w:hAnsi="Book Antiqua" w:cs="Times New Roman"/>
          <w:sz w:val="24"/>
          <w:szCs w:val="24"/>
        </w:rPr>
        <w:t xml:space="preserve">: </w:t>
      </w:r>
      <w:r w:rsidR="00BF6DBE" w:rsidRPr="009A19F3">
        <w:rPr>
          <w:rFonts w:ascii="Book Antiqua" w:hAnsi="Book Antiqua" w:cs="Times New Roman"/>
          <w:sz w:val="24"/>
          <w:szCs w:val="24"/>
        </w:rPr>
        <w:t xml:space="preserve">A total of </w:t>
      </w:r>
      <w:r w:rsidR="00BF6DBE" w:rsidRPr="009A19F3">
        <w:rPr>
          <w:rFonts w:ascii="Book Antiqua" w:hAnsi="Book Antiqua" w:cs="Times New Roman"/>
          <w:sz w:val="24"/>
          <w:szCs w:val="24"/>
          <w:lang w:val="en-GB"/>
        </w:rPr>
        <w:t>1793 patients were included</w:t>
      </w:r>
      <w:r w:rsidR="00BF6DBE">
        <w:rPr>
          <w:rFonts w:ascii="Book Antiqua" w:hAnsi="Book Antiqua" w:cs="Times New Roman"/>
          <w:sz w:val="24"/>
          <w:szCs w:val="24"/>
          <w:lang w:val="en-GB"/>
        </w:rPr>
        <w:t xml:space="preserve"> in meta-analysis</w:t>
      </w:r>
      <w:r w:rsidR="00BF6DBE" w:rsidRPr="009A19F3">
        <w:rPr>
          <w:rFonts w:ascii="Book Antiqua" w:hAnsi="Book Antiqua" w:cs="Times New Roman"/>
          <w:sz w:val="24"/>
          <w:szCs w:val="24"/>
          <w:lang w:val="en-GB"/>
        </w:rPr>
        <w:t>.</w:t>
      </w:r>
      <w:r w:rsidR="00BF6DBE">
        <w:rPr>
          <w:rFonts w:ascii="Book Antiqua" w:hAnsi="Book Antiqua" w:cs="Times New Roman"/>
          <w:sz w:val="24"/>
          <w:szCs w:val="24"/>
          <w:lang w:val="en-GB"/>
        </w:rPr>
        <w:t xml:space="preserve"> </w:t>
      </w:r>
      <w:r w:rsidR="00142D2F" w:rsidRPr="009A19F3">
        <w:rPr>
          <w:rFonts w:ascii="Book Antiqua" w:hAnsi="Book Antiqua" w:cs="Times New Roman"/>
          <w:sz w:val="24"/>
          <w:szCs w:val="24"/>
        </w:rPr>
        <w:t>The summary for RR of responders to therapies based on abdominal pain score in IBS patients for two included trials comparing probiotics to p</w:t>
      </w:r>
      <w:r w:rsidR="00142D2F">
        <w:rPr>
          <w:rFonts w:ascii="Book Antiqua" w:hAnsi="Book Antiqua" w:cs="Times New Roman"/>
          <w:sz w:val="24"/>
          <w:szCs w:val="24"/>
        </w:rPr>
        <w:t>lacebo was 1.96 with 95%</w:t>
      </w:r>
      <w:r w:rsidR="00142D2F" w:rsidRPr="009A19F3">
        <w:rPr>
          <w:rFonts w:ascii="Book Antiqua" w:hAnsi="Book Antiqua" w:cs="Times New Roman"/>
          <w:sz w:val="24"/>
          <w:szCs w:val="24"/>
        </w:rPr>
        <w:t>CI</w:t>
      </w:r>
      <w:r w:rsidR="00142D2F">
        <w:rPr>
          <w:rFonts w:ascii="Book Antiqua" w:hAnsi="Book Antiqua" w:cs="Times New Roman" w:hint="eastAsia"/>
          <w:sz w:val="24"/>
          <w:szCs w:val="24"/>
          <w:lang w:eastAsia="zh-CN"/>
        </w:rPr>
        <w:t>:</w:t>
      </w:r>
      <w:r w:rsidR="00142D2F" w:rsidRPr="009A19F3">
        <w:rPr>
          <w:rFonts w:ascii="Book Antiqua" w:hAnsi="Book Antiqua" w:cs="Times New Roman"/>
          <w:sz w:val="24"/>
          <w:szCs w:val="24"/>
        </w:rPr>
        <w:t xml:space="preserve"> 1.14</w:t>
      </w:r>
      <w:r w:rsidR="00142D2F">
        <w:rPr>
          <w:rFonts w:ascii="Book Antiqua" w:hAnsi="Book Antiqua" w:cs="Times New Roman" w:hint="eastAsia"/>
          <w:sz w:val="24"/>
          <w:szCs w:val="24"/>
          <w:lang w:eastAsia="zh-CN"/>
        </w:rPr>
        <w:t>-</w:t>
      </w:r>
      <w:r w:rsidR="00142D2F" w:rsidRPr="009A19F3">
        <w:rPr>
          <w:rFonts w:ascii="Book Antiqua" w:hAnsi="Book Antiqua" w:cs="Times New Roman"/>
          <w:sz w:val="24"/>
          <w:szCs w:val="24"/>
        </w:rPr>
        <w:t>3.36 (</w:t>
      </w:r>
      <w:r w:rsidR="00142D2F" w:rsidRPr="00B75317">
        <w:rPr>
          <w:rFonts w:ascii="Book Antiqua" w:hAnsi="Book Antiqua" w:cs="Times New Roman"/>
          <w:i/>
          <w:sz w:val="24"/>
          <w:szCs w:val="24"/>
          <w:lang w:val="en-GB"/>
        </w:rPr>
        <w:t>P</w:t>
      </w:r>
      <w:r w:rsidR="00142D2F" w:rsidRPr="00B75317">
        <w:rPr>
          <w:rFonts w:ascii="Book Antiqua" w:hAnsi="Book Antiqua" w:cs="Times New Roman" w:hint="eastAsia"/>
          <w:i/>
          <w:sz w:val="24"/>
          <w:szCs w:val="24"/>
          <w:lang w:val="en-GB" w:eastAsia="zh-CN"/>
        </w:rPr>
        <w:t xml:space="preserve"> </w:t>
      </w:r>
      <w:r w:rsidR="00142D2F" w:rsidRPr="009A19F3">
        <w:rPr>
          <w:rFonts w:ascii="Book Antiqua" w:hAnsi="Book Antiqua" w:cs="Times New Roman"/>
          <w:sz w:val="24"/>
          <w:szCs w:val="24"/>
          <w:lang w:val="en-GB"/>
        </w:rPr>
        <w:t>= 0.01</w:t>
      </w:r>
      <w:r w:rsidR="00142D2F">
        <w:rPr>
          <w:rFonts w:ascii="Book Antiqua" w:hAnsi="Book Antiqua" w:cs="Times New Roman"/>
          <w:sz w:val="24"/>
          <w:szCs w:val="24"/>
          <w:lang w:val="en-GB"/>
        </w:rPr>
        <w:t xml:space="preserve">). </w:t>
      </w:r>
      <w:r w:rsidR="00662606" w:rsidRPr="009A19F3">
        <w:rPr>
          <w:rFonts w:ascii="Book Antiqua" w:hAnsi="Book Antiqua" w:cs="Times New Roman"/>
          <w:sz w:val="24"/>
          <w:szCs w:val="24"/>
        </w:rPr>
        <w:t>RR of responders to therapies based on GSS in IBS patients for two included trials comparing probiotics with placebo was 2.43 with 95%CI</w:t>
      </w:r>
      <w:r w:rsidR="00662606">
        <w:rPr>
          <w:rFonts w:ascii="Book Antiqua" w:hAnsi="Book Antiqua" w:cs="Times New Roman" w:hint="eastAsia"/>
          <w:sz w:val="24"/>
          <w:szCs w:val="24"/>
          <w:lang w:eastAsia="zh-CN"/>
        </w:rPr>
        <w:t>:</w:t>
      </w:r>
      <w:r w:rsidR="00662606" w:rsidRPr="009A19F3">
        <w:rPr>
          <w:rFonts w:ascii="Book Antiqua" w:hAnsi="Book Antiqua" w:cs="Times New Roman"/>
          <w:sz w:val="24"/>
          <w:szCs w:val="24"/>
        </w:rPr>
        <w:t xml:space="preserve"> 1.13</w:t>
      </w:r>
      <w:r w:rsidR="00662606">
        <w:rPr>
          <w:rFonts w:ascii="Book Antiqua" w:hAnsi="Book Antiqua" w:cs="Times New Roman" w:hint="eastAsia"/>
          <w:sz w:val="24"/>
          <w:szCs w:val="24"/>
          <w:lang w:eastAsia="zh-CN"/>
        </w:rPr>
        <w:t>-</w:t>
      </w:r>
      <w:r w:rsidR="00662606" w:rsidRPr="009A19F3">
        <w:rPr>
          <w:rFonts w:ascii="Book Antiqua" w:hAnsi="Book Antiqua" w:cs="Times New Roman"/>
          <w:sz w:val="24"/>
          <w:szCs w:val="24"/>
        </w:rPr>
        <w:t>5.21 (</w:t>
      </w:r>
      <w:r w:rsidR="00662606" w:rsidRPr="00B75317">
        <w:rPr>
          <w:rFonts w:ascii="Book Antiqua" w:hAnsi="Book Antiqua" w:cs="Times New Roman"/>
          <w:i/>
          <w:sz w:val="24"/>
          <w:szCs w:val="24"/>
          <w:lang w:val="en-GB"/>
        </w:rPr>
        <w:t>P</w:t>
      </w:r>
      <w:r w:rsidR="00662606" w:rsidRPr="00B75317">
        <w:rPr>
          <w:rFonts w:ascii="Book Antiqua" w:hAnsi="Book Antiqua" w:cs="Times New Roman" w:hint="eastAsia"/>
          <w:i/>
          <w:sz w:val="24"/>
          <w:szCs w:val="24"/>
          <w:lang w:val="en-GB" w:eastAsia="zh-CN"/>
        </w:rPr>
        <w:t xml:space="preserve"> </w:t>
      </w:r>
      <w:r w:rsidR="00662606" w:rsidRPr="009A19F3">
        <w:rPr>
          <w:rFonts w:ascii="Book Antiqua" w:hAnsi="Book Antiqua" w:cs="Times New Roman"/>
          <w:sz w:val="24"/>
          <w:szCs w:val="24"/>
          <w:lang w:val="en-GB"/>
        </w:rPr>
        <w:t>= 0.02</w:t>
      </w:r>
      <w:r w:rsidR="00662606">
        <w:rPr>
          <w:rFonts w:ascii="Book Antiqua" w:hAnsi="Book Antiqua" w:cs="Times New Roman"/>
          <w:sz w:val="24"/>
          <w:szCs w:val="24"/>
          <w:lang w:val="en-GB"/>
        </w:rPr>
        <w:t xml:space="preserve">). </w:t>
      </w:r>
      <w:r w:rsidR="005D20F3">
        <w:rPr>
          <w:rFonts w:ascii="Book Antiqua" w:hAnsi="Book Antiqua" w:cs="Times New Roman"/>
          <w:sz w:val="24"/>
          <w:szCs w:val="24"/>
          <w:lang w:val="en-GB"/>
        </w:rPr>
        <w:t xml:space="preserve">For </w:t>
      </w:r>
      <w:r w:rsidR="005D20F3" w:rsidRPr="009A19F3">
        <w:rPr>
          <w:rFonts w:ascii="Book Antiqua" w:hAnsi="Book Antiqua" w:cs="Times New Roman"/>
          <w:sz w:val="24"/>
          <w:szCs w:val="24"/>
        </w:rPr>
        <w:t xml:space="preserve">adequate general symptoms improvement in IBS patients </w:t>
      </w:r>
      <w:r w:rsidR="005D20F3">
        <w:rPr>
          <w:rFonts w:ascii="Book Antiqua" w:hAnsi="Book Antiqua" w:cs="Times New Roman"/>
          <w:sz w:val="24"/>
          <w:szCs w:val="24"/>
        </w:rPr>
        <w:t>t</w:t>
      </w:r>
      <w:r w:rsidR="00662606" w:rsidRPr="009A19F3">
        <w:rPr>
          <w:rFonts w:ascii="Book Antiqua" w:hAnsi="Book Antiqua" w:cs="Times New Roman"/>
          <w:sz w:val="24"/>
          <w:szCs w:val="24"/>
        </w:rPr>
        <w:t>he summary for RR of seven included trials comparing probiotics with placebo in six studies was 2.14 with 95%CI</w:t>
      </w:r>
      <w:r w:rsidR="00662606">
        <w:rPr>
          <w:rFonts w:ascii="Book Antiqua" w:hAnsi="Book Antiqua" w:cs="Times New Roman" w:hint="eastAsia"/>
          <w:sz w:val="24"/>
          <w:szCs w:val="24"/>
          <w:lang w:eastAsia="zh-CN"/>
        </w:rPr>
        <w:t>:</w:t>
      </w:r>
      <w:r w:rsidR="00662606" w:rsidRPr="009A19F3">
        <w:rPr>
          <w:rFonts w:ascii="Book Antiqua" w:hAnsi="Book Antiqua" w:cs="Times New Roman"/>
          <w:sz w:val="24"/>
          <w:szCs w:val="24"/>
        </w:rPr>
        <w:t xml:space="preserve"> 1.08</w:t>
      </w:r>
      <w:r w:rsidR="00662606">
        <w:rPr>
          <w:rFonts w:ascii="Book Antiqua" w:hAnsi="Book Antiqua" w:cs="Times New Roman" w:hint="eastAsia"/>
          <w:sz w:val="24"/>
          <w:szCs w:val="24"/>
          <w:lang w:eastAsia="zh-CN"/>
        </w:rPr>
        <w:t>-</w:t>
      </w:r>
      <w:r w:rsidR="00662606" w:rsidRPr="009A19F3">
        <w:rPr>
          <w:rFonts w:ascii="Book Antiqua" w:hAnsi="Book Antiqua" w:cs="Times New Roman"/>
          <w:sz w:val="24"/>
          <w:szCs w:val="24"/>
        </w:rPr>
        <w:t>4.26 (</w:t>
      </w:r>
      <w:r w:rsidR="00662606" w:rsidRPr="00B75317">
        <w:rPr>
          <w:rFonts w:ascii="Book Antiqua" w:hAnsi="Book Antiqua" w:cs="Times New Roman"/>
          <w:i/>
          <w:sz w:val="24"/>
          <w:szCs w:val="24"/>
          <w:lang w:val="en-GB"/>
        </w:rPr>
        <w:t>P</w:t>
      </w:r>
      <w:r w:rsidR="00662606" w:rsidRPr="00B75317">
        <w:rPr>
          <w:rFonts w:ascii="Book Antiqua" w:hAnsi="Book Antiqua" w:cs="Times New Roman" w:hint="eastAsia"/>
          <w:i/>
          <w:sz w:val="24"/>
          <w:szCs w:val="24"/>
          <w:lang w:val="en-GB" w:eastAsia="zh-CN"/>
        </w:rPr>
        <w:t xml:space="preserve"> </w:t>
      </w:r>
      <w:r w:rsidR="00662606" w:rsidRPr="009A19F3">
        <w:rPr>
          <w:rFonts w:ascii="Book Antiqua" w:hAnsi="Book Antiqua" w:cs="Times New Roman"/>
          <w:sz w:val="24"/>
          <w:szCs w:val="24"/>
          <w:lang w:val="en-GB"/>
        </w:rPr>
        <w:t>= 0.03</w:t>
      </w:r>
      <w:r w:rsidR="005D20F3">
        <w:rPr>
          <w:rFonts w:ascii="Book Antiqua" w:hAnsi="Book Antiqua" w:cs="Times New Roman"/>
          <w:sz w:val="24"/>
          <w:szCs w:val="24"/>
          <w:lang w:val="en-GB"/>
        </w:rPr>
        <w:t xml:space="preserve">). </w:t>
      </w:r>
      <w:r w:rsidR="005D20F3" w:rsidRPr="009A19F3">
        <w:rPr>
          <w:rFonts w:ascii="Book Antiqua" w:hAnsi="Book Antiqua" w:cs="Times New Roman"/>
          <w:sz w:val="24"/>
          <w:szCs w:val="24"/>
        </w:rPr>
        <w:t>Distension</w:t>
      </w:r>
      <w:r w:rsidR="005D20F3">
        <w:rPr>
          <w:rFonts w:ascii="Book Antiqua" w:hAnsi="Book Antiqua" w:cs="Times New Roman"/>
          <w:sz w:val="24"/>
          <w:szCs w:val="24"/>
        </w:rPr>
        <w:t xml:space="preserve">, </w:t>
      </w:r>
      <w:r w:rsidR="005D20F3" w:rsidRPr="009A19F3">
        <w:rPr>
          <w:rFonts w:ascii="Book Antiqua" w:hAnsi="Book Antiqua" w:cs="Times New Roman"/>
          <w:sz w:val="24"/>
          <w:szCs w:val="24"/>
        </w:rPr>
        <w:t>Bloating</w:t>
      </w:r>
      <w:r w:rsidR="005D20F3">
        <w:rPr>
          <w:rFonts w:ascii="Book Antiqua" w:hAnsi="Book Antiqua" w:cs="Times New Roman"/>
          <w:sz w:val="24"/>
          <w:szCs w:val="24"/>
        </w:rPr>
        <w:t xml:space="preserve"> and</w:t>
      </w:r>
      <w:r w:rsidR="005D20F3" w:rsidRPr="009A19F3">
        <w:rPr>
          <w:rFonts w:ascii="Book Antiqua" w:hAnsi="Book Antiqua" w:cs="Times New Roman"/>
          <w:sz w:val="24"/>
          <w:szCs w:val="24"/>
        </w:rPr>
        <w:t xml:space="preserve"> Flatulence (DBF) were evaluated by </w:t>
      </w:r>
      <w:r w:rsidR="005D20F3" w:rsidRPr="009A19F3">
        <w:rPr>
          <w:rFonts w:ascii="Book Antiqua" w:hAnsi="Book Antiqua" w:cs="Times New Roman"/>
          <w:sz w:val="24"/>
          <w:szCs w:val="24"/>
          <w:lang w:bidi="fa-IR"/>
        </w:rPr>
        <w:t>IBS severity scoring system in three trials in two studies to compare the effect of probiotics therapy in IBS patients with placebo</w:t>
      </w:r>
      <w:r w:rsidR="005D20F3">
        <w:rPr>
          <w:rFonts w:ascii="Book Antiqua" w:hAnsi="Book Antiqua" w:cs="Times New Roman"/>
          <w:sz w:val="24"/>
          <w:szCs w:val="24"/>
          <w:lang w:bidi="fa-IR"/>
        </w:rPr>
        <w:t xml:space="preserve">. </w:t>
      </w:r>
      <w:r w:rsidR="005D20F3" w:rsidRPr="009A19F3">
        <w:rPr>
          <w:rFonts w:ascii="Book Antiqua" w:hAnsi="Book Antiqua" w:cs="Times New Roman"/>
          <w:sz w:val="24"/>
          <w:szCs w:val="24"/>
          <w:lang w:bidi="fa-IR"/>
        </w:rPr>
        <w:t>The summary of standardized effect size of mean differences of DBF “∆DBF” for probiotics therapy was -2.57 with 95%CI</w:t>
      </w:r>
      <w:r w:rsidR="005D20F3">
        <w:rPr>
          <w:rFonts w:ascii="Book Antiqua" w:hAnsi="Book Antiqua" w:cs="Times New Roman" w:hint="eastAsia"/>
          <w:sz w:val="24"/>
          <w:szCs w:val="24"/>
          <w:lang w:eastAsia="zh-CN" w:bidi="fa-IR"/>
        </w:rPr>
        <w:t>:</w:t>
      </w:r>
      <w:r w:rsidR="005D20F3" w:rsidRPr="009A19F3">
        <w:rPr>
          <w:rFonts w:ascii="Book Antiqua" w:hAnsi="Book Antiqua" w:cs="Times New Roman"/>
          <w:sz w:val="24"/>
          <w:szCs w:val="24"/>
          <w:lang w:bidi="fa-IR"/>
        </w:rPr>
        <w:t xml:space="preserve"> -13.05</w:t>
      </w:r>
      <w:r>
        <w:rPr>
          <w:rFonts w:ascii="Book Antiqua" w:hAnsi="Book Antiqua" w:cs="Times New Roman" w:hint="eastAsia"/>
          <w:sz w:val="24"/>
          <w:szCs w:val="24"/>
          <w:lang w:eastAsia="zh-CN" w:bidi="fa-IR"/>
        </w:rPr>
        <w:t>-(</w:t>
      </w:r>
      <w:r w:rsidR="005D20F3">
        <w:rPr>
          <w:rFonts w:ascii="Book Antiqua" w:hAnsi="Book Antiqua" w:cs="Times New Roman" w:hint="eastAsia"/>
          <w:sz w:val="24"/>
          <w:szCs w:val="24"/>
          <w:lang w:eastAsia="zh-CN" w:bidi="fa-IR"/>
        </w:rPr>
        <w:t>-</w:t>
      </w:r>
      <w:r w:rsidR="005D20F3" w:rsidRPr="009A19F3">
        <w:rPr>
          <w:rFonts w:ascii="Book Antiqua" w:hAnsi="Book Antiqua" w:cs="Times New Roman"/>
          <w:sz w:val="24"/>
          <w:szCs w:val="24"/>
          <w:lang w:bidi="fa-IR"/>
        </w:rPr>
        <w:t>7.92</w:t>
      </w:r>
      <w:r>
        <w:rPr>
          <w:rFonts w:ascii="Book Antiqua" w:hAnsi="Book Antiqua" w:cs="Times New Roman" w:hint="eastAsia"/>
          <w:sz w:val="24"/>
          <w:szCs w:val="24"/>
          <w:lang w:eastAsia="zh-CN" w:bidi="fa-IR"/>
        </w:rPr>
        <w:t>)</w:t>
      </w:r>
      <w:r w:rsidR="005D20F3" w:rsidRPr="009A19F3">
        <w:rPr>
          <w:rFonts w:ascii="Book Antiqua" w:hAnsi="Book Antiqua" w:cs="Times New Roman"/>
          <w:sz w:val="24"/>
          <w:szCs w:val="24"/>
          <w:lang w:bidi="fa-IR"/>
        </w:rPr>
        <w:t xml:space="preserve"> (</w:t>
      </w:r>
      <w:r w:rsidR="005D20F3">
        <w:rPr>
          <w:rFonts w:ascii="Book Antiqua" w:hAnsi="Book Antiqua" w:cs="Times New Roman"/>
          <w:sz w:val="24"/>
          <w:szCs w:val="24"/>
          <w:lang w:bidi="fa-IR"/>
        </w:rPr>
        <w:t>non</w:t>
      </w:r>
      <w:r w:rsidR="004F06CC">
        <w:rPr>
          <w:rFonts w:ascii="Book Antiqua" w:hAnsi="Book Antiqua" w:cs="Times New Roman"/>
          <w:sz w:val="24"/>
          <w:szCs w:val="24"/>
          <w:lang w:bidi="fa-IR"/>
        </w:rPr>
        <w:t>-</w:t>
      </w:r>
      <w:r w:rsidR="005D20F3">
        <w:rPr>
          <w:rFonts w:ascii="Book Antiqua" w:hAnsi="Book Antiqua" w:cs="Times New Roman"/>
          <w:sz w:val="24"/>
          <w:szCs w:val="24"/>
          <w:lang w:bidi="fa-IR"/>
        </w:rPr>
        <w:t xml:space="preserve"> significant effect).</w:t>
      </w:r>
    </w:p>
    <w:p w:rsidR="00662606" w:rsidRPr="009A19F3" w:rsidRDefault="00662606" w:rsidP="005D20F3">
      <w:pPr>
        <w:spacing w:after="0" w:line="360" w:lineRule="auto"/>
        <w:jc w:val="both"/>
        <w:rPr>
          <w:rFonts w:ascii="Book Antiqua" w:hAnsi="Book Antiqua" w:cs="Times New Roman"/>
          <w:sz w:val="24"/>
          <w:szCs w:val="24"/>
          <w:lang w:val="en-GB"/>
        </w:rPr>
      </w:pPr>
    </w:p>
    <w:p w:rsidR="00D303E1" w:rsidRPr="009A19F3" w:rsidRDefault="006552BC" w:rsidP="00C41C49">
      <w:pPr>
        <w:spacing w:after="0" w:line="360" w:lineRule="auto"/>
        <w:jc w:val="both"/>
        <w:rPr>
          <w:rFonts w:ascii="Book Antiqua" w:hAnsi="Book Antiqua" w:cs="Times New Roman"/>
          <w:sz w:val="24"/>
          <w:szCs w:val="24"/>
        </w:rPr>
      </w:pPr>
      <w:r w:rsidRPr="006552BC">
        <w:rPr>
          <w:rFonts w:ascii="Book Antiqua" w:hAnsi="Book Antiqua" w:cs="Times New Roman"/>
          <w:b/>
          <w:sz w:val="24"/>
          <w:szCs w:val="24"/>
        </w:rPr>
        <w:lastRenderedPageBreak/>
        <w:t>CONCLUSION</w:t>
      </w:r>
      <w:r w:rsidR="00C41C49" w:rsidRPr="006552BC">
        <w:rPr>
          <w:rFonts w:ascii="Book Antiqua" w:hAnsi="Book Antiqua" w:cs="Times New Roman"/>
          <w:b/>
          <w:sz w:val="24"/>
          <w:szCs w:val="24"/>
        </w:rPr>
        <w:t>:</w:t>
      </w:r>
      <w:r w:rsidR="00C41C49">
        <w:rPr>
          <w:rFonts w:ascii="Book Antiqua" w:hAnsi="Book Antiqua" w:cs="Times New Roman"/>
          <w:sz w:val="24"/>
          <w:szCs w:val="24"/>
        </w:rPr>
        <w:t xml:space="preserve"> </w:t>
      </w:r>
      <w:r w:rsidR="00D81DB3" w:rsidRPr="009A19F3">
        <w:rPr>
          <w:rFonts w:ascii="Book Antiqua" w:hAnsi="Book Antiqua" w:cs="Times New Roman"/>
          <w:sz w:val="24"/>
          <w:szCs w:val="24"/>
        </w:rPr>
        <w:t>Probiotics reduced pain severity, symptom severity score</w:t>
      </w:r>
      <w:r w:rsidR="00221E54">
        <w:rPr>
          <w:rFonts w:ascii="Book Antiqua" w:hAnsi="Book Antiqua" w:cs="Times New Roman"/>
          <w:sz w:val="24"/>
          <w:szCs w:val="24"/>
        </w:rPr>
        <w:t xml:space="preserve">. </w:t>
      </w:r>
      <w:r w:rsidR="00C84D27" w:rsidRPr="009A19F3">
        <w:rPr>
          <w:rFonts w:ascii="Book Antiqua" w:hAnsi="Book Antiqua" w:cs="Times New Roman"/>
          <w:sz w:val="24"/>
          <w:szCs w:val="24"/>
        </w:rPr>
        <w:t>Collectively, t</w:t>
      </w:r>
      <w:r w:rsidR="000D144F" w:rsidRPr="009A19F3">
        <w:rPr>
          <w:rFonts w:ascii="Book Antiqua" w:hAnsi="Book Antiqua" w:cs="Times New Roman"/>
          <w:sz w:val="24"/>
          <w:szCs w:val="24"/>
        </w:rPr>
        <w:t xml:space="preserve">he results </w:t>
      </w:r>
      <w:r w:rsidR="00585803" w:rsidRPr="009A19F3">
        <w:rPr>
          <w:rFonts w:ascii="Book Antiqua" w:hAnsi="Book Antiqua" w:cs="Times New Roman"/>
          <w:sz w:val="24"/>
          <w:szCs w:val="24"/>
        </w:rPr>
        <w:t xml:space="preserve">demonstrated </w:t>
      </w:r>
      <w:r w:rsidR="000D144F" w:rsidRPr="009A19F3">
        <w:rPr>
          <w:rFonts w:ascii="Book Antiqua" w:hAnsi="Book Antiqua" w:cs="Times New Roman"/>
          <w:sz w:val="24"/>
          <w:szCs w:val="24"/>
        </w:rPr>
        <w:t xml:space="preserve">the </w:t>
      </w:r>
      <w:r w:rsidR="006F78C1" w:rsidRPr="009A19F3">
        <w:rPr>
          <w:rFonts w:ascii="Book Antiqua" w:hAnsi="Book Antiqua" w:cs="Times New Roman"/>
          <w:sz w:val="24"/>
          <w:szCs w:val="24"/>
        </w:rPr>
        <w:t xml:space="preserve">beneficial </w:t>
      </w:r>
      <w:r w:rsidR="00585803" w:rsidRPr="009A19F3">
        <w:rPr>
          <w:rFonts w:ascii="Book Antiqua" w:hAnsi="Book Antiqua" w:cs="Times New Roman"/>
          <w:sz w:val="24"/>
          <w:szCs w:val="24"/>
        </w:rPr>
        <w:t xml:space="preserve">efficacy of probiotics </w:t>
      </w:r>
      <w:r w:rsidR="002074D7" w:rsidRPr="009A19F3">
        <w:rPr>
          <w:rFonts w:ascii="Book Antiqua" w:hAnsi="Book Antiqua" w:cs="Times New Roman"/>
          <w:sz w:val="24"/>
          <w:szCs w:val="24"/>
        </w:rPr>
        <w:t xml:space="preserve">in IBS patients in comparison with </w:t>
      </w:r>
      <w:r w:rsidR="00ED3A7E" w:rsidRPr="009A19F3">
        <w:rPr>
          <w:rFonts w:ascii="Book Antiqua" w:hAnsi="Book Antiqua" w:cs="Times New Roman"/>
          <w:sz w:val="24"/>
          <w:szCs w:val="24"/>
        </w:rPr>
        <w:t>placebo</w:t>
      </w:r>
      <w:r w:rsidR="00C84D27" w:rsidRPr="009A19F3">
        <w:rPr>
          <w:rFonts w:ascii="Book Antiqua" w:hAnsi="Book Antiqua" w:cs="Times New Roman"/>
          <w:sz w:val="24"/>
          <w:szCs w:val="24"/>
        </w:rPr>
        <w:t>.</w:t>
      </w:r>
    </w:p>
    <w:p w:rsidR="00237265" w:rsidRPr="009A19F3" w:rsidRDefault="00237265" w:rsidP="00237265">
      <w:pPr>
        <w:widowControl w:val="0"/>
        <w:autoSpaceDE w:val="0"/>
        <w:autoSpaceDN w:val="0"/>
        <w:adjustRightInd w:val="0"/>
        <w:spacing w:after="0" w:line="360" w:lineRule="auto"/>
        <w:jc w:val="both"/>
        <w:rPr>
          <w:rFonts w:ascii="Book Antiqua" w:hAnsi="Book Antiqua" w:cs="Times New Roman"/>
          <w:sz w:val="24"/>
          <w:szCs w:val="24"/>
          <w:rtl/>
          <w:lang w:bidi="fa-IR"/>
        </w:rPr>
      </w:pPr>
    </w:p>
    <w:p w:rsidR="00780587" w:rsidRPr="00712F63" w:rsidRDefault="00780587" w:rsidP="00BA63B6">
      <w:pPr>
        <w:spacing w:after="0" w:line="360" w:lineRule="auto"/>
        <w:rPr>
          <w:rFonts w:ascii="Book Antiqua" w:hAnsi="Book Antiqua" w:cs="Arial Unicode MS"/>
          <w:sz w:val="24"/>
        </w:rPr>
      </w:pPr>
      <w:r w:rsidRPr="00712F63">
        <w:rPr>
          <w:rFonts w:ascii="Book Antiqua" w:hAnsi="Book Antiqua"/>
          <w:sz w:val="24"/>
        </w:rPr>
        <w:t xml:space="preserve">© </w:t>
      </w:r>
      <w:r w:rsidRPr="00712F63">
        <w:rPr>
          <w:rFonts w:ascii="Book Antiqua" w:hAnsi="Book Antiqua" w:cs="Arial Unicode MS"/>
          <w:sz w:val="24"/>
        </w:rPr>
        <w:t xml:space="preserve">2014 </w:t>
      </w:r>
      <w:proofErr w:type="spellStart"/>
      <w:r w:rsidRPr="00712F63">
        <w:rPr>
          <w:rFonts w:ascii="Book Antiqua" w:hAnsi="Book Antiqua" w:cs="Arial Unicode MS"/>
          <w:sz w:val="24"/>
        </w:rPr>
        <w:t>Baishideng</w:t>
      </w:r>
      <w:proofErr w:type="spellEnd"/>
      <w:r w:rsidRPr="00712F63">
        <w:rPr>
          <w:rFonts w:ascii="Book Antiqua" w:hAnsi="Book Antiqua" w:cs="Arial Unicode MS"/>
          <w:sz w:val="24"/>
        </w:rPr>
        <w:t xml:space="preserve"> Publishing Group Inc. All rights reserved.</w:t>
      </w:r>
    </w:p>
    <w:p w:rsidR="00245839" w:rsidRPr="009A19F3" w:rsidRDefault="00245839" w:rsidP="00BA63B6">
      <w:pPr>
        <w:spacing w:after="0" w:line="360" w:lineRule="auto"/>
        <w:jc w:val="both"/>
        <w:rPr>
          <w:rFonts w:ascii="Book Antiqua" w:hAnsi="Book Antiqua" w:cs="Times New Roman"/>
          <w:sz w:val="24"/>
          <w:szCs w:val="24"/>
        </w:rPr>
      </w:pPr>
    </w:p>
    <w:p w:rsidR="00585803" w:rsidRPr="009A19F3" w:rsidRDefault="00D303E1" w:rsidP="00BA63B6">
      <w:pPr>
        <w:spacing w:after="0" w:line="360" w:lineRule="auto"/>
        <w:jc w:val="both"/>
        <w:rPr>
          <w:rFonts w:ascii="Book Antiqua" w:hAnsi="Book Antiqua" w:cs="Times New Roman"/>
          <w:sz w:val="24"/>
          <w:szCs w:val="24"/>
        </w:rPr>
      </w:pPr>
      <w:r w:rsidRPr="009A19F3">
        <w:rPr>
          <w:rFonts w:ascii="Book Antiqua" w:hAnsi="Book Antiqua" w:cs="Times New Roman"/>
          <w:b/>
          <w:bCs/>
          <w:sz w:val="24"/>
          <w:szCs w:val="24"/>
        </w:rPr>
        <w:t xml:space="preserve">Key words; </w:t>
      </w:r>
      <w:r w:rsidR="00780587" w:rsidRPr="009A19F3">
        <w:rPr>
          <w:rFonts w:ascii="Book Antiqua" w:hAnsi="Book Antiqua" w:cs="Times New Roman"/>
          <w:sz w:val="24"/>
          <w:szCs w:val="24"/>
        </w:rPr>
        <w:t>Probiotics</w:t>
      </w:r>
      <w:r w:rsidR="00780587">
        <w:rPr>
          <w:rFonts w:ascii="Book Antiqua" w:hAnsi="Book Antiqua" w:cs="Times New Roman" w:hint="eastAsia"/>
          <w:sz w:val="24"/>
          <w:szCs w:val="24"/>
          <w:lang w:eastAsia="zh-CN"/>
        </w:rPr>
        <w:t>;</w:t>
      </w:r>
      <w:r w:rsidRPr="009A19F3">
        <w:rPr>
          <w:rFonts w:ascii="Book Antiqua" w:hAnsi="Book Antiqua" w:cs="Times New Roman"/>
          <w:sz w:val="24"/>
          <w:szCs w:val="24"/>
        </w:rPr>
        <w:t xml:space="preserve"> </w:t>
      </w:r>
      <w:r w:rsidR="00780587" w:rsidRPr="009A19F3">
        <w:rPr>
          <w:rFonts w:ascii="Book Antiqua" w:hAnsi="Book Antiqua" w:cs="Times New Roman"/>
          <w:sz w:val="24"/>
          <w:szCs w:val="24"/>
        </w:rPr>
        <w:t xml:space="preserve">Irritable </w:t>
      </w:r>
      <w:r w:rsidRPr="009A19F3">
        <w:rPr>
          <w:rFonts w:ascii="Book Antiqua" w:hAnsi="Book Antiqua" w:cs="Times New Roman"/>
          <w:sz w:val="24"/>
          <w:szCs w:val="24"/>
        </w:rPr>
        <w:t>bowel syndrome</w:t>
      </w:r>
      <w:r w:rsidR="00780587">
        <w:rPr>
          <w:rFonts w:ascii="Book Antiqua" w:hAnsi="Book Antiqua" w:cs="Times New Roman" w:hint="eastAsia"/>
          <w:sz w:val="24"/>
          <w:szCs w:val="24"/>
          <w:lang w:eastAsia="zh-CN"/>
        </w:rPr>
        <w:t>;</w:t>
      </w:r>
      <w:r w:rsidRPr="009A19F3">
        <w:rPr>
          <w:rFonts w:ascii="Book Antiqua" w:hAnsi="Book Antiqua" w:cs="Times New Roman"/>
          <w:sz w:val="24"/>
          <w:szCs w:val="24"/>
        </w:rPr>
        <w:t xml:space="preserve"> </w:t>
      </w:r>
      <w:r w:rsidR="00780587" w:rsidRPr="009A19F3">
        <w:rPr>
          <w:rFonts w:ascii="Book Antiqua" w:hAnsi="Book Antiqua" w:cs="Times New Roman"/>
          <w:sz w:val="24"/>
          <w:szCs w:val="24"/>
        </w:rPr>
        <w:t xml:space="preserve">Clinical </w:t>
      </w:r>
      <w:r w:rsidRPr="009A19F3">
        <w:rPr>
          <w:rFonts w:ascii="Book Antiqua" w:hAnsi="Book Antiqua" w:cs="Times New Roman"/>
          <w:sz w:val="24"/>
          <w:szCs w:val="24"/>
        </w:rPr>
        <w:t>trial</w:t>
      </w:r>
      <w:r w:rsidR="00780587">
        <w:rPr>
          <w:rFonts w:ascii="Book Antiqua" w:hAnsi="Book Antiqua" w:cs="Times New Roman" w:hint="eastAsia"/>
          <w:sz w:val="24"/>
          <w:szCs w:val="24"/>
          <w:lang w:eastAsia="zh-CN"/>
        </w:rPr>
        <w:t xml:space="preserve">; </w:t>
      </w:r>
      <w:r w:rsidR="00780587" w:rsidRPr="009A19F3">
        <w:rPr>
          <w:rFonts w:ascii="Book Antiqua" w:hAnsi="Book Antiqua" w:cs="Times New Roman"/>
          <w:sz w:val="24"/>
          <w:szCs w:val="24"/>
        </w:rPr>
        <w:t>Meta</w:t>
      </w:r>
      <w:r w:rsidRPr="009A19F3">
        <w:rPr>
          <w:rFonts w:ascii="Book Antiqua" w:hAnsi="Book Antiqua" w:cs="Times New Roman"/>
          <w:sz w:val="24"/>
          <w:szCs w:val="24"/>
        </w:rPr>
        <w:t>-analysis</w:t>
      </w:r>
      <w:r w:rsidR="00780587">
        <w:rPr>
          <w:rFonts w:ascii="Book Antiqua" w:hAnsi="Book Antiqua" w:cs="Times New Roman" w:hint="eastAsia"/>
          <w:sz w:val="24"/>
          <w:szCs w:val="24"/>
          <w:lang w:eastAsia="zh-CN"/>
        </w:rPr>
        <w:t>;</w:t>
      </w:r>
      <w:r w:rsidRPr="009A19F3">
        <w:rPr>
          <w:rFonts w:ascii="Book Antiqua" w:hAnsi="Book Antiqua" w:cs="Times New Roman"/>
          <w:sz w:val="24"/>
          <w:szCs w:val="24"/>
        </w:rPr>
        <w:t xml:space="preserve"> </w:t>
      </w:r>
      <w:r w:rsidR="00780587" w:rsidRPr="009A19F3">
        <w:rPr>
          <w:rFonts w:ascii="Book Antiqua" w:hAnsi="Book Antiqua" w:cs="Times New Roman"/>
          <w:sz w:val="24"/>
          <w:szCs w:val="24"/>
        </w:rPr>
        <w:t xml:space="preserve">Irritable </w:t>
      </w:r>
      <w:r w:rsidRPr="009A19F3">
        <w:rPr>
          <w:rFonts w:ascii="Book Antiqua" w:hAnsi="Book Antiqua" w:cs="Times New Roman"/>
          <w:sz w:val="24"/>
          <w:szCs w:val="24"/>
        </w:rPr>
        <w:t>bowel syndrome</w:t>
      </w:r>
      <w:r w:rsidR="00780587">
        <w:rPr>
          <w:rFonts w:ascii="Book Antiqua" w:hAnsi="Book Antiqua" w:cs="Times New Roman" w:hint="eastAsia"/>
          <w:sz w:val="24"/>
          <w:szCs w:val="24"/>
          <w:lang w:eastAsia="zh-CN"/>
        </w:rPr>
        <w:t>;</w:t>
      </w:r>
      <w:r w:rsidR="0071059C" w:rsidRPr="009A19F3">
        <w:rPr>
          <w:rFonts w:ascii="Book Antiqua" w:hAnsi="Book Antiqua" w:cs="Times New Roman"/>
          <w:sz w:val="24"/>
          <w:szCs w:val="24"/>
        </w:rPr>
        <w:t xml:space="preserve"> </w:t>
      </w:r>
      <w:r w:rsidR="00780587" w:rsidRPr="009A19F3">
        <w:rPr>
          <w:rFonts w:ascii="Book Antiqua" w:hAnsi="Book Antiqua" w:cs="Times New Roman"/>
          <w:sz w:val="24"/>
          <w:szCs w:val="24"/>
        </w:rPr>
        <w:t xml:space="preserve">Systematic </w:t>
      </w:r>
      <w:r w:rsidR="0071059C" w:rsidRPr="009A19F3">
        <w:rPr>
          <w:rFonts w:ascii="Book Antiqua" w:hAnsi="Book Antiqua" w:cs="Times New Roman"/>
          <w:sz w:val="24"/>
          <w:szCs w:val="24"/>
        </w:rPr>
        <w:t>review</w:t>
      </w:r>
      <w:r w:rsidR="00780587">
        <w:rPr>
          <w:rFonts w:ascii="Book Antiqua" w:hAnsi="Book Antiqua" w:cs="Times New Roman" w:hint="eastAsia"/>
          <w:sz w:val="24"/>
          <w:szCs w:val="24"/>
          <w:lang w:eastAsia="zh-CN"/>
        </w:rPr>
        <w:t>;</w:t>
      </w:r>
      <w:r w:rsidR="0071059C" w:rsidRPr="009A19F3">
        <w:rPr>
          <w:rFonts w:ascii="Book Antiqua" w:hAnsi="Book Antiqua" w:cs="Times New Roman"/>
          <w:sz w:val="24"/>
          <w:szCs w:val="24"/>
        </w:rPr>
        <w:t xml:space="preserve"> </w:t>
      </w:r>
      <w:r w:rsidR="00780587" w:rsidRPr="009A19F3">
        <w:rPr>
          <w:rFonts w:ascii="Book Antiqua" w:hAnsi="Book Antiqua" w:cs="Times New Roman"/>
          <w:sz w:val="24"/>
          <w:szCs w:val="24"/>
        </w:rPr>
        <w:t>Meta</w:t>
      </w:r>
      <w:r w:rsidR="00111CC3" w:rsidRPr="009A19F3">
        <w:rPr>
          <w:rFonts w:ascii="Book Antiqua" w:hAnsi="Book Antiqua" w:cs="Times New Roman"/>
          <w:sz w:val="24"/>
          <w:szCs w:val="24"/>
        </w:rPr>
        <w:t>-analysis</w:t>
      </w:r>
      <w:r w:rsidR="00780587">
        <w:rPr>
          <w:rFonts w:ascii="Book Antiqua" w:hAnsi="Book Antiqua" w:cs="Times New Roman" w:hint="eastAsia"/>
          <w:sz w:val="24"/>
          <w:szCs w:val="24"/>
          <w:lang w:eastAsia="zh-CN"/>
        </w:rPr>
        <w:t>;</w:t>
      </w:r>
      <w:r w:rsidR="00111CC3" w:rsidRPr="009A19F3">
        <w:rPr>
          <w:rFonts w:ascii="Book Antiqua" w:hAnsi="Book Antiqua" w:cs="Times New Roman"/>
          <w:sz w:val="24"/>
          <w:szCs w:val="24"/>
        </w:rPr>
        <w:t xml:space="preserve"> </w:t>
      </w:r>
      <w:r w:rsidR="00780587" w:rsidRPr="009A19F3">
        <w:rPr>
          <w:rFonts w:ascii="Book Antiqua" w:hAnsi="Book Antiqua" w:cs="Times New Roman"/>
          <w:sz w:val="24"/>
          <w:szCs w:val="24"/>
        </w:rPr>
        <w:t>Evidence</w:t>
      </w:r>
      <w:r w:rsidR="0071059C" w:rsidRPr="009A19F3">
        <w:rPr>
          <w:rFonts w:ascii="Book Antiqua" w:hAnsi="Book Antiqua" w:cs="Times New Roman"/>
          <w:sz w:val="24"/>
          <w:szCs w:val="24"/>
        </w:rPr>
        <w:t>-based medicine</w:t>
      </w:r>
    </w:p>
    <w:p w:rsidR="00D5332D" w:rsidRPr="009A19F3" w:rsidRDefault="00D5332D" w:rsidP="00BA63B6">
      <w:pPr>
        <w:spacing w:after="0" w:line="360" w:lineRule="auto"/>
        <w:jc w:val="both"/>
        <w:rPr>
          <w:rFonts w:ascii="Book Antiqua" w:hAnsi="Book Antiqua" w:cs="Times New Roman"/>
          <w:sz w:val="24"/>
          <w:szCs w:val="24"/>
        </w:rPr>
      </w:pPr>
    </w:p>
    <w:p w:rsidR="00D5332D" w:rsidRPr="00780587" w:rsidRDefault="00476BB9" w:rsidP="00BA63B6">
      <w:pPr>
        <w:spacing w:after="0" w:line="360" w:lineRule="auto"/>
        <w:jc w:val="both"/>
        <w:rPr>
          <w:rFonts w:ascii="Book Antiqua" w:hAnsi="Book Antiqua" w:cs="Times New Roman"/>
          <w:b/>
          <w:bCs/>
          <w:sz w:val="24"/>
          <w:szCs w:val="24"/>
        </w:rPr>
      </w:pPr>
      <w:r w:rsidRPr="009A19F3">
        <w:rPr>
          <w:rFonts w:ascii="Book Antiqua" w:hAnsi="Book Antiqua" w:cs="Times New Roman"/>
          <w:b/>
          <w:bCs/>
          <w:sz w:val="24"/>
          <w:szCs w:val="24"/>
        </w:rPr>
        <w:t>Core</w:t>
      </w:r>
      <w:r w:rsidR="002074D7" w:rsidRPr="009A19F3">
        <w:rPr>
          <w:rFonts w:ascii="Book Antiqua" w:hAnsi="Book Antiqua" w:cs="Times New Roman"/>
          <w:b/>
          <w:bCs/>
          <w:sz w:val="24"/>
          <w:szCs w:val="24"/>
        </w:rPr>
        <w:t xml:space="preserve"> </w:t>
      </w:r>
      <w:r w:rsidRPr="009A19F3">
        <w:rPr>
          <w:rFonts w:ascii="Book Antiqua" w:hAnsi="Book Antiqua" w:cs="Times New Roman"/>
          <w:b/>
          <w:bCs/>
          <w:sz w:val="24"/>
          <w:szCs w:val="24"/>
        </w:rPr>
        <w:t>tip:</w:t>
      </w:r>
      <w:r w:rsidR="00780587">
        <w:rPr>
          <w:rFonts w:ascii="Book Antiqua" w:hAnsi="Book Antiqua" w:cs="Times New Roman" w:hint="eastAsia"/>
          <w:b/>
          <w:bCs/>
          <w:sz w:val="24"/>
          <w:szCs w:val="24"/>
          <w:lang w:eastAsia="zh-CN"/>
        </w:rPr>
        <w:t xml:space="preserve"> </w:t>
      </w:r>
      <w:r w:rsidRPr="009A19F3">
        <w:rPr>
          <w:rFonts w:ascii="Book Antiqua" w:hAnsi="Book Antiqua" w:cs="Times New Roman"/>
          <w:sz w:val="24"/>
          <w:szCs w:val="24"/>
        </w:rPr>
        <w:t xml:space="preserve">Irritable bowel syndrome </w:t>
      </w:r>
      <w:r w:rsidR="002074D7" w:rsidRPr="009A19F3">
        <w:rPr>
          <w:rFonts w:ascii="Book Antiqua" w:hAnsi="Book Antiqua" w:cs="Times New Roman"/>
          <w:sz w:val="24"/>
          <w:szCs w:val="24"/>
        </w:rPr>
        <w:t xml:space="preserve">(IBS) </w:t>
      </w:r>
      <w:r w:rsidRPr="009A19F3">
        <w:rPr>
          <w:rFonts w:ascii="Book Antiqua" w:hAnsi="Book Antiqua" w:cs="Times New Roman"/>
          <w:sz w:val="24"/>
          <w:szCs w:val="24"/>
        </w:rPr>
        <w:t xml:space="preserve">is a gastrointestinal tract dysfunction with complicated etiology. Probiotics may influence IBS symptoms. The present meta-analysis included 1793 patients with all subtypes of IBS </w:t>
      </w:r>
      <w:r w:rsidR="002074D7" w:rsidRPr="009A19F3">
        <w:rPr>
          <w:rFonts w:ascii="Book Antiqua" w:hAnsi="Book Antiqua" w:cs="Times New Roman"/>
          <w:sz w:val="24"/>
          <w:szCs w:val="24"/>
        </w:rPr>
        <w:t xml:space="preserve">from </w:t>
      </w:r>
      <w:r w:rsidRPr="009A19F3">
        <w:rPr>
          <w:rFonts w:ascii="Book Antiqua" w:hAnsi="Book Antiqua" w:cs="Times New Roman"/>
          <w:sz w:val="24"/>
          <w:szCs w:val="24"/>
        </w:rPr>
        <w:t xml:space="preserve">fifteen randomized, double-blind clinical trials </w:t>
      </w:r>
      <w:r w:rsidR="002074D7" w:rsidRPr="009A19F3">
        <w:rPr>
          <w:rFonts w:ascii="Book Antiqua" w:hAnsi="Book Antiqua" w:cs="Times New Roman"/>
          <w:sz w:val="24"/>
          <w:szCs w:val="24"/>
        </w:rPr>
        <w:t xml:space="preserve">conducted during </w:t>
      </w:r>
      <w:r w:rsidRPr="009A19F3">
        <w:rPr>
          <w:rFonts w:ascii="Book Antiqua" w:hAnsi="Book Antiqua" w:cs="Times New Roman"/>
          <w:sz w:val="24"/>
          <w:szCs w:val="24"/>
        </w:rPr>
        <w:t>2007</w:t>
      </w:r>
      <w:r w:rsidR="002074D7" w:rsidRPr="009A19F3">
        <w:rPr>
          <w:rFonts w:ascii="Book Antiqua" w:hAnsi="Book Antiqua" w:cs="Times New Roman"/>
          <w:sz w:val="24"/>
          <w:szCs w:val="24"/>
        </w:rPr>
        <w:t>-</w:t>
      </w:r>
      <w:r w:rsidRPr="009A19F3">
        <w:rPr>
          <w:rFonts w:ascii="Book Antiqua" w:hAnsi="Book Antiqua" w:cs="Times New Roman"/>
          <w:sz w:val="24"/>
          <w:szCs w:val="24"/>
        </w:rPr>
        <w:t xml:space="preserve">2013. Use of different scales to </w:t>
      </w:r>
      <w:r w:rsidR="001C0DB7" w:rsidRPr="009A19F3">
        <w:rPr>
          <w:rFonts w:ascii="Book Antiqua" w:hAnsi="Book Antiqua" w:cs="Times New Roman"/>
          <w:sz w:val="24"/>
          <w:szCs w:val="24"/>
        </w:rPr>
        <w:t>analyze</w:t>
      </w:r>
      <w:r w:rsidRPr="009A19F3">
        <w:rPr>
          <w:rFonts w:ascii="Book Antiqua" w:hAnsi="Book Antiqua" w:cs="Times New Roman"/>
          <w:sz w:val="24"/>
          <w:szCs w:val="24"/>
        </w:rPr>
        <w:t xml:space="preserve"> the mean differences of symptoms in various studies has been the main limitations of all meta-analyses in IBS including the present one. Thus, further clinical trials are still needed to conclude the effectiveness of probiotics on special major IBS symptoms of patients. Probiotics may have beneficial therapeutic role in IBS patients in definite duration of administration.</w:t>
      </w:r>
    </w:p>
    <w:p w:rsidR="00585803" w:rsidRPr="009A19F3" w:rsidRDefault="00585803" w:rsidP="00BA63B6">
      <w:pPr>
        <w:spacing w:after="0" w:line="360" w:lineRule="auto"/>
        <w:jc w:val="both"/>
        <w:rPr>
          <w:rFonts w:ascii="Book Antiqua" w:hAnsi="Book Antiqua" w:cs="Times New Roman"/>
          <w:b/>
          <w:bCs/>
          <w:sz w:val="24"/>
          <w:szCs w:val="24"/>
        </w:rPr>
      </w:pPr>
    </w:p>
    <w:p w:rsidR="00780587" w:rsidRPr="00780587" w:rsidRDefault="00780587" w:rsidP="00BA63B6">
      <w:pPr>
        <w:autoSpaceDE w:val="0"/>
        <w:autoSpaceDN w:val="0"/>
        <w:adjustRightInd w:val="0"/>
        <w:spacing w:after="0" w:line="360" w:lineRule="auto"/>
        <w:jc w:val="both"/>
        <w:rPr>
          <w:rFonts w:ascii="Book Antiqua" w:hAnsi="Book Antiqua" w:cs="Times New Roman"/>
          <w:sz w:val="24"/>
          <w:szCs w:val="24"/>
          <w:vertAlign w:val="superscript"/>
          <w:lang w:eastAsia="zh-CN"/>
        </w:rPr>
      </w:pPr>
      <w:bookmarkStart w:id="26" w:name="OLE_LINK424"/>
      <w:bookmarkStart w:id="27" w:name="OLE_LINK425"/>
      <w:bookmarkStart w:id="28" w:name="OLE_LINK456"/>
      <w:proofErr w:type="spellStart"/>
      <w:r w:rsidRPr="009A19F3">
        <w:rPr>
          <w:rFonts w:ascii="Book Antiqua" w:hAnsi="Book Antiqua" w:cs="Times New Roman"/>
          <w:sz w:val="24"/>
          <w:szCs w:val="24"/>
        </w:rPr>
        <w:t>Didari</w:t>
      </w:r>
      <w:proofErr w:type="spellEnd"/>
      <w:r>
        <w:rPr>
          <w:rFonts w:ascii="Book Antiqua" w:hAnsi="Book Antiqua" w:cs="Times New Roman" w:hint="eastAsia"/>
          <w:sz w:val="24"/>
          <w:szCs w:val="24"/>
          <w:lang w:eastAsia="zh-CN"/>
        </w:rPr>
        <w:t xml:space="preserve"> T, </w:t>
      </w:r>
      <w:proofErr w:type="spellStart"/>
      <w:r w:rsidRPr="009A19F3">
        <w:rPr>
          <w:rFonts w:ascii="Book Antiqua" w:eastAsia="AdvOT1ef757c0" w:hAnsi="Book Antiqua" w:cs="Times New Roman"/>
          <w:sz w:val="24"/>
          <w:szCs w:val="24"/>
        </w:rPr>
        <w:t>Mozaffari</w:t>
      </w:r>
      <w:proofErr w:type="spellEnd"/>
      <w:r>
        <w:rPr>
          <w:rFonts w:ascii="Book Antiqua" w:hAnsi="Book Antiqua" w:cs="Times New Roman" w:hint="eastAsia"/>
          <w:sz w:val="24"/>
          <w:szCs w:val="24"/>
          <w:lang w:eastAsia="zh-CN"/>
        </w:rPr>
        <w:t xml:space="preserve"> S, </w:t>
      </w:r>
      <w:proofErr w:type="spellStart"/>
      <w:r w:rsidRPr="009A19F3">
        <w:rPr>
          <w:rFonts w:ascii="Book Antiqua" w:eastAsia="AdvOT1ef757c0" w:hAnsi="Book Antiqua" w:cs="Times New Roman"/>
          <w:sz w:val="24"/>
          <w:szCs w:val="24"/>
        </w:rPr>
        <w:t>Nikfar</w:t>
      </w:r>
      <w:proofErr w:type="spellEnd"/>
      <w:r>
        <w:rPr>
          <w:rFonts w:ascii="Book Antiqua" w:hAnsi="Book Antiqua" w:cs="Times New Roman" w:hint="eastAsia"/>
          <w:sz w:val="24"/>
          <w:szCs w:val="24"/>
          <w:lang w:eastAsia="zh-CN"/>
        </w:rPr>
        <w:t xml:space="preserve"> S, </w:t>
      </w:r>
      <w:proofErr w:type="spellStart"/>
      <w:r w:rsidRPr="009A19F3">
        <w:rPr>
          <w:rFonts w:ascii="Book Antiqua" w:eastAsia="AdvOT1ef757c0" w:hAnsi="Book Antiqua" w:cs="Times New Roman"/>
          <w:sz w:val="24"/>
          <w:szCs w:val="24"/>
        </w:rPr>
        <w:t>Abdollahi</w:t>
      </w:r>
      <w:proofErr w:type="spellEnd"/>
      <w:r>
        <w:rPr>
          <w:rFonts w:ascii="Book Antiqua" w:hAnsi="Book Antiqua" w:cs="Times New Roman" w:hint="eastAsia"/>
          <w:sz w:val="24"/>
          <w:szCs w:val="24"/>
          <w:lang w:eastAsia="zh-CN"/>
        </w:rPr>
        <w:t xml:space="preserve"> M. </w:t>
      </w:r>
      <w:r w:rsidRPr="00780587">
        <w:rPr>
          <w:rFonts w:ascii="Book Antiqua" w:hAnsi="Book Antiqua" w:cs="Times New Roman"/>
          <w:sz w:val="24"/>
          <w:szCs w:val="24"/>
          <w:lang w:eastAsia="zh-CN"/>
        </w:rPr>
        <w:t>Effectiveness of probiotics in all subtypes of irritable bowel syndrome: An updated systematic review with meta-analysis</w:t>
      </w:r>
      <w:r>
        <w:rPr>
          <w:rFonts w:ascii="Book Antiqua" w:hAnsi="Book Antiqua" w:cs="Times New Roman" w:hint="eastAsia"/>
          <w:sz w:val="24"/>
          <w:szCs w:val="24"/>
          <w:lang w:eastAsia="zh-CN"/>
        </w:rPr>
        <w:t>.</w:t>
      </w:r>
      <w:r>
        <w:rPr>
          <w:rFonts w:ascii="Book Antiqua" w:hAnsi="Book Antiqua" w:cs="Times New Roman" w:hint="eastAsia"/>
          <w:sz w:val="24"/>
          <w:szCs w:val="24"/>
          <w:vertAlign w:val="superscript"/>
          <w:lang w:eastAsia="zh-CN"/>
        </w:rPr>
        <w:t xml:space="preserve"> </w:t>
      </w:r>
      <w:r w:rsidRPr="00712F63">
        <w:rPr>
          <w:rFonts w:ascii="Book Antiqua" w:hAnsi="Book Antiqua"/>
          <w:i/>
          <w:sz w:val="24"/>
        </w:rPr>
        <w:t xml:space="preserve">World J </w:t>
      </w:r>
      <w:proofErr w:type="spellStart"/>
      <w:r w:rsidRPr="00712F63">
        <w:rPr>
          <w:rFonts w:ascii="Book Antiqua" w:hAnsi="Book Antiqua"/>
          <w:i/>
          <w:sz w:val="24"/>
        </w:rPr>
        <w:t>Gastroenterol</w:t>
      </w:r>
      <w:proofErr w:type="spellEnd"/>
      <w:r w:rsidRPr="00712F63">
        <w:rPr>
          <w:rFonts w:ascii="Book Antiqua" w:hAnsi="Book Antiqua"/>
          <w:sz w:val="24"/>
        </w:rPr>
        <w:t xml:space="preserve"> 2014; </w:t>
      </w:r>
      <w:bookmarkStart w:id="29" w:name="OLE_LINK1689"/>
      <w:bookmarkStart w:id="30" w:name="OLE_LINK1298"/>
      <w:bookmarkStart w:id="31" w:name="OLE_LINK1297"/>
      <w:proofErr w:type="gramStart"/>
      <w:r w:rsidRPr="00712F63">
        <w:rPr>
          <w:rFonts w:ascii="Book Antiqua" w:hAnsi="Book Antiqua"/>
          <w:sz w:val="24"/>
        </w:rPr>
        <w:t>In</w:t>
      </w:r>
      <w:proofErr w:type="gramEnd"/>
      <w:r w:rsidRPr="00712F63">
        <w:rPr>
          <w:rFonts w:ascii="Book Antiqua" w:hAnsi="Book Antiqua"/>
          <w:sz w:val="24"/>
        </w:rPr>
        <w:t xml:space="preserve"> press</w:t>
      </w:r>
      <w:bookmarkEnd w:id="29"/>
      <w:bookmarkEnd w:id="30"/>
      <w:bookmarkEnd w:id="31"/>
    </w:p>
    <w:bookmarkEnd w:id="26"/>
    <w:bookmarkEnd w:id="27"/>
    <w:bookmarkEnd w:id="28"/>
    <w:p w:rsidR="00D5332D" w:rsidRPr="009A19F3" w:rsidRDefault="00D5332D" w:rsidP="00BA63B6">
      <w:pPr>
        <w:spacing w:after="0" w:line="360" w:lineRule="auto"/>
        <w:jc w:val="both"/>
        <w:rPr>
          <w:rFonts w:ascii="Book Antiqua" w:hAnsi="Book Antiqua" w:cs="Times New Roman"/>
          <w:b/>
          <w:bCs/>
          <w:sz w:val="24"/>
          <w:szCs w:val="24"/>
        </w:rPr>
      </w:pPr>
    </w:p>
    <w:p w:rsidR="00780587" w:rsidRDefault="00780587" w:rsidP="00BA63B6">
      <w:pPr>
        <w:spacing w:after="0" w:line="240" w:lineRule="auto"/>
        <w:rPr>
          <w:rFonts w:ascii="Book Antiqua" w:hAnsi="Book Antiqua" w:cs="Times New Roman"/>
          <w:b/>
          <w:bCs/>
          <w:sz w:val="24"/>
          <w:szCs w:val="24"/>
        </w:rPr>
      </w:pPr>
      <w:r>
        <w:rPr>
          <w:rFonts w:ascii="Book Antiqua" w:hAnsi="Book Antiqua" w:cs="Times New Roman"/>
          <w:b/>
          <w:bCs/>
          <w:sz w:val="24"/>
          <w:szCs w:val="24"/>
        </w:rPr>
        <w:br w:type="page"/>
      </w:r>
    </w:p>
    <w:p w:rsidR="00AD6B57" w:rsidRPr="009A19F3" w:rsidRDefault="00780587" w:rsidP="00BA63B6">
      <w:pPr>
        <w:spacing w:after="0" w:line="360" w:lineRule="auto"/>
        <w:jc w:val="both"/>
        <w:rPr>
          <w:rFonts w:ascii="Book Antiqua" w:hAnsi="Book Antiqua" w:cs="Times New Roman"/>
          <w:b/>
          <w:bCs/>
          <w:sz w:val="24"/>
          <w:szCs w:val="24"/>
        </w:rPr>
      </w:pPr>
      <w:r w:rsidRPr="009A19F3">
        <w:rPr>
          <w:rFonts w:ascii="Book Antiqua" w:hAnsi="Book Antiqua" w:cs="Times New Roman"/>
          <w:b/>
          <w:bCs/>
          <w:sz w:val="24"/>
          <w:szCs w:val="24"/>
        </w:rPr>
        <w:lastRenderedPageBreak/>
        <w:t>INTRODUCTION</w:t>
      </w:r>
    </w:p>
    <w:p w:rsidR="0006273D" w:rsidRPr="009A19F3" w:rsidRDefault="00AD6B5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Irritable bowel syndrome (IBS)</w:t>
      </w:r>
      <w:r w:rsidR="002074D7" w:rsidRPr="009A19F3">
        <w:rPr>
          <w:rFonts w:ascii="Book Antiqua" w:hAnsi="Book Antiqua" w:cs="Times New Roman"/>
          <w:sz w:val="24"/>
          <w:szCs w:val="24"/>
        </w:rPr>
        <w:t xml:space="preserve"> </w:t>
      </w:r>
      <w:r w:rsidR="00111CC3" w:rsidRPr="009A19F3">
        <w:rPr>
          <w:rFonts w:ascii="Book Antiqua" w:hAnsi="Book Antiqua" w:cs="Times New Roman"/>
          <w:sz w:val="24"/>
          <w:szCs w:val="24"/>
        </w:rPr>
        <w:t>i</w:t>
      </w:r>
      <w:r w:rsidR="00AD2D55" w:rsidRPr="009A19F3">
        <w:rPr>
          <w:rFonts w:ascii="Book Antiqua" w:hAnsi="Book Antiqua" w:cs="Times New Roman"/>
          <w:sz w:val="24"/>
          <w:szCs w:val="24"/>
        </w:rPr>
        <w:t>s</w:t>
      </w:r>
      <w:r w:rsidR="002074D7" w:rsidRPr="009A19F3">
        <w:rPr>
          <w:rFonts w:ascii="Book Antiqua" w:hAnsi="Book Antiqua" w:cs="Times New Roman"/>
          <w:sz w:val="24"/>
          <w:szCs w:val="24"/>
        </w:rPr>
        <w:t xml:space="preserve"> </w:t>
      </w:r>
      <w:r w:rsidR="00903AE3" w:rsidRPr="009A19F3">
        <w:rPr>
          <w:rFonts w:ascii="Book Antiqua" w:hAnsi="Book Antiqua" w:cs="Times New Roman"/>
          <w:sz w:val="24"/>
          <w:szCs w:val="24"/>
        </w:rPr>
        <w:t xml:space="preserve">a </w:t>
      </w:r>
      <w:r w:rsidRPr="009A19F3">
        <w:rPr>
          <w:rFonts w:ascii="Book Antiqua" w:hAnsi="Book Antiqua" w:cs="Times New Roman"/>
          <w:sz w:val="24"/>
          <w:szCs w:val="24"/>
        </w:rPr>
        <w:t xml:space="preserve">gastrointestinal </w:t>
      </w:r>
      <w:r w:rsidR="00280D8F" w:rsidRPr="009A19F3">
        <w:rPr>
          <w:rFonts w:ascii="Book Antiqua" w:hAnsi="Book Antiqua" w:cs="Times New Roman"/>
          <w:sz w:val="24"/>
          <w:szCs w:val="24"/>
        </w:rPr>
        <w:t xml:space="preserve">(GI) </w:t>
      </w:r>
      <w:r w:rsidRPr="009A19F3">
        <w:rPr>
          <w:rFonts w:ascii="Book Antiqua" w:hAnsi="Book Antiqua" w:cs="Times New Roman"/>
          <w:sz w:val="24"/>
          <w:szCs w:val="24"/>
        </w:rPr>
        <w:t xml:space="preserve">tract dysfunction with complicated </w:t>
      </w:r>
      <w:proofErr w:type="gramStart"/>
      <w:r w:rsidRPr="009A19F3">
        <w:rPr>
          <w:rFonts w:ascii="Book Antiqua" w:hAnsi="Book Antiqua" w:cs="Times New Roman"/>
          <w:sz w:val="24"/>
          <w:szCs w:val="24"/>
        </w:rPr>
        <w:t>etiology</w:t>
      </w:r>
      <w:r w:rsidR="00134AF1" w:rsidRPr="009A19F3">
        <w:rPr>
          <w:rFonts w:ascii="Book Antiqua" w:hAnsi="Book Antiqua" w:cs="Times New Roman"/>
          <w:sz w:val="24"/>
          <w:szCs w:val="24"/>
          <w:vertAlign w:val="superscript"/>
        </w:rPr>
        <w:t>[</w:t>
      </w:r>
      <w:proofErr w:type="gramEnd"/>
      <w:r w:rsidR="000E5452" w:rsidRPr="009A19F3">
        <w:rPr>
          <w:rFonts w:ascii="Book Antiqua" w:hAnsi="Book Antiqua" w:cs="Times New Roman"/>
          <w:sz w:val="24"/>
          <w:szCs w:val="24"/>
          <w:vertAlign w:val="superscript"/>
        </w:rPr>
        <w:t>1</w:t>
      </w:r>
      <w:r w:rsidR="00134AF1" w:rsidRPr="009A19F3">
        <w:rPr>
          <w:rFonts w:ascii="Book Antiqua" w:hAnsi="Book Antiqua" w:cs="Times New Roman"/>
          <w:sz w:val="24"/>
          <w:szCs w:val="24"/>
          <w:vertAlign w:val="superscript"/>
        </w:rPr>
        <w:t>]</w:t>
      </w:r>
      <w:r w:rsidRPr="009A19F3">
        <w:rPr>
          <w:rFonts w:ascii="Book Antiqua" w:hAnsi="Book Antiqua" w:cs="Times New Roman"/>
          <w:sz w:val="24"/>
          <w:szCs w:val="24"/>
        </w:rPr>
        <w:t xml:space="preserve">. </w:t>
      </w:r>
      <w:r w:rsidR="00BB06C4" w:rsidRPr="009A19F3">
        <w:rPr>
          <w:rFonts w:ascii="Book Antiqua" w:hAnsi="Book Antiqua" w:cs="Times New Roman"/>
          <w:sz w:val="24"/>
          <w:szCs w:val="24"/>
        </w:rPr>
        <w:t xml:space="preserve">Prevalence </w:t>
      </w:r>
      <w:r w:rsidR="009755D9" w:rsidRPr="009A19F3">
        <w:rPr>
          <w:rFonts w:ascii="Book Antiqua" w:hAnsi="Book Antiqua" w:cs="Times New Roman"/>
          <w:sz w:val="24"/>
          <w:szCs w:val="24"/>
        </w:rPr>
        <w:t xml:space="preserve">of IBS </w:t>
      </w:r>
      <w:r w:rsidR="00933215" w:rsidRPr="009A19F3">
        <w:rPr>
          <w:rFonts w:ascii="Book Antiqua" w:hAnsi="Book Antiqua" w:cs="Times New Roman"/>
          <w:sz w:val="24"/>
          <w:szCs w:val="24"/>
        </w:rPr>
        <w:t>var</w:t>
      </w:r>
      <w:r w:rsidR="008943FB" w:rsidRPr="009A19F3">
        <w:rPr>
          <w:rFonts w:ascii="Book Antiqua" w:hAnsi="Book Antiqua" w:cs="Times New Roman"/>
          <w:sz w:val="24"/>
          <w:szCs w:val="24"/>
        </w:rPr>
        <w:t>ie</w:t>
      </w:r>
      <w:r w:rsidR="002074D7" w:rsidRPr="009A19F3">
        <w:rPr>
          <w:rFonts w:ascii="Book Antiqua" w:hAnsi="Book Antiqua" w:cs="Times New Roman"/>
          <w:sz w:val="24"/>
          <w:szCs w:val="24"/>
        </w:rPr>
        <w:t>s</w:t>
      </w:r>
      <w:r w:rsidR="008943FB" w:rsidRPr="009A19F3">
        <w:rPr>
          <w:rFonts w:ascii="Book Antiqua" w:hAnsi="Book Antiqua" w:cs="Times New Roman"/>
          <w:sz w:val="24"/>
          <w:szCs w:val="24"/>
        </w:rPr>
        <w:t xml:space="preserve"> between</w:t>
      </w:r>
      <w:r w:rsidR="004B2E98" w:rsidRPr="009A19F3">
        <w:rPr>
          <w:rFonts w:ascii="Book Antiqua" w:hAnsi="Book Antiqua" w:cs="Times New Roman"/>
          <w:sz w:val="24"/>
          <w:szCs w:val="24"/>
        </w:rPr>
        <w:t xml:space="preserve"> Asia</w:t>
      </w:r>
      <w:r w:rsidR="008943FB" w:rsidRPr="009A19F3">
        <w:rPr>
          <w:rFonts w:ascii="Book Antiqua" w:hAnsi="Book Antiqua" w:cs="Times New Roman"/>
          <w:sz w:val="24"/>
          <w:szCs w:val="24"/>
        </w:rPr>
        <w:t>n</w:t>
      </w:r>
      <w:r w:rsidR="002074D7" w:rsidRPr="009A19F3">
        <w:rPr>
          <w:rFonts w:ascii="Book Antiqua" w:hAnsi="Book Antiqua" w:cs="Times New Roman"/>
          <w:sz w:val="24"/>
          <w:szCs w:val="24"/>
        </w:rPr>
        <w:t xml:space="preserve"> </w:t>
      </w:r>
      <w:r w:rsidR="009755D9" w:rsidRPr="009A19F3">
        <w:rPr>
          <w:rFonts w:ascii="Book Antiqua" w:hAnsi="Book Antiqua" w:cs="Times New Roman"/>
          <w:sz w:val="24"/>
          <w:szCs w:val="24"/>
        </w:rPr>
        <w:t xml:space="preserve">and </w:t>
      </w:r>
      <w:r w:rsidRPr="009A19F3">
        <w:rPr>
          <w:rFonts w:ascii="Book Antiqua" w:hAnsi="Book Antiqua" w:cs="Times New Roman"/>
          <w:sz w:val="24"/>
          <w:szCs w:val="24"/>
        </w:rPr>
        <w:t xml:space="preserve">North </w:t>
      </w:r>
      <w:r w:rsidR="004B2E98" w:rsidRPr="009A19F3">
        <w:rPr>
          <w:rFonts w:ascii="Book Antiqua" w:hAnsi="Book Antiqua" w:cs="Times New Roman"/>
          <w:sz w:val="24"/>
          <w:szCs w:val="24"/>
        </w:rPr>
        <w:t>America</w:t>
      </w:r>
      <w:r w:rsidR="008943FB" w:rsidRPr="009A19F3">
        <w:rPr>
          <w:rFonts w:ascii="Book Antiqua" w:hAnsi="Book Antiqua" w:cs="Times New Roman"/>
          <w:sz w:val="24"/>
          <w:szCs w:val="24"/>
        </w:rPr>
        <w:t>n societies</w:t>
      </w:r>
      <w:r w:rsidR="002074D7" w:rsidRPr="009A19F3">
        <w:rPr>
          <w:rFonts w:ascii="Book Antiqua" w:hAnsi="Book Antiqua" w:cs="Times New Roman"/>
          <w:sz w:val="24"/>
          <w:szCs w:val="24"/>
        </w:rPr>
        <w:t xml:space="preserve"> </w:t>
      </w:r>
      <w:r w:rsidRPr="009A19F3">
        <w:rPr>
          <w:rFonts w:ascii="Book Antiqua" w:hAnsi="Book Antiqua" w:cs="Times New Roman"/>
          <w:sz w:val="24"/>
          <w:szCs w:val="24"/>
        </w:rPr>
        <w:t xml:space="preserve">but </w:t>
      </w:r>
      <w:r w:rsidR="000F1FC4" w:rsidRPr="009A19F3">
        <w:rPr>
          <w:rFonts w:ascii="Book Antiqua" w:hAnsi="Book Antiqua" w:cs="Times New Roman"/>
          <w:sz w:val="24"/>
          <w:szCs w:val="24"/>
        </w:rPr>
        <w:t xml:space="preserve">the </w:t>
      </w:r>
      <w:r w:rsidR="003071D3" w:rsidRPr="009A19F3">
        <w:rPr>
          <w:rFonts w:ascii="Book Antiqua" w:hAnsi="Book Antiqua" w:cs="Times New Roman"/>
          <w:sz w:val="24"/>
          <w:szCs w:val="24"/>
        </w:rPr>
        <w:t>total</w:t>
      </w:r>
      <w:r w:rsidR="002074D7" w:rsidRPr="009A19F3">
        <w:rPr>
          <w:rFonts w:ascii="Book Antiqua" w:hAnsi="Book Antiqua" w:cs="Times New Roman"/>
          <w:sz w:val="24"/>
          <w:szCs w:val="24"/>
        </w:rPr>
        <w:t xml:space="preserve"> </w:t>
      </w:r>
      <w:r w:rsidR="008943FB" w:rsidRPr="009A19F3">
        <w:rPr>
          <w:rFonts w:ascii="Book Antiqua" w:hAnsi="Book Antiqua" w:cs="Times New Roman"/>
          <w:sz w:val="24"/>
          <w:szCs w:val="24"/>
        </w:rPr>
        <w:t xml:space="preserve">range </w:t>
      </w:r>
      <w:r w:rsidR="000F1FC4" w:rsidRPr="009A19F3">
        <w:rPr>
          <w:rFonts w:ascii="Book Antiqua" w:hAnsi="Book Antiqua" w:cs="Times New Roman"/>
          <w:sz w:val="24"/>
          <w:szCs w:val="24"/>
        </w:rPr>
        <w:t xml:space="preserve">in general population </w:t>
      </w:r>
      <w:r w:rsidR="008943FB" w:rsidRPr="009A19F3">
        <w:rPr>
          <w:rFonts w:ascii="Book Antiqua" w:hAnsi="Book Antiqua" w:cs="Times New Roman"/>
          <w:sz w:val="24"/>
          <w:szCs w:val="24"/>
        </w:rPr>
        <w:t>is</w:t>
      </w:r>
      <w:r w:rsidR="002074D7" w:rsidRPr="009A19F3">
        <w:rPr>
          <w:rFonts w:ascii="Book Antiqua" w:hAnsi="Book Antiqua" w:cs="Times New Roman"/>
          <w:sz w:val="24"/>
          <w:szCs w:val="24"/>
        </w:rPr>
        <w:t xml:space="preserve"> estimated </w:t>
      </w:r>
      <w:r w:rsidR="00BC7AF7" w:rsidRPr="009A19F3">
        <w:rPr>
          <w:rFonts w:ascii="Book Antiqua" w:hAnsi="Book Antiqua" w:cs="Times New Roman"/>
          <w:sz w:val="24"/>
          <w:szCs w:val="24"/>
        </w:rPr>
        <w:t>5</w:t>
      </w:r>
      <w:r w:rsidR="00780587">
        <w:rPr>
          <w:rFonts w:ascii="Book Antiqua" w:hAnsi="Book Antiqua" w:cs="Times New Roman" w:hint="eastAsia"/>
          <w:sz w:val="24"/>
          <w:szCs w:val="24"/>
          <w:lang w:eastAsia="zh-CN"/>
        </w:rPr>
        <w:t>%</w:t>
      </w:r>
      <w:r w:rsidR="00B77123" w:rsidRPr="009A19F3">
        <w:rPr>
          <w:rFonts w:ascii="Book Antiqua" w:hAnsi="Book Antiqua" w:cs="Times New Roman"/>
          <w:sz w:val="24"/>
          <w:szCs w:val="24"/>
        </w:rPr>
        <w:t>-</w:t>
      </w:r>
      <w:r w:rsidR="00BC7AF7" w:rsidRPr="009A19F3">
        <w:rPr>
          <w:rFonts w:ascii="Book Antiqua" w:hAnsi="Book Antiqua" w:cs="Times New Roman"/>
          <w:sz w:val="24"/>
          <w:szCs w:val="24"/>
        </w:rPr>
        <w:t>11</w:t>
      </w:r>
      <w:proofErr w:type="gramStart"/>
      <w:r w:rsidRPr="009A19F3">
        <w:rPr>
          <w:rFonts w:ascii="Book Antiqua" w:hAnsi="Book Antiqua" w:cs="Times New Roman"/>
          <w:sz w:val="24"/>
          <w:szCs w:val="24"/>
        </w:rPr>
        <w:t>%</w:t>
      </w:r>
      <w:r w:rsidR="00134AF1" w:rsidRPr="009A19F3">
        <w:rPr>
          <w:rFonts w:ascii="Book Antiqua" w:hAnsi="Book Antiqua" w:cs="Times New Roman"/>
          <w:sz w:val="24"/>
          <w:szCs w:val="24"/>
          <w:vertAlign w:val="superscript"/>
        </w:rPr>
        <w:t>[</w:t>
      </w:r>
      <w:proofErr w:type="gramEnd"/>
      <w:r w:rsidR="009D0DD2" w:rsidRPr="009A19F3">
        <w:rPr>
          <w:rFonts w:ascii="Book Antiqua" w:hAnsi="Book Antiqua" w:cs="Times New Roman"/>
          <w:sz w:val="24"/>
          <w:szCs w:val="24"/>
          <w:vertAlign w:val="superscript"/>
        </w:rPr>
        <w:t>2-</w:t>
      </w:r>
      <w:r w:rsidR="000E5452" w:rsidRPr="009A19F3">
        <w:rPr>
          <w:rFonts w:ascii="Book Antiqua" w:hAnsi="Book Antiqua" w:cs="Times New Roman"/>
          <w:sz w:val="24"/>
          <w:szCs w:val="24"/>
          <w:vertAlign w:val="superscript"/>
        </w:rPr>
        <w:t>4</w:t>
      </w:r>
      <w:r w:rsidR="00134AF1" w:rsidRPr="009A19F3">
        <w:rPr>
          <w:rFonts w:ascii="Book Antiqua" w:hAnsi="Book Antiqua" w:cs="Times New Roman"/>
          <w:sz w:val="24"/>
          <w:szCs w:val="24"/>
          <w:vertAlign w:val="superscript"/>
        </w:rPr>
        <w:t>]</w:t>
      </w:r>
      <w:r w:rsidR="0074180F" w:rsidRPr="009A19F3">
        <w:rPr>
          <w:rFonts w:ascii="Book Antiqua" w:hAnsi="Book Antiqua" w:cs="Times New Roman"/>
          <w:sz w:val="24"/>
          <w:szCs w:val="24"/>
        </w:rPr>
        <w:t>.</w:t>
      </w:r>
      <w:r w:rsidR="002074D7" w:rsidRPr="009A19F3">
        <w:rPr>
          <w:rFonts w:ascii="Book Antiqua" w:hAnsi="Book Antiqua" w:cs="Times New Roman"/>
          <w:sz w:val="24"/>
          <w:szCs w:val="24"/>
        </w:rPr>
        <w:t xml:space="preserve"> </w:t>
      </w:r>
      <w:r w:rsidR="00140A10" w:rsidRPr="009A19F3">
        <w:rPr>
          <w:rFonts w:ascii="Book Antiqua" w:hAnsi="Book Antiqua" w:cs="Times New Roman"/>
          <w:sz w:val="24"/>
          <w:szCs w:val="24"/>
        </w:rPr>
        <w:t>Besides the</w:t>
      </w:r>
      <w:r w:rsidR="00E3363D" w:rsidRPr="009A19F3">
        <w:rPr>
          <w:rFonts w:ascii="Book Antiqua" w:hAnsi="Book Antiqua" w:cs="Times New Roman"/>
          <w:sz w:val="24"/>
          <w:szCs w:val="24"/>
        </w:rPr>
        <w:t xml:space="preserve"> interference with daily life of patients and caregivers, </w:t>
      </w:r>
      <w:r w:rsidR="00D92D9E" w:rsidRPr="009A19F3">
        <w:rPr>
          <w:rFonts w:ascii="Book Antiqua" w:hAnsi="Book Antiqua" w:cs="Times New Roman"/>
          <w:sz w:val="24"/>
          <w:szCs w:val="24"/>
        </w:rPr>
        <w:t xml:space="preserve">socioeconomic </w:t>
      </w:r>
      <w:r w:rsidR="00280D8F" w:rsidRPr="009A19F3">
        <w:rPr>
          <w:rFonts w:ascii="Book Antiqua" w:hAnsi="Book Antiqua" w:cs="Times New Roman"/>
          <w:sz w:val="24"/>
          <w:szCs w:val="24"/>
        </w:rPr>
        <w:t>c</w:t>
      </w:r>
      <w:r w:rsidR="00E3363D" w:rsidRPr="009A19F3">
        <w:rPr>
          <w:rFonts w:ascii="Book Antiqua" w:hAnsi="Book Antiqua" w:cs="Times New Roman"/>
          <w:sz w:val="24"/>
          <w:szCs w:val="24"/>
        </w:rPr>
        <w:t xml:space="preserve">osts of IBS </w:t>
      </w:r>
      <w:r w:rsidR="00D92D9E" w:rsidRPr="009A19F3">
        <w:rPr>
          <w:rFonts w:ascii="Book Antiqua" w:hAnsi="Book Antiqua" w:cs="Times New Roman"/>
          <w:sz w:val="24"/>
          <w:szCs w:val="24"/>
        </w:rPr>
        <w:t>have</w:t>
      </w:r>
      <w:r w:rsidR="002074D7" w:rsidRPr="009A19F3">
        <w:rPr>
          <w:rFonts w:ascii="Book Antiqua" w:hAnsi="Book Antiqua" w:cs="Times New Roman"/>
          <w:sz w:val="24"/>
          <w:szCs w:val="24"/>
        </w:rPr>
        <w:t xml:space="preserve"> </w:t>
      </w:r>
      <w:r w:rsidR="00CE5865" w:rsidRPr="009A19F3">
        <w:rPr>
          <w:rFonts w:ascii="Book Antiqua" w:hAnsi="Book Antiqua" w:cs="Times New Roman"/>
          <w:sz w:val="24"/>
          <w:szCs w:val="24"/>
        </w:rPr>
        <w:t xml:space="preserve">been </w:t>
      </w:r>
      <w:r w:rsidR="00D92D9E" w:rsidRPr="009A19F3">
        <w:rPr>
          <w:rFonts w:ascii="Book Antiqua" w:hAnsi="Book Antiqua" w:cs="Times New Roman"/>
          <w:sz w:val="24"/>
          <w:szCs w:val="24"/>
        </w:rPr>
        <w:t>raised</w:t>
      </w:r>
      <w:r w:rsidR="00053B7F" w:rsidRPr="009A19F3">
        <w:rPr>
          <w:rFonts w:ascii="Book Antiqua" w:hAnsi="Book Antiqua" w:cs="Times New Roman"/>
          <w:sz w:val="24"/>
          <w:szCs w:val="24"/>
        </w:rPr>
        <w:t>,</w:t>
      </w:r>
      <w:r w:rsidR="002074D7" w:rsidRPr="009A19F3">
        <w:rPr>
          <w:rFonts w:ascii="Book Antiqua" w:hAnsi="Book Antiqua" w:cs="Times New Roman"/>
          <w:sz w:val="24"/>
          <w:szCs w:val="24"/>
        </w:rPr>
        <w:t xml:space="preserve"> </w:t>
      </w:r>
      <w:r w:rsidR="005313A5" w:rsidRPr="009A19F3">
        <w:rPr>
          <w:rFonts w:ascii="Book Antiqua" w:hAnsi="Book Antiqua" w:cs="Times New Roman"/>
          <w:sz w:val="24"/>
          <w:szCs w:val="24"/>
        </w:rPr>
        <w:t>as</w:t>
      </w:r>
      <w:r w:rsidR="002074D7" w:rsidRPr="009A19F3">
        <w:rPr>
          <w:rFonts w:ascii="Book Antiqua" w:hAnsi="Book Antiqua" w:cs="Times New Roman"/>
          <w:sz w:val="24"/>
          <w:szCs w:val="24"/>
        </w:rPr>
        <w:t xml:space="preserve"> </w:t>
      </w:r>
      <w:r w:rsidR="005313A5" w:rsidRPr="009A19F3">
        <w:rPr>
          <w:rFonts w:ascii="Book Antiqua" w:hAnsi="Book Antiqua" w:cs="Times New Roman"/>
          <w:sz w:val="24"/>
          <w:szCs w:val="24"/>
        </w:rPr>
        <w:t xml:space="preserve">the </w:t>
      </w:r>
      <w:r w:rsidR="00F81C35" w:rsidRPr="009A19F3">
        <w:rPr>
          <w:rFonts w:ascii="Book Antiqua" w:hAnsi="Book Antiqua" w:cs="Times New Roman"/>
          <w:sz w:val="24"/>
          <w:szCs w:val="24"/>
        </w:rPr>
        <w:t>m</w:t>
      </w:r>
      <w:r w:rsidR="00E3363D" w:rsidRPr="009A19F3">
        <w:rPr>
          <w:rFonts w:ascii="Book Antiqua" w:hAnsi="Book Antiqua" w:cs="Times New Roman"/>
          <w:sz w:val="24"/>
          <w:szCs w:val="24"/>
        </w:rPr>
        <w:t xml:space="preserve">ajority </w:t>
      </w:r>
      <w:r w:rsidR="009866E1" w:rsidRPr="009A19F3">
        <w:rPr>
          <w:rFonts w:ascii="Book Antiqua" w:hAnsi="Book Antiqua" w:cs="Times New Roman"/>
          <w:sz w:val="24"/>
          <w:szCs w:val="24"/>
        </w:rPr>
        <w:t>of IBS</w:t>
      </w:r>
      <w:r w:rsidR="002074D7" w:rsidRPr="009A19F3">
        <w:rPr>
          <w:rFonts w:ascii="Book Antiqua" w:hAnsi="Book Antiqua" w:cs="Times New Roman"/>
          <w:sz w:val="24"/>
          <w:szCs w:val="24"/>
        </w:rPr>
        <w:t xml:space="preserve"> </w:t>
      </w:r>
      <w:r w:rsidR="00F81C35" w:rsidRPr="009A19F3">
        <w:rPr>
          <w:rFonts w:ascii="Book Antiqua" w:hAnsi="Book Antiqua" w:cs="Times New Roman"/>
          <w:sz w:val="24"/>
          <w:szCs w:val="24"/>
        </w:rPr>
        <w:t>patients are</w:t>
      </w:r>
      <w:r w:rsidR="009866E1" w:rsidRPr="009A19F3">
        <w:rPr>
          <w:rFonts w:ascii="Book Antiqua" w:hAnsi="Book Antiqua" w:cs="Times New Roman"/>
          <w:sz w:val="24"/>
          <w:szCs w:val="24"/>
        </w:rPr>
        <w:t xml:space="preserve"> y</w:t>
      </w:r>
      <w:r w:rsidR="003071D3" w:rsidRPr="009A19F3">
        <w:rPr>
          <w:rFonts w:ascii="Book Antiqua" w:hAnsi="Book Antiqua" w:cs="Times New Roman"/>
          <w:sz w:val="24"/>
          <w:szCs w:val="24"/>
        </w:rPr>
        <w:t xml:space="preserve">oung population </w:t>
      </w:r>
      <w:r w:rsidR="009866E1" w:rsidRPr="009A19F3">
        <w:rPr>
          <w:rFonts w:ascii="Book Antiqua" w:hAnsi="Book Antiqua" w:cs="Times New Roman"/>
          <w:sz w:val="24"/>
          <w:szCs w:val="24"/>
        </w:rPr>
        <w:t xml:space="preserve">between </w:t>
      </w:r>
      <w:r w:rsidR="003071D3" w:rsidRPr="009A19F3">
        <w:rPr>
          <w:rFonts w:ascii="Book Antiqua" w:hAnsi="Book Antiqua" w:cs="Times New Roman"/>
          <w:sz w:val="24"/>
          <w:szCs w:val="24"/>
        </w:rPr>
        <w:t>20 to 39 years old</w:t>
      </w:r>
      <w:r w:rsidR="00134AF1" w:rsidRPr="009A19F3">
        <w:rPr>
          <w:rFonts w:ascii="Book Antiqua" w:hAnsi="Book Antiqua" w:cs="Times New Roman"/>
          <w:sz w:val="24"/>
          <w:szCs w:val="24"/>
          <w:vertAlign w:val="superscript"/>
        </w:rPr>
        <w:t>[</w:t>
      </w:r>
      <w:r w:rsidR="00053B7F" w:rsidRPr="009A19F3">
        <w:rPr>
          <w:rFonts w:ascii="Book Antiqua" w:hAnsi="Book Antiqua" w:cs="Times New Roman"/>
          <w:sz w:val="24"/>
          <w:szCs w:val="24"/>
          <w:vertAlign w:val="superscript"/>
        </w:rPr>
        <w:t>2</w:t>
      </w:r>
      <w:r w:rsidR="00134AF1" w:rsidRPr="009A19F3">
        <w:rPr>
          <w:rFonts w:ascii="Book Antiqua" w:hAnsi="Book Antiqua" w:cs="Times New Roman"/>
          <w:sz w:val="24"/>
          <w:szCs w:val="24"/>
          <w:vertAlign w:val="superscript"/>
        </w:rPr>
        <w:t>]</w:t>
      </w:r>
      <w:r w:rsidR="00AB1C08" w:rsidRPr="009A19F3">
        <w:rPr>
          <w:rFonts w:ascii="Book Antiqua" w:hAnsi="Book Antiqua" w:cs="Times New Roman"/>
          <w:sz w:val="24"/>
          <w:szCs w:val="24"/>
        </w:rPr>
        <w:t>.</w:t>
      </w:r>
    </w:p>
    <w:p w:rsidR="0006273D" w:rsidRPr="009A19F3" w:rsidRDefault="000E7D6F" w:rsidP="00BA63B6">
      <w:pPr>
        <w:spacing w:after="0" w:line="360" w:lineRule="auto"/>
        <w:ind w:firstLineChars="150" w:firstLine="360"/>
        <w:jc w:val="both"/>
        <w:rPr>
          <w:rFonts w:ascii="Book Antiqua" w:hAnsi="Book Antiqua" w:cs="Times New Roman"/>
          <w:sz w:val="24"/>
          <w:szCs w:val="24"/>
        </w:rPr>
      </w:pPr>
      <w:r w:rsidRPr="009A19F3">
        <w:rPr>
          <w:rFonts w:ascii="Book Antiqua" w:hAnsi="Book Antiqua" w:cs="Times New Roman"/>
          <w:sz w:val="24"/>
          <w:szCs w:val="24"/>
        </w:rPr>
        <w:t>A</w:t>
      </w:r>
      <w:r w:rsidR="008943FB" w:rsidRPr="009A19F3">
        <w:rPr>
          <w:rFonts w:ascii="Book Antiqua" w:hAnsi="Book Antiqua" w:cs="Times New Roman"/>
          <w:sz w:val="24"/>
          <w:szCs w:val="24"/>
        </w:rPr>
        <w:t xml:space="preserve">bdominal pain, stool pattern alteration, distention, bloating, straining, abdominal discomfort and urgency </w:t>
      </w:r>
      <w:r w:rsidR="00A179F0" w:rsidRPr="009A19F3">
        <w:rPr>
          <w:rFonts w:ascii="Book Antiqua" w:hAnsi="Book Antiqua" w:cs="Times New Roman"/>
          <w:sz w:val="24"/>
          <w:szCs w:val="24"/>
        </w:rPr>
        <w:t xml:space="preserve">are </w:t>
      </w:r>
      <w:r w:rsidR="00961916" w:rsidRPr="009A19F3">
        <w:rPr>
          <w:rFonts w:ascii="Book Antiqua" w:hAnsi="Book Antiqua" w:cs="Times New Roman"/>
          <w:sz w:val="24"/>
          <w:szCs w:val="24"/>
        </w:rPr>
        <w:t xml:space="preserve">major </w:t>
      </w:r>
      <w:r w:rsidRPr="009A19F3">
        <w:rPr>
          <w:rFonts w:ascii="Book Antiqua" w:hAnsi="Book Antiqua" w:cs="Times New Roman"/>
          <w:sz w:val="24"/>
          <w:szCs w:val="24"/>
        </w:rPr>
        <w:t xml:space="preserve">symptoms </w:t>
      </w:r>
      <w:r w:rsidR="002074D7" w:rsidRPr="009A19F3">
        <w:rPr>
          <w:rFonts w:ascii="Book Antiqua" w:hAnsi="Book Antiqua" w:cs="Times New Roman"/>
          <w:sz w:val="24"/>
          <w:szCs w:val="24"/>
        </w:rPr>
        <w:t xml:space="preserve">observed </w:t>
      </w:r>
      <w:r w:rsidRPr="009A19F3">
        <w:rPr>
          <w:rFonts w:ascii="Book Antiqua" w:hAnsi="Book Antiqua" w:cs="Times New Roman"/>
          <w:sz w:val="24"/>
          <w:szCs w:val="24"/>
        </w:rPr>
        <w:t xml:space="preserve">in </w:t>
      </w:r>
      <w:proofErr w:type="gramStart"/>
      <w:r w:rsidRPr="009A19F3">
        <w:rPr>
          <w:rFonts w:ascii="Book Antiqua" w:hAnsi="Book Antiqua" w:cs="Times New Roman"/>
          <w:sz w:val="24"/>
          <w:szCs w:val="24"/>
        </w:rPr>
        <w:t>IBS</w:t>
      </w:r>
      <w:r w:rsidR="00134AF1" w:rsidRPr="009A19F3">
        <w:rPr>
          <w:rFonts w:ascii="Book Antiqua" w:hAnsi="Book Antiqua" w:cs="Times New Roman"/>
          <w:sz w:val="24"/>
          <w:szCs w:val="24"/>
          <w:vertAlign w:val="superscript"/>
        </w:rPr>
        <w:t>[</w:t>
      </w:r>
      <w:proofErr w:type="gramEnd"/>
      <w:r w:rsidR="00053B7F" w:rsidRPr="009A19F3">
        <w:rPr>
          <w:rFonts w:ascii="Book Antiqua" w:hAnsi="Book Antiqua" w:cs="Times New Roman"/>
          <w:sz w:val="24"/>
          <w:szCs w:val="24"/>
          <w:vertAlign w:val="superscript"/>
        </w:rPr>
        <w:t>5</w:t>
      </w:r>
      <w:r w:rsidR="00F46A62" w:rsidRPr="009A19F3">
        <w:rPr>
          <w:rFonts w:ascii="Book Antiqua" w:hAnsi="Book Antiqua" w:cs="Times New Roman"/>
          <w:sz w:val="24"/>
          <w:szCs w:val="24"/>
          <w:vertAlign w:val="superscript"/>
        </w:rPr>
        <w:t>,6</w:t>
      </w:r>
      <w:r w:rsidR="00134AF1" w:rsidRPr="009A19F3">
        <w:rPr>
          <w:rFonts w:ascii="Book Antiqua" w:hAnsi="Book Antiqua" w:cs="Times New Roman"/>
          <w:sz w:val="24"/>
          <w:szCs w:val="24"/>
          <w:vertAlign w:val="superscript"/>
        </w:rPr>
        <w:t>]</w:t>
      </w:r>
      <w:r w:rsidR="00E3363D" w:rsidRPr="009A19F3">
        <w:rPr>
          <w:rFonts w:ascii="Book Antiqua" w:hAnsi="Book Antiqua" w:cs="Times New Roman"/>
          <w:sz w:val="24"/>
          <w:szCs w:val="24"/>
        </w:rPr>
        <w:t xml:space="preserve">. </w:t>
      </w:r>
      <w:r w:rsidR="00982528" w:rsidRPr="009A19F3">
        <w:rPr>
          <w:rFonts w:ascii="Book Antiqua" w:hAnsi="Book Antiqua"/>
          <w:sz w:val="24"/>
          <w:szCs w:val="24"/>
        </w:rPr>
        <w:t xml:space="preserve">Genetics background and environmental factors, history of inflammatory bowel disease (IBD) in a family member, psychological positions as stressful social activities are involved in the pathogenesis of </w:t>
      </w:r>
      <w:proofErr w:type="gramStart"/>
      <w:r w:rsidR="00982528" w:rsidRPr="009A19F3">
        <w:rPr>
          <w:rFonts w:ascii="Book Antiqua" w:hAnsi="Book Antiqua"/>
          <w:sz w:val="24"/>
          <w:szCs w:val="24"/>
        </w:rPr>
        <w:t>IBS</w:t>
      </w:r>
      <w:r w:rsidR="00134AF1" w:rsidRPr="009A19F3">
        <w:rPr>
          <w:rFonts w:ascii="Book Antiqua" w:hAnsi="Book Antiqua" w:cs="Times New Roman"/>
          <w:sz w:val="24"/>
          <w:szCs w:val="24"/>
          <w:vertAlign w:val="superscript"/>
        </w:rPr>
        <w:t>[</w:t>
      </w:r>
      <w:proofErr w:type="gramEnd"/>
      <w:r w:rsidR="00053B7F" w:rsidRPr="009A19F3">
        <w:rPr>
          <w:rFonts w:ascii="Book Antiqua" w:hAnsi="Book Antiqua" w:cs="Times New Roman"/>
          <w:sz w:val="24"/>
          <w:szCs w:val="24"/>
          <w:vertAlign w:val="superscript"/>
        </w:rPr>
        <w:t>7</w:t>
      </w:r>
      <w:r w:rsidR="00134AF1" w:rsidRPr="009A19F3">
        <w:rPr>
          <w:rFonts w:ascii="Book Antiqua" w:hAnsi="Book Antiqua" w:cs="Times New Roman"/>
          <w:sz w:val="24"/>
          <w:szCs w:val="24"/>
          <w:vertAlign w:val="superscript"/>
        </w:rPr>
        <w:t>]</w:t>
      </w:r>
      <w:r w:rsidR="00791A10" w:rsidRPr="009A19F3">
        <w:rPr>
          <w:rFonts w:ascii="Book Antiqua" w:hAnsi="Book Antiqua" w:cs="Times New Roman"/>
          <w:sz w:val="24"/>
          <w:szCs w:val="24"/>
        </w:rPr>
        <w:t>.</w:t>
      </w:r>
      <w:r w:rsidR="00BC3EDF" w:rsidRPr="009A19F3">
        <w:rPr>
          <w:rFonts w:ascii="Book Antiqua" w:hAnsi="Book Antiqua" w:cs="Times New Roman"/>
          <w:sz w:val="24"/>
          <w:szCs w:val="24"/>
        </w:rPr>
        <w:t xml:space="preserve"> </w:t>
      </w:r>
      <w:r w:rsidR="00500AC0" w:rsidRPr="009A19F3">
        <w:rPr>
          <w:rFonts w:ascii="Book Antiqua" w:hAnsi="Book Antiqua" w:cs="Times New Roman"/>
          <w:sz w:val="24"/>
          <w:szCs w:val="24"/>
        </w:rPr>
        <w:t>The l</w:t>
      </w:r>
      <w:r w:rsidR="002504F4" w:rsidRPr="009A19F3">
        <w:rPr>
          <w:rFonts w:ascii="Book Antiqua" w:hAnsi="Book Antiqua" w:cs="Times New Roman"/>
          <w:sz w:val="24"/>
          <w:szCs w:val="24"/>
        </w:rPr>
        <w:t xml:space="preserve">evel of severity score </w:t>
      </w:r>
      <w:r w:rsidR="00857FAA" w:rsidRPr="009A19F3">
        <w:rPr>
          <w:rFonts w:ascii="Book Antiqua" w:hAnsi="Book Antiqua" w:cs="Times New Roman"/>
          <w:sz w:val="24"/>
          <w:szCs w:val="24"/>
        </w:rPr>
        <w:t>in patients with</w:t>
      </w:r>
      <w:r w:rsidR="009D3500" w:rsidRPr="009A19F3">
        <w:rPr>
          <w:rFonts w:ascii="Book Antiqua" w:hAnsi="Book Antiqua" w:cs="Times New Roman"/>
          <w:sz w:val="24"/>
          <w:szCs w:val="24"/>
        </w:rPr>
        <w:t xml:space="preserve"> IBS </w:t>
      </w:r>
      <w:r w:rsidR="002504F4" w:rsidRPr="009A19F3">
        <w:rPr>
          <w:rFonts w:ascii="Book Antiqua" w:hAnsi="Book Antiqua" w:cs="Times New Roman"/>
          <w:sz w:val="24"/>
          <w:szCs w:val="24"/>
        </w:rPr>
        <w:t>depend</w:t>
      </w:r>
      <w:r w:rsidR="00212B5A" w:rsidRPr="009A19F3">
        <w:rPr>
          <w:rFonts w:ascii="Book Antiqua" w:hAnsi="Book Antiqua" w:cs="Times New Roman"/>
          <w:sz w:val="24"/>
          <w:szCs w:val="24"/>
        </w:rPr>
        <w:t>s</w:t>
      </w:r>
      <w:r w:rsidR="002504F4" w:rsidRPr="009A19F3">
        <w:rPr>
          <w:rFonts w:ascii="Book Antiqua" w:hAnsi="Book Antiqua" w:cs="Times New Roman"/>
          <w:sz w:val="24"/>
          <w:szCs w:val="24"/>
        </w:rPr>
        <w:t xml:space="preserve"> on </w:t>
      </w:r>
      <w:r w:rsidR="00D82DF7" w:rsidRPr="009A19F3">
        <w:rPr>
          <w:rFonts w:ascii="Book Antiqua" w:hAnsi="Book Antiqua" w:cs="Times New Roman"/>
          <w:sz w:val="24"/>
          <w:szCs w:val="24"/>
        </w:rPr>
        <w:t xml:space="preserve">different </w:t>
      </w:r>
      <w:r w:rsidR="002E67F6" w:rsidRPr="009A19F3">
        <w:rPr>
          <w:rFonts w:ascii="Book Antiqua" w:hAnsi="Book Antiqua" w:cs="Times New Roman"/>
          <w:sz w:val="24"/>
          <w:szCs w:val="24"/>
        </w:rPr>
        <w:t xml:space="preserve">factors </w:t>
      </w:r>
      <w:r w:rsidR="00D82DF7" w:rsidRPr="009A19F3">
        <w:rPr>
          <w:rFonts w:ascii="Book Antiqua" w:hAnsi="Book Antiqua" w:cs="Times New Roman"/>
          <w:sz w:val="24"/>
          <w:szCs w:val="24"/>
        </w:rPr>
        <w:t>such as</w:t>
      </w:r>
      <w:r w:rsidR="00BC3EDF" w:rsidRPr="009A19F3">
        <w:rPr>
          <w:rFonts w:ascii="Book Antiqua" w:hAnsi="Book Antiqua" w:cs="Times New Roman"/>
          <w:sz w:val="24"/>
          <w:szCs w:val="24"/>
        </w:rPr>
        <w:t xml:space="preserve"> </w:t>
      </w:r>
      <w:r w:rsidR="00FE2AFA" w:rsidRPr="009A19F3">
        <w:rPr>
          <w:rFonts w:ascii="Book Antiqua" w:hAnsi="Book Antiqua" w:cs="Times New Roman"/>
          <w:sz w:val="24"/>
          <w:szCs w:val="24"/>
        </w:rPr>
        <w:t xml:space="preserve">chronic </w:t>
      </w:r>
      <w:r w:rsidR="00AE6A16" w:rsidRPr="009A19F3">
        <w:rPr>
          <w:rFonts w:ascii="Book Antiqua" w:hAnsi="Book Antiqua" w:cs="Times New Roman"/>
          <w:sz w:val="24"/>
          <w:szCs w:val="24"/>
        </w:rPr>
        <w:t xml:space="preserve">immunity reactions </w:t>
      </w:r>
      <w:r w:rsidR="007D07EC" w:rsidRPr="009A19F3">
        <w:rPr>
          <w:rFonts w:ascii="Book Antiqua" w:hAnsi="Book Antiqua" w:cs="Times New Roman"/>
          <w:sz w:val="24"/>
          <w:szCs w:val="24"/>
        </w:rPr>
        <w:t>after</w:t>
      </w:r>
      <w:r w:rsidR="00A519D4" w:rsidRPr="009A19F3">
        <w:rPr>
          <w:rFonts w:ascii="Book Antiqua" w:hAnsi="Book Antiqua" w:cs="Times New Roman"/>
          <w:sz w:val="24"/>
          <w:szCs w:val="24"/>
        </w:rPr>
        <w:t xml:space="preserve"> i</w:t>
      </w:r>
      <w:r w:rsidR="001D26C9" w:rsidRPr="009A19F3">
        <w:rPr>
          <w:rFonts w:ascii="Book Antiqua" w:hAnsi="Book Antiqua" w:cs="Times New Roman"/>
          <w:sz w:val="24"/>
          <w:szCs w:val="24"/>
        </w:rPr>
        <w:t>ntestinal microbiome</w:t>
      </w:r>
      <w:r w:rsidR="00B06ECC" w:rsidRPr="009A19F3">
        <w:rPr>
          <w:rFonts w:ascii="Book Antiqua" w:hAnsi="Book Antiqua" w:cs="Times New Roman"/>
          <w:sz w:val="24"/>
          <w:szCs w:val="24"/>
        </w:rPr>
        <w:t xml:space="preserve"> </w:t>
      </w:r>
      <w:r w:rsidR="00857FAA" w:rsidRPr="009A19F3">
        <w:rPr>
          <w:rFonts w:ascii="Book Antiqua" w:hAnsi="Book Antiqua" w:cs="Times New Roman"/>
          <w:sz w:val="24"/>
          <w:szCs w:val="24"/>
        </w:rPr>
        <w:t>alteration</w:t>
      </w:r>
      <w:r w:rsidR="001D26C9" w:rsidRPr="009A19F3">
        <w:rPr>
          <w:rFonts w:ascii="Book Antiqua" w:hAnsi="Book Antiqua" w:cs="Times New Roman"/>
          <w:sz w:val="24"/>
          <w:szCs w:val="24"/>
        </w:rPr>
        <w:t xml:space="preserve">, </w:t>
      </w:r>
      <w:r w:rsidR="00D82DF7" w:rsidRPr="009A19F3">
        <w:rPr>
          <w:rFonts w:ascii="Book Antiqua" w:hAnsi="Book Antiqua" w:cs="Times New Roman"/>
          <w:sz w:val="24"/>
          <w:szCs w:val="24"/>
        </w:rPr>
        <w:t xml:space="preserve">visceral hypersensitivity </w:t>
      </w:r>
      <w:r w:rsidR="00C224A3" w:rsidRPr="009A19F3">
        <w:rPr>
          <w:rFonts w:ascii="Book Antiqua" w:hAnsi="Book Antiqua" w:cs="Times New Roman"/>
          <w:sz w:val="24"/>
          <w:szCs w:val="24"/>
        </w:rPr>
        <w:t>associated with</w:t>
      </w:r>
      <w:r w:rsidR="00D82DF7" w:rsidRPr="009A19F3">
        <w:rPr>
          <w:rFonts w:ascii="Book Antiqua" w:hAnsi="Book Antiqua" w:cs="Times New Roman"/>
          <w:sz w:val="24"/>
          <w:szCs w:val="24"/>
        </w:rPr>
        <w:t xml:space="preserve"> gut</w:t>
      </w:r>
      <w:r w:rsidR="008E0D31" w:rsidRPr="009A19F3">
        <w:rPr>
          <w:rFonts w:ascii="Book Antiqua" w:hAnsi="Book Antiqua" w:cs="Times New Roman"/>
          <w:sz w:val="24"/>
          <w:szCs w:val="24"/>
        </w:rPr>
        <w:t>-brain</w:t>
      </w:r>
      <w:r w:rsidR="00B06ECC" w:rsidRPr="009A19F3">
        <w:rPr>
          <w:rFonts w:ascii="Book Antiqua" w:hAnsi="Book Antiqua" w:cs="Times New Roman"/>
          <w:sz w:val="24"/>
          <w:szCs w:val="24"/>
        </w:rPr>
        <w:t xml:space="preserve"> </w:t>
      </w:r>
      <w:r w:rsidR="00DA1AD8" w:rsidRPr="009A19F3">
        <w:rPr>
          <w:rFonts w:ascii="Book Antiqua" w:hAnsi="Book Antiqua" w:cs="Times New Roman"/>
          <w:sz w:val="24"/>
          <w:szCs w:val="24"/>
        </w:rPr>
        <w:t>pathways</w:t>
      </w:r>
      <w:r w:rsidR="006C6781" w:rsidRPr="009A19F3">
        <w:rPr>
          <w:rFonts w:ascii="Book Antiqua" w:hAnsi="Book Antiqua" w:cs="Times New Roman"/>
          <w:sz w:val="24"/>
          <w:szCs w:val="24"/>
        </w:rPr>
        <w:t xml:space="preserve"> and</w:t>
      </w:r>
      <w:r w:rsidR="00B06ECC" w:rsidRPr="009A19F3">
        <w:rPr>
          <w:rFonts w:ascii="Book Antiqua" w:hAnsi="Book Antiqua" w:cs="Times New Roman"/>
          <w:sz w:val="24"/>
          <w:szCs w:val="24"/>
        </w:rPr>
        <w:t xml:space="preserve"> </w:t>
      </w:r>
      <w:r w:rsidR="006C6781" w:rsidRPr="009A19F3">
        <w:rPr>
          <w:rFonts w:ascii="Book Antiqua" w:hAnsi="Book Antiqua" w:cs="Times New Roman"/>
          <w:sz w:val="24"/>
          <w:szCs w:val="24"/>
        </w:rPr>
        <w:t xml:space="preserve">impaired </w:t>
      </w:r>
      <w:r w:rsidR="00FE2AFA" w:rsidRPr="009A19F3">
        <w:rPr>
          <w:rFonts w:ascii="Book Antiqua" w:hAnsi="Book Antiqua" w:cs="Times New Roman"/>
          <w:sz w:val="24"/>
          <w:szCs w:val="24"/>
        </w:rPr>
        <w:t>bowel permeability</w:t>
      </w:r>
      <w:r w:rsidR="0057692B" w:rsidRPr="009A19F3">
        <w:rPr>
          <w:rFonts w:ascii="Book Antiqua" w:hAnsi="Book Antiqua" w:cs="Times New Roman"/>
          <w:sz w:val="24"/>
          <w:szCs w:val="24"/>
        </w:rPr>
        <w:t>.</w:t>
      </w:r>
      <w:r w:rsidR="00B06ECC" w:rsidRPr="009A19F3">
        <w:rPr>
          <w:rFonts w:ascii="Book Antiqua" w:hAnsi="Book Antiqua" w:cs="Times New Roman"/>
          <w:sz w:val="24"/>
          <w:szCs w:val="24"/>
        </w:rPr>
        <w:t xml:space="preserve"> </w:t>
      </w:r>
      <w:r w:rsidR="00D303E1" w:rsidRPr="009A19F3">
        <w:rPr>
          <w:rFonts w:ascii="Book Antiqua" w:hAnsi="Book Antiqua" w:cs="Times New Roman"/>
          <w:sz w:val="24"/>
          <w:szCs w:val="24"/>
        </w:rPr>
        <w:t xml:space="preserve">It </w:t>
      </w:r>
      <w:r w:rsidR="00B77123" w:rsidRPr="009A19F3">
        <w:rPr>
          <w:rFonts w:ascii="Book Antiqua" w:hAnsi="Book Antiqua" w:cs="Times New Roman"/>
          <w:sz w:val="24"/>
          <w:szCs w:val="24"/>
        </w:rPr>
        <w:t xml:space="preserve">is </w:t>
      </w:r>
      <w:r w:rsidR="00D303E1" w:rsidRPr="009A19F3">
        <w:rPr>
          <w:rFonts w:ascii="Book Antiqua" w:hAnsi="Book Antiqua" w:cs="Times New Roman"/>
          <w:sz w:val="24"/>
          <w:szCs w:val="24"/>
        </w:rPr>
        <w:t xml:space="preserve">believed that initiation of IBS in some people </w:t>
      </w:r>
      <w:r w:rsidR="00B77123" w:rsidRPr="009A19F3">
        <w:rPr>
          <w:rFonts w:ascii="Book Antiqua" w:hAnsi="Book Antiqua" w:cs="Times New Roman"/>
          <w:sz w:val="24"/>
          <w:szCs w:val="24"/>
        </w:rPr>
        <w:t xml:space="preserve">is </w:t>
      </w:r>
      <w:r w:rsidR="00D303E1" w:rsidRPr="009A19F3">
        <w:rPr>
          <w:rFonts w:ascii="Book Antiqua" w:hAnsi="Book Antiqua" w:cs="Times New Roman"/>
          <w:sz w:val="24"/>
          <w:szCs w:val="24"/>
        </w:rPr>
        <w:t>assoc</w:t>
      </w:r>
      <w:r w:rsidR="008156C7" w:rsidRPr="009A19F3">
        <w:rPr>
          <w:rFonts w:ascii="Book Antiqua" w:hAnsi="Book Antiqua" w:cs="Times New Roman"/>
          <w:sz w:val="24"/>
          <w:szCs w:val="24"/>
        </w:rPr>
        <w:t xml:space="preserve">iated with </w:t>
      </w:r>
      <w:r w:rsidR="00B77123" w:rsidRPr="009A19F3">
        <w:rPr>
          <w:rFonts w:ascii="Book Antiqua" w:hAnsi="Book Antiqua" w:cs="Times New Roman"/>
          <w:sz w:val="24"/>
          <w:szCs w:val="24"/>
        </w:rPr>
        <w:t xml:space="preserve">a </w:t>
      </w:r>
      <w:r w:rsidR="008156C7" w:rsidRPr="009A19F3">
        <w:rPr>
          <w:rFonts w:ascii="Book Antiqua" w:hAnsi="Book Antiqua" w:cs="Times New Roman"/>
          <w:sz w:val="24"/>
          <w:szCs w:val="24"/>
        </w:rPr>
        <w:t xml:space="preserve">post microbial </w:t>
      </w:r>
      <w:proofErr w:type="gramStart"/>
      <w:r w:rsidR="00D303E1" w:rsidRPr="009A19F3">
        <w:rPr>
          <w:rFonts w:ascii="Book Antiqua" w:hAnsi="Book Antiqua" w:cs="Times New Roman"/>
          <w:sz w:val="24"/>
          <w:szCs w:val="24"/>
        </w:rPr>
        <w:t>infection</w:t>
      </w:r>
      <w:r w:rsidR="00D303E1" w:rsidRPr="009A19F3">
        <w:rPr>
          <w:rFonts w:ascii="Book Antiqua" w:hAnsi="Book Antiqua" w:cs="Times New Roman"/>
          <w:sz w:val="24"/>
          <w:szCs w:val="24"/>
          <w:vertAlign w:val="superscript"/>
        </w:rPr>
        <w:t>[</w:t>
      </w:r>
      <w:proofErr w:type="gramEnd"/>
      <w:r w:rsidR="00884EE3" w:rsidRPr="009A19F3">
        <w:rPr>
          <w:rFonts w:ascii="Book Antiqua" w:hAnsi="Book Antiqua" w:cs="Times New Roman"/>
          <w:sz w:val="24"/>
          <w:szCs w:val="24"/>
          <w:vertAlign w:val="superscript"/>
        </w:rPr>
        <w:t>8</w:t>
      </w:r>
      <w:r w:rsidR="00D303E1" w:rsidRPr="009A19F3">
        <w:rPr>
          <w:rFonts w:ascii="Book Antiqua" w:hAnsi="Book Antiqua" w:cs="Times New Roman"/>
          <w:sz w:val="24"/>
          <w:szCs w:val="24"/>
          <w:vertAlign w:val="superscript"/>
        </w:rPr>
        <w:t>,</w:t>
      </w:r>
      <w:r w:rsidR="00884EE3" w:rsidRPr="009A19F3">
        <w:rPr>
          <w:rFonts w:ascii="Book Antiqua" w:hAnsi="Book Antiqua" w:cs="Times New Roman"/>
          <w:sz w:val="24"/>
          <w:szCs w:val="24"/>
          <w:vertAlign w:val="superscript"/>
        </w:rPr>
        <w:t>9</w:t>
      </w:r>
      <w:r w:rsidR="00D303E1" w:rsidRPr="009A19F3">
        <w:rPr>
          <w:rFonts w:ascii="Book Antiqua" w:hAnsi="Book Antiqua" w:cs="Times New Roman"/>
          <w:sz w:val="24"/>
          <w:szCs w:val="24"/>
          <w:vertAlign w:val="superscript"/>
        </w:rPr>
        <w:t>]</w:t>
      </w:r>
      <w:r w:rsidR="00B05FD1" w:rsidRPr="009A19F3">
        <w:rPr>
          <w:rFonts w:ascii="Book Antiqua" w:hAnsi="Book Antiqua" w:cs="Times New Roman"/>
          <w:sz w:val="24"/>
          <w:szCs w:val="24"/>
        </w:rPr>
        <w:t>.</w:t>
      </w:r>
      <w:r w:rsidR="00B06ECC" w:rsidRPr="009A19F3">
        <w:rPr>
          <w:rFonts w:ascii="Book Antiqua" w:hAnsi="Book Antiqua" w:cs="Times New Roman"/>
          <w:sz w:val="24"/>
          <w:szCs w:val="24"/>
        </w:rPr>
        <w:t xml:space="preserve"> </w:t>
      </w:r>
      <w:r w:rsidR="005313D6" w:rsidRPr="009A19F3">
        <w:rPr>
          <w:rFonts w:ascii="Book Antiqua" w:hAnsi="Book Antiqua" w:cs="Times New Roman"/>
          <w:sz w:val="24"/>
          <w:szCs w:val="24"/>
        </w:rPr>
        <w:t>However,</w:t>
      </w:r>
      <w:r w:rsidR="0057692B" w:rsidRPr="009A19F3">
        <w:rPr>
          <w:rFonts w:ascii="Book Antiqua" w:hAnsi="Book Antiqua" w:cs="Times New Roman"/>
          <w:sz w:val="24"/>
          <w:szCs w:val="24"/>
        </w:rPr>
        <w:t xml:space="preserve"> the </w:t>
      </w:r>
      <w:r w:rsidR="004976D8" w:rsidRPr="009A19F3">
        <w:rPr>
          <w:rFonts w:ascii="Book Antiqua" w:hAnsi="Book Antiqua" w:cs="Times New Roman"/>
          <w:sz w:val="24"/>
          <w:szCs w:val="24"/>
        </w:rPr>
        <w:t xml:space="preserve">precise </w:t>
      </w:r>
      <w:r w:rsidR="0057692B" w:rsidRPr="009A19F3">
        <w:rPr>
          <w:rFonts w:ascii="Book Antiqua" w:hAnsi="Book Antiqua" w:cs="Times New Roman"/>
          <w:sz w:val="24"/>
          <w:szCs w:val="24"/>
        </w:rPr>
        <w:t>cause</w:t>
      </w:r>
      <w:r w:rsidR="009E1FBB" w:rsidRPr="009A19F3">
        <w:rPr>
          <w:rFonts w:ascii="Book Antiqua" w:hAnsi="Book Antiqua" w:cs="Times New Roman"/>
          <w:sz w:val="24"/>
          <w:szCs w:val="24"/>
        </w:rPr>
        <w:t xml:space="preserve"> of IBS</w:t>
      </w:r>
      <w:r w:rsidR="0057692B" w:rsidRPr="009A19F3">
        <w:rPr>
          <w:rFonts w:ascii="Book Antiqua" w:hAnsi="Book Antiqua" w:cs="Times New Roman"/>
          <w:sz w:val="24"/>
          <w:szCs w:val="24"/>
        </w:rPr>
        <w:t xml:space="preserve"> is</w:t>
      </w:r>
      <w:r w:rsidR="009E1FBB" w:rsidRPr="009A19F3">
        <w:rPr>
          <w:rFonts w:ascii="Book Antiqua" w:hAnsi="Book Antiqua" w:cs="Times New Roman"/>
          <w:sz w:val="24"/>
          <w:szCs w:val="24"/>
        </w:rPr>
        <w:t xml:space="preserve"> unr</w:t>
      </w:r>
      <w:r w:rsidR="00967429" w:rsidRPr="009A19F3">
        <w:rPr>
          <w:rFonts w:ascii="Book Antiqua" w:hAnsi="Book Antiqua" w:cs="Times New Roman"/>
          <w:sz w:val="24"/>
          <w:szCs w:val="24"/>
        </w:rPr>
        <w:t>e</w:t>
      </w:r>
      <w:r w:rsidR="009E1FBB" w:rsidRPr="009A19F3">
        <w:rPr>
          <w:rFonts w:ascii="Book Antiqua" w:hAnsi="Book Antiqua" w:cs="Times New Roman"/>
          <w:sz w:val="24"/>
          <w:szCs w:val="24"/>
        </w:rPr>
        <w:t>cognize</w:t>
      </w:r>
      <w:r w:rsidR="00967429" w:rsidRPr="009A19F3">
        <w:rPr>
          <w:rFonts w:ascii="Book Antiqua" w:hAnsi="Book Antiqua" w:cs="Times New Roman"/>
          <w:sz w:val="24"/>
          <w:szCs w:val="24"/>
        </w:rPr>
        <w:t>d</w:t>
      </w:r>
      <w:r w:rsidR="005313D6" w:rsidRPr="009A19F3">
        <w:rPr>
          <w:rFonts w:ascii="Book Antiqua" w:hAnsi="Book Antiqua" w:cs="Times New Roman"/>
          <w:sz w:val="24"/>
          <w:szCs w:val="24"/>
        </w:rPr>
        <w:t xml:space="preserve"> to </w:t>
      </w:r>
      <w:proofErr w:type="gramStart"/>
      <w:r w:rsidR="005313D6" w:rsidRPr="009A19F3">
        <w:rPr>
          <w:rFonts w:ascii="Book Antiqua" w:hAnsi="Book Antiqua" w:cs="Times New Roman"/>
          <w:sz w:val="24"/>
          <w:szCs w:val="24"/>
        </w:rPr>
        <w:t>date</w:t>
      </w:r>
      <w:r w:rsidR="00134AF1" w:rsidRPr="009A19F3">
        <w:rPr>
          <w:rFonts w:ascii="Book Antiqua" w:hAnsi="Book Antiqua" w:cs="Times New Roman"/>
          <w:sz w:val="24"/>
          <w:szCs w:val="24"/>
          <w:vertAlign w:val="superscript"/>
        </w:rPr>
        <w:t>[</w:t>
      </w:r>
      <w:proofErr w:type="gramEnd"/>
      <w:r w:rsidR="00884EE3" w:rsidRPr="009A19F3">
        <w:rPr>
          <w:rFonts w:ascii="Book Antiqua" w:hAnsi="Book Antiqua" w:cs="Times New Roman"/>
          <w:sz w:val="24"/>
          <w:szCs w:val="24"/>
          <w:vertAlign w:val="superscript"/>
        </w:rPr>
        <w:t>10-14</w:t>
      </w:r>
      <w:r w:rsidR="00134AF1" w:rsidRPr="009A19F3">
        <w:rPr>
          <w:rFonts w:ascii="Book Antiqua" w:hAnsi="Book Antiqua" w:cs="Times New Roman"/>
          <w:sz w:val="24"/>
          <w:szCs w:val="24"/>
          <w:vertAlign w:val="superscript"/>
        </w:rPr>
        <w:t>]</w:t>
      </w:r>
      <w:r w:rsidR="00967429" w:rsidRPr="009A19F3">
        <w:rPr>
          <w:rFonts w:ascii="Book Antiqua" w:hAnsi="Book Antiqua" w:cs="Times New Roman"/>
          <w:sz w:val="24"/>
          <w:szCs w:val="24"/>
        </w:rPr>
        <w:t>.</w:t>
      </w:r>
    </w:p>
    <w:p w:rsidR="00AB17F0" w:rsidRPr="009A19F3" w:rsidRDefault="00C64DA2" w:rsidP="00BA63B6">
      <w:pPr>
        <w:spacing w:after="0" w:line="360" w:lineRule="auto"/>
        <w:ind w:firstLineChars="200" w:firstLine="480"/>
        <w:jc w:val="both"/>
        <w:rPr>
          <w:rFonts w:ascii="Book Antiqua" w:hAnsi="Book Antiqua" w:cs="Times New Roman"/>
          <w:sz w:val="24"/>
          <w:szCs w:val="24"/>
        </w:rPr>
      </w:pPr>
      <w:r w:rsidRPr="009A19F3">
        <w:rPr>
          <w:rFonts w:ascii="Book Antiqua" w:hAnsi="Book Antiqua" w:cs="Times New Roman"/>
          <w:sz w:val="24"/>
          <w:szCs w:val="24"/>
        </w:rPr>
        <w:t>P</w:t>
      </w:r>
      <w:r w:rsidR="005E7B80" w:rsidRPr="009A19F3">
        <w:rPr>
          <w:rFonts w:ascii="Book Antiqua" w:hAnsi="Book Antiqua" w:cs="Times New Roman"/>
          <w:sz w:val="24"/>
          <w:szCs w:val="24"/>
        </w:rPr>
        <w:t>harmacologic</w:t>
      </w:r>
      <w:r w:rsidR="00200C0C" w:rsidRPr="009A19F3">
        <w:rPr>
          <w:rFonts w:ascii="Book Antiqua" w:hAnsi="Book Antiqua" w:cs="Times New Roman"/>
          <w:sz w:val="24"/>
          <w:szCs w:val="24"/>
        </w:rPr>
        <w:t>, psycholog</w:t>
      </w:r>
      <w:r w:rsidR="009E0075" w:rsidRPr="009A19F3">
        <w:rPr>
          <w:rFonts w:ascii="Book Antiqua" w:hAnsi="Book Antiqua" w:cs="Times New Roman"/>
          <w:sz w:val="24"/>
          <w:szCs w:val="24"/>
        </w:rPr>
        <w:t>ical</w:t>
      </w:r>
      <w:r w:rsidR="003B4B91" w:rsidRPr="009A19F3">
        <w:rPr>
          <w:rFonts w:ascii="Book Antiqua" w:hAnsi="Book Antiqua" w:cs="Times New Roman"/>
          <w:sz w:val="24"/>
          <w:szCs w:val="24"/>
        </w:rPr>
        <w:t>,</w:t>
      </w:r>
      <w:r w:rsidR="009E0075" w:rsidRPr="009A19F3">
        <w:rPr>
          <w:rFonts w:ascii="Book Antiqua" w:hAnsi="Book Antiqua" w:cs="Times New Roman"/>
          <w:sz w:val="24"/>
          <w:szCs w:val="24"/>
        </w:rPr>
        <w:t xml:space="preserve"> and complementary approach</w:t>
      </w:r>
      <w:r w:rsidR="00967429" w:rsidRPr="009A19F3">
        <w:rPr>
          <w:rFonts w:ascii="Book Antiqua" w:hAnsi="Book Antiqua" w:cs="Times New Roman"/>
          <w:sz w:val="24"/>
          <w:szCs w:val="24"/>
        </w:rPr>
        <w:t>es</w:t>
      </w:r>
      <w:r w:rsidR="003B4B91" w:rsidRPr="009A19F3">
        <w:rPr>
          <w:rFonts w:ascii="Book Antiqua" w:hAnsi="Book Antiqua" w:cs="Times New Roman"/>
          <w:sz w:val="24"/>
          <w:szCs w:val="24"/>
        </w:rPr>
        <w:t xml:space="preserve"> </w:t>
      </w:r>
      <w:r w:rsidRPr="009A19F3">
        <w:rPr>
          <w:rFonts w:ascii="Book Antiqua" w:hAnsi="Book Antiqua" w:cs="Times New Roman"/>
          <w:sz w:val="24"/>
          <w:szCs w:val="24"/>
        </w:rPr>
        <w:t xml:space="preserve">are </w:t>
      </w:r>
      <w:r w:rsidR="00967429" w:rsidRPr="009A19F3">
        <w:rPr>
          <w:rFonts w:ascii="Book Antiqua" w:hAnsi="Book Antiqua" w:cs="Times New Roman"/>
          <w:sz w:val="24"/>
          <w:szCs w:val="24"/>
        </w:rPr>
        <w:t xml:space="preserve">considered </w:t>
      </w:r>
      <w:r w:rsidR="00200C0C" w:rsidRPr="009A19F3">
        <w:rPr>
          <w:rFonts w:ascii="Book Antiqua" w:hAnsi="Book Antiqua" w:cs="Times New Roman"/>
          <w:sz w:val="24"/>
          <w:szCs w:val="24"/>
        </w:rPr>
        <w:t xml:space="preserve">as </w:t>
      </w:r>
      <w:r w:rsidR="00352AD6" w:rsidRPr="009A19F3">
        <w:rPr>
          <w:rFonts w:ascii="Book Antiqua" w:hAnsi="Book Antiqua" w:cs="Times New Roman"/>
          <w:sz w:val="24"/>
          <w:szCs w:val="24"/>
        </w:rPr>
        <w:t xml:space="preserve">therapeutic </w:t>
      </w:r>
      <w:r w:rsidRPr="009A19F3">
        <w:rPr>
          <w:rFonts w:ascii="Book Antiqua" w:hAnsi="Book Antiqua" w:cs="Times New Roman"/>
          <w:sz w:val="24"/>
          <w:szCs w:val="24"/>
        </w:rPr>
        <w:t xml:space="preserve">options in IBS </w:t>
      </w:r>
      <w:proofErr w:type="gramStart"/>
      <w:r w:rsidRPr="009A19F3">
        <w:rPr>
          <w:rFonts w:ascii="Book Antiqua" w:hAnsi="Book Antiqua" w:cs="Times New Roman"/>
          <w:sz w:val="24"/>
          <w:szCs w:val="24"/>
        </w:rPr>
        <w:t>patients</w:t>
      </w:r>
      <w:r w:rsidR="00134AF1" w:rsidRPr="009A19F3">
        <w:rPr>
          <w:rFonts w:ascii="Book Antiqua" w:hAnsi="Book Antiqua" w:cs="Times New Roman"/>
          <w:sz w:val="24"/>
          <w:szCs w:val="24"/>
          <w:vertAlign w:val="superscript"/>
        </w:rPr>
        <w:t>[</w:t>
      </w:r>
      <w:proofErr w:type="gramEnd"/>
      <w:r w:rsidR="00053B7F" w:rsidRPr="009A19F3">
        <w:rPr>
          <w:rFonts w:ascii="Book Antiqua" w:hAnsi="Book Antiqua" w:cs="Times New Roman"/>
          <w:sz w:val="24"/>
          <w:szCs w:val="24"/>
          <w:vertAlign w:val="superscript"/>
        </w:rPr>
        <w:t>15</w:t>
      </w:r>
      <w:r w:rsidR="00134AF1" w:rsidRPr="009A19F3">
        <w:rPr>
          <w:rFonts w:ascii="Book Antiqua" w:hAnsi="Book Antiqua" w:cs="Times New Roman"/>
          <w:sz w:val="24"/>
          <w:szCs w:val="24"/>
          <w:vertAlign w:val="superscript"/>
        </w:rPr>
        <w:t>]</w:t>
      </w:r>
      <w:r w:rsidR="00200C0C" w:rsidRPr="009A19F3">
        <w:rPr>
          <w:rFonts w:ascii="Book Antiqua" w:hAnsi="Book Antiqua" w:cs="Times New Roman"/>
          <w:sz w:val="24"/>
          <w:szCs w:val="24"/>
        </w:rPr>
        <w:t>.</w:t>
      </w:r>
      <w:r w:rsidR="003B4B91" w:rsidRPr="009A19F3">
        <w:rPr>
          <w:rFonts w:ascii="Book Antiqua" w:hAnsi="Book Antiqua" w:cs="Times New Roman"/>
          <w:sz w:val="24"/>
          <w:szCs w:val="24"/>
        </w:rPr>
        <w:t xml:space="preserve"> </w:t>
      </w:r>
      <w:r w:rsidR="00A7439F" w:rsidRPr="009A19F3">
        <w:rPr>
          <w:rFonts w:ascii="Book Antiqua" w:hAnsi="Book Antiqua" w:cs="Times New Roman"/>
          <w:sz w:val="24"/>
          <w:szCs w:val="24"/>
        </w:rPr>
        <w:t>P</w:t>
      </w:r>
      <w:r w:rsidR="00755A24" w:rsidRPr="009A19F3">
        <w:rPr>
          <w:rFonts w:ascii="Book Antiqua" w:hAnsi="Book Antiqua" w:cs="Times New Roman"/>
          <w:sz w:val="24"/>
          <w:szCs w:val="24"/>
        </w:rPr>
        <w:t xml:space="preserve">harmacological medications </w:t>
      </w:r>
      <w:r w:rsidR="00B77123" w:rsidRPr="009A19F3">
        <w:rPr>
          <w:rFonts w:ascii="Book Antiqua" w:hAnsi="Book Antiqua" w:cs="Times New Roman"/>
          <w:sz w:val="24"/>
          <w:szCs w:val="24"/>
        </w:rPr>
        <w:t>include</w:t>
      </w:r>
      <w:r w:rsidR="00755A24" w:rsidRPr="009A19F3">
        <w:rPr>
          <w:rFonts w:ascii="Book Antiqua" w:hAnsi="Book Antiqua" w:cs="Times New Roman"/>
          <w:sz w:val="24"/>
          <w:szCs w:val="24"/>
        </w:rPr>
        <w:t xml:space="preserve"> a</w:t>
      </w:r>
      <w:r w:rsidR="004A3A69" w:rsidRPr="009A19F3">
        <w:rPr>
          <w:rFonts w:ascii="Book Antiqua" w:hAnsi="Book Antiqua" w:cs="Times New Roman"/>
          <w:sz w:val="24"/>
          <w:szCs w:val="24"/>
        </w:rPr>
        <w:t>ntispasmodic</w:t>
      </w:r>
      <w:r w:rsidR="00DD6D4D" w:rsidRPr="009A19F3">
        <w:rPr>
          <w:rFonts w:ascii="Book Antiqua" w:hAnsi="Book Antiqua" w:cs="Times New Roman"/>
          <w:sz w:val="24"/>
          <w:szCs w:val="24"/>
        </w:rPr>
        <w:t xml:space="preserve">s, </w:t>
      </w:r>
      <w:r w:rsidR="006A3AF2" w:rsidRPr="009A19F3">
        <w:rPr>
          <w:rFonts w:ascii="Book Antiqua" w:hAnsi="Book Antiqua" w:cs="Times New Roman"/>
          <w:sz w:val="24"/>
          <w:szCs w:val="24"/>
        </w:rPr>
        <w:t>selective serotonin reuptake inhibitors</w:t>
      </w:r>
      <w:r w:rsidR="008A0528" w:rsidRPr="009A19F3">
        <w:rPr>
          <w:rFonts w:ascii="Book Antiqua" w:hAnsi="Book Antiqua" w:cs="Times New Roman"/>
          <w:sz w:val="24"/>
          <w:szCs w:val="24"/>
        </w:rPr>
        <w:t xml:space="preserve"> (SSRI</w:t>
      </w:r>
      <w:r w:rsidR="002333BA" w:rsidRPr="009A19F3">
        <w:rPr>
          <w:rFonts w:ascii="Book Antiqua" w:hAnsi="Book Antiqua" w:cs="Times New Roman"/>
          <w:sz w:val="24"/>
          <w:szCs w:val="24"/>
        </w:rPr>
        <w:t>s</w:t>
      </w:r>
      <w:proofErr w:type="gramStart"/>
      <w:r w:rsidR="008A0528" w:rsidRPr="009A19F3">
        <w:rPr>
          <w:rFonts w:ascii="Book Antiqua" w:hAnsi="Book Antiqua" w:cs="Times New Roman"/>
          <w:sz w:val="24"/>
          <w:szCs w:val="24"/>
        </w:rPr>
        <w:t>)</w:t>
      </w:r>
      <w:r w:rsidR="00D4321E" w:rsidRPr="009A19F3">
        <w:rPr>
          <w:rFonts w:ascii="Book Antiqua" w:hAnsi="Book Antiqua" w:cs="Times New Roman"/>
          <w:sz w:val="24"/>
          <w:szCs w:val="24"/>
          <w:vertAlign w:val="superscript"/>
        </w:rPr>
        <w:t>[</w:t>
      </w:r>
      <w:proofErr w:type="gramEnd"/>
      <w:r w:rsidR="00D4321E" w:rsidRPr="009A19F3">
        <w:rPr>
          <w:rFonts w:ascii="Book Antiqua" w:hAnsi="Book Antiqua" w:cs="Times New Roman"/>
          <w:sz w:val="24"/>
          <w:szCs w:val="24"/>
          <w:vertAlign w:val="superscript"/>
        </w:rPr>
        <w:t>16]</w:t>
      </w:r>
      <w:r w:rsidR="000E2668" w:rsidRPr="009A19F3">
        <w:rPr>
          <w:rFonts w:ascii="Book Antiqua" w:hAnsi="Book Antiqua" w:cs="Times New Roman"/>
          <w:sz w:val="24"/>
          <w:szCs w:val="24"/>
        </w:rPr>
        <w:t xml:space="preserve">, </w:t>
      </w:r>
      <w:r w:rsidR="00276D83" w:rsidRPr="009A19F3">
        <w:rPr>
          <w:rFonts w:ascii="Book Antiqua" w:hAnsi="Book Antiqua" w:cs="Times New Roman"/>
          <w:sz w:val="24"/>
          <w:szCs w:val="24"/>
        </w:rPr>
        <w:t xml:space="preserve">tricyclic </w:t>
      </w:r>
      <w:r w:rsidR="000E2668" w:rsidRPr="009A19F3">
        <w:rPr>
          <w:rFonts w:ascii="Book Antiqua" w:hAnsi="Book Antiqua" w:cs="Times New Roman"/>
          <w:sz w:val="24"/>
          <w:szCs w:val="24"/>
        </w:rPr>
        <w:t>antidepressant</w:t>
      </w:r>
      <w:r w:rsidR="002333BA" w:rsidRPr="009A19F3">
        <w:rPr>
          <w:rFonts w:ascii="Book Antiqua" w:hAnsi="Book Antiqua" w:cs="Times New Roman"/>
          <w:sz w:val="24"/>
          <w:szCs w:val="24"/>
        </w:rPr>
        <w:t>s</w:t>
      </w:r>
      <w:r w:rsidR="00D4321E" w:rsidRPr="009A19F3">
        <w:rPr>
          <w:rFonts w:ascii="Book Antiqua" w:hAnsi="Book Antiqua" w:cs="Times New Roman"/>
          <w:sz w:val="24"/>
          <w:szCs w:val="24"/>
          <w:vertAlign w:val="superscript"/>
        </w:rPr>
        <w:t>[17]</w:t>
      </w:r>
      <w:r w:rsidR="00AB1C08" w:rsidRPr="009A19F3">
        <w:rPr>
          <w:rFonts w:ascii="Book Antiqua" w:hAnsi="Book Antiqua" w:cs="Times New Roman"/>
          <w:sz w:val="24"/>
          <w:szCs w:val="24"/>
        </w:rPr>
        <w:t>,</w:t>
      </w:r>
      <w:r w:rsidR="003B4B91" w:rsidRPr="009A19F3">
        <w:rPr>
          <w:rFonts w:ascii="Book Antiqua" w:hAnsi="Book Antiqua" w:cs="Times New Roman"/>
          <w:sz w:val="24"/>
          <w:szCs w:val="24"/>
        </w:rPr>
        <w:t xml:space="preserve"> </w:t>
      </w:r>
      <w:r w:rsidR="00566078" w:rsidRPr="009A19F3">
        <w:rPr>
          <w:rFonts w:ascii="Book Antiqua" w:hAnsi="Book Antiqua" w:cs="Times New Roman"/>
          <w:sz w:val="24"/>
          <w:szCs w:val="24"/>
        </w:rPr>
        <w:t>5-hydroxytryptamine type-3 (</w:t>
      </w:r>
      <w:r w:rsidR="006A3AF2" w:rsidRPr="009A19F3">
        <w:rPr>
          <w:rFonts w:ascii="Book Antiqua" w:hAnsi="Book Antiqua" w:cs="Times New Roman"/>
          <w:sz w:val="24"/>
          <w:szCs w:val="24"/>
        </w:rPr>
        <w:t>5-HT3</w:t>
      </w:r>
      <w:r w:rsidR="00566078" w:rsidRPr="009A19F3">
        <w:rPr>
          <w:rFonts w:ascii="Book Antiqua" w:hAnsi="Book Antiqua" w:cs="Times New Roman"/>
          <w:sz w:val="24"/>
          <w:szCs w:val="24"/>
        </w:rPr>
        <w:t>)</w:t>
      </w:r>
      <w:r w:rsidR="006A3AF2" w:rsidRPr="009A19F3">
        <w:rPr>
          <w:rFonts w:ascii="Book Antiqua" w:hAnsi="Book Antiqua" w:cs="Times New Roman"/>
          <w:sz w:val="24"/>
          <w:szCs w:val="24"/>
        </w:rPr>
        <w:t xml:space="preserve"> antagonist</w:t>
      </w:r>
      <w:r w:rsidR="00566078" w:rsidRPr="009A19F3">
        <w:rPr>
          <w:rFonts w:ascii="Book Antiqua" w:hAnsi="Book Antiqua" w:cs="Times New Roman"/>
          <w:sz w:val="24"/>
          <w:szCs w:val="24"/>
        </w:rPr>
        <w:t xml:space="preserve">s such as </w:t>
      </w:r>
      <w:proofErr w:type="spellStart"/>
      <w:r w:rsidR="00566078" w:rsidRPr="009A19F3">
        <w:rPr>
          <w:rFonts w:ascii="Book Antiqua" w:hAnsi="Book Antiqua" w:cs="Times New Roman"/>
          <w:sz w:val="24"/>
          <w:szCs w:val="24"/>
        </w:rPr>
        <w:t>ramosetron</w:t>
      </w:r>
      <w:proofErr w:type="spellEnd"/>
      <w:r w:rsidR="00026C79" w:rsidRPr="009A19F3">
        <w:rPr>
          <w:rFonts w:ascii="Book Antiqua" w:hAnsi="Book Antiqua" w:cs="Times New Roman"/>
          <w:sz w:val="24"/>
          <w:szCs w:val="24"/>
        </w:rPr>
        <w:t xml:space="preserve"> and </w:t>
      </w:r>
      <w:proofErr w:type="spellStart"/>
      <w:r w:rsidR="00026C79" w:rsidRPr="009A19F3">
        <w:rPr>
          <w:rFonts w:ascii="Book Antiqua" w:hAnsi="Book Antiqua" w:cs="Times New Roman"/>
          <w:sz w:val="24"/>
          <w:szCs w:val="24"/>
        </w:rPr>
        <w:t>alosetrone</w:t>
      </w:r>
      <w:proofErr w:type="spellEnd"/>
      <w:r w:rsidR="00026C79" w:rsidRPr="009A19F3">
        <w:rPr>
          <w:rFonts w:ascii="Book Antiqua" w:hAnsi="Book Antiqua" w:cs="Times New Roman"/>
          <w:sz w:val="24"/>
          <w:szCs w:val="24"/>
          <w:vertAlign w:val="superscript"/>
        </w:rPr>
        <w:t>[</w:t>
      </w:r>
      <w:r w:rsidR="00272AED" w:rsidRPr="009A19F3">
        <w:rPr>
          <w:rFonts w:ascii="Book Antiqua" w:hAnsi="Book Antiqua" w:cs="Times New Roman"/>
          <w:sz w:val="24"/>
          <w:szCs w:val="24"/>
          <w:vertAlign w:val="superscript"/>
        </w:rPr>
        <w:t>18</w:t>
      </w:r>
      <w:r w:rsidR="00026C79" w:rsidRPr="009A19F3">
        <w:rPr>
          <w:rFonts w:ascii="Book Antiqua" w:hAnsi="Book Antiqua" w:cs="Times New Roman"/>
          <w:sz w:val="24"/>
          <w:szCs w:val="24"/>
          <w:vertAlign w:val="superscript"/>
        </w:rPr>
        <w:t>]</w:t>
      </w:r>
      <w:r w:rsidR="006A3AF2" w:rsidRPr="009A19F3">
        <w:rPr>
          <w:rFonts w:ascii="Book Antiqua" w:hAnsi="Book Antiqua" w:cs="Times New Roman"/>
          <w:sz w:val="24"/>
          <w:szCs w:val="24"/>
        </w:rPr>
        <w:t xml:space="preserve">, </w:t>
      </w:r>
      <w:proofErr w:type="spellStart"/>
      <w:r w:rsidR="006A3AF2" w:rsidRPr="009A19F3">
        <w:rPr>
          <w:rFonts w:ascii="Book Antiqua" w:hAnsi="Book Antiqua" w:cs="Times New Roman"/>
          <w:sz w:val="24"/>
          <w:szCs w:val="24"/>
        </w:rPr>
        <w:t>lubiprostone</w:t>
      </w:r>
      <w:proofErr w:type="spellEnd"/>
      <w:r w:rsidR="00B77123" w:rsidRPr="009A19F3">
        <w:rPr>
          <w:rFonts w:ascii="Book Antiqua" w:hAnsi="Book Antiqua" w:cs="Times New Roman"/>
          <w:sz w:val="24"/>
          <w:szCs w:val="24"/>
        </w:rPr>
        <w:t xml:space="preserve"> and </w:t>
      </w:r>
      <w:proofErr w:type="spellStart"/>
      <w:r w:rsidR="006A3AF2" w:rsidRPr="009A19F3">
        <w:rPr>
          <w:rFonts w:ascii="Book Antiqua" w:hAnsi="Book Antiqua" w:cs="Times New Roman"/>
          <w:sz w:val="24"/>
          <w:szCs w:val="24"/>
        </w:rPr>
        <w:t>linaclotide</w:t>
      </w:r>
      <w:proofErr w:type="spellEnd"/>
      <w:r w:rsidR="00D4321E" w:rsidRPr="009A19F3">
        <w:rPr>
          <w:rFonts w:ascii="Book Antiqua" w:hAnsi="Book Antiqua" w:cs="Times New Roman"/>
          <w:sz w:val="24"/>
          <w:szCs w:val="24"/>
          <w:vertAlign w:val="superscript"/>
        </w:rPr>
        <w:t>[</w:t>
      </w:r>
      <w:r w:rsidR="00272AED" w:rsidRPr="009A19F3">
        <w:rPr>
          <w:rFonts w:ascii="Book Antiqua" w:hAnsi="Book Antiqua" w:cs="Times New Roman"/>
          <w:sz w:val="24"/>
          <w:szCs w:val="24"/>
          <w:vertAlign w:val="superscript"/>
        </w:rPr>
        <w:t>19</w:t>
      </w:r>
      <w:r w:rsidR="00D4321E" w:rsidRPr="009A19F3">
        <w:rPr>
          <w:rFonts w:ascii="Book Antiqua" w:hAnsi="Book Antiqua" w:cs="Times New Roman"/>
          <w:sz w:val="24"/>
          <w:szCs w:val="24"/>
          <w:vertAlign w:val="superscript"/>
        </w:rPr>
        <w:t>]</w:t>
      </w:r>
      <w:r w:rsidR="00B77123" w:rsidRPr="009A19F3">
        <w:rPr>
          <w:rFonts w:ascii="Book Antiqua" w:hAnsi="Book Antiqua" w:cs="Times New Roman"/>
          <w:sz w:val="24"/>
          <w:szCs w:val="24"/>
        </w:rPr>
        <w:t>.</w:t>
      </w:r>
      <w:r w:rsidR="003B4B91" w:rsidRPr="009A19F3">
        <w:rPr>
          <w:rFonts w:ascii="Book Antiqua" w:hAnsi="Book Antiqua" w:cs="Times New Roman"/>
          <w:sz w:val="24"/>
          <w:szCs w:val="24"/>
        </w:rPr>
        <w:t xml:space="preserve"> </w:t>
      </w:r>
      <w:r w:rsidR="009C2498" w:rsidRPr="009A19F3">
        <w:rPr>
          <w:rFonts w:ascii="Book Antiqua" w:hAnsi="Book Antiqua" w:cs="Times New Roman"/>
          <w:sz w:val="24"/>
          <w:szCs w:val="24"/>
        </w:rPr>
        <w:t>However</w:t>
      </w:r>
      <w:r w:rsidR="00BB6B17" w:rsidRPr="009A19F3">
        <w:rPr>
          <w:rFonts w:ascii="Book Antiqua" w:hAnsi="Book Antiqua" w:cs="Times New Roman"/>
          <w:sz w:val="24"/>
          <w:szCs w:val="24"/>
        </w:rPr>
        <w:t xml:space="preserve">, </w:t>
      </w:r>
      <w:r w:rsidR="001C1E4E" w:rsidRPr="009A19F3">
        <w:rPr>
          <w:rFonts w:ascii="Book Antiqua" w:hAnsi="Book Antiqua" w:cs="Times New Roman"/>
          <w:sz w:val="24"/>
          <w:szCs w:val="24"/>
        </w:rPr>
        <w:t>due to</w:t>
      </w:r>
      <w:r w:rsidR="002333BA" w:rsidRPr="009A19F3">
        <w:rPr>
          <w:rFonts w:ascii="Book Antiqua" w:hAnsi="Book Antiqua" w:cs="Times New Roman"/>
          <w:sz w:val="24"/>
          <w:szCs w:val="24"/>
        </w:rPr>
        <w:t xml:space="preserve"> lack of favorable efficacy and</w:t>
      </w:r>
      <w:r w:rsidR="003B4B91" w:rsidRPr="009A19F3">
        <w:rPr>
          <w:rFonts w:ascii="Book Antiqua" w:hAnsi="Book Antiqua" w:cs="Times New Roman"/>
          <w:sz w:val="24"/>
          <w:szCs w:val="24"/>
        </w:rPr>
        <w:t xml:space="preserve"> </w:t>
      </w:r>
      <w:r w:rsidR="00D9774D" w:rsidRPr="009A19F3">
        <w:rPr>
          <w:rFonts w:ascii="Book Antiqua" w:hAnsi="Book Antiqua" w:cs="Times New Roman"/>
          <w:sz w:val="24"/>
          <w:szCs w:val="24"/>
        </w:rPr>
        <w:t xml:space="preserve">associated </w:t>
      </w:r>
      <w:r w:rsidR="00BB6B17" w:rsidRPr="009A19F3">
        <w:rPr>
          <w:rFonts w:ascii="Book Antiqua" w:hAnsi="Book Antiqua" w:cs="Times New Roman"/>
          <w:sz w:val="24"/>
          <w:szCs w:val="24"/>
        </w:rPr>
        <w:t xml:space="preserve">adverse </w:t>
      </w:r>
      <w:r w:rsidR="009C2498" w:rsidRPr="009A19F3">
        <w:rPr>
          <w:rFonts w:ascii="Book Antiqua" w:hAnsi="Book Antiqua" w:cs="Times New Roman"/>
          <w:sz w:val="24"/>
          <w:szCs w:val="24"/>
        </w:rPr>
        <w:t>events with pharmacological treatments</w:t>
      </w:r>
      <w:r w:rsidR="00967429" w:rsidRPr="009A19F3">
        <w:rPr>
          <w:rFonts w:ascii="Book Antiqua" w:hAnsi="Book Antiqua" w:cs="Times New Roman"/>
          <w:sz w:val="24"/>
          <w:szCs w:val="24"/>
        </w:rPr>
        <w:t xml:space="preserve">, </w:t>
      </w:r>
      <w:r w:rsidR="004976D8" w:rsidRPr="009A19F3">
        <w:rPr>
          <w:rFonts w:ascii="Book Antiqua" w:hAnsi="Book Antiqua" w:cs="Times New Roman"/>
          <w:sz w:val="24"/>
          <w:szCs w:val="24"/>
        </w:rPr>
        <w:t xml:space="preserve">some </w:t>
      </w:r>
      <w:r w:rsidR="009C2498" w:rsidRPr="009A19F3">
        <w:rPr>
          <w:rFonts w:ascii="Book Antiqua" w:hAnsi="Book Antiqua" w:cs="Times New Roman"/>
          <w:sz w:val="24"/>
          <w:szCs w:val="24"/>
        </w:rPr>
        <w:t xml:space="preserve">IBS </w:t>
      </w:r>
      <w:r w:rsidR="001C1E4E" w:rsidRPr="009A19F3">
        <w:rPr>
          <w:rFonts w:ascii="Book Antiqua" w:hAnsi="Book Antiqua" w:cs="Times New Roman"/>
          <w:sz w:val="24"/>
          <w:szCs w:val="24"/>
        </w:rPr>
        <w:t>patients</w:t>
      </w:r>
      <w:r w:rsidR="003B4B91" w:rsidRPr="009A19F3">
        <w:rPr>
          <w:rFonts w:ascii="Book Antiqua" w:hAnsi="Book Antiqua" w:cs="Times New Roman"/>
          <w:sz w:val="24"/>
          <w:szCs w:val="24"/>
        </w:rPr>
        <w:t xml:space="preserve"> </w:t>
      </w:r>
      <w:r w:rsidR="00BB6B17" w:rsidRPr="009A19F3">
        <w:rPr>
          <w:rFonts w:ascii="Book Antiqua" w:hAnsi="Book Antiqua" w:cs="Times New Roman"/>
          <w:sz w:val="24"/>
          <w:szCs w:val="24"/>
        </w:rPr>
        <w:t>look</w:t>
      </w:r>
      <w:r w:rsidR="003B4B91" w:rsidRPr="009A19F3">
        <w:rPr>
          <w:rFonts w:ascii="Book Antiqua" w:hAnsi="Book Antiqua" w:cs="Times New Roman"/>
          <w:sz w:val="24"/>
          <w:szCs w:val="24"/>
        </w:rPr>
        <w:t xml:space="preserve"> </w:t>
      </w:r>
      <w:r w:rsidR="00BB6B17" w:rsidRPr="009A19F3">
        <w:rPr>
          <w:rFonts w:ascii="Book Antiqua" w:hAnsi="Book Antiqua" w:cs="Times New Roman"/>
          <w:sz w:val="24"/>
          <w:szCs w:val="24"/>
        </w:rPr>
        <w:t xml:space="preserve">for </w:t>
      </w:r>
      <w:r w:rsidR="004976D8" w:rsidRPr="009A19F3">
        <w:rPr>
          <w:rFonts w:ascii="Book Antiqua" w:hAnsi="Book Antiqua" w:cs="Times New Roman"/>
          <w:sz w:val="24"/>
          <w:szCs w:val="24"/>
        </w:rPr>
        <w:t xml:space="preserve">alternative </w:t>
      </w:r>
      <w:r w:rsidR="009C2498" w:rsidRPr="009A19F3">
        <w:rPr>
          <w:rFonts w:ascii="Book Antiqua" w:hAnsi="Book Antiqua" w:cs="Times New Roman"/>
          <w:sz w:val="24"/>
          <w:szCs w:val="24"/>
        </w:rPr>
        <w:t xml:space="preserve">treatments </w:t>
      </w:r>
      <w:r w:rsidR="00585417" w:rsidRPr="009A19F3">
        <w:rPr>
          <w:rFonts w:ascii="Book Antiqua" w:hAnsi="Book Antiqua" w:cs="Times New Roman"/>
          <w:sz w:val="24"/>
          <w:szCs w:val="24"/>
        </w:rPr>
        <w:t>such as</w:t>
      </w:r>
      <w:r w:rsidR="004976D8" w:rsidRPr="009A19F3">
        <w:rPr>
          <w:rFonts w:ascii="Book Antiqua" w:hAnsi="Book Antiqua" w:cs="Times New Roman"/>
          <w:sz w:val="24"/>
          <w:szCs w:val="24"/>
        </w:rPr>
        <w:t xml:space="preserve"> herbal medication</w:t>
      </w:r>
      <w:r w:rsidR="009C2498" w:rsidRPr="009A19F3">
        <w:rPr>
          <w:rFonts w:ascii="Book Antiqua" w:hAnsi="Book Antiqua" w:cs="Times New Roman"/>
          <w:sz w:val="24"/>
          <w:szCs w:val="24"/>
        </w:rPr>
        <w:t>s and</w:t>
      </w:r>
      <w:r w:rsidR="004976D8" w:rsidRPr="009A19F3">
        <w:rPr>
          <w:rFonts w:ascii="Book Antiqua" w:hAnsi="Book Antiqua" w:cs="Times New Roman"/>
          <w:sz w:val="24"/>
          <w:szCs w:val="24"/>
        </w:rPr>
        <w:t xml:space="preserve"> Chinese </w:t>
      </w:r>
      <w:proofErr w:type="gramStart"/>
      <w:r w:rsidR="004976D8" w:rsidRPr="009A19F3">
        <w:rPr>
          <w:rFonts w:ascii="Book Antiqua" w:hAnsi="Book Antiqua" w:cs="Times New Roman"/>
          <w:sz w:val="24"/>
          <w:szCs w:val="24"/>
        </w:rPr>
        <w:t>acupuncture</w:t>
      </w:r>
      <w:r w:rsidR="00134AF1" w:rsidRPr="009A19F3">
        <w:rPr>
          <w:rFonts w:ascii="Book Antiqua" w:hAnsi="Book Antiqua" w:cs="Times New Roman"/>
          <w:sz w:val="24"/>
          <w:szCs w:val="24"/>
          <w:vertAlign w:val="superscript"/>
        </w:rPr>
        <w:t>[</w:t>
      </w:r>
      <w:proofErr w:type="gramEnd"/>
      <w:r w:rsidR="00053B7F" w:rsidRPr="009A19F3">
        <w:rPr>
          <w:rFonts w:ascii="Book Antiqua" w:hAnsi="Book Antiqua" w:cs="Times New Roman"/>
          <w:sz w:val="24"/>
          <w:szCs w:val="24"/>
          <w:vertAlign w:val="superscript"/>
        </w:rPr>
        <w:t>2,20</w:t>
      </w:r>
      <w:r w:rsidR="00134AF1" w:rsidRPr="009A19F3">
        <w:rPr>
          <w:rFonts w:ascii="Book Antiqua" w:hAnsi="Book Antiqua" w:cs="Times New Roman"/>
          <w:sz w:val="24"/>
          <w:szCs w:val="24"/>
          <w:vertAlign w:val="superscript"/>
        </w:rPr>
        <w:t>-</w:t>
      </w:r>
      <w:r w:rsidR="00053B7F" w:rsidRPr="009A19F3">
        <w:rPr>
          <w:rFonts w:ascii="Book Antiqua" w:hAnsi="Book Antiqua" w:cs="Times New Roman"/>
          <w:sz w:val="24"/>
          <w:szCs w:val="24"/>
          <w:vertAlign w:val="superscript"/>
        </w:rPr>
        <w:t>22</w:t>
      </w:r>
      <w:r w:rsidR="00134AF1" w:rsidRPr="009A19F3">
        <w:rPr>
          <w:rFonts w:ascii="Book Antiqua" w:hAnsi="Book Antiqua" w:cs="Times New Roman"/>
          <w:sz w:val="24"/>
          <w:szCs w:val="24"/>
          <w:vertAlign w:val="superscript"/>
        </w:rPr>
        <w:t>]</w:t>
      </w:r>
      <w:r w:rsidR="004976D8" w:rsidRPr="009A19F3">
        <w:rPr>
          <w:rFonts w:ascii="Book Antiqua" w:hAnsi="Book Antiqua" w:cs="Times New Roman"/>
          <w:sz w:val="24"/>
          <w:szCs w:val="24"/>
        </w:rPr>
        <w:t xml:space="preserve">. </w:t>
      </w:r>
      <w:r w:rsidR="00AB17F0" w:rsidRPr="009A19F3">
        <w:rPr>
          <w:rFonts w:ascii="Book Antiqua" w:hAnsi="Book Antiqua" w:cs="Times New Roman"/>
          <w:sz w:val="24"/>
          <w:szCs w:val="24"/>
        </w:rPr>
        <w:t xml:space="preserve">Probiotics </w:t>
      </w:r>
      <w:r w:rsidR="00682DD7" w:rsidRPr="009A19F3">
        <w:rPr>
          <w:rFonts w:ascii="Book Antiqua" w:hAnsi="Book Antiqua" w:cs="Times New Roman"/>
          <w:sz w:val="24"/>
          <w:szCs w:val="24"/>
        </w:rPr>
        <w:t>are</w:t>
      </w:r>
      <w:r w:rsidR="00AB17F0" w:rsidRPr="009A19F3">
        <w:rPr>
          <w:rFonts w:ascii="Book Antiqua" w:hAnsi="Book Antiqua" w:cs="Times New Roman"/>
          <w:sz w:val="24"/>
          <w:szCs w:val="24"/>
        </w:rPr>
        <w:t xml:space="preserve"> live microorganisms which </w:t>
      </w:r>
      <w:r w:rsidR="00682DD7" w:rsidRPr="009A19F3">
        <w:rPr>
          <w:rFonts w:ascii="Book Antiqua" w:hAnsi="Book Antiqua" w:cs="Times New Roman"/>
          <w:sz w:val="24"/>
          <w:szCs w:val="24"/>
        </w:rPr>
        <w:t>have been demonstrated to exhibit</w:t>
      </w:r>
      <w:r w:rsidR="00AB17F0" w:rsidRPr="009A19F3">
        <w:rPr>
          <w:rFonts w:ascii="Book Antiqua" w:hAnsi="Book Antiqua" w:cs="Times New Roman"/>
          <w:sz w:val="24"/>
          <w:szCs w:val="24"/>
        </w:rPr>
        <w:t xml:space="preserve"> potential </w:t>
      </w:r>
      <w:r w:rsidR="00CE7A7B" w:rsidRPr="009A19F3">
        <w:rPr>
          <w:rFonts w:ascii="Book Antiqua" w:hAnsi="Book Antiqua" w:cs="Times New Roman"/>
          <w:sz w:val="24"/>
          <w:szCs w:val="24"/>
        </w:rPr>
        <w:t>effects on human</w:t>
      </w:r>
      <w:r w:rsidR="00B06ECC" w:rsidRPr="009A19F3">
        <w:rPr>
          <w:rFonts w:ascii="Book Antiqua" w:hAnsi="Book Antiqua" w:cs="Times New Roman"/>
          <w:sz w:val="24"/>
          <w:szCs w:val="24"/>
        </w:rPr>
        <w:t xml:space="preserve"> </w:t>
      </w:r>
      <w:proofErr w:type="gramStart"/>
      <w:r w:rsidR="00AB17F0" w:rsidRPr="009A19F3">
        <w:rPr>
          <w:rFonts w:ascii="Book Antiqua" w:hAnsi="Book Antiqua" w:cs="Times New Roman"/>
          <w:sz w:val="24"/>
          <w:szCs w:val="24"/>
        </w:rPr>
        <w:t>health</w:t>
      </w:r>
      <w:r w:rsidR="00B05FD1" w:rsidRPr="009A19F3">
        <w:rPr>
          <w:rFonts w:ascii="Book Antiqua" w:hAnsi="Book Antiqua" w:cs="Times New Roman"/>
          <w:sz w:val="24"/>
          <w:szCs w:val="24"/>
          <w:vertAlign w:val="superscript"/>
        </w:rPr>
        <w:t>[</w:t>
      </w:r>
      <w:proofErr w:type="gramEnd"/>
      <w:r w:rsidR="00272AED" w:rsidRPr="009A19F3">
        <w:rPr>
          <w:rFonts w:ascii="Book Antiqua" w:hAnsi="Book Antiqua" w:cs="Times New Roman"/>
          <w:sz w:val="24"/>
          <w:szCs w:val="24"/>
          <w:vertAlign w:val="superscript"/>
        </w:rPr>
        <w:t>23</w:t>
      </w:r>
      <w:r w:rsidR="00B05FD1" w:rsidRPr="009A19F3">
        <w:rPr>
          <w:rFonts w:ascii="Book Antiqua" w:hAnsi="Book Antiqua" w:cs="Times New Roman"/>
          <w:sz w:val="24"/>
          <w:szCs w:val="24"/>
          <w:vertAlign w:val="superscript"/>
        </w:rPr>
        <w:t>]</w:t>
      </w:r>
      <w:r w:rsidR="00AB17F0" w:rsidRPr="009A19F3">
        <w:rPr>
          <w:rFonts w:ascii="Book Antiqua" w:hAnsi="Book Antiqua" w:cs="Times New Roman"/>
          <w:sz w:val="24"/>
          <w:szCs w:val="24"/>
        </w:rPr>
        <w:t xml:space="preserve">. </w:t>
      </w:r>
      <w:r w:rsidR="00DE0B46" w:rsidRPr="009A19F3">
        <w:rPr>
          <w:rFonts w:ascii="Book Antiqua" w:hAnsi="Book Antiqua" w:cs="Times New Roman"/>
          <w:sz w:val="24"/>
          <w:szCs w:val="24"/>
        </w:rPr>
        <w:t>Probiotics may</w:t>
      </w:r>
      <w:r w:rsidR="00AB17F0" w:rsidRPr="009A19F3">
        <w:rPr>
          <w:rFonts w:ascii="Book Antiqua" w:hAnsi="Book Antiqua" w:cs="Times New Roman"/>
          <w:sz w:val="24"/>
          <w:szCs w:val="24"/>
        </w:rPr>
        <w:t xml:space="preserve"> influence </w:t>
      </w:r>
      <w:r w:rsidR="003B4B91" w:rsidRPr="009A19F3">
        <w:rPr>
          <w:rFonts w:ascii="Book Antiqua" w:hAnsi="Book Antiqua" w:cs="Times New Roman"/>
          <w:sz w:val="24"/>
          <w:szCs w:val="24"/>
        </w:rPr>
        <w:t xml:space="preserve">the </w:t>
      </w:r>
      <w:r w:rsidR="00AB17F0" w:rsidRPr="009A19F3">
        <w:rPr>
          <w:rFonts w:ascii="Book Antiqua" w:hAnsi="Book Antiqua" w:cs="Times New Roman"/>
          <w:sz w:val="24"/>
          <w:szCs w:val="24"/>
        </w:rPr>
        <w:t xml:space="preserve">IBS symptoms </w:t>
      </w:r>
      <w:r w:rsidR="00DE0B46" w:rsidRPr="009A19F3">
        <w:rPr>
          <w:rFonts w:ascii="Book Antiqua" w:hAnsi="Book Antiqua" w:cs="Times New Roman"/>
          <w:sz w:val="24"/>
          <w:szCs w:val="24"/>
        </w:rPr>
        <w:t xml:space="preserve">including </w:t>
      </w:r>
      <w:r w:rsidR="00AB17F0" w:rsidRPr="009A19F3">
        <w:rPr>
          <w:rFonts w:ascii="Book Antiqua" w:hAnsi="Book Antiqua" w:cs="Times New Roman"/>
          <w:sz w:val="24"/>
          <w:szCs w:val="24"/>
        </w:rPr>
        <w:t>abdominal pain, bloating, distension</w:t>
      </w:r>
      <w:r w:rsidR="003518DF" w:rsidRPr="009A19F3">
        <w:rPr>
          <w:rFonts w:ascii="Book Antiqua" w:hAnsi="Book Antiqua" w:cs="Times New Roman"/>
          <w:sz w:val="24"/>
          <w:szCs w:val="24"/>
        </w:rPr>
        <w:t>,</w:t>
      </w:r>
      <w:r w:rsidR="00AB17F0" w:rsidRPr="009A19F3">
        <w:rPr>
          <w:rFonts w:ascii="Book Antiqua" w:hAnsi="Book Antiqua" w:cs="Times New Roman"/>
          <w:sz w:val="24"/>
          <w:szCs w:val="24"/>
        </w:rPr>
        <w:t xml:space="preserve"> flatulence, </w:t>
      </w:r>
      <w:r w:rsidR="003B4B91" w:rsidRPr="009A19F3">
        <w:rPr>
          <w:rFonts w:ascii="Book Antiqua" w:hAnsi="Book Antiqua" w:cs="Times New Roman"/>
          <w:sz w:val="24"/>
          <w:szCs w:val="24"/>
        </w:rPr>
        <w:t xml:space="preserve">altered </w:t>
      </w:r>
      <w:r w:rsidR="003D4169" w:rsidRPr="009A19F3">
        <w:rPr>
          <w:rFonts w:ascii="Book Antiqua" w:hAnsi="Book Antiqua" w:cs="Times New Roman"/>
          <w:sz w:val="24"/>
          <w:szCs w:val="24"/>
        </w:rPr>
        <w:t xml:space="preserve">bowel movements </w:t>
      </w:r>
      <w:r w:rsidR="00AB17F0" w:rsidRPr="009A19F3">
        <w:rPr>
          <w:rFonts w:ascii="Book Antiqua" w:hAnsi="Book Antiqua" w:cs="Times New Roman"/>
          <w:sz w:val="24"/>
          <w:szCs w:val="24"/>
        </w:rPr>
        <w:t xml:space="preserve">and gut </w:t>
      </w:r>
      <w:proofErr w:type="gramStart"/>
      <w:r w:rsidR="00AB17F0" w:rsidRPr="009A19F3">
        <w:rPr>
          <w:rFonts w:ascii="Book Antiqua" w:hAnsi="Book Antiqua" w:cs="Times New Roman"/>
          <w:sz w:val="24"/>
          <w:szCs w:val="24"/>
        </w:rPr>
        <w:t>microbiota</w:t>
      </w:r>
      <w:r w:rsidR="00B05FD1" w:rsidRPr="009A19F3">
        <w:rPr>
          <w:rFonts w:ascii="Book Antiqua" w:hAnsi="Book Antiqua" w:cs="Times New Roman"/>
          <w:sz w:val="24"/>
          <w:szCs w:val="24"/>
          <w:vertAlign w:val="superscript"/>
        </w:rPr>
        <w:t>[</w:t>
      </w:r>
      <w:proofErr w:type="gramEnd"/>
      <w:r w:rsidR="00272AED" w:rsidRPr="009A19F3">
        <w:rPr>
          <w:rFonts w:ascii="Book Antiqua" w:hAnsi="Book Antiqua" w:cs="Times New Roman"/>
          <w:sz w:val="24"/>
          <w:szCs w:val="24"/>
          <w:vertAlign w:val="superscript"/>
        </w:rPr>
        <w:t>24</w:t>
      </w:r>
      <w:r w:rsidR="00B05FD1" w:rsidRPr="009A19F3">
        <w:rPr>
          <w:rFonts w:ascii="Book Antiqua" w:hAnsi="Book Antiqua" w:cs="Times New Roman"/>
          <w:sz w:val="24"/>
          <w:szCs w:val="24"/>
          <w:vertAlign w:val="superscript"/>
        </w:rPr>
        <w:t>]</w:t>
      </w:r>
      <w:r w:rsidR="00AB17F0" w:rsidRPr="009A19F3">
        <w:rPr>
          <w:rFonts w:ascii="Book Antiqua" w:hAnsi="Book Antiqua" w:cs="Times New Roman"/>
          <w:sz w:val="24"/>
          <w:szCs w:val="24"/>
        </w:rPr>
        <w:t>.</w:t>
      </w:r>
    </w:p>
    <w:p w:rsidR="00A53CEC" w:rsidRPr="009A19F3" w:rsidRDefault="007074B8" w:rsidP="00BA63B6">
      <w:pPr>
        <w:spacing w:after="0" w:line="360" w:lineRule="auto"/>
        <w:ind w:firstLineChars="200" w:firstLine="480"/>
        <w:jc w:val="both"/>
        <w:rPr>
          <w:rFonts w:ascii="Book Antiqua" w:hAnsi="Book Antiqua" w:cs="Times New Roman"/>
          <w:sz w:val="24"/>
          <w:szCs w:val="24"/>
        </w:rPr>
      </w:pPr>
      <w:r w:rsidRPr="009A19F3">
        <w:rPr>
          <w:rFonts w:ascii="Book Antiqua" w:hAnsi="Book Antiqua" w:cs="Times New Roman"/>
          <w:sz w:val="24"/>
          <w:szCs w:val="24"/>
        </w:rPr>
        <w:t>The n</w:t>
      </w:r>
      <w:r w:rsidR="00AB17F0" w:rsidRPr="009A19F3">
        <w:rPr>
          <w:rFonts w:ascii="Book Antiqua" w:hAnsi="Book Antiqua" w:cs="Times New Roman"/>
          <w:sz w:val="24"/>
          <w:szCs w:val="24"/>
        </w:rPr>
        <w:t xml:space="preserve">ature of probiotics </w:t>
      </w:r>
      <w:r w:rsidR="003B4B91" w:rsidRPr="009A19F3">
        <w:rPr>
          <w:rFonts w:ascii="Book Antiqua" w:hAnsi="Book Antiqua" w:cs="Times New Roman"/>
          <w:sz w:val="24"/>
          <w:szCs w:val="24"/>
        </w:rPr>
        <w:t xml:space="preserve">explains </w:t>
      </w:r>
      <w:r w:rsidR="00AB17F0" w:rsidRPr="009A19F3">
        <w:rPr>
          <w:rFonts w:ascii="Book Antiqua" w:hAnsi="Book Antiqua" w:cs="Times New Roman"/>
          <w:sz w:val="24"/>
          <w:szCs w:val="24"/>
        </w:rPr>
        <w:t xml:space="preserve">their beneficial role </w:t>
      </w:r>
      <w:r w:rsidR="003B4B91" w:rsidRPr="009A19F3">
        <w:rPr>
          <w:rFonts w:ascii="Book Antiqua" w:hAnsi="Book Antiqua" w:cs="Times New Roman"/>
          <w:sz w:val="24"/>
          <w:szCs w:val="24"/>
        </w:rPr>
        <w:t xml:space="preserve">in </w:t>
      </w:r>
      <w:r w:rsidR="00AB17F0" w:rsidRPr="009A19F3">
        <w:rPr>
          <w:rFonts w:ascii="Book Antiqua" w:hAnsi="Book Antiqua" w:cs="Times New Roman"/>
          <w:sz w:val="24"/>
          <w:szCs w:val="24"/>
        </w:rPr>
        <w:t xml:space="preserve">intestinal function </w:t>
      </w:r>
      <w:r w:rsidR="003B4B91" w:rsidRPr="009A19F3">
        <w:rPr>
          <w:rFonts w:ascii="Book Antiqua" w:hAnsi="Book Antiqua" w:cs="Times New Roman"/>
          <w:sz w:val="24"/>
          <w:szCs w:val="24"/>
        </w:rPr>
        <w:t xml:space="preserve">as they can protect </w:t>
      </w:r>
      <w:r w:rsidR="00AB17F0" w:rsidRPr="009A19F3">
        <w:rPr>
          <w:rFonts w:ascii="Book Antiqua" w:hAnsi="Book Antiqua" w:cs="Times New Roman"/>
          <w:sz w:val="24"/>
          <w:szCs w:val="24"/>
        </w:rPr>
        <w:t xml:space="preserve">against pathogenic bacteria </w:t>
      </w:r>
      <w:r w:rsidR="00BF37FE" w:rsidRPr="009A19F3">
        <w:rPr>
          <w:rFonts w:ascii="Book Antiqua" w:hAnsi="Book Antiqua" w:cs="Times New Roman"/>
          <w:sz w:val="24"/>
          <w:szCs w:val="24"/>
        </w:rPr>
        <w:t xml:space="preserve">via </w:t>
      </w:r>
      <w:r w:rsidR="00AB17F0" w:rsidRPr="009A19F3">
        <w:rPr>
          <w:rFonts w:ascii="Book Antiqua" w:hAnsi="Book Antiqua" w:cs="Times New Roman"/>
          <w:sz w:val="24"/>
          <w:szCs w:val="24"/>
        </w:rPr>
        <w:t xml:space="preserve">their antimicrobial </w:t>
      </w:r>
      <w:proofErr w:type="gramStart"/>
      <w:r w:rsidR="00AB17F0" w:rsidRPr="009A19F3">
        <w:rPr>
          <w:rFonts w:ascii="Book Antiqua" w:hAnsi="Book Antiqua" w:cs="Times New Roman"/>
          <w:sz w:val="24"/>
          <w:szCs w:val="24"/>
        </w:rPr>
        <w:t>properties</w:t>
      </w:r>
      <w:r w:rsidR="00B05FD1" w:rsidRPr="009A19F3">
        <w:rPr>
          <w:rFonts w:ascii="Book Antiqua" w:hAnsi="Book Antiqua" w:cs="Times New Roman"/>
          <w:sz w:val="24"/>
          <w:szCs w:val="24"/>
          <w:vertAlign w:val="superscript"/>
        </w:rPr>
        <w:t>[</w:t>
      </w:r>
      <w:proofErr w:type="gramEnd"/>
      <w:r w:rsidR="00272AED" w:rsidRPr="009A19F3">
        <w:rPr>
          <w:rFonts w:ascii="Book Antiqua" w:hAnsi="Book Antiqua" w:cs="Times New Roman"/>
          <w:sz w:val="24"/>
          <w:szCs w:val="24"/>
          <w:vertAlign w:val="superscript"/>
        </w:rPr>
        <w:t>25</w:t>
      </w:r>
      <w:r w:rsidR="00B05FD1" w:rsidRPr="009A19F3">
        <w:rPr>
          <w:rFonts w:ascii="Book Antiqua" w:hAnsi="Book Antiqua" w:cs="Times New Roman"/>
          <w:sz w:val="24"/>
          <w:szCs w:val="24"/>
          <w:vertAlign w:val="superscript"/>
        </w:rPr>
        <w:t>]</w:t>
      </w:r>
      <w:r w:rsidR="00AB17F0" w:rsidRPr="009A19F3">
        <w:rPr>
          <w:rFonts w:ascii="Book Antiqua" w:hAnsi="Book Antiqua" w:cs="Times New Roman"/>
          <w:sz w:val="24"/>
          <w:szCs w:val="24"/>
        </w:rPr>
        <w:t>.</w:t>
      </w:r>
      <w:r w:rsidR="003B4B91" w:rsidRPr="009A19F3">
        <w:rPr>
          <w:rFonts w:ascii="Book Antiqua" w:hAnsi="Book Antiqua" w:cs="Times New Roman"/>
          <w:sz w:val="24"/>
          <w:szCs w:val="24"/>
        </w:rPr>
        <w:t xml:space="preserve"> </w:t>
      </w:r>
      <w:r w:rsidR="00AB17F0" w:rsidRPr="009A19F3">
        <w:rPr>
          <w:rFonts w:ascii="Book Antiqua" w:hAnsi="Book Antiqua" w:cs="Times New Roman"/>
          <w:sz w:val="24"/>
          <w:szCs w:val="24"/>
        </w:rPr>
        <w:t xml:space="preserve">Probiotics </w:t>
      </w:r>
      <w:r w:rsidR="003B4B91" w:rsidRPr="009A19F3">
        <w:rPr>
          <w:rFonts w:ascii="Book Antiqua" w:hAnsi="Book Antiqua" w:cs="Times New Roman"/>
          <w:sz w:val="24"/>
          <w:szCs w:val="24"/>
        </w:rPr>
        <w:t xml:space="preserve">also </w:t>
      </w:r>
      <w:r w:rsidR="00AB17F0" w:rsidRPr="009A19F3">
        <w:rPr>
          <w:rFonts w:ascii="Book Antiqua" w:hAnsi="Book Antiqua" w:cs="Times New Roman"/>
          <w:sz w:val="24"/>
          <w:szCs w:val="24"/>
        </w:rPr>
        <w:t>amplif</w:t>
      </w:r>
      <w:r w:rsidR="00BF37FE" w:rsidRPr="009A19F3">
        <w:rPr>
          <w:rFonts w:ascii="Book Antiqua" w:hAnsi="Book Antiqua" w:cs="Times New Roman"/>
          <w:sz w:val="24"/>
          <w:szCs w:val="24"/>
        </w:rPr>
        <w:t>y</w:t>
      </w:r>
      <w:r w:rsidR="003B4B91" w:rsidRPr="009A19F3">
        <w:rPr>
          <w:rFonts w:ascii="Book Antiqua" w:hAnsi="Book Antiqua" w:cs="Times New Roman"/>
          <w:sz w:val="24"/>
          <w:szCs w:val="24"/>
        </w:rPr>
        <w:t xml:space="preserve"> </w:t>
      </w:r>
      <w:r w:rsidR="00BF37FE" w:rsidRPr="009A19F3">
        <w:rPr>
          <w:rFonts w:ascii="Book Antiqua" w:hAnsi="Book Antiqua" w:cs="Times New Roman"/>
          <w:sz w:val="24"/>
          <w:szCs w:val="24"/>
        </w:rPr>
        <w:t xml:space="preserve">the </w:t>
      </w:r>
      <w:r w:rsidR="003B4B91" w:rsidRPr="009A19F3">
        <w:rPr>
          <w:rFonts w:ascii="Book Antiqua" w:hAnsi="Book Antiqua" w:cs="Times New Roman"/>
          <w:sz w:val="24"/>
          <w:szCs w:val="24"/>
        </w:rPr>
        <w:t xml:space="preserve">intestinal </w:t>
      </w:r>
      <w:r w:rsidR="00AB17F0" w:rsidRPr="009A19F3">
        <w:rPr>
          <w:rFonts w:ascii="Book Antiqua" w:hAnsi="Book Antiqua" w:cs="Times New Roman"/>
          <w:sz w:val="24"/>
          <w:szCs w:val="24"/>
        </w:rPr>
        <w:t>tight junction</w:t>
      </w:r>
      <w:r w:rsidR="00BF37FE" w:rsidRPr="009A19F3">
        <w:rPr>
          <w:rFonts w:ascii="Book Antiqua" w:hAnsi="Book Antiqua" w:cs="Times New Roman"/>
          <w:sz w:val="24"/>
          <w:szCs w:val="24"/>
        </w:rPr>
        <w:t>s</w:t>
      </w:r>
      <w:r w:rsidR="00AB17F0" w:rsidRPr="009A19F3">
        <w:rPr>
          <w:rFonts w:ascii="Book Antiqua" w:hAnsi="Book Antiqua" w:cs="Times New Roman"/>
          <w:sz w:val="24"/>
          <w:szCs w:val="24"/>
        </w:rPr>
        <w:t xml:space="preserve"> and stabilize </w:t>
      </w:r>
      <w:r w:rsidR="00BF37FE" w:rsidRPr="009A19F3">
        <w:rPr>
          <w:rFonts w:ascii="Book Antiqua" w:hAnsi="Book Antiqua" w:cs="Times New Roman"/>
          <w:sz w:val="24"/>
          <w:szCs w:val="24"/>
        </w:rPr>
        <w:t xml:space="preserve">the </w:t>
      </w:r>
      <w:r w:rsidR="00AB17F0" w:rsidRPr="009A19F3">
        <w:rPr>
          <w:rFonts w:ascii="Book Antiqua" w:hAnsi="Book Antiqua" w:cs="Times New Roman"/>
          <w:sz w:val="24"/>
          <w:szCs w:val="24"/>
        </w:rPr>
        <w:t xml:space="preserve">permeability. </w:t>
      </w:r>
      <w:r w:rsidR="00AB17F0" w:rsidRPr="009A19F3">
        <w:rPr>
          <w:rFonts w:ascii="Book Antiqua" w:hAnsi="Book Antiqua" w:cs="Times New Roman"/>
          <w:sz w:val="24"/>
          <w:szCs w:val="24"/>
        </w:rPr>
        <w:lastRenderedPageBreak/>
        <w:t>Moreover</w:t>
      </w:r>
      <w:r w:rsidR="00BF37FE" w:rsidRPr="009A19F3">
        <w:rPr>
          <w:rFonts w:ascii="Book Antiqua" w:hAnsi="Book Antiqua" w:cs="Times New Roman"/>
          <w:sz w:val="24"/>
          <w:szCs w:val="24"/>
        </w:rPr>
        <w:t>,</w:t>
      </w:r>
      <w:r w:rsidR="00AB17F0" w:rsidRPr="009A19F3">
        <w:rPr>
          <w:rFonts w:ascii="Book Antiqua" w:hAnsi="Book Antiqua" w:cs="Times New Roman"/>
          <w:sz w:val="24"/>
          <w:szCs w:val="24"/>
        </w:rPr>
        <w:t xml:space="preserve"> probiotics stimulat</w:t>
      </w:r>
      <w:r w:rsidR="00BF37FE" w:rsidRPr="009A19F3">
        <w:rPr>
          <w:rFonts w:ascii="Book Antiqua" w:hAnsi="Book Antiqua" w:cs="Times New Roman"/>
          <w:sz w:val="24"/>
          <w:szCs w:val="24"/>
        </w:rPr>
        <w:t>e</w:t>
      </w:r>
      <w:r w:rsidR="00AB17F0" w:rsidRPr="009A19F3">
        <w:rPr>
          <w:rFonts w:ascii="Book Antiqua" w:hAnsi="Book Antiqua" w:cs="Times New Roman"/>
          <w:sz w:val="24"/>
          <w:szCs w:val="24"/>
        </w:rPr>
        <w:t xml:space="preserve"> goblet cells to produce mucus </w:t>
      </w:r>
      <w:r w:rsidR="00CF30CA" w:rsidRPr="009A19F3">
        <w:rPr>
          <w:rFonts w:ascii="Book Antiqua" w:hAnsi="Book Antiqua" w:cs="Times New Roman"/>
          <w:sz w:val="24"/>
          <w:szCs w:val="24"/>
        </w:rPr>
        <w:t>lead</w:t>
      </w:r>
      <w:r w:rsidR="00F263F3" w:rsidRPr="009A19F3">
        <w:rPr>
          <w:rFonts w:ascii="Book Antiqua" w:hAnsi="Book Antiqua" w:cs="Times New Roman"/>
          <w:sz w:val="24"/>
          <w:szCs w:val="24"/>
        </w:rPr>
        <w:t>ing</w:t>
      </w:r>
      <w:r w:rsidR="00CF30CA" w:rsidRPr="009A19F3">
        <w:rPr>
          <w:rFonts w:ascii="Book Antiqua" w:hAnsi="Book Antiqua" w:cs="Times New Roman"/>
          <w:sz w:val="24"/>
          <w:szCs w:val="24"/>
        </w:rPr>
        <w:t xml:space="preserve"> to enhance the </w:t>
      </w:r>
      <w:r w:rsidR="00AB17F0" w:rsidRPr="009A19F3">
        <w:rPr>
          <w:rFonts w:ascii="Book Antiqua" w:hAnsi="Book Antiqua" w:cs="Times New Roman"/>
          <w:sz w:val="24"/>
          <w:szCs w:val="24"/>
        </w:rPr>
        <w:t>intestinal barrier function</w:t>
      </w:r>
      <w:r w:rsidR="00CF30CA" w:rsidRPr="009A19F3">
        <w:rPr>
          <w:rFonts w:ascii="Book Antiqua" w:hAnsi="Book Antiqua" w:cs="Times New Roman"/>
          <w:sz w:val="24"/>
          <w:szCs w:val="24"/>
        </w:rPr>
        <w:t xml:space="preserve">, </w:t>
      </w:r>
      <w:r w:rsidR="003B4B91" w:rsidRPr="009A19F3">
        <w:rPr>
          <w:rFonts w:ascii="Book Antiqua" w:hAnsi="Book Antiqua" w:cs="Times New Roman"/>
          <w:sz w:val="24"/>
          <w:szCs w:val="24"/>
        </w:rPr>
        <w:t xml:space="preserve">normalize </w:t>
      </w:r>
      <w:r w:rsidR="00AB17F0" w:rsidRPr="009A19F3">
        <w:rPr>
          <w:rFonts w:ascii="Book Antiqua" w:hAnsi="Book Antiqua" w:cs="Times New Roman"/>
          <w:sz w:val="24"/>
          <w:szCs w:val="24"/>
        </w:rPr>
        <w:t>bowel movements</w:t>
      </w:r>
      <w:r w:rsidR="003B4B91" w:rsidRPr="009A19F3">
        <w:rPr>
          <w:rFonts w:ascii="Book Antiqua" w:hAnsi="Book Antiqua" w:cs="Times New Roman"/>
          <w:sz w:val="24"/>
          <w:szCs w:val="24"/>
        </w:rPr>
        <w:t>,</w:t>
      </w:r>
      <w:r w:rsidR="00AB17F0" w:rsidRPr="009A19F3">
        <w:rPr>
          <w:rFonts w:ascii="Book Antiqua" w:hAnsi="Book Antiqua" w:cs="Times New Roman"/>
          <w:sz w:val="24"/>
          <w:szCs w:val="24"/>
        </w:rPr>
        <w:t xml:space="preserve"> and </w:t>
      </w:r>
      <w:r w:rsidR="00476BB9" w:rsidRPr="009A19F3">
        <w:rPr>
          <w:rFonts w:ascii="Book Antiqua" w:hAnsi="Book Antiqua" w:cs="Times New Roman"/>
          <w:sz w:val="24"/>
          <w:szCs w:val="24"/>
        </w:rPr>
        <w:t>reduce</w:t>
      </w:r>
      <w:r w:rsidR="00B06ECC" w:rsidRPr="009A19F3">
        <w:rPr>
          <w:rFonts w:ascii="Book Antiqua" w:hAnsi="Book Antiqua" w:cs="Times New Roman"/>
          <w:sz w:val="24"/>
          <w:szCs w:val="24"/>
        </w:rPr>
        <w:t xml:space="preserve"> </w:t>
      </w:r>
      <w:r w:rsidR="00AB17F0" w:rsidRPr="009A19F3">
        <w:rPr>
          <w:rFonts w:ascii="Book Antiqua" w:hAnsi="Book Antiqua" w:cs="Times New Roman"/>
          <w:sz w:val="24"/>
          <w:szCs w:val="24"/>
        </w:rPr>
        <w:t>visceral hypersensitivity</w:t>
      </w:r>
      <w:r w:rsidR="00B05FD1" w:rsidRPr="009A19F3">
        <w:rPr>
          <w:rFonts w:ascii="Book Antiqua" w:hAnsi="Book Antiqua" w:cs="Times New Roman"/>
          <w:sz w:val="24"/>
          <w:szCs w:val="24"/>
          <w:vertAlign w:val="superscript"/>
        </w:rPr>
        <w:t>[</w:t>
      </w:r>
      <w:r w:rsidR="00272AED" w:rsidRPr="009A19F3">
        <w:rPr>
          <w:rFonts w:ascii="Book Antiqua" w:hAnsi="Book Antiqua" w:cs="Times New Roman"/>
          <w:sz w:val="24"/>
          <w:szCs w:val="24"/>
          <w:vertAlign w:val="superscript"/>
        </w:rPr>
        <w:t>25</w:t>
      </w:r>
      <w:r w:rsidR="00B05FD1" w:rsidRPr="009A19F3">
        <w:rPr>
          <w:rFonts w:ascii="Book Antiqua" w:hAnsi="Book Antiqua" w:cs="Times New Roman"/>
          <w:sz w:val="24"/>
          <w:szCs w:val="24"/>
          <w:vertAlign w:val="superscript"/>
        </w:rPr>
        <w:t>]</w:t>
      </w:r>
      <w:r w:rsidR="00B06ECC" w:rsidRPr="009A19F3">
        <w:rPr>
          <w:rFonts w:ascii="Book Antiqua" w:hAnsi="Book Antiqua" w:cs="Times New Roman"/>
          <w:sz w:val="24"/>
          <w:szCs w:val="24"/>
          <w:vertAlign w:val="superscript"/>
        </w:rPr>
        <w:t xml:space="preserve"> </w:t>
      </w:r>
      <w:r w:rsidR="00237BE8" w:rsidRPr="009A19F3">
        <w:rPr>
          <w:rFonts w:ascii="Book Antiqua" w:hAnsi="Book Antiqua" w:cs="Times New Roman"/>
          <w:sz w:val="24"/>
          <w:szCs w:val="24"/>
        </w:rPr>
        <w:t xml:space="preserve">in </w:t>
      </w:r>
      <w:r w:rsidR="00EF4014" w:rsidRPr="009A19F3">
        <w:rPr>
          <w:rFonts w:ascii="Book Antiqua" w:hAnsi="Book Antiqua" w:cs="Times New Roman"/>
          <w:sz w:val="24"/>
          <w:szCs w:val="24"/>
        </w:rPr>
        <w:t>pediatric</w:t>
      </w:r>
      <w:r w:rsidR="00CF5610" w:rsidRPr="009A19F3">
        <w:rPr>
          <w:rFonts w:ascii="Book Antiqua" w:hAnsi="Book Antiqua" w:cs="Times New Roman"/>
          <w:sz w:val="24"/>
          <w:szCs w:val="24"/>
        </w:rPr>
        <w:t xml:space="preserve"> and adult patients</w:t>
      </w:r>
      <w:r w:rsidR="00272AED" w:rsidRPr="009A19F3">
        <w:rPr>
          <w:rFonts w:ascii="Book Antiqua" w:hAnsi="Book Antiqua" w:cs="Times New Roman"/>
          <w:sz w:val="24"/>
          <w:szCs w:val="24"/>
          <w:vertAlign w:val="superscript"/>
        </w:rPr>
        <w:t>[26,27]</w:t>
      </w:r>
      <w:r w:rsidR="00272AED" w:rsidRPr="009A19F3">
        <w:rPr>
          <w:rFonts w:ascii="Book Antiqua" w:hAnsi="Book Antiqua" w:cs="Times New Roman"/>
          <w:sz w:val="24"/>
          <w:szCs w:val="24"/>
        </w:rPr>
        <w:t>.</w:t>
      </w:r>
      <w:r w:rsidR="00B06ECC" w:rsidRPr="009A19F3">
        <w:rPr>
          <w:rFonts w:ascii="Book Antiqua" w:hAnsi="Book Antiqua" w:cs="Times New Roman"/>
          <w:sz w:val="24"/>
          <w:szCs w:val="24"/>
        </w:rPr>
        <w:t xml:space="preserve"> </w:t>
      </w:r>
      <w:r w:rsidR="00F15085" w:rsidRPr="009A19F3">
        <w:rPr>
          <w:rFonts w:ascii="Book Antiqua" w:hAnsi="Book Antiqua" w:cs="Times New Roman"/>
          <w:sz w:val="24"/>
          <w:szCs w:val="24"/>
        </w:rPr>
        <w:t>Several probiotic</w:t>
      </w:r>
      <w:r w:rsidR="006018A9" w:rsidRPr="009A19F3">
        <w:rPr>
          <w:rFonts w:ascii="Book Antiqua" w:hAnsi="Book Antiqua" w:cs="Times New Roman"/>
          <w:sz w:val="24"/>
          <w:szCs w:val="24"/>
        </w:rPr>
        <w:t>s</w:t>
      </w:r>
      <w:r w:rsidR="00F15085" w:rsidRPr="009A19F3">
        <w:rPr>
          <w:rFonts w:ascii="Book Antiqua" w:hAnsi="Book Antiqua" w:cs="Times New Roman"/>
          <w:sz w:val="24"/>
          <w:szCs w:val="24"/>
        </w:rPr>
        <w:t xml:space="preserve"> strains showed</w:t>
      </w:r>
      <w:r w:rsidR="00237BE8" w:rsidRPr="009A19F3">
        <w:rPr>
          <w:rFonts w:ascii="Book Antiqua" w:hAnsi="Book Antiqua" w:cs="Times New Roman"/>
          <w:sz w:val="24"/>
          <w:szCs w:val="24"/>
        </w:rPr>
        <w:t xml:space="preserve"> beneficial</w:t>
      </w:r>
      <w:r w:rsidR="00755A24" w:rsidRPr="009A19F3">
        <w:rPr>
          <w:rFonts w:ascii="Book Antiqua" w:hAnsi="Book Antiqua" w:cs="Times New Roman"/>
          <w:sz w:val="24"/>
          <w:szCs w:val="24"/>
        </w:rPr>
        <w:t xml:space="preserve"> o</w:t>
      </w:r>
      <w:r w:rsidR="00CF5610" w:rsidRPr="009A19F3">
        <w:rPr>
          <w:rFonts w:ascii="Book Antiqua" w:hAnsi="Book Antiqua" w:cs="Times New Roman"/>
          <w:sz w:val="24"/>
          <w:szCs w:val="24"/>
        </w:rPr>
        <w:t>utcomes</w:t>
      </w:r>
      <w:r w:rsidR="00F835B2" w:rsidRPr="009A19F3">
        <w:rPr>
          <w:rFonts w:ascii="Book Antiqua" w:hAnsi="Book Antiqua" w:cs="Times New Roman"/>
          <w:sz w:val="24"/>
          <w:szCs w:val="24"/>
        </w:rPr>
        <w:t xml:space="preserve"> </w:t>
      </w:r>
      <w:r w:rsidR="00237BE8" w:rsidRPr="009A19F3">
        <w:rPr>
          <w:rFonts w:ascii="Book Antiqua" w:hAnsi="Book Antiqua" w:cs="Times New Roman"/>
          <w:sz w:val="24"/>
          <w:szCs w:val="24"/>
        </w:rPr>
        <w:t xml:space="preserve">in </w:t>
      </w:r>
      <w:r w:rsidR="00245839" w:rsidRPr="009A19F3">
        <w:rPr>
          <w:rFonts w:ascii="Book Antiqua" w:hAnsi="Book Antiqua" w:cs="Times New Roman"/>
          <w:sz w:val="24"/>
          <w:szCs w:val="24"/>
        </w:rPr>
        <w:t xml:space="preserve">IBS </w:t>
      </w:r>
      <w:proofErr w:type="gramStart"/>
      <w:r w:rsidR="00F15085" w:rsidRPr="009A19F3">
        <w:rPr>
          <w:rFonts w:ascii="Book Antiqua" w:hAnsi="Book Antiqua" w:cs="Times New Roman"/>
          <w:sz w:val="24"/>
          <w:szCs w:val="24"/>
        </w:rPr>
        <w:t>patients</w:t>
      </w:r>
      <w:r w:rsidR="00272AED" w:rsidRPr="009A19F3">
        <w:rPr>
          <w:rFonts w:ascii="Book Antiqua" w:hAnsi="Book Antiqua" w:cs="Times New Roman"/>
          <w:sz w:val="24"/>
          <w:szCs w:val="24"/>
          <w:vertAlign w:val="superscript"/>
        </w:rPr>
        <w:t>[</w:t>
      </w:r>
      <w:proofErr w:type="gramEnd"/>
      <w:r w:rsidR="00272AED" w:rsidRPr="009A19F3">
        <w:rPr>
          <w:rFonts w:ascii="Book Antiqua" w:hAnsi="Book Antiqua" w:cs="Times New Roman"/>
          <w:sz w:val="24"/>
          <w:szCs w:val="24"/>
          <w:vertAlign w:val="superscript"/>
        </w:rPr>
        <w:t>28,29]</w:t>
      </w:r>
      <w:r w:rsidR="00276D83" w:rsidRPr="009A19F3">
        <w:rPr>
          <w:rFonts w:ascii="Book Antiqua" w:hAnsi="Book Antiqua" w:cs="Times New Roman"/>
          <w:sz w:val="24"/>
          <w:szCs w:val="24"/>
        </w:rPr>
        <w:t xml:space="preserve">. </w:t>
      </w:r>
      <w:r w:rsidR="009806EE" w:rsidRPr="009A19F3">
        <w:rPr>
          <w:rFonts w:ascii="Book Antiqua" w:hAnsi="Book Antiqua" w:cs="Times New Roman"/>
          <w:sz w:val="24"/>
          <w:szCs w:val="24"/>
        </w:rPr>
        <w:t>T</w:t>
      </w:r>
      <w:r w:rsidR="000B6B62" w:rsidRPr="009A19F3">
        <w:rPr>
          <w:rFonts w:ascii="Book Antiqua" w:hAnsi="Book Antiqua" w:cs="Times New Roman"/>
          <w:sz w:val="24"/>
          <w:szCs w:val="24"/>
        </w:rPr>
        <w:t>h</w:t>
      </w:r>
      <w:r w:rsidR="00F263F3" w:rsidRPr="009A19F3">
        <w:rPr>
          <w:rFonts w:ascii="Book Antiqua" w:hAnsi="Book Antiqua" w:cs="Times New Roman"/>
          <w:sz w:val="24"/>
          <w:szCs w:val="24"/>
        </w:rPr>
        <w:t xml:space="preserve">e present </w:t>
      </w:r>
      <w:r w:rsidR="000B6B62" w:rsidRPr="009A19F3">
        <w:rPr>
          <w:rFonts w:ascii="Book Antiqua" w:hAnsi="Book Antiqua" w:cs="Times New Roman"/>
          <w:sz w:val="24"/>
          <w:szCs w:val="24"/>
        </w:rPr>
        <w:t xml:space="preserve">study was performed to update </w:t>
      </w:r>
      <w:r w:rsidR="009806EE" w:rsidRPr="009A19F3">
        <w:rPr>
          <w:rFonts w:ascii="Book Antiqua" w:hAnsi="Book Antiqua" w:cs="Times New Roman"/>
          <w:sz w:val="24"/>
          <w:szCs w:val="24"/>
        </w:rPr>
        <w:t xml:space="preserve">the </w:t>
      </w:r>
      <w:r w:rsidR="000B6B62" w:rsidRPr="009A19F3">
        <w:rPr>
          <w:rFonts w:ascii="Book Antiqua" w:hAnsi="Book Antiqua" w:cs="Times New Roman"/>
          <w:sz w:val="24"/>
          <w:szCs w:val="24"/>
        </w:rPr>
        <w:t xml:space="preserve">previous </w:t>
      </w:r>
      <w:r w:rsidR="009806EE" w:rsidRPr="009A19F3">
        <w:rPr>
          <w:rFonts w:ascii="Book Antiqua" w:hAnsi="Book Antiqua" w:cs="Times New Roman"/>
          <w:sz w:val="24"/>
          <w:szCs w:val="24"/>
        </w:rPr>
        <w:t>m</w:t>
      </w:r>
      <w:r w:rsidR="00755A24" w:rsidRPr="009A19F3">
        <w:rPr>
          <w:rFonts w:ascii="Book Antiqua" w:hAnsi="Book Antiqua" w:cs="Times New Roman"/>
          <w:sz w:val="24"/>
          <w:szCs w:val="24"/>
        </w:rPr>
        <w:t>e</w:t>
      </w:r>
      <w:r w:rsidR="009806EE" w:rsidRPr="009A19F3">
        <w:rPr>
          <w:rFonts w:ascii="Book Antiqua" w:hAnsi="Book Antiqua" w:cs="Times New Roman"/>
          <w:sz w:val="24"/>
          <w:szCs w:val="24"/>
        </w:rPr>
        <w:t>ta-</w:t>
      </w:r>
      <w:proofErr w:type="gramStart"/>
      <w:r w:rsidR="009806EE" w:rsidRPr="009A19F3">
        <w:rPr>
          <w:rFonts w:ascii="Book Antiqua" w:hAnsi="Book Antiqua" w:cs="Times New Roman"/>
          <w:sz w:val="24"/>
          <w:szCs w:val="24"/>
        </w:rPr>
        <w:t>analysis</w:t>
      </w:r>
      <w:r w:rsidR="00F263F3" w:rsidRPr="009A19F3">
        <w:rPr>
          <w:rFonts w:ascii="Book Antiqua" w:hAnsi="Book Antiqua" w:cs="Times New Roman"/>
          <w:sz w:val="24"/>
          <w:szCs w:val="24"/>
          <w:vertAlign w:val="superscript"/>
        </w:rPr>
        <w:t>[</w:t>
      </w:r>
      <w:proofErr w:type="gramEnd"/>
      <w:r w:rsidR="00F263F3" w:rsidRPr="009A19F3">
        <w:rPr>
          <w:rFonts w:ascii="Book Antiqua" w:hAnsi="Book Antiqua" w:cs="Times New Roman"/>
          <w:sz w:val="24"/>
          <w:szCs w:val="24"/>
          <w:vertAlign w:val="superscript"/>
        </w:rPr>
        <w:t>30]</w:t>
      </w:r>
      <w:r w:rsidR="009806EE" w:rsidRPr="009A19F3">
        <w:rPr>
          <w:rFonts w:ascii="Book Antiqua" w:hAnsi="Book Antiqua" w:cs="Times New Roman"/>
          <w:sz w:val="24"/>
          <w:szCs w:val="24"/>
        </w:rPr>
        <w:t xml:space="preserve"> considering </w:t>
      </w:r>
      <w:r w:rsidR="00C4727D" w:rsidRPr="009A19F3">
        <w:rPr>
          <w:rFonts w:ascii="Book Antiqua" w:hAnsi="Book Antiqua" w:cs="Times New Roman"/>
          <w:sz w:val="24"/>
          <w:szCs w:val="24"/>
        </w:rPr>
        <w:t>further clinical trials. A systematic review has been also conducted to assess the efficacy of probiotics in IBS patients</w:t>
      </w:r>
      <w:r w:rsidR="00F835B2" w:rsidRPr="009A19F3">
        <w:rPr>
          <w:rFonts w:ascii="Book Antiqua" w:hAnsi="Book Antiqua" w:cs="Times New Roman"/>
          <w:sz w:val="24"/>
          <w:szCs w:val="24"/>
        </w:rPr>
        <w:t xml:space="preserve"> </w:t>
      </w:r>
      <w:r w:rsidR="00B630F0" w:rsidRPr="009A19F3">
        <w:rPr>
          <w:rFonts w:ascii="Book Antiqua" w:hAnsi="Book Antiqua" w:cs="Times New Roman"/>
          <w:sz w:val="24"/>
          <w:szCs w:val="24"/>
        </w:rPr>
        <w:t>i</w:t>
      </w:r>
      <w:r w:rsidR="00700B51" w:rsidRPr="009A19F3">
        <w:rPr>
          <w:rFonts w:ascii="Book Antiqua" w:hAnsi="Book Antiqua" w:cs="Times New Roman"/>
          <w:sz w:val="24"/>
          <w:szCs w:val="24"/>
        </w:rPr>
        <w:t xml:space="preserve">n clinical trials that were not eligible for </w:t>
      </w:r>
      <w:r w:rsidR="00F835B2" w:rsidRPr="009A19F3">
        <w:rPr>
          <w:rFonts w:ascii="Book Antiqua" w:hAnsi="Book Antiqua" w:cs="Times New Roman"/>
          <w:sz w:val="24"/>
          <w:szCs w:val="24"/>
        </w:rPr>
        <w:t xml:space="preserve">inclusion in </w:t>
      </w:r>
      <w:r w:rsidR="00700B51" w:rsidRPr="009A19F3">
        <w:rPr>
          <w:rFonts w:ascii="Book Antiqua" w:hAnsi="Book Antiqua" w:cs="Times New Roman"/>
          <w:sz w:val="24"/>
          <w:szCs w:val="24"/>
        </w:rPr>
        <w:t>meta-analysis.</w:t>
      </w:r>
    </w:p>
    <w:p w:rsidR="00F263F3" w:rsidRPr="009A19F3" w:rsidRDefault="00F263F3" w:rsidP="00BA63B6">
      <w:pPr>
        <w:spacing w:after="0" w:line="360" w:lineRule="auto"/>
        <w:jc w:val="both"/>
        <w:rPr>
          <w:rFonts w:ascii="Book Antiqua" w:hAnsi="Book Antiqua" w:cs="Times New Roman"/>
          <w:b/>
          <w:bCs/>
          <w:sz w:val="24"/>
          <w:szCs w:val="24"/>
        </w:rPr>
      </w:pPr>
    </w:p>
    <w:p w:rsidR="00780587" w:rsidRDefault="00780587" w:rsidP="00BA63B6">
      <w:pPr>
        <w:spacing w:after="0" w:line="360" w:lineRule="auto"/>
        <w:jc w:val="both"/>
        <w:rPr>
          <w:rFonts w:ascii="Book Antiqua" w:hAnsi="Book Antiqua" w:cs="Times New Roman"/>
          <w:b/>
          <w:bCs/>
          <w:sz w:val="24"/>
          <w:szCs w:val="24"/>
          <w:lang w:eastAsia="zh-CN"/>
        </w:rPr>
      </w:pPr>
      <w:bookmarkStart w:id="32" w:name="OLE_LINK221"/>
      <w:bookmarkStart w:id="33" w:name="OLE_LINK222"/>
      <w:bookmarkStart w:id="34" w:name="OLE_LINK455"/>
      <w:r w:rsidRPr="00712F63">
        <w:rPr>
          <w:rFonts w:ascii="Book Antiqua" w:hAnsi="Book Antiqua"/>
          <w:b/>
          <w:sz w:val="24"/>
        </w:rPr>
        <w:t>MATERIALS AND METHODS</w:t>
      </w:r>
      <w:bookmarkEnd w:id="32"/>
      <w:bookmarkEnd w:id="33"/>
      <w:bookmarkEnd w:id="34"/>
      <w:r w:rsidRPr="009A19F3">
        <w:rPr>
          <w:rFonts w:ascii="Book Antiqua" w:hAnsi="Book Antiqua" w:cs="Times New Roman"/>
          <w:b/>
          <w:bCs/>
          <w:sz w:val="24"/>
          <w:szCs w:val="24"/>
        </w:rPr>
        <w:t xml:space="preserve"> </w:t>
      </w:r>
    </w:p>
    <w:p w:rsidR="00585417" w:rsidRPr="00780587" w:rsidRDefault="00585417" w:rsidP="00BA63B6">
      <w:pPr>
        <w:spacing w:after="0" w:line="360" w:lineRule="auto"/>
        <w:jc w:val="both"/>
        <w:rPr>
          <w:rFonts w:ascii="Book Antiqua" w:hAnsi="Book Antiqua" w:cs="Times New Roman"/>
          <w:b/>
          <w:bCs/>
          <w:i/>
          <w:sz w:val="24"/>
          <w:szCs w:val="24"/>
        </w:rPr>
      </w:pPr>
      <w:r w:rsidRPr="00780587">
        <w:rPr>
          <w:rFonts w:ascii="Book Antiqua" w:hAnsi="Book Antiqua" w:cs="Times New Roman"/>
          <w:b/>
          <w:bCs/>
          <w:i/>
          <w:sz w:val="24"/>
          <w:szCs w:val="24"/>
        </w:rPr>
        <w:t>Data sources</w:t>
      </w:r>
    </w:p>
    <w:p w:rsidR="00416D6B" w:rsidRPr="009A19F3" w:rsidRDefault="008A0528" w:rsidP="00BA63B6">
      <w:pPr>
        <w:autoSpaceDE w:val="0"/>
        <w:autoSpaceDN w:val="0"/>
        <w:adjustRightInd w:val="0"/>
        <w:spacing w:after="0" w:line="360" w:lineRule="auto"/>
        <w:jc w:val="both"/>
        <w:rPr>
          <w:rFonts w:ascii="Book Antiqua" w:hAnsi="Book Antiqua" w:cs="AdvTT577916cc"/>
          <w:color w:val="131413"/>
          <w:sz w:val="24"/>
          <w:szCs w:val="24"/>
        </w:rPr>
      </w:pPr>
      <w:r w:rsidRPr="009A19F3">
        <w:rPr>
          <w:rFonts w:ascii="Book Antiqua" w:hAnsi="Book Antiqua" w:cs="Times New Roman"/>
          <w:sz w:val="24"/>
          <w:szCs w:val="24"/>
        </w:rPr>
        <w:t>In order t</w:t>
      </w:r>
      <w:r w:rsidR="00585417" w:rsidRPr="009A19F3">
        <w:rPr>
          <w:rFonts w:ascii="Book Antiqua" w:hAnsi="Book Antiqua" w:cs="Times New Roman"/>
          <w:sz w:val="24"/>
          <w:szCs w:val="24"/>
        </w:rPr>
        <w:t xml:space="preserve">o </w:t>
      </w:r>
      <w:r w:rsidRPr="009A19F3">
        <w:rPr>
          <w:rFonts w:ascii="Book Antiqua" w:hAnsi="Book Antiqua" w:cs="Times New Roman"/>
          <w:sz w:val="24"/>
          <w:szCs w:val="24"/>
        </w:rPr>
        <w:t>perform meta-analysis on the</w:t>
      </w:r>
      <w:r w:rsidR="00585417" w:rsidRPr="009A19F3">
        <w:rPr>
          <w:rFonts w:ascii="Book Antiqua" w:hAnsi="Book Antiqua" w:cs="Times New Roman"/>
          <w:sz w:val="24"/>
          <w:szCs w:val="24"/>
        </w:rPr>
        <w:t xml:space="preserve"> efficacy of probiotics </w:t>
      </w:r>
      <w:r w:rsidR="00897D89" w:rsidRPr="009A19F3">
        <w:rPr>
          <w:rFonts w:ascii="Book Antiqua" w:hAnsi="Book Antiqua" w:cs="Times New Roman"/>
          <w:sz w:val="24"/>
          <w:szCs w:val="24"/>
        </w:rPr>
        <w:t xml:space="preserve">in </w:t>
      </w:r>
      <w:r w:rsidR="00585417" w:rsidRPr="009A19F3">
        <w:rPr>
          <w:rFonts w:ascii="Book Antiqua" w:hAnsi="Book Antiqua" w:cs="Times New Roman"/>
          <w:sz w:val="24"/>
          <w:szCs w:val="24"/>
        </w:rPr>
        <w:t xml:space="preserve">IBS management </w:t>
      </w:r>
      <w:r w:rsidRPr="009A19F3">
        <w:rPr>
          <w:rFonts w:ascii="Book Antiqua" w:hAnsi="Book Antiqua" w:cs="Times New Roman"/>
          <w:sz w:val="24"/>
          <w:szCs w:val="24"/>
        </w:rPr>
        <w:t>P</w:t>
      </w:r>
      <w:r w:rsidR="00585417" w:rsidRPr="009A19F3">
        <w:rPr>
          <w:rFonts w:ascii="Book Antiqua" w:hAnsi="Book Antiqua" w:cs="Times New Roman"/>
          <w:sz w:val="24"/>
          <w:szCs w:val="24"/>
        </w:rPr>
        <w:t>ub</w:t>
      </w:r>
      <w:r w:rsidRPr="009A19F3">
        <w:rPr>
          <w:rFonts w:ascii="Book Antiqua" w:hAnsi="Book Antiqua" w:cs="Times New Roman"/>
          <w:sz w:val="24"/>
          <w:szCs w:val="24"/>
        </w:rPr>
        <w:t>M</w:t>
      </w:r>
      <w:r w:rsidR="00585417" w:rsidRPr="009A19F3">
        <w:rPr>
          <w:rFonts w:ascii="Book Antiqua" w:hAnsi="Book Antiqua" w:cs="Times New Roman"/>
          <w:sz w:val="24"/>
          <w:szCs w:val="24"/>
        </w:rPr>
        <w:t xml:space="preserve">ed, Cochrane library, </w:t>
      </w:r>
      <w:r w:rsidRPr="009A19F3">
        <w:rPr>
          <w:rFonts w:ascii="Book Antiqua" w:hAnsi="Book Antiqua" w:cs="Times New Roman"/>
          <w:sz w:val="24"/>
          <w:szCs w:val="24"/>
        </w:rPr>
        <w:t>S</w:t>
      </w:r>
      <w:r w:rsidR="00585417" w:rsidRPr="009A19F3">
        <w:rPr>
          <w:rFonts w:ascii="Book Antiqua" w:hAnsi="Book Antiqua" w:cs="Times New Roman"/>
          <w:sz w:val="24"/>
          <w:szCs w:val="24"/>
        </w:rPr>
        <w:t>copus</w:t>
      </w:r>
      <w:r w:rsidR="00CB6F10" w:rsidRPr="009A19F3">
        <w:rPr>
          <w:rFonts w:ascii="Book Antiqua" w:hAnsi="Book Antiqua" w:cs="Times New Roman"/>
          <w:sz w:val="24"/>
          <w:szCs w:val="24"/>
        </w:rPr>
        <w:t>, Google scholar</w:t>
      </w:r>
      <w:r w:rsidR="004D2290" w:rsidRPr="009A19F3">
        <w:rPr>
          <w:rFonts w:ascii="Book Antiqua" w:hAnsi="Book Antiqua" w:cs="Times New Roman"/>
          <w:sz w:val="24"/>
          <w:szCs w:val="24"/>
        </w:rPr>
        <w:t xml:space="preserve"> and</w:t>
      </w:r>
      <w:r w:rsidR="001624CE" w:rsidRPr="009A19F3">
        <w:rPr>
          <w:rFonts w:ascii="Book Antiqua" w:hAnsi="Book Antiqua" w:cs="Times New Roman"/>
          <w:sz w:val="24"/>
          <w:szCs w:val="24"/>
        </w:rPr>
        <w:t xml:space="preserve"> </w:t>
      </w:r>
      <w:r w:rsidRPr="009A19F3">
        <w:rPr>
          <w:rFonts w:ascii="Book Antiqua" w:hAnsi="Book Antiqua" w:cs="Times New Roman"/>
          <w:sz w:val="24"/>
          <w:szCs w:val="24"/>
        </w:rPr>
        <w:t>C</w:t>
      </w:r>
      <w:r w:rsidR="00585417" w:rsidRPr="009A19F3">
        <w:rPr>
          <w:rFonts w:ascii="Book Antiqua" w:hAnsi="Book Antiqua" w:cs="Times New Roman"/>
          <w:sz w:val="24"/>
          <w:szCs w:val="24"/>
        </w:rPr>
        <w:t xml:space="preserve">linicaltrial.gov </w:t>
      </w:r>
      <w:r w:rsidR="001624CE" w:rsidRPr="009A19F3">
        <w:rPr>
          <w:rFonts w:ascii="Book Antiqua" w:hAnsi="Book Antiqua" w:cs="Times New Roman"/>
          <w:sz w:val="24"/>
          <w:szCs w:val="24"/>
        </w:rPr>
        <w:t xml:space="preserve">were </w:t>
      </w:r>
      <w:r w:rsidRPr="009A19F3">
        <w:rPr>
          <w:rFonts w:ascii="Book Antiqua" w:hAnsi="Book Antiqua" w:cs="Times New Roman"/>
          <w:sz w:val="24"/>
          <w:szCs w:val="24"/>
        </w:rPr>
        <w:t xml:space="preserve">searched from </w:t>
      </w:r>
      <w:r w:rsidR="00585417" w:rsidRPr="009A19F3">
        <w:rPr>
          <w:rFonts w:ascii="Book Antiqua" w:hAnsi="Book Antiqua" w:cs="Times New Roman"/>
          <w:sz w:val="24"/>
          <w:szCs w:val="24"/>
        </w:rPr>
        <w:t>September 200</w:t>
      </w:r>
      <w:r w:rsidR="00A6331E" w:rsidRPr="009A19F3">
        <w:rPr>
          <w:rFonts w:ascii="Book Antiqua" w:hAnsi="Book Antiqua" w:cs="Times New Roman"/>
          <w:sz w:val="24"/>
          <w:szCs w:val="24"/>
        </w:rPr>
        <w:t>7</w:t>
      </w:r>
      <w:r w:rsidR="001624CE" w:rsidRPr="009A19F3">
        <w:rPr>
          <w:rFonts w:ascii="Book Antiqua" w:hAnsi="Book Antiqua" w:cs="Times New Roman"/>
          <w:sz w:val="24"/>
          <w:szCs w:val="24"/>
        </w:rPr>
        <w:t xml:space="preserve"> </w:t>
      </w:r>
      <w:r w:rsidR="00280D8F" w:rsidRPr="009A19F3">
        <w:rPr>
          <w:rFonts w:ascii="Book Antiqua" w:hAnsi="Book Antiqua" w:cs="Times New Roman"/>
          <w:sz w:val="24"/>
          <w:szCs w:val="24"/>
        </w:rPr>
        <w:t>up</w:t>
      </w:r>
      <w:r w:rsidR="001624CE" w:rsidRPr="009A19F3">
        <w:rPr>
          <w:rFonts w:ascii="Book Antiqua" w:hAnsi="Book Antiqua" w:cs="Times New Roman"/>
          <w:sz w:val="24"/>
          <w:szCs w:val="24"/>
        </w:rPr>
        <w:t xml:space="preserve"> </w:t>
      </w:r>
      <w:r w:rsidR="00585417" w:rsidRPr="009A19F3">
        <w:rPr>
          <w:rFonts w:ascii="Book Antiqua" w:hAnsi="Book Antiqua" w:cs="Times New Roman"/>
          <w:sz w:val="24"/>
          <w:szCs w:val="24"/>
        </w:rPr>
        <w:t xml:space="preserve">to </w:t>
      </w:r>
      <w:r w:rsidR="00897D89" w:rsidRPr="009A19F3">
        <w:rPr>
          <w:rFonts w:ascii="Book Antiqua" w:hAnsi="Book Antiqua" w:cs="Times New Roman"/>
          <w:sz w:val="24"/>
          <w:szCs w:val="24"/>
        </w:rPr>
        <w:t xml:space="preserve">December </w:t>
      </w:r>
      <w:r w:rsidR="00585417" w:rsidRPr="009A19F3">
        <w:rPr>
          <w:rFonts w:ascii="Book Antiqua" w:hAnsi="Book Antiqua" w:cs="Times New Roman"/>
          <w:sz w:val="24"/>
          <w:szCs w:val="24"/>
        </w:rPr>
        <w:t>201</w:t>
      </w:r>
      <w:r w:rsidR="00897D89" w:rsidRPr="009A19F3">
        <w:rPr>
          <w:rFonts w:ascii="Book Antiqua" w:hAnsi="Book Antiqua" w:cs="Times New Roman"/>
          <w:sz w:val="24"/>
          <w:szCs w:val="24"/>
        </w:rPr>
        <w:t>3</w:t>
      </w:r>
      <w:r w:rsidR="00585417" w:rsidRPr="009A19F3">
        <w:rPr>
          <w:rFonts w:ascii="Book Antiqua" w:hAnsi="Book Antiqua" w:cs="Times New Roman"/>
          <w:sz w:val="24"/>
          <w:szCs w:val="24"/>
        </w:rPr>
        <w:t xml:space="preserve">. </w:t>
      </w:r>
      <w:r w:rsidR="00DE2D78" w:rsidRPr="009A19F3">
        <w:rPr>
          <w:rFonts w:ascii="Book Antiqua" w:hAnsi="Book Antiqua" w:cs="Times New Roman"/>
          <w:sz w:val="24"/>
          <w:szCs w:val="24"/>
        </w:rPr>
        <w:t>T</w:t>
      </w:r>
      <w:r w:rsidRPr="009A19F3">
        <w:rPr>
          <w:rFonts w:ascii="Book Antiqua" w:hAnsi="Book Antiqua" w:cs="Times New Roman"/>
          <w:sz w:val="24"/>
          <w:szCs w:val="24"/>
        </w:rPr>
        <w:t>he applied Mesh terms were</w:t>
      </w:r>
      <w:r w:rsidR="001624CE" w:rsidRPr="009A19F3">
        <w:rPr>
          <w:rFonts w:ascii="Book Antiqua" w:hAnsi="Book Antiqua" w:cs="Times New Roman"/>
          <w:sz w:val="24"/>
          <w:szCs w:val="24"/>
        </w:rPr>
        <w:t xml:space="preserve"> </w:t>
      </w:r>
      <w:r w:rsidR="00780587">
        <w:rPr>
          <w:rFonts w:ascii="Book Antiqua" w:hAnsi="Book Antiqua" w:cs="Times New Roman"/>
          <w:sz w:val="24"/>
          <w:szCs w:val="24"/>
          <w:lang w:eastAsia="zh-CN"/>
        </w:rPr>
        <w:t>“</w:t>
      </w:r>
      <w:r w:rsidR="00585417" w:rsidRPr="009A19F3">
        <w:rPr>
          <w:rFonts w:ascii="Book Antiqua" w:hAnsi="Book Antiqua" w:cs="Times New Roman"/>
          <w:sz w:val="24"/>
          <w:szCs w:val="24"/>
        </w:rPr>
        <w:t>probiotics</w:t>
      </w:r>
      <w:r w:rsidR="00780587">
        <w:rPr>
          <w:rFonts w:ascii="Book Antiqua" w:hAnsi="Book Antiqua" w:cs="Times New Roman"/>
          <w:sz w:val="24"/>
          <w:szCs w:val="24"/>
          <w:lang w:eastAsia="zh-CN"/>
        </w:rPr>
        <w:t>”</w:t>
      </w:r>
      <w:proofErr w:type="gramStart"/>
      <w:r w:rsidRPr="009A19F3">
        <w:rPr>
          <w:rFonts w:ascii="Book Antiqua" w:hAnsi="Book Antiqua" w:cs="Times New Roman"/>
          <w:sz w:val="24"/>
          <w:szCs w:val="24"/>
        </w:rPr>
        <w:t>,</w:t>
      </w:r>
      <w:r w:rsidR="00780587">
        <w:rPr>
          <w:rFonts w:ascii="Book Antiqua" w:hAnsi="Book Antiqua" w:cs="Times New Roman" w:hint="eastAsia"/>
          <w:sz w:val="24"/>
          <w:szCs w:val="24"/>
          <w:lang w:eastAsia="zh-CN"/>
        </w:rPr>
        <w:t xml:space="preserve"> </w:t>
      </w:r>
      <w:r w:rsidR="00780587">
        <w:rPr>
          <w:rFonts w:ascii="Book Antiqua" w:hAnsi="Book Antiqua" w:cs="Times New Roman"/>
          <w:sz w:val="24"/>
          <w:szCs w:val="24"/>
          <w:lang w:eastAsia="zh-CN"/>
        </w:rPr>
        <w:t>”</w:t>
      </w:r>
      <w:proofErr w:type="gramEnd"/>
      <w:r w:rsidR="00585417" w:rsidRPr="009A19F3">
        <w:rPr>
          <w:rFonts w:ascii="Book Antiqua" w:hAnsi="Book Antiqua" w:cs="Times New Roman"/>
          <w:sz w:val="24"/>
          <w:szCs w:val="24"/>
        </w:rPr>
        <w:t xml:space="preserve">irritable bowel </w:t>
      </w:r>
      <w:proofErr w:type="spellStart"/>
      <w:r w:rsidR="00585417" w:rsidRPr="009A19F3">
        <w:rPr>
          <w:rFonts w:ascii="Book Antiqua" w:hAnsi="Book Antiqua" w:cs="Times New Roman"/>
          <w:sz w:val="24"/>
          <w:szCs w:val="24"/>
        </w:rPr>
        <w:t>syndrome</w:t>
      </w:r>
      <w:r w:rsidR="00780587">
        <w:rPr>
          <w:rFonts w:ascii="Book Antiqua" w:hAnsi="Book Antiqua" w:cs="Times New Roman"/>
          <w:sz w:val="24"/>
          <w:szCs w:val="24"/>
          <w:lang w:eastAsia="zh-CN"/>
        </w:rPr>
        <w:t>”</w:t>
      </w:r>
      <w:r w:rsidR="00897D89" w:rsidRPr="009A19F3">
        <w:rPr>
          <w:rFonts w:ascii="Book Antiqua" w:hAnsi="Book Antiqua" w:cs="Times New Roman"/>
          <w:sz w:val="24"/>
          <w:szCs w:val="24"/>
        </w:rPr>
        <w:t>and</w:t>
      </w:r>
      <w:proofErr w:type="spellEnd"/>
      <w:r w:rsidR="001624CE" w:rsidRPr="009A19F3">
        <w:rPr>
          <w:rFonts w:ascii="Book Antiqua" w:hAnsi="Book Antiqua" w:cs="Times New Roman"/>
          <w:sz w:val="24"/>
          <w:szCs w:val="24"/>
        </w:rPr>
        <w:t xml:space="preserve"> </w:t>
      </w:r>
      <w:r w:rsidR="00780587">
        <w:rPr>
          <w:rFonts w:ascii="Book Antiqua" w:hAnsi="Book Antiqua" w:cs="Times New Roman"/>
          <w:sz w:val="24"/>
          <w:szCs w:val="24"/>
          <w:lang w:eastAsia="zh-CN"/>
        </w:rPr>
        <w:t>“</w:t>
      </w:r>
      <w:r w:rsidR="0060785A" w:rsidRPr="009A19F3">
        <w:rPr>
          <w:rFonts w:ascii="Book Antiqua" w:hAnsi="Book Antiqua" w:cs="Times New Roman"/>
          <w:sz w:val="24"/>
          <w:szCs w:val="24"/>
        </w:rPr>
        <w:t>irritable bowel syndrome treatment</w:t>
      </w:r>
      <w:r w:rsidR="00780587">
        <w:rPr>
          <w:rFonts w:ascii="Book Antiqua" w:hAnsi="Book Antiqua" w:cs="Times New Roman"/>
          <w:sz w:val="24"/>
          <w:szCs w:val="24"/>
          <w:lang w:eastAsia="zh-CN"/>
        </w:rPr>
        <w:t>”</w:t>
      </w:r>
      <w:r w:rsidRPr="009A19F3">
        <w:rPr>
          <w:rFonts w:ascii="Book Antiqua" w:hAnsi="Book Antiqua" w:cs="Times New Roman"/>
          <w:sz w:val="24"/>
          <w:szCs w:val="24"/>
        </w:rPr>
        <w:t>.</w:t>
      </w:r>
    </w:p>
    <w:p w:rsidR="00F263F3" w:rsidRPr="009A19F3" w:rsidRDefault="00F263F3" w:rsidP="00BA63B6">
      <w:pPr>
        <w:spacing w:after="0" w:line="360" w:lineRule="auto"/>
        <w:jc w:val="both"/>
        <w:rPr>
          <w:rFonts w:ascii="Book Antiqua" w:hAnsi="Book Antiqua" w:cs="Times New Roman"/>
          <w:b/>
          <w:bCs/>
          <w:sz w:val="24"/>
          <w:szCs w:val="24"/>
        </w:rPr>
      </w:pPr>
    </w:p>
    <w:p w:rsidR="00416D6B" w:rsidRPr="00780587" w:rsidRDefault="00416D6B" w:rsidP="00BA63B6">
      <w:pPr>
        <w:spacing w:after="0" w:line="360" w:lineRule="auto"/>
        <w:jc w:val="both"/>
        <w:rPr>
          <w:rFonts w:ascii="Book Antiqua" w:hAnsi="Book Antiqua" w:cs="Times New Roman"/>
          <w:b/>
          <w:bCs/>
          <w:i/>
          <w:sz w:val="24"/>
          <w:szCs w:val="24"/>
        </w:rPr>
      </w:pPr>
      <w:r w:rsidRPr="00780587">
        <w:rPr>
          <w:rFonts w:ascii="Book Antiqua" w:hAnsi="Book Antiqua" w:cs="Times New Roman"/>
          <w:b/>
          <w:bCs/>
          <w:i/>
          <w:sz w:val="24"/>
          <w:szCs w:val="24"/>
        </w:rPr>
        <w:t>Study selection</w:t>
      </w:r>
    </w:p>
    <w:p w:rsidR="00585417" w:rsidRPr="009A19F3" w:rsidRDefault="001612A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Three r</w:t>
      </w:r>
      <w:r w:rsidR="00416D6B" w:rsidRPr="009A19F3">
        <w:rPr>
          <w:rFonts w:ascii="Book Antiqua" w:hAnsi="Book Antiqua" w:cs="Times New Roman"/>
          <w:sz w:val="24"/>
          <w:szCs w:val="24"/>
        </w:rPr>
        <w:t xml:space="preserve">eviewers inspected </w:t>
      </w:r>
      <w:r w:rsidRPr="009A19F3">
        <w:rPr>
          <w:rFonts w:ascii="Book Antiqua" w:hAnsi="Book Antiqua" w:cs="Times New Roman"/>
          <w:sz w:val="24"/>
          <w:szCs w:val="24"/>
        </w:rPr>
        <w:t xml:space="preserve">the </w:t>
      </w:r>
      <w:r w:rsidR="00416D6B" w:rsidRPr="009A19F3">
        <w:rPr>
          <w:rFonts w:ascii="Book Antiqua" w:hAnsi="Book Antiqua" w:cs="Times New Roman"/>
          <w:sz w:val="24"/>
          <w:szCs w:val="24"/>
        </w:rPr>
        <w:t xml:space="preserve">topic and </w:t>
      </w:r>
      <w:r w:rsidR="00FD03F5" w:rsidRPr="009A19F3">
        <w:rPr>
          <w:rFonts w:ascii="Book Antiqua" w:hAnsi="Book Antiqua" w:cs="Times New Roman"/>
          <w:sz w:val="24"/>
          <w:szCs w:val="24"/>
        </w:rPr>
        <w:t>abstract</w:t>
      </w:r>
      <w:r w:rsidR="005C4008" w:rsidRPr="009A19F3">
        <w:rPr>
          <w:rFonts w:ascii="Book Antiqua" w:hAnsi="Book Antiqua" w:cs="Times New Roman"/>
          <w:sz w:val="24"/>
          <w:szCs w:val="24"/>
        </w:rPr>
        <w:t>s</w:t>
      </w:r>
      <w:r w:rsidR="00F029E1" w:rsidRPr="009A19F3">
        <w:rPr>
          <w:rFonts w:ascii="Book Antiqua" w:hAnsi="Book Antiqua" w:cs="Times New Roman"/>
          <w:sz w:val="24"/>
          <w:szCs w:val="24"/>
        </w:rPr>
        <w:t xml:space="preserve"> </w:t>
      </w:r>
      <w:r w:rsidR="00416D6B" w:rsidRPr="009A19F3">
        <w:rPr>
          <w:rFonts w:ascii="Book Antiqua" w:hAnsi="Book Antiqua" w:cs="Times New Roman"/>
          <w:sz w:val="24"/>
          <w:szCs w:val="24"/>
        </w:rPr>
        <w:t xml:space="preserve">of </w:t>
      </w:r>
      <w:r w:rsidR="007A5703" w:rsidRPr="009A19F3">
        <w:rPr>
          <w:rFonts w:ascii="Book Antiqua" w:hAnsi="Book Antiqua" w:cs="Times New Roman"/>
          <w:sz w:val="24"/>
          <w:szCs w:val="24"/>
        </w:rPr>
        <w:t xml:space="preserve">all </w:t>
      </w:r>
      <w:r w:rsidR="00416D6B" w:rsidRPr="009A19F3">
        <w:rPr>
          <w:rFonts w:ascii="Book Antiqua" w:hAnsi="Book Antiqua" w:cs="Times New Roman"/>
          <w:sz w:val="24"/>
          <w:szCs w:val="24"/>
        </w:rPr>
        <w:t>articles to eliminat</w:t>
      </w:r>
      <w:r w:rsidR="007A5703" w:rsidRPr="009A19F3">
        <w:rPr>
          <w:rFonts w:ascii="Book Antiqua" w:hAnsi="Book Antiqua" w:cs="Times New Roman"/>
          <w:sz w:val="24"/>
          <w:szCs w:val="24"/>
        </w:rPr>
        <w:t>e</w:t>
      </w:r>
      <w:r w:rsidR="00416D6B" w:rsidRPr="009A19F3">
        <w:rPr>
          <w:rFonts w:ascii="Book Antiqua" w:hAnsi="Book Antiqua" w:cs="Times New Roman"/>
          <w:sz w:val="24"/>
          <w:szCs w:val="24"/>
        </w:rPr>
        <w:t xml:space="preserve"> identical studies</w:t>
      </w:r>
      <w:r w:rsidR="00B555C6" w:rsidRPr="009A19F3">
        <w:rPr>
          <w:rFonts w:ascii="Book Antiqua" w:hAnsi="Book Antiqua" w:cs="Times New Roman"/>
          <w:sz w:val="24"/>
          <w:szCs w:val="24"/>
        </w:rPr>
        <w:t>, review articles, systematic reviews</w:t>
      </w:r>
      <w:r w:rsidR="006B2B7C" w:rsidRPr="009A19F3">
        <w:rPr>
          <w:rFonts w:ascii="Book Antiqua" w:hAnsi="Book Antiqua" w:cs="Times New Roman"/>
          <w:sz w:val="24"/>
          <w:szCs w:val="24"/>
        </w:rPr>
        <w:t xml:space="preserve"> and</w:t>
      </w:r>
      <w:r w:rsidR="00B555C6" w:rsidRPr="009A19F3">
        <w:rPr>
          <w:rFonts w:ascii="Book Antiqua" w:hAnsi="Book Antiqua" w:cs="Times New Roman"/>
          <w:sz w:val="24"/>
          <w:szCs w:val="24"/>
        </w:rPr>
        <w:t xml:space="preserve"> meta</w:t>
      </w:r>
      <w:r w:rsidR="00FD03F5" w:rsidRPr="009A19F3">
        <w:rPr>
          <w:rFonts w:ascii="Book Antiqua" w:hAnsi="Book Antiqua" w:cs="Times New Roman"/>
          <w:sz w:val="24"/>
          <w:szCs w:val="24"/>
        </w:rPr>
        <w:t>-</w:t>
      </w:r>
      <w:r w:rsidR="00B555C6" w:rsidRPr="009A19F3">
        <w:rPr>
          <w:rFonts w:ascii="Book Antiqua" w:hAnsi="Book Antiqua" w:cs="Times New Roman"/>
          <w:sz w:val="24"/>
          <w:szCs w:val="24"/>
        </w:rPr>
        <w:t>analysis</w:t>
      </w:r>
      <w:r w:rsidR="001F465F" w:rsidRPr="009A19F3">
        <w:rPr>
          <w:rFonts w:ascii="Book Antiqua" w:hAnsi="Book Antiqua" w:cs="Times New Roman"/>
          <w:sz w:val="24"/>
          <w:szCs w:val="24"/>
        </w:rPr>
        <w:t xml:space="preserve"> </w:t>
      </w:r>
      <w:r w:rsidR="00B555C6" w:rsidRPr="009A19F3">
        <w:rPr>
          <w:rFonts w:ascii="Book Antiqua" w:hAnsi="Book Antiqua" w:cs="Times New Roman"/>
          <w:sz w:val="24"/>
          <w:szCs w:val="24"/>
        </w:rPr>
        <w:t xml:space="preserve">investigations. </w:t>
      </w:r>
      <w:r w:rsidR="00D81676" w:rsidRPr="009A19F3">
        <w:rPr>
          <w:rFonts w:ascii="Book Antiqua" w:hAnsi="Book Antiqua" w:cs="Times New Roman"/>
          <w:sz w:val="24"/>
          <w:szCs w:val="24"/>
        </w:rPr>
        <w:t xml:space="preserve">All relevant characteristics of included trials </w:t>
      </w:r>
      <w:r w:rsidR="007A5703" w:rsidRPr="009A19F3">
        <w:rPr>
          <w:rFonts w:ascii="Book Antiqua" w:hAnsi="Book Antiqua" w:cs="Times New Roman"/>
          <w:sz w:val="24"/>
          <w:szCs w:val="24"/>
        </w:rPr>
        <w:t xml:space="preserve">such as IBS type, </w:t>
      </w:r>
      <w:r w:rsidR="00755A24" w:rsidRPr="009A19F3">
        <w:rPr>
          <w:rFonts w:ascii="Book Antiqua" w:hAnsi="Book Antiqua" w:cs="Times New Roman"/>
          <w:sz w:val="24"/>
          <w:szCs w:val="24"/>
        </w:rPr>
        <w:t xml:space="preserve">probiotics strain, </w:t>
      </w:r>
      <w:r w:rsidR="00031A66" w:rsidRPr="009A19F3">
        <w:rPr>
          <w:rFonts w:ascii="Book Antiqua" w:hAnsi="Book Antiqua" w:cs="Times New Roman"/>
          <w:sz w:val="24"/>
          <w:szCs w:val="24"/>
        </w:rPr>
        <w:t>dose of probiotic</w:t>
      </w:r>
      <w:r w:rsidR="000C4EEB" w:rsidRPr="009A19F3">
        <w:rPr>
          <w:rFonts w:ascii="Book Antiqua" w:hAnsi="Book Antiqua" w:cs="Times New Roman"/>
          <w:sz w:val="24"/>
          <w:szCs w:val="24"/>
        </w:rPr>
        <w:t>s</w:t>
      </w:r>
      <w:r w:rsidR="00031A66" w:rsidRPr="009A19F3">
        <w:rPr>
          <w:rFonts w:ascii="Book Antiqua" w:hAnsi="Book Antiqua" w:cs="Times New Roman"/>
          <w:sz w:val="24"/>
          <w:szCs w:val="24"/>
        </w:rPr>
        <w:t xml:space="preserve">, </w:t>
      </w:r>
      <w:r w:rsidR="00A53CEC" w:rsidRPr="009A19F3">
        <w:rPr>
          <w:rFonts w:ascii="Book Antiqua" w:hAnsi="Book Antiqua" w:cs="Times New Roman"/>
          <w:sz w:val="24"/>
          <w:szCs w:val="24"/>
        </w:rPr>
        <w:t>trial</w:t>
      </w:r>
      <w:r w:rsidR="001F465F" w:rsidRPr="009A19F3">
        <w:rPr>
          <w:rFonts w:ascii="Book Antiqua" w:hAnsi="Book Antiqua" w:cs="Times New Roman"/>
          <w:sz w:val="24"/>
          <w:szCs w:val="24"/>
        </w:rPr>
        <w:t xml:space="preserve"> </w:t>
      </w:r>
      <w:r w:rsidR="00A53CEC" w:rsidRPr="009A19F3">
        <w:rPr>
          <w:rFonts w:ascii="Book Antiqua" w:hAnsi="Book Antiqua" w:cs="Times New Roman"/>
          <w:sz w:val="24"/>
          <w:szCs w:val="24"/>
        </w:rPr>
        <w:t>and follow up</w:t>
      </w:r>
      <w:r w:rsidR="00D81676" w:rsidRPr="009A19F3">
        <w:rPr>
          <w:rFonts w:ascii="Book Antiqua" w:hAnsi="Book Antiqua" w:cs="Times New Roman"/>
          <w:sz w:val="24"/>
          <w:szCs w:val="24"/>
        </w:rPr>
        <w:t xml:space="preserve"> duration</w:t>
      </w:r>
      <w:r w:rsidR="00A53CEC" w:rsidRPr="009A19F3">
        <w:rPr>
          <w:rFonts w:ascii="Book Antiqua" w:hAnsi="Book Antiqua" w:cs="Times New Roman"/>
          <w:sz w:val="24"/>
          <w:szCs w:val="24"/>
        </w:rPr>
        <w:t xml:space="preserve">, </w:t>
      </w:r>
      <w:r w:rsidR="007A5703" w:rsidRPr="009A19F3">
        <w:rPr>
          <w:rFonts w:ascii="Book Antiqua" w:hAnsi="Book Antiqua" w:cs="Times New Roman"/>
          <w:sz w:val="24"/>
          <w:szCs w:val="24"/>
        </w:rPr>
        <w:t>patient</w:t>
      </w:r>
      <w:r w:rsidR="00D81676" w:rsidRPr="009A19F3">
        <w:rPr>
          <w:rFonts w:ascii="Book Antiqua" w:hAnsi="Book Antiqua" w:cs="Times New Roman"/>
          <w:sz w:val="24"/>
          <w:szCs w:val="24"/>
        </w:rPr>
        <w:t>’</w:t>
      </w:r>
      <w:r w:rsidR="007A5703" w:rsidRPr="009A19F3">
        <w:rPr>
          <w:rFonts w:ascii="Book Antiqua" w:hAnsi="Book Antiqua" w:cs="Times New Roman"/>
          <w:sz w:val="24"/>
          <w:szCs w:val="24"/>
        </w:rPr>
        <w:t>s</w:t>
      </w:r>
      <w:r w:rsidR="001F465F" w:rsidRPr="009A19F3">
        <w:rPr>
          <w:rFonts w:ascii="Book Antiqua" w:hAnsi="Book Antiqua" w:cs="Times New Roman"/>
          <w:sz w:val="24"/>
          <w:szCs w:val="24"/>
        </w:rPr>
        <w:t xml:space="preserve"> </w:t>
      </w:r>
      <w:r w:rsidR="008439E3" w:rsidRPr="009A19F3">
        <w:rPr>
          <w:rFonts w:ascii="Book Antiqua" w:hAnsi="Book Antiqua" w:cs="Times New Roman"/>
          <w:sz w:val="24"/>
          <w:szCs w:val="24"/>
        </w:rPr>
        <w:t xml:space="preserve">characteristics </w:t>
      </w:r>
      <w:r w:rsidR="00D81676" w:rsidRPr="009A19F3">
        <w:rPr>
          <w:rFonts w:ascii="Book Antiqua" w:hAnsi="Book Antiqua" w:cs="Times New Roman"/>
          <w:sz w:val="24"/>
          <w:szCs w:val="24"/>
        </w:rPr>
        <w:t>and outcomes were collected and summarized</w:t>
      </w:r>
      <w:r w:rsidR="007A5703" w:rsidRPr="009A19F3">
        <w:rPr>
          <w:rFonts w:ascii="Book Antiqua" w:hAnsi="Book Antiqua" w:cs="Times New Roman"/>
          <w:sz w:val="24"/>
          <w:szCs w:val="24"/>
        </w:rPr>
        <w:t>.</w:t>
      </w:r>
      <w:r w:rsidR="001F465F" w:rsidRPr="009A19F3">
        <w:rPr>
          <w:rFonts w:ascii="Book Antiqua" w:hAnsi="Book Antiqua" w:cs="Times New Roman"/>
          <w:sz w:val="24"/>
          <w:szCs w:val="24"/>
        </w:rPr>
        <w:t xml:space="preserve"> </w:t>
      </w:r>
      <w:r w:rsidR="00476BB9" w:rsidRPr="009A19F3">
        <w:rPr>
          <w:rFonts w:ascii="Book Antiqua" w:hAnsi="Book Antiqua" w:cs="Times New Roman"/>
          <w:sz w:val="24"/>
          <w:szCs w:val="24"/>
        </w:rPr>
        <w:t>All randomized controlled trials which considered IBS symptoms improvement as outcome of interest were included. The reference lists of searched articles were reviewed for further eligible articles.</w:t>
      </w:r>
    </w:p>
    <w:p w:rsidR="00F263F3" w:rsidRPr="009A19F3" w:rsidRDefault="00F263F3" w:rsidP="00BA63B6">
      <w:pPr>
        <w:spacing w:after="0" w:line="360" w:lineRule="auto"/>
        <w:jc w:val="both"/>
        <w:rPr>
          <w:rFonts w:ascii="Book Antiqua" w:hAnsi="Book Antiqua" w:cs="Times New Roman"/>
          <w:b/>
          <w:bCs/>
          <w:sz w:val="24"/>
          <w:szCs w:val="24"/>
        </w:rPr>
      </w:pPr>
    </w:p>
    <w:p w:rsidR="00A53CEC" w:rsidRPr="00780587" w:rsidRDefault="00A53CEC" w:rsidP="00BA63B6">
      <w:pPr>
        <w:spacing w:after="0" w:line="360" w:lineRule="auto"/>
        <w:jc w:val="both"/>
        <w:rPr>
          <w:rFonts w:ascii="Book Antiqua" w:hAnsi="Book Antiqua" w:cs="Times New Roman"/>
          <w:b/>
          <w:bCs/>
          <w:i/>
          <w:sz w:val="24"/>
          <w:szCs w:val="24"/>
        </w:rPr>
      </w:pPr>
      <w:r w:rsidRPr="00780587">
        <w:rPr>
          <w:rFonts w:ascii="Book Antiqua" w:hAnsi="Book Antiqua" w:cs="Times New Roman"/>
          <w:b/>
          <w:bCs/>
          <w:i/>
          <w:sz w:val="24"/>
          <w:szCs w:val="24"/>
        </w:rPr>
        <w:t>Assessment of trial quality</w:t>
      </w:r>
    </w:p>
    <w:p w:rsidR="009C3B57" w:rsidRPr="009A19F3" w:rsidRDefault="00A53CEC"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Jadad</w:t>
      </w:r>
      <w:proofErr w:type="spellEnd"/>
      <w:r w:rsidRPr="009A19F3">
        <w:rPr>
          <w:rFonts w:ascii="Book Antiqua" w:hAnsi="Book Antiqua" w:cs="Times New Roman"/>
          <w:sz w:val="24"/>
          <w:szCs w:val="24"/>
        </w:rPr>
        <w:t xml:space="preserve"> score, which indicates the quality of studies based on their description of randomization, blinding, and dropouts (withdrawals) was used to assess the methodological quality of </w:t>
      </w:r>
      <w:proofErr w:type="gramStart"/>
      <w:r w:rsidRPr="009A19F3">
        <w:rPr>
          <w:rFonts w:ascii="Book Antiqua" w:hAnsi="Book Antiqua" w:cs="Times New Roman"/>
          <w:sz w:val="24"/>
          <w:szCs w:val="24"/>
        </w:rPr>
        <w:t>trials</w:t>
      </w:r>
      <w:r w:rsidR="007C21EF" w:rsidRPr="009A19F3">
        <w:rPr>
          <w:rFonts w:ascii="Book Antiqua" w:hAnsi="Book Antiqua" w:cs="Times New Roman"/>
          <w:sz w:val="24"/>
          <w:szCs w:val="24"/>
          <w:vertAlign w:val="superscript"/>
        </w:rPr>
        <w:t>[</w:t>
      </w:r>
      <w:proofErr w:type="gramEnd"/>
      <w:r w:rsidR="00272AED" w:rsidRPr="009A19F3">
        <w:rPr>
          <w:rFonts w:ascii="Book Antiqua" w:hAnsi="Book Antiqua" w:cs="Times New Roman"/>
          <w:sz w:val="24"/>
          <w:szCs w:val="24"/>
          <w:vertAlign w:val="superscript"/>
        </w:rPr>
        <w:t>31</w:t>
      </w:r>
      <w:r w:rsidR="007C21EF" w:rsidRPr="009A19F3">
        <w:rPr>
          <w:rFonts w:ascii="Book Antiqua" w:hAnsi="Book Antiqua" w:cs="Times New Roman"/>
          <w:sz w:val="24"/>
          <w:szCs w:val="24"/>
          <w:vertAlign w:val="superscript"/>
        </w:rPr>
        <w:t>]</w:t>
      </w:r>
      <w:r w:rsidRPr="009A19F3">
        <w:rPr>
          <w:rFonts w:ascii="Book Antiqua" w:hAnsi="Book Antiqua" w:cs="Times New Roman"/>
          <w:sz w:val="24"/>
          <w:szCs w:val="24"/>
        </w:rPr>
        <w:t>. The quality scale ranges from 0 to 5 points with a low quality report of score 2 or less and a high qual</w:t>
      </w:r>
      <w:r w:rsidR="000D5201" w:rsidRPr="009A19F3">
        <w:rPr>
          <w:rFonts w:ascii="Book Antiqua" w:hAnsi="Book Antiqua" w:cs="Times New Roman"/>
          <w:sz w:val="24"/>
          <w:szCs w:val="24"/>
        </w:rPr>
        <w:t>ity report of score at least 3.</w:t>
      </w:r>
    </w:p>
    <w:p w:rsidR="00F263F3" w:rsidRPr="009A19F3" w:rsidRDefault="00F263F3" w:rsidP="00BA63B6">
      <w:pPr>
        <w:spacing w:after="0" w:line="360" w:lineRule="auto"/>
        <w:jc w:val="both"/>
        <w:rPr>
          <w:rFonts w:ascii="Book Antiqua" w:hAnsi="Book Antiqua" w:cs="Times New Roman"/>
          <w:sz w:val="24"/>
          <w:szCs w:val="24"/>
        </w:rPr>
      </w:pPr>
    </w:p>
    <w:p w:rsidR="006B4B81" w:rsidRPr="00780587" w:rsidRDefault="006B4B81" w:rsidP="00BA63B6">
      <w:pPr>
        <w:spacing w:after="0" w:line="360" w:lineRule="auto"/>
        <w:jc w:val="both"/>
        <w:rPr>
          <w:rFonts w:ascii="Book Antiqua" w:hAnsi="Book Antiqua" w:cs="Times New Roman"/>
          <w:b/>
          <w:bCs/>
          <w:i/>
          <w:sz w:val="24"/>
          <w:szCs w:val="24"/>
        </w:rPr>
      </w:pPr>
      <w:r w:rsidRPr="00780587">
        <w:rPr>
          <w:rFonts w:ascii="Book Antiqua" w:hAnsi="Book Antiqua" w:cs="Times New Roman"/>
          <w:b/>
          <w:bCs/>
          <w:i/>
          <w:sz w:val="24"/>
          <w:szCs w:val="24"/>
        </w:rPr>
        <w:t>Statistical analysis</w:t>
      </w:r>
    </w:p>
    <w:p w:rsidR="00123180" w:rsidRPr="009A19F3" w:rsidRDefault="006B4B81" w:rsidP="00BA63B6">
      <w:pPr>
        <w:widowControl w:val="0"/>
        <w:autoSpaceDE w:val="0"/>
        <w:autoSpaceDN w:val="0"/>
        <w:adjustRightInd w:val="0"/>
        <w:spacing w:after="0" w:line="360" w:lineRule="auto"/>
        <w:jc w:val="both"/>
        <w:rPr>
          <w:rFonts w:ascii="Book Antiqua" w:hAnsi="Book Antiqua" w:cs="Times New Roman"/>
          <w:sz w:val="24"/>
          <w:szCs w:val="24"/>
        </w:rPr>
      </w:pPr>
      <w:r w:rsidRPr="009A19F3">
        <w:rPr>
          <w:rFonts w:ascii="Book Antiqua" w:hAnsi="Book Antiqua" w:cs="Times New Roman"/>
          <w:sz w:val="24"/>
          <w:szCs w:val="24"/>
        </w:rPr>
        <w:lastRenderedPageBreak/>
        <w:t>Data from selected studies were extracted in the form of 2</w:t>
      </w:r>
      <w:r w:rsidR="0078058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78058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 xml:space="preserve">2 tables by study characteristics. Included studies were weighted by effect size and pooled. Data were analyzed using </w:t>
      </w:r>
      <w:proofErr w:type="spellStart"/>
      <w:r w:rsidRPr="009A19F3">
        <w:rPr>
          <w:rFonts w:ascii="Book Antiqua" w:hAnsi="Book Antiqua" w:cs="Times New Roman"/>
          <w:sz w:val="24"/>
          <w:szCs w:val="24"/>
        </w:rPr>
        <w:t>Statsdirect</w:t>
      </w:r>
      <w:proofErr w:type="spellEnd"/>
      <w:r w:rsidRPr="009A19F3">
        <w:rPr>
          <w:rFonts w:ascii="Book Antiqua" w:hAnsi="Book Antiqua" w:cs="Times New Roman"/>
          <w:sz w:val="24"/>
          <w:szCs w:val="24"/>
        </w:rPr>
        <w:t xml:space="preserve"> software version 3.0.</w:t>
      </w:r>
      <w:r w:rsidR="000B692D" w:rsidRPr="009A19F3">
        <w:rPr>
          <w:rFonts w:ascii="Book Antiqua" w:hAnsi="Book Antiqua" w:cs="Times New Roman"/>
          <w:sz w:val="24"/>
          <w:szCs w:val="24"/>
        </w:rPr>
        <w:t>107</w:t>
      </w:r>
      <w:r w:rsidRPr="009A19F3">
        <w:rPr>
          <w:rFonts w:ascii="Book Antiqua" w:hAnsi="Book Antiqua" w:cs="Times New Roman"/>
          <w:sz w:val="24"/>
          <w:szCs w:val="24"/>
        </w:rPr>
        <w:t>. Relative Risk (RR) an</w:t>
      </w:r>
      <w:r w:rsidR="00780587">
        <w:rPr>
          <w:rFonts w:ascii="Book Antiqua" w:hAnsi="Book Antiqua" w:cs="Times New Roman"/>
          <w:sz w:val="24"/>
          <w:szCs w:val="24"/>
        </w:rPr>
        <w:t>d 95% confidence intervals (95%</w:t>
      </w:r>
      <w:r w:rsidRPr="009A19F3">
        <w:rPr>
          <w:rFonts w:ascii="Book Antiqua" w:hAnsi="Book Antiqua" w:cs="Times New Roman"/>
          <w:sz w:val="24"/>
          <w:szCs w:val="24"/>
        </w:rPr>
        <w:t xml:space="preserve">CI) were calculated using </w:t>
      </w:r>
      <w:proofErr w:type="spellStart"/>
      <w:r w:rsidRPr="009A19F3">
        <w:rPr>
          <w:rFonts w:ascii="Book Antiqua" w:hAnsi="Book Antiqua" w:cs="Times New Roman"/>
          <w:sz w:val="24"/>
          <w:szCs w:val="24"/>
        </w:rPr>
        <w:t>DerSimonian</w:t>
      </w:r>
      <w:proofErr w:type="spellEnd"/>
      <w:r w:rsidRPr="009A19F3">
        <w:rPr>
          <w:rFonts w:ascii="Book Antiqua" w:hAnsi="Book Antiqua" w:cs="Times New Roman"/>
          <w:sz w:val="24"/>
          <w:szCs w:val="24"/>
        </w:rPr>
        <w:t>-Laird (for random effects) method. Standardized effect size an</w:t>
      </w:r>
      <w:r w:rsidR="00780587">
        <w:rPr>
          <w:rFonts w:ascii="Book Antiqua" w:hAnsi="Book Antiqua" w:cs="Times New Roman"/>
          <w:sz w:val="24"/>
          <w:szCs w:val="24"/>
        </w:rPr>
        <w:t>d 95% confidence intervals (95%</w:t>
      </w:r>
      <w:r w:rsidRPr="009A19F3">
        <w:rPr>
          <w:rFonts w:ascii="Book Antiqua" w:hAnsi="Book Antiqua" w:cs="Times New Roman"/>
          <w:sz w:val="24"/>
          <w:szCs w:val="24"/>
        </w:rPr>
        <w:t xml:space="preserve">CI) were calculated using Der </w:t>
      </w:r>
      <w:proofErr w:type="spellStart"/>
      <w:r w:rsidRPr="009A19F3">
        <w:rPr>
          <w:rFonts w:ascii="Book Antiqua" w:hAnsi="Book Antiqua" w:cs="Times New Roman"/>
          <w:sz w:val="24"/>
          <w:szCs w:val="24"/>
        </w:rPr>
        <w:t>Simonian</w:t>
      </w:r>
      <w:proofErr w:type="spellEnd"/>
      <w:r w:rsidRPr="009A19F3">
        <w:rPr>
          <w:rFonts w:ascii="Book Antiqua" w:hAnsi="Book Antiqua" w:cs="Times New Roman"/>
          <w:sz w:val="24"/>
          <w:szCs w:val="24"/>
        </w:rPr>
        <w:t xml:space="preserve">-Laird (for random effects) methods. The Cochran Q test was used to test heterogeneity and </w:t>
      </w:r>
      <w:r w:rsidR="000B692D" w:rsidRPr="00780587">
        <w:rPr>
          <w:rFonts w:ascii="Book Antiqua" w:hAnsi="Book Antiqua" w:cs="Times New Roman"/>
          <w:i/>
          <w:sz w:val="24"/>
          <w:szCs w:val="24"/>
        </w:rPr>
        <w:t>P</w:t>
      </w:r>
      <w:r w:rsidR="0078058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&lt;</w:t>
      </w:r>
      <w:r w:rsidR="0078058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 xml:space="preserve">0.05 considered significant. In case of heterogeneity or few included studies, the random effects model was used. Egger and </w:t>
      </w:r>
      <w:proofErr w:type="spellStart"/>
      <w:r w:rsidRPr="009A19F3">
        <w:rPr>
          <w:rFonts w:ascii="Book Antiqua" w:hAnsi="Book Antiqua" w:cs="Times New Roman"/>
          <w:sz w:val="24"/>
          <w:szCs w:val="24"/>
        </w:rPr>
        <w:t>Begg-Mazumdar</w:t>
      </w:r>
      <w:proofErr w:type="spellEnd"/>
      <w:r w:rsidRPr="009A19F3">
        <w:rPr>
          <w:rFonts w:ascii="Book Antiqua" w:hAnsi="Book Antiqua" w:cs="Times New Roman"/>
          <w:sz w:val="24"/>
          <w:szCs w:val="24"/>
        </w:rPr>
        <w:t xml:space="preserve"> tests were used to evaluate publication </w:t>
      </w:r>
      <w:r w:rsidR="00D24D1A" w:rsidRPr="009A19F3">
        <w:rPr>
          <w:rFonts w:ascii="Book Antiqua" w:hAnsi="Book Antiqua" w:cs="Times New Roman"/>
          <w:sz w:val="24"/>
          <w:szCs w:val="24"/>
        </w:rPr>
        <w:t>bias indicators in funnel plot.</w:t>
      </w:r>
    </w:p>
    <w:p w:rsidR="000B692D" w:rsidRPr="009A19F3" w:rsidRDefault="000B692D" w:rsidP="00BA63B6">
      <w:pPr>
        <w:widowControl w:val="0"/>
        <w:autoSpaceDE w:val="0"/>
        <w:autoSpaceDN w:val="0"/>
        <w:adjustRightInd w:val="0"/>
        <w:spacing w:after="0" w:line="360" w:lineRule="auto"/>
        <w:jc w:val="both"/>
        <w:rPr>
          <w:rFonts w:ascii="Book Antiqua" w:hAnsi="Book Antiqua" w:cs="Times New Roman"/>
          <w:b/>
          <w:bCs/>
          <w:sz w:val="24"/>
          <w:szCs w:val="24"/>
        </w:rPr>
      </w:pPr>
    </w:p>
    <w:p w:rsidR="00FB5D88" w:rsidRPr="009A19F3" w:rsidRDefault="00780587" w:rsidP="00BA63B6">
      <w:pPr>
        <w:widowControl w:val="0"/>
        <w:autoSpaceDE w:val="0"/>
        <w:autoSpaceDN w:val="0"/>
        <w:adjustRightInd w:val="0"/>
        <w:spacing w:after="0" w:line="360" w:lineRule="auto"/>
        <w:jc w:val="both"/>
        <w:rPr>
          <w:rFonts w:ascii="Book Antiqua" w:hAnsi="Book Antiqua" w:cs="Times New Roman"/>
          <w:b/>
          <w:bCs/>
          <w:sz w:val="24"/>
          <w:szCs w:val="24"/>
        </w:rPr>
      </w:pPr>
      <w:r w:rsidRPr="009A19F3">
        <w:rPr>
          <w:rFonts w:ascii="Book Antiqua" w:hAnsi="Book Antiqua" w:cs="Times New Roman"/>
          <w:b/>
          <w:bCs/>
          <w:sz w:val="24"/>
          <w:szCs w:val="24"/>
        </w:rPr>
        <w:t>RESULTS</w:t>
      </w:r>
    </w:p>
    <w:p w:rsidR="00F049F9" w:rsidRPr="009A19F3" w:rsidRDefault="00F049F9" w:rsidP="00BA63B6">
      <w:pPr>
        <w:widowControl w:val="0"/>
        <w:autoSpaceDE w:val="0"/>
        <w:autoSpaceDN w:val="0"/>
        <w:adjustRightInd w:val="0"/>
        <w:spacing w:after="0" w:line="360" w:lineRule="auto"/>
        <w:jc w:val="both"/>
        <w:rPr>
          <w:rFonts w:ascii="Book Antiqua" w:hAnsi="Book Antiqua" w:cs="Times New Roman"/>
          <w:sz w:val="24"/>
          <w:szCs w:val="24"/>
        </w:rPr>
      </w:pPr>
      <w:r w:rsidRPr="009A19F3">
        <w:rPr>
          <w:rFonts w:ascii="Book Antiqua" w:hAnsi="Book Antiqua" w:cs="Times New Roman"/>
          <w:sz w:val="24"/>
          <w:szCs w:val="24"/>
        </w:rPr>
        <w:t>Based on the electronic search</w:t>
      </w:r>
      <w:r w:rsidR="000B692D" w:rsidRPr="009A19F3">
        <w:rPr>
          <w:rFonts w:ascii="Book Antiqua" w:hAnsi="Book Antiqua" w:cs="Times New Roman"/>
          <w:sz w:val="24"/>
          <w:szCs w:val="24"/>
        </w:rPr>
        <w:t>,</w:t>
      </w:r>
      <w:r w:rsidRPr="009A19F3">
        <w:rPr>
          <w:rFonts w:ascii="Book Antiqua" w:hAnsi="Book Antiqua" w:cs="Times New Roman"/>
          <w:sz w:val="24"/>
          <w:szCs w:val="24"/>
        </w:rPr>
        <w:t xml:space="preserve"> 11748 publications were identified. The time arrangement (2007-2013) </w:t>
      </w:r>
      <w:r w:rsidR="00B05FD1" w:rsidRPr="009A19F3">
        <w:rPr>
          <w:rFonts w:ascii="Book Antiqua" w:hAnsi="Book Antiqua" w:cs="Times New Roman"/>
          <w:sz w:val="24"/>
          <w:szCs w:val="24"/>
        </w:rPr>
        <w:t>was</w:t>
      </w:r>
      <w:r w:rsidRPr="009A19F3">
        <w:rPr>
          <w:rFonts w:ascii="Book Antiqua" w:hAnsi="Book Antiqua" w:cs="Times New Roman"/>
          <w:sz w:val="24"/>
          <w:szCs w:val="24"/>
        </w:rPr>
        <w:t xml:space="preserve"> applied to update the efficacy of probiotics </w:t>
      </w:r>
      <w:r w:rsidR="000B692D" w:rsidRPr="009A19F3">
        <w:rPr>
          <w:rFonts w:ascii="Book Antiqua" w:hAnsi="Book Antiqua" w:cs="Times New Roman"/>
          <w:sz w:val="24"/>
          <w:szCs w:val="24"/>
        </w:rPr>
        <w:t xml:space="preserve">in </w:t>
      </w:r>
      <w:r w:rsidRPr="009A19F3">
        <w:rPr>
          <w:rFonts w:ascii="Book Antiqua" w:hAnsi="Book Antiqua" w:cs="Times New Roman"/>
          <w:sz w:val="24"/>
          <w:szCs w:val="24"/>
        </w:rPr>
        <w:t xml:space="preserve">IBS. </w:t>
      </w:r>
      <w:r w:rsidR="001F465F" w:rsidRPr="009A19F3">
        <w:rPr>
          <w:rFonts w:ascii="Book Antiqua" w:hAnsi="Book Antiqua" w:cs="Times New Roman"/>
          <w:sz w:val="24"/>
          <w:szCs w:val="24"/>
        </w:rPr>
        <w:t xml:space="preserve">A total of </w:t>
      </w:r>
      <w:r w:rsidRPr="009A19F3">
        <w:rPr>
          <w:rFonts w:ascii="Book Antiqua" w:hAnsi="Book Antiqua" w:cs="Times New Roman"/>
          <w:sz w:val="24"/>
          <w:szCs w:val="24"/>
        </w:rPr>
        <w:t xml:space="preserve">8719 studies </w:t>
      </w:r>
      <w:r w:rsidR="00EC3D7E" w:rsidRPr="009A19F3">
        <w:rPr>
          <w:rFonts w:ascii="Book Antiqua" w:hAnsi="Book Antiqua" w:cs="Times New Roman"/>
          <w:sz w:val="24"/>
          <w:szCs w:val="24"/>
        </w:rPr>
        <w:t>found in</w:t>
      </w:r>
      <w:r w:rsidRPr="009A19F3">
        <w:rPr>
          <w:rFonts w:ascii="Book Antiqua" w:hAnsi="Book Antiqua" w:cs="Times New Roman"/>
          <w:sz w:val="24"/>
          <w:szCs w:val="24"/>
        </w:rPr>
        <w:t xml:space="preserve">appropriate because they did not </w:t>
      </w:r>
      <w:r w:rsidR="00EC3D7E" w:rsidRPr="009A19F3">
        <w:rPr>
          <w:rFonts w:ascii="Book Antiqua" w:hAnsi="Book Antiqua" w:cs="Times New Roman"/>
          <w:sz w:val="24"/>
          <w:szCs w:val="24"/>
        </w:rPr>
        <w:t xml:space="preserve">clearly </w:t>
      </w:r>
      <w:r w:rsidRPr="009A19F3">
        <w:rPr>
          <w:rFonts w:ascii="Book Antiqua" w:hAnsi="Book Antiqua" w:cs="Times New Roman"/>
          <w:sz w:val="24"/>
          <w:szCs w:val="24"/>
        </w:rPr>
        <w:t>meet our inclusion criteria. The remained studies with lack of control group, using herbal medication</w:t>
      </w:r>
      <w:r w:rsidR="004A1A83" w:rsidRPr="009A19F3">
        <w:rPr>
          <w:rFonts w:ascii="Book Antiqua" w:hAnsi="Book Antiqua" w:cs="Times New Roman"/>
          <w:sz w:val="24"/>
          <w:szCs w:val="24"/>
        </w:rPr>
        <w:t xml:space="preserve"> in combination with probiotics,</w:t>
      </w:r>
      <w:r w:rsidRPr="009A19F3">
        <w:rPr>
          <w:rFonts w:ascii="Book Antiqua" w:hAnsi="Book Antiqua" w:cs="Times New Roman"/>
          <w:sz w:val="24"/>
          <w:szCs w:val="24"/>
        </w:rPr>
        <w:t xml:space="preserve"> or combination of probiotics/prebiotics</w:t>
      </w:r>
      <w:r w:rsidR="008B4296" w:rsidRPr="009A19F3">
        <w:rPr>
          <w:rFonts w:ascii="Book Antiqua" w:hAnsi="Book Antiqua" w:cs="Times New Roman"/>
          <w:sz w:val="24"/>
          <w:szCs w:val="24"/>
        </w:rPr>
        <w:t xml:space="preserve"> and</w:t>
      </w:r>
      <w:r w:rsidRPr="009A19F3">
        <w:rPr>
          <w:rFonts w:ascii="Book Antiqua" w:hAnsi="Book Antiqua" w:cs="Times New Roman"/>
          <w:sz w:val="24"/>
          <w:szCs w:val="24"/>
        </w:rPr>
        <w:t xml:space="preserve"> </w:t>
      </w:r>
      <w:r w:rsidR="00EC3D7E" w:rsidRPr="009A19F3">
        <w:rPr>
          <w:rFonts w:ascii="Book Antiqua" w:hAnsi="Book Antiqua" w:cs="Times New Roman"/>
          <w:sz w:val="24"/>
          <w:szCs w:val="24"/>
        </w:rPr>
        <w:t>unsuitable</w:t>
      </w:r>
      <w:r w:rsidRPr="009A19F3">
        <w:rPr>
          <w:rFonts w:ascii="Book Antiqua" w:hAnsi="Book Antiqua" w:cs="Times New Roman"/>
          <w:sz w:val="24"/>
          <w:szCs w:val="24"/>
        </w:rPr>
        <w:t xml:space="preserve"> details about inclusion criteria</w:t>
      </w:r>
      <w:r w:rsidR="004A1A83" w:rsidRPr="009A19F3">
        <w:rPr>
          <w:rFonts w:ascii="Book Antiqua" w:hAnsi="Book Antiqua" w:cs="Times New Roman"/>
          <w:sz w:val="24"/>
          <w:szCs w:val="24"/>
        </w:rPr>
        <w:t xml:space="preserve"> were exc</w:t>
      </w:r>
      <w:r w:rsidR="000B692D" w:rsidRPr="009A19F3">
        <w:rPr>
          <w:rFonts w:ascii="Book Antiqua" w:hAnsi="Book Antiqua" w:cs="Times New Roman"/>
          <w:sz w:val="24"/>
          <w:szCs w:val="24"/>
        </w:rPr>
        <w:t>l</w:t>
      </w:r>
      <w:r w:rsidR="004A1A83" w:rsidRPr="009A19F3">
        <w:rPr>
          <w:rFonts w:ascii="Book Antiqua" w:hAnsi="Book Antiqua" w:cs="Times New Roman"/>
          <w:sz w:val="24"/>
          <w:szCs w:val="24"/>
        </w:rPr>
        <w:t xml:space="preserve">uded. </w:t>
      </w:r>
      <w:r w:rsidR="00EC3D7E" w:rsidRPr="009A19F3">
        <w:rPr>
          <w:rFonts w:ascii="Book Antiqua" w:hAnsi="Book Antiqua" w:cs="Times New Roman"/>
          <w:sz w:val="24"/>
          <w:szCs w:val="24"/>
        </w:rPr>
        <w:t>Furthermore, o</w:t>
      </w:r>
      <w:r w:rsidR="004A1A83" w:rsidRPr="009A19F3">
        <w:rPr>
          <w:rFonts w:ascii="Book Antiqua" w:hAnsi="Book Antiqua" w:cs="Times New Roman"/>
          <w:sz w:val="24"/>
          <w:szCs w:val="24"/>
        </w:rPr>
        <w:t xml:space="preserve">ne trial </w:t>
      </w:r>
      <w:r w:rsidR="00EC3D7E" w:rsidRPr="009A19F3">
        <w:rPr>
          <w:rFonts w:ascii="Book Antiqua" w:hAnsi="Book Antiqua" w:cs="Times New Roman"/>
          <w:sz w:val="24"/>
          <w:szCs w:val="24"/>
        </w:rPr>
        <w:t xml:space="preserve">that had </w:t>
      </w:r>
      <w:r w:rsidR="00633C1F" w:rsidRPr="009A19F3">
        <w:rPr>
          <w:rFonts w:ascii="Book Antiqua" w:hAnsi="Book Antiqua" w:cs="Times New Roman"/>
          <w:sz w:val="24"/>
          <w:szCs w:val="24"/>
        </w:rPr>
        <w:t>appli</w:t>
      </w:r>
      <w:r w:rsidR="00507038" w:rsidRPr="009A19F3">
        <w:rPr>
          <w:rFonts w:ascii="Book Antiqua" w:hAnsi="Book Antiqua" w:cs="Times New Roman"/>
          <w:sz w:val="24"/>
          <w:szCs w:val="24"/>
        </w:rPr>
        <w:t>ed</w:t>
      </w:r>
      <w:r w:rsidR="00EC3D7E" w:rsidRPr="009A19F3">
        <w:rPr>
          <w:rFonts w:ascii="Book Antiqua" w:hAnsi="Book Antiqua" w:cs="Times New Roman"/>
          <w:sz w:val="24"/>
          <w:szCs w:val="24"/>
        </w:rPr>
        <w:t xml:space="preserve"> </w:t>
      </w:r>
      <w:proofErr w:type="spellStart"/>
      <w:r w:rsidRPr="009A19F3">
        <w:rPr>
          <w:rFonts w:ascii="Book Antiqua" w:hAnsi="Book Antiqua" w:cs="Times New Roman"/>
          <w:sz w:val="24"/>
          <w:szCs w:val="24"/>
        </w:rPr>
        <w:t>likert</w:t>
      </w:r>
      <w:proofErr w:type="spellEnd"/>
      <w:r w:rsidRPr="009A19F3">
        <w:rPr>
          <w:rFonts w:ascii="Book Antiqua" w:hAnsi="Book Antiqua" w:cs="Times New Roman"/>
          <w:sz w:val="24"/>
          <w:szCs w:val="24"/>
        </w:rPr>
        <w:t xml:space="preserve"> score, </w:t>
      </w:r>
      <w:r w:rsidR="004A1A83" w:rsidRPr="009A19F3">
        <w:rPr>
          <w:rFonts w:ascii="Book Antiqua" w:hAnsi="Book Antiqua" w:cs="Times New Roman"/>
          <w:sz w:val="24"/>
          <w:szCs w:val="24"/>
        </w:rPr>
        <w:t xml:space="preserve">two trials </w:t>
      </w:r>
      <w:r w:rsidR="00EC3D7E" w:rsidRPr="009A19F3">
        <w:rPr>
          <w:rFonts w:ascii="Book Antiqua" w:hAnsi="Book Antiqua" w:cs="Times New Roman"/>
          <w:sz w:val="24"/>
          <w:szCs w:val="24"/>
        </w:rPr>
        <w:t xml:space="preserve">that were </w:t>
      </w:r>
      <w:r w:rsidRPr="009A19F3">
        <w:rPr>
          <w:rFonts w:ascii="Book Antiqua" w:hAnsi="Book Antiqua" w:cs="Times New Roman"/>
          <w:sz w:val="24"/>
          <w:szCs w:val="24"/>
        </w:rPr>
        <w:t xml:space="preserve">performed in </w:t>
      </w:r>
      <w:r w:rsidR="004A1A83" w:rsidRPr="009A19F3">
        <w:rPr>
          <w:rFonts w:ascii="Book Antiqua" w:hAnsi="Book Antiqua" w:cs="Times New Roman"/>
          <w:sz w:val="24"/>
          <w:szCs w:val="24"/>
        </w:rPr>
        <w:t xml:space="preserve">pediatric </w:t>
      </w:r>
      <w:r w:rsidRPr="009A19F3">
        <w:rPr>
          <w:rFonts w:ascii="Book Antiqua" w:hAnsi="Book Antiqua" w:cs="Times New Roman"/>
          <w:sz w:val="24"/>
          <w:szCs w:val="24"/>
        </w:rPr>
        <w:t xml:space="preserve">patients and two cross-over trials were </w:t>
      </w:r>
      <w:r w:rsidR="00EC3D7E" w:rsidRPr="009A19F3">
        <w:rPr>
          <w:rFonts w:ascii="Book Antiqua" w:hAnsi="Book Antiqua" w:cs="Times New Roman"/>
          <w:sz w:val="24"/>
          <w:szCs w:val="24"/>
        </w:rPr>
        <w:t>excluded</w:t>
      </w:r>
      <w:r w:rsidRPr="009A19F3">
        <w:rPr>
          <w:rFonts w:ascii="Book Antiqua" w:hAnsi="Book Antiqua" w:cs="Times New Roman"/>
          <w:sz w:val="24"/>
          <w:szCs w:val="24"/>
        </w:rPr>
        <w:t xml:space="preserve"> (Figure 1). Fifteen trials met our criteria for meta-analysis. </w:t>
      </w:r>
      <w:r w:rsidR="008B2055" w:rsidRPr="009A19F3">
        <w:rPr>
          <w:rFonts w:ascii="Book Antiqua" w:hAnsi="Book Antiqua" w:cs="Times New Roman"/>
          <w:sz w:val="24"/>
          <w:szCs w:val="24"/>
        </w:rPr>
        <w:t xml:space="preserve">Rome criteria, </w:t>
      </w:r>
      <w:r w:rsidRPr="009A19F3">
        <w:rPr>
          <w:rFonts w:ascii="Book Antiqua" w:hAnsi="Book Antiqua" w:cs="Times New Roman"/>
          <w:sz w:val="24"/>
          <w:szCs w:val="24"/>
        </w:rPr>
        <w:t>ICHPP</w:t>
      </w:r>
      <w:r w:rsidR="008B2055" w:rsidRPr="009A19F3">
        <w:rPr>
          <w:rFonts w:ascii="Book Antiqua" w:hAnsi="Book Antiqua" w:cs="Times New Roman"/>
          <w:sz w:val="24"/>
          <w:szCs w:val="24"/>
        </w:rPr>
        <w:t xml:space="preserve"> and</w:t>
      </w:r>
      <w:r w:rsidRPr="009A19F3">
        <w:rPr>
          <w:rFonts w:ascii="Book Antiqua" w:hAnsi="Book Antiqua" w:cs="Times New Roman"/>
          <w:sz w:val="24"/>
          <w:szCs w:val="24"/>
        </w:rPr>
        <w:t xml:space="preserve"> WONCA were applied to include IBS patients</w:t>
      </w:r>
      <w:r w:rsidRPr="009A19F3">
        <w:rPr>
          <w:rFonts w:ascii="Book Antiqua" w:hAnsi="Book Antiqua" w:cs="Times New Roman"/>
          <w:sz w:val="24"/>
          <w:szCs w:val="24"/>
          <w:lang w:val="en-GB"/>
        </w:rPr>
        <w:t xml:space="preserve">. </w:t>
      </w:r>
      <w:r w:rsidRPr="009A19F3">
        <w:rPr>
          <w:rFonts w:ascii="Book Antiqua" w:hAnsi="Book Antiqua" w:cs="Times New Roman"/>
          <w:sz w:val="24"/>
          <w:szCs w:val="24"/>
        </w:rPr>
        <w:t xml:space="preserve">Seven </w:t>
      </w:r>
      <w:r w:rsidR="000978A1" w:rsidRPr="009A19F3">
        <w:rPr>
          <w:rFonts w:ascii="Book Antiqua" w:hAnsi="Book Antiqua" w:cs="Times New Roman"/>
          <w:sz w:val="24"/>
          <w:szCs w:val="24"/>
        </w:rPr>
        <w:t xml:space="preserve">trials </w:t>
      </w:r>
      <w:r w:rsidRPr="009A19F3">
        <w:rPr>
          <w:rFonts w:ascii="Book Antiqua" w:hAnsi="Book Antiqua" w:cs="Times New Roman"/>
          <w:sz w:val="24"/>
          <w:szCs w:val="24"/>
        </w:rPr>
        <w:t xml:space="preserve">with Rome II criteria, six with Rome III criteria and </w:t>
      </w:r>
      <w:r w:rsidR="002128BA" w:rsidRPr="009A19F3">
        <w:rPr>
          <w:rFonts w:ascii="Book Antiqua" w:hAnsi="Book Antiqua" w:cs="Times New Roman"/>
          <w:sz w:val="24"/>
          <w:szCs w:val="24"/>
        </w:rPr>
        <w:t>two</w:t>
      </w:r>
      <w:r w:rsidRPr="009A19F3">
        <w:rPr>
          <w:rFonts w:ascii="Book Antiqua" w:hAnsi="Book Antiqua" w:cs="Times New Roman"/>
          <w:sz w:val="24"/>
          <w:szCs w:val="24"/>
        </w:rPr>
        <w:t xml:space="preserve"> with ICHPP and WONCA criteria were determined. The quality score of included trials </w:t>
      </w:r>
      <w:r w:rsidR="000B692D" w:rsidRPr="009A19F3">
        <w:rPr>
          <w:rFonts w:ascii="Book Antiqua" w:hAnsi="Book Antiqua" w:cs="Times New Roman"/>
          <w:sz w:val="24"/>
          <w:szCs w:val="24"/>
        </w:rPr>
        <w:t xml:space="preserve">were </w:t>
      </w:r>
      <w:r w:rsidRPr="009A19F3">
        <w:rPr>
          <w:rFonts w:ascii="Book Antiqua" w:hAnsi="Book Antiqua" w:cs="Times New Roman"/>
          <w:sz w:val="24"/>
          <w:szCs w:val="24"/>
        </w:rPr>
        <w:t xml:space="preserve">assessed and reported </w:t>
      </w:r>
      <w:r w:rsidR="002128BA" w:rsidRPr="009A19F3">
        <w:rPr>
          <w:rFonts w:ascii="Book Antiqua" w:hAnsi="Book Antiqua" w:cs="Times New Roman"/>
          <w:sz w:val="24"/>
          <w:szCs w:val="24"/>
        </w:rPr>
        <w:t>according to</w:t>
      </w:r>
      <w:r w:rsidR="00613D5D" w:rsidRPr="009A19F3">
        <w:rPr>
          <w:rFonts w:ascii="Book Antiqua" w:hAnsi="Book Antiqua" w:cs="Times New Roman"/>
          <w:sz w:val="24"/>
          <w:szCs w:val="24"/>
        </w:rPr>
        <w:t xml:space="preserve"> </w:t>
      </w:r>
      <w:proofErr w:type="spellStart"/>
      <w:r w:rsidRPr="009A19F3">
        <w:rPr>
          <w:rFonts w:ascii="Book Antiqua" w:hAnsi="Book Antiqua" w:cs="Times New Roman"/>
          <w:sz w:val="24"/>
          <w:szCs w:val="24"/>
        </w:rPr>
        <w:t>Jadad</w:t>
      </w:r>
      <w:proofErr w:type="spellEnd"/>
      <w:r w:rsidRPr="009A19F3">
        <w:rPr>
          <w:rFonts w:ascii="Book Antiqua" w:hAnsi="Book Antiqua" w:cs="Times New Roman"/>
          <w:sz w:val="24"/>
          <w:szCs w:val="24"/>
        </w:rPr>
        <w:t xml:space="preserve"> quality score. All trials had high quality with range of 3 to 5 score (Table 1). </w:t>
      </w:r>
      <w:r w:rsidR="00613D5D" w:rsidRPr="009A19F3">
        <w:rPr>
          <w:rFonts w:ascii="Book Antiqua" w:hAnsi="Book Antiqua" w:cs="Times New Roman"/>
          <w:sz w:val="24"/>
          <w:szCs w:val="24"/>
        </w:rPr>
        <w:t xml:space="preserve">A total of </w:t>
      </w:r>
      <w:r w:rsidRPr="009A19F3">
        <w:rPr>
          <w:rFonts w:ascii="Book Antiqua" w:hAnsi="Book Antiqua" w:cs="Times New Roman"/>
          <w:sz w:val="24"/>
          <w:szCs w:val="24"/>
          <w:lang w:val="en-GB"/>
        </w:rPr>
        <w:t xml:space="preserve">1793 patients with </w:t>
      </w:r>
      <w:proofErr w:type="spellStart"/>
      <w:r w:rsidR="000B692D" w:rsidRPr="009A19F3">
        <w:rPr>
          <w:rFonts w:ascii="Book Antiqua" w:hAnsi="Book Antiqua" w:cs="Times New Roman"/>
          <w:sz w:val="24"/>
          <w:szCs w:val="24"/>
          <w:lang w:val="en-GB"/>
        </w:rPr>
        <w:t>diarrhea</w:t>
      </w:r>
      <w:proofErr w:type="spellEnd"/>
      <w:r w:rsidRPr="009A19F3">
        <w:rPr>
          <w:rFonts w:ascii="Book Antiqua" w:hAnsi="Book Antiqua" w:cs="Times New Roman"/>
          <w:sz w:val="24"/>
          <w:szCs w:val="24"/>
          <w:lang w:val="en-GB"/>
        </w:rPr>
        <w:t xml:space="preserve"> predominant IBS (D-IBD), constipation predominant IBS (C-IBS) and </w:t>
      </w:r>
      <w:r w:rsidR="00335F7A" w:rsidRPr="009A19F3">
        <w:rPr>
          <w:rFonts w:ascii="Book Antiqua" w:hAnsi="Book Antiqua" w:cs="Times New Roman"/>
          <w:sz w:val="24"/>
          <w:szCs w:val="24"/>
          <w:lang w:val="en-GB"/>
        </w:rPr>
        <w:t xml:space="preserve">alternative </w:t>
      </w:r>
      <w:r w:rsidRPr="009A19F3">
        <w:rPr>
          <w:rFonts w:ascii="Book Antiqua" w:hAnsi="Book Antiqua" w:cs="Times New Roman"/>
          <w:sz w:val="24"/>
          <w:szCs w:val="24"/>
          <w:lang w:val="en-GB"/>
        </w:rPr>
        <w:t xml:space="preserve">IBS (A-IBS) </w:t>
      </w:r>
      <w:r w:rsidR="000B692D" w:rsidRPr="009A19F3">
        <w:rPr>
          <w:rFonts w:ascii="Book Antiqua" w:hAnsi="Book Antiqua" w:cs="Times New Roman"/>
          <w:sz w:val="24"/>
          <w:szCs w:val="24"/>
          <w:lang w:val="en-GB"/>
        </w:rPr>
        <w:t>were</w:t>
      </w:r>
      <w:r w:rsidRPr="009A19F3">
        <w:rPr>
          <w:rFonts w:ascii="Book Antiqua" w:hAnsi="Book Antiqua" w:cs="Times New Roman"/>
          <w:sz w:val="24"/>
          <w:szCs w:val="24"/>
          <w:lang w:val="en-GB"/>
        </w:rPr>
        <w:t xml:space="preserve"> included.</w:t>
      </w:r>
    </w:p>
    <w:p w:rsidR="00F049F9" w:rsidRPr="009A19F3" w:rsidRDefault="00F049F9" w:rsidP="00BA63B6">
      <w:pPr>
        <w:widowControl w:val="0"/>
        <w:autoSpaceDE w:val="0"/>
        <w:autoSpaceDN w:val="0"/>
        <w:adjustRightInd w:val="0"/>
        <w:spacing w:after="0" w:line="360" w:lineRule="auto"/>
        <w:ind w:firstLineChars="200" w:firstLine="480"/>
        <w:jc w:val="both"/>
        <w:rPr>
          <w:rFonts w:ascii="Book Antiqua" w:hAnsi="Book Antiqua" w:cs="Times New Roman"/>
          <w:sz w:val="24"/>
          <w:szCs w:val="24"/>
        </w:rPr>
      </w:pPr>
      <w:r w:rsidRPr="009A19F3">
        <w:rPr>
          <w:rFonts w:ascii="Book Antiqua" w:hAnsi="Book Antiqua" w:cs="Times New Roman"/>
          <w:sz w:val="24"/>
          <w:szCs w:val="24"/>
        </w:rPr>
        <w:t xml:space="preserve">The characteristics of studies are scrutinized </w:t>
      </w:r>
      <w:r w:rsidR="006962DC" w:rsidRPr="009A19F3">
        <w:rPr>
          <w:rFonts w:ascii="Book Antiqua" w:hAnsi="Book Antiqua" w:cs="Times New Roman"/>
          <w:sz w:val="24"/>
          <w:szCs w:val="24"/>
        </w:rPr>
        <w:t>in Table 2</w:t>
      </w:r>
      <w:r w:rsidRPr="009A19F3">
        <w:rPr>
          <w:rFonts w:ascii="Book Antiqua" w:hAnsi="Book Antiqua" w:cs="Times New Roman"/>
          <w:sz w:val="24"/>
          <w:szCs w:val="24"/>
        </w:rPr>
        <w:t xml:space="preserve">. Nine </w:t>
      </w:r>
      <w:r w:rsidR="00B203FD" w:rsidRPr="009A19F3">
        <w:rPr>
          <w:rFonts w:ascii="Book Antiqua" w:hAnsi="Book Antiqua" w:cs="Times New Roman"/>
          <w:sz w:val="24"/>
          <w:szCs w:val="24"/>
        </w:rPr>
        <w:t xml:space="preserve">other </w:t>
      </w:r>
      <w:r w:rsidRPr="009A19F3">
        <w:rPr>
          <w:rFonts w:ascii="Book Antiqua" w:hAnsi="Book Antiqua" w:cs="Times New Roman"/>
          <w:sz w:val="24"/>
          <w:szCs w:val="24"/>
        </w:rPr>
        <w:t xml:space="preserve">clinical trials which were not applicable for our meta-analysis were reviewed systematically. The characteristics and outcomes of these trials </w:t>
      </w:r>
      <w:r w:rsidR="00950DC5" w:rsidRPr="009A19F3">
        <w:rPr>
          <w:rFonts w:ascii="Book Antiqua" w:hAnsi="Book Antiqua" w:cs="Times New Roman"/>
          <w:sz w:val="24"/>
          <w:szCs w:val="24"/>
        </w:rPr>
        <w:t xml:space="preserve">have been </w:t>
      </w:r>
      <w:r w:rsidRPr="009A19F3">
        <w:rPr>
          <w:rFonts w:ascii="Book Antiqua" w:hAnsi="Book Antiqua" w:cs="Times New Roman"/>
          <w:sz w:val="24"/>
          <w:szCs w:val="24"/>
        </w:rPr>
        <w:t>summarized in T</w:t>
      </w:r>
      <w:r w:rsidR="006962DC" w:rsidRPr="009A19F3">
        <w:rPr>
          <w:rFonts w:ascii="Book Antiqua" w:hAnsi="Book Antiqua" w:cs="Times New Roman"/>
          <w:sz w:val="24"/>
          <w:szCs w:val="24"/>
        </w:rPr>
        <w:t>able 3</w:t>
      </w:r>
      <w:r w:rsidRPr="009A19F3">
        <w:rPr>
          <w:rFonts w:ascii="Book Antiqua" w:hAnsi="Book Antiqua" w:cs="Times New Roman"/>
          <w:sz w:val="24"/>
          <w:szCs w:val="24"/>
        </w:rPr>
        <w:t xml:space="preserve">.  </w:t>
      </w:r>
    </w:p>
    <w:p w:rsidR="000B692D" w:rsidRPr="009A19F3" w:rsidRDefault="000B692D" w:rsidP="00BA63B6">
      <w:pPr>
        <w:widowControl w:val="0"/>
        <w:autoSpaceDE w:val="0"/>
        <w:autoSpaceDN w:val="0"/>
        <w:adjustRightInd w:val="0"/>
        <w:spacing w:after="0" w:line="360" w:lineRule="auto"/>
        <w:jc w:val="both"/>
        <w:rPr>
          <w:rFonts w:ascii="Book Antiqua" w:hAnsi="Book Antiqua" w:cs="Times New Roman"/>
          <w:sz w:val="24"/>
          <w:szCs w:val="24"/>
          <w:rtl/>
          <w:lang w:bidi="fa-IR"/>
        </w:rPr>
      </w:pPr>
    </w:p>
    <w:p w:rsidR="009B323B" w:rsidRPr="00780587" w:rsidRDefault="002E40A3" w:rsidP="00BA63B6">
      <w:pPr>
        <w:widowControl w:val="0"/>
        <w:autoSpaceDE w:val="0"/>
        <w:autoSpaceDN w:val="0"/>
        <w:adjustRightInd w:val="0"/>
        <w:spacing w:after="0" w:line="360" w:lineRule="auto"/>
        <w:jc w:val="both"/>
        <w:rPr>
          <w:rFonts w:ascii="Book Antiqua" w:hAnsi="Book Antiqua" w:cs="Times New Roman"/>
          <w:b/>
          <w:bCs/>
          <w:i/>
          <w:sz w:val="24"/>
          <w:szCs w:val="24"/>
        </w:rPr>
      </w:pPr>
      <w:r w:rsidRPr="00780587">
        <w:rPr>
          <w:rFonts w:ascii="Book Antiqua" w:hAnsi="Book Antiqua" w:cs="Times New Roman"/>
          <w:b/>
          <w:bCs/>
          <w:i/>
          <w:sz w:val="24"/>
          <w:szCs w:val="24"/>
        </w:rPr>
        <w:lastRenderedPageBreak/>
        <w:t>Results of m</w:t>
      </w:r>
      <w:r w:rsidR="00C369A0" w:rsidRPr="00780587">
        <w:rPr>
          <w:rFonts w:ascii="Book Antiqua" w:hAnsi="Book Antiqua" w:cs="Times New Roman"/>
          <w:b/>
          <w:bCs/>
          <w:i/>
          <w:sz w:val="24"/>
          <w:szCs w:val="24"/>
        </w:rPr>
        <w:t>eta-analysis</w:t>
      </w:r>
    </w:p>
    <w:p w:rsidR="006A4AAF" w:rsidRPr="009A19F3" w:rsidRDefault="006A4AAF" w:rsidP="00BA63B6">
      <w:pPr>
        <w:spacing w:after="0" w:line="360" w:lineRule="auto"/>
        <w:jc w:val="both"/>
        <w:rPr>
          <w:rFonts w:ascii="Book Antiqua" w:hAnsi="Book Antiqua" w:cs="Times New Roman"/>
          <w:b/>
          <w:bCs/>
          <w:sz w:val="24"/>
          <w:szCs w:val="24"/>
        </w:rPr>
      </w:pPr>
    </w:p>
    <w:p w:rsidR="00B75317" w:rsidRDefault="006B4B81" w:rsidP="00BA63B6">
      <w:pPr>
        <w:spacing w:after="0" w:line="360" w:lineRule="auto"/>
        <w:jc w:val="both"/>
        <w:rPr>
          <w:rFonts w:ascii="Book Antiqua" w:hAnsi="Book Antiqua" w:cs="Times New Roman"/>
          <w:b/>
          <w:bCs/>
          <w:sz w:val="24"/>
          <w:szCs w:val="24"/>
          <w:lang w:eastAsia="zh-CN"/>
        </w:rPr>
      </w:pPr>
      <w:r w:rsidRPr="009A19F3">
        <w:rPr>
          <w:rFonts w:ascii="Book Antiqua" w:hAnsi="Book Antiqua" w:cs="Times New Roman"/>
          <w:b/>
          <w:bCs/>
          <w:sz w:val="24"/>
          <w:szCs w:val="24"/>
        </w:rPr>
        <w:t>Pain assessments in IBS patients for comparison of probiotics to placebo therapy</w:t>
      </w:r>
      <w:r w:rsidR="00780587">
        <w:rPr>
          <w:rFonts w:ascii="Book Antiqua" w:hAnsi="Book Antiqua" w:cs="Times New Roman" w:hint="eastAsia"/>
          <w:b/>
          <w:bCs/>
          <w:sz w:val="24"/>
          <w:szCs w:val="24"/>
          <w:lang w:eastAsia="zh-CN"/>
        </w:rPr>
        <w:t xml:space="preserve">: </w:t>
      </w:r>
      <w:r w:rsidRPr="009A19F3">
        <w:rPr>
          <w:rFonts w:ascii="Book Antiqua" w:hAnsi="Book Antiqua" w:cs="Times New Roman"/>
          <w:sz w:val="24"/>
          <w:szCs w:val="24"/>
        </w:rPr>
        <w:t xml:space="preserve">Abdominal pain severity </w:t>
      </w:r>
      <w:r w:rsidR="00BF3700" w:rsidRPr="009A19F3">
        <w:rPr>
          <w:rFonts w:ascii="Book Antiqua" w:hAnsi="Book Antiqua" w:cs="Times New Roman"/>
          <w:sz w:val="24"/>
          <w:szCs w:val="24"/>
        </w:rPr>
        <w:t xml:space="preserve">was </w:t>
      </w:r>
      <w:r w:rsidRPr="009A19F3">
        <w:rPr>
          <w:rFonts w:ascii="Book Antiqua" w:hAnsi="Book Antiqua" w:cs="Times New Roman"/>
          <w:sz w:val="24"/>
          <w:szCs w:val="24"/>
        </w:rPr>
        <w:t xml:space="preserve">evaluated by </w:t>
      </w:r>
      <w:r w:rsidRPr="009A19F3">
        <w:rPr>
          <w:rFonts w:ascii="Book Antiqua" w:hAnsi="Book Antiqua" w:cs="Times New Roman"/>
          <w:sz w:val="24"/>
          <w:szCs w:val="24"/>
          <w:lang w:bidi="fa-IR"/>
        </w:rPr>
        <w:t>IBS severi</w:t>
      </w:r>
      <w:r w:rsidR="00AC425F" w:rsidRPr="009A19F3">
        <w:rPr>
          <w:rFonts w:ascii="Book Antiqua" w:hAnsi="Book Antiqua" w:cs="Times New Roman"/>
          <w:sz w:val="24"/>
          <w:szCs w:val="24"/>
          <w:lang w:bidi="fa-IR"/>
        </w:rPr>
        <w:t xml:space="preserve">ty scoring system in one study </w:t>
      </w:r>
      <w:r w:rsidRPr="009A19F3">
        <w:rPr>
          <w:rFonts w:ascii="Book Antiqua" w:hAnsi="Book Antiqua" w:cs="Times New Roman"/>
          <w:sz w:val="24"/>
          <w:szCs w:val="24"/>
          <w:lang w:bidi="fa-IR"/>
        </w:rPr>
        <w:t xml:space="preserve">for 8 and 10 </w:t>
      </w:r>
      <w:proofErr w:type="spellStart"/>
      <w:r w:rsidRPr="009A19F3">
        <w:rPr>
          <w:rFonts w:ascii="Book Antiqua" w:hAnsi="Book Antiqua" w:cs="Times New Roman"/>
          <w:sz w:val="24"/>
          <w:szCs w:val="24"/>
          <w:lang w:bidi="fa-IR"/>
        </w:rPr>
        <w:t>w</w:t>
      </w:r>
      <w:r w:rsidR="00B75317">
        <w:rPr>
          <w:rFonts w:ascii="Book Antiqua" w:hAnsi="Book Antiqua" w:cs="Times New Roman"/>
          <w:sz w:val="24"/>
          <w:szCs w:val="24"/>
          <w:lang w:bidi="fa-IR"/>
        </w:rPr>
        <w:t>k</w:t>
      </w:r>
      <w:proofErr w:type="spellEnd"/>
      <w:r w:rsidRPr="009A19F3">
        <w:rPr>
          <w:rFonts w:ascii="Book Antiqua" w:hAnsi="Book Antiqua" w:cs="Times New Roman"/>
          <w:sz w:val="24"/>
          <w:szCs w:val="24"/>
          <w:lang w:bidi="fa-IR"/>
        </w:rPr>
        <w:t xml:space="preserve"> to compare the effect of probiotics therapy in IBS patients </w:t>
      </w:r>
      <w:r w:rsidR="000B692D" w:rsidRPr="009A19F3">
        <w:rPr>
          <w:rFonts w:ascii="Book Antiqua" w:hAnsi="Book Antiqua" w:cs="Times New Roman"/>
          <w:sz w:val="24"/>
          <w:szCs w:val="24"/>
          <w:lang w:bidi="fa-IR"/>
        </w:rPr>
        <w:t>with</w:t>
      </w:r>
      <w:r w:rsidR="00BF3700" w:rsidRPr="009A19F3">
        <w:rPr>
          <w:rFonts w:ascii="Book Antiqua" w:hAnsi="Book Antiqua" w:cs="Times New Roman"/>
          <w:sz w:val="24"/>
          <w:szCs w:val="24"/>
          <w:lang w:bidi="fa-IR"/>
        </w:rPr>
        <w:t xml:space="preserve"> </w:t>
      </w:r>
      <w:proofErr w:type="gramStart"/>
      <w:r w:rsidRPr="009A19F3">
        <w:rPr>
          <w:rFonts w:ascii="Book Antiqua" w:hAnsi="Book Antiqua" w:cs="Times New Roman"/>
          <w:sz w:val="24"/>
          <w:szCs w:val="24"/>
          <w:lang w:bidi="fa-IR"/>
        </w:rPr>
        <w:t>placebo</w:t>
      </w:r>
      <w:r w:rsidR="00123180" w:rsidRPr="009A19F3">
        <w:rPr>
          <w:rFonts w:ascii="Book Antiqua" w:hAnsi="Book Antiqua" w:cs="Times New Roman"/>
          <w:sz w:val="24"/>
          <w:szCs w:val="24"/>
          <w:vertAlign w:val="superscript"/>
          <w:lang w:bidi="fa-IR"/>
        </w:rPr>
        <w:t>[</w:t>
      </w:r>
      <w:proofErr w:type="gramEnd"/>
      <w:r w:rsidR="00ED174B" w:rsidRPr="009A19F3">
        <w:rPr>
          <w:rFonts w:ascii="Book Antiqua" w:hAnsi="Book Antiqua" w:cs="Times New Roman"/>
          <w:sz w:val="24"/>
          <w:szCs w:val="24"/>
          <w:vertAlign w:val="superscript"/>
          <w:lang w:bidi="fa-IR"/>
        </w:rPr>
        <w:t>32</w:t>
      </w:r>
      <w:r w:rsidR="00123180" w:rsidRPr="009A19F3">
        <w:rPr>
          <w:rFonts w:ascii="Book Antiqua" w:hAnsi="Book Antiqua" w:cs="Times New Roman"/>
          <w:sz w:val="24"/>
          <w:szCs w:val="24"/>
          <w:vertAlign w:val="superscript"/>
          <w:lang w:bidi="fa-IR"/>
        </w:rPr>
        <w:t>]</w:t>
      </w:r>
      <w:r w:rsidRPr="009A19F3">
        <w:rPr>
          <w:rFonts w:ascii="Book Antiqua" w:hAnsi="Book Antiqua" w:cs="Times New Roman"/>
          <w:sz w:val="24"/>
          <w:szCs w:val="24"/>
          <w:lang w:bidi="fa-IR"/>
        </w:rPr>
        <w:t xml:space="preserve">. The reduction of </w:t>
      </w:r>
      <w:r w:rsidRPr="009A19F3">
        <w:rPr>
          <w:rFonts w:ascii="Book Antiqua" w:hAnsi="Book Antiqua" w:cs="Times New Roman"/>
          <w:sz w:val="24"/>
          <w:szCs w:val="24"/>
        </w:rPr>
        <w:t>abdominal pain severity was -23.42</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30.05 and -17.19</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 xml:space="preserve">27.73 for probiotics therapy group in 8 and 10 </w:t>
      </w:r>
      <w:proofErr w:type="spellStart"/>
      <w:r w:rsidRPr="009A19F3">
        <w:rPr>
          <w:rFonts w:ascii="Book Antiqua" w:hAnsi="Book Antiqua" w:cs="Times New Roman"/>
          <w:sz w:val="24"/>
          <w:szCs w:val="24"/>
        </w:rPr>
        <w:t>w</w:t>
      </w:r>
      <w:r w:rsidR="00B75317">
        <w:rPr>
          <w:rFonts w:ascii="Book Antiqua" w:hAnsi="Book Antiqua" w:cs="Times New Roman"/>
          <w:sz w:val="24"/>
          <w:szCs w:val="24"/>
        </w:rPr>
        <w:t>k</w:t>
      </w:r>
      <w:proofErr w:type="spellEnd"/>
      <w:r w:rsidR="000B692D" w:rsidRPr="009A19F3">
        <w:rPr>
          <w:rFonts w:ascii="Book Antiqua" w:hAnsi="Book Antiqua" w:cs="Times New Roman"/>
          <w:sz w:val="24"/>
          <w:szCs w:val="24"/>
        </w:rPr>
        <w:t>,</w:t>
      </w:r>
      <w:r w:rsidRPr="009A19F3">
        <w:rPr>
          <w:rFonts w:ascii="Book Antiqua" w:hAnsi="Book Antiqua" w:cs="Times New Roman"/>
          <w:sz w:val="24"/>
          <w:szCs w:val="24"/>
        </w:rPr>
        <w:t xml:space="preserve"> respectively from baseline and -12.29</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30.08 and -8.06</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27.98 for placebo group at the same duration of therapy.</w:t>
      </w:r>
    </w:p>
    <w:p w:rsidR="00BF3700" w:rsidRPr="00B75317" w:rsidRDefault="006B4B81" w:rsidP="00BA63B6">
      <w:pPr>
        <w:spacing w:after="0" w:line="360" w:lineRule="auto"/>
        <w:ind w:firstLineChars="196" w:firstLine="470"/>
        <w:jc w:val="both"/>
        <w:rPr>
          <w:rFonts w:ascii="Book Antiqua" w:hAnsi="Book Antiqua" w:cs="Times New Roman"/>
          <w:b/>
          <w:bCs/>
          <w:sz w:val="24"/>
          <w:szCs w:val="24"/>
          <w:lang w:eastAsia="zh-CN"/>
        </w:rPr>
      </w:pPr>
      <w:r w:rsidRPr="009A19F3">
        <w:rPr>
          <w:rFonts w:ascii="Book Antiqua" w:hAnsi="Book Antiqua" w:cs="Times New Roman"/>
          <w:sz w:val="24"/>
          <w:szCs w:val="24"/>
        </w:rPr>
        <w:t>In another study that abdominal pain severity ha</w:t>
      </w:r>
      <w:r w:rsidR="000B692D" w:rsidRPr="009A19F3">
        <w:rPr>
          <w:rFonts w:ascii="Book Antiqua" w:hAnsi="Book Antiqua" w:cs="Times New Roman"/>
          <w:sz w:val="24"/>
          <w:szCs w:val="24"/>
        </w:rPr>
        <w:t>d</w:t>
      </w:r>
      <w:r w:rsidRPr="009A19F3">
        <w:rPr>
          <w:rFonts w:ascii="Book Antiqua" w:hAnsi="Book Antiqua" w:cs="Times New Roman"/>
          <w:sz w:val="24"/>
          <w:szCs w:val="24"/>
        </w:rPr>
        <w:t xml:space="preserve"> been assessed by </w:t>
      </w:r>
      <w:r w:rsidR="0044195B" w:rsidRPr="009A19F3">
        <w:rPr>
          <w:rFonts w:ascii="Book Antiqua" w:hAnsi="Book Antiqua" w:cs="Times New Roman"/>
          <w:sz w:val="24"/>
          <w:szCs w:val="24"/>
        </w:rPr>
        <w:t>a 6-mo symptom diary</w:t>
      </w:r>
      <w:r w:rsidR="00BF3700" w:rsidRPr="009A19F3">
        <w:rPr>
          <w:rFonts w:ascii="Book Antiqua" w:hAnsi="Book Antiqua" w:cs="Times New Roman"/>
          <w:sz w:val="24"/>
          <w:szCs w:val="24"/>
        </w:rPr>
        <w:t xml:space="preserve"> </w:t>
      </w:r>
      <w:r w:rsidR="00977539" w:rsidRPr="009A19F3">
        <w:rPr>
          <w:rFonts w:ascii="Book Antiqua" w:hAnsi="Book Antiqua" w:cs="Times New Roman"/>
          <w:sz w:val="24"/>
          <w:szCs w:val="24"/>
        </w:rPr>
        <w:t xml:space="preserve">with a 0 to 4 scale, </w:t>
      </w:r>
      <w:r w:rsidRPr="009A19F3">
        <w:rPr>
          <w:rFonts w:ascii="Book Antiqua" w:hAnsi="Book Antiqua" w:cs="Times New Roman"/>
          <w:sz w:val="24"/>
          <w:szCs w:val="24"/>
        </w:rPr>
        <w:t>the mean of severity reduction was -3</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 xml:space="preserve">9.95 in probiotics group in comparison </w:t>
      </w:r>
      <w:r w:rsidR="000B692D" w:rsidRPr="009A19F3">
        <w:rPr>
          <w:rFonts w:ascii="Book Antiqua" w:hAnsi="Book Antiqua" w:cs="Times New Roman"/>
          <w:sz w:val="24"/>
          <w:szCs w:val="24"/>
        </w:rPr>
        <w:t xml:space="preserve">with </w:t>
      </w:r>
      <w:r w:rsidRPr="009A19F3">
        <w:rPr>
          <w:rFonts w:ascii="Book Antiqua" w:hAnsi="Book Antiqua" w:cs="Times New Roman"/>
          <w:sz w:val="24"/>
          <w:szCs w:val="24"/>
        </w:rPr>
        <w:t>placebo therapy with mean of 0</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10.27</w:t>
      </w:r>
      <w:r w:rsidR="00AC425F" w:rsidRPr="009A19F3">
        <w:rPr>
          <w:rFonts w:ascii="Book Antiqua" w:hAnsi="Book Antiqua" w:cs="Times New Roman"/>
          <w:sz w:val="24"/>
          <w:szCs w:val="24"/>
          <w:vertAlign w:val="superscript"/>
        </w:rPr>
        <w:t>[</w:t>
      </w:r>
      <w:r w:rsidR="00ED174B" w:rsidRPr="009A19F3">
        <w:rPr>
          <w:rFonts w:ascii="Book Antiqua" w:hAnsi="Book Antiqua" w:cs="Times New Roman"/>
          <w:sz w:val="24"/>
          <w:szCs w:val="24"/>
          <w:vertAlign w:val="superscript"/>
        </w:rPr>
        <w:t>33</w:t>
      </w:r>
      <w:r w:rsidR="00AC425F" w:rsidRPr="009A19F3">
        <w:rPr>
          <w:rFonts w:ascii="Book Antiqua" w:hAnsi="Book Antiqua" w:cs="Times New Roman"/>
          <w:sz w:val="24"/>
          <w:szCs w:val="24"/>
          <w:vertAlign w:val="superscript"/>
        </w:rPr>
        <w:t>]</w:t>
      </w:r>
      <w:r w:rsidR="000D5201" w:rsidRPr="009A19F3">
        <w:rPr>
          <w:rFonts w:ascii="Book Antiqua" w:hAnsi="Book Antiqua" w:cs="Times New Roman"/>
          <w:sz w:val="24"/>
          <w:szCs w:val="24"/>
        </w:rPr>
        <w:t>.</w:t>
      </w:r>
    </w:p>
    <w:p w:rsidR="00AC425F" w:rsidRPr="009A19F3" w:rsidRDefault="000D5201"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 </w:t>
      </w:r>
    </w:p>
    <w:p w:rsidR="005C2FE0" w:rsidRPr="00B75317" w:rsidRDefault="006B4B81" w:rsidP="00BA63B6">
      <w:pPr>
        <w:spacing w:after="0" w:line="360" w:lineRule="auto"/>
        <w:jc w:val="both"/>
        <w:rPr>
          <w:rFonts w:ascii="Book Antiqua" w:hAnsi="Book Antiqua" w:cs="Times New Roman"/>
          <w:b/>
          <w:bCs/>
          <w:sz w:val="24"/>
          <w:szCs w:val="24"/>
          <w:lang w:eastAsia="zh-CN"/>
        </w:rPr>
      </w:pPr>
      <w:r w:rsidRPr="009A19F3">
        <w:rPr>
          <w:rFonts w:ascii="Book Antiqua" w:hAnsi="Book Antiqua" w:cs="Times New Roman"/>
          <w:b/>
          <w:bCs/>
          <w:sz w:val="24"/>
          <w:szCs w:val="24"/>
        </w:rPr>
        <w:t>Abdominal pain improvement</w:t>
      </w:r>
      <w:r w:rsidR="00B75317">
        <w:rPr>
          <w:rFonts w:ascii="Book Antiqua" w:hAnsi="Book Antiqua" w:cs="Times New Roman" w:hint="eastAsia"/>
          <w:b/>
          <w:bCs/>
          <w:sz w:val="24"/>
          <w:szCs w:val="24"/>
          <w:lang w:eastAsia="zh-CN"/>
        </w:rPr>
        <w:t xml:space="preserve">: </w:t>
      </w:r>
      <w:r w:rsidR="00BF3700" w:rsidRPr="009A19F3">
        <w:rPr>
          <w:rFonts w:ascii="Book Antiqua" w:hAnsi="Book Antiqua" w:cs="Times New Roman"/>
          <w:sz w:val="24"/>
          <w:szCs w:val="24"/>
        </w:rPr>
        <w:t xml:space="preserve">The </w:t>
      </w:r>
      <w:r w:rsidRPr="009A19F3">
        <w:rPr>
          <w:rFonts w:ascii="Book Antiqua" w:hAnsi="Book Antiqua" w:cs="Times New Roman"/>
          <w:sz w:val="24"/>
          <w:szCs w:val="24"/>
        </w:rPr>
        <w:t>RR for abdominal pain improvement in one trial was 1.1 with 95%</w:t>
      </w:r>
      <w:r w:rsidR="00B75317">
        <w:rPr>
          <w:rFonts w:ascii="Book Antiqua" w:hAnsi="Book Antiqua" w:cs="Times New Roman" w:hint="eastAsia"/>
          <w:sz w:val="24"/>
          <w:szCs w:val="24"/>
          <w:lang w:eastAsia="zh-CN"/>
        </w:rPr>
        <w:t>CI</w:t>
      </w:r>
      <w:r w:rsidRPr="009A19F3">
        <w:rPr>
          <w:rFonts w:ascii="Book Antiqua" w:hAnsi="Book Antiqua" w:cs="Times New Roman"/>
          <w:sz w:val="24"/>
          <w:szCs w:val="24"/>
        </w:rPr>
        <w:t xml:space="preserve"> of 0.77-1.6</w:t>
      </w:r>
      <w:r w:rsidR="00B75317">
        <w:rPr>
          <w:rFonts w:ascii="Book Antiqua" w:hAnsi="Book Antiqua" w:cs="Times New Roman" w:hint="eastAsia"/>
          <w:sz w:val="24"/>
          <w:szCs w:val="24"/>
          <w:lang w:eastAsia="zh-CN"/>
        </w:rPr>
        <w:t>0</w:t>
      </w:r>
      <w:r w:rsidRPr="009A19F3">
        <w:rPr>
          <w:rFonts w:ascii="Book Antiqua" w:hAnsi="Book Antiqua" w:cs="Times New Roman"/>
          <w:sz w:val="24"/>
          <w:szCs w:val="24"/>
        </w:rPr>
        <w:t xml:space="preserve">, </w:t>
      </w:r>
      <w:r w:rsidR="00BF3700" w:rsidRPr="009A19F3">
        <w:rPr>
          <w:rFonts w:ascii="Book Antiqua" w:hAnsi="Book Antiqua" w:cs="Times New Roman"/>
          <w:sz w:val="24"/>
          <w:szCs w:val="24"/>
        </w:rPr>
        <w:t xml:space="preserve">a </w:t>
      </w:r>
      <w:r w:rsidRPr="009A19F3">
        <w:rPr>
          <w:rFonts w:ascii="Book Antiqua" w:hAnsi="Book Antiqua" w:cs="Times New Roman"/>
          <w:sz w:val="24"/>
          <w:szCs w:val="24"/>
        </w:rPr>
        <w:t xml:space="preserve">non-significant </w:t>
      </w:r>
      <w:proofErr w:type="gramStart"/>
      <w:r w:rsidRPr="009A19F3">
        <w:rPr>
          <w:rFonts w:ascii="Book Antiqua" w:hAnsi="Book Antiqua" w:cs="Times New Roman"/>
          <w:sz w:val="24"/>
          <w:szCs w:val="24"/>
        </w:rPr>
        <w:t>RR</w:t>
      </w:r>
      <w:r w:rsidR="00AC425F" w:rsidRPr="009A19F3">
        <w:rPr>
          <w:rFonts w:ascii="Book Antiqua" w:hAnsi="Book Antiqua" w:cs="Times New Roman"/>
          <w:sz w:val="24"/>
          <w:szCs w:val="24"/>
          <w:vertAlign w:val="superscript"/>
        </w:rPr>
        <w:t>[</w:t>
      </w:r>
      <w:proofErr w:type="gramEnd"/>
      <w:r w:rsidR="00ED174B" w:rsidRPr="009A19F3">
        <w:rPr>
          <w:rFonts w:ascii="Book Antiqua" w:hAnsi="Book Antiqua" w:cs="Times New Roman"/>
          <w:sz w:val="24"/>
          <w:szCs w:val="24"/>
          <w:vertAlign w:val="superscript"/>
        </w:rPr>
        <w:t>34</w:t>
      </w:r>
      <w:r w:rsidR="00AC425F" w:rsidRPr="009A19F3">
        <w:rPr>
          <w:rFonts w:ascii="Book Antiqua" w:hAnsi="Book Antiqua" w:cs="Times New Roman"/>
          <w:sz w:val="24"/>
          <w:szCs w:val="24"/>
          <w:vertAlign w:val="superscript"/>
        </w:rPr>
        <w:t>]</w:t>
      </w:r>
      <w:r w:rsidR="000D5201" w:rsidRPr="009A19F3">
        <w:rPr>
          <w:rFonts w:ascii="Book Antiqua" w:hAnsi="Book Antiqua" w:cs="Times New Roman"/>
          <w:sz w:val="24"/>
          <w:szCs w:val="24"/>
        </w:rPr>
        <w:t>.</w:t>
      </w:r>
    </w:p>
    <w:p w:rsidR="000B692D" w:rsidRPr="009A19F3" w:rsidRDefault="000B692D" w:rsidP="00BA63B6">
      <w:pPr>
        <w:spacing w:after="0" w:line="360" w:lineRule="auto"/>
        <w:jc w:val="both"/>
        <w:rPr>
          <w:rFonts w:ascii="Book Antiqua" w:hAnsi="Book Antiqua" w:cs="Times New Roman"/>
          <w:b/>
          <w:bCs/>
          <w:sz w:val="24"/>
          <w:szCs w:val="24"/>
        </w:rPr>
      </w:pPr>
    </w:p>
    <w:p w:rsidR="005C2FE0" w:rsidRPr="00B75317" w:rsidRDefault="006B4B81" w:rsidP="00BA63B6">
      <w:pPr>
        <w:spacing w:after="0" w:line="360" w:lineRule="auto"/>
        <w:jc w:val="both"/>
        <w:rPr>
          <w:rFonts w:ascii="Book Antiqua" w:hAnsi="Book Antiqua" w:cs="Times New Roman"/>
          <w:b/>
          <w:bCs/>
          <w:sz w:val="24"/>
          <w:szCs w:val="24"/>
        </w:rPr>
      </w:pPr>
      <w:r w:rsidRPr="009A19F3">
        <w:rPr>
          <w:rFonts w:ascii="Book Antiqua" w:hAnsi="Book Antiqua" w:cs="Times New Roman"/>
          <w:b/>
          <w:bCs/>
          <w:sz w:val="24"/>
          <w:szCs w:val="24"/>
        </w:rPr>
        <w:t>Responders to therapies based on abdominal pain score</w:t>
      </w:r>
      <w:r w:rsidR="00B75317">
        <w:rPr>
          <w:rFonts w:ascii="Book Antiqua" w:hAnsi="Book Antiqua" w:cs="Times New Roman" w:hint="eastAsia"/>
          <w:b/>
          <w:bCs/>
          <w:sz w:val="24"/>
          <w:szCs w:val="24"/>
          <w:lang w:eastAsia="zh-CN"/>
        </w:rPr>
        <w:t xml:space="preserve">: </w:t>
      </w:r>
      <w:r w:rsidRPr="009A19F3">
        <w:rPr>
          <w:rFonts w:ascii="Book Antiqua" w:hAnsi="Book Antiqua" w:cs="Times New Roman"/>
          <w:sz w:val="24"/>
          <w:szCs w:val="24"/>
        </w:rPr>
        <w:t xml:space="preserve">The summary for RR of responders to therapies based on abdominal pain score in IBS patients for two included trials comparing probiotics to </w:t>
      </w:r>
      <w:r w:rsidR="000B692D" w:rsidRPr="009A19F3">
        <w:rPr>
          <w:rFonts w:ascii="Book Antiqua" w:hAnsi="Book Antiqua" w:cs="Times New Roman"/>
          <w:sz w:val="24"/>
          <w:szCs w:val="24"/>
        </w:rPr>
        <w:t>p</w:t>
      </w:r>
      <w:r w:rsidR="00B75317">
        <w:rPr>
          <w:rFonts w:ascii="Book Antiqua" w:hAnsi="Book Antiqua" w:cs="Times New Roman"/>
          <w:sz w:val="24"/>
          <w:szCs w:val="24"/>
        </w:rPr>
        <w:t>lacebo was 1.96 with 95%</w:t>
      </w:r>
      <w:r w:rsidRPr="009A19F3">
        <w:rPr>
          <w:rFonts w:ascii="Book Antiqua" w:hAnsi="Book Antiqua" w:cs="Times New Roman"/>
          <w:sz w:val="24"/>
          <w:szCs w:val="24"/>
        </w:rPr>
        <w:t>CI</w:t>
      </w:r>
      <w:r w:rsidR="00B75317">
        <w:rPr>
          <w:rFonts w:ascii="Book Antiqua" w:hAnsi="Book Antiqua" w:cs="Times New Roman" w:hint="eastAsia"/>
          <w:sz w:val="24"/>
          <w:szCs w:val="24"/>
          <w:lang w:eastAsia="zh-CN"/>
        </w:rPr>
        <w:t>:</w:t>
      </w:r>
      <w:r w:rsidRPr="009A19F3">
        <w:rPr>
          <w:rFonts w:ascii="Book Antiqua" w:hAnsi="Book Antiqua" w:cs="Times New Roman"/>
          <w:sz w:val="24"/>
          <w:szCs w:val="24"/>
        </w:rPr>
        <w:t xml:space="preserve"> 1.14</w:t>
      </w:r>
      <w:r w:rsidR="00417423">
        <w:rPr>
          <w:rFonts w:ascii="Book Antiqua" w:hAnsi="Book Antiqua" w:cs="Times New Roman" w:hint="eastAsia"/>
          <w:sz w:val="24"/>
          <w:szCs w:val="24"/>
          <w:lang w:eastAsia="zh-CN"/>
        </w:rPr>
        <w:t>-</w:t>
      </w:r>
      <w:r w:rsidRPr="009A19F3">
        <w:rPr>
          <w:rFonts w:ascii="Book Antiqua" w:hAnsi="Book Antiqua" w:cs="Times New Roman"/>
          <w:sz w:val="24"/>
          <w:szCs w:val="24"/>
        </w:rPr>
        <w:t>3.36 (</w:t>
      </w:r>
      <w:r w:rsidRPr="00B75317">
        <w:rPr>
          <w:rFonts w:ascii="Book Antiqua" w:hAnsi="Book Antiqua" w:cs="Times New Roman"/>
          <w:i/>
          <w:sz w:val="24"/>
          <w:szCs w:val="24"/>
          <w:lang w:val="en-GB"/>
        </w:rPr>
        <w:t>P</w:t>
      </w:r>
      <w:r w:rsidR="00B75317" w:rsidRPr="00B75317">
        <w:rPr>
          <w:rFonts w:ascii="Book Antiqua" w:hAnsi="Book Antiqua" w:cs="Times New Roman" w:hint="eastAsia"/>
          <w:i/>
          <w:sz w:val="24"/>
          <w:szCs w:val="24"/>
          <w:lang w:val="en-GB" w:eastAsia="zh-CN"/>
        </w:rPr>
        <w:t xml:space="preserve"> </w:t>
      </w:r>
      <w:r w:rsidRPr="009A19F3">
        <w:rPr>
          <w:rFonts w:ascii="Book Antiqua" w:hAnsi="Book Antiqua" w:cs="Times New Roman"/>
          <w:sz w:val="24"/>
          <w:szCs w:val="24"/>
          <w:lang w:val="en-GB"/>
        </w:rPr>
        <w:t xml:space="preserve">= 0.01, </w:t>
      </w:r>
      <w:r w:rsidR="007F10CD" w:rsidRPr="009A19F3">
        <w:rPr>
          <w:rFonts w:ascii="Book Antiqua" w:hAnsi="Book Antiqua" w:cs="Times New Roman"/>
          <w:sz w:val="24"/>
          <w:szCs w:val="24"/>
          <w:lang w:val="en-GB"/>
        </w:rPr>
        <w:t xml:space="preserve">Figure </w:t>
      </w:r>
      <w:r w:rsidRPr="009A19F3">
        <w:rPr>
          <w:rFonts w:ascii="Book Antiqua" w:hAnsi="Book Antiqua" w:cs="Times New Roman"/>
          <w:sz w:val="24"/>
          <w:szCs w:val="24"/>
          <w:lang w:val="en-GB"/>
        </w:rPr>
        <w:t>2</w:t>
      </w:r>
      <w:r w:rsidR="009632C9">
        <w:rPr>
          <w:rFonts w:ascii="Book Antiqua" w:hAnsi="Book Antiqua" w:cs="Times New Roman" w:hint="eastAsia"/>
          <w:sz w:val="24"/>
          <w:szCs w:val="24"/>
          <w:lang w:val="en-GB" w:eastAsia="zh-CN"/>
        </w:rPr>
        <w:t>A</w:t>
      </w:r>
      <w:r w:rsidRPr="009A19F3">
        <w:rPr>
          <w:rFonts w:ascii="Book Antiqua" w:hAnsi="Book Antiqua" w:cs="Times New Roman"/>
          <w:sz w:val="24"/>
          <w:szCs w:val="24"/>
          <w:lang w:val="en-GB"/>
        </w:rPr>
        <w:t>)</w:t>
      </w:r>
      <w:r w:rsidR="00AC425F" w:rsidRPr="009A19F3">
        <w:rPr>
          <w:rFonts w:ascii="Book Antiqua" w:hAnsi="Book Antiqua" w:cs="Times New Roman"/>
          <w:sz w:val="24"/>
          <w:szCs w:val="24"/>
          <w:vertAlign w:val="superscript"/>
        </w:rPr>
        <w:t>[</w:t>
      </w:r>
      <w:r w:rsidR="00ED174B" w:rsidRPr="009A19F3">
        <w:rPr>
          <w:rFonts w:ascii="Book Antiqua" w:hAnsi="Book Antiqua" w:cs="Times New Roman"/>
          <w:sz w:val="24"/>
          <w:szCs w:val="24"/>
          <w:vertAlign w:val="superscript"/>
        </w:rPr>
        <w:t>35,36</w:t>
      </w:r>
      <w:r w:rsidR="00AC425F" w:rsidRPr="009A19F3">
        <w:rPr>
          <w:rFonts w:ascii="Book Antiqua" w:hAnsi="Book Antiqua" w:cs="Times New Roman"/>
          <w:sz w:val="24"/>
          <w:szCs w:val="24"/>
          <w:vertAlign w:val="superscript"/>
        </w:rPr>
        <w:t>]</w:t>
      </w:r>
      <w:r w:rsidRPr="009A19F3">
        <w:rPr>
          <w:rFonts w:ascii="Book Antiqua" w:hAnsi="Book Antiqua" w:cs="Times New Roman"/>
          <w:sz w:val="24"/>
          <w:szCs w:val="24"/>
          <w:lang w:val="en-GB"/>
        </w:rPr>
        <w:t xml:space="preserve">. </w:t>
      </w:r>
      <w:r w:rsidRPr="009A19F3">
        <w:rPr>
          <w:rFonts w:ascii="Book Antiqua" w:hAnsi="Book Antiqua" w:cs="Times New Roman"/>
          <w:sz w:val="24"/>
          <w:szCs w:val="24"/>
        </w:rPr>
        <w:t>The Cochrane Q test for heterogeneity indicated that the studies are not heterogeneous (</w:t>
      </w:r>
      <w:r w:rsidR="00B75317" w:rsidRPr="00B75317">
        <w:rPr>
          <w:rFonts w:ascii="Book Antiqua" w:hAnsi="Book Antiqua" w:cs="Times New Roman"/>
          <w:i/>
          <w:sz w:val="24"/>
          <w:szCs w:val="24"/>
          <w:lang w:val="en-GB"/>
        </w:rPr>
        <w:t>P</w:t>
      </w:r>
      <w:r w:rsidR="00B75317" w:rsidRPr="00B75317">
        <w:rPr>
          <w:rFonts w:ascii="Book Antiqua" w:hAnsi="Book Antiqua" w:cs="Times New Roman" w:hint="eastAsia"/>
          <w:i/>
          <w:sz w:val="24"/>
          <w:szCs w:val="24"/>
          <w:lang w:val="en-GB" w:eastAsia="zh-CN"/>
        </w:rPr>
        <w:t xml:space="preserve"> </w:t>
      </w:r>
      <w:r w:rsidR="000B692D" w:rsidRPr="009A19F3">
        <w:rPr>
          <w:rFonts w:ascii="Book Antiqua" w:hAnsi="Book Antiqua" w:cs="Times New Roman"/>
          <w:sz w:val="24"/>
          <w:szCs w:val="24"/>
          <w:lang w:val="en-GB"/>
        </w:rPr>
        <w:t>=</w:t>
      </w:r>
      <w:r w:rsidRPr="009A19F3">
        <w:rPr>
          <w:rFonts w:ascii="Book Antiqua" w:hAnsi="Book Antiqua" w:cs="Times New Roman"/>
          <w:sz w:val="24"/>
          <w:szCs w:val="24"/>
          <w:lang w:val="en-GB"/>
        </w:rPr>
        <w:t xml:space="preserve"> 0.11, </w:t>
      </w:r>
      <w:r w:rsidR="007F10CD" w:rsidRPr="009A19F3">
        <w:rPr>
          <w:rFonts w:ascii="Book Antiqua" w:hAnsi="Book Antiqua" w:cs="Times New Roman"/>
          <w:sz w:val="24"/>
          <w:szCs w:val="24"/>
          <w:lang w:val="en-GB"/>
        </w:rPr>
        <w:t xml:space="preserve">Figure </w:t>
      </w:r>
      <w:r w:rsidRPr="009A19F3">
        <w:rPr>
          <w:rFonts w:ascii="Book Antiqua" w:hAnsi="Book Antiqua" w:cs="Times New Roman"/>
          <w:sz w:val="24"/>
          <w:szCs w:val="24"/>
          <w:lang w:val="en-GB"/>
        </w:rPr>
        <w:t>2</w:t>
      </w:r>
      <w:r w:rsidR="009632C9">
        <w:rPr>
          <w:rFonts w:ascii="Book Antiqua" w:hAnsi="Book Antiqua" w:cs="Times New Roman" w:hint="eastAsia"/>
          <w:sz w:val="24"/>
          <w:szCs w:val="24"/>
          <w:lang w:val="en-GB" w:eastAsia="zh-CN"/>
        </w:rPr>
        <w:t>B</w:t>
      </w:r>
      <w:r w:rsidRPr="009A19F3">
        <w:rPr>
          <w:rFonts w:ascii="Book Antiqua" w:hAnsi="Book Antiqua" w:cs="Times New Roman"/>
          <w:sz w:val="24"/>
          <w:szCs w:val="24"/>
        </w:rPr>
        <w:t>) and could be combined but because of few included studies</w:t>
      </w:r>
      <w:r w:rsidR="000B692D" w:rsidRPr="009A19F3">
        <w:rPr>
          <w:rFonts w:ascii="Book Antiqua" w:hAnsi="Book Antiqua" w:cs="Times New Roman"/>
          <w:sz w:val="24"/>
          <w:szCs w:val="24"/>
        </w:rPr>
        <w:t>,</w:t>
      </w:r>
      <w:r w:rsidRPr="009A19F3">
        <w:rPr>
          <w:rFonts w:ascii="Book Antiqua" w:hAnsi="Book Antiqua" w:cs="Times New Roman"/>
          <w:sz w:val="24"/>
          <w:szCs w:val="24"/>
        </w:rPr>
        <w:t xml:space="preserve"> the random effects for individual and summary for RR was applied</w:t>
      </w:r>
      <w:r w:rsidR="00A17A5D" w:rsidRPr="009A19F3">
        <w:rPr>
          <w:rFonts w:ascii="Book Antiqua" w:hAnsi="Book Antiqua" w:cs="Times New Roman"/>
          <w:sz w:val="24"/>
          <w:szCs w:val="24"/>
        </w:rPr>
        <w:t>.</w:t>
      </w:r>
    </w:p>
    <w:p w:rsidR="000B692D" w:rsidRPr="009A19F3" w:rsidRDefault="000B692D" w:rsidP="00BA63B6">
      <w:pPr>
        <w:spacing w:after="0" w:line="360" w:lineRule="auto"/>
        <w:jc w:val="both"/>
        <w:rPr>
          <w:rFonts w:ascii="Book Antiqua" w:hAnsi="Book Antiqua" w:cs="Times New Roman"/>
          <w:sz w:val="24"/>
          <w:szCs w:val="24"/>
        </w:rPr>
      </w:pPr>
    </w:p>
    <w:p w:rsidR="006B4B81" w:rsidRPr="00B75317" w:rsidRDefault="006B4B81" w:rsidP="00BA63B6">
      <w:pPr>
        <w:spacing w:after="0" w:line="360" w:lineRule="auto"/>
        <w:jc w:val="both"/>
        <w:rPr>
          <w:rFonts w:ascii="Book Antiqua" w:hAnsi="Book Antiqua" w:cs="Times New Roman"/>
          <w:b/>
          <w:bCs/>
          <w:sz w:val="24"/>
          <w:szCs w:val="24"/>
          <w:lang w:eastAsia="zh-CN"/>
        </w:rPr>
      </w:pPr>
      <w:r w:rsidRPr="009A19F3">
        <w:rPr>
          <w:rFonts w:ascii="Book Antiqua" w:hAnsi="Book Antiqua" w:cs="Times New Roman"/>
          <w:b/>
          <w:bCs/>
          <w:sz w:val="24"/>
          <w:szCs w:val="24"/>
        </w:rPr>
        <w:t xml:space="preserve">Abdominal pain score by </w:t>
      </w:r>
      <w:r w:rsidR="007F10CD" w:rsidRPr="009A19F3">
        <w:rPr>
          <w:rFonts w:ascii="Book Antiqua" w:hAnsi="Book Antiqua" w:cs="Times New Roman"/>
          <w:b/>
          <w:bCs/>
          <w:sz w:val="24"/>
          <w:szCs w:val="24"/>
        </w:rPr>
        <w:t>visual analogue scale</w:t>
      </w:r>
      <w:r w:rsidR="00B75317">
        <w:rPr>
          <w:rFonts w:ascii="Book Antiqua" w:hAnsi="Book Antiqua" w:cs="Times New Roman" w:hint="eastAsia"/>
          <w:b/>
          <w:bCs/>
          <w:sz w:val="24"/>
          <w:szCs w:val="24"/>
          <w:lang w:eastAsia="zh-CN"/>
        </w:rPr>
        <w:t xml:space="preserve">: </w:t>
      </w:r>
      <w:r w:rsidRPr="009A19F3">
        <w:rPr>
          <w:rFonts w:ascii="Book Antiqua" w:hAnsi="Book Antiqua" w:cs="Times New Roman"/>
          <w:sz w:val="24"/>
          <w:szCs w:val="24"/>
        </w:rPr>
        <w:t xml:space="preserve">The summary for standardized effect size of mean differences of </w:t>
      </w:r>
      <w:r w:rsidR="000B692D" w:rsidRPr="009A19F3">
        <w:rPr>
          <w:rFonts w:ascii="Book Antiqua" w:hAnsi="Book Antiqua" w:cs="Times New Roman"/>
          <w:sz w:val="24"/>
          <w:szCs w:val="24"/>
        </w:rPr>
        <w:t xml:space="preserve">abdominal </w:t>
      </w:r>
      <w:r w:rsidRPr="009A19F3">
        <w:rPr>
          <w:rFonts w:ascii="Book Antiqua" w:hAnsi="Book Antiqua" w:cs="Times New Roman"/>
          <w:sz w:val="24"/>
          <w:szCs w:val="24"/>
        </w:rPr>
        <w:t xml:space="preserve">pain score by </w:t>
      </w:r>
      <w:r w:rsidR="00B75317" w:rsidRPr="00B75317">
        <w:rPr>
          <w:rFonts w:ascii="Book Antiqua" w:hAnsi="Book Antiqua" w:cs="Times New Roman"/>
          <w:sz w:val="24"/>
          <w:szCs w:val="24"/>
        </w:rPr>
        <w:t>visual analogue scale (VAS)</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 xml:space="preserve">ranging from 0-10 in IBS patients “∆AP” for probiotics therapy for two included trials comparing </w:t>
      </w:r>
      <w:r w:rsidR="000B692D" w:rsidRPr="009A19F3">
        <w:rPr>
          <w:rFonts w:ascii="Book Antiqua" w:hAnsi="Book Antiqua" w:cs="Times New Roman"/>
          <w:sz w:val="24"/>
          <w:szCs w:val="24"/>
        </w:rPr>
        <w:t xml:space="preserve">with </w:t>
      </w:r>
      <w:r w:rsidRPr="009A19F3">
        <w:rPr>
          <w:rFonts w:ascii="Book Antiqua" w:hAnsi="Book Antiqua" w:cs="Times New Roman"/>
          <w:sz w:val="24"/>
          <w:szCs w:val="24"/>
        </w:rPr>
        <w:t>placebo</w:t>
      </w:r>
      <w:r w:rsidR="00030A0B" w:rsidRPr="009A19F3">
        <w:rPr>
          <w:rFonts w:ascii="Book Antiqua" w:hAnsi="Book Antiqua" w:cs="Times New Roman"/>
          <w:sz w:val="24"/>
          <w:szCs w:val="24"/>
        </w:rPr>
        <w:t xml:space="preserve"> </w:t>
      </w:r>
      <w:r w:rsidR="00B75317">
        <w:rPr>
          <w:rFonts w:ascii="Book Antiqua" w:hAnsi="Book Antiqua" w:cs="Times New Roman"/>
          <w:sz w:val="24"/>
          <w:szCs w:val="24"/>
        </w:rPr>
        <w:t>was -0.56 with 95%</w:t>
      </w:r>
      <w:r w:rsidRPr="009A19F3">
        <w:rPr>
          <w:rFonts w:ascii="Book Antiqua" w:hAnsi="Book Antiqua" w:cs="Times New Roman"/>
          <w:sz w:val="24"/>
          <w:szCs w:val="24"/>
        </w:rPr>
        <w:t>CI</w:t>
      </w:r>
      <w:r w:rsidR="00B75317">
        <w:rPr>
          <w:rFonts w:ascii="Book Antiqua" w:hAnsi="Book Antiqua" w:cs="Times New Roman" w:hint="eastAsia"/>
          <w:sz w:val="24"/>
          <w:szCs w:val="24"/>
          <w:lang w:eastAsia="zh-CN"/>
        </w:rPr>
        <w:t>:</w:t>
      </w:r>
      <w:r w:rsidRPr="009A19F3">
        <w:rPr>
          <w:rFonts w:ascii="Book Antiqua" w:hAnsi="Book Antiqua" w:cs="Times New Roman"/>
          <w:sz w:val="24"/>
          <w:szCs w:val="24"/>
        </w:rPr>
        <w:t xml:space="preserve"> -1.29</w:t>
      </w:r>
      <w:r w:rsidR="00417423">
        <w:rPr>
          <w:rFonts w:ascii="Book Antiqua" w:hAnsi="Book Antiqua" w:cs="Times New Roman" w:hint="eastAsia"/>
          <w:sz w:val="24"/>
          <w:szCs w:val="24"/>
          <w:lang w:eastAsia="zh-CN"/>
        </w:rPr>
        <w:t>-</w:t>
      </w:r>
      <w:r w:rsidRPr="009A19F3">
        <w:rPr>
          <w:rFonts w:ascii="Book Antiqua" w:hAnsi="Book Antiqua" w:cs="Times New Roman"/>
          <w:sz w:val="24"/>
          <w:szCs w:val="24"/>
        </w:rPr>
        <w:t>0.16 (</w:t>
      </w:r>
      <w:r w:rsidR="00B75317" w:rsidRPr="00B75317">
        <w:rPr>
          <w:rFonts w:ascii="Book Antiqua" w:hAnsi="Book Antiqua" w:cs="Times New Roman"/>
          <w:i/>
          <w:sz w:val="24"/>
          <w:szCs w:val="24"/>
          <w:lang w:val="en-GB"/>
        </w:rPr>
        <w:t>P</w:t>
      </w:r>
      <w:r w:rsidR="00B75317" w:rsidRPr="00B75317">
        <w:rPr>
          <w:rFonts w:ascii="Book Antiqua" w:hAnsi="Book Antiqua" w:cs="Times New Roman" w:hint="eastAsia"/>
          <w:i/>
          <w:sz w:val="24"/>
          <w:szCs w:val="24"/>
          <w:lang w:val="en-GB" w:eastAsia="zh-CN"/>
        </w:rPr>
        <w:t xml:space="preserve"> </w:t>
      </w:r>
      <w:r w:rsidR="000B692D" w:rsidRPr="009A19F3">
        <w:rPr>
          <w:rFonts w:ascii="Book Antiqua" w:hAnsi="Book Antiqua" w:cs="Times New Roman"/>
          <w:sz w:val="24"/>
          <w:szCs w:val="24"/>
        </w:rPr>
        <w:t>=</w:t>
      </w:r>
      <w:r w:rsidRPr="009A19F3">
        <w:rPr>
          <w:rFonts w:ascii="Book Antiqua" w:hAnsi="Book Antiqua" w:cs="Times New Roman"/>
          <w:sz w:val="24"/>
          <w:szCs w:val="24"/>
        </w:rPr>
        <w:t xml:space="preserve"> 0.13, </w:t>
      </w:r>
      <w:r w:rsidR="00030A0B" w:rsidRPr="009A19F3">
        <w:rPr>
          <w:rFonts w:ascii="Book Antiqua" w:hAnsi="Book Antiqua" w:cs="Times New Roman"/>
          <w:sz w:val="24"/>
          <w:szCs w:val="24"/>
        </w:rPr>
        <w:t xml:space="preserve">Figure </w:t>
      </w:r>
      <w:r w:rsidRPr="009A19F3">
        <w:rPr>
          <w:rFonts w:ascii="Book Antiqua" w:hAnsi="Book Antiqua" w:cs="Times New Roman"/>
          <w:sz w:val="24"/>
          <w:szCs w:val="24"/>
        </w:rPr>
        <w:t>3)</w:t>
      </w:r>
      <w:r w:rsidR="00BA2D31" w:rsidRPr="009A19F3">
        <w:rPr>
          <w:rFonts w:ascii="Book Antiqua" w:hAnsi="Book Antiqua" w:cs="Times New Roman"/>
          <w:sz w:val="24"/>
          <w:szCs w:val="24"/>
          <w:vertAlign w:val="superscript"/>
        </w:rPr>
        <w:t>[</w:t>
      </w:r>
      <w:r w:rsidR="00ED174B" w:rsidRPr="009A19F3">
        <w:rPr>
          <w:rFonts w:ascii="Book Antiqua" w:hAnsi="Book Antiqua" w:cs="Times New Roman"/>
          <w:sz w:val="24"/>
          <w:szCs w:val="24"/>
          <w:vertAlign w:val="superscript"/>
        </w:rPr>
        <w:t>37,38</w:t>
      </w:r>
      <w:r w:rsidR="00BA2D31" w:rsidRPr="009A19F3">
        <w:rPr>
          <w:rFonts w:ascii="Book Antiqua" w:hAnsi="Book Antiqua" w:cs="Times New Roman"/>
          <w:sz w:val="24"/>
          <w:szCs w:val="24"/>
          <w:vertAlign w:val="superscript"/>
        </w:rPr>
        <w:t>]</w:t>
      </w:r>
      <w:r w:rsidRPr="009A19F3">
        <w:rPr>
          <w:rFonts w:ascii="Book Antiqua" w:hAnsi="Book Antiqua" w:cs="Times New Roman"/>
          <w:sz w:val="24"/>
          <w:szCs w:val="24"/>
        </w:rPr>
        <w:t xml:space="preserve">. The Cochrane </w:t>
      </w:r>
      <w:r w:rsidRPr="00D03478">
        <w:rPr>
          <w:rFonts w:ascii="Book Antiqua" w:hAnsi="Book Antiqua" w:cs="Times New Roman"/>
          <w:i/>
          <w:sz w:val="24"/>
          <w:szCs w:val="24"/>
        </w:rPr>
        <w:t>Q</w:t>
      </w:r>
      <w:r w:rsidRPr="009A19F3">
        <w:rPr>
          <w:rFonts w:ascii="Book Antiqua" w:hAnsi="Book Antiqua" w:cs="Times New Roman"/>
          <w:sz w:val="24"/>
          <w:szCs w:val="24"/>
        </w:rPr>
        <w:t xml:space="preserve"> test for heterogeneity indicated that the studies are not heterogeneous (</w:t>
      </w:r>
      <w:r w:rsidR="00B75317" w:rsidRPr="00B75317">
        <w:rPr>
          <w:rFonts w:ascii="Book Antiqua" w:hAnsi="Book Antiqua" w:cs="Times New Roman"/>
          <w:i/>
          <w:sz w:val="24"/>
          <w:szCs w:val="24"/>
          <w:lang w:val="en-GB"/>
        </w:rPr>
        <w:t>P</w:t>
      </w:r>
      <w:r w:rsidR="00B75317" w:rsidRPr="00B75317">
        <w:rPr>
          <w:rFonts w:ascii="Book Antiqua" w:hAnsi="Book Antiqua" w:cs="Times New Roman" w:hint="eastAsia"/>
          <w:i/>
          <w:sz w:val="24"/>
          <w:szCs w:val="24"/>
          <w:lang w:val="en-GB" w:eastAsia="zh-CN"/>
        </w:rPr>
        <w:t xml:space="preserve"> </w:t>
      </w:r>
      <w:r w:rsidR="000B692D" w:rsidRPr="009A19F3">
        <w:rPr>
          <w:rFonts w:ascii="Book Antiqua" w:hAnsi="Book Antiqua" w:cs="Times New Roman"/>
          <w:sz w:val="24"/>
          <w:szCs w:val="24"/>
        </w:rPr>
        <w:t>=</w:t>
      </w:r>
      <w:r w:rsidRPr="009A19F3">
        <w:rPr>
          <w:rFonts w:ascii="Book Antiqua" w:hAnsi="Book Antiqua" w:cs="Times New Roman"/>
          <w:sz w:val="24"/>
          <w:szCs w:val="24"/>
        </w:rPr>
        <w:t xml:space="preserve"> 0.73) and could be combined but because of few included studies</w:t>
      </w:r>
      <w:r w:rsidR="00030A0B" w:rsidRPr="009A19F3">
        <w:rPr>
          <w:rFonts w:ascii="Book Antiqua" w:hAnsi="Book Antiqua" w:cs="Times New Roman"/>
          <w:sz w:val="24"/>
          <w:szCs w:val="24"/>
        </w:rPr>
        <w:t>,</w:t>
      </w:r>
      <w:r w:rsidRPr="009A19F3">
        <w:rPr>
          <w:rFonts w:ascii="Book Antiqua" w:hAnsi="Book Antiqua" w:cs="Times New Roman"/>
          <w:sz w:val="24"/>
          <w:szCs w:val="24"/>
        </w:rPr>
        <w:t xml:space="preserve"> the random effects for individual and summary of effect size for standardized mean was applied</w:t>
      </w:r>
      <w:r w:rsidR="00A17A5D" w:rsidRPr="009A19F3">
        <w:rPr>
          <w:rFonts w:ascii="Book Antiqua" w:hAnsi="Book Antiqua" w:cs="Times New Roman"/>
          <w:sz w:val="24"/>
          <w:szCs w:val="24"/>
        </w:rPr>
        <w:t>.</w:t>
      </w:r>
    </w:p>
    <w:p w:rsidR="00D24D1A" w:rsidRPr="009A19F3" w:rsidRDefault="006B4B81" w:rsidP="00BA63B6">
      <w:pPr>
        <w:spacing w:after="0" w:line="360" w:lineRule="auto"/>
        <w:ind w:firstLineChars="200" w:firstLine="480"/>
        <w:jc w:val="both"/>
        <w:rPr>
          <w:rFonts w:ascii="Book Antiqua" w:hAnsi="Book Antiqua" w:cs="Times New Roman"/>
          <w:sz w:val="24"/>
          <w:szCs w:val="24"/>
        </w:rPr>
      </w:pPr>
      <w:r w:rsidRPr="009A19F3">
        <w:rPr>
          <w:rFonts w:ascii="Book Antiqua" w:hAnsi="Book Antiqua" w:cs="Times New Roman"/>
          <w:sz w:val="24"/>
          <w:szCs w:val="24"/>
        </w:rPr>
        <w:lastRenderedPageBreak/>
        <w:t>In one study that abdominal pain score was evaluated by ranging of 0-100 of VAS</w:t>
      </w:r>
      <w:r w:rsidR="000B692D" w:rsidRPr="009A19F3">
        <w:rPr>
          <w:rFonts w:ascii="Book Antiqua" w:hAnsi="Book Antiqua" w:cs="Times New Roman"/>
          <w:sz w:val="24"/>
          <w:szCs w:val="24"/>
        </w:rPr>
        <w:t>,</w:t>
      </w:r>
      <w:r w:rsidRPr="009A19F3">
        <w:rPr>
          <w:rFonts w:ascii="Book Antiqua" w:hAnsi="Book Antiqua" w:cs="Times New Roman"/>
          <w:sz w:val="24"/>
          <w:szCs w:val="24"/>
        </w:rPr>
        <w:t xml:space="preserve"> the mean score reduction was -7.65</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 xml:space="preserve">9.69 in probiotics group in comparison </w:t>
      </w:r>
      <w:r w:rsidR="000B692D" w:rsidRPr="009A19F3">
        <w:rPr>
          <w:rFonts w:ascii="Book Antiqua" w:hAnsi="Book Antiqua" w:cs="Times New Roman"/>
          <w:sz w:val="24"/>
          <w:szCs w:val="24"/>
        </w:rPr>
        <w:t xml:space="preserve">with </w:t>
      </w:r>
      <w:r w:rsidRPr="009A19F3">
        <w:rPr>
          <w:rFonts w:ascii="Book Antiqua" w:hAnsi="Book Antiqua" w:cs="Times New Roman"/>
          <w:sz w:val="24"/>
          <w:szCs w:val="24"/>
        </w:rPr>
        <w:t>placebo th</w:t>
      </w:r>
      <w:r w:rsidR="00FB5D88" w:rsidRPr="009A19F3">
        <w:rPr>
          <w:rFonts w:ascii="Book Antiqua" w:hAnsi="Book Antiqua" w:cs="Times New Roman"/>
          <w:sz w:val="24"/>
          <w:szCs w:val="24"/>
        </w:rPr>
        <w:t>erapy with mean of -0.98</w:t>
      </w:r>
      <w:r w:rsidR="00B75317">
        <w:rPr>
          <w:rFonts w:ascii="Book Antiqua" w:hAnsi="Book Antiqua" w:cs="Times New Roman" w:hint="eastAsia"/>
          <w:sz w:val="24"/>
          <w:szCs w:val="24"/>
          <w:lang w:eastAsia="zh-CN"/>
        </w:rPr>
        <w:t xml:space="preserve"> </w:t>
      </w:r>
      <w:r w:rsidR="00FB5D88"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00FB5D88" w:rsidRPr="009A19F3">
        <w:rPr>
          <w:rFonts w:ascii="Book Antiqua" w:hAnsi="Book Antiqua" w:cs="Times New Roman"/>
          <w:sz w:val="24"/>
          <w:szCs w:val="24"/>
        </w:rPr>
        <w:t>7.67</w:t>
      </w:r>
      <w:r w:rsidR="00BA2D31" w:rsidRPr="009A19F3">
        <w:rPr>
          <w:rFonts w:ascii="Book Antiqua" w:hAnsi="Book Antiqua" w:cs="Times New Roman"/>
          <w:sz w:val="24"/>
          <w:szCs w:val="24"/>
          <w:vertAlign w:val="superscript"/>
        </w:rPr>
        <w:t>[</w:t>
      </w:r>
      <w:r w:rsidR="00ED174B" w:rsidRPr="009A19F3">
        <w:rPr>
          <w:rFonts w:ascii="Book Antiqua" w:hAnsi="Book Antiqua" w:cs="Times New Roman"/>
          <w:sz w:val="24"/>
          <w:szCs w:val="24"/>
          <w:vertAlign w:val="superscript"/>
        </w:rPr>
        <w:t>39</w:t>
      </w:r>
      <w:r w:rsidR="00BA2D31" w:rsidRPr="009A19F3">
        <w:rPr>
          <w:rFonts w:ascii="Book Antiqua" w:hAnsi="Book Antiqua" w:cs="Times New Roman"/>
          <w:sz w:val="24"/>
          <w:szCs w:val="24"/>
          <w:vertAlign w:val="superscript"/>
        </w:rPr>
        <w:t>]</w:t>
      </w:r>
      <w:r w:rsidR="00FB5D88" w:rsidRPr="009A19F3">
        <w:rPr>
          <w:rFonts w:ascii="Book Antiqua" w:hAnsi="Book Antiqua" w:cs="Times New Roman"/>
          <w:sz w:val="24"/>
          <w:szCs w:val="24"/>
        </w:rPr>
        <w:t xml:space="preserve">. </w:t>
      </w:r>
    </w:p>
    <w:p w:rsidR="000B692D" w:rsidRPr="009A19F3" w:rsidRDefault="000B692D" w:rsidP="00BA63B6">
      <w:pPr>
        <w:spacing w:after="0" w:line="360" w:lineRule="auto"/>
        <w:jc w:val="both"/>
        <w:rPr>
          <w:rFonts w:ascii="Book Antiqua" w:hAnsi="Book Antiqua" w:cs="Times New Roman"/>
          <w:sz w:val="24"/>
          <w:szCs w:val="24"/>
          <w:rtl/>
          <w:lang w:bidi="fa-IR"/>
        </w:rPr>
      </w:pPr>
    </w:p>
    <w:p w:rsidR="00030A0B" w:rsidRPr="00B75317" w:rsidRDefault="006B4B81" w:rsidP="00BA63B6">
      <w:pPr>
        <w:spacing w:after="0" w:line="360" w:lineRule="auto"/>
        <w:jc w:val="both"/>
        <w:rPr>
          <w:rFonts w:ascii="Book Antiqua" w:hAnsi="Book Antiqua" w:cs="Times New Roman"/>
          <w:b/>
          <w:bCs/>
          <w:i/>
          <w:sz w:val="24"/>
          <w:szCs w:val="24"/>
          <w:lang w:eastAsia="zh-CN"/>
        </w:rPr>
      </w:pPr>
      <w:r w:rsidRPr="00B75317">
        <w:rPr>
          <w:rFonts w:ascii="Book Antiqua" w:hAnsi="Book Antiqua" w:cs="Times New Roman"/>
          <w:b/>
          <w:bCs/>
          <w:i/>
          <w:sz w:val="24"/>
          <w:szCs w:val="24"/>
        </w:rPr>
        <w:t>Distension / Bloating / Flatulence assessments in IBS patients for comparison o</w:t>
      </w:r>
      <w:r w:rsidR="00B75317">
        <w:rPr>
          <w:rFonts w:ascii="Book Antiqua" w:hAnsi="Book Antiqua" w:cs="Times New Roman"/>
          <w:b/>
          <w:bCs/>
          <w:i/>
          <w:sz w:val="24"/>
          <w:szCs w:val="24"/>
        </w:rPr>
        <w:t>f probiotics to placebo therapy</w:t>
      </w:r>
    </w:p>
    <w:p w:rsidR="00B32CA0" w:rsidRPr="00B75317" w:rsidRDefault="006B4B81" w:rsidP="00BA63B6">
      <w:pPr>
        <w:spacing w:after="0" w:line="360" w:lineRule="auto"/>
        <w:jc w:val="both"/>
        <w:rPr>
          <w:rFonts w:ascii="Book Antiqua" w:hAnsi="Book Antiqua" w:cs="Times New Roman"/>
          <w:b/>
          <w:bCs/>
          <w:sz w:val="24"/>
          <w:szCs w:val="24"/>
          <w:lang w:eastAsia="zh-CN"/>
        </w:rPr>
      </w:pPr>
      <w:r w:rsidRPr="009A19F3">
        <w:rPr>
          <w:rFonts w:ascii="Book Antiqua" w:hAnsi="Book Antiqua" w:cs="Times New Roman"/>
          <w:b/>
          <w:bCs/>
          <w:sz w:val="24"/>
          <w:szCs w:val="24"/>
        </w:rPr>
        <w:t>Dis</w:t>
      </w:r>
      <w:r w:rsidR="00B75317">
        <w:rPr>
          <w:rFonts w:ascii="Book Antiqua" w:hAnsi="Book Antiqua" w:cs="Times New Roman"/>
          <w:b/>
          <w:bCs/>
          <w:sz w:val="24"/>
          <w:szCs w:val="24"/>
        </w:rPr>
        <w:t>tension / Bloating / Flatulence</w:t>
      </w:r>
      <w:r w:rsidR="00B75317">
        <w:rPr>
          <w:rFonts w:ascii="Book Antiqua" w:hAnsi="Book Antiqua" w:cs="Times New Roman" w:hint="eastAsia"/>
          <w:b/>
          <w:bCs/>
          <w:sz w:val="24"/>
          <w:szCs w:val="24"/>
          <w:lang w:eastAsia="zh-CN"/>
        </w:rPr>
        <w:t xml:space="preserve">: </w:t>
      </w:r>
      <w:r w:rsidRPr="009A19F3">
        <w:rPr>
          <w:rFonts w:ascii="Book Antiqua" w:hAnsi="Book Antiqua" w:cs="Times New Roman"/>
          <w:sz w:val="24"/>
          <w:szCs w:val="24"/>
        </w:rPr>
        <w:t xml:space="preserve">Distension / Bloating / Flatulence (DBF) </w:t>
      </w:r>
      <w:r w:rsidR="00030A0B" w:rsidRPr="009A19F3">
        <w:rPr>
          <w:rFonts w:ascii="Book Antiqua" w:hAnsi="Book Antiqua" w:cs="Times New Roman"/>
          <w:sz w:val="24"/>
          <w:szCs w:val="24"/>
        </w:rPr>
        <w:t xml:space="preserve">were </w:t>
      </w:r>
      <w:r w:rsidRPr="009A19F3">
        <w:rPr>
          <w:rFonts w:ascii="Book Antiqua" w:hAnsi="Book Antiqua" w:cs="Times New Roman"/>
          <w:sz w:val="24"/>
          <w:szCs w:val="24"/>
        </w:rPr>
        <w:t xml:space="preserve">evaluated by </w:t>
      </w:r>
      <w:r w:rsidRPr="009A19F3">
        <w:rPr>
          <w:rFonts w:ascii="Book Antiqua" w:hAnsi="Book Antiqua" w:cs="Times New Roman"/>
          <w:sz w:val="24"/>
          <w:szCs w:val="24"/>
          <w:lang w:bidi="fa-IR"/>
        </w:rPr>
        <w:t xml:space="preserve">IBS severity scoring system in three trials in two studies to compare the effect of probiotics therapy in IBS patients </w:t>
      </w:r>
      <w:r w:rsidR="000B692D" w:rsidRPr="009A19F3">
        <w:rPr>
          <w:rFonts w:ascii="Book Antiqua" w:hAnsi="Book Antiqua" w:cs="Times New Roman"/>
          <w:sz w:val="24"/>
          <w:szCs w:val="24"/>
          <w:lang w:bidi="fa-IR"/>
        </w:rPr>
        <w:t>with</w:t>
      </w:r>
      <w:r w:rsidR="00030A0B" w:rsidRPr="009A19F3">
        <w:rPr>
          <w:rFonts w:ascii="Book Antiqua" w:hAnsi="Book Antiqua" w:cs="Times New Roman"/>
          <w:sz w:val="24"/>
          <w:szCs w:val="24"/>
          <w:lang w:bidi="fa-IR"/>
        </w:rPr>
        <w:t xml:space="preserve"> </w:t>
      </w:r>
      <w:proofErr w:type="gramStart"/>
      <w:r w:rsidRPr="009A19F3">
        <w:rPr>
          <w:rFonts w:ascii="Book Antiqua" w:hAnsi="Book Antiqua" w:cs="Times New Roman"/>
          <w:sz w:val="24"/>
          <w:szCs w:val="24"/>
          <w:lang w:bidi="fa-IR"/>
        </w:rPr>
        <w:t>placebo</w:t>
      </w:r>
      <w:r w:rsidR="00BA2D31" w:rsidRPr="009A19F3">
        <w:rPr>
          <w:rFonts w:ascii="Book Antiqua" w:hAnsi="Book Antiqua" w:cs="Times New Roman"/>
          <w:sz w:val="24"/>
          <w:szCs w:val="24"/>
          <w:vertAlign w:val="superscript"/>
          <w:lang w:bidi="fa-IR"/>
        </w:rPr>
        <w:t>[</w:t>
      </w:r>
      <w:proofErr w:type="gramEnd"/>
      <w:r w:rsidR="00ED174B" w:rsidRPr="009A19F3">
        <w:rPr>
          <w:rFonts w:ascii="Book Antiqua" w:hAnsi="Book Antiqua" w:cs="Times New Roman"/>
          <w:sz w:val="24"/>
          <w:szCs w:val="24"/>
          <w:vertAlign w:val="superscript"/>
          <w:lang w:bidi="fa-IR"/>
        </w:rPr>
        <w:t>32,40</w:t>
      </w:r>
      <w:r w:rsidR="00BA2D31" w:rsidRPr="009A19F3">
        <w:rPr>
          <w:rFonts w:ascii="Book Antiqua" w:hAnsi="Book Antiqua" w:cs="Times New Roman"/>
          <w:sz w:val="24"/>
          <w:szCs w:val="24"/>
          <w:vertAlign w:val="superscript"/>
          <w:lang w:bidi="fa-IR"/>
        </w:rPr>
        <w:t>]</w:t>
      </w:r>
      <w:r w:rsidRPr="009A19F3">
        <w:rPr>
          <w:rFonts w:ascii="Book Antiqua" w:hAnsi="Book Antiqua" w:cs="Times New Roman"/>
          <w:sz w:val="24"/>
          <w:szCs w:val="24"/>
          <w:lang w:bidi="fa-IR"/>
        </w:rPr>
        <w:t xml:space="preserve">. The summary </w:t>
      </w:r>
      <w:r w:rsidR="000B692D" w:rsidRPr="009A19F3">
        <w:rPr>
          <w:rFonts w:ascii="Book Antiqua" w:hAnsi="Book Antiqua" w:cs="Times New Roman"/>
          <w:sz w:val="24"/>
          <w:szCs w:val="24"/>
          <w:lang w:bidi="fa-IR"/>
        </w:rPr>
        <w:t>of</w:t>
      </w:r>
      <w:r w:rsidR="00030A0B" w:rsidRPr="009A19F3">
        <w:rPr>
          <w:rFonts w:ascii="Book Antiqua" w:hAnsi="Book Antiqua" w:cs="Times New Roman"/>
          <w:sz w:val="24"/>
          <w:szCs w:val="24"/>
          <w:lang w:bidi="fa-IR"/>
        </w:rPr>
        <w:t xml:space="preserve"> </w:t>
      </w:r>
      <w:r w:rsidRPr="009A19F3">
        <w:rPr>
          <w:rFonts w:ascii="Book Antiqua" w:hAnsi="Book Antiqua" w:cs="Times New Roman"/>
          <w:sz w:val="24"/>
          <w:szCs w:val="24"/>
          <w:lang w:bidi="fa-IR"/>
        </w:rPr>
        <w:t>standardized effect size of mean differences of DBF “∆DBF” for probiotics therapy was -2.57 with 95%CI</w:t>
      </w:r>
      <w:r w:rsidR="00B75317">
        <w:rPr>
          <w:rFonts w:ascii="Book Antiqua" w:hAnsi="Book Antiqua" w:cs="Times New Roman" w:hint="eastAsia"/>
          <w:sz w:val="24"/>
          <w:szCs w:val="24"/>
          <w:lang w:eastAsia="zh-CN" w:bidi="fa-IR"/>
        </w:rPr>
        <w:t>:</w:t>
      </w:r>
      <w:r w:rsidRPr="009A19F3">
        <w:rPr>
          <w:rFonts w:ascii="Book Antiqua" w:hAnsi="Book Antiqua" w:cs="Times New Roman"/>
          <w:sz w:val="24"/>
          <w:szCs w:val="24"/>
          <w:lang w:bidi="fa-IR"/>
        </w:rPr>
        <w:t xml:space="preserve"> -13.05</w:t>
      </w:r>
      <w:r w:rsidR="00417423">
        <w:rPr>
          <w:rFonts w:ascii="Book Antiqua" w:hAnsi="Book Antiqua" w:cs="Times New Roman" w:hint="eastAsia"/>
          <w:sz w:val="24"/>
          <w:szCs w:val="24"/>
          <w:lang w:eastAsia="zh-CN" w:bidi="fa-IR"/>
        </w:rPr>
        <w:t>-</w:t>
      </w:r>
      <w:r w:rsidR="00A17A5D" w:rsidRPr="009A19F3">
        <w:rPr>
          <w:rFonts w:ascii="Book Antiqua" w:hAnsi="Book Antiqua" w:cs="Times New Roman"/>
          <w:sz w:val="24"/>
          <w:szCs w:val="24"/>
          <w:lang w:bidi="fa-IR"/>
        </w:rPr>
        <w:t>7.92 (</w:t>
      </w:r>
      <w:r w:rsidR="00B75317" w:rsidRPr="00B75317">
        <w:rPr>
          <w:rFonts w:ascii="Book Antiqua" w:hAnsi="Book Antiqua" w:cs="Times New Roman"/>
          <w:i/>
          <w:sz w:val="24"/>
          <w:szCs w:val="24"/>
          <w:lang w:val="en-GB"/>
        </w:rPr>
        <w:t>P</w:t>
      </w:r>
      <w:r w:rsidR="00B75317">
        <w:rPr>
          <w:rFonts w:ascii="Book Antiqua" w:hAnsi="Book Antiqua" w:cs="Times New Roman" w:hint="eastAsia"/>
          <w:sz w:val="24"/>
          <w:szCs w:val="24"/>
          <w:lang w:eastAsia="zh-CN" w:bidi="fa-IR"/>
        </w:rPr>
        <w:t xml:space="preserve"> </w:t>
      </w:r>
      <w:r w:rsidR="000B692D" w:rsidRPr="009A19F3">
        <w:rPr>
          <w:rFonts w:ascii="Book Antiqua" w:hAnsi="Book Antiqua" w:cs="Times New Roman"/>
          <w:sz w:val="24"/>
          <w:szCs w:val="24"/>
          <w:lang w:bidi="fa-IR"/>
        </w:rPr>
        <w:t>=</w:t>
      </w:r>
      <w:r w:rsidR="00A17A5D" w:rsidRPr="009A19F3">
        <w:rPr>
          <w:rFonts w:ascii="Book Antiqua" w:hAnsi="Book Antiqua" w:cs="Times New Roman"/>
          <w:sz w:val="24"/>
          <w:szCs w:val="24"/>
          <w:lang w:bidi="fa-IR"/>
        </w:rPr>
        <w:t xml:space="preserve"> 0.63, </w:t>
      </w:r>
      <w:r w:rsidR="00030A0B" w:rsidRPr="009A19F3">
        <w:rPr>
          <w:rFonts w:ascii="Book Antiqua" w:hAnsi="Book Antiqua" w:cs="Times New Roman"/>
          <w:sz w:val="24"/>
          <w:szCs w:val="24"/>
          <w:lang w:bidi="fa-IR"/>
        </w:rPr>
        <w:t xml:space="preserve">Figure </w:t>
      </w:r>
      <w:r w:rsidR="00A17A5D" w:rsidRPr="009A19F3">
        <w:rPr>
          <w:rFonts w:ascii="Book Antiqua" w:hAnsi="Book Antiqua" w:cs="Times New Roman"/>
          <w:sz w:val="24"/>
          <w:szCs w:val="24"/>
          <w:lang w:bidi="fa-IR"/>
        </w:rPr>
        <w:t>4).</w:t>
      </w:r>
      <w:r w:rsidR="00030A0B" w:rsidRPr="009A19F3">
        <w:rPr>
          <w:rFonts w:ascii="Book Antiqua" w:hAnsi="Book Antiqua" w:cs="Times New Roman"/>
          <w:sz w:val="24"/>
          <w:szCs w:val="24"/>
          <w:lang w:bidi="fa-IR"/>
        </w:rPr>
        <w:t xml:space="preserve"> </w:t>
      </w:r>
      <w:r w:rsidRPr="009A19F3">
        <w:rPr>
          <w:rFonts w:ascii="Book Antiqua" w:hAnsi="Book Antiqua" w:cs="Times New Roman"/>
          <w:sz w:val="24"/>
          <w:szCs w:val="24"/>
          <w:lang w:bidi="fa-IR"/>
        </w:rPr>
        <w:t>The Cochrane Q test for heterogeneity indicated that the studies are not heterogeneous (</w:t>
      </w:r>
      <w:r w:rsidRPr="00B75317">
        <w:rPr>
          <w:rFonts w:ascii="Book Antiqua" w:hAnsi="Book Antiqua" w:cs="Times New Roman"/>
          <w:i/>
          <w:sz w:val="24"/>
          <w:szCs w:val="24"/>
          <w:lang w:bidi="fa-IR"/>
        </w:rPr>
        <w:t>P</w:t>
      </w:r>
      <w:r w:rsidR="00B75317">
        <w:rPr>
          <w:rFonts w:ascii="Book Antiqua" w:hAnsi="Book Antiqua" w:cs="Times New Roman" w:hint="eastAsia"/>
          <w:sz w:val="24"/>
          <w:szCs w:val="24"/>
          <w:lang w:eastAsia="zh-CN" w:bidi="fa-IR"/>
        </w:rPr>
        <w:t xml:space="preserve"> </w:t>
      </w:r>
      <w:r w:rsidR="000B692D" w:rsidRPr="009A19F3">
        <w:rPr>
          <w:rFonts w:ascii="Book Antiqua" w:hAnsi="Book Antiqua" w:cs="Times New Roman"/>
          <w:sz w:val="24"/>
          <w:szCs w:val="24"/>
          <w:lang w:bidi="fa-IR"/>
        </w:rPr>
        <w:t>=</w:t>
      </w:r>
      <w:r w:rsidRPr="009A19F3">
        <w:rPr>
          <w:rFonts w:ascii="Book Antiqua" w:hAnsi="Book Antiqua" w:cs="Times New Roman"/>
          <w:sz w:val="24"/>
          <w:szCs w:val="24"/>
          <w:lang w:bidi="fa-IR"/>
        </w:rPr>
        <w:t xml:space="preserve"> 0.64) and could be combined but because of few included studies the random effects for individual and summary of effect size for standardized mean was applied</w:t>
      </w:r>
      <w:r w:rsidR="00A17A5D" w:rsidRPr="009A19F3">
        <w:rPr>
          <w:rFonts w:ascii="Book Antiqua" w:hAnsi="Book Antiqua" w:cs="Times New Roman"/>
          <w:sz w:val="24"/>
          <w:szCs w:val="24"/>
          <w:lang w:bidi="fa-IR"/>
        </w:rPr>
        <w:t>.</w:t>
      </w:r>
    </w:p>
    <w:p w:rsidR="00D24D1A" w:rsidRPr="009A19F3" w:rsidRDefault="006B4B81" w:rsidP="00BA63B6">
      <w:pPr>
        <w:spacing w:after="0" w:line="360" w:lineRule="auto"/>
        <w:ind w:firstLineChars="200" w:firstLine="480"/>
        <w:jc w:val="both"/>
        <w:rPr>
          <w:rFonts w:ascii="Book Antiqua" w:hAnsi="Book Antiqua" w:cs="Times New Roman"/>
          <w:sz w:val="24"/>
          <w:szCs w:val="24"/>
        </w:rPr>
      </w:pPr>
      <w:r w:rsidRPr="009A19F3">
        <w:rPr>
          <w:rFonts w:ascii="Book Antiqua" w:hAnsi="Book Antiqua" w:cs="Times New Roman"/>
          <w:sz w:val="24"/>
          <w:szCs w:val="24"/>
        </w:rPr>
        <w:t xml:space="preserve">In another study that DBF </w:t>
      </w:r>
      <w:r w:rsidR="00C82EB9" w:rsidRPr="009A19F3">
        <w:rPr>
          <w:rFonts w:ascii="Book Antiqua" w:hAnsi="Book Antiqua" w:cs="Times New Roman"/>
          <w:sz w:val="24"/>
          <w:szCs w:val="24"/>
        </w:rPr>
        <w:t>had</w:t>
      </w:r>
      <w:r w:rsidR="00030A0B" w:rsidRPr="009A19F3">
        <w:rPr>
          <w:rFonts w:ascii="Book Antiqua" w:hAnsi="Book Antiqua" w:cs="Times New Roman"/>
          <w:sz w:val="24"/>
          <w:szCs w:val="24"/>
        </w:rPr>
        <w:t xml:space="preserve"> </w:t>
      </w:r>
      <w:r w:rsidRPr="009A19F3">
        <w:rPr>
          <w:rFonts w:ascii="Book Antiqua" w:hAnsi="Book Antiqua" w:cs="Times New Roman"/>
          <w:sz w:val="24"/>
          <w:szCs w:val="24"/>
        </w:rPr>
        <w:t xml:space="preserve">been assessed by </w:t>
      </w:r>
      <w:r w:rsidR="00F12F61" w:rsidRPr="009A19F3">
        <w:rPr>
          <w:rFonts w:ascii="Book Antiqua" w:hAnsi="Book Antiqua" w:cs="Times New Roman"/>
          <w:sz w:val="24"/>
          <w:szCs w:val="24"/>
        </w:rPr>
        <w:t xml:space="preserve">a 6-mo symptom diary with a 0 to 4 scale, </w:t>
      </w:r>
      <w:r w:rsidRPr="009A19F3">
        <w:rPr>
          <w:rFonts w:ascii="Book Antiqua" w:hAnsi="Book Antiqua" w:cs="Times New Roman"/>
          <w:sz w:val="24"/>
          <w:szCs w:val="24"/>
        </w:rPr>
        <w:t>the mean severity reduction was -4</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11.36 in probiotics group in comparison to placebo therapy with mean of -2</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11.2</w:t>
      </w:r>
      <w:r w:rsidR="00BA2D31" w:rsidRPr="009A19F3">
        <w:rPr>
          <w:rFonts w:ascii="Book Antiqua" w:hAnsi="Book Antiqua" w:cs="Times New Roman"/>
          <w:sz w:val="24"/>
          <w:szCs w:val="24"/>
          <w:vertAlign w:val="superscript"/>
        </w:rPr>
        <w:t>[</w:t>
      </w:r>
      <w:r w:rsidR="00ED174B" w:rsidRPr="009A19F3">
        <w:rPr>
          <w:rFonts w:ascii="Book Antiqua" w:hAnsi="Book Antiqua" w:cs="Times New Roman"/>
          <w:sz w:val="24"/>
          <w:szCs w:val="24"/>
          <w:vertAlign w:val="superscript"/>
        </w:rPr>
        <w:t>33</w:t>
      </w:r>
      <w:r w:rsidR="00BA2D31" w:rsidRPr="009A19F3">
        <w:rPr>
          <w:rFonts w:ascii="Book Antiqua" w:hAnsi="Book Antiqua" w:cs="Times New Roman"/>
          <w:sz w:val="24"/>
          <w:szCs w:val="24"/>
          <w:vertAlign w:val="superscript"/>
        </w:rPr>
        <w:t>]</w:t>
      </w:r>
      <w:r w:rsidR="000D5201" w:rsidRPr="009A19F3">
        <w:rPr>
          <w:rFonts w:ascii="Book Antiqua" w:hAnsi="Book Antiqua" w:cs="Times New Roman"/>
          <w:sz w:val="24"/>
          <w:szCs w:val="24"/>
        </w:rPr>
        <w:t xml:space="preserve">. </w:t>
      </w:r>
    </w:p>
    <w:p w:rsidR="00C82EB9" w:rsidRPr="009A19F3" w:rsidRDefault="00C82EB9" w:rsidP="00BA63B6">
      <w:pPr>
        <w:spacing w:after="0" w:line="360" w:lineRule="auto"/>
        <w:jc w:val="both"/>
        <w:rPr>
          <w:rFonts w:ascii="Book Antiqua" w:hAnsi="Book Antiqua" w:cs="Times New Roman"/>
          <w:sz w:val="24"/>
          <w:szCs w:val="24"/>
        </w:rPr>
      </w:pPr>
    </w:p>
    <w:p w:rsidR="00BA2D31" w:rsidRPr="00B75317" w:rsidRDefault="00B75317" w:rsidP="00BA63B6">
      <w:pPr>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t>Flatulence improvement</w:t>
      </w:r>
      <w:r>
        <w:rPr>
          <w:rFonts w:ascii="Book Antiqua" w:hAnsi="Book Antiqua" w:cs="Times New Roman" w:hint="eastAsia"/>
          <w:b/>
          <w:bCs/>
          <w:sz w:val="24"/>
          <w:szCs w:val="24"/>
          <w:lang w:eastAsia="zh-CN"/>
        </w:rPr>
        <w:t xml:space="preserve">: </w:t>
      </w:r>
      <w:r w:rsidR="008E3716" w:rsidRPr="009A19F3">
        <w:rPr>
          <w:rFonts w:ascii="Book Antiqua" w:hAnsi="Book Antiqua" w:cs="Times New Roman"/>
          <w:sz w:val="24"/>
          <w:szCs w:val="24"/>
        </w:rPr>
        <w:t xml:space="preserve">The </w:t>
      </w:r>
      <w:r w:rsidR="006B4B81" w:rsidRPr="009A19F3">
        <w:rPr>
          <w:rFonts w:ascii="Book Antiqua" w:hAnsi="Book Antiqua" w:cs="Times New Roman"/>
          <w:sz w:val="24"/>
          <w:szCs w:val="24"/>
        </w:rPr>
        <w:t xml:space="preserve">RR for </w:t>
      </w:r>
      <w:r w:rsidR="00B82BBD" w:rsidRPr="009A19F3">
        <w:rPr>
          <w:rFonts w:ascii="Book Antiqua" w:hAnsi="Book Antiqua" w:cs="Times New Roman"/>
          <w:sz w:val="24"/>
          <w:szCs w:val="24"/>
        </w:rPr>
        <w:t xml:space="preserve">flatulence </w:t>
      </w:r>
      <w:r w:rsidR="006B4B81" w:rsidRPr="009A19F3">
        <w:rPr>
          <w:rFonts w:ascii="Book Antiqua" w:hAnsi="Book Antiqua" w:cs="Times New Roman"/>
          <w:sz w:val="24"/>
          <w:szCs w:val="24"/>
        </w:rPr>
        <w:t>improvement in one trial was 1.2 with 95%</w:t>
      </w:r>
      <w:r w:rsidR="008A3C3F" w:rsidRPr="009A19F3">
        <w:rPr>
          <w:rFonts w:ascii="Book Antiqua" w:hAnsi="Book Antiqua" w:cs="Times New Roman"/>
          <w:sz w:val="24"/>
          <w:szCs w:val="24"/>
        </w:rPr>
        <w:t>CI</w:t>
      </w:r>
      <w:r w:rsidR="006B4B81" w:rsidRPr="009A19F3">
        <w:rPr>
          <w:rFonts w:ascii="Book Antiqua" w:hAnsi="Book Antiqua" w:cs="Times New Roman"/>
          <w:sz w:val="24"/>
          <w:szCs w:val="24"/>
        </w:rPr>
        <w:t xml:space="preserve"> of 0.85-1.77, </w:t>
      </w:r>
      <w:r w:rsidR="008A3C3F" w:rsidRPr="009A19F3">
        <w:rPr>
          <w:rFonts w:ascii="Book Antiqua" w:hAnsi="Book Antiqua" w:cs="Times New Roman"/>
          <w:sz w:val="24"/>
          <w:szCs w:val="24"/>
        </w:rPr>
        <w:t xml:space="preserve">a </w:t>
      </w:r>
      <w:r w:rsidR="006B4B81" w:rsidRPr="009A19F3">
        <w:rPr>
          <w:rFonts w:ascii="Book Antiqua" w:hAnsi="Book Antiqua" w:cs="Times New Roman"/>
          <w:sz w:val="24"/>
          <w:szCs w:val="24"/>
        </w:rPr>
        <w:t xml:space="preserve">non-significant </w:t>
      </w:r>
      <w:proofErr w:type="gramStart"/>
      <w:r w:rsidR="006B4B81" w:rsidRPr="009A19F3">
        <w:rPr>
          <w:rFonts w:ascii="Book Antiqua" w:hAnsi="Book Antiqua" w:cs="Times New Roman"/>
          <w:sz w:val="24"/>
          <w:szCs w:val="24"/>
        </w:rPr>
        <w:t>RR</w:t>
      </w:r>
      <w:r w:rsidR="00BA2D31" w:rsidRPr="009A19F3">
        <w:rPr>
          <w:rFonts w:ascii="Book Antiqua" w:hAnsi="Book Antiqua" w:cs="Times New Roman"/>
          <w:sz w:val="24"/>
          <w:szCs w:val="24"/>
          <w:vertAlign w:val="superscript"/>
        </w:rPr>
        <w:t>[</w:t>
      </w:r>
      <w:proofErr w:type="gramEnd"/>
      <w:r w:rsidR="00ED174B" w:rsidRPr="009A19F3">
        <w:rPr>
          <w:rFonts w:ascii="Book Antiqua" w:hAnsi="Book Antiqua" w:cs="Times New Roman"/>
          <w:sz w:val="24"/>
          <w:szCs w:val="24"/>
          <w:vertAlign w:val="superscript"/>
        </w:rPr>
        <w:t>34</w:t>
      </w:r>
      <w:r w:rsidR="00BA2D31" w:rsidRPr="009A19F3">
        <w:rPr>
          <w:rFonts w:ascii="Book Antiqua" w:hAnsi="Book Antiqua" w:cs="Times New Roman"/>
          <w:sz w:val="24"/>
          <w:szCs w:val="24"/>
          <w:vertAlign w:val="superscript"/>
        </w:rPr>
        <w:t>]</w:t>
      </w:r>
      <w:r w:rsidR="000D5201" w:rsidRPr="009A19F3">
        <w:rPr>
          <w:rFonts w:ascii="Book Antiqua" w:hAnsi="Book Antiqua" w:cs="Times New Roman"/>
          <w:sz w:val="24"/>
          <w:szCs w:val="24"/>
        </w:rPr>
        <w:t>.</w:t>
      </w:r>
    </w:p>
    <w:p w:rsidR="00B82BBD" w:rsidRPr="009A19F3" w:rsidRDefault="00B82BBD" w:rsidP="00BA63B6">
      <w:pPr>
        <w:spacing w:after="0" w:line="360" w:lineRule="auto"/>
        <w:jc w:val="both"/>
        <w:rPr>
          <w:rFonts w:ascii="Book Antiqua" w:hAnsi="Book Antiqua" w:cs="Times New Roman"/>
          <w:b/>
          <w:bCs/>
          <w:sz w:val="24"/>
          <w:szCs w:val="24"/>
        </w:rPr>
      </w:pPr>
    </w:p>
    <w:p w:rsidR="00B82BBD" w:rsidRPr="00B75317" w:rsidRDefault="006B4B81" w:rsidP="00BA63B6">
      <w:pPr>
        <w:spacing w:after="0" w:line="360" w:lineRule="auto"/>
        <w:jc w:val="both"/>
        <w:rPr>
          <w:rFonts w:ascii="Book Antiqua" w:hAnsi="Book Antiqua" w:cs="Times New Roman"/>
          <w:b/>
          <w:bCs/>
          <w:sz w:val="24"/>
          <w:szCs w:val="24"/>
          <w:lang w:eastAsia="zh-CN"/>
        </w:rPr>
      </w:pPr>
      <w:r w:rsidRPr="009A19F3">
        <w:rPr>
          <w:rFonts w:ascii="Book Antiqua" w:hAnsi="Book Antiqua" w:cs="Times New Roman"/>
          <w:b/>
          <w:bCs/>
          <w:sz w:val="24"/>
          <w:szCs w:val="24"/>
        </w:rPr>
        <w:t>Bloating improvement by VAS</w:t>
      </w:r>
      <w:r w:rsidR="00B75317">
        <w:rPr>
          <w:rFonts w:ascii="Book Antiqua" w:hAnsi="Book Antiqua" w:cs="Times New Roman" w:hint="eastAsia"/>
          <w:b/>
          <w:bCs/>
          <w:sz w:val="24"/>
          <w:szCs w:val="24"/>
          <w:lang w:eastAsia="zh-CN"/>
        </w:rPr>
        <w:t xml:space="preserve">: </w:t>
      </w:r>
      <w:r w:rsidRPr="009A19F3">
        <w:rPr>
          <w:rFonts w:ascii="Book Antiqua" w:hAnsi="Book Antiqua" w:cs="Times New Roman"/>
          <w:sz w:val="24"/>
          <w:szCs w:val="24"/>
        </w:rPr>
        <w:t>In one study that bloating improvement was evaluated by ranging of 0-100 of VAS</w:t>
      </w:r>
      <w:r w:rsidR="00B82BBD" w:rsidRPr="009A19F3">
        <w:rPr>
          <w:rFonts w:ascii="Book Antiqua" w:hAnsi="Book Antiqua" w:cs="Times New Roman"/>
          <w:sz w:val="24"/>
          <w:szCs w:val="24"/>
        </w:rPr>
        <w:t>,</w:t>
      </w:r>
      <w:r w:rsidRPr="009A19F3">
        <w:rPr>
          <w:rFonts w:ascii="Book Antiqua" w:hAnsi="Book Antiqua" w:cs="Times New Roman"/>
          <w:sz w:val="24"/>
          <w:szCs w:val="24"/>
        </w:rPr>
        <w:t xml:space="preserve"> the mean score reduction was 0.34</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6.49 in probiotics group in comparison to pla</w:t>
      </w:r>
      <w:r w:rsidR="00BA2D31" w:rsidRPr="009A19F3">
        <w:rPr>
          <w:rFonts w:ascii="Book Antiqua" w:hAnsi="Book Antiqua" w:cs="Times New Roman"/>
          <w:sz w:val="24"/>
          <w:szCs w:val="24"/>
        </w:rPr>
        <w:t>cebo therapy with mean of 0.44</w:t>
      </w:r>
      <w:r w:rsidR="00B75317">
        <w:rPr>
          <w:rFonts w:ascii="Book Antiqua" w:hAnsi="Book Antiqua" w:cs="Times New Roman" w:hint="eastAsia"/>
          <w:sz w:val="24"/>
          <w:szCs w:val="24"/>
          <w:lang w:eastAsia="zh-CN"/>
        </w:rPr>
        <w:t xml:space="preserve"> </w:t>
      </w:r>
      <w:r w:rsidR="00BA2D31"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5.25</w:t>
      </w:r>
      <w:r w:rsidR="00BA2D31" w:rsidRPr="009A19F3">
        <w:rPr>
          <w:rFonts w:ascii="Book Antiqua" w:hAnsi="Book Antiqua" w:cs="Times New Roman"/>
          <w:sz w:val="24"/>
          <w:szCs w:val="24"/>
          <w:vertAlign w:val="superscript"/>
        </w:rPr>
        <w:t>[</w:t>
      </w:r>
      <w:r w:rsidR="00ED174B" w:rsidRPr="009A19F3">
        <w:rPr>
          <w:rFonts w:ascii="Book Antiqua" w:hAnsi="Book Antiqua" w:cs="Times New Roman"/>
          <w:sz w:val="24"/>
          <w:szCs w:val="24"/>
          <w:vertAlign w:val="superscript"/>
        </w:rPr>
        <w:t>39</w:t>
      </w:r>
      <w:r w:rsidR="00BA2D31" w:rsidRPr="009A19F3">
        <w:rPr>
          <w:rFonts w:ascii="Book Antiqua" w:hAnsi="Book Antiqua" w:cs="Times New Roman"/>
          <w:sz w:val="24"/>
          <w:szCs w:val="24"/>
          <w:vertAlign w:val="superscript"/>
        </w:rPr>
        <w:t>]</w:t>
      </w:r>
      <w:r w:rsidR="00FB5D88" w:rsidRPr="009A19F3">
        <w:rPr>
          <w:rFonts w:ascii="Book Antiqua" w:hAnsi="Book Antiqua" w:cs="Times New Roman"/>
          <w:sz w:val="24"/>
          <w:szCs w:val="24"/>
        </w:rPr>
        <w:t>.</w:t>
      </w:r>
    </w:p>
    <w:p w:rsidR="000800F0" w:rsidRPr="009A19F3" w:rsidRDefault="000800F0" w:rsidP="00BA63B6">
      <w:pPr>
        <w:spacing w:after="0" w:line="360" w:lineRule="auto"/>
        <w:jc w:val="both"/>
        <w:rPr>
          <w:rFonts w:ascii="Book Antiqua" w:hAnsi="Book Antiqua" w:cs="Times New Roman"/>
          <w:sz w:val="24"/>
          <w:szCs w:val="24"/>
        </w:rPr>
      </w:pPr>
    </w:p>
    <w:p w:rsidR="00B32CA0" w:rsidRPr="00B75317" w:rsidRDefault="00B75317" w:rsidP="00BA63B6">
      <w:pPr>
        <w:spacing w:after="0" w:line="360" w:lineRule="auto"/>
        <w:jc w:val="both"/>
        <w:rPr>
          <w:rFonts w:ascii="Book Antiqua" w:hAnsi="Book Antiqua" w:cs="Times New Roman"/>
          <w:b/>
          <w:bCs/>
          <w:sz w:val="24"/>
          <w:szCs w:val="24"/>
          <w:rtl/>
          <w:lang w:eastAsia="zh-CN"/>
        </w:rPr>
      </w:pPr>
      <w:r>
        <w:rPr>
          <w:rFonts w:ascii="Book Antiqua" w:hAnsi="Book Antiqua" w:cs="Times New Roman"/>
          <w:b/>
          <w:bCs/>
          <w:sz w:val="24"/>
          <w:szCs w:val="24"/>
        </w:rPr>
        <w:t>Bowel habit dissatisfaction</w:t>
      </w:r>
      <w:r>
        <w:rPr>
          <w:rFonts w:ascii="Book Antiqua" w:hAnsi="Book Antiqua" w:cs="Times New Roman" w:hint="eastAsia"/>
          <w:b/>
          <w:bCs/>
          <w:sz w:val="24"/>
          <w:szCs w:val="24"/>
          <w:lang w:eastAsia="zh-CN"/>
        </w:rPr>
        <w:t xml:space="preserve">: </w:t>
      </w:r>
      <w:r w:rsidR="006B4B81" w:rsidRPr="009A19F3">
        <w:rPr>
          <w:rFonts w:ascii="Book Antiqua" w:hAnsi="Book Antiqua" w:cs="Times New Roman"/>
          <w:sz w:val="24"/>
          <w:szCs w:val="24"/>
        </w:rPr>
        <w:t xml:space="preserve">Bowel habit dissatisfaction (BHD) </w:t>
      </w:r>
      <w:r w:rsidR="00B82BBD" w:rsidRPr="009A19F3">
        <w:rPr>
          <w:rFonts w:ascii="Book Antiqua" w:hAnsi="Book Antiqua" w:cs="Times New Roman"/>
          <w:sz w:val="24"/>
          <w:szCs w:val="24"/>
        </w:rPr>
        <w:t xml:space="preserve">was </w:t>
      </w:r>
      <w:r w:rsidR="006B4B81" w:rsidRPr="009A19F3">
        <w:rPr>
          <w:rFonts w:ascii="Book Antiqua" w:hAnsi="Book Antiqua" w:cs="Times New Roman"/>
          <w:sz w:val="24"/>
          <w:szCs w:val="24"/>
        </w:rPr>
        <w:t xml:space="preserve">evaluated by </w:t>
      </w:r>
      <w:r w:rsidR="006B4B81" w:rsidRPr="009A19F3">
        <w:rPr>
          <w:rFonts w:ascii="Book Antiqua" w:hAnsi="Book Antiqua" w:cs="Times New Roman"/>
          <w:sz w:val="24"/>
          <w:szCs w:val="24"/>
          <w:lang w:bidi="fa-IR"/>
        </w:rPr>
        <w:t xml:space="preserve">IBS severity scoring system in three trials in two studies to compare the effect of probiotics therapy in IBS patients </w:t>
      </w:r>
      <w:r w:rsidR="00B82BBD" w:rsidRPr="009A19F3">
        <w:rPr>
          <w:rFonts w:ascii="Book Antiqua" w:hAnsi="Book Antiqua" w:cs="Times New Roman"/>
          <w:sz w:val="24"/>
          <w:szCs w:val="24"/>
          <w:lang w:bidi="fa-IR"/>
        </w:rPr>
        <w:t>with</w:t>
      </w:r>
      <w:r w:rsidR="008A3C3F" w:rsidRPr="009A19F3">
        <w:rPr>
          <w:rFonts w:ascii="Book Antiqua" w:hAnsi="Book Antiqua" w:cs="Times New Roman"/>
          <w:sz w:val="24"/>
          <w:szCs w:val="24"/>
          <w:lang w:bidi="fa-IR"/>
        </w:rPr>
        <w:t xml:space="preserve"> </w:t>
      </w:r>
      <w:proofErr w:type="gramStart"/>
      <w:r w:rsidR="006B4B81" w:rsidRPr="009A19F3">
        <w:rPr>
          <w:rFonts w:ascii="Book Antiqua" w:hAnsi="Book Antiqua" w:cs="Times New Roman"/>
          <w:sz w:val="24"/>
          <w:szCs w:val="24"/>
          <w:lang w:bidi="fa-IR"/>
        </w:rPr>
        <w:t>placebo</w:t>
      </w:r>
      <w:r w:rsidR="00BA2D31" w:rsidRPr="009A19F3">
        <w:rPr>
          <w:rFonts w:ascii="Book Antiqua" w:hAnsi="Book Antiqua" w:cs="Times New Roman"/>
          <w:sz w:val="24"/>
          <w:szCs w:val="24"/>
          <w:vertAlign w:val="superscript"/>
          <w:lang w:bidi="fa-IR"/>
        </w:rPr>
        <w:t>[</w:t>
      </w:r>
      <w:proofErr w:type="gramEnd"/>
      <w:r w:rsidR="00ED174B" w:rsidRPr="009A19F3">
        <w:rPr>
          <w:rFonts w:ascii="Book Antiqua" w:hAnsi="Book Antiqua" w:cs="Times New Roman"/>
          <w:sz w:val="24"/>
          <w:szCs w:val="24"/>
          <w:vertAlign w:val="superscript"/>
          <w:lang w:bidi="fa-IR"/>
        </w:rPr>
        <w:t>32,40</w:t>
      </w:r>
      <w:r w:rsidR="00BA2D31" w:rsidRPr="009A19F3">
        <w:rPr>
          <w:rFonts w:ascii="Book Antiqua" w:hAnsi="Book Antiqua" w:cs="Times New Roman"/>
          <w:sz w:val="24"/>
          <w:szCs w:val="24"/>
          <w:vertAlign w:val="superscript"/>
          <w:lang w:bidi="fa-IR"/>
        </w:rPr>
        <w:t>]</w:t>
      </w:r>
      <w:r w:rsidR="006B4B81" w:rsidRPr="009A19F3">
        <w:rPr>
          <w:rFonts w:ascii="Book Antiqua" w:hAnsi="Book Antiqua" w:cs="Times New Roman"/>
          <w:sz w:val="24"/>
          <w:szCs w:val="24"/>
          <w:lang w:bidi="fa-IR"/>
        </w:rPr>
        <w:t>. The summary for standardized effe</w:t>
      </w:r>
      <w:r w:rsidR="008B34CC" w:rsidRPr="009A19F3">
        <w:rPr>
          <w:rFonts w:ascii="Book Antiqua" w:hAnsi="Book Antiqua" w:cs="Times New Roman"/>
          <w:sz w:val="24"/>
          <w:szCs w:val="24"/>
          <w:lang w:bidi="fa-IR"/>
        </w:rPr>
        <w:t xml:space="preserve">ct size of mean differences of </w:t>
      </w:r>
      <w:r w:rsidR="006B4B81" w:rsidRPr="009A19F3">
        <w:rPr>
          <w:rFonts w:ascii="Book Antiqua" w:hAnsi="Book Antiqua" w:cs="Times New Roman"/>
          <w:sz w:val="24"/>
          <w:szCs w:val="24"/>
          <w:lang w:bidi="fa-IR"/>
        </w:rPr>
        <w:t>BHD “∆BHD” for probiotics therapy was -5.31 with 95%CI</w:t>
      </w:r>
      <w:r>
        <w:rPr>
          <w:rFonts w:ascii="Book Antiqua" w:hAnsi="Book Antiqua" w:cs="Times New Roman" w:hint="eastAsia"/>
          <w:sz w:val="24"/>
          <w:szCs w:val="24"/>
          <w:lang w:eastAsia="zh-CN" w:bidi="fa-IR"/>
        </w:rPr>
        <w:t>:</w:t>
      </w:r>
      <w:r w:rsidR="006B4B81" w:rsidRPr="009A19F3">
        <w:rPr>
          <w:rFonts w:ascii="Book Antiqua" w:hAnsi="Book Antiqua" w:cs="Times New Roman"/>
          <w:sz w:val="24"/>
          <w:szCs w:val="24"/>
          <w:lang w:bidi="fa-IR"/>
        </w:rPr>
        <w:t xml:space="preserve"> -13.87</w:t>
      </w:r>
      <w:r w:rsidR="00417423">
        <w:rPr>
          <w:rFonts w:ascii="Book Antiqua" w:hAnsi="Book Antiqua" w:cs="Times New Roman" w:hint="eastAsia"/>
          <w:sz w:val="24"/>
          <w:szCs w:val="24"/>
          <w:lang w:eastAsia="zh-CN" w:bidi="fa-IR"/>
        </w:rPr>
        <w:t>-</w:t>
      </w:r>
      <w:r w:rsidR="006B4B81" w:rsidRPr="009A19F3">
        <w:rPr>
          <w:rFonts w:ascii="Book Antiqua" w:hAnsi="Book Antiqua" w:cs="Times New Roman"/>
          <w:sz w:val="24"/>
          <w:szCs w:val="24"/>
          <w:lang w:bidi="fa-IR"/>
        </w:rPr>
        <w:t>3.25 (</w:t>
      </w:r>
      <w:r w:rsidR="006B4B81" w:rsidRPr="00B75317">
        <w:rPr>
          <w:rFonts w:ascii="Book Antiqua" w:hAnsi="Book Antiqua" w:cs="Times New Roman"/>
          <w:i/>
          <w:sz w:val="24"/>
          <w:szCs w:val="24"/>
          <w:lang w:bidi="fa-IR"/>
        </w:rPr>
        <w:t>P</w:t>
      </w:r>
      <w:r w:rsidRPr="00B75317">
        <w:rPr>
          <w:rFonts w:ascii="Book Antiqua" w:hAnsi="Book Antiqua" w:cs="Times New Roman" w:hint="eastAsia"/>
          <w:i/>
          <w:sz w:val="24"/>
          <w:szCs w:val="24"/>
          <w:lang w:eastAsia="zh-CN" w:bidi="fa-IR"/>
        </w:rPr>
        <w:t xml:space="preserve"> </w:t>
      </w:r>
      <w:r w:rsidR="000B692D" w:rsidRPr="009A19F3">
        <w:rPr>
          <w:rFonts w:ascii="Book Antiqua" w:hAnsi="Book Antiqua" w:cs="Times New Roman"/>
          <w:sz w:val="24"/>
          <w:szCs w:val="24"/>
          <w:lang w:bidi="fa-IR"/>
        </w:rPr>
        <w:t>=</w:t>
      </w:r>
      <w:r w:rsidR="006B4B81" w:rsidRPr="009A19F3">
        <w:rPr>
          <w:rFonts w:ascii="Book Antiqua" w:hAnsi="Book Antiqua" w:cs="Times New Roman"/>
          <w:sz w:val="24"/>
          <w:szCs w:val="24"/>
          <w:lang w:bidi="fa-IR"/>
        </w:rPr>
        <w:t xml:space="preserve"> 0.22, </w:t>
      </w:r>
      <w:r w:rsidR="008A3C3F" w:rsidRPr="009A19F3">
        <w:rPr>
          <w:rFonts w:ascii="Book Antiqua" w:hAnsi="Book Antiqua" w:cs="Times New Roman"/>
          <w:sz w:val="24"/>
          <w:szCs w:val="24"/>
          <w:lang w:bidi="fa-IR"/>
        </w:rPr>
        <w:t xml:space="preserve">Figure </w:t>
      </w:r>
      <w:r w:rsidR="00D10C32">
        <w:rPr>
          <w:rFonts w:ascii="Book Antiqua" w:hAnsi="Book Antiqua" w:cs="Times New Roman" w:hint="eastAsia"/>
          <w:sz w:val="24"/>
          <w:szCs w:val="24"/>
          <w:lang w:eastAsia="zh-CN" w:bidi="fa-IR"/>
        </w:rPr>
        <w:t>5</w:t>
      </w:r>
      <w:r w:rsidR="00A17A5D" w:rsidRPr="009A19F3">
        <w:rPr>
          <w:rFonts w:ascii="Book Antiqua" w:hAnsi="Book Antiqua" w:cs="Times New Roman"/>
          <w:sz w:val="24"/>
          <w:szCs w:val="24"/>
          <w:lang w:bidi="fa-IR"/>
        </w:rPr>
        <w:t>).</w:t>
      </w:r>
      <w:r w:rsidR="006B4B81" w:rsidRPr="009A19F3">
        <w:rPr>
          <w:rFonts w:ascii="Book Antiqua" w:hAnsi="Book Antiqua" w:cs="Times New Roman"/>
          <w:sz w:val="24"/>
          <w:szCs w:val="24"/>
          <w:lang w:bidi="fa-IR"/>
        </w:rPr>
        <w:t xml:space="preserve"> The Cochrane </w:t>
      </w:r>
      <w:r w:rsidR="006B4B81" w:rsidRPr="00B75317">
        <w:rPr>
          <w:rFonts w:ascii="Book Antiqua" w:hAnsi="Book Antiqua" w:cs="Times New Roman"/>
          <w:i/>
          <w:sz w:val="24"/>
          <w:szCs w:val="24"/>
          <w:lang w:bidi="fa-IR"/>
        </w:rPr>
        <w:t>Q</w:t>
      </w:r>
      <w:r w:rsidR="006B4B81" w:rsidRPr="009A19F3">
        <w:rPr>
          <w:rFonts w:ascii="Book Antiqua" w:hAnsi="Book Antiqua" w:cs="Times New Roman"/>
          <w:sz w:val="24"/>
          <w:szCs w:val="24"/>
          <w:lang w:bidi="fa-IR"/>
        </w:rPr>
        <w:t xml:space="preserve"> test for heterogeneity indicated that the studies are not heterogeneous (</w:t>
      </w:r>
      <w:r w:rsidR="006B4B81" w:rsidRPr="00B75317">
        <w:rPr>
          <w:rFonts w:ascii="Book Antiqua" w:hAnsi="Book Antiqua" w:cs="Times New Roman"/>
          <w:i/>
          <w:sz w:val="24"/>
          <w:szCs w:val="24"/>
          <w:lang w:bidi="fa-IR"/>
        </w:rPr>
        <w:t>P</w:t>
      </w:r>
      <w:r>
        <w:rPr>
          <w:rFonts w:ascii="Book Antiqua" w:hAnsi="Book Antiqua" w:cs="Times New Roman" w:hint="eastAsia"/>
          <w:sz w:val="24"/>
          <w:szCs w:val="24"/>
          <w:lang w:eastAsia="zh-CN" w:bidi="fa-IR"/>
        </w:rPr>
        <w:t xml:space="preserve"> </w:t>
      </w:r>
      <w:r w:rsidR="000B692D" w:rsidRPr="009A19F3">
        <w:rPr>
          <w:rFonts w:ascii="Book Antiqua" w:hAnsi="Book Antiqua" w:cs="Times New Roman"/>
          <w:sz w:val="24"/>
          <w:szCs w:val="24"/>
          <w:lang w:bidi="fa-IR"/>
        </w:rPr>
        <w:t>=</w:t>
      </w:r>
      <w:r w:rsidR="006B4B81" w:rsidRPr="009A19F3">
        <w:rPr>
          <w:rFonts w:ascii="Book Antiqua" w:hAnsi="Book Antiqua" w:cs="Times New Roman"/>
          <w:sz w:val="24"/>
          <w:szCs w:val="24"/>
          <w:lang w:bidi="fa-IR"/>
        </w:rPr>
        <w:t xml:space="preserve"> 0.66) and could be combined </w:t>
      </w:r>
      <w:r w:rsidR="006B4B81" w:rsidRPr="009A19F3">
        <w:rPr>
          <w:rFonts w:ascii="Book Antiqua" w:hAnsi="Book Antiqua" w:cs="Times New Roman"/>
          <w:sz w:val="24"/>
          <w:szCs w:val="24"/>
          <w:lang w:bidi="fa-IR"/>
        </w:rPr>
        <w:lastRenderedPageBreak/>
        <w:t>but because of few included studies the random effects for individual and summary of effect size for standardized mean was applied</w:t>
      </w:r>
      <w:r w:rsidR="00A17A5D" w:rsidRPr="009A19F3">
        <w:rPr>
          <w:rFonts w:ascii="Book Antiqua" w:hAnsi="Book Antiqua" w:cs="Times New Roman"/>
          <w:sz w:val="24"/>
          <w:szCs w:val="24"/>
          <w:lang w:bidi="fa-IR"/>
        </w:rPr>
        <w:t>.</w:t>
      </w:r>
    </w:p>
    <w:p w:rsidR="00B82BBD" w:rsidRPr="009A19F3" w:rsidRDefault="00B82BBD" w:rsidP="00BA63B6">
      <w:pPr>
        <w:spacing w:after="0" w:line="360" w:lineRule="auto"/>
        <w:jc w:val="both"/>
        <w:rPr>
          <w:rFonts w:ascii="Book Antiqua" w:hAnsi="Book Antiqua" w:cs="Times New Roman"/>
          <w:b/>
          <w:bCs/>
          <w:sz w:val="24"/>
          <w:szCs w:val="24"/>
        </w:rPr>
      </w:pPr>
    </w:p>
    <w:p w:rsidR="003B3209" w:rsidRPr="00B75317" w:rsidRDefault="006B4B81" w:rsidP="00BA63B6">
      <w:pPr>
        <w:spacing w:after="0" w:line="360" w:lineRule="auto"/>
        <w:jc w:val="both"/>
        <w:rPr>
          <w:rFonts w:ascii="Book Antiqua" w:hAnsi="Book Antiqua" w:cs="Times New Roman"/>
          <w:b/>
          <w:bCs/>
          <w:i/>
          <w:sz w:val="24"/>
          <w:szCs w:val="24"/>
          <w:lang w:eastAsia="zh-CN"/>
        </w:rPr>
      </w:pPr>
      <w:r w:rsidRPr="00780587">
        <w:rPr>
          <w:rFonts w:ascii="Book Antiqua" w:hAnsi="Book Antiqua" w:cs="Times New Roman"/>
          <w:b/>
          <w:bCs/>
          <w:i/>
          <w:sz w:val="24"/>
          <w:szCs w:val="24"/>
        </w:rPr>
        <w:t>IBS improvement assessments in IBS patients for comparison o</w:t>
      </w:r>
      <w:r w:rsidR="00B75317">
        <w:rPr>
          <w:rFonts w:ascii="Book Antiqua" w:hAnsi="Book Antiqua" w:cs="Times New Roman"/>
          <w:b/>
          <w:bCs/>
          <w:i/>
          <w:sz w:val="24"/>
          <w:szCs w:val="24"/>
        </w:rPr>
        <w:t>f probiotics to placebo therapy</w:t>
      </w:r>
    </w:p>
    <w:p w:rsidR="00B32CA0" w:rsidRPr="00780587" w:rsidRDefault="00780587" w:rsidP="00BA63B6">
      <w:pPr>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t>Global score improvement</w:t>
      </w:r>
      <w:r>
        <w:rPr>
          <w:rFonts w:ascii="Book Antiqua" w:hAnsi="Book Antiqua" w:cs="Times New Roman" w:hint="eastAsia"/>
          <w:b/>
          <w:bCs/>
          <w:sz w:val="24"/>
          <w:szCs w:val="24"/>
          <w:lang w:eastAsia="zh-CN"/>
        </w:rPr>
        <w:t xml:space="preserve">: </w:t>
      </w:r>
      <w:r w:rsidR="006B4B81" w:rsidRPr="009A19F3">
        <w:rPr>
          <w:rFonts w:ascii="Book Antiqua" w:hAnsi="Book Antiqua" w:cs="Times New Roman"/>
          <w:sz w:val="24"/>
          <w:szCs w:val="24"/>
        </w:rPr>
        <w:t xml:space="preserve">IBS improvement </w:t>
      </w:r>
      <w:r w:rsidR="003B3209" w:rsidRPr="009A19F3">
        <w:rPr>
          <w:rFonts w:ascii="Book Antiqua" w:hAnsi="Book Antiqua" w:cs="Times New Roman"/>
          <w:sz w:val="24"/>
          <w:szCs w:val="24"/>
        </w:rPr>
        <w:t xml:space="preserve">was </w:t>
      </w:r>
      <w:r w:rsidR="006B4B81" w:rsidRPr="009A19F3">
        <w:rPr>
          <w:rFonts w:ascii="Book Antiqua" w:hAnsi="Book Antiqua" w:cs="Times New Roman"/>
          <w:sz w:val="24"/>
          <w:szCs w:val="24"/>
        </w:rPr>
        <w:t xml:space="preserve">evaluated by </w:t>
      </w:r>
      <w:r w:rsidR="00B82BBD" w:rsidRPr="009A19F3">
        <w:rPr>
          <w:rFonts w:ascii="Book Antiqua" w:hAnsi="Book Antiqua" w:cs="Times New Roman"/>
          <w:sz w:val="24"/>
          <w:szCs w:val="24"/>
        </w:rPr>
        <w:t>s</w:t>
      </w:r>
      <w:r w:rsidR="006B4B81" w:rsidRPr="009A19F3">
        <w:rPr>
          <w:rFonts w:ascii="Book Antiqua" w:hAnsi="Book Antiqua" w:cs="Times New Roman"/>
          <w:sz w:val="24"/>
          <w:szCs w:val="24"/>
          <w:lang w:bidi="fa-IR"/>
        </w:rPr>
        <w:t xml:space="preserve">ubjective global </w:t>
      </w:r>
      <w:r w:rsidR="00B82BBD" w:rsidRPr="009A19F3">
        <w:rPr>
          <w:rFonts w:ascii="Book Antiqua" w:hAnsi="Book Antiqua" w:cs="Times New Roman"/>
          <w:sz w:val="24"/>
          <w:szCs w:val="24"/>
          <w:lang w:bidi="fa-IR"/>
        </w:rPr>
        <w:t>a</w:t>
      </w:r>
      <w:r w:rsidR="006B4B81" w:rsidRPr="009A19F3">
        <w:rPr>
          <w:rFonts w:ascii="Book Antiqua" w:hAnsi="Book Antiqua" w:cs="Times New Roman"/>
          <w:sz w:val="24"/>
          <w:szCs w:val="24"/>
          <w:lang w:bidi="fa-IR"/>
        </w:rPr>
        <w:t xml:space="preserve">ssessment (SGA) in one study for 4, 8 and 12 </w:t>
      </w:r>
      <w:proofErr w:type="spellStart"/>
      <w:r w:rsidR="006B4B81" w:rsidRPr="009A19F3">
        <w:rPr>
          <w:rFonts w:ascii="Book Antiqua" w:hAnsi="Book Antiqua" w:cs="Times New Roman"/>
          <w:sz w:val="24"/>
          <w:szCs w:val="24"/>
          <w:lang w:bidi="fa-IR"/>
        </w:rPr>
        <w:t>w</w:t>
      </w:r>
      <w:r w:rsidR="00B75317">
        <w:rPr>
          <w:rFonts w:ascii="Book Antiqua" w:hAnsi="Book Antiqua" w:cs="Times New Roman"/>
          <w:sz w:val="24"/>
          <w:szCs w:val="24"/>
          <w:lang w:bidi="fa-IR"/>
        </w:rPr>
        <w:t>k</w:t>
      </w:r>
      <w:proofErr w:type="spellEnd"/>
      <w:r w:rsidR="006B4B81" w:rsidRPr="009A19F3">
        <w:rPr>
          <w:rFonts w:ascii="Book Antiqua" w:hAnsi="Book Antiqua" w:cs="Times New Roman"/>
          <w:sz w:val="24"/>
          <w:szCs w:val="24"/>
          <w:lang w:bidi="fa-IR"/>
        </w:rPr>
        <w:t xml:space="preserve"> to compare the effect of probiotics therapy in IBS patients </w:t>
      </w:r>
      <w:r w:rsidR="00B82BBD" w:rsidRPr="009A19F3">
        <w:rPr>
          <w:rFonts w:ascii="Book Antiqua" w:hAnsi="Book Antiqua" w:cs="Times New Roman"/>
          <w:sz w:val="24"/>
          <w:szCs w:val="24"/>
          <w:lang w:bidi="fa-IR"/>
        </w:rPr>
        <w:t>with</w:t>
      </w:r>
      <w:r w:rsidR="003B3209" w:rsidRPr="009A19F3">
        <w:rPr>
          <w:rFonts w:ascii="Book Antiqua" w:hAnsi="Book Antiqua" w:cs="Times New Roman"/>
          <w:sz w:val="24"/>
          <w:szCs w:val="24"/>
          <w:lang w:bidi="fa-IR"/>
        </w:rPr>
        <w:t xml:space="preserve"> </w:t>
      </w:r>
      <w:r w:rsidR="006B4B81" w:rsidRPr="009A19F3">
        <w:rPr>
          <w:rFonts w:ascii="Book Antiqua" w:hAnsi="Book Antiqua" w:cs="Times New Roman"/>
          <w:sz w:val="24"/>
          <w:szCs w:val="24"/>
          <w:lang w:bidi="fa-IR"/>
        </w:rPr>
        <w:t>placebo</w:t>
      </w:r>
      <w:r w:rsidR="00A17A5D" w:rsidRPr="009A19F3">
        <w:rPr>
          <w:rFonts w:ascii="Book Antiqua" w:hAnsi="Book Antiqua" w:cs="Times New Roman"/>
          <w:sz w:val="24"/>
          <w:szCs w:val="24"/>
          <w:vertAlign w:val="superscript"/>
        </w:rPr>
        <w:t>[</w:t>
      </w:r>
      <w:r w:rsidR="00ED174B" w:rsidRPr="009A19F3">
        <w:rPr>
          <w:rFonts w:ascii="Book Antiqua" w:hAnsi="Book Antiqua" w:cs="Times New Roman"/>
          <w:sz w:val="24"/>
          <w:szCs w:val="24"/>
          <w:vertAlign w:val="superscript"/>
        </w:rPr>
        <w:t>41</w:t>
      </w:r>
      <w:r w:rsidR="00A17A5D" w:rsidRPr="009A19F3">
        <w:rPr>
          <w:rFonts w:ascii="Book Antiqua" w:hAnsi="Book Antiqua" w:cs="Times New Roman"/>
          <w:sz w:val="24"/>
          <w:szCs w:val="24"/>
          <w:vertAlign w:val="superscript"/>
        </w:rPr>
        <w:t>]</w:t>
      </w:r>
      <w:r w:rsidR="006B4B81" w:rsidRPr="009A19F3">
        <w:rPr>
          <w:rFonts w:ascii="Book Antiqua" w:hAnsi="Book Antiqua" w:cs="Times New Roman"/>
          <w:sz w:val="24"/>
          <w:szCs w:val="24"/>
          <w:lang w:bidi="fa-IR"/>
        </w:rPr>
        <w:t xml:space="preserve">. RR </w:t>
      </w:r>
      <w:r w:rsidR="006B4B81" w:rsidRPr="009A19F3">
        <w:rPr>
          <w:rFonts w:ascii="Book Antiqua" w:hAnsi="Book Antiqua" w:cs="Times New Roman"/>
          <w:sz w:val="24"/>
          <w:szCs w:val="24"/>
        </w:rPr>
        <w:t>was 1.2 (95%CI</w:t>
      </w:r>
      <w:r w:rsidR="00B75317">
        <w:rPr>
          <w:rFonts w:ascii="Book Antiqua" w:hAnsi="Book Antiqua" w:cs="Times New Roman" w:hint="eastAsia"/>
          <w:sz w:val="24"/>
          <w:szCs w:val="24"/>
          <w:lang w:eastAsia="zh-CN"/>
        </w:rPr>
        <w:t>:</w:t>
      </w:r>
      <w:r w:rsidR="006B4B81" w:rsidRPr="009A19F3">
        <w:rPr>
          <w:rFonts w:ascii="Book Antiqua" w:hAnsi="Book Antiqua" w:cs="Times New Roman"/>
          <w:sz w:val="24"/>
          <w:szCs w:val="24"/>
        </w:rPr>
        <w:t xml:space="preserve"> 0.89-1.6</w:t>
      </w:r>
      <w:r w:rsidR="00417423">
        <w:rPr>
          <w:rFonts w:ascii="Book Antiqua" w:hAnsi="Book Antiqua" w:cs="Times New Roman" w:hint="eastAsia"/>
          <w:sz w:val="24"/>
          <w:szCs w:val="24"/>
          <w:lang w:eastAsia="zh-CN"/>
        </w:rPr>
        <w:t>0</w:t>
      </w:r>
      <w:r w:rsidR="006B4B81" w:rsidRPr="009A19F3">
        <w:rPr>
          <w:rFonts w:ascii="Book Antiqua" w:hAnsi="Book Antiqua" w:cs="Times New Roman"/>
          <w:sz w:val="24"/>
          <w:szCs w:val="24"/>
        </w:rPr>
        <w:t>), 0.9 (95%CI</w:t>
      </w:r>
      <w:r w:rsidR="00B75317">
        <w:rPr>
          <w:rFonts w:ascii="Book Antiqua" w:hAnsi="Book Antiqua" w:cs="Times New Roman" w:hint="eastAsia"/>
          <w:sz w:val="24"/>
          <w:szCs w:val="24"/>
          <w:lang w:eastAsia="zh-CN"/>
        </w:rPr>
        <w:t>:</w:t>
      </w:r>
      <w:r w:rsidR="006B4B81" w:rsidRPr="009A19F3">
        <w:rPr>
          <w:rFonts w:ascii="Book Antiqua" w:hAnsi="Book Antiqua" w:cs="Times New Roman"/>
          <w:sz w:val="24"/>
          <w:szCs w:val="24"/>
        </w:rPr>
        <w:t xml:space="preserve"> 0.63-1.2) and 0.9 (95%CI</w:t>
      </w:r>
      <w:r w:rsidR="00B75317">
        <w:rPr>
          <w:rFonts w:ascii="Book Antiqua" w:hAnsi="Book Antiqua" w:cs="Times New Roman" w:hint="eastAsia"/>
          <w:sz w:val="24"/>
          <w:szCs w:val="24"/>
          <w:lang w:eastAsia="zh-CN"/>
        </w:rPr>
        <w:t>:</w:t>
      </w:r>
      <w:r w:rsidR="006B4B81" w:rsidRPr="009A19F3">
        <w:rPr>
          <w:rFonts w:ascii="Book Antiqua" w:hAnsi="Book Antiqua" w:cs="Times New Roman"/>
          <w:sz w:val="24"/>
          <w:szCs w:val="24"/>
        </w:rPr>
        <w:t xml:space="preserve"> 0.61-1.2) in 4, 8 and 12 </w:t>
      </w:r>
      <w:proofErr w:type="spellStart"/>
      <w:r w:rsidR="006B4B81" w:rsidRPr="009A19F3">
        <w:rPr>
          <w:rFonts w:ascii="Book Antiqua" w:hAnsi="Book Antiqua" w:cs="Times New Roman"/>
          <w:sz w:val="24"/>
          <w:szCs w:val="24"/>
        </w:rPr>
        <w:t>w</w:t>
      </w:r>
      <w:r w:rsidR="00D03478">
        <w:rPr>
          <w:rFonts w:ascii="Book Antiqua" w:hAnsi="Book Antiqua" w:cs="Times New Roman"/>
          <w:sz w:val="24"/>
          <w:szCs w:val="24"/>
        </w:rPr>
        <w:t>k</w:t>
      </w:r>
      <w:proofErr w:type="spellEnd"/>
      <w:r w:rsidR="00B82BBD" w:rsidRPr="009A19F3">
        <w:rPr>
          <w:rFonts w:ascii="Book Antiqua" w:hAnsi="Book Antiqua" w:cs="Times New Roman"/>
          <w:sz w:val="24"/>
          <w:szCs w:val="24"/>
        </w:rPr>
        <w:t>,</w:t>
      </w:r>
      <w:r w:rsidR="006B4B81" w:rsidRPr="009A19F3">
        <w:rPr>
          <w:rFonts w:ascii="Book Antiqua" w:hAnsi="Book Antiqua" w:cs="Times New Roman"/>
          <w:sz w:val="24"/>
          <w:szCs w:val="24"/>
        </w:rPr>
        <w:t xml:space="preserve"> respectively</w:t>
      </w:r>
      <w:r w:rsidR="00A17A5D" w:rsidRPr="009A19F3">
        <w:rPr>
          <w:rFonts w:ascii="Book Antiqua" w:hAnsi="Book Antiqua" w:cs="Times New Roman"/>
          <w:sz w:val="24"/>
          <w:szCs w:val="24"/>
        </w:rPr>
        <w:t>.</w:t>
      </w:r>
    </w:p>
    <w:p w:rsidR="00B82BBD" w:rsidRPr="009A19F3" w:rsidRDefault="00B82BBD" w:rsidP="00BA63B6">
      <w:pPr>
        <w:spacing w:after="0" w:line="360" w:lineRule="auto"/>
        <w:jc w:val="both"/>
        <w:rPr>
          <w:rFonts w:ascii="Book Antiqua" w:hAnsi="Book Antiqua" w:cs="Times New Roman"/>
          <w:sz w:val="24"/>
          <w:szCs w:val="24"/>
        </w:rPr>
      </w:pPr>
    </w:p>
    <w:p w:rsidR="00D24D1A" w:rsidRPr="00780587" w:rsidRDefault="006B4B81" w:rsidP="00BA63B6">
      <w:pPr>
        <w:spacing w:after="0" w:line="360" w:lineRule="auto"/>
        <w:jc w:val="both"/>
        <w:rPr>
          <w:rFonts w:ascii="Book Antiqua" w:hAnsi="Book Antiqua" w:cs="Times New Roman"/>
          <w:b/>
          <w:bCs/>
          <w:sz w:val="24"/>
          <w:szCs w:val="24"/>
          <w:lang w:eastAsia="zh-CN"/>
        </w:rPr>
      </w:pPr>
      <w:r w:rsidRPr="009A19F3">
        <w:rPr>
          <w:rFonts w:ascii="Book Antiqua" w:hAnsi="Book Antiqua" w:cs="Times New Roman"/>
          <w:b/>
          <w:bCs/>
          <w:sz w:val="24"/>
          <w:szCs w:val="24"/>
        </w:rPr>
        <w:t>Sum score</w:t>
      </w:r>
      <w:r w:rsidR="00780587">
        <w:rPr>
          <w:rFonts w:ascii="Book Antiqua" w:hAnsi="Book Antiqua" w:cs="Times New Roman" w:hint="eastAsia"/>
          <w:b/>
          <w:bCs/>
          <w:sz w:val="24"/>
          <w:szCs w:val="24"/>
          <w:lang w:eastAsia="zh-CN"/>
        </w:rPr>
        <w:t xml:space="preserve">: </w:t>
      </w:r>
      <w:r w:rsidRPr="009A19F3">
        <w:rPr>
          <w:rFonts w:ascii="Book Antiqua" w:hAnsi="Book Antiqua" w:cs="Times New Roman"/>
          <w:sz w:val="24"/>
          <w:szCs w:val="24"/>
        </w:rPr>
        <w:t xml:space="preserve">Sum score </w:t>
      </w:r>
      <w:r w:rsidR="003B3209" w:rsidRPr="009A19F3">
        <w:rPr>
          <w:rFonts w:ascii="Book Antiqua" w:hAnsi="Book Antiqua" w:cs="Times New Roman"/>
          <w:sz w:val="24"/>
          <w:szCs w:val="24"/>
        </w:rPr>
        <w:t xml:space="preserve">was </w:t>
      </w:r>
      <w:r w:rsidRPr="009A19F3">
        <w:rPr>
          <w:rFonts w:ascii="Book Antiqua" w:hAnsi="Book Antiqua" w:cs="Times New Roman"/>
          <w:sz w:val="24"/>
          <w:szCs w:val="24"/>
        </w:rPr>
        <w:t xml:space="preserve">evaluated by IBS symptom score (abdominal pain </w:t>
      </w:r>
      <w:r w:rsidR="003B3209" w:rsidRPr="009A19F3">
        <w:rPr>
          <w:rFonts w:ascii="Book Antiqua" w:hAnsi="Book Antiqua" w:cs="Times New Roman"/>
          <w:sz w:val="24"/>
          <w:szCs w:val="24"/>
        </w:rPr>
        <w:t xml:space="preserve">+ </w:t>
      </w:r>
      <w:r w:rsidRPr="009A19F3">
        <w:rPr>
          <w:rFonts w:ascii="Book Antiqua" w:hAnsi="Book Antiqua" w:cs="Times New Roman"/>
          <w:sz w:val="24"/>
          <w:szCs w:val="24"/>
        </w:rPr>
        <w:t>distension + flatulence + rumbling) in one study for 4-5, 13-14</w:t>
      </w:r>
      <w:r w:rsidR="003B3209" w:rsidRPr="009A19F3">
        <w:rPr>
          <w:rFonts w:ascii="Book Antiqua" w:hAnsi="Book Antiqua" w:cs="Times New Roman"/>
          <w:sz w:val="24"/>
          <w:szCs w:val="24"/>
        </w:rPr>
        <w:t>,</w:t>
      </w:r>
      <w:r w:rsidRPr="009A19F3">
        <w:rPr>
          <w:rFonts w:ascii="Book Antiqua" w:hAnsi="Book Antiqua" w:cs="Times New Roman"/>
          <w:sz w:val="24"/>
          <w:szCs w:val="24"/>
        </w:rPr>
        <w:t xml:space="preserve"> and 20 </w:t>
      </w:r>
      <w:proofErr w:type="spellStart"/>
      <w:r w:rsidRPr="009A19F3">
        <w:rPr>
          <w:rFonts w:ascii="Book Antiqua" w:hAnsi="Book Antiqua" w:cs="Times New Roman"/>
          <w:sz w:val="24"/>
          <w:szCs w:val="24"/>
        </w:rPr>
        <w:t>w</w:t>
      </w:r>
      <w:r w:rsidR="00D10C32">
        <w:rPr>
          <w:rFonts w:ascii="Book Antiqua" w:hAnsi="Book Antiqua" w:cs="Times New Roman"/>
          <w:sz w:val="24"/>
          <w:szCs w:val="24"/>
        </w:rPr>
        <w:t>k</w:t>
      </w:r>
      <w:proofErr w:type="spellEnd"/>
      <w:r w:rsidRPr="009A19F3">
        <w:rPr>
          <w:rFonts w:ascii="Book Antiqua" w:hAnsi="Book Antiqua" w:cs="Times New Roman"/>
          <w:sz w:val="24"/>
          <w:szCs w:val="24"/>
        </w:rPr>
        <w:t xml:space="preserve"> to compare the effect of probiotics therapy in IBS patients to placebo</w:t>
      </w:r>
      <w:r w:rsidR="00A17A5D" w:rsidRPr="009A19F3">
        <w:rPr>
          <w:rFonts w:ascii="Book Antiqua" w:hAnsi="Book Antiqua" w:cs="Times New Roman"/>
          <w:sz w:val="24"/>
          <w:szCs w:val="24"/>
          <w:vertAlign w:val="superscript"/>
        </w:rPr>
        <w:t>[</w:t>
      </w:r>
      <w:r w:rsidR="00ED174B" w:rsidRPr="009A19F3">
        <w:rPr>
          <w:rFonts w:ascii="Book Antiqua" w:hAnsi="Book Antiqua" w:cs="Times New Roman"/>
          <w:sz w:val="24"/>
          <w:szCs w:val="24"/>
          <w:vertAlign w:val="superscript"/>
        </w:rPr>
        <w:t>33</w:t>
      </w:r>
      <w:r w:rsidR="00A17A5D" w:rsidRPr="009A19F3">
        <w:rPr>
          <w:rFonts w:ascii="Book Antiqua" w:hAnsi="Book Antiqua" w:cs="Times New Roman"/>
          <w:sz w:val="24"/>
          <w:szCs w:val="24"/>
          <w:vertAlign w:val="superscript"/>
        </w:rPr>
        <w:t>]</w:t>
      </w:r>
      <w:r w:rsidRPr="009A19F3">
        <w:rPr>
          <w:rFonts w:ascii="Book Antiqua" w:hAnsi="Book Antiqua" w:cs="Times New Roman"/>
          <w:sz w:val="24"/>
          <w:szCs w:val="24"/>
        </w:rPr>
        <w:t>. The reduction of sum score was -13</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24.4, -15</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26.84</w:t>
      </w:r>
      <w:r w:rsidR="003B3209" w:rsidRPr="009A19F3">
        <w:rPr>
          <w:rFonts w:ascii="Book Antiqua" w:hAnsi="Book Antiqua" w:cs="Times New Roman"/>
          <w:sz w:val="24"/>
          <w:szCs w:val="24"/>
        </w:rPr>
        <w:t>,</w:t>
      </w:r>
      <w:r w:rsidRPr="009A19F3">
        <w:rPr>
          <w:rFonts w:ascii="Book Antiqua" w:hAnsi="Book Antiqua" w:cs="Times New Roman"/>
          <w:sz w:val="24"/>
          <w:szCs w:val="24"/>
        </w:rPr>
        <w:t xml:space="preserve"> and -14</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26.83 for probiotics therapy group in 4-5, 13-14</w:t>
      </w:r>
      <w:r w:rsidR="003B3209" w:rsidRPr="009A19F3">
        <w:rPr>
          <w:rFonts w:ascii="Book Antiqua" w:hAnsi="Book Antiqua" w:cs="Times New Roman"/>
          <w:sz w:val="24"/>
          <w:szCs w:val="24"/>
        </w:rPr>
        <w:t>,</w:t>
      </w:r>
      <w:r w:rsidRPr="009A19F3">
        <w:rPr>
          <w:rFonts w:ascii="Book Antiqua" w:hAnsi="Book Antiqua" w:cs="Times New Roman"/>
          <w:sz w:val="24"/>
          <w:szCs w:val="24"/>
        </w:rPr>
        <w:t xml:space="preserve"> and 20 weeks</w:t>
      </w:r>
      <w:r w:rsidR="00B82BBD" w:rsidRPr="009A19F3">
        <w:rPr>
          <w:rFonts w:ascii="Book Antiqua" w:hAnsi="Book Antiqua" w:cs="Times New Roman"/>
          <w:sz w:val="24"/>
          <w:szCs w:val="24"/>
        </w:rPr>
        <w:t>,</w:t>
      </w:r>
      <w:r w:rsidRPr="009A19F3">
        <w:rPr>
          <w:rFonts w:ascii="Book Antiqua" w:hAnsi="Book Antiqua" w:cs="Times New Roman"/>
          <w:sz w:val="24"/>
          <w:szCs w:val="24"/>
        </w:rPr>
        <w:t xml:space="preserve"> respectively from baseline and -6</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22.55, -6</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22.55</w:t>
      </w:r>
      <w:r w:rsidR="003B3209" w:rsidRPr="009A19F3">
        <w:rPr>
          <w:rFonts w:ascii="Book Antiqua" w:hAnsi="Book Antiqua" w:cs="Times New Roman"/>
          <w:sz w:val="24"/>
          <w:szCs w:val="24"/>
        </w:rPr>
        <w:t>,</w:t>
      </w:r>
      <w:r w:rsidRPr="009A19F3">
        <w:rPr>
          <w:rFonts w:ascii="Book Antiqua" w:hAnsi="Book Antiqua" w:cs="Times New Roman"/>
          <w:sz w:val="24"/>
          <w:szCs w:val="24"/>
        </w:rPr>
        <w:t xml:space="preserve"> and -3</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 xml:space="preserve">21.97 </w:t>
      </w:r>
      <w:r w:rsidR="00B82BBD" w:rsidRPr="009A19F3">
        <w:rPr>
          <w:rFonts w:ascii="Book Antiqua" w:hAnsi="Book Antiqua" w:cs="Times New Roman"/>
          <w:sz w:val="24"/>
          <w:szCs w:val="24"/>
        </w:rPr>
        <w:t xml:space="preserve">in </w:t>
      </w:r>
      <w:r w:rsidRPr="009A19F3">
        <w:rPr>
          <w:rFonts w:ascii="Book Antiqua" w:hAnsi="Book Antiqua" w:cs="Times New Roman"/>
          <w:sz w:val="24"/>
          <w:szCs w:val="24"/>
        </w:rPr>
        <w:t>placebo group at the same duration of therapy</w:t>
      </w:r>
      <w:r w:rsidR="00A17A5D" w:rsidRPr="009A19F3">
        <w:rPr>
          <w:rFonts w:ascii="Book Antiqua" w:hAnsi="Book Antiqua" w:cs="Times New Roman"/>
          <w:sz w:val="24"/>
          <w:szCs w:val="24"/>
        </w:rPr>
        <w:t>.</w:t>
      </w:r>
    </w:p>
    <w:p w:rsidR="00B82BBD" w:rsidRPr="009A19F3" w:rsidRDefault="00B82BBD" w:rsidP="00BA63B6">
      <w:pPr>
        <w:spacing w:after="0" w:line="360" w:lineRule="auto"/>
        <w:jc w:val="both"/>
        <w:rPr>
          <w:rFonts w:ascii="Book Antiqua" w:hAnsi="Book Antiqua" w:cs="Times New Roman"/>
          <w:b/>
          <w:bCs/>
          <w:sz w:val="24"/>
          <w:szCs w:val="24"/>
        </w:rPr>
      </w:pPr>
    </w:p>
    <w:p w:rsidR="006B4B81" w:rsidRPr="00780587" w:rsidRDefault="006B4B81" w:rsidP="00BA63B6">
      <w:pPr>
        <w:spacing w:after="0" w:line="360" w:lineRule="auto"/>
        <w:jc w:val="both"/>
        <w:rPr>
          <w:rFonts w:ascii="Book Antiqua" w:hAnsi="Book Antiqua" w:cs="Times New Roman"/>
          <w:b/>
          <w:bCs/>
          <w:i/>
          <w:sz w:val="24"/>
          <w:szCs w:val="24"/>
        </w:rPr>
      </w:pPr>
      <w:r w:rsidRPr="00780587">
        <w:rPr>
          <w:rFonts w:ascii="Book Antiqua" w:hAnsi="Book Antiqua" w:cs="Times New Roman"/>
          <w:b/>
          <w:bCs/>
          <w:i/>
          <w:sz w:val="24"/>
          <w:szCs w:val="24"/>
        </w:rPr>
        <w:t>Responders to therapies based on global symptom score</w:t>
      </w:r>
    </w:p>
    <w:p w:rsidR="00D24D1A" w:rsidRPr="009A19F3" w:rsidRDefault="006B4B81"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The summary for RR of responders to therapies based on </w:t>
      </w:r>
      <w:r w:rsidR="00B82BBD" w:rsidRPr="009A19F3">
        <w:rPr>
          <w:rFonts w:ascii="Book Antiqua" w:hAnsi="Book Antiqua" w:cs="Times New Roman"/>
          <w:sz w:val="24"/>
          <w:szCs w:val="24"/>
        </w:rPr>
        <w:t>GSS</w:t>
      </w:r>
      <w:r w:rsidRPr="009A19F3">
        <w:rPr>
          <w:rFonts w:ascii="Book Antiqua" w:hAnsi="Book Antiqua" w:cs="Times New Roman"/>
          <w:sz w:val="24"/>
          <w:szCs w:val="24"/>
        </w:rPr>
        <w:t xml:space="preserve"> in IBS patients for two included trials comparing probiotics </w:t>
      </w:r>
      <w:r w:rsidR="00B82BBD" w:rsidRPr="009A19F3">
        <w:rPr>
          <w:rFonts w:ascii="Book Antiqua" w:hAnsi="Book Antiqua" w:cs="Times New Roman"/>
          <w:sz w:val="24"/>
          <w:szCs w:val="24"/>
        </w:rPr>
        <w:t>with p</w:t>
      </w:r>
      <w:r w:rsidRPr="009A19F3">
        <w:rPr>
          <w:rFonts w:ascii="Book Antiqua" w:hAnsi="Book Antiqua" w:cs="Times New Roman"/>
          <w:sz w:val="24"/>
          <w:szCs w:val="24"/>
        </w:rPr>
        <w:t>lacebo was 2.43 with 95%CI</w:t>
      </w:r>
      <w:r w:rsidR="00B75317">
        <w:rPr>
          <w:rFonts w:ascii="Book Antiqua" w:hAnsi="Book Antiqua" w:cs="Times New Roman" w:hint="eastAsia"/>
          <w:sz w:val="24"/>
          <w:szCs w:val="24"/>
          <w:lang w:eastAsia="zh-CN"/>
        </w:rPr>
        <w:t>:</w:t>
      </w:r>
      <w:r w:rsidRPr="009A19F3">
        <w:rPr>
          <w:rFonts w:ascii="Book Antiqua" w:hAnsi="Book Antiqua" w:cs="Times New Roman"/>
          <w:sz w:val="24"/>
          <w:szCs w:val="24"/>
        </w:rPr>
        <w:t xml:space="preserve"> 1.13</w:t>
      </w:r>
      <w:r w:rsidR="00B75317">
        <w:rPr>
          <w:rFonts w:ascii="Book Antiqua" w:hAnsi="Book Antiqua" w:cs="Times New Roman" w:hint="eastAsia"/>
          <w:sz w:val="24"/>
          <w:szCs w:val="24"/>
          <w:lang w:eastAsia="zh-CN"/>
        </w:rPr>
        <w:t>-</w:t>
      </w:r>
      <w:r w:rsidRPr="009A19F3">
        <w:rPr>
          <w:rFonts w:ascii="Book Antiqua" w:hAnsi="Book Antiqua" w:cs="Times New Roman"/>
          <w:sz w:val="24"/>
          <w:szCs w:val="24"/>
        </w:rPr>
        <w:t>5.21 (</w:t>
      </w:r>
      <w:r w:rsidR="00B75317" w:rsidRPr="00B75317">
        <w:rPr>
          <w:rFonts w:ascii="Book Antiqua" w:hAnsi="Book Antiqua" w:cs="Times New Roman"/>
          <w:i/>
          <w:sz w:val="24"/>
          <w:szCs w:val="24"/>
          <w:lang w:val="en-GB"/>
        </w:rPr>
        <w:t>P</w:t>
      </w:r>
      <w:r w:rsidR="00B75317" w:rsidRPr="00B75317">
        <w:rPr>
          <w:rFonts w:ascii="Book Antiqua" w:hAnsi="Book Antiqua" w:cs="Times New Roman" w:hint="eastAsia"/>
          <w:i/>
          <w:sz w:val="24"/>
          <w:szCs w:val="24"/>
          <w:lang w:val="en-GB" w:eastAsia="zh-CN"/>
        </w:rPr>
        <w:t xml:space="preserve"> </w:t>
      </w:r>
      <w:r w:rsidR="000B692D" w:rsidRPr="009A19F3">
        <w:rPr>
          <w:rFonts w:ascii="Book Antiqua" w:hAnsi="Book Antiqua" w:cs="Times New Roman"/>
          <w:sz w:val="24"/>
          <w:szCs w:val="24"/>
          <w:lang w:val="en-GB"/>
        </w:rPr>
        <w:t>=</w:t>
      </w:r>
      <w:r w:rsidRPr="009A19F3">
        <w:rPr>
          <w:rFonts w:ascii="Book Antiqua" w:hAnsi="Book Antiqua" w:cs="Times New Roman"/>
          <w:sz w:val="24"/>
          <w:szCs w:val="24"/>
          <w:lang w:val="en-GB"/>
        </w:rPr>
        <w:t xml:space="preserve"> 0.02, </w:t>
      </w:r>
      <w:r w:rsidR="003B3209" w:rsidRPr="009A19F3">
        <w:rPr>
          <w:rFonts w:ascii="Book Antiqua" w:hAnsi="Book Antiqua" w:cs="Times New Roman"/>
          <w:sz w:val="24"/>
          <w:szCs w:val="24"/>
          <w:lang w:val="en-GB"/>
        </w:rPr>
        <w:t xml:space="preserve">Figure </w:t>
      </w:r>
      <w:r w:rsidR="00D10C32">
        <w:rPr>
          <w:rFonts w:ascii="Book Antiqua" w:hAnsi="Book Antiqua" w:cs="Times New Roman" w:hint="eastAsia"/>
          <w:sz w:val="24"/>
          <w:szCs w:val="24"/>
          <w:lang w:val="en-GB" w:eastAsia="zh-CN"/>
        </w:rPr>
        <w:t>6</w:t>
      </w:r>
      <w:r w:rsidR="009632C9">
        <w:rPr>
          <w:rFonts w:ascii="Book Antiqua" w:hAnsi="Book Antiqua" w:cs="Times New Roman" w:hint="eastAsia"/>
          <w:sz w:val="24"/>
          <w:szCs w:val="24"/>
          <w:lang w:val="en-GB" w:eastAsia="zh-CN"/>
        </w:rPr>
        <w:t>A</w:t>
      </w:r>
      <w:r w:rsidRPr="009A19F3">
        <w:rPr>
          <w:rFonts w:ascii="Book Antiqua" w:hAnsi="Book Antiqua" w:cs="Times New Roman"/>
          <w:sz w:val="24"/>
          <w:szCs w:val="24"/>
          <w:lang w:val="en-GB"/>
        </w:rPr>
        <w:t>)</w:t>
      </w:r>
      <w:r w:rsidR="00A2212B" w:rsidRPr="009A19F3">
        <w:rPr>
          <w:rFonts w:ascii="Book Antiqua" w:hAnsi="Book Antiqua" w:cs="Times New Roman"/>
          <w:sz w:val="24"/>
          <w:szCs w:val="24"/>
          <w:vertAlign w:val="superscript"/>
          <w:lang w:val="en-GB"/>
        </w:rPr>
        <w:t>[</w:t>
      </w:r>
      <w:r w:rsidR="00D65E90" w:rsidRPr="009A19F3">
        <w:rPr>
          <w:rFonts w:ascii="Book Antiqua" w:hAnsi="Book Antiqua" w:cs="Times New Roman"/>
          <w:sz w:val="24"/>
          <w:szCs w:val="24"/>
          <w:vertAlign w:val="superscript"/>
          <w:lang w:val="en-GB"/>
        </w:rPr>
        <w:t>35,36</w:t>
      </w:r>
      <w:r w:rsidR="00A2212B" w:rsidRPr="009A19F3">
        <w:rPr>
          <w:rFonts w:ascii="Book Antiqua" w:hAnsi="Book Antiqua" w:cs="Times New Roman"/>
          <w:sz w:val="24"/>
          <w:szCs w:val="24"/>
          <w:vertAlign w:val="superscript"/>
          <w:lang w:val="en-GB"/>
        </w:rPr>
        <w:t>]</w:t>
      </w:r>
      <w:r w:rsidRPr="009A19F3">
        <w:rPr>
          <w:rFonts w:ascii="Book Antiqua" w:hAnsi="Book Antiqua" w:cs="Times New Roman"/>
          <w:sz w:val="24"/>
          <w:szCs w:val="24"/>
          <w:lang w:val="en-GB"/>
        </w:rPr>
        <w:t xml:space="preserve">. </w:t>
      </w:r>
      <w:r w:rsidRPr="009A19F3">
        <w:rPr>
          <w:rFonts w:ascii="Book Antiqua" w:hAnsi="Book Antiqua" w:cs="Times New Roman"/>
          <w:sz w:val="24"/>
          <w:szCs w:val="24"/>
        </w:rPr>
        <w:t xml:space="preserve">The Cochrane </w:t>
      </w:r>
      <w:r w:rsidRPr="00221E54">
        <w:rPr>
          <w:rFonts w:ascii="Book Antiqua" w:hAnsi="Book Antiqua" w:cs="Times New Roman"/>
          <w:i/>
          <w:sz w:val="24"/>
          <w:szCs w:val="24"/>
        </w:rPr>
        <w:t>Q</w:t>
      </w:r>
      <w:r w:rsidRPr="009A19F3">
        <w:rPr>
          <w:rFonts w:ascii="Book Antiqua" w:hAnsi="Book Antiqua" w:cs="Times New Roman"/>
          <w:sz w:val="24"/>
          <w:szCs w:val="24"/>
        </w:rPr>
        <w:t xml:space="preserve"> test for heterogeneity indicated that the studies are not heterogeneous (</w:t>
      </w:r>
      <w:r w:rsidR="00B75317" w:rsidRPr="00B75317">
        <w:rPr>
          <w:rFonts w:ascii="Book Antiqua" w:hAnsi="Book Antiqua" w:cs="Times New Roman"/>
          <w:i/>
          <w:sz w:val="24"/>
          <w:szCs w:val="24"/>
          <w:lang w:val="en-GB"/>
        </w:rPr>
        <w:t>P</w:t>
      </w:r>
      <w:r w:rsidR="00B75317" w:rsidRPr="00B75317">
        <w:rPr>
          <w:rFonts w:ascii="Book Antiqua" w:hAnsi="Book Antiqua" w:cs="Times New Roman" w:hint="eastAsia"/>
          <w:i/>
          <w:sz w:val="24"/>
          <w:szCs w:val="24"/>
          <w:lang w:val="en-GB" w:eastAsia="zh-CN"/>
        </w:rPr>
        <w:t xml:space="preserve"> </w:t>
      </w:r>
      <w:r w:rsidR="000B692D" w:rsidRPr="009A19F3">
        <w:rPr>
          <w:rFonts w:ascii="Book Antiqua" w:hAnsi="Book Antiqua" w:cs="Times New Roman"/>
          <w:sz w:val="24"/>
          <w:szCs w:val="24"/>
          <w:lang w:val="en-GB"/>
        </w:rPr>
        <w:t>=</w:t>
      </w:r>
      <w:r w:rsidRPr="009A19F3">
        <w:rPr>
          <w:rFonts w:ascii="Book Antiqua" w:hAnsi="Book Antiqua" w:cs="Times New Roman"/>
          <w:sz w:val="24"/>
          <w:szCs w:val="24"/>
          <w:lang w:val="en-GB"/>
        </w:rPr>
        <w:t xml:space="preserve"> 0.06, </w:t>
      </w:r>
      <w:r w:rsidR="003B3209" w:rsidRPr="009A19F3">
        <w:rPr>
          <w:rFonts w:ascii="Book Antiqua" w:hAnsi="Book Antiqua" w:cs="Times New Roman"/>
          <w:sz w:val="24"/>
          <w:szCs w:val="24"/>
          <w:lang w:val="en-GB"/>
        </w:rPr>
        <w:t xml:space="preserve">Figure </w:t>
      </w:r>
      <w:r w:rsidR="00D10C32">
        <w:rPr>
          <w:rFonts w:ascii="Book Antiqua" w:hAnsi="Book Antiqua" w:cs="Times New Roman" w:hint="eastAsia"/>
          <w:sz w:val="24"/>
          <w:szCs w:val="24"/>
          <w:lang w:val="en-GB" w:eastAsia="zh-CN"/>
        </w:rPr>
        <w:t>6</w:t>
      </w:r>
      <w:r w:rsidR="009632C9">
        <w:rPr>
          <w:rFonts w:ascii="Book Antiqua" w:hAnsi="Book Antiqua" w:cs="Times New Roman" w:hint="eastAsia"/>
          <w:sz w:val="24"/>
          <w:szCs w:val="24"/>
          <w:lang w:val="en-GB" w:eastAsia="zh-CN"/>
        </w:rPr>
        <w:t>B</w:t>
      </w:r>
      <w:r w:rsidRPr="009A19F3">
        <w:rPr>
          <w:rFonts w:ascii="Book Antiqua" w:hAnsi="Book Antiqua" w:cs="Times New Roman"/>
          <w:sz w:val="24"/>
          <w:szCs w:val="24"/>
        </w:rPr>
        <w:t>) and could be combined but because of few included studies</w:t>
      </w:r>
      <w:r w:rsidR="003B3209" w:rsidRPr="009A19F3">
        <w:rPr>
          <w:rFonts w:ascii="Book Antiqua" w:hAnsi="Book Antiqua" w:cs="Times New Roman"/>
          <w:sz w:val="24"/>
          <w:szCs w:val="24"/>
        </w:rPr>
        <w:t>,</w:t>
      </w:r>
      <w:r w:rsidRPr="009A19F3">
        <w:rPr>
          <w:rFonts w:ascii="Book Antiqua" w:hAnsi="Book Antiqua" w:cs="Times New Roman"/>
          <w:sz w:val="24"/>
          <w:szCs w:val="24"/>
        </w:rPr>
        <w:t xml:space="preserve"> the random effects for individual a</w:t>
      </w:r>
      <w:r w:rsidR="000D5201" w:rsidRPr="009A19F3">
        <w:rPr>
          <w:rFonts w:ascii="Book Antiqua" w:hAnsi="Book Antiqua" w:cs="Times New Roman"/>
          <w:sz w:val="24"/>
          <w:szCs w:val="24"/>
        </w:rPr>
        <w:t xml:space="preserve">nd summary for RR was applied. </w:t>
      </w:r>
    </w:p>
    <w:p w:rsidR="00B82BBD" w:rsidRPr="00780587" w:rsidRDefault="00B82BBD" w:rsidP="00BA63B6">
      <w:pPr>
        <w:spacing w:after="0" w:line="360" w:lineRule="auto"/>
        <w:jc w:val="both"/>
        <w:rPr>
          <w:rFonts w:ascii="Book Antiqua" w:hAnsi="Book Antiqua" w:cs="Times New Roman"/>
          <w:i/>
          <w:sz w:val="24"/>
          <w:szCs w:val="24"/>
        </w:rPr>
      </w:pPr>
    </w:p>
    <w:p w:rsidR="006B4B81" w:rsidRPr="00780587" w:rsidRDefault="006B4B81" w:rsidP="00BA63B6">
      <w:pPr>
        <w:spacing w:after="0" w:line="360" w:lineRule="auto"/>
        <w:jc w:val="both"/>
        <w:rPr>
          <w:rFonts w:ascii="Book Antiqua" w:hAnsi="Book Antiqua" w:cs="Times New Roman"/>
          <w:b/>
          <w:bCs/>
          <w:i/>
          <w:sz w:val="24"/>
          <w:szCs w:val="24"/>
        </w:rPr>
      </w:pPr>
      <w:r w:rsidRPr="00780587">
        <w:rPr>
          <w:rFonts w:ascii="Book Antiqua" w:hAnsi="Book Antiqua" w:cs="Times New Roman"/>
          <w:b/>
          <w:bCs/>
          <w:i/>
          <w:sz w:val="24"/>
          <w:szCs w:val="24"/>
        </w:rPr>
        <w:t>Adequate general symptoms improvement</w:t>
      </w:r>
    </w:p>
    <w:p w:rsidR="009C3B57" w:rsidRPr="009A19F3" w:rsidRDefault="006B4B81" w:rsidP="00BA63B6">
      <w:pPr>
        <w:spacing w:after="0" w:line="360" w:lineRule="auto"/>
        <w:jc w:val="both"/>
        <w:rPr>
          <w:rFonts w:ascii="Book Antiqua" w:hAnsi="Book Antiqua" w:cs="Times New Roman"/>
          <w:sz w:val="24"/>
          <w:szCs w:val="24"/>
          <w:lang w:val="en-GB"/>
        </w:rPr>
      </w:pPr>
      <w:r w:rsidRPr="009A19F3">
        <w:rPr>
          <w:rFonts w:ascii="Book Antiqua" w:hAnsi="Book Antiqua" w:cs="Times New Roman"/>
          <w:sz w:val="24"/>
          <w:szCs w:val="24"/>
        </w:rPr>
        <w:t xml:space="preserve">The summary for RR of adequate general symptoms improvement in IBS patients for seven included trials comparing probiotics </w:t>
      </w:r>
      <w:r w:rsidR="00B82BBD" w:rsidRPr="009A19F3">
        <w:rPr>
          <w:rFonts w:ascii="Book Antiqua" w:hAnsi="Book Antiqua" w:cs="Times New Roman"/>
          <w:sz w:val="24"/>
          <w:szCs w:val="24"/>
        </w:rPr>
        <w:t>with p</w:t>
      </w:r>
      <w:r w:rsidRPr="009A19F3">
        <w:rPr>
          <w:rFonts w:ascii="Book Antiqua" w:hAnsi="Book Antiqua" w:cs="Times New Roman"/>
          <w:sz w:val="24"/>
          <w:szCs w:val="24"/>
        </w:rPr>
        <w:t>lacebo in six studies was 2.14 with 95%CI</w:t>
      </w:r>
      <w:r w:rsidR="00B75317">
        <w:rPr>
          <w:rFonts w:ascii="Book Antiqua" w:hAnsi="Book Antiqua" w:cs="Times New Roman" w:hint="eastAsia"/>
          <w:sz w:val="24"/>
          <w:szCs w:val="24"/>
          <w:lang w:eastAsia="zh-CN"/>
        </w:rPr>
        <w:t>:</w:t>
      </w:r>
      <w:r w:rsidRPr="009A19F3">
        <w:rPr>
          <w:rFonts w:ascii="Book Antiqua" w:hAnsi="Book Antiqua" w:cs="Times New Roman"/>
          <w:sz w:val="24"/>
          <w:szCs w:val="24"/>
        </w:rPr>
        <w:t xml:space="preserve"> 1.08</w:t>
      </w:r>
      <w:r w:rsidR="00B75317">
        <w:rPr>
          <w:rFonts w:ascii="Book Antiqua" w:hAnsi="Book Antiqua" w:cs="Times New Roman" w:hint="eastAsia"/>
          <w:sz w:val="24"/>
          <w:szCs w:val="24"/>
          <w:lang w:eastAsia="zh-CN"/>
        </w:rPr>
        <w:t>-</w:t>
      </w:r>
      <w:r w:rsidRPr="009A19F3">
        <w:rPr>
          <w:rFonts w:ascii="Book Antiqua" w:hAnsi="Book Antiqua" w:cs="Times New Roman"/>
          <w:sz w:val="24"/>
          <w:szCs w:val="24"/>
        </w:rPr>
        <w:t>4.26 (</w:t>
      </w:r>
      <w:r w:rsidR="00B75317" w:rsidRPr="00B75317">
        <w:rPr>
          <w:rFonts w:ascii="Book Antiqua" w:hAnsi="Book Antiqua" w:cs="Times New Roman"/>
          <w:i/>
          <w:sz w:val="24"/>
          <w:szCs w:val="24"/>
          <w:lang w:val="en-GB"/>
        </w:rPr>
        <w:t>P</w:t>
      </w:r>
      <w:r w:rsidR="00B75317" w:rsidRPr="00B75317">
        <w:rPr>
          <w:rFonts w:ascii="Book Antiqua" w:hAnsi="Book Antiqua" w:cs="Times New Roman" w:hint="eastAsia"/>
          <w:i/>
          <w:sz w:val="24"/>
          <w:szCs w:val="24"/>
          <w:lang w:val="en-GB" w:eastAsia="zh-CN"/>
        </w:rPr>
        <w:t xml:space="preserve"> </w:t>
      </w:r>
      <w:r w:rsidR="000B692D" w:rsidRPr="009A19F3">
        <w:rPr>
          <w:rFonts w:ascii="Book Antiqua" w:hAnsi="Book Antiqua" w:cs="Times New Roman"/>
          <w:sz w:val="24"/>
          <w:szCs w:val="24"/>
          <w:lang w:val="en-GB"/>
        </w:rPr>
        <w:t>=</w:t>
      </w:r>
      <w:r w:rsidRPr="009A19F3">
        <w:rPr>
          <w:rFonts w:ascii="Book Antiqua" w:hAnsi="Book Antiqua" w:cs="Times New Roman"/>
          <w:sz w:val="24"/>
          <w:szCs w:val="24"/>
          <w:lang w:val="en-GB"/>
        </w:rPr>
        <w:t xml:space="preserve"> 0.03, </w:t>
      </w:r>
      <w:r w:rsidR="003B3209" w:rsidRPr="009A19F3">
        <w:rPr>
          <w:rFonts w:ascii="Book Antiqua" w:hAnsi="Book Antiqua" w:cs="Times New Roman"/>
          <w:sz w:val="24"/>
          <w:szCs w:val="24"/>
          <w:lang w:val="en-GB"/>
        </w:rPr>
        <w:t xml:space="preserve">Figure </w:t>
      </w:r>
      <w:r w:rsidR="00D10C32">
        <w:rPr>
          <w:rFonts w:ascii="Book Antiqua" w:hAnsi="Book Antiqua" w:cs="Times New Roman" w:hint="eastAsia"/>
          <w:sz w:val="24"/>
          <w:szCs w:val="24"/>
          <w:lang w:val="en-GB" w:eastAsia="zh-CN"/>
        </w:rPr>
        <w:t>7</w:t>
      </w:r>
      <w:r w:rsidR="009632C9">
        <w:rPr>
          <w:rFonts w:ascii="Book Antiqua" w:hAnsi="Book Antiqua" w:cs="Times New Roman" w:hint="eastAsia"/>
          <w:sz w:val="24"/>
          <w:szCs w:val="24"/>
          <w:lang w:val="en-GB" w:eastAsia="zh-CN"/>
        </w:rPr>
        <w:t>A</w:t>
      </w:r>
      <w:proofErr w:type="gramStart"/>
      <w:r w:rsidRPr="009A19F3">
        <w:rPr>
          <w:rFonts w:ascii="Book Antiqua" w:hAnsi="Book Antiqua" w:cs="Times New Roman"/>
          <w:sz w:val="24"/>
          <w:szCs w:val="24"/>
          <w:lang w:val="en-GB"/>
        </w:rPr>
        <w:t>)</w:t>
      </w:r>
      <w:r w:rsidR="00A17A5D"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34,37,42-45</w:t>
      </w:r>
      <w:r w:rsidR="00A17A5D" w:rsidRPr="009A19F3">
        <w:rPr>
          <w:rFonts w:ascii="Book Antiqua" w:hAnsi="Book Antiqua" w:cs="Times New Roman"/>
          <w:sz w:val="24"/>
          <w:szCs w:val="24"/>
          <w:vertAlign w:val="superscript"/>
          <w:lang w:val="en-GB"/>
        </w:rPr>
        <w:t>]</w:t>
      </w:r>
      <w:r w:rsidRPr="009A19F3">
        <w:rPr>
          <w:rFonts w:ascii="Book Antiqua" w:hAnsi="Book Antiqua" w:cs="Times New Roman"/>
          <w:sz w:val="24"/>
          <w:szCs w:val="24"/>
          <w:lang w:val="en-GB"/>
        </w:rPr>
        <w:t xml:space="preserve">. </w:t>
      </w:r>
      <w:r w:rsidRPr="009A19F3">
        <w:rPr>
          <w:rFonts w:ascii="Book Antiqua" w:hAnsi="Book Antiqua" w:cs="Times New Roman"/>
          <w:sz w:val="24"/>
          <w:szCs w:val="24"/>
        </w:rPr>
        <w:t xml:space="preserve">The Cochrane </w:t>
      </w:r>
      <w:r w:rsidRPr="00D03478">
        <w:rPr>
          <w:rFonts w:ascii="Book Antiqua" w:hAnsi="Book Antiqua" w:cs="Times New Roman"/>
          <w:i/>
          <w:sz w:val="24"/>
          <w:szCs w:val="24"/>
        </w:rPr>
        <w:t>Q</w:t>
      </w:r>
      <w:r w:rsidRPr="009A19F3">
        <w:rPr>
          <w:rFonts w:ascii="Book Antiqua" w:hAnsi="Book Antiqua" w:cs="Times New Roman"/>
          <w:sz w:val="24"/>
          <w:szCs w:val="24"/>
        </w:rPr>
        <w:t xml:space="preserve"> test for heterogeneity indicated that the studies are heterogeneous </w:t>
      </w:r>
      <w:r w:rsidR="00AA73EB" w:rsidRPr="009A19F3">
        <w:rPr>
          <w:rFonts w:ascii="Book Antiqua" w:hAnsi="Book Antiqua" w:cs="Times New Roman"/>
          <w:sz w:val="24"/>
          <w:szCs w:val="24"/>
        </w:rPr>
        <w:t xml:space="preserve">non-combinable </w:t>
      </w:r>
      <w:r w:rsidRPr="009A19F3">
        <w:rPr>
          <w:rFonts w:ascii="Book Antiqua" w:hAnsi="Book Antiqua" w:cs="Times New Roman"/>
          <w:sz w:val="24"/>
          <w:szCs w:val="24"/>
        </w:rPr>
        <w:t>(</w:t>
      </w:r>
      <w:r w:rsidR="00B75317" w:rsidRPr="00B75317">
        <w:rPr>
          <w:rFonts w:ascii="Book Antiqua" w:hAnsi="Book Antiqua" w:cs="Times New Roman"/>
          <w:i/>
          <w:sz w:val="24"/>
          <w:szCs w:val="24"/>
          <w:lang w:val="en-GB"/>
        </w:rPr>
        <w:t>P</w:t>
      </w:r>
      <w:r w:rsidR="00B75317" w:rsidRPr="00B75317">
        <w:rPr>
          <w:rFonts w:ascii="Book Antiqua" w:hAnsi="Book Antiqua" w:cs="Times New Roman" w:hint="eastAsia"/>
          <w:i/>
          <w:sz w:val="24"/>
          <w:szCs w:val="24"/>
          <w:lang w:val="en-GB" w:eastAsia="zh-CN"/>
        </w:rPr>
        <w:t xml:space="preserve"> </w:t>
      </w:r>
      <w:r w:rsidRPr="009A19F3">
        <w:rPr>
          <w:rFonts w:ascii="Book Antiqua" w:hAnsi="Book Antiqua" w:cs="Times New Roman"/>
          <w:sz w:val="24"/>
          <w:szCs w:val="24"/>
          <w:lang w:val="en-GB"/>
        </w:rPr>
        <w:t xml:space="preserve">&lt; 0.0001, </w:t>
      </w:r>
      <w:r w:rsidR="00AA73EB" w:rsidRPr="009A19F3">
        <w:rPr>
          <w:rFonts w:ascii="Book Antiqua" w:hAnsi="Book Antiqua" w:cs="Times New Roman"/>
          <w:sz w:val="24"/>
          <w:szCs w:val="24"/>
          <w:lang w:val="en-GB"/>
        </w:rPr>
        <w:t xml:space="preserve">Figure </w:t>
      </w:r>
      <w:r w:rsidR="00D10C32">
        <w:rPr>
          <w:rFonts w:ascii="Book Antiqua" w:hAnsi="Book Antiqua" w:cs="Times New Roman" w:hint="eastAsia"/>
          <w:sz w:val="24"/>
          <w:szCs w:val="24"/>
          <w:lang w:val="en-GB" w:eastAsia="zh-CN"/>
        </w:rPr>
        <w:t>7</w:t>
      </w:r>
      <w:r w:rsidR="009632C9">
        <w:rPr>
          <w:rFonts w:ascii="Book Antiqua" w:hAnsi="Book Antiqua" w:cs="Times New Roman" w:hint="eastAsia"/>
          <w:sz w:val="24"/>
          <w:szCs w:val="24"/>
          <w:lang w:val="en-GB" w:eastAsia="zh-CN"/>
        </w:rPr>
        <w:t>B</w:t>
      </w:r>
      <w:r w:rsidRPr="009A19F3">
        <w:rPr>
          <w:rFonts w:ascii="Book Antiqua" w:hAnsi="Book Antiqua" w:cs="Times New Roman"/>
          <w:sz w:val="24"/>
          <w:szCs w:val="24"/>
        </w:rPr>
        <w:t>) and thus the random effects for individual and summary for RR was applied</w:t>
      </w:r>
      <w:r w:rsidR="00A17A5D" w:rsidRPr="009A19F3">
        <w:rPr>
          <w:rFonts w:ascii="Book Antiqua" w:hAnsi="Book Antiqua" w:cs="Times New Roman"/>
          <w:sz w:val="24"/>
          <w:szCs w:val="24"/>
          <w:lang w:val="en-GB"/>
        </w:rPr>
        <w:t>.</w:t>
      </w:r>
      <w:r w:rsidRPr="009A19F3">
        <w:rPr>
          <w:rFonts w:ascii="Book Antiqua" w:hAnsi="Book Antiqua" w:cs="Times New Roman"/>
          <w:sz w:val="24"/>
          <w:szCs w:val="24"/>
        </w:rPr>
        <w:t xml:space="preserve"> For </w:t>
      </w:r>
      <w:r w:rsidRPr="009A19F3">
        <w:rPr>
          <w:rFonts w:ascii="Book Antiqua" w:hAnsi="Book Antiqua" w:cs="Times New Roman"/>
          <w:sz w:val="24"/>
          <w:szCs w:val="24"/>
        </w:rPr>
        <w:lastRenderedPageBreak/>
        <w:t>evaluation of publication bias</w:t>
      </w:r>
      <w:r w:rsidR="00B82BBD" w:rsidRPr="009A19F3">
        <w:rPr>
          <w:rFonts w:ascii="Book Antiqua" w:hAnsi="Book Antiqua" w:cs="Times New Roman"/>
          <w:sz w:val="24"/>
          <w:szCs w:val="24"/>
        </w:rPr>
        <w:t>,</w:t>
      </w:r>
      <w:r w:rsidRPr="009A19F3">
        <w:rPr>
          <w:rFonts w:ascii="Book Antiqua" w:hAnsi="Book Antiqua" w:cs="Times New Roman"/>
          <w:sz w:val="24"/>
          <w:szCs w:val="24"/>
        </w:rPr>
        <w:t xml:space="preserve"> Egger regression of normalized effect vs. precision for all included studies for “adequate general symptoms improvement” in IBS patients among probiotics </w:t>
      </w:r>
      <w:r w:rsidRPr="00D03478">
        <w:rPr>
          <w:rFonts w:ascii="Book Antiqua" w:hAnsi="Book Antiqua" w:cs="Times New Roman"/>
          <w:i/>
          <w:sz w:val="24"/>
          <w:szCs w:val="24"/>
        </w:rPr>
        <w:t>vs</w:t>
      </w:r>
      <w:r w:rsidRPr="009A19F3">
        <w:rPr>
          <w:rFonts w:ascii="Book Antiqua" w:hAnsi="Book Antiqua" w:cs="Times New Roman"/>
          <w:sz w:val="24"/>
          <w:szCs w:val="24"/>
        </w:rPr>
        <w:t xml:space="preserve"> placebo therapy was 4.34 (95%CI</w:t>
      </w:r>
      <w:r w:rsidR="00B75317">
        <w:rPr>
          <w:rFonts w:ascii="Book Antiqua" w:hAnsi="Book Antiqua" w:cs="Times New Roman" w:hint="eastAsia"/>
          <w:sz w:val="24"/>
          <w:szCs w:val="24"/>
          <w:lang w:eastAsia="zh-CN"/>
        </w:rPr>
        <w:t>:</w:t>
      </w:r>
      <w:r w:rsidRPr="009A19F3">
        <w:rPr>
          <w:rFonts w:ascii="Book Antiqua" w:hAnsi="Book Antiqua" w:cs="Times New Roman"/>
          <w:sz w:val="24"/>
          <w:szCs w:val="24"/>
        </w:rPr>
        <w:t xml:space="preserve"> -3.13</w:t>
      </w:r>
      <w:r w:rsidR="00B75317">
        <w:rPr>
          <w:rFonts w:ascii="Book Antiqua" w:hAnsi="Book Antiqua" w:cs="Times New Roman" w:hint="eastAsia"/>
          <w:sz w:val="24"/>
          <w:szCs w:val="24"/>
          <w:lang w:eastAsia="zh-CN"/>
        </w:rPr>
        <w:t>-</w:t>
      </w:r>
      <w:r w:rsidRPr="009A19F3">
        <w:rPr>
          <w:rFonts w:ascii="Book Antiqua" w:hAnsi="Book Antiqua" w:cs="Times New Roman"/>
          <w:sz w:val="24"/>
          <w:szCs w:val="24"/>
        </w:rPr>
        <w:t xml:space="preserve">11.81, </w:t>
      </w:r>
      <w:r w:rsidR="00B75317" w:rsidRPr="00B75317">
        <w:rPr>
          <w:rFonts w:ascii="Book Antiqua" w:hAnsi="Book Antiqua" w:cs="Times New Roman"/>
          <w:i/>
          <w:sz w:val="24"/>
          <w:szCs w:val="24"/>
          <w:lang w:val="en-GB"/>
        </w:rPr>
        <w:t>P</w:t>
      </w:r>
      <w:r w:rsidR="00B75317" w:rsidRPr="00B75317">
        <w:rPr>
          <w:rFonts w:ascii="Book Antiqua" w:hAnsi="Book Antiqua" w:cs="Times New Roman" w:hint="eastAsia"/>
          <w:i/>
          <w:sz w:val="24"/>
          <w:szCs w:val="24"/>
          <w:lang w:val="en-GB" w:eastAsia="zh-CN"/>
        </w:rPr>
        <w:t xml:space="preserve"> </w:t>
      </w:r>
      <w:r w:rsidR="000B692D" w:rsidRPr="009A19F3">
        <w:rPr>
          <w:rFonts w:ascii="Book Antiqua" w:hAnsi="Book Antiqua" w:cs="Times New Roman"/>
          <w:sz w:val="24"/>
          <w:szCs w:val="24"/>
        </w:rPr>
        <w:t>=</w:t>
      </w:r>
      <w:r w:rsidRPr="009A19F3">
        <w:rPr>
          <w:rFonts w:ascii="Book Antiqua" w:hAnsi="Book Antiqua" w:cs="Times New Roman"/>
          <w:sz w:val="24"/>
          <w:szCs w:val="24"/>
        </w:rPr>
        <w:t xml:space="preserve"> 0.2) and </w:t>
      </w:r>
      <w:proofErr w:type="spellStart"/>
      <w:r w:rsidRPr="009A19F3">
        <w:rPr>
          <w:rFonts w:ascii="Book Antiqua" w:hAnsi="Book Antiqua" w:cs="Times New Roman"/>
          <w:sz w:val="24"/>
          <w:szCs w:val="24"/>
        </w:rPr>
        <w:t>Begg-Mazumdar</w:t>
      </w:r>
      <w:proofErr w:type="spellEnd"/>
      <w:r w:rsidRPr="009A19F3">
        <w:rPr>
          <w:rFonts w:ascii="Book Antiqua" w:hAnsi="Book Antiqua" w:cs="Times New Roman"/>
          <w:sz w:val="24"/>
          <w:szCs w:val="24"/>
        </w:rPr>
        <w:t xml:space="preserve"> Kendall’s</w:t>
      </w:r>
      <w:r w:rsidR="00B75317">
        <w:rPr>
          <w:rFonts w:ascii="Book Antiqua" w:hAnsi="Book Antiqua" w:cs="Times New Roman"/>
          <w:sz w:val="24"/>
          <w:szCs w:val="24"/>
        </w:rPr>
        <w:t xml:space="preserve"> test on standardized effect </w:t>
      </w:r>
      <w:r w:rsidR="00B75317" w:rsidRPr="00B75317">
        <w:rPr>
          <w:rFonts w:ascii="Book Antiqua" w:hAnsi="Book Antiqua" w:cs="Times New Roman"/>
          <w:i/>
          <w:sz w:val="24"/>
          <w:szCs w:val="24"/>
        </w:rPr>
        <w:t>vs</w:t>
      </w:r>
      <w:r w:rsidRPr="009A19F3">
        <w:rPr>
          <w:rFonts w:ascii="Book Antiqua" w:hAnsi="Book Antiqua" w:cs="Times New Roman"/>
          <w:sz w:val="24"/>
          <w:szCs w:val="24"/>
        </w:rPr>
        <w:t xml:space="preserve"> variance indicated tau= -0.33, </w:t>
      </w:r>
      <w:r w:rsidR="00B75317" w:rsidRPr="00B75317">
        <w:rPr>
          <w:rFonts w:ascii="Book Antiqua" w:hAnsi="Book Antiqua" w:cs="Times New Roman"/>
          <w:i/>
          <w:sz w:val="24"/>
          <w:szCs w:val="24"/>
          <w:lang w:val="en-GB"/>
        </w:rPr>
        <w:t>P</w:t>
      </w:r>
      <w:r w:rsidR="00B75317" w:rsidRPr="00B75317">
        <w:rPr>
          <w:rFonts w:ascii="Book Antiqua" w:hAnsi="Book Antiqua" w:cs="Times New Roman" w:hint="eastAsia"/>
          <w:i/>
          <w:sz w:val="24"/>
          <w:szCs w:val="24"/>
          <w:lang w:val="en-GB" w:eastAsia="zh-CN"/>
        </w:rPr>
        <w:t xml:space="preserve"> </w:t>
      </w:r>
      <w:r w:rsidR="000B692D" w:rsidRPr="009A19F3">
        <w:rPr>
          <w:rFonts w:ascii="Book Antiqua" w:hAnsi="Book Antiqua" w:cs="Times New Roman"/>
          <w:sz w:val="24"/>
          <w:szCs w:val="24"/>
        </w:rPr>
        <w:t>=</w:t>
      </w:r>
      <w:r w:rsidRPr="009A19F3">
        <w:rPr>
          <w:rFonts w:ascii="Book Antiqua" w:hAnsi="Book Antiqua" w:cs="Times New Roman"/>
          <w:sz w:val="24"/>
          <w:szCs w:val="24"/>
        </w:rPr>
        <w:t xml:space="preserve"> 0.38 (</w:t>
      </w:r>
      <w:r w:rsidR="00AA73EB" w:rsidRPr="009A19F3">
        <w:rPr>
          <w:rFonts w:ascii="Book Antiqua" w:hAnsi="Book Antiqua" w:cs="Times New Roman"/>
          <w:sz w:val="24"/>
          <w:szCs w:val="24"/>
        </w:rPr>
        <w:t xml:space="preserve">Figure </w:t>
      </w:r>
      <w:r w:rsidR="00D10C32">
        <w:rPr>
          <w:rFonts w:ascii="Book Antiqua" w:hAnsi="Book Antiqua" w:cs="Times New Roman" w:hint="eastAsia"/>
          <w:sz w:val="24"/>
          <w:szCs w:val="24"/>
          <w:lang w:eastAsia="zh-CN"/>
        </w:rPr>
        <w:t>7</w:t>
      </w:r>
      <w:r w:rsidR="009632C9">
        <w:rPr>
          <w:rFonts w:ascii="Book Antiqua" w:hAnsi="Book Antiqua" w:cs="Times New Roman" w:hint="eastAsia"/>
          <w:sz w:val="24"/>
          <w:szCs w:val="24"/>
          <w:lang w:eastAsia="zh-CN"/>
        </w:rPr>
        <w:t>C</w:t>
      </w:r>
      <w:r w:rsidRPr="009A19F3">
        <w:rPr>
          <w:rFonts w:ascii="Book Antiqua" w:hAnsi="Book Antiqua" w:cs="Times New Roman"/>
          <w:sz w:val="24"/>
          <w:szCs w:val="24"/>
        </w:rPr>
        <w:t>)</w:t>
      </w:r>
      <w:r w:rsidR="00A17A5D" w:rsidRPr="009A19F3">
        <w:rPr>
          <w:rFonts w:ascii="Book Antiqua" w:hAnsi="Book Antiqua" w:cs="Times New Roman"/>
          <w:sz w:val="24"/>
          <w:szCs w:val="24"/>
          <w:lang w:val="en-GB"/>
        </w:rPr>
        <w:t>.</w:t>
      </w:r>
    </w:p>
    <w:p w:rsidR="00B82BBD" w:rsidRPr="009A19F3" w:rsidRDefault="00B82BBD" w:rsidP="00BA63B6">
      <w:pPr>
        <w:spacing w:after="0" w:line="360" w:lineRule="auto"/>
        <w:jc w:val="both"/>
        <w:rPr>
          <w:rFonts w:ascii="Book Antiqua" w:hAnsi="Book Antiqua" w:cs="Times New Roman"/>
          <w:b/>
          <w:bCs/>
          <w:sz w:val="24"/>
          <w:szCs w:val="24"/>
          <w:lang w:bidi="fa-IR"/>
        </w:rPr>
      </w:pPr>
    </w:p>
    <w:p w:rsidR="009C3B57" w:rsidRPr="00780587" w:rsidRDefault="006B4B81" w:rsidP="00BA63B6">
      <w:pPr>
        <w:spacing w:after="0" w:line="360" w:lineRule="auto"/>
        <w:jc w:val="both"/>
        <w:rPr>
          <w:rFonts w:ascii="Book Antiqua" w:hAnsi="Book Antiqua" w:cs="Times New Roman"/>
          <w:b/>
          <w:bCs/>
          <w:sz w:val="24"/>
          <w:szCs w:val="24"/>
          <w:lang w:eastAsia="zh-CN" w:bidi="fa-IR"/>
        </w:rPr>
      </w:pPr>
      <w:r w:rsidRPr="009A19F3">
        <w:rPr>
          <w:rFonts w:ascii="Book Antiqua" w:hAnsi="Book Antiqua" w:cs="Times New Roman"/>
          <w:b/>
          <w:bCs/>
          <w:sz w:val="24"/>
          <w:szCs w:val="24"/>
          <w:lang w:bidi="fa-IR"/>
        </w:rPr>
        <w:t>Symptom severity score</w:t>
      </w:r>
      <w:r w:rsidR="00780587">
        <w:rPr>
          <w:rFonts w:ascii="Book Antiqua" w:hAnsi="Book Antiqua" w:cs="Times New Roman" w:hint="eastAsia"/>
          <w:b/>
          <w:bCs/>
          <w:sz w:val="24"/>
          <w:szCs w:val="24"/>
          <w:lang w:eastAsia="zh-CN" w:bidi="fa-IR"/>
        </w:rPr>
        <w:t xml:space="preserve">: </w:t>
      </w:r>
      <w:r w:rsidRPr="009A19F3">
        <w:rPr>
          <w:rFonts w:ascii="Book Antiqua" w:hAnsi="Book Antiqua" w:cs="Times New Roman"/>
          <w:sz w:val="24"/>
          <w:szCs w:val="24"/>
        </w:rPr>
        <w:t xml:space="preserve">Symptom severity score </w:t>
      </w:r>
      <w:r w:rsidR="00A03118" w:rsidRPr="009A19F3">
        <w:rPr>
          <w:rFonts w:ascii="Book Antiqua" w:hAnsi="Book Antiqua" w:cs="Times New Roman"/>
          <w:sz w:val="24"/>
          <w:szCs w:val="24"/>
        </w:rPr>
        <w:t xml:space="preserve">was </w:t>
      </w:r>
      <w:r w:rsidRPr="009A19F3">
        <w:rPr>
          <w:rFonts w:ascii="Book Antiqua" w:hAnsi="Book Antiqua" w:cs="Times New Roman"/>
          <w:sz w:val="24"/>
          <w:szCs w:val="24"/>
        </w:rPr>
        <w:t xml:space="preserve">evaluated by </w:t>
      </w:r>
      <w:r w:rsidRPr="009A19F3">
        <w:rPr>
          <w:rFonts w:ascii="Book Antiqua" w:hAnsi="Book Antiqua" w:cs="Times New Roman"/>
          <w:sz w:val="24"/>
          <w:szCs w:val="24"/>
          <w:lang w:bidi="fa-IR"/>
        </w:rPr>
        <w:t xml:space="preserve">IBS severity scoring system in one study for 8 and 10 </w:t>
      </w:r>
      <w:proofErr w:type="spellStart"/>
      <w:r w:rsidRPr="009A19F3">
        <w:rPr>
          <w:rFonts w:ascii="Book Antiqua" w:hAnsi="Book Antiqua" w:cs="Times New Roman"/>
          <w:sz w:val="24"/>
          <w:szCs w:val="24"/>
          <w:lang w:bidi="fa-IR"/>
        </w:rPr>
        <w:t>wk</w:t>
      </w:r>
      <w:proofErr w:type="spellEnd"/>
      <w:r w:rsidRPr="009A19F3">
        <w:rPr>
          <w:rFonts w:ascii="Book Antiqua" w:hAnsi="Book Antiqua" w:cs="Times New Roman"/>
          <w:sz w:val="24"/>
          <w:szCs w:val="24"/>
          <w:lang w:bidi="fa-IR"/>
        </w:rPr>
        <w:t xml:space="preserve"> to compare the effect of probiotics therapy in IBS patients </w:t>
      </w:r>
      <w:r w:rsidR="009528A7" w:rsidRPr="009A19F3">
        <w:rPr>
          <w:rFonts w:ascii="Book Antiqua" w:hAnsi="Book Antiqua" w:cs="Times New Roman"/>
          <w:sz w:val="24"/>
          <w:szCs w:val="24"/>
          <w:lang w:bidi="fa-IR"/>
        </w:rPr>
        <w:t xml:space="preserve">with </w:t>
      </w:r>
      <w:proofErr w:type="gramStart"/>
      <w:r w:rsidRPr="009A19F3">
        <w:rPr>
          <w:rFonts w:ascii="Book Antiqua" w:hAnsi="Book Antiqua" w:cs="Times New Roman"/>
          <w:sz w:val="24"/>
          <w:szCs w:val="24"/>
          <w:lang w:bidi="fa-IR"/>
        </w:rPr>
        <w:t>placebo</w:t>
      </w:r>
      <w:r w:rsidR="00A17A5D" w:rsidRPr="009A19F3">
        <w:rPr>
          <w:rFonts w:ascii="Book Antiqua" w:hAnsi="Book Antiqua" w:cs="Times New Roman"/>
          <w:sz w:val="24"/>
          <w:szCs w:val="24"/>
          <w:vertAlign w:val="superscript"/>
          <w:lang w:bidi="fa-IR"/>
        </w:rPr>
        <w:t>[</w:t>
      </w:r>
      <w:proofErr w:type="gramEnd"/>
      <w:r w:rsidR="00D65E90" w:rsidRPr="009A19F3">
        <w:rPr>
          <w:rFonts w:ascii="Book Antiqua" w:hAnsi="Book Antiqua" w:cs="Times New Roman"/>
          <w:sz w:val="24"/>
          <w:szCs w:val="24"/>
          <w:vertAlign w:val="superscript"/>
          <w:lang w:bidi="fa-IR"/>
        </w:rPr>
        <w:t>32</w:t>
      </w:r>
      <w:r w:rsidR="00A17A5D" w:rsidRPr="009A19F3">
        <w:rPr>
          <w:rFonts w:ascii="Book Antiqua" w:hAnsi="Book Antiqua" w:cs="Times New Roman"/>
          <w:sz w:val="24"/>
          <w:szCs w:val="24"/>
          <w:vertAlign w:val="superscript"/>
          <w:lang w:bidi="fa-IR"/>
        </w:rPr>
        <w:t>]</w:t>
      </w:r>
      <w:r w:rsidRPr="009A19F3">
        <w:rPr>
          <w:rFonts w:ascii="Book Antiqua" w:hAnsi="Book Antiqua" w:cs="Times New Roman"/>
          <w:sz w:val="24"/>
          <w:szCs w:val="24"/>
          <w:lang w:bidi="fa-IR"/>
        </w:rPr>
        <w:t xml:space="preserve">. The reduction of </w:t>
      </w:r>
      <w:r w:rsidR="009528A7" w:rsidRPr="009A19F3">
        <w:rPr>
          <w:rFonts w:ascii="Book Antiqua" w:hAnsi="Book Antiqua" w:cs="Times New Roman"/>
          <w:sz w:val="24"/>
          <w:szCs w:val="24"/>
          <w:lang w:bidi="fa-IR"/>
        </w:rPr>
        <w:t>s</w:t>
      </w:r>
      <w:r w:rsidRPr="009A19F3">
        <w:rPr>
          <w:rFonts w:ascii="Book Antiqua" w:hAnsi="Book Antiqua" w:cs="Times New Roman"/>
          <w:sz w:val="24"/>
          <w:szCs w:val="24"/>
        </w:rPr>
        <w:t>ymptom severity score was -132.45</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118.30 and -93.49</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103.45 for probiotics therapy group in 8 and 10 weeks</w:t>
      </w:r>
      <w:r w:rsidR="009528A7" w:rsidRPr="009A19F3">
        <w:rPr>
          <w:rFonts w:ascii="Book Antiqua" w:hAnsi="Book Antiqua" w:cs="Times New Roman"/>
          <w:sz w:val="24"/>
          <w:szCs w:val="24"/>
        </w:rPr>
        <w:t>,</w:t>
      </w:r>
      <w:r w:rsidRPr="009A19F3">
        <w:rPr>
          <w:rFonts w:ascii="Book Antiqua" w:hAnsi="Book Antiqua" w:cs="Times New Roman"/>
          <w:sz w:val="24"/>
          <w:szCs w:val="24"/>
        </w:rPr>
        <w:t xml:space="preserve"> respectively from </w:t>
      </w:r>
      <w:r w:rsidR="00A17A5D" w:rsidRPr="009A19F3">
        <w:rPr>
          <w:rFonts w:ascii="Book Antiqua" w:hAnsi="Book Antiqua" w:cs="Times New Roman"/>
          <w:sz w:val="24"/>
          <w:szCs w:val="24"/>
        </w:rPr>
        <w:t>baseline and -80.08</w:t>
      </w:r>
      <w:r w:rsidR="00B75317">
        <w:rPr>
          <w:rFonts w:ascii="Book Antiqua" w:hAnsi="Book Antiqua" w:cs="Times New Roman" w:hint="eastAsia"/>
          <w:sz w:val="24"/>
          <w:szCs w:val="24"/>
          <w:lang w:eastAsia="zh-CN"/>
        </w:rPr>
        <w:t xml:space="preserve"> </w:t>
      </w:r>
      <w:r w:rsidR="00A17A5D"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00A17A5D" w:rsidRPr="009A19F3">
        <w:rPr>
          <w:rFonts w:ascii="Book Antiqua" w:hAnsi="Book Antiqua" w:cs="Times New Roman"/>
          <w:sz w:val="24"/>
          <w:szCs w:val="24"/>
        </w:rPr>
        <w:t xml:space="preserve">116.16 and </w:t>
      </w:r>
      <w:r w:rsidRPr="009A19F3">
        <w:rPr>
          <w:rFonts w:ascii="Book Antiqua" w:hAnsi="Book Antiqua" w:cs="Times New Roman"/>
          <w:sz w:val="24"/>
          <w:szCs w:val="24"/>
        </w:rPr>
        <w:t>-58.67</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B75317">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96.38 for placebo group a</w:t>
      </w:r>
      <w:r w:rsidR="00FB5D88" w:rsidRPr="009A19F3">
        <w:rPr>
          <w:rFonts w:ascii="Book Antiqua" w:hAnsi="Book Antiqua" w:cs="Times New Roman"/>
          <w:sz w:val="24"/>
          <w:szCs w:val="24"/>
        </w:rPr>
        <w:t>t the same duration of therapy.</w:t>
      </w:r>
    </w:p>
    <w:p w:rsidR="009528A7" w:rsidRPr="009A19F3" w:rsidRDefault="009528A7" w:rsidP="00BA63B6">
      <w:pPr>
        <w:spacing w:after="0" w:line="360" w:lineRule="auto"/>
        <w:jc w:val="both"/>
        <w:rPr>
          <w:rFonts w:ascii="Book Antiqua" w:hAnsi="Book Antiqua" w:cs="Times New Roman"/>
          <w:sz w:val="24"/>
          <w:szCs w:val="24"/>
        </w:rPr>
      </w:pPr>
    </w:p>
    <w:p w:rsidR="006B4B81" w:rsidRPr="00780587" w:rsidRDefault="006B4B81" w:rsidP="00BA63B6">
      <w:pPr>
        <w:spacing w:after="0" w:line="360" w:lineRule="auto"/>
        <w:jc w:val="both"/>
        <w:rPr>
          <w:rFonts w:ascii="Book Antiqua" w:hAnsi="Book Antiqua" w:cs="Times New Roman"/>
          <w:b/>
          <w:bCs/>
          <w:sz w:val="24"/>
          <w:szCs w:val="24"/>
          <w:lang w:eastAsia="zh-CN"/>
        </w:rPr>
      </w:pPr>
      <w:r w:rsidRPr="009A19F3">
        <w:rPr>
          <w:rFonts w:ascii="Book Antiqua" w:hAnsi="Book Antiqua" w:cs="Times New Roman"/>
          <w:b/>
          <w:bCs/>
          <w:sz w:val="24"/>
          <w:szCs w:val="24"/>
          <w:lang w:bidi="fa-IR"/>
        </w:rPr>
        <w:t>Severity score improvement</w:t>
      </w:r>
      <w:r w:rsidR="00780587">
        <w:rPr>
          <w:rFonts w:ascii="Book Antiqua" w:hAnsi="Book Antiqua" w:cs="Times New Roman" w:hint="eastAsia"/>
          <w:b/>
          <w:bCs/>
          <w:sz w:val="24"/>
          <w:szCs w:val="24"/>
          <w:lang w:eastAsia="zh-CN" w:bidi="fa-IR"/>
        </w:rPr>
        <w:t xml:space="preserve">: </w:t>
      </w:r>
      <w:r w:rsidR="00780587">
        <w:rPr>
          <w:rFonts w:ascii="Book Antiqua" w:hAnsi="Book Antiqua" w:cs="Times New Roman" w:hint="eastAsia"/>
          <w:b/>
          <w:bCs/>
          <w:sz w:val="24"/>
          <w:szCs w:val="24"/>
          <w:lang w:eastAsia="zh-CN"/>
        </w:rPr>
        <w:t xml:space="preserve"> </w:t>
      </w:r>
      <w:r w:rsidRPr="009A19F3">
        <w:rPr>
          <w:rFonts w:ascii="Book Antiqua" w:hAnsi="Book Antiqua" w:cs="Times New Roman"/>
          <w:sz w:val="24"/>
          <w:szCs w:val="24"/>
        </w:rPr>
        <w:t>RR for severity score improvement in C-IBS and A-IBS types in one</w:t>
      </w:r>
      <w:r w:rsidR="00D644C6" w:rsidRPr="009A19F3">
        <w:rPr>
          <w:rFonts w:ascii="Book Antiqua" w:hAnsi="Book Antiqua" w:cs="Times New Roman"/>
          <w:sz w:val="24"/>
          <w:szCs w:val="24"/>
        </w:rPr>
        <w:t xml:space="preserve"> trial</w:t>
      </w:r>
      <w:r w:rsidRPr="009A19F3">
        <w:rPr>
          <w:rFonts w:ascii="Book Antiqua" w:hAnsi="Book Antiqua" w:cs="Times New Roman"/>
          <w:sz w:val="24"/>
          <w:szCs w:val="24"/>
        </w:rPr>
        <w:t xml:space="preserve"> was 1.29 with 95%</w:t>
      </w:r>
      <w:r w:rsidR="00B75317">
        <w:rPr>
          <w:rFonts w:ascii="Book Antiqua" w:hAnsi="Book Antiqua" w:cs="Times New Roman" w:hint="eastAsia"/>
          <w:sz w:val="24"/>
          <w:szCs w:val="24"/>
          <w:lang w:eastAsia="zh-CN"/>
        </w:rPr>
        <w:t>CI</w:t>
      </w:r>
      <w:r w:rsidR="00D03478">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 xml:space="preserve">0.72-2.16, </w:t>
      </w:r>
      <w:r w:rsidR="00F459D9" w:rsidRPr="009A19F3">
        <w:rPr>
          <w:rFonts w:ascii="Book Antiqua" w:hAnsi="Book Antiqua" w:cs="Times New Roman"/>
          <w:sz w:val="24"/>
          <w:szCs w:val="24"/>
        </w:rPr>
        <w:t xml:space="preserve">a </w:t>
      </w:r>
      <w:r w:rsidRPr="009A19F3">
        <w:rPr>
          <w:rFonts w:ascii="Book Antiqua" w:hAnsi="Book Antiqua" w:cs="Times New Roman"/>
          <w:sz w:val="24"/>
          <w:szCs w:val="24"/>
        </w:rPr>
        <w:t xml:space="preserve">non-significant </w:t>
      </w:r>
      <w:proofErr w:type="gramStart"/>
      <w:r w:rsidRPr="009A19F3">
        <w:rPr>
          <w:rFonts w:ascii="Book Antiqua" w:hAnsi="Book Antiqua" w:cs="Times New Roman"/>
          <w:sz w:val="24"/>
          <w:szCs w:val="24"/>
        </w:rPr>
        <w:t>RR</w:t>
      </w:r>
      <w:r w:rsidR="00A2212B"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46</w:t>
      </w:r>
      <w:r w:rsidR="00A2212B" w:rsidRPr="009A19F3">
        <w:rPr>
          <w:rFonts w:ascii="Book Antiqua" w:hAnsi="Book Antiqua" w:cs="Times New Roman"/>
          <w:sz w:val="24"/>
          <w:szCs w:val="24"/>
          <w:vertAlign w:val="superscript"/>
        </w:rPr>
        <w:t>]</w:t>
      </w:r>
      <w:r w:rsidRPr="009A19F3">
        <w:rPr>
          <w:rFonts w:ascii="Book Antiqua" w:hAnsi="Book Antiqua" w:cs="Times New Roman"/>
          <w:sz w:val="24"/>
          <w:szCs w:val="24"/>
        </w:rPr>
        <w:t>.</w:t>
      </w:r>
    </w:p>
    <w:p w:rsidR="00075480" w:rsidRPr="009A19F3" w:rsidRDefault="00F459D9" w:rsidP="00BA63B6">
      <w:pPr>
        <w:spacing w:after="0" w:line="360" w:lineRule="auto"/>
        <w:ind w:firstLineChars="150" w:firstLine="360"/>
        <w:jc w:val="both"/>
        <w:rPr>
          <w:rFonts w:ascii="Book Antiqua" w:hAnsi="Book Antiqua" w:cs="Times New Roman"/>
          <w:sz w:val="24"/>
          <w:szCs w:val="24"/>
        </w:rPr>
      </w:pPr>
      <w:r w:rsidRPr="009A19F3">
        <w:rPr>
          <w:rFonts w:ascii="Book Antiqua" w:hAnsi="Book Antiqua" w:cs="Times New Roman"/>
          <w:sz w:val="24"/>
          <w:szCs w:val="24"/>
        </w:rPr>
        <w:t xml:space="preserve">The </w:t>
      </w:r>
      <w:r w:rsidR="006B4B81" w:rsidRPr="009A19F3">
        <w:rPr>
          <w:rFonts w:ascii="Book Antiqua" w:hAnsi="Book Antiqua" w:cs="Times New Roman"/>
          <w:sz w:val="24"/>
          <w:szCs w:val="24"/>
        </w:rPr>
        <w:t>RR for severity score improvement in D-IBS types in one trial was 1.74 with 95%</w:t>
      </w:r>
      <w:r w:rsidRPr="009A19F3">
        <w:rPr>
          <w:rFonts w:ascii="Book Antiqua" w:hAnsi="Book Antiqua" w:cs="Times New Roman"/>
          <w:sz w:val="24"/>
          <w:szCs w:val="24"/>
        </w:rPr>
        <w:t>CI</w:t>
      </w:r>
      <w:r w:rsidR="00B75317">
        <w:rPr>
          <w:rFonts w:ascii="Book Antiqua" w:hAnsi="Book Antiqua" w:cs="Times New Roman" w:hint="eastAsia"/>
          <w:sz w:val="24"/>
          <w:szCs w:val="24"/>
          <w:lang w:eastAsia="zh-CN"/>
        </w:rPr>
        <w:t>:</w:t>
      </w:r>
      <w:r w:rsidRPr="009A19F3">
        <w:rPr>
          <w:rFonts w:ascii="Book Antiqua" w:hAnsi="Book Antiqua" w:cs="Times New Roman"/>
          <w:sz w:val="24"/>
          <w:szCs w:val="24"/>
        </w:rPr>
        <w:t xml:space="preserve"> </w:t>
      </w:r>
      <w:r w:rsidR="006B4B81" w:rsidRPr="009A19F3">
        <w:rPr>
          <w:rFonts w:ascii="Book Antiqua" w:hAnsi="Book Antiqua" w:cs="Times New Roman"/>
          <w:sz w:val="24"/>
          <w:szCs w:val="24"/>
        </w:rPr>
        <w:t xml:space="preserve">1.06-2.66, </w:t>
      </w:r>
      <w:r w:rsidRPr="009A19F3">
        <w:rPr>
          <w:rFonts w:ascii="Book Antiqua" w:hAnsi="Book Antiqua" w:cs="Times New Roman"/>
          <w:sz w:val="24"/>
          <w:szCs w:val="24"/>
        </w:rPr>
        <w:t xml:space="preserve">a </w:t>
      </w:r>
      <w:r w:rsidR="006B4B81" w:rsidRPr="009A19F3">
        <w:rPr>
          <w:rFonts w:ascii="Book Antiqua" w:hAnsi="Book Antiqua" w:cs="Times New Roman"/>
          <w:sz w:val="24"/>
          <w:szCs w:val="24"/>
        </w:rPr>
        <w:t xml:space="preserve">significant </w:t>
      </w:r>
      <w:proofErr w:type="gramStart"/>
      <w:r w:rsidR="006B4B81" w:rsidRPr="009A19F3">
        <w:rPr>
          <w:rFonts w:ascii="Book Antiqua" w:hAnsi="Book Antiqua" w:cs="Times New Roman"/>
          <w:sz w:val="24"/>
          <w:szCs w:val="24"/>
        </w:rPr>
        <w:t>RR</w:t>
      </w:r>
      <w:r w:rsidR="00D644C6"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46</w:t>
      </w:r>
      <w:r w:rsidR="00D644C6" w:rsidRPr="009A19F3">
        <w:rPr>
          <w:rFonts w:ascii="Book Antiqua" w:hAnsi="Book Antiqua" w:cs="Times New Roman"/>
          <w:sz w:val="24"/>
          <w:szCs w:val="24"/>
          <w:vertAlign w:val="superscript"/>
        </w:rPr>
        <w:t>]</w:t>
      </w:r>
      <w:r w:rsidR="00937C74" w:rsidRPr="009A19F3">
        <w:rPr>
          <w:rFonts w:ascii="Book Antiqua" w:hAnsi="Book Antiqua" w:cs="Times New Roman"/>
          <w:sz w:val="24"/>
          <w:szCs w:val="24"/>
        </w:rPr>
        <w:t>.</w:t>
      </w:r>
    </w:p>
    <w:p w:rsidR="009528A7" w:rsidRPr="009A19F3" w:rsidRDefault="009528A7" w:rsidP="00BA63B6">
      <w:pPr>
        <w:spacing w:after="0" w:line="360" w:lineRule="auto"/>
        <w:jc w:val="both"/>
        <w:rPr>
          <w:rFonts w:ascii="Book Antiqua" w:hAnsi="Book Antiqua" w:cs="Times New Roman"/>
          <w:sz w:val="24"/>
          <w:szCs w:val="24"/>
          <w:rtl/>
          <w:lang w:bidi="fa-IR"/>
        </w:rPr>
      </w:pPr>
    </w:p>
    <w:p w:rsidR="00B75CBF" w:rsidRPr="00B75317" w:rsidRDefault="002E40A3" w:rsidP="00BA63B6">
      <w:pPr>
        <w:spacing w:after="0" w:line="360" w:lineRule="auto"/>
        <w:jc w:val="both"/>
        <w:rPr>
          <w:rFonts w:ascii="Book Antiqua" w:hAnsi="Book Antiqua" w:cs="Times New Roman"/>
          <w:b/>
          <w:bCs/>
          <w:sz w:val="24"/>
          <w:szCs w:val="24"/>
          <w:lang w:val="en-GB" w:eastAsia="zh-CN"/>
        </w:rPr>
      </w:pPr>
      <w:r w:rsidRPr="009A19F3">
        <w:rPr>
          <w:rFonts w:ascii="Book Antiqua" w:hAnsi="Book Antiqua" w:cs="Times New Roman"/>
          <w:b/>
          <w:bCs/>
          <w:sz w:val="24"/>
          <w:szCs w:val="24"/>
          <w:lang w:val="en-GB"/>
        </w:rPr>
        <w:t>Results of s</w:t>
      </w:r>
      <w:r w:rsidR="00973EA9" w:rsidRPr="009A19F3">
        <w:rPr>
          <w:rFonts w:ascii="Book Antiqua" w:hAnsi="Book Antiqua" w:cs="Times New Roman"/>
          <w:b/>
          <w:bCs/>
          <w:sz w:val="24"/>
          <w:szCs w:val="24"/>
          <w:lang w:val="en-GB"/>
        </w:rPr>
        <w:t>ystematic review</w:t>
      </w:r>
      <w:r w:rsidR="00B75317">
        <w:rPr>
          <w:rFonts w:ascii="Book Antiqua" w:hAnsi="Book Antiqua" w:cs="Times New Roman" w:hint="eastAsia"/>
          <w:b/>
          <w:bCs/>
          <w:sz w:val="24"/>
          <w:szCs w:val="24"/>
          <w:lang w:val="en-GB" w:eastAsia="zh-CN"/>
        </w:rPr>
        <w:t xml:space="preserve">: </w:t>
      </w:r>
      <w:r w:rsidR="00AA1047" w:rsidRPr="009A19F3">
        <w:rPr>
          <w:rFonts w:ascii="Book Antiqua" w:hAnsi="Book Antiqua" w:cs="Times New Roman"/>
          <w:sz w:val="24"/>
          <w:szCs w:val="24"/>
          <w:lang w:val="en-GB"/>
        </w:rPr>
        <w:t>A systematic review was performed to summariz</w:t>
      </w:r>
      <w:r w:rsidRPr="009A19F3">
        <w:rPr>
          <w:rFonts w:ascii="Book Antiqua" w:hAnsi="Book Antiqua" w:cs="Times New Roman"/>
          <w:sz w:val="24"/>
          <w:szCs w:val="24"/>
          <w:lang w:val="en-GB"/>
        </w:rPr>
        <w:t xml:space="preserve">e non-eligible </w:t>
      </w:r>
      <w:r w:rsidR="00AA1047" w:rsidRPr="009A19F3">
        <w:rPr>
          <w:rFonts w:ascii="Book Antiqua" w:hAnsi="Book Antiqua" w:cs="Times New Roman"/>
          <w:sz w:val="24"/>
          <w:szCs w:val="24"/>
          <w:lang w:val="en-GB"/>
        </w:rPr>
        <w:t>clinical trials</w:t>
      </w:r>
      <w:r w:rsidR="00E820EF" w:rsidRPr="009A19F3">
        <w:rPr>
          <w:rFonts w:ascii="Book Antiqua" w:hAnsi="Book Antiqua" w:cs="Times New Roman"/>
          <w:sz w:val="24"/>
          <w:szCs w:val="24"/>
          <w:lang w:val="en-GB"/>
        </w:rPr>
        <w:t xml:space="preserve"> for the meta-analysis</w:t>
      </w:r>
      <w:r w:rsidR="00F459D9" w:rsidRPr="009A19F3">
        <w:rPr>
          <w:rFonts w:ascii="Book Antiqua" w:hAnsi="Book Antiqua" w:cs="Times New Roman"/>
          <w:sz w:val="24"/>
          <w:szCs w:val="24"/>
          <w:lang w:val="en-GB"/>
        </w:rPr>
        <w:t xml:space="preserve"> that were excluded because of </w:t>
      </w:r>
      <w:r w:rsidR="00AA1047" w:rsidRPr="009A19F3">
        <w:rPr>
          <w:rFonts w:ascii="Book Antiqua" w:hAnsi="Book Antiqua" w:cs="Times New Roman"/>
          <w:sz w:val="24"/>
          <w:szCs w:val="24"/>
          <w:lang w:val="en-GB"/>
        </w:rPr>
        <w:t xml:space="preserve">heterogeneity </w:t>
      </w:r>
      <w:r w:rsidR="00F459D9" w:rsidRPr="009A19F3">
        <w:rPr>
          <w:rFonts w:ascii="Book Antiqua" w:hAnsi="Book Antiqua" w:cs="Times New Roman"/>
          <w:sz w:val="24"/>
          <w:szCs w:val="24"/>
          <w:lang w:val="en-GB"/>
        </w:rPr>
        <w:t xml:space="preserve">or </w:t>
      </w:r>
      <w:r w:rsidR="00AA1047" w:rsidRPr="009A19F3">
        <w:rPr>
          <w:rFonts w:ascii="Book Antiqua" w:hAnsi="Book Antiqua" w:cs="Times New Roman"/>
          <w:sz w:val="24"/>
          <w:szCs w:val="24"/>
          <w:lang w:val="en-GB"/>
        </w:rPr>
        <w:t xml:space="preserve">different measurement scales </w:t>
      </w:r>
      <w:r w:rsidR="00E820EF" w:rsidRPr="009A19F3">
        <w:rPr>
          <w:rFonts w:ascii="Book Antiqua" w:hAnsi="Book Antiqua" w:cs="Times New Roman"/>
          <w:sz w:val="24"/>
          <w:szCs w:val="24"/>
          <w:lang w:val="en-GB"/>
        </w:rPr>
        <w:t>for</w:t>
      </w:r>
      <w:r w:rsidR="00AA1047" w:rsidRPr="009A19F3">
        <w:rPr>
          <w:rFonts w:ascii="Book Antiqua" w:hAnsi="Book Antiqua" w:cs="Times New Roman"/>
          <w:sz w:val="24"/>
          <w:szCs w:val="24"/>
          <w:lang w:val="en-GB"/>
        </w:rPr>
        <w:t xml:space="preserve"> IBS symptoms. </w:t>
      </w:r>
      <w:r w:rsidR="00160C4F" w:rsidRPr="009A19F3">
        <w:rPr>
          <w:rFonts w:ascii="Book Antiqua" w:hAnsi="Book Antiqua" w:cs="Times New Roman"/>
          <w:sz w:val="24"/>
          <w:szCs w:val="24"/>
          <w:lang w:val="en-GB"/>
        </w:rPr>
        <w:t xml:space="preserve">All </w:t>
      </w:r>
      <w:r w:rsidR="00F459D9" w:rsidRPr="009A19F3">
        <w:rPr>
          <w:rFonts w:ascii="Book Antiqua" w:hAnsi="Book Antiqua" w:cs="Times New Roman"/>
          <w:sz w:val="24"/>
          <w:szCs w:val="24"/>
          <w:lang w:val="en-GB"/>
        </w:rPr>
        <w:t xml:space="preserve">the </w:t>
      </w:r>
      <w:r w:rsidR="00160C4F" w:rsidRPr="009A19F3">
        <w:rPr>
          <w:rFonts w:ascii="Book Antiqua" w:hAnsi="Book Antiqua" w:cs="Times New Roman"/>
          <w:sz w:val="24"/>
          <w:szCs w:val="24"/>
          <w:lang w:val="en-GB"/>
        </w:rPr>
        <w:t xml:space="preserve">nine </w:t>
      </w:r>
      <w:r w:rsidR="004D7CC9" w:rsidRPr="009A19F3">
        <w:rPr>
          <w:rFonts w:ascii="Book Antiqua" w:hAnsi="Book Antiqua" w:cs="Times New Roman"/>
          <w:sz w:val="24"/>
          <w:szCs w:val="24"/>
          <w:lang w:val="en-GB"/>
        </w:rPr>
        <w:t xml:space="preserve">studies were </w:t>
      </w:r>
      <w:r w:rsidR="00160C4F" w:rsidRPr="009A19F3">
        <w:rPr>
          <w:rFonts w:ascii="Book Antiqua" w:hAnsi="Book Antiqua" w:cs="Times New Roman"/>
          <w:sz w:val="24"/>
          <w:szCs w:val="24"/>
          <w:lang w:val="en-GB"/>
        </w:rPr>
        <w:t xml:space="preserve">classified as randomized </w:t>
      </w:r>
      <w:r w:rsidR="004D7CC9" w:rsidRPr="009A19F3">
        <w:rPr>
          <w:rFonts w:ascii="Book Antiqua" w:hAnsi="Book Antiqua" w:cs="Times New Roman"/>
          <w:sz w:val="24"/>
          <w:szCs w:val="24"/>
          <w:lang w:val="en-GB"/>
        </w:rPr>
        <w:t>placebo-</w:t>
      </w:r>
      <w:r w:rsidR="00160C4F" w:rsidRPr="009A19F3">
        <w:rPr>
          <w:rFonts w:ascii="Book Antiqua" w:hAnsi="Book Antiqua" w:cs="Times New Roman"/>
          <w:sz w:val="24"/>
          <w:szCs w:val="24"/>
          <w:lang w:val="en-GB"/>
        </w:rPr>
        <w:t>controlled trials.</w:t>
      </w:r>
      <w:r w:rsidR="00B75CBF" w:rsidRPr="009A19F3">
        <w:rPr>
          <w:rFonts w:ascii="Book Antiqua" w:hAnsi="Book Antiqua" w:cs="Times New Roman"/>
          <w:sz w:val="24"/>
          <w:szCs w:val="24"/>
          <w:lang w:val="en-GB"/>
        </w:rPr>
        <w:t xml:space="preserve"> Four, six</w:t>
      </w:r>
      <w:r w:rsidR="00F459D9" w:rsidRPr="009A19F3">
        <w:rPr>
          <w:rFonts w:ascii="Book Antiqua" w:hAnsi="Book Antiqua" w:cs="Times New Roman"/>
          <w:sz w:val="24"/>
          <w:szCs w:val="24"/>
          <w:lang w:val="en-GB"/>
        </w:rPr>
        <w:t>,</w:t>
      </w:r>
      <w:r w:rsidR="00B75CBF" w:rsidRPr="009A19F3">
        <w:rPr>
          <w:rFonts w:ascii="Book Antiqua" w:hAnsi="Book Antiqua" w:cs="Times New Roman"/>
          <w:sz w:val="24"/>
          <w:szCs w:val="24"/>
          <w:lang w:val="en-GB"/>
        </w:rPr>
        <w:t xml:space="preserve"> and eight weeks </w:t>
      </w:r>
      <w:r w:rsidR="004D7CC9" w:rsidRPr="009A19F3">
        <w:rPr>
          <w:rFonts w:ascii="Book Antiqua" w:hAnsi="Book Antiqua" w:cs="Times New Roman"/>
          <w:sz w:val="24"/>
          <w:szCs w:val="24"/>
          <w:lang w:val="en-GB"/>
        </w:rPr>
        <w:t xml:space="preserve">of </w:t>
      </w:r>
      <w:r w:rsidR="00B75CBF" w:rsidRPr="009A19F3">
        <w:rPr>
          <w:rFonts w:ascii="Book Antiqua" w:hAnsi="Book Antiqua" w:cs="Times New Roman"/>
          <w:sz w:val="24"/>
          <w:szCs w:val="24"/>
          <w:lang w:val="en-GB"/>
        </w:rPr>
        <w:t xml:space="preserve">treatment with probiotics </w:t>
      </w:r>
      <w:r w:rsidR="004D7CC9" w:rsidRPr="009A19F3">
        <w:rPr>
          <w:rFonts w:ascii="Book Antiqua" w:hAnsi="Book Antiqua" w:cs="Times New Roman"/>
          <w:sz w:val="24"/>
          <w:szCs w:val="24"/>
          <w:lang w:val="en-GB"/>
        </w:rPr>
        <w:t>were</w:t>
      </w:r>
      <w:r w:rsidR="00F459D9" w:rsidRPr="009A19F3">
        <w:rPr>
          <w:rFonts w:ascii="Book Antiqua" w:hAnsi="Book Antiqua" w:cs="Times New Roman"/>
          <w:sz w:val="24"/>
          <w:szCs w:val="24"/>
          <w:lang w:val="en-GB"/>
        </w:rPr>
        <w:t xml:space="preserve"> </w:t>
      </w:r>
      <w:r w:rsidR="00B75CBF" w:rsidRPr="009A19F3">
        <w:rPr>
          <w:rFonts w:ascii="Book Antiqua" w:hAnsi="Book Antiqua" w:cs="Times New Roman"/>
          <w:sz w:val="24"/>
          <w:szCs w:val="24"/>
          <w:lang w:val="en-GB"/>
        </w:rPr>
        <w:t>reported</w:t>
      </w:r>
      <w:r w:rsidR="004D7CC9" w:rsidRPr="009A19F3">
        <w:rPr>
          <w:rFonts w:ascii="Book Antiqua" w:hAnsi="Book Antiqua" w:cs="Times New Roman"/>
          <w:sz w:val="24"/>
          <w:szCs w:val="24"/>
          <w:lang w:val="en-GB"/>
        </w:rPr>
        <w:t>.</w:t>
      </w:r>
    </w:p>
    <w:p w:rsidR="00FD72ED" w:rsidRPr="009A19F3" w:rsidRDefault="00FD72ED" w:rsidP="00BA63B6">
      <w:pPr>
        <w:spacing w:after="0" w:line="360" w:lineRule="auto"/>
        <w:jc w:val="both"/>
        <w:rPr>
          <w:rFonts w:ascii="Book Antiqua" w:hAnsi="Book Antiqua" w:cs="Times New Roman"/>
          <w:sz w:val="24"/>
          <w:szCs w:val="24"/>
          <w:rtl/>
          <w:lang w:val="en-GB"/>
        </w:rPr>
      </w:pPr>
    </w:p>
    <w:p w:rsidR="00F10B09" w:rsidRPr="009A19F3" w:rsidRDefault="009C3B57" w:rsidP="00BA63B6">
      <w:pPr>
        <w:spacing w:after="0" w:line="360" w:lineRule="auto"/>
        <w:jc w:val="both"/>
        <w:rPr>
          <w:rFonts w:ascii="Book Antiqua" w:hAnsi="Book Antiqua" w:cs="Times New Roman"/>
          <w:sz w:val="24"/>
          <w:szCs w:val="24"/>
          <w:lang w:val="en-GB" w:eastAsia="zh-CN"/>
        </w:rPr>
      </w:pPr>
      <w:r w:rsidRPr="009A19F3">
        <w:rPr>
          <w:rFonts w:ascii="Book Antiqua" w:hAnsi="Book Antiqua" w:cs="Times New Roman"/>
          <w:b/>
          <w:bCs/>
          <w:sz w:val="24"/>
          <w:szCs w:val="24"/>
          <w:lang w:val="en-GB"/>
        </w:rPr>
        <w:t>Abdominal pain</w:t>
      </w:r>
      <w:r w:rsidR="00B75317">
        <w:rPr>
          <w:rFonts w:ascii="Book Antiqua" w:hAnsi="Book Antiqua" w:cs="Times New Roman" w:hint="eastAsia"/>
          <w:b/>
          <w:bCs/>
          <w:sz w:val="24"/>
          <w:szCs w:val="24"/>
          <w:lang w:val="en-GB" w:eastAsia="zh-CN"/>
        </w:rPr>
        <w:t xml:space="preserve">: </w:t>
      </w:r>
      <w:r w:rsidR="009B323B" w:rsidRPr="009A19F3">
        <w:rPr>
          <w:rFonts w:ascii="Book Antiqua" w:hAnsi="Book Antiqua" w:cs="Times New Roman"/>
          <w:sz w:val="24"/>
          <w:szCs w:val="24"/>
          <w:lang w:val="en-GB"/>
        </w:rPr>
        <w:t xml:space="preserve">Four weeks administration of </w:t>
      </w:r>
      <w:r w:rsidRPr="009A19F3">
        <w:rPr>
          <w:rFonts w:ascii="Book Antiqua" w:hAnsi="Book Antiqua" w:cs="Times New Roman"/>
          <w:sz w:val="24"/>
          <w:szCs w:val="24"/>
          <w:lang w:val="en-GB"/>
        </w:rPr>
        <w:t xml:space="preserve">probiotics ameliorated </w:t>
      </w:r>
      <w:r w:rsidR="009B323B" w:rsidRPr="009A19F3">
        <w:rPr>
          <w:rFonts w:ascii="Book Antiqua" w:hAnsi="Book Antiqua" w:cs="Times New Roman"/>
          <w:sz w:val="24"/>
          <w:szCs w:val="24"/>
          <w:lang w:val="en-GB"/>
        </w:rPr>
        <w:t xml:space="preserve">the </w:t>
      </w:r>
      <w:r w:rsidRPr="009A19F3">
        <w:rPr>
          <w:rFonts w:ascii="Book Antiqua" w:hAnsi="Book Antiqua" w:cs="Times New Roman"/>
          <w:sz w:val="24"/>
          <w:szCs w:val="24"/>
          <w:lang w:val="en-GB"/>
        </w:rPr>
        <w:t xml:space="preserve">abdominal pain in three </w:t>
      </w:r>
      <w:r w:rsidR="009B323B" w:rsidRPr="009A19F3">
        <w:rPr>
          <w:rFonts w:ascii="Book Antiqua" w:hAnsi="Book Antiqua" w:cs="Times New Roman"/>
          <w:sz w:val="24"/>
          <w:szCs w:val="24"/>
          <w:lang w:val="en-GB"/>
        </w:rPr>
        <w:t xml:space="preserve">clinical trials in comparison to </w:t>
      </w:r>
      <w:proofErr w:type="gramStart"/>
      <w:r w:rsidR="009B323B" w:rsidRPr="009A19F3">
        <w:rPr>
          <w:rFonts w:ascii="Book Antiqua" w:hAnsi="Book Antiqua" w:cs="Times New Roman"/>
          <w:sz w:val="24"/>
          <w:szCs w:val="24"/>
          <w:lang w:val="en-GB"/>
        </w:rPr>
        <w:t>placebo</w:t>
      </w:r>
      <w:r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37,42,45</w:t>
      </w:r>
      <w:r w:rsidRPr="009A19F3">
        <w:rPr>
          <w:rFonts w:ascii="Book Antiqua" w:hAnsi="Book Antiqua" w:cs="Times New Roman"/>
          <w:sz w:val="24"/>
          <w:szCs w:val="24"/>
          <w:vertAlign w:val="superscript"/>
          <w:lang w:val="en-GB"/>
        </w:rPr>
        <w:t>]</w:t>
      </w:r>
      <w:r w:rsidRPr="009A19F3">
        <w:rPr>
          <w:rFonts w:ascii="Book Antiqua" w:hAnsi="Book Antiqua" w:cs="Times New Roman"/>
          <w:sz w:val="24"/>
          <w:szCs w:val="24"/>
          <w:lang w:val="en-GB"/>
        </w:rPr>
        <w:t>.</w:t>
      </w:r>
      <w:r w:rsidR="00F459D9" w:rsidRPr="009A19F3">
        <w:rPr>
          <w:rFonts w:ascii="Book Antiqua" w:hAnsi="Book Antiqua" w:cs="Times New Roman"/>
          <w:sz w:val="24"/>
          <w:szCs w:val="24"/>
          <w:lang w:val="en-GB"/>
        </w:rPr>
        <w:t xml:space="preserve"> </w:t>
      </w:r>
      <w:r w:rsidR="00CB316B" w:rsidRPr="009A19F3">
        <w:rPr>
          <w:rFonts w:ascii="Book Antiqua" w:hAnsi="Book Antiqua" w:cs="Times New Roman"/>
          <w:sz w:val="24"/>
          <w:szCs w:val="24"/>
          <w:lang w:val="en-GB"/>
        </w:rPr>
        <w:t>In o</w:t>
      </w:r>
      <w:r w:rsidR="009B323B" w:rsidRPr="009A19F3">
        <w:rPr>
          <w:rFonts w:ascii="Book Antiqua" w:hAnsi="Book Antiqua" w:cs="Times New Roman"/>
          <w:sz w:val="24"/>
          <w:szCs w:val="24"/>
          <w:lang w:val="en-GB"/>
        </w:rPr>
        <w:t>ne</w:t>
      </w:r>
      <w:r w:rsidR="00F10B09" w:rsidRPr="009A19F3">
        <w:rPr>
          <w:rFonts w:ascii="Book Antiqua" w:hAnsi="Book Antiqua" w:cs="Times New Roman"/>
          <w:sz w:val="24"/>
          <w:szCs w:val="24"/>
          <w:lang w:val="en-GB"/>
        </w:rPr>
        <w:t xml:space="preserve"> mul</w:t>
      </w:r>
      <w:r w:rsidR="007C7D04" w:rsidRPr="009A19F3">
        <w:rPr>
          <w:rFonts w:ascii="Book Antiqua" w:hAnsi="Book Antiqua" w:cs="Times New Roman"/>
          <w:sz w:val="24"/>
          <w:szCs w:val="24"/>
          <w:lang w:val="en-GB"/>
        </w:rPr>
        <w:t>ti</w:t>
      </w:r>
      <w:r w:rsidR="00BE1505" w:rsidRPr="009A19F3">
        <w:rPr>
          <w:rFonts w:ascii="Book Antiqua" w:hAnsi="Book Antiqua" w:cs="Times New Roman"/>
          <w:sz w:val="24"/>
          <w:szCs w:val="24"/>
          <w:lang w:val="en-GB"/>
        </w:rPr>
        <w:t>-</w:t>
      </w:r>
      <w:r w:rsidR="007C7D04" w:rsidRPr="009A19F3">
        <w:rPr>
          <w:rFonts w:ascii="Book Antiqua" w:hAnsi="Book Antiqua" w:cs="Times New Roman"/>
          <w:sz w:val="24"/>
          <w:szCs w:val="24"/>
          <w:lang w:val="en-GB"/>
        </w:rPr>
        <w:t>cent</w:t>
      </w:r>
      <w:r w:rsidR="00F10B09" w:rsidRPr="009A19F3">
        <w:rPr>
          <w:rFonts w:ascii="Book Antiqua" w:hAnsi="Book Antiqua" w:cs="Times New Roman"/>
          <w:sz w:val="24"/>
          <w:szCs w:val="24"/>
          <w:lang w:val="en-GB"/>
        </w:rPr>
        <w:t>r</w:t>
      </w:r>
      <w:r w:rsidR="007C7D04" w:rsidRPr="009A19F3">
        <w:rPr>
          <w:rFonts w:ascii="Book Antiqua" w:hAnsi="Book Antiqua" w:cs="Times New Roman"/>
          <w:sz w:val="24"/>
          <w:szCs w:val="24"/>
          <w:lang w:val="en-GB"/>
        </w:rPr>
        <w:t>e</w:t>
      </w:r>
      <w:r w:rsidR="0025585C" w:rsidRPr="009A19F3">
        <w:rPr>
          <w:rFonts w:ascii="Book Antiqua" w:hAnsi="Book Antiqua" w:cs="Times New Roman"/>
          <w:sz w:val="24"/>
          <w:szCs w:val="24"/>
          <w:lang w:val="en-GB"/>
        </w:rPr>
        <w:t xml:space="preserve"> </w:t>
      </w:r>
      <w:r w:rsidR="009B323B" w:rsidRPr="009A19F3">
        <w:rPr>
          <w:rFonts w:ascii="Book Antiqua" w:hAnsi="Book Antiqua" w:cs="Times New Roman"/>
          <w:sz w:val="24"/>
          <w:szCs w:val="24"/>
          <w:lang w:val="en-GB"/>
        </w:rPr>
        <w:t>c</w:t>
      </w:r>
      <w:r w:rsidRPr="009A19F3">
        <w:rPr>
          <w:rFonts w:ascii="Book Antiqua" w:hAnsi="Book Antiqua" w:cs="Times New Roman"/>
          <w:sz w:val="24"/>
          <w:szCs w:val="24"/>
          <w:lang w:val="en-GB"/>
        </w:rPr>
        <w:t>ross</w:t>
      </w:r>
      <w:r w:rsidR="009B323B" w:rsidRPr="009A19F3">
        <w:rPr>
          <w:rFonts w:ascii="Book Antiqua" w:hAnsi="Book Antiqua" w:cs="Times New Roman"/>
          <w:sz w:val="24"/>
          <w:szCs w:val="24"/>
          <w:lang w:val="en-GB"/>
        </w:rPr>
        <w:t>-</w:t>
      </w:r>
      <w:r w:rsidRPr="009A19F3">
        <w:rPr>
          <w:rFonts w:ascii="Book Antiqua" w:hAnsi="Book Antiqua" w:cs="Times New Roman"/>
          <w:sz w:val="24"/>
          <w:szCs w:val="24"/>
          <w:lang w:val="en-GB"/>
        </w:rPr>
        <w:t xml:space="preserve">over study </w:t>
      </w:r>
      <w:r w:rsidR="009B323B" w:rsidRPr="009A19F3">
        <w:rPr>
          <w:rFonts w:ascii="Book Antiqua" w:hAnsi="Book Antiqua" w:cs="Times New Roman"/>
          <w:sz w:val="24"/>
          <w:szCs w:val="24"/>
          <w:lang w:val="en-GB"/>
        </w:rPr>
        <w:t>i</w:t>
      </w:r>
      <w:r w:rsidR="000D5201" w:rsidRPr="009A19F3">
        <w:rPr>
          <w:rFonts w:ascii="Book Antiqua" w:hAnsi="Book Antiqua" w:cs="Times New Roman"/>
          <w:sz w:val="24"/>
          <w:szCs w:val="24"/>
          <w:lang w:val="en-GB"/>
        </w:rPr>
        <w:t>n</w:t>
      </w:r>
      <w:r w:rsidR="0025585C" w:rsidRPr="009A19F3">
        <w:rPr>
          <w:rFonts w:ascii="Book Antiqua" w:hAnsi="Book Antiqua" w:cs="Times New Roman"/>
          <w:sz w:val="24"/>
          <w:szCs w:val="24"/>
          <w:lang w:val="en-GB"/>
        </w:rPr>
        <w:t xml:space="preserve"> </w:t>
      </w:r>
      <w:r w:rsidR="00F63DF6" w:rsidRPr="009A19F3">
        <w:rPr>
          <w:rFonts w:ascii="Book Antiqua" w:hAnsi="Book Antiqua" w:cs="Times New Roman"/>
          <w:sz w:val="24"/>
          <w:szCs w:val="24"/>
          <w:lang w:val="en-GB"/>
        </w:rPr>
        <w:t>children</w:t>
      </w:r>
      <w:r w:rsidR="000376FA" w:rsidRPr="009A19F3">
        <w:rPr>
          <w:rFonts w:ascii="Book Antiqua" w:hAnsi="Book Antiqua" w:cs="Times New Roman"/>
          <w:sz w:val="24"/>
          <w:szCs w:val="24"/>
          <w:lang w:val="en-GB"/>
        </w:rPr>
        <w:t>,</w:t>
      </w:r>
      <w:r w:rsidR="0025585C" w:rsidRPr="009A19F3">
        <w:rPr>
          <w:rFonts w:ascii="Book Antiqua" w:hAnsi="Book Antiqua" w:cs="Times New Roman"/>
          <w:sz w:val="24"/>
          <w:szCs w:val="24"/>
          <w:lang w:val="en-GB"/>
        </w:rPr>
        <w:t xml:space="preserve"> </w:t>
      </w:r>
      <w:r w:rsidR="00CB316B" w:rsidRPr="009A19F3">
        <w:rPr>
          <w:rFonts w:ascii="Book Antiqua" w:hAnsi="Book Antiqua" w:cs="Times New Roman"/>
          <w:sz w:val="24"/>
          <w:szCs w:val="24"/>
          <w:lang w:val="en-GB"/>
        </w:rPr>
        <w:t xml:space="preserve">probiotics </w:t>
      </w:r>
      <w:r w:rsidRPr="009A19F3">
        <w:rPr>
          <w:rFonts w:ascii="Book Antiqua" w:hAnsi="Book Antiqua" w:cs="Times New Roman"/>
          <w:sz w:val="24"/>
          <w:szCs w:val="24"/>
          <w:lang w:val="en-GB"/>
        </w:rPr>
        <w:t>alleviate</w:t>
      </w:r>
      <w:r w:rsidR="002A08B7" w:rsidRPr="009A19F3">
        <w:rPr>
          <w:rFonts w:ascii="Book Antiqua" w:hAnsi="Book Antiqua" w:cs="Times New Roman"/>
          <w:sz w:val="24"/>
          <w:szCs w:val="24"/>
          <w:lang w:val="en-GB"/>
        </w:rPr>
        <w:t>d</w:t>
      </w:r>
      <w:r w:rsidR="0025585C" w:rsidRPr="009A19F3">
        <w:rPr>
          <w:rFonts w:ascii="Book Antiqua" w:hAnsi="Book Antiqua" w:cs="Times New Roman"/>
          <w:sz w:val="24"/>
          <w:szCs w:val="24"/>
          <w:lang w:val="en-GB"/>
        </w:rPr>
        <w:t xml:space="preserve"> </w:t>
      </w:r>
      <w:r w:rsidR="009B323B" w:rsidRPr="009A19F3">
        <w:rPr>
          <w:rFonts w:ascii="Book Antiqua" w:hAnsi="Book Antiqua" w:cs="Times New Roman"/>
          <w:sz w:val="24"/>
          <w:szCs w:val="24"/>
          <w:lang w:val="en-GB"/>
        </w:rPr>
        <w:t xml:space="preserve">the </w:t>
      </w:r>
      <w:r w:rsidRPr="009A19F3">
        <w:rPr>
          <w:rFonts w:ascii="Book Antiqua" w:hAnsi="Book Antiqua" w:cs="Times New Roman"/>
          <w:sz w:val="24"/>
          <w:szCs w:val="24"/>
          <w:lang w:val="en-GB"/>
        </w:rPr>
        <w:t xml:space="preserve">intensity and frequency of abdominal pain after </w:t>
      </w:r>
      <w:r w:rsidR="009B323B" w:rsidRPr="009A19F3">
        <w:rPr>
          <w:rFonts w:ascii="Book Antiqua" w:hAnsi="Book Antiqua" w:cs="Times New Roman"/>
          <w:sz w:val="24"/>
          <w:szCs w:val="24"/>
          <w:lang w:val="en-GB"/>
        </w:rPr>
        <w:t xml:space="preserve">six </w:t>
      </w:r>
      <w:r w:rsidRPr="009A19F3">
        <w:rPr>
          <w:rFonts w:ascii="Book Antiqua" w:hAnsi="Book Antiqua" w:cs="Times New Roman"/>
          <w:sz w:val="24"/>
          <w:szCs w:val="24"/>
          <w:lang w:val="en-GB"/>
        </w:rPr>
        <w:t>weeks</w:t>
      </w:r>
      <w:r w:rsidR="00CC537F" w:rsidRPr="009A19F3">
        <w:rPr>
          <w:rFonts w:ascii="Book Antiqua" w:hAnsi="Book Antiqua" w:cs="Times New Roman"/>
          <w:sz w:val="24"/>
          <w:szCs w:val="24"/>
          <w:lang w:val="en-GB"/>
        </w:rPr>
        <w:t>.</w:t>
      </w:r>
      <w:r w:rsidR="00F63DF6" w:rsidRPr="009A19F3">
        <w:rPr>
          <w:rFonts w:ascii="Book Antiqua" w:hAnsi="Book Antiqua" w:cs="Times New Roman"/>
          <w:sz w:val="24"/>
          <w:szCs w:val="24"/>
          <w:lang w:val="en-GB"/>
        </w:rPr>
        <w:t xml:space="preserve"> </w:t>
      </w:r>
      <w:r w:rsidR="00FC6A81" w:rsidRPr="009A19F3">
        <w:rPr>
          <w:rFonts w:ascii="Book Antiqua" w:hAnsi="Book Antiqua" w:cs="Times New Roman"/>
          <w:sz w:val="24"/>
          <w:szCs w:val="24"/>
          <w:lang w:val="en-GB"/>
        </w:rPr>
        <w:t>The</w:t>
      </w:r>
      <w:r w:rsidR="00CC537F" w:rsidRPr="009A19F3">
        <w:rPr>
          <w:rFonts w:ascii="Book Antiqua" w:hAnsi="Book Antiqua" w:cs="Times New Roman"/>
          <w:sz w:val="24"/>
          <w:szCs w:val="24"/>
          <w:lang w:val="en-GB"/>
        </w:rPr>
        <w:t xml:space="preserve"> mean </w:t>
      </w:r>
      <w:r w:rsidR="00FC6A81" w:rsidRPr="009A19F3">
        <w:rPr>
          <w:rFonts w:ascii="Book Antiqua" w:hAnsi="Book Antiqua" w:cs="Times New Roman"/>
          <w:sz w:val="24"/>
          <w:szCs w:val="24"/>
          <w:lang w:val="en-GB"/>
        </w:rPr>
        <w:t xml:space="preserve">reduction of </w:t>
      </w:r>
      <w:r w:rsidR="00CC537F" w:rsidRPr="009A19F3">
        <w:rPr>
          <w:rFonts w:ascii="Book Antiqua" w:hAnsi="Book Antiqua" w:cs="Times New Roman"/>
          <w:sz w:val="24"/>
          <w:szCs w:val="24"/>
          <w:lang w:val="en-GB"/>
        </w:rPr>
        <w:t>a</w:t>
      </w:r>
      <w:r w:rsidR="00F10B09" w:rsidRPr="009A19F3">
        <w:rPr>
          <w:rFonts w:ascii="Book Antiqua" w:hAnsi="Book Antiqua" w:cs="Times New Roman"/>
          <w:sz w:val="24"/>
          <w:szCs w:val="24"/>
          <w:lang w:val="en-GB"/>
        </w:rPr>
        <w:t xml:space="preserve">bdominal pain score </w:t>
      </w:r>
      <w:r w:rsidR="002A08B7" w:rsidRPr="009A19F3">
        <w:rPr>
          <w:rFonts w:ascii="Book Antiqua" w:hAnsi="Book Antiqua" w:cs="Times New Roman"/>
          <w:sz w:val="24"/>
          <w:szCs w:val="24"/>
          <w:lang w:val="en-GB"/>
        </w:rPr>
        <w:t xml:space="preserve">from baseline </w:t>
      </w:r>
      <w:r w:rsidR="00F10B09" w:rsidRPr="009A19F3">
        <w:rPr>
          <w:rFonts w:ascii="Book Antiqua" w:hAnsi="Book Antiqua" w:cs="Times New Roman"/>
          <w:sz w:val="24"/>
          <w:szCs w:val="24"/>
          <w:lang w:val="en-GB"/>
        </w:rPr>
        <w:t>was 1.0</w:t>
      </w:r>
      <w:r w:rsidR="00B75317">
        <w:rPr>
          <w:rFonts w:ascii="Book Antiqua" w:hAnsi="Book Antiqua" w:cs="Times New Roman" w:hint="eastAsia"/>
          <w:sz w:val="24"/>
          <w:szCs w:val="24"/>
          <w:lang w:val="en-GB" w:eastAsia="zh-CN"/>
        </w:rPr>
        <w:t xml:space="preserve"> </w:t>
      </w:r>
      <w:r w:rsidR="00F10B09" w:rsidRPr="009A19F3">
        <w:rPr>
          <w:rFonts w:ascii="Book Antiqua" w:hAnsi="Book Antiqua" w:cs="Times New Roman"/>
          <w:sz w:val="24"/>
          <w:szCs w:val="24"/>
          <w:lang w:val="en-GB"/>
        </w:rPr>
        <w:t>±</w:t>
      </w:r>
      <w:r w:rsidR="00B75317">
        <w:rPr>
          <w:rFonts w:ascii="Book Antiqua" w:hAnsi="Book Antiqua" w:cs="Times New Roman" w:hint="eastAsia"/>
          <w:sz w:val="24"/>
          <w:szCs w:val="24"/>
          <w:lang w:val="en-GB" w:eastAsia="zh-CN"/>
        </w:rPr>
        <w:t xml:space="preserve"> </w:t>
      </w:r>
      <w:r w:rsidR="00F10B09" w:rsidRPr="009A19F3">
        <w:rPr>
          <w:rFonts w:ascii="Book Antiqua" w:hAnsi="Book Antiqua" w:cs="Times New Roman"/>
          <w:sz w:val="24"/>
          <w:szCs w:val="24"/>
          <w:lang w:val="en-GB"/>
        </w:rPr>
        <w:t xml:space="preserve">0.2 </w:t>
      </w:r>
      <w:r w:rsidR="002A08B7" w:rsidRPr="009A19F3">
        <w:rPr>
          <w:rFonts w:ascii="Book Antiqua" w:hAnsi="Book Antiqua" w:cs="Times New Roman"/>
          <w:sz w:val="24"/>
          <w:szCs w:val="24"/>
          <w:lang w:val="en-GB"/>
        </w:rPr>
        <w:t>and</w:t>
      </w:r>
      <w:r w:rsidR="00F63DF6" w:rsidRPr="009A19F3">
        <w:rPr>
          <w:rFonts w:ascii="Book Antiqua" w:hAnsi="Book Antiqua" w:cs="Times New Roman"/>
          <w:sz w:val="24"/>
          <w:szCs w:val="24"/>
          <w:lang w:val="en-GB"/>
        </w:rPr>
        <w:t xml:space="preserve"> </w:t>
      </w:r>
      <w:r w:rsidR="002A08B7" w:rsidRPr="009A19F3">
        <w:rPr>
          <w:rFonts w:ascii="Book Antiqua" w:hAnsi="Book Antiqua" w:cs="Times New Roman"/>
          <w:sz w:val="24"/>
          <w:szCs w:val="24"/>
          <w:lang w:val="en-GB"/>
        </w:rPr>
        <w:t>0.5</w:t>
      </w:r>
      <w:r w:rsidR="00B75317">
        <w:rPr>
          <w:rFonts w:ascii="Book Antiqua" w:hAnsi="Book Antiqua" w:cs="Times New Roman" w:hint="eastAsia"/>
          <w:sz w:val="24"/>
          <w:szCs w:val="24"/>
          <w:lang w:val="en-GB" w:eastAsia="zh-CN"/>
        </w:rPr>
        <w:t xml:space="preserve"> </w:t>
      </w:r>
      <w:r w:rsidR="002A08B7" w:rsidRPr="009A19F3">
        <w:rPr>
          <w:rFonts w:ascii="Book Antiqua" w:hAnsi="Book Antiqua" w:cs="Times New Roman"/>
          <w:sz w:val="24"/>
          <w:szCs w:val="24"/>
          <w:lang w:val="en-GB"/>
        </w:rPr>
        <w:t>±</w:t>
      </w:r>
      <w:r w:rsidR="00B75317">
        <w:rPr>
          <w:rFonts w:ascii="Book Antiqua" w:hAnsi="Book Antiqua" w:cs="Times New Roman" w:hint="eastAsia"/>
          <w:sz w:val="24"/>
          <w:szCs w:val="24"/>
          <w:lang w:val="en-GB" w:eastAsia="zh-CN"/>
        </w:rPr>
        <w:t xml:space="preserve"> </w:t>
      </w:r>
      <w:r w:rsidR="002A08B7" w:rsidRPr="009A19F3">
        <w:rPr>
          <w:rFonts w:ascii="Book Antiqua" w:hAnsi="Book Antiqua" w:cs="Times New Roman"/>
          <w:sz w:val="24"/>
          <w:szCs w:val="24"/>
          <w:lang w:val="en-GB"/>
        </w:rPr>
        <w:t>0.2 in</w:t>
      </w:r>
      <w:r w:rsidR="00FC6A81" w:rsidRPr="009A19F3">
        <w:rPr>
          <w:rFonts w:ascii="Book Antiqua" w:hAnsi="Book Antiqua" w:cs="Times New Roman"/>
          <w:sz w:val="24"/>
          <w:szCs w:val="24"/>
          <w:lang w:val="en-GB"/>
        </w:rPr>
        <w:t xml:space="preserve"> p</w:t>
      </w:r>
      <w:r w:rsidR="002B5CE2" w:rsidRPr="009A19F3">
        <w:rPr>
          <w:rFonts w:ascii="Book Antiqua" w:hAnsi="Book Antiqua" w:cs="Times New Roman"/>
          <w:sz w:val="24"/>
          <w:szCs w:val="24"/>
          <w:lang w:val="en-GB"/>
        </w:rPr>
        <w:t>robiotic</w:t>
      </w:r>
      <w:r w:rsidR="009B0E5A" w:rsidRPr="009A19F3">
        <w:rPr>
          <w:rFonts w:ascii="Book Antiqua" w:hAnsi="Book Antiqua" w:cs="Times New Roman"/>
          <w:sz w:val="24"/>
          <w:szCs w:val="24"/>
          <w:lang w:val="en-GB"/>
        </w:rPr>
        <w:t>s</w:t>
      </w:r>
      <w:r w:rsidR="00FC6A81" w:rsidRPr="009A19F3">
        <w:rPr>
          <w:rFonts w:ascii="Book Antiqua" w:hAnsi="Book Antiqua" w:cs="Times New Roman"/>
          <w:sz w:val="24"/>
          <w:szCs w:val="24"/>
          <w:lang w:val="en-GB"/>
        </w:rPr>
        <w:t xml:space="preserve"> and</w:t>
      </w:r>
      <w:r w:rsidR="00F63DF6" w:rsidRPr="009A19F3">
        <w:rPr>
          <w:rFonts w:ascii="Book Antiqua" w:hAnsi="Book Antiqua" w:cs="Times New Roman"/>
          <w:sz w:val="24"/>
          <w:szCs w:val="24"/>
          <w:lang w:val="en-GB"/>
        </w:rPr>
        <w:t xml:space="preserve"> </w:t>
      </w:r>
      <w:r w:rsidR="002B5CE2" w:rsidRPr="009A19F3">
        <w:rPr>
          <w:rFonts w:ascii="Book Antiqua" w:hAnsi="Book Antiqua" w:cs="Times New Roman"/>
          <w:sz w:val="24"/>
          <w:szCs w:val="24"/>
          <w:lang w:val="en-GB"/>
        </w:rPr>
        <w:t>placebo</w:t>
      </w:r>
      <w:r w:rsidR="00F10B09" w:rsidRPr="009A19F3">
        <w:rPr>
          <w:rFonts w:ascii="Book Antiqua" w:hAnsi="Book Antiqua" w:cs="Times New Roman"/>
          <w:sz w:val="24"/>
          <w:szCs w:val="24"/>
          <w:lang w:val="en-GB"/>
        </w:rPr>
        <w:t xml:space="preserve"> group</w:t>
      </w:r>
      <w:r w:rsidR="007A7D93" w:rsidRPr="009A19F3">
        <w:rPr>
          <w:rFonts w:ascii="Book Antiqua" w:hAnsi="Book Antiqua" w:cs="Times New Roman"/>
          <w:sz w:val="24"/>
          <w:szCs w:val="24"/>
          <w:lang w:val="en-GB"/>
        </w:rPr>
        <w:t>s,</w:t>
      </w:r>
      <w:r w:rsidR="00F63DF6" w:rsidRPr="009A19F3">
        <w:rPr>
          <w:rFonts w:ascii="Book Antiqua" w:hAnsi="Book Antiqua" w:cs="Times New Roman"/>
          <w:sz w:val="24"/>
          <w:szCs w:val="24"/>
          <w:lang w:val="en-GB"/>
        </w:rPr>
        <w:t xml:space="preserve"> </w:t>
      </w:r>
      <w:proofErr w:type="gramStart"/>
      <w:r w:rsidR="00FC6A81" w:rsidRPr="009A19F3">
        <w:rPr>
          <w:rFonts w:ascii="Book Antiqua" w:hAnsi="Book Antiqua" w:cs="Times New Roman"/>
          <w:sz w:val="24"/>
          <w:szCs w:val="24"/>
          <w:lang w:val="en-GB"/>
        </w:rPr>
        <w:t>respectively</w:t>
      </w:r>
      <w:r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48</w:t>
      </w:r>
      <w:r w:rsidRPr="009A19F3">
        <w:rPr>
          <w:rFonts w:ascii="Book Antiqua" w:hAnsi="Book Antiqua" w:cs="Times New Roman"/>
          <w:sz w:val="24"/>
          <w:szCs w:val="24"/>
          <w:vertAlign w:val="superscript"/>
          <w:lang w:val="en-GB"/>
        </w:rPr>
        <w:t>]</w:t>
      </w:r>
      <w:r w:rsidRPr="009A19F3">
        <w:rPr>
          <w:rFonts w:ascii="Book Antiqua" w:hAnsi="Book Antiqua" w:cs="Times New Roman"/>
          <w:sz w:val="24"/>
          <w:szCs w:val="24"/>
          <w:lang w:val="en-GB"/>
        </w:rPr>
        <w:t xml:space="preserve">. </w:t>
      </w:r>
      <w:r w:rsidR="00F10B09" w:rsidRPr="009A19F3">
        <w:rPr>
          <w:rFonts w:ascii="Book Antiqua" w:hAnsi="Book Antiqua" w:cs="Times New Roman"/>
          <w:sz w:val="24"/>
          <w:szCs w:val="24"/>
          <w:lang w:val="en-GB"/>
        </w:rPr>
        <w:t xml:space="preserve">Hun </w:t>
      </w:r>
      <w:r w:rsidR="00F10B09" w:rsidRPr="009A19F3">
        <w:rPr>
          <w:rFonts w:ascii="Book Antiqua" w:hAnsi="Book Antiqua" w:cs="Times New Roman"/>
          <w:i/>
          <w:iCs/>
          <w:sz w:val="24"/>
          <w:szCs w:val="24"/>
          <w:lang w:val="en-GB"/>
        </w:rPr>
        <w:t xml:space="preserve">et </w:t>
      </w:r>
      <w:proofErr w:type="gramStart"/>
      <w:r w:rsidR="00F10B09" w:rsidRPr="009A19F3">
        <w:rPr>
          <w:rFonts w:ascii="Book Antiqua" w:hAnsi="Book Antiqua" w:cs="Times New Roman"/>
          <w:i/>
          <w:iCs/>
          <w:sz w:val="24"/>
          <w:szCs w:val="24"/>
          <w:lang w:val="en-GB"/>
        </w:rPr>
        <w:t>al</w:t>
      </w:r>
      <w:r w:rsidR="00B75317" w:rsidRPr="009A19F3">
        <w:rPr>
          <w:rFonts w:ascii="Book Antiqua" w:hAnsi="Book Antiqua" w:cs="Times New Roman"/>
          <w:sz w:val="24"/>
          <w:szCs w:val="24"/>
          <w:vertAlign w:val="superscript"/>
          <w:lang w:val="en-GB"/>
        </w:rPr>
        <w:t>[</w:t>
      </w:r>
      <w:proofErr w:type="gramEnd"/>
      <w:r w:rsidR="00B75317" w:rsidRPr="009A19F3">
        <w:rPr>
          <w:rFonts w:ascii="Book Antiqua" w:hAnsi="Book Antiqua" w:cs="Times New Roman"/>
          <w:sz w:val="24"/>
          <w:szCs w:val="24"/>
          <w:vertAlign w:val="superscript"/>
          <w:lang w:val="en-GB"/>
        </w:rPr>
        <w:t>50]</w:t>
      </w:r>
      <w:r w:rsidR="00F10B09" w:rsidRPr="009A19F3">
        <w:rPr>
          <w:rFonts w:ascii="Book Antiqua" w:hAnsi="Book Antiqua" w:cs="Times New Roman"/>
          <w:i/>
          <w:iCs/>
          <w:sz w:val="24"/>
          <w:szCs w:val="24"/>
          <w:lang w:val="en-GB"/>
        </w:rPr>
        <w:t xml:space="preserve"> </w:t>
      </w:r>
      <w:r w:rsidR="00FC6A81" w:rsidRPr="009A19F3">
        <w:rPr>
          <w:rFonts w:ascii="Book Antiqua" w:hAnsi="Book Antiqua" w:cs="Times New Roman"/>
          <w:sz w:val="24"/>
          <w:szCs w:val="24"/>
          <w:lang w:val="en-GB"/>
        </w:rPr>
        <w:t xml:space="preserve">reported the improvement </w:t>
      </w:r>
      <w:r w:rsidR="00851B22" w:rsidRPr="009A19F3">
        <w:rPr>
          <w:rFonts w:ascii="Book Antiqua" w:hAnsi="Book Antiqua" w:cs="Times New Roman"/>
          <w:sz w:val="24"/>
          <w:szCs w:val="24"/>
          <w:lang w:val="en-GB"/>
        </w:rPr>
        <w:t xml:space="preserve">of </w:t>
      </w:r>
      <w:r w:rsidR="00F10B09" w:rsidRPr="009A19F3">
        <w:rPr>
          <w:rFonts w:ascii="Book Antiqua" w:hAnsi="Book Antiqua" w:cs="Times New Roman"/>
          <w:sz w:val="24"/>
          <w:szCs w:val="24"/>
          <w:lang w:val="en-GB"/>
        </w:rPr>
        <w:t xml:space="preserve">abdominal pain </w:t>
      </w:r>
      <w:r w:rsidR="00001043" w:rsidRPr="009A19F3">
        <w:rPr>
          <w:rFonts w:ascii="Book Antiqua" w:hAnsi="Book Antiqua" w:cs="Times New Roman"/>
          <w:sz w:val="24"/>
          <w:szCs w:val="24"/>
          <w:lang w:val="en-GB"/>
        </w:rPr>
        <w:t>in probiotics arm</w:t>
      </w:r>
      <w:r w:rsidR="00FC6A81" w:rsidRPr="009A19F3">
        <w:rPr>
          <w:rFonts w:ascii="Book Antiqua" w:hAnsi="Book Antiqua" w:cs="Times New Roman"/>
          <w:sz w:val="24"/>
          <w:szCs w:val="24"/>
          <w:lang w:val="en-GB"/>
        </w:rPr>
        <w:t>.</w:t>
      </w:r>
      <w:r w:rsidR="00F63DF6" w:rsidRPr="009A19F3">
        <w:rPr>
          <w:rFonts w:ascii="Book Antiqua" w:hAnsi="Book Antiqua" w:cs="Times New Roman"/>
          <w:sz w:val="24"/>
          <w:szCs w:val="24"/>
          <w:lang w:val="en-GB"/>
        </w:rPr>
        <w:t xml:space="preserve"> </w:t>
      </w:r>
      <w:r w:rsidR="00FC6A81" w:rsidRPr="009A19F3">
        <w:rPr>
          <w:rFonts w:ascii="Book Antiqua" w:hAnsi="Book Antiqua" w:cs="Times New Roman"/>
          <w:sz w:val="24"/>
          <w:szCs w:val="24"/>
          <w:lang w:val="en-GB"/>
        </w:rPr>
        <w:t>H</w:t>
      </w:r>
      <w:r w:rsidR="00F10B09" w:rsidRPr="009A19F3">
        <w:rPr>
          <w:rFonts w:ascii="Book Antiqua" w:hAnsi="Book Antiqua" w:cs="Times New Roman"/>
          <w:sz w:val="24"/>
          <w:szCs w:val="24"/>
          <w:lang w:val="en-GB"/>
        </w:rPr>
        <w:t>owever</w:t>
      </w:r>
      <w:r w:rsidR="00FC6A81" w:rsidRPr="009A19F3">
        <w:rPr>
          <w:rFonts w:ascii="Book Antiqua" w:hAnsi="Book Antiqua" w:cs="Times New Roman"/>
          <w:sz w:val="24"/>
          <w:szCs w:val="24"/>
          <w:lang w:val="en-GB"/>
        </w:rPr>
        <w:t>,</w:t>
      </w:r>
      <w:r w:rsidR="00F10B09" w:rsidRPr="009A19F3">
        <w:rPr>
          <w:rFonts w:ascii="Book Antiqua" w:hAnsi="Book Antiqua" w:cs="Times New Roman"/>
          <w:sz w:val="24"/>
          <w:szCs w:val="24"/>
          <w:lang w:val="en-GB"/>
        </w:rPr>
        <w:t xml:space="preserve"> in placebo group</w:t>
      </w:r>
      <w:r w:rsidR="007A7D93" w:rsidRPr="009A19F3">
        <w:rPr>
          <w:rFonts w:ascii="Book Antiqua" w:hAnsi="Book Antiqua" w:cs="Times New Roman"/>
          <w:sz w:val="24"/>
          <w:szCs w:val="24"/>
          <w:lang w:val="en-GB"/>
        </w:rPr>
        <w:t>,</w:t>
      </w:r>
      <w:r w:rsidR="00F10B09" w:rsidRPr="009A19F3">
        <w:rPr>
          <w:rFonts w:ascii="Book Antiqua" w:hAnsi="Book Antiqua" w:cs="Times New Roman"/>
          <w:sz w:val="24"/>
          <w:szCs w:val="24"/>
          <w:lang w:val="en-GB"/>
        </w:rPr>
        <w:t xml:space="preserve"> this symptom </w:t>
      </w:r>
      <w:r w:rsidR="00FC6A81" w:rsidRPr="009A19F3">
        <w:rPr>
          <w:rFonts w:ascii="Book Antiqua" w:hAnsi="Book Antiqua" w:cs="Times New Roman"/>
          <w:sz w:val="24"/>
          <w:szCs w:val="24"/>
          <w:lang w:val="en-GB"/>
        </w:rPr>
        <w:t xml:space="preserve">was </w:t>
      </w:r>
      <w:r w:rsidR="00851B22" w:rsidRPr="009A19F3">
        <w:rPr>
          <w:rFonts w:ascii="Book Antiqua" w:hAnsi="Book Antiqua" w:cs="Times New Roman"/>
          <w:sz w:val="24"/>
          <w:szCs w:val="24"/>
          <w:lang w:val="en-GB"/>
        </w:rPr>
        <w:t>improved</w:t>
      </w:r>
      <w:r w:rsidR="00F63DF6" w:rsidRPr="009A19F3">
        <w:rPr>
          <w:rFonts w:ascii="Book Antiqua" w:hAnsi="Book Antiqua" w:cs="Times New Roman"/>
          <w:sz w:val="24"/>
          <w:szCs w:val="24"/>
          <w:lang w:val="en-GB"/>
        </w:rPr>
        <w:t xml:space="preserve"> </w:t>
      </w:r>
      <w:r w:rsidR="00FC6A81" w:rsidRPr="009A19F3">
        <w:rPr>
          <w:rFonts w:ascii="Book Antiqua" w:hAnsi="Book Antiqua" w:cs="Times New Roman"/>
          <w:sz w:val="24"/>
          <w:szCs w:val="24"/>
          <w:lang w:val="en-GB"/>
        </w:rPr>
        <w:t xml:space="preserve">after </w:t>
      </w:r>
      <w:r w:rsidR="00F10B09" w:rsidRPr="009A19F3">
        <w:rPr>
          <w:rFonts w:ascii="Book Antiqua" w:hAnsi="Book Antiqua" w:cs="Times New Roman"/>
          <w:sz w:val="24"/>
          <w:szCs w:val="24"/>
          <w:lang w:val="en-GB"/>
        </w:rPr>
        <w:t xml:space="preserve">six </w:t>
      </w:r>
      <w:r w:rsidR="006C4D4F" w:rsidRPr="009A19F3">
        <w:rPr>
          <w:rFonts w:ascii="Book Antiqua" w:hAnsi="Book Antiqua" w:cs="Times New Roman"/>
          <w:sz w:val="24"/>
          <w:szCs w:val="24"/>
          <w:lang w:val="en-GB"/>
        </w:rPr>
        <w:t xml:space="preserve">and eight </w:t>
      </w:r>
      <w:r w:rsidR="00F10B09" w:rsidRPr="009A19F3">
        <w:rPr>
          <w:rFonts w:ascii="Book Antiqua" w:hAnsi="Book Antiqua" w:cs="Times New Roman"/>
          <w:sz w:val="24"/>
          <w:szCs w:val="24"/>
          <w:lang w:val="en-GB"/>
        </w:rPr>
        <w:t>week</w:t>
      </w:r>
      <w:r w:rsidR="006C4D4F" w:rsidRPr="009A19F3">
        <w:rPr>
          <w:rFonts w:ascii="Book Antiqua" w:hAnsi="Book Antiqua" w:cs="Times New Roman"/>
          <w:sz w:val="24"/>
          <w:szCs w:val="24"/>
          <w:lang w:val="en-GB"/>
        </w:rPr>
        <w:t>s</w:t>
      </w:r>
      <w:r w:rsidR="00F10B09" w:rsidRPr="009A19F3">
        <w:rPr>
          <w:rFonts w:ascii="Book Antiqua" w:hAnsi="Book Antiqua" w:cs="Times New Roman"/>
          <w:sz w:val="24"/>
          <w:szCs w:val="24"/>
          <w:lang w:val="en-GB"/>
        </w:rPr>
        <w:t xml:space="preserve"> </w:t>
      </w:r>
      <w:r w:rsidR="00F10B09" w:rsidRPr="009A19F3">
        <w:rPr>
          <w:rFonts w:ascii="Book Antiqua" w:hAnsi="Book Antiqua" w:cs="Times New Roman"/>
          <w:sz w:val="24"/>
          <w:szCs w:val="24"/>
          <w:lang w:val="en-GB"/>
        </w:rPr>
        <w:lastRenderedPageBreak/>
        <w:t>of trial</w:t>
      </w:r>
      <w:r w:rsidRPr="009A19F3">
        <w:rPr>
          <w:rFonts w:ascii="Book Antiqua" w:hAnsi="Book Antiqua" w:cs="Times New Roman"/>
          <w:sz w:val="24"/>
          <w:szCs w:val="24"/>
          <w:lang w:val="en-GB"/>
        </w:rPr>
        <w:t>.</w:t>
      </w:r>
      <w:r w:rsidR="00F63DF6" w:rsidRPr="009A19F3">
        <w:rPr>
          <w:rFonts w:ascii="Book Antiqua" w:hAnsi="Book Antiqua" w:cs="Times New Roman"/>
          <w:sz w:val="24"/>
          <w:szCs w:val="24"/>
          <w:lang w:val="en-GB"/>
        </w:rPr>
        <w:t xml:space="preserve"> </w:t>
      </w:r>
      <w:r w:rsidR="00F10B09" w:rsidRPr="009A19F3">
        <w:rPr>
          <w:rFonts w:ascii="Book Antiqua" w:hAnsi="Book Antiqua" w:cs="Times New Roman"/>
          <w:sz w:val="24"/>
          <w:szCs w:val="24"/>
          <w:lang w:val="en-GB"/>
        </w:rPr>
        <w:t xml:space="preserve">Another study </w:t>
      </w:r>
      <w:r w:rsidR="006C4D4F" w:rsidRPr="009A19F3">
        <w:rPr>
          <w:rFonts w:ascii="Book Antiqua" w:hAnsi="Book Antiqua" w:cs="Times New Roman"/>
          <w:sz w:val="24"/>
          <w:szCs w:val="24"/>
          <w:lang w:val="en-GB"/>
        </w:rPr>
        <w:t xml:space="preserve">proved </w:t>
      </w:r>
      <w:r w:rsidR="00F10B09" w:rsidRPr="009A19F3">
        <w:rPr>
          <w:rFonts w:ascii="Book Antiqua" w:hAnsi="Book Antiqua" w:cs="Times New Roman"/>
          <w:sz w:val="24"/>
          <w:szCs w:val="24"/>
          <w:lang w:val="en-GB"/>
        </w:rPr>
        <w:t>that abdominal pain score</w:t>
      </w:r>
      <w:r w:rsidR="00212302" w:rsidRPr="009A19F3">
        <w:rPr>
          <w:rFonts w:ascii="Book Antiqua" w:hAnsi="Book Antiqua" w:cs="Times New Roman"/>
          <w:sz w:val="24"/>
          <w:szCs w:val="24"/>
          <w:lang w:val="en-GB"/>
        </w:rPr>
        <w:t xml:space="preserve"> was</w:t>
      </w:r>
      <w:r w:rsidR="00F63DF6" w:rsidRPr="009A19F3">
        <w:rPr>
          <w:rFonts w:ascii="Book Antiqua" w:hAnsi="Book Antiqua" w:cs="Times New Roman"/>
          <w:sz w:val="24"/>
          <w:szCs w:val="24"/>
          <w:lang w:val="en-GB"/>
        </w:rPr>
        <w:t xml:space="preserve"> </w:t>
      </w:r>
      <w:r w:rsidR="0082645C" w:rsidRPr="009A19F3">
        <w:rPr>
          <w:rFonts w:ascii="Book Antiqua" w:hAnsi="Book Antiqua" w:cs="Times New Roman"/>
          <w:sz w:val="24"/>
          <w:szCs w:val="24"/>
          <w:lang w:val="en-GB"/>
        </w:rPr>
        <w:t xml:space="preserve">significantly </w:t>
      </w:r>
      <w:r w:rsidR="00F10B09" w:rsidRPr="009A19F3">
        <w:rPr>
          <w:rFonts w:ascii="Book Antiqua" w:hAnsi="Book Antiqua" w:cs="Times New Roman"/>
          <w:sz w:val="24"/>
          <w:szCs w:val="24"/>
          <w:lang w:val="en-GB"/>
        </w:rPr>
        <w:t xml:space="preserve">decreased in probiotic </w:t>
      </w:r>
      <w:r w:rsidR="00FA079B" w:rsidRPr="009A19F3">
        <w:rPr>
          <w:rFonts w:ascii="Book Antiqua" w:hAnsi="Book Antiqua" w:cs="Times New Roman"/>
          <w:sz w:val="24"/>
          <w:szCs w:val="24"/>
          <w:lang w:val="en-GB"/>
        </w:rPr>
        <w:t>group</w:t>
      </w:r>
      <w:r w:rsidR="00D07D72" w:rsidRPr="009A19F3">
        <w:rPr>
          <w:rFonts w:ascii="Book Antiqua" w:hAnsi="Book Antiqua" w:cs="Times New Roman"/>
          <w:sz w:val="24"/>
          <w:szCs w:val="24"/>
          <w:lang w:val="en-GB"/>
        </w:rPr>
        <w:t xml:space="preserve">. </w:t>
      </w:r>
      <w:r w:rsidR="00FA079B" w:rsidRPr="009A19F3">
        <w:rPr>
          <w:rFonts w:ascii="Book Antiqua" w:hAnsi="Book Antiqua" w:cs="Times New Roman"/>
          <w:sz w:val="24"/>
          <w:szCs w:val="24"/>
          <w:lang w:val="en-GB"/>
        </w:rPr>
        <w:t xml:space="preserve">The mean abdominal pain score </w:t>
      </w:r>
      <w:r w:rsidR="00D07D72" w:rsidRPr="009A19F3">
        <w:rPr>
          <w:rFonts w:ascii="Book Antiqua" w:hAnsi="Book Antiqua" w:cs="Times New Roman"/>
          <w:sz w:val="24"/>
          <w:szCs w:val="24"/>
          <w:lang w:val="en-GB"/>
        </w:rPr>
        <w:t>was</w:t>
      </w:r>
      <w:r w:rsidR="00FA079B" w:rsidRPr="009A19F3">
        <w:rPr>
          <w:rFonts w:ascii="Book Antiqua" w:hAnsi="Book Antiqua" w:cs="Times New Roman"/>
          <w:sz w:val="24"/>
          <w:szCs w:val="24"/>
          <w:lang w:val="en-GB"/>
        </w:rPr>
        <w:t xml:space="preserve"> decreased from baseline</w:t>
      </w:r>
      <w:r w:rsidR="00F63DF6" w:rsidRPr="009A19F3">
        <w:rPr>
          <w:rFonts w:ascii="Book Antiqua" w:hAnsi="Book Antiqua" w:cs="Times New Roman"/>
          <w:sz w:val="24"/>
          <w:szCs w:val="24"/>
          <w:lang w:val="en-GB"/>
        </w:rPr>
        <w:t xml:space="preserve"> </w:t>
      </w:r>
      <w:r w:rsidR="00FA079B" w:rsidRPr="009A19F3">
        <w:rPr>
          <w:rFonts w:ascii="Book Antiqua" w:hAnsi="Book Antiqua" w:cs="Times New Roman"/>
          <w:sz w:val="24"/>
          <w:szCs w:val="24"/>
          <w:lang w:val="en-GB"/>
        </w:rPr>
        <w:t>(</w:t>
      </w:r>
      <w:r w:rsidR="00D07D72" w:rsidRPr="009A19F3">
        <w:rPr>
          <w:rFonts w:ascii="Book Antiqua" w:hAnsi="Book Antiqua" w:cs="Times New Roman"/>
          <w:sz w:val="24"/>
          <w:szCs w:val="24"/>
          <w:lang w:val="en-GB"/>
        </w:rPr>
        <w:t>53</w:t>
      </w:r>
      <w:r w:rsidR="00B75317">
        <w:rPr>
          <w:rFonts w:ascii="Book Antiqua" w:hAnsi="Book Antiqua" w:cs="Times New Roman" w:hint="eastAsia"/>
          <w:sz w:val="24"/>
          <w:szCs w:val="24"/>
          <w:lang w:val="en-GB" w:eastAsia="zh-CN"/>
        </w:rPr>
        <w:t xml:space="preserve"> </w:t>
      </w:r>
      <w:r w:rsidR="00D07D72" w:rsidRPr="009A19F3">
        <w:rPr>
          <w:rFonts w:ascii="Book Antiqua" w:hAnsi="Book Antiqua" w:cs="Times New Roman"/>
          <w:sz w:val="24"/>
          <w:szCs w:val="24"/>
          <w:lang w:val="en-GB"/>
        </w:rPr>
        <w:t>±</w:t>
      </w:r>
      <w:r w:rsidR="00B75317">
        <w:rPr>
          <w:rFonts w:ascii="Book Antiqua" w:hAnsi="Book Antiqua" w:cs="Times New Roman" w:hint="eastAsia"/>
          <w:sz w:val="24"/>
          <w:szCs w:val="24"/>
          <w:lang w:val="en-GB" w:eastAsia="zh-CN"/>
        </w:rPr>
        <w:t xml:space="preserve"> </w:t>
      </w:r>
      <w:r w:rsidR="00D07D72" w:rsidRPr="009A19F3">
        <w:rPr>
          <w:rFonts w:ascii="Book Antiqua" w:hAnsi="Book Antiqua" w:cs="Times New Roman"/>
          <w:sz w:val="24"/>
          <w:szCs w:val="24"/>
          <w:lang w:val="en-GB"/>
        </w:rPr>
        <w:t>21.4</w:t>
      </w:r>
      <w:r w:rsidR="00FA079B" w:rsidRPr="009A19F3">
        <w:rPr>
          <w:rFonts w:ascii="Book Antiqua" w:hAnsi="Book Antiqua" w:cs="Times New Roman"/>
          <w:sz w:val="24"/>
          <w:szCs w:val="24"/>
          <w:lang w:val="en-GB"/>
        </w:rPr>
        <w:t>)</w:t>
      </w:r>
      <w:r w:rsidR="00D07D72" w:rsidRPr="009A19F3">
        <w:rPr>
          <w:rFonts w:ascii="Book Antiqua" w:hAnsi="Book Antiqua" w:cs="Times New Roman"/>
          <w:sz w:val="24"/>
          <w:szCs w:val="24"/>
          <w:lang w:val="en-GB"/>
        </w:rPr>
        <w:t xml:space="preserve"> -26.0 and -29.5 after four and eight weeks of </w:t>
      </w:r>
      <w:r w:rsidR="004724D7" w:rsidRPr="009A19F3">
        <w:rPr>
          <w:rFonts w:ascii="Book Antiqua" w:hAnsi="Book Antiqua" w:cs="Times New Roman"/>
          <w:sz w:val="24"/>
          <w:szCs w:val="24"/>
          <w:lang w:val="en-GB"/>
        </w:rPr>
        <w:t>probiotic</w:t>
      </w:r>
      <w:r w:rsidR="004B6356" w:rsidRPr="009A19F3">
        <w:rPr>
          <w:rFonts w:ascii="Book Antiqua" w:hAnsi="Book Antiqua" w:cs="Times New Roman"/>
          <w:sz w:val="24"/>
          <w:szCs w:val="24"/>
          <w:lang w:val="en-GB"/>
        </w:rPr>
        <w:t>s</w:t>
      </w:r>
      <w:r w:rsidR="004724D7" w:rsidRPr="009A19F3">
        <w:rPr>
          <w:rFonts w:ascii="Book Antiqua" w:hAnsi="Book Antiqua" w:cs="Times New Roman"/>
          <w:sz w:val="24"/>
          <w:szCs w:val="24"/>
          <w:lang w:val="en-GB"/>
        </w:rPr>
        <w:t xml:space="preserve"> administration</w:t>
      </w:r>
      <w:r w:rsidR="007A7D93" w:rsidRPr="009A19F3">
        <w:rPr>
          <w:rFonts w:ascii="Book Antiqua" w:hAnsi="Book Antiqua" w:cs="Times New Roman"/>
          <w:sz w:val="24"/>
          <w:szCs w:val="24"/>
          <w:lang w:val="en-GB"/>
        </w:rPr>
        <w:t>,</w:t>
      </w:r>
      <w:r w:rsidR="00F63DF6" w:rsidRPr="009A19F3">
        <w:rPr>
          <w:rFonts w:ascii="Book Antiqua" w:hAnsi="Book Antiqua" w:cs="Times New Roman"/>
          <w:sz w:val="24"/>
          <w:szCs w:val="24"/>
          <w:lang w:val="en-GB"/>
        </w:rPr>
        <w:t xml:space="preserve"> </w:t>
      </w:r>
      <w:proofErr w:type="gramStart"/>
      <w:r w:rsidR="00D07D72" w:rsidRPr="009A19F3">
        <w:rPr>
          <w:rFonts w:ascii="Book Antiqua" w:hAnsi="Book Antiqua" w:cs="Times New Roman"/>
          <w:sz w:val="24"/>
          <w:szCs w:val="24"/>
          <w:lang w:val="en-GB"/>
        </w:rPr>
        <w:t>respectively</w:t>
      </w:r>
      <w:r w:rsidR="00D07D72"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51</w:t>
      </w:r>
      <w:r w:rsidR="00D07D72" w:rsidRPr="009A19F3">
        <w:rPr>
          <w:rFonts w:ascii="Book Antiqua" w:hAnsi="Book Antiqua" w:cs="Times New Roman"/>
          <w:sz w:val="24"/>
          <w:szCs w:val="24"/>
          <w:vertAlign w:val="superscript"/>
          <w:lang w:val="en-GB"/>
        </w:rPr>
        <w:t>]</w:t>
      </w:r>
      <w:r w:rsidR="002A08B7" w:rsidRPr="009A19F3">
        <w:rPr>
          <w:rFonts w:ascii="Book Antiqua" w:hAnsi="Book Antiqua" w:cs="Times New Roman"/>
          <w:sz w:val="24"/>
          <w:szCs w:val="24"/>
          <w:lang w:val="en-GB"/>
        </w:rPr>
        <w:t xml:space="preserve">. </w:t>
      </w:r>
      <w:r w:rsidR="00884F78" w:rsidRPr="009A19F3">
        <w:rPr>
          <w:rFonts w:ascii="Book Antiqua" w:hAnsi="Book Antiqua" w:cs="Times New Roman"/>
          <w:sz w:val="24"/>
          <w:szCs w:val="24"/>
          <w:lang w:val="en-GB"/>
        </w:rPr>
        <w:t>An e</w:t>
      </w:r>
      <w:r w:rsidR="002A08B7" w:rsidRPr="009A19F3">
        <w:rPr>
          <w:rFonts w:ascii="Book Antiqua" w:hAnsi="Book Antiqua" w:cs="Times New Roman"/>
          <w:sz w:val="24"/>
          <w:szCs w:val="24"/>
          <w:lang w:val="en-GB"/>
        </w:rPr>
        <w:t>valuation of pain relief in a cross</w:t>
      </w:r>
      <w:r w:rsidR="00BB7C2B" w:rsidRPr="009A19F3">
        <w:rPr>
          <w:rFonts w:ascii="Book Antiqua" w:hAnsi="Book Antiqua" w:cs="Times New Roman"/>
          <w:sz w:val="24"/>
          <w:szCs w:val="24"/>
          <w:lang w:val="en-GB"/>
        </w:rPr>
        <w:t>-</w:t>
      </w:r>
      <w:r w:rsidR="002A08B7" w:rsidRPr="009A19F3">
        <w:rPr>
          <w:rFonts w:ascii="Book Antiqua" w:hAnsi="Book Antiqua" w:cs="Times New Roman"/>
          <w:sz w:val="24"/>
          <w:szCs w:val="24"/>
          <w:lang w:val="en-GB"/>
        </w:rPr>
        <w:t>over</w:t>
      </w:r>
      <w:r w:rsidR="00BB7C2B" w:rsidRPr="009A19F3">
        <w:rPr>
          <w:rFonts w:ascii="Book Antiqua" w:hAnsi="Book Antiqua" w:cs="Times New Roman"/>
          <w:sz w:val="24"/>
          <w:szCs w:val="24"/>
          <w:lang w:val="en-GB"/>
        </w:rPr>
        <w:t xml:space="preserve"> trial amongst children</w:t>
      </w:r>
      <w:r w:rsidR="00F63DF6" w:rsidRPr="009A19F3">
        <w:rPr>
          <w:rFonts w:ascii="Book Antiqua" w:hAnsi="Book Antiqua" w:cs="Times New Roman"/>
          <w:sz w:val="24"/>
          <w:szCs w:val="24"/>
          <w:lang w:val="en-GB"/>
        </w:rPr>
        <w:t xml:space="preserve"> </w:t>
      </w:r>
      <w:r w:rsidR="00884F78" w:rsidRPr="009A19F3">
        <w:rPr>
          <w:rFonts w:ascii="Book Antiqua" w:hAnsi="Book Antiqua" w:cs="Times New Roman"/>
          <w:sz w:val="24"/>
          <w:szCs w:val="24"/>
          <w:lang w:val="en-GB"/>
        </w:rPr>
        <w:t>have reported</w:t>
      </w:r>
      <w:r w:rsidR="00F63DF6" w:rsidRPr="009A19F3">
        <w:rPr>
          <w:rFonts w:ascii="Book Antiqua" w:hAnsi="Book Antiqua" w:cs="Times New Roman"/>
          <w:sz w:val="24"/>
          <w:szCs w:val="24"/>
          <w:lang w:val="en-GB"/>
        </w:rPr>
        <w:t xml:space="preserve"> </w:t>
      </w:r>
      <w:r w:rsidR="00884F78" w:rsidRPr="009A19F3">
        <w:rPr>
          <w:rFonts w:ascii="Book Antiqua" w:hAnsi="Book Antiqua" w:cs="Times New Roman"/>
          <w:sz w:val="24"/>
          <w:szCs w:val="24"/>
          <w:lang w:val="en-GB"/>
        </w:rPr>
        <w:t xml:space="preserve">improvement in </w:t>
      </w:r>
      <w:r w:rsidR="00D07D72" w:rsidRPr="009A19F3">
        <w:rPr>
          <w:rFonts w:ascii="Book Antiqua" w:hAnsi="Book Antiqua" w:cs="Times New Roman"/>
          <w:sz w:val="24"/>
          <w:szCs w:val="24"/>
          <w:lang w:val="en-GB"/>
        </w:rPr>
        <w:t xml:space="preserve">36 of 67 </w:t>
      </w:r>
      <w:r w:rsidR="002A08B7" w:rsidRPr="009A19F3">
        <w:rPr>
          <w:rFonts w:ascii="Book Antiqua" w:hAnsi="Book Antiqua" w:cs="Times New Roman"/>
          <w:sz w:val="24"/>
          <w:szCs w:val="24"/>
          <w:lang w:val="en-GB"/>
        </w:rPr>
        <w:t>children at twelve week</w:t>
      </w:r>
      <w:r w:rsidR="00884F78" w:rsidRPr="009A19F3">
        <w:rPr>
          <w:rFonts w:ascii="Book Antiqua" w:hAnsi="Book Antiqua" w:cs="Times New Roman"/>
          <w:sz w:val="24"/>
          <w:szCs w:val="24"/>
          <w:lang w:val="en-GB"/>
        </w:rPr>
        <w:t>s</w:t>
      </w:r>
      <w:r w:rsidR="00D07D72" w:rsidRPr="009A19F3">
        <w:rPr>
          <w:rFonts w:ascii="Book Antiqua" w:hAnsi="Book Antiqua" w:cs="Times New Roman"/>
          <w:sz w:val="24"/>
          <w:szCs w:val="24"/>
          <w:lang w:val="en-GB"/>
        </w:rPr>
        <w:t xml:space="preserve"> and 49 of 67 </w:t>
      </w:r>
      <w:r w:rsidR="00884F78" w:rsidRPr="009A19F3">
        <w:rPr>
          <w:rFonts w:ascii="Book Antiqua" w:hAnsi="Book Antiqua" w:cs="Times New Roman"/>
          <w:sz w:val="24"/>
          <w:szCs w:val="24"/>
          <w:lang w:val="en-GB"/>
        </w:rPr>
        <w:t>at twenty</w:t>
      </w:r>
      <w:r w:rsidR="00F63DF6" w:rsidRPr="009A19F3">
        <w:rPr>
          <w:rFonts w:ascii="Book Antiqua" w:hAnsi="Book Antiqua" w:cs="Times New Roman"/>
          <w:sz w:val="24"/>
          <w:szCs w:val="24"/>
          <w:lang w:val="en-GB"/>
        </w:rPr>
        <w:t xml:space="preserve"> </w:t>
      </w:r>
      <w:r w:rsidR="002A08B7" w:rsidRPr="009A19F3">
        <w:rPr>
          <w:rFonts w:ascii="Book Antiqua" w:hAnsi="Book Antiqua" w:cs="Times New Roman"/>
          <w:sz w:val="24"/>
          <w:szCs w:val="24"/>
          <w:lang w:val="en-GB"/>
        </w:rPr>
        <w:t>week</w:t>
      </w:r>
      <w:r w:rsidR="00884F78" w:rsidRPr="009A19F3">
        <w:rPr>
          <w:rFonts w:ascii="Book Antiqua" w:hAnsi="Book Antiqua" w:cs="Times New Roman"/>
          <w:sz w:val="24"/>
          <w:szCs w:val="24"/>
          <w:lang w:val="en-GB"/>
        </w:rPr>
        <w:t>s</w:t>
      </w:r>
      <w:r w:rsidR="00F63DF6" w:rsidRPr="009A19F3">
        <w:rPr>
          <w:rFonts w:ascii="Book Antiqua" w:hAnsi="Book Antiqua" w:cs="Times New Roman"/>
          <w:sz w:val="24"/>
          <w:szCs w:val="24"/>
          <w:lang w:val="en-GB"/>
        </w:rPr>
        <w:t xml:space="preserve"> </w:t>
      </w:r>
      <w:r w:rsidR="00D07D72" w:rsidRPr="009A19F3">
        <w:rPr>
          <w:rFonts w:ascii="Book Antiqua" w:hAnsi="Book Antiqua" w:cs="Times New Roman"/>
          <w:sz w:val="24"/>
          <w:szCs w:val="24"/>
          <w:lang w:val="en-GB"/>
        </w:rPr>
        <w:t xml:space="preserve">in </w:t>
      </w:r>
      <w:r w:rsidR="00884F78" w:rsidRPr="009A19F3">
        <w:rPr>
          <w:rFonts w:ascii="Book Antiqua" w:hAnsi="Book Antiqua" w:cs="Times New Roman"/>
          <w:sz w:val="24"/>
          <w:szCs w:val="24"/>
          <w:lang w:val="en-GB"/>
        </w:rPr>
        <w:t>probiotic</w:t>
      </w:r>
      <w:r w:rsidR="004B6356" w:rsidRPr="009A19F3">
        <w:rPr>
          <w:rFonts w:ascii="Book Antiqua" w:hAnsi="Book Antiqua" w:cs="Times New Roman"/>
          <w:sz w:val="24"/>
          <w:szCs w:val="24"/>
          <w:lang w:val="en-GB"/>
        </w:rPr>
        <w:t>s</w:t>
      </w:r>
      <w:r w:rsidR="00884F78" w:rsidRPr="009A19F3">
        <w:rPr>
          <w:rFonts w:ascii="Book Antiqua" w:hAnsi="Book Antiqua" w:cs="Times New Roman"/>
          <w:sz w:val="24"/>
          <w:szCs w:val="24"/>
          <w:lang w:val="en-GB"/>
        </w:rPr>
        <w:t xml:space="preserve"> group</w:t>
      </w:r>
      <w:r w:rsidR="00D07D72" w:rsidRPr="009A19F3">
        <w:rPr>
          <w:rFonts w:ascii="Book Antiqua" w:hAnsi="Book Antiqua" w:cs="Times New Roman"/>
          <w:sz w:val="24"/>
          <w:szCs w:val="24"/>
          <w:lang w:val="en-GB"/>
        </w:rPr>
        <w:t xml:space="preserve">. </w:t>
      </w:r>
      <w:r w:rsidR="00150E6D" w:rsidRPr="009A19F3">
        <w:rPr>
          <w:rFonts w:ascii="Book Antiqua" w:hAnsi="Book Antiqua" w:cs="Times New Roman"/>
          <w:sz w:val="24"/>
          <w:szCs w:val="24"/>
          <w:lang w:val="en-GB"/>
        </w:rPr>
        <w:t>P</w:t>
      </w:r>
      <w:r w:rsidR="00D07D72" w:rsidRPr="009A19F3">
        <w:rPr>
          <w:rFonts w:ascii="Book Antiqua" w:hAnsi="Book Antiqua" w:cs="Times New Roman"/>
          <w:sz w:val="24"/>
          <w:szCs w:val="24"/>
          <w:lang w:val="en-GB"/>
        </w:rPr>
        <w:t>lacebo group showed impr</w:t>
      </w:r>
      <w:r w:rsidR="008146B0" w:rsidRPr="009A19F3">
        <w:rPr>
          <w:rFonts w:ascii="Book Antiqua" w:hAnsi="Book Antiqua" w:cs="Times New Roman"/>
          <w:sz w:val="24"/>
          <w:szCs w:val="24"/>
          <w:lang w:val="en-GB"/>
        </w:rPr>
        <w:t xml:space="preserve">ovement </w:t>
      </w:r>
      <w:r w:rsidR="002A08B7" w:rsidRPr="009A19F3">
        <w:rPr>
          <w:rFonts w:ascii="Book Antiqua" w:hAnsi="Book Antiqua" w:cs="Times New Roman"/>
          <w:sz w:val="24"/>
          <w:szCs w:val="24"/>
          <w:lang w:val="en-GB"/>
        </w:rPr>
        <w:t>among</w:t>
      </w:r>
      <w:r w:rsidR="008146B0" w:rsidRPr="009A19F3">
        <w:rPr>
          <w:rFonts w:ascii="Book Antiqua" w:hAnsi="Book Antiqua" w:cs="Times New Roman"/>
          <w:sz w:val="24"/>
          <w:szCs w:val="24"/>
          <w:lang w:val="en-GB"/>
        </w:rPr>
        <w:t xml:space="preserve"> 23 of 69 and 38 of 69 </w:t>
      </w:r>
      <w:r w:rsidR="00150E6D" w:rsidRPr="009A19F3">
        <w:rPr>
          <w:rFonts w:ascii="Book Antiqua" w:hAnsi="Book Antiqua" w:cs="Times New Roman"/>
          <w:sz w:val="24"/>
          <w:szCs w:val="24"/>
          <w:lang w:val="en-GB"/>
        </w:rPr>
        <w:t xml:space="preserve">patients after twelve and twenty weeks of </w:t>
      </w:r>
      <w:proofErr w:type="gramStart"/>
      <w:r w:rsidR="00150E6D" w:rsidRPr="009A19F3">
        <w:rPr>
          <w:rFonts w:ascii="Book Antiqua" w:hAnsi="Book Antiqua" w:cs="Times New Roman"/>
          <w:sz w:val="24"/>
          <w:szCs w:val="24"/>
          <w:lang w:val="en-GB"/>
        </w:rPr>
        <w:t>treatment</w:t>
      </w:r>
      <w:r w:rsidR="008146B0"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52</w:t>
      </w:r>
      <w:r w:rsidR="008146B0" w:rsidRPr="009A19F3">
        <w:rPr>
          <w:rFonts w:ascii="Book Antiqua" w:hAnsi="Book Antiqua" w:cs="Times New Roman"/>
          <w:sz w:val="24"/>
          <w:szCs w:val="24"/>
          <w:vertAlign w:val="superscript"/>
          <w:lang w:val="en-GB"/>
        </w:rPr>
        <w:t>]</w:t>
      </w:r>
      <w:r w:rsidR="008146B0" w:rsidRPr="009A19F3">
        <w:rPr>
          <w:rFonts w:ascii="Book Antiqua" w:hAnsi="Book Antiqua" w:cs="Times New Roman"/>
          <w:sz w:val="24"/>
          <w:szCs w:val="24"/>
          <w:lang w:val="en-GB"/>
        </w:rPr>
        <w:t xml:space="preserve">. </w:t>
      </w:r>
      <w:proofErr w:type="spellStart"/>
      <w:r w:rsidR="008146B0" w:rsidRPr="009A19F3">
        <w:rPr>
          <w:rFonts w:ascii="Book Antiqua" w:hAnsi="Book Antiqua" w:cs="Times New Roman"/>
          <w:sz w:val="24"/>
          <w:szCs w:val="24"/>
          <w:lang w:val="en-GB"/>
        </w:rPr>
        <w:t>Simren</w:t>
      </w:r>
      <w:proofErr w:type="spellEnd"/>
      <w:r w:rsidR="0025585C" w:rsidRPr="009A19F3">
        <w:rPr>
          <w:rFonts w:ascii="Book Antiqua" w:hAnsi="Book Antiqua" w:cs="Times New Roman"/>
          <w:sz w:val="24"/>
          <w:szCs w:val="24"/>
          <w:lang w:val="en-GB"/>
        </w:rPr>
        <w:t xml:space="preserve"> </w:t>
      </w:r>
      <w:r w:rsidR="008146B0" w:rsidRPr="009A19F3">
        <w:rPr>
          <w:rFonts w:ascii="Book Antiqua" w:hAnsi="Book Antiqua" w:cs="Times New Roman"/>
          <w:i/>
          <w:iCs/>
          <w:sz w:val="24"/>
          <w:szCs w:val="24"/>
          <w:lang w:val="en-GB"/>
        </w:rPr>
        <w:t xml:space="preserve">et </w:t>
      </w:r>
      <w:proofErr w:type="gramStart"/>
      <w:r w:rsidR="008146B0" w:rsidRPr="009A19F3">
        <w:rPr>
          <w:rFonts w:ascii="Book Antiqua" w:hAnsi="Book Antiqua" w:cs="Times New Roman"/>
          <w:i/>
          <w:iCs/>
          <w:sz w:val="24"/>
          <w:szCs w:val="24"/>
          <w:lang w:val="en-GB"/>
        </w:rPr>
        <w:t>al</w:t>
      </w:r>
      <w:r w:rsidR="00D939C9" w:rsidRPr="009A19F3">
        <w:rPr>
          <w:rFonts w:ascii="Book Antiqua" w:hAnsi="Book Antiqua" w:cs="Times New Roman"/>
          <w:sz w:val="24"/>
          <w:szCs w:val="24"/>
          <w:vertAlign w:val="superscript"/>
          <w:lang w:val="en-GB"/>
        </w:rPr>
        <w:t>[</w:t>
      </w:r>
      <w:proofErr w:type="gramEnd"/>
      <w:r w:rsidR="00D939C9" w:rsidRPr="009A19F3">
        <w:rPr>
          <w:rFonts w:ascii="Book Antiqua" w:hAnsi="Book Antiqua" w:cs="Times New Roman"/>
          <w:sz w:val="24"/>
          <w:szCs w:val="24"/>
          <w:vertAlign w:val="superscript"/>
          <w:lang w:val="en-GB"/>
        </w:rPr>
        <w:t>40]</w:t>
      </w:r>
      <w:r w:rsidR="00F63DF6" w:rsidRPr="009A19F3">
        <w:rPr>
          <w:rFonts w:ascii="Book Antiqua" w:hAnsi="Book Antiqua" w:cs="Times New Roman"/>
          <w:i/>
          <w:iCs/>
          <w:sz w:val="24"/>
          <w:szCs w:val="24"/>
          <w:lang w:val="en-GB"/>
        </w:rPr>
        <w:t xml:space="preserve"> </w:t>
      </w:r>
      <w:r w:rsidR="00C54B50" w:rsidRPr="009A19F3">
        <w:rPr>
          <w:rFonts w:ascii="Book Antiqua" w:hAnsi="Book Antiqua" w:cs="Times New Roman"/>
          <w:sz w:val="24"/>
          <w:szCs w:val="24"/>
          <w:lang w:val="en-GB"/>
        </w:rPr>
        <w:t xml:space="preserve">have </w:t>
      </w:r>
      <w:r w:rsidR="008146B0" w:rsidRPr="009A19F3">
        <w:rPr>
          <w:rFonts w:ascii="Book Antiqua" w:hAnsi="Book Antiqua" w:cs="Times New Roman"/>
          <w:sz w:val="24"/>
          <w:szCs w:val="24"/>
          <w:lang w:val="en-GB"/>
        </w:rPr>
        <w:t xml:space="preserve">demonstrated </w:t>
      </w:r>
      <w:r w:rsidR="00C54B50" w:rsidRPr="009A19F3">
        <w:rPr>
          <w:rFonts w:ascii="Book Antiqua" w:hAnsi="Book Antiqua" w:cs="Times New Roman"/>
          <w:sz w:val="24"/>
          <w:szCs w:val="24"/>
          <w:lang w:val="en-GB"/>
        </w:rPr>
        <w:t xml:space="preserve">the </w:t>
      </w:r>
      <w:r w:rsidR="008146B0" w:rsidRPr="009A19F3">
        <w:rPr>
          <w:rFonts w:ascii="Book Antiqua" w:hAnsi="Book Antiqua" w:cs="Times New Roman"/>
          <w:sz w:val="24"/>
          <w:szCs w:val="24"/>
          <w:lang w:val="en-GB"/>
        </w:rPr>
        <w:t xml:space="preserve">positive effect of probiotics </w:t>
      </w:r>
      <w:r w:rsidR="007A7D93" w:rsidRPr="009A19F3">
        <w:rPr>
          <w:rFonts w:ascii="Book Antiqua" w:hAnsi="Book Antiqua" w:cs="Times New Roman"/>
          <w:sz w:val="24"/>
          <w:szCs w:val="24"/>
          <w:lang w:val="en-GB"/>
        </w:rPr>
        <w:t xml:space="preserve">in </w:t>
      </w:r>
      <w:r w:rsidR="008146B0" w:rsidRPr="009A19F3">
        <w:rPr>
          <w:rFonts w:ascii="Book Antiqua" w:hAnsi="Book Antiqua" w:cs="Times New Roman"/>
          <w:sz w:val="24"/>
          <w:szCs w:val="24"/>
          <w:lang w:val="en-GB"/>
        </w:rPr>
        <w:t>abdominal pain after one week treatment in compar</w:t>
      </w:r>
      <w:r w:rsidR="00C54B50" w:rsidRPr="009A19F3">
        <w:rPr>
          <w:rFonts w:ascii="Book Antiqua" w:hAnsi="Book Antiqua" w:cs="Times New Roman"/>
          <w:sz w:val="24"/>
          <w:szCs w:val="24"/>
          <w:lang w:val="en-GB"/>
        </w:rPr>
        <w:t>ison</w:t>
      </w:r>
      <w:r w:rsidR="00F63DF6" w:rsidRPr="009A19F3">
        <w:rPr>
          <w:rFonts w:ascii="Book Antiqua" w:hAnsi="Book Antiqua" w:cs="Times New Roman"/>
          <w:sz w:val="24"/>
          <w:szCs w:val="24"/>
          <w:lang w:val="en-GB"/>
        </w:rPr>
        <w:t xml:space="preserve"> </w:t>
      </w:r>
      <w:r w:rsidR="00C54B50" w:rsidRPr="009A19F3">
        <w:rPr>
          <w:rFonts w:ascii="Book Antiqua" w:hAnsi="Book Antiqua" w:cs="Times New Roman"/>
          <w:sz w:val="24"/>
          <w:szCs w:val="24"/>
          <w:lang w:val="en-GB"/>
        </w:rPr>
        <w:t xml:space="preserve">to </w:t>
      </w:r>
      <w:r w:rsidR="008146B0" w:rsidRPr="009A19F3">
        <w:rPr>
          <w:rFonts w:ascii="Book Antiqua" w:hAnsi="Book Antiqua" w:cs="Times New Roman"/>
          <w:sz w:val="24"/>
          <w:szCs w:val="24"/>
          <w:lang w:val="en-GB"/>
        </w:rPr>
        <w:t>placebo</w:t>
      </w:r>
      <w:r w:rsidR="00C54B50" w:rsidRPr="009A19F3">
        <w:rPr>
          <w:rFonts w:ascii="Book Antiqua" w:hAnsi="Book Antiqua" w:cs="Times New Roman"/>
          <w:sz w:val="24"/>
          <w:szCs w:val="24"/>
          <w:lang w:val="en-GB"/>
        </w:rPr>
        <w:t xml:space="preserve">. However, there was no significant different </w:t>
      </w:r>
      <w:r w:rsidR="008146B0" w:rsidRPr="009A19F3">
        <w:rPr>
          <w:rFonts w:ascii="Book Antiqua" w:hAnsi="Book Antiqua" w:cs="Times New Roman"/>
          <w:sz w:val="24"/>
          <w:szCs w:val="24"/>
          <w:lang w:val="en-GB"/>
        </w:rPr>
        <w:t>between probiotic</w:t>
      </w:r>
      <w:r w:rsidR="004B6356" w:rsidRPr="009A19F3">
        <w:rPr>
          <w:rFonts w:ascii="Book Antiqua" w:hAnsi="Book Antiqua" w:cs="Times New Roman"/>
          <w:sz w:val="24"/>
          <w:szCs w:val="24"/>
          <w:lang w:val="en-GB"/>
        </w:rPr>
        <w:t>s</w:t>
      </w:r>
      <w:r w:rsidR="008146B0" w:rsidRPr="009A19F3">
        <w:rPr>
          <w:rFonts w:ascii="Book Antiqua" w:hAnsi="Book Antiqua" w:cs="Times New Roman"/>
          <w:sz w:val="24"/>
          <w:szCs w:val="24"/>
          <w:lang w:val="en-GB"/>
        </w:rPr>
        <w:t xml:space="preserve"> and placebo </w:t>
      </w:r>
      <w:r w:rsidR="00C54B50" w:rsidRPr="009A19F3">
        <w:rPr>
          <w:rFonts w:ascii="Book Antiqua" w:hAnsi="Book Antiqua" w:cs="Times New Roman"/>
          <w:sz w:val="24"/>
          <w:szCs w:val="24"/>
          <w:lang w:val="en-GB"/>
        </w:rPr>
        <w:t>groups after eight weeks of treatment</w:t>
      </w:r>
      <w:r w:rsidR="008146B0" w:rsidRPr="009A19F3">
        <w:rPr>
          <w:rFonts w:ascii="Book Antiqua" w:hAnsi="Book Antiqua" w:cs="Times New Roman"/>
          <w:sz w:val="24"/>
          <w:szCs w:val="24"/>
          <w:lang w:val="en-GB"/>
        </w:rPr>
        <w:t xml:space="preserve">.   </w:t>
      </w:r>
    </w:p>
    <w:p w:rsidR="007A7D93" w:rsidRPr="009A19F3" w:rsidRDefault="007A7D93" w:rsidP="00BA63B6">
      <w:pPr>
        <w:spacing w:after="0" w:line="360" w:lineRule="auto"/>
        <w:jc w:val="both"/>
        <w:rPr>
          <w:rFonts w:ascii="Book Antiqua" w:hAnsi="Book Antiqua" w:cs="Times New Roman"/>
          <w:b/>
          <w:bCs/>
          <w:sz w:val="24"/>
          <w:szCs w:val="24"/>
          <w:lang w:val="en-GB"/>
        </w:rPr>
      </w:pPr>
    </w:p>
    <w:p w:rsidR="00464E44" w:rsidRPr="00B75317" w:rsidRDefault="009C3B57" w:rsidP="00BA63B6">
      <w:pPr>
        <w:spacing w:after="0" w:line="360" w:lineRule="auto"/>
        <w:jc w:val="both"/>
        <w:rPr>
          <w:rFonts w:ascii="Book Antiqua" w:hAnsi="Book Antiqua" w:cs="Times New Roman"/>
          <w:b/>
          <w:bCs/>
          <w:sz w:val="24"/>
          <w:szCs w:val="24"/>
          <w:lang w:val="en-GB" w:eastAsia="zh-CN"/>
        </w:rPr>
      </w:pPr>
      <w:r w:rsidRPr="009A19F3">
        <w:rPr>
          <w:rFonts w:ascii="Book Antiqua" w:hAnsi="Book Antiqua" w:cs="Times New Roman"/>
          <w:b/>
          <w:bCs/>
          <w:sz w:val="24"/>
          <w:szCs w:val="24"/>
          <w:lang w:val="en-GB"/>
        </w:rPr>
        <w:t>Distension/Bloating/Flatulence</w:t>
      </w:r>
      <w:r w:rsidR="00B75317">
        <w:rPr>
          <w:rFonts w:ascii="Book Antiqua" w:hAnsi="Book Antiqua" w:cs="Times New Roman" w:hint="eastAsia"/>
          <w:b/>
          <w:bCs/>
          <w:sz w:val="24"/>
          <w:szCs w:val="24"/>
          <w:lang w:val="en-GB" w:eastAsia="zh-CN"/>
        </w:rPr>
        <w:t xml:space="preserve">: </w:t>
      </w:r>
      <w:r w:rsidRPr="009A19F3">
        <w:rPr>
          <w:rFonts w:ascii="Book Antiqua" w:hAnsi="Book Antiqua" w:cs="Times New Roman"/>
          <w:sz w:val="24"/>
          <w:szCs w:val="24"/>
          <w:lang w:val="en-GB"/>
        </w:rPr>
        <w:t xml:space="preserve">Flatulence and bloating as </w:t>
      </w:r>
      <w:r w:rsidR="00E12357" w:rsidRPr="009A19F3">
        <w:rPr>
          <w:rFonts w:ascii="Book Antiqua" w:hAnsi="Book Antiqua" w:cs="Times New Roman"/>
          <w:sz w:val="24"/>
          <w:szCs w:val="24"/>
          <w:lang w:val="en-GB"/>
        </w:rPr>
        <w:t>un</w:t>
      </w:r>
      <w:r w:rsidR="000D5201" w:rsidRPr="009A19F3">
        <w:rPr>
          <w:rFonts w:ascii="Book Antiqua" w:hAnsi="Book Antiqua" w:cs="Times New Roman"/>
          <w:sz w:val="24"/>
          <w:szCs w:val="24"/>
          <w:lang w:val="en-GB"/>
        </w:rPr>
        <w:t>desirable</w:t>
      </w:r>
      <w:r w:rsidR="00F63DF6" w:rsidRPr="009A19F3">
        <w:rPr>
          <w:rFonts w:ascii="Book Antiqua" w:hAnsi="Book Antiqua" w:cs="Times New Roman"/>
          <w:sz w:val="24"/>
          <w:szCs w:val="24"/>
          <w:lang w:val="en-GB"/>
        </w:rPr>
        <w:t xml:space="preserve"> </w:t>
      </w:r>
      <w:r w:rsidR="0011534E" w:rsidRPr="009A19F3">
        <w:rPr>
          <w:rFonts w:ascii="Book Antiqua" w:hAnsi="Book Antiqua" w:cs="Times New Roman"/>
          <w:sz w:val="24"/>
          <w:szCs w:val="24"/>
          <w:lang w:val="en-GB"/>
        </w:rPr>
        <w:t xml:space="preserve">symptoms </w:t>
      </w:r>
      <w:r w:rsidRPr="009A19F3">
        <w:rPr>
          <w:rFonts w:ascii="Book Antiqua" w:hAnsi="Book Antiqua" w:cs="Times New Roman"/>
          <w:sz w:val="24"/>
          <w:szCs w:val="24"/>
          <w:lang w:val="en-GB"/>
        </w:rPr>
        <w:t xml:space="preserve">of </w:t>
      </w:r>
      <w:r w:rsidR="00E12357" w:rsidRPr="009A19F3">
        <w:rPr>
          <w:rFonts w:ascii="Book Antiqua" w:hAnsi="Book Antiqua" w:cs="Times New Roman"/>
          <w:sz w:val="24"/>
          <w:szCs w:val="24"/>
          <w:lang w:val="en-GB"/>
        </w:rPr>
        <w:t xml:space="preserve">IBS </w:t>
      </w:r>
      <w:r w:rsidR="0011534E" w:rsidRPr="009A19F3">
        <w:rPr>
          <w:rFonts w:ascii="Book Antiqua" w:hAnsi="Book Antiqua" w:cs="Times New Roman"/>
          <w:sz w:val="24"/>
          <w:szCs w:val="24"/>
          <w:lang w:val="en-GB"/>
        </w:rPr>
        <w:t>were improved</w:t>
      </w:r>
      <w:r w:rsidR="00E12357" w:rsidRPr="009A19F3">
        <w:rPr>
          <w:rFonts w:ascii="Book Antiqua" w:hAnsi="Book Antiqua" w:cs="Times New Roman"/>
          <w:sz w:val="24"/>
          <w:szCs w:val="24"/>
          <w:lang w:val="en-GB"/>
        </w:rPr>
        <w:t xml:space="preserve"> in </w:t>
      </w:r>
      <w:r w:rsidRPr="009A19F3">
        <w:rPr>
          <w:rFonts w:ascii="Book Antiqua" w:hAnsi="Book Antiqua" w:cs="Times New Roman"/>
          <w:sz w:val="24"/>
          <w:szCs w:val="24"/>
          <w:lang w:val="en-GB"/>
        </w:rPr>
        <w:t>probiotics</w:t>
      </w:r>
      <w:r w:rsidR="0011534E" w:rsidRPr="009A19F3">
        <w:rPr>
          <w:rFonts w:ascii="Book Antiqua" w:hAnsi="Book Antiqua" w:cs="Times New Roman"/>
          <w:sz w:val="24"/>
          <w:szCs w:val="24"/>
          <w:lang w:val="en-GB"/>
        </w:rPr>
        <w:t>-</w:t>
      </w:r>
      <w:r w:rsidR="001E5B92" w:rsidRPr="009A19F3">
        <w:rPr>
          <w:rFonts w:ascii="Book Antiqua" w:hAnsi="Book Antiqua" w:cs="Times New Roman"/>
          <w:sz w:val="24"/>
          <w:szCs w:val="24"/>
          <w:lang w:val="en-GB"/>
        </w:rPr>
        <w:t xml:space="preserve">receiving </w:t>
      </w:r>
      <w:r w:rsidR="0011534E" w:rsidRPr="009A19F3">
        <w:rPr>
          <w:rFonts w:ascii="Book Antiqua" w:hAnsi="Book Antiqua" w:cs="Times New Roman"/>
          <w:sz w:val="24"/>
          <w:szCs w:val="24"/>
          <w:lang w:val="en-GB"/>
        </w:rPr>
        <w:t>adult patients</w:t>
      </w:r>
      <w:r w:rsidRPr="009A19F3">
        <w:rPr>
          <w:rFonts w:ascii="Book Antiqua" w:hAnsi="Book Antiqua" w:cs="Times New Roman"/>
          <w:sz w:val="24"/>
          <w:szCs w:val="24"/>
          <w:lang w:val="en-GB"/>
        </w:rPr>
        <w:t xml:space="preserve"> after </w:t>
      </w:r>
      <w:r w:rsidR="00AD5F30" w:rsidRPr="009A19F3">
        <w:rPr>
          <w:rFonts w:ascii="Book Antiqua" w:hAnsi="Book Antiqua" w:cs="Times New Roman"/>
          <w:sz w:val="24"/>
          <w:szCs w:val="24"/>
          <w:lang w:val="en-GB"/>
        </w:rPr>
        <w:t>four</w:t>
      </w:r>
      <w:r w:rsidR="0025585C" w:rsidRPr="009A19F3">
        <w:rPr>
          <w:rFonts w:ascii="Book Antiqua" w:hAnsi="Book Antiqua" w:cs="Times New Roman"/>
          <w:sz w:val="24"/>
          <w:szCs w:val="24"/>
          <w:lang w:val="en-GB"/>
        </w:rPr>
        <w:t xml:space="preserve"> </w:t>
      </w:r>
      <w:proofErr w:type="gramStart"/>
      <w:r w:rsidRPr="009A19F3">
        <w:rPr>
          <w:rFonts w:ascii="Book Antiqua" w:hAnsi="Book Antiqua" w:cs="Times New Roman"/>
          <w:sz w:val="24"/>
          <w:szCs w:val="24"/>
          <w:lang w:val="en-GB"/>
        </w:rPr>
        <w:t>weeks</w:t>
      </w:r>
      <w:r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37,44,45</w:t>
      </w:r>
      <w:r w:rsidRPr="009A19F3">
        <w:rPr>
          <w:rFonts w:ascii="Book Antiqua" w:hAnsi="Book Antiqua" w:cs="Times New Roman"/>
          <w:sz w:val="24"/>
          <w:szCs w:val="24"/>
          <w:vertAlign w:val="superscript"/>
          <w:lang w:val="en-GB"/>
        </w:rPr>
        <w:t>]</w:t>
      </w:r>
      <w:r w:rsidR="003E1786" w:rsidRPr="009A19F3">
        <w:rPr>
          <w:rFonts w:ascii="Book Antiqua" w:hAnsi="Book Antiqua" w:cs="Times New Roman"/>
          <w:sz w:val="24"/>
          <w:szCs w:val="24"/>
          <w:lang w:val="en-GB"/>
        </w:rPr>
        <w:t>.</w:t>
      </w:r>
      <w:r w:rsidR="00F63DF6" w:rsidRPr="009A19F3">
        <w:rPr>
          <w:rFonts w:ascii="Book Antiqua" w:hAnsi="Book Antiqua" w:cs="Times New Roman"/>
          <w:sz w:val="24"/>
          <w:szCs w:val="24"/>
          <w:lang w:val="en-GB"/>
        </w:rPr>
        <w:t xml:space="preserve"> </w:t>
      </w:r>
      <w:r w:rsidR="00E12357" w:rsidRPr="009A19F3">
        <w:rPr>
          <w:rFonts w:ascii="Book Antiqua" w:hAnsi="Book Antiqua" w:cs="Times New Roman"/>
          <w:sz w:val="24"/>
          <w:szCs w:val="24"/>
          <w:lang w:val="en-GB"/>
        </w:rPr>
        <w:t>Moreover, p</w:t>
      </w:r>
      <w:r w:rsidR="003E1786" w:rsidRPr="009A19F3">
        <w:rPr>
          <w:rFonts w:ascii="Book Antiqua" w:hAnsi="Book Antiqua" w:cs="Times New Roman"/>
          <w:sz w:val="24"/>
          <w:szCs w:val="24"/>
          <w:lang w:val="en-GB"/>
        </w:rPr>
        <w:t>robiotics</w:t>
      </w:r>
      <w:r w:rsidR="0025585C" w:rsidRPr="009A19F3">
        <w:rPr>
          <w:rFonts w:ascii="Book Antiqua" w:hAnsi="Book Antiqua" w:cs="Times New Roman"/>
          <w:sz w:val="24"/>
          <w:szCs w:val="24"/>
          <w:lang w:val="en-GB"/>
        </w:rPr>
        <w:t xml:space="preserve"> </w:t>
      </w:r>
      <w:r w:rsidR="003E1786" w:rsidRPr="009A19F3">
        <w:rPr>
          <w:rFonts w:ascii="Book Antiqua" w:hAnsi="Book Antiqua" w:cs="Times New Roman"/>
          <w:sz w:val="24"/>
          <w:szCs w:val="24"/>
          <w:lang w:val="en-GB"/>
        </w:rPr>
        <w:t>alleviat</w:t>
      </w:r>
      <w:r w:rsidR="000D5201" w:rsidRPr="009A19F3">
        <w:rPr>
          <w:rFonts w:ascii="Book Antiqua" w:hAnsi="Book Antiqua" w:cs="Times New Roman"/>
          <w:sz w:val="24"/>
          <w:szCs w:val="24"/>
          <w:lang w:val="en-GB"/>
        </w:rPr>
        <w:t>ed</w:t>
      </w:r>
      <w:r w:rsidR="0025585C" w:rsidRPr="009A19F3">
        <w:rPr>
          <w:rFonts w:ascii="Book Antiqua" w:hAnsi="Book Antiqua" w:cs="Times New Roman"/>
          <w:sz w:val="24"/>
          <w:szCs w:val="24"/>
          <w:lang w:val="en-GB"/>
        </w:rPr>
        <w:t xml:space="preserve"> </w:t>
      </w:r>
      <w:r w:rsidR="009F50C5" w:rsidRPr="009A19F3">
        <w:rPr>
          <w:rFonts w:ascii="Book Antiqua" w:hAnsi="Book Antiqua" w:cs="Times New Roman"/>
          <w:sz w:val="24"/>
          <w:szCs w:val="24"/>
          <w:lang w:val="en-GB"/>
        </w:rPr>
        <w:t>distension and bloating i</w:t>
      </w:r>
      <w:r w:rsidR="000D5201" w:rsidRPr="009A19F3">
        <w:rPr>
          <w:rFonts w:ascii="Book Antiqua" w:hAnsi="Book Antiqua" w:cs="Times New Roman"/>
          <w:sz w:val="24"/>
          <w:szCs w:val="24"/>
          <w:lang w:val="en-GB"/>
        </w:rPr>
        <w:t>n</w:t>
      </w:r>
      <w:r w:rsidR="0025585C" w:rsidRPr="009A19F3">
        <w:rPr>
          <w:rFonts w:ascii="Book Antiqua" w:hAnsi="Book Antiqua" w:cs="Times New Roman"/>
          <w:sz w:val="24"/>
          <w:szCs w:val="24"/>
          <w:lang w:val="en-GB"/>
        </w:rPr>
        <w:t xml:space="preserve"> </w:t>
      </w:r>
      <w:r w:rsidR="008146B0" w:rsidRPr="009A19F3">
        <w:rPr>
          <w:rFonts w:ascii="Book Antiqua" w:hAnsi="Book Antiqua" w:cs="Times New Roman"/>
          <w:sz w:val="24"/>
          <w:szCs w:val="24"/>
          <w:lang w:val="en-GB"/>
        </w:rPr>
        <w:t>adult female</w:t>
      </w:r>
      <w:r w:rsidR="00B53981" w:rsidRPr="009A19F3">
        <w:rPr>
          <w:rFonts w:ascii="Book Antiqua" w:hAnsi="Book Antiqua" w:cs="Times New Roman"/>
          <w:sz w:val="24"/>
          <w:szCs w:val="24"/>
          <w:lang w:val="en-GB"/>
        </w:rPr>
        <w:t xml:space="preserve"> patients with</w:t>
      </w:r>
      <w:r w:rsidR="0025585C" w:rsidRPr="009A19F3">
        <w:rPr>
          <w:rFonts w:ascii="Book Antiqua" w:hAnsi="Book Antiqua" w:cs="Times New Roman"/>
          <w:sz w:val="24"/>
          <w:szCs w:val="24"/>
          <w:lang w:val="en-GB"/>
        </w:rPr>
        <w:t xml:space="preserve"> </w:t>
      </w:r>
      <w:r w:rsidR="008146B0" w:rsidRPr="009A19F3">
        <w:rPr>
          <w:rFonts w:ascii="Book Antiqua" w:hAnsi="Book Antiqua" w:cs="Times New Roman"/>
          <w:sz w:val="24"/>
          <w:szCs w:val="24"/>
          <w:lang w:val="en-GB"/>
        </w:rPr>
        <w:t>C-</w:t>
      </w:r>
      <w:proofErr w:type="gramStart"/>
      <w:r w:rsidR="008146B0" w:rsidRPr="009A19F3">
        <w:rPr>
          <w:rFonts w:ascii="Book Antiqua" w:hAnsi="Book Antiqua" w:cs="Times New Roman"/>
          <w:sz w:val="24"/>
          <w:szCs w:val="24"/>
          <w:lang w:val="en-GB"/>
        </w:rPr>
        <w:t>IBS</w:t>
      </w:r>
      <w:r w:rsidR="003E1786"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53</w:t>
      </w:r>
      <w:r w:rsidR="00E12357" w:rsidRPr="009A19F3">
        <w:rPr>
          <w:rFonts w:ascii="Book Antiqua" w:hAnsi="Book Antiqua" w:cs="Times New Roman"/>
          <w:sz w:val="24"/>
          <w:szCs w:val="24"/>
          <w:vertAlign w:val="superscript"/>
          <w:lang w:val="en-GB"/>
        </w:rPr>
        <w:t>]</w:t>
      </w:r>
      <w:r w:rsidR="003E1786" w:rsidRPr="009A19F3">
        <w:rPr>
          <w:rFonts w:ascii="Book Antiqua" w:hAnsi="Book Antiqua" w:cs="Times New Roman"/>
          <w:sz w:val="24"/>
          <w:szCs w:val="24"/>
          <w:lang w:val="en-GB"/>
        </w:rPr>
        <w:t xml:space="preserve">. </w:t>
      </w:r>
      <w:r w:rsidR="008146B0" w:rsidRPr="009A19F3">
        <w:rPr>
          <w:rFonts w:ascii="Book Antiqua" w:hAnsi="Book Antiqua" w:cs="Times New Roman"/>
          <w:sz w:val="24"/>
          <w:szCs w:val="24"/>
          <w:lang w:val="en-GB"/>
        </w:rPr>
        <w:t>A</w:t>
      </w:r>
      <w:r w:rsidR="00AD5F30" w:rsidRPr="009A19F3">
        <w:rPr>
          <w:rFonts w:ascii="Book Antiqua" w:hAnsi="Book Antiqua" w:cs="Times New Roman"/>
          <w:sz w:val="24"/>
          <w:szCs w:val="24"/>
          <w:lang w:val="en-GB"/>
        </w:rPr>
        <w:t xml:space="preserve">nother investigation demonstrated </w:t>
      </w:r>
      <w:r w:rsidR="001C2E00" w:rsidRPr="009A19F3">
        <w:rPr>
          <w:rFonts w:ascii="Book Antiqua" w:hAnsi="Book Antiqua" w:cs="Times New Roman"/>
          <w:sz w:val="24"/>
          <w:szCs w:val="24"/>
          <w:lang w:val="en-GB"/>
        </w:rPr>
        <w:t xml:space="preserve">that the </w:t>
      </w:r>
      <w:r w:rsidR="0057152E" w:rsidRPr="009A19F3">
        <w:rPr>
          <w:rFonts w:ascii="Book Antiqua" w:hAnsi="Book Antiqua" w:cs="Times New Roman"/>
          <w:sz w:val="24"/>
          <w:szCs w:val="24"/>
          <w:lang w:val="en-GB"/>
        </w:rPr>
        <w:t xml:space="preserve">mean </w:t>
      </w:r>
      <w:r w:rsidR="00AD5F30" w:rsidRPr="009A19F3">
        <w:rPr>
          <w:rFonts w:ascii="Book Antiqua" w:hAnsi="Book Antiqua" w:cs="Times New Roman"/>
          <w:sz w:val="24"/>
          <w:szCs w:val="24"/>
          <w:lang w:val="en-GB"/>
        </w:rPr>
        <w:t>a</w:t>
      </w:r>
      <w:r w:rsidR="008146B0" w:rsidRPr="009A19F3">
        <w:rPr>
          <w:rFonts w:ascii="Book Antiqua" w:hAnsi="Book Antiqua" w:cs="Times New Roman"/>
          <w:sz w:val="24"/>
          <w:szCs w:val="24"/>
          <w:lang w:val="en-GB"/>
        </w:rPr>
        <w:t xml:space="preserve">bdominal distension/bloating in placebo group </w:t>
      </w:r>
      <w:r w:rsidR="00AD5F30" w:rsidRPr="009A19F3">
        <w:rPr>
          <w:rFonts w:ascii="Book Antiqua" w:hAnsi="Book Antiqua" w:cs="Times New Roman"/>
          <w:sz w:val="24"/>
          <w:szCs w:val="24"/>
          <w:lang w:val="en-GB"/>
        </w:rPr>
        <w:t xml:space="preserve">declined from baseline </w:t>
      </w:r>
      <w:r w:rsidR="008146B0" w:rsidRPr="009A19F3">
        <w:rPr>
          <w:rFonts w:ascii="Book Antiqua" w:hAnsi="Book Antiqua" w:cs="Times New Roman"/>
          <w:sz w:val="24"/>
          <w:szCs w:val="24"/>
          <w:lang w:val="en-GB"/>
        </w:rPr>
        <w:t>a</w:t>
      </w:r>
      <w:r w:rsidR="0057152E" w:rsidRPr="009A19F3">
        <w:rPr>
          <w:rFonts w:ascii="Book Antiqua" w:hAnsi="Book Antiqua" w:cs="Times New Roman"/>
          <w:sz w:val="24"/>
          <w:szCs w:val="24"/>
          <w:lang w:val="en-GB"/>
        </w:rPr>
        <w:t>fter</w:t>
      </w:r>
      <w:r w:rsidR="00F63DF6" w:rsidRPr="009A19F3">
        <w:rPr>
          <w:rFonts w:ascii="Book Antiqua" w:hAnsi="Book Antiqua" w:cs="Times New Roman"/>
          <w:sz w:val="24"/>
          <w:szCs w:val="24"/>
          <w:lang w:val="en-GB"/>
        </w:rPr>
        <w:t xml:space="preserve"> </w:t>
      </w:r>
      <w:r w:rsidR="00AD5F30" w:rsidRPr="009A19F3">
        <w:rPr>
          <w:rFonts w:ascii="Book Antiqua" w:hAnsi="Book Antiqua" w:cs="Times New Roman"/>
          <w:sz w:val="24"/>
          <w:szCs w:val="24"/>
          <w:lang w:val="en-GB"/>
        </w:rPr>
        <w:t xml:space="preserve">eighth </w:t>
      </w:r>
      <w:r w:rsidR="008146B0" w:rsidRPr="009A19F3">
        <w:rPr>
          <w:rFonts w:ascii="Book Antiqua" w:hAnsi="Book Antiqua" w:cs="Times New Roman"/>
          <w:sz w:val="24"/>
          <w:szCs w:val="24"/>
          <w:lang w:val="en-GB"/>
        </w:rPr>
        <w:t xml:space="preserve">and </w:t>
      </w:r>
      <w:r w:rsidR="00AD5F30" w:rsidRPr="009A19F3">
        <w:rPr>
          <w:rFonts w:ascii="Book Antiqua" w:hAnsi="Book Antiqua" w:cs="Times New Roman"/>
          <w:sz w:val="24"/>
          <w:szCs w:val="24"/>
          <w:lang w:val="en-GB"/>
        </w:rPr>
        <w:t xml:space="preserve">ten </w:t>
      </w:r>
      <w:r w:rsidR="008146B0" w:rsidRPr="009A19F3">
        <w:rPr>
          <w:rFonts w:ascii="Book Antiqua" w:hAnsi="Book Antiqua" w:cs="Times New Roman"/>
          <w:sz w:val="24"/>
          <w:szCs w:val="24"/>
          <w:lang w:val="en-GB"/>
        </w:rPr>
        <w:t>week</w:t>
      </w:r>
      <w:r w:rsidR="0057152E" w:rsidRPr="009A19F3">
        <w:rPr>
          <w:rFonts w:ascii="Book Antiqua" w:hAnsi="Book Antiqua" w:cs="Times New Roman"/>
          <w:sz w:val="24"/>
          <w:szCs w:val="24"/>
          <w:lang w:val="en-GB"/>
        </w:rPr>
        <w:t>s</w:t>
      </w:r>
      <w:r w:rsidR="00F63DF6" w:rsidRPr="009A19F3">
        <w:rPr>
          <w:rFonts w:ascii="Book Antiqua" w:hAnsi="Book Antiqua" w:cs="Times New Roman"/>
          <w:sz w:val="24"/>
          <w:szCs w:val="24"/>
          <w:lang w:val="en-GB"/>
        </w:rPr>
        <w:t xml:space="preserve"> </w:t>
      </w:r>
      <w:r w:rsidR="00AD5F30" w:rsidRPr="009A19F3">
        <w:rPr>
          <w:rFonts w:ascii="Book Antiqua" w:hAnsi="Book Antiqua" w:cs="Times New Roman"/>
          <w:sz w:val="24"/>
          <w:szCs w:val="24"/>
          <w:lang w:val="en-GB"/>
        </w:rPr>
        <w:t>(</w:t>
      </w:r>
      <w:r w:rsidR="008146B0" w:rsidRPr="009A19F3">
        <w:rPr>
          <w:rFonts w:ascii="Book Antiqua" w:hAnsi="Book Antiqua" w:cs="Times New Roman"/>
          <w:sz w:val="24"/>
          <w:szCs w:val="24"/>
          <w:lang w:val="en-GB"/>
        </w:rPr>
        <w:t>-14.74 and -7.52</w:t>
      </w:r>
      <w:r w:rsidR="001E5B92" w:rsidRPr="009A19F3">
        <w:rPr>
          <w:rFonts w:ascii="Book Antiqua" w:hAnsi="Book Antiqua" w:cs="Times New Roman"/>
          <w:sz w:val="24"/>
          <w:szCs w:val="24"/>
          <w:lang w:val="en-GB"/>
        </w:rPr>
        <w:t>,</w:t>
      </w:r>
      <w:r w:rsidR="008146B0" w:rsidRPr="009A19F3">
        <w:rPr>
          <w:rFonts w:ascii="Book Antiqua" w:hAnsi="Book Antiqua" w:cs="Times New Roman"/>
          <w:sz w:val="24"/>
          <w:szCs w:val="24"/>
          <w:lang w:val="en-GB"/>
        </w:rPr>
        <w:t xml:space="preserve"> respectively</w:t>
      </w:r>
      <w:r w:rsidR="00AD5F30" w:rsidRPr="009A19F3">
        <w:rPr>
          <w:rFonts w:ascii="Book Antiqua" w:hAnsi="Book Antiqua" w:cs="Times New Roman"/>
          <w:sz w:val="24"/>
          <w:szCs w:val="24"/>
          <w:lang w:val="en-GB"/>
        </w:rPr>
        <w:t>)</w:t>
      </w:r>
      <w:r w:rsidR="0057152E" w:rsidRPr="009A19F3">
        <w:rPr>
          <w:rFonts w:ascii="Book Antiqua" w:hAnsi="Book Antiqua" w:cs="Times New Roman"/>
          <w:sz w:val="24"/>
          <w:szCs w:val="24"/>
          <w:lang w:val="en-GB"/>
        </w:rPr>
        <w:t xml:space="preserve">. This reduction </w:t>
      </w:r>
      <w:r w:rsidR="00991219" w:rsidRPr="009A19F3">
        <w:rPr>
          <w:rFonts w:ascii="Book Antiqua" w:hAnsi="Book Antiqua" w:cs="Times New Roman"/>
          <w:sz w:val="24"/>
          <w:szCs w:val="24"/>
          <w:lang w:val="en-GB"/>
        </w:rPr>
        <w:t xml:space="preserve">was </w:t>
      </w:r>
      <w:r w:rsidR="00E028AF" w:rsidRPr="009A19F3">
        <w:rPr>
          <w:rFonts w:ascii="Book Antiqua" w:hAnsi="Book Antiqua" w:cs="Times New Roman"/>
          <w:sz w:val="24"/>
          <w:szCs w:val="24"/>
          <w:lang w:val="en-GB"/>
        </w:rPr>
        <w:t xml:space="preserve">-22.80 and -12.04 </w:t>
      </w:r>
      <w:r w:rsidR="0057152E" w:rsidRPr="009A19F3">
        <w:rPr>
          <w:rFonts w:ascii="Book Antiqua" w:hAnsi="Book Antiqua" w:cs="Times New Roman"/>
          <w:sz w:val="24"/>
          <w:szCs w:val="24"/>
          <w:lang w:val="en-GB"/>
        </w:rPr>
        <w:t>in probiotic</w:t>
      </w:r>
      <w:r w:rsidR="004B6356" w:rsidRPr="009A19F3">
        <w:rPr>
          <w:rFonts w:ascii="Book Antiqua" w:hAnsi="Book Antiqua" w:cs="Times New Roman"/>
          <w:sz w:val="24"/>
          <w:szCs w:val="24"/>
          <w:lang w:val="en-GB"/>
        </w:rPr>
        <w:t>s</w:t>
      </w:r>
      <w:r w:rsidR="0057152E" w:rsidRPr="009A19F3">
        <w:rPr>
          <w:rFonts w:ascii="Book Antiqua" w:hAnsi="Book Antiqua" w:cs="Times New Roman"/>
          <w:sz w:val="24"/>
          <w:szCs w:val="24"/>
          <w:lang w:val="en-GB"/>
        </w:rPr>
        <w:t xml:space="preserve"> </w:t>
      </w:r>
      <w:proofErr w:type="gramStart"/>
      <w:r w:rsidR="000376FA" w:rsidRPr="009A19F3">
        <w:rPr>
          <w:rFonts w:ascii="Book Antiqua" w:hAnsi="Book Antiqua" w:cs="Times New Roman"/>
          <w:sz w:val="24"/>
          <w:szCs w:val="24"/>
          <w:lang w:val="en-GB"/>
        </w:rPr>
        <w:t>group</w:t>
      </w:r>
      <w:r w:rsidR="000376FA"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32</w:t>
      </w:r>
      <w:r w:rsidRPr="009A19F3">
        <w:rPr>
          <w:rFonts w:ascii="Book Antiqua" w:hAnsi="Book Antiqua" w:cs="Times New Roman"/>
          <w:sz w:val="24"/>
          <w:szCs w:val="24"/>
          <w:vertAlign w:val="superscript"/>
          <w:lang w:val="en-GB"/>
        </w:rPr>
        <w:t>]</w:t>
      </w:r>
      <w:r w:rsidRPr="009A19F3">
        <w:rPr>
          <w:rFonts w:ascii="Book Antiqua" w:hAnsi="Book Antiqua" w:cs="Times New Roman"/>
          <w:sz w:val="24"/>
          <w:szCs w:val="24"/>
          <w:lang w:val="en-GB"/>
        </w:rPr>
        <w:t>.</w:t>
      </w:r>
      <w:r w:rsidR="00E028AF" w:rsidRPr="009A19F3">
        <w:rPr>
          <w:rFonts w:ascii="Book Antiqua" w:hAnsi="Book Antiqua" w:cs="Times New Roman"/>
          <w:sz w:val="24"/>
          <w:szCs w:val="24"/>
          <w:lang w:val="en-GB"/>
        </w:rPr>
        <w:t xml:space="preserve"> A cross</w:t>
      </w:r>
      <w:r w:rsidR="00991219" w:rsidRPr="009A19F3">
        <w:rPr>
          <w:rFonts w:ascii="Book Antiqua" w:hAnsi="Book Antiqua" w:cs="Times New Roman"/>
          <w:sz w:val="24"/>
          <w:szCs w:val="24"/>
          <w:lang w:val="en-GB"/>
        </w:rPr>
        <w:t>-</w:t>
      </w:r>
      <w:r w:rsidR="00E028AF" w:rsidRPr="009A19F3">
        <w:rPr>
          <w:rFonts w:ascii="Book Antiqua" w:hAnsi="Book Antiqua" w:cs="Times New Roman"/>
          <w:sz w:val="24"/>
          <w:szCs w:val="24"/>
          <w:lang w:val="en-GB"/>
        </w:rPr>
        <w:t xml:space="preserve">over </w:t>
      </w:r>
      <w:r w:rsidR="00991219" w:rsidRPr="009A19F3">
        <w:rPr>
          <w:rFonts w:ascii="Book Antiqua" w:hAnsi="Book Antiqua" w:cs="Times New Roman"/>
          <w:sz w:val="24"/>
          <w:szCs w:val="24"/>
          <w:lang w:val="en-GB"/>
        </w:rPr>
        <w:t xml:space="preserve">clinical trial </w:t>
      </w:r>
      <w:r w:rsidR="00E028AF" w:rsidRPr="009A19F3">
        <w:rPr>
          <w:rFonts w:ascii="Book Antiqua" w:hAnsi="Book Antiqua" w:cs="Times New Roman"/>
          <w:sz w:val="24"/>
          <w:szCs w:val="24"/>
          <w:lang w:val="en-GB"/>
        </w:rPr>
        <w:t xml:space="preserve">showed that </w:t>
      </w:r>
      <w:r w:rsidR="0082645C" w:rsidRPr="009A19F3">
        <w:rPr>
          <w:rFonts w:ascii="Book Antiqua" w:hAnsi="Book Antiqua" w:cs="Times New Roman"/>
          <w:sz w:val="24"/>
          <w:szCs w:val="24"/>
          <w:lang w:val="en-GB"/>
        </w:rPr>
        <w:t>bloating/gassiness</w:t>
      </w:r>
      <w:r w:rsidR="00991219" w:rsidRPr="009A19F3">
        <w:rPr>
          <w:rFonts w:ascii="Book Antiqua" w:hAnsi="Book Antiqua" w:cs="Times New Roman"/>
          <w:sz w:val="24"/>
          <w:szCs w:val="24"/>
          <w:lang w:val="en-GB"/>
        </w:rPr>
        <w:t xml:space="preserve"> in </w:t>
      </w:r>
      <w:r w:rsidR="00E028AF" w:rsidRPr="009A19F3">
        <w:rPr>
          <w:rFonts w:ascii="Book Antiqua" w:hAnsi="Book Antiqua" w:cs="Times New Roman"/>
          <w:sz w:val="24"/>
          <w:szCs w:val="24"/>
          <w:lang w:val="en-GB"/>
        </w:rPr>
        <w:t xml:space="preserve">42 of 59 IBS children </w:t>
      </w:r>
      <w:r w:rsidR="00F63DF6" w:rsidRPr="009A19F3">
        <w:rPr>
          <w:rFonts w:ascii="Book Antiqua" w:hAnsi="Book Antiqua" w:cs="Times New Roman"/>
          <w:sz w:val="24"/>
          <w:szCs w:val="24"/>
          <w:lang w:val="en-GB"/>
        </w:rPr>
        <w:t xml:space="preserve">was </w:t>
      </w:r>
      <w:r w:rsidR="00E028AF" w:rsidRPr="009A19F3">
        <w:rPr>
          <w:rFonts w:ascii="Book Antiqua" w:hAnsi="Book Antiqua" w:cs="Times New Roman"/>
          <w:sz w:val="24"/>
          <w:szCs w:val="24"/>
          <w:lang w:val="en-GB"/>
        </w:rPr>
        <w:t>improved</w:t>
      </w:r>
      <w:r w:rsidR="00991219" w:rsidRPr="009A19F3">
        <w:rPr>
          <w:rFonts w:ascii="Book Antiqua" w:hAnsi="Book Antiqua" w:cs="Times New Roman"/>
          <w:sz w:val="24"/>
          <w:szCs w:val="24"/>
          <w:lang w:val="en-GB"/>
        </w:rPr>
        <w:t>.</w:t>
      </w:r>
      <w:r w:rsidR="00E028AF" w:rsidRPr="009A19F3">
        <w:rPr>
          <w:rFonts w:ascii="Book Antiqua" w:hAnsi="Book Antiqua" w:cs="Times New Roman"/>
          <w:sz w:val="24"/>
          <w:szCs w:val="24"/>
          <w:lang w:val="en-GB"/>
        </w:rPr>
        <w:t xml:space="preserve"> Among</w:t>
      </w:r>
      <w:r w:rsidR="00C847BE" w:rsidRPr="009A19F3">
        <w:rPr>
          <w:rFonts w:ascii="Book Antiqua" w:hAnsi="Book Antiqua" w:cs="Times New Roman"/>
          <w:sz w:val="24"/>
          <w:szCs w:val="24"/>
          <w:lang w:val="en-GB"/>
        </w:rPr>
        <w:t>st</w:t>
      </w:r>
      <w:r w:rsidR="00E028AF" w:rsidRPr="009A19F3">
        <w:rPr>
          <w:rFonts w:ascii="Book Antiqua" w:hAnsi="Book Antiqua" w:cs="Times New Roman"/>
          <w:sz w:val="24"/>
          <w:szCs w:val="24"/>
          <w:lang w:val="en-GB"/>
        </w:rPr>
        <w:t xml:space="preserve"> 42 responder</w:t>
      </w:r>
      <w:r w:rsidR="00C847BE" w:rsidRPr="009A19F3">
        <w:rPr>
          <w:rFonts w:ascii="Book Antiqua" w:hAnsi="Book Antiqua" w:cs="Times New Roman"/>
          <w:sz w:val="24"/>
          <w:szCs w:val="24"/>
          <w:lang w:val="en-GB"/>
        </w:rPr>
        <w:t>s</w:t>
      </w:r>
      <w:r w:rsidR="00E028AF" w:rsidRPr="009A19F3">
        <w:rPr>
          <w:rFonts w:ascii="Book Antiqua" w:hAnsi="Book Antiqua" w:cs="Times New Roman"/>
          <w:sz w:val="24"/>
          <w:szCs w:val="24"/>
          <w:lang w:val="en-GB"/>
        </w:rPr>
        <w:t xml:space="preserve"> to probiotic</w:t>
      </w:r>
      <w:r w:rsidR="004B6356" w:rsidRPr="009A19F3">
        <w:rPr>
          <w:rFonts w:ascii="Book Antiqua" w:hAnsi="Book Antiqua" w:cs="Times New Roman"/>
          <w:sz w:val="24"/>
          <w:szCs w:val="24"/>
          <w:lang w:val="en-GB"/>
        </w:rPr>
        <w:t>s</w:t>
      </w:r>
      <w:r w:rsidR="00C847BE" w:rsidRPr="009A19F3">
        <w:rPr>
          <w:rFonts w:ascii="Book Antiqua" w:hAnsi="Book Antiqua" w:cs="Times New Roman"/>
          <w:sz w:val="24"/>
          <w:szCs w:val="24"/>
          <w:lang w:val="en-GB"/>
        </w:rPr>
        <w:t>,</w:t>
      </w:r>
      <w:r w:rsidR="00E028AF" w:rsidRPr="009A19F3">
        <w:rPr>
          <w:rFonts w:ascii="Book Antiqua" w:hAnsi="Book Antiqua" w:cs="Times New Roman"/>
          <w:sz w:val="24"/>
          <w:szCs w:val="24"/>
          <w:lang w:val="en-GB"/>
        </w:rPr>
        <w:t xml:space="preserve"> 16 </w:t>
      </w:r>
      <w:r w:rsidR="00C847BE" w:rsidRPr="009A19F3">
        <w:rPr>
          <w:rFonts w:ascii="Book Antiqua" w:hAnsi="Book Antiqua" w:cs="Times New Roman"/>
          <w:sz w:val="24"/>
          <w:szCs w:val="24"/>
          <w:lang w:val="en-GB"/>
        </w:rPr>
        <w:t>were</w:t>
      </w:r>
      <w:r w:rsidR="00E028AF" w:rsidRPr="009A19F3">
        <w:rPr>
          <w:rFonts w:ascii="Book Antiqua" w:hAnsi="Book Antiqua" w:cs="Times New Roman"/>
          <w:sz w:val="24"/>
          <w:szCs w:val="24"/>
          <w:lang w:val="en-GB"/>
        </w:rPr>
        <w:t xml:space="preserve"> improved in </w:t>
      </w:r>
      <w:r w:rsidR="00C847BE" w:rsidRPr="009A19F3">
        <w:rPr>
          <w:rFonts w:ascii="Book Antiqua" w:hAnsi="Book Antiqua" w:cs="Times New Roman"/>
          <w:sz w:val="24"/>
          <w:szCs w:val="24"/>
          <w:lang w:val="en-GB"/>
        </w:rPr>
        <w:t xml:space="preserve">placebo </w:t>
      </w:r>
      <w:r w:rsidR="00E028AF" w:rsidRPr="009A19F3">
        <w:rPr>
          <w:rFonts w:ascii="Book Antiqua" w:hAnsi="Book Antiqua" w:cs="Times New Roman"/>
          <w:sz w:val="24"/>
          <w:szCs w:val="24"/>
          <w:lang w:val="en-GB"/>
        </w:rPr>
        <w:t xml:space="preserve">group. Overall assessment </w:t>
      </w:r>
      <w:r w:rsidR="0045628D" w:rsidRPr="009A19F3">
        <w:rPr>
          <w:rFonts w:ascii="Book Antiqua" w:hAnsi="Book Antiqua" w:cs="Times New Roman"/>
          <w:sz w:val="24"/>
          <w:szCs w:val="24"/>
          <w:lang w:val="en-GB"/>
        </w:rPr>
        <w:t>showed</w:t>
      </w:r>
      <w:r w:rsidR="00E028AF" w:rsidRPr="009A19F3">
        <w:rPr>
          <w:rFonts w:ascii="Book Antiqua" w:hAnsi="Book Antiqua" w:cs="Times New Roman"/>
          <w:sz w:val="24"/>
          <w:szCs w:val="24"/>
          <w:lang w:val="en-GB"/>
        </w:rPr>
        <w:t xml:space="preserve"> </w:t>
      </w:r>
      <w:r w:rsidR="00B03EA4" w:rsidRPr="009A19F3">
        <w:rPr>
          <w:rFonts w:ascii="Book Antiqua" w:hAnsi="Book Antiqua" w:cs="Times New Roman"/>
          <w:sz w:val="24"/>
          <w:szCs w:val="24"/>
          <w:lang w:val="en-GB"/>
        </w:rPr>
        <w:t xml:space="preserve">the effectiveness of </w:t>
      </w:r>
      <w:r w:rsidR="00E028AF" w:rsidRPr="009A19F3">
        <w:rPr>
          <w:rFonts w:ascii="Book Antiqua" w:hAnsi="Book Antiqua" w:cs="Times New Roman"/>
          <w:sz w:val="24"/>
          <w:szCs w:val="24"/>
          <w:lang w:val="en-GB"/>
        </w:rPr>
        <w:t xml:space="preserve">probiotics on abdominal </w:t>
      </w:r>
      <w:r w:rsidR="00692D31" w:rsidRPr="009A19F3">
        <w:rPr>
          <w:rFonts w:ascii="Book Antiqua" w:hAnsi="Book Antiqua" w:cs="Times New Roman"/>
          <w:sz w:val="24"/>
          <w:szCs w:val="24"/>
          <w:lang w:val="en-GB"/>
        </w:rPr>
        <w:t xml:space="preserve">bloating </w:t>
      </w:r>
      <w:r w:rsidR="00B03EA4" w:rsidRPr="009A19F3">
        <w:rPr>
          <w:rFonts w:ascii="Book Antiqua" w:hAnsi="Book Antiqua" w:cs="Times New Roman"/>
          <w:sz w:val="24"/>
          <w:szCs w:val="24"/>
          <w:lang w:val="en-GB"/>
        </w:rPr>
        <w:t xml:space="preserve">rather than </w:t>
      </w:r>
      <w:r w:rsidR="00E028AF" w:rsidRPr="009A19F3">
        <w:rPr>
          <w:rFonts w:ascii="Book Antiqua" w:hAnsi="Book Antiqua" w:cs="Times New Roman"/>
          <w:sz w:val="24"/>
          <w:szCs w:val="24"/>
          <w:lang w:val="en-GB"/>
        </w:rPr>
        <w:t xml:space="preserve">placebo in </w:t>
      </w:r>
      <w:r w:rsidR="00B03EA4" w:rsidRPr="009A19F3">
        <w:rPr>
          <w:rFonts w:ascii="Book Antiqua" w:hAnsi="Book Antiqua" w:cs="Times New Roman"/>
          <w:sz w:val="24"/>
          <w:szCs w:val="24"/>
          <w:lang w:val="en-GB"/>
        </w:rPr>
        <w:t xml:space="preserve">the </w:t>
      </w:r>
      <w:r w:rsidR="00E028AF" w:rsidRPr="009A19F3">
        <w:rPr>
          <w:rFonts w:ascii="Book Antiqua" w:hAnsi="Book Antiqua" w:cs="Times New Roman"/>
          <w:sz w:val="24"/>
          <w:szCs w:val="24"/>
          <w:lang w:val="en-GB"/>
        </w:rPr>
        <w:t>six</w:t>
      </w:r>
      <w:r w:rsidR="00B03EA4" w:rsidRPr="009A19F3">
        <w:rPr>
          <w:rFonts w:ascii="Book Antiqua" w:hAnsi="Book Antiqua" w:cs="Times New Roman"/>
          <w:sz w:val="24"/>
          <w:szCs w:val="24"/>
          <w:lang w:val="en-GB"/>
        </w:rPr>
        <w:t>-</w:t>
      </w:r>
      <w:r w:rsidR="00E028AF" w:rsidRPr="009A19F3">
        <w:rPr>
          <w:rFonts w:ascii="Book Antiqua" w:hAnsi="Book Antiqua" w:cs="Times New Roman"/>
          <w:sz w:val="24"/>
          <w:szCs w:val="24"/>
          <w:lang w:val="en-GB"/>
        </w:rPr>
        <w:t xml:space="preserve">week </w:t>
      </w:r>
      <w:proofErr w:type="gramStart"/>
      <w:r w:rsidR="00E028AF" w:rsidRPr="009A19F3">
        <w:rPr>
          <w:rFonts w:ascii="Book Antiqua" w:hAnsi="Book Antiqua" w:cs="Times New Roman"/>
          <w:sz w:val="24"/>
          <w:szCs w:val="24"/>
          <w:lang w:val="en-GB"/>
        </w:rPr>
        <w:t>trial</w:t>
      </w:r>
      <w:r w:rsidR="00BE36FE"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48</w:t>
      </w:r>
      <w:r w:rsidR="00BE36FE" w:rsidRPr="009A19F3">
        <w:rPr>
          <w:rFonts w:ascii="Book Antiqua" w:hAnsi="Book Antiqua" w:cs="Times New Roman"/>
          <w:sz w:val="24"/>
          <w:szCs w:val="24"/>
          <w:vertAlign w:val="superscript"/>
          <w:lang w:val="en-GB"/>
        </w:rPr>
        <w:t>]</w:t>
      </w:r>
      <w:r w:rsidR="00BE36FE" w:rsidRPr="009A19F3">
        <w:rPr>
          <w:rFonts w:ascii="Book Antiqua" w:hAnsi="Book Antiqua" w:cs="Times New Roman"/>
          <w:sz w:val="24"/>
          <w:szCs w:val="24"/>
          <w:lang w:val="en-GB"/>
        </w:rPr>
        <w:t xml:space="preserve">. </w:t>
      </w:r>
      <w:proofErr w:type="spellStart"/>
      <w:r w:rsidR="00E028AF" w:rsidRPr="009A19F3">
        <w:rPr>
          <w:rFonts w:ascii="Book Antiqua" w:hAnsi="Book Antiqua" w:cs="Times New Roman"/>
          <w:sz w:val="24"/>
          <w:szCs w:val="24"/>
          <w:lang w:val="en-GB"/>
        </w:rPr>
        <w:t>Simren</w:t>
      </w:r>
      <w:proofErr w:type="spellEnd"/>
      <w:r w:rsidR="00B318C8" w:rsidRPr="009A19F3">
        <w:rPr>
          <w:rFonts w:ascii="Book Antiqua" w:hAnsi="Book Antiqua" w:cs="Times New Roman"/>
          <w:sz w:val="24"/>
          <w:szCs w:val="24"/>
          <w:lang w:val="en-GB"/>
        </w:rPr>
        <w:t xml:space="preserve"> </w:t>
      </w:r>
      <w:r w:rsidR="00E028AF" w:rsidRPr="009A19F3">
        <w:rPr>
          <w:rFonts w:ascii="Book Antiqua" w:hAnsi="Book Antiqua" w:cs="Times New Roman"/>
          <w:i/>
          <w:iCs/>
          <w:sz w:val="24"/>
          <w:szCs w:val="24"/>
          <w:lang w:val="en-GB"/>
        </w:rPr>
        <w:t xml:space="preserve">et </w:t>
      </w:r>
      <w:proofErr w:type="gramStart"/>
      <w:r w:rsidR="00E028AF" w:rsidRPr="009A19F3">
        <w:rPr>
          <w:rFonts w:ascii="Book Antiqua" w:hAnsi="Book Antiqua" w:cs="Times New Roman"/>
          <w:i/>
          <w:iCs/>
          <w:sz w:val="24"/>
          <w:szCs w:val="24"/>
          <w:lang w:val="en-GB"/>
        </w:rPr>
        <w:t>al</w:t>
      </w:r>
      <w:r w:rsidR="00D939C9" w:rsidRPr="009A19F3">
        <w:rPr>
          <w:rFonts w:ascii="Book Antiqua" w:hAnsi="Book Antiqua" w:cs="Times New Roman"/>
          <w:sz w:val="24"/>
          <w:szCs w:val="24"/>
          <w:vertAlign w:val="superscript"/>
          <w:lang w:val="en-GB"/>
        </w:rPr>
        <w:t>[</w:t>
      </w:r>
      <w:proofErr w:type="gramEnd"/>
      <w:r w:rsidR="00D939C9" w:rsidRPr="009A19F3">
        <w:rPr>
          <w:rFonts w:ascii="Book Antiqua" w:hAnsi="Book Antiqua" w:cs="Times New Roman"/>
          <w:sz w:val="24"/>
          <w:szCs w:val="24"/>
          <w:vertAlign w:val="superscript"/>
          <w:lang w:val="en-GB"/>
        </w:rPr>
        <w:t>40]</w:t>
      </w:r>
      <w:r w:rsidR="00B318C8" w:rsidRPr="009A19F3">
        <w:rPr>
          <w:rFonts w:ascii="Book Antiqua" w:hAnsi="Book Antiqua" w:cs="Times New Roman"/>
          <w:i/>
          <w:iCs/>
          <w:sz w:val="24"/>
          <w:szCs w:val="24"/>
          <w:lang w:val="en-GB"/>
        </w:rPr>
        <w:t xml:space="preserve"> </w:t>
      </w:r>
      <w:r w:rsidR="00956021" w:rsidRPr="009A19F3">
        <w:rPr>
          <w:rFonts w:ascii="Book Antiqua" w:hAnsi="Book Antiqua" w:cs="Times New Roman"/>
          <w:sz w:val="24"/>
          <w:szCs w:val="24"/>
          <w:lang w:val="en-GB"/>
        </w:rPr>
        <w:t xml:space="preserve">reported the </w:t>
      </w:r>
      <w:r w:rsidR="00623252" w:rsidRPr="009A19F3">
        <w:rPr>
          <w:rFonts w:ascii="Book Antiqua" w:hAnsi="Book Antiqua" w:cs="Times New Roman"/>
          <w:sz w:val="24"/>
          <w:szCs w:val="24"/>
          <w:lang w:val="en-GB"/>
        </w:rPr>
        <w:t xml:space="preserve">significant </w:t>
      </w:r>
      <w:r w:rsidR="00476BB9" w:rsidRPr="009A19F3">
        <w:rPr>
          <w:rFonts w:ascii="Book Antiqua" w:hAnsi="Book Antiqua" w:cs="Times New Roman"/>
          <w:sz w:val="24"/>
          <w:szCs w:val="24"/>
          <w:lang w:val="en-GB"/>
        </w:rPr>
        <w:t>reduction of</w:t>
      </w:r>
      <w:r w:rsidR="00B318C8" w:rsidRPr="009A19F3">
        <w:rPr>
          <w:rFonts w:ascii="Book Antiqua" w:hAnsi="Book Antiqua" w:cs="Times New Roman"/>
          <w:sz w:val="24"/>
          <w:szCs w:val="24"/>
          <w:lang w:val="en-GB"/>
        </w:rPr>
        <w:t xml:space="preserve"> </w:t>
      </w:r>
      <w:r w:rsidR="00E12357" w:rsidRPr="009A19F3">
        <w:rPr>
          <w:rFonts w:ascii="Book Antiqua" w:hAnsi="Book Antiqua" w:cs="Times New Roman"/>
          <w:sz w:val="24"/>
          <w:szCs w:val="24"/>
          <w:lang w:val="en-GB"/>
        </w:rPr>
        <w:t xml:space="preserve">bloating severity after </w:t>
      </w:r>
      <w:r w:rsidR="00623252" w:rsidRPr="009A19F3">
        <w:rPr>
          <w:rFonts w:ascii="Book Antiqua" w:hAnsi="Book Antiqua" w:cs="Times New Roman"/>
          <w:sz w:val="24"/>
          <w:szCs w:val="24"/>
          <w:lang w:val="en-GB"/>
        </w:rPr>
        <w:t xml:space="preserve">two </w:t>
      </w:r>
      <w:r w:rsidR="00E12357" w:rsidRPr="009A19F3">
        <w:rPr>
          <w:rFonts w:ascii="Book Antiqua" w:hAnsi="Book Antiqua" w:cs="Times New Roman"/>
          <w:sz w:val="24"/>
          <w:szCs w:val="24"/>
          <w:lang w:val="en-GB"/>
        </w:rPr>
        <w:t xml:space="preserve">weeks </w:t>
      </w:r>
      <w:r w:rsidR="00956021" w:rsidRPr="009A19F3">
        <w:rPr>
          <w:rFonts w:ascii="Book Antiqua" w:hAnsi="Book Antiqua" w:cs="Times New Roman"/>
          <w:sz w:val="24"/>
          <w:szCs w:val="24"/>
          <w:lang w:val="en-GB"/>
        </w:rPr>
        <w:t xml:space="preserve">of </w:t>
      </w:r>
      <w:r w:rsidR="00E12357" w:rsidRPr="009A19F3">
        <w:rPr>
          <w:rFonts w:ascii="Book Antiqua" w:hAnsi="Book Antiqua" w:cs="Times New Roman"/>
          <w:sz w:val="24"/>
          <w:szCs w:val="24"/>
          <w:lang w:val="en-GB"/>
        </w:rPr>
        <w:t>treatment</w:t>
      </w:r>
      <w:r w:rsidR="00623252" w:rsidRPr="009A19F3">
        <w:rPr>
          <w:rFonts w:ascii="Book Antiqua" w:hAnsi="Book Antiqua" w:cs="Times New Roman"/>
          <w:sz w:val="24"/>
          <w:szCs w:val="24"/>
          <w:lang w:val="en-GB"/>
        </w:rPr>
        <w:t xml:space="preserve"> with probiotic</w:t>
      </w:r>
      <w:r w:rsidR="004B6356" w:rsidRPr="009A19F3">
        <w:rPr>
          <w:rFonts w:ascii="Book Antiqua" w:hAnsi="Book Antiqua" w:cs="Times New Roman"/>
          <w:sz w:val="24"/>
          <w:szCs w:val="24"/>
          <w:lang w:val="en-GB"/>
        </w:rPr>
        <w:t>s</w:t>
      </w:r>
      <w:r w:rsidR="00623252" w:rsidRPr="009A19F3">
        <w:rPr>
          <w:rFonts w:ascii="Book Antiqua" w:hAnsi="Book Antiqua" w:cs="Times New Roman"/>
          <w:sz w:val="24"/>
          <w:szCs w:val="24"/>
          <w:lang w:val="en-GB"/>
        </w:rPr>
        <w:t xml:space="preserve"> more than placebo, but no </w:t>
      </w:r>
      <w:r w:rsidR="00C56BFD" w:rsidRPr="009A19F3">
        <w:rPr>
          <w:rFonts w:ascii="Book Antiqua" w:hAnsi="Book Antiqua" w:cs="Times New Roman"/>
          <w:sz w:val="24"/>
          <w:szCs w:val="24"/>
          <w:lang w:val="en-GB"/>
        </w:rPr>
        <w:t xml:space="preserve">statistically </w:t>
      </w:r>
      <w:r w:rsidR="00623252" w:rsidRPr="009A19F3">
        <w:rPr>
          <w:rFonts w:ascii="Book Antiqua" w:hAnsi="Book Antiqua" w:cs="Times New Roman"/>
          <w:sz w:val="24"/>
          <w:szCs w:val="24"/>
          <w:lang w:val="en-GB"/>
        </w:rPr>
        <w:t>significant difference was observed between two compared groups at the end of trial</w:t>
      </w:r>
      <w:r w:rsidR="00A24F27" w:rsidRPr="009A19F3">
        <w:rPr>
          <w:rFonts w:ascii="Book Antiqua" w:hAnsi="Book Antiqua" w:cs="Times New Roman"/>
          <w:sz w:val="24"/>
          <w:szCs w:val="24"/>
          <w:lang w:val="en-GB"/>
        </w:rPr>
        <w:t>.</w:t>
      </w:r>
    </w:p>
    <w:p w:rsidR="001E5B92" w:rsidRPr="009A19F3" w:rsidRDefault="001E5B92" w:rsidP="00BA63B6">
      <w:pPr>
        <w:spacing w:after="0" w:line="360" w:lineRule="auto"/>
        <w:jc w:val="both"/>
        <w:rPr>
          <w:rFonts w:ascii="Book Antiqua" w:hAnsi="Book Antiqua" w:cs="Times New Roman"/>
          <w:sz w:val="24"/>
          <w:szCs w:val="24"/>
          <w:lang w:val="en-GB"/>
        </w:rPr>
      </w:pPr>
    </w:p>
    <w:p w:rsidR="00A3780D" w:rsidRPr="00B75317" w:rsidRDefault="00810BB1" w:rsidP="00BA63B6">
      <w:pPr>
        <w:spacing w:after="0" w:line="360" w:lineRule="auto"/>
        <w:jc w:val="both"/>
        <w:rPr>
          <w:rFonts w:ascii="Book Antiqua" w:hAnsi="Book Antiqua" w:cs="Times New Roman"/>
          <w:b/>
          <w:bCs/>
          <w:sz w:val="24"/>
          <w:szCs w:val="24"/>
          <w:lang w:eastAsia="zh-CN"/>
        </w:rPr>
      </w:pPr>
      <w:r w:rsidRPr="009A19F3">
        <w:rPr>
          <w:rFonts w:ascii="Book Antiqua" w:hAnsi="Book Antiqua" w:cs="Times New Roman"/>
          <w:b/>
          <w:bCs/>
          <w:sz w:val="24"/>
          <w:szCs w:val="24"/>
        </w:rPr>
        <w:t xml:space="preserve">Global </w:t>
      </w:r>
      <w:r w:rsidR="00B75317">
        <w:rPr>
          <w:rFonts w:ascii="Book Antiqua" w:hAnsi="Book Antiqua" w:cs="Times New Roman"/>
          <w:b/>
          <w:bCs/>
          <w:sz w:val="24"/>
          <w:szCs w:val="24"/>
        </w:rPr>
        <w:t>IBS score</w:t>
      </w:r>
      <w:r w:rsidR="00B75317">
        <w:rPr>
          <w:rFonts w:ascii="Book Antiqua" w:hAnsi="Book Antiqua" w:cs="Times New Roman" w:hint="eastAsia"/>
          <w:b/>
          <w:bCs/>
          <w:sz w:val="24"/>
          <w:szCs w:val="24"/>
          <w:lang w:eastAsia="zh-CN"/>
        </w:rPr>
        <w:t xml:space="preserve">: </w:t>
      </w:r>
      <w:r w:rsidRPr="009A19F3">
        <w:rPr>
          <w:rFonts w:ascii="Book Antiqua" w:hAnsi="Book Antiqua" w:cs="Times New Roman"/>
          <w:sz w:val="24"/>
          <w:szCs w:val="24"/>
        </w:rPr>
        <w:t>The s</w:t>
      </w:r>
      <w:r w:rsidR="00E954E7" w:rsidRPr="009A19F3">
        <w:rPr>
          <w:rFonts w:ascii="Book Antiqua" w:hAnsi="Book Antiqua" w:cs="Times New Roman"/>
          <w:sz w:val="24"/>
          <w:szCs w:val="24"/>
        </w:rPr>
        <w:t xml:space="preserve">pecific </w:t>
      </w:r>
      <w:r w:rsidR="0025585D" w:rsidRPr="009A19F3">
        <w:rPr>
          <w:rFonts w:ascii="Book Antiqua" w:hAnsi="Book Antiqua" w:cs="Times New Roman"/>
          <w:sz w:val="24"/>
          <w:szCs w:val="24"/>
        </w:rPr>
        <w:t>GI</w:t>
      </w:r>
      <w:r w:rsidR="00C56BFD" w:rsidRPr="009A19F3">
        <w:rPr>
          <w:rFonts w:ascii="Book Antiqua" w:hAnsi="Book Antiqua" w:cs="Times New Roman"/>
          <w:sz w:val="24"/>
          <w:szCs w:val="24"/>
        </w:rPr>
        <w:t xml:space="preserve"> </w:t>
      </w:r>
      <w:r w:rsidR="0025585D" w:rsidRPr="009A19F3">
        <w:rPr>
          <w:rFonts w:ascii="Book Antiqua" w:hAnsi="Book Antiqua" w:cs="Times New Roman"/>
          <w:sz w:val="24"/>
          <w:szCs w:val="24"/>
        </w:rPr>
        <w:t>s</w:t>
      </w:r>
      <w:r w:rsidR="003D4169" w:rsidRPr="009A19F3">
        <w:rPr>
          <w:rFonts w:ascii="Book Antiqua" w:hAnsi="Book Antiqua" w:cs="Times New Roman"/>
          <w:sz w:val="24"/>
          <w:szCs w:val="24"/>
        </w:rPr>
        <w:t xml:space="preserve">ymptom </w:t>
      </w:r>
      <w:r w:rsidR="0025585D" w:rsidRPr="009A19F3">
        <w:rPr>
          <w:rFonts w:ascii="Book Antiqua" w:hAnsi="Book Antiqua" w:cs="Times New Roman"/>
          <w:sz w:val="24"/>
          <w:szCs w:val="24"/>
        </w:rPr>
        <w:t>r</w:t>
      </w:r>
      <w:r w:rsidR="003D4169" w:rsidRPr="009A19F3">
        <w:rPr>
          <w:rFonts w:ascii="Book Antiqua" w:hAnsi="Book Antiqua" w:cs="Times New Roman"/>
          <w:sz w:val="24"/>
          <w:szCs w:val="24"/>
        </w:rPr>
        <w:t xml:space="preserve">ating </w:t>
      </w:r>
      <w:r w:rsidR="0025585D" w:rsidRPr="009A19F3">
        <w:rPr>
          <w:rFonts w:ascii="Book Antiqua" w:hAnsi="Book Antiqua" w:cs="Times New Roman"/>
          <w:sz w:val="24"/>
          <w:szCs w:val="24"/>
        </w:rPr>
        <w:t>s</w:t>
      </w:r>
      <w:r w:rsidR="003D4169" w:rsidRPr="009A19F3">
        <w:rPr>
          <w:rFonts w:ascii="Book Antiqua" w:hAnsi="Book Antiqua" w:cs="Times New Roman"/>
          <w:sz w:val="24"/>
          <w:szCs w:val="24"/>
        </w:rPr>
        <w:t>cale-IBS score</w:t>
      </w:r>
      <w:r w:rsidR="0025585D" w:rsidRPr="009A19F3">
        <w:rPr>
          <w:rFonts w:ascii="Book Antiqua" w:hAnsi="Book Antiqua" w:cs="Times New Roman"/>
          <w:sz w:val="24"/>
          <w:szCs w:val="24"/>
        </w:rPr>
        <w:t xml:space="preserve"> (GSRS-IBS score</w:t>
      </w:r>
      <w:r w:rsidR="003D4169" w:rsidRPr="009A19F3">
        <w:rPr>
          <w:rFonts w:ascii="Book Antiqua" w:hAnsi="Book Antiqua" w:cs="Times New Roman"/>
          <w:sz w:val="24"/>
          <w:szCs w:val="24"/>
        </w:rPr>
        <w:t>)</w:t>
      </w:r>
      <w:r w:rsidR="00C56BFD" w:rsidRPr="009A19F3">
        <w:rPr>
          <w:rFonts w:ascii="Book Antiqua" w:hAnsi="Book Antiqua" w:cs="Times New Roman"/>
          <w:sz w:val="24"/>
          <w:szCs w:val="24"/>
        </w:rPr>
        <w:t xml:space="preserve"> </w:t>
      </w:r>
      <w:r w:rsidRPr="009A19F3">
        <w:rPr>
          <w:rFonts w:ascii="Book Antiqua" w:hAnsi="Book Antiqua" w:cs="Times New Roman"/>
          <w:sz w:val="24"/>
          <w:szCs w:val="24"/>
        </w:rPr>
        <w:t xml:space="preserve">was </w:t>
      </w:r>
      <w:r w:rsidR="00E954E7" w:rsidRPr="009A19F3">
        <w:rPr>
          <w:rFonts w:ascii="Book Antiqua" w:hAnsi="Book Antiqua" w:cs="Times New Roman"/>
          <w:sz w:val="24"/>
          <w:szCs w:val="24"/>
        </w:rPr>
        <w:t xml:space="preserve">improved after </w:t>
      </w:r>
      <w:r w:rsidRPr="009A19F3">
        <w:rPr>
          <w:rFonts w:ascii="Book Antiqua" w:hAnsi="Book Antiqua" w:cs="Times New Roman"/>
          <w:sz w:val="24"/>
          <w:szCs w:val="24"/>
        </w:rPr>
        <w:t xml:space="preserve">eight </w:t>
      </w:r>
      <w:r w:rsidR="00E954E7" w:rsidRPr="009A19F3">
        <w:rPr>
          <w:rFonts w:ascii="Book Antiqua" w:hAnsi="Book Antiqua" w:cs="Times New Roman"/>
          <w:sz w:val="24"/>
          <w:szCs w:val="24"/>
        </w:rPr>
        <w:t xml:space="preserve">weeks </w:t>
      </w:r>
      <w:r w:rsidR="00130C01" w:rsidRPr="009A19F3">
        <w:rPr>
          <w:rFonts w:ascii="Book Antiqua" w:hAnsi="Book Antiqua" w:cs="Times New Roman"/>
          <w:sz w:val="24"/>
          <w:szCs w:val="24"/>
        </w:rPr>
        <w:t xml:space="preserve">of </w:t>
      </w:r>
      <w:r w:rsidR="00E954E7" w:rsidRPr="009A19F3">
        <w:rPr>
          <w:rFonts w:ascii="Book Antiqua" w:hAnsi="Book Antiqua" w:cs="Times New Roman"/>
          <w:sz w:val="24"/>
          <w:szCs w:val="24"/>
        </w:rPr>
        <w:t xml:space="preserve">probiotics digestion in D-IBS </w:t>
      </w:r>
      <w:proofErr w:type="gramStart"/>
      <w:r w:rsidR="00130C01" w:rsidRPr="009A19F3">
        <w:rPr>
          <w:rFonts w:ascii="Book Antiqua" w:hAnsi="Book Antiqua" w:cs="Times New Roman"/>
          <w:sz w:val="24"/>
          <w:szCs w:val="24"/>
        </w:rPr>
        <w:t>patients</w:t>
      </w:r>
      <w:r w:rsidR="00E954E7"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49</w:t>
      </w:r>
      <w:r w:rsidR="00E954E7" w:rsidRPr="009A19F3">
        <w:rPr>
          <w:rFonts w:ascii="Book Antiqua" w:hAnsi="Book Antiqua" w:cs="Times New Roman"/>
          <w:sz w:val="24"/>
          <w:szCs w:val="24"/>
          <w:vertAlign w:val="superscript"/>
        </w:rPr>
        <w:t>]</w:t>
      </w:r>
      <w:r w:rsidR="00E954E7" w:rsidRPr="009A19F3">
        <w:rPr>
          <w:rFonts w:ascii="Book Antiqua" w:hAnsi="Book Antiqua" w:cs="Times New Roman"/>
          <w:sz w:val="24"/>
          <w:szCs w:val="24"/>
        </w:rPr>
        <w:t>.</w:t>
      </w:r>
      <w:r w:rsidR="00C56BFD" w:rsidRPr="009A19F3">
        <w:rPr>
          <w:rFonts w:ascii="Book Antiqua" w:hAnsi="Book Antiqua" w:cs="Times New Roman"/>
          <w:sz w:val="24"/>
          <w:szCs w:val="24"/>
        </w:rPr>
        <w:t xml:space="preserve"> </w:t>
      </w:r>
      <w:r w:rsidRPr="009A19F3">
        <w:rPr>
          <w:rFonts w:ascii="Book Antiqua" w:hAnsi="Book Antiqua" w:cs="Times New Roman"/>
          <w:sz w:val="24"/>
          <w:szCs w:val="24"/>
        </w:rPr>
        <w:t>The d</w:t>
      </w:r>
      <w:r w:rsidR="00E954E7" w:rsidRPr="009A19F3">
        <w:rPr>
          <w:rFonts w:ascii="Book Antiqua" w:hAnsi="Book Antiqua" w:cs="Times New Roman"/>
          <w:sz w:val="24"/>
          <w:szCs w:val="24"/>
        </w:rPr>
        <w:t>aily symptom score did not</w:t>
      </w:r>
      <w:r w:rsidR="00C56BFD" w:rsidRPr="009A19F3">
        <w:rPr>
          <w:rFonts w:ascii="Book Antiqua" w:hAnsi="Book Antiqua" w:cs="Times New Roman"/>
          <w:sz w:val="24"/>
          <w:szCs w:val="24"/>
        </w:rPr>
        <w:t xml:space="preserve"> </w:t>
      </w:r>
      <w:r w:rsidR="00E954E7" w:rsidRPr="009A19F3">
        <w:rPr>
          <w:rFonts w:ascii="Book Antiqua" w:hAnsi="Book Antiqua" w:cs="Times New Roman"/>
          <w:sz w:val="24"/>
          <w:szCs w:val="24"/>
        </w:rPr>
        <w:t>change</w:t>
      </w:r>
      <w:r w:rsidR="00C56BFD" w:rsidRPr="009A19F3">
        <w:rPr>
          <w:rFonts w:ascii="Book Antiqua" w:hAnsi="Book Antiqua" w:cs="Times New Roman"/>
          <w:sz w:val="24"/>
          <w:szCs w:val="24"/>
        </w:rPr>
        <w:t xml:space="preserve"> among </w:t>
      </w:r>
      <w:r w:rsidR="00E954E7" w:rsidRPr="009A19F3">
        <w:rPr>
          <w:rFonts w:ascii="Book Antiqua" w:hAnsi="Book Antiqua" w:cs="Times New Roman"/>
          <w:sz w:val="24"/>
          <w:szCs w:val="24"/>
        </w:rPr>
        <w:t>probiotic</w:t>
      </w:r>
      <w:r w:rsidR="00B66CAE" w:rsidRPr="009A19F3">
        <w:rPr>
          <w:rFonts w:ascii="Book Antiqua" w:hAnsi="Book Antiqua" w:cs="Times New Roman"/>
          <w:sz w:val="24"/>
          <w:szCs w:val="24"/>
        </w:rPr>
        <w:t>s</w:t>
      </w:r>
      <w:r w:rsidRPr="009A19F3">
        <w:rPr>
          <w:rFonts w:ascii="Book Antiqua" w:hAnsi="Book Antiqua" w:cs="Times New Roman"/>
          <w:sz w:val="24"/>
          <w:szCs w:val="24"/>
        </w:rPr>
        <w:t>-</w:t>
      </w:r>
      <w:r w:rsidR="00E954E7" w:rsidRPr="009A19F3">
        <w:rPr>
          <w:rFonts w:ascii="Book Antiqua" w:hAnsi="Book Antiqua" w:cs="Times New Roman"/>
          <w:sz w:val="24"/>
          <w:szCs w:val="24"/>
        </w:rPr>
        <w:t xml:space="preserve"> and placebo</w:t>
      </w:r>
      <w:r w:rsidRPr="009A19F3">
        <w:rPr>
          <w:rFonts w:ascii="Book Antiqua" w:hAnsi="Book Antiqua" w:cs="Times New Roman"/>
          <w:sz w:val="24"/>
          <w:szCs w:val="24"/>
        </w:rPr>
        <w:t xml:space="preserve">-received patients </w:t>
      </w:r>
      <w:r w:rsidR="00E954E7" w:rsidRPr="009A19F3">
        <w:rPr>
          <w:rFonts w:ascii="Book Antiqua" w:hAnsi="Book Antiqua" w:cs="Times New Roman"/>
          <w:sz w:val="24"/>
          <w:szCs w:val="24"/>
        </w:rPr>
        <w:t>in a cross</w:t>
      </w:r>
      <w:r w:rsidRPr="009A19F3">
        <w:rPr>
          <w:rFonts w:ascii="Book Antiqua" w:hAnsi="Book Antiqua" w:cs="Times New Roman"/>
          <w:sz w:val="24"/>
          <w:szCs w:val="24"/>
        </w:rPr>
        <w:t>-</w:t>
      </w:r>
      <w:r w:rsidR="00E954E7" w:rsidRPr="009A19F3">
        <w:rPr>
          <w:rFonts w:ascii="Book Antiqua" w:hAnsi="Book Antiqua" w:cs="Times New Roman"/>
          <w:sz w:val="24"/>
          <w:szCs w:val="24"/>
        </w:rPr>
        <w:t xml:space="preserve">over </w:t>
      </w:r>
      <w:proofErr w:type="gramStart"/>
      <w:r w:rsidRPr="009A19F3">
        <w:rPr>
          <w:rFonts w:ascii="Book Antiqua" w:hAnsi="Book Antiqua" w:cs="Times New Roman"/>
          <w:sz w:val="24"/>
          <w:szCs w:val="24"/>
        </w:rPr>
        <w:t>trial</w:t>
      </w:r>
      <w:r w:rsidR="00E954E7"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54</w:t>
      </w:r>
      <w:r w:rsidR="00E954E7" w:rsidRPr="009A19F3">
        <w:rPr>
          <w:rFonts w:ascii="Book Antiqua" w:hAnsi="Book Antiqua" w:cs="Times New Roman"/>
          <w:sz w:val="24"/>
          <w:szCs w:val="24"/>
          <w:vertAlign w:val="superscript"/>
        </w:rPr>
        <w:t>]</w:t>
      </w:r>
      <w:r w:rsidR="00E954E7" w:rsidRPr="009A19F3">
        <w:rPr>
          <w:rFonts w:ascii="Book Antiqua" w:hAnsi="Book Antiqua" w:cs="Times New Roman"/>
          <w:sz w:val="24"/>
          <w:szCs w:val="24"/>
        </w:rPr>
        <w:t>.</w:t>
      </w:r>
      <w:r w:rsidR="00C56BFD" w:rsidRPr="009A19F3">
        <w:rPr>
          <w:rFonts w:ascii="Book Antiqua" w:hAnsi="Book Antiqua" w:cs="Times New Roman"/>
          <w:sz w:val="24"/>
          <w:szCs w:val="24"/>
        </w:rPr>
        <w:t xml:space="preserve"> </w:t>
      </w:r>
      <w:r w:rsidR="002E34D8" w:rsidRPr="009A19F3">
        <w:rPr>
          <w:rFonts w:ascii="Book Antiqua" w:hAnsi="Book Antiqua" w:cs="Times New Roman"/>
          <w:sz w:val="24"/>
          <w:szCs w:val="24"/>
        </w:rPr>
        <w:t>P</w:t>
      </w:r>
      <w:r w:rsidR="0045628D" w:rsidRPr="009A19F3">
        <w:rPr>
          <w:rFonts w:ascii="Book Antiqua" w:hAnsi="Book Antiqua" w:cs="Times New Roman"/>
          <w:sz w:val="24"/>
          <w:szCs w:val="24"/>
        </w:rPr>
        <w:t xml:space="preserve">robiotics </w:t>
      </w:r>
      <w:r w:rsidR="002E34D8" w:rsidRPr="009A19F3">
        <w:rPr>
          <w:rFonts w:ascii="Book Antiqua" w:hAnsi="Book Antiqua" w:cs="Times New Roman"/>
          <w:sz w:val="24"/>
          <w:szCs w:val="24"/>
        </w:rPr>
        <w:t xml:space="preserve">were effective in reducing the global IBS score from baseline after four </w:t>
      </w:r>
      <w:proofErr w:type="gramStart"/>
      <w:r w:rsidR="002E34D8" w:rsidRPr="009A19F3">
        <w:rPr>
          <w:rFonts w:ascii="Book Antiqua" w:hAnsi="Book Antiqua" w:cs="Times New Roman"/>
          <w:sz w:val="24"/>
          <w:szCs w:val="24"/>
        </w:rPr>
        <w:t>weeks</w:t>
      </w:r>
      <w:r w:rsidR="00E954E7"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39</w:t>
      </w:r>
      <w:r w:rsidR="00E954E7" w:rsidRPr="009A19F3">
        <w:rPr>
          <w:rFonts w:ascii="Book Antiqua" w:hAnsi="Book Antiqua" w:cs="Times New Roman"/>
          <w:sz w:val="24"/>
          <w:szCs w:val="24"/>
          <w:vertAlign w:val="superscript"/>
        </w:rPr>
        <w:t>]</w:t>
      </w:r>
      <w:r w:rsidR="00E954E7" w:rsidRPr="009A19F3">
        <w:rPr>
          <w:rFonts w:ascii="Book Antiqua" w:hAnsi="Book Antiqua" w:cs="Times New Roman"/>
          <w:sz w:val="24"/>
          <w:szCs w:val="24"/>
        </w:rPr>
        <w:t>.</w:t>
      </w:r>
      <w:r w:rsidR="00C56BFD" w:rsidRPr="009A19F3">
        <w:rPr>
          <w:rFonts w:ascii="Book Antiqua" w:hAnsi="Book Antiqua" w:cs="Times New Roman"/>
          <w:sz w:val="24"/>
          <w:szCs w:val="24"/>
        </w:rPr>
        <w:t xml:space="preserve"> </w:t>
      </w:r>
      <w:r w:rsidR="00E954E7" w:rsidRPr="009A19F3">
        <w:rPr>
          <w:rFonts w:ascii="Book Antiqua" w:hAnsi="Book Antiqua" w:cs="Times New Roman"/>
          <w:sz w:val="24"/>
          <w:szCs w:val="24"/>
        </w:rPr>
        <w:t>In compar</w:t>
      </w:r>
      <w:r w:rsidR="00D224DF" w:rsidRPr="009A19F3">
        <w:rPr>
          <w:rFonts w:ascii="Book Antiqua" w:hAnsi="Book Antiqua" w:cs="Times New Roman"/>
          <w:sz w:val="24"/>
          <w:szCs w:val="24"/>
        </w:rPr>
        <w:t>ison to</w:t>
      </w:r>
      <w:r w:rsidR="00C56BFD" w:rsidRPr="009A19F3">
        <w:rPr>
          <w:rFonts w:ascii="Book Antiqua" w:hAnsi="Book Antiqua" w:cs="Times New Roman"/>
          <w:sz w:val="24"/>
          <w:szCs w:val="24"/>
        </w:rPr>
        <w:t xml:space="preserve"> </w:t>
      </w:r>
      <w:r w:rsidRPr="009A19F3">
        <w:rPr>
          <w:rFonts w:ascii="Book Antiqua" w:hAnsi="Book Antiqua" w:cs="Times New Roman"/>
          <w:sz w:val="24"/>
          <w:szCs w:val="24"/>
        </w:rPr>
        <w:t xml:space="preserve">placebo </w:t>
      </w:r>
      <w:r w:rsidR="00E954E7" w:rsidRPr="009A19F3">
        <w:rPr>
          <w:rFonts w:ascii="Book Antiqua" w:hAnsi="Book Antiqua" w:cs="Times New Roman"/>
          <w:sz w:val="24"/>
          <w:szCs w:val="24"/>
        </w:rPr>
        <w:t>group</w:t>
      </w:r>
      <w:r w:rsidRPr="009A19F3">
        <w:rPr>
          <w:rFonts w:ascii="Book Antiqua" w:hAnsi="Book Antiqua" w:cs="Times New Roman"/>
          <w:sz w:val="24"/>
          <w:szCs w:val="24"/>
        </w:rPr>
        <w:t>,</w:t>
      </w:r>
      <w:r w:rsidR="00E954E7" w:rsidRPr="009A19F3">
        <w:rPr>
          <w:rFonts w:ascii="Book Antiqua" w:hAnsi="Book Antiqua" w:cs="Times New Roman"/>
          <w:sz w:val="24"/>
          <w:szCs w:val="24"/>
        </w:rPr>
        <w:t xml:space="preserve"> 50% reduction </w:t>
      </w:r>
      <w:r w:rsidR="00D224DF" w:rsidRPr="009A19F3">
        <w:rPr>
          <w:rFonts w:ascii="Book Antiqua" w:hAnsi="Book Antiqua" w:cs="Times New Roman"/>
          <w:sz w:val="24"/>
          <w:szCs w:val="24"/>
        </w:rPr>
        <w:t xml:space="preserve">was </w:t>
      </w:r>
      <w:r w:rsidR="00AD5F30" w:rsidRPr="009A19F3">
        <w:rPr>
          <w:rFonts w:ascii="Book Antiqua" w:hAnsi="Book Antiqua" w:cs="Times New Roman"/>
          <w:sz w:val="24"/>
          <w:szCs w:val="24"/>
        </w:rPr>
        <w:t>observed</w:t>
      </w:r>
      <w:r w:rsidR="00E954E7" w:rsidRPr="009A19F3">
        <w:rPr>
          <w:rFonts w:ascii="Book Antiqua" w:hAnsi="Book Antiqua" w:cs="Times New Roman"/>
          <w:sz w:val="24"/>
          <w:szCs w:val="24"/>
        </w:rPr>
        <w:t xml:space="preserve"> in global symptom score after probiotics </w:t>
      </w:r>
      <w:proofErr w:type="gramStart"/>
      <w:r w:rsidR="00E954E7" w:rsidRPr="009A19F3">
        <w:rPr>
          <w:rFonts w:ascii="Book Antiqua" w:hAnsi="Book Antiqua" w:cs="Times New Roman"/>
          <w:sz w:val="24"/>
          <w:szCs w:val="24"/>
        </w:rPr>
        <w:t>ingestion</w:t>
      </w:r>
      <w:r w:rsidR="00E954E7"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36</w:t>
      </w:r>
      <w:r w:rsidR="00E954E7" w:rsidRPr="009A19F3">
        <w:rPr>
          <w:rFonts w:ascii="Book Antiqua" w:hAnsi="Book Antiqua" w:cs="Times New Roman"/>
          <w:sz w:val="24"/>
          <w:szCs w:val="24"/>
          <w:vertAlign w:val="superscript"/>
        </w:rPr>
        <w:t>]</w:t>
      </w:r>
      <w:r w:rsidR="00E954E7" w:rsidRPr="009A19F3">
        <w:rPr>
          <w:rFonts w:ascii="Book Antiqua" w:hAnsi="Book Antiqua" w:cs="Times New Roman"/>
          <w:sz w:val="24"/>
          <w:szCs w:val="24"/>
        </w:rPr>
        <w:t>.</w:t>
      </w:r>
      <w:r w:rsidR="00C56BFD" w:rsidRPr="009A19F3">
        <w:rPr>
          <w:rFonts w:ascii="Book Antiqua" w:hAnsi="Book Antiqua" w:cs="Times New Roman"/>
          <w:sz w:val="24"/>
          <w:szCs w:val="24"/>
        </w:rPr>
        <w:t xml:space="preserve"> </w:t>
      </w:r>
      <w:r w:rsidR="00985521" w:rsidRPr="009A19F3">
        <w:rPr>
          <w:rFonts w:ascii="Book Antiqua" w:hAnsi="Book Antiqua" w:cs="Times New Roman"/>
          <w:sz w:val="24"/>
          <w:szCs w:val="24"/>
        </w:rPr>
        <w:t xml:space="preserve">In </w:t>
      </w:r>
      <w:r w:rsidR="00985521" w:rsidRPr="009A19F3">
        <w:rPr>
          <w:rFonts w:ascii="Book Antiqua" w:hAnsi="Book Antiqua" w:cs="Times New Roman"/>
          <w:sz w:val="24"/>
          <w:szCs w:val="24"/>
        </w:rPr>
        <w:lastRenderedPageBreak/>
        <w:t xml:space="preserve">another </w:t>
      </w:r>
      <w:r w:rsidR="0097544F" w:rsidRPr="009A19F3">
        <w:rPr>
          <w:rFonts w:ascii="Book Antiqua" w:hAnsi="Book Antiqua" w:cs="Times New Roman"/>
          <w:sz w:val="24"/>
          <w:szCs w:val="24"/>
        </w:rPr>
        <w:t>clinical trial</w:t>
      </w:r>
      <w:r w:rsidR="00AB7E66" w:rsidRPr="009A19F3">
        <w:rPr>
          <w:rFonts w:ascii="Book Antiqua" w:hAnsi="Book Antiqua" w:cs="Times New Roman"/>
          <w:sz w:val="24"/>
          <w:szCs w:val="24"/>
        </w:rPr>
        <w:t>,</w:t>
      </w:r>
      <w:r w:rsidR="00C56BFD" w:rsidRPr="009A19F3">
        <w:rPr>
          <w:rFonts w:ascii="Book Antiqua" w:hAnsi="Book Antiqua" w:cs="Times New Roman"/>
          <w:sz w:val="24"/>
          <w:szCs w:val="24"/>
        </w:rPr>
        <w:t xml:space="preserve"> </w:t>
      </w:r>
      <w:r w:rsidR="00985521" w:rsidRPr="009A19F3">
        <w:rPr>
          <w:rFonts w:ascii="Book Antiqua" w:hAnsi="Book Antiqua" w:cs="Times New Roman"/>
          <w:sz w:val="24"/>
          <w:szCs w:val="24"/>
        </w:rPr>
        <w:t xml:space="preserve">IBS severity score </w:t>
      </w:r>
      <w:r w:rsidR="0097544F" w:rsidRPr="009A19F3">
        <w:rPr>
          <w:rFonts w:ascii="Book Antiqua" w:hAnsi="Book Antiqua" w:cs="Times New Roman"/>
          <w:sz w:val="24"/>
          <w:szCs w:val="24"/>
        </w:rPr>
        <w:t xml:space="preserve">was </w:t>
      </w:r>
      <w:r w:rsidR="00985521" w:rsidRPr="009A19F3">
        <w:rPr>
          <w:rFonts w:ascii="Book Antiqua" w:hAnsi="Book Antiqua" w:cs="Times New Roman"/>
          <w:sz w:val="24"/>
          <w:szCs w:val="24"/>
        </w:rPr>
        <w:t xml:space="preserve">decreased </w:t>
      </w:r>
      <w:r w:rsidR="0097544F" w:rsidRPr="009A19F3">
        <w:rPr>
          <w:rFonts w:ascii="Book Antiqua" w:hAnsi="Book Antiqua" w:cs="Times New Roman"/>
          <w:sz w:val="24"/>
          <w:szCs w:val="24"/>
        </w:rPr>
        <w:t xml:space="preserve">by 40% </w:t>
      </w:r>
      <w:r w:rsidR="00985521" w:rsidRPr="009A19F3">
        <w:rPr>
          <w:rFonts w:ascii="Book Antiqua" w:hAnsi="Book Antiqua" w:cs="Times New Roman"/>
          <w:sz w:val="24"/>
          <w:szCs w:val="24"/>
        </w:rPr>
        <w:t>in probiotic</w:t>
      </w:r>
      <w:r w:rsidR="00B66CAE" w:rsidRPr="009A19F3">
        <w:rPr>
          <w:rFonts w:ascii="Book Antiqua" w:hAnsi="Book Antiqua" w:cs="Times New Roman"/>
          <w:sz w:val="24"/>
          <w:szCs w:val="24"/>
        </w:rPr>
        <w:t>s</w:t>
      </w:r>
      <w:r w:rsidR="0097544F" w:rsidRPr="009A19F3">
        <w:rPr>
          <w:rFonts w:ascii="Book Antiqua" w:hAnsi="Book Antiqua" w:cs="Times New Roman"/>
          <w:sz w:val="24"/>
          <w:szCs w:val="24"/>
        </w:rPr>
        <w:t xml:space="preserve">-received patients when the </w:t>
      </w:r>
      <w:r w:rsidR="00672B1C" w:rsidRPr="009A19F3">
        <w:rPr>
          <w:rFonts w:ascii="Book Antiqua" w:hAnsi="Book Antiqua" w:cs="Times New Roman"/>
          <w:sz w:val="24"/>
          <w:szCs w:val="24"/>
        </w:rPr>
        <w:t>reduction</w:t>
      </w:r>
      <w:r w:rsidR="0097544F" w:rsidRPr="009A19F3">
        <w:rPr>
          <w:rFonts w:ascii="Book Antiqua" w:hAnsi="Book Antiqua" w:cs="Times New Roman"/>
          <w:sz w:val="24"/>
          <w:szCs w:val="24"/>
        </w:rPr>
        <w:t xml:space="preserve"> was </w:t>
      </w:r>
      <w:r w:rsidR="00C70BFA" w:rsidRPr="009A19F3">
        <w:rPr>
          <w:rFonts w:ascii="Book Antiqua" w:hAnsi="Book Antiqua" w:cs="Times New Roman"/>
          <w:sz w:val="24"/>
          <w:szCs w:val="24"/>
        </w:rPr>
        <w:t xml:space="preserve">reported as </w:t>
      </w:r>
      <w:r w:rsidR="00985521" w:rsidRPr="009A19F3">
        <w:rPr>
          <w:rFonts w:ascii="Book Antiqua" w:hAnsi="Book Antiqua" w:cs="Times New Roman"/>
          <w:sz w:val="24"/>
          <w:szCs w:val="24"/>
        </w:rPr>
        <w:t>28% in placebo</w:t>
      </w:r>
      <w:r w:rsidR="00C70BFA" w:rsidRPr="009A19F3">
        <w:rPr>
          <w:rFonts w:ascii="Book Antiqua" w:hAnsi="Book Antiqua" w:cs="Times New Roman"/>
          <w:sz w:val="24"/>
          <w:szCs w:val="24"/>
        </w:rPr>
        <w:t xml:space="preserve">-received </w:t>
      </w:r>
      <w:proofErr w:type="gramStart"/>
      <w:r w:rsidR="00C70BFA" w:rsidRPr="009A19F3">
        <w:rPr>
          <w:rFonts w:ascii="Book Antiqua" w:hAnsi="Book Antiqua" w:cs="Times New Roman"/>
          <w:sz w:val="24"/>
          <w:szCs w:val="24"/>
        </w:rPr>
        <w:t>patients</w:t>
      </w:r>
      <w:r w:rsidR="00A3780D"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46</w:t>
      </w:r>
      <w:r w:rsidR="00A3780D" w:rsidRPr="009A19F3">
        <w:rPr>
          <w:rFonts w:ascii="Book Antiqua" w:hAnsi="Book Antiqua" w:cs="Times New Roman"/>
          <w:sz w:val="24"/>
          <w:szCs w:val="24"/>
          <w:vertAlign w:val="superscript"/>
        </w:rPr>
        <w:t>]</w:t>
      </w:r>
      <w:r w:rsidR="00A3780D" w:rsidRPr="009A19F3">
        <w:rPr>
          <w:rFonts w:ascii="Book Antiqua" w:hAnsi="Book Antiqua" w:cs="Times New Roman"/>
          <w:sz w:val="24"/>
          <w:szCs w:val="24"/>
        </w:rPr>
        <w:t>.</w:t>
      </w:r>
    </w:p>
    <w:p w:rsidR="00AB7E66" w:rsidRPr="009A19F3" w:rsidRDefault="00AB7E66" w:rsidP="00BA63B6">
      <w:pPr>
        <w:spacing w:after="0" w:line="360" w:lineRule="auto"/>
        <w:jc w:val="both"/>
        <w:rPr>
          <w:rFonts w:ascii="Book Antiqua" w:hAnsi="Book Antiqua" w:cs="Times New Roman"/>
          <w:sz w:val="24"/>
          <w:szCs w:val="24"/>
        </w:rPr>
      </w:pPr>
    </w:p>
    <w:p w:rsidR="00985521" w:rsidRPr="00B75317" w:rsidRDefault="00133DED" w:rsidP="00BA63B6">
      <w:pPr>
        <w:spacing w:after="0" w:line="360" w:lineRule="auto"/>
        <w:jc w:val="both"/>
        <w:rPr>
          <w:rFonts w:ascii="Book Antiqua" w:hAnsi="Book Antiqua" w:cs="Times New Roman"/>
          <w:b/>
          <w:bCs/>
          <w:sz w:val="24"/>
          <w:szCs w:val="24"/>
          <w:lang w:eastAsia="zh-CN"/>
        </w:rPr>
      </w:pPr>
      <w:r w:rsidRPr="009A19F3">
        <w:rPr>
          <w:rFonts w:ascii="Book Antiqua" w:hAnsi="Book Antiqua" w:cs="Times New Roman"/>
          <w:b/>
          <w:bCs/>
          <w:sz w:val="24"/>
          <w:szCs w:val="24"/>
        </w:rPr>
        <w:t>IBS symptoms</w:t>
      </w:r>
      <w:r w:rsidR="00207285" w:rsidRPr="009A19F3">
        <w:rPr>
          <w:rFonts w:ascii="Book Antiqua" w:hAnsi="Book Antiqua" w:cs="Times New Roman"/>
          <w:b/>
          <w:bCs/>
          <w:sz w:val="24"/>
          <w:szCs w:val="24"/>
        </w:rPr>
        <w:t xml:space="preserve"> relief</w:t>
      </w:r>
      <w:r w:rsidR="00B75317">
        <w:rPr>
          <w:rFonts w:ascii="Book Antiqua" w:hAnsi="Book Antiqua" w:cs="Times New Roman" w:hint="eastAsia"/>
          <w:b/>
          <w:bCs/>
          <w:sz w:val="24"/>
          <w:szCs w:val="24"/>
          <w:lang w:eastAsia="zh-CN"/>
        </w:rPr>
        <w:t xml:space="preserve">: </w:t>
      </w:r>
      <w:r w:rsidR="00AD5F30" w:rsidRPr="009A19F3">
        <w:rPr>
          <w:rFonts w:ascii="Book Antiqua" w:hAnsi="Book Antiqua" w:cs="Times New Roman"/>
          <w:sz w:val="24"/>
          <w:szCs w:val="24"/>
        </w:rPr>
        <w:t>Four, six</w:t>
      </w:r>
      <w:r w:rsidR="00C56BFD" w:rsidRPr="009A19F3">
        <w:rPr>
          <w:rFonts w:ascii="Book Antiqua" w:hAnsi="Book Antiqua" w:cs="Times New Roman"/>
          <w:sz w:val="24"/>
          <w:szCs w:val="24"/>
        </w:rPr>
        <w:t>,</w:t>
      </w:r>
      <w:r w:rsidR="00AD5F30" w:rsidRPr="009A19F3">
        <w:rPr>
          <w:rFonts w:ascii="Book Antiqua" w:hAnsi="Book Antiqua" w:cs="Times New Roman"/>
          <w:sz w:val="24"/>
          <w:szCs w:val="24"/>
        </w:rPr>
        <w:t xml:space="preserve"> and eight weeks </w:t>
      </w:r>
      <w:r w:rsidR="00207285" w:rsidRPr="009A19F3">
        <w:rPr>
          <w:rFonts w:ascii="Book Antiqua" w:hAnsi="Book Antiqua" w:cs="Times New Roman"/>
          <w:sz w:val="24"/>
          <w:szCs w:val="24"/>
        </w:rPr>
        <w:t>of treatment with</w:t>
      </w:r>
      <w:r w:rsidR="00985521" w:rsidRPr="009A19F3">
        <w:rPr>
          <w:rFonts w:ascii="Book Antiqua" w:hAnsi="Book Antiqua" w:cs="Times New Roman"/>
          <w:sz w:val="24"/>
          <w:szCs w:val="24"/>
        </w:rPr>
        <w:t xml:space="preserve"> probiotics </w:t>
      </w:r>
      <w:r w:rsidR="00320FBE" w:rsidRPr="009A19F3">
        <w:rPr>
          <w:rFonts w:ascii="Book Antiqua" w:hAnsi="Book Antiqua" w:cs="Times New Roman"/>
          <w:sz w:val="24"/>
          <w:szCs w:val="24"/>
        </w:rPr>
        <w:t>resulted in</w:t>
      </w:r>
      <w:r w:rsidR="00C56BFD" w:rsidRPr="009A19F3">
        <w:rPr>
          <w:rFonts w:ascii="Book Antiqua" w:hAnsi="Book Antiqua" w:cs="Times New Roman"/>
          <w:sz w:val="24"/>
          <w:szCs w:val="24"/>
        </w:rPr>
        <w:t xml:space="preserve"> </w:t>
      </w:r>
      <w:r w:rsidR="00320FBE" w:rsidRPr="009A19F3">
        <w:rPr>
          <w:rFonts w:ascii="Book Antiqua" w:hAnsi="Book Antiqua" w:cs="Times New Roman"/>
          <w:sz w:val="24"/>
          <w:szCs w:val="24"/>
        </w:rPr>
        <w:t xml:space="preserve">significant </w:t>
      </w:r>
      <w:r w:rsidR="00207285" w:rsidRPr="009A19F3">
        <w:rPr>
          <w:rFonts w:ascii="Book Antiqua" w:hAnsi="Book Antiqua" w:cs="Times New Roman"/>
          <w:sz w:val="24"/>
          <w:szCs w:val="24"/>
        </w:rPr>
        <w:t>beneficial effects on IBS</w:t>
      </w:r>
      <w:r w:rsidR="00320FBE" w:rsidRPr="009A19F3">
        <w:rPr>
          <w:rFonts w:ascii="Book Antiqua" w:hAnsi="Book Antiqua" w:cs="Times New Roman"/>
          <w:sz w:val="24"/>
          <w:szCs w:val="24"/>
        </w:rPr>
        <w:t xml:space="preserve"> symptoms</w:t>
      </w:r>
      <w:r w:rsidR="0025585C" w:rsidRPr="009A19F3">
        <w:rPr>
          <w:rFonts w:ascii="Book Antiqua" w:hAnsi="Book Antiqua" w:cs="Times New Roman"/>
          <w:sz w:val="24"/>
          <w:szCs w:val="24"/>
        </w:rPr>
        <w:t xml:space="preserve"> </w:t>
      </w:r>
      <w:r w:rsidR="00985521" w:rsidRPr="009A19F3">
        <w:rPr>
          <w:rFonts w:ascii="Book Antiqua" w:hAnsi="Book Antiqua" w:cs="Times New Roman"/>
          <w:sz w:val="24"/>
          <w:szCs w:val="24"/>
        </w:rPr>
        <w:t>in compar</w:t>
      </w:r>
      <w:r w:rsidR="00207285" w:rsidRPr="009A19F3">
        <w:rPr>
          <w:rFonts w:ascii="Book Antiqua" w:hAnsi="Book Antiqua" w:cs="Times New Roman"/>
          <w:sz w:val="24"/>
          <w:szCs w:val="24"/>
        </w:rPr>
        <w:t>ison to</w:t>
      </w:r>
      <w:r w:rsidR="0025585C" w:rsidRPr="009A19F3">
        <w:rPr>
          <w:rFonts w:ascii="Book Antiqua" w:hAnsi="Book Antiqua" w:cs="Times New Roman"/>
          <w:sz w:val="24"/>
          <w:szCs w:val="24"/>
        </w:rPr>
        <w:t xml:space="preserve"> </w:t>
      </w:r>
      <w:proofErr w:type="gramStart"/>
      <w:r w:rsidR="00985521" w:rsidRPr="009A19F3">
        <w:rPr>
          <w:rFonts w:ascii="Book Antiqua" w:hAnsi="Book Antiqua" w:cs="Times New Roman"/>
          <w:sz w:val="24"/>
          <w:szCs w:val="24"/>
        </w:rPr>
        <w:t>placebo</w:t>
      </w:r>
      <w:r w:rsidR="00985521"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35,41-44,48</w:t>
      </w:r>
      <w:r w:rsidR="00985521" w:rsidRPr="009A19F3">
        <w:rPr>
          <w:rFonts w:ascii="Book Antiqua" w:hAnsi="Book Antiqua" w:cs="Times New Roman"/>
          <w:sz w:val="24"/>
          <w:szCs w:val="24"/>
          <w:vertAlign w:val="superscript"/>
        </w:rPr>
        <w:t>]</w:t>
      </w:r>
      <w:r w:rsidR="00985521" w:rsidRPr="009A19F3">
        <w:rPr>
          <w:rFonts w:ascii="Book Antiqua" w:hAnsi="Book Antiqua" w:cs="Times New Roman"/>
          <w:sz w:val="24"/>
          <w:szCs w:val="24"/>
        </w:rPr>
        <w:t xml:space="preserve">. </w:t>
      </w:r>
    </w:p>
    <w:p w:rsidR="00AB7E66" w:rsidRPr="009A19F3" w:rsidRDefault="00AB7E66" w:rsidP="00BA63B6">
      <w:pPr>
        <w:spacing w:after="0" w:line="360" w:lineRule="auto"/>
        <w:jc w:val="both"/>
        <w:rPr>
          <w:rFonts w:ascii="Book Antiqua" w:hAnsi="Book Antiqua" w:cs="Times New Roman"/>
          <w:b/>
          <w:bCs/>
          <w:sz w:val="24"/>
          <w:szCs w:val="24"/>
        </w:rPr>
      </w:pPr>
    </w:p>
    <w:p w:rsidR="00635AAA" w:rsidRPr="00B75317" w:rsidRDefault="00B75317" w:rsidP="00BA63B6">
      <w:pPr>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t>Quality of life</w:t>
      </w:r>
      <w:r>
        <w:rPr>
          <w:rFonts w:ascii="Book Antiqua" w:hAnsi="Book Antiqua" w:cs="Times New Roman" w:hint="eastAsia"/>
          <w:b/>
          <w:bCs/>
          <w:sz w:val="24"/>
          <w:szCs w:val="24"/>
          <w:lang w:eastAsia="zh-CN"/>
        </w:rPr>
        <w:t xml:space="preserve">: </w:t>
      </w:r>
      <w:r w:rsidR="00E12357" w:rsidRPr="009A19F3">
        <w:rPr>
          <w:rFonts w:ascii="Book Antiqua" w:hAnsi="Book Antiqua" w:cs="Times New Roman"/>
          <w:sz w:val="24"/>
          <w:szCs w:val="24"/>
        </w:rPr>
        <w:t xml:space="preserve">Probiotics administration decreased disease-associated complications in IBS patients after four </w:t>
      </w:r>
      <w:proofErr w:type="gramStart"/>
      <w:r w:rsidR="00E12357" w:rsidRPr="009A19F3">
        <w:rPr>
          <w:rFonts w:ascii="Book Antiqua" w:hAnsi="Book Antiqua" w:cs="Times New Roman"/>
          <w:sz w:val="24"/>
          <w:szCs w:val="24"/>
        </w:rPr>
        <w:t>weeks</w:t>
      </w:r>
      <w:r w:rsidR="00B05FD1"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37,44,47</w:t>
      </w:r>
      <w:r w:rsidR="00B05FD1" w:rsidRPr="009A19F3">
        <w:rPr>
          <w:rFonts w:ascii="Book Antiqua" w:hAnsi="Book Antiqua" w:cs="Times New Roman"/>
          <w:sz w:val="24"/>
          <w:szCs w:val="24"/>
          <w:vertAlign w:val="superscript"/>
        </w:rPr>
        <w:t>]</w:t>
      </w:r>
      <w:r w:rsidR="00E12357" w:rsidRPr="009A19F3">
        <w:rPr>
          <w:rFonts w:ascii="Book Antiqua" w:hAnsi="Book Antiqua" w:cs="Times New Roman"/>
          <w:sz w:val="24"/>
          <w:szCs w:val="24"/>
        </w:rPr>
        <w:t xml:space="preserve">. </w:t>
      </w:r>
      <w:r w:rsidR="00B54D65" w:rsidRPr="009A19F3">
        <w:rPr>
          <w:rFonts w:ascii="Book Antiqua" w:hAnsi="Book Antiqua" w:cs="Times New Roman"/>
          <w:sz w:val="24"/>
          <w:szCs w:val="24"/>
        </w:rPr>
        <w:t xml:space="preserve">During a </w:t>
      </w:r>
      <w:r w:rsidR="00985521" w:rsidRPr="009A19F3">
        <w:rPr>
          <w:rFonts w:ascii="Book Antiqua" w:hAnsi="Book Antiqua" w:cs="Times New Roman"/>
          <w:sz w:val="24"/>
          <w:szCs w:val="24"/>
        </w:rPr>
        <w:t>cross</w:t>
      </w:r>
      <w:r w:rsidR="00B54D65" w:rsidRPr="009A19F3">
        <w:rPr>
          <w:rFonts w:ascii="Book Antiqua" w:hAnsi="Book Antiqua" w:cs="Times New Roman"/>
          <w:sz w:val="24"/>
          <w:szCs w:val="24"/>
        </w:rPr>
        <w:t>-</w:t>
      </w:r>
      <w:r w:rsidR="00985521" w:rsidRPr="009A19F3">
        <w:rPr>
          <w:rFonts w:ascii="Book Antiqua" w:hAnsi="Book Antiqua" w:cs="Times New Roman"/>
          <w:sz w:val="24"/>
          <w:szCs w:val="24"/>
        </w:rPr>
        <w:t xml:space="preserve">over </w:t>
      </w:r>
      <w:r w:rsidR="00B54D65" w:rsidRPr="009A19F3">
        <w:rPr>
          <w:rFonts w:ascii="Book Antiqua" w:hAnsi="Book Antiqua" w:cs="Times New Roman"/>
          <w:sz w:val="24"/>
          <w:szCs w:val="24"/>
        </w:rPr>
        <w:t>trial</w:t>
      </w:r>
      <w:r w:rsidR="00AB7E66" w:rsidRPr="009A19F3">
        <w:rPr>
          <w:rFonts w:ascii="Book Antiqua" w:hAnsi="Book Antiqua" w:cs="Times New Roman"/>
          <w:sz w:val="24"/>
          <w:szCs w:val="24"/>
        </w:rPr>
        <w:t>,</w:t>
      </w:r>
      <w:r w:rsidR="0025585C" w:rsidRPr="009A19F3">
        <w:rPr>
          <w:rFonts w:ascii="Book Antiqua" w:hAnsi="Book Antiqua" w:cs="Times New Roman"/>
          <w:sz w:val="24"/>
          <w:szCs w:val="24"/>
        </w:rPr>
        <w:t xml:space="preserve"> </w:t>
      </w:r>
      <w:r w:rsidR="00E12357" w:rsidRPr="009A19F3">
        <w:rPr>
          <w:rFonts w:ascii="Book Antiqua" w:hAnsi="Book Antiqua" w:cs="Times New Roman"/>
          <w:sz w:val="24"/>
          <w:szCs w:val="24"/>
        </w:rPr>
        <w:t xml:space="preserve">the elevated </w:t>
      </w:r>
      <w:r w:rsidRPr="00B75317">
        <w:rPr>
          <w:rFonts w:ascii="Book Antiqua" w:hAnsi="Book Antiqua" w:cs="Times New Roman"/>
          <w:sz w:val="24"/>
          <w:szCs w:val="24"/>
        </w:rPr>
        <w:t>quality of life (</w:t>
      </w:r>
      <w:proofErr w:type="spellStart"/>
      <w:r w:rsidRPr="00B75317">
        <w:rPr>
          <w:rFonts w:ascii="Book Antiqua" w:hAnsi="Book Antiqua" w:cs="Times New Roman"/>
          <w:sz w:val="24"/>
          <w:szCs w:val="24"/>
        </w:rPr>
        <w:t>QoL</w:t>
      </w:r>
      <w:proofErr w:type="spellEnd"/>
      <w:r w:rsidRPr="00B75317">
        <w:rPr>
          <w:rFonts w:ascii="Book Antiqua" w:hAnsi="Book Antiqua" w:cs="Times New Roman"/>
          <w:sz w:val="24"/>
          <w:szCs w:val="24"/>
        </w:rPr>
        <w:t xml:space="preserve">) </w:t>
      </w:r>
      <w:r w:rsidR="00E12357" w:rsidRPr="009A19F3">
        <w:rPr>
          <w:rFonts w:ascii="Book Antiqua" w:hAnsi="Book Antiqua" w:cs="Times New Roman"/>
          <w:sz w:val="24"/>
          <w:szCs w:val="24"/>
        </w:rPr>
        <w:t xml:space="preserve">in children after six weeks of probiotics digestion </w:t>
      </w:r>
      <w:r w:rsidR="00B54D65" w:rsidRPr="009A19F3">
        <w:rPr>
          <w:rFonts w:ascii="Book Antiqua" w:hAnsi="Book Antiqua" w:cs="Times New Roman"/>
          <w:sz w:val="24"/>
          <w:szCs w:val="24"/>
        </w:rPr>
        <w:t xml:space="preserve">was </w:t>
      </w:r>
      <w:proofErr w:type="gramStart"/>
      <w:r w:rsidR="00C56BFD" w:rsidRPr="009A19F3">
        <w:rPr>
          <w:rFonts w:ascii="Book Antiqua" w:hAnsi="Book Antiqua" w:cs="Times New Roman"/>
          <w:sz w:val="24"/>
          <w:szCs w:val="24"/>
        </w:rPr>
        <w:t>identified</w:t>
      </w:r>
      <w:r w:rsidR="00B05FD1"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48</w:t>
      </w:r>
      <w:r w:rsidR="00B05FD1" w:rsidRPr="009A19F3">
        <w:rPr>
          <w:rFonts w:ascii="Book Antiqua" w:hAnsi="Book Antiqua" w:cs="Times New Roman"/>
          <w:sz w:val="24"/>
          <w:szCs w:val="24"/>
          <w:vertAlign w:val="superscript"/>
        </w:rPr>
        <w:t>]</w:t>
      </w:r>
      <w:r w:rsidR="00E12357" w:rsidRPr="009A19F3">
        <w:rPr>
          <w:rFonts w:ascii="Book Antiqua" w:hAnsi="Book Antiqua" w:cs="Times New Roman"/>
          <w:sz w:val="24"/>
          <w:szCs w:val="24"/>
        </w:rPr>
        <w:t xml:space="preserve">. In 2008, Williams et al. reported </w:t>
      </w:r>
      <w:r w:rsidR="00B23AA8" w:rsidRPr="009A19F3">
        <w:rPr>
          <w:rFonts w:ascii="Book Antiqua" w:hAnsi="Book Antiqua" w:cs="Times New Roman"/>
          <w:sz w:val="24"/>
          <w:szCs w:val="24"/>
        </w:rPr>
        <w:t xml:space="preserve">that </w:t>
      </w:r>
      <w:r w:rsidR="00E12357" w:rsidRPr="009A19F3">
        <w:rPr>
          <w:rFonts w:ascii="Book Antiqua" w:hAnsi="Book Antiqua" w:cs="Times New Roman"/>
          <w:sz w:val="24"/>
          <w:szCs w:val="24"/>
        </w:rPr>
        <w:t>probiotics improve</w:t>
      </w:r>
      <w:r w:rsidR="00B23AA8" w:rsidRPr="009A19F3">
        <w:rPr>
          <w:rFonts w:ascii="Book Antiqua" w:hAnsi="Book Antiqua" w:cs="Times New Roman"/>
          <w:sz w:val="24"/>
          <w:szCs w:val="24"/>
        </w:rPr>
        <w:t>d</w:t>
      </w:r>
      <w:r w:rsidR="00C56BFD" w:rsidRPr="009A19F3">
        <w:rPr>
          <w:rFonts w:ascii="Book Antiqua" w:hAnsi="Book Antiqua" w:cs="Times New Roman"/>
          <w:sz w:val="24"/>
          <w:szCs w:val="24"/>
        </w:rPr>
        <w:t xml:space="preserve"> </w:t>
      </w:r>
      <w:proofErr w:type="spellStart"/>
      <w:r w:rsidR="00E12357" w:rsidRPr="009A19F3">
        <w:rPr>
          <w:rFonts w:ascii="Book Antiqua" w:hAnsi="Book Antiqua" w:cs="Times New Roman"/>
          <w:sz w:val="24"/>
          <w:szCs w:val="24"/>
        </w:rPr>
        <w:t>Q</w:t>
      </w:r>
      <w:r w:rsidR="00B23AA8" w:rsidRPr="009A19F3">
        <w:rPr>
          <w:rFonts w:ascii="Book Antiqua" w:hAnsi="Book Antiqua" w:cs="Times New Roman"/>
          <w:sz w:val="24"/>
          <w:szCs w:val="24"/>
        </w:rPr>
        <w:t>o</w:t>
      </w:r>
      <w:r w:rsidR="00E12357" w:rsidRPr="009A19F3">
        <w:rPr>
          <w:rFonts w:ascii="Book Antiqua" w:hAnsi="Book Antiqua" w:cs="Times New Roman"/>
          <w:sz w:val="24"/>
          <w:szCs w:val="24"/>
        </w:rPr>
        <w:t>L</w:t>
      </w:r>
      <w:proofErr w:type="spellEnd"/>
      <w:r w:rsidR="00E12357" w:rsidRPr="009A19F3">
        <w:rPr>
          <w:rFonts w:ascii="Book Antiqua" w:hAnsi="Book Antiqua" w:cs="Times New Roman"/>
          <w:sz w:val="24"/>
          <w:szCs w:val="24"/>
        </w:rPr>
        <w:t xml:space="preserve"> from baseline </w:t>
      </w:r>
      <w:r w:rsidR="00C56BFD" w:rsidRPr="009A19F3">
        <w:rPr>
          <w:rFonts w:ascii="Book Antiqua" w:hAnsi="Book Antiqua" w:cs="Times New Roman"/>
          <w:sz w:val="24"/>
          <w:szCs w:val="24"/>
        </w:rPr>
        <w:t xml:space="preserve">rather than </w:t>
      </w:r>
      <w:proofErr w:type="gramStart"/>
      <w:r w:rsidR="00E12357" w:rsidRPr="009A19F3">
        <w:rPr>
          <w:rFonts w:ascii="Book Antiqua" w:hAnsi="Book Antiqua" w:cs="Times New Roman"/>
          <w:sz w:val="24"/>
          <w:szCs w:val="24"/>
        </w:rPr>
        <w:t>placebo</w:t>
      </w:r>
      <w:r w:rsidR="00E12357"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32</w:t>
      </w:r>
      <w:r w:rsidR="00E12357" w:rsidRPr="009A19F3">
        <w:rPr>
          <w:rFonts w:ascii="Book Antiqua" w:hAnsi="Book Antiqua" w:cs="Times New Roman"/>
          <w:sz w:val="24"/>
          <w:szCs w:val="24"/>
          <w:vertAlign w:val="superscript"/>
        </w:rPr>
        <w:t>]</w:t>
      </w:r>
      <w:r w:rsidR="00672B1C" w:rsidRPr="009A19F3">
        <w:rPr>
          <w:rFonts w:ascii="Book Antiqua" w:hAnsi="Book Antiqua" w:cs="Times New Roman"/>
          <w:sz w:val="24"/>
          <w:szCs w:val="24"/>
        </w:rPr>
        <w:t>. Another</w:t>
      </w:r>
      <w:r w:rsidR="00E12357" w:rsidRPr="009A19F3">
        <w:rPr>
          <w:rFonts w:ascii="Book Antiqua" w:hAnsi="Book Antiqua" w:cs="Times New Roman"/>
          <w:sz w:val="24"/>
          <w:szCs w:val="24"/>
        </w:rPr>
        <w:t xml:space="preserve"> study performed by Ki Cha </w:t>
      </w:r>
      <w:r w:rsidR="00E12357" w:rsidRPr="00B75317">
        <w:rPr>
          <w:rFonts w:ascii="Book Antiqua" w:hAnsi="Book Antiqua" w:cs="Times New Roman"/>
          <w:i/>
          <w:sz w:val="24"/>
          <w:szCs w:val="24"/>
        </w:rPr>
        <w:t xml:space="preserve">et </w:t>
      </w:r>
      <w:proofErr w:type="gramStart"/>
      <w:r w:rsidR="00E12357" w:rsidRPr="00B75317">
        <w:rPr>
          <w:rFonts w:ascii="Book Antiqua" w:hAnsi="Book Antiqua" w:cs="Times New Roman"/>
          <w:i/>
          <w:sz w:val="24"/>
          <w:szCs w:val="24"/>
        </w:rPr>
        <w:t>al</w:t>
      </w:r>
      <w:r w:rsidRPr="009A19F3">
        <w:rPr>
          <w:rFonts w:ascii="Book Antiqua" w:hAnsi="Book Antiqua" w:cs="Times New Roman"/>
          <w:sz w:val="24"/>
          <w:szCs w:val="24"/>
          <w:vertAlign w:val="superscript"/>
        </w:rPr>
        <w:t>[</w:t>
      </w:r>
      <w:proofErr w:type="gramEnd"/>
      <w:r w:rsidRPr="009A19F3">
        <w:rPr>
          <w:rFonts w:ascii="Book Antiqua" w:hAnsi="Book Antiqua" w:cs="Times New Roman"/>
          <w:sz w:val="24"/>
          <w:szCs w:val="24"/>
          <w:vertAlign w:val="superscript"/>
        </w:rPr>
        <w:t>38]</w:t>
      </w:r>
      <w:r>
        <w:rPr>
          <w:rFonts w:ascii="Book Antiqua" w:hAnsi="Book Antiqua" w:cs="Times New Roman" w:hint="eastAsia"/>
          <w:sz w:val="24"/>
          <w:szCs w:val="24"/>
          <w:vertAlign w:val="superscript"/>
          <w:lang w:eastAsia="zh-CN"/>
        </w:rPr>
        <w:t xml:space="preserve"> </w:t>
      </w:r>
      <w:r w:rsidR="00E12357" w:rsidRPr="009A19F3">
        <w:rPr>
          <w:rFonts w:ascii="Book Antiqua" w:hAnsi="Book Antiqua" w:cs="Times New Roman"/>
          <w:sz w:val="24"/>
          <w:szCs w:val="24"/>
        </w:rPr>
        <w:t>reported that the change</w:t>
      </w:r>
      <w:r w:rsidR="00791AF8" w:rsidRPr="009A19F3">
        <w:rPr>
          <w:rFonts w:ascii="Book Antiqua" w:hAnsi="Book Antiqua" w:cs="Times New Roman"/>
          <w:sz w:val="24"/>
          <w:szCs w:val="24"/>
        </w:rPr>
        <w:t>s</w:t>
      </w:r>
      <w:r w:rsidR="00E12357" w:rsidRPr="009A19F3">
        <w:rPr>
          <w:rFonts w:ascii="Book Antiqua" w:hAnsi="Book Antiqua" w:cs="Times New Roman"/>
          <w:sz w:val="24"/>
          <w:szCs w:val="24"/>
        </w:rPr>
        <w:t xml:space="preserve"> of </w:t>
      </w:r>
      <w:proofErr w:type="spellStart"/>
      <w:r w:rsidR="00E12357" w:rsidRPr="009A19F3">
        <w:rPr>
          <w:rFonts w:ascii="Book Antiqua" w:hAnsi="Book Antiqua" w:cs="Times New Roman"/>
          <w:sz w:val="24"/>
          <w:szCs w:val="24"/>
        </w:rPr>
        <w:t>Q</w:t>
      </w:r>
      <w:r w:rsidR="00910480" w:rsidRPr="009A19F3">
        <w:rPr>
          <w:rFonts w:ascii="Book Antiqua" w:hAnsi="Book Antiqua" w:cs="Times New Roman"/>
          <w:sz w:val="24"/>
          <w:szCs w:val="24"/>
        </w:rPr>
        <w:t>o</w:t>
      </w:r>
      <w:r w:rsidR="00E12357" w:rsidRPr="009A19F3">
        <w:rPr>
          <w:rFonts w:ascii="Book Antiqua" w:hAnsi="Book Antiqua" w:cs="Times New Roman"/>
          <w:sz w:val="24"/>
          <w:szCs w:val="24"/>
        </w:rPr>
        <w:t>L</w:t>
      </w:r>
      <w:proofErr w:type="spellEnd"/>
      <w:r w:rsidR="00791AF8" w:rsidRPr="009A19F3">
        <w:rPr>
          <w:rFonts w:ascii="Book Antiqua" w:hAnsi="Book Antiqua" w:cs="Times New Roman"/>
          <w:sz w:val="24"/>
          <w:szCs w:val="24"/>
        </w:rPr>
        <w:t xml:space="preserve"> from baseline</w:t>
      </w:r>
      <w:r w:rsidR="00C56BFD" w:rsidRPr="009A19F3">
        <w:rPr>
          <w:rFonts w:ascii="Book Antiqua" w:hAnsi="Book Antiqua" w:cs="Times New Roman"/>
          <w:sz w:val="24"/>
          <w:szCs w:val="24"/>
        </w:rPr>
        <w:t xml:space="preserve"> </w:t>
      </w:r>
      <w:r w:rsidR="00791AF8" w:rsidRPr="009A19F3">
        <w:rPr>
          <w:rFonts w:ascii="Book Antiqua" w:hAnsi="Book Antiqua" w:cs="Times New Roman"/>
          <w:sz w:val="24"/>
          <w:szCs w:val="24"/>
        </w:rPr>
        <w:t>in follow-up</w:t>
      </w:r>
      <w:r w:rsidR="00E12357" w:rsidRPr="009A19F3">
        <w:rPr>
          <w:rFonts w:ascii="Book Antiqua" w:hAnsi="Book Antiqua" w:cs="Times New Roman"/>
          <w:sz w:val="24"/>
          <w:szCs w:val="24"/>
        </w:rPr>
        <w:t xml:space="preserve"> period w</w:t>
      </w:r>
      <w:r w:rsidR="00791AF8" w:rsidRPr="009A19F3">
        <w:rPr>
          <w:rFonts w:ascii="Book Antiqua" w:hAnsi="Book Antiqua" w:cs="Times New Roman"/>
          <w:sz w:val="24"/>
          <w:szCs w:val="24"/>
        </w:rPr>
        <w:t>ere</w:t>
      </w:r>
      <w:r w:rsidR="00C56BFD" w:rsidRPr="009A19F3">
        <w:rPr>
          <w:rFonts w:ascii="Book Antiqua" w:hAnsi="Book Antiqua" w:cs="Times New Roman"/>
          <w:sz w:val="24"/>
          <w:szCs w:val="24"/>
        </w:rPr>
        <w:t xml:space="preserve"> </w:t>
      </w:r>
      <w:r w:rsidR="00A242E4" w:rsidRPr="009A19F3">
        <w:rPr>
          <w:rFonts w:ascii="Book Antiqua" w:hAnsi="Book Antiqua" w:cs="Times New Roman"/>
          <w:sz w:val="24"/>
          <w:szCs w:val="24"/>
        </w:rPr>
        <w:t xml:space="preserve">statistically </w:t>
      </w:r>
      <w:r w:rsidR="00E12357" w:rsidRPr="009A19F3">
        <w:rPr>
          <w:rFonts w:ascii="Book Antiqua" w:hAnsi="Book Antiqua" w:cs="Times New Roman"/>
          <w:sz w:val="24"/>
          <w:szCs w:val="24"/>
        </w:rPr>
        <w:t>similar in probiotic</w:t>
      </w:r>
      <w:r w:rsidR="00B66CAE" w:rsidRPr="009A19F3">
        <w:rPr>
          <w:rFonts w:ascii="Book Antiqua" w:hAnsi="Book Antiqua" w:cs="Times New Roman"/>
          <w:sz w:val="24"/>
          <w:szCs w:val="24"/>
        </w:rPr>
        <w:t>s</w:t>
      </w:r>
      <w:r w:rsidR="00791AF8" w:rsidRPr="009A19F3">
        <w:rPr>
          <w:rFonts w:ascii="Book Antiqua" w:hAnsi="Book Antiqua" w:cs="Times New Roman"/>
          <w:sz w:val="24"/>
          <w:szCs w:val="24"/>
        </w:rPr>
        <w:t>-</w:t>
      </w:r>
      <w:r w:rsidR="00E12357" w:rsidRPr="009A19F3">
        <w:rPr>
          <w:rFonts w:ascii="Book Antiqua" w:hAnsi="Book Antiqua" w:cs="Times New Roman"/>
          <w:sz w:val="24"/>
          <w:szCs w:val="24"/>
        </w:rPr>
        <w:t xml:space="preserve"> and placebo</w:t>
      </w:r>
      <w:r w:rsidR="00791AF8" w:rsidRPr="009A19F3">
        <w:rPr>
          <w:rFonts w:ascii="Book Antiqua" w:hAnsi="Book Antiqua" w:cs="Times New Roman"/>
          <w:sz w:val="24"/>
          <w:szCs w:val="24"/>
        </w:rPr>
        <w:t>-</w:t>
      </w:r>
      <w:r w:rsidR="00E12357" w:rsidRPr="009A19F3">
        <w:rPr>
          <w:rFonts w:ascii="Book Antiqua" w:hAnsi="Book Antiqua" w:cs="Times New Roman"/>
          <w:sz w:val="24"/>
          <w:szCs w:val="24"/>
        </w:rPr>
        <w:t xml:space="preserve">received </w:t>
      </w:r>
      <w:r w:rsidR="00791AF8" w:rsidRPr="009A19F3">
        <w:rPr>
          <w:rFonts w:ascii="Book Antiqua" w:hAnsi="Book Antiqua" w:cs="Times New Roman"/>
          <w:sz w:val="24"/>
          <w:szCs w:val="24"/>
        </w:rPr>
        <w:t>patients</w:t>
      </w:r>
      <w:r w:rsidR="00E12357" w:rsidRPr="009A19F3">
        <w:rPr>
          <w:rFonts w:ascii="Book Antiqua" w:hAnsi="Book Antiqua" w:cs="Times New Roman"/>
          <w:sz w:val="24"/>
          <w:szCs w:val="24"/>
        </w:rPr>
        <w:t xml:space="preserve">. </w:t>
      </w:r>
      <w:proofErr w:type="spellStart"/>
      <w:r w:rsidR="00021AC3" w:rsidRPr="009A19F3">
        <w:rPr>
          <w:rFonts w:ascii="Book Antiqua" w:hAnsi="Book Antiqua" w:cs="Times New Roman"/>
          <w:sz w:val="24"/>
          <w:szCs w:val="24"/>
        </w:rPr>
        <w:t>Michail</w:t>
      </w:r>
      <w:proofErr w:type="spellEnd"/>
      <w:r w:rsidR="00C56BFD" w:rsidRPr="009A19F3">
        <w:rPr>
          <w:rFonts w:ascii="Book Antiqua" w:hAnsi="Book Antiqua" w:cs="Times New Roman"/>
          <w:sz w:val="24"/>
          <w:szCs w:val="24"/>
        </w:rPr>
        <w:t xml:space="preserve"> </w:t>
      </w:r>
      <w:r w:rsidR="00021AC3" w:rsidRPr="009A19F3">
        <w:rPr>
          <w:rFonts w:ascii="Book Antiqua" w:hAnsi="Book Antiqua" w:cs="Times New Roman"/>
          <w:i/>
          <w:iCs/>
          <w:sz w:val="24"/>
          <w:szCs w:val="24"/>
        </w:rPr>
        <w:t xml:space="preserve">et </w:t>
      </w:r>
      <w:proofErr w:type="gramStart"/>
      <w:r w:rsidR="00021AC3" w:rsidRPr="009A19F3">
        <w:rPr>
          <w:rFonts w:ascii="Book Antiqua" w:hAnsi="Book Antiqua" w:cs="Times New Roman"/>
          <w:i/>
          <w:iCs/>
          <w:sz w:val="24"/>
          <w:szCs w:val="24"/>
        </w:rPr>
        <w:t>al</w:t>
      </w:r>
      <w:r w:rsidR="00D939C9" w:rsidRPr="009A19F3">
        <w:rPr>
          <w:rFonts w:ascii="Book Antiqua" w:hAnsi="Book Antiqua" w:cs="Times New Roman"/>
          <w:sz w:val="24"/>
          <w:szCs w:val="24"/>
          <w:vertAlign w:val="superscript"/>
        </w:rPr>
        <w:t>[</w:t>
      </w:r>
      <w:proofErr w:type="gramEnd"/>
      <w:r w:rsidR="00D939C9" w:rsidRPr="009A19F3">
        <w:rPr>
          <w:rFonts w:ascii="Book Antiqua" w:hAnsi="Book Antiqua" w:cs="Times New Roman"/>
          <w:sz w:val="24"/>
          <w:szCs w:val="24"/>
          <w:vertAlign w:val="superscript"/>
        </w:rPr>
        <w:t>49]</w:t>
      </w:r>
      <w:r w:rsidR="00E12357" w:rsidRPr="009A19F3">
        <w:rPr>
          <w:rFonts w:ascii="Book Antiqua" w:hAnsi="Book Antiqua" w:cs="Times New Roman"/>
          <w:sz w:val="24"/>
          <w:szCs w:val="24"/>
        </w:rPr>
        <w:t xml:space="preserve"> showed significant positive effect on</w:t>
      </w:r>
      <w:r w:rsidR="00C56BFD" w:rsidRPr="009A19F3">
        <w:rPr>
          <w:rFonts w:ascii="Book Antiqua" w:hAnsi="Book Antiqua" w:cs="Times New Roman"/>
          <w:sz w:val="24"/>
          <w:szCs w:val="24"/>
        </w:rPr>
        <w:t xml:space="preserve"> </w:t>
      </w:r>
      <w:r w:rsidR="00910480" w:rsidRPr="009A19F3">
        <w:rPr>
          <w:rFonts w:ascii="Book Antiqua" w:hAnsi="Book Antiqua" w:cs="Times New Roman"/>
          <w:sz w:val="24"/>
          <w:szCs w:val="24"/>
        </w:rPr>
        <w:t xml:space="preserve">the </w:t>
      </w:r>
      <w:r w:rsidR="00021AC3" w:rsidRPr="009A19F3">
        <w:rPr>
          <w:rFonts w:ascii="Book Antiqua" w:hAnsi="Book Antiqua" w:cs="Times New Roman"/>
          <w:sz w:val="24"/>
          <w:szCs w:val="24"/>
        </w:rPr>
        <w:t>overall average</w:t>
      </w:r>
      <w:r w:rsidR="0025585C" w:rsidRPr="009A19F3">
        <w:rPr>
          <w:rFonts w:ascii="Book Antiqua" w:hAnsi="Book Antiqua" w:cs="Times New Roman"/>
          <w:sz w:val="24"/>
          <w:szCs w:val="24"/>
        </w:rPr>
        <w:t xml:space="preserve"> </w:t>
      </w:r>
      <w:proofErr w:type="spellStart"/>
      <w:r w:rsidR="00E12357" w:rsidRPr="009A19F3">
        <w:rPr>
          <w:rFonts w:ascii="Book Antiqua" w:hAnsi="Book Antiqua" w:cs="Times New Roman"/>
          <w:sz w:val="24"/>
          <w:szCs w:val="24"/>
        </w:rPr>
        <w:t>Q</w:t>
      </w:r>
      <w:r w:rsidR="00910480" w:rsidRPr="009A19F3">
        <w:rPr>
          <w:rFonts w:ascii="Book Antiqua" w:hAnsi="Book Antiqua" w:cs="Times New Roman"/>
          <w:sz w:val="24"/>
          <w:szCs w:val="24"/>
        </w:rPr>
        <w:t>o</w:t>
      </w:r>
      <w:r w:rsidR="00E12357" w:rsidRPr="009A19F3">
        <w:rPr>
          <w:rFonts w:ascii="Book Antiqua" w:hAnsi="Book Antiqua" w:cs="Times New Roman"/>
          <w:sz w:val="24"/>
          <w:szCs w:val="24"/>
        </w:rPr>
        <w:t>L</w:t>
      </w:r>
      <w:proofErr w:type="spellEnd"/>
      <w:r w:rsidR="00021AC3" w:rsidRPr="009A19F3">
        <w:rPr>
          <w:rFonts w:ascii="Book Antiqua" w:hAnsi="Book Antiqua" w:cs="Times New Roman"/>
          <w:sz w:val="24"/>
          <w:szCs w:val="24"/>
        </w:rPr>
        <w:t xml:space="preserve"> score</w:t>
      </w:r>
      <w:r w:rsidR="00E12357" w:rsidRPr="009A19F3">
        <w:rPr>
          <w:rFonts w:ascii="Book Antiqua" w:hAnsi="Book Antiqua" w:cs="Times New Roman"/>
          <w:sz w:val="24"/>
          <w:szCs w:val="24"/>
        </w:rPr>
        <w:t xml:space="preserve"> in both probiotics and placebo groups after </w:t>
      </w:r>
      <w:r w:rsidR="000E3662" w:rsidRPr="009A19F3">
        <w:rPr>
          <w:rFonts w:ascii="Book Antiqua" w:hAnsi="Book Antiqua" w:cs="Times New Roman"/>
          <w:sz w:val="24"/>
          <w:szCs w:val="24"/>
        </w:rPr>
        <w:t>eight</w:t>
      </w:r>
      <w:r w:rsidR="00E12357" w:rsidRPr="009A19F3">
        <w:rPr>
          <w:rFonts w:ascii="Book Antiqua" w:hAnsi="Book Antiqua" w:cs="Times New Roman"/>
          <w:sz w:val="24"/>
          <w:szCs w:val="24"/>
        </w:rPr>
        <w:t xml:space="preserve"> weeks of treatment</w:t>
      </w:r>
      <w:r w:rsidR="00910480" w:rsidRPr="009A19F3">
        <w:rPr>
          <w:rFonts w:ascii="Book Antiqua" w:hAnsi="Book Antiqua" w:cs="Times New Roman"/>
          <w:sz w:val="24"/>
          <w:szCs w:val="24"/>
        </w:rPr>
        <w:t xml:space="preserve">. </w:t>
      </w:r>
      <w:proofErr w:type="spellStart"/>
      <w:r w:rsidR="00910480" w:rsidRPr="009A19F3">
        <w:rPr>
          <w:rFonts w:ascii="Book Antiqua" w:hAnsi="Book Antiqua" w:cs="Times New Roman"/>
          <w:sz w:val="24"/>
          <w:szCs w:val="24"/>
        </w:rPr>
        <w:t>QoL</w:t>
      </w:r>
      <w:proofErr w:type="spellEnd"/>
      <w:r w:rsidR="00910480" w:rsidRPr="009A19F3">
        <w:rPr>
          <w:rFonts w:ascii="Book Antiqua" w:hAnsi="Book Antiqua" w:cs="Times New Roman"/>
          <w:sz w:val="24"/>
          <w:szCs w:val="24"/>
        </w:rPr>
        <w:t xml:space="preserve"> was improved from</w:t>
      </w:r>
      <w:r w:rsidR="00021AC3" w:rsidRPr="009A19F3">
        <w:rPr>
          <w:rFonts w:ascii="Book Antiqua" w:hAnsi="Book Antiqua" w:cs="Times New Roman"/>
          <w:sz w:val="24"/>
          <w:szCs w:val="24"/>
        </w:rPr>
        <w:t xml:space="preserve"> 3.0</w:t>
      </w:r>
      <w:r>
        <w:rPr>
          <w:rFonts w:ascii="Book Antiqua" w:hAnsi="Book Antiqua" w:cs="Times New Roman" w:hint="eastAsia"/>
          <w:sz w:val="24"/>
          <w:szCs w:val="24"/>
          <w:lang w:eastAsia="zh-CN"/>
        </w:rPr>
        <w:t xml:space="preserve"> </w:t>
      </w:r>
      <w:r w:rsidR="00021AC3" w:rsidRPr="009A19F3">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021AC3" w:rsidRPr="009A19F3">
        <w:rPr>
          <w:rFonts w:ascii="Book Antiqua" w:hAnsi="Book Antiqua" w:cs="Times New Roman"/>
          <w:sz w:val="24"/>
          <w:szCs w:val="24"/>
        </w:rPr>
        <w:t xml:space="preserve">1.3 </w:t>
      </w:r>
      <w:r w:rsidR="00910480" w:rsidRPr="009A19F3">
        <w:rPr>
          <w:rFonts w:ascii="Book Antiqua" w:hAnsi="Book Antiqua" w:cs="Times New Roman"/>
          <w:sz w:val="24"/>
          <w:szCs w:val="24"/>
        </w:rPr>
        <w:t xml:space="preserve">to </w:t>
      </w:r>
      <w:r w:rsidR="00021AC3" w:rsidRPr="009A19F3">
        <w:rPr>
          <w:rFonts w:ascii="Book Antiqua" w:hAnsi="Book Antiqua" w:cs="Times New Roman"/>
          <w:sz w:val="24"/>
          <w:szCs w:val="24"/>
        </w:rPr>
        <w:t>2.1</w:t>
      </w:r>
      <w:r>
        <w:rPr>
          <w:rFonts w:ascii="Book Antiqua" w:hAnsi="Book Antiqua" w:cs="Times New Roman" w:hint="eastAsia"/>
          <w:sz w:val="24"/>
          <w:szCs w:val="24"/>
          <w:lang w:eastAsia="zh-CN"/>
        </w:rPr>
        <w:t xml:space="preserve"> </w:t>
      </w:r>
      <w:r w:rsidR="00021AC3" w:rsidRPr="009A19F3">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021AC3" w:rsidRPr="009A19F3">
        <w:rPr>
          <w:rFonts w:ascii="Book Antiqua" w:hAnsi="Book Antiqua" w:cs="Times New Roman"/>
          <w:sz w:val="24"/>
          <w:szCs w:val="24"/>
        </w:rPr>
        <w:t>0.8</w:t>
      </w:r>
      <w:r w:rsidR="00910480" w:rsidRPr="009A19F3">
        <w:rPr>
          <w:rFonts w:ascii="Book Antiqua" w:hAnsi="Book Antiqua" w:cs="Times New Roman"/>
          <w:sz w:val="24"/>
          <w:szCs w:val="24"/>
        </w:rPr>
        <w:t xml:space="preserve"> in active treatment group and from</w:t>
      </w:r>
      <w:r w:rsidR="00021AC3" w:rsidRPr="009A19F3">
        <w:rPr>
          <w:rFonts w:ascii="Book Antiqua" w:hAnsi="Book Antiqua" w:cs="Times New Roman"/>
          <w:sz w:val="24"/>
          <w:szCs w:val="24"/>
        </w:rPr>
        <w:t xml:space="preserve"> 2.4</w:t>
      </w:r>
      <w:r>
        <w:rPr>
          <w:rFonts w:ascii="Book Antiqua" w:hAnsi="Book Antiqua" w:cs="Times New Roman" w:hint="eastAsia"/>
          <w:sz w:val="24"/>
          <w:szCs w:val="24"/>
          <w:lang w:eastAsia="zh-CN"/>
        </w:rPr>
        <w:t xml:space="preserve"> </w:t>
      </w:r>
      <w:r w:rsidR="00021AC3" w:rsidRPr="009A19F3">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021AC3" w:rsidRPr="009A19F3">
        <w:rPr>
          <w:rFonts w:ascii="Book Antiqua" w:hAnsi="Book Antiqua" w:cs="Times New Roman"/>
          <w:sz w:val="24"/>
          <w:szCs w:val="24"/>
        </w:rPr>
        <w:t xml:space="preserve">1.0 </w:t>
      </w:r>
      <w:r w:rsidR="000E3662" w:rsidRPr="009A19F3">
        <w:rPr>
          <w:rFonts w:ascii="Book Antiqua" w:hAnsi="Book Antiqua" w:cs="Times New Roman"/>
          <w:sz w:val="24"/>
          <w:szCs w:val="24"/>
        </w:rPr>
        <w:t>to 1.8</w:t>
      </w:r>
      <w:r w:rsidR="00D939C9">
        <w:rPr>
          <w:rFonts w:ascii="Book Antiqua" w:hAnsi="Book Antiqua" w:cs="Times New Roman" w:hint="eastAsia"/>
          <w:sz w:val="24"/>
          <w:szCs w:val="24"/>
          <w:lang w:eastAsia="zh-CN"/>
        </w:rPr>
        <w:t xml:space="preserve"> </w:t>
      </w:r>
      <w:r w:rsidR="000E3662" w:rsidRPr="009A19F3">
        <w:rPr>
          <w:rFonts w:ascii="Book Antiqua" w:hAnsi="Book Antiqua" w:cs="Times New Roman"/>
          <w:sz w:val="24"/>
          <w:szCs w:val="24"/>
        </w:rPr>
        <w:t>±</w:t>
      </w:r>
      <w:r w:rsidR="00D939C9">
        <w:rPr>
          <w:rFonts w:ascii="Book Antiqua" w:hAnsi="Book Antiqua" w:cs="Times New Roman" w:hint="eastAsia"/>
          <w:sz w:val="24"/>
          <w:szCs w:val="24"/>
          <w:lang w:eastAsia="zh-CN"/>
        </w:rPr>
        <w:t xml:space="preserve"> </w:t>
      </w:r>
      <w:r w:rsidR="000E3662" w:rsidRPr="009A19F3">
        <w:rPr>
          <w:rFonts w:ascii="Book Antiqua" w:hAnsi="Book Antiqua" w:cs="Times New Roman"/>
          <w:sz w:val="24"/>
          <w:szCs w:val="24"/>
        </w:rPr>
        <w:t>0.6</w:t>
      </w:r>
      <w:r w:rsidR="00910480" w:rsidRPr="009A19F3">
        <w:rPr>
          <w:rFonts w:ascii="Book Antiqua" w:hAnsi="Book Antiqua" w:cs="Times New Roman"/>
          <w:sz w:val="24"/>
          <w:szCs w:val="24"/>
        </w:rPr>
        <w:t xml:space="preserve"> in control group</w:t>
      </w:r>
      <w:r w:rsidR="00C56BFD" w:rsidRPr="009A19F3">
        <w:rPr>
          <w:rFonts w:ascii="Book Antiqua" w:hAnsi="Book Antiqua" w:cs="Times New Roman"/>
          <w:sz w:val="24"/>
          <w:szCs w:val="24"/>
        </w:rPr>
        <w:t xml:space="preserve"> </w:t>
      </w:r>
      <w:r w:rsidR="00C55EAF" w:rsidRPr="009A19F3">
        <w:rPr>
          <w:rFonts w:ascii="Book Antiqua" w:hAnsi="Book Antiqua" w:cs="Times New Roman"/>
          <w:sz w:val="24"/>
          <w:szCs w:val="24"/>
        </w:rPr>
        <w:t>after eight weeks</w:t>
      </w:r>
      <w:r w:rsidR="00E12357" w:rsidRPr="009A19F3">
        <w:rPr>
          <w:rFonts w:ascii="Book Antiqua" w:hAnsi="Book Antiqua" w:cs="Times New Roman"/>
          <w:sz w:val="24"/>
          <w:szCs w:val="24"/>
        </w:rPr>
        <w:t>. Twelve</w:t>
      </w:r>
      <w:r w:rsidR="00C56BFD" w:rsidRPr="009A19F3">
        <w:rPr>
          <w:rFonts w:ascii="Book Antiqua" w:hAnsi="Book Antiqua" w:cs="Times New Roman"/>
          <w:sz w:val="24"/>
          <w:szCs w:val="24"/>
        </w:rPr>
        <w:t>-</w:t>
      </w:r>
      <w:r w:rsidR="00E12357" w:rsidRPr="009A19F3">
        <w:rPr>
          <w:rFonts w:ascii="Book Antiqua" w:hAnsi="Book Antiqua" w:cs="Times New Roman"/>
          <w:sz w:val="24"/>
          <w:szCs w:val="24"/>
        </w:rPr>
        <w:t>week</w:t>
      </w:r>
      <w:r w:rsidR="00C56BFD" w:rsidRPr="009A19F3">
        <w:rPr>
          <w:rFonts w:ascii="Book Antiqua" w:hAnsi="Book Antiqua" w:cs="Times New Roman"/>
          <w:sz w:val="24"/>
          <w:szCs w:val="24"/>
        </w:rPr>
        <w:t xml:space="preserve"> </w:t>
      </w:r>
      <w:r w:rsidR="00E12357" w:rsidRPr="009A19F3">
        <w:rPr>
          <w:rFonts w:ascii="Book Antiqua" w:hAnsi="Book Antiqua" w:cs="Times New Roman"/>
          <w:sz w:val="24"/>
          <w:szCs w:val="24"/>
        </w:rPr>
        <w:t xml:space="preserve">treatment with probiotics </w:t>
      </w:r>
      <w:r w:rsidR="00C56BFD" w:rsidRPr="009A19F3">
        <w:rPr>
          <w:rFonts w:ascii="Book Antiqua" w:hAnsi="Book Antiqua" w:cs="Times New Roman"/>
          <w:sz w:val="24"/>
          <w:szCs w:val="24"/>
        </w:rPr>
        <w:t xml:space="preserve">resulted in </w:t>
      </w:r>
      <w:proofErr w:type="spellStart"/>
      <w:r w:rsidR="00E12357" w:rsidRPr="009A19F3">
        <w:rPr>
          <w:rFonts w:ascii="Book Antiqua" w:hAnsi="Book Antiqua" w:cs="Times New Roman"/>
          <w:sz w:val="24"/>
          <w:szCs w:val="24"/>
        </w:rPr>
        <w:t>Q</w:t>
      </w:r>
      <w:r w:rsidR="00C55EAF" w:rsidRPr="009A19F3">
        <w:rPr>
          <w:rFonts w:ascii="Book Antiqua" w:hAnsi="Book Antiqua" w:cs="Times New Roman"/>
          <w:sz w:val="24"/>
          <w:szCs w:val="24"/>
        </w:rPr>
        <w:t>o</w:t>
      </w:r>
      <w:r w:rsidR="00E12357" w:rsidRPr="009A19F3">
        <w:rPr>
          <w:rFonts w:ascii="Book Antiqua" w:hAnsi="Book Antiqua" w:cs="Times New Roman"/>
          <w:sz w:val="24"/>
          <w:szCs w:val="24"/>
        </w:rPr>
        <w:t>L</w:t>
      </w:r>
      <w:proofErr w:type="spellEnd"/>
      <w:r w:rsidR="0025585C" w:rsidRPr="009A19F3">
        <w:rPr>
          <w:rFonts w:ascii="Book Antiqua" w:hAnsi="Book Antiqua" w:cs="Times New Roman"/>
          <w:sz w:val="24"/>
          <w:szCs w:val="24"/>
        </w:rPr>
        <w:t xml:space="preserve"> </w:t>
      </w:r>
      <w:r w:rsidR="000E3662" w:rsidRPr="009A19F3">
        <w:rPr>
          <w:rFonts w:ascii="Book Antiqua" w:hAnsi="Book Antiqua" w:cs="Times New Roman"/>
          <w:sz w:val="24"/>
          <w:szCs w:val="24"/>
        </w:rPr>
        <w:t xml:space="preserve">improvement </w:t>
      </w:r>
      <w:r w:rsidR="00E12357" w:rsidRPr="009A19F3">
        <w:rPr>
          <w:rFonts w:ascii="Book Antiqua" w:hAnsi="Book Antiqua" w:cs="Times New Roman"/>
          <w:sz w:val="24"/>
          <w:szCs w:val="24"/>
        </w:rPr>
        <w:t>in placebo and probiotics gro</w:t>
      </w:r>
      <w:r w:rsidR="000E3662" w:rsidRPr="009A19F3">
        <w:rPr>
          <w:rFonts w:ascii="Book Antiqua" w:hAnsi="Book Antiqua" w:cs="Times New Roman"/>
          <w:sz w:val="24"/>
          <w:szCs w:val="24"/>
        </w:rPr>
        <w:t xml:space="preserve">ups similarly in D-IBS </w:t>
      </w:r>
      <w:proofErr w:type="gramStart"/>
      <w:r w:rsidR="000E3662" w:rsidRPr="009A19F3">
        <w:rPr>
          <w:rFonts w:ascii="Book Antiqua" w:hAnsi="Book Antiqua" w:cs="Times New Roman"/>
          <w:sz w:val="24"/>
          <w:szCs w:val="24"/>
        </w:rPr>
        <w:t>patients</w:t>
      </w:r>
      <w:r w:rsidR="00B05FD1"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34</w:t>
      </w:r>
      <w:r w:rsidR="00B05FD1" w:rsidRPr="009A19F3">
        <w:rPr>
          <w:rFonts w:ascii="Book Antiqua" w:hAnsi="Book Antiqua" w:cs="Times New Roman"/>
          <w:sz w:val="24"/>
          <w:szCs w:val="24"/>
          <w:vertAlign w:val="superscript"/>
        </w:rPr>
        <w:t>]</w:t>
      </w:r>
      <w:r w:rsidR="00E12357" w:rsidRPr="009A19F3">
        <w:rPr>
          <w:rFonts w:ascii="Book Antiqua" w:hAnsi="Book Antiqua" w:cs="Times New Roman"/>
          <w:sz w:val="24"/>
          <w:szCs w:val="24"/>
        </w:rPr>
        <w:t>.</w:t>
      </w:r>
    </w:p>
    <w:p w:rsidR="00AB7E66" w:rsidRPr="009A19F3" w:rsidRDefault="00AB7E66" w:rsidP="00BA63B6">
      <w:pPr>
        <w:spacing w:after="0" w:line="360" w:lineRule="auto"/>
        <w:jc w:val="both"/>
        <w:rPr>
          <w:rFonts w:ascii="Book Antiqua" w:hAnsi="Book Antiqua" w:cs="Times New Roman"/>
          <w:b/>
          <w:bCs/>
          <w:sz w:val="24"/>
          <w:szCs w:val="24"/>
        </w:rPr>
      </w:pPr>
    </w:p>
    <w:p w:rsidR="000E3662" w:rsidRPr="00780587" w:rsidRDefault="00E12357" w:rsidP="00BA63B6">
      <w:pPr>
        <w:spacing w:after="0" w:line="360" w:lineRule="auto"/>
        <w:jc w:val="both"/>
        <w:rPr>
          <w:rFonts w:ascii="Book Antiqua" w:hAnsi="Book Antiqua" w:cs="Times New Roman"/>
          <w:b/>
          <w:bCs/>
          <w:i/>
          <w:sz w:val="24"/>
          <w:szCs w:val="24"/>
        </w:rPr>
      </w:pPr>
      <w:r w:rsidRPr="00780587">
        <w:rPr>
          <w:rFonts w:ascii="Book Antiqua" w:hAnsi="Book Antiqua" w:cs="Times New Roman"/>
          <w:b/>
          <w:bCs/>
          <w:i/>
          <w:sz w:val="24"/>
          <w:szCs w:val="24"/>
        </w:rPr>
        <w:t>Intestinal barrier function</w:t>
      </w:r>
      <w:r w:rsidR="000E3662" w:rsidRPr="00780587">
        <w:rPr>
          <w:rFonts w:ascii="Book Antiqua" w:hAnsi="Book Antiqua" w:cs="Times New Roman"/>
          <w:b/>
          <w:bCs/>
          <w:i/>
          <w:sz w:val="24"/>
          <w:szCs w:val="24"/>
        </w:rPr>
        <w:t xml:space="preserve"> and gut microbiota</w:t>
      </w:r>
      <w:r w:rsidRPr="00780587">
        <w:rPr>
          <w:rFonts w:ascii="Book Antiqua" w:hAnsi="Book Antiqua" w:cs="Times New Roman"/>
          <w:b/>
          <w:bCs/>
          <w:i/>
          <w:sz w:val="24"/>
          <w:szCs w:val="24"/>
        </w:rPr>
        <w:t xml:space="preserve"> </w:t>
      </w:r>
    </w:p>
    <w:p w:rsidR="00E12357" w:rsidRPr="009A19F3" w:rsidRDefault="00DF7551"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In IBS </w:t>
      </w:r>
      <w:r w:rsidR="00343CC2" w:rsidRPr="009A19F3">
        <w:rPr>
          <w:rFonts w:ascii="Book Antiqua" w:hAnsi="Book Antiqua" w:cs="Times New Roman"/>
          <w:sz w:val="24"/>
          <w:szCs w:val="24"/>
        </w:rPr>
        <w:t>patients</w:t>
      </w:r>
      <w:r w:rsidR="00E30742" w:rsidRPr="009A19F3">
        <w:rPr>
          <w:rFonts w:ascii="Book Antiqua" w:hAnsi="Book Antiqua" w:cs="Times New Roman"/>
          <w:sz w:val="24"/>
          <w:szCs w:val="24"/>
        </w:rPr>
        <w:t>,</w:t>
      </w:r>
      <w:r w:rsidRPr="009A19F3">
        <w:rPr>
          <w:rFonts w:ascii="Book Antiqua" w:hAnsi="Book Antiqua" w:cs="Times New Roman"/>
          <w:sz w:val="24"/>
          <w:szCs w:val="24"/>
        </w:rPr>
        <w:t xml:space="preserve"> </w:t>
      </w:r>
      <w:proofErr w:type="gramStart"/>
      <w:r w:rsidRPr="009A19F3">
        <w:rPr>
          <w:rFonts w:ascii="Book Antiqua" w:hAnsi="Book Antiqua" w:cs="Times New Roman"/>
          <w:sz w:val="24"/>
          <w:szCs w:val="24"/>
        </w:rPr>
        <w:t>bowel function</w:t>
      </w:r>
      <w:proofErr w:type="gramEnd"/>
      <w:r w:rsidRPr="009A19F3">
        <w:rPr>
          <w:rFonts w:ascii="Book Antiqua" w:hAnsi="Book Antiqua" w:cs="Times New Roman"/>
          <w:sz w:val="24"/>
          <w:szCs w:val="24"/>
        </w:rPr>
        <w:t xml:space="preserve"> and gut </w:t>
      </w:r>
      <w:proofErr w:type="spellStart"/>
      <w:r w:rsidRPr="009A19F3">
        <w:rPr>
          <w:rFonts w:ascii="Book Antiqua" w:hAnsi="Book Antiqua" w:cs="Times New Roman"/>
          <w:sz w:val="24"/>
          <w:szCs w:val="24"/>
        </w:rPr>
        <w:t>microbiota</w:t>
      </w:r>
      <w:r w:rsidR="00343CC2" w:rsidRPr="009A19F3">
        <w:rPr>
          <w:rFonts w:ascii="Book Antiqua" w:hAnsi="Book Antiqua" w:cs="Times New Roman"/>
          <w:sz w:val="24"/>
          <w:szCs w:val="24"/>
        </w:rPr>
        <w:t>are</w:t>
      </w:r>
      <w:proofErr w:type="spellEnd"/>
      <w:r w:rsidR="00343CC2" w:rsidRPr="009A19F3">
        <w:rPr>
          <w:rFonts w:ascii="Book Antiqua" w:hAnsi="Book Antiqua" w:cs="Times New Roman"/>
          <w:sz w:val="24"/>
          <w:szCs w:val="24"/>
        </w:rPr>
        <w:t xml:space="preserve"> </w:t>
      </w:r>
      <w:r w:rsidRPr="009A19F3">
        <w:rPr>
          <w:rFonts w:ascii="Book Antiqua" w:hAnsi="Book Antiqua" w:cs="Times New Roman"/>
          <w:sz w:val="24"/>
          <w:szCs w:val="24"/>
        </w:rPr>
        <w:t xml:space="preserve">changed. </w:t>
      </w:r>
      <w:r w:rsidR="00343CC2" w:rsidRPr="009A19F3">
        <w:rPr>
          <w:rFonts w:ascii="Book Antiqua" w:hAnsi="Book Antiqua" w:cs="Times New Roman"/>
          <w:sz w:val="24"/>
          <w:szCs w:val="24"/>
        </w:rPr>
        <w:t>Probiotics are demonstrated to modify the i</w:t>
      </w:r>
      <w:r w:rsidR="00672B1C" w:rsidRPr="009A19F3">
        <w:rPr>
          <w:rFonts w:ascii="Book Antiqua" w:hAnsi="Book Antiqua" w:cs="Times New Roman"/>
          <w:sz w:val="24"/>
          <w:szCs w:val="24"/>
        </w:rPr>
        <w:t>mpaired intestinal permeability</w:t>
      </w:r>
      <w:r w:rsidRPr="009A19F3">
        <w:rPr>
          <w:rFonts w:ascii="Book Antiqua" w:hAnsi="Book Antiqua" w:cs="Times New Roman"/>
          <w:sz w:val="24"/>
          <w:szCs w:val="24"/>
        </w:rPr>
        <w:t xml:space="preserve"> in pediatric </w:t>
      </w:r>
      <w:r w:rsidR="005A63D2" w:rsidRPr="009A19F3">
        <w:rPr>
          <w:rFonts w:ascii="Book Antiqua" w:hAnsi="Book Antiqua" w:cs="Times New Roman"/>
          <w:sz w:val="24"/>
          <w:szCs w:val="24"/>
        </w:rPr>
        <w:t>and D</w:t>
      </w:r>
      <w:r w:rsidR="002E1BA9" w:rsidRPr="009A19F3">
        <w:rPr>
          <w:rFonts w:ascii="Book Antiqua" w:hAnsi="Book Antiqua" w:cs="Times New Roman"/>
          <w:sz w:val="24"/>
          <w:szCs w:val="24"/>
        </w:rPr>
        <w:t>-</w:t>
      </w:r>
      <w:r w:rsidR="005A63D2" w:rsidRPr="009A19F3">
        <w:rPr>
          <w:rFonts w:ascii="Book Antiqua" w:hAnsi="Book Antiqua" w:cs="Times New Roman"/>
          <w:sz w:val="24"/>
          <w:szCs w:val="24"/>
        </w:rPr>
        <w:t xml:space="preserve">IBS </w:t>
      </w:r>
      <w:r w:rsidRPr="009A19F3">
        <w:rPr>
          <w:rFonts w:ascii="Book Antiqua" w:hAnsi="Book Antiqua" w:cs="Times New Roman"/>
          <w:sz w:val="24"/>
          <w:szCs w:val="24"/>
        </w:rPr>
        <w:t xml:space="preserve">patients </w:t>
      </w:r>
      <w:r w:rsidR="00BB536C" w:rsidRPr="009A19F3">
        <w:rPr>
          <w:rFonts w:ascii="Book Antiqua" w:hAnsi="Book Antiqua" w:cs="Times New Roman"/>
          <w:sz w:val="24"/>
          <w:szCs w:val="24"/>
        </w:rPr>
        <w:t xml:space="preserve">after </w:t>
      </w:r>
      <w:r w:rsidR="00D939C9">
        <w:rPr>
          <w:rFonts w:ascii="Book Antiqua" w:hAnsi="Book Antiqua" w:cs="Times New Roman" w:hint="eastAsia"/>
          <w:sz w:val="24"/>
          <w:szCs w:val="24"/>
          <w:lang w:eastAsia="zh-CN"/>
        </w:rPr>
        <w:t>4</w:t>
      </w:r>
      <w:r w:rsidR="00BB536C" w:rsidRPr="009A19F3">
        <w:rPr>
          <w:rFonts w:ascii="Book Antiqua" w:hAnsi="Book Antiqua" w:cs="Times New Roman"/>
          <w:sz w:val="24"/>
          <w:szCs w:val="24"/>
        </w:rPr>
        <w:t xml:space="preserve"> and </w:t>
      </w:r>
      <w:r w:rsidR="00D939C9">
        <w:rPr>
          <w:rFonts w:ascii="Book Antiqua" w:hAnsi="Book Antiqua" w:cs="Times New Roman" w:hint="eastAsia"/>
          <w:sz w:val="24"/>
          <w:szCs w:val="24"/>
          <w:lang w:eastAsia="zh-CN"/>
        </w:rPr>
        <w:t>12</w:t>
      </w:r>
      <w:r w:rsidR="00BB536C" w:rsidRPr="009A19F3">
        <w:rPr>
          <w:rFonts w:ascii="Book Antiqua" w:hAnsi="Book Antiqua" w:cs="Times New Roman"/>
          <w:sz w:val="24"/>
          <w:szCs w:val="24"/>
        </w:rPr>
        <w:t xml:space="preserve"> </w:t>
      </w:r>
      <w:proofErr w:type="spellStart"/>
      <w:r w:rsidR="00BB536C" w:rsidRPr="009A19F3">
        <w:rPr>
          <w:rFonts w:ascii="Book Antiqua" w:hAnsi="Book Antiqua" w:cs="Times New Roman"/>
          <w:sz w:val="24"/>
          <w:szCs w:val="24"/>
        </w:rPr>
        <w:t>w</w:t>
      </w:r>
      <w:r w:rsidR="00D939C9">
        <w:rPr>
          <w:rFonts w:ascii="Book Antiqua" w:hAnsi="Book Antiqua" w:cs="Times New Roman"/>
          <w:sz w:val="24"/>
          <w:szCs w:val="24"/>
        </w:rPr>
        <w:t>k</w:t>
      </w:r>
      <w:proofErr w:type="spellEnd"/>
      <w:r w:rsidR="00BB536C" w:rsidRPr="009A19F3">
        <w:rPr>
          <w:rFonts w:ascii="Book Antiqua" w:hAnsi="Book Antiqua" w:cs="Times New Roman"/>
          <w:sz w:val="24"/>
          <w:szCs w:val="24"/>
        </w:rPr>
        <w:t xml:space="preserve"> of treatment</w:t>
      </w:r>
      <w:r w:rsidR="00AB7E66" w:rsidRPr="009A19F3">
        <w:rPr>
          <w:rFonts w:ascii="Book Antiqua" w:hAnsi="Book Antiqua" w:cs="Times New Roman"/>
          <w:sz w:val="24"/>
          <w:szCs w:val="24"/>
        </w:rPr>
        <w:t>,</w:t>
      </w:r>
      <w:r w:rsidR="00E30742" w:rsidRPr="009A19F3">
        <w:rPr>
          <w:rFonts w:ascii="Book Antiqua" w:hAnsi="Book Antiqua" w:cs="Times New Roman"/>
          <w:sz w:val="24"/>
          <w:szCs w:val="24"/>
        </w:rPr>
        <w:t xml:space="preserve"> </w:t>
      </w:r>
      <w:proofErr w:type="gramStart"/>
      <w:r w:rsidR="00BB536C" w:rsidRPr="009A19F3">
        <w:rPr>
          <w:rFonts w:ascii="Book Antiqua" w:hAnsi="Book Antiqua" w:cs="Times New Roman"/>
          <w:sz w:val="24"/>
          <w:szCs w:val="24"/>
        </w:rPr>
        <w:t>respectively</w:t>
      </w:r>
      <w:r w:rsidR="00B05FD1"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39,52</w:t>
      </w:r>
      <w:r w:rsidR="00B05FD1" w:rsidRPr="009A19F3">
        <w:rPr>
          <w:rFonts w:ascii="Book Antiqua" w:hAnsi="Book Antiqua" w:cs="Times New Roman"/>
          <w:sz w:val="24"/>
          <w:szCs w:val="24"/>
          <w:vertAlign w:val="superscript"/>
        </w:rPr>
        <w:t>]</w:t>
      </w:r>
      <w:r w:rsidR="005A63D2" w:rsidRPr="009A19F3">
        <w:rPr>
          <w:rFonts w:ascii="Book Antiqua" w:hAnsi="Book Antiqua" w:cs="Times New Roman"/>
          <w:sz w:val="24"/>
          <w:szCs w:val="24"/>
        </w:rPr>
        <w:t>.</w:t>
      </w:r>
      <w:r w:rsidR="00E30742" w:rsidRPr="009A19F3">
        <w:rPr>
          <w:rFonts w:ascii="Book Antiqua" w:hAnsi="Book Antiqua" w:cs="Times New Roman"/>
          <w:sz w:val="24"/>
          <w:szCs w:val="24"/>
        </w:rPr>
        <w:t xml:space="preserve"> </w:t>
      </w:r>
      <w:r w:rsidR="00270EF1" w:rsidRPr="009A19F3">
        <w:rPr>
          <w:rFonts w:ascii="Book Antiqua" w:hAnsi="Book Antiqua" w:cs="Times New Roman"/>
          <w:sz w:val="24"/>
          <w:szCs w:val="24"/>
        </w:rPr>
        <w:t xml:space="preserve">Furthermore, </w:t>
      </w:r>
      <w:r w:rsidRPr="009A19F3">
        <w:rPr>
          <w:rFonts w:ascii="Book Antiqua" w:hAnsi="Book Antiqua" w:cs="Times New Roman"/>
          <w:sz w:val="24"/>
          <w:szCs w:val="24"/>
        </w:rPr>
        <w:t xml:space="preserve">probiotics </w:t>
      </w:r>
      <w:r w:rsidR="008E5E7D" w:rsidRPr="009A19F3">
        <w:rPr>
          <w:rFonts w:ascii="Book Antiqua" w:hAnsi="Book Antiqua" w:cs="Times New Roman"/>
          <w:sz w:val="24"/>
          <w:szCs w:val="24"/>
        </w:rPr>
        <w:t xml:space="preserve">caused </w:t>
      </w:r>
      <w:r w:rsidRPr="009A19F3">
        <w:rPr>
          <w:rFonts w:ascii="Book Antiqua" w:hAnsi="Book Antiqua" w:cs="Times New Roman"/>
          <w:sz w:val="24"/>
          <w:szCs w:val="24"/>
        </w:rPr>
        <w:t xml:space="preserve">significant improvement on intestinal barrier function among </w:t>
      </w:r>
      <w:r w:rsidR="008E5E7D" w:rsidRPr="009A19F3">
        <w:rPr>
          <w:rFonts w:ascii="Book Antiqua" w:hAnsi="Book Antiqua" w:cs="Times New Roman"/>
          <w:sz w:val="24"/>
          <w:szCs w:val="24"/>
        </w:rPr>
        <w:t xml:space="preserve">IBS </w:t>
      </w:r>
      <w:r w:rsidRPr="009A19F3">
        <w:rPr>
          <w:rFonts w:ascii="Book Antiqua" w:hAnsi="Book Antiqua" w:cs="Times New Roman"/>
          <w:sz w:val="24"/>
          <w:szCs w:val="24"/>
        </w:rPr>
        <w:t>female</w:t>
      </w:r>
      <w:r w:rsidR="008E5E7D" w:rsidRPr="009A19F3">
        <w:rPr>
          <w:rFonts w:ascii="Book Antiqua" w:hAnsi="Book Antiqua" w:cs="Times New Roman"/>
          <w:sz w:val="24"/>
          <w:szCs w:val="24"/>
        </w:rPr>
        <w:t xml:space="preserve"> patients</w:t>
      </w:r>
      <w:r w:rsidR="00E30742" w:rsidRPr="009A19F3">
        <w:rPr>
          <w:rFonts w:ascii="Book Antiqua" w:hAnsi="Book Antiqua" w:cs="Times New Roman"/>
          <w:sz w:val="24"/>
          <w:szCs w:val="24"/>
        </w:rPr>
        <w:t xml:space="preserve"> </w:t>
      </w:r>
      <w:r w:rsidR="008E5E7D" w:rsidRPr="009A19F3">
        <w:rPr>
          <w:rFonts w:ascii="Book Antiqua" w:hAnsi="Book Antiqua" w:cs="Times New Roman"/>
          <w:sz w:val="24"/>
          <w:szCs w:val="24"/>
        </w:rPr>
        <w:t xml:space="preserve">in an </w:t>
      </w:r>
      <w:r w:rsidRPr="009A19F3">
        <w:rPr>
          <w:rFonts w:ascii="Book Antiqua" w:hAnsi="Book Antiqua" w:cs="Times New Roman"/>
          <w:sz w:val="24"/>
          <w:szCs w:val="24"/>
        </w:rPr>
        <w:t>eight</w:t>
      </w:r>
      <w:r w:rsidR="008E5E7D" w:rsidRPr="009A19F3">
        <w:rPr>
          <w:rFonts w:ascii="Book Antiqua" w:hAnsi="Book Antiqua" w:cs="Times New Roman"/>
          <w:sz w:val="24"/>
          <w:szCs w:val="24"/>
        </w:rPr>
        <w:t>-</w:t>
      </w:r>
      <w:r w:rsidRPr="009A19F3">
        <w:rPr>
          <w:rFonts w:ascii="Book Antiqua" w:hAnsi="Book Antiqua" w:cs="Times New Roman"/>
          <w:sz w:val="24"/>
          <w:szCs w:val="24"/>
        </w:rPr>
        <w:t xml:space="preserve">week </w:t>
      </w:r>
      <w:proofErr w:type="gramStart"/>
      <w:r w:rsidR="008E5E7D" w:rsidRPr="009A19F3">
        <w:rPr>
          <w:rFonts w:ascii="Book Antiqua" w:hAnsi="Book Antiqua" w:cs="Times New Roman"/>
          <w:sz w:val="24"/>
          <w:szCs w:val="24"/>
        </w:rPr>
        <w:t>trial</w:t>
      </w:r>
      <w:r w:rsidR="00B05FD1"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51</w:t>
      </w:r>
      <w:r w:rsidR="00B05FD1" w:rsidRPr="009A19F3">
        <w:rPr>
          <w:rFonts w:ascii="Book Antiqua" w:hAnsi="Book Antiqua" w:cs="Times New Roman"/>
          <w:sz w:val="24"/>
          <w:szCs w:val="24"/>
          <w:vertAlign w:val="superscript"/>
        </w:rPr>
        <w:t>]</w:t>
      </w:r>
      <w:r w:rsidRPr="009A19F3">
        <w:rPr>
          <w:rFonts w:ascii="Book Antiqua" w:hAnsi="Book Antiqua" w:cs="Times New Roman"/>
          <w:sz w:val="24"/>
          <w:szCs w:val="24"/>
        </w:rPr>
        <w:t xml:space="preserve">. </w:t>
      </w:r>
      <w:r w:rsidR="008E5E7D" w:rsidRPr="009A19F3">
        <w:rPr>
          <w:rFonts w:ascii="Book Antiqua" w:hAnsi="Book Antiqua" w:cs="Times New Roman"/>
          <w:sz w:val="24"/>
          <w:szCs w:val="24"/>
        </w:rPr>
        <w:t>P</w:t>
      </w:r>
      <w:r w:rsidRPr="009A19F3">
        <w:rPr>
          <w:rFonts w:ascii="Book Antiqua" w:hAnsi="Book Antiqua" w:cs="Times New Roman"/>
          <w:sz w:val="24"/>
          <w:szCs w:val="24"/>
        </w:rPr>
        <w:t>robiotic</w:t>
      </w:r>
      <w:r w:rsidR="00B66CAE" w:rsidRPr="009A19F3">
        <w:rPr>
          <w:rFonts w:ascii="Book Antiqua" w:hAnsi="Book Antiqua" w:cs="Times New Roman"/>
          <w:sz w:val="24"/>
          <w:szCs w:val="24"/>
        </w:rPr>
        <w:t>s</w:t>
      </w:r>
      <w:r w:rsidRPr="009A19F3">
        <w:rPr>
          <w:rFonts w:ascii="Book Antiqua" w:hAnsi="Book Antiqua" w:cs="Times New Roman"/>
          <w:sz w:val="24"/>
          <w:szCs w:val="24"/>
        </w:rPr>
        <w:t xml:space="preserve"> digestion alleviated </w:t>
      </w:r>
      <w:r w:rsidR="008E5E7D" w:rsidRPr="009A19F3">
        <w:rPr>
          <w:rFonts w:ascii="Book Antiqua" w:hAnsi="Book Antiqua" w:cs="Times New Roman"/>
          <w:sz w:val="24"/>
          <w:szCs w:val="24"/>
        </w:rPr>
        <w:t xml:space="preserve">the increased small bowel permeability </w:t>
      </w:r>
      <w:r w:rsidR="00BB4489" w:rsidRPr="009A19F3">
        <w:rPr>
          <w:rFonts w:ascii="Book Antiqua" w:hAnsi="Book Antiqua" w:cs="Times New Roman"/>
          <w:sz w:val="24"/>
          <w:szCs w:val="24"/>
        </w:rPr>
        <w:t>in 28.6% of patients</w:t>
      </w:r>
      <w:r w:rsidR="00D019DD" w:rsidRPr="009A19F3">
        <w:rPr>
          <w:rFonts w:ascii="Book Antiqua" w:hAnsi="Book Antiqua" w:cs="Times New Roman"/>
          <w:sz w:val="24"/>
          <w:szCs w:val="24"/>
        </w:rPr>
        <w:t xml:space="preserve"> in compar</w:t>
      </w:r>
      <w:r w:rsidR="00AB7E66" w:rsidRPr="009A19F3">
        <w:rPr>
          <w:rFonts w:ascii="Book Antiqua" w:hAnsi="Book Antiqua" w:cs="Times New Roman"/>
          <w:sz w:val="24"/>
          <w:szCs w:val="24"/>
        </w:rPr>
        <w:t>ison</w:t>
      </w:r>
      <w:r w:rsidR="00D019DD" w:rsidRPr="009A19F3">
        <w:rPr>
          <w:rFonts w:ascii="Book Antiqua" w:hAnsi="Book Antiqua" w:cs="Times New Roman"/>
          <w:sz w:val="24"/>
          <w:szCs w:val="24"/>
        </w:rPr>
        <w:t xml:space="preserve"> to 53.3% in placebo group</w:t>
      </w:r>
      <w:r w:rsidR="00BB4489" w:rsidRPr="009A19F3">
        <w:rPr>
          <w:rFonts w:ascii="Book Antiqua" w:hAnsi="Book Antiqua" w:cs="Times New Roman"/>
          <w:sz w:val="24"/>
          <w:szCs w:val="24"/>
        </w:rPr>
        <w:t xml:space="preserve">. </w:t>
      </w:r>
      <w:r w:rsidR="00D019DD" w:rsidRPr="009A19F3">
        <w:rPr>
          <w:rFonts w:ascii="Book Antiqua" w:hAnsi="Book Antiqua" w:cs="Times New Roman"/>
          <w:sz w:val="24"/>
          <w:szCs w:val="24"/>
        </w:rPr>
        <w:t xml:space="preserve">It was </w:t>
      </w:r>
      <w:r w:rsidR="00BB4489" w:rsidRPr="009A19F3">
        <w:rPr>
          <w:rFonts w:ascii="Book Antiqua" w:hAnsi="Book Antiqua" w:cs="Times New Roman"/>
          <w:sz w:val="24"/>
          <w:szCs w:val="24"/>
        </w:rPr>
        <w:t xml:space="preserve">concluded </w:t>
      </w:r>
      <w:r w:rsidR="00D019DD" w:rsidRPr="009A19F3">
        <w:rPr>
          <w:rFonts w:ascii="Book Antiqua" w:hAnsi="Book Antiqua" w:cs="Times New Roman"/>
          <w:sz w:val="24"/>
          <w:szCs w:val="24"/>
        </w:rPr>
        <w:t xml:space="preserve">that </w:t>
      </w:r>
      <w:r w:rsidR="00BB4489" w:rsidRPr="009A19F3">
        <w:rPr>
          <w:rFonts w:ascii="Book Antiqua" w:hAnsi="Book Antiqua" w:cs="Times New Roman"/>
          <w:sz w:val="24"/>
          <w:szCs w:val="24"/>
        </w:rPr>
        <w:t>probiotics improved m</w:t>
      </w:r>
      <w:r w:rsidR="00AB7E66" w:rsidRPr="009A19F3">
        <w:rPr>
          <w:rFonts w:ascii="Book Antiqua" w:hAnsi="Book Antiqua" w:cs="Times New Roman"/>
          <w:sz w:val="24"/>
          <w:szCs w:val="24"/>
        </w:rPr>
        <w:t>u</w:t>
      </w:r>
      <w:r w:rsidR="00BB4489" w:rsidRPr="009A19F3">
        <w:rPr>
          <w:rFonts w:ascii="Book Antiqua" w:hAnsi="Book Antiqua" w:cs="Times New Roman"/>
          <w:sz w:val="24"/>
          <w:szCs w:val="24"/>
        </w:rPr>
        <w:t>c</w:t>
      </w:r>
      <w:r w:rsidR="00AB7E66" w:rsidRPr="009A19F3">
        <w:rPr>
          <w:rFonts w:ascii="Book Antiqua" w:hAnsi="Book Antiqua" w:cs="Times New Roman"/>
          <w:sz w:val="24"/>
          <w:szCs w:val="24"/>
        </w:rPr>
        <w:t>o</w:t>
      </w:r>
      <w:r w:rsidR="00BB4489" w:rsidRPr="009A19F3">
        <w:rPr>
          <w:rFonts w:ascii="Book Antiqua" w:hAnsi="Book Antiqua" w:cs="Times New Roman"/>
          <w:sz w:val="24"/>
          <w:szCs w:val="24"/>
        </w:rPr>
        <w:t>sal barrier function in D-IBS adult</w:t>
      </w:r>
      <w:r w:rsidR="0025585C" w:rsidRPr="009A19F3">
        <w:rPr>
          <w:rFonts w:ascii="Book Antiqua" w:hAnsi="Book Antiqua" w:cs="Times New Roman"/>
          <w:sz w:val="24"/>
          <w:szCs w:val="24"/>
        </w:rPr>
        <w:t xml:space="preserve"> </w:t>
      </w:r>
      <w:proofErr w:type="gramStart"/>
      <w:r w:rsidR="00D019DD" w:rsidRPr="009A19F3">
        <w:rPr>
          <w:rFonts w:ascii="Book Antiqua" w:hAnsi="Book Antiqua" w:cs="Times New Roman"/>
          <w:sz w:val="24"/>
          <w:szCs w:val="24"/>
        </w:rPr>
        <w:t>patients</w:t>
      </w:r>
      <w:r w:rsidR="00B05FD1"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39</w:t>
      </w:r>
      <w:r w:rsidR="00B05FD1" w:rsidRPr="009A19F3">
        <w:rPr>
          <w:rFonts w:ascii="Book Antiqua" w:hAnsi="Book Antiqua" w:cs="Times New Roman"/>
          <w:sz w:val="24"/>
          <w:szCs w:val="24"/>
          <w:vertAlign w:val="superscript"/>
        </w:rPr>
        <w:t>]</w:t>
      </w:r>
      <w:r w:rsidR="00BB4489" w:rsidRPr="009A19F3">
        <w:rPr>
          <w:rFonts w:ascii="Book Antiqua" w:hAnsi="Book Antiqua" w:cs="Times New Roman"/>
          <w:sz w:val="24"/>
          <w:szCs w:val="24"/>
        </w:rPr>
        <w:t>. Steady state of gut microbiota</w:t>
      </w:r>
      <w:r w:rsidR="00D35D72" w:rsidRPr="009A19F3">
        <w:rPr>
          <w:rFonts w:ascii="Book Antiqua" w:hAnsi="Book Antiqua" w:cs="Times New Roman"/>
          <w:sz w:val="24"/>
          <w:szCs w:val="24"/>
        </w:rPr>
        <w:t xml:space="preserve"> </w:t>
      </w:r>
      <w:r w:rsidR="008872A8" w:rsidRPr="009A19F3">
        <w:rPr>
          <w:rFonts w:ascii="Book Antiqua" w:hAnsi="Book Antiqua" w:cs="Times New Roman"/>
          <w:sz w:val="24"/>
          <w:szCs w:val="24"/>
        </w:rPr>
        <w:t xml:space="preserve">in </w:t>
      </w:r>
      <w:r w:rsidR="00D019DD" w:rsidRPr="009A19F3">
        <w:rPr>
          <w:rFonts w:ascii="Book Antiqua" w:hAnsi="Book Antiqua" w:cs="Times New Roman"/>
          <w:sz w:val="24"/>
          <w:szCs w:val="24"/>
        </w:rPr>
        <w:t>the probiotic</w:t>
      </w:r>
      <w:r w:rsidR="00B66CAE" w:rsidRPr="009A19F3">
        <w:rPr>
          <w:rFonts w:ascii="Book Antiqua" w:hAnsi="Book Antiqua" w:cs="Times New Roman"/>
          <w:sz w:val="24"/>
          <w:szCs w:val="24"/>
        </w:rPr>
        <w:t>s</w:t>
      </w:r>
      <w:r w:rsidR="00D019DD" w:rsidRPr="009A19F3">
        <w:rPr>
          <w:rFonts w:ascii="Book Antiqua" w:hAnsi="Book Antiqua" w:cs="Times New Roman"/>
          <w:sz w:val="24"/>
          <w:szCs w:val="24"/>
        </w:rPr>
        <w:t xml:space="preserve">-treated </w:t>
      </w:r>
      <w:r w:rsidR="008872A8" w:rsidRPr="009A19F3">
        <w:rPr>
          <w:rFonts w:ascii="Book Antiqua" w:hAnsi="Book Antiqua" w:cs="Times New Roman"/>
          <w:sz w:val="24"/>
          <w:szCs w:val="24"/>
        </w:rPr>
        <w:t xml:space="preserve">arm </w:t>
      </w:r>
      <w:r w:rsidR="00D019DD" w:rsidRPr="009A19F3">
        <w:rPr>
          <w:rFonts w:ascii="Book Antiqua" w:hAnsi="Book Antiqua" w:cs="Times New Roman"/>
          <w:sz w:val="24"/>
          <w:szCs w:val="24"/>
        </w:rPr>
        <w:t>was increased</w:t>
      </w:r>
      <w:r w:rsidR="00BB4489" w:rsidRPr="009A19F3">
        <w:rPr>
          <w:rFonts w:ascii="Book Antiqua" w:hAnsi="Book Antiqua" w:cs="Times New Roman"/>
          <w:sz w:val="24"/>
          <w:szCs w:val="24"/>
        </w:rPr>
        <w:t xml:space="preserve">, but </w:t>
      </w:r>
      <w:r w:rsidR="00AB3107" w:rsidRPr="009A19F3">
        <w:rPr>
          <w:rFonts w:ascii="Book Antiqua" w:hAnsi="Book Antiqua" w:cs="Times New Roman"/>
          <w:sz w:val="24"/>
          <w:szCs w:val="24"/>
        </w:rPr>
        <w:t>it was decreased</w:t>
      </w:r>
      <w:r w:rsidR="00D35D72" w:rsidRPr="009A19F3">
        <w:rPr>
          <w:rFonts w:ascii="Book Antiqua" w:hAnsi="Book Antiqua" w:cs="Times New Roman"/>
          <w:sz w:val="24"/>
          <w:szCs w:val="24"/>
        </w:rPr>
        <w:t xml:space="preserve"> </w:t>
      </w:r>
      <w:r w:rsidR="00BB4489" w:rsidRPr="009A19F3">
        <w:rPr>
          <w:rFonts w:ascii="Book Antiqua" w:hAnsi="Book Antiqua" w:cs="Times New Roman"/>
          <w:sz w:val="24"/>
          <w:szCs w:val="24"/>
        </w:rPr>
        <w:t xml:space="preserve">in placebo </w:t>
      </w:r>
      <w:proofErr w:type="gramStart"/>
      <w:r w:rsidR="00BB4489" w:rsidRPr="009A19F3">
        <w:rPr>
          <w:rFonts w:ascii="Book Antiqua" w:hAnsi="Book Antiqua" w:cs="Times New Roman"/>
          <w:sz w:val="24"/>
          <w:szCs w:val="24"/>
        </w:rPr>
        <w:t>arm</w:t>
      </w:r>
      <w:r w:rsidR="00B05FD1"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33</w:t>
      </w:r>
      <w:r w:rsidR="00B05FD1" w:rsidRPr="009A19F3">
        <w:rPr>
          <w:rFonts w:ascii="Book Antiqua" w:hAnsi="Book Antiqua" w:cs="Times New Roman"/>
          <w:sz w:val="24"/>
          <w:szCs w:val="24"/>
          <w:vertAlign w:val="superscript"/>
        </w:rPr>
        <w:t>]</w:t>
      </w:r>
      <w:r w:rsidR="00B519E9" w:rsidRPr="009A19F3">
        <w:rPr>
          <w:rFonts w:ascii="Book Antiqua" w:hAnsi="Book Antiqua" w:cs="Times New Roman"/>
          <w:sz w:val="24"/>
          <w:szCs w:val="24"/>
        </w:rPr>
        <w:t xml:space="preserve">. </w:t>
      </w:r>
      <w:r w:rsidR="00D019DD" w:rsidRPr="009A19F3">
        <w:rPr>
          <w:rFonts w:ascii="Book Antiqua" w:hAnsi="Book Antiqua" w:cs="Times New Roman"/>
          <w:sz w:val="24"/>
          <w:szCs w:val="24"/>
        </w:rPr>
        <w:t xml:space="preserve">However, the balanced gut </w:t>
      </w:r>
      <w:r w:rsidR="00D019DD" w:rsidRPr="009A19F3">
        <w:rPr>
          <w:rFonts w:ascii="Book Antiqua" w:hAnsi="Book Antiqua" w:cs="Times New Roman"/>
          <w:sz w:val="24"/>
          <w:szCs w:val="24"/>
        </w:rPr>
        <w:lastRenderedPageBreak/>
        <w:t>microbiota</w:t>
      </w:r>
      <w:r w:rsidR="00D35D72" w:rsidRPr="009A19F3">
        <w:rPr>
          <w:rFonts w:ascii="Book Antiqua" w:hAnsi="Book Antiqua" w:cs="Times New Roman"/>
          <w:sz w:val="24"/>
          <w:szCs w:val="24"/>
        </w:rPr>
        <w:t xml:space="preserve"> </w:t>
      </w:r>
      <w:r w:rsidR="00AB7E66" w:rsidRPr="009A19F3">
        <w:rPr>
          <w:rFonts w:ascii="Book Antiqua" w:hAnsi="Book Antiqua" w:cs="Times New Roman"/>
          <w:sz w:val="24"/>
          <w:szCs w:val="24"/>
        </w:rPr>
        <w:t xml:space="preserve">was </w:t>
      </w:r>
      <w:r w:rsidR="00D019DD" w:rsidRPr="009A19F3">
        <w:rPr>
          <w:rFonts w:ascii="Book Antiqua" w:hAnsi="Book Antiqua" w:cs="Times New Roman"/>
          <w:sz w:val="24"/>
          <w:szCs w:val="24"/>
        </w:rPr>
        <w:t>not observe</w:t>
      </w:r>
      <w:r w:rsidR="00AB7E66" w:rsidRPr="009A19F3">
        <w:rPr>
          <w:rFonts w:ascii="Book Antiqua" w:hAnsi="Book Antiqua" w:cs="Times New Roman"/>
          <w:sz w:val="24"/>
          <w:szCs w:val="24"/>
        </w:rPr>
        <w:t>d</w:t>
      </w:r>
      <w:r w:rsidR="00D019DD" w:rsidRPr="009A19F3">
        <w:rPr>
          <w:rFonts w:ascii="Book Antiqua" w:hAnsi="Book Antiqua" w:cs="Times New Roman"/>
          <w:sz w:val="24"/>
          <w:szCs w:val="24"/>
        </w:rPr>
        <w:t xml:space="preserve"> in p</w:t>
      </w:r>
      <w:r w:rsidR="00B519E9" w:rsidRPr="009A19F3">
        <w:rPr>
          <w:rFonts w:ascii="Book Antiqua" w:hAnsi="Book Antiqua" w:cs="Times New Roman"/>
          <w:sz w:val="24"/>
          <w:szCs w:val="24"/>
        </w:rPr>
        <w:t>robiotic</w:t>
      </w:r>
      <w:r w:rsidR="00B66CAE" w:rsidRPr="009A19F3">
        <w:rPr>
          <w:rFonts w:ascii="Book Antiqua" w:hAnsi="Book Antiqua" w:cs="Times New Roman"/>
          <w:sz w:val="24"/>
          <w:szCs w:val="24"/>
        </w:rPr>
        <w:t>s</w:t>
      </w:r>
      <w:r w:rsidR="00D019DD" w:rsidRPr="009A19F3">
        <w:rPr>
          <w:rFonts w:ascii="Book Antiqua" w:hAnsi="Book Antiqua" w:cs="Times New Roman"/>
          <w:sz w:val="24"/>
          <w:szCs w:val="24"/>
        </w:rPr>
        <w:t>-received</w:t>
      </w:r>
      <w:r w:rsidR="00B519E9" w:rsidRPr="009A19F3">
        <w:rPr>
          <w:rFonts w:ascii="Book Antiqua" w:hAnsi="Book Antiqua" w:cs="Times New Roman"/>
          <w:sz w:val="24"/>
          <w:szCs w:val="24"/>
        </w:rPr>
        <w:t xml:space="preserve"> patients in compar</w:t>
      </w:r>
      <w:r w:rsidR="00D019DD" w:rsidRPr="009A19F3">
        <w:rPr>
          <w:rFonts w:ascii="Book Antiqua" w:hAnsi="Book Antiqua" w:cs="Times New Roman"/>
          <w:sz w:val="24"/>
          <w:szCs w:val="24"/>
        </w:rPr>
        <w:t>ison</w:t>
      </w:r>
      <w:r w:rsidR="00D35D72" w:rsidRPr="009A19F3">
        <w:rPr>
          <w:rFonts w:ascii="Book Antiqua" w:hAnsi="Book Antiqua" w:cs="Times New Roman"/>
          <w:sz w:val="24"/>
          <w:szCs w:val="24"/>
        </w:rPr>
        <w:t xml:space="preserve"> </w:t>
      </w:r>
      <w:r w:rsidR="00D019DD" w:rsidRPr="009A19F3">
        <w:rPr>
          <w:rFonts w:ascii="Book Antiqua" w:hAnsi="Book Antiqua" w:cs="Times New Roman"/>
          <w:sz w:val="24"/>
          <w:szCs w:val="24"/>
        </w:rPr>
        <w:t>to</w:t>
      </w:r>
      <w:r w:rsidR="00B519E9" w:rsidRPr="009A19F3">
        <w:rPr>
          <w:rFonts w:ascii="Book Antiqua" w:hAnsi="Book Antiqua" w:cs="Times New Roman"/>
          <w:sz w:val="24"/>
          <w:szCs w:val="24"/>
        </w:rPr>
        <w:t xml:space="preserve"> placebo after eight and twelve </w:t>
      </w:r>
      <w:r w:rsidR="00D019DD" w:rsidRPr="009A19F3">
        <w:rPr>
          <w:rFonts w:ascii="Book Antiqua" w:hAnsi="Book Antiqua" w:cs="Times New Roman"/>
          <w:sz w:val="24"/>
          <w:szCs w:val="24"/>
        </w:rPr>
        <w:t xml:space="preserve">weeks of </w:t>
      </w:r>
      <w:proofErr w:type="gramStart"/>
      <w:r w:rsidR="00D019DD" w:rsidRPr="009A19F3">
        <w:rPr>
          <w:rFonts w:ascii="Book Antiqua" w:hAnsi="Book Antiqua" w:cs="Times New Roman"/>
          <w:sz w:val="24"/>
          <w:szCs w:val="24"/>
        </w:rPr>
        <w:t>treatment</w:t>
      </w:r>
      <w:r w:rsidR="00B05FD1" w:rsidRPr="009A19F3">
        <w:rPr>
          <w:rFonts w:ascii="Book Antiqua" w:hAnsi="Book Antiqua" w:cs="Times New Roman"/>
          <w:sz w:val="24"/>
          <w:szCs w:val="24"/>
          <w:vertAlign w:val="superscript"/>
        </w:rPr>
        <w:t>[</w:t>
      </w:r>
      <w:proofErr w:type="gramEnd"/>
      <w:r w:rsidR="00D65E90" w:rsidRPr="009A19F3">
        <w:rPr>
          <w:rFonts w:ascii="Book Antiqua" w:hAnsi="Book Antiqua" w:cs="Times New Roman"/>
          <w:sz w:val="24"/>
          <w:szCs w:val="24"/>
          <w:vertAlign w:val="superscript"/>
        </w:rPr>
        <w:t>34,49</w:t>
      </w:r>
      <w:r w:rsidR="00B05FD1" w:rsidRPr="009A19F3">
        <w:rPr>
          <w:rFonts w:ascii="Book Antiqua" w:hAnsi="Book Antiqua" w:cs="Times New Roman"/>
          <w:sz w:val="24"/>
          <w:szCs w:val="24"/>
          <w:vertAlign w:val="superscript"/>
        </w:rPr>
        <w:t>]</w:t>
      </w:r>
      <w:r w:rsidR="00B519E9" w:rsidRPr="009A19F3">
        <w:rPr>
          <w:rFonts w:ascii="Book Antiqua" w:hAnsi="Book Antiqua" w:cs="Times New Roman"/>
          <w:sz w:val="24"/>
          <w:szCs w:val="24"/>
        </w:rPr>
        <w:t>.</w:t>
      </w:r>
    </w:p>
    <w:p w:rsidR="00AB7E66" w:rsidRPr="009A19F3" w:rsidRDefault="00AB7E66" w:rsidP="00BA63B6">
      <w:pPr>
        <w:spacing w:after="0" w:line="360" w:lineRule="auto"/>
        <w:jc w:val="both"/>
        <w:rPr>
          <w:rFonts w:ascii="Book Antiqua" w:hAnsi="Book Antiqua" w:cs="Times New Roman"/>
          <w:sz w:val="24"/>
          <w:szCs w:val="24"/>
        </w:rPr>
      </w:pPr>
    </w:p>
    <w:p w:rsidR="00D24D1A" w:rsidRPr="009A19F3" w:rsidRDefault="00780587" w:rsidP="00BA63B6">
      <w:pPr>
        <w:spacing w:after="0" w:line="360" w:lineRule="auto"/>
        <w:jc w:val="both"/>
        <w:rPr>
          <w:rFonts w:ascii="Book Antiqua" w:hAnsi="Book Antiqua" w:cs="Times New Roman"/>
          <w:b/>
          <w:bCs/>
          <w:sz w:val="24"/>
          <w:szCs w:val="24"/>
          <w:lang w:val="en-GB"/>
        </w:rPr>
      </w:pPr>
      <w:r w:rsidRPr="009A19F3">
        <w:rPr>
          <w:rFonts w:ascii="Book Antiqua" w:hAnsi="Book Antiqua" w:cs="Times New Roman"/>
          <w:b/>
          <w:bCs/>
          <w:sz w:val="24"/>
          <w:szCs w:val="24"/>
          <w:lang w:val="en-GB"/>
        </w:rPr>
        <w:t>DISCUSSION</w:t>
      </w:r>
    </w:p>
    <w:p w:rsidR="003F73FF" w:rsidRPr="009A19F3" w:rsidRDefault="003F73FF" w:rsidP="00BA63B6">
      <w:pPr>
        <w:spacing w:after="0" w:line="360" w:lineRule="auto"/>
        <w:jc w:val="both"/>
        <w:rPr>
          <w:rFonts w:ascii="Book Antiqua" w:hAnsi="Book Antiqua" w:cs="Times New Roman"/>
          <w:sz w:val="24"/>
          <w:szCs w:val="24"/>
          <w:lang w:val="en-GB"/>
        </w:rPr>
      </w:pPr>
      <w:r w:rsidRPr="009A19F3">
        <w:rPr>
          <w:rFonts w:ascii="Book Antiqua" w:hAnsi="Book Antiqua" w:cs="Times New Roman"/>
          <w:sz w:val="24"/>
          <w:szCs w:val="24"/>
          <w:lang w:val="en-GB"/>
        </w:rPr>
        <w:t>The present meta-analysis included 1793 patients</w:t>
      </w:r>
      <w:r w:rsidR="007B1B8F" w:rsidRPr="009A19F3">
        <w:rPr>
          <w:rFonts w:ascii="Book Antiqua" w:hAnsi="Book Antiqua" w:cs="Times New Roman"/>
          <w:sz w:val="24"/>
          <w:szCs w:val="24"/>
          <w:lang w:val="en-GB"/>
        </w:rPr>
        <w:t xml:space="preserve"> with all subtypes of IBS</w:t>
      </w:r>
      <w:r w:rsidRPr="009A19F3">
        <w:rPr>
          <w:rFonts w:ascii="Book Antiqua" w:hAnsi="Book Antiqua" w:cs="Times New Roman"/>
          <w:sz w:val="24"/>
          <w:szCs w:val="24"/>
          <w:lang w:val="en-GB"/>
        </w:rPr>
        <w:t xml:space="preserve"> in fifteen randomized, double-blind clinical trials from 2007 up to December 2013. </w:t>
      </w:r>
      <w:r w:rsidR="009B354C" w:rsidRPr="009A19F3">
        <w:rPr>
          <w:rFonts w:ascii="Book Antiqua" w:hAnsi="Book Antiqua" w:cs="Times New Roman"/>
          <w:sz w:val="24"/>
          <w:szCs w:val="24"/>
          <w:lang w:val="en-GB"/>
        </w:rPr>
        <w:t>The applied</w:t>
      </w:r>
      <w:r w:rsidR="00AB3132" w:rsidRPr="009A19F3">
        <w:rPr>
          <w:rFonts w:ascii="Book Antiqua" w:hAnsi="Book Antiqua" w:cs="Times New Roman"/>
          <w:sz w:val="24"/>
          <w:szCs w:val="24"/>
          <w:lang w:val="en-GB"/>
        </w:rPr>
        <w:t xml:space="preserve"> </w:t>
      </w:r>
      <w:r w:rsidR="00BE2E2E" w:rsidRPr="009A19F3">
        <w:rPr>
          <w:rFonts w:ascii="Book Antiqua" w:hAnsi="Book Antiqua" w:cs="Times New Roman"/>
          <w:sz w:val="24"/>
          <w:szCs w:val="24"/>
          <w:lang w:val="en-GB"/>
        </w:rPr>
        <w:t>criteria were</w:t>
      </w:r>
      <w:r w:rsidR="009B354C" w:rsidRPr="009A19F3">
        <w:rPr>
          <w:rFonts w:ascii="Book Antiqua" w:hAnsi="Book Antiqua" w:cs="Times New Roman"/>
          <w:sz w:val="24"/>
          <w:szCs w:val="24"/>
          <w:lang w:val="en-GB"/>
        </w:rPr>
        <w:t xml:space="preserve"> Rome criteria </w:t>
      </w:r>
      <w:r w:rsidR="00E62D89" w:rsidRPr="009A19F3">
        <w:rPr>
          <w:rFonts w:ascii="Book Antiqua" w:hAnsi="Book Antiqua" w:cs="Times New Roman"/>
          <w:sz w:val="24"/>
          <w:szCs w:val="24"/>
          <w:lang w:val="en-GB"/>
        </w:rPr>
        <w:t xml:space="preserve">for thirteen trials and ICHPP and WONCA for two trials. </w:t>
      </w:r>
      <w:r w:rsidR="00A86581" w:rsidRPr="009A19F3">
        <w:rPr>
          <w:rFonts w:ascii="Book Antiqua" w:hAnsi="Book Antiqua" w:cs="Times New Roman"/>
          <w:sz w:val="24"/>
          <w:szCs w:val="24"/>
          <w:lang w:val="en-GB"/>
        </w:rPr>
        <w:t>Some trials</w:t>
      </w:r>
      <w:r w:rsidR="00AB3132" w:rsidRPr="009A19F3">
        <w:rPr>
          <w:rFonts w:ascii="Book Antiqua" w:hAnsi="Book Antiqua" w:cs="Times New Roman"/>
          <w:sz w:val="24"/>
          <w:szCs w:val="24"/>
          <w:lang w:val="en-GB"/>
        </w:rPr>
        <w:t xml:space="preserve"> </w:t>
      </w:r>
      <w:r w:rsidR="00A86581" w:rsidRPr="009A19F3">
        <w:rPr>
          <w:rFonts w:ascii="Book Antiqua" w:hAnsi="Book Antiqua" w:cs="Times New Roman"/>
          <w:sz w:val="24"/>
          <w:szCs w:val="24"/>
          <w:lang w:val="en-GB"/>
        </w:rPr>
        <w:t xml:space="preserve">were </w:t>
      </w:r>
      <w:r w:rsidRPr="009A19F3">
        <w:rPr>
          <w:rFonts w:ascii="Book Antiqua" w:hAnsi="Book Antiqua" w:cs="Times New Roman"/>
          <w:sz w:val="24"/>
          <w:szCs w:val="24"/>
          <w:lang w:val="en-GB"/>
        </w:rPr>
        <w:t>retrieved due to heterogeneity in assessing IBS symptom</w:t>
      </w:r>
      <w:r w:rsidR="00723780" w:rsidRPr="009A19F3">
        <w:rPr>
          <w:rFonts w:ascii="Book Antiqua" w:hAnsi="Book Antiqua" w:cs="Times New Roman"/>
          <w:sz w:val="24"/>
          <w:szCs w:val="24"/>
          <w:lang w:val="en-GB"/>
        </w:rPr>
        <w:t xml:space="preserve"> scores with different scales and questionnaires </w:t>
      </w:r>
      <w:r w:rsidR="00A86581" w:rsidRPr="009A19F3">
        <w:rPr>
          <w:rFonts w:ascii="Book Antiqua" w:hAnsi="Book Antiqua" w:cs="Times New Roman"/>
          <w:sz w:val="24"/>
          <w:szCs w:val="24"/>
          <w:lang w:val="en-GB"/>
        </w:rPr>
        <w:t>and therefore</w:t>
      </w:r>
      <w:r w:rsidR="00723780" w:rsidRPr="009A19F3">
        <w:rPr>
          <w:rFonts w:ascii="Book Antiqua" w:hAnsi="Book Antiqua" w:cs="Times New Roman"/>
          <w:sz w:val="24"/>
          <w:szCs w:val="24"/>
          <w:lang w:val="en-GB"/>
        </w:rPr>
        <w:t xml:space="preserve"> reviewed systematically and the outcomes were summarized.</w:t>
      </w:r>
      <w:r w:rsidR="00AB3132" w:rsidRPr="009A19F3">
        <w:rPr>
          <w:rFonts w:ascii="Book Antiqua" w:hAnsi="Book Antiqua" w:cs="Times New Roman"/>
          <w:sz w:val="24"/>
          <w:szCs w:val="24"/>
          <w:lang w:val="en-GB"/>
        </w:rPr>
        <w:t xml:space="preserve"> </w:t>
      </w:r>
      <w:r w:rsidR="00C81DB0" w:rsidRPr="009A19F3">
        <w:rPr>
          <w:rFonts w:ascii="Book Antiqua" w:hAnsi="Book Antiqua" w:cs="Times New Roman"/>
          <w:sz w:val="24"/>
          <w:szCs w:val="24"/>
          <w:lang w:val="en-GB"/>
        </w:rPr>
        <w:t xml:space="preserve">IBS </w:t>
      </w:r>
      <w:r w:rsidR="00AB3132" w:rsidRPr="009A19F3">
        <w:rPr>
          <w:rFonts w:ascii="Book Antiqua" w:hAnsi="Book Antiqua" w:cs="Times New Roman"/>
          <w:sz w:val="24"/>
          <w:szCs w:val="24"/>
          <w:lang w:val="en-GB"/>
        </w:rPr>
        <w:t xml:space="preserve">is </w:t>
      </w:r>
      <w:r w:rsidR="00C81DB0" w:rsidRPr="009A19F3">
        <w:rPr>
          <w:rFonts w:ascii="Book Antiqua" w:hAnsi="Book Antiqua" w:cs="Times New Roman"/>
          <w:sz w:val="24"/>
          <w:szCs w:val="24"/>
          <w:lang w:val="en-GB"/>
        </w:rPr>
        <w:t>manifested with gut-brain axis interactions, chang</w:t>
      </w:r>
      <w:r w:rsidR="00936C6E" w:rsidRPr="009A19F3">
        <w:rPr>
          <w:rFonts w:ascii="Book Antiqua" w:hAnsi="Book Antiqua" w:cs="Times New Roman"/>
          <w:sz w:val="24"/>
          <w:szCs w:val="24"/>
          <w:lang w:val="en-GB"/>
        </w:rPr>
        <w:t>es in</w:t>
      </w:r>
      <w:r w:rsidR="00C81DB0" w:rsidRPr="009A19F3">
        <w:rPr>
          <w:rFonts w:ascii="Book Antiqua" w:hAnsi="Book Antiqua" w:cs="Times New Roman"/>
          <w:sz w:val="24"/>
          <w:szCs w:val="24"/>
          <w:lang w:val="en-GB"/>
        </w:rPr>
        <w:t xml:space="preserve"> serological biomarkers, </w:t>
      </w:r>
      <w:r w:rsidR="00366E29" w:rsidRPr="009A19F3">
        <w:rPr>
          <w:rFonts w:ascii="Book Antiqua" w:hAnsi="Book Antiqua" w:cs="Times New Roman"/>
          <w:sz w:val="24"/>
          <w:szCs w:val="24"/>
          <w:lang w:val="en-GB"/>
        </w:rPr>
        <w:t>enhanced inflammatory indicators such as</w:t>
      </w:r>
      <w:r w:rsidR="0025585C" w:rsidRPr="009A19F3">
        <w:rPr>
          <w:rFonts w:ascii="Book Antiqua" w:hAnsi="Book Antiqua" w:cs="Times New Roman"/>
          <w:sz w:val="24"/>
          <w:szCs w:val="24"/>
          <w:lang w:val="en-GB"/>
        </w:rPr>
        <w:t xml:space="preserve"> </w:t>
      </w:r>
      <w:r w:rsidR="00366E29" w:rsidRPr="009A19F3">
        <w:rPr>
          <w:rFonts w:ascii="Book Antiqua" w:hAnsi="Book Antiqua" w:cs="Times New Roman"/>
          <w:sz w:val="24"/>
          <w:szCs w:val="24"/>
          <w:lang w:val="en-GB"/>
        </w:rPr>
        <w:t xml:space="preserve">myeloperoxidase (MPO), </w:t>
      </w:r>
      <w:proofErr w:type="spellStart"/>
      <w:r w:rsidR="00366E29" w:rsidRPr="009A19F3">
        <w:rPr>
          <w:rFonts w:ascii="Book Antiqua" w:hAnsi="Book Antiqua" w:cs="Times New Roman"/>
          <w:sz w:val="24"/>
          <w:szCs w:val="24"/>
          <w:lang w:val="en-GB"/>
        </w:rPr>
        <w:t>tumor</w:t>
      </w:r>
      <w:proofErr w:type="spellEnd"/>
      <w:r w:rsidR="00366E29" w:rsidRPr="009A19F3">
        <w:rPr>
          <w:rFonts w:ascii="Book Antiqua" w:hAnsi="Book Antiqua" w:cs="Times New Roman"/>
          <w:sz w:val="24"/>
          <w:szCs w:val="24"/>
          <w:lang w:val="en-GB"/>
        </w:rPr>
        <w:t xml:space="preserve"> necrosis factor </w:t>
      </w:r>
      <w:proofErr w:type="spellStart"/>
      <w:r w:rsidR="00366E29" w:rsidRPr="009A19F3">
        <w:rPr>
          <w:rFonts w:ascii="Book Antiqua" w:hAnsi="Book Antiqua" w:cs="Times New Roman"/>
          <w:sz w:val="24"/>
          <w:szCs w:val="24"/>
          <w:lang w:val="en-GB"/>
        </w:rPr>
        <w:t>alfa</w:t>
      </w:r>
      <w:proofErr w:type="spellEnd"/>
      <w:r w:rsidR="00366E29" w:rsidRPr="009A19F3">
        <w:rPr>
          <w:rFonts w:ascii="Book Antiqua" w:hAnsi="Book Antiqua" w:cs="Times New Roman"/>
          <w:sz w:val="24"/>
          <w:szCs w:val="24"/>
          <w:lang w:val="en-GB"/>
        </w:rPr>
        <w:t xml:space="preserve"> (TNF-</w:t>
      </w:r>
      <w:r w:rsidR="00D939C9">
        <w:rPr>
          <w:rFonts w:ascii="Book Antiqua" w:hAnsi="Book Antiqua" w:cs="Times New Roman"/>
          <w:sz w:val="24"/>
          <w:szCs w:val="24"/>
          <w:lang w:val="en-GB"/>
        </w:rPr>
        <w:t></w:t>
      </w:r>
      <w:r w:rsidR="00366E29" w:rsidRPr="009A19F3">
        <w:rPr>
          <w:rFonts w:ascii="Book Antiqua" w:hAnsi="Book Antiqua" w:cs="Times New Roman"/>
          <w:sz w:val="24"/>
          <w:szCs w:val="24"/>
          <w:lang w:val="en-GB"/>
        </w:rPr>
        <w:t>) and lipid peroxide</w:t>
      </w:r>
      <w:r w:rsidR="00AB3132" w:rsidRPr="009A19F3">
        <w:rPr>
          <w:rFonts w:ascii="Book Antiqua" w:hAnsi="Book Antiqua" w:cs="Times New Roman"/>
          <w:sz w:val="24"/>
          <w:szCs w:val="24"/>
          <w:lang w:val="en-GB"/>
        </w:rPr>
        <w:t>s</w:t>
      </w:r>
      <w:r w:rsidR="00C81DB0" w:rsidRPr="009A19F3">
        <w:rPr>
          <w:rFonts w:ascii="Book Antiqua" w:hAnsi="Book Antiqua" w:cs="Times New Roman"/>
          <w:sz w:val="24"/>
          <w:szCs w:val="24"/>
          <w:lang w:val="en-GB"/>
        </w:rPr>
        <w:t xml:space="preserve">, gut microbiome disruption and </w:t>
      </w:r>
      <w:r w:rsidR="00936C6E" w:rsidRPr="009A19F3">
        <w:rPr>
          <w:rFonts w:ascii="Book Antiqua" w:hAnsi="Book Antiqua" w:cs="Times New Roman"/>
          <w:sz w:val="24"/>
          <w:szCs w:val="24"/>
          <w:lang w:val="en-GB"/>
        </w:rPr>
        <w:t xml:space="preserve">is </w:t>
      </w:r>
      <w:r w:rsidR="00AB3132" w:rsidRPr="009A19F3">
        <w:rPr>
          <w:rFonts w:ascii="Book Antiqua" w:hAnsi="Book Antiqua" w:cs="Times New Roman"/>
          <w:sz w:val="24"/>
          <w:szCs w:val="24"/>
          <w:lang w:val="en-GB"/>
        </w:rPr>
        <w:t xml:space="preserve">also </w:t>
      </w:r>
      <w:r w:rsidR="00936C6E" w:rsidRPr="009A19F3">
        <w:rPr>
          <w:rFonts w:ascii="Book Antiqua" w:hAnsi="Book Antiqua" w:cs="Times New Roman"/>
          <w:sz w:val="24"/>
          <w:szCs w:val="24"/>
          <w:lang w:val="en-GB"/>
        </w:rPr>
        <w:t>associated with</w:t>
      </w:r>
      <w:r w:rsidR="00C81DB0" w:rsidRPr="009A19F3">
        <w:rPr>
          <w:rFonts w:ascii="Book Antiqua" w:hAnsi="Book Antiqua" w:cs="Times New Roman"/>
          <w:sz w:val="24"/>
          <w:szCs w:val="24"/>
          <w:lang w:val="en-GB"/>
        </w:rPr>
        <w:t xml:space="preserve"> genetic</w:t>
      </w:r>
      <w:r w:rsidR="00936C6E" w:rsidRPr="009A19F3">
        <w:rPr>
          <w:rFonts w:ascii="Book Antiqua" w:hAnsi="Book Antiqua" w:cs="Times New Roman"/>
          <w:sz w:val="24"/>
          <w:szCs w:val="24"/>
          <w:lang w:val="en-GB"/>
        </w:rPr>
        <w:t>s</w:t>
      </w:r>
      <w:r w:rsidR="00C81DB0" w:rsidRPr="009A19F3">
        <w:rPr>
          <w:rFonts w:ascii="Book Antiqua" w:hAnsi="Book Antiqua" w:cs="Times New Roman"/>
          <w:sz w:val="24"/>
          <w:szCs w:val="24"/>
          <w:lang w:val="en-GB"/>
        </w:rPr>
        <w:t xml:space="preserve"> background and environmental factors</w:t>
      </w:r>
      <w:r w:rsidR="00C81DB0" w:rsidRPr="009A19F3">
        <w:rPr>
          <w:rFonts w:ascii="Book Antiqua" w:hAnsi="Book Antiqua" w:cs="Times New Roman"/>
          <w:sz w:val="24"/>
          <w:szCs w:val="24"/>
          <w:vertAlign w:val="superscript"/>
          <w:lang w:val="en-GB"/>
        </w:rPr>
        <w:t>[56,57,58</w:t>
      </w:r>
      <w:r w:rsidR="00366E29" w:rsidRPr="009A19F3">
        <w:rPr>
          <w:rFonts w:ascii="Book Antiqua" w:hAnsi="Book Antiqua" w:cs="Times New Roman"/>
          <w:sz w:val="24"/>
          <w:szCs w:val="24"/>
          <w:vertAlign w:val="superscript"/>
          <w:lang w:val="en-GB"/>
        </w:rPr>
        <w:t>,59</w:t>
      </w:r>
      <w:r w:rsidR="00C81DB0" w:rsidRPr="009A19F3">
        <w:rPr>
          <w:rFonts w:ascii="Book Antiqua" w:hAnsi="Book Antiqua" w:cs="Times New Roman"/>
          <w:sz w:val="24"/>
          <w:szCs w:val="24"/>
          <w:vertAlign w:val="superscript"/>
          <w:lang w:val="en-GB"/>
        </w:rPr>
        <w:t>]</w:t>
      </w:r>
      <w:r w:rsidR="00C81DB0" w:rsidRPr="009A19F3">
        <w:rPr>
          <w:rFonts w:ascii="Book Antiqua" w:hAnsi="Book Antiqua" w:cs="Times New Roman"/>
          <w:sz w:val="24"/>
          <w:szCs w:val="24"/>
          <w:lang w:val="en-GB"/>
        </w:rPr>
        <w:t>.</w:t>
      </w:r>
      <w:r w:rsidR="00AB3132" w:rsidRPr="009A19F3">
        <w:rPr>
          <w:rFonts w:ascii="Book Antiqua" w:hAnsi="Book Antiqua" w:cs="Times New Roman"/>
          <w:sz w:val="24"/>
          <w:szCs w:val="24"/>
          <w:lang w:val="en-GB"/>
        </w:rPr>
        <w:t xml:space="preserve"> Among all factors, c</w:t>
      </w:r>
      <w:r w:rsidR="00C81DB0" w:rsidRPr="009A19F3">
        <w:rPr>
          <w:rFonts w:ascii="Book Antiqua" w:hAnsi="Book Antiqua" w:cs="Times New Roman"/>
          <w:sz w:val="24"/>
          <w:szCs w:val="24"/>
          <w:lang w:val="en-GB"/>
        </w:rPr>
        <w:t>hang</w:t>
      </w:r>
      <w:r w:rsidR="00936C6E" w:rsidRPr="009A19F3">
        <w:rPr>
          <w:rFonts w:ascii="Book Antiqua" w:hAnsi="Book Antiqua" w:cs="Times New Roman"/>
          <w:sz w:val="24"/>
          <w:szCs w:val="24"/>
          <w:lang w:val="en-GB"/>
        </w:rPr>
        <w:t>e</w:t>
      </w:r>
      <w:r w:rsidR="00AB3132" w:rsidRPr="009A19F3">
        <w:rPr>
          <w:rFonts w:ascii="Book Antiqua" w:hAnsi="Book Antiqua" w:cs="Times New Roman"/>
          <w:sz w:val="24"/>
          <w:szCs w:val="24"/>
          <w:lang w:val="en-GB"/>
        </w:rPr>
        <w:t xml:space="preserve"> in intestinal microbial flora seems very important in initiation of IBS. </w:t>
      </w:r>
      <w:r w:rsidR="008C2383" w:rsidRPr="009A19F3">
        <w:rPr>
          <w:rFonts w:ascii="Book Antiqua" w:hAnsi="Book Antiqua" w:cs="Times New Roman"/>
          <w:sz w:val="24"/>
          <w:szCs w:val="24"/>
        </w:rPr>
        <w:t xml:space="preserve">As well, </w:t>
      </w:r>
      <w:r w:rsidR="00C81DB0" w:rsidRPr="009A19F3">
        <w:rPr>
          <w:rFonts w:ascii="Book Antiqua" w:hAnsi="Book Antiqua" w:cs="Times New Roman"/>
          <w:sz w:val="24"/>
          <w:szCs w:val="24"/>
          <w:lang w:val="en-GB"/>
        </w:rPr>
        <w:t xml:space="preserve">diet as </w:t>
      </w:r>
      <w:r w:rsidR="00FE6940" w:rsidRPr="009A19F3">
        <w:rPr>
          <w:rFonts w:ascii="Book Antiqua" w:hAnsi="Book Antiqua" w:cs="Times New Roman"/>
          <w:sz w:val="24"/>
          <w:szCs w:val="24"/>
          <w:lang w:val="en-GB"/>
        </w:rPr>
        <w:t xml:space="preserve">an </w:t>
      </w:r>
      <w:r w:rsidR="00C81DB0" w:rsidRPr="009A19F3">
        <w:rPr>
          <w:rFonts w:ascii="Book Antiqua" w:hAnsi="Book Antiqua" w:cs="Times New Roman"/>
          <w:sz w:val="24"/>
          <w:szCs w:val="24"/>
          <w:lang w:val="en-GB"/>
        </w:rPr>
        <w:t xml:space="preserve">environmental </w:t>
      </w:r>
      <w:r w:rsidR="004A412D" w:rsidRPr="009A19F3">
        <w:rPr>
          <w:rFonts w:ascii="Book Antiqua" w:hAnsi="Book Antiqua" w:cs="Times New Roman"/>
          <w:sz w:val="24"/>
          <w:szCs w:val="24"/>
          <w:lang w:val="en-GB"/>
        </w:rPr>
        <w:t>factor influences</w:t>
      </w:r>
      <w:r w:rsidR="0025585C" w:rsidRPr="009A19F3">
        <w:rPr>
          <w:rFonts w:ascii="Book Antiqua" w:hAnsi="Book Antiqua" w:cs="Times New Roman"/>
          <w:sz w:val="24"/>
          <w:szCs w:val="24"/>
          <w:lang w:val="en-GB"/>
        </w:rPr>
        <w:t xml:space="preserve"> </w:t>
      </w:r>
      <w:r w:rsidR="00FE6940" w:rsidRPr="009A19F3">
        <w:rPr>
          <w:rFonts w:ascii="Book Antiqua" w:hAnsi="Book Antiqua" w:cs="Times New Roman"/>
          <w:sz w:val="24"/>
          <w:szCs w:val="24"/>
          <w:lang w:val="en-GB"/>
        </w:rPr>
        <w:t xml:space="preserve">the </w:t>
      </w:r>
      <w:r w:rsidR="00C81DB0" w:rsidRPr="009A19F3">
        <w:rPr>
          <w:rFonts w:ascii="Book Antiqua" w:hAnsi="Book Antiqua" w:cs="Times New Roman"/>
          <w:sz w:val="24"/>
          <w:szCs w:val="24"/>
          <w:lang w:val="en-GB"/>
        </w:rPr>
        <w:t xml:space="preserve">human’s </w:t>
      </w:r>
      <w:proofErr w:type="spellStart"/>
      <w:proofErr w:type="gramStart"/>
      <w:r w:rsidR="00C81DB0" w:rsidRPr="009A19F3">
        <w:rPr>
          <w:rFonts w:ascii="Book Antiqua" w:hAnsi="Book Antiqua" w:cs="Times New Roman"/>
          <w:sz w:val="24"/>
          <w:szCs w:val="24"/>
          <w:lang w:val="en-GB"/>
        </w:rPr>
        <w:t>microflora</w:t>
      </w:r>
      <w:proofErr w:type="spellEnd"/>
      <w:r w:rsidR="00C81DB0" w:rsidRPr="009A19F3">
        <w:rPr>
          <w:rFonts w:ascii="Book Antiqua" w:hAnsi="Book Antiqua" w:cs="Times New Roman"/>
          <w:sz w:val="24"/>
          <w:szCs w:val="24"/>
          <w:vertAlign w:val="superscript"/>
          <w:lang w:val="en-GB"/>
        </w:rPr>
        <w:t>[</w:t>
      </w:r>
      <w:proofErr w:type="gramEnd"/>
      <w:r w:rsidR="00F91B35" w:rsidRPr="009A19F3">
        <w:rPr>
          <w:rFonts w:ascii="Book Antiqua" w:hAnsi="Book Antiqua" w:cs="Times New Roman"/>
          <w:sz w:val="24"/>
          <w:szCs w:val="24"/>
          <w:vertAlign w:val="superscript"/>
          <w:lang w:val="en-GB"/>
        </w:rPr>
        <w:t>60</w:t>
      </w:r>
      <w:r w:rsidR="00C81DB0" w:rsidRPr="009A19F3">
        <w:rPr>
          <w:rFonts w:ascii="Book Antiqua" w:hAnsi="Book Antiqua" w:cs="Times New Roman"/>
          <w:sz w:val="24"/>
          <w:szCs w:val="24"/>
          <w:vertAlign w:val="superscript"/>
          <w:lang w:val="en-GB"/>
        </w:rPr>
        <w:t>]</w:t>
      </w:r>
      <w:r w:rsidR="00C81DB0" w:rsidRPr="009A19F3">
        <w:rPr>
          <w:rFonts w:ascii="Book Antiqua" w:hAnsi="Book Antiqua" w:cs="Times New Roman"/>
          <w:sz w:val="24"/>
          <w:szCs w:val="24"/>
          <w:lang w:val="en-GB"/>
        </w:rPr>
        <w:t>.</w:t>
      </w:r>
      <w:r w:rsidR="002A2274" w:rsidRPr="009A19F3">
        <w:rPr>
          <w:rFonts w:ascii="Book Antiqua" w:hAnsi="Book Antiqua" w:cs="Times New Roman"/>
          <w:sz w:val="24"/>
          <w:szCs w:val="24"/>
          <w:lang w:val="en-GB"/>
        </w:rPr>
        <w:t xml:space="preserve"> </w:t>
      </w:r>
      <w:r w:rsidR="00AB3132" w:rsidRPr="009A19F3">
        <w:rPr>
          <w:rFonts w:ascii="Book Antiqua" w:hAnsi="Book Antiqua" w:cs="Times New Roman"/>
          <w:sz w:val="24"/>
          <w:szCs w:val="24"/>
          <w:lang w:val="en-GB"/>
        </w:rPr>
        <w:t>D</w:t>
      </w:r>
      <w:r w:rsidR="00F91B35" w:rsidRPr="009A19F3">
        <w:rPr>
          <w:rFonts w:ascii="Book Antiqua" w:hAnsi="Book Antiqua" w:cs="Times New Roman"/>
          <w:sz w:val="24"/>
          <w:szCs w:val="24"/>
          <w:lang w:val="en-GB"/>
        </w:rPr>
        <w:t xml:space="preserve">espite of pharmacological approaches and novel drugs on IBS management, </w:t>
      </w:r>
      <w:r w:rsidR="002A2274" w:rsidRPr="00D939C9">
        <w:rPr>
          <w:rFonts w:ascii="Book Antiqua" w:hAnsi="Book Antiqua"/>
          <w:sz w:val="24"/>
          <w:szCs w:val="24"/>
        </w:rPr>
        <w:t xml:space="preserve">the </w:t>
      </w:r>
      <w:r w:rsidR="00AB3132" w:rsidRPr="00D939C9">
        <w:rPr>
          <w:rFonts w:ascii="Book Antiqua" w:hAnsi="Book Antiqua"/>
          <w:sz w:val="24"/>
          <w:szCs w:val="24"/>
        </w:rPr>
        <w:t xml:space="preserve">experience on the </w:t>
      </w:r>
      <w:r w:rsidR="002A2274" w:rsidRPr="00D939C9">
        <w:rPr>
          <w:rFonts w:ascii="Book Antiqua" w:hAnsi="Book Antiqua"/>
          <w:sz w:val="24"/>
          <w:szCs w:val="24"/>
        </w:rPr>
        <w:t xml:space="preserve">use of probiotics </w:t>
      </w:r>
      <w:r w:rsidR="00AB3132" w:rsidRPr="00D939C9">
        <w:rPr>
          <w:rFonts w:ascii="Book Antiqua" w:hAnsi="Book Antiqua"/>
          <w:sz w:val="24"/>
          <w:szCs w:val="24"/>
        </w:rPr>
        <w:t xml:space="preserve">in IBS has been good confirmed by </w:t>
      </w:r>
      <w:r w:rsidR="002A2274" w:rsidRPr="009A19F3">
        <w:rPr>
          <w:rFonts w:ascii="Book Antiqua" w:hAnsi="Book Antiqua"/>
          <w:sz w:val="24"/>
          <w:szCs w:val="24"/>
        </w:rPr>
        <w:t xml:space="preserve">recovery and gradually </w:t>
      </w:r>
      <w:proofErr w:type="gramStart"/>
      <w:r w:rsidR="002A2274" w:rsidRPr="009A19F3">
        <w:rPr>
          <w:rFonts w:ascii="Book Antiqua" w:hAnsi="Book Antiqua"/>
          <w:sz w:val="24"/>
          <w:szCs w:val="24"/>
        </w:rPr>
        <w:t>heals</w:t>
      </w:r>
      <w:r w:rsidR="00C81DB0" w:rsidRPr="009A19F3">
        <w:rPr>
          <w:rFonts w:ascii="Book Antiqua" w:hAnsi="Book Antiqua" w:cs="Times New Roman"/>
          <w:sz w:val="24"/>
          <w:szCs w:val="24"/>
          <w:vertAlign w:val="superscript"/>
          <w:lang w:val="en-GB"/>
        </w:rPr>
        <w:t>[</w:t>
      </w:r>
      <w:proofErr w:type="gramEnd"/>
      <w:r w:rsidR="00F91B35" w:rsidRPr="009A19F3">
        <w:rPr>
          <w:rFonts w:ascii="Book Antiqua" w:hAnsi="Book Antiqua" w:cs="Times New Roman"/>
          <w:sz w:val="24"/>
          <w:szCs w:val="24"/>
          <w:vertAlign w:val="superscript"/>
          <w:lang w:val="en-GB"/>
        </w:rPr>
        <w:t>61</w:t>
      </w:r>
      <w:r w:rsidR="00D939C9">
        <w:rPr>
          <w:rFonts w:ascii="Book Antiqua" w:hAnsi="Book Antiqua" w:cs="Times New Roman" w:hint="eastAsia"/>
          <w:sz w:val="24"/>
          <w:szCs w:val="24"/>
          <w:vertAlign w:val="superscript"/>
          <w:lang w:val="en-GB" w:eastAsia="zh-CN"/>
        </w:rPr>
        <w:t>-</w:t>
      </w:r>
      <w:r w:rsidR="00F91B35" w:rsidRPr="009A19F3">
        <w:rPr>
          <w:rFonts w:ascii="Book Antiqua" w:hAnsi="Book Antiqua" w:cs="Times New Roman"/>
          <w:sz w:val="24"/>
          <w:szCs w:val="24"/>
          <w:vertAlign w:val="superscript"/>
          <w:lang w:val="en-GB"/>
        </w:rPr>
        <w:t>63</w:t>
      </w:r>
      <w:r w:rsidR="00C81DB0" w:rsidRPr="009A19F3">
        <w:rPr>
          <w:rFonts w:ascii="Book Antiqua" w:hAnsi="Book Antiqua" w:cs="Times New Roman"/>
          <w:sz w:val="24"/>
          <w:szCs w:val="24"/>
          <w:vertAlign w:val="superscript"/>
          <w:lang w:val="en-GB"/>
        </w:rPr>
        <w:t>]</w:t>
      </w:r>
      <w:r w:rsidR="00C81DB0" w:rsidRPr="009A19F3">
        <w:rPr>
          <w:rFonts w:ascii="Book Antiqua" w:hAnsi="Book Antiqua" w:cs="Times New Roman"/>
          <w:sz w:val="24"/>
          <w:szCs w:val="24"/>
          <w:lang w:val="en-GB"/>
        </w:rPr>
        <w:t>.</w:t>
      </w:r>
      <w:r w:rsidR="005E0D99" w:rsidRPr="009A19F3">
        <w:rPr>
          <w:rFonts w:ascii="Book Antiqua" w:hAnsi="Book Antiqua" w:cs="Times New Roman"/>
          <w:sz w:val="24"/>
          <w:szCs w:val="24"/>
          <w:lang w:val="en-GB"/>
        </w:rPr>
        <w:t xml:space="preserve"> </w:t>
      </w:r>
      <w:r w:rsidR="00CE1740" w:rsidRPr="009A19F3">
        <w:rPr>
          <w:rFonts w:ascii="Book Antiqua" w:hAnsi="Book Antiqua" w:cs="Times New Roman"/>
          <w:sz w:val="24"/>
          <w:szCs w:val="24"/>
          <w:lang w:val="en-GB"/>
        </w:rPr>
        <w:t>In the meantime, l</w:t>
      </w:r>
      <w:r w:rsidR="00C81DB0" w:rsidRPr="009A19F3">
        <w:rPr>
          <w:rFonts w:ascii="Book Antiqua" w:hAnsi="Book Antiqua" w:cs="Times New Roman"/>
          <w:sz w:val="24"/>
          <w:szCs w:val="24"/>
          <w:lang w:val="en-GB"/>
        </w:rPr>
        <w:t>ow grade inflammation result</w:t>
      </w:r>
      <w:r w:rsidR="00CE1740" w:rsidRPr="009A19F3">
        <w:rPr>
          <w:rFonts w:ascii="Book Antiqua" w:hAnsi="Book Antiqua" w:cs="Times New Roman"/>
          <w:sz w:val="24"/>
          <w:szCs w:val="24"/>
          <w:lang w:val="en-GB"/>
        </w:rPr>
        <w:t>ing</w:t>
      </w:r>
      <w:r w:rsidR="00AB3132" w:rsidRPr="009A19F3">
        <w:rPr>
          <w:rFonts w:ascii="Book Antiqua" w:hAnsi="Book Antiqua" w:cs="Times New Roman"/>
          <w:sz w:val="24"/>
          <w:szCs w:val="24"/>
          <w:lang w:val="en-GB"/>
        </w:rPr>
        <w:t xml:space="preserve"> </w:t>
      </w:r>
      <w:r w:rsidR="00CE1740" w:rsidRPr="009A19F3">
        <w:rPr>
          <w:rFonts w:ascii="Book Antiqua" w:hAnsi="Book Antiqua" w:cs="Times New Roman"/>
          <w:sz w:val="24"/>
          <w:szCs w:val="24"/>
          <w:lang w:val="en-GB"/>
        </w:rPr>
        <w:t xml:space="preserve">from </w:t>
      </w:r>
      <w:r w:rsidR="003011A0" w:rsidRPr="009A19F3">
        <w:rPr>
          <w:rFonts w:ascii="Book Antiqua" w:hAnsi="Book Antiqua" w:cs="Times New Roman"/>
          <w:sz w:val="24"/>
          <w:szCs w:val="24"/>
          <w:lang w:val="en-GB"/>
        </w:rPr>
        <w:t xml:space="preserve">immunity dysregulation in IBS </w:t>
      </w:r>
      <w:r w:rsidR="00CE1740" w:rsidRPr="009A19F3">
        <w:rPr>
          <w:rFonts w:ascii="Book Antiqua" w:hAnsi="Book Antiqua" w:cs="Times New Roman"/>
          <w:sz w:val="24"/>
          <w:szCs w:val="24"/>
          <w:lang w:val="en-GB"/>
        </w:rPr>
        <w:t xml:space="preserve">is affected by </w:t>
      </w:r>
      <w:r w:rsidR="00C81DB0" w:rsidRPr="009A19F3">
        <w:rPr>
          <w:rFonts w:ascii="Book Antiqua" w:hAnsi="Book Antiqua" w:cs="Times New Roman"/>
          <w:sz w:val="24"/>
          <w:szCs w:val="24"/>
          <w:lang w:val="en-GB"/>
        </w:rPr>
        <w:t xml:space="preserve">probiotics </w:t>
      </w:r>
      <w:r w:rsidR="00CE1740" w:rsidRPr="009A19F3">
        <w:rPr>
          <w:rFonts w:ascii="Book Antiqua" w:hAnsi="Book Antiqua" w:cs="Times New Roman"/>
          <w:sz w:val="24"/>
          <w:szCs w:val="24"/>
          <w:lang w:val="en-GB"/>
        </w:rPr>
        <w:t xml:space="preserve">in the way to </w:t>
      </w:r>
      <w:r w:rsidR="00C81DB0" w:rsidRPr="009A19F3">
        <w:rPr>
          <w:rFonts w:ascii="Book Antiqua" w:hAnsi="Book Antiqua" w:cs="Times New Roman"/>
          <w:sz w:val="24"/>
          <w:szCs w:val="24"/>
          <w:lang w:val="en-GB"/>
        </w:rPr>
        <w:t>acquire</w:t>
      </w:r>
      <w:r w:rsidR="00AB3132" w:rsidRPr="009A19F3">
        <w:rPr>
          <w:rFonts w:ascii="Book Antiqua" w:hAnsi="Book Antiqua" w:cs="Times New Roman"/>
          <w:sz w:val="24"/>
          <w:szCs w:val="24"/>
          <w:lang w:val="en-GB"/>
        </w:rPr>
        <w:t xml:space="preserve"> </w:t>
      </w:r>
      <w:r w:rsidR="00C81DB0" w:rsidRPr="009A19F3">
        <w:rPr>
          <w:rFonts w:ascii="Book Antiqua" w:hAnsi="Book Antiqua" w:cs="Times New Roman"/>
          <w:sz w:val="24"/>
          <w:szCs w:val="24"/>
          <w:lang w:val="en-GB"/>
        </w:rPr>
        <w:t>immun</w:t>
      </w:r>
      <w:r w:rsidR="00CE1740" w:rsidRPr="009A19F3">
        <w:rPr>
          <w:rFonts w:ascii="Book Antiqua" w:hAnsi="Book Antiqua" w:cs="Times New Roman"/>
          <w:sz w:val="24"/>
          <w:szCs w:val="24"/>
          <w:lang w:val="en-GB"/>
        </w:rPr>
        <w:t xml:space="preserve">e stability and enhancing </w:t>
      </w:r>
      <w:r w:rsidR="00C81DB0" w:rsidRPr="009A19F3">
        <w:rPr>
          <w:rFonts w:ascii="Book Antiqua" w:hAnsi="Book Antiqua" w:cs="Times New Roman"/>
          <w:sz w:val="24"/>
          <w:szCs w:val="24"/>
          <w:lang w:val="en-GB"/>
        </w:rPr>
        <w:t xml:space="preserve">cellular integrity </w:t>
      </w:r>
      <w:r w:rsidR="00CE1740" w:rsidRPr="009A19F3">
        <w:rPr>
          <w:rFonts w:ascii="Book Antiqua" w:hAnsi="Book Antiqua" w:cs="Times New Roman"/>
          <w:sz w:val="24"/>
          <w:szCs w:val="24"/>
          <w:lang w:val="en-GB"/>
        </w:rPr>
        <w:t xml:space="preserve">to protect </w:t>
      </w:r>
      <w:r w:rsidR="00C81DB0" w:rsidRPr="009A19F3">
        <w:rPr>
          <w:rFonts w:ascii="Book Antiqua" w:hAnsi="Book Antiqua" w:cs="Times New Roman"/>
          <w:sz w:val="24"/>
          <w:szCs w:val="24"/>
          <w:lang w:val="en-GB"/>
        </w:rPr>
        <w:t xml:space="preserve">the </w:t>
      </w:r>
      <w:proofErr w:type="gramStart"/>
      <w:r w:rsidR="00C81DB0" w:rsidRPr="009A19F3">
        <w:rPr>
          <w:rFonts w:ascii="Book Antiqua" w:hAnsi="Book Antiqua" w:cs="Times New Roman"/>
          <w:sz w:val="24"/>
          <w:szCs w:val="24"/>
          <w:lang w:val="en-GB"/>
        </w:rPr>
        <w:t>colon</w:t>
      </w:r>
      <w:r w:rsidR="00C81DB0" w:rsidRPr="009A19F3">
        <w:rPr>
          <w:rFonts w:ascii="Book Antiqua" w:hAnsi="Book Antiqua" w:cs="Times New Roman"/>
          <w:sz w:val="24"/>
          <w:szCs w:val="24"/>
          <w:vertAlign w:val="superscript"/>
          <w:lang w:val="en-GB"/>
        </w:rPr>
        <w:t>[</w:t>
      </w:r>
      <w:proofErr w:type="gramEnd"/>
      <w:r w:rsidR="00BB38AD" w:rsidRPr="009A19F3">
        <w:rPr>
          <w:rFonts w:ascii="Book Antiqua" w:hAnsi="Book Antiqua" w:cs="Times New Roman"/>
          <w:sz w:val="24"/>
          <w:szCs w:val="24"/>
          <w:vertAlign w:val="superscript"/>
          <w:lang w:val="en-GB"/>
        </w:rPr>
        <w:t>64,65</w:t>
      </w:r>
      <w:r w:rsidR="00C81DB0" w:rsidRPr="009A19F3">
        <w:rPr>
          <w:rFonts w:ascii="Book Antiqua" w:hAnsi="Book Antiqua" w:cs="Times New Roman"/>
          <w:sz w:val="24"/>
          <w:szCs w:val="24"/>
          <w:vertAlign w:val="superscript"/>
          <w:lang w:val="en-GB"/>
        </w:rPr>
        <w:t>]</w:t>
      </w:r>
      <w:r w:rsidR="00C81DB0" w:rsidRPr="009A19F3">
        <w:rPr>
          <w:rFonts w:ascii="Book Antiqua" w:hAnsi="Book Antiqua" w:cs="Times New Roman"/>
          <w:sz w:val="24"/>
          <w:szCs w:val="24"/>
          <w:lang w:val="en-GB"/>
        </w:rPr>
        <w:t>.</w:t>
      </w:r>
      <w:r w:rsidR="00AB3132" w:rsidRPr="009A19F3">
        <w:rPr>
          <w:rFonts w:ascii="Book Antiqua" w:hAnsi="Book Antiqua" w:cs="Times New Roman"/>
          <w:sz w:val="24"/>
          <w:szCs w:val="24"/>
          <w:lang w:val="en-GB"/>
        </w:rPr>
        <w:t xml:space="preserve"> </w:t>
      </w:r>
      <w:r w:rsidR="004934D7" w:rsidRPr="009A19F3">
        <w:rPr>
          <w:rFonts w:ascii="Book Antiqua" w:hAnsi="Book Antiqua" w:cs="Times New Roman"/>
          <w:sz w:val="24"/>
          <w:szCs w:val="24"/>
          <w:lang w:val="en-GB"/>
        </w:rPr>
        <w:t>Moreover, probiotics modif</w:t>
      </w:r>
      <w:r w:rsidR="00CE1740" w:rsidRPr="009A19F3">
        <w:rPr>
          <w:rFonts w:ascii="Book Antiqua" w:hAnsi="Book Antiqua" w:cs="Times New Roman"/>
          <w:sz w:val="24"/>
          <w:szCs w:val="24"/>
          <w:lang w:val="en-GB"/>
        </w:rPr>
        <w:t xml:space="preserve">y </w:t>
      </w:r>
      <w:r w:rsidR="004934D7" w:rsidRPr="009A19F3">
        <w:rPr>
          <w:rFonts w:ascii="Book Antiqua" w:hAnsi="Book Antiqua" w:cs="Times New Roman"/>
          <w:sz w:val="24"/>
          <w:szCs w:val="24"/>
          <w:lang w:val="en-GB"/>
        </w:rPr>
        <w:t>the intestinal microbiota</w:t>
      </w:r>
      <w:r w:rsidR="005E0D99" w:rsidRPr="009A19F3">
        <w:rPr>
          <w:rFonts w:ascii="Book Antiqua" w:hAnsi="Book Antiqua" w:cs="Times New Roman"/>
          <w:sz w:val="24"/>
          <w:szCs w:val="24"/>
          <w:lang w:val="en-GB"/>
        </w:rPr>
        <w:t xml:space="preserve"> </w:t>
      </w:r>
      <w:r w:rsidR="00CE1740" w:rsidRPr="009A19F3">
        <w:rPr>
          <w:rFonts w:ascii="Book Antiqua" w:hAnsi="Book Antiqua" w:cs="Times New Roman"/>
          <w:sz w:val="24"/>
          <w:szCs w:val="24"/>
          <w:lang w:val="en-GB"/>
        </w:rPr>
        <w:t xml:space="preserve">leading to </w:t>
      </w:r>
      <w:r w:rsidR="0060051F" w:rsidRPr="009A19F3">
        <w:rPr>
          <w:rFonts w:ascii="Book Antiqua" w:hAnsi="Book Antiqua" w:cs="Times New Roman"/>
          <w:sz w:val="24"/>
          <w:szCs w:val="24"/>
          <w:lang w:val="en-GB"/>
        </w:rPr>
        <w:t>chang</w:t>
      </w:r>
      <w:r w:rsidR="00CE1740" w:rsidRPr="009A19F3">
        <w:rPr>
          <w:rFonts w:ascii="Book Antiqua" w:hAnsi="Book Antiqua" w:cs="Times New Roman"/>
          <w:sz w:val="24"/>
          <w:szCs w:val="24"/>
          <w:lang w:val="en-GB"/>
        </w:rPr>
        <w:t xml:space="preserve">e </w:t>
      </w:r>
      <w:r w:rsidR="00476BB9" w:rsidRPr="009A19F3">
        <w:rPr>
          <w:rFonts w:ascii="Book Antiqua" w:hAnsi="Book Antiqua" w:cs="Times New Roman"/>
          <w:sz w:val="24"/>
          <w:szCs w:val="24"/>
          <w:lang w:val="en-GB"/>
        </w:rPr>
        <w:t xml:space="preserve">of </w:t>
      </w:r>
      <w:r w:rsidR="004934D7" w:rsidRPr="009A19F3">
        <w:rPr>
          <w:rFonts w:ascii="Book Antiqua" w:hAnsi="Book Antiqua" w:cs="Times New Roman"/>
          <w:sz w:val="24"/>
          <w:szCs w:val="24"/>
          <w:lang w:val="en-GB"/>
        </w:rPr>
        <w:t xml:space="preserve">fermentation </w:t>
      </w:r>
      <w:r w:rsidR="00AB3132" w:rsidRPr="009A19F3">
        <w:rPr>
          <w:rFonts w:ascii="Book Antiqua" w:hAnsi="Book Antiqua" w:cs="Times New Roman"/>
          <w:sz w:val="24"/>
          <w:szCs w:val="24"/>
          <w:lang w:val="en-GB"/>
        </w:rPr>
        <w:t xml:space="preserve">pattern </w:t>
      </w:r>
      <w:r w:rsidR="004934D7" w:rsidRPr="009A19F3">
        <w:rPr>
          <w:rFonts w:ascii="Book Antiqua" w:hAnsi="Book Antiqua" w:cs="Times New Roman"/>
          <w:sz w:val="24"/>
          <w:szCs w:val="24"/>
          <w:lang w:val="en-GB"/>
        </w:rPr>
        <w:t>in</w:t>
      </w:r>
      <w:r w:rsidR="00CE1740" w:rsidRPr="009A19F3">
        <w:rPr>
          <w:rFonts w:ascii="Book Antiqua" w:hAnsi="Book Antiqua" w:cs="Times New Roman"/>
          <w:sz w:val="24"/>
          <w:szCs w:val="24"/>
          <w:lang w:val="en-GB"/>
        </w:rPr>
        <w:t>side</w:t>
      </w:r>
      <w:r w:rsidR="004934D7" w:rsidRPr="009A19F3">
        <w:rPr>
          <w:rFonts w:ascii="Book Antiqua" w:hAnsi="Book Antiqua" w:cs="Times New Roman"/>
          <w:sz w:val="24"/>
          <w:szCs w:val="24"/>
          <w:lang w:val="en-GB"/>
        </w:rPr>
        <w:t xml:space="preserve"> the colon</w:t>
      </w:r>
      <w:r w:rsidR="00CE1740" w:rsidRPr="009A19F3">
        <w:rPr>
          <w:rFonts w:ascii="Book Antiqua" w:hAnsi="Book Antiqua" w:cs="Times New Roman"/>
          <w:sz w:val="24"/>
          <w:szCs w:val="24"/>
          <w:lang w:val="en-GB"/>
        </w:rPr>
        <w:t xml:space="preserve"> and reduction of </w:t>
      </w:r>
      <w:proofErr w:type="gramStart"/>
      <w:r w:rsidR="004934D7" w:rsidRPr="009A19F3">
        <w:rPr>
          <w:rFonts w:ascii="Book Antiqua" w:hAnsi="Book Antiqua" w:cs="Times New Roman"/>
          <w:sz w:val="24"/>
          <w:szCs w:val="24"/>
          <w:lang w:val="en-GB"/>
        </w:rPr>
        <w:t>flatulence</w:t>
      </w:r>
      <w:r w:rsidR="004934D7" w:rsidRPr="009A19F3">
        <w:rPr>
          <w:rFonts w:ascii="Book Antiqua" w:hAnsi="Book Antiqua" w:cs="Times New Roman"/>
          <w:sz w:val="24"/>
          <w:szCs w:val="24"/>
          <w:vertAlign w:val="superscript"/>
          <w:lang w:val="en-GB"/>
        </w:rPr>
        <w:t>[</w:t>
      </w:r>
      <w:proofErr w:type="gramEnd"/>
      <w:r w:rsidR="00BB38AD" w:rsidRPr="009A19F3">
        <w:rPr>
          <w:rFonts w:ascii="Book Antiqua" w:hAnsi="Book Antiqua" w:cs="Times New Roman"/>
          <w:sz w:val="24"/>
          <w:szCs w:val="24"/>
          <w:vertAlign w:val="superscript"/>
          <w:lang w:val="en-GB"/>
        </w:rPr>
        <w:t>66</w:t>
      </w:r>
      <w:r w:rsidR="004934D7" w:rsidRPr="009A19F3">
        <w:rPr>
          <w:rFonts w:ascii="Book Antiqua" w:hAnsi="Book Antiqua" w:cs="Times New Roman"/>
          <w:sz w:val="24"/>
          <w:szCs w:val="24"/>
          <w:vertAlign w:val="superscript"/>
          <w:lang w:val="en-GB"/>
        </w:rPr>
        <w:t>]</w:t>
      </w:r>
      <w:r w:rsidR="004934D7" w:rsidRPr="009A19F3">
        <w:rPr>
          <w:rFonts w:ascii="Book Antiqua" w:hAnsi="Book Antiqua" w:cs="Times New Roman"/>
          <w:sz w:val="24"/>
          <w:szCs w:val="24"/>
          <w:lang w:val="en-GB"/>
        </w:rPr>
        <w:t>. Probiotics</w:t>
      </w:r>
      <w:r w:rsidR="00875B1F" w:rsidRPr="009A19F3">
        <w:rPr>
          <w:rFonts w:ascii="Book Antiqua" w:hAnsi="Book Antiqua" w:cs="Times New Roman"/>
          <w:sz w:val="24"/>
          <w:szCs w:val="24"/>
          <w:lang w:val="en-GB"/>
        </w:rPr>
        <w:t xml:space="preserve"> </w:t>
      </w:r>
      <w:r w:rsidR="004934D7" w:rsidRPr="009A19F3">
        <w:rPr>
          <w:rFonts w:ascii="Book Antiqua" w:hAnsi="Book Antiqua" w:cs="Times New Roman"/>
          <w:sz w:val="24"/>
          <w:szCs w:val="24"/>
          <w:lang w:val="en-GB"/>
        </w:rPr>
        <w:t xml:space="preserve">as </w:t>
      </w:r>
      <w:r w:rsidR="00875B1F" w:rsidRPr="009A19F3">
        <w:rPr>
          <w:rFonts w:ascii="Book Antiqua" w:hAnsi="Book Antiqua" w:cs="Times New Roman"/>
          <w:sz w:val="24"/>
          <w:szCs w:val="24"/>
          <w:lang w:val="en-GB"/>
        </w:rPr>
        <w:t xml:space="preserve">the </w:t>
      </w:r>
      <w:r w:rsidR="004934D7" w:rsidRPr="009A19F3">
        <w:rPr>
          <w:rFonts w:ascii="Book Antiqua" w:hAnsi="Book Antiqua" w:cs="Times New Roman"/>
          <w:sz w:val="24"/>
          <w:szCs w:val="24"/>
          <w:lang w:val="en-GB"/>
        </w:rPr>
        <w:t xml:space="preserve">live microorganisms </w:t>
      </w:r>
      <w:r w:rsidR="003F5AB2" w:rsidRPr="009A19F3">
        <w:rPr>
          <w:rFonts w:ascii="Book Antiqua" w:hAnsi="Book Antiqua" w:cs="Times New Roman"/>
          <w:sz w:val="24"/>
          <w:szCs w:val="24"/>
          <w:lang w:val="en-GB"/>
        </w:rPr>
        <w:t>exert</w:t>
      </w:r>
      <w:r w:rsidR="004934D7" w:rsidRPr="009A19F3">
        <w:rPr>
          <w:rFonts w:ascii="Book Antiqua" w:hAnsi="Book Antiqua" w:cs="Times New Roman"/>
          <w:sz w:val="24"/>
          <w:szCs w:val="24"/>
          <w:lang w:val="en-GB"/>
        </w:rPr>
        <w:t xml:space="preserve"> beneficial effects to the host but they </w:t>
      </w:r>
      <w:r w:rsidR="00CE1740" w:rsidRPr="009A19F3">
        <w:rPr>
          <w:rFonts w:ascii="Book Antiqua" w:hAnsi="Book Antiqua" w:cs="Times New Roman"/>
          <w:sz w:val="24"/>
          <w:szCs w:val="24"/>
          <w:lang w:val="en-GB"/>
        </w:rPr>
        <w:t xml:space="preserve">can </w:t>
      </w:r>
      <w:r w:rsidR="004934D7" w:rsidRPr="009A19F3">
        <w:rPr>
          <w:rFonts w:ascii="Book Antiqua" w:hAnsi="Book Antiqua" w:cs="Times New Roman"/>
          <w:sz w:val="24"/>
          <w:szCs w:val="24"/>
          <w:lang w:val="en-GB"/>
        </w:rPr>
        <w:t xml:space="preserve">act as double edged sword because of </w:t>
      </w:r>
      <w:r w:rsidR="00CE1740" w:rsidRPr="009A19F3">
        <w:rPr>
          <w:rFonts w:ascii="Book Antiqua" w:hAnsi="Book Antiqua" w:cs="Times New Roman"/>
          <w:sz w:val="24"/>
          <w:szCs w:val="24"/>
          <w:lang w:val="en-GB"/>
        </w:rPr>
        <w:t xml:space="preserve">having both </w:t>
      </w:r>
      <w:r w:rsidR="004934D7" w:rsidRPr="009A19F3">
        <w:rPr>
          <w:rFonts w:ascii="Book Antiqua" w:hAnsi="Book Antiqua" w:cs="Times New Roman"/>
          <w:sz w:val="24"/>
          <w:szCs w:val="24"/>
          <w:lang w:val="en-GB"/>
        </w:rPr>
        <w:t>negative and positive effects</w:t>
      </w:r>
      <w:r w:rsidR="00CE1740" w:rsidRPr="009A19F3">
        <w:rPr>
          <w:rFonts w:ascii="Book Antiqua" w:hAnsi="Book Antiqua" w:cs="Times New Roman"/>
          <w:sz w:val="24"/>
          <w:szCs w:val="24"/>
          <w:lang w:val="en-GB"/>
        </w:rPr>
        <w:t>. Therefore</w:t>
      </w:r>
      <w:r w:rsidR="00875B1F" w:rsidRPr="009A19F3">
        <w:rPr>
          <w:rFonts w:ascii="Book Antiqua" w:hAnsi="Book Antiqua" w:cs="Times New Roman"/>
          <w:sz w:val="24"/>
          <w:szCs w:val="24"/>
          <w:lang w:val="en-GB"/>
        </w:rPr>
        <w:t>,</w:t>
      </w:r>
      <w:r w:rsidR="00CE1740" w:rsidRPr="009A19F3">
        <w:rPr>
          <w:rFonts w:ascii="Book Antiqua" w:hAnsi="Book Antiqua" w:cs="Times New Roman"/>
          <w:sz w:val="24"/>
          <w:szCs w:val="24"/>
          <w:lang w:val="en-GB"/>
        </w:rPr>
        <w:t xml:space="preserve"> </w:t>
      </w:r>
      <w:r w:rsidR="004934D7" w:rsidRPr="009A19F3">
        <w:rPr>
          <w:rFonts w:ascii="Book Antiqua" w:hAnsi="Book Antiqua" w:cs="Times New Roman"/>
          <w:sz w:val="24"/>
          <w:szCs w:val="24"/>
          <w:lang w:val="en-GB"/>
        </w:rPr>
        <w:t xml:space="preserve">precaution </w:t>
      </w:r>
      <w:r w:rsidR="00CE1740" w:rsidRPr="009A19F3">
        <w:rPr>
          <w:rFonts w:ascii="Book Antiqua" w:hAnsi="Book Antiqua" w:cs="Times New Roman"/>
          <w:sz w:val="24"/>
          <w:szCs w:val="24"/>
          <w:lang w:val="en-GB"/>
        </w:rPr>
        <w:t xml:space="preserve">is necessary </w:t>
      </w:r>
      <w:r w:rsidR="004934D7" w:rsidRPr="009A19F3">
        <w:rPr>
          <w:rFonts w:ascii="Book Antiqua" w:hAnsi="Book Antiqua" w:cs="Times New Roman"/>
          <w:sz w:val="24"/>
          <w:szCs w:val="24"/>
          <w:lang w:val="en-GB"/>
        </w:rPr>
        <w:t xml:space="preserve">before their </w:t>
      </w:r>
      <w:proofErr w:type="gramStart"/>
      <w:r w:rsidR="004934D7" w:rsidRPr="009A19F3">
        <w:rPr>
          <w:rFonts w:ascii="Book Antiqua" w:hAnsi="Book Antiqua" w:cs="Times New Roman"/>
          <w:sz w:val="24"/>
          <w:szCs w:val="24"/>
          <w:lang w:val="en-GB"/>
        </w:rPr>
        <w:t>administration</w:t>
      </w:r>
      <w:r w:rsidR="004934D7" w:rsidRPr="009A19F3">
        <w:rPr>
          <w:rFonts w:ascii="Book Antiqua" w:hAnsi="Book Antiqua" w:cs="Times New Roman"/>
          <w:sz w:val="24"/>
          <w:szCs w:val="24"/>
          <w:vertAlign w:val="superscript"/>
          <w:lang w:val="en-GB"/>
        </w:rPr>
        <w:t>[</w:t>
      </w:r>
      <w:proofErr w:type="gramEnd"/>
      <w:r w:rsidR="00BB38AD" w:rsidRPr="009A19F3">
        <w:rPr>
          <w:rFonts w:ascii="Book Antiqua" w:hAnsi="Book Antiqua" w:cs="Times New Roman"/>
          <w:sz w:val="24"/>
          <w:szCs w:val="24"/>
          <w:vertAlign w:val="superscript"/>
          <w:lang w:val="en-GB"/>
        </w:rPr>
        <w:t>67</w:t>
      </w:r>
      <w:r w:rsidR="004934D7" w:rsidRPr="009A19F3">
        <w:rPr>
          <w:rFonts w:ascii="Book Antiqua" w:hAnsi="Book Antiqua" w:cs="Times New Roman"/>
          <w:sz w:val="24"/>
          <w:szCs w:val="24"/>
          <w:vertAlign w:val="superscript"/>
          <w:lang w:val="en-GB"/>
        </w:rPr>
        <w:t>]</w:t>
      </w:r>
      <w:r w:rsidR="004934D7" w:rsidRPr="009A19F3">
        <w:rPr>
          <w:rFonts w:ascii="Book Antiqua" w:hAnsi="Book Antiqua" w:cs="Times New Roman"/>
          <w:sz w:val="24"/>
          <w:szCs w:val="24"/>
          <w:lang w:val="en-GB"/>
        </w:rPr>
        <w:t>.</w:t>
      </w:r>
      <w:r w:rsidR="00875B1F" w:rsidRPr="009A19F3">
        <w:rPr>
          <w:rFonts w:ascii="Book Antiqua" w:hAnsi="Book Antiqua" w:cs="Times New Roman"/>
          <w:sz w:val="24"/>
          <w:szCs w:val="24"/>
          <w:lang w:val="en-GB"/>
        </w:rPr>
        <w:t xml:space="preserve"> </w:t>
      </w:r>
      <w:r w:rsidR="00922A2A" w:rsidRPr="009A19F3">
        <w:rPr>
          <w:rFonts w:ascii="Book Antiqua" w:hAnsi="Book Antiqua" w:cs="Times New Roman"/>
          <w:sz w:val="24"/>
          <w:szCs w:val="24"/>
          <w:lang w:val="en-GB"/>
        </w:rPr>
        <w:t xml:space="preserve">Pain assessment analysis showed that probiotics significantly reduce pain </w:t>
      </w:r>
      <w:proofErr w:type="gramStart"/>
      <w:r w:rsidR="00922A2A" w:rsidRPr="009A19F3">
        <w:rPr>
          <w:rFonts w:ascii="Book Antiqua" w:hAnsi="Book Antiqua" w:cs="Times New Roman"/>
          <w:sz w:val="24"/>
          <w:szCs w:val="24"/>
          <w:lang w:val="en-GB"/>
        </w:rPr>
        <w:t>severity</w:t>
      </w:r>
      <w:r w:rsidR="00B05FD1"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32,33</w:t>
      </w:r>
      <w:r w:rsidR="00B05FD1" w:rsidRPr="009A19F3">
        <w:rPr>
          <w:rFonts w:ascii="Book Antiqua" w:hAnsi="Book Antiqua" w:cs="Times New Roman"/>
          <w:sz w:val="24"/>
          <w:szCs w:val="24"/>
          <w:vertAlign w:val="superscript"/>
          <w:lang w:val="en-GB"/>
        </w:rPr>
        <w:t>]</w:t>
      </w:r>
      <w:r w:rsidR="00922A2A" w:rsidRPr="009A19F3">
        <w:rPr>
          <w:rFonts w:ascii="Book Antiqua" w:hAnsi="Book Antiqua" w:cs="Times New Roman"/>
          <w:sz w:val="24"/>
          <w:szCs w:val="24"/>
          <w:lang w:val="en-GB"/>
        </w:rPr>
        <w:t xml:space="preserve"> after eight and ten weeks of administration. </w:t>
      </w:r>
      <w:r w:rsidR="00D81DB3" w:rsidRPr="009A19F3">
        <w:rPr>
          <w:rFonts w:ascii="Book Antiqua" w:hAnsi="Book Antiqua" w:cs="Times New Roman"/>
          <w:sz w:val="24"/>
          <w:szCs w:val="24"/>
          <w:lang w:val="en-GB"/>
        </w:rPr>
        <w:t>However, the</w:t>
      </w:r>
      <w:r w:rsidR="00922A2A" w:rsidRPr="009A19F3">
        <w:rPr>
          <w:rFonts w:ascii="Book Antiqua" w:hAnsi="Book Antiqua" w:cs="Times New Roman"/>
          <w:sz w:val="24"/>
          <w:szCs w:val="24"/>
          <w:lang w:val="en-GB"/>
        </w:rPr>
        <w:t xml:space="preserve"> reduction rate was </w:t>
      </w:r>
      <w:r w:rsidR="000D002D" w:rsidRPr="009A19F3">
        <w:rPr>
          <w:rFonts w:ascii="Book Antiqua" w:hAnsi="Book Antiqua" w:cs="Times New Roman"/>
          <w:sz w:val="24"/>
          <w:szCs w:val="24"/>
          <w:lang w:val="en-GB"/>
        </w:rPr>
        <w:t xml:space="preserve">rather </w:t>
      </w:r>
      <w:r w:rsidR="00922A2A" w:rsidRPr="009A19F3">
        <w:rPr>
          <w:rFonts w:ascii="Book Antiqua" w:hAnsi="Book Antiqua" w:cs="Times New Roman"/>
          <w:sz w:val="24"/>
          <w:szCs w:val="24"/>
          <w:lang w:val="en-GB"/>
        </w:rPr>
        <w:t>higher at week eight than that of week ten suggesting the l</w:t>
      </w:r>
      <w:r w:rsidR="000D002D" w:rsidRPr="009A19F3">
        <w:rPr>
          <w:rFonts w:ascii="Book Antiqua" w:hAnsi="Book Antiqua" w:cs="Times New Roman"/>
          <w:sz w:val="24"/>
          <w:szCs w:val="24"/>
          <w:lang w:val="en-GB"/>
        </w:rPr>
        <w:t xml:space="preserve">esser </w:t>
      </w:r>
      <w:r w:rsidR="00922A2A" w:rsidRPr="009A19F3">
        <w:rPr>
          <w:rFonts w:ascii="Book Antiqua" w:hAnsi="Book Antiqua" w:cs="Times New Roman"/>
          <w:sz w:val="24"/>
          <w:szCs w:val="24"/>
          <w:lang w:val="en-GB"/>
        </w:rPr>
        <w:t xml:space="preserve">effectiveness of probiotics on pain severity in long-term use. The responder rate based on abdominal pain was significantly more than </w:t>
      </w:r>
      <w:proofErr w:type="gramStart"/>
      <w:r w:rsidR="00922A2A" w:rsidRPr="009A19F3">
        <w:rPr>
          <w:rFonts w:ascii="Book Antiqua" w:hAnsi="Book Antiqua" w:cs="Times New Roman"/>
          <w:sz w:val="24"/>
          <w:szCs w:val="24"/>
          <w:lang w:val="en-GB"/>
        </w:rPr>
        <w:t>placebo</w:t>
      </w:r>
      <w:r w:rsidR="00B05FD1"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35,36</w:t>
      </w:r>
      <w:r w:rsidR="00B05FD1" w:rsidRPr="009A19F3">
        <w:rPr>
          <w:rFonts w:ascii="Book Antiqua" w:hAnsi="Book Antiqua" w:cs="Times New Roman"/>
          <w:sz w:val="24"/>
          <w:szCs w:val="24"/>
          <w:vertAlign w:val="superscript"/>
          <w:lang w:val="en-GB"/>
        </w:rPr>
        <w:t>]</w:t>
      </w:r>
      <w:r w:rsidR="00922A2A" w:rsidRPr="009A19F3">
        <w:rPr>
          <w:rFonts w:ascii="Book Antiqua" w:hAnsi="Book Antiqua" w:cs="Times New Roman"/>
          <w:sz w:val="24"/>
          <w:szCs w:val="24"/>
          <w:lang w:val="en-GB"/>
        </w:rPr>
        <w:t xml:space="preserve">. </w:t>
      </w:r>
      <w:r w:rsidR="0053112F" w:rsidRPr="009A19F3">
        <w:rPr>
          <w:rFonts w:ascii="Book Antiqua" w:hAnsi="Book Antiqua" w:cs="Times New Roman"/>
          <w:sz w:val="24"/>
          <w:szCs w:val="24"/>
          <w:lang w:val="en-GB"/>
        </w:rPr>
        <w:t>Probiotics did not improve abdominal pain significantly vs</w:t>
      </w:r>
      <w:r w:rsidR="00875B1F" w:rsidRPr="009A19F3">
        <w:rPr>
          <w:rFonts w:ascii="Book Antiqua" w:hAnsi="Book Antiqua" w:cs="Times New Roman"/>
          <w:sz w:val="24"/>
          <w:szCs w:val="24"/>
          <w:lang w:val="en-GB"/>
        </w:rPr>
        <w:t>.</w:t>
      </w:r>
      <w:r w:rsidR="0053112F" w:rsidRPr="009A19F3">
        <w:rPr>
          <w:rFonts w:ascii="Book Antiqua" w:hAnsi="Book Antiqua" w:cs="Times New Roman"/>
          <w:sz w:val="24"/>
          <w:szCs w:val="24"/>
          <w:lang w:val="en-GB"/>
        </w:rPr>
        <w:t xml:space="preserve"> placebo in two </w:t>
      </w:r>
      <w:proofErr w:type="gramStart"/>
      <w:r w:rsidR="0053112F" w:rsidRPr="009A19F3">
        <w:rPr>
          <w:rFonts w:ascii="Book Antiqua" w:hAnsi="Book Antiqua" w:cs="Times New Roman"/>
          <w:sz w:val="24"/>
          <w:szCs w:val="24"/>
          <w:lang w:val="en-GB"/>
        </w:rPr>
        <w:t>trials</w:t>
      </w:r>
      <w:r w:rsidR="00B05FD1" w:rsidRPr="009A19F3">
        <w:rPr>
          <w:rFonts w:ascii="Book Antiqua" w:hAnsi="Book Antiqua" w:cs="Times New Roman"/>
          <w:sz w:val="24"/>
          <w:szCs w:val="24"/>
          <w:vertAlign w:val="superscript"/>
          <w:lang w:val="en-GB"/>
        </w:rPr>
        <w:t>[</w:t>
      </w:r>
      <w:proofErr w:type="gramEnd"/>
      <w:r w:rsidR="00101534" w:rsidRPr="009A19F3">
        <w:rPr>
          <w:rFonts w:ascii="Book Antiqua" w:hAnsi="Book Antiqua" w:cs="Times New Roman"/>
          <w:sz w:val="24"/>
          <w:szCs w:val="24"/>
          <w:vertAlign w:val="superscript"/>
          <w:lang w:val="en-GB"/>
        </w:rPr>
        <w:t>34</w:t>
      </w:r>
      <w:r w:rsidR="00D65E90" w:rsidRPr="009A19F3">
        <w:rPr>
          <w:rFonts w:ascii="Book Antiqua" w:hAnsi="Book Antiqua" w:cs="Times New Roman"/>
          <w:sz w:val="24"/>
          <w:szCs w:val="24"/>
          <w:vertAlign w:val="superscript"/>
          <w:lang w:val="en-GB"/>
        </w:rPr>
        <w:t>,38</w:t>
      </w:r>
      <w:r w:rsidR="00B05FD1" w:rsidRPr="009A19F3">
        <w:rPr>
          <w:rFonts w:ascii="Book Antiqua" w:hAnsi="Book Antiqua" w:cs="Times New Roman"/>
          <w:sz w:val="24"/>
          <w:szCs w:val="24"/>
          <w:vertAlign w:val="superscript"/>
          <w:lang w:val="en-GB"/>
        </w:rPr>
        <w:t>]</w:t>
      </w:r>
      <w:r w:rsidR="0053112F" w:rsidRPr="009A19F3">
        <w:rPr>
          <w:rFonts w:ascii="Book Antiqua" w:hAnsi="Book Antiqua" w:cs="Times New Roman"/>
          <w:sz w:val="24"/>
          <w:szCs w:val="24"/>
          <w:lang w:val="en-GB"/>
        </w:rPr>
        <w:t xml:space="preserve">. </w:t>
      </w:r>
      <w:r w:rsidR="000839FD" w:rsidRPr="009A19F3">
        <w:rPr>
          <w:rFonts w:ascii="Book Antiqua" w:hAnsi="Book Antiqua" w:cs="Times New Roman"/>
          <w:sz w:val="24"/>
          <w:szCs w:val="24"/>
          <w:lang w:val="en-GB"/>
        </w:rPr>
        <w:t>P</w:t>
      </w:r>
      <w:r w:rsidR="00922A2A" w:rsidRPr="009A19F3">
        <w:rPr>
          <w:rFonts w:ascii="Book Antiqua" w:hAnsi="Book Antiqua" w:cs="Times New Roman"/>
          <w:sz w:val="24"/>
          <w:szCs w:val="24"/>
          <w:lang w:val="en-GB"/>
        </w:rPr>
        <w:t>robiotics</w:t>
      </w:r>
      <w:r w:rsidR="000839FD" w:rsidRPr="009A19F3">
        <w:rPr>
          <w:rFonts w:ascii="Book Antiqua" w:hAnsi="Book Antiqua" w:cs="Times New Roman"/>
          <w:sz w:val="24"/>
          <w:szCs w:val="24"/>
          <w:lang w:val="en-GB"/>
        </w:rPr>
        <w:t xml:space="preserve"> did not </w:t>
      </w:r>
      <w:r w:rsidR="000D002D" w:rsidRPr="009A19F3">
        <w:rPr>
          <w:rFonts w:ascii="Book Antiqua" w:hAnsi="Book Antiqua" w:cs="Times New Roman"/>
          <w:sz w:val="24"/>
          <w:szCs w:val="24"/>
          <w:lang w:val="en-GB"/>
        </w:rPr>
        <w:t xml:space="preserve">significantly </w:t>
      </w:r>
      <w:r w:rsidR="000839FD" w:rsidRPr="009A19F3">
        <w:rPr>
          <w:rFonts w:ascii="Book Antiqua" w:hAnsi="Book Antiqua" w:cs="Times New Roman"/>
          <w:sz w:val="24"/>
          <w:szCs w:val="24"/>
          <w:lang w:val="en-GB"/>
        </w:rPr>
        <w:t>affect</w:t>
      </w:r>
      <w:r w:rsidR="00733E76" w:rsidRPr="009A19F3">
        <w:rPr>
          <w:rFonts w:ascii="Book Antiqua" w:hAnsi="Book Antiqua" w:cs="Times New Roman"/>
          <w:sz w:val="24"/>
          <w:szCs w:val="24"/>
          <w:lang w:val="en-GB"/>
        </w:rPr>
        <w:t xml:space="preserve"> the </w:t>
      </w:r>
      <w:r w:rsidR="00733E76" w:rsidRPr="009A19F3">
        <w:rPr>
          <w:rFonts w:ascii="Book Antiqua" w:hAnsi="Book Antiqua" w:cs="Times New Roman"/>
          <w:sz w:val="24"/>
          <w:szCs w:val="24"/>
          <w:lang w:val="en-GB"/>
        </w:rPr>
        <w:lastRenderedPageBreak/>
        <w:t>severity score of</w:t>
      </w:r>
      <w:r w:rsidR="00922A2A" w:rsidRPr="009A19F3">
        <w:rPr>
          <w:rFonts w:ascii="Book Antiqua" w:hAnsi="Book Antiqua" w:cs="Times New Roman"/>
          <w:sz w:val="24"/>
          <w:szCs w:val="24"/>
          <w:lang w:val="en-GB"/>
        </w:rPr>
        <w:t xml:space="preserve"> distension, bloating and </w:t>
      </w:r>
      <w:proofErr w:type="gramStart"/>
      <w:r w:rsidR="00922A2A" w:rsidRPr="009A19F3">
        <w:rPr>
          <w:rFonts w:ascii="Book Antiqua" w:hAnsi="Book Antiqua" w:cs="Times New Roman"/>
          <w:sz w:val="24"/>
          <w:szCs w:val="24"/>
          <w:lang w:val="en-GB"/>
        </w:rPr>
        <w:t>flatulence</w:t>
      </w:r>
      <w:r w:rsidR="00B05FD1"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32,33,40</w:t>
      </w:r>
      <w:r w:rsidR="00B05FD1" w:rsidRPr="009A19F3">
        <w:rPr>
          <w:rFonts w:ascii="Book Antiqua" w:hAnsi="Book Antiqua" w:cs="Times New Roman"/>
          <w:sz w:val="24"/>
          <w:szCs w:val="24"/>
          <w:vertAlign w:val="superscript"/>
          <w:lang w:val="en-GB"/>
        </w:rPr>
        <w:t>]</w:t>
      </w:r>
      <w:r w:rsidR="00922A2A" w:rsidRPr="009A19F3">
        <w:rPr>
          <w:rFonts w:ascii="Book Antiqua" w:hAnsi="Book Antiqua" w:cs="Times New Roman"/>
          <w:sz w:val="24"/>
          <w:szCs w:val="24"/>
          <w:lang w:val="en-GB"/>
        </w:rPr>
        <w:t>.</w:t>
      </w:r>
      <w:r w:rsidR="007E3AE0" w:rsidRPr="009A19F3">
        <w:rPr>
          <w:rFonts w:ascii="Book Antiqua" w:hAnsi="Book Antiqua" w:cs="Times New Roman"/>
          <w:sz w:val="24"/>
          <w:szCs w:val="24"/>
          <w:lang w:val="en-GB"/>
        </w:rPr>
        <w:t xml:space="preserve"> Flatulence and bloating</w:t>
      </w:r>
      <w:r w:rsidR="00483A2A" w:rsidRPr="009A19F3">
        <w:rPr>
          <w:rFonts w:ascii="Book Antiqua" w:hAnsi="Book Antiqua" w:cs="Times New Roman"/>
          <w:sz w:val="24"/>
          <w:szCs w:val="24"/>
          <w:lang w:val="en-GB"/>
        </w:rPr>
        <w:t xml:space="preserve"> were not improved after probiotic</w:t>
      </w:r>
      <w:r w:rsidR="00B66CAE" w:rsidRPr="009A19F3">
        <w:rPr>
          <w:rFonts w:ascii="Book Antiqua" w:hAnsi="Book Antiqua" w:cs="Times New Roman"/>
          <w:sz w:val="24"/>
          <w:szCs w:val="24"/>
          <w:lang w:val="en-GB"/>
        </w:rPr>
        <w:t>s</w:t>
      </w:r>
      <w:r w:rsidR="00483A2A" w:rsidRPr="009A19F3">
        <w:rPr>
          <w:rFonts w:ascii="Book Antiqua" w:hAnsi="Book Antiqua" w:cs="Times New Roman"/>
          <w:sz w:val="24"/>
          <w:szCs w:val="24"/>
          <w:lang w:val="en-GB"/>
        </w:rPr>
        <w:t xml:space="preserve"> treatment when compared with </w:t>
      </w:r>
      <w:proofErr w:type="gramStart"/>
      <w:r w:rsidR="00483A2A" w:rsidRPr="009A19F3">
        <w:rPr>
          <w:rFonts w:ascii="Book Antiqua" w:hAnsi="Book Antiqua" w:cs="Times New Roman"/>
          <w:sz w:val="24"/>
          <w:szCs w:val="24"/>
          <w:lang w:val="en-GB"/>
        </w:rPr>
        <w:t>placebo</w:t>
      </w:r>
      <w:r w:rsidR="00B05FD1"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34,39</w:t>
      </w:r>
      <w:r w:rsidR="00B05FD1" w:rsidRPr="009A19F3">
        <w:rPr>
          <w:rFonts w:ascii="Book Antiqua" w:hAnsi="Book Antiqua" w:cs="Times New Roman"/>
          <w:sz w:val="24"/>
          <w:szCs w:val="24"/>
          <w:vertAlign w:val="superscript"/>
          <w:lang w:val="en-GB"/>
        </w:rPr>
        <w:t>]</w:t>
      </w:r>
      <w:r w:rsidR="006B4552" w:rsidRPr="009A19F3">
        <w:rPr>
          <w:rFonts w:ascii="Book Antiqua" w:hAnsi="Book Antiqua" w:cs="Times New Roman"/>
          <w:sz w:val="24"/>
          <w:szCs w:val="24"/>
          <w:lang w:val="en-GB"/>
        </w:rPr>
        <w:t xml:space="preserve">. </w:t>
      </w:r>
      <w:r w:rsidR="002060BF" w:rsidRPr="009A19F3">
        <w:rPr>
          <w:rFonts w:ascii="Book Antiqua" w:hAnsi="Book Antiqua" w:cs="Times New Roman"/>
          <w:sz w:val="24"/>
          <w:szCs w:val="24"/>
          <w:lang w:val="en-GB"/>
        </w:rPr>
        <w:t>Bowel</w:t>
      </w:r>
      <w:r w:rsidR="00120221" w:rsidRPr="009A19F3">
        <w:rPr>
          <w:rFonts w:ascii="Book Antiqua" w:hAnsi="Book Antiqua" w:cs="Times New Roman"/>
          <w:sz w:val="24"/>
          <w:szCs w:val="24"/>
          <w:lang w:val="en-GB"/>
        </w:rPr>
        <w:t xml:space="preserve"> habit dissatisfaction </w:t>
      </w:r>
      <w:r w:rsidR="002060BF" w:rsidRPr="009A19F3">
        <w:rPr>
          <w:rFonts w:ascii="Book Antiqua" w:hAnsi="Book Antiqua" w:cs="Times New Roman"/>
          <w:sz w:val="24"/>
          <w:szCs w:val="24"/>
          <w:lang w:val="en-GB"/>
        </w:rPr>
        <w:t>was not significantly different after</w:t>
      </w:r>
      <w:r w:rsidR="00120221" w:rsidRPr="009A19F3">
        <w:rPr>
          <w:rFonts w:ascii="Book Antiqua" w:hAnsi="Book Antiqua" w:cs="Times New Roman"/>
          <w:sz w:val="24"/>
          <w:szCs w:val="24"/>
          <w:lang w:val="en-GB"/>
        </w:rPr>
        <w:t xml:space="preserve"> probiotics</w:t>
      </w:r>
      <w:r w:rsidR="002060BF" w:rsidRPr="009A19F3">
        <w:rPr>
          <w:rFonts w:ascii="Book Antiqua" w:hAnsi="Book Antiqua" w:cs="Times New Roman"/>
          <w:sz w:val="24"/>
          <w:szCs w:val="24"/>
          <w:lang w:val="en-GB"/>
        </w:rPr>
        <w:t xml:space="preserve"> and placebo</w:t>
      </w:r>
      <w:r w:rsidR="005E0D99" w:rsidRPr="009A19F3">
        <w:rPr>
          <w:rFonts w:ascii="Book Antiqua" w:hAnsi="Book Antiqua" w:cs="Times New Roman"/>
          <w:sz w:val="24"/>
          <w:szCs w:val="24"/>
          <w:lang w:val="en-GB"/>
        </w:rPr>
        <w:t xml:space="preserve"> </w:t>
      </w:r>
      <w:proofErr w:type="gramStart"/>
      <w:r w:rsidR="00120221" w:rsidRPr="009A19F3">
        <w:rPr>
          <w:rFonts w:ascii="Book Antiqua" w:hAnsi="Book Antiqua" w:cs="Times New Roman"/>
          <w:sz w:val="24"/>
          <w:szCs w:val="24"/>
          <w:lang w:val="en-GB"/>
        </w:rPr>
        <w:t>treatment</w:t>
      </w:r>
      <w:r w:rsidR="00B05FD1"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32,40</w:t>
      </w:r>
      <w:r w:rsidR="00B05FD1" w:rsidRPr="009A19F3">
        <w:rPr>
          <w:rFonts w:ascii="Book Antiqua" w:hAnsi="Book Antiqua" w:cs="Times New Roman"/>
          <w:sz w:val="24"/>
          <w:szCs w:val="24"/>
          <w:vertAlign w:val="superscript"/>
          <w:lang w:val="en-GB"/>
        </w:rPr>
        <w:t>]</w:t>
      </w:r>
      <w:r w:rsidR="00120221" w:rsidRPr="009A19F3">
        <w:rPr>
          <w:rFonts w:ascii="Book Antiqua" w:hAnsi="Book Antiqua" w:cs="Times New Roman"/>
          <w:sz w:val="24"/>
          <w:szCs w:val="24"/>
          <w:lang w:val="en-GB"/>
        </w:rPr>
        <w:t>.</w:t>
      </w:r>
      <w:r w:rsidR="006251FE" w:rsidRPr="009A19F3">
        <w:rPr>
          <w:rFonts w:ascii="Book Antiqua" w:hAnsi="Book Antiqua" w:cs="Times New Roman"/>
          <w:sz w:val="24"/>
          <w:szCs w:val="24"/>
          <w:lang w:val="en-GB"/>
        </w:rPr>
        <w:t xml:space="preserve"> Global IBS symptoms were not </w:t>
      </w:r>
      <w:proofErr w:type="gramStart"/>
      <w:r w:rsidR="006251FE" w:rsidRPr="009A19F3">
        <w:rPr>
          <w:rFonts w:ascii="Book Antiqua" w:hAnsi="Book Antiqua" w:cs="Times New Roman"/>
          <w:sz w:val="24"/>
          <w:szCs w:val="24"/>
          <w:lang w:val="en-GB"/>
        </w:rPr>
        <w:t>improved</w:t>
      </w:r>
      <w:r w:rsidR="00B05FD1"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41</w:t>
      </w:r>
      <w:r w:rsidR="00B05FD1" w:rsidRPr="009A19F3">
        <w:rPr>
          <w:rFonts w:ascii="Book Antiqua" w:hAnsi="Book Antiqua" w:cs="Times New Roman"/>
          <w:sz w:val="24"/>
          <w:szCs w:val="24"/>
          <w:vertAlign w:val="superscript"/>
          <w:lang w:val="en-GB"/>
        </w:rPr>
        <w:t>]</w:t>
      </w:r>
      <w:r w:rsidR="00875B1F" w:rsidRPr="009A19F3">
        <w:rPr>
          <w:rFonts w:ascii="Book Antiqua" w:hAnsi="Book Antiqua" w:cs="Times New Roman"/>
          <w:sz w:val="24"/>
          <w:szCs w:val="24"/>
          <w:vertAlign w:val="superscript"/>
          <w:lang w:val="en-GB"/>
        </w:rPr>
        <w:t xml:space="preserve"> </w:t>
      </w:r>
      <w:r w:rsidR="006251FE" w:rsidRPr="009A19F3">
        <w:rPr>
          <w:rFonts w:ascii="Book Antiqua" w:hAnsi="Book Antiqua" w:cs="Times New Roman"/>
          <w:sz w:val="24"/>
          <w:szCs w:val="24"/>
          <w:lang w:val="en-GB"/>
        </w:rPr>
        <w:t xml:space="preserve">but IBS sum score </w:t>
      </w:r>
      <w:r w:rsidR="00CA1350" w:rsidRPr="009A19F3">
        <w:rPr>
          <w:rFonts w:ascii="Book Antiqua" w:hAnsi="Book Antiqua" w:cs="Times New Roman"/>
          <w:sz w:val="24"/>
          <w:szCs w:val="24"/>
          <w:lang w:val="en-GB"/>
        </w:rPr>
        <w:t xml:space="preserve">was decreased after </w:t>
      </w:r>
      <w:r w:rsidR="00875B1F" w:rsidRPr="009A19F3">
        <w:rPr>
          <w:rFonts w:ascii="Book Antiqua" w:hAnsi="Book Antiqua" w:cs="Times New Roman"/>
          <w:sz w:val="24"/>
          <w:szCs w:val="24"/>
          <w:lang w:val="en-GB"/>
        </w:rPr>
        <w:t xml:space="preserve">use of </w:t>
      </w:r>
      <w:r w:rsidR="00CA1350" w:rsidRPr="009A19F3">
        <w:rPr>
          <w:rFonts w:ascii="Book Antiqua" w:hAnsi="Book Antiqua" w:cs="Times New Roman"/>
          <w:sz w:val="24"/>
          <w:szCs w:val="24"/>
          <w:lang w:val="en-GB"/>
        </w:rPr>
        <w:t>probiotic</w:t>
      </w:r>
      <w:r w:rsidR="009B045A" w:rsidRPr="009A19F3">
        <w:rPr>
          <w:rFonts w:ascii="Book Antiqua" w:hAnsi="Book Antiqua" w:cs="Times New Roman"/>
          <w:sz w:val="24"/>
          <w:szCs w:val="24"/>
          <w:lang w:val="en-GB"/>
        </w:rPr>
        <w:t>s</w:t>
      </w:r>
      <w:r w:rsidR="00B05FD1" w:rsidRPr="009A19F3">
        <w:rPr>
          <w:rFonts w:ascii="Book Antiqua" w:hAnsi="Book Antiqua" w:cs="Times New Roman"/>
          <w:sz w:val="24"/>
          <w:szCs w:val="24"/>
          <w:vertAlign w:val="superscript"/>
          <w:lang w:val="en-GB"/>
        </w:rPr>
        <w:t>[</w:t>
      </w:r>
      <w:r w:rsidR="00D65E90" w:rsidRPr="009A19F3">
        <w:rPr>
          <w:rFonts w:ascii="Book Antiqua" w:hAnsi="Book Antiqua" w:cs="Times New Roman"/>
          <w:sz w:val="24"/>
          <w:szCs w:val="24"/>
          <w:vertAlign w:val="superscript"/>
          <w:lang w:val="en-GB"/>
        </w:rPr>
        <w:t>33</w:t>
      </w:r>
      <w:r w:rsidR="00B05FD1" w:rsidRPr="009A19F3">
        <w:rPr>
          <w:rFonts w:ascii="Book Antiqua" w:hAnsi="Book Antiqua" w:cs="Times New Roman"/>
          <w:sz w:val="24"/>
          <w:szCs w:val="24"/>
          <w:vertAlign w:val="superscript"/>
          <w:lang w:val="en-GB"/>
        </w:rPr>
        <w:t>]</w:t>
      </w:r>
      <w:r w:rsidR="00CA1350" w:rsidRPr="009A19F3">
        <w:rPr>
          <w:rFonts w:ascii="Book Antiqua" w:hAnsi="Book Antiqua" w:cs="Times New Roman"/>
          <w:sz w:val="24"/>
          <w:szCs w:val="24"/>
          <w:lang w:val="en-GB"/>
        </w:rPr>
        <w:t>. The responder rate was significantly higher in probiotics treated</w:t>
      </w:r>
      <w:r w:rsidR="00875B1F" w:rsidRPr="009A19F3">
        <w:rPr>
          <w:rFonts w:ascii="Book Antiqua" w:hAnsi="Book Antiqua" w:cs="Times New Roman"/>
          <w:sz w:val="24"/>
          <w:szCs w:val="24"/>
          <w:lang w:val="en-GB"/>
        </w:rPr>
        <w:t xml:space="preserve"> </w:t>
      </w:r>
      <w:r w:rsidR="00CA1350" w:rsidRPr="009A19F3">
        <w:rPr>
          <w:rFonts w:ascii="Book Antiqua" w:hAnsi="Book Antiqua" w:cs="Times New Roman"/>
          <w:sz w:val="24"/>
          <w:szCs w:val="24"/>
          <w:lang w:val="en-GB"/>
        </w:rPr>
        <w:t xml:space="preserve">groups when global symptom improvement was </w:t>
      </w:r>
      <w:proofErr w:type="gramStart"/>
      <w:r w:rsidR="00CA1350" w:rsidRPr="009A19F3">
        <w:rPr>
          <w:rFonts w:ascii="Book Antiqua" w:hAnsi="Book Antiqua" w:cs="Times New Roman"/>
          <w:sz w:val="24"/>
          <w:szCs w:val="24"/>
          <w:lang w:val="en-GB"/>
        </w:rPr>
        <w:t>considered</w:t>
      </w:r>
      <w:r w:rsidR="00B05FD1"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35,36</w:t>
      </w:r>
      <w:r w:rsidR="00B05FD1" w:rsidRPr="009A19F3">
        <w:rPr>
          <w:rFonts w:ascii="Book Antiqua" w:hAnsi="Book Antiqua" w:cs="Times New Roman"/>
          <w:sz w:val="24"/>
          <w:szCs w:val="24"/>
          <w:vertAlign w:val="superscript"/>
          <w:lang w:val="en-GB"/>
        </w:rPr>
        <w:t>]</w:t>
      </w:r>
      <w:r w:rsidR="00CA1350" w:rsidRPr="009A19F3">
        <w:rPr>
          <w:rFonts w:ascii="Book Antiqua" w:hAnsi="Book Antiqua" w:cs="Times New Roman"/>
          <w:sz w:val="24"/>
          <w:szCs w:val="24"/>
          <w:lang w:val="en-GB"/>
        </w:rPr>
        <w:t xml:space="preserve">. Probiotics were effective to induce adequate general symptoms improvement in IBS </w:t>
      </w:r>
      <w:proofErr w:type="gramStart"/>
      <w:r w:rsidR="00CA1350" w:rsidRPr="009A19F3">
        <w:rPr>
          <w:rFonts w:ascii="Book Antiqua" w:hAnsi="Book Antiqua" w:cs="Times New Roman"/>
          <w:sz w:val="24"/>
          <w:szCs w:val="24"/>
          <w:lang w:val="en-GB"/>
        </w:rPr>
        <w:t>patients</w:t>
      </w:r>
      <w:r w:rsidR="00B05FD1" w:rsidRPr="009A19F3">
        <w:rPr>
          <w:rFonts w:ascii="Book Antiqua" w:hAnsi="Book Antiqua" w:cs="Times New Roman"/>
          <w:sz w:val="24"/>
          <w:szCs w:val="24"/>
          <w:vertAlign w:val="superscript"/>
          <w:lang w:val="en-GB"/>
        </w:rPr>
        <w:t>[</w:t>
      </w:r>
      <w:proofErr w:type="gramEnd"/>
      <w:r w:rsidR="00D65E90" w:rsidRPr="009A19F3">
        <w:rPr>
          <w:rFonts w:ascii="Book Antiqua" w:hAnsi="Book Antiqua" w:cs="Times New Roman"/>
          <w:sz w:val="24"/>
          <w:szCs w:val="24"/>
          <w:vertAlign w:val="superscript"/>
          <w:lang w:val="en-GB"/>
        </w:rPr>
        <w:t>34,37,42-</w:t>
      </w:r>
      <w:r w:rsidR="00796FC1" w:rsidRPr="009A19F3">
        <w:rPr>
          <w:rFonts w:ascii="Book Antiqua" w:hAnsi="Book Antiqua" w:cs="Times New Roman"/>
          <w:sz w:val="24"/>
          <w:szCs w:val="24"/>
          <w:vertAlign w:val="superscript"/>
          <w:lang w:val="en-GB"/>
        </w:rPr>
        <w:t>45</w:t>
      </w:r>
      <w:r w:rsidR="00B05FD1" w:rsidRPr="009A19F3">
        <w:rPr>
          <w:rFonts w:ascii="Book Antiqua" w:hAnsi="Book Antiqua" w:cs="Times New Roman"/>
          <w:sz w:val="24"/>
          <w:szCs w:val="24"/>
          <w:vertAlign w:val="superscript"/>
          <w:lang w:val="en-GB"/>
        </w:rPr>
        <w:t>]</w:t>
      </w:r>
      <w:r w:rsidR="00CA1350" w:rsidRPr="009A19F3">
        <w:rPr>
          <w:rFonts w:ascii="Book Antiqua" w:hAnsi="Book Antiqua" w:cs="Times New Roman"/>
          <w:sz w:val="24"/>
          <w:szCs w:val="24"/>
          <w:lang w:val="en-GB"/>
        </w:rPr>
        <w:t xml:space="preserve">. The severity of symptom scores was </w:t>
      </w:r>
      <w:proofErr w:type="gramStart"/>
      <w:r w:rsidR="00CA1350" w:rsidRPr="009A19F3">
        <w:rPr>
          <w:rFonts w:ascii="Book Antiqua" w:hAnsi="Book Antiqua" w:cs="Times New Roman"/>
          <w:sz w:val="24"/>
          <w:szCs w:val="24"/>
          <w:lang w:val="en-GB"/>
        </w:rPr>
        <w:t>decreased</w:t>
      </w:r>
      <w:r w:rsidR="00B05FD1" w:rsidRPr="009A19F3">
        <w:rPr>
          <w:rFonts w:ascii="Book Antiqua" w:hAnsi="Book Antiqua" w:cs="Times New Roman"/>
          <w:sz w:val="24"/>
          <w:szCs w:val="24"/>
          <w:vertAlign w:val="superscript"/>
          <w:lang w:val="en-GB"/>
        </w:rPr>
        <w:t>[</w:t>
      </w:r>
      <w:proofErr w:type="gramEnd"/>
      <w:r w:rsidR="00796FC1" w:rsidRPr="009A19F3">
        <w:rPr>
          <w:rFonts w:ascii="Book Antiqua" w:hAnsi="Book Antiqua" w:cs="Times New Roman"/>
          <w:sz w:val="24"/>
          <w:szCs w:val="24"/>
          <w:vertAlign w:val="superscript"/>
          <w:lang w:val="en-GB"/>
        </w:rPr>
        <w:t>32</w:t>
      </w:r>
      <w:r w:rsidR="00B05FD1" w:rsidRPr="009A19F3">
        <w:rPr>
          <w:rFonts w:ascii="Book Antiqua" w:hAnsi="Book Antiqua" w:cs="Times New Roman"/>
          <w:sz w:val="24"/>
          <w:szCs w:val="24"/>
          <w:vertAlign w:val="superscript"/>
          <w:lang w:val="en-GB"/>
        </w:rPr>
        <w:t>]</w:t>
      </w:r>
      <w:r w:rsidR="00CA1350" w:rsidRPr="009A19F3">
        <w:rPr>
          <w:rFonts w:ascii="Book Antiqua" w:hAnsi="Book Antiqua" w:cs="Times New Roman"/>
          <w:sz w:val="24"/>
          <w:szCs w:val="24"/>
          <w:lang w:val="en-GB"/>
        </w:rPr>
        <w:t xml:space="preserve"> but was not improved with probiotics </w:t>
      </w:r>
      <w:r w:rsidR="00CA1350" w:rsidRPr="00D939C9">
        <w:rPr>
          <w:rFonts w:ascii="Book Antiqua" w:hAnsi="Book Antiqua" w:cs="Times New Roman"/>
          <w:i/>
          <w:sz w:val="24"/>
          <w:szCs w:val="24"/>
          <w:lang w:val="en-GB"/>
        </w:rPr>
        <w:t>vs</w:t>
      </w:r>
      <w:r w:rsidR="00CA1350" w:rsidRPr="009A19F3">
        <w:rPr>
          <w:rFonts w:ascii="Book Antiqua" w:hAnsi="Book Antiqua" w:cs="Times New Roman"/>
          <w:sz w:val="24"/>
          <w:szCs w:val="24"/>
          <w:lang w:val="en-GB"/>
        </w:rPr>
        <w:t xml:space="preserve"> placebo</w:t>
      </w:r>
      <w:r w:rsidR="00B05FD1" w:rsidRPr="009A19F3">
        <w:rPr>
          <w:rFonts w:ascii="Book Antiqua" w:hAnsi="Book Antiqua" w:cs="Times New Roman"/>
          <w:sz w:val="24"/>
          <w:szCs w:val="24"/>
          <w:vertAlign w:val="superscript"/>
          <w:lang w:val="en-GB"/>
        </w:rPr>
        <w:t>[</w:t>
      </w:r>
      <w:r w:rsidR="00796FC1" w:rsidRPr="009A19F3">
        <w:rPr>
          <w:rFonts w:ascii="Book Antiqua" w:hAnsi="Book Antiqua" w:cs="Times New Roman"/>
          <w:sz w:val="24"/>
          <w:szCs w:val="24"/>
          <w:vertAlign w:val="superscript"/>
          <w:lang w:val="en-GB"/>
        </w:rPr>
        <w:t>46</w:t>
      </w:r>
      <w:r w:rsidR="004C3E52" w:rsidRPr="009A19F3">
        <w:rPr>
          <w:rFonts w:ascii="Book Antiqua" w:hAnsi="Book Antiqua" w:cs="Times New Roman"/>
          <w:sz w:val="24"/>
          <w:szCs w:val="24"/>
          <w:vertAlign w:val="superscript"/>
          <w:lang w:val="en-GB"/>
        </w:rPr>
        <w:t>]</w:t>
      </w:r>
      <w:r w:rsidR="00CA1350" w:rsidRPr="009A19F3">
        <w:rPr>
          <w:rFonts w:ascii="Book Antiqua" w:hAnsi="Book Antiqua" w:cs="Times New Roman"/>
          <w:sz w:val="24"/>
          <w:szCs w:val="24"/>
          <w:lang w:val="en-GB"/>
        </w:rPr>
        <w:t>.</w:t>
      </w:r>
      <w:r w:rsidR="00875B1F" w:rsidRPr="009A19F3">
        <w:rPr>
          <w:rFonts w:ascii="Book Antiqua" w:hAnsi="Book Antiqua" w:cs="Times New Roman"/>
          <w:sz w:val="24"/>
          <w:szCs w:val="24"/>
          <w:lang w:val="en-GB"/>
        </w:rPr>
        <w:t xml:space="preserve"> </w:t>
      </w:r>
      <w:r w:rsidR="001D6358" w:rsidRPr="009A19F3">
        <w:rPr>
          <w:rFonts w:ascii="Book Antiqua" w:hAnsi="Book Antiqua" w:cs="Times New Roman"/>
          <w:sz w:val="24"/>
          <w:szCs w:val="24"/>
          <w:lang w:val="en-GB"/>
        </w:rPr>
        <w:t>The same</w:t>
      </w:r>
      <w:r w:rsidR="004D1D89" w:rsidRPr="009A19F3">
        <w:rPr>
          <w:rFonts w:ascii="Book Antiqua" w:hAnsi="Book Antiqua" w:cs="Times New Roman"/>
          <w:sz w:val="24"/>
          <w:szCs w:val="24"/>
          <w:lang w:val="en-GB"/>
        </w:rPr>
        <w:t xml:space="preserve"> results of</w:t>
      </w:r>
      <w:r w:rsidR="00E936DE" w:rsidRPr="009A19F3">
        <w:rPr>
          <w:rFonts w:ascii="Book Antiqua" w:hAnsi="Book Antiqua" w:cs="Times New Roman"/>
          <w:sz w:val="24"/>
          <w:szCs w:val="24"/>
          <w:lang w:val="en-GB"/>
        </w:rPr>
        <w:t xml:space="preserve"> clinical improvement in</w:t>
      </w:r>
      <w:r w:rsidR="004D1D89" w:rsidRPr="009A19F3">
        <w:rPr>
          <w:rFonts w:ascii="Book Antiqua" w:hAnsi="Book Antiqua" w:cs="Times New Roman"/>
          <w:sz w:val="24"/>
          <w:szCs w:val="24"/>
          <w:lang w:val="en-GB"/>
        </w:rPr>
        <w:t xml:space="preserve"> previous meta-analysis</w:t>
      </w:r>
      <w:r w:rsidR="00E936DE" w:rsidRPr="009A19F3">
        <w:rPr>
          <w:rFonts w:ascii="Book Antiqua" w:hAnsi="Book Antiqua" w:cs="Times New Roman"/>
          <w:sz w:val="24"/>
          <w:szCs w:val="24"/>
          <w:lang w:val="en-GB"/>
        </w:rPr>
        <w:t xml:space="preserve"> demon</w:t>
      </w:r>
      <w:r w:rsidR="001D6358" w:rsidRPr="009A19F3">
        <w:rPr>
          <w:rFonts w:ascii="Book Antiqua" w:hAnsi="Book Antiqua" w:cs="Times New Roman"/>
          <w:sz w:val="24"/>
          <w:szCs w:val="24"/>
          <w:lang w:val="en-GB"/>
        </w:rPr>
        <w:t xml:space="preserve">strated the effectiveness of probiotics </w:t>
      </w:r>
      <w:r w:rsidR="000D002D" w:rsidRPr="009A19F3">
        <w:rPr>
          <w:rFonts w:ascii="Book Antiqua" w:hAnsi="Book Antiqua" w:cs="Times New Roman"/>
          <w:sz w:val="24"/>
          <w:szCs w:val="24"/>
          <w:lang w:val="en-GB"/>
        </w:rPr>
        <w:t xml:space="preserve">on </w:t>
      </w:r>
      <w:r w:rsidR="001D6358" w:rsidRPr="009A19F3">
        <w:rPr>
          <w:rFonts w:ascii="Book Antiqua" w:hAnsi="Book Antiqua" w:cs="Times New Roman"/>
          <w:sz w:val="24"/>
          <w:szCs w:val="24"/>
          <w:lang w:val="en-GB"/>
        </w:rPr>
        <w:t xml:space="preserve">IBS </w:t>
      </w:r>
      <w:proofErr w:type="gramStart"/>
      <w:r w:rsidR="001D6358" w:rsidRPr="009A19F3">
        <w:rPr>
          <w:rFonts w:ascii="Book Antiqua" w:hAnsi="Book Antiqua" w:cs="Times New Roman"/>
          <w:sz w:val="24"/>
          <w:szCs w:val="24"/>
          <w:lang w:val="en-GB"/>
        </w:rPr>
        <w:t>symptoms</w:t>
      </w:r>
      <w:r w:rsidR="00E936DE" w:rsidRPr="009A19F3">
        <w:rPr>
          <w:rFonts w:ascii="Book Antiqua" w:hAnsi="Book Antiqua" w:cs="Times New Roman"/>
          <w:sz w:val="24"/>
          <w:szCs w:val="24"/>
          <w:vertAlign w:val="superscript"/>
          <w:lang w:val="en-GB"/>
        </w:rPr>
        <w:t>[</w:t>
      </w:r>
      <w:proofErr w:type="gramEnd"/>
      <w:r w:rsidR="00E936DE" w:rsidRPr="009A19F3">
        <w:rPr>
          <w:rFonts w:ascii="Book Antiqua" w:hAnsi="Book Antiqua" w:cs="Times New Roman"/>
          <w:sz w:val="24"/>
          <w:szCs w:val="24"/>
          <w:vertAlign w:val="superscript"/>
          <w:lang w:val="en-GB"/>
        </w:rPr>
        <w:t>30]</w:t>
      </w:r>
      <w:r w:rsidR="004A324F" w:rsidRPr="009A19F3">
        <w:rPr>
          <w:rFonts w:ascii="Book Antiqua" w:hAnsi="Book Antiqua" w:cs="Times New Roman"/>
          <w:sz w:val="24"/>
          <w:szCs w:val="24"/>
          <w:vertAlign w:val="subscript"/>
          <w:lang w:val="en-GB"/>
        </w:rPr>
        <w:t>.</w:t>
      </w:r>
    </w:p>
    <w:p w:rsidR="00C81DB0" w:rsidRPr="009A19F3" w:rsidRDefault="00BA13DA" w:rsidP="00BA63B6">
      <w:pPr>
        <w:spacing w:after="0" w:line="360" w:lineRule="auto"/>
        <w:ind w:firstLineChars="200" w:firstLine="480"/>
        <w:jc w:val="both"/>
        <w:rPr>
          <w:rFonts w:ascii="Book Antiqua" w:hAnsi="Book Antiqua" w:cs="Times New Roman"/>
          <w:sz w:val="24"/>
          <w:szCs w:val="24"/>
          <w:lang w:val="en-GB"/>
        </w:rPr>
      </w:pPr>
      <w:r w:rsidRPr="009A19F3">
        <w:rPr>
          <w:rFonts w:ascii="Book Antiqua" w:hAnsi="Book Antiqua" w:cs="Times New Roman"/>
          <w:sz w:val="24"/>
          <w:szCs w:val="24"/>
          <w:lang w:val="en-GB"/>
        </w:rPr>
        <w:t>The number</w:t>
      </w:r>
      <w:r w:rsidR="00956A10" w:rsidRPr="009A19F3">
        <w:rPr>
          <w:rFonts w:ascii="Book Antiqua" w:hAnsi="Book Antiqua" w:cs="Times New Roman"/>
          <w:sz w:val="24"/>
          <w:szCs w:val="24"/>
          <w:lang w:val="en-GB"/>
        </w:rPr>
        <w:t>s</w:t>
      </w:r>
      <w:r w:rsidRPr="009A19F3">
        <w:rPr>
          <w:rFonts w:ascii="Book Antiqua" w:hAnsi="Book Antiqua" w:cs="Times New Roman"/>
          <w:sz w:val="24"/>
          <w:szCs w:val="24"/>
          <w:lang w:val="en-GB"/>
        </w:rPr>
        <w:t xml:space="preserve"> of reported </w:t>
      </w:r>
      <w:r w:rsidR="006962DC" w:rsidRPr="009A19F3">
        <w:rPr>
          <w:rFonts w:ascii="Book Antiqua" w:hAnsi="Book Antiqua" w:cs="Times New Roman"/>
          <w:sz w:val="24"/>
          <w:szCs w:val="24"/>
          <w:lang w:val="en-GB"/>
        </w:rPr>
        <w:t>withdrawals are shown in Table 4</w:t>
      </w:r>
      <w:r w:rsidRPr="009A19F3">
        <w:rPr>
          <w:rFonts w:ascii="Book Antiqua" w:hAnsi="Book Antiqua" w:cs="Times New Roman"/>
          <w:sz w:val="24"/>
          <w:szCs w:val="24"/>
          <w:lang w:val="en-GB"/>
        </w:rPr>
        <w:t xml:space="preserve">. </w:t>
      </w:r>
      <w:r w:rsidR="00956A10" w:rsidRPr="009A19F3">
        <w:rPr>
          <w:rFonts w:ascii="Book Antiqua" w:hAnsi="Book Antiqua" w:cs="Times New Roman"/>
          <w:sz w:val="24"/>
          <w:szCs w:val="24"/>
          <w:lang w:val="en-GB"/>
        </w:rPr>
        <w:t>T</w:t>
      </w:r>
      <w:r w:rsidRPr="009A19F3">
        <w:rPr>
          <w:rFonts w:ascii="Book Antiqua" w:hAnsi="Book Antiqua" w:cs="Times New Roman"/>
          <w:sz w:val="24"/>
          <w:szCs w:val="24"/>
          <w:lang w:val="en-GB"/>
        </w:rPr>
        <w:t>he</w:t>
      </w:r>
      <w:r w:rsidR="00875B1F" w:rsidRPr="009A19F3">
        <w:rPr>
          <w:rFonts w:ascii="Book Antiqua" w:hAnsi="Book Antiqua" w:cs="Times New Roman"/>
          <w:sz w:val="24"/>
          <w:szCs w:val="24"/>
          <w:lang w:val="en-GB"/>
        </w:rPr>
        <w:t xml:space="preserve"> </w:t>
      </w:r>
      <w:r w:rsidRPr="009A19F3">
        <w:rPr>
          <w:rFonts w:ascii="Book Antiqua" w:hAnsi="Book Antiqua" w:cs="Times New Roman"/>
          <w:sz w:val="24"/>
          <w:szCs w:val="24"/>
          <w:lang w:val="en-GB"/>
        </w:rPr>
        <w:t>most withdrawals were due to adverse events</w:t>
      </w:r>
      <w:r w:rsidR="00956A10" w:rsidRPr="009A19F3">
        <w:rPr>
          <w:rFonts w:ascii="Book Antiqua" w:hAnsi="Book Antiqua" w:cs="Times New Roman"/>
          <w:sz w:val="24"/>
          <w:szCs w:val="24"/>
          <w:lang w:val="en-GB"/>
        </w:rPr>
        <w:t xml:space="preserve"> in probiotic</w:t>
      </w:r>
      <w:r w:rsidR="00B66CAE" w:rsidRPr="009A19F3">
        <w:rPr>
          <w:rFonts w:ascii="Book Antiqua" w:hAnsi="Book Antiqua" w:cs="Times New Roman"/>
          <w:sz w:val="24"/>
          <w:szCs w:val="24"/>
          <w:lang w:val="en-GB"/>
        </w:rPr>
        <w:t>s</w:t>
      </w:r>
      <w:r w:rsidR="00956A10" w:rsidRPr="009A19F3">
        <w:rPr>
          <w:rFonts w:ascii="Book Antiqua" w:hAnsi="Book Antiqua" w:cs="Times New Roman"/>
          <w:sz w:val="24"/>
          <w:szCs w:val="24"/>
          <w:lang w:val="en-GB"/>
        </w:rPr>
        <w:t xml:space="preserve"> and lack of efficacy in placebo groups</w:t>
      </w:r>
      <w:r w:rsidRPr="009A19F3">
        <w:rPr>
          <w:rFonts w:ascii="Book Antiqua" w:hAnsi="Book Antiqua" w:cs="Times New Roman"/>
          <w:sz w:val="24"/>
          <w:szCs w:val="24"/>
          <w:lang w:val="en-GB"/>
        </w:rPr>
        <w:t>. Four and seven patients in placebo and probiotic</w:t>
      </w:r>
      <w:r w:rsidR="004D1D89" w:rsidRPr="009A19F3">
        <w:rPr>
          <w:rFonts w:ascii="Book Antiqua" w:hAnsi="Book Antiqua" w:cs="Times New Roman"/>
          <w:sz w:val="24"/>
          <w:szCs w:val="24"/>
          <w:lang w:val="en-GB"/>
        </w:rPr>
        <w:t>s</w:t>
      </w:r>
      <w:r w:rsidRPr="009A19F3">
        <w:rPr>
          <w:rFonts w:ascii="Book Antiqua" w:hAnsi="Book Antiqua" w:cs="Times New Roman"/>
          <w:sz w:val="24"/>
          <w:szCs w:val="24"/>
          <w:lang w:val="en-GB"/>
        </w:rPr>
        <w:t xml:space="preserve"> groups discontinued treatment due to adverse </w:t>
      </w:r>
      <w:proofErr w:type="gramStart"/>
      <w:r w:rsidRPr="009A19F3">
        <w:rPr>
          <w:rFonts w:ascii="Book Antiqua" w:hAnsi="Book Antiqua" w:cs="Times New Roman"/>
          <w:sz w:val="24"/>
          <w:szCs w:val="24"/>
          <w:lang w:val="en-GB"/>
        </w:rPr>
        <w:t>events</w:t>
      </w:r>
      <w:r w:rsidR="00B05FD1" w:rsidRPr="009A19F3">
        <w:rPr>
          <w:rFonts w:ascii="Book Antiqua" w:hAnsi="Book Antiqua" w:cs="Times New Roman"/>
          <w:sz w:val="24"/>
          <w:szCs w:val="24"/>
          <w:vertAlign w:val="superscript"/>
          <w:lang w:val="en-GB"/>
        </w:rPr>
        <w:t>[</w:t>
      </w:r>
      <w:proofErr w:type="gramEnd"/>
      <w:r w:rsidR="00796FC1" w:rsidRPr="009A19F3">
        <w:rPr>
          <w:rFonts w:ascii="Book Antiqua" w:hAnsi="Book Antiqua" w:cs="Times New Roman"/>
          <w:sz w:val="24"/>
          <w:szCs w:val="24"/>
          <w:vertAlign w:val="superscript"/>
          <w:lang w:val="en-GB"/>
        </w:rPr>
        <w:t>33,34,36</w:t>
      </w:r>
      <w:r w:rsidR="00B05FD1" w:rsidRPr="009A19F3">
        <w:rPr>
          <w:rFonts w:ascii="Book Antiqua" w:hAnsi="Book Antiqua" w:cs="Times New Roman"/>
          <w:sz w:val="24"/>
          <w:szCs w:val="24"/>
          <w:vertAlign w:val="superscript"/>
          <w:lang w:val="en-GB"/>
        </w:rPr>
        <w:t>]</w:t>
      </w:r>
      <w:r w:rsidRPr="009A19F3">
        <w:rPr>
          <w:rFonts w:ascii="Book Antiqua" w:hAnsi="Book Antiqua" w:cs="Times New Roman"/>
          <w:sz w:val="24"/>
          <w:szCs w:val="24"/>
          <w:lang w:val="en-GB"/>
        </w:rPr>
        <w:t xml:space="preserve">. </w:t>
      </w:r>
      <w:r w:rsidR="00ED20A4" w:rsidRPr="009A19F3">
        <w:rPr>
          <w:rFonts w:ascii="Book Antiqua" w:hAnsi="Book Antiqua" w:cs="Times New Roman"/>
          <w:sz w:val="24"/>
          <w:szCs w:val="24"/>
          <w:lang w:val="en-GB"/>
        </w:rPr>
        <w:t xml:space="preserve">Lack of efficacy </w:t>
      </w:r>
      <w:r w:rsidR="003E44B0" w:rsidRPr="009A19F3">
        <w:rPr>
          <w:rFonts w:ascii="Book Antiqua" w:hAnsi="Book Antiqua" w:cs="Times New Roman"/>
          <w:sz w:val="24"/>
          <w:szCs w:val="24"/>
          <w:lang w:val="en-GB"/>
        </w:rPr>
        <w:t xml:space="preserve">was </w:t>
      </w:r>
      <w:r w:rsidR="00ED20A4" w:rsidRPr="009A19F3">
        <w:rPr>
          <w:rFonts w:ascii="Book Antiqua" w:hAnsi="Book Antiqua" w:cs="Times New Roman"/>
          <w:sz w:val="24"/>
          <w:szCs w:val="24"/>
          <w:lang w:val="en-GB"/>
        </w:rPr>
        <w:t xml:space="preserve">reported as </w:t>
      </w:r>
      <w:r w:rsidR="000D002D" w:rsidRPr="009A19F3">
        <w:rPr>
          <w:rFonts w:ascii="Book Antiqua" w:hAnsi="Book Antiqua" w:cs="Times New Roman"/>
          <w:sz w:val="24"/>
          <w:szCs w:val="24"/>
          <w:lang w:val="en-GB"/>
        </w:rPr>
        <w:t xml:space="preserve">the reason of </w:t>
      </w:r>
      <w:r w:rsidR="00ED20A4" w:rsidRPr="009A19F3">
        <w:rPr>
          <w:rFonts w:ascii="Book Antiqua" w:hAnsi="Book Antiqua" w:cs="Times New Roman"/>
          <w:sz w:val="24"/>
          <w:szCs w:val="24"/>
          <w:lang w:val="en-GB"/>
        </w:rPr>
        <w:t>withdraw</w:t>
      </w:r>
      <w:r w:rsidR="000D002D" w:rsidRPr="009A19F3">
        <w:rPr>
          <w:rFonts w:ascii="Book Antiqua" w:hAnsi="Book Antiqua" w:cs="Times New Roman"/>
          <w:sz w:val="24"/>
          <w:szCs w:val="24"/>
          <w:lang w:val="en-GB"/>
        </w:rPr>
        <w:t>al</w:t>
      </w:r>
      <w:r w:rsidR="00875B1F" w:rsidRPr="009A19F3">
        <w:rPr>
          <w:rFonts w:ascii="Book Antiqua" w:hAnsi="Book Antiqua" w:cs="Times New Roman"/>
          <w:sz w:val="24"/>
          <w:szCs w:val="24"/>
          <w:lang w:val="en-GB"/>
        </w:rPr>
        <w:t xml:space="preserve"> </w:t>
      </w:r>
      <w:r w:rsidR="00655233" w:rsidRPr="009A19F3">
        <w:rPr>
          <w:rFonts w:ascii="Book Antiqua" w:hAnsi="Book Antiqua" w:cs="Times New Roman"/>
          <w:sz w:val="24"/>
          <w:szCs w:val="24"/>
          <w:lang w:val="en-GB"/>
        </w:rPr>
        <w:t xml:space="preserve">in </w:t>
      </w:r>
      <w:r w:rsidR="003E44B0" w:rsidRPr="009A19F3">
        <w:rPr>
          <w:rFonts w:ascii="Book Antiqua" w:hAnsi="Book Antiqua" w:cs="Times New Roman"/>
          <w:sz w:val="24"/>
          <w:szCs w:val="24"/>
          <w:lang w:val="en-GB"/>
        </w:rPr>
        <w:t>three patients in two</w:t>
      </w:r>
      <w:r w:rsidR="005E0D99" w:rsidRPr="009A19F3">
        <w:rPr>
          <w:rFonts w:ascii="Book Antiqua" w:hAnsi="Book Antiqua" w:cs="Times New Roman"/>
          <w:sz w:val="24"/>
          <w:szCs w:val="24"/>
          <w:lang w:val="en-GB"/>
        </w:rPr>
        <w:t xml:space="preserve"> </w:t>
      </w:r>
      <w:proofErr w:type="gramStart"/>
      <w:r w:rsidR="00655233" w:rsidRPr="009A19F3">
        <w:rPr>
          <w:rFonts w:ascii="Book Antiqua" w:hAnsi="Book Antiqua" w:cs="Times New Roman"/>
          <w:sz w:val="24"/>
          <w:szCs w:val="24"/>
          <w:lang w:val="en-GB"/>
        </w:rPr>
        <w:t>trials</w:t>
      </w:r>
      <w:r w:rsidR="00ED20A4" w:rsidRPr="009A19F3">
        <w:rPr>
          <w:rFonts w:ascii="Book Antiqua" w:hAnsi="Book Antiqua" w:cs="Times New Roman"/>
          <w:sz w:val="24"/>
          <w:szCs w:val="24"/>
          <w:vertAlign w:val="superscript"/>
          <w:lang w:val="en-GB"/>
        </w:rPr>
        <w:t>[</w:t>
      </w:r>
      <w:proofErr w:type="gramEnd"/>
      <w:r w:rsidR="00796FC1" w:rsidRPr="009A19F3">
        <w:rPr>
          <w:rFonts w:ascii="Book Antiqua" w:hAnsi="Book Antiqua" w:cs="Times New Roman"/>
          <w:sz w:val="24"/>
          <w:szCs w:val="24"/>
          <w:vertAlign w:val="superscript"/>
          <w:lang w:val="en-GB"/>
        </w:rPr>
        <w:t>34,35</w:t>
      </w:r>
      <w:r w:rsidR="00ED20A4" w:rsidRPr="009A19F3">
        <w:rPr>
          <w:rFonts w:ascii="Book Antiqua" w:hAnsi="Book Antiqua" w:cs="Times New Roman"/>
          <w:sz w:val="24"/>
          <w:szCs w:val="24"/>
          <w:vertAlign w:val="superscript"/>
          <w:lang w:val="en-GB"/>
        </w:rPr>
        <w:t>]</w:t>
      </w:r>
      <w:r w:rsidR="000D002D" w:rsidRPr="009A19F3">
        <w:rPr>
          <w:rFonts w:ascii="Book Antiqua" w:hAnsi="Book Antiqua" w:cs="Times New Roman"/>
          <w:sz w:val="24"/>
          <w:szCs w:val="24"/>
          <w:lang w:val="en-GB"/>
        </w:rPr>
        <w:t>. S</w:t>
      </w:r>
      <w:r w:rsidR="003E44B0" w:rsidRPr="009A19F3">
        <w:rPr>
          <w:rFonts w:ascii="Book Antiqua" w:hAnsi="Book Antiqua" w:cs="Times New Roman"/>
          <w:sz w:val="24"/>
          <w:szCs w:val="24"/>
          <w:lang w:val="en-GB"/>
        </w:rPr>
        <w:t xml:space="preserve">ymptom worsening </w:t>
      </w:r>
      <w:r w:rsidR="00E846F5" w:rsidRPr="009A19F3">
        <w:rPr>
          <w:rFonts w:ascii="Book Antiqua" w:hAnsi="Book Antiqua" w:cs="Times New Roman"/>
          <w:sz w:val="24"/>
          <w:szCs w:val="24"/>
          <w:lang w:val="en-GB"/>
        </w:rPr>
        <w:t xml:space="preserve">was reported in five patients </w:t>
      </w:r>
      <w:r w:rsidR="000D002D" w:rsidRPr="009A19F3">
        <w:rPr>
          <w:rFonts w:ascii="Book Antiqua" w:hAnsi="Book Antiqua" w:cs="Times New Roman"/>
          <w:sz w:val="24"/>
          <w:szCs w:val="24"/>
          <w:lang w:val="en-GB"/>
        </w:rPr>
        <w:t xml:space="preserve">who </w:t>
      </w:r>
      <w:r w:rsidR="00E846F5" w:rsidRPr="009A19F3">
        <w:rPr>
          <w:rFonts w:ascii="Book Antiqua" w:hAnsi="Book Antiqua" w:cs="Times New Roman"/>
          <w:sz w:val="24"/>
          <w:szCs w:val="24"/>
          <w:lang w:val="en-GB"/>
        </w:rPr>
        <w:t>received placebo</w:t>
      </w:r>
      <w:r w:rsidR="00875B1F" w:rsidRPr="009A19F3">
        <w:rPr>
          <w:rFonts w:ascii="Book Antiqua" w:hAnsi="Book Antiqua" w:cs="Times New Roman"/>
          <w:sz w:val="24"/>
          <w:szCs w:val="24"/>
          <w:lang w:val="en-GB"/>
        </w:rPr>
        <w:t xml:space="preserve"> </w:t>
      </w:r>
      <w:r w:rsidR="00E846F5" w:rsidRPr="009A19F3">
        <w:rPr>
          <w:rFonts w:ascii="Book Antiqua" w:hAnsi="Book Antiqua" w:cs="Times New Roman"/>
          <w:sz w:val="24"/>
          <w:szCs w:val="24"/>
          <w:lang w:val="en-GB"/>
        </w:rPr>
        <w:t xml:space="preserve">in </w:t>
      </w:r>
      <w:r w:rsidR="00655233" w:rsidRPr="009A19F3">
        <w:rPr>
          <w:rFonts w:ascii="Book Antiqua" w:hAnsi="Book Antiqua" w:cs="Times New Roman"/>
          <w:sz w:val="24"/>
          <w:szCs w:val="24"/>
          <w:lang w:val="en-GB"/>
        </w:rPr>
        <w:t xml:space="preserve">two </w:t>
      </w:r>
      <w:proofErr w:type="gramStart"/>
      <w:r w:rsidR="00E846F5" w:rsidRPr="009A19F3">
        <w:rPr>
          <w:rFonts w:ascii="Book Antiqua" w:hAnsi="Book Antiqua" w:cs="Times New Roman"/>
          <w:sz w:val="24"/>
          <w:szCs w:val="24"/>
          <w:lang w:val="en-GB"/>
        </w:rPr>
        <w:t>trials</w:t>
      </w:r>
      <w:r w:rsidR="00655233" w:rsidRPr="009A19F3">
        <w:rPr>
          <w:rFonts w:ascii="Book Antiqua" w:hAnsi="Book Antiqua" w:cs="Times New Roman"/>
          <w:sz w:val="24"/>
          <w:szCs w:val="24"/>
          <w:vertAlign w:val="superscript"/>
          <w:lang w:val="en-GB"/>
        </w:rPr>
        <w:t>[</w:t>
      </w:r>
      <w:proofErr w:type="gramEnd"/>
      <w:r w:rsidR="00796FC1" w:rsidRPr="009A19F3">
        <w:rPr>
          <w:rFonts w:ascii="Book Antiqua" w:hAnsi="Book Antiqua" w:cs="Times New Roman"/>
          <w:sz w:val="24"/>
          <w:szCs w:val="24"/>
          <w:vertAlign w:val="superscript"/>
          <w:lang w:val="en-GB"/>
        </w:rPr>
        <w:t>38,46</w:t>
      </w:r>
      <w:r w:rsidR="00655233" w:rsidRPr="009A19F3">
        <w:rPr>
          <w:rFonts w:ascii="Book Antiqua" w:hAnsi="Book Antiqua" w:cs="Times New Roman"/>
          <w:sz w:val="24"/>
          <w:szCs w:val="24"/>
          <w:vertAlign w:val="superscript"/>
          <w:lang w:val="en-GB"/>
        </w:rPr>
        <w:t>]</w:t>
      </w:r>
      <w:r w:rsidR="006962DC" w:rsidRPr="009A19F3">
        <w:rPr>
          <w:rFonts w:ascii="Book Antiqua" w:hAnsi="Book Antiqua" w:cs="Times New Roman"/>
          <w:sz w:val="24"/>
          <w:szCs w:val="24"/>
          <w:lang w:val="en-GB"/>
        </w:rPr>
        <w:t xml:space="preserve"> (Table 4</w:t>
      </w:r>
      <w:r w:rsidR="00B519E9" w:rsidRPr="009A19F3">
        <w:rPr>
          <w:rFonts w:ascii="Book Antiqua" w:hAnsi="Book Antiqua" w:cs="Times New Roman"/>
          <w:sz w:val="24"/>
          <w:szCs w:val="24"/>
          <w:lang w:val="en-GB"/>
        </w:rPr>
        <w:t>)</w:t>
      </w:r>
      <w:r w:rsidR="00C84D27" w:rsidRPr="009A19F3">
        <w:rPr>
          <w:rFonts w:ascii="Book Antiqua" w:hAnsi="Book Antiqua" w:cs="Times New Roman"/>
          <w:sz w:val="24"/>
          <w:szCs w:val="24"/>
          <w:lang w:val="en-GB"/>
        </w:rPr>
        <w:t xml:space="preserve">. </w:t>
      </w:r>
      <w:r w:rsidR="0070380A" w:rsidRPr="009A19F3">
        <w:rPr>
          <w:rFonts w:ascii="Book Antiqua" w:hAnsi="Book Antiqua" w:cs="Times New Roman"/>
          <w:sz w:val="24"/>
          <w:szCs w:val="24"/>
          <w:lang w:val="en-GB"/>
        </w:rPr>
        <w:t>The results of s</w:t>
      </w:r>
      <w:r w:rsidR="00C5404D" w:rsidRPr="009A19F3">
        <w:rPr>
          <w:rFonts w:ascii="Book Antiqua" w:hAnsi="Book Antiqua" w:cs="Times New Roman"/>
          <w:sz w:val="24"/>
          <w:szCs w:val="24"/>
          <w:lang w:val="en-GB"/>
        </w:rPr>
        <w:t xml:space="preserve">ystematic review </w:t>
      </w:r>
      <w:r w:rsidR="008F6016" w:rsidRPr="009A19F3">
        <w:rPr>
          <w:rFonts w:ascii="Book Antiqua" w:hAnsi="Book Antiqua" w:cs="Times New Roman"/>
          <w:sz w:val="24"/>
          <w:szCs w:val="24"/>
          <w:lang w:val="en-GB"/>
        </w:rPr>
        <w:t>demonstrated the beneficial effect</w:t>
      </w:r>
      <w:r w:rsidR="00C5404D" w:rsidRPr="009A19F3">
        <w:rPr>
          <w:rFonts w:ascii="Book Antiqua" w:hAnsi="Book Antiqua" w:cs="Times New Roman"/>
          <w:sz w:val="24"/>
          <w:szCs w:val="24"/>
          <w:lang w:val="en-GB"/>
        </w:rPr>
        <w:t xml:space="preserve"> of probiotics on </w:t>
      </w:r>
      <w:proofErr w:type="spellStart"/>
      <w:r w:rsidR="00672B1C" w:rsidRPr="009A19F3">
        <w:rPr>
          <w:rFonts w:ascii="Book Antiqua" w:hAnsi="Book Antiqua" w:cs="Times New Roman"/>
          <w:sz w:val="24"/>
          <w:szCs w:val="24"/>
          <w:lang w:val="en-GB"/>
        </w:rPr>
        <w:t>QoL</w:t>
      </w:r>
      <w:proofErr w:type="spellEnd"/>
      <w:r w:rsidR="005E0D99" w:rsidRPr="009A19F3">
        <w:rPr>
          <w:rFonts w:ascii="Book Antiqua" w:hAnsi="Book Antiqua" w:cs="Times New Roman"/>
          <w:sz w:val="24"/>
          <w:szCs w:val="24"/>
          <w:lang w:val="en-GB"/>
        </w:rPr>
        <w:t xml:space="preserve"> </w:t>
      </w:r>
      <w:r w:rsidR="00C5404D" w:rsidRPr="009A19F3">
        <w:rPr>
          <w:rFonts w:ascii="Book Antiqua" w:hAnsi="Book Antiqua" w:cs="Times New Roman"/>
          <w:sz w:val="24"/>
          <w:szCs w:val="24"/>
          <w:vertAlign w:val="superscript"/>
          <w:lang w:val="en-GB"/>
        </w:rPr>
        <w:t>[</w:t>
      </w:r>
      <w:r w:rsidR="00796FC1" w:rsidRPr="009A19F3">
        <w:rPr>
          <w:rFonts w:ascii="Book Antiqua" w:hAnsi="Book Antiqua" w:cs="Times New Roman"/>
          <w:sz w:val="24"/>
          <w:szCs w:val="24"/>
          <w:vertAlign w:val="superscript"/>
          <w:lang w:val="en-GB"/>
        </w:rPr>
        <w:t>32,34,37,38,44,47,48</w:t>
      </w:r>
      <w:r w:rsidR="00C5404D" w:rsidRPr="009A19F3">
        <w:rPr>
          <w:rFonts w:ascii="Book Antiqua" w:hAnsi="Book Antiqua" w:cs="Times New Roman"/>
          <w:sz w:val="24"/>
          <w:szCs w:val="24"/>
          <w:vertAlign w:val="superscript"/>
          <w:lang w:val="en-GB"/>
        </w:rPr>
        <w:t>]</w:t>
      </w:r>
      <w:r w:rsidR="00D939C9">
        <w:rPr>
          <w:rFonts w:ascii="Book Antiqua" w:hAnsi="Book Antiqua" w:cs="Times New Roman"/>
          <w:sz w:val="24"/>
          <w:szCs w:val="24"/>
          <w:lang w:val="en-GB"/>
        </w:rPr>
        <w:t>, abdominal pain</w:t>
      </w:r>
      <w:r w:rsidR="00C5404D" w:rsidRPr="009A19F3">
        <w:rPr>
          <w:rFonts w:ascii="Book Antiqua" w:hAnsi="Book Antiqua" w:cs="Times New Roman"/>
          <w:sz w:val="24"/>
          <w:szCs w:val="24"/>
          <w:vertAlign w:val="superscript"/>
          <w:lang w:val="en-GB"/>
        </w:rPr>
        <w:t>[</w:t>
      </w:r>
      <w:r w:rsidR="00796FC1" w:rsidRPr="009A19F3">
        <w:rPr>
          <w:rFonts w:ascii="Book Antiqua" w:hAnsi="Book Antiqua" w:cs="Times New Roman"/>
          <w:sz w:val="24"/>
          <w:szCs w:val="24"/>
          <w:vertAlign w:val="superscript"/>
          <w:lang w:val="en-GB"/>
        </w:rPr>
        <w:t>37,42,45,48,50-52</w:t>
      </w:r>
      <w:r w:rsidR="00C5404D" w:rsidRPr="009A19F3">
        <w:rPr>
          <w:rFonts w:ascii="Book Antiqua" w:hAnsi="Book Antiqua" w:cs="Times New Roman"/>
          <w:sz w:val="24"/>
          <w:szCs w:val="24"/>
          <w:vertAlign w:val="superscript"/>
          <w:lang w:val="en-GB"/>
        </w:rPr>
        <w:t>]</w:t>
      </w:r>
      <w:r w:rsidR="00C5404D" w:rsidRPr="009A19F3">
        <w:rPr>
          <w:rFonts w:ascii="Book Antiqua" w:hAnsi="Book Antiqua" w:cs="Times New Roman"/>
          <w:sz w:val="24"/>
          <w:szCs w:val="24"/>
          <w:lang w:val="en-GB"/>
        </w:rPr>
        <w:t xml:space="preserve">, </w:t>
      </w:r>
      <w:r w:rsidR="00FD1150" w:rsidRPr="009A19F3">
        <w:rPr>
          <w:rFonts w:ascii="Book Antiqua" w:hAnsi="Book Antiqua" w:cs="Times New Roman"/>
          <w:sz w:val="24"/>
          <w:szCs w:val="24"/>
          <w:lang w:val="en-GB"/>
        </w:rPr>
        <w:t>distension, bloating and flatulence</w:t>
      </w:r>
      <w:r w:rsidR="00FD1150" w:rsidRPr="009A19F3">
        <w:rPr>
          <w:rFonts w:ascii="Book Antiqua" w:hAnsi="Book Antiqua" w:cs="Times New Roman"/>
          <w:sz w:val="24"/>
          <w:szCs w:val="24"/>
          <w:vertAlign w:val="superscript"/>
          <w:lang w:val="en-GB"/>
        </w:rPr>
        <w:t>[</w:t>
      </w:r>
      <w:r w:rsidR="00796FC1" w:rsidRPr="009A19F3">
        <w:rPr>
          <w:rFonts w:ascii="Book Antiqua" w:hAnsi="Book Antiqua" w:cs="Times New Roman"/>
          <w:sz w:val="24"/>
          <w:szCs w:val="24"/>
          <w:vertAlign w:val="superscript"/>
          <w:lang w:val="en-GB"/>
        </w:rPr>
        <w:t>32,37,44,45,47,53</w:t>
      </w:r>
      <w:r w:rsidR="00FD1150" w:rsidRPr="009A19F3">
        <w:rPr>
          <w:rFonts w:ascii="Book Antiqua" w:hAnsi="Book Antiqua" w:cs="Times New Roman"/>
          <w:sz w:val="24"/>
          <w:szCs w:val="24"/>
          <w:vertAlign w:val="superscript"/>
          <w:lang w:val="en-GB"/>
        </w:rPr>
        <w:t>]</w:t>
      </w:r>
      <w:r w:rsidR="00FD1150" w:rsidRPr="009A19F3">
        <w:rPr>
          <w:rFonts w:ascii="Book Antiqua" w:hAnsi="Book Antiqua" w:cs="Times New Roman"/>
          <w:sz w:val="24"/>
          <w:szCs w:val="24"/>
          <w:lang w:val="en-GB"/>
        </w:rPr>
        <w:t xml:space="preserve">, IBS </w:t>
      </w:r>
      <w:r w:rsidR="00875B1F" w:rsidRPr="009A19F3">
        <w:rPr>
          <w:rFonts w:ascii="Book Antiqua" w:hAnsi="Book Antiqua" w:cs="Times New Roman"/>
          <w:sz w:val="24"/>
          <w:szCs w:val="24"/>
          <w:lang w:val="en-GB"/>
        </w:rPr>
        <w:t xml:space="preserve">diagnostic </w:t>
      </w:r>
      <w:r w:rsidR="00D939C9">
        <w:rPr>
          <w:rFonts w:ascii="Book Antiqua" w:hAnsi="Book Antiqua" w:cs="Times New Roman"/>
          <w:sz w:val="24"/>
          <w:szCs w:val="24"/>
          <w:lang w:val="en-GB"/>
        </w:rPr>
        <w:t>scores</w:t>
      </w:r>
      <w:r w:rsidR="00FD1150" w:rsidRPr="009A19F3">
        <w:rPr>
          <w:rFonts w:ascii="Book Antiqua" w:hAnsi="Book Antiqua" w:cs="Times New Roman"/>
          <w:sz w:val="24"/>
          <w:szCs w:val="24"/>
          <w:vertAlign w:val="superscript"/>
          <w:lang w:val="en-GB"/>
        </w:rPr>
        <w:t>[</w:t>
      </w:r>
      <w:r w:rsidR="00796FC1" w:rsidRPr="009A19F3">
        <w:rPr>
          <w:rFonts w:ascii="Book Antiqua" w:hAnsi="Book Antiqua" w:cs="Times New Roman"/>
          <w:sz w:val="24"/>
          <w:szCs w:val="24"/>
          <w:vertAlign w:val="superscript"/>
          <w:lang w:val="en-GB"/>
        </w:rPr>
        <w:t>36,3946,49,54</w:t>
      </w:r>
      <w:r w:rsidR="00FD1150" w:rsidRPr="009A19F3">
        <w:rPr>
          <w:rFonts w:ascii="Book Antiqua" w:hAnsi="Book Antiqua" w:cs="Times New Roman"/>
          <w:sz w:val="24"/>
          <w:szCs w:val="24"/>
          <w:vertAlign w:val="superscript"/>
          <w:lang w:val="en-GB"/>
        </w:rPr>
        <w:t xml:space="preserve">] </w:t>
      </w:r>
      <w:r w:rsidR="00FD1150" w:rsidRPr="009A19F3">
        <w:rPr>
          <w:rFonts w:ascii="Book Antiqua" w:hAnsi="Book Antiqua" w:cs="Times New Roman"/>
          <w:sz w:val="24"/>
          <w:szCs w:val="24"/>
          <w:lang w:val="en-GB"/>
        </w:rPr>
        <w:t xml:space="preserve">, and IBS </w:t>
      </w:r>
      <w:r w:rsidR="006E4D86" w:rsidRPr="009A19F3">
        <w:rPr>
          <w:rFonts w:ascii="Book Antiqua" w:hAnsi="Book Antiqua" w:cs="Times New Roman"/>
          <w:sz w:val="24"/>
          <w:szCs w:val="24"/>
          <w:lang w:val="en-GB"/>
        </w:rPr>
        <w:t xml:space="preserve">total </w:t>
      </w:r>
      <w:r w:rsidR="00FD1150" w:rsidRPr="009A19F3">
        <w:rPr>
          <w:rFonts w:ascii="Book Antiqua" w:hAnsi="Book Antiqua" w:cs="Times New Roman"/>
          <w:sz w:val="24"/>
          <w:szCs w:val="24"/>
          <w:lang w:val="en-GB"/>
        </w:rPr>
        <w:t>symptoms</w:t>
      </w:r>
      <w:r w:rsidR="00875B1F" w:rsidRPr="009A19F3">
        <w:rPr>
          <w:rFonts w:ascii="Book Antiqua" w:hAnsi="Book Antiqua" w:cs="Times New Roman"/>
          <w:sz w:val="24"/>
          <w:szCs w:val="24"/>
          <w:lang w:val="en-GB"/>
        </w:rPr>
        <w:t xml:space="preserve"> </w:t>
      </w:r>
      <w:r w:rsidR="00FD1150" w:rsidRPr="009A19F3">
        <w:rPr>
          <w:rFonts w:ascii="Book Antiqua" w:hAnsi="Book Antiqua" w:cs="Times New Roman"/>
          <w:sz w:val="24"/>
          <w:szCs w:val="24"/>
          <w:vertAlign w:val="superscript"/>
          <w:lang w:val="en-GB"/>
        </w:rPr>
        <w:t>[</w:t>
      </w:r>
      <w:r w:rsidR="00796FC1" w:rsidRPr="009A19F3">
        <w:rPr>
          <w:rFonts w:ascii="Book Antiqua" w:hAnsi="Book Antiqua" w:cs="Times New Roman"/>
          <w:sz w:val="24"/>
          <w:szCs w:val="24"/>
          <w:vertAlign w:val="superscript"/>
          <w:lang w:val="en-GB"/>
        </w:rPr>
        <w:t>33,35,42,44,48,55</w:t>
      </w:r>
      <w:r w:rsidR="00FD1150" w:rsidRPr="009A19F3">
        <w:rPr>
          <w:rFonts w:ascii="Book Antiqua" w:hAnsi="Book Antiqua" w:cs="Times New Roman"/>
          <w:sz w:val="24"/>
          <w:szCs w:val="24"/>
          <w:vertAlign w:val="superscript"/>
          <w:lang w:val="en-GB"/>
        </w:rPr>
        <w:t>]</w:t>
      </w:r>
      <w:r w:rsidR="00FD1150" w:rsidRPr="009A19F3">
        <w:rPr>
          <w:rFonts w:ascii="Book Antiqua" w:hAnsi="Book Antiqua" w:cs="Times New Roman"/>
          <w:sz w:val="24"/>
          <w:szCs w:val="24"/>
          <w:lang w:val="en-GB"/>
        </w:rPr>
        <w:t xml:space="preserve">. </w:t>
      </w:r>
    </w:p>
    <w:p w:rsidR="008E632D" w:rsidRDefault="00AA5CBE" w:rsidP="00BA63B6">
      <w:pPr>
        <w:spacing w:after="0" w:line="360" w:lineRule="auto"/>
        <w:ind w:firstLineChars="200" w:firstLine="480"/>
        <w:jc w:val="both"/>
        <w:rPr>
          <w:rFonts w:ascii="Book Antiqua" w:hAnsi="Book Antiqua" w:cs="Times New Roman"/>
          <w:sz w:val="24"/>
          <w:szCs w:val="24"/>
          <w:lang w:val="en-GB" w:eastAsia="zh-CN"/>
        </w:rPr>
      </w:pPr>
      <w:r w:rsidRPr="009A19F3">
        <w:rPr>
          <w:rFonts w:ascii="Book Antiqua" w:hAnsi="Book Antiqua" w:cs="Times New Roman"/>
          <w:sz w:val="24"/>
          <w:szCs w:val="24"/>
          <w:lang w:val="en-GB"/>
        </w:rPr>
        <w:t xml:space="preserve">Generally, </w:t>
      </w:r>
      <w:r w:rsidR="006E4D86" w:rsidRPr="009A19F3">
        <w:rPr>
          <w:rFonts w:ascii="Book Antiqua" w:hAnsi="Book Antiqua" w:cs="Times New Roman"/>
          <w:sz w:val="24"/>
          <w:szCs w:val="24"/>
          <w:lang w:val="en-GB"/>
        </w:rPr>
        <w:t xml:space="preserve">use of </w:t>
      </w:r>
      <w:r w:rsidRPr="009A19F3">
        <w:rPr>
          <w:rFonts w:ascii="Book Antiqua" w:hAnsi="Book Antiqua" w:cs="Times New Roman"/>
          <w:sz w:val="24"/>
          <w:szCs w:val="24"/>
          <w:lang w:val="en-GB"/>
        </w:rPr>
        <w:t xml:space="preserve">different scales to </w:t>
      </w:r>
      <w:r w:rsidR="006E4D86" w:rsidRPr="009A19F3">
        <w:rPr>
          <w:rFonts w:ascii="Book Antiqua" w:hAnsi="Book Antiqua" w:cs="Times New Roman"/>
          <w:sz w:val="24"/>
          <w:szCs w:val="24"/>
          <w:lang w:val="en-GB"/>
        </w:rPr>
        <w:t>analyse</w:t>
      </w:r>
      <w:r w:rsidRPr="009A19F3">
        <w:rPr>
          <w:rFonts w:ascii="Book Antiqua" w:hAnsi="Book Antiqua" w:cs="Times New Roman"/>
          <w:sz w:val="24"/>
          <w:szCs w:val="24"/>
          <w:lang w:val="en-GB"/>
        </w:rPr>
        <w:t xml:space="preserve"> the mean differences of symptoms </w:t>
      </w:r>
      <w:r w:rsidR="006E4D86" w:rsidRPr="009A19F3">
        <w:rPr>
          <w:rFonts w:ascii="Book Antiqua" w:hAnsi="Book Antiqua" w:cs="Times New Roman"/>
          <w:sz w:val="24"/>
          <w:szCs w:val="24"/>
          <w:lang w:val="en-GB"/>
        </w:rPr>
        <w:t xml:space="preserve">in various studies has been </w:t>
      </w:r>
      <w:r w:rsidRPr="009A19F3">
        <w:rPr>
          <w:rFonts w:ascii="Book Antiqua" w:hAnsi="Book Antiqua" w:cs="Times New Roman"/>
          <w:sz w:val="24"/>
          <w:szCs w:val="24"/>
          <w:lang w:val="en-GB"/>
        </w:rPr>
        <w:t xml:space="preserve">the main limitation </w:t>
      </w:r>
      <w:r w:rsidR="006E4D86" w:rsidRPr="009A19F3">
        <w:rPr>
          <w:rFonts w:ascii="Book Antiqua" w:hAnsi="Book Antiqua" w:cs="Times New Roman"/>
          <w:sz w:val="24"/>
          <w:szCs w:val="24"/>
          <w:lang w:val="en-GB"/>
        </w:rPr>
        <w:t xml:space="preserve">of all </w:t>
      </w:r>
      <w:r w:rsidR="00875B1F" w:rsidRPr="009A19F3">
        <w:rPr>
          <w:rFonts w:ascii="Book Antiqua" w:hAnsi="Book Antiqua" w:cs="Times New Roman"/>
          <w:sz w:val="24"/>
          <w:szCs w:val="24"/>
          <w:lang w:val="en-GB"/>
        </w:rPr>
        <w:t xml:space="preserve">existing </w:t>
      </w:r>
      <w:r w:rsidRPr="009A19F3">
        <w:rPr>
          <w:rFonts w:ascii="Book Antiqua" w:hAnsi="Book Antiqua" w:cs="Times New Roman"/>
          <w:sz w:val="24"/>
          <w:szCs w:val="24"/>
          <w:lang w:val="en-GB"/>
        </w:rPr>
        <w:t>meta-analys</w:t>
      </w:r>
      <w:r w:rsidR="006E4D86" w:rsidRPr="009A19F3">
        <w:rPr>
          <w:rFonts w:ascii="Book Antiqua" w:hAnsi="Book Antiqua" w:cs="Times New Roman"/>
          <w:sz w:val="24"/>
          <w:szCs w:val="24"/>
          <w:lang w:val="en-GB"/>
        </w:rPr>
        <w:t xml:space="preserve">es in IBS </w:t>
      </w:r>
      <w:r w:rsidR="00875B1F" w:rsidRPr="009A19F3">
        <w:rPr>
          <w:rFonts w:ascii="Book Antiqua" w:hAnsi="Book Antiqua" w:cs="Times New Roman"/>
          <w:sz w:val="24"/>
          <w:szCs w:val="24"/>
          <w:lang w:val="en-GB"/>
        </w:rPr>
        <w:t>and the present one is not an exception</w:t>
      </w:r>
      <w:r w:rsidRPr="009A19F3">
        <w:rPr>
          <w:rFonts w:ascii="Book Antiqua" w:hAnsi="Book Antiqua" w:cs="Times New Roman"/>
          <w:sz w:val="24"/>
          <w:szCs w:val="24"/>
          <w:lang w:val="en-GB"/>
        </w:rPr>
        <w:t xml:space="preserve">. Thus, further clinical trials </w:t>
      </w:r>
      <w:r w:rsidR="00C84D27" w:rsidRPr="009A19F3">
        <w:rPr>
          <w:rFonts w:ascii="Book Antiqua" w:hAnsi="Book Antiqua" w:cs="Times New Roman"/>
          <w:sz w:val="24"/>
          <w:szCs w:val="24"/>
          <w:lang w:val="en-GB"/>
        </w:rPr>
        <w:t xml:space="preserve">are </w:t>
      </w:r>
      <w:r w:rsidR="00043637" w:rsidRPr="009A19F3">
        <w:rPr>
          <w:rFonts w:ascii="Book Antiqua" w:hAnsi="Book Antiqua" w:cs="Times New Roman"/>
          <w:sz w:val="24"/>
          <w:szCs w:val="24"/>
          <w:lang w:val="en-GB"/>
        </w:rPr>
        <w:t xml:space="preserve">still needed </w:t>
      </w:r>
      <w:r w:rsidR="00C84D27" w:rsidRPr="009A19F3">
        <w:rPr>
          <w:rFonts w:ascii="Book Antiqua" w:hAnsi="Book Antiqua" w:cs="Times New Roman"/>
          <w:sz w:val="24"/>
          <w:szCs w:val="24"/>
          <w:lang w:val="en-GB"/>
        </w:rPr>
        <w:t xml:space="preserve">to </w:t>
      </w:r>
      <w:r w:rsidR="00875B1F" w:rsidRPr="009A19F3">
        <w:rPr>
          <w:rFonts w:ascii="Book Antiqua" w:hAnsi="Book Antiqua" w:cs="Times New Roman"/>
          <w:sz w:val="24"/>
          <w:szCs w:val="24"/>
          <w:lang w:val="en-GB"/>
        </w:rPr>
        <w:t xml:space="preserve">better </w:t>
      </w:r>
      <w:r w:rsidR="00C84D27" w:rsidRPr="009A19F3">
        <w:rPr>
          <w:rFonts w:ascii="Book Antiqua" w:hAnsi="Book Antiqua" w:cs="Times New Roman"/>
          <w:sz w:val="24"/>
          <w:szCs w:val="24"/>
          <w:lang w:val="en-GB"/>
        </w:rPr>
        <w:t xml:space="preserve">conclude the effectiveness of probiotics on special major IBS symptoms and </w:t>
      </w:r>
      <w:proofErr w:type="spellStart"/>
      <w:r w:rsidR="00884EE3" w:rsidRPr="009A19F3">
        <w:rPr>
          <w:rFonts w:ascii="Book Antiqua" w:hAnsi="Book Antiqua" w:cs="Times New Roman"/>
          <w:sz w:val="24"/>
          <w:szCs w:val="24"/>
          <w:lang w:val="en-GB"/>
        </w:rPr>
        <w:t>QoL</w:t>
      </w:r>
      <w:proofErr w:type="spellEnd"/>
      <w:r w:rsidR="005E0D99" w:rsidRPr="009A19F3">
        <w:rPr>
          <w:rFonts w:ascii="Book Antiqua" w:hAnsi="Book Antiqua" w:cs="Times New Roman"/>
          <w:sz w:val="24"/>
          <w:szCs w:val="24"/>
          <w:lang w:val="en-GB"/>
        </w:rPr>
        <w:t xml:space="preserve"> </w:t>
      </w:r>
      <w:r w:rsidR="00C84D27" w:rsidRPr="009A19F3">
        <w:rPr>
          <w:rFonts w:ascii="Book Antiqua" w:hAnsi="Book Antiqua" w:cs="Times New Roman"/>
          <w:sz w:val="24"/>
          <w:szCs w:val="24"/>
          <w:lang w:val="en-GB"/>
        </w:rPr>
        <w:t xml:space="preserve">of patients. </w:t>
      </w:r>
      <w:r w:rsidR="00DA6EE4" w:rsidRPr="009A19F3">
        <w:rPr>
          <w:rFonts w:ascii="Book Antiqua" w:hAnsi="Book Antiqua" w:cs="Times New Roman"/>
          <w:sz w:val="24"/>
          <w:szCs w:val="24"/>
          <w:lang w:val="en-GB"/>
        </w:rPr>
        <w:t>Collectively, probiotics may have beneficial therapeutic role in IBS patients</w:t>
      </w:r>
      <w:r w:rsidRPr="009A19F3">
        <w:rPr>
          <w:rFonts w:ascii="Book Antiqua" w:hAnsi="Book Antiqua" w:cs="Times New Roman"/>
          <w:sz w:val="24"/>
          <w:szCs w:val="24"/>
          <w:lang w:val="en-GB"/>
        </w:rPr>
        <w:t xml:space="preserve"> in definite duration of administration. </w:t>
      </w:r>
    </w:p>
    <w:p w:rsidR="00D939C9" w:rsidRPr="009A19F3" w:rsidRDefault="00D939C9" w:rsidP="00BA63B6">
      <w:pPr>
        <w:spacing w:after="0" w:line="360" w:lineRule="auto"/>
        <w:ind w:firstLineChars="200" w:firstLine="480"/>
        <w:jc w:val="both"/>
        <w:rPr>
          <w:rFonts w:ascii="Book Antiqua" w:hAnsi="Book Antiqua" w:cs="Times New Roman"/>
          <w:sz w:val="24"/>
          <w:szCs w:val="24"/>
          <w:lang w:val="en-GB" w:eastAsia="zh-CN"/>
        </w:rPr>
      </w:pPr>
    </w:p>
    <w:p w:rsidR="00D939C9" w:rsidRPr="009A19F3" w:rsidRDefault="00D939C9" w:rsidP="00BA63B6">
      <w:pPr>
        <w:spacing w:after="0" w:line="360" w:lineRule="auto"/>
        <w:jc w:val="both"/>
        <w:rPr>
          <w:rFonts w:ascii="Book Antiqua" w:hAnsi="Book Antiqua" w:cs="Times New Roman"/>
          <w:b/>
          <w:bCs/>
          <w:sz w:val="24"/>
          <w:szCs w:val="24"/>
        </w:rPr>
      </w:pPr>
      <w:r w:rsidRPr="009A19F3">
        <w:rPr>
          <w:rFonts w:ascii="Book Antiqua" w:hAnsi="Book Antiqua" w:cs="Times New Roman"/>
          <w:b/>
          <w:bCs/>
          <w:sz w:val="24"/>
          <w:szCs w:val="24"/>
        </w:rPr>
        <w:br w:type="page"/>
      </w:r>
    </w:p>
    <w:p w:rsidR="00BD3919" w:rsidRPr="009A19F3" w:rsidRDefault="00D939C9" w:rsidP="00BA63B6">
      <w:pPr>
        <w:spacing w:after="0" w:line="360" w:lineRule="auto"/>
        <w:jc w:val="both"/>
        <w:rPr>
          <w:rFonts w:ascii="Book Antiqua" w:hAnsi="Book Antiqua" w:cstheme="majorBidi"/>
          <w:b/>
          <w:bCs/>
          <w:sz w:val="24"/>
          <w:szCs w:val="24"/>
        </w:rPr>
      </w:pPr>
      <w:r w:rsidRPr="009A19F3">
        <w:rPr>
          <w:rFonts w:ascii="Book Antiqua" w:hAnsi="Book Antiqua" w:cstheme="majorBidi"/>
          <w:b/>
          <w:bCs/>
          <w:sz w:val="24"/>
          <w:szCs w:val="24"/>
        </w:rPr>
        <w:lastRenderedPageBreak/>
        <w:t>COMMENTS</w:t>
      </w:r>
    </w:p>
    <w:p w:rsidR="00B06ECC" w:rsidRPr="00D939C9" w:rsidRDefault="00476BB9" w:rsidP="00BA63B6">
      <w:pPr>
        <w:spacing w:after="0" w:line="360" w:lineRule="auto"/>
        <w:jc w:val="both"/>
        <w:rPr>
          <w:rFonts w:ascii="Book Antiqua" w:hAnsi="Book Antiqua" w:cstheme="majorBidi"/>
          <w:b/>
          <w:bCs/>
          <w:i/>
          <w:sz w:val="24"/>
          <w:szCs w:val="24"/>
        </w:rPr>
      </w:pPr>
      <w:r w:rsidRPr="00D939C9">
        <w:rPr>
          <w:rFonts w:ascii="Book Antiqua" w:hAnsi="Book Antiqua" w:cstheme="majorBidi"/>
          <w:b/>
          <w:bCs/>
          <w:i/>
          <w:sz w:val="24"/>
          <w:szCs w:val="24"/>
        </w:rPr>
        <w:t>Background</w:t>
      </w:r>
    </w:p>
    <w:p w:rsidR="00B06ECC" w:rsidRPr="009A19F3" w:rsidRDefault="00476BB9" w:rsidP="00BA63B6">
      <w:pPr>
        <w:spacing w:after="0" w:line="360" w:lineRule="auto"/>
        <w:jc w:val="both"/>
        <w:rPr>
          <w:rFonts w:ascii="Book Antiqua" w:hAnsi="Book Antiqua" w:cstheme="majorBidi"/>
          <w:sz w:val="24"/>
          <w:szCs w:val="24"/>
        </w:rPr>
      </w:pPr>
      <w:r w:rsidRPr="009A19F3">
        <w:rPr>
          <w:rFonts w:ascii="Book Antiqua" w:hAnsi="Book Antiqua" w:cstheme="majorBidi"/>
          <w:sz w:val="24"/>
          <w:szCs w:val="24"/>
        </w:rPr>
        <w:t xml:space="preserve">Irritable bowel syndrome (IBS) is a </w:t>
      </w:r>
      <w:proofErr w:type="gramStart"/>
      <w:r w:rsidRPr="009A19F3">
        <w:rPr>
          <w:rFonts w:ascii="Book Antiqua" w:hAnsi="Book Antiqua" w:cstheme="majorBidi"/>
          <w:sz w:val="24"/>
          <w:szCs w:val="24"/>
        </w:rPr>
        <w:t>gastrointestinal  tract</w:t>
      </w:r>
      <w:proofErr w:type="gramEnd"/>
      <w:r w:rsidRPr="009A19F3">
        <w:rPr>
          <w:rFonts w:ascii="Book Antiqua" w:hAnsi="Book Antiqua" w:cstheme="majorBidi"/>
          <w:sz w:val="24"/>
          <w:szCs w:val="24"/>
        </w:rPr>
        <w:t xml:space="preserve"> dysfunction which affect</w:t>
      </w:r>
      <w:r w:rsidR="00BB35F1" w:rsidRPr="009A19F3">
        <w:rPr>
          <w:rFonts w:ascii="Book Antiqua" w:hAnsi="Book Antiqua" w:cstheme="majorBidi"/>
          <w:sz w:val="24"/>
          <w:szCs w:val="24"/>
        </w:rPr>
        <w:t xml:space="preserve">s </w:t>
      </w:r>
      <w:r w:rsidRPr="009A19F3">
        <w:rPr>
          <w:rFonts w:ascii="Book Antiqua" w:hAnsi="Book Antiqua" w:cstheme="majorBidi"/>
          <w:sz w:val="24"/>
          <w:szCs w:val="24"/>
        </w:rPr>
        <w:t xml:space="preserve">general population specially young people. This syndrome </w:t>
      </w:r>
      <w:r w:rsidR="00BB35F1" w:rsidRPr="009A19F3">
        <w:rPr>
          <w:rFonts w:ascii="Book Antiqua" w:hAnsi="Book Antiqua" w:cstheme="majorBidi"/>
          <w:sz w:val="24"/>
          <w:szCs w:val="24"/>
        </w:rPr>
        <w:t xml:space="preserve">is </w:t>
      </w:r>
      <w:r w:rsidRPr="009A19F3">
        <w:rPr>
          <w:rFonts w:ascii="Book Antiqua" w:hAnsi="Book Antiqua" w:cstheme="majorBidi"/>
          <w:sz w:val="24"/>
          <w:szCs w:val="24"/>
        </w:rPr>
        <w:t xml:space="preserve">manifested with abdominal pain, stool pattern alteration, distention, bloating, straining, abdominal discomfort and urgency. </w:t>
      </w:r>
      <w:r w:rsidR="00BB35F1" w:rsidRPr="009A19F3">
        <w:rPr>
          <w:rFonts w:ascii="Book Antiqua" w:hAnsi="Book Antiqua" w:cstheme="majorBidi"/>
          <w:sz w:val="24"/>
          <w:szCs w:val="24"/>
        </w:rPr>
        <w:t>G</w:t>
      </w:r>
      <w:r w:rsidRPr="009A19F3">
        <w:rPr>
          <w:rFonts w:ascii="Book Antiqua" w:hAnsi="Book Antiqua" w:cstheme="majorBidi"/>
          <w:sz w:val="24"/>
          <w:szCs w:val="24"/>
        </w:rPr>
        <w:t xml:space="preserve">enetics background and environmental factors </w:t>
      </w:r>
      <w:r w:rsidR="00BB35F1" w:rsidRPr="009A19F3">
        <w:rPr>
          <w:rFonts w:ascii="Book Antiqua" w:hAnsi="Book Antiqua" w:cstheme="majorBidi"/>
          <w:sz w:val="24"/>
          <w:szCs w:val="24"/>
        </w:rPr>
        <w:t xml:space="preserve">have been known </w:t>
      </w:r>
      <w:r w:rsidRPr="009A19F3">
        <w:rPr>
          <w:rFonts w:ascii="Book Antiqua" w:hAnsi="Book Antiqua" w:cstheme="majorBidi"/>
          <w:sz w:val="24"/>
          <w:szCs w:val="24"/>
        </w:rPr>
        <w:t>important</w:t>
      </w:r>
      <w:r w:rsidR="00BB35F1" w:rsidRPr="009A19F3">
        <w:rPr>
          <w:rFonts w:ascii="Book Antiqua" w:hAnsi="Book Antiqua" w:cstheme="majorBidi"/>
          <w:sz w:val="24"/>
          <w:szCs w:val="24"/>
        </w:rPr>
        <w:t xml:space="preserve"> in pathogenesis of IBS but </w:t>
      </w:r>
      <w:r w:rsidRPr="009A19F3">
        <w:rPr>
          <w:rFonts w:ascii="Book Antiqua" w:hAnsi="Book Antiqua" w:cstheme="majorBidi"/>
          <w:sz w:val="24"/>
          <w:szCs w:val="24"/>
        </w:rPr>
        <w:t xml:space="preserve">the precise cause of IBS is </w:t>
      </w:r>
      <w:r w:rsidR="00BB35F1" w:rsidRPr="009A19F3">
        <w:rPr>
          <w:rFonts w:ascii="Book Antiqua" w:hAnsi="Book Antiqua" w:cstheme="majorBidi"/>
          <w:sz w:val="24"/>
          <w:szCs w:val="24"/>
        </w:rPr>
        <w:t xml:space="preserve">still </w:t>
      </w:r>
      <w:r w:rsidRPr="009A19F3">
        <w:rPr>
          <w:rFonts w:ascii="Book Antiqua" w:hAnsi="Book Antiqua" w:cstheme="majorBidi"/>
          <w:sz w:val="24"/>
          <w:szCs w:val="24"/>
        </w:rPr>
        <w:t>unknown. Because of adverse effects of pharmacological drugs</w:t>
      </w:r>
      <w:r w:rsidR="00BB35F1" w:rsidRPr="009A19F3">
        <w:rPr>
          <w:rFonts w:ascii="Book Antiqua" w:hAnsi="Book Antiqua" w:cstheme="majorBidi"/>
          <w:sz w:val="24"/>
          <w:szCs w:val="24"/>
        </w:rPr>
        <w:t>,</w:t>
      </w:r>
      <w:r w:rsidRPr="009A19F3">
        <w:rPr>
          <w:rFonts w:ascii="Book Antiqua" w:hAnsi="Book Antiqua" w:cstheme="majorBidi"/>
          <w:sz w:val="24"/>
          <w:szCs w:val="24"/>
        </w:rPr>
        <w:t xml:space="preserve"> some </w:t>
      </w:r>
      <w:r w:rsidR="00BB35F1" w:rsidRPr="009A19F3">
        <w:rPr>
          <w:rFonts w:ascii="Book Antiqua" w:hAnsi="Book Antiqua" w:cstheme="majorBidi"/>
          <w:sz w:val="24"/>
          <w:szCs w:val="24"/>
        </w:rPr>
        <w:t xml:space="preserve">physicians and </w:t>
      </w:r>
      <w:r w:rsidRPr="009A19F3">
        <w:rPr>
          <w:rFonts w:ascii="Book Antiqua" w:hAnsi="Book Antiqua" w:cstheme="majorBidi"/>
          <w:sz w:val="24"/>
          <w:szCs w:val="24"/>
        </w:rPr>
        <w:t xml:space="preserve">IBS patients </w:t>
      </w:r>
      <w:r w:rsidR="00BB35F1" w:rsidRPr="009A19F3">
        <w:rPr>
          <w:rFonts w:ascii="Book Antiqua" w:hAnsi="Book Antiqua" w:cstheme="majorBidi"/>
          <w:sz w:val="24"/>
          <w:szCs w:val="24"/>
        </w:rPr>
        <w:t xml:space="preserve">tend to </w:t>
      </w:r>
      <w:r w:rsidRPr="009A19F3">
        <w:rPr>
          <w:rFonts w:ascii="Book Antiqua" w:hAnsi="Book Antiqua" w:cstheme="majorBidi"/>
          <w:sz w:val="24"/>
          <w:szCs w:val="24"/>
        </w:rPr>
        <w:t xml:space="preserve">use probiotics. </w:t>
      </w:r>
    </w:p>
    <w:p w:rsidR="00BB35F1" w:rsidRPr="009A19F3" w:rsidRDefault="00BB35F1" w:rsidP="00BA63B6">
      <w:pPr>
        <w:spacing w:after="0" w:line="360" w:lineRule="auto"/>
        <w:jc w:val="both"/>
        <w:rPr>
          <w:rFonts w:ascii="Book Antiqua" w:hAnsi="Book Antiqua" w:cstheme="majorBidi"/>
          <w:b/>
          <w:bCs/>
          <w:sz w:val="24"/>
          <w:szCs w:val="24"/>
        </w:rPr>
      </w:pPr>
    </w:p>
    <w:p w:rsidR="00B06ECC" w:rsidRPr="00D939C9" w:rsidRDefault="00476BB9" w:rsidP="00BA63B6">
      <w:pPr>
        <w:spacing w:after="0" w:line="360" w:lineRule="auto"/>
        <w:jc w:val="both"/>
        <w:rPr>
          <w:rFonts w:ascii="Book Antiqua" w:hAnsi="Book Antiqua" w:cstheme="majorBidi"/>
          <w:b/>
          <w:bCs/>
          <w:i/>
          <w:sz w:val="24"/>
          <w:szCs w:val="24"/>
        </w:rPr>
      </w:pPr>
      <w:r w:rsidRPr="00D939C9">
        <w:rPr>
          <w:rFonts w:ascii="Book Antiqua" w:hAnsi="Book Antiqua" w:cstheme="majorBidi"/>
          <w:b/>
          <w:bCs/>
          <w:i/>
          <w:sz w:val="24"/>
          <w:szCs w:val="24"/>
        </w:rPr>
        <w:t>Research frontiers</w:t>
      </w:r>
    </w:p>
    <w:p w:rsidR="00BB35F1" w:rsidRPr="009A19F3" w:rsidRDefault="00476BB9" w:rsidP="00BA63B6">
      <w:pPr>
        <w:spacing w:after="0" w:line="360" w:lineRule="auto"/>
        <w:jc w:val="both"/>
        <w:rPr>
          <w:rFonts w:ascii="Book Antiqua" w:hAnsi="Book Antiqua" w:cstheme="majorBidi"/>
          <w:sz w:val="24"/>
          <w:szCs w:val="24"/>
        </w:rPr>
      </w:pPr>
      <w:r w:rsidRPr="009A19F3">
        <w:rPr>
          <w:rFonts w:ascii="Book Antiqua" w:hAnsi="Book Antiqua" w:cstheme="majorBidi"/>
          <w:sz w:val="24"/>
          <w:szCs w:val="24"/>
        </w:rPr>
        <w:t xml:space="preserve">Probiotics are live microorganisms which confers positive effects into the host after oral administration. </w:t>
      </w:r>
      <w:r w:rsidR="00BB35F1" w:rsidRPr="009A19F3">
        <w:rPr>
          <w:rFonts w:ascii="Book Antiqua" w:hAnsi="Book Antiqua" w:cstheme="majorBidi"/>
          <w:sz w:val="24"/>
          <w:szCs w:val="24"/>
        </w:rPr>
        <w:t>S</w:t>
      </w:r>
      <w:r w:rsidRPr="009A19F3">
        <w:rPr>
          <w:rFonts w:ascii="Book Antiqua" w:hAnsi="Book Antiqua" w:cstheme="majorBidi"/>
          <w:sz w:val="24"/>
          <w:szCs w:val="24"/>
        </w:rPr>
        <w:t xml:space="preserve">everal probiotics strains </w:t>
      </w:r>
      <w:r w:rsidR="00BB35F1" w:rsidRPr="009A19F3">
        <w:rPr>
          <w:rFonts w:ascii="Book Antiqua" w:hAnsi="Book Antiqua" w:cstheme="majorBidi"/>
          <w:sz w:val="24"/>
          <w:szCs w:val="24"/>
        </w:rPr>
        <w:t xml:space="preserve">have </w:t>
      </w:r>
      <w:r w:rsidRPr="009A19F3">
        <w:rPr>
          <w:rFonts w:ascii="Book Antiqua" w:hAnsi="Book Antiqua" w:cstheme="majorBidi"/>
          <w:sz w:val="24"/>
          <w:szCs w:val="24"/>
        </w:rPr>
        <w:t>show</w:t>
      </w:r>
      <w:r w:rsidR="00BB35F1" w:rsidRPr="009A19F3">
        <w:rPr>
          <w:rFonts w:ascii="Book Antiqua" w:hAnsi="Book Antiqua" w:cstheme="majorBidi"/>
          <w:sz w:val="24"/>
          <w:szCs w:val="24"/>
        </w:rPr>
        <w:t xml:space="preserve">n </w:t>
      </w:r>
      <w:r w:rsidRPr="009A19F3">
        <w:rPr>
          <w:rFonts w:ascii="Book Antiqua" w:hAnsi="Book Antiqua" w:cstheme="majorBidi"/>
          <w:sz w:val="24"/>
          <w:szCs w:val="24"/>
        </w:rPr>
        <w:t xml:space="preserve">beneficial outcomes in IBS patients. </w:t>
      </w:r>
    </w:p>
    <w:p w:rsidR="00B06ECC" w:rsidRPr="00D939C9" w:rsidRDefault="00B06ECC" w:rsidP="00BA63B6">
      <w:pPr>
        <w:spacing w:after="0" w:line="360" w:lineRule="auto"/>
        <w:jc w:val="both"/>
        <w:rPr>
          <w:rFonts w:ascii="Book Antiqua" w:hAnsi="Book Antiqua" w:cstheme="majorBidi"/>
          <w:i/>
          <w:sz w:val="24"/>
          <w:szCs w:val="24"/>
        </w:rPr>
      </w:pPr>
    </w:p>
    <w:p w:rsidR="00B06ECC" w:rsidRPr="00D939C9" w:rsidRDefault="00476BB9" w:rsidP="00BA63B6">
      <w:pPr>
        <w:spacing w:after="0" w:line="360" w:lineRule="auto"/>
        <w:jc w:val="both"/>
        <w:rPr>
          <w:rFonts w:ascii="Book Antiqua" w:hAnsi="Book Antiqua" w:cstheme="majorBidi"/>
          <w:b/>
          <w:bCs/>
          <w:i/>
          <w:sz w:val="24"/>
          <w:szCs w:val="24"/>
        </w:rPr>
      </w:pPr>
      <w:r w:rsidRPr="00D939C9">
        <w:rPr>
          <w:rFonts w:ascii="Book Antiqua" w:hAnsi="Book Antiqua" w:cstheme="majorBidi"/>
          <w:b/>
          <w:bCs/>
          <w:i/>
          <w:sz w:val="24"/>
          <w:szCs w:val="24"/>
        </w:rPr>
        <w:t>Related publications</w:t>
      </w:r>
    </w:p>
    <w:p w:rsidR="00B06ECC" w:rsidRPr="009A19F3" w:rsidRDefault="00476BB9" w:rsidP="00BA63B6">
      <w:pPr>
        <w:spacing w:after="0" w:line="360" w:lineRule="auto"/>
        <w:jc w:val="both"/>
        <w:rPr>
          <w:rFonts w:ascii="Book Antiqua" w:hAnsi="Book Antiqua" w:cstheme="majorBidi"/>
          <w:sz w:val="24"/>
          <w:szCs w:val="24"/>
        </w:rPr>
      </w:pPr>
      <w:r w:rsidRPr="009A19F3">
        <w:rPr>
          <w:rFonts w:ascii="Book Antiqua" w:hAnsi="Book Antiqua" w:cstheme="majorBidi"/>
          <w:sz w:val="24"/>
          <w:szCs w:val="24"/>
        </w:rPr>
        <w:t>Our study was performed to update the previous meta-analysis considering further clinical trials. Moreover systematic review conducted to assess the efficacy of probiotics in IBS patients in clinical trials that were not eligible for meta-analysis section.</w:t>
      </w:r>
    </w:p>
    <w:p w:rsidR="00BB35F1" w:rsidRPr="009A19F3" w:rsidRDefault="00BB35F1" w:rsidP="00BA63B6">
      <w:pPr>
        <w:spacing w:after="0" w:line="360" w:lineRule="auto"/>
        <w:jc w:val="both"/>
        <w:rPr>
          <w:rFonts w:ascii="Book Antiqua" w:hAnsi="Book Antiqua" w:cstheme="majorBidi"/>
          <w:sz w:val="24"/>
          <w:szCs w:val="24"/>
        </w:rPr>
      </w:pPr>
    </w:p>
    <w:p w:rsidR="00B06ECC" w:rsidRPr="00D939C9" w:rsidRDefault="00476BB9" w:rsidP="00BA63B6">
      <w:pPr>
        <w:spacing w:after="0" w:line="360" w:lineRule="auto"/>
        <w:jc w:val="both"/>
        <w:rPr>
          <w:rFonts w:ascii="Book Antiqua" w:hAnsi="Book Antiqua" w:cstheme="majorBidi"/>
          <w:b/>
          <w:bCs/>
          <w:i/>
          <w:sz w:val="24"/>
          <w:szCs w:val="24"/>
        </w:rPr>
      </w:pPr>
      <w:r w:rsidRPr="00D939C9">
        <w:rPr>
          <w:rFonts w:ascii="Book Antiqua" w:hAnsi="Book Antiqua" w:cstheme="majorBidi"/>
          <w:b/>
          <w:bCs/>
          <w:i/>
          <w:sz w:val="24"/>
          <w:szCs w:val="24"/>
        </w:rPr>
        <w:t>Innovations and breakthroughs</w:t>
      </w:r>
    </w:p>
    <w:p w:rsidR="00BB35F1" w:rsidRPr="009A19F3" w:rsidRDefault="00BB35F1" w:rsidP="00BA63B6">
      <w:pPr>
        <w:spacing w:after="0" w:line="360" w:lineRule="auto"/>
        <w:jc w:val="both"/>
        <w:rPr>
          <w:rFonts w:ascii="Book Antiqua" w:hAnsi="Book Antiqua" w:cstheme="majorBidi"/>
          <w:sz w:val="24"/>
          <w:szCs w:val="24"/>
        </w:rPr>
      </w:pPr>
      <w:r w:rsidRPr="009A19F3">
        <w:rPr>
          <w:rFonts w:ascii="Book Antiqua" w:hAnsi="Book Antiqua" w:cstheme="majorBidi"/>
          <w:sz w:val="24"/>
          <w:szCs w:val="24"/>
        </w:rPr>
        <w:t xml:space="preserve">A total of </w:t>
      </w:r>
      <w:r w:rsidR="00476BB9" w:rsidRPr="009A19F3">
        <w:rPr>
          <w:rFonts w:ascii="Book Antiqua" w:hAnsi="Book Antiqua" w:cstheme="majorBidi"/>
          <w:sz w:val="24"/>
          <w:szCs w:val="24"/>
        </w:rPr>
        <w:t xml:space="preserve">11748 publications between 2007 </w:t>
      </w:r>
      <w:r w:rsidRPr="009A19F3">
        <w:rPr>
          <w:rFonts w:ascii="Book Antiqua" w:hAnsi="Book Antiqua" w:cstheme="majorBidi"/>
          <w:sz w:val="24"/>
          <w:szCs w:val="24"/>
        </w:rPr>
        <w:t xml:space="preserve">and </w:t>
      </w:r>
      <w:r w:rsidR="00476BB9" w:rsidRPr="009A19F3">
        <w:rPr>
          <w:rFonts w:ascii="Book Antiqua" w:hAnsi="Book Antiqua" w:cstheme="majorBidi"/>
          <w:sz w:val="24"/>
          <w:szCs w:val="24"/>
        </w:rPr>
        <w:t xml:space="preserve">2013 </w:t>
      </w:r>
      <w:r w:rsidRPr="009A19F3">
        <w:rPr>
          <w:rFonts w:ascii="Book Antiqua" w:hAnsi="Book Antiqua" w:cstheme="majorBidi"/>
          <w:sz w:val="24"/>
          <w:szCs w:val="24"/>
        </w:rPr>
        <w:t xml:space="preserve">about </w:t>
      </w:r>
      <w:r w:rsidR="00476BB9" w:rsidRPr="009A19F3">
        <w:rPr>
          <w:rFonts w:ascii="Book Antiqua" w:hAnsi="Book Antiqua" w:cstheme="majorBidi"/>
          <w:sz w:val="24"/>
          <w:szCs w:val="24"/>
        </w:rPr>
        <w:t xml:space="preserve">the efficacy of probiotics in IBS were </w:t>
      </w:r>
      <w:r w:rsidRPr="009A19F3">
        <w:rPr>
          <w:rFonts w:ascii="Book Antiqua" w:hAnsi="Book Antiqua" w:cstheme="majorBidi"/>
          <w:sz w:val="24"/>
          <w:szCs w:val="24"/>
        </w:rPr>
        <w:t xml:space="preserve">identified and </w:t>
      </w:r>
      <w:r w:rsidR="00476BB9" w:rsidRPr="009A19F3">
        <w:rPr>
          <w:rFonts w:ascii="Book Antiqua" w:hAnsi="Book Antiqua" w:cstheme="majorBidi"/>
          <w:sz w:val="24"/>
          <w:szCs w:val="24"/>
        </w:rPr>
        <w:t xml:space="preserve">studied. </w:t>
      </w:r>
      <w:r w:rsidRPr="009A19F3">
        <w:rPr>
          <w:rFonts w:ascii="Book Antiqua" w:hAnsi="Book Antiqua" w:cstheme="majorBidi"/>
          <w:sz w:val="24"/>
          <w:szCs w:val="24"/>
        </w:rPr>
        <w:t xml:space="preserve">Of them, </w:t>
      </w:r>
      <w:r w:rsidR="00476BB9" w:rsidRPr="009A19F3">
        <w:rPr>
          <w:rFonts w:ascii="Book Antiqua" w:hAnsi="Book Antiqua" w:cstheme="majorBidi"/>
          <w:sz w:val="24"/>
          <w:szCs w:val="24"/>
        </w:rPr>
        <w:t xml:space="preserve">8719 studies were </w:t>
      </w:r>
      <w:r w:rsidRPr="009A19F3">
        <w:rPr>
          <w:rFonts w:ascii="Book Antiqua" w:hAnsi="Book Antiqua" w:cstheme="majorBidi"/>
          <w:sz w:val="24"/>
          <w:szCs w:val="24"/>
        </w:rPr>
        <w:t>found in</w:t>
      </w:r>
      <w:r w:rsidR="00476BB9" w:rsidRPr="009A19F3">
        <w:rPr>
          <w:rFonts w:ascii="Book Antiqua" w:hAnsi="Book Antiqua" w:cstheme="majorBidi"/>
          <w:sz w:val="24"/>
          <w:szCs w:val="24"/>
        </w:rPr>
        <w:t xml:space="preserve">appropriate because they did not </w:t>
      </w:r>
      <w:r w:rsidRPr="009A19F3">
        <w:rPr>
          <w:rFonts w:ascii="Book Antiqua" w:hAnsi="Book Antiqua" w:cstheme="majorBidi"/>
          <w:sz w:val="24"/>
          <w:szCs w:val="24"/>
        </w:rPr>
        <w:t xml:space="preserve">clearly </w:t>
      </w:r>
      <w:r w:rsidR="00476BB9" w:rsidRPr="009A19F3">
        <w:rPr>
          <w:rFonts w:ascii="Book Antiqua" w:hAnsi="Book Antiqua" w:cstheme="majorBidi"/>
          <w:sz w:val="24"/>
          <w:szCs w:val="24"/>
        </w:rPr>
        <w:t>meet our inclusion criteria</w:t>
      </w:r>
      <w:r w:rsidRPr="009A19F3">
        <w:rPr>
          <w:rFonts w:ascii="Book Antiqua" w:hAnsi="Book Antiqua" w:cstheme="majorBidi"/>
          <w:sz w:val="24"/>
          <w:szCs w:val="24"/>
        </w:rPr>
        <w:t xml:space="preserve"> while f</w:t>
      </w:r>
      <w:r w:rsidR="00476BB9" w:rsidRPr="009A19F3">
        <w:rPr>
          <w:rFonts w:ascii="Book Antiqua" w:hAnsi="Book Antiqua" w:cstheme="majorBidi"/>
          <w:sz w:val="24"/>
          <w:szCs w:val="24"/>
        </w:rPr>
        <w:t xml:space="preserve">ifteen trials met criteria </w:t>
      </w:r>
      <w:r w:rsidRPr="009A19F3">
        <w:rPr>
          <w:rFonts w:ascii="Book Antiqua" w:hAnsi="Book Antiqua" w:cstheme="majorBidi"/>
          <w:sz w:val="24"/>
          <w:szCs w:val="24"/>
        </w:rPr>
        <w:t xml:space="preserve">of </w:t>
      </w:r>
      <w:r w:rsidR="00476BB9" w:rsidRPr="009A19F3">
        <w:rPr>
          <w:rFonts w:ascii="Book Antiqua" w:hAnsi="Book Antiqua" w:cstheme="majorBidi"/>
          <w:sz w:val="24"/>
          <w:szCs w:val="24"/>
        </w:rPr>
        <w:t>meta-analysis</w:t>
      </w:r>
      <w:r w:rsidRPr="009A19F3">
        <w:rPr>
          <w:rFonts w:ascii="Book Antiqua" w:hAnsi="Book Antiqua" w:cstheme="majorBidi"/>
          <w:sz w:val="24"/>
          <w:szCs w:val="24"/>
        </w:rPr>
        <w:t xml:space="preserve"> and included</w:t>
      </w:r>
      <w:r w:rsidR="00476BB9" w:rsidRPr="009A19F3">
        <w:rPr>
          <w:rFonts w:ascii="Book Antiqua" w:hAnsi="Book Antiqua" w:cstheme="majorBidi"/>
          <w:sz w:val="24"/>
          <w:szCs w:val="24"/>
        </w:rPr>
        <w:t xml:space="preserve">. Rome criteria, ICHPP and WONCA were applied to include IBS patients. </w:t>
      </w:r>
      <w:r w:rsidRPr="009A19F3">
        <w:rPr>
          <w:rFonts w:ascii="Book Antiqua" w:hAnsi="Book Antiqua" w:cstheme="majorBidi"/>
          <w:sz w:val="24"/>
          <w:szCs w:val="24"/>
        </w:rPr>
        <w:t xml:space="preserve">Totally, </w:t>
      </w:r>
      <w:r w:rsidR="00476BB9" w:rsidRPr="009A19F3">
        <w:rPr>
          <w:rFonts w:ascii="Book Antiqua" w:hAnsi="Book Antiqua" w:cstheme="majorBidi"/>
          <w:sz w:val="24"/>
          <w:szCs w:val="24"/>
        </w:rPr>
        <w:t>1793 patients with diarrhea predominant IBS (D-IBD</w:t>
      </w:r>
      <w:r w:rsidR="00D939C9">
        <w:rPr>
          <w:rFonts w:ascii="Book Antiqua" w:hAnsi="Book Antiqua" w:cstheme="majorBidi"/>
          <w:sz w:val="24"/>
          <w:szCs w:val="24"/>
        </w:rPr>
        <w:t>), constipation predominant IBS</w:t>
      </w:r>
      <w:r w:rsidR="00476BB9" w:rsidRPr="009A19F3">
        <w:rPr>
          <w:rFonts w:ascii="Book Antiqua" w:hAnsi="Book Antiqua" w:cstheme="majorBidi"/>
          <w:sz w:val="24"/>
          <w:szCs w:val="24"/>
        </w:rPr>
        <w:t xml:space="preserve"> and alternative IBS were included. Nine other clinical trials which were not applicable for our meta-analysis were reviewed systematically.</w:t>
      </w:r>
    </w:p>
    <w:p w:rsidR="00B06ECC" w:rsidRPr="009A19F3" w:rsidRDefault="00476BB9" w:rsidP="00BA63B6">
      <w:pPr>
        <w:spacing w:after="0" w:line="360" w:lineRule="auto"/>
        <w:jc w:val="both"/>
        <w:rPr>
          <w:rFonts w:ascii="Book Antiqua" w:hAnsi="Book Antiqua" w:cstheme="majorBidi"/>
          <w:sz w:val="24"/>
          <w:szCs w:val="24"/>
        </w:rPr>
      </w:pPr>
      <w:r w:rsidRPr="009A19F3">
        <w:rPr>
          <w:rFonts w:ascii="Book Antiqua" w:hAnsi="Book Antiqua" w:cstheme="majorBidi"/>
          <w:sz w:val="24"/>
          <w:szCs w:val="24"/>
        </w:rPr>
        <w:t xml:space="preserve"> </w:t>
      </w:r>
    </w:p>
    <w:p w:rsidR="00B06ECC" w:rsidRPr="00D939C9" w:rsidRDefault="00476BB9" w:rsidP="00BA63B6">
      <w:pPr>
        <w:spacing w:after="0" w:line="360" w:lineRule="auto"/>
        <w:jc w:val="both"/>
        <w:rPr>
          <w:rFonts w:ascii="Book Antiqua" w:hAnsi="Book Antiqua" w:cstheme="majorBidi"/>
          <w:b/>
          <w:bCs/>
          <w:i/>
          <w:sz w:val="24"/>
          <w:szCs w:val="24"/>
        </w:rPr>
      </w:pPr>
      <w:r w:rsidRPr="00D939C9">
        <w:rPr>
          <w:rFonts w:ascii="Book Antiqua" w:hAnsi="Book Antiqua" w:cstheme="majorBidi"/>
          <w:b/>
          <w:bCs/>
          <w:i/>
          <w:sz w:val="24"/>
          <w:szCs w:val="24"/>
        </w:rPr>
        <w:lastRenderedPageBreak/>
        <w:t>Applications</w:t>
      </w:r>
    </w:p>
    <w:p w:rsidR="00B06ECC" w:rsidRPr="009A19F3" w:rsidRDefault="00476BB9" w:rsidP="00BA63B6">
      <w:pPr>
        <w:spacing w:after="0" w:line="360" w:lineRule="auto"/>
        <w:jc w:val="both"/>
        <w:rPr>
          <w:rFonts w:ascii="Book Antiqua" w:hAnsi="Book Antiqua" w:cstheme="majorBidi"/>
          <w:sz w:val="24"/>
          <w:szCs w:val="24"/>
        </w:rPr>
      </w:pPr>
      <w:r w:rsidRPr="009A19F3">
        <w:rPr>
          <w:rFonts w:ascii="Book Antiqua" w:hAnsi="Book Antiqua" w:cstheme="majorBidi"/>
          <w:sz w:val="24"/>
          <w:szCs w:val="24"/>
        </w:rPr>
        <w:t>Pain assessment analysis showed that probiotics significantly reduce pain severity. The responder rate based on abdominal pain was significantly more than placebo.</w:t>
      </w:r>
      <w:r w:rsidR="00713A50" w:rsidRPr="009A19F3">
        <w:rPr>
          <w:rFonts w:ascii="Book Antiqua" w:hAnsi="Book Antiqua" w:cstheme="majorBidi"/>
          <w:sz w:val="24"/>
          <w:szCs w:val="24"/>
        </w:rPr>
        <w:t xml:space="preserve"> </w:t>
      </w:r>
      <w:r w:rsidRPr="009A19F3">
        <w:rPr>
          <w:rFonts w:ascii="Book Antiqua" w:hAnsi="Book Antiqua" w:cstheme="majorBidi"/>
          <w:sz w:val="24"/>
          <w:szCs w:val="24"/>
        </w:rPr>
        <w:t>The responder rate was significantly higher in probiotics treated groups when global symptom improvement was considered. Probiotics were effective to i</w:t>
      </w:r>
      <w:r w:rsidR="00713A50" w:rsidRPr="009A19F3">
        <w:rPr>
          <w:rFonts w:ascii="Book Antiqua" w:hAnsi="Book Antiqua" w:cstheme="majorBidi"/>
          <w:sz w:val="24"/>
          <w:szCs w:val="24"/>
        </w:rPr>
        <w:t xml:space="preserve">mprove </w:t>
      </w:r>
      <w:r w:rsidRPr="009A19F3">
        <w:rPr>
          <w:rFonts w:ascii="Book Antiqua" w:hAnsi="Book Antiqua" w:cstheme="majorBidi"/>
          <w:sz w:val="24"/>
          <w:szCs w:val="24"/>
        </w:rPr>
        <w:t xml:space="preserve">general </w:t>
      </w:r>
      <w:r w:rsidR="00713A50" w:rsidRPr="009A19F3">
        <w:rPr>
          <w:rFonts w:ascii="Book Antiqua" w:hAnsi="Book Antiqua" w:cstheme="majorBidi"/>
          <w:sz w:val="24"/>
          <w:szCs w:val="24"/>
        </w:rPr>
        <w:t xml:space="preserve">IBS </w:t>
      </w:r>
      <w:r w:rsidRPr="009A19F3">
        <w:rPr>
          <w:rFonts w:ascii="Book Antiqua" w:hAnsi="Book Antiqua" w:cstheme="majorBidi"/>
          <w:sz w:val="24"/>
          <w:szCs w:val="24"/>
        </w:rPr>
        <w:t>symptoms.</w:t>
      </w:r>
      <w:r w:rsidR="00713A50" w:rsidRPr="009A19F3">
        <w:rPr>
          <w:rFonts w:ascii="Book Antiqua" w:hAnsi="Book Antiqua" w:cstheme="majorBidi"/>
          <w:sz w:val="24"/>
          <w:szCs w:val="24"/>
        </w:rPr>
        <w:t xml:space="preserve"> </w:t>
      </w:r>
      <w:r w:rsidRPr="009A19F3">
        <w:rPr>
          <w:rFonts w:ascii="Book Antiqua" w:hAnsi="Book Antiqua" w:cstheme="majorBidi"/>
          <w:sz w:val="24"/>
          <w:szCs w:val="24"/>
        </w:rPr>
        <w:t xml:space="preserve">The most withdrawals were due to adverse events in probiotics and lack of efficacy in placebo groups. The results of systematic review demonstrated the beneficial effect of probiotics on </w:t>
      </w:r>
      <w:proofErr w:type="spellStart"/>
      <w:r w:rsidRPr="009A19F3">
        <w:rPr>
          <w:rFonts w:ascii="Book Antiqua" w:hAnsi="Book Antiqua" w:cstheme="majorBidi"/>
          <w:sz w:val="24"/>
          <w:szCs w:val="24"/>
        </w:rPr>
        <w:t>QoL</w:t>
      </w:r>
      <w:proofErr w:type="spellEnd"/>
      <w:r w:rsidRPr="009A19F3">
        <w:rPr>
          <w:rFonts w:ascii="Book Antiqua" w:hAnsi="Book Antiqua" w:cstheme="majorBidi"/>
          <w:sz w:val="24"/>
          <w:szCs w:val="24"/>
        </w:rPr>
        <w:t xml:space="preserve">, abdominal pain, distension, bloating and flatulence, IBS </w:t>
      </w:r>
      <w:r w:rsidR="00713A50" w:rsidRPr="009A19F3">
        <w:rPr>
          <w:rFonts w:ascii="Book Antiqua" w:hAnsi="Book Antiqua" w:cstheme="majorBidi"/>
          <w:sz w:val="24"/>
          <w:szCs w:val="24"/>
        </w:rPr>
        <w:t xml:space="preserve">diagnostic </w:t>
      </w:r>
      <w:r w:rsidRPr="009A19F3">
        <w:rPr>
          <w:rFonts w:ascii="Book Antiqua" w:hAnsi="Book Antiqua" w:cstheme="majorBidi"/>
          <w:sz w:val="24"/>
          <w:szCs w:val="24"/>
        </w:rPr>
        <w:t xml:space="preserve">scores, and IBS total symptoms. Generally, use of different scales to </w:t>
      </w:r>
      <w:proofErr w:type="spellStart"/>
      <w:r w:rsidRPr="009A19F3">
        <w:rPr>
          <w:rFonts w:ascii="Book Antiqua" w:hAnsi="Book Antiqua" w:cstheme="majorBidi"/>
          <w:sz w:val="24"/>
          <w:szCs w:val="24"/>
        </w:rPr>
        <w:t>analyse</w:t>
      </w:r>
      <w:proofErr w:type="spellEnd"/>
      <w:r w:rsidRPr="009A19F3">
        <w:rPr>
          <w:rFonts w:ascii="Book Antiqua" w:hAnsi="Book Antiqua" w:cstheme="majorBidi"/>
          <w:sz w:val="24"/>
          <w:szCs w:val="24"/>
        </w:rPr>
        <w:t xml:space="preserve"> the mean differences of symptoms in various studies has been the main limitation of all </w:t>
      </w:r>
      <w:r w:rsidR="00713A50" w:rsidRPr="009A19F3">
        <w:rPr>
          <w:rFonts w:ascii="Book Antiqua" w:hAnsi="Book Antiqua" w:cstheme="majorBidi"/>
          <w:sz w:val="24"/>
          <w:szCs w:val="24"/>
        </w:rPr>
        <w:t xml:space="preserve">existing </w:t>
      </w:r>
      <w:r w:rsidRPr="009A19F3">
        <w:rPr>
          <w:rFonts w:ascii="Book Antiqua" w:hAnsi="Book Antiqua" w:cstheme="majorBidi"/>
          <w:sz w:val="24"/>
          <w:szCs w:val="24"/>
        </w:rPr>
        <w:t xml:space="preserve">meta-analyses in IBS. Thus, </w:t>
      </w:r>
      <w:r w:rsidR="002E6B36" w:rsidRPr="009A19F3">
        <w:rPr>
          <w:rFonts w:ascii="Book Antiqua" w:hAnsi="Book Antiqua" w:cstheme="majorBidi"/>
          <w:sz w:val="24"/>
          <w:szCs w:val="24"/>
        </w:rPr>
        <w:t>well-designed c</w:t>
      </w:r>
      <w:r w:rsidRPr="009A19F3">
        <w:rPr>
          <w:rFonts w:ascii="Book Antiqua" w:hAnsi="Book Antiqua" w:cstheme="majorBidi"/>
          <w:sz w:val="24"/>
          <w:szCs w:val="24"/>
        </w:rPr>
        <w:t xml:space="preserve">linical trials are still needed to </w:t>
      </w:r>
      <w:r w:rsidR="002E6B36" w:rsidRPr="009A19F3">
        <w:rPr>
          <w:rFonts w:ascii="Book Antiqua" w:hAnsi="Book Antiqua" w:cstheme="majorBidi"/>
          <w:sz w:val="24"/>
          <w:szCs w:val="24"/>
        </w:rPr>
        <w:t xml:space="preserve">reach the consensus on </w:t>
      </w:r>
      <w:r w:rsidRPr="009A19F3">
        <w:rPr>
          <w:rFonts w:ascii="Book Antiqua" w:hAnsi="Book Antiqua" w:cstheme="majorBidi"/>
          <w:sz w:val="24"/>
          <w:szCs w:val="24"/>
        </w:rPr>
        <w:t xml:space="preserve">the effectiveness of probiotics on special major IBS symptoms and </w:t>
      </w:r>
      <w:proofErr w:type="spellStart"/>
      <w:r w:rsidRPr="009A19F3">
        <w:rPr>
          <w:rFonts w:ascii="Book Antiqua" w:hAnsi="Book Antiqua" w:cstheme="majorBidi"/>
          <w:sz w:val="24"/>
          <w:szCs w:val="24"/>
        </w:rPr>
        <w:t>QoL</w:t>
      </w:r>
      <w:proofErr w:type="spellEnd"/>
      <w:r w:rsidRPr="009A19F3">
        <w:rPr>
          <w:rFonts w:ascii="Book Antiqua" w:hAnsi="Book Antiqua" w:cstheme="majorBidi"/>
          <w:sz w:val="24"/>
          <w:szCs w:val="24"/>
        </w:rPr>
        <w:t xml:space="preserve"> of patients. Collectively, probiotics </w:t>
      </w:r>
      <w:r w:rsidR="002E6B36" w:rsidRPr="009A19F3">
        <w:rPr>
          <w:rFonts w:ascii="Book Antiqua" w:hAnsi="Book Antiqua" w:cstheme="majorBidi"/>
          <w:sz w:val="24"/>
          <w:szCs w:val="24"/>
        </w:rPr>
        <w:t xml:space="preserve">seem having </w:t>
      </w:r>
      <w:r w:rsidRPr="009A19F3">
        <w:rPr>
          <w:rFonts w:ascii="Book Antiqua" w:hAnsi="Book Antiqua" w:cstheme="majorBidi"/>
          <w:sz w:val="24"/>
          <w:szCs w:val="24"/>
        </w:rPr>
        <w:t xml:space="preserve">beneficial therapeutic role in IBS patients </w:t>
      </w:r>
      <w:r w:rsidR="002E6B36" w:rsidRPr="009A19F3">
        <w:rPr>
          <w:rFonts w:ascii="Book Antiqua" w:hAnsi="Book Antiqua" w:cstheme="majorBidi"/>
          <w:sz w:val="24"/>
          <w:szCs w:val="24"/>
        </w:rPr>
        <w:t>if administered accurately</w:t>
      </w:r>
      <w:r w:rsidRPr="009A19F3">
        <w:rPr>
          <w:rFonts w:ascii="Book Antiqua" w:hAnsi="Book Antiqua" w:cstheme="majorBidi"/>
          <w:sz w:val="24"/>
          <w:szCs w:val="24"/>
        </w:rPr>
        <w:t>.</w:t>
      </w:r>
    </w:p>
    <w:p w:rsidR="00213E23" w:rsidRPr="009A19F3" w:rsidRDefault="00213E23" w:rsidP="00BA63B6">
      <w:pPr>
        <w:spacing w:after="0" w:line="360" w:lineRule="auto"/>
        <w:jc w:val="both"/>
        <w:rPr>
          <w:rFonts w:ascii="Book Antiqua" w:hAnsi="Book Antiqua" w:cstheme="majorBidi"/>
          <w:sz w:val="24"/>
          <w:szCs w:val="24"/>
          <w:lang w:eastAsia="zh-CN"/>
        </w:rPr>
      </w:pPr>
    </w:p>
    <w:p w:rsidR="00B06ECC" w:rsidRPr="00D939C9" w:rsidRDefault="00476BB9" w:rsidP="00BA63B6">
      <w:pPr>
        <w:spacing w:after="0" w:line="360" w:lineRule="auto"/>
        <w:jc w:val="both"/>
        <w:rPr>
          <w:rFonts w:ascii="Book Antiqua" w:hAnsi="Book Antiqua" w:cstheme="majorBidi"/>
          <w:b/>
          <w:bCs/>
          <w:i/>
          <w:sz w:val="24"/>
          <w:szCs w:val="24"/>
        </w:rPr>
      </w:pPr>
      <w:r w:rsidRPr="00D939C9">
        <w:rPr>
          <w:rFonts w:ascii="Book Antiqua" w:hAnsi="Book Antiqua" w:cstheme="majorBidi"/>
          <w:b/>
          <w:bCs/>
          <w:i/>
          <w:sz w:val="24"/>
          <w:szCs w:val="24"/>
        </w:rPr>
        <w:t>Peer review</w:t>
      </w:r>
    </w:p>
    <w:p w:rsidR="00F9341C" w:rsidRPr="009A19F3" w:rsidRDefault="00476BB9" w:rsidP="00BA63B6">
      <w:pPr>
        <w:spacing w:after="0" w:line="360" w:lineRule="auto"/>
        <w:jc w:val="both"/>
        <w:rPr>
          <w:rFonts w:ascii="Book Antiqua" w:hAnsi="Book Antiqua" w:cstheme="majorBidi"/>
          <w:sz w:val="24"/>
          <w:szCs w:val="24"/>
        </w:rPr>
      </w:pPr>
      <w:r w:rsidRPr="009A19F3">
        <w:rPr>
          <w:rFonts w:ascii="Book Antiqua" w:hAnsi="Book Antiqua" w:cstheme="majorBidi"/>
          <w:sz w:val="24"/>
          <w:szCs w:val="24"/>
        </w:rPr>
        <w:t xml:space="preserve">In this study we concluded that probiotics confers beneficial effects on IBS symptoms alleviation. Generally, use of different scales to </w:t>
      </w:r>
      <w:proofErr w:type="spellStart"/>
      <w:r w:rsidRPr="009A19F3">
        <w:rPr>
          <w:rFonts w:ascii="Book Antiqua" w:hAnsi="Book Antiqua" w:cstheme="majorBidi"/>
          <w:sz w:val="24"/>
          <w:szCs w:val="24"/>
        </w:rPr>
        <w:t>analyse</w:t>
      </w:r>
      <w:proofErr w:type="spellEnd"/>
      <w:r w:rsidRPr="009A19F3">
        <w:rPr>
          <w:rFonts w:ascii="Book Antiqua" w:hAnsi="Book Antiqua" w:cstheme="majorBidi"/>
          <w:sz w:val="24"/>
          <w:szCs w:val="24"/>
        </w:rPr>
        <w:t xml:space="preserve"> the mean differences of symptoms in various studies </w:t>
      </w:r>
      <w:r w:rsidR="004F4D42" w:rsidRPr="009A19F3">
        <w:rPr>
          <w:rFonts w:ascii="Book Antiqua" w:hAnsi="Book Antiqua" w:cstheme="majorBidi"/>
          <w:sz w:val="24"/>
          <w:szCs w:val="24"/>
        </w:rPr>
        <w:t xml:space="preserve">is </w:t>
      </w:r>
      <w:r w:rsidRPr="009A19F3">
        <w:rPr>
          <w:rFonts w:ascii="Book Antiqua" w:hAnsi="Book Antiqua" w:cstheme="majorBidi"/>
          <w:sz w:val="24"/>
          <w:szCs w:val="24"/>
        </w:rPr>
        <w:t>the main limitation of all</w:t>
      </w:r>
      <w:r w:rsidR="00926458" w:rsidRPr="009A19F3">
        <w:rPr>
          <w:rFonts w:ascii="Book Antiqua" w:hAnsi="Book Antiqua" w:cstheme="majorBidi"/>
          <w:sz w:val="24"/>
          <w:szCs w:val="24"/>
        </w:rPr>
        <w:t xml:space="preserve"> existing</w:t>
      </w:r>
      <w:r w:rsidRPr="009A19F3">
        <w:rPr>
          <w:rFonts w:ascii="Book Antiqua" w:hAnsi="Book Antiqua" w:cstheme="majorBidi"/>
          <w:sz w:val="24"/>
          <w:szCs w:val="24"/>
        </w:rPr>
        <w:t xml:space="preserve"> meta-analyses in IBS. </w:t>
      </w:r>
      <w:r w:rsidR="00926458" w:rsidRPr="009A19F3">
        <w:rPr>
          <w:rFonts w:ascii="Book Antiqua" w:hAnsi="Book Antiqua" w:cstheme="majorBidi"/>
          <w:sz w:val="24"/>
          <w:szCs w:val="24"/>
        </w:rPr>
        <w:t>F</w:t>
      </w:r>
      <w:r w:rsidRPr="009A19F3">
        <w:rPr>
          <w:rFonts w:ascii="Book Antiqua" w:hAnsi="Book Antiqua" w:cstheme="majorBidi"/>
          <w:sz w:val="24"/>
          <w:szCs w:val="24"/>
        </w:rPr>
        <w:t xml:space="preserve">urther </w:t>
      </w:r>
      <w:r w:rsidR="00926458" w:rsidRPr="009A19F3">
        <w:rPr>
          <w:rFonts w:ascii="Book Antiqua" w:hAnsi="Book Antiqua" w:cstheme="majorBidi"/>
          <w:sz w:val="24"/>
          <w:szCs w:val="24"/>
        </w:rPr>
        <w:t xml:space="preserve">well-designed </w:t>
      </w:r>
      <w:r w:rsidRPr="009A19F3">
        <w:rPr>
          <w:rFonts w:ascii="Book Antiqua" w:hAnsi="Book Antiqua" w:cstheme="majorBidi"/>
          <w:sz w:val="24"/>
          <w:szCs w:val="24"/>
        </w:rPr>
        <w:t xml:space="preserve">clinical trials are still needed to </w:t>
      </w:r>
      <w:r w:rsidR="00926458" w:rsidRPr="009A19F3">
        <w:rPr>
          <w:rFonts w:ascii="Book Antiqua" w:hAnsi="Book Antiqua" w:cstheme="majorBidi"/>
          <w:sz w:val="24"/>
          <w:szCs w:val="24"/>
        </w:rPr>
        <w:t xml:space="preserve">better </w:t>
      </w:r>
      <w:r w:rsidRPr="009A19F3">
        <w:rPr>
          <w:rFonts w:ascii="Book Antiqua" w:hAnsi="Book Antiqua" w:cstheme="majorBidi"/>
          <w:sz w:val="24"/>
          <w:szCs w:val="24"/>
        </w:rPr>
        <w:t xml:space="preserve">conclude </w:t>
      </w:r>
      <w:r w:rsidR="00926458" w:rsidRPr="009A19F3">
        <w:rPr>
          <w:rFonts w:ascii="Book Antiqua" w:hAnsi="Book Antiqua" w:cstheme="majorBidi"/>
          <w:sz w:val="24"/>
          <w:szCs w:val="24"/>
        </w:rPr>
        <w:t xml:space="preserve">about </w:t>
      </w:r>
      <w:r w:rsidRPr="009A19F3">
        <w:rPr>
          <w:rFonts w:ascii="Book Antiqua" w:hAnsi="Book Antiqua" w:cstheme="majorBidi"/>
          <w:sz w:val="24"/>
          <w:szCs w:val="24"/>
        </w:rPr>
        <w:t xml:space="preserve">the effectiveness of probiotics on special major IBS symptoms and the </w:t>
      </w:r>
      <w:proofErr w:type="spellStart"/>
      <w:r w:rsidRPr="009A19F3">
        <w:rPr>
          <w:rFonts w:ascii="Book Antiqua" w:hAnsi="Book Antiqua" w:cstheme="majorBidi"/>
          <w:sz w:val="24"/>
          <w:szCs w:val="24"/>
        </w:rPr>
        <w:t>QoL</w:t>
      </w:r>
      <w:proofErr w:type="spellEnd"/>
      <w:r w:rsidRPr="009A19F3">
        <w:rPr>
          <w:rFonts w:ascii="Book Antiqua" w:hAnsi="Book Antiqua" w:cstheme="majorBidi"/>
          <w:sz w:val="24"/>
          <w:szCs w:val="24"/>
        </w:rPr>
        <w:t xml:space="preserve"> of patients.</w:t>
      </w:r>
    </w:p>
    <w:p w:rsidR="00F9341C" w:rsidRPr="009A19F3" w:rsidRDefault="00F9341C" w:rsidP="00BA63B6">
      <w:pPr>
        <w:spacing w:after="0" w:line="360" w:lineRule="auto"/>
        <w:jc w:val="both"/>
        <w:rPr>
          <w:rFonts w:ascii="Book Antiqua" w:hAnsi="Book Antiqua" w:cstheme="majorBidi"/>
          <w:sz w:val="24"/>
          <w:szCs w:val="24"/>
        </w:rPr>
      </w:pPr>
    </w:p>
    <w:p w:rsidR="00D939C9" w:rsidRDefault="00D939C9" w:rsidP="00BA63B6">
      <w:pPr>
        <w:spacing w:after="0" w:line="240" w:lineRule="auto"/>
        <w:rPr>
          <w:rFonts w:ascii="Book Antiqua" w:hAnsi="Book Antiqua" w:cs="Times New Roman"/>
          <w:b/>
          <w:bCs/>
          <w:sz w:val="24"/>
          <w:szCs w:val="24"/>
        </w:rPr>
      </w:pPr>
      <w:r>
        <w:rPr>
          <w:rFonts w:ascii="Book Antiqua" w:hAnsi="Book Antiqua" w:cs="Times New Roman"/>
          <w:b/>
          <w:bCs/>
          <w:sz w:val="24"/>
          <w:szCs w:val="24"/>
        </w:rPr>
        <w:br w:type="page"/>
      </w:r>
    </w:p>
    <w:p w:rsidR="00053B7F" w:rsidRPr="009A19F3" w:rsidRDefault="00D939C9" w:rsidP="00BA63B6">
      <w:pPr>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lastRenderedPageBreak/>
        <w:t>REFERENCES</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1 </w:t>
      </w:r>
      <w:proofErr w:type="spellStart"/>
      <w:r w:rsidRPr="00DB7EF3">
        <w:rPr>
          <w:rFonts w:ascii="Book Antiqua" w:eastAsia="宋体" w:hAnsi="Book Antiqua" w:cs="宋体"/>
          <w:b/>
          <w:bCs/>
          <w:sz w:val="24"/>
          <w:szCs w:val="24"/>
        </w:rPr>
        <w:t>Gwee</w:t>
      </w:r>
      <w:proofErr w:type="spellEnd"/>
      <w:r w:rsidRPr="00DB7EF3">
        <w:rPr>
          <w:rFonts w:ascii="Book Antiqua" w:eastAsia="宋体" w:hAnsi="Book Antiqua" w:cs="宋体"/>
          <w:b/>
          <w:bCs/>
          <w:sz w:val="24"/>
          <w:szCs w:val="24"/>
        </w:rPr>
        <w:t xml:space="preserve"> KA</w:t>
      </w:r>
      <w:r w:rsidRPr="00DB7EF3">
        <w:rPr>
          <w:rFonts w:ascii="Book Antiqua" w:eastAsia="宋体" w:hAnsi="Book Antiqua" w:cs="宋体"/>
          <w:sz w:val="24"/>
          <w:szCs w:val="24"/>
        </w:rPr>
        <w:t xml:space="preserve">, Lu CL, </w:t>
      </w:r>
      <w:proofErr w:type="spellStart"/>
      <w:r w:rsidRPr="00DB7EF3">
        <w:rPr>
          <w:rFonts w:ascii="Book Antiqua" w:eastAsia="宋体" w:hAnsi="Book Antiqua" w:cs="宋体"/>
          <w:sz w:val="24"/>
          <w:szCs w:val="24"/>
        </w:rPr>
        <w:t>Ghoshal</w:t>
      </w:r>
      <w:proofErr w:type="spellEnd"/>
      <w:r w:rsidRPr="00DB7EF3">
        <w:rPr>
          <w:rFonts w:ascii="Book Antiqua" w:eastAsia="宋体" w:hAnsi="Book Antiqua" w:cs="宋体"/>
          <w:sz w:val="24"/>
          <w:szCs w:val="24"/>
        </w:rPr>
        <w:t xml:space="preserve"> UC. Epidemiology of irritable bowel syndrome in Asia: something old, something new, something borrowed. </w:t>
      </w:r>
      <w:r w:rsidRPr="00DB7EF3">
        <w:rPr>
          <w:rFonts w:ascii="Book Antiqua" w:eastAsia="宋体" w:hAnsi="Book Antiqua" w:cs="宋体"/>
          <w:i/>
          <w:iCs/>
          <w:sz w:val="24"/>
          <w:szCs w:val="24"/>
        </w:rPr>
        <w:t xml:space="preserve">J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Hepatol</w:t>
      </w:r>
      <w:proofErr w:type="spellEnd"/>
      <w:r w:rsidRPr="00DB7EF3">
        <w:rPr>
          <w:rFonts w:ascii="Book Antiqua" w:eastAsia="宋体" w:hAnsi="Book Antiqua" w:cs="宋体"/>
          <w:sz w:val="24"/>
          <w:szCs w:val="24"/>
        </w:rPr>
        <w:t> 2009; </w:t>
      </w:r>
      <w:r w:rsidRPr="00DB7EF3">
        <w:rPr>
          <w:rFonts w:ascii="Book Antiqua" w:eastAsia="宋体" w:hAnsi="Book Antiqua" w:cs="宋体"/>
          <w:b/>
          <w:bCs/>
          <w:sz w:val="24"/>
          <w:szCs w:val="24"/>
        </w:rPr>
        <w:t>24</w:t>
      </w:r>
      <w:r w:rsidRPr="00DB7EF3">
        <w:rPr>
          <w:rFonts w:ascii="Book Antiqua" w:eastAsia="宋体" w:hAnsi="Book Antiqua" w:cs="宋体"/>
          <w:sz w:val="24"/>
          <w:szCs w:val="24"/>
        </w:rPr>
        <w:t>: 1601-1607 [PMID: 19788601 DOI: 10.1111/j.1440-1746.2009.05984.x]</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2 </w:t>
      </w:r>
      <w:r w:rsidRPr="00DB7EF3">
        <w:rPr>
          <w:rFonts w:ascii="Book Antiqua" w:eastAsia="宋体" w:hAnsi="Book Antiqua" w:cs="宋体"/>
          <w:b/>
          <w:bCs/>
          <w:sz w:val="24"/>
          <w:szCs w:val="24"/>
        </w:rPr>
        <w:t>Wilkins T</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Pepitone</w:t>
      </w:r>
      <w:proofErr w:type="spellEnd"/>
      <w:r w:rsidRPr="00DB7EF3">
        <w:rPr>
          <w:rFonts w:ascii="Book Antiqua" w:eastAsia="宋体" w:hAnsi="Book Antiqua" w:cs="宋体"/>
          <w:sz w:val="24"/>
          <w:szCs w:val="24"/>
        </w:rPr>
        <w:t xml:space="preserve"> C, Alex B, </w:t>
      </w:r>
      <w:proofErr w:type="spellStart"/>
      <w:r w:rsidRPr="00DB7EF3">
        <w:rPr>
          <w:rFonts w:ascii="Book Antiqua" w:eastAsia="宋体" w:hAnsi="Book Antiqua" w:cs="宋体"/>
          <w:sz w:val="24"/>
          <w:szCs w:val="24"/>
        </w:rPr>
        <w:t>Schade</w:t>
      </w:r>
      <w:proofErr w:type="spellEnd"/>
      <w:r w:rsidRPr="00DB7EF3">
        <w:rPr>
          <w:rFonts w:ascii="Book Antiqua" w:eastAsia="宋体" w:hAnsi="Book Antiqua" w:cs="宋体"/>
          <w:sz w:val="24"/>
          <w:szCs w:val="24"/>
        </w:rPr>
        <w:t xml:space="preserve"> RR. </w:t>
      </w:r>
      <w:proofErr w:type="gramStart"/>
      <w:r w:rsidRPr="00DB7EF3">
        <w:rPr>
          <w:rFonts w:ascii="Book Antiqua" w:eastAsia="宋体" w:hAnsi="Book Antiqua" w:cs="宋体"/>
          <w:sz w:val="24"/>
          <w:szCs w:val="24"/>
        </w:rPr>
        <w:t>Diagnosis and management of IBS in adults.</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 xml:space="preserve">Am </w:t>
      </w:r>
      <w:proofErr w:type="spellStart"/>
      <w:proofErr w:type="gramStart"/>
      <w:r w:rsidRPr="00DB7EF3">
        <w:rPr>
          <w:rFonts w:ascii="Book Antiqua" w:eastAsia="宋体" w:hAnsi="Book Antiqua" w:cs="宋体"/>
          <w:i/>
          <w:iCs/>
          <w:sz w:val="24"/>
          <w:szCs w:val="24"/>
        </w:rPr>
        <w:t>Fam</w:t>
      </w:r>
      <w:proofErr w:type="spellEnd"/>
      <w:proofErr w:type="gramEnd"/>
      <w:r w:rsidRPr="00DB7EF3">
        <w:rPr>
          <w:rFonts w:ascii="Book Antiqua" w:eastAsia="宋体" w:hAnsi="Book Antiqua" w:cs="宋体"/>
          <w:i/>
          <w:iCs/>
          <w:sz w:val="24"/>
          <w:szCs w:val="24"/>
        </w:rPr>
        <w:t xml:space="preserve"> Physician</w:t>
      </w:r>
      <w:r w:rsidRPr="00DB7EF3">
        <w:rPr>
          <w:rFonts w:ascii="Book Antiqua" w:eastAsia="宋体" w:hAnsi="Book Antiqua" w:cs="宋体"/>
          <w:sz w:val="24"/>
          <w:szCs w:val="24"/>
        </w:rPr>
        <w:t> 2012; </w:t>
      </w:r>
      <w:r w:rsidRPr="00DB7EF3">
        <w:rPr>
          <w:rFonts w:ascii="Book Antiqua" w:eastAsia="宋体" w:hAnsi="Book Antiqua" w:cs="宋体"/>
          <w:b/>
          <w:bCs/>
          <w:sz w:val="24"/>
          <w:szCs w:val="24"/>
        </w:rPr>
        <w:t>86</w:t>
      </w:r>
      <w:r w:rsidRPr="00DB7EF3">
        <w:rPr>
          <w:rFonts w:ascii="Book Antiqua" w:eastAsia="宋体" w:hAnsi="Book Antiqua" w:cs="宋体"/>
          <w:sz w:val="24"/>
          <w:szCs w:val="24"/>
        </w:rPr>
        <w:t>: 419-426 [PMID: 22963061]</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3 </w:t>
      </w:r>
      <w:r w:rsidRPr="00DB7EF3">
        <w:rPr>
          <w:rFonts w:ascii="Book Antiqua" w:eastAsia="宋体" w:hAnsi="Book Antiqua" w:cs="宋体"/>
          <w:b/>
          <w:bCs/>
          <w:sz w:val="24"/>
          <w:szCs w:val="24"/>
        </w:rPr>
        <w:t>Spiller R</w:t>
      </w:r>
      <w:r w:rsidRPr="00DB7EF3">
        <w:rPr>
          <w:rFonts w:ascii="Book Antiqua" w:eastAsia="宋体" w:hAnsi="Book Antiqua" w:cs="宋体"/>
          <w:sz w:val="24"/>
          <w:szCs w:val="24"/>
        </w:rPr>
        <w:t xml:space="preserve">, Aziz Q, Creed F, Emmanuel A, Houghton L, </w:t>
      </w:r>
      <w:proofErr w:type="spellStart"/>
      <w:r w:rsidRPr="00DB7EF3">
        <w:rPr>
          <w:rFonts w:ascii="Book Antiqua" w:eastAsia="宋体" w:hAnsi="Book Antiqua" w:cs="宋体"/>
          <w:sz w:val="24"/>
          <w:szCs w:val="24"/>
        </w:rPr>
        <w:t>Hungin</w:t>
      </w:r>
      <w:proofErr w:type="spellEnd"/>
      <w:r w:rsidRPr="00DB7EF3">
        <w:rPr>
          <w:rFonts w:ascii="Book Antiqua" w:eastAsia="宋体" w:hAnsi="Book Antiqua" w:cs="宋体"/>
          <w:sz w:val="24"/>
          <w:szCs w:val="24"/>
        </w:rPr>
        <w:t xml:space="preserve"> P, Jones R, Kumar D, Rubin G, </w:t>
      </w:r>
      <w:proofErr w:type="spellStart"/>
      <w:r w:rsidRPr="00DB7EF3">
        <w:rPr>
          <w:rFonts w:ascii="Book Antiqua" w:eastAsia="宋体" w:hAnsi="Book Antiqua" w:cs="宋体"/>
          <w:sz w:val="24"/>
          <w:szCs w:val="24"/>
        </w:rPr>
        <w:t>Trudgill</w:t>
      </w:r>
      <w:proofErr w:type="spellEnd"/>
      <w:r w:rsidRPr="00DB7EF3">
        <w:rPr>
          <w:rFonts w:ascii="Book Antiqua" w:eastAsia="宋体" w:hAnsi="Book Antiqua" w:cs="宋体"/>
          <w:sz w:val="24"/>
          <w:szCs w:val="24"/>
        </w:rPr>
        <w:t xml:space="preserve"> N, </w:t>
      </w:r>
      <w:proofErr w:type="spellStart"/>
      <w:r w:rsidRPr="00DB7EF3">
        <w:rPr>
          <w:rFonts w:ascii="Book Antiqua" w:eastAsia="宋体" w:hAnsi="Book Antiqua" w:cs="宋体"/>
          <w:sz w:val="24"/>
          <w:szCs w:val="24"/>
        </w:rPr>
        <w:t>Whorwell</w:t>
      </w:r>
      <w:proofErr w:type="spellEnd"/>
      <w:r w:rsidRPr="00DB7EF3">
        <w:rPr>
          <w:rFonts w:ascii="Book Antiqua" w:eastAsia="宋体" w:hAnsi="Book Antiqua" w:cs="宋体"/>
          <w:sz w:val="24"/>
          <w:szCs w:val="24"/>
        </w:rPr>
        <w:t xml:space="preserve"> P. Guidelines on the irritable bowel syndrome: mechanisms and practical management. </w:t>
      </w:r>
      <w:r w:rsidRPr="00DB7EF3">
        <w:rPr>
          <w:rFonts w:ascii="Book Antiqua" w:eastAsia="宋体" w:hAnsi="Book Antiqua" w:cs="宋体"/>
          <w:i/>
          <w:iCs/>
          <w:sz w:val="24"/>
          <w:szCs w:val="24"/>
        </w:rPr>
        <w:t>Gut</w:t>
      </w:r>
      <w:r w:rsidRPr="00DB7EF3">
        <w:rPr>
          <w:rFonts w:ascii="Book Antiqua" w:eastAsia="宋体" w:hAnsi="Book Antiqua" w:cs="宋体"/>
          <w:sz w:val="24"/>
          <w:szCs w:val="24"/>
        </w:rPr>
        <w:t> 2007; </w:t>
      </w:r>
      <w:r w:rsidRPr="00DB7EF3">
        <w:rPr>
          <w:rFonts w:ascii="Book Antiqua" w:eastAsia="宋体" w:hAnsi="Book Antiqua" w:cs="宋体"/>
          <w:b/>
          <w:bCs/>
          <w:sz w:val="24"/>
          <w:szCs w:val="24"/>
        </w:rPr>
        <w:t>56</w:t>
      </w:r>
      <w:r w:rsidRPr="00DB7EF3">
        <w:rPr>
          <w:rFonts w:ascii="Book Antiqua" w:eastAsia="宋体" w:hAnsi="Book Antiqua" w:cs="宋体"/>
          <w:sz w:val="24"/>
          <w:szCs w:val="24"/>
        </w:rPr>
        <w:t>: 1770-1798 [PMID: 17488783]</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4 </w:t>
      </w:r>
      <w:proofErr w:type="spellStart"/>
      <w:r w:rsidRPr="00DB7EF3">
        <w:rPr>
          <w:rFonts w:ascii="Book Antiqua" w:eastAsia="宋体" w:hAnsi="Book Antiqua" w:cs="宋体"/>
          <w:b/>
          <w:bCs/>
          <w:sz w:val="24"/>
          <w:szCs w:val="24"/>
        </w:rPr>
        <w:t>Hulisz</w:t>
      </w:r>
      <w:proofErr w:type="spellEnd"/>
      <w:r w:rsidRPr="00DB7EF3">
        <w:rPr>
          <w:rFonts w:ascii="Book Antiqua" w:eastAsia="宋体" w:hAnsi="Book Antiqua" w:cs="宋体"/>
          <w:b/>
          <w:bCs/>
          <w:sz w:val="24"/>
          <w:szCs w:val="24"/>
        </w:rPr>
        <w:t xml:space="preserve"> D</w:t>
      </w:r>
      <w:r w:rsidRPr="00DB7EF3">
        <w:rPr>
          <w:rFonts w:ascii="Book Antiqua" w:eastAsia="宋体" w:hAnsi="Book Antiqua" w:cs="宋体"/>
          <w:sz w:val="24"/>
          <w:szCs w:val="24"/>
        </w:rPr>
        <w:t>.</w:t>
      </w:r>
      <w:proofErr w:type="gramEnd"/>
      <w:r w:rsidRPr="00DB7EF3">
        <w:rPr>
          <w:rFonts w:ascii="Book Antiqua" w:eastAsia="宋体" w:hAnsi="Book Antiqua" w:cs="宋体"/>
          <w:sz w:val="24"/>
          <w:szCs w:val="24"/>
        </w:rPr>
        <w:t xml:space="preserve"> The burden of illness of irritable bowel syndrome: current challenges and hope for the future. </w:t>
      </w:r>
      <w:r w:rsidRPr="00DB7EF3">
        <w:rPr>
          <w:rFonts w:ascii="Book Antiqua" w:eastAsia="宋体" w:hAnsi="Book Antiqua" w:cs="宋体"/>
          <w:i/>
          <w:iCs/>
          <w:sz w:val="24"/>
          <w:szCs w:val="24"/>
        </w:rPr>
        <w:t xml:space="preserve">J </w:t>
      </w:r>
      <w:proofErr w:type="spellStart"/>
      <w:r w:rsidRPr="00DB7EF3">
        <w:rPr>
          <w:rFonts w:ascii="Book Antiqua" w:eastAsia="宋体" w:hAnsi="Book Antiqua" w:cs="宋体"/>
          <w:i/>
          <w:iCs/>
          <w:sz w:val="24"/>
          <w:szCs w:val="24"/>
        </w:rPr>
        <w:t>Manag</w:t>
      </w:r>
      <w:proofErr w:type="spellEnd"/>
      <w:r w:rsidRPr="00DB7EF3">
        <w:rPr>
          <w:rFonts w:ascii="Book Antiqua" w:eastAsia="宋体" w:hAnsi="Book Antiqua" w:cs="宋体"/>
          <w:i/>
          <w:iCs/>
          <w:sz w:val="24"/>
          <w:szCs w:val="24"/>
        </w:rPr>
        <w:t xml:space="preserve"> Care Pharm</w:t>
      </w:r>
      <w:r w:rsidRPr="00DB7EF3">
        <w:rPr>
          <w:rFonts w:ascii="Book Antiqua" w:eastAsia="宋体" w:hAnsi="Book Antiqua" w:cs="宋体"/>
          <w:sz w:val="24"/>
          <w:szCs w:val="24"/>
        </w:rPr>
        <w:t> </w:t>
      </w:r>
      <w:r>
        <w:rPr>
          <w:rFonts w:ascii="Book Antiqua" w:eastAsia="宋体" w:hAnsi="Book Antiqua" w:cs="宋体" w:hint="eastAsia"/>
          <w:sz w:val="24"/>
          <w:szCs w:val="24"/>
        </w:rPr>
        <w:t>2004</w:t>
      </w:r>
      <w:r w:rsidRPr="00DB7EF3">
        <w:rPr>
          <w:rFonts w:ascii="Book Antiqua" w:eastAsia="宋体" w:hAnsi="Book Antiqua" w:cs="宋体"/>
          <w:sz w:val="24"/>
          <w:szCs w:val="24"/>
        </w:rPr>
        <w:t>; </w:t>
      </w:r>
      <w:r w:rsidRPr="00DB7EF3">
        <w:rPr>
          <w:rFonts w:ascii="Book Antiqua" w:eastAsia="宋体" w:hAnsi="Book Antiqua" w:cs="宋体"/>
          <w:b/>
          <w:bCs/>
          <w:sz w:val="24"/>
          <w:szCs w:val="24"/>
        </w:rPr>
        <w:t>10</w:t>
      </w:r>
      <w:r w:rsidRPr="00DB7EF3">
        <w:rPr>
          <w:rFonts w:ascii="Book Antiqua" w:eastAsia="宋体" w:hAnsi="Book Antiqua" w:cs="宋体"/>
          <w:sz w:val="24"/>
          <w:szCs w:val="24"/>
        </w:rPr>
        <w:t>: 299-309 [PMID: 15298528]</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5 </w:t>
      </w:r>
      <w:proofErr w:type="spellStart"/>
      <w:r w:rsidRPr="00DB7EF3">
        <w:rPr>
          <w:rFonts w:ascii="Book Antiqua" w:eastAsia="宋体" w:hAnsi="Book Antiqua" w:cs="宋体"/>
          <w:b/>
          <w:bCs/>
          <w:sz w:val="24"/>
          <w:szCs w:val="24"/>
        </w:rPr>
        <w:t>Malagelada</w:t>
      </w:r>
      <w:proofErr w:type="spellEnd"/>
      <w:r w:rsidRPr="00DB7EF3">
        <w:rPr>
          <w:rFonts w:ascii="Book Antiqua" w:eastAsia="宋体" w:hAnsi="Book Antiqua" w:cs="宋体"/>
          <w:b/>
          <w:bCs/>
          <w:sz w:val="24"/>
          <w:szCs w:val="24"/>
        </w:rPr>
        <w:t xml:space="preserve"> JR</w:t>
      </w:r>
      <w:r w:rsidRPr="00DB7EF3">
        <w:rPr>
          <w:rFonts w:ascii="Book Antiqua" w:eastAsia="宋体" w:hAnsi="Book Antiqua" w:cs="宋体"/>
          <w:sz w:val="24"/>
          <w:szCs w:val="24"/>
        </w:rPr>
        <w:t>.</w:t>
      </w:r>
      <w:proofErr w:type="gramEnd"/>
      <w:r w:rsidRPr="00DB7EF3">
        <w:rPr>
          <w:rFonts w:ascii="Book Antiqua" w:eastAsia="宋体" w:hAnsi="Book Antiqua" w:cs="宋体"/>
          <w:sz w:val="24"/>
          <w:szCs w:val="24"/>
        </w:rPr>
        <w:t xml:space="preserve"> </w:t>
      </w:r>
      <w:proofErr w:type="gramStart"/>
      <w:r w:rsidRPr="00DB7EF3">
        <w:rPr>
          <w:rFonts w:ascii="Book Antiqua" w:eastAsia="宋体" w:hAnsi="Book Antiqua" w:cs="宋体"/>
          <w:sz w:val="24"/>
          <w:szCs w:val="24"/>
        </w:rPr>
        <w:t>A symptom-based approach to making a positive diagnosis of irritable bowel syndrome with constipation.</w:t>
      </w:r>
      <w:proofErr w:type="gramEnd"/>
      <w:r w:rsidRPr="00DB7EF3">
        <w:rPr>
          <w:rFonts w:ascii="Book Antiqua" w:eastAsia="宋体" w:hAnsi="Book Antiqua" w:cs="宋体"/>
          <w:sz w:val="24"/>
          <w:szCs w:val="24"/>
        </w:rPr>
        <w:t> </w:t>
      </w:r>
      <w:proofErr w:type="spellStart"/>
      <w:r w:rsidRPr="00DB7EF3">
        <w:rPr>
          <w:rFonts w:ascii="Book Antiqua" w:eastAsia="宋体" w:hAnsi="Book Antiqua" w:cs="宋体"/>
          <w:i/>
          <w:iCs/>
          <w:sz w:val="24"/>
          <w:szCs w:val="24"/>
        </w:rPr>
        <w:t>Int</w:t>
      </w:r>
      <w:proofErr w:type="spellEnd"/>
      <w:r w:rsidRPr="00DB7EF3">
        <w:rPr>
          <w:rFonts w:ascii="Book Antiqua" w:eastAsia="宋体" w:hAnsi="Book Antiqua" w:cs="宋体"/>
          <w:i/>
          <w:iCs/>
          <w:sz w:val="24"/>
          <w:szCs w:val="24"/>
        </w:rPr>
        <w:t xml:space="preserve"> J </w:t>
      </w:r>
      <w:proofErr w:type="spellStart"/>
      <w:r w:rsidRPr="00DB7EF3">
        <w:rPr>
          <w:rFonts w:ascii="Book Antiqua" w:eastAsia="宋体" w:hAnsi="Book Antiqua" w:cs="宋体"/>
          <w:i/>
          <w:iCs/>
          <w:sz w:val="24"/>
          <w:szCs w:val="24"/>
        </w:rPr>
        <w:t>Clin</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Pract</w:t>
      </w:r>
      <w:proofErr w:type="spellEnd"/>
      <w:r w:rsidRPr="00DB7EF3">
        <w:rPr>
          <w:rFonts w:ascii="Book Antiqua" w:eastAsia="宋体" w:hAnsi="Book Antiqua" w:cs="宋体"/>
          <w:sz w:val="24"/>
          <w:szCs w:val="24"/>
        </w:rPr>
        <w:t> 2006; </w:t>
      </w:r>
      <w:r w:rsidRPr="00DB7EF3">
        <w:rPr>
          <w:rFonts w:ascii="Book Antiqua" w:eastAsia="宋体" w:hAnsi="Book Antiqua" w:cs="宋体"/>
          <w:b/>
          <w:bCs/>
          <w:sz w:val="24"/>
          <w:szCs w:val="24"/>
        </w:rPr>
        <w:t>60</w:t>
      </w:r>
      <w:r w:rsidRPr="00DB7EF3">
        <w:rPr>
          <w:rFonts w:ascii="Book Antiqua" w:eastAsia="宋体" w:hAnsi="Book Antiqua" w:cs="宋体"/>
          <w:sz w:val="24"/>
          <w:szCs w:val="24"/>
        </w:rPr>
        <w:t>: 57-63 [PMID: 16409429]</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6 </w:t>
      </w:r>
      <w:proofErr w:type="spellStart"/>
      <w:r w:rsidRPr="00DB7EF3">
        <w:rPr>
          <w:rFonts w:ascii="Book Antiqua" w:eastAsia="宋体" w:hAnsi="Book Antiqua" w:cs="宋体"/>
          <w:b/>
          <w:bCs/>
          <w:sz w:val="24"/>
          <w:szCs w:val="24"/>
        </w:rPr>
        <w:t>Surdea-Blaga</w:t>
      </w:r>
      <w:proofErr w:type="spellEnd"/>
      <w:r w:rsidRPr="00DB7EF3">
        <w:rPr>
          <w:rFonts w:ascii="Book Antiqua" w:eastAsia="宋体" w:hAnsi="Book Antiqua" w:cs="宋体"/>
          <w:b/>
          <w:bCs/>
          <w:sz w:val="24"/>
          <w:szCs w:val="24"/>
        </w:rPr>
        <w:t xml:space="preserve"> T</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B</w:t>
      </w:r>
      <w:r w:rsidRPr="00DB7EF3">
        <w:rPr>
          <w:rFonts w:ascii="Book Antiqua" w:eastAsia="MS Gothic" w:hAnsi="Book Antiqua" w:cs="MS Gothic"/>
          <w:sz w:val="24"/>
          <w:szCs w:val="24"/>
        </w:rPr>
        <w:t>ă</w:t>
      </w:r>
      <w:r w:rsidRPr="00DB7EF3">
        <w:rPr>
          <w:rFonts w:ascii="Book Antiqua" w:eastAsia="宋体" w:hAnsi="Book Antiqua" w:cs="宋体"/>
          <w:sz w:val="24"/>
          <w:szCs w:val="24"/>
        </w:rPr>
        <w:t>ban</w:t>
      </w:r>
      <w:proofErr w:type="spellEnd"/>
      <w:r w:rsidRPr="00DB7EF3">
        <w:rPr>
          <w:rFonts w:ascii="Book Antiqua" w:eastAsia="宋体" w:hAnsi="Book Antiqua" w:cs="宋体"/>
          <w:sz w:val="24"/>
          <w:szCs w:val="24"/>
        </w:rPr>
        <w:t xml:space="preserve"> A, </w:t>
      </w:r>
      <w:proofErr w:type="spellStart"/>
      <w:r w:rsidRPr="00DB7EF3">
        <w:rPr>
          <w:rFonts w:ascii="Book Antiqua" w:eastAsia="宋体" w:hAnsi="Book Antiqua" w:cs="宋体"/>
          <w:sz w:val="24"/>
          <w:szCs w:val="24"/>
        </w:rPr>
        <w:t>Dumitrascu</w:t>
      </w:r>
      <w:proofErr w:type="spellEnd"/>
      <w:r w:rsidRPr="00DB7EF3">
        <w:rPr>
          <w:rFonts w:ascii="Book Antiqua" w:eastAsia="宋体" w:hAnsi="Book Antiqua" w:cs="宋体"/>
          <w:sz w:val="24"/>
          <w:szCs w:val="24"/>
        </w:rPr>
        <w:t xml:space="preserve"> DL.</w:t>
      </w:r>
      <w:proofErr w:type="gramEnd"/>
      <w:r w:rsidRPr="00DB7EF3">
        <w:rPr>
          <w:rFonts w:ascii="Book Antiqua" w:eastAsia="宋体" w:hAnsi="Book Antiqua" w:cs="宋体"/>
          <w:sz w:val="24"/>
          <w:szCs w:val="24"/>
        </w:rPr>
        <w:t xml:space="preserve"> </w:t>
      </w:r>
      <w:proofErr w:type="gramStart"/>
      <w:r w:rsidRPr="00DB7EF3">
        <w:rPr>
          <w:rFonts w:ascii="Book Antiqua" w:eastAsia="宋体" w:hAnsi="Book Antiqua" w:cs="宋体"/>
          <w:sz w:val="24"/>
          <w:szCs w:val="24"/>
        </w:rPr>
        <w:t>Psychosocial determinants of irritable bowel syndrome.</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 xml:space="preserve">World J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sz w:val="24"/>
          <w:szCs w:val="24"/>
        </w:rPr>
        <w:t> 2012; </w:t>
      </w:r>
      <w:r w:rsidRPr="00DB7EF3">
        <w:rPr>
          <w:rFonts w:ascii="Book Antiqua" w:eastAsia="宋体" w:hAnsi="Book Antiqua" w:cs="宋体"/>
          <w:b/>
          <w:bCs/>
          <w:sz w:val="24"/>
          <w:szCs w:val="24"/>
        </w:rPr>
        <w:t>18</w:t>
      </w:r>
      <w:r w:rsidRPr="00DB7EF3">
        <w:rPr>
          <w:rFonts w:ascii="Book Antiqua" w:eastAsia="宋体" w:hAnsi="Book Antiqua" w:cs="宋体"/>
          <w:sz w:val="24"/>
          <w:szCs w:val="24"/>
        </w:rPr>
        <w:t>: 616-626 [PMID: 22363132 DOI: 10.3748/wjg.v18.i7.616]</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7 </w:t>
      </w:r>
      <w:proofErr w:type="spellStart"/>
      <w:r w:rsidRPr="00DB7EF3">
        <w:rPr>
          <w:rFonts w:ascii="Book Antiqua" w:eastAsia="宋体" w:hAnsi="Book Antiqua" w:cs="宋体"/>
          <w:b/>
          <w:bCs/>
          <w:sz w:val="24"/>
          <w:szCs w:val="24"/>
        </w:rPr>
        <w:t>Ringel</w:t>
      </w:r>
      <w:proofErr w:type="spellEnd"/>
      <w:r w:rsidRPr="00DB7EF3">
        <w:rPr>
          <w:rFonts w:ascii="Book Antiqua" w:eastAsia="宋体" w:hAnsi="Book Antiqua" w:cs="宋体"/>
          <w:b/>
          <w:bCs/>
          <w:sz w:val="24"/>
          <w:szCs w:val="24"/>
        </w:rPr>
        <w:t xml:space="preserve"> Y</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Maharshak</w:t>
      </w:r>
      <w:proofErr w:type="spellEnd"/>
      <w:r w:rsidRPr="00DB7EF3">
        <w:rPr>
          <w:rFonts w:ascii="Book Antiqua" w:eastAsia="宋体" w:hAnsi="Book Antiqua" w:cs="宋体"/>
          <w:sz w:val="24"/>
          <w:szCs w:val="24"/>
        </w:rPr>
        <w:t xml:space="preserve"> N. Intestinal microbiota and immune function in the pathogenesis of irritable bowel syndrome.</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 xml:space="preserve">Am J </w:t>
      </w:r>
      <w:proofErr w:type="spellStart"/>
      <w:r w:rsidRPr="00DB7EF3">
        <w:rPr>
          <w:rFonts w:ascii="Book Antiqua" w:eastAsia="宋体" w:hAnsi="Book Antiqua" w:cs="宋体"/>
          <w:i/>
          <w:iCs/>
          <w:sz w:val="24"/>
          <w:szCs w:val="24"/>
        </w:rPr>
        <w:t>Physiol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Gastrointest</w:t>
      </w:r>
      <w:proofErr w:type="spellEnd"/>
      <w:r w:rsidRPr="00DB7EF3">
        <w:rPr>
          <w:rFonts w:ascii="Book Antiqua" w:eastAsia="宋体" w:hAnsi="Book Antiqua" w:cs="宋体"/>
          <w:i/>
          <w:iCs/>
          <w:sz w:val="24"/>
          <w:szCs w:val="24"/>
        </w:rPr>
        <w:t xml:space="preserve"> Liver </w:t>
      </w:r>
      <w:proofErr w:type="spellStart"/>
      <w:r w:rsidRPr="00DB7EF3">
        <w:rPr>
          <w:rFonts w:ascii="Book Antiqua" w:eastAsia="宋体" w:hAnsi="Book Antiqua" w:cs="宋体"/>
          <w:i/>
          <w:iCs/>
          <w:sz w:val="24"/>
          <w:szCs w:val="24"/>
        </w:rPr>
        <w:t>Physiol</w:t>
      </w:r>
      <w:proofErr w:type="spellEnd"/>
      <w:r w:rsidRPr="00DB7EF3">
        <w:rPr>
          <w:rFonts w:ascii="Book Antiqua" w:eastAsia="宋体" w:hAnsi="Book Antiqua" w:cs="宋体"/>
          <w:sz w:val="24"/>
          <w:szCs w:val="24"/>
        </w:rPr>
        <w:t> 2013; </w:t>
      </w:r>
      <w:r w:rsidRPr="00DB7EF3">
        <w:rPr>
          <w:rFonts w:ascii="Book Antiqua" w:eastAsia="宋体" w:hAnsi="Book Antiqua" w:cs="宋体"/>
          <w:b/>
          <w:bCs/>
          <w:sz w:val="24"/>
          <w:szCs w:val="24"/>
        </w:rPr>
        <w:t>305</w:t>
      </w:r>
      <w:r w:rsidRPr="00DB7EF3">
        <w:rPr>
          <w:rFonts w:ascii="Book Antiqua" w:eastAsia="宋体" w:hAnsi="Book Antiqua" w:cs="宋体"/>
          <w:sz w:val="24"/>
          <w:szCs w:val="24"/>
        </w:rPr>
        <w:t>: G529-G541 [PMID: 23886861 DOI: 10.1152/ajpgi.00207.2012]</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8 </w:t>
      </w:r>
      <w:r w:rsidRPr="00DB7EF3">
        <w:rPr>
          <w:rFonts w:ascii="Book Antiqua" w:eastAsia="宋体" w:hAnsi="Book Antiqua" w:cs="宋体"/>
          <w:b/>
          <w:bCs/>
          <w:sz w:val="24"/>
          <w:szCs w:val="24"/>
        </w:rPr>
        <w:t>Barbara G</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Cremon</w:t>
      </w:r>
      <w:proofErr w:type="spellEnd"/>
      <w:r w:rsidRPr="00DB7EF3">
        <w:rPr>
          <w:rFonts w:ascii="Book Antiqua" w:eastAsia="宋体" w:hAnsi="Book Antiqua" w:cs="宋体"/>
          <w:sz w:val="24"/>
          <w:szCs w:val="24"/>
        </w:rPr>
        <w:t xml:space="preserve"> C, </w:t>
      </w:r>
      <w:proofErr w:type="spellStart"/>
      <w:r w:rsidRPr="00DB7EF3">
        <w:rPr>
          <w:rFonts w:ascii="Book Antiqua" w:eastAsia="宋体" w:hAnsi="Book Antiqua" w:cs="宋体"/>
          <w:sz w:val="24"/>
          <w:szCs w:val="24"/>
        </w:rPr>
        <w:t>Pallotti</w:t>
      </w:r>
      <w:proofErr w:type="spellEnd"/>
      <w:r w:rsidRPr="00DB7EF3">
        <w:rPr>
          <w:rFonts w:ascii="Book Antiqua" w:eastAsia="宋体" w:hAnsi="Book Antiqua" w:cs="宋体"/>
          <w:sz w:val="24"/>
          <w:szCs w:val="24"/>
        </w:rPr>
        <w:t xml:space="preserve"> F, De Giorgio R, </w:t>
      </w:r>
      <w:proofErr w:type="spellStart"/>
      <w:r w:rsidRPr="00DB7EF3">
        <w:rPr>
          <w:rFonts w:ascii="Book Antiqua" w:eastAsia="宋体" w:hAnsi="Book Antiqua" w:cs="宋体"/>
          <w:sz w:val="24"/>
          <w:szCs w:val="24"/>
        </w:rPr>
        <w:t>Stanghellini</w:t>
      </w:r>
      <w:proofErr w:type="spellEnd"/>
      <w:r w:rsidRPr="00DB7EF3">
        <w:rPr>
          <w:rFonts w:ascii="Book Antiqua" w:eastAsia="宋体" w:hAnsi="Book Antiqua" w:cs="宋体"/>
          <w:sz w:val="24"/>
          <w:szCs w:val="24"/>
        </w:rPr>
        <w:t xml:space="preserve"> V, </w:t>
      </w:r>
      <w:proofErr w:type="spellStart"/>
      <w:r w:rsidRPr="00DB7EF3">
        <w:rPr>
          <w:rFonts w:ascii="Book Antiqua" w:eastAsia="宋体" w:hAnsi="Book Antiqua" w:cs="宋体"/>
          <w:sz w:val="24"/>
          <w:szCs w:val="24"/>
        </w:rPr>
        <w:t>Corinaldesi</w:t>
      </w:r>
      <w:proofErr w:type="spellEnd"/>
      <w:r w:rsidRPr="00DB7EF3">
        <w:rPr>
          <w:rFonts w:ascii="Book Antiqua" w:eastAsia="宋体" w:hAnsi="Book Antiqua" w:cs="宋体"/>
          <w:sz w:val="24"/>
          <w:szCs w:val="24"/>
        </w:rPr>
        <w:t xml:space="preserve"> R. </w:t>
      </w:r>
      <w:proofErr w:type="spellStart"/>
      <w:r w:rsidRPr="00DB7EF3">
        <w:rPr>
          <w:rFonts w:ascii="Book Antiqua" w:eastAsia="宋体" w:hAnsi="Book Antiqua" w:cs="宋体"/>
          <w:sz w:val="24"/>
          <w:szCs w:val="24"/>
        </w:rPr>
        <w:t>Postinfectious</w:t>
      </w:r>
      <w:proofErr w:type="spellEnd"/>
      <w:r w:rsidRPr="00DB7EF3">
        <w:rPr>
          <w:rFonts w:ascii="Book Antiqua" w:eastAsia="宋体" w:hAnsi="Book Antiqua" w:cs="宋体"/>
          <w:sz w:val="24"/>
          <w:szCs w:val="24"/>
        </w:rPr>
        <w:t xml:space="preserve"> irritable bowel syndrome. </w:t>
      </w:r>
      <w:r w:rsidRPr="00DB7EF3">
        <w:rPr>
          <w:rFonts w:ascii="Book Antiqua" w:eastAsia="宋体" w:hAnsi="Book Antiqua" w:cs="宋体"/>
          <w:i/>
          <w:iCs/>
          <w:sz w:val="24"/>
          <w:szCs w:val="24"/>
        </w:rPr>
        <w:t xml:space="preserve">J </w:t>
      </w:r>
      <w:proofErr w:type="spellStart"/>
      <w:r w:rsidRPr="00DB7EF3">
        <w:rPr>
          <w:rFonts w:ascii="Book Antiqua" w:eastAsia="宋体" w:hAnsi="Book Antiqua" w:cs="宋体"/>
          <w:i/>
          <w:iCs/>
          <w:sz w:val="24"/>
          <w:szCs w:val="24"/>
        </w:rPr>
        <w:t>Pediatr</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Nutr</w:t>
      </w:r>
      <w:proofErr w:type="spellEnd"/>
      <w:r w:rsidRPr="00DB7EF3">
        <w:rPr>
          <w:rFonts w:ascii="Book Antiqua" w:eastAsia="宋体" w:hAnsi="Book Antiqua" w:cs="宋体"/>
          <w:sz w:val="24"/>
          <w:szCs w:val="24"/>
        </w:rPr>
        <w:t> 2009; </w:t>
      </w:r>
      <w:r w:rsidRPr="00DB7EF3">
        <w:rPr>
          <w:rFonts w:ascii="Book Antiqua" w:eastAsia="宋体" w:hAnsi="Book Antiqua" w:cs="宋体"/>
          <w:b/>
          <w:bCs/>
          <w:sz w:val="24"/>
          <w:szCs w:val="24"/>
        </w:rPr>
        <w:t xml:space="preserve">48 </w:t>
      </w:r>
      <w:proofErr w:type="spellStart"/>
      <w:r w:rsidRPr="00D03478">
        <w:rPr>
          <w:rFonts w:ascii="Book Antiqua" w:eastAsia="宋体" w:hAnsi="Book Antiqua" w:cs="宋体"/>
          <w:bCs/>
          <w:sz w:val="24"/>
          <w:szCs w:val="24"/>
        </w:rPr>
        <w:t>Suppl</w:t>
      </w:r>
      <w:proofErr w:type="spellEnd"/>
      <w:r w:rsidRPr="00D03478">
        <w:rPr>
          <w:rFonts w:ascii="Book Antiqua" w:eastAsia="宋体" w:hAnsi="Book Antiqua" w:cs="宋体"/>
          <w:bCs/>
          <w:sz w:val="24"/>
          <w:szCs w:val="24"/>
        </w:rPr>
        <w:t xml:space="preserve"> 2</w:t>
      </w:r>
      <w:r w:rsidRPr="00D03478">
        <w:rPr>
          <w:rFonts w:ascii="Book Antiqua" w:eastAsia="宋体" w:hAnsi="Book Antiqua" w:cs="宋体"/>
          <w:sz w:val="24"/>
          <w:szCs w:val="24"/>
        </w:rPr>
        <w:t xml:space="preserve">: </w:t>
      </w:r>
      <w:r w:rsidRPr="00DB7EF3">
        <w:rPr>
          <w:rFonts w:ascii="Book Antiqua" w:eastAsia="宋体" w:hAnsi="Book Antiqua" w:cs="宋体"/>
          <w:sz w:val="24"/>
          <w:szCs w:val="24"/>
        </w:rPr>
        <w:t>S95-S97 [PMID: 19300138 DOI: 10.1097/MPG.0b013e3181a15e2e]</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9 </w:t>
      </w:r>
      <w:proofErr w:type="spellStart"/>
      <w:r w:rsidRPr="00DB7EF3">
        <w:rPr>
          <w:rFonts w:ascii="Book Antiqua" w:eastAsia="宋体" w:hAnsi="Book Antiqua" w:cs="宋体"/>
          <w:b/>
          <w:bCs/>
          <w:sz w:val="24"/>
          <w:szCs w:val="24"/>
        </w:rPr>
        <w:t>Ghoshal</w:t>
      </w:r>
      <w:proofErr w:type="spellEnd"/>
      <w:r w:rsidRPr="00DB7EF3">
        <w:rPr>
          <w:rFonts w:ascii="Book Antiqua" w:eastAsia="宋体" w:hAnsi="Book Antiqua" w:cs="宋体"/>
          <w:b/>
          <w:bCs/>
          <w:sz w:val="24"/>
          <w:szCs w:val="24"/>
        </w:rPr>
        <w:t xml:space="preserve"> UC</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Ranjan</w:t>
      </w:r>
      <w:proofErr w:type="spellEnd"/>
      <w:r w:rsidRPr="00DB7EF3">
        <w:rPr>
          <w:rFonts w:ascii="Book Antiqua" w:eastAsia="宋体" w:hAnsi="Book Antiqua" w:cs="宋体"/>
          <w:sz w:val="24"/>
          <w:szCs w:val="24"/>
        </w:rPr>
        <w:t xml:space="preserve"> P. Post-infectious irritable bowel syndrome: the past, the present and the future. </w:t>
      </w:r>
      <w:r w:rsidRPr="00DB7EF3">
        <w:rPr>
          <w:rFonts w:ascii="Book Antiqua" w:eastAsia="宋体" w:hAnsi="Book Antiqua" w:cs="宋体"/>
          <w:i/>
          <w:iCs/>
          <w:sz w:val="24"/>
          <w:szCs w:val="24"/>
        </w:rPr>
        <w:t xml:space="preserve">J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Hepatol</w:t>
      </w:r>
      <w:proofErr w:type="spellEnd"/>
      <w:r w:rsidRPr="00DB7EF3">
        <w:rPr>
          <w:rFonts w:ascii="Book Antiqua" w:eastAsia="宋体" w:hAnsi="Book Antiqua" w:cs="宋体"/>
          <w:sz w:val="24"/>
          <w:szCs w:val="24"/>
        </w:rPr>
        <w:t> 2011; </w:t>
      </w:r>
      <w:r w:rsidRPr="00DB7EF3">
        <w:rPr>
          <w:rFonts w:ascii="Book Antiqua" w:eastAsia="宋体" w:hAnsi="Book Antiqua" w:cs="宋体"/>
          <w:b/>
          <w:bCs/>
          <w:sz w:val="24"/>
          <w:szCs w:val="24"/>
        </w:rPr>
        <w:t xml:space="preserve">26 </w:t>
      </w:r>
      <w:proofErr w:type="spellStart"/>
      <w:r w:rsidRPr="00DB7EF3">
        <w:rPr>
          <w:rFonts w:ascii="Book Antiqua" w:eastAsia="宋体" w:hAnsi="Book Antiqua" w:cs="宋体"/>
          <w:bCs/>
          <w:sz w:val="24"/>
          <w:szCs w:val="24"/>
        </w:rPr>
        <w:t>Suppl</w:t>
      </w:r>
      <w:proofErr w:type="spellEnd"/>
      <w:r w:rsidRPr="00DB7EF3">
        <w:rPr>
          <w:rFonts w:ascii="Book Antiqua" w:eastAsia="宋体" w:hAnsi="Book Antiqua" w:cs="宋体"/>
          <w:bCs/>
          <w:sz w:val="24"/>
          <w:szCs w:val="24"/>
        </w:rPr>
        <w:t xml:space="preserve"> 3</w:t>
      </w:r>
      <w:r w:rsidRPr="00DB7EF3">
        <w:rPr>
          <w:rFonts w:ascii="Book Antiqua" w:eastAsia="宋体" w:hAnsi="Book Antiqua" w:cs="宋体"/>
          <w:sz w:val="24"/>
          <w:szCs w:val="24"/>
        </w:rPr>
        <w:t>: 94-101 [PMID: 21443719 DOI: 10.1111/j.1440-1746.2011.06643.x]</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10 </w:t>
      </w:r>
      <w:proofErr w:type="spellStart"/>
      <w:r w:rsidRPr="00DB7EF3">
        <w:rPr>
          <w:rFonts w:ascii="Book Antiqua" w:eastAsia="宋体" w:hAnsi="Book Antiqua" w:cs="宋体"/>
          <w:b/>
          <w:bCs/>
          <w:sz w:val="24"/>
          <w:szCs w:val="24"/>
        </w:rPr>
        <w:t>Keszthelyi</w:t>
      </w:r>
      <w:proofErr w:type="spellEnd"/>
      <w:r w:rsidRPr="00DB7EF3">
        <w:rPr>
          <w:rFonts w:ascii="Book Antiqua" w:eastAsia="宋体" w:hAnsi="Book Antiqua" w:cs="宋体"/>
          <w:b/>
          <w:bCs/>
          <w:sz w:val="24"/>
          <w:szCs w:val="24"/>
        </w:rPr>
        <w:t xml:space="preserve"> D</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Troost</w:t>
      </w:r>
      <w:proofErr w:type="spellEnd"/>
      <w:r w:rsidRPr="00DB7EF3">
        <w:rPr>
          <w:rFonts w:ascii="Book Antiqua" w:eastAsia="宋体" w:hAnsi="Book Antiqua" w:cs="宋体"/>
          <w:sz w:val="24"/>
          <w:szCs w:val="24"/>
        </w:rPr>
        <w:t xml:space="preserve"> FJ, </w:t>
      </w:r>
      <w:proofErr w:type="spellStart"/>
      <w:r w:rsidRPr="00DB7EF3">
        <w:rPr>
          <w:rFonts w:ascii="Book Antiqua" w:eastAsia="宋体" w:hAnsi="Book Antiqua" w:cs="宋体"/>
          <w:sz w:val="24"/>
          <w:szCs w:val="24"/>
        </w:rPr>
        <w:t>Masclee</w:t>
      </w:r>
      <w:proofErr w:type="spellEnd"/>
      <w:r w:rsidRPr="00DB7EF3">
        <w:rPr>
          <w:rFonts w:ascii="Book Antiqua" w:eastAsia="宋体" w:hAnsi="Book Antiqua" w:cs="宋体"/>
          <w:sz w:val="24"/>
          <w:szCs w:val="24"/>
        </w:rPr>
        <w:t xml:space="preserve"> AA. Irritable bowel syndrome: methods, mechanisms, and pathophysiology. </w:t>
      </w:r>
      <w:proofErr w:type="gramStart"/>
      <w:r w:rsidRPr="00DB7EF3">
        <w:rPr>
          <w:rFonts w:ascii="Book Antiqua" w:eastAsia="宋体" w:hAnsi="Book Antiqua" w:cs="宋体"/>
          <w:sz w:val="24"/>
          <w:szCs w:val="24"/>
        </w:rPr>
        <w:t>Methods to assess visceral hypersensitivity in irritable bowel syndrome.</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 xml:space="preserve">Am J </w:t>
      </w:r>
      <w:proofErr w:type="spellStart"/>
      <w:r w:rsidRPr="00DB7EF3">
        <w:rPr>
          <w:rFonts w:ascii="Book Antiqua" w:eastAsia="宋体" w:hAnsi="Book Antiqua" w:cs="宋体"/>
          <w:i/>
          <w:iCs/>
          <w:sz w:val="24"/>
          <w:szCs w:val="24"/>
        </w:rPr>
        <w:t>Physiol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Gastrointest</w:t>
      </w:r>
      <w:proofErr w:type="spellEnd"/>
      <w:r w:rsidRPr="00DB7EF3">
        <w:rPr>
          <w:rFonts w:ascii="Book Antiqua" w:eastAsia="宋体" w:hAnsi="Book Antiqua" w:cs="宋体"/>
          <w:i/>
          <w:iCs/>
          <w:sz w:val="24"/>
          <w:szCs w:val="24"/>
        </w:rPr>
        <w:t xml:space="preserve"> Liver </w:t>
      </w:r>
      <w:proofErr w:type="spellStart"/>
      <w:r w:rsidRPr="00DB7EF3">
        <w:rPr>
          <w:rFonts w:ascii="Book Antiqua" w:eastAsia="宋体" w:hAnsi="Book Antiqua" w:cs="宋体"/>
          <w:i/>
          <w:iCs/>
          <w:sz w:val="24"/>
          <w:szCs w:val="24"/>
        </w:rPr>
        <w:t>Physiol</w:t>
      </w:r>
      <w:proofErr w:type="spellEnd"/>
      <w:r w:rsidRPr="00DB7EF3">
        <w:rPr>
          <w:rFonts w:ascii="Book Antiqua" w:eastAsia="宋体" w:hAnsi="Book Antiqua" w:cs="宋体"/>
          <w:sz w:val="24"/>
          <w:szCs w:val="24"/>
        </w:rPr>
        <w:t> 2012; </w:t>
      </w:r>
      <w:r w:rsidRPr="00DB7EF3">
        <w:rPr>
          <w:rFonts w:ascii="Book Antiqua" w:eastAsia="宋体" w:hAnsi="Book Antiqua" w:cs="宋体"/>
          <w:b/>
          <w:bCs/>
          <w:sz w:val="24"/>
          <w:szCs w:val="24"/>
        </w:rPr>
        <w:t>303</w:t>
      </w:r>
      <w:r w:rsidRPr="00DB7EF3">
        <w:rPr>
          <w:rFonts w:ascii="Book Antiqua" w:eastAsia="宋体" w:hAnsi="Book Antiqua" w:cs="宋体"/>
          <w:sz w:val="24"/>
          <w:szCs w:val="24"/>
        </w:rPr>
        <w:t>: G141-G154 [PMID: 22595988 DOI: 10.1152/ajpgi.00060.2012]</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lastRenderedPageBreak/>
        <w:t>11 </w:t>
      </w:r>
      <w:r w:rsidRPr="00DB7EF3">
        <w:rPr>
          <w:rFonts w:ascii="Book Antiqua" w:eastAsia="宋体" w:hAnsi="Book Antiqua" w:cs="宋体"/>
          <w:b/>
          <w:bCs/>
          <w:sz w:val="24"/>
          <w:szCs w:val="24"/>
        </w:rPr>
        <w:t>Spiller RC</w:t>
      </w:r>
      <w:r w:rsidRPr="00DB7EF3">
        <w:rPr>
          <w:rFonts w:ascii="Book Antiqua" w:eastAsia="宋体" w:hAnsi="Book Antiqua" w:cs="宋体"/>
          <w:sz w:val="24"/>
          <w:szCs w:val="24"/>
        </w:rPr>
        <w:t>.</w:t>
      </w:r>
      <w:proofErr w:type="gramEnd"/>
      <w:r w:rsidRPr="00DB7EF3">
        <w:rPr>
          <w:rFonts w:ascii="Book Antiqua" w:eastAsia="宋体" w:hAnsi="Book Antiqua" w:cs="宋体"/>
          <w:sz w:val="24"/>
          <w:szCs w:val="24"/>
        </w:rPr>
        <w:t xml:space="preserve"> </w:t>
      </w:r>
      <w:proofErr w:type="gramStart"/>
      <w:r w:rsidRPr="00DB7EF3">
        <w:rPr>
          <w:rFonts w:ascii="Book Antiqua" w:eastAsia="宋体" w:hAnsi="Book Antiqua" w:cs="宋体"/>
          <w:sz w:val="24"/>
          <w:szCs w:val="24"/>
        </w:rPr>
        <w:t>Irritable bowel syndrome.</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Br Med Bull</w:t>
      </w:r>
      <w:r w:rsidRPr="00DB7EF3">
        <w:rPr>
          <w:rFonts w:ascii="Book Antiqua" w:eastAsia="宋体" w:hAnsi="Book Antiqua" w:cs="宋体"/>
          <w:sz w:val="24"/>
          <w:szCs w:val="24"/>
        </w:rPr>
        <w:t> 2004; </w:t>
      </w:r>
      <w:r w:rsidRPr="00DB7EF3">
        <w:rPr>
          <w:rFonts w:ascii="Book Antiqua" w:eastAsia="宋体" w:hAnsi="Book Antiqua" w:cs="宋体"/>
          <w:b/>
          <w:bCs/>
          <w:sz w:val="24"/>
          <w:szCs w:val="24"/>
        </w:rPr>
        <w:t>72</w:t>
      </w:r>
      <w:r w:rsidRPr="00DB7EF3">
        <w:rPr>
          <w:rFonts w:ascii="Book Antiqua" w:eastAsia="宋体" w:hAnsi="Book Antiqua" w:cs="宋体"/>
          <w:sz w:val="24"/>
          <w:szCs w:val="24"/>
        </w:rPr>
        <w:t>: 15-29 [PMID: 15767561]</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12 </w:t>
      </w:r>
      <w:proofErr w:type="spellStart"/>
      <w:r w:rsidRPr="00DB7EF3">
        <w:rPr>
          <w:rFonts w:ascii="Book Antiqua" w:eastAsia="宋体" w:hAnsi="Book Antiqua" w:cs="宋体"/>
          <w:b/>
          <w:bCs/>
          <w:sz w:val="24"/>
          <w:szCs w:val="24"/>
        </w:rPr>
        <w:t>Camilleri</w:t>
      </w:r>
      <w:proofErr w:type="spellEnd"/>
      <w:r w:rsidRPr="00DB7EF3">
        <w:rPr>
          <w:rFonts w:ascii="Book Antiqua" w:eastAsia="宋体" w:hAnsi="Book Antiqua" w:cs="宋体"/>
          <w:b/>
          <w:bCs/>
          <w:sz w:val="24"/>
          <w:szCs w:val="24"/>
        </w:rPr>
        <w:t xml:space="preserve"> M</w:t>
      </w:r>
      <w:r w:rsidRPr="00DB7EF3">
        <w:rPr>
          <w:rFonts w:ascii="Book Antiqua" w:eastAsia="宋体" w:hAnsi="Book Antiqua" w:cs="宋体"/>
          <w:sz w:val="24"/>
          <w:szCs w:val="24"/>
        </w:rPr>
        <w:t>. Current and future pharmacological treatments for diarrhea-predominant irritable bowel syndrome.</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 xml:space="preserve">Expert </w:t>
      </w:r>
      <w:proofErr w:type="spellStart"/>
      <w:r w:rsidRPr="00DB7EF3">
        <w:rPr>
          <w:rFonts w:ascii="Book Antiqua" w:eastAsia="宋体" w:hAnsi="Book Antiqua" w:cs="宋体"/>
          <w:i/>
          <w:iCs/>
          <w:sz w:val="24"/>
          <w:szCs w:val="24"/>
        </w:rPr>
        <w:t>Opin</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Pharmacother</w:t>
      </w:r>
      <w:proofErr w:type="spellEnd"/>
      <w:r w:rsidRPr="00DB7EF3">
        <w:rPr>
          <w:rFonts w:ascii="Book Antiqua" w:eastAsia="宋体" w:hAnsi="Book Antiqua" w:cs="宋体"/>
          <w:sz w:val="24"/>
          <w:szCs w:val="24"/>
        </w:rPr>
        <w:t> 2013; </w:t>
      </w:r>
      <w:r w:rsidRPr="00DB7EF3">
        <w:rPr>
          <w:rFonts w:ascii="Book Antiqua" w:eastAsia="宋体" w:hAnsi="Book Antiqua" w:cs="宋体"/>
          <w:b/>
          <w:bCs/>
          <w:sz w:val="24"/>
          <w:szCs w:val="24"/>
        </w:rPr>
        <w:t>14</w:t>
      </w:r>
      <w:r w:rsidRPr="00DB7EF3">
        <w:rPr>
          <w:rFonts w:ascii="Book Antiqua" w:eastAsia="宋体" w:hAnsi="Book Antiqua" w:cs="宋体"/>
          <w:sz w:val="24"/>
          <w:szCs w:val="24"/>
        </w:rPr>
        <w:t>: 1151-1160 [PMID: 23621801 DOI: 10.1517/14656566.2013.794223]</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13 </w:t>
      </w:r>
      <w:r w:rsidRPr="00DB7EF3">
        <w:rPr>
          <w:rFonts w:ascii="Book Antiqua" w:eastAsia="宋体" w:hAnsi="Book Antiqua" w:cs="宋体"/>
          <w:b/>
          <w:bCs/>
          <w:sz w:val="24"/>
          <w:szCs w:val="24"/>
        </w:rPr>
        <w:t>Jeffery IB</w:t>
      </w:r>
      <w:r w:rsidRPr="00DB7EF3">
        <w:rPr>
          <w:rFonts w:ascii="Book Antiqua" w:eastAsia="宋体" w:hAnsi="Book Antiqua" w:cs="宋体"/>
          <w:sz w:val="24"/>
          <w:szCs w:val="24"/>
        </w:rPr>
        <w:t xml:space="preserve">, Quigley EM, </w:t>
      </w:r>
      <w:proofErr w:type="spellStart"/>
      <w:r w:rsidRPr="00DB7EF3">
        <w:rPr>
          <w:rFonts w:ascii="Book Antiqua" w:eastAsia="宋体" w:hAnsi="Book Antiqua" w:cs="宋体"/>
          <w:sz w:val="24"/>
          <w:szCs w:val="24"/>
        </w:rPr>
        <w:t>Öhman</w:t>
      </w:r>
      <w:proofErr w:type="spellEnd"/>
      <w:r w:rsidRPr="00DB7EF3">
        <w:rPr>
          <w:rFonts w:ascii="Book Antiqua" w:eastAsia="宋体" w:hAnsi="Book Antiqua" w:cs="宋体"/>
          <w:sz w:val="24"/>
          <w:szCs w:val="24"/>
        </w:rPr>
        <w:t xml:space="preserve"> L, </w:t>
      </w:r>
      <w:proofErr w:type="spellStart"/>
      <w:r w:rsidRPr="00DB7EF3">
        <w:rPr>
          <w:rFonts w:ascii="Book Antiqua" w:eastAsia="宋体" w:hAnsi="Book Antiqua" w:cs="宋体"/>
          <w:sz w:val="24"/>
          <w:szCs w:val="24"/>
        </w:rPr>
        <w:t>Simrén</w:t>
      </w:r>
      <w:proofErr w:type="spellEnd"/>
      <w:r w:rsidRPr="00DB7EF3">
        <w:rPr>
          <w:rFonts w:ascii="Book Antiqua" w:eastAsia="宋体" w:hAnsi="Book Antiqua" w:cs="宋体"/>
          <w:sz w:val="24"/>
          <w:szCs w:val="24"/>
        </w:rPr>
        <w:t xml:space="preserve"> M, O'Toole PW. The microbiota link to irritable bowel syndrome: an emerging story. </w:t>
      </w:r>
      <w:r w:rsidRPr="00DB7EF3">
        <w:rPr>
          <w:rFonts w:ascii="Book Antiqua" w:eastAsia="宋体" w:hAnsi="Book Antiqua" w:cs="宋体"/>
          <w:i/>
          <w:iCs/>
          <w:sz w:val="24"/>
          <w:szCs w:val="24"/>
        </w:rPr>
        <w:t>Gut Microbes</w:t>
      </w:r>
      <w:r w:rsidRPr="00DB7EF3">
        <w:rPr>
          <w:rFonts w:ascii="Book Antiqua" w:eastAsia="宋体" w:hAnsi="Book Antiqua" w:cs="宋体"/>
          <w:sz w:val="24"/>
          <w:szCs w:val="24"/>
        </w:rPr>
        <w:t> </w:t>
      </w:r>
      <w:r>
        <w:rPr>
          <w:rFonts w:ascii="Book Antiqua" w:eastAsia="宋体" w:hAnsi="Book Antiqua" w:cs="宋体" w:hint="eastAsia"/>
          <w:sz w:val="24"/>
          <w:szCs w:val="24"/>
        </w:rPr>
        <w:t>2012</w:t>
      </w:r>
      <w:r w:rsidRPr="00DB7EF3">
        <w:rPr>
          <w:rFonts w:ascii="Book Antiqua" w:eastAsia="宋体" w:hAnsi="Book Antiqua" w:cs="宋体"/>
          <w:sz w:val="24"/>
          <w:szCs w:val="24"/>
        </w:rPr>
        <w:t>; </w:t>
      </w:r>
      <w:r w:rsidRPr="00DB7EF3">
        <w:rPr>
          <w:rFonts w:ascii="Book Antiqua" w:eastAsia="宋体" w:hAnsi="Book Antiqua" w:cs="宋体"/>
          <w:b/>
          <w:bCs/>
          <w:sz w:val="24"/>
          <w:szCs w:val="24"/>
        </w:rPr>
        <w:t>3</w:t>
      </w:r>
      <w:r w:rsidRPr="00DB7EF3">
        <w:rPr>
          <w:rFonts w:ascii="Book Antiqua" w:eastAsia="宋体" w:hAnsi="Book Antiqua" w:cs="宋体"/>
          <w:sz w:val="24"/>
          <w:szCs w:val="24"/>
        </w:rPr>
        <w:t>: 572-576 [PMID: 22895081 DOI: 10.4161/gmic.21772]</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14 </w:t>
      </w:r>
      <w:proofErr w:type="spellStart"/>
      <w:r w:rsidRPr="00DB7EF3">
        <w:rPr>
          <w:rFonts w:ascii="Book Antiqua" w:eastAsia="宋体" w:hAnsi="Book Antiqua" w:cs="宋体"/>
          <w:b/>
          <w:bCs/>
          <w:sz w:val="24"/>
          <w:szCs w:val="24"/>
        </w:rPr>
        <w:t>Hammerle</w:t>
      </w:r>
      <w:proofErr w:type="spellEnd"/>
      <w:r w:rsidRPr="00DB7EF3">
        <w:rPr>
          <w:rFonts w:ascii="Book Antiqua" w:eastAsia="宋体" w:hAnsi="Book Antiqua" w:cs="宋体"/>
          <w:b/>
          <w:bCs/>
          <w:sz w:val="24"/>
          <w:szCs w:val="24"/>
        </w:rPr>
        <w:t xml:space="preserve"> CW</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Surawicz</w:t>
      </w:r>
      <w:proofErr w:type="spellEnd"/>
      <w:r w:rsidRPr="00DB7EF3">
        <w:rPr>
          <w:rFonts w:ascii="Book Antiqua" w:eastAsia="宋体" w:hAnsi="Book Antiqua" w:cs="宋体"/>
          <w:sz w:val="24"/>
          <w:szCs w:val="24"/>
        </w:rPr>
        <w:t xml:space="preserve"> CM. Updates on treatment of irritable bowel syndrome.</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 xml:space="preserve">World J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sz w:val="24"/>
          <w:szCs w:val="24"/>
        </w:rPr>
        <w:t> 2008; </w:t>
      </w:r>
      <w:r w:rsidRPr="00DB7EF3">
        <w:rPr>
          <w:rFonts w:ascii="Book Antiqua" w:eastAsia="宋体" w:hAnsi="Book Antiqua" w:cs="宋体"/>
          <w:b/>
          <w:bCs/>
          <w:sz w:val="24"/>
          <w:szCs w:val="24"/>
        </w:rPr>
        <w:t>14</w:t>
      </w:r>
      <w:r w:rsidRPr="00DB7EF3">
        <w:rPr>
          <w:rFonts w:ascii="Book Antiqua" w:eastAsia="宋体" w:hAnsi="Book Antiqua" w:cs="宋体"/>
          <w:sz w:val="24"/>
          <w:szCs w:val="24"/>
        </w:rPr>
        <w:t>: 2639-2649 [PMID: 18461649]</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15 </w:t>
      </w:r>
      <w:r w:rsidRPr="00DB7EF3">
        <w:rPr>
          <w:rFonts w:ascii="Book Antiqua" w:eastAsia="宋体" w:hAnsi="Book Antiqua" w:cs="宋体"/>
          <w:b/>
          <w:bCs/>
          <w:sz w:val="24"/>
          <w:szCs w:val="24"/>
        </w:rPr>
        <w:t>Quigley EM</w:t>
      </w:r>
      <w:r w:rsidRPr="00DB7EF3">
        <w:rPr>
          <w:rFonts w:ascii="Book Antiqua" w:eastAsia="宋体" w:hAnsi="Book Antiqua" w:cs="宋体"/>
          <w:sz w:val="24"/>
          <w:szCs w:val="24"/>
        </w:rPr>
        <w:t>, Craig OF.</w:t>
      </w:r>
      <w:proofErr w:type="gramEnd"/>
      <w:r w:rsidRPr="00DB7EF3">
        <w:rPr>
          <w:rFonts w:ascii="Book Antiqua" w:eastAsia="宋体" w:hAnsi="Book Antiqua" w:cs="宋体"/>
          <w:sz w:val="24"/>
          <w:szCs w:val="24"/>
        </w:rPr>
        <w:t xml:space="preserve"> Irritable bowel syndrome; update on pathophysiology and management. </w:t>
      </w:r>
      <w:r w:rsidRPr="00DB7EF3">
        <w:rPr>
          <w:rFonts w:ascii="Book Antiqua" w:eastAsia="宋体" w:hAnsi="Book Antiqua" w:cs="宋体"/>
          <w:i/>
          <w:iCs/>
          <w:sz w:val="24"/>
          <w:szCs w:val="24"/>
        </w:rPr>
        <w:t xml:space="preserve">Turk J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sz w:val="24"/>
          <w:szCs w:val="24"/>
        </w:rPr>
        <w:t> 2012; </w:t>
      </w:r>
      <w:r w:rsidRPr="00DB7EF3">
        <w:rPr>
          <w:rFonts w:ascii="Book Antiqua" w:eastAsia="宋体" w:hAnsi="Book Antiqua" w:cs="宋体"/>
          <w:b/>
          <w:bCs/>
          <w:sz w:val="24"/>
          <w:szCs w:val="24"/>
        </w:rPr>
        <w:t>23</w:t>
      </w:r>
      <w:r w:rsidRPr="00DB7EF3">
        <w:rPr>
          <w:rFonts w:ascii="Book Antiqua" w:eastAsia="宋体" w:hAnsi="Book Antiqua" w:cs="宋体"/>
          <w:sz w:val="24"/>
          <w:szCs w:val="24"/>
        </w:rPr>
        <w:t>: 313-322 [PMID: 22965501]</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16 </w:t>
      </w:r>
      <w:proofErr w:type="spellStart"/>
      <w:r w:rsidRPr="00DB7EF3">
        <w:rPr>
          <w:rFonts w:ascii="Book Antiqua" w:eastAsia="宋体" w:hAnsi="Book Antiqua" w:cs="宋体"/>
          <w:b/>
          <w:bCs/>
          <w:sz w:val="24"/>
          <w:szCs w:val="24"/>
        </w:rPr>
        <w:t>Suares</w:t>
      </w:r>
      <w:proofErr w:type="spellEnd"/>
      <w:r w:rsidRPr="00DB7EF3">
        <w:rPr>
          <w:rFonts w:ascii="Book Antiqua" w:eastAsia="宋体" w:hAnsi="Book Antiqua" w:cs="宋体"/>
          <w:b/>
          <w:bCs/>
          <w:sz w:val="24"/>
          <w:szCs w:val="24"/>
        </w:rPr>
        <w:t xml:space="preserve"> NC</w:t>
      </w:r>
      <w:r w:rsidRPr="00DB7EF3">
        <w:rPr>
          <w:rFonts w:ascii="Book Antiqua" w:eastAsia="宋体" w:hAnsi="Book Antiqua" w:cs="宋体"/>
          <w:sz w:val="24"/>
          <w:szCs w:val="24"/>
        </w:rPr>
        <w:t>, Ford AC. Diagnosis and treatment of irritable bowel syndrome. </w:t>
      </w:r>
      <w:proofErr w:type="spellStart"/>
      <w:r w:rsidRPr="00DB7EF3">
        <w:rPr>
          <w:rFonts w:ascii="Book Antiqua" w:eastAsia="宋体" w:hAnsi="Book Antiqua" w:cs="宋体"/>
          <w:i/>
          <w:iCs/>
          <w:sz w:val="24"/>
          <w:szCs w:val="24"/>
        </w:rPr>
        <w:t>Discov</w:t>
      </w:r>
      <w:proofErr w:type="spellEnd"/>
      <w:r w:rsidRPr="00DB7EF3">
        <w:rPr>
          <w:rFonts w:ascii="Book Antiqua" w:eastAsia="宋体" w:hAnsi="Book Antiqua" w:cs="宋体"/>
          <w:i/>
          <w:iCs/>
          <w:sz w:val="24"/>
          <w:szCs w:val="24"/>
        </w:rPr>
        <w:t xml:space="preserve"> Med</w:t>
      </w:r>
      <w:r w:rsidRPr="00DB7EF3">
        <w:rPr>
          <w:rFonts w:ascii="Book Antiqua" w:eastAsia="宋体" w:hAnsi="Book Antiqua" w:cs="宋体"/>
          <w:sz w:val="24"/>
          <w:szCs w:val="24"/>
        </w:rPr>
        <w:t> 2011; </w:t>
      </w:r>
      <w:r w:rsidRPr="00DB7EF3">
        <w:rPr>
          <w:rFonts w:ascii="Book Antiqua" w:eastAsia="宋体" w:hAnsi="Book Antiqua" w:cs="宋体"/>
          <w:b/>
          <w:bCs/>
          <w:sz w:val="24"/>
          <w:szCs w:val="24"/>
        </w:rPr>
        <w:t>11</w:t>
      </w:r>
      <w:r w:rsidRPr="00DB7EF3">
        <w:rPr>
          <w:rFonts w:ascii="Book Antiqua" w:eastAsia="宋体" w:hAnsi="Book Antiqua" w:cs="宋体"/>
          <w:sz w:val="24"/>
          <w:szCs w:val="24"/>
        </w:rPr>
        <w:t>: 425-433 [PMID: 21616041]</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17 </w:t>
      </w:r>
      <w:proofErr w:type="spellStart"/>
      <w:r w:rsidRPr="00DB7EF3">
        <w:rPr>
          <w:rFonts w:ascii="Book Antiqua" w:eastAsia="宋体" w:hAnsi="Book Antiqua" w:cs="宋体"/>
          <w:b/>
          <w:bCs/>
          <w:sz w:val="24"/>
          <w:szCs w:val="24"/>
        </w:rPr>
        <w:t>Rahimi</w:t>
      </w:r>
      <w:proofErr w:type="spellEnd"/>
      <w:r w:rsidRPr="00DB7EF3">
        <w:rPr>
          <w:rFonts w:ascii="Book Antiqua" w:eastAsia="宋体" w:hAnsi="Book Antiqua" w:cs="宋体"/>
          <w:b/>
          <w:bCs/>
          <w:sz w:val="24"/>
          <w:szCs w:val="24"/>
        </w:rPr>
        <w:t xml:space="preserve"> R</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Nikfar</w:t>
      </w:r>
      <w:proofErr w:type="spellEnd"/>
      <w:r w:rsidRPr="00DB7EF3">
        <w:rPr>
          <w:rFonts w:ascii="Book Antiqua" w:eastAsia="宋体" w:hAnsi="Book Antiqua" w:cs="宋体"/>
          <w:sz w:val="24"/>
          <w:szCs w:val="24"/>
        </w:rPr>
        <w:t xml:space="preserve"> S, </w:t>
      </w:r>
      <w:proofErr w:type="spellStart"/>
      <w:r w:rsidRPr="00DB7EF3">
        <w:rPr>
          <w:rFonts w:ascii="Book Antiqua" w:eastAsia="宋体" w:hAnsi="Book Antiqua" w:cs="宋体"/>
          <w:sz w:val="24"/>
          <w:szCs w:val="24"/>
        </w:rPr>
        <w:t>Rezaie</w:t>
      </w:r>
      <w:proofErr w:type="spellEnd"/>
      <w:r w:rsidRPr="00DB7EF3">
        <w:rPr>
          <w:rFonts w:ascii="Book Antiqua" w:eastAsia="宋体" w:hAnsi="Book Antiqua" w:cs="宋体"/>
          <w:sz w:val="24"/>
          <w:szCs w:val="24"/>
        </w:rPr>
        <w:t xml:space="preserve"> A, </w:t>
      </w:r>
      <w:proofErr w:type="spellStart"/>
      <w:r w:rsidRPr="00DB7EF3">
        <w:rPr>
          <w:rFonts w:ascii="Book Antiqua" w:eastAsia="宋体" w:hAnsi="Book Antiqua" w:cs="宋体"/>
          <w:sz w:val="24"/>
          <w:szCs w:val="24"/>
        </w:rPr>
        <w:t>Abdollahi</w:t>
      </w:r>
      <w:proofErr w:type="spellEnd"/>
      <w:r w:rsidRPr="00DB7EF3">
        <w:rPr>
          <w:rFonts w:ascii="Book Antiqua" w:eastAsia="宋体" w:hAnsi="Book Antiqua" w:cs="宋体"/>
          <w:sz w:val="24"/>
          <w:szCs w:val="24"/>
        </w:rPr>
        <w:t xml:space="preserve"> M. Efficacy of tricyclic antidepressants in irritable bowel syndrome: a meta-analysis. </w:t>
      </w:r>
      <w:r w:rsidRPr="00DB7EF3">
        <w:rPr>
          <w:rFonts w:ascii="Book Antiqua" w:eastAsia="宋体" w:hAnsi="Book Antiqua" w:cs="宋体"/>
          <w:i/>
          <w:iCs/>
          <w:sz w:val="24"/>
          <w:szCs w:val="24"/>
        </w:rPr>
        <w:t xml:space="preserve">World J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sz w:val="24"/>
          <w:szCs w:val="24"/>
        </w:rPr>
        <w:t> 2009; </w:t>
      </w:r>
      <w:r w:rsidRPr="00DB7EF3">
        <w:rPr>
          <w:rFonts w:ascii="Book Antiqua" w:eastAsia="宋体" w:hAnsi="Book Antiqua" w:cs="宋体"/>
          <w:b/>
          <w:bCs/>
          <w:sz w:val="24"/>
          <w:szCs w:val="24"/>
        </w:rPr>
        <w:t>15</w:t>
      </w:r>
      <w:r w:rsidRPr="00DB7EF3">
        <w:rPr>
          <w:rFonts w:ascii="Book Antiqua" w:eastAsia="宋体" w:hAnsi="Book Antiqua" w:cs="宋体"/>
          <w:sz w:val="24"/>
          <w:szCs w:val="24"/>
        </w:rPr>
        <w:t>: 1548-1553 [PMID: 19340896]</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18 </w:t>
      </w:r>
      <w:proofErr w:type="spellStart"/>
      <w:r w:rsidRPr="00DB7EF3">
        <w:rPr>
          <w:rFonts w:ascii="Book Antiqua" w:eastAsia="宋体" w:hAnsi="Book Antiqua" w:cs="宋体"/>
          <w:b/>
          <w:bCs/>
          <w:sz w:val="24"/>
          <w:szCs w:val="24"/>
        </w:rPr>
        <w:t>Rahimi</w:t>
      </w:r>
      <w:proofErr w:type="spellEnd"/>
      <w:r w:rsidRPr="00DB7EF3">
        <w:rPr>
          <w:rFonts w:ascii="Book Antiqua" w:eastAsia="宋体" w:hAnsi="Book Antiqua" w:cs="宋体"/>
          <w:b/>
          <w:bCs/>
          <w:sz w:val="24"/>
          <w:szCs w:val="24"/>
        </w:rPr>
        <w:t xml:space="preserve"> R</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Nikfar</w:t>
      </w:r>
      <w:proofErr w:type="spellEnd"/>
      <w:r w:rsidRPr="00DB7EF3">
        <w:rPr>
          <w:rFonts w:ascii="Book Antiqua" w:eastAsia="宋体" w:hAnsi="Book Antiqua" w:cs="宋体"/>
          <w:sz w:val="24"/>
          <w:szCs w:val="24"/>
        </w:rPr>
        <w:t xml:space="preserve"> S, </w:t>
      </w:r>
      <w:proofErr w:type="spellStart"/>
      <w:r w:rsidRPr="00DB7EF3">
        <w:rPr>
          <w:rFonts w:ascii="Book Antiqua" w:eastAsia="宋体" w:hAnsi="Book Antiqua" w:cs="宋体"/>
          <w:sz w:val="24"/>
          <w:szCs w:val="24"/>
        </w:rPr>
        <w:t>Abdollahi</w:t>
      </w:r>
      <w:proofErr w:type="spellEnd"/>
      <w:r w:rsidRPr="00DB7EF3">
        <w:rPr>
          <w:rFonts w:ascii="Book Antiqua" w:eastAsia="宋体" w:hAnsi="Book Antiqua" w:cs="宋体"/>
          <w:sz w:val="24"/>
          <w:szCs w:val="24"/>
        </w:rPr>
        <w:t xml:space="preserve"> M. Efficacy and tolerability of </w:t>
      </w:r>
      <w:proofErr w:type="spellStart"/>
      <w:r w:rsidRPr="00DB7EF3">
        <w:rPr>
          <w:rFonts w:ascii="Book Antiqua" w:eastAsia="宋体" w:hAnsi="Book Antiqua" w:cs="宋体"/>
          <w:sz w:val="24"/>
          <w:szCs w:val="24"/>
        </w:rPr>
        <w:t>alosetron</w:t>
      </w:r>
      <w:proofErr w:type="spellEnd"/>
      <w:r w:rsidRPr="00DB7EF3">
        <w:rPr>
          <w:rFonts w:ascii="Book Antiqua" w:eastAsia="宋体" w:hAnsi="Book Antiqua" w:cs="宋体"/>
          <w:sz w:val="24"/>
          <w:szCs w:val="24"/>
        </w:rPr>
        <w:t xml:space="preserve"> for the treatment of irritable bowel syndrome in women and men: a meta-analysis of eight randomized, placebo-controlled, 12-week trials. </w:t>
      </w:r>
      <w:proofErr w:type="spellStart"/>
      <w:r w:rsidRPr="00DB7EF3">
        <w:rPr>
          <w:rFonts w:ascii="Book Antiqua" w:eastAsia="宋体" w:hAnsi="Book Antiqua" w:cs="宋体"/>
          <w:i/>
          <w:iCs/>
          <w:sz w:val="24"/>
          <w:szCs w:val="24"/>
        </w:rPr>
        <w:t>Clin</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Ther</w:t>
      </w:r>
      <w:proofErr w:type="spellEnd"/>
      <w:r w:rsidRPr="00DB7EF3">
        <w:rPr>
          <w:rFonts w:ascii="Book Antiqua" w:eastAsia="宋体" w:hAnsi="Book Antiqua" w:cs="宋体"/>
          <w:sz w:val="24"/>
          <w:szCs w:val="24"/>
        </w:rPr>
        <w:t> 2008; </w:t>
      </w:r>
      <w:r w:rsidRPr="00DB7EF3">
        <w:rPr>
          <w:rFonts w:ascii="Book Antiqua" w:eastAsia="宋体" w:hAnsi="Book Antiqua" w:cs="宋体"/>
          <w:b/>
          <w:bCs/>
          <w:sz w:val="24"/>
          <w:szCs w:val="24"/>
        </w:rPr>
        <w:t>30</w:t>
      </w:r>
      <w:r w:rsidRPr="00DB7EF3">
        <w:rPr>
          <w:rFonts w:ascii="Book Antiqua" w:eastAsia="宋体" w:hAnsi="Book Antiqua" w:cs="宋体"/>
          <w:sz w:val="24"/>
          <w:szCs w:val="24"/>
        </w:rPr>
        <w:t>: 884-901 [PMID: 18555935 DOI: 10.1016/j.clinthera.2008.05.002]</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19 </w:t>
      </w:r>
      <w:proofErr w:type="spellStart"/>
      <w:r w:rsidRPr="00DB7EF3">
        <w:rPr>
          <w:rFonts w:ascii="Book Antiqua" w:eastAsia="宋体" w:hAnsi="Book Antiqua" w:cs="宋体"/>
          <w:b/>
          <w:bCs/>
          <w:sz w:val="24"/>
          <w:szCs w:val="24"/>
        </w:rPr>
        <w:t>Mozaffari</w:t>
      </w:r>
      <w:proofErr w:type="spellEnd"/>
      <w:r w:rsidRPr="00DB7EF3">
        <w:rPr>
          <w:rFonts w:ascii="Book Antiqua" w:eastAsia="宋体" w:hAnsi="Book Antiqua" w:cs="宋体"/>
          <w:b/>
          <w:bCs/>
          <w:sz w:val="24"/>
          <w:szCs w:val="24"/>
        </w:rPr>
        <w:t xml:space="preserve"> S</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Nikfar</w:t>
      </w:r>
      <w:proofErr w:type="spellEnd"/>
      <w:r w:rsidRPr="00DB7EF3">
        <w:rPr>
          <w:rFonts w:ascii="Book Antiqua" w:eastAsia="宋体" w:hAnsi="Book Antiqua" w:cs="宋体"/>
          <w:sz w:val="24"/>
          <w:szCs w:val="24"/>
        </w:rPr>
        <w:t xml:space="preserve"> S, </w:t>
      </w:r>
      <w:proofErr w:type="spellStart"/>
      <w:r w:rsidRPr="00DB7EF3">
        <w:rPr>
          <w:rFonts w:ascii="Book Antiqua" w:eastAsia="宋体" w:hAnsi="Book Antiqua" w:cs="宋体"/>
          <w:sz w:val="24"/>
          <w:szCs w:val="24"/>
        </w:rPr>
        <w:t>Abdollahi</w:t>
      </w:r>
      <w:proofErr w:type="spellEnd"/>
      <w:r w:rsidRPr="00DB7EF3">
        <w:rPr>
          <w:rFonts w:ascii="Book Antiqua" w:eastAsia="宋体" w:hAnsi="Book Antiqua" w:cs="宋体"/>
          <w:sz w:val="24"/>
          <w:szCs w:val="24"/>
        </w:rPr>
        <w:t xml:space="preserve"> M. Metabolic and toxicological considerations for the latest drugs used to treat irritable bowel syndrome. </w:t>
      </w:r>
      <w:r w:rsidRPr="00DB7EF3">
        <w:rPr>
          <w:rFonts w:ascii="Book Antiqua" w:eastAsia="宋体" w:hAnsi="Book Antiqua" w:cs="宋体"/>
          <w:i/>
          <w:iCs/>
          <w:sz w:val="24"/>
          <w:szCs w:val="24"/>
        </w:rPr>
        <w:t xml:space="preserve">Expert </w:t>
      </w:r>
      <w:proofErr w:type="spellStart"/>
      <w:r w:rsidRPr="00DB7EF3">
        <w:rPr>
          <w:rFonts w:ascii="Book Antiqua" w:eastAsia="宋体" w:hAnsi="Book Antiqua" w:cs="宋体"/>
          <w:i/>
          <w:iCs/>
          <w:sz w:val="24"/>
          <w:szCs w:val="24"/>
        </w:rPr>
        <w:t>Opin</w:t>
      </w:r>
      <w:proofErr w:type="spellEnd"/>
      <w:r w:rsidRPr="00DB7EF3">
        <w:rPr>
          <w:rFonts w:ascii="Book Antiqua" w:eastAsia="宋体" w:hAnsi="Book Antiqua" w:cs="宋体"/>
          <w:i/>
          <w:iCs/>
          <w:sz w:val="24"/>
          <w:szCs w:val="24"/>
        </w:rPr>
        <w:t xml:space="preserve"> Drug </w:t>
      </w:r>
      <w:proofErr w:type="spellStart"/>
      <w:r w:rsidRPr="00DB7EF3">
        <w:rPr>
          <w:rFonts w:ascii="Book Antiqua" w:eastAsia="宋体" w:hAnsi="Book Antiqua" w:cs="宋体"/>
          <w:i/>
          <w:iCs/>
          <w:sz w:val="24"/>
          <w:szCs w:val="24"/>
        </w:rPr>
        <w:t>Metab</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Toxicol</w:t>
      </w:r>
      <w:proofErr w:type="spellEnd"/>
      <w:r w:rsidRPr="00DB7EF3">
        <w:rPr>
          <w:rFonts w:ascii="Book Antiqua" w:eastAsia="宋体" w:hAnsi="Book Antiqua" w:cs="宋体"/>
          <w:sz w:val="24"/>
          <w:szCs w:val="24"/>
        </w:rPr>
        <w:t> 2013; </w:t>
      </w:r>
      <w:r w:rsidRPr="00DB7EF3">
        <w:rPr>
          <w:rFonts w:ascii="Book Antiqua" w:eastAsia="宋体" w:hAnsi="Book Antiqua" w:cs="宋体"/>
          <w:b/>
          <w:bCs/>
          <w:sz w:val="24"/>
          <w:szCs w:val="24"/>
        </w:rPr>
        <w:t>9</w:t>
      </w:r>
      <w:r w:rsidRPr="00DB7EF3">
        <w:rPr>
          <w:rFonts w:ascii="Book Antiqua" w:eastAsia="宋体" w:hAnsi="Book Antiqua" w:cs="宋体"/>
          <w:sz w:val="24"/>
          <w:szCs w:val="24"/>
        </w:rPr>
        <w:t>: 403-421 [PMID: 23330973 DOI: 10.1517/17425255.2013.759558]</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20 </w:t>
      </w:r>
      <w:proofErr w:type="spellStart"/>
      <w:r w:rsidRPr="00DB7EF3">
        <w:rPr>
          <w:rFonts w:ascii="Book Antiqua" w:eastAsia="宋体" w:hAnsi="Book Antiqua" w:cs="宋体"/>
          <w:b/>
          <w:bCs/>
          <w:sz w:val="24"/>
          <w:szCs w:val="24"/>
        </w:rPr>
        <w:t>Rahimi</w:t>
      </w:r>
      <w:proofErr w:type="spellEnd"/>
      <w:r w:rsidRPr="00DB7EF3">
        <w:rPr>
          <w:rFonts w:ascii="Book Antiqua" w:eastAsia="宋体" w:hAnsi="Book Antiqua" w:cs="宋体"/>
          <w:b/>
          <w:bCs/>
          <w:sz w:val="24"/>
          <w:szCs w:val="24"/>
        </w:rPr>
        <w:t xml:space="preserve"> R</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Abdollahi</w:t>
      </w:r>
      <w:proofErr w:type="spellEnd"/>
      <w:r w:rsidRPr="00DB7EF3">
        <w:rPr>
          <w:rFonts w:ascii="Book Antiqua" w:eastAsia="宋体" w:hAnsi="Book Antiqua" w:cs="宋体"/>
          <w:sz w:val="24"/>
          <w:szCs w:val="24"/>
        </w:rPr>
        <w:t xml:space="preserve"> M. Herbal medicines for the management of irritable bowel syndrome: a comprehensive review. </w:t>
      </w:r>
      <w:r w:rsidRPr="00DB7EF3">
        <w:rPr>
          <w:rFonts w:ascii="Book Antiqua" w:eastAsia="宋体" w:hAnsi="Book Antiqua" w:cs="宋体"/>
          <w:i/>
          <w:iCs/>
          <w:sz w:val="24"/>
          <w:szCs w:val="24"/>
        </w:rPr>
        <w:t xml:space="preserve">World J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sz w:val="24"/>
          <w:szCs w:val="24"/>
        </w:rPr>
        <w:t> 2012; </w:t>
      </w:r>
      <w:r w:rsidRPr="00DB7EF3">
        <w:rPr>
          <w:rFonts w:ascii="Book Antiqua" w:eastAsia="宋体" w:hAnsi="Book Antiqua" w:cs="宋体"/>
          <w:b/>
          <w:bCs/>
          <w:sz w:val="24"/>
          <w:szCs w:val="24"/>
        </w:rPr>
        <w:t>18</w:t>
      </w:r>
      <w:r w:rsidRPr="00DB7EF3">
        <w:rPr>
          <w:rFonts w:ascii="Book Antiqua" w:eastAsia="宋体" w:hAnsi="Book Antiqua" w:cs="宋体"/>
          <w:sz w:val="24"/>
          <w:szCs w:val="24"/>
        </w:rPr>
        <w:t>: 589-600 [PMID: 22363129 DOI: 10.3748/wjg.v18.i7.589]</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21 </w:t>
      </w:r>
      <w:proofErr w:type="spellStart"/>
      <w:r w:rsidRPr="00DB7EF3">
        <w:rPr>
          <w:rFonts w:ascii="Book Antiqua" w:eastAsia="宋体" w:hAnsi="Book Antiqua" w:cs="宋体"/>
          <w:b/>
          <w:bCs/>
          <w:sz w:val="24"/>
          <w:szCs w:val="24"/>
        </w:rPr>
        <w:t>Manheimer</w:t>
      </w:r>
      <w:proofErr w:type="spellEnd"/>
      <w:r w:rsidRPr="00DB7EF3">
        <w:rPr>
          <w:rFonts w:ascii="Book Antiqua" w:eastAsia="宋体" w:hAnsi="Book Antiqua" w:cs="宋体"/>
          <w:b/>
          <w:bCs/>
          <w:sz w:val="24"/>
          <w:szCs w:val="24"/>
        </w:rPr>
        <w:t xml:space="preserve"> E</w:t>
      </w:r>
      <w:r w:rsidRPr="00DB7EF3">
        <w:rPr>
          <w:rFonts w:ascii="Book Antiqua" w:eastAsia="宋体" w:hAnsi="Book Antiqua" w:cs="宋体"/>
          <w:sz w:val="24"/>
          <w:szCs w:val="24"/>
        </w:rPr>
        <w:t>, Cheng K, Wieland LS, Min LS, Shen X, Berman BM, Lao L. Acupuncture for treatment of irritable bowel syndrome. </w:t>
      </w:r>
      <w:r w:rsidRPr="00DB7EF3">
        <w:rPr>
          <w:rFonts w:ascii="Book Antiqua" w:eastAsia="宋体" w:hAnsi="Book Antiqua" w:cs="宋体"/>
          <w:i/>
          <w:iCs/>
          <w:sz w:val="24"/>
          <w:szCs w:val="24"/>
        </w:rPr>
        <w:t xml:space="preserve">Cochrane Database </w:t>
      </w:r>
      <w:proofErr w:type="spellStart"/>
      <w:r w:rsidRPr="00DB7EF3">
        <w:rPr>
          <w:rFonts w:ascii="Book Antiqua" w:eastAsia="宋体" w:hAnsi="Book Antiqua" w:cs="宋体"/>
          <w:i/>
          <w:iCs/>
          <w:sz w:val="24"/>
          <w:szCs w:val="24"/>
        </w:rPr>
        <w:t>Syst</w:t>
      </w:r>
      <w:proofErr w:type="spellEnd"/>
      <w:r w:rsidRPr="00DB7EF3">
        <w:rPr>
          <w:rFonts w:ascii="Book Antiqua" w:eastAsia="宋体" w:hAnsi="Book Antiqua" w:cs="宋体"/>
          <w:i/>
          <w:iCs/>
          <w:sz w:val="24"/>
          <w:szCs w:val="24"/>
        </w:rPr>
        <w:t xml:space="preserve"> Rev</w:t>
      </w:r>
      <w:r w:rsidRPr="00DB7EF3">
        <w:rPr>
          <w:rFonts w:ascii="Book Antiqua" w:eastAsia="宋体" w:hAnsi="Book Antiqua" w:cs="宋体"/>
          <w:sz w:val="24"/>
          <w:szCs w:val="24"/>
        </w:rPr>
        <w:t> 2012; </w:t>
      </w:r>
      <w:r w:rsidRPr="00DB7EF3">
        <w:rPr>
          <w:rFonts w:ascii="Book Antiqua" w:eastAsia="宋体" w:hAnsi="Book Antiqua" w:cs="宋体"/>
          <w:b/>
          <w:bCs/>
          <w:sz w:val="24"/>
          <w:szCs w:val="24"/>
        </w:rPr>
        <w:t>5</w:t>
      </w:r>
      <w:r w:rsidRPr="00DB7EF3">
        <w:rPr>
          <w:rFonts w:ascii="Book Antiqua" w:eastAsia="宋体" w:hAnsi="Book Antiqua" w:cs="宋体"/>
          <w:sz w:val="24"/>
          <w:szCs w:val="24"/>
        </w:rPr>
        <w:t>: CD005111 [PMID: 22592702 DOI: 10.1002/14651858.CD005111]</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lastRenderedPageBreak/>
        <w:t>22 </w:t>
      </w:r>
      <w:proofErr w:type="spellStart"/>
      <w:r w:rsidRPr="00DB7EF3">
        <w:rPr>
          <w:rFonts w:ascii="Book Antiqua" w:eastAsia="宋体" w:hAnsi="Book Antiqua" w:cs="宋体"/>
          <w:b/>
          <w:bCs/>
          <w:sz w:val="24"/>
          <w:szCs w:val="24"/>
        </w:rPr>
        <w:t>Ojcius</w:t>
      </w:r>
      <w:proofErr w:type="spellEnd"/>
      <w:r w:rsidRPr="00DB7EF3">
        <w:rPr>
          <w:rFonts w:ascii="Book Antiqua" w:eastAsia="宋体" w:hAnsi="Book Antiqua" w:cs="宋体"/>
          <w:b/>
          <w:bCs/>
          <w:sz w:val="24"/>
          <w:szCs w:val="24"/>
        </w:rPr>
        <w:t xml:space="preserve"> DM</w:t>
      </w:r>
      <w:r w:rsidRPr="00DB7EF3">
        <w:rPr>
          <w:rFonts w:ascii="Book Antiqua" w:eastAsia="宋体" w:hAnsi="Book Antiqua" w:cs="宋体"/>
          <w:sz w:val="24"/>
          <w:szCs w:val="24"/>
        </w:rPr>
        <w:t xml:space="preserve">, Jiang SB, </w:t>
      </w:r>
      <w:proofErr w:type="spellStart"/>
      <w:r w:rsidRPr="00DB7EF3">
        <w:rPr>
          <w:rFonts w:ascii="Book Antiqua" w:eastAsia="宋体" w:hAnsi="Book Antiqua" w:cs="宋体"/>
          <w:sz w:val="24"/>
          <w:szCs w:val="24"/>
        </w:rPr>
        <w:t>Persechini</w:t>
      </w:r>
      <w:proofErr w:type="spellEnd"/>
      <w:r w:rsidRPr="00DB7EF3">
        <w:rPr>
          <w:rFonts w:ascii="Book Antiqua" w:eastAsia="宋体" w:hAnsi="Book Antiqua" w:cs="宋体"/>
          <w:sz w:val="24"/>
          <w:szCs w:val="24"/>
        </w:rPr>
        <w:t xml:space="preserve"> PM, </w:t>
      </w:r>
      <w:proofErr w:type="spellStart"/>
      <w:r w:rsidRPr="00DB7EF3">
        <w:rPr>
          <w:rFonts w:ascii="Book Antiqua" w:eastAsia="宋体" w:hAnsi="Book Antiqua" w:cs="宋体"/>
          <w:sz w:val="24"/>
          <w:szCs w:val="24"/>
        </w:rPr>
        <w:t>Detmers</w:t>
      </w:r>
      <w:proofErr w:type="spellEnd"/>
      <w:r w:rsidRPr="00DB7EF3">
        <w:rPr>
          <w:rFonts w:ascii="Book Antiqua" w:eastAsia="宋体" w:hAnsi="Book Antiqua" w:cs="宋体"/>
          <w:sz w:val="24"/>
          <w:szCs w:val="24"/>
        </w:rPr>
        <w:t xml:space="preserve"> PA, Young JD. Cytoplasts from cytotoxic T lymphocytes are resistant to </w:t>
      </w:r>
      <w:proofErr w:type="spellStart"/>
      <w:r w:rsidRPr="00DB7EF3">
        <w:rPr>
          <w:rFonts w:ascii="Book Antiqua" w:eastAsia="宋体" w:hAnsi="Book Antiqua" w:cs="宋体"/>
          <w:sz w:val="24"/>
          <w:szCs w:val="24"/>
        </w:rPr>
        <w:t>perforin</w:t>
      </w:r>
      <w:proofErr w:type="spellEnd"/>
      <w:r w:rsidRPr="00DB7EF3">
        <w:rPr>
          <w:rFonts w:ascii="Book Antiqua" w:eastAsia="宋体" w:hAnsi="Book Antiqua" w:cs="宋体"/>
          <w:sz w:val="24"/>
          <w:szCs w:val="24"/>
        </w:rPr>
        <w:t>-mediated lysis. </w:t>
      </w:r>
      <w:proofErr w:type="spellStart"/>
      <w:r w:rsidRPr="00DB7EF3">
        <w:rPr>
          <w:rFonts w:ascii="Book Antiqua" w:eastAsia="宋体" w:hAnsi="Book Antiqua" w:cs="宋体"/>
          <w:i/>
          <w:iCs/>
          <w:sz w:val="24"/>
          <w:szCs w:val="24"/>
        </w:rPr>
        <w:t>Mol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Immunol</w:t>
      </w:r>
      <w:proofErr w:type="spellEnd"/>
      <w:r w:rsidRPr="00DB7EF3">
        <w:rPr>
          <w:rFonts w:ascii="Book Antiqua" w:eastAsia="宋体" w:hAnsi="Book Antiqua" w:cs="宋体"/>
          <w:sz w:val="24"/>
          <w:szCs w:val="24"/>
        </w:rPr>
        <w:t> 1991; </w:t>
      </w:r>
      <w:r w:rsidRPr="00DB7EF3">
        <w:rPr>
          <w:rFonts w:ascii="Book Antiqua" w:eastAsia="宋体" w:hAnsi="Book Antiqua" w:cs="宋体"/>
          <w:b/>
          <w:bCs/>
          <w:sz w:val="24"/>
          <w:szCs w:val="24"/>
        </w:rPr>
        <w:t>28</w:t>
      </w:r>
      <w:r w:rsidRPr="00DB7EF3">
        <w:rPr>
          <w:rFonts w:ascii="Book Antiqua" w:eastAsia="宋体" w:hAnsi="Book Antiqua" w:cs="宋体"/>
          <w:sz w:val="24"/>
          <w:szCs w:val="24"/>
        </w:rPr>
        <w:t>: 1011-1018 [PMID: 1922107]</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23 </w:t>
      </w:r>
      <w:r w:rsidRPr="00DB7EF3">
        <w:rPr>
          <w:rFonts w:ascii="Book Antiqua" w:eastAsia="宋体" w:hAnsi="Book Antiqua" w:cs="宋体"/>
          <w:b/>
          <w:bCs/>
          <w:sz w:val="24"/>
          <w:szCs w:val="24"/>
        </w:rPr>
        <w:t>Jones ML</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Martoni</w:t>
      </w:r>
      <w:proofErr w:type="spellEnd"/>
      <w:r w:rsidRPr="00DB7EF3">
        <w:rPr>
          <w:rFonts w:ascii="Book Antiqua" w:eastAsia="宋体" w:hAnsi="Book Antiqua" w:cs="宋体"/>
          <w:sz w:val="24"/>
          <w:szCs w:val="24"/>
        </w:rPr>
        <w:t xml:space="preserve"> CJ, </w:t>
      </w:r>
      <w:proofErr w:type="spellStart"/>
      <w:r w:rsidRPr="00DB7EF3">
        <w:rPr>
          <w:rFonts w:ascii="Book Antiqua" w:eastAsia="宋体" w:hAnsi="Book Antiqua" w:cs="宋体"/>
          <w:sz w:val="24"/>
          <w:szCs w:val="24"/>
        </w:rPr>
        <w:t>Tamber</w:t>
      </w:r>
      <w:proofErr w:type="spellEnd"/>
      <w:r w:rsidRPr="00DB7EF3">
        <w:rPr>
          <w:rFonts w:ascii="Book Antiqua" w:eastAsia="宋体" w:hAnsi="Book Antiqua" w:cs="宋体"/>
          <w:sz w:val="24"/>
          <w:szCs w:val="24"/>
        </w:rPr>
        <w:t xml:space="preserve"> S, Parent M, Prakash S. Evaluation of safety and tolerance of microencapsulated Lactobacillus </w:t>
      </w:r>
      <w:proofErr w:type="spellStart"/>
      <w:r w:rsidRPr="00DB7EF3">
        <w:rPr>
          <w:rFonts w:ascii="Book Antiqua" w:eastAsia="宋体" w:hAnsi="Book Antiqua" w:cs="宋体"/>
          <w:sz w:val="24"/>
          <w:szCs w:val="24"/>
        </w:rPr>
        <w:t>reuteri</w:t>
      </w:r>
      <w:proofErr w:type="spellEnd"/>
      <w:r w:rsidRPr="00DB7EF3">
        <w:rPr>
          <w:rFonts w:ascii="Book Antiqua" w:eastAsia="宋体" w:hAnsi="Book Antiqua" w:cs="宋体"/>
          <w:sz w:val="24"/>
          <w:szCs w:val="24"/>
        </w:rPr>
        <w:t xml:space="preserve"> NCIMB 30242 in a yogurt formulation: a randomized, placebo-controlled, double-blind study. </w:t>
      </w:r>
      <w:r w:rsidRPr="00DB7EF3">
        <w:rPr>
          <w:rFonts w:ascii="Book Antiqua" w:eastAsia="宋体" w:hAnsi="Book Antiqua" w:cs="宋体"/>
          <w:i/>
          <w:iCs/>
          <w:sz w:val="24"/>
          <w:szCs w:val="24"/>
        </w:rPr>
        <w:t xml:space="preserve">Food </w:t>
      </w:r>
      <w:proofErr w:type="spellStart"/>
      <w:r w:rsidRPr="00DB7EF3">
        <w:rPr>
          <w:rFonts w:ascii="Book Antiqua" w:eastAsia="宋体" w:hAnsi="Book Antiqua" w:cs="宋体"/>
          <w:i/>
          <w:iCs/>
          <w:sz w:val="24"/>
          <w:szCs w:val="24"/>
        </w:rPr>
        <w:t>Chem</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Toxicol</w:t>
      </w:r>
      <w:proofErr w:type="spellEnd"/>
      <w:r w:rsidRPr="00DB7EF3">
        <w:rPr>
          <w:rFonts w:ascii="Book Antiqua" w:eastAsia="宋体" w:hAnsi="Book Antiqua" w:cs="宋体"/>
          <w:sz w:val="24"/>
          <w:szCs w:val="24"/>
        </w:rPr>
        <w:t> 2012; </w:t>
      </w:r>
      <w:r w:rsidRPr="00DB7EF3">
        <w:rPr>
          <w:rFonts w:ascii="Book Antiqua" w:eastAsia="宋体" w:hAnsi="Book Antiqua" w:cs="宋体"/>
          <w:b/>
          <w:bCs/>
          <w:sz w:val="24"/>
          <w:szCs w:val="24"/>
        </w:rPr>
        <w:t>50</w:t>
      </w:r>
      <w:r w:rsidRPr="00DB7EF3">
        <w:rPr>
          <w:rFonts w:ascii="Book Antiqua" w:eastAsia="宋体" w:hAnsi="Book Antiqua" w:cs="宋体"/>
          <w:sz w:val="24"/>
          <w:szCs w:val="24"/>
        </w:rPr>
        <w:t>: 2216-2223 [PMID: 22425689 DOI: 10.1016/j.fct.2012.03.010]</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24 </w:t>
      </w:r>
      <w:r w:rsidRPr="00DB7EF3">
        <w:rPr>
          <w:rFonts w:ascii="Book Antiqua" w:eastAsia="宋体" w:hAnsi="Book Antiqua" w:cs="宋体"/>
          <w:b/>
          <w:bCs/>
          <w:sz w:val="24"/>
          <w:szCs w:val="24"/>
        </w:rPr>
        <w:t>Dai C</w:t>
      </w:r>
      <w:r w:rsidRPr="00DB7EF3">
        <w:rPr>
          <w:rFonts w:ascii="Book Antiqua" w:eastAsia="宋体" w:hAnsi="Book Antiqua" w:cs="宋体"/>
          <w:sz w:val="24"/>
          <w:szCs w:val="24"/>
        </w:rPr>
        <w:t xml:space="preserve">, Zheng CQ, Jiang M, Ma XY, Jiang LJ. </w:t>
      </w:r>
      <w:proofErr w:type="gramStart"/>
      <w:r w:rsidRPr="00DB7EF3">
        <w:rPr>
          <w:rFonts w:ascii="Book Antiqua" w:eastAsia="宋体" w:hAnsi="Book Antiqua" w:cs="宋体"/>
          <w:sz w:val="24"/>
          <w:szCs w:val="24"/>
        </w:rPr>
        <w:t>Probiotics and irritable bowel syndrome.</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 xml:space="preserve">World J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sz w:val="24"/>
          <w:szCs w:val="24"/>
        </w:rPr>
        <w:t> 2013; </w:t>
      </w:r>
      <w:r w:rsidRPr="00DB7EF3">
        <w:rPr>
          <w:rFonts w:ascii="Book Antiqua" w:eastAsia="宋体" w:hAnsi="Book Antiqua" w:cs="宋体"/>
          <w:b/>
          <w:bCs/>
          <w:sz w:val="24"/>
          <w:szCs w:val="24"/>
        </w:rPr>
        <w:t>19</w:t>
      </w:r>
      <w:r w:rsidRPr="00DB7EF3">
        <w:rPr>
          <w:rFonts w:ascii="Book Antiqua" w:eastAsia="宋体" w:hAnsi="Book Antiqua" w:cs="宋体"/>
          <w:sz w:val="24"/>
          <w:szCs w:val="24"/>
        </w:rPr>
        <w:t>: 5973-5980 [PMID: 24106397 DOI: 10.3748/wjg.v19.i36.5973]</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25 </w:t>
      </w:r>
      <w:proofErr w:type="spellStart"/>
      <w:r w:rsidRPr="00DB7EF3">
        <w:rPr>
          <w:rFonts w:ascii="Book Antiqua" w:eastAsia="宋体" w:hAnsi="Book Antiqua" w:cs="宋体"/>
          <w:b/>
          <w:bCs/>
          <w:sz w:val="24"/>
          <w:szCs w:val="24"/>
        </w:rPr>
        <w:t>Gareau</w:t>
      </w:r>
      <w:proofErr w:type="spellEnd"/>
      <w:r w:rsidRPr="00DB7EF3">
        <w:rPr>
          <w:rFonts w:ascii="Book Antiqua" w:eastAsia="宋体" w:hAnsi="Book Antiqua" w:cs="宋体"/>
          <w:b/>
          <w:bCs/>
          <w:sz w:val="24"/>
          <w:szCs w:val="24"/>
        </w:rPr>
        <w:t xml:space="preserve"> MG</w:t>
      </w:r>
      <w:r w:rsidRPr="00DB7EF3">
        <w:rPr>
          <w:rFonts w:ascii="Book Antiqua" w:eastAsia="宋体" w:hAnsi="Book Antiqua" w:cs="宋体"/>
          <w:sz w:val="24"/>
          <w:szCs w:val="24"/>
        </w:rPr>
        <w:t>, Sherman PM, Walker WA.</w:t>
      </w:r>
      <w:proofErr w:type="gramEnd"/>
      <w:r w:rsidRPr="00DB7EF3">
        <w:rPr>
          <w:rFonts w:ascii="Book Antiqua" w:eastAsia="宋体" w:hAnsi="Book Antiqua" w:cs="宋体"/>
          <w:sz w:val="24"/>
          <w:szCs w:val="24"/>
        </w:rPr>
        <w:t xml:space="preserve"> </w:t>
      </w:r>
      <w:proofErr w:type="gramStart"/>
      <w:r w:rsidRPr="00DB7EF3">
        <w:rPr>
          <w:rFonts w:ascii="Book Antiqua" w:eastAsia="宋体" w:hAnsi="Book Antiqua" w:cs="宋体"/>
          <w:sz w:val="24"/>
          <w:szCs w:val="24"/>
        </w:rPr>
        <w:t>Probiotics and the gut microbiota in intestinal health and disease.</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 xml:space="preserve">Nat Rev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Hepatol</w:t>
      </w:r>
      <w:proofErr w:type="spellEnd"/>
      <w:r w:rsidRPr="00DB7EF3">
        <w:rPr>
          <w:rFonts w:ascii="Book Antiqua" w:eastAsia="宋体" w:hAnsi="Book Antiqua" w:cs="宋体"/>
          <w:sz w:val="24"/>
          <w:szCs w:val="24"/>
        </w:rPr>
        <w:t> 2010; </w:t>
      </w:r>
      <w:r w:rsidRPr="00DB7EF3">
        <w:rPr>
          <w:rFonts w:ascii="Book Antiqua" w:eastAsia="宋体" w:hAnsi="Book Antiqua" w:cs="宋体"/>
          <w:b/>
          <w:bCs/>
          <w:sz w:val="24"/>
          <w:szCs w:val="24"/>
        </w:rPr>
        <w:t>7</w:t>
      </w:r>
      <w:r w:rsidRPr="00DB7EF3">
        <w:rPr>
          <w:rFonts w:ascii="Book Antiqua" w:eastAsia="宋体" w:hAnsi="Book Antiqua" w:cs="宋体"/>
          <w:sz w:val="24"/>
          <w:szCs w:val="24"/>
        </w:rPr>
        <w:t>: 503-514 [PMID: 20664519 DOI: 10.1038/nrgastro.2010.117]</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26 </w:t>
      </w:r>
      <w:proofErr w:type="spellStart"/>
      <w:r w:rsidRPr="00DB7EF3">
        <w:rPr>
          <w:rFonts w:ascii="Book Antiqua" w:eastAsia="宋体" w:hAnsi="Book Antiqua" w:cs="宋体"/>
          <w:b/>
          <w:bCs/>
          <w:sz w:val="24"/>
          <w:szCs w:val="24"/>
        </w:rPr>
        <w:t>Korterink</w:t>
      </w:r>
      <w:proofErr w:type="spellEnd"/>
      <w:r w:rsidRPr="00DB7EF3">
        <w:rPr>
          <w:rFonts w:ascii="Book Antiqua" w:eastAsia="宋体" w:hAnsi="Book Antiqua" w:cs="宋体"/>
          <w:b/>
          <w:bCs/>
          <w:sz w:val="24"/>
          <w:szCs w:val="24"/>
        </w:rPr>
        <w:t xml:space="preserve"> JJ</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Ockeloen</w:t>
      </w:r>
      <w:proofErr w:type="spellEnd"/>
      <w:r w:rsidRPr="00DB7EF3">
        <w:rPr>
          <w:rFonts w:ascii="Book Antiqua" w:eastAsia="宋体" w:hAnsi="Book Antiqua" w:cs="宋体"/>
          <w:sz w:val="24"/>
          <w:szCs w:val="24"/>
        </w:rPr>
        <w:t xml:space="preserve"> L, </w:t>
      </w:r>
      <w:proofErr w:type="spellStart"/>
      <w:r w:rsidRPr="00DB7EF3">
        <w:rPr>
          <w:rFonts w:ascii="Book Antiqua" w:eastAsia="宋体" w:hAnsi="Book Antiqua" w:cs="宋体"/>
          <w:sz w:val="24"/>
          <w:szCs w:val="24"/>
        </w:rPr>
        <w:t>Benninga</w:t>
      </w:r>
      <w:proofErr w:type="spellEnd"/>
      <w:r w:rsidRPr="00DB7EF3">
        <w:rPr>
          <w:rFonts w:ascii="Book Antiqua" w:eastAsia="宋体" w:hAnsi="Book Antiqua" w:cs="宋体"/>
          <w:sz w:val="24"/>
          <w:szCs w:val="24"/>
        </w:rPr>
        <w:t xml:space="preserve"> MA, </w:t>
      </w:r>
      <w:proofErr w:type="spellStart"/>
      <w:r w:rsidRPr="00DB7EF3">
        <w:rPr>
          <w:rFonts w:ascii="Book Antiqua" w:eastAsia="宋体" w:hAnsi="Book Antiqua" w:cs="宋体"/>
          <w:sz w:val="24"/>
          <w:szCs w:val="24"/>
        </w:rPr>
        <w:t>Tabbers</w:t>
      </w:r>
      <w:proofErr w:type="spellEnd"/>
      <w:r w:rsidRPr="00DB7EF3">
        <w:rPr>
          <w:rFonts w:ascii="Book Antiqua" w:eastAsia="宋体" w:hAnsi="Book Antiqua" w:cs="宋体"/>
          <w:sz w:val="24"/>
          <w:szCs w:val="24"/>
        </w:rPr>
        <w:t xml:space="preserve"> MM, </w:t>
      </w:r>
      <w:proofErr w:type="spellStart"/>
      <w:r w:rsidRPr="00DB7EF3">
        <w:rPr>
          <w:rFonts w:ascii="Book Antiqua" w:eastAsia="宋体" w:hAnsi="Book Antiqua" w:cs="宋体"/>
          <w:sz w:val="24"/>
          <w:szCs w:val="24"/>
        </w:rPr>
        <w:t>Hilbink</w:t>
      </w:r>
      <w:proofErr w:type="spellEnd"/>
      <w:r w:rsidRPr="00DB7EF3">
        <w:rPr>
          <w:rFonts w:ascii="Book Antiqua" w:eastAsia="宋体" w:hAnsi="Book Antiqua" w:cs="宋体"/>
          <w:sz w:val="24"/>
          <w:szCs w:val="24"/>
        </w:rPr>
        <w:t xml:space="preserve"> M, </w:t>
      </w:r>
      <w:proofErr w:type="spellStart"/>
      <w:r w:rsidRPr="00DB7EF3">
        <w:rPr>
          <w:rFonts w:ascii="Book Antiqua" w:eastAsia="宋体" w:hAnsi="Book Antiqua" w:cs="宋体"/>
          <w:sz w:val="24"/>
          <w:szCs w:val="24"/>
        </w:rPr>
        <w:t>Deckers-Kocken</w:t>
      </w:r>
      <w:proofErr w:type="spellEnd"/>
      <w:r w:rsidRPr="00DB7EF3">
        <w:rPr>
          <w:rFonts w:ascii="Book Antiqua" w:eastAsia="宋体" w:hAnsi="Book Antiqua" w:cs="宋体"/>
          <w:sz w:val="24"/>
          <w:szCs w:val="24"/>
        </w:rPr>
        <w:t xml:space="preserve"> JM. Probiotics for childhood functional gastrointestinal disorders: a systematic review and meta-analysis. </w:t>
      </w:r>
      <w:proofErr w:type="spellStart"/>
      <w:r w:rsidRPr="00DB7EF3">
        <w:rPr>
          <w:rFonts w:ascii="Book Antiqua" w:eastAsia="宋体" w:hAnsi="Book Antiqua" w:cs="宋体"/>
          <w:i/>
          <w:iCs/>
          <w:sz w:val="24"/>
          <w:szCs w:val="24"/>
        </w:rPr>
        <w:t>Acta</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Paediatr</w:t>
      </w:r>
      <w:proofErr w:type="spellEnd"/>
      <w:r w:rsidRPr="00DB7EF3">
        <w:rPr>
          <w:rFonts w:ascii="Book Antiqua" w:eastAsia="宋体" w:hAnsi="Book Antiqua" w:cs="宋体"/>
          <w:sz w:val="24"/>
          <w:szCs w:val="24"/>
        </w:rPr>
        <w:t> 2014; </w:t>
      </w:r>
      <w:r w:rsidRPr="00DB7EF3">
        <w:rPr>
          <w:rFonts w:ascii="Book Antiqua" w:eastAsia="宋体" w:hAnsi="Book Antiqua" w:cs="宋体"/>
          <w:b/>
          <w:bCs/>
          <w:sz w:val="24"/>
          <w:szCs w:val="24"/>
        </w:rPr>
        <w:t>103</w:t>
      </w:r>
      <w:r w:rsidRPr="00DB7EF3">
        <w:rPr>
          <w:rFonts w:ascii="Book Antiqua" w:eastAsia="宋体" w:hAnsi="Book Antiqua" w:cs="宋体"/>
          <w:sz w:val="24"/>
          <w:szCs w:val="24"/>
        </w:rPr>
        <w:t>: 365-372 [PMID: 24236577 DOI: 10.1111/apa.12513]</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27 </w:t>
      </w:r>
      <w:proofErr w:type="spellStart"/>
      <w:r w:rsidRPr="00DB7EF3">
        <w:rPr>
          <w:rFonts w:ascii="Book Antiqua" w:eastAsia="宋体" w:hAnsi="Book Antiqua" w:cs="宋体"/>
          <w:b/>
          <w:bCs/>
          <w:sz w:val="24"/>
          <w:szCs w:val="24"/>
        </w:rPr>
        <w:t>Enck</w:t>
      </w:r>
      <w:proofErr w:type="spellEnd"/>
      <w:r w:rsidRPr="00DB7EF3">
        <w:rPr>
          <w:rFonts w:ascii="Book Antiqua" w:eastAsia="宋体" w:hAnsi="Book Antiqua" w:cs="宋体"/>
          <w:b/>
          <w:bCs/>
          <w:sz w:val="24"/>
          <w:szCs w:val="24"/>
        </w:rPr>
        <w:t xml:space="preserve"> P</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Klosterhalfen</w:t>
      </w:r>
      <w:proofErr w:type="spellEnd"/>
      <w:r w:rsidRPr="00DB7EF3">
        <w:rPr>
          <w:rFonts w:ascii="Book Antiqua" w:eastAsia="宋体" w:hAnsi="Book Antiqua" w:cs="宋体"/>
          <w:sz w:val="24"/>
          <w:szCs w:val="24"/>
        </w:rPr>
        <w:t xml:space="preserve"> S, Martens U. [Probiotic therapy of the irritable bowel syndrome].</w:t>
      </w:r>
      <w:proofErr w:type="gramEnd"/>
      <w:r w:rsidRPr="00DB7EF3">
        <w:rPr>
          <w:rFonts w:ascii="Book Antiqua" w:eastAsia="宋体" w:hAnsi="Book Antiqua" w:cs="宋体"/>
          <w:sz w:val="24"/>
          <w:szCs w:val="24"/>
        </w:rPr>
        <w:t> </w:t>
      </w:r>
      <w:proofErr w:type="spellStart"/>
      <w:r w:rsidRPr="00DB7EF3">
        <w:rPr>
          <w:rFonts w:ascii="Book Antiqua" w:eastAsia="宋体" w:hAnsi="Book Antiqua" w:cs="宋体"/>
          <w:i/>
          <w:iCs/>
          <w:sz w:val="24"/>
          <w:szCs w:val="24"/>
        </w:rPr>
        <w:t>Dtsch</w:t>
      </w:r>
      <w:proofErr w:type="spellEnd"/>
      <w:r w:rsidRPr="00DB7EF3">
        <w:rPr>
          <w:rFonts w:ascii="Book Antiqua" w:eastAsia="宋体" w:hAnsi="Book Antiqua" w:cs="宋体"/>
          <w:i/>
          <w:iCs/>
          <w:sz w:val="24"/>
          <w:szCs w:val="24"/>
        </w:rPr>
        <w:t xml:space="preserve"> Med </w:t>
      </w:r>
      <w:proofErr w:type="spellStart"/>
      <w:r w:rsidRPr="00DB7EF3">
        <w:rPr>
          <w:rFonts w:ascii="Book Antiqua" w:eastAsia="宋体" w:hAnsi="Book Antiqua" w:cs="宋体"/>
          <w:i/>
          <w:iCs/>
          <w:sz w:val="24"/>
          <w:szCs w:val="24"/>
        </w:rPr>
        <w:t>Wochenschr</w:t>
      </w:r>
      <w:proofErr w:type="spellEnd"/>
      <w:r w:rsidRPr="00DB7EF3">
        <w:rPr>
          <w:rFonts w:ascii="Book Antiqua" w:eastAsia="宋体" w:hAnsi="Book Antiqua" w:cs="宋体"/>
          <w:sz w:val="24"/>
          <w:szCs w:val="24"/>
        </w:rPr>
        <w:t> 2011; </w:t>
      </w:r>
      <w:r w:rsidRPr="00DB7EF3">
        <w:rPr>
          <w:rFonts w:ascii="Book Antiqua" w:eastAsia="宋体" w:hAnsi="Book Antiqua" w:cs="宋体"/>
          <w:b/>
          <w:bCs/>
          <w:sz w:val="24"/>
          <w:szCs w:val="24"/>
        </w:rPr>
        <w:t>136</w:t>
      </w:r>
      <w:r w:rsidRPr="00DB7EF3">
        <w:rPr>
          <w:rFonts w:ascii="Book Antiqua" w:eastAsia="宋体" w:hAnsi="Book Antiqua" w:cs="宋体"/>
          <w:sz w:val="24"/>
          <w:szCs w:val="24"/>
        </w:rPr>
        <w:t>: 371-375 [PMID: 21332036 DOI: 10.1055/s-0031-1272538]</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28 </w:t>
      </w:r>
      <w:r w:rsidRPr="00DB7EF3">
        <w:rPr>
          <w:rFonts w:ascii="Book Antiqua" w:eastAsia="宋体" w:hAnsi="Book Antiqua" w:cs="宋体"/>
          <w:b/>
          <w:bCs/>
          <w:sz w:val="24"/>
          <w:szCs w:val="24"/>
        </w:rPr>
        <w:t>Ortiz-Lucas M</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Tobías</w:t>
      </w:r>
      <w:proofErr w:type="spellEnd"/>
      <w:r w:rsidRPr="00DB7EF3">
        <w:rPr>
          <w:rFonts w:ascii="Book Antiqua" w:eastAsia="宋体" w:hAnsi="Book Antiqua" w:cs="宋体"/>
          <w:sz w:val="24"/>
          <w:szCs w:val="24"/>
        </w:rPr>
        <w:t xml:space="preserve"> A, </w:t>
      </w:r>
      <w:proofErr w:type="spellStart"/>
      <w:r w:rsidRPr="00DB7EF3">
        <w:rPr>
          <w:rFonts w:ascii="Book Antiqua" w:eastAsia="宋体" w:hAnsi="Book Antiqua" w:cs="宋体"/>
          <w:sz w:val="24"/>
          <w:szCs w:val="24"/>
        </w:rPr>
        <w:t>Saz</w:t>
      </w:r>
      <w:proofErr w:type="spellEnd"/>
      <w:r w:rsidRPr="00DB7EF3">
        <w:rPr>
          <w:rFonts w:ascii="Book Antiqua" w:eastAsia="宋体" w:hAnsi="Book Antiqua" w:cs="宋体"/>
          <w:sz w:val="24"/>
          <w:szCs w:val="24"/>
        </w:rPr>
        <w:t xml:space="preserve"> P, </w:t>
      </w:r>
      <w:proofErr w:type="spellStart"/>
      <w:r w:rsidRPr="00DB7EF3">
        <w:rPr>
          <w:rFonts w:ascii="Book Antiqua" w:eastAsia="宋体" w:hAnsi="Book Antiqua" w:cs="宋体"/>
          <w:sz w:val="24"/>
          <w:szCs w:val="24"/>
        </w:rPr>
        <w:t>Sebastián</w:t>
      </w:r>
      <w:proofErr w:type="spellEnd"/>
      <w:r w:rsidRPr="00DB7EF3">
        <w:rPr>
          <w:rFonts w:ascii="Book Antiqua" w:eastAsia="宋体" w:hAnsi="Book Antiqua" w:cs="宋体"/>
          <w:sz w:val="24"/>
          <w:szCs w:val="24"/>
        </w:rPr>
        <w:t xml:space="preserve"> JJ.</w:t>
      </w:r>
      <w:proofErr w:type="gramEnd"/>
      <w:r w:rsidRPr="00DB7EF3">
        <w:rPr>
          <w:rFonts w:ascii="Book Antiqua" w:eastAsia="宋体" w:hAnsi="Book Antiqua" w:cs="宋体"/>
          <w:sz w:val="24"/>
          <w:szCs w:val="24"/>
        </w:rPr>
        <w:t xml:space="preserve"> Effect of probiotic species on irritable bowel syndrome symptoms: A </w:t>
      </w:r>
      <w:proofErr w:type="gramStart"/>
      <w:r w:rsidRPr="00DB7EF3">
        <w:rPr>
          <w:rFonts w:ascii="Book Antiqua" w:eastAsia="宋体" w:hAnsi="Book Antiqua" w:cs="宋体"/>
          <w:sz w:val="24"/>
          <w:szCs w:val="24"/>
        </w:rPr>
        <w:t>bring</w:t>
      </w:r>
      <w:proofErr w:type="gramEnd"/>
      <w:r w:rsidRPr="00DB7EF3">
        <w:rPr>
          <w:rFonts w:ascii="Book Antiqua" w:eastAsia="宋体" w:hAnsi="Book Antiqua" w:cs="宋体"/>
          <w:sz w:val="24"/>
          <w:szCs w:val="24"/>
        </w:rPr>
        <w:t xml:space="preserve"> up to date meta-analysis. </w:t>
      </w:r>
      <w:r w:rsidRPr="00DB7EF3">
        <w:rPr>
          <w:rFonts w:ascii="Book Antiqua" w:eastAsia="宋体" w:hAnsi="Book Antiqua" w:cs="宋体"/>
          <w:i/>
          <w:iCs/>
          <w:sz w:val="24"/>
          <w:szCs w:val="24"/>
        </w:rPr>
        <w:t xml:space="preserve">Rev </w:t>
      </w:r>
      <w:proofErr w:type="spellStart"/>
      <w:proofErr w:type="gramStart"/>
      <w:r w:rsidRPr="00DB7EF3">
        <w:rPr>
          <w:rFonts w:ascii="Book Antiqua" w:eastAsia="宋体" w:hAnsi="Book Antiqua" w:cs="宋体"/>
          <w:i/>
          <w:iCs/>
          <w:sz w:val="24"/>
          <w:szCs w:val="24"/>
        </w:rPr>
        <w:t>Esp</w:t>
      </w:r>
      <w:proofErr w:type="spellEnd"/>
      <w:proofErr w:type="gram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Enferm</w:t>
      </w:r>
      <w:proofErr w:type="spellEnd"/>
      <w:r w:rsidRPr="00DB7EF3">
        <w:rPr>
          <w:rFonts w:ascii="Book Antiqua" w:eastAsia="宋体" w:hAnsi="Book Antiqua" w:cs="宋体"/>
          <w:i/>
          <w:iCs/>
          <w:sz w:val="24"/>
          <w:szCs w:val="24"/>
        </w:rPr>
        <w:t xml:space="preserve"> Dig</w:t>
      </w:r>
      <w:r w:rsidRPr="00DB7EF3">
        <w:rPr>
          <w:rFonts w:ascii="Book Antiqua" w:eastAsia="宋体" w:hAnsi="Book Antiqua" w:cs="宋体"/>
          <w:sz w:val="24"/>
          <w:szCs w:val="24"/>
        </w:rPr>
        <w:t> 2013; </w:t>
      </w:r>
      <w:r w:rsidRPr="00DB7EF3">
        <w:rPr>
          <w:rFonts w:ascii="Book Antiqua" w:eastAsia="宋体" w:hAnsi="Book Antiqua" w:cs="宋体"/>
          <w:b/>
          <w:bCs/>
          <w:sz w:val="24"/>
          <w:szCs w:val="24"/>
        </w:rPr>
        <w:t>105</w:t>
      </w:r>
      <w:r w:rsidRPr="00DB7EF3">
        <w:rPr>
          <w:rFonts w:ascii="Book Antiqua" w:eastAsia="宋体" w:hAnsi="Book Antiqua" w:cs="宋体"/>
          <w:sz w:val="24"/>
          <w:szCs w:val="24"/>
        </w:rPr>
        <w:t>: 19-36 [PMID: 23548007]</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29 </w:t>
      </w:r>
      <w:r w:rsidRPr="00DB7EF3">
        <w:rPr>
          <w:rFonts w:ascii="Book Antiqua" w:eastAsia="宋体" w:hAnsi="Book Antiqua" w:cs="宋体"/>
          <w:b/>
          <w:bCs/>
          <w:sz w:val="24"/>
          <w:szCs w:val="24"/>
        </w:rPr>
        <w:t>Whelan K</w:t>
      </w:r>
      <w:r w:rsidRPr="00DB7EF3">
        <w:rPr>
          <w:rFonts w:ascii="Book Antiqua" w:eastAsia="宋体" w:hAnsi="Book Antiqua" w:cs="宋体"/>
          <w:sz w:val="24"/>
          <w:szCs w:val="24"/>
        </w:rPr>
        <w:t>. Probiotics and prebiotics in the management of irritable bowel syndrome: a review of recent clinical trials and systematic reviews. </w:t>
      </w:r>
      <w:proofErr w:type="spellStart"/>
      <w:r w:rsidRPr="00DB7EF3">
        <w:rPr>
          <w:rFonts w:ascii="Book Antiqua" w:eastAsia="宋体" w:hAnsi="Book Antiqua" w:cs="宋体"/>
          <w:i/>
          <w:iCs/>
          <w:sz w:val="24"/>
          <w:szCs w:val="24"/>
        </w:rPr>
        <w:t>Curr</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Opin</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Clin</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Nutr</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Metab</w:t>
      </w:r>
      <w:proofErr w:type="spellEnd"/>
      <w:r w:rsidRPr="00DB7EF3">
        <w:rPr>
          <w:rFonts w:ascii="Book Antiqua" w:eastAsia="宋体" w:hAnsi="Book Antiqua" w:cs="宋体"/>
          <w:i/>
          <w:iCs/>
          <w:sz w:val="24"/>
          <w:szCs w:val="24"/>
        </w:rPr>
        <w:t xml:space="preserve"> Care</w:t>
      </w:r>
      <w:r w:rsidRPr="00DB7EF3">
        <w:rPr>
          <w:rFonts w:ascii="Book Antiqua" w:eastAsia="宋体" w:hAnsi="Book Antiqua" w:cs="宋体"/>
          <w:sz w:val="24"/>
          <w:szCs w:val="24"/>
        </w:rPr>
        <w:t> 2011; </w:t>
      </w:r>
      <w:r w:rsidRPr="00DB7EF3">
        <w:rPr>
          <w:rFonts w:ascii="Book Antiqua" w:eastAsia="宋体" w:hAnsi="Book Antiqua" w:cs="宋体"/>
          <w:b/>
          <w:bCs/>
          <w:sz w:val="24"/>
          <w:szCs w:val="24"/>
        </w:rPr>
        <w:t>14</w:t>
      </w:r>
      <w:r w:rsidRPr="00DB7EF3">
        <w:rPr>
          <w:rFonts w:ascii="Book Antiqua" w:eastAsia="宋体" w:hAnsi="Book Antiqua" w:cs="宋体"/>
          <w:sz w:val="24"/>
          <w:szCs w:val="24"/>
        </w:rPr>
        <w:t>: 581-587 [PMID: 21892075 DOI: 10.1097/]</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30 </w:t>
      </w:r>
      <w:proofErr w:type="spellStart"/>
      <w:r w:rsidRPr="00DB7EF3">
        <w:rPr>
          <w:rFonts w:ascii="Book Antiqua" w:eastAsia="宋体" w:hAnsi="Book Antiqua" w:cs="宋体"/>
          <w:b/>
          <w:bCs/>
          <w:sz w:val="24"/>
          <w:szCs w:val="24"/>
        </w:rPr>
        <w:t>Nikfar</w:t>
      </w:r>
      <w:proofErr w:type="spellEnd"/>
      <w:r w:rsidRPr="00DB7EF3">
        <w:rPr>
          <w:rFonts w:ascii="Book Antiqua" w:eastAsia="宋体" w:hAnsi="Book Antiqua" w:cs="宋体"/>
          <w:b/>
          <w:bCs/>
          <w:sz w:val="24"/>
          <w:szCs w:val="24"/>
        </w:rPr>
        <w:t xml:space="preserve"> S</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Rahimi</w:t>
      </w:r>
      <w:proofErr w:type="spellEnd"/>
      <w:r w:rsidRPr="00DB7EF3">
        <w:rPr>
          <w:rFonts w:ascii="Book Antiqua" w:eastAsia="宋体" w:hAnsi="Book Antiqua" w:cs="宋体"/>
          <w:sz w:val="24"/>
          <w:szCs w:val="24"/>
        </w:rPr>
        <w:t xml:space="preserve"> R, </w:t>
      </w:r>
      <w:proofErr w:type="spellStart"/>
      <w:r w:rsidRPr="00DB7EF3">
        <w:rPr>
          <w:rFonts w:ascii="Book Antiqua" w:eastAsia="宋体" w:hAnsi="Book Antiqua" w:cs="宋体"/>
          <w:sz w:val="24"/>
          <w:szCs w:val="24"/>
        </w:rPr>
        <w:t>Rahimi</w:t>
      </w:r>
      <w:proofErr w:type="spellEnd"/>
      <w:r w:rsidRPr="00DB7EF3">
        <w:rPr>
          <w:rFonts w:ascii="Book Antiqua" w:eastAsia="宋体" w:hAnsi="Book Antiqua" w:cs="宋体"/>
          <w:sz w:val="24"/>
          <w:szCs w:val="24"/>
        </w:rPr>
        <w:t xml:space="preserve"> F, </w:t>
      </w:r>
      <w:proofErr w:type="spellStart"/>
      <w:r w:rsidRPr="00DB7EF3">
        <w:rPr>
          <w:rFonts w:ascii="Book Antiqua" w:eastAsia="宋体" w:hAnsi="Book Antiqua" w:cs="宋体"/>
          <w:sz w:val="24"/>
          <w:szCs w:val="24"/>
        </w:rPr>
        <w:t>Derakhshani</w:t>
      </w:r>
      <w:proofErr w:type="spellEnd"/>
      <w:r w:rsidRPr="00DB7EF3">
        <w:rPr>
          <w:rFonts w:ascii="Book Antiqua" w:eastAsia="宋体" w:hAnsi="Book Antiqua" w:cs="宋体"/>
          <w:sz w:val="24"/>
          <w:szCs w:val="24"/>
        </w:rPr>
        <w:t xml:space="preserve"> S, </w:t>
      </w:r>
      <w:proofErr w:type="spellStart"/>
      <w:r w:rsidRPr="00DB7EF3">
        <w:rPr>
          <w:rFonts w:ascii="Book Antiqua" w:eastAsia="宋体" w:hAnsi="Book Antiqua" w:cs="宋体"/>
          <w:sz w:val="24"/>
          <w:szCs w:val="24"/>
        </w:rPr>
        <w:t>Abdollahi</w:t>
      </w:r>
      <w:proofErr w:type="spellEnd"/>
      <w:r w:rsidRPr="00DB7EF3">
        <w:rPr>
          <w:rFonts w:ascii="Book Antiqua" w:eastAsia="宋体" w:hAnsi="Book Antiqua" w:cs="宋体"/>
          <w:sz w:val="24"/>
          <w:szCs w:val="24"/>
        </w:rPr>
        <w:t xml:space="preserve"> M. Efficacy of probiotics in irritable bowel syndrome: a meta-analysis of randomized, controlled trials. </w:t>
      </w:r>
      <w:r w:rsidRPr="00DB7EF3">
        <w:rPr>
          <w:rFonts w:ascii="Book Antiqua" w:eastAsia="宋体" w:hAnsi="Book Antiqua" w:cs="宋体"/>
          <w:i/>
          <w:iCs/>
          <w:sz w:val="24"/>
          <w:szCs w:val="24"/>
        </w:rPr>
        <w:t>Dis Colon Rectum</w:t>
      </w:r>
      <w:r w:rsidRPr="00DB7EF3">
        <w:rPr>
          <w:rFonts w:ascii="Book Antiqua" w:eastAsia="宋体" w:hAnsi="Book Antiqua" w:cs="宋体"/>
          <w:sz w:val="24"/>
          <w:szCs w:val="24"/>
        </w:rPr>
        <w:t> 2008; </w:t>
      </w:r>
      <w:r w:rsidRPr="00DB7EF3">
        <w:rPr>
          <w:rFonts w:ascii="Book Antiqua" w:eastAsia="宋体" w:hAnsi="Book Antiqua" w:cs="宋体"/>
          <w:b/>
          <w:bCs/>
          <w:sz w:val="24"/>
          <w:szCs w:val="24"/>
        </w:rPr>
        <w:t>51</w:t>
      </w:r>
      <w:r w:rsidRPr="00DB7EF3">
        <w:rPr>
          <w:rFonts w:ascii="Book Antiqua" w:eastAsia="宋体" w:hAnsi="Book Antiqua" w:cs="宋体"/>
          <w:sz w:val="24"/>
          <w:szCs w:val="24"/>
        </w:rPr>
        <w:t>: 1775-1780 [PMID: 18465170 DOI: 10.1007/s10350-008-9335-z]</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lastRenderedPageBreak/>
        <w:t>31 </w:t>
      </w:r>
      <w:proofErr w:type="spellStart"/>
      <w:r w:rsidRPr="00DB7EF3">
        <w:rPr>
          <w:rFonts w:ascii="Book Antiqua" w:eastAsia="宋体" w:hAnsi="Book Antiqua" w:cs="宋体"/>
          <w:b/>
          <w:bCs/>
          <w:sz w:val="24"/>
          <w:szCs w:val="24"/>
        </w:rPr>
        <w:t>Jadad</w:t>
      </w:r>
      <w:proofErr w:type="spellEnd"/>
      <w:r w:rsidRPr="00DB7EF3">
        <w:rPr>
          <w:rFonts w:ascii="Book Antiqua" w:eastAsia="宋体" w:hAnsi="Book Antiqua" w:cs="宋体"/>
          <w:b/>
          <w:bCs/>
          <w:sz w:val="24"/>
          <w:szCs w:val="24"/>
        </w:rPr>
        <w:t xml:space="preserve"> AR</w:t>
      </w:r>
      <w:r w:rsidRPr="00DB7EF3">
        <w:rPr>
          <w:rFonts w:ascii="Book Antiqua" w:eastAsia="宋体" w:hAnsi="Book Antiqua" w:cs="宋体"/>
          <w:sz w:val="24"/>
          <w:szCs w:val="24"/>
        </w:rPr>
        <w:t xml:space="preserve">, Moore RA, Carroll D, </w:t>
      </w:r>
      <w:proofErr w:type="spellStart"/>
      <w:r w:rsidRPr="00DB7EF3">
        <w:rPr>
          <w:rFonts w:ascii="Book Antiqua" w:eastAsia="宋体" w:hAnsi="Book Antiqua" w:cs="宋体"/>
          <w:sz w:val="24"/>
          <w:szCs w:val="24"/>
        </w:rPr>
        <w:t>Jenkinson</w:t>
      </w:r>
      <w:proofErr w:type="spellEnd"/>
      <w:r w:rsidRPr="00DB7EF3">
        <w:rPr>
          <w:rFonts w:ascii="Book Antiqua" w:eastAsia="宋体" w:hAnsi="Book Antiqua" w:cs="宋体"/>
          <w:sz w:val="24"/>
          <w:szCs w:val="24"/>
        </w:rPr>
        <w:t xml:space="preserve"> C, Reynolds DJ, </w:t>
      </w:r>
      <w:proofErr w:type="spellStart"/>
      <w:r w:rsidRPr="00DB7EF3">
        <w:rPr>
          <w:rFonts w:ascii="Book Antiqua" w:eastAsia="宋体" w:hAnsi="Book Antiqua" w:cs="宋体"/>
          <w:sz w:val="24"/>
          <w:szCs w:val="24"/>
        </w:rPr>
        <w:t>Gavaghan</w:t>
      </w:r>
      <w:proofErr w:type="spellEnd"/>
      <w:r w:rsidRPr="00DB7EF3">
        <w:rPr>
          <w:rFonts w:ascii="Book Antiqua" w:eastAsia="宋体" w:hAnsi="Book Antiqua" w:cs="宋体"/>
          <w:sz w:val="24"/>
          <w:szCs w:val="24"/>
        </w:rPr>
        <w:t xml:space="preserve"> DJ, </w:t>
      </w:r>
      <w:proofErr w:type="spellStart"/>
      <w:r w:rsidRPr="00DB7EF3">
        <w:rPr>
          <w:rFonts w:ascii="Book Antiqua" w:eastAsia="宋体" w:hAnsi="Book Antiqua" w:cs="宋体"/>
          <w:sz w:val="24"/>
          <w:szCs w:val="24"/>
        </w:rPr>
        <w:t>McQuay</w:t>
      </w:r>
      <w:proofErr w:type="spellEnd"/>
      <w:r w:rsidRPr="00DB7EF3">
        <w:rPr>
          <w:rFonts w:ascii="Book Antiqua" w:eastAsia="宋体" w:hAnsi="Book Antiqua" w:cs="宋体"/>
          <w:sz w:val="24"/>
          <w:szCs w:val="24"/>
        </w:rPr>
        <w:t xml:space="preserve"> HJ.</w:t>
      </w:r>
      <w:proofErr w:type="gramEnd"/>
      <w:r w:rsidRPr="00DB7EF3">
        <w:rPr>
          <w:rFonts w:ascii="Book Antiqua" w:eastAsia="宋体" w:hAnsi="Book Antiqua" w:cs="宋体"/>
          <w:sz w:val="24"/>
          <w:szCs w:val="24"/>
        </w:rPr>
        <w:t xml:space="preserve"> Assessing the quality of reports of randomized clinical trials: is blinding necessary? </w:t>
      </w:r>
      <w:r w:rsidRPr="00DB7EF3">
        <w:rPr>
          <w:rFonts w:ascii="Book Antiqua" w:eastAsia="宋体" w:hAnsi="Book Antiqua" w:cs="宋体"/>
          <w:i/>
          <w:iCs/>
          <w:sz w:val="24"/>
          <w:szCs w:val="24"/>
        </w:rPr>
        <w:t xml:space="preserve">Control </w:t>
      </w:r>
      <w:proofErr w:type="spellStart"/>
      <w:r w:rsidRPr="00DB7EF3">
        <w:rPr>
          <w:rFonts w:ascii="Book Antiqua" w:eastAsia="宋体" w:hAnsi="Book Antiqua" w:cs="宋体"/>
          <w:i/>
          <w:iCs/>
          <w:sz w:val="24"/>
          <w:szCs w:val="24"/>
        </w:rPr>
        <w:t>Clin</w:t>
      </w:r>
      <w:proofErr w:type="spellEnd"/>
      <w:r w:rsidRPr="00DB7EF3">
        <w:rPr>
          <w:rFonts w:ascii="Book Antiqua" w:eastAsia="宋体" w:hAnsi="Book Antiqua" w:cs="宋体"/>
          <w:i/>
          <w:iCs/>
          <w:sz w:val="24"/>
          <w:szCs w:val="24"/>
        </w:rPr>
        <w:t xml:space="preserve"> Trials</w:t>
      </w:r>
      <w:r w:rsidRPr="00DB7EF3">
        <w:rPr>
          <w:rFonts w:ascii="Book Antiqua" w:eastAsia="宋体" w:hAnsi="Book Antiqua" w:cs="宋体"/>
          <w:sz w:val="24"/>
          <w:szCs w:val="24"/>
        </w:rPr>
        <w:t> 1996; </w:t>
      </w:r>
      <w:r w:rsidRPr="00DB7EF3">
        <w:rPr>
          <w:rFonts w:ascii="Book Antiqua" w:eastAsia="宋体" w:hAnsi="Book Antiqua" w:cs="宋体"/>
          <w:b/>
          <w:bCs/>
          <w:sz w:val="24"/>
          <w:szCs w:val="24"/>
        </w:rPr>
        <w:t>17</w:t>
      </w:r>
      <w:r w:rsidRPr="00DB7EF3">
        <w:rPr>
          <w:rFonts w:ascii="Book Antiqua" w:eastAsia="宋体" w:hAnsi="Book Antiqua" w:cs="宋体"/>
          <w:sz w:val="24"/>
          <w:szCs w:val="24"/>
        </w:rPr>
        <w:t>: 1-12 [PMID: 8721797]</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32 </w:t>
      </w:r>
      <w:r w:rsidRPr="00DB7EF3">
        <w:rPr>
          <w:rFonts w:ascii="Book Antiqua" w:eastAsia="宋体" w:hAnsi="Book Antiqua" w:cs="宋体"/>
          <w:b/>
          <w:bCs/>
          <w:sz w:val="24"/>
          <w:szCs w:val="24"/>
        </w:rPr>
        <w:t>Williams EA</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Stimpson</w:t>
      </w:r>
      <w:proofErr w:type="spellEnd"/>
      <w:r w:rsidRPr="00DB7EF3">
        <w:rPr>
          <w:rFonts w:ascii="Book Antiqua" w:eastAsia="宋体" w:hAnsi="Book Antiqua" w:cs="宋体"/>
          <w:sz w:val="24"/>
          <w:szCs w:val="24"/>
        </w:rPr>
        <w:t xml:space="preserve"> J, Wang D, Plummer S, </w:t>
      </w:r>
      <w:proofErr w:type="spellStart"/>
      <w:r w:rsidRPr="00DB7EF3">
        <w:rPr>
          <w:rFonts w:ascii="Book Antiqua" w:eastAsia="宋体" w:hAnsi="Book Antiqua" w:cs="宋体"/>
          <w:sz w:val="24"/>
          <w:szCs w:val="24"/>
        </w:rPr>
        <w:t>Garaiova</w:t>
      </w:r>
      <w:proofErr w:type="spellEnd"/>
      <w:r w:rsidRPr="00DB7EF3">
        <w:rPr>
          <w:rFonts w:ascii="Book Antiqua" w:eastAsia="宋体" w:hAnsi="Book Antiqua" w:cs="宋体"/>
          <w:sz w:val="24"/>
          <w:szCs w:val="24"/>
        </w:rPr>
        <w:t xml:space="preserve"> I, Barker ME, </w:t>
      </w:r>
      <w:proofErr w:type="spellStart"/>
      <w:r w:rsidRPr="00DB7EF3">
        <w:rPr>
          <w:rFonts w:ascii="Book Antiqua" w:eastAsia="宋体" w:hAnsi="Book Antiqua" w:cs="宋体"/>
          <w:sz w:val="24"/>
          <w:szCs w:val="24"/>
        </w:rPr>
        <w:t>Corfe</w:t>
      </w:r>
      <w:proofErr w:type="spellEnd"/>
      <w:r w:rsidRPr="00DB7EF3">
        <w:rPr>
          <w:rFonts w:ascii="Book Antiqua" w:eastAsia="宋体" w:hAnsi="Book Antiqua" w:cs="宋体"/>
          <w:sz w:val="24"/>
          <w:szCs w:val="24"/>
        </w:rPr>
        <w:t xml:space="preserve"> BM. Clinical trial: a </w:t>
      </w:r>
      <w:proofErr w:type="spellStart"/>
      <w:r w:rsidRPr="00DB7EF3">
        <w:rPr>
          <w:rFonts w:ascii="Book Antiqua" w:eastAsia="宋体" w:hAnsi="Book Antiqua" w:cs="宋体"/>
          <w:sz w:val="24"/>
          <w:szCs w:val="24"/>
        </w:rPr>
        <w:t>multistrain</w:t>
      </w:r>
      <w:proofErr w:type="spellEnd"/>
      <w:r w:rsidRPr="00DB7EF3">
        <w:rPr>
          <w:rFonts w:ascii="Book Antiqua" w:eastAsia="宋体" w:hAnsi="Book Antiqua" w:cs="宋体"/>
          <w:sz w:val="24"/>
          <w:szCs w:val="24"/>
        </w:rPr>
        <w:t xml:space="preserve"> probiotic preparation significantly reduces symptoms of irritable bowel syndrome in a double-blind placebo-controlled study. </w:t>
      </w:r>
      <w:r w:rsidRPr="00DB7EF3">
        <w:rPr>
          <w:rFonts w:ascii="Book Antiqua" w:eastAsia="宋体" w:hAnsi="Book Antiqua" w:cs="宋体"/>
          <w:i/>
          <w:iCs/>
          <w:sz w:val="24"/>
          <w:szCs w:val="24"/>
        </w:rPr>
        <w:t xml:space="preserve">Aliment </w:t>
      </w:r>
      <w:proofErr w:type="spellStart"/>
      <w:r w:rsidRPr="00DB7EF3">
        <w:rPr>
          <w:rFonts w:ascii="Book Antiqua" w:eastAsia="宋体" w:hAnsi="Book Antiqua" w:cs="宋体"/>
          <w:i/>
          <w:iCs/>
          <w:sz w:val="24"/>
          <w:szCs w:val="24"/>
        </w:rPr>
        <w:t>Pharmacol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Ther</w:t>
      </w:r>
      <w:proofErr w:type="spellEnd"/>
      <w:r w:rsidRPr="00DB7EF3">
        <w:rPr>
          <w:rFonts w:ascii="Book Antiqua" w:eastAsia="宋体" w:hAnsi="Book Antiqua" w:cs="宋体"/>
          <w:sz w:val="24"/>
          <w:szCs w:val="24"/>
        </w:rPr>
        <w:t> 2009; </w:t>
      </w:r>
      <w:r w:rsidRPr="00DB7EF3">
        <w:rPr>
          <w:rFonts w:ascii="Book Antiqua" w:eastAsia="宋体" w:hAnsi="Book Antiqua" w:cs="宋体"/>
          <w:b/>
          <w:bCs/>
          <w:sz w:val="24"/>
          <w:szCs w:val="24"/>
        </w:rPr>
        <w:t>29</w:t>
      </w:r>
      <w:r w:rsidRPr="00DB7EF3">
        <w:rPr>
          <w:rFonts w:ascii="Book Antiqua" w:eastAsia="宋体" w:hAnsi="Book Antiqua" w:cs="宋体"/>
          <w:sz w:val="24"/>
          <w:szCs w:val="24"/>
        </w:rPr>
        <w:t>: 97-103 [PMID: 18785988 DOI: 10.1111/j.1365-2036.2008.03848.x]</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33 </w:t>
      </w:r>
      <w:proofErr w:type="spellStart"/>
      <w:r w:rsidRPr="00DB7EF3">
        <w:rPr>
          <w:rFonts w:ascii="Book Antiqua" w:eastAsia="宋体" w:hAnsi="Book Antiqua" w:cs="宋体"/>
          <w:b/>
          <w:bCs/>
          <w:sz w:val="24"/>
          <w:szCs w:val="24"/>
        </w:rPr>
        <w:t>Kajander</w:t>
      </w:r>
      <w:proofErr w:type="spellEnd"/>
      <w:r w:rsidRPr="00DB7EF3">
        <w:rPr>
          <w:rFonts w:ascii="Book Antiqua" w:eastAsia="宋体" w:hAnsi="Book Antiqua" w:cs="宋体"/>
          <w:b/>
          <w:bCs/>
          <w:sz w:val="24"/>
          <w:szCs w:val="24"/>
        </w:rPr>
        <w:t xml:space="preserve"> K</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Myllyluoma</w:t>
      </w:r>
      <w:proofErr w:type="spellEnd"/>
      <w:r w:rsidRPr="00DB7EF3">
        <w:rPr>
          <w:rFonts w:ascii="Book Antiqua" w:eastAsia="宋体" w:hAnsi="Book Antiqua" w:cs="宋体"/>
          <w:sz w:val="24"/>
          <w:szCs w:val="24"/>
        </w:rPr>
        <w:t xml:space="preserve"> E, </w:t>
      </w:r>
      <w:proofErr w:type="spellStart"/>
      <w:r w:rsidRPr="00DB7EF3">
        <w:rPr>
          <w:rFonts w:ascii="Book Antiqua" w:eastAsia="宋体" w:hAnsi="Book Antiqua" w:cs="宋体"/>
          <w:sz w:val="24"/>
          <w:szCs w:val="24"/>
        </w:rPr>
        <w:t>Rajili</w:t>
      </w:r>
      <w:r w:rsidRPr="00DB7EF3">
        <w:rPr>
          <w:rFonts w:ascii="Book Antiqua" w:eastAsia="MS Gothic" w:hAnsi="Book Antiqua" w:cs="MS Gothic"/>
          <w:sz w:val="24"/>
          <w:szCs w:val="24"/>
        </w:rPr>
        <w:t>ć</w:t>
      </w:r>
      <w:r w:rsidRPr="00DB7EF3">
        <w:rPr>
          <w:rFonts w:ascii="Book Antiqua" w:eastAsia="宋体" w:hAnsi="Book Antiqua" w:cs="宋体"/>
          <w:sz w:val="24"/>
          <w:szCs w:val="24"/>
        </w:rPr>
        <w:t>-Stojanovi</w:t>
      </w:r>
      <w:r w:rsidRPr="00DB7EF3">
        <w:rPr>
          <w:rFonts w:ascii="Book Antiqua" w:eastAsia="MS Gothic" w:hAnsi="Book Antiqua" w:cs="MS Gothic"/>
          <w:sz w:val="24"/>
          <w:szCs w:val="24"/>
        </w:rPr>
        <w:t>ć</w:t>
      </w:r>
      <w:proofErr w:type="spellEnd"/>
      <w:r w:rsidRPr="00DB7EF3">
        <w:rPr>
          <w:rFonts w:ascii="Book Antiqua" w:eastAsia="宋体" w:hAnsi="Book Antiqua" w:cs="宋体"/>
          <w:sz w:val="24"/>
          <w:szCs w:val="24"/>
        </w:rPr>
        <w:t xml:space="preserve"> M, </w:t>
      </w:r>
      <w:proofErr w:type="spellStart"/>
      <w:r w:rsidRPr="00DB7EF3">
        <w:rPr>
          <w:rFonts w:ascii="Book Antiqua" w:eastAsia="宋体" w:hAnsi="Book Antiqua" w:cs="宋体"/>
          <w:sz w:val="24"/>
          <w:szCs w:val="24"/>
        </w:rPr>
        <w:t>Kyrönpalo</w:t>
      </w:r>
      <w:proofErr w:type="spellEnd"/>
      <w:r w:rsidRPr="00DB7EF3">
        <w:rPr>
          <w:rFonts w:ascii="Book Antiqua" w:eastAsia="宋体" w:hAnsi="Book Antiqua" w:cs="宋体"/>
          <w:sz w:val="24"/>
          <w:szCs w:val="24"/>
        </w:rPr>
        <w:t xml:space="preserve"> S, Rasmussen M, </w:t>
      </w:r>
      <w:proofErr w:type="spellStart"/>
      <w:r w:rsidRPr="00DB7EF3">
        <w:rPr>
          <w:rFonts w:ascii="Book Antiqua" w:eastAsia="宋体" w:hAnsi="Book Antiqua" w:cs="宋体"/>
          <w:sz w:val="24"/>
          <w:szCs w:val="24"/>
        </w:rPr>
        <w:t>Järvenpää</w:t>
      </w:r>
      <w:proofErr w:type="spellEnd"/>
      <w:r w:rsidRPr="00DB7EF3">
        <w:rPr>
          <w:rFonts w:ascii="Book Antiqua" w:eastAsia="宋体" w:hAnsi="Book Antiqua" w:cs="宋体"/>
          <w:sz w:val="24"/>
          <w:szCs w:val="24"/>
        </w:rPr>
        <w:t xml:space="preserve"> S, </w:t>
      </w:r>
      <w:proofErr w:type="spellStart"/>
      <w:r w:rsidRPr="00DB7EF3">
        <w:rPr>
          <w:rFonts w:ascii="Book Antiqua" w:eastAsia="宋体" w:hAnsi="Book Antiqua" w:cs="宋体"/>
          <w:sz w:val="24"/>
          <w:szCs w:val="24"/>
        </w:rPr>
        <w:t>Zoetendal</w:t>
      </w:r>
      <w:proofErr w:type="spellEnd"/>
      <w:r w:rsidRPr="00DB7EF3">
        <w:rPr>
          <w:rFonts w:ascii="Book Antiqua" w:eastAsia="宋体" w:hAnsi="Book Antiqua" w:cs="宋体"/>
          <w:sz w:val="24"/>
          <w:szCs w:val="24"/>
        </w:rPr>
        <w:t xml:space="preserve"> EG, de </w:t>
      </w:r>
      <w:proofErr w:type="spellStart"/>
      <w:r w:rsidRPr="00DB7EF3">
        <w:rPr>
          <w:rFonts w:ascii="Book Antiqua" w:eastAsia="宋体" w:hAnsi="Book Antiqua" w:cs="宋体"/>
          <w:sz w:val="24"/>
          <w:szCs w:val="24"/>
        </w:rPr>
        <w:t>Vos</w:t>
      </w:r>
      <w:proofErr w:type="spellEnd"/>
      <w:r w:rsidRPr="00DB7EF3">
        <w:rPr>
          <w:rFonts w:ascii="Book Antiqua" w:eastAsia="宋体" w:hAnsi="Book Antiqua" w:cs="宋体"/>
          <w:sz w:val="24"/>
          <w:szCs w:val="24"/>
        </w:rPr>
        <w:t xml:space="preserve"> WM, </w:t>
      </w:r>
      <w:proofErr w:type="spellStart"/>
      <w:r w:rsidRPr="00DB7EF3">
        <w:rPr>
          <w:rFonts w:ascii="Book Antiqua" w:eastAsia="宋体" w:hAnsi="Book Antiqua" w:cs="宋体"/>
          <w:sz w:val="24"/>
          <w:szCs w:val="24"/>
        </w:rPr>
        <w:t>Vapaatalo</w:t>
      </w:r>
      <w:proofErr w:type="spellEnd"/>
      <w:r w:rsidRPr="00DB7EF3">
        <w:rPr>
          <w:rFonts w:ascii="Book Antiqua" w:eastAsia="宋体" w:hAnsi="Book Antiqua" w:cs="宋体"/>
          <w:sz w:val="24"/>
          <w:szCs w:val="24"/>
        </w:rPr>
        <w:t xml:space="preserve"> H, </w:t>
      </w:r>
      <w:proofErr w:type="spellStart"/>
      <w:r w:rsidRPr="00DB7EF3">
        <w:rPr>
          <w:rFonts w:ascii="Book Antiqua" w:eastAsia="宋体" w:hAnsi="Book Antiqua" w:cs="宋体"/>
          <w:sz w:val="24"/>
          <w:szCs w:val="24"/>
        </w:rPr>
        <w:t>Korpela</w:t>
      </w:r>
      <w:proofErr w:type="spellEnd"/>
      <w:r w:rsidRPr="00DB7EF3">
        <w:rPr>
          <w:rFonts w:ascii="Book Antiqua" w:eastAsia="宋体" w:hAnsi="Book Antiqua" w:cs="宋体"/>
          <w:sz w:val="24"/>
          <w:szCs w:val="24"/>
        </w:rPr>
        <w:t xml:space="preserve"> R. Clinical trial: multispecies probiotic supplementation alleviates the symptoms of irritable bowel syndrome and stabilizes intestinal microbiota. </w:t>
      </w:r>
      <w:r w:rsidRPr="00DB7EF3">
        <w:rPr>
          <w:rFonts w:ascii="Book Antiqua" w:eastAsia="宋体" w:hAnsi="Book Antiqua" w:cs="宋体"/>
          <w:i/>
          <w:iCs/>
          <w:sz w:val="24"/>
          <w:szCs w:val="24"/>
        </w:rPr>
        <w:t xml:space="preserve">Aliment </w:t>
      </w:r>
      <w:proofErr w:type="spellStart"/>
      <w:r w:rsidRPr="00DB7EF3">
        <w:rPr>
          <w:rFonts w:ascii="Book Antiqua" w:eastAsia="宋体" w:hAnsi="Book Antiqua" w:cs="宋体"/>
          <w:i/>
          <w:iCs/>
          <w:sz w:val="24"/>
          <w:szCs w:val="24"/>
        </w:rPr>
        <w:t>Pharmacol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Ther</w:t>
      </w:r>
      <w:proofErr w:type="spellEnd"/>
      <w:r w:rsidRPr="00DB7EF3">
        <w:rPr>
          <w:rFonts w:ascii="Book Antiqua" w:eastAsia="宋体" w:hAnsi="Book Antiqua" w:cs="宋体"/>
          <w:sz w:val="24"/>
          <w:szCs w:val="24"/>
        </w:rPr>
        <w:t> 2008; </w:t>
      </w:r>
      <w:r w:rsidRPr="00DB7EF3">
        <w:rPr>
          <w:rFonts w:ascii="Book Antiqua" w:eastAsia="宋体" w:hAnsi="Book Antiqua" w:cs="宋体"/>
          <w:b/>
          <w:bCs/>
          <w:sz w:val="24"/>
          <w:szCs w:val="24"/>
        </w:rPr>
        <w:t>27</w:t>
      </w:r>
      <w:r w:rsidRPr="00DB7EF3">
        <w:rPr>
          <w:rFonts w:ascii="Book Antiqua" w:eastAsia="宋体" w:hAnsi="Book Antiqua" w:cs="宋体"/>
          <w:sz w:val="24"/>
          <w:szCs w:val="24"/>
        </w:rPr>
        <w:t>: 48-57 [PMID: 17919270]</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34 </w:t>
      </w:r>
      <w:proofErr w:type="spellStart"/>
      <w:r w:rsidRPr="00DB7EF3">
        <w:rPr>
          <w:rFonts w:ascii="Book Antiqua" w:eastAsia="宋体" w:hAnsi="Book Antiqua" w:cs="宋体"/>
          <w:b/>
          <w:bCs/>
          <w:sz w:val="24"/>
          <w:szCs w:val="24"/>
        </w:rPr>
        <w:t>Kruis</w:t>
      </w:r>
      <w:proofErr w:type="spellEnd"/>
      <w:r w:rsidRPr="00DB7EF3">
        <w:rPr>
          <w:rFonts w:ascii="Book Antiqua" w:eastAsia="宋体" w:hAnsi="Book Antiqua" w:cs="宋体"/>
          <w:b/>
          <w:bCs/>
          <w:sz w:val="24"/>
          <w:szCs w:val="24"/>
        </w:rPr>
        <w:t xml:space="preserve"> W</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Chrubasik</w:t>
      </w:r>
      <w:proofErr w:type="spellEnd"/>
      <w:r w:rsidRPr="00DB7EF3">
        <w:rPr>
          <w:rFonts w:ascii="Book Antiqua" w:eastAsia="宋体" w:hAnsi="Book Antiqua" w:cs="宋体"/>
          <w:sz w:val="24"/>
          <w:szCs w:val="24"/>
        </w:rPr>
        <w:t xml:space="preserve"> S, Boehm S, </w:t>
      </w:r>
      <w:proofErr w:type="spellStart"/>
      <w:r w:rsidRPr="00DB7EF3">
        <w:rPr>
          <w:rFonts w:ascii="Book Antiqua" w:eastAsia="宋体" w:hAnsi="Book Antiqua" w:cs="宋体"/>
          <w:sz w:val="24"/>
          <w:szCs w:val="24"/>
        </w:rPr>
        <w:t>Stange</w:t>
      </w:r>
      <w:proofErr w:type="spellEnd"/>
      <w:r w:rsidRPr="00DB7EF3">
        <w:rPr>
          <w:rFonts w:ascii="Book Antiqua" w:eastAsia="宋体" w:hAnsi="Book Antiqua" w:cs="宋体"/>
          <w:sz w:val="24"/>
          <w:szCs w:val="24"/>
        </w:rPr>
        <w:t xml:space="preserve"> C, Schulze J. A double-blind placebo-controlled trial to study therapeutic effects of probiotic Escherichia coli </w:t>
      </w:r>
      <w:proofErr w:type="spellStart"/>
      <w:r w:rsidRPr="00DB7EF3">
        <w:rPr>
          <w:rFonts w:ascii="Book Antiqua" w:eastAsia="宋体" w:hAnsi="Book Antiqua" w:cs="宋体"/>
          <w:sz w:val="24"/>
          <w:szCs w:val="24"/>
        </w:rPr>
        <w:t>Nissle</w:t>
      </w:r>
      <w:proofErr w:type="spellEnd"/>
      <w:r w:rsidRPr="00DB7EF3">
        <w:rPr>
          <w:rFonts w:ascii="Book Antiqua" w:eastAsia="宋体" w:hAnsi="Book Antiqua" w:cs="宋体"/>
          <w:sz w:val="24"/>
          <w:szCs w:val="24"/>
        </w:rPr>
        <w:t xml:space="preserve"> 1917 in subgroups of patients with irritable bowel syndrome. </w:t>
      </w:r>
      <w:proofErr w:type="spellStart"/>
      <w:r w:rsidRPr="00DB7EF3">
        <w:rPr>
          <w:rFonts w:ascii="Book Antiqua" w:eastAsia="宋体" w:hAnsi="Book Antiqua" w:cs="宋体"/>
          <w:i/>
          <w:iCs/>
          <w:sz w:val="24"/>
          <w:szCs w:val="24"/>
        </w:rPr>
        <w:t>Int</w:t>
      </w:r>
      <w:proofErr w:type="spellEnd"/>
      <w:r w:rsidRPr="00DB7EF3">
        <w:rPr>
          <w:rFonts w:ascii="Book Antiqua" w:eastAsia="宋体" w:hAnsi="Book Antiqua" w:cs="宋体"/>
          <w:i/>
          <w:iCs/>
          <w:sz w:val="24"/>
          <w:szCs w:val="24"/>
        </w:rPr>
        <w:t xml:space="preserve"> J Colorectal Dis</w:t>
      </w:r>
      <w:r w:rsidRPr="00DB7EF3">
        <w:rPr>
          <w:rFonts w:ascii="Book Antiqua" w:eastAsia="宋体" w:hAnsi="Book Antiqua" w:cs="宋体"/>
          <w:sz w:val="24"/>
          <w:szCs w:val="24"/>
        </w:rPr>
        <w:t> 2012; </w:t>
      </w:r>
      <w:r w:rsidRPr="00DB7EF3">
        <w:rPr>
          <w:rFonts w:ascii="Book Antiqua" w:eastAsia="宋体" w:hAnsi="Book Antiqua" w:cs="宋体"/>
          <w:b/>
          <w:bCs/>
          <w:sz w:val="24"/>
          <w:szCs w:val="24"/>
        </w:rPr>
        <w:t>27</w:t>
      </w:r>
      <w:r w:rsidRPr="00DB7EF3">
        <w:rPr>
          <w:rFonts w:ascii="Book Antiqua" w:eastAsia="宋体" w:hAnsi="Book Antiqua" w:cs="宋体"/>
          <w:sz w:val="24"/>
          <w:szCs w:val="24"/>
        </w:rPr>
        <w:t>: 467-474 [PMID: 22130826 DOI: 10.1007/s00384-011-1363-9]</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35 </w:t>
      </w:r>
      <w:proofErr w:type="spellStart"/>
      <w:r w:rsidRPr="00DB7EF3">
        <w:rPr>
          <w:rFonts w:ascii="Book Antiqua" w:eastAsia="宋体" w:hAnsi="Book Antiqua" w:cs="宋体"/>
          <w:b/>
          <w:bCs/>
          <w:sz w:val="24"/>
          <w:szCs w:val="24"/>
        </w:rPr>
        <w:t>Enck</w:t>
      </w:r>
      <w:proofErr w:type="spellEnd"/>
      <w:r w:rsidRPr="00DB7EF3">
        <w:rPr>
          <w:rFonts w:ascii="Book Antiqua" w:eastAsia="宋体" w:hAnsi="Book Antiqua" w:cs="宋体"/>
          <w:b/>
          <w:bCs/>
          <w:sz w:val="24"/>
          <w:szCs w:val="24"/>
        </w:rPr>
        <w:t xml:space="preserve"> P</w:t>
      </w:r>
      <w:r w:rsidRPr="00DB7EF3">
        <w:rPr>
          <w:rFonts w:ascii="Book Antiqua" w:eastAsia="宋体" w:hAnsi="Book Antiqua" w:cs="宋体"/>
          <w:sz w:val="24"/>
          <w:szCs w:val="24"/>
        </w:rPr>
        <w:t xml:space="preserve">, Zimmermann K, </w:t>
      </w:r>
      <w:proofErr w:type="spellStart"/>
      <w:r w:rsidRPr="00DB7EF3">
        <w:rPr>
          <w:rFonts w:ascii="Book Antiqua" w:eastAsia="宋体" w:hAnsi="Book Antiqua" w:cs="宋体"/>
          <w:sz w:val="24"/>
          <w:szCs w:val="24"/>
        </w:rPr>
        <w:t>Menke</w:t>
      </w:r>
      <w:proofErr w:type="spellEnd"/>
      <w:r w:rsidRPr="00DB7EF3">
        <w:rPr>
          <w:rFonts w:ascii="Book Antiqua" w:eastAsia="宋体" w:hAnsi="Book Antiqua" w:cs="宋体"/>
          <w:sz w:val="24"/>
          <w:szCs w:val="24"/>
        </w:rPr>
        <w:t xml:space="preserve"> G, Müller-</w:t>
      </w:r>
      <w:proofErr w:type="spellStart"/>
      <w:r w:rsidRPr="00DB7EF3">
        <w:rPr>
          <w:rFonts w:ascii="Book Antiqua" w:eastAsia="宋体" w:hAnsi="Book Antiqua" w:cs="宋体"/>
          <w:sz w:val="24"/>
          <w:szCs w:val="24"/>
        </w:rPr>
        <w:t>Lissner</w:t>
      </w:r>
      <w:proofErr w:type="spellEnd"/>
      <w:r w:rsidRPr="00DB7EF3">
        <w:rPr>
          <w:rFonts w:ascii="Book Antiqua" w:eastAsia="宋体" w:hAnsi="Book Antiqua" w:cs="宋体"/>
          <w:sz w:val="24"/>
          <w:szCs w:val="24"/>
        </w:rPr>
        <w:t xml:space="preserve"> S, Martens U, </w:t>
      </w:r>
      <w:proofErr w:type="spellStart"/>
      <w:r w:rsidRPr="00DB7EF3">
        <w:rPr>
          <w:rFonts w:ascii="Book Antiqua" w:eastAsia="宋体" w:hAnsi="Book Antiqua" w:cs="宋体"/>
          <w:sz w:val="24"/>
          <w:szCs w:val="24"/>
        </w:rPr>
        <w:t>Klosterhalfen</w:t>
      </w:r>
      <w:proofErr w:type="spellEnd"/>
      <w:r w:rsidRPr="00DB7EF3">
        <w:rPr>
          <w:rFonts w:ascii="Book Antiqua" w:eastAsia="宋体" w:hAnsi="Book Antiqua" w:cs="宋体"/>
          <w:sz w:val="24"/>
          <w:szCs w:val="24"/>
        </w:rPr>
        <w:t xml:space="preserve"> S. </w:t>
      </w:r>
      <w:proofErr w:type="gramStart"/>
      <w:r w:rsidRPr="00DB7EF3">
        <w:rPr>
          <w:rFonts w:ascii="Book Antiqua" w:eastAsia="宋体" w:hAnsi="Book Antiqua" w:cs="宋体"/>
          <w:sz w:val="24"/>
          <w:szCs w:val="24"/>
        </w:rPr>
        <w:t xml:space="preserve">A mixture of Escherichia coli (DSM 17252) and Enterococcus </w:t>
      </w:r>
      <w:proofErr w:type="spellStart"/>
      <w:r w:rsidRPr="00DB7EF3">
        <w:rPr>
          <w:rFonts w:ascii="Book Antiqua" w:eastAsia="宋体" w:hAnsi="Book Antiqua" w:cs="宋体"/>
          <w:sz w:val="24"/>
          <w:szCs w:val="24"/>
        </w:rPr>
        <w:t>faecalis</w:t>
      </w:r>
      <w:proofErr w:type="spellEnd"/>
      <w:r w:rsidRPr="00DB7EF3">
        <w:rPr>
          <w:rFonts w:ascii="Book Antiqua" w:eastAsia="宋体" w:hAnsi="Book Antiqua" w:cs="宋体"/>
          <w:sz w:val="24"/>
          <w:szCs w:val="24"/>
        </w:rPr>
        <w:t xml:space="preserve"> (DSM 16440) for treatment of the irritable bowel syndrome--a randomized controlled trial with primary care physicians.</w:t>
      </w:r>
      <w:proofErr w:type="gramEnd"/>
      <w:r w:rsidRPr="00DB7EF3">
        <w:rPr>
          <w:rFonts w:ascii="Book Antiqua" w:eastAsia="宋体" w:hAnsi="Book Antiqua" w:cs="宋体"/>
          <w:sz w:val="24"/>
          <w:szCs w:val="24"/>
        </w:rPr>
        <w:t> </w:t>
      </w:r>
      <w:proofErr w:type="spellStart"/>
      <w:r w:rsidRPr="00DB7EF3">
        <w:rPr>
          <w:rFonts w:ascii="Book Antiqua" w:eastAsia="宋体" w:hAnsi="Book Antiqua" w:cs="宋体"/>
          <w:i/>
          <w:iCs/>
          <w:sz w:val="24"/>
          <w:szCs w:val="24"/>
        </w:rPr>
        <w:t>Neurogastroenterol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Motil</w:t>
      </w:r>
      <w:proofErr w:type="spellEnd"/>
      <w:r w:rsidRPr="00DB7EF3">
        <w:rPr>
          <w:rFonts w:ascii="Book Antiqua" w:eastAsia="宋体" w:hAnsi="Book Antiqua" w:cs="宋体"/>
          <w:sz w:val="24"/>
          <w:szCs w:val="24"/>
        </w:rPr>
        <w:t> 2008; </w:t>
      </w:r>
      <w:r w:rsidRPr="00DB7EF3">
        <w:rPr>
          <w:rFonts w:ascii="Book Antiqua" w:eastAsia="宋体" w:hAnsi="Book Antiqua" w:cs="宋体"/>
          <w:b/>
          <w:bCs/>
          <w:sz w:val="24"/>
          <w:szCs w:val="24"/>
        </w:rPr>
        <w:t>20</w:t>
      </w:r>
      <w:r w:rsidRPr="00DB7EF3">
        <w:rPr>
          <w:rFonts w:ascii="Book Antiqua" w:eastAsia="宋体" w:hAnsi="Book Antiqua" w:cs="宋体"/>
          <w:sz w:val="24"/>
          <w:szCs w:val="24"/>
        </w:rPr>
        <w:t>: 1103-1109 [PMID: 18565142 DOI: 10.1111/j.1365-2982.2008.01156.x]</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36 </w:t>
      </w:r>
      <w:proofErr w:type="spellStart"/>
      <w:r w:rsidRPr="00DB7EF3">
        <w:rPr>
          <w:rFonts w:ascii="Book Antiqua" w:eastAsia="宋体" w:hAnsi="Book Antiqua" w:cs="宋体"/>
          <w:b/>
          <w:bCs/>
          <w:sz w:val="24"/>
          <w:szCs w:val="24"/>
        </w:rPr>
        <w:t>Enck</w:t>
      </w:r>
      <w:proofErr w:type="spellEnd"/>
      <w:r w:rsidRPr="00DB7EF3">
        <w:rPr>
          <w:rFonts w:ascii="Book Antiqua" w:eastAsia="宋体" w:hAnsi="Book Antiqua" w:cs="宋体"/>
          <w:b/>
          <w:bCs/>
          <w:sz w:val="24"/>
          <w:szCs w:val="24"/>
        </w:rPr>
        <w:t xml:space="preserve"> P</w:t>
      </w:r>
      <w:r w:rsidRPr="00DB7EF3">
        <w:rPr>
          <w:rFonts w:ascii="Book Antiqua" w:eastAsia="宋体" w:hAnsi="Book Antiqua" w:cs="宋体"/>
          <w:sz w:val="24"/>
          <w:szCs w:val="24"/>
        </w:rPr>
        <w:t xml:space="preserve">, Zimmermann K, </w:t>
      </w:r>
      <w:proofErr w:type="spellStart"/>
      <w:r w:rsidRPr="00DB7EF3">
        <w:rPr>
          <w:rFonts w:ascii="Book Antiqua" w:eastAsia="宋体" w:hAnsi="Book Antiqua" w:cs="宋体"/>
          <w:sz w:val="24"/>
          <w:szCs w:val="24"/>
        </w:rPr>
        <w:t>Menke</w:t>
      </w:r>
      <w:proofErr w:type="spellEnd"/>
      <w:r w:rsidRPr="00DB7EF3">
        <w:rPr>
          <w:rFonts w:ascii="Book Antiqua" w:eastAsia="宋体" w:hAnsi="Book Antiqua" w:cs="宋体"/>
          <w:sz w:val="24"/>
          <w:szCs w:val="24"/>
        </w:rPr>
        <w:t xml:space="preserve"> G, </w:t>
      </w:r>
      <w:proofErr w:type="spellStart"/>
      <w:r w:rsidRPr="00DB7EF3">
        <w:rPr>
          <w:rFonts w:ascii="Book Antiqua" w:eastAsia="宋体" w:hAnsi="Book Antiqua" w:cs="宋体"/>
          <w:sz w:val="24"/>
          <w:szCs w:val="24"/>
        </w:rPr>
        <w:t>Klosterhalfen</w:t>
      </w:r>
      <w:proofErr w:type="spellEnd"/>
      <w:r w:rsidRPr="00DB7EF3">
        <w:rPr>
          <w:rFonts w:ascii="Book Antiqua" w:eastAsia="宋体" w:hAnsi="Book Antiqua" w:cs="宋体"/>
          <w:sz w:val="24"/>
          <w:szCs w:val="24"/>
        </w:rPr>
        <w:t xml:space="preserve"> S. Randomized controlled treatment trial of irritable bowel syndrome with a probiotic E.-coli preparation (DSM17252) compared to placebo. </w:t>
      </w:r>
      <w:r w:rsidRPr="00DB7EF3">
        <w:rPr>
          <w:rFonts w:ascii="Book Antiqua" w:eastAsia="宋体" w:hAnsi="Book Antiqua" w:cs="宋体"/>
          <w:i/>
          <w:iCs/>
          <w:sz w:val="24"/>
          <w:szCs w:val="24"/>
        </w:rPr>
        <w:t xml:space="preserve">Z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sz w:val="24"/>
          <w:szCs w:val="24"/>
        </w:rPr>
        <w:t> 2009; </w:t>
      </w:r>
      <w:r w:rsidRPr="00DB7EF3">
        <w:rPr>
          <w:rFonts w:ascii="Book Antiqua" w:eastAsia="宋体" w:hAnsi="Book Antiqua" w:cs="宋体"/>
          <w:b/>
          <w:bCs/>
          <w:sz w:val="24"/>
          <w:szCs w:val="24"/>
        </w:rPr>
        <w:t>47</w:t>
      </w:r>
      <w:r w:rsidRPr="00DB7EF3">
        <w:rPr>
          <w:rFonts w:ascii="Book Antiqua" w:eastAsia="宋体" w:hAnsi="Book Antiqua" w:cs="宋体"/>
          <w:sz w:val="24"/>
          <w:szCs w:val="24"/>
        </w:rPr>
        <w:t>: 209-214 [PMID: 19197823 DOI: 10.1055/s-2008-1027702]</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37 </w:t>
      </w:r>
      <w:proofErr w:type="spellStart"/>
      <w:r w:rsidRPr="00DB7EF3">
        <w:rPr>
          <w:rFonts w:ascii="Book Antiqua" w:eastAsia="宋体" w:hAnsi="Book Antiqua" w:cs="宋体"/>
          <w:b/>
          <w:bCs/>
          <w:sz w:val="24"/>
          <w:szCs w:val="24"/>
        </w:rPr>
        <w:t>Drouault-Holowacz</w:t>
      </w:r>
      <w:proofErr w:type="spellEnd"/>
      <w:r w:rsidRPr="00DB7EF3">
        <w:rPr>
          <w:rFonts w:ascii="Book Antiqua" w:eastAsia="宋体" w:hAnsi="Book Antiqua" w:cs="宋体"/>
          <w:b/>
          <w:bCs/>
          <w:sz w:val="24"/>
          <w:szCs w:val="24"/>
        </w:rPr>
        <w:t xml:space="preserve"> S</w:t>
      </w:r>
      <w:proofErr w:type="gramEnd"/>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Bieuvelet</w:t>
      </w:r>
      <w:proofErr w:type="spellEnd"/>
      <w:r w:rsidRPr="00DB7EF3">
        <w:rPr>
          <w:rFonts w:ascii="Book Antiqua" w:eastAsia="宋体" w:hAnsi="Book Antiqua" w:cs="宋体"/>
          <w:sz w:val="24"/>
          <w:szCs w:val="24"/>
        </w:rPr>
        <w:t xml:space="preserve"> S, </w:t>
      </w:r>
      <w:proofErr w:type="spellStart"/>
      <w:r w:rsidRPr="00DB7EF3">
        <w:rPr>
          <w:rFonts w:ascii="Book Antiqua" w:eastAsia="宋体" w:hAnsi="Book Antiqua" w:cs="宋体"/>
          <w:sz w:val="24"/>
          <w:szCs w:val="24"/>
        </w:rPr>
        <w:t>Burckel</w:t>
      </w:r>
      <w:proofErr w:type="spellEnd"/>
      <w:r w:rsidRPr="00DB7EF3">
        <w:rPr>
          <w:rFonts w:ascii="Book Antiqua" w:eastAsia="宋体" w:hAnsi="Book Antiqua" w:cs="宋体"/>
          <w:sz w:val="24"/>
          <w:szCs w:val="24"/>
        </w:rPr>
        <w:t xml:space="preserve"> A, </w:t>
      </w:r>
      <w:proofErr w:type="spellStart"/>
      <w:r w:rsidRPr="00DB7EF3">
        <w:rPr>
          <w:rFonts w:ascii="Book Antiqua" w:eastAsia="宋体" w:hAnsi="Book Antiqua" w:cs="宋体"/>
          <w:sz w:val="24"/>
          <w:szCs w:val="24"/>
        </w:rPr>
        <w:t>Cazaubiel</w:t>
      </w:r>
      <w:proofErr w:type="spellEnd"/>
      <w:r w:rsidRPr="00DB7EF3">
        <w:rPr>
          <w:rFonts w:ascii="Book Antiqua" w:eastAsia="宋体" w:hAnsi="Book Antiqua" w:cs="宋体"/>
          <w:sz w:val="24"/>
          <w:szCs w:val="24"/>
        </w:rPr>
        <w:t xml:space="preserve"> M, Dray X, </w:t>
      </w:r>
      <w:proofErr w:type="spellStart"/>
      <w:r w:rsidRPr="00DB7EF3">
        <w:rPr>
          <w:rFonts w:ascii="Book Antiqua" w:eastAsia="宋体" w:hAnsi="Book Antiqua" w:cs="宋体"/>
          <w:sz w:val="24"/>
          <w:szCs w:val="24"/>
        </w:rPr>
        <w:t>Marteau</w:t>
      </w:r>
      <w:proofErr w:type="spellEnd"/>
      <w:r w:rsidRPr="00DB7EF3">
        <w:rPr>
          <w:rFonts w:ascii="Book Antiqua" w:eastAsia="宋体" w:hAnsi="Book Antiqua" w:cs="宋体"/>
          <w:sz w:val="24"/>
          <w:szCs w:val="24"/>
        </w:rPr>
        <w:t xml:space="preserve"> P. A double blind randomized controlled trial of a probiotic combination in 100 patients with irritable bowel syndrome.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Clin</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Biol</w:t>
      </w:r>
      <w:proofErr w:type="spellEnd"/>
      <w:r w:rsidRPr="00DB7EF3">
        <w:rPr>
          <w:rFonts w:ascii="Book Antiqua" w:eastAsia="宋体" w:hAnsi="Book Antiqua" w:cs="宋体"/>
          <w:sz w:val="24"/>
          <w:szCs w:val="24"/>
        </w:rPr>
        <w:t> 2008; </w:t>
      </w:r>
      <w:r w:rsidRPr="00DB7EF3">
        <w:rPr>
          <w:rFonts w:ascii="Book Antiqua" w:eastAsia="宋体" w:hAnsi="Book Antiqua" w:cs="宋体"/>
          <w:b/>
          <w:bCs/>
          <w:sz w:val="24"/>
          <w:szCs w:val="24"/>
        </w:rPr>
        <w:t>32</w:t>
      </w:r>
      <w:r w:rsidRPr="00DB7EF3">
        <w:rPr>
          <w:rFonts w:ascii="Book Antiqua" w:eastAsia="宋体" w:hAnsi="Book Antiqua" w:cs="宋体"/>
          <w:sz w:val="24"/>
          <w:szCs w:val="24"/>
        </w:rPr>
        <w:t>: 147-152 [PMID: 18387426 DOI: 10.1016/j.gcb.2007.06.001]</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lastRenderedPageBreak/>
        <w:t>38 </w:t>
      </w:r>
      <w:r w:rsidRPr="00DB7EF3">
        <w:rPr>
          <w:rFonts w:ascii="Book Antiqua" w:eastAsia="宋体" w:hAnsi="Book Antiqua" w:cs="宋体"/>
          <w:b/>
          <w:bCs/>
          <w:sz w:val="24"/>
          <w:szCs w:val="24"/>
        </w:rPr>
        <w:t>Ki Cha B</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Mun</w:t>
      </w:r>
      <w:proofErr w:type="spellEnd"/>
      <w:r w:rsidRPr="00DB7EF3">
        <w:rPr>
          <w:rFonts w:ascii="Book Antiqua" w:eastAsia="宋体" w:hAnsi="Book Antiqua" w:cs="宋体"/>
          <w:sz w:val="24"/>
          <w:szCs w:val="24"/>
        </w:rPr>
        <w:t xml:space="preserve"> Jung S, Hwan Choi C, Song ID, </w:t>
      </w:r>
      <w:proofErr w:type="spellStart"/>
      <w:r w:rsidRPr="00DB7EF3">
        <w:rPr>
          <w:rFonts w:ascii="Book Antiqua" w:eastAsia="宋体" w:hAnsi="Book Antiqua" w:cs="宋体"/>
          <w:sz w:val="24"/>
          <w:szCs w:val="24"/>
        </w:rPr>
        <w:t>Woong</w:t>
      </w:r>
      <w:proofErr w:type="spellEnd"/>
      <w:r w:rsidRPr="00DB7EF3">
        <w:rPr>
          <w:rFonts w:ascii="Book Antiqua" w:eastAsia="宋体" w:hAnsi="Book Antiqua" w:cs="宋体"/>
          <w:sz w:val="24"/>
          <w:szCs w:val="24"/>
        </w:rPr>
        <w:t xml:space="preserve"> Lee H, </w:t>
      </w:r>
      <w:proofErr w:type="spellStart"/>
      <w:r w:rsidRPr="00DB7EF3">
        <w:rPr>
          <w:rFonts w:ascii="Book Antiqua" w:eastAsia="宋体" w:hAnsi="Book Antiqua" w:cs="宋体"/>
          <w:sz w:val="24"/>
          <w:szCs w:val="24"/>
        </w:rPr>
        <w:t>Joon</w:t>
      </w:r>
      <w:proofErr w:type="spellEnd"/>
      <w:r w:rsidRPr="00DB7EF3">
        <w:rPr>
          <w:rFonts w:ascii="Book Antiqua" w:eastAsia="宋体" w:hAnsi="Book Antiqua" w:cs="宋体"/>
          <w:sz w:val="24"/>
          <w:szCs w:val="24"/>
        </w:rPr>
        <w:t xml:space="preserve"> Kim H, </w:t>
      </w:r>
      <w:proofErr w:type="spellStart"/>
      <w:r w:rsidRPr="00DB7EF3">
        <w:rPr>
          <w:rFonts w:ascii="Book Antiqua" w:eastAsia="宋体" w:hAnsi="Book Antiqua" w:cs="宋体"/>
          <w:sz w:val="24"/>
          <w:szCs w:val="24"/>
        </w:rPr>
        <w:t>Hyuk</w:t>
      </w:r>
      <w:proofErr w:type="spellEnd"/>
      <w:r w:rsidRPr="00DB7EF3">
        <w:rPr>
          <w:rFonts w:ascii="Book Antiqua" w:eastAsia="宋体" w:hAnsi="Book Antiqua" w:cs="宋体"/>
          <w:sz w:val="24"/>
          <w:szCs w:val="24"/>
        </w:rPr>
        <w:t xml:space="preserve"> J, Kyung Chang S, Kim K, Chung WS, </w:t>
      </w:r>
      <w:proofErr w:type="spellStart"/>
      <w:r w:rsidRPr="00DB7EF3">
        <w:rPr>
          <w:rFonts w:ascii="Book Antiqua" w:eastAsia="宋体" w:hAnsi="Book Antiqua" w:cs="宋体"/>
          <w:sz w:val="24"/>
          <w:szCs w:val="24"/>
        </w:rPr>
        <w:t>Seo</w:t>
      </w:r>
      <w:proofErr w:type="spellEnd"/>
      <w:r w:rsidRPr="00DB7EF3">
        <w:rPr>
          <w:rFonts w:ascii="Book Antiqua" w:eastAsia="宋体" w:hAnsi="Book Antiqua" w:cs="宋体"/>
          <w:sz w:val="24"/>
          <w:szCs w:val="24"/>
        </w:rPr>
        <w:t xml:space="preserve"> JG. The effect of a multispecies probiotic mixture on the symptoms and fecal microbiota in diarrhea-dominant irritable bowel syndrome: a randomized, double-blind, placebo-controlled trial. </w:t>
      </w:r>
      <w:r w:rsidRPr="00DB7EF3">
        <w:rPr>
          <w:rFonts w:ascii="Book Antiqua" w:eastAsia="宋体" w:hAnsi="Book Antiqua" w:cs="宋体"/>
          <w:i/>
          <w:iCs/>
          <w:sz w:val="24"/>
          <w:szCs w:val="24"/>
        </w:rPr>
        <w:t xml:space="preserve">J </w:t>
      </w:r>
      <w:proofErr w:type="spellStart"/>
      <w:r w:rsidRPr="00DB7EF3">
        <w:rPr>
          <w:rFonts w:ascii="Book Antiqua" w:eastAsia="宋体" w:hAnsi="Book Antiqua" w:cs="宋体"/>
          <w:i/>
          <w:iCs/>
          <w:sz w:val="24"/>
          <w:szCs w:val="24"/>
        </w:rPr>
        <w:t>Clin</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sz w:val="24"/>
          <w:szCs w:val="24"/>
        </w:rPr>
        <w:t> 2012; </w:t>
      </w:r>
      <w:r w:rsidRPr="00DB7EF3">
        <w:rPr>
          <w:rFonts w:ascii="Book Antiqua" w:eastAsia="宋体" w:hAnsi="Book Antiqua" w:cs="宋体"/>
          <w:b/>
          <w:bCs/>
          <w:sz w:val="24"/>
          <w:szCs w:val="24"/>
        </w:rPr>
        <w:t>46</w:t>
      </w:r>
      <w:r w:rsidRPr="00DB7EF3">
        <w:rPr>
          <w:rFonts w:ascii="Book Antiqua" w:eastAsia="宋体" w:hAnsi="Book Antiqua" w:cs="宋体"/>
          <w:sz w:val="24"/>
          <w:szCs w:val="24"/>
        </w:rPr>
        <w:t>: 220-227 [PMID: 22157240 DOI: 10.1097/MCG.0b013e31823712b1]</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39 </w:t>
      </w:r>
      <w:r w:rsidRPr="00DB7EF3">
        <w:rPr>
          <w:rFonts w:ascii="Book Antiqua" w:eastAsia="宋体" w:hAnsi="Book Antiqua" w:cs="宋体"/>
          <w:b/>
          <w:bCs/>
          <w:sz w:val="24"/>
          <w:szCs w:val="24"/>
        </w:rPr>
        <w:t>Zeng J</w:t>
      </w:r>
      <w:r w:rsidRPr="00DB7EF3">
        <w:rPr>
          <w:rFonts w:ascii="Book Antiqua" w:eastAsia="宋体" w:hAnsi="Book Antiqua" w:cs="宋体"/>
          <w:sz w:val="24"/>
          <w:szCs w:val="24"/>
        </w:rPr>
        <w:t xml:space="preserve">, Li YQ, </w:t>
      </w:r>
      <w:proofErr w:type="spellStart"/>
      <w:r w:rsidRPr="00DB7EF3">
        <w:rPr>
          <w:rFonts w:ascii="Book Antiqua" w:eastAsia="宋体" w:hAnsi="Book Antiqua" w:cs="宋体"/>
          <w:sz w:val="24"/>
          <w:szCs w:val="24"/>
        </w:rPr>
        <w:t>Zuo</w:t>
      </w:r>
      <w:proofErr w:type="spellEnd"/>
      <w:r w:rsidRPr="00DB7EF3">
        <w:rPr>
          <w:rFonts w:ascii="Book Antiqua" w:eastAsia="宋体" w:hAnsi="Book Antiqua" w:cs="宋体"/>
          <w:sz w:val="24"/>
          <w:szCs w:val="24"/>
        </w:rPr>
        <w:t xml:space="preserve"> XL, Zhen YB, Yang J, Liu CH. Clinical trial: effect of active lactic acid bacteria on mucosal barrier function in patients with </w:t>
      </w:r>
      <w:proofErr w:type="spellStart"/>
      <w:r w:rsidRPr="00DB7EF3">
        <w:rPr>
          <w:rFonts w:ascii="Book Antiqua" w:eastAsia="宋体" w:hAnsi="Book Antiqua" w:cs="宋体"/>
          <w:sz w:val="24"/>
          <w:szCs w:val="24"/>
        </w:rPr>
        <w:t>diarrhoea</w:t>
      </w:r>
      <w:proofErr w:type="spellEnd"/>
      <w:r w:rsidRPr="00DB7EF3">
        <w:rPr>
          <w:rFonts w:ascii="Book Antiqua" w:eastAsia="宋体" w:hAnsi="Book Antiqua" w:cs="宋体"/>
          <w:sz w:val="24"/>
          <w:szCs w:val="24"/>
        </w:rPr>
        <w:t>-predominant irritable bowel syndrome. </w:t>
      </w:r>
      <w:r w:rsidRPr="00DB7EF3">
        <w:rPr>
          <w:rFonts w:ascii="Book Antiqua" w:eastAsia="宋体" w:hAnsi="Book Antiqua" w:cs="宋体"/>
          <w:i/>
          <w:iCs/>
          <w:sz w:val="24"/>
          <w:szCs w:val="24"/>
        </w:rPr>
        <w:t xml:space="preserve">Aliment </w:t>
      </w:r>
      <w:proofErr w:type="spellStart"/>
      <w:r w:rsidRPr="00DB7EF3">
        <w:rPr>
          <w:rFonts w:ascii="Book Antiqua" w:eastAsia="宋体" w:hAnsi="Book Antiqua" w:cs="宋体"/>
          <w:i/>
          <w:iCs/>
          <w:sz w:val="24"/>
          <w:szCs w:val="24"/>
        </w:rPr>
        <w:t>Pharmacol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Ther</w:t>
      </w:r>
      <w:proofErr w:type="spellEnd"/>
      <w:r w:rsidRPr="00DB7EF3">
        <w:rPr>
          <w:rFonts w:ascii="Book Antiqua" w:eastAsia="宋体" w:hAnsi="Book Antiqua" w:cs="宋体"/>
          <w:sz w:val="24"/>
          <w:szCs w:val="24"/>
        </w:rPr>
        <w:t> 2008; </w:t>
      </w:r>
      <w:r w:rsidRPr="00DB7EF3">
        <w:rPr>
          <w:rFonts w:ascii="Book Antiqua" w:eastAsia="宋体" w:hAnsi="Book Antiqua" w:cs="宋体"/>
          <w:b/>
          <w:bCs/>
          <w:sz w:val="24"/>
          <w:szCs w:val="24"/>
        </w:rPr>
        <w:t>28</w:t>
      </w:r>
      <w:r w:rsidRPr="00DB7EF3">
        <w:rPr>
          <w:rFonts w:ascii="Book Antiqua" w:eastAsia="宋体" w:hAnsi="Book Antiqua" w:cs="宋体"/>
          <w:sz w:val="24"/>
          <w:szCs w:val="24"/>
        </w:rPr>
        <w:t>: 994-1002 [PMID: 18671775 DOI: 10.1111/j.1365-2036.2008.03818.x]</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40 </w:t>
      </w:r>
      <w:proofErr w:type="spellStart"/>
      <w:r w:rsidRPr="00DB7EF3">
        <w:rPr>
          <w:rFonts w:ascii="Book Antiqua" w:eastAsia="宋体" w:hAnsi="Book Antiqua" w:cs="宋体"/>
          <w:b/>
          <w:bCs/>
          <w:sz w:val="24"/>
          <w:szCs w:val="24"/>
        </w:rPr>
        <w:t>Simrén</w:t>
      </w:r>
      <w:proofErr w:type="spellEnd"/>
      <w:r w:rsidRPr="00DB7EF3">
        <w:rPr>
          <w:rFonts w:ascii="Book Antiqua" w:eastAsia="宋体" w:hAnsi="Book Antiqua" w:cs="宋体"/>
          <w:b/>
          <w:bCs/>
          <w:sz w:val="24"/>
          <w:szCs w:val="24"/>
        </w:rPr>
        <w:t xml:space="preserve"> M</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Ohman</w:t>
      </w:r>
      <w:proofErr w:type="spellEnd"/>
      <w:r w:rsidRPr="00DB7EF3">
        <w:rPr>
          <w:rFonts w:ascii="Book Antiqua" w:eastAsia="宋体" w:hAnsi="Book Antiqua" w:cs="宋体"/>
          <w:sz w:val="24"/>
          <w:szCs w:val="24"/>
        </w:rPr>
        <w:t xml:space="preserve"> L, Olsson J, </w:t>
      </w:r>
      <w:proofErr w:type="spellStart"/>
      <w:r w:rsidRPr="00DB7EF3">
        <w:rPr>
          <w:rFonts w:ascii="Book Antiqua" w:eastAsia="宋体" w:hAnsi="Book Antiqua" w:cs="宋体"/>
          <w:sz w:val="24"/>
          <w:szCs w:val="24"/>
        </w:rPr>
        <w:t>Svensson</w:t>
      </w:r>
      <w:proofErr w:type="spellEnd"/>
      <w:r w:rsidRPr="00DB7EF3">
        <w:rPr>
          <w:rFonts w:ascii="Book Antiqua" w:eastAsia="宋体" w:hAnsi="Book Antiqua" w:cs="宋体"/>
          <w:sz w:val="24"/>
          <w:szCs w:val="24"/>
        </w:rPr>
        <w:t xml:space="preserve"> U, </w:t>
      </w:r>
      <w:proofErr w:type="spellStart"/>
      <w:r w:rsidRPr="00DB7EF3">
        <w:rPr>
          <w:rFonts w:ascii="Book Antiqua" w:eastAsia="宋体" w:hAnsi="Book Antiqua" w:cs="宋体"/>
          <w:sz w:val="24"/>
          <w:szCs w:val="24"/>
        </w:rPr>
        <w:t>Ohlson</w:t>
      </w:r>
      <w:proofErr w:type="spellEnd"/>
      <w:r w:rsidRPr="00DB7EF3">
        <w:rPr>
          <w:rFonts w:ascii="Book Antiqua" w:eastAsia="宋体" w:hAnsi="Book Antiqua" w:cs="宋体"/>
          <w:sz w:val="24"/>
          <w:szCs w:val="24"/>
        </w:rPr>
        <w:t xml:space="preserve"> K, </w:t>
      </w:r>
      <w:proofErr w:type="spellStart"/>
      <w:r w:rsidRPr="00DB7EF3">
        <w:rPr>
          <w:rFonts w:ascii="Book Antiqua" w:eastAsia="宋体" w:hAnsi="Book Antiqua" w:cs="宋体"/>
          <w:sz w:val="24"/>
          <w:szCs w:val="24"/>
        </w:rPr>
        <w:t>Posserud</w:t>
      </w:r>
      <w:proofErr w:type="spellEnd"/>
      <w:r w:rsidRPr="00DB7EF3">
        <w:rPr>
          <w:rFonts w:ascii="Book Antiqua" w:eastAsia="宋体" w:hAnsi="Book Antiqua" w:cs="宋体"/>
          <w:sz w:val="24"/>
          <w:szCs w:val="24"/>
        </w:rPr>
        <w:t xml:space="preserve"> I, </w:t>
      </w:r>
      <w:proofErr w:type="spellStart"/>
      <w:r w:rsidRPr="00DB7EF3">
        <w:rPr>
          <w:rFonts w:ascii="Book Antiqua" w:eastAsia="宋体" w:hAnsi="Book Antiqua" w:cs="宋体"/>
          <w:sz w:val="24"/>
          <w:szCs w:val="24"/>
        </w:rPr>
        <w:t>Strid</w:t>
      </w:r>
      <w:proofErr w:type="spellEnd"/>
      <w:r w:rsidRPr="00DB7EF3">
        <w:rPr>
          <w:rFonts w:ascii="Book Antiqua" w:eastAsia="宋体" w:hAnsi="Book Antiqua" w:cs="宋体"/>
          <w:sz w:val="24"/>
          <w:szCs w:val="24"/>
        </w:rPr>
        <w:t xml:space="preserve"> H. Clinical trial: the effects of a fermented milk containing three probiotic bacteria in patients with irritable bowel syndrome - a randomized, double-blind, controlled study. </w:t>
      </w:r>
      <w:r w:rsidRPr="00DB7EF3">
        <w:rPr>
          <w:rFonts w:ascii="Book Antiqua" w:eastAsia="宋体" w:hAnsi="Book Antiqua" w:cs="宋体"/>
          <w:i/>
          <w:iCs/>
          <w:sz w:val="24"/>
          <w:szCs w:val="24"/>
        </w:rPr>
        <w:t xml:space="preserve">Aliment </w:t>
      </w:r>
      <w:proofErr w:type="spellStart"/>
      <w:r w:rsidRPr="00DB7EF3">
        <w:rPr>
          <w:rFonts w:ascii="Book Antiqua" w:eastAsia="宋体" w:hAnsi="Book Antiqua" w:cs="宋体"/>
          <w:i/>
          <w:iCs/>
          <w:sz w:val="24"/>
          <w:szCs w:val="24"/>
        </w:rPr>
        <w:t>Pharmacol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Ther</w:t>
      </w:r>
      <w:proofErr w:type="spellEnd"/>
      <w:r w:rsidRPr="00DB7EF3">
        <w:rPr>
          <w:rFonts w:ascii="Book Antiqua" w:eastAsia="宋体" w:hAnsi="Book Antiqua" w:cs="宋体"/>
          <w:sz w:val="24"/>
          <w:szCs w:val="24"/>
        </w:rPr>
        <w:t> 2010; </w:t>
      </w:r>
      <w:r w:rsidRPr="00DB7EF3">
        <w:rPr>
          <w:rFonts w:ascii="Book Antiqua" w:eastAsia="宋体" w:hAnsi="Book Antiqua" w:cs="宋体"/>
          <w:b/>
          <w:bCs/>
          <w:sz w:val="24"/>
          <w:szCs w:val="24"/>
        </w:rPr>
        <w:t>31</w:t>
      </w:r>
      <w:r w:rsidRPr="00DB7EF3">
        <w:rPr>
          <w:rFonts w:ascii="Book Antiqua" w:eastAsia="宋体" w:hAnsi="Book Antiqua" w:cs="宋体"/>
          <w:sz w:val="24"/>
          <w:szCs w:val="24"/>
        </w:rPr>
        <w:t>: 218-227 [PMID: 19863495 DOI: 10.1111/j.1365-2036.2009.04183.x]</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41 </w:t>
      </w:r>
      <w:r w:rsidRPr="00DB7EF3">
        <w:rPr>
          <w:rFonts w:ascii="Book Antiqua" w:eastAsia="宋体" w:hAnsi="Book Antiqua" w:cs="宋体"/>
          <w:b/>
          <w:bCs/>
          <w:sz w:val="24"/>
          <w:szCs w:val="24"/>
        </w:rPr>
        <w:t>Roberts LM</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McCahon</w:t>
      </w:r>
      <w:proofErr w:type="spellEnd"/>
      <w:r w:rsidRPr="00DB7EF3">
        <w:rPr>
          <w:rFonts w:ascii="Book Antiqua" w:eastAsia="宋体" w:hAnsi="Book Antiqua" w:cs="宋体"/>
          <w:sz w:val="24"/>
          <w:szCs w:val="24"/>
        </w:rPr>
        <w:t xml:space="preserve"> D, Holder R, Wilson S, Hobbs FD.</w:t>
      </w:r>
      <w:proofErr w:type="gramEnd"/>
      <w:r w:rsidRPr="00DB7EF3">
        <w:rPr>
          <w:rFonts w:ascii="Book Antiqua" w:eastAsia="宋体" w:hAnsi="Book Antiqua" w:cs="宋体"/>
          <w:sz w:val="24"/>
          <w:szCs w:val="24"/>
        </w:rPr>
        <w:t xml:space="preserve"> </w:t>
      </w:r>
      <w:proofErr w:type="gramStart"/>
      <w:r w:rsidRPr="00DB7EF3">
        <w:rPr>
          <w:rFonts w:ascii="Book Antiqua" w:eastAsia="宋体" w:hAnsi="Book Antiqua" w:cs="宋体"/>
          <w:sz w:val="24"/>
          <w:szCs w:val="24"/>
        </w:rPr>
        <w:t xml:space="preserve">A </w:t>
      </w:r>
      <w:proofErr w:type="spellStart"/>
      <w:r w:rsidRPr="00DB7EF3">
        <w:rPr>
          <w:rFonts w:ascii="Book Antiqua" w:eastAsia="宋体" w:hAnsi="Book Antiqua" w:cs="宋体"/>
          <w:sz w:val="24"/>
          <w:szCs w:val="24"/>
        </w:rPr>
        <w:t>randomised</w:t>
      </w:r>
      <w:proofErr w:type="spellEnd"/>
      <w:r w:rsidRPr="00DB7EF3">
        <w:rPr>
          <w:rFonts w:ascii="Book Antiqua" w:eastAsia="宋体" w:hAnsi="Book Antiqua" w:cs="宋体"/>
          <w:sz w:val="24"/>
          <w:szCs w:val="24"/>
        </w:rPr>
        <w:t xml:space="preserve"> controlled trial of a probiotic 'functional food' in the management of irritable bowel syndrome.</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 xml:space="preserve">BMC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sz w:val="24"/>
          <w:szCs w:val="24"/>
        </w:rPr>
        <w:t> 2013; </w:t>
      </w:r>
      <w:r w:rsidRPr="00DB7EF3">
        <w:rPr>
          <w:rFonts w:ascii="Book Antiqua" w:eastAsia="宋体" w:hAnsi="Book Antiqua" w:cs="宋体"/>
          <w:b/>
          <w:bCs/>
          <w:sz w:val="24"/>
          <w:szCs w:val="24"/>
        </w:rPr>
        <w:t>13</w:t>
      </w:r>
      <w:r w:rsidRPr="00DB7EF3">
        <w:rPr>
          <w:rFonts w:ascii="Book Antiqua" w:eastAsia="宋体" w:hAnsi="Book Antiqua" w:cs="宋体"/>
          <w:sz w:val="24"/>
          <w:szCs w:val="24"/>
        </w:rPr>
        <w:t>: 45 [PMID: 23496803 DOI: 10.1186/1471-230X-13-45]</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42 </w:t>
      </w:r>
      <w:r w:rsidRPr="00DB7EF3">
        <w:rPr>
          <w:rFonts w:ascii="Book Antiqua" w:eastAsia="宋体" w:hAnsi="Book Antiqua" w:cs="宋体"/>
          <w:b/>
          <w:bCs/>
          <w:sz w:val="24"/>
          <w:szCs w:val="24"/>
        </w:rPr>
        <w:t>Sinn DH</w:t>
      </w:r>
      <w:r w:rsidRPr="00DB7EF3">
        <w:rPr>
          <w:rFonts w:ascii="Book Antiqua" w:eastAsia="宋体" w:hAnsi="Book Antiqua" w:cs="宋体"/>
          <w:sz w:val="24"/>
          <w:szCs w:val="24"/>
        </w:rPr>
        <w:t>, Song JH, Kim HJ, Lee JH, Son HJ, Chang DK, Kim YH, Kim JJ, Rhee JC, Rhee PL. Therapeutic effect of Lactobacillus acidophilus-SDC 2012, 2013 in patients with irritable bowel syndrome. </w:t>
      </w:r>
      <w:r w:rsidRPr="00DB7EF3">
        <w:rPr>
          <w:rFonts w:ascii="Book Antiqua" w:eastAsia="宋体" w:hAnsi="Book Antiqua" w:cs="宋体"/>
          <w:i/>
          <w:iCs/>
          <w:sz w:val="24"/>
          <w:szCs w:val="24"/>
        </w:rPr>
        <w:t xml:space="preserve">Dig Dis </w:t>
      </w:r>
      <w:proofErr w:type="spellStart"/>
      <w:r w:rsidRPr="00DB7EF3">
        <w:rPr>
          <w:rFonts w:ascii="Book Antiqua" w:eastAsia="宋体" w:hAnsi="Book Antiqua" w:cs="宋体"/>
          <w:i/>
          <w:iCs/>
          <w:sz w:val="24"/>
          <w:szCs w:val="24"/>
        </w:rPr>
        <w:t>Sci</w:t>
      </w:r>
      <w:proofErr w:type="spellEnd"/>
      <w:r w:rsidRPr="00DB7EF3">
        <w:rPr>
          <w:rFonts w:ascii="Book Antiqua" w:eastAsia="宋体" w:hAnsi="Book Antiqua" w:cs="宋体"/>
          <w:sz w:val="24"/>
          <w:szCs w:val="24"/>
        </w:rPr>
        <w:t> 2008; </w:t>
      </w:r>
      <w:r w:rsidRPr="00DB7EF3">
        <w:rPr>
          <w:rFonts w:ascii="Book Antiqua" w:eastAsia="宋体" w:hAnsi="Book Antiqua" w:cs="宋体"/>
          <w:b/>
          <w:bCs/>
          <w:sz w:val="24"/>
          <w:szCs w:val="24"/>
        </w:rPr>
        <w:t>53</w:t>
      </w:r>
      <w:r w:rsidRPr="00DB7EF3">
        <w:rPr>
          <w:rFonts w:ascii="Book Antiqua" w:eastAsia="宋体" w:hAnsi="Book Antiqua" w:cs="宋体"/>
          <w:sz w:val="24"/>
          <w:szCs w:val="24"/>
        </w:rPr>
        <w:t>: 2714-2718 [PMID: 18274900 DOI: 10.1007/s10620-007-0196-4]</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43 </w:t>
      </w:r>
      <w:proofErr w:type="spellStart"/>
      <w:r w:rsidRPr="00DB7EF3">
        <w:rPr>
          <w:rFonts w:ascii="Book Antiqua" w:eastAsia="宋体" w:hAnsi="Book Antiqua" w:cs="宋体"/>
          <w:b/>
          <w:bCs/>
          <w:sz w:val="24"/>
          <w:szCs w:val="24"/>
        </w:rPr>
        <w:t>Søndergaard</w:t>
      </w:r>
      <w:proofErr w:type="spellEnd"/>
      <w:r w:rsidRPr="00DB7EF3">
        <w:rPr>
          <w:rFonts w:ascii="Book Antiqua" w:eastAsia="宋体" w:hAnsi="Book Antiqua" w:cs="宋体"/>
          <w:b/>
          <w:bCs/>
          <w:sz w:val="24"/>
          <w:szCs w:val="24"/>
        </w:rPr>
        <w:t xml:space="preserve"> B</w:t>
      </w:r>
      <w:r w:rsidRPr="00DB7EF3">
        <w:rPr>
          <w:rFonts w:ascii="Book Antiqua" w:eastAsia="宋体" w:hAnsi="Book Antiqua" w:cs="宋体"/>
          <w:sz w:val="24"/>
          <w:szCs w:val="24"/>
        </w:rPr>
        <w:t xml:space="preserve">, Olsson J, </w:t>
      </w:r>
      <w:proofErr w:type="spellStart"/>
      <w:r w:rsidRPr="00DB7EF3">
        <w:rPr>
          <w:rFonts w:ascii="Book Antiqua" w:eastAsia="宋体" w:hAnsi="Book Antiqua" w:cs="宋体"/>
          <w:sz w:val="24"/>
          <w:szCs w:val="24"/>
        </w:rPr>
        <w:t>Ohlson</w:t>
      </w:r>
      <w:proofErr w:type="spellEnd"/>
      <w:r w:rsidRPr="00DB7EF3">
        <w:rPr>
          <w:rFonts w:ascii="Book Antiqua" w:eastAsia="宋体" w:hAnsi="Book Antiqua" w:cs="宋体"/>
          <w:sz w:val="24"/>
          <w:szCs w:val="24"/>
        </w:rPr>
        <w:t xml:space="preserve"> K, </w:t>
      </w:r>
      <w:proofErr w:type="spellStart"/>
      <w:r w:rsidRPr="00DB7EF3">
        <w:rPr>
          <w:rFonts w:ascii="Book Antiqua" w:eastAsia="宋体" w:hAnsi="Book Antiqua" w:cs="宋体"/>
          <w:sz w:val="24"/>
          <w:szCs w:val="24"/>
        </w:rPr>
        <w:t>Svensson</w:t>
      </w:r>
      <w:proofErr w:type="spellEnd"/>
      <w:r w:rsidRPr="00DB7EF3">
        <w:rPr>
          <w:rFonts w:ascii="Book Antiqua" w:eastAsia="宋体" w:hAnsi="Book Antiqua" w:cs="宋体"/>
          <w:sz w:val="24"/>
          <w:szCs w:val="24"/>
        </w:rPr>
        <w:t xml:space="preserve"> U, </w:t>
      </w:r>
      <w:proofErr w:type="spellStart"/>
      <w:r w:rsidRPr="00DB7EF3">
        <w:rPr>
          <w:rFonts w:ascii="Book Antiqua" w:eastAsia="宋体" w:hAnsi="Book Antiqua" w:cs="宋体"/>
          <w:sz w:val="24"/>
          <w:szCs w:val="24"/>
        </w:rPr>
        <w:t>Bytzer</w:t>
      </w:r>
      <w:proofErr w:type="spellEnd"/>
      <w:r w:rsidRPr="00DB7EF3">
        <w:rPr>
          <w:rFonts w:ascii="Book Antiqua" w:eastAsia="宋体" w:hAnsi="Book Antiqua" w:cs="宋体"/>
          <w:sz w:val="24"/>
          <w:szCs w:val="24"/>
        </w:rPr>
        <w:t xml:space="preserve"> P, </w:t>
      </w:r>
      <w:proofErr w:type="spellStart"/>
      <w:r w:rsidRPr="00DB7EF3">
        <w:rPr>
          <w:rFonts w:ascii="Book Antiqua" w:eastAsia="宋体" w:hAnsi="Book Antiqua" w:cs="宋体"/>
          <w:sz w:val="24"/>
          <w:szCs w:val="24"/>
        </w:rPr>
        <w:t>Ekesbo</w:t>
      </w:r>
      <w:proofErr w:type="spellEnd"/>
      <w:r w:rsidRPr="00DB7EF3">
        <w:rPr>
          <w:rFonts w:ascii="Book Antiqua" w:eastAsia="宋体" w:hAnsi="Book Antiqua" w:cs="宋体"/>
          <w:sz w:val="24"/>
          <w:szCs w:val="24"/>
        </w:rPr>
        <w:t xml:space="preserve"> R. Effects of probiotic fermented milk on symptoms and intestinal flora in patients with irritable bowel syndrome: a randomized, placebo-controlled trial. </w:t>
      </w:r>
      <w:proofErr w:type="spellStart"/>
      <w:r w:rsidRPr="00DB7EF3">
        <w:rPr>
          <w:rFonts w:ascii="Book Antiqua" w:eastAsia="宋体" w:hAnsi="Book Antiqua" w:cs="宋体"/>
          <w:i/>
          <w:iCs/>
          <w:sz w:val="24"/>
          <w:szCs w:val="24"/>
        </w:rPr>
        <w:t>Scand</w:t>
      </w:r>
      <w:proofErr w:type="spellEnd"/>
      <w:r w:rsidRPr="00DB7EF3">
        <w:rPr>
          <w:rFonts w:ascii="Book Antiqua" w:eastAsia="宋体" w:hAnsi="Book Antiqua" w:cs="宋体"/>
          <w:i/>
          <w:iCs/>
          <w:sz w:val="24"/>
          <w:szCs w:val="24"/>
        </w:rPr>
        <w:t xml:space="preserve"> J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sz w:val="24"/>
          <w:szCs w:val="24"/>
        </w:rPr>
        <w:t> 2011; </w:t>
      </w:r>
      <w:r w:rsidRPr="00DB7EF3">
        <w:rPr>
          <w:rFonts w:ascii="Book Antiqua" w:eastAsia="宋体" w:hAnsi="Book Antiqua" w:cs="宋体"/>
          <w:b/>
          <w:bCs/>
          <w:sz w:val="24"/>
          <w:szCs w:val="24"/>
        </w:rPr>
        <w:t>46</w:t>
      </w:r>
      <w:r w:rsidRPr="00DB7EF3">
        <w:rPr>
          <w:rFonts w:ascii="Book Antiqua" w:eastAsia="宋体" w:hAnsi="Book Antiqua" w:cs="宋体"/>
          <w:sz w:val="24"/>
          <w:szCs w:val="24"/>
        </w:rPr>
        <w:t>: 663-672 [PMID: 21443416 DOI: 10.3109/00365521.2011.565066]</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44 </w:t>
      </w:r>
      <w:proofErr w:type="spellStart"/>
      <w:r w:rsidRPr="00DB7EF3">
        <w:rPr>
          <w:rFonts w:ascii="Book Antiqua" w:eastAsia="宋体" w:hAnsi="Book Antiqua" w:cs="宋体"/>
          <w:b/>
          <w:bCs/>
          <w:sz w:val="24"/>
          <w:szCs w:val="24"/>
        </w:rPr>
        <w:t>Guglielmetti</w:t>
      </w:r>
      <w:proofErr w:type="spellEnd"/>
      <w:r w:rsidRPr="00DB7EF3">
        <w:rPr>
          <w:rFonts w:ascii="Book Antiqua" w:eastAsia="宋体" w:hAnsi="Book Antiqua" w:cs="宋体"/>
          <w:b/>
          <w:bCs/>
          <w:sz w:val="24"/>
          <w:szCs w:val="24"/>
        </w:rPr>
        <w:t xml:space="preserve"> S</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Mora</w:t>
      </w:r>
      <w:proofErr w:type="spellEnd"/>
      <w:r w:rsidRPr="00DB7EF3">
        <w:rPr>
          <w:rFonts w:ascii="Book Antiqua" w:eastAsia="宋体" w:hAnsi="Book Antiqua" w:cs="宋体"/>
          <w:sz w:val="24"/>
          <w:szCs w:val="24"/>
        </w:rPr>
        <w:t xml:space="preserve"> D, </w:t>
      </w:r>
      <w:proofErr w:type="spellStart"/>
      <w:r w:rsidRPr="00DB7EF3">
        <w:rPr>
          <w:rFonts w:ascii="Book Antiqua" w:eastAsia="宋体" w:hAnsi="Book Antiqua" w:cs="宋体"/>
          <w:sz w:val="24"/>
          <w:szCs w:val="24"/>
        </w:rPr>
        <w:t>Gschwender</w:t>
      </w:r>
      <w:proofErr w:type="spellEnd"/>
      <w:r w:rsidRPr="00DB7EF3">
        <w:rPr>
          <w:rFonts w:ascii="Book Antiqua" w:eastAsia="宋体" w:hAnsi="Book Antiqua" w:cs="宋体"/>
          <w:sz w:val="24"/>
          <w:szCs w:val="24"/>
        </w:rPr>
        <w:t xml:space="preserve"> M, Popp K. </w:t>
      </w:r>
      <w:proofErr w:type="spellStart"/>
      <w:r w:rsidRPr="00DB7EF3">
        <w:rPr>
          <w:rFonts w:ascii="Book Antiqua" w:eastAsia="宋体" w:hAnsi="Book Antiqua" w:cs="宋体"/>
          <w:sz w:val="24"/>
          <w:szCs w:val="24"/>
        </w:rPr>
        <w:t>Randomised</w:t>
      </w:r>
      <w:proofErr w:type="spellEnd"/>
      <w:r w:rsidRPr="00DB7EF3">
        <w:rPr>
          <w:rFonts w:ascii="Book Antiqua" w:eastAsia="宋体" w:hAnsi="Book Antiqua" w:cs="宋体"/>
          <w:sz w:val="24"/>
          <w:szCs w:val="24"/>
        </w:rPr>
        <w:t xml:space="preserve"> clinical trial: </w:t>
      </w:r>
      <w:proofErr w:type="spellStart"/>
      <w:r w:rsidRPr="00DB7EF3">
        <w:rPr>
          <w:rFonts w:ascii="Book Antiqua" w:eastAsia="宋体" w:hAnsi="Book Antiqua" w:cs="宋体"/>
          <w:sz w:val="24"/>
          <w:szCs w:val="24"/>
        </w:rPr>
        <w:t>Bifidobacterium</w:t>
      </w:r>
      <w:proofErr w:type="spellEnd"/>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bifidum</w:t>
      </w:r>
      <w:proofErr w:type="spellEnd"/>
      <w:r w:rsidRPr="00DB7EF3">
        <w:rPr>
          <w:rFonts w:ascii="Book Antiqua" w:eastAsia="宋体" w:hAnsi="Book Antiqua" w:cs="宋体"/>
          <w:sz w:val="24"/>
          <w:szCs w:val="24"/>
        </w:rPr>
        <w:t xml:space="preserve"> MIMBb75 significantly alleviates irritable bowel syndrome and improves quality of life--a double-blind, placebo-controlled study. </w:t>
      </w:r>
      <w:r w:rsidRPr="00DB7EF3">
        <w:rPr>
          <w:rFonts w:ascii="Book Antiqua" w:eastAsia="宋体" w:hAnsi="Book Antiqua" w:cs="宋体"/>
          <w:i/>
          <w:iCs/>
          <w:sz w:val="24"/>
          <w:szCs w:val="24"/>
        </w:rPr>
        <w:t xml:space="preserve">Aliment </w:t>
      </w:r>
      <w:proofErr w:type="spellStart"/>
      <w:r w:rsidRPr="00DB7EF3">
        <w:rPr>
          <w:rFonts w:ascii="Book Antiqua" w:eastAsia="宋体" w:hAnsi="Book Antiqua" w:cs="宋体"/>
          <w:i/>
          <w:iCs/>
          <w:sz w:val="24"/>
          <w:szCs w:val="24"/>
        </w:rPr>
        <w:lastRenderedPageBreak/>
        <w:t>Pharmacol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Ther</w:t>
      </w:r>
      <w:proofErr w:type="spellEnd"/>
      <w:r w:rsidRPr="00DB7EF3">
        <w:rPr>
          <w:rFonts w:ascii="Book Antiqua" w:eastAsia="宋体" w:hAnsi="Book Antiqua" w:cs="宋体"/>
          <w:sz w:val="24"/>
          <w:szCs w:val="24"/>
        </w:rPr>
        <w:t> 2011; </w:t>
      </w:r>
      <w:r w:rsidRPr="00DB7EF3">
        <w:rPr>
          <w:rFonts w:ascii="Book Antiqua" w:eastAsia="宋体" w:hAnsi="Book Antiqua" w:cs="宋体"/>
          <w:b/>
          <w:bCs/>
          <w:sz w:val="24"/>
          <w:szCs w:val="24"/>
        </w:rPr>
        <w:t>33</w:t>
      </w:r>
      <w:r w:rsidRPr="00DB7EF3">
        <w:rPr>
          <w:rFonts w:ascii="Book Antiqua" w:eastAsia="宋体" w:hAnsi="Book Antiqua" w:cs="宋体"/>
          <w:sz w:val="24"/>
          <w:szCs w:val="24"/>
        </w:rPr>
        <w:t>: 1123-1132 [PMID: 21418261 DOI: 10.1111/j.1365-2036.2011.04633.x]</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45 </w:t>
      </w:r>
      <w:proofErr w:type="spellStart"/>
      <w:r w:rsidRPr="00DB7EF3">
        <w:rPr>
          <w:rFonts w:ascii="Book Antiqua" w:eastAsia="宋体" w:hAnsi="Book Antiqua" w:cs="宋体"/>
          <w:b/>
          <w:bCs/>
          <w:sz w:val="24"/>
          <w:szCs w:val="24"/>
        </w:rPr>
        <w:t>Ducrotté</w:t>
      </w:r>
      <w:proofErr w:type="spellEnd"/>
      <w:r w:rsidRPr="00DB7EF3">
        <w:rPr>
          <w:rFonts w:ascii="Book Antiqua" w:eastAsia="宋体" w:hAnsi="Book Antiqua" w:cs="宋体"/>
          <w:b/>
          <w:bCs/>
          <w:sz w:val="24"/>
          <w:szCs w:val="24"/>
        </w:rPr>
        <w:t xml:space="preserve"> P</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Sawant</w:t>
      </w:r>
      <w:proofErr w:type="spellEnd"/>
      <w:r w:rsidRPr="00DB7EF3">
        <w:rPr>
          <w:rFonts w:ascii="Book Antiqua" w:eastAsia="宋体" w:hAnsi="Book Antiqua" w:cs="宋体"/>
          <w:sz w:val="24"/>
          <w:szCs w:val="24"/>
        </w:rPr>
        <w:t xml:space="preserve"> P, </w:t>
      </w:r>
      <w:proofErr w:type="spellStart"/>
      <w:r w:rsidRPr="00DB7EF3">
        <w:rPr>
          <w:rFonts w:ascii="Book Antiqua" w:eastAsia="宋体" w:hAnsi="Book Antiqua" w:cs="宋体"/>
          <w:sz w:val="24"/>
          <w:szCs w:val="24"/>
        </w:rPr>
        <w:t>Jayanthi</w:t>
      </w:r>
      <w:proofErr w:type="spellEnd"/>
      <w:r w:rsidRPr="00DB7EF3">
        <w:rPr>
          <w:rFonts w:ascii="Book Antiqua" w:eastAsia="宋体" w:hAnsi="Book Antiqua" w:cs="宋体"/>
          <w:sz w:val="24"/>
          <w:szCs w:val="24"/>
        </w:rPr>
        <w:t xml:space="preserve"> V. Clinical trial: Lactobacillus </w:t>
      </w:r>
      <w:proofErr w:type="spellStart"/>
      <w:r w:rsidRPr="00DB7EF3">
        <w:rPr>
          <w:rFonts w:ascii="Book Antiqua" w:eastAsia="宋体" w:hAnsi="Book Antiqua" w:cs="宋体"/>
          <w:sz w:val="24"/>
          <w:szCs w:val="24"/>
        </w:rPr>
        <w:t>plantarum</w:t>
      </w:r>
      <w:proofErr w:type="spellEnd"/>
      <w:r w:rsidRPr="00DB7EF3">
        <w:rPr>
          <w:rFonts w:ascii="Book Antiqua" w:eastAsia="宋体" w:hAnsi="Book Antiqua" w:cs="宋体"/>
          <w:sz w:val="24"/>
          <w:szCs w:val="24"/>
        </w:rPr>
        <w:t xml:space="preserve"> 299v (DSM 9843) improves symptoms of irritable bowel syndrome. </w:t>
      </w:r>
      <w:r w:rsidRPr="00DB7EF3">
        <w:rPr>
          <w:rFonts w:ascii="Book Antiqua" w:eastAsia="宋体" w:hAnsi="Book Antiqua" w:cs="宋体"/>
          <w:i/>
          <w:iCs/>
          <w:sz w:val="24"/>
          <w:szCs w:val="24"/>
        </w:rPr>
        <w:t xml:space="preserve">World J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sz w:val="24"/>
          <w:szCs w:val="24"/>
        </w:rPr>
        <w:t> 2012; </w:t>
      </w:r>
      <w:r w:rsidRPr="00DB7EF3">
        <w:rPr>
          <w:rFonts w:ascii="Book Antiqua" w:eastAsia="宋体" w:hAnsi="Book Antiqua" w:cs="宋体"/>
          <w:b/>
          <w:bCs/>
          <w:sz w:val="24"/>
          <w:szCs w:val="24"/>
        </w:rPr>
        <w:t>18</w:t>
      </w:r>
      <w:r w:rsidRPr="00DB7EF3">
        <w:rPr>
          <w:rFonts w:ascii="Book Antiqua" w:eastAsia="宋体" w:hAnsi="Book Antiqua" w:cs="宋体"/>
          <w:sz w:val="24"/>
          <w:szCs w:val="24"/>
        </w:rPr>
        <w:t>: 4012-4018 [PMID: 22912552 DOI: 10.3748/wjg.v18.i30.4012]</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46 </w:t>
      </w:r>
      <w:proofErr w:type="spellStart"/>
      <w:r w:rsidRPr="00DB7EF3">
        <w:rPr>
          <w:rFonts w:ascii="Book Antiqua" w:eastAsia="宋体" w:hAnsi="Book Antiqua" w:cs="宋体"/>
          <w:b/>
          <w:bCs/>
          <w:sz w:val="24"/>
          <w:szCs w:val="24"/>
        </w:rPr>
        <w:t>Dapoigny</w:t>
      </w:r>
      <w:proofErr w:type="spellEnd"/>
      <w:r w:rsidRPr="00DB7EF3">
        <w:rPr>
          <w:rFonts w:ascii="Book Antiqua" w:eastAsia="宋体" w:hAnsi="Book Antiqua" w:cs="宋体"/>
          <w:b/>
          <w:bCs/>
          <w:sz w:val="24"/>
          <w:szCs w:val="24"/>
        </w:rPr>
        <w:t xml:space="preserve"> M</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Piche</w:t>
      </w:r>
      <w:proofErr w:type="spellEnd"/>
      <w:r w:rsidRPr="00DB7EF3">
        <w:rPr>
          <w:rFonts w:ascii="Book Antiqua" w:eastAsia="宋体" w:hAnsi="Book Antiqua" w:cs="宋体"/>
          <w:sz w:val="24"/>
          <w:szCs w:val="24"/>
        </w:rPr>
        <w:t xml:space="preserve"> T, </w:t>
      </w:r>
      <w:proofErr w:type="spellStart"/>
      <w:r w:rsidRPr="00DB7EF3">
        <w:rPr>
          <w:rFonts w:ascii="Book Antiqua" w:eastAsia="宋体" w:hAnsi="Book Antiqua" w:cs="宋体"/>
          <w:sz w:val="24"/>
          <w:szCs w:val="24"/>
        </w:rPr>
        <w:t>Ducrotte</w:t>
      </w:r>
      <w:proofErr w:type="spellEnd"/>
      <w:r w:rsidRPr="00DB7EF3">
        <w:rPr>
          <w:rFonts w:ascii="Book Antiqua" w:eastAsia="宋体" w:hAnsi="Book Antiqua" w:cs="宋体"/>
          <w:sz w:val="24"/>
          <w:szCs w:val="24"/>
        </w:rPr>
        <w:t xml:space="preserve"> P, </w:t>
      </w:r>
      <w:proofErr w:type="spellStart"/>
      <w:r w:rsidRPr="00DB7EF3">
        <w:rPr>
          <w:rFonts w:ascii="Book Antiqua" w:eastAsia="宋体" w:hAnsi="Book Antiqua" w:cs="宋体"/>
          <w:sz w:val="24"/>
          <w:szCs w:val="24"/>
        </w:rPr>
        <w:t>Lunaud</w:t>
      </w:r>
      <w:proofErr w:type="spellEnd"/>
      <w:r w:rsidRPr="00DB7EF3">
        <w:rPr>
          <w:rFonts w:ascii="Book Antiqua" w:eastAsia="宋体" w:hAnsi="Book Antiqua" w:cs="宋体"/>
          <w:sz w:val="24"/>
          <w:szCs w:val="24"/>
        </w:rPr>
        <w:t xml:space="preserve"> B, </w:t>
      </w:r>
      <w:proofErr w:type="spellStart"/>
      <w:r w:rsidRPr="00DB7EF3">
        <w:rPr>
          <w:rFonts w:ascii="Book Antiqua" w:eastAsia="宋体" w:hAnsi="Book Antiqua" w:cs="宋体"/>
          <w:sz w:val="24"/>
          <w:szCs w:val="24"/>
        </w:rPr>
        <w:t>Cardot</w:t>
      </w:r>
      <w:proofErr w:type="spellEnd"/>
      <w:r w:rsidRPr="00DB7EF3">
        <w:rPr>
          <w:rFonts w:ascii="Book Antiqua" w:eastAsia="宋体" w:hAnsi="Book Antiqua" w:cs="宋体"/>
          <w:sz w:val="24"/>
          <w:szCs w:val="24"/>
        </w:rPr>
        <w:t xml:space="preserve"> JM, </w:t>
      </w:r>
      <w:proofErr w:type="spellStart"/>
      <w:r w:rsidRPr="00DB7EF3">
        <w:rPr>
          <w:rFonts w:ascii="Book Antiqua" w:eastAsia="宋体" w:hAnsi="Book Antiqua" w:cs="宋体"/>
          <w:sz w:val="24"/>
          <w:szCs w:val="24"/>
        </w:rPr>
        <w:t>Bernalier-Donadille</w:t>
      </w:r>
      <w:proofErr w:type="spellEnd"/>
      <w:r w:rsidRPr="00DB7EF3">
        <w:rPr>
          <w:rFonts w:ascii="Book Antiqua" w:eastAsia="宋体" w:hAnsi="Book Antiqua" w:cs="宋体"/>
          <w:sz w:val="24"/>
          <w:szCs w:val="24"/>
        </w:rPr>
        <w:t xml:space="preserve"> A. Efficacy and safety profile of LCR35 complete freeze-dried culture in irritable bowel syndrome: a randomized, double-blind study. </w:t>
      </w:r>
      <w:r w:rsidRPr="00DB7EF3">
        <w:rPr>
          <w:rFonts w:ascii="Book Antiqua" w:eastAsia="宋体" w:hAnsi="Book Antiqua" w:cs="宋体"/>
          <w:i/>
          <w:iCs/>
          <w:sz w:val="24"/>
          <w:szCs w:val="24"/>
        </w:rPr>
        <w:t xml:space="preserve">World J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sz w:val="24"/>
          <w:szCs w:val="24"/>
        </w:rPr>
        <w:t> 2012; </w:t>
      </w:r>
      <w:r w:rsidRPr="00DB7EF3">
        <w:rPr>
          <w:rFonts w:ascii="Book Antiqua" w:eastAsia="宋体" w:hAnsi="Book Antiqua" w:cs="宋体"/>
          <w:b/>
          <w:bCs/>
          <w:sz w:val="24"/>
          <w:szCs w:val="24"/>
        </w:rPr>
        <w:t>18</w:t>
      </w:r>
      <w:r w:rsidRPr="00DB7EF3">
        <w:rPr>
          <w:rFonts w:ascii="Book Antiqua" w:eastAsia="宋体" w:hAnsi="Book Antiqua" w:cs="宋体"/>
          <w:sz w:val="24"/>
          <w:szCs w:val="24"/>
        </w:rPr>
        <w:t>: 2067-2075 [PMID: 22563194 DOI: 10.3748/wjg.v18.i17.2067]</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47 </w:t>
      </w:r>
      <w:r w:rsidRPr="00DB7EF3">
        <w:rPr>
          <w:rFonts w:ascii="Book Antiqua" w:eastAsia="宋体" w:hAnsi="Book Antiqua" w:cs="宋体"/>
          <w:b/>
          <w:bCs/>
          <w:sz w:val="24"/>
          <w:szCs w:val="24"/>
        </w:rPr>
        <w:t>Choi CH</w:t>
      </w:r>
      <w:r w:rsidRPr="00DB7EF3">
        <w:rPr>
          <w:rFonts w:ascii="Book Antiqua" w:eastAsia="宋体" w:hAnsi="Book Antiqua" w:cs="宋体"/>
          <w:sz w:val="24"/>
          <w:szCs w:val="24"/>
        </w:rPr>
        <w:t xml:space="preserve">, Jo SY, Park HJ, Chang SK, </w:t>
      </w:r>
      <w:proofErr w:type="spellStart"/>
      <w:r w:rsidRPr="00DB7EF3">
        <w:rPr>
          <w:rFonts w:ascii="Book Antiqua" w:eastAsia="宋体" w:hAnsi="Book Antiqua" w:cs="宋体"/>
          <w:sz w:val="24"/>
          <w:szCs w:val="24"/>
        </w:rPr>
        <w:t>Byeon</w:t>
      </w:r>
      <w:proofErr w:type="spellEnd"/>
      <w:r w:rsidRPr="00DB7EF3">
        <w:rPr>
          <w:rFonts w:ascii="Book Antiqua" w:eastAsia="宋体" w:hAnsi="Book Antiqua" w:cs="宋体"/>
          <w:sz w:val="24"/>
          <w:szCs w:val="24"/>
        </w:rPr>
        <w:t xml:space="preserve"> JS, </w:t>
      </w:r>
      <w:proofErr w:type="spellStart"/>
      <w:r w:rsidRPr="00DB7EF3">
        <w:rPr>
          <w:rFonts w:ascii="Book Antiqua" w:eastAsia="宋体" w:hAnsi="Book Antiqua" w:cs="宋体"/>
          <w:sz w:val="24"/>
          <w:szCs w:val="24"/>
        </w:rPr>
        <w:t>Myung</w:t>
      </w:r>
      <w:proofErr w:type="spellEnd"/>
      <w:r w:rsidRPr="00DB7EF3">
        <w:rPr>
          <w:rFonts w:ascii="Book Antiqua" w:eastAsia="宋体" w:hAnsi="Book Antiqua" w:cs="宋体"/>
          <w:sz w:val="24"/>
          <w:szCs w:val="24"/>
        </w:rPr>
        <w:t xml:space="preserve"> SJ. A randomized, double-blind, placebo-controlled multicenter trial of saccharomyces </w:t>
      </w:r>
      <w:proofErr w:type="spellStart"/>
      <w:r w:rsidRPr="00DB7EF3">
        <w:rPr>
          <w:rFonts w:ascii="Book Antiqua" w:eastAsia="宋体" w:hAnsi="Book Antiqua" w:cs="宋体"/>
          <w:sz w:val="24"/>
          <w:szCs w:val="24"/>
        </w:rPr>
        <w:t>boulardii</w:t>
      </w:r>
      <w:proofErr w:type="spellEnd"/>
      <w:r w:rsidRPr="00DB7EF3">
        <w:rPr>
          <w:rFonts w:ascii="Book Antiqua" w:eastAsia="宋体" w:hAnsi="Book Antiqua" w:cs="宋体"/>
          <w:sz w:val="24"/>
          <w:szCs w:val="24"/>
        </w:rPr>
        <w:t xml:space="preserve"> in irritable bowel syndrome: effect on quality of life. </w:t>
      </w:r>
      <w:r w:rsidRPr="00DB7EF3">
        <w:rPr>
          <w:rFonts w:ascii="Book Antiqua" w:eastAsia="宋体" w:hAnsi="Book Antiqua" w:cs="宋体"/>
          <w:i/>
          <w:iCs/>
          <w:sz w:val="24"/>
          <w:szCs w:val="24"/>
        </w:rPr>
        <w:t xml:space="preserve">J </w:t>
      </w:r>
      <w:proofErr w:type="spellStart"/>
      <w:r w:rsidRPr="00DB7EF3">
        <w:rPr>
          <w:rFonts w:ascii="Book Antiqua" w:eastAsia="宋体" w:hAnsi="Book Antiqua" w:cs="宋体"/>
          <w:i/>
          <w:iCs/>
          <w:sz w:val="24"/>
          <w:szCs w:val="24"/>
        </w:rPr>
        <w:t>Clin</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sz w:val="24"/>
          <w:szCs w:val="24"/>
        </w:rPr>
        <w:t> 2011; </w:t>
      </w:r>
      <w:r w:rsidRPr="00DB7EF3">
        <w:rPr>
          <w:rFonts w:ascii="Book Antiqua" w:eastAsia="宋体" w:hAnsi="Book Antiqua" w:cs="宋体"/>
          <w:b/>
          <w:bCs/>
          <w:sz w:val="24"/>
          <w:szCs w:val="24"/>
        </w:rPr>
        <w:t>45</w:t>
      </w:r>
      <w:r w:rsidRPr="00DB7EF3">
        <w:rPr>
          <w:rFonts w:ascii="Book Antiqua" w:eastAsia="宋体" w:hAnsi="Book Antiqua" w:cs="宋体"/>
          <w:sz w:val="24"/>
          <w:szCs w:val="24"/>
        </w:rPr>
        <w:t>: 679-683 [PMID: 21301358 DOI: 10.1097/MCG.0b013e318204593e]</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48 </w:t>
      </w:r>
      <w:proofErr w:type="spellStart"/>
      <w:r w:rsidRPr="00DB7EF3">
        <w:rPr>
          <w:rFonts w:ascii="Book Antiqua" w:eastAsia="宋体" w:hAnsi="Book Antiqua" w:cs="宋体"/>
          <w:b/>
          <w:bCs/>
          <w:sz w:val="24"/>
          <w:szCs w:val="24"/>
        </w:rPr>
        <w:t>Guandalini</w:t>
      </w:r>
      <w:proofErr w:type="spellEnd"/>
      <w:r w:rsidRPr="00DB7EF3">
        <w:rPr>
          <w:rFonts w:ascii="Book Antiqua" w:eastAsia="宋体" w:hAnsi="Book Antiqua" w:cs="宋体"/>
          <w:b/>
          <w:bCs/>
          <w:sz w:val="24"/>
          <w:szCs w:val="24"/>
        </w:rPr>
        <w:t xml:space="preserve"> S</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Magazzù</w:t>
      </w:r>
      <w:proofErr w:type="spellEnd"/>
      <w:r w:rsidRPr="00DB7EF3">
        <w:rPr>
          <w:rFonts w:ascii="Book Antiqua" w:eastAsia="宋体" w:hAnsi="Book Antiqua" w:cs="宋体"/>
          <w:sz w:val="24"/>
          <w:szCs w:val="24"/>
        </w:rPr>
        <w:t xml:space="preserve"> G, </w:t>
      </w:r>
      <w:proofErr w:type="spellStart"/>
      <w:r w:rsidRPr="00DB7EF3">
        <w:rPr>
          <w:rFonts w:ascii="Book Antiqua" w:eastAsia="宋体" w:hAnsi="Book Antiqua" w:cs="宋体"/>
          <w:sz w:val="24"/>
          <w:szCs w:val="24"/>
        </w:rPr>
        <w:t>Chiaro</w:t>
      </w:r>
      <w:proofErr w:type="spellEnd"/>
      <w:r w:rsidRPr="00DB7EF3">
        <w:rPr>
          <w:rFonts w:ascii="Book Antiqua" w:eastAsia="宋体" w:hAnsi="Book Antiqua" w:cs="宋体"/>
          <w:sz w:val="24"/>
          <w:szCs w:val="24"/>
        </w:rPr>
        <w:t xml:space="preserve"> A, La </w:t>
      </w:r>
      <w:proofErr w:type="spellStart"/>
      <w:r w:rsidRPr="00DB7EF3">
        <w:rPr>
          <w:rFonts w:ascii="Book Antiqua" w:eastAsia="宋体" w:hAnsi="Book Antiqua" w:cs="宋体"/>
          <w:sz w:val="24"/>
          <w:szCs w:val="24"/>
        </w:rPr>
        <w:t>Balestra</w:t>
      </w:r>
      <w:proofErr w:type="spellEnd"/>
      <w:r w:rsidRPr="00DB7EF3">
        <w:rPr>
          <w:rFonts w:ascii="Book Antiqua" w:eastAsia="宋体" w:hAnsi="Book Antiqua" w:cs="宋体"/>
          <w:sz w:val="24"/>
          <w:szCs w:val="24"/>
        </w:rPr>
        <w:t xml:space="preserve"> V, Di </w:t>
      </w:r>
      <w:proofErr w:type="spellStart"/>
      <w:r w:rsidRPr="00DB7EF3">
        <w:rPr>
          <w:rFonts w:ascii="Book Antiqua" w:eastAsia="宋体" w:hAnsi="Book Antiqua" w:cs="宋体"/>
          <w:sz w:val="24"/>
          <w:szCs w:val="24"/>
        </w:rPr>
        <w:t>Nardo</w:t>
      </w:r>
      <w:proofErr w:type="spellEnd"/>
      <w:r w:rsidRPr="00DB7EF3">
        <w:rPr>
          <w:rFonts w:ascii="Book Antiqua" w:eastAsia="宋体" w:hAnsi="Book Antiqua" w:cs="宋体"/>
          <w:sz w:val="24"/>
          <w:szCs w:val="24"/>
        </w:rPr>
        <w:t xml:space="preserve"> G, </w:t>
      </w:r>
      <w:proofErr w:type="spellStart"/>
      <w:r w:rsidRPr="00DB7EF3">
        <w:rPr>
          <w:rFonts w:ascii="Book Antiqua" w:eastAsia="宋体" w:hAnsi="Book Antiqua" w:cs="宋体"/>
          <w:sz w:val="24"/>
          <w:szCs w:val="24"/>
        </w:rPr>
        <w:t>Gopalan</w:t>
      </w:r>
      <w:proofErr w:type="spellEnd"/>
      <w:r w:rsidRPr="00DB7EF3">
        <w:rPr>
          <w:rFonts w:ascii="Book Antiqua" w:eastAsia="宋体" w:hAnsi="Book Antiqua" w:cs="宋体"/>
          <w:sz w:val="24"/>
          <w:szCs w:val="24"/>
        </w:rPr>
        <w:t xml:space="preserve"> S, </w:t>
      </w:r>
      <w:proofErr w:type="spellStart"/>
      <w:r w:rsidRPr="00DB7EF3">
        <w:rPr>
          <w:rFonts w:ascii="Book Antiqua" w:eastAsia="宋体" w:hAnsi="Book Antiqua" w:cs="宋体"/>
          <w:sz w:val="24"/>
          <w:szCs w:val="24"/>
        </w:rPr>
        <w:t>Sibal</w:t>
      </w:r>
      <w:proofErr w:type="spellEnd"/>
      <w:r w:rsidRPr="00DB7EF3">
        <w:rPr>
          <w:rFonts w:ascii="Book Antiqua" w:eastAsia="宋体" w:hAnsi="Book Antiqua" w:cs="宋体"/>
          <w:sz w:val="24"/>
          <w:szCs w:val="24"/>
        </w:rPr>
        <w:t xml:space="preserve"> A, Romano C, </w:t>
      </w:r>
      <w:proofErr w:type="spellStart"/>
      <w:r w:rsidRPr="00DB7EF3">
        <w:rPr>
          <w:rFonts w:ascii="Book Antiqua" w:eastAsia="宋体" w:hAnsi="Book Antiqua" w:cs="宋体"/>
          <w:sz w:val="24"/>
          <w:szCs w:val="24"/>
        </w:rPr>
        <w:t>Canani</w:t>
      </w:r>
      <w:proofErr w:type="spellEnd"/>
      <w:r w:rsidRPr="00DB7EF3">
        <w:rPr>
          <w:rFonts w:ascii="Book Antiqua" w:eastAsia="宋体" w:hAnsi="Book Antiqua" w:cs="宋体"/>
          <w:sz w:val="24"/>
          <w:szCs w:val="24"/>
        </w:rPr>
        <w:t xml:space="preserve"> RB, </w:t>
      </w:r>
      <w:proofErr w:type="spellStart"/>
      <w:r w:rsidRPr="00DB7EF3">
        <w:rPr>
          <w:rFonts w:ascii="Book Antiqua" w:eastAsia="宋体" w:hAnsi="Book Antiqua" w:cs="宋体"/>
          <w:sz w:val="24"/>
          <w:szCs w:val="24"/>
        </w:rPr>
        <w:t>Lionetti</w:t>
      </w:r>
      <w:proofErr w:type="spellEnd"/>
      <w:r w:rsidRPr="00DB7EF3">
        <w:rPr>
          <w:rFonts w:ascii="Book Antiqua" w:eastAsia="宋体" w:hAnsi="Book Antiqua" w:cs="宋体"/>
          <w:sz w:val="24"/>
          <w:szCs w:val="24"/>
        </w:rPr>
        <w:t xml:space="preserve"> P, </w:t>
      </w:r>
      <w:proofErr w:type="spellStart"/>
      <w:r w:rsidRPr="00DB7EF3">
        <w:rPr>
          <w:rFonts w:ascii="Book Antiqua" w:eastAsia="宋体" w:hAnsi="Book Antiqua" w:cs="宋体"/>
          <w:sz w:val="24"/>
          <w:szCs w:val="24"/>
        </w:rPr>
        <w:t>Setty</w:t>
      </w:r>
      <w:proofErr w:type="spellEnd"/>
      <w:r w:rsidRPr="00DB7EF3">
        <w:rPr>
          <w:rFonts w:ascii="Book Antiqua" w:eastAsia="宋体" w:hAnsi="Book Antiqua" w:cs="宋体"/>
          <w:sz w:val="24"/>
          <w:szCs w:val="24"/>
        </w:rPr>
        <w:t xml:space="preserve"> M. VSL#3 improves symptoms in children with irritable bowel syndrome: a multicenter, randomized, placebo-controlled, double-blind, crossover study. </w:t>
      </w:r>
      <w:r w:rsidRPr="00DB7EF3">
        <w:rPr>
          <w:rFonts w:ascii="Book Antiqua" w:eastAsia="宋体" w:hAnsi="Book Antiqua" w:cs="宋体"/>
          <w:i/>
          <w:iCs/>
          <w:sz w:val="24"/>
          <w:szCs w:val="24"/>
        </w:rPr>
        <w:t xml:space="preserve">J </w:t>
      </w:r>
      <w:proofErr w:type="spellStart"/>
      <w:r w:rsidRPr="00DB7EF3">
        <w:rPr>
          <w:rFonts w:ascii="Book Antiqua" w:eastAsia="宋体" w:hAnsi="Book Antiqua" w:cs="宋体"/>
          <w:i/>
          <w:iCs/>
          <w:sz w:val="24"/>
          <w:szCs w:val="24"/>
        </w:rPr>
        <w:t>Pediatr</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Nutr</w:t>
      </w:r>
      <w:proofErr w:type="spellEnd"/>
      <w:r w:rsidRPr="00DB7EF3">
        <w:rPr>
          <w:rFonts w:ascii="Book Antiqua" w:eastAsia="宋体" w:hAnsi="Book Antiqua" w:cs="宋体"/>
          <w:sz w:val="24"/>
          <w:szCs w:val="24"/>
        </w:rPr>
        <w:t> 2010; </w:t>
      </w:r>
      <w:r w:rsidRPr="00DB7EF3">
        <w:rPr>
          <w:rFonts w:ascii="Book Antiqua" w:eastAsia="宋体" w:hAnsi="Book Antiqua" w:cs="宋体"/>
          <w:b/>
          <w:bCs/>
          <w:sz w:val="24"/>
          <w:szCs w:val="24"/>
        </w:rPr>
        <w:t>51</w:t>
      </w:r>
      <w:r w:rsidRPr="00DB7EF3">
        <w:rPr>
          <w:rFonts w:ascii="Book Antiqua" w:eastAsia="宋体" w:hAnsi="Book Antiqua" w:cs="宋体"/>
          <w:sz w:val="24"/>
          <w:szCs w:val="24"/>
        </w:rPr>
        <w:t>: 24-30 [PMID: 20453678 DOI: 10.1097/MPG.0b013e3181ca4d95]</w:t>
      </w:r>
    </w:p>
    <w:p w:rsidR="00BA63B6" w:rsidRPr="00DB7EF3" w:rsidRDefault="00BA63B6" w:rsidP="00BA63B6">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49 </w:t>
      </w:r>
      <w:proofErr w:type="spellStart"/>
      <w:r w:rsidRPr="00DB7EF3">
        <w:rPr>
          <w:rFonts w:ascii="Book Antiqua" w:eastAsia="宋体" w:hAnsi="Book Antiqua" w:cs="宋体"/>
          <w:b/>
          <w:sz w:val="24"/>
          <w:szCs w:val="24"/>
        </w:rPr>
        <w:t>Michail</w:t>
      </w:r>
      <w:proofErr w:type="spellEnd"/>
      <w:r w:rsidRPr="00DB7EF3">
        <w:rPr>
          <w:rFonts w:ascii="Book Antiqua" w:eastAsia="宋体" w:hAnsi="Book Antiqua" w:cs="宋体"/>
          <w:b/>
          <w:sz w:val="24"/>
          <w:szCs w:val="24"/>
        </w:rPr>
        <w:t xml:space="preserve"> S,</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Kenche</w:t>
      </w:r>
      <w:proofErr w:type="spellEnd"/>
      <w:r w:rsidRPr="00DB7EF3">
        <w:rPr>
          <w:rFonts w:ascii="Book Antiqua" w:eastAsia="宋体" w:hAnsi="Book Antiqua" w:cs="宋体"/>
          <w:sz w:val="24"/>
          <w:szCs w:val="24"/>
        </w:rPr>
        <w:t xml:space="preserve"> H.</w:t>
      </w:r>
      <w:r>
        <w:rPr>
          <w:rFonts w:ascii="Book Antiqua" w:eastAsia="宋体" w:hAnsi="Book Antiqua" w:cs="宋体" w:hint="eastAsia"/>
          <w:sz w:val="24"/>
          <w:szCs w:val="24"/>
        </w:rPr>
        <w:t xml:space="preserve"> </w:t>
      </w:r>
      <w:r w:rsidRPr="00DB7EF3">
        <w:rPr>
          <w:rFonts w:ascii="Book Antiqua" w:eastAsia="宋体" w:hAnsi="Book Antiqua" w:cs="宋体"/>
          <w:sz w:val="24"/>
          <w:szCs w:val="24"/>
        </w:rPr>
        <w:t>Gut microbiota is not modified by Randomized, Double-blind, Placebo-controlled Trial of VSL#3 in Diarrhea-predominant Irritable Bowel Syndrome. </w:t>
      </w:r>
      <w:r w:rsidRPr="00DB7EF3">
        <w:rPr>
          <w:rFonts w:ascii="Book Antiqua" w:eastAsia="宋体" w:hAnsi="Book Antiqua" w:cs="宋体"/>
          <w:i/>
          <w:iCs/>
          <w:sz w:val="24"/>
          <w:szCs w:val="24"/>
        </w:rPr>
        <w:t xml:space="preserve">Probiotics </w:t>
      </w:r>
      <w:proofErr w:type="spellStart"/>
      <w:r w:rsidRPr="00DB7EF3">
        <w:rPr>
          <w:rFonts w:ascii="Book Antiqua" w:eastAsia="宋体" w:hAnsi="Book Antiqua" w:cs="宋体"/>
          <w:i/>
          <w:iCs/>
          <w:sz w:val="24"/>
          <w:szCs w:val="24"/>
        </w:rPr>
        <w:t>Antimicrob</w:t>
      </w:r>
      <w:proofErr w:type="spellEnd"/>
      <w:r w:rsidRPr="00DB7EF3">
        <w:rPr>
          <w:rFonts w:ascii="Book Antiqua" w:eastAsia="宋体" w:hAnsi="Book Antiqua" w:cs="宋体"/>
          <w:i/>
          <w:iCs/>
          <w:sz w:val="24"/>
          <w:szCs w:val="24"/>
        </w:rPr>
        <w:t xml:space="preserve"> Proteins</w:t>
      </w:r>
      <w:r w:rsidRPr="00DB7EF3">
        <w:rPr>
          <w:rFonts w:ascii="Book Antiqua" w:eastAsia="宋体" w:hAnsi="Book Antiqua" w:cs="宋体"/>
          <w:sz w:val="24"/>
          <w:szCs w:val="24"/>
        </w:rPr>
        <w:t> 2011; </w:t>
      </w:r>
      <w:r w:rsidRPr="00DB7EF3">
        <w:rPr>
          <w:rFonts w:ascii="Book Antiqua" w:eastAsia="宋体" w:hAnsi="Book Antiqua" w:cs="宋体"/>
          <w:b/>
          <w:bCs/>
          <w:sz w:val="24"/>
          <w:szCs w:val="24"/>
        </w:rPr>
        <w:t>3</w:t>
      </w:r>
      <w:r w:rsidRPr="00DB7EF3">
        <w:rPr>
          <w:rFonts w:ascii="Book Antiqua" w:eastAsia="宋体" w:hAnsi="Book Antiqua" w:cs="宋体"/>
          <w:sz w:val="24"/>
          <w:szCs w:val="24"/>
        </w:rPr>
        <w:t>: 1-7 [PMID: 22247743]</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50 </w:t>
      </w:r>
      <w:r w:rsidRPr="00DB7EF3">
        <w:rPr>
          <w:rFonts w:ascii="Book Antiqua" w:eastAsia="宋体" w:hAnsi="Book Antiqua" w:cs="宋体"/>
          <w:b/>
          <w:bCs/>
          <w:sz w:val="24"/>
          <w:szCs w:val="24"/>
        </w:rPr>
        <w:t>Hun L</w:t>
      </w:r>
      <w:r w:rsidRPr="00DB7EF3">
        <w:rPr>
          <w:rFonts w:ascii="Book Antiqua" w:eastAsia="宋体" w:hAnsi="Book Antiqua" w:cs="宋体"/>
          <w:sz w:val="24"/>
          <w:szCs w:val="24"/>
        </w:rPr>
        <w:t xml:space="preserve">. Bacillus </w:t>
      </w:r>
      <w:proofErr w:type="spellStart"/>
      <w:r w:rsidRPr="00DB7EF3">
        <w:rPr>
          <w:rFonts w:ascii="Book Antiqua" w:eastAsia="宋体" w:hAnsi="Book Antiqua" w:cs="宋体"/>
          <w:sz w:val="24"/>
          <w:szCs w:val="24"/>
        </w:rPr>
        <w:t>coagulans</w:t>
      </w:r>
      <w:proofErr w:type="spellEnd"/>
      <w:r w:rsidRPr="00DB7EF3">
        <w:rPr>
          <w:rFonts w:ascii="Book Antiqua" w:eastAsia="宋体" w:hAnsi="Book Antiqua" w:cs="宋体"/>
          <w:sz w:val="24"/>
          <w:szCs w:val="24"/>
        </w:rPr>
        <w:t xml:space="preserve"> significantly improved abdominal pain and bloating in patients with IBS. </w:t>
      </w:r>
      <w:r w:rsidRPr="00DB7EF3">
        <w:rPr>
          <w:rFonts w:ascii="Book Antiqua" w:eastAsia="宋体" w:hAnsi="Book Antiqua" w:cs="宋体"/>
          <w:i/>
          <w:iCs/>
          <w:sz w:val="24"/>
          <w:szCs w:val="24"/>
        </w:rPr>
        <w:t>Postgrad Med</w:t>
      </w:r>
      <w:r w:rsidRPr="00DB7EF3">
        <w:rPr>
          <w:rFonts w:ascii="Book Antiqua" w:eastAsia="宋体" w:hAnsi="Book Antiqua" w:cs="宋体"/>
          <w:sz w:val="24"/>
          <w:szCs w:val="24"/>
        </w:rPr>
        <w:t> 2009; </w:t>
      </w:r>
      <w:r w:rsidRPr="00DB7EF3">
        <w:rPr>
          <w:rFonts w:ascii="Book Antiqua" w:eastAsia="宋体" w:hAnsi="Book Antiqua" w:cs="宋体"/>
          <w:b/>
          <w:bCs/>
          <w:sz w:val="24"/>
          <w:szCs w:val="24"/>
        </w:rPr>
        <w:t>121</w:t>
      </w:r>
      <w:r w:rsidRPr="00DB7EF3">
        <w:rPr>
          <w:rFonts w:ascii="Book Antiqua" w:eastAsia="宋体" w:hAnsi="Book Antiqua" w:cs="宋体"/>
          <w:sz w:val="24"/>
          <w:szCs w:val="24"/>
        </w:rPr>
        <w:t>: 119-124 [PMID: 19332970 DOI: 10.3810/pgm.2009.03.1984]</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51 </w:t>
      </w:r>
      <w:r w:rsidRPr="00DB7EF3">
        <w:rPr>
          <w:rFonts w:ascii="Book Antiqua" w:eastAsia="宋体" w:hAnsi="Book Antiqua" w:cs="宋体"/>
          <w:b/>
          <w:bCs/>
          <w:sz w:val="24"/>
          <w:szCs w:val="24"/>
        </w:rPr>
        <w:t>Hong YS</w:t>
      </w:r>
      <w:r w:rsidRPr="00DB7EF3">
        <w:rPr>
          <w:rFonts w:ascii="Book Antiqua" w:eastAsia="宋体" w:hAnsi="Book Antiqua" w:cs="宋体"/>
          <w:sz w:val="24"/>
          <w:szCs w:val="24"/>
        </w:rPr>
        <w:t xml:space="preserve">, Hong KS, Park MH, </w:t>
      </w:r>
      <w:proofErr w:type="spellStart"/>
      <w:r w:rsidRPr="00DB7EF3">
        <w:rPr>
          <w:rFonts w:ascii="Book Antiqua" w:eastAsia="宋体" w:hAnsi="Book Antiqua" w:cs="宋体"/>
          <w:sz w:val="24"/>
          <w:szCs w:val="24"/>
        </w:rPr>
        <w:t>Ahn</w:t>
      </w:r>
      <w:proofErr w:type="spellEnd"/>
      <w:r w:rsidRPr="00DB7EF3">
        <w:rPr>
          <w:rFonts w:ascii="Book Antiqua" w:eastAsia="宋体" w:hAnsi="Book Antiqua" w:cs="宋体"/>
          <w:sz w:val="24"/>
          <w:szCs w:val="24"/>
        </w:rPr>
        <w:t xml:space="preserve"> YT, Lee JH, Huh CS, Lee J, Kim IK, Hwang GS, Kim JS.</w:t>
      </w:r>
      <w:proofErr w:type="gramEnd"/>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Metabonomic</w:t>
      </w:r>
      <w:proofErr w:type="spellEnd"/>
      <w:r w:rsidRPr="00DB7EF3">
        <w:rPr>
          <w:rFonts w:ascii="Book Antiqua" w:eastAsia="宋体" w:hAnsi="Book Antiqua" w:cs="宋体"/>
          <w:sz w:val="24"/>
          <w:szCs w:val="24"/>
        </w:rPr>
        <w:t xml:space="preserve"> understanding of probiotic effects in humans with irritable bowel syndrome. </w:t>
      </w:r>
      <w:r w:rsidRPr="00DB7EF3">
        <w:rPr>
          <w:rFonts w:ascii="Book Antiqua" w:eastAsia="宋体" w:hAnsi="Book Antiqua" w:cs="宋体"/>
          <w:i/>
          <w:iCs/>
          <w:sz w:val="24"/>
          <w:szCs w:val="24"/>
        </w:rPr>
        <w:t xml:space="preserve">J </w:t>
      </w:r>
      <w:proofErr w:type="spellStart"/>
      <w:r w:rsidRPr="00DB7EF3">
        <w:rPr>
          <w:rFonts w:ascii="Book Antiqua" w:eastAsia="宋体" w:hAnsi="Book Antiqua" w:cs="宋体"/>
          <w:i/>
          <w:iCs/>
          <w:sz w:val="24"/>
          <w:szCs w:val="24"/>
        </w:rPr>
        <w:t>Clin</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sz w:val="24"/>
          <w:szCs w:val="24"/>
        </w:rPr>
        <w:t> </w:t>
      </w:r>
      <w:r>
        <w:rPr>
          <w:rFonts w:ascii="Book Antiqua" w:eastAsia="宋体" w:hAnsi="Book Antiqua" w:cs="宋体" w:hint="eastAsia"/>
          <w:sz w:val="24"/>
          <w:szCs w:val="24"/>
        </w:rPr>
        <w:t>2011</w:t>
      </w:r>
      <w:r w:rsidRPr="00DB7EF3">
        <w:rPr>
          <w:rFonts w:ascii="Book Antiqua" w:eastAsia="宋体" w:hAnsi="Book Antiqua" w:cs="宋体"/>
          <w:sz w:val="24"/>
          <w:szCs w:val="24"/>
        </w:rPr>
        <w:t>; </w:t>
      </w:r>
      <w:r w:rsidRPr="00DB7EF3">
        <w:rPr>
          <w:rFonts w:ascii="Book Antiqua" w:eastAsia="宋体" w:hAnsi="Book Antiqua" w:cs="宋体"/>
          <w:b/>
          <w:bCs/>
          <w:sz w:val="24"/>
          <w:szCs w:val="24"/>
        </w:rPr>
        <w:t>45</w:t>
      </w:r>
      <w:r w:rsidRPr="00DB7EF3">
        <w:rPr>
          <w:rFonts w:ascii="Book Antiqua" w:eastAsia="宋体" w:hAnsi="Book Antiqua" w:cs="宋体"/>
          <w:sz w:val="24"/>
          <w:szCs w:val="24"/>
        </w:rPr>
        <w:t>: 415-425 [PMID: 21494186 DOI: 10.1097/MCG.0b013e318207f76c]</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52 </w:t>
      </w:r>
      <w:proofErr w:type="spellStart"/>
      <w:r w:rsidRPr="00DB7EF3">
        <w:rPr>
          <w:rFonts w:ascii="Book Antiqua" w:eastAsia="宋体" w:hAnsi="Book Antiqua" w:cs="宋体"/>
          <w:b/>
          <w:bCs/>
          <w:sz w:val="24"/>
          <w:szCs w:val="24"/>
        </w:rPr>
        <w:t>Francavilla</w:t>
      </w:r>
      <w:proofErr w:type="spellEnd"/>
      <w:r w:rsidRPr="00DB7EF3">
        <w:rPr>
          <w:rFonts w:ascii="Book Antiqua" w:eastAsia="宋体" w:hAnsi="Book Antiqua" w:cs="宋体"/>
          <w:b/>
          <w:bCs/>
          <w:sz w:val="24"/>
          <w:szCs w:val="24"/>
        </w:rPr>
        <w:t xml:space="preserve"> R</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Miniello</w:t>
      </w:r>
      <w:proofErr w:type="spellEnd"/>
      <w:r w:rsidRPr="00DB7EF3">
        <w:rPr>
          <w:rFonts w:ascii="Book Antiqua" w:eastAsia="宋体" w:hAnsi="Book Antiqua" w:cs="宋体"/>
          <w:sz w:val="24"/>
          <w:szCs w:val="24"/>
        </w:rPr>
        <w:t xml:space="preserve"> V, </w:t>
      </w:r>
      <w:proofErr w:type="spellStart"/>
      <w:r w:rsidRPr="00DB7EF3">
        <w:rPr>
          <w:rFonts w:ascii="Book Antiqua" w:eastAsia="宋体" w:hAnsi="Book Antiqua" w:cs="宋体"/>
          <w:sz w:val="24"/>
          <w:szCs w:val="24"/>
        </w:rPr>
        <w:t>Magistà</w:t>
      </w:r>
      <w:proofErr w:type="spellEnd"/>
      <w:r w:rsidRPr="00DB7EF3">
        <w:rPr>
          <w:rFonts w:ascii="Book Antiqua" w:eastAsia="宋体" w:hAnsi="Book Antiqua" w:cs="宋体"/>
          <w:sz w:val="24"/>
          <w:szCs w:val="24"/>
        </w:rPr>
        <w:t xml:space="preserve"> AM, De </w:t>
      </w:r>
      <w:proofErr w:type="spellStart"/>
      <w:r w:rsidRPr="00DB7EF3">
        <w:rPr>
          <w:rFonts w:ascii="Book Antiqua" w:eastAsia="宋体" w:hAnsi="Book Antiqua" w:cs="宋体"/>
          <w:sz w:val="24"/>
          <w:szCs w:val="24"/>
        </w:rPr>
        <w:t>Canio</w:t>
      </w:r>
      <w:proofErr w:type="spellEnd"/>
      <w:r w:rsidRPr="00DB7EF3">
        <w:rPr>
          <w:rFonts w:ascii="Book Antiqua" w:eastAsia="宋体" w:hAnsi="Book Antiqua" w:cs="宋体"/>
          <w:sz w:val="24"/>
          <w:szCs w:val="24"/>
        </w:rPr>
        <w:t xml:space="preserve"> A, </w:t>
      </w:r>
      <w:proofErr w:type="spellStart"/>
      <w:r w:rsidRPr="00DB7EF3">
        <w:rPr>
          <w:rFonts w:ascii="Book Antiqua" w:eastAsia="宋体" w:hAnsi="Book Antiqua" w:cs="宋体"/>
          <w:sz w:val="24"/>
          <w:szCs w:val="24"/>
        </w:rPr>
        <w:t>Bucci</w:t>
      </w:r>
      <w:proofErr w:type="spellEnd"/>
      <w:r w:rsidRPr="00DB7EF3">
        <w:rPr>
          <w:rFonts w:ascii="Book Antiqua" w:eastAsia="宋体" w:hAnsi="Book Antiqua" w:cs="宋体"/>
          <w:sz w:val="24"/>
          <w:szCs w:val="24"/>
        </w:rPr>
        <w:t xml:space="preserve"> N, </w:t>
      </w:r>
      <w:proofErr w:type="spellStart"/>
      <w:r w:rsidRPr="00DB7EF3">
        <w:rPr>
          <w:rFonts w:ascii="Book Antiqua" w:eastAsia="宋体" w:hAnsi="Book Antiqua" w:cs="宋体"/>
          <w:sz w:val="24"/>
          <w:szCs w:val="24"/>
        </w:rPr>
        <w:t>Gagliardi</w:t>
      </w:r>
      <w:proofErr w:type="spellEnd"/>
      <w:r w:rsidRPr="00DB7EF3">
        <w:rPr>
          <w:rFonts w:ascii="Book Antiqua" w:eastAsia="宋体" w:hAnsi="Book Antiqua" w:cs="宋体"/>
          <w:sz w:val="24"/>
          <w:szCs w:val="24"/>
        </w:rPr>
        <w:t xml:space="preserve"> F, </w:t>
      </w:r>
      <w:proofErr w:type="spellStart"/>
      <w:r w:rsidRPr="00DB7EF3">
        <w:rPr>
          <w:rFonts w:ascii="Book Antiqua" w:eastAsia="宋体" w:hAnsi="Book Antiqua" w:cs="宋体"/>
          <w:sz w:val="24"/>
          <w:szCs w:val="24"/>
        </w:rPr>
        <w:t>Lionetti</w:t>
      </w:r>
      <w:proofErr w:type="spellEnd"/>
      <w:r w:rsidRPr="00DB7EF3">
        <w:rPr>
          <w:rFonts w:ascii="Book Antiqua" w:eastAsia="宋体" w:hAnsi="Book Antiqua" w:cs="宋体"/>
          <w:sz w:val="24"/>
          <w:szCs w:val="24"/>
        </w:rPr>
        <w:t xml:space="preserve"> E, </w:t>
      </w:r>
      <w:proofErr w:type="spellStart"/>
      <w:r w:rsidRPr="00DB7EF3">
        <w:rPr>
          <w:rFonts w:ascii="Book Antiqua" w:eastAsia="宋体" w:hAnsi="Book Antiqua" w:cs="宋体"/>
          <w:sz w:val="24"/>
          <w:szCs w:val="24"/>
        </w:rPr>
        <w:t>Castellaneta</w:t>
      </w:r>
      <w:proofErr w:type="spellEnd"/>
      <w:r w:rsidRPr="00DB7EF3">
        <w:rPr>
          <w:rFonts w:ascii="Book Antiqua" w:eastAsia="宋体" w:hAnsi="Book Antiqua" w:cs="宋体"/>
          <w:sz w:val="24"/>
          <w:szCs w:val="24"/>
        </w:rPr>
        <w:t xml:space="preserve"> S, </w:t>
      </w:r>
      <w:proofErr w:type="spellStart"/>
      <w:r w:rsidRPr="00DB7EF3">
        <w:rPr>
          <w:rFonts w:ascii="Book Antiqua" w:eastAsia="宋体" w:hAnsi="Book Antiqua" w:cs="宋体"/>
          <w:sz w:val="24"/>
          <w:szCs w:val="24"/>
        </w:rPr>
        <w:t>Polimeno</w:t>
      </w:r>
      <w:proofErr w:type="spellEnd"/>
      <w:r w:rsidRPr="00DB7EF3">
        <w:rPr>
          <w:rFonts w:ascii="Book Antiqua" w:eastAsia="宋体" w:hAnsi="Book Antiqua" w:cs="宋体"/>
          <w:sz w:val="24"/>
          <w:szCs w:val="24"/>
        </w:rPr>
        <w:t xml:space="preserve"> L, </w:t>
      </w:r>
      <w:proofErr w:type="spellStart"/>
      <w:r w:rsidRPr="00DB7EF3">
        <w:rPr>
          <w:rFonts w:ascii="Book Antiqua" w:eastAsia="宋体" w:hAnsi="Book Antiqua" w:cs="宋体"/>
          <w:sz w:val="24"/>
          <w:szCs w:val="24"/>
        </w:rPr>
        <w:t>Peccarisi</w:t>
      </w:r>
      <w:proofErr w:type="spellEnd"/>
      <w:r w:rsidRPr="00DB7EF3">
        <w:rPr>
          <w:rFonts w:ascii="Book Antiqua" w:eastAsia="宋体" w:hAnsi="Book Antiqua" w:cs="宋体"/>
          <w:sz w:val="24"/>
          <w:szCs w:val="24"/>
        </w:rPr>
        <w:t xml:space="preserve"> L, </w:t>
      </w:r>
      <w:proofErr w:type="spellStart"/>
      <w:r w:rsidRPr="00DB7EF3">
        <w:rPr>
          <w:rFonts w:ascii="Book Antiqua" w:eastAsia="宋体" w:hAnsi="Book Antiqua" w:cs="宋体"/>
          <w:sz w:val="24"/>
          <w:szCs w:val="24"/>
        </w:rPr>
        <w:t>Indrio</w:t>
      </w:r>
      <w:proofErr w:type="spellEnd"/>
      <w:r w:rsidRPr="00DB7EF3">
        <w:rPr>
          <w:rFonts w:ascii="Book Antiqua" w:eastAsia="宋体" w:hAnsi="Book Antiqua" w:cs="宋体"/>
          <w:sz w:val="24"/>
          <w:szCs w:val="24"/>
        </w:rPr>
        <w:t xml:space="preserve"> F, </w:t>
      </w:r>
      <w:proofErr w:type="spellStart"/>
      <w:r w:rsidRPr="00DB7EF3">
        <w:rPr>
          <w:rFonts w:ascii="Book Antiqua" w:eastAsia="宋体" w:hAnsi="Book Antiqua" w:cs="宋体"/>
          <w:sz w:val="24"/>
          <w:szCs w:val="24"/>
        </w:rPr>
        <w:t>Cavallo</w:t>
      </w:r>
      <w:proofErr w:type="spellEnd"/>
      <w:r w:rsidRPr="00DB7EF3">
        <w:rPr>
          <w:rFonts w:ascii="Book Antiqua" w:eastAsia="宋体" w:hAnsi="Book Antiqua" w:cs="宋体"/>
          <w:sz w:val="24"/>
          <w:szCs w:val="24"/>
        </w:rPr>
        <w:t xml:space="preserve"> L. </w:t>
      </w:r>
      <w:proofErr w:type="gramStart"/>
      <w:r w:rsidRPr="00DB7EF3">
        <w:rPr>
          <w:rFonts w:ascii="Book Antiqua" w:eastAsia="宋体" w:hAnsi="Book Antiqua" w:cs="宋体"/>
          <w:sz w:val="24"/>
          <w:szCs w:val="24"/>
        </w:rPr>
        <w:t xml:space="preserve">A randomized controlled trial of Lactobacillus GG in children with functional abdominal </w:t>
      </w:r>
      <w:r w:rsidRPr="00DB7EF3">
        <w:rPr>
          <w:rFonts w:ascii="Book Antiqua" w:eastAsia="宋体" w:hAnsi="Book Antiqua" w:cs="宋体"/>
          <w:sz w:val="24"/>
          <w:szCs w:val="24"/>
        </w:rPr>
        <w:lastRenderedPageBreak/>
        <w:t>pain.</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Pediatrics</w:t>
      </w:r>
      <w:r w:rsidRPr="00DB7EF3">
        <w:rPr>
          <w:rFonts w:ascii="Book Antiqua" w:eastAsia="宋体" w:hAnsi="Book Antiqua" w:cs="宋体"/>
          <w:sz w:val="24"/>
          <w:szCs w:val="24"/>
        </w:rPr>
        <w:t> 2010; </w:t>
      </w:r>
      <w:r w:rsidRPr="00DB7EF3">
        <w:rPr>
          <w:rFonts w:ascii="Book Antiqua" w:eastAsia="宋体" w:hAnsi="Book Antiqua" w:cs="宋体"/>
          <w:b/>
          <w:bCs/>
          <w:sz w:val="24"/>
          <w:szCs w:val="24"/>
        </w:rPr>
        <w:t>126</w:t>
      </w:r>
      <w:r w:rsidRPr="00DB7EF3">
        <w:rPr>
          <w:rFonts w:ascii="Book Antiqua" w:eastAsia="宋体" w:hAnsi="Book Antiqua" w:cs="宋体"/>
          <w:sz w:val="24"/>
          <w:szCs w:val="24"/>
        </w:rPr>
        <w:t>: e1445-e1452 [PMID: 21078735 DOI: 10.1542/peds.2010-0467]</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53 </w:t>
      </w:r>
      <w:r w:rsidRPr="00DB7EF3">
        <w:rPr>
          <w:rFonts w:ascii="Book Antiqua" w:eastAsia="宋体" w:hAnsi="Book Antiqua" w:cs="宋体"/>
          <w:b/>
          <w:bCs/>
          <w:sz w:val="24"/>
          <w:szCs w:val="24"/>
        </w:rPr>
        <w:t>Agrawal A</w:t>
      </w:r>
      <w:r w:rsidRPr="00DB7EF3">
        <w:rPr>
          <w:rFonts w:ascii="Book Antiqua" w:eastAsia="宋体" w:hAnsi="Book Antiqua" w:cs="宋体"/>
          <w:sz w:val="24"/>
          <w:szCs w:val="24"/>
        </w:rPr>
        <w:t xml:space="preserve">, Houghton LA, Morris J, Reilly B, </w:t>
      </w:r>
      <w:proofErr w:type="spellStart"/>
      <w:r w:rsidRPr="00DB7EF3">
        <w:rPr>
          <w:rFonts w:ascii="Book Antiqua" w:eastAsia="宋体" w:hAnsi="Book Antiqua" w:cs="宋体"/>
          <w:sz w:val="24"/>
          <w:szCs w:val="24"/>
        </w:rPr>
        <w:t>Guyonnet</w:t>
      </w:r>
      <w:proofErr w:type="spellEnd"/>
      <w:r w:rsidRPr="00DB7EF3">
        <w:rPr>
          <w:rFonts w:ascii="Book Antiqua" w:eastAsia="宋体" w:hAnsi="Book Antiqua" w:cs="宋体"/>
          <w:sz w:val="24"/>
          <w:szCs w:val="24"/>
        </w:rPr>
        <w:t xml:space="preserve"> D, </w:t>
      </w:r>
      <w:proofErr w:type="spellStart"/>
      <w:r w:rsidRPr="00DB7EF3">
        <w:rPr>
          <w:rFonts w:ascii="Book Antiqua" w:eastAsia="宋体" w:hAnsi="Book Antiqua" w:cs="宋体"/>
          <w:sz w:val="24"/>
          <w:szCs w:val="24"/>
        </w:rPr>
        <w:t>Goupil</w:t>
      </w:r>
      <w:proofErr w:type="spellEnd"/>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Feuillerat</w:t>
      </w:r>
      <w:proofErr w:type="spellEnd"/>
      <w:r w:rsidRPr="00DB7EF3">
        <w:rPr>
          <w:rFonts w:ascii="Book Antiqua" w:eastAsia="宋体" w:hAnsi="Book Antiqua" w:cs="宋体"/>
          <w:sz w:val="24"/>
          <w:szCs w:val="24"/>
        </w:rPr>
        <w:t xml:space="preserve"> N, Schlumberger A, </w:t>
      </w:r>
      <w:proofErr w:type="spellStart"/>
      <w:r w:rsidRPr="00DB7EF3">
        <w:rPr>
          <w:rFonts w:ascii="Book Antiqua" w:eastAsia="宋体" w:hAnsi="Book Antiqua" w:cs="宋体"/>
          <w:sz w:val="24"/>
          <w:szCs w:val="24"/>
        </w:rPr>
        <w:t>Jakob</w:t>
      </w:r>
      <w:proofErr w:type="spellEnd"/>
      <w:r w:rsidRPr="00DB7EF3">
        <w:rPr>
          <w:rFonts w:ascii="Book Antiqua" w:eastAsia="宋体" w:hAnsi="Book Antiqua" w:cs="宋体"/>
          <w:sz w:val="24"/>
          <w:szCs w:val="24"/>
        </w:rPr>
        <w:t xml:space="preserve"> S, </w:t>
      </w:r>
      <w:proofErr w:type="spellStart"/>
      <w:r w:rsidRPr="00DB7EF3">
        <w:rPr>
          <w:rFonts w:ascii="Book Antiqua" w:eastAsia="宋体" w:hAnsi="Book Antiqua" w:cs="宋体"/>
          <w:sz w:val="24"/>
          <w:szCs w:val="24"/>
        </w:rPr>
        <w:t>Whorwell</w:t>
      </w:r>
      <w:proofErr w:type="spellEnd"/>
      <w:r w:rsidRPr="00DB7EF3">
        <w:rPr>
          <w:rFonts w:ascii="Book Antiqua" w:eastAsia="宋体" w:hAnsi="Book Antiqua" w:cs="宋体"/>
          <w:sz w:val="24"/>
          <w:szCs w:val="24"/>
        </w:rPr>
        <w:t xml:space="preserve"> PJ. Clinical trial: the effects of a fermented milk product containing </w:t>
      </w:r>
      <w:proofErr w:type="spellStart"/>
      <w:r w:rsidRPr="00DB7EF3">
        <w:rPr>
          <w:rFonts w:ascii="Book Antiqua" w:eastAsia="宋体" w:hAnsi="Book Antiqua" w:cs="宋体"/>
          <w:sz w:val="24"/>
          <w:szCs w:val="24"/>
        </w:rPr>
        <w:t>Bifidobacterium</w:t>
      </w:r>
      <w:proofErr w:type="spellEnd"/>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lactis</w:t>
      </w:r>
      <w:proofErr w:type="spellEnd"/>
      <w:r w:rsidRPr="00DB7EF3">
        <w:rPr>
          <w:rFonts w:ascii="Book Antiqua" w:eastAsia="宋体" w:hAnsi="Book Antiqua" w:cs="宋体"/>
          <w:sz w:val="24"/>
          <w:szCs w:val="24"/>
        </w:rPr>
        <w:t xml:space="preserve"> DN-173 010 on abdominal distension and gastrointestinal transit in irritable bowel syndrome with constipation. </w:t>
      </w:r>
      <w:r w:rsidRPr="00DB7EF3">
        <w:rPr>
          <w:rFonts w:ascii="Book Antiqua" w:eastAsia="宋体" w:hAnsi="Book Antiqua" w:cs="宋体"/>
          <w:i/>
          <w:iCs/>
          <w:sz w:val="24"/>
          <w:szCs w:val="24"/>
        </w:rPr>
        <w:t xml:space="preserve">Aliment </w:t>
      </w:r>
      <w:proofErr w:type="spellStart"/>
      <w:r w:rsidRPr="00DB7EF3">
        <w:rPr>
          <w:rFonts w:ascii="Book Antiqua" w:eastAsia="宋体" w:hAnsi="Book Antiqua" w:cs="宋体"/>
          <w:i/>
          <w:iCs/>
          <w:sz w:val="24"/>
          <w:szCs w:val="24"/>
        </w:rPr>
        <w:t>Pharmacol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Ther</w:t>
      </w:r>
      <w:proofErr w:type="spellEnd"/>
      <w:r w:rsidRPr="00DB7EF3">
        <w:rPr>
          <w:rFonts w:ascii="Book Antiqua" w:eastAsia="宋体" w:hAnsi="Book Antiqua" w:cs="宋体"/>
          <w:sz w:val="24"/>
          <w:szCs w:val="24"/>
        </w:rPr>
        <w:t> 2009; </w:t>
      </w:r>
      <w:r w:rsidRPr="00DB7EF3">
        <w:rPr>
          <w:rFonts w:ascii="Book Antiqua" w:eastAsia="宋体" w:hAnsi="Book Antiqua" w:cs="宋体"/>
          <w:b/>
          <w:bCs/>
          <w:sz w:val="24"/>
          <w:szCs w:val="24"/>
        </w:rPr>
        <w:t>29</w:t>
      </w:r>
      <w:r w:rsidRPr="00DB7EF3">
        <w:rPr>
          <w:rFonts w:ascii="Book Antiqua" w:eastAsia="宋体" w:hAnsi="Book Antiqua" w:cs="宋体"/>
          <w:sz w:val="24"/>
          <w:szCs w:val="24"/>
        </w:rPr>
        <w:t>: 104-114 [PMID: 18801055 DOI: 10.1111/j.1365-2036.2008.03853.x]</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54 </w:t>
      </w:r>
      <w:proofErr w:type="spellStart"/>
      <w:r w:rsidRPr="00DB7EF3">
        <w:rPr>
          <w:rFonts w:ascii="Book Antiqua" w:eastAsia="宋体" w:hAnsi="Book Antiqua" w:cs="宋体"/>
          <w:b/>
          <w:bCs/>
          <w:sz w:val="24"/>
          <w:szCs w:val="24"/>
        </w:rPr>
        <w:t>Ligaarden</w:t>
      </w:r>
      <w:proofErr w:type="spellEnd"/>
      <w:r w:rsidRPr="00DB7EF3">
        <w:rPr>
          <w:rFonts w:ascii="Book Antiqua" w:eastAsia="宋体" w:hAnsi="Book Antiqua" w:cs="宋体"/>
          <w:b/>
          <w:bCs/>
          <w:sz w:val="24"/>
          <w:szCs w:val="24"/>
        </w:rPr>
        <w:t xml:space="preserve"> SC</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Axelsson</w:t>
      </w:r>
      <w:proofErr w:type="spellEnd"/>
      <w:r w:rsidRPr="00DB7EF3">
        <w:rPr>
          <w:rFonts w:ascii="Book Antiqua" w:eastAsia="宋体" w:hAnsi="Book Antiqua" w:cs="宋体"/>
          <w:sz w:val="24"/>
          <w:szCs w:val="24"/>
        </w:rPr>
        <w:t xml:space="preserve"> L, </w:t>
      </w:r>
      <w:proofErr w:type="spellStart"/>
      <w:r w:rsidRPr="00DB7EF3">
        <w:rPr>
          <w:rFonts w:ascii="Book Antiqua" w:eastAsia="宋体" w:hAnsi="Book Antiqua" w:cs="宋体"/>
          <w:sz w:val="24"/>
          <w:szCs w:val="24"/>
        </w:rPr>
        <w:t>Naterstad</w:t>
      </w:r>
      <w:proofErr w:type="spellEnd"/>
      <w:r w:rsidRPr="00DB7EF3">
        <w:rPr>
          <w:rFonts w:ascii="Book Antiqua" w:eastAsia="宋体" w:hAnsi="Book Antiqua" w:cs="宋体"/>
          <w:sz w:val="24"/>
          <w:szCs w:val="24"/>
        </w:rPr>
        <w:t xml:space="preserve"> K, </w:t>
      </w:r>
      <w:proofErr w:type="spellStart"/>
      <w:r w:rsidRPr="00DB7EF3">
        <w:rPr>
          <w:rFonts w:ascii="Book Antiqua" w:eastAsia="宋体" w:hAnsi="Book Antiqua" w:cs="宋体"/>
          <w:sz w:val="24"/>
          <w:szCs w:val="24"/>
        </w:rPr>
        <w:t>Lydersen</w:t>
      </w:r>
      <w:proofErr w:type="spellEnd"/>
      <w:r w:rsidRPr="00DB7EF3">
        <w:rPr>
          <w:rFonts w:ascii="Book Antiqua" w:eastAsia="宋体" w:hAnsi="Book Antiqua" w:cs="宋体"/>
          <w:sz w:val="24"/>
          <w:szCs w:val="24"/>
        </w:rPr>
        <w:t xml:space="preserve"> S, </w:t>
      </w:r>
      <w:proofErr w:type="spellStart"/>
      <w:r w:rsidRPr="00DB7EF3">
        <w:rPr>
          <w:rFonts w:ascii="Book Antiqua" w:eastAsia="宋体" w:hAnsi="Book Antiqua" w:cs="宋体"/>
          <w:sz w:val="24"/>
          <w:szCs w:val="24"/>
        </w:rPr>
        <w:t>Farup</w:t>
      </w:r>
      <w:proofErr w:type="spellEnd"/>
      <w:r w:rsidRPr="00DB7EF3">
        <w:rPr>
          <w:rFonts w:ascii="Book Antiqua" w:eastAsia="宋体" w:hAnsi="Book Antiqua" w:cs="宋体"/>
          <w:sz w:val="24"/>
          <w:szCs w:val="24"/>
        </w:rPr>
        <w:t xml:space="preserve"> PG. A candidate probiotic with </w:t>
      </w:r>
      <w:proofErr w:type="spellStart"/>
      <w:r w:rsidRPr="00DB7EF3">
        <w:rPr>
          <w:rFonts w:ascii="Book Antiqua" w:eastAsia="宋体" w:hAnsi="Book Antiqua" w:cs="宋体"/>
          <w:sz w:val="24"/>
          <w:szCs w:val="24"/>
        </w:rPr>
        <w:t>unfavourable</w:t>
      </w:r>
      <w:proofErr w:type="spellEnd"/>
      <w:r w:rsidRPr="00DB7EF3">
        <w:rPr>
          <w:rFonts w:ascii="Book Antiqua" w:eastAsia="宋体" w:hAnsi="Book Antiqua" w:cs="宋体"/>
          <w:sz w:val="24"/>
          <w:szCs w:val="24"/>
        </w:rPr>
        <w:t xml:space="preserve"> effects in subjects with irritable bowel syndrome: a </w:t>
      </w:r>
      <w:proofErr w:type="spellStart"/>
      <w:r w:rsidRPr="00DB7EF3">
        <w:rPr>
          <w:rFonts w:ascii="Book Antiqua" w:eastAsia="宋体" w:hAnsi="Book Antiqua" w:cs="宋体"/>
          <w:sz w:val="24"/>
          <w:szCs w:val="24"/>
        </w:rPr>
        <w:t>randomised</w:t>
      </w:r>
      <w:proofErr w:type="spellEnd"/>
      <w:r w:rsidRPr="00DB7EF3">
        <w:rPr>
          <w:rFonts w:ascii="Book Antiqua" w:eastAsia="宋体" w:hAnsi="Book Antiqua" w:cs="宋体"/>
          <w:sz w:val="24"/>
          <w:szCs w:val="24"/>
        </w:rPr>
        <w:t xml:space="preserve"> controlled trial. </w:t>
      </w:r>
      <w:r w:rsidRPr="00DB7EF3">
        <w:rPr>
          <w:rFonts w:ascii="Book Antiqua" w:eastAsia="宋体" w:hAnsi="Book Antiqua" w:cs="宋体"/>
          <w:i/>
          <w:iCs/>
          <w:sz w:val="24"/>
          <w:szCs w:val="24"/>
        </w:rPr>
        <w:t xml:space="preserve">BMC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sz w:val="24"/>
          <w:szCs w:val="24"/>
        </w:rPr>
        <w:t> 2010; </w:t>
      </w:r>
      <w:r w:rsidRPr="00DB7EF3">
        <w:rPr>
          <w:rFonts w:ascii="Book Antiqua" w:eastAsia="宋体" w:hAnsi="Book Antiqua" w:cs="宋体"/>
          <w:b/>
          <w:bCs/>
          <w:sz w:val="24"/>
          <w:szCs w:val="24"/>
        </w:rPr>
        <w:t>10</w:t>
      </w:r>
      <w:r w:rsidRPr="00DB7EF3">
        <w:rPr>
          <w:rFonts w:ascii="Book Antiqua" w:eastAsia="宋体" w:hAnsi="Book Antiqua" w:cs="宋体"/>
          <w:sz w:val="24"/>
          <w:szCs w:val="24"/>
        </w:rPr>
        <w:t>: 16 [PMID: 20144246 DOI: 10.1186/1471-230X-10-16]</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55 </w:t>
      </w:r>
      <w:r w:rsidRPr="00DB7EF3">
        <w:rPr>
          <w:rFonts w:ascii="Book Antiqua" w:eastAsia="宋体" w:hAnsi="Book Antiqua" w:cs="宋体"/>
          <w:b/>
          <w:bCs/>
          <w:sz w:val="24"/>
          <w:szCs w:val="24"/>
        </w:rPr>
        <w:t>Dolin BJ</w:t>
      </w:r>
      <w:r w:rsidRPr="00DB7EF3">
        <w:rPr>
          <w:rFonts w:ascii="Book Antiqua" w:eastAsia="宋体" w:hAnsi="Book Antiqua" w:cs="宋体"/>
          <w:sz w:val="24"/>
          <w:szCs w:val="24"/>
        </w:rPr>
        <w:t>.</w:t>
      </w:r>
      <w:proofErr w:type="gramEnd"/>
      <w:r w:rsidRPr="00DB7EF3">
        <w:rPr>
          <w:rFonts w:ascii="Book Antiqua" w:eastAsia="宋体" w:hAnsi="Book Antiqua" w:cs="宋体"/>
          <w:sz w:val="24"/>
          <w:szCs w:val="24"/>
        </w:rPr>
        <w:t xml:space="preserve"> </w:t>
      </w:r>
      <w:proofErr w:type="gramStart"/>
      <w:r w:rsidRPr="00DB7EF3">
        <w:rPr>
          <w:rFonts w:ascii="Book Antiqua" w:eastAsia="宋体" w:hAnsi="Book Antiqua" w:cs="宋体"/>
          <w:sz w:val="24"/>
          <w:szCs w:val="24"/>
        </w:rPr>
        <w:t xml:space="preserve">Effects of a proprietary Bacillus </w:t>
      </w:r>
      <w:proofErr w:type="spellStart"/>
      <w:r w:rsidRPr="00DB7EF3">
        <w:rPr>
          <w:rFonts w:ascii="Book Antiqua" w:eastAsia="宋体" w:hAnsi="Book Antiqua" w:cs="宋体"/>
          <w:sz w:val="24"/>
          <w:szCs w:val="24"/>
        </w:rPr>
        <w:t>coagulans</w:t>
      </w:r>
      <w:proofErr w:type="spellEnd"/>
      <w:r w:rsidRPr="00DB7EF3">
        <w:rPr>
          <w:rFonts w:ascii="Book Antiqua" w:eastAsia="宋体" w:hAnsi="Book Antiqua" w:cs="宋体"/>
          <w:sz w:val="24"/>
          <w:szCs w:val="24"/>
        </w:rPr>
        <w:t xml:space="preserve"> preparation on symptoms of diarrhea-predominant irritable bowel syndrome.</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 xml:space="preserve">Methods Find </w:t>
      </w:r>
      <w:proofErr w:type="spellStart"/>
      <w:r w:rsidRPr="00DB7EF3">
        <w:rPr>
          <w:rFonts w:ascii="Book Antiqua" w:eastAsia="宋体" w:hAnsi="Book Antiqua" w:cs="宋体"/>
          <w:i/>
          <w:iCs/>
          <w:sz w:val="24"/>
          <w:szCs w:val="24"/>
        </w:rPr>
        <w:t>Exp</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Clin</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Pharmacol</w:t>
      </w:r>
      <w:proofErr w:type="spellEnd"/>
      <w:r w:rsidRPr="00DB7EF3">
        <w:rPr>
          <w:rFonts w:ascii="Book Antiqua" w:eastAsia="宋体" w:hAnsi="Book Antiqua" w:cs="宋体"/>
          <w:sz w:val="24"/>
          <w:szCs w:val="24"/>
        </w:rPr>
        <w:t> 2009; </w:t>
      </w:r>
      <w:r w:rsidRPr="00DB7EF3">
        <w:rPr>
          <w:rFonts w:ascii="Book Antiqua" w:eastAsia="宋体" w:hAnsi="Book Antiqua" w:cs="宋体"/>
          <w:b/>
          <w:bCs/>
          <w:sz w:val="24"/>
          <w:szCs w:val="24"/>
        </w:rPr>
        <w:t>31</w:t>
      </w:r>
      <w:r w:rsidRPr="00DB7EF3">
        <w:rPr>
          <w:rFonts w:ascii="Book Antiqua" w:eastAsia="宋体" w:hAnsi="Book Antiqua" w:cs="宋体"/>
          <w:sz w:val="24"/>
          <w:szCs w:val="24"/>
        </w:rPr>
        <w:t>: 655-659 [PMID: 20140275 DOI: 10.1358/mf.2009.31.10.1441078]</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56 </w:t>
      </w:r>
      <w:proofErr w:type="spellStart"/>
      <w:r w:rsidRPr="00DB7EF3">
        <w:rPr>
          <w:rFonts w:ascii="Book Antiqua" w:eastAsia="宋体" w:hAnsi="Book Antiqua" w:cs="宋体"/>
          <w:b/>
          <w:bCs/>
          <w:sz w:val="24"/>
          <w:szCs w:val="24"/>
        </w:rPr>
        <w:t>Mearin</w:t>
      </w:r>
      <w:proofErr w:type="spellEnd"/>
      <w:r w:rsidRPr="00DB7EF3">
        <w:rPr>
          <w:rFonts w:ascii="Book Antiqua" w:eastAsia="宋体" w:hAnsi="Book Antiqua" w:cs="宋体"/>
          <w:b/>
          <w:bCs/>
          <w:sz w:val="24"/>
          <w:szCs w:val="24"/>
        </w:rPr>
        <w:t xml:space="preserve"> F</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Perelló</w:t>
      </w:r>
      <w:proofErr w:type="spellEnd"/>
      <w:r w:rsidRPr="00DB7EF3">
        <w:rPr>
          <w:rFonts w:ascii="Book Antiqua" w:eastAsia="宋体" w:hAnsi="Book Antiqua" w:cs="宋体"/>
          <w:sz w:val="24"/>
          <w:szCs w:val="24"/>
        </w:rPr>
        <w:t xml:space="preserve"> A, Balboa A. [Irritable bowel syndrome and inflammatory bowel disease: Is there a connection?]. </w:t>
      </w:r>
      <w:proofErr w:type="spellStart"/>
      <w:r w:rsidRPr="00DB7EF3">
        <w:rPr>
          <w:rFonts w:ascii="Book Antiqua" w:eastAsia="宋体" w:hAnsi="Book Antiqua" w:cs="宋体"/>
          <w:i/>
          <w:iCs/>
          <w:sz w:val="24"/>
          <w:szCs w:val="24"/>
        </w:rPr>
        <w:t>Gastroenterol</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Hepatol</w:t>
      </w:r>
      <w:proofErr w:type="spellEnd"/>
      <w:r w:rsidRPr="00DB7EF3">
        <w:rPr>
          <w:rFonts w:ascii="Book Antiqua" w:eastAsia="宋体" w:hAnsi="Book Antiqua" w:cs="宋体"/>
          <w:sz w:val="24"/>
          <w:szCs w:val="24"/>
        </w:rPr>
        <w:t> 2009; </w:t>
      </w:r>
      <w:r w:rsidRPr="00DB7EF3">
        <w:rPr>
          <w:rFonts w:ascii="Book Antiqua" w:eastAsia="宋体" w:hAnsi="Book Antiqua" w:cs="宋体"/>
          <w:b/>
          <w:bCs/>
          <w:sz w:val="24"/>
          <w:szCs w:val="24"/>
        </w:rPr>
        <w:t>32</w:t>
      </w:r>
      <w:r w:rsidRPr="00DB7EF3">
        <w:rPr>
          <w:rFonts w:ascii="Book Antiqua" w:eastAsia="宋体" w:hAnsi="Book Antiqua" w:cs="宋体"/>
          <w:sz w:val="24"/>
          <w:szCs w:val="24"/>
        </w:rPr>
        <w:t>: 364-372 [PMID: 19442413 DOI: 10.1016/j.gastrohep.2008.12.007]</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57 </w:t>
      </w:r>
      <w:r w:rsidRPr="00DB7EF3">
        <w:rPr>
          <w:rFonts w:ascii="Book Antiqua" w:eastAsia="宋体" w:hAnsi="Book Antiqua" w:cs="宋体"/>
          <w:b/>
          <w:bCs/>
          <w:sz w:val="24"/>
          <w:szCs w:val="24"/>
        </w:rPr>
        <w:t xml:space="preserve">de </w:t>
      </w:r>
      <w:proofErr w:type="spellStart"/>
      <w:r w:rsidRPr="00DB7EF3">
        <w:rPr>
          <w:rFonts w:ascii="Book Antiqua" w:eastAsia="宋体" w:hAnsi="Book Antiqua" w:cs="宋体"/>
          <w:b/>
          <w:bCs/>
          <w:sz w:val="24"/>
          <w:szCs w:val="24"/>
        </w:rPr>
        <w:t>Kivit</w:t>
      </w:r>
      <w:proofErr w:type="spellEnd"/>
      <w:r w:rsidRPr="00DB7EF3">
        <w:rPr>
          <w:rFonts w:ascii="Book Antiqua" w:eastAsia="宋体" w:hAnsi="Book Antiqua" w:cs="宋体"/>
          <w:b/>
          <w:bCs/>
          <w:sz w:val="24"/>
          <w:szCs w:val="24"/>
        </w:rPr>
        <w:t xml:space="preserve"> S</w:t>
      </w:r>
      <w:r w:rsidRPr="00DB7EF3">
        <w:rPr>
          <w:rFonts w:ascii="Book Antiqua" w:eastAsia="宋体" w:hAnsi="Book Antiqua" w:cs="宋体"/>
          <w:sz w:val="24"/>
          <w:szCs w:val="24"/>
        </w:rPr>
        <w:t xml:space="preserve">, Tobin MC, Forsyth CB, </w:t>
      </w:r>
      <w:proofErr w:type="spellStart"/>
      <w:r w:rsidRPr="00DB7EF3">
        <w:rPr>
          <w:rFonts w:ascii="Book Antiqua" w:eastAsia="宋体" w:hAnsi="Book Antiqua" w:cs="宋体"/>
          <w:sz w:val="24"/>
          <w:szCs w:val="24"/>
        </w:rPr>
        <w:t>Keshavarzian</w:t>
      </w:r>
      <w:proofErr w:type="spellEnd"/>
      <w:r w:rsidRPr="00DB7EF3">
        <w:rPr>
          <w:rFonts w:ascii="Book Antiqua" w:eastAsia="宋体" w:hAnsi="Book Antiqua" w:cs="宋体"/>
          <w:sz w:val="24"/>
          <w:szCs w:val="24"/>
        </w:rPr>
        <w:t xml:space="preserve"> A, </w:t>
      </w:r>
      <w:proofErr w:type="spellStart"/>
      <w:r w:rsidRPr="00DB7EF3">
        <w:rPr>
          <w:rFonts w:ascii="Book Antiqua" w:eastAsia="宋体" w:hAnsi="Book Antiqua" w:cs="宋体"/>
          <w:sz w:val="24"/>
          <w:szCs w:val="24"/>
        </w:rPr>
        <w:t>Landay</w:t>
      </w:r>
      <w:proofErr w:type="spellEnd"/>
      <w:r w:rsidRPr="00DB7EF3">
        <w:rPr>
          <w:rFonts w:ascii="Book Antiqua" w:eastAsia="宋体" w:hAnsi="Book Antiqua" w:cs="宋体"/>
          <w:sz w:val="24"/>
          <w:szCs w:val="24"/>
        </w:rPr>
        <w:t xml:space="preserve"> AL. Regulation of Intestinal Immune Responses through TLR Activation: Implications for Pro- and Prebiotics. </w:t>
      </w:r>
      <w:r w:rsidRPr="00DB7EF3">
        <w:rPr>
          <w:rFonts w:ascii="Book Antiqua" w:eastAsia="宋体" w:hAnsi="Book Antiqua" w:cs="宋体"/>
          <w:i/>
          <w:iCs/>
          <w:sz w:val="24"/>
          <w:szCs w:val="24"/>
        </w:rPr>
        <w:t xml:space="preserve">Front </w:t>
      </w:r>
      <w:proofErr w:type="spellStart"/>
      <w:r w:rsidRPr="00DB7EF3">
        <w:rPr>
          <w:rFonts w:ascii="Book Antiqua" w:eastAsia="宋体" w:hAnsi="Book Antiqua" w:cs="宋体"/>
          <w:i/>
          <w:iCs/>
          <w:sz w:val="24"/>
          <w:szCs w:val="24"/>
        </w:rPr>
        <w:t>Immunol</w:t>
      </w:r>
      <w:proofErr w:type="spellEnd"/>
      <w:r w:rsidRPr="00DB7EF3">
        <w:rPr>
          <w:rFonts w:ascii="Book Antiqua" w:eastAsia="宋体" w:hAnsi="Book Antiqua" w:cs="宋体"/>
          <w:sz w:val="24"/>
          <w:szCs w:val="24"/>
        </w:rPr>
        <w:t> 2014; </w:t>
      </w:r>
      <w:r w:rsidRPr="00DB7EF3">
        <w:rPr>
          <w:rFonts w:ascii="Book Antiqua" w:eastAsia="宋体" w:hAnsi="Book Antiqua" w:cs="宋体"/>
          <w:b/>
          <w:bCs/>
          <w:sz w:val="24"/>
          <w:szCs w:val="24"/>
        </w:rPr>
        <w:t>5</w:t>
      </w:r>
      <w:r w:rsidRPr="00DB7EF3">
        <w:rPr>
          <w:rFonts w:ascii="Book Antiqua" w:eastAsia="宋体" w:hAnsi="Book Antiqua" w:cs="宋体"/>
          <w:sz w:val="24"/>
          <w:szCs w:val="24"/>
        </w:rPr>
        <w:t>: 60 [PMID: 24600450]</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58 </w:t>
      </w:r>
      <w:r w:rsidRPr="00DB7EF3">
        <w:rPr>
          <w:rFonts w:ascii="Book Antiqua" w:eastAsia="宋体" w:hAnsi="Book Antiqua" w:cs="宋体"/>
          <w:b/>
          <w:bCs/>
          <w:sz w:val="24"/>
          <w:szCs w:val="24"/>
        </w:rPr>
        <w:t>Grover M</w:t>
      </w:r>
      <w:r w:rsidRPr="00DB7EF3">
        <w:rPr>
          <w:rFonts w:ascii="Book Antiqua" w:eastAsia="宋体" w:hAnsi="Book Antiqua" w:cs="宋体"/>
          <w:sz w:val="24"/>
          <w:szCs w:val="24"/>
        </w:rPr>
        <w:t>. Role of gut pathogens in development of irritable bowel syndrome.</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Indian J Med Res</w:t>
      </w:r>
      <w:r w:rsidRPr="00DB7EF3">
        <w:rPr>
          <w:rFonts w:ascii="Book Antiqua" w:eastAsia="宋体" w:hAnsi="Book Antiqua" w:cs="宋体"/>
          <w:sz w:val="24"/>
          <w:szCs w:val="24"/>
        </w:rPr>
        <w:t> 2014; </w:t>
      </w:r>
      <w:r w:rsidRPr="00DB7EF3">
        <w:rPr>
          <w:rFonts w:ascii="Book Antiqua" w:eastAsia="宋体" w:hAnsi="Book Antiqua" w:cs="宋体"/>
          <w:b/>
          <w:bCs/>
          <w:sz w:val="24"/>
          <w:szCs w:val="24"/>
        </w:rPr>
        <w:t>139</w:t>
      </w:r>
      <w:r w:rsidRPr="00DB7EF3">
        <w:rPr>
          <w:rFonts w:ascii="Book Antiqua" w:eastAsia="宋体" w:hAnsi="Book Antiqua" w:cs="宋体"/>
          <w:sz w:val="24"/>
          <w:szCs w:val="24"/>
        </w:rPr>
        <w:t>: 11-18 [PMID: 24604037]</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59 </w:t>
      </w:r>
      <w:proofErr w:type="spellStart"/>
      <w:r w:rsidRPr="00DB7EF3">
        <w:rPr>
          <w:rFonts w:ascii="Book Antiqua" w:eastAsia="宋体" w:hAnsi="Book Antiqua" w:cs="宋体"/>
          <w:b/>
          <w:bCs/>
          <w:sz w:val="24"/>
          <w:szCs w:val="24"/>
        </w:rPr>
        <w:t>Mozaffari</w:t>
      </w:r>
      <w:proofErr w:type="spellEnd"/>
      <w:r w:rsidRPr="00DB7EF3">
        <w:rPr>
          <w:rFonts w:ascii="Book Antiqua" w:eastAsia="宋体" w:hAnsi="Book Antiqua" w:cs="宋体"/>
          <w:b/>
          <w:bCs/>
          <w:sz w:val="24"/>
          <w:szCs w:val="24"/>
        </w:rPr>
        <w:t xml:space="preserve"> S</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Esmaily</w:t>
      </w:r>
      <w:proofErr w:type="spellEnd"/>
      <w:r w:rsidRPr="00DB7EF3">
        <w:rPr>
          <w:rFonts w:ascii="Book Antiqua" w:eastAsia="宋体" w:hAnsi="Book Antiqua" w:cs="宋体"/>
          <w:sz w:val="24"/>
          <w:szCs w:val="24"/>
        </w:rPr>
        <w:t xml:space="preserve"> H, </w:t>
      </w:r>
      <w:proofErr w:type="spellStart"/>
      <w:r w:rsidRPr="00DB7EF3">
        <w:rPr>
          <w:rFonts w:ascii="Book Antiqua" w:eastAsia="宋体" w:hAnsi="Book Antiqua" w:cs="宋体"/>
          <w:sz w:val="24"/>
          <w:szCs w:val="24"/>
        </w:rPr>
        <w:t>Rahimi</w:t>
      </w:r>
      <w:proofErr w:type="spellEnd"/>
      <w:r w:rsidRPr="00DB7EF3">
        <w:rPr>
          <w:rFonts w:ascii="Book Antiqua" w:eastAsia="宋体" w:hAnsi="Book Antiqua" w:cs="宋体"/>
          <w:sz w:val="24"/>
          <w:szCs w:val="24"/>
        </w:rPr>
        <w:t xml:space="preserve"> R, </w:t>
      </w:r>
      <w:proofErr w:type="spellStart"/>
      <w:r w:rsidRPr="00DB7EF3">
        <w:rPr>
          <w:rFonts w:ascii="Book Antiqua" w:eastAsia="宋体" w:hAnsi="Book Antiqua" w:cs="宋体"/>
          <w:sz w:val="24"/>
          <w:szCs w:val="24"/>
        </w:rPr>
        <w:t>Baeeri</w:t>
      </w:r>
      <w:proofErr w:type="spellEnd"/>
      <w:r w:rsidRPr="00DB7EF3">
        <w:rPr>
          <w:rFonts w:ascii="Book Antiqua" w:eastAsia="宋体" w:hAnsi="Book Antiqua" w:cs="宋体"/>
          <w:sz w:val="24"/>
          <w:szCs w:val="24"/>
        </w:rPr>
        <w:t xml:space="preserve"> M, </w:t>
      </w:r>
      <w:proofErr w:type="spellStart"/>
      <w:r w:rsidRPr="00DB7EF3">
        <w:rPr>
          <w:rFonts w:ascii="Book Antiqua" w:eastAsia="宋体" w:hAnsi="Book Antiqua" w:cs="宋体"/>
          <w:sz w:val="24"/>
          <w:szCs w:val="24"/>
        </w:rPr>
        <w:t>Sanei</w:t>
      </w:r>
      <w:proofErr w:type="spellEnd"/>
      <w:r w:rsidRPr="00DB7EF3">
        <w:rPr>
          <w:rFonts w:ascii="Book Antiqua" w:eastAsia="宋体" w:hAnsi="Book Antiqua" w:cs="宋体"/>
          <w:sz w:val="24"/>
          <w:szCs w:val="24"/>
        </w:rPr>
        <w:t xml:space="preserve"> Y, </w:t>
      </w:r>
      <w:proofErr w:type="spellStart"/>
      <w:r w:rsidRPr="00DB7EF3">
        <w:rPr>
          <w:rFonts w:ascii="Book Antiqua" w:eastAsia="宋体" w:hAnsi="Book Antiqua" w:cs="宋体"/>
          <w:sz w:val="24"/>
          <w:szCs w:val="24"/>
        </w:rPr>
        <w:t>Asadi-Shahmirzadi</w:t>
      </w:r>
      <w:proofErr w:type="spellEnd"/>
      <w:r w:rsidRPr="00DB7EF3">
        <w:rPr>
          <w:rFonts w:ascii="Book Antiqua" w:eastAsia="宋体" w:hAnsi="Book Antiqua" w:cs="宋体"/>
          <w:sz w:val="24"/>
          <w:szCs w:val="24"/>
        </w:rPr>
        <w:t xml:space="preserve"> A, </w:t>
      </w:r>
      <w:proofErr w:type="spellStart"/>
      <w:r w:rsidRPr="00DB7EF3">
        <w:rPr>
          <w:rFonts w:ascii="Book Antiqua" w:eastAsia="宋体" w:hAnsi="Book Antiqua" w:cs="宋体"/>
          <w:sz w:val="24"/>
          <w:szCs w:val="24"/>
        </w:rPr>
        <w:t>Salehi-Surmaghi</w:t>
      </w:r>
      <w:proofErr w:type="spellEnd"/>
      <w:r w:rsidRPr="00DB7EF3">
        <w:rPr>
          <w:rFonts w:ascii="Book Antiqua" w:eastAsia="宋体" w:hAnsi="Book Antiqua" w:cs="宋体"/>
          <w:sz w:val="24"/>
          <w:szCs w:val="24"/>
        </w:rPr>
        <w:t xml:space="preserve"> MH, </w:t>
      </w:r>
      <w:proofErr w:type="spellStart"/>
      <w:r w:rsidRPr="00DB7EF3">
        <w:rPr>
          <w:rFonts w:ascii="Book Antiqua" w:eastAsia="宋体" w:hAnsi="Book Antiqua" w:cs="宋体"/>
          <w:sz w:val="24"/>
          <w:szCs w:val="24"/>
        </w:rPr>
        <w:t>Abdollahi</w:t>
      </w:r>
      <w:proofErr w:type="spellEnd"/>
      <w:r w:rsidRPr="00DB7EF3">
        <w:rPr>
          <w:rFonts w:ascii="Book Antiqua" w:eastAsia="宋体" w:hAnsi="Book Antiqua" w:cs="宋体"/>
          <w:sz w:val="24"/>
          <w:szCs w:val="24"/>
        </w:rPr>
        <w:t xml:space="preserve"> M. Effects of </w:t>
      </w:r>
      <w:proofErr w:type="spellStart"/>
      <w:r w:rsidRPr="00DB7EF3">
        <w:rPr>
          <w:rFonts w:ascii="Book Antiqua" w:eastAsia="宋体" w:hAnsi="Book Antiqua" w:cs="宋体"/>
          <w:sz w:val="24"/>
          <w:szCs w:val="24"/>
        </w:rPr>
        <w:t>Hypericum</w:t>
      </w:r>
      <w:proofErr w:type="spellEnd"/>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perforatum</w:t>
      </w:r>
      <w:proofErr w:type="spellEnd"/>
      <w:r w:rsidRPr="00DB7EF3">
        <w:rPr>
          <w:rFonts w:ascii="Book Antiqua" w:eastAsia="宋体" w:hAnsi="Book Antiqua" w:cs="宋体"/>
          <w:sz w:val="24"/>
          <w:szCs w:val="24"/>
        </w:rPr>
        <w:t xml:space="preserve"> extract on rat irritable bowel syndrome. </w:t>
      </w:r>
      <w:proofErr w:type="spellStart"/>
      <w:r w:rsidRPr="00DB7EF3">
        <w:rPr>
          <w:rFonts w:ascii="Book Antiqua" w:eastAsia="宋体" w:hAnsi="Book Antiqua" w:cs="宋体"/>
          <w:i/>
          <w:iCs/>
          <w:sz w:val="24"/>
          <w:szCs w:val="24"/>
        </w:rPr>
        <w:t>Pharmacogn</w:t>
      </w:r>
      <w:proofErr w:type="spellEnd"/>
      <w:r w:rsidRPr="00DB7EF3">
        <w:rPr>
          <w:rFonts w:ascii="Book Antiqua" w:eastAsia="宋体" w:hAnsi="Book Antiqua" w:cs="宋体"/>
          <w:i/>
          <w:iCs/>
          <w:sz w:val="24"/>
          <w:szCs w:val="24"/>
        </w:rPr>
        <w:t xml:space="preserve"> Mag</w:t>
      </w:r>
      <w:r w:rsidRPr="00DB7EF3">
        <w:rPr>
          <w:rFonts w:ascii="Book Antiqua" w:eastAsia="宋体" w:hAnsi="Book Antiqua" w:cs="宋体"/>
          <w:sz w:val="24"/>
          <w:szCs w:val="24"/>
        </w:rPr>
        <w:t> 2011; </w:t>
      </w:r>
      <w:r w:rsidRPr="00DB7EF3">
        <w:rPr>
          <w:rFonts w:ascii="Book Antiqua" w:eastAsia="宋体" w:hAnsi="Book Antiqua" w:cs="宋体"/>
          <w:b/>
          <w:bCs/>
          <w:sz w:val="24"/>
          <w:szCs w:val="24"/>
        </w:rPr>
        <w:t>7</w:t>
      </w:r>
      <w:r w:rsidRPr="00DB7EF3">
        <w:rPr>
          <w:rFonts w:ascii="Book Antiqua" w:eastAsia="宋体" w:hAnsi="Book Antiqua" w:cs="宋体"/>
          <w:sz w:val="24"/>
          <w:szCs w:val="24"/>
        </w:rPr>
        <w:t>: 213-223 [PMID: 21969792 DOI: 10.4103/0973-1296.84235]</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60 </w:t>
      </w:r>
      <w:r w:rsidRPr="00DB7EF3">
        <w:rPr>
          <w:rFonts w:ascii="Book Antiqua" w:eastAsia="宋体" w:hAnsi="Book Antiqua" w:cs="宋体"/>
          <w:b/>
          <w:bCs/>
          <w:sz w:val="24"/>
          <w:szCs w:val="24"/>
        </w:rPr>
        <w:t>Jeffery IB</w:t>
      </w:r>
      <w:r w:rsidRPr="00DB7EF3">
        <w:rPr>
          <w:rFonts w:ascii="Book Antiqua" w:eastAsia="宋体" w:hAnsi="Book Antiqua" w:cs="宋体"/>
          <w:sz w:val="24"/>
          <w:szCs w:val="24"/>
        </w:rPr>
        <w:t xml:space="preserve">, O'Toole PW. </w:t>
      </w:r>
      <w:proofErr w:type="gramStart"/>
      <w:r w:rsidRPr="00DB7EF3">
        <w:rPr>
          <w:rFonts w:ascii="Book Antiqua" w:eastAsia="宋体" w:hAnsi="Book Antiqua" w:cs="宋体"/>
          <w:sz w:val="24"/>
          <w:szCs w:val="24"/>
        </w:rPr>
        <w:t>Diet-microbiota interactions and their implications for healthy living.</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Nutrients</w:t>
      </w:r>
      <w:r w:rsidRPr="00DB7EF3">
        <w:rPr>
          <w:rFonts w:ascii="Book Antiqua" w:eastAsia="宋体" w:hAnsi="Book Antiqua" w:cs="宋体"/>
          <w:sz w:val="24"/>
          <w:szCs w:val="24"/>
        </w:rPr>
        <w:t> 2013; </w:t>
      </w:r>
      <w:r w:rsidRPr="00DB7EF3">
        <w:rPr>
          <w:rFonts w:ascii="Book Antiqua" w:eastAsia="宋体" w:hAnsi="Book Antiqua" w:cs="宋体"/>
          <w:b/>
          <w:bCs/>
          <w:sz w:val="24"/>
          <w:szCs w:val="24"/>
        </w:rPr>
        <w:t>5</w:t>
      </w:r>
      <w:r w:rsidRPr="00DB7EF3">
        <w:rPr>
          <w:rFonts w:ascii="Book Antiqua" w:eastAsia="宋体" w:hAnsi="Book Antiqua" w:cs="宋体"/>
          <w:sz w:val="24"/>
          <w:szCs w:val="24"/>
        </w:rPr>
        <w:t>: 234-252 [PMID: 23344252 DOI: 10.3390/nu5010234]</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61 </w:t>
      </w:r>
      <w:proofErr w:type="spellStart"/>
      <w:r w:rsidRPr="00DB7EF3">
        <w:rPr>
          <w:rFonts w:ascii="Book Antiqua" w:eastAsia="宋体" w:hAnsi="Book Antiqua" w:cs="宋体"/>
          <w:b/>
          <w:bCs/>
          <w:sz w:val="24"/>
          <w:szCs w:val="24"/>
        </w:rPr>
        <w:t>Simrén</w:t>
      </w:r>
      <w:proofErr w:type="spellEnd"/>
      <w:r w:rsidRPr="00DB7EF3">
        <w:rPr>
          <w:rFonts w:ascii="Book Antiqua" w:eastAsia="宋体" w:hAnsi="Book Antiqua" w:cs="宋体"/>
          <w:b/>
          <w:bCs/>
          <w:sz w:val="24"/>
          <w:szCs w:val="24"/>
        </w:rPr>
        <w:t xml:space="preserve"> M</w:t>
      </w:r>
      <w:r w:rsidRPr="00DB7EF3">
        <w:rPr>
          <w:rFonts w:ascii="Book Antiqua" w:eastAsia="宋体" w:hAnsi="Book Antiqua" w:cs="宋体"/>
          <w:sz w:val="24"/>
          <w:szCs w:val="24"/>
        </w:rPr>
        <w:t xml:space="preserve">, Barbara G, Flint HJ, Spiegel BM, Spiller RC, </w:t>
      </w:r>
      <w:proofErr w:type="spellStart"/>
      <w:r w:rsidRPr="00DB7EF3">
        <w:rPr>
          <w:rFonts w:ascii="Book Antiqua" w:eastAsia="宋体" w:hAnsi="Book Antiqua" w:cs="宋体"/>
          <w:sz w:val="24"/>
          <w:szCs w:val="24"/>
        </w:rPr>
        <w:t>Vanner</w:t>
      </w:r>
      <w:proofErr w:type="spellEnd"/>
      <w:r w:rsidRPr="00DB7EF3">
        <w:rPr>
          <w:rFonts w:ascii="Book Antiqua" w:eastAsia="宋体" w:hAnsi="Book Antiqua" w:cs="宋体"/>
          <w:sz w:val="24"/>
          <w:szCs w:val="24"/>
        </w:rPr>
        <w:t xml:space="preserve"> S, </w:t>
      </w:r>
      <w:proofErr w:type="spellStart"/>
      <w:r w:rsidRPr="00DB7EF3">
        <w:rPr>
          <w:rFonts w:ascii="Book Antiqua" w:eastAsia="宋体" w:hAnsi="Book Antiqua" w:cs="宋体"/>
          <w:sz w:val="24"/>
          <w:szCs w:val="24"/>
        </w:rPr>
        <w:t>Verdu</w:t>
      </w:r>
      <w:proofErr w:type="spellEnd"/>
      <w:r w:rsidRPr="00DB7EF3">
        <w:rPr>
          <w:rFonts w:ascii="Book Antiqua" w:eastAsia="宋体" w:hAnsi="Book Antiqua" w:cs="宋体"/>
          <w:sz w:val="24"/>
          <w:szCs w:val="24"/>
        </w:rPr>
        <w:t xml:space="preserve"> EF, </w:t>
      </w:r>
      <w:proofErr w:type="spellStart"/>
      <w:r w:rsidRPr="00DB7EF3">
        <w:rPr>
          <w:rFonts w:ascii="Book Antiqua" w:eastAsia="宋体" w:hAnsi="Book Antiqua" w:cs="宋体"/>
          <w:sz w:val="24"/>
          <w:szCs w:val="24"/>
        </w:rPr>
        <w:t>Whorwell</w:t>
      </w:r>
      <w:proofErr w:type="spellEnd"/>
      <w:r w:rsidRPr="00DB7EF3">
        <w:rPr>
          <w:rFonts w:ascii="Book Antiqua" w:eastAsia="宋体" w:hAnsi="Book Antiqua" w:cs="宋体"/>
          <w:sz w:val="24"/>
          <w:szCs w:val="24"/>
        </w:rPr>
        <w:t xml:space="preserve"> PJ, </w:t>
      </w:r>
      <w:proofErr w:type="spellStart"/>
      <w:r w:rsidRPr="00DB7EF3">
        <w:rPr>
          <w:rFonts w:ascii="Book Antiqua" w:eastAsia="宋体" w:hAnsi="Book Antiqua" w:cs="宋体"/>
          <w:sz w:val="24"/>
          <w:szCs w:val="24"/>
        </w:rPr>
        <w:t>Zoetendal</w:t>
      </w:r>
      <w:proofErr w:type="spellEnd"/>
      <w:r w:rsidRPr="00DB7EF3">
        <w:rPr>
          <w:rFonts w:ascii="Book Antiqua" w:eastAsia="宋体" w:hAnsi="Book Antiqua" w:cs="宋体"/>
          <w:sz w:val="24"/>
          <w:szCs w:val="24"/>
        </w:rPr>
        <w:t xml:space="preserve"> EG. Intestinal microbiota in functional bowel disorders: a </w:t>
      </w:r>
      <w:r w:rsidRPr="00DB7EF3">
        <w:rPr>
          <w:rFonts w:ascii="Book Antiqua" w:eastAsia="宋体" w:hAnsi="Book Antiqua" w:cs="宋体"/>
          <w:sz w:val="24"/>
          <w:szCs w:val="24"/>
        </w:rPr>
        <w:lastRenderedPageBreak/>
        <w:t>Rome foundation report. </w:t>
      </w:r>
      <w:r w:rsidRPr="00DB7EF3">
        <w:rPr>
          <w:rFonts w:ascii="Book Antiqua" w:eastAsia="宋体" w:hAnsi="Book Antiqua" w:cs="宋体"/>
          <w:i/>
          <w:iCs/>
          <w:sz w:val="24"/>
          <w:szCs w:val="24"/>
        </w:rPr>
        <w:t>Gut</w:t>
      </w:r>
      <w:r w:rsidRPr="00DB7EF3">
        <w:rPr>
          <w:rFonts w:ascii="Book Antiqua" w:eastAsia="宋体" w:hAnsi="Book Antiqua" w:cs="宋体"/>
          <w:sz w:val="24"/>
          <w:szCs w:val="24"/>
        </w:rPr>
        <w:t> 2013; </w:t>
      </w:r>
      <w:r w:rsidRPr="00DB7EF3">
        <w:rPr>
          <w:rFonts w:ascii="Book Antiqua" w:eastAsia="宋体" w:hAnsi="Book Antiqua" w:cs="宋体"/>
          <w:b/>
          <w:bCs/>
          <w:sz w:val="24"/>
          <w:szCs w:val="24"/>
        </w:rPr>
        <w:t>62</w:t>
      </w:r>
      <w:r w:rsidRPr="00DB7EF3">
        <w:rPr>
          <w:rFonts w:ascii="Book Antiqua" w:eastAsia="宋体" w:hAnsi="Book Antiqua" w:cs="宋体"/>
          <w:sz w:val="24"/>
          <w:szCs w:val="24"/>
        </w:rPr>
        <w:t>: 159-176 [PMID: 22730468 DOI: 10.1136/gutjnl-2012-302167]</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62 </w:t>
      </w:r>
      <w:proofErr w:type="spellStart"/>
      <w:r w:rsidRPr="00DB7EF3">
        <w:rPr>
          <w:rFonts w:ascii="Book Antiqua" w:eastAsia="宋体" w:hAnsi="Book Antiqua" w:cs="宋体"/>
          <w:b/>
          <w:bCs/>
          <w:sz w:val="24"/>
          <w:szCs w:val="24"/>
        </w:rPr>
        <w:t>Mozaffari</w:t>
      </w:r>
      <w:proofErr w:type="spellEnd"/>
      <w:r w:rsidRPr="00DB7EF3">
        <w:rPr>
          <w:rFonts w:ascii="Book Antiqua" w:eastAsia="宋体" w:hAnsi="Book Antiqua" w:cs="宋体"/>
          <w:b/>
          <w:bCs/>
          <w:sz w:val="24"/>
          <w:szCs w:val="24"/>
        </w:rPr>
        <w:t xml:space="preserve"> S</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Nikfar</w:t>
      </w:r>
      <w:proofErr w:type="spellEnd"/>
      <w:r w:rsidRPr="00DB7EF3">
        <w:rPr>
          <w:rFonts w:ascii="Book Antiqua" w:eastAsia="宋体" w:hAnsi="Book Antiqua" w:cs="宋体"/>
          <w:sz w:val="24"/>
          <w:szCs w:val="24"/>
        </w:rPr>
        <w:t xml:space="preserve"> S, </w:t>
      </w:r>
      <w:proofErr w:type="spellStart"/>
      <w:r w:rsidRPr="00DB7EF3">
        <w:rPr>
          <w:rFonts w:ascii="Book Antiqua" w:eastAsia="宋体" w:hAnsi="Book Antiqua" w:cs="宋体"/>
          <w:sz w:val="24"/>
          <w:szCs w:val="24"/>
        </w:rPr>
        <w:t>Abdollahi</w:t>
      </w:r>
      <w:proofErr w:type="spellEnd"/>
      <w:r w:rsidRPr="00DB7EF3">
        <w:rPr>
          <w:rFonts w:ascii="Book Antiqua" w:eastAsia="宋体" w:hAnsi="Book Antiqua" w:cs="宋体"/>
          <w:sz w:val="24"/>
          <w:szCs w:val="24"/>
        </w:rPr>
        <w:t xml:space="preserve"> M. The safety of novel drugs used to treat irritable bowel syndrome. </w:t>
      </w:r>
      <w:r w:rsidRPr="00DB7EF3">
        <w:rPr>
          <w:rFonts w:ascii="Book Antiqua" w:eastAsia="宋体" w:hAnsi="Book Antiqua" w:cs="宋体"/>
          <w:i/>
          <w:iCs/>
          <w:sz w:val="24"/>
          <w:szCs w:val="24"/>
        </w:rPr>
        <w:t xml:space="preserve">Expert </w:t>
      </w:r>
      <w:proofErr w:type="spellStart"/>
      <w:r w:rsidRPr="00DB7EF3">
        <w:rPr>
          <w:rFonts w:ascii="Book Antiqua" w:eastAsia="宋体" w:hAnsi="Book Antiqua" w:cs="宋体"/>
          <w:i/>
          <w:iCs/>
          <w:sz w:val="24"/>
          <w:szCs w:val="24"/>
        </w:rPr>
        <w:t>Opin</w:t>
      </w:r>
      <w:proofErr w:type="spellEnd"/>
      <w:r w:rsidRPr="00DB7EF3">
        <w:rPr>
          <w:rFonts w:ascii="Book Antiqua" w:eastAsia="宋体" w:hAnsi="Book Antiqua" w:cs="宋体"/>
          <w:i/>
          <w:iCs/>
          <w:sz w:val="24"/>
          <w:szCs w:val="24"/>
        </w:rPr>
        <w:t xml:space="preserve"> Drug </w:t>
      </w:r>
      <w:proofErr w:type="spellStart"/>
      <w:r w:rsidRPr="00DB7EF3">
        <w:rPr>
          <w:rFonts w:ascii="Book Antiqua" w:eastAsia="宋体" w:hAnsi="Book Antiqua" w:cs="宋体"/>
          <w:i/>
          <w:iCs/>
          <w:sz w:val="24"/>
          <w:szCs w:val="24"/>
        </w:rPr>
        <w:t>Saf</w:t>
      </w:r>
      <w:proofErr w:type="spellEnd"/>
      <w:r w:rsidRPr="00DB7EF3">
        <w:rPr>
          <w:rFonts w:ascii="Book Antiqua" w:eastAsia="宋体" w:hAnsi="Book Antiqua" w:cs="宋体"/>
          <w:sz w:val="24"/>
          <w:szCs w:val="24"/>
        </w:rPr>
        <w:t> 2014; </w:t>
      </w:r>
      <w:r w:rsidRPr="00DB7EF3">
        <w:rPr>
          <w:rFonts w:ascii="Book Antiqua" w:eastAsia="宋体" w:hAnsi="Book Antiqua" w:cs="宋体"/>
          <w:b/>
          <w:bCs/>
          <w:sz w:val="24"/>
          <w:szCs w:val="24"/>
        </w:rPr>
        <w:t>13</w:t>
      </w:r>
      <w:r w:rsidRPr="00DB7EF3">
        <w:rPr>
          <w:rFonts w:ascii="Book Antiqua" w:eastAsia="宋体" w:hAnsi="Book Antiqua" w:cs="宋体"/>
          <w:sz w:val="24"/>
          <w:szCs w:val="24"/>
        </w:rPr>
        <w:t>: 625-638 [PMID: 24669839 DOI: 10.1517/14740338.2014.902932]</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63 </w:t>
      </w:r>
      <w:proofErr w:type="spellStart"/>
      <w:r w:rsidRPr="00DB7EF3">
        <w:rPr>
          <w:rFonts w:ascii="Book Antiqua" w:eastAsia="宋体" w:hAnsi="Book Antiqua" w:cs="宋体"/>
          <w:b/>
          <w:bCs/>
          <w:sz w:val="24"/>
          <w:szCs w:val="24"/>
        </w:rPr>
        <w:t>Mozaffari</w:t>
      </w:r>
      <w:proofErr w:type="spellEnd"/>
      <w:r w:rsidRPr="00DB7EF3">
        <w:rPr>
          <w:rFonts w:ascii="Book Antiqua" w:eastAsia="宋体" w:hAnsi="Book Antiqua" w:cs="宋体"/>
          <w:b/>
          <w:bCs/>
          <w:sz w:val="24"/>
          <w:szCs w:val="24"/>
        </w:rPr>
        <w:t xml:space="preserve"> S</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Rahimi</w:t>
      </w:r>
      <w:proofErr w:type="spellEnd"/>
      <w:r w:rsidRPr="00DB7EF3">
        <w:rPr>
          <w:rFonts w:ascii="Book Antiqua" w:eastAsia="宋体" w:hAnsi="Book Antiqua" w:cs="宋体"/>
          <w:sz w:val="24"/>
          <w:szCs w:val="24"/>
        </w:rPr>
        <w:t xml:space="preserve"> R, </w:t>
      </w:r>
      <w:proofErr w:type="spellStart"/>
      <w:r w:rsidRPr="00DB7EF3">
        <w:rPr>
          <w:rFonts w:ascii="Book Antiqua" w:eastAsia="宋体" w:hAnsi="Book Antiqua" w:cs="宋体"/>
          <w:sz w:val="24"/>
          <w:szCs w:val="24"/>
        </w:rPr>
        <w:t>Abdollahi</w:t>
      </w:r>
      <w:proofErr w:type="spellEnd"/>
      <w:r w:rsidRPr="00DB7EF3">
        <w:rPr>
          <w:rFonts w:ascii="Book Antiqua" w:eastAsia="宋体" w:hAnsi="Book Antiqua" w:cs="宋体"/>
          <w:sz w:val="24"/>
          <w:szCs w:val="24"/>
        </w:rPr>
        <w:t xml:space="preserve"> M. Implications of melatonin therapy in irritable bowel syndrome: a systematic review. </w:t>
      </w:r>
      <w:proofErr w:type="spellStart"/>
      <w:r w:rsidRPr="00DB7EF3">
        <w:rPr>
          <w:rFonts w:ascii="Book Antiqua" w:eastAsia="宋体" w:hAnsi="Book Antiqua" w:cs="宋体"/>
          <w:i/>
          <w:iCs/>
          <w:sz w:val="24"/>
          <w:szCs w:val="24"/>
        </w:rPr>
        <w:t>Curr</w:t>
      </w:r>
      <w:proofErr w:type="spellEnd"/>
      <w:r w:rsidRPr="00DB7EF3">
        <w:rPr>
          <w:rFonts w:ascii="Book Antiqua" w:eastAsia="宋体" w:hAnsi="Book Antiqua" w:cs="宋体"/>
          <w:i/>
          <w:iCs/>
          <w:sz w:val="24"/>
          <w:szCs w:val="24"/>
        </w:rPr>
        <w:t xml:space="preserve"> Pharm Des</w:t>
      </w:r>
      <w:r w:rsidRPr="00DB7EF3">
        <w:rPr>
          <w:rFonts w:ascii="Book Antiqua" w:eastAsia="宋体" w:hAnsi="Book Antiqua" w:cs="宋体"/>
          <w:sz w:val="24"/>
          <w:szCs w:val="24"/>
        </w:rPr>
        <w:t> 2010; </w:t>
      </w:r>
      <w:r w:rsidRPr="00DB7EF3">
        <w:rPr>
          <w:rFonts w:ascii="Book Antiqua" w:eastAsia="宋体" w:hAnsi="Book Antiqua" w:cs="宋体"/>
          <w:b/>
          <w:bCs/>
          <w:sz w:val="24"/>
          <w:szCs w:val="24"/>
        </w:rPr>
        <w:t>16</w:t>
      </w:r>
      <w:r w:rsidRPr="00DB7EF3">
        <w:rPr>
          <w:rFonts w:ascii="Book Antiqua" w:eastAsia="宋体" w:hAnsi="Book Antiqua" w:cs="宋体"/>
          <w:sz w:val="24"/>
          <w:szCs w:val="24"/>
        </w:rPr>
        <w:t>: 3646-3655 [PMID: 21128901]</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64 </w:t>
      </w:r>
      <w:proofErr w:type="spellStart"/>
      <w:r w:rsidRPr="00DB7EF3">
        <w:rPr>
          <w:rFonts w:ascii="Book Antiqua" w:eastAsia="宋体" w:hAnsi="Book Antiqua" w:cs="宋体"/>
          <w:b/>
          <w:bCs/>
          <w:sz w:val="24"/>
          <w:szCs w:val="24"/>
        </w:rPr>
        <w:t>Martínez</w:t>
      </w:r>
      <w:proofErr w:type="spellEnd"/>
      <w:r w:rsidRPr="00DB7EF3">
        <w:rPr>
          <w:rFonts w:ascii="Book Antiqua" w:eastAsia="宋体" w:hAnsi="Book Antiqua" w:cs="宋体"/>
          <w:b/>
          <w:bCs/>
          <w:sz w:val="24"/>
          <w:szCs w:val="24"/>
        </w:rPr>
        <w:t xml:space="preserve"> C</w:t>
      </w:r>
      <w:r w:rsidRPr="00DB7EF3">
        <w:rPr>
          <w:rFonts w:ascii="Book Antiqua" w:eastAsia="宋体" w:hAnsi="Book Antiqua" w:cs="宋体"/>
          <w:sz w:val="24"/>
          <w:szCs w:val="24"/>
        </w:rPr>
        <w:t>, González-Castro A, Vicario M, Santos J. Cellular and molecular basis of intestinal barrier dysfunction in the irritable bowel syndrome.</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Gut Liver</w:t>
      </w:r>
      <w:r w:rsidRPr="00DB7EF3">
        <w:rPr>
          <w:rFonts w:ascii="Book Antiqua" w:eastAsia="宋体" w:hAnsi="Book Antiqua" w:cs="宋体"/>
          <w:sz w:val="24"/>
          <w:szCs w:val="24"/>
        </w:rPr>
        <w:t> 2012; </w:t>
      </w:r>
      <w:r w:rsidRPr="00DB7EF3">
        <w:rPr>
          <w:rFonts w:ascii="Book Antiqua" w:eastAsia="宋体" w:hAnsi="Book Antiqua" w:cs="宋体"/>
          <w:b/>
          <w:bCs/>
          <w:sz w:val="24"/>
          <w:szCs w:val="24"/>
        </w:rPr>
        <w:t>6</w:t>
      </w:r>
      <w:r w:rsidRPr="00DB7EF3">
        <w:rPr>
          <w:rFonts w:ascii="Book Antiqua" w:eastAsia="宋体" w:hAnsi="Book Antiqua" w:cs="宋体"/>
          <w:sz w:val="24"/>
          <w:szCs w:val="24"/>
        </w:rPr>
        <w:t>: 305-315 [PMID: 22844557 DOI: 10.5009/gnl.2012.6.3.305]</w:t>
      </w:r>
    </w:p>
    <w:p w:rsidR="00BA63B6" w:rsidRPr="00DB7EF3" w:rsidRDefault="00BA63B6" w:rsidP="00BA63B6">
      <w:pPr>
        <w:spacing w:after="0" w:line="360" w:lineRule="auto"/>
        <w:jc w:val="both"/>
        <w:rPr>
          <w:rFonts w:ascii="Book Antiqua" w:eastAsia="宋体" w:hAnsi="Book Antiqua" w:cs="宋体"/>
          <w:sz w:val="24"/>
          <w:szCs w:val="24"/>
        </w:rPr>
      </w:pPr>
      <w:proofErr w:type="gramStart"/>
      <w:r w:rsidRPr="00DB7EF3">
        <w:rPr>
          <w:rFonts w:ascii="Book Antiqua" w:eastAsia="宋体" w:hAnsi="Book Antiqua" w:cs="宋体"/>
          <w:sz w:val="24"/>
          <w:szCs w:val="24"/>
        </w:rPr>
        <w:t>65 </w:t>
      </w:r>
      <w:r w:rsidRPr="00DB7EF3">
        <w:rPr>
          <w:rFonts w:ascii="Book Antiqua" w:eastAsia="宋体" w:hAnsi="Book Antiqua" w:cs="宋体"/>
          <w:b/>
          <w:bCs/>
          <w:sz w:val="24"/>
          <w:szCs w:val="24"/>
        </w:rPr>
        <w:t>Major G</w:t>
      </w:r>
      <w:r w:rsidRPr="00DB7EF3">
        <w:rPr>
          <w:rFonts w:ascii="Book Antiqua" w:eastAsia="宋体" w:hAnsi="Book Antiqua" w:cs="宋体"/>
          <w:sz w:val="24"/>
          <w:szCs w:val="24"/>
        </w:rPr>
        <w:t>, Spiller R. Irritable bowel syndrome, inflammatory bowel disease and the microbiome.</w:t>
      </w:r>
      <w:proofErr w:type="gramEnd"/>
      <w:r w:rsidRPr="00DB7EF3">
        <w:rPr>
          <w:rFonts w:ascii="Book Antiqua" w:eastAsia="宋体" w:hAnsi="Book Antiqua" w:cs="宋体"/>
          <w:sz w:val="24"/>
          <w:szCs w:val="24"/>
        </w:rPr>
        <w:t> </w:t>
      </w:r>
      <w:proofErr w:type="spellStart"/>
      <w:r w:rsidRPr="00DB7EF3">
        <w:rPr>
          <w:rFonts w:ascii="Book Antiqua" w:eastAsia="宋体" w:hAnsi="Book Antiqua" w:cs="宋体"/>
          <w:i/>
          <w:iCs/>
          <w:sz w:val="24"/>
          <w:szCs w:val="24"/>
        </w:rPr>
        <w:t>Curr</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Opin</w:t>
      </w:r>
      <w:proofErr w:type="spellEnd"/>
      <w:r w:rsidRPr="00DB7EF3">
        <w:rPr>
          <w:rFonts w:ascii="Book Antiqua" w:eastAsia="宋体" w:hAnsi="Book Antiqua" w:cs="宋体"/>
          <w:i/>
          <w:iCs/>
          <w:sz w:val="24"/>
          <w:szCs w:val="24"/>
        </w:rPr>
        <w:t xml:space="preserve"> </w:t>
      </w:r>
      <w:proofErr w:type="spellStart"/>
      <w:r w:rsidRPr="00DB7EF3">
        <w:rPr>
          <w:rFonts w:ascii="Book Antiqua" w:eastAsia="宋体" w:hAnsi="Book Antiqua" w:cs="宋体"/>
          <w:i/>
          <w:iCs/>
          <w:sz w:val="24"/>
          <w:szCs w:val="24"/>
        </w:rPr>
        <w:t>Endocrinol</w:t>
      </w:r>
      <w:proofErr w:type="spellEnd"/>
      <w:r w:rsidRPr="00DB7EF3">
        <w:rPr>
          <w:rFonts w:ascii="Book Antiqua" w:eastAsia="宋体" w:hAnsi="Book Antiqua" w:cs="宋体"/>
          <w:i/>
          <w:iCs/>
          <w:sz w:val="24"/>
          <w:szCs w:val="24"/>
        </w:rPr>
        <w:t xml:space="preserve"> Diabetes </w:t>
      </w:r>
      <w:proofErr w:type="spellStart"/>
      <w:r w:rsidRPr="00DB7EF3">
        <w:rPr>
          <w:rFonts w:ascii="Book Antiqua" w:eastAsia="宋体" w:hAnsi="Book Antiqua" w:cs="宋体"/>
          <w:i/>
          <w:iCs/>
          <w:sz w:val="24"/>
          <w:szCs w:val="24"/>
        </w:rPr>
        <w:t>Obes</w:t>
      </w:r>
      <w:proofErr w:type="spellEnd"/>
      <w:r w:rsidRPr="00DB7EF3">
        <w:rPr>
          <w:rFonts w:ascii="Book Antiqua" w:eastAsia="宋体" w:hAnsi="Book Antiqua" w:cs="宋体"/>
          <w:sz w:val="24"/>
          <w:szCs w:val="24"/>
        </w:rPr>
        <w:t> 2014; </w:t>
      </w:r>
      <w:r w:rsidRPr="00DB7EF3">
        <w:rPr>
          <w:rFonts w:ascii="Book Antiqua" w:eastAsia="宋体" w:hAnsi="Book Antiqua" w:cs="宋体"/>
          <w:b/>
          <w:bCs/>
          <w:sz w:val="24"/>
          <w:szCs w:val="24"/>
        </w:rPr>
        <w:t>21</w:t>
      </w:r>
      <w:r w:rsidRPr="00DB7EF3">
        <w:rPr>
          <w:rFonts w:ascii="Book Antiqua" w:eastAsia="宋体" w:hAnsi="Book Antiqua" w:cs="宋体"/>
          <w:sz w:val="24"/>
          <w:szCs w:val="24"/>
        </w:rPr>
        <w:t>: 15-21 [PMID: 24296462 DOI: 10.1097/MED.0000000000000032]</w:t>
      </w:r>
    </w:p>
    <w:p w:rsidR="00BA63B6" w:rsidRPr="00DB7EF3" w:rsidRDefault="00BA63B6" w:rsidP="00BA63B6">
      <w:pPr>
        <w:spacing w:after="0" w:line="360" w:lineRule="auto"/>
        <w:jc w:val="both"/>
        <w:rPr>
          <w:rFonts w:ascii="Book Antiqua" w:eastAsia="宋体" w:hAnsi="Book Antiqua" w:cs="宋体"/>
          <w:sz w:val="24"/>
          <w:szCs w:val="24"/>
        </w:rPr>
      </w:pPr>
      <w:r w:rsidRPr="00DB7EF3">
        <w:rPr>
          <w:rFonts w:ascii="Book Antiqua" w:eastAsia="宋体" w:hAnsi="Book Antiqua" w:cs="宋体"/>
          <w:sz w:val="24"/>
          <w:szCs w:val="24"/>
        </w:rPr>
        <w:t>66 </w:t>
      </w:r>
      <w:r w:rsidRPr="00DB7EF3">
        <w:rPr>
          <w:rFonts w:ascii="Book Antiqua" w:eastAsia="宋体" w:hAnsi="Book Antiqua" w:cs="宋体"/>
          <w:b/>
          <w:bCs/>
          <w:sz w:val="24"/>
          <w:szCs w:val="24"/>
        </w:rPr>
        <w:t>Jiang T</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Savaiano</w:t>
      </w:r>
      <w:proofErr w:type="spellEnd"/>
      <w:r w:rsidRPr="00DB7EF3">
        <w:rPr>
          <w:rFonts w:ascii="Book Antiqua" w:eastAsia="宋体" w:hAnsi="Book Antiqua" w:cs="宋体"/>
          <w:sz w:val="24"/>
          <w:szCs w:val="24"/>
        </w:rPr>
        <w:t xml:space="preserve"> DA. </w:t>
      </w:r>
      <w:proofErr w:type="gramStart"/>
      <w:r w:rsidRPr="00DB7EF3">
        <w:rPr>
          <w:rFonts w:ascii="Book Antiqua" w:eastAsia="宋体" w:hAnsi="Book Antiqua" w:cs="宋体"/>
          <w:sz w:val="24"/>
          <w:szCs w:val="24"/>
        </w:rPr>
        <w:t xml:space="preserve">Modification of colonic fermentation by </w:t>
      </w:r>
      <w:proofErr w:type="spellStart"/>
      <w:r w:rsidRPr="00DB7EF3">
        <w:rPr>
          <w:rFonts w:ascii="Book Antiqua" w:eastAsia="宋体" w:hAnsi="Book Antiqua" w:cs="宋体"/>
          <w:sz w:val="24"/>
          <w:szCs w:val="24"/>
        </w:rPr>
        <w:t>bifidobacteria</w:t>
      </w:r>
      <w:proofErr w:type="spellEnd"/>
      <w:r w:rsidRPr="00DB7EF3">
        <w:rPr>
          <w:rFonts w:ascii="Book Antiqua" w:eastAsia="宋体" w:hAnsi="Book Antiqua" w:cs="宋体"/>
          <w:sz w:val="24"/>
          <w:szCs w:val="24"/>
        </w:rPr>
        <w:t xml:space="preserve"> and pH in vitro.</w:t>
      </w:r>
      <w:proofErr w:type="gramEnd"/>
      <w:r w:rsidRPr="00DB7EF3">
        <w:rPr>
          <w:rFonts w:ascii="Book Antiqua" w:eastAsia="宋体" w:hAnsi="Book Antiqua" w:cs="宋体"/>
          <w:sz w:val="24"/>
          <w:szCs w:val="24"/>
        </w:rPr>
        <w:t xml:space="preserve"> </w:t>
      </w:r>
      <w:proofErr w:type="gramStart"/>
      <w:r w:rsidRPr="00DB7EF3">
        <w:rPr>
          <w:rFonts w:ascii="Book Antiqua" w:eastAsia="宋体" w:hAnsi="Book Antiqua" w:cs="宋体"/>
          <w:sz w:val="24"/>
          <w:szCs w:val="24"/>
        </w:rPr>
        <w:t>Impact on lactose metabolism, short-chain fatty acid, and lactate production.</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 xml:space="preserve">Dig Dis </w:t>
      </w:r>
      <w:proofErr w:type="spellStart"/>
      <w:r w:rsidRPr="00DB7EF3">
        <w:rPr>
          <w:rFonts w:ascii="Book Antiqua" w:eastAsia="宋体" w:hAnsi="Book Antiqua" w:cs="宋体"/>
          <w:i/>
          <w:iCs/>
          <w:sz w:val="24"/>
          <w:szCs w:val="24"/>
        </w:rPr>
        <w:t>Sci</w:t>
      </w:r>
      <w:proofErr w:type="spellEnd"/>
      <w:r w:rsidRPr="00DB7EF3">
        <w:rPr>
          <w:rFonts w:ascii="Book Antiqua" w:eastAsia="宋体" w:hAnsi="Book Antiqua" w:cs="宋体"/>
          <w:sz w:val="24"/>
          <w:szCs w:val="24"/>
        </w:rPr>
        <w:t> 1997; </w:t>
      </w:r>
      <w:r w:rsidRPr="00DB7EF3">
        <w:rPr>
          <w:rFonts w:ascii="Book Antiqua" w:eastAsia="宋体" w:hAnsi="Book Antiqua" w:cs="宋体"/>
          <w:b/>
          <w:bCs/>
          <w:sz w:val="24"/>
          <w:szCs w:val="24"/>
        </w:rPr>
        <w:t>42</w:t>
      </w:r>
      <w:r w:rsidRPr="00DB7EF3">
        <w:rPr>
          <w:rFonts w:ascii="Book Antiqua" w:eastAsia="宋体" w:hAnsi="Book Antiqua" w:cs="宋体"/>
          <w:sz w:val="24"/>
          <w:szCs w:val="24"/>
        </w:rPr>
        <w:t>: 2370-2377 [PMID: 9398819]</w:t>
      </w:r>
    </w:p>
    <w:p w:rsidR="00BA63B6" w:rsidRPr="00BA63B6" w:rsidRDefault="00BA63B6" w:rsidP="00BA63B6">
      <w:pPr>
        <w:spacing w:after="0" w:line="360" w:lineRule="auto"/>
        <w:jc w:val="both"/>
        <w:rPr>
          <w:rFonts w:ascii="Book Antiqua" w:eastAsia="宋体" w:hAnsi="Book Antiqua" w:cs="宋体"/>
          <w:sz w:val="24"/>
          <w:szCs w:val="24"/>
          <w:lang w:eastAsia="zh-CN"/>
        </w:rPr>
      </w:pPr>
      <w:r w:rsidRPr="00DB7EF3">
        <w:rPr>
          <w:rFonts w:ascii="Book Antiqua" w:eastAsia="宋体" w:hAnsi="Book Antiqua" w:cs="宋体"/>
          <w:sz w:val="24"/>
          <w:szCs w:val="24"/>
        </w:rPr>
        <w:t>67 </w:t>
      </w:r>
      <w:proofErr w:type="spellStart"/>
      <w:r w:rsidRPr="00DB7EF3">
        <w:rPr>
          <w:rFonts w:ascii="Book Antiqua" w:eastAsia="宋体" w:hAnsi="Book Antiqua" w:cs="宋体"/>
          <w:b/>
          <w:bCs/>
          <w:sz w:val="24"/>
          <w:szCs w:val="24"/>
        </w:rPr>
        <w:t>Didari</w:t>
      </w:r>
      <w:proofErr w:type="spellEnd"/>
      <w:r w:rsidRPr="00DB7EF3">
        <w:rPr>
          <w:rFonts w:ascii="Book Antiqua" w:eastAsia="宋体" w:hAnsi="Book Antiqua" w:cs="宋体"/>
          <w:b/>
          <w:bCs/>
          <w:sz w:val="24"/>
          <w:szCs w:val="24"/>
        </w:rPr>
        <w:t xml:space="preserve"> T</w:t>
      </w:r>
      <w:r w:rsidRPr="00DB7EF3">
        <w:rPr>
          <w:rFonts w:ascii="Book Antiqua" w:eastAsia="宋体" w:hAnsi="Book Antiqua" w:cs="宋体"/>
          <w:sz w:val="24"/>
          <w:szCs w:val="24"/>
        </w:rPr>
        <w:t xml:space="preserve">, </w:t>
      </w:r>
      <w:proofErr w:type="spellStart"/>
      <w:r w:rsidRPr="00DB7EF3">
        <w:rPr>
          <w:rFonts w:ascii="Book Antiqua" w:eastAsia="宋体" w:hAnsi="Book Antiqua" w:cs="宋体"/>
          <w:sz w:val="24"/>
          <w:szCs w:val="24"/>
        </w:rPr>
        <w:t>Solki</w:t>
      </w:r>
      <w:proofErr w:type="spellEnd"/>
      <w:r w:rsidRPr="00DB7EF3">
        <w:rPr>
          <w:rFonts w:ascii="Book Antiqua" w:eastAsia="宋体" w:hAnsi="Book Antiqua" w:cs="宋体"/>
          <w:sz w:val="24"/>
          <w:szCs w:val="24"/>
        </w:rPr>
        <w:t xml:space="preserve"> S, </w:t>
      </w:r>
      <w:proofErr w:type="spellStart"/>
      <w:r w:rsidRPr="00DB7EF3">
        <w:rPr>
          <w:rFonts w:ascii="Book Antiqua" w:eastAsia="宋体" w:hAnsi="Book Antiqua" w:cs="宋体"/>
          <w:sz w:val="24"/>
          <w:szCs w:val="24"/>
        </w:rPr>
        <w:t>Mozaffari</w:t>
      </w:r>
      <w:proofErr w:type="spellEnd"/>
      <w:r w:rsidRPr="00DB7EF3">
        <w:rPr>
          <w:rFonts w:ascii="Book Antiqua" w:eastAsia="宋体" w:hAnsi="Book Antiqua" w:cs="宋体"/>
          <w:sz w:val="24"/>
          <w:szCs w:val="24"/>
        </w:rPr>
        <w:t xml:space="preserve"> S, </w:t>
      </w:r>
      <w:proofErr w:type="spellStart"/>
      <w:r w:rsidRPr="00DB7EF3">
        <w:rPr>
          <w:rFonts w:ascii="Book Antiqua" w:eastAsia="宋体" w:hAnsi="Book Antiqua" w:cs="宋体"/>
          <w:sz w:val="24"/>
          <w:szCs w:val="24"/>
        </w:rPr>
        <w:t>Nikfar</w:t>
      </w:r>
      <w:proofErr w:type="spellEnd"/>
      <w:r w:rsidRPr="00DB7EF3">
        <w:rPr>
          <w:rFonts w:ascii="Book Antiqua" w:eastAsia="宋体" w:hAnsi="Book Antiqua" w:cs="宋体"/>
          <w:sz w:val="24"/>
          <w:szCs w:val="24"/>
        </w:rPr>
        <w:t xml:space="preserve"> S, </w:t>
      </w:r>
      <w:proofErr w:type="spellStart"/>
      <w:r w:rsidRPr="00DB7EF3">
        <w:rPr>
          <w:rFonts w:ascii="Book Antiqua" w:eastAsia="宋体" w:hAnsi="Book Antiqua" w:cs="宋体"/>
          <w:sz w:val="24"/>
          <w:szCs w:val="24"/>
        </w:rPr>
        <w:t>Abdollahi</w:t>
      </w:r>
      <w:proofErr w:type="spellEnd"/>
      <w:r w:rsidRPr="00DB7EF3">
        <w:rPr>
          <w:rFonts w:ascii="Book Antiqua" w:eastAsia="宋体" w:hAnsi="Book Antiqua" w:cs="宋体"/>
          <w:sz w:val="24"/>
          <w:szCs w:val="24"/>
        </w:rPr>
        <w:t xml:space="preserve"> M. </w:t>
      </w:r>
      <w:proofErr w:type="gramStart"/>
      <w:r w:rsidRPr="00DB7EF3">
        <w:rPr>
          <w:rFonts w:ascii="Book Antiqua" w:eastAsia="宋体" w:hAnsi="Book Antiqua" w:cs="宋体"/>
          <w:sz w:val="24"/>
          <w:szCs w:val="24"/>
        </w:rPr>
        <w:t>A systematic review of the safety of probiotics.</w:t>
      </w:r>
      <w:proofErr w:type="gramEnd"/>
      <w:r w:rsidRPr="00DB7EF3">
        <w:rPr>
          <w:rFonts w:ascii="Book Antiqua" w:eastAsia="宋体" w:hAnsi="Book Antiqua" w:cs="宋体"/>
          <w:sz w:val="24"/>
          <w:szCs w:val="24"/>
        </w:rPr>
        <w:t> </w:t>
      </w:r>
      <w:r w:rsidRPr="00DB7EF3">
        <w:rPr>
          <w:rFonts w:ascii="Book Antiqua" w:eastAsia="宋体" w:hAnsi="Book Antiqua" w:cs="宋体"/>
          <w:i/>
          <w:iCs/>
          <w:sz w:val="24"/>
          <w:szCs w:val="24"/>
        </w:rPr>
        <w:t xml:space="preserve">Expert </w:t>
      </w:r>
      <w:proofErr w:type="spellStart"/>
      <w:r w:rsidRPr="00DB7EF3">
        <w:rPr>
          <w:rFonts w:ascii="Book Antiqua" w:eastAsia="宋体" w:hAnsi="Book Antiqua" w:cs="宋体"/>
          <w:i/>
          <w:iCs/>
          <w:sz w:val="24"/>
          <w:szCs w:val="24"/>
        </w:rPr>
        <w:t>Opin</w:t>
      </w:r>
      <w:proofErr w:type="spellEnd"/>
      <w:r w:rsidRPr="00DB7EF3">
        <w:rPr>
          <w:rFonts w:ascii="Book Antiqua" w:eastAsia="宋体" w:hAnsi="Book Antiqua" w:cs="宋体"/>
          <w:i/>
          <w:iCs/>
          <w:sz w:val="24"/>
          <w:szCs w:val="24"/>
        </w:rPr>
        <w:t xml:space="preserve"> Drug </w:t>
      </w:r>
      <w:proofErr w:type="spellStart"/>
      <w:r w:rsidRPr="00DB7EF3">
        <w:rPr>
          <w:rFonts w:ascii="Book Antiqua" w:eastAsia="宋体" w:hAnsi="Book Antiqua" w:cs="宋体"/>
          <w:i/>
          <w:iCs/>
          <w:sz w:val="24"/>
          <w:szCs w:val="24"/>
        </w:rPr>
        <w:t>Saf</w:t>
      </w:r>
      <w:proofErr w:type="spellEnd"/>
      <w:r w:rsidRPr="00DB7EF3">
        <w:rPr>
          <w:rFonts w:ascii="Book Antiqua" w:eastAsia="宋体" w:hAnsi="Book Antiqua" w:cs="宋体"/>
          <w:sz w:val="24"/>
          <w:szCs w:val="24"/>
        </w:rPr>
        <w:t> 2014; </w:t>
      </w:r>
      <w:r w:rsidRPr="00DB7EF3">
        <w:rPr>
          <w:rFonts w:ascii="Book Antiqua" w:eastAsia="宋体" w:hAnsi="Book Antiqua" w:cs="宋体"/>
          <w:b/>
          <w:bCs/>
          <w:sz w:val="24"/>
          <w:szCs w:val="24"/>
        </w:rPr>
        <w:t>13</w:t>
      </w:r>
      <w:r w:rsidRPr="00DB7EF3">
        <w:rPr>
          <w:rFonts w:ascii="Book Antiqua" w:eastAsia="宋体" w:hAnsi="Book Antiqua" w:cs="宋体"/>
          <w:sz w:val="24"/>
          <w:szCs w:val="24"/>
        </w:rPr>
        <w:t>: 227-239 [PMID: 24405164 DOI: 10.1517/14740338.2014.872627]</w:t>
      </w:r>
    </w:p>
    <w:p w:rsidR="003C01D8" w:rsidRPr="009A19F3" w:rsidRDefault="003C01D8" w:rsidP="00BA63B6">
      <w:pPr>
        <w:pStyle w:val="a5"/>
        <w:spacing w:line="360" w:lineRule="auto"/>
        <w:jc w:val="both"/>
        <w:rPr>
          <w:rFonts w:ascii="Book Antiqua" w:hAnsi="Book Antiqua" w:cs="Times New Roman"/>
          <w:sz w:val="24"/>
          <w:szCs w:val="24"/>
        </w:rPr>
      </w:pPr>
    </w:p>
    <w:p w:rsidR="00410297" w:rsidRPr="00712F63" w:rsidRDefault="00410297" w:rsidP="00BA63B6">
      <w:pPr>
        <w:pStyle w:val="a7"/>
        <w:spacing w:after="0" w:line="360" w:lineRule="auto"/>
        <w:ind w:left="0"/>
        <w:jc w:val="right"/>
        <w:rPr>
          <w:rFonts w:ascii="Book Antiqua" w:eastAsia="宋体" w:hAnsi="Book Antiqua"/>
          <w:b/>
          <w:bCs/>
          <w:color w:val="000000"/>
          <w:lang w:eastAsia="zh-CN"/>
        </w:rPr>
      </w:pPr>
      <w:bookmarkStart w:id="35" w:name="OLE_LINK277"/>
      <w:bookmarkStart w:id="36" w:name="OLE_LINK278"/>
      <w:bookmarkStart w:id="37" w:name="OLE_LINK279"/>
      <w:bookmarkStart w:id="38" w:name="OLE_LINK290"/>
      <w:bookmarkStart w:id="39" w:name="OLE_LINK301"/>
      <w:bookmarkStart w:id="40" w:name="OLE_LINK312"/>
      <w:bookmarkStart w:id="41" w:name="OLE_LINK315"/>
      <w:bookmarkStart w:id="42" w:name="OLE_LINK316"/>
      <w:bookmarkStart w:id="43" w:name="OLE_LINK317"/>
      <w:bookmarkStart w:id="44" w:name="OLE_LINK318"/>
      <w:bookmarkStart w:id="45" w:name="OLE_LINK326"/>
      <w:bookmarkStart w:id="46" w:name="OLE_LINK335"/>
      <w:bookmarkStart w:id="47" w:name="OLE_LINK339"/>
      <w:bookmarkStart w:id="48" w:name="OLE_LINK348"/>
      <w:bookmarkStart w:id="49" w:name="OLE_LINK399"/>
      <w:bookmarkStart w:id="50" w:name="OLE_LINK419"/>
      <w:bookmarkStart w:id="51" w:name="OLE_LINK420"/>
      <w:bookmarkStart w:id="52" w:name="OLE_LINK423"/>
      <w:bookmarkStart w:id="53" w:name="OLE_LINK449"/>
      <w:bookmarkStart w:id="54" w:name="OLE_LINK450"/>
      <w:bookmarkStart w:id="55" w:name="OLE_LINK454"/>
      <w:bookmarkStart w:id="56" w:name="OLE_LINK459"/>
      <w:bookmarkStart w:id="57" w:name="OLE_LINK460"/>
      <w:bookmarkStart w:id="58" w:name="OLE_LINK464"/>
      <w:bookmarkStart w:id="59" w:name="OLE_LINK467"/>
      <w:r w:rsidRPr="00712F63">
        <w:rPr>
          <w:rStyle w:val="af2"/>
          <w:rFonts w:ascii="Book Antiqua" w:hAnsi="Book Antiqua"/>
          <w:bCs w:val="0"/>
          <w:noProof/>
          <w:color w:val="000000"/>
        </w:rPr>
        <w:t>P-Reviewer</w:t>
      </w:r>
      <w:r w:rsidRPr="00712F63">
        <w:rPr>
          <w:rStyle w:val="af2"/>
          <w:rFonts w:ascii="Book Antiqua" w:eastAsia="宋体" w:hAnsi="Book Antiqua"/>
          <w:bCs w:val="0"/>
          <w:noProof/>
          <w:color w:val="000000"/>
          <w:lang w:eastAsia="zh-CN"/>
        </w:rPr>
        <w:t>:</w:t>
      </w:r>
      <w:r w:rsidRPr="00712F63">
        <w:rPr>
          <w:rFonts w:ascii="Book Antiqua" w:hAnsi="Book Antiqua"/>
          <w:bCs/>
          <w:color w:val="000000"/>
        </w:rPr>
        <w:t xml:space="preserve"> </w:t>
      </w:r>
      <w:r w:rsidR="00BB7607">
        <w:rPr>
          <w:rFonts w:ascii="Book Antiqua" w:hAnsi="Book Antiqua"/>
          <w:bCs/>
          <w:color w:val="000000"/>
        </w:rPr>
        <w:t>Hauser</w:t>
      </w:r>
      <w:r w:rsidR="00783219">
        <w:rPr>
          <w:rFonts w:ascii="Book Antiqua" w:hAnsi="Book Antiqua" w:hint="eastAsia"/>
          <w:bCs/>
          <w:color w:val="000000"/>
          <w:lang w:eastAsia="zh-CN"/>
        </w:rPr>
        <w:t xml:space="preserve"> </w:t>
      </w:r>
      <w:r w:rsidR="00BB7607" w:rsidRPr="00BB7607">
        <w:rPr>
          <w:rFonts w:ascii="Book Antiqua" w:hAnsi="Book Antiqua"/>
          <w:bCs/>
          <w:color w:val="000000"/>
        </w:rPr>
        <w:t>G</w:t>
      </w:r>
      <w:r w:rsidR="00BB7607">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3C01D8" w:rsidRPr="009A19F3" w:rsidRDefault="003C01D8" w:rsidP="00BA63B6">
      <w:pPr>
        <w:pStyle w:val="a5"/>
        <w:spacing w:line="360" w:lineRule="auto"/>
        <w:jc w:val="both"/>
        <w:rPr>
          <w:rFonts w:ascii="Book Antiqua" w:hAnsi="Book Antiqua" w:cs="Times New Roman"/>
          <w:sz w:val="24"/>
          <w:szCs w:val="24"/>
        </w:rPr>
      </w:pPr>
    </w:p>
    <w:p w:rsidR="003C01D8" w:rsidRPr="009A19F3" w:rsidRDefault="003C01D8" w:rsidP="00BA63B6">
      <w:pPr>
        <w:pStyle w:val="a5"/>
        <w:spacing w:line="360" w:lineRule="auto"/>
        <w:jc w:val="both"/>
        <w:rPr>
          <w:rFonts w:ascii="Book Antiqua" w:hAnsi="Book Antiqua" w:cs="Times New Roman"/>
          <w:sz w:val="24"/>
          <w:szCs w:val="24"/>
        </w:rPr>
      </w:pPr>
    </w:p>
    <w:p w:rsidR="003C01D8" w:rsidRPr="009A19F3" w:rsidRDefault="003C01D8" w:rsidP="00BA63B6">
      <w:pPr>
        <w:pStyle w:val="a5"/>
        <w:spacing w:line="360" w:lineRule="auto"/>
        <w:jc w:val="both"/>
        <w:rPr>
          <w:rFonts w:ascii="Book Antiqua" w:hAnsi="Book Antiqua" w:cs="Times New Roman"/>
          <w:sz w:val="24"/>
          <w:szCs w:val="24"/>
        </w:rPr>
      </w:pPr>
    </w:p>
    <w:p w:rsidR="00134AF1" w:rsidRDefault="00134AF1" w:rsidP="00BA63B6">
      <w:pPr>
        <w:pStyle w:val="a5"/>
        <w:spacing w:line="360" w:lineRule="auto"/>
        <w:jc w:val="both"/>
        <w:rPr>
          <w:rFonts w:ascii="Book Antiqua" w:hAnsi="Book Antiqua" w:cs="Times New Roman"/>
          <w:sz w:val="24"/>
          <w:szCs w:val="24"/>
          <w:lang w:eastAsia="zh-CN"/>
        </w:rPr>
      </w:pPr>
    </w:p>
    <w:p w:rsidR="00410297" w:rsidRDefault="00410297" w:rsidP="00BA63B6">
      <w:pPr>
        <w:pStyle w:val="a5"/>
        <w:spacing w:line="360" w:lineRule="auto"/>
        <w:jc w:val="both"/>
        <w:rPr>
          <w:rFonts w:ascii="Book Antiqua" w:hAnsi="Book Antiqua" w:cs="Times New Roman"/>
          <w:sz w:val="24"/>
          <w:szCs w:val="24"/>
          <w:lang w:eastAsia="zh-CN"/>
        </w:rPr>
      </w:pPr>
    </w:p>
    <w:p w:rsidR="00410297" w:rsidRDefault="00410297" w:rsidP="00BA63B6">
      <w:pPr>
        <w:pStyle w:val="a5"/>
        <w:spacing w:line="360" w:lineRule="auto"/>
        <w:jc w:val="both"/>
        <w:rPr>
          <w:rFonts w:ascii="Book Antiqua" w:hAnsi="Book Antiqua" w:cs="Times New Roman"/>
          <w:sz w:val="24"/>
          <w:szCs w:val="24"/>
          <w:lang w:eastAsia="zh-CN"/>
        </w:rPr>
      </w:pPr>
    </w:p>
    <w:p w:rsidR="00410297" w:rsidRDefault="00410297" w:rsidP="00BA63B6">
      <w:pPr>
        <w:pStyle w:val="a5"/>
        <w:spacing w:line="360" w:lineRule="auto"/>
        <w:jc w:val="both"/>
        <w:rPr>
          <w:rFonts w:ascii="Book Antiqua" w:hAnsi="Book Antiqua" w:cs="Times New Roman"/>
          <w:sz w:val="24"/>
          <w:szCs w:val="24"/>
          <w:lang w:eastAsia="zh-CN"/>
        </w:rPr>
      </w:pPr>
    </w:p>
    <w:p w:rsidR="00410297" w:rsidRDefault="00410297" w:rsidP="00BA63B6">
      <w:pPr>
        <w:pStyle w:val="a5"/>
        <w:spacing w:line="360" w:lineRule="auto"/>
        <w:jc w:val="both"/>
        <w:rPr>
          <w:rFonts w:ascii="Book Antiqua" w:hAnsi="Book Antiqua" w:cs="Times New Roman"/>
          <w:sz w:val="24"/>
          <w:szCs w:val="24"/>
          <w:lang w:eastAsia="zh-CN"/>
        </w:rPr>
      </w:pPr>
    </w:p>
    <w:p w:rsidR="00410297" w:rsidRDefault="00410297" w:rsidP="00BA63B6">
      <w:pPr>
        <w:pStyle w:val="a5"/>
        <w:spacing w:line="360" w:lineRule="auto"/>
        <w:jc w:val="both"/>
        <w:rPr>
          <w:rFonts w:ascii="Book Antiqua" w:hAnsi="Book Antiqua" w:cs="Times New Roman"/>
          <w:sz w:val="24"/>
          <w:szCs w:val="24"/>
          <w:lang w:eastAsia="zh-CN"/>
        </w:rPr>
      </w:pPr>
    </w:p>
    <w:p w:rsidR="00410297" w:rsidRPr="00410297" w:rsidRDefault="00410297" w:rsidP="00BA63B6">
      <w:pPr>
        <w:pStyle w:val="a5"/>
        <w:spacing w:line="360" w:lineRule="auto"/>
        <w:jc w:val="both"/>
        <w:rPr>
          <w:rFonts w:ascii="Book Antiqua" w:hAnsi="Book Antiqua" w:cs="Times New Roman"/>
          <w:b/>
          <w:sz w:val="24"/>
          <w:szCs w:val="24"/>
          <w:lang w:eastAsia="zh-CN"/>
        </w:rPr>
      </w:pPr>
      <w:proofErr w:type="gramStart"/>
      <w:r w:rsidRPr="00410297">
        <w:rPr>
          <w:rFonts w:ascii="Book Antiqua" w:hAnsi="Book Antiqua" w:cs="Times New Roman"/>
          <w:b/>
          <w:bCs/>
          <w:sz w:val="24"/>
          <w:szCs w:val="24"/>
        </w:rPr>
        <w:lastRenderedPageBreak/>
        <w:t>Figure1</w:t>
      </w:r>
      <w:r w:rsidRPr="00410297">
        <w:rPr>
          <w:rFonts w:ascii="Book Antiqua" w:hAnsi="Book Antiqua" w:cs="Times New Roman"/>
          <w:b/>
          <w:sz w:val="24"/>
          <w:szCs w:val="24"/>
        </w:rPr>
        <w:t xml:space="preserve"> Flow diagram for study selection</w:t>
      </w:r>
      <w:r>
        <w:rPr>
          <w:rFonts w:ascii="Book Antiqua" w:hAnsi="Book Antiqua" w:cs="Times New Roman" w:hint="eastAsia"/>
          <w:b/>
          <w:sz w:val="24"/>
          <w:szCs w:val="24"/>
          <w:lang w:eastAsia="zh-CN"/>
        </w:rPr>
        <w:t>.</w:t>
      </w:r>
      <w:proofErr w:type="gramEnd"/>
    </w:p>
    <w:p w:rsidR="00134AF1" w:rsidRPr="009A19F3" w:rsidRDefault="00DD22DF" w:rsidP="00BA63B6">
      <w:pPr>
        <w:pStyle w:val="a5"/>
        <w:tabs>
          <w:tab w:val="left" w:pos="1995"/>
        </w:tabs>
        <w:spacing w:line="360" w:lineRule="auto"/>
        <w:jc w:val="both"/>
        <w:rPr>
          <w:rFonts w:ascii="Book Antiqua" w:hAnsi="Book Antiqua" w:cs="Times New Roman"/>
          <w:sz w:val="24"/>
          <w:szCs w:val="24"/>
        </w:rPr>
      </w:pPr>
      <w:bookmarkStart w:id="60" w:name="_GoBack"/>
      <w:r w:rsidRPr="009A19F3">
        <w:rPr>
          <w:rFonts w:ascii="Book Antiqua" w:hAnsi="Book Antiqua" w:cs="Times New Roman"/>
          <w:noProof/>
          <w:sz w:val="24"/>
          <w:szCs w:val="24"/>
          <w:lang w:eastAsia="zh-CN"/>
        </w:rPr>
        <mc:AlternateContent>
          <mc:Choice Requires="wpc">
            <w:drawing>
              <wp:inline distT="0" distB="0" distL="0" distR="0" wp14:anchorId="34276E31" wp14:editId="67BB2803">
                <wp:extent cx="6202045" cy="7273290"/>
                <wp:effectExtent l="0" t="0" r="0" b="3810"/>
                <wp:docPr id="53"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6"/>
                        <wps:cNvSpPr>
                          <a:spLocks noChangeArrowheads="1"/>
                        </wps:cNvSpPr>
                        <wps:spPr bwMode="auto">
                          <a:xfrm>
                            <a:off x="9500" y="9500"/>
                            <a:ext cx="2649819" cy="448306"/>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Rectangle 7"/>
                        <wps:cNvSpPr>
                          <a:spLocks noChangeArrowheads="1"/>
                        </wps:cNvSpPr>
                        <wps:spPr bwMode="auto">
                          <a:xfrm>
                            <a:off x="38100" y="85701"/>
                            <a:ext cx="2640319"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Potentially relevant articles in electronic search</w:t>
                              </w:r>
                            </w:p>
                          </w:txbxContent>
                        </wps:txbx>
                        <wps:bodyPr rot="0" vert="horz" wrap="none" lIns="0" tIns="0" rIns="0" bIns="0" anchor="t" anchorCtr="0" upright="1">
                          <a:spAutoFit/>
                        </wps:bodyPr>
                      </wps:wsp>
                      <wps:wsp>
                        <wps:cNvPr id="13" name="Rectangle 8"/>
                        <wps:cNvSpPr>
                          <a:spLocks noChangeArrowheads="1"/>
                        </wps:cNvSpPr>
                        <wps:spPr bwMode="auto">
                          <a:xfrm>
                            <a:off x="1038808" y="238703"/>
                            <a:ext cx="617904" cy="294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(n= 11748)</w:t>
                              </w:r>
                            </w:p>
                          </w:txbxContent>
                        </wps:txbx>
                        <wps:bodyPr rot="0" vert="horz" wrap="none" lIns="0" tIns="0" rIns="0" bIns="0" anchor="t" anchorCtr="0" upright="1">
                          <a:spAutoFit/>
                        </wps:bodyPr>
                      </wps:wsp>
                      <wps:wsp>
                        <wps:cNvPr id="14" name="AutoShape 9"/>
                        <wps:cNvSpPr>
                          <a:spLocks noChangeArrowheads="1"/>
                        </wps:cNvSpPr>
                        <wps:spPr bwMode="auto">
                          <a:xfrm>
                            <a:off x="314302" y="1897323"/>
                            <a:ext cx="2125315" cy="409605"/>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Rectangle 10"/>
                        <wps:cNvSpPr>
                          <a:spLocks noChangeArrowheads="1"/>
                        </wps:cNvSpPr>
                        <wps:spPr bwMode="auto">
                          <a:xfrm>
                            <a:off x="428603" y="1954524"/>
                            <a:ext cx="1941814"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Potentially relevant eligible studies</w:t>
                              </w:r>
                            </w:p>
                          </w:txbxContent>
                        </wps:txbx>
                        <wps:bodyPr rot="0" vert="horz" wrap="none" lIns="0" tIns="0" rIns="0" bIns="0" anchor="t" anchorCtr="0" upright="1">
                          <a:spAutoFit/>
                        </wps:bodyPr>
                      </wps:wsp>
                      <wps:wsp>
                        <wps:cNvPr id="16" name="Rectangle 11"/>
                        <wps:cNvSpPr>
                          <a:spLocks noChangeArrowheads="1"/>
                        </wps:cNvSpPr>
                        <wps:spPr bwMode="auto">
                          <a:xfrm>
                            <a:off x="1143608" y="2106926"/>
                            <a:ext cx="476903"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w:t>
                              </w:r>
                              <w:r w:rsidRPr="00B66ED6">
                                <w:rPr>
                                  <w:rFonts w:ascii="Arial" w:hAnsi="Arial"/>
                                  <w:i/>
                                  <w:color w:val="000000"/>
                                  <w:sz w:val="20"/>
                                  <w:szCs w:val="20"/>
                                </w:rPr>
                                <w:t>n</w:t>
                              </w:r>
                              <w:r>
                                <w:rPr>
                                  <w:rFonts w:ascii="Arial" w:hAnsi="Arial"/>
                                  <w:color w:val="000000"/>
                                  <w:sz w:val="20"/>
                                  <w:szCs w:val="20"/>
                                </w:rPr>
                                <w:t>= 170)</w:t>
                              </w:r>
                            </w:p>
                          </w:txbxContent>
                        </wps:txbx>
                        <wps:bodyPr rot="0" vert="horz" wrap="none" lIns="0" tIns="0" rIns="0" bIns="0" anchor="t" anchorCtr="0" upright="1">
                          <a:spAutoFit/>
                        </wps:bodyPr>
                      </wps:wsp>
                      <wps:wsp>
                        <wps:cNvPr id="17" name="AutoShape 12"/>
                        <wps:cNvSpPr>
                          <a:spLocks noChangeArrowheads="1"/>
                        </wps:cNvSpPr>
                        <wps:spPr bwMode="auto">
                          <a:xfrm>
                            <a:off x="2239616" y="2964837"/>
                            <a:ext cx="2926121" cy="1315716"/>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Rectangle 13"/>
                        <wps:cNvSpPr>
                          <a:spLocks noChangeArrowheads="1"/>
                        </wps:cNvSpPr>
                        <wps:spPr bwMode="auto">
                          <a:xfrm>
                            <a:off x="2773620" y="3174339"/>
                            <a:ext cx="1857413" cy="294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 xml:space="preserve">Excluded because of duplication, </w:t>
                              </w:r>
                            </w:p>
                          </w:txbxContent>
                        </wps:txbx>
                        <wps:bodyPr rot="0" vert="horz" wrap="none" lIns="0" tIns="0" rIns="0" bIns="0" anchor="t" anchorCtr="0" upright="1">
                          <a:spAutoFit/>
                        </wps:bodyPr>
                      </wps:wsp>
                      <wps:wsp>
                        <wps:cNvPr id="19" name="Rectangle 14"/>
                        <wps:cNvSpPr>
                          <a:spLocks noChangeArrowheads="1"/>
                        </wps:cNvSpPr>
                        <wps:spPr bwMode="auto">
                          <a:xfrm>
                            <a:off x="3088022" y="3327441"/>
                            <a:ext cx="1221709"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 xml:space="preserve">Lack of control group, </w:t>
                              </w:r>
                            </w:p>
                          </w:txbxContent>
                        </wps:txbx>
                        <wps:bodyPr rot="0" vert="horz" wrap="none" lIns="0" tIns="0" rIns="0" bIns="0" anchor="t" anchorCtr="0" upright="1">
                          <a:spAutoFit/>
                        </wps:bodyPr>
                      </wps:wsp>
                      <wps:wsp>
                        <wps:cNvPr id="20" name="Rectangle 15"/>
                        <wps:cNvSpPr>
                          <a:spLocks noChangeArrowheads="1"/>
                        </wps:cNvSpPr>
                        <wps:spPr bwMode="auto">
                          <a:xfrm>
                            <a:off x="2620619" y="3479843"/>
                            <a:ext cx="2160316"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 xml:space="preserve">Prebiotic in combination with probiotic, </w:t>
                              </w:r>
                            </w:p>
                          </w:txbxContent>
                        </wps:txbx>
                        <wps:bodyPr rot="0" vert="horz" wrap="none" lIns="0" tIns="0" rIns="0" bIns="0" anchor="t" anchorCtr="0" upright="1">
                          <a:spAutoFit/>
                        </wps:bodyPr>
                      </wps:wsp>
                      <wps:wsp>
                        <wps:cNvPr id="21" name="Rectangle 16"/>
                        <wps:cNvSpPr>
                          <a:spLocks noChangeArrowheads="1"/>
                        </wps:cNvSpPr>
                        <wps:spPr bwMode="auto">
                          <a:xfrm>
                            <a:off x="2773620" y="3632245"/>
                            <a:ext cx="1892314"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Herbal treatments plus probiotics,</w:t>
                              </w:r>
                            </w:p>
                          </w:txbxContent>
                        </wps:txbx>
                        <wps:bodyPr rot="0" vert="horz" wrap="none" lIns="0" tIns="0" rIns="0" bIns="0" anchor="t" anchorCtr="0" upright="1">
                          <a:spAutoFit/>
                        </wps:bodyPr>
                      </wps:wsp>
                      <wps:wsp>
                        <wps:cNvPr id="22" name="Rectangle 17"/>
                        <wps:cNvSpPr>
                          <a:spLocks noChangeArrowheads="1"/>
                        </wps:cNvSpPr>
                        <wps:spPr bwMode="auto">
                          <a:xfrm>
                            <a:off x="2792720" y="3784647"/>
                            <a:ext cx="1870714"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Meta-analysis and review articles</w:t>
                              </w:r>
                            </w:p>
                          </w:txbxContent>
                        </wps:txbx>
                        <wps:bodyPr rot="0" vert="horz" wrap="none" lIns="0" tIns="0" rIns="0" bIns="0" anchor="t" anchorCtr="0" upright="1">
                          <a:spAutoFit/>
                        </wps:bodyPr>
                      </wps:wsp>
                      <wps:wsp>
                        <wps:cNvPr id="23" name="Rectangle 18"/>
                        <wps:cNvSpPr>
                          <a:spLocks noChangeArrowheads="1"/>
                        </wps:cNvSpPr>
                        <wps:spPr bwMode="auto">
                          <a:xfrm>
                            <a:off x="3449925" y="3937649"/>
                            <a:ext cx="476903"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sidP="009414DC">
                              <w:r>
                                <w:rPr>
                                  <w:rFonts w:ascii="Arial" w:hAnsi="Arial"/>
                                  <w:color w:val="000000"/>
                                  <w:sz w:val="20"/>
                                  <w:szCs w:val="20"/>
                                </w:rPr>
                                <w:t>(n= 146)</w:t>
                              </w:r>
                            </w:p>
                          </w:txbxContent>
                        </wps:txbx>
                        <wps:bodyPr rot="0" vert="horz" wrap="none" lIns="0" tIns="0" rIns="0" bIns="0" anchor="t" anchorCtr="0" upright="1">
                          <a:spAutoFit/>
                        </wps:bodyPr>
                      </wps:wsp>
                      <wps:wsp>
                        <wps:cNvPr id="24" name="AutoShape 19"/>
                        <wps:cNvSpPr>
                          <a:spLocks noChangeArrowheads="1"/>
                        </wps:cNvSpPr>
                        <wps:spPr bwMode="auto">
                          <a:xfrm>
                            <a:off x="1591912" y="5205064"/>
                            <a:ext cx="3709727" cy="1153814"/>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Rectangle 20"/>
                        <wps:cNvSpPr>
                          <a:spLocks noChangeArrowheads="1"/>
                        </wps:cNvSpPr>
                        <wps:spPr bwMode="auto">
                          <a:xfrm>
                            <a:off x="2745120" y="5405767"/>
                            <a:ext cx="1214709"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Excluded because of:</w:t>
                              </w:r>
                            </w:p>
                          </w:txbxContent>
                        </wps:txbx>
                        <wps:bodyPr rot="0" vert="horz" wrap="none" lIns="0" tIns="0" rIns="0" bIns="0" anchor="t" anchorCtr="0" upright="1">
                          <a:spAutoFit/>
                        </wps:bodyPr>
                      </wps:wsp>
                      <wps:wsp>
                        <wps:cNvPr id="26" name="Rectangle 21"/>
                        <wps:cNvSpPr>
                          <a:spLocks noChangeArrowheads="1"/>
                        </wps:cNvSpPr>
                        <wps:spPr bwMode="auto">
                          <a:xfrm>
                            <a:off x="2544418" y="5558169"/>
                            <a:ext cx="1641512"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sidP="009414DC">
                              <w:r>
                                <w:rPr>
                                  <w:rFonts w:ascii="Arial" w:hAnsi="Arial"/>
                                  <w:color w:val="000000"/>
                                  <w:sz w:val="20"/>
                                  <w:szCs w:val="20"/>
                                </w:rPr>
                                <w:t>Likert score evaluation (n= 1)</w:t>
                              </w:r>
                            </w:p>
                          </w:txbxContent>
                        </wps:txbx>
                        <wps:bodyPr rot="0" vert="horz" wrap="none" lIns="0" tIns="0" rIns="0" bIns="0" anchor="t" anchorCtr="0" upright="1">
                          <a:spAutoFit/>
                        </wps:bodyPr>
                      </wps:wsp>
                      <wps:wsp>
                        <wps:cNvPr id="27" name="Rectangle 22"/>
                        <wps:cNvSpPr>
                          <a:spLocks noChangeArrowheads="1"/>
                        </wps:cNvSpPr>
                        <wps:spPr bwMode="auto">
                          <a:xfrm>
                            <a:off x="2716520" y="5710571"/>
                            <a:ext cx="1310010"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Pediatric patients (n=1)</w:t>
                              </w:r>
                            </w:p>
                          </w:txbxContent>
                        </wps:txbx>
                        <wps:bodyPr rot="0" vert="horz" wrap="none" lIns="0" tIns="0" rIns="0" bIns="0" anchor="t" anchorCtr="0" upright="1">
                          <a:spAutoFit/>
                        </wps:bodyPr>
                      </wps:wsp>
                      <wps:wsp>
                        <wps:cNvPr id="28" name="Rectangle 23"/>
                        <wps:cNvSpPr>
                          <a:spLocks noChangeArrowheads="1"/>
                        </wps:cNvSpPr>
                        <wps:spPr bwMode="auto">
                          <a:xfrm>
                            <a:off x="2649819" y="5862973"/>
                            <a:ext cx="1465011"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Cross-over studies (n = 2)</w:t>
                              </w:r>
                            </w:p>
                          </w:txbxContent>
                        </wps:txbx>
                        <wps:bodyPr rot="0" vert="horz" wrap="none" lIns="0" tIns="0" rIns="0" bIns="0" anchor="t" anchorCtr="0" upright="1">
                          <a:spAutoFit/>
                        </wps:bodyPr>
                      </wps:wsp>
                      <wps:wsp>
                        <wps:cNvPr id="29" name="Rectangle 24"/>
                        <wps:cNvSpPr>
                          <a:spLocks noChangeArrowheads="1"/>
                        </wps:cNvSpPr>
                        <wps:spPr bwMode="auto">
                          <a:xfrm>
                            <a:off x="1658612" y="6015374"/>
                            <a:ext cx="3547726"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Lack of proper evaluation, figures and tables for analysis (n =5)</w:t>
                              </w:r>
                            </w:p>
                          </w:txbxContent>
                        </wps:txbx>
                        <wps:bodyPr rot="0" vert="horz" wrap="none" lIns="0" tIns="0" rIns="0" bIns="0" anchor="t" anchorCtr="0" upright="1">
                          <a:spAutoFit/>
                        </wps:bodyPr>
                      </wps:wsp>
                      <wps:wsp>
                        <wps:cNvPr id="30" name="AutoShape 25"/>
                        <wps:cNvSpPr>
                          <a:spLocks noChangeArrowheads="1"/>
                        </wps:cNvSpPr>
                        <wps:spPr bwMode="auto">
                          <a:xfrm>
                            <a:off x="47600" y="6739883"/>
                            <a:ext cx="2534918" cy="467406"/>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Rectangle 26"/>
                        <wps:cNvSpPr>
                          <a:spLocks noChangeArrowheads="1"/>
                        </wps:cNvSpPr>
                        <wps:spPr bwMode="auto">
                          <a:xfrm>
                            <a:off x="133301" y="6825684"/>
                            <a:ext cx="2379317"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Eligible studies to include in meta-analysis</w:t>
                              </w:r>
                            </w:p>
                          </w:txbxContent>
                        </wps:txbx>
                        <wps:bodyPr rot="0" vert="horz" wrap="none" lIns="0" tIns="0" rIns="0" bIns="0" anchor="t" anchorCtr="0" upright="1">
                          <a:spAutoFit/>
                        </wps:bodyPr>
                      </wps:wsp>
                      <wps:wsp>
                        <wps:cNvPr id="32" name="Rectangle 27"/>
                        <wps:cNvSpPr>
                          <a:spLocks noChangeArrowheads="1"/>
                        </wps:cNvSpPr>
                        <wps:spPr bwMode="auto">
                          <a:xfrm>
                            <a:off x="1134108" y="6978686"/>
                            <a:ext cx="370803"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w:t>
                              </w:r>
                              <w:r w:rsidRPr="00B66ED6">
                                <w:rPr>
                                  <w:rFonts w:ascii="Arial" w:hAnsi="Arial"/>
                                  <w:i/>
                                  <w:color w:val="000000"/>
                                  <w:sz w:val="20"/>
                                  <w:szCs w:val="20"/>
                                </w:rPr>
                                <w:t>n</w:t>
                              </w:r>
                              <w:r>
                                <w:rPr>
                                  <w:rFonts w:ascii="Arial" w:hAnsi="Arial"/>
                                  <w:color w:val="000000"/>
                                  <w:sz w:val="20"/>
                                  <w:szCs w:val="20"/>
                                </w:rPr>
                                <w:t>=15)</w:t>
                              </w:r>
                            </w:p>
                          </w:txbxContent>
                        </wps:txbx>
                        <wps:bodyPr rot="0" vert="horz" wrap="none" lIns="0" tIns="0" rIns="0" bIns="0" anchor="t" anchorCtr="0" upright="1">
                          <a:spAutoFit/>
                        </wps:bodyPr>
                      </wps:wsp>
                      <wps:wsp>
                        <wps:cNvPr id="33" name="Line 28"/>
                        <wps:cNvCnPr/>
                        <wps:spPr bwMode="auto">
                          <a:xfrm>
                            <a:off x="1381710" y="448306"/>
                            <a:ext cx="0" cy="1410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29"/>
                        <wps:cNvSpPr>
                          <a:spLocks/>
                        </wps:cNvSpPr>
                        <wps:spPr bwMode="auto">
                          <a:xfrm>
                            <a:off x="1353110" y="1811022"/>
                            <a:ext cx="57200" cy="48201"/>
                          </a:xfrm>
                          <a:custGeom>
                            <a:avLst/>
                            <a:gdLst>
                              <a:gd name="T0" fmla="*/ 28575 w 90"/>
                              <a:gd name="T1" fmla="*/ 48260 h 76"/>
                              <a:gd name="T2" fmla="*/ 0 w 90"/>
                              <a:gd name="T3" fmla="*/ 0 h 76"/>
                              <a:gd name="T4" fmla="*/ 28575 w 90"/>
                              <a:gd name="T5" fmla="*/ 19685 h 76"/>
                              <a:gd name="T6" fmla="*/ 57150 w 90"/>
                              <a:gd name="T7" fmla="*/ 0 h 76"/>
                              <a:gd name="T8" fmla="*/ 28575 w 90"/>
                              <a:gd name="T9" fmla="*/ 48260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76">
                                <a:moveTo>
                                  <a:pt x="45" y="76"/>
                                </a:moveTo>
                                <a:lnTo>
                                  <a:pt x="0" y="0"/>
                                </a:lnTo>
                                <a:lnTo>
                                  <a:pt x="45" y="31"/>
                                </a:lnTo>
                                <a:lnTo>
                                  <a:pt x="90" y="0"/>
                                </a:lnTo>
                                <a:lnTo>
                                  <a:pt x="45" y="7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Line 30"/>
                        <wps:cNvCnPr/>
                        <wps:spPr bwMode="auto">
                          <a:xfrm>
                            <a:off x="1381710" y="781610"/>
                            <a:ext cx="829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Freeform 31"/>
                        <wps:cNvSpPr>
                          <a:spLocks/>
                        </wps:cNvSpPr>
                        <wps:spPr bwMode="auto">
                          <a:xfrm>
                            <a:off x="2163416" y="753109"/>
                            <a:ext cx="47600" cy="57101"/>
                          </a:xfrm>
                          <a:custGeom>
                            <a:avLst/>
                            <a:gdLst>
                              <a:gd name="T0" fmla="*/ 47625 w 75"/>
                              <a:gd name="T1" fmla="*/ 28575 h 90"/>
                              <a:gd name="T2" fmla="*/ 0 w 75"/>
                              <a:gd name="T3" fmla="*/ 57150 h 90"/>
                              <a:gd name="T4" fmla="*/ 19050 w 75"/>
                              <a:gd name="T5" fmla="*/ 28575 h 90"/>
                              <a:gd name="T6" fmla="*/ 0 w 75"/>
                              <a:gd name="T7" fmla="*/ 0 h 90"/>
                              <a:gd name="T8" fmla="*/ 47625 w 75"/>
                              <a:gd name="T9" fmla="*/ 28575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90">
                                <a:moveTo>
                                  <a:pt x="75" y="45"/>
                                </a:moveTo>
                                <a:lnTo>
                                  <a:pt x="0" y="90"/>
                                </a:lnTo>
                                <a:lnTo>
                                  <a:pt x="30" y="45"/>
                                </a:lnTo>
                                <a:lnTo>
                                  <a:pt x="0" y="0"/>
                                </a:lnTo>
                                <a:lnTo>
                                  <a:pt x="75" y="4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AutoShape 32"/>
                        <wps:cNvSpPr>
                          <a:spLocks noChangeArrowheads="1"/>
                        </wps:cNvSpPr>
                        <wps:spPr bwMode="auto">
                          <a:xfrm>
                            <a:off x="2211016" y="648308"/>
                            <a:ext cx="2477818" cy="599407"/>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Rectangle 33"/>
                        <wps:cNvSpPr>
                          <a:spLocks noChangeArrowheads="1"/>
                        </wps:cNvSpPr>
                        <wps:spPr bwMode="auto">
                          <a:xfrm>
                            <a:off x="2573019" y="648308"/>
                            <a:ext cx="1722712"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 xml:space="preserve">Excluded due to time limitation </w:t>
                              </w:r>
                            </w:p>
                          </w:txbxContent>
                        </wps:txbx>
                        <wps:bodyPr rot="0" vert="horz" wrap="none" lIns="0" tIns="0" rIns="0" bIns="0" anchor="t" anchorCtr="0" upright="1">
                          <a:spAutoFit/>
                        </wps:bodyPr>
                      </wps:wsp>
                      <wps:wsp>
                        <wps:cNvPr id="39" name="Rectangle 34"/>
                        <wps:cNvSpPr>
                          <a:spLocks noChangeArrowheads="1"/>
                        </wps:cNvSpPr>
                        <wps:spPr bwMode="auto">
                          <a:xfrm>
                            <a:off x="3202323" y="800710"/>
                            <a:ext cx="512404"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(n=2859)</w:t>
                              </w:r>
                            </w:p>
                          </w:txbxContent>
                        </wps:txbx>
                        <wps:bodyPr rot="0" vert="horz" wrap="none" lIns="0" tIns="0" rIns="0" bIns="0" anchor="t" anchorCtr="0" upright="1">
                          <a:spAutoFit/>
                        </wps:bodyPr>
                      </wps:wsp>
                      <wps:wsp>
                        <wps:cNvPr id="40" name="Rectangle 35"/>
                        <wps:cNvSpPr>
                          <a:spLocks noChangeArrowheads="1"/>
                        </wps:cNvSpPr>
                        <wps:spPr bwMode="auto">
                          <a:xfrm>
                            <a:off x="2363417" y="953112"/>
                            <a:ext cx="2051115" cy="29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sidP="003028E7">
                              <w:r>
                                <w:rPr>
                                  <w:rFonts w:ascii="Arial" w:hAnsi="Arial"/>
                                  <w:color w:val="000000"/>
                                  <w:sz w:val="20"/>
                                  <w:szCs w:val="20"/>
                                </w:rPr>
                                <w:t xml:space="preserve">Clearly not eligible trials </w:t>
                              </w:r>
                              <w:r w:rsidRPr="003028E7">
                                <w:rPr>
                                  <w:rFonts w:ascii="Arial" w:hAnsi="Arial"/>
                                  <w:color w:val="000000"/>
                                  <w:sz w:val="20"/>
                                  <w:szCs w:val="20"/>
                                </w:rPr>
                                <w:t>(n= 8719)</w:t>
                              </w:r>
                            </w:p>
                          </w:txbxContent>
                        </wps:txbx>
                        <wps:bodyPr rot="0" vert="horz" wrap="square" lIns="0" tIns="0" rIns="0" bIns="0" anchor="t" anchorCtr="0" upright="1">
                          <a:spAutoFit/>
                        </wps:bodyPr>
                      </wps:wsp>
                      <wps:wsp>
                        <wps:cNvPr id="41" name="Rectangle 36"/>
                        <wps:cNvSpPr>
                          <a:spLocks noChangeArrowheads="1"/>
                        </wps:cNvSpPr>
                        <wps:spPr bwMode="auto">
                          <a:xfrm>
                            <a:off x="3183223" y="1106114"/>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txbxContent>
                        </wps:txbx>
                        <wps:bodyPr rot="0" vert="horz" wrap="none" lIns="0" tIns="0" rIns="0" bIns="0" anchor="t" anchorCtr="0" upright="1">
                          <a:spAutoFit/>
                        </wps:bodyPr>
                      </wps:wsp>
                      <wps:wsp>
                        <wps:cNvPr id="42" name="Line 37"/>
                        <wps:cNvCnPr/>
                        <wps:spPr bwMode="auto">
                          <a:xfrm>
                            <a:off x="1381710" y="3622645"/>
                            <a:ext cx="8579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Freeform 38"/>
                        <wps:cNvSpPr>
                          <a:spLocks/>
                        </wps:cNvSpPr>
                        <wps:spPr bwMode="auto">
                          <a:xfrm>
                            <a:off x="2192016" y="3594144"/>
                            <a:ext cx="47600" cy="57101"/>
                          </a:xfrm>
                          <a:custGeom>
                            <a:avLst/>
                            <a:gdLst>
                              <a:gd name="T0" fmla="*/ 47625 w 75"/>
                              <a:gd name="T1" fmla="*/ 28575 h 90"/>
                              <a:gd name="T2" fmla="*/ 0 w 75"/>
                              <a:gd name="T3" fmla="*/ 57150 h 90"/>
                              <a:gd name="T4" fmla="*/ 19050 w 75"/>
                              <a:gd name="T5" fmla="*/ 28575 h 90"/>
                              <a:gd name="T6" fmla="*/ 0 w 75"/>
                              <a:gd name="T7" fmla="*/ 0 h 90"/>
                              <a:gd name="T8" fmla="*/ 47625 w 75"/>
                              <a:gd name="T9" fmla="*/ 28575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90">
                                <a:moveTo>
                                  <a:pt x="75" y="45"/>
                                </a:moveTo>
                                <a:lnTo>
                                  <a:pt x="0" y="90"/>
                                </a:lnTo>
                                <a:lnTo>
                                  <a:pt x="30" y="45"/>
                                </a:lnTo>
                                <a:lnTo>
                                  <a:pt x="0" y="0"/>
                                </a:lnTo>
                                <a:lnTo>
                                  <a:pt x="75" y="4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Line 39"/>
                        <wps:cNvCnPr/>
                        <wps:spPr bwMode="auto">
                          <a:xfrm>
                            <a:off x="1381710" y="2306929"/>
                            <a:ext cx="0" cy="2183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Freeform 40"/>
                        <wps:cNvSpPr>
                          <a:spLocks/>
                        </wps:cNvSpPr>
                        <wps:spPr bwMode="auto">
                          <a:xfrm>
                            <a:off x="1353110" y="4442455"/>
                            <a:ext cx="57200" cy="47601"/>
                          </a:xfrm>
                          <a:custGeom>
                            <a:avLst/>
                            <a:gdLst>
                              <a:gd name="T0" fmla="*/ 28575 w 90"/>
                              <a:gd name="T1" fmla="*/ 47625 h 75"/>
                              <a:gd name="T2" fmla="*/ 0 w 90"/>
                              <a:gd name="T3" fmla="*/ 0 h 75"/>
                              <a:gd name="T4" fmla="*/ 28575 w 90"/>
                              <a:gd name="T5" fmla="*/ 19050 h 75"/>
                              <a:gd name="T6" fmla="*/ 57150 w 90"/>
                              <a:gd name="T7" fmla="*/ 0 h 75"/>
                              <a:gd name="T8" fmla="*/ 28575 w 90"/>
                              <a:gd name="T9" fmla="*/ 4762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75">
                                <a:moveTo>
                                  <a:pt x="45" y="75"/>
                                </a:moveTo>
                                <a:lnTo>
                                  <a:pt x="0" y="0"/>
                                </a:lnTo>
                                <a:lnTo>
                                  <a:pt x="45" y="30"/>
                                </a:lnTo>
                                <a:lnTo>
                                  <a:pt x="90" y="0"/>
                                </a:lnTo>
                                <a:lnTo>
                                  <a:pt x="45" y="7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AutoShape 41"/>
                        <wps:cNvSpPr>
                          <a:spLocks noChangeArrowheads="1"/>
                        </wps:cNvSpPr>
                        <wps:spPr bwMode="auto">
                          <a:xfrm>
                            <a:off x="295202" y="4499656"/>
                            <a:ext cx="2163516" cy="410205"/>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Rectangle 42"/>
                        <wps:cNvSpPr>
                          <a:spLocks noChangeArrowheads="1"/>
                        </wps:cNvSpPr>
                        <wps:spPr bwMode="auto">
                          <a:xfrm>
                            <a:off x="514904" y="4556756"/>
                            <a:ext cx="1764713" cy="294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Trials which met eligible criteria</w:t>
                              </w:r>
                            </w:p>
                          </w:txbxContent>
                        </wps:txbx>
                        <wps:bodyPr rot="0" vert="horz" wrap="none" lIns="0" tIns="0" rIns="0" bIns="0" anchor="t" anchorCtr="0" upright="1">
                          <a:spAutoFit/>
                        </wps:bodyPr>
                      </wps:wsp>
                      <wps:wsp>
                        <wps:cNvPr id="48" name="Rectangle 43"/>
                        <wps:cNvSpPr>
                          <a:spLocks noChangeArrowheads="1"/>
                        </wps:cNvSpPr>
                        <wps:spPr bwMode="auto">
                          <a:xfrm>
                            <a:off x="1200709" y="4709758"/>
                            <a:ext cx="370903" cy="294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6E" w:rsidRDefault="00EF366E">
                              <w:r>
                                <w:rPr>
                                  <w:rFonts w:ascii="Arial" w:hAnsi="Arial"/>
                                  <w:color w:val="000000"/>
                                  <w:sz w:val="20"/>
                                  <w:szCs w:val="20"/>
                                </w:rPr>
                                <w:t>(</w:t>
                              </w:r>
                              <w:r w:rsidRPr="00B66ED6">
                                <w:rPr>
                                  <w:rFonts w:ascii="Arial" w:hAnsi="Arial"/>
                                  <w:i/>
                                  <w:color w:val="000000"/>
                                  <w:sz w:val="20"/>
                                  <w:szCs w:val="20"/>
                                </w:rPr>
                                <w:t>n</w:t>
                              </w:r>
                              <w:r>
                                <w:rPr>
                                  <w:rFonts w:ascii="Arial" w:hAnsi="Arial"/>
                                  <w:color w:val="000000"/>
                                  <w:sz w:val="20"/>
                                  <w:szCs w:val="20"/>
                                </w:rPr>
                                <w:t>=24)</w:t>
                              </w:r>
                            </w:p>
                          </w:txbxContent>
                        </wps:txbx>
                        <wps:bodyPr rot="0" vert="horz" wrap="none" lIns="0" tIns="0" rIns="0" bIns="0" anchor="t" anchorCtr="0" upright="1">
                          <a:spAutoFit/>
                        </wps:bodyPr>
                      </wps:wsp>
                      <wps:wsp>
                        <wps:cNvPr id="49" name="Line 44"/>
                        <wps:cNvCnPr/>
                        <wps:spPr bwMode="auto">
                          <a:xfrm>
                            <a:off x="1381710" y="4909861"/>
                            <a:ext cx="0" cy="1811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Freeform 45"/>
                        <wps:cNvSpPr>
                          <a:spLocks/>
                        </wps:cNvSpPr>
                        <wps:spPr bwMode="auto">
                          <a:xfrm>
                            <a:off x="1353110" y="6673283"/>
                            <a:ext cx="57200" cy="47601"/>
                          </a:xfrm>
                          <a:custGeom>
                            <a:avLst/>
                            <a:gdLst>
                              <a:gd name="T0" fmla="*/ 28575 w 90"/>
                              <a:gd name="T1" fmla="*/ 47625 h 75"/>
                              <a:gd name="T2" fmla="*/ 0 w 90"/>
                              <a:gd name="T3" fmla="*/ 0 h 75"/>
                              <a:gd name="T4" fmla="*/ 28575 w 90"/>
                              <a:gd name="T5" fmla="*/ 19050 h 75"/>
                              <a:gd name="T6" fmla="*/ 57150 w 90"/>
                              <a:gd name="T7" fmla="*/ 0 h 75"/>
                              <a:gd name="T8" fmla="*/ 28575 w 90"/>
                              <a:gd name="T9" fmla="*/ 4762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75">
                                <a:moveTo>
                                  <a:pt x="45" y="75"/>
                                </a:moveTo>
                                <a:lnTo>
                                  <a:pt x="0" y="0"/>
                                </a:lnTo>
                                <a:lnTo>
                                  <a:pt x="45" y="30"/>
                                </a:lnTo>
                                <a:lnTo>
                                  <a:pt x="90" y="0"/>
                                </a:lnTo>
                                <a:lnTo>
                                  <a:pt x="45" y="7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Line 46"/>
                        <wps:cNvCnPr/>
                        <wps:spPr bwMode="auto">
                          <a:xfrm>
                            <a:off x="1381710" y="5786772"/>
                            <a:ext cx="2102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Freeform 47"/>
                        <wps:cNvSpPr>
                          <a:spLocks/>
                        </wps:cNvSpPr>
                        <wps:spPr bwMode="auto">
                          <a:xfrm>
                            <a:off x="1543611" y="5758171"/>
                            <a:ext cx="48300" cy="57201"/>
                          </a:xfrm>
                          <a:custGeom>
                            <a:avLst/>
                            <a:gdLst>
                              <a:gd name="T0" fmla="*/ 48260 w 76"/>
                              <a:gd name="T1" fmla="*/ 28575 h 90"/>
                              <a:gd name="T2" fmla="*/ 0 w 76"/>
                              <a:gd name="T3" fmla="*/ 57150 h 90"/>
                              <a:gd name="T4" fmla="*/ 19685 w 76"/>
                              <a:gd name="T5" fmla="*/ 28575 h 90"/>
                              <a:gd name="T6" fmla="*/ 0 w 76"/>
                              <a:gd name="T7" fmla="*/ 0 h 90"/>
                              <a:gd name="T8" fmla="*/ 48260 w 76"/>
                              <a:gd name="T9" fmla="*/ 28575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 h="90">
                                <a:moveTo>
                                  <a:pt x="76" y="45"/>
                                </a:moveTo>
                                <a:lnTo>
                                  <a:pt x="0" y="90"/>
                                </a:lnTo>
                                <a:lnTo>
                                  <a:pt x="31" y="45"/>
                                </a:lnTo>
                                <a:lnTo>
                                  <a:pt x="0" y="0"/>
                                </a:lnTo>
                                <a:lnTo>
                                  <a:pt x="76" y="4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5" o:spid="_x0000_s1026" editas="canvas" style="width:488.35pt;height:572.7pt;mso-position-horizontal-relative:char;mso-position-vertical-relative:line" coordsize="62020,7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020;height:72732;visibility:visible;mso-wrap-style:square">
                  <v:fill o:detectmouseclick="t"/>
                  <v:path o:connecttype="none"/>
                </v:shape>
                <v:roundrect id="AutoShape 6" o:spid="_x0000_s1028" style="position:absolute;left:95;top:95;width:26498;height:4483;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rect id="Rectangle 7" o:spid="_x0000_s1029" style="position:absolute;left:381;top:857;width:26403;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F366E" w:rsidRDefault="00EF366E">
                        <w:r>
                          <w:rPr>
                            <w:rFonts w:ascii="Arial" w:hAnsi="Arial"/>
                            <w:color w:val="000000"/>
                            <w:sz w:val="20"/>
                            <w:szCs w:val="20"/>
                          </w:rPr>
                          <w:t>Potentially relevant articles in electronic search</w:t>
                        </w:r>
                      </w:p>
                    </w:txbxContent>
                  </v:textbox>
                </v:rect>
                <v:rect id="Rectangle 8" o:spid="_x0000_s1030" style="position:absolute;left:10388;top:2387;width:6179;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F366E" w:rsidRDefault="00EF366E">
                        <w:r>
                          <w:rPr>
                            <w:rFonts w:ascii="Arial" w:hAnsi="Arial"/>
                            <w:color w:val="000000"/>
                            <w:sz w:val="20"/>
                            <w:szCs w:val="20"/>
                          </w:rPr>
                          <w:t>(n= 11748)</w:t>
                        </w:r>
                      </w:p>
                    </w:txbxContent>
                  </v:textbox>
                </v:rect>
                <v:roundrect id="AutoShape 9" o:spid="_x0000_s1031" style="position:absolute;left:3143;top:18973;width:21253;height:409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rect id="Rectangle 10" o:spid="_x0000_s1032" style="position:absolute;left:4286;top:19545;width:1941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F366E" w:rsidRDefault="00EF366E">
                        <w:r>
                          <w:rPr>
                            <w:rFonts w:ascii="Arial" w:hAnsi="Arial"/>
                            <w:color w:val="000000"/>
                            <w:sz w:val="20"/>
                            <w:szCs w:val="20"/>
                          </w:rPr>
                          <w:t>Potentially relevant eligible studies</w:t>
                        </w:r>
                      </w:p>
                    </w:txbxContent>
                  </v:textbox>
                </v:rect>
                <v:rect id="Rectangle 11" o:spid="_x0000_s1033" style="position:absolute;left:11436;top:21069;width:4769;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F366E" w:rsidRDefault="00EF366E">
                        <w:r>
                          <w:rPr>
                            <w:rFonts w:ascii="Arial" w:hAnsi="Arial"/>
                            <w:color w:val="000000"/>
                            <w:sz w:val="20"/>
                            <w:szCs w:val="20"/>
                          </w:rPr>
                          <w:t>(</w:t>
                        </w:r>
                        <w:r w:rsidRPr="00B66ED6">
                          <w:rPr>
                            <w:rFonts w:ascii="Arial" w:hAnsi="Arial"/>
                            <w:i/>
                            <w:color w:val="000000"/>
                            <w:sz w:val="20"/>
                            <w:szCs w:val="20"/>
                          </w:rPr>
                          <w:t>n</w:t>
                        </w:r>
                        <w:r>
                          <w:rPr>
                            <w:rFonts w:ascii="Arial" w:hAnsi="Arial"/>
                            <w:color w:val="000000"/>
                            <w:sz w:val="20"/>
                            <w:szCs w:val="20"/>
                          </w:rPr>
                          <w:t>= 170)</w:t>
                        </w:r>
                      </w:p>
                    </w:txbxContent>
                  </v:textbox>
                </v:rect>
                <v:roundrect id="AutoShape 12" o:spid="_x0000_s1034" style="position:absolute;left:22396;top:29648;width:29261;height:13157;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rect id="Rectangle 13" o:spid="_x0000_s1035" style="position:absolute;left:27736;top:31743;width:18574;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F366E" w:rsidRDefault="00EF366E">
                        <w:r>
                          <w:rPr>
                            <w:rFonts w:ascii="Arial" w:hAnsi="Arial"/>
                            <w:color w:val="000000"/>
                            <w:sz w:val="20"/>
                            <w:szCs w:val="20"/>
                          </w:rPr>
                          <w:t xml:space="preserve">Excluded because of duplication, </w:t>
                        </w:r>
                      </w:p>
                    </w:txbxContent>
                  </v:textbox>
                </v:rect>
                <v:rect id="Rectangle 14" o:spid="_x0000_s1036" style="position:absolute;left:30880;top:33274;width:1221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F366E" w:rsidRDefault="00EF366E">
                        <w:r>
                          <w:rPr>
                            <w:rFonts w:ascii="Arial" w:hAnsi="Arial"/>
                            <w:color w:val="000000"/>
                            <w:sz w:val="20"/>
                            <w:szCs w:val="20"/>
                          </w:rPr>
                          <w:t xml:space="preserve">Lack of control group, </w:t>
                        </w:r>
                      </w:p>
                    </w:txbxContent>
                  </v:textbox>
                </v:rect>
                <v:rect id="Rectangle 15" o:spid="_x0000_s1037" style="position:absolute;left:26206;top:34798;width:21603;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EF366E" w:rsidRDefault="00EF366E">
                        <w:r>
                          <w:rPr>
                            <w:rFonts w:ascii="Arial" w:hAnsi="Arial"/>
                            <w:color w:val="000000"/>
                            <w:sz w:val="20"/>
                            <w:szCs w:val="20"/>
                          </w:rPr>
                          <w:t xml:space="preserve">Prebiotic in combination with probiotic, </w:t>
                        </w:r>
                      </w:p>
                    </w:txbxContent>
                  </v:textbox>
                </v:rect>
                <v:rect id="Rectangle 16" o:spid="_x0000_s1038" style="position:absolute;left:27736;top:36322;width:18923;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F366E" w:rsidRDefault="00EF366E">
                        <w:r>
                          <w:rPr>
                            <w:rFonts w:ascii="Arial" w:hAnsi="Arial"/>
                            <w:color w:val="000000"/>
                            <w:sz w:val="20"/>
                            <w:szCs w:val="20"/>
                          </w:rPr>
                          <w:t>Herbal treatments plus probiotics,</w:t>
                        </w:r>
                      </w:p>
                    </w:txbxContent>
                  </v:textbox>
                </v:rect>
                <v:rect id="Rectangle 17" o:spid="_x0000_s1039" style="position:absolute;left:27927;top:37846;width:1870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F366E" w:rsidRDefault="00EF366E">
                        <w:r>
                          <w:rPr>
                            <w:rFonts w:ascii="Arial" w:hAnsi="Arial"/>
                            <w:color w:val="000000"/>
                            <w:sz w:val="20"/>
                            <w:szCs w:val="20"/>
                          </w:rPr>
                          <w:t>Meta-analysis and review articles</w:t>
                        </w:r>
                      </w:p>
                    </w:txbxContent>
                  </v:textbox>
                </v:rect>
                <v:rect id="Rectangle 18" o:spid="_x0000_s1040" style="position:absolute;left:34499;top:39376;width:4769;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F366E" w:rsidRDefault="00EF366E" w:rsidP="009414DC">
                        <w:r>
                          <w:rPr>
                            <w:rFonts w:ascii="Arial" w:hAnsi="Arial"/>
                            <w:color w:val="000000"/>
                            <w:sz w:val="20"/>
                            <w:szCs w:val="20"/>
                          </w:rPr>
                          <w:t>(n= 146)</w:t>
                        </w:r>
                      </w:p>
                    </w:txbxContent>
                  </v:textbox>
                </v:rect>
                <v:roundrect id="AutoShape 19" o:spid="_x0000_s1041" style="position:absolute;left:15919;top:52050;width:37097;height:11538;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rect id="Rectangle 20" o:spid="_x0000_s1042" style="position:absolute;left:27451;top:54057;width:121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F366E" w:rsidRDefault="00EF366E">
                        <w:r>
                          <w:rPr>
                            <w:rFonts w:ascii="Arial" w:hAnsi="Arial"/>
                            <w:color w:val="000000"/>
                            <w:sz w:val="20"/>
                            <w:szCs w:val="20"/>
                          </w:rPr>
                          <w:t>Excluded because of:</w:t>
                        </w:r>
                      </w:p>
                    </w:txbxContent>
                  </v:textbox>
                </v:rect>
                <v:rect id="Rectangle 21" o:spid="_x0000_s1043" style="position:absolute;left:25444;top:55581;width:1641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F366E" w:rsidRDefault="00EF366E" w:rsidP="009414DC">
                        <w:r>
                          <w:rPr>
                            <w:rFonts w:ascii="Arial" w:hAnsi="Arial"/>
                            <w:color w:val="000000"/>
                            <w:sz w:val="20"/>
                            <w:szCs w:val="20"/>
                          </w:rPr>
                          <w:t>Likert score evaluation (n= 1)</w:t>
                        </w:r>
                      </w:p>
                    </w:txbxContent>
                  </v:textbox>
                </v:rect>
                <v:rect id="Rectangle 22" o:spid="_x0000_s1044" style="position:absolute;left:27165;top:57105;width:13100;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F366E" w:rsidRDefault="00EF366E">
                        <w:r>
                          <w:rPr>
                            <w:rFonts w:ascii="Arial" w:hAnsi="Arial"/>
                            <w:color w:val="000000"/>
                            <w:sz w:val="20"/>
                            <w:szCs w:val="20"/>
                          </w:rPr>
                          <w:t>Pediatric patients (n=1)</w:t>
                        </w:r>
                      </w:p>
                    </w:txbxContent>
                  </v:textbox>
                </v:rect>
                <v:rect id="Rectangle 23" o:spid="_x0000_s1045" style="position:absolute;left:26498;top:58629;width:14650;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EF366E" w:rsidRDefault="00EF366E">
                        <w:r>
                          <w:rPr>
                            <w:rFonts w:ascii="Arial" w:hAnsi="Arial"/>
                            <w:color w:val="000000"/>
                            <w:sz w:val="20"/>
                            <w:szCs w:val="20"/>
                          </w:rPr>
                          <w:t>Cross-over studies (n = 2)</w:t>
                        </w:r>
                      </w:p>
                    </w:txbxContent>
                  </v:textbox>
                </v:rect>
                <v:rect id="Rectangle 24" o:spid="_x0000_s1046" style="position:absolute;left:16586;top:60153;width:3547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EF366E" w:rsidRDefault="00EF366E">
                        <w:r>
                          <w:rPr>
                            <w:rFonts w:ascii="Arial" w:hAnsi="Arial"/>
                            <w:color w:val="000000"/>
                            <w:sz w:val="20"/>
                            <w:szCs w:val="20"/>
                          </w:rPr>
                          <w:t>Lack of proper evaluation, figures and tables for analysis (n =5)</w:t>
                        </w:r>
                      </w:p>
                    </w:txbxContent>
                  </v:textbox>
                </v:rect>
                <v:roundrect id="AutoShape 25" o:spid="_x0000_s1047" style="position:absolute;left:476;top:67398;width:25349;height:4674;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rect id="Rectangle 26" o:spid="_x0000_s1048" style="position:absolute;left:1333;top:68256;width:23793;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EF366E" w:rsidRDefault="00EF366E">
                        <w:r>
                          <w:rPr>
                            <w:rFonts w:ascii="Arial" w:hAnsi="Arial"/>
                            <w:color w:val="000000"/>
                            <w:sz w:val="20"/>
                            <w:szCs w:val="20"/>
                          </w:rPr>
                          <w:t>Eligible studies to include in meta-analysis</w:t>
                        </w:r>
                      </w:p>
                    </w:txbxContent>
                  </v:textbox>
                </v:rect>
                <v:rect id="Rectangle 27" o:spid="_x0000_s1049" style="position:absolute;left:11341;top:69786;width:370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EF366E" w:rsidRDefault="00EF366E">
                        <w:r>
                          <w:rPr>
                            <w:rFonts w:ascii="Arial" w:hAnsi="Arial"/>
                            <w:color w:val="000000"/>
                            <w:sz w:val="20"/>
                            <w:szCs w:val="20"/>
                          </w:rPr>
                          <w:t>(</w:t>
                        </w:r>
                        <w:r w:rsidRPr="00B66ED6">
                          <w:rPr>
                            <w:rFonts w:ascii="Arial" w:hAnsi="Arial"/>
                            <w:i/>
                            <w:color w:val="000000"/>
                            <w:sz w:val="20"/>
                            <w:szCs w:val="20"/>
                          </w:rPr>
                          <w:t>n</w:t>
                        </w:r>
                        <w:r>
                          <w:rPr>
                            <w:rFonts w:ascii="Arial" w:hAnsi="Arial"/>
                            <w:color w:val="000000"/>
                            <w:sz w:val="20"/>
                            <w:szCs w:val="20"/>
                          </w:rPr>
                          <w:t>=15)</w:t>
                        </w:r>
                      </w:p>
                    </w:txbxContent>
                  </v:textbox>
                </v:rect>
                <v:line id="Line 28" o:spid="_x0000_s1050" style="position:absolute;visibility:visible;mso-wrap-style:square" from="13817,4483" to="13817,1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Freeform 29" o:spid="_x0000_s1051" style="position:absolute;left:13531;top:18110;width:572;height:482;visibility:visible;mso-wrap-style:square;v-text-anchor:top" coordsize="9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Mhh8UA&#10;AADbAAAADwAAAGRycy9kb3ducmV2LnhtbESPQWvCQBSE74L/YXmCF6kb01JKdBUJCIWUYlXE4yP7&#10;TILZtyG7NdFf7xYKHoeZ+YZZrHpTiyu1rrKsYDaNQBDnVldcKDjsNy8fIJxH1lhbJgU3crBaDgcL&#10;TLTt+IeuO1+IAGGXoILS+yaR0uUlGXRT2xAH72xbgz7ItpC6xS7ATS3jKHqXBisOCyU2lJaUX3a/&#10;RkEaZ9+T2k6y4+yy3doTffnm7pQaj/r1HISn3j/D/+1PreD1Df6+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yGHxQAAANsAAAAPAAAAAAAAAAAAAAAAAJgCAABkcnMv&#10;ZG93bnJldi54bWxQSwUGAAAAAAQABAD1AAAAigMAAAAA&#10;" path="m45,76l,,45,31,90,,45,76xe" fillcolor="black">
                  <v:path arrowok="t" o:connecttype="custom" o:connectlocs="18161000,30607635;0,0;18161000,12484693;36322000,0;18161000,30607635" o:connectangles="0,0,0,0,0"/>
                </v:shape>
                <v:line id="Line 30" o:spid="_x0000_s1052" style="position:absolute;visibility:visible;mso-wrap-style:square" from="13817,7816" to="22110,7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Freeform 31" o:spid="_x0000_s1053" style="position:absolute;left:21634;top:7531;width:476;height:571;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Oxj8MA&#10;AADbAAAADwAAAGRycy9kb3ducmV2LnhtbESPT4vCMBTE78J+h/CEvdlUF0W6RpEFwZPgP/T4aN62&#10;xeSlJFGrn94sLHgcZuY3zGzRWSNu5EPjWMEwy0EQl043XCk47FeDKYgQkTUax6TgQQEW84/eDAvt&#10;7ryl2y5WIkE4FKigjrEtpAxlTRZD5lri5P06bzEm6SupPd4T3Bo5yvOJtNhwWqixpZ+aysvuahX4&#10;4Whj2vP0tDw25rx2m2f1GO+V+ux3y28Qkbr4Dv+311rB1wT+vq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Oxj8MAAADbAAAADwAAAAAAAAAAAAAAAACYAgAAZHJzL2Rv&#10;d25yZXYueG1sUEsFBgAAAAAEAAQA9QAAAIgDAAAAAA==&#10;" path="m75,45l,90,30,45,,,75,45xe" fillcolor="black">
                  <v:path arrowok="t" o:connecttype="custom" o:connectlocs="30226000,18129568;0,36259135;12090400,18129568;0,0;30226000,18129568" o:connectangles="0,0,0,0,0"/>
                </v:shape>
                <v:roundrect id="AutoShape 32" o:spid="_x0000_s1054" style="position:absolute;left:22110;top:6483;width:24778;height:5994;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rect id="Rectangle 33" o:spid="_x0000_s1055" style="position:absolute;left:25730;top:6483;width:1722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EF366E" w:rsidRDefault="00EF366E">
                        <w:r>
                          <w:rPr>
                            <w:rFonts w:ascii="Arial" w:hAnsi="Arial"/>
                            <w:color w:val="000000"/>
                            <w:sz w:val="20"/>
                            <w:szCs w:val="20"/>
                          </w:rPr>
                          <w:t xml:space="preserve">Excluded due to time limitation </w:t>
                        </w:r>
                      </w:p>
                    </w:txbxContent>
                  </v:textbox>
                </v:rect>
                <v:rect id="Rectangle 34" o:spid="_x0000_s1056" style="position:absolute;left:32023;top:8007;width:5124;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EF366E" w:rsidRDefault="00EF366E">
                        <w:r>
                          <w:rPr>
                            <w:rFonts w:ascii="Arial" w:hAnsi="Arial"/>
                            <w:color w:val="000000"/>
                            <w:sz w:val="20"/>
                            <w:szCs w:val="20"/>
                          </w:rPr>
                          <w:t>(n=2859)</w:t>
                        </w:r>
                      </w:p>
                    </w:txbxContent>
                  </v:textbox>
                </v:rect>
                <v:rect id="Rectangle 35" o:spid="_x0000_s1057" style="position:absolute;left:23634;top:9531;width:20511;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J1cIA&#10;AADbAAAADwAAAGRycy9kb3ducmV2LnhtbERPz2vCMBS+D/wfwhN2GTZdG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4nVwgAAANsAAAAPAAAAAAAAAAAAAAAAAJgCAABkcnMvZG93&#10;bnJldi54bWxQSwUGAAAAAAQABAD1AAAAhwMAAAAA&#10;" filled="f" stroked="f">
                  <v:textbox style="mso-fit-shape-to-text:t" inset="0,0,0,0">
                    <w:txbxContent>
                      <w:p w:rsidR="00EF366E" w:rsidRDefault="00EF366E" w:rsidP="003028E7">
                        <w:r>
                          <w:rPr>
                            <w:rFonts w:ascii="Arial" w:hAnsi="Arial"/>
                            <w:color w:val="000000"/>
                            <w:sz w:val="20"/>
                            <w:szCs w:val="20"/>
                          </w:rPr>
                          <w:t xml:space="preserve">Clearly not eligible trials </w:t>
                        </w:r>
                        <w:r w:rsidRPr="003028E7">
                          <w:rPr>
                            <w:rFonts w:ascii="Arial" w:hAnsi="Arial"/>
                            <w:color w:val="000000"/>
                            <w:sz w:val="20"/>
                            <w:szCs w:val="20"/>
                          </w:rPr>
                          <w:t>(n= 8719)</w:t>
                        </w:r>
                      </w:p>
                    </w:txbxContent>
                  </v:textbox>
                </v:rect>
                <v:rect id="Rectangle 36" o:spid="_x0000_s1058" style="position:absolute;left:31832;top:1106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EF366E" w:rsidRDefault="00EF366E"/>
                    </w:txbxContent>
                  </v:textbox>
                </v:rect>
                <v:line id="Line 37" o:spid="_x0000_s1059" style="position:absolute;visibility:visible;mso-wrap-style:square" from="13817,36226" to="22396,36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Freeform 38" o:spid="_x0000_s1060" style="position:absolute;left:21920;top:35941;width:476;height:571;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hasMA&#10;AADbAAAADwAAAGRycy9kb3ducmV2LnhtbESPS4sCMRCE7wv7H0IL3taMj11kNIosCJ4EX6zHZtLO&#10;DCadIYk6+uuNIOyxqKqvqOm8tUZcyYfasYJ+LwNBXDhdc6lgv1t+jUGEiKzROCYFdwown31+TDHX&#10;7sYbum5jKRKEQ44KqhibXMpQVGQx9FxDnLyT8xZjkr6U2uMtwa2Rgyz7kRZrTgsVNvRbUXHeXqwC&#10;3x+sTXMc/y0OtTmu3PpR3r93SnU77WICIlIb/8Pv9korGA3h9SX9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JhasMAAADbAAAADwAAAAAAAAAAAAAAAACYAgAAZHJzL2Rv&#10;d25yZXYueG1sUEsFBgAAAAAEAAQA9QAAAIgDAAAAAA==&#10;" path="m75,45l,90,30,45,,,75,45xe" fillcolor="black">
                  <v:path arrowok="t" o:connecttype="custom" o:connectlocs="30226000,18129568;0,36259135;12090400,18129568;0,0;30226000,18129568" o:connectangles="0,0,0,0,0"/>
                </v:shape>
                <v:line id="Line 39" o:spid="_x0000_s1061" style="position:absolute;visibility:visible;mso-wrap-style:square" from="13817,23069" to="13817,4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Freeform 40" o:spid="_x0000_s1062" style="position:absolute;left:13531;top:44424;width:572;height:476;visibility:visible;mso-wrap-style:square;v-text-anchor:top" coordsize="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dm8EA&#10;AADbAAAADwAAAGRycy9kb3ducmV2LnhtbESP0WoCMRRE3wv+Q7iFvpSaVVqpW6OIYOtr1Q+4bK6b&#10;xc1NTOLu9u8bQfBxmJkzzGI12FZ0FGLjWMFkXIAgrpxuuFZwPGzfPkHEhKyxdUwK/ijCajl6WmCp&#10;Xc+/1O1TLTKEY4kKTEq+lDJWhizGsfPE2Tu5YDFlGWqpA/YZbls5LYqZtNhwXjDoaWOoOu+vVsHc&#10;zDcn3/chdfj9c5mcX73RpNTL87D+ApFoSI/wvb3TCt4/4PYl/w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dnZvBAAAA2wAAAA8AAAAAAAAAAAAAAAAAmAIAAGRycy9kb3du&#10;cmV2LnhtbFBLBQYAAAAABAAEAPUAAACGAwAAAAA=&#10;" path="m45,75l,,45,30,90,,45,75xe" fillcolor="black">
                  <v:path arrowok="t" o:connecttype="custom" o:connectlocs="18161000,30226635;0,0;18161000,12090654;36322000,0;18161000,30226635" o:connectangles="0,0,0,0,0"/>
                </v:shape>
                <v:roundrect id="AutoShape 41" o:spid="_x0000_s1063" style="position:absolute;left:2952;top:44996;width:21635;height:4102;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rect id="Rectangle 42" o:spid="_x0000_s1064" style="position:absolute;left:5149;top:45567;width:17647;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EF366E" w:rsidRDefault="00EF366E">
                        <w:r>
                          <w:rPr>
                            <w:rFonts w:ascii="Arial" w:hAnsi="Arial"/>
                            <w:color w:val="000000"/>
                            <w:sz w:val="20"/>
                            <w:szCs w:val="20"/>
                          </w:rPr>
                          <w:t>Trials which met eligible criteria</w:t>
                        </w:r>
                      </w:p>
                    </w:txbxContent>
                  </v:textbox>
                </v:rect>
                <v:rect id="Rectangle 43" o:spid="_x0000_s1065" style="position:absolute;left:12007;top:47097;width:3709;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EF366E" w:rsidRDefault="00EF366E">
                        <w:r>
                          <w:rPr>
                            <w:rFonts w:ascii="Arial" w:hAnsi="Arial"/>
                            <w:color w:val="000000"/>
                            <w:sz w:val="20"/>
                            <w:szCs w:val="20"/>
                          </w:rPr>
                          <w:t>(</w:t>
                        </w:r>
                        <w:r w:rsidRPr="00B66ED6">
                          <w:rPr>
                            <w:rFonts w:ascii="Arial" w:hAnsi="Arial"/>
                            <w:i/>
                            <w:color w:val="000000"/>
                            <w:sz w:val="20"/>
                            <w:szCs w:val="20"/>
                          </w:rPr>
                          <w:t>n</w:t>
                        </w:r>
                        <w:r>
                          <w:rPr>
                            <w:rFonts w:ascii="Arial" w:hAnsi="Arial"/>
                            <w:color w:val="000000"/>
                            <w:sz w:val="20"/>
                            <w:szCs w:val="20"/>
                          </w:rPr>
                          <w:t>=24)</w:t>
                        </w:r>
                      </w:p>
                    </w:txbxContent>
                  </v:textbox>
                </v:rect>
                <v:line id="Line 44" o:spid="_x0000_s1066" style="position:absolute;visibility:visible;mso-wrap-style:square" from="13817,49098" to="13817,67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shape id="Freeform 45" o:spid="_x0000_s1067" style="position:absolute;left:13531;top:66732;width:572;height:476;visibility:visible;mso-wrap-style:square;v-text-anchor:top" coordsize="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o3r4A&#10;AADbAAAADwAAAGRycy9kb3ducmV2LnhtbERP3WrCMBS+F3yHcITdyEwdKLYzyhDcvJ36AIfm2BSb&#10;kyyJbff2y4Wwy4/vf7sfbSd6CrF1rGC5KEAQ10633Ci4Xo6vGxAxIWvsHJOCX4qw300nW6y0G/ib&#10;+nNqRA7hWKECk5KvpIy1IYtx4Txx5m4uWEwZhkbqgEMOt518K4q1tNhybjDo6WCovp8fVkFpysPN&#10;D0NIPX5+/Szvc280KfUyGz/eQSQa07/46T5pBau8Pn/JP0D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zqN6+AAAA2wAAAA8AAAAAAAAAAAAAAAAAmAIAAGRycy9kb3ducmV2&#10;LnhtbFBLBQYAAAAABAAEAPUAAACDAwAAAAA=&#10;" path="m45,75l,,45,30,90,,45,75xe" fillcolor="black">
                  <v:path arrowok="t" o:connecttype="custom" o:connectlocs="18161000,30226635;0,0;18161000,12090654;36322000,0;18161000,30226635" o:connectangles="0,0,0,0,0"/>
                </v:shape>
                <v:line id="Line 46" o:spid="_x0000_s1068" style="position:absolute;visibility:visible;mso-wrap-style:square" from="13817,57867" to="15919,57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Freeform 47" o:spid="_x0000_s1069" style="position:absolute;left:15436;top:57581;width:483;height:572;visibility:visible;mso-wrap-style:square;v-text-anchor:top" coordsize="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QYsUA&#10;AADbAAAADwAAAGRycy9kb3ducmV2LnhtbESP3WrCQBSE7wt9h+UIvasbA20luhEpCIpQqE0D3h2z&#10;Jz+YPRuzq0nfvlsoeDnMzDfMcjWaVtyod41lBbNpBIK4sLrhSkH2tXmeg3AeWWNrmRT8kINV+viw&#10;xETbgT/pdvCVCBB2CSqove8SKV1Rk0E3tR1x8ErbG/RB9pXUPQ4BbloZR9GrNNhwWKixo/eaivPh&#10;ahSw+R4/Ztnpst9Fx3n2VuYmH2KlnibjegHC0+jv4f/2Vit4ie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tBixQAAANsAAAAPAAAAAAAAAAAAAAAAAJgCAABkcnMv&#10;ZG93bnJldi54bWxQSwUGAAAAAAQABAD1AAAAigMAAAAA&#10;" path="m76,45l,90,31,45,,,76,45xe" fillcolor="black">
                  <v:path arrowok="t" o:connecttype="custom" o:connectlocs="30670500,18161318;0,36322635;12510336,18161318;0,0;30670500,18161318" o:connectangles="0,0,0,0,0"/>
                </v:shape>
                <w10:anchorlock/>
              </v:group>
            </w:pict>
          </mc:Fallback>
        </mc:AlternateContent>
      </w:r>
      <w:bookmarkEnd w:id="60"/>
    </w:p>
    <w:p w:rsidR="00520188" w:rsidRPr="009A19F3" w:rsidRDefault="00520188" w:rsidP="00BA63B6">
      <w:pPr>
        <w:pStyle w:val="a5"/>
        <w:spacing w:line="360" w:lineRule="auto"/>
        <w:jc w:val="both"/>
        <w:rPr>
          <w:rFonts w:ascii="Book Antiqua" w:hAnsi="Book Antiqua" w:cs="Times New Roman"/>
          <w:sz w:val="24"/>
          <w:szCs w:val="24"/>
        </w:rPr>
      </w:pPr>
    </w:p>
    <w:p w:rsidR="00763605" w:rsidRPr="009A19F3" w:rsidRDefault="00763605" w:rsidP="00BA63B6">
      <w:pPr>
        <w:pStyle w:val="a5"/>
        <w:spacing w:line="360" w:lineRule="auto"/>
        <w:jc w:val="both"/>
        <w:rPr>
          <w:rFonts w:ascii="Book Antiqua" w:hAnsi="Book Antiqua" w:cs="Times New Roman"/>
          <w:sz w:val="24"/>
          <w:szCs w:val="24"/>
        </w:rPr>
      </w:pPr>
    </w:p>
    <w:p w:rsidR="003A6771" w:rsidRPr="009A19F3" w:rsidRDefault="003A6771" w:rsidP="00BA63B6">
      <w:pPr>
        <w:spacing w:after="0" w:line="360" w:lineRule="auto"/>
        <w:jc w:val="both"/>
        <w:rPr>
          <w:rFonts w:ascii="Book Antiqua" w:hAnsi="Book Antiqua" w:cs="Times New Roman"/>
          <w:b/>
          <w:bCs/>
          <w:sz w:val="24"/>
          <w:szCs w:val="24"/>
        </w:rPr>
      </w:pPr>
    </w:p>
    <w:p w:rsidR="003A6771" w:rsidRPr="009A19F3" w:rsidRDefault="003A6771" w:rsidP="00BA63B6">
      <w:pPr>
        <w:spacing w:after="0" w:line="360" w:lineRule="auto"/>
        <w:jc w:val="both"/>
        <w:rPr>
          <w:rFonts w:ascii="Book Antiqua" w:hAnsi="Book Antiqua" w:cs="Times New Roman"/>
          <w:sz w:val="24"/>
          <w:szCs w:val="24"/>
          <w:lang w:val="en-GB" w:bidi="fa-IR"/>
        </w:rPr>
      </w:pPr>
    </w:p>
    <w:p w:rsidR="003A6771" w:rsidRPr="009A19F3" w:rsidRDefault="003A6771" w:rsidP="00BA63B6">
      <w:pPr>
        <w:spacing w:after="0" w:line="360" w:lineRule="auto"/>
        <w:jc w:val="both"/>
        <w:rPr>
          <w:rFonts w:ascii="Book Antiqua" w:hAnsi="Book Antiqua" w:cs="Times New Roman"/>
          <w:sz w:val="24"/>
          <w:szCs w:val="24"/>
          <w:lang w:eastAsia="zh-CN" w:bidi="fa-IR"/>
        </w:rPr>
      </w:pPr>
      <w:r w:rsidRPr="009A19F3">
        <w:rPr>
          <w:rFonts w:ascii="Book Antiqua" w:hAnsi="Book Antiqua" w:cs="Times New Roman"/>
          <w:b/>
          <w:bCs/>
          <w:sz w:val="24"/>
          <w:szCs w:val="24"/>
        </w:rPr>
        <w:lastRenderedPageBreak/>
        <w:t>Figure 2</w:t>
      </w:r>
      <w:r w:rsidRPr="009A19F3">
        <w:rPr>
          <w:rFonts w:ascii="Book Antiqua" w:hAnsi="Book Antiqua" w:cs="Times New Roman"/>
          <w:sz w:val="24"/>
          <w:szCs w:val="24"/>
        </w:rPr>
        <w:t xml:space="preserve"> </w:t>
      </w:r>
      <w:r w:rsidR="009632C9" w:rsidRPr="009A19F3">
        <w:rPr>
          <w:rFonts w:ascii="Book Antiqua" w:hAnsi="Book Antiqua" w:cs="Times New Roman"/>
          <w:b/>
          <w:bCs/>
          <w:sz w:val="24"/>
          <w:szCs w:val="24"/>
        </w:rPr>
        <w:t>Responders to therapies based on abdominal pain score</w:t>
      </w:r>
      <w:r w:rsidR="009632C9">
        <w:rPr>
          <w:rFonts w:ascii="Book Antiqua" w:hAnsi="Book Antiqua" w:cs="Times New Roman" w:hint="eastAsia"/>
          <w:b/>
          <w:bCs/>
          <w:sz w:val="24"/>
          <w:szCs w:val="24"/>
          <w:lang w:eastAsia="zh-CN"/>
        </w:rPr>
        <w:t>.</w:t>
      </w:r>
      <w:r w:rsidR="009632C9">
        <w:rPr>
          <w:rFonts w:ascii="Book Antiqua" w:hAnsi="Book Antiqua" w:cs="Times New Roman" w:hint="eastAsia"/>
          <w:sz w:val="24"/>
          <w:szCs w:val="24"/>
          <w:lang w:eastAsia="zh-CN"/>
        </w:rPr>
        <w:t xml:space="preserve"> </w:t>
      </w:r>
      <w:r>
        <w:rPr>
          <w:rFonts w:ascii="Book Antiqua" w:hAnsi="Book Antiqua" w:cs="Times New Roman" w:hint="eastAsia"/>
          <w:sz w:val="24"/>
          <w:szCs w:val="24"/>
          <w:lang w:eastAsia="zh-CN"/>
        </w:rPr>
        <w:t xml:space="preserve">A: </w:t>
      </w:r>
      <w:r w:rsidRPr="009A19F3">
        <w:rPr>
          <w:rFonts w:ascii="Book Antiqua" w:hAnsi="Book Antiqua" w:cs="Times New Roman"/>
          <w:sz w:val="24"/>
          <w:szCs w:val="24"/>
        </w:rPr>
        <w:t>Individual and pooled relative risk for the outcome of “Responders to therapies based on abdominal pain score” in the studies considering probiotics comparing to placebo therapy in IBS patients</w:t>
      </w:r>
      <w:r>
        <w:rPr>
          <w:rFonts w:ascii="Book Antiqua" w:hAnsi="Book Antiqua" w:cs="Times New Roman" w:hint="eastAsia"/>
          <w:sz w:val="24"/>
          <w:szCs w:val="24"/>
          <w:lang w:eastAsia="zh-CN"/>
        </w:rPr>
        <w:t xml:space="preserve">; </w:t>
      </w:r>
      <w:r w:rsidRPr="003A6771">
        <w:rPr>
          <w:rFonts w:ascii="Book Antiqua" w:hAnsi="Book Antiqua" w:cs="Times New Roman" w:hint="eastAsia"/>
          <w:bCs/>
          <w:sz w:val="24"/>
          <w:szCs w:val="24"/>
          <w:lang w:eastAsia="zh-CN" w:bidi="fa-IR"/>
        </w:rPr>
        <w:t>B:</w:t>
      </w:r>
      <w:r w:rsidRPr="009A19F3">
        <w:rPr>
          <w:rFonts w:ascii="Book Antiqua" w:hAnsi="Book Antiqua" w:cs="Times New Roman"/>
          <w:b/>
          <w:bCs/>
          <w:sz w:val="24"/>
          <w:szCs w:val="24"/>
          <w:lang w:bidi="fa-IR"/>
        </w:rPr>
        <w:t xml:space="preserve"> </w:t>
      </w:r>
      <w:r w:rsidRPr="009A19F3">
        <w:rPr>
          <w:rFonts w:ascii="Book Antiqua" w:hAnsi="Book Antiqua" w:cs="Times New Roman"/>
          <w:sz w:val="24"/>
          <w:szCs w:val="24"/>
          <w:lang w:bidi="fa-IR"/>
        </w:rPr>
        <w:t>Heterogeneity indicators for the outcome of “Responders to therapies based on abdominal pain score” in the studies considering probiotics comparing to placebo therapy in IBS patients</w:t>
      </w:r>
      <w:r>
        <w:rPr>
          <w:rFonts w:ascii="Book Antiqua" w:hAnsi="Book Antiqua" w:cs="Times New Roman" w:hint="eastAsia"/>
          <w:sz w:val="24"/>
          <w:szCs w:val="24"/>
          <w:lang w:eastAsia="zh-CN" w:bidi="fa-IR"/>
        </w:rPr>
        <w:t>.</w:t>
      </w:r>
    </w:p>
    <w:p w:rsidR="003A6771" w:rsidRPr="003A6771" w:rsidRDefault="003A6771" w:rsidP="00BA63B6">
      <w:pPr>
        <w:spacing w:after="0" w:line="360" w:lineRule="auto"/>
        <w:jc w:val="both"/>
        <w:rPr>
          <w:rFonts w:ascii="Book Antiqua" w:hAnsi="Book Antiqua" w:cs="Times New Roman"/>
          <w:sz w:val="24"/>
          <w:szCs w:val="24"/>
          <w:lang w:eastAsia="zh-CN"/>
        </w:rPr>
      </w:pPr>
    </w:p>
    <w:p w:rsidR="003A6771" w:rsidRDefault="003A6771" w:rsidP="00BA63B6">
      <w:pPr>
        <w:spacing w:after="0" w:line="360" w:lineRule="auto"/>
        <w:jc w:val="both"/>
        <w:rPr>
          <w:rFonts w:ascii="Book Antiqua" w:hAnsi="Book Antiqua" w:cs="Times New Roman"/>
          <w:sz w:val="24"/>
          <w:szCs w:val="24"/>
          <w:lang w:eastAsia="zh-CN"/>
        </w:rPr>
      </w:pPr>
      <w:r w:rsidRPr="009A19F3">
        <w:rPr>
          <w:rFonts w:ascii="Book Antiqua" w:hAnsi="Book Antiqua" w:cs="Times New Roman"/>
          <w:noProof/>
          <w:sz w:val="24"/>
          <w:szCs w:val="24"/>
          <w:lang w:eastAsia="zh-CN"/>
        </w:rPr>
        <w:drawing>
          <wp:inline distT="0" distB="0" distL="0" distR="0" wp14:anchorId="11FAEF9B" wp14:editId="62C6D217">
            <wp:extent cx="3991555" cy="2826578"/>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464" cy="2828638"/>
                    </a:xfrm>
                    <a:prstGeom prst="rect">
                      <a:avLst/>
                    </a:prstGeom>
                    <a:noFill/>
                    <a:ln>
                      <a:noFill/>
                    </a:ln>
                  </pic:spPr>
                </pic:pic>
              </a:graphicData>
            </a:graphic>
          </wp:inline>
        </w:drawing>
      </w:r>
    </w:p>
    <w:p w:rsidR="003A6771" w:rsidRPr="009A19F3" w:rsidRDefault="003A6771" w:rsidP="00BA63B6">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A</w:t>
      </w:r>
    </w:p>
    <w:p w:rsidR="003A6771" w:rsidRDefault="003A6771" w:rsidP="00BA63B6">
      <w:pPr>
        <w:spacing w:after="0" w:line="360" w:lineRule="auto"/>
        <w:jc w:val="both"/>
        <w:rPr>
          <w:rFonts w:ascii="Book Antiqua" w:hAnsi="Book Antiqua" w:cs="Times New Roman"/>
          <w:sz w:val="24"/>
          <w:szCs w:val="24"/>
          <w:lang w:val="en-GB" w:eastAsia="zh-CN" w:bidi="fa-IR"/>
        </w:rPr>
      </w:pPr>
      <w:r w:rsidRPr="009A19F3">
        <w:rPr>
          <w:rFonts w:ascii="Book Antiqua" w:hAnsi="Book Antiqua" w:cs="Times New Roman"/>
          <w:noProof/>
          <w:sz w:val="24"/>
          <w:szCs w:val="24"/>
          <w:lang w:eastAsia="zh-CN"/>
        </w:rPr>
        <w:drawing>
          <wp:inline distT="0" distB="0" distL="0" distR="0" wp14:anchorId="0076B2D2" wp14:editId="64B6DC6E">
            <wp:extent cx="4253948" cy="3012389"/>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7048" cy="3014584"/>
                    </a:xfrm>
                    <a:prstGeom prst="rect">
                      <a:avLst/>
                    </a:prstGeom>
                    <a:noFill/>
                    <a:ln>
                      <a:noFill/>
                    </a:ln>
                  </pic:spPr>
                </pic:pic>
              </a:graphicData>
            </a:graphic>
          </wp:inline>
        </w:drawing>
      </w:r>
    </w:p>
    <w:p w:rsidR="003A6771" w:rsidRPr="009A19F3" w:rsidRDefault="003A6771" w:rsidP="00BA63B6">
      <w:pPr>
        <w:spacing w:after="0" w:line="360" w:lineRule="auto"/>
        <w:jc w:val="both"/>
        <w:rPr>
          <w:rFonts w:ascii="Book Antiqua" w:hAnsi="Book Antiqua" w:cs="Times New Roman"/>
          <w:sz w:val="24"/>
          <w:szCs w:val="24"/>
          <w:lang w:val="en-GB" w:eastAsia="zh-CN" w:bidi="fa-IR"/>
        </w:rPr>
      </w:pPr>
      <w:r>
        <w:rPr>
          <w:rFonts w:ascii="Book Antiqua" w:hAnsi="Book Antiqua" w:cs="Times New Roman" w:hint="eastAsia"/>
          <w:sz w:val="24"/>
          <w:szCs w:val="24"/>
          <w:lang w:val="en-GB" w:eastAsia="zh-CN" w:bidi="fa-IR"/>
        </w:rPr>
        <w:t>B</w:t>
      </w:r>
    </w:p>
    <w:p w:rsidR="003A6771" w:rsidRDefault="003A6771" w:rsidP="00BA63B6">
      <w:pPr>
        <w:spacing w:after="0" w:line="240" w:lineRule="auto"/>
        <w:rPr>
          <w:rFonts w:ascii="Book Antiqua" w:hAnsi="Book Antiqua" w:cs="Times New Roman"/>
          <w:b/>
          <w:bCs/>
          <w:sz w:val="24"/>
          <w:szCs w:val="24"/>
        </w:rPr>
      </w:pPr>
      <w:r>
        <w:rPr>
          <w:rFonts w:ascii="Book Antiqua" w:hAnsi="Book Antiqua" w:cs="Times New Roman"/>
          <w:b/>
          <w:bCs/>
          <w:sz w:val="24"/>
          <w:szCs w:val="24"/>
        </w:rPr>
        <w:br w:type="page"/>
      </w:r>
    </w:p>
    <w:p w:rsidR="003A6771" w:rsidRPr="003A6771" w:rsidRDefault="003A6771" w:rsidP="00BA63B6">
      <w:pPr>
        <w:spacing w:after="0" w:line="360" w:lineRule="auto"/>
        <w:jc w:val="both"/>
        <w:rPr>
          <w:rFonts w:ascii="Book Antiqua" w:hAnsi="Book Antiqua" w:cs="Times New Roman"/>
          <w:b/>
          <w:sz w:val="24"/>
          <w:szCs w:val="24"/>
          <w:lang w:eastAsia="zh-CN"/>
        </w:rPr>
      </w:pPr>
      <w:r w:rsidRPr="003A6771">
        <w:rPr>
          <w:rFonts w:ascii="Book Antiqua" w:hAnsi="Book Antiqua" w:cs="Times New Roman"/>
          <w:b/>
          <w:bCs/>
          <w:sz w:val="24"/>
          <w:szCs w:val="24"/>
        </w:rPr>
        <w:lastRenderedPageBreak/>
        <w:t>Figure 3</w:t>
      </w:r>
      <w:r w:rsidRPr="003A6771">
        <w:rPr>
          <w:rFonts w:ascii="Book Antiqua" w:hAnsi="Book Antiqua" w:cs="Times New Roman" w:hint="eastAsia"/>
          <w:b/>
          <w:bCs/>
          <w:sz w:val="24"/>
          <w:szCs w:val="24"/>
          <w:lang w:eastAsia="zh-CN"/>
        </w:rPr>
        <w:t xml:space="preserve"> </w:t>
      </w:r>
      <w:r w:rsidRPr="003A6771">
        <w:rPr>
          <w:rFonts w:ascii="Book Antiqua" w:hAnsi="Book Antiqua" w:cs="Times New Roman"/>
          <w:b/>
          <w:sz w:val="24"/>
          <w:szCs w:val="24"/>
        </w:rPr>
        <w:t>Individual and pooled effect size for standardized mean for the outcome of “∆AP” in the studies considering probiotics comparing to placebo therapy in IBS patients</w:t>
      </w:r>
      <w:r>
        <w:rPr>
          <w:rFonts w:ascii="Book Antiqua" w:hAnsi="Book Antiqua" w:cs="Times New Roman" w:hint="eastAsia"/>
          <w:b/>
          <w:sz w:val="24"/>
          <w:szCs w:val="24"/>
          <w:lang w:eastAsia="zh-CN"/>
        </w:rPr>
        <w:t>.</w:t>
      </w:r>
    </w:p>
    <w:p w:rsidR="003A6771" w:rsidRPr="009A19F3" w:rsidRDefault="003A6771" w:rsidP="00BA63B6">
      <w:pPr>
        <w:spacing w:after="0" w:line="360" w:lineRule="auto"/>
        <w:jc w:val="both"/>
        <w:rPr>
          <w:rFonts w:ascii="Book Antiqua" w:hAnsi="Book Antiqua" w:cs="Times New Roman"/>
          <w:noProof/>
          <w:sz w:val="24"/>
          <w:szCs w:val="24"/>
        </w:rPr>
      </w:pPr>
    </w:p>
    <w:p w:rsidR="003A6771" w:rsidRPr="009A19F3" w:rsidRDefault="003A6771" w:rsidP="00BA63B6">
      <w:pPr>
        <w:spacing w:after="0" w:line="360" w:lineRule="auto"/>
        <w:jc w:val="both"/>
        <w:rPr>
          <w:rFonts w:ascii="Book Antiqua" w:hAnsi="Book Antiqua" w:cs="Times New Roman"/>
          <w:sz w:val="24"/>
          <w:szCs w:val="24"/>
        </w:rPr>
      </w:pPr>
      <w:r w:rsidRPr="009A19F3">
        <w:rPr>
          <w:rFonts w:ascii="Book Antiqua" w:hAnsi="Book Antiqua" w:cs="Times New Roman"/>
          <w:noProof/>
          <w:sz w:val="24"/>
          <w:szCs w:val="24"/>
          <w:lang w:eastAsia="zh-CN"/>
        </w:rPr>
        <w:drawing>
          <wp:inline distT="0" distB="0" distL="0" distR="0" wp14:anchorId="5633665D" wp14:editId="0CEAF380">
            <wp:extent cx="5461000" cy="386715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000" cy="3867150"/>
                    </a:xfrm>
                    <a:prstGeom prst="rect">
                      <a:avLst/>
                    </a:prstGeom>
                    <a:noFill/>
                    <a:ln>
                      <a:noFill/>
                    </a:ln>
                  </pic:spPr>
                </pic:pic>
              </a:graphicData>
            </a:graphic>
          </wp:inline>
        </w:drawing>
      </w:r>
    </w:p>
    <w:p w:rsidR="003A6771" w:rsidRPr="009A19F3" w:rsidRDefault="003A6771" w:rsidP="00BA63B6">
      <w:pPr>
        <w:spacing w:after="0" w:line="360" w:lineRule="auto"/>
        <w:jc w:val="both"/>
        <w:rPr>
          <w:rFonts w:ascii="Book Antiqua" w:hAnsi="Book Antiqua" w:cs="Times New Roman"/>
          <w:sz w:val="24"/>
          <w:szCs w:val="24"/>
        </w:rPr>
      </w:pPr>
    </w:p>
    <w:p w:rsidR="003A6771" w:rsidRDefault="003A6771" w:rsidP="00BA63B6">
      <w:pPr>
        <w:spacing w:after="0" w:line="240" w:lineRule="auto"/>
        <w:rPr>
          <w:rFonts w:ascii="Book Antiqua" w:hAnsi="Book Antiqua" w:cs="Times New Roman"/>
          <w:b/>
          <w:bCs/>
          <w:sz w:val="24"/>
          <w:szCs w:val="24"/>
        </w:rPr>
      </w:pPr>
      <w:r>
        <w:rPr>
          <w:rFonts w:ascii="Book Antiqua" w:hAnsi="Book Antiqua" w:cs="Times New Roman"/>
          <w:b/>
          <w:bCs/>
          <w:sz w:val="24"/>
          <w:szCs w:val="24"/>
        </w:rPr>
        <w:br w:type="page"/>
      </w:r>
    </w:p>
    <w:p w:rsidR="003A6771" w:rsidRPr="003A6771" w:rsidRDefault="003A6771" w:rsidP="00BA63B6">
      <w:pPr>
        <w:spacing w:after="0" w:line="360" w:lineRule="auto"/>
        <w:jc w:val="both"/>
        <w:rPr>
          <w:rFonts w:ascii="Book Antiqua" w:hAnsi="Book Antiqua" w:cs="Times New Roman"/>
          <w:b/>
          <w:sz w:val="24"/>
          <w:szCs w:val="24"/>
          <w:lang w:eastAsia="zh-CN"/>
        </w:rPr>
      </w:pPr>
      <w:r w:rsidRPr="003A6771">
        <w:rPr>
          <w:rFonts w:ascii="Book Antiqua" w:hAnsi="Book Antiqua" w:cs="Times New Roman"/>
          <w:b/>
          <w:bCs/>
          <w:sz w:val="24"/>
          <w:szCs w:val="24"/>
        </w:rPr>
        <w:lastRenderedPageBreak/>
        <w:t>Figure 4</w:t>
      </w:r>
      <w:r w:rsidRPr="003A6771">
        <w:rPr>
          <w:rFonts w:ascii="Book Antiqua" w:hAnsi="Book Antiqua" w:cs="Times New Roman"/>
          <w:b/>
          <w:sz w:val="24"/>
          <w:szCs w:val="24"/>
        </w:rPr>
        <w:t xml:space="preserve"> Individual and pooled effect size for standardized mean for the outcome of “∆DBF” in the studies considering probiotics comparing to placebo therapy in IBS patients</w:t>
      </w:r>
      <w:r w:rsidRPr="003A6771">
        <w:rPr>
          <w:rFonts w:ascii="Book Antiqua" w:hAnsi="Book Antiqua" w:cs="Times New Roman" w:hint="eastAsia"/>
          <w:b/>
          <w:sz w:val="24"/>
          <w:szCs w:val="24"/>
          <w:lang w:eastAsia="zh-CN"/>
        </w:rPr>
        <w:t>.</w:t>
      </w:r>
    </w:p>
    <w:p w:rsidR="003A6771" w:rsidRPr="009A19F3" w:rsidRDefault="003A6771" w:rsidP="00BA63B6">
      <w:pPr>
        <w:spacing w:after="0" w:line="360" w:lineRule="auto"/>
        <w:jc w:val="both"/>
        <w:rPr>
          <w:rFonts w:ascii="Book Antiqua" w:hAnsi="Book Antiqua" w:cs="Times New Roman"/>
          <w:sz w:val="24"/>
          <w:szCs w:val="24"/>
        </w:rPr>
      </w:pPr>
    </w:p>
    <w:p w:rsidR="003A6771" w:rsidRPr="009A19F3" w:rsidRDefault="003A6771" w:rsidP="00BA63B6">
      <w:pPr>
        <w:spacing w:after="0" w:line="360" w:lineRule="auto"/>
        <w:jc w:val="both"/>
        <w:rPr>
          <w:rFonts w:ascii="Book Antiqua" w:hAnsi="Book Antiqua"/>
          <w:noProof/>
          <w:sz w:val="24"/>
          <w:szCs w:val="24"/>
        </w:rPr>
      </w:pPr>
      <w:r w:rsidRPr="009A19F3">
        <w:rPr>
          <w:rFonts w:ascii="Book Antiqua" w:hAnsi="Book Antiqua"/>
          <w:noProof/>
          <w:sz w:val="24"/>
          <w:szCs w:val="24"/>
          <w:lang w:eastAsia="zh-CN"/>
        </w:rPr>
        <w:drawing>
          <wp:inline distT="0" distB="0" distL="0" distR="0" wp14:anchorId="2C8C36B0" wp14:editId="1A1AD8D4">
            <wp:extent cx="5025224" cy="3550963"/>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8499" cy="3553277"/>
                    </a:xfrm>
                    <a:prstGeom prst="rect">
                      <a:avLst/>
                    </a:prstGeom>
                    <a:noFill/>
                    <a:ln>
                      <a:noFill/>
                    </a:ln>
                  </pic:spPr>
                </pic:pic>
              </a:graphicData>
            </a:graphic>
          </wp:inline>
        </w:drawing>
      </w:r>
    </w:p>
    <w:p w:rsidR="003A6771" w:rsidRPr="009A19F3" w:rsidRDefault="003A6771" w:rsidP="00BA63B6">
      <w:pPr>
        <w:spacing w:after="0" w:line="360" w:lineRule="auto"/>
        <w:jc w:val="both"/>
        <w:rPr>
          <w:rFonts w:ascii="Book Antiqua" w:hAnsi="Book Antiqua"/>
          <w:noProof/>
          <w:sz w:val="24"/>
          <w:szCs w:val="24"/>
        </w:rPr>
      </w:pPr>
    </w:p>
    <w:p w:rsidR="003A6771" w:rsidRDefault="003A6771" w:rsidP="00BA63B6">
      <w:pPr>
        <w:spacing w:after="0" w:line="240" w:lineRule="auto"/>
        <w:rPr>
          <w:rFonts w:ascii="Book Antiqua" w:hAnsi="Book Antiqua" w:cs="Times New Roman"/>
          <w:b/>
          <w:bCs/>
          <w:sz w:val="24"/>
          <w:szCs w:val="24"/>
        </w:rPr>
      </w:pPr>
      <w:r>
        <w:rPr>
          <w:rFonts w:ascii="Book Antiqua" w:hAnsi="Book Antiqua" w:cs="Times New Roman"/>
          <w:b/>
          <w:bCs/>
          <w:sz w:val="24"/>
          <w:szCs w:val="24"/>
        </w:rPr>
        <w:br w:type="page"/>
      </w:r>
    </w:p>
    <w:p w:rsidR="00D10C32" w:rsidRPr="003A6771" w:rsidRDefault="00D10C32" w:rsidP="00D10C32">
      <w:pPr>
        <w:spacing w:after="0" w:line="360" w:lineRule="auto"/>
        <w:jc w:val="both"/>
        <w:rPr>
          <w:rFonts w:ascii="Book Antiqua" w:hAnsi="Book Antiqua" w:cs="Times New Roman"/>
          <w:b/>
          <w:sz w:val="24"/>
          <w:szCs w:val="24"/>
          <w:lang w:eastAsia="zh-CN"/>
        </w:rPr>
      </w:pPr>
      <w:r w:rsidRPr="003A6771">
        <w:rPr>
          <w:rFonts w:ascii="Book Antiqua" w:hAnsi="Book Antiqua" w:cs="Times New Roman"/>
          <w:b/>
          <w:bCs/>
          <w:sz w:val="24"/>
          <w:szCs w:val="24"/>
        </w:rPr>
        <w:lastRenderedPageBreak/>
        <w:t xml:space="preserve">Figure </w:t>
      </w:r>
      <w:r>
        <w:rPr>
          <w:rFonts w:ascii="Book Antiqua" w:hAnsi="Book Antiqua" w:cs="Times New Roman" w:hint="eastAsia"/>
          <w:b/>
          <w:bCs/>
          <w:sz w:val="24"/>
          <w:szCs w:val="24"/>
          <w:lang w:eastAsia="zh-CN"/>
        </w:rPr>
        <w:t>5</w:t>
      </w:r>
      <w:r w:rsidRPr="003A6771">
        <w:rPr>
          <w:rFonts w:ascii="Book Antiqua" w:hAnsi="Book Antiqua" w:cs="Times New Roman" w:hint="eastAsia"/>
          <w:b/>
          <w:bCs/>
          <w:sz w:val="24"/>
          <w:szCs w:val="24"/>
          <w:lang w:eastAsia="zh-CN"/>
        </w:rPr>
        <w:t xml:space="preserve"> </w:t>
      </w:r>
      <w:r w:rsidRPr="003A6771">
        <w:rPr>
          <w:rFonts w:ascii="Book Antiqua" w:hAnsi="Book Antiqua" w:cs="Times New Roman"/>
          <w:b/>
          <w:sz w:val="24"/>
          <w:szCs w:val="24"/>
        </w:rPr>
        <w:t xml:space="preserve">Individual and pooled effect size for standardized mean for the outcome of “∆BHD” in the studies considering probiotics comparing to placebo therapy in </w:t>
      </w:r>
      <w:r>
        <w:rPr>
          <w:rFonts w:ascii="Book Antiqua" w:hAnsi="Book Antiqua" w:cs="Times New Roman"/>
          <w:b/>
          <w:sz w:val="24"/>
          <w:szCs w:val="24"/>
        </w:rPr>
        <w:t>irritable bowel syndrome</w:t>
      </w:r>
      <w:r w:rsidRPr="003A6771">
        <w:rPr>
          <w:rFonts w:ascii="Book Antiqua" w:hAnsi="Book Antiqua" w:cs="Times New Roman"/>
          <w:b/>
          <w:sz w:val="24"/>
          <w:szCs w:val="24"/>
        </w:rPr>
        <w:t xml:space="preserve"> patients</w:t>
      </w:r>
      <w:r w:rsidRPr="003A6771">
        <w:rPr>
          <w:rFonts w:ascii="Book Antiqua" w:hAnsi="Book Antiqua" w:cs="Times New Roman" w:hint="eastAsia"/>
          <w:b/>
          <w:sz w:val="24"/>
          <w:szCs w:val="24"/>
          <w:lang w:eastAsia="zh-CN"/>
        </w:rPr>
        <w:t>.</w:t>
      </w:r>
    </w:p>
    <w:p w:rsidR="00D10C32" w:rsidRPr="003A6771" w:rsidRDefault="00D10C32" w:rsidP="00D10C32">
      <w:pPr>
        <w:spacing w:after="0" w:line="360" w:lineRule="auto"/>
        <w:jc w:val="both"/>
        <w:rPr>
          <w:rFonts w:ascii="Book Antiqua" w:hAnsi="Book Antiqua" w:cs="Times New Roman"/>
          <w:sz w:val="24"/>
          <w:szCs w:val="24"/>
          <w:lang w:eastAsia="zh-CN"/>
        </w:rPr>
      </w:pPr>
    </w:p>
    <w:p w:rsidR="00D10C32" w:rsidRPr="009A19F3" w:rsidRDefault="00D10C32" w:rsidP="00D10C32">
      <w:pPr>
        <w:spacing w:after="0" w:line="360" w:lineRule="auto"/>
        <w:jc w:val="both"/>
        <w:rPr>
          <w:rFonts w:ascii="Book Antiqua" w:hAnsi="Book Antiqua"/>
          <w:sz w:val="24"/>
          <w:szCs w:val="24"/>
        </w:rPr>
      </w:pPr>
      <w:r w:rsidRPr="009A19F3">
        <w:rPr>
          <w:rFonts w:ascii="Book Antiqua" w:hAnsi="Book Antiqua"/>
          <w:noProof/>
          <w:sz w:val="24"/>
          <w:szCs w:val="24"/>
          <w:lang w:eastAsia="zh-CN"/>
        </w:rPr>
        <w:drawing>
          <wp:inline distT="0" distB="0" distL="0" distR="0" wp14:anchorId="0503BCB6" wp14:editId="7B6B3435">
            <wp:extent cx="5461000" cy="386715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1000" cy="3867150"/>
                    </a:xfrm>
                    <a:prstGeom prst="rect">
                      <a:avLst/>
                    </a:prstGeom>
                    <a:noFill/>
                    <a:ln>
                      <a:noFill/>
                    </a:ln>
                  </pic:spPr>
                </pic:pic>
              </a:graphicData>
            </a:graphic>
          </wp:inline>
        </w:drawing>
      </w:r>
    </w:p>
    <w:p w:rsidR="00D10C32" w:rsidRPr="009A19F3" w:rsidRDefault="00D10C32" w:rsidP="00D10C32">
      <w:pPr>
        <w:pStyle w:val="a5"/>
        <w:spacing w:line="360" w:lineRule="auto"/>
        <w:jc w:val="both"/>
        <w:rPr>
          <w:rFonts w:ascii="Book Antiqua" w:hAnsi="Book Antiqua" w:cs="Times New Roman"/>
          <w:sz w:val="24"/>
          <w:szCs w:val="24"/>
        </w:rPr>
      </w:pPr>
    </w:p>
    <w:p w:rsidR="00D10C32" w:rsidRDefault="00D10C32" w:rsidP="00D10C32">
      <w:pPr>
        <w:spacing w:after="0" w:line="240" w:lineRule="auto"/>
        <w:rPr>
          <w:rFonts w:ascii="Book Antiqua" w:hAnsi="Book Antiqua" w:cs="Times New Roman"/>
          <w:b/>
          <w:bCs/>
          <w:sz w:val="24"/>
          <w:szCs w:val="24"/>
        </w:rPr>
      </w:pPr>
      <w:r>
        <w:rPr>
          <w:rFonts w:ascii="Book Antiqua" w:hAnsi="Book Antiqua" w:cs="Times New Roman"/>
          <w:b/>
          <w:bCs/>
          <w:sz w:val="24"/>
          <w:szCs w:val="24"/>
        </w:rPr>
        <w:br w:type="page"/>
      </w:r>
    </w:p>
    <w:p w:rsidR="003A6771" w:rsidRPr="009632C9" w:rsidRDefault="003A6771" w:rsidP="00BA63B6">
      <w:pPr>
        <w:spacing w:after="0" w:line="360" w:lineRule="auto"/>
        <w:jc w:val="both"/>
        <w:rPr>
          <w:rFonts w:ascii="Book Antiqua" w:hAnsi="Book Antiqua" w:cs="Times New Roman"/>
          <w:b/>
          <w:bCs/>
          <w:i/>
          <w:sz w:val="24"/>
          <w:szCs w:val="24"/>
          <w:lang w:eastAsia="zh-CN"/>
        </w:rPr>
      </w:pPr>
      <w:r>
        <w:rPr>
          <w:rFonts w:ascii="Book Antiqua" w:hAnsi="Book Antiqua" w:cs="Times New Roman"/>
          <w:b/>
          <w:bCs/>
          <w:sz w:val="24"/>
          <w:szCs w:val="24"/>
        </w:rPr>
        <w:lastRenderedPageBreak/>
        <w:t xml:space="preserve">Figure </w:t>
      </w:r>
      <w:r w:rsidR="00D10C32">
        <w:rPr>
          <w:rFonts w:ascii="Book Antiqua" w:hAnsi="Book Antiqua" w:cs="Times New Roman" w:hint="eastAsia"/>
          <w:b/>
          <w:bCs/>
          <w:sz w:val="24"/>
          <w:szCs w:val="24"/>
          <w:lang w:eastAsia="zh-CN"/>
        </w:rPr>
        <w:t>6</w:t>
      </w:r>
      <w:r>
        <w:rPr>
          <w:rFonts w:ascii="Book Antiqua" w:hAnsi="Book Antiqua" w:cs="Times New Roman" w:hint="eastAsia"/>
          <w:b/>
          <w:bCs/>
          <w:sz w:val="24"/>
          <w:szCs w:val="24"/>
          <w:lang w:eastAsia="zh-CN"/>
        </w:rPr>
        <w:t xml:space="preserve"> </w:t>
      </w:r>
      <w:r w:rsidR="009632C9" w:rsidRPr="009632C9">
        <w:rPr>
          <w:rFonts w:ascii="Book Antiqua" w:hAnsi="Book Antiqua" w:cs="Times New Roman"/>
          <w:b/>
          <w:bCs/>
          <w:sz w:val="24"/>
          <w:szCs w:val="24"/>
        </w:rPr>
        <w:t>Responders to therapies based on global symptom score</w:t>
      </w:r>
      <w:r w:rsidR="009632C9" w:rsidRPr="009632C9">
        <w:rPr>
          <w:rFonts w:ascii="Book Antiqua" w:hAnsi="Book Antiqua" w:cs="Times New Roman" w:hint="eastAsia"/>
          <w:b/>
          <w:bCs/>
          <w:sz w:val="24"/>
          <w:szCs w:val="24"/>
          <w:lang w:eastAsia="zh-CN"/>
        </w:rPr>
        <w:t>.</w:t>
      </w:r>
      <w:r w:rsidR="009632C9">
        <w:rPr>
          <w:rFonts w:ascii="Book Antiqua" w:hAnsi="Book Antiqua" w:cs="Times New Roman" w:hint="eastAsia"/>
          <w:b/>
          <w:bCs/>
          <w:i/>
          <w:sz w:val="24"/>
          <w:szCs w:val="24"/>
          <w:lang w:eastAsia="zh-CN"/>
        </w:rPr>
        <w:t xml:space="preserve"> </w:t>
      </w:r>
      <w:r w:rsidRPr="003A6771">
        <w:rPr>
          <w:rFonts w:ascii="Book Antiqua" w:hAnsi="Book Antiqua" w:cs="Times New Roman" w:hint="eastAsia"/>
          <w:bCs/>
          <w:sz w:val="24"/>
          <w:szCs w:val="24"/>
          <w:lang w:eastAsia="zh-CN"/>
        </w:rPr>
        <w:t xml:space="preserve">A: </w:t>
      </w:r>
      <w:r w:rsidRPr="003A6771">
        <w:rPr>
          <w:rFonts w:ascii="Book Antiqua" w:hAnsi="Book Antiqua" w:cs="Times New Roman"/>
          <w:sz w:val="24"/>
          <w:szCs w:val="24"/>
        </w:rPr>
        <w:t>Individual and pooled relative risk for the outcome of “Responders to therapies based on global symptom score” in the studies considering probiotics comparing to placebo therapy in IBS patients</w:t>
      </w:r>
      <w:r w:rsidRPr="003A6771">
        <w:rPr>
          <w:rFonts w:ascii="Book Antiqua" w:hAnsi="Book Antiqua" w:cs="Times New Roman" w:hint="eastAsia"/>
          <w:sz w:val="24"/>
          <w:szCs w:val="24"/>
          <w:lang w:eastAsia="zh-CN"/>
        </w:rPr>
        <w:t xml:space="preserve">; </w:t>
      </w:r>
      <w:r w:rsidRPr="003A6771">
        <w:rPr>
          <w:rFonts w:ascii="Book Antiqua" w:hAnsi="Book Antiqua" w:hint="eastAsia"/>
          <w:sz w:val="24"/>
          <w:szCs w:val="24"/>
          <w:lang w:eastAsia="zh-CN"/>
        </w:rPr>
        <w:t xml:space="preserve">B: </w:t>
      </w:r>
      <w:r w:rsidRPr="003A6771">
        <w:rPr>
          <w:rFonts w:ascii="Book Antiqua" w:hAnsi="Book Antiqua" w:cs="Times New Roman"/>
          <w:sz w:val="24"/>
          <w:szCs w:val="24"/>
          <w:lang w:bidi="fa-IR"/>
        </w:rPr>
        <w:t>Heterogeneity indicators for the outcome of “Responders to therapies based on global symptom score” in the studies considering probiotics comparing to placebo therapy in IBS patients</w:t>
      </w:r>
      <w:r>
        <w:rPr>
          <w:rFonts w:ascii="Book Antiqua" w:hAnsi="Book Antiqua" w:cs="Times New Roman" w:hint="eastAsia"/>
          <w:sz w:val="24"/>
          <w:szCs w:val="24"/>
          <w:lang w:eastAsia="zh-CN" w:bidi="fa-IR"/>
        </w:rPr>
        <w:t>.</w:t>
      </w:r>
    </w:p>
    <w:p w:rsidR="003A6771" w:rsidRPr="009A19F3" w:rsidRDefault="003A6771" w:rsidP="00BA63B6">
      <w:pPr>
        <w:spacing w:after="0" w:line="360" w:lineRule="auto"/>
        <w:jc w:val="both"/>
        <w:rPr>
          <w:rFonts w:ascii="Book Antiqua" w:hAnsi="Book Antiqua" w:cs="Times New Roman"/>
          <w:noProof/>
          <w:sz w:val="24"/>
          <w:szCs w:val="24"/>
        </w:rPr>
      </w:pPr>
    </w:p>
    <w:p w:rsidR="003A6771" w:rsidRPr="009A19F3" w:rsidRDefault="003A6771" w:rsidP="00BA63B6">
      <w:pPr>
        <w:spacing w:after="0" w:line="360" w:lineRule="auto"/>
        <w:jc w:val="both"/>
        <w:rPr>
          <w:rFonts w:ascii="Book Antiqua" w:hAnsi="Book Antiqua"/>
          <w:sz w:val="24"/>
          <w:szCs w:val="24"/>
        </w:rPr>
      </w:pPr>
      <w:r w:rsidRPr="009A19F3">
        <w:rPr>
          <w:rFonts w:ascii="Book Antiqua" w:hAnsi="Book Antiqua"/>
          <w:noProof/>
          <w:sz w:val="24"/>
          <w:szCs w:val="24"/>
          <w:lang w:eastAsia="zh-CN"/>
        </w:rPr>
        <w:drawing>
          <wp:inline distT="0" distB="0" distL="0" distR="0" wp14:anchorId="12FCFD28" wp14:editId="0E88AD98">
            <wp:extent cx="3872285" cy="2742118"/>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5107" cy="2744116"/>
                    </a:xfrm>
                    <a:prstGeom prst="rect">
                      <a:avLst/>
                    </a:prstGeom>
                    <a:noFill/>
                    <a:ln>
                      <a:noFill/>
                    </a:ln>
                  </pic:spPr>
                </pic:pic>
              </a:graphicData>
            </a:graphic>
          </wp:inline>
        </w:drawing>
      </w:r>
    </w:p>
    <w:p w:rsidR="003A6771" w:rsidRPr="009A19F3" w:rsidRDefault="003A6771" w:rsidP="00BA63B6">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A</w:t>
      </w:r>
    </w:p>
    <w:p w:rsidR="003A6771" w:rsidRPr="009A19F3" w:rsidRDefault="003A6771" w:rsidP="00BA63B6">
      <w:pPr>
        <w:spacing w:after="0" w:line="360" w:lineRule="auto"/>
        <w:jc w:val="both"/>
        <w:rPr>
          <w:rFonts w:ascii="Book Antiqua" w:hAnsi="Book Antiqua" w:cs="Times New Roman"/>
          <w:noProof/>
          <w:sz w:val="24"/>
          <w:szCs w:val="24"/>
        </w:rPr>
      </w:pPr>
    </w:p>
    <w:p w:rsidR="003A6771" w:rsidRPr="009A19F3" w:rsidRDefault="003A6771" w:rsidP="00BA63B6">
      <w:pPr>
        <w:spacing w:after="0" w:line="360" w:lineRule="auto"/>
        <w:jc w:val="both"/>
        <w:rPr>
          <w:rFonts w:ascii="Book Antiqua" w:hAnsi="Book Antiqua"/>
          <w:sz w:val="24"/>
          <w:szCs w:val="24"/>
        </w:rPr>
      </w:pPr>
      <w:r w:rsidRPr="009A19F3">
        <w:rPr>
          <w:rFonts w:ascii="Book Antiqua" w:hAnsi="Book Antiqua"/>
          <w:noProof/>
          <w:sz w:val="24"/>
          <w:szCs w:val="24"/>
          <w:lang w:eastAsia="zh-CN"/>
        </w:rPr>
        <w:drawing>
          <wp:inline distT="0" distB="0" distL="0" distR="0" wp14:anchorId="2C784D54" wp14:editId="1E3B5055">
            <wp:extent cx="3967701" cy="2809686"/>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70592" cy="2811733"/>
                    </a:xfrm>
                    <a:prstGeom prst="rect">
                      <a:avLst/>
                    </a:prstGeom>
                    <a:noFill/>
                    <a:ln>
                      <a:noFill/>
                    </a:ln>
                  </pic:spPr>
                </pic:pic>
              </a:graphicData>
            </a:graphic>
          </wp:inline>
        </w:drawing>
      </w:r>
    </w:p>
    <w:p w:rsidR="003A6771" w:rsidRPr="009632C9" w:rsidRDefault="003A6771" w:rsidP="00BA63B6">
      <w:pPr>
        <w:spacing w:after="0" w:line="360" w:lineRule="auto"/>
        <w:jc w:val="both"/>
        <w:rPr>
          <w:rFonts w:ascii="Book Antiqua" w:hAnsi="Book Antiqua" w:cs="Times New Roman"/>
          <w:noProof/>
          <w:sz w:val="24"/>
          <w:szCs w:val="24"/>
          <w:lang w:eastAsia="zh-CN"/>
        </w:rPr>
      </w:pPr>
      <w:r>
        <w:rPr>
          <w:rFonts w:ascii="Book Antiqua" w:hAnsi="Book Antiqua" w:cs="Times New Roman" w:hint="eastAsia"/>
          <w:noProof/>
          <w:sz w:val="24"/>
          <w:szCs w:val="24"/>
          <w:lang w:eastAsia="zh-CN"/>
        </w:rPr>
        <w:t>B</w:t>
      </w:r>
      <w:r>
        <w:rPr>
          <w:rFonts w:ascii="Book Antiqua" w:hAnsi="Book Antiqua" w:cs="Times New Roman"/>
          <w:b/>
          <w:bCs/>
          <w:sz w:val="24"/>
          <w:szCs w:val="24"/>
        </w:rPr>
        <w:br w:type="page"/>
      </w:r>
    </w:p>
    <w:p w:rsidR="003A6771" w:rsidRPr="003A6771" w:rsidRDefault="003A6771" w:rsidP="00BA63B6">
      <w:pPr>
        <w:spacing w:after="0" w:line="360" w:lineRule="auto"/>
        <w:jc w:val="both"/>
        <w:rPr>
          <w:rFonts w:ascii="Book Antiqua" w:hAnsi="Book Antiqua" w:cs="Times New Roman"/>
          <w:sz w:val="24"/>
          <w:szCs w:val="24"/>
          <w:lang w:eastAsia="zh-CN" w:bidi="fa-IR"/>
        </w:rPr>
      </w:pPr>
      <w:r w:rsidRPr="009A19F3">
        <w:rPr>
          <w:rFonts w:ascii="Book Antiqua" w:hAnsi="Book Antiqua" w:cs="Times New Roman"/>
          <w:b/>
          <w:bCs/>
          <w:sz w:val="24"/>
          <w:szCs w:val="24"/>
        </w:rPr>
        <w:lastRenderedPageBreak/>
        <w:t>Figure</w:t>
      </w:r>
      <w:r>
        <w:rPr>
          <w:rFonts w:ascii="Book Antiqua" w:hAnsi="Book Antiqua" w:cs="Times New Roman" w:hint="eastAsia"/>
          <w:b/>
          <w:bCs/>
          <w:sz w:val="24"/>
          <w:szCs w:val="24"/>
          <w:lang w:eastAsia="zh-CN"/>
        </w:rPr>
        <w:t xml:space="preserve"> </w:t>
      </w:r>
      <w:r w:rsidR="00D10C32">
        <w:rPr>
          <w:rFonts w:ascii="Book Antiqua" w:hAnsi="Book Antiqua" w:cs="Times New Roman" w:hint="eastAsia"/>
          <w:b/>
          <w:bCs/>
          <w:sz w:val="24"/>
          <w:szCs w:val="24"/>
          <w:lang w:eastAsia="zh-CN"/>
        </w:rPr>
        <w:t>7</w:t>
      </w:r>
      <w:r w:rsidRPr="009A19F3">
        <w:rPr>
          <w:rFonts w:ascii="Book Antiqua" w:hAnsi="Book Antiqua" w:cs="Times New Roman"/>
          <w:b/>
          <w:bCs/>
          <w:sz w:val="24"/>
          <w:szCs w:val="24"/>
        </w:rPr>
        <w:t xml:space="preserve"> </w:t>
      </w:r>
      <w:r w:rsidR="009632C9" w:rsidRPr="009632C9">
        <w:rPr>
          <w:rFonts w:ascii="Book Antiqua" w:hAnsi="Book Antiqua" w:cs="Times New Roman"/>
          <w:b/>
          <w:bCs/>
          <w:sz w:val="24"/>
          <w:szCs w:val="24"/>
        </w:rPr>
        <w:t>Adequate general symptoms improvement</w:t>
      </w:r>
      <w:r w:rsidR="009632C9">
        <w:rPr>
          <w:rFonts w:ascii="Book Antiqua" w:hAnsi="Book Antiqua" w:cs="Times New Roman" w:hint="eastAsia"/>
          <w:b/>
          <w:bCs/>
          <w:sz w:val="24"/>
          <w:szCs w:val="24"/>
          <w:lang w:eastAsia="zh-CN"/>
        </w:rPr>
        <w:t xml:space="preserve">. </w:t>
      </w:r>
      <w:r w:rsidRPr="003A6771">
        <w:rPr>
          <w:rFonts w:ascii="Book Antiqua" w:hAnsi="Book Antiqua" w:cs="Times New Roman" w:hint="eastAsia"/>
          <w:bCs/>
          <w:sz w:val="24"/>
          <w:szCs w:val="24"/>
          <w:lang w:eastAsia="zh-CN"/>
        </w:rPr>
        <w:t xml:space="preserve">A: </w:t>
      </w:r>
      <w:r w:rsidRPr="003A6771">
        <w:rPr>
          <w:rFonts w:ascii="Book Antiqua" w:hAnsi="Book Antiqua" w:cs="Times New Roman"/>
          <w:sz w:val="24"/>
          <w:szCs w:val="24"/>
        </w:rPr>
        <w:t>Individual and pooled relative risk for the outcome of “adequate general symptoms improvement” in the studies considering probiotics comparing to placebo therapy in IBS patients</w:t>
      </w:r>
      <w:r w:rsidRPr="003A6771">
        <w:rPr>
          <w:rFonts w:ascii="Book Antiqua" w:hAnsi="Book Antiqua" w:cs="Times New Roman" w:hint="eastAsia"/>
          <w:sz w:val="24"/>
          <w:szCs w:val="24"/>
          <w:lang w:eastAsia="zh-CN"/>
        </w:rPr>
        <w:t xml:space="preserve">; </w:t>
      </w:r>
      <w:r w:rsidRPr="003A6771">
        <w:rPr>
          <w:rFonts w:ascii="Book Antiqua" w:hAnsi="Book Antiqua" w:cs="Times New Roman" w:hint="eastAsia"/>
          <w:bCs/>
          <w:sz w:val="24"/>
          <w:szCs w:val="24"/>
          <w:lang w:eastAsia="zh-CN" w:bidi="fa-IR"/>
        </w:rPr>
        <w:t xml:space="preserve">B: </w:t>
      </w:r>
      <w:r w:rsidRPr="003A6771">
        <w:rPr>
          <w:rFonts w:ascii="Book Antiqua" w:hAnsi="Book Antiqua" w:cs="Times New Roman"/>
          <w:sz w:val="24"/>
          <w:szCs w:val="24"/>
          <w:lang w:bidi="fa-IR"/>
        </w:rPr>
        <w:t>Heterogeneity indicators for the outcome of “adequate general symptoms improvement” in the studies considering probiotics comparing to placebo therapy in IBS patients</w:t>
      </w:r>
      <w:r w:rsidRPr="003A6771">
        <w:rPr>
          <w:rFonts w:ascii="Book Antiqua" w:hAnsi="Book Antiqua" w:cs="Times New Roman" w:hint="eastAsia"/>
          <w:sz w:val="24"/>
          <w:szCs w:val="24"/>
          <w:lang w:eastAsia="zh-CN" w:bidi="fa-IR"/>
        </w:rPr>
        <w:t xml:space="preserve">; </w:t>
      </w:r>
      <w:r w:rsidRPr="003A6771">
        <w:rPr>
          <w:rFonts w:ascii="Book Antiqua" w:hAnsi="Book Antiqua" w:hint="eastAsia"/>
          <w:bCs/>
          <w:sz w:val="24"/>
          <w:szCs w:val="24"/>
          <w:lang w:eastAsia="zh-CN" w:bidi="fa-IR"/>
        </w:rPr>
        <w:t xml:space="preserve">C: </w:t>
      </w:r>
      <w:r w:rsidRPr="003A6771">
        <w:rPr>
          <w:rFonts w:ascii="Book Antiqua" w:hAnsi="Book Antiqua" w:cs="Times New Roman"/>
          <w:sz w:val="24"/>
          <w:szCs w:val="24"/>
          <w:lang w:bidi="fa-IR"/>
        </w:rPr>
        <w:t>Publication bias indicators for the outcome of “adequate general symptoms improvement” in the studies considering probiotics comparing to placebo therapy in IBS patients</w:t>
      </w:r>
      <w:r>
        <w:rPr>
          <w:rFonts w:ascii="Book Antiqua" w:hAnsi="Book Antiqua" w:cs="Times New Roman" w:hint="eastAsia"/>
          <w:sz w:val="24"/>
          <w:szCs w:val="24"/>
          <w:lang w:eastAsia="zh-CN" w:bidi="fa-IR"/>
        </w:rPr>
        <w:t>.</w:t>
      </w:r>
    </w:p>
    <w:p w:rsidR="003A6771" w:rsidRPr="003A6771" w:rsidRDefault="003A6771" w:rsidP="00BA63B6">
      <w:pPr>
        <w:spacing w:after="0" w:line="360" w:lineRule="auto"/>
        <w:jc w:val="both"/>
        <w:rPr>
          <w:rFonts w:ascii="Book Antiqua" w:hAnsi="Book Antiqua" w:cs="Times New Roman"/>
          <w:noProof/>
          <w:sz w:val="24"/>
          <w:szCs w:val="24"/>
          <w:lang w:eastAsia="zh-CN"/>
        </w:rPr>
      </w:pPr>
    </w:p>
    <w:p w:rsidR="003A6771" w:rsidRPr="009A19F3" w:rsidRDefault="003A6771" w:rsidP="00BA63B6">
      <w:pPr>
        <w:spacing w:after="0" w:line="360" w:lineRule="auto"/>
        <w:jc w:val="both"/>
        <w:rPr>
          <w:rFonts w:ascii="Book Antiqua" w:hAnsi="Book Antiqua"/>
          <w:sz w:val="24"/>
          <w:szCs w:val="24"/>
        </w:rPr>
      </w:pPr>
      <w:r w:rsidRPr="009A19F3">
        <w:rPr>
          <w:rFonts w:ascii="Book Antiqua" w:hAnsi="Book Antiqua"/>
          <w:noProof/>
          <w:sz w:val="24"/>
          <w:szCs w:val="24"/>
          <w:lang w:eastAsia="zh-CN"/>
        </w:rPr>
        <w:drawing>
          <wp:inline distT="0" distB="0" distL="0" distR="0" wp14:anchorId="648584EC" wp14:editId="71494CD7">
            <wp:extent cx="4222143" cy="2989867"/>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25220" cy="2992046"/>
                    </a:xfrm>
                    <a:prstGeom prst="rect">
                      <a:avLst/>
                    </a:prstGeom>
                    <a:noFill/>
                    <a:ln>
                      <a:noFill/>
                    </a:ln>
                  </pic:spPr>
                </pic:pic>
              </a:graphicData>
            </a:graphic>
          </wp:inline>
        </w:drawing>
      </w:r>
    </w:p>
    <w:p w:rsidR="003A6771" w:rsidRPr="009A19F3" w:rsidRDefault="003A6771" w:rsidP="00BA63B6">
      <w:pPr>
        <w:spacing w:after="0" w:line="360" w:lineRule="auto"/>
        <w:jc w:val="both"/>
        <w:rPr>
          <w:rFonts w:ascii="Book Antiqua" w:hAnsi="Book Antiqua" w:cs="Times New Roman"/>
          <w:noProof/>
          <w:sz w:val="24"/>
          <w:szCs w:val="24"/>
          <w:lang w:eastAsia="zh-CN"/>
        </w:rPr>
      </w:pPr>
      <w:r>
        <w:rPr>
          <w:rFonts w:ascii="Book Antiqua" w:hAnsi="Book Antiqua" w:cs="Times New Roman" w:hint="eastAsia"/>
          <w:noProof/>
          <w:sz w:val="24"/>
          <w:szCs w:val="24"/>
          <w:lang w:eastAsia="zh-CN"/>
        </w:rPr>
        <w:t>A</w:t>
      </w:r>
    </w:p>
    <w:p w:rsidR="003A6771" w:rsidRPr="009A19F3" w:rsidRDefault="003A6771" w:rsidP="00BA63B6">
      <w:pPr>
        <w:spacing w:after="0" w:line="360" w:lineRule="auto"/>
        <w:jc w:val="both"/>
        <w:rPr>
          <w:rFonts w:ascii="Book Antiqua" w:hAnsi="Book Antiqua" w:cs="Times New Roman"/>
          <w:noProof/>
          <w:sz w:val="24"/>
          <w:szCs w:val="24"/>
        </w:rPr>
      </w:pPr>
    </w:p>
    <w:p w:rsidR="003A6771" w:rsidRPr="009A19F3" w:rsidRDefault="003A6771" w:rsidP="00BA63B6">
      <w:pPr>
        <w:spacing w:after="0" w:line="360" w:lineRule="auto"/>
        <w:jc w:val="both"/>
        <w:rPr>
          <w:rFonts w:ascii="Book Antiqua" w:hAnsi="Book Antiqua"/>
          <w:sz w:val="24"/>
          <w:szCs w:val="24"/>
        </w:rPr>
      </w:pPr>
      <w:r w:rsidRPr="009A19F3">
        <w:rPr>
          <w:rFonts w:ascii="Book Antiqua" w:hAnsi="Book Antiqua"/>
          <w:noProof/>
          <w:sz w:val="24"/>
          <w:szCs w:val="24"/>
          <w:lang w:eastAsia="zh-CN"/>
        </w:rPr>
        <w:lastRenderedPageBreak/>
        <w:drawing>
          <wp:inline distT="0" distB="0" distL="0" distR="0" wp14:anchorId="2415BEA8" wp14:editId="713FF1BE">
            <wp:extent cx="4289265" cy="3037398"/>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92391" cy="3039611"/>
                    </a:xfrm>
                    <a:prstGeom prst="rect">
                      <a:avLst/>
                    </a:prstGeom>
                    <a:noFill/>
                    <a:ln>
                      <a:noFill/>
                    </a:ln>
                  </pic:spPr>
                </pic:pic>
              </a:graphicData>
            </a:graphic>
          </wp:inline>
        </w:drawing>
      </w:r>
    </w:p>
    <w:p w:rsidR="003A6771" w:rsidRPr="009A19F3" w:rsidRDefault="003A6771" w:rsidP="00BA63B6">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B</w:t>
      </w:r>
    </w:p>
    <w:p w:rsidR="003A6771" w:rsidRPr="009A19F3" w:rsidRDefault="003A6771" w:rsidP="00BA63B6">
      <w:pPr>
        <w:spacing w:after="0" w:line="360" w:lineRule="auto"/>
        <w:jc w:val="both"/>
        <w:rPr>
          <w:rFonts w:ascii="Book Antiqua" w:hAnsi="Book Antiqua" w:cs="Times New Roman"/>
          <w:noProof/>
          <w:sz w:val="24"/>
          <w:szCs w:val="24"/>
        </w:rPr>
      </w:pPr>
    </w:p>
    <w:p w:rsidR="003A6771" w:rsidRPr="009A19F3" w:rsidRDefault="003A6771" w:rsidP="00BA63B6">
      <w:pPr>
        <w:spacing w:after="0" w:line="360" w:lineRule="auto"/>
        <w:jc w:val="both"/>
        <w:rPr>
          <w:rFonts w:ascii="Book Antiqua" w:hAnsi="Book Antiqua"/>
          <w:sz w:val="24"/>
          <w:szCs w:val="24"/>
        </w:rPr>
      </w:pPr>
      <w:r w:rsidRPr="009A19F3">
        <w:rPr>
          <w:rFonts w:ascii="Book Antiqua" w:hAnsi="Book Antiqua"/>
          <w:noProof/>
          <w:sz w:val="24"/>
          <w:szCs w:val="24"/>
          <w:lang w:eastAsia="zh-CN"/>
        </w:rPr>
        <w:drawing>
          <wp:inline distT="0" distB="0" distL="0" distR="0" wp14:anchorId="3D2A0780" wp14:editId="106E8E8C">
            <wp:extent cx="4269850" cy="302365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74730" cy="3027106"/>
                    </a:xfrm>
                    <a:prstGeom prst="rect">
                      <a:avLst/>
                    </a:prstGeom>
                    <a:noFill/>
                    <a:ln>
                      <a:noFill/>
                    </a:ln>
                  </pic:spPr>
                </pic:pic>
              </a:graphicData>
            </a:graphic>
          </wp:inline>
        </w:drawing>
      </w:r>
    </w:p>
    <w:p w:rsidR="003A6771" w:rsidRDefault="003A6771" w:rsidP="00BA63B6">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C</w:t>
      </w:r>
    </w:p>
    <w:p w:rsidR="009632C9" w:rsidRDefault="009632C9" w:rsidP="00BA63B6">
      <w:pPr>
        <w:spacing w:after="0" w:line="240" w:lineRule="auto"/>
        <w:rPr>
          <w:rFonts w:ascii="Book Antiqua" w:hAnsi="Book Antiqua" w:cs="Times New Roman"/>
          <w:b/>
          <w:bCs/>
          <w:sz w:val="24"/>
          <w:szCs w:val="24"/>
        </w:rPr>
      </w:pPr>
      <w:r>
        <w:rPr>
          <w:rFonts w:ascii="Book Antiqua" w:hAnsi="Book Antiqua" w:cs="Times New Roman"/>
          <w:b/>
          <w:bCs/>
          <w:sz w:val="24"/>
          <w:szCs w:val="24"/>
        </w:rPr>
        <w:br w:type="page"/>
      </w:r>
    </w:p>
    <w:p w:rsidR="00FB5D88" w:rsidRPr="009A19F3" w:rsidRDefault="00410297" w:rsidP="00BA63B6">
      <w:pPr>
        <w:pStyle w:val="a5"/>
        <w:spacing w:line="360" w:lineRule="auto"/>
        <w:jc w:val="both"/>
        <w:rPr>
          <w:rFonts w:ascii="Book Antiqua" w:hAnsi="Book Antiqua" w:cs="Times New Roman"/>
          <w:sz w:val="24"/>
          <w:szCs w:val="24"/>
        </w:rPr>
      </w:pPr>
      <w:r>
        <w:rPr>
          <w:rFonts w:ascii="Book Antiqua" w:hAnsi="Book Antiqua" w:cs="Times New Roman"/>
          <w:b/>
          <w:bCs/>
          <w:sz w:val="24"/>
          <w:szCs w:val="24"/>
        </w:rPr>
        <w:lastRenderedPageBreak/>
        <w:t>Table 1</w:t>
      </w:r>
      <w:r>
        <w:rPr>
          <w:rFonts w:ascii="Book Antiqua" w:hAnsi="Book Antiqua" w:cs="Times New Roman" w:hint="eastAsia"/>
          <w:b/>
          <w:bCs/>
          <w:sz w:val="24"/>
          <w:szCs w:val="24"/>
          <w:lang w:eastAsia="zh-CN"/>
        </w:rPr>
        <w:t xml:space="preserve"> </w:t>
      </w:r>
      <w:proofErr w:type="spellStart"/>
      <w:r w:rsidR="00FB5D88" w:rsidRPr="00410297">
        <w:rPr>
          <w:rFonts w:ascii="Book Antiqua" w:hAnsi="Book Antiqua" w:cs="Times New Roman"/>
          <w:b/>
          <w:sz w:val="24"/>
          <w:szCs w:val="24"/>
        </w:rPr>
        <w:t>Jadad</w:t>
      </w:r>
      <w:proofErr w:type="spellEnd"/>
      <w:r w:rsidR="00FB5D88" w:rsidRPr="00410297">
        <w:rPr>
          <w:rFonts w:ascii="Book Antiqua" w:hAnsi="Book Antiqua" w:cs="Times New Roman"/>
          <w:b/>
          <w:sz w:val="24"/>
          <w:szCs w:val="24"/>
        </w:rPr>
        <w:t xml:space="preserve"> quality score of randomized controlled tr</w:t>
      </w:r>
      <w:r w:rsidR="007C21EF" w:rsidRPr="00410297">
        <w:rPr>
          <w:rFonts w:ascii="Book Antiqua" w:hAnsi="Book Antiqua" w:cs="Times New Roman"/>
          <w:b/>
          <w:sz w:val="24"/>
          <w:szCs w:val="24"/>
        </w:rPr>
        <w:t>i</w:t>
      </w:r>
      <w:r w:rsidR="00FB5D88" w:rsidRPr="00410297">
        <w:rPr>
          <w:rFonts w:ascii="Book Antiqua" w:hAnsi="Book Antiqua" w:cs="Times New Roman"/>
          <w:b/>
          <w:sz w:val="24"/>
          <w:szCs w:val="24"/>
        </w:rPr>
        <w:t>al included in the meta-analysis</w:t>
      </w:r>
    </w:p>
    <w:tbl>
      <w:tblPr>
        <w:tblW w:w="5000" w:type="pct"/>
        <w:tblBorders>
          <w:top w:val="single" w:sz="4" w:space="0" w:color="auto"/>
          <w:bottom w:val="single" w:sz="4" w:space="0" w:color="auto"/>
        </w:tblBorders>
        <w:tblLook w:val="04A0" w:firstRow="1" w:lastRow="0" w:firstColumn="1" w:lastColumn="0" w:noHBand="0" w:noVBand="1"/>
      </w:tblPr>
      <w:tblGrid>
        <w:gridCol w:w="2794"/>
        <w:gridCol w:w="1910"/>
        <w:gridCol w:w="1190"/>
        <w:gridCol w:w="2358"/>
        <w:gridCol w:w="991"/>
      </w:tblGrid>
      <w:tr w:rsidR="00FB5D88" w:rsidRPr="00410297" w:rsidTr="00410297">
        <w:trPr>
          <w:trHeight w:val="845"/>
        </w:trPr>
        <w:tc>
          <w:tcPr>
            <w:tcW w:w="1579" w:type="pct"/>
            <w:tcBorders>
              <w:top w:val="single" w:sz="4" w:space="0" w:color="auto"/>
              <w:bottom w:val="single" w:sz="4" w:space="0" w:color="auto"/>
            </w:tcBorders>
            <w:shd w:val="clear" w:color="auto" w:fill="auto"/>
            <w:vAlign w:val="center"/>
          </w:tcPr>
          <w:p w:rsidR="00FB5D88" w:rsidRPr="00410297" w:rsidRDefault="00FB5D88" w:rsidP="00BA63B6">
            <w:pPr>
              <w:spacing w:after="0" w:line="360" w:lineRule="auto"/>
              <w:jc w:val="both"/>
              <w:rPr>
                <w:rFonts w:ascii="Book Antiqua" w:hAnsi="Book Antiqua" w:cs="Times New Roman"/>
                <w:b/>
                <w:sz w:val="24"/>
                <w:szCs w:val="24"/>
              </w:rPr>
            </w:pPr>
            <w:r w:rsidRPr="00410297">
              <w:rPr>
                <w:rFonts w:ascii="Book Antiqua" w:hAnsi="Book Antiqua" w:cs="Times New Roman"/>
                <w:b/>
                <w:sz w:val="24"/>
                <w:szCs w:val="24"/>
              </w:rPr>
              <w:t>Study</w:t>
            </w:r>
          </w:p>
        </w:tc>
        <w:tc>
          <w:tcPr>
            <w:tcW w:w="916" w:type="pct"/>
            <w:tcBorders>
              <w:top w:val="single" w:sz="4" w:space="0" w:color="auto"/>
              <w:bottom w:val="single" w:sz="4" w:space="0" w:color="auto"/>
            </w:tcBorders>
            <w:shd w:val="clear" w:color="auto" w:fill="auto"/>
            <w:vAlign w:val="center"/>
          </w:tcPr>
          <w:p w:rsidR="00FB5D88" w:rsidRPr="00410297" w:rsidRDefault="00FB5D88" w:rsidP="00BA63B6">
            <w:pPr>
              <w:spacing w:after="0" w:line="360" w:lineRule="auto"/>
              <w:jc w:val="both"/>
              <w:rPr>
                <w:rFonts w:ascii="Book Antiqua" w:hAnsi="Book Antiqua" w:cs="Times New Roman"/>
                <w:b/>
                <w:sz w:val="24"/>
                <w:szCs w:val="24"/>
              </w:rPr>
            </w:pPr>
            <w:r w:rsidRPr="00410297">
              <w:rPr>
                <w:rFonts w:ascii="Book Antiqua" w:hAnsi="Book Antiqua" w:cs="Times New Roman"/>
                <w:b/>
                <w:sz w:val="24"/>
                <w:szCs w:val="24"/>
              </w:rPr>
              <w:t>Randomization</w:t>
            </w:r>
          </w:p>
        </w:tc>
        <w:tc>
          <w:tcPr>
            <w:tcW w:w="559" w:type="pct"/>
            <w:tcBorders>
              <w:top w:val="single" w:sz="4" w:space="0" w:color="auto"/>
              <w:bottom w:val="single" w:sz="4" w:space="0" w:color="auto"/>
            </w:tcBorders>
            <w:shd w:val="clear" w:color="auto" w:fill="auto"/>
            <w:vAlign w:val="center"/>
          </w:tcPr>
          <w:p w:rsidR="00FB5D88" w:rsidRPr="00410297" w:rsidRDefault="00FB5D88" w:rsidP="00BA63B6">
            <w:pPr>
              <w:spacing w:after="0" w:line="360" w:lineRule="auto"/>
              <w:jc w:val="both"/>
              <w:rPr>
                <w:rFonts w:ascii="Book Antiqua" w:hAnsi="Book Antiqua" w:cs="Times New Roman"/>
                <w:b/>
                <w:sz w:val="24"/>
                <w:szCs w:val="24"/>
              </w:rPr>
            </w:pPr>
            <w:r w:rsidRPr="00410297">
              <w:rPr>
                <w:rFonts w:ascii="Book Antiqua" w:hAnsi="Book Antiqua" w:cs="Times New Roman"/>
                <w:b/>
                <w:sz w:val="24"/>
                <w:szCs w:val="24"/>
              </w:rPr>
              <w:t>Blinding</w:t>
            </w:r>
          </w:p>
        </w:tc>
        <w:tc>
          <w:tcPr>
            <w:tcW w:w="1343" w:type="pct"/>
            <w:tcBorders>
              <w:top w:val="single" w:sz="4" w:space="0" w:color="auto"/>
              <w:bottom w:val="single" w:sz="4" w:space="0" w:color="auto"/>
            </w:tcBorders>
            <w:shd w:val="clear" w:color="auto" w:fill="auto"/>
            <w:vAlign w:val="center"/>
          </w:tcPr>
          <w:p w:rsidR="00FB5D88" w:rsidRPr="00410297" w:rsidRDefault="00FB5D88" w:rsidP="00BA63B6">
            <w:pPr>
              <w:spacing w:after="0" w:line="360" w:lineRule="auto"/>
              <w:jc w:val="both"/>
              <w:rPr>
                <w:rFonts w:ascii="Book Antiqua" w:hAnsi="Book Antiqua" w:cs="Times New Roman"/>
                <w:b/>
                <w:sz w:val="24"/>
                <w:szCs w:val="24"/>
              </w:rPr>
            </w:pPr>
            <w:r w:rsidRPr="00410297">
              <w:rPr>
                <w:rFonts w:ascii="Book Antiqua" w:hAnsi="Book Antiqua" w:cs="Times New Roman"/>
                <w:b/>
                <w:sz w:val="24"/>
                <w:szCs w:val="24"/>
              </w:rPr>
              <w:t>Withdrawals and dropouts</w:t>
            </w:r>
          </w:p>
        </w:tc>
        <w:tc>
          <w:tcPr>
            <w:tcW w:w="603" w:type="pct"/>
            <w:tcBorders>
              <w:top w:val="single" w:sz="4" w:space="0" w:color="auto"/>
              <w:bottom w:val="single" w:sz="4" w:space="0" w:color="auto"/>
            </w:tcBorders>
            <w:shd w:val="clear" w:color="auto" w:fill="auto"/>
            <w:vAlign w:val="center"/>
          </w:tcPr>
          <w:p w:rsidR="00FB5D88" w:rsidRPr="00410297" w:rsidRDefault="00FB5D88" w:rsidP="00BA63B6">
            <w:pPr>
              <w:spacing w:after="0" w:line="360" w:lineRule="auto"/>
              <w:jc w:val="both"/>
              <w:rPr>
                <w:rFonts w:ascii="Book Antiqua" w:hAnsi="Book Antiqua" w:cs="Times New Roman"/>
                <w:b/>
                <w:sz w:val="24"/>
                <w:szCs w:val="24"/>
              </w:rPr>
            </w:pPr>
            <w:r w:rsidRPr="00410297">
              <w:rPr>
                <w:rFonts w:ascii="Book Antiqua" w:hAnsi="Book Antiqua" w:cs="Times New Roman"/>
                <w:b/>
                <w:sz w:val="24"/>
                <w:szCs w:val="24"/>
              </w:rPr>
              <w:t>Total score</w:t>
            </w:r>
          </w:p>
        </w:tc>
      </w:tr>
      <w:tr w:rsidR="006573D7" w:rsidRPr="009A19F3" w:rsidTr="00410297">
        <w:trPr>
          <w:trHeight w:val="439"/>
        </w:trPr>
        <w:tc>
          <w:tcPr>
            <w:tcW w:w="1579" w:type="pct"/>
            <w:tcBorders>
              <w:top w:val="single" w:sz="4" w:space="0" w:color="auto"/>
            </w:tcBorders>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lang w:eastAsia="zh-CN"/>
              </w:rPr>
            </w:pPr>
            <w:proofErr w:type="spellStart"/>
            <w:r w:rsidRPr="009A19F3">
              <w:rPr>
                <w:rFonts w:ascii="Book Antiqua" w:hAnsi="Book Antiqua" w:cs="Times New Roman"/>
                <w:sz w:val="24"/>
                <w:szCs w:val="24"/>
              </w:rPr>
              <w:t>Kajander</w:t>
            </w:r>
            <w:proofErr w:type="spellEnd"/>
            <w:r w:rsidR="00410297">
              <w:rPr>
                <w:rFonts w:ascii="Book Antiqua" w:hAnsi="Book Antiqua" w:cs="Times New Roman" w:hint="eastAsia"/>
                <w:sz w:val="24"/>
                <w:szCs w:val="24"/>
                <w:lang w:eastAsia="zh-CN"/>
              </w:rPr>
              <w:t xml:space="preserve"> </w:t>
            </w:r>
            <w:r w:rsidRPr="009A19F3">
              <w:rPr>
                <w:rFonts w:ascii="Book Antiqua" w:hAnsi="Book Antiqua" w:cs="Times New Roman"/>
                <w:i/>
                <w:iCs/>
                <w:sz w:val="24"/>
                <w:szCs w:val="24"/>
              </w:rPr>
              <w:t>et al</w:t>
            </w:r>
            <w:r w:rsidR="00BF47E2"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33</w:t>
            </w:r>
            <w:r w:rsidR="00BF47E2" w:rsidRPr="009A19F3">
              <w:rPr>
                <w:rFonts w:ascii="Book Antiqua" w:hAnsi="Book Antiqua" w:cs="Times New Roman"/>
                <w:sz w:val="24"/>
                <w:szCs w:val="24"/>
                <w:vertAlign w:val="superscript"/>
              </w:rPr>
              <w:t>]</w:t>
            </w:r>
          </w:p>
        </w:tc>
        <w:tc>
          <w:tcPr>
            <w:tcW w:w="916" w:type="pct"/>
            <w:tcBorders>
              <w:top w:val="single" w:sz="4" w:space="0" w:color="auto"/>
            </w:tcBorders>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 2</w:t>
            </w:r>
          </w:p>
        </w:tc>
        <w:tc>
          <w:tcPr>
            <w:tcW w:w="559" w:type="pct"/>
            <w:tcBorders>
              <w:top w:val="single" w:sz="4" w:space="0" w:color="auto"/>
            </w:tcBorders>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1343" w:type="pct"/>
            <w:tcBorders>
              <w:top w:val="single" w:sz="4" w:space="0" w:color="auto"/>
            </w:tcBorders>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603" w:type="pct"/>
            <w:tcBorders>
              <w:top w:val="single" w:sz="4" w:space="0" w:color="auto"/>
            </w:tcBorders>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w:t>
            </w:r>
          </w:p>
        </w:tc>
      </w:tr>
      <w:tr w:rsidR="00FB5D88" w:rsidRPr="009A19F3" w:rsidTr="00410297">
        <w:trPr>
          <w:trHeight w:val="439"/>
        </w:trPr>
        <w:tc>
          <w:tcPr>
            <w:tcW w:w="157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Williams </w:t>
            </w:r>
            <w:r w:rsidR="00410297" w:rsidRPr="009A19F3">
              <w:rPr>
                <w:rFonts w:ascii="Book Antiqua" w:hAnsi="Book Antiqua" w:cs="Times New Roman"/>
                <w:i/>
                <w:iCs/>
                <w:sz w:val="24"/>
                <w:szCs w:val="24"/>
              </w:rPr>
              <w:t>et al</w:t>
            </w:r>
            <w:r w:rsidR="00410297" w:rsidRPr="009A19F3">
              <w:rPr>
                <w:rFonts w:ascii="Book Antiqua" w:hAnsi="Book Antiqua" w:cs="Times New Roman"/>
                <w:sz w:val="24"/>
                <w:szCs w:val="24"/>
                <w:vertAlign w:val="superscript"/>
              </w:rPr>
              <w:t>[</w:t>
            </w:r>
            <w:r w:rsidR="00410297">
              <w:rPr>
                <w:rFonts w:ascii="Book Antiqua" w:hAnsi="Book Antiqua" w:cs="Times New Roman" w:hint="eastAsia"/>
                <w:sz w:val="24"/>
                <w:szCs w:val="24"/>
                <w:vertAlign w:val="superscript"/>
                <w:lang w:eastAsia="zh-CN"/>
              </w:rPr>
              <w:t>32</w:t>
            </w:r>
            <w:r w:rsidR="00410297" w:rsidRPr="009A19F3">
              <w:rPr>
                <w:rFonts w:ascii="Book Antiqua" w:hAnsi="Book Antiqua" w:cs="Times New Roman"/>
                <w:sz w:val="24"/>
                <w:szCs w:val="24"/>
                <w:vertAlign w:val="superscript"/>
              </w:rPr>
              <w:t>]</w:t>
            </w:r>
          </w:p>
        </w:tc>
        <w:tc>
          <w:tcPr>
            <w:tcW w:w="916"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55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134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60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w:t>
            </w:r>
          </w:p>
        </w:tc>
      </w:tr>
      <w:tr w:rsidR="006573D7" w:rsidRPr="009A19F3" w:rsidTr="00410297">
        <w:trPr>
          <w:trHeight w:val="439"/>
        </w:trPr>
        <w:tc>
          <w:tcPr>
            <w:tcW w:w="1579" w:type="pct"/>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Zeng</w:t>
            </w:r>
            <w:r w:rsidR="00410297" w:rsidRPr="009A19F3">
              <w:rPr>
                <w:rFonts w:ascii="Book Antiqua" w:hAnsi="Book Antiqua" w:cs="Times New Roman"/>
                <w:i/>
                <w:iCs/>
                <w:sz w:val="24"/>
                <w:szCs w:val="24"/>
              </w:rPr>
              <w:t xml:space="preserve"> et al</w:t>
            </w:r>
            <w:r w:rsidR="00410297" w:rsidRPr="009A19F3">
              <w:rPr>
                <w:rFonts w:ascii="Book Antiqua" w:hAnsi="Book Antiqua" w:cs="Times New Roman"/>
                <w:sz w:val="24"/>
                <w:szCs w:val="24"/>
                <w:vertAlign w:val="superscript"/>
              </w:rPr>
              <w:t>[</w:t>
            </w:r>
            <w:r w:rsidR="00410297">
              <w:rPr>
                <w:rFonts w:ascii="Book Antiqua" w:hAnsi="Book Antiqua" w:cs="Times New Roman" w:hint="eastAsia"/>
                <w:sz w:val="24"/>
                <w:szCs w:val="24"/>
                <w:vertAlign w:val="superscript"/>
                <w:lang w:eastAsia="zh-CN"/>
              </w:rPr>
              <w:t>39</w:t>
            </w:r>
            <w:r w:rsidR="00410297" w:rsidRPr="009A19F3">
              <w:rPr>
                <w:rFonts w:ascii="Book Antiqua" w:hAnsi="Book Antiqua" w:cs="Times New Roman"/>
                <w:sz w:val="24"/>
                <w:szCs w:val="24"/>
                <w:vertAlign w:val="superscript"/>
              </w:rPr>
              <w:t>]</w:t>
            </w:r>
          </w:p>
        </w:tc>
        <w:tc>
          <w:tcPr>
            <w:tcW w:w="916" w:type="pct"/>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559" w:type="pct"/>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1343" w:type="pct"/>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603" w:type="pct"/>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w:t>
            </w:r>
          </w:p>
        </w:tc>
      </w:tr>
      <w:tr w:rsidR="00FB5D88" w:rsidRPr="009A19F3" w:rsidTr="00410297">
        <w:trPr>
          <w:trHeight w:val="408"/>
        </w:trPr>
        <w:tc>
          <w:tcPr>
            <w:tcW w:w="157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Enck</w:t>
            </w:r>
            <w:proofErr w:type="spellEnd"/>
            <w:r w:rsidR="00410297" w:rsidRPr="009A19F3">
              <w:rPr>
                <w:rFonts w:ascii="Book Antiqua" w:hAnsi="Book Antiqua" w:cs="Times New Roman"/>
                <w:i/>
                <w:iCs/>
                <w:sz w:val="24"/>
                <w:szCs w:val="24"/>
              </w:rPr>
              <w:t xml:space="preserve"> et al</w:t>
            </w:r>
            <w:r w:rsidR="00410297" w:rsidRPr="009A19F3">
              <w:rPr>
                <w:rFonts w:ascii="Book Antiqua" w:hAnsi="Book Antiqua" w:cs="Times New Roman"/>
                <w:sz w:val="24"/>
                <w:szCs w:val="24"/>
                <w:vertAlign w:val="superscript"/>
              </w:rPr>
              <w:t>[</w:t>
            </w:r>
            <w:r w:rsidR="00410297">
              <w:rPr>
                <w:rFonts w:ascii="Book Antiqua" w:hAnsi="Book Antiqua" w:cs="Times New Roman" w:hint="eastAsia"/>
                <w:sz w:val="24"/>
                <w:szCs w:val="24"/>
                <w:vertAlign w:val="superscript"/>
                <w:lang w:eastAsia="zh-CN"/>
              </w:rPr>
              <w:t>35</w:t>
            </w:r>
            <w:r w:rsidR="00410297" w:rsidRPr="009A19F3">
              <w:rPr>
                <w:rFonts w:ascii="Book Antiqua" w:hAnsi="Book Antiqua" w:cs="Times New Roman"/>
                <w:sz w:val="24"/>
                <w:szCs w:val="24"/>
                <w:vertAlign w:val="superscript"/>
              </w:rPr>
              <w:t>]</w:t>
            </w:r>
          </w:p>
        </w:tc>
        <w:tc>
          <w:tcPr>
            <w:tcW w:w="916"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55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134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60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3</w:t>
            </w:r>
          </w:p>
        </w:tc>
      </w:tr>
      <w:tr w:rsidR="00FB5D88" w:rsidRPr="009A19F3" w:rsidTr="00410297">
        <w:trPr>
          <w:trHeight w:val="439"/>
        </w:trPr>
        <w:tc>
          <w:tcPr>
            <w:tcW w:w="1579" w:type="pct"/>
            <w:shd w:val="clear" w:color="auto" w:fill="auto"/>
            <w:vAlign w:val="center"/>
          </w:tcPr>
          <w:p w:rsidR="00FB5D88" w:rsidRPr="009A19F3" w:rsidRDefault="00410297" w:rsidP="00BA63B6">
            <w:pPr>
              <w:spacing w:after="0" w:line="360" w:lineRule="auto"/>
              <w:jc w:val="both"/>
              <w:rPr>
                <w:rFonts w:ascii="Book Antiqua" w:hAnsi="Book Antiqua" w:cs="Times New Roman"/>
                <w:sz w:val="24"/>
                <w:szCs w:val="24"/>
              </w:rPr>
            </w:pPr>
            <w:proofErr w:type="spellStart"/>
            <w:r>
              <w:rPr>
                <w:rFonts w:ascii="Book Antiqua" w:hAnsi="Book Antiqua" w:cs="Times New Roman"/>
                <w:sz w:val="24"/>
                <w:szCs w:val="24"/>
              </w:rPr>
              <w:t>Drouault-</w:t>
            </w:r>
            <w:r w:rsidR="00FB5D88" w:rsidRPr="009A19F3">
              <w:rPr>
                <w:rFonts w:ascii="Book Antiqua" w:hAnsi="Book Antiqua" w:cs="Times New Roman"/>
                <w:sz w:val="24"/>
                <w:szCs w:val="24"/>
              </w:rPr>
              <w:t>Holowacz</w:t>
            </w:r>
            <w:proofErr w:type="spellEnd"/>
            <w:r w:rsidRPr="009A19F3">
              <w:rPr>
                <w:rFonts w:ascii="Book Antiqua" w:hAnsi="Book Antiqua" w:cs="Times New Roman"/>
                <w:i/>
                <w:iCs/>
                <w:sz w:val="24"/>
                <w:szCs w:val="24"/>
              </w:rPr>
              <w:t xml:space="preserve"> et al</w:t>
            </w:r>
            <w:r w:rsidRPr="009A19F3">
              <w:rPr>
                <w:rFonts w:ascii="Book Antiqua" w:hAnsi="Book Antiqua" w:cs="Times New Roman"/>
                <w:sz w:val="24"/>
                <w:szCs w:val="24"/>
                <w:vertAlign w:val="superscript"/>
              </w:rPr>
              <w:t>[</w:t>
            </w:r>
            <w:r>
              <w:rPr>
                <w:rFonts w:ascii="Book Antiqua" w:hAnsi="Book Antiqua" w:cs="Times New Roman" w:hint="eastAsia"/>
                <w:sz w:val="24"/>
                <w:szCs w:val="24"/>
                <w:vertAlign w:val="superscript"/>
                <w:lang w:eastAsia="zh-CN"/>
              </w:rPr>
              <w:t>37</w:t>
            </w:r>
            <w:r w:rsidRPr="009A19F3">
              <w:rPr>
                <w:rFonts w:ascii="Book Antiqua" w:hAnsi="Book Antiqua" w:cs="Times New Roman"/>
                <w:sz w:val="24"/>
                <w:szCs w:val="24"/>
                <w:vertAlign w:val="superscript"/>
              </w:rPr>
              <w:t>]</w:t>
            </w:r>
          </w:p>
        </w:tc>
        <w:tc>
          <w:tcPr>
            <w:tcW w:w="916"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55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134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60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w:t>
            </w:r>
          </w:p>
        </w:tc>
      </w:tr>
      <w:tr w:rsidR="00FB5D88" w:rsidRPr="009A19F3" w:rsidTr="00410297">
        <w:trPr>
          <w:trHeight w:val="439"/>
        </w:trPr>
        <w:tc>
          <w:tcPr>
            <w:tcW w:w="1579" w:type="pct"/>
            <w:shd w:val="clear" w:color="auto" w:fill="FFFFFF"/>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Sinn </w:t>
            </w:r>
            <w:r w:rsidR="00410297" w:rsidRPr="009A19F3">
              <w:rPr>
                <w:rFonts w:ascii="Book Antiqua" w:hAnsi="Book Antiqua" w:cs="Times New Roman"/>
                <w:i/>
                <w:iCs/>
                <w:sz w:val="24"/>
                <w:szCs w:val="24"/>
              </w:rPr>
              <w:t>et al</w:t>
            </w:r>
            <w:r w:rsidR="00410297" w:rsidRPr="009A19F3">
              <w:rPr>
                <w:rFonts w:ascii="Book Antiqua" w:hAnsi="Book Antiqua" w:cs="Times New Roman"/>
                <w:sz w:val="24"/>
                <w:szCs w:val="24"/>
                <w:vertAlign w:val="superscript"/>
              </w:rPr>
              <w:t>[</w:t>
            </w:r>
            <w:r w:rsidR="00410297">
              <w:rPr>
                <w:rFonts w:ascii="Book Antiqua" w:hAnsi="Book Antiqua" w:cs="Times New Roman" w:hint="eastAsia"/>
                <w:sz w:val="24"/>
                <w:szCs w:val="24"/>
                <w:vertAlign w:val="superscript"/>
                <w:lang w:eastAsia="zh-CN"/>
              </w:rPr>
              <w:t>42</w:t>
            </w:r>
            <w:r w:rsidR="00410297" w:rsidRPr="009A19F3">
              <w:rPr>
                <w:rFonts w:ascii="Book Antiqua" w:hAnsi="Book Antiqua" w:cs="Times New Roman"/>
                <w:sz w:val="24"/>
                <w:szCs w:val="24"/>
                <w:vertAlign w:val="superscript"/>
              </w:rPr>
              <w:t>]</w:t>
            </w:r>
          </w:p>
        </w:tc>
        <w:tc>
          <w:tcPr>
            <w:tcW w:w="916" w:type="pct"/>
            <w:shd w:val="clear" w:color="auto" w:fill="FFFFFF"/>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559" w:type="pct"/>
            <w:shd w:val="clear" w:color="auto" w:fill="FFFFFF"/>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1343" w:type="pct"/>
            <w:shd w:val="clear" w:color="auto" w:fill="FFFFFF"/>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603" w:type="pct"/>
            <w:shd w:val="clear" w:color="auto" w:fill="FFFFFF"/>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w:t>
            </w:r>
          </w:p>
        </w:tc>
      </w:tr>
      <w:tr w:rsidR="00FB5D88" w:rsidRPr="009A19F3" w:rsidTr="00410297">
        <w:trPr>
          <w:trHeight w:val="439"/>
        </w:trPr>
        <w:tc>
          <w:tcPr>
            <w:tcW w:w="1579" w:type="pct"/>
            <w:shd w:val="clear" w:color="auto" w:fill="FFFFFF"/>
            <w:vAlign w:val="center"/>
          </w:tcPr>
          <w:p w:rsidR="00FB5D88" w:rsidRPr="009A19F3" w:rsidRDefault="00FB5D88"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Enck</w:t>
            </w:r>
            <w:proofErr w:type="spellEnd"/>
            <w:r w:rsidR="00410297" w:rsidRPr="009A19F3">
              <w:rPr>
                <w:rFonts w:ascii="Book Antiqua" w:hAnsi="Book Antiqua" w:cs="Times New Roman"/>
                <w:i/>
                <w:iCs/>
                <w:sz w:val="24"/>
                <w:szCs w:val="24"/>
              </w:rPr>
              <w:t xml:space="preserve"> et al</w:t>
            </w:r>
            <w:r w:rsidR="00410297" w:rsidRPr="009A19F3">
              <w:rPr>
                <w:rFonts w:ascii="Book Antiqua" w:hAnsi="Book Antiqua" w:cs="Times New Roman"/>
                <w:sz w:val="24"/>
                <w:szCs w:val="24"/>
                <w:vertAlign w:val="superscript"/>
              </w:rPr>
              <w:t>[</w:t>
            </w:r>
            <w:r w:rsidR="00410297">
              <w:rPr>
                <w:rFonts w:ascii="Book Antiqua" w:hAnsi="Book Antiqua" w:cs="Times New Roman" w:hint="eastAsia"/>
                <w:sz w:val="24"/>
                <w:szCs w:val="24"/>
                <w:vertAlign w:val="superscript"/>
                <w:lang w:eastAsia="zh-CN"/>
              </w:rPr>
              <w:t>36</w:t>
            </w:r>
            <w:r w:rsidR="00410297" w:rsidRPr="009A19F3">
              <w:rPr>
                <w:rFonts w:ascii="Book Antiqua" w:hAnsi="Book Antiqua" w:cs="Times New Roman"/>
                <w:sz w:val="24"/>
                <w:szCs w:val="24"/>
                <w:vertAlign w:val="superscript"/>
              </w:rPr>
              <w:t>]</w:t>
            </w:r>
          </w:p>
        </w:tc>
        <w:tc>
          <w:tcPr>
            <w:tcW w:w="916" w:type="pct"/>
            <w:shd w:val="clear" w:color="auto" w:fill="FFFFFF"/>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559" w:type="pct"/>
            <w:shd w:val="clear" w:color="auto" w:fill="FFFFFF"/>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1343" w:type="pct"/>
            <w:shd w:val="clear" w:color="auto" w:fill="FFFFFF"/>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603" w:type="pct"/>
            <w:shd w:val="clear" w:color="auto" w:fill="FFFFFF"/>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w:t>
            </w:r>
          </w:p>
        </w:tc>
      </w:tr>
      <w:tr w:rsidR="00FB5D88" w:rsidRPr="009A19F3" w:rsidTr="00410297">
        <w:trPr>
          <w:trHeight w:val="408"/>
        </w:trPr>
        <w:tc>
          <w:tcPr>
            <w:tcW w:w="157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Simren</w:t>
            </w:r>
            <w:proofErr w:type="spellEnd"/>
            <w:r w:rsidR="00410297" w:rsidRPr="009A19F3">
              <w:rPr>
                <w:rFonts w:ascii="Book Antiqua" w:hAnsi="Book Antiqua" w:cs="Times New Roman"/>
                <w:i/>
                <w:iCs/>
                <w:sz w:val="24"/>
                <w:szCs w:val="24"/>
              </w:rPr>
              <w:t xml:space="preserve"> et al</w:t>
            </w:r>
            <w:r w:rsidR="00410297" w:rsidRPr="009A19F3">
              <w:rPr>
                <w:rFonts w:ascii="Book Antiqua" w:hAnsi="Book Antiqua" w:cs="Times New Roman"/>
                <w:sz w:val="24"/>
                <w:szCs w:val="24"/>
                <w:vertAlign w:val="superscript"/>
              </w:rPr>
              <w:t>[</w:t>
            </w:r>
            <w:r w:rsidR="00410297">
              <w:rPr>
                <w:rFonts w:ascii="Book Antiqua" w:hAnsi="Book Antiqua" w:cs="Times New Roman" w:hint="eastAsia"/>
                <w:sz w:val="24"/>
                <w:szCs w:val="24"/>
                <w:vertAlign w:val="superscript"/>
                <w:lang w:eastAsia="zh-CN"/>
              </w:rPr>
              <w:t>40</w:t>
            </w:r>
            <w:r w:rsidR="00410297" w:rsidRPr="009A19F3">
              <w:rPr>
                <w:rFonts w:ascii="Book Antiqua" w:hAnsi="Book Antiqua" w:cs="Times New Roman"/>
                <w:sz w:val="24"/>
                <w:szCs w:val="24"/>
                <w:vertAlign w:val="superscript"/>
              </w:rPr>
              <w:t>]</w:t>
            </w:r>
          </w:p>
        </w:tc>
        <w:tc>
          <w:tcPr>
            <w:tcW w:w="916"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55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134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60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w:t>
            </w:r>
          </w:p>
        </w:tc>
      </w:tr>
      <w:tr w:rsidR="00FB5D88" w:rsidRPr="009A19F3" w:rsidTr="00410297">
        <w:trPr>
          <w:trHeight w:val="439"/>
        </w:trPr>
        <w:tc>
          <w:tcPr>
            <w:tcW w:w="157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Sondergaard</w:t>
            </w:r>
            <w:proofErr w:type="spellEnd"/>
            <w:r w:rsidR="00410297" w:rsidRPr="009A19F3">
              <w:rPr>
                <w:rFonts w:ascii="Book Antiqua" w:hAnsi="Book Antiqua" w:cs="Times New Roman"/>
                <w:i/>
                <w:iCs/>
                <w:sz w:val="24"/>
                <w:szCs w:val="24"/>
              </w:rPr>
              <w:t xml:space="preserve"> et al</w:t>
            </w:r>
            <w:r w:rsidR="00410297" w:rsidRPr="009A19F3">
              <w:rPr>
                <w:rFonts w:ascii="Book Antiqua" w:hAnsi="Book Antiqua" w:cs="Times New Roman"/>
                <w:sz w:val="24"/>
                <w:szCs w:val="24"/>
                <w:vertAlign w:val="superscript"/>
              </w:rPr>
              <w:t>[</w:t>
            </w:r>
            <w:r w:rsidR="00410297">
              <w:rPr>
                <w:rFonts w:ascii="Book Antiqua" w:hAnsi="Book Antiqua" w:cs="Times New Roman" w:hint="eastAsia"/>
                <w:sz w:val="24"/>
                <w:szCs w:val="24"/>
                <w:vertAlign w:val="superscript"/>
                <w:lang w:eastAsia="zh-CN"/>
              </w:rPr>
              <w:t>43</w:t>
            </w:r>
            <w:r w:rsidR="00410297" w:rsidRPr="009A19F3">
              <w:rPr>
                <w:rFonts w:ascii="Book Antiqua" w:hAnsi="Book Antiqua" w:cs="Times New Roman"/>
                <w:sz w:val="24"/>
                <w:szCs w:val="24"/>
                <w:vertAlign w:val="superscript"/>
              </w:rPr>
              <w:t>]</w:t>
            </w:r>
          </w:p>
        </w:tc>
        <w:tc>
          <w:tcPr>
            <w:tcW w:w="916"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55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134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60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w:t>
            </w:r>
          </w:p>
        </w:tc>
      </w:tr>
      <w:tr w:rsidR="00FB5D88" w:rsidRPr="009A19F3" w:rsidTr="00410297">
        <w:trPr>
          <w:trHeight w:val="408"/>
        </w:trPr>
        <w:tc>
          <w:tcPr>
            <w:tcW w:w="157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Guglielmetti</w:t>
            </w:r>
            <w:proofErr w:type="spellEnd"/>
            <w:r w:rsidR="00410297" w:rsidRPr="009A19F3">
              <w:rPr>
                <w:rFonts w:ascii="Book Antiqua" w:hAnsi="Book Antiqua" w:cs="Times New Roman"/>
                <w:i/>
                <w:iCs/>
                <w:sz w:val="24"/>
                <w:szCs w:val="24"/>
              </w:rPr>
              <w:t xml:space="preserve"> et al</w:t>
            </w:r>
            <w:r w:rsidR="00410297" w:rsidRPr="009A19F3">
              <w:rPr>
                <w:rFonts w:ascii="Book Antiqua" w:hAnsi="Book Antiqua" w:cs="Times New Roman"/>
                <w:sz w:val="24"/>
                <w:szCs w:val="24"/>
                <w:vertAlign w:val="superscript"/>
              </w:rPr>
              <w:t>[</w:t>
            </w:r>
            <w:r w:rsidR="00410297">
              <w:rPr>
                <w:rFonts w:ascii="Book Antiqua" w:hAnsi="Book Antiqua" w:cs="Times New Roman" w:hint="eastAsia"/>
                <w:sz w:val="24"/>
                <w:szCs w:val="24"/>
                <w:vertAlign w:val="superscript"/>
                <w:lang w:eastAsia="zh-CN"/>
              </w:rPr>
              <w:t>44</w:t>
            </w:r>
            <w:r w:rsidR="00410297" w:rsidRPr="009A19F3">
              <w:rPr>
                <w:rFonts w:ascii="Book Antiqua" w:hAnsi="Book Antiqua" w:cs="Times New Roman"/>
                <w:sz w:val="24"/>
                <w:szCs w:val="24"/>
                <w:vertAlign w:val="superscript"/>
              </w:rPr>
              <w:t>]</w:t>
            </w:r>
          </w:p>
        </w:tc>
        <w:tc>
          <w:tcPr>
            <w:tcW w:w="916"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55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134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60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w:t>
            </w:r>
          </w:p>
        </w:tc>
      </w:tr>
      <w:tr w:rsidR="00FB5D88" w:rsidRPr="009A19F3" w:rsidTr="00410297">
        <w:trPr>
          <w:trHeight w:val="439"/>
        </w:trPr>
        <w:tc>
          <w:tcPr>
            <w:tcW w:w="157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Ducrotte</w:t>
            </w:r>
            <w:proofErr w:type="spellEnd"/>
            <w:r w:rsidR="00410297" w:rsidRPr="009A19F3">
              <w:rPr>
                <w:rFonts w:ascii="Book Antiqua" w:hAnsi="Book Antiqua" w:cs="Times New Roman"/>
                <w:i/>
                <w:iCs/>
                <w:sz w:val="24"/>
                <w:szCs w:val="24"/>
              </w:rPr>
              <w:t xml:space="preserve"> et al</w:t>
            </w:r>
            <w:r w:rsidR="00410297" w:rsidRPr="009A19F3">
              <w:rPr>
                <w:rFonts w:ascii="Book Antiqua" w:hAnsi="Book Antiqua" w:cs="Times New Roman"/>
                <w:sz w:val="24"/>
                <w:szCs w:val="24"/>
                <w:vertAlign w:val="superscript"/>
              </w:rPr>
              <w:t>[</w:t>
            </w:r>
            <w:r w:rsidR="00410297">
              <w:rPr>
                <w:rFonts w:ascii="Book Antiqua" w:hAnsi="Book Antiqua" w:cs="Times New Roman" w:hint="eastAsia"/>
                <w:sz w:val="24"/>
                <w:szCs w:val="24"/>
                <w:vertAlign w:val="superscript"/>
                <w:lang w:eastAsia="zh-CN"/>
              </w:rPr>
              <w:t>45</w:t>
            </w:r>
            <w:r w:rsidR="00410297" w:rsidRPr="009A19F3">
              <w:rPr>
                <w:rFonts w:ascii="Book Antiqua" w:hAnsi="Book Antiqua" w:cs="Times New Roman"/>
                <w:sz w:val="24"/>
                <w:szCs w:val="24"/>
                <w:vertAlign w:val="superscript"/>
              </w:rPr>
              <w:t>]</w:t>
            </w:r>
          </w:p>
        </w:tc>
        <w:tc>
          <w:tcPr>
            <w:tcW w:w="916"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55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134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60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w:t>
            </w:r>
          </w:p>
        </w:tc>
      </w:tr>
      <w:tr w:rsidR="00FB5D88" w:rsidRPr="009A19F3" w:rsidTr="00410297">
        <w:trPr>
          <w:trHeight w:val="439"/>
        </w:trPr>
        <w:tc>
          <w:tcPr>
            <w:tcW w:w="157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Kruis</w:t>
            </w:r>
            <w:proofErr w:type="spellEnd"/>
            <w:r w:rsidR="00410297" w:rsidRPr="009A19F3">
              <w:rPr>
                <w:rFonts w:ascii="Book Antiqua" w:hAnsi="Book Antiqua" w:cs="Times New Roman"/>
                <w:i/>
                <w:iCs/>
                <w:sz w:val="24"/>
                <w:szCs w:val="24"/>
              </w:rPr>
              <w:t xml:space="preserve"> et al</w:t>
            </w:r>
            <w:r w:rsidR="00410297" w:rsidRPr="009A19F3">
              <w:rPr>
                <w:rFonts w:ascii="Book Antiqua" w:hAnsi="Book Antiqua" w:cs="Times New Roman"/>
                <w:sz w:val="24"/>
                <w:szCs w:val="24"/>
                <w:vertAlign w:val="superscript"/>
              </w:rPr>
              <w:t>[</w:t>
            </w:r>
            <w:r w:rsidR="00410297">
              <w:rPr>
                <w:rFonts w:ascii="Book Antiqua" w:hAnsi="Book Antiqua" w:cs="Times New Roman" w:hint="eastAsia"/>
                <w:sz w:val="24"/>
                <w:szCs w:val="24"/>
                <w:vertAlign w:val="superscript"/>
                <w:lang w:eastAsia="zh-CN"/>
              </w:rPr>
              <w:t>34</w:t>
            </w:r>
            <w:r w:rsidR="00410297" w:rsidRPr="009A19F3">
              <w:rPr>
                <w:rFonts w:ascii="Book Antiqua" w:hAnsi="Book Antiqua" w:cs="Times New Roman"/>
                <w:sz w:val="24"/>
                <w:szCs w:val="24"/>
                <w:vertAlign w:val="superscript"/>
              </w:rPr>
              <w:t>]</w:t>
            </w:r>
          </w:p>
        </w:tc>
        <w:tc>
          <w:tcPr>
            <w:tcW w:w="916"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55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134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60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w:t>
            </w:r>
          </w:p>
        </w:tc>
      </w:tr>
      <w:tr w:rsidR="00FB5D88" w:rsidRPr="009A19F3" w:rsidTr="00410297">
        <w:trPr>
          <w:trHeight w:val="439"/>
        </w:trPr>
        <w:tc>
          <w:tcPr>
            <w:tcW w:w="157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Ki cha </w:t>
            </w:r>
            <w:r w:rsidR="00410297" w:rsidRPr="009A19F3">
              <w:rPr>
                <w:rFonts w:ascii="Book Antiqua" w:hAnsi="Book Antiqua" w:cs="Times New Roman"/>
                <w:i/>
                <w:iCs/>
                <w:sz w:val="24"/>
                <w:szCs w:val="24"/>
              </w:rPr>
              <w:t>et al</w:t>
            </w:r>
            <w:r w:rsidR="00410297" w:rsidRPr="009A19F3">
              <w:rPr>
                <w:rFonts w:ascii="Book Antiqua" w:hAnsi="Book Antiqua" w:cs="Times New Roman"/>
                <w:sz w:val="24"/>
                <w:szCs w:val="24"/>
                <w:vertAlign w:val="superscript"/>
              </w:rPr>
              <w:t>[</w:t>
            </w:r>
            <w:r w:rsidR="00410297">
              <w:rPr>
                <w:rFonts w:ascii="Book Antiqua" w:hAnsi="Book Antiqua" w:cs="Times New Roman" w:hint="eastAsia"/>
                <w:sz w:val="24"/>
                <w:szCs w:val="24"/>
                <w:vertAlign w:val="superscript"/>
                <w:lang w:eastAsia="zh-CN"/>
              </w:rPr>
              <w:t>38</w:t>
            </w:r>
            <w:r w:rsidR="00410297" w:rsidRPr="009A19F3">
              <w:rPr>
                <w:rFonts w:ascii="Book Antiqua" w:hAnsi="Book Antiqua" w:cs="Times New Roman"/>
                <w:sz w:val="24"/>
                <w:szCs w:val="24"/>
                <w:vertAlign w:val="superscript"/>
              </w:rPr>
              <w:t>]</w:t>
            </w:r>
          </w:p>
        </w:tc>
        <w:tc>
          <w:tcPr>
            <w:tcW w:w="916"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559"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134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603" w:type="pct"/>
            <w:shd w:val="clear" w:color="auto" w:fill="auto"/>
            <w:vAlign w:val="center"/>
          </w:tcPr>
          <w:p w:rsidR="00FB5D88" w:rsidRPr="009A19F3" w:rsidRDefault="00FB5D88"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w:t>
            </w:r>
          </w:p>
        </w:tc>
      </w:tr>
      <w:tr w:rsidR="006573D7" w:rsidRPr="009A19F3" w:rsidTr="00410297">
        <w:trPr>
          <w:trHeight w:val="439"/>
        </w:trPr>
        <w:tc>
          <w:tcPr>
            <w:tcW w:w="1579" w:type="pct"/>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Dapoigny</w:t>
            </w:r>
            <w:proofErr w:type="spellEnd"/>
            <w:r w:rsidR="00410297" w:rsidRPr="009A19F3">
              <w:rPr>
                <w:rFonts w:ascii="Book Antiqua" w:hAnsi="Book Antiqua" w:cs="Times New Roman"/>
                <w:i/>
                <w:iCs/>
                <w:sz w:val="24"/>
                <w:szCs w:val="24"/>
              </w:rPr>
              <w:t xml:space="preserve"> et al</w:t>
            </w:r>
            <w:r w:rsidR="00410297" w:rsidRPr="009A19F3">
              <w:rPr>
                <w:rFonts w:ascii="Book Antiqua" w:hAnsi="Book Antiqua" w:cs="Times New Roman"/>
                <w:sz w:val="24"/>
                <w:szCs w:val="24"/>
                <w:vertAlign w:val="superscript"/>
              </w:rPr>
              <w:t>[</w:t>
            </w:r>
            <w:r w:rsidR="00410297">
              <w:rPr>
                <w:rFonts w:ascii="Book Antiqua" w:hAnsi="Book Antiqua" w:cs="Times New Roman" w:hint="eastAsia"/>
                <w:sz w:val="24"/>
                <w:szCs w:val="24"/>
                <w:vertAlign w:val="superscript"/>
                <w:lang w:eastAsia="zh-CN"/>
              </w:rPr>
              <w:t>46</w:t>
            </w:r>
            <w:r w:rsidR="00410297" w:rsidRPr="009A19F3">
              <w:rPr>
                <w:rFonts w:ascii="Book Antiqua" w:hAnsi="Book Antiqua" w:cs="Times New Roman"/>
                <w:sz w:val="24"/>
                <w:szCs w:val="24"/>
                <w:vertAlign w:val="superscript"/>
              </w:rPr>
              <w:t>]</w:t>
            </w:r>
          </w:p>
        </w:tc>
        <w:tc>
          <w:tcPr>
            <w:tcW w:w="916" w:type="pct"/>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559" w:type="pct"/>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1343" w:type="pct"/>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603" w:type="pct"/>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w:t>
            </w:r>
          </w:p>
        </w:tc>
      </w:tr>
      <w:tr w:rsidR="006573D7" w:rsidRPr="009A19F3" w:rsidTr="00410297">
        <w:trPr>
          <w:trHeight w:val="439"/>
        </w:trPr>
        <w:tc>
          <w:tcPr>
            <w:tcW w:w="1579" w:type="pct"/>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Roberts </w:t>
            </w:r>
            <w:r w:rsidR="00410297" w:rsidRPr="009A19F3">
              <w:rPr>
                <w:rFonts w:ascii="Book Antiqua" w:hAnsi="Book Antiqua" w:cs="Times New Roman"/>
                <w:i/>
                <w:iCs/>
                <w:sz w:val="24"/>
                <w:szCs w:val="24"/>
              </w:rPr>
              <w:t>et al</w:t>
            </w:r>
            <w:r w:rsidR="00410297" w:rsidRPr="009A19F3">
              <w:rPr>
                <w:rFonts w:ascii="Book Antiqua" w:hAnsi="Book Antiqua" w:cs="Times New Roman"/>
                <w:sz w:val="24"/>
                <w:szCs w:val="24"/>
                <w:vertAlign w:val="superscript"/>
              </w:rPr>
              <w:t>[</w:t>
            </w:r>
            <w:r w:rsidR="00410297">
              <w:rPr>
                <w:rFonts w:ascii="Book Antiqua" w:hAnsi="Book Antiqua" w:cs="Times New Roman" w:hint="eastAsia"/>
                <w:sz w:val="24"/>
                <w:szCs w:val="24"/>
                <w:vertAlign w:val="superscript"/>
                <w:lang w:eastAsia="zh-CN"/>
              </w:rPr>
              <w:t>41</w:t>
            </w:r>
            <w:r w:rsidR="00410297" w:rsidRPr="009A19F3">
              <w:rPr>
                <w:rFonts w:ascii="Book Antiqua" w:hAnsi="Book Antiqua" w:cs="Times New Roman"/>
                <w:sz w:val="24"/>
                <w:szCs w:val="24"/>
                <w:vertAlign w:val="superscript"/>
              </w:rPr>
              <w:t>]</w:t>
            </w:r>
          </w:p>
        </w:tc>
        <w:tc>
          <w:tcPr>
            <w:tcW w:w="916" w:type="pct"/>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559" w:type="pct"/>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1343" w:type="pct"/>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603" w:type="pct"/>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w:t>
            </w:r>
          </w:p>
        </w:tc>
      </w:tr>
    </w:tbl>
    <w:p w:rsidR="00FB5D88" w:rsidRPr="009A19F3" w:rsidRDefault="00FB5D88" w:rsidP="00BA63B6">
      <w:pPr>
        <w:pStyle w:val="a5"/>
        <w:spacing w:line="360" w:lineRule="auto"/>
        <w:jc w:val="both"/>
        <w:rPr>
          <w:rFonts w:ascii="Book Antiqua" w:hAnsi="Book Antiqua" w:cs="Times New Roman"/>
          <w:sz w:val="24"/>
          <w:szCs w:val="24"/>
        </w:rPr>
      </w:pPr>
    </w:p>
    <w:p w:rsidR="00D24D1A" w:rsidRPr="009A19F3" w:rsidRDefault="00D24D1A" w:rsidP="00BA63B6">
      <w:pPr>
        <w:pStyle w:val="a5"/>
        <w:spacing w:line="360" w:lineRule="auto"/>
        <w:jc w:val="both"/>
        <w:rPr>
          <w:rFonts w:ascii="Book Antiqua" w:hAnsi="Book Antiqua" w:cs="Times New Roman"/>
          <w:sz w:val="24"/>
          <w:szCs w:val="24"/>
        </w:rPr>
      </w:pPr>
    </w:p>
    <w:p w:rsidR="006573D7" w:rsidRPr="009A19F3" w:rsidRDefault="006573D7" w:rsidP="00BA63B6">
      <w:pPr>
        <w:pStyle w:val="a5"/>
        <w:spacing w:line="360" w:lineRule="auto"/>
        <w:jc w:val="both"/>
        <w:rPr>
          <w:rFonts w:ascii="Book Antiqua" w:hAnsi="Book Antiqua" w:cs="Times New Roman"/>
          <w:sz w:val="24"/>
          <w:szCs w:val="24"/>
        </w:rPr>
      </w:pPr>
    </w:p>
    <w:p w:rsidR="006573D7" w:rsidRPr="009A19F3" w:rsidRDefault="006573D7" w:rsidP="00BA63B6">
      <w:pPr>
        <w:pStyle w:val="a5"/>
        <w:spacing w:line="360" w:lineRule="auto"/>
        <w:jc w:val="both"/>
        <w:rPr>
          <w:rFonts w:ascii="Book Antiqua" w:hAnsi="Book Antiqua" w:cs="Times New Roman"/>
          <w:sz w:val="24"/>
          <w:szCs w:val="24"/>
        </w:rPr>
      </w:pPr>
    </w:p>
    <w:p w:rsidR="006573D7" w:rsidRPr="009A19F3" w:rsidRDefault="006573D7" w:rsidP="00BA63B6">
      <w:pPr>
        <w:pStyle w:val="a5"/>
        <w:spacing w:line="360" w:lineRule="auto"/>
        <w:jc w:val="both"/>
        <w:rPr>
          <w:rFonts w:ascii="Book Antiqua" w:hAnsi="Book Antiqua" w:cs="Times New Roman"/>
          <w:sz w:val="24"/>
          <w:szCs w:val="24"/>
        </w:rPr>
      </w:pPr>
    </w:p>
    <w:p w:rsidR="006573D7" w:rsidRPr="009A19F3" w:rsidRDefault="006573D7" w:rsidP="00BA63B6">
      <w:pPr>
        <w:pStyle w:val="a5"/>
        <w:spacing w:line="360" w:lineRule="auto"/>
        <w:jc w:val="both"/>
        <w:rPr>
          <w:rFonts w:ascii="Book Antiqua" w:hAnsi="Book Antiqua" w:cs="Times New Roman"/>
          <w:sz w:val="24"/>
          <w:szCs w:val="24"/>
        </w:rPr>
      </w:pPr>
    </w:p>
    <w:p w:rsidR="006573D7" w:rsidRPr="009A19F3" w:rsidRDefault="006573D7" w:rsidP="00BA63B6">
      <w:pPr>
        <w:pStyle w:val="a5"/>
        <w:spacing w:line="360" w:lineRule="auto"/>
        <w:jc w:val="both"/>
        <w:rPr>
          <w:rFonts w:ascii="Book Antiqua" w:hAnsi="Book Antiqua" w:cs="Times New Roman"/>
          <w:sz w:val="24"/>
          <w:szCs w:val="24"/>
        </w:rPr>
      </w:pPr>
    </w:p>
    <w:p w:rsidR="00410297" w:rsidRDefault="00410297" w:rsidP="00BA63B6">
      <w:pPr>
        <w:spacing w:after="0" w:line="360" w:lineRule="auto"/>
        <w:jc w:val="both"/>
        <w:rPr>
          <w:rFonts w:ascii="Book Antiqua" w:hAnsi="Book Antiqua"/>
          <w:b/>
          <w:bCs/>
          <w:sz w:val="24"/>
          <w:szCs w:val="24"/>
        </w:rPr>
        <w:sectPr w:rsidR="00410297" w:rsidSect="00D24D1A">
          <w:pgSz w:w="11907" w:h="16839" w:code="9"/>
          <w:pgMar w:top="1440" w:right="1440" w:bottom="1440" w:left="1440" w:header="720" w:footer="720" w:gutter="0"/>
          <w:cols w:space="720"/>
          <w:docGrid w:linePitch="360"/>
        </w:sectPr>
      </w:pPr>
    </w:p>
    <w:p w:rsidR="00D24D1A" w:rsidRPr="00410297" w:rsidRDefault="00410297" w:rsidP="00BA63B6">
      <w:pPr>
        <w:spacing w:after="0" w:line="360" w:lineRule="auto"/>
        <w:jc w:val="both"/>
        <w:rPr>
          <w:rFonts w:ascii="Book Antiqua" w:hAnsi="Book Antiqua"/>
          <w:b/>
          <w:sz w:val="24"/>
          <w:szCs w:val="24"/>
        </w:rPr>
      </w:pPr>
      <w:r>
        <w:rPr>
          <w:rFonts w:ascii="Book Antiqua" w:hAnsi="Book Antiqua"/>
          <w:b/>
          <w:bCs/>
          <w:sz w:val="24"/>
          <w:szCs w:val="24"/>
        </w:rPr>
        <w:lastRenderedPageBreak/>
        <w:t>Table 2</w:t>
      </w:r>
      <w:r>
        <w:rPr>
          <w:rFonts w:ascii="Book Antiqua" w:hAnsi="Book Antiqua" w:hint="eastAsia"/>
          <w:b/>
          <w:bCs/>
          <w:sz w:val="24"/>
          <w:szCs w:val="24"/>
          <w:lang w:eastAsia="zh-CN"/>
        </w:rPr>
        <w:t xml:space="preserve"> </w:t>
      </w:r>
      <w:r w:rsidR="00D24D1A" w:rsidRPr="00410297">
        <w:rPr>
          <w:rFonts w:ascii="Book Antiqua" w:hAnsi="Book Antiqua"/>
          <w:b/>
          <w:sz w:val="24"/>
          <w:szCs w:val="24"/>
        </w:rPr>
        <w:t xml:space="preserve">Characteristics of studies included in the meta-analysis </w:t>
      </w:r>
    </w:p>
    <w:tbl>
      <w:tblPr>
        <w:tblpPr w:leftFromText="180" w:rightFromText="180" w:vertAnchor="text" w:horzAnchor="margin" w:tblpXSpec="center" w:tblpY="90"/>
        <w:tblW w:w="5000" w:type="pct"/>
        <w:tblBorders>
          <w:top w:val="single" w:sz="4" w:space="0" w:color="auto"/>
          <w:bottom w:val="single" w:sz="4" w:space="0" w:color="auto"/>
        </w:tblBorders>
        <w:tblLook w:val="04A0" w:firstRow="1" w:lastRow="0" w:firstColumn="1" w:lastColumn="0" w:noHBand="0" w:noVBand="1"/>
      </w:tblPr>
      <w:tblGrid>
        <w:gridCol w:w="1350"/>
        <w:gridCol w:w="898"/>
        <w:gridCol w:w="941"/>
        <w:gridCol w:w="1069"/>
        <w:gridCol w:w="961"/>
        <w:gridCol w:w="1069"/>
        <w:gridCol w:w="961"/>
        <w:gridCol w:w="2421"/>
        <w:gridCol w:w="952"/>
        <w:gridCol w:w="991"/>
        <w:gridCol w:w="776"/>
        <w:gridCol w:w="1786"/>
      </w:tblGrid>
      <w:tr w:rsidR="00FD0F70" w:rsidRPr="009A19F3" w:rsidTr="003A6771">
        <w:trPr>
          <w:cantSplit/>
          <w:trHeight w:val="1134"/>
        </w:trPr>
        <w:tc>
          <w:tcPr>
            <w:tcW w:w="413"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Trial</w:t>
            </w:r>
          </w:p>
        </w:tc>
        <w:tc>
          <w:tcPr>
            <w:tcW w:w="318"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Type of IBS</w:t>
            </w:r>
          </w:p>
        </w:tc>
        <w:tc>
          <w:tcPr>
            <w:tcW w:w="330"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Criteria</w:t>
            </w:r>
          </w:p>
        </w:tc>
        <w:tc>
          <w:tcPr>
            <w:tcW w:w="359"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Age</w:t>
            </w:r>
          </w:p>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(probiotic)</w:t>
            </w:r>
          </w:p>
        </w:tc>
        <w:tc>
          <w:tcPr>
            <w:tcW w:w="329"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Age</w:t>
            </w:r>
          </w:p>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(placebo)</w:t>
            </w:r>
          </w:p>
        </w:tc>
        <w:tc>
          <w:tcPr>
            <w:tcW w:w="359"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Sex (M/F)</w:t>
            </w:r>
          </w:p>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(Probiotic)</w:t>
            </w:r>
          </w:p>
        </w:tc>
        <w:tc>
          <w:tcPr>
            <w:tcW w:w="340"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Sex(M/F)</w:t>
            </w:r>
          </w:p>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(Placebo)</w:t>
            </w:r>
          </w:p>
        </w:tc>
        <w:tc>
          <w:tcPr>
            <w:tcW w:w="765"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Probiotic</w:t>
            </w:r>
          </w:p>
        </w:tc>
        <w:tc>
          <w:tcPr>
            <w:tcW w:w="593"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Probiotic dosage</w:t>
            </w:r>
          </w:p>
        </w:tc>
        <w:tc>
          <w:tcPr>
            <w:tcW w:w="340"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Duration of treatment</w:t>
            </w:r>
          </w:p>
        </w:tc>
        <w:tc>
          <w:tcPr>
            <w:tcW w:w="276"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Follow up</w:t>
            </w:r>
          </w:p>
        </w:tc>
        <w:tc>
          <w:tcPr>
            <w:tcW w:w="578"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outcome</w:t>
            </w:r>
          </w:p>
        </w:tc>
      </w:tr>
      <w:tr w:rsidR="006F1E94" w:rsidRPr="009A19F3" w:rsidTr="003A6771">
        <w:trPr>
          <w:trHeight w:val="841"/>
        </w:trPr>
        <w:tc>
          <w:tcPr>
            <w:tcW w:w="413" w:type="pct"/>
            <w:tcBorders>
              <w:top w:val="single" w:sz="4" w:space="0" w:color="auto"/>
            </w:tcBorders>
            <w:shd w:val="clear" w:color="auto" w:fill="auto"/>
            <w:vAlign w:val="center"/>
          </w:tcPr>
          <w:p w:rsidR="00BC0F03" w:rsidRPr="009A19F3" w:rsidRDefault="006573D7"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Kajander</w:t>
            </w:r>
            <w:proofErr w:type="spellEnd"/>
          </w:p>
          <w:p w:rsidR="007C21EF"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i/>
                <w:iCs/>
                <w:sz w:val="24"/>
                <w:szCs w:val="24"/>
              </w:rPr>
              <w:t>et al</w:t>
            </w:r>
            <w:r w:rsidR="007C21EF"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33</w:t>
            </w:r>
            <w:r w:rsidR="007C21EF" w:rsidRPr="009A19F3">
              <w:rPr>
                <w:rFonts w:ascii="Book Antiqua" w:hAnsi="Book Antiqua" w:cs="Times New Roman"/>
                <w:sz w:val="24"/>
                <w:szCs w:val="24"/>
                <w:vertAlign w:val="superscript"/>
              </w:rPr>
              <w:t>]</w:t>
            </w:r>
          </w:p>
          <w:p w:rsidR="007C21EF" w:rsidRPr="009A19F3" w:rsidRDefault="007C21EF" w:rsidP="00BA63B6">
            <w:pPr>
              <w:spacing w:after="0" w:line="360" w:lineRule="auto"/>
              <w:jc w:val="both"/>
              <w:rPr>
                <w:rFonts w:ascii="Book Antiqua" w:hAnsi="Book Antiqua" w:cs="Times New Roman"/>
                <w:sz w:val="24"/>
                <w:szCs w:val="24"/>
              </w:rPr>
            </w:pPr>
          </w:p>
        </w:tc>
        <w:tc>
          <w:tcPr>
            <w:tcW w:w="318" w:type="pct"/>
            <w:tcBorders>
              <w:top w:val="single" w:sz="4" w:space="0" w:color="auto"/>
            </w:tcBorders>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All IBS</w:t>
            </w:r>
          </w:p>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types</w:t>
            </w:r>
          </w:p>
        </w:tc>
        <w:tc>
          <w:tcPr>
            <w:tcW w:w="330" w:type="pct"/>
            <w:tcBorders>
              <w:top w:val="single" w:sz="4" w:space="0" w:color="auto"/>
            </w:tcBorders>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w:t>
            </w:r>
          </w:p>
        </w:tc>
        <w:tc>
          <w:tcPr>
            <w:tcW w:w="359" w:type="pct"/>
            <w:tcBorders>
              <w:top w:val="single" w:sz="4" w:space="0" w:color="auto"/>
            </w:tcBorders>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50</w:t>
            </w:r>
          </w:p>
        </w:tc>
        <w:tc>
          <w:tcPr>
            <w:tcW w:w="329" w:type="pct"/>
            <w:tcBorders>
              <w:top w:val="single" w:sz="4" w:space="0" w:color="auto"/>
            </w:tcBorders>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46</w:t>
            </w:r>
          </w:p>
        </w:tc>
        <w:tc>
          <w:tcPr>
            <w:tcW w:w="359" w:type="pct"/>
            <w:tcBorders>
              <w:top w:val="single" w:sz="4" w:space="0" w:color="auto"/>
            </w:tcBorders>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2/41</w:t>
            </w:r>
          </w:p>
        </w:tc>
        <w:tc>
          <w:tcPr>
            <w:tcW w:w="340" w:type="pct"/>
            <w:tcBorders>
              <w:top w:val="single" w:sz="4" w:space="0" w:color="auto"/>
            </w:tcBorders>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4/39</w:t>
            </w:r>
          </w:p>
        </w:tc>
        <w:tc>
          <w:tcPr>
            <w:tcW w:w="765" w:type="pct"/>
            <w:tcBorders>
              <w:top w:val="single" w:sz="4" w:space="0" w:color="auto"/>
            </w:tcBorders>
            <w:shd w:val="clear" w:color="auto" w:fill="auto"/>
            <w:vAlign w:val="center"/>
          </w:tcPr>
          <w:p w:rsidR="006573D7" w:rsidRPr="009A19F3" w:rsidRDefault="006573D7"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L.rhamnosus</w:t>
            </w:r>
            <w:r w:rsidRPr="009A19F3">
              <w:rPr>
                <w:rFonts w:ascii="Book Antiqua" w:hAnsi="Book Antiqua" w:cs="Times New Roman"/>
                <w:sz w:val="24"/>
                <w:szCs w:val="24"/>
              </w:rPr>
              <w:t>GG</w:t>
            </w:r>
            <w:proofErr w:type="spellEnd"/>
            <w:r w:rsidRPr="009A19F3">
              <w:rPr>
                <w:rFonts w:ascii="Book Antiqua" w:hAnsi="Book Antiqua" w:cs="Times New Roman"/>
                <w:sz w:val="24"/>
                <w:szCs w:val="24"/>
              </w:rPr>
              <w:t xml:space="preserve">, </w:t>
            </w:r>
            <w:r w:rsidRPr="009A19F3">
              <w:rPr>
                <w:rFonts w:ascii="Book Antiqua" w:hAnsi="Book Antiqua" w:cs="Times New Roman"/>
                <w:i/>
                <w:iCs/>
                <w:sz w:val="24"/>
                <w:szCs w:val="24"/>
              </w:rPr>
              <w:t>L.rhamnosus</w:t>
            </w:r>
            <w:r w:rsidRPr="009A19F3">
              <w:rPr>
                <w:rFonts w:ascii="Book Antiqua" w:hAnsi="Book Antiqua" w:cs="Times New Roman"/>
                <w:sz w:val="24"/>
                <w:szCs w:val="24"/>
              </w:rPr>
              <w:t xml:space="preserve">Lc705, </w:t>
            </w:r>
            <w:proofErr w:type="spellStart"/>
            <w:r w:rsidRPr="009A19F3">
              <w:rPr>
                <w:rFonts w:ascii="Book Antiqua" w:hAnsi="Book Antiqua" w:cs="Times New Roman"/>
                <w:i/>
                <w:iCs/>
                <w:sz w:val="24"/>
                <w:szCs w:val="24"/>
              </w:rPr>
              <w:t>P.freudereichii</w:t>
            </w:r>
            <w:proofErr w:type="spellEnd"/>
          </w:p>
          <w:p w:rsidR="00C66DC5"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i/>
                <w:iCs/>
                <w:sz w:val="24"/>
                <w:szCs w:val="24"/>
              </w:rPr>
              <w:t xml:space="preserve">Ssp. </w:t>
            </w:r>
            <w:proofErr w:type="spellStart"/>
            <w:r w:rsidRPr="009A19F3">
              <w:rPr>
                <w:rFonts w:ascii="Book Antiqua" w:hAnsi="Book Antiqua" w:cs="Times New Roman"/>
                <w:i/>
                <w:iCs/>
                <w:sz w:val="24"/>
                <w:szCs w:val="24"/>
              </w:rPr>
              <w:t>Sehrmanii</w:t>
            </w:r>
            <w:r w:rsidRPr="009A19F3">
              <w:rPr>
                <w:rFonts w:ascii="Book Antiqua" w:hAnsi="Book Antiqua" w:cs="Times New Roman"/>
                <w:sz w:val="24"/>
                <w:szCs w:val="24"/>
              </w:rPr>
              <w:t>JS</w:t>
            </w:r>
            <w:proofErr w:type="spellEnd"/>
            <w:r w:rsidRPr="009A19F3">
              <w:rPr>
                <w:rFonts w:ascii="Book Antiqua" w:hAnsi="Book Antiqua" w:cs="Times New Roman"/>
                <w:sz w:val="24"/>
                <w:szCs w:val="24"/>
              </w:rPr>
              <w:t>,</w:t>
            </w:r>
          </w:p>
          <w:p w:rsidR="006573D7" w:rsidRPr="009A19F3" w:rsidRDefault="006573D7" w:rsidP="00BA63B6">
            <w:pPr>
              <w:spacing w:after="0" w:line="360" w:lineRule="auto"/>
              <w:jc w:val="both"/>
              <w:rPr>
                <w:rFonts w:ascii="Book Antiqua" w:hAnsi="Book Antiqua" w:cs="Times New Roman"/>
                <w:i/>
                <w:iCs/>
                <w:sz w:val="24"/>
                <w:szCs w:val="24"/>
              </w:rPr>
            </w:pPr>
            <w:r w:rsidRPr="009A19F3">
              <w:rPr>
                <w:rFonts w:ascii="Book Antiqua" w:hAnsi="Book Antiqua" w:cs="Times New Roman"/>
                <w:i/>
                <w:iCs/>
                <w:sz w:val="24"/>
                <w:szCs w:val="24"/>
              </w:rPr>
              <w:t xml:space="preserve">B. </w:t>
            </w:r>
            <w:proofErr w:type="spellStart"/>
            <w:r w:rsidRPr="009A19F3">
              <w:rPr>
                <w:rFonts w:ascii="Book Antiqua" w:hAnsi="Book Antiqua" w:cs="Times New Roman"/>
                <w:i/>
                <w:iCs/>
                <w:sz w:val="24"/>
                <w:szCs w:val="24"/>
              </w:rPr>
              <w:t>animalis</w:t>
            </w:r>
            <w:proofErr w:type="spellEnd"/>
          </w:p>
          <w:p w:rsidR="006573D7" w:rsidRPr="009A19F3" w:rsidRDefault="006573D7"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Ssp.lactis</w:t>
            </w:r>
            <w:r w:rsidRPr="009A19F3">
              <w:rPr>
                <w:rFonts w:ascii="Book Antiqua" w:hAnsi="Book Antiqua" w:cs="Times New Roman"/>
                <w:sz w:val="24"/>
                <w:szCs w:val="24"/>
              </w:rPr>
              <w:t>Bb</w:t>
            </w:r>
            <w:proofErr w:type="spellEnd"/>
            <w:r w:rsidRPr="009A19F3">
              <w:rPr>
                <w:rFonts w:ascii="Book Antiqua" w:hAnsi="Book Antiqua" w:cs="Times New Roman"/>
                <w:sz w:val="24"/>
                <w:szCs w:val="24"/>
              </w:rPr>
              <w:t xml:space="preserve"> 12</w:t>
            </w:r>
          </w:p>
        </w:tc>
        <w:tc>
          <w:tcPr>
            <w:tcW w:w="593" w:type="pct"/>
            <w:tcBorders>
              <w:top w:val="single" w:sz="4" w:space="0" w:color="auto"/>
            </w:tcBorders>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10</w:t>
            </w:r>
            <w:r w:rsidRPr="009A19F3">
              <w:rPr>
                <w:rFonts w:ascii="Book Antiqua" w:hAnsi="Book Antiqua" w:cs="Times New Roman"/>
                <w:sz w:val="24"/>
                <w:szCs w:val="24"/>
                <w:vertAlign w:val="superscript"/>
              </w:rPr>
              <w:t>7</w:t>
            </w:r>
            <w:r w:rsidRPr="009A19F3">
              <w:rPr>
                <w:rFonts w:ascii="Book Antiqua" w:hAnsi="Book Antiqua" w:cs="Times New Roman"/>
                <w:sz w:val="24"/>
                <w:szCs w:val="24"/>
              </w:rPr>
              <w:t xml:space="preserve"> CFU</w:t>
            </w:r>
          </w:p>
        </w:tc>
        <w:tc>
          <w:tcPr>
            <w:tcW w:w="340" w:type="pct"/>
            <w:tcBorders>
              <w:top w:val="single" w:sz="4" w:space="0" w:color="auto"/>
            </w:tcBorders>
            <w:shd w:val="clear" w:color="auto" w:fill="auto"/>
            <w:vAlign w:val="center"/>
          </w:tcPr>
          <w:p w:rsidR="006573D7" w:rsidRPr="009A19F3" w:rsidRDefault="003A6771" w:rsidP="00BA63B6">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20 </w:t>
            </w:r>
            <w:proofErr w:type="spellStart"/>
            <w:r>
              <w:rPr>
                <w:rFonts w:ascii="Book Antiqua" w:hAnsi="Book Antiqua" w:cs="Times New Roman"/>
                <w:sz w:val="24"/>
                <w:szCs w:val="24"/>
              </w:rPr>
              <w:t>wk</w:t>
            </w:r>
            <w:proofErr w:type="spellEnd"/>
          </w:p>
        </w:tc>
        <w:tc>
          <w:tcPr>
            <w:tcW w:w="276" w:type="pct"/>
            <w:tcBorders>
              <w:top w:val="single" w:sz="4" w:space="0" w:color="auto"/>
            </w:tcBorders>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3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578" w:type="pct"/>
            <w:tcBorders>
              <w:top w:val="single" w:sz="4" w:space="0" w:color="auto"/>
            </w:tcBorders>
            <w:shd w:val="clear" w:color="auto" w:fill="auto"/>
            <w:vAlign w:val="center"/>
          </w:tcPr>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Stabilization of intestinal microbiota, ↓distension and abdominal pain in probiotic group,</w:t>
            </w:r>
          </w:p>
          <w:p w:rsidR="006573D7" w:rsidRPr="009A19F3" w:rsidRDefault="006573D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↓IBS symptoms</w:t>
            </w:r>
          </w:p>
        </w:tc>
      </w:tr>
      <w:tr w:rsidR="006F1E94" w:rsidRPr="009A19F3" w:rsidTr="003A6771">
        <w:trPr>
          <w:trHeight w:val="841"/>
        </w:trPr>
        <w:tc>
          <w:tcPr>
            <w:tcW w:w="413" w:type="pct"/>
            <w:shd w:val="clear" w:color="auto" w:fill="auto"/>
            <w:vAlign w:val="center"/>
          </w:tcPr>
          <w:p w:rsidR="00BC0F03"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Williams</w:t>
            </w:r>
          </w:p>
          <w:p w:rsidR="007C21EF"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i/>
                <w:iCs/>
                <w:sz w:val="24"/>
                <w:szCs w:val="24"/>
              </w:rPr>
              <w:t>et al</w:t>
            </w:r>
            <w:r w:rsidR="003A6771" w:rsidRPr="009A19F3">
              <w:rPr>
                <w:rFonts w:ascii="Book Antiqua" w:hAnsi="Book Antiqua" w:cs="Times New Roman"/>
                <w:sz w:val="24"/>
                <w:szCs w:val="24"/>
                <w:vertAlign w:val="superscript"/>
              </w:rPr>
              <w:t xml:space="preserve"> </w:t>
            </w:r>
            <w:r w:rsidR="007C21EF"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32</w:t>
            </w:r>
            <w:r w:rsidR="007C21EF" w:rsidRPr="009A19F3">
              <w:rPr>
                <w:rFonts w:ascii="Book Antiqua" w:hAnsi="Book Antiqua" w:cs="Times New Roman"/>
                <w:sz w:val="24"/>
                <w:szCs w:val="24"/>
                <w:vertAlign w:val="superscript"/>
              </w:rPr>
              <w:t>]</w:t>
            </w:r>
          </w:p>
          <w:p w:rsidR="00D24D1A" w:rsidRPr="009A19F3" w:rsidRDefault="00D24D1A" w:rsidP="00BA63B6">
            <w:pPr>
              <w:spacing w:after="0" w:line="360" w:lineRule="auto"/>
              <w:jc w:val="both"/>
              <w:rPr>
                <w:rFonts w:ascii="Book Antiqua" w:hAnsi="Book Antiqua" w:cs="Times New Roman"/>
                <w:sz w:val="24"/>
                <w:szCs w:val="24"/>
                <w:rtl/>
                <w:lang w:bidi="fa-IR"/>
              </w:rPr>
            </w:pPr>
          </w:p>
        </w:tc>
        <w:tc>
          <w:tcPr>
            <w:tcW w:w="31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All IBS</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types</w:t>
            </w:r>
          </w:p>
        </w:tc>
        <w:tc>
          <w:tcPr>
            <w:tcW w:w="33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40</w:t>
            </w:r>
          </w:p>
        </w:tc>
        <w:tc>
          <w:tcPr>
            <w:tcW w:w="32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38</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3/25</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8/20</w:t>
            </w:r>
          </w:p>
        </w:tc>
        <w:tc>
          <w:tcPr>
            <w:tcW w:w="765" w:type="pct"/>
            <w:shd w:val="clear" w:color="auto" w:fill="auto"/>
            <w:vAlign w:val="center"/>
          </w:tcPr>
          <w:p w:rsidR="00D24D1A" w:rsidRPr="009A19F3" w:rsidRDefault="00D24D1A" w:rsidP="00BA63B6">
            <w:pPr>
              <w:spacing w:after="0" w:line="360" w:lineRule="auto"/>
              <w:jc w:val="both"/>
              <w:rPr>
                <w:rFonts w:ascii="Book Antiqua" w:hAnsi="Book Antiqua" w:cs="Times New Roman"/>
                <w:i/>
                <w:iCs/>
                <w:sz w:val="24"/>
                <w:szCs w:val="24"/>
              </w:rPr>
            </w:pPr>
            <w:r w:rsidRPr="009A19F3">
              <w:rPr>
                <w:rFonts w:ascii="Book Antiqua" w:hAnsi="Book Antiqua" w:cs="Times New Roman"/>
                <w:i/>
                <w:iCs/>
                <w:sz w:val="24"/>
                <w:szCs w:val="24"/>
              </w:rPr>
              <w:t>L.acidophilus</w:t>
            </w:r>
            <w:r w:rsidRPr="009A19F3">
              <w:rPr>
                <w:rFonts w:ascii="Book Antiqua" w:hAnsi="Book Antiqua" w:cs="Times New Roman"/>
                <w:sz w:val="24"/>
                <w:szCs w:val="24"/>
              </w:rPr>
              <w:t>CUL60,</w:t>
            </w:r>
          </w:p>
          <w:p w:rsidR="00D24D1A" w:rsidRPr="009A19F3" w:rsidRDefault="00D24D1A" w:rsidP="00BA63B6">
            <w:pPr>
              <w:spacing w:after="0" w:line="360" w:lineRule="auto"/>
              <w:jc w:val="both"/>
              <w:rPr>
                <w:rFonts w:ascii="Book Antiqua" w:hAnsi="Book Antiqua" w:cs="Times New Roman"/>
                <w:i/>
                <w:iCs/>
                <w:sz w:val="24"/>
                <w:szCs w:val="24"/>
              </w:rPr>
            </w:pPr>
            <w:r w:rsidRPr="009A19F3">
              <w:rPr>
                <w:rFonts w:ascii="Book Antiqua" w:hAnsi="Book Antiqua" w:cs="Times New Roman"/>
                <w:i/>
                <w:iCs/>
                <w:sz w:val="24"/>
                <w:szCs w:val="24"/>
              </w:rPr>
              <w:t>L.acidophilus</w:t>
            </w:r>
            <w:r w:rsidRPr="009A19F3">
              <w:rPr>
                <w:rFonts w:ascii="Book Antiqua" w:hAnsi="Book Antiqua" w:cs="Times New Roman"/>
                <w:sz w:val="24"/>
                <w:szCs w:val="24"/>
              </w:rPr>
              <w:t>CUL21,</w:t>
            </w:r>
          </w:p>
          <w:p w:rsidR="00D24D1A" w:rsidRPr="009A19F3" w:rsidRDefault="00D24D1A" w:rsidP="00BA63B6">
            <w:pPr>
              <w:spacing w:after="0" w:line="360" w:lineRule="auto"/>
              <w:jc w:val="both"/>
              <w:rPr>
                <w:rFonts w:ascii="Book Antiqua" w:hAnsi="Book Antiqua" w:cs="Times New Roman"/>
                <w:i/>
                <w:iCs/>
                <w:sz w:val="24"/>
                <w:szCs w:val="24"/>
              </w:rPr>
            </w:pPr>
            <w:r w:rsidRPr="009A19F3">
              <w:rPr>
                <w:rFonts w:ascii="Book Antiqua" w:hAnsi="Book Antiqua" w:cs="Times New Roman"/>
                <w:i/>
                <w:iCs/>
                <w:sz w:val="24"/>
                <w:szCs w:val="24"/>
              </w:rPr>
              <w:t>B.lactis</w:t>
            </w:r>
            <w:r w:rsidRPr="009A19F3">
              <w:rPr>
                <w:rFonts w:ascii="Book Antiqua" w:hAnsi="Book Antiqua" w:cs="Times New Roman"/>
                <w:sz w:val="24"/>
                <w:szCs w:val="24"/>
              </w:rPr>
              <w:t>CUL34,</w:t>
            </w:r>
          </w:p>
          <w:p w:rsidR="00C66DC5" w:rsidRPr="009A19F3" w:rsidRDefault="00C66DC5"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B.bifidum</w:t>
            </w:r>
            <w:proofErr w:type="spellEnd"/>
          </w:p>
          <w:p w:rsidR="00D24D1A" w:rsidRPr="009A19F3" w:rsidRDefault="00D24D1A" w:rsidP="00BA63B6">
            <w:pPr>
              <w:spacing w:after="0" w:line="360" w:lineRule="auto"/>
              <w:jc w:val="both"/>
              <w:rPr>
                <w:rFonts w:ascii="Book Antiqua" w:hAnsi="Book Antiqua" w:cs="Times New Roman"/>
                <w:i/>
                <w:iCs/>
                <w:sz w:val="24"/>
                <w:szCs w:val="24"/>
              </w:rPr>
            </w:pPr>
            <w:r w:rsidRPr="009A19F3">
              <w:rPr>
                <w:rFonts w:ascii="Book Antiqua" w:hAnsi="Book Antiqua" w:cs="Times New Roman"/>
                <w:sz w:val="24"/>
                <w:szCs w:val="24"/>
              </w:rPr>
              <w:lastRenderedPageBreak/>
              <w:t>CUL20</w:t>
            </w:r>
          </w:p>
        </w:tc>
        <w:tc>
          <w:tcPr>
            <w:tcW w:w="59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vertAlign w:val="superscript"/>
              </w:rPr>
            </w:pPr>
            <w:r w:rsidRPr="009A19F3">
              <w:rPr>
                <w:rFonts w:ascii="Book Antiqua" w:hAnsi="Book Antiqua" w:cs="Times New Roman"/>
                <w:sz w:val="24"/>
                <w:szCs w:val="24"/>
              </w:rPr>
              <w:lastRenderedPageBreak/>
              <w:t>2.5</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10</w:t>
            </w:r>
            <w:r w:rsidRPr="009A19F3">
              <w:rPr>
                <w:rFonts w:ascii="Book Antiqua" w:hAnsi="Book Antiqua" w:cs="Times New Roman"/>
                <w:sz w:val="24"/>
                <w:szCs w:val="24"/>
                <w:vertAlign w:val="superscript"/>
              </w:rPr>
              <w:t>10</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CFU</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8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276"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2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57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↑QOL, ↓symptom severity, bloating did </w:t>
            </w:r>
            <w:r w:rsidRPr="009A19F3">
              <w:rPr>
                <w:rFonts w:ascii="Book Antiqua" w:hAnsi="Book Antiqua" w:cs="Times New Roman"/>
                <w:sz w:val="24"/>
                <w:szCs w:val="24"/>
              </w:rPr>
              <w:lastRenderedPageBreak/>
              <w:t>not improved</w:t>
            </w:r>
          </w:p>
        </w:tc>
      </w:tr>
      <w:tr w:rsidR="006F1E94" w:rsidRPr="009A19F3" w:rsidTr="003A6771">
        <w:trPr>
          <w:trHeight w:val="841"/>
        </w:trPr>
        <w:tc>
          <w:tcPr>
            <w:tcW w:w="413" w:type="pct"/>
            <w:shd w:val="clear" w:color="auto" w:fill="auto"/>
            <w:vAlign w:val="center"/>
          </w:tcPr>
          <w:p w:rsidR="00597DCD" w:rsidRPr="009A19F3" w:rsidRDefault="0096393C" w:rsidP="00BA63B6">
            <w:pPr>
              <w:spacing w:after="0" w:line="360" w:lineRule="auto"/>
              <w:jc w:val="both"/>
              <w:rPr>
                <w:rFonts w:ascii="Book Antiqua" w:hAnsi="Book Antiqua" w:cs="Times New Roman"/>
                <w:i/>
                <w:iCs/>
                <w:sz w:val="24"/>
                <w:szCs w:val="24"/>
              </w:rPr>
            </w:pPr>
            <w:r w:rsidRPr="009A19F3">
              <w:rPr>
                <w:rFonts w:ascii="Book Antiqua" w:hAnsi="Book Antiqua" w:cs="Times New Roman"/>
                <w:sz w:val="24"/>
                <w:szCs w:val="24"/>
              </w:rPr>
              <w:lastRenderedPageBreak/>
              <w:t>Zeng</w:t>
            </w:r>
          </w:p>
          <w:p w:rsidR="007C21EF"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i/>
                <w:iCs/>
                <w:sz w:val="24"/>
                <w:szCs w:val="24"/>
              </w:rPr>
              <w:t>et al</w:t>
            </w:r>
            <w:r w:rsidR="007C21EF"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39</w:t>
            </w:r>
            <w:r w:rsidR="00BC0F03" w:rsidRPr="009A19F3">
              <w:rPr>
                <w:rFonts w:ascii="Book Antiqua" w:hAnsi="Book Antiqua" w:cs="Times New Roman"/>
                <w:sz w:val="24"/>
                <w:szCs w:val="24"/>
                <w:vertAlign w:val="superscript"/>
              </w:rPr>
              <w:t>]</w:t>
            </w:r>
          </w:p>
          <w:p w:rsidR="0096393C" w:rsidRPr="009A19F3" w:rsidRDefault="0096393C" w:rsidP="00BA63B6">
            <w:pPr>
              <w:spacing w:after="0" w:line="360" w:lineRule="auto"/>
              <w:jc w:val="both"/>
              <w:rPr>
                <w:rFonts w:ascii="Book Antiqua" w:hAnsi="Book Antiqua" w:cs="Times New Roman"/>
                <w:sz w:val="24"/>
                <w:szCs w:val="24"/>
              </w:rPr>
            </w:pPr>
          </w:p>
        </w:tc>
        <w:tc>
          <w:tcPr>
            <w:tcW w:w="318"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D-IBS</w:t>
            </w:r>
          </w:p>
          <w:p w:rsidR="0096393C" w:rsidRPr="009A19F3" w:rsidRDefault="0096393C" w:rsidP="00BA63B6">
            <w:pPr>
              <w:spacing w:after="0" w:line="360" w:lineRule="auto"/>
              <w:jc w:val="both"/>
              <w:rPr>
                <w:rFonts w:ascii="Book Antiqua" w:hAnsi="Book Antiqua" w:cs="Times New Roman"/>
                <w:sz w:val="24"/>
                <w:szCs w:val="24"/>
              </w:rPr>
            </w:pPr>
          </w:p>
        </w:tc>
        <w:tc>
          <w:tcPr>
            <w:tcW w:w="330"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w:t>
            </w:r>
          </w:p>
        </w:tc>
        <w:tc>
          <w:tcPr>
            <w:tcW w:w="359"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44.6</w:t>
            </w:r>
          </w:p>
        </w:tc>
        <w:tc>
          <w:tcPr>
            <w:tcW w:w="329"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45.8</w:t>
            </w:r>
          </w:p>
        </w:tc>
        <w:tc>
          <w:tcPr>
            <w:tcW w:w="359"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10/4</w:t>
            </w:r>
          </w:p>
        </w:tc>
        <w:tc>
          <w:tcPr>
            <w:tcW w:w="340"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9/6</w:t>
            </w:r>
          </w:p>
        </w:tc>
        <w:tc>
          <w:tcPr>
            <w:tcW w:w="765" w:type="pct"/>
            <w:shd w:val="clear" w:color="auto" w:fill="auto"/>
            <w:vAlign w:val="center"/>
          </w:tcPr>
          <w:p w:rsidR="0096393C" w:rsidRPr="009A19F3" w:rsidRDefault="0096393C"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S.thermophilus</w:t>
            </w:r>
            <w:proofErr w:type="spellEnd"/>
            <w:r w:rsidRPr="009A19F3">
              <w:rPr>
                <w:rFonts w:ascii="Book Antiqua" w:hAnsi="Book Antiqua" w:cs="Times New Roman"/>
                <w:i/>
                <w:iCs/>
                <w:sz w:val="24"/>
                <w:szCs w:val="24"/>
              </w:rPr>
              <w:t>;</w:t>
            </w:r>
          </w:p>
          <w:p w:rsidR="0096393C" w:rsidRPr="009A19F3" w:rsidRDefault="0096393C"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L.bulgaricus</w:t>
            </w:r>
            <w:proofErr w:type="spellEnd"/>
            <w:r w:rsidRPr="009A19F3">
              <w:rPr>
                <w:rFonts w:ascii="Book Antiqua" w:hAnsi="Book Antiqua" w:cs="Times New Roman"/>
                <w:i/>
                <w:iCs/>
                <w:sz w:val="24"/>
                <w:szCs w:val="24"/>
              </w:rPr>
              <w:t xml:space="preserve">, </w:t>
            </w:r>
            <w:proofErr w:type="spellStart"/>
            <w:r w:rsidRPr="009A19F3">
              <w:rPr>
                <w:rFonts w:ascii="Book Antiqua" w:hAnsi="Book Antiqua" w:cs="Times New Roman"/>
                <w:i/>
                <w:iCs/>
                <w:sz w:val="24"/>
                <w:szCs w:val="24"/>
              </w:rPr>
              <w:t>L.acidophilus</w:t>
            </w:r>
            <w:proofErr w:type="spellEnd"/>
            <w:r w:rsidRPr="009A19F3">
              <w:rPr>
                <w:rFonts w:ascii="Book Antiqua" w:hAnsi="Book Antiqua" w:cs="Times New Roman"/>
                <w:i/>
                <w:iCs/>
                <w:sz w:val="24"/>
                <w:szCs w:val="24"/>
              </w:rPr>
              <w:t xml:space="preserve">, </w:t>
            </w:r>
            <w:proofErr w:type="spellStart"/>
            <w:r w:rsidRPr="009A19F3">
              <w:rPr>
                <w:rFonts w:ascii="Book Antiqua" w:hAnsi="Book Antiqua" w:cs="Times New Roman"/>
                <w:i/>
                <w:iCs/>
                <w:sz w:val="24"/>
                <w:szCs w:val="24"/>
              </w:rPr>
              <w:t>B.longum</w:t>
            </w:r>
            <w:proofErr w:type="spellEnd"/>
          </w:p>
        </w:tc>
        <w:tc>
          <w:tcPr>
            <w:tcW w:w="593"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vertAlign w:val="superscript"/>
              </w:rPr>
            </w:pPr>
            <w:r w:rsidRPr="009A19F3">
              <w:rPr>
                <w:rFonts w:ascii="Book Antiqua" w:hAnsi="Book Antiqua" w:cs="Times New Roman"/>
                <w:sz w:val="24"/>
                <w:szCs w:val="24"/>
              </w:rPr>
              <w:t>1</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10</w:t>
            </w:r>
            <w:r w:rsidRPr="009A19F3">
              <w:rPr>
                <w:rFonts w:ascii="Book Antiqua" w:hAnsi="Book Antiqua" w:cs="Times New Roman"/>
                <w:sz w:val="24"/>
                <w:szCs w:val="24"/>
                <w:vertAlign w:val="superscript"/>
              </w:rPr>
              <w:t>8</w:t>
            </w:r>
            <w:r w:rsidRPr="009A19F3">
              <w:rPr>
                <w:rFonts w:ascii="Book Antiqua" w:hAnsi="Book Antiqua" w:cs="Times New Roman"/>
                <w:sz w:val="24"/>
                <w:szCs w:val="24"/>
              </w:rPr>
              <w:t>CFU;1</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10</w:t>
            </w:r>
            <w:r w:rsidRPr="009A19F3">
              <w:rPr>
                <w:rFonts w:ascii="Book Antiqua" w:hAnsi="Book Antiqua" w:cs="Times New Roman"/>
                <w:sz w:val="24"/>
                <w:szCs w:val="24"/>
                <w:vertAlign w:val="superscript"/>
              </w:rPr>
              <w:t>7</w:t>
            </w:r>
            <w:r w:rsidRPr="009A19F3">
              <w:rPr>
                <w:rFonts w:ascii="Book Antiqua" w:hAnsi="Book Antiqua" w:cs="Times New Roman"/>
                <w:sz w:val="24"/>
                <w:szCs w:val="24"/>
              </w:rPr>
              <w:t>CFU</w:t>
            </w:r>
          </w:p>
        </w:tc>
        <w:tc>
          <w:tcPr>
            <w:tcW w:w="340"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276"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w:t>
            </w:r>
          </w:p>
        </w:tc>
        <w:tc>
          <w:tcPr>
            <w:tcW w:w="578" w:type="pct"/>
            <w:shd w:val="clear" w:color="auto" w:fill="auto"/>
            <w:vAlign w:val="center"/>
          </w:tcPr>
          <w:p w:rsidR="0096393C" w:rsidRPr="009A19F3" w:rsidRDefault="00502FBB"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mucosal barrier function </w:t>
            </w:r>
            <w:r w:rsidR="00AD7F30" w:rsidRPr="009A19F3">
              <w:rPr>
                <w:rFonts w:ascii="Book Antiqua" w:hAnsi="Book Antiqua" w:cs="Times New Roman"/>
                <w:sz w:val="24"/>
                <w:szCs w:val="24"/>
              </w:rPr>
              <w:t xml:space="preserve"> and bowel symptoms </w:t>
            </w:r>
            <w:r w:rsidRPr="009A19F3">
              <w:rPr>
                <w:rFonts w:ascii="Book Antiqua" w:hAnsi="Book Antiqua" w:cs="Times New Roman"/>
                <w:sz w:val="24"/>
                <w:szCs w:val="24"/>
              </w:rPr>
              <w:t xml:space="preserve">improved, ↓small bowel </w:t>
            </w:r>
            <w:r w:rsidR="00AD7F30" w:rsidRPr="009A19F3">
              <w:rPr>
                <w:rFonts w:ascii="Book Antiqua" w:hAnsi="Book Antiqua" w:cs="Times New Roman"/>
                <w:sz w:val="24"/>
                <w:szCs w:val="24"/>
              </w:rPr>
              <w:t>permeability</w:t>
            </w:r>
          </w:p>
          <w:p w:rsidR="0096393C" w:rsidRPr="009A19F3" w:rsidRDefault="0096393C" w:rsidP="00BA63B6">
            <w:pPr>
              <w:spacing w:after="0" w:line="360" w:lineRule="auto"/>
              <w:jc w:val="both"/>
              <w:rPr>
                <w:rFonts w:ascii="Book Antiqua" w:hAnsi="Book Antiqua" w:cs="Times New Roman"/>
                <w:sz w:val="24"/>
                <w:szCs w:val="24"/>
              </w:rPr>
            </w:pPr>
          </w:p>
        </w:tc>
      </w:tr>
      <w:tr w:rsidR="006F1E94" w:rsidRPr="009A19F3" w:rsidTr="003A6771">
        <w:trPr>
          <w:trHeight w:val="841"/>
        </w:trPr>
        <w:tc>
          <w:tcPr>
            <w:tcW w:w="413" w:type="pct"/>
            <w:shd w:val="clear" w:color="auto" w:fill="auto"/>
            <w:vAlign w:val="center"/>
          </w:tcPr>
          <w:p w:rsidR="00597DCD" w:rsidRPr="009A19F3" w:rsidRDefault="00D24D1A"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Enck</w:t>
            </w:r>
            <w:proofErr w:type="spellEnd"/>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i/>
                <w:iCs/>
                <w:sz w:val="24"/>
                <w:szCs w:val="24"/>
              </w:rPr>
              <w:t>et al</w:t>
            </w:r>
            <w:r w:rsidR="00BC0F03"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35</w:t>
            </w:r>
            <w:r w:rsidR="00BC0F03" w:rsidRPr="009A19F3">
              <w:rPr>
                <w:rFonts w:ascii="Book Antiqua" w:hAnsi="Book Antiqua" w:cs="Times New Roman"/>
                <w:sz w:val="24"/>
                <w:szCs w:val="24"/>
                <w:vertAlign w:val="superscript"/>
              </w:rPr>
              <w:t>]</w:t>
            </w:r>
          </w:p>
          <w:p w:rsidR="00D24D1A" w:rsidRPr="009A19F3" w:rsidRDefault="00D24D1A" w:rsidP="00BA63B6">
            <w:pPr>
              <w:spacing w:after="0" w:line="360" w:lineRule="auto"/>
              <w:jc w:val="both"/>
              <w:rPr>
                <w:rFonts w:ascii="Book Antiqua" w:hAnsi="Book Antiqua" w:cs="Times New Roman"/>
                <w:sz w:val="24"/>
                <w:szCs w:val="24"/>
              </w:rPr>
            </w:pPr>
          </w:p>
        </w:tc>
        <w:tc>
          <w:tcPr>
            <w:tcW w:w="31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All IBS</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types</w:t>
            </w:r>
          </w:p>
        </w:tc>
        <w:tc>
          <w:tcPr>
            <w:tcW w:w="330" w:type="pct"/>
            <w:shd w:val="clear" w:color="auto" w:fill="auto"/>
            <w:vAlign w:val="center"/>
          </w:tcPr>
          <w:p w:rsidR="00D24D1A" w:rsidRPr="009A19F3" w:rsidRDefault="00D24D1A" w:rsidP="00D03478">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ICHPPC </w:t>
            </w:r>
            <w:r w:rsidR="00D03478">
              <w:rPr>
                <w:rFonts w:ascii="Book Antiqua" w:hAnsi="Book Antiqua" w:cs="Times New Roman" w:hint="eastAsia"/>
                <w:sz w:val="24"/>
                <w:szCs w:val="24"/>
                <w:lang w:eastAsia="zh-CN"/>
              </w:rPr>
              <w:t>and</w:t>
            </w:r>
            <w:r w:rsidRPr="009A19F3">
              <w:rPr>
                <w:rFonts w:ascii="Book Antiqua" w:hAnsi="Book Antiqua" w:cs="Times New Roman"/>
                <w:sz w:val="24"/>
                <w:szCs w:val="24"/>
              </w:rPr>
              <w:t xml:space="preserve"> WONCA</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49.8</w:t>
            </w:r>
          </w:p>
          <w:p w:rsidR="00D24D1A" w:rsidRPr="009A19F3" w:rsidRDefault="00D24D1A" w:rsidP="00BA63B6">
            <w:pPr>
              <w:spacing w:after="0" w:line="360" w:lineRule="auto"/>
              <w:jc w:val="both"/>
              <w:rPr>
                <w:rFonts w:ascii="Book Antiqua" w:hAnsi="Book Antiqua" w:cs="Times New Roman"/>
                <w:sz w:val="24"/>
                <w:szCs w:val="24"/>
              </w:rPr>
            </w:pPr>
          </w:p>
        </w:tc>
        <w:tc>
          <w:tcPr>
            <w:tcW w:w="32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49.4</w:t>
            </w:r>
          </w:p>
          <w:p w:rsidR="00D24D1A" w:rsidRPr="009A19F3" w:rsidRDefault="00D24D1A" w:rsidP="00BA63B6">
            <w:pPr>
              <w:spacing w:after="0" w:line="360" w:lineRule="auto"/>
              <w:jc w:val="both"/>
              <w:rPr>
                <w:rFonts w:ascii="Book Antiqua" w:hAnsi="Book Antiqua" w:cs="Times New Roman"/>
                <w:sz w:val="24"/>
                <w:szCs w:val="24"/>
              </w:rPr>
            </w:pP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76/72</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75/75</w:t>
            </w:r>
          </w:p>
        </w:tc>
        <w:tc>
          <w:tcPr>
            <w:tcW w:w="765"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Symbiflor2, </w:t>
            </w:r>
            <w:r w:rsidR="00763605" w:rsidRPr="009A19F3">
              <w:rPr>
                <w:rFonts w:ascii="Book Antiqua" w:hAnsi="Book Antiqua" w:cs="Times New Roman"/>
                <w:sz w:val="24"/>
                <w:szCs w:val="24"/>
              </w:rPr>
              <w:t>(</w:t>
            </w:r>
            <w:proofErr w:type="spellStart"/>
            <w:r w:rsidRPr="009A19F3">
              <w:rPr>
                <w:rFonts w:ascii="Book Antiqua" w:hAnsi="Book Antiqua" w:cs="Times New Roman"/>
                <w:i/>
                <w:iCs/>
                <w:sz w:val="24"/>
                <w:szCs w:val="24"/>
              </w:rPr>
              <w:t>E.coli</w:t>
            </w:r>
            <w:proofErr w:type="spellEnd"/>
            <w:r w:rsidR="00763605" w:rsidRPr="009A19F3">
              <w:rPr>
                <w:rFonts w:ascii="Book Antiqua" w:hAnsi="Book Antiqua" w:cs="Times New Roman"/>
                <w:i/>
                <w:iCs/>
                <w:sz w:val="24"/>
                <w:szCs w:val="24"/>
              </w:rPr>
              <w:t>)</w:t>
            </w:r>
          </w:p>
          <w:p w:rsidR="00D24D1A" w:rsidRPr="009A19F3" w:rsidRDefault="00D24D1A" w:rsidP="00BA63B6">
            <w:pPr>
              <w:spacing w:after="0" w:line="360" w:lineRule="auto"/>
              <w:jc w:val="both"/>
              <w:rPr>
                <w:rFonts w:ascii="Book Antiqua" w:hAnsi="Book Antiqua" w:cs="Times New Roman"/>
                <w:sz w:val="24"/>
                <w:szCs w:val="24"/>
              </w:rPr>
            </w:pPr>
          </w:p>
        </w:tc>
        <w:tc>
          <w:tcPr>
            <w:tcW w:w="59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1.5-4.5 ×</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 xml:space="preserve">10 </w:t>
            </w:r>
            <w:r w:rsidRPr="009A19F3">
              <w:rPr>
                <w:rFonts w:ascii="Book Antiqua" w:hAnsi="Book Antiqua" w:cs="Times New Roman"/>
                <w:sz w:val="24"/>
                <w:szCs w:val="24"/>
                <w:vertAlign w:val="superscript"/>
              </w:rPr>
              <w:t xml:space="preserve">7 </w:t>
            </w:r>
            <w:r w:rsidRPr="009A19F3">
              <w:rPr>
                <w:rFonts w:ascii="Book Antiqua" w:hAnsi="Book Antiqua" w:cs="Times New Roman"/>
                <w:sz w:val="24"/>
                <w:szCs w:val="24"/>
              </w:rPr>
              <w:t>CFU</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8</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276"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ND</w:t>
            </w:r>
          </w:p>
        </w:tc>
        <w:tc>
          <w:tcPr>
            <w:tcW w:w="57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↓Typical symptoms of IBS patients</w:t>
            </w:r>
          </w:p>
        </w:tc>
      </w:tr>
      <w:tr w:rsidR="006F1E94" w:rsidRPr="009A19F3" w:rsidTr="003A6771">
        <w:trPr>
          <w:trHeight w:val="841"/>
        </w:trPr>
        <w:tc>
          <w:tcPr>
            <w:tcW w:w="413" w:type="pct"/>
            <w:shd w:val="clear" w:color="auto" w:fill="auto"/>
            <w:vAlign w:val="center"/>
          </w:tcPr>
          <w:p w:rsidR="00BC0F03" w:rsidRPr="009A19F3" w:rsidRDefault="00D24D1A"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Drouault-Holowacz</w:t>
            </w:r>
            <w:proofErr w:type="spellEnd"/>
          </w:p>
          <w:p w:rsidR="00D24D1A" w:rsidRPr="009A19F3" w:rsidRDefault="00D24D1A" w:rsidP="00BA63B6">
            <w:pPr>
              <w:spacing w:after="0" w:line="360" w:lineRule="auto"/>
              <w:jc w:val="both"/>
              <w:rPr>
                <w:rFonts w:ascii="Book Antiqua" w:hAnsi="Book Antiqua" w:cs="Times New Roman"/>
                <w:sz w:val="24"/>
                <w:szCs w:val="24"/>
                <w:lang w:eastAsia="zh-CN"/>
              </w:rPr>
            </w:pPr>
            <w:r w:rsidRPr="009A19F3">
              <w:rPr>
                <w:rFonts w:ascii="Book Antiqua" w:hAnsi="Book Antiqua" w:cs="Times New Roman"/>
                <w:i/>
                <w:iCs/>
                <w:sz w:val="24"/>
                <w:szCs w:val="24"/>
              </w:rPr>
              <w:t>et al</w:t>
            </w:r>
            <w:r w:rsidR="00BC0F03"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37</w:t>
            </w:r>
            <w:r w:rsidR="00BC0F03" w:rsidRPr="009A19F3">
              <w:rPr>
                <w:rFonts w:ascii="Book Antiqua" w:hAnsi="Book Antiqua" w:cs="Times New Roman"/>
                <w:sz w:val="24"/>
                <w:szCs w:val="24"/>
                <w:vertAlign w:val="superscript"/>
              </w:rPr>
              <w:t>]</w:t>
            </w:r>
          </w:p>
        </w:tc>
        <w:tc>
          <w:tcPr>
            <w:tcW w:w="318" w:type="pct"/>
            <w:shd w:val="clear" w:color="auto" w:fill="auto"/>
            <w:vAlign w:val="center"/>
          </w:tcPr>
          <w:p w:rsidR="00963A27" w:rsidRPr="009A19F3" w:rsidRDefault="00963A2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All IBS</w:t>
            </w:r>
          </w:p>
          <w:p w:rsidR="00D24D1A" w:rsidRPr="009A19F3" w:rsidRDefault="00963A2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types</w:t>
            </w:r>
          </w:p>
        </w:tc>
        <w:tc>
          <w:tcPr>
            <w:tcW w:w="33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47</w:t>
            </w:r>
          </w:p>
        </w:tc>
        <w:tc>
          <w:tcPr>
            <w:tcW w:w="32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44</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8/40</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16/36</w:t>
            </w:r>
          </w:p>
        </w:tc>
        <w:tc>
          <w:tcPr>
            <w:tcW w:w="765" w:type="pct"/>
            <w:shd w:val="clear" w:color="auto" w:fill="auto"/>
            <w:vAlign w:val="center"/>
          </w:tcPr>
          <w:p w:rsidR="00D24D1A" w:rsidRPr="009A19F3" w:rsidRDefault="00D24D1A" w:rsidP="00BA63B6">
            <w:pPr>
              <w:spacing w:after="0" w:line="360" w:lineRule="auto"/>
              <w:jc w:val="both"/>
              <w:rPr>
                <w:rFonts w:ascii="Book Antiqua" w:hAnsi="Book Antiqua" w:cs="Times New Roman"/>
                <w:i/>
                <w:iCs/>
                <w:sz w:val="24"/>
                <w:szCs w:val="24"/>
              </w:rPr>
            </w:pPr>
            <w:r w:rsidRPr="009A19F3">
              <w:rPr>
                <w:rFonts w:ascii="Book Antiqua" w:hAnsi="Book Antiqua" w:cs="Times New Roman"/>
                <w:i/>
                <w:iCs/>
                <w:sz w:val="24"/>
                <w:szCs w:val="24"/>
              </w:rPr>
              <w:t>B.longum</w:t>
            </w:r>
            <w:r w:rsidRPr="009A19F3">
              <w:rPr>
                <w:rFonts w:ascii="Book Antiqua" w:hAnsi="Book Antiqua" w:cs="Times New Roman"/>
                <w:sz w:val="24"/>
                <w:szCs w:val="24"/>
              </w:rPr>
              <w:t>LA101,</w:t>
            </w:r>
            <w:r w:rsidRPr="009A19F3">
              <w:rPr>
                <w:rFonts w:ascii="Book Antiqua" w:hAnsi="Book Antiqua" w:cs="Times New Roman"/>
                <w:i/>
                <w:iCs/>
                <w:sz w:val="24"/>
                <w:szCs w:val="24"/>
              </w:rPr>
              <w:t xml:space="preserve">L.acidophilus </w:t>
            </w:r>
            <w:r w:rsidRPr="009A19F3">
              <w:rPr>
                <w:rFonts w:ascii="Book Antiqua" w:hAnsi="Book Antiqua" w:cs="Times New Roman"/>
                <w:sz w:val="24"/>
                <w:szCs w:val="24"/>
              </w:rPr>
              <w:t>LA102,</w:t>
            </w:r>
            <w:r w:rsidRPr="009A19F3">
              <w:rPr>
                <w:rFonts w:ascii="Book Antiqua" w:hAnsi="Book Antiqua" w:cs="Times New Roman"/>
                <w:i/>
                <w:iCs/>
                <w:sz w:val="24"/>
                <w:szCs w:val="24"/>
              </w:rPr>
              <w:t>L.lactis</w:t>
            </w:r>
            <w:r w:rsidRPr="009A19F3">
              <w:rPr>
                <w:rFonts w:ascii="Book Antiqua" w:hAnsi="Book Antiqua" w:cs="Times New Roman"/>
                <w:sz w:val="24"/>
                <w:szCs w:val="24"/>
              </w:rPr>
              <w:t>LA103</w:t>
            </w:r>
          </w:p>
          <w:p w:rsidR="00D24D1A" w:rsidRPr="009A19F3" w:rsidRDefault="00D24D1A" w:rsidP="00BA63B6">
            <w:pPr>
              <w:spacing w:after="0" w:line="360" w:lineRule="auto"/>
              <w:jc w:val="both"/>
              <w:rPr>
                <w:rFonts w:ascii="Book Antiqua" w:hAnsi="Book Antiqua" w:cs="Times New Roman"/>
                <w:i/>
                <w:iCs/>
                <w:sz w:val="24"/>
                <w:szCs w:val="24"/>
              </w:rPr>
            </w:pPr>
            <w:r w:rsidRPr="009A19F3">
              <w:rPr>
                <w:rFonts w:ascii="Book Antiqua" w:hAnsi="Book Antiqua" w:cs="Times New Roman"/>
                <w:i/>
                <w:iCs/>
                <w:sz w:val="24"/>
                <w:szCs w:val="24"/>
              </w:rPr>
              <w:t>,</w:t>
            </w:r>
            <w:proofErr w:type="spellStart"/>
            <w:r w:rsidRPr="009A19F3">
              <w:rPr>
                <w:rFonts w:ascii="Book Antiqua" w:hAnsi="Book Antiqua" w:cs="Times New Roman"/>
                <w:i/>
                <w:iCs/>
                <w:sz w:val="24"/>
                <w:szCs w:val="24"/>
              </w:rPr>
              <w:t>S.thermophilus</w:t>
            </w:r>
            <w:proofErr w:type="spellEnd"/>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lastRenderedPageBreak/>
              <w:t>LA104</w:t>
            </w:r>
          </w:p>
        </w:tc>
        <w:tc>
          <w:tcPr>
            <w:tcW w:w="59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lastRenderedPageBreak/>
              <w:t>1</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 xml:space="preserve">10 </w:t>
            </w:r>
            <w:r w:rsidRPr="009A19F3">
              <w:rPr>
                <w:rFonts w:ascii="Book Antiqua" w:hAnsi="Book Antiqua" w:cs="Times New Roman"/>
                <w:sz w:val="24"/>
                <w:szCs w:val="24"/>
                <w:vertAlign w:val="superscript"/>
              </w:rPr>
              <w:t>10</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CFU</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4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276"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w:t>
            </w:r>
          </w:p>
        </w:tc>
        <w:tc>
          <w:tcPr>
            <w:tcW w:w="57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↑QOL , ↓flatulence , ↓abdominal pain and </w:t>
            </w:r>
            <w:r w:rsidRPr="009A19F3">
              <w:rPr>
                <w:rFonts w:ascii="Book Antiqua" w:hAnsi="Book Antiqua" w:cs="Times New Roman"/>
                <w:sz w:val="24"/>
                <w:szCs w:val="24"/>
              </w:rPr>
              <w:lastRenderedPageBreak/>
              <w:t>bloating</w:t>
            </w:r>
          </w:p>
          <w:p w:rsidR="00D24D1A" w:rsidRPr="009A19F3" w:rsidRDefault="00D24D1A" w:rsidP="00BA63B6">
            <w:pPr>
              <w:spacing w:after="0" w:line="360" w:lineRule="auto"/>
              <w:jc w:val="both"/>
              <w:rPr>
                <w:rFonts w:ascii="Book Antiqua" w:hAnsi="Book Antiqua" w:cs="Times New Roman"/>
                <w:sz w:val="24"/>
                <w:szCs w:val="24"/>
              </w:rPr>
            </w:pPr>
          </w:p>
          <w:p w:rsidR="00D24D1A" w:rsidRPr="009A19F3" w:rsidRDefault="00D24D1A" w:rsidP="00BA63B6">
            <w:pPr>
              <w:spacing w:after="0" w:line="360" w:lineRule="auto"/>
              <w:jc w:val="both"/>
              <w:rPr>
                <w:rFonts w:ascii="Book Antiqua" w:hAnsi="Book Antiqua" w:cs="Times New Roman"/>
                <w:sz w:val="24"/>
                <w:szCs w:val="24"/>
              </w:rPr>
            </w:pPr>
          </w:p>
        </w:tc>
      </w:tr>
      <w:tr w:rsidR="006F1E94" w:rsidRPr="009A19F3" w:rsidTr="003A6771">
        <w:trPr>
          <w:trHeight w:val="841"/>
        </w:trPr>
        <w:tc>
          <w:tcPr>
            <w:tcW w:w="41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lastRenderedPageBreak/>
              <w:t xml:space="preserve">Sinn </w:t>
            </w:r>
            <w:r w:rsidRPr="009A19F3">
              <w:rPr>
                <w:rFonts w:ascii="Book Antiqua" w:hAnsi="Book Antiqua" w:cs="Times New Roman"/>
                <w:i/>
                <w:iCs/>
                <w:sz w:val="24"/>
                <w:szCs w:val="24"/>
              </w:rPr>
              <w:t>et al</w:t>
            </w:r>
            <w:r w:rsidR="00BC0F03"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42</w:t>
            </w:r>
            <w:r w:rsidR="00BC0F03" w:rsidRPr="009A19F3">
              <w:rPr>
                <w:rFonts w:ascii="Book Antiqua" w:hAnsi="Book Antiqua" w:cs="Times New Roman"/>
                <w:sz w:val="24"/>
                <w:szCs w:val="24"/>
                <w:vertAlign w:val="superscript"/>
              </w:rPr>
              <w:t>]</w:t>
            </w:r>
          </w:p>
          <w:p w:rsidR="00D24D1A" w:rsidRPr="009A19F3" w:rsidRDefault="00D24D1A" w:rsidP="00BA63B6">
            <w:pPr>
              <w:spacing w:after="0" w:line="360" w:lineRule="auto"/>
              <w:jc w:val="both"/>
              <w:rPr>
                <w:rFonts w:ascii="Book Antiqua" w:hAnsi="Book Antiqua" w:cs="Times New Roman"/>
                <w:sz w:val="24"/>
                <w:szCs w:val="24"/>
              </w:rPr>
            </w:pPr>
          </w:p>
        </w:tc>
        <w:tc>
          <w:tcPr>
            <w:tcW w:w="318" w:type="pct"/>
            <w:shd w:val="clear" w:color="auto" w:fill="auto"/>
            <w:vAlign w:val="center"/>
          </w:tcPr>
          <w:p w:rsidR="00963A27" w:rsidRPr="009A19F3" w:rsidRDefault="00963A2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All IBS</w:t>
            </w:r>
          </w:p>
          <w:p w:rsidR="00D24D1A" w:rsidRPr="009A19F3" w:rsidRDefault="00963A2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types</w:t>
            </w:r>
          </w:p>
        </w:tc>
        <w:tc>
          <w:tcPr>
            <w:tcW w:w="33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III</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41.9</w:t>
            </w:r>
          </w:p>
        </w:tc>
        <w:tc>
          <w:tcPr>
            <w:tcW w:w="32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47.5</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6/14</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8/12</w:t>
            </w:r>
          </w:p>
        </w:tc>
        <w:tc>
          <w:tcPr>
            <w:tcW w:w="765" w:type="pct"/>
            <w:shd w:val="clear" w:color="auto" w:fill="auto"/>
            <w:vAlign w:val="center"/>
          </w:tcPr>
          <w:p w:rsidR="00D24D1A" w:rsidRPr="009A19F3" w:rsidRDefault="00D24D1A"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L.acidophilus</w:t>
            </w:r>
            <w:proofErr w:type="spellEnd"/>
            <w:r w:rsidRPr="009A19F3">
              <w:rPr>
                <w:rFonts w:ascii="Book Antiqua" w:hAnsi="Book Antiqua" w:cs="Times New Roman"/>
                <w:i/>
                <w:iCs/>
                <w:sz w:val="24"/>
                <w:szCs w:val="24"/>
              </w:rPr>
              <w:t xml:space="preserve">- </w:t>
            </w:r>
            <w:r w:rsidRPr="009A19F3">
              <w:rPr>
                <w:rFonts w:ascii="Book Antiqua" w:hAnsi="Book Antiqua" w:cs="Times New Roman"/>
                <w:sz w:val="24"/>
                <w:szCs w:val="24"/>
              </w:rPr>
              <w:t>SDC 2012,2013</w:t>
            </w:r>
          </w:p>
        </w:tc>
        <w:tc>
          <w:tcPr>
            <w:tcW w:w="59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vertAlign w:val="superscript"/>
              </w:rPr>
            </w:pPr>
            <w:r w:rsidRPr="009A19F3">
              <w:rPr>
                <w:rFonts w:ascii="Book Antiqua" w:hAnsi="Book Antiqua" w:cs="Times New Roman"/>
                <w:sz w:val="24"/>
                <w:szCs w:val="24"/>
              </w:rPr>
              <w:t>2</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10</w:t>
            </w:r>
            <w:r w:rsidRPr="009A19F3">
              <w:rPr>
                <w:rFonts w:ascii="Book Antiqua" w:hAnsi="Book Antiqua" w:cs="Times New Roman"/>
                <w:sz w:val="24"/>
                <w:szCs w:val="24"/>
                <w:vertAlign w:val="superscript"/>
              </w:rPr>
              <w:t>9</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CFU</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4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276"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tl/>
              </w:rPr>
              <w:t>-</w:t>
            </w:r>
          </w:p>
        </w:tc>
        <w:tc>
          <w:tcPr>
            <w:tcW w:w="57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↓IBS symptoms, abdominal pain and discomfort</w:t>
            </w:r>
          </w:p>
        </w:tc>
      </w:tr>
      <w:tr w:rsidR="006F1E94" w:rsidRPr="009A19F3" w:rsidTr="003A6771">
        <w:trPr>
          <w:trHeight w:val="841"/>
        </w:trPr>
        <w:tc>
          <w:tcPr>
            <w:tcW w:w="413" w:type="pct"/>
            <w:shd w:val="clear" w:color="auto" w:fill="auto"/>
            <w:vAlign w:val="center"/>
          </w:tcPr>
          <w:p w:rsidR="00597DCD" w:rsidRPr="009A19F3" w:rsidRDefault="00D24D1A"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Enck</w:t>
            </w:r>
            <w:proofErr w:type="spellEnd"/>
          </w:p>
          <w:p w:rsidR="00D24D1A" w:rsidRPr="009A19F3" w:rsidRDefault="00D24D1A" w:rsidP="00BA63B6">
            <w:pPr>
              <w:spacing w:after="0" w:line="360" w:lineRule="auto"/>
              <w:jc w:val="both"/>
              <w:rPr>
                <w:rFonts w:ascii="Book Antiqua" w:hAnsi="Book Antiqua" w:cs="Times New Roman"/>
                <w:sz w:val="24"/>
                <w:szCs w:val="24"/>
                <w:lang w:eastAsia="zh-CN"/>
              </w:rPr>
            </w:pPr>
            <w:r w:rsidRPr="009A19F3">
              <w:rPr>
                <w:rFonts w:ascii="Book Antiqua" w:hAnsi="Book Antiqua" w:cs="Times New Roman"/>
                <w:i/>
                <w:iCs/>
                <w:sz w:val="24"/>
                <w:szCs w:val="24"/>
              </w:rPr>
              <w:t>et al</w:t>
            </w:r>
            <w:r w:rsidR="00BC0F03"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36</w:t>
            </w:r>
            <w:r w:rsidR="00BC0F03" w:rsidRPr="009A19F3">
              <w:rPr>
                <w:rFonts w:ascii="Book Antiqua" w:hAnsi="Book Antiqua" w:cs="Times New Roman"/>
                <w:sz w:val="24"/>
                <w:szCs w:val="24"/>
                <w:vertAlign w:val="superscript"/>
              </w:rPr>
              <w:t>]</w:t>
            </w:r>
          </w:p>
        </w:tc>
        <w:tc>
          <w:tcPr>
            <w:tcW w:w="31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All IBS</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types</w:t>
            </w:r>
          </w:p>
        </w:tc>
        <w:tc>
          <w:tcPr>
            <w:tcW w:w="330" w:type="pct"/>
            <w:shd w:val="clear" w:color="auto" w:fill="auto"/>
            <w:vAlign w:val="center"/>
          </w:tcPr>
          <w:p w:rsidR="00D24D1A" w:rsidRPr="009A19F3" w:rsidRDefault="00D24D1A" w:rsidP="00D03478">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ICHPPC </w:t>
            </w:r>
            <w:r w:rsidR="00D03478">
              <w:rPr>
                <w:rFonts w:ascii="Book Antiqua" w:hAnsi="Book Antiqua" w:cs="Times New Roman" w:hint="eastAsia"/>
                <w:sz w:val="24"/>
                <w:szCs w:val="24"/>
                <w:lang w:eastAsia="zh-CN"/>
              </w:rPr>
              <w:t>and</w:t>
            </w:r>
            <w:r w:rsidRPr="009A19F3">
              <w:rPr>
                <w:rFonts w:ascii="Book Antiqua" w:hAnsi="Book Antiqua" w:cs="Times New Roman"/>
                <w:sz w:val="24"/>
                <w:szCs w:val="24"/>
              </w:rPr>
              <w:t xml:space="preserve"> WONCA</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49.8</w:t>
            </w:r>
          </w:p>
          <w:p w:rsidR="00D24D1A" w:rsidRPr="009A19F3" w:rsidRDefault="00D24D1A" w:rsidP="00BA63B6">
            <w:pPr>
              <w:spacing w:after="0" w:line="360" w:lineRule="auto"/>
              <w:jc w:val="both"/>
              <w:rPr>
                <w:rFonts w:ascii="Book Antiqua" w:hAnsi="Book Antiqua" w:cs="Times New Roman"/>
                <w:sz w:val="24"/>
                <w:szCs w:val="24"/>
              </w:rPr>
            </w:pPr>
          </w:p>
        </w:tc>
        <w:tc>
          <w:tcPr>
            <w:tcW w:w="32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49.4</w:t>
            </w:r>
          </w:p>
          <w:p w:rsidR="00D24D1A" w:rsidRPr="009A19F3" w:rsidRDefault="00D24D1A" w:rsidP="00BA63B6">
            <w:pPr>
              <w:spacing w:after="0" w:line="360" w:lineRule="auto"/>
              <w:jc w:val="both"/>
              <w:rPr>
                <w:rFonts w:ascii="Book Antiqua" w:hAnsi="Book Antiqua" w:cs="Times New Roman"/>
                <w:sz w:val="24"/>
                <w:szCs w:val="24"/>
              </w:rPr>
            </w:pP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77/72</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73/75</w:t>
            </w:r>
          </w:p>
        </w:tc>
        <w:tc>
          <w:tcPr>
            <w:tcW w:w="765"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Pro </w:t>
            </w:r>
            <w:proofErr w:type="spellStart"/>
            <w:r w:rsidRPr="009A19F3">
              <w:rPr>
                <w:rFonts w:ascii="Book Antiqua" w:hAnsi="Book Antiqua" w:cs="Times New Roman"/>
                <w:sz w:val="24"/>
                <w:szCs w:val="24"/>
              </w:rPr>
              <w:t>symbiflor</w:t>
            </w:r>
            <w:proofErr w:type="spellEnd"/>
            <w:r w:rsidRPr="009A19F3">
              <w:rPr>
                <w:rFonts w:ascii="Book Antiqua" w:hAnsi="Book Antiqua" w:cs="Times New Roman"/>
                <w:sz w:val="24"/>
                <w:szCs w:val="24"/>
              </w:rPr>
              <w:t xml:space="preserve">, </w:t>
            </w:r>
            <w:r w:rsidR="00763605" w:rsidRPr="009A19F3">
              <w:rPr>
                <w:rFonts w:ascii="Book Antiqua" w:hAnsi="Book Antiqua" w:cs="Times New Roman"/>
                <w:sz w:val="24"/>
                <w:szCs w:val="24"/>
              </w:rPr>
              <w:t>(</w:t>
            </w:r>
            <w:proofErr w:type="spellStart"/>
            <w:r w:rsidRPr="009A19F3">
              <w:rPr>
                <w:rFonts w:ascii="Book Antiqua" w:hAnsi="Book Antiqua" w:cs="Times New Roman"/>
                <w:i/>
                <w:iCs/>
                <w:sz w:val="24"/>
                <w:szCs w:val="24"/>
              </w:rPr>
              <w:t>E.coli</w:t>
            </w:r>
            <w:proofErr w:type="spellEnd"/>
            <w:r w:rsidRPr="009A19F3">
              <w:rPr>
                <w:rFonts w:ascii="Book Antiqua" w:hAnsi="Book Antiqua" w:cs="Times New Roman"/>
                <w:sz w:val="24"/>
                <w:szCs w:val="24"/>
              </w:rPr>
              <w:t xml:space="preserve">, </w:t>
            </w:r>
            <w:proofErr w:type="spellStart"/>
            <w:r w:rsidRPr="009A19F3">
              <w:rPr>
                <w:rFonts w:ascii="Book Antiqua" w:hAnsi="Book Antiqua" w:cs="Times New Roman"/>
                <w:i/>
                <w:iCs/>
                <w:color w:val="222222"/>
                <w:sz w:val="24"/>
                <w:szCs w:val="24"/>
              </w:rPr>
              <w:t>E.faecalis</w:t>
            </w:r>
            <w:proofErr w:type="spellEnd"/>
            <w:r w:rsidR="00763605" w:rsidRPr="009A19F3">
              <w:rPr>
                <w:rFonts w:ascii="Book Antiqua" w:hAnsi="Book Antiqua" w:cs="Times New Roman"/>
                <w:i/>
                <w:iCs/>
                <w:color w:val="222222"/>
                <w:sz w:val="24"/>
                <w:szCs w:val="24"/>
              </w:rPr>
              <w:t>)</w:t>
            </w:r>
          </w:p>
        </w:tc>
        <w:tc>
          <w:tcPr>
            <w:tcW w:w="59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3-9</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 xml:space="preserve">10 </w:t>
            </w:r>
            <w:r w:rsidRPr="009A19F3">
              <w:rPr>
                <w:rFonts w:ascii="Book Antiqua" w:hAnsi="Book Antiqua" w:cs="Times New Roman"/>
                <w:sz w:val="24"/>
                <w:szCs w:val="24"/>
                <w:vertAlign w:val="superscript"/>
              </w:rPr>
              <w:t>7</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CFU</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8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276"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w:t>
            </w:r>
          </w:p>
        </w:tc>
        <w:tc>
          <w:tcPr>
            <w:tcW w:w="57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↓50% global symptom score and abdominal pain score</w:t>
            </w:r>
          </w:p>
        </w:tc>
      </w:tr>
      <w:tr w:rsidR="006F1E94" w:rsidRPr="009A19F3" w:rsidTr="003A6771">
        <w:trPr>
          <w:trHeight w:val="841"/>
        </w:trPr>
        <w:tc>
          <w:tcPr>
            <w:tcW w:w="413" w:type="pct"/>
            <w:shd w:val="clear" w:color="auto" w:fill="auto"/>
            <w:vAlign w:val="center"/>
          </w:tcPr>
          <w:p w:rsidR="00BC0F03" w:rsidRPr="009A19F3" w:rsidRDefault="00D24D1A"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Simren</w:t>
            </w:r>
            <w:proofErr w:type="spellEnd"/>
          </w:p>
          <w:p w:rsidR="00D24D1A" w:rsidRPr="009A19F3" w:rsidRDefault="00D24D1A" w:rsidP="00BA63B6">
            <w:pPr>
              <w:spacing w:after="0" w:line="360" w:lineRule="auto"/>
              <w:jc w:val="both"/>
              <w:rPr>
                <w:rFonts w:ascii="Book Antiqua" w:hAnsi="Book Antiqua" w:cs="Times New Roman"/>
                <w:sz w:val="24"/>
                <w:szCs w:val="24"/>
                <w:lang w:eastAsia="zh-CN"/>
              </w:rPr>
            </w:pPr>
            <w:r w:rsidRPr="009A19F3">
              <w:rPr>
                <w:rFonts w:ascii="Book Antiqua" w:hAnsi="Book Antiqua" w:cs="Times New Roman"/>
                <w:i/>
                <w:iCs/>
                <w:sz w:val="24"/>
                <w:szCs w:val="24"/>
              </w:rPr>
              <w:t>et al</w:t>
            </w:r>
            <w:r w:rsidR="00BC0F03"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40</w:t>
            </w:r>
            <w:r w:rsidR="00BC0F03" w:rsidRPr="009A19F3">
              <w:rPr>
                <w:rFonts w:ascii="Book Antiqua" w:hAnsi="Book Antiqua" w:cs="Times New Roman"/>
                <w:sz w:val="24"/>
                <w:szCs w:val="24"/>
                <w:vertAlign w:val="superscript"/>
              </w:rPr>
              <w:t>]</w:t>
            </w:r>
          </w:p>
        </w:tc>
        <w:tc>
          <w:tcPr>
            <w:tcW w:w="31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All IBS</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types</w:t>
            </w:r>
          </w:p>
        </w:tc>
        <w:tc>
          <w:tcPr>
            <w:tcW w:w="33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42</w:t>
            </w:r>
          </w:p>
        </w:tc>
        <w:tc>
          <w:tcPr>
            <w:tcW w:w="32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44</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11/26</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11/26</w:t>
            </w:r>
          </w:p>
        </w:tc>
        <w:tc>
          <w:tcPr>
            <w:tcW w:w="765" w:type="pct"/>
            <w:shd w:val="clear" w:color="auto" w:fill="auto"/>
            <w:vAlign w:val="center"/>
          </w:tcPr>
          <w:p w:rsidR="00C66DC5"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i/>
                <w:iCs/>
                <w:sz w:val="24"/>
                <w:szCs w:val="24"/>
              </w:rPr>
              <w:t>L.paracasei</w:t>
            </w:r>
            <w:r w:rsidRPr="009A19F3">
              <w:rPr>
                <w:rFonts w:ascii="Book Antiqua" w:hAnsi="Book Antiqua" w:cs="Times New Roman"/>
                <w:sz w:val="24"/>
                <w:szCs w:val="24"/>
              </w:rPr>
              <w:t>F19,</w:t>
            </w:r>
          </w:p>
          <w:p w:rsidR="00C66DC5"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i/>
                <w:iCs/>
                <w:sz w:val="24"/>
                <w:szCs w:val="24"/>
              </w:rPr>
              <w:t>L.acidophilus</w:t>
            </w:r>
            <w:r w:rsidRPr="009A19F3">
              <w:rPr>
                <w:rFonts w:ascii="Book Antiqua" w:hAnsi="Book Antiqua" w:cs="Times New Roman"/>
                <w:sz w:val="24"/>
                <w:szCs w:val="24"/>
              </w:rPr>
              <w:t>La5,</w:t>
            </w:r>
          </w:p>
          <w:p w:rsidR="00D24D1A" w:rsidRPr="009A19F3" w:rsidRDefault="00D24D1A"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i/>
                <w:iCs/>
                <w:sz w:val="24"/>
                <w:szCs w:val="24"/>
              </w:rPr>
              <w:t>B.lactis</w:t>
            </w:r>
            <w:proofErr w:type="spellEnd"/>
            <w:r w:rsidRPr="009A19F3">
              <w:rPr>
                <w:rFonts w:ascii="Book Antiqua" w:hAnsi="Book Antiqua" w:cs="Times New Roman"/>
                <w:sz w:val="24"/>
                <w:szCs w:val="24"/>
              </w:rPr>
              <w:t xml:space="preserve"> Bb12</w:t>
            </w:r>
          </w:p>
        </w:tc>
        <w:tc>
          <w:tcPr>
            <w:tcW w:w="59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vertAlign w:val="superscript"/>
              </w:rPr>
            </w:pPr>
            <w:r w:rsidRPr="009A19F3">
              <w:rPr>
                <w:rFonts w:ascii="Book Antiqua" w:hAnsi="Book Antiqua" w:cs="Times New Roman"/>
                <w:sz w:val="24"/>
                <w:szCs w:val="24"/>
              </w:rPr>
              <w:t>5</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10</w:t>
            </w:r>
            <w:r w:rsidRPr="009A19F3">
              <w:rPr>
                <w:rFonts w:ascii="Book Antiqua" w:hAnsi="Book Antiqua" w:cs="Times New Roman"/>
                <w:sz w:val="24"/>
                <w:szCs w:val="24"/>
                <w:vertAlign w:val="superscript"/>
              </w:rPr>
              <w:t>7</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CFU</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8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276"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8 </w:t>
            </w:r>
            <w:proofErr w:type="spellStart"/>
            <w:r w:rsidRPr="009A19F3">
              <w:rPr>
                <w:rFonts w:ascii="Book Antiqua" w:hAnsi="Book Antiqua" w:cs="Times New Roman"/>
                <w:sz w:val="24"/>
                <w:szCs w:val="24"/>
              </w:rPr>
              <w:t>wks</w:t>
            </w:r>
            <w:proofErr w:type="spellEnd"/>
          </w:p>
        </w:tc>
        <w:tc>
          <w:tcPr>
            <w:tcW w:w="578" w:type="pct"/>
            <w:shd w:val="clear" w:color="auto" w:fill="auto"/>
            <w:vAlign w:val="center"/>
          </w:tcPr>
          <w:p w:rsidR="00D24D1A" w:rsidRPr="009A19F3" w:rsidRDefault="00763605" w:rsidP="00BA63B6">
            <w:pPr>
              <w:autoSpaceDE w:val="0"/>
              <w:autoSpaceDN w:val="0"/>
              <w:adjustRightInd w:val="0"/>
              <w:spacing w:after="0" w:line="360" w:lineRule="auto"/>
              <w:jc w:val="both"/>
              <w:rPr>
                <w:rFonts w:ascii="Book Antiqua" w:hAnsi="Book Antiqua" w:cs="Times New Roman"/>
                <w:sz w:val="24"/>
                <w:szCs w:val="24"/>
              </w:rPr>
            </w:pPr>
            <w:r w:rsidRPr="009A19F3">
              <w:rPr>
                <w:rFonts w:ascii="Book Antiqua" w:hAnsi="Book Antiqua" w:cs="Times New Roman"/>
                <w:sz w:val="24"/>
                <w:szCs w:val="24"/>
              </w:rPr>
              <w:t>In both group improvement reported in</w:t>
            </w:r>
            <w:r w:rsidR="00D24D1A" w:rsidRPr="009A19F3">
              <w:rPr>
                <w:rFonts w:ascii="Book Antiqua" w:hAnsi="Book Antiqua" w:cs="Times New Roman"/>
                <w:sz w:val="24"/>
                <w:szCs w:val="24"/>
              </w:rPr>
              <w:t xml:space="preserve"> Symptoms like pain frequency, pain severity,</w:t>
            </w:r>
          </w:p>
          <w:p w:rsidR="00D24D1A" w:rsidRPr="009A19F3" w:rsidRDefault="00D24D1A" w:rsidP="00BA63B6">
            <w:pPr>
              <w:autoSpaceDE w:val="0"/>
              <w:autoSpaceDN w:val="0"/>
              <w:adjustRightInd w:val="0"/>
              <w:spacing w:after="0" w:line="360" w:lineRule="auto"/>
              <w:jc w:val="both"/>
              <w:rPr>
                <w:rFonts w:ascii="Book Antiqua" w:hAnsi="Book Antiqua" w:cs="Times New Roman"/>
                <w:sz w:val="24"/>
                <w:szCs w:val="24"/>
              </w:rPr>
            </w:pPr>
            <w:r w:rsidRPr="009A19F3">
              <w:rPr>
                <w:rFonts w:ascii="Book Antiqua" w:hAnsi="Book Antiqua" w:cs="Times New Roman"/>
                <w:sz w:val="24"/>
                <w:szCs w:val="24"/>
              </w:rPr>
              <w:lastRenderedPageBreak/>
              <w:t>bloating severity, satisfaction with bowel habits, interference</w:t>
            </w:r>
          </w:p>
          <w:p w:rsidR="00763605"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with daily life</w:t>
            </w:r>
          </w:p>
        </w:tc>
      </w:tr>
      <w:tr w:rsidR="006F1E94" w:rsidRPr="009A19F3" w:rsidTr="003A6771">
        <w:trPr>
          <w:trHeight w:val="841"/>
        </w:trPr>
        <w:tc>
          <w:tcPr>
            <w:tcW w:w="41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lang w:eastAsia="zh-CN"/>
              </w:rPr>
            </w:pPr>
            <w:proofErr w:type="spellStart"/>
            <w:r w:rsidRPr="009A19F3">
              <w:rPr>
                <w:rFonts w:ascii="Book Antiqua" w:hAnsi="Book Antiqua" w:cs="Times New Roman"/>
                <w:sz w:val="24"/>
                <w:szCs w:val="24"/>
              </w:rPr>
              <w:lastRenderedPageBreak/>
              <w:t>Sondergaard</w:t>
            </w:r>
            <w:r w:rsidRPr="009A19F3">
              <w:rPr>
                <w:rFonts w:ascii="Book Antiqua" w:hAnsi="Book Antiqua" w:cs="Times New Roman"/>
                <w:i/>
                <w:iCs/>
                <w:sz w:val="24"/>
                <w:szCs w:val="24"/>
              </w:rPr>
              <w:t>et</w:t>
            </w:r>
            <w:proofErr w:type="spellEnd"/>
            <w:r w:rsidRPr="009A19F3">
              <w:rPr>
                <w:rFonts w:ascii="Book Antiqua" w:hAnsi="Book Antiqua" w:cs="Times New Roman"/>
                <w:i/>
                <w:iCs/>
                <w:sz w:val="24"/>
                <w:szCs w:val="24"/>
              </w:rPr>
              <w:t xml:space="preserve"> al</w:t>
            </w:r>
            <w:r w:rsidR="00BC0F03"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43</w:t>
            </w:r>
            <w:r w:rsidR="00BC0F03" w:rsidRPr="009A19F3">
              <w:rPr>
                <w:rFonts w:ascii="Book Antiqua" w:hAnsi="Book Antiqua" w:cs="Times New Roman"/>
                <w:sz w:val="24"/>
                <w:szCs w:val="24"/>
                <w:vertAlign w:val="superscript"/>
              </w:rPr>
              <w:t>]</w:t>
            </w:r>
          </w:p>
        </w:tc>
        <w:tc>
          <w:tcPr>
            <w:tcW w:w="31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IBS (ND)</w:t>
            </w:r>
          </w:p>
        </w:tc>
        <w:tc>
          <w:tcPr>
            <w:tcW w:w="33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w:t>
            </w:r>
          </w:p>
          <w:p w:rsidR="00D24D1A" w:rsidRPr="009A19F3" w:rsidRDefault="00D24D1A" w:rsidP="00BA63B6">
            <w:pPr>
              <w:spacing w:after="0" w:line="360" w:lineRule="auto"/>
              <w:jc w:val="both"/>
              <w:rPr>
                <w:rFonts w:ascii="Book Antiqua" w:hAnsi="Book Antiqua" w:cs="Times New Roman"/>
                <w:sz w:val="24"/>
                <w:szCs w:val="24"/>
              </w:rPr>
            </w:pP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53.9</w:t>
            </w:r>
          </w:p>
          <w:p w:rsidR="00D24D1A" w:rsidRPr="009A19F3" w:rsidRDefault="00D24D1A" w:rsidP="00BA63B6">
            <w:pPr>
              <w:spacing w:after="0" w:line="360" w:lineRule="auto"/>
              <w:jc w:val="both"/>
              <w:rPr>
                <w:rFonts w:ascii="Book Antiqua" w:hAnsi="Book Antiqua" w:cs="Times New Roman"/>
                <w:sz w:val="24"/>
                <w:szCs w:val="24"/>
              </w:rPr>
            </w:pPr>
          </w:p>
        </w:tc>
        <w:tc>
          <w:tcPr>
            <w:tcW w:w="32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48.5</w:t>
            </w:r>
          </w:p>
          <w:p w:rsidR="00D24D1A" w:rsidRPr="009A19F3" w:rsidRDefault="00D24D1A" w:rsidP="00BA63B6">
            <w:pPr>
              <w:spacing w:after="0" w:line="360" w:lineRule="auto"/>
              <w:jc w:val="both"/>
              <w:rPr>
                <w:rFonts w:ascii="Book Antiqua" w:hAnsi="Book Antiqua" w:cs="Times New Roman"/>
                <w:sz w:val="24"/>
                <w:szCs w:val="24"/>
              </w:rPr>
            </w:pP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7/20</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6/19</w:t>
            </w:r>
          </w:p>
        </w:tc>
        <w:tc>
          <w:tcPr>
            <w:tcW w:w="765"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i/>
                <w:iCs/>
                <w:sz w:val="24"/>
                <w:szCs w:val="24"/>
              </w:rPr>
              <w:t>L.paracasei</w:t>
            </w:r>
            <w:r w:rsidRPr="009A19F3">
              <w:rPr>
                <w:rFonts w:ascii="Book Antiqua" w:hAnsi="Book Antiqua" w:cs="Times New Roman"/>
                <w:sz w:val="24"/>
                <w:szCs w:val="24"/>
              </w:rPr>
              <w:t xml:space="preserve">F19, </w:t>
            </w:r>
            <w:proofErr w:type="spellStart"/>
            <w:r w:rsidRPr="009A19F3">
              <w:rPr>
                <w:rFonts w:ascii="Book Antiqua" w:hAnsi="Book Antiqua" w:cs="Times New Roman"/>
                <w:i/>
                <w:iCs/>
                <w:sz w:val="24"/>
                <w:szCs w:val="24"/>
              </w:rPr>
              <w:t>L.acidophilus</w:t>
            </w:r>
            <w:proofErr w:type="spellEnd"/>
            <w:r w:rsidRPr="009A19F3">
              <w:rPr>
                <w:rFonts w:ascii="Book Antiqua" w:hAnsi="Book Antiqua" w:cs="Times New Roman"/>
                <w:sz w:val="24"/>
                <w:szCs w:val="24"/>
              </w:rPr>
              <w:t xml:space="preserve"> La5,</w:t>
            </w:r>
          </w:p>
          <w:p w:rsidR="00D24D1A" w:rsidRPr="009A19F3" w:rsidRDefault="00D24D1A"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B.lactis</w:t>
            </w:r>
            <w:proofErr w:type="spellEnd"/>
            <w:r w:rsidRPr="009A19F3">
              <w:rPr>
                <w:rFonts w:ascii="Book Antiqua" w:hAnsi="Book Antiqua" w:cs="Times New Roman"/>
                <w:sz w:val="24"/>
                <w:szCs w:val="24"/>
              </w:rPr>
              <w:t xml:space="preserve"> Bb12</w:t>
            </w:r>
          </w:p>
        </w:tc>
        <w:tc>
          <w:tcPr>
            <w:tcW w:w="59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vertAlign w:val="superscript"/>
              </w:rPr>
            </w:pPr>
            <w:r w:rsidRPr="009A19F3">
              <w:rPr>
                <w:rFonts w:ascii="Book Antiqua" w:hAnsi="Book Antiqua" w:cs="Times New Roman"/>
                <w:sz w:val="24"/>
                <w:szCs w:val="24"/>
              </w:rPr>
              <w:t>5</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10</w:t>
            </w:r>
            <w:r w:rsidRPr="009A19F3">
              <w:rPr>
                <w:rFonts w:ascii="Book Antiqua" w:hAnsi="Book Antiqua" w:cs="Times New Roman"/>
                <w:sz w:val="24"/>
                <w:szCs w:val="24"/>
                <w:vertAlign w:val="superscript"/>
              </w:rPr>
              <w:t>7</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CFU</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(500 m</w:t>
            </w:r>
            <w:r w:rsidR="00221E54" w:rsidRPr="009A19F3">
              <w:rPr>
                <w:rFonts w:ascii="Book Antiqua" w:hAnsi="Book Antiqua" w:cs="Times New Roman"/>
                <w:sz w:val="24"/>
                <w:szCs w:val="24"/>
              </w:rPr>
              <w:t>L</w:t>
            </w:r>
            <w:r w:rsidRPr="009A19F3">
              <w:rPr>
                <w:rFonts w:ascii="Book Antiqua" w:hAnsi="Book Antiqua" w:cs="Times New Roman"/>
                <w:sz w:val="24"/>
                <w:szCs w:val="24"/>
              </w:rPr>
              <w:t>)</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8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276"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8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57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Adequate symptom relief increased in both </w:t>
            </w:r>
            <w:proofErr w:type="spellStart"/>
            <w:r w:rsidRPr="009A19F3">
              <w:rPr>
                <w:rFonts w:ascii="Book Antiqua" w:hAnsi="Book Antiqua" w:cs="Times New Roman"/>
                <w:sz w:val="24"/>
                <w:szCs w:val="24"/>
              </w:rPr>
              <w:t>groups.No</w:t>
            </w:r>
            <w:proofErr w:type="spellEnd"/>
            <w:r w:rsidRPr="009A19F3">
              <w:rPr>
                <w:rFonts w:ascii="Book Antiqua" w:hAnsi="Book Antiqua" w:cs="Times New Roman"/>
                <w:sz w:val="24"/>
                <w:szCs w:val="24"/>
              </w:rPr>
              <w:t xml:space="preserve"> difference between treatment with probiotics and placebo group</w:t>
            </w:r>
          </w:p>
        </w:tc>
      </w:tr>
      <w:tr w:rsidR="006F1E94" w:rsidRPr="009A19F3" w:rsidTr="003A6771">
        <w:trPr>
          <w:trHeight w:val="841"/>
        </w:trPr>
        <w:tc>
          <w:tcPr>
            <w:tcW w:w="41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vertAlign w:val="superscript"/>
              </w:rPr>
            </w:pPr>
            <w:proofErr w:type="spellStart"/>
            <w:r w:rsidRPr="009A19F3">
              <w:rPr>
                <w:rFonts w:ascii="Book Antiqua" w:hAnsi="Book Antiqua" w:cs="Times New Roman"/>
                <w:sz w:val="24"/>
                <w:szCs w:val="24"/>
              </w:rPr>
              <w:lastRenderedPageBreak/>
              <w:t>Guglielmetti</w:t>
            </w:r>
            <w:r w:rsidRPr="009A19F3">
              <w:rPr>
                <w:rFonts w:ascii="Book Antiqua" w:hAnsi="Book Antiqua" w:cs="Times New Roman"/>
                <w:i/>
                <w:iCs/>
                <w:sz w:val="24"/>
                <w:szCs w:val="24"/>
              </w:rPr>
              <w:t>et</w:t>
            </w:r>
            <w:proofErr w:type="spellEnd"/>
            <w:r w:rsidRPr="009A19F3">
              <w:rPr>
                <w:rFonts w:ascii="Book Antiqua" w:hAnsi="Book Antiqua" w:cs="Times New Roman"/>
                <w:i/>
                <w:iCs/>
                <w:sz w:val="24"/>
                <w:szCs w:val="24"/>
              </w:rPr>
              <w:t xml:space="preserve"> al</w:t>
            </w:r>
            <w:r w:rsidR="00BC0F03"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44</w:t>
            </w:r>
            <w:r w:rsidR="00BC0F03" w:rsidRPr="009A19F3">
              <w:rPr>
                <w:rFonts w:ascii="Book Antiqua" w:hAnsi="Book Antiqua" w:cs="Times New Roman"/>
                <w:sz w:val="24"/>
                <w:szCs w:val="24"/>
                <w:vertAlign w:val="superscript"/>
              </w:rPr>
              <w:t>]</w:t>
            </w:r>
          </w:p>
          <w:p w:rsidR="00D24D1A" w:rsidRPr="009A19F3" w:rsidRDefault="00D24D1A" w:rsidP="00BA63B6">
            <w:pPr>
              <w:spacing w:after="0" w:line="360" w:lineRule="auto"/>
              <w:jc w:val="both"/>
              <w:rPr>
                <w:rFonts w:ascii="Book Antiqua" w:hAnsi="Book Antiqua" w:cs="Times New Roman"/>
                <w:sz w:val="24"/>
                <w:szCs w:val="24"/>
              </w:rPr>
            </w:pPr>
          </w:p>
        </w:tc>
        <w:tc>
          <w:tcPr>
            <w:tcW w:w="318" w:type="pct"/>
            <w:shd w:val="clear" w:color="auto" w:fill="auto"/>
            <w:vAlign w:val="center"/>
          </w:tcPr>
          <w:p w:rsidR="00963A27" w:rsidRPr="009A19F3" w:rsidRDefault="00963A2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All IBS</w:t>
            </w:r>
          </w:p>
          <w:p w:rsidR="00D24D1A" w:rsidRPr="009A19F3" w:rsidRDefault="00963A2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types</w:t>
            </w:r>
          </w:p>
        </w:tc>
        <w:tc>
          <w:tcPr>
            <w:tcW w:w="33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III</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36.65</w:t>
            </w:r>
          </w:p>
        </w:tc>
        <w:tc>
          <w:tcPr>
            <w:tcW w:w="32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40.98</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21/41</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19/41</w:t>
            </w:r>
          </w:p>
        </w:tc>
        <w:tc>
          <w:tcPr>
            <w:tcW w:w="765" w:type="pct"/>
            <w:shd w:val="clear" w:color="auto" w:fill="auto"/>
            <w:vAlign w:val="center"/>
          </w:tcPr>
          <w:p w:rsidR="00D24D1A" w:rsidRPr="009A19F3" w:rsidRDefault="00D24D1A" w:rsidP="00BA63B6">
            <w:pPr>
              <w:spacing w:after="0" w:line="360" w:lineRule="auto"/>
              <w:jc w:val="both"/>
              <w:rPr>
                <w:rFonts w:ascii="Book Antiqua" w:hAnsi="Book Antiqua" w:cs="Times New Roman"/>
                <w:i/>
                <w:iCs/>
                <w:sz w:val="24"/>
                <w:szCs w:val="24"/>
              </w:rPr>
            </w:pPr>
            <w:r w:rsidRPr="009A19F3">
              <w:rPr>
                <w:rFonts w:ascii="Book Antiqua" w:hAnsi="Book Antiqua" w:cs="Times New Roman"/>
                <w:i/>
                <w:iCs/>
                <w:sz w:val="24"/>
                <w:szCs w:val="24"/>
              </w:rPr>
              <w:t>B.bifidum</w:t>
            </w:r>
            <w:r w:rsidRPr="009A19F3">
              <w:rPr>
                <w:rFonts w:ascii="Book Antiqua" w:hAnsi="Book Antiqua" w:cs="Times New Roman"/>
                <w:sz w:val="24"/>
                <w:szCs w:val="24"/>
              </w:rPr>
              <w:t>MIMBb75</w:t>
            </w:r>
          </w:p>
        </w:tc>
        <w:tc>
          <w:tcPr>
            <w:tcW w:w="59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vertAlign w:val="superscript"/>
              </w:rPr>
            </w:pPr>
            <w:r w:rsidRPr="009A19F3">
              <w:rPr>
                <w:rFonts w:ascii="Book Antiqua" w:hAnsi="Book Antiqua" w:cs="Times New Roman"/>
                <w:sz w:val="24"/>
                <w:szCs w:val="24"/>
              </w:rPr>
              <w:t>1</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221E54">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10</w:t>
            </w:r>
            <w:r w:rsidRPr="009A19F3">
              <w:rPr>
                <w:rFonts w:ascii="Book Antiqua" w:hAnsi="Book Antiqua" w:cs="Times New Roman"/>
                <w:sz w:val="24"/>
                <w:szCs w:val="24"/>
                <w:vertAlign w:val="superscript"/>
              </w:rPr>
              <w:t>9</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CFU</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4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276"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4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57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↓IBS symptoms </w:t>
            </w:r>
            <w:proofErr w:type="spellStart"/>
            <w:r w:rsidRPr="009A19F3">
              <w:rPr>
                <w:rFonts w:ascii="Book Antiqua" w:hAnsi="Book Antiqua" w:cs="Times New Roman"/>
                <w:sz w:val="24"/>
                <w:szCs w:val="24"/>
              </w:rPr>
              <w:t>like;pain,discomfort</w:t>
            </w:r>
            <w:proofErr w:type="spellEnd"/>
            <w:r w:rsidRPr="009A19F3">
              <w:rPr>
                <w:rFonts w:ascii="Book Antiqua" w:hAnsi="Book Antiqua" w:cs="Times New Roman"/>
                <w:sz w:val="24"/>
                <w:szCs w:val="24"/>
              </w:rPr>
              <w:t xml:space="preserve"> </w:t>
            </w:r>
            <w:r w:rsidR="00B720BC" w:rsidRPr="009A19F3">
              <w:rPr>
                <w:rFonts w:ascii="Book Antiqua" w:hAnsi="Book Antiqua" w:cs="Times New Roman"/>
                <w:sz w:val="24"/>
                <w:szCs w:val="24"/>
              </w:rPr>
              <w:t>distension</w:t>
            </w:r>
            <w:r w:rsidRPr="009A19F3">
              <w:rPr>
                <w:rFonts w:ascii="Book Antiqua" w:hAnsi="Book Antiqua" w:cs="Times New Roman"/>
                <w:sz w:val="24"/>
                <w:szCs w:val="24"/>
              </w:rPr>
              <w:t>, bloating, digestive disorders, ↑QOL</w:t>
            </w:r>
          </w:p>
          <w:p w:rsidR="00D24D1A" w:rsidRPr="009A19F3" w:rsidRDefault="00D24D1A" w:rsidP="00BA63B6">
            <w:pPr>
              <w:spacing w:after="0" w:line="360" w:lineRule="auto"/>
              <w:jc w:val="both"/>
              <w:rPr>
                <w:rFonts w:ascii="Book Antiqua" w:hAnsi="Book Antiqua" w:cs="Times New Roman"/>
                <w:sz w:val="24"/>
                <w:szCs w:val="24"/>
              </w:rPr>
            </w:pPr>
          </w:p>
        </w:tc>
      </w:tr>
      <w:tr w:rsidR="006F1E94" w:rsidRPr="009A19F3" w:rsidTr="003A6771">
        <w:trPr>
          <w:trHeight w:val="841"/>
        </w:trPr>
        <w:tc>
          <w:tcPr>
            <w:tcW w:w="413" w:type="pct"/>
            <w:shd w:val="clear" w:color="auto" w:fill="auto"/>
            <w:vAlign w:val="center"/>
          </w:tcPr>
          <w:p w:rsidR="00BC0F03" w:rsidRPr="009A19F3" w:rsidRDefault="00D24D1A"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Ducrotte</w:t>
            </w:r>
            <w:proofErr w:type="spellEnd"/>
          </w:p>
          <w:p w:rsidR="00D24D1A" w:rsidRPr="009A19F3" w:rsidRDefault="00D24D1A" w:rsidP="00BA63B6">
            <w:pPr>
              <w:spacing w:after="0" w:line="360" w:lineRule="auto"/>
              <w:jc w:val="both"/>
              <w:rPr>
                <w:rFonts w:ascii="Book Antiqua" w:hAnsi="Book Antiqua" w:cs="Times New Roman"/>
                <w:sz w:val="24"/>
                <w:szCs w:val="24"/>
                <w:lang w:eastAsia="zh-CN"/>
              </w:rPr>
            </w:pPr>
            <w:r w:rsidRPr="009A19F3">
              <w:rPr>
                <w:rFonts w:ascii="Book Antiqua" w:hAnsi="Book Antiqua" w:cs="Times New Roman"/>
                <w:i/>
                <w:iCs/>
                <w:sz w:val="24"/>
                <w:szCs w:val="24"/>
              </w:rPr>
              <w:t>et al</w:t>
            </w:r>
            <w:r w:rsidR="00BC0F03"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45</w:t>
            </w:r>
            <w:r w:rsidR="00BC0F03" w:rsidRPr="009A19F3">
              <w:rPr>
                <w:rFonts w:ascii="Book Antiqua" w:hAnsi="Book Antiqua" w:cs="Times New Roman"/>
                <w:sz w:val="24"/>
                <w:szCs w:val="24"/>
                <w:vertAlign w:val="superscript"/>
              </w:rPr>
              <w:t>]</w:t>
            </w:r>
          </w:p>
        </w:tc>
        <w:tc>
          <w:tcPr>
            <w:tcW w:w="31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D-IBS (in majority of patients)</w:t>
            </w:r>
          </w:p>
          <w:p w:rsidR="00D24D1A" w:rsidRPr="009A19F3" w:rsidRDefault="00D24D1A" w:rsidP="00BA63B6">
            <w:pPr>
              <w:spacing w:after="0" w:line="360" w:lineRule="auto"/>
              <w:jc w:val="both"/>
              <w:rPr>
                <w:rFonts w:ascii="Book Antiqua" w:hAnsi="Book Antiqua" w:cs="Times New Roman"/>
                <w:sz w:val="24"/>
                <w:szCs w:val="24"/>
              </w:rPr>
            </w:pPr>
          </w:p>
          <w:p w:rsidR="00D24D1A" w:rsidRPr="009A19F3" w:rsidRDefault="00D24D1A" w:rsidP="00BA63B6">
            <w:pPr>
              <w:spacing w:after="0" w:line="360" w:lineRule="auto"/>
              <w:jc w:val="both"/>
              <w:rPr>
                <w:rFonts w:ascii="Book Antiqua" w:hAnsi="Book Antiqua" w:cs="Times New Roman"/>
                <w:sz w:val="24"/>
                <w:szCs w:val="24"/>
              </w:rPr>
            </w:pPr>
          </w:p>
          <w:p w:rsidR="00D24D1A" w:rsidRPr="009A19F3" w:rsidRDefault="00D24D1A" w:rsidP="00BA63B6">
            <w:pPr>
              <w:spacing w:after="0" w:line="360" w:lineRule="auto"/>
              <w:jc w:val="both"/>
              <w:rPr>
                <w:rFonts w:ascii="Book Antiqua" w:hAnsi="Book Antiqua" w:cs="Times New Roman"/>
                <w:sz w:val="24"/>
                <w:szCs w:val="24"/>
              </w:rPr>
            </w:pPr>
          </w:p>
          <w:p w:rsidR="00D24D1A" w:rsidRPr="009A19F3" w:rsidRDefault="00D24D1A" w:rsidP="00BA63B6">
            <w:pPr>
              <w:spacing w:after="0" w:line="360" w:lineRule="auto"/>
              <w:jc w:val="both"/>
              <w:rPr>
                <w:rFonts w:ascii="Book Antiqua" w:hAnsi="Book Antiqua" w:cs="Times New Roman"/>
                <w:sz w:val="24"/>
                <w:szCs w:val="24"/>
              </w:rPr>
            </w:pPr>
          </w:p>
        </w:tc>
        <w:tc>
          <w:tcPr>
            <w:tcW w:w="33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III</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36.53</w:t>
            </w:r>
          </w:p>
        </w:tc>
        <w:tc>
          <w:tcPr>
            <w:tcW w:w="32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38.40</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70/38</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81/25</w:t>
            </w:r>
          </w:p>
        </w:tc>
        <w:tc>
          <w:tcPr>
            <w:tcW w:w="765" w:type="pct"/>
            <w:shd w:val="clear" w:color="auto" w:fill="auto"/>
            <w:vAlign w:val="center"/>
          </w:tcPr>
          <w:p w:rsidR="00D24D1A" w:rsidRPr="009A19F3" w:rsidRDefault="00D24D1A"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L.plantarum</w:t>
            </w:r>
            <w:proofErr w:type="spellEnd"/>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299v</w:t>
            </w:r>
          </w:p>
        </w:tc>
        <w:tc>
          <w:tcPr>
            <w:tcW w:w="59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vertAlign w:val="superscript"/>
              </w:rPr>
            </w:pPr>
            <w:r w:rsidRPr="009A19F3">
              <w:rPr>
                <w:rFonts w:ascii="Book Antiqua" w:hAnsi="Book Antiqua" w:cs="Times New Roman"/>
                <w:sz w:val="24"/>
                <w:szCs w:val="24"/>
              </w:rPr>
              <w:t>10</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Billon CFU</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4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276"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3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57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↓Abdominal pain and bloating</w:t>
            </w:r>
          </w:p>
        </w:tc>
      </w:tr>
      <w:tr w:rsidR="006F1E94" w:rsidRPr="009A19F3" w:rsidTr="003A6771">
        <w:trPr>
          <w:trHeight w:val="841"/>
        </w:trPr>
        <w:tc>
          <w:tcPr>
            <w:tcW w:w="413" w:type="pct"/>
            <w:shd w:val="clear" w:color="auto" w:fill="auto"/>
            <w:vAlign w:val="center"/>
          </w:tcPr>
          <w:p w:rsidR="00BC0F03" w:rsidRPr="009A19F3" w:rsidRDefault="00D24D1A"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lastRenderedPageBreak/>
              <w:t>Kruis</w:t>
            </w:r>
            <w:proofErr w:type="spellEnd"/>
          </w:p>
          <w:p w:rsidR="00D24D1A" w:rsidRPr="009A19F3" w:rsidRDefault="00D24D1A" w:rsidP="00BA63B6">
            <w:pPr>
              <w:spacing w:after="0" w:line="360" w:lineRule="auto"/>
              <w:jc w:val="both"/>
              <w:rPr>
                <w:rFonts w:ascii="Book Antiqua" w:hAnsi="Book Antiqua" w:cs="Times New Roman"/>
                <w:sz w:val="24"/>
                <w:szCs w:val="24"/>
                <w:lang w:eastAsia="zh-CN"/>
              </w:rPr>
            </w:pPr>
            <w:r w:rsidRPr="009A19F3">
              <w:rPr>
                <w:rFonts w:ascii="Book Antiqua" w:hAnsi="Book Antiqua" w:cs="Times New Roman"/>
                <w:i/>
                <w:iCs/>
                <w:sz w:val="24"/>
                <w:szCs w:val="24"/>
              </w:rPr>
              <w:t>et al</w:t>
            </w:r>
            <w:r w:rsidR="00BC0F03"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34</w:t>
            </w:r>
            <w:r w:rsidR="00BC0F03" w:rsidRPr="009A19F3">
              <w:rPr>
                <w:rFonts w:ascii="Book Antiqua" w:hAnsi="Book Antiqua" w:cs="Times New Roman"/>
                <w:sz w:val="24"/>
                <w:szCs w:val="24"/>
                <w:vertAlign w:val="superscript"/>
              </w:rPr>
              <w:t>]</w:t>
            </w:r>
          </w:p>
        </w:tc>
        <w:tc>
          <w:tcPr>
            <w:tcW w:w="31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D-IBS</w:t>
            </w:r>
          </w:p>
        </w:tc>
        <w:tc>
          <w:tcPr>
            <w:tcW w:w="33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46.3</w:t>
            </w:r>
          </w:p>
        </w:tc>
        <w:tc>
          <w:tcPr>
            <w:tcW w:w="32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45.1</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12/48</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16/44</w:t>
            </w:r>
          </w:p>
        </w:tc>
        <w:tc>
          <w:tcPr>
            <w:tcW w:w="765" w:type="pct"/>
            <w:shd w:val="clear" w:color="auto" w:fill="auto"/>
            <w:vAlign w:val="center"/>
          </w:tcPr>
          <w:p w:rsidR="00D24D1A" w:rsidRPr="009A19F3" w:rsidRDefault="00D24D1A"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E.coli</w:t>
            </w:r>
            <w:r w:rsidRPr="009A19F3">
              <w:rPr>
                <w:rFonts w:ascii="Book Antiqua" w:hAnsi="Book Antiqua" w:cs="Times New Roman"/>
                <w:sz w:val="24"/>
                <w:szCs w:val="24"/>
              </w:rPr>
              <w:t>Nissle</w:t>
            </w:r>
            <w:proofErr w:type="spellEnd"/>
            <w:r w:rsidRPr="009A19F3">
              <w:rPr>
                <w:rFonts w:ascii="Book Antiqua" w:hAnsi="Book Antiqua" w:cs="Times New Roman"/>
                <w:sz w:val="24"/>
                <w:szCs w:val="24"/>
              </w:rPr>
              <w:t xml:space="preserve"> 1917</w:t>
            </w:r>
          </w:p>
        </w:tc>
        <w:tc>
          <w:tcPr>
            <w:tcW w:w="59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vertAlign w:val="superscript"/>
              </w:rPr>
            </w:pPr>
            <w:r w:rsidRPr="009A19F3">
              <w:rPr>
                <w:rFonts w:ascii="Book Antiqua" w:hAnsi="Book Antiqua" w:cs="Times New Roman"/>
                <w:sz w:val="24"/>
                <w:szCs w:val="24"/>
              </w:rPr>
              <w:t>2.5-25</w:t>
            </w:r>
            <w:r w:rsidR="003A6771">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3A6771">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10</w:t>
            </w:r>
            <w:r w:rsidRPr="009A19F3">
              <w:rPr>
                <w:rFonts w:ascii="Book Antiqua" w:hAnsi="Book Antiqua" w:cs="Times New Roman"/>
                <w:sz w:val="24"/>
                <w:szCs w:val="24"/>
                <w:vertAlign w:val="superscript"/>
              </w:rPr>
              <w:t>9</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CFU</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12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276"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w:t>
            </w:r>
          </w:p>
        </w:tc>
        <w:tc>
          <w:tcPr>
            <w:tcW w:w="57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D</w:t>
            </w:r>
            <w:r w:rsidR="00763605" w:rsidRPr="009A19F3">
              <w:rPr>
                <w:rFonts w:ascii="Book Antiqua" w:hAnsi="Book Antiqua" w:cs="Times New Roman"/>
                <w:sz w:val="24"/>
                <w:szCs w:val="24"/>
              </w:rPr>
              <w:t>id not show significant effects on probiotic group in IBS general symptom</w:t>
            </w:r>
            <w:r w:rsidRPr="009A19F3">
              <w:rPr>
                <w:rFonts w:ascii="Book Antiqua" w:hAnsi="Book Antiqua" w:cs="Times New Roman"/>
                <w:sz w:val="24"/>
                <w:szCs w:val="24"/>
              </w:rPr>
              <w:t xml:space="preserve"> but enteric flora altered due to </w:t>
            </w:r>
            <w:proofErr w:type="spellStart"/>
            <w:r w:rsidRPr="009A19F3">
              <w:rPr>
                <w:rFonts w:ascii="Book Antiqua" w:hAnsi="Book Antiqua" w:cs="Times New Roman"/>
                <w:sz w:val="24"/>
                <w:szCs w:val="24"/>
              </w:rPr>
              <w:t>gastroent</w:t>
            </w:r>
            <w:r w:rsidR="00B720BC" w:rsidRPr="009A19F3">
              <w:rPr>
                <w:rFonts w:ascii="Book Antiqua" w:hAnsi="Book Antiqua" w:cs="Times New Roman"/>
                <w:sz w:val="24"/>
                <w:szCs w:val="24"/>
              </w:rPr>
              <w:t>e</w:t>
            </w:r>
            <w:r w:rsidRPr="009A19F3">
              <w:rPr>
                <w:rFonts w:ascii="Book Antiqua" w:hAnsi="Book Antiqua" w:cs="Times New Roman"/>
                <w:sz w:val="24"/>
                <w:szCs w:val="24"/>
              </w:rPr>
              <w:t>rocolitis</w:t>
            </w:r>
            <w:proofErr w:type="spellEnd"/>
            <w:r w:rsidRPr="009A19F3">
              <w:rPr>
                <w:rFonts w:ascii="Book Antiqua" w:hAnsi="Book Antiqua" w:cs="Times New Roman"/>
                <w:sz w:val="24"/>
                <w:szCs w:val="24"/>
              </w:rPr>
              <w:t xml:space="preserve"> or administration of antibiotics</w:t>
            </w:r>
            <w:r w:rsidR="00815170" w:rsidRPr="009A19F3">
              <w:rPr>
                <w:rFonts w:ascii="Book Antiqua" w:hAnsi="Book Antiqua" w:cs="Times New Roman"/>
                <w:sz w:val="24"/>
                <w:szCs w:val="24"/>
              </w:rPr>
              <w:t xml:space="preserve"> before IBS initiation</w:t>
            </w:r>
          </w:p>
        </w:tc>
      </w:tr>
      <w:tr w:rsidR="006F1E94" w:rsidRPr="009A19F3" w:rsidTr="003A6771">
        <w:trPr>
          <w:trHeight w:val="841"/>
        </w:trPr>
        <w:tc>
          <w:tcPr>
            <w:tcW w:w="413" w:type="pct"/>
            <w:shd w:val="clear" w:color="auto" w:fill="auto"/>
            <w:vAlign w:val="center"/>
          </w:tcPr>
          <w:p w:rsidR="00BC0F03"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Ki Cha</w:t>
            </w:r>
          </w:p>
          <w:p w:rsidR="00D24D1A" w:rsidRPr="009A19F3" w:rsidRDefault="00D24D1A" w:rsidP="00BA63B6">
            <w:pPr>
              <w:spacing w:after="0" w:line="360" w:lineRule="auto"/>
              <w:jc w:val="both"/>
              <w:rPr>
                <w:rFonts w:ascii="Book Antiqua" w:hAnsi="Book Antiqua" w:cs="Times New Roman"/>
                <w:sz w:val="24"/>
                <w:szCs w:val="24"/>
                <w:lang w:eastAsia="zh-CN"/>
              </w:rPr>
            </w:pPr>
            <w:r w:rsidRPr="009A19F3">
              <w:rPr>
                <w:rFonts w:ascii="Book Antiqua" w:hAnsi="Book Antiqua" w:cs="Times New Roman"/>
                <w:i/>
                <w:iCs/>
                <w:sz w:val="24"/>
                <w:szCs w:val="24"/>
              </w:rPr>
              <w:t>et al</w:t>
            </w:r>
            <w:r w:rsidR="00BC0F03"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38</w:t>
            </w:r>
            <w:r w:rsidR="00BC0F03" w:rsidRPr="009A19F3">
              <w:rPr>
                <w:rFonts w:ascii="Book Antiqua" w:hAnsi="Book Antiqua" w:cs="Times New Roman"/>
                <w:sz w:val="24"/>
                <w:szCs w:val="24"/>
                <w:vertAlign w:val="superscript"/>
              </w:rPr>
              <w:t>]</w:t>
            </w:r>
          </w:p>
        </w:tc>
        <w:tc>
          <w:tcPr>
            <w:tcW w:w="31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D-IBS</w:t>
            </w:r>
          </w:p>
        </w:tc>
        <w:tc>
          <w:tcPr>
            <w:tcW w:w="33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III</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37.9</w:t>
            </w:r>
          </w:p>
        </w:tc>
        <w:tc>
          <w:tcPr>
            <w:tcW w:w="32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40.3</w:t>
            </w:r>
          </w:p>
        </w:tc>
        <w:tc>
          <w:tcPr>
            <w:tcW w:w="35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12/13</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14/11</w:t>
            </w:r>
          </w:p>
        </w:tc>
        <w:tc>
          <w:tcPr>
            <w:tcW w:w="765" w:type="pct"/>
            <w:shd w:val="clear" w:color="auto" w:fill="auto"/>
            <w:vAlign w:val="center"/>
          </w:tcPr>
          <w:p w:rsidR="00D24D1A" w:rsidRPr="009A19F3" w:rsidRDefault="00D24D1A"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L.acidophilus</w:t>
            </w:r>
            <w:proofErr w:type="spellEnd"/>
            <w:r w:rsidRPr="009A19F3">
              <w:rPr>
                <w:rFonts w:ascii="Book Antiqua" w:hAnsi="Book Antiqua" w:cs="Times New Roman"/>
                <w:i/>
                <w:iCs/>
                <w:sz w:val="24"/>
                <w:szCs w:val="24"/>
              </w:rPr>
              <w:t>,</w:t>
            </w:r>
          </w:p>
          <w:p w:rsidR="00D24D1A" w:rsidRPr="009A19F3" w:rsidRDefault="00D24D1A"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L.plantarum</w:t>
            </w:r>
            <w:proofErr w:type="spellEnd"/>
            <w:r w:rsidRPr="009A19F3">
              <w:rPr>
                <w:rFonts w:ascii="Book Antiqua" w:hAnsi="Book Antiqua" w:cs="Times New Roman"/>
                <w:i/>
                <w:iCs/>
                <w:sz w:val="24"/>
                <w:szCs w:val="24"/>
              </w:rPr>
              <w:t>,</w:t>
            </w:r>
          </w:p>
          <w:p w:rsidR="00D24D1A" w:rsidRPr="009A19F3" w:rsidRDefault="00D24D1A"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L.rhamnosus</w:t>
            </w:r>
            <w:proofErr w:type="spellEnd"/>
            <w:r w:rsidRPr="009A19F3">
              <w:rPr>
                <w:rFonts w:ascii="Book Antiqua" w:hAnsi="Book Antiqua" w:cs="Times New Roman"/>
                <w:i/>
                <w:iCs/>
                <w:sz w:val="24"/>
                <w:szCs w:val="24"/>
              </w:rPr>
              <w:t>,</w:t>
            </w:r>
          </w:p>
          <w:p w:rsidR="00D24D1A" w:rsidRPr="009A19F3" w:rsidRDefault="00D24D1A"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B.breve</w:t>
            </w:r>
            <w:proofErr w:type="spellEnd"/>
            <w:r w:rsidRPr="009A19F3">
              <w:rPr>
                <w:rFonts w:ascii="Book Antiqua" w:hAnsi="Book Antiqua" w:cs="Times New Roman"/>
                <w:i/>
                <w:iCs/>
                <w:sz w:val="24"/>
                <w:szCs w:val="24"/>
              </w:rPr>
              <w:t>,</w:t>
            </w:r>
          </w:p>
          <w:p w:rsidR="00D24D1A" w:rsidRPr="009A19F3" w:rsidRDefault="00D24D1A"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B.lactis</w:t>
            </w:r>
            <w:proofErr w:type="spellEnd"/>
            <w:r w:rsidRPr="009A19F3">
              <w:rPr>
                <w:rFonts w:ascii="Book Antiqua" w:hAnsi="Book Antiqua" w:cs="Times New Roman"/>
                <w:i/>
                <w:iCs/>
                <w:sz w:val="24"/>
                <w:szCs w:val="24"/>
              </w:rPr>
              <w:t>,</w:t>
            </w:r>
          </w:p>
          <w:p w:rsidR="00D24D1A" w:rsidRPr="009A19F3" w:rsidRDefault="00C66DC5"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lastRenderedPageBreak/>
              <w:t>B.longum</w:t>
            </w:r>
            <w:proofErr w:type="spellEnd"/>
            <w:r w:rsidRPr="009A19F3">
              <w:rPr>
                <w:rFonts w:ascii="Book Antiqua" w:hAnsi="Book Antiqua" w:cs="Times New Roman"/>
                <w:i/>
                <w:iCs/>
                <w:sz w:val="24"/>
                <w:szCs w:val="24"/>
              </w:rPr>
              <w:t xml:space="preserve">, </w:t>
            </w:r>
            <w:proofErr w:type="spellStart"/>
            <w:r w:rsidRPr="009A19F3">
              <w:rPr>
                <w:rFonts w:ascii="Book Antiqua" w:hAnsi="Book Antiqua" w:cs="Times New Roman"/>
                <w:i/>
                <w:iCs/>
                <w:sz w:val="24"/>
                <w:szCs w:val="24"/>
              </w:rPr>
              <w:t>S.</w:t>
            </w:r>
            <w:r w:rsidR="00D24D1A" w:rsidRPr="009A19F3">
              <w:rPr>
                <w:rFonts w:ascii="Book Antiqua" w:hAnsi="Book Antiqua" w:cs="Times New Roman"/>
                <w:i/>
                <w:iCs/>
                <w:sz w:val="24"/>
                <w:szCs w:val="24"/>
              </w:rPr>
              <w:t>thermophilus</w:t>
            </w:r>
            <w:proofErr w:type="spellEnd"/>
          </w:p>
        </w:tc>
        <w:tc>
          <w:tcPr>
            <w:tcW w:w="59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vertAlign w:val="superscript"/>
              </w:rPr>
            </w:pPr>
            <w:r w:rsidRPr="009A19F3">
              <w:rPr>
                <w:rFonts w:ascii="Book Antiqua" w:hAnsi="Book Antiqua" w:cs="Times New Roman"/>
                <w:sz w:val="24"/>
                <w:szCs w:val="24"/>
              </w:rPr>
              <w:lastRenderedPageBreak/>
              <w:t>1</w:t>
            </w:r>
            <w:r w:rsidR="003A6771">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3A6771">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10</w:t>
            </w:r>
            <w:r w:rsidRPr="009A19F3">
              <w:rPr>
                <w:rFonts w:ascii="Book Antiqua" w:hAnsi="Book Antiqua" w:cs="Times New Roman"/>
                <w:sz w:val="24"/>
                <w:szCs w:val="24"/>
                <w:vertAlign w:val="superscript"/>
              </w:rPr>
              <w:t>10</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CFU</w:t>
            </w:r>
          </w:p>
        </w:tc>
        <w:tc>
          <w:tcPr>
            <w:tcW w:w="34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8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276"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2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578"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↑QOL</w:t>
            </w:r>
          </w:p>
        </w:tc>
      </w:tr>
      <w:tr w:rsidR="006F1E94" w:rsidRPr="009A19F3" w:rsidTr="003A6771">
        <w:trPr>
          <w:trHeight w:val="841"/>
        </w:trPr>
        <w:tc>
          <w:tcPr>
            <w:tcW w:w="413" w:type="pct"/>
            <w:shd w:val="clear" w:color="auto" w:fill="auto"/>
            <w:vAlign w:val="center"/>
          </w:tcPr>
          <w:p w:rsidR="00BC0F03" w:rsidRPr="009A19F3" w:rsidRDefault="0096393C"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lastRenderedPageBreak/>
              <w:t>Dapoigny</w:t>
            </w:r>
            <w:proofErr w:type="spellEnd"/>
          </w:p>
          <w:p w:rsidR="0096393C" w:rsidRPr="009A19F3" w:rsidRDefault="0096393C" w:rsidP="00BA63B6">
            <w:pPr>
              <w:spacing w:after="0" w:line="360" w:lineRule="auto"/>
              <w:jc w:val="both"/>
              <w:rPr>
                <w:rFonts w:ascii="Book Antiqua" w:hAnsi="Book Antiqua" w:cs="Times New Roman"/>
                <w:sz w:val="24"/>
                <w:szCs w:val="24"/>
                <w:lang w:eastAsia="zh-CN"/>
              </w:rPr>
            </w:pPr>
            <w:r w:rsidRPr="009A19F3">
              <w:rPr>
                <w:rFonts w:ascii="Book Antiqua" w:hAnsi="Book Antiqua" w:cs="Times New Roman"/>
                <w:i/>
                <w:iCs/>
                <w:sz w:val="24"/>
                <w:szCs w:val="24"/>
              </w:rPr>
              <w:t>et al</w:t>
            </w:r>
            <w:r w:rsidR="00BC0F03"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46</w:t>
            </w:r>
            <w:r w:rsidR="00BC0F03" w:rsidRPr="009A19F3">
              <w:rPr>
                <w:rFonts w:ascii="Book Antiqua" w:hAnsi="Book Antiqua" w:cs="Times New Roman"/>
                <w:sz w:val="24"/>
                <w:szCs w:val="24"/>
                <w:vertAlign w:val="superscript"/>
              </w:rPr>
              <w:t>]</w:t>
            </w:r>
          </w:p>
        </w:tc>
        <w:tc>
          <w:tcPr>
            <w:tcW w:w="318" w:type="pct"/>
            <w:shd w:val="clear" w:color="auto" w:fill="auto"/>
            <w:vAlign w:val="center"/>
          </w:tcPr>
          <w:p w:rsidR="00963A27" w:rsidRPr="009A19F3" w:rsidRDefault="00963A2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All IBS</w:t>
            </w:r>
          </w:p>
          <w:p w:rsidR="0096393C" w:rsidRPr="009A19F3" w:rsidRDefault="00963A2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types</w:t>
            </w:r>
          </w:p>
        </w:tc>
        <w:tc>
          <w:tcPr>
            <w:tcW w:w="330"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III</w:t>
            </w:r>
          </w:p>
        </w:tc>
        <w:tc>
          <w:tcPr>
            <w:tcW w:w="359"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46.1</w:t>
            </w:r>
          </w:p>
        </w:tc>
        <w:tc>
          <w:tcPr>
            <w:tcW w:w="329"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48.8</w:t>
            </w:r>
          </w:p>
        </w:tc>
        <w:tc>
          <w:tcPr>
            <w:tcW w:w="359"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5/20</w:t>
            </w:r>
          </w:p>
        </w:tc>
        <w:tc>
          <w:tcPr>
            <w:tcW w:w="340"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10/15</w:t>
            </w:r>
          </w:p>
        </w:tc>
        <w:tc>
          <w:tcPr>
            <w:tcW w:w="765" w:type="pct"/>
            <w:shd w:val="clear" w:color="auto" w:fill="auto"/>
            <w:vAlign w:val="center"/>
          </w:tcPr>
          <w:p w:rsidR="0096393C" w:rsidRPr="009A19F3" w:rsidRDefault="0096393C"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L.caseirhamnosus</w:t>
            </w:r>
            <w:proofErr w:type="spellEnd"/>
            <w:r w:rsidRPr="009A19F3">
              <w:rPr>
                <w:rFonts w:ascii="Book Antiqua" w:hAnsi="Book Antiqua" w:cs="Times New Roman"/>
                <w:sz w:val="24"/>
                <w:szCs w:val="24"/>
              </w:rPr>
              <w:t>(LCR 35)</w:t>
            </w:r>
          </w:p>
        </w:tc>
        <w:tc>
          <w:tcPr>
            <w:tcW w:w="593"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vertAlign w:val="superscript"/>
              </w:rPr>
            </w:pPr>
            <w:r w:rsidRPr="009A19F3">
              <w:rPr>
                <w:rFonts w:ascii="Book Antiqua" w:hAnsi="Book Antiqua" w:cs="Times New Roman"/>
                <w:sz w:val="24"/>
                <w:szCs w:val="24"/>
              </w:rPr>
              <w:t>6</w:t>
            </w:r>
            <w:r w:rsidR="003A6771">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3A6771">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10</w:t>
            </w:r>
            <w:r w:rsidRPr="009A19F3">
              <w:rPr>
                <w:rFonts w:ascii="Book Antiqua" w:hAnsi="Book Antiqua" w:cs="Times New Roman"/>
                <w:sz w:val="24"/>
                <w:szCs w:val="24"/>
                <w:vertAlign w:val="superscript"/>
              </w:rPr>
              <w:t>8</w:t>
            </w:r>
          </w:p>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CFU</w:t>
            </w:r>
          </w:p>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(250 mg)</w:t>
            </w:r>
          </w:p>
          <w:p w:rsidR="0096393C" w:rsidRPr="009A19F3" w:rsidRDefault="0096393C" w:rsidP="00BA63B6">
            <w:pPr>
              <w:spacing w:after="0" w:line="360" w:lineRule="auto"/>
              <w:jc w:val="both"/>
              <w:rPr>
                <w:rFonts w:ascii="Book Antiqua" w:hAnsi="Book Antiqua" w:cs="Times New Roman"/>
                <w:sz w:val="24"/>
                <w:szCs w:val="24"/>
                <w:vertAlign w:val="superscript"/>
              </w:rPr>
            </w:pPr>
          </w:p>
        </w:tc>
        <w:tc>
          <w:tcPr>
            <w:tcW w:w="340"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4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276"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2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578"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IBS patients complaining of diarrhea</w:t>
            </w:r>
          </w:p>
          <w:p w:rsidR="00815170" w:rsidRPr="009A19F3" w:rsidRDefault="00815170"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↓50% reduction in IBS severity score in probiotic arm</w:t>
            </w:r>
          </w:p>
        </w:tc>
      </w:tr>
      <w:tr w:rsidR="006F1E94" w:rsidRPr="009A19F3" w:rsidTr="003A6771">
        <w:trPr>
          <w:trHeight w:val="841"/>
        </w:trPr>
        <w:tc>
          <w:tcPr>
            <w:tcW w:w="413" w:type="pct"/>
            <w:shd w:val="clear" w:color="auto" w:fill="auto"/>
            <w:vAlign w:val="center"/>
          </w:tcPr>
          <w:p w:rsidR="00BC0F03"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Roberts</w:t>
            </w:r>
          </w:p>
          <w:p w:rsidR="0096393C" w:rsidRPr="009A19F3" w:rsidRDefault="0096393C" w:rsidP="00BA63B6">
            <w:pPr>
              <w:spacing w:after="0" w:line="360" w:lineRule="auto"/>
              <w:jc w:val="both"/>
              <w:rPr>
                <w:rFonts w:ascii="Book Antiqua" w:hAnsi="Book Antiqua" w:cs="Times New Roman"/>
                <w:sz w:val="24"/>
                <w:szCs w:val="24"/>
                <w:lang w:eastAsia="zh-CN"/>
              </w:rPr>
            </w:pPr>
            <w:r w:rsidRPr="009A19F3">
              <w:rPr>
                <w:rFonts w:ascii="Book Antiqua" w:hAnsi="Book Antiqua" w:cs="Times New Roman"/>
                <w:i/>
                <w:iCs/>
                <w:sz w:val="24"/>
                <w:szCs w:val="24"/>
              </w:rPr>
              <w:t>et al</w:t>
            </w:r>
            <w:r w:rsidR="00BC0F03"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41</w:t>
            </w:r>
            <w:r w:rsidR="00BC0F03" w:rsidRPr="009A19F3">
              <w:rPr>
                <w:rFonts w:ascii="Book Antiqua" w:hAnsi="Book Antiqua" w:cs="Times New Roman"/>
                <w:sz w:val="24"/>
                <w:szCs w:val="24"/>
                <w:vertAlign w:val="superscript"/>
              </w:rPr>
              <w:t>]</w:t>
            </w:r>
          </w:p>
        </w:tc>
        <w:tc>
          <w:tcPr>
            <w:tcW w:w="318"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C-IBS, A-IBS</w:t>
            </w:r>
          </w:p>
        </w:tc>
        <w:tc>
          <w:tcPr>
            <w:tcW w:w="330"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III</w:t>
            </w:r>
          </w:p>
        </w:tc>
        <w:tc>
          <w:tcPr>
            <w:tcW w:w="359"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44.66</w:t>
            </w:r>
          </w:p>
        </w:tc>
        <w:tc>
          <w:tcPr>
            <w:tcW w:w="329"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43.71</w:t>
            </w:r>
          </w:p>
        </w:tc>
        <w:tc>
          <w:tcPr>
            <w:tcW w:w="359"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14/74</w:t>
            </w:r>
          </w:p>
        </w:tc>
        <w:tc>
          <w:tcPr>
            <w:tcW w:w="340"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14/77</w:t>
            </w:r>
          </w:p>
        </w:tc>
        <w:tc>
          <w:tcPr>
            <w:tcW w:w="765" w:type="pct"/>
            <w:shd w:val="clear" w:color="auto" w:fill="auto"/>
            <w:vAlign w:val="center"/>
          </w:tcPr>
          <w:p w:rsidR="0096393C" w:rsidRPr="009A19F3" w:rsidRDefault="0096393C" w:rsidP="00BA63B6">
            <w:pPr>
              <w:spacing w:after="0" w:line="360" w:lineRule="auto"/>
              <w:jc w:val="both"/>
              <w:rPr>
                <w:rFonts w:ascii="Book Antiqua" w:hAnsi="Book Antiqua" w:cs="Times New Roman"/>
                <w:i/>
                <w:iCs/>
                <w:sz w:val="24"/>
                <w:szCs w:val="24"/>
              </w:rPr>
            </w:pPr>
            <w:r w:rsidRPr="009A19F3">
              <w:rPr>
                <w:rFonts w:ascii="Book Antiqua" w:hAnsi="Book Antiqua" w:cs="Times New Roman"/>
                <w:i/>
                <w:iCs/>
                <w:sz w:val="24"/>
                <w:szCs w:val="24"/>
              </w:rPr>
              <w:t>B.lactis</w:t>
            </w:r>
            <w:r w:rsidRPr="009A19F3">
              <w:rPr>
                <w:rFonts w:ascii="Book Antiqua" w:hAnsi="Book Antiqua" w:cs="Times New Roman"/>
                <w:sz w:val="24"/>
                <w:szCs w:val="24"/>
              </w:rPr>
              <w:t>CNCMI-2494</w:t>
            </w:r>
          </w:p>
        </w:tc>
        <w:tc>
          <w:tcPr>
            <w:tcW w:w="593"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vertAlign w:val="superscript"/>
              </w:rPr>
            </w:pPr>
            <w:r w:rsidRPr="009A19F3">
              <w:rPr>
                <w:rFonts w:ascii="Book Antiqua" w:hAnsi="Book Antiqua" w:cs="Times New Roman"/>
                <w:sz w:val="24"/>
                <w:szCs w:val="24"/>
              </w:rPr>
              <w:t>1.25</w:t>
            </w:r>
            <w:r w:rsidR="003A6771">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w:t>
            </w:r>
            <w:r w:rsidR="003A6771">
              <w:rPr>
                <w:rFonts w:ascii="Book Antiqua" w:hAnsi="Book Antiqua" w:cs="Times New Roman" w:hint="eastAsia"/>
                <w:sz w:val="24"/>
                <w:szCs w:val="24"/>
                <w:lang w:eastAsia="zh-CN"/>
              </w:rPr>
              <w:t xml:space="preserve"> </w:t>
            </w:r>
            <w:r w:rsidRPr="009A19F3">
              <w:rPr>
                <w:rFonts w:ascii="Book Antiqua" w:hAnsi="Book Antiqua" w:cs="Times New Roman"/>
                <w:sz w:val="24"/>
                <w:szCs w:val="24"/>
              </w:rPr>
              <w:t>10</w:t>
            </w:r>
            <w:r w:rsidRPr="009A19F3">
              <w:rPr>
                <w:rFonts w:ascii="Book Antiqua" w:hAnsi="Book Antiqua" w:cs="Times New Roman"/>
                <w:sz w:val="24"/>
                <w:szCs w:val="24"/>
                <w:vertAlign w:val="superscript"/>
              </w:rPr>
              <w:t>10</w:t>
            </w:r>
          </w:p>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CFU</w:t>
            </w:r>
          </w:p>
        </w:tc>
        <w:tc>
          <w:tcPr>
            <w:tcW w:w="340"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12 </w:t>
            </w:r>
            <w:r w:rsidR="003A6771">
              <w:rPr>
                <w:rFonts w:ascii="Book Antiqua" w:hAnsi="Book Antiqua" w:cs="Times New Roman"/>
                <w:sz w:val="24"/>
                <w:szCs w:val="24"/>
              </w:rPr>
              <w:t xml:space="preserve"> </w:t>
            </w:r>
            <w:proofErr w:type="spellStart"/>
            <w:r w:rsidR="003A6771">
              <w:rPr>
                <w:rFonts w:ascii="Book Antiqua" w:hAnsi="Book Antiqua" w:cs="Times New Roman"/>
                <w:sz w:val="24"/>
                <w:szCs w:val="24"/>
              </w:rPr>
              <w:t>wk</w:t>
            </w:r>
            <w:proofErr w:type="spellEnd"/>
          </w:p>
        </w:tc>
        <w:tc>
          <w:tcPr>
            <w:tcW w:w="276" w:type="pct"/>
            <w:shd w:val="clear" w:color="auto" w:fill="auto"/>
            <w:vAlign w:val="center"/>
          </w:tcPr>
          <w:p w:rsidR="0096393C" w:rsidRPr="009A19F3" w:rsidRDefault="0096393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w:t>
            </w:r>
          </w:p>
        </w:tc>
        <w:tc>
          <w:tcPr>
            <w:tcW w:w="578" w:type="pct"/>
            <w:shd w:val="clear" w:color="auto" w:fill="auto"/>
            <w:vAlign w:val="center"/>
          </w:tcPr>
          <w:p w:rsidR="0096393C" w:rsidRPr="009A19F3" w:rsidRDefault="00356E9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Significant improvement showed in probiotics and placebo groups</w:t>
            </w:r>
            <w:r w:rsidR="00815170" w:rsidRPr="009A19F3">
              <w:rPr>
                <w:rFonts w:ascii="Book Antiqua" w:hAnsi="Book Antiqua" w:cs="Times New Roman"/>
                <w:sz w:val="24"/>
                <w:szCs w:val="24"/>
              </w:rPr>
              <w:t xml:space="preserve"> on IBS symptoms</w:t>
            </w:r>
          </w:p>
        </w:tc>
      </w:tr>
    </w:tbl>
    <w:p w:rsidR="00417879" w:rsidRPr="003A6771" w:rsidRDefault="00763605" w:rsidP="00BA63B6">
      <w:pPr>
        <w:spacing w:after="0" w:line="360" w:lineRule="auto"/>
        <w:jc w:val="both"/>
        <w:rPr>
          <w:rFonts w:ascii="Book Antiqua" w:hAnsi="Book Antiqua"/>
          <w:sz w:val="24"/>
          <w:szCs w:val="24"/>
          <w:lang w:eastAsia="zh-CN"/>
        </w:rPr>
      </w:pPr>
      <w:r w:rsidRPr="003A6771">
        <w:rPr>
          <w:rFonts w:ascii="Book Antiqua" w:hAnsi="Book Antiqua"/>
          <w:bCs/>
          <w:sz w:val="24"/>
          <w:szCs w:val="24"/>
        </w:rPr>
        <w:t>CFU</w:t>
      </w:r>
      <w:r w:rsidR="003A6771" w:rsidRPr="003A6771">
        <w:rPr>
          <w:rFonts w:ascii="Book Antiqua" w:hAnsi="Book Antiqua" w:hint="eastAsia"/>
          <w:sz w:val="24"/>
          <w:szCs w:val="24"/>
          <w:lang w:eastAsia="zh-CN"/>
        </w:rPr>
        <w:t xml:space="preserve">: </w:t>
      </w:r>
      <w:r w:rsidRPr="003A6771">
        <w:rPr>
          <w:rFonts w:ascii="Book Antiqua" w:hAnsi="Book Antiqua"/>
          <w:sz w:val="24"/>
          <w:szCs w:val="24"/>
        </w:rPr>
        <w:t xml:space="preserve">Colony Forming Unit; </w:t>
      </w:r>
      <w:r w:rsidRPr="003A6771">
        <w:rPr>
          <w:rFonts w:ascii="Book Antiqua" w:hAnsi="Book Antiqua"/>
          <w:bCs/>
          <w:sz w:val="24"/>
          <w:szCs w:val="24"/>
        </w:rPr>
        <w:t>IBS</w:t>
      </w:r>
      <w:r w:rsidR="003A6771" w:rsidRPr="003A6771">
        <w:rPr>
          <w:rFonts w:ascii="Book Antiqua" w:hAnsi="Book Antiqua" w:hint="eastAsia"/>
          <w:sz w:val="24"/>
          <w:szCs w:val="24"/>
          <w:lang w:eastAsia="zh-CN"/>
        </w:rPr>
        <w:t xml:space="preserve">: </w:t>
      </w:r>
      <w:r w:rsidR="003A6771" w:rsidRPr="003A6771">
        <w:rPr>
          <w:rFonts w:ascii="Book Antiqua" w:hAnsi="Book Antiqua"/>
          <w:sz w:val="24"/>
          <w:szCs w:val="24"/>
        </w:rPr>
        <w:t xml:space="preserve">Irritable </w:t>
      </w:r>
      <w:r w:rsidRPr="003A6771">
        <w:rPr>
          <w:rFonts w:ascii="Book Antiqua" w:hAnsi="Book Antiqua"/>
          <w:sz w:val="24"/>
          <w:szCs w:val="24"/>
        </w:rPr>
        <w:t xml:space="preserve">bowel syndrome; </w:t>
      </w:r>
      <w:r w:rsidRPr="003A6771">
        <w:rPr>
          <w:rFonts w:ascii="Book Antiqua" w:hAnsi="Book Antiqua"/>
          <w:bCs/>
          <w:sz w:val="24"/>
          <w:szCs w:val="24"/>
        </w:rPr>
        <w:t>A-IBS</w:t>
      </w:r>
      <w:r w:rsidR="003A6771" w:rsidRPr="003A6771">
        <w:rPr>
          <w:rFonts w:ascii="Book Antiqua" w:hAnsi="Book Antiqua" w:hint="eastAsia"/>
          <w:sz w:val="24"/>
          <w:szCs w:val="24"/>
          <w:lang w:eastAsia="zh-CN"/>
        </w:rPr>
        <w:t xml:space="preserve">: </w:t>
      </w:r>
      <w:r w:rsidR="003A6771" w:rsidRPr="003A6771">
        <w:rPr>
          <w:rFonts w:ascii="Book Antiqua" w:hAnsi="Book Antiqua"/>
          <w:sz w:val="24"/>
          <w:szCs w:val="24"/>
        </w:rPr>
        <w:t xml:space="preserve">Alternating </w:t>
      </w:r>
      <w:r w:rsidRPr="003A6771">
        <w:rPr>
          <w:rFonts w:ascii="Book Antiqua" w:hAnsi="Book Antiqua"/>
          <w:sz w:val="24"/>
          <w:szCs w:val="24"/>
        </w:rPr>
        <w:t xml:space="preserve">irritable bowel syndrome; </w:t>
      </w:r>
      <w:r w:rsidRPr="003A6771">
        <w:rPr>
          <w:rFonts w:ascii="Book Antiqua" w:hAnsi="Book Antiqua"/>
          <w:bCs/>
          <w:sz w:val="24"/>
          <w:szCs w:val="24"/>
        </w:rPr>
        <w:t>C-IBS</w:t>
      </w:r>
      <w:r w:rsidR="003A6771" w:rsidRPr="003A6771">
        <w:rPr>
          <w:rFonts w:ascii="Book Antiqua" w:hAnsi="Book Antiqua" w:hint="eastAsia"/>
          <w:bCs/>
          <w:sz w:val="24"/>
          <w:szCs w:val="24"/>
          <w:lang w:eastAsia="zh-CN"/>
        </w:rPr>
        <w:t>:</w:t>
      </w:r>
      <w:r w:rsidRPr="003A6771">
        <w:rPr>
          <w:rFonts w:ascii="Book Antiqua" w:hAnsi="Book Antiqua"/>
          <w:bCs/>
          <w:sz w:val="24"/>
          <w:szCs w:val="24"/>
        </w:rPr>
        <w:t xml:space="preserve"> </w:t>
      </w:r>
      <w:r w:rsidR="003A6771" w:rsidRPr="003A6771">
        <w:rPr>
          <w:rFonts w:ascii="Book Antiqua" w:hAnsi="Book Antiqua"/>
          <w:sz w:val="24"/>
          <w:szCs w:val="24"/>
        </w:rPr>
        <w:t>Constipation</w:t>
      </w:r>
      <w:r w:rsidRPr="003A6771">
        <w:rPr>
          <w:rFonts w:ascii="Book Antiqua" w:hAnsi="Book Antiqua"/>
          <w:sz w:val="24"/>
          <w:szCs w:val="24"/>
        </w:rPr>
        <w:t xml:space="preserve">-predominant irritable bowel syndrome; </w:t>
      </w:r>
      <w:r w:rsidRPr="003A6771">
        <w:rPr>
          <w:rFonts w:ascii="Book Antiqua" w:hAnsi="Book Antiqua"/>
          <w:bCs/>
          <w:sz w:val="24"/>
          <w:szCs w:val="24"/>
        </w:rPr>
        <w:t>D-IBS</w:t>
      </w:r>
      <w:r w:rsidR="003A6771" w:rsidRPr="003A6771">
        <w:rPr>
          <w:rFonts w:ascii="Book Antiqua" w:hAnsi="Book Antiqua" w:hint="eastAsia"/>
          <w:sz w:val="24"/>
          <w:szCs w:val="24"/>
          <w:lang w:eastAsia="zh-CN"/>
        </w:rPr>
        <w:t>:</w:t>
      </w:r>
      <w:r w:rsidRPr="003A6771">
        <w:rPr>
          <w:rFonts w:ascii="Book Antiqua" w:hAnsi="Book Antiqua"/>
          <w:sz w:val="24"/>
          <w:szCs w:val="24"/>
        </w:rPr>
        <w:t xml:space="preserve"> </w:t>
      </w:r>
      <w:r w:rsidR="003A6771" w:rsidRPr="003A6771">
        <w:rPr>
          <w:rFonts w:ascii="Book Antiqua" w:hAnsi="Book Antiqua"/>
          <w:sz w:val="24"/>
          <w:szCs w:val="24"/>
        </w:rPr>
        <w:t>Diarrhea</w:t>
      </w:r>
      <w:r w:rsidRPr="003A6771">
        <w:rPr>
          <w:rFonts w:ascii="Book Antiqua" w:hAnsi="Book Antiqua"/>
          <w:sz w:val="24"/>
          <w:szCs w:val="24"/>
        </w:rPr>
        <w:t>-predominant irritable bowel syndrome;</w:t>
      </w:r>
      <w:r w:rsidR="003A6771" w:rsidRPr="003A6771">
        <w:rPr>
          <w:rFonts w:ascii="Book Antiqua" w:hAnsi="Book Antiqua" w:hint="eastAsia"/>
          <w:sz w:val="24"/>
          <w:szCs w:val="24"/>
          <w:lang w:eastAsia="zh-CN"/>
        </w:rPr>
        <w:t xml:space="preserve"> </w:t>
      </w:r>
      <w:r w:rsidRPr="003A6771">
        <w:rPr>
          <w:rFonts w:ascii="Book Antiqua" w:hAnsi="Book Antiqua"/>
          <w:bCs/>
          <w:sz w:val="24"/>
          <w:szCs w:val="24"/>
        </w:rPr>
        <w:t>ND</w:t>
      </w:r>
      <w:r w:rsidR="003A6771" w:rsidRPr="003A6771">
        <w:rPr>
          <w:rFonts w:ascii="Book Antiqua" w:hAnsi="Book Antiqua" w:hint="eastAsia"/>
          <w:sz w:val="24"/>
          <w:szCs w:val="24"/>
          <w:lang w:eastAsia="zh-CN"/>
        </w:rPr>
        <w:t>:</w:t>
      </w:r>
      <w:r w:rsidRPr="003A6771">
        <w:rPr>
          <w:rFonts w:ascii="Book Antiqua" w:hAnsi="Book Antiqua"/>
          <w:sz w:val="24"/>
          <w:szCs w:val="24"/>
        </w:rPr>
        <w:t xml:space="preserve"> </w:t>
      </w:r>
      <w:r w:rsidR="003A6771" w:rsidRPr="003A6771">
        <w:rPr>
          <w:rFonts w:ascii="Book Antiqua" w:hAnsi="Book Antiqua"/>
          <w:sz w:val="24"/>
          <w:szCs w:val="24"/>
        </w:rPr>
        <w:t xml:space="preserve">Not </w:t>
      </w:r>
      <w:r w:rsidRPr="003A6771">
        <w:rPr>
          <w:rFonts w:ascii="Book Antiqua" w:hAnsi="Book Antiqua"/>
          <w:sz w:val="24"/>
          <w:szCs w:val="24"/>
        </w:rPr>
        <w:t xml:space="preserve">determined; </w:t>
      </w:r>
      <w:r w:rsidRPr="003A6771">
        <w:rPr>
          <w:rFonts w:ascii="Book Antiqua" w:hAnsi="Book Antiqua"/>
          <w:bCs/>
          <w:sz w:val="24"/>
          <w:szCs w:val="24"/>
        </w:rPr>
        <w:t>Probiotics abbreviation</w:t>
      </w:r>
      <w:r w:rsidR="003A6771" w:rsidRPr="003A6771">
        <w:rPr>
          <w:rFonts w:ascii="Book Antiqua" w:hAnsi="Book Antiqua" w:hint="eastAsia"/>
          <w:sz w:val="24"/>
          <w:szCs w:val="24"/>
          <w:lang w:eastAsia="zh-CN"/>
        </w:rPr>
        <w:t>:</w:t>
      </w:r>
      <w:r w:rsidRPr="003A6771">
        <w:rPr>
          <w:rFonts w:ascii="Book Antiqua" w:hAnsi="Book Antiqua"/>
          <w:sz w:val="24"/>
          <w:szCs w:val="24"/>
        </w:rPr>
        <w:t xml:space="preserve"> </w:t>
      </w:r>
      <w:r w:rsidRPr="003A6771">
        <w:rPr>
          <w:rFonts w:ascii="Book Antiqua" w:hAnsi="Book Antiqua"/>
          <w:i/>
          <w:iCs/>
          <w:sz w:val="24"/>
          <w:szCs w:val="24"/>
        </w:rPr>
        <w:t xml:space="preserve">B., </w:t>
      </w:r>
      <w:proofErr w:type="spellStart"/>
      <w:r w:rsidRPr="003A6771">
        <w:rPr>
          <w:rFonts w:ascii="Book Antiqua" w:hAnsi="Book Antiqua"/>
          <w:i/>
          <w:iCs/>
          <w:sz w:val="24"/>
          <w:szCs w:val="24"/>
        </w:rPr>
        <w:t>Bifidobacterium</w:t>
      </w:r>
      <w:proofErr w:type="spellEnd"/>
      <w:r w:rsidRPr="003A6771">
        <w:rPr>
          <w:rFonts w:ascii="Book Antiqua" w:hAnsi="Book Antiqua"/>
          <w:i/>
          <w:iCs/>
          <w:sz w:val="24"/>
          <w:szCs w:val="24"/>
        </w:rPr>
        <w:t xml:space="preserve">; </w:t>
      </w:r>
      <w:proofErr w:type="spellStart"/>
      <w:r w:rsidRPr="003A6771">
        <w:rPr>
          <w:rFonts w:ascii="Book Antiqua" w:hAnsi="Book Antiqua"/>
          <w:i/>
          <w:iCs/>
          <w:sz w:val="24"/>
          <w:szCs w:val="24"/>
        </w:rPr>
        <w:t>E.coli</w:t>
      </w:r>
      <w:proofErr w:type="spellEnd"/>
      <w:r w:rsidRPr="003A6771">
        <w:rPr>
          <w:rFonts w:ascii="Book Antiqua" w:hAnsi="Book Antiqua"/>
          <w:i/>
          <w:iCs/>
          <w:sz w:val="24"/>
          <w:szCs w:val="24"/>
        </w:rPr>
        <w:t xml:space="preserve">, Escherichia coli; </w:t>
      </w:r>
      <w:proofErr w:type="spellStart"/>
      <w:r w:rsidRPr="003A6771">
        <w:rPr>
          <w:rFonts w:ascii="Book Antiqua" w:hAnsi="Book Antiqua"/>
          <w:i/>
          <w:iCs/>
          <w:sz w:val="24"/>
          <w:szCs w:val="24"/>
        </w:rPr>
        <w:t>E.faecalis</w:t>
      </w:r>
      <w:proofErr w:type="spellEnd"/>
      <w:r w:rsidRPr="003A6771">
        <w:rPr>
          <w:rFonts w:ascii="Book Antiqua" w:hAnsi="Book Antiqua"/>
          <w:i/>
          <w:iCs/>
          <w:sz w:val="24"/>
          <w:szCs w:val="24"/>
        </w:rPr>
        <w:t xml:space="preserve">, Enterococcus </w:t>
      </w:r>
      <w:proofErr w:type="spellStart"/>
      <w:r w:rsidRPr="003A6771">
        <w:rPr>
          <w:rFonts w:ascii="Book Antiqua" w:hAnsi="Book Antiqua"/>
          <w:i/>
          <w:iCs/>
          <w:sz w:val="24"/>
          <w:szCs w:val="24"/>
        </w:rPr>
        <w:t>faecalis</w:t>
      </w:r>
      <w:proofErr w:type="spellEnd"/>
      <w:r w:rsidRPr="003A6771">
        <w:rPr>
          <w:rFonts w:ascii="Book Antiqua" w:hAnsi="Book Antiqua"/>
          <w:i/>
          <w:iCs/>
          <w:sz w:val="24"/>
          <w:szCs w:val="24"/>
        </w:rPr>
        <w:t>; L., L</w:t>
      </w:r>
      <w:r w:rsidR="00C66DC5" w:rsidRPr="003A6771">
        <w:rPr>
          <w:rFonts w:ascii="Book Antiqua" w:hAnsi="Book Antiqua"/>
          <w:i/>
          <w:iCs/>
          <w:sz w:val="24"/>
          <w:szCs w:val="24"/>
        </w:rPr>
        <w:t>a</w:t>
      </w:r>
      <w:r w:rsidRPr="003A6771">
        <w:rPr>
          <w:rFonts w:ascii="Book Antiqua" w:hAnsi="Book Antiqua"/>
          <w:i/>
          <w:iCs/>
          <w:sz w:val="24"/>
          <w:szCs w:val="24"/>
        </w:rPr>
        <w:t xml:space="preserve">ctobacillus; P., </w:t>
      </w:r>
      <w:proofErr w:type="spellStart"/>
      <w:r w:rsidRPr="003A6771">
        <w:rPr>
          <w:rFonts w:ascii="Book Antiqua" w:hAnsi="Book Antiqua"/>
          <w:i/>
          <w:iCs/>
          <w:sz w:val="24"/>
          <w:szCs w:val="24"/>
        </w:rPr>
        <w:t>Propionibacterium</w:t>
      </w:r>
      <w:proofErr w:type="spellEnd"/>
      <w:r w:rsidRPr="003A6771">
        <w:rPr>
          <w:rFonts w:ascii="Book Antiqua" w:hAnsi="Book Antiqua"/>
          <w:i/>
          <w:iCs/>
          <w:sz w:val="24"/>
          <w:szCs w:val="24"/>
        </w:rPr>
        <w:t xml:space="preserve">;  </w:t>
      </w:r>
      <w:proofErr w:type="spellStart"/>
      <w:r w:rsidRPr="003A6771">
        <w:rPr>
          <w:rFonts w:ascii="Book Antiqua" w:hAnsi="Book Antiqua"/>
          <w:i/>
          <w:iCs/>
          <w:sz w:val="24"/>
          <w:szCs w:val="24"/>
        </w:rPr>
        <w:lastRenderedPageBreak/>
        <w:t>S.,Streptococcus</w:t>
      </w:r>
      <w:proofErr w:type="spellEnd"/>
      <w:r w:rsidRPr="003A6771">
        <w:rPr>
          <w:rFonts w:ascii="Book Antiqua" w:hAnsi="Book Antiqua"/>
          <w:sz w:val="24"/>
          <w:szCs w:val="24"/>
        </w:rPr>
        <w:t xml:space="preserve">; </w:t>
      </w:r>
      <w:r w:rsidR="00C66DC5" w:rsidRPr="003A6771">
        <w:rPr>
          <w:rFonts w:ascii="Book Antiqua" w:hAnsi="Book Antiqua"/>
          <w:bCs/>
          <w:sz w:val="24"/>
          <w:szCs w:val="24"/>
        </w:rPr>
        <w:t>VSL#3</w:t>
      </w:r>
      <w:r w:rsidR="003A6771" w:rsidRPr="003A6771">
        <w:rPr>
          <w:rFonts w:ascii="Book Antiqua" w:hAnsi="Book Antiqua" w:hint="eastAsia"/>
          <w:sz w:val="24"/>
          <w:szCs w:val="24"/>
          <w:lang w:eastAsia="zh-CN"/>
        </w:rPr>
        <w:t>:</w:t>
      </w:r>
      <w:r w:rsidR="00C66DC5" w:rsidRPr="003A6771">
        <w:rPr>
          <w:rFonts w:ascii="Book Antiqua" w:hAnsi="Book Antiqua"/>
          <w:sz w:val="24"/>
          <w:szCs w:val="24"/>
        </w:rPr>
        <w:t xml:space="preserve"> A probiotic combination of</w:t>
      </w:r>
      <w:r w:rsidR="00C66DC5" w:rsidRPr="003A6771">
        <w:rPr>
          <w:rFonts w:ascii="Book Antiqua" w:hAnsi="Book Antiqua"/>
          <w:i/>
          <w:iCs/>
          <w:sz w:val="24"/>
          <w:szCs w:val="24"/>
        </w:rPr>
        <w:t xml:space="preserve"> L. </w:t>
      </w:r>
      <w:proofErr w:type="spellStart"/>
      <w:r w:rsidR="00C66DC5" w:rsidRPr="003A6771">
        <w:rPr>
          <w:rFonts w:ascii="Book Antiqua" w:hAnsi="Book Antiqua"/>
          <w:i/>
          <w:iCs/>
          <w:sz w:val="24"/>
          <w:szCs w:val="24"/>
        </w:rPr>
        <w:t>casei</w:t>
      </w:r>
      <w:proofErr w:type="spellEnd"/>
      <w:r w:rsidR="00C66DC5" w:rsidRPr="003A6771">
        <w:rPr>
          <w:rFonts w:ascii="Book Antiqua" w:hAnsi="Book Antiqua"/>
          <w:i/>
          <w:iCs/>
          <w:sz w:val="24"/>
          <w:szCs w:val="24"/>
        </w:rPr>
        <w:t xml:space="preserve">, </w:t>
      </w:r>
      <w:proofErr w:type="spellStart"/>
      <w:r w:rsidR="00C66DC5" w:rsidRPr="003A6771">
        <w:rPr>
          <w:rFonts w:ascii="Book Antiqua" w:hAnsi="Book Antiqua"/>
          <w:i/>
          <w:iCs/>
          <w:sz w:val="24"/>
          <w:szCs w:val="24"/>
        </w:rPr>
        <w:t>L.plantarum</w:t>
      </w:r>
      <w:proofErr w:type="spellEnd"/>
      <w:r w:rsidR="00C66DC5" w:rsidRPr="003A6771">
        <w:rPr>
          <w:rFonts w:ascii="Book Antiqua" w:hAnsi="Book Antiqua"/>
          <w:i/>
          <w:iCs/>
          <w:sz w:val="24"/>
          <w:szCs w:val="24"/>
        </w:rPr>
        <w:t xml:space="preserve">, L. acidophilus, L. </w:t>
      </w:r>
      <w:proofErr w:type="spellStart"/>
      <w:r w:rsidR="00C66DC5" w:rsidRPr="003A6771">
        <w:rPr>
          <w:rFonts w:ascii="Book Antiqua" w:hAnsi="Book Antiqua"/>
          <w:i/>
          <w:iCs/>
          <w:sz w:val="24"/>
          <w:szCs w:val="24"/>
        </w:rPr>
        <w:t>delbrueckii</w:t>
      </w:r>
      <w:proofErr w:type="spellEnd"/>
      <w:r w:rsidR="00C66DC5" w:rsidRPr="003A6771">
        <w:rPr>
          <w:rFonts w:ascii="Book Antiqua" w:hAnsi="Book Antiqua"/>
          <w:i/>
          <w:iCs/>
          <w:sz w:val="24"/>
          <w:szCs w:val="24"/>
        </w:rPr>
        <w:t xml:space="preserve"> subsp. </w:t>
      </w:r>
      <w:proofErr w:type="spellStart"/>
      <w:r w:rsidR="00C66DC5" w:rsidRPr="003A6771">
        <w:rPr>
          <w:rFonts w:ascii="Book Antiqua" w:hAnsi="Book Antiqua"/>
          <w:i/>
          <w:iCs/>
          <w:sz w:val="24"/>
          <w:szCs w:val="24"/>
        </w:rPr>
        <w:t>bulgaricus</w:t>
      </w:r>
      <w:proofErr w:type="spellEnd"/>
      <w:r w:rsidR="00C66DC5" w:rsidRPr="003A6771">
        <w:rPr>
          <w:rFonts w:ascii="Book Antiqua" w:hAnsi="Book Antiqua"/>
          <w:i/>
          <w:iCs/>
          <w:sz w:val="24"/>
          <w:szCs w:val="24"/>
        </w:rPr>
        <w:t xml:space="preserve">, B. </w:t>
      </w:r>
      <w:proofErr w:type="spellStart"/>
      <w:r w:rsidR="00C66DC5" w:rsidRPr="003A6771">
        <w:rPr>
          <w:rFonts w:ascii="Book Antiqua" w:hAnsi="Book Antiqua"/>
          <w:i/>
          <w:iCs/>
          <w:sz w:val="24"/>
          <w:szCs w:val="24"/>
        </w:rPr>
        <w:t>longum</w:t>
      </w:r>
      <w:proofErr w:type="spellEnd"/>
      <w:r w:rsidR="00C66DC5" w:rsidRPr="003A6771">
        <w:rPr>
          <w:rFonts w:ascii="Book Antiqua" w:hAnsi="Book Antiqua"/>
          <w:i/>
          <w:iCs/>
          <w:sz w:val="24"/>
          <w:szCs w:val="24"/>
        </w:rPr>
        <w:t xml:space="preserve">, B. breve, B. </w:t>
      </w:r>
      <w:proofErr w:type="spellStart"/>
      <w:r w:rsidR="00C66DC5" w:rsidRPr="003A6771">
        <w:rPr>
          <w:rFonts w:ascii="Book Antiqua" w:hAnsi="Book Antiqua"/>
          <w:i/>
          <w:iCs/>
          <w:sz w:val="24"/>
          <w:szCs w:val="24"/>
        </w:rPr>
        <w:t>infantis</w:t>
      </w:r>
      <w:proofErr w:type="spellEnd"/>
      <w:r w:rsidR="00C66DC5" w:rsidRPr="003A6771">
        <w:rPr>
          <w:rFonts w:ascii="Book Antiqua" w:hAnsi="Book Antiqua"/>
          <w:i/>
          <w:iCs/>
          <w:sz w:val="24"/>
          <w:szCs w:val="24"/>
        </w:rPr>
        <w:t>, S. thermophiles;</w:t>
      </w:r>
      <w:r w:rsidR="003A6771" w:rsidRPr="003A6771">
        <w:rPr>
          <w:rFonts w:ascii="Book Antiqua" w:hAnsi="Book Antiqua" w:hint="eastAsia"/>
          <w:i/>
          <w:iCs/>
          <w:sz w:val="24"/>
          <w:szCs w:val="24"/>
          <w:lang w:eastAsia="zh-CN"/>
        </w:rPr>
        <w:t xml:space="preserve"> </w:t>
      </w:r>
      <w:r w:rsidRPr="003A6771">
        <w:rPr>
          <w:rFonts w:ascii="Book Antiqua" w:hAnsi="Book Antiqua"/>
          <w:bCs/>
          <w:sz w:val="24"/>
          <w:szCs w:val="24"/>
        </w:rPr>
        <w:t>QOL</w:t>
      </w:r>
      <w:r w:rsidR="003A6771" w:rsidRPr="003A6771">
        <w:rPr>
          <w:rFonts w:ascii="Book Antiqua" w:hAnsi="Book Antiqua" w:hint="eastAsia"/>
          <w:sz w:val="24"/>
          <w:szCs w:val="24"/>
          <w:lang w:eastAsia="zh-CN"/>
        </w:rPr>
        <w:t xml:space="preserve">: </w:t>
      </w:r>
      <w:r w:rsidR="003A6771" w:rsidRPr="003A6771">
        <w:rPr>
          <w:rFonts w:ascii="Book Antiqua" w:hAnsi="Book Antiqua"/>
          <w:sz w:val="24"/>
          <w:szCs w:val="24"/>
        </w:rPr>
        <w:t>Quality of life</w:t>
      </w:r>
      <w:r w:rsidR="003A6771" w:rsidRPr="003A6771">
        <w:rPr>
          <w:rFonts w:ascii="Book Antiqua" w:hAnsi="Book Antiqua" w:hint="eastAsia"/>
          <w:sz w:val="24"/>
          <w:szCs w:val="24"/>
          <w:lang w:eastAsia="zh-CN"/>
        </w:rPr>
        <w:t>.</w:t>
      </w:r>
    </w:p>
    <w:p w:rsidR="00230FF1" w:rsidRPr="009A19F3" w:rsidRDefault="00230FF1" w:rsidP="00BA63B6">
      <w:pPr>
        <w:spacing w:after="0" w:line="360" w:lineRule="auto"/>
        <w:jc w:val="both"/>
        <w:rPr>
          <w:rFonts w:ascii="Book Antiqua" w:hAnsi="Book Antiqua"/>
          <w:sz w:val="24"/>
          <w:szCs w:val="24"/>
        </w:rPr>
      </w:pPr>
    </w:p>
    <w:p w:rsidR="00230FF1" w:rsidRPr="009A19F3" w:rsidRDefault="00230FF1" w:rsidP="00BA63B6">
      <w:pPr>
        <w:spacing w:after="0" w:line="360" w:lineRule="auto"/>
        <w:jc w:val="both"/>
        <w:rPr>
          <w:rFonts w:ascii="Book Antiqua" w:hAnsi="Book Antiqua"/>
          <w:sz w:val="24"/>
          <w:szCs w:val="24"/>
        </w:rPr>
      </w:pPr>
    </w:p>
    <w:p w:rsidR="00B720BC" w:rsidRPr="009A19F3" w:rsidRDefault="00B720BC" w:rsidP="00BA63B6">
      <w:pPr>
        <w:spacing w:after="0" w:line="360" w:lineRule="auto"/>
        <w:jc w:val="both"/>
        <w:rPr>
          <w:rFonts w:ascii="Book Antiqua" w:hAnsi="Book Antiqua"/>
          <w:b/>
          <w:bCs/>
          <w:sz w:val="24"/>
          <w:szCs w:val="24"/>
        </w:rPr>
      </w:pPr>
      <w:r w:rsidRPr="009A19F3">
        <w:rPr>
          <w:rFonts w:ascii="Book Antiqua" w:hAnsi="Book Antiqua"/>
          <w:b/>
          <w:bCs/>
          <w:sz w:val="24"/>
          <w:szCs w:val="24"/>
        </w:rPr>
        <w:br w:type="page"/>
      </w:r>
    </w:p>
    <w:p w:rsidR="00D24D1A" w:rsidRPr="009A19F3" w:rsidRDefault="00D03478" w:rsidP="00BA63B6">
      <w:pPr>
        <w:spacing w:after="0" w:line="360" w:lineRule="auto"/>
        <w:jc w:val="both"/>
        <w:rPr>
          <w:rFonts w:ascii="Book Antiqua" w:hAnsi="Book Antiqua"/>
          <w:sz w:val="24"/>
          <w:szCs w:val="24"/>
        </w:rPr>
      </w:pPr>
      <w:r>
        <w:rPr>
          <w:rFonts w:ascii="Book Antiqua" w:hAnsi="Book Antiqua"/>
          <w:b/>
          <w:bCs/>
          <w:sz w:val="24"/>
          <w:szCs w:val="24"/>
        </w:rPr>
        <w:lastRenderedPageBreak/>
        <w:t>Table 3</w:t>
      </w:r>
      <w:r w:rsidR="00230FF1" w:rsidRPr="009A19F3">
        <w:rPr>
          <w:rFonts w:ascii="Book Antiqua" w:hAnsi="Book Antiqua"/>
          <w:sz w:val="24"/>
          <w:szCs w:val="24"/>
        </w:rPr>
        <w:t xml:space="preserve"> </w:t>
      </w:r>
      <w:r w:rsidR="00230FF1" w:rsidRPr="00D03478">
        <w:rPr>
          <w:rFonts w:ascii="Book Antiqua" w:hAnsi="Book Antiqua"/>
          <w:b/>
          <w:sz w:val="24"/>
          <w:szCs w:val="24"/>
        </w:rPr>
        <w:t>Characteristics of studies included in the systematic review</w:t>
      </w:r>
    </w:p>
    <w:tbl>
      <w:tblPr>
        <w:tblpPr w:leftFromText="180" w:rightFromText="180" w:vertAnchor="text" w:horzAnchor="margin" w:tblpXSpec="center" w:tblpY="90"/>
        <w:tblW w:w="5112" w:type="pct"/>
        <w:tblBorders>
          <w:top w:val="single" w:sz="4" w:space="0" w:color="auto"/>
        </w:tblBorders>
        <w:tblLook w:val="04A0" w:firstRow="1" w:lastRow="0" w:firstColumn="1" w:lastColumn="0" w:noHBand="0" w:noVBand="1"/>
      </w:tblPr>
      <w:tblGrid>
        <w:gridCol w:w="1569"/>
        <w:gridCol w:w="1098"/>
        <w:gridCol w:w="1056"/>
        <w:gridCol w:w="1376"/>
        <w:gridCol w:w="1229"/>
        <w:gridCol w:w="1376"/>
        <w:gridCol w:w="1229"/>
        <w:gridCol w:w="1950"/>
        <w:gridCol w:w="1216"/>
        <w:gridCol w:w="1270"/>
        <w:gridCol w:w="977"/>
        <w:gridCol w:w="1944"/>
      </w:tblGrid>
      <w:tr w:rsidR="00BA63B6" w:rsidRPr="003A6771" w:rsidTr="003A6771">
        <w:trPr>
          <w:cantSplit/>
          <w:trHeight w:val="1134"/>
        </w:trPr>
        <w:tc>
          <w:tcPr>
            <w:tcW w:w="579"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Trial</w:t>
            </w:r>
          </w:p>
        </w:tc>
        <w:tc>
          <w:tcPr>
            <w:tcW w:w="332"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Type of IBS</w:t>
            </w:r>
          </w:p>
        </w:tc>
        <w:tc>
          <w:tcPr>
            <w:tcW w:w="319"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Criteria</w:t>
            </w:r>
          </w:p>
        </w:tc>
        <w:tc>
          <w:tcPr>
            <w:tcW w:w="413"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Age</w:t>
            </w:r>
          </w:p>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(probiotic)</w:t>
            </w:r>
          </w:p>
        </w:tc>
        <w:tc>
          <w:tcPr>
            <w:tcW w:w="370"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Age</w:t>
            </w:r>
          </w:p>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(placebo)</w:t>
            </w:r>
          </w:p>
        </w:tc>
        <w:tc>
          <w:tcPr>
            <w:tcW w:w="413"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Sex (M/F)</w:t>
            </w:r>
          </w:p>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(Probiotic)</w:t>
            </w:r>
          </w:p>
        </w:tc>
        <w:tc>
          <w:tcPr>
            <w:tcW w:w="370"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Sex(M/F)</w:t>
            </w:r>
          </w:p>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(Placebo)</w:t>
            </w:r>
          </w:p>
        </w:tc>
        <w:tc>
          <w:tcPr>
            <w:tcW w:w="580"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Probiotic</w:t>
            </w:r>
          </w:p>
        </w:tc>
        <w:tc>
          <w:tcPr>
            <w:tcW w:w="366"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Probiotic dosage</w:t>
            </w:r>
          </w:p>
        </w:tc>
        <w:tc>
          <w:tcPr>
            <w:tcW w:w="382"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Duration of treatment</w:t>
            </w:r>
          </w:p>
        </w:tc>
        <w:tc>
          <w:tcPr>
            <w:tcW w:w="297"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Follow up</w:t>
            </w:r>
          </w:p>
        </w:tc>
        <w:tc>
          <w:tcPr>
            <w:tcW w:w="579" w:type="pct"/>
            <w:tcBorders>
              <w:top w:val="single" w:sz="4" w:space="0" w:color="auto"/>
              <w:bottom w:val="single" w:sz="4" w:space="0" w:color="auto"/>
            </w:tcBorders>
            <w:shd w:val="clear" w:color="auto" w:fill="auto"/>
            <w:vAlign w:val="center"/>
          </w:tcPr>
          <w:p w:rsidR="00D24D1A" w:rsidRPr="003A6771" w:rsidRDefault="00D24D1A" w:rsidP="00BA63B6">
            <w:pPr>
              <w:autoSpaceDE w:val="0"/>
              <w:autoSpaceDN w:val="0"/>
              <w:adjustRightInd w:val="0"/>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outcome</w:t>
            </w:r>
          </w:p>
        </w:tc>
      </w:tr>
      <w:tr w:rsidR="00FD0F70" w:rsidRPr="009A19F3" w:rsidTr="003A6771">
        <w:trPr>
          <w:trHeight w:val="277"/>
        </w:trPr>
        <w:tc>
          <w:tcPr>
            <w:tcW w:w="579" w:type="pct"/>
            <w:vMerge w:val="restart"/>
            <w:tcBorders>
              <w:top w:val="single" w:sz="4" w:space="0" w:color="auto"/>
            </w:tcBorders>
            <w:shd w:val="clear" w:color="auto" w:fill="auto"/>
            <w:vAlign w:val="center"/>
          </w:tcPr>
          <w:p w:rsidR="00BF47E2"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Agrawal</w:t>
            </w:r>
          </w:p>
          <w:p w:rsidR="00D24D1A" w:rsidRPr="009A19F3" w:rsidRDefault="00D24D1A" w:rsidP="00BA63B6">
            <w:pPr>
              <w:spacing w:after="0" w:line="360" w:lineRule="auto"/>
              <w:jc w:val="both"/>
              <w:rPr>
                <w:rFonts w:ascii="Book Antiqua" w:hAnsi="Book Antiqua" w:cs="Times New Roman"/>
                <w:sz w:val="24"/>
                <w:szCs w:val="24"/>
                <w:lang w:eastAsia="zh-CN"/>
              </w:rPr>
            </w:pPr>
            <w:r w:rsidRPr="009A19F3">
              <w:rPr>
                <w:rFonts w:ascii="Book Antiqua" w:hAnsi="Book Antiqua" w:cs="Times New Roman"/>
                <w:i/>
                <w:iCs/>
                <w:sz w:val="24"/>
                <w:szCs w:val="24"/>
              </w:rPr>
              <w:t>et al</w:t>
            </w:r>
            <w:r w:rsidR="00BF47E2" w:rsidRPr="009A19F3">
              <w:rPr>
                <w:rFonts w:ascii="Book Antiqua" w:hAnsi="Book Antiqua" w:cs="Times New Roman"/>
                <w:sz w:val="24"/>
                <w:szCs w:val="24"/>
                <w:vertAlign w:val="superscript"/>
              </w:rPr>
              <w:t>[</w:t>
            </w:r>
            <w:r w:rsidR="00ED174B" w:rsidRPr="009A19F3">
              <w:rPr>
                <w:rFonts w:ascii="Book Antiqua" w:hAnsi="Book Antiqua" w:cs="Times New Roman"/>
                <w:sz w:val="24"/>
                <w:szCs w:val="24"/>
                <w:vertAlign w:val="superscript"/>
              </w:rPr>
              <w:t>53</w:t>
            </w:r>
            <w:r w:rsidR="00BF47E2" w:rsidRPr="009A19F3">
              <w:rPr>
                <w:rFonts w:ascii="Book Antiqua" w:hAnsi="Book Antiqua" w:cs="Times New Roman"/>
                <w:sz w:val="24"/>
                <w:szCs w:val="24"/>
                <w:vertAlign w:val="superscript"/>
              </w:rPr>
              <w:t>]</w:t>
            </w:r>
          </w:p>
        </w:tc>
        <w:tc>
          <w:tcPr>
            <w:tcW w:w="332" w:type="pct"/>
            <w:vMerge w:val="restart"/>
            <w:tcBorders>
              <w:top w:val="single" w:sz="4" w:space="0" w:color="auto"/>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C-IBS</w:t>
            </w:r>
          </w:p>
          <w:p w:rsidR="00D24D1A" w:rsidRPr="009A19F3" w:rsidRDefault="00D24D1A" w:rsidP="00BA63B6">
            <w:pPr>
              <w:spacing w:after="0" w:line="360" w:lineRule="auto"/>
              <w:jc w:val="both"/>
              <w:rPr>
                <w:rFonts w:ascii="Book Antiqua" w:hAnsi="Book Antiqua" w:cs="Times New Roman"/>
                <w:sz w:val="24"/>
                <w:szCs w:val="24"/>
              </w:rPr>
            </w:pPr>
          </w:p>
        </w:tc>
        <w:tc>
          <w:tcPr>
            <w:tcW w:w="319" w:type="pct"/>
            <w:vMerge w:val="restart"/>
            <w:tcBorders>
              <w:top w:val="single" w:sz="4" w:space="0" w:color="auto"/>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III</w:t>
            </w:r>
          </w:p>
        </w:tc>
        <w:tc>
          <w:tcPr>
            <w:tcW w:w="783" w:type="pct"/>
            <w:gridSpan w:val="2"/>
            <w:tcBorders>
              <w:top w:val="single" w:sz="4" w:space="0" w:color="auto"/>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Total</w:t>
            </w:r>
          </w:p>
        </w:tc>
        <w:tc>
          <w:tcPr>
            <w:tcW w:w="413" w:type="pct"/>
            <w:vMerge w:val="restart"/>
            <w:tcBorders>
              <w:top w:val="single" w:sz="4" w:space="0" w:color="auto"/>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0/19</w:t>
            </w:r>
          </w:p>
        </w:tc>
        <w:tc>
          <w:tcPr>
            <w:tcW w:w="370" w:type="pct"/>
            <w:vMerge w:val="restart"/>
            <w:tcBorders>
              <w:top w:val="single" w:sz="4" w:space="0" w:color="auto"/>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0/19</w:t>
            </w:r>
          </w:p>
        </w:tc>
        <w:tc>
          <w:tcPr>
            <w:tcW w:w="580" w:type="pct"/>
            <w:vMerge w:val="restart"/>
            <w:tcBorders>
              <w:top w:val="single" w:sz="4" w:space="0" w:color="auto"/>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i/>
                <w:iCs/>
                <w:sz w:val="24"/>
                <w:szCs w:val="24"/>
              </w:rPr>
              <w:t>B.lactis</w:t>
            </w:r>
            <w:r w:rsidRPr="009A19F3">
              <w:rPr>
                <w:rFonts w:ascii="Book Antiqua" w:hAnsi="Book Antiqua" w:cs="Times New Roman"/>
                <w:sz w:val="24"/>
                <w:szCs w:val="24"/>
              </w:rPr>
              <w:t>DN-173010</w:t>
            </w:r>
          </w:p>
        </w:tc>
        <w:tc>
          <w:tcPr>
            <w:tcW w:w="366" w:type="pct"/>
            <w:vMerge w:val="restart"/>
            <w:tcBorders>
              <w:top w:val="single" w:sz="4" w:space="0" w:color="auto"/>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1.25×10</w:t>
            </w:r>
            <w:r w:rsidRPr="009A19F3">
              <w:rPr>
                <w:rFonts w:ascii="Book Antiqua" w:hAnsi="Book Antiqua" w:cs="Times New Roman"/>
                <w:sz w:val="24"/>
                <w:szCs w:val="24"/>
                <w:vertAlign w:val="superscript"/>
              </w:rPr>
              <w:t>10</w:t>
            </w:r>
            <w:r w:rsidRPr="009A19F3">
              <w:rPr>
                <w:rFonts w:ascii="Book Antiqua" w:hAnsi="Book Antiqua" w:cs="Times New Roman"/>
                <w:sz w:val="24"/>
                <w:szCs w:val="24"/>
              </w:rPr>
              <w:t xml:space="preserve"> CFU</w:t>
            </w:r>
          </w:p>
        </w:tc>
        <w:tc>
          <w:tcPr>
            <w:tcW w:w="382" w:type="pct"/>
            <w:vMerge w:val="restart"/>
            <w:tcBorders>
              <w:top w:val="single" w:sz="4" w:space="0" w:color="auto"/>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4 </w:t>
            </w:r>
            <w:r w:rsidR="003A6771" w:rsidRPr="009A19F3">
              <w:rPr>
                <w:rFonts w:ascii="Book Antiqua" w:hAnsi="Book Antiqua" w:cs="Times New Roman"/>
                <w:sz w:val="24"/>
                <w:szCs w:val="24"/>
              </w:rPr>
              <w:t xml:space="preserve"> </w:t>
            </w:r>
            <w:proofErr w:type="spellStart"/>
            <w:r w:rsidR="003A6771" w:rsidRPr="009A19F3">
              <w:rPr>
                <w:rFonts w:ascii="Book Antiqua" w:hAnsi="Book Antiqua" w:cs="Times New Roman"/>
                <w:sz w:val="24"/>
                <w:szCs w:val="24"/>
              </w:rPr>
              <w:t>wk</w:t>
            </w:r>
            <w:proofErr w:type="spellEnd"/>
          </w:p>
        </w:tc>
        <w:tc>
          <w:tcPr>
            <w:tcW w:w="297" w:type="pct"/>
            <w:vMerge w:val="restart"/>
            <w:tcBorders>
              <w:top w:val="single" w:sz="4" w:space="0" w:color="auto"/>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1 </w:t>
            </w:r>
            <w:proofErr w:type="spellStart"/>
            <w:r w:rsidRPr="009A19F3">
              <w:rPr>
                <w:rFonts w:ascii="Book Antiqua" w:hAnsi="Book Antiqua" w:cs="Times New Roman"/>
                <w:sz w:val="24"/>
                <w:szCs w:val="24"/>
              </w:rPr>
              <w:t>wk</w:t>
            </w:r>
            <w:proofErr w:type="spellEnd"/>
          </w:p>
        </w:tc>
        <w:tc>
          <w:tcPr>
            <w:tcW w:w="579" w:type="pct"/>
            <w:vMerge w:val="restart"/>
            <w:tcBorders>
              <w:top w:val="single" w:sz="4" w:space="0" w:color="auto"/>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↓Abdominal distension and bloating</w:t>
            </w:r>
          </w:p>
        </w:tc>
      </w:tr>
      <w:tr w:rsidR="00FD0F70" w:rsidRPr="009A19F3" w:rsidTr="003A6771">
        <w:trPr>
          <w:trHeight w:val="422"/>
        </w:trPr>
        <w:tc>
          <w:tcPr>
            <w:tcW w:w="579"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332"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319"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783" w:type="pct"/>
            <w:gridSpan w:val="2"/>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39.6</w:t>
            </w:r>
          </w:p>
        </w:tc>
        <w:tc>
          <w:tcPr>
            <w:tcW w:w="413"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370"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580"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i/>
                <w:iCs/>
                <w:sz w:val="24"/>
                <w:szCs w:val="24"/>
              </w:rPr>
            </w:pPr>
          </w:p>
        </w:tc>
        <w:tc>
          <w:tcPr>
            <w:tcW w:w="366"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382"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297"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579"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r>
      <w:tr w:rsidR="00FD0F70" w:rsidRPr="009A19F3" w:rsidTr="003A6771">
        <w:trPr>
          <w:trHeight w:val="277"/>
        </w:trPr>
        <w:tc>
          <w:tcPr>
            <w:tcW w:w="579"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Hun </w:t>
            </w:r>
            <w:r w:rsidRPr="009A19F3">
              <w:rPr>
                <w:rFonts w:ascii="Book Antiqua" w:hAnsi="Book Antiqua" w:cs="Times New Roman"/>
                <w:i/>
                <w:iCs/>
                <w:sz w:val="24"/>
                <w:szCs w:val="24"/>
              </w:rPr>
              <w:t>et al</w:t>
            </w:r>
            <w:r w:rsidR="00BF47E2" w:rsidRPr="009A19F3">
              <w:rPr>
                <w:rFonts w:ascii="Book Antiqua" w:hAnsi="Book Antiqua" w:cs="Times New Roman"/>
                <w:sz w:val="24"/>
                <w:szCs w:val="24"/>
                <w:vertAlign w:val="superscript"/>
              </w:rPr>
              <w:t>[</w:t>
            </w:r>
            <w:r w:rsidR="00ED174B" w:rsidRPr="009A19F3">
              <w:rPr>
                <w:rFonts w:ascii="Book Antiqua" w:hAnsi="Book Antiqua" w:cs="Times New Roman"/>
                <w:sz w:val="24"/>
                <w:szCs w:val="24"/>
                <w:vertAlign w:val="superscript"/>
              </w:rPr>
              <w:t>50</w:t>
            </w:r>
            <w:r w:rsidR="00BF47E2" w:rsidRPr="009A19F3">
              <w:rPr>
                <w:rFonts w:ascii="Book Antiqua" w:hAnsi="Book Antiqua" w:cs="Times New Roman"/>
                <w:sz w:val="24"/>
                <w:szCs w:val="24"/>
                <w:vertAlign w:val="superscript"/>
              </w:rPr>
              <w:t>]</w:t>
            </w:r>
            <w:r w:rsidRPr="009A19F3">
              <w:rPr>
                <w:rFonts w:ascii="Book Antiqua" w:hAnsi="Book Antiqua" w:cs="Times New Roman"/>
                <w:sz w:val="24"/>
                <w:szCs w:val="24"/>
              </w:rPr>
              <w:t xml:space="preserve"> </w:t>
            </w:r>
          </w:p>
        </w:tc>
        <w:tc>
          <w:tcPr>
            <w:tcW w:w="332"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D-IBS</w:t>
            </w:r>
          </w:p>
          <w:p w:rsidR="00D24D1A" w:rsidRPr="009A19F3" w:rsidRDefault="00D24D1A" w:rsidP="00BA63B6">
            <w:pPr>
              <w:spacing w:after="0" w:line="360" w:lineRule="auto"/>
              <w:jc w:val="both"/>
              <w:rPr>
                <w:rFonts w:ascii="Book Antiqua" w:hAnsi="Book Antiqua" w:cs="Times New Roman"/>
                <w:sz w:val="24"/>
                <w:szCs w:val="24"/>
              </w:rPr>
            </w:pPr>
          </w:p>
        </w:tc>
        <w:tc>
          <w:tcPr>
            <w:tcW w:w="319"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w:t>
            </w:r>
          </w:p>
        </w:tc>
        <w:tc>
          <w:tcPr>
            <w:tcW w:w="783" w:type="pct"/>
            <w:gridSpan w:val="2"/>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Total</w:t>
            </w:r>
          </w:p>
        </w:tc>
        <w:tc>
          <w:tcPr>
            <w:tcW w:w="783" w:type="pct"/>
            <w:gridSpan w:val="2"/>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Total</w:t>
            </w:r>
          </w:p>
        </w:tc>
        <w:tc>
          <w:tcPr>
            <w:tcW w:w="580"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B.coagulans</w:t>
            </w:r>
            <w:proofErr w:type="spellEnd"/>
          </w:p>
          <w:p w:rsidR="00D24D1A" w:rsidRPr="009A19F3" w:rsidRDefault="00D24D1A" w:rsidP="00BA63B6">
            <w:pPr>
              <w:spacing w:after="0" w:line="360" w:lineRule="auto"/>
              <w:jc w:val="both"/>
              <w:rPr>
                <w:rFonts w:ascii="Book Antiqua" w:hAnsi="Book Antiqua" w:cs="Times New Roman"/>
                <w:i/>
                <w:iCs/>
                <w:sz w:val="24"/>
                <w:szCs w:val="24"/>
              </w:rPr>
            </w:pPr>
            <w:r w:rsidRPr="009A19F3">
              <w:rPr>
                <w:rFonts w:ascii="Book Antiqua" w:hAnsi="Book Antiqua" w:cs="Times New Roman"/>
                <w:sz w:val="24"/>
                <w:szCs w:val="24"/>
              </w:rPr>
              <w:t>GBI-30,6086</w:t>
            </w:r>
          </w:p>
        </w:tc>
        <w:tc>
          <w:tcPr>
            <w:tcW w:w="366"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vertAlign w:val="superscript"/>
              </w:rPr>
            </w:pPr>
            <w:r w:rsidRPr="009A19F3">
              <w:rPr>
                <w:rFonts w:ascii="Book Antiqua" w:hAnsi="Book Antiqua" w:cs="Times New Roman"/>
                <w:sz w:val="24"/>
                <w:szCs w:val="24"/>
              </w:rPr>
              <w:t>800××10</w:t>
            </w:r>
            <w:r w:rsidRPr="009A19F3">
              <w:rPr>
                <w:rFonts w:ascii="Book Antiqua" w:hAnsi="Book Antiqua" w:cs="Times New Roman"/>
                <w:sz w:val="24"/>
                <w:szCs w:val="24"/>
                <w:vertAlign w:val="superscript"/>
              </w:rPr>
              <w:t>6</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CFU</w:t>
            </w:r>
          </w:p>
        </w:tc>
        <w:tc>
          <w:tcPr>
            <w:tcW w:w="382"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8 </w:t>
            </w:r>
            <w:r w:rsidR="003A6771" w:rsidRPr="009A19F3">
              <w:rPr>
                <w:rFonts w:ascii="Book Antiqua" w:hAnsi="Book Antiqua" w:cs="Times New Roman"/>
                <w:sz w:val="24"/>
                <w:szCs w:val="24"/>
              </w:rPr>
              <w:t xml:space="preserve"> </w:t>
            </w:r>
            <w:proofErr w:type="spellStart"/>
            <w:r w:rsidR="003A6771" w:rsidRPr="009A19F3">
              <w:rPr>
                <w:rFonts w:ascii="Book Antiqua" w:hAnsi="Book Antiqua" w:cs="Times New Roman"/>
                <w:sz w:val="24"/>
                <w:szCs w:val="24"/>
              </w:rPr>
              <w:t>wk</w:t>
            </w:r>
            <w:proofErr w:type="spellEnd"/>
          </w:p>
        </w:tc>
        <w:tc>
          <w:tcPr>
            <w:tcW w:w="297"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w:t>
            </w:r>
          </w:p>
        </w:tc>
        <w:tc>
          <w:tcPr>
            <w:tcW w:w="579"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↓Bloating and abdominal pain</w:t>
            </w:r>
          </w:p>
        </w:tc>
      </w:tr>
      <w:tr w:rsidR="00FD0F70" w:rsidRPr="009A19F3" w:rsidTr="003A6771">
        <w:trPr>
          <w:trHeight w:val="422"/>
        </w:trPr>
        <w:tc>
          <w:tcPr>
            <w:tcW w:w="579"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332"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319"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783" w:type="pct"/>
            <w:gridSpan w:val="2"/>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48.36</w:t>
            </w:r>
          </w:p>
          <w:p w:rsidR="00D24D1A" w:rsidRPr="009A19F3" w:rsidRDefault="00D24D1A" w:rsidP="00BA63B6">
            <w:pPr>
              <w:spacing w:after="0" w:line="360" w:lineRule="auto"/>
              <w:jc w:val="both"/>
              <w:rPr>
                <w:rFonts w:ascii="Book Antiqua" w:hAnsi="Book Antiqua" w:cs="Times New Roman"/>
                <w:sz w:val="24"/>
                <w:szCs w:val="24"/>
              </w:rPr>
            </w:pPr>
          </w:p>
        </w:tc>
        <w:tc>
          <w:tcPr>
            <w:tcW w:w="783" w:type="pct"/>
            <w:gridSpan w:val="2"/>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9/41</w:t>
            </w:r>
          </w:p>
        </w:tc>
        <w:tc>
          <w:tcPr>
            <w:tcW w:w="580"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i/>
                <w:iCs/>
                <w:sz w:val="24"/>
                <w:szCs w:val="24"/>
              </w:rPr>
            </w:pPr>
          </w:p>
        </w:tc>
        <w:tc>
          <w:tcPr>
            <w:tcW w:w="366"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382"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297"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579"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r>
      <w:tr w:rsidR="00FD0F70" w:rsidRPr="009A19F3" w:rsidTr="003A6771">
        <w:trPr>
          <w:trHeight w:val="634"/>
        </w:trPr>
        <w:tc>
          <w:tcPr>
            <w:tcW w:w="579" w:type="pct"/>
            <w:shd w:val="clear" w:color="auto" w:fill="auto"/>
            <w:vAlign w:val="center"/>
          </w:tcPr>
          <w:p w:rsidR="00BC0F03"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Dolin</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i/>
                <w:iCs/>
                <w:sz w:val="24"/>
                <w:szCs w:val="24"/>
              </w:rPr>
              <w:t>et al</w:t>
            </w:r>
            <w:r w:rsidR="00BF47E2" w:rsidRPr="009A19F3">
              <w:rPr>
                <w:rFonts w:ascii="Book Antiqua" w:hAnsi="Book Antiqua" w:cs="Times New Roman"/>
                <w:sz w:val="24"/>
                <w:szCs w:val="24"/>
                <w:vertAlign w:val="superscript"/>
              </w:rPr>
              <w:t>[</w:t>
            </w:r>
            <w:r w:rsidR="00ED174B" w:rsidRPr="009A19F3">
              <w:rPr>
                <w:rFonts w:ascii="Book Antiqua" w:hAnsi="Book Antiqua" w:cs="Times New Roman"/>
                <w:sz w:val="24"/>
                <w:szCs w:val="24"/>
                <w:vertAlign w:val="superscript"/>
              </w:rPr>
              <w:t>55</w:t>
            </w:r>
            <w:r w:rsidR="00BF47E2" w:rsidRPr="009A19F3">
              <w:rPr>
                <w:rFonts w:ascii="Book Antiqua" w:hAnsi="Book Antiqua" w:cs="Times New Roman"/>
                <w:sz w:val="24"/>
                <w:szCs w:val="24"/>
                <w:vertAlign w:val="superscript"/>
              </w:rPr>
              <w:t>]</w:t>
            </w:r>
          </w:p>
          <w:p w:rsidR="00D24D1A" w:rsidRPr="009A19F3" w:rsidRDefault="00D24D1A" w:rsidP="00BA63B6">
            <w:pPr>
              <w:spacing w:after="0" w:line="360" w:lineRule="auto"/>
              <w:jc w:val="both"/>
              <w:rPr>
                <w:rFonts w:ascii="Book Antiqua" w:hAnsi="Book Antiqua" w:cs="Times New Roman"/>
                <w:sz w:val="24"/>
                <w:szCs w:val="24"/>
              </w:rPr>
            </w:pPr>
          </w:p>
        </w:tc>
        <w:tc>
          <w:tcPr>
            <w:tcW w:w="332"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D-IBS</w:t>
            </w:r>
          </w:p>
          <w:p w:rsidR="00D24D1A" w:rsidRPr="009A19F3" w:rsidRDefault="00D24D1A" w:rsidP="00BA63B6">
            <w:pPr>
              <w:spacing w:after="0" w:line="360" w:lineRule="auto"/>
              <w:jc w:val="both"/>
              <w:rPr>
                <w:rFonts w:ascii="Book Antiqua" w:hAnsi="Book Antiqua" w:cs="Times New Roman"/>
                <w:sz w:val="24"/>
                <w:szCs w:val="24"/>
              </w:rPr>
            </w:pPr>
          </w:p>
        </w:tc>
        <w:tc>
          <w:tcPr>
            <w:tcW w:w="31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III</w:t>
            </w:r>
          </w:p>
        </w:tc>
        <w:tc>
          <w:tcPr>
            <w:tcW w:w="41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52.3</w:t>
            </w:r>
          </w:p>
          <w:p w:rsidR="00D24D1A" w:rsidRPr="009A19F3" w:rsidRDefault="00D24D1A" w:rsidP="00BA63B6">
            <w:pPr>
              <w:spacing w:after="0" w:line="360" w:lineRule="auto"/>
              <w:jc w:val="both"/>
              <w:rPr>
                <w:rFonts w:ascii="Book Antiqua" w:hAnsi="Book Antiqua" w:cs="Times New Roman"/>
                <w:sz w:val="24"/>
                <w:szCs w:val="24"/>
              </w:rPr>
            </w:pPr>
          </w:p>
        </w:tc>
        <w:tc>
          <w:tcPr>
            <w:tcW w:w="37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44.0</w:t>
            </w:r>
          </w:p>
          <w:p w:rsidR="00D24D1A" w:rsidRPr="009A19F3" w:rsidRDefault="00D24D1A" w:rsidP="00BA63B6">
            <w:pPr>
              <w:spacing w:after="0" w:line="360" w:lineRule="auto"/>
              <w:jc w:val="both"/>
              <w:rPr>
                <w:rFonts w:ascii="Book Antiqua" w:hAnsi="Book Antiqua" w:cs="Times New Roman"/>
                <w:sz w:val="24"/>
                <w:szCs w:val="24"/>
              </w:rPr>
            </w:pPr>
          </w:p>
        </w:tc>
        <w:tc>
          <w:tcPr>
            <w:tcW w:w="41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7/19</w:t>
            </w:r>
          </w:p>
        </w:tc>
        <w:tc>
          <w:tcPr>
            <w:tcW w:w="37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6/23</w:t>
            </w:r>
          </w:p>
        </w:tc>
        <w:tc>
          <w:tcPr>
            <w:tcW w:w="580" w:type="pct"/>
            <w:shd w:val="clear" w:color="auto" w:fill="auto"/>
            <w:vAlign w:val="center"/>
          </w:tcPr>
          <w:p w:rsidR="00D24D1A" w:rsidRPr="009A19F3" w:rsidRDefault="00D24D1A"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B.coagulans</w:t>
            </w:r>
            <w:proofErr w:type="spellEnd"/>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GBI-30,6086</w:t>
            </w:r>
          </w:p>
        </w:tc>
        <w:tc>
          <w:tcPr>
            <w:tcW w:w="366"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2×10 </w:t>
            </w:r>
            <w:r w:rsidRPr="009A19F3">
              <w:rPr>
                <w:rFonts w:ascii="Book Antiqua" w:hAnsi="Book Antiqua" w:cs="Times New Roman"/>
                <w:sz w:val="24"/>
                <w:szCs w:val="24"/>
                <w:vertAlign w:val="superscript"/>
              </w:rPr>
              <w:t>9</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CFU</w:t>
            </w:r>
          </w:p>
        </w:tc>
        <w:tc>
          <w:tcPr>
            <w:tcW w:w="382"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8 </w:t>
            </w:r>
            <w:r w:rsidR="003A6771" w:rsidRPr="009A19F3">
              <w:rPr>
                <w:rFonts w:ascii="Book Antiqua" w:hAnsi="Book Antiqua" w:cs="Times New Roman"/>
                <w:sz w:val="24"/>
                <w:szCs w:val="24"/>
              </w:rPr>
              <w:t xml:space="preserve"> </w:t>
            </w:r>
            <w:proofErr w:type="spellStart"/>
            <w:r w:rsidR="003A6771" w:rsidRPr="009A19F3">
              <w:rPr>
                <w:rFonts w:ascii="Book Antiqua" w:hAnsi="Book Antiqua" w:cs="Times New Roman"/>
                <w:sz w:val="24"/>
                <w:szCs w:val="24"/>
              </w:rPr>
              <w:t>wk</w:t>
            </w:r>
            <w:proofErr w:type="spellEnd"/>
          </w:p>
        </w:tc>
        <w:tc>
          <w:tcPr>
            <w:tcW w:w="297"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2 </w:t>
            </w:r>
            <w:r w:rsidR="003A6771" w:rsidRPr="009A19F3">
              <w:rPr>
                <w:rFonts w:ascii="Book Antiqua" w:hAnsi="Book Antiqua" w:cs="Times New Roman"/>
                <w:sz w:val="24"/>
                <w:szCs w:val="24"/>
              </w:rPr>
              <w:t xml:space="preserve"> </w:t>
            </w:r>
            <w:proofErr w:type="spellStart"/>
            <w:r w:rsidR="003A6771" w:rsidRPr="009A19F3">
              <w:rPr>
                <w:rFonts w:ascii="Book Antiqua" w:hAnsi="Book Antiqua" w:cs="Times New Roman"/>
                <w:sz w:val="24"/>
                <w:szCs w:val="24"/>
              </w:rPr>
              <w:t>wk</w:t>
            </w:r>
            <w:proofErr w:type="spellEnd"/>
          </w:p>
        </w:tc>
        <w:tc>
          <w:tcPr>
            <w:tcW w:w="57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↓Number of daily bowel movements in D-IBS patients</w:t>
            </w:r>
          </w:p>
        </w:tc>
      </w:tr>
      <w:tr w:rsidR="00FD0F70" w:rsidRPr="009A19F3" w:rsidTr="003A6771">
        <w:trPr>
          <w:trHeight w:val="259"/>
        </w:trPr>
        <w:tc>
          <w:tcPr>
            <w:tcW w:w="579"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Guandalini</w:t>
            </w:r>
            <w:proofErr w:type="spellEnd"/>
          </w:p>
          <w:p w:rsidR="00BF47E2"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i/>
                <w:iCs/>
                <w:sz w:val="24"/>
                <w:szCs w:val="24"/>
              </w:rPr>
              <w:t>et al</w:t>
            </w:r>
            <w:r w:rsidR="00BF47E2"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48</w:t>
            </w:r>
            <w:r w:rsidR="00BF47E2" w:rsidRPr="009A19F3">
              <w:rPr>
                <w:rFonts w:ascii="Book Antiqua" w:hAnsi="Book Antiqua" w:cs="Times New Roman"/>
                <w:sz w:val="24"/>
                <w:szCs w:val="24"/>
                <w:vertAlign w:val="superscript"/>
              </w:rPr>
              <w:t>]</w:t>
            </w:r>
          </w:p>
          <w:p w:rsidR="00D24D1A" w:rsidRPr="009A19F3" w:rsidRDefault="00D24D1A" w:rsidP="00BA63B6">
            <w:pPr>
              <w:spacing w:after="0" w:line="360" w:lineRule="auto"/>
              <w:jc w:val="both"/>
              <w:rPr>
                <w:rFonts w:ascii="Book Antiqua" w:hAnsi="Book Antiqua" w:cs="Times New Roman"/>
                <w:sz w:val="24"/>
                <w:szCs w:val="24"/>
              </w:rPr>
            </w:pPr>
          </w:p>
        </w:tc>
        <w:tc>
          <w:tcPr>
            <w:tcW w:w="332"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All IBS</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types</w:t>
            </w:r>
          </w:p>
        </w:tc>
        <w:tc>
          <w:tcPr>
            <w:tcW w:w="319"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w:t>
            </w:r>
          </w:p>
        </w:tc>
        <w:tc>
          <w:tcPr>
            <w:tcW w:w="783" w:type="pct"/>
            <w:gridSpan w:val="2"/>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w:t>
            </w:r>
            <w:r w:rsidR="00963A27" w:rsidRPr="009A19F3">
              <w:rPr>
                <w:rFonts w:ascii="Book Antiqua" w:hAnsi="Book Antiqua" w:cs="Times New Roman"/>
                <w:sz w:val="24"/>
                <w:szCs w:val="24"/>
              </w:rPr>
              <w:t xml:space="preserve">18 </w:t>
            </w:r>
            <w:r w:rsidRPr="009A19F3">
              <w:rPr>
                <w:rFonts w:ascii="Book Antiqua" w:hAnsi="Book Antiqua" w:cs="Times New Roman"/>
                <w:sz w:val="24"/>
                <w:szCs w:val="24"/>
              </w:rPr>
              <w:t>years</w:t>
            </w:r>
          </w:p>
          <w:p w:rsidR="00D24D1A" w:rsidRPr="009A19F3" w:rsidRDefault="00D24D1A" w:rsidP="00BA63B6">
            <w:pPr>
              <w:spacing w:after="0" w:line="360" w:lineRule="auto"/>
              <w:jc w:val="both"/>
              <w:rPr>
                <w:rFonts w:ascii="Book Antiqua" w:hAnsi="Book Antiqua" w:cs="Times New Roman"/>
                <w:sz w:val="24"/>
                <w:szCs w:val="24"/>
              </w:rPr>
            </w:pPr>
          </w:p>
          <w:p w:rsidR="00D24D1A" w:rsidRPr="009A19F3" w:rsidRDefault="00D24D1A" w:rsidP="00BA63B6">
            <w:pPr>
              <w:spacing w:after="0" w:line="360" w:lineRule="auto"/>
              <w:jc w:val="both"/>
              <w:rPr>
                <w:rFonts w:ascii="Book Antiqua" w:hAnsi="Book Antiqua" w:cs="Times New Roman"/>
                <w:sz w:val="24"/>
                <w:szCs w:val="24"/>
              </w:rPr>
            </w:pPr>
          </w:p>
        </w:tc>
        <w:tc>
          <w:tcPr>
            <w:tcW w:w="783" w:type="pct"/>
            <w:gridSpan w:val="2"/>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Total</w:t>
            </w:r>
          </w:p>
        </w:tc>
        <w:tc>
          <w:tcPr>
            <w:tcW w:w="580"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VSL#3</w:t>
            </w:r>
          </w:p>
        </w:tc>
        <w:tc>
          <w:tcPr>
            <w:tcW w:w="366"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450 billion bacteria</w:t>
            </w:r>
          </w:p>
        </w:tc>
        <w:tc>
          <w:tcPr>
            <w:tcW w:w="382"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6 </w:t>
            </w:r>
            <w:r w:rsidR="003A6771" w:rsidRPr="009A19F3">
              <w:rPr>
                <w:rFonts w:ascii="Book Antiqua" w:hAnsi="Book Antiqua" w:cs="Times New Roman"/>
                <w:sz w:val="24"/>
                <w:szCs w:val="24"/>
              </w:rPr>
              <w:t xml:space="preserve"> </w:t>
            </w:r>
            <w:proofErr w:type="spellStart"/>
            <w:r w:rsidR="003A6771" w:rsidRPr="009A19F3">
              <w:rPr>
                <w:rFonts w:ascii="Book Antiqua" w:hAnsi="Book Antiqua" w:cs="Times New Roman"/>
                <w:sz w:val="24"/>
                <w:szCs w:val="24"/>
              </w:rPr>
              <w:t>wk</w:t>
            </w:r>
            <w:proofErr w:type="spellEnd"/>
          </w:p>
        </w:tc>
        <w:tc>
          <w:tcPr>
            <w:tcW w:w="297" w:type="pct"/>
            <w:vMerge w:val="restart"/>
            <w:shd w:val="clear" w:color="auto" w:fill="auto"/>
            <w:vAlign w:val="center"/>
          </w:tcPr>
          <w:p w:rsidR="00D24D1A" w:rsidRPr="009A19F3" w:rsidRDefault="00D24D1A" w:rsidP="00BA63B6">
            <w:pPr>
              <w:autoSpaceDE w:val="0"/>
              <w:autoSpaceDN w:val="0"/>
              <w:adjustRightInd w:val="0"/>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6 </w:t>
            </w:r>
            <w:r w:rsidR="003A6771" w:rsidRPr="009A19F3">
              <w:rPr>
                <w:rFonts w:ascii="Book Antiqua" w:hAnsi="Book Antiqua" w:cs="Times New Roman"/>
                <w:sz w:val="24"/>
                <w:szCs w:val="24"/>
              </w:rPr>
              <w:t xml:space="preserve"> </w:t>
            </w:r>
            <w:proofErr w:type="spellStart"/>
            <w:r w:rsidR="003A6771" w:rsidRPr="009A19F3">
              <w:rPr>
                <w:rFonts w:ascii="Book Antiqua" w:hAnsi="Book Antiqua" w:cs="Times New Roman"/>
                <w:sz w:val="24"/>
                <w:szCs w:val="24"/>
              </w:rPr>
              <w:t>wk</w:t>
            </w:r>
            <w:proofErr w:type="spellEnd"/>
            <w:r w:rsidR="003A6771" w:rsidRPr="009A19F3">
              <w:rPr>
                <w:rFonts w:ascii="Book Antiqua" w:hAnsi="Book Antiqua" w:cs="Times New Roman"/>
                <w:sz w:val="24"/>
                <w:szCs w:val="24"/>
              </w:rPr>
              <w:t xml:space="preserve"> </w:t>
            </w:r>
            <w:r w:rsidRPr="009A19F3">
              <w:rPr>
                <w:rFonts w:ascii="Book Antiqua" w:hAnsi="Book Antiqua" w:cs="Times New Roman"/>
                <w:sz w:val="24"/>
                <w:szCs w:val="24"/>
              </w:rPr>
              <w:t>after 2</w:t>
            </w:r>
            <w:r w:rsidR="003A6771" w:rsidRPr="009A19F3">
              <w:rPr>
                <w:rFonts w:ascii="Book Antiqua" w:hAnsi="Book Antiqua" w:cs="Times New Roman"/>
                <w:sz w:val="24"/>
                <w:szCs w:val="24"/>
              </w:rPr>
              <w:t xml:space="preserve"> </w:t>
            </w:r>
            <w:proofErr w:type="spellStart"/>
            <w:r w:rsidR="003A6771" w:rsidRPr="009A19F3">
              <w:rPr>
                <w:rFonts w:ascii="Book Antiqua" w:hAnsi="Book Antiqua" w:cs="Times New Roman"/>
                <w:sz w:val="24"/>
                <w:szCs w:val="24"/>
              </w:rPr>
              <w:t>wk</w:t>
            </w:r>
            <w:proofErr w:type="spellEnd"/>
            <w:r w:rsidR="003A6771" w:rsidRPr="009A19F3">
              <w:rPr>
                <w:rFonts w:ascii="Book Antiqua" w:hAnsi="Book Antiqua" w:cs="Times New Roman"/>
                <w:sz w:val="24"/>
                <w:szCs w:val="24"/>
              </w:rPr>
              <w:t xml:space="preserve"> </w:t>
            </w:r>
            <w:r w:rsidRPr="009A19F3">
              <w:rPr>
                <w:rFonts w:ascii="Book Antiqua" w:hAnsi="Book Antiqua" w:cs="Times New Roman"/>
                <w:sz w:val="24"/>
                <w:szCs w:val="24"/>
              </w:rPr>
              <w:t>wash out</w:t>
            </w:r>
          </w:p>
        </w:tc>
        <w:tc>
          <w:tcPr>
            <w:tcW w:w="579"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 Percentage of symptoms , severity and frequency of the abdominal pain and abdominal </w:t>
            </w:r>
            <w:r w:rsidRPr="009A19F3">
              <w:rPr>
                <w:rFonts w:ascii="Book Antiqua" w:hAnsi="Book Antiqua" w:cs="Times New Roman"/>
                <w:sz w:val="24"/>
                <w:szCs w:val="24"/>
              </w:rPr>
              <w:lastRenderedPageBreak/>
              <w:t>bloating</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↑QOL</w:t>
            </w:r>
          </w:p>
        </w:tc>
      </w:tr>
      <w:tr w:rsidR="00FD0F70" w:rsidRPr="009A19F3" w:rsidTr="003A6771">
        <w:trPr>
          <w:trHeight w:val="1394"/>
        </w:trPr>
        <w:tc>
          <w:tcPr>
            <w:tcW w:w="579"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332"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319"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783" w:type="pct"/>
            <w:gridSpan w:val="2"/>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783" w:type="pct"/>
            <w:gridSpan w:val="2"/>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31/28</w:t>
            </w:r>
          </w:p>
        </w:tc>
        <w:tc>
          <w:tcPr>
            <w:tcW w:w="580"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366"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382"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297" w:type="pct"/>
            <w:vMerge/>
            <w:shd w:val="clear" w:color="auto" w:fill="auto"/>
            <w:vAlign w:val="center"/>
          </w:tcPr>
          <w:p w:rsidR="00D24D1A" w:rsidRPr="009A19F3" w:rsidRDefault="00D24D1A" w:rsidP="00BA63B6">
            <w:pPr>
              <w:autoSpaceDE w:val="0"/>
              <w:autoSpaceDN w:val="0"/>
              <w:adjustRightInd w:val="0"/>
              <w:spacing w:after="0" w:line="360" w:lineRule="auto"/>
              <w:jc w:val="both"/>
              <w:rPr>
                <w:rFonts w:ascii="Book Antiqua" w:hAnsi="Book Antiqua" w:cs="Times New Roman"/>
                <w:sz w:val="24"/>
                <w:szCs w:val="24"/>
              </w:rPr>
            </w:pPr>
          </w:p>
        </w:tc>
        <w:tc>
          <w:tcPr>
            <w:tcW w:w="579"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r>
      <w:tr w:rsidR="00FD0F70" w:rsidRPr="009A19F3" w:rsidTr="003A6771">
        <w:trPr>
          <w:trHeight w:val="266"/>
        </w:trPr>
        <w:tc>
          <w:tcPr>
            <w:tcW w:w="579" w:type="pct"/>
            <w:vMerge w:val="restart"/>
            <w:shd w:val="clear" w:color="auto" w:fill="auto"/>
            <w:vAlign w:val="center"/>
          </w:tcPr>
          <w:p w:rsidR="00BF47E2" w:rsidRPr="009A19F3" w:rsidRDefault="00D24D1A"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lastRenderedPageBreak/>
              <w:t>Ligaarden</w:t>
            </w:r>
            <w:proofErr w:type="spellEnd"/>
          </w:p>
          <w:p w:rsidR="00D24D1A" w:rsidRPr="009A19F3" w:rsidRDefault="00D24D1A" w:rsidP="00BA63B6">
            <w:pPr>
              <w:spacing w:after="0" w:line="360" w:lineRule="auto"/>
              <w:jc w:val="both"/>
              <w:rPr>
                <w:rFonts w:ascii="Book Antiqua" w:hAnsi="Book Antiqua" w:cs="Times New Roman"/>
                <w:sz w:val="24"/>
                <w:szCs w:val="24"/>
                <w:lang w:eastAsia="zh-CN"/>
              </w:rPr>
            </w:pPr>
            <w:r w:rsidRPr="009A19F3">
              <w:rPr>
                <w:rFonts w:ascii="Book Antiqua" w:hAnsi="Book Antiqua" w:cs="Times New Roman"/>
                <w:i/>
                <w:iCs/>
                <w:sz w:val="24"/>
                <w:szCs w:val="24"/>
              </w:rPr>
              <w:t>et al</w:t>
            </w:r>
            <w:r w:rsidR="00BF47E2" w:rsidRPr="009A19F3">
              <w:rPr>
                <w:rFonts w:ascii="Book Antiqua" w:hAnsi="Book Antiqua" w:cs="Times New Roman"/>
                <w:sz w:val="24"/>
                <w:szCs w:val="24"/>
                <w:vertAlign w:val="superscript"/>
              </w:rPr>
              <w:t>[</w:t>
            </w:r>
            <w:r w:rsidR="00ED174B" w:rsidRPr="009A19F3">
              <w:rPr>
                <w:rFonts w:ascii="Book Antiqua" w:hAnsi="Book Antiqua" w:cs="Times New Roman"/>
                <w:sz w:val="24"/>
                <w:szCs w:val="24"/>
                <w:vertAlign w:val="superscript"/>
              </w:rPr>
              <w:t>54</w:t>
            </w:r>
            <w:r w:rsidR="00BF47E2" w:rsidRPr="009A19F3">
              <w:rPr>
                <w:rFonts w:ascii="Book Antiqua" w:hAnsi="Book Antiqua" w:cs="Times New Roman"/>
                <w:sz w:val="24"/>
                <w:szCs w:val="24"/>
                <w:vertAlign w:val="superscript"/>
              </w:rPr>
              <w:t>]</w:t>
            </w:r>
          </w:p>
        </w:tc>
        <w:tc>
          <w:tcPr>
            <w:tcW w:w="332" w:type="pct"/>
            <w:vMerge w:val="restart"/>
            <w:shd w:val="clear" w:color="auto" w:fill="auto"/>
            <w:vAlign w:val="center"/>
          </w:tcPr>
          <w:p w:rsidR="00963A27" w:rsidRPr="009A19F3" w:rsidRDefault="00963A2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All IBS</w:t>
            </w:r>
          </w:p>
          <w:p w:rsidR="00D24D1A" w:rsidRPr="009A19F3" w:rsidRDefault="00963A2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types</w:t>
            </w:r>
          </w:p>
        </w:tc>
        <w:tc>
          <w:tcPr>
            <w:tcW w:w="319"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w:t>
            </w:r>
          </w:p>
          <w:p w:rsidR="00D24D1A" w:rsidRPr="009A19F3" w:rsidRDefault="00D24D1A" w:rsidP="00BA63B6">
            <w:pPr>
              <w:spacing w:after="0" w:line="360" w:lineRule="auto"/>
              <w:jc w:val="both"/>
              <w:rPr>
                <w:rFonts w:ascii="Book Antiqua" w:hAnsi="Book Antiqua" w:cs="Times New Roman"/>
                <w:sz w:val="24"/>
                <w:szCs w:val="24"/>
              </w:rPr>
            </w:pPr>
          </w:p>
          <w:p w:rsidR="00D24D1A" w:rsidRPr="009A19F3" w:rsidRDefault="00D24D1A" w:rsidP="00BA63B6">
            <w:pPr>
              <w:spacing w:after="0" w:line="360" w:lineRule="auto"/>
              <w:jc w:val="both"/>
              <w:rPr>
                <w:rFonts w:ascii="Book Antiqua" w:hAnsi="Book Antiqua" w:cs="Times New Roman"/>
                <w:sz w:val="24"/>
                <w:szCs w:val="24"/>
              </w:rPr>
            </w:pPr>
          </w:p>
          <w:p w:rsidR="00D24D1A" w:rsidRPr="009A19F3" w:rsidRDefault="00D24D1A" w:rsidP="00BA63B6">
            <w:pPr>
              <w:spacing w:after="0" w:line="360" w:lineRule="auto"/>
              <w:jc w:val="both"/>
              <w:rPr>
                <w:rFonts w:ascii="Book Antiqua" w:hAnsi="Book Antiqua" w:cs="Times New Roman"/>
                <w:sz w:val="24"/>
                <w:szCs w:val="24"/>
              </w:rPr>
            </w:pPr>
          </w:p>
          <w:p w:rsidR="00D24D1A" w:rsidRPr="009A19F3" w:rsidRDefault="00D24D1A" w:rsidP="00BA63B6">
            <w:pPr>
              <w:spacing w:after="0" w:line="360" w:lineRule="auto"/>
              <w:jc w:val="both"/>
              <w:rPr>
                <w:rFonts w:ascii="Book Antiqua" w:hAnsi="Book Antiqua" w:cs="Times New Roman"/>
                <w:sz w:val="24"/>
                <w:szCs w:val="24"/>
              </w:rPr>
            </w:pPr>
          </w:p>
        </w:tc>
        <w:tc>
          <w:tcPr>
            <w:tcW w:w="783" w:type="pct"/>
            <w:gridSpan w:val="2"/>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18-75</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46.5</w:t>
            </w:r>
          </w:p>
        </w:tc>
        <w:tc>
          <w:tcPr>
            <w:tcW w:w="783" w:type="pct"/>
            <w:gridSpan w:val="2"/>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Total</w:t>
            </w:r>
          </w:p>
        </w:tc>
        <w:tc>
          <w:tcPr>
            <w:tcW w:w="580"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i/>
                <w:iCs/>
                <w:sz w:val="24"/>
                <w:szCs w:val="24"/>
              </w:rPr>
            </w:pPr>
            <w:r w:rsidRPr="009A19F3">
              <w:rPr>
                <w:rFonts w:ascii="Book Antiqua" w:hAnsi="Book Antiqua" w:cs="Times New Roman"/>
                <w:i/>
                <w:iCs/>
                <w:sz w:val="24"/>
                <w:szCs w:val="24"/>
              </w:rPr>
              <w:t xml:space="preserve">L. </w:t>
            </w:r>
            <w:proofErr w:type="spellStart"/>
            <w:r w:rsidRPr="009A19F3">
              <w:rPr>
                <w:rFonts w:ascii="Book Antiqua" w:hAnsi="Book Antiqua" w:cs="Times New Roman"/>
                <w:i/>
                <w:iCs/>
                <w:sz w:val="24"/>
                <w:szCs w:val="24"/>
              </w:rPr>
              <w:t>plantarum</w:t>
            </w:r>
            <w:proofErr w:type="spellEnd"/>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MF1298</w:t>
            </w:r>
          </w:p>
        </w:tc>
        <w:tc>
          <w:tcPr>
            <w:tcW w:w="366"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10</w:t>
            </w:r>
            <w:r w:rsidRPr="009A19F3">
              <w:rPr>
                <w:rFonts w:ascii="Book Antiqua" w:hAnsi="Book Antiqua" w:cs="Times New Roman"/>
                <w:sz w:val="24"/>
                <w:szCs w:val="24"/>
                <w:vertAlign w:val="superscript"/>
              </w:rPr>
              <w:t>10</w:t>
            </w:r>
            <w:r w:rsidRPr="009A19F3">
              <w:rPr>
                <w:rFonts w:ascii="Book Antiqua" w:hAnsi="Book Antiqua" w:cs="Times New Roman"/>
                <w:sz w:val="24"/>
                <w:szCs w:val="24"/>
              </w:rPr>
              <w:t xml:space="preserve"> CFU</w:t>
            </w:r>
          </w:p>
        </w:tc>
        <w:tc>
          <w:tcPr>
            <w:tcW w:w="382"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3 </w:t>
            </w:r>
            <w:r w:rsidR="003A6771" w:rsidRPr="009A19F3">
              <w:rPr>
                <w:rFonts w:ascii="Book Antiqua" w:hAnsi="Book Antiqua" w:cs="Times New Roman"/>
                <w:sz w:val="24"/>
                <w:szCs w:val="24"/>
              </w:rPr>
              <w:t xml:space="preserve"> </w:t>
            </w:r>
            <w:proofErr w:type="spellStart"/>
            <w:r w:rsidR="003A6771" w:rsidRPr="009A19F3">
              <w:rPr>
                <w:rFonts w:ascii="Book Antiqua" w:hAnsi="Book Antiqua" w:cs="Times New Roman"/>
                <w:sz w:val="24"/>
                <w:szCs w:val="24"/>
              </w:rPr>
              <w:t>wk</w:t>
            </w:r>
            <w:proofErr w:type="spellEnd"/>
          </w:p>
        </w:tc>
        <w:tc>
          <w:tcPr>
            <w:tcW w:w="297" w:type="pct"/>
            <w:vMerge w:val="restart"/>
            <w:shd w:val="clear" w:color="auto" w:fill="auto"/>
            <w:vAlign w:val="center"/>
          </w:tcPr>
          <w:p w:rsidR="00D24D1A" w:rsidRPr="009A19F3" w:rsidRDefault="00D24D1A" w:rsidP="00BA63B6">
            <w:pPr>
              <w:autoSpaceDE w:val="0"/>
              <w:autoSpaceDN w:val="0"/>
              <w:adjustRightInd w:val="0"/>
              <w:spacing w:after="0" w:line="360" w:lineRule="auto"/>
              <w:jc w:val="both"/>
              <w:rPr>
                <w:rFonts w:ascii="Book Antiqua" w:hAnsi="Book Antiqua" w:cs="Times New Roman"/>
                <w:sz w:val="24"/>
                <w:szCs w:val="24"/>
              </w:rPr>
            </w:pPr>
            <w:r w:rsidRPr="009A19F3">
              <w:rPr>
                <w:rFonts w:ascii="Book Antiqua" w:hAnsi="Book Antiqua" w:cs="Times New Roman"/>
                <w:sz w:val="24"/>
                <w:szCs w:val="24"/>
              </w:rPr>
              <w:t>-</w:t>
            </w:r>
          </w:p>
        </w:tc>
        <w:tc>
          <w:tcPr>
            <w:tcW w:w="579" w:type="pct"/>
            <w:vMerge w:val="restar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Daily symptom scores was not different between probiotic and placebo groups</w:t>
            </w:r>
          </w:p>
        </w:tc>
      </w:tr>
      <w:tr w:rsidR="00FD0F70" w:rsidRPr="009A19F3" w:rsidTr="003A6771">
        <w:trPr>
          <w:trHeight w:val="908"/>
        </w:trPr>
        <w:tc>
          <w:tcPr>
            <w:tcW w:w="579"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332"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319"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783" w:type="pct"/>
            <w:gridSpan w:val="2"/>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783" w:type="pct"/>
            <w:gridSpan w:val="2"/>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5/11</w:t>
            </w:r>
          </w:p>
        </w:tc>
        <w:tc>
          <w:tcPr>
            <w:tcW w:w="580"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i/>
                <w:iCs/>
                <w:sz w:val="24"/>
                <w:szCs w:val="24"/>
              </w:rPr>
            </w:pPr>
          </w:p>
        </w:tc>
        <w:tc>
          <w:tcPr>
            <w:tcW w:w="366"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382"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c>
          <w:tcPr>
            <w:tcW w:w="297" w:type="pct"/>
            <w:vMerge/>
            <w:shd w:val="clear" w:color="auto" w:fill="auto"/>
            <w:vAlign w:val="center"/>
          </w:tcPr>
          <w:p w:rsidR="00D24D1A" w:rsidRPr="009A19F3" w:rsidRDefault="00D24D1A" w:rsidP="00BA63B6">
            <w:pPr>
              <w:autoSpaceDE w:val="0"/>
              <w:autoSpaceDN w:val="0"/>
              <w:adjustRightInd w:val="0"/>
              <w:spacing w:after="0" w:line="360" w:lineRule="auto"/>
              <w:jc w:val="both"/>
              <w:rPr>
                <w:rFonts w:ascii="Book Antiqua" w:hAnsi="Book Antiqua" w:cs="Times New Roman"/>
                <w:sz w:val="24"/>
                <w:szCs w:val="24"/>
              </w:rPr>
            </w:pPr>
          </w:p>
        </w:tc>
        <w:tc>
          <w:tcPr>
            <w:tcW w:w="579" w:type="pct"/>
            <w:vMerge/>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p>
        </w:tc>
      </w:tr>
      <w:tr w:rsidR="00FD0F70" w:rsidRPr="009A19F3" w:rsidTr="003A6771">
        <w:trPr>
          <w:trHeight w:val="634"/>
        </w:trPr>
        <w:tc>
          <w:tcPr>
            <w:tcW w:w="57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lang w:eastAsia="zh-CN"/>
              </w:rPr>
            </w:pPr>
            <w:proofErr w:type="spellStart"/>
            <w:r w:rsidRPr="009A19F3">
              <w:rPr>
                <w:rFonts w:ascii="Book Antiqua" w:hAnsi="Book Antiqua" w:cs="Times New Roman"/>
                <w:sz w:val="24"/>
                <w:szCs w:val="24"/>
              </w:rPr>
              <w:t>Francavilla</w:t>
            </w:r>
            <w:r w:rsidRPr="009A19F3">
              <w:rPr>
                <w:rFonts w:ascii="Book Antiqua" w:hAnsi="Book Antiqua" w:cs="Times New Roman"/>
                <w:i/>
                <w:iCs/>
                <w:sz w:val="24"/>
                <w:szCs w:val="24"/>
              </w:rPr>
              <w:t>et</w:t>
            </w:r>
            <w:proofErr w:type="spellEnd"/>
            <w:r w:rsidRPr="009A19F3">
              <w:rPr>
                <w:rFonts w:ascii="Book Antiqua" w:hAnsi="Book Antiqua" w:cs="Times New Roman"/>
                <w:i/>
                <w:iCs/>
                <w:sz w:val="24"/>
                <w:szCs w:val="24"/>
              </w:rPr>
              <w:t xml:space="preserve"> al</w:t>
            </w:r>
            <w:r w:rsidR="00BF47E2" w:rsidRPr="009A19F3">
              <w:rPr>
                <w:rFonts w:ascii="Book Antiqua" w:hAnsi="Book Antiqua" w:cs="Times New Roman"/>
                <w:sz w:val="24"/>
                <w:szCs w:val="24"/>
                <w:vertAlign w:val="superscript"/>
              </w:rPr>
              <w:t>[</w:t>
            </w:r>
            <w:r w:rsidR="00ED174B" w:rsidRPr="009A19F3">
              <w:rPr>
                <w:rFonts w:ascii="Book Antiqua" w:hAnsi="Book Antiqua" w:cs="Times New Roman"/>
                <w:sz w:val="24"/>
                <w:szCs w:val="24"/>
                <w:vertAlign w:val="superscript"/>
              </w:rPr>
              <w:t>52</w:t>
            </w:r>
            <w:r w:rsidR="00BF47E2" w:rsidRPr="009A19F3">
              <w:rPr>
                <w:rFonts w:ascii="Book Antiqua" w:hAnsi="Book Antiqua" w:cs="Times New Roman"/>
                <w:sz w:val="24"/>
                <w:szCs w:val="24"/>
                <w:vertAlign w:val="superscript"/>
              </w:rPr>
              <w:t>]</w:t>
            </w:r>
          </w:p>
        </w:tc>
        <w:tc>
          <w:tcPr>
            <w:tcW w:w="332"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IBS (ND)</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children group</w:t>
            </w:r>
          </w:p>
        </w:tc>
        <w:tc>
          <w:tcPr>
            <w:tcW w:w="31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w:t>
            </w:r>
          </w:p>
        </w:tc>
        <w:tc>
          <w:tcPr>
            <w:tcW w:w="41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6.5</w:t>
            </w:r>
          </w:p>
        </w:tc>
        <w:tc>
          <w:tcPr>
            <w:tcW w:w="37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6.3</w:t>
            </w:r>
          </w:p>
        </w:tc>
        <w:tc>
          <w:tcPr>
            <w:tcW w:w="41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43/24</w:t>
            </w:r>
          </w:p>
        </w:tc>
        <w:tc>
          <w:tcPr>
            <w:tcW w:w="37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35/23</w:t>
            </w:r>
          </w:p>
        </w:tc>
        <w:tc>
          <w:tcPr>
            <w:tcW w:w="580" w:type="pct"/>
            <w:shd w:val="clear" w:color="auto" w:fill="auto"/>
            <w:vAlign w:val="center"/>
          </w:tcPr>
          <w:p w:rsidR="00D24D1A" w:rsidRPr="009A19F3" w:rsidRDefault="00D24D1A"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L.rhamnosus</w:t>
            </w:r>
            <w:proofErr w:type="spellEnd"/>
          </w:p>
          <w:p w:rsidR="00D24D1A" w:rsidRPr="009A19F3" w:rsidRDefault="00D24D1A" w:rsidP="00BA63B6">
            <w:pPr>
              <w:spacing w:after="0" w:line="360" w:lineRule="auto"/>
              <w:jc w:val="both"/>
              <w:rPr>
                <w:rFonts w:ascii="Book Antiqua" w:hAnsi="Book Antiqua" w:cs="Times New Roman"/>
                <w:i/>
                <w:iCs/>
                <w:sz w:val="24"/>
                <w:szCs w:val="24"/>
              </w:rPr>
            </w:pPr>
            <w:r w:rsidRPr="009A19F3">
              <w:rPr>
                <w:rFonts w:ascii="Book Antiqua" w:hAnsi="Book Antiqua" w:cs="Times New Roman"/>
                <w:i/>
                <w:iCs/>
                <w:sz w:val="24"/>
                <w:szCs w:val="24"/>
              </w:rPr>
              <w:t>(L.</w:t>
            </w:r>
            <w:r w:rsidRPr="009A19F3">
              <w:rPr>
                <w:rFonts w:ascii="Book Antiqua" w:hAnsi="Book Antiqua" w:cs="Times New Roman"/>
                <w:sz w:val="24"/>
                <w:szCs w:val="24"/>
              </w:rPr>
              <w:t>GG</w:t>
            </w:r>
            <w:r w:rsidRPr="009A19F3">
              <w:rPr>
                <w:rFonts w:ascii="Book Antiqua" w:hAnsi="Book Antiqua" w:cs="Times New Roman"/>
                <w:i/>
                <w:iCs/>
                <w:sz w:val="24"/>
                <w:szCs w:val="24"/>
              </w:rPr>
              <w:t>)</w:t>
            </w:r>
          </w:p>
        </w:tc>
        <w:tc>
          <w:tcPr>
            <w:tcW w:w="366"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vertAlign w:val="superscript"/>
              </w:rPr>
            </w:pPr>
            <w:r w:rsidRPr="009A19F3">
              <w:rPr>
                <w:rFonts w:ascii="Book Antiqua" w:hAnsi="Book Antiqua" w:cs="Times New Roman"/>
                <w:sz w:val="24"/>
                <w:szCs w:val="24"/>
              </w:rPr>
              <w:t>3×10</w:t>
            </w:r>
            <w:r w:rsidRPr="009A19F3">
              <w:rPr>
                <w:rFonts w:ascii="Book Antiqua" w:hAnsi="Book Antiqua" w:cs="Times New Roman"/>
                <w:sz w:val="24"/>
                <w:szCs w:val="24"/>
                <w:vertAlign w:val="superscript"/>
              </w:rPr>
              <w:t>9</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CFU</w:t>
            </w:r>
          </w:p>
        </w:tc>
        <w:tc>
          <w:tcPr>
            <w:tcW w:w="382" w:type="pct"/>
            <w:shd w:val="clear" w:color="auto" w:fill="auto"/>
            <w:vAlign w:val="center"/>
          </w:tcPr>
          <w:p w:rsidR="00D24D1A" w:rsidRPr="009A19F3" w:rsidRDefault="00763605"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12</w:t>
            </w:r>
            <w:r w:rsidR="003A6771" w:rsidRPr="009A19F3">
              <w:rPr>
                <w:rFonts w:ascii="Book Antiqua" w:hAnsi="Book Antiqua" w:cs="Times New Roman"/>
                <w:sz w:val="24"/>
                <w:szCs w:val="24"/>
              </w:rPr>
              <w:t xml:space="preserve"> </w:t>
            </w:r>
            <w:proofErr w:type="spellStart"/>
            <w:r w:rsidR="003A6771" w:rsidRPr="009A19F3">
              <w:rPr>
                <w:rFonts w:ascii="Book Antiqua" w:hAnsi="Book Antiqua" w:cs="Times New Roman"/>
                <w:sz w:val="24"/>
                <w:szCs w:val="24"/>
              </w:rPr>
              <w:t>wk</w:t>
            </w:r>
            <w:proofErr w:type="spellEnd"/>
          </w:p>
        </w:tc>
        <w:tc>
          <w:tcPr>
            <w:tcW w:w="297"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8 </w:t>
            </w:r>
            <w:r w:rsidR="003A6771" w:rsidRPr="009A19F3">
              <w:rPr>
                <w:rFonts w:ascii="Book Antiqua" w:hAnsi="Book Antiqua" w:cs="Times New Roman"/>
                <w:sz w:val="24"/>
                <w:szCs w:val="24"/>
              </w:rPr>
              <w:t xml:space="preserve"> </w:t>
            </w:r>
            <w:proofErr w:type="spellStart"/>
            <w:r w:rsidR="003A6771" w:rsidRPr="009A19F3">
              <w:rPr>
                <w:rFonts w:ascii="Book Antiqua" w:hAnsi="Book Antiqua" w:cs="Times New Roman"/>
                <w:sz w:val="24"/>
                <w:szCs w:val="24"/>
              </w:rPr>
              <w:t>wk</w:t>
            </w:r>
            <w:proofErr w:type="spellEnd"/>
          </w:p>
        </w:tc>
        <w:tc>
          <w:tcPr>
            <w:tcW w:w="57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frequency and severity of pain and intestinal permeability</w:t>
            </w:r>
            <w:r w:rsidR="00763605" w:rsidRPr="009A19F3">
              <w:rPr>
                <w:rFonts w:ascii="Book Antiqua" w:hAnsi="Book Antiqua" w:cs="Times New Roman"/>
                <w:sz w:val="24"/>
                <w:szCs w:val="24"/>
              </w:rPr>
              <w:t xml:space="preserve"> improved</w:t>
            </w:r>
          </w:p>
        </w:tc>
      </w:tr>
      <w:tr w:rsidR="00FD0F70" w:rsidRPr="009A19F3" w:rsidTr="003A6771">
        <w:trPr>
          <w:trHeight w:val="634"/>
        </w:trPr>
        <w:tc>
          <w:tcPr>
            <w:tcW w:w="579" w:type="pct"/>
            <w:shd w:val="clear" w:color="auto" w:fill="auto"/>
            <w:vAlign w:val="center"/>
          </w:tcPr>
          <w:p w:rsidR="00BF47E2"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Hong</w:t>
            </w:r>
          </w:p>
          <w:p w:rsidR="00D24D1A" w:rsidRPr="009A19F3" w:rsidRDefault="00D24D1A" w:rsidP="00BA63B6">
            <w:pPr>
              <w:spacing w:after="0" w:line="360" w:lineRule="auto"/>
              <w:jc w:val="both"/>
              <w:rPr>
                <w:rFonts w:ascii="Book Antiqua" w:hAnsi="Book Antiqua" w:cs="Times New Roman"/>
                <w:sz w:val="24"/>
                <w:szCs w:val="24"/>
                <w:lang w:eastAsia="zh-CN"/>
              </w:rPr>
            </w:pPr>
            <w:r w:rsidRPr="009A19F3">
              <w:rPr>
                <w:rFonts w:ascii="Book Antiqua" w:hAnsi="Book Antiqua" w:cs="Times New Roman"/>
                <w:i/>
                <w:iCs/>
                <w:sz w:val="24"/>
                <w:szCs w:val="24"/>
              </w:rPr>
              <w:t>et al</w:t>
            </w:r>
            <w:r w:rsidR="00BF47E2" w:rsidRPr="009A19F3">
              <w:rPr>
                <w:rFonts w:ascii="Book Antiqua" w:hAnsi="Book Antiqua" w:cs="Times New Roman"/>
                <w:sz w:val="24"/>
                <w:szCs w:val="24"/>
                <w:vertAlign w:val="superscript"/>
              </w:rPr>
              <w:t>[</w:t>
            </w:r>
            <w:r w:rsidR="00ED174B" w:rsidRPr="009A19F3">
              <w:rPr>
                <w:rFonts w:ascii="Book Antiqua" w:hAnsi="Book Antiqua" w:cs="Times New Roman"/>
                <w:sz w:val="24"/>
                <w:szCs w:val="24"/>
                <w:vertAlign w:val="superscript"/>
              </w:rPr>
              <w:t>51</w:t>
            </w:r>
            <w:r w:rsidR="00BF47E2" w:rsidRPr="009A19F3">
              <w:rPr>
                <w:rFonts w:ascii="Book Antiqua" w:hAnsi="Book Antiqua" w:cs="Times New Roman"/>
                <w:sz w:val="24"/>
                <w:szCs w:val="24"/>
                <w:vertAlign w:val="superscript"/>
              </w:rPr>
              <w:t>]</w:t>
            </w:r>
          </w:p>
        </w:tc>
        <w:tc>
          <w:tcPr>
            <w:tcW w:w="332" w:type="pct"/>
            <w:shd w:val="clear" w:color="auto" w:fill="auto"/>
            <w:vAlign w:val="center"/>
          </w:tcPr>
          <w:p w:rsidR="00963A27" w:rsidRPr="009A19F3" w:rsidRDefault="00963A2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All IBS</w:t>
            </w:r>
          </w:p>
          <w:p w:rsidR="00D24D1A" w:rsidRPr="009A19F3" w:rsidRDefault="00963A27"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types</w:t>
            </w:r>
          </w:p>
        </w:tc>
        <w:tc>
          <w:tcPr>
            <w:tcW w:w="31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III</w:t>
            </w:r>
          </w:p>
        </w:tc>
        <w:tc>
          <w:tcPr>
            <w:tcW w:w="41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33</w:t>
            </w:r>
          </w:p>
          <w:p w:rsidR="00D24D1A" w:rsidRPr="009A19F3" w:rsidRDefault="00D24D1A" w:rsidP="00BA63B6">
            <w:pPr>
              <w:spacing w:after="0" w:line="360" w:lineRule="auto"/>
              <w:jc w:val="both"/>
              <w:rPr>
                <w:rFonts w:ascii="Book Antiqua" w:hAnsi="Book Antiqua" w:cs="Times New Roman"/>
                <w:sz w:val="24"/>
                <w:szCs w:val="24"/>
              </w:rPr>
            </w:pPr>
          </w:p>
        </w:tc>
        <w:tc>
          <w:tcPr>
            <w:tcW w:w="37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33</w:t>
            </w:r>
          </w:p>
          <w:p w:rsidR="00D24D1A" w:rsidRPr="009A19F3" w:rsidRDefault="00D24D1A" w:rsidP="00BA63B6">
            <w:pPr>
              <w:spacing w:after="0" w:line="360" w:lineRule="auto"/>
              <w:jc w:val="both"/>
              <w:rPr>
                <w:rFonts w:ascii="Book Antiqua" w:hAnsi="Book Antiqua" w:cs="Times New Roman"/>
                <w:sz w:val="24"/>
                <w:szCs w:val="24"/>
              </w:rPr>
            </w:pPr>
          </w:p>
        </w:tc>
        <w:tc>
          <w:tcPr>
            <w:tcW w:w="413"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12/25</w:t>
            </w:r>
          </w:p>
        </w:tc>
        <w:tc>
          <w:tcPr>
            <w:tcW w:w="370"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10/26</w:t>
            </w:r>
          </w:p>
        </w:tc>
        <w:tc>
          <w:tcPr>
            <w:tcW w:w="580" w:type="pct"/>
            <w:shd w:val="clear" w:color="auto" w:fill="auto"/>
            <w:vAlign w:val="center"/>
          </w:tcPr>
          <w:p w:rsidR="00763605" w:rsidRPr="009A19F3" w:rsidRDefault="00D24D1A" w:rsidP="00BA63B6">
            <w:pPr>
              <w:autoSpaceDE w:val="0"/>
              <w:autoSpaceDN w:val="0"/>
              <w:adjustRightInd w:val="0"/>
              <w:spacing w:after="0" w:line="360" w:lineRule="auto"/>
              <w:jc w:val="both"/>
              <w:rPr>
                <w:rFonts w:ascii="Book Antiqua" w:hAnsi="Book Antiqua" w:cs="Times New Roman"/>
                <w:i/>
                <w:iCs/>
                <w:sz w:val="24"/>
                <w:szCs w:val="24"/>
              </w:rPr>
            </w:pPr>
            <w:r w:rsidRPr="009A19F3">
              <w:rPr>
                <w:rFonts w:ascii="Book Antiqua" w:hAnsi="Book Antiqua" w:cs="Times New Roman"/>
                <w:i/>
                <w:iCs/>
                <w:sz w:val="24"/>
                <w:szCs w:val="24"/>
              </w:rPr>
              <w:t>Lactobacillus sp.</w:t>
            </w:r>
            <w:r w:rsidRPr="009A19F3">
              <w:rPr>
                <w:rFonts w:ascii="Book Antiqua" w:hAnsi="Book Antiqua" w:cs="Times New Roman"/>
                <w:sz w:val="24"/>
                <w:szCs w:val="24"/>
              </w:rPr>
              <w:t>HY7801</w:t>
            </w:r>
            <w:r w:rsidRPr="009A19F3">
              <w:rPr>
                <w:rFonts w:ascii="Book Antiqua" w:hAnsi="Book Antiqua" w:cs="Times New Roman"/>
                <w:i/>
                <w:iCs/>
                <w:sz w:val="24"/>
                <w:szCs w:val="24"/>
              </w:rPr>
              <w:t>, B.longum</w:t>
            </w:r>
            <w:r w:rsidRPr="009A19F3">
              <w:rPr>
                <w:rFonts w:ascii="Book Antiqua" w:hAnsi="Book Antiqua" w:cs="Times New Roman"/>
                <w:sz w:val="24"/>
                <w:szCs w:val="24"/>
              </w:rPr>
              <w:t>HY804</w:t>
            </w:r>
            <w:r w:rsidRPr="009A19F3">
              <w:rPr>
                <w:rFonts w:ascii="Book Antiqua" w:hAnsi="Book Antiqua" w:cs="Times New Roman"/>
                <w:i/>
                <w:iCs/>
                <w:sz w:val="24"/>
                <w:szCs w:val="24"/>
              </w:rPr>
              <w:t>,</w:t>
            </w:r>
          </w:p>
          <w:p w:rsidR="00D24D1A" w:rsidRPr="009A19F3" w:rsidRDefault="00D24D1A" w:rsidP="00BA63B6">
            <w:pPr>
              <w:autoSpaceDE w:val="0"/>
              <w:autoSpaceDN w:val="0"/>
              <w:adjustRightInd w:val="0"/>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L.brevis</w:t>
            </w:r>
            <w:proofErr w:type="spellEnd"/>
          </w:p>
          <w:p w:rsidR="00D24D1A" w:rsidRPr="009A19F3" w:rsidRDefault="00D24D1A" w:rsidP="00BA63B6">
            <w:pPr>
              <w:autoSpaceDE w:val="0"/>
              <w:autoSpaceDN w:val="0"/>
              <w:adjustRightInd w:val="0"/>
              <w:spacing w:after="0" w:line="360" w:lineRule="auto"/>
              <w:jc w:val="both"/>
              <w:rPr>
                <w:rFonts w:ascii="Book Antiqua" w:hAnsi="Book Antiqua" w:cs="Times New Roman"/>
                <w:sz w:val="24"/>
                <w:szCs w:val="24"/>
              </w:rPr>
            </w:pPr>
            <w:r w:rsidRPr="009A19F3">
              <w:rPr>
                <w:rFonts w:ascii="Book Antiqua" w:hAnsi="Book Antiqua" w:cs="Times New Roman"/>
                <w:sz w:val="24"/>
                <w:szCs w:val="24"/>
              </w:rPr>
              <w:t>HY7401</w:t>
            </w:r>
          </w:p>
          <w:p w:rsidR="00D24D1A" w:rsidRPr="009A19F3" w:rsidRDefault="00D24D1A" w:rsidP="00BA63B6">
            <w:pPr>
              <w:autoSpaceDE w:val="0"/>
              <w:autoSpaceDN w:val="0"/>
              <w:adjustRightInd w:val="0"/>
              <w:spacing w:after="0" w:line="360" w:lineRule="auto"/>
              <w:jc w:val="both"/>
              <w:rPr>
                <w:rFonts w:ascii="Book Antiqua" w:hAnsi="Book Antiqua" w:cs="Times New Roman"/>
                <w:sz w:val="24"/>
                <w:szCs w:val="24"/>
              </w:rPr>
            </w:pPr>
          </w:p>
        </w:tc>
        <w:tc>
          <w:tcPr>
            <w:tcW w:w="366"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vertAlign w:val="superscript"/>
              </w:rPr>
            </w:pPr>
            <w:r w:rsidRPr="009A19F3">
              <w:rPr>
                <w:rFonts w:ascii="Book Antiqua" w:hAnsi="Book Antiqua" w:cs="Times New Roman"/>
                <w:sz w:val="24"/>
                <w:szCs w:val="24"/>
              </w:rPr>
              <w:t>4×10</w:t>
            </w:r>
            <w:r w:rsidRPr="009A19F3">
              <w:rPr>
                <w:rFonts w:ascii="Book Antiqua" w:hAnsi="Book Antiqua" w:cs="Times New Roman"/>
                <w:sz w:val="24"/>
                <w:szCs w:val="24"/>
                <w:vertAlign w:val="superscript"/>
              </w:rPr>
              <w:t>9</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CFU</w:t>
            </w:r>
          </w:p>
        </w:tc>
        <w:tc>
          <w:tcPr>
            <w:tcW w:w="382"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8 </w:t>
            </w:r>
            <w:proofErr w:type="spellStart"/>
            <w:r w:rsidR="003A6771" w:rsidRPr="009A19F3">
              <w:rPr>
                <w:rFonts w:ascii="Book Antiqua" w:hAnsi="Book Antiqua" w:cs="Times New Roman"/>
                <w:sz w:val="24"/>
                <w:szCs w:val="24"/>
              </w:rPr>
              <w:t>wk</w:t>
            </w:r>
            <w:proofErr w:type="spellEnd"/>
          </w:p>
        </w:tc>
        <w:tc>
          <w:tcPr>
            <w:tcW w:w="297"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w:t>
            </w:r>
          </w:p>
        </w:tc>
        <w:tc>
          <w:tcPr>
            <w:tcW w:w="579" w:type="pct"/>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Intestinal barrier function in female IBS patients, ↓pain and flatulence defection</w:t>
            </w:r>
          </w:p>
          <w:p w:rsidR="00D24D1A" w:rsidRPr="009A19F3" w:rsidRDefault="00D24D1A" w:rsidP="00BA63B6">
            <w:pPr>
              <w:spacing w:after="0" w:line="360" w:lineRule="auto"/>
              <w:jc w:val="both"/>
              <w:rPr>
                <w:rFonts w:ascii="Book Antiqua" w:hAnsi="Book Antiqua" w:cs="Times New Roman"/>
                <w:sz w:val="24"/>
                <w:szCs w:val="24"/>
              </w:rPr>
            </w:pPr>
          </w:p>
        </w:tc>
      </w:tr>
      <w:tr w:rsidR="00BA63B6" w:rsidRPr="009A19F3" w:rsidTr="003A6771">
        <w:trPr>
          <w:trHeight w:val="634"/>
        </w:trPr>
        <w:tc>
          <w:tcPr>
            <w:tcW w:w="579" w:type="pct"/>
            <w:tcBorders>
              <w:bottom w:val="nil"/>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lang w:eastAsia="zh-CN"/>
              </w:rPr>
            </w:pPr>
            <w:r w:rsidRPr="009A19F3">
              <w:rPr>
                <w:rFonts w:ascii="Book Antiqua" w:hAnsi="Book Antiqua" w:cs="Times New Roman"/>
                <w:sz w:val="24"/>
                <w:szCs w:val="24"/>
              </w:rPr>
              <w:lastRenderedPageBreak/>
              <w:t xml:space="preserve">Choi </w:t>
            </w:r>
            <w:r w:rsidRPr="009A19F3">
              <w:rPr>
                <w:rFonts w:ascii="Book Antiqua" w:hAnsi="Book Antiqua" w:cs="Times New Roman"/>
                <w:i/>
                <w:iCs/>
                <w:sz w:val="24"/>
                <w:szCs w:val="24"/>
              </w:rPr>
              <w:t>et al</w:t>
            </w:r>
            <w:r w:rsidR="00BF47E2"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47</w:t>
            </w:r>
            <w:r w:rsidR="00BF47E2" w:rsidRPr="009A19F3">
              <w:rPr>
                <w:rFonts w:ascii="Book Antiqua" w:hAnsi="Book Antiqua" w:cs="Times New Roman"/>
                <w:sz w:val="24"/>
                <w:szCs w:val="24"/>
                <w:vertAlign w:val="superscript"/>
              </w:rPr>
              <w:t>]</w:t>
            </w:r>
          </w:p>
        </w:tc>
        <w:tc>
          <w:tcPr>
            <w:tcW w:w="332" w:type="pct"/>
            <w:tcBorders>
              <w:bottom w:val="nil"/>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D-IBS, A-IBS</w:t>
            </w:r>
          </w:p>
        </w:tc>
        <w:tc>
          <w:tcPr>
            <w:tcW w:w="319" w:type="pct"/>
            <w:tcBorders>
              <w:bottom w:val="nil"/>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Rome II</w:t>
            </w:r>
          </w:p>
        </w:tc>
        <w:tc>
          <w:tcPr>
            <w:tcW w:w="413" w:type="pct"/>
            <w:tcBorders>
              <w:bottom w:val="nil"/>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40.2</w:t>
            </w:r>
          </w:p>
        </w:tc>
        <w:tc>
          <w:tcPr>
            <w:tcW w:w="370" w:type="pct"/>
            <w:tcBorders>
              <w:bottom w:val="nil"/>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40.6</w:t>
            </w:r>
          </w:p>
        </w:tc>
        <w:tc>
          <w:tcPr>
            <w:tcW w:w="413" w:type="pct"/>
            <w:tcBorders>
              <w:bottom w:val="nil"/>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18/17</w:t>
            </w:r>
          </w:p>
        </w:tc>
        <w:tc>
          <w:tcPr>
            <w:tcW w:w="370" w:type="pct"/>
            <w:tcBorders>
              <w:bottom w:val="nil"/>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19/20</w:t>
            </w:r>
          </w:p>
        </w:tc>
        <w:tc>
          <w:tcPr>
            <w:tcW w:w="580" w:type="pct"/>
            <w:tcBorders>
              <w:bottom w:val="nil"/>
            </w:tcBorders>
            <w:shd w:val="clear" w:color="auto" w:fill="auto"/>
            <w:vAlign w:val="center"/>
          </w:tcPr>
          <w:p w:rsidR="00D24D1A" w:rsidRPr="009A19F3" w:rsidRDefault="00D24D1A" w:rsidP="00BA63B6">
            <w:pPr>
              <w:spacing w:after="0" w:line="360" w:lineRule="auto"/>
              <w:jc w:val="both"/>
              <w:rPr>
                <w:rFonts w:ascii="Book Antiqua" w:hAnsi="Book Antiqua" w:cs="Times New Roman"/>
                <w:i/>
                <w:iCs/>
                <w:sz w:val="24"/>
                <w:szCs w:val="24"/>
              </w:rPr>
            </w:pPr>
            <w:proofErr w:type="spellStart"/>
            <w:r w:rsidRPr="009A19F3">
              <w:rPr>
                <w:rFonts w:ascii="Book Antiqua" w:hAnsi="Book Antiqua" w:cs="Times New Roman"/>
                <w:i/>
                <w:iCs/>
                <w:sz w:val="24"/>
                <w:szCs w:val="24"/>
              </w:rPr>
              <w:t>S.boulardii</w:t>
            </w:r>
            <w:proofErr w:type="spellEnd"/>
          </w:p>
        </w:tc>
        <w:tc>
          <w:tcPr>
            <w:tcW w:w="366" w:type="pct"/>
            <w:tcBorders>
              <w:bottom w:val="nil"/>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vertAlign w:val="superscript"/>
              </w:rPr>
            </w:pPr>
            <w:r w:rsidRPr="009A19F3">
              <w:rPr>
                <w:rFonts w:ascii="Book Antiqua" w:hAnsi="Book Antiqua" w:cs="Times New Roman"/>
                <w:sz w:val="24"/>
                <w:szCs w:val="24"/>
              </w:rPr>
              <w:t>2×10</w:t>
            </w:r>
            <w:r w:rsidRPr="009A19F3">
              <w:rPr>
                <w:rFonts w:ascii="Book Antiqua" w:hAnsi="Book Antiqua" w:cs="Times New Roman"/>
                <w:sz w:val="24"/>
                <w:szCs w:val="24"/>
                <w:vertAlign w:val="superscript"/>
              </w:rPr>
              <w:t>11</w:t>
            </w:r>
          </w:p>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CFU</w:t>
            </w:r>
          </w:p>
        </w:tc>
        <w:tc>
          <w:tcPr>
            <w:tcW w:w="382" w:type="pct"/>
            <w:tcBorders>
              <w:bottom w:val="nil"/>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4 </w:t>
            </w:r>
            <w:proofErr w:type="spellStart"/>
            <w:r w:rsidR="003A6771" w:rsidRPr="009A19F3">
              <w:rPr>
                <w:rFonts w:ascii="Book Antiqua" w:hAnsi="Book Antiqua" w:cs="Times New Roman"/>
                <w:sz w:val="24"/>
                <w:szCs w:val="24"/>
              </w:rPr>
              <w:t>wk</w:t>
            </w:r>
            <w:proofErr w:type="spellEnd"/>
          </w:p>
        </w:tc>
        <w:tc>
          <w:tcPr>
            <w:tcW w:w="297" w:type="pct"/>
            <w:tcBorders>
              <w:bottom w:val="nil"/>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w:t>
            </w:r>
          </w:p>
          <w:p w:rsidR="00D24D1A" w:rsidRPr="009A19F3" w:rsidRDefault="00D24D1A" w:rsidP="00BA63B6">
            <w:pPr>
              <w:spacing w:after="0" w:line="360" w:lineRule="auto"/>
              <w:jc w:val="both"/>
              <w:rPr>
                <w:rFonts w:ascii="Book Antiqua" w:hAnsi="Book Antiqua" w:cs="Times New Roman"/>
                <w:sz w:val="24"/>
                <w:szCs w:val="24"/>
              </w:rPr>
            </w:pPr>
          </w:p>
        </w:tc>
        <w:tc>
          <w:tcPr>
            <w:tcW w:w="579" w:type="pct"/>
            <w:tcBorders>
              <w:bottom w:val="nil"/>
            </w:tcBorders>
            <w:shd w:val="clear" w:color="auto" w:fill="auto"/>
            <w:vAlign w:val="center"/>
          </w:tcPr>
          <w:p w:rsidR="00D24D1A" w:rsidRPr="009A19F3" w:rsidRDefault="00D24D1A"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↑QOL</w:t>
            </w:r>
          </w:p>
        </w:tc>
      </w:tr>
      <w:tr w:rsidR="00BA63B6" w:rsidRPr="009A19F3" w:rsidTr="003A6771">
        <w:trPr>
          <w:trHeight w:val="634"/>
        </w:trPr>
        <w:tc>
          <w:tcPr>
            <w:tcW w:w="579" w:type="pct"/>
            <w:tcBorders>
              <w:top w:val="nil"/>
              <w:bottom w:val="single" w:sz="4" w:space="0" w:color="auto"/>
            </w:tcBorders>
            <w:shd w:val="clear" w:color="auto" w:fill="auto"/>
            <w:vAlign w:val="center"/>
          </w:tcPr>
          <w:p w:rsidR="00FD3679" w:rsidRPr="009A19F3" w:rsidRDefault="008B34CC"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Michail</w:t>
            </w:r>
            <w:proofErr w:type="spellEnd"/>
          </w:p>
          <w:p w:rsidR="008B34CC" w:rsidRPr="009A19F3" w:rsidRDefault="008B34CC" w:rsidP="00BA63B6">
            <w:pPr>
              <w:spacing w:after="0" w:line="360" w:lineRule="auto"/>
              <w:jc w:val="both"/>
              <w:rPr>
                <w:rFonts w:ascii="Book Antiqua" w:hAnsi="Book Antiqua" w:cs="Times New Roman"/>
                <w:sz w:val="24"/>
                <w:szCs w:val="24"/>
                <w:lang w:eastAsia="zh-CN"/>
              </w:rPr>
            </w:pPr>
            <w:r w:rsidRPr="009A19F3">
              <w:rPr>
                <w:rFonts w:ascii="Book Antiqua" w:hAnsi="Book Antiqua" w:cs="Times New Roman"/>
                <w:i/>
                <w:iCs/>
                <w:sz w:val="24"/>
                <w:szCs w:val="24"/>
              </w:rPr>
              <w:t>et al</w:t>
            </w:r>
            <w:r w:rsidR="00FD3679" w:rsidRPr="009A19F3">
              <w:rPr>
                <w:rFonts w:ascii="Book Antiqua" w:hAnsi="Book Antiqua" w:cs="Times New Roman"/>
                <w:sz w:val="24"/>
                <w:szCs w:val="24"/>
                <w:vertAlign w:val="superscript"/>
              </w:rPr>
              <w:t>[</w:t>
            </w:r>
            <w:r w:rsidR="007035D6" w:rsidRPr="009A19F3">
              <w:rPr>
                <w:rFonts w:ascii="Book Antiqua" w:hAnsi="Book Antiqua" w:cs="Times New Roman"/>
                <w:sz w:val="24"/>
                <w:szCs w:val="24"/>
                <w:vertAlign w:val="superscript"/>
              </w:rPr>
              <w:t>49</w:t>
            </w:r>
            <w:r w:rsidR="00FD3679" w:rsidRPr="009A19F3">
              <w:rPr>
                <w:rFonts w:ascii="Book Antiqua" w:hAnsi="Book Antiqua" w:cs="Times New Roman"/>
                <w:sz w:val="24"/>
                <w:szCs w:val="24"/>
                <w:vertAlign w:val="superscript"/>
              </w:rPr>
              <w:t>]</w:t>
            </w:r>
          </w:p>
        </w:tc>
        <w:tc>
          <w:tcPr>
            <w:tcW w:w="332" w:type="pct"/>
            <w:tcBorders>
              <w:top w:val="nil"/>
              <w:bottom w:val="single" w:sz="4" w:space="0" w:color="auto"/>
            </w:tcBorders>
            <w:shd w:val="clear" w:color="auto" w:fill="auto"/>
            <w:vAlign w:val="center"/>
          </w:tcPr>
          <w:p w:rsidR="008B34CC" w:rsidRPr="009A19F3" w:rsidRDefault="008B34C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D-IBS</w:t>
            </w:r>
          </w:p>
        </w:tc>
        <w:tc>
          <w:tcPr>
            <w:tcW w:w="319" w:type="pct"/>
            <w:tcBorders>
              <w:top w:val="nil"/>
              <w:bottom w:val="single" w:sz="4" w:space="0" w:color="auto"/>
            </w:tcBorders>
            <w:shd w:val="clear" w:color="auto" w:fill="auto"/>
            <w:vAlign w:val="center"/>
          </w:tcPr>
          <w:p w:rsidR="008B34CC" w:rsidRPr="009A19F3" w:rsidRDefault="00FD3679"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R</w:t>
            </w:r>
            <w:r w:rsidR="008B34CC" w:rsidRPr="009A19F3">
              <w:rPr>
                <w:rFonts w:ascii="Book Antiqua" w:hAnsi="Book Antiqua" w:cs="Times New Roman"/>
                <w:sz w:val="24"/>
                <w:szCs w:val="24"/>
              </w:rPr>
              <w:t>ome III</w:t>
            </w:r>
          </w:p>
        </w:tc>
        <w:tc>
          <w:tcPr>
            <w:tcW w:w="783" w:type="pct"/>
            <w:gridSpan w:val="2"/>
            <w:tcBorders>
              <w:top w:val="nil"/>
              <w:bottom w:val="single" w:sz="4" w:space="0" w:color="auto"/>
            </w:tcBorders>
            <w:shd w:val="clear" w:color="auto" w:fill="auto"/>
            <w:vAlign w:val="center"/>
          </w:tcPr>
          <w:p w:rsidR="008B34CC" w:rsidRPr="009A19F3" w:rsidRDefault="008B34C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Total :</w:t>
            </w:r>
          </w:p>
          <w:p w:rsidR="008B34CC" w:rsidRPr="009A19F3" w:rsidRDefault="008B34C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21.8±17</w:t>
            </w:r>
          </w:p>
        </w:tc>
        <w:tc>
          <w:tcPr>
            <w:tcW w:w="413" w:type="pct"/>
            <w:tcBorders>
              <w:top w:val="nil"/>
              <w:bottom w:val="single" w:sz="4" w:space="0" w:color="auto"/>
            </w:tcBorders>
            <w:shd w:val="clear" w:color="auto" w:fill="auto"/>
            <w:vAlign w:val="center"/>
          </w:tcPr>
          <w:p w:rsidR="008B34CC" w:rsidRPr="009A19F3" w:rsidRDefault="008B34C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5/10</w:t>
            </w:r>
          </w:p>
        </w:tc>
        <w:tc>
          <w:tcPr>
            <w:tcW w:w="370" w:type="pct"/>
            <w:tcBorders>
              <w:top w:val="nil"/>
              <w:bottom w:val="single" w:sz="4" w:space="0" w:color="auto"/>
            </w:tcBorders>
            <w:shd w:val="clear" w:color="auto" w:fill="auto"/>
            <w:vAlign w:val="center"/>
          </w:tcPr>
          <w:p w:rsidR="008B34CC" w:rsidRPr="009A19F3" w:rsidRDefault="008B34C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3/6</w:t>
            </w:r>
          </w:p>
        </w:tc>
        <w:tc>
          <w:tcPr>
            <w:tcW w:w="580" w:type="pct"/>
            <w:tcBorders>
              <w:top w:val="nil"/>
              <w:bottom w:val="single" w:sz="4" w:space="0" w:color="auto"/>
            </w:tcBorders>
            <w:shd w:val="clear" w:color="auto" w:fill="auto"/>
            <w:vAlign w:val="center"/>
          </w:tcPr>
          <w:p w:rsidR="008B34CC" w:rsidRPr="009A19F3" w:rsidRDefault="008B34CC" w:rsidP="00BA63B6">
            <w:pPr>
              <w:spacing w:after="0" w:line="360" w:lineRule="auto"/>
              <w:jc w:val="both"/>
              <w:rPr>
                <w:rFonts w:ascii="Book Antiqua" w:hAnsi="Book Antiqua" w:cs="Times New Roman"/>
                <w:i/>
                <w:iCs/>
                <w:sz w:val="24"/>
                <w:szCs w:val="24"/>
              </w:rPr>
            </w:pPr>
            <w:r w:rsidRPr="009A19F3">
              <w:rPr>
                <w:rFonts w:ascii="Book Antiqua" w:hAnsi="Book Antiqua" w:cs="Times New Roman"/>
                <w:sz w:val="24"/>
                <w:szCs w:val="24"/>
              </w:rPr>
              <w:t>VSL#3</w:t>
            </w:r>
          </w:p>
        </w:tc>
        <w:tc>
          <w:tcPr>
            <w:tcW w:w="366" w:type="pct"/>
            <w:tcBorders>
              <w:top w:val="nil"/>
              <w:bottom w:val="single" w:sz="4" w:space="0" w:color="auto"/>
            </w:tcBorders>
            <w:shd w:val="clear" w:color="auto" w:fill="auto"/>
            <w:vAlign w:val="center"/>
          </w:tcPr>
          <w:p w:rsidR="008B34CC" w:rsidRPr="009A19F3" w:rsidRDefault="008B34C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900 billion bacteria</w:t>
            </w:r>
          </w:p>
          <w:p w:rsidR="008B34CC" w:rsidRPr="009A19F3" w:rsidRDefault="008B34CC" w:rsidP="00BA63B6">
            <w:pPr>
              <w:spacing w:after="0" w:line="360" w:lineRule="auto"/>
              <w:jc w:val="both"/>
              <w:rPr>
                <w:rFonts w:ascii="Book Antiqua" w:hAnsi="Book Antiqua" w:cs="Times New Roman"/>
                <w:sz w:val="24"/>
                <w:szCs w:val="24"/>
              </w:rPr>
            </w:pPr>
          </w:p>
        </w:tc>
        <w:tc>
          <w:tcPr>
            <w:tcW w:w="382" w:type="pct"/>
            <w:tcBorders>
              <w:top w:val="nil"/>
              <w:bottom w:val="single" w:sz="4" w:space="0" w:color="auto"/>
            </w:tcBorders>
            <w:shd w:val="clear" w:color="auto" w:fill="auto"/>
            <w:vAlign w:val="center"/>
          </w:tcPr>
          <w:p w:rsidR="008B34CC" w:rsidRPr="009A19F3" w:rsidRDefault="008B34C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 xml:space="preserve">8 </w:t>
            </w:r>
            <w:proofErr w:type="spellStart"/>
            <w:r w:rsidR="003A6771" w:rsidRPr="009A19F3">
              <w:rPr>
                <w:rFonts w:ascii="Book Antiqua" w:hAnsi="Book Antiqua" w:cs="Times New Roman"/>
                <w:sz w:val="24"/>
                <w:szCs w:val="24"/>
              </w:rPr>
              <w:t>wk</w:t>
            </w:r>
            <w:proofErr w:type="spellEnd"/>
          </w:p>
        </w:tc>
        <w:tc>
          <w:tcPr>
            <w:tcW w:w="297" w:type="pct"/>
            <w:tcBorders>
              <w:top w:val="nil"/>
              <w:bottom w:val="single" w:sz="4" w:space="0" w:color="auto"/>
            </w:tcBorders>
            <w:shd w:val="clear" w:color="auto" w:fill="auto"/>
            <w:vAlign w:val="center"/>
          </w:tcPr>
          <w:p w:rsidR="008B34CC" w:rsidRPr="009A19F3" w:rsidRDefault="008B34CC"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w:t>
            </w:r>
          </w:p>
        </w:tc>
        <w:tc>
          <w:tcPr>
            <w:tcW w:w="579" w:type="pct"/>
            <w:tcBorders>
              <w:top w:val="nil"/>
              <w:bottom w:val="single" w:sz="4" w:space="0" w:color="auto"/>
            </w:tcBorders>
            <w:shd w:val="clear" w:color="auto" w:fill="auto"/>
            <w:vAlign w:val="center"/>
          </w:tcPr>
          <w:p w:rsidR="00FD3679" w:rsidRPr="009A19F3" w:rsidRDefault="00763605" w:rsidP="00BA63B6">
            <w:pPr>
              <w:autoSpaceDE w:val="0"/>
              <w:autoSpaceDN w:val="0"/>
              <w:adjustRightInd w:val="0"/>
              <w:spacing w:after="0" w:line="360" w:lineRule="auto"/>
              <w:jc w:val="both"/>
              <w:rPr>
                <w:rFonts w:ascii="Book Antiqua" w:hAnsi="Book Antiqua" w:cs="Times New Roman"/>
                <w:sz w:val="24"/>
                <w:szCs w:val="24"/>
              </w:rPr>
            </w:pPr>
            <w:r w:rsidRPr="009A19F3">
              <w:rPr>
                <w:rFonts w:ascii="Book Antiqua" w:hAnsi="Book Antiqua" w:cs="Times New Roman"/>
                <w:sz w:val="24"/>
                <w:szCs w:val="24"/>
              </w:rPr>
              <w:t>↑</w:t>
            </w:r>
            <w:r w:rsidR="00FD3679" w:rsidRPr="009A19F3">
              <w:rPr>
                <w:rFonts w:ascii="Book Antiqua" w:hAnsi="Book Antiqua" w:cs="Times New Roman"/>
                <w:sz w:val="24"/>
                <w:szCs w:val="24"/>
              </w:rPr>
              <w:t>QOL,</w:t>
            </w:r>
          </w:p>
          <w:p w:rsidR="008B34CC" w:rsidRPr="009A19F3" w:rsidRDefault="00FD3679" w:rsidP="00BA63B6">
            <w:pPr>
              <w:autoSpaceDE w:val="0"/>
              <w:autoSpaceDN w:val="0"/>
              <w:adjustRightInd w:val="0"/>
              <w:spacing w:after="0" w:line="360" w:lineRule="auto"/>
              <w:jc w:val="both"/>
              <w:rPr>
                <w:rFonts w:ascii="Book Antiqua" w:hAnsi="Book Antiqua" w:cs="Times New Roman"/>
                <w:sz w:val="24"/>
                <w:szCs w:val="24"/>
              </w:rPr>
            </w:pPr>
            <w:r w:rsidRPr="009A19F3">
              <w:rPr>
                <w:rFonts w:ascii="Book Antiqua" w:hAnsi="Book Antiqua" w:cs="Times New Roman"/>
                <w:sz w:val="24"/>
                <w:szCs w:val="24"/>
              </w:rPr>
              <w:t>g</w:t>
            </w:r>
            <w:r w:rsidR="008B34CC" w:rsidRPr="009A19F3">
              <w:rPr>
                <w:rFonts w:ascii="Book Antiqua" w:hAnsi="Book Antiqua" w:cs="Times New Roman"/>
                <w:sz w:val="24"/>
                <w:szCs w:val="24"/>
              </w:rPr>
              <w:t>ut microbiota</w:t>
            </w:r>
            <w:r w:rsidRPr="009A19F3">
              <w:rPr>
                <w:rFonts w:ascii="Book Antiqua" w:hAnsi="Book Antiqua" w:cs="Times New Roman"/>
                <w:sz w:val="24"/>
                <w:szCs w:val="24"/>
              </w:rPr>
              <w:t xml:space="preserve"> did not </w:t>
            </w:r>
            <w:proofErr w:type="spellStart"/>
            <w:r w:rsidRPr="009A19F3">
              <w:rPr>
                <w:rFonts w:ascii="Book Antiqua" w:hAnsi="Book Antiqua" w:cs="Times New Roman"/>
                <w:sz w:val="24"/>
                <w:szCs w:val="24"/>
              </w:rPr>
              <w:t>change,↑</w:t>
            </w:r>
            <w:r w:rsidR="008B34CC" w:rsidRPr="009A19F3">
              <w:rPr>
                <w:rFonts w:ascii="Book Antiqua" w:hAnsi="Book Antiqua" w:cs="Times New Roman"/>
                <w:sz w:val="24"/>
                <w:szCs w:val="24"/>
              </w:rPr>
              <w:t>specific</w:t>
            </w:r>
            <w:proofErr w:type="spellEnd"/>
            <w:r w:rsidR="008B34CC" w:rsidRPr="009A19F3">
              <w:rPr>
                <w:rFonts w:ascii="Book Antiqua" w:hAnsi="Book Antiqua" w:cs="Times New Roman"/>
                <w:sz w:val="24"/>
                <w:szCs w:val="24"/>
              </w:rPr>
              <w:t xml:space="preserve"> GSRS-IBS scores</w:t>
            </w:r>
          </w:p>
        </w:tc>
      </w:tr>
    </w:tbl>
    <w:p w:rsidR="00670EC5" w:rsidRPr="003A6771" w:rsidRDefault="00340F15" w:rsidP="00BA63B6">
      <w:pPr>
        <w:spacing w:after="0" w:line="360" w:lineRule="auto"/>
        <w:jc w:val="both"/>
        <w:rPr>
          <w:rFonts w:ascii="Book Antiqua" w:hAnsi="Book Antiqua" w:cs="Times New Roman"/>
          <w:sz w:val="24"/>
          <w:szCs w:val="24"/>
          <w:lang w:eastAsia="zh-CN"/>
        </w:rPr>
      </w:pPr>
      <w:r w:rsidRPr="003A6771">
        <w:rPr>
          <w:rFonts w:ascii="Book Antiqua" w:hAnsi="Book Antiqua" w:cs="Times New Roman"/>
          <w:bCs/>
          <w:sz w:val="24"/>
          <w:szCs w:val="24"/>
        </w:rPr>
        <w:t>CFU</w:t>
      </w:r>
      <w:r w:rsidR="003A6771" w:rsidRPr="003A6771">
        <w:rPr>
          <w:rFonts w:ascii="Book Antiqua" w:hAnsi="Book Antiqua" w:cs="Times New Roman" w:hint="eastAsia"/>
          <w:sz w:val="24"/>
          <w:szCs w:val="24"/>
          <w:lang w:eastAsia="zh-CN"/>
        </w:rPr>
        <w:t xml:space="preserve">: </w:t>
      </w:r>
      <w:r w:rsidRPr="003A6771">
        <w:rPr>
          <w:rFonts w:ascii="Book Antiqua" w:hAnsi="Book Antiqua" w:cs="Times New Roman"/>
          <w:sz w:val="24"/>
          <w:szCs w:val="24"/>
        </w:rPr>
        <w:t xml:space="preserve">Colony Forming Unit; </w:t>
      </w:r>
      <w:r w:rsidRPr="003A6771">
        <w:rPr>
          <w:rFonts w:ascii="Book Antiqua" w:hAnsi="Book Antiqua" w:cs="Times New Roman"/>
          <w:bCs/>
          <w:sz w:val="24"/>
          <w:szCs w:val="24"/>
        </w:rPr>
        <w:t>IBS</w:t>
      </w:r>
      <w:r w:rsidR="003A6771" w:rsidRPr="003A6771">
        <w:rPr>
          <w:rFonts w:ascii="Book Antiqua" w:hAnsi="Book Antiqua" w:cs="Times New Roman" w:hint="eastAsia"/>
          <w:sz w:val="24"/>
          <w:szCs w:val="24"/>
          <w:lang w:eastAsia="zh-CN"/>
        </w:rPr>
        <w:t xml:space="preserve">: </w:t>
      </w:r>
      <w:r w:rsidR="003A6771" w:rsidRPr="003A6771">
        <w:rPr>
          <w:rFonts w:ascii="Book Antiqua" w:hAnsi="Book Antiqua" w:cs="Times New Roman"/>
          <w:sz w:val="24"/>
          <w:szCs w:val="24"/>
        </w:rPr>
        <w:t xml:space="preserve">Irritable </w:t>
      </w:r>
      <w:r w:rsidRPr="003A6771">
        <w:rPr>
          <w:rFonts w:ascii="Book Antiqua" w:hAnsi="Book Antiqua" w:cs="Times New Roman"/>
          <w:sz w:val="24"/>
          <w:szCs w:val="24"/>
        </w:rPr>
        <w:t>bowel syndrome; A-</w:t>
      </w:r>
      <w:r w:rsidRPr="003A6771">
        <w:rPr>
          <w:rFonts w:ascii="Book Antiqua" w:hAnsi="Book Antiqua" w:cs="Times New Roman"/>
          <w:bCs/>
          <w:sz w:val="24"/>
          <w:szCs w:val="24"/>
        </w:rPr>
        <w:t>IBS</w:t>
      </w:r>
      <w:r w:rsidR="003A6771" w:rsidRPr="003A6771">
        <w:rPr>
          <w:rFonts w:ascii="Book Antiqua" w:hAnsi="Book Antiqua" w:cs="Times New Roman" w:hint="eastAsia"/>
          <w:sz w:val="24"/>
          <w:szCs w:val="24"/>
          <w:lang w:eastAsia="zh-CN"/>
        </w:rPr>
        <w:t xml:space="preserve">: </w:t>
      </w:r>
      <w:r w:rsidR="003A6771" w:rsidRPr="003A6771">
        <w:rPr>
          <w:rFonts w:ascii="Book Antiqua" w:hAnsi="Book Antiqua" w:cs="Times New Roman"/>
          <w:sz w:val="24"/>
          <w:szCs w:val="24"/>
        </w:rPr>
        <w:t xml:space="preserve">Alternating </w:t>
      </w:r>
      <w:r w:rsidRPr="003A6771">
        <w:rPr>
          <w:rFonts w:ascii="Book Antiqua" w:hAnsi="Book Antiqua" w:cs="Times New Roman"/>
          <w:sz w:val="24"/>
          <w:szCs w:val="24"/>
        </w:rPr>
        <w:t xml:space="preserve">irritable bowel syndrome; </w:t>
      </w:r>
      <w:r w:rsidRPr="003A6771">
        <w:rPr>
          <w:rFonts w:ascii="Book Antiqua" w:hAnsi="Book Antiqua" w:cs="Times New Roman"/>
          <w:bCs/>
          <w:sz w:val="24"/>
          <w:szCs w:val="24"/>
        </w:rPr>
        <w:t>C-IBS</w:t>
      </w:r>
      <w:r w:rsidR="003A6771" w:rsidRPr="003A6771">
        <w:rPr>
          <w:rFonts w:ascii="Book Antiqua" w:hAnsi="Book Antiqua" w:cs="Times New Roman" w:hint="eastAsia"/>
          <w:bCs/>
          <w:sz w:val="24"/>
          <w:szCs w:val="24"/>
          <w:lang w:eastAsia="zh-CN"/>
        </w:rPr>
        <w:t>:</w:t>
      </w:r>
      <w:r w:rsidRPr="003A6771">
        <w:rPr>
          <w:rFonts w:ascii="Book Antiqua" w:hAnsi="Book Antiqua" w:cs="Times New Roman"/>
          <w:sz w:val="24"/>
          <w:szCs w:val="24"/>
        </w:rPr>
        <w:t xml:space="preserve"> </w:t>
      </w:r>
      <w:r w:rsidR="003A6771" w:rsidRPr="003A6771">
        <w:rPr>
          <w:rFonts w:ascii="Book Antiqua" w:hAnsi="Book Antiqua" w:cs="Times New Roman"/>
          <w:sz w:val="24"/>
          <w:szCs w:val="24"/>
        </w:rPr>
        <w:t>Constipation</w:t>
      </w:r>
      <w:r w:rsidRPr="003A6771">
        <w:rPr>
          <w:rFonts w:ascii="Book Antiqua" w:hAnsi="Book Antiqua" w:cs="Times New Roman"/>
          <w:sz w:val="24"/>
          <w:szCs w:val="24"/>
        </w:rPr>
        <w:t>-predominant irritable bowel syndrome; D-IBS</w:t>
      </w:r>
      <w:r w:rsidR="003A6771" w:rsidRPr="003A6771">
        <w:rPr>
          <w:rFonts w:ascii="Book Antiqua" w:hAnsi="Book Antiqua" w:cs="Times New Roman" w:hint="eastAsia"/>
          <w:sz w:val="24"/>
          <w:szCs w:val="24"/>
          <w:lang w:eastAsia="zh-CN"/>
        </w:rPr>
        <w:t>:</w:t>
      </w:r>
      <w:r w:rsidRPr="003A6771">
        <w:rPr>
          <w:rFonts w:ascii="Book Antiqua" w:hAnsi="Book Antiqua" w:cs="Times New Roman"/>
          <w:sz w:val="24"/>
          <w:szCs w:val="24"/>
        </w:rPr>
        <w:t xml:space="preserve"> </w:t>
      </w:r>
      <w:r w:rsidR="003A6771" w:rsidRPr="003A6771">
        <w:rPr>
          <w:rFonts w:ascii="Book Antiqua" w:hAnsi="Book Antiqua" w:cs="Times New Roman"/>
          <w:sz w:val="24"/>
          <w:szCs w:val="24"/>
        </w:rPr>
        <w:t>Diarrhea</w:t>
      </w:r>
      <w:r w:rsidRPr="003A6771">
        <w:rPr>
          <w:rFonts w:ascii="Book Antiqua" w:hAnsi="Book Antiqua" w:cs="Times New Roman"/>
          <w:sz w:val="24"/>
          <w:szCs w:val="24"/>
        </w:rPr>
        <w:t>-predo</w:t>
      </w:r>
      <w:r w:rsidR="003A6771" w:rsidRPr="003A6771">
        <w:rPr>
          <w:rFonts w:ascii="Book Antiqua" w:hAnsi="Book Antiqua" w:cs="Times New Roman"/>
          <w:sz w:val="24"/>
          <w:szCs w:val="24"/>
        </w:rPr>
        <w:t>minant irritable bowel syndrome</w:t>
      </w:r>
      <w:r w:rsidRPr="003A6771">
        <w:rPr>
          <w:rFonts w:ascii="Book Antiqua" w:hAnsi="Book Antiqua" w:cs="Times New Roman"/>
          <w:sz w:val="24"/>
          <w:szCs w:val="24"/>
        </w:rPr>
        <w:t xml:space="preserve">; </w:t>
      </w:r>
      <w:r w:rsidRPr="003A6771">
        <w:rPr>
          <w:rFonts w:ascii="Book Antiqua" w:hAnsi="Book Antiqua" w:cs="Times New Roman"/>
          <w:bCs/>
          <w:sz w:val="24"/>
          <w:szCs w:val="24"/>
        </w:rPr>
        <w:t>Probiotics abbreviation</w:t>
      </w:r>
      <w:r w:rsidR="003A6771" w:rsidRPr="003A6771">
        <w:rPr>
          <w:rFonts w:ascii="Book Antiqua" w:hAnsi="Book Antiqua" w:cs="Times New Roman" w:hint="eastAsia"/>
          <w:sz w:val="24"/>
          <w:szCs w:val="24"/>
          <w:lang w:eastAsia="zh-CN"/>
        </w:rPr>
        <w:t>:</w:t>
      </w:r>
      <w:r w:rsidR="00763605" w:rsidRPr="003A6771">
        <w:rPr>
          <w:rFonts w:ascii="Book Antiqua" w:hAnsi="Book Antiqua" w:cs="Times New Roman"/>
          <w:i/>
          <w:iCs/>
          <w:sz w:val="24"/>
          <w:szCs w:val="24"/>
        </w:rPr>
        <w:t xml:space="preserve"> B., </w:t>
      </w:r>
      <w:proofErr w:type="spellStart"/>
      <w:r w:rsidR="00763605" w:rsidRPr="003A6771">
        <w:rPr>
          <w:rFonts w:ascii="Book Antiqua" w:hAnsi="Book Antiqua" w:cs="Times New Roman"/>
          <w:i/>
          <w:iCs/>
          <w:sz w:val="24"/>
          <w:szCs w:val="24"/>
        </w:rPr>
        <w:t>Bifidobacterium</w:t>
      </w:r>
      <w:proofErr w:type="spellEnd"/>
      <w:r w:rsidR="00763605" w:rsidRPr="003A6771">
        <w:rPr>
          <w:rFonts w:ascii="Book Antiqua" w:hAnsi="Book Antiqua" w:cs="Times New Roman"/>
          <w:i/>
          <w:iCs/>
          <w:sz w:val="24"/>
          <w:szCs w:val="24"/>
        </w:rPr>
        <w:t xml:space="preserve">; L., </w:t>
      </w:r>
      <w:proofErr w:type="spellStart"/>
      <w:r w:rsidR="00763605" w:rsidRPr="003A6771">
        <w:rPr>
          <w:rFonts w:ascii="Book Antiqua" w:hAnsi="Book Antiqua" w:cs="Times New Roman"/>
          <w:i/>
          <w:iCs/>
          <w:sz w:val="24"/>
          <w:szCs w:val="24"/>
        </w:rPr>
        <w:t>Lctobacillus;</w:t>
      </w:r>
      <w:r w:rsidR="00C66DC5" w:rsidRPr="003A6771">
        <w:rPr>
          <w:rFonts w:ascii="Book Antiqua" w:hAnsi="Book Antiqua" w:cs="Times New Roman"/>
          <w:i/>
          <w:iCs/>
          <w:sz w:val="24"/>
          <w:szCs w:val="24"/>
        </w:rPr>
        <w:t>S.boulardii</w:t>
      </w:r>
      <w:proofErr w:type="spellEnd"/>
      <w:r w:rsidR="00C66DC5" w:rsidRPr="003A6771">
        <w:rPr>
          <w:rFonts w:ascii="Book Antiqua" w:hAnsi="Book Antiqua" w:cs="Times New Roman"/>
          <w:i/>
          <w:iCs/>
          <w:sz w:val="24"/>
          <w:szCs w:val="24"/>
        </w:rPr>
        <w:t xml:space="preserve">, Saccharomyces </w:t>
      </w:r>
      <w:proofErr w:type="spellStart"/>
      <w:r w:rsidR="00C66DC5" w:rsidRPr="003A6771">
        <w:rPr>
          <w:rFonts w:ascii="Book Antiqua" w:hAnsi="Book Antiqua" w:cs="Times New Roman"/>
          <w:i/>
          <w:iCs/>
          <w:sz w:val="24"/>
          <w:szCs w:val="24"/>
        </w:rPr>
        <w:t>boulardii</w:t>
      </w:r>
      <w:proofErr w:type="spellEnd"/>
      <w:r w:rsidR="00C66DC5" w:rsidRPr="003A6771">
        <w:rPr>
          <w:rFonts w:ascii="Book Antiqua" w:hAnsi="Book Antiqua" w:cs="Times New Roman"/>
          <w:i/>
          <w:iCs/>
          <w:sz w:val="24"/>
          <w:szCs w:val="24"/>
        </w:rPr>
        <w:t xml:space="preserve">; </w:t>
      </w:r>
      <w:r w:rsidR="00763605" w:rsidRPr="003A6771">
        <w:rPr>
          <w:rFonts w:ascii="Book Antiqua" w:hAnsi="Book Antiqua" w:cs="Times New Roman"/>
          <w:bCs/>
          <w:sz w:val="24"/>
          <w:szCs w:val="24"/>
        </w:rPr>
        <w:t>VSL#3</w:t>
      </w:r>
      <w:r w:rsidR="003A6771" w:rsidRPr="003A6771">
        <w:rPr>
          <w:rFonts w:ascii="Book Antiqua" w:hAnsi="Book Antiqua" w:cs="Times New Roman" w:hint="eastAsia"/>
          <w:i/>
          <w:iCs/>
          <w:sz w:val="24"/>
          <w:szCs w:val="24"/>
          <w:lang w:eastAsia="zh-CN"/>
        </w:rPr>
        <w:t xml:space="preserve">: </w:t>
      </w:r>
      <w:r w:rsidR="00763605" w:rsidRPr="003A6771">
        <w:rPr>
          <w:rFonts w:ascii="Book Antiqua" w:hAnsi="Book Antiqua" w:cs="Times New Roman"/>
          <w:sz w:val="24"/>
          <w:szCs w:val="24"/>
        </w:rPr>
        <w:t xml:space="preserve">A probiotic combination of </w:t>
      </w:r>
      <w:r w:rsidR="00763605" w:rsidRPr="003A6771">
        <w:rPr>
          <w:rFonts w:ascii="Book Antiqua" w:hAnsi="Book Antiqua" w:cs="Times New Roman"/>
          <w:i/>
          <w:iCs/>
          <w:sz w:val="24"/>
          <w:szCs w:val="24"/>
        </w:rPr>
        <w:t xml:space="preserve">L. </w:t>
      </w:r>
      <w:proofErr w:type="spellStart"/>
      <w:r w:rsidR="00763605" w:rsidRPr="003A6771">
        <w:rPr>
          <w:rFonts w:ascii="Book Antiqua" w:hAnsi="Book Antiqua" w:cs="Times New Roman"/>
          <w:i/>
          <w:iCs/>
          <w:sz w:val="24"/>
          <w:szCs w:val="24"/>
        </w:rPr>
        <w:t>casei</w:t>
      </w:r>
      <w:proofErr w:type="spellEnd"/>
      <w:r w:rsidR="00763605" w:rsidRPr="003A6771">
        <w:rPr>
          <w:rFonts w:ascii="Book Antiqua" w:hAnsi="Book Antiqua" w:cs="Times New Roman"/>
          <w:i/>
          <w:iCs/>
          <w:sz w:val="24"/>
          <w:szCs w:val="24"/>
        </w:rPr>
        <w:t xml:space="preserve">, </w:t>
      </w:r>
      <w:proofErr w:type="spellStart"/>
      <w:r w:rsidR="00763605" w:rsidRPr="003A6771">
        <w:rPr>
          <w:rFonts w:ascii="Book Antiqua" w:hAnsi="Book Antiqua" w:cs="Times New Roman"/>
          <w:i/>
          <w:iCs/>
          <w:sz w:val="24"/>
          <w:szCs w:val="24"/>
        </w:rPr>
        <w:t>L.plantarum</w:t>
      </w:r>
      <w:proofErr w:type="spellEnd"/>
      <w:r w:rsidR="00763605" w:rsidRPr="003A6771">
        <w:rPr>
          <w:rFonts w:ascii="Book Antiqua" w:hAnsi="Book Antiqua" w:cs="Times New Roman"/>
          <w:i/>
          <w:iCs/>
          <w:sz w:val="24"/>
          <w:szCs w:val="24"/>
        </w:rPr>
        <w:t xml:space="preserve">, L. acidophilus, L. </w:t>
      </w:r>
      <w:proofErr w:type="spellStart"/>
      <w:r w:rsidR="00763605" w:rsidRPr="003A6771">
        <w:rPr>
          <w:rFonts w:ascii="Book Antiqua" w:hAnsi="Book Antiqua" w:cs="Times New Roman"/>
          <w:i/>
          <w:iCs/>
          <w:sz w:val="24"/>
          <w:szCs w:val="24"/>
        </w:rPr>
        <w:t>delbrueckii</w:t>
      </w:r>
      <w:proofErr w:type="spellEnd"/>
      <w:r w:rsidR="00763605" w:rsidRPr="003A6771">
        <w:rPr>
          <w:rFonts w:ascii="Book Antiqua" w:hAnsi="Book Antiqua" w:cs="Times New Roman"/>
          <w:i/>
          <w:iCs/>
          <w:sz w:val="24"/>
          <w:szCs w:val="24"/>
        </w:rPr>
        <w:t xml:space="preserve"> subsp. </w:t>
      </w:r>
      <w:proofErr w:type="spellStart"/>
      <w:r w:rsidR="00763605" w:rsidRPr="003A6771">
        <w:rPr>
          <w:rFonts w:ascii="Book Antiqua" w:hAnsi="Book Antiqua" w:cs="Times New Roman"/>
          <w:i/>
          <w:iCs/>
          <w:sz w:val="24"/>
          <w:szCs w:val="24"/>
        </w:rPr>
        <w:t>bulgaricus</w:t>
      </w:r>
      <w:proofErr w:type="spellEnd"/>
      <w:r w:rsidR="00763605" w:rsidRPr="003A6771">
        <w:rPr>
          <w:rFonts w:ascii="Book Antiqua" w:hAnsi="Book Antiqua" w:cs="Times New Roman"/>
          <w:i/>
          <w:iCs/>
          <w:sz w:val="24"/>
          <w:szCs w:val="24"/>
        </w:rPr>
        <w:t xml:space="preserve">, B. </w:t>
      </w:r>
      <w:proofErr w:type="spellStart"/>
      <w:r w:rsidR="00763605" w:rsidRPr="003A6771">
        <w:rPr>
          <w:rFonts w:ascii="Book Antiqua" w:hAnsi="Book Antiqua" w:cs="Times New Roman"/>
          <w:i/>
          <w:iCs/>
          <w:sz w:val="24"/>
          <w:szCs w:val="24"/>
        </w:rPr>
        <w:t>longum</w:t>
      </w:r>
      <w:proofErr w:type="spellEnd"/>
      <w:r w:rsidR="00763605" w:rsidRPr="003A6771">
        <w:rPr>
          <w:rFonts w:ascii="Book Antiqua" w:hAnsi="Book Antiqua" w:cs="Times New Roman"/>
          <w:i/>
          <w:iCs/>
          <w:sz w:val="24"/>
          <w:szCs w:val="24"/>
        </w:rPr>
        <w:t xml:space="preserve">, B. breve, B. </w:t>
      </w:r>
      <w:proofErr w:type="spellStart"/>
      <w:r w:rsidR="00763605" w:rsidRPr="003A6771">
        <w:rPr>
          <w:rFonts w:ascii="Book Antiqua" w:hAnsi="Book Antiqua" w:cs="Times New Roman"/>
          <w:i/>
          <w:iCs/>
          <w:sz w:val="24"/>
          <w:szCs w:val="24"/>
        </w:rPr>
        <w:t>infantis</w:t>
      </w:r>
      <w:proofErr w:type="spellEnd"/>
      <w:r w:rsidR="00763605" w:rsidRPr="003A6771">
        <w:rPr>
          <w:rFonts w:ascii="Book Antiqua" w:hAnsi="Book Antiqua" w:cs="Times New Roman"/>
          <w:i/>
          <w:iCs/>
          <w:sz w:val="24"/>
          <w:szCs w:val="24"/>
        </w:rPr>
        <w:t xml:space="preserve">, S. thermophiles; </w:t>
      </w:r>
      <w:r w:rsidRPr="003A6771">
        <w:rPr>
          <w:rFonts w:ascii="Book Antiqua" w:hAnsi="Book Antiqua" w:cs="Times New Roman"/>
          <w:bCs/>
          <w:sz w:val="24"/>
          <w:szCs w:val="24"/>
        </w:rPr>
        <w:t>QOL</w:t>
      </w:r>
      <w:r w:rsidR="003A6771" w:rsidRPr="003A6771">
        <w:rPr>
          <w:rFonts w:ascii="Book Antiqua" w:hAnsi="Book Antiqua" w:cs="Times New Roman" w:hint="eastAsia"/>
          <w:sz w:val="24"/>
          <w:szCs w:val="24"/>
          <w:lang w:eastAsia="zh-CN"/>
        </w:rPr>
        <w:t xml:space="preserve">: </w:t>
      </w:r>
      <w:r w:rsidRPr="003A6771">
        <w:rPr>
          <w:rFonts w:ascii="Book Antiqua" w:hAnsi="Book Antiqua" w:cs="Times New Roman"/>
          <w:sz w:val="24"/>
          <w:szCs w:val="24"/>
        </w:rPr>
        <w:t>Quality of life</w:t>
      </w:r>
      <w:r w:rsidR="003A6771" w:rsidRPr="003A6771">
        <w:rPr>
          <w:rFonts w:ascii="Book Antiqua" w:hAnsi="Book Antiqua" w:cs="Times New Roman" w:hint="eastAsia"/>
          <w:sz w:val="24"/>
          <w:szCs w:val="24"/>
          <w:lang w:eastAsia="zh-CN"/>
        </w:rPr>
        <w:t>.</w:t>
      </w:r>
    </w:p>
    <w:p w:rsidR="00670EC5" w:rsidRPr="009A19F3" w:rsidRDefault="00670EC5"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br w:type="page"/>
      </w:r>
    </w:p>
    <w:p w:rsidR="00B519E9" w:rsidRPr="003A6771" w:rsidRDefault="00A1648B" w:rsidP="00BA63B6">
      <w:pPr>
        <w:spacing w:after="0" w:line="360" w:lineRule="auto"/>
        <w:jc w:val="both"/>
        <w:rPr>
          <w:rFonts w:ascii="Book Antiqua" w:eastAsia="Calibri" w:hAnsi="Book Antiqua" w:cs="Times New Roman"/>
          <w:b/>
          <w:sz w:val="24"/>
          <w:szCs w:val="24"/>
        </w:rPr>
      </w:pPr>
      <w:r w:rsidRPr="003A6771">
        <w:rPr>
          <w:rFonts w:ascii="Book Antiqua" w:eastAsia="Calibri" w:hAnsi="Book Antiqua" w:cs="Times New Roman"/>
          <w:b/>
          <w:bCs/>
          <w:sz w:val="24"/>
          <w:szCs w:val="24"/>
        </w:rPr>
        <w:lastRenderedPageBreak/>
        <w:t xml:space="preserve">Table </w:t>
      </w:r>
      <w:r w:rsidR="006962DC" w:rsidRPr="003A6771">
        <w:rPr>
          <w:rFonts w:ascii="Book Antiqua" w:eastAsia="Calibri" w:hAnsi="Book Antiqua" w:cs="Times New Roman"/>
          <w:b/>
          <w:bCs/>
          <w:sz w:val="24"/>
          <w:szCs w:val="24"/>
        </w:rPr>
        <w:t>4</w:t>
      </w:r>
      <w:r w:rsidR="003A6771" w:rsidRPr="003A6771">
        <w:rPr>
          <w:rFonts w:ascii="Book Antiqua" w:hAnsi="Book Antiqua" w:cs="Times New Roman" w:hint="eastAsia"/>
          <w:b/>
          <w:bCs/>
          <w:sz w:val="24"/>
          <w:szCs w:val="24"/>
          <w:lang w:eastAsia="zh-CN"/>
        </w:rPr>
        <w:t xml:space="preserve"> </w:t>
      </w:r>
      <w:r w:rsidR="003A6771" w:rsidRPr="003A6771">
        <w:rPr>
          <w:rFonts w:ascii="Book Antiqua" w:eastAsia="Calibri" w:hAnsi="Book Antiqua" w:cs="Times New Roman"/>
          <w:b/>
          <w:sz w:val="24"/>
          <w:szCs w:val="24"/>
        </w:rPr>
        <w:t xml:space="preserve">Numbers </w:t>
      </w:r>
      <w:r w:rsidR="00523A65" w:rsidRPr="003A6771">
        <w:rPr>
          <w:rFonts w:ascii="Book Antiqua" w:eastAsia="Calibri" w:hAnsi="Book Antiqua" w:cs="Times New Roman"/>
          <w:b/>
          <w:sz w:val="24"/>
          <w:szCs w:val="24"/>
        </w:rPr>
        <w:t>and causes of reported withdrawals in the included clinical trials in the meta-analysis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796"/>
        <w:gridCol w:w="2113"/>
        <w:gridCol w:w="2076"/>
        <w:gridCol w:w="2521"/>
        <w:gridCol w:w="2024"/>
        <w:gridCol w:w="2645"/>
      </w:tblGrid>
      <w:tr w:rsidR="00A06736" w:rsidRPr="009A19F3" w:rsidTr="003A6771">
        <w:trPr>
          <w:trHeight w:val="139"/>
        </w:trPr>
        <w:tc>
          <w:tcPr>
            <w:tcW w:w="1731" w:type="pct"/>
            <w:gridSpan w:val="2"/>
            <w:tcBorders>
              <w:top w:val="single" w:sz="4" w:space="0" w:color="auto"/>
              <w:bottom w:val="nil"/>
            </w:tcBorders>
            <w:shd w:val="clear" w:color="auto" w:fill="auto"/>
            <w:vAlign w:val="center"/>
            <w:hideMark/>
          </w:tcPr>
          <w:p w:rsidR="00A06736" w:rsidRPr="003A6771" w:rsidRDefault="00A06736" w:rsidP="00BA63B6">
            <w:pPr>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Cause of withdrawal</w:t>
            </w:r>
          </w:p>
        </w:tc>
        <w:tc>
          <w:tcPr>
            <w:tcW w:w="732" w:type="pct"/>
            <w:vMerge w:val="restart"/>
            <w:tcBorders>
              <w:top w:val="single" w:sz="4" w:space="0" w:color="auto"/>
              <w:bottom w:val="nil"/>
            </w:tcBorders>
            <w:shd w:val="clear" w:color="auto" w:fill="auto"/>
            <w:vAlign w:val="center"/>
            <w:hideMark/>
          </w:tcPr>
          <w:p w:rsidR="00A06736" w:rsidRPr="003A6771" w:rsidRDefault="00A06736" w:rsidP="00BA63B6">
            <w:pPr>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Adverse  effect</w:t>
            </w:r>
          </w:p>
        </w:tc>
        <w:tc>
          <w:tcPr>
            <w:tcW w:w="889" w:type="pct"/>
            <w:vMerge w:val="restart"/>
            <w:tcBorders>
              <w:top w:val="single" w:sz="4" w:space="0" w:color="auto"/>
              <w:bottom w:val="nil"/>
            </w:tcBorders>
            <w:shd w:val="clear" w:color="auto" w:fill="auto"/>
            <w:vAlign w:val="center"/>
            <w:hideMark/>
          </w:tcPr>
          <w:p w:rsidR="00A06736" w:rsidRPr="003A6771" w:rsidRDefault="00A06736" w:rsidP="00BA63B6">
            <w:pPr>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Non- compliance</w:t>
            </w:r>
          </w:p>
        </w:tc>
        <w:tc>
          <w:tcPr>
            <w:tcW w:w="714" w:type="pct"/>
            <w:vMerge w:val="restart"/>
            <w:tcBorders>
              <w:top w:val="single" w:sz="4" w:space="0" w:color="auto"/>
              <w:bottom w:val="nil"/>
            </w:tcBorders>
            <w:shd w:val="clear" w:color="auto" w:fill="auto"/>
            <w:vAlign w:val="center"/>
            <w:hideMark/>
          </w:tcPr>
          <w:p w:rsidR="00A06736" w:rsidRPr="003A6771" w:rsidRDefault="00A06736" w:rsidP="00BA63B6">
            <w:pPr>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Lack of efficacy</w:t>
            </w:r>
          </w:p>
        </w:tc>
        <w:tc>
          <w:tcPr>
            <w:tcW w:w="933" w:type="pct"/>
            <w:vMerge w:val="restart"/>
            <w:tcBorders>
              <w:top w:val="single" w:sz="4" w:space="0" w:color="auto"/>
              <w:bottom w:val="nil"/>
            </w:tcBorders>
            <w:shd w:val="clear" w:color="auto" w:fill="auto"/>
            <w:vAlign w:val="center"/>
          </w:tcPr>
          <w:p w:rsidR="00A06736" w:rsidRPr="003A6771" w:rsidRDefault="00A06736" w:rsidP="00BA63B6">
            <w:pPr>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Symptom worsening</w:t>
            </w:r>
          </w:p>
        </w:tc>
      </w:tr>
      <w:tr w:rsidR="00A06736" w:rsidRPr="009A19F3" w:rsidTr="003A6771">
        <w:trPr>
          <w:trHeight w:val="449"/>
        </w:trPr>
        <w:tc>
          <w:tcPr>
            <w:tcW w:w="986" w:type="pct"/>
            <w:tcBorders>
              <w:top w:val="nil"/>
              <w:bottom w:val="single" w:sz="4" w:space="0" w:color="auto"/>
            </w:tcBorders>
            <w:shd w:val="clear" w:color="auto" w:fill="auto"/>
            <w:vAlign w:val="center"/>
            <w:hideMark/>
          </w:tcPr>
          <w:p w:rsidR="00A06736" w:rsidRPr="003A6771" w:rsidRDefault="00A06736" w:rsidP="00BA63B6">
            <w:pPr>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Study</w:t>
            </w:r>
          </w:p>
        </w:tc>
        <w:tc>
          <w:tcPr>
            <w:tcW w:w="745" w:type="pct"/>
            <w:tcBorders>
              <w:top w:val="nil"/>
              <w:bottom w:val="single" w:sz="4" w:space="0" w:color="auto"/>
            </w:tcBorders>
            <w:shd w:val="clear" w:color="auto" w:fill="auto"/>
            <w:vAlign w:val="center"/>
            <w:hideMark/>
          </w:tcPr>
          <w:p w:rsidR="00A06736" w:rsidRPr="003A6771" w:rsidRDefault="00A06736" w:rsidP="00BA63B6">
            <w:pPr>
              <w:spacing w:after="0" w:line="360" w:lineRule="auto"/>
              <w:jc w:val="both"/>
              <w:rPr>
                <w:rFonts w:ascii="Book Antiqua" w:hAnsi="Book Antiqua" w:cs="Times New Roman"/>
                <w:b/>
                <w:sz w:val="24"/>
                <w:szCs w:val="24"/>
              </w:rPr>
            </w:pPr>
            <w:r w:rsidRPr="003A6771">
              <w:rPr>
                <w:rFonts w:ascii="Book Antiqua" w:hAnsi="Book Antiqua" w:cs="Times New Roman"/>
                <w:b/>
                <w:sz w:val="24"/>
                <w:szCs w:val="24"/>
              </w:rPr>
              <w:t>Group (N)</w:t>
            </w:r>
          </w:p>
        </w:tc>
        <w:tc>
          <w:tcPr>
            <w:tcW w:w="732" w:type="pct"/>
            <w:vMerge/>
            <w:tcBorders>
              <w:top w:val="nil"/>
              <w:bottom w:val="single" w:sz="4" w:space="0" w:color="auto"/>
            </w:tcBorders>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p>
        </w:tc>
        <w:tc>
          <w:tcPr>
            <w:tcW w:w="889" w:type="pct"/>
            <w:vMerge/>
            <w:tcBorders>
              <w:top w:val="nil"/>
              <w:bottom w:val="single" w:sz="4" w:space="0" w:color="auto"/>
            </w:tcBorders>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p>
        </w:tc>
        <w:tc>
          <w:tcPr>
            <w:tcW w:w="714" w:type="pct"/>
            <w:vMerge/>
            <w:tcBorders>
              <w:top w:val="nil"/>
              <w:bottom w:val="single" w:sz="4" w:space="0" w:color="auto"/>
            </w:tcBorders>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p>
        </w:tc>
        <w:tc>
          <w:tcPr>
            <w:tcW w:w="933" w:type="pct"/>
            <w:vMerge/>
            <w:tcBorders>
              <w:top w:val="nil"/>
              <w:bottom w:val="single" w:sz="4" w:space="0" w:color="auto"/>
            </w:tcBorders>
            <w:shd w:val="clear" w:color="auto" w:fill="auto"/>
            <w:vAlign w:val="center"/>
          </w:tcPr>
          <w:p w:rsidR="00A06736" w:rsidRPr="009A19F3" w:rsidRDefault="00A06736" w:rsidP="00BA63B6">
            <w:pPr>
              <w:spacing w:after="0" w:line="360" w:lineRule="auto"/>
              <w:jc w:val="both"/>
              <w:rPr>
                <w:rFonts w:ascii="Book Antiqua" w:hAnsi="Book Antiqua" w:cs="Times New Roman"/>
                <w:sz w:val="24"/>
                <w:szCs w:val="24"/>
              </w:rPr>
            </w:pPr>
          </w:p>
        </w:tc>
      </w:tr>
      <w:tr w:rsidR="00A06736" w:rsidRPr="009A19F3" w:rsidTr="003A6771">
        <w:trPr>
          <w:trHeight w:val="119"/>
        </w:trPr>
        <w:tc>
          <w:tcPr>
            <w:tcW w:w="986" w:type="pct"/>
            <w:vMerge w:val="restart"/>
            <w:tcBorders>
              <w:top w:val="single" w:sz="4" w:space="0" w:color="auto"/>
            </w:tcBorders>
            <w:shd w:val="clear" w:color="auto" w:fill="auto"/>
            <w:vAlign w:val="center"/>
            <w:hideMark/>
          </w:tcPr>
          <w:p w:rsidR="00A06736" w:rsidRPr="003A6771" w:rsidRDefault="003A6771" w:rsidP="00BA63B6">
            <w:pPr>
              <w:spacing w:after="0" w:line="360" w:lineRule="auto"/>
              <w:jc w:val="both"/>
              <w:rPr>
                <w:rFonts w:ascii="Book Antiqua" w:hAnsi="Book Antiqua" w:cs="Times New Roman"/>
                <w:sz w:val="24"/>
                <w:szCs w:val="24"/>
                <w:lang w:eastAsia="zh-CN"/>
              </w:rPr>
            </w:pPr>
            <w:proofErr w:type="spellStart"/>
            <w:r>
              <w:rPr>
                <w:rFonts w:ascii="Book Antiqua" w:hAnsi="Book Antiqua" w:cs="Times New Roman"/>
                <w:sz w:val="24"/>
                <w:szCs w:val="24"/>
              </w:rPr>
              <w:t>Drouault-holowacz</w:t>
            </w:r>
            <w:proofErr w:type="spellEnd"/>
            <w:r>
              <w:rPr>
                <w:rFonts w:ascii="Book Antiqua" w:hAnsi="Book Antiqua" w:cs="Times New Roman"/>
                <w:sz w:val="24"/>
                <w:szCs w:val="24"/>
              </w:rPr>
              <w:t xml:space="preserve"> </w:t>
            </w:r>
            <w:r w:rsidRPr="003A6771">
              <w:rPr>
                <w:rFonts w:ascii="Book Antiqua" w:hAnsi="Book Antiqua" w:cs="Times New Roman"/>
                <w:i/>
                <w:sz w:val="24"/>
                <w:szCs w:val="24"/>
              </w:rPr>
              <w:t>et al</w:t>
            </w:r>
            <w:r w:rsidR="00ED174B" w:rsidRPr="009A19F3">
              <w:rPr>
                <w:rFonts w:ascii="Book Antiqua" w:hAnsi="Book Antiqua" w:cs="Times New Roman"/>
                <w:sz w:val="24"/>
                <w:szCs w:val="24"/>
                <w:vertAlign w:val="superscript"/>
              </w:rPr>
              <w:t>[37]</w:t>
            </w:r>
          </w:p>
        </w:tc>
        <w:tc>
          <w:tcPr>
            <w:tcW w:w="745" w:type="pct"/>
            <w:tcBorders>
              <w:top w:val="single" w:sz="4" w:space="0" w:color="auto"/>
            </w:tcBorders>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Placebo (53)</w:t>
            </w:r>
          </w:p>
        </w:tc>
        <w:tc>
          <w:tcPr>
            <w:tcW w:w="732" w:type="pct"/>
            <w:tcBorders>
              <w:top w:val="single" w:sz="4" w:space="0" w:color="auto"/>
            </w:tcBorders>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889" w:type="pct"/>
            <w:tcBorders>
              <w:top w:val="single" w:sz="4" w:space="0" w:color="auto"/>
            </w:tcBorders>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714" w:type="pct"/>
            <w:tcBorders>
              <w:top w:val="single" w:sz="4" w:space="0" w:color="auto"/>
            </w:tcBorders>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933" w:type="pct"/>
            <w:tcBorders>
              <w:top w:val="single" w:sz="4" w:space="0" w:color="auto"/>
            </w:tcBorders>
            <w:shd w:val="clear" w:color="auto" w:fill="auto"/>
            <w:vAlign w:val="center"/>
          </w:tcPr>
          <w:p w:rsidR="00A06736" w:rsidRPr="009A19F3" w:rsidDel="00E625EA"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r>
      <w:tr w:rsidR="00A06736" w:rsidRPr="009A19F3" w:rsidTr="003A6771">
        <w:trPr>
          <w:trHeight w:val="107"/>
        </w:trPr>
        <w:tc>
          <w:tcPr>
            <w:tcW w:w="986" w:type="pct"/>
            <w:vMerge/>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p>
        </w:tc>
        <w:tc>
          <w:tcPr>
            <w:tcW w:w="745"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probiotic (53)</w:t>
            </w:r>
          </w:p>
        </w:tc>
        <w:tc>
          <w:tcPr>
            <w:tcW w:w="732"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889"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5</w:t>
            </w:r>
          </w:p>
        </w:tc>
        <w:tc>
          <w:tcPr>
            <w:tcW w:w="714"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933" w:type="pct"/>
            <w:shd w:val="clear" w:color="auto" w:fill="auto"/>
            <w:vAlign w:val="center"/>
          </w:tcPr>
          <w:p w:rsidR="00A06736" w:rsidRPr="009A19F3" w:rsidDel="00E625EA"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r>
      <w:tr w:rsidR="00A06736" w:rsidRPr="009A19F3" w:rsidTr="003A6771">
        <w:trPr>
          <w:trHeight w:val="140"/>
        </w:trPr>
        <w:tc>
          <w:tcPr>
            <w:tcW w:w="986" w:type="pct"/>
            <w:vMerge w:val="restar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vertAlign w:val="superscript"/>
              </w:rPr>
            </w:pPr>
            <w:proofErr w:type="spellStart"/>
            <w:r w:rsidRPr="009A19F3">
              <w:rPr>
                <w:rFonts w:ascii="Book Antiqua" w:hAnsi="Book Antiqua" w:cs="Times New Roman"/>
                <w:sz w:val="24"/>
                <w:szCs w:val="24"/>
              </w:rPr>
              <w:t>Kajander</w:t>
            </w:r>
            <w:proofErr w:type="spellEnd"/>
            <w:r w:rsidRPr="009A19F3">
              <w:rPr>
                <w:rFonts w:ascii="Book Antiqua" w:hAnsi="Book Antiqua" w:cs="Times New Roman"/>
                <w:sz w:val="24"/>
                <w:szCs w:val="24"/>
              </w:rPr>
              <w:t xml:space="preserve"> </w:t>
            </w:r>
            <w:r w:rsidR="003A6771" w:rsidRPr="003A6771">
              <w:rPr>
                <w:rFonts w:ascii="Book Antiqua" w:hAnsi="Book Antiqua" w:cs="Times New Roman"/>
                <w:i/>
                <w:sz w:val="24"/>
                <w:szCs w:val="24"/>
              </w:rPr>
              <w:t>et al</w:t>
            </w:r>
            <w:r w:rsidR="003A6771" w:rsidRPr="009A19F3">
              <w:rPr>
                <w:rFonts w:ascii="Book Antiqua" w:hAnsi="Book Antiqua" w:cs="Times New Roman"/>
                <w:sz w:val="24"/>
                <w:szCs w:val="24"/>
                <w:vertAlign w:val="superscript"/>
              </w:rPr>
              <w:t>[</w:t>
            </w:r>
            <w:r w:rsidR="003A6771">
              <w:rPr>
                <w:rFonts w:ascii="Book Antiqua" w:hAnsi="Book Antiqua" w:cs="Times New Roman" w:hint="eastAsia"/>
                <w:sz w:val="24"/>
                <w:szCs w:val="24"/>
                <w:vertAlign w:val="superscript"/>
                <w:lang w:eastAsia="zh-CN"/>
              </w:rPr>
              <w:t>33</w:t>
            </w:r>
            <w:r w:rsidR="003A6771" w:rsidRPr="009A19F3">
              <w:rPr>
                <w:rFonts w:ascii="Book Antiqua" w:hAnsi="Book Antiqua" w:cs="Times New Roman"/>
                <w:sz w:val="24"/>
                <w:szCs w:val="24"/>
                <w:vertAlign w:val="superscript"/>
              </w:rPr>
              <w:t>]</w:t>
            </w:r>
          </w:p>
        </w:tc>
        <w:tc>
          <w:tcPr>
            <w:tcW w:w="745"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Placebo (43)</w:t>
            </w:r>
          </w:p>
        </w:tc>
        <w:tc>
          <w:tcPr>
            <w:tcW w:w="732"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889"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714"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933" w:type="pct"/>
            <w:shd w:val="clear" w:color="auto" w:fill="auto"/>
            <w:vAlign w:val="center"/>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r>
      <w:tr w:rsidR="00A06736" w:rsidRPr="009A19F3" w:rsidTr="003A6771">
        <w:trPr>
          <w:trHeight w:val="172"/>
        </w:trPr>
        <w:tc>
          <w:tcPr>
            <w:tcW w:w="986" w:type="pct"/>
            <w:vMerge/>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p>
        </w:tc>
        <w:tc>
          <w:tcPr>
            <w:tcW w:w="745"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probiotic (43)</w:t>
            </w:r>
          </w:p>
        </w:tc>
        <w:tc>
          <w:tcPr>
            <w:tcW w:w="732"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889"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714"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933" w:type="pct"/>
            <w:shd w:val="clear" w:color="auto" w:fill="auto"/>
            <w:vAlign w:val="center"/>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r>
      <w:tr w:rsidR="00A06736" w:rsidRPr="009A19F3" w:rsidTr="003A6771">
        <w:trPr>
          <w:trHeight w:val="86"/>
        </w:trPr>
        <w:tc>
          <w:tcPr>
            <w:tcW w:w="986" w:type="pct"/>
            <w:vMerge w:val="restar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proofErr w:type="spellStart"/>
            <w:r w:rsidRPr="009A19F3">
              <w:rPr>
                <w:rFonts w:ascii="Book Antiqua" w:hAnsi="Book Antiqua" w:cs="Times New Roman"/>
                <w:sz w:val="24"/>
                <w:szCs w:val="24"/>
              </w:rPr>
              <w:t>Kruis</w:t>
            </w:r>
            <w:proofErr w:type="spellEnd"/>
            <w:r w:rsidRPr="009A19F3">
              <w:rPr>
                <w:rFonts w:ascii="Book Antiqua" w:hAnsi="Book Antiqua" w:cs="Times New Roman"/>
                <w:sz w:val="24"/>
                <w:szCs w:val="24"/>
              </w:rPr>
              <w:t xml:space="preserve"> </w:t>
            </w:r>
            <w:r w:rsidR="003A6771" w:rsidRPr="003A6771">
              <w:rPr>
                <w:rFonts w:ascii="Book Antiqua" w:hAnsi="Book Antiqua" w:cs="Times New Roman"/>
                <w:i/>
                <w:sz w:val="24"/>
                <w:szCs w:val="24"/>
              </w:rPr>
              <w:t>et al</w:t>
            </w:r>
            <w:r w:rsidR="003A6771" w:rsidRPr="009A19F3">
              <w:rPr>
                <w:rFonts w:ascii="Book Antiqua" w:hAnsi="Book Antiqua" w:cs="Times New Roman"/>
                <w:sz w:val="24"/>
                <w:szCs w:val="24"/>
                <w:vertAlign w:val="superscript"/>
              </w:rPr>
              <w:t>[</w:t>
            </w:r>
            <w:r w:rsidR="003A6771">
              <w:rPr>
                <w:rFonts w:ascii="Book Antiqua" w:hAnsi="Book Antiqua" w:cs="Times New Roman" w:hint="eastAsia"/>
                <w:sz w:val="24"/>
                <w:szCs w:val="24"/>
                <w:vertAlign w:val="superscript"/>
                <w:lang w:eastAsia="zh-CN"/>
              </w:rPr>
              <w:t>34</w:t>
            </w:r>
            <w:r w:rsidR="003A6771" w:rsidRPr="009A19F3">
              <w:rPr>
                <w:rFonts w:ascii="Book Antiqua" w:hAnsi="Book Antiqua" w:cs="Times New Roman"/>
                <w:sz w:val="24"/>
                <w:szCs w:val="24"/>
                <w:vertAlign w:val="superscript"/>
              </w:rPr>
              <w:t>]</w:t>
            </w:r>
          </w:p>
        </w:tc>
        <w:tc>
          <w:tcPr>
            <w:tcW w:w="745"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Placebo (60)</w:t>
            </w:r>
          </w:p>
        </w:tc>
        <w:tc>
          <w:tcPr>
            <w:tcW w:w="732"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889"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714"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933" w:type="pct"/>
            <w:shd w:val="clear" w:color="auto" w:fill="auto"/>
            <w:vAlign w:val="center"/>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r>
      <w:tr w:rsidR="00A06736" w:rsidRPr="009A19F3" w:rsidTr="003A6771">
        <w:trPr>
          <w:trHeight w:val="107"/>
        </w:trPr>
        <w:tc>
          <w:tcPr>
            <w:tcW w:w="986" w:type="pct"/>
            <w:vMerge/>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p>
        </w:tc>
        <w:tc>
          <w:tcPr>
            <w:tcW w:w="745"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probiotic (60)</w:t>
            </w:r>
          </w:p>
        </w:tc>
        <w:tc>
          <w:tcPr>
            <w:tcW w:w="732"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889"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714"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933" w:type="pct"/>
            <w:shd w:val="clear" w:color="auto" w:fill="auto"/>
            <w:vAlign w:val="center"/>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r>
      <w:tr w:rsidR="00A06736" w:rsidRPr="009A19F3" w:rsidTr="003A6771">
        <w:trPr>
          <w:trHeight w:val="97"/>
        </w:trPr>
        <w:tc>
          <w:tcPr>
            <w:tcW w:w="986" w:type="pct"/>
            <w:vMerge w:val="restar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vertAlign w:val="superscript"/>
              </w:rPr>
            </w:pPr>
            <w:proofErr w:type="spellStart"/>
            <w:r w:rsidRPr="009A19F3">
              <w:rPr>
                <w:rFonts w:ascii="Book Antiqua" w:hAnsi="Book Antiqua" w:cs="Times New Roman"/>
                <w:sz w:val="24"/>
                <w:szCs w:val="24"/>
              </w:rPr>
              <w:t>Enck</w:t>
            </w:r>
            <w:proofErr w:type="spellEnd"/>
            <w:r w:rsidRPr="009A19F3">
              <w:rPr>
                <w:rFonts w:ascii="Book Antiqua" w:hAnsi="Book Antiqua" w:cs="Times New Roman"/>
                <w:sz w:val="24"/>
                <w:szCs w:val="24"/>
              </w:rPr>
              <w:t xml:space="preserve"> </w:t>
            </w:r>
            <w:r w:rsidR="003A6771" w:rsidRPr="003A6771">
              <w:rPr>
                <w:rFonts w:ascii="Book Antiqua" w:hAnsi="Book Antiqua" w:cs="Times New Roman"/>
                <w:i/>
                <w:sz w:val="24"/>
                <w:szCs w:val="24"/>
              </w:rPr>
              <w:t>et al</w:t>
            </w:r>
            <w:r w:rsidR="003A6771" w:rsidRPr="009A19F3">
              <w:rPr>
                <w:rFonts w:ascii="Book Antiqua" w:hAnsi="Book Antiqua" w:cs="Times New Roman"/>
                <w:sz w:val="24"/>
                <w:szCs w:val="24"/>
                <w:vertAlign w:val="superscript"/>
              </w:rPr>
              <w:t>[</w:t>
            </w:r>
            <w:r w:rsidR="003A6771">
              <w:rPr>
                <w:rFonts w:ascii="Book Antiqua" w:hAnsi="Book Antiqua" w:cs="Times New Roman" w:hint="eastAsia"/>
                <w:sz w:val="24"/>
                <w:szCs w:val="24"/>
                <w:vertAlign w:val="superscript"/>
                <w:lang w:eastAsia="zh-CN"/>
              </w:rPr>
              <w:t>35</w:t>
            </w:r>
            <w:r w:rsidR="003A6771" w:rsidRPr="009A19F3">
              <w:rPr>
                <w:rFonts w:ascii="Book Antiqua" w:hAnsi="Book Antiqua" w:cs="Times New Roman"/>
                <w:sz w:val="24"/>
                <w:szCs w:val="24"/>
                <w:vertAlign w:val="superscript"/>
              </w:rPr>
              <w:t>]</w:t>
            </w:r>
          </w:p>
        </w:tc>
        <w:tc>
          <w:tcPr>
            <w:tcW w:w="745"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Placebo (148)</w:t>
            </w:r>
          </w:p>
        </w:tc>
        <w:tc>
          <w:tcPr>
            <w:tcW w:w="732"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889"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714"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1</w:t>
            </w:r>
          </w:p>
        </w:tc>
        <w:tc>
          <w:tcPr>
            <w:tcW w:w="933" w:type="pct"/>
            <w:shd w:val="clear" w:color="auto" w:fill="auto"/>
            <w:vAlign w:val="center"/>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r>
      <w:tr w:rsidR="00A06736" w:rsidRPr="009A19F3" w:rsidTr="003A6771">
        <w:trPr>
          <w:trHeight w:val="96"/>
        </w:trPr>
        <w:tc>
          <w:tcPr>
            <w:tcW w:w="986" w:type="pct"/>
            <w:vMerge/>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p>
        </w:tc>
        <w:tc>
          <w:tcPr>
            <w:tcW w:w="745"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Probiotic (149)</w:t>
            </w:r>
          </w:p>
        </w:tc>
        <w:tc>
          <w:tcPr>
            <w:tcW w:w="732"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889"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714"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933" w:type="pct"/>
            <w:shd w:val="clear" w:color="auto" w:fill="auto"/>
            <w:vAlign w:val="center"/>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r>
      <w:tr w:rsidR="00A06736" w:rsidRPr="009A19F3" w:rsidTr="003A6771">
        <w:trPr>
          <w:trHeight w:val="190"/>
        </w:trPr>
        <w:tc>
          <w:tcPr>
            <w:tcW w:w="986" w:type="pct"/>
            <w:vMerge w:val="restar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vertAlign w:val="superscript"/>
              </w:rPr>
            </w:pPr>
            <w:proofErr w:type="spellStart"/>
            <w:r w:rsidRPr="009A19F3">
              <w:rPr>
                <w:rFonts w:ascii="Book Antiqua" w:hAnsi="Book Antiqua" w:cs="Times New Roman"/>
                <w:sz w:val="24"/>
                <w:szCs w:val="24"/>
              </w:rPr>
              <w:t>Enck</w:t>
            </w:r>
            <w:proofErr w:type="spellEnd"/>
            <w:r w:rsidRPr="009A19F3">
              <w:rPr>
                <w:rFonts w:ascii="Book Antiqua" w:hAnsi="Book Antiqua" w:cs="Times New Roman"/>
                <w:sz w:val="24"/>
                <w:szCs w:val="24"/>
              </w:rPr>
              <w:t xml:space="preserve"> </w:t>
            </w:r>
            <w:r w:rsidR="003A6771" w:rsidRPr="003A6771">
              <w:rPr>
                <w:rFonts w:ascii="Book Antiqua" w:hAnsi="Book Antiqua" w:cs="Times New Roman"/>
                <w:i/>
                <w:sz w:val="24"/>
                <w:szCs w:val="24"/>
              </w:rPr>
              <w:t>et al</w:t>
            </w:r>
            <w:r w:rsidR="003A6771" w:rsidRPr="009A19F3">
              <w:rPr>
                <w:rFonts w:ascii="Book Antiqua" w:hAnsi="Book Antiqua" w:cs="Times New Roman"/>
                <w:sz w:val="24"/>
                <w:szCs w:val="24"/>
                <w:vertAlign w:val="superscript"/>
              </w:rPr>
              <w:t>[</w:t>
            </w:r>
            <w:r w:rsidR="003A6771">
              <w:rPr>
                <w:rFonts w:ascii="Book Antiqua" w:hAnsi="Book Antiqua" w:cs="Times New Roman" w:hint="eastAsia"/>
                <w:sz w:val="24"/>
                <w:szCs w:val="24"/>
                <w:vertAlign w:val="superscript"/>
                <w:lang w:eastAsia="zh-CN"/>
              </w:rPr>
              <w:t>36</w:t>
            </w:r>
            <w:r w:rsidR="003A6771" w:rsidRPr="009A19F3">
              <w:rPr>
                <w:rFonts w:ascii="Book Antiqua" w:hAnsi="Book Antiqua" w:cs="Times New Roman"/>
                <w:sz w:val="24"/>
                <w:szCs w:val="24"/>
                <w:vertAlign w:val="superscript"/>
              </w:rPr>
              <w:t>]</w:t>
            </w:r>
          </w:p>
        </w:tc>
        <w:tc>
          <w:tcPr>
            <w:tcW w:w="745"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Placebo (150)</w:t>
            </w:r>
          </w:p>
        </w:tc>
        <w:tc>
          <w:tcPr>
            <w:tcW w:w="732"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c>
          <w:tcPr>
            <w:tcW w:w="889"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714"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933" w:type="pct"/>
            <w:shd w:val="clear" w:color="auto" w:fill="auto"/>
            <w:vAlign w:val="center"/>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r>
      <w:tr w:rsidR="00A06736" w:rsidRPr="009A19F3" w:rsidTr="003A6771">
        <w:trPr>
          <w:trHeight w:val="255"/>
        </w:trPr>
        <w:tc>
          <w:tcPr>
            <w:tcW w:w="986" w:type="pct"/>
            <w:vMerge/>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p>
        </w:tc>
        <w:tc>
          <w:tcPr>
            <w:tcW w:w="745"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Probiotic (148)</w:t>
            </w:r>
          </w:p>
        </w:tc>
        <w:tc>
          <w:tcPr>
            <w:tcW w:w="732"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3</w:t>
            </w:r>
          </w:p>
        </w:tc>
        <w:tc>
          <w:tcPr>
            <w:tcW w:w="889"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714"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933" w:type="pct"/>
            <w:shd w:val="clear" w:color="auto" w:fill="auto"/>
            <w:vAlign w:val="center"/>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r>
      <w:tr w:rsidR="00A06736" w:rsidRPr="009A19F3" w:rsidTr="003A6771">
        <w:trPr>
          <w:trHeight w:val="205"/>
        </w:trPr>
        <w:tc>
          <w:tcPr>
            <w:tcW w:w="986" w:type="pct"/>
            <w:vMerge w:val="restar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vertAlign w:val="superscript"/>
              </w:rPr>
            </w:pPr>
            <w:proofErr w:type="spellStart"/>
            <w:r w:rsidRPr="009A19F3">
              <w:rPr>
                <w:rFonts w:ascii="Book Antiqua" w:hAnsi="Book Antiqua" w:cs="Times New Roman"/>
                <w:sz w:val="24"/>
                <w:szCs w:val="24"/>
              </w:rPr>
              <w:t>Dapoigny</w:t>
            </w:r>
            <w:proofErr w:type="spellEnd"/>
            <w:r w:rsidRPr="009A19F3">
              <w:rPr>
                <w:rFonts w:ascii="Book Antiqua" w:hAnsi="Book Antiqua" w:cs="Times New Roman"/>
                <w:sz w:val="24"/>
                <w:szCs w:val="24"/>
              </w:rPr>
              <w:t xml:space="preserve"> </w:t>
            </w:r>
            <w:r w:rsidR="003A6771" w:rsidRPr="003A6771">
              <w:rPr>
                <w:rFonts w:ascii="Book Antiqua" w:hAnsi="Book Antiqua" w:cs="Times New Roman"/>
                <w:i/>
                <w:sz w:val="24"/>
                <w:szCs w:val="24"/>
              </w:rPr>
              <w:t>et al</w:t>
            </w:r>
            <w:r w:rsidR="003A6771" w:rsidRPr="009A19F3">
              <w:rPr>
                <w:rFonts w:ascii="Book Antiqua" w:hAnsi="Book Antiqua" w:cs="Times New Roman"/>
                <w:sz w:val="24"/>
                <w:szCs w:val="24"/>
                <w:vertAlign w:val="superscript"/>
              </w:rPr>
              <w:t>[</w:t>
            </w:r>
            <w:r w:rsidR="003A6771">
              <w:rPr>
                <w:rFonts w:ascii="Book Antiqua" w:hAnsi="Book Antiqua" w:cs="Times New Roman" w:hint="eastAsia"/>
                <w:sz w:val="24"/>
                <w:szCs w:val="24"/>
                <w:vertAlign w:val="superscript"/>
                <w:lang w:eastAsia="zh-CN"/>
              </w:rPr>
              <w:t>46</w:t>
            </w:r>
            <w:r w:rsidR="003A6771" w:rsidRPr="009A19F3">
              <w:rPr>
                <w:rFonts w:ascii="Book Antiqua" w:hAnsi="Book Antiqua" w:cs="Times New Roman"/>
                <w:sz w:val="24"/>
                <w:szCs w:val="24"/>
                <w:vertAlign w:val="superscript"/>
              </w:rPr>
              <w:t>]</w:t>
            </w:r>
          </w:p>
        </w:tc>
        <w:tc>
          <w:tcPr>
            <w:tcW w:w="745"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Placebo (26)</w:t>
            </w:r>
          </w:p>
        </w:tc>
        <w:tc>
          <w:tcPr>
            <w:tcW w:w="732"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889"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714"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933" w:type="pct"/>
            <w:shd w:val="clear" w:color="auto" w:fill="auto"/>
            <w:vAlign w:val="center"/>
          </w:tcPr>
          <w:p w:rsidR="00A06736" w:rsidRPr="009A19F3" w:rsidRDefault="00B05FD1"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3</w:t>
            </w:r>
          </w:p>
        </w:tc>
      </w:tr>
      <w:tr w:rsidR="00A06736" w:rsidRPr="009A19F3" w:rsidTr="003A6771">
        <w:trPr>
          <w:trHeight w:val="240"/>
        </w:trPr>
        <w:tc>
          <w:tcPr>
            <w:tcW w:w="986" w:type="pct"/>
            <w:vMerge/>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p>
        </w:tc>
        <w:tc>
          <w:tcPr>
            <w:tcW w:w="745"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Probiotic (26)</w:t>
            </w:r>
          </w:p>
        </w:tc>
        <w:tc>
          <w:tcPr>
            <w:tcW w:w="732"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889"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714"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933" w:type="pct"/>
            <w:shd w:val="clear" w:color="auto" w:fill="auto"/>
            <w:vAlign w:val="center"/>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r>
      <w:tr w:rsidR="00A06736" w:rsidRPr="009A19F3" w:rsidTr="003A6771">
        <w:trPr>
          <w:trHeight w:val="210"/>
        </w:trPr>
        <w:tc>
          <w:tcPr>
            <w:tcW w:w="986" w:type="pct"/>
            <w:vMerge w:val="restar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vertAlign w:val="superscript"/>
              </w:rPr>
            </w:pPr>
            <w:proofErr w:type="spellStart"/>
            <w:r w:rsidRPr="009A19F3">
              <w:rPr>
                <w:rFonts w:ascii="Book Antiqua" w:hAnsi="Book Antiqua" w:cs="Times New Roman"/>
                <w:sz w:val="24"/>
                <w:szCs w:val="24"/>
              </w:rPr>
              <w:t>Kicha</w:t>
            </w:r>
            <w:proofErr w:type="spellEnd"/>
            <w:r w:rsidR="003A6771" w:rsidRPr="003A6771">
              <w:rPr>
                <w:rFonts w:ascii="Book Antiqua" w:hAnsi="Book Antiqua" w:cs="Times New Roman"/>
                <w:i/>
                <w:sz w:val="24"/>
                <w:szCs w:val="24"/>
              </w:rPr>
              <w:t xml:space="preserve"> et al</w:t>
            </w:r>
            <w:r w:rsidR="003A6771" w:rsidRPr="009A19F3">
              <w:rPr>
                <w:rFonts w:ascii="Book Antiqua" w:hAnsi="Book Antiqua" w:cs="Times New Roman"/>
                <w:sz w:val="24"/>
                <w:szCs w:val="24"/>
                <w:vertAlign w:val="superscript"/>
              </w:rPr>
              <w:t>[</w:t>
            </w:r>
            <w:r w:rsidR="003A6771">
              <w:rPr>
                <w:rFonts w:ascii="Book Antiqua" w:hAnsi="Book Antiqua" w:cs="Times New Roman" w:hint="eastAsia"/>
                <w:sz w:val="24"/>
                <w:szCs w:val="24"/>
                <w:vertAlign w:val="superscript"/>
                <w:lang w:eastAsia="zh-CN"/>
              </w:rPr>
              <w:t>38</w:t>
            </w:r>
            <w:r w:rsidR="003A6771" w:rsidRPr="009A19F3">
              <w:rPr>
                <w:rFonts w:ascii="Book Antiqua" w:hAnsi="Book Antiqua" w:cs="Times New Roman"/>
                <w:sz w:val="24"/>
                <w:szCs w:val="24"/>
                <w:vertAlign w:val="superscript"/>
              </w:rPr>
              <w:t>]</w:t>
            </w:r>
          </w:p>
        </w:tc>
        <w:tc>
          <w:tcPr>
            <w:tcW w:w="745"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Placebo (25)</w:t>
            </w:r>
          </w:p>
        </w:tc>
        <w:tc>
          <w:tcPr>
            <w:tcW w:w="732"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889"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714"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933" w:type="pct"/>
            <w:shd w:val="clear" w:color="auto" w:fill="auto"/>
            <w:vAlign w:val="center"/>
          </w:tcPr>
          <w:p w:rsidR="00A06736" w:rsidRPr="009A19F3" w:rsidRDefault="00B05FD1"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2</w:t>
            </w:r>
          </w:p>
        </w:tc>
      </w:tr>
      <w:tr w:rsidR="00A06736" w:rsidRPr="009A19F3" w:rsidTr="003A6771">
        <w:trPr>
          <w:trHeight w:val="240"/>
        </w:trPr>
        <w:tc>
          <w:tcPr>
            <w:tcW w:w="986" w:type="pct"/>
            <w:vMerge/>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p>
        </w:tc>
        <w:tc>
          <w:tcPr>
            <w:tcW w:w="745"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Probiotic (25)</w:t>
            </w:r>
          </w:p>
        </w:tc>
        <w:tc>
          <w:tcPr>
            <w:tcW w:w="732"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889"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714" w:type="pct"/>
            <w:shd w:val="clear" w:color="auto" w:fill="auto"/>
            <w:vAlign w:val="center"/>
            <w:hideMark/>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c>
          <w:tcPr>
            <w:tcW w:w="933" w:type="pct"/>
            <w:shd w:val="clear" w:color="auto" w:fill="auto"/>
            <w:vAlign w:val="center"/>
          </w:tcPr>
          <w:p w:rsidR="00A06736" w:rsidRPr="009A19F3" w:rsidRDefault="00A06736" w:rsidP="00BA63B6">
            <w:pPr>
              <w:spacing w:after="0" w:line="360" w:lineRule="auto"/>
              <w:jc w:val="both"/>
              <w:rPr>
                <w:rFonts w:ascii="Book Antiqua" w:hAnsi="Book Antiqua" w:cs="Times New Roman"/>
                <w:sz w:val="24"/>
                <w:szCs w:val="24"/>
              </w:rPr>
            </w:pPr>
            <w:r w:rsidRPr="009A19F3">
              <w:rPr>
                <w:rFonts w:ascii="Book Antiqua" w:hAnsi="Book Antiqua" w:cs="Times New Roman"/>
                <w:sz w:val="24"/>
                <w:szCs w:val="24"/>
              </w:rPr>
              <w:t>NR</w:t>
            </w:r>
          </w:p>
        </w:tc>
      </w:tr>
    </w:tbl>
    <w:p w:rsidR="00A1648B" w:rsidRPr="003A6771" w:rsidRDefault="00E625EA" w:rsidP="00BA63B6">
      <w:pPr>
        <w:spacing w:after="0" w:line="360" w:lineRule="auto"/>
        <w:jc w:val="both"/>
        <w:rPr>
          <w:rFonts w:ascii="Book Antiqua" w:hAnsi="Book Antiqua" w:cs="Times New Roman"/>
          <w:sz w:val="24"/>
          <w:szCs w:val="24"/>
          <w:lang w:eastAsia="zh-CN"/>
        </w:rPr>
      </w:pPr>
      <w:r w:rsidRPr="009A19F3">
        <w:rPr>
          <w:rFonts w:ascii="Book Antiqua" w:hAnsi="Book Antiqua" w:cs="Times New Roman"/>
          <w:sz w:val="24"/>
          <w:szCs w:val="24"/>
        </w:rPr>
        <w:t>NR: Not rep</w:t>
      </w:r>
      <w:r w:rsidR="00B929DC">
        <w:rPr>
          <w:rFonts w:ascii="Book Antiqua" w:hAnsi="Book Antiqua" w:cs="Times New Roman" w:hint="eastAsia"/>
          <w:sz w:val="24"/>
          <w:szCs w:val="24"/>
          <w:lang w:eastAsia="zh-CN"/>
        </w:rPr>
        <w:t>ort.</w:t>
      </w:r>
    </w:p>
    <w:p w:rsidR="00A1648B" w:rsidRPr="009A19F3" w:rsidRDefault="00A1648B" w:rsidP="00BA63B6">
      <w:pPr>
        <w:spacing w:after="0" w:line="360" w:lineRule="auto"/>
        <w:jc w:val="both"/>
        <w:rPr>
          <w:rFonts w:ascii="Book Antiqua" w:hAnsi="Book Antiqua"/>
          <w:sz w:val="24"/>
          <w:szCs w:val="24"/>
        </w:rPr>
      </w:pPr>
    </w:p>
    <w:p w:rsidR="00A1648B" w:rsidRPr="009A19F3" w:rsidRDefault="00A1648B" w:rsidP="00BA63B6">
      <w:pPr>
        <w:pStyle w:val="a5"/>
        <w:spacing w:line="360" w:lineRule="auto"/>
        <w:jc w:val="both"/>
        <w:rPr>
          <w:rFonts w:ascii="Book Antiqua" w:hAnsi="Book Antiqua" w:cs="Times New Roman"/>
          <w:sz w:val="24"/>
          <w:szCs w:val="24"/>
          <w:lang w:eastAsia="zh-CN"/>
        </w:rPr>
      </w:pPr>
    </w:p>
    <w:sectPr w:rsidR="00A1648B" w:rsidRPr="009A19F3" w:rsidSect="00410297">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A6" w:rsidRDefault="002854A6" w:rsidP="0074180F">
      <w:pPr>
        <w:spacing w:after="0" w:line="240" w:lineRule="auto"/>
      </w:pPr>
      <w:r>
        <w:separator/>
      </w:r>
    </w:p>
  </w:endnote>
  <w:endnote w:type="continuationSeparator" w:id="0">
    <w:p w:rsidR="002854A6" w:rsidRDefault="002854A6" w:rsidP="0074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OT1ef757c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dvTT577916c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6E" w:rsidRDefault="00EF366E">
    <w:pPr>
      <w:pStyle w:val="af0"/>
      <w:jc w:val="center"/>
    </w:pPr>
    <w:r>
      <w:fldChar w:fldCharType="begin"/>
    </w:r>
    <w:r>
      <w:instrText xml:space="preserve"> PAGE   \* MERGEFORMAT </w:instrText>
    </w:r>
    <w:r>
      <w:fldChar w:fldCharType="separate"/>
    </w:r>
    <w:r w:rsidR="00B66ED6">
      <w:rPr>
        <w:noProof/>
      </w:rPr>
      <w:t>1</w:t>
    </w:r>
    <w:r>
      <w:rPr>
        <w:noProof/>
      </w:rPr>
      <w:fldChar w:fldCharType="end"/>
    </w:r>
  </w:p>
  <w:p w:rsidR="00EF366E" w:rsidRDefault="00EF366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A6" w:rsidRDefault="002854A6" w:rsidP="0074180F">
      <w:pPr>
        <w:spacing w:after="0" w:line="240" w:lineRule="auto"/>
      </w:pPr>
      <w:r>
        <w:separator/>
      </w:r>
    </w:p>
  </w:footnote>
  <w:footnote w:type="continuationSeparator" w:id="0">
    <w:p w:rsidR="002854A6" w:rsidRDefault="002854A6" w:rsidP="00741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B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D6F3652"/>
    <w:multiLevelType w:val="hybridMultilevel"/>
    <w:tmpl w:val="C3761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D"/>
    <w:rsid w:val="00000889"/>
    <w:rsid w:val="00001043"/>
    <w:rsid w:val="000017A8"/>
    <w:rsid w:val="000021D4"/>
    <w:rsid w:val="000025B3"/>
    <w:rsid w:val="000027AA"/>
    <w:rsid w:val="00002AC9"/>
    <w:rsid w:val="00003B61"/>
    <w:rsid w:val="00004460"/>
    <w:rsid w:val="00004D67"/>
    <w:rsid w:val="00005206"/>
    <w:rsid w:val="000071FA"/>
    <w:rsid w:val="00007C8A"/>
    <w:rsid w:val="000123B6"/>
    <w:rsid w:val="000124B5"/>
    <w:rsid w:val="00012B63"/>
    <w:rsid w:val="000130D1"/>
    <w:rsid w:val="0001324B"/>
    <w:rsid w:val="00013AC2"/>
    <w:rsid w:val="00014858"/>
    <w:rsid w:val="00014967"/>
    <w:rsid w:val="00016B06"/>
    <w:rsid w:val="0001723C"/>
    <w:rsid w:val="000177D6"/>
    <w:rsid w:val="00020164"/>
    <w:rsid w:val="00020A78"/>
    <w:rsid w:val="00021AC3"/>
    <w:rsid w:val="00022B85"/>
    <w:rsid w:val="00023F32"/>
    <w:rsid w:val="0002491D"/>
    <w:rsid w:val="00024B3A"/>
    <w:rsid w:val="00024B57"/>
    <w:rsid w:val="00024F2C"/>
    <w:rsid w:val="0002530B"/>
    <w:rsid w:val="00026C79"/>
    <w:rsid w:val="000308BF"/>
    <w:rsid w:val="00030A0B"/>
    <w:rsid w:val="00030C24"/>
    <w:rsid w:val="00030EE6"/>
    <w:rsid w:val="0003135D"/>
    <w:rsid w:val="0003193D"/>
    <w:rsid w:val="00031A66"/>
    <w:rsid w:val="00031A80"/>
    <w:rsid w:val="000320D0"/>
    <w:rsid w:val="00032256"/>
    <w:rsid w:val="00032A54"/>
    <w:rsid w:val="00033999"/>
    <w:rsid w:val="00034CFD"/>
    <w:rsid w:val="000354AA"/>
    <w:rsid w:val="000360E9"/>
    <w:rsid w:val="00036D35"/>
    <w:rsid w:val="00037479"/>
    <w:rsid w:val="000376FA"/>
    <w:rsid w:val="000402E0"/>
    <w:rsid w:val="000409E6"/>
    <w:rsid w:val="00040E6B"/>
    <w:rsid w:val="000410C5"/>
    <w:rsid w:val="000414A1"/>
    <w:rsid w:val="00042845"/>
    <w:rsid w:val="00043637"/>
    <w:rsid w:val="00043837"/>
    <w:rsid w:val="000456AE"/>
    <w:rsid w:val="000507C1"/>
    <w:rsid w:val="00051E48"/>
    <w:rsid w:val="00052607"/>
    <w:rsid w:val="00053B7F"/>
    <w:rsid w:val="00054E4B"/>
    <w:rsid w:val="00055A2E"/>
    <w:rsid w:val="00055ABE"/>
    <w:rsid w:val="00057046"/>
    <w:rsid w:val="000610E1"/>
    <w:rsid w:val="0006110B"/>
    <w:rsid w:val="00061886"/>
    <w:rsid w:val="00061C6B"/>
    <w:rsid w:val="00061D1A"/>
    <w:rsid w:val="0006201B"/>
    <w:rsid w:val="000626E0"/>
    <w:rsid w:val="0006273D"/>
    <w:rsid w:val="00062EFB"/>
    <w:rsid w:val="00063B63"/>
    <w:rsid w:val="00064D48"/>
    <w:rsid w:val="00064FA1"/>
    <w:rsid w:val="00065965"/>
    <w:rsid w:val="00067AF4"/>
    <w:rsid w:val="00070B7B"/>
    <w:rsid w:val="00070F18"/>
    <w:rsid w:val="0007151F"/>
    <w:rsid w:val="00071665"/>
    <w:rsid w:val="00071C65"/>
    <w:rsid w:val="0007256F"/>
    <w:rsid w:val="00072573"/>
    <w:rsid w:val="000740B1"/>
    <w:rsid w:val="00074717"/>
    <w:rsid w:val="00075480"/>
    <w:rsid w:val="0007607B"/>
    <w:rsid w:val="00076769"/>
    <w:rsid w:val="00077009"/>
    <w:rsid w:val="00077608"/>
    <w:rsid w:val="000800F0"/>
    <w:rsid w:val="0008189E"/>
    <w:rsid w:val="00081941"/>
    <w:rsid w:val="00082B0E"/>
    <w:rsid w:val="000839FD"/>
    <w:rsid w:val="00083B53"/>
    <w:rsid w:val="00084645"/>
    <w:rsid w:val="000849F3"/>
    <w:rsid w:val="00084CC3"/>
    <w:rsid w:val="00084FA5"/>
    <w:rsid w:val="0008537E"/>
    <w:rsid w:val="000854D7"/>
    <w:rsid w:val="00085F30"/>
    <w:rsid w:val="00086ED1"/>
    <w:rsid w:val="000906A1"/>
    <w:rsid w:val="000906AB"/>
    <w:rsid w:val="000908D7"/>
    <w:rsid w:val="00091163"/>
    <w:rsid w:val="0009226F"/>
    <w:rsid w:val="0009269D"/>
    <w:rsid w:val="000932DF"/>
    <w:rsid w:val="0009616E"/>
    <w:rsid w:val="000978A1"/>
    <w:rsid w:val="00097F13"/>
    <w:rsid w:val="000A0158"/>
    <w:rsid w:val="000A114A"/>
    <w:rsid w:val="000A11FC"/>
    <w:rsid w:val="000A182E"/>
    <w:rsid w:val="000A2405"/>
    <w:rsid w:val="000A2510"/>
    <w:rsid w:val="000A31F9"/>
    <w:rsid w:val="000A3489"/>
    <w:rsid w:val="000A3BAC"/>
    <w:rsid w:val="000A421F"/>
    <w:rsid w:val="000A45BF"/>
    <w:rsid w:val="000A547F"/>
    <w:rsid w:val="000A5B15"/>
    <w:rsid w:val="000A756E"/>
    <w:rsid w:val="000A797D"/>
    <w:rsid w:val="000A7ECF"/>
    <w:rsid w:val="000B0AB2"/>
    <w:rsid w:val="000B201D"/>
    <w:rsid w:val="000B22EC"/>
    <w:rsid w:val="000B2AAF"/>
    <w:rsid w:val="000B3531"/>
    <w:rsid w:val="000B35D0"/>
    <w:rsid w:val="000B37E6"/>
    <w:rsid w:val="000B4259"/>
    <w:rsid w:val="000B54D8"/>
    <w:rsid w:val="000B5C81"/>
    <w:rsid w:val="000B6242"/>
    <w:rsid w:val="000B692D"/>
    <w:rsid w:val="000B6A5E"/>
    <w:rsid w:val="000B6B62"/>
    <w:rsid w:val="000C00D2"/>
    <w:rsid w:val="000C0A6F"/>
    <w:rsid w:val="000C0C88"/>
    <w:rsid w:val="000C0DE7"/>
    <w:rsid w:val="000C2802"/>
    <w:rsid w:val="000C4713"/>
    <w:rsid w:val="000C4EEB"/>
    <w:rsid w:val="000C5323"/>
    <w:rsid w:val="000C5E41"/>
    <w:rsid w:val="000C63AC"/>
    <w:rsid w:val="000C75C5"/>
    <w:rsid w:val="000C75D2"/>
    <w:rsid w:val="000C7667"/>
    <w:rsid w:val="000C77EC"/>
    <w:rsid w:val="000C7CAC"/>
    <w:rsid w:val="000D002D"/>
    <w:rsid w:val="000D0B42"/>
    <w:rsid w:val="000D0C7E"/>
    <w:rsid w:val="000D144F"/>
    <w:rsid w:val="000D1DF2"/>
    <w:rsid w:val="000D2802"/>
    <w:rsid w:val="000D2E3D"/>
    <w:rsid w:val="000D5201"/>
    <w:rsid w:val="000D5424"/>
    <w:rsid w:val="000D5C3C"/>
    <w:rsid w:val="000D6F60"/>
    <w:rsid w:val="000D74D8"/>
    <w:rsid w:val="000D77C7"/>
    <w:rsid w:val="000D7ACC"/>
    <w:rsid w:val="000D7D61"/>
    <w:rsid w:val="000E23C9"/>
    <w:rsid w:val="000E2668"/>
    <w:rsid w:val="000E2A28"/>
    <w:rsid w:val="000E3620"/>
    <w:rsid w:val="000E3662"/>
    <w:rsid w:val="000E3745"/>
    <w:rsid w:val="000E37A5"/>
    <w:rsid w:val="000E3E6C"/>
    <w:rsid w:val="000E5452"/>
    <w:rsid w:val="000E568E"/>
    <w:rsid w:val="000E583A"/>
    <w:rsid w:val="000E6038"/>
    <w:rsid w:val="000E6916"/>
    <w:rsid w:val="000E6F28"/>
    <w:rsid w:val="000E7D6F"/>
    <w:rsid w:val="000F02C4"/>
    <w:rsid w:val="000F0A1D"/>
    <w:rsid w:val="000F0FF3"/>
    <w:rsid w:val="000F19DC"/>
    <w:rsid w:val="000F1FC4"/>
    <w:rsid w:val="000F2429"/>
    <w:rsid w:val="000F2EEF"/>
    <w:rsid w:val="000F3000"/>
    <w:rsid w:val="000F3B42"/>
    <w:rsid w:val="000F3F1E"/>
    <w:rsid w:val="000F400B"/>
    <w:rsid w:val="000F41A3"/>
    <w:rsid w:val="000F4699"/>
    <w:rsid w:val="000F5699"/>
    <w:rsid w:val="000F6B87"/>
    <w:rsid w:val="000F6E5F"/>
    <w:rsid w:val="00101534"/>
    <w:rsid w:val="00101A4A"/>
    <w:rsid w:val="0010248E"/>
    <w:rsid w:val="00105E10"/>
    <w:rsid w:val="00105ECE"/>
    <w:rsid w:val="00107599"/>
    <w:rsid w:val="0010777C"/>
    <w:rsid w:val="00107940"/>
    <w:rsid w:val="00110E2B"/>
    <w:rsid w:val="00111C79"/>
    <w:rsid w:val="00111CC3"/>
    <w:rsid w:val="00112214"/>
    <w:rsid w:val="0011266D"/>
    <w:rsid w:val="001127D1"/>
    <w:rsid w:val="001128EE"/>
    <w:rsid w:val="00112B16"/>
    <w:rsid w:val="00112D5F"/>
    <w:rsid w:val="0011339A"/>
    <w:rsid w:val="0011438C"/>
    <w:rsid w:val="0011473B"/>
    <w:rsid w:val="0011534E"/>
    <w:rsid w:val="001163DE"/>
    <w:rsid w:val="0011757A"/>
    <w:rsid w:val="00120221"/>
    <w:rsid w:val="00120554"/>
    <w:rsid w:val="00120A78"/>
    <w:rsid w:val="00120F0E"/>
    <w:rsid w:val="001211FC"/>
    <w:rsid w:val="0012175B"/>
    <w:rsid w:val="00121B2B"/>
    <w:rsid w:val="00121C9C"/>
    <w:rsid w:val="00121D79"/>
    <w:rsid w:val="0012260E"/>
    <w:rsid w:val="001229F6"/>
    <w:rsid w:val="00122A36"/>
    <w:rsid w:val="00123180"/>
    <w:rsid w:val="00123401"/>
    <w:rsid w:val="00123E20"/>
    <w:rsid w:val="001260F6"/>
    <w:rsid w:val="0012632D"/>
    <w:rsid w:val="0012782F"/>
    <w:rsid w:val="001278A4"/>
    <w:rsid w:val="001303E1"/>
    <w:rsid w:val="00130786"/>
    <w:rsid w:val="0013097B"/>
    <w:rsid w:val="00130AB4"/>
    <w:rsid w:val="00130C01"/>
    <w:rsid w:val="00131D23"/>
    <w:rsid w:val="00133DED"/>
    <w:rsid w:val="00134AF1"/>
    <w:rsid w:val="001358D1"/>
    <w:rsid w:val="00135D2C"/>
    <w:rsid w:val="00135E0B"/>
    <w:rsid w:val="00136F49"/>
    <w:rsid w:val="00137E83"/>
    <w:rsid w:val="00137F98"/>
    <w:rsid w:val="00140475"/>
    <w:rsid w:val="00140A10"/>
    <w:rsid w:val="00140FEE"/>
    <w:rsid w:val="00142494"/>
    <w:rsid w:val="00142D2F"/>
    <w:rsid w:val="00143025"/>
    <w:rsid w:val="0014327E"/>
    <w:rsid w:val="0014347C"/>
    <w:rsid w:val="00143953"/>
    <w:rsid w:val="00143A22"/>
    <w:rsid w:val="00144640"/>
    <w:rsid w:val="00145BD4"/>
    <w:rsid w:val="001476D3"/>
    <w:rsid w:val="00150530"/>
    <w:rsid w:val="001505C4"/>
    <w:rsid w:val="00150E6D"/>
    <w:rsid w:val="00151854"/>
    <w:rsid w:val="00151D3E"/>
    <w:rsid w:val="00151DBB"/>
    <w:rsid w:val="00151FF5"/>
    <w:rsid w:val="001524B5"/>
    <w:rsid w:val="00152F6C"/>
    <w:rsid w:val="00154026"/>
    <w:rsid w:val="00154A5B"/>
    <w:rsid w:val="0015559E"/>
    <w:rsid w:val="001560AD"/>
    <w:rsid w:val="00156841"/>
    <w:rsid w:val="00156898"/>
    <w:rsid w:val="001572D3"/>
    <w:rsid w:val="0015773E"/>
    <w:rsid w:val="001579B5"/>
    <w:rsid w:val="00157A00"/>
    <w:rsid w:val="00157A28"/>
    <w:rsid w:val="00160C4F"/>
    <w:rsid w:val="001612A8"/>
    <w:rsid w:val="0016173C"/>
    <w:rsid w:val="00161919"/>
    <w:rsid w:val="001624CE"/>
    <w:rsid w:val="001638E0"/>
    <w:rsid w:val="00163F2C"/>
    <w:rsid w:val="0016417E"/>
    <w:rsid w:val="00164D87"/>
    <w:rsid w:val="00164E47"/>
    <w:rsid w:val="001658A7"/>
    <w:rsid w:val="0016607D"/>
    <w:rsid w:val="001663FD"/>
    <w:rsid w:val="001664B7"/>
    <w:rsid w:val="00166CA3"/>
    <w:rsid w:val="00167626"/>
    <w:rsid w:val="00167ABB"/>
    <w:rsid w:val="001701D1"/>
    <w:rsid w:val="00170C6B"/>
    <w:rsid w:val="00171494"/>
    <w:rsid w:val="00172024"/>
    <w:rsid w:val="00174126"/>
    <w:rsid w:val="00175613"/>
    <w:rsid w:val="0017628A"/>
    <w:rsid w:val="00176901"/>
    <w:rsid w:val="00176CE1"/>
    <w:rsid w:val="001776D7"/>
    <w:rsid w:val="001802A7"/>
    <w:rsid w:val="001803F2"/>
    <w:rsid w:val="00181551"/>
    <w:rsid w:val="0018246D"/>
    <w:rsid w:val="0018290B"/>
    <w:rsid w:val="001829AA"/>
    <w:rsid w:val="001834F1"/>
    <w:rsid w:val="00184024"/>
    <w:rsid w:val="001842C4"/>
    <w:rsid w:val="00184512"/>
    <w:rsid w:val="001848EA"/>
    <w:rsid w:val="00185608"/>
    <w:rsid w:val="001857CD"/>
    <w:rsid w:val="001864BB"/>
    <w:rsid w:val="001865C1"/>
    <w:rsid w:val="001872F9"/>
    <w:rsid w:val="001905A3"/>
    <w:rsid w:val="0019196C"/>
    <w:rsid w:val="00191C74"/>
    <w:rsid w:val="0019215E"/>
    <w:rsid w:val="00192513"/>
    <w:rsid w:val="00192899"/>
    <w:rsid w:val="00192EB5"/>
    <w:rsid w:val="001954F2"/>
    <w:rsid w:val="00195EB1"/>
    <w:rsid w:val="00196027"/>
    <w:rsid w:val="001A0D18"/>
    <w:rsid w:val="001A1568"/>
    <w:rsid w:val="001A193A"/>
    <w:rsid w:val="001A25FA"/>
    <w:rsid w:val="001A2D55"/>
    <w:rsid w:val="001A2DB0"/>
    <w:rsid w:val="001A2DB2"/>
    <w:rsid w:val="001A3276"/>
    <w:rsid w:val="001A4072"/>
    <w:rsid w:val="001A46DE"/>
    <w:rsid w:val="001A476B"/>
    <w:rsid w:val="001A5202"/>
    <w:rsid w:val="001A70CD"/>
    <w:rsid w:val="001A7727"/>
    <w:rsid w:val="001A7EDE"/>
    <w:rsid w:val="001B057D"/>
    <w:rsid w:val="001B2BDE"/>
    <w:rsid w:val="001B2F48"/>
    <w:rsid w:val="001B338A"/>
    <w:rsid w:val="001B3AB1"/>
    <w:rsid w:val="001B4780"/>
    <w:rsid w:val="001B58C3"/>
    <w:rsid w:val="001B5BC1"/>
    <w:rsid w:val="001B5C1D"/>
    <w:rsid w:val="001B67C4"/>
    <w:rsid w:val="001B7C9C"/>
    <w:rsid w:val="001B7D55"/>
    <w:rsid w:val="001C0DB7"/>
    <w:rsid w:val="001C1C2B"/>
    <w:rsid w:val="001C1E4E"/>
    <w:rsid w:val="001C23BA"/>
    <w:rsid w:val="001C2E00"/>
    <w:rsid w:val="001C3280"/>
    <w:rsid w:val="001C349E"/>
    <w:rsid w:val="001C368C"/>
    <w:rsid w:val="001C474B"/>
    <w:rsid w:val="001C4E11"/>
    <w:rsid w:val="001C5927"/>
    <w:rsid w:val="001C5981"/>
    <w:rsid w:val="001C5A6F"/>
    <w:rsid w:val="001C5FEF"/>
    <w:rsid w:val="001C7BA7"/>
    <w:rsid w:val="001C7DD8"/>
    <w:rsid w:val="001D0A99"/>
    <w:rsid w:val="001D1B30"/>
    <w:rsid w:val="001D26C9"/>
    <w:rsid w:val="001D27CC"/>
    <w:rsid w:val="001D2B6F"/>
    <w:rsid w:val="001D30ED"/>
    <w:rsid w:val="001D56A0"/>
    <w:rsid w:val="001D6358"/>
    <w:rsid w:val="001E0304"/>
    <w:rsid w:val="001E13A8"/>
    <w:rsid w:val="001E1894"/>
    <w:rsid w:val="001E1DC2"/>
    <w:rsid w:val="001E2634"/>
    <w:rsid w:val="001E39D8"/>
    <w:rsid w:val="001E3AAC"/>
    <w:rsid w:val="001E3F4B"/>
    <w:rsid w:val="001E3F80"/>
    <w:rsid w:val="001E408B"/>
    <w:rsid w:val="001E494F"/>
    <w:rsid w:val="001E5B92"/>
    <w:rsid w:val="001E6CE0"/>
    <w:rsid w:val="001E7BBB"/>
    <w:rsid w:val="001F0831"/>
    <w:rsid w:val="001F0CF5"/>
    <w:rsid w:val="001F0E88"/>
    <w:rsid w:val="001F14CA"/>
    <w:rsid w:val="001F1C4B"/>
    <w:rsid w:val="001F2C2F"/>
    <w:rsid w:val="001F30E9"/>
    <w:rsid w:val="001F35A2"/>
    <w:rsid w:val="001F4052"/>
    <w:rsid w:val="001F4363"/>
    <w:rsid w:val="001F465F"/>
    <w:rsid w:val="001F4808"/>
    <w:rsid w:val="001F48B7"/>
    <w:rsid w:val="001F573F"/>
    <w:rsid w:val="001F5EDD"/>
    <w:rsid w:val="001F63E1"/>
    <w:rsid w:val="001F6D5A"/>
    <w:rsid w:val="001F6E5C"/>
    <w:rsid w:val="001F7523"/>
    <w:rsid w:val="001F766B"/>
    <w:rsid w:val="001F7A87"/>
    <w:rsid w:val="00200C0C"/>
    <w:rsid w:val="00201B5C"/>
    <w:rsid w:val="00201E69"/>
    <w:rsid w:val="00203E2A"/>
    <w:rsid w:val="002044FD"/>
    <w:rsid w:val="00204E4A"/>
    <w:rsid w:val="00205292"/>
    <w:rsid w:val="00205579"/>
    <w:rsid w:val="002060BF"/>
    <w:rsid w:val="002063EC"/>
    <w:rsid w:val="002071DF"/>
    <w:rsid w:val="00207285"/>
    <w:rsid w:val="002074B0"/>
    <w:rsid w:val="002074D7"/>
    <w:rsid w:val="00207F63"/>
    <w:rsid w:val="00210109"/>
    <w:rsid w:val="00210337"/>
    <w:rsid w:val="00210B1C"/>
    <w:rsid w:val="00210BAA"/>
    <w:rsid w:val="00211091"/>
    <w:rsid w:val="00212302"/>
    <w:rsid w:val="00212423"/>
    <w:rsid w:val="002128BA"/>
    <w:rsid w:val="00212B5A"/>
    <w:rsid w:val="0021363C"/>
    <w:rsid w:val="002136DA"/>
    <w:rsid w:val="00213E23"/>
    <w:rsid w:val="00213F23"/>
    <w:rsid w:val="00214943"/>
    <w:rsid w:val="002152F5"/>
    <w:rsid w:val="002153EE"/>
    <w:rsid w:val="00216055"/>
    <w:rsid w:val="00216087"/>
    <w:rsid w:val="00216567"/>
    <w:rsid w:val="002173A2"/>
    <w:rsid w:val="002175A2"/>
    <w:rsid w:val="00220216"/>
    <w:rsid w:val="002202AA"/>
    <w:rsid w:val="00220EE8"/>
    <w:rsid w:val="00220FDE"/>
    <w:rsid w:val="00221E54"/>
    <w:rsid w:val="00221E63"/>
    <w:rsid w:val="00221F37"/>
    <w:rsid w:val="00222C7B"/>
    <w:rsid w:val="002236A4"/>
    <w:rsid w:val="00223977"/>
    <w:rsid w:val="00226435"/>
    <w:rsid w:val="00227687"/>
    <w:rsid w:val="00230108"/>
    <w:rsid w:val="00230449"/>
    <w:rsid w:val="00230ED0"/>
    <w:rsid w:val="00230FF1"/>
    <w:rsid w:val="00231AB3"/>
    <w:rsid w:val="002322A0"/>
    <w:rsid w:val="00232F01"/>
    <w:rsid w:val="002333BA"/>
    <w:rsid w:val="00233810"/>
    <w:rsid w:val="002346CB"/>
    <w:rsid w:val="00235F38"/>
    <w:rsid w:val="002360A3"/>
    <w:rsid w:val="00236776"/>
    <w:rsid w:val="00237265"/>
    <w:rsid w:val="00237BE8"/>
    <w:rsid w:val="00237D27"/>
    <w:rsid w:val="00240401"/>
    <w:rsid w:val="002410EA"/>
    <w:rsid w:val="00241272"/>
    <w:rsid w:val="0024163D"/>
    <w:rsid w:val="00241AE1"/>
    <w:rsid w:val="00242731"/>
    <w:rsid w:val="00243355"/>
    <w:rsid w:val="0024351A"/>
    <w:rsid w:val="00243F31"/>
    <w:rsid w:val="00244C60"/>
    <w:rsid w:val="0024564A"/>
    <w:rsid w:val="00245839"/>
    <w:rsid w:val="002468B6"/>
    <w:rsid w:val="002479EB"/>
    <w:rsid w:val="00247C31"/>
    <w:rsid w:val="00247D2E"/>
    <w:rsid w:val="002504F4"/>
    <w:rsid w:val="002508DD"/>
    <w:rsid w:val="00250A97"/>
    <w:rsid w:val="0025134F"/>
    <w:rsid w:val="00252132"/>
    <w:rsid w:val="00252193"/>
    <w:rsid w:val="00252687"/>
    <w:rsid w:val="002532EF"/>
    <w:rsid w:val="0025375A"/>
    <w:rsid w:val="00253A20"/>
    <w:rsid w:val="00254805"/>
    <w:rsid w:val="00254AA9"/>
    <w:rsid w:val="00254BD3"/>
    <w:rsid w:val="0025585C"/>
    <w:rsid w:val="0025585D"/>
    <w:rsid w:val="00255ED6"/>
    <w:rsid w:val="00256460"/>
    <w:rsid w:val="00256FAE"/>
    <w:rsid w:val="00257BFB"/>
    <w:rsid w:val="00257FE7"/>
    <w:rsid w:val="00260383"/>
    <w:rsid w:val="00261051"/>
    <w:rsid w:val="0026122C"/>
    <w:rsid w:val="00261583"/>
    <w:rsid w:val="002624AD"/>
    <w:rsid w:val="00262948"/>
    <w:rsid w:val="00262B5B"/>
    <w:rsid w:val="00263762"/>
    <w:rsid w:val="00263B9F"/>
    <w:rsid w:val="00264002"/>
    <w:rsid w:val="00264A34"/>
    <w:rsid w:val="0026553D"/>
    <w:rsid w:val="00265664"/>
    <w:rsid w:val="00265D92"/>
    <w:rsid w:val="002701D1"/>
    <w:rsid w:val="00270EF1"/>
    <w:rsid w:val="00270F0C"/>
    <w:rsid w:val="002717D5"/>
    <w:rsid w:val="00272AED"/>
    <w:rsid w:val="002736B5"/>
    <w:rsid w:val="00273821"/>
    <w:rsid w:val="00275FA1"/>
    <w:rsid w:val="00276C3A"/>
    <w:rsid w:val="00276D83"/>
    <w:rsid w:val="00277087"/>
    <w:rsid w:val="002773E1"/>
    <w:rsid w:val="00277E35"/>
    <w:rsid w:val="00280742"/>
    <w:rsid w:val="00280D8F"/>
    <w:rsid w:val="00283B2F"/>
    <w:rsid w:val="00283C45"/>
    <w:rsid w:val="0028402B"/>
    <w:rsid w:val="00284B90"/>
    <w:rsid w:val="002854A6"/>
    <w:rsid w:val="00286417"/>
    <w:rsid w:val="0028657E"/>
    <w:rsid w:val="002872E6"/>
    <w:rsid w:val="00290BD6"/>
    <w:rsid w:val="00291929"/>
    <w:rsid w:val="0029204D"/>
    <w:rsid w:val="00292D2F"/>
    <w:rsid w:val="00292D3A"/>
    <w:rsid w:val="00294B33"/>
    <w:rsid w:val="0029553B"/>
    <w:rsid w:val="002969F0"/>
    <w:rsid w:val="00297695"/>
    <w:rsid w:val="002A0461"/>
    <w:rsid w:val="002A04C8"/>
    <w:rsid w:val="002A08B7"/>
    <w:rsid w:val="002A1052"/>
    <w:rsid w:val="002A16EF"/>
    <w:rsid w:val="002A2274"/>
    <w:rsid w:val="002A2CB9"/>
    <w:rsid w:val="002A2DC2"/>
    <w:rsid w:val="002A340E"/>
    <w:rsid w:val="002A40B1"/>
    <w:rsid w:val="002A44BD"/>
    <w:rsid w:val="002A4506"/>
    <w:rsid w:val="002A4FF1"/>
    <w:rsid w:val="002A5605"/>
    <w:rsid w:val="002A5B49"/>
    <w:rsid w:val="002A64F5"/>
    <w:rsid w:val="002A696E"/>
    <w:rsid w:val="002B008A"/>
    <w:rsid w:val="002B037C"/>
    <w:rsid w:val="002B0B84"/>
    <w:rsid w:val="002B0F37"/>
    <w:rsid w:val="002B1AAE"/>
    <w:rsid w:val="002B2628"/>
    <w:rsid w:val="002B463D"/>
    <w:rsid w:val="002B49EF"/>
    <w:rsid w:val="002B5CE2"/>
    <w:rsid w:val="002B6082"/>
    <w:rsid w:val="002B66CD"/>
    <w:rsid w:val="002B77D8"/>
    <w:rsid w:val="002C1268"/>
    <w:rsid w:val="002C1283"/>
    <w:rsid w:val="002C1487"/>
    <w:rsid w:val="002C1854"/>
    <w:rsid w:val="002C1E2D"/>
    <w:rsid w:val="002C22F0"/>
    <w:rsid w:val="002C2713"/>
    <w:rsid w:val="002C2E53"/>
    <w:rsid w:val="002C34AD"/>
    <w:rsid w:val="002C38A4"/>
    <w:rsid w:val="002C4DD9"/>
    <w:rsid w:val="002C5514"/>
    <w:rsid w:val="002C554A"/>
    <w:rsid w:val="002C61C6"/>
    <w:rsid w:val="002C636F"/>
    <w:rsid w:val="002C6C36"/>
    <w:rsid w:val="002C717C"/>
    <w:rsid w:val="002D01A5"/>
    <w:rsid w:val="002D15B0"/>
    <w:rsid w:val="002D1C3D"/>
    <w:rsid w:val="002D3521"/>
    <w:rsid w:val="002D3BD3"/>
    <w:rsid w:val="002D59C2"/>
    <w:rsid w:val="002D5E9B"/>
    <w:rsid w:val="002D6FB7"/>
    <w:rsid w:val="002D7D1A"/>
    <w:rsid w:val="002E05E0"/>
    <w:rsid w:val="002E0A06"/>
    <w:rsid w:val="002E1BA9"/>
    <w:rsid w:val="002E34D8"/>
    <w:rsid w:val="002E40A3"/>
    <w:rsid w:val="002E4563"/>
    <w:rsid w:val="002E47F1"/>
    <w:rsid w:val="002E509C"/>
    <w:rsid w:val="002E600D"/>
    <w:rsid w:val="002E67F6"/>
    <w:rsid w:val="002E6B36"/>
    <w:rsid w:val="002F0302"/>
    <w:rsid w:val="002F0819"/>
    <w:rsid w:val="002F18F9"/>
    <w:rsid w:val="002F29F2"/>
    <w:rsid w:val="002F2F92"/>
    <w:rsid w:val="002F3A1B"/>
    <w:rsid w:val="002F3DA9"/>
    <w:rsid w:val="002F578C"/>
    <w:rsid w:val="002F6854"/>
    <w:rsid w:val="002F7FEB"/>
    <w:rsid w:val="00300AC7"/>
    <w:rsid w:val="00300BBC"/>
    <w:rsid w:val="003011A0"/>
    <w:rsid w:val="003028E7"/>
    <w:rsid w:val="00303688"/>
    <w:rsid w:val="00303F49"/>
    <w:rsid w:val="003064C6"/>
    <w:rsid w:val="0030667E"/>
    <w:rsid w:val="00306B50"/>
    <w:rsid w:val="003071D3"/>
    <w:rsid w:val="00307A33"/>
    <w:rsid w:val="003108ED"/>
    <w:rsid w:val="00310AFE"/>
    <w:rsid w:val="003115E7"/>
    <w:rsid w:val="003117FB"/>
    <w:rsid w:val="00312073"/>
    <w:rsid w:val="00314162"/>
    <w:rsid w:val="00314F19"/>
    <w:rsid w:val="0031551E"/>
    <w:rsid w:val="00315A8F"/>
    <w:rsid w:val="0031697C"/>
    <w:rsid w:val="003172E5"/>
    <w:rsid w:val="00317372"/>
    <w:rsid w:val="00317531"/>
    <w:rsid w:val="00317D0F"/>
    <w:rsid w:val="00320FBE"/>
    <w:rsid w:val="003216AA"/>
    <w:rsid w:val="00321AE6"/>
    <w:rsid w:val="0032267E"/>
    <w:rsid w:val="00323169"/>
    <w:rsid w:val="00323870"/>
    <w:rsid w:val="00323B0A"/>
    <w:rsid w:val="00324C2B"/>
    <w:rsid w:val="00324DF3"/>
    <w:rsid w:val="003257D1"/>
    <w:rsid w:val="00325895"/>
    <w:rsid w:val="00325CB3"/>
    <w:rsid w:val="00326E49"/>
    <w:rsid w:val="003272C4"/>
    <w:rsid w:val="0032742F"/>
    <w:rsid w:val="0032747F"/>
    <w:rsid w:val="00327D4D"/>
    <w:rsid w:val="0033110A"/>
    <w:rsid w:val="00331715"/>
    <w:rsid w:val="00331783"/>
    <w:rsid w:val="00332C7E"/>
    <w:rsid w:val="003334A0"/>
    <w:rsid w:val="00333D74"/>
    <w:rsid w:val="00333FF0"/>
    <w:rsid w:val="0033414B"/>
    <w:rsid w:val="003353C3"/>
    <w:rsid w:val="00335F7A"/>
    <w:rsid w:val="00335FB0"/>
    <w:rsid w:val="00336B27"/>
    <w:rsid w:val="0033743B"/>
    <w:rsid w:val="00337C17"/>
    <w:rsid w:val="003401A2"/>
    <w:rsid w:val="00340B6B"/>
    <w:rsid w:val="00340F15"/>
    <w:rsid w:val="003411E9"/>
    <w:rsid w:val="003418E2"/>
    <w:rsid w:val="003419B9"/>
    <w:rsid w:val="00341E98"/>
    <w:rsid w:val="00341EFB"/>
    <w:rsid w:val="00342055"/>
    <w:rsid w:val="003421FA"/>
    <w:rsid w:val="003424B1"/>
    <w:rsid w:val="00342DD8"/>
    <w:rsid w:val="00343434"/>
    <w:rsid w:val="00343CC2"/>
    <w:rsid w:val="00345C69"/>
    <w:rsid w:val="00346E4B"/>
    <w:rsid w:val="003476B4"/>
    <w:rsid w:val="00347C8F"/>
    <w:rsid w:val="00350DF4"/>
    <w:rsid w:val="00350E15"/>
    <w:rsid w:val="00351178"/>
    <w:rsid w:val="003518DF"/>
    <w:rsid w:val="00351E7F"/>
    <w:rsid w:val="0035234E"/>
    <w:rsid w:val="00352AD6"/>
    <w:rsid w:val="00353ABA"/>
    <w:rsid w:val="00354862"/>
    <w:rsid w:val="00356E96"/>
    <w:rsid w:val="00360185"/>
    <w:rsid w:val="003604C9"/>
    <w:rsid w:val="00360856"/>
    <w:rsid w:val="00360BDA"/>
    <w:rsid w:val="00362C2C"/>
    <w:rsid w:val="00362E31"/>
    <w:rsid w:val="003632A6"/>
    <w:rsid w:val="003635EC"/>
    <w:rsid w:val="00365C73"/>
    <w:rsid w:val="00366E29"/>
    <w:rsid w:val="00370E61"/>
    <w:rsid w:val="0037188A"/>
    <w:rsid w:val="00371BDA"/>
    <w:rsid w:val="00371FCA"/>
    <w:rsid w:val="00372669"/>
    <w:rsid w:val="0037332F"/>
    <w:rsid w:val="00373472"/>
    <w:rsid w:val="00373589"/>
    <w:rsid w:val="00373896"/>
    <w:rsid w:val="0037437C"/>
    <w:rsid w:val="00374F0C"/>
    <w:rsid w:val="003754D7"/>
    <w:rsid w:val="00375592"/>
    <w:rsid w:val="003757DF"/>
    <w:rsid w:val="00381320"/>
    <w:rsid w:val="003814FA"/>
    <w:rsid w:val="00381C62"/>
    <w:rsid w:val="00382135"/>
    <w:rsid w:val="0038218D"/>
    <w:rsid w:val="00382509"/>
    <w:rsid w:val="0038255E"/>
    <w:rsid w:val="003826FB"/>
    <w:rsid w:val="0038275B"/>
    <w:rsid w:val="00382B72"/>
    <w:rsid w:val="00382E16"/>
    <w:rsid w:val="00383735"/>
    <w:rsid w:val="0038412C"/>
    <w:rsid w:val="003843D9"/>
    <w:rsid w:val="003844F9"/>
    <w:rsid w:val="00384995"/>
    <w:rsid w:val="00384B1E"/>
    <w:rsid w:val="00384C65"/>
    <w:rsid w:val="00384C81"/>
    <w:rsid w:val="00385F68"/>
    <w:rsid w:val="0038623F"/>
    <w:rsid w:val="00387635"/>
    <w:rsid w:val="00390DFB"/>
    <w:rsid w:val="00391570"/>
    <w:rsid w:val="00391FA2"/>
    <w:rsid w:val="003929CF"/>
    <w:rsid w:val="00393914"/>
    <w:rsid w:val="00393C4F"/>
    <w:rsid w:val="00394D84"/>
    <w:rsid w:val="0039520F"/>
    <w:rsid w:val="003959DB"/>
    <w:rsid w:val="00396E3F"/>
    <w:rsid w:val="003972CF"/>
    <w:rsid w:val="003975A8"/>
    <w:rsid w:val="00397B3D"/>
    <w:rsid w:val="003A011E"/>
    <w:rsid w:val="003A0F68"/>
    <w:rsid w:val="003A2891"/>
    <w:rsid w:val="003A294E"/>
    <w:rsid w:val="003A299C"/>
    <w:rsid w:val="003A2BEE"/>
    <w:rsid w:val="003A3361"/>
    <w:rsid w:val="003A3B5D"/>
    <w:rsid w:val="003A4109"/>
    <w:rsid w:val="003A58AC"/>
    <w:rsid w:val="003A5A55"/>
    <w:rsid w:val="003A6771"/>
    <w:rsid w:val="003A6C28"/>
    <w:rsid w:val="003A6F07"/>
    <w:rsid w:val="003A7288"/>
    <w:rsid w:val="003A733C"/>
    <w:rsid w:val="003A73A1"/>
    <w:rsid w:val="003A7679"/>
    <w:rsid w:val="003A7B89"/>
    <w:rsid w:val="003B1534"/>
    <w:rsid w:val="003B29C2"/>
    <w:rsid w:val="003B3209"/>
    <w:rsid w:val="003B3AE3"/>
    <w:rsid w:val="003B44D9"/>
    <w:rsid w:val="003B4709"/>
    <w:rsid w:val="003B4B91"/>
    <w:rsid w:val="003B4B9F"/>
    <w:rsid w:val="003B65C6"/>
    <w:rsid w:val="003B6CFA"/>
    <w:rsid w:val="003C01D8"/>
    <w:rsid w:val="003C06D4"/>
    <w:rsid w:val="003C0C4F"/>
    <w:rsid w:val="003C1087"/>
    <w:rsid w:val="003C1173"/>
    <w:rsid w:val="003C1189"/>
    <w:rsid w:val="003C158B"/>
    <w:rsid w:val="003C1736"/>
    <w:rsid w:val="003C295A"/>
    <w:rsid w:val="003C2A99"/>
    <w:rsid w:val="003C2EA0"/>
    <w:rsid w:val="003C313A"/>
    <w:rsid w:val="003C38E4"/>
    <w:rsid w:val="003C3DEE"/>
    <w:rsid w:val="003C43C8"/>
    <w:rsid w:val="003C470E"/>
    <w:rsid w:val="003C4A32"/>
    <w:rsid w:val="003C5611"/>
    <w:rsid w:val="003C5F9D"/>
    <w:rsid w:val="003C6442"/>
    <w:rsid w:val="003C64D9"/>
    <w:rsid w:val="003C65CB"/>
    <w:rsid w:val="003C70BA"/>
    <w:rsid w:val="003C7DBA"/>
    <w:rsid w:val="003D0001"/>
    <w:rsid w:val="003D04E8"/>
    <w:rsid w:val="003D0763"/>
    <w:rsid w:val="003D0E07"/>
    <w:rsid w:val="003D0FB2"/>
    <w:rsid w:val="003D141C"/>
    <w:rsid w:val="003D1AE6"/>
    <w:rsid w:val="003D2AA3"/>
    <w:rsid w:val="003D2C95"/>
    <w:rsid w:val="003D35A3"/>
    <w:rsid w:val="003D4169"/>
    <w:rsid w:val="003D4633"/>
    <w:rsid w:val="003D52E6"/>
    <w:rsid w:val="003D570A"/>
    <w:rsid w:val="003D5B17"/>
    <w:rsid w:val="003D6081"/>
    <w:rsid w:val="003D671B"/>
    <w:rsid w:val="003D7DA4"/>
    <w:rsid w:val="003E12EC"/>
    <w:rsid w:val="003E15D8"/>
    <w:rsid w:val="003E1786"/>
    <w:rsid w:val="003E1958"/>
    <w:rsid w:val="003E1E16"/>
    <w:rsid w:val="003E2371"/>
    <w:rsid w:val="003E3CE7"/>
    <w:rsid w:val="003E3E97"/>
    <w:rsid w:val="003E3ECB"/>
    <w:rsid w:val="003E44B0"/>
    <w:rsid w:val="003E4635"/>
    <w:rsid w:val="003E485C"/>
    <w:rsid w:val="003E5191"/>
    <w:rsid w:val="003E69F3"/>
    <w:rsid w:val="003E78A6"/>
    <w:rsid w:val="003F0FD5"/>
    <w:rsid w:val="003F16C6"/>
    <w:rsid w:val="003F22D4"/>
    <w:rsid w:val="003F24A9"/>
    <w:rsid w:val="003F4DB0"/>
    <w:rsid w:val="003F504F"/>
    <w:rsid w:val="003F5AB2"/>
    <w:rsid w:val="003F6F92"/>
    <w:rsid w:val="003F73FF"/>
    <w:rsid w:val="003F74EB"/>
    <w:rsid w:val="003F753F"/>
    <w:rsid w:val="003F75C3"/>
    <w:rsid w:val="003F78F2"/>
    <w:rsid w:val="0040055C"/>
    <w:rsid w:val="004011CA"/>
    <w:rsid w:val="00403135"/>
    <w:rsid w:val="0040330F"/>
    <w:rsid w:val="004036F4"/>
    <w:rsid w:val="00403A03"/>
    <w:rsid w:val="00403DE1"/>
    <w:rsid w:val="004041FF"/>
    <w:rsid w:val="00404862"/>
    <w:rsid w:val="0040534F"/>
    <w:rsid w:val="004053C1"/>
    <w:rsid w:val="00405401"/>
    <w:rsid w:val="00405A3C"/>
    <w:rsid w:val="00405B06"/>
    <w:rsid w:val="00406A59"/>
    <w:rsid w:val="004071DB"/>
    <w:rsid w:val="00410077"/>
    <w:rsid w:val="0041027D"/>
    <w:rsid w:val="00410297"/>
    <w:rsid w:val="00410325"/>
    <w:rsid w:val="004104FA"/>
    <w:rsid w:val="004114D1"/>
    <w:rsid w:val="0041164D"/>
    <w:rsid w:val="00412574"/>
    <w:rsid w:val="00413678"/>
    <w:rsid w:val="00413B5B"/>
    <w:rsid w:val="00414466"/>
    <w:rsid w:val="00416BCF"/>
    <w:rsid w:val="00416D6B"/>
    <w:rsid w:val="00416FAD"/>
    <w:rsid w:val="00417423"/>
    <w:rsid w:val="00417778"/>
    <w:rsid w:val="00417879"/>
    <w:rsid w:val="0042067D"/>
    <w:rsid w:val="0042085B"/>
    <w:rsid w:val="00422107"/>
    <w:rsid w:val="00422640"/>
    <w:rsid w:val="00423D3F"/>
    <w:rsid w:val="00423D6B"/>
    <w:rsid w:val="00424852"/>
    <w:rsid w:val="00424A8B"/>
    <w:rsid w:val="004266EF"/>
    <w:rsid w:val="00426A7F"/>
    <w:rsid w:val="00426B87"/>
    <w:rsid w:val="0043091D"/>
    <w:rsid w:val="00431061"/>
    <w:rsid w:val="004312C1"/>
    <w:rsid w:val="00431B90"/>
    <w:rsid w:val="004333D6"/>
    <w:rsid w:val="004336A2"/>
    <w:rsid w:val="00433CC5"/>
    <w:rsid w:val="00434322"/>
    <w:rsid w:val="00435746"/>
    <w:rsid w:val="004358E5"/>
    <w:rsid w:val="00437271"/>
    <w:rsid w:val="004376F3"/>
    <w:rsid w:val="00441435"/>
    <w:rsid w:val="00441807"/>
    <w:rsid w:val="0044195B"/>
    <w:rsid w:val="00441CB6"/>
    <w:rsid w:val="00441CEA"/>
    <w:rsid w:val="00441D9E"/>
    <w:rsid w:val="00441DC3"/>
    <w:rsid w:val="0044229B"/>
    <w:rsid w:val="00443767"/>
    <w:rsid w:val="004445EF"/>
    <w:rsid w:val="00444E4C"/>
    <w:rsid w:val="00445096"/>
    <w:rsid w:val="00445254"/>
    <w:rsid w:val="004459B0"/>
    <w:rsid w:val="00446170"/>
    <w:rsid w:val="004469EF"/>
    <w:rsid w:val="00446D57"/>
    <w:rsid w:val="00447E80"/>
    <w:rsid w:val="0045053E"/>
    <w:rsid w:val="00451AEC"/>
    <w:rsid w:val="00453027"/>
    <w:rsid w:val="00454A5C"/>
    <w:rsid w:val="00455074"/>
    <w:rsid w:val="004553C6"/>
    <w:rsid w:val="004558E0"/>
    <w:rsid w:val="0045628D"/>
    <w:rsid w:val="00456603"/>
    <w:rsid w:val="00456615"/>
    <w:rsid w:val="00456F92"/>
    <w:rsid w:val="00460765"/>
    <w:rsid w:val="00460CA6"/>
    <w:rsid w:val="00461807"/>
    <w:rsid w:val="00461940"/>
    <w:rsid w:val="004632E1"/>
    <w:rsid w:val="004642F9"/>
    <w:rsid w:val="004649B8"/>
    <w:rsid w:val="00464E44"/>
    <w:rsid w:val="00464EAA"/>
    <w:rsid w:val="00465ED0"/>
    <w:rsid w:val="0046690F"/>
    <w:rsid w:val="00467DC2"/>
    <w:rsid w:val="00470F78"/>
    <w:rsid w:val="0047105B"/>
    <w:rsid w:val="00471ADA"/>
    <w:rsid w:val="004724D7"/>
    <w:rsid w:val="00472717"/>
    <w:rsid w:val="00472ABB"/>
    <w:rsid w:val="00473B80"/>
    <w:rsid w:val="0047461C"/>
    <w:rsid w:val="00474A18"/>
    <w:rsid w:val="00475213"/>
    <w:rsid w:val="004757DB"/>
    <w:rsid w:val="00475D6D"/>
    <w:rsid w:val="00476BB9"/>
    <w:rsid w:val="00480262"/>
    <w:rsid w:val="00480F3C"/>
    <w:rsid w:val="00481386"/>
    <w:rsid w:val="0048162F"/>
    <w:rsid w:val="00481846"/>
    <w:rsid w:val="00481AC6"/>
    <w:rsid w:val="0048271F"/>
    <w:rsid w:val="00482E88"/>
    <w:rsid w:val="004834B4"/>
    <w:rsid w:val="00483728"/>
    <w:rsid w:val="00483A2A"/>
    <w:rsid w:val="00483BCD"/>
    <w:rsid w:val="00483F4E"/>
    <w:rsid w:val="00484A6E"/>
    <w:rsid w:val="00485ABE"/>
    <w:rsid w:val="004860B5"/>
    <w:rsid w:val="004861F4"/>
    <w:rsid w:val="00486717"/>
    <w:rsid w:val="0048745D"/>
    <w:rsid w:val="00487539"/>
    <w:rsid w:val="00487864"/>
    <w:rsid w:val="00490386"/>
    <w:rsid w:val="00490DC0"/>
    <w:rsid w:val="0049215F"/>
    <w:rsid w:val="004922B9"/>
    <w:rsid w:val="0049252C"/>
    <w:rsid w:val="00492D6F"/>
    <w:rsid w:val="004934D7"/>
    <w:rsid w:val="0049395B"/>
    <w:rsid w:val="00493D89"/>
    <w:rsid w:val="004949C3"/>
    <w:rsid w:val="00495A08"/>
    <w:rsid w:val="00495D6F"/>
    <w:rsid w:val="00495DD6"/>
    <w:rsid w:val="00496DD5"/>
    <w:rsid w:val="004976D8"/>
    <w:rsid w:val="004978C6"/>
    <w:rsid w:val="00497EFF"/>
    <w:rsid w:val="004A00DA"/>
    <w:rsid w:val="004A0EB1"/>
    <w:rsid w:val="004A189E"/>
    <w:rsid w:val="004A1A83"/>
    <w:rsid w:val="004A1E6A"/>
    <w:rsid w:val="004A324F"/>
    <w:rsid w:val="004A3A69"/>
    <w:rsid w:val="004A412D"/>
    <w:rsid w:val="004A4667"/>
    <w:rsid w:val="004A50FE"/>
    <w:rsid w:val="004A536F"/>
    <w:rsid w:val="004A6A99"/>
    <w:rsid w:val="004A7E4C"/>
    <w:rsid w:val="004A7FB4"/>
    <w:rsid w:val="004B0B5E"/>
    <w:rsid w:val="004B0E51"/>
    <w:rsid w:val="004B1643"/>
    <w:rsid w:val="004B1955"/>
    <w:rsid w:val="004B19CF"/>
    <w:rsid w:val="004B2072"/>
    <w:rsid w:val="004B27B4"/>
    <w:rsid w:val="004B2DF6"/>
    <w:rsid w:val="004B2E98"/>
    <w:rsid w:val="004B34AB"/>
    <w:rsid w:val="004B371D"/>
    <w:rsid w:val="004B3886"/>
    <w:rsid w:val="004B3C70"/>
    <w:rsid w:val="004B3E88"/>
    <w:rsid w:val="004B511A"/>
    <w:rsid w:val="004B526A"/>
    <w:rsid w:val="004B6356"/>
    <w:rsid w:val="004B681B"/>
    <w:rsid w:val="004B696A"/>
    <w:rsid w:val="004B6C0E"/>
    <w:rsid w:val="004B76E1"/>
    <w:rsid w:val="004B77C8"/>
    <w:rsid w:val="004B7AEF"/>
    <w:rsid w:val="004C0B4A"/>
    <w:rsid w:val="004C0D72"/>
    <w:rsid w:val="004C1325"/>
    <w:rsid w:val="004C188E"/>
    <w:rsid w:val="004C1896"/>
    <w:rsid w:val="004C1F74"/>
    <w:rsid w:val="004C21A0"/>
    <w:rsid w:val="004C306E"/>
    <w:rsid w:val="004C3E52"/>
    <w:rsid w:val="004C40D4"/>
    <w:rsid w:val="004C43CD"/>
    <w:rsid w:val="004C4BB1"/>
    <w:rsid w:val="004C60B3"/>
    <w:rsid w:val="004C60BB"/>
    <w:rsid w:val="004D033A"/>
    <w:rsid w:val="004D0B1C"/>
    <w:rsid w:val="004D1D89"/>
    <w:rsid w:val="004D1F2A"/>
    <w:rsid w:val="004D2290"/>
    <w:rsid w:val="004D32B0"/>
    <w:rsid w:val="004D3FD0"/>
    <w:rsid w:val="004D499D"/>
    <w:rsid w:val="004D5498"/>
    <w:rsid w:val="004D5D9E"/>
    <w:rsid w:val="004D62FB"/>
    <w:rsid w:val="004D72FE"/>
    <w:rsid w:val="004D744C"/>
    <w:rsid w:val="004D79ED"/>
    <w:rsid w:val="004D7CC9"/>
    <w:rsid w:val="004E06FC"/>
    <w:rsid w:val="004E0EF0"/>
    <w:rsid w:val="004E1504"/>
    <w:rsid w:val="004E27DD"/>
    <w:rsid w:val="004E314C"/>
    <w:rsid w:val="004E3ED7"/>
    <w:rsid w:val="004E45B7"/>
    <w:rsid w:val="004E5189"/>
    <w:rsid w:val="004E54AC"/>
    <w:rsid w:val="004E6D51"/>
    <w:rsid w:val="004E73C3"/>
    <w:rsid w:val="004E740C"/>
    <w:rsid w:val="004E7BE7"/>
    <w:rsid w:val="004F06CC"/>
    <w:rsid w:val="004F0C66"/>
    <w:rsid w:val="004F1107"/>
    <w:rsid w:val="004F19AC"/>
    <w:rsid w:val="004F2749"/>
    <w:rsid w:val="004F3D00"/>
    <w:rsid w:val="004F3DE5"/>
    <w:rsid w:val="004F4595"/>
    <w:rsid w:val="004F4D42"/>
    <w:rsid w:val="004F54AD"/>
    <w:rsid w:val="004F55C6"/>
    <w:rsid w:val="004F5A80"/>
    <w:rsid w:val="004F5D71"/>
    <w:rsid w:val="004F712B"/>
    <w:rsid w:val="004F7ACA"/>
    <w:rsid w:val="00500AC0"/>
    <w:rsid w:val="0050218F"/>
    <w:rsid w:val="005026F4"/>
    <w:rsid w:val="00502FBB"/>
    <w:rsid w:val="005042DD"/>
    <w:rsid w:val="00504578"/>
    <w:rsid w:val="0050528B"/>
    <w:rsid w:val="005052F7"/>
    <w:rsid w:val="005056CF"/>
    <w:rsid w:val="00505BA6"/>
    <w:rsid w:val="00506F32"/>
    <w:rsid w:val="00507038"/>
    <w:rsid w:val="00507D77"/>
    <w:rsid w:val="005119E9"/>
    <w:rsid w:val="00511DB9"/>
    <w:rsid w:val="0051285D"/>
    <w:rsid w:val="00514065"/>
    <w:rsid w:val="005149DF"/>
    <w:rsid w:val="00514B38"/>
    <w:rsid w:val="00515340"/>
    <w:rsid w:val="00515A5C"/>
    <w:rsid w:val="00515FF7"/>
    <w:rsid w:val="00516EE8"/>
    <w:rsid w:val="005174F5"/>
    <w:rsid w:val="005177FC"/>
    <w:rsid w:val="00517CFF"/>
    <w:rsid w:val="00520188"/>
    <w:rsid w:val="0052146D"/>
    <w:rsid w:val="00521847"/>
    <w:rsid w:val="00522FA1"/>
    <w:rsid w:val="00523A65"/>
    <w:rsid w:val="005240B7"/>
    <w:rsid w:val="00524251"/>
    <w:rsid w:val="00525E92"/>
    <w:rsid w:val="005260F7"/>
    <w:rsid w:val="00526160"/>
    <w:rsid w:val="00526782"/>
    <w:rsid w:val="005274B0"/>
    <w:rsid w:val="005300F5"/>
    <w:rsid w:val="00530570"/>
    <w:rsid w:val="00530C6C"/>
    <w:rsid w:val="00530C8A"/>
    <w:rsid w:val="0053112F"/>
    <w:rsid w:val="00531315"/>
    <w:rsid w:val="005313A5"/>
    <w:rsid w:val="005313D6"/>
    <w:rsid w:val="00531559"/>
    <w:rsid w:val="00531C0D"/>
    <w:rsid w:val="0053202F"/>
    <w:rsid w:val="00532BFD"/>
    <w:rsid w:val="00533188"/>
    <w:rsid w:val="00534383"/>
    <w:rsid w:val="00534B80"/>
    <w:rsid w:val="005357B4"/>
    <w:rsid w:val="00535CF6"/>
    <w:rsid w:val="005365FC"/>
    <w:rsid w:val="0053680A"/>
    <w:rsid w:val="005368C9"/>
    <w:rsid w:val="0054046F"/>
    <w:rsid w:val="00541178"/>
    <w:rsid w:val="0054122C"/>
    <w:rsid w:val="0054179A"/>
    <w:rsid w:val="00541850"/>
    <w:rsid w:val="00541DC1"/>
    <w:rsid w:val="005425A2"/>
    <w:rsid w:val="005431F3"/>
    <w:rsid w:val="0054526D"/>
    <w:rsid w:val="005467FD"/>
    <w:rsid w:val="00546F46"/>
    <w:rsid w:val="005478F8"/>
    <w:rsid w:val="00547A44"/>
    <w:rsid w:val="005503EA"/>
    <w:rsid w:val="00550B53"/>
    <w:rsid w:val="00550DA6"/>
    <w:rsid w:val="00550DBA"/>
    <w:rsid w:val="005512F1"/>
    <w:rsid w:val="005521BA"/>
    <w:rsid w:val="00552CA8"/>
    <w:rsid w:val="005530AE"/>
    <w:rsid w:val="00553436"/>
    <w:rsid w:val="00553723"/>
    <w:rsid w:val="005545C3"/>
    <w:rsid w:val="00554691"/>
    <w:rsid w:val="00554975"/>
    <w:rsid w:val="0055565C"/>
    <w:rsid w:val="00556682"/>
    <w:rsid w:val="0055765D"/>
    <w:rsid w:val="00560202"/>
    <w:rsid w:val="005626B2"/>
    <w:rsid w:val="00562815"/>
    <w:rsid w:val="00563A7E"/>
    <w:rsid w:val="00564099"/>
    <w:rsid w:val="00564C62"/>
    <w:rsid w:val="0056592D"/>
    <w:rsid w:val="00566078"/>
    <w:rsid w:val="005666AB"/>
    <w:rsid w:val="00567326"/>
    <w:rsid w:val="00567A6C"/>
    <w:rsid w:val="00571199"/>
    <w:rsid w:val="0057152E"/>
    <w:rsid w:val="0057174F"/>
    <w:rsid w:val="00572A19"/>
    <w:rsid w:val="005733AD"/>
    <w:rsid w:val="00573F29"/>
    <w:rsid w:val="00575D1F"/>
    <w:rsid w:val="00575FF5"/>
    <w:rsid w:val="005763BD"/>
    <w:rsid w:val="0057692B"/>
    <w:rsid w:val="00576F7D"/>
    <w:rsid w:val="00580882"/>
    <w:rsid w:val="0058172A"/>
    <w:rsid w:val="00581AA9"/>
    <w:rsid w:val="00581C14"/>
    <w:rsid w:val="00581CD7"/>
    <w:rsid w:val="00581E18"/>
    <w:rsid w:val="005830E8"/>
    <w:rsid w:val="00585417"/>
    <w:rsid w:val="00585803"/>
    <w:rsid w:val="00585D4F"/>
    <w:rsid w:val="00586C47"/>
    <w:rsid w:val="0058724E"/>
    <w:rsid w:val="00587A13"/>
    <w:rsid w:val="00590286"/>
    <w:rsid w:val="00590822"/>
    <w:rsid w:val="00590D93"/>
    <w:rsid w:val="005913AD"/>
    <w:rsid w:val="0059226A"/>
    <w:rsid w:val="005922C5"/>
    <w:rsid w:val="0059459B"/>
    <w:rsid w:val="00595940"/>
    <w:rsid w:val="005964F2"/>
    <w:rsid w:val="005969BC"/>
    <w:rsid w:val="00597CA0"/>
    <w:rsid w:val="00597DCD"/>
    <w:rsid w:val="005A228A"/>
    <w:rsid w:val="005A26B7"/>
    <w:rsid w:val="005A2B62"/>
    <w:rsid w:val="005A3019"/>
    <w:rsid w:val="005A3F86"/>
    <w:rsid w:val="005A439E"/>
    <w:rsid w:val="005A51E1"/>
    <w:rsid w:val="005A565A"/>
    <w:rsid w:val="005A5A56"/>
    <w:rsid w:val="005A60A1"/>
    <w:rsid w:val="005A63D2"/>
    <w:rsid w:val="005A677B"/>
    <w:rsid w:val="005A6908"/>
    <w:rsid w:val="005A6AD2"/>
    <w:rsid w:val="005A6E14"/>
    <w:rsid w:val="005A6EFD"/>
    <w:rsid w:val="005A7488"/>
    <w:rsid w:val="005B160F"/>
    <w:rsid w:val="005B1F6B"/>
    <w:rsid w:val="005B25C1"/>
    <w:rsid w:val="005B28A0"/>
    <w:rsid w:val="005B35FB"/>
    <w:rsid w:val="005B39F0"/>
    <w:rsid w:val="005B3B18"/>
    <w:rsid w:val="005B3ECD"/>
    <w:rsid w:val="005B4C07"/>
    <w:rsid w:val="005B6014"/>
    <w:rsid w:val="005B62A0"/>
    <w:rsid w:val="005B62EF"/>
    <w:rsid w:val="005B6374"/>
    <w:rsid w:val="005B640F"/>
    <w:rsid w:val="005B6BB0"/>
    <w:rsid w:val="005B7E0E"/>
    <w:rsid w:val="005C027A"/>
    <w:rsid w:val="005C057F"/>
    <w:rsid w:val="005C15C3"/>
    <w:rsid w:val="005C1DCD"/>
    <w:rsid w:val="005C2152"/>
    <w:rsid w:val="005C2FE0"/>
    <w:rsid w:val="005C32BE"/>
    <w:rsid w:val="005C3584"/>
    <w:rsid w:val="005C4008"/>
    <w:rsid w:val="005C411E"/>
    <w:rsid w:val="005C503A"/>
    <w:rsid w:val="005C5E89"/>
    <w:rsid w:val="005C6255"/>
    <w:rsid w:val="005C62B7"/>
    <w:rsid w:val="005C647A"/>
    <w:rsid w:val="005C65F2"/>
    <w:rsid w:val="005C6787"/>
    <w:rsid w:val="005C7242"/>
    <w:rsid w:val="005D20F3"/>
    <w:rsid w:val="005D3477"/>
    <w:rsid w:val="005D3BD2"/>
    <w:rsid w:val="005D41C0"/>
    <w:rsid w:val="005D4549"/>
    <w:rsid w:val="005D6516"/>
    <w:rsid w:val="005D68A3"/>
    <w:rsid w:val="005E08BB"/>
    <w:rsid w:val="005E0D99"/>
    <w:rsid w:val="005E1921"/>
    <w:rsid w:val="005E2D2A"/>
    <w:rsid w:val="005E2E45"/>
    <w:rsid w:val="005E33A4"/>
    <w:rsid w:val="005E3845"/>
    <w:rsid w:val="005E622A"/>
    <w:rsid w:val="005E77BF"/>
    <w:rsid w:val="005E78E7"/>
    <w:rsid w:val="005E7B80"/>
    <w:rsid w:val="005F2C09"/>
    <w:rsid w:val="005F2D41"/>
    <w:rsid w:val="005F2DD1"/>
    <w:rsid w:val="005F2F31"/>
    <w:rsid w:val="005F30C3"/>
    <w:rsid w:val="005F440D"/>
    <w:rsid w:val="005F48C1"/>
    <w:rsid w:val="005F4C54"/>
    <w:rsid w:val="005F61DB"/>
    <w:rsid w:val="005F6465"/>
    <w:rsid w:val="005F7023"/>
    <w:rsid w:val="005F72CD"/>
    <w:rsid w:val="0060051F"/>
    <w:rsid w:val="00601273"/>
    <w:rsid w:val="0060166C"/>
    <w:rsid w:val="006018A9"/>
    <w:rsid w:val="00601FF2"/>
    <w:rsid w:val="00602208"/>
    <w:rsid w:val="00603D68"/>
    <w:rsid w:val="00604340"/>
    <w:rsid w:val="00604AC7"/>
    <w:rsid w:val="00605D0C"/>
    <w:rsid w:val="00606752"/>
    <w:rsid w:val="00607141"/>
    <w:rsid w:val="00607254"/>
    <w:rsid w:val="006077A0"/>
    <w:rsid w:val="0060785A"/>
    <w:rsid w:val="006111B6"/>
    <w:rsid w:val="00611F49"/>
    <w:rsid w:val="00612411"/>
    <w:rsid w:val="00612B27"/>
    <w:rsid w:val="0061309D"/>
    <w:rsid w:val="006137E9"/>
    <w:rsid w:val="00613B83"/>
    <w:rsid w:val="00613D5D"/>
    <w:rsid w:val="00615FD7"/>
    <w:rsid w:val="00616A0E"/>
    <w:rsid w:val="00616CD0"/>
    <w:rsid w:val="00620D6D"/>
    <w:rsid w:val="0062174D"/>
    <w:rsid w:val="00621D8B"/>
    <w:rsid w:val="006221C6"/>
    <w:rsid w:val="00623252"/>
    <w:rsid w:val="00623CE6"/>
    <w:rsid w:val="00624E34"/>
    <w:rsid w:val="006251FE"/>
    <w:rsid w:val="00625C0C"/>
    <w:rsid w:val="00625FDA"/>
    <w:rsid w:val="00626909"/>
    <w:rsid w:val="00626989"/>
    <w:rsid w:val="00627EF3"/>
    <w:rsid w:val="00630084"/>
    <w:rsid w:val="00630A88"/>
    <w:rsid w:val="0063138E"/>
    <w:rsid w:val="00632730"/>
    <w:rsid w:val="00632963"/>
    <w:rsid w:val="00632F5E"/>
    <w:rsid w:val="00633642"/>
    <w:rsid w:val="006336AF"/>
    <w:rsid w:val="00633C1F"/>
    <w:rsid w:val="00634CE2"/>
    <w:rsid w:val="00634D5C"/>
    <w:rsid w:val="00634DA0"/>
    <w:rsid w:val="006350AF"/>
    <w:rsid w:val="0063520E"/>
    <w:rsid w:val="006354B5"/>
    <w:rsid w:val="00635AAA"/>
    <w:rsid w:val="00635BB9"/>
    <w:rsid w:val="0063633A"/>
    <w:rsid w:val="00636454"/>
    <w:rsid w:val="00637115"/>
    <w:rsid w:val="00637965"/>
    <w:rsid w:val="00637B24"/>
    <w:rsid w:val="00637D6B"/>
    <w:rsid w:val="00641015"/>
    <w:rsid w:val="00641BD6"/>
    <w:rsid w:val="0064282E"/>
    <w:rsid w:val="0064301E"/>
    <w:rsid w:val="0064325B"/>
    <w:rsid w:val="00643CA3"/>
    <w:rsid w:val="0064510C"/>
    <w:rsid w:val="00645127"/>
    <w:rsid w:val="006452B7"/>
    <w:rsid w:val="00645663"/>
    <w:rsid w:val="006457B7"/>
    <w:rsid w:val="00646203"/>
    <w:rsid w:val="00646270"/>
    <w:rsid w:val="00647513"/>
    <w:rsid w:val="00647DF0"/>
    <w:rsid w:val="00650289"/>
    <w:rsid w:val="00651619"/>
    <w:rsid w:val="00653FB4"/>
    <w:rsid w:val="00654A4F"/>
    <w:rsid w:val="00655233"/>
    <w:rsid w:val="006552BC"/>
    <w:rsid w:val="00655933"/>
    <w:rsid w:val="00656990"/>
    <w:rsid w:val="00656D4C"/>
    <w:rsid w:val="00657059"/>
    <w:rsid w:val="00657341"/>
    <w:rsid w:val="006573D7"/>
    <w:rsid w:val="00660004"/>
    <w:rsid w:val="006604A5"/>
    <w:rsid w:val="00662606"/>
    <w:rsid w:val="00662B00"/>
    <w:rsid w:val="00662CFC"/>
    <w:rsid w:val="00662E99"/>
    <w:rsid w:val="006639CC"/>
    <w:rsid w:val="00663AE7"/>
    <w:rsid w:val="00663BA7"/>
    <w:rsid w:val="00663F82"/>
    <w:rsid w:val="00664CB0"/>
    <w:rsid w:val="00664E89"/>
    <w:rsid w:val="00665DF9"/>
    <w:rsid w:val="00665E59"/>
    <w:rsid w:val="00665FAC"/>
    <w:rsid w:val="0066637E"/>
    <w:rsid w:val="00667089"/>
    <w:rsid w:val="00667389"/>
    <w:rsid w:val="0066740D"/>
    <w:rsid w:val="00667993"/>
    <w:rsid w:val="00667DBD"/>
    <w:rsid w:val="00670EC5"/>
    <w:rsid w:val="00672885"/>
    <w:rsid w:val="006729AF"/>
    <w:rsid w:val="00672B1C"/>
    <w:rsid w:val="0067357E"/>
    <w:rsid w:val="00673964"/>
    <w:rsid w:val="0067403E"/>
    <w:rsid w:val="0067459A"/>
    <w:rsid w:val="006771A4"/>
    <w:rsid w:val="00677A8C"/>
    <w:rsid w:val="0068019B"/>
    <w:rsid w:val="00680202"/>
    <w:rsid w:val="00680C3A"/>
    <w:rsid w:val="00680CB7"/>
    <w:rsid w:val="00680D20"/>
    <w:rsid w:val="00681837"/>
    <w:rsid w:val="00681E65"/>
    <w:rsid w:val="00681FF8"/>
    <w:rsid w:val="00682DD7"/>
    <w:rsid w:val="00682E49"/>
    <w:rsid w:val="00683986"/>
    <w:rsid w:val="00683B12"/>
    <w:rsid w:val="00683E21"/>
    <w:rsid w:val="00687625"/>
    <w:rsid w:val="006879A0"/>
    <w:rsid w:val="00690017"/>
    <w:rsid w:val="006901BD"/>
    <w:rsid w:val="00690A43"/>
    <w:rsid w:val="006912F6"/>
    <w:rsid w:val="0069149E"/>
    <w:rsid w:val="00692D31"/>
    <w:rsid w:val="00692EFF"/>
    <w:rsid w:val="00692F2D"/>
    <w:rsid w:val="0069394F"/>
    <w:rsid w:val="00693CD4"/>
    <w:rsid w:val="006943CE"/>
    <w:rsid w:val="00694927"/>
    <w:rsid w:val="00694FF8"/>
    <w:rsid w:val="006962DC"/>
    <w:rsid w:val="00696793"/>
    <w:rsid w:val="00696A93"/>
    <w:rsid w:val="0069741E"/>
    <w:rsid w:val="006979C5"/>
    <w:rsid w:val="006A03B1"/>
    <w:rsid w:val="006A08F7"/>
    <w:rsid w:val="006A1202"/>
    <w:rsid w:val="006A2039"/>
    <w:rsid w:val="006A20D7"/>
    <w:rsid w:val="006A31FD"/>
    <w:rsid w:val="006A38CD"/>
    <w:rsid w:val="006A3AF2"/>
    <w:rsid w:val="006A3AFF"/>
    <w:rsid w:val="006A4AAF"/>
    <w:rsid w:val="006A54E9"/>
    <w:rsid w:val="006A552F"/>
    <w:rsid w:val="006A55EC"/>
    <w:rsid w:val="006A56E8"/>
    <w:rsid w:val="006A571D"/>
    <w:rsid w:val="006A5F0D"/>
    <w:rsid w:val="006A6ACD"/>
    <w:rsid w:val="006A6B53"/>
    <w:rsid w:val="006B1721"/>
    <w:rsid w:val="006B1870"/>
    <w:rsid w:val="006B214E"/>
    <w:rsid w:val="006B2983"/>
    <w:rsid w:val="006B2B7C"/>
    <w:rsid w:val="006B3AC4"/>
    <w:rsid w:val="006B3C6B"/>
    <w:rsid w:val="006B4552"/>
    <w:rsid w:val="006B4B81"/>
    <w:rsid w:val="006B4C09"/>
    <w:rsid w:val="006B57DD"/>
    <w:rsid w:val="006B5B6F"/>
    <w:rsid w:val="006B5CDF"/>
    <w:rsid w:val="006B62E9"/>
    <w:rsid w:val="006B64E1"/>
    <w:rsid w:val="006B79AE"/>
    <w:rsid w:val="006B7D44"/>
    <w:rsid w:val="006C07A3"/>
    <w:rsid w:val="006C16DA"/>
    <w:rsid w:val="006C49B5"/>
    <w:rsid w:val="006C4D4F"/>
    <w:rsid w:val="006C571C"/>
    <w:rsid w:val="006C6781"/>
    <w:rsid w:val="006C747E"/>
    <w:rsid w:val="006C7A1D"/>
    <w:rsid w:val="006D0266"/>
    <w:rsid w:val="006D0A24"/>
    <w:rsid w:val="006D16C3"/>
    <w:rsid w:val="006D2A4B"/>
    <w:rsid w:val="006D2D7E"/>
    <w:rsid w:val="006D5712"/>
    <w:rsid w:val="006D606B"/>
    <w:rsid w:val="006D6CFC"/>
    <w:rsid w:val="006D6F56"/>
    <w:rsid w:val="006D7327"/>
    <w:rsid w:val="006E13E9"/>
    <w:rsid w:val="006E1A5B"/>
    <w:rsid w:val="006E21A4"/>
    <w:rsid w:val="006E324F"/>
    <w:rsid w:val="006E36D6"/>
    <w:rsid w:val="006E3A8D"/>
    <w:rsid w:val="006E3DC7"/>
    <w:rsid w:val="006E48FF"/>
    <w:rsid w:val="006E4997"/>
    <w:rsid w:val="006E4D86"/>
    <w:rsid w:val="006E4DE5"/>
    <w:rsid w:val="006E5472"/>
    <w:rsid w:val="006E5F7E"/>
    <w:rsid w:val="006E648D"/>
    <w:rsid w:val="006E6D48"/>
    <w:rsid w:val="006E7B26"/>
    <w:rsid w:val="006E7EDC"/>
    <w:rsid w:val="006F1E94"/>
    <w:rsid w:val="006F1EF5"/>
    <w:rsid w:val="006F2DB5"/>
    <w:rsid w:val="006F3598"/>
    <w:rsid w:val="006F3772"/>
    <w:rsid w:val="006F42E8"/>
    <w:rsid w:val="006F4B57"/>
    <w:rsid w:val="006F4E33"/>
    <w:rsid w:val="006F5DD5"/>
    <w:rsid w:val="006F5EAC"/>
    <w:rsid w:val="006F6A7E"/>
    <w:rsid w:val="006F6CA2"/>
    <w:rsid w:val="006F6D72"/>
    <w:rsid w:val="006F7373"/>
    <w:rsid w:val="006F78C1"/>
    <w:rsid w:val="006F7E28"/>
    <w:rsid w:val="006F7EF3"/>
    <w:rsid w:val="006F7F0E"/>
    <w:rsid w:val="007000B4"/>
    <w:rsid w:val="00700B51"/>
    <w:rsid w:val="00701D02"/>
    <w:rsid w:val="00702E4B"/>
    <w:rsid w:val="007030F7"/>
    <w:rsid w:val="0070321E"/>
    <w:rsid w:val="0070357A"/>
    <w:rsid w:val="007035D6"/>
    <w:rsid w:val="0070380A"/>
    <w:rsid w:val="00704166"/>
    <w:rsid w:val="00704D66"/>
    <w:rsid w:val="007051C8"/>
    <w:rsid w:val="007058FD"/>
    <w:rsid w:val="00706389"/>
    <w:rsid w:val="007073A8"/>
    <w:rsid w:val="007074B8"/>
    <w:rsid w:val="0071059C"/>
    <w:rsid w:val="00710A62"/>
    <w:rsid w:val="0071128C"/>
    <w:rsid w:val="007114DA"/>
    <w:rsid w:val="00713A50"/>
    <w:rsid w:val="00715313"/>
    <w:rsid w:val="007159B6"/>
    <w:rsid w:val="00715B23"/>
    <w:rsid w:val="00715C69"/>
    <w:rsid w:val="00716522"/>
    <w:rsid w:val="007173D4"/>
    <w:rsid w:val="00720B2A"/>
    <w:rsid w:val="00721374"/>
    <w:rsid w:val="00722C9A"/>
    <w:rsid w:val="0072348A"/>
    <w:rsid w:val="00723780"/>
    <w:rsid w:val="00724FE7"/>
    <w:rsid w:val="00725E43"/>
    <w:rsid w:val="00725F33"/>
    <w:rsid w:val="00726367"/>
    <w:rsid w:val="00726926"/>
    <w:rsid w:val="00730123"/>
    <w:rsid w:val="007308FF"/>
    <w:rsid w:val="007320DD"/>
    <w:rsid w:val="00732D1B"/>
    <w:rsid w:val="00732D72"/>
    <w:rsid w:val="0073310A"/>
    <w:rsid w:val="007337E5"/>
    <w:rsid w:val="00733E76"/>
    <w:rsid w:val="00734751"/>
    <w:rsid w:val="007348FC"/>
    <w:rsid w:val="007354F8"/>
    <w:rsid w:val="00735BBE"/>
    <w:rsid w:val="00735D4E"/>
    <w:rsid w:val="007371BE"/>
    <w:rsid w:val="00737B0F"/>
    <w:rsid w:val="00740E47"/>
    <w:rsid w:val="0074161D"/>
    <w:rsid w:val="0074180F"/>
    <w:rsid w:val="007427BA"/>
    <w:rsid w:val="00742C00"/>
    <w:rsid w:val="00743C0D"/>
    <w:rsid w:val="00744215"/>
    <w:rsid w:val="00746642"/>
    <w:rsid w:val="00746CED"/>
    <w:rsid w:val="00747E8F"/>
    <w:rsid w:val="00747FE8"/>
    <w:rsid w:val="007501B4"/>
    <w:rsid w:val="00750874"/>
    <w:rsid w:val="00750E92"/>
    <w:rsid w:val="00751815"/>
    <w:rsid w:val="00751EDA"/>
    <w:rsid w:val="007520C7"/>
    <w:rsid w:val="00752157"/>
    <w:rsid w:val="00752663"/>
    <w:rsid w:val="0075295B"/>
    <w:rsid w:val="00755684"/>
    <w:rsid w:val="007558FF"/>
    <w:rsid w:val="00755A24"/>
    <w:rsid w:val="00756553"/>
    <w:rsid w:val="00756D06"/>
    <w:rsid w:val="007575BA"/>
    <w:rsid w:val="007601BA"/>
    <w:rsid w:val="00760C30"/>
    <w:rsid w:val="00760CBF"/>
    <w:rsid w:val="00761467"/>
    <w:rsid w:val="00761969"/>
    <w:rsid w:val="00762D19"/>
    <w:rsid w:val="00763605"/>
    <w:rsid w:val="007636FB"/>
    <w:rsid w:val="007641F2"/>
    <w:rsid w:val="007645AA"/>
    <w:rsid w:val="007646D1"/>
    <w:rsid w:val="00766093"/>
    <w:rsid w:val="00766890"/>
    <w:rsid w:val="00766FD5"/>
    <w:rsid w:val="00767228"/>
    <w:rsid w:val="007675A4"/>
    <w:rsid w:val="00767966"/>
    <w:rsid w:val="00767CCB"/>
    <w:rsid w:val="00770348"/>
    <w:rsid w:val="00770AC7"/>
    <w:rsid w:val="0077119B"/>
    <w:rsid w:val="007712C1"/>
    <w:rsid w:val="00771D9C"/>
    <w:rsid w:val="0077358E"/>
    <w:rsid w:val="007735FC"/>
    <w:rsid w:val="007739DF"/>
    <w:rsid w:val="007757A4"/>
    <w:rsid w:val="00775D7A"/>
    <w:rsid w:val="00777795"/>
    <w:rsid w:val="00777876"/>
    <w:rsid w:val="00777BCA"/>
    <w:rsid w:val="00780587"/>
    <w:rsid w:val="00781380"/>
    <w:rsid w:val="0078188D"/>
    <w:rsid w:val="00781A21"/>
    <w:rsid w:val="00782902"/>
    <w:rsid w:val="007829B4"/>
    <w:rsid w:val="007831A0"/>
    <w:rsid w:val="00783219"/>
    <w:rsid w:val="007834CA"/>
    <w:rsid w:val="007844CF"/>
    <w:rsid w:val="00784FA6"/>
    <w:rsid w:val="00785796"/>
    <w:rsid w:val="00785F1B"/>
    <w:rsid w:val="00786097"/>
    <w:rsid w:val="00786305"/>
    <w:rsid w:val="007865B1"/>
    <w:rsid w:val="007869F1"/>
    <w:rsid w:val="00786E67"/>
    <w:rsid w:val="007909C2"/>
    <w:rsid w:val="00790BDF"/>
    <w:rsid w:val="007910F5"/>
    <w:rsid w:val="007910F9"/>
    <w:rsid w:val="00791A10"/>
    <w:rsid w:val="00791AF8"/>
    <w:rsid w:val="007926DC"/>
    <w:rsid w:val="007929C8"/>
    <w:rsid w:val="00792C88"/>
    <w:rsid w:val="00793814"/>
    <w:rsid w:val="00793E27"/>
    <w:rsid w:val="007957F2"/>
    <w:rsid w:val="007958CF"/>
    <w:rsid w:val="00795E9D"/>
    <w:rsid w:val="00796FC1"/>
    <w:rsid w:val="007A0123"/>
    <w:rsid w:val="007A01AB"/>
    <w:rsid w:val="007A1296"/>
    <w:rsid w:val="007A1A21"/>
    <w:rsid w:val="007A2070"/>
    <w:rsid w:val="007A4D0C"/>
    <w:rsid w:val="007A500E"/>
    <w:rsid w:val="007A5703"/>
    <w:rsid w:val="007A5C45"/>
    <w:rsid w:val="007A6B62"/>
    <w:rsid w:val="007A7A55"/>
    <w:rsid w:val="007A7ADE"/>
    <w:rsid w:val="007A7D93"/>
    <w:rsid w:val="007A7EF3"/>
    <w:rsid w:val="007B131C"/>
    <w:rsid w:val="007B1B8F"/>
    <w:rsid w:val="007B229E"/>
    <w:rsid w:val="007B28A1"/>
    <w:rsid w:val="007B3529"/>
    <w:rsid w:val="007B3C73"/>
    <w:rsid w:val="007B4703"/>
    <w:rsid w:val="007B5DB3"/>
    <w:rsid w:val="007B65C0"/>
    <w:rsid w:val="007B7353"/>
    <w:rsid w:val="007B75F9"/>
    <w:rsid w:val="007C0991"/>
    <w:rsid w:val="007C0E84"/>
    <w:rsid w:val="007C0EF3"/>
    <w:rsid w:val="007C12C1"/>
    <w:rsid w:val="007C1B5E"/>
    <w:rsid w:val="007C1BD6"/>
    <w:rsid w:val="007C21EF"/>
    <w:rsid w:val="007C2CA6"/>
    <w:rsid w:val="007C38C7"/>
    <w:rsid w:val="007C3920"/>
    <w:rsid w:val="007C39B4"/>
    <w:rsid w:val="007C3B33"/>
    <w:rsid w:val="007C3EDE"/>
    <w:rsid w:val="007C501E"/>
    <w:rsid w:val="007C5373"/>
    <w:rsid w:val="007C5816"/>
    <w:rsid w:val="007C6350"/>
    <w:rsid w:val="007C642D"/>
    <w:rsid w:val="007C6798"/>
    <w:rsid w:val="007C710C"/>
    <w:rsid w:val="007C7580"/>
    <w:rsid w:val="007C7D04"/>
    <w:rsid w:val="007C7FB6"/>
    <w:rsid w:val="007D04B7"/>
    <w:rsid w:val="007D07EC"/>
    <w:rsid w:val="007D13D1"/>
    <w:rsid w:val="007D1D53"/>
    <w:rsid w:val="007D2D7D"/>
    <w:rsid w:val="007D2E0E"/>
    <w:rsid w:val="007D331D"/>
    <w:rsid w:val="007D34B3"/>
    <w:rsid w:val="007D365E"/>
    <w:rsid w:val="007D5121"/>
    <w:rsid w:val="007D5A03"/>
    <w:rsid w:val="007D7488"/>
    <w:rsid w:val="007E00A1"/>
    <w:rsid w:val="007E1FC9"/>
    <w:rsid w:val="007E24FC"/>
    <w:rsid w:val="007E2631"/>
    <w:rsid w:val="007E27DB"/>
    <w:rsid w:val="007E2E75"/>
    <w:rsid w:val="007E340C"/>
    <w:rsid w:val="007E3AE0"/>
    <w:rsid w:val="007E5444"/>
    <w:rsid w:val="007E64C6"/>
    <w:rsid w:val="007E6944"/>
    <w:rsid w:val="007E6FA5"/>
    <w:rsid w:val="007E7535"/>
    <w:rsid w:val="007E79B0"/>
    <w:rsid w:val="007F0271"/>
    <w:rsid w:val="007F06F7"/>
    <w:rsid w:val="007F08DF"/>
    <w:rsid w:val="007F09FA"/>
    <w:rsid w:val="007F10CD"/>
    <w:rsid w:val="007F1FD2"/>
    <w:rsid w:val="007F45B0"/>
    <w:rsid w:val="007F4AD9"/>
    <w:rsid w:val="007F5392"/>
    <w:rsid w:val="007F5616"/>
    <w:rsid w:val="007F6359"/>
    <w:rsid w:val="007F648E"/>
    <w:rsid w:val="007F6831"/>
    <w:rsid w:val="007F6B06"/>
    <w:rsid w:val="007F6B13"/>
    <w:rsid w:val="007F7181"/>
    <w:rsid w:val="007F78D8"/>
    <w:rsid w:val="008013F0"/>
    <w:rsid w:val="00802220"/>
    <w:rsid w:val="00802304"/>
    <w:rsid w:val="0080242F"/>
    <w:rsid w:val="008028AD"/>
    <w:rsid w:val="00802CD7"/>
    <w:rsid w:val="00802FF8"/>
    <w:rsid w:val="008042FA"/>
    <w:rsid w:val="0080451C"/>
    <w:rsid w:val="008050FE"/>
    <w:rsid w:val="00807EAC"/>
    <w:rsid w:val="00810853"/>
    <w:rsid w:val="008108A4"/>
    <w:rsid w:val="00810BB1"/>
    <w:rsid w:val="00810F58"/>
    <w:rsid w:val="0081109F"/>
    <w:rsid w:val="0081231B"/>
    <w:rsid w:val="008137A0"/>
    <w:rsid w:val="008146B0"/>
    <w:rsid w:val="008146BD"/>
    <w:rsid w:val="008149DD"/>
    <w:rsid w:val="00814A29"/>
    <w:rsid w:val="00814B4D"/>
    <w:rsid w:val="00815170"/>
    <w:rsid w:val="008156C7"/>
    <w:rsid w:val="00816B4B"/>
    <w:rsid w:val="00816C35"/>
    <w:rsid w:val="0081709A"/>
    <w:rsid w:val="0082038E"/>
    <w:rsid w:val="0082057D"/>
    <w:rsid w:val="00820A45"/>
    <w:rsid w:val="00820B6C"/>
    <w:rsid w:val="00820DCE"/>
    <w:rsid w:val="00821079"/>
    <w:rsid w:val="0082145B"/>
    <w:rsid w:val="00821891"/>
    <w:rsid w:val="00821AB8"/>
    <w:rsid w:val="00822359"/>
    <w:rsid w:val="0082490C"/>
    <w:rsid w:val="0082645C"/>
    <w:rsid w:val="008264AA"/>
    <w:rsid w:val="008277D8"/>
    <w:rsid w:val="00827ABA"/>
    <w:rsid w:val="00830AA5"/>
    <w:rsid w:val="00831604"/>
    <w:rsid w:val="008320CA"/>
    <w:rsid w:val="00832B72"/>
    <w:rsid w:val="00832CAD"/>
    <w:rsid w:val="00832DED"/>
    <w:rsid w:val="008330C8"/>
    <w:rsid w:val="00833114"/>
    <w:rsid w:val="0083330F"/>
    <w:rsid w:val="00833AFC"/>
    <w:rsid w:val="008348F7"/>
    <w:rsid w:val="008352BE"/>
    <w:rsid w:val="00835484"/>
    <w:rsid w:val="0083552A"/>
    <w:rsid w:val="008357C3"/>
    <w:rsid w:val="008360B4"/>
    <w:rsid w:val="00836358"/>
    <w:rsid w:val="008366B3"/>
    <w:rsid w:val="00840086"/>
    <w:rsid w:val="00841553"/>
    <w:rsid w:val="00842AF3"/>
    <w:rsid w:val="008439E3"/>
    <w:rsid w:val="008450BD"/>
    <w:rsid w:val="00845472"/>
    <w:rsid w:val="00845F59"/>
    <w:rsid w:val="00846A75"/>
    <w:rsid w:val="00846CCA"/>
    <w:rsid w:val="0084731B"/>
    <w:rsid w:val="00847D04"/>
    <w:rsid w:val="00847EF8"/>
    <w:rsid w:val="00851567"/>
    <w:rsid w:val="00851B22"/>
    <w:rsid w:val="00851DCE"/>
    <w:rsid w:val="00851EE6"/>
    <w:rsid w:val="00852422"/>
    <w:rsid w:val="00854F6D"/>
    <w:rsid w:val="00855493"/>
    <w:rsid w:val="00855D9F"/>
    <w:rsid w:val="008564D2"/>
    <w:rsid w:val="008567DB"/>
    <w:rsid w:val="0085764C"/>
    <w:rsid w:val="00857686"/>
    <w:rsid w:val="00857FAA"/>
    <w:rsid w:val="00860654"/>
    <w:rsid w:val="00861BA4"/>
    <w:rsid w:val="00861E42"/>
    <w:rsid w:val="00863490"/>
    <w:rsid w:val="00863991"/>
    <w:rsid w:val="00863BE6"/>
    <w:rsid w:val="0086520A"/>
    <w:rsid w:val="008652A0"/>
    <w:rsid w:val="008661E3"/>
    <w:rsid w:val="00866BB4"/>
    <w:rsid w:val="00867661"/>
    <w:rsid w:val="008677BB"/>
    <w:rsid w:val="00867846"/>
    <w:rsid w:val="00867A90"/>
    <w:rsid w:val="00867B34"/>
    <w:rsid w:val="00870261"/>
    <w:rsid w:val="008713B1"/>
    <w:rsid w:val="00871789"/>
    <w:rsid w:val="0087279A"/>
    <w:rsid w:val="00872F92"/>
    <w:rsid w:val="00872FAF"/>
    <w:rsid w:val="00873AD8"/>
    <w:rsid w:val="008744D1"/>
    <w:rsid w:val="00875B1F"/>
    <w:rsid w:val="00875B93"/>
    <w:rsid w:val="00875E79"/>
    <w:rsid w:val="0087728A"/>
    <w:rsid w:val="00882093"/>
    <w:rsid w:val="00882222"/>
    <w:rsid w:val="008830AE"/>
    <w:rsid w:val="00883974"/>
    <w:rsid w:val="00883C6B"/>
    <w:rsid w:val="00884BD0"/>
    <w:rsid w:val="00884EE3"/>
    <w:rsid w:val="00884F78"/>
    <w:rsid w:val="00885CDC"/>
    <w:rsid w:val="00886412"/>
    <w:rsid w:val="00886817"/>
    <w:rsid w:val="00886C2C"/>
    <w:rsid w:val="00886FEF"/>
    <w:rsid w:val="008872A8"/>
    <w:rsid w:val="008901C6"/>
    <w:rsid w:val="0089075F"/>
    <w:rsid w:val="008912D9"/>
    <w:rsid w:val="008912F1"/>
    <w:rsid w:val="00891468"/>
    <w:rsid w:val="008924BC"/>
    <w:rsid w:val="00892632"/>
    <w:rsid w:val="008929AA"/>
    <w:rsid w:val="00892FA0"/>
    <w:rsid w:val="00893202"/>
    <w:rsid w:val="008943FB"/>
    <w:rsid w:val="008945DF"/>
    <w:rsid w:val="00894D71"/>
    <w:rsid w:val="00895792"/>
    <w:rsid w:val="008960C5"/>
    <w:rsid w:val="0089630E"/>
    <w:rsid w:val="008973B0"/>
    <w:rsid w:val="008976BD"/>
    <w:rsid w:val="00897776"/>
    <w:rsid w:val="00897D89"/>
    <w:rsid w:val="008A0528"/>
    <w:rsid w:val="008A119D"/>
    <w:rsid w:val="008A206E"/>
    <w:rsid w:val="008A28EB"/>
    <w:rsid w:val="008A2978"/>
    <w:rsid w:val="008A3A18"/>
    <w:rsid w:val="008A3A95"/>
    <w:rsid w:val="008A3ABB"/>
    <w:rsid w:val="008A3C3F"/>
    <w:rsid w:val="008A3DD4"/>
    <w:rsid w:val="008A4E46"/>
    <w:rsid w:val="008A5BA8"/>
    <w:rsid w:val="008A64BB"/>
    <w:rsid w:val="008A6F12"/>
    <w:rsid w:val="008A7707"/>
    <w:rsid w:val="008B038C"/>
    <w:rsid w:val="008B0EA3"/>
    <w:rsid w:val="008B11BD"/>
    <w:rsid w:val="008B1B07"/>
    <w:rsid w:val="008B2055"/>
    <w:rsid w:val="008B279F"/>
    <w:rsid w:val="008B34CC"/>
    <w:rsid w:val="008B3815"/>
    <w:rsid w:val="008B4296"/>
    <w:rsid w:val="008B454E"/>
    <w:rsid w:val="008B4568"/>
    <w:rsid w:val="008B542D"/>
    <w:rsid w:val="008B5533"/>
    <w:rsid w:val="008B5ACD"/>
    <w:rsid w:val="008B5DAB"/>
    <w:rsid w:val="008B76FD"/>
    <w:rsid w:val="008C140C"/>
    <w:rsid w:val="008C18F2"/>
    <w:rsid w:val="008C1977"/>
    <w:rsid w:val="008C2383"/>
    <w:rsid w:val="008C2BEE"/>
    <w:rsid w:val="008C3215"/>
    <w:rsid w:val="008C37AD"/>
    <w:rsid w:val="008C3977"/>
    <w:rsid w:val="008C3CFD"/>
    <w:rsid w:val="008C5057"/>
    <w:rsid w:val="008C592E"/>
    <w:rsid w:val="008C5FA8"/>
    <w:rsid w:val="008C778E"/>
    <w:rsid w:val="008D0543"/>
    <w:rsid w:val="008D1142"/>
    <w:rsid w:val="008D1963"/>
    <w:rsid w:val="008D270E"/>
    <w:rsid w:val="008D3382"/>
    <w:rsid w:val="008D3644"/>
    <w:rsid w:val="008D49A5"/>
    <w:rsid w:val="008D4EE8"/>
    <w:rsid w:val="008D5276"/>
    <w:rsid w:val="008D6158"/>
    <w:rsid w:val="008E0D31"/>
    <w:rsid w:val="008E1CA1"/>
    <w:rsid w:val="008E2AEE"/>
    <w:rsid w:val="008E2C3D"/>
    <w:rsid w:val="008E3716"/>
    <w:rsid w:val="008E3B2A"/>
    <w:rsid w:val="008E485C"/>
    <w:rsid w:val="008E4B16"/>
    <w:rsid w:val="008E52BB"/>
    <w:rsid w:val="008E5E06"/>
    <w:rsid w:val="008E5E7D"/>
    <w:rsid w:val="008E626B"/>
    <w:rsid w:val="008E632D"/>
    <w:rsid w:val="008E6545"/>
    <w:rsid w:val="008E739F"/>
    <w:rsid w:val="008E76D9"/>
    <w:rsid w:val="008E7DF3"/>
    <w:rsid w:val="008F1CB8"/>
    <w:rsid w:val="008F1CD6"/>
    <w:rsid w:val="008F1E80"/>
    <w:rsid w:val="008F2791"/>
    <w:rsid w:val="008F3BED"/>
    <w:rsid w:val="008F48A6"/>
    <w:rsid w:val="008F4FBD"/>
    <w:rsid w:val="008F515E"/>
    <w:rsid w:val="008F5AA8"/>
    <w:rsid w:val="008F5C2A"/>
    <w:rsid w:val="008F5DAA"/>
    <w:rsid w:val="008F6016"/>
    <w:rsid w:val="008F6E5F"/>
    <w:rsid w:val="00900004"/>
    <w:rsid w:val="00901821"/>
    <w:rsid w:val="00901B27"/>
    <w:rsid w:val="00901B6A"/>
    <w:rsid w:val="00903AE3"/>
    <w:rsid w:val="00903FA9"/>
    <w:rsid w:val="00905149"/>
    <w:rsid w:val="009055EB"/>
    <w:rsid w:val="00905A5B"/>
    <w:rsid w:val="00905FBF"/>
    <w:rsid w:val="00907D8C"/>
    <w:rsid w:val="00907F63"/>
    <w:rsid w:val="00907FB7"/>
    <w:rsid w:val="00910480"/>
    <w:rsid w:val="009107E3"/>
    <w:rsid w:val="00910A58"/>
    <w:rsid w:val="00910BAF"/>
    <w:rsid w:val="009119B5"/>
    <w:rsid w:val="0091206A"/>
    <w:rsid w:val="00912256"/>
    <w:rsid w:val="00912387"/>
    <w:rsid w:val="00913EAF"/>
    <w:rsid w:val="0091484A"/>
    <w:rsid w:val="009148B6"/>
    <w:rsid w:val="00914E28"/>
    <w:rsid w:val="00914ED3"/>
    <w:rsid w:val="00915982"/>
    <w:rsid w:val="00915A94"/>
    <w:rsid w:val="00916BAF"/>
    <w:rsid w:val="00916DA1"/>
    <w:rsid w:val="0091700D"/>
    <w:rsid w:val="009172E2"/>
    <w:rsid w:val="009176EC"/>
    <w:rsid w:val="009178F0"/>
    <w:rsid w:val="00920127"/>
    <w:rsid w:val="00920359"/>
    <w:rsid w:val="00921E41"/>
    <w:rsid w:val="00921FB6"/>
    <w:rsid w:val="00922A2A"/>
    <w:rsid w:val="00924536"/>
    <w:rsid w:val="00924AE2"/>
    <w:rsid w:val="00924FEC"/>
    <w:rsid w:val="009255C3"/>
    <w:rsid w:val="00925FD3"/>
    <w:rsid w:val="00926458"/>
    <w:rsid w:val="009266D8"/>
    <w:rsid w:val="00927661"/>
    <w:rsid w:val="00927830"/>
    <w:rsid w:val="0093170E"/>
    <w:rsid w:val="00931A54"/>
    <w:rsid w:val="00931B0A"/>
    <w:rsid w:val="00933150"/>
    <w:rsid w:val="00933215"/>
    <w:rsid w:val="00933254"/>
    <w:rsid w:val="0093419A"/>
    <w:rsid w:val="00934DDC"/>
    <w:rsid w:val="0093520F"/>
    <w:rsid w:val="0093642F"/>
    <w:rsid w:val="00936AFD"/>
    <w:rsid w:val="00936C6E"/>
    <w:rsid w:val="00936D61"/>
    <w:rsid w:val="00937C74"/>
    <w:rsid w:val="00940DE7"/>
    <w:rsid w:val="00940FEC"/>
    <w:rsid w:val="00941375"/>
    <w:rsid w:val="009413D8"/>
    <w:rsid w:val="009414DC"/>
    <w:rsid w:val="00941B9D"/>
    <w:rsid w:val="00941E06"/>
    <w:rsid w:val="00941FA4"/>
    <w:rsid w:val="0094291B"/>
    <w:rsid w:val="0094301F"/>
    <w:rsid w:val="009446BA"/>
    <w:rsid w:val="009450E1"/>
    <w:rsid w:val="00945FE0"/>
    <w:rsid w:val="00945FE1"/>
    <w:rsid w:val="009463B5"/>
    <w:rsid w:val="009476CF"/>
    <w:rsid w:val="0094789F"/>
    <w:rsid w:val="00947D66"/>
    <w:rsid w:val="00950026"/>
    <w:rsid w:val="00950DC5"/>
    <w:rsid w:val="00951287"/>
    <w:rsid w:val="0095183A"/>
    <w:rsid w:val="0095271C"/>
    <w:rsid w:val="009528A7"/>
    <w:rsid w:val="00953C37"/>
    <w:rsid w:val="0095570A"/>
    <w:rsid w:val="00955F3B"/>
    <w:rsid w:val="00956021"/>
    <w:rsid w:val="00956517"/>
    <w:rsid w:val="00956A10"/>
    <w:rsid w:val="00957249"/>
    <w:rsid w:val="00957A81"/>
    <w:rsid w:val="00957F86"/>
    <w:rsid w:val="00960B78"/>
    <w:rsid w:val="00960EEA"/>
    <w:rsid w:val="0096134B"/>
    <w:rsid w:val="00961916"/>
    <w:rsid w:val="00961C54"/>
    <w:rsid w:val="00961F46"/>
    <w:rsid w:val="00962036"/>
    <w:rsid w:val="00962052"/>
    <w:rsid w:val="009624EA"/>
    <w:rsid w:val="009627FE"/>
    <w:rsid w:val="009632C9"/>
    <w:rsid w:val="0096393C"/>
    <w:rsid w:val="00963A27"/>
    <w:rsid w:val="00967429"/>
    <w:rsid w:val="00971ABD"/>
    <w:rsid w:val="00971E50"/>
    <w:rsid w:val="009725CA"/>
    <w:rsid w:val="00973C65"/>
    <w:rsid w:val="00973EA9"/>
    <w:rsid w:val="0097473C"/>
    <w:rsid w:val="00974872"/>
    <w:rsid w:val="0097544F"/>
    <w:rsid w:val="009755D9"/>
    <w:rsid w:val="009758D5"/>
    <w:rsid w:val="00975DBD"/>
    <w:rsid w:val="00976AE7"/>
    <w:rsid w:val="00977539"/>
    <w:rsid w:val="009776F7"/>
    <w:rsid w:val="00980086"/>
    <w:rsid w:val="009804DA"/>
    <w:rsid w:val="009806EE"/>
    <w:rsid w:val="00980970"/>
    <w:rsid w:val="00981E04"/>
    <w:rsid w:val="009822FB"/>
    <w:rsid w:val="00982528"/>
    <w:rsid w:val="00982F3C"/>
    <w:rsid w:val="00983CCC"/>
    <w:rsid w:val="00983D94"/>
    <w:rsid w:val="00984AE8"/>
    <w:rsid w:val="00985521"/>
    <w:rsid w:val="009866E1"/>
    <w:rsid w:val="009868A0"/>
    <w:rsid w:val="009900DC"/>
    <w:rsid w:val="00990BF7"/>
    <w:rsid w:val="00991219"/>
    <w:rsid w:val="00991CB0"/>
    <w:rsid w:val="00992064"/>
    <w:rsid w:val="009927E3"/>
    <w:rsid w:val="00992DA9"/>
    <w:rsid w:val="00993CF0"/>
    <w:rsid w:val="00994355"/>
    <w:rsid w:val="00994927"/>
    <w:rsid w:val="00994B7A"/>
    <w:rsid w:val="00995124"/>
    <w:rsid w:val="009959EE"/>
    <w:rsid w:val="00995F86"/>
    <w:rsid w:val="00997B99"/>
    <w:rsid w:val="009A09B0"/>
    <w:rsid w:val="009A0E44"/>
    <w:rsid w:val="009A11D1"/>
    <w:rsid w:val="009A19F3"/>
    <w:rsid w:val="009A1FCE"/>
    <w:rsid w:val="009A28F6"/>
    <w:rsid w:val="009A4B1D"/>
    <w:rsid w:val="009A4ED3"/>
    <w:rsid w:val="009A6CC8"/>
    <w:rsid w:val="009A77A0"/>
    <w:rsid w:val="009A7B39"/>
    <w:rsid w:val="009B045A"/>
    <w:rsid w:val="009B052D"/>
    <w:rsid w:val="009B07CA"/>
    <w:rsid w:val="009B0A83"/>
    <w:rsid w:val="009B0E5A"/>
    <w:rsid w:val="009B0E7B"/>
    <w:rsid w:val="009B16D2"/>
    <w:rsid w:val="009B1719"/>
    <w:rsid w:val="009B1C7D"/>
    <w:rsid w:val="009B1E7D"/>
    <w:rsid w:val="009B205A"/>
    <w:rsid w:val="009B287D"/>
    <w:rsid w:val="009B318D"/>
    <w:rsid w:val="009B323B"/>
    <w:rsid w:val="009B354C"/>
    <w:rsid w:val="009B3617"/>
    <w:rsid w:val="009B3C82"/>
    <w:rsid w:val="009B3F41"/>
    <w:rsid w:val="009B558F"/>
    <w:rsid w:val="009B56E7"/>
    <w:rsid w:val="009B7883"/>
    <w:rsid w:val="009C046A"/>
    <w:rsid w:val="009C0658"/>
    <w:rsid w:val="009C1F6E"/>
    <w:rsid w:val="009C23CE"/>
    <w:rsid w:val="009C2498"/>
    <w:rsid w:val="009C2C30"/>
    <w:rsid w:val="009C3B57"/>
    <w:rsid w:val="009C47D3"/>
    <w:rsid w:val="009C639D"/>
    <w:rsid w:val="009C6409"/>
    <w:rsid w:val="009C7206"/>
    <w:rsid w:val="009C76B1"/>
    <w:rsid w:val="009C7732"/>
    <w:rsid w:val="009C7D60"/>
    <w:rsid w:val="009D07E3"/>
    <w:rsid w:val="009D082B"/>
    <w:rsid w:val="009D0DD2"/>
    <w:rsid w:val="009D1184"/>
    <w:rsid w:val="009D18FF"/>
    <w:rsid w:val="009D1BDA"/>
    <w:rsid w:val="009D2B9D"/>
    <w:rsid w:val="009D3500"/>
    <w:rsid w:val="009D3C95"/>
    <w:rsid w:val="009D4924"/>
    <w:rsid w:val="009D4968"/>
    <w:rsid w:val="009D4AAB"/>
    <w:rsid w:val="009D7283"/>
    <w:rsid w:val="009E0075"/>
    <w:rsid w:val="009E1FBB"/>
    <w:rsid w:val="009E1FC5"/>
    <w:rsid w:val="009E26BC"/>
    <w:rsid w:val="009E28E8"/>
    <w:rsid w:val="009E3FE1"/>
    <w:rsid w:val="009E4479"/>
    <w:rsid w:val="009E4533"/>
    <w:rsid w:val="009E4842"/>
    <w:rsid w:val="009E4935"/>
    <w:rsid w:val="009E521F"/>
    <w:rsid w:val="009E5863"/>
    <w:rsid w:val="009E76C7"/>
    <w:rsid w:val="009E7C3F"/>
    <w:rsid w:val="009E7D51"/>
    <w:rsid w:val="009F1DA6"/>
    <w:rsid w:val="009F2DC9"/>
    <w:rsid w:val="009F481E"/>
    <w:rsid w:val="009F50C5"/>
    <w:rsid w:val="009F5E08"/>
    <w:rsid w:val="009F688A"/>
    <w:rsid w:val="009F725E"/>
    <w:rsid w:val="009F727B"/>
    <w:rsid w:val="009F7415"/>
    <w:rsid w:val="00A0010D"/>
    <w:rsid w:val="00A00C0E"/>
    <w:rsid w:val="00A024C1"/>
    <w:rsid w:val="00A02717"/>
    <w:rsid w:val="00A02771"/>
    <w:rsid w:val="00A02FF0"/>
    <w:rsid w:val="00A030AC"/>
    <w:rsid w:val="00A03118"/>
    <w:rsid w:val="00A03FB9"/>
    <w:rsid w:val="00A05A84"/>
    <w:rsid w:val="00A05B23"/>
    <w:rsid w:val="00A05F12"/>
    <w:rsid w:val="00A066C8"/>
    <w:rsid w:val="00A06736"/>
    <w:rsid w:val="00A06EE1"/>
    <w:rsid w:val="00A070FA"/>
    <w:rsid w:val="00A07E1C"/>
    <w:rsid w:val="00A10BB1"/>
    <w:rsid w:val="00A10E77"/>
    <w:rsid w:val="00A10EBC"/>
    <w:rsid w:val="00A12810"/>
    <w:rsid w:val="00A143D2"/>
    <w:rsid w:val="00A14E61"/>
    <w:rsid w:val="00A15BE7"/>
    <w:rsid w:val="00A15DFD"/>
    <w:rsid w:val="00A1648B"/>
    <w:rsid w:val="00A168CD"/>
    <w:rsid w:val="00A179F0"/>
    <w:rsid w:val="00A17A5D"/>
    <w:rsid w:val="00A17E9E"/>
    <w:rsid w:val="00A20221"/>
    <w:rsid w:val="00A2042D"/>
    <w:rsid w:val="00A20456"/>
    <w:rsid w:val="00A21E49"/>
    <w:rsid w:val="00A2212B"/>
    <w:rsid w:val="00A23566"/>
    <w:rsid w:val="00A23761"/>
    <w:rsid w:val="00A23FAC"/>
    <w:rsid w:val="00A242E4"/>
    <w:rsid w:val="00A24B74"/>
    <w:rsid w:val="00A24F27"/>
    <w:rsid w:val="00A256B7"/>
    <w:rsid w:val="00A25AF3"/>
    <w:rsid w:val="00A30951"/>
    <w:rsid w:val="00A30BC9"/>
    <w:rsid w:val="00A30CA8"/>
    <w:rsid w:val="00A312C9"/>
    <w:rsid w:val="00A3368D"/>
    <w:rsid w:val="00A3370E"/>
    <w:rsid w:val="00A33E5A"/>
    <w:rsid w:val="00A342C2"/>
    <w:rsid w:val="00A34DD7"/>
    <w:rsid w:val="00A35964"/>
    <w:rsid w:val="00A35D65"/>
    <w:rsid w:val="00A35F35"/>
    <w:rsid w:val="00A360BD"/>
    <w:rsid w:val="00A372B3"/>
    <w:rsid w:val="00A374D1"/>
    <w:rsid w:val="00A37543"/>
    <w:rsid w:val="00A3780D"/>
    <w:rsid w:val="00A37934"/>
    <w:rsid w:val="00A37EAF"/>
    <w:rsid w:val="00A37F04"/>
    <w:rsid w:val="00A41744"/>
    <w:rsid w:val="00A41ABF"/>
    <w:rsid w:val="00A41AD0"/>
    <w:rsid w:val="00A421A7"/>
    <w:rsid w:val="00A429AD"/>
    <w:rsid w:val="00A42B4C"/>
    <w:rsid w:val="00A43679"/>
    <w:rsid w:val="00A44D79"/>
    <w:rsid w:val="00A4694F"/>
    <w:rsid w:val="00A474F5"/>
    <w:rsid w:val="00A50501"/>
    <w:rsid w:val="00A50B18"/>
    <w:rsid w:val="00A517B1"/>
    <w:rsid w:val="00A519D4"/>
    <w:rsid w:val="00A51ABC"/>
    <w:rsid w:val="00A53CEC"/>
    <w:rsid w:val="00A545AC"/>
    <w:rsid w:val="00A5490C"/>
    <w:rsid w:val="00A560E7"/>
    <w:rsid w:val="00A56D77"/>
    <w:rsid w:val="00A6151E"/>
    <w:rsid w:val="00A615A5"/>
    <w:rsid w:val="00A618F6"/>
    <w:rsid w:val="00A62032"/>
    <w:rsid w:val="00A62E4E"/>
    <w:rsid w:val="00A6331E"/>
    <w:rsid w:val="00A643DF"/>
    <w:rsid w:val="00A64433"/>
    <w:rsid w:val="00A64DC8"/>
    <w:rsid w:val="00A657B3"/>
    <w:rsid w:val="00A65BAC"/>
    <w:rsid w:val="00A65EF8"/>
    <w:rsid w:val="00A664E7"/>
    <w:rsid w:val="00A6681A"/>
    <w:rsid w:val="00A66FD4"/>
    <w:rsid w:val="00A67746"/>
    <w:rsid w:val="00A67E28"/>
    <w:rsid w:val="00A70947"/>
    <w:rsid w:val="00A70983"/>
    <w:rsid w:val="00A71A19"/>
    <w:rsid w:val="00A72163"/>
    <w:rsid w:val="00A7389C"/>
    <w:rsid w:val="00A73BB7"/>
    <w:rsid w:val="00A7439F"/>
    <w:rsid w:val="00A74500"/>
    <w:rsid w:val="00A7592C"/>
    <w:rsid w:val="00A76E88"/>
    <w:rsid w:val="00A80B6E"/>
    <w:rsid w:val="00A826E8"/>
    <w:rsid w:val="00A82CA8"/>
    <w:rsid w:val="00A83171"/>
    <w:rsid w:val="00A844A5"/>
    <w:rsid w:val="00A86042"/>
    <w:rsid w:val="00A861ED"/>
    <w:rsid w:val="00A86581"/>
    <w:rsid w:val="00A8707E"/>
    <w:rsid w:val="00A909E6"/>
    <w:rsid w:val="00A90AE6"/>
    <w:rsid w:val="00A91222"/>
    <w:rsid w:val="00A91791"/>
    <w:rsid w:val="00A92020"/>
    <w:rsid w:val="00A92BE9"/>
    <w:rsid w:val="00A935A3"/>
    <w:rsid w:val="00A93961"/>
    <w:rsid w:val="00A93B6A"/>
    <w:rsid w:val="00A947CB"/>
    <w:rsid w:val="00A96F2F"/>
    <w:rsid w:val="00A971C9"/>
    <w:rsid w:val="00A979DA"/>
    <w:rsid w:val="00A97A2C"/>
    <w:rsid w:val="00A97B62"/>
    <w:rsid w:val="00AA064E"/>
    <w:rsid w:val="00AA0CFF"/>
    <w:rsid w:val="00AA1047"/>
    <w:rsid w:val="00AA1225"/>
    <w:rsid w:val="00AA21B0"/>
    <w:rsid w:val="00AA2ACF"/>
    <w:rsid w:val="00AA3261"/>
    <w:rsid w:val="00AA332A"/>
    <w:rsid w:val="00AA360B"/>
    <w:rsid w:val="00AA382A"/>
    <w:rsid w:val="00AA5CBE"/>
    <w:rsid w:val="00AA7211"/>
    <w:rsid w:val="00AA73EB"/>
    <w:rsid w:val="00AA7AAE"/>
    <w:rsid w:val="00AA7E02"/>
    <w:rsid w:val="00AB0669"/>
    <w:rsid w:val="00AB0D60"/>
    <w:rsid w:val="00AB1081"/>
    <w:rsid w:val="00AB17F0"/>
    <w:rsid w:val="00AB1C08"/>
    <w:rsid w:val="00AB2BAA"/>
    <w:rsid w:val="00AB2ED1"/>
    <w:rsid w:val="00AB3107"/>
    <w:rsid w:val="00AB3132"/>
    <w:rsid w:val="00AB3200"/>
    <w:rsid w:val="00AB4BD2"/>
    <w:rsid w:val="00AB5325"/>
    <w:rsid w:val="00AB69CD"/>
    <w:rsid w:val="00AB7420"/>
    <w:rsid w:val="00AB7B17"/>
    <w:rsid w:val="00AB7E66"/>
    <w:rsid w:val="00AC0658"/>
    <w:rsid w:val="00AC0B43"/>
    <w:rsid w:val="00AC425F"/>
    <w:rsid w:val="00AC4716"/>
    <w:rsid w:val="00AC4828"/>
    <w:rsid w:val="00AC4A24"/>
    <w:rsid w:val="00AC5E44"/>
    <w:rsid w:val="00AC6E4C"/>
    <w:rsid w:val="00AC7BB7"/>
    <w:rsid w:val="00AD03E8"/>
    <w:rsid w:val="00AD087E"/>
    <w:rsid w:val="00AD107C"/>
    <w:rsid w:val="00AD1B19"/>
    <w:rsid w:val="00AD2D55"/>
    <w:rsid w:val="00AD2FED"/>
    <w:rsid w:val="00AD3099"/>
    <w:rsid w:val="00AD36F9"/>
    <w:rsid w:val="00AD497F"/>
    <w:rsid w:val="00AD5105"/>
    <w:rsid w:val="00AD546D"/>
    <w:rsid w:val="00AD585F"/>
    <w:rsid w:val="00AD5E9A"/>
    <w:rsid w:val="00AD5F30"/>
    <w:rsid w:val="00AD6B57"/>
    <w:rsid w:val="00AD7F30"/>
    <w:rsid w:val="00AE0307"/>
    <w:rsid w:val="00AE0851"/>
    <w:rsid w:val="00AE0CBF"/>
    <w:rsid w:val="00AE0E2F"/>
    <w:rsid w:val="00AE1589"/>
    <w:rsid w:val="00AE1AA4"/>
    <w:rsid w:val="00AE1CCC"/>
    <w:rsid w:val="00AE1CD1"/>
    <w:rsid w:val="00AE2838"/>
    <w:rsid w:val="00AE2BAB"/>
    <w:rsid w:val="00AE2C8D"/>
    <w:rsid w:val="00AE2DB7"/>
    <w:rsid w:val="00AE5171"/>
    <w:rsid w:val="00AE56CF"/>
    <w:rsid w:val="00AE6A16"/>
    <w:rsid w:val="00AE7FAB"/>
    <w:rsid w:val="00AF13FB"/>
    <w:rsid w:val="00AF1967"/>
    <w:rsid w:val="00AF2325"/>
    <w:rsid w:val="00AF38EA"/>
    <w:rsid w:val="00AF3EFB"/>
    <w:rsid w:val="00AF4DC8"/>
    <w:rsid w:val="00AF5495"/>
    <w:rsid w:val="00AF588B"/>
    <w:rsid w:val="00AF784B"/>
    <w:rsid w:val="00B005D6"/>
    <w:rsid w:val="00B008BA"/>
    <w:rsid w:val="00B009C4"/>
    <w:rsid w:val="00B00CBC"/>
    <w:rsid w:val="00B010F2"/>
    <w:rsid w:val="00B0117A"/>
    <w:rsid w:val="00B01C8D"/>
    <w:rsid w:val="00B0235D"/>
    <w:rsid w:val="00B025AA"/>
    <w:rsid w:val="00B02604"/>
    <w:rsid w:val="00B034E0"/>
    <w:rsid w:val="00B039D0"/>
    <w:rsid w:val="00B03A41"/>
    <w:rsid w:val="00B03D72"/>
    <w:rsid w:val="00B03EA4"/>
    <w:rsid w:val="00B03EC7"/>
    <w:rsid w:val="00B04069"/>
    <w:rsid w:val="00B04411"/>
    <w:rsid w:val="00B0475C"/>
    <w:rsid w:val="00B04F60"/>
    <w:rsid w:val="00B052E6"/>
    <w:rsid w:val="00B05FD1"/>
    <w:rsid w:val="00B064F9"/>
    <w:rsid w:val="00B06ECC"/>
    <w:rsid w:val="00B070EB"/>
    <w:rsid w:val="00B07D93"/>
    <w:rsid w:val="00B07F82"/>
    <w:rsid w:val="00B102F1"/>
    <w:rsid w:val="00B10DEB"/>
    <w:rsid w:val="00B12016"/>
    <w:rsid w:val="00B125B7"/>
    <w:rsid w:val="00B12E23"/>
    <w:rsid w:val="00B13374"/>
    <w:rsid w:val="00B13B26"/>
    <w:rsid w:val="00B14F10"/>
    <w:rsid w:val="00B15BDC"/>
    <w:rsid w:val="00B16C63"/>
    <w:rsid w:val="00B176C6"/>
    <w:rsid w:val="00B2006F"/>
    <w:rsid w:val="00B20375"/>
    <w:rsid w:val="00B203FD"/>
    <w:rsid w:val="00B209AB"/>
    <w:rsid w:val="00B214BF"/>
    <w:rsid w:val="00B2233E"/>
    <w:rsid w:val="00B22F69"/>
    <w:rsid w:val="00B236BD"/>
    <w:rsid w:val="00B23AA8"/>
    <w:rsid w:val="00B245C1"/>
    <w:rsid w:val="00B264A5"/>
    <w:rsid w:val="00B26768"/>
    <w:rsid w:val="00B267C8"/>
    <w:rsid w:val="00B26A30"/>
    <w:rsid w:val="00B27D2A"/>
    <w:rsid w:val="00B318C8"/>
    <w:rsid w:val="00B31B87"/>
    <w:rsid w:val="00B31E66"/>
    <w:rsid w:val="00B32CA0"/>
    <w:rsid w:val="00B339E2"/>
    <w:rsid w:val="00B3410B"/>
    <w:rsid w:val="00B341CC"/>
    <w:rsid w:val="00B346C5"/>
    <w:rsid w:val="00B34C6C"/>
    <w:rsid w:val="00B34E6E"/>
    <w:rsid w:val="00B353FA"/>
    <w:rsid w:val="00B35735"/>
    <w:rsid w:val="00B40721"/>
    <w:rsid w:val="00B407FB"/>
    <w:rsid w:val="00B40E80"/>
    <w:rsid w:val="00B41C21"/>
    <w:rsid w:val="00B42DCD"/>
    <w:rsid w:val="00B43877"/>
    <w:rsid w:val="00B438C9"/>
    <w:rsid w:val="00B45A8F"/>
    <w:rsid w:val="00B45D63"/>
    <w:rsid w:val="00B45E78"/>
    <w:rsid w:val="00B47324"/>
    <w:rsid w:val="00B47954"/>
    <w:rsid w:val="00B47B4F"/>
    <w:rsid w:val="00B47E91"/>
    <w:rsid w:val="00B50A53"/>
    <w:rsid w:val="00B50ACF"/>
    <w:rsid w:val="00B514CC"/>
    <w:rsid w:val="00B51985"/>
    <w:rsid w:val="00B519E9"/>
    <w:rsid w:val="00B5266F"/>
    <w:rsid w:val="00B52AB2"/>
    <w:rsid w:val="00B5325D"/>
    <w:rsid w:val="00B5346A"/>
    <w:rsid w:val="00B53559"/>
    <w:rsid w:val="00B53981"/>
    <w:rsid w:val="00B543D9"/>
    <w:rsid w:val="00B54A20"/>
    <w:rsid w:val="00B54B8E"/>
    <w:rsid w:val="00B54D65"/>
    <w:rsid w:val="00B555C6"/>
    <w:rsid w:val="00B56274"/>
    <w:rsid w:val="00B56B61"/>
    <w:rsid w:val="00B57B58"/>
    <w:rsid w:val="00B60D3C"/>
    <w:rsid w:val="00B61942"/>
    <w:rsid w:val="00B619FF"/>
    <w:rsid w:val="00B61ACF"/>
    <w:rsid w:val="00B62F5D"/>
    <w:rsid w:val="00B630F0"/>
    <w:rsid w:val="00B63391"/>
    <w:rsid w:val="00B6340A"/>
    <w:rsid w:val="00B63C42"/>
    <w:rsid w:val="00B63DB8"/>
    <w:rsid w:val="00B64BDC"/>
    <w:rsid w:val="00B651CD"/>
    <w:rsid w:val="00B6537B"/>
    <w:rsid w:val="00B65A6A"/>
    <w:rsid w:val="00B65AC7"/>
    <w:rsid w:val="00B65B41"/>
    <w:rsid w:val="00B65E58"/>
    <w:rsid w:val="00B66CAE"/>
    <w:rsid w:val="00B66CE8"/>
    <w:rsid w:val="00B66ED6"/>
    <w:rsid w:val="00B66FA5"/>
    <w:rsid w:val="00B674D0"/>
    <w:rsid w:val="00B67713"/>
    <w:rsid w:val="00B6785F"/>
    <w:rsid w:val="00B67914"/>
    <w:rsid w:val="00B70181"/>
    <w:rsid w:val="00B71476"/>
    <w:rsid w:val="00B720BC"/>
    <w:rsid w:val="00B7286F"/>
    <w:rsid w:val="00B72ECD"/>
    <w:rsid w:val="00B736DD"/>
    <w:rsid w:val="00B74307"/>
    <w:rsid w:val="00B75317"/>
    <w:rsid w:val="00B75CBF"/>
    <w:rsid w:val="00B75D87"/>
    <w:rsid w:val="00B77123"/>
    <w:rsid w:val="00B773DC"/>
    <w:rsid w:val="00B77706"/>
    <w:rsid w:val="00B80ECD"/>
    <w:rsid w:val="00B81E4C"/>
    <w:rsid w:val="00B82412"/>
    <w:rsid w:val="00B8275C"/>
    <w:rsid w:val="00B82BBD"/>
    <w:rsid w:val="00B82C23"/>
    <w:rsid w:val="00B84B42"/>
    <w:rsid w:val="00B84E8F"/>
    <w:rsid w:val="00B84F3C"/>
    <w:rsid w:val="00B859F6"/>
    <w:rsid w:val="00B85C60"/>
    <w:rsid w:val="00B86328"/>
    <w:rsid w:val="00B86761"/>
    <w:rsid w:val="00B86EF5"/>
    <w:rsid w:val="00B87369"/>
    <w:rsid w:val="00B877CB"/>
    <w:rsid w:val="00B914AC"/>
    <w:rsid w:val="00B914FF"/>
    <w:rsid w:val="00B91E39"/>
    <w:rsid w:val="00B929DC"/>
    <w:rsid w:val="00B92F47"/>
    <w:rsid w:val="00B92FEB"/>
    <w:rsid w:val="00B9481C"/>
    <w:rsid w:val="00B94906"/>
    <w:rsid w:val="00B95D12"/>
    <w:rsid w:val="00B95D96"/>
    <w:rsid w:val="00BA02FE"/>
    <w:rsid w:val="00BA0B84"/>
    <w:rsid w:val="00BA13DA"/>
    <w:rsid w:val="00BA14CF"/>
    <w:rsid w:val="00BA1AC9"/>
    <w:rsid w:val="00BA1BF8"/>
    <w:rsid w:val="00BA29DC"/>
    <w:rsid w:val="00BA2D31"/>
    <w:rsid w:val="00BA3062"/>
    <w:rsid w:val="00BA3083"/>
    <w:rsid w:val="00BA4CB9"/>
    <w:rsid w:val="00BA5B2D"/>
    <w:rsid w:val="00BA63B6"/>
    <w:rsid w:val="00BA6471"/>
    <w:rsid w:val="00BA70C2"/>
    <w:rsid w:val="00BB06C4"/>
    <w:rsid w:val="00BB0E07"/>
    <w:rsid w:val="00BB150E"/>
    <w:rsid w:val="00BB2FBF"/>
    <w:rsid w:val="00BB3414"/>
    <w:rsid w:val="00BB35F1"/>
    <w:rsid w:val="00BB37DC"/>
    <w:rsid w:val="00BB38AD"/>
    <w:rsid w:val="00BB40D4"/>
    <w:rsid w:val="00BB41AB"/>
    <w:rsid w:val="00BB421A"/>
    <w:rsid w:val="00BB435F"/>
    <w:rsid w:val="00BB4489"/>
    <w:rsid w:val="00BB4D7D"/>
    <w:rsid w:val="00BB536C"/>
    <w:rsid w:val="00BB6316"/>
    <w:rsid w:val="00BB6B17"/>
    <w:rsid w:val="00BB7607"/>
    <w:rsid w:val="00BB76E9"/>
    <w:rsid w:val="00BB78AC"/>
    <w:rsid w:val="00BB7C2B"/>
    <w:rsid w:val="00BC060E"/>
    <w:rsid w:val="00BC0668"/>
    <w:rsid w:val="00BC0F03"/>
    <w:rsid w:val="00BC200B"/>
    <w:rsid w:val="00BC2C34"/>
    <w:rsid w:val="00BC2D37"/>
    <w:rsid w:val="00BC3CD5"/>
    <w:rsid w:val="00BC3EDF"/>
    <w:rsid w:val="00BC40B1"/>
    <w:rsid w:val="00BC449F"/>
    <w:rsid w:val="00BC5544"/>
    <w:rsid w:val="00BC622F"/>
    <w:rsid w:val="00BC6665"/>
    <w:rsid w:val="00BC7AF7"/>
    <w:rsid w:val="00BC7F52"/>
    <w:rsid w:val="00BD0FD0"/>
    <w:rsid w:val="00BD2088"/>
    <w:rsid w:val="00BD2A3E"/>
    <w:rsid w:val="00BD3238"/>
    <w:rsid w:val="00BD3919"/>
    <w:rsid w:val="00BD3E4B"/>
    <w:rsid w:val="00BD3FCC"/>
    <w:rsid w:val="00BD449A"/>
    <w:rsid w:val="00BD44B7"/>
    <w:rsid w:val="00BD536A"/>
    <w:rsid w:val="00BD59D8"/>
    <w:rsid w:val="00BD608C"/>
    <w:rsid w:val="00BD6329"/>
    <w:rsid w:val="00BD700E"/>
    <w:rsid w:val="00BD73F0"/>
    <w:rsid w:val="00BE1505"/>
    <w:rsid w:val="00BE19E7"/>
    <w:rsid w:val="00BE21F3"/>
    <w:rsid w:val="00BE2E2E"/>
    <w:rsid w:val="00BE2F4C"/>
    <w:rsid w:val="00BE36FE"/>
    <w:rsid w:val="00BE3AE4"/>
    <w:rsid w:val="00BE4041"/>
    <w:rsid w:val="00BE4148"/>
    <w:rsid w:val="00BE4308"/>
    <w:rsid w:val="00BE4645"/>
    <w:rsid w:val="00BE4A0B"/>
    <w:rsid w:val="00BE5892"/>
    <w:rsid w:val="00BE5ED8"/>
    <w:rsid w:val="00BE674D"/>
    <w:rsid w:val="00BE6CC5"/>
    <w:rsid w:val="00BF050A"/>
    <w:rsid w:val="00BF17CC"/>
    <w:rsid w:val="00BF1AB3"/>
    <w:rsid w:val="00BF35C1"/>
    <w:rsid w:val="00BF3700"/>
    <w:rsid w:val="00BF37FE"/>
    <w:rsid w:val="00BF38E9"/>
    <w:rsid w:val="00BF39E5"/>
    <w:rsid w:val="00BF3AB4"/>
    <w:rsid w:val="00BF461F"/>
    <w:rsid w:val="00BF47B2"/>
    <w:rsid w:val="00BF47BD"/>
    <w:rsid w:val="00BF47E2"/>
    <w:rsid w:val="00BF4E94"/>
    <w:rsid w:val="00BF53B0"/>
    <w:rsid w:val="00BF6DBE"/>
    <w:rsid w:val="00BF7015"/>
    <w:rsid w:val="00BF728F"/>
    <w:rsid w:val="00C0003E"/>
    <w:rsid w:val="00C009CC"/>
    <w:rsid w:val="00C02B9E"/>
    <w:rsid w:val="00C02CCD"/>
    <w:rsid w:val="00C034F3"/>
    <w:rsid w:val="00C0379D"/>
    <w:rsid w:val="00C0385E"/>
    <w:rsid w:val="00C03FDC"/>
    <w:rsid w:val="00C0410E"/>
    <w:rsid w:val="00C04B14"/>
    <w:rsid w:val="00C04D6B"/>
    <w:rsid w:val="00C06D1C"/>
    <w:rsid w:val="00C06D99"/>
    <w:rsid w:val="00C071C1"/>
    <w:rsid w:val="00C071C3"/>
    <w:rsid w:val="00C07CFC"/>
    <w:rsid w:val="00C10B16"/>
    <w:rsid w:val="00C1143E"/>
    <w:rsid w:val="00C126D8"/>
    <w:rsid w:val="00C134E8"/>
    <w:rsid w:val="00C14024"/>
    <w:rsid w:val="00C14ACC"/>
    <w:rsid w:val="00C14D5E"/>
    <w:rsid w:val="00C14DE3"/>
    <w:rsid w:val="00C15155"/>
    <w:rsid w:val="00C159E8"/>
    <w:rsid w:val="00C15A1E"/>
    <w:rsid w:val="00C15CD9"/>
    <w:rsid w:val="00C15E19"/>
    <w:rsid w:val="00C15FE9"/>
    <w:rsid w:val="00C16430"/>
    <w:rsid w:val="00C173A9"/>
    <w:rsid w:val="00C17BE8"/>
    <w:rsid w:val="00C207AC"/>
    <w:rsid w:val="00C20A67"/>
    <w:rsid w:val="00C20ADE"/>
    <w:rsid w:val="00C20B7D"/>
    <w:rsid w:val="00C224A3"/>
    <w:rsid w:val="00C24FA7"/>
    <w:rsid w:val="00C2544D"/>
    <w:rsid w:val="00C254D4"/>
    <w:rsid w:val="00C25F98"/>
    <w:rsid w:val="00C263C2"/>
    <w:rsid w:val="00C26A23"/>
    <w:rsid w:val="00C27B08"/>
    <w:rsid w:val="00C308D6"/>
    <w:rsid w:val="00C30944"/>
    <w:rsid w:val="00C30A37"/>
    <w:rsid w:val="00C31332"/>
    <w:rsid w:val="00C32557"/>
    <w:rsid w:val="00C325F6"/>
    <w:rsid w:val="00C32AE8"/>
    <w:rsid w:val="00C33559"/>
    <w:rsid w:val="00C34593"/>
    <w:rsid w:val="00C349BA"/>
    <w:rsid w:val="00C34C98"/>
    <w:rsid w:val="00C35165"/>
    <w:rsid w:val="00C351F0"/>
    <w:rsid w:val="00C35AFD"/>
    <w:rsid w:val="00C369A0"/>
    <w:rsid w:val="00C36B05"/>
    <w:rsid w:val="00C36C9A"/>
    <w:rsid w:val="00C40B09"/>
    <w:rsid w:val="00C40D48"/>
    <w:rsid w:val="00C4163F"/>
    <w:rsid w:val="00C41A11"/>
    <w:rsid w:val="00C41C49"/>
    <w:rsid w:val="00C42235"/>
    <w:rsid w:val="00C426E4"/>
    <w:rsid w:val="00C44520"/>
    <w:rsid w:val="00C44BDC"/>
    <w:rsid w:val="00C459A5"/>
    <w:rsid w:val="00C45B29"/>
    <w:rsid w:val="00C46136"/>
    <w:rsid w:val="00C4635B"/>
    <w:rsid w:val="00C46D72"/>
    <w:rsid w:val="00C4727D"/>
    <w:rsid w:val="00C4730D"/>
    <w:rsid w:val="00C47BE8"/>
    <w:rsid w:val="00C50172"/>
    <w:rsid w:val="00C5042B"/>
    <w:rsid w:val="00C50CBF"/>
    <w:rsid w:val="00C51AE2"/>
    <w:rsid w:val="00C51E96"/>
    <w:rsid w:val="00C52211"/>
    <w:rsid w:val="00C522DC"/>
    <w:rsid w:val="00C53146"/>
    <w:rsid w:val="00C5404D"/>
    <w:rsid w:val="00C54B50"/>
    <w:rsid w:val="00C559AF"/>
    <w:rsid w:val="00C55BAA"/>
    <w:rsid w:val="00C55EAF"/>
    <w:rsid w:val="00C563C9"/>
    <w:rsid w:val="00C56BFD"/>
    <w:rsid w:val="00C575A2"/>
    <w:rsid w:val="00C576DB"/>
    <w:rsid w:val="00C6006B"/>
    <w:rsid w:val="00C6052E"/>
    <w:rsid w:val="00C606AD"/>
    <w:rsid w:val="00C60919"/>
    <w:rsid w:val="00C60ABB"/>
    <w:rsid w:val="00C615EE"/>
    <w:rsid w:val="00C62367"/>
    <w:rsid w:val="00C6255E"/>
    <w:rsid w:val="00C63447"/>
    <w:rsid w:val="00C6384E"/>
    <w:rsid w:val="00C64DA2"/>
    <w:rsid w:val="00C65AE2"/>
    <w:rsid w:val="00C65FD9"/>
    <w:rsid w:val="00C66DC5"/>
    <w:rsid w:val="00C67430"/>
    <w:rsid w:val="00C676BC"/>
    <w:rsid w:val="00C67E1C"/>
    <w:rsid w:val="00C70BFA"/>
    <w:rsid w:val="00C71840"/>
    <w:rsid w:val="00C71A28"/>
    <w:rsid w:val="00C74E33"/>
    <w:rsid w:val="00C75EF1"/>
    <w:rsid w:val="00C770EF"/>
    <w:rsid w:val="00C773DB"/>
    <w:rsid w:val="00C77534"/>
    <w:rsid w:val="00C80418"/>
    <w:rsid w:val="00C80599"/>
    <w:rsid w:val="00C8193F"/>
    <w:rsid w:val="00C81DB0"/>
    <w:rsid w:val="00C82190"/>
    <w:rsid w:val="00C82EB9"/>
    <w:rsid w:val="00C835ED"/>
    <w:rsid w:val="00C8388A"/>
    <w:rsid w:val="00C83F63"/>
    <w:rsid w:val="00C83FBF"/>
    <w:rsid w:val="00C847BE"/>
    <w:rsid w:val="00C84D27"/>
    <w:rsid w:val="00C852D1"/>
    <w:rsid w:val="00C85676"/>
    <w:rsid w:val="00C86586"/>
    <w:rsid w:val="00C86FFF"/>
    <w:rsid w:val="00C871E3"/>
    <w:rsid w:val="00C87A23"/>
    <w:rsid w:val="00C907F8"/>
    <w:rsid w:val="00C90A08"/>
    <w:rsid w:val="00C91C67"/>
    <w:rsid w:val="00C92049"/>
    <w:rsid w:val="00C92134"/>
    <w:rsid w:val="00C92B12"/>
    <w:rsid w:val="00C92F10"/>
    <w:rsid w:val="00C93D41"/>
    <w:rsid w:val="00C944FA"/>
    <w:rsid w:val="00C948B7"/>
    <w:rsid w:val="00C94BD4"/>
    <w:rsid w:val="00C95B7C"/>
    <w:rsid w:val="00C96062"/>
    <w:rsid w:val="00C96B40"/>
    <w:rsid w:val="00C97094"/>
    <w:rsid w:val="00C973CE"/>
    <w:rsid w:val="00C97988"/>
    <w:rsid w:val="00CA03B2"/>
    <w:rsid w:val="00CA1350"/>
    <w:rsid w:val="00CA28AE"/>
    <w:rsid w:val="00CA2BCD"/>
    <w:rsid w:val="00CA4DDA"/>
    <w:rsid w:val="00CA587F"/>
    <w:rsid w:val="00CA6348"/>
    <w:rsid w:val="00CA64AD"/>
    <w:rsid w:val="00CA7A9B"/>
    <w:rsid w:val="00CA7BAB"/>
    <w:rsid w:val="00CB03F0"/>
    <w:rsid w:val="00CB1E25"/>
    <w:rsid w:val="00CB2237"/>
    <w:rsid w:val="00CB316B"/>
    <w:rsid w:val="00CB43E8"/>
    <w:rsid w:val="00CB45DA"/>
    <w:rsid w:val="00CB4D10"/>
    <w:rsid w:val="00CB620E"/>
    <w:rsid w:val="00CB6F10"/>
    <w:rsid w:val="00CB6F66"/>
    <w:rsid w:val="00CB7FD6"/>
    <w:rsid w:val="00CC0D22"/>
    <w:rsid w:val="00CC1FE2"/>
    <w:rsid w:val="00CC321E"/>
    <w:rsid w:val="00CC537F"/>
    <w:rsid w:val="00CC5995"/>
    <w:rsid w:val="00CC658F"/>
    <w:rsid w:val="00CC6A91"/>
    <w:rsid w:val="00CD04DF"/>
    <w:rsid w:val="00CD0C7C"/>
    <w:rsid w:val="00CD0F15"/>
    <w:rsid w:val="00CD140E"/>
    <w:rsid w:val="00CD233A"/>
    <w:rsid w:val="00CD259B"/>
    <w:rsid w:val="00CD37E9"/>
    <w:rsid w:val="00CD43E9"/>
    <w:rsid w:val="00CD451D"/>
    <w:rsid w:val="00CD4D12"/>
    <w:rsid w:val="00CD4FCB"/>
    <w:rsid w:val="00CD665C"/>
    <w:rsid w:val="00CD7003"/>
    <w:rsid w:val="00CE0B86"/>
    <w:rsid w:val="00CE1215"/>
    <w:rsid w:val="00CE1740"/>
    <w:rsid w:val="00CE18EE"/>
    <w:rsid w:val="00CE2CED"/>
    <w:rsid w:val="00CE45F4"/>
    <w:rsid w:val="00CE5163"/>
    <w:rsid w:val="00CE5865"/>
    <w:rsid w:val="00CE5EF9"/>
    <w:rsid w:val="00CE62BA"/>
    <w:rsid w:val="00CE697B"/>
    <w:rsid w:val="00CE6C12"/>
    <w:rsid w:val="00CE742D"/>
    <w:rsid w:val="00CE747C"/>
    <w:rsid w:val="00CE7A7B"/>
    <w:rsid w:val="00CF0DD2"/>
    <w:rsid w:val="00CF2AE0"/>
    <w:rsid w:val="00CF30CA"/>
    <w:rsid w:val="00CF3F3B"/>
    <w:rsid w:val="00CF5610"/>
    <w:rsid w:val="00CF6072"/>
    <w:rsid w:val="00CF6F7E"/>
    <w:rsid w:val="00CF71C5"/>
    <w:rsid w:val="00CF789D"/>
    <w:rsid w:val="00D019DD"/>
    <w:rsid w:val="00D01E62"/>
    <w:rsid w:val="00D02404"/>
    <w:rsid w:val="00D027F4"/>
    <w:rsid w:val="00D031D6"/>
    <w:rsid w:val="00D03478"/>
    <w:rsid w:val="00D04B7C"/>
    <w:rsid w:val="00D05560"/>
    <w:rsid w:val="00D05E06"/>
    <w:rsid w:val="00D07D72"/>
    <w:rsid w:val="00D104BF"/>
    <w:rsid w:val="00D109C6"/>
    <w:rsid w:val="00D10C32"/>
    <w:rsid w:val="00D11270"/>
    <w:rsid w:val="00D11C51"/>
    <w:rsid w:val="00D12C82"/>
    <w:rsid w:val="00D13558"/>
    <w:rsid w:val="00D15033"/>
    <w:rsid w:val="00D16522"/>
    <w:rsid w:val="00D175FB"/>
    <w:rsid w:val="00D20028"/>
    <w:rsid w:val="00D20984"/>
    <w:rsid w:val="00D20D48"/>
    <w:rsid w:val="00D21B6C"/>
    <w:rsid w:val="00D224DF"/>
    <w:rsid w:val="00D2467A"/>
    <w:rsid w:val="00D24B26"/>
    <w:rsid w:val="00D24D1A"/>
    <w:rsid w:val="00D24E2F"/>
    <w:rsid w:val="00D2517F"/>
    <w:rsid w:val="00D25720"/>
    <w:rsid w:val="00D272AF"/>
    <w:rsid w:val="00D27D0E"/>
    <w:rsid w:val="00D303E1"/>
    <w:rsid w:val="00D3040C"/>
    <w:rsid w:val="00D31C73"/>
    <w:rsid w:val="00D31F94"/>
    <w:rsid w:val="00D32334"/>
    <w:rsid w:val="00D326D8"/>
    <w:rsid w:val="00D3361B"/>
    <w:rsid w:val="00D34B76"/>
    <w:rsid w:val="00D34D26"/>
    <w:rsid w:val="00D35263"/>
    <w:rsid w:val="00D35D72"/>
    <w:rsid w:val="00D36A2E"/>
    <w:rsid w:val="00D36ADD"/>
    <w:rsid w:val="00D36AFB"/>
    <w:rsid w:val="00D37651"/>
    <w:rsid w:val="00D37881"/>
    <w:rsid w:val="00D37FCB"/>
    <w:rsid w:val="00D403ED"/>
    <w:rsid w:val="00D42C15"/>
    <w:rsid w:val="00D4321E"/>
    <w:rsid w:val="00D436AA"/>
    <w:rsid w:val="00D4389C"/>
    <w:rsid w:val="00D43FE3"/>
    <w:rsid w:val="00D464F4"/>
    <w:rsid w:val="00D46601"/>
    <w:rsid w:val="00D46D22"/>
    <w:rsid w:val="00D50022"/>
    <w:rsid w:val="00D50525"/>
    <w:rsid w:val="00D51D72"/>
    <w:rsid w:val="00D531AC"/>
    <w:rsid w:val="00D5332D"/>
    <w:rsid w:val="00D5450B"/>
    <w:rsid w:val="00D5515C"/>
    <w:rsid w:val="00D57587"/>
    <w:rsid w:val="00D576A6"/>
    <w:rsid w:val="00D576D5"/>
    <w:rsid w:val="00D57BFF"/>
    <w:rsid w:val="00D60D79"/>
    <w:rsid w:val="00D6129E"/>
    <w:rsid w:val="00D6213E"/>
    <w:rsid w:val="00D627A4"/>
    <w:rsid w:val="00D62A62"/>
    <w:rsid w:val="00D62E22"/>
    <w:rsid w:val="00D63A5B"/>
    <w:rsid w:val="00D63B89"/>
    <w:rsid w:val="00D644C6"/>
    <w:rsid w:val="00D65154"/>
    <w:rsid w:val="00D65246"/>
    <w:rsid w:val="00D65DB4"/>
    <w:rsid w:val="00D65E90"/>
    <w:rsid w:val="00D662C2"/>
    <w:rsid w:val="00D6648B"/>
    <w:rsid w:val="00D67324"/>
    <w:rsid w:val="00D70A5D"/>
    <w:rsid w:val="00D71F95"/>
    <w:rsid w:val="00D726FC"/>
    <w:rsid w:val="00D735D4"/>
    <w:rsid w:val="00D7423F"/>
    <w:rsid w:val="00D76D7F"/>
    <w:rsid w:val="00D76E17"/>
    <w:rsid w:val="00D77B33"/>
    <w:rsid w:val="00D80BD1"/>
    <w:rsid w:val="00D81676"/>
    <w:rsid w:val="00D81DB3"/>
    <w:rsid w:val="00D82795"/>
    <w:rsid w:val="00D82B47"/>
    <w:rsid w:val="00D82DF7"/>
    <w:rsid w:val="00D83368"/>
    <w:rsid w:val="00D83C75"/>
    <w:rsid w:val="00D8615B"/>
    <w:rsid w:val="00D865F3"/>
    <w:rsid w:val="00D86CC2"/>
    <w:rsid w:val="00D877E2"/>
    <w:rsid w:val="00D907E3"/>
    <w:rsid w:val="00D908C8"/>
    <w:rsid w:val="00D908EC"/>
    <w:rsid w:val="00D92D9E"/>
    <w:rsid w:val="00D92E08"/>
    <w:rsid w:val="00D933A7"/>
    <w:rsid w:val="00D937AE"/>
    <w:rsid w:val="00D939C9"/>
    <w:rsid w:val="00D93A69"/>
    <w:rsid w:val="00D93D61"/>
    <w:rsid w:val="00D93DC7"/>
    <w:rsid w:val="00D9423A"/>
    <w:rsid w:val="00D9479E"/>
    <w:rsid w:val="00D94DA3"/>
    <w:rsid w:val="00D955BB"/>
    <w:rsid w:val="00D9584B"/>
    <w:rsid w:val="00D96037"/>
    <w:rsid w:val="00D96053"/>
    <w:rsid w:val="00D96058"/>
    <w:rsid w:val="00D971A8"/>
    <w:rsid w:val="00D97427"/>
    <w:rsid w:val="00D9774D"/>
    <w:rsid w:val="00D979A4"/>
    <w:rsid w:val="00D97B5A"/>
    <w:rsid w:val="00D97EC2"/>
    <w:rsid w:val="00DA047A"/>
    <w:rsid w:val="00DA06F8"/>
    <w:rsid w:val="00DA09A7"/>
    <w:rsid w:val="00DA146A"/>
    <w:rsid w:val="00DA1AD8"/>
    <w:rsid w:val="00DA49B1"/>
    <w:rsid w:val="00DA6EE4"/>
    <w:rsid w:val="00DA74C8"/>
    <w:rsid w:val="00DA751A"/>
    <w:rsid w:val="00DA7BE2"/>
    <w:rsid w:val="00DB131D"/>
    <w:rsid w:val="00DB1D33"/>
    <w:rsid w:val="00DB6B3E"/>
    <w:rsid w:val="00DB6CFB"/>
    <w:rsid w:val="00DB6E26"/>
    <w:rsid w:val="00DB78FD"/>
    <w:rsid w:val="00DB7955"/>
    <w:rsid w:val="00DC0626"/>
    <w:rsid w:val="00DC0965"/>
    <w:rsid w:val="00DC131E"/>
    <w:rsid w:val="00DC39B4"/>
    <w:rsid w:val="00DC41A3"/>
    <w:rsid w:val="00DC5607"/>
    <w:rsid w:val="00DC5DC1"/>
    <w:rsid w:val="00DC5E73"/>
    <w:rsid w:val="00DC602E"/>
    <w:rsid w:val="00DC657B"/>
    <w:rsid w:val="00DC68B6"/>
    <w:rsid w:val="00DC6AB8"/>
    <w:rsid w:val="00DC6E0F"/>
    <w:rsid w:val="00DC7D8F"/>
    <w:rsid w:val="00DD1BB6"/>
    <w:rsid w:val="00DD1D34"/>
    <w:rsid w:val="00DD21E2"/>
    <w:rsid w:val="00DD22DF"/>
    <w:rsid w:val="00DD3BC9"/>
    <w:rsid w:val="00DD4095"/>
    <w:rsid w:val="00DD47A5"/>
    <w:rsid w:val="00DD4FCA"/>
    <w:rsid w:val="00DD5BFC"/>
    <w:rsid w:val="00DD655A"/>
    <w:rsid w:val="00DD6D4D"/>
    <w:rsid w:val="00DD6F31"/>
    <w:rsid w:val="00DD787B"/>
    <w:rsid w:val="00DE0B46"/>
    <w:rsid w:val="00DE0CE3"/>
    <w:rsid w:val="00DE2289"/>
    <w:rsid w:val="00DE2BA0"/>
    <w:rsid w:val="00DE2D78"/>
    <w:rsid w:val="00DE2F22"/>
    <w:rsid w:val="00DE330D"/>
    <w:rsid w:val="00DE3A1E"/>
    <w:rsid w:val="00DE4367"/>
    <w:rsid w:val="00DE4626"/>
    <w:rsid w:val="00DE47B6"/>
    <w:rsid w:val="00DE586B"/>
    <w:rsid w:val="00DE5874"/>
    <w:rsid w:val="00DE5912"/>
    <w:rsid w:val="00DE71CE"/>
    <w:rsid w:val="00DE7C1D"/>
    <w:rsid w:val="00DF0613"/>
    <w:rsid w:val="00DF1877"/>
    <w:rsid w:val="00DF1ABD"/>
    <w:rsid w:val="00DF27E5"/>
    <w:rsid w:val="00DF2890"/>
    <w:rsid w:val="00DF28A9"/>
    <w:rsid w:val="00DF41A3"/>
    <w:rsid w:val="00DF4A18"/>
    <w:rsid w:val="00DF55DC"/>
    <w:rsid w:val="00DF61E1"/>
    <w:rsid w:val="00DF7046"/>
    <w:rsid w:val="00DF740A"/>
    <w:rsid w:val="00DF7551"/>
    <w:rsid w:val="00E0037D"/>
    <w:rsid w:val="00E00BA8"/>
    <w:rsid w:val="00E0167E"/>
    <w:rsid w:val="00E01EB4"/>
    <w:rsid w:val="00E0281B"/>
    <w:rsid w:val="00E028AF"/>
    <w:rsid w:val="00E02A1E"/>
    <w:rsid w:val="00E02D3D"/>
    <w:rsid w:val="00E036F6"/>
    <w:rsid w:val="00E03C3C"/>
    <w:rsid w:val="00E03CCE"/>
    <w:rsid w:val="00E04881"/>
    <w:rsid w:val="00E04F0B"/>
    <w:rsid w:val="00E052D7"/>
    <w:rsid w:val="00E05627"/>
    <w:rsid w:val="00E06691"/>
    <w:rsid w:val="00E06AD1"/>
    <w:rsid w:val="00E07BCF"/>
    <w:rsid w:val="00E11BB0"/>
    <w:rsid w:val="00E11D48"/>
    <w:rsid w:val="00E12357"/>
    <w:rsid w:val="00E12B06"/>
    <w:rsid w:val="00E134DD"/>
    <w:rsid w:val="00E1362D"/>
    <w:rsid w:val="00E13BD0"/>
    <w:rsid w:val="00E14410"/>
    <w:rsid w:val="00E14BA2"/>
    <w:rsid w:val="00E16ADA"/>
    <w:rsid w:val="00E2170E"/>
    <w:rsid w:val="00E21CB0"/>
    <w:rsid w:val="00E2409C"/>
    <w:rsid w:val="00E275B7"/>
    <w:rsid w:val="00E30742"/>
    <w:rsid w:val="00E30B06"/>
    <w:rsid w:val="00E315DC"/>
    <w:rsid w:val="00E330D9"/>
    <w:rsid w:val="00E3363D"/>
    <w:rsid w:val="00E339AF"/>
    <w:rsid w:val="00E34245"/>
    <w:rsid w:val="00E3432F"/>
    <w:rsid w:val="00E34AE0"/>
    <w:rsid w:val="00E3558B"/>
    <w:rsid w:val="00E36D1D"/>
    <w:rsid w:val="00E377E4"/>
    <w:rsid w:val="00E40C69"/>
    <w:rsid w:val="00E40FED"/>
    <w:rsid w:val="00E42183"/>
    <w:rsid w:val="00E42B82"/>
    <w:rsid w:val="00E42E7D"/>
    <w:rsid w:val="00E43876"/>
    <w:rsid w:val="00E43A50"/>
    <w:rsid w:val="00E43AB1"/>
    <w:rsid w:val="00E44735"/>
    <w:rsid w:val="00E451B8"/>
    <w:rsid w:val="00E47491"/>
    <w:rsid w:val="00E474C3"/>
    <w:rsid w:val="00E50301"/>
    <w:rsid w:val="00E503CC"/>
    <w:rsid w:val="00E50A30"/>
    <w:rsid w:val="00E5162D"/>
    <w:rsid w:val="00E518C6"/>
    <w:rsid w:val="00E51915"/>
    <w:rsid w:val="00E5206F"/>
    <w:rsid w:val="00E5226E"/>
    <w:rsid w:val="00E526A9"/>
    <w:rsid w:val="00E52B56"/>
    <w:rsid w:val="00E52E4A"/>
    <w:rsid w:val="00E545FF"/>
    <w:rsid w:val="00E54E87"/>
    <w:rsid w:val="00E551A6"/>
    <w:rsid w:val="00E55663"/>
    <w:rsid w:val="00E5626E"/>
    <w:rsid w:val="00E57391"/>
    <w:rsid w:val="00E60D67"/>
    <w:rsid w:val="00E625EA"/>
    <w:rsid w:val="00E62D89"/>
    <w:rsid w:val="00E62FCC"/>
    <w:rsid w:val="00E644A9"/>
    <w:rsid w:val="00E64F9F"/>
    <w:rsid w:val="00E65059"/>
    <w:rsid w:val="00E65659"/>
    <w:rsid w:val="00E660A2"/>
    <w:rsid w:val="00E669F1"/>
    <w:rsid w:val="00E678B0"/>
    <w:rsid w:val="00E71179"/>
    <w:rsid w:val="00E71DA6"/>
    <w:rsid w:val="00E71DA9"/>
    <w:rsid w:val="00E724B4"/>
    <w:rsid w:val="00E7288B"/>
    <w:rsid w:val="00E73A02"/>
    <w:rsid w:val="00E747B5"/>
    <w:rsid w:val="00E7616F"/>
    <w:rsid w:val="00E765BB"/>
    <w:rsid w:val="00E767B5"/>
    <w:rsid w:val="00E76B35"/>
    <w:rsid w:val="00E77FE9"/>
    <w:rsid w:val="00E804F6"/>
    <w:rsid w:val="00E80AA6"/>
    <w:rsid w:val="00E80F2C"/>
    <w:rsid w:val="00E820EF"/>
    <w:rsid w:val="00E82256"/>
    <w:rsid w:val="00E83414"/>
    <w:rsid w:val="00E837A3"/>
    <w:rsid w:val="00E846F5"/>
    <w:rsid w:val="00E84B86"/>
    <w:rsid w:val="00E84C28"/>
    <w:rsid w:val="00E86C37"/>
    <w:rsid w:val="00E871E8"/>
    <w:rsid w:val="00E87546"/>
    <w:rsid w:val="00E9085D"/>
    <w:rsid w:val="00E90CDB"/>
    <w:rsid w:val="00E90E88"/>
    <w:rsid w:val="00E91588"/>
    <w:rsid w:val="00E92037"/>
    <w:rsid w:val="00E921A6"/>
    <w:rsid w:val="00E92716"/>
    <w:rsid w:val="00E92B26"/>
    <w:rsid w:val="00E936DE"/>
    <w:rsid w:val="00E939F8"/>
    <w:rsid w:val="00E954E7"/>
    <w:rsid w:val="00E9550F"/>
    <w:rsid w:val="00E95637"/>
    <w:rsid w:val="00E972ED"/>
    <w:rsid w:val="00E976E9"/>
    <w:rsid w:val="00EA01F3"/>
    <w:rsid w:val="00EA026F"/>
    <w:rsid w:val="00EA0659"/>
    <w:rsid w:val="00EA08DB"/>
    <w:rsid w:val="00EA0B77"/>
    <w:rsid w:val="00EA0CCB"/>
    <w:rsid w:val="00EA0DE5"/>
    <w:rsid w:val="00EA0E00"/>
    <w:rsid w:val="00EA1B67"/>
    <w:rsid w:val="00EA1FB9"/>
    <w:rsid w:val="00EA222F"/>
    <w:rsid w:val="00EA2F77"/>
    <w:rsid w:val="00EA48B9"/>
    <w:rsid w:val="00EA49F3"/>
    <w:rsid w:val="00EA5025"/>
    <w:rsid w:val="00EA51BB"/>
    <w:rsid w:val="00EA53C7"/>
    <w:rsid w:val="00EA66B4"/>
    <w:rsid w:val="00EA6925"/>
    <w:rsid w:val="00EA7746"/>
    <w:rsid w:val="00EB0CFA"/>
    <w:rsid w:val="00EB3529"/>
    <w:rsid w:val="00EB3B3A"/>
    <w:rsid w:val="00EB4DD8"/>
    <w:rsid w:val="00EB54D5"/>
    <w:rsid w:val="00EB5DD5"/>
    <w:rsid w:val="00EB6073"/>
    <w:rsid w:val="00EB64DB"/>
    <w:rsid w:val="00EB7291"/>
    <w:rsid w:val="00EB76FD"/>
    <w:rsid w:val="00EC0CA7"/>
    <w:rsid w:val="00EC0ECE"/>
    <w:rsid w:val="00EC20EC"/>
    <w:rsid w:val="00EC28C0"/>
    <w:rsid w:val="00EC2B31"/>
    <w:rsid w:val="00EC3100"/>
    <w:rsid w:val="00EC3A84"/>
    <w:rsid w:val="00EC3D7E"/>
    <w:rsid w:val="00EC43AA"/>
    <w:rsid w:val="00EC4583"/>
    <w:rsid w:val="00EC4B2A"/>
    <w:rsid w:val="00EC4D38"/>
    <w:rsid w:val="00EC4DAF"/>
    <w:rsid w:val="00EC5829"/>
    <w:rsid w:val="00EC5FCF"/>
    <w:rsid w:val="00EC7525"/>
    <w:rsid w:val="00ED0121"/>
    <w:rsid w:val="00ED11E5"/>
    <w:rsid w:val="00ED174B"/>
    <w:rsid w:val="00ED198B"/>
    <w:rsid w:val="00ED20A4"/>
    <w:rsid w:val="00ED3233"/>
    <w:rsid w:val="00ED3618"/>
    <w:rsid w:val="00ED3A7E"/>
    <w:rsid w:val="00ED402F"/>
    <w:rsid w:val="00ED7951"/>
    <w:rsid w:val="00ED7D6E"/>
    <w:rsid w:val="00EE1263"/>
    <w:rsid w:val="00EE1810"/>
    <w:rsid w:val="00EE2E8E"/>
    <w:rsid w:val="00EE3F4B"/>
    <w:rsid w:val="00EE413F"/>
    <w:rsid w:val="00EE46E3"/>
    <w:rsid w:val="00EE4AFF"/>
    <w:rsid w:val="00EE524F"/>
    <w:rsid w:val="00EE5ECB"/>
    <w:rsid w:val="00EE6C3F"/>
    <w:rsid w:val="00EF0109"/>
    <w:rsid w:val="00EF123B"/>
    <w:rsid w:val="00EF1850"/>
    <w:rsid w:val="00EF2EF3"/>
    <w:rsid w:val="00EF30B5"/>
    <w:rsid w:val="00EF366E"/>
    <w:rsid w:val="00EF3A58"/>
    <w:rsid w:val="00EF3B3A"/>
    <w:rsid w:val="00EF4014"/>
    <w:rsid w:val="00EF4825"/>
    <w:rsid w:val="00EF505A"/>
    <w:rsid w:val="00EF5504"/>
    <w:rsid w:val="00EF55F3"/>
    <w:rsid w:val="00EF6429"/>
    <w:rsid w:val="00EF66E7"/>
    <w:rsid w:val="00EF6C4A"/>
    <w:rsid w:val="00EF75CF"/>
    <w:rsid w:val="00EF77C9"/>
    <w:rsid w:val="00F00787"/>
    <w:rsid w:val="00F014B8"/>
    <w:rsid w:val="00F014F0"/>
    <w:rsid w:val="00F01624"/>
    <w:rsid w:val="00F01745"/>
    <w:rsid w:val="00F029E1"/>
    <w:rsid w:val="00F03E1E"/>
    <w:rsid w:val="00F049F9"/>
    <w:rsid w:val="00F04A93"/>
    <w:rsid w:val="00F05E65"/>
    <w:rsid w:val="00F0640A"/>
    <w:rsid w:val="00F06801"/>
    <w:rsid w:val="00F07712"/>
    <w:rsid w:val="00F07AB8"/>
    <w:rsid w:val="00F1056C"/>
    <w:rsid w:val="00F106C0"/>
    <w:rsid w:val="00F10B09"/>
    <w:rsid w:val="00F11A4E"/>
    <w:rsid w:val="00F11B4B"/>
    <w:rsid w:val="00F125E1"/>
    <w:rsid w:val="00F12D84"/>
    <w:rsid w:val="00F12F61"/>
    <w:rsid w:val="00F1319F"/>
    <w:rsid w:val="00F13701"/>
    <w:rsid w:val="00F13E11"/>
    <w:rsid w:val="00F13E7D"/>
    <w:rsid w:val="00F144AE"/>
    <w:rsid w:val="00F14881"/>
    <w:rsid w:val="00F15085"/>
    <w:rsid w:val="00F1535B"/>
    <w:rsid w:val="00F15901"/>
    <w:rsid w:val="00F16037"/>
    <w:rsid w:val="00F16B09"/>
    <w:rsid w:val="00F17224"/>
    <w:rsid w:val="00F20162"/>
    <w:rsid w:val="00F21101"/>
    <w:rsid w:val="00F2132D"/>
    <w:rsid w:val="00F22CBA"/>
    <w:rsid w:val="00F2371C"/>
    <w:rsid w:val="00F25C2B"/>
    <w:rsid w:val="00F25F94"/>
    <w:rsid w:val="00F26334"/>
    <w:rsid w:val="00F263F3"/>
    <w:rsid w:val="00F266D1"/>
    <w:rsid w:val="00F26771"/>
    <w:rsid w:val="00F271C1"/>
    <w:rsid w:val="00F2794A"/>
    <w:rsid w:val="00F27F88"/>
    <w:rsid w:val="00F30769"/>
    <w:rsid w:val="00F30A3B"/>
    <w:rsid w:val="00F30C3D"/>
    <w:rsid w:val="00F30E64"/>
    <w:rsid w:val="00F31A73"/>
    <w:rsid w:val="00F31B19"/>
    <w:rsid w:val="00F32A38"/>
    <w:rsid w:val="00F32FB6"/>
    <w:rsid w:val="00F33485"/>
    <w:rsid w:val="00F33558"/>
    <w:rsid w:val="00F3364D"/>
    <w:rsid w:val="00F34B65"/>
    <w:rsid w:val="00F34E5D"/>
    <w:rsid w:val="00F34E95"/>
    <w:rsid w:val="00F35D0C"/>
    <w:rsid w:val="00F361B0"/>
    <w:rsid w:val="00F36458"/>
    <w:rsid w:val="00F36AF6"/>
    <w:rsid w:val="00F37B13"/>
    <w:rsid w:val="00F404B9"/>
    <w:rsid w:val="00F40571"/>
    <w:rsid w:val="00F40B18"/>
    <w:rsid w:val="00F40C14"/>
    <w:rsid w:val="00F41B61"/>
    <w:rsid w:val="00F41E3A"/>
    <w:rsid w:val="00F4219C"/>
    <w:rsid w:val="00F42AA5"/>
    <w:rsid w:val="00F43720"/>
    <w:rsid w:val="00F4599A"/>
    <w:rsid w:val="00F459A6"/>
    <w:rsid w:val="00F459D9"/>
    <w:rsid w:val="00F46A62"/>
    <w:rsid w:val="00F478D9"/>
    <w:rsid w:val="00F47A09"/>
    <w:rsid w:val="00F5001F"/>
    <w:rsid w:val="00F5034B"/>
    <w:rsid w:val="00F5158C"/>
    <w:rsid w:val="00F51947"/>
    <w:rsid w:val="00F51D8C"/>
    <w:rsid w:val="00F51FDB"/>
    <w:rsid w:val="00F524DE"/>
    <w:rsid w:val="00F527BF"/>
    <w:rsid w:val="00F52E44"/>
    <w:rsid w:val="00F532D5"/>
    <w:rsid w:val="00F53D44"/>
    <w:rsid w:val="00F54519"/>
    <w:rsid w:val="00F5493A"/>
    <w:rsid w:val="00F554A8"/>
    <w:rsid w:val="00F55CA6"/>
    <w:rsid w:val="00F56B2D"/>
    <w:rsid w:val="00F57FF6"/>
    <w:rsid w:val="00F6053D"/>
    <w:rsid w:val="00F6092A"/>
    <w:rsid w:val="00F60C1A"/>
    <w:rsid w:val="00F610AD"/>
    <w:rsid w:val="00F615DC"/>
    <w:rsid w:val="00F62379"/>
    <w:rsid w:val="00F62A71"/>
    <w:rsid w:val="00F63916"/>
    <w:rsid w:val="00F63B56"/>
    <w:rsid w:val="00F63DF6"/>
    <w:rsid w:val="00F6462E"/>
    <w:rsid w:val="00F64E47"/>
    <w:rsid w:val="00F64F64"/>
    <w:rsid w:val="00F665C4"/>
    <w:rsid w:val="00F67042"/>
    <w:rsid w:val="00F67632"/>
    <w:rsid w:val="00F67BA1"/>
    <w:rsid w:val="00F70535"/>
    <w:rsid w:val="00F705DE"/>
    <w:rsid w:val="00F718E4"/>
    <w:rsid w:val="00F72215"/>
    <w:rsid w:val="00F72882"/>
    <w:rsid w:val="00F728DB"/>
    <w:rsid w:val="00F73895"/>
    <w:rsid w:val="00F73EAF"/>
    <w:rsid w:val="00F75253"/>
    <w:rsid w:val="00F76901"/>
    <w:rsid w:val="00F76B94"/>
    <w:rsid w:val="00F77171"/>
    <w:rsid w:val="00F77E1B"/>
    <w:rsid w:val="00F811EF"/>
    <w:rsid w:val="00F81C35"/>
    <w:rsid w:val="00F835B2"/>
    <w:rsid w:val="00F8448A"/>
    <w:rsid w:val="00F848C0"/>
    <w:rsid w:val="00F853F2"/>
    <w:rsid w:val="00F867F7"/>
    <w:rsid w:val="00F905B9"/>
    <w:rsid w:val="00F9096B"/>
    <w:rsid w:val="00F916E7"/>
    <w:rsid w:val="00F91B35"/>
    <w:rsid w:val="00F9341C"/>
    <w:rsid w:val="00F9374F"/>
    <w:rsid w:val="00F943D0"/>
    <w:rsid w:val="00F946E1"/>
    <w:rsid w:val="00F954F6"/>
    <w:rsid w:val="00F95935"/>
    <w:rsid w:val="00F95CCF"/>
    <w:rsid w:val="00F9607F"/>
    <w:rsid w:val="00F965FD"/>
    <w:rsid w:val="00F966ED"/>
    <w:rsid w:val="00F96B99"/>
    <w:rsid w:val="00F96DA5"/>
    <w:rsid w:val="00F97041"/>
    <w:rsid w:val="00F97F59"/>
    <w:rsid w:val="00FA06E8"/>
    <w:rsid w:val="00FA079B"/>
    <w:rsid w:val="00FA08A2"/>
    <w:rsid w:val="00FA0D6D"/>
    <w:rsid w:val="00FA17EA"/>
    <w:rsid w:val="00FA1907"/>
    <w:rsid w:val="00FA1A98"/>
    <w:rsid w:val="00FA28A5"/>
    <w:rsid w:val="00FA2B92"/>
    <w:rsid w:val="00FA2CA1"/>
    <w:rsid w:val="00FA41B5"/>
    <w:rsid w:val="00FA477F"/>
    <w:rsid w:val="00FA4AA9"/>
    <w:rsid w:val="00FA4DE4"/>
    <w:rsid w:val="00FA56E5"/>
    <w:rsid w:val="00FA6331"/>
    <w:rsid w:val="00FA6701"/>
    <w:rsid w:val="00FB027D"/>
    <w:rsid w:val="00FB0F85"/>
    <w:rsid w:val="00FB12A2"/>
    <w:rsid w:val="00FB1A5F"/>
    <w:rsid w:val="00FB244D"/>
    <w:rsid w:val="00FB3BC0"/>
    <w:rsid w:val="00FB54A8"/>
    <w:rsid w:val="00FB5D88"/>
    <w:rsid w:val="00FB6D26"/>
    <w:rsid w:val="00FB6EA7"/>
    <w:rsid w:val="00FB7FAB"/>
    <w:rsid w:val="00FC0170"/>
    <w:rsid w:val="00FC1361"/>
    <w:rsid w:val="00FC1C7A"/>
    <w:rsid w:val="00FC3DC1"/>
    <w:rsid w:val="00FC4903"/>
    <w:rsid w:val="00FC4F37"/>
    <w:rsid w:val="00FC5430"/>
    <w:rsid w:val="00FC6A81"/>
    <w:rsid w:val="00FD0105"/>
    <w:rsid w:val="00FD03F5"/>
    <w:rsid w:val="00FD0710"/>
    <w:rsid w:val="00FD0F70"/>
    <w:rsid w:val="00FD0FFC"/>
    <w:rsid w:val="00FD1150"/>
    <w:rsid w:val="00FD214C"/>
    <w:rsid w:val="00FD2823"/>
    <w:rsid w:val="00FD2CA6"/>
    <w:rsid w:val="00FD2EF0"/>
    <w:rsid w:val="00FD304A"/>
    <w:rsid w:val="00FD3679"/>
    <w:rsid w:val="00FD46F2"/>
    <w:rsid w:val="00FD72ED"/>
    <w:rsid w:val="00FD75AD"/>
    <w:rsid w:val="00FD79CC"/>
    <w:rsid w:val="00FD7CE8"/>
    <w:rsid w:val="00FE08C2"/>
    <w:rsid w:val="00FE0D7E"/>
    <w:rsid w:val="00FE0F2D"/>
    <w:rsid w:val="00FE1223"/>
    <w:rsid w:val="00FE1DE6"/>
    <w:rsid w:val="00FE2151"/>
    <w:rsid w:val="00FE2AFA"/>
    <w:rsid w:val="00FE2D41"/>
    <w:rsid w:val="00FE3000"/>
    <w:rsid w:val="00FE4B89"/>
    <w:rsid w:val="00FE518E"/>
    <w:rsid w:val="00FE540E"/>
    <w:rsid w:val="00FE6121"/>
    <w:rsid w:val="00FE624A"/>
    <w:rsid w:val="00FE6432"/>
    <w:rsid w:val="00FE6940"/>
    <w:rsid w:val="00FE6F86"/>
    <w:rsid w:val="00FF00F5"/>
    <w:rsid w:val="00FF044F"/>
    <w:rsid w:val="00FF05A1"/>
    <w:rsid w:val="00FF095F"/>
    <w:rsid w:val="00FF0B60"/>
    <w:rsid w:val="00FF1D03"/>
    <w:rsid w:val="00FF2CF9"/>
    <w:rsid w:val="00FF4333"/>
    <w:rsid w:val="00FF4362"/>
    <w:rsid w:val="00FF485A"/>
    <w:rsid w:val="00FF5398"/>
    <w:rsid w:val="00FF54BD"/>
    <w:rsid w:val="00FF5673"/>
    <w:rsid w:val="00FF6D97"/>
    <w:rsid w:val="00FF74C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D1"/>
    <w:pPr>
      <w:spacing w:after="200" w:line="276" w:lineRule="auto"/>
    </w:pPr>
    <w:rPr>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4180F"/>
    <w:pPr>
      <w:spacing w:after="0" w:line="240" w:lineRule="auto"/>
    </w:pPr>
    <w:rPr>
      <w:sz w:val="20"/>
      <w:szCs w:val="20"/>
    </w:rPr>
  </w:style>
  <w:style w:type="character" w:customStyle="1" w:styleId="Char">
    <w:name w:val="脚注文本 Char"/>
    <w:link w:val="a3"/>
    <w:uiPriority w:val="99"/>
    <w:semiHidden/>
    <w:rsid w:val="0074180F"/>
    <w:rPr>
      <w:sz w:val="20"/>
      <w:szCs w:val="20"/>
    </w:rPr>
  </w:style>
  <w:style w:type="character" w:styleId="a4">
    <w:name w:val="footnote reference"/>
    <w:uiPriority w:val="99"/>
    <w:semiHidden/>
    <w:unhideWhenUsed/>
    <w:rsid w:val="0074180F"/>
    <w:rPr>
      <w:vertAlign w:val="superscript"/>
    </w:rPr>
  </w:style>
  <w:style w:type="paragraph" w:styleId="a5">
    <w:name w:val="endnote text"/>
    <w:basedOn w:val="a"/>
    <w:link w:val="Char0"/>
    <w:uiPriority w:val="99"/>
    <w:unhideWhenUsed/>
    <w:rsid w:val="0074180F"/>
    <w:pPr>
      <w:spacing w:after="0" w:line="240" w:lineRule="auto"/>
    </w:pPr>
    <w:rPr>
      <w:sz w:val="20"/>
      <w:szCs w:val="20"/>
    </w:rPr>
  </w:style>
  <w:style w:type="character" w:customStyle="1" w:styleId="Char0">
    <w:name w:val="尾注文本 Char"/>
    <w:link w:val="a5"/>
    <w:uiPriority w:val="99"/>
    <w:rsid w:val="0074180F"/>
    <w:rPr>
      <w:sz w:val="20"/>
      <w:szCs w:val="20"/>
    </w:rPr>
  </w:style>
  <w:style w:type="character" w:styleId="a6">
    <w:name w:val="endnote reference"/>
    <w:uiPriority w:val="99"/>
    <w:semiHidden/>
    <w:unhideWhenUsed/>
    <w:rsid w:val="0074180F"/>
    <w:rPr>
      <w:vertAlign w:val="superscript"/>
    </w:rPr>
  </w:style>
  <w:style w:type="paragraph" w:styleId="a7">
    <w:name w:val="List Paragraph"/>
    <w:basedOn w:val="a"/>
    <w:uiPriority w:val="34"/>
    <w:qFormat/>
    <w:rsid w:val="0074180F"/>
    <w:pPr>
      <w:ind w:left="720"/>
      <w:contextualSpacing/>
    </w:pPr>
  </w:style>
  <w:style w:type="paragraph" w:styleId="a8">
    <w:name w:val="Block Text"/>
    <w:basedOn w:val="a"/>
    <w:uiPriority w:val="99"/>
    <w:semiHidden/>
    <w:unhideWhenUsed/>
    <w:rsid w:val="00A374D1"/>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a9">
    <w:name w:val="Balloon Text"/>
    <w:basedOn w:val="a"/>
    <w:link w:val="Char1"/>
    <w:uiPriority w:val="99"/>
    <w:semiHidden/>
    <w:unhideWhenUsed/>
    <w:rsid w:val="00280D8F"/>
    <w:pPr>
      <w:spacing w:after="0" w:line="240" w:lineRule="auto"/>
    </w:pPr>
    <w:rPr>
      <w:rFonts w:ascii="Tahoma" w:hAnsi="Tahoma" w:cs="Tahoma"/>
      <w:sz w:val="16"/>
      <w:szCs w:val="16"/>
    </w:rPr>
  </w:style>
  <w:style w:type="character" w:customStyle="1" w:styleId="Char1">
    <w:name w:val="批注框文本 Char"/>
    <w:link w:val="a9"/>
    <w:uiPriority w:val="99"/>
    <w:semiHidden/>
    <w:rsid w:val="00280D8F"/>
    <w:rPr>
      <w:rFonts w:ascii="Tahoma" w:hAnsi="Tahoma" w:cs="Tahoma"/>
      <w:sz w:val="16"/>
      <w:szCs w:val="16"/>
    </w:rPr>
  </w:style>
  <w:style w:type="character" w:styleId="aa">
    <w:name w:val="annotation reference"/>
    <w:uiPriority w:val="99"/>
    <w:semiHidden/>
    <w:unhideWhenUsed/>
    <w:rsid w:val="00280D8F"/>
    <w:rPr>
      <w:sz w:val="16"/>
      <w:szCs w:val="16"/>
    </w:rPr>
  </w:style>
  <w:style w:type="paragraph" w:styleId="ab">
    <w:name w:val="annotation text"/>
    <w:basedOn w:val="a"/>
    <w:link w:val="Char2"/>
    <w:unhideWhenUsed/>
    <w:rsid w:val="00280D8F"/>
    <w:pPr>
      <w:spacing w:line="240" w:lineRule="auto"/>
    </w:pPr>
    <w:rPr>
      <w:sz w:val="20"/>
      <w:szCs w:val="20"/>
    </w:rPr>
  </w:style>
  <w:style w:type="character" w:customStyle="1" w:styleId="Char2">
    <w:name w:val="批注文字 Char"/>
    <w:link w:val="ab"/>
    <w:rsid w:val="00280D8F"/>
    <w:rPr>
      <w:sz w:val="20"/>
      <w:szCs w:val="20"/>
    </w:rPr>
  </w:style>
  <w:style w:type="paragraph" w:styleId="ac">
    <w:name w:val="annotation subject"/>
    <w:basedOn w:val="ab"/>
    <w:next w:val="ab"/>
    <w:link w:val="Char3"/>
    <w:uiPriority w:val="99"/>
    <w:semiHidden/>
    <w:unhideWhenUsed/>
    <w:rsid w:val="00280D8F"/>
    <w:rPr>
      <w:b/>
      <w:bCs/>
    </w:rPr>
  </w:style>
  <w:style w:type="character" w:customStyle="1" w:styleId="Char3">
    <w:name w:val="批注主题 Char"/>
    <w:link w:val="ac"/>
    <w:uiPriority w:val="99"/>
    <w:semiHidden/>
    <w:rsid w:val="00280D8F"/>
    <w:rPr>
      <w:b/>
      <w:bCs/>
      <w:sz w:val="20"/>
      <w:szCs w:val="20"/>
    </w:rPr>
  </w:style>
  <w:style w:type="paragraph" w:styleId="ad">
    <w:name w:val="Revision"/>
    <w:hidden/>
    <w:uiPriority w:val="99"/>
    <w:semiHidden/>
    <w:rsid w:val="000E5452"/>
    <w:rPr>
      <w:sz w:val="22"/>
      <w:szCs w:val="22"/>
      <w:lang w:bidi="ar-SA"/>
    </w:rPr>
  </w:style>
  <w:style w:type="table" w:styleId="ae">
    <w:name w:val="Table Grid"/>
    <w:basedOn w:val="a1"/>
    <w:uiPriority w:val="59"/>
    <w:rsid w:val="00FB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Char4"/>
    <w:uiPriority w:val="99"/>
    <w:unhideWhenUsed/>
    <w:rsid w:val="005C2FE0"/>
    <w:pPr>
      <w:tabs>
        <w:tab w:val="center" w:pos="4680"/>
        <w:tab w:val="right" w:pos="9360"/>
      </w:tabs>
      <w:spacing w:after="0" w:line="240" w:lineRule="auto"/>
    </w:pPr>
  </w:style>
  <w:style w:type="character" w:customStyle="1" w:styleId="Char4">
    <w:name w:val="页眉 Char"/>
    <w:basedOn w:val="a0"/>
    <w:link w:val="af"/>
    <w:uiPriority w:val="99"/>
    <w:rsid w:val="005C2FE0"/>
  </w:style>
  <w:style w:type="paragraph" w:styleId="af0">
    <w:name w:val="footer"/>
    <w:basedOn w:val="a"/>
    <w:link w:val="Char5"/>
    <w:uiPriority w:val="99"/>
    <w:unhideWhenUsed/>
    <w:rsid w:val="005C2FE0"/>
    <w:pPr>
      <w:tabs>
        <w:tab w:val="center" w:pos="4680"/>
        <w:tab w:val="right" w:pos="9360"/>
      </w:tabs>
      <w:spacing w:after="0" w:line="240" w:lineRule="auto"/>
    </w:pPr>
  </w:style>
  <w:style w:type="character" w:customStyle="1" w:styleId="Char5">
    <w:name w:val="页脚 Char"/>
    <w:basedOn w:val="a0"/>
    <w:link w:val="af0"/>
    <w:uiPriority w:val="99"/>
    <w:rsid w:val="005C2FE0"/>
  </w:style>
  <w:style w:type="character" w:styleId="af1">
    <w:name w:val="Hyperlink"/>
    <w:uiPriority w:val="99"/>
    <w:unhideWhenUsed/>
    <w:rsid w:val="005964F2"/>
    <w:rPr>
      <w:color w:val="0000FF"/>
      <w:u w:val="single"/>
    </w:rPr>
  </w:style>
  <w:style w:type="paragraph" w:customStyle="1" w:styleId="Listeafsnit1">
    <w:name w:val="Listeafsnit1"/>
    <w:basedOn w:val="a"/>
    <w:rsid w:val="00F26334"/>
    <w:pPr>
      <w:ind w:left="720"/>
      <w:contextualSpacing/>
    </w:pPr>
    <w:rPr>
      <w:rFonts w:eastAsia="Times New Roman" w:cs="Times New Roman"/>
      <w:lang w:val="da-DK" w:eastAsia="da-DK"/>
    </w:rPr>
  </w:style>
  <w:style w:type="character" w:styleId="af2">
    <w:name w:val="Strong"/>
    <w:qFormat/>
    <w:rsid w:val="004102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D1"/>
    <w:pPr>
      <w:spacing w:after="200" w:line="276" w:lineRule="auto"/>
    </w:pPr>
    <w:rPr>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4180F"/>
    <w:pPr>
      <w:spacing w:after="0" w:line="240" w:lineRule="auto"/>
    </w:pPr>
    <w:rPr>
      <w:sz w:val="20"/>
      <w:szCs w:val="20"/>
    </w:rPr>
  </w:style>
  <w:style w:type="character" w:customStyle="1" w:styleId="Char">
    <w:name w:val="脚注文本 Char"/>
    <w:link w:val="a3"/>
    <w:uiPriority w:val="99"/>
    <w:semiHidden/>
    <w:rsid w:val="0074180F"/>
    <w:rPr>
      <w:sz w:val="20"/>
      <w:szCs w:val="20"/>
    </w:rPr>
  </w:style>
  <w:style w:type="character" w:styleId="a4">
    <w:name w:val="footnote reference"/>
    <w:uiPriority w:val="99"/>
    <w:semiHidden/>
    <w:unhideWhenUsed/>
    <w:rsid w:val="0074180F"/>
    <w:rPr>
      <w:vertAlign w:val="superscript"/>
    </w:rPr>
  </w:style>
  <w:style w:type="paragraph" w:styleId="a5">
    <w:name w:val="endnote text"/>
    <w:basedOn w:val="a"/>
    <w:link w:val="Char0"/>
    <w:uiPriority w:val="99"/>
    <w:unhideWhenUsed/>
    <w:rsid w:val="0074180F"/>
    <w:pPr>
      <w:spacing w:after="0" w:line="240" w:lineRule="auto"/>
    </w:pPr>
    <w:rPr>
      <w:sz w:val="20"/>
      <w:szCs w:val="20"/>
    </w:rPr>
  </w:style>
  <w:style w:type="character" w:customStyle="1" w:styleId="Char0">
    <w:name w:val="尾注文本 Char"/>
    <w:link w:val="a5"/>
    <w:uiPriority w:val="99"/>
    <w:rsid w:val="0074180F"/>
    <w:rPr>
      <w:sz w:val="20"/>
      <w:szCs w:val="20"/>
    </w:rPr>
  </w:style>
  <w:style w:type="character" w:styleId="a6">
    <w:name w:val="endnote reference"/>
    <w:uiPriority w:val="99"/>
    <w:semiHidden/>
    <w:unhideWhenUsed/>
    <w:rsid w:val="0074180F"/>
    <w:rPr>
      <w:vertAlign w:val="superscript"/>
    </w:rPr>
  </w:style>
  <w:style w:type="paragraph" w:styleId="a7">
    <w:name w:val="List Paragraph"/>
    <w:basedOn w:val="a"/>
    <w:uiPriority w:val="34"/>
    <w:qFormat/>
    <w:rsid w:val="0074180F"/>
    <w:pPr>
      <w:ind w:left="720"/>
      <w:contextualSpacing/>
    </w:pPr>
  </w:style>
  <w:style w:type="paragraph" w:styleId="a8">
    <w:name w:val="Block Text"/>
    <w:basedOn w:val="a"/>
    <w:uiPriority w:val="99"/>
    <w:semiHidden/>
    <w:unhideWhenUsed/>
    <w:rsid w:val="00A374D1"/>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a9">
    <w:name w:val="Balloon Text"/>
    <w:basedOn w:val="a"/>
    <w:link w:val="Char1"/>
    <w:uiPriority w:val="99"/>
    <w:semiHidden/>
    <w:unhideWhenUsed/>
    <w:rsid w:val="00280D8F"/>
    <w:pPr>
      <w:spacing w:after="0" w:line="240" w:lineRule="auto"/>
    </w:pPr>
    <w:rPr>
      <w:rFonts w:ascii="Tahoma" w:hAnsi="Tahoma" w:cs="Tahoma"/>
      <w:sz w:val="16"/>
      <w:szCs w:val="16"/>
    </w:rPr>
  </w:style>
  <w:style w:type="character" w:customStyle="1" w:styleId="Char1">
    <w:name w:val="批注框文本 Char"/>
    <w:link w:val="a9"/>
    <w:uiPriority w:val="99"/>
    <w:semiHidden/>
    <w:rsid w:val="00280D8F"/>
    <w:rPr>
      <w:rFonts w:ascii="Tahoma" w:hAnsi="Tahoma" w:cs="Tahoma"/>
      <w:sz w:val="16"/>
      <w:szCs w:val="16"/>
    </w:rPr>
  </w:style>
  <w:style w:type="character" w:styleId="aa">
    <w:name w:val="annotation reference"/>
    <w:uiPriority w:val="99"/>
    <w:semiHidden/>
    <w:unhideWhenUsed/>
    <w:rsid w:val="00280D8F"/>
    <w:rPr>
      <w:sz w:val="16"/>
      <w:szCs w:val="16"/>
    </w:rPr>
  </w:style>
  <w:style w:type="paragraph" w:styleId="ab">
    <w:name w:val="annotation text"/>
    <w:basedOn w:val="a"/>
    <w:link w:val="Char2"/>
    <w:unhideWhenUsed/>
    <w:rsid w:val="00280D8F"/>
    <w:pPr>
      <w:spacing w:line="240" w:lineRule="auto"/>
    </w:pPr>
    <w:rPr>
      <w:sz w:val="20"/>
      <w:szCs w:val="20"/>
    </w:rPr>
  </w:style>
  <w:style w:type="character" w:customStyle="1" w:styleId="Char2">
    <w:name w:val="批注文字 Char"/>
    <w:link w:val="ab"/>
    <w:rsid w:val="00280D8F"/>
    <w:rPr>
      <w:sz w:val="20"/>
      <w:szCs w:val="20"/>
    </w:rPr>
  </w:style>
  <w:style w:type="paragraph" w:styleId="ac">
    <w:name w:val="annotation subject"/>
    <w:basedOn w:val="ab"/>
    <w:next w:val="ab"/>
    <w:link w:val="Char3"/>
    <w:uiPriority w:val="99"/>
    <w:semiHidden/>
    <w:unhideWhenUsed/>
    <w:rsid w:val="00280D8F"/>
    <w:rPr>
      <w:b/>
      <w:bCs/>
    </w:rPr>
  </w:style>
  <w:style w:type="character" w:customStyle="1" w:styleId="Char3">
    <w:name w:val="批注主题 Char"/>
    <w:link w:val="ac"/>
    <w:uiPriority w:val="99"/>
    <w:semiHidden/>
    <w:rsid w:val="00280D8F"/>
    <w:rPr>
      <w:b/>
      <w:bCs/>
      <w:sz w:val="20"/>
      <w:szCs w:val="20"/>
    </w:rPr>
  </w:style>
  <w:style w:type="paragraph" w:styleId="ad">
    <w:name w:val="Revision"/>
    <w:hidden/>
    <w:uiPriority w:val="99"/>
    <w:semiHidden/>
    <w:rsid w:val="000E5452"/>
    <w:rPr>
      <w:sz w:val="22"/>
      <w:szCs w:val="22"/>
      <w:lang w:bidi="ar-SA"/>
    </w:rPr>
  </w:style>
  <w:style w:type="table" w:styleId="ae">
    <w:name w:val="Table Grid"/>
    <w:basedOn w:val="a1"/>
    <w:uiPriority w:val="59"/>
    <w:rsid w:val="00FB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Char4"/>
    <w:uiPriority w:val="99"/>
    <w:unhideWhenUsed/>
    <w:rsid w:val="005C2FE0"/>
    <w:pPr>
      <w:tabs>
        <w:tab w:val="center" w:pos="4680"/>
        <w:tab w:val="right" w:pos="9360"/>
      </w:tabs>
      <w:spacing w:after="0" w:line="240" w:lineRule="auto"/>
    </w:pPr>
  </w:style>
  <w:style w:type="character" w:customStyle="1" w:styleId="Char4">
    <w:name w:val="页眉 Char"/>
    <w:basedOn w:val="a0"/>
    <w:link w:val="af"/>
    <w:uiPriority w:val="99"/>
    <w:rsid w:val="005C2FE0"/>
  </w:style>
  <w:style w:type="paragraph" w:styleId="af0">
    <w:name w:val="footer"/>
    <w:basedOn w:val="a"/>
    <w:link w:val="Char5"/>
    <w:uiPriority w:val="99"/>
    <w:unhideWhenUsed/>
    <w:rsid w:val="005C2FE0"/>
    <w:pPr>
      <w:tabs>
        <w:tab w:val="center" w:pos="4680"/>
        <w:tab w:val="right" w:pos="9360"/>
      </w:tabs>
      <w:spacing w:after="0" w:line="240" w:lineRule="auto"/>
    </w:pPr>
  </w:style>
  <w:style w:type="character" w:customStyle="1" w:styleId="Char5">
    <w:name w:val="页脚 Char"/>
    <w:basedOn w:val="a0"/>
    <w:link w:val="af0"/>
    <w:uiPriority w:val="99"/>
    <w:rsid w:val="005C2FE0"/>
  </w:style>
  <w:style w:type="character" w:styleId="af1">
    <w:name w:val="Hyperlink"/>
    <w:uiPriority w:val="99"/>
    <w:unhideWhenUsed/>
    <w:rsid w:val="005964F2"/>
    <w:rPr>
      <w:color w:val="0000FF"/>
      <w:u w:val="single"/>
    </w:rPr>
  </w:style>
  <w:style w:type="paragraph" w:customStyle="1" w:styleId="Listeafsnit1">
    <w:name w:val="Listeafsnit1"/>
    <w:basedOn w:val="a"/>
    <w:rsid w:val="00F26334"/>
    <w:pPr>
      <w:ind w:left="720"/>
      <w:contextualSpacing/>
    </w:pPr>
    <w:rPr>
      <w:rFonts w:eastAsia="Times New Roman" w:cs="Times New Roman"/>
      <w:lang w:val="da-DK" w:eastAsia="da-DK"/>
    </w:rPr>
  </w:style>
  <w:style w:type="character" w:styleId="af2">
    <w:name w:val="Strong"/>
    <w:qFormat/>
    <w:rsid w:val="00410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mailto:Mohammad.Abdollahi@UToronto.Ca"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F8DC371-B791-4297-9D65-841374D7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8516</Words>
  <Characters>48542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56945</CharactersWithSpaces>
  <SharedDoc>false</SharedDoc>
  <HLinks>
    <vt:vector size="12" baseType="variant">
      <vt:variant>
        <vt:i4>1048688</vt:i4>
      </vt:variant>
      <vt:variant>
        <vt:i4>3</vt:i4>
      </vt:variant>
      <vt:variant>
        <vt:i4>0</vt:i4>
      </vt:variant>
      <vt:variant>
        <vt:i4>5</vt:i4>
      </vt:variant>
      <vt:variant>
        <vt:lpwstr>mailto:Mohammad@TUMS.Ac.Ir</vt:lpwstr>
      </vt:variant>
      <vt:variant>
        <vt:lpwstr/>
      </vt:variant>
      <vt:variant>
        <vt:i4>6815747</vt:i4>
      </vt:variant>
      <vt:variant>
        <vt:i4>0</vt:i4>
      </vt:variant>
      <vt:variant>
        <vt:i4>0</vt:i4>
      </vt:variant>
      <vt:variant>
        <vt:i4>5</vt:i4>
      </vt:variant>
      <vt:variant>
        <vt:lpwstr>mailto:Mohammad.Abdollahi@UToronto.Ca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LS Ma</cp:lastModifiedBy>
  <cp:revision>2</cp:revision>
  <cp:lastPrinted>2014-04-10T15:27:00Z</cp:lastPrinted>
  <dcterms:created xsi:type="dcterms:W3CDTF">2014-09-29T01:50:00Z</dcterms:created>
  <dcterms:modified xsi:type="dcterms:W3CDTF">2014-09-29T01:50:00Z</dcterms:modified>
</cp:coreProperties>
</file>