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FF" w:rsidRPr="00EE06B8" w:rsidRDefault="00AE31FF" w:rsidP="00CC2F4C">
      <w:pPr>
        <w:spacing w:line="360" w:lineRule="auto"/>
        <w:rPr>
          <w:rFonts w:ascii="Book Antiqua" w:hAnsi="Book Antiqua" w:cs="Tahoma"/>
          <w:b/>
          <w:color w:val="0000CC"/>
          <w:sz w:val="24"/>
        </w:rPr>
      </w:pPr>
      <w:bookmarkStart w:id="0" w:name="OLE_LINK313"/>
      <w:bookmarkStart w:id="1" w:name="OLE_LINK401"/>
      <w:bookmarkStart w:id="2" w:name="OLE_LINK452"/>
      <w:bookmarkStart w:id="3" w:name="OLE_LINK319"/>
      <w:bookmarkStart w:id="4" w:name="OLE_LINK320"/>
      <w:bookmarkStart w:id="5" w:name="OLE_LINK355"/>
      <w:bookmarkStart w:id="6" w:name="OLE_LINK403"/>
      <w:bookmarkStart w:id="7" w:name="OLE_LINK84"/>
      <w:bookmarkStart w:id="8" w:name="OLE_LINK89"/>
      <w:bookmarkStart w:id="9" w:name="OLE_LINK125"/>
      <w:r w:rsidRPr="00EE06B8">
        <w:rPr>
          <w:rFonts w:ascii="Book Antiqua" w:hAnsi="Book Antiqua" w:cs="Tahoma"/>
          <w:b/>
          <w:color w:val="0000FF"/>
          <w:sz w:val="24"/>
        </w:rPr>
        <w:t>Name of journal:</w:t>
      </w:r>
      <w:r w:rsidRPr="00EE06B8">
        <w:rPr>
          <w:rFonts w:ascii="Book Antiqua" w:hAnsi="Book Antiqua" w:cs="Tahoma"/>
          <w:b/>
          <w:color w:val="000000" w:themeColor="text1"/>
          <w:sz w:val="24"/>
        </w:rPr>
        <w:t xml:space="preserve"> World Journal of Gastroenterology</w:t>
      </w:r>
    </w:p>
    <w:p w:rsidR="00AE31FF" w:rsidRPr="00EE06B8" w:rsidRDefault="00AE31FF" w:rsidP="00CC2F4C">
      <w:pPr>
        <w:spacing w:line="360" w:lineRule="auto"/>
        <w:rPr>
          <w:rFonts w:ascii="Book Antiqua" w:hAnsi="Book Antiqua" w:cs="Tahoma"/>
          <w:b/>
          <w:color w:val="0000FF"/>
          <w:sz w:val="24"/>
        </w:rPr>
      </w:pPr>
      <w:r w:rsidRPr="00EE06B8">
        <w:rPr>
          <w:rFonts w:ascii="Book Antiqua" w:hAnsi="Book Antiqua" w:cs="Tahoma"/>
          <w:b/>
          <w:color w:val="0000FF"/>
          <w:sz w:val="24"/>
        </w:rPr>
        <w:t>ESPS Manuscript NO:</w:t>
      </w:r>
      <w:r w:rsidRPr="00EE06B8">
        <w:rPr>
          <w:rFonts w:ascii="Book Antiqua" w:hAnsi="Book Antiqua" w:cs="Tahoma"/>
          <w:b/>
          <w:color w:val="000000" w:themeColor="text1"/>
          <w:sz w:val="24"/>
        </w:rPr>
        <w:t xml:space="preserve"> 12044</w:t>
      </w:r>
    </w:p>
    <w:p w:rsidR="00AE31FF" w:rsidRPr="00EE06B8" w:rsidRDefault="00AE31FF" w:rsidP="00CC2F4C">
      <w:pPr>
        <w:snapToGrid w:val="0"/>
        <w:spacing w:line="360" w:lineRule="auto"/>
        <w:rPr>
          <w:rFonts w:ascii="Book Antiqua" w:hAnsi="Book Antiqua" w:cs="Arial"/>
          <w:b/>
          <w:bCs/>
          <w:sz w:val="24"/>
          <w:szCs w:val="24"/>
        </w:rPr>
      </w:pPr>
      <w:r w:rsidRPr="00EE06B8">
        <w:rPr>
          <w:rFonts w:ascii="Book Antiqua" w:hAnsi="Book Antiqua" w:cs="Tahoma"/>
          <w:b/>
          <w:color w:val="0000FF"/>
          <w:sz w:val="24"/>
        </w:rPr>
        <w:t>Columns:</w:t>
      </w:r>
      <w:r w:rsidR="004B30CA" w:rsidRPr="00EE06B8">
        <w:rPr>
          <w:rFonts w:ascii="Book Antiqua" w:hAnsi="Book Antiqua" w:cs="Tahoma"/>
          <w:b/>
          <w:color w:val="000000" w:themeColor="text1"/>
          <w:sz w:val="24"/>
        </w:rPr>
        <w:t xml:space="preserve"> </w:t>
      </w:r>
      <w:r w:rsidR="004B30CA" w:rsidRPr="00EE06B8">
        <w:rPr>
          <w:rFonts w:ascii="Book Antiqua" w:hAnsi="Book Antiqua" w:cs="Arial"/>
          <w:b/>
          <w:bCs/>
          <w:sz w:val="24"/>
          <w:szCs w:val="24"/>
        </w:rPr>
        <w:t>META-ANALYSIS</w:t>
      </w:r>
    </w:p>
    <w:p w:rsidR="00AE31FF" w:rsidRPr="00EE06B8" w:rsidRDefault="00AE31FF" w:rsidP="00CC2F4C">
      <w:pPr>
        <w:spacing w:line="360" w:lineRule="auto"/>
        <w:rPr>
          <w:rFonts w:ascii="Book Antiqua" w:hAnsi="Book Antiqua" w:cs="Tahoma"/>
          <w:b/>
          <w:color w:val="000000"/>
          <w:sz w:val="24"/>
        </w:rPr>
      </w:pPr>
    </w:p>
    <w:p w:rsidR="00AE31FF" w:rsidRPr="00EE06B8" w:rsidRDefault="00AB7F10" w:rsidP="00CC2F4C">
      <w:pPr>
        <w:spacing w:line="360" w:lineRule="auto"/>
        <w:rPr>
          <w:rFonts w:ascii="Book Antiqua" w:hAnsi="Book Antiqua" w:cs="Times New Roman"/>
          <w:b/>
          <w:sz w:val="24"/>
          <w:szCs w:val="24"/>
        </w:rPr>
      </w:pPr>
      <w:bookmarkStart w:id="10" w:name="OLE_LINK73"/>
      <w:bookmarkStart w:id="11" w:name="OLE_LINK78"/>
      <w:bookmarkEnd w:id="0"/>
      <w:bookmarkEnd w:id="1"/>
      <w:bookmarkEnd w:id="2"/>
      <w:bookmarkEnd w:id="3"/>
      <w:bookmarkEnd w:id="4"/>
      <w:bookmarkEnd w:id="5"/>
      <w:bookmarkEnd w:id="6"/>
      <w:r w:rsidRPr="00EE06B8">
        <w:rPr>
          <w:rFonts w:ascii="Book Antiqua" w:hAnsi="Book Antiqua" w:cs="Times New Roman"/>
          <w:b/>
          <w:sz w:val="24"/>
          <w:szCs w:val="24"/>
        </w:rPr>
        <w:t xml:space="preserve">Meta-analysis: </w:t>
      </w:r>
      <w:bookmarkStart w:id="12" w:name="OLE_LINK158"/>
      <w:bookmarkStart w:id="13" w:name="OLE_LINK159"/>
      <w:r w:rsidRPr="00EE06B8">
        <w:rPr>
          <w:rFonts w:ascii="Book Antiqua" w:hAnsi="Book Antiqua" w:cs="Times New Roman"/>
          <w:b/>
          <w:sz w:val="24"/>
          <w:szCs w:val="24"/>
        </w:rPr>
        <w:t xml:space="preserve">Is </w:t>
      </w:r>
      <w:r w:rsidR="00EE06B8" w:rsidRPr="00EE06B8">
        <w:rPr>
          <w:rFonts w:ascii="Book Antiqua" w:hAnsi="Book Antiqua" w:cs="Times New Roman"/>
          <w:b/>
          <w:sz w:val="24"/>
          <w:szCs w:val="24"/>
        </w:rPr>
        <w:t xml:space="preserve">combination of tetracycline and amoxicillin suitable for </w:t>
      </w:r>
      <w:r w:rsidR="00CF0421" w:rsidRPr="00EE06B8">
        <w:rPr>
          <w:rFonts w:ascii="Book Antiqua" w:hAnsi="Book Antiqua" w:cs="Times New Roman"/>
          <w:b/>
          <w:i/>
          <w:sz w:val="24"/>
          <w:szCs w:val="24"/>
        </w:rPr>
        <w:t xml:space="preserve">Helicobacter </w:t>
      </w:r>
      <w:r w:rsidR="00EE06B8" w:rsidRPr="00EE06B8">
        <w:rPr>
          <w:rFonts w:ascii="Book Antiqua" w:hAnsi="Book Antiqua" w:cs="Times New Roman"/>
          <w:b/>
          <w:i/>
          <w:sz w:val="24"/>
          <w:szCs w:val="24"/>
        </w:rPr>
        <w:t>pylori</w:t>
      </w:r>
      <w:r w:rsidR="00EE06B8" w:rsidRPr="00EE06B8">
        <w:rPr>
          <w:rFonts w:ascii="Book Antiqua" w:hAnsi="Book Antiqua" w:cs="Times New Roman"/>
          <w:b/>
          <w:sz w:val="24"/>
          <w:szCs w:val="24"/>
        </w:rPr>
        <w:t xml:space="preserve"> infection</w:t>
      </w:r>
      <w:r w:rsidRPr="00EE06B8">
        <w:rPr>
          <w:rFonts w:ascii="Book Antiqua" w:hAnsi="Book Antiqua" w:cs="Times New Roman"/>
          <w:b/>
          <w:sz w:val="24"/>
          <w:szCs w:val="24"/>
        </w:rPr>
        <w:t>?</w:t>
      </w:r>
      <w:bookmarkEnd w:id="12"/>
      <w:bookmarkEnd w:id="13"/>
    </w:p>
    <w:bookmarkEnd w:id="10"/>
    <w:bookmarkEnd w:id="11"/>
    <w:p w:rsidR="007B423D" w:rsidRPr="00EE06B8" w:rsidRDefault="007B423D" w:rsidP="00CC2F4C">
      <w:pPr>
        <w:spacing w:line="360" w:lineRule="auto"/>
        <w:rPr>
          <w:rFonts w:ascii="Book Antiqua" w:hAnsi="Book Antiqua" w:cs="Times New Roman"/>
          <w:b/>
          <w:sz w:val="24"/>
          <w:szCs w:val="24"/>
        </w:rPr>
      </w:pPr>
    </w:p>
    <w:p w:rsidR="00AE31FF" w:rsidRPr="00EE06B8" w:rsidRDefault="007B423D" w:rsidP="00CC2F4C">
      <w:pPr>
        <w:spacing w:line="360" w:lineRule="auto"/>
        <w:rPr>
          <w:rFonts w:ascii="Book Antiqua" w:hAnsi="Book Antiqua" w:cs="Arial Unicode MS"/>
          <w:i/>
          <w:sz w:val="24"/>
        </w:rPr>
      </w:pPr>
      <w:r w:rsidRPr="00EE06B8">
        <w:rPr>
          <w:rFonts w:ascii="Book Antiqua" w:hAnsi="Book Antiqua" w:cs="Arial Unicode MS"/>
          <w:sz w:val="24"/>
        </w:rPr>
        <w:t xml:space="preserve">Lv </w:t>
      </w:r>
      <w:r w:rsidR="00EE06B8">
        <w:rPr>
          <w:rFonts w:ascii="Book Antiqua" w:hAnsi="Book Antiqua" w:cs="Arial Unicode MS" w:hint="eastAsia"/>
          <w:sz w:val="24"/>
        </w:rPr>
        <w:t xml:space="preserve">ZF </w:t>
      </w:r>
      <w:r w:rsidRPr="00EE06B8">
        <w:rPr>
          <w:rFonts w:ascii="Book Antiqua" w:hAnsi="Book Antiqua" w:cs="Arial Unicode MS"/>
          <w:i/>
          <w:sz w:val="24"/>
        </w:rPr>
        <w:t xml:space="preserve">et al. </w:t>
      </w:r>
      <w:r w:rsidR="00685672" w:rsidRPr="00EE06B8">
        <w:rPr>
          <w:rFonts w:ascii="Book Antiqua" w:hAnsi="Book Antiqua" w:cs="Arial Unicode MS"/>
          <w:sz w:val="24"/>
        </w:rPr>
        <w:t>T</w:t>
      </w:r>
      <w:r w:rsidRPr="00EE06B8">
        <w:rPr>
          <w:rFonts w:ascii="Book Antiqua" w:hAnsi="Book Antiqua" w:cs="Arial Unicode MS"/>
          <w:sz w:val="24"/>
        </w:rPr>
        <w:t xml:space="preserve">etracycline and amoxicillin for </w:t>
      </w:r>
      <w:r w:rsidRPr="00EE06B8">
        <w:rPr>
          <w:rFonts w:ascii="Book Antiqua" w:hAnsi="Book Antiqua" w:cs="Arial Unicode MS"/>
          <w:i/>
          <w:sz w:val="24"/>
        </w:rPr>
        <w:t>H. pylori</w:t>
      </w:r>
      <w:r w:rsidR="00685672" w:rsidRPr="00EE06B8">
        <w:rPr>
          <w:rFonts w:ascii="Book Antiqua" w:hAnsi="Book Antiqua" w:cs="Arial Unicode MS"/>
          <w:i/>
          <w:sz w:val="24"/>
        </w:rPr>
        <w:t xml:space="preserve"> </w:t>
      </w:r>
      <w:r w:rsidR="00685672" w:rsidRPr="00EE06B8">
        <w:rPr>
          <w:rFonts w:ascii="Book Antiqua" w:hAnsi="Book Antiqua" w:cs="Arial Unicode MS"/>
          <w:sz w:val="24"/>
        </w:rPr>
        <w:t>infection</w:t>
      </w:r>
    </w:p>
    <w:p w:rsidR="007B423D" w:rsidRPr="00EE06B8" w:rsidRDefault="007B423D" w:rsidP="00CC2F4C">
      <w:pPr>
        <w:spacing w:line="360" w:lineRule="auto"/>
        <w:rPr>
          <w:rFonts w:ascii="Book Antiqua" w:hAnsi="Book Antiqua" w:cs="Times New Roman"/>
          <w:b/>
          <w:sz w:val="24"/>
          <w:szCs w:val="24"/>
        </w:rPr>
      </w:pPr>
    </w:p>
    <w:p w:rsidR="00AB7F10" w:rsidRPr="00EE06B8" w:rsidRDefault="00AB7F10" w:rsidP="00CC2F4C">
      <w:pPr>
        <w:spacing w:line="360" w:lineRule="auto"/>
        <w:rPr>
          <w:rFonts w:ascii="Book Antiqua" w:hAnsi="Book Antiqua"/>
          <w:sz w:val="24"/>
          <w:szCs w:val="24"/>
        </w:rPr>
      </w:pPr>
      <w:bookmarkStart w:id="14" w:name="OLE_LINK3"/>
      <w:bookmarkStart w:id="15" w:name="OLE_LINK263"/>
      <w:bookmarkEnd w:id="7"/>
      <w:bookmarkEnd w:id="8"/>
      <w:bookmarkEnd w:id="9"/>
      <w:r w:rsidRPr="00EE06B8">
        <w:rPr>
          <w:rFonts w:ascii="Book Antiqua" w:hAnsi="Book Antiqua"/>
          <w:sz w:val="24"/>
          <w:szCs w:val="24"/>
        </w:rPr>
        <w:t>Zhi</w:t>
      </w:r>
      <w:r w:rsidR="00EE06B8">
        <w:rPr>
          <w:rFonts w:ascii="Book Antiqua" w:hAnsi="Book Antiqua" w:hint="eastAsia"/>
          <w:sz w:val="24"/>
          <w:szCs w:val="24"/>
        </w:rPr>
        <w:t>-</w:t>
      </w:r>
      <w:r w:rsidR="00EE06B8" w:rsidRPr="00EE06B8">
        <w:rPr>
          <w:rFonts w:ascii="Book Antiqua" w:hAnsi="Book Antiqua"/>
          <w:sz w:val="24"/>
          <w:szCs w:val="24"/>
        </w:rPr>
        <w:t xml:space="preserve">Fa </w:t>
      </w:r>
      <w:r w:rsidR="00EA2564" w:rsidRPr="00EE06B8">
        <w:rPr>
          <w:rFonts w:ascii="Book Antiqua" w:hAnsi="Book Antiqua"/>
          <w:sz w:val="24"/>
          <w:szCs w:val="24"/>
        </w:rPr>
        <w:t>Lv, Fu</w:t>
      </w:r>
      <w:r w:rsidR="00EE06B8">
        <w:rPr>
          <w:rFonts w:ascii="Book Antiqua" w:hAnsi="Book Antiqua" w:hint="eastAsia"/>
          <w:sz w:val="24"/>
          <w:szCs w:val="24"/>
        </w:rPr>
        <w:t>-</w:t>
      </w:r>
      <w:r w:rsidR="00EE06B8" w:rsidRPr="00EE06B8">
        <w:rPr>
          <w:rFonts w:ascii="Book Antiqua" w:hAnsi="Book Antiqua"/>
          <w:sz w:val="24"/>
          <w:szCs w:val="24"/>
        </w:rPr>
        <w:t xml:space="preserve">Cai </w:t>
      </w:r>
      <w:r w:rsidR="00EA2564" w:rsidRPr="00EE06B8">
        <w:rPr>
          <w:rFonts w:ascii="Book Antiqua" w:hAnsi="Book Antiqua"/>
          <w:sz w:val="24"/>
          <w:szCs w:val="24"/>
        </w:rPr>
        <w:t>Wang</w:t>
      </w:r>
      <w:r w:rsidRPr="00EE06B8">
        <w:rPr>
          <w:rFonts w:ascii="Book Antiqua" w:hAnsi="Book Antiqua"/>
          <w:sz w:val="24"/>
          <w:szCs w:val="24"/>
        </w:rPr>
        <w:t>, Hui</w:t>
      </w:r>
      <w:r w:rsidR="00EE06B8">
        <w:rPr>
          <w:rFonts w:ascii="Book Antiqua" w:hAnsi="Book Antiqua" w:hint="eastAsia"/>
          <w:sz w:val="24"/>
          <w:szCs w:val="24"/>
        </w:rPr>
        <w:t>-</w:t>
      </w:r>
      <w:r w:rsidR="00EE06B8" w:rsidRPr="00EE06B8">
        <w:rPr>
          <w:rFonts w:ascii="Book Antiqua" w:hAnsi="Book Antiqua"/>
          <w:sz w:val="24"/>
          <w:szCs w:val="24"/>
        </w:rPr>
        <w:t xml:space="preserve">Lie </w:t>
      </w:r>
      <w:r w:rsidRPr="00EE06B8">
        <w:rPr>
          <w:rFonts w:ascii="Book Antiqua" w:hAnsi="Book Antiqua"/>
          <w:sz w:val="24"/>
          <w:szCs w:val="24"/>
        </w:rPr>
        <w:t>Zhen</w:t>
      </w:r>
      <w:r w:rsidR="00417C5C" w:rsidRPr="00EE06B8">
        <w:rPr>
          <w:rFonts w:ascii="Book Antiqua" w:hAnsi="Book Antiqua"/>
          <w:sz w:val="24"/>
          <w:szCs w:val="24"/>
        </w:rPr>
        <w:t>g</w:t>
      </w:r>
      <w:r w:rsidR="00EA2564" w:rsidRPr="00EE06B8">
        <w:rPr>
          <w:rFonts w:ascii="Book Antiqua" w:hAnsi="Book Antiqua"/>
          <w:sz w:val="24"/>
          <w:szCs w:val="24"/>
        </w:rPr>
        <w:t>, Ben Wang</w:t>
      </w:r>
      <w:r w:rsidR="00AE31FF" w:rsidRPr="00EE06B8">
        <w:rPr>
          <w:rFonts w:ascii="Book Antiqua" w:hAnsi="Book Antiqua"/>
          <w:sz w:val="24"/>
          <w:szCs w:val="24"/>
        </w:rPr>
        <w:t xml:space="preserve">, </w:t>
      </w:r>
      <w:r w:rsidR="00EA2564" w:rsidRPr="00EE06B8">
        <w:rPr>
          <w:rFonts w:ascii="Book Antiqua" w:hAnsi="Book Antiqua"/>
          <w:sz w:val="24"/>
          <w:szCs w:val="24"/>
        </w:rPr>
        <w:t>Yong Xie, Xiao</w:t>
      </w:r>
      <w:r w:rsidR="00EE06B8">
        <w:rPr>
          <w:rFonts w:ascii="Book Antiqua" w:hAnsi="Book Antiqua" w:hint="eastAsia"/>
          <w:sz w:val="24"/>
          <w:szCs w:val="24"/>
        </w:rPr>
        <w:t>-</w:t>
      </w:r>
      <w:r w:rsidR="00EE06B8" w:rsidRPr="00EE06B8">
        <w:rPr>
          <w:rFonts w:ascii="Book Antiqua" w:hAnsi="Book Antiqua"/>
          <w:sz w:val="24"/>
          <w:szCs w:val="24"/>
        </w:rPr>
        <w:t xml:space="preserve">Jiang </w:t>
      </w:r>
      <w:r w:rsidR="00EA2564" w:rsidRPr="00EE06B8">
        <w:rPr>
          <w:rFonts w:ascii="Book Antiqua" w:hAnsi="Book Antiqua"/>
          <w:sz w:val="24"/>
          <w:szCs w:val="24"/>
        </w:rPr>
        <w:t>Zhou</w:t>
      </w:r>
      <w:r w:rsidRPr="00EE06B8">
        <w:rPr>
          <w:rFonts w:ascii="Book Antiqua" w:hAnsi="Book Antiqua"/>
          <w:sz w:val="24"/>
          <w:szCs w:val="24"/>
        </w:rPr>
        <w:t xml:space="preserve">, </w:t>
      </w:r>
      <w:bookmarkStart w:id="16" w:name="OLE_LINK93"/>
      <w:bookmarkStart w:id="17" w:name="OLE_LINK94"/>
      <w:r w:rsidRPr="00EE06B8">
        <w:rPr>
          <w:rFonts w:ascii="Book Antiqua" w:hAnsi="Book Antiqua"/>
          <w:sz w:val="24"/>
          <w:szCs w:val="24"/>
        </w:rPr>
        <w:t>Nong</w:t>
      </w:r>
      <w:r w:rsidR="00EE06B8">
        <w:rPr>
          <w:rFonts w:ascii="Book Antiqua" w:hAnsi="Book Antiqua" w:hint="eastAsia"/>
          <w:sz w:val="24"/>
          <w:szCs w:val="24"/>
        </w:rPr>
        <w:t>-</w:t>
      </w:r>
      <w:r w:rsidR="00EE06B8" w:rsidRPr="00EE06B8">
        <w:rPr>
          <w:rFonts w:ascii="Book Antiqua" w:hAnsi="Book Antiqua"/>
          <w:sz w:val="24"/>
          <w:szCs w:val="24"/>
        </w:rPr>
        <w:t xml:space="preserve">Hua </w:t>
      </w:r>
      <w:r w:rsidRPr="00EE06B8">
        <w:rPr>
          <w:rFonts w:ascii="Book Antiqua" w:hAnsi="Book Antiqua"/>
          <w:sz w:val="24"/>
          <w:szCs w:val="24"/>
        </w:rPr>
        <w:t>L</w:t>
      </w:r>
      <w:bookmarkEnd w:id="16"/>
      <w:bookmarkEnd w:id="17"/>
      <w:r w:rsidR="0060625A" w:rsidRPr="00EE06B8">
        <w:rPr>
          <w:rFonts w:ascii="Book Antiqua" w:hAnsi="Book Antiqua"/>
          <w:sz w:val="24"/>
          <w:szCs w:val="24"/>
        </w:rPr>
        <w:t>v</w:t>
      </w:r>
      <w:r w:rsidRPr="00EE06B8">
        <w:rPr>
          <w:rFonts w:ascii="Book Antiqua" w:hAnsi="Book Antiqua"/>
          <w:sz w:val="24"/>
          <w:szCs w:val="24"/>
        </w:rPr>
        <w:t xml:space="preserve"> </w:t>
      </w:r>
    </w:p>
    <w:bookmarkEnd w:id="14"/>
    <w:bookmarkEnd w:id="15"/>
    <w:p w:rsidR="00EE06B8" w:rsidRDefault="009969AA" w:rsidP="00CC2F4C">
      <w:pPr>
        <w:spacing w:line="360" w:lineRule="auto"/>
        <w:rPr>
          <w:rFonts w:ascii="Book Antiqua" w:hAnsi="Book Antiqua"/>
          <w:sz w:val="24"/>
          <w:szCs w:val="24"/>
        </w:rPr>
      </w:pPr>
      <w:r>
        <w:rPr>
          <w:rFonts w:ascii="Book Antiqua" w:hAnsi="Book Antiqua" w:cs="Times New Roman"/>
          <w:b/>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17780</wp:posOffset>
                </wp:positionH>
                <wp:positionV relativeFrom="paragraph">
                  <wp:posOffset>171449</wp:posOffset>
                </wp:positionV>
                <wp:extent cx="5467985" cy="0"/>
                <wp:effectExtent l="0" t="19050" r="18415" b="1905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3.5pt" to="43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GtFgIAACoEAAAOAAAAZHJzL2Uyb0RvYy54bWysU9uO2jAQfa/Uf7D8DknYACEirCoCfaFd&#10;pN1+gLEdYtWxLdsQUNV/79hcxLYvVVVFcsaemeMzc8bz51Mn0ZFbJ7SqcDZMMeKKaibUvsLf3taD&#10;AiPniWJEasUrfOYOPy8+fpj3puQj3WrJuEUAolzZmwq33psySRxteUfcUBuuwNlo2xEPW7tPmCU9&#10;oHcyGaXpJOm1ZcZqyp2D0/rixIuI3zSc+pemcdwjWWHg5uNq47oLa7KYk3JviWkFvdIg/8CiI0LB&#10;pXeomniCDlb8AdUJarXTjR9S3SW6aQTlsQaoJkt/q+a1JYbHWqA5ztzb5P4fLP163FokWIWfphgp&#10;0oFGG6E4GoXW9MaVELFUWxuKoyf1ajaafndI6WVL1J5Him9nA2lZyEjepYSNM3DBrv+iGcSQg9ex&#10;T6fGdgESOoBOUY7zXQ5+8ojC4TifTGfFGCN68yWkvCUa6/xnrjsUjApL4ByByXHjfCBCyltIuEfp&#10;tZAyqi0V6qHcIkvTmOG0FCx4Q5yz+91SWnQkMDBFGr5YFngew6w+KBbRWk7Y6mp7IuTFhtulCnhQ&#10;C/C5WpeJ+DFLZ6tiVeSDfDRZDfK0rgef1st8MFln03H9VC+XdfYzUMvyshWMcRXY3aYzy/9O/es7&#10;uczVfT7vfUjeo8eGAdnbP5KOYgb9LpOw0+y8tTeRYSBj8PXxhIl/3IP9+MQXvwAAAP//AwBQSwME&#10;FAAGAAgAAAAhAE3F7LjcAAAABwEAAA8AAABkcnMvZG93bnJldi54bWxMj81OwzAQhO9IvIO1SFwQ&#10;dWik0oY4FeLn0gMSKQ+wiTdxRGwH223Tt2cRBzitZmc18225ne0ojhTi4J2Cu0UGglzr9eB6BR/7&#10;19s1iJjQaRy9IwVnirCtLi9KLLQ/uXc61qkXHOJigQpMSlMhZWwNWYwLP5Fjr/PBYmIZeqkDnjjc&#10;jnKZZStpcXDcYHCiJ0PtZ32wCr526JsXs8vPz13+tg81dZtwo9T11fz4ACLRnP6O4Qef0aFipsYf&#10;nI5iVLBk8MTjnj9ie73KNyCa34WsSvmfv/oGAAD//wMAUEsBAi0AFAAGAAgAAAAhALaDOJL+AAAA&#10;4QEAABMAAAAAAAAAAAAAAAAAAAAAAFtDb250ZW50X1R5cGVzXS54bWxQSwECLQAUAAYACAAAACEA&#10;OP0h/9YAAACUAQAACwAAAAAAAAAAAAAAAAAvAQAAX3JlbHMvLnJlbHNQSwECLQAUAAYACAAAACEA&#10;NHzBrRYCAAAqBAAADgAAAAAAAAAAAAAAAAAuAgAAZHJzL2Uyb0RvYy54bWxQSwECLQAUAAYACAAA&#10;ACEATcXsuNwAAAAHAQAADwAAAAAAAAAAAAAAAABwBAAAZHJzL2Rvd25yZXYueG1sUEsFBgAAAAAE&#10;AAQA8wAAAHkFAAAAAA==&#10;" strokecolor="gray" strokeweight="3pt"/>
            </w:pict>
          </mc:Fallback>
        </mc:AlternateContent>
      </w:r>
    </w:p>
    <w:p w:rsidR="00AE31FF" w:rsidRPr="00EE06B8" w:rsidRDefault="00780254" w:rsidP="00CC2F4C">
      <w:pPr>
        <w:spacing w:line="360" w:lineRule="auto"/>
        <w:rPr>
          <w:rFonts w:ascii="Book Antiqua" w:hAnsi="Book Antiqua"/>
          <w:sz w:val="24"/>
          <w:szCs w:val="24"/>
        </w:rPr>
      </w:pPr>
      <w:r w:rsidRPr="00EE06B8">
        <w:rPr>
          <w:rFonts w:ascii="Book Antiqua" w:hAnsi="Book Antiqua"/>
          <w:b/>
          <w:sz w:val="24"/>
          <w:szCs w:val="24"/>
        </w:rPr>
        <w:t>Zhi</w:t>
      </w:r>
      <w:r w:rsidR="00EE06B8">
        <w:rPr>
          <w:rFonts w:ascii="Book Antiqua" w:hAnsi="Book Antiqua" w:hint="eastAsia"/>
          <w:b/>
          <w:sz w:val="24"/>
          <w:szCs w:val="24"/>
        </w:rPr>
        <w:t>-</w:t>
      </w:r>
      <w:r w:rsidR="00EE06B8" w:rsidRPr="00EE06B8">
        <w:rPr>
          <w:rFonts w:ascii="Book Antiqua" w:hAnsi="Book Antiqua"/>
          <w:b/>
          <w:sz w:val="24"/>
          <w:szCs w:val="24"/>
        </w:rPr>
        <w:t xml:space="preserve">Fa </w:t>
      </w:r>
      <w:r w:rsidRPr="00EE06B8">
        <w:rPr>
          <w:rFonts w:ascii="Book Antiqua" w:hAnsi="Book Antiqua"/>
          <w:b/>
          <w:sz w:val="24"/>
          <w:szCs w:val="24"/>
        </w:rPr>
        <w:t>Lv, Fu</w:t>
      </w:r>
      <w:r w:rsidR="00EE06B8">
        <w:rPr>
          <w:rFonts w:ascii="Book Antiqua" w:hAnsi="Book Antiqua" w:hint="eastAsia"/>
          <w:b/>
          <w:sz w:val="24"/>
          <w:szCs w:val="24"/>
        </w:rPr>
        <w:t>-</w:t>
      </w:r>
      <w:r w:rsidR="00EE06B8" w:rsidRPr="00EE06B8">
        <w:rPr>
          <w:rFonts w:ascii="Book Antiqua" w:hAnsi="Book Antiqua"/>
          <w:b/>
          <w:sz w:val="24"/>
          <w:szCs w:val="24"/>
        </w:rPr>
        <w:t xml:space="preserve">Cai </w:t>
      </w:r>
      <w:r w:rsidRPr="00EE06B8">
        <w:rPr>
          <w:rFonts w:ascii="Book Antiqua" w:hAnsi="Book Antiqua"/>
          <w:b/>
          <w:sz w:val="24"/>
          <w:szCs w:val="24"/>
        </w:rPr>
        <w:t xml:space="preserve">Wang, </w:t>
      </w:r>
      <w:r w:rsidR="008178E2" w:rsidRPr="00EE06B8">
        <w:rPr>
          <w:rFonts w:ascii="Book Antiqua" w:hAnsi="Book Antiqua"/>
          <w:b/>
          <w:sz w:val="24"/>
          <w:szCs w:val="24"/>
        </w:rPr>
        <w:t>B</w:t>
      </w:r>
      <w:r w:rsidRPr="00EE06B8">
        <w:rPr>
          <w:rFonts w:ascii="Book Antiqua" w:hAnsi="Book Antiqua"/>
          <w:b/>
          <w:sz w:val="24"/>
          <w:szCs w:val="24"/>
        </w:rPr>
        <w:t>en Wang, Yong Xie, Xiao</w:t>
      </w:r>
      <w:r w:rsidR="00EE06B8">
        <w:rPr>
          <w:rFonts w:ascii="Book Antiqua" w:hAnsi="Book Antiqua" w:hint="eastAsia"/>
          <w:b/>
          <w:sz w:val="24"/>
          <w:szCs w:val="24"/>
        </w:rPr>
        <w:t>-</w:t>
      </w:r>
      <w:r w:rsidR="00EE06B8" w:rsidRPr="00EE06B8">
        <w:rPr>
          <w:rFonts w:ascii="Book Antiqua" w:hAnsi="Book Antiqua"/>
          <w:b/>
          <w:sz w:val="24"/>
          <w:szCs w:val="24"/>
        </w:rPr>
        <w:t xml:space="preserve">Jiang </w:t>
      </w:r>
      <w:r w:rsidRPr="00EE06B8">
        <w:rPr>
          <w:rFonts w:ascii="Book Antiqua" w:hAnsi="Book Antiqua"/>
          <w:b/>
          <w:sz w:val="24"/>
          <w:szCs w:val="24"/>
        </w:rPr>
        <w:t>Zhou, Nong</w:t>
      </w:r>
      <w:r w:rsidR="00EE06B8">
        <w:rPr>
          <w:rFonts w:ascii="Book Antiqua" w:hAnsi="Book Antiqua" w:hint="eastAsia"/>
          <w:b/>
          <w:sz w:val="24"/>
          <w:szCs w:val="24"/>
        </w:rPr>
        <w:t>-</w:t>
      </w:r>
      <w:r w:rsidR="00EE06B8" w:rsidRPr="00EE06B8">
        <w:rPr>
          <w:rFonts w:ascii="Book Antiqua" w:hAnsi="Book Antiqua"/>
          <w:b/>
          <w:sz w:val="24"/>
          <w:szCs w:val="24"/>
        </w:rPr>
        <w:t xml:space="preserve">Hua </w:t>
      </w:r>
      <w:r w:rsidRPr="00EE06B8">
        <w:rPr>
          <w:rFonts w:ascii="Book Antiqua" w:hAnsi="Book Antiqua"/>
          <w:b/>
          <w:sz w:val="24"/>
          <w:szCs w:val="24"/>
        </w:rPr>
        <w:t xml:space="preserve">Lv, </w:t>
      </w:r>
      <w:r w:rsidR="001E3EC3" w:rsidRPr="00EE06B8">
        <w:rPr>
          <w:rFonts w:ascii="Book Antiqua" w:hAnsi="Book Antiqua"/>
          <w:kern w:val="0"/>
          <w:sz w:val="24"/>
          <w:szCs w:val="24"/>
        </w:rPr>
        <w:t xml:space="preserve">Department of </w:t>
      </w:r>
      <w:r w:rsidR="00AB7F10" w:rsidRPr="00EE06B8">
        <w:rPr>
          <w:rFonts w:ascii="Book Antiqua" w:hAnsi="Book Antiqua"/>
          <w:kern w:val="0"/>
          <w:sz w:val="24"/>
          <w:szCs w:val="24"/>
        </w:rPr>
        <w:t>Gastroenterology, the First Affiliated Hospital of Nanchang University, Nanchang</w:t>
      </w:r>
      <w:r w:rsidRPr="00EE06B8">
        <w:rPr>
          <w:rFonts w:ascii="Book Antiqua" w:hAnsi="Book Antiqua"/>
          <w:kern w:val="0"/>
          <w:sz w:val="24"/>
          <w:szCs w:val="24"/>
        </w:rPr>
        <w:t xml:space="preserve"> 330006</w:t>
      </w:r>
      <w:r w:rsidR="00AB7F10" w:rsidRPr="00EE06B8">
        <w:rPr>
          <w:rFonts w:ascii="Book Antiqua" w:hAnsi="Book Antiqua"/>
          <w:kern w:val="0"/>
          <w:sz w:val="24"/>
          <w:szCs w:val="24"/>
        </w:rPr>
        <w:t xml:space="preserve">, </w:t>
      </w:r>
      <w:bookmarkStart w:id="18" w:name="OLE_LINK4"/>
      <w:r w:rsidR="00AB7F10" w:rsidRPr="00EE06B8">
        <w:rPr>
          <w:rFonts w:ascii="Book Antiqua" w:hAnsi="Book Antiqua"/>
          <w:kern w:val="0"/>
          <w:sz w:val="24"/>
          <w:szCs w:val="24"/>
        </w:rPr>
        <w:t xml:space="preserve">Jiangxi </w:t>
      </w:r>
      <w:r w:rsidR="00EE06B8" w:rsidRPr="00EE06B8">
        <w:rPr>
          <w:rFonts w:ascii="Book Antiqua" w:hAnsi="Book Antiqua"/>
          <w:kern w:val="0"/>
          <w:sz w:val="24"/>
          <w:szCs w:val="24"/>
        </w:rPr>
        <w:t>Province</w:t>
      </w:r>
      <w:r w:rsidR="00AB7F10" w:rsidRPr="00EE06B8">
        <w:rPr>
          <w:rFonts w:ascii="Book Antiqua" w:hAnsi="Book Antiqua"/>
          <w:kern w:val="0"/>
          <w:sz w:val="24"/>
          <w:szCs w:val="24"/>
        </w:rPr>
        <w:t>, China</w:t>
      </w:r>
      <w:bookmarkEnd w:id="18"/>
    </w:p>
    <w:p w:rsidR="00780254" w:rsidRPr="00EE06B8" w:rsidRDefault="00780254" w:rsidP="00CC2F4C">
      <w:pPr>
        <w:autoSpaceDE w:val="0"/>
        <w:autoSpaceDN w:val="0"/>
        <w:adjustRightInd w:val="0"/>
        <w:spacing w:line="360" w:lineRule="auto"/>
        <w:rPr>
          <w:rFonts w:ascii="Book Antiqua" w:hAnsi="Book Antiqua"/>
          <w:kern w:val="0"/>
          <w:sz w:val="24"/>
          <w:szCs w:val="24"/>
        </w:rPr>
      </w:pPr>
    </w:p>
    <w:p w:rsidR="00AB7F10" w:rsidRPr="00EE06B8" w:rsidRDefault="00780254"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b/>
          <w:sz w:val="24"/>
          <w:szCs w:val="24"/>
        </w:rPr>
        <w:t>Hui</w:t>
      </w:r>
      <w:r w:rsidR="00EE06B8">
        <w:rPr>
          <w:rFonts w:ascii="Book Antiqua" w:hAnsi="Book Antiqua" w:hint="eastAsia"/>
          <w:b/>
          <w:sz w:val="24"/>
          <w:szCs w:val="24"/>
        </w:rPr>
        <w:t>-</w:t>
      </w:r>
      <w:r w:rsidR="00EE06B8" w:rsidRPr="00EE06B8">
        <w:rPr>
          <w:rFonts w:ascii="Book Antiqua" w:hAnsi="Book Antiqua"/>
          <w:b/>
          <w:sz w:val="24"/>
          <w:szCs w:val="24"/>
        </w:rPr>
        <w:t xml:space="preserve">Lie </w:t>
      </w:r>
      <w:r w:rsidRPr="00EE06B8">
        <w:rPr>
          <w:rFonts w:ascii="Book Antiqua" w:hAnsi="Book Antiqua"/>
          <w:b/>
          <w:sz w:val="24"/>
          <w:szCs w:val="24"/>
        </w:rPr>
        <w:t>Zheng,</w:t>
      </w:r>
      <w:r w:rsidR="00AB7F10" w:rsidRPr="00EE06B8">
        <w:rPr>
          <w:rFonts w:ascii="Book Antiqua" w:hAnsi="Book Antiqua"/>
          <w:kern w:val="0"/>
          <w:sz w:val="24"/>
          <w:szCs w:val="24"/>
        </w:rPr>
        <w:t xml:space="preserve"> </w:t>
      </w:r>
      <w:bookmarkStart w:id="19" w:name="OLE_LINK88"/>
      <w:bookmarkStart w:id="20" w:name="OLE_LINK92"/>
      <w:r w:rsidR="00AB7F10" w:rsidRPr="00EE06B8">
        <w:rPr>
          <w:rFonts w:ascii="Book Antiqua" w:hAnsi="Book Antiqua"/>
          <w:kern w:val="0"/>
          <w:sz w:val="24"/>
          <w:szCs w:val="24"/>
        </w:rPr>
        <w:t>School Public Health</w:t>
      </w:r>
      <w:bookmarkEnd w:id="19"/>
      <w:bookmarkEnd w:id="20"/>
      <w:r w:rsidR="00AB7F10" w:rsidRPr="00EE06B8">
        <w:rPr>
          <w:rFonts w:ascii="Book Antiqua" w:hAnsi="Book Antiqua"/>
          <w:kern w:val="0"/>
          <w:sz w:val="24"/>
          <w:szCs w:val="24"/>
        </w:rPr>
        <w:t xml:space="preserve">, </w:t>
      </w:r>
      <w:bookmarkStart w:id="21" w:name="OLE_LINK86"/>
      <w:bookmarkStart w:id="22" w:name="OLE_LINK87"/>
      <w:r w:rsidR="00AB7F10" w:rsidRPr="00EE06B8">
        <w:rPr>
          <w:rFonts w:ascii="Book Antiqua" w:hAnsi="Book Antiqua"/>
          <w:kern w:val="0"/>
          <w:sz w:val="24"/>
          <w:szCs w:val="24"/>
        </w:rPr>
        <w:t>Nanchang University</w:t>
      </w:r>
      <w:bookmarkEnd w:id="21"/>
      <w:bookmarkEnd w:id="22"/>
      <w:r w:rsidR="00AB7F10" w:rsidRPr="00EE06B8">
        <w:rPr>
          <w:rFonts w:ascii="Book Antiqua" w:hAnsi="Book Antiqua"/>
          <w:kern w:val="0"/>
          <w:sz w:val="24"/>
          <w:szCs w:val="24"/>
        </w:rPr>
        <w:t>, Nanchang</w:t>
      </w:r>
      <w:r w:rsidR="008178E2" w:rsidRPr="00EE06B8">
        <w:rPr>
          <w:rFonts w:ascii="Book Antiqua" w:hAnsi="Book Antiqua"/>
          <w:kern w:val="0"/>
          <w:sz w:val="24"/>
          <w:szCs w:val="24"/>
        </w:rPr>
        <w:t xml:space="preserve"> 330006</w:t>
      </w:r>
      <w:r w:rsidR="00EE06B8">
        <w:rPr>
          <w:rFonts w:ascii="Book Antiqua" w:hAnsi="Book Antiqua"/>
          <w:kern w:val="0"/>
          <w:sz w:val="24"/>
          <w:szCs w:val="24"/>
        </w:rPr>
        <w:t>, Jiangxi Province, China</w:t>
      </w:r>
    </w:p>
    <w:p w:rsidR="00AE31FF" w:rsidRPr="00EE06B8" w:rsidRDefault="00AE31FF" w:rsidP="00CC2F4C">
      <w:pPr>
        <w:autoSpaceDE w:val="0"/>
        <w:autoSpaceDN w:val="0"/>
        <w:adjustRightInd w:val="0"/>
        <w:spacing w:line="360" w:lineRule="auto"/>
        <w:rPr>
          <w:rFonts w:ascii="Book Antiqua" w:hAnsi="Book Antiqua"/>
          <w:kern w:val="0"/>
          <w:sz w:val="24"/>
          <w:szCs w:val="24"/>
        </w:rPr>
      </w:pPr>
    </w:p>
    <w:p w:rsidR="00AE31FF" w:rsidRPr="00EE06B8" w:rsidRDefault="00AE31FF" w:rsidP="00CC2F4C">
      <w:pPr>
        <w:autoSpaceDE w:val="0"/>
        <w:autoSpaceDN w:val="0"/>
        <w:adjustRightInd w:val="0"/>
        <w:spacing w:line="360" w:lineRule="auto"/>
        <w:rPr>
          <w:rFonts w:ascii="Book Antiqua" w:hAnsi="Book Antiqua" w:cs="Times New Roman"/>
          <w:kern w:val="0"/>
          <w:sz w:val="24"/>
          <w:szCs w:val="24"/>
        </w:rPr>
      </w:pPr>
      <w:bookmarkStart w:id="23" w:name="OLE_LINK231"/>
      <w:bookmarkStart w:id="24" w:name="OLE_LINK234"/>
      <w:bookmarkStart w:id="25" w:name="OLE_LINK342"/>
      <w:r w:rsidRPr="00EE06B8">
        <w:rPr>
          <w:rFonts w:ascii="Book Antiqua" w:eastAsia="MS Mincho" w:hAnsi="Book Antiqua"/>
          <w:b/>
          <w:sz w:val="24"/>
          <w:lang w:eastAsia="ja-JP"/>
        </w:rPr>
        <w:t>Author contributions:</w:t>
      </w:r>
      <w:bookmarkEnd w:id="23"/>
      <w:bookmarkEnd w:id="24"/>
      <w:bookmarkEnd w:id="25"/>
      <w:r w:rsidR="002E1DE2" w:rsidRPr="00EE06B8">
        <w:rPr>
          <w:rFonts w:ascii="Book Antiqua" w:hAnsi="Book Antiqua"/>
          <w:b/>
          <w:sz w:val="24"/>
        </w:rPr>
        <w:t xml:space="preserve"> </w:t>
      </w:r>
      <w:r w:rsidR="00AB7F10" w:rsidRPr="00EE06B8">
        <w:rPr>
          <w:rFonts w:ascii="Book Antiqua" w:hAnsi="Book Antiqua"/>
          <w:kern w:val="0"/>
          <w:sz w:val="24"/>
          <w:szCs w:val="24"/>
        </w:rPr>
        <w:t xml:space="preserve">Lv </w:t>
      </w:r>
      <w:r w:rsidR="00EE06B8">
        <w:rPr>
          <w:rFonts w:ascii="Book Antiqua" w:hAnsi="Book Antiqua" w:hint="eastAsia"/>
          <w:kern w:val="0"/>
          <w:sz w:val="24"/>
          <w:szCs w:val="24"/>
        </w:rPr>
        <w:t xml:space="preserve">ZF </w:t>
      </w:r>
      <w:r w:rsidR="00AB7F10" w:rsidRPr="00EE06B8">
        <w:rPr>
          <w:rFonts w:ascii="Book Antiqua" w:hAnsi="Book Antiqua"/>
          <w:kern w:val="0"/>
          <w:sz w:val="24"/>
          <w:szCs w:val="24"/>
        </w:rPr>
        <w:t>and</w:t>
      </w:r>
      <w:r w:rsidR="002E1DE2" w:rsidRPr="00EE06B8">
        <w:rPr>
          <w:rFonts w:ascii="Book Antiqua" w:hAnsi="Book Antiqua"/>
          <w:kern w:val="0"/>
          <w:sz w:val="24"/>
          <w:szCs w:val="24"/>
        </w:rPr>
        <w:t xml:space="preserve"> </w:t>
      </w:r>
      <w:r w:rsidR="00AB7F10" w:rsidRPr="00EE06B8">
        <w:rPr>
          <w:rFonts w:ascii="Book Antiqua" w:hAnsi="Book Antiqua"/>
          <w:kern w:val="0"/>
          <w:sz w:val="24"/>
          <w:szCs w:val="24"/>
        </w:rPr>
        <w:t>Wang</w:t>
      </w:r>
      <w:r w:rsidR="00EE06B8">
        <w:rPr>
          <w:rFonts w:ascii="Book Antiqua" w:hAnsi="Book Antiqua" w:hint="eastAsia"/>
          <w:kern w:val="0"/>
          <w:sz w:val="24"/>
          <w:szCs w:val="24"/>
        </w:rPr>
        <w:t xml:space="preserve"> FC</w:t>
      </w:r>
      <w:r w:rsidR="00AB7F10" w:rsidRPr="00EE06B8">
        <w:rPr>
          <w:rFonts w:ascii="Book Antiqua" w:hAnsi="Book Antiqua"/>
          <w:kern w:val="0"/>
          <w:sz w:val="24"/>
          <w:szCs w:val="24"/>
        </w:rPr>
        <w:t xml:space="preserve"> contributed equally to this work</w:t>
      </w:r>
      <w:r w:rsidR="00780254" w:rsidRPr="00EE06B8">
        <w:rPr>
          <w:rFonts w:ascii="Book Antiqua" w:hAnsi="Book Antiqua"/>
          <w:kern w:val="0"/>
          <w:sz w:val="24"/>
          <w:szCs w:val="24"/>
        </w:rPr>
        <w:t>;</w:t>
      </w:r>
      <w:r w:rsidR="007B423D" w:rsidRPr="00EE06B8">
        <w:rPr>
          <w:rFonts w:ascii="Book Antiqua" w:hAnsi="Book Antiqua"/>
          <w:kern w:val="0"/>
          <w:sz w:val="24"/>
          <w:szCs w:val="24"/>
        </w:rPr>
        <w:t xml:space="preserve"> </w:t>
      </w:r>
      <w:r w:rsidR="00780254" w:rsidRPr="00EE06B8">
        <w:rPr>
          <w:rFonts w:ascii="Book Antiqua" w:hAnsi="Book Antiqua" w:cs="Times New Roman"/>
          <w:kern w:val="0"/>
          <w:sz w:val="24"/>
          <w:szCs w:val="24"/>
        </w:rPr>
        <w:t>Lv</w:t>
      </w:r>
      <w:r w:rsidR="00EE06B8">
        <w:rPr>
          <w:rFonts w:ascii="Book Antiqua" w:hAnsi="Book Antiqua" w:cs="Times New Roman" w:hint="eastAsia"/>
          <w:kern w:val="0"/>
          <w:sz w:val="24"/>
          <w:szCs w:val="24"/>
        </w:rPr>
        <w:t xml:space="preserve"> ZF</w:t>
      </w:r>
      <w:r w:rsidR="00780254" w:rsidRPr="00EE06B8">
        <w:rPr>
          <w:rFonts w:ascii="Book Antiqua" w:hAnsi="Book Antiqua" w:cs="Times New Roman"/>
          <w:kern w:val="0"/>
          <w:sz w:val="24"/>
          <w:szCs w:val="24"/>
        </w:rPr>
        <w:t xml:space="preserve">, </w:t>
      </w:r>
      <w:r w:rsidR="00EF182A" w:rsidRPr="00EE06B8">
        <w:rPr>
          <w:rFonts w:ascii="Book Antiqua" w:hAnsi="Book Antiqua" w:cs="Times New Roman"/>
          <w:kern w:val="0"/>
          <w:sz w:val="24"/>
          <w:szCs w:val="24"/>
        </w:rPr>
        <w:t xml:space="preserve">Wang </w:t>
      </w:r>
      <w:r w:rsidR="00EE06B8">
        <w:rPr>
          <w:rFonts w:ascii="Book Antiqua" w:hAnsi="Book Antiqua" w:cs="Times New Roman" w:hint="eastAsia"/>
          <w:kern w:val="0"/>
          <w:sz w:val="24"/>
          <w:szCs w:val="24"/>
        </w:rPr>
        <w:t xml:space="preserve">FC </w:t>
      </w:r>
      <w:r w:rsidR="00FD1B96" w:rsidRPr="00EE06B8">
        <w:rPr>
          <w:rFonts w:ascii="Book Antiqua" w:hAnsi="Book Antiqua" w:cs="Times New Roman"/>
          <w:kern w:val="0"/>
          <w:sz w:val="24"/>
          <w:szCs w:val="24"/>
        </w:rPr>
        <w:t>performed</w:t>
      </w:r>
      <w:r w:rsidR="00780254" w:rsidRPr="00EE06B8">
        <w:rPr>
          <w:rFonts w:ascii="Book Antiqua" w:eastAsia="ArialMT" w:hAnsi="Book Antiqua" w:cs="Times New Roman"/>
          <w:kern w:val="0"/>
          <w:sz w:val="24"/>
          <w:szCs w:val="24"/>
        </w:rPr>
        <w:t xml:space="preserve"> the</w:t>
      </w:r>
      <w:r w:rsidR="00780254" w:rsidRPr="00EE06B8">
        <w:rPr>
          <w:rFonts w:ascii="Book Antiqua" w:hAnsi="Book Antiqua" w:cs="Times New Roman"/>
          <w:kern w:val="0"/>
          <w:sz w:val="24"/>
          <w:szCs w:val="24"/>
        </w:rPr>
        <w:t xml:space="preserve"> </w:t>
      </w:r>
      <w:r w:rsidR="00780254" w:rsidRPr="00EE06B8">
        <w:rPr>
          <w:rFonts w:ascii="Book Antiqua" w:eastAsia="ArialMT" w:hAnsi="Book Antiqua" w:cs="Times New Roman"/>
          <w:kern w:val="0"/>
          <w:sz w:val="24"/>
          <w:szCs w:val="24"/>
        </w:rPr>
        <w:t>experiments</w:t>
      </w:r>
      <w:r w:rsidR="00EF182A" w:rsidRPr="00EE06B8">
        <w:rPr>
          <w:rFonts w:ascii="Book Antiqua" w:hAnsi="Book Antiqua" w:cs="Times New Roman"/>
          <w:kern w:val="0"/>
          <w:sz w:val="24"/>
          <w:szCs w:val="24"/>
        </w:rPr>
        <w:t xml:space="preserve">, analyzed the data, </w:t>
      </w:r>
      <w:r w:rsidR="00780254" w:rsidRPr="00EE06B8">
        <w:rPr>
          <w:rFonts w:ascii="Book Antiqua" w:hAnsi="Book Antiqua" w:cs="Times New Roman"/>
          <w:kern w:val="0"/>
          <w:sz w:val="24"/>
          <w:szCs w:val="24"/>
        </w:rPr>
        <w:t>and wrote the manuscript</w:t>
      </w:r>
      <w:r w:rsidR="00480D14" w:rsidRPr="00EE06B8">
        <w:rPr>
          <w:rFonts w:ascii="Book Antiqua" w:hAnsi="Book Antiqua" w:cs="Times New Roman"/>
          <w:kern w:val="0"/>
          <w:sz w:val="24"/>
          <w:szCs w:val="24"/>
        </w:rPr>
        <w:t xml:space="preserve">; </w:t>
      </w:r>
      <w:r w:rsidR="00EF182A" w:rsidRPr="00EE06B8">
        <w:rPr>
          <w:rFonts w:ascii="Book Antiqua" w:hAnsi="Book Antiqua" w:cs="Times New Roman"/>
          <w:kern w:val="0"/>
          <w:sz w:val="24"/>
          <w:szCs w:val="24"/>
        </w:rPr>
        <w:t>Zheng</w:t>
      </w:r>
      <w:r w:rsidR="00EE06B8">
        <w:rPr>
          <w:rFonts w:ascii="Book Antiqua" w:hAnsi="Book Antiqua" w:cs="Times New Roman" w:hint="eastAsia"/>
          <w:kern w:val="0"/>
          <w:sz w:val="24"/>
          <w:szCs w:val="24"/>
        </w:rPr>
        <w:t xml:space="preserve"> HL</w:t>
      </w:r>
      <w:r w:rsidR="00EF182A" w:rsidRPr="00EE06B8">
        <w:rPr>
          <w:rFonts w:ascii="Book Antiqua" w:hAnsi="Book Antiqua" w:cs="Times New Roman"/>
          <w:kern w:val="0"/>
          <w:sz w:val="24"/>
          <w:szCs w:val="24"/>
        </w:rPr>
        <w:t xml:space="preserve"> analyzed the data</w:t>
      </w:r>
      <w:r w:rsidR="00FD1B96" w:rsidRPr="00EE06B8">
        <w:rPr>
          <w:rFonts w:ascii="Book Antiqua" w:hAnsi="Book Antiqua" w:cs="Times New Roman"/>
          <w:kern w:val="0"/>
          <w:sz w:val="24"/>
          <w:szCs w:val="24"/>
        </w:rPr>
        <w:t>;</w:t>
      </w:r>
      <w:r w:rsidR="00480D14" w:rsidRPr="00EE06B8">
        <w:rPr>
          <w:rFonts w:ascii="Book Antiqua" w:hAnsi="Book Antiqua" w:cs="Times New Roman"/>
          <w:kern w:val="0"/>
          <w:sz w:val="24"/>
          <w:szCs w:val="24"/>
        </w:rPr>
        <w:t xml:space="preserve"> Wang </w:t>
      </w:r>
      <w:r w:rsidR="00EE06B8">
        <w:rPr>
          <w:rFonts w:ascii="Book Antiqua" w:hAnsi="Book Antiqua" w:cs="Times New Roman" w:hint="eastAsia"/>
          <w:kern w:val="0"/>
          <w:sz w:val="24"/>
          <w:szCs w:val="24"/>
        </w:rPr>
        <w:t xml:space="preserve">B </w:t>
      </w:r>
      <w:r w:rsidR="00480D14" w:rsidRPr="00EE06B8">
        <w:rPr>
          <w:rFonts w:ascii="Book Antiqua" w:hAnsi="Book Antiqua" w:cs="Times New Roman"/>
          <w:kern w:val="0"/>
          <w:sz w:val="24"/>
          <w:szCs w:val="24"/>
        </w:rPr>
        <w:t>performed the experiments</w:t>
      </w:r>
      <w:r w:rsidR="00FD1B96" w:rsidRPr="00EE06B8">
        <w:rPr>
          <w:rFonts w:ascii="Book Antiqua" w:hAnsi="Book Antiqua" w:cs="Times New Roman"/>
          <w:kern w:val="0"/>
          <w:sz w:val="24"/>
          <w:szCs w:val="24"/>
        </w:rPr>
        <w:t xml:space="preserve">, analyzed the data </w:t>
      </w:r>
      <w:r w:rsidR="00EF182A" w:rsidRPr="00EE06B8">
        <w:rPr>
          <w:rFonts w:ascii="Book Antiqua" w:hAnsi="Book Antiqua" w:cs="Times New Roman"/>
          <w:kern w:val="0"/>
          <w:sz w:val="24"/>
          <w:szCs w:val="24"/>
        </w:rPr>
        <w:t xml:space="preserve">and wrote the manuscript; </w:t>
      </w:r>
      <w:bookmarkStart w:id="26" w:name="OLE_LINK148"/>
      <w:bookmarkStart w:id="27" w:name="OLE_LINK149"/>
      <w:bookmarkStart w:id="28" w:name="OLE_LINK150"/>
      <w:r w:rsidRPr="00EE06B8">
        <w:rPr>
          <w:rFonts w:ascii="Book Antiqua" w:hAnsi="Book Antiqua" w:cs="Times New Roman"/>
          <w:kern w:val="0"/>
          <w:sz w:val="24"/>
          <w:szCs w:val="24"/>
        </w:rPr>
        <w:t xml:space="preserve">Xie </w:t>
      </w:r>
      <w:r w:rsidR="00EE06B8">
        <w:rPr>
          <w:rFonts w:ascii="Book Antiqua" w:hAnsi="Book Antiqua" w:cs="Times New Roman" w:hint="eastAsia"/>
          <w:kern w:val="0"/>
          <w:sz w:val="24"/>
          <w:szCs w:val="24"/>
        </w:rPr>
        <w:t xml:space="preserve">Y </w:t>
      </w:r>
      <w:r w:rsidRPr="00EE06B8">
        <w:rPr>
          <w:rFonts w:ascii="Book Antiqua" w:hAnsi="Book Antiqua" w:cs="Times New Roman"/>
          <w:kern w:val="0"/>
          <w:sz w:val="24"/>
          <w:szCs w:val="24"/>
        </w:rPr>
        <w:t>and Zhou</w:t>
      </w:r>
      <w:bookmarkEnd w:id="26"/>
      <w:bookmarkEnd w:id="27"/>
      <w:bookmarkEnd w:id="28"/>
      <w:r w:rsidR="00EE06B8">
        <w:rPr>
          <w:rFonts w:ascii="Book Antiqua" w:hAnsi="Book Antiqua" w:cs="Times New Roman" w:hint="eastAsia"/>
          <w:kern w:val="0"/>
          <w:sz w:val="24"/>
          <w:szCs w:val="24"/>
        </w:rPr>
        <w:t xml:space="preserve"> XJ</w:t>
      </w:r>
      <w:r w:rsidR="00EF182A" w:rsidRPr="00EE06B8">
        <w:rPr>
          <w:rFonts w:ascii="Book Antiqua" w:hAnsi="Book Antiqua" w:cs="Times New Roman"/>
          <w:kern w:val="0"/>
          <w:sz w:val="24"/>
          <w:szCs w:val="24"/>
        </w:rPr>
        <w:t xml:space="preserve"> c</w:t>
      </w:r>
      <w:r w:rsidR="00EF182A" w:rsidRPr="00EE06B8">
        <w:rPr>
          <w:rFonts w:ascii="Book Antiqua" w:eastAsia="ArialMT" w:hAnsi="Book Antiqua" w:cs="Times New Roman"/>
          <w:kern w:val="0"/>
          <w:sz w:val="24"/>
          <w:szCs w:val="24"/>
        </w:rPr>
        <w:t>onceived</w:t>
      </w:r>
      <w:r w:rsidR="000D54E6" w:rsidRPr="00EE06B8">
        <w:rPr>
          <w:rFonts w:ascii="Book Antiqua" w:hAnsi="Book Antiqua" w:cs="Times New Roman"/>
          <w:kern w:val="0"/>
          <w:sz w:val="24"/>
          <w:szCs w:val="24"/>
        </w:rPr>
        <w:t xml:space="preserve">, </w:t>
      </w:r>
      <w:r w:rsidR="00EF182A" w:rsidRPr="00EE06B8">
        <w:rPr>
          <w:rFonts w:ascii="Book Antiqua" w:eastAsia="ArialMT" w:hAnsi="Book Antiqua" w:cs="Times New Roman"/>
          <w:kern w:val="0"/>
          <w:sz w:val="24"/>
          <w:szCs w:val="24"/>
        </w:rPr>
        <w:t>designed</w:t>
      </w:r>
      <w:r w:rsidR="000D54E6" w:rsidRPr="00EE06B8">
        <w:rPr>
          <w:rFonts w:ascii="Book Antiqua" w:hAnsi="Book Antiqua" w:cs="Times New Roman"/>
          <w:kern w:val="0"/>
          <w:sz w:val="24"/>
          <w:szCs w:val="24"/>
        </w:rPr>
        <w:t xml:space="preserve">, </w:t>
      </w:r>
      <w:r w:rsidR="00EF182A" w:rsidRPr="00EE06B8">
        <w:rPr>
          <w:rFonts w:ascii="Book Antiqua" w:hAnsi="Book Antiqua" w:cs="Times New Roman"/>
          <w:kern w:val="0"/>
          <w:sz w:val="24"/>
          <w:szCs w:val="24"/>
        </w:rPr>
        <w:t>and performed the</w:t>
      </w:r>
      <w:r w:rsidR="00FD1B96" w:rsidRPr="00EE06B8">
        <w:rPr>
          <w:rFonts w:ascii="Book Antiqua" w:hAnsi="Book Antiqua" w:cs="Times New Roman"/>
          <w:kern w:val="0"/>
          <w:sz w:val="24"/>
          <w:szCs w:val="24"/>
        </w:rPr>
        <w:t xml:space="preserve"> </w:t>
      </w:r>
      <w:r w:rsidR="00EF182A" w:rsidRPr="00EE06B8">
        <w:rPr>
          <w:rFonts w:ascii="Book Antiqua" w:hAnsi="Book Antiqua" w:cs="Times New Roman"/>
          <w:kern w:val="0"/>
          <w:sz w:val="24"/>
          <w:szCs w:val="24"/>
        </w:rPr>
        <w:t>experim</w:t>
      </w:r>
      <w:r w:rsidR="00FD1B96" w:rsidRPr="00EE06B8">
        <w:rPr>
          <w:rFonts w:ascii="Book Antiqua" w:hAnsi="Book Antiqua" w:cs="Times New Roman"/>
          <w:kern w:val="0"/>
          <w:sz w:val="24"/>
          <w:szCs w:val="24"/>
        </w:rPr>
        <w:t>en</w:t>
      </w:r>
      <w:r w:rsidR="00EF182A" w:rsidRPr="00EE06B8">
        <w:rPr>
          <w:rFonts w:ascii="Book Antiqua" w:hAnsi="Book Antiqua" w:cs="Times New Roman"/>
          <w:kern w:val="0"/>
          <w:sz w:val="24"/>
          <w:szCs w:val="24"/>
        </w:rPr>
        <w:t>ts</w:t>
      </w:r>
      <w:r w:rsidR="000D54E6" w:rsidRPr="00EE06B8">
        <w:rPr>
          <w:rFonts w:ascii="Book Antiqua" w:hAnsi="Book Antiqua" w:cs="Times New Roman"/>
          <w:kern w:val="0"/>
          <w:sz w:val="24"/>
          <w:szCs w:val="24"/>
        </w:rPr>
        <w:t xml:space="preserve">, and </w:t>
      </w:r>
      <w:r w:rsidR="000D54E6" w:rsidRPr="00EE06B8">
        <w:rPr>
          <w:rFonts w:ascii="Book Antiqua" w:hAnsi="Book Antiqua"/>
          <w:sz w:val="24"/>
          <w:szCs w:val="24"/>
        </w:rPr>
        <w:t>edited manuscript as corresponding author</w:t>
      </w:r>
      <w:r w:rsidR="00EF182A" w:rsidRPr="00EE06B8">
        <w:rPr>
          <w:rFonts w:ascii="Book Antiqua" w:hAnsi="Book Antiqua" w:cs="Times New Roman"/>
          <w:kern w:val="0"/>
          <w:sz w:val="24"/>
          <w:szCs w:val="24"/>
        </w:rPr>
        <w:t>;</w:t>
      </w:r>
      <w:r w:rsidRPr="00EE06B8">
        <w:rPr>
          <w:rFonts w:ascii="Book Antiqua" w:eastAsia="ArialMT" w:hAnsi="Book Antiqua" w:cs="Times New Roman"/>
          <w:kern w:val="0"/>
          <w:sz w:val="24"/>
          <w:szCs w:val="24"/>
        </w:rPr>
        <w:t xml:space="preserve"> </w:t>
      </w:r>
      <w:r w:rsidR="00EF182A" w:rsidRPr="00EE06B8">
        <w:rPr>
          <w:rFonts w:ascii="Book Antiqua" w:hAnsi="Book Antiqua" w:cs="Times New Roman"/>
          <w:kern w:val="0"/>
          <w:sz w:val="24"/>
          <w:szCs w:val="24"/>
        </w:rPr>
        <w:t xml:space="preserve">Lv </w:t>
      </w:r>
      <w:r w:rsidR="00EE06B8">
        <w:rPr>
          <w:rFonts w:ascii="Book Antiqua" w:hAnsi="Book Antiqua" w:cs="Times New Roman" w:hint="eastAsia"/>
          <w:kern w:val="0"/>
          <w:sz w:val="24"/>
          <w:szCs w:val="24"/>
        </w:rPr>
        <w:t xml:space="preserve">NH </w:t>
      </w:r>
      <w:r w:rsidR="00EF182A" w:rsidRPr="00EE06B8">
        <w:rPr>
          <w:rFonts w:ascii="Book Antiqua" w:hAnsi="Book Antiqua" w:cs="Times New Roman"/>
          <w:kern w:val="0"/>
          <w:sz w:val="24"/>
          <w:szCs w:val="24"/>
        </w:rPr>
        <w:t>performed the experiments.</w:t>
      </w:r>
    </w:p>
    <w:p w:rsidR="00FD1B96" w:rsidRPr="00EE06B8" w:rsidRDefault="00FD1B96" w:rsidP="00CC2F4C">
      <w:pPr>
        <w:autoSpaceDE w:val="0"/>
        <w:autoSpaceDN w:val="0"/>
        <w:adjustRightInd w:val="0"/>
        <w:spacing w:line="360" w:lineRule="auto"/>
        <w:rPr>
          <w:rFonts w:ascii="Book Antiqua" w:hAnsi="Book Antiqua" w:cs="Times New Roman"/>
          <w:kern w:val="0"/>
          <w:sz w:val="24"/>
          <w:szCs w:val="24"/>
        </w:rPr>
      </w:pPr>
    </w:p>
    <w:p w:rsidR="00AE31FF" w:rsidRPr="00EE06B8" w:rsidRDefault="00AE31FF" w:rsidP="00CC2F4C">
      <w:pPr>
        <w:autoSpaceDE w:val="0"/>
        <w:autoSpaceDN w:val="0"/>
        <w:adjustRightInd w:val="0"/>
        <w:spacing w:line="360" w:lineRule="auto"/>
        <w:rPr>
          <w:rFonts w:ascii="Book Antiqua" w:hAnsi="Book Antiqua"/>
          <w:b/>
          <w:color w:val="000000"/>
          <w:kern w:val="0"/>
          <w:sz w:val="24"/>
          <w:szCs w:val="24"/>
        </w:rPr>
      </w:pPr>
      <w:r w:rsidRPr="00EE06B8">
        <w:rPr>
          <w:rFonts w:ascii="Book Antiqua" w:hAnsi="Book Antiqua"/>
          <w:b/>
          <w:color w:val="000000"/>
          <w:kern w:val="0"/>
          <w:sz w:val="24"/>
          <w:szCs w:val="24"/>
        </w:rPr>
        <w:t>Supported by</w:t>
      </w:r>
      <w:r w:rsidRPr="00EE06B8">
        <w:rPr>
          <w:rFonts w:ascii="Book Antiqua" w:hAnsi="Book Antiqua"/>
          <w:color w:val="000000"/>
          <w:kern w:val="0"/>
          <w:sz w:val="24"/>
          <w:szCs w:val="24"/>
        </w:rPr>
        <w:t xml:space="preserve"> </w:t>
      </w:r>
      <w:r w:rsidRPr="00EE06B8">
        <w:rPr>
          <w:rStyle w:val="a9"/>
          <w:rFonts w:ascii="Book Antiqua" w:hAnsi="Book Antiqua"/>
          <w:b w:val="0"/>
          <w:color w:val="000000"/>
          <w:sz w:val="24"/>
          <w:szCs w:val="24"/>
        </w:rPr>
        <w:t>National Science and Technology Major Projects for "Major New Drugs Innovation and Development" of China No</w:t>
      </w:r>
      <w:r w:rsidR="00EE06B8">
        <w:rPr>
          <w:rStyle w:val="a9"/>
          <w:rFonts w:ascii="Book Antiqua" w:hAnsi="Book Antiqua" w:hint="eastAsia"/>
          <w:b w:val="0"/>
          <w:color w:val="000000"/>
          <w:sz w:val="24"/>
          <w:szCs w:val="24"/>
        </w:rPr>
        <w:t>.</w:t>
      </w:r>
      <w:r w:rsidRPr="00EE06B8">
        <w:rPr>
          <w:rStyle w:val="a9"/>
          <w:rFonts w:ascii="Book Antiqua" w:hAnsi="Book Antiqua"/>
          <w:b w:val="0"/>
          <w:color w:val="000000"/>
          <w:sz w:val="24"/>
          <w:szCs w:val="24"/>
        </w:rPr>
        <w:t xml:space="preserve"> 2011ZX09302-007-03</w:t>
      </w:r>
    </w:p>
    <w:p w:rsidR="00AE31FF" w:rsidRPr="00EE06B8" w:rsidRDefault="00AE31FF" w:rsidP="00CC2F4C">
      <w:pPr>
        <w:autoSpaceDE w:val="0"/>
        <w:autoSpaceDN w:val="0"/>
        <w:adjustRightInd w:val="0"/>
        <w:spacing w:line="360" w:lineRule="auto"/>
        <w:rPr>
          <w:rFonts w:ascii="Book Antiqua" w:hAnsi="Book Antiqua"/>
          <w:kern w:val="0"/>
          <w:sz w:val="24"/>
          <w:szCs w:val="24"/>
        </w:rPr>
      </w:pPr>
    </w:p>
    <w:p w:rsidR="007D4564" w:rsidRPr="00EE06B8" w:rsidRDefault="00B52CF3" w:rsidP="00CC2F4C">
      <w:pPr>
        <w:snapToGrid w:val="0"/>
        <w:spacing w:line="360" w:lineRule="auto"/>
        <w:rPr>
          <w:rFonts w:ascii="Book Antiqua" w:hAnsi="Book Antiqua"/>
          <w:sz w:val="24"/>
          <w:szCs w:val="24"/>
        </w:rPr>
      </w:pPr>
      <w:r w:rsidRPr="00EE06B8">
        <w:rPr>
          <w:rFonts w:ascii="Book Antiqua" w:hAnsi="Book Antiqua"/>
          <w:b/>
          <w:bCs/>
          <w:sz w:val="24"/>
          <w:szCs w:val="24"/>
        </w:rPr>
        <w:t xml:space="preserve">Correspondence to: </w:t>
      </w:r>
      <w:bookmarkStart w:id="29" w:name="OLE_LINK85"/>
      <w:bookmarkStart w:id="30" w:name="OLE_LINK124"/>
      <w:r w:rsidRPr="00EE06B8">
        <w:rPr>
          <w:rFonts w:ascii="Book Antiqua" w:hAnsi="Book Antiqua"/>
          <w:b/>
          <w:sz w:val="24"/>
          <w:szCs w:val="24"/>
        </w:rPr>
        <w:t>Yong Xie, MD, PhD,</w:t>
      </w:r>
      <w:r w:rsidR="00FD1B96" w:rsidRPr="00EE06B8">
        <w:rPr>
          <w:rFonts w:ascii="Book Antiqua" w:hAnsi="Book Antiqua"/>
          <w:b/>
          <w:sz w:val="24"/>
          <w:szCs w:val="24"/>
        </w:rPr>
        <w:t xml:space="preserve"> </w:t>
      </w:r>
      <w:r w:rsidRPr="00EE06B8">
        <w:rPr>
          <w:rFonts w:ascii="Book Antiqua" w:hAnsi="Book Antiqua"/>
          <w:sz w:val="24"/>
          <w:szCs w:val="24"/>
        </w:rPr>
        <w:t xml:space="preserve">Department of Gastroenterology, </w:t>
      </w:r>
      <w:r w:rsidR="00B276BE" w:rsidRPr="00EE06B8">
        <w:rPr>
          <w:rFonts w:ascii="Book Antiqua" w:hAnsi="Book Antiqua"/>
          <w:sz w:val="24"/>
          <w:szCs w:val="24"/>
        </w:rPr>
        <w:lastRenderedPageBreak/>
        <w:t>t</w:t>
      </w:r>
      <w:r w:rsidRPr="00EE06B8">
        <w:rPr>
          <w:rFonts w:ascii="Book Antiqua" w:hAnsi="Book Antiqua"/>
          <w:sz w:val="24"/>
          <w:szCs w:val="24"/>
        </w:rPr>
        <w:t>he First Affiliated Hospital o</w:t>
      </w:r>
      <w:r w:rsidR="00156FB1" w:rsidRPr="00EE06B8">
        <w:rPr>
          <w:rFonts w:ascii="Book Antiqua" w:hAnsi="Book Antiqua"/>
          <w:sz w:val="24"/>
          <w:szCs w:val="24"/>
        </w:rPr>
        <w:t xml:space="preserve">f Nanchang University, </w:t>
      </w:r>
      <w:r w:rsidR="004D6D9D">
        <w:rPr>
          <w:rFonts w:ascii="Book Antiqua" w:hAnsi="Book Antiqua" w:hint="eastAsia"/>
          <w:sz w:val="24"/>
          <w:szCs w:val="24"/>
        </w:rPr>
        <w:t>N</w:t>
      </w:r>
      <w:r w:rsidR="004D6D9D">
        <w:rPr>
          <w:rFonts w:ascii="Book Antiqua" w:hAnsi="Book Antiqua"/>
          <w:sz w:val="24"/>
          <w:szCs w:val="24"/>
        </w:rPr>
        <w:t xml:space="preserve">o. 17 Yongwaizhengjie, </w:t>
      </w:r>
      <w:r w:rsidR="00156FB1" w:rsidRPr="00EE06B8">
        <w:rPr>
          <w:rFonts w:ascii="Book Antiqua" w:hAnsi="Book Antiqua"/>
          <w:sz w:val="24"/>
          <w:szCs w:val="24"/>
        </w:rPr>
        <w:t xml:space="preserve">Nanchang </w:t>
      </w:r>
      <w:r w:rsidRPr="00EE06B8">
        <w:rPr>
          <w:rFonts w:ascii="Book Antiqua" w:hAnsi="Book Antiqua"/>
          <w:sz w:val="24"/>
          <w:szCs w:val="24"/>
        </w:rPr>
        <w:t>33000</w:t>
      </w:r>
      <w:r w:rsidR="007D4564" w:rsidRPr="00EE06B8">
        <w:rPr>
          <w:rFonts w:ascii="Book Antiqua" w:hAnsi="Book Antiqua"/>
          <w:sz w:val="24"/>
          <w:szCs w:val="24"/>
        </w:rPr>
        <w:t>6</w:t>
      </w:r>
      <w:r w:rsidRPr="00EE06B8">
        <w:rPr>
          <w:rFonts w:ascii="Book Antiqua" w:hAnsi="Book Antiqua"/>
          <w:sz w:val="24"/>
          <w:szCs w:val="24"/>
        </w:rPr>
        <w:t xml:space="preserve">, Jiangxi </w:t>
      </w:r>
      <w:r w:rsidR="00EE06B8" w:rsidRPr="00EE06B8">
        <w:rPr>
          <w:rFonts w:ascii="Book Antiqua" w:hAnsi="Book Antiqua"/>
          <w:sz w:val="24"/>
          <w:szCs w:val="24"/>
        </w:rPr>
        <w:t>Province</w:t>
      </w:r>
      <w:r w:rsidRPr="00EE06B8">
        <w:rPr>
          <w:rFonts w:ascii="Book Antiqua" w:hAnsi="Book Antiqua"/>
          <w:sz w:val="24"/>
          <w:szCs w:val="24"/>
        </w:rPr>
        <w:t>, China.</w:t>
      </w:r>
      <w:r w:rsidR="00480D14" w:rsidRPr="00EE06B8">
        <w:rPr>
          <w:rFonts w:ascii="Book Antiqua" w:hAnsi="Book Antiqua"/>
          <w:sz w:val="24"/>
          <w:szCs w:val="24"/>
        </w:rPr>
        <w:t xml:space="preserve"> </w:t>
      </w:r>
      <w:hyperlink r:id="rId8" w:history="1">
        <w:r w:rsidRPr="00EE06B8">
          <w:rPr>
            <w:rFonts w:ascii="Book Antiqua" w:hAnsi="Book Antiqua"/>
            <w:sz w:val="24"/>
            <w:szCs w:val="24"/>
          </w:rPr>
          <w:t>xieyong_med@163.com</w:t>
        </w:r>
      </w:hyperlink>
      <w:bookmarkEnd w:id="29"/>
      <w:bookmarkEnd w:id="30"/>
    </w:p>
    <w:p w:rsidR="00156FB1" w:rsidRPr="00EE06B8" w:rsidRDefault="007D4564" w:rsidP="00CC2F4C">
      <w:pPr>
        <w:snapToGrid w:val="0"/>
        <w:spacing w:line="360" w:lineRule="auto"/>
        <w:rPr>
          <w:rFonts w:ascii="Book Antiqua" w:hAnsi="Book Antiqua"/>
          <w:sz w:val="24"/>
          <w:szCs w:val="24"/>
        </w:rPr>
      </w:pPr>
      <w:r w:rsidRPr="00EE06B8">
        <w:rPr>
          <w:rFonts w:ascii="Book Antiqua" w:hAnsi="Book Antiqua"/>
          <w:b/>
          <w:sz w:val="24"/>
          <w:szCs w:val="24"/>
        </w:rPr>
        <w:t>Telephone:</w:t>
      </w:r>
      <w:r w:rsidRPr="00EE06B8">
        <w:rPr>
          <w:rFonts w:ascii="Book Antiqua" w:eastAsia="Arial Unicode MS" w:hAnsi="Book Antiqua" w:cs="Arial Unicode MS"/>
          <w:kern w:val="0"/>
          <w:sz w:val="24"/>
          <w:szCs w:val="24"/>
        </w:rPr>
        <w:t xml:space="preserve"> </w:t>
      </w:r>
      <w:r w:rsidRPr="00EE06B8">
        <w:rPr>
          <w:rFonts w:ascii="Book Antiqua" w:hAnsi="Book Antiqua"/>
          <w:sz w:val="24"/>
          <w:szCs w:val="24"/>
        </w:rPr>
        <w:t>+86-13177801133</w:t>
      </w:r>
      <w:r w:rsidR="00EE06B8">
        <w:rPr>
          <w:rFonts w:ascii="Book Antiqua" w:hAnsi="Book Antiqua" w:hint="eastAsia"/>
          <w:sz w:val="24"/>
          <w:szCs w:val="24"/>
        </w:rPr>
        <w:tab/>
      </w:r>
      <w:r w:rsidR="00EE06B8">
        <w:rPr>
          <w:rFonts w:ascii="Book Antiqua" w:hAnsi="Book Antiqua" w:hint="eastAsia"/>
          <w:sz w:val="24"/>
          <w:szCs w:val="24"/>
        </w:rPr>
        <w:tab/>
      </w:r>
      <w:r w:rsidRPr="00EE06B8">
        <w:rPr>
          <w:rFonts w:ascii="Book Antiqua" w:hAnsi="Book Antiqua"/>
          <w:b/>
          <w:sz w:val="24"/>
          <w:szCs w:val="24"/>
        </w:rPr>
        <w:t xml:space="preserve">Fax: </w:t>
      </w:r>
      <w:r w:rsidRPr="00EE06B8">
        <w:rPr>
          <w:rFonts w:ascii="Book Antiqua" w:hAnsi="Book Antiqua"/>
          <w:sz w:val="24"/>
          <w:szCs w:val="24"/>
        </w:rPr>
        <w:t>+86-</w:t>
      </w:r>
      <w:r w:rsidR="008E323F" w:rsidRPr="00EE06B8">
        <w:rPr>
          <w:rFonts w:ascii="Book Antiqua" w:hAnsi="Book Antiqua"/>
          <w:sz w:val="24"/>
          <w:szCs w:val="24"/>
        </w:rPr>
        <w:t>791-</w:t>
      </w:r>
      <w:r w:rsidRPr="00EE06B8">
        <w:rPr>
          <w:rFonts w:ascii="Book Antiqua" w:hAnsi="Book Antiqua"/>
          <w:sz w:val="24"/>
          <w:szCs w:val="24"/>
        </w:rPr>
        <w:t>88623153</w:t>
      </w:r>
    </w:p>
    <w:p w:rsidR="00156FB1" w:rsidRPr="00EE06B8" w:rsidRDefault="00156FB1" w:rsidP="00CC2F4C">
      <w:pPr>
        <w:spacing w:line="360" w:lineRule="auto"/>
        <w:rPr>
          <w:rFonts w:ascii="Book Antiqua" w:hAnsi="Book Antiqua"/>
          <w:b/>
          <w:color w:val="000000"/>
          <w:sz w:val="24"/>
        </w:rPr>
      </w:pPr>
    </w:p>
    <w:p w:rsidR="007D4564" w:rsidRPr="00EE06B8" w:rsidRDefault="00AE31FF" w:rsidP="00CC2F4C">
      <w:pPr>
        <w:spacing w:line="360" w:lineRule="auto"/>
        <w:rPr>
          <w:rFonts w:ascii="Book Antiqua" w:hAnsi="Book Antiqua"/>
          <w:color w:val="000000"/>
          <w:sz w:val="24"/>
          <w:szCs w:val="24"/>
        </w:rPr>
      </w:pPr>
      <w:bookmarkStart w:id="31" w:name="OLE_LINK332"/>
      <w:bookmarkStart w:id="32" w:name="OLE_LINK329"/>
      <w:bookmarkStart w:id="33" w:name="OLE_LINK381"/>
      <w:bookmarkStart w:id="34" w:name="OLE_LINK407"/>
      <w:bookmarkStart w:id="35" w:name="OLE_LINK477"/>
      <w:r w:rsidRPr="00EE06B8">
        <w:rPr>
          <w:rFonts w:ascii="Book Antiqua" w:hAnsi="Book Antiqua"/>
          <w:b/>
          <w:color w:val="000000"/>
          <w:sz w:val="24"/>
        </w:rPr>
        <w:t xml:space="preserve">Received: </w:t>
      </w:r>
      <w:r w:rsidRPr="00EE06B8">
        <w:rPr>
          <w:rFonts w:ascii="Book Antiqua" w:hAnsi="Book Antiqua"/>
          <w:color w:val="000000"/>
          <w:sz w:val="24"/>
        </w:rPr>
        <w:t>June 18, 2014</w:t>
      </w:r>
      <w:r w:rsidR="00EE06B8">
        <w:rPr>
          <w:rFonts w:ascii="Book Antiqua" w:hAnsi="Book Antiqua" w:hint="eastAsia"/>
          <w:color w:val="000000"/>
          <w:sz w:val="24"/>
        </w:rPr>
        <w:tab/>
      </w:r>
      <w:r w:rsidR="00EE06B8">
        <w:rPr>
          <w:rFonts w:ascii="Book Antiqua" w:hAnsi="Book Antiqua" w:hint="eastAsia"/>
          <w:color w:val="000000"/>
          <w:sz w:val="24"/>
        </w:rPr>
        <w:tab/>
      </w:r>
      <w:r w:rsidRPr="00EE06B8">
        <w:rPr>
          <w:rFonts w:ascii="Book Antiqua" w:hAnsi="Book Antiqua"/>
          <w:b/>
          <w:color w:val="000000"/>
          <w:sz w:val="24"/>
        </w:rPr>
        <w:t>Revised:</w:t>
      </w:r>
      <w:r w:rsidR="007D4564" w:rsidRPr="00EE06B8">
        <w:rPr>
          <w:rFonts w:ascii="Book Antiqua" w:hAnsi="Book Antiqua"/>
          <w:color w:val="000000"/>
          <w:sz w:val="24"/>
          <w:szCs w:val="24"/>
        </w:rPr>
        <w:t xml:space="preserve"> July</w:t>
      </w:r>
      <w:r w:rsidR="007D4564" w:rsidRPr="00EE06B8">
        <w:rPr>
          <w:rFonts w:ascii="Book Antiqua" w:eastAsia="Times New Roman" w:hAnsi="Book Antiqua"/>
          <w:color w:val="000000"/>
          <w:sz w:val="24"/>
          <w:szCs w:val="24"/>
        </w:rPr>
        <w:t xml:space="preserve"> </w:t>
      </w:r>
      <w:r w:rsidR="00CC2F4C">
        <w:rPr>
          <w:rFonts w:ascii="Book Antiqua" w:hAnsi="Book Antiqua" w:hint="eastAsia"/>
          <w:color w:val="000000"/>
          <w:sz w:val="24"/>
          <w:szCs w:val="24"/>
        </w:rPr>
        <w:t>20</w:t>
      </w:r>
      <w:r w:rsidR="007D4564" w:rsidRPr="00EE06B8">
        <w:rPr>
          <w:rFonts w:ascii="Book Antiqua" w:eastAsia="Times New Roman" w:hAnsi="Book Antiqua"/>
          <w:color w:val="000000"/>
          <w:sz w:val="24"/>
          <w:szCs w:val="24"/>
        </w:rPr>
        <w:t>, 2014</w:t>
      </w:r>
    </w:p>
    <w:p w:rsidR="009969AA" w:rsidRDefault="00AE31FF" w:rsidP="009969AA">
      <w:pPr>
        <w:rPr>
          <w:rFonts w:ascii="Book Antiqua" w:hAnsi="Book Antiqua"/>
          <w:color w:val="000000"/>
          <w:sz w:val="24"/>
        </w:rPr>
      </w:pPr>
      <w:r w:rsidRPr="00EE06B8">
        <w:rPr>
          <w:rFonts w:ascii="Book Antiqua" w:hAnsi="Book Antiqua"/>
          <w:b/>
          <w:color w:val="000000"/>
          <w:sz w:val="24"/>
        </w:rPr>
        <w:t>Accepted:</w:t>
      </w:r>
      <w:bookmarkStart w:id="36" w:name="OLE_LINK98"/>
      <w:r w:rsidR="009969AA" w:rsidRPr="009969AA">
        <w:rPr>
          <w:rFonts w:ascii="Book Antiqua" w:hAnsi="Book Antiqua"/>
          <w:color w:val="000000"/>
          <w:sz w:val="24"/>
        </w:rPr>
        <w:t xml:space="preserve"> </w:t>
      </w:r>
      <w:r w:rsidR="009969AA">
        <w:rPr>
          <w:rFonts w:ascii="Book Antiqua" w:hAnsi="Book Antiqua"/>
          <w:color w:val="000000"/>
          <w:sz w:val="24"/>
        </w:rPr>
        <w:t>August 13, 2014</w:t>
      </w:r>
    </w:p>
    <w:p w:rsidR="00AE31FF" w:rsidRPr="00EE06B8" w:rsidRDefault="00AE31FF" w:rsidP="00CC2F4C">
      <w:pPr>
        <w:spacing w:line="360" w:lineRule="auto"/>
        <w:rPr>
          <w:rFonts w:ascii="Book Antiqua" w:hAnsi="Book Antiqua"/>
          <w:b/>
          <w:color w:val="000000"/>
          <w:sz w:val="24"/>
        </w:rPr>
      </w:pPr>
      <w:bookmarkStart w:id="37" w:name="_GoBack"/>
      <w:bookmarkEnd w:id="36"/>
      <w:bookmarkEnd w:id="37"/>
      <w:r w:rsidRPr="00EE06B8">
        <w:rPr>
          <w:rFonts w:ascii="Book Antiqua" w:hAnsi="Book Antiqua"/>
          <w:b/>
          <w:color w:val="000000"/>
          <w:sz w:val="24"/>
        </w:rPr>
        <w:t xml:space="preserve"> </w:t>
      </w:r>
    </w:p>
    <w:p w:rsidR="00AE31FF" w:rsidRPr="00EE06B8" w:rsidRDefault="00AE31FF" w:rsidP="00CC2F4C">
      <w:pPr>
        <w:spacing w:line="360" w:lineRule="auto"/>
        <w:rPr>
          <w:rFonts w:ascii="Book Antiqua" w:hAnsi="Book Antiqua"/>
          <w:color w:val="000000"/>
          <w:sz w:val="24"/>
        </w:rPr>
      </w:pPr>
      <w:r w:rsidRPr="00EE06B8">
        <w:rPr>
          <w:rFonts w:ascii="Book Antiqua" w:hAnsi="Book Antiqua"/>
          <w:b/>
          <w:color w:val="000000"/>
          <w:sz w:val="24"/>
        </w:rPr>
        <w:t xml:space="preserve">Published online: </w:t>
      </w:r>
    </w:p>
    <w:bookmarkEnd w:id="31"/>
    <w:bookmarkEnd w:id="32"/>
    <w:bookmarkEnd w:id="33"/>
    <w:bookmarkEnd w:id="34"/>
    <w:bookmarkEnd w:id="35"/>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E31FF" w:rsidRPr="00EE06B8" w:rsidRDefault="00AE31FF" w:rsidP="00CC2F4C">
      <w:pPr>
        <w:widowControl/>
        <w:spacing w:line="360" w:lineRule="auto"/>
        <w:rPr>
          <w:rFonts w:ascii="Book Antiqua" w:hAnsi="Book Antiqua"/>
          <w:b/>
          <w:sz w:val="24"/>
          <w:szCs w:val="24"/>
        </w:rPr>
      </w:pPr>
      <w:bookmarkStart w:id="38" w:name="OLE_LINK66"/>
      <w:r w:rsidRPr="00EE06B8">
        <w:rPr>
          <w:rFonts w:ascii="Book Antiqua" w:hAnsi="Book Antiqua"/>
          <w:b/>
          <w:sz w:val="24"/>
          <w:szCs w:val="24"/>
        </w:rPr>
        <w:br w:type="page"/>
      </w:r>
    </w:p>
    <w:p w:rsidR="00AE31FF" w:rsidRPr="00EE06B8" w:rsidRDefault="00AE31FF" w:rsidP="00CC2F4C">
      <w:pPr>
        <w:spacing w:line="360" w:lineRule="auto"/>
        <w:rPr>
          <w:rFonts w:ascii="Book Antiqua" w:hAnsi="Book Antiqua"/>
          <w:b/>
          <w:color w:val="000000"/>
          <w:sz w:val="24"/>
          <w:lang w:val="es-AR"/>
        </w:rPr>
      </w:pPr>
      <w:r w:rsidRPr="00EE06B8">
        <w:rPr>
          <w:rFonts w:ascii="Book Antiqua" w:hAnsi="Book Antiqua"/>
          <w:b/>
          <w:color w:val="000000"/>
          <w:sz w:val="24"/>
        </w:rPr>
        <w:lastRenderedPageBreak/>
        <w:t>Abstract</w:t>
      </w:r>
    </w:p>
    <w:p w:rsidR="00AB7F10" w:rsidRDefault="00CC2F4C" w:rsidP="00CC2F4C">
      <w:pPr>
        <w:spacing w:line="360" w:lineRule="auto"/>
        <w:rPr>
          <w:rFonts w:ascii="Book Antiqua" w:hAnsi="Book Antiqua" w:cs="Times New Roman"/>
          <w:kern w:val="0"/>
          <w:sz w:val="24"/>
          <w:szCs w:val="24"/>
        </w:rPr>
      </w:pPr>
      <w:r>
        <w:rPr>
          <w:rFonts w:ascii="Book Antiqua" w:hAnsi="Book Antiqua"/>
          <w:b/>
          <w:sz w:val="24"/>
          <w:szCs w:val="24"/>
        </w:rPr>
        <w:t>AIM:</w:t>
      </w:r>
      <w:r w:rsidR="008E323F" w:rsidRPr="00EE06B8">
        <w:rPr>
          <w:rFonts w:ascii="Book Antiqua" w:hAnsi="Book Antiqua"/>
          <w:b/>
          <w:sz w:val="24"/>
          <w:szCs w:val="24"/>
        </w:rPr>
        <w:t xml:space="preserve"> </w:t>
      </w:r>
      <w:r w:rsidR="00AB7F10" w:rsidRPr="00EE06B8">
        <w:rPr>
          <w:rFonts w:ascii="Book Antiqua" w:eastAsia="FreeSans" w:hAnsi="Book Antiqua" w:cs="Times New Roman"/>
          <w:kern w:val="0"/>
          <w:sz w:val="24"/>
          <w:szCs w:val="24"/>
        </w:rPr>
        <w:t xml:space="preserve">To </w:t>
      </w:r>
      <w:r w:rsidR="008E323F" w:rsidRPr="00EE06B8">
        <w:rPr>
          <w:rFonts w:ascii="Book Antiqua" w:hAnsi="Book Antiqua" w:cs="Times New Roman"/>
          <w:kern w:val="0"/>
          <w:sz w:val="24"/>
          <w:szCs w:val="24"/>
        </w:rPr>
        <w:t xml:space="preserve">access the efficacy of combination with amoxicillin and tetracycline for eradication of </w:t>
      </w:r>
      <w:r w:rsidR="008E323F" w:rsidRPr="00EE06B8">
        <w:rPr>
          <w:rFonts w:ascii="Book Antiqua" w:hAnsi="Book Antiqua" w:cs="Times New Roman"/>
          <w:i/>
          <w:kern w:val="0"/>
          <w:sz w:val="24"/>
          <w:szCs w:val="24"/>
        </w:rPr>
        <w:t>Helicobacter pylori</w:t>
      </w:r>
      <w:r w:rsidR="008E323F" w:rsidRPr="00EE06B8">
        <w:rPr>
          <w:rFonts w:ascii="Book Antiqua" w:hAnsi="Book Antiqua" w:cs="Times New Roman"/>
          <w:kern w:val="0"/>
          <w:sz w:val="24"/>
          <w:szCs w:val="24"/>
        </w:rPr>
        <w:t xml:space="preserve"> </w:t>
      </w:r>
      <w:r>
        <w:rPr>
          <w:rFonts w:ascii="Book Antiqua" w:hAnsi="Book Antiqua" w:cs="Times New Roman" w:hint="eastAsia"/>
          <w:kern w:val="0"/>
          <w:sz w:val="24"/>
          <w:szCs w:val="24"/>
        </w:rPr>
        <w:t>(</w:t>
      </w:r>
      <w:r w:rsidRPr="00EE06B8">
        <w:rPr>
          <w:rFonts w:ascii="Book Antiqua" w:hAnsi="Book Antiqua" w:cs="Times New Roman"/>
          <w:i/>
          <w:kern w:val="0"/>
          <w:sz w:val="24"/>
          <w:szCs w:val="24"/>
        </w:rPr>
        <w:t>H</w:t>
      </w:r>
      <w:r>
        <w:rPr>
          <w:rFonts w:ascii="Book Antiqua" w:hAnsi="Book Antiqua" w:cs="Times New Roman" w:hint="eastAsia"/>
          <w:i/>
          <w:kern w:val="0"/>
          <w:sz w:val="24"/>
          <w:szCs w:val="24"/>
        </w:rPr>
        <w:t xml:space="preserve">. </w:t>
      </w:r>
      <w:r w:rsidRPr="00EE06B8">
        <w:rPr>
          <w:rFonts w:ascii="Book Antiqua" w:hAnsi="Book Antiqua" w:cs="Times New Roman"/>
          <w:i/>
          <w:kern w:val="0"/>
          <w:sz w:val="24"/>
          <w:szCs w:val="24"/>
        </w:rPr>
        <w:t>pylori</w:t>
      </w:r>
      <w:r>
        <w:rPr>
          <w:rFonts w:ascii="Book Antiqua" w:hAnsi="Book Antiqua" w:cs="Times New Roman" w:hint="eastAsia"/>
          <w:kern w:val="0"/>
          <w:sz w:val="24"/>
          <w:szCs w:val="24"/>
        </w:rPr>
        <w:t xml:space="preserve">), </w:t>
      </w:r>
      <w:r w:rsidR="00AB7F10" w:rsidRPr="00EE06B8">
        <w:rPr>
          <w:rFonts w:ascii="Book Antiqua" w:eastAsia="FreeSans" w:hAnsi="Book Antiqua" w:cs="Times New Roman"/>
          <w:kern w:val="0"/>
          <w:sz w:val="24"/>
          <w:szCs w:val="24"/>
        </w:rPr>
        <w:t xml:space="preserve">thus providing </w:t>
      </w:r>
      <w:r w:rsidR="00AB7F10" w:rsidRPr="00EE06B8">
        <w:rPr>
          <w:rFonts w:ascii="Book Antiqua" w:hAnsi="Book Antiqua" w:cs="Times New Roman"/>
          <w:kern w:val="0"/>
          <w:sz w:val="24"/>
          <w:szCs w:val="24"/>
        </w:rPr>
        <w:t xml:space="preserve">clinical </w:t>
      </w:r>
      <w:bookmarkStart w:id="39" w:name="OLE_LINK172"/>
      <w:bookmarkStart w:id="40" w:name="OLE_LINK176"/>
      <w:r w:rsidR="00AB7F10" w:rsidRPr="00EE06B8">
        <w:rPr>
          <w:rFonts w:ascii="Book Antiqua" w:hAnsi="Book Antiqua" w:cs="Times New Roman"/>
          <w:kern w:val="0"/>
          <w:sz w:val="24"/>
          <w:szCs w:val="24"/>
        </w:rPr>
        <w:t>practice guidelines</w:t>
      </w:r>
      <w:bookmarkEnd w:id="39"/>
      <w:bookmarkEnd w:id="40"/>
      <w:r w:rsidR="00AB7F10" w:rsidRPr="00EE06B8">
        <w:rPr>
          <w:rFonts w:ascii="Book Antiqua" w:eastAsia="FreeSans" w:hAnsi="Book Antiqua" w:cs="Times New Roman"/>
          <w:kern w:val="0"/>
          <w:sz w:val="24"/>
          <w:szCs w:val="24"/>
        </w:rPr>
        <w:t>.</w:t>
      </w:r>
    </w:p>
    <w:p w:rsidR="00CC2F4C" w:rsidRPr="00CC2F4C" w:rsidRDefault="00CC2F4C" w:rsidP="00CC2F4C">
      <w:pPr>
        <w:spacing w:line="360" w:lineRule="auto"/>
        <w:rPr>
          <w:rFonts w:ascii="Book Antiqua" w:hAnsi="Book Antiqua" w:cs="Times New Roman"/>
          <w:kern w:val="0"/>
          <w:sz w:val="24"/>
          <w:szCs w:val="24"/>
        </w:rPr>
      </w:pPr>
    </w:p>
    <w:p w:rsidR="00AE31FF" w:rsidRPr="00EE06B8" w:rsidRDefault="00AE31FF" w:rsidP="00CC2F4C">
      <w:pPr>
        <w:spacing w:line="360" w:lineRule="auto"/>
        <w:rPr>
          <w:rFonts w:ascii="Book Antiqua" w:hAnsi="Book Antiqua"/>
          <w:color w:val="000000" w:themeColor="text1"/>
          <w:sz w:val="24"/>
          <w:szCs w:val="24"/>
        </w:rPr>
      </w:pPr>
      <w:r w:rsidRPr="00EE06B8">
        <w:rPr>
          <w:rFonts w:ascii="Book Antiqua" w:hAnsi="Book Antiqua"/>
          <w:b/>
          <w:sz w:val="24"/>
          <w:szCs w:val="24"/>
        </w:rPr>
        <w:t xml:space="preserve">METHODS: </w:t>
      </w:r>
      <w:r w:rsidR="00AB7F10" w:rsidRPr="00EE06B8">
        <w:rPr>
          <w:rFonts w:ascii="Book Antiqua" w:hAnsi="Book Antiqua"/>
          <w:color w:val="000000" w:themeColor="text1"/>
          <w:sz w:val="24"/>
          <w:szCs w:val="24"/>
        </w:rPr>
        <w:t>Pub</w:t>
      </w:r>
      <w:r w:rsidR="00BA1B77" w:rsidRPr="00EE06B8">
        <w:rPr>
          <w:rFonts w:ascii="Book Antiqua" w:hAnsi="Book Antiqua"/>
          <w:color w:val="000000" w:themeColor="text1"/>
          <w:sz w:val="24"/>
          <w:szCs w:val="24"/>
        </w:rPr>
        <w:t>M</w:t>
      </w:r>
      <w:r w:rsidR="00AB7F10" w:rsidRPr="00EE06B8">
        <w:rPr>
          <w:rFonts w:ascii="Book Antiqua" w:hAnsi="Book Antiqua"/>
          <w:color w:val="000000" w:themeColor="text1"/>
          <w:sz w:val="24"/>
          <w:szCs w:val="24"/>
        </w:rPr>
        <w:t xml:space="preserve">ed, </w:t>
      </w:r>
      <w:r w:rsidR="008B0299" w:rsidRPr="00EE06B8">
        <w:rPr>
          <w:rFonts w:ascii="Book Antiqua" w:hAnsi="Book Antiqua"/>
          <w:color w:val="000000" w:themeColor="text1"/>
          <w:sz w:val="24"/>
          <w:szCs w:val="24"/>
        </w:rPr>
        <w:t>EMBASE</w:t>
      </w:r>
      <w:r w:rsidR="00AB7F10" w:rsidRPr="00EE06B8">
        <w:rPr>
          <w:rFonts w:ascii="Book Antiqua" w:hAnsi="Book Antiqua"/>
          <w:color w:val="000000" w:themeColor="text1"/>
          <w:sz w:val="24"/>
          <w:szCs w:val="24"/>
        </w:rPr>
        <w:t>, Cochrane Central Register of Controlled Trials, Science Citation Index,</w:t>
      </w:r>
      <w:r w:rsidR="00A52DEA" w:rsidRPr="00EE06B8">
        <w:rPr>
          <w:rFonts w:ascii="Book Antiqua" w:hAnsi="Book Antiqua"/>
          <w:color w:val="000000" w:themeColor="text1"/>
          <w:sz w:val="24"/>
          <w:szCs w:val="24"/>
        </w:rPr>
        <w:t xml:space="preserve"> </w:t>
      </w:r>
      <w:r w:rsidR="00AB7F10" w:rsidRPr="00EE06B8">
        <w:rPr>
          <w:rFonts w:ascii="Book Antiqua" w:hAnsi="Book Antiqua"/>
          <w:color w:val="000000" w:themeColor="text1"/>
          <w:sz w:val="24"/>
          <w:szCs w:val="24"/>
        </w:rPr>
        <w:t xml:space="preserve">China National Knowledge Infrastructure, Wanfang, and </w:t>
      </w:r>
      <w:r w:rsidR="00AB7F10" w:rsidRPr="00EE06B8">
        <w:rPr>
          <w:rFonts w:ascii="Book Antiqua" w:hAnsi="Book Antiqua" w:cs="Times New Roman"/>
          <w:color w:val="000000" w:themeColor="text1"/>
          <w:sz w:val="24"/>
          <w:szCs w:val="24"/>
        </w:rPr>
        <w:t>Chinese</w:t>
      </w:r>
      <w:r w:rsidR="00AB7F10" w:rsidRPr="00EE06B8">
        <w:rPr>
          <w:rStyle w:val="high-light-bg4"/>
          <w:rFonts w:ascii="Book Antiqua" w:hAnsi="Book Antiqua" w:cs="Times New Roman"/>
          <w:color w:val="000000" w:themeColor="text1"/>
          <w:sz w:val="24"/>
          <w:szCs w:val="24"/>
        </w:rPr>
        <w:t xml:space="preserve"> Biomedical Literature databases and </w:t>
      </w:r>
      <w:r w:rsidR="00AB7F10" w:rsidRPr="00EE06B8">
        <w:rPr>
          <w:rFonts w:ascii="Book Antiqua" w:eastAsia="FreeSans" w:hAnsi="Book Antiqua" w:cs="Times New Roman"/>
          <w:kern w:val="0"/>
          <w:sz w:val="24"/>
          <w:szCs w:val="24"/>
        </w:rPr>
        <w:t>abstract books of major European,</w:t>
      </w:r>
      <w:r w:rsidR="008178E2" w:rsidRPr="00EE06B8">
        <w:rPr>
          <w:rFonts w:ascii="Book Antiqua" w:hAnsi="Book Antiqua" w:cs="Times New Roman"/>
          <w:kern w:val="0"/>
          <w:sz w:val="24"/>
          <w:szCs w:val="24"/>
        </w:rPr>
        <w:t xml:space="preserve"> </w:t>
      </w:r>
      <w:r w:rsidR="00AB7F10" w:rsidRPr="00EE06B8">
        <w:rPr>
          <w:rFonts w:ascii="Book Antiqua" w:eastAsia="FreeSans" w:hAnsi="Book Antiqua" w:cs="Times New Roman"/>
          <w:kern w:val="0"/>
          <w:sz w:val="24"/>
          <w:szCs w:val="24"/>
        </w:rPr>
        <w:t>American, and Asian gastroenterological meetings were searched.</w:t>
      </w:r>
      <w:r w:rsidR="009A37E0" w:rsidRPr="00EE06B8">
        <w:rPr>
          <w:rFonts w:ascii="Book Antiqua" w:hAnsi="Book Antiqua" w:cs="Times New Roman"/>
          <w:kern w:val="0"/>
          <w:sz w:val="24"/>
          <w:szCs w:val="24"/>
        </w:rPr>
        <w:t xml:space="preserve"> </w:t>
      </w:r>
      <w:r w:rsidR="00AB7F10" w:rsidRPr="00EE06B8">
        <w:rPr>
          <w:rFonts w:ascii="Book Antiqua" w:hAnsi="Book Antiqua" w:cs="Times New Roman"/>
          <w:color w:val="000000"/>
          <w:sz w:val="24"/>
          <w:szCs w:val="24"/>
        </w:rPr>
        <w:t xml:space="preserve">All clinical trials that examined the efficacy of </w:t>
      </w:r>
      <w:r w:rsidR="00CC2F4C" w:rsidRPr="00EE06B8">
        <w:rPr>
          <w:rFonts w:ascii="Book Antiqua" w:hAnsi="Book Antiqua" w:cs="Times New Roman"/>
          <w:i/>
          <w:kern w:val="0"/>
          <w:sz w:val="24"/>
          <w:szCs w:val="24"/>
        </w:rPr>
        <w:t>H</w:t>
      </w:r>
      <w:r w:rsidR="00CC2F4C">
        <w:rPr>
          <w:rFonts w:ascii="Book Antiqua" w:hAnsi="Book Antiqua" w:cs="Times New Roman" w:hint="eastAsia"/>
          <w:i/>
          <w:kern w:val="0"/>
          <w:sz w:val="24"/>
          <w:szCs w:val="24"/>
        </w:rPr>
        <w:t xml:space="preserve">. </w:t>
      </w:r>
      <w:r w:rsidR="00CC2F4C" w:rsidRPr="00EE06B8">
        <w:rPr>
          <w:rFonts w:ascii="Book Antiqua" w:hAnsi="Book Antiqua" w:cs="Times New Roman"/>
          <w:i/>
          <w:kern w:val="0"/>
          <w:sz w:val="24"/>
          <w:szCs w:val="24"/>
        </w:rPr>
        <w:t>pylori</w:t>
      </w:r>
      <w:r w:rsidR="00CC2F4C" w:rsidRPr="00EE06B8">
        <w:rPr>
          <w:rFonts w:ascii="Book Antiqua" w:hAnsi="Book Antiqua" w:cs="Times New Roman"/>
          <w:color w:val="000000"/>
          <w:sz w:val="24"/>
          <w:szCs w:val="24"/>
        </w:rPr>
        <w:t xml:space="preserve"> </w:t>
      </w:r>
      <w:r w:rsidR="00AB7F10" w:rsidRPr="00EE06B8">
        <w:rPr>
          <w:rFonts w:ascii="Book Antiqua" w:hAnsi="Book Antiqua" w:cs="Times New Roman"/>
          <w:color w:val="000000"/>
          <w:sz w:val="24"/>
          <w:szCs w:val="24"/>
        </w:rPr>
        <w:t xml:space="preserve">eradication therapies and included </w:t>
      </w:r>
      <w:bookmarkStart w:id="41" w:name="OLE_LINK82"/>
      <w:bookmarkStart w:id="42" w:name="OLE_LINK83"/>
      <w:r w:rsidR="00AB7F10" w:rsidRPr="00EE06B8">
        <w:rPr>
          <w:rFonts w:ascii="Book Antiqua" w:hAnsi="Book Antiqua" w:cs="Times New Roman"/>
          <w:color w:val="000000"/>
          <w:sz w:val="24"/>
          <w:szCs w:val="24"/>
        </w:rPr>
        <w:t>both tetracycline and amoxicillin</w:t>
      </w:r>
      <w:bookmarkEnd w:id="41"/>
      <w:bookmarkEnd w:id="42"/>
      <w:r w:rsidR="00AB7F10" w:rsidRPr="00EE06B8">
        <w:rPr>
          <w:rFonts w:ascii="Book Antiqua" w:hAnsi="Book Antiqua" w:cs="Times New Roman"/>
          <w:color w:val="000000"/>
          <w:sz w:val="24"/>
          <w:szCs w:val="24"/>
        </w:rPr>
        <w:t xml:space="preserve"> in one study arm were selected for this systematic review and meta-analysis</w:t>
      </w:r>
      <w:r w:rsidR="00AB7F10" w:rsidRPr="00EE06B8">
        <w:rPr>
          <w:rFonts w:ascii="Book Antiqua" w:hAnsi="Book Antiqua" w:cs="Times New Roman"/>
          <w:color w:val="000000" w:themeColor="text1"/>
          <w:sz w:val="24"/>
          <w:szCs w:val="24"/>
        </w:rPr>
        <w:t xml:space="preserve">. </w:t>
      </w:r>
      <w:r w:rsidR="00AB7F10" w:rsidRPr="00EE06B8">
        <w:rPr>
          <w:rFonts w:ascii="Book Antiqua" w:hAnsi="Book Antiqua"/>
          <w:color w:val="000000" w:themeColor="text1"/>
          <w:sz w:val="24"/>
          <w:szCs w:val="24"/>
        </w:rPr>
        <w:t>Statistical analysis was performed with Comprehensive Meta-Analysis Software (Version 2). Subgroup</w:t>
      </w:r>
      <w:r w:rsidR="00E75D45" w:rsidRPr="00EE06B8">
        <w:rPr>
          <w:rFonts w:ascii="Book Antiqua" w:hAnsi="Book Antiqua"/>
          <w:color w:val="000000" w:themeColor="text1"/>
          <w:sz w:val="24"/>
          <w:szCs w:val="24"/>
        </w:rPr>
        <w:t>, meta-regression,</w:t>
      </w:r>
      <w:r w:rsidR="00E94061" w:rsidRPr="00EE06B8">
        <w:rPr>
          <w:rFonts w:ascii="Book Antiqua" w:hAnsi="Book Antiqua"/>
          <w:color w:val="000000" w:themeColor="text1"/>
          <w:sz w:val="24"/>
          <w:szCs w:val="24"/>
        </w:rPr>
        <w:t xml:space="preserve"> </w:t>
      </w:r>
      <w:r w:rsidR="00AB7F10" w:rsidRPr="00EE06B8">
        <w:rPr>
          <w:rFonts w:ascii="Book Antiqua" w:hAnsi="Book Antiqua"/>
          <w:color w:val="000000" w:themeColor="text1"/>
          <w:sz w:val="24"/>
          <w:szCs w:val="24"/>
        </w:rPr>
        <w:t>and sensitivity analyses were also carried out.</w:t>
      </w:r>
      <w:r w:rsidR="00E94061" w:rsidRPr="00EE06B8">
        <w:rPr>
          <w:rFonts w:ascii="Book Antiqua" w:hAnsi="Book Antiqua"/>
          <w:color w:val="000000" w:themeColor="text1"/>
          <w:sz w:val="24"/>
          <w:szCs w:val="24"/>
        </w:rPr>
        <w:t xml:space="preserve"> </w:t>
      </w:r>
    </w:p>
    <w:p w:rsidR="00E94061" w:rsidRPr="00EE06B8" w:rsidRDefault="00E94061" w:rsidP="00CC2F4C">
      <w:pPr>
        <w:spacing w:line="360" w:lineRule="auto"/>
        <w:rPr>
          <w:rFonts w:ascii="Book Antiqua" w:hAnsi="Book Antiqua"/>
          <w:color w:val="000000" w:themeColor="text1"/>
          <w:sz w:val="24"/>
          <w:szCs w:val="24"/>
        </w:rPr>
      </w:pPr>
    </w:p>
    <w:p w:rsidR="00AB7F10" w:rsidRPr="00EE06B8" w:rsidRDefault="00CC2F4C" w:rsidP="00CC2F4C">
      <w:pPr>
        <w:autoSpaceDE w:val="0"/>
        <w:autoSpaceDN w:val="0"/>
        <w:adjustRightInd w:val="0"/>
        <w:spacing w:line="360" w:lineRule="auto"/>
        <w:rPr>
          <w:rFonts w:ascii="Book Antiqua" w:hAnsi="Book Antiqua" w:cs="Times New Roman"/>
          <w:kern w:val="0"/>
          <w:sz w:val="24"/>
          <w:szCs w:val="24"/>
        </w:rPr>
      </w:pPr>
      <w:r w:rsidRPr="00EE06B8">
        <w:rPr>
          <w:rFonts w:ascii="Book Antiqua" w:hAnsi="Book Antiqua"/>
          <w:b/>
          <w:kern w:val="0"/>
          <w:sz w:val="24"/>
          <w:szCs w:val="24"/>
        </w:rPr>
        <w:t>RESULTS</w:t>
      </w:r>
      <w:r w:rsidR="00AE31FF" w:rsidRPr="00EE06B8">
        <w:rPr>
          <w:rFonts w:ascii="Book Antiqua" w:hAnsi="Book Antiqua"/>
          <w:b/>
          <w:kern w:val="0"/>
          <w:sz w:val="24"/>
          <w:szCs w:val="24"/>
        </w:rPr>
        <w:t xml:space="preserve">: </w:t>
      </w:r>
      <w:r w:rsidR="00AB7F10" w:rsidRPr="00EE06B8">
        <w:rPr>
          <w:rFonts w:ascii="Book Antiqua" w:hAnsi="Book Antiqua"/>
          <w:kern w:val="0"/>
          <w:sz w:val="24"/>
          <w:szCs w:val="24"/>
        </w:rPr>
        <w:t xml:space="preserve">Thirty-three studies met the inclusion criteria. The pooled odds ratio (OR) was </w:t>
      </w:r>
      <w:r w:rsidR="00AB7F10" w:rsidRPr="00EE06B8">
        <w:rPr>
          <w:rFonts w:ascii="Book Antiqua" w:hAnsi="Book Antiqua" w:cs="Times New Roman"/>
          <w:kern w:val="0"/>
          <w:sz w:val="24"/>
          <w:szCs w:val="24"/>
        </w:rPr>
        <w:t>0.90 (</w:t>
      </w:r>
      <w:bookmarkStart w:id="43" w:name="OLE_LINK25"/>
      <w:bookmarkStart w:id="44" w:name="OLE_LINK26"/>
      <w:r w:rsidR="00AB7F10" w:rsidRPr="00EE06B8">
        <w:rPr>
          <w:rFonts w:ascii="Book Antiqua" w:hAnsi="Book Antiqua"/>
          <w:kern w:val="0"/>
          <w:sz w:val="24"/>
          <w:szCs w:val="24"/>
        </w:rPr>
        <w:t>95%</w:t>
      </w:r>
      <w:bookmarkEnd w:id="43"/>
      <w:bookmarkEnd w:id="44"/>
      <w:r>
        <w:rPr>
          <w:rFonts w:ascii="Book Antiqua" w:hAnsi="Book Antiqua"/>
          <w:kern w:val="0"/>
          <w:sz w:val="24"/>
          <w:szCs w:val="24"/>
        </w:rPr>
        <w:t>CI</w:t>
      </w:r>
      <w:r w:rsidR="00AB7F10" w:rsidRPr="00EE06B8">
        <w:rPr>
          <w:rFonts w:ascii="Book Antiqua" w:hAnsi="Book Antiqua" w:cs="Times New Roman"/>
          <w:kern w:val="0"/>
          <w:sz w:val="24"/>
          <w:szCs w:val="24"/>
        </w:rPr>
        <w:t>: 0.42</w:t>
      </w:r>
      <w:r>
        <w:rPr>
          <w:rFonts w:ascii="Book Antiqua" w:hAnsi="Book Antiqua" w:cs="Times New Roman" w:hint="eastAsia"/>
          <w:kern w:val="0"/>
          <w:sz w:val="24"/>
          <w:szCs w:val="24"/>
        </w:rPr>
        <w:t>-</w:t>
      </w:r>
      <w:r w:rsidR="00AB7F10" w:rsidRPr="00EE06B8">
        <w:rPr>
          <w:rFonts w:ascii="Book Antiqua" w:hAnsi="Book Antiqua" w:cs="Times New Roman"/>
          <w:kern w:val="0"/>
          <w:sz w:val="24"/>
          <w:szCs w:val="24"/>
        </w:rPr>
        <w:t xml:space="preserve">1.78) for quadruple therapy with amoxicillin and tetracycline </w:t>
      </w:r>
      <w:r w:rsidR="00AB7F10" w:rsidRPr="00CC2F4C">
        <w:rPr>
          <w:rFonts w:ascii="Book Antiqua" w:hAnsi="Book Antiqua" w:cs="Times New Roman"/>
          <w:i/>
          <w:kern w:val="0"/>
          <w:sz w:val="24"/>
          <w:szCs w:val="24"/>
        </w:rPr>
        <w:t>vs</w:t>
      </w:r>
      <w:r w:rsidR="00AB7F10" w:rsidRPr="00EE06B8">
        <w:rPr>
          <w:rFonts w:ascii="Book Antiqua" w:hAnsi="Book Antiqua" w:cs="Times New Roman"/>
          <w:kern w:val="0"/>
          <w:sz w:val="24"/>
          <w:szCs w:val="24"/>
        </w:rPr>
        <w:t xml:space="preserve"> other quadruple regimens, and total eradication rates were 78.1% by</w:t>
      </w:r>
      <w:bookmarkStart w:id="45" w:name="OLE_LINK141"/>
      <w:bookmarkStart w:id="46" w:name="OLE_LINK144"/>
      <w:r w:rsidR="00E94061" w:rsidRPr="00EE06B8">
        <w:rPr>
          <w:rFonts w:ascii="Book Antiqua" w:hAnsi="Book Antiqua" w:cs="Times New Roman"/>
          <w:kern w:val="0"/>
          <w:sz w:val="24"/>
          <w:szCs w:val="24"/>
        </w:rPr>
        <w:t xml:space="preserve"> </w:t>
      </w:r>
      <w:r w:rsidR="00AB7F10" w:rsidRPr="00EE06B8">
        <w:rPr>
          <w:rFonts w:ascii="Book Antiqua" w:hAnsi="Book Antiqua"/>
          <w:kern w:val="0"/>
          <w:sz w:val="24"/>
          <w:szCs w:val="24"/>
        </w:rPr>
        <w:t>intention-to-</w:t>
      </w:r>
      <w:bookmarkEnd w:id="45"/>
      <w:bookmarkEnd w:id="46"/>
      <w:r w:rsidR="00AB7F10" w:rsidRPr="00EE06B8">
        <w:rPr>
          <w:rFonts w:ascii="Book Antiqua" w:hAnsi="Book Antiqua"/>
          <w:kern w:val="0"/>
          <w:sz w:val="24"/>
          <w:szCs w:val="24"/>
        </w:rPr>
        <w:t>treat (</w:t>
      </w:r>
      <w:r w:rsidR="00AB7F10" w:rsidRPr="00EE06B8">
        <w:rPr>
          <w:rFonts w:ascii="Book Antiqua" w:hAnsi="Book Antiqua" w:cs="Times New Roman"/>
          <w:kern w:val="0"/>
          <w:sz w:val="24"/>
          <w:szCs w:val="24"/>
        </w:rPr>
        <w:t xml:space="preserve">ITT) and 84.5% by </w:t>
      </w:r>
      <w:r w:rsidR="00AB7F10" w:rsidRPr="00EE06B8">
        <w:rPr>
          <w:rFonts w:ascii="Book Antiqua" w:eastAsia="Berkeley-Book" w:hAnsi="Book Antiqua" w:cs="Times New Roman"/>
          <w:kern w:val="0"/>
          <w:sz w:val="24"/>
          <w:szCs w:val="24"/>
        </w:rPr>
        <w:t>per-protocol</w:t>
      </w:r>
      <w:r w:rsidR="00AB7F10" w:rsidRPr="00EE06B8">
        <w:rPr>
          <w:rFonts w:ascii="Book Antiqua" w:hAnsi="Book Antiqua" w:cs="Times New Roman"/>
          <w:kern w:val="0"/>
          <w:sz w:val="24"/>
          <w:szCs w:val="24"/>
        </w:rPr>
        <w:t xml:space="preserve"> (PP) analyses in the experimental groups. The pooled eradication rates of 14-day quadruple regimens with a combination of amoxicillin and tetracycline were </w:t>
      </w:r>
      <w:r w:rsidR="00AB7F10" w:rsidRPr="00EE06B8">
        <w:rPr>
          <w:rFonts w:ascii="Book Antiqua" w:eastAsia="AdvArial" w:hAnsi="Book Antiqua" w:cs="Times New Roman"/>
          <w:color w:val="000000" w:themeColor="text1"/>
          <w:kern w:val="0"/>
          <w:sz w:val="24"/>
          <w:szCs w:val="24"/>
        </w:rPr>
        <w:t xml:space="preserve">82.3% by ITT and 89.0% by PP, and those of 10-day regimens were 84.6% by ITT and 93.7% by PP. </w:t>
      </w:r>
      <w:r w:rsidR="00E94061" w:rsidRPr="00EE06B8">
        <w:rPr>
          <w:rFonts w:ascii="Book Antiqua" w:eastAsia="AdvArial" w:hAnsi="Book Antiqua" w:cs="Times New Roman"/>
          <w:color w:val="000000" w:themeColor="text1"/>
          <w:kern w:val="0"/>
          <w:sz w:val="24"/>
          <w:szCs w:val="24"/>
        </w:rPr>
        <w:t xml:space="preserve">The </w:t>
      </w:r>
      <w:r w:rsidR="00CF0421">
        <w:rPr>
          <w:rFonts w:ascii="Book Antiqua" w:hAnsi="Book Antiqua"/>
          <w:kern w:val="0"/>
          <w:sz w:val="24"/>
          <w:szCs w:val="24"/>
        </w:rPr>
        <w:t>OR</w:t>
      </w:r>
      <w:r w:rsidR="00AB7F10" w:rsidRPr="00EE06B8">
        <w:rPr>
          <w:rFonts w:ascii="Book Antiqua" w:hAnsi="Book Antiqua"/>
          <w:kern w:val="0"/>
          <w:sz w:val="24"/>
          <w:szCs w:val="24"/>
        </w:rPr>
        <w:t xml:space="preserve"> by </w:t>
      </w:r>
      <w:bookmarkStart w:id="47" w:name="OLE_LINK13"/>
      <w:bookmarkStart w:id="48" w:name="OLE_LINK14"/>
      <w:r w:rsidR="00AB7F10" w:rsidRPr="00EE06B8">
        <w:rPr>
          <w:rFonts w:ascii="Book Antiqua" w:hAnsi="Book Antiqua"/>
          <w:kern w:val="0"/>
          <w:sz w:val="24"/>
          <w:szCs w:val="24"/>
        </w:rPr>
        <w:t>ITT</w:t>
      </w:r>
      <w:bookmarkEnd w:id="47"/>
      <w:bookmarkEnd w:id="48"/>
      <w:r w:rsidR="00AB7F10" w:rsidRPr="00EE06B8">
        <w:rPr>
          <w:rFonts w:ascii="Book Antiqua" w:hAnsi="Book Antiqua"/>
          <w:kern w:val="0"/>
          <w:sz w:val="24"/>
          <w:szCs w:val="24"/>
        </w:rPr>
        <w:t xml:space="preserve"> were </w:t>
      </w:r>
      <w:bookmarkStart w:id="49" w:name="OLE_LINK126"/>
      <w:bookmarkStart w:id="50" w:name="OLE_LINK127"/>
      <w:bookmarkStart w:id="51" w:name="OLE_LINK128"/>
      <w:r w:rsidR="00AB7F10" w:rsidRPr="00EE06B8">
        <w:rPr>
          <w:rFonts w:ascii="Book Antiqua" w:hAnsi="Book Antiqua" w:cs="Times New Roman"/>
          <w:kern w:val="0"/>
          <w:sz w:val="24"/>
          <w:szCs w:val="24"/>
        </w:rPr>
        <w:t>1.21 (95%</w:t>
      </w:r>
      <w:r w:rsidR="00AB7F10" w:rsidRPr="00EE06B8">
        <w:rPr>
          <w:rFonts w:ascii="Book Antiqua" w:hAnsi="Book Antiqua"/>
          <w:kern w:val="0"/>
          <w:sz w:val="24"/>
          <w:szCs w:val="24"/>
        </w:rPr>
        <w:t>CI</w:t>
      </w:r>
      <w:r w:rsidR="00AB7F10" w:rsidRPr="00EE06B8">
        <w:rPr>
          <w:rFonts w:ascii="Book Antiqua" w:hAnsi="Book Antiqua" w:cs="Times New Roman"/>
          <w:kern w:val="0"/>
          <w:sz w:val="24"/>
          <w:szCs w:val="24"/>
        </w:rPr>
        <w:t>: 0.64</w:t>
      </w:r>
      <w:r>
        <w:rPr>
          <w:rFonts w:ascii="Book Antiqua" w:hAnsi="Book Antiqua" w:cs="Times New Roman" w:hint="eastAsia"/>
          <w:kern w:val="0"/>
          <w:sz w:val="24"/>
          <w:szCs w:val="24"/>
        </w:rPr>
        <w:t>-</w:t>
      </w:r>
      <w:r w:rsidR="00AB7F10" w:rsidRPr="00EE06B8">
        <w:rPr>
          <w:rFonts w:ascii="Book Antiqua" w:hAnsi="Book Antiqua" w:cs="Times New Roman"/>
          <w:kern w:val="0"/>
          <w:sz w:val="24"/>
          <w:szCs w:val="24"/>
        </w:rPr>
        <w:t xml:space="preserve">2.28) </w:t>
      </w:r>
      <w:bookmarkEnd w:id="49"/>
      <w:bookmarkEnd w:id="50"/>
      <w:bookmarkEnd w:id="51"/>
      <w:r w:rsidR="00AB7F10" w:rsidRPr="00EE06B8">
        <w:rPr>
          <w:rFonts w:ascii="Book Antiqua" w:hAnsi="Book Antiqua"/>
          <w:kern w:val="0"/>
          <w:sz w:val="24"/>
          <w:szCs w:val="24"/>
        </w:rPr>
        <w:t>for triple regimens</w:t>
      </w:r>
      <w:bookmarkStart w:id="52" w:name="OLE_LINK139"/>
      <w:bookmarkStart w:id="53" w:name="OLE_LINK140"/>
      <w:r w:rsidR="00AB7F10" w:rsidRPr="00EE06B8">
        <w:rPr>
          <w:rFonts w:ascii="Book Antiqua" w:hAnsi="Book Antiqua"/>
          <w:kern w:val="0"/>
          <w:sz w:val="24"/>
          <w:szCs w:val="24"/>
        </w:rPr>
        <w:t xml:space="preserve"> with amoxicillin and tetracycline</w:t>
      </w:r>
      <w:bookmarkEnd w:id="52"/>
      <w:bookmarkEnd w:id="53"/>
      <w:r w:rsidR="00AB7F10" w:rsidRPr="00EE06B8">
        <w:rPr>
          <w:rFonts w:ascii="Book Antiqua" w:hAnsi="Book Antiqua"/>
          <w:kern w:val="0"/>
          <w:sz w:val="24"/>
          <w:szCs w:val="24"/>
        </w:rPr>
        <w:t xml:space="preserve"> versus other regimens and </w:t>
      </w:r>
      <w:r w:rsidR="00AB7F10" w:rsidRPr="00EE06B8">
        <w:rPr>
          <w:rFonts w:ascii="Book Antiqua" w:hAnsi="Book Antiqua" w:cs="Times New Roman"/>
          <w:kern w:val="0"/>
          <w:sz w:val="24"/>
          <w:szCs w:val="24"/>
        </w:rPr>
        <w:t>1.81 (</w:t>
      </w:r>
      <w:r>
        <w:rPr>
          <w:rFonts w:ascii="Book Antiqua" w:hAnsi="Book Antiqua"/>
          <w:kern w:val="0"/>
          <w:sz w:val="24"/>
          <w:szCs w:val="24"/>
        </w:rPr>
        <w:t>95%</w:t>
      </w:r>
      <w:r w:rsidR="00AB7F10" w:rsidRPr="00EE06B8">
        <w:rPr>
          <w:rFonts w:ascii="Book Antiqua" w:hAnsi="Book Antiqua"/>
          <w:kern w:val="0"/>
          <w:sz w:val="24"/>
          <w:szCs w:val="24"/>
        </w:rPr>
        <w:t>CI</w:t>
      </w:r>
      <w:r w:rsidR="00AB7F10" w:rsidRPr="00EE06B8">
        <w:rPr>
          <w:rFonts w:ascii="Book Antiqua" w:hAnsi="Book Antiqua" w:cs="Times New Roman"/>
          <w:kern w:val="0"/>
          <w:sz w:val="24"/>
          <w:szCs w:val="24"/>
        </w:rPr>
        <w:t>: 1.37</w:t>
      </w:r>
      <w:r>
        <w:rPr>
          <w:rFonts w:ascii="Book Antiqua" w:hAnsi="Book Antiqua" w:cs="Times New Roman" w:hint="eastAsia"/>
          <w:kern w:val="0"/>
          <w:sz w:val="24"/>
          <w:szCs w:val="24"/>
        </w:rPr>
        <w:t>-</w:t>
      </w:r>
      <w:r w:rsidR="00AB7F10" w:rsidRPr="00EE06B8">
        <w:rPr>
          <w:rFonts w:ascii="Book Antiqua" w:hAnsi="Book Antiqua" w:cs="Times New Roman"/>
          <w:kern w:val="0"/>
          <w:sz w:val="24"/>
          <w:szCs w:val="24"/>
        </w:rPr>
        <w:t>2.41) for sequential treatment</w:t>
      </w:r>
      <w:r w:rsidR="00AB7F10" w:rsidRPr="00EE06B8">
        <w:rPr>
          <w:rFonts w:ascii="Book Antiqua" w:hAnsi="Book Antiqua"/>
          <w:kern w:val="0"/>
          <w:sz w:val="24"/>
          <w:szCs w:val="24"/>
        </w:rPr>
        <w:t xml:space="preserve"> with amoxicillin and tetracycline</w:t>
      </w:r>
      <w:r w:rsidR="00AB7F10" w:rsidRPr="00EE06B8">
        <w:rPr>
          <w:rFonts w:ascii="Book Antiqua" w:hAnsi="Book Antiqua" w:cs="Times New Roman"/>
          <w:kern w:val="0"/>
          <w:sz w:val="24"/>
          <w:szCs w:val="24"/>
        </w:rPr>
        <w:t xml:space="preserve"> versus other regimens, respectively. </w:t>
      </w:r>
    </w:p>
    <w:p w:rsidR="00AE31FF" w:rsidRPr="00EE06B8" w:rsidRDefault="00AE31FF" w:rsidP="00CC2F4C">
      <w:pPr>
        <w:autoSpaceDE w:val="0"/>
        <w:autoSpaceDN w:val="0"/>
        <w:adjustRightInd w:val="0"/>
        <w:spacing w:line="360" w:lineRule="auto"/>
        <w:rPr>
          <w:rFonts w:ascii="Book Antiqua" w:eastAsia="AdvTimes" w:hAnsi="Book Antiqua"/>
          <w:b/>
          <w:kern w:val="0"/>
          <w:sz w:val="24"/>
          <w:szCs w:val="24"/>
        </w:rPr>
      </w:pPr>
    </w:p>
    <w:p w:rsidR="00AE31FF" w:rsidRPr="00EE06B8" w:rsidRDefault="00AE31FF"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b/>
          <w:kern w:val="0"/>
          <w:sz w:val="24"/>
          <w:szCs w:val="24"/>
        </w:rPr>
        <w:t>CONCLUSION</w:t>
      </w:r>
      <w:bookmarkEnd w:id="38"/>
      <w:r w:rsidRPr="00EE06B8">
        <w:rPr>
          <w:rFonts w:ascii="Book Antiqua" w:hAnsi="Book Antiqua"/>
          <w:b/>
          <w:kern w:val="0"/>
          <w:sz w:val="24"/>
          <w:szCs w:val="24"/>
        </w:rPr>
        <w:t xml:space="preserve">: </w:t>
      </w:r>
      <w:r w:rsidR="009A37E0" w:rsidRPr="00EE06B8">
        <w:rPr>
          <w:rFonts w:ascii="Book Antiqua" w:hAnsi="Book Antiqua"/>
          <w:kern w:val="0"/>
          <w:sz w:val="24"/>
          <w:szCs w:val="24"/>
        </w:rPr>
        <w:t>T</w:t>
      </w:r>
      <w:r w:rsidR="00AB7F10" w:rsidRPr="00EE06B8">
        <w:rPr>
          <w:rFonts w:ascii="Book Antiqua" w:hAnsi="Book Antiqua"/>
          <w:kern w:val="0"/>
          <w:sz w:val="24"/>
          <w:szCs w:val="24"/>
        </w:rPr>
        <w:t xml:space="preserve">he effectiveness of regimens employing amoxicillin and tetracycline for </w:t>
      </w:r>
      <w:r w:rsidR="00CC2F4C" w:rsidRPr="00EE06B8">
        <w:rPr>
          <w:rFonts w:ascii="Book Antiqua" w:hAnsi="Book Antiqua" w:cs="Times New Roman"/>
          <w:i/>
          <w:kern w:val="0"/>
          <w:sz w:val="24"/>
          <w:szCs w:val="24"/>
        </w:rPr>
        <w:t>H</w:t>
      </w:r>
      <w:r w:rsidR="00CC2F4C">
        <w:rPr>
          <w:rFonts w:ascii="Book Antiqua" w:hAnsi="Book Antiqua" w:cs="Times New Roman" w:hint="eastAsia"/>
          <w:i/>
          <w:kern w:val="0"/>
          <w:sz w:val="24"/>
          <w:szCs w:val="24"/>
        </w:rPr>
        <w:t xml:space="preserve">. </w:t>
      </w:r>
      <w:r w:rsidR="00CC2F4C" w:rsidRPr="00EE06B8">
        <w:rPr>
          <w:rFonts w:ascii="Book Antiqua" w:hAnsi="Book Antiqua" w:cs="Times New Roman"/>
          <w:i/>
          <w:kern w:val="0"/>
          <w:sz w:val="24"/>
          <w:szCs w:val="24"/>
        </w:rPr>
        <w:t>pylori</w:t>
      </w:r>
      <w:r w:rsidR="00AB7F10" w:rsidRPr="00EE06B8">
        <w:rPr>
          <w:rFonts w:ascii="Book Antiqua" w:hAnsi="Book Antiqua"/>
          <w:i/>
          <w:kern w:val="0"/>
          <w:sz w:val="24"/>
          <w:szCs w:val="24"/>
        </w:rPr>
        <w:t xml:space="preserve"> </w:t>
      </w:r>
      <w:r w:rsidR="00AB7F10" w:rsidRPr="00EE06B8">
        <w:rPr>
          <w:rFonts w:ascii="Book Antiqua" w:hAnsi="Book Antiqua"/>
          <w:kern w:val="0"/>
          <w:sz w:val="24"/>
          <w:szCs w:val="24"/>
        </w:rPr>
        <w:t xml:space="preserve">eradication </w:t>
      </w:r>
      <w:r w:rsidR="00956F85" w:rsidRPr="00EE06B8">
        <w:rPr>
          <w:rFonts w:ascii="Book Antiqua" w:hAnsi="Book Antiqua"/>
          <w:kern w:val="0"/>
          <w:sz w:val="24"/>
          <w:szCs w:val="24"/>
        </w:rPr>
        <w:t>may be</w:t>
      </w:r>
      <w:r w:rsidR="00AB7F10" w:rsidRPr="00EE06B8">
        <w:rPr>
          <w:rFonts w:ascii="Book Antiqua" w:hAnsi="Book Antiqua"/>
          <w:kern w:val="0"/>
          <w:sz w:val="24"/>
          <w:szCs w:val="24"/>
        </w:rPr>
        <w:t xml:space="preserve"> not inferior to </w:t>
      </w:r>
      <w:r w:rsidR="009A37E0" w:rsidRPr="00EE06B8">
        <w:rPr>
          <w:rFonts w:ascii="Book Antiqua" w:hAnsi="Book Antiqua"/>
          <w:kern w:val="0"/>
          <w:sz w:val="24"/>
          <w:szCs w:val="24"/>
        </w:rPr>
        <w:t>other</w:t>
      </w:r>
      <w:r w:rsidR="00AB7F10" w:rsidRPr="00EE06B8">
        <w:rPr>
          <w:rFonts w:ascii="Book Antiqua" w:hAnsi="Book Antiqua"/>
          <w:kern w:val="0"/>
          <w:sz w:val="24"/>
          <w:szCs w:val="24"/>
        </w:rPr>
        <w:t xml:space="preserve"> regimens</w:t>
      </w:r>
      <w:r w:rsidR="00A879A9" w:rsidRPr="00EE06B8">
        <w:rPr>
          <w:rFonts w:ascii="Book Antiqua" w:hAnsi="Book Antiqua"/>
          <w:kern w:val="0"/>
          <w:sz w:val="24"/>
          <w:szCs w:val="24"/>
        </w:rPr>
        <w:t xml:space="preserve">, </w:t>
      </w:r>
      <w:r w:rsidR="00956F85" w:rsidRPr="00EE06B8">
        <w:rPr>
          <w:rFonts w:ascii="Book Antiqua" w:hAnsi="Book Antiqua"/>
          <w:kern w:val="0"/>
          <w:sz w:val="24"/>
          <w:szCs w:val="24"/>
        </w:rPr>
        <w:t>but further study should be necessary.</w:t>
      </w:r>
    </w:p>
    <w:p w:rsidR="00807C14" w:rsidRPr="00EE06B8" w:rsidRDefault="00807C14" w:rsidP="00CC2F4C">
      <w:pPr>
        <w:autoSpaceDE w:val="0"/>
        <w:autoSpaceDN w:val="0"/>
        <w:adjustRightInd w:val="0"/>
        <w:spacing w:line="360" w:lineRule="auto"/>
        <w:rPr>
          <w:rFonts w:ascii="Book Antiqua" w:hAnsi="Book Antiqua"/>
          <w:kern w:val="0"/>
          <w:sz w:val="24"/>
          <w:szCs w:val="24"/>
        </w:rPr>
      </w:pPr>
    </w:p>
    <w:p w:rsidR="00AE31FF" w:rsidRPr="00EE06B8" w:rsidRDefault="00AE31FF" w:rsidP="00CC2F4C">
      <w:pPr>
        <w:spacing w:line="360" w:lineRule="auto"/>
        <w:rPr>
          <w:rFonts w:ascii="Book Antiqua" w:hAnsi="Book Antiqua" w:cs="Arial Unicode MS"/>
          <w:sz w:val="24"/>
        </w:rPr>
      </w:pPr>
      <w:r w:rsidRPr="00EE06B8">
        <w:rPr>
          <w:rFonts w:ascii="Book Antiqua" w:hAnsi="Book Antiqua"/>
          <w:sz w:val="24"/>
        </w:rPr>
        <w:t xml:space="preserve">© </w:t>
      </w:r>
      <w:r w:rsidRPr="00EE06B8">
        <w:rPr>
          <w:rFonts w:ascii="Book Antiqua" w:hAnsi="Book Antiqua" w:cs="Arial Unicode MS"/>
          <w:sz w:val="24"/>
        </w:rPr>
        <w:t>2014 Baishideng Publishing Group Inc. All rights reserved.</w:t>
      </w:r>
    </w:p>
    <w:p w:rsidR="00AE31FF" w:rsidRPr="00EE06B8" w:rsidRDefault="00AE31FF" w:rsidP="00CC2F4C">
      <w:pPr>
        <w:autoSpaceDE w:val="0"/>
        <w:autoSpaceDN w:val="0"/>
        <w:adjustRightInd w:val="0"/>
        <w:spacing w:line="360" w:lineRule="auto"/>
        <w:rPr>
          <w:rFonts w:ascii="Book Antiqua" w:hAnsi="Book Antiqua"/>
          <w:b/>
          <w:kern w:val="0"/>
          <w:sz w:val="24"/>
          <w:szCs w:val="24"/>
        </w:rPr>
      </w:pPr>
    </w:p>
    <w:p w:rsidR="00AB7F10" w:rsidRPr="00EE06B8" w:rsidRDefault="00AB7F10" w:rsidP="00CC2F4C">
      <w:pPr>
        <w:spacing w:line="360" w:lineRule="auto"/>
        <w:rPr>
          <w:rFonts w:ascii="Book Antiqua" w:hAnsi="Book Antiqua"/>
          <w:sz w:val="24"/>
          <w:szCs w:val="24"/>
        </w:rPr>
      </w:pPr>
      <w:r w:rsidRPr="00EE06B8">
        <w:rPr>
          <w:rFonts w:ascii="Book Antiqua" w:hAnsi="Book Antiqua"/>
          <w:b/>
          <w:sz w:val="24"/>
          <w:szCs w:val="24"/>
        </w:rPr>
        <w:t>Keyword</w:t>
      </w:r>
      <w:r w:rsidRPr="00EE06B8">
        <w:rPr>
          <w:rFonts w:ascii="Book Antiqua" w:hAnsi="Book Antiqua"/>
          <w:sz w:val="24"/>
          <w:szCs w:val="24"/>
        </w:rPr>
        <w:t>：</w:t>
      </w:r>
      <w:r w:rsidRPr="00EE06B8">
        <w:rPr>
          <w:rFonts w:ascii="Book Antiqua" w:hAnsi="Book Antiqua"/>
          <w:i/>
          <w:sz w:val="24"/>
          <w:szCs w:val="24"/>
        </w:rPr>
        <w:t>Helicobacter pylori</w:t>
      </w:r>
      <w:r w:rsidR="00AE31FF" w:rsidRPr="00EE06B8">
        <w:rPr>
          <w:rFonts w:ascii="Book Antiqua" w:hAnsi="Book Antiqua"/>
          <w:sz w:val="24"/>
          <w:szCs w:val="24"/>
        </w:rPr>
        <w:t>;</w:t>
      </w:r>
      <w:r w:rsidR="00384063" w:rsidRPr="00EE06B8">
        <w:rPr>
          <w:rFonts w:ascii="Book Antiqua" w:hAnsi="Book Antiqua"/>
          <w:sz w:val="24"/>
          <w:szCs w:val="24"/>
        </w:rPr>
        <w:t xml:space="preserve"> </w:t>
      </w:r>
      <w:r w:rsidR="00AE31FF" w:rsidRPr="00EE06B8">
        <w:rPr>
          <w:rFonts w:ascii="Book Antiqua" w:hAnsi="Book Antiqua"/>
          <w:sz w:val="24"/>
          <w:szCs w:val="24"/>
        </w:rPr>
        <w:t xml:space="preserve">Amoxicillin; Tetracycline; Systemic </w:t>
      </w:r>
      <w:r w:rsidRPr="00EE06B8">
        <w:rPr>
          <w:rFonts w:ascii="Book Antiqua" w:hAnsi="Book Antiqua"/>
          <w:sz w:val="24"/>
          <w:szCs w:val="24"/>
        </w:rPr>
        <w:t>review</w:t>
      </w:r>
      <w:r w:rsidR="00AE31FF" w:rsidRPr="00EE06B8">
        <w:rPr>
          <w:rFonts w:ascii="Book Antiqua" w:hAnsi="Book Antiqua"/>
          <w:sz w:val="24"/>
          <w:szCs w:val="24"/>
        </w:rPr>
        <w:t>; Meta</w:t>
      </w:r>
      <w:r w:rsidRPr="00EE06B8">
        <w:rPr>
          <w:rFonts w:ascii="Book Antiqua" w:hAnsi="Book Antiqua"/>
          <w:sz w:val="24"/>
          <w:szCs w:val="24"/>
        </w:rPr>
        <w:t>-analysis</w:t>
      </w: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807C14" w:rsidRPr="00EE06B8" w:rsidRDefault="00AE31FF" w:rsidP="00CC2F4C">
      <w:pPr>
        <w:spacing w:line="360" w:lineRule="auto"/>
        <w:rPr>
          <w:rFonts w:ascii="Book Antiqua" w:hAnsi="Book Antiqua" w:cs="Arial Unicode MS"/>
          <w:b/>
          <w:sz w:val="24"/>
        </w:rPr>
      </w:pPr>
      <w:bookmarkStart w:id="54" w:name="OLE_LINK412"/>
      <w:bookmarkStart w:id="55" w:name="OLE_LINK413"/>
      <w:bookmarkStart w:id="56" w:name="OLE_LINK434"/>
      <w:bookmarkStart w:id="57" w:name="OLE_LINK442"/>
      <w:bookmarkStart w:id="58" w:name="OLE_LINK350"/>
      <w:bookmarkStart w:id="59" w:name="OLE_LINK351"/>
      <w:bookmarkStart w:id="60" w:name="OLE_LINK408"/>
      <w:r w:rsidRPr="00EE06B8">
        <w:rPr>
          <w:rFonts w:ascii="Book Antiqua" w:eastAsia="Times New Roman" w:hAnsi="Book Antiqua" w:cs="Arial Unicode MS"/>
          <w:b/>
          <w:sz w:val="24"/>
        </w:rPr>
        <w:t>Core tip:</w:t>
      </w:r>
      <w:bookmarkEnd w:id="54"/>
      <w:bookmarkEnd w:id="55"/>
      <w:bookmarkEnd w:id="56"/>
      <w:bookmarkEnd w:id="57"/>
      <w:r w:rsidR="00AF1073" w:rsidRPr="00EE06B8">
        <w:rPr>
          <w:rFonts w:ascii="Book Antiqua" w:hAnsi="Book Antiqua" w:cs="Arial Unicode MS"/>
          <w:b/>
          <w:sz w:val="24"/>
          <w:szCs w:val="24"/>
        </w:rPr>
        <w:t xml:space="preserve"> </w:t>
      </w:r>
      <w:r w:rsidR="00807C14" w:rsidRPr="00EE06B8">
        <w:rPr>
          <w:rFonts w:ascii="Book Antiqua" w:hAnsi="Book Antiqua"/>
          <w:sz w:val="24"/>
          <w:szCs w:val="24"/>
        </w:rPr>
        <w:t>The combination of amoxicillin and tetracycline is an attractive alternative because of its low cost, low resistance rate, and safety</w:t>
      </w:r>
      <w:r w:rsidR="00E97BB5" w:rsidRPr="00EE06B8">
        <w:rPr>
          <w:rFonts w:ascii="Book Antiqua" w:hAnsi="Book Antiqua"/>
          <w:sz w:val="24"/>
          <w:szCs w:val="24"/>
        </w:rPr>
        <w:t>.</w:t>
      </w:r>
      <w:r w:rsidR="00807C14" w:rsidRPr="00EE06B8">
        <w:rPr>
          <w:rFonts w:ascii="Book Antiqua" w:hAnsi="Book Antiqua"/>
          <w:sz w:val="24"/>
          <w:szCs w:val="24"/>
        </w:rPr>
        <w:t xml:space="preserve"> </w:t>
      </w:r>
      <w:r w:rsidR="00807C14" w:rsidRPr="00EE06B8">
        <w:rPr>
          <w:rFonts w:ascii="Book Antiqua" w:hAnsi="Book Antiqua"/>
          <w:color w:val="000000"/>
          <w:sz w:val="24"/>
          <w:szCs w:val="24"/>
        </w:rPr>
        <w:t>W</w:t>
      </w:r>
      <w:r w:rsidR="00807C14" w:rsidRPr="00EE06B8">
        <w:rPr>
          <w:rFonts w:ascii="Book Antiqua" w:hAnsi="Book Antiqua"/>
          <w:sz w:val="24"/>
          <w:szCs w:val="24"/>
        </w:rPr>
        <w:t xml:space="preserve">e conducted this systematic review and meta-analysis of clinical trials to compare the efficacy of the combination of amoxicillin and tetracycline with other therapies for </w:t>
      </w:r>
      <w:r w:rsidR="00CC2F4C" w:rsidRPr="00EE06B8">
        <w:rPr>
          <w:rFonts w:ascii="Book Antiqua" w:hAnsi="Book Antiqua" w:cs="Times New Roman"/>
          <w:i/>
          <w:kern w:val="0"/>
          <w:sz w:val="24"/>
          <w:szCs w:val="24"/>
        </w:rPr>
        <w:t>Helicobacter pylori</w:t>
      </w:r>
      <w:r w:rsidR="00CC2F4C" w:rsidRPr="00EE06B8">
        <w:rPr>
          <w:rFonts w:ascii="Book Antiqua" w:hAnsi="Book Antiqua" w:cs="Times New Roman"/>
          <w:kern w:val="0"/>
          <w:sz w:val="24"/>
          <w:szCs w:val="24"/>
        </w:rPr>
        <w:t xml:space="preserve"> </w:t>
      </w:r>
      <w:r w:rsidR="00CC2F4C">
        <w:rPr>
          <w:rFonts w:ascii="Book Antiqua" w:hAnsi="Book Antiqua" w:cs="Times New Roman" w:hint="eastAsia"/>
          <w:kern w:val="0"/>
          <w:sz w:val="24"/>
          <w:szCs w:val="24"/>
        </w:rPr>
        <w:t>(</w:t>
      </w:r>
      <w:r w:rsidR="00CC2F4C" w:rsidRPr="00EE06B8">
        <w:rPr>
          <w:rFonts w:ascii="Book Antiqua" w:hAnsi="Book Antiqua" w:cs="Times New Roman"/>
          <w:i/>
          <w:kern w:val="0"/>
          <w:sz w:val="24"/>
          <w:szCs w:val="24"/>
        </w:rPr>
        <w:t>H</w:t>
      </w:r>
      <w:r w:rsidR="00CC2F4C">
        <w:rPr>
          <w:rFonts w:ascii="Book Antiqua" w:hAnsi="Book Antiqua" w:cs="Times New Roman" w:hint="eastAsia"/>
          <w:i/>
          <w:kern w:val="0"/>
          <w:sz w:val="24"/>
          <w:szCs w:val="24"/>
        </w:rPr>
        <w:t xml:space="preserve">. </w:t>
      </w:r>
      <w:r w:rsidR="00CC2F4C" w:rsidRPr="00EE06B8">
        <w:rPr>
          <w:rFonts w:ascii="Book Antiqua" w:hAnsi="Book Antiqua" w:cs="Times New Roman"/>
          <w:i/>
          <w:kern w:val="0"/>
          <w:sz w:val="24"/>
          <w:szCs w:val="24"/>
        </w:rPr>
        <w:t>pylori</w:t>
      </w:r>
      <w:r w:rsidR="00CC2F4C">
        <w:rPr>
          <w:rFonts w:ascii="Book Antiqua" w:hAnsi="Book Antiqua" w:cs="Times New Roman" w:hint="eastAsia"/>
          <w:kern w:val="0"/>
          <w:sz w:val="24"/>
          <w:szCs w:val="24"/>
        </w:rPr>
        <w:t>)</w:t>
      </w:r>
      <w:r w:rsidR="00807C14" w:rsidRPr="00EE06B8">
        <w:rPr>
          <w:rFonts w:ascii="Book Antiqua" w:hAnsi="Book Antiqua"/>
          <w:i/>
          <w:sz w:val="24"/>
          <w:szCs w:val="24"/>
        </w:rPr>
        <w:t xml:space="preserve"> </w:t>
      </w:r>
      <w:r w:rsidR="00807C14" w:rsidRPr="00EE06B8">
        <w:rPr>
          <w:rFonts w:ascii="Book Antiqua" w:hAnsi="Book Antiqua"/>
          <w:sz w:val="24"/>
          <w:szCs w:val="24"/>
        </w:rPr>
        <w:t xml:space="preserve">infection. </w:t>
      </w:r>
      <w:r w:rsidR="00807C14" w:rsidRPr="00EE06B8">
        <w:rPr>
          <w:rFonts w:ascii="Book Antiqua" w:hAnsi="Book Antiqua"/>
          <w:kern w:val="0"/>
          <w:sz w:val="24"/>
          <w:szCs w:val="24"/>
        </w:rPr>
        <w:t>Available data suggest that</w:t>
      </w:r>
      <w:r w:rsidR="00920C15" w:rsidRPr="00EE06B8">
        <w:rPr>
          <w:rFonts w:ascii="Book Antiqua" w:hAnsi="Book Antiqua"/>
          <w:kern w:val="0"/>
          <w:sz w:val="24"/>
          <w:szCs w:val="24"/>
        </w:rPr>
        <w:t xml:space="preserve"> </w:t>
      </w:r>
      <w:r w:rsidR="00A74EF1" w:rsidRPr="00EE06B8">
        <w:rPr>
          <w:rFonts w:ascii="Book Antiqua" w:hAnsi="Book Antiqua"/>
          <w:kern w:val="0"/>
          <w:sz w:val="24"/>
          <w:szCs w:val="24"/>
        </w:rPr>
        <w:t>10</w:t>
      </w:r>
      <w:r w:rsidR="00807C14" w:rsidRPr="00EE06B8">
        <w:rPr>
          <w:rFonts w:ascii="Book Antiqua" w:hAnsi="Book Antiqua"/>
          <w:kern w:val="0"/>
          <w:sz w:val="24"/>
          <w:szCs w:val="24"/>
        </w:rPr>
        <w:t xml:space="preserve">- or 14-day quadruple regimens with amoxicillin and tetracycline can achieve acceptable eradication rates and may be suitable for the treatment of </w:t>
      </w:r>
      <w:r w:rsidR="00CC2F4C" w:rsidRPr="00EE06B8">
        <w:rPr>
          <w:rFonts w:ascii="Book Antiqua" w:hAnsi="Book Antiqua" w:cs="Times New Roman"/>
          <w:i/>
          <w:kern w:val="0"/>
          <w:sz w:val="24"/>
          <w:szCs w:val="24"/>
        </w:rPr>
        <w:t>H</w:t>
      </w:r>
      <w:r w:rsidR="00CC2F4C">
        <w:rPr>
          <w:rFonts w:ascii="Book Antiqua" w:hAnsi="Book Antiqua" w:cs="Times New Roman" w:hint="eastAsia"/>
          <w:i/>
          <w:kern w:val="0"/>
          <w:sz w:val="24"/>
          <w:szCs w:val="24"/>
        </w:rPr>
        <w:t xml:space="preserve">. </w:t>
      </w:r>
      <w:r w:rsidR="00CC2F4C" w:rsidRPr="00EE06B8">
        <w:rPr>
          <w:rFonts w:ascii="Book Antiqua" w:hAnsi="Book Antiqua" w:cs="Times New Roman"/>
          <w:i/>
          <w:kern w:val="0"/>
          <w:sz w:val="24"/>
          <w:szCs w:val="24"/>
        </w:rPr>
        <w:t>pylori</w:t>
      </w:r>
      <w:r w:rsidR="00807C14" w:rsidRPr="00EE06B8">
        <w:rPr>
          <w:rFonts w:ascii="Book Antiqua" w:hAnsi="Book Antiqua"/>
          <w:kern w:val="0"/>
          <w:sz w:val="24"/>
          <w:szCs w:val="24"/>
        </w:rPr>
        <w:t xml:space="preserve"> infection. </w:t>
      </w:r>
    </w:p>
    <w:p w:rsidR="00AE31FF" w:rsidRPr="00EE06B8" w:rsidRDefault="00AE31FF" w:rsidP="00CC2F4C">
      <w:pPr>
        <w:adjustRightInd w:val="0"/>
        <w:snapToGrid w:val="0"/>
        <w:spacing w:line="360" w:lineRule="auto"/>
        <w:rPr>
          <w:rFonts w:ascii="Book Antiqua" w:hAnsi="Book Antiqua" w:cs="Tahoma"/>
          <w:sz w:val="24"/>
        </w:rPr>
      </w:pPr>
    </w:p>
    <w:p w:rsidR="00AE31FF" w:rsidRPr="00CC2F4C" w:rsidRDefault="00AF1073" w:rsidP="00CC2F4C">
      <w:pPr>
        <w:spacing w:line="360" w:lineRule="auto"/>
        <w:rPr>
          <w:rFonts w:ascii="Book Antiqua" w:hAnsi="Book Antiqua" w:cs="Times New Roman"/>
          <w:sz w:val="24"/>
          <w:szCs w:val="24"/>
        </w:rPr>
      </w:pPr>
      <w:r w:rsidRPr="00EE06B8">
        <w:rPr>
          <w:rFonts w:ascii="Book Antiqua" w:hAnsi="Book Antiqua" w:cs="Tahoma"/>
          <w:sz w:val="24"/>
        </w:rPr>
        <w:t xml:space="preserve">Lv ZF, Wang FC, Zheng HL, Wang B, Xie Y, Zhou XJ, Lv NH. </w:t>
      </w:r>
      <w:r w:rsidRPr="00EE06B8">
        <w:rPr>
          <w:rFonts w:ascii="Book Antiqua" w:hAnsi="Book Antiqua" w:cs="Times New Roman"/>
          <w:sz w:val="24"/>
          <w:szCs w:val="24"/>
        </w:rPr>
        <w:t xml:space="preserve">Meta-analysis: Is Combination </w:t>
      </w:r>
      <w:r w:rsidR="00617996" w:rsidRPr="00EE06B8">
        <w:rPr>
          <w:rFonts w:ascii="Book Antiqua" w:hAnsi="Book Antiqua" w:cs="Times New Roman"/>
          <w:sz w:val="24"/>
          <w:szCs w:val="24"/>
        </w:rPr>
        <w:t xml:space="preserve">of </w:t>
      </w:r>
      <w:r w:rsidRPr="00EE06B8">
        <w:rPr>
          <w:rFonts w:ascii="Book Antiqua" w:hAnsi="Book Antiqua" w:cs="Times New Roman"/>
          <w:sz w:val="24"/>
          <w:szCs w:val="24"/>
        </w:rPr>
        <w:t xml:space="preserve">Tetracycline and Amoxicillin Suitable for </w:t>
      </w:r>
      <w:r w:rsidRPr="00EE06B8">
        <w:rPr>
          <w:rFonts w:ascii="Book Antiqua" w:hAnsi="Book Antiqua" w:cs="Times New Roman"/>
          <w:i/>
          <w:sz w:val="24"/>
          <w:szCs w:val="24"/>
        </w:rPr>
        <w:t>Helicobacter pylori</w:t>
      </w:r>
      <w:r w:rsidRPr="00EE06B8">
        <w:rPr>
          <w:rFonts w:ascii="Book Antiqua" w:hAnsi="Book Antiqua" w:cs="Times New Roman"/>
          <w:sz w:val="24"/>
          <w:szCs w:val="24"/>
        </w:rPr>
        <w:t xml:space="preserve"> Infection?</w:t>
      </w:r>
      <w:bookmarkStart w:id="61" w:name="OLE_LINK424"/>
      <w:bookmarkStart w:id="62" w:name="OLE_LINK425"/>
      <w:bookmarkStart w:id="63" w:name="OLE_LINK456"/>
      <w:r w:rsidR="00CC2F4C">
        <w:rPr>
          <w:rFonts w:ascii="Book Antiqua" w:hAnsi="Book Antiqua" w:cs="Times New Roman" w:hint="eastAsia"/>
          <w:sz w:val="24"/>
          <w:szCs w:val="24"/>
        </w:rPr>
        <w:t xml:space="preserve"> </w:t>
      </w:r>
      <w:r w:rsidR="00AE31FF" w:rsidRPr="00EE06B8">
        <w:rPr>
          <w:rFonts w:ascii="Book Antiqua" w:hAnsi="Book Antiqua"/>
          <w:i/>
          <w:sz w:val="24"/>
        </w:rPr>
        <w:t>World J Gastroenterol</w:t>
      </w:r>
      <w:r w:rsidR="00AE31FF" w:rsidRPr="00EE06B8">
        <w:rPr>
          <w:rFonts w:ascii="Book Antiqua" w:hAnsi="Book Antiqua"/>
          <w:sz w:val="24"/>
        </w:rPr>
        <w:t xml:space="preserve"> 2014; </w:t>
      </w:r>
      <w:bookmarkStart w:id="64" w:name="OLE_LINK1689"/>
      <w:bookmarkStart w:id="65" w:name="OLE_LINK1298"/>
      <w:bookmarkStart w:id="66" w:name="OLE_LINK1297"/>
      <w:r w:rsidR="00AE31FF" w:rsidRPr="00EE06B8">
        <w:rPr>
          <w:rFonts w:ascii="Book Antiqua" w:hAnsi="Book Antiqua"/>
          <w:sz w:val="24"/>
        </w:rPr>
        <w:t>In press</w:t>
      </w:r>
      <w:bookmarkEnd w:id="64"/>
      <w:bookmarkEnd w:id="65"/>
      <w:bookmarkEnd w:id="66"/>
    </w:p>
    <w:bookmarkEnd w:id="58"/>
    <w:bookmarkEnd w:id="59"/>
    <w:bookmarkEnd w:id="60"/>
    <w:bookmarkEnd w:id="61"/>
    <w:bookmarkEnd w:id="62"/>
    <w:bookmarkEnd w:id="63"/>
    <w:p w:rsidR="00AE31FF" w:rsidRPr="00EE06B8" w:rsidRDefault="00AE31FF" w:rsidP="00CC2F4C">
      <w:pPr>
        <w:pStyle w:val="p0"/>
        <w:adjustRightInd w:val="0"/>
        <w:snapToGrid w:val="0"/>
        <w:spacing w:line="360" w:lineRule="auto"/>
        <w:jc w:val="both"/>
        <w:rPr>
          <w:rFonts w:ascii="Book Antiqua" w:hAnsi="Book Antiqua"/>
          <w:kern w:val="2"/>
          <w:sz w:val="24"/>
          <w:szCs w:val="24"/>
        </w:rPr>
      </w:pP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B7F10" w:rsidRPr="00EE06B8" w:rsidRDefault="00AB7F10" w:rsidP="00CC2F4C">
      <w:pPr>
        <w:autoSpaceDE w:val="0"/>
        <w:autoSpaceDN w:val="0"/>
        <w:adjustRightInd w:val="0"/>
        <w:spacing w:line="360" w:lineRule="auto"/>
        <w:rPr>
          <w:rFonts w:ascii="Book Antiqua" w:hAnsi="Book Antiqua" w:cs="Times New Roman"/>
          <w:sz w:val="24"/>
          <w:szCs w:val="24"/>
        </w:rPr>
      </w:pPr>
    </w:p>
    <w:p w:rsidR="00AE31FF" w:rsidRPr="00EE06B8" w:rsidRDefault="00AE31FF" w:rsidP="00CC2F4C">
      <w:pPr>
        <w:widowControl/>
        <w:spacing w:line="360" w:lineRule="auto"/>
        <w:rPr>
          <w:rFonts w:ascii="Book Antiqua" w:hAnsi="Book Antiqua" w:cs="Times New Roman"/>
          <w:i/>
          <w:sz w:val="24"/>
          <w:szCs w:val="24"/>
        </w:rPr>
      </w:pPr>
      <w:bookmarkStart w:id="67" w:name="OLE_LINK15"/>
      <w:bookmarkStart w:id="68" w:name="OLE_LINK16"/>
      <w:r w:rsidRPr="00EE06B8">
        <w:rPr>
          <w:rFonts w:ascii="Book Antiqua" w:hAnsi="Book Antiqua" w:cs="Times New Roman"/>
          <w:i/>
          <w:sz w:val="24"/>
          <w:szCs w:val="24"/>
        </w:rPr>
        <w:br w:type="page"/>
      </w:r>
    </w:p>
    <w:p w:rsidR="00AE31FF" w:rsidRPr="00EE06B8" w:rsidRDefault="00AE31FF" w:rsidP="00CC2F4C">
      <w:pPr>
        <w:spacing w:line="360" w:lineRule="auto"/>
        <w:rPr>
          <w:rFonts w:ascii="Book Antiqua" w:hAnsi="Book Antiqua"/>
          <w:b/>
          <w:sz w:val="24"/>
        </w:rPr>
      </w:pPr>
      <w:r w:rsidRPr="00EE06B8">
        <w:rPr>
          <w:rFonts w:ascii="Book Antiqua" w:hAnsi="Book Antiqua"/>
          <w:b/>
          <w:sz w:val="24"/>
        </w:rPr>
        <w:lastRenderedPageBreak/>
        <w:t>INTRODUCTION</w:t>
      </w:r>
    </w:p>
    <w:p w:rsidR="00AB7F10" w:rsidRPr="00EE06B8" w:rsidRDefault="00AB7F10" w:rsidP="00CC2F4C">
      <w:pPr>
        <w:autoSpaceDE w:val="0"/>
        <w:autoSpaceDN w:val="0"/>
        <w:adjustRightInd w:val="0"/>
        <w:spacing w:line="360" w:lineRule="auto"/>
        <w:rPr>
          <w:rFonts w:ascii="Book Antiqua" w:hAnsi="Book Antiqua" w:cs="Times New Roman"/>
          <w:color w:val="000000" w:themeColor="text1"/>
          <w:sz w:val="24"/>
          <w:szCs w:val="24"/>
        </w:rPr>
      </w:pPr>
      <w:r w:rsidRPr="00EE06B8">
        <w:rPr>
          <w:rFonts w:ascii="Book Antiqua" w:hAnsi="Book Antiqua" w:cs="Times New Roman"/>
          <w:i/>
          <w:sz w:val="24"/>
          <w:szCs w:val="24"/>
        </w:rPr>
        <w:t>Helicobacter pylori (H. pylori)</w:t>
      </w:r>
      <w:r w:rsidRPr="00EE06B8">
        <w:rPr>
          <w:rFonts w:ascii="Book Antiqua" w:hAnsi="Book Antiqua" w:cs="Times New Roman"/>
          <w:sz w:val="24"/>
          <w:szCs w:val="24"/>
        </w:rPr>
        <w:t xml:space="preserve"> infection affects approxi</w:t>
      </w:r>
      <w:r w:rsidR="00654E47" w:rsidRPr="00EE06B8">
        <w:rPr>
          <w:rFonts w:ascii="Book Antiqua" w:hAnsi="Book Antiqua" w:cs="Times New Roman"/>
          <w:sz w:val="24"/>
          <w:szCs w:val="24"/>
        </w:rPr>
        <w:t>mately 50</w:t>
      </w:r>
      <w:r w:rsidR="00CC2F4C">
        <w:rPr>
          <w:rFonts w:ascii="Book Antiqua" w:hAnsi="Book Antiqua" w:cs="Times New Roman" w:hint="eastAsia"/>
          <w:sz w:val="24"/>
          <w:szCs w:val="24"/>
        </w:rPr>
        <w:t>%</w:t>
      </w:r>
      <w:r w:rsidR="00654E47" w:rsidRPr="00EE06B8">
        <w:rPr>
          <w:rFonts w:ascii="Book Antiqua" w:hAnsi="Book Antiqua" w:cs="Times New Roman"/>
          <w:sz w:val="24"/>
          <w:szCs w:val="24"/>
        </w:rPr>
        <w:t xml:space="preserve">–75% of the population </w:t>
      </w:r>
      <w:r w:rsidR="00E521E7" w:rsidRPr="00EE06B8">
        <w:rPr>
          <w:rFonts w:ascii="Book Antiqua" w:hAnsi="Book Antiqua" w:cs="Times New Roman"/>
          <w:sz w:val="24"/>
          <w:szCs w:val="24"/>
        </w:rPr>
        <w:t>world</w:t>
      </w:r>
      <w:r w:rsidR="00AE31FF" w:rsidRPr="00EE06B8">
        <w:rPr>
          <w:rFonts w:ascii="Book Antiqua" w:hAnsi="Book Antiqua" w:cs="Times New Roman"/>
          <w:sz w:val="24"/>
          <w:szCs w:val="24"/>
        </w:rPr>
        <w:t>wide</w:t>
      </w:r>
      <w:r w:rsidR="00002F8C" w:rsidRPr="00EE06B8">
        <w:rPr>
          <w:rFonts w:ascii="Book Antiqua" w:hAnsi="Book Antiqua" w:cs="Times New Roman"/>
          <w:color w:val="080000"/>
          <w:kern w:val="0"/>
          <w:sz w:val="24"/>
          <w:szCs w:val="24"/>
          <w:vertAlign w:val="superscript"/>
        </w:rPr>
        <w:t>[1]</w:t>
      </w:r>
      <w:r w:rsidRPr="00EE06B8">
        <w:rPr>
          <w:rFonts w:ascii="Book Antiqua" w:hAnsi="Book Antiqua" w:cs="Times New Roman"/>
          <w:sz w:val="24"/>
          <w:szCs w:val="24"/>
        </w:rPr>
        <w:t xml:space="preserve"> and contributes to several gastrointestinal diseases, including peptic ulcer, gastric cancer, and gastric mucosal-associated lymphoid tissue (MALT) </w:t>
      </w:r>
      <w:r w:rsidR="00E521E7" w:rsidRPr="00EE06B8">
        <w:rPr>
          <w:rFonts w:ascii="Book Antiqua" w:hAnsi="Book Antiqua" w:cs="Times New Roman"/>
          <w:sz w:val="24"/>
          <w:szCs w:val="24"/>
        </w:rPr>
        <w:t>lymphoma</w:t>
      </w:r>
      <w:r w:rsidR="00EE1101" w:rsidRPr="00EE06B8">
        <w:rPr>
          <w:rFonts w:ascii="Book Antiqua" w:hAnsi="Book Antiqua" w:cs="Times New Roman"/>
          <w:color w:val="080000"/>
          <w:kern w:val="0"/>
          <w:sz w:val="24"/>
          <w:szCs w:val="24"/>
          <w:vertAlign w:val="superscript"/>
        </w:rPr>
        <w:t>[2,</w:t>
      </w:r>
      <w:r w:rsidR="00002F8C" w:rsidRPr="00EE06B8">
        <w:rPr>
          <w:rFonts w:ascii="Book Antiqua" w:hAnsi="Book Antiqua" w:cs="Times New Roman"/>
          <w:color w:val="080000"/>
          <w:kern w:val="0"/>
          <w:sz w:val="24"/>
          <w:szCs w:val="24"/>
          <w:vertAlign w:val="superscript"/>
        </w:rPr>
        <w:t>3]</w:t>
      </w:r>
      <w:r w:rsidRPr="00EE06B8">
        <w:rPr>
          <w:rFonts w:ascii="Book Antiqua" w:hAnsi="Book Antiqua" w:cs="Times New Roman"/>
          <w:sz w:val="24"/>
          <w:szCs w:val="24"/>
        </w:rPr>
        <w:t>.</w:t>
      </w:r>
      <w:bookmarkEnd w:id="67"/>
      <w:bookmarkEnd w:id="68"/>
      <w:r w:rsidRPr="00EE06B8">
        <w:rPr>
          <w:rFonts w:ascii="Book Antiqua" w:hAnsi="Book Antiqua" w:cs="Times New Roman"/>
          <w:color w:val="000000" w:themeColor="text1"/>
          <w:sz w:val="24"/>
          <w:szCs w:val="24"/>
        </w:rPr>
        <w:t xml:space="preserve"> Standard triple regimens, consisting of proton pump </w:t>
      </w:r>
      <w:r w:rsidR="001433EE" w:rsidRPr="00EE06B8">
        <w:rPr>
          <w:rFonts w:ascii="Book Antiqua" w:hAnsi="Book Antiqua" w:cs="Times New Roman"/>
          <w:color w:val="000000" w:themeColor="text1"/>
          <w:sz w:val="24"/>
          <w:szCs w:val="24"/>
        </w:rPr>
        <w:t>inhibito</w:t>
      </w:r>
      <w:r w:rsidR="00654E47" w:rsidRPr="00EE06B8">
        <w:rPr>
          <w:rFonts w:ascii="Book Antiqua" w:hAnsi="Book Antiqua" w:cs="Times New Roman"/>
          <w:color w:val="000000" w:themeColor="text1"/>
          <w:sz w:val="24"/>
          <w:szCs w:val="24"/>
        </w:rPr>
        <w:t>r</w:t>
      </w:r>
      <w:r w:rsidRPr="00EE06B8">
        <w:rPr>
          <w:rFonts w:ascii="Book Antiqua" w:hAnsi="Book Antiqua" w:cs="Times New Roman"/>
          <w:color w:val="000000" w:themeColor="text1"/>
          <w:sz w:val="24"/>
          <w:szCs w:val="24"/>
        </w:rPr>
        <w:t xml:space="preserve"> (PPI) plus two of the three antibiotics amoxicillin,</w:t>
      </w:r>
      <w:r w:rsidR="00654E47" w:rsidRPr="00EE06B8">
        <w:rPr>
          <w:rFonts w:ascii="Book Antiqua" w:hAnsi="Book Antiqua" w:cs="Times New Roman"/>
          <w:color w:val="000000" w:themeColor="text1"/>
          <w:sz w:val="24"/>
          <w:szCs w:val="24"/>
        </w:rPr>
        <w:t xml:space="preserve"> </w:t>
      </w:r>
      <w:r w:rsidRPr="00EE06B8">
        <w:rPr>
          <w:rFonts w:ascii="Book Antiqua" w:hAnsi="Book Antiqua" w:cs="Times New Roman"/>
          <w:color w:val="000000" w:themeColor="text1"/>
          <w:sz w:val="24"/>
          <w:szCs w:val="24"/>
        </w:rPr>
        <w:t>clarithromycin, and metronidazole, have been recommended as first-line anti-</w:t>
      </w:r>
      <w:r w:rsidRPr="00EE06B8">
        <w:rPr>
          <w:rFonts w:ascii="Book Antiqua" w:hAnsi="Book Antiqua" w:cs="Times New Roman"/>
          <w:i/>
          <w:color w:val="000000" w:themeColor="text1"/>
          <w:sz w:val="24"/>
          <w:szCs w:val="24"/>
        </w:rPr>
        <w:t>H.</w:t>
      </w:r>
      <w:r w:rsidR="00A948B9" w:rsidRPr="00EE06B8">
        <w:rPr>
          <w:rFonts w:ascii="Book Antiqua" w:hAnsi="Book Antiqua" w:cs="Times New Roman"/>
          <w:i/>
          <w:color w:val="000000" w:themeColor="text1"/>
          <w:sz w:val="24"/>
          <w:szCs w:val="24"/>
        </w:rPr>
        <w:t xml:space="preserve"> </w:t>
      </w:r>
      <w:r w:rsidRPr="00EE06B8">
        <w:rPr>
          <w:rFonts w:ascii="Book Antiqua" w:hAnsi="Book Antiqua" w:cs="Times New Roman"/>
          <w:i/>
          <w:color w:val="000000" w:themeColor="text1"/>
          <w:sz w:val="24"/>
          <w:szCs w:val="24"/>
        </w:rPr>
        <w:t>pylori</w:t>
      </w:r>
      <w:r w:rsidRPr="00EE06B8">
        <w:rPr>
          <w:rFonts w:ascii="Book Antiqua" w:hAnsi="Book Antiqua" w:cs="Times New Roman"/>
          <w:color w:val="000000" w:themeColor="text1"/>
          <w:sz w:val="24"/>
          <w:szCs w:val="24"/>
        </w:rPr>
        <w:t xml:space="preserve"> therapy for the past decade by several countries and </w:t>
      </w:r>
      <w:r w:rsidR="001433EE" w:rsidRPr="00EE06B8">
        <w:rPr>
          <w:rFonts w:ascii="Book Antiqua" w:hAnsi="Book Antiqua" w:cs="Times New Roman"/>
          <w:color w:val="000000" w:themeColor="text1"/>
          <w:sz w:val="24"/>
          <w:szCs w:val="24"/>
        </w:rPr>
        <w:t>regions</w:t>
      </w:r>
      <w:r w:rsidR="00EE1101" w:rsidRPr="00EE06B8">
        <w:rPr>
          <w:rFonts w:ascii="Book Antiqua" w:hAnsi="Book Antiqua" w:cs="Times New Roman"/>
          <w:color w:val="080000"/>
          <w:kern w:val="0"/>
          <w:sz w:val="24"/>
          <w:szCs w:val="24"/>
          <w:vertAlign w:val="superscript"/>
        </w:rPr>
        <w:t>[4,</w:t>
      </w:r>
      <w:r w:rsidR="00002F8C" w:rsidRPr="00EE06B8">
        <w:rPr>
          <w:rFonts w:ascii="Book Antiqua" w:hAnsi="Book Antiqua" w:cs="Times New Roman"/>
          <w:color w:val="080000"/>
          <w:kern w:val="0"/>
          <w:sz w:val="24"/>
          <w:szCs w:val="24"/>
          <w:vertAlign w:val="superscript"/>
        </w:rPr>
        <w:t>5]</w:t>
      </w:r>
      <w:r w:rsidRPr="00EE06B8">
        <w:rPr>
          <w:rFonts w:ascii="Book Antiqua" w:hAnsi="Book Antiqua" w:cs="Times New Roman"/>
          <w:color w:val="080000"/>
          <w:kern w:val="0"/>
          <w:sz w:val="24"/>
          <w:szCs w:val="24"/>
        </w:rPr>
        <w:t xml:space="preserve">. </w:t>
      </w:r>
      <w:r w:rsidRPr="00EE06B8">
        <w:rPr>
          <w:rFonts w:ascii="Book Antiqua" w:hAnsi="Book Antiqua" w:cs="Times New Roman"/>
          <w:color w:val="000000" w:themeColor="text1"/>
          <w:sz w:val="24"/>
          <w:szCs w:val="24"/>
        </w:rPr>
        <w:t xml:space="preserve">However, with those regimens used widely, the prevalence of </w:t>
      </w:r>
      <w:r w:rsidRPr="00EE06B8">
        <w:rPr>
          <w:rFonts w:ascii="Book Antiqua" w:hAnsi="Book Antiqua" w:cs="Times New Roman"/>
          <w:i/>
          <w:color w:val="000000" w:themeColor="text1"/>
          <w:sz w:val="24"/>
          <w:szCs w:val="24"/>
        </w:rPr>
        <w:t xml:space="preserve">H. pylori </w:t>
      </w:r>
      <w:r w:rsidRPr="00EE06B8">
        <w:rPr>
          <w:rFonts w:ascii="Book Antiqua" w:hAnsi="Book Antiqua" w:cs="Times New Roman"/>
          <w:color w:val="000000" w:themeColor="text1"/>
          <w:sz w:val="24"/>
          <w:szCs w:val="24"/>
        </w:rPr>
        <w:t xml:space="preserve">resistance to metronidazole and clarithromycin is </w:t>
      </w:r>
      <w:r w:rsidR="001433EE" w:rsidRPr="00EE06B8">
        <w:rPr>
          <w:rFonts w:ascii="Book Antiqua" w:hAnsi="Book Antiqua" w:cs="Times New Roman"/>
          <w:color w:val="000000" w:themeColor="text1"/>
          <w:sz w:val="24"/>
          <w:szCs w:val="24"/>
        </w:rPr>
        <w:t>increasing</w:t>
      </w:r>
      <w:r w:rsidR="00002F8C" w:rsidRPr="00EE06B8">
        <w:rPr>
          <w:rFonts w:ascii="Book Antiqua" w:hAnsi="Book Antiqua" w:cs="Times New Roman"/>
          <w:color w:val="080000"/>
          <w:kern w:val="0"/>
          <w:sz w:val="24"/>
          <w:szCs w:val="24"/>
          <w:vertAlign w:val="superscript"/>
        </w:rPr>
        <w:t>[6-9]</w:t>
      </w:r>
      <w:r w:rsidRPr="00EE06B8">
        <w:rPr>
          <w:rFonts w:ascii="Book Antiqua" w:hAnsi="Book Antiqua" w:cs="Times New Roman"/>
          <w:color w:val="000000" w:themeColor="text1"/>
          <w:sz w:val="24"/>
          <w:szCs w:val="24"/>
        </w:rPr>
        <w:t xml:space="preserve">, which results in the failure to eradicate </w:t>
      </w:r>
      <w:r w:rsidR="001433EE" w:rsidRPr="00EE06B8">
        <w:rPr>
          <w:rFonts w:ascii="Book Antiqua" w:hAnsi="Book Antiqua" w:cs="Times New Roman"/>
          <w:i/>
          <w:color w:val="000000" w:themeColor="text1"/>
          <w:sz w:val="24"/>
          <w:szCs w:val="24"/>
        </w:rPr>
        <w:t>H.</w:t>
      </w:r>
      <w:r w:rsidR="00A948B9" w:rsidRPr="00EE06B8">
        <w:rPr>
          <w:rFonts w:ascii="Book Antiqua" w:hAnsi="Book Antiqua" w:cs="Times New Roman"/>
          <w:i/>
          <w:color w:val="000000" w:themeColor="text1"/>
          <w:sz w:val="24"/>
          <w:szCs w:val="24"/>
        </w:rPr>
        <w:t xml:space="preserve"> </w:t>
      </w:r>
      <w:r w:rsidRPr="00EE06B8">
        <w:rPr>
          <w:rFonts w:ascii="Book Antiqua" w:hAnsi="Book Antiqua" w:cs="Times New Roman"/>
          <w:i/>
          <w:color w:val="000000" w:themeColor="text1"/>
          <w:sz w:val="24"/>
          <w:szCs w:val="24"/>
        </w:rPr>
        <w:t>pylori</w:t>
      </w:r>
      <w:r w:rsidR="00002F8C" w:rsidRPr="00EE06B8">
        <w:rPr>
          <w:rFonts w:ascii="Book Antiqua" w:hAnsi="Book Antiqua" w:cs="Times New Roman"/>
          <w:color w:val="080000"/>
          <w:kern w:val="0"/>
          <w:sz w:val="24"/>
          <w:szCs w:val="24"/>
          <w:vertAlign w:val="superscript"/>
        </w:rPr>
        <w:t>[10]</w:t>
      </w:r>
      <w:r w:rsidRPr="00EE06B8">
        <w:rPr>
          <w:rFonts w:ascii="Book Antiqua" w:hAnsi="Book Antiqua" w:cs="Times New Roman"/>
          <w:color w:val="000000" w:themeColor="text1"/>
          <w:sz w:val="24"/>
          <w:szCs w:val="24"/>
        </w:rPr>
        <w:t>,</w:t>
      </w:r>
      <w:r w:rsidR="00A879A9" w:rsidRPr="00EE06B8">
        <w:rPr>
          <w:rFonts w:ascii="Book Antiqua" w:hAnsi="Book Antiqua" w:cs="Times New Roman"/>
          <w:color w:val="000000" w:themeColor="text1"/>
          <w:sz w:val="24"/>
          <w:szCs w:val="24"/>
        </w:rPr>
        <w:t xml:space="preserve"> </w:t>
      </w:r>
      <w:r w:rsidRPr="00EE06B8">
        <w:rPr>
          <w:rFonts w:ascii="Book Antiqua" w:hAnsi="Book Antiqua" w:cs="Times New Roman"/>
          <w:kern w:val="0"/>
          <w:sz w:val="24"/>
          <w:szCs w:val="24"/>
        </w:rPr>
        <w:t xml:space="preserve">and eradication rates of </w:t>
      </w:r>
      <w:r w:rsidRPr="00EE06B8">
        <w:rPr>
          <w:rFonts w:ascii="Book Antiqua" w:hAnsi="Book Antiqua" w:cs="Times New Roman"/>
          <w:i/>
          <w:kern w:val="0"/>
          <w:sz w:val="24"/>
          <w:szCs w:val="24"/>
        </w:rPr>
        <w:t>H. pylori</w:t>
      </w:r>
      <w:r w:rsidR="00A948B9" w:rsidRPr="00EE06B8">
        <w:rPr>
          <w:rFonts w:ascii="Book Antiqua" w:hAnsi="Book Antiqua" w:cs="Times New Roman"/>
          <w:i/>
          <w:kern w:val="0"/>
          <w:sz w:val="24"/>
          <w:szCs w:val="24"/>
        </w:rPr>
        <w:t xml:space="preserve"> </w:t>
      </w:r>
      <w:r w:rsidRPr="00EE06B8">
        <w:rPr>
          <w:rFonts w:ascii="Book Antiqua" w:eastAsia="FreeSerif" w:hAnsi="Book Antiqua" w:cs="Times New Roman"/>
          <w:kern w:val="0"/>
          <w:sz w:val="24"/>
          <w:szCs w:val="24"/>
        </w:rPr>
        <w:t>ha</w:t>
      </w:r>
      <w:r w:rsidRPr="00EE06B8">
        <w:rPr>
          <w:rFonts w:ascii="Book Antiqua" w:hAnsi="Book Antiqua" w:cs="Times New Roman"/>
          <w:kern w:val="0"/>
          <w:sz w:val="24"/>
          <w:szCs w:val="24"/>
        </w:rPr>
        <w:t>ve</w:t>
      </w:r>
      <w:r w:rsidRPr="00EE06B8">
        <w:rPr>
          <w:rFonts w:ascii="Book Antiqua" w:eastAsia="FreeSerif" w:hAnsi="Book Antiqua" w:cs="Times New Roman"/>
          <w:kern w:val="0"/>
          <w:sz w:val="24"/>
          <w:szCs w:val="24"/>
        </w:rPr>
        <w:t xml:space="preserve"> declined to unacceptable levels</w:t>
      </w:r>
      <w:r w:rsidR="00002F8C" w:rsidRPr="00EE06B8">
        <w:rPr>
          <w:rFonts w:ascii="Book Antiqua" w:hAnsi="Book Antiqua" w:cs="Times New Roman"/>
          <w:color w:val="080000"/>
          <w:kern w:val="0"/>
          <w:sz w:val="24"/>
          <w:szCs w:val="24"/>
          <w:vertAlign w:val="superscript"/>
        </w:rPr>
        <w:t>[11-14]</w:t>
      </w:r>
      <w:r w:rsidRPr="00EE06B8">
        <w:rPr>
          <w:rFonts w:ascii="Book Antiqua" w:hAnsi="Book Antiqua" w:cs="Times New Roman"/>
          <w:color w:val="000000" w:themeColor="text1"/>
          <w:sz w:val="24"/>
          <w:szCs w:val="24"/>
        </w:rPr>
        <w:t>.</w:t>
      </w:r>
      <w:bookmarkStart w:id="69" w:name="OLE_LINK42"/>
      <w:bookmarkStart w:id="70" w:name="OLE_LINK43"/>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EE06B8">
        <w:rPr>
          <w:rFonts w:ascii="Book Antiqua" w:hAnsi="Book Antiqua" w:cs="Times New Roman"/>
          <w:sz w:val="24"/>
          <w:szCs w:val="24"/>
        </w:rPr>
        <w:t xml:space="preserve">A regimen with PPI, bismuth, tetracycline, and metronidazole has been recommended for first-line or second-line therapy for </w:t>
      </w:r>
      <w:r w:rsidRPr="00EE06B8">
        <w:rPr>
          <w:rFonts w:ascii="Book Antiqua" w:hAnsi="Book Antiqua" w:cs="Times New Roman"/>
          <w:i/>
          <w:sz w:val="24"/>
          <w:szCs w:val="24"/>
        </w:rPr>
        <w:t xml:space="preserve">H. pylori </w:t>
      </w:r>
      <w:r w:rsidRPr="00EE06B8">
        <w:rPr>
          <w:rFonts w:ascii="Book Antiqua" w:hAnsi="Book Antiqua" w:cs="Times New Roman"/>
          <w:sz w:val="24"/>
          <w:szCs w:val="24"/>
        </w:rPr>
        <w:t>infection in several recent consensuses</w:t>
      </w:r>
      <w:r w:rsidR="00EE1101" w:rsidRPr="00EE06B8">
        <w:rPr>
          <w:rFonts w:ascii="Book Antiqua" w:hAnsi="Book Antiqua" w:cs="Times New Roman"/>
          <w:color w:val="080000"/>
          <w:kern w:val="0"/>
          <w:sz w:val="24"/>
          <w:szCs w:val="24"/>
          <w:vertAlign w:val="superscript"/>
        </w:rPr>
        <w:t>[15,</w:t>
      </w:r>
      <w:r w:rsidR="00002F8C" w:rsidRPr="00EE06B8">
        <w:rPr>
          <w:rFonts w:ascii="Book Antiqua" w:hAnsi="Book Antiqua" w:cs="Times New Roman"/>
          <w:color w:val="080000"/>
          <w:kern w:val="0"/>
          <w:sz w:val="24"/>
          <w:szCs w:val="24"/>
          <w:vertAlign w:val="superscript"/>
        </w:rPr>
        <w:t>16]</w:t>
      </w:r>
      <w:r w:rsidRPr="00EE06B8">
        <w:rPr>
          <w:rFonts w:ascii="Book Antiqua" w:hAnsi="Book Antiqua" w:cs="Times New Roman"/>
          <w:sz w:val="24"/>
          <w:szCs w:val="24"/>
        </w:rPr>
        <w:t xml:space="preserve">. The increasing resistance rate of </w:t>
      </w:r>
      <w:r w:rsidRPr="00EE06B8">
        <w:rPr>
          <w:rFonts w:ascii="Book Antiqua" w:hAnsi="Book Antiqua" w:cs="Times New Roman"/>
          <w:i/>
          <w:sz w:val="24"/>
          <w:szCs w:val="24"/>
        </w:rPr>
        <w:t>H. pylori</w:t>
      </w:r>
      <w:r w:rsidRPr="00EE06B8">
        <w:rPr>
          <w:rFonts w:ascii="Book Antiqua" w:hAnsi="Book Antiqua" w:cs="Times New Roman"/>
          <w:sz w:val="24"/>
          <w:szCs w:val="24"/>
        </w:rPr>
        <w:t xml:space="preserve"> to metronidazole may affect the</w:t>
      </w:r>
      <w:r w:rsidR="00A948B9" w:rsidRPr="00EE06B8">
        <w:rPr>
          <w:rFonts w:ascii="Book Antiqua" w:hAnsi="Book Antiqua" w:cs="Times New Roman"/>
          <w:sz w:val="24"/>
          <w:szCs w:val="24"/>
        </w:rPr>
        <w:t xml:space="preserve"> </w:t>
      </w:r>
      <w:r w:rsidRPr="00EE06B8">
        <w:rPr>
          <w:rFonts w:ascii="Book Antiqua" w:hAnsi="Book Antiqua" w:cs="Times New Roman"/>
          <w:sz w:val="24"/>
          <w:szCs w:val="24"/>
        </w:rPr>
        <w:t xml:space="preserve">efficacy of this regimen </w:t>
      </w:r>
      <w:r w:rsidRPr="00EE06B8">
        <w:rPr>
          <w:rFonts w:ascii="Book Antiqua" w:eastAsia="FreeSerif" w:hAnsi="Book Antiqua" w:cs="Times New Roman"/>
          <w:kern w:val="0"/>
          <w:sz w:val="24"/>
          <w:szCs w:val="24"/>
        </w:rPr>
        <w:t xml:space="preserve">for </w:t>
      </w:r>
      <w:r w:rsidRPr="00EE06B8">
        <w:rPr>
          <w:rFonts w:ascii="Book Antiqua" w:eastAsia="FreeSerifItalic" w:hAnsi="Book Antiqua" w:cs="Times New Roman"/>
          <w:i/>
          <w:iCs/>
          <w:kern w:val="0"/>
          <w:sz w:val="24"/>
          <w:szCs w:val="24"/>
        </w:rPr>
        <w:t xml:space="preserve">H. pylori </w:t>
      </w:r>
      <w:r w:rsidRPr="00EE06B8">
        <w:rPr>
          <w:rFonts w:ascii="Book Antiqua" w:eastAsia="FreeSerif" w:hAnsi="Book Antiqua" w:cs="Times New Roman"/>
          <w:kern w:val="0"/>
          <w:sz w:val="24"/>
          <w:szCs w:val="24"/>
        </w:rPr>
        <w:t>infection</w:t>
      </w:r>
      <w:r w:rsidR="00002F8C" w:rsidRPr="00EE06B8">
        <w:rPr>
          <w:rFonts w:ascii="Book Antiqua" w:hAnsi="Book Antiqua" w:cs="Times New Roman"/>
          <w:color w:val="080000"/>
          <w:kern w:val="0"/>
          <w:sz w:val="24"/>
          <w:szCs w:val="24"/>
          <w:vertAlign w:val="superscript"/>
        </w:rPr>
        <w:t>[17]</w:t>
      </w:r>
      <w:r w:rsidRPr="00EE06B8">
        <w:rPr>
          <w:rFonts w:ascii="Book Antiqua" w:hAnsi="Book Antiqua" w:cs="Times New Roman"/>
          <w:kern w:val="0"/>
          <w:sz w:val="24"/>
          <w:szCs w:val="24"/>
        </w:rPr>
        <w:t>.</w:t>
      </w:r>
      <w:r w:rsidR="00A879A9"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Many studies have shown that </w:t>
      </w:r>
      <w:r w:rsidRPr="00EE06B8">
        <w:rPr>
          <w:rFonts w:ascii="Book Antiqua" w:hAnsi="Book Antiqua" w:cs="Times New Roman"/>
          <w:i/>
          <w:kern w:val="0"/>
          <w:sz w:val="24"/>
          <w:szCs w:val="24"/>
        </w:rPr>
        <w:t xml:space="preserve">H. pylori </w:t>
      </w:r>
      <w:r w:rsidRPr="00EE06B8">
        <w:rPr>
          <w:rFonts w:ascii="Book Antiqua" w:hAnsi="Book Antiqua" w:cs="Times New Roman"/>
          <w:kern w:val="0"/>
          <w:sz w:val="24"/>
          <w:szCs w:val="24"/>
        </w:rPr>
        <w:t>resistance to amoxicillin and tetracycline is rare</w:t>
      </w:r>
      <w:r w:rsidR="00EE1101" w:rsidRPr="00EE06B8">
        <w:rPr>
          <w:rFonts w:ascii="Book Antiqua" w:hAnsi="Book Antiqua" w:cs="Times New Roman"/>
          <w:color w:val="080000"/>
          <w:kern w:val="0"/>
          <w:sz w:val="24"/>
          <w:szCs w:val="24"/>
          <w:vertAlign w:val="superscript"/>
        </w:rPr>
        <w:t>[7,</w:t>
      </w:r>
      <w:r w:rsidR="00002F8C" w:rsidRPr="00EE06B8">
        <w:rPr>
          <w:rFonts w:ascii="Book Antiqua" w:hAnsi="Book Antiqua" w:cs="Times New Roman"/>
          <w:color w:val="080000"/>
          <w:kern w:val="0"/>
          <w:sz w:val="24"/>
          <w:szCs w:val="24"/>
          <w:vertAlign w:val="superscript"/>
        </w:rPr>
        <w:t>18]</w:t>
      </w:r>
      <w:r w:rsidRPr="00EE06B8">
        <w:rPr>
          <w:rFonts w:ascii="Book Antiqua" w:hAnsi="Book Antiqua" w:cs="Times New Roman"/>
          <w:kern w:val="0"/>
          <w:sz w:val="24"/>
          <w:szCs w:val="24"/>
        </w:rPr>
        <w:t>, and therefore combination treatment with amoxicillin and tetracycline has provoked some investigators’ attention as an anti-</w:t>
      </w:r>
      <w:r w:rsidRPr="00EE06B8">
        <w:rPr>
          <w:rFonts w:ascii="Book Antiqua" w:hAnsi="Book Antiqua" w:cs="Times New Roman"/>
          <w:i/>
          <w:kern w:val="0"/>
          <w:sz w:val="24"/>
          <w:szCs w:val="24"/>
        </w:rPr>
        <w:t>H.</w:t>
      </w:r>
      <w:r w:rsidR="00A948B9" w:rsidRPr="00EE06B8">
        <w:rPr>
          <w:rFonts w:ascii="Book Antiqua" w:hAnsi="Book Antiqua" w:cs="Times New Roman"/>
          <w:i/>
          <w:kern w:val="0"/>
          <w:sz w:val="24"/>
          <w:szCs w:val="24"/>
        </w:rPr>
        <w:t xml:space="preserve"> </w:t>
      </w:r>
      <w:r w:rsidRPr="00EE06B8">
        <w:rPr>
          <w:rFonts w:ascii="Book Antiqua" w:hAnsi="Book Antiqua" w:cs="Times New Roman"/>
          <w:i/>
          <w:kern w:val="0"/>
          <w:sz w:val="24"/>
          <w:szCs w:val="24"/>
        </w:rPr>
        <w:t>pylori</w:t>
      </w:r>
      <w:r w:rsidRPr="00EE06B8">
        <w:rPr>
          <w:rFonts w:ascii="Book Antiqua" w:hAnsi="Book Antiqua" w:cs="Times New Roman"/>
          <w:kern w:val="0"/>
          <w:sz w:val="24"/>
          <w:szCs w:val="24"/>
        </w:rPr>
        <w:t xml:space="preserve"> therapy.</w:t>
      </w:r>
      <w:r w:rsidRPr="00EE06B8">
        <w:rPr>
          <w:rFonts w:ascii="Book Antiqua" w:hAnsi="Book Antiqua" w:cs="Times New Roman"/>
          <w:color w:val="000000" w:themeColor="text1"/>
          <w:kern w:val="0"/>
          <w:sz w:val="24"/>
          <w:szCs w:val="24"/>
        </w:rPr>
        <w:t xml:space="preserve"> In theory, regimens combining amoxicillin and tetracycline should provide an excellent eradication rate for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infection. Nevertheless, some controversies exist regarding the ability of combined amoxicillin and tetracycline to eradicate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Amoxicillin is a bactericidal drug that interferes with cell wall synthesis, and it can exert excellent antibacterial activity during the bacterial breeding period. Tetracycline can rapidly </w:t>
      </w:r>
      <w:r w:rsidRPr="00EE06B8">
        <w:rPr>
          <w:rFonts w:ascii="Book Antiqua" w:hAnsi="Book Antiqua" w:cs="Times New Roman"/>
          <w:color w:val="000000" w:themeColor="text1"/>
          <w:sz w:val="24"/>
          <w:szCs w:val="24"/>
        </w:rPr>
        <w:t xml:space="preserve">inhibit </w:t>
      </w:r>
      <w:r w:rsidRPr="00EE06B8">
        <w:rPr>
          <w:rFonts w:ascii="Book Antiqua" w:hAnsi="Book Antiqua" w:cs="Times New Roman"/>
          <w:color w:val="000000" w:themeColor="text1"/>
          <w:kern w:val="0"/>
          <w:sz w:val="24"/>
          <w:szCs w:val="24"/>
        </w:rPr>
        <w:t xml:space="preserve">bacterial growth by inhibiting cellular protein synthesis. Therefore, the combination of these two agents may appear antagonistic </w:t>
      </w:r>
      <w:r w:rsidRPr="00EE06B8">
        <w:rPr>
          <w:rFonts w:ascii="Book Antiqua" w:hAnsi="Book Antiqua" w:cs="Times New Roman"/>
          <w:bCs/>
          <w:color w:val="000000" w:themeColor="text1"/>
          <w:kern w:val="0"/>
          <w:sz w:val="24"/>
          <w:szCs w:val="24"/>
        </w:rPr>
        <w:t xml:space="preserve">despite </w:t>
      </w:r>
      <w:r w:rsidR="00A948B9" w:rsidRPr="00EE06B8">
        <w:rPr>
          <w:rFonts w:ascii="Book Antiqua" w:hAnsi="Book Antiqua" w:cs="Times New Roman"/>
          <w:bCs/>
          <w:i/>
          <w:color w:val="000000" w:themeColor="text1"/>
          <w:kern w:val="0"/>
          <w:sz w:val="24"/>
          <w:szCs w:val="24"/>
        </w:rPr>
        <w:t xml:space="preserve">H. </w:t>
      </w:r>
      <w:r w:rsidRPr="00EE06B8">
        <w:rPr>
          <w:rFonts w:ascii="Book Antiqua" w:hAnsi="Book Antiqua" w:cs="Times New Roman"/>
          <w:bCs/>
          <w:i/>
          <w:color w:val="000000" w:themeColor="text1"/>
          <w:kern w:val="0"/>
          <w:sz w:val="24"/>
          <w:szCs w:val="24"/>
        </w:rPr>
        <w:t>pylori</w:t>
      </w:r>
      <w:r w:rsidRPr="00EE06B8">
        <w:rPr>
          <w:rFonts w:ascii="Book Antiqua" w:hAnsi="Book Antiqua" w:cs="Times New Roman"/>
          <w:bCs/>
          <w:color w:val="000000" w:themeColor="text1"/>
          <w:kern w:val="0"/>
          <w:sz w:val="24"/>
          <w:szCs w:val="24"/>
        </w:rPr>
        <w:t xml:space="preserve"> having high susceptibility to both amoxicillin and tetracycline</w:t>
      </w:r>
      <w:r w:rsidRPr="00EE06B8">
        <w:rPr>
          <w:rFonts w:ascii="Book Antiqua" w:hAnsi="Book Antiqua" w:cs="Times New Roman"/>
          <w:bCs/>
          <w:i/>
          <w:iCs/>
          <w:color w:val="000000" w:themeColor="text1"/>
          <w:kern w:val="0"/>
          <w:sz w:val="24"/>
          <w:szCs w:val="24"/>
        </w:rPr>
        <w:t xml:space="preserve"> in vitro</w:t>
      </w:r>
      <w:r w:rsidRPr="00EE06B8">
        <w:rPr>
          <w:rFonts w:ascii="Book Antiqua" w:hAnsi="Book Antiqua" w:cs="Times New Roman"/>
          <w:color w:val="000000" w:themeColor="text1"/>
          <w:kern w:val="0"/>
          <w:sz w:val="24"/>
          <w:szCs w:val="24"/>
        </w:rPr>
        <w:t>.</w:t>
      </w:r>
      <w:r w:rsidR="00CF0421">
        <w:rPr>
          <w:rFonts w:ascii="Book Antiqua" w:hAnsi="Book Antiqua" w:cs="Times New Roman"/>
          <w:color w:val="000000" w:themeColor="text1"/>
          <w:kern w:val="0"/>
          <w:sz w:val="24"/>
          <w:szCs w:val="24"/>
        </w:rPr>
        <w:t xml:space="preserve"> </w:t>
      </w:r>
      <w:r w:rsidR="00956F85" w:rsidRPr="00EE06B8">
        <w:rPr>
          <w:rFonts w:ascii="Book Antiqua" w:hAnsi="Book Antiqua" w:cs="Times New Roman"/>
          <w:color w:val="000000" w:themeColor="text1"/>
          <w:kern w:val="0"/>
          <w:sz w:val="24"/>
          <w:szCs w:val="24"/>
        </w:rPr>
        <w:t xml:space="preserve">But the similar combination of clarithromycin and amoxicillin has commonly been used for </w:t>
      </w:r>
      <w:r w:rsidR="00956F85" w:rsidRPr="00EE06B8">
        <w:rPr>
          <w:rFonts w:ascii="Book Antiqua" w:hAnsi="Book Antiqua" w:cs="Times New Roman"/>
          <w:i/>
          <w:color w:val="000000" w:themeColor="text1"/>
          <w:kern w:val="0"/>
          <w:sz w:val="24"/>
          <w:szCs w:val="24"/>
        </w:rPr>
        <w:t>H.</w:t>
      </w:r>
      <w:r w:rsidR="00A948B9" w:rsidRPr="00EE06B8">
        <w:rPr>
          <w:rFonts w:ascii="Book Antiqua" w:hAnsi="Book Antiqua" w:cs="Times New Roman"/>
          <w:i/>
          <w:color w:val="000000" w:themeColor="text1"/>
          <w:kern w:val="0"/>
          <w:sz w:val="24"/>
          <w:szCs w:val="24"/>
        </w:rPr>
        <w:t xml:space="preserve"> </w:t>
      </w:r>
      <w:r w:rsidR="00956F85" w:rsidRPr="00EE06B8">
        <w:rPr>
          <w:rFonts w:ascii="Book Antiqua" w:hAnsi="Book Antiqua" w:cs="Times New Roman"/>
          <w:i/>
          <w:color w:val="000000" w:themeColor="text1"/>
          <w:kern w:val="0"/>
          <w:sz w:val="24"/>
          <w:szCs w:val="24"/>
        </w:rPr>
        <w:t>pylori</w:t>
      </w:r>
      <w:r w:rsidR="00A948B9" w:rsidRPr="00EE06B8">
        <w:rPr>
          <w:rFonts w:ascii="Book Antiqua" w:hAnsi="Book Antiqua" w:cs="Times New Roman"/>
          <w:i/>
          <w:color w:val="000000" w:themeColor="text1"/>
          <w:kern w:val="0"/>
          <w:sz w:val="24"/>
          <w:szCs w:val="24"/>
        </w:rPr>
        <w:t xml:space="preserve"> </w:t>
      </w:r>
      <w:r w:rsidR="00956F85" w:rsidRPr="00EE06B8">
        <w:rPr>
          <w:rFonts w:ascii="Book Antiqua" w:hAnsi="Book Antiqua" w:cs="Times New Roman"/>
          <w:color w:val="000000" w:themeColor="text1"/>
          <w:kern w:val="0"/>
          <w:sz w:val="24"/>
          <w:szCs w:val="24"/>
        </w:rPr>
        <w:t xml:space="preserve">infection for decades. </w:t>
      </w:r>
      <w:r w:rsidR="00956F85" w:rsidRPr="00EE06B8">
        <w:rPr>
          <w:rFonts w:ascii="Book Antiqua" w:hAnsi="Book Antiqua" w:cs="Times New Roman"/>
          <w:kern w:val="0"/>
          <w:sz w:val="24"/>
          <w:szCs w:val="24"/>
        </w:rPr>
        <w:t xml:space="preserve">Is a </w:t>
      </w:r>
      <w:r w:rsidR="00BA4C71" w:rsidRPr="00EE06B8">
        <w:rPr>
          <w:rFonts w:ascii="Book Antiqua" w:hAnsi="Book Antiqua" w:cs="Times New Roman"/>
          <w:kern w:val="0"/>
          <w:sz w:val="24"/>
          <w:szCs w:val="24"/>
        </w:rPr>
        <w:lastRenderedPageBreak/>
        <w:t>r</w:t>
      </w:r>
      <w:r w:rsidR="00956F85" w:rsidRPr="00EE06B8">
        <w:rPr>
          <w:rFonts w:ascii="Book Antiqua" w:hAnsi="Book Antiqua" w:cs="Times New Roman"/>
          <w:kern w:val="0"/>
          <w:sz w:val="24"/>
          <w:szCs w:val="24"/>
        </w:rPr>
        <w:t xml:space="preserve">egimen </w:t>
      </w:r>
      <w:r w:rsidR="00BA4C71" w:rsidRPr="00EE06B8">
        <w:rPr>
          <w:rFonts w:ascii="Book Antiqua" w:hAnsi="Book Antiqua" w:cs="Times New Roman"/>
          <w:kern w:val="0"/>
          <w:sz w:val="24"/>
          <w:szCs w:val="24"/>
        </w:rPr>
        <w:t>c</w:t>
      </w:r>
      <w:r w:rsidR="00956F85" w:rsidRPr="00EE06B8">
        <w:rPr>
          <w:rFonts w:ascii="Book Antiqua" w:hAnsi="Book Antiqua" w:cs="Times New Roman"/>
          <w:kern w:val="0"/>
          <w:sz w:val="24"/>
          <w:szCs w:val="24"/>
        </w:rPr>
        <w:t xml:space="preserve">ontaining </w:t>
      </w:r>
      <w:r w:rsidR="00BA4C71" w:rsidRPr="00EE06B8">
        <w:rPr>
          <w:rFonts w:ascii="Book Antiqua" w:hAnsi="Book Antiqua" w:cs="Times New Roman"/>
          <w:kern w:val="0"/>
          <w:sz w:val="24"/>
          <w:szCs w:val="24"/>
        </w:rPr>
        <w:t>t</w:t>
      </w:r>
      <w:r w:rsidR="00956F85" w:rsidRPr="00EE06B8">
        <w:rPr>
          <w:rFonts w:ascii="Book Antiqua" w:hAnsi="Book Antiqua" w:cs="Times New Roman"/>
          <w:kern w:val="0"/>
          <w:sz w:val="24"/>
          <w:szCs w:val="24"/>
        </w:rPr>
        <w:t xml:space="preserve">etracycline and </w:t>
      </w:r>
      <w:r w:rsidR="00BA4C71" w:rsidRPr="00EE06B8">
        <w:rPr>
          <w:rFonts w:ascii="Book Antiqua" w:hAnsi="Book Antiqua" w:cs="Times New Roman"/>
          <w:kern w:val="0"/>
          <w:sz w:val="24"/>
          <w:szCs w:val="24"/>
        </w:rPr>
        <w:t>a</w:t>
      </w:r>
      <w:r w:rsidR="00956F85" w:rsidRPr="00EE06B8">
        <w:rPr>
          <w:rFonts w:ascii="Book Antiqua" w:hAnsi="Book Antiqua" w:cs="Times New Roman"/>
          <w:kern w:val="0"/>
          <w:sz w:val="24"/>
          <w:szCs w:val="24"/>
        </w:rPr>
        <w:t xml:space="preserve">moxicillin </w:t>
      </w:r>
      <w:r w:rsidR="00BA4C71" w:rsidRPr="00EE06B8">
        <w:rPr>
          <w:rFonts w:ascii="Book Antiqua" w:hAnsi="Book Antiqua" w:cs="Times New Roman"/>
          <w:kern w:val="0"/>
          <w:sz w:val="24"/>
          <w:szCs w:val="24"/>
        </w:rPr>
        <w:t>s</w:t>
      </w:r>
      <w:r w:rsidR="00956F85" w:rsidRPr="00EE06B8">
        <w:rPr>
          <w:rFonts w:ascii="Book Antiqua" w:hAnsi="Book Antiqua" w:cs="Times New Roman"/>
          <w:kern w:val="0"/>
          <w:sz w:val="24"/>
          <w:szCs w:val="24"/>
        </w:rPr>
        <w:t xml:space="preserve">uitable for </w:t>
      </w:r>
      <w:r w:rsidR="00BA4C71" w:rsidRPr="00EE06B8">
        <w:rPr>
          <w:rFonts w:ascii="Book Antiqua" w:hAnsi="Book Antiqua" w:cs="Times New Roman"/>
          <w:i/>
          <w:kern w:val="0"/>
          <w:sz w:val="24"/>
          <w:szCs w:val="24"/>
        </w:rPr>
        <w:t>H.</w:t>
      </w:r>
      <w:r w:rsidR="00956F85" w:rsidRPr="00EE06B8">
        <w:rPr>
          <w:rFonts w:ascii="Book Antiqua" w:hAnsi="Book Antiqua" w:cs="Times New Roman"/>
          <w:i/>
          <w:kern w:val="0"/>
          <w:sz w:val="24"/>
          <w:szCs w:val="24"/>
        </w:rPr>
        <w:t xml:space="preserve"> pylori</w:t>
      </w:r>
      <w:r w:rsidR="00956F85" w:rsidRPr="00EE06B8">
        <w:rPr>
          <w:rFonts w:ascii="Book Antiqua" w:hAnsi="Book Antiqua" w:cs="Times New Roman"/>
          <w:kern w:val="0"/>
          <w:sz w:val="24"/>
          <w:szCs w:val="24"/>
        </w:rPr>
        <w:t xml:space="preserve"> </w:t>
      </w:r>
      <w:r w:rsidR="00BA4C71" w:rsidRPr="00EE06B8">
        <w:rPr>
          <w:rFonts w:ascii="Book Antiqua" w:hAnsi="Book Antiqua" w:cs="Times New Roman"/>
          <w:kern w:val="0"/>
          <w:sz w:val="24"/>
          <w:szCs w:val="24"/>
        </w:rPr>
        <w:t>i</w:t>
      </w:r>
      <w:r w:rsidR="00956F85" w:rsidRPr="00EE06B8">
        <w:rPr>
          <w:rFonts w:ascii="Book Antiqua" w:hAnsi="Book Antiqua" w:cs="Times New Roman"/>
          <w:kern w:val="0"/>
          <w:sz w:val="24"/>
          <w:szCs w:val="24"/>
        </w:rPr>
        <w:t>nfection?</w:t>
      </w:r>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sz w:val="24"/>
          <w:szCs w:val="24"/>
        </w:rPr>
      </w:pPr>
      <w:r w:rsidRPr="00EE06B8">
        <w:rPr>
          <w:rFonts w:ascii="Book Antiqua" w:hAnsi="Book Antiqua" w:cs="Times New Roman"/>
          <w:kern w:val="0"/>
          <w:sz w:val="24"/>
          <w:szCs w:val="24"/>
        </w:rPr>
        <w:t xml:space="preserve">Trials on the combination of amoxicillin and tetracycline for </w:t>
      </w:r>
      <w:r w:rsidRPr="00EE06B8">
        <w:rPr>
          <w:rFonts w:ascii="Book Antiqua" w:hAnsi="Book Antiqua" w:cs="Times New Roman"/>
          <w:i/>
          <w:kern w:val="0"/>
          <w:sz w:val="24"/>
          <w:szCs w:val="24"/>
        </w:rPr>
        <w:t xml:space="preserve">H. pylori </w:t>
      </w:r>
      <w:r w:rsidRPr="00EE06B8">
        <w:rPr>
          <w:rFonts w:ascii="Book Antiqua" w:hAnsi="Book Antiqua" w:cs="Times New Roman"/>
          <w:kern w:val="0"/>
          <w:sz w:val="24"/>
          <w:szCs w:val="24"/>
        </w:rPr>
        <w:t xml:space="preserve">infection have been performed; however, their results are conflicting. </w:t>
      </w:r>
      <w:r w:rsidRPr="00EE06B8">
        <w:rPr>
          <w:rFonts w:ascii="Book Antiqua" w:hAnsi="Book Antiqua" w:cs="Times New Roman"/>
          <w:sz w:val="24"/>
          <w:szCs w:val="24"/>
        </w:rPr>
        <w:t>Some studies have suggested that this combination did not improve eradication rates,</w:t>
      </w:r>
      <w:bookmarkEnd w:id="69"/>
      <w:bookmarkEnd w:id="70"/>
      <w:r w:rsidRPr="00EE06B8">
        <w:rPr>
          <w:rFonts w:ascii="Book Antiqua" w:hAnsi="Book Antiqua" w:cs="Times New Roman"/>
          <w:sz w:val="24"/>
          <w:szCs w:val="24"/>
        </w:rPr>
        <w:t xml:space="preserve"> and even obtained poor eradication effects during anti-</w:t>
      </w:r>
      <w:r w:rsidRPr="00EE06B8">
        <w:rPr>
          <w:rFonts w:ascii="Book Antiqua" w:hAnsi="Book Antiqua" w:cs="Times New Roman"/>
          <w:i/>
          <w:sz w:val="24"/>
          <w:szCs w:val="24"/>
        </w:rPr>
        <w:t>H.</w:t>
      </w:r>
      <w:r w:rsidR="00A948B9" w:rsidRPr="00EE06B8">
        <w:rPr>
          <w:rFonts w:ascii="Book Antiqua" w:hAnsi="Book Antiqua" w:cs="Times New Roman"/>
          <w:i/>
          <w:sz w:val="24"/>
          <w:szCs w:val="24"/>
        </w:rPr>
        <w:t xml:space="preserve"> </w:t>
      </w:r>
      <w:r w:rsidRPr="00EE06B8">
        <w:rPr>
          <w:rFonts w:ascii="Book Antiqua" w:hAnsi="Book Antiqua" w:cs="Times New Roman"/>
          <w:i/>
          <w:sz w:val="24"/>
          <w:szCs w:val="24"/>
        </w:rPr>
        <w:t>pylori</w:t>
      </w:r>
      <w:r w:rsidR="00A948B9" w:rsidRPr="00EE06B8">
        <w:rPr>
          <w:rFonts w:ascii="Book Antiqua" w:hAnsi="Book Antiqua" w:cs="Times New Roman"/>
          <w:i/>
          <w:sz w:val="24"/>
          <w:szCs w:val="24"/>
        </w:rPr>
        <w:t xml:space="preserve"> </w:t>
      </w:r>
      <w:r w:rsidRPr="00EE06B8">
        <w:rPr>
          <w:rFonts w:ascii="Book Antiqua" w:hAnsi="Book Antiqua" w:cs="Times New Roman"/>
          <w:sz w:val="24"/>
          <w:szCs w:val="24"/>
        </w:rPr>
        <w:t>treatment</w:t>
      </w:r>
      <w:r w:rsidR="00002F8C" w:rsidRPr="00EE06B8">
        <w:rPr>
          <w:rFonts w:ascii="Book Antiqua" w:hAnsi="Book Antiqua" w:cs="Times New Roman"/>
          <w:color w:val="080000"/>
          <w:kern w:val="0"/>
          <w:sz w:val="24"/>
          <w:szCs w:val="24"/>
          <w:vertAlign w:val="superscript"/>
        </w:rPr>
        <w:t>[19-22]</w:t>
      </w:r>
      <w:r w:rsidRPr="00EE06B8">
        <w:rPr>
          <w:rFonts w:ascii="Book Antiqua" w:hAnsi="Book Antiqua" w:cs="Times New Roman"/>
          <w:sz w:val="24"/>
          <w:szCs w:val="24"/>
        </w:rPr>
        <w:t xml:space="preserve">. In contrast, other studies have suggested that this combination positively affected eradication rates as a second- or third-line choice for </w:t>
      </w:r>
      <w:r w:rsidRPr="00EE06B8">
        <w:rPr>
          <w:rFonts w:ascii="Book Antiqua" w:hAnsi="Book Antiqua" w:cs="Times New Roman"/>
          <w:i/>
          <w:sz w:val="24"/>
          <w:szCs w:val="24"/>
        </w:rPr>
        <w:t>H.</w:t>
      </w:r>
      <w:r w:rsidR="00A948B9" w:rsidRPr="00EE06B8">
        <w:rPr>
          <w:rFonts w:ascii="Book Antiqua" w:hAnsi="Book Antiqua" w:cs="Times New Roman"/>
          <w:i/>
          <w:sz w:val="24"/>
          <w:szCs w:val="24"/>
        </w:rPr>
        <w:t xml:space="preserve"> </w:t>
      </w:r>
      <w:r w:rsidRPr="00EE06B8">
        <w:rPr>
          <w:rFonts w:ascii="Book Antiqua" w:hAnsi="Book Antiqua" w:cs="Times New Roman"/>
          <w:i/>
          <w:sz w:val="24"/>
          <w:szCs w:val="24"/>
        </w:rPr>
        <w:t>pylori</w:t>
      </w:r>
      <w:r w:rsidR="00A948B9" w:rsidRPr="00EE06B8">
        <w:rPr>
          <w:rFonts w:ascii="Book Antiqua" w:hAnsi="Book Antiqua" w:cs="Times New Roman"/>
          <w:i/>
          <w:sz w:val="24"/>
          <w:szCs w:val="24"/>
        </w:rPr>
        <w:t xml:space="preserve"> </w:t>
      </w:r>
      <w:r w:rsidR="00E521E7" w:rsidRPr="00EE06B8">
        <w:rPr>
          <w:rFonts w:ascii="Book Antiqua" w:hAnsi="Book Antiqua" w:cs="Times New Roman"/>
          <w:sz w:val="24"/>
          <w:szCs w:val="24"/>
        </w:rPr>
        <w:t>infection</w:t>
      </w:r>
      <w:r w:rsidR="00002F8C" w:rsidRPr="00EE06B8">
        <w:rPr>
          <w:rFonts w:ascii="Book Antiqua" w:hAnsi="Book Antiqua" w:cs="Times New Roman"/>
          <w:color w:val="080000"/>
          <w:kern w:val="0"/>
          <w:sz w:val="24"/>
          <w:szCs w:val="24"/>
          <w:vertAlign w:val="superscript"/>
        </w:rPr>
        <w:t>[23-26]</w:t>
      </w:r>
      <w:r w:rsidRPr="00EE06B8">
        <w:rPr>
          <w:rFonts w:ascii="Book Antiqua" w:hAnsi="Book Antiqua" w:cs="Times New Roman"/>
          <w:sz w:val="24"/>
          <w:szCs w:val="24"/>
        </w:rPr>
        <w:t xml:space="preserve">. </w:t>
      </w:r>
      <w:r w:rsidRPr="00EE06B8">
        <w:rPr>
          <w:rFonts w:ascii="Book Antiqua" w:hAnsi="Book Antiqua" w:cs="Times New Roman"/>
          <w:color w:val="000000" w:themeColor="text1"/>
          <w:sz w:val="24"/>
          <w:szCs w:val="24"/>
        </w:rPr>
        <w:t xml:space="preserve">Our preliminary data also indicated that regimens comprising PPI, bismuth, amoxicillin, and tetracycline could achieve an acceptable eradication rate </w:t>
      </w:r>
      <w:r w:rsidR="00CC2F4C">
        <w:rPr>
          <w:rFonts w:ascii="Book Antiqua" w:hAnsi="Book Antiqua" w:cs="Times New Roman" w:hint="eastAsia"/>
          <w:color w:val="000000" w:themeColor="text1"/>
          <w:sz w:val="24"/>
          <w:szCs w:val="24"/>
        </w:rPr>
        <w:t>[</w:t>
      </w:r>
      <w:r w:rsidRPr="00EE06B8">
        <w:rPr>
          <w:rFonts w:ascii="Book Antiqua" w:hAnsi="Book Antiqua" w:cs="Times New Roman"/>
          <w:color w:val="000000" w:themeColor="text1"/>
          <w:sz w:val="24"/>
          <w:szCs w:val="24"/>
        </w:rPr>
        <w:t>85.7% by</w:t>
      </w:r>
      <w:r w:rsidRPr="00EE06B8">
        <w:rPr>
          <w:rFonts w:ascii="Book Antiqua" w:hAnsi="Book Antiqua"/>
          <w:kern w:val="0"/>
          <w:sz w:val="24"/>
          <w:szCs w:val="24"/>
        </w:rPr>
        <w:t xml:space="preserve"> intention-to-treat </w:t>
      </w:r>
      <w:r w:rsidR="00CC2F4C">
        <w:rPr>
          <w:rFonts w:ascii="Book Antiqua" w:hAnsi="Book Antiqua" w:cs="Times New Roman" w:hint="eastAsia"/>
          <w:color w:val="000000" w:themeColor="text1"/>
          <w:sz w:val="24"/>
          <w:szCs w:val="24"/>
        </w:rPr>
        <w:t>(</w:t>
      </w:r>
      <w:r w:rsidRPr="00EE06B8">
        <w:rPr>
          <w:rFonts w:ascii="Book Antiqua" w:hAnsi="Book Antiqua" w:cs="Times New Roman"/>
          <w:color w:val="000000" w:themeColor="text1"/>
          <w:sz w:val="24"/>
          <w:szCs w:val="24"/>
        </w:rPr>
        <w:t>ITT</w:t>
      </w:r>
      <w:r w:rsidR="00CC2F4C">
        <w:rPr>
          <w:rFonts w:ascii="Book Antiqua" w:hAnsi="Book Antiqua" w:cs="Times New Roman" w:hint="eastAsia"/>
          <w:color w:val="000000" w:themeColor="text1"/>
          <w:sz w:val="24"/>
          <w:szCs w:val="24"/>
        </w:rPr>
        <w:t>)</w:t>
      </w:r>
      <w:r w:rsidRPr="00EE06B8">
        <w:rPr>
          <w:rFonts w:ascii="Book Antiqua" w:hAnsi="Book Antiqua" w:cs="Times New Roman"/>
          <w:color w:val="000000" w:themeColor="text1"/>
          <w:sz w:val="24"/>
          <w:szCs w:val="24"/>
        </w:rPr>
        <w:t xml:space="preserve"> analysis; data unpublished</w:t>
      </w:r>
      <w:r w:rsidR="00CC2F4C">
        <w:rPr>
          <w:rFonts w:ascii="Book Antiqua" w:hAnsi="Book Antiqua" w:cs="Times New Roman" w:hint="eastAsia"/>
          <w:color w:val="000000" w:themeColor="text1"/>
          <w:sz w:val="24"/>
          <w:szCs w:val="24"/>
        </w:rPr>
        <w:t>]</w:t>
      </w:r>
      <w:r w:rsidRPr="00EE06B8">
        <w:rPr>
          <w:rFonts w:ascii="Book Antiqua" w:hAnsi="Book Antiqua" w:cs="Times New Roman"/>
          <w:color w:val="000000" w:themeColor="text1"/>
          <w:sz w:val="24"/>
          <w:szCs w:val="24"/>
        </w:rPr>
        <w:t>.</w:t>
      </w:r>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kern w:val="0"/>
          <w:sz w:val="24"/>
          <w:szCs w:val="24"/>
        </w:rPr>
      </w:pPr>
      <w:bookmarkStart w:id="71" w:name="OLE_LINK35"/>
      <w:bookmarkStart w:id="72" w:name="OLE_LINK36"/>
      <w:r w:rsidRPr="00EE06B8">
        <w:rPr>
          <w:rFonts w:ascii="Book Antiqua" w:hAnsi="Book Antiqua" w:cs="Times New Roman"/>
          <w:color w:val="000000" w:themeColor="text1"/>
          <w:sz w:val="24"/>
          <w:szCs w:val="24"/>
        </w:rPr>
        <w:t>What is the real efficacy of the combination of amoxicillin and tetracycline during anti-</w:t>
      </w:r>
      <w:r w:rsidR="00A948B9" w:rsidRPr="00EE06B8">
        <w:rPr>
          <w:rFonts w:ascii="Book Antiqua" w:hAnsi="Book Antiqua" w:cs="Times New Roman"/>
          <w:i/>
          <w:color w:val="000000" w:themeColor="text1"/>
          <w:sz w:val="24"/>
          <w:szCs w:val="24"/>
        </w:rPr>
        <w:t>H.</w:t>
      </w:r>
      <w:r w:rsidR="00B276BE">
        <w:rPr>
          <w:rFonts w:ascii="Book Antiqua" w:hAnsi="Book Antiqua" w:cs="Times New Roman" w:hint="eastAsia"/>
          <w:i/>
          <w:color w:val="000000" w:themeColor="text1"/>
          <w:sz w:val="24"/>
          <w:szCs w:val="24"/>
        </w:rPr>
        <w:t xml:space="preserve"> </w:t>
      </w:r>
      <w:r w:rsidRPr="00EE06B8">
        <w:rPr>
          <w:rFonts w:ascii="Book Antiqua" w:hAnsi="Book Antiqua" w:cs="Times New Roman"/>
          <w:i/>
          <w:color w:val="000000" w:themeColor="text1"/>
          <w:sz w:val="24"/>
          <w:szCs w:val="24"/>
        </w:rPr>
        <w:t>pylori</w:t>
      </w:r>
      <w:r w:rsidRPr="00EE06B8">
        <w:rPr>
          <w:rFonts w:ascii="Book Antiqua" w:hAnsi="Book Antiqua" w:cs="Times New Roman"/>
          <w:color w:val="000000" w:themeColor="text1"/>
          <w:sz w:val="24"/>
          <w:szCs w:val="24"/>
        </w:rPr>
        <w:t xml:space="preserve"> treatment</w:t>
      </w:r>
      <w:bookmarkEnd w:id="71"/>
      <w:bookmarkEnd w:id="72"/>
      <w:r w:rsidRPr="00EE06B8">
        <w:rPr>
          <w:rFonts w:ascii="Book Antiqua" w:hAnsi="Book Antiqua" w:cs="Times New Roman"/>
          <w:color w:val="000000" w:themeColor="text1"/>
          <w:sz w:val="24"/>
          <w:szCs w:val="24"/>
        </w:rPr>
        <w:t>? W</w:t>
      </w:r>
      <w:r w:rsidRPr="00EE06B8">
        <w:rPr>
          <w:rFonts w:ascii="Book Antiqua" w:hAnsi="Book Antiqua" w:cs="Times New Roman"/>
          <w:kern w:val="0"/>
          <w:sz w:val="24"/>
          <w:szCs w:val="24"/>
        </w:rPr>
        <w:t xml:space="preserve">e conducted this systematic review and meta-analysis of randomized controlled trials (RCTs) to compare the efficacy of the combination of amoxicillin and tetracycline with other therapies for </w:t>
      </w:r>
      <w:r w:rsidRPr="00EE06B8">
        <w:rPr>
          <w:rFonts w:ascii="Book Antiqua" w:hAnsi="Book Antiqua" w:cs="Times New Roman"/>
          <w:i/>
          <w:kern w:val="0"/>
          <w:sz w:val="24"/>
          <w:szCs w:val="24"/>
        </w:rPr>
        <w:t>H. pylori</w:t>
      </w:r>
      <w:r w:rsidR="00A948B9" w:rsidRPr="00EE06B8">
        <w:rPr>
          <w:rFonts w:ascii="Book Antiqua" w:hAnsi="Book Antiqua" w:cs="Times New Roman"/>
          <w:i/>
          <w:kern w:val="0"/>
          <w:sz w:val="24"/>
          <w:szCs w:val="24"/>
        </w:rPr>
        <w:t xml:space="preserve"> </w:t>
      </w:r>
      <w:r w:rsidRPr="00EE06B8">
        <w:rPr>
          <w:rFonts w:ascii="Book Antiqua" w:hAnsi="Book Antiqua" w:cs="Times New Roman"/>
          <w:kern w:val="0"/>
          <w:sz w:val="24"/>
          <w:szCs w:val="24"/>
        </w:rPr>
        <w:t>infection to supply some useful information for clinical practice.</w:t>
      </w:r>
    </w:p>
    <w:p w:rsidR="00AE31FF" w:rsidRPr="00EE06B8" w:rsidRDefault="00AE31FF" w:rsidP="00CC2F4C">
      <w:pPr>
        <w:autoSpaceDE w:val="0"/>
        <w:autoSpaceDN w:val="0"/>
        <w:adjustRightInd w:val="0"/>
        <w:spacing w:line="360" w:lineRule="auto"/>
        <w:ind w:firstLineChars="100" w:firstLine="240"/>
        <w:rPr>
          <w:rFonts w:ascii="Book Antiqua" w:hAnsi="Book Antiqua" w:cs="Times New Roman"/>
          <w:color w:val="FF0000"/>
          <w:sz w:val="24"/>
          <w:szCs w:val="24"/>
        </w:rPr>
      </w:pPr>
    </w:p>
    <w:p w:rsidR="00AE31FF" w:rsidRPr="00EE06B8" w:rsidRDefault="00AE31FF" w:rsidP="00CC2F4C">
      <w:pPr>
        <w:spacing w:line="360" w:lineRule="auto"/>
        <w:rPr>
          <w:rFonts w:ascii="Book Antiqua" w:hAnsi="Book Antiqua"/>
          <w:b/>
          <w:sz w:val="24"/>
        </w:rPr>
      </w:pPr>
      <w:bookmarkStart w:id="73" w:name="OLE_LINK337"/>
      <w:bookmarkStart w:id="74" w:name="OLE_LINK338"/>
      <w:bookmarkStart w:id="75" w:name="OLE_LINK378"/>
      <w:bookmarkStart w:id="76" w:name="OLE_LINK388"/>
      <w:r w:rsidRPr="00EE06B8">
        <w:rPr>
          <w:rFonts w:ascii="Book Antiqua" w:hAnsi="Book Antiqua"/>
          <w:b/>
          <w:sz w:val="24"/>
        </w:rPr>
        <w:t>MATERIALS AND METHODS</w:t>
      </w:r>
    </w:p>
    <w:bookmarkEnd w:id="73"/>
    <w:bookmarkEnd w:id="74"/>
    <w:bookmarkEnd w:id="75"/>
    <w:bookmarkEnd w:id="76"/>
    <w:p w:rsidR="00AB7F10" w:rsidRPr="00EE06B8" w:rsidRDefault="00AB7F10" w:rsidP="00CC2F4C">
      <w:pPr>
        <w:autoSpaceDE w:val="0"/>
        <w:autoSpaceDN w:val="0"/>
        <w:adjustRightInd w:val="0"/>
        <w:spacing w:line="360" w:lineRule="auto"/>
        <w:rPr>
          <w:rFonts w:ascii="Book Antiqua" w:eastAsia="FreeSansBold" w:hAnsi="Book Antiqua" w:cs="Times New Roman"/>
          <w:b/>
          <w:bCs/>
          <w:i/>
          <w:kern w:val="0"/>
          <w:sz w:val="24"/>
          <w:szCs w:val="24"/>
        </w:rPr>
      </w:pPr>
      <w:r w:rsidRPr="00EE06B8">
        <w:rPr>
          <w:rFonts w:ascii="Book Antiqua" w:eastAsia="FreeSansBold" w:hAnsi="Book Antiqua" w:cs="Times New Roman"/>
          <w:b/>
          <w:bCs/>
          <w:i/>
          <w:kern w:val="0"/>
          <w:sz w:val="24"/>
          <w:szCs w:val="24"/>
        </w:rPr>
        <w:t>Search strategy and study selection</w:t>
      </w:r>
    </w:p>
    <w:p w:rsidR="00AB7F10" w:rsidRDefault="00A879A9"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cs="Times New Roman"/>
          <w:kern w:val="0"/>
          <w:sz w:val="24"/>
          <w:szCs w:val="24"/>
        </w:rPr>
        <w:t xml:space="preserve">We </w:t>
      </w:r>
      <w:r w:rsidR="00AB7F10" w:rsidRPr="00EE06B8">
        <w:rPr>
          <w:rFonts w:ascii="Book Antiqua" w:hAnsi="Book Antiqua" w:cs="Times New Roman"/>
          <w:kern w:val="0"/>
          <w:sz w:val="24"/>
          <w:szCs w:val="24"/>
        </w:rPr>
        <w:t>developed t</w:t>
      </w:r>
      <w:r w:rsidR="00AB7F10" w:rsidRPr="00EE06B8">
        <w:rPr>
          <w:rFonts w:ascii="Book Antiqua" w:eastAsia="FreeSerif" w:hAnsi="Book Antiqua" w:cs="Times New Roman"/>
          <w:kern w:val="0"/>
          <w:sz w:val="24"/>
          <w:szCs w:val="24"/>
        </w:rPr>
        <w:t>his meta-analysis according to PRISMA</w:t>
      </w:r>
      <w:r w:rsidR="00A948B9" w:rsidRPr="00EE06B8">
        <w:rPr>
          <w:rFonts w:ascii="Book Antiqua" w:hAnsi="Book Antiqua" w:cs="Times New Roman"/>
          <w:kern w:val="0"/>
          <w:sz w:val="24"/>
          <w:szCs w:val="24"/>
        </w:rPr>
        <w:t xml:space="preserve"> </w:t>
      </w:r>
      <w:r w:rsidR="00AB7F10" w:rsidRPr="00EE06B8">
        <w:rPr>
          <w:rFonts w:ascii="Book Antiqua" w:eastAsia="FreeSerif" w:hAnsi="Book Antiqua" w:cs="Times New Roman"/>
          <w:kern w:val="0"/>
          <w:sz w:val="24"/>
          <w:szCs w:val="24"/>
        </w:rPr>
        <w:t xml:space="preserve">statement </w:t>
      </w:r>
      <w:r w:rsidR="00E521E7" w:rsidRPr="00EE06B8">
        <w:rPr>
          <w:rFonts w:ascii="Book Antiqua" w:eastAsia="FreeSerif" w:hAnsi="Book Antiqua" w:cs="Times New Roman"/>
          <w:kern w:val="0"/>
          <w:sz w:val="24"/>
          <w:szCs w:val="24"/>
        </w:rPr>
        <w:t>guideline</w:t>
      </w:r>
      <w:r w:rsidR="00002F8C" w:rsidRPr="00EE06B8">
        <w:rPr>
          <w:rFonts w:ascii="Book Antiqua" w:hAnsi="Book Antiqua" w:cs="Times New Roman"/>
          <w:color w:val="080000"/>
          <w:kern w:val="0"/>
          <w:sz w:val="24"/>
          <w:szCs w:val="24"/>
          <w:vertAlign w:val="superscript"/>
        </w:rPr>
        <w:t>[27]</w:t>
      </w:r>
      <w:r w:rsidR="00AB7F10" w:rsidRPr="00EE06B8">
        <w:rPr>
          <w:rFonts w:ascii="Book Antiqua" w:hAnsi="Book Antiqua" w:cs="Times New Roman"/>
          <w:kern w:val="0"/>
          <w:sz w:val="24"/>
          <w:szCs w:val="24"/>
        </w:rPr>
        <w:t xml:space="preserve">. </w:t>
      </w:r>
      <w:r w:rsidR="00AB7F10" w:rsidRPr="00EE06B8">
        <w:rPr>
          <w:rFonts w:ascii="Book Antiqua" w:hAnsi="Book Antiqua"/>
          <w:color w:val="000000" w:themeColor="text1"/>
          <w:kern w:val="0"/>
          <w:sz w:val="24"/>
          <w:szCs w:val="24"/>
        </w:rPr>
        <w:t xml:space="preserve">We searched </w:t>
      </w:r>
      <w:r w:rsidR="00AB7F10" w:rsidRPr="00EE06B8">
        <w:rPr>
          <w:rFonts w:ascii="Book Antiqua" w:hAnsi="Book Antiqua" w:cs="Times New Roman"/>
          <w:color w:val="000000" w:themeColor="text1"/>
          <w:kern w:val="0"/>
          <w:sz w:val="24"/>
          <w:szCs w:val="24"/>
        </w:rPr>
        <w:t>the databases of</w:t>
      </w:r>
      <w:r w:rsidR="00A948B9" w:rsidRPr="00EE06B8">
        <w:rPr>
          <w:rFonts w:ascii="Book Antiqua" w:hAnsi="Book Antiqua" w:cs="Times New Roman"/>
          <w:color w:val="000000" w:themeColor="text1"/>
          <w:kern w:val="0"/>
          <w:sz w:val="24"/>
          <w:szCs w:val="24"/>
        </w:rPr>
        <w:t xml:space="preserve"> </w:t>
      </w:r>
      <w:r w:rsidR="00AB7F10" w:rsidRPr="00EE06B8">
        <w:rPr>
          <w:rFonts w:ascii="Book Antiqua" w:hAnsi="Book Antiqua"/>
          <w:color w:val="000000" w:themeColor="text1"/>
          <w:kern w:val="0"/>
          <w:sz w:val="24"/>
          <w:szCs w:val="24"/>
        </w:rPr>
        <w:t>Pub</w:t>
      </w:r>
      <w:r w:rsidR="00C24C2D" w:rsidRPr="00EE06B8">
        <w:rPr>
          <w:rFonts w:ascii="Book Antiqua" w:hAnsi="Book Antiqua"/>
          <w:color w:val="000000" w:themeColor="text1"/>
          <w:kern w:val="0"/>
          <w:sz w:val="24"/>
          <w:szCs w:val="24"/>
        </w:rPr>
        <w:t>M</w:t>
      </w:r>
      <w:r w:rsidR="00AB7F10" w:rsidRPr="00EE06B8">
        <w:rPr>
          <w:rFonts w:ascii="Book Antiqua" w:hAnsi="Book Antiqua"/>
          <w:color w:val="000000" w:themeColor="text1"/>
          <w:kern w:val="0"/>
          <w:sz w:val="24"/>
          <w:szCs w:val="24"/>
        </w:rPr>
        <w:t xml:space="preserve">ed (to </w:t>
      </w:r>
      <w:r w:rsidR="00993A1B" w:rsidRPr="00EE06B8">
        <w:rPr>
          <w:rFonts w:ascii="Book Antiqua" w:hAnsi="Book Antiqua"/>
          <w:color w:val="000000" w:themeColor="text1"/>
          <w:kern w:val="0"/>
          <w:sz w:val="24"/>
          <w:szCs w:val="24"/>
        </w:rPr>
        <w:t>April</w:t>
      </w:r>
      <w:r w:rsidR="000B3286" w:rsidRPr="00EE06B8">
        <w:rPr>
          <w:rFonts w:ascii="Book Antiqua" w:hAnsi="Book Antiqua"/>
          <w:color w:val="000000" w:themeColor="text1"/>
          <w:kern w:val="0"/>
          <w:sz w:val="24"/>
          <w:szCs w:val="24"/>
        </w:rPr>
        <w:t xml:space="preserve"> 2014</w:t>
      </w:r>
      <w:r w:rsidR="00AB7F10" w:rsidRPr="00EE06B8">
        <w:rPr>
          <w:rFonts w:ascii="Book Antiqua" w:hAnsi="Book Antiqua"/>
          <w:color w:val="000000" w:themeColor="text1"/>
          <w:kern w:val="0"/>
          <w:sz w:val="24"/>
          <w:szCs w:val="24"/>
        </w:rPr>
        <w:t xml:space="preserve">), </w:t>
      </w:r>
      <w:r w:rsidR="00C24C2D" w:rsidRPr="00EE06B8">
        <w:rPr>
          <w:rFonts w:ascii="Book Antiqua" w:hAnsi="Book Antiqua"/>
          <w:color w:val="000000" w:themeColor="text1"/>
          <w:kern w:val="0"/>
          <w:sz w:val="24"/>
          <w:szCs w:val="24"/>
        </w:rPr>
        <w:t xml:space="preserve">EMBASE </w:t>
      </w:r>
      <w:r w:rsidR="00AB7F10" w:rsidRPr="00EE06B8">
        <w:rPr>
          <w:rFonts w:ascii="Book Antiqua" w:hAnsi="Book Antiqua"/>
          <w:color w:val="000000" w:themeColor="text1"/>
          <w:kern w:val="0"/>
          <w:sz w:val="24"/>
          <w:szCs w:val="24"/>
        </w:rPr>
        <w:t>(1946</w:t>
      </w:r>
      <w:bookmarkStart w:id="77" w:name="OLE_LINK17"/>
      <w:bookmarkStart w:id="78" w:name="OLE_LINK18"/>
      <w:r w:rsidR="00AB7F10" w:rsidRPr="00EE06B8">
        <w:rPr>
          <w:rFonts w:ascii="Book Antiqua" w:hAnsi="Book Antiqua"/>
          <w:color w:val="000000" w:themeColor="text1"/>
          <w:kern w:val="0"/>
          <w:sz w:val="24"/>
          <w:szCs w:val="24"/>
        </w:rPr>
        <w:t xml:space="preserve"> to</w:t>
      </w:r>
      <w:bookmarkStart w:id="79" w:name="OLE_LINK5"/>
      <w:bookmarkStart w:id="80" w:name="OLE_LINK6"/>
      <w:r w:rsidR="00A948B9" w:rsidRPr="00EE06B8">
        <w:rPr>
          <w:rFonts w:ascii="Book Antiqua" w:hAnsi="Book Antiqua"/>
          <w:color w:val="000000" w:themeColor="text1"/>
          <w:kern w:val="0"/>
          <w:sz w:val="24"/>
          <w:szCs w:val="24"/>
        </w:rPr>
        <w:t xml:space="preserve"> </w:t>
      </w:r>
      <w:r w:rsidR="00993A1B" w:rsidRPr="00EE06B8">
        <w:rPr>
          <w:rFonts w:ascii="Book Antiqua" w:hAnsi="Book Antiqua"/>
          <w:color w:val="000000" w:themeColor="text1"/>
          <w:kern w:val="0"/>
          <w:sz w:val="24"/>
          <w:szCs w:val="24"/>
        </w:rPr>
        <w:t xml:space="preserve">April </w:t>
      </w:r>
      <w:r w:rsidR="00AB7F10" w:rsidRPr="00EE06B8">
        <w:rPr>
          <w:rFonts w:ascii="Book Antiqua" w:hAnsi="Book Antiqua"/>
          <w:color w:val="000000" w:themeColor="text1"/>
          <w:kern w:val="0"/>
          <w:sz w:val="24"/>
          <w:szCs w:val="24"/>
        </w:rPr>
        <w:t>201</w:t>
      </w:r>
      <w:bookmarkEnd w:id="77"/>
      <w:bookmarkEnd w:id="78"/>
      <w:bookmarkEnd w:id="79"/>
      <w:bookmarkEnd w:id="80"/>
      <w:r w:rsidR="00993A1B" w:rsidRPr="00EE06B8">
        <w:rPr>
          <w:rFonts w:ascii="Book Antiqua" w:hAnsi="Book Antiqua"/>
          <w:color w:val="000000" w:themeColor="text1"/>
          <w:kern w:val="0"/>
          <w:sz w:val="24"/>
          <w:szCs w:val="24"/>
        </w:rPr>
        <w:t>4</w:t>
      </w:r>
      <w:r w:rsidR="00AB7F10" w:rsidRPr="00EE06B8">
        <w:rPr>
          <w:rFonts w:ascii="Book Antiqua" w:hAnsi="Book Antiqua"/>
          <w:color w:val="000000" w:themeColor="text1"/>
          <w:kern w:val="0"/>
          <w:sz w:val="24"/>
          <w:szCs w:val="24"/>
        </w:rPr>
        <w:t xml:space="preserve">), </w:t>
      </w:r>
      <w:bookmarkStart w:id="81" w:name="OLE_LINK114"/>
      <w:bookmarkStart w:id="82" w:name="OLE_LINK115"/>
      <w:r w:rsidR="00AB7F10" w:rsidRPr="00EE06B8">
        <w:rPr>
          <w:rFonts w:ascii="Book Antiqua" w:hAnsi="Book Antiqua"/>
          <w:color w:val="000000" w:themeColor="text1"/>
          <w:kern w:val="0"/>
          <w:sz w:val="24"/>
          <w:szCs w:val="24"/>
        </w:rPr>
        <w:t>the Cochrane Central Register of Controlled Trials</w:t>
      </w:r>
      <w:bookmarkEnd w:id="81"/>
      <w:bookmarkEnd w:id="82"/>
      <w:r w:rsidR="00AB7F10" w:rsidRPr="00EE06B8">
        <w:rPr>
          <w:rFonts w:ascii="Book Antiqua" w:hAnsi="Book Antiqua"/>
          <w:color w:val="000000" w:themeColor="text1"/>
          <w:kern w:val="0"/>
          <w:sz w:val="24"/>
          <w:szCs w:val="24"/>
        </w:rPr>
        <w:t xml:space="preserve"> (Issue</w:t>
      </w:r>
      <w:r w:rsidR="00993A1B" w:rsidRPr="00EE06B8">
        <w:rPr>
          <w:rFonts w:ascii="Book Antiqua" w:hAnsi="Book Antiqua"/>
          <w:color w:val="000000" w:themeColor="text1"/>
          <w:kern w:val="0"/>
          <w:sz w:val="24"/>
          <w:szCs w:val="24"/>
        </w:rPr>
        <w:t xml:space="preserve"> 4</w:t>
      </w:r>
      <w:r w:rsidR="00AB7F10" w:rsidRPr="00EE06B8">
        <w:rPr>
          <w:rFonts w:ascii="Book Antiqua" w:hAnsi="Book Antiqua"/>
          <w:color w:val="000000" w:themeColor="text1"/>
          <w:kern w:val="0"/>
          <w:sz w:val="24"/>
          <w:szCs w:val="24"/>
        </w:rPr>
        <w:t>, 201</w:t>
      </w:r>
      <w:r w:rsidR="000B3286" w:rsidRPr="00EE06B8">
        <w:rPr>
          <w:rFonts w:ascii="Book Antiqua" w:hAnsi="Book Antiqua"/>
          <w:color w:val="000000" w:themeColor="text1"/>
          <w:kern w:val="0"/>
          <w:sz w:val="24"/>
          <w:szCs w:val="24"/>
        </w:rPr>
        <w:t>4</w:t>
      </w:r>
      <w:r w:rsidR="00AB7F10" w:rsidRPr="00EE06B8">
        <w:rPr>
          <w:rFonts w:ascii="Book Antiqua" w:hAnsi="Book Antiqua"/>
          <w:color w:val="000000" w:themeColor="text1"/>
          <w:kern w:val="0"/>
          <w:sz w:val="24"/>
          <w:szCs w:val="24"/>
        </w:rPr>
        <w:t>), and the</w:t>
      </w:r>
      <w:bookmarkStart w:id="83" w:name="OLE_LINK54"/>
      <w:bookmarkStart w:id="84" w:name="OLE_LINK55"/>
      <w:r w:rsidR="00AB7F10" w:rsidRPr="00EE06B8">
        <w:rPr>
          <w:rFonts w:ascii="Book Antiqua" w:hAnsi="Book Antiqua"/>
          <w:color w:val="000000" w:themeColor="text1"/>
          <w:kern w:val="0"/>
          <w:sz w:val="24"/>
          <w:szCs w:val="24"/>
        </w:rPr>
        <w:t xml:space="preserve"> Science Citation Index</w:t>
      </w:r>
      <w:bookmarkEnd w:id="83"/>
      <w:bookmarkEnd w:id="84"/>
      <w:r w:rsidR="00AB7F10" w:rsidRPr="00EE06B8">
        <w:rPr>
          <w:rFonts w:ascii="Book Antiqua" w:hAnsi="Book Antiqua"/>
          <w:color w:val="000000" w:themeColor="text1"/>
          <w:kern w:val="0"/>
          <w:sz w:val="24"/>
          <w:szCs w:val="24"/>
        </w:rPr>
        <w:t xml:space="preserve"> (SCI) (1945 </w:t>
      </w:r>
      <w:bookmarkStart w:id="85" w:name="OLE_LINK47"/>
      <w:bookmarkStart w:id="86" w:name="OLE_LINK48"/>
      <w:r w:rsidR="00AB7F10" w:rsidRPr="00EE06B8">
        <w:rPr>
          <w:rFonts w:ascii="Book Antiqua" w:hAnsi="Book Antiqua"/>
          <w:color w:val="000000" w:themeColor="text1"/>
          <w:kern w:val="0"/>
          <w:sz w:val="24"/>
          <w:szCs w:val="24"/>
        </w:rPr>
        <w:t xml:space="preserve">to </w:t>
      </w:r>
      <w:r w:rsidR="00993A1B" w:rsidRPr="00EE06B8">
        <w:rPr>
          <w:rFonts w:ascii="Book Antiqua" w:hAnsi="Book Antiqua"/>
          <w:color w:val="000000" w:themeColor="text1"/>
          <w:kern w:val="0"/>
          <w:sz w:val="24"/>
          <w:szCs w:val="24"/>
        </w:rPr>
        <w:t>April</w:t>
      </w:r>
      <w:r w:rsidR="00AB7F10" w:rsidRPr="00EE06B8">
        <w:rPr>
          <w:rFonts w:ascii="Book Antiqua" w:hAnsi="Book Antiqua"/>
          <w:color w:val="000000" w:themeColor="text1"/>
          <w:kern w:val="0"/>
          <w:sz w:val="24"/>
          <w:szCs w:val="24"/>
        </w:rPr>
        <w:t xml:space="preserve"> 201</w:t>
      </w:r>
      <w:bookmarkEnd w:id="85"/>
      <w:bookmarkEnd w:id="86"/>
      <w:r w:rsidR="000B3286" w:rsidRPr="00EE06B8">
        <w:rPr>
          <w:rFonts w:ascii="Book Antiqua" w:hAnsi="Book Antiqua"/>
          <w:color w:val="000000" w:themeColor="text1"/>
          <w:kern w:val="0"/>
          <w:sz w:val="24"/>
          <w:szCs w:val="24"/>
        </w:rPr>
        <w:t>4</w:t>
      </w:r>
      <w:r w:rsidR="00AB7F10" w:rsidRPr="00EE06B8">
        <w:rPr>
          <w:rFonts w:ascii="Book Antiqua" w:hAnsi="Book Antiqua"/>
          <w:color w:val="000000" w:themeColor="text1"/>
          <w:kern w:val="0"/>
          <w:sz w:val="24"/>
          <w:szCs w:val="24"/>
        </w:rPr>
        <w:t>)</w:t>
      </w:r>
      <w:r w:rsidR="00AB7F10" w:rsidRPr="00EE06B8">
        <w:rPr>
          <w:rFonts w:ascii="Book Antiqua" w:hAnsi="Book Antiqua"/>
          <w:kern w:val="0"/>
          <w:sz w:val="24"/>
          <w:szCs w:val="24"/>
        </w:rPr>
        <w:t xml:space="preserve"> according to Medical Subject Heading and text terms: (</w:t>
      </w:r>
      <w:r w:rsidR="00AB7F10" w:rsidRPr="00EE06B8">
        <w:rPr>
          <w:rFonts w:ascii="Book Antiqua" w:hAnsi="Book Antiqua"/>
          <w:i/>
          <w:kern w:val="0"/>
          <w:sz w:val="24"/>
          <w:szCs w:val="24"/>
        </w:rPr>
        <w:t>H. pylori</w:t>
      </w:r>
      <w:r w:rsidR="00AB7F10" w:rsidRPr="00EE06B8">
        <w:rPr>
          <w:rFonts w:ascii="Book Antiqua" w:hAnsi="Book Antiqua"/>
          <w:kern w:val="0"/>
          <w:sz w:val="24"/>
          <w:szCs w:val="24"/>
        </w:rPr>
        <w:t xml:space="preserve">) AND amoxicillin AND tetracycline. We also searched </w:t>
      </w:r>
      <w:r w:rsidR="00AB7F10" w:rsidRPr="00EE06B8">
        <w:rPr>
          <w:rFonts w:ascii="Book Antiqua" w:eastAsia="FreeSerif" w:hAnsi="Book Antiqua" w:cs="Times New Roman"/>
          <w:kern w:val="0"/>
          <w:sz w:val="24"/>
          <w:szCs w:val="24"/>
        </w:rPr>
        <w:t>the literature</w:t>
      </w:r>
      <w:r w:rsidR="00AB7F10" w:rsidRPr="00EE06B8">
        <w:rPr>
          <w:rFonts w:ascii="Book Antiqua" w:hAnsi="Book Antiqua" w:cs="Times New Roman"/>
          <w:color w:val="000000" w:themeColor="text1"/>
          <w:kern w:val="0"/>
          <w:sz w:val="24"/>
          <w:szCs w:val="24"/>
        </w:rPr>
        <w:t xml:space="preserve"> using </w:t>
      </w:r>
      <w:r w:rsidR="00AB7F10" w:rsidRPr="00EE06B8">
        <w:rPr>
          <w:rFonts w:ascii="Book Antiqua" w:hAnsi="Book Antiqua"/>
          <w:kern w:val="0"/>
          <w:sz w:val="24"/>
          <w:szCs w:val="24"/>
        </w:rPr>
        <w:t xml:space="preserve">the China National Knowledge Infrastructure (CNKI), Wanfang, and </w:t>
      </w:r>
      <w:r w:rsidR="00AB7F10" w:rsidRPr="00EE06B8">
        <w:rPr>
          <w:rFonts w:ascii="Book Antiqua" w:hAnsi="Book Antiqua" w:cs="Times New Roman"/>
          <w:kern w:val="0"/>
          <w:sz w:val="24"/>
          <w:szCs w:val="24"/>
        </w:rPr>
        <w:t>Chinese</w:t>
      </w:r>
      <w:r w:rsidR="00AB7F10" w:rsidRPr="00EE06B8">
        <w:rPr>
          <w:rStyle w:val="high-light-bg4"/>
          <w:rFonts w:ascii="Book Antiqua" w:hAnsi="Book Antiqua" w:cs="Times New Roman"/>
          <w:kern w:val="0"/>
          <w:sz w:val="24"/>
          <w:szCs w:val="24"/>
        </w:rPr>
        <w:t xml:space="preserve"> Biomedical Literature </w:t>
      </w:r>
      <w:r w:rsidR="00AB7F10" w:rsidRPr="00EE06B8">
        <w:rPr>
          <w:rFonts w:ascii="Book Antiqua" w:hAnsi="Book Antiqua"/>
          <w:kern w:val="0"/>
          <w:sz w:val="24"/>
          <w:szCs w:val="24"/>
        </w:rPr>
        <w:t xml:space="preserve">databases </w:t>
      </w:r>
      <w:r w:rsidR="00AB7F10" w:rsidRPr="00EE06B8">
        <w:rPr>
          <w:rStyle w:val="high-light-bg4"/>
          <w:rFonts w:ascii="Book Antiqua" w:hAnsi="Book Antiqua" w:cs="Times New Roman"/>
          <w:kern w:val="0"/>
          <w:sz w:val="24"/>
          <w:szCs w:val="24"/>
        </w:rPr>
        <w:t>(CBM)</w:t>
      </w:r>
      <w:r w:rsidR="00AB7F10" w:rsidRPr="00EE06B8">
        <w:rPr>
          <w:rFonts w:ascii="Book Antiqua" w:hAnsi="Book Antiqua" w:cs="Times New Roman"/>
          <w:color w:val="000000" w:themeColor="text1"/>
          <w:kern w:val="0"/>
          <w:sz w:val="24"/>
          <w:szCs w:val="24"/>
        </w:rPr>
        <w:t xml:space="preserve"> according to the same Subject Heading and text terms. </w:t>
      </w:r>
      <w:r w:rsidR="00AB7F10" w:rsidRPr="00EE06B8">
        <w:rPr>
          <w:rFonts w:ascii="Book Antiqua" w:eastAsia="FreeSerif" w:hAnsi="Book Antiqua" w:cs="Times New Roman"/>
          <w:kern w:val="0"/>
          <w:sz w:val="24"/>
          <w:szCs w:val="24"/>
        </w:rPr>
        <w:t>We imposed no language restrictions.</w:t>
      </w:r>
      <w:r w:rsidR="0013585D" w:rsidRPr="00EE06B8">
        <w:rPr>
          <w:rFonts w:ascii="Book Antiqua" w:hAnsi="Book Antiqua" w:cs="Times New Roman"/>
          <w:kern w:val="0"/>
          <w:sz w:val="24"/>
          <w:szCs w:val="24"/>
        </w:rPr>
        <w:t xml:space="preserve"> </w:t>
      </w:r>
      <w:r w:rsidR="00AB7F10" w:rsidRPr="00EE06B8">
        <w:rPr>
          <w:rFonts w:ascii="Book Antiqua" w:eastAsia="FreeSerif" w:hAnsi="Book Antiqua" w:cs="Times New Roman"/>
          <w:kern w:val="0"/>
          <w:sz w:val="24"/>
          <w:szCs w:val="24"/>
        </w:rPr>
        <w:t>We also searched the abstracts</w:t>
      </w:r>
      <w:r w:rsidR="0013585D" w:rsidRPr="00EE06B8">
        <w:rPr>
          <w:rFonts w:ascii="Book Antiqua" w:hAnsi="Book Antiqua" w:cs="Times New Roman"/>
          <w:kern w:val="0"/>
          <w:sz w:val="24"/>
          <w:szCs w:val="24"/>
        </w:rPr>
        <w:t xml:space="preserve"> </w:t>
      </w:r>
      <w:r w:rsidR="00AB7F10" w:rsidRPr="00EE06B8">
        <w:rPr>
          <w:rFonts w:ascii="Book Antiqua" w:hAnsi="Book Antiqua"/>
          <w:kern w:val="0"/>
          <w:sz w:val="24"/>
          <w:szCs w:val="24"/>
        </w:rPr>
        <w:t>of major gastroenterological meetings, such as the Digestive Disease Week of</w:t>
      </w:r>
      <w:bookmarkStart w:id="87" w:name="OLE_LINK61"/>
      <w:bookmarkStart w:id="88" w:name="OLE_LINK70"/>
      <w:r w:rsidR="00AB7F10" w:rsidRPr="00EE06B8">
        <w:rPr>
          <w:rFonts w:ascii="Book Antiqua" w:hAnsi="Book Antiqua"/>
          <w:kern w:val="0"/>
          <w:sz w:val="24"/>
          <w:szCs w:val="24"/>
        </w:rPr>
        <w:t xml:space="preserve"> the </w:t>
      </w:r>
      <w:r w:rsidR="00AB7F10" w:rsidRPr="00EE06B8">
        <w:rPr>
          <w:rFonts w:ascii="Book Antiqua" w:hAnsi="Book Antiqua"/>
          <w:kern w:val="0"/>
          <w:sz w:val="24"/>
          <w:szCs w:val="24"/>
        </w:rPr>
        <w:lastRenderedPageBreak/>
        <w:t xml:space="preserve">American Gastroenterological Association (DDW)(2008–2013) and </w:t>
      </w:r>
      <w:bookmarkStart w:id="89" w:name="OLE_LINK76"/>
      <w:bookmarkStart w:id="90" w:name="OLE_LINK71"/>
      <w:r w:rsidR="00AB7F10" w:rsidRPr="00EE06B8">
        <w:rPr>
          <w:rFonts w:ascii="Book Antiqua" w:hAnsi="Book Antiqua"/>
          <w:kern w:val="0"/>
          <w:sz w:val="24"/>
          <w:szCs w:val="24"/>
        </w:rPr>
        <w:t>European Helicobacter Study Group</w:t>
      </w:r>
      <w:bookmarkEnd w:id="89"/>
      <w:bookmarkEnd w:id="90"/>
      <w:r w:rsidR="00AB7F10" w:rsidRPr="00EE06B8">
        <w:rPr>
          <w:rFonts w:ascii="Book Antiqua" w:hAnsi="Book Antiqua"/>
          <w:kern w:val="0"/>
          <w:sz w:val="24"/>
          <w:szCs w:val="24"/>
        </w:rPr>
        <w:t xml:space="preserve"> (2008–201</w:t>
      </w:r>
      <w:bookmarkEnd w:id="87"/>
      <w:bookmarkEnd w:id="88"/>
      <w:r w:rsidR="00AB7F10" w:rsidRPr="00EE06B8">
        <w:rPr>
          <w:rFonts w:ascii="Book Antiqua" w:hAnsi="Book Antiqua"/>
          <w:kern w:val="0"/>
          <w:sz w:val="24"/>
          <w:szCs w:val="24"/>
        </w:rPr>
        <w:t>3). Furthermore, we asked authors to provide unpublished RCT results.</w:t>
      </w:r>
      <w:bookmarkStart w:id="91" w:name="OLE_LINK11"/>
      <w:bookmarkStart w:id="92" w:name="OLE_LINK12"/>
      <w:r w:rsidR="00AB7F10" w:rsidRPr="00EE06B8">
        <w:rPr>
          <w:rFonts w:ascii="Book Antiqua" w:hAnsi="Book Antiqua"/>
          <w:kern w:val="0"/>
          <w:sz w:val="24"/>
          <w:szCs w:val="24"/>
        </w:rPr>
        <w:t xml:space="preserve"> In</w:t>
      </w:r>
      <w:r w:rsidR="0013585D" w:rsidRPr="00EE06B8">
        <w:rPr>
          <w:rFonts w:ascii="Book Antiqua" w:hAnsi="Book Antiqua"/>
          <w:kern w:val="0"/>
          <w:sz w:val="24"/>
          <w:szCs w:val="24"/>
        </w:rPr>
        <w:t xml:space="preserve"> </w:t>
      </w:r>
      <w:r w:rsidR="00AB7F10" w:rsidRPr="00EE06B8">
        <w:rPr>
          <w:rFonts w:ascii="Book Antiqua" w:hAnsi="Book Antiqua"/>
          <w:kern w:val="0"/>
          <w:sz w:val="24"/>
          <w:szCs w:val="24"/>
        </w:rPr>
        <w:t xml:space="preserve">addition, we searched the ClinicalTrials.gov website for registered RCTs </w:t>
      </w:r>
      <w:bookmarkEnd w:id="91"/>
      <w:bookmarkEnd w:id="92"/>
      <w:r w:rsidR="00AB7F10" w:rsidRPr="00EE06B8">
        <w:rPr>
          <w:rFonts w:ascii="Book Antiqua" w:hAnsi="Book Antiqua"/>
          <w:kern w:val="0"/>
          <w:sz w:val="24"/>
          <w:szCs w:val="24"/>
        </w:rPr>
        <w:t>with unpublished data and identified relevant studies from the reference list of each selected article.</w:t>
      </w:r>
    </w:p>
    <w:p w:rsidR="00CC2F4C" w:rsidRPr="00EE06B8" w:rsidRDefault="00CC2F4C" w:rsidP="00CC2F4C">
      <w:pPr>
        <w:autoSpaceDE w:val="0"/>
        <w:autoSpaceDN w:val="0"/>
        <w:adjustRightInd w:val="0"/>
        <w:spacing w:line="360" w:lineRule="auto"/>
        <w:rPr>
          <w:rFonts w:ascii="Book Antiqua" w:hAnsi="Book Antiqua"/>
          <w:kern w:val="0"/>
          <w:sz w:val="24"/>
          <w:szCs w:val="24"/>
        </w:rPr>
      </w:pPr>
    </w:p>
    <w:p w:rsidR="00AB7F10" w:rsidRPr="00EE06B8" w:rsidRDefault="00AB7F10" w:rsidP="00CC2F4C">
      <w:pPr>
        <w:autoSpaceDE w:val="0"/>
        <w:autoSpaceDN w:val="0"/>
        <w:adjustRightInd w:val="0"/>
        <w:spacing w:line="360" w:lineRule="auto"/>
        <w:rPr>
          <w:rFonts w:ascii="Book Antiqua" w:hAnsi="Book Antiqua"/>
          <w:b/>
          <w:i/>
          <w:kern w:val="0"/>
          <w:sz w:val="24"/>
          <w:szCs w:val="24"/>
        </w:rPr>
      </w:pPr>
      <w:r w:rsidRPr="00EE06B8">
        <w:rPr>
          <w:rFonts w:ascii="Book Antiqua" w:hAnsi="Book Antiqua"/>
          <w:b/>
          <w:i/>
          <w:kern w:val="0"/>
          <w:sz w:val="24"/>
          <w:szCs w:val="24"/>
        </w:rPr>
        <w:t>Inclusion criteria</w:t>
      </w:r>
    </w:p>
    <w:p w:rsidR="00AB7F10" w:rsidRPr="00EE06B8" w:rsidRDefault="00AB7F10"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kern w:val="0"/>
          <w:sz w:val="24"/>
          <w:szCs w:val="24"/>
        </w:rPr>
        <w:t>Studies deemed eligible for inclusion in the systemic review and meta-analysis met the following inclusion criteria: (1) clinical trials</w:t>
      </w:r>
      <w:r w:rsidR="00CC2F4C">
        <w:rPr>
          <w:rFonts w:ascii="Book Antiqua" w:hAnsi="Book Antiqua" w:hint="eastAsia"/>
          <w:kern w:val="0"/>
          <w:sz w:val="24"/>
          <w:szCs w:val="24"/>
        </w:rPr>
        <w:t>;</w:t>
      </w:r>
      <w:r w:rsidRPr="00EE06B8">
        <w:rPr>
          <w:rFonts w:ascii="Book Antiqua" w:hAnsi="Book Antiqua"/>
          <w:kern w:val="0"/>
          <w:sz w:val="24"/>
          <w:szCs w:val="24"/>
        </w:rPr>
        <w:t xml:space="preserve"> (2) any age, endoscopic findings, and symptoms at the time of enrollment</w:t>
      </w:r>
      <w:r w:rsidR="00CC2F4C">
        <w:rPr>
          <w:rFonts w:ascii="Book Antiqua" w:hAnsi="Book Antiqua" w:hint="eastAsia"/>
          <w:kern w:val="0"/>
          <w:sz w:val="24"/>
          <w:szCs w:val="24"/>
        </w:rPr>
        <w:t>;</w:t>
      </w:r>
      <w:r w:rsidRPr="00EE06B8">
        <w:rPr>
          <w:rFonts w:ascii="Book Antiqua" w:hAnsi="Book Antiqua"/>
          <w:kern w:val="0"/>
          <w:sz w:val="24"/>
          <w:szCs w:val="24"/>
        </w:rPr>
        <w:t xml:space="preserve"> (3) confirmation of eradication outcome by urea breath test, histology, or </w:t>
      </w:r>
      <w:r w:rsidRPr="00EE06B8">
        <w:rPr>
          <w:rFonts w:ascii="Book Antiqua" w:hAnsi="Book Antiqua"/>
          <w:i/>
          <w:kern w:val="0"/>
          <w:sz w:val="24"/>
          <w:szCs w:val="24"/>
        </w:rPr>
        <w:t>H. pylori</w:t>
      </w:r>
      <w:r w:rsidRPr="00EE06B8">
        <w:rPr>
          <w:rFonts w:ascii="Book Antiqua" w:hAnsi="Book Antiqua"/>
          <w:kern w:val="0"/>
          <w:sz w:val="24"/>
          <w:szCs w:val="24"/>
        </w:rPr>
        <w:t xml:space="preserve"> stool antigen at least 4 w</w:t>
      </w:r>
      <w:r w:rsidR="00CC2F4C">
        <w:rPr>
          <w:rFonts w:ascii="Book Antiqua" w:hAnsi="Book Antiqua"/>
          <w:kern w:val="0"/>
          <w:sz w:val="24"/>
          <w:szCs w:val="24"/>
        </w:rPr>
        <w:t>k</w:t>
      </w:r>
      <w:r w:rsidRPr="00EE06B8">
        <w:rPr>
          <w:rFonts w:ascii="Book Antiqua" w:hAnsi="Book Antiqua"/>
          <w:kern w:val="0"/>
          <w:sz w:val="24"/>
          <w:szCs w:val="24"/>
        </w:rPr>
        <w:t xml:space="preserve"> after therapy</w:t>
      </w:r>
      <w:r w:rsidR="00CC2F4C">
        <w:rPr>
          <w:rFonts w:ascii="Book Antiqua" w:hAnsi="Book Antiqua" w:hint="eastAsia"/>
          <w:kern w:val="0"/>
          <w:sz w:val="24"/>
          <w:szCs w:val="24"/>
        </w:rPr>
        <w:t>;</w:t>
      </w:r>
      <w:r w:rsidR="004B1D00" w:rsidRPr="00EE06B8">
        <w:rPr>
          <w:rFonts w:ascii="Book Antiqua" w:hAnsi="Book Antiqua"/>
          <w:kern w:val="0"/>
          <w:sz w:val="24"/>
          <w:szCs w:val="24"/>
        </w:rPr>
        <w:t xml:space="preserve"> </w:t>
      </w:r>
      <w:r w:rsidR="00CC2F4C">
        <w:rPr>
          <w:rFonts w:ascii="Book Antiqua" w:hAnsi="Book Antiqua" w:hint="eastAsia"/>
          <w:kern w:val="0"/>
          <w:sz w:val="24"/>
          <w:szCs w:val="24"/>
        </w:rPr>
        <w:t xml:space="preserve">and </w:t>
      </w:r>
      <w:r w:rsidR="004B1D00" w:rsidRPr="00EE06B8">
        <w:rPr>
          <w:rFonts w:ascii="Book Antiqua" w:hAnsi="Book Antiqua"/>
          <w:kern w:val="0"/>
          <w:sz w:val="24"/>
          <w:szCs w:val="24"/>
        </w:rPr>
        <w:t>(</w:t>
      </w:r>
      <w:r w:rsidRPr="00EE06B8">
        <w:rPr>
          <w:rFonts w:ascii="Book Antiqua" w:hAnsi="Book Antiqua"/>
          <w:kern w:val="0"/>
          <w:sz w:val="24"/>
          <w:szCs w:val="24"/>
        </w:rPr>
        <w:t>4) eradication regimens of the experimental group, including both tetracycline and amoxicillin.</w:t>
      </w:r>
    </w:p>
    <w:p w:rsidR="00B11F0F" w:rsidRPr="00EE06B8" w:rsidRDefault="00B11F0F" w:rsidP="00CC2F4C">
      <w:pPr>
        <w:autoSpaceDE w:val="0"/>
        <w:autoSpaceDN w:val="0"/>
        <w:adjustRightInd w:val="0"/>
        <w:spacing w:line="360" w:lineRule="auto"/>
        <w:ind w:firstLine="420"/>
        <w:rPr>
          <w:rFonts w:ascii="Book Antiqua" w:hAnsi="Book Antiqua"/>
          <w:kern w:val="0"/>
          <w:sz w:val="24"/>
          <w:szCs w:val="24"/>
        </w:rPr>
      </w:pPr>
    </w:p>
    <w:p w:rsidR="00AB7F10" w:rsidRPr="00EE06B8" w:rsidRDefault="00AB7F10" w:rsidP="00CC2F4C">
      <w:pPr>
        <w:autoSpaceDE w:val="0"/>
        <w:autoSpaceDN w:val="0"/>
        <w:adjustRightInd w:val="0"/>
        <w:spacing w:line="360" w:lineRule="auto"/>
        <w:rPr>
          <w:rFonts w:ascii="Book Antiqua" w:hAnsi="Book Antiqua"/>
          <w:b/>
          <w:i/>
          <w:kern w:val="0"/>
          <w:sz w:val="24"/>
          <w:szCs w:val="24"/>
        </w:rPr>
      </w:pPr>
      <w:r w:rsidRPr="00EE06B8">
        <w:rPr>
          <w:rFonts w:ascii="Book Antiqua" w:hAnsi="Book Antiqua"/>
          <w:b/>
          <w:i/>
          <w:kern w:val="0"/>
          <w:sz w:val="24"/>
          <w:szCs w:val="24"/>
        </w:rPr>
        <w:t>Exclusion criteria</w:t>
      </w:r>
    </w:p>
    <w:p w:rsidR="00AB7F10" w:rsidRPr="00EE06B8" w:rsidRDefault="00AB7F10"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kern w:val="0"/>
          <w:sz w:val="24"/>
          <w:szCs w:val="24"/>
        </w:rPr>
        <w:t>Studies were excluded under the following circumstances: (1) eradication date could not be determined</w:t>
      </w:r>
      <w:r w:rsidR="00CC2F4C">
        <w:rPr>
          <w:rFonts w:ascii="Book Antiqua" w:hAnsi="Book Antiqua" w:hint="eastAsia"/>
          <w:kern w:val="0"/>
          <w:sz w:val="24"/>
          <w:szCs w:val="24"/>
        </w:rPr>
        <w:t>;</w:t>
      </w:r>
      <w:r w:rsidRPr="00EE06B8">
        <w:rPr>
          <w:rFonts w:ascii="Book Antiqua" w:hAnsi="Book Antiqua"/>
          <w:kern w:val="0"/>
          <w:sz w:val="24"/>
          <w:szCs w:val="24"/>
        </w:rPr>
        <w:t xml:space="preserve"> (2) articles and abstracts in a language other than English or Chinese, unless they were translated</w:t>
      </w:r>
      <w:r w:rsidR="00CC2F4C">
        <w:rPr>
          <w:rFonts w:ascii="Book Antiqua" w:hAnsi="Book Antiqua" w:hint="eastAsia"/>
          <w:kern w:val="0"/>
          <w:sz w:val="24"/>
          <w:szCs w:val="24"/>
        </w:rPr>
        <w:t>;</w:t>
      </w:r>
      <w:r w:rsidRPr="00EE06B8">
        <w:rPr>
          <w:rFonts w:ascii="Book Antiqua" w:hAnsi="Book Antiqua"/>
          <w:kern w:val="0"/>
          <w:sz w:val="24"/>
          <w:szCs w:val="24"/>
        </w:rPr>
        <w:t xml:space="preserve"> </w:t>
      </w:r>
      <w:r w:rsidR="00CC2F4C">
        <w:rPr>
          <w:rFonts w:ascii="Book Antiqua" w:hAnsi="Book Antiqua" w:hint="eastAsia"/>
          <w:kern w:val="0"/>
          <w:sz w:val="24"/>
          <w:szCs w:val="24"/>
        </w:rPr>
        <w:t xml:space="preserve">and </w:t>
      </w:r>
      <w:r w:rsidRPr="00EE06B8">
        <w:rPr>
          <w:rFonts w:ascii="Book Antiqua" w:hAnsi="Book Antiqua"/>
          <w:kern w:val="0"/>
          <w:sz w:val="24"/>
          <w:szCs w:val="24"/>
        </w:rPr>
        <w:t>(3) amoxicillin and tetracycline not included in the same experimental group.</w:t>
      </w:r>
      <w:r w:rsidRPr="00EE06B8">
        <w:rPr>
          <w:rFonts w:ascii="Book Antiqua" w:hAnsi="Book Antiqua"/>
          <w:kern w:val="0"/>
          <w:sz w:val="24"/>
          <w:szCs w:val="24"/>
        </w:rPr>
        <w:tab/>
      </w:r>
    </w:p>
    <w:p w:rsidR="00B11F0F" w:rsidRPr="00EE06B8" w:rsidRDefault="00B11F0F" w:rsidP="00CC2F4C">
      <w:pPr>
        <w:autoSpaceDE w:val="0"/>
        <w:autoSpaceDN w:val="0"/>
        <w:adjustRightInd w:val="0"/>
        <w:spacing w:line="360" w:lineRule="auto"/>
        <w:ind w:firstLine="238"/>
        <w:rPr>
          <w:rFonts w:ascii="Book Antiqua" w:hAnsi="Book Antiqua"/>
          <w:kern w:val="0"/>
          <w:sz w:val="24"/>
          <w:szCs w:val="24"/>
        </w:rPr>
      </w:pPr>
    </w:p>
    <w:p w:rsidR="00AB7F10" w:rsidRPr="00EE06B8" w:rsidRDefault="00AB7F10" w:rsidP="00CC2F4C">
      <w:pPr>
        <w:autoSpaceDE w:val="0"/>
        <w:autoSpaceDN w:val="0"/>
        <w:adjustRightInd w:val="0"/>
        <w:spacing w:line="360" w:lineRule="auto"/>
        <w:rPr>
          <w:rFonts w:ascii="Book Antiqua" w:hAnsi="Book Antiqua" w:cs="Times New Roman"/>
          <w:b/>
          <w:i/>
          <w:kern w:val="0"/>
          <w:sz w:val="24"/>
          <w:szCs w:val="24"/>
        </w:rPr>
      </w:pPr>
      <w:r w:rsidRPr="00EE06B8">
        <w:rPr>
          <w:rFonts w:ascii="Book Antiqua" w:hAnsi="Book Antiqua" w:cs="Times New Roman"/>
          <w:b/>
          <w:i/>
          <w:kern w:val="0"/>
          <w:sz w:val="24"/>
          <w:szCs w:val="24"/>
        </w:rPr>
        <w:t>Data extraction and quality assessment</w:t>
      </w:r>
    </w:p>
    <w:p w:rsidR="00AB7F10" w:rsidRPr="00EE06B8" w:rsidRDefault="00AB7F10"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kern w:val="0"/>
          <w:sz w:val="24"/>
          <w:szCs w:val="24"/>
        </w:rPr>
        <w:t>Two authors (ZL and FW) extracted the relevant data and entered them into standardized data abstraction sheets. These data contained the study quality and type</w:t>
      </w:r>
      <w:r w:rsidRPr="00EE06B8">
        <w:rPr>
          <w:rFonts w:ascii="Book Antiqua" w:hAnsi="Book Antiqua"/>
          <w:color w:val="000000"/>
          <w:kern w:val="0"/>
          <w:sz w:val="24"/>
          <w:szCs w:val="24"/>
        </w:rPr>
        <w:t xml:space="preserve">, </w:t>
      </w:r>
      <w:r w:rsidRPr="00EE06B8">
        <w:rPr>
          <w:rFonts w:ascii="Book Antiqua" w:hAnsi="Book Antiqua"/>
          <w:kern w:val="0"/>
          <w:sz w:val="24"/>
          <w:szCs w:val="24"/>
        </w:rPr>
        <w:t>anti-</w:t>
      </w:r>
      <w:r w:rsidRPr="00EE06B8">
        <w:rPr>
          <w:rFonts w:ascii="Book Antiqua" w:hAnsi="Book Antiqua"/>
          <w:i/>
          <w:kern w:val="0"/>
          <w:sz w:val="24"/>
          <w:szCs w:val="24"/>
        </w:rPr>
        <w:t>H. pylori</w:t>
      </w:r>
      <w:r w:rsidRPr="00EE06B8">
        <w:rPr>
          <w:rFonts w:ascii="Book Antiqua" w:hAnsi="Book Antiqua"/>
          <w:kern w:val="0"/>
          <w:sz w:val="24"/>
          <w:szCs w:val="24"/>
        </w:rPr>
        <w:t xml:space="preserve"> regimens, duration of treatment</w:t>
      </w:r>
      <w:r w:rsidRPr="00EE06B8">
        <w:rPr>
          <w:rFonts w:ascii="Book Antiqua" w:hAnsi="Book Antiqua"/>
          <w:color w:val="000000"/>
          <w:kern w:val="0"/>
          <w:sz w:val="24"/>
          <w:szCs w:val="24"/>
        </w:rPr>
        <w:t xml:space="preserve">, </w:t>
      </w:r>
      <w:r w:rsidRPr="00EE06B8">
        <w:rPr>
          <w:rFonts w:ascii="Book Antiqua" w:hAnsi="Book Antiqua"/>
          <w:kern w:val="0"/>
          <w:sz w:val="24"/>
          <w:szCs w:val="24"/>
        </w:rPr>
        <w:t xml:space="preserve">location of trials, time of publication, number and age of enrolled patients, diagnostic methods for detecting </w:t>
      </w:r>
      <w:r w:rsidRPr="00EE06B8">
        <w:rPr>
          <w:rFonts w:ascii="Book Antiqua" w:hAnsi="Book Antiqua"/>
          <w:i/>
          <w:kern w:val="0"/>
          <w:sz w:val="24"/>
          <w:szCs w:val="24"/>
        </w:rPr>
        <w:t>H. pylori</w:t>
      </w:r>
      <w:r w:rsidRPr="00EE06B8">
        <w:rPr>
          <w:rFonts w:ascii="Book Antiqua" w:hAnsi="Book Antiqua"/>
          <w:kern w:val="0"/>
          <w:sz w:val="24"/>
          <w:szCs w:val="24"/>
        </w:rPr>
        <w:t xml:space="preserve"> infection before enrolment and after study completion, eradication rates by </w:t>
      </w:r>
      <w:r w:rsidR="00CC2F4C">
        <w:rPr>
          <w:rFonts w:ascii="Book Antiqua" w:hAnsi="Book Antiqua"/>
          <w:kern w:val="0"/>
          <w:sz w:val="24"/>
          <w:szCs w:val="24"/>
        </w:rPr>
        <w:t>ITT</w:t>
      </w:r>
      <w:r w:rsidRPr="00EE06B8">
        <w:rPr>
          <w:rFonts w:ascii="Book Antiqua" w:hAnsi="Book Antiqua"/>
          <w:kern w:val="0"/>
          <w:sz w:val="24"/>
          <w:szCs w:val="24"/>
        </w:rPr>
        <w:t xml:space="preserve">, rates of successful and failed eradication, and total adverse effects (diarrhea, vomiting or nausea, </w:t>
      </w:r>
      <w:r w:rsidR="0013585D" w:rsidRPr="00EE06B8">
        <w:rPr>
          <w:rFonts w:ascii="Book Antiqua" w:hAnsi="Book Antiqua"/>
          <w:kern w:val="0"/>
          <w:sz w:val="24"/>
          <w:szCs w:val="24"/>
        </w:rPr>
        <w:t>epigastric</w:t>
      </w:r>
      <w:r w:rsidRPr="00EE06B8">
        <w:rPr>
          <w:rFonts w:ascii="Book Antiqua" w:hAnsi="Book Antiqua"/>
          <w:kern w:val="0"/>
          <w:sz w:val="24"/>
          <w:szCs w:val="24"/>
        </w:rPr>
        <w:t xml:space="preserve"> pain, headache, total adverse effects) from all included studies.</w:t>
      </w:r>
    </w:p>
    <w:p w:rsidR="00AB7F10" w:rsidRPr="00EE06B8" w:rsidRDefault="00AB7F10" w:rsidP="00CC2F4C">
      <w:pPr>
        <w:autoSpaceDE w:val="0"/>
        <w:autoSpaceDN w:val="0"/>
        <w:adjustRightInd w:val="0"/>
        <w:spacing w:line="360" w:lineRule="auto"/>
        <w:ind w:firstLineChars="100" w:firstLine="240"/>
        <w:rPr>
          <w:rFonts w:ascii="Book Antiqua" w:hAnsi="Book Antiqua"/>
          <w:kern w:val="0"/>
          <w:sz w:val="24"/>
          <w:szCs w:val="24"/>
        </w:rPr>
      </w:pPr>
      <w:r w:rsidRPr="00EE06B8">
        <w:rPr>
          <w:rFonts w:ascii="Book Antiqua" w:hAnsi="Book Antiqua"/>
          <w:kern w:val="0"/>
          <w:sz w:val="24"/>
          <w:szCs w:val="24"/>
        </w:rPr>
        <w:t xml:space="preserve">Two reviewers (ZL, FW) independently assessed the quality of the studies </w:t>
      </w:r>
      <w:r w:rsidRPr="00EE06B8">
        <w:rPr>
          <w:rFonts w:ascii="Book Antiqua" w:hAnsi="Book Antiqua"/>
          <w:kern w:val="0"/>
          <w:sz w:val="24"/>
          <w:szCs w:val="24"/>
        </w:rPr>
        <w:lastRenderedPageBreak/>
        <w:t>that met the inclusion criteria.</w:t>
      </w:r>
      <w:r w:rsidR="0013585D" w:rsidRPr="00EE06B8">
        <w:rPr>
          <w:rFonts w:ascii="Book Antiqua" w:hAnsi="Book Antiqua"/>
          <w:kern w:val="0"/>
          <w:sz w:val="24"/>
          <w:szCs w:val="24"/>
        </w:rPr>
        <w:t xml:space="preserve"> </w:t>
      </w:r>
      <w:r w:rsidRPr="00EE06B8">
        <w:rPr>
          <w:rFonts w:ascii="Book Antiqua" w:hAnsi="Book Antiqua" w:cs="TimesNewRomanPS"/>
          <w:kern w:val="0"/>
          <w:sz w:val="24"/>
          <w:szCs w:val="24"/>
        </w:rPr>
        <w:t>Discrepancies</w:t>
      </w:r>
      <w:r w:rsidR="0013585D" w:rsidRPr="00EE06B8">
        <w:rPr>
          <w:rFonts w:ascii="Book Antiqua" w:hAnsi="Book Antiqua" w:cs="TimesNewRomanPS"/>
          <w:kern w:val="0"/>
          <w:sz w:val="24"/>
          <w:szCs w:val="24"/>
        </w:rPr>
        <w:t xml:space="preserve"> </w:t>
      </w:r>
      <w:r w:rsidRPr="00EE06B8">
        <w:rPr>
          <w:rFonts w:ascii="Book Antiqua" w:hAnsi="Book Antiqua"/>
          <w:kern w:val="0"/>
          <w:sz w:val="24"/>
          <w:szCs w:val="24"/>
        </w:rPr>
        <w:t xml:space="preserve">were resolved by consulting a third reviewer (YX). </w:t>
      </w:r>
      <w:r w:rsidRPr="00EE06B8">
        <w:rPr>
          <w:rFonts w:ascii="Book Antiqua" w:hAnsi="Book Antiqua" w:cs="Times New Roman"/>
          <w:kern w:val="0"/>
          <w:sz w:val="24"/>
          <w:szCs w:val="24"/>
        </w:rPr>
        <w:t>The quality of data reporting was applied using a 3-item, 5-point Jadad scale.</w:t>
      </w:r>
      <w:r w:rsidRPr="00EE06B8">
        <w:rPr>
          <w:rFonts w:ascii="Book Antiqua" w:hAnsi="Book Antiqua"/>
          <w:kern w:val="0"/>
          <w:sz w:val="24"/>
          <w:szCs w:val="24"/>
        </w:rPr>
        <w:t xml:space="preserve"> The scores</w:t>
      </w:r>
      <w:r w:rsidR="0013585D" w:rsidRPr="00EE06B8">
        <w:rPr>
          <w:rFonts w:ascii="Book Antiqua" w:hAnsi="Book Antiqua"/>
          <w:kern w:val="0"/>
          <w:sz w:val="24"/>
          <w:szCs w:val="24"/>
        </w:rPr>
        <w:t xml:space="preserve"> </w:t>
      </w:r>
      <w:r w:rsidRPr="00EE06B8">
        <w:rPr>
          <w:rFonts w:ascii="Book Antiqua" w:hAnsi="Book Antiqua"/>
          <w:kern w:val="0"/>
          <w:sz w:val="24"/>
          <w:szCs w:val="24"/>
        </w:rPr>
        <w:t xml:space="preserve">were evaluated according to three criteria: randomization (score 0–2), double blinding (score 0–2), and description of withdrawals and dropouts (score 0–1) as previously </w:t>
      </w:r>
      <w:r w:rsidR="00E521E7" w:rsidRPr="00EE06B8">
        <w:rPr>
          <w:rFonts w:ascii="Book Antiqua" w:hAnsi="Book Antiqua"/>
          <w:kern w:val="0"/>
          <w:sz w:val="24"/>
          <w:szCs w:val="24"/>
        </w:rPr>
        <w:t>described</w:t>
      </w:r>
      <w:r w:rsidR="00EE1101" w:rsidRPr="00EE06B8">
        <w:rPr>
          <w:rFonts w:ascii="Book Antiqua" w:hAnsi="Book Antiqua" w:cs="Times New Roman"/>
          <w:color w:val="080000"/>
          <w:kern w:val="0"/>
          <w:sz w:val="24"/>
          <w:szCs w:val="24"/>
          <w:vertAlign w:val="superscript"/>
        </w:rPr>
        <w:t>[28,</w:t>
      </w:r>
      <w:r w:rsidR="00002F8C" w:rsidRPr="00EE06B8">
        <w:rPr>
          <w:rFonts w:ascii="Book Antiqua" w:hAnsi="Book Antiqua" w:cs="Times New Roman"/>
          <w:color w:val="080000"/>
          <w:kern w:val="0"/>
          <w:sz w:val="24"/>
          <w:szCs w:val="24"/>
          <w:vertAlign w:val="superscript"/>
        </w:rPr>
        <w:t>29]</w:t>
      </w:r>
      <w:r w:rsidRPr="00EE06B8">
        <w:rPr>
          <w:rFonts w:ascii="Book Antiqua" w:hAnsi="Book Antiqua"/>
          <w:kern w:val="0"/>
          <w:sz w:val="24"/>
          <w:szCs w:val="24"/>
        </w:rPr>
        <w:t xml:space="preserve">. </w:t>
      </w:r>
      <w:bookmarkStart w:id="93" w:name="OLE_LINK132"/>
      <w:bookmarkStart w:id="94" w:name="OLE_LINK133"/>
      <w:bookmarkStart w:id="95" w:name="OLE_LINK134"/>
      <w:bookmarkStart w:id="96" w:name="OLE_LINK135"/>
      <w:bookmarkStart w:id="97" w:name="OLE_LINK136"/>
      <w:r w:rsidRPr="00EE06B8">
        <w:rPr>
          <w:rFonts w:ascii="Book Antiqua" w:hAnsi="Book Antiqua"/>
          <w:kern w:val="0"/>
          <w:sz w:val="24"/>
          <w:szCs w:val="24"/>
        </w:rPr>
        <w:t>To avoid duplication of data, if trials were published repeatedly by the same authors or institutions, only the most recently published article was included.</w:t>
      </w:r>
    </w:p>
    <w:p w:rsidR="00B11F0F" w:rsidRPr="00EE06B8" w:rsidRDefault="00B11F0F" w:rsidP="00CC2F4C">
      <w:pPr>
        <w:autoSpaceDE w:val="0"/>
        <w:autoSpaceDN w:val="0"/>
        <w:adjustRightInd w:val="0"/>
        <w:spacing w:line="360" w:lineRule="auto"/>
        <w:ind w:firstLineChars="100" w:firstLine="240"/>
        <w:rPr>
          <w:rFonts w:ascii="Book Antiqua" w:hAnsi="Book Antiqua"/>
          <w:kern w:val="0"/>
          <w:sz w:val="24"/>
          <w:szCs w:val="24"/>
        </w:rPr>
      </w:pPr>
    </w:p>
    <w:p w:rsidR="00AB7F10" w:rsidRPr="00EE06B8" w:rsidRDefault="00AB7F10" w:rsidP="00CC2F4C">
      <w:pPr>
        <w:autoSpaceDE w:val="0"/>
        <w:autoSpaceDN w:val="0"/>
        <w:adjustRightInd w:val="0"/>
        <w:spacing w:line="360" w:lineRule="auto"/>
        <w:rPr>
          <w:rFonts w:ascii="Book Antiqua" w:eastAsia="AdvTimes" w:hAnsi="Book Antiqua"/>
          <w:b/>
          <w:i/>
          <w:kern w:val="0"/>
          <w:sz w:val="24"/>
          <w:szCs w:val="24"/>
        </w:rPr>
      </w:pPr>
      <w:bookmarkStart w:id="98" w:name="OLE_LINK142"/>
      <w:bookmarkStart w:id="99" w:name="OLE_LINK143"/>
      <w:bookmarkEnd w:id="93"/>
      <w:bookmarkEnd w:id="94"/>
      <w:bookmarkEnd w:id="95"/>
      <w:bookmarkEnd w:id="96"/>
      <w:bookmarkEnd w:id="97"/>
      <w:r w:rsidRPr="00EE06B8">
        <w:rPr>
          <w:rFonts w:ascii="Book Antiqua" w:eastAsia="AdvTimes" w:hAnsi="Book Antiqua"/>
          <w:b/>
          <w:i/>
          <w:kern w:val="0"/>
          <w:sz w:val="24"/>
          <w:szCs w:val="24"/>
        </w:rPr>
        <w:t>Statistical analysis</w:t>
      </w:r>
    </w:p>
    <w:bookmarkEnd w:id="98"/>
    <w:bookmarkEnd w:id="99"/>
    <w:p w:rsidR="00AB7F10" w:rsidRPr="00EE06B8" w:rsidRDefault="00AB7F10" w:rsidP="00CC2F4C">
      <w:pPr>
        <w:autoSpaceDE w:val="0"/>
        <w:autoSpaceDN w:val="0"/>
        <w:adjustRightInd w:val="0"/>
        <w:spacing w:line="360" w:lineRule="auto"/>
        <w:rPr>
          <w:rFonts w:ascii="Book Antiqua" w:hAnsi="Book Antiqua"/>
          <w:kern w:val="0"/>
          <w:sz w:val="24"/>
          <w:szCs w:val="24"/>
        </w:rPr>
      </w:pPr>
      <w:r w:rsidRPr="00EE06B8">
        <w:rPr>
          <w:rFonts w:ascii="Book Antiqua" w:hAnsi="Book Antiqua"/>
          <w:kern w:val="0"/>
          <w:sz w:val="24"/>
          <w:szCs w:val="24"/>
        </w:rPr>
        <w:t>The primary outcome for the systemic analysis was the efficacy of regimens with amoxicillin and tetracycline</w:t>
      </w:r>
      <w:r w:rsidR="0013585D" w:rsidRPr="00EE06B8">
        <w:rPr>
          <w:rFonts w:ascii="Book Antiqua" w:hAnsi="Book Antiqua"/>
          <w:kern w:val="0"/>
          <w:sz w:val="24"/>
          <w:szCs w:val="24"/>
        </w:rPr>
        <w:t xml:space="preserve"> </w:t>
      </w:r>
      <w:r w:rsidRPr="00EE06B8">
        <w:rPr>
          <w:rFonts w:ascii="Book Antiqua" w:hAnsi="Book Antiqua" w:cs="Times New Roman"/>
          <w:kern w:val="0"/>
          <w:sz w:val="24"/>
          <w:szCs w:val="24"/>
        </w:rPr>
        <w:t xml:space="preserve">compared with other regimens for eradicating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infection. </w:t>
      </w:r>
      <w:r w:rsidRPr="00EE06B8">
        <w:rPr>
          <w:rFonts w:ascii="Book Antiqua" w:eastAsia="FreeSerif" w:hAnsi="Book Antiqua" w:cs="Times New Roman"/>
          <w:kern w:val="0"/>
          <w:sz w:val="24"/>
          <w:szCs w:val="24"/>
        </w:rPr>
        <w:t xml:space="preserve">The secondary outcome </w:t>
      </w:r>
      <w:r w:rsidRPr="00EE06B8">
        <w:rPr>
          <w:rFonts w:ascii="Book Antiqua" w:hAnsi="Book Antiqua" w:cs="Times New Roman"/>
          <w:kern w:val="0"/>
          <w:sz w:val="24"/>
          <w:szCs w:val="24"/>
        </w:rPr>
        <w:t>was</w:t>
      </w:r>
      <w:r w:rsidRPr="00EE06B8">
        <w:rPr>
          <w:rFonts w:ascii="Book Antiqua" w:eastAsia="FreeSerif" w:hAnsi="Book Antiqua" w:cs="Times New Roman"/>
          <w:kern w:val="0"/>
          <w:sz w:val="24"/>
          <w:szCs w:val="24"/>
        </w:rPr>
        <w:t xml:space="preserve"> safety</w:t>
      </w:r>
      <w:r w:rsidRPr="00EE06B8">
        <w:rPr>
          <w:rFonts w:ascii="Book Antiqua" w:hAnsi="Book Antiqua" w:cs="Times New Roman"/>
          <w:kern w:val="0"/>
          <w:sz w:val="24"/>
          <w:szCs w:val="24"/>
        </w:rPr>
        <w:t xml:space="preserve"> of the combination of amoxicillin and tetracycline. We measured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eradication efficacy using odds ratio (OR) with 95%</w:t>
      </w:r>
      <w:r w:rsidR="00CC2F4C">
        <w:rPr>
          <w:rFonts w:ascii="Book Antiqua" w:hAnsi="Book Antiqua" w:cs="Times New Roman"/>
          <w:kern w:val="0"/>
          <w:sz w:val="24"/>
          <w:szCs w:val="24"/>
        </w:rPr>
        <w:t>CI</w:t>
      </w:r>
      <w:r w:rsidRPr="00EE06B8">
        <w:rPr>
          <w:rFonts w:ascii="Book Antiqua" w:hAnsi="Book Antiqua" w:cs="Times New Roman"/>
          <w:kern w:val="0"/>
          <w:sz w:val="24"/>
          <w:szCs w:val="24"/>
        </w:rPr>
        <w:t xml:space="preserve">. </w:t>
      </w:r>
      <w:r w:rsidRPr="00EE06B8">
        <w:rPr>
          <w:rFonts w:ascii="Book Antiqua" w:hAnsi="Book Antiqua"/>
          <w:kern w:val="0"/>
          <w:sz w:val="24"/>
          <w:szCs w:val="24"/>
        </w:rPr>
        <w:t xml:space="preserve">When data could be combined, meta-analyses were performed. If not, we described the results based on ITT and adverse events. Heterogeneity tests were performed using the </w:t>
      </w:r>
      <w:r w:rsidRPr="00CC2F4C">
        <w:rPr>
          <w:rFonts w:ascii="Book Antiqua" w:hAnsi="Book Antiqua"/>
          <w:i/>
          <w:kern w:val="0"/>
          <w:sz w:val="24"/>
          <w:szCs w:val="24"/>
        </w:rPr>
        <w:t>Q</w:t>
      </w:r>
      <w:r w:rsidRPr="00EE06B8">
        <w:rPr>
          <w:rFonts w:ascii="Book Antiqua" w:hAnsi="Book Antiqua"/>
          <w:kern w:val="0"/>
          <w:sz w:val="24"/>
          <w:szCs w:val="24"/>
        </w:rPr>
        <w:t>-test, and a 10% cut-off for statistical significance was employed. The heterogeneity index (</w:t>
      </w:r>
      <w:r w:rsidRPr="00CC2F4C">
        <w:rPr>
          <w:rFonts w:ascii="Book Antiqua" w:hAnsi="Book Antiqua"/>
          <w:i/>
          <w:kern w:val="0"/>
          <w:sz w:val="24"/>
          <w:szCs w:val="24"/>
        </w:rPr>
        <w:t>I</w:t>
      </w:r>
      <w:r w:rsidR="00CC2F4C">
        <w:rPr>
          <w:rFonts w:ascii="Book Antiqua" w:hAnsi="Book Antiqua" w:hint="eastAsia"/>
          <w:kern w:val="0"/>
          <w:sz w:val="24"/>
          <w:szCs w:val="24"/>
          <w:vertAlign w:val="superscript"/>
        </w:rPr>
        <w:t>2</w:t>
      </w:r>
      <w:r w:rsidR="00CC2F4C">
        <w:rPr>
          <w:rFonts w:ascii="Book Antiqua" w:hAnsi="Book Antiqua"/>
          <w:kern w:val="0"/>
          <w:sz w:val="24"/>
          <w:szCs w:val="24"/>
        </w:rPr>
        <w:t>) was calculated, and the OR</w:t>
      </w:r>
      <w:r w:rsidRPr="00EE06B8">
        <w:rPr>
          <w:rFonts w:ascii="Book Antiqua" w:hAnsi="Book Antiqua"/>
          <w:kern w:val="0"/>
          <w:sz w:val="24"/>
          <w:szCs w:val="24"/>
        </w:rPr>
        <w:t xml:space="preserve"> for all studies were pooled into a summary OR using a fixed-effects model or a random</w:t>
      </w:r>
      <w:r w:rsidR="0013585D" w:rsidRPr="00EE06B8">
        <w:rPr>
          <w:rFonts w:ascii="Book Antiqua" w:hAnsi="Book Antiqua"/>
          <w:kern w:val="0"/>
          <w:sz w:val="24"/>
          <w:szCs w:val="24"/>
        </w:rPr>
        <w:t xml:space="preserve"> </w:t>
      </w:r>
      <w:r w:rsidRPr="00EE06B8">
        <w:rPr>
          <w:rFonts w:ascii="Book Antiqua" w:hAnsi="Book Antiqua"/>
          <w:kern w:val="0"/>
          <w:sz w:val="24"/>
          <w:szCs w:val="24"/>
        </w:rPr>
        <w:t>effects model</w:t>
      </w:r>
      <w:r w:rsidRPr="00EE06B8">
        <w:rPr>
          <w:rFonts w:ascii="Book Antiqua" w:hAnsi="Book Antiqua"/>
          <w:sz w:val="24"/>
          <w:szCs w:val="24"/>
        </w:rPr>
        <w:t>, based on inverse variance methods</w:t>
      </w:r>
      <w:r w:rsidRPr="00EE06B8">
        <w:rPr>
          <w:rFonts w:ascii="Book Antiqua" w:hAnsi="Book Antiqua"/>
          <w:kern w:val="0"/>
          <w:sz w:val="24"/>
          <w:szCs w:val="24"/>
        </w:rPr>
        <w:t xml:space="preserve">. The fixed-effects model was used when heterogeneity was not </w:t>
      </w:r>
      <w:bookmarkStart w:id="100" w:name="OLE_LINK106"/>
      <w:bookmarkStart w:id="101" w:name="OLE_LINK107"/>
      <w:r w:rsidRPr="00EE06B8">
        <w:rPr>
          <w:rFonts w:ascii="Book Antiqua" w:hAnsi="Book Antiqua"/>
          <w:kern w:val="0"/>
          <w:sz w:val="24"/>
          <w:szCs w:val="24"/>
        </w:rPr>
        <w:t>statistically significant; otherwise, the random effects model was employed.</w:t>
      </w:r>
      <w:bookmarkEnd w:id="100"/>
      <w:bookmarkEnd w:id="101"/>
      <w:r w:rsidR="0013585D" w:rsidRPr="00EE06B8">
        <w:rPr>
          <w:rFonts w:ascii="Book Antiqua" w:hAnsi="Book Antiqua"/>
          <w:kern w:val="0"/>
          <w:sz w:val="24"/>
          <w:szCs w:val="24"/>
        </w:rPr>
        <w:t xml:space="preserve"> </w:t>
      </w:r>
      <w:r w:rsidRPr="00EE06B8">
        <w:rPr>
          <w:rFonts w:ascii="Book Antiqua" w:hAnsi="Book Antiqua"/>
          <w:color w:val="000000" w:themeColor="text1"/>
          <w:kern w:val="0"/>
          <w:sz w:val="24"/>
          <w:szCs w:val="24"/>
        </w:rPr>
        <w:t>If the data were found to be heterogeneous, we searched for sources of heterogeneity by meta-regression and subgroup analys</w:t>
      </w:r>
      <w:r w:rsidR="00AA7048" w:rsidRPr="00EE06B8">
        <w:rPr>
          <w:rFonts w:ascii="Book Antiqua" w:hAnsi="Book Antiqua"/>
          <w:color w:val="000000" w:themeColor="text1"/>
          <w:kern w:val="0"/>
          <w:sz w:val="24"/>
          <w:szCs w:val="24"/>
        </w:rPr>
        <w:t>es</w:t>
      </w:r>
      <w:r w:rsidRPr="00EE06B8">
        <w:rPr>
          <w:rFonts w:ascii="Book Antiqua" w:hAnsi="Book Antiqua"/>
          <w:color w:val="000000" w:themeColor="text1"/>
          <w:kern w:val="0"/>
          <w:sz w:val="24"/>
          <w:szCs w:val="24"/>
        </w:rPr>
        <w:t>.</w:t>
      </w:r>
      <w:r w:rsidR="0013585D" w:rsidRPr="00EE06B8">
        <w:rPr>
          <w:rFonts w:ascii="Book Antiqua" w:hAnsi="Book Antiqua"/>
          <w:color w:val="000000" w:themeColor="text1"/>
          <w:kern w:val="0"/>
          <w:sz w:val="24"/>
          <w:szCs w:val="24"/>
        </w:rPr>
        <w:t xml:space="preserve"> </w:t>
      </w:r>
      <w:r w:rsidRPr="00EE06B8">
        <w:rPr>
          <w:rFonts w:ascii="Book Antiqua" w:hAnsi="Book Antiqua"/>
          <w:kern w:val="0"/>
          <w:sz w:val="24"/>
          <w:szCs w:val="24"/>
        </w:rPr>
        <w:t xml:space="preserve">A </w:t>
      </w:r>
      <w:r w:rsidRPr="004B30CA">
        <w:rPr>
          <w:rFonts w:ascii="Book Antiqua" w:hAnsi="Book Antiqua"/>
          <w:i/>
          <w:kern w:val="0"/>
          <w:sz w:val="24"/>
          <w:szCs w:val="24"/>
        </w:rPr>
        <w:t>Z</w:t>
      </w:r>
      <w:r w:rsidRPr="00EE06B8">
        <w:rPr>
          <w:rFonts w:ascii="Book Antiqua" w:hAnsi="Book Antiqua"/>
          <w:kern w:val="0"/>
          <w:sz w:val="24"/>
          <w:szCs w:val="24"/>
        </w:rPr>
        <w:t xml:space="preserve">-test was also used to assess the pooled effects. We employed funnel plot, </w:t>
      </w:r>
      <w:bookmarkStart w:id="102" w:name="OLE_LINK38"/>
      <w:bookmarkStart w:id="103" w:name="OLE_LINK39"/>
      <w:r w:rsidRPr="00EE06B8">
        <w:rPr>
          <w:rFonts w:ascii="Book Antiqua" w:hAnsi="Book Antiqua"/>
          <w:kern w:val="0"/>
          <w:sz w:val="24"/>
          <w:szCs w:val="24"/>
        </w:rPr>
        <w:t xml:space="preserve">Egger’s </w:t>
      </w:r>
      <w:r w:rsidRPr="00EE06B8">
        <w:rPr>
          <w:rFonts w:ascii="Book Antiqua" w:hAnsi="Book Antiqua" w:cs="Times New Roman"/>
          <w:kern w:val="0"/>
          <w:sz w:val="24"/>
          <w:szCs w:val="24"/>
        </w:rPr>
        <w:t>test,</w:t>
      </w:r>
      <w:bookmarkEnd w:id="102"/>
      <w:bookmarkEnd w:id="103"/>
      <w:r w:rsidR="0013585D" w:rsidRPr="00EE06B8">
        <w:rPr>
          <w:rFonts w:ascii="Book Antiqua" w:hAnsi="Book Antiqua" w:cs="Times New Roman"/>
          <w:kern w:val="0"/>
          <w:sz w:val="24"/>
          <w:szCs w:val="24"/>
        </w:rPr>
        <w:t xml:space="preserve"> </w:t>
      </w:r>
      <w:r w:rsidRPr="00EE06B8">
        <w:rPr>
          <w:rFonts w:ascii="Book Antiqua" w:hAnsi="Book Antiqua"/>
          <w:kern w:val="0"/>
          <w:sz w:val="24"/>
          <w:szCs w:val="24"/>
        </w:rPr>
        <w:t>and</w:t>
      </w:r>
      <w:bookmarkStart w:id="104" w:name="OLE_LINK7"/>
      <w:bookmarkStart w:id="105" w:name="OLE_LINK20"/>
      <w:r w:rsidR="0013585D" w:rsidRPr="00EE06B8">
        <w:rPr>
          <w:rFonts w:ascii="Book Antiqua" w:hAnsi="Book Antiqua"/>
          <w:kern w:val="0"/>
          <w:sz w:val="24"/>
          <w:szCs w:val="24"/>
        </w:rPr>
        <w:t xml:space="preserve"> </w:t>
      </w:r>
      <w:r w:rsidRPr="00EE06B8">
        <w:rPr>
          <w:rFonts w:ascii="Book Antiqua" w:hAnsi="Book Antiqua"/>
          <w:kern w:val="0"/>
          <w:sz w:val="24"/>
          <w:szCs w:val="24"/>
        </w:rPr>
        <w:t>Begg's test</w:t>
      </w:r>
      <w:bookmarkEnd w:id="104"/>
      <w:bookmarkEnd w:id="105"/>
      <w:r w:rsidRPr="00EE06B8">
        <w:rPr>
          <w:rFonts w:ascii="Book Antiqua" w:hAnsi="Book Antiqua"/>
          <w:kern w:val="0"/>
          <w:sz w:val="24"/>
          <w:szCs w:val="24"/>
        </w:rPr>
        <w:t xml:space="preserve"> to estimate publication bias, with </w:t>
      </w:r>
      <w:r w:rsidRPr="00EE06B8">
        <w:rPr>
          <w:rFonts w:ascii="Book Antiqua" w:eastAsia="FreeSerif" w:hAnsi="Book Antiqua" w:cs="Times New Roman"/>
          <w:kern w:val="0"/>
          <w:sz w:val="24"/>
          <w:szCs w:val="24"/>
        </w:rPr>
        <w:t xml:space="preserve">a two-sided </w:t>
      </w:r>
      <w:r w:rsidRPr="00EE06B8">
        <w:rPr>
          <w:rFonts w:ascii="Book Antiqua" w:eastAsia="FreeSerif" w:hAnsi="Book Antiqua" w:cs="Times New Roman"/>
          <w:i/>
          <w:kern w:val="0"/>
          <w:sz w:val="24"/>
          <w:szCs w:val="24"/>
        </w:rPr>
        <w:t>P</w:t>
      </w:r>
      <w:r w:rsidRPr="00EE06B8">
        <w:rPr>
          <w:rFonts w:ascii="Book Antiqua" w:eastAsia="FreeSerif" w:hAnsi="Book Antiqua" w:cs="Times New Roman"/>
          <w:kern w:val="0"/>
          <w:sz w:val="24"/>
          <w:szCs w:val="24"/>
        </w:rPr>
        <w:t xml:space="preserve"> value of</w:t>
      </w:r>
      <w:r w:rsidR="00A879A9" w:rsidRPr="00EE06B8">
        <w:rPr>
          <w:rFonts w:ascii="Book Antiqua" w:hAnsi="Book Antiqua" w:cs="Times New Roman"/>
          <w:kern w:val="0"/>
          <w:sz w:val="24"/>
          <w:szCs w:val="24"/>
        </w:rPr>
        <w:t xml:space="preserve"> </w:t>
      </w:r>
      <w:r w:rsidRPr="00EE06B8">
        <w:rPr>
          <w:rFonts w:ascii="Book Antiqua" w:eastAsia="FreeSerif" w:hAnsi="Book Antiqua" w:cs="Times New Roman"/>
          <w:kern w:val="0"/>
          <w:sz w:val="24"/>
          <w:szCs w:val="24"/>
        </w:rPr>
        <w:t>0.10 or less considered</w:t>
      </w:r>
      <w:r w:rsidR="0013585D" w:rsidRPr="00EE06B8">
        <w:rPr>
          <w:rFonts w:ascii="Book Antiqua" w:hAnsi="Book Antiqua" w:cs="Times New Roman"/>
          <w:kern w:val="0"/>
          <w:sz w:val="24"/>
          <w:szCs w:val="24"/>
        </w:rPr>
        <w:t xml:space="preserve"> </w:t>
      </w:r>
      <w:r w:rsidRPr="00EE06B8">
        <w:rPr>
          <w:rFonts w:ascii="Book Antiqua" w:eastAsia="FreeSerif" w:hAnsi="Book Antiqua" w:cs="Times New Roman"/>
          <w:kern w:val="0"/>
          <w:sz w:val="24"/>
          <w:szCs w:val="24"/>
        </w:rPr>
        <w:t>significant</w:t>
      </w:r>
      <w:r w:rsidRPr="00EE06B8">
        <w:rPr>
          <w:rFonts w:ascii="Book Antiqua" w:hAnsi="Book Antiqua"/>
          <w:kern w:val="0"/>
          <w:sz w:val="24"/>
          <w:szCs w:val="24"/>
        </w:rPr>
        <w:t>. We used</w:t>
      </w:r>
      <w:bookmarkStart w:id="106" w:name="OLE_LINK21"/>
      <w:bookmarkStart w:id="107" w:name="OLE_LINK22"/>
      <w:bookmarkStart w:id="108" w:name="OLE_LINK99"/>
      <w:bookmarkStart w:id="109" w:name="OLE_LINK100"/>
      <w:r w:rsidRPr="00EE06B8">
        <w:rPr>
          <w:rFonts w:ascii="Book Antiqua" w:hAnsi="Book Antiqua"/>
          <w:kern w:val="0"/>
          <w:sz w:val="24"/>
          <w:szCs w:val="24"/>
        </w:rPr>
        <w:t xml:space="preserve"> Comprehensive Meta-Analysis</w:t>
      </w:r>
      <w:bookmarkEnd w:id="106"/>
      <w:bookmarkEnd w:id="107"/>
      <w:r w:rsidRPr="00EE06B8">
        <w:rPr>
          <w:rFonts w:ascii="Book Antiqua" w:hAnsi="Book Antiqua"/>
          <w:kern w:val="0"/>
          <w:sz w:val="24"/>
          <w:szCs w:val="24"/>
        </w:rPr>
        <w:t xml:space="preserve"> Software (version 2)</w:t>
      </w:r>
      <w:bookmarkEnd w:id="108"/>
      <w:bookmarkEnd w:id="109"/>
      <w:r w:rsidRPr="00EE06B8">
        <w:rPr>
          <w:rFonts w:ascii="Book Antiqua" w:hAnsi="Book Antiqua"/>
          <w:kern w:val="0"/>
          <w:sz w:val="24"/>
          <w:szCs w:val="24"/>
        </w:rPr>
        <w:t xml:space="preserve"> to perform </w:t>
      </w:r>
      <w:r w:rsidRPr="00EE06B8">
        <w:rPr>
          <w:rFonts w:ascii="Book Antiqua" w:eastAsia="AdvTimes" w:hAnsi="Book Antiqua"/>
          <w:kern w:val="0"/>
          <w:sz w:val="24"/>
          <w:szCs w:val="24"/>
        </w:rPr>
        <w:t xml:space="preserve">the statistical </w:t>
      </w:r>
      <w:r w:rsidRPr="00EE06B8">
        <w:rPr>
          <w:rFonts w:ascii="Book Antiqua" w:hAnsi="Book Antiqua"/>
          <w:kern w:val="0"/>
          <w:sz w:val="24"/>
          <w:szCs w:val="24"/>
        </w:rPr>
        <w:t>analysis.</w:t>
      </w:r>
    </w:p>
    <w:p w:rsidR="00B11F0F" w:rsidRPr="00EE06B8" w:rsidRDefault="00B11F0F" w:rsidP="00CC2F4C">
      <w:pPr>
        <w:autoSpaceDE w:val="0"/>
        <w:autoSpaceDN w:val="0"/>
        <w:adjustRightInd w:val="0"/>
        <w:spacing w:line="360" w:lineRule="auto"/>
        <w:ind w:firstLine="241"/>
        <w:rPr>
          <w:rFonts w:ascii="Book Antiqua" w:eastAsia="FreeSerif" w:hAnsi="Book Antiqua" w:cs="FreeSerif"/>
          <w:kern w:val="0"/>
          <w:sz w:val="24"/>
          <w:szCs w:val="24"/>
        </w:rPr>
      </w:pPr>
    </w:p>
    <w:p w:rsidR="00AB7F10" w:rsidRPr="00EE06B8" w:rsidRDefault="00CA2102" w:rsidP="00CC2F4C">
      <w:pPr>
        <w:autoSpaceDE w:val="0"/>
        <w:autoSpaceDN w:val="0"/>
        <w:adjustRightInd w:val="0"/>
        <w:spacing w:line="360" w:lineRule="auto"/>
        <w:rPr>
          <w:rFonts w:ascii="Book Antiqua" w:hAnsi="Book Antiqua"/>
          <w:b/>
          <w:kern w:val="0"/>
          <w:sz w:val="24"/>
          <w:szCs w:val="24"/>
        </w:rPr>
      </w:pPr>
      <w:r w:rsidRPr="00EE06B8">
        <w:rPr>
          <w:rFonts w:ascii="Book Antiqua" w:hAnsi="Book Antiqua"/>
          <w:b/>
          <w:kern w:val="0"/>
          <w:sz w:val="24"/>
          <w:szCs w:val="24"/>
        </w:rPr>
        <w:t>RESULTS</w:t>
      </w:r>
    </w:p>
    <w:p w:rsidR="00AB7F10" w:rsidRPr="00EE06B8" w:rsidRDefault="00AB7F10" w:rsidP="00CC2F4C">
      <w:pPr>
        <w:autoSpaceDE w:val="0"/>
        <w:autoSpaceDN w:val="0"/>
        <w:adjustRightInd w:val="0"/>
        <w:spacing w:line="360" w:lineRule="auto"/>
        <w:rPr>
          <w:rFonts w:ascii="Book Antiqua" w:hAnsi="Book Antiqua"/>
          <w:b/>
          <w:i/>
          <w:kern w:val="0"/>
          <w:sz w:val="24"/>
          <w:szCs w:val="24"/>
        </w:rPr>
      </w:pPr>
      <w:r w:rsidRPr="00EE06B8">
        <w:rPr>
          <w:rFonts w:ascii="Book Antiqua" w:hAnsi="Book Antiqua"/>
          <w:b/>
          <w:i/>
          <w:kern w:val="0"/>
          <w:sz w:val="24"/>
          <w:szCs w:val="24"/>
        </w:rPr>
        <w:lastRenderedPageBreak/>
        <w:t>Description of the studies</w:t>
      </w:r>
    </w:p>
    <w:p w:rsidR="00AB7F10" w:rsidRPr="00EE06B8" w:rsidRDefault="00AB7F10" w:rsidP="00CC2F4C">
      <w:pPr>
        <w:autoSpaceDE w:val="0"/>
        <w:autoSpaceDN w:val="0"/>
        <w:adjustRightInd w:val="0"/>
        <w:spacing w:line="360" w:lineRule="auto"/>
        <w:rPr>
          <w:rFonts w:ascii="Book Antiqua" w:hAnsi="Book Antiqua" w:cs="Times New Roman"/>
          <w:color w:val="000000" w:themeColor="text1"/>
          <w:kern w:val="0"/>
          <w:sz w:val="24"/>
          <w:szCs w:val="24"/>
        </w:rPr>
      </w:pPr>
      <w:r w:rsidRPr="00EE06B8">
        <w:rPr>
          <w:rFonts w:ascii="Book Antiqua" w:hAnsi="Book Antiqua" w:cs="Times New Roman"/>
          <w:color w:val="000000"/>
          <w:sz w:val="24"/>
          <w:szCs w:val="24"/>
        </w:rPr>
        <w:t>A</w:t>
      </w:r>
      <w:r w:rsidR="0013585D" w:rsidRPr="00EE06B8">
        <w:rPr>
          <w:rFonts w:ascii="Book Antiqua" w:hAnsi="Book Antiqua" w:cs="Times New Roman"/>
          <w:color w:val="000000"/>
          <w:sz w:val="24"/>
          <w:szCs w:val="24"/>
        </w:rPr>
        <w:t xml:space="preserve"> </w:t>
      </w:r>
      <w:r w:rsidRPr="00EE06B8">
        <w:rPr>
          <w:rFonts w:ascii="Book Antiqua" w:hAnsi="Book Antiqua" w:cs="Times New Roman"/>
          <w:color w:val="000000"/>
          <w:sz w:val="24"/>
          <w:szCs w:val="24"/>
        </w:rPr>
        <w:t>flow</w:t>
      </w:r>
      <w:r w:rsidR="0013585D" w:rsidRPr="00EE06B8">
        <w:rPr>
          <w:rFonts w:ascii="Book Antiqua" w:hAnsi="Book Antiqua" w:cs="Times New Roman"/>
          <w:color w:val="000000"/>
          <w:sz w:val="24"/>
          <w:szCs w:val="24"/>
        </w:rPr>
        <w:t xml:space="preserve"> </w:t>
      </w:r>
      <w:r w:rsidRPr="00EE06B8">
        <w:rPr>
          <w:rFonts w:ascii="Book Antiqua" w:hAnsi="Book Antiqua" w:cs="Times New Roman"/>
          <w:color w:val="000000"/>
          <w:sz w:val="24"/>
          <w:szCs w:val="24"/>
        </w:rPr>
        <w:t>diagram of this systematic review is shown in Figure</w:t>
      </w:r>
      <w:r w:rsidR="00F601BA" w:rsidRPr="00EE06B8">
        <w:rPr>
          <w:rFonts w:ascii="Book Antiqua" w:hAnsi="Book Antiqua" w:cs="Times New Roman"/>
          <w:color w:val="000000"/>
          <w:sz w:val="24"/>
          <w:szCs w:val="24"/>
        </w:rPr>
        <w:t xml:space="preserve"> </w:t>
      </w:r>
      <w:r w:rsidRPr="00EE06B8">
        <w:rPr>
          <w:rFonts w:ascii="Book Antiqua" w:hAnsi="Book Antiqua" w:cs="Times New Roman"/>
          <w:color w:val="000000"/>
          <w:sz w:val="24"/>
          <w:szCs w:val="24"/>
        </w:rPr>
        <w:t>1.</w:t>
      </w:r>
      <w:r w:rsidR="00A879A9" w:rsidRPr="00EE06B8">
        <w:rPr>
          <w:rFonts w:ascii="Book Antiqua" w:hAnsi="Book Antiqua" w:cs="Times New Roman"/>
          <w:color w:val="000000"/>
          <w:sz w:val="24"/>
          <w:szCs w:val="24"/>
        </w:rPr>
        <w:t xml:space="preserve"> </w:t>
      </w:r>
      <w:r w:rsidRPr="00EE06B8">
        <w:rPr>
          <w:rFonts w:ascii="Book Antiqua" w:hAnsi="Book Antiqua"/>
          <w:kern w:val="0"/>
          <w:sz w:val="24"/>
          <w:szCs w:val="24"/>
        </w:rPr>
        <w:t>The bibliographical search yielded a total of 30</w:t>
      </w:r>
      <w:r w:rsidR="00D41BAA" w:rsidRPr="00EE06B8">
        <w:rPr>
          <w:rFonts w:ascii="Book Antiqua" w:hAnsi="Book Antiqua"/>
          <w:kern w:val="0"/>
          <w:sz w:val="24"/>
          <w:szCs w:val="24"/>
        </w:rPr>
        <w:t>7</w:t>
      </w:r>
      <w:r w:rsidR="00E311EB" w:rsidRPr="00EE06B8">
        <w:rPr>
          <w:rFonts w:ascii="Book Antiqua" w:hAnsi="Book Antiqua"/>
          <w:kern w:val="0"/>
          <w:sz w:val="24"/>
          <w:szCs w:val="24"/>
        </w:rPr>
        <w:t xml:space="preserve">8 </w:t>
      </w:r>
      <w:r w:rsidRPr="00EE06B8">
        <w:rPr>
          <w:rFonts w:ascii="Book Antiqua" w:hAnsi="Book Antiqua"/>
          <w:kern w:val="0"/>
          <w:sz w:val="24"/>
          <w:szCs w:val="24"/>
        </w:rPr>
        <w:t>articles, of which 2</w:t>
      </w:r>
      <w:r w:rsidR="00F75F78" w:rsidRPr="00EE06B8">
        <w:rPr>
          <w:rFonts w:ascii="Book Antiqua" w:hAnsi="Book Antiqua"/>
          <w:kern w:val="0"/>
          <w:sz w:val="24"/>
          <w:szCs w:val="24"/>
        </w:rPr>
        <w:t>827</w:t>
      </w:r>
      <w:r w:rsidRPr="00EE06B8">
        <w:rPr>
          <w:rFonts w:ascii="Book Antiqua" w:hAnsi="Book Antiqua"/>
          <w:kern w:val="0"/>
          <w:sz w:val="24"/>
          <w:szCs w:val="24"/>
        </w:rPr>
        <w:t xml:space="preserve"> were from Pubmed,</w:t>
      </w:r>
      <w:bookmarkStart w:id="110" w:name="OLE_LINK116"/>
      <w:bookmarkStart w:id="111" w:name="OLE_LINK117"/>
      <w:bookmarkStart w:id="112" w:name="OLE_LINK80"/>
      <w:bookmarkStart w:id="113" w:name="OLE_LINK81"/>
      <w:r w:rsidR="0013585D" w:rsidRPr="00EE06B8">
        <w:rPr>
          <w:rFonts w:ascii="Book Antiqua" w:hAnsi="Book Antiqua"/>
          <w:kern w:val="0"/>
          <w:sz w:val="24"/>
          <w:szCs w:val="24"/>
        </w:rPr>
        <w:t xml:space="preserve"> </w:t>
      </w:r>
      <w:r w:rsidRPr="00EE06B8">
        <w:rPr>
          <w:rFonts w:ascii="Book Antiqua" w:hAnsi="Book Antiqua"/>
          <w:kern w:val="0"/>
          <w:sz w:val="24"/>
          <w:szCs w:val="24"/>
        </w:rPr>
        <w:t>the Cochrane Central Register of Controlled Trials</w:t>
      </w:r>
      <w:bookmarkEnd w:id="110"/>
      <w:bookmarkEnd w:id="111"/>
      <w:bookmarkEnd w:id="112"/>
      <w:bookmarkEnd w:id="113"/>
      <w:r w:rsidRPr="00EE06B8">
        <w:rPr>
          <w:rFonts w:ascii="Book Antiqua" w:hAnsi="Book Antiqua"/>
          <w:kern w:val="0"/>
          <w:sz w:val="24"/>
          <w:szCs w:val="24"/>
        </w:rPr>
        <w:t>, Embase, and SCI, while another</w:t>
      </w:r>
      <w:r w:rsidR="00F75F78" w:rsidRPr="00EE06B8">
        <w:rPr>
          <w:rFonts w:ascii="Book Antiqua" w:hAnsi="Book Antiqua"/>
          <w:kern w:val="0"/>
          <w:sz w:val="24"/>
          <w:szCs w:val="24"/>
        </w:rPr>
        <w:t xml:space="preserve"> 251 </w:t>
      </w:r>
      <w:r w:rsidRPr="00EE06B8">
        <w:rPr>
          <w:rFonts w:ascii="Book Antiqua" w:hAnsi="Book Antiqua"/>
          <w:kern w:val="0"/>
          <w:sz w:val="24"/>
          <w:szCs w:val="24"/>
        </w:rPr>
        <w:t xml:space="preserve">articles, published in Chinese, were from CNKI, Wanfang, and CBM databases, and </w:t>
      </w:r>
      <w:r w:rsidRPr="00EE06B8">
        <w:rPr>
          <w:rFonts w:ascii="Book Antiqua" w:hAnsi="Book Antiqua"/>
          <w:color w:val="000000"/>
          <w:kern w:val="0"/>
          <w:sz w:val="24"/>
          <w:szCs w:val="24"/>
        </w:rPr>
        <w:t xml:space="preserve">one abstract was from DDW (2008–2013). We first excluded </w:t>
      </w:r>
      <w:r w:rsidR="001727D5" w:rsidRPr="00EE06B8">
        <w:rPr>
          <w:rFonts w:ascii="Book Antiqua" w:hAnsi="Book Antiqua"/>
          <w:color w:val="000000"/>
          <w:kern w:val="0"/>
          <w:sz w:val="24"/>
          <w:szCs w:val="24"/>
        </w:rPr>
        <w:t>2007</w:t>
      </w:r>
      <w:r w:rsidRPr="00EE06B8">
        <w:rPr>
          <w:rFonts w:ascii="Book Antiqua" w:hAnsi="Book Antiqua"/>
          <w:color w:val="000000"/>
          <w:kern w:val="0"/>
          <w:sz w:val="24"/>
          <w:szCs w:val="24"/>
        </w:rPr>
        <w:t xml:space="preserve"> articles due to uncorrelated with our study, and </w:t>
      </w:r>
      <w:r w:rsidR="001727D5" w:rsidRPr="00EE06B8">
        <w:rPr>
          <w:rFonts w:ascii="Book Antiqua" w:hAnsi="Book Antiqua"/>
          <w:color w:val="000000"/>
          <w:kern w:val="0"/>
          <w:sz w:val="24"/>
          <w:szCs w:val="24"/>
        </w:rPr>
        <w:t>854</w:t>
      </w:r>
      <w:r w:rsidRPr="00EE06B8">
        <w:rPr>
          <w:rFonts w:ascii="Book Antiqua" w:hAnsi="Book Antiqua"/>
          <w:color w:val="000000"/>
          <w:kern w:val="0"/>
          <w:sz w:val="24"/>
          <w:szCs w:val="24"/>
        </w:rPr>
        <w:t xml:space="preserve"> due to duplicates. </w:t>
      </w:r>
      <w:r w:rsidRPr="00EE06B8">
        <w:rPr>
          <w:rFonts w:ascii="Book Antiqua" w:hAnsi="Book Antiqua" w:cs="Times New Roman"/>
          <w:kern w:val="0"/>
          <w:sz w:val="24"/>
          <w:szCs w:val="24"/>
        </w:rPr>
        <w:t xml:space="preserve">We retrieved 217 articles for detailed evaluation, among which 105 </w:t>
      </w:r>
      <w:r w:rsidRPr="00EE06B8">
        <w:rPr>
          <w:rFonts w:ascii="Book Antiqua" w:hAnsi="Book Antiqua" w:cs="Times New Roman"/>
          <w:color w:val="000000"/>
          <w:sz w:val="24"/>
          <w:szCs w:val="24"/>
        </w:rPr>
        <w:t xml:space="preserve">studies were excluded because amoxicillin and tetracycline were not used in the same experimental group. We also excluded 77 review articles, 2 articles in which eradication data could not be </w:t>
      </w:r>
      <w:r w:rsidR="00E521E7" w:rsidRPr="00EE06B8">
        <w:rPr>
          <w:rFonts w:ascii="Book Antiqua" w:hAnsi="Book Antiqua" w:cs="Times New Roman"/>
          <w:color w:val="000000"/>
          <w:sz w:val="24"/>
          <w:szCs w:val="24"/>
        </w:rPr>
        <w:t>obtained</w:t>
      </w:r>
      <w:r w:rsidR="00EE1101" w:rsidRPr="00EE06B8">
        <w:rPr>
          <w:rFonts w:ascii="Book Antiqua" w:hAnsi="Book Antiqua" w:cs="Times New Roman"/>
          <w:color w:val="080000"/>
          <w:kern w:val="0"/>
          <w:sz w:val="24"/>
          <w:szCs w:val="24"/>
          <w:vertAlign w:val="superscript"/>
        </w:rPr>
        <w:t>[30,</w:t>
      </w:r>
      <w:r w:rsidR="00002F8C" w:rsidRPr="00EE06B8">
        <w:rPr>
          <w:rFonts w:ascii="Book Antiqua" w:hAnsi="Book Antiqua" w:cs="Times New Roman"/>
          <w:color w:val="080000"/>
          <w:kern w:val="0"/>
          <w:sz w:val="24"/>
          <w:szCs w:val="24"/>
          <w:vertAlign w:val="superscript"/>
        </w:rPr>
        <w:t>31]</w:t>
      </w:r>
      <w:r w:rsidRPr="00EE06B8">
        <w:rPr>
          <w:rFonts w:ascii="Book Antiqua" w:hAnsi="Book Antiqua" w:cs="Times New Roman"/>
          <w:color w:val="000000"/>
          <w:sz w:val="24"/>
          <w:szCs w:val="24"/>
        </w:rPr>
        <w:t>, and 2 other articles (one full text and one abstract)</w:t>
      </w:r>
      <w:r w:rsidR="00A06E2E" w:rsidRPr="00EE06B8">
        <w:rPr>
          <w:rFonts w:ascii="Book Antiqua" w:hAnsi="Book Antiqua" w:cs="Times New Roman"/>
          <w:color w:val="000000"/>
          <w:sz w:val="24"/>
          <w:szCs w:val="24"/>
        </w:rPr>
        <w:t xml:space="preserve"> </w:t>
      </w:r>
      <w:r w:rsidRPr="00EE06B8">
        <w:rPr>
          <w:rFonts w:ascii="Book Antiqua" w:hAnsi="Book Antiqua" w:cs="Times New Roman"/>
          <w:color w:val="000000"/>
          <w:sz w:val="24"/>
          <w:szCs w:val="24"/>
        </w:rPr>
        <w:t>that were published repeatedly</w:t>
      </w:r>
      <w:r w:rsidR="00002F8C" w:rsidRPr="00EE06B8">
        <w:rPr>
          <w:rFonts w:ascii="Book Antiqua" w:hAnsi="Book Antiqua" w:cs="Times New Roman"/>
          <w:color w:val="080000"/>
          <w:kern w:val="0"/>
          <w:sz w:val="24"/>
          <w:szCs w:val="24"/>
          <w:vertAlign w:val="superscript"/>
        </w:rPr>
        <w:t>[32</w:t>
      </w:r>
      <w:r w:rsidR="00EE1101" w:rsidRPr="00EE06B8">
        <w:rPr>
          <w:rFonts w:ascii="Book Antiqua" w:hAnsi="Book Antiqua" w:cs="Times New Roman"/>
          <w:color w:val="080000"/>
          <w:kern w:val="0"/>
          <w:sz w:val="24"/>
          <w:szCs w:val="24"/>
          <w:vertAlign w:val="superscript"/>
        </w:rPr>
        <w:t>,</w:t>
      </w:r>
      <w:r w:rsidR="00002F8C" w:rsidRPr="00EE06B8">
        <w:rPr>
          <w:rFonts w:ascii="Book Antiqua" w:hAnsi="Book Antiqua" w:cs="Times New Roman"/>
          <w:color w:val="080000"/>
          <w:kern w:val="0"/>
          <w:sz w:val="24"/>
          <w:szCs w:val="24"/>
          <w:vertAlign w:val="superscript"/>
        </w:rPr>
        <w:t>33]</w:t>
      </w:r>
      <w:r w:rsidRPr="00EE06B8">
        <w:rPr>
          <w:rFonts w:ascii="Book Antiqua" w:hAnsi="Book Antiqua" w:cs="Times New Roman"/>
          <w:color w:val="000000"/>
          <w:sz w:val="24"/>
          <w:szCs w:val="24"/>
        </w:rPr>
        <w:t xml:space="preserve">. One article identified from a reference list was also included in the meta-analysis. </w:t>
      </w:r>
      <w:r w:rsidRPr="00EE06B8">
        <w:rPr>
          <w:rFonts w:ascii="Book Antiqua" w:hAnsi="Book Antiqua" w:cs="Times New Roman"/>
          <w:kern w:val="0"/>
          <w:sz w:val="24"/>
          <w:szCs w:val="24"/>
        </w:rPr>
        <w:t xml:space="preserve">Ultimately, </w:t>
      </w:r>
      <w:r w:rsidR="000F1F42" w:rsidRPr="00EE06B8">
        <w:rPr>
          <w:rFonts w:ascii="Book Antiqua" w:hAnsi="Book Antiqua" w:cs="Times New Roman"/>
          <w:kern w:val="0"/>
          <w:sz w:val="24"/>
          <w:szCs w:val="24"/>
        </w:rPr>
        <w:t>33</w:t>
      </w:r>
      <w:r w:rsidRPr="00EE06B8">
        <w:rPr>
          <w:rFonts w:ascii="Book Antiqua" w:hAnsi="Book Antiqua" w:cs="Times New Roman"/>
          <w:kern w:val="0"/>
          <w:sz w:val="24"/>
          <w:szCs w:val="24"/>
        </w:rPr>
        <w:t xml:space="preserve"> studies (2 abstracts, 30 full-text articles and our unpublished data), were included in the systemic review and meta-analysis</w:t>
      </w:r>
      <w:r w:rsidR="00EE1101" w:rsidRPr="00EE06B8">
        <w:rPr>
          <w:rFonts w:ascii="Book Antiqua" w:hAnsi="Book Antiqua" w:cs="Times New Roman"/>
          <w:color w:val="080000"/>
          <w:kern w:val="0"/>
          <w:sz w:val="24"/>
          <w:szCs w:val="24"/>
          <w:vertAlign w:val="superscript"/>
        </w:rPr>
        <w:t>[17,19-26,</w:t>
      </w:r>
      <w:r w:rsidR="00002F8C" w:rsidRPr="00EE06B8">
        <w:rPr>
          <w:rFonts w:ascii="Book Antiqua" w:hAnsi="Book Antiqua" w:cs="Times New Roman"/>
          <w:color w:val="080000"/>
          <w:kern w:val="0"/>
          <w:sz w:val="24"/>
          <w:szCs w:val="24"/>
          <w:vertAlign w:val="superscript"/>
        </w:rPr>
        <w:t>34-56]</w:t>
      </w:r>
      <w:r w:rsidRPr="00EE06B8">
        <w:rPr>
          <w:rFonts w:ascii="Book Antiqua" w:hAnsi="Book Antiqua" w:cs="Times New Roman"/>
          <w:color w:val="000000" w:themeColor="text1"/>
          <w:kern w:val="0"/>
          <w:sz w:val="24"/>
          <w:szCs w:val="24"/>
        </w:rPr>
        <w:t>.</w:t>
      </w:r>
    </w:p>
    <w:p w:rsidR="00B11F0F" w:rsidRPr="00EE06B8" w:rsidRDefault="00B11F0F" w:rsidP="00CC2F4C">
      <w:pPr>
        <w:autoSpaceDE w:val="0"/>
        <w:autoSpaceDN w:val="0"/>
        <w:adjustRightInd w:val="0"/>
        <w:spacing w:line="360" w:lineRule="auto"/>
        <w:ind w:firstLineChars="150" w:firstLine="360"/>
        <w:rPr>
          <w:rFonts w:ascii="Book Antiqua" w:hAnsi="Book Antiqua" w:cs="Times New Roman"/>
          <w:color w:val="FF0000"/>
          <w:kern w:val="0"/>
          <w:sz w:val="24"/>
          <w:szCs w:val="24"/>
        </w:rPr>
      </w:pPr>
    </w:p>
    <w:p w:rsidR="00AB7F10" w:rsidRPr="00EE06B8" w:rsidRDefault="00AB7F10" w:rsidP="00CC2F4C">
      <w:pPr>
        <w:autoSpaceDE w:val="0"/>
        <w:autoSpaceDN w:val="0"/>
        <w:adjustRightInd w:val="0"/>
        <w:spacing w:line="360" w:lineRule="auto"/>
        <w:rPr>
          <w:rFonts w:ascii="Book Antiqua" w:hAnsi="Book Antiqua" w:cs="Times New Roman"/>
          <w:b/>
          <w:i/>
          <w:kern w:val="0"/>
          <w:sz w:val="24"/>
          <w:szCs w:val="24"/>
        </w:rPr>
      </w:pPr>
      <w:r w:rsidRPr="00EE06B8">
        <w:rPr>
          <w:rFonts w:ascii="Book Antiqua" w:hAnsi="Book Antiqua" w:cs="Times New Roman"/>
          <w:b/>
          <w:i/>
          <w:kern w:val="0"/>
          <w:sz w:val="24"/>
          <w:szCs w:val="24"/>
        </w:rPr>
        <w:t>Meta-analysis</w:t>
      </w:r>
    </w:p>
    <w:p w:rsidR="00AB7F10" w:rsidRPr="00EE06B8" w:rsidRDefault="00AB7F10" w:rsidP="00CC2F4C">
      <w:pPr>
        <w:autoSpaceDE w:val="0"/>
        <w:autoSpaceDN w:val="0"/>
        <w:adjustRightInd w:val="0"/>
        <w:spacing w:line="360" w:lineRule="auto"/>
        <w:rPr>
          <w:rFonts w:ascii="Book Antiqua" w:hAnsi="Book Antiqua" w:cs="Times New Roman"/>
          <w:kern w:val="0"/>
          <w:sz w:val="24"/>
          <w:szCs w:val="24"/>
        </w:rPr>
      </w:pPr>
      <w:bookmarkStart w:id="114" w:name="OLE_LINK32"/>
      <w:bookmarkStart w:id="115" w:name="OLE_LINK33"/>
      <w:bookmarkStart w:id="116" w:name="OLE_LINK34"/>
      <w:bookmarkStart w:id="117" w:name="OLE_LINK57"/>
      <w:bookmarkStart w:id="118" w:name="OLE_LINK58"/>
      <w:r w:rsidRPr="00CC2F4C">
        <w:rPr>
          <w:rFonts w:ascii="Book Antiqua" w:hAnsi="Book Antiqua" w:cs="Times New Roman"/>
          <w:b/>
          <w:kern w:val="0"/>
          <w:sz w:val="24"/>
          <w:szCs w:val="24"/>
        </w:rPr>
        <w:t>Quadruple treatment regimens containing amoxicillin and tetracycline versus other quadruple regimens of RCTs</w:t>
      </w:r>
      <w:bookmarkEnd w:id="114"/>
      <w:bookmarkEnd w:id="115"/>
      <w:bookmarkEnd w:id="116"/>
      <w:r w:rsidR="00CC2F4C">
        <w:rPr>
          <w:rFonts w:ascii="Book Antiqua" w:hAnsi="Book Antiqua" w:cs="Times New Roman" w:hint="eastAsia"/>
          <w:b/>
          <w:kern w:val="0"/>
          <w:sz w:val="24"/>
          <w:szCs w:val="24"/>
        </w:rPr>
        <w:t xml:space="preserve">: </w:t>
      </w:r>
      <w:r w:rsidRPr="00EE06B8">
        <w:rPr>
          <w:rFonts w:ascii="Book Antiqua" w:hAnsi="Book Antiqua" w:cs="Times New Roman"/>
          <w:kern w:val="0"/>
          <w:sz w:val="24"/>
          <w:szCs w:val="24"/>
        </w:rPr>
        <w:t>Eight RCTs</w:t>
      </w:r>
      <w:r w:rsidR="008344A8" w:rsidRPr="00EE06B8">
        <w:rPr>
          <w:rFonts w:ascii="Book Antiqua" w:hAnsi="Book Antiqua" w:cs="Times New Roman"/>
          <w:color w:val="080000"/>
          <w:kern w:val="0"/>
          <w:sz w:val="24"/>
          <w:szCs w:val="24"/>
          <w:vertAlign w:val="superscript"/>
        </w:rPr>
        <w:t>[20,23,37,38,41,46,</w:t>
      </w:r>
      <w:r w:rsidR="00EE1101" w:rsidRPr="00EE06B8">
        <w:rPr>
          <w:rFonts w:ascii="Book Antiqua" w:hAnsi="Book Antiqua" w:cs="Times New Roman"/>
          <w:color w:val="080000"/>
          <w:kern w:val="0"/>
          <w:sz w:val="24"/>
          <w:szCs w:val="24"/>
          <w:vertAlign w:val="superscript"/>
        </w:rPr>
        <w:t>47,</w:t>
      </w:r>
      <w:r w:rsidR="00002F8C" w:rsidRPr="00EE06B8">
        <w:rPr>
          <w:rFonts w:ascii="Book Antiqua" w:hAnsi="Book Antiqua" w:cs="Times New Roman"/>
          <w:color w:val="080000"/>
          <w:kern w:val="0"/>
          <w:sz w:val="24"/>
          <w:szCs w:val="24"/>
          <w:vertAlign w:val="superscript"/>
        </w:rPr>
        <w:t>56]</w:t>
      </w:r>
      <w:r w:rsidRPr="00EE06B8">
        <w:rPr>
          <w:rFonts w:ascii="Book Antiqua" w:hAnsi="Book Antiqua" w:cs="Times New Roman"/>
          <w:kern w:val="0"/>
          <w:sz w:val="24"/>
          <w:szCs w:val="24"/>
          <w:vertAlign w:val="superscript"/>
        </w:rPr>
        <w:t xml:space="preserve"> </w:t>
      </w:r>
      <w:r w:rsidRPr="00EE06B8">
        <w:rPr>
          <w:rFonts w:ascii="Book Antiqua" w:hAnsi="Book Antiqua" w:cs="Times New Roman"/>
          <w:kern w:val="0"/>
          <w:sz w:val="24"/>
          <w:szCs w:val="24"/>
        </w:rPr>
        <w:t>and our unpublished data were included in the pooled analysis of quadruple treatment regimens</w:t>
      </w:r>
      <w:r w:rsidR="000F1F42"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(Table</w:t>
      </w:r>
      <w:r w:rsidR="00F601BA"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1). The total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eradication rates were 78.1% (442/566) in the experimental group and 80.5% (714/887) in the control group by ITT analysis, and 84.5% (442/523)</w:t>
      </w:r>
      <w:bookmarkStart w:id="119" w:name="OLE_LINK90"/>
      <w:bookmarkStart w:id="120" w:name="OLE_LINK91"/>
      <w:r w:rsidRPr="00EE06B8">
        <w:rPr>
          <w:rFonts w:ascii="Book Antiqua" w:hAnsi="Book Antiqua" w:cs="Times New Roman"/>
          <w:kern w:val="0"/>
          <w:sz w:val="24"/>
          <w:szCs w:val="24"/>
        </w:rPr>
        <w:t xml:space="preserve"> in the experimental group</w:t>
      </w:r>
      <w:bookmarkEnd w:id="119"/>
      <w:bookmarkEnd w:id="120"/>
      <w:r w:rsidRPr="00EE06B8">
        <w:rPr>
          <w:rFonts w:ascii="Book Antiqua" w:hAnsi="Book Antiqua" w:cs="Times New Roman"/>
          <w:kern w:val="0"/>
          <w:sz w:val="24"/>
          <w:szCs w:val="24"/>
        </w:rPr>
        <w:t xml:space="preserve"> and 85.5% (714/835) in the control group by </w:t>
      </w:r>
      <w:r w:rsidRPr="00EE06B8">
        <w:rPr>
          <w:rFonts w:ascii="Book Antiqua" w:eastAsia="Berkeley-Book" w:hAnsi="Book Antiqua" w:cs="Times New Roman"/>
          <w:kern w:val="0"/>
          <w:sz w:val="24"/>
          <w:szCs w:val="24"/>
        </w:rPr>
        <w:t>per-protocol</w:t>
      </w:r>
      <w:r w:rsidRPr="00EE06B8">
        <w:rPr>
          <w:rFonts w:ascii="Book Antiqua" w:hAnsi="Book Antiqua" w:cs="Times New Roman"/>
          <w:kern w:val="0"/>
          <w:sz w:val="24"/>
          <w:szCs w:val="24"/>
        </w:rPr>
        <w:t xml:space="preserve"> (PP) analysis, respectively. The pooled OR was </w:t>
      </w:r>
      <w:bookmarkStart w:id="121" w:name="OLE_LINK109"/>
      <w:bookmarkStart w:id="122" w:name="OLE_LINK110"/>
      <w:r w:rsidR="00B276BE">
        <w:rPr>
          <w:rFonts w:ascii="Book Antiqua" w:hAnsi="Book Antiqua" w:cs="Times New Roman"/>
          <w:kern w:val="0"/>
          <w:sz w:val="24"/>
          <w:szCs w:val="24"/>
        </w:rPr>
        <w:t>0.90 (95%</w:t>
      </w:r>
      <w:r w:rsidRPr="00EE06B8">
        <w:rPr>
          <w:rFonts w:ascii="Book Antiqua" w:hAnsi="Book Antiqua" w:cs="Times New Roman"/>
          <w:kern w:val="0"/>
          <w:sz w:val="24"/>
          <w:szCs w:val="24"/>
        </w:rPr>
        <w:t>CI: 0.42</w:t>
      </w:r>
      <w:r w:rsidR="00B276BE">
        <w:rPr>
          <w:rFonts w:ascii="Book Antiqua" w:hAnsi="Book Antiqua" w:cs="Times New Roman" w:hint="eastAsia"/>
          <w:kern w:val="0"/>
          <w:sz w:val="24"/>
          <w:szCs w:val="24"/>
        </w:rPr>
        <w:t>-</w:t>
      </w:r>
      <w:r w:rsidRPr="00EE06B8">
        <w:rPr>
          <w:rFonts w:ascii="Book Antiqua" w:hAnsi="Book Antiqua" w:cs="Times New Roman"/>
          <w:kern w:val="0"/>
          <w:sz w:val="24"/>
          <w:szCs w:val="24"/>
        </w:rPr>
        <w:t>1.78)</w:t>
      </w:r>
      <w:bookmarkEnd w:id="121"/>
      <w:bookmarkEnd w:id="122"/>
      <w:r w:rsidRPr="00EE06B8">
        <w:rPr>
          <w:rFonts w:ascii="Book Antiqua" w:hAnsi="Book Antiqua" w:cs="Times New Roman"/>
          <w:kern w:val="0"/>
          <w:sz w:val="24"/>
          <w:szCs w:val="24"/>
        </w:rPr>
        <w:t xml:space="preserve"> using a random effects model (</w:t>
      </w:r>
      <w:r w:rsidRPr="00CC2F4C">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C2F4C">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C2F4C">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80.92%, </w:t>
      </w:r>
      <w:bookmarkStart w:id="123" w:name="OLE_LINK152"/>
      <w:bookmarkStart w:id="124" w:name="OLE_LINK153"/>
      <w:r w:rsidRPr="00EE06B8">
        <w:rPr>
          <w:rFonts w:ascii="Book Antiqua" w:hAnsi="Book Antiqua" w:cs="Times New Roman"/>
          <w:i/>
          <w:kern w:val="0"/>
          <w:sz w:val="24"/>
          <w:szCs w:val="24"/>
        </w:rPr>
        <w:t>P</w:t>
      </w:r>
      <w:r w:rsidR="00CC2F4C">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&lt;</w:t>
      </w:r>
      <w:r w:rsidR="00CC2F4C">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0.001</w:t>
      </w:r>
      <w:bookmarkEnd w:id="123"/>
      <w:bookmarkEnd w:id="124"/>
      <w:r w:rsidRPr="00EE06B8">
        <w:rPr>
          <w:rFonts w:ascii="Book Antiqua" w:hAnsi="Book Antiqua" w:cs="Times New Roman"/>
          <w:kern w:val="0"/>
          <w:sz w:val="24"/>
          <w:szCs w:val="24"/>
        </w:rPr>
        <w:t>; Figure</w:t>
      </w:r>
      <w:r w:rsidR="00F601BA"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2</w:t>
      </w:r>
      <w:r w:rsidR="0008435F">
        <w:rPr>
          <w:rFonts w:ascii="Book Antiqua" w:hAnsi="Book Antiqua" w:cs="Times New Roman" w:hint="eastAsia"/>
          <w:kern w:val="0"/>
          <w:sz w:val="24"/>
          <w:szCs w:val="24"/>
        </w:rPr>
        <w:t>A</w:t>
      </w:r>
      <w:r w:rsidRPr="00EE06B8">
        <w:rPr>
          <w:rFonts w:ascii="Book Antiqua" w:hAnsi="Book Antiqua" w:cs="Times New Roman"/>
          <w:kern w:val="0"/>
          <w:sz w:val="24"/>
          <w:szCs w:val="24"/>
        </w:rPr>
        <w:t>). When we omitted the st</w:t>
      </w:r>
      <w:r w:rsidR="00B276BE">
        <w:rPr>
          <w:rFonts w:ascii="Book Antiqua" w:hAnsi="Book Antiqua" w:cs="Times New Roman"/>
          <w:kern w:val="0"/>
          <w:sz w:val="24"/>
          <w:szCs w:val="24"/>
        </w:rPr>
        <w:t>udy with the greatest weighting</w:t>
      </w:r>
      <w:r w:rsidR="00002F8C" w:rsidRPr="00B276BE">
        <w:rPr>
          <w:rFonts w:ascii="Book Antiqua" w:hAnsi="Book Antiqua" w:cs="Times New Roman"/>
          <w:color w:val="080000"/>
          <w:kern w:val="0"/>
          <w:sz w:val="24"/>
          <w:szCs w:val="24"/>
          <w:vertAlign w:val="superscript"/>
        </w:rPr>
        <w:t>[41]</w:t>
      </w:r>
      <w:r w:rsidRPr="00EE06B8">
        <w:rPr>
          <w:rFonts w:ascii="Book Antiqua" w:hAnsi="Book Antiqua" w:cs="Times New Roman"/>
          <w:kern w:val="0"/>
          <w:sz w:val="24"/>
          <w:szCs w:val="24"/>
        </w:rPr>
        <w:t xml:space="preserve"> from the analysis, the OR w</w:t>
      </w:r>
      <w:bookmarkStart w:id="125" w:name="OLE_LINK28"/>
      <w:bookmarkStart w:id="126" w:name="OLE_LINK29"/>
      <w:r w:rsidR="00CC2F4C">
        <w:rPr>
          <w:rFonts w:ascii="Book Antiqua" w:hAnsi="Book Antiqua" w:cs="Times New Roman"/>
          <w:kern w:val="0"/>
          <w:sz w:val="24"/>
          <w:szCs w:val="24"/>
        </w:rPr>
        <w:t>as 0.86 (95%</w:t>
      </w:r>
      <w:r w:rsidRPr="00EE06B8">
        <w:rPr>
          <w:rFonts w:ascii="Book Antiqua" w:hAnsi="Book Antiqua" w:cs="Times New Roman"/>
          <w:kern w:val="0"/>
          <w:sz w:val="24"/>
          <w:szCs w:val="24"/>
        </w:rPr>
        <w:t>CI:</w:t>
      </w:r>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0.38</w:t>
      </w:r>
      <w:r w:rsidR="00CC2F4C">
        <w:rPr>
          <w:rFonts w:ascii="Book Antiqua" w:hAnsi="Book Antiqua" w:cs="Times New Roman" w:hint="eastAsia"/>
          <w:kern w:val="0"/>
          <w:sz w:val="24"/>
          <w:szCs w:val="24"/>
        </w:rPr>
        <w:t>-</w:t>
      </w:r>
      <w:r w:rsidRPr="00EE06B8">
        <w:rPr>
          <w:rFonts w:ascii="Book Antiqua" w:hAnsi="Book Antiqua" w:cs="Times New Roman"/>
          <w:kern w:val="0"/>
          <w:sz w:val="24"/>
          <w:szCs w:val="24"/>
        </w:rPr>
        <w:t>2.00) using a random effects model</w:t>
      </w:r>
      <w:bookmarkStart w:id="127" w:name="OLE_LINK105"/>
      <w:bookmarkStart w:id="128" w:name="OLE_LINK108"/>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w:t>
      </w:r>
      <w:r w:rsidRPr="00CC2F4C">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C2F4C">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C2F4C">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82.73%,</w:t>
      </w:r>
      <w:bookmarkStart w:id="129" w:name="OLE_LINK154"/>
      <w:bookmarkStart w:id="130" w:name="OLE_LINK155"/>
      <w:bookmarkStart w:id="131" w:name="OLE_LINK156"/>
      <w:bookmarkStart w:id="132" w:name="OLE_LINK157"/>
      <w:r w:rsidR="0013585D" w:rsidRPr="00EE06B8">
        <w:rPr>
          <w:rFonts w:ascii="Book Antiqua" w:hAnsi="Book Antiqua" w:cs="Times New Roman"/>
          <w:kern w:val="0"/>
          <w:sz w:val="24"/>
          <w:szCs w:val="24"/>
        </w:rPr>
        <w:t xml:space="preserve"> </w:t>
      </w:r>
      <w:r w:rsidRPr="00EE06B8">
        <w:rPr>
          <w:rFonts w:ascii="Book Antiqua" w:hAnsi="Book Antiqua" w:cs="Times New Roman"/>
          <w:i/>
          <w:kern w:val="0"/>
          <w:sz w:val="24"/>
          <w:szCs w:val="24"/>
        </w:rPr>
        <w:t>P</w:t>
      </w:r>
      <w:r w:rsidR="00CC2F4C">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&lt;</w:t>
      </w:r>
      <w:r w:rsidR="00CC2F4C">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0.001</w:t>
      </w:r>
      <w:bookmarkEnd w:id="129"/>
      <w:bookmarkEnd w:id="130"/>
      <w:bookmarkEnd w:id="131"/>
      <w:bookmarkEnd w:id="132"/>
      <w:r w:rsidRPr="00EE06B8">
        <w:rPr>
          <w:rFonts w:ascii="Book Antiqua" w:hAnsi="Book Antiqua" w:cs="Times New Roman"/>
          <w:kern w:val="0"/>
          <w:sz w:val="24"/>
          <w:szCs w:val="24"/>
        </w:rPr>
        <w:t>)</w:t>
      </w:r>
      <w:bookmarkEnd w:id="125"/>
      <w:bookmarkEnd w:id="126"/>
      <w:bookmarkEnd w:id="127"/>
      <w:bookmarkEnd w:id="128"/>
      <w:r w:rsidR="00A5569F" w:rsidRPr="00EE06B8">
        <w:rPr>
          <w:rFonts w:ascii="Book Antiqua" w:hAnsi="Book Antiqua" w:cs="Times New Roman"/>
          <w:kern w:val="0"/>
          <w:sz w:val="24"/>
          <w:szCs w:val="24"/>
        </w:rPr>
        <w:t>; when our unpublished data was</w:t>
      </w:r>
      <w:r w:rsidR="0013585D" w:rsidRPr="00EE06B8">
        <w:rPr>
          <w:rFonts w:ascii="Book Antiqua" w:hAnsi="Book Antiqua" w:cs="Times New Roman"/>
          <w:kern w:val="0"/>
          <w:sz w:val="24"/>
          <w:szCs w:val="24"/>
        </w:rPr>
        <w:t xml:space="preserve"> omitted</w:t>
      </w:r>
      <w:r w:rsidR="00A5569F" w:rsidRPr="00EE06B8">
        <w:rPr>
          <w:rFonts w:ascii="Book Antiqua" w:hAnsi="Book Antiqua" w:cs="Times New Roman"/>
          <w:kern w:val="0"/>
          <w:sz w:val="24"/>
          <w:szCs w:val="24"/>
        </w:rPr>
        <w:t xml:space="preserve">, the OR was </w:t>
      </w:r>
      <w:r w:rsidR="00CC2F4C">
        <w:rPr>
          <w:rFonts w:ascii="Book Antiqua" w:hAnsi="Book Antiqua" w:cs="Times New Roman"/>
          <w:kern w:val="0"/>
          <w:sz w:val="24"/>
          <w:szCs w:val="24"/>
        </w:rPr>
        <w:t>0.85 (95%</w:t>
      </w:r>
      <w:r w:rsidR="00D95956" w:rsidRPr="00EE06B8">
        <w:rPr>
          <w:rFonts w:ascii="Book Antiqua" w:hAnsi="Book Antiqua" w:cs="Times New Roman"/>
          <w:kern w:val="0"/>
          <w:sz w:val="24"/>
          <w:szCs w:val="24"/>
        </w:rPr>
        <w:t>CI: 0.40-1.83) by random effect model</w:t>
      </w:r>
      <w:r w:rsidR="0013585D" w:rsidRPr="00EE06B8">
        <w:rPr>
          <w:rFonts w:ascii="Book Antiqua" w:hAnsi="Book Antiqua" w:cs="Times New Roman"/>
          <w:kern w:val="0"/>
          <w:sz w:val="24"/>
          <w:szCs w:val="24"/>
        </w:rPr>
        <w:t xml:space="preserve"> (</w:t>
      </w:r>
      <w:r w:rsidR="0013585D" w:rsidRPr="00CC2F4C">
        <w:rPr>
          <w:rFonts w:ascii="Book Antiqua" w:hAnsi="Book Antiqua" w:cs="Times New Roman"/>
          <w:i/>
          <w:kern w:val="0"/>
          <w:sz w:val="24"/>
          <w:szCs w:val="24"/>
        </w:rPr>
        <w:t>I</w:t>
      </w:r>
      <w:r w:rsidR="0013585D" w:rsidRPr="00EE06B8">
        <w:rPr>
          <w:rFonts w:ascii="Book Antiqua" w:hAnsi="Book Antiqua" w:cs="Times New Roman"/>
          <w:kern w:val="0"/>
          <w:sz w:val="24"/>
          <w:szCs w:val="24"/>
          <w:vertAlign w:val="superscript"/>
        </w:rPr>
        <w:t>2</w:t>
      </w:r>
      <w:r w:rsidR="00CC2F4C">
        <w:rPr>
          <w:rFonts w:ascii="Book Antiqua" w:hAnsi="Book Antiqua" w:cs="Times New Roman" w:hint="eastAsia"/>
          <w:kern w:val="0"/>
          <w:sz w:val="24"/>
          <w:szCs w:val="24"/>
          <w:vertAlign w:val="superscript"/>
        </w:rPr>
        <w:t xml:space="preserve"> </w:t>
      </w:r>
      <w:r w:rsidR="0013585D" w:rsidRPr="00EE06B8">
        <w:rPr>
          <w:rFonts w:ascii="Book Antiqua" w:hAnsi="Book Antiqua" w:cs="Times New Roman"/>
          <w:kern w:val="0"/>
          <w:sz w:val="24"/>
          <w:szCs w:val="24"/>
        </w:rPr>
        <w:t>=</w:t>
      </w:r>
      <w:r w:rsidR="00CC2F4C">
        <w:rPr>
          <w:rFonts w:ascii="Book Antiqua" w:hAnsi="Book Antiqua" w:cs="Times New Roman" w:hint="eastAsia"/>
          <w:kern w:val="0"/>
          <w:sz w:val="24"/>
          <w:szCs w:val="24"/>
        </w:rPr>
        <w:t xml:space="preserve"> </w:t>
      </w:r>
      <w:r w:rsidR="0013585D" w:rsidRPr="00EE06B8">
        <w:rPr>
          <w:rFonts w:ascii="Book Antiqua" w:hAnsi="Book Antiqua" w:cs="Times New Roman"/>
          <w:kern w:val="0"/>
          <w:sz w:val="24"/>
          <w:szCs w:val="24"/>
        </w:rPr>
        <w:t xml:space="preserve">80.3%, </w:t>
      </w:r>
      <w:r w:rsidR="002E46CB"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002E46CB" w:rsidRPr="00EE06B8">
        <w:rPr>
          <w:rFonts w:ascii="Book Antiqua" w:hAnsi="Book Antiqua" w:cs="Times New Roman"/>
          <w:kern w:val="0"/>
          <w:sz w:val="24"/>
          <w:szCs w:val="24"/>
        </w:rPr>
        <w:t>&lt;</w:t>
      </w:r>
      <w:r w:rsidR="00C37BD5">
        <w:rPr>
          <w:rFonts w:ascii="Book Antiqua" w:hAnsi="Book Antiqua" w:cs="Times New Roman" w:hint="eastAsia"/>
          <w:kern w:val="0"/>
          <w:sz w:val="24"/>
          <w:szCs w:val="24"/>
        </w:rPr>
        <w:t xml:space="preserve"> </w:t>
      </w:r>
      <w:r w:rsidR="002E46CB" w:rsidRPr="00EE06B8">
        <w:rPr>
          <w:rFonts w:ascii="Book Antiqua" w:hAnsi="Book Antiqua" w:cs="Times New Roman"/>
          <w:kern w:val="0"/>
          <w:sz w:val="24"/>
          <w:szCs w:val="24"/>
        </w:rPr>
        <w:t>0.001)</w:t>
      </w:r>
      <w:r w:rsidR="00D95956" w:rsidRPr="00EE06B8">
        <w:rPr>
          <w:rFonts w:ascii="Book Antiqua" w:hAnsi="Book Antiqua" w:cs="Times New Roman"/>
          <w:kern w:val="0"/>
          <w:sz w:val="24"/>
          <w:szCs w:val="24"/>
        </w:rPr>
        <w:t>.</w:t>
      </w:r>
    </w:p>
    <w:p w:rsidR="00AB7F10" w:rsidRPr="00EE06B8" w:rsidRDefault="00AB7F10" w:rsidP="00CC2F4C">
      <w:pPr>
        <w:autoSpaceDE w:val="0"/>
        <w:autoSpaceDN w:val="0"/>
        <w:adjustRightInd w:val="0"/>
        <w:spacing w:line="360" w:lineRule="auto"/>
        <w:ind w:firstLineChars="100" w:firstLine="240"/>
        <w:rPr>
          <w:rFonts w:ascii="Book Antiqua" w:eastAsia="AdvArial" w:hAnsi="Book Antiqua" w:cs="Times New Roman"/>
          <w:color w:val="000000" w:themeColor="text1"/>
          <w:kern w:val="0"/>
          <w:sz w:val="24"/>
          <w:szCs w:val="24"/>
        </w:rPr>
      </w:pPr>
      <w:bookmarkStart w:id="133" w:name="OLE_LINK10"/>
      <w:bookmarkStart w:id="134" w:name="OLE_LINK53"/>
      <w:r w:rsidRPr="00EE06B8">
        <w:rPr>
          <w:rFonts w:ascii="Book Antiqua" w:eastAsia="AdvArial" w:hAnsi="Book Antiqua" w:cs="Times New Roman"/>
          <w:color w:val="000000" w:themeColor="text1"/>
          <w:kern w:val="0"/>
          <w:sz w:val="24"/>
          <w:szCs w:val="24"/>
        </w:rPr>
        <w:lastRenderedPageBreak/>
        <w:t>Because of significant evidence of heterogeneity, we performed subgroup analyses according to duration (7, 10,</w:t>
      </w:r>
      <w:r w:rsidR="0013585D" w:rsidRPr="00EE06B8">
        <w:rPr>
          <w:rFonts w:ascii="Book Antiqua" w:eastAsia="AdvArial" w:hAnsi="Book Antiqua" w:cs="Times New Roman"/>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or</w:t>
      </w:r>
      <w:r w:rsidR="00B276BE">
        <w:rPr>
          <w:rFonts w:ascii="Book Antiqua" w:eastAsia="AdvArial" w:hAnsi="Book Antiqua" w:cs="Times New Roman" w:hint="eastAsia"/>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 xml:space="preserve">14 d), </w:t>
      </w:r>
      <w:r w:rsidRPr="00EE06B8">
        <w:rPr>
          <w:rFonts w:ascii="Book Antiqua" w:hAnsi="Book Antiqua" w:cs="Times New Roman"/>
          <w:color w:val="000000" w:themeColor="text1"/>
          <w:kern w:val="0"/>
          <w:sz w:val="24"/>
          <w:szCs w:val="24"/>
        </w:rPr>
        <w:t>first- or second-lin</w:t>
      </w:r>
      <w:r w:rsidR="00B11F0F" w:rsidRPr="00EE06B8">
        <w:rPr>
          <w:rFonts w:ascii="Book Antiqua" w:eastAsia="AdvArial" w:hAnsi="Book Antiqua" w:cs="Times New Roman"/>
          <w:color w:val="000000" w:themeColor="text1"/>
          <w:kern w:val="0"/>
          <w:sz w:val="24"/>
          <w:szCs w:val="24"/>
        </w:rPr>
        <w:t>e therapy,</w:t>
      </w:r>
      <w:r w:rsidR="000F1F42" w:rsidRPr="00EE06B8">
        <w:rPr>
          <w:rFonts w:ascii="Book Antiqua" w:eastAsia="AdvArial" w:hAnsi="Book Antiqua" w:cs="Times New Roman"/>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regimen</w:t>
      </w:r>
      <w:r w:rsidR="000F1F42" w:rsidRPr="00EE06B8">
        <w:rPr>
          <w:rFonts w:ascii="Book Antiqua" w:eastAsia="AdvArial" w:hAnsi="Book Antiqua" w:cs="Times New Roman"/>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in the experimental group, country, and publication language</w:t>
      </w:r>
      <w:r w:rsidR="0013585D" w:rsidRPr="00EE06B8">
        <w:rPr>
          <w:rFonts w:ascii="Book Antiqua" w:eastAsia="AdvArial" w:hAnsi="Book Antiqua" w:cs="Times New Roman"/>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(Chinese or English).</w:t>
      </w:r>
      <w:bookmarkEnd w:id="133"/>
      <w:bookmarkEnd w:id="134"/>
    </w:p>
    <w:p w:rsidR="00AB7F10" w:rsidRPr="00EE06B8" w:rsidRDefault="00AB7F10" w:rsidP="00CC2F4C">
      <w:pPr>
        <w:autoSpaceDE w:val="0"/>
        <w:autoSpaceDN w:val="0"/>
        <w:adjustRightInd w:val="0"/>
        <w:spacing w:line="360" w:lineRule="auto"/>
        <w:ind w:firstLineChars="150" w:firstLine="360"/>
        <w:rPr>
          <w:rFonts w:ascii="Book Antiqua" w:hAnsi="Book Antiqua" w:cs="Times New Roman"/>
          <w:color w:val="000000" w:themeColor="text1"/>
          <w:kern w:val="0"/>
          <w:sz w:val="24"/>
          <w:szCs w:val="24"/>
        </w:rPr>
      </w:pPr>
      <w:r w:rsidRPr="00EE06B8">
        <w:rPr>
          <w:rFonts w:ascii="Book Antiqua" w:eastAsia="AdvArial" w:hAnsi="Book Antiqua" w:cs="Times New Roman"/>
          <w:color w:val="000000" w:themeColor="text1"/>
          <w:kern w:val="0"/>
          <w:sz w:val="24"/>
          <w:szCs w:val="24"/>
        </w:rPr>
        <w:t>Four RCTs</w:t>
      </w:r>
      <w:r w:rsidR="00EE1101" w:rsidRPr="00EE06B8">
        <w:rPr>
          <w:rFonts w:ascii="Book Antiqua" w:hAnsi="Book Antiqua" w:cs="Times New Roman"/>
          <w:color w:val="080000"/>
          <w:kern w:val="0"/>
          <w:sz w:val="24"/>
          <w:szCs w:val="24"/>
          <w:vertAlign w:val="superscript"/>
        </w:rPr>
        <w:t>[20,24,38,</w:t>
      </w:r>
      <w:r w:rsidR="00002F8C" w:rsidRPr="00EE06B8">
        <w:rPr>
          <w:rFonts w:ascii="Book Antiqua" w:hAnsi="Book Antiqua" w:cs="Times New Roman"/>
          <w:color w:val="080000"/>
          <w:kern w:val="0"/>
          <w:sz w:val="24"/>
          <w:szCs w:val="24"/>
          <w:vertAlign w:val="superscript"/>
        </w:rPr>
        <w:t>46]</w:t>
      </w:r>
      <w:r w:rsidR="000F1F42" w:rsidRPr="00EE06B8">
        <w:rPr>
          <w:rFonts w:ascii="Book Antiqua" w:hAnsi="Book Antiqua" w:cs="Times New Roman"/>
          <w:color w:val="080000"/>
          <w:kern w:val="0"/>
          <w:sz w:val="24"/>
          <w:szCs w:val="24"/>
          <w:vertAlign w:val="superscript"/>
        </w:rPr>
        <w:t xml:space="preserve"> </w:t>
      </w:r>
      <w:r w:rsidRPr="00EE06B8">
        <w:rPr>
          <w:rFonts w:ascii="Book Antiqua" w:eastAsia="AdvArial" w:hAnsi="Book Antiqua" w:cs="Times New Roman"/>
          <w:color w:val="000000" w:themeColor="text1"/>
          <w:kern w:val="0"/>
          <w:sz w:val="24"/>
          <w:szCs w:val="24"/>
        </w:rPr>
        <w:t>used a</w:t>
      </w:r>
      <w:r w:rsidR="0013585D" w:rsidRPr="00EE06B8">
        <w:rPr>
          <w:rFonts w:ascii="Book Antiqua" w:eastAsia="AdvArial" w:hAnsi="Book Antiqua" w:cs="Times New Roman"/>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7-day duration, in which the pooled eradication rates were 67.4% (120/178) by ITT and 72.7% (120/165) by PP in experimental groups. A</w:t>
      </w:r>
      <w:r w:rsidR="003B0384" w:rsidRPr="00EE06B8">
        <w:rPr>
          <w:rFonts w:ascii="Book Antiqua" w:eastAsia="AdvArial" w:hAnsi="Book Antiqua" w:cs="Times New Roman"/>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10-day regimen was used in one RCT</w:t>
      </w:r>
      <w:r w:rsidR="00C37BD5" w:rsidRPr="00C37BD5">
        <w:rPr>
          <w:rFonts w:ascii="Book Antiqua" w:hAnsi="Book Antiqua" w:cs="Times New Roman" w:hint="eastAsia"/>
          <w:color w:val="080000"/>
          <w:kern w:val="0"/>
          <w:sz w:val="24"/>
          <w:szCs w:val="24"/>
          <w:vertAlign w:val="superscript"/>
        </w:rPr>
        <w:t>[</w:t>
      </w:r>
      <w:r w:rsidR="00002F8C" w:rsidRPr="00C37BD5">
        <w:rPr>
          <w:rFonts w:ascii="Book Antiqua" w:hAnsi="Book Antiqua" w:cs="Times New Roman"/>
          <w:color w:val="080000"/>
          <w:kern w:val="0"/>
          <w:sz w:val="24"/>
          <w:szCs w:val="24"/>
          <w:vertAlign w:val="superscript"/>
        </w:rPr>
        <w:t>23</w:t>
      </w:r>
      <w:r w:rsidR="00C37BD5" w:rsidRPr="00C37BD5">
        <w:rPr>
          <w:rFonts w:ascii="Book Antiqua" w:hAnsi="Book Antiqua" w:cs="Times New Roman" w:hint="eastAsia"/>
          <w:color w:val="080000"/>
          <w:kern w:val="0"/>
          <w:sz w:val="24"/>
          <w:szCs w:val="24"/>
          <w:vertAlign w:val="superscript"/>
        </w:rPr>
        <w:t>]</w:t>
      </w:r>
      <w:r w:rsidRPr="00C37BD5">
        <w:rPr>
          <w:rFonts w:ascii="Book Antiqua" w:eastAsia="AdvArial" w:hAnsi="Book Antiqua" w:cs="Times New Roman"/>
          <w:color w:val="000000" w:themeColor="text1"/>
          <w:kern w:val="0"/>
          <w:sz w:val="24"/>
          <w:szCs w:val="24"/>
          <w:vertAlign w:val="superscript"/>
        </w:rPr>
        <w:t xml:space="preserve"> </w:t>
      </w:r>
      <w:r w:rsidRPr="00EE06B8">
        <w:rPr>
          <w:rFonts w:ascii="Book Antiqua" w:eastAsia="AdvArial" w:hAnsi="Book Antiqua" w:cs="Times New Roman"/>
          <w:color w:val="000000" w:themeColor="text1"/>
          <w:kern w:val="0"/>
          <w:sz w:val="24"/>
          <w:szCs w:val="24"/>
        </w:rPr>
        <w:t>and our unpublished data, in which the pooled eradication rates were 84.6% (104/123) by ITT and 93.7% (104/111) by PP in groups treated with amoxicillin and tetracycline in combination. Fourteen-day regimens were employed in three RCTs</w:t>
      </w:r>
      <w:r w:rsidR="00EE1101" w:rsidRPr="00EE06B8">
        <w:rPr>
          <w:rFonts w:ascii="Book Antiqua" w:hAnsi="Book Antiqua" w:cs="Times New Roman"/>
          <w:color w:val="080000"/>
          <w:kern w:val="0"/>
          <w:sz w:val="24"/>
          <w:szCs w:val="24"/>
          <w:vertAlign w:val="superscript"/>
        </w:rPr>
        <w:t>[41,47,</w:t>
      </w:r>
      <w:r w:rsidR="00002F8C" w:rsidRPr="00EE06B8">
        <w:rPr>
          <w:rFonts w:ascii="Book Antiqua" w:hAnsi="Book Antiqua" w:cs="Times New Roman"/>
          <w:color w:val="080000"/>
          <w:kern w:val="0"/>
          <w:sz w:val="24"/>
          <w:szCs w:val="24"/>
          <w:vertAlign w:val="superscript"/>
        </w:rPr>
        <w:t>56]</w:t>
      </w:r>
      <w:r w:rsidRPr="00EE06B8">
        <w:rPr>
          <w:rFonts w:ascii="Book Antiqua" w:eastAsia="AdvArial" w:hAnsi="Book Antiqua" w:cs="Times New Roman"/>
          <w:color w:val="000000" w:themeColor="text1"/>
          <w:kern w:val="0"/>
          <w:sz w:val="24"/>
          <w:szCs w:val="24"/>
        </w:rPr>
        <w:t>, in which the pooled eradication rates were 82.3% (218/265) by ITT and 89.0% (218/245) by PP. Th</w:t>
      </w:r>
      <w:r w:rsidR="00CF0421">
        <w:rPr>
          <w:rFonts w:ascii="Book Antiqua" w:eastAsia="AdvArial" w:hAnsi="Book Antiqua" w:cs="Times New Roman"/>
          <w:color w:val="000000" w:themeColor="text1"/>
          <w:kern w:val="0"/>
          <w:sz w:val="24"/>
          <w:szCs w:val="24"/>
        </w:rPr>
        <w:t>e pooled OR</w:t>
      </w:r>
      <w:r w:rsidRPr="00EE06B8">
        <w:rPr>
          <w:rFonts w:ascii="Book Antiqua" w:eastAsia="AdvArial" w:hAnsi="Book Antiqua" w:cs="Times New Roman"/>
          <w:color w:val="000000" w:themeColor="text1"/>
          <w:kern w:val="0"/>
          <w:sz w:val="24"/>
          <w:szCs w:val="24"/>
        </w:rPr>
        <w:t xml:space="preserve"> were </w:t>
      </w:r>
      <w:r w:rsidRPr="00EE06B8">
        <w:rPr>
          <w:rFonts w:ascii="Book Antiqua" w:hAnsi="Book Antiqua" w:cs="Times New Roman"/>
          <w:color w:val="000000" w:themeColor="text1"/>
          <w:kern w:val="0"/>
          <w:sz w:val="24"/>
          <w:szCs w:val="24"/>
        </w:rPr>
        <w:t>0.97</w:t>
      </w:r>
      <w:r w:rsidR="00F601BA" w:rsidRPr="00EE06B8">
        <w:rPr>
          <w:rFonts w:ascii="Book Antiqua" w:hAnsi="Book Antiqua" w:cs="Times New Roman"/>
          <w:color w:val="000000" w:themeColor="text1"/>
          <w:kern w:val="0"/>
          <w:sz w:val="24"/>
          <w:szCs w:val="24"/>
        </w:rPr>
        <w:t xml:space="preserve"> </w:t>
      </w:r>
      <w:r w:rsidRPr="00EE06B8">
        <w:rPr>
          <w:rFonts w:ascii="Book Antiqua" w:hAnsi="Book Antiqua" w:cs="Times New Roman"/>
          <w:color w:val="000000" w:themeColor="text1"/>
          <w:kern w:val="0"/>
          <w:sz w:val="24"/>
          <w:szCs w:val="24"/>
        </w:rPr>
        <w:t>(95%CI: 0.18</w:t>
      </w:r>
      <w:r w:rsidR="00CF0421">
        <w:rPr>
          <w:rFonts w:ascii="Book Antiqua" w:hAnsi="Book Antiqua" w:cs="Times New Roman" w:hint="eastAsia"/>
          <w:color w:val="000000" w:themeColor="text1"/>
          <w:kern w:val="0"/>
          <w:sz w:val="24"/>
          <w:szCs w:val="24"/>
        </w:rPr>
        <w:t>-</w:t>
      </w:r>
      <w:r w:rsidRPr="00EE06B8">
        <w:rPr>
          <w:rFonts w:ascii="Book Antiqua" w:hAnsi="Book Antiqua" w:cs="Times New Roman"/>
          <w:color w:val="000000" w:themeColor="text1"/>
          <w:kern w:val="0"/>
          <w:sz w:val="24"/>
          <w:szCs w:val="24"/>
        </w:rPr>
        <w:t>5.27)</w:t>
      </w:r>
      <w:r w:rsidRPr="00EE06B8">
        <w:rPr>
          <w:rFonts w:ascii="Book Antiqua" w:eastAsia="AdvArial" w:hAnsi="Book Antiqua" w:cs="Times New Roman"/>
          <w:color w:val="000000" w:themeColor="text1"/>
          <w:kern w:val="0"/>
          <w:sz w:val="24"/>
          <w:szCs w:val="24"/>
        </w:rPr>
        <w:t xml:space="preserve"> in the 7-day subgroup, </w:t>
      </w:r>
      <w:r w:rsidRPr="00EE06B8">
        <w:rPr>
          <w:rFonts w:ascii="Book Antiqua" w:hAnsi="Book Antiqua" w:cs="Times New Roman"/>
          <w:color w:val="000000" w:themeColor="text1"/>
          <w:kern w:val="0"/>
          <w:sz w:val="24"/>
          <w:szCs w:val="24"/>
        </w:rPr>
        <w:t>0.91 (95%CI: 0.36</w:t>
      </w:r>
      <w:r w:rsidR="00CF0421">
        <w:rPr>
          <w:rFonts w:ascii="Book Antiqua" w:hAnsi="Book Antiqua" w:cs="Times New Roman" w:hint="eastAsia"/>
          <w:color w:val="000000" w:themeColor="text1"/>
          <w:kern w:val="0"/>
          <w:sz w:val="24"/>
          <w:szCs w:val="24"/>
        </w:rPr>
        <w:t>-</w:t>
      </w:r>
      <w:r w:rsidRPr="00EE06B8">
        <w:rPr>
          <w:rFonts w:ascii="Book Antiqua" w:hAnsi="Book Antiqua" w:cs="Times New Roman"/>
          <w:color w:val="000000" w:themeColor="text1"/>
          <w:kern w:val="0"/>
          <w:sz w:val="24"/>
          <w:szCs w:val="24"/>
        </w:rPr>
        <w:t xml:space="preserve">2.31) in the 10-day subgroup, and 0.81 (95%CI: 0.37, 1.78) in the 14-day subgroup using a random effects model </w:t>
      </w:r>
      <w:r w:rsidRPr="00EE06B8">
        <w:rPr>
          <w:rFonts w:ascii="Book Antiqua" w:hAnsi="Book Antiqua" w:cs="Times New Roman"/>
          <w:kern w:val="0"/>
          <w:sz w:val="24"/>
          <w:szCs w:val="24"/>
        </w:rPr>
        <w:t>(</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77.25%,</w:t>
      </w:r>
      <w:r w:rsidR="0013585D" w:rsidRPr="00EE06B8">
        <w:rPr>
          <w:rFonts w:ascii="Book Antiqua" w:hAnsi="Book Antiqua" w:cs="Times New Roman"/>
          <w:kern w:val="0"/>
          <w:sz w:val="24"/>
          <w:szCs w:val="24"/>
        </w:rPr>
        <w:t xml:space="preserve">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&lt;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0.001)</w:t>
      </w:r>
      <w:r w:rsidRPr="00EE06B8">
        <w:rPr>
          <w:rFonts w:ascii="Book Antiqua" w:hAnsi="Book Antiqua" w:cs="Times New Roman"/>
          <w:color w:val="000000" w:themeColor="text1"/>
          <w:kern w:val="0"/>
          <w:sz w:val="24"/>
          <w:szCs w:val="24"/>
        </w:rPr>
        <w:t xml:space="preserve">. </w:t>
      </w:r>
    </w:p>
    <w:p w:rsidR="00AB7F10" w:rsidRPr="00EE06B8" w:rsidRDefault="00AB7F10" w:rsidP="00CC2F4C">
      <w:pPr>
        <w:autoSpaceDE w:val="0"/>
        <w:autoSpaceDN w:val="0"/>
        <w:adjustRightInd w:val="0"/>
        <w:spacing w:line="360" w:lineRule="auto"/>
        <w:ind w:firstLineChars="150" w:firstLine="360"/>
        <w:rPr>
          <w:rFonts w:ascii="Book Antiqua" w:hAnsi="Book Antiqua" w:cs="Times New Roman"/>
          <w:color w:val="000000" w:themeColor="text1"/>
          <w:kern w:val="0"/>
          <w:sz w:val="24"/>
          <w:szCs w:val="24"/>
        </w:rPr>
      </w:pPr>
      <w:r w:rsidRPr="00EE06B8">
        <w:rPr>
          <w:rFonts w:ascii="Book Antiqua" w:hAnsi="Book Antiqua" w:cs="Times New Roman"/>
          <w:color w:val="000000" w:themeColor="text1"/>
          <w:kern w:val="0"/>
          <w:sz w:val="24"/>
          <w:szCs w:val="24"/>
        </w:rPr>
        <w:t>Quadruple regimens with amoxicillin and tetracycline were used as first-line therapy in two RCTs</w:t>
      </w:r>
      <w:r w:rsidR="00EE1101" w:rsidRPr="00EE06B8">
        <w:rPr>
          <w:rFonts w:ascii="Book Antiqua" w:hAnsi="Book Antiqua" w:cs="Times New Roman"/>
          <w:color w:val="080000"/>
          <w:kern w:val="0"/>
          <w:sz w:val="24"/>
          <w:szCs w:val="24"/>
          <w:vertAlign w:val="superscript"/>
        </w:rPr>
        <w:t>[37,</w:t>
      </w:r>
      <w:r w:rsidR="00002F8C" w:rsidRPr="00EE06B8">
        <w:rPr>
          <w:rFonts w:ascii="Book Antiqua" w:hAnsi="Book Antiqua" w:cs="Times New Roman"/>
          <w:color w:val="080000"/>
          <w:kern w:val="0"/>
          <w:sz w:val="24"/>
          <w:szCs w:val="24"/>
          <w:vertAlign w:val="superscript"/>
        </w:rPr>
        <w:t>47]</w:t>
      </w:r>
      <w:r w:rsidRPr="00EE06B8">
        <w:rPr>
          <w:rFonts w:ascii="Book Antiqua" w:hAnsi="Book Antiqua" w:cs="Times New Roman"/>
          <w:color w:val="000000" w:themeColor="text1"/>
          <w:kern w:val="0"/>
          <w:sz w:val="24"/>
          <w:szCs w:val="24"/>
        </w:rPr>
        <w:t xml:space="preserve"> and our unpublished data, the pooled OR was 2.34 </w:t>
      </w:r>
      <w:bookmarkStart w:id="135" w:name="OLE_LINK101"/>
      <w:bookmarkStart w:id="136" w:name="OLE_LINK102"/>
      <w:r w:rsidR="00C37BD5">
        <w:rPr>
          <w:rFonts w:ascii="Book Antiqua" w:hAnsi="Book Antiqua" w:cs="Times New Roman"/>
          <w:color w:val="000000" w:themeColor="text1"/>
          <w:kern w:val="0"/>
          <w:sz w:val="24"/>
          <w:szCs w:val="24"/>
        </w:rPr>
        <w:t>(95%</w:t>
      </w:r>
      <w:r w:rsidRPr="00EE06B8">
        <w:rPr>
          <w:rFonts w:ascii="Book Antiqua" w:hAnsi="Book Antiqua" w:cs="Times New Roman"/>
          <w:color w:val="000000" w:themeColor="text1"/>
          <w:kern w:val="0"/>
          <w:sz w:val="24"/>
          <w:szCs w:val="24"/>
        </w:rPr>
        <w:t>CI: 0.74</w:t>
      </w:r>
      <w:r w:rsidR="00C37BD5">
        <w:rPr>
          <w:rFonts w:ascii="Book Antiqua" w:hAnsi="Book Antiqua" w:cs="Times New Roman" w:hint="eastAsia"/>
          <w:color w:val="000000" w:themeColor="text1"/>
          <w:kern w:val="0"/>
          <w:sz w:val="24"/>
          <w:szCs w:val="24"/>
        </w:rPr>
        <w:t>-</w:t>
      </w:r>
      <w:r w:rsidRPr="00EE06B8">
        <w:rPr>
          <w:rFonts w:ascii="Book Antiqua" w:hAnsi="Book Antiqua" w:cs="Times New Roman"/>
          <w:color w:val="000000" w:themeColor="text1"/>
          <w:kern w:val="0"/>
          <w:sz w:val="24"/>
          <w:szCs w:val="24"/>
        </w:rPr>
        <w:t>7.42)</w:t>
      </w:r>
      <w:bookmarkEnd w:id="135"/>
      <w:bookmarkEnd w:id="136"/>
      <w:r w:rsidRPr="00EE06B8">
        <w:rPr>
          <w:rFonts w:ascii="Book Antiqua" w:hAnsi="Book Antiqua" w:cs="Times New Roman"/>
          <w:color w:val="000000" w:themeColor="text1"/>
          <w:kern w:val="0"/>
          <w:sz w:val="24"/>
          <w:szCs w:val="24"/>
        </w:rPr>
        <w:t xml:space="preserve"> using a random effects model</w:t>
      </w:r>
      <w:r w:rsidRPr="00EE06B8">
        <w:rPr>
          <w:rFonts w:ascii="Book Antiqua" w:hAnsi="Book Antiqua" w:cs="Times New Roman"/>
          <w:kern w:val="0"/>
          <w:sz w:val="24"/>
          <w:szCs w:val="24"/>
        </w:rPr>
        <w:t>(</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70.29%,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0.035)</w:t>
      </w:r>
      <w:r w:rsidRPr="00EE06B8">
        <w:rPr>
          <w:rFonts w:ascii="Book Antiqua" w:hAnsi="Book Antiqua" w:cs="Times New Roman"/>
          <w:color w:val="000000" w:themeColor="text1"/>
          <w:kern w:val="0"/>
          <w:sz w:val="24"/>
          <w:szCs w:val="24"/>
        </w:rPr>
        <w:t>. When used as second-line therapy, as in six RCTs</w:t>
      </w:r>
      <w:r w:rsidR="00EE1101" w:rsidRPr="00EE06B8">
        <w:rPr>
          <w:rFonts w:ascii="Book Antiqua" w:hAnsi="Book Antiqua" w:cs="Times New Roman"/>
          <w:color w:val="080000"/>
          <w:kern w:val="0"/>
          <w:sz w:val="24"/>
          <w:szCs w:val="24"/>
          <w:vertAlign w:val="superscript"/>
        </w:rPr>
        <w:t>[20,23,</w:t>
      </w:r>
      <w:r w:rsidR="00002F8C" w:rsidRPr="00EE06B8">
        <w:rPr>
          <w:rFonts w:ascii="Book Antiqua" w:hAnsi="Book Antiqua" w:cs="Times New Roman"/>
          <w:color w:val="080000"/>
          <w:kern w:val="0"/>
          <w:sz w:val="24"/>
          <w:szCs w:val="24"/>
          <w:vertAlign w:val="superscript"/>
        </w:rPr>
        <w:t>38,</w:t>
      </w:r>
      <w:r w:rsidR="00EE1101" w:rsidRPr="00EE06B8">
        <w:rPr>
          <w:rFonts w:ascii="Book Antiqua" w:hAnsi="Book Antiqua" w:cs="Times New Roman"/>
          <w:color w:val="080000"/>
          <w:kern w:val="0"/>
          <w:sz w:val="24"/>
          <w:szCs w:val="24"/>
          <w:vertAlign w:val="superscript"/>
        </w:rPr>
        <w:t>41,46,</w:t>
      </w:r>
      <w:r w:rsidR="00002F8C" w:rsidRPr="00EE06B8">
        <w:rPr>
          <w:rFonts w:ascii="Book Antiqua" w:hAnsi="Book Antiqua" w:cs="Times New Roman"/>
          <w:color w:val="080000"/>
          <w:kern w:val="0"/>
          <w:sz w:val="24"/>
          <w:szCs w:val="24"/>
          <w:vertAlign w:val="superscript"/>
        </w:rPr>
        <w:t>56]</w:t>
      </w:r>
      <w:r w:rsidRPr="00EE06B8">
        <w:rPr>
          <w:rFonts w:ascii="Book Antiqua" w:hAnsi="Book Antiqua" w:cs="Times New Roman"/>
          <w:color w:val="000000" w:themeColor="text1"/>
          <w:kern w:val="0"/>
          <w:sz w:val="24"/>
          <w:szCs w:val="24"/>
        </w:rPr>
        <w:t>, the pooled OR</w:t>
      </w:r>
      <w:r w:rsidR="0013585D" w:rsidRPr="00EE06B8">
        <w:rPr>
          <w:rFonts w:ascii="Book Antiqua" w:hAnsi="Book Antiqua" w:cs="Times New Roman"/>
          <w:color w:val="000000" w:themeColor="text1"/>
          <w:kern w:val="0"/>
          <w:sz w:val="24"/>
          <w:szCs w:val="24"/>
        </w:rPr>
        <w:t xml:space="preserve"> </w:t>
      </w:r>
      <w:r w:rsidR="00C37BD5">
        <w:rPr>
          <w:rFonts w:ascii="Book Antiqua" w:hAnsi="Book Antiqua" w:cs="Times New Roman"/>
          <w:color w:val="000000" w:themeColor="text1"/>
          <w:kern w:val="0"/>
          <w:sz w:val="24"/>
          <w:szCs w:val="24"/>
        </w:rPr>
        <w:t>was 0.59 (95%</w:t>
      </w:r>
      <w:r w:rsidRPr="00EE06B8">
        <w:rPr>
          <w:rFonts w:ascii="Book Antiqua" w:hAnsi="Book Antiqua" w:cs="Times New Roman"/>
          <w:color w:val="000000" w:themeColor="text1"/>
          <w:kern w:val="0"/>
          <w:sz w:val="24"/>
          <w:szCs w:val="24"/>
        </w:rPr>
        <w:t>CI: 0.28</w:t>
      </w:r>
      <w:r w:rsidR="00C37BD5">
        <w:rPr>
          <w:rFonts w:ascii="Book Antiqua" w:hAnsi="Book Antiqua" w:cs="Times New Roman" w:hint="eastAsia"/>
          <w:color w:val="000000" w:themeColor="text1"/>
          <w:kern w:val="0"/>
          <w:sz w:val="24"/>
          <w:szCs w:val="24"/>
        </w:rPr>
        <w:t>-</w:t>
      </w:r>
      <w:r w:rsidRPr="00EE06B8">
        <w:rPr>
          <w:rFonts w:ascii="Book Antiqua" w:hAnsi="Book Antiqua" w:cs="Times New Roman"/>
          <w:color w:val="000000" w:themeColor="text1"/>
          <w:kern w:val="0"/>
          <w:sz w:val="24"/>
          <w:szCs w:val="24"/>
        </w:rPr>
        <w:t>1.26)</w:t>
      </w:r>
      <w:bookmarkStart w:id="137" w:name="OLE_LINK120"/>
      <w:bookmarkStart w:id="138" w:name="OLE_LINK121"/>
      <w:r w:rsidRPr="00EE06B8">
        <w:rPr>
          <w:rFonts w:ascii="Book Antiqua" w:hAnsi="Book Antiqua" w:cs="Times New Roman"/>
          <w:color w:val="000000" w:themeColor="text1"/>
          <w:kern w:val="0"/>
          <w:sz w:val="24"/>
          <w:szCs w:val="24"/>
        </w:rPr>
        <w:t xml:space="preserve"> using a random effects model </w:t>
      </w:r>
      <w:bookmarkStart w:id="139" w:name="OLE_LINK119"/>
      <w:bookmarkEnd w:id="137"/>
      <w:bookmarkEnd w:id="138"/>
      <w:r w:rsidRPr="00EE06B8">
        <w:rPr>
          <w:rFonts w:ascii="Book Antiqua" w:hAnsi="Book Antiqua" w:cs="Times New Roman"/>
          <w:kern w:val="0"/>
          <w:sz w:val="24"/>
          <w:szCs w:val="24"/>
        </w:rPr>
        <w:t>(</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80.17%,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&lt;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0.001)</w:t>
      </w:r>
      <w:bookmarkEnd w:id="139"/>
      <w:r w:rsidRPr="00EE06B8">
        <w:rPr>
          <w:rFonts w:ascii="Book Antiqua" w:hAnsi="Book Antiqua" w:cs="Times New Roman"/>
          <w:color w:val="000000" w:themeColor="text1"/>
          <w:kern w:val="0"/>
          <w:sz w:val="24"/>
          <w:szCs w:val="24"/>
        </w:rPr>
        <w:t>.</w:t>
      </w:r>
    </w:p>
    <w:p w:rsidR="00A87018" w:rsidRPr="00EE06B8" w:rsidRDefault="00AB7F10" w:rsidP="00C37BD5">
      <w:pPr>
        <w:autoSpaceDE w:val="0"/>
        <w:autoSpaceDN w:val="0"/>
        <w:adjustRightInd w:val="0"/>
        <w:spacing w:line="360" w:lineRule="auto"/>
        <w:ind w:firstLineChars="150" w:firstLine="360"/>
        <w:rPr>
          <w:rFonts w:ascii="Book Antiqua" w:hAnsi="Book Antiqua" w:cs="Times New Roman"/>
          <w:color w:val="000000" w:themeColor="text1"/>
          <w:kern w:val="0"/>
          <w:sz w:val="24"/>
          <w:szCs w:val="24"/>
        </w:rPr>
      </w:pPr>
      <w:r w:rsidRPr="00EE06B8">
        <w:rPr>
          <w:rFonts w:ascii="Book Antiqua" w:hAnsi="Book Antiqua" w:cs="Times New Roman"/>
          <w:color w:val="000000" w:themeColor="text1"/>
          <w:kern w:val="0"/>
          <w:sz w:val="24"/>
          <w:szCs w:val="24"/>
        </w:rPr>
        <w:t>In the subgroup of studies conducted in Korea (included one RCT), the OR was</w:t>
      </w:r>
      <w:bookmarkStart w:id="140" w:name="OLE_LINK95"/>
      <w:bookmarkStart w:id="141" w:name="OLE_LINK96"/>
      <w:r w:rsidRPr="00EE06B8">
        <w:rPr>
          <w:rFonts w:ascii="Book Antiqua" w:hAnsi="Book Antiqua" w:cs="Times New Roman"/>
          <w:color w:val="000000" w:themeColor="text1"/>
          <w:kern w:val="0"/>
          <w:sz w:val="24"/>
          <w:szCs w:val="24"/>
        </w:rPr>
        <w:t xml:space="preserve"> 0.10 </w:t>
      </w:r>
      <w:bookmarkStart w:id="142" w:name="OLE_LINK8"/>
      <w:bookmarkStart w:id="143" w:name="OLE_LINK9"/>
      <w:r w:rsidR="00C37BD5">
        <w:rPr>
          <w:rFonts w:ascii="Book Antiqua" w:hAnsi="Book Antiqua" w:cs="Times New Roman"/>
          <w:color w:val="000000" w:themeColor="text1"/>
          <w:kern w:val="0"/>
          <w:sz w:val="24"/>
          <w:szCs w:val="24"/>
        </w:rPr>
        <w:t>(95%</w:t>
      </w:r>
      <w:r w:rsidRPr="00EE06B8">
        <w:rPr>
          <w:rFonts w:ascii="Book Antiqua" w:hAnsi="Book Antiqua" w:cs="Times New Roman"/>
          <w:color w:val="000000" w:themeColor="text1"/>
          <w:kern w:val="0"/>
          <w:sz w:val="24"/>
          <w:szCs w:val="24"/>
        </w:rPr>
        <w:t>CI: 0.03</w:t>
      </w:r>
      <w:r w:rsidR="00C37BD5">
        <w:rPr>
          <w:rFonts w:ascii="Book Antiqua" w:hAnsi="Book Antiqua" w:cs="Times New Roman" w:hint="eastAsia"/>
          <w:color w:val="000000" w:themeColor="text1"/>
          <w:kern w:val="0"/>
          <w:sz w:val="24"/>
          <w:szCs w:val="24"/>
        </w:rPr>
        <w:t>-</w:t>
      </w:r>
      <w:r w:rsidRPr="00EE06B8">
        <w:rPr>
          <w:rFonts w:ascii="Book Antiqua" w:hAnsi="Book Antiqua" w:cs="Times New Roman"/>
          <w:color w:val="000000" w:themeColor="text1"/>
          <w:kern w:val="0"/>
          <w:sz w:val="24"/>
          <w:szCs w:val="24"/>
        </w:rPr>
        <w:t>0.37)</w:t>
      </w:r>
      <w:bookmarkEnd w:id="140"/>
      <w:bookmarkEnd w:id="141"/>
      <w:bookmarkEnd w:id="142"/>
      <w:bookmarkEnd w:id="143"/>
      <w:r w:rsidRPr="00EE06B8">
        <w:rPr>
          <w:rFonts w:ascii="Book Antiqua" w:hAnsi="Book Antiqua" w:cs="Times New Roman"/>
          <w:color w:val="000000" w:themeColor="text1"/>
          <w:kern w:val="0"/>
          <w:sz w:val="24"/>
          <w:szCs w:val="24"/>
        </w:rPr>
        <w:t>, which significantly differed from the other countries in which studies were conducted.</w:t>
      </w:r>
    </w:p>
    <w:p w:rsidR="00AB7F10" w:rsidRPr="00EE06B8" w:rsidRDefault="00AB7F10" w:rsidP="00C37BD5">
      <w:pPr>
        <w:autoSpaceDE w:val="0"/>
        <w:autoSpaceDN w:val="0"/>
        <w:adjustRightInd w:val="0"/>
        <w:spacing w:line="360" w:lineRule="auto"/>
        <w:ind w:firstLineChars="150" w:firstLine="360"/>
        <w:rPr>
          <w:rFonts w:ascii="Book Antiqua" w:hAnsi="Book Antiqua" w:cs="Times New Roman"/>
          <w:color w:val="000000" w:themeColor="text1"/>
          <w:kern w:val="0"/>
          <w:sz w:val="24"/>
          <w:szCs w:val="24"/>
        </w:rPr>
      </w:pPr>
      <w:r w:rsidRPr="00EE06B8">
        <w:rPr>
          <w:rFonts w:ascii="Book Antiqua" w:hAnsi="Book Antiqua" w:cs="Times New Roman"/>
          <w:color w:val="000000" w:themeColor="text1"/>
          <w:kern w:val="0"/>
          <w:sz w:val="24"/>
          <w:szCs w:val="24"/>
        </w:rPr>
        <w:t>Results of other subgroup analyses demonstrated no statistically significant differences.</w:t>
      </w:r>
      <w:bookmarkEnd w:id="117"/>
      <w:bookmarkEnd w:id="118"/>
    </w:p>
    <w:p w:rsidR="00B11F0F" w:rsidRPr="00EE06B8" w:rsidRDefault="00B11F0F"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p>
    <w:p w:rsidR="00AB7F10" w:rsidRPr="00C37BD5" w:rsidRDefault="00AB7F10" w:rsidP="00C37BD5">
      <w:pPr>
        <w:autoSpaceDE w:val="0"/>
        <w:autoSpaceDN w:val="0"/>
        <w:adjustRightInd w:val="0"/>
        <w:spacing w:line="360" w:lineRule="auto"/>
        <w:rPr>
          <w:rFonts w:ascii="Book Antiqua" w:hAnsi="Book Antiqua" w:cs="Times New Roman"/>
          <w:b/>
          <w:kern w:val="0"/>
          <w:sz w:val="24"/>
          <w:szCs w:val="24"/>
        </w:rPr>
      </w:pPr>
      <w:r w:rsidRPr="00C37BD5">
        <w:rPr>
          <w:rFonts w:ascii="Book Antiqua" w:hAnsi="Book Antiqua" w:cs="Times New Roman"/>
          <w:b/>
          <w:kern w:val="0"/>
          <w:sz w:val="24"/>
          <w:szCs w:val="24"/>
        </w:rPr>
        <w:t>Triple therapy containing amoxicillin and tetracycline v</w:t>
      </w:r>
      <w:r w:rsidR="00C37BD5">
        <w:rPr>
          <w:rFonts w:ascii="Book Antiqua" w:hAnsi="Book Antiqua" w:cs="Times New Roman"/>
          <w:b/>
          <w:kern w:val="0"/>
          <w:sz w:val="24"/>
          <w:szCs w:val="24"/>
        </w:rPr>
        <w:t>ersus other regimens of RCTs</w:t>
      </w:r>
      <w:r w:rsidR="00C37BD5">
        <w:rPr>
          <w:rFonts w:ascii="Book Antiqua" w:hAnsi="Book Antiqua" w:cs="Times New Roman" w:hint="eastAsia"/>
          <w:b/>
          <w:kern w:val="0"/>
          <w:sz w:val="24"/>
          <w:szCs w:val="24"/>
        </w:rPr>
        <w:t xml:space="preserve">: </w:t>
      </w:r>
      <w:bookmarkStart w:id="144" w:name="OLE_LINK129"/>
      <w:bookmarkStart w:id="145" w:name="OLE_LINK130"/>
      <w:r w:rsidRPr="00EE06B8">
        <w:rPr>
          <w:rFonts w:ascii="Book Antiqua" w:hAnsi="Book Antiqua" w:cs="Times New Roman"/>
          <w:kern w:val="0"/>
          <w:sz w:val="24"/>
          <w:szCs w:val="24"/>
        </w:rPr>
        <w:t>Five RCTs</w:t>
      </w:r>
      <w:r w:rsidR="00EE1101" w:rsidRPr="00EE06B8">
        <w:rPr>
          <w:rFonts w:ascii="Book Antiqua" w:hAnsi="Book Antiqua" w:cs="Times New Roman"/>
          <w:color w:val="080000"/>
          <w:kern w:val="0"/>
          <w:sz w:val="24"/>
          <w:szCs w:val="24"/>
          <w:vertAlign w:val="superscript"/>
        </w:rPr>
        <w:t>[17,21,24,34,</w:t>
      </w:r>
      <w:r w:rsidR="00002F8C" w:rsidRPr="00EE06B8">
        <w:rPr>
          <w:rFonts w:ascii="Book Antiqua" w:hAnsi="Book Antiqua" w:cs="Times New Roman"/>
          <w:color w:val="080000"/>
          <w:kern w:val="0"/>
          <w:sz w:val="24"/>
          <w:szCs w:val="24"/>
          <w:vertAlign w:val="superscript"/>
        </w:rPr>
        <w:t>51]</w:t>
      </w:r>
      <w:r w:rsidRPr="00EE06B8">
        <w:rPr>
          <w:rFonts w:ascii="Book Antiqua" w:hAnsi="Book Antiqua" w:cs="Times New Roman"/>
          <w:kern w:val="0"/>
          <w:sz w:val="24"/>
          <w:szCs w:val="24"/>
        </w:rPr>
        <w:t xml:space="preserve"> compared the efficacies of triple regimens containing amoxicillin and tetracycline with other eradication </w:t>
      </w:r>
      <w:r w:rsidRPr="00EE06B8">
        <w:rPr>
          <w:rFonts w:ascii="Book Antiqua" w:hAnsi="Book Antiqua" w:cs="Times New Roman"/>
          <w:kern w:val="0"/>
          <w:sz w:val="24"/>
          <w:szCs w:val="24"/>
        </w:rPr>
        <w:lastRenderedPageBreak/>
        <w:t>regimens (Table 2). The pooled eradication rates were 68.8% (198/288, by ITT)</w:t>
      </w:r>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and 72.5% (198/273, by PP) in the experimental group, and 66.7% (368/552) and 70.2% (368/524,</w:t>
      </w:r>
      <w:r w:rsidR="00E75D45"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by PP) in the control group. The pooled OR was </w:t>
      </w:r>
      <w:bookmarkStart w:id="146" w:name="OLE_LINK44"/>
      <w:bookmarkStart w:id="147" w:name="OLE_LINK45"/>
      <w:bookmarkStart w:id="148" w:name="OLE_LINK103"/>
      <w:bookmarkStart w:id="149" w:name="OLE_LINK104"/>
      <w:bookmarkStart w:id="150" w:name="OLE_LINK46"/>
      <w:bookmarkStart w:id="151" w:name="OLE_LINK49"/>
      <w:r w:rsidRPr="00EE06B8">
        <w:rPr>
          <w:rFonts w:ascii="Book Antiqua" w:hAnsi="Book Antiqua" w:cs="Times New Roman"/>
          <w:kern w:val="0"/>
          <w:sz w:val="24"/>
          <w:szCs w:val="24"/>
        </w:rPr>
        <w:t>1.</w:t>
      </w:r>
      <w:bookmarkEnd w:id="146"/>
      <w:bookmarkEnd w:id="147"/>
      <w:r w:rsidR="00C37BD5">
        <w:rPr>
          <w:rFonts w:ascii="Book Antiqua" w:hAnsi="Book Antiqua" w:cs="Times New Roman"/>
          <w:kern w:val="0"/>
          <w:sz w:val="24"/>
          <w:szCs w:val="24"/>
        </w:rPr>
        <w:t>21 (95%</w:t>
      </w:r>
      <w:r w:rsidRPr="00EE06B8">
        <w:rPr>
          <w:rFonts w:ascii="Book Antiqua" w:hAnsi="Book Antiqua" w:cs="Times New Roman"/>
          <w:kern w:val="0"/>
          <w:sz w:val="24"/>
          <w:szCs w:val="24"/>
        </w:rPr>
        <w:t>CI: 0.64</w:t>
      </w:r>
      <w:r w:rsidR="00C37BD5">
        <w:rPr>
          <w:rFonts w:ascii="Book Antiqua" w:hAnsi="Book Antiqua" w:cs="Times New Roman" w:hint="eastAsia"/>
          <w:kern w:val="0"/>
          <w:sz w:val="24"/>
          <w:szCs w:val="24"/>
        </w:rPr>
        <w:t>-</w:t>
      </w:r>
      <w:r w:rsidRPr="00EE06B8">
        <w:rPr>
          <w:rFonts w:ascii="Book Antiqua" w:hAnsi="Book Antiqua" w:cs="Times New Roman"/>
          <w:kern w:val="0"/>
          <w:sz w:val="24"/>
          <w:szCs w:val="24"/>
        </w:rPr>
        <w:t>2.28)</w:t>
      </w:r>
      <w:bookmarkEnd w:id="148"/>
      <w:bookmarkEnd w:id="149"/>
      <w:bookmarkEnd w:id="150"/>
      <w:bookmarkEnd w:id="151"/>
      <w:r w:rsidRPr="00EE06B8">
        <w:rPr>
          <w:rFonts w:ascii="Book Antiqua" w:hAnsi="Book Antiqua" w:cs="Times New Roman"/>
          <w:kern w:val="0"/>
          <w:sz w:val="24"/>
          <w:szCs w:val="24"/>
        </w:rPr>
        <w:t xml:space="preserve"> using a random effects model (</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63.50%,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0.027). The </w:t>
      </w:r>
      <w:r w:rsidRPr="00EE06B8">
        <w:rPr>
          <w:rFonts w:ascii="Book Antiqua" w:hAnsi="Book Antiqua" w:cs="Times New Roman"/>
          <w:i/>
          <w:kern w:val="0"/>
          <w:sz w:val="24"/>
          <w:szCs w:val="24"/>
        </w:rPr>
        <w:t>H. pylori</w:t>
      </w:r>
      <w:r w:rsidR="0013585D" w:rsidRPr="00EE06B8">
        <w:rPr>
          <w:rFonts w:ascii="Book Antiqua" w:hAnsi="Book Antiqua" w:cs="Times New Roman"/>
          <w:i/>
          <w:kern w:val="0"/>
          <w:sz w:val="24"/>
          <w:szCs w:val="24"/>
        </w:rPr>
        <w:t xml:space="preserve"> </w:t>
      </w:r>
      <w:r w:rsidRPr="00EE06B8">
        <w:rPr>
          <w:rFonts w:ascii="Book Antiqua" w:hAnsi="Book Antiqua" w:cs="Times New Roman"/>
          <w:kern w:val="0"/>
          <w:sz w:val="24"/>
          <w:szCs w:val="24"/>
        </w:rPr>
        <w:t>eradication rate was slightly higher in the experimental group than in the control group, but this difference was not statistically significant (Figure</w:t>
      </w:r>
      <w:r w:rsidR="00F601BA" w:rsidRPr="00EE06B8">
        <w:rPr>
          <w:rFonts w:ascii="Book Antiqua" w:hAnsi="Book Antiqua" w:cs="Times New Roman"/>
          <w:kern w:val="0"/>
          <w:sz w:val="24"/>
          <w:szCs w:val="24"/>
        </w:rPr>
        <w:t xml:space="preserve"> </w:t>
      </w:r>
      <w:r w:rsidR="0008435F">
        <w:rPr>
          <w:rFonts w:ascii="Book Antiqua" w:hAnsi="Book Antiqua" w:cs="Times New Roman" w:hint="eastAsia"/>
          <w:kern w:val="0"/>
          <w:sz w:val="24"/>
          <w:szCs w:val="24"/>
        </w:rPr>
        <w:t>2B</w:t>
      </w:r>
      <w:r w:rsidRPr="00EE06B8">
        <w:rPr>
          <w:rFonts w:ascii="Book Antiqua" w:hAnsi="Book Antiqua" w:cs="Times New Roman"/>
          <w:kern w:val="0"/>
          <w:sz w:val="24"/>
          <w:szCs w:val="24"/>
        </w:rPr>
        <w:t>).</w:t>
      </w:r>
      <w:bookmarkStart w:id="152" w:name="OLE_LINK27"/>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In sensitivity analyses,</w:t>
      </w:r>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when the </w:t>
      </w:r>
      <w:bookmarkStart w:id="153" w:name="OLE_LINK180"/>
      <w:bookmarkStart w:id="154" w:name="OLE_LINK181"/>
      <w:r w:rsidRPr="00EE06B8">
        <w:rPr>
          <w:rFonts w:ascii="Book Antiqua" w:hAnsi="Book Antiqua" w:cs="Times New Roman"/>
          <w:kern w:val="0"/>
          <w:sz w:val="24"/>
          <w:szCs w:val="24"/>
        </w:rPr>
        <w:t xml:space="preserve">study with the greatest weighting </w:t>
      </w:r>
      <w:bookmarkEnd w:id="153"/>
      <w:bookmarkEnd w:id="154"/>
      <w:r w:rsidRPr="00EE06B8">
        <w:rPr>
          <w:rFonts w:ascii="Book Antiqua" w:hAnsi="Book Antiqua" w:cs="Times New Roman"/>
          <w:kern w:val="0"/>
          <w:sz w:val="24"/>
          <w:szCs w:val="24"/>
        </w:rPr>
        <w:t>was omitted</w:t>
      </w:r>
      <w:r w:rsidR="00002F8C" w:rsidRPr="00EE06B8">
        <w:rPr>
          <w:rFonts w:ascii="Book Antiqua" w:hAnsi="Book Antiqua" w:cs="Times New Roman"/>
          <w:color w:val="080000"/>
          <w:kern w:val="0"/>
          <w:sz w:val="24"/>
          <w:szCs w:val="24"/>
          <w:vertAlign w:val="superscript"/>
        </w:rPr>
        <w:t>[21]</w:t>
      </w:r>
      <w:r w:rsidR="00C37BD5">
        <w:rPr>
          <w:rFonts w:ascii="Book Antiqua" w:hAnsi="Book Antiqua" w:cs="Times New Roman"/>
          <w:kern w:val="0"/>
          <w:sz w:val="24"/>
          <w:szCs w:val="24"/>
        </w:rPr>
        <w:t>, the OR was 1.34 (95%</w:t>
      </w:r>
      <w:r w:rsidRPr="00EE06B8">
        <w:rPr>
          <w:rFonts w:ascii="Book Antiqua" w:hAnsi="Book Antiqua" w:cs="Times New Roman"/>
          <w:kern w:val="0"/>
          <w:sz w:val="24"/>
          <w:szCs w:val="24"/>
        </w:rPr>
        <w:t>CI:</w:t>
      </w:r>
      <w:r w:rsidR="00E75D45"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0.64</w:t>
      </w:r>
      <w:r w:rsidR="00C37BD5">
        <w:rPr>
          <w:rFonts w:ascii="Book Antiqua" w:hAnsi="Book Antiqua" w:cs="Times New Roman" w:hint="eastAsia"/>
          <w:kern w:val="0"/>
          <w:sz w:val="24"/>
          <w:szCs w:val="24"/>
        </w:rPr>
        <w:t>-</w:t>
      </w:r>
      <w:r w:rsidRPr="00EE06B8">
        <w:rPr>
          <w:rFonts w:ascii="Book Antiqua" w:hAnsi="Book Antiqua" w:cs="Times New Roman"/>
          <w:kern w:val="0"/>
          <w:sz w:val="24"/>
          <w:szCs w:val="24"/>
        </w:rPr>
        <w:t>3.43) using a random effects model (</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71.89%,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0.014). </w:t>
      </w:r>
    </w:p>
    <w:p w:rsidR="00AB7F10" w:rsidRPr="00EE06B8" w:rsidRDefault="00AB7F10" w:rsidP="00CC2F4C">
      <w:pPr>
        <w:autoSpaceDE w:val="0"/>
        <w:autoSpaceDN w:val="0"/>
        <w:adjustRightInd w:val="0"/>
        <w:spacing w:line="360" w:lineRule="auto"/>
        <w:ind w:firstLineChars="150" w:firstLine="360"/>
        <w:rPr>
          <w:rFonts w:ascii="Book Antiqua" w:eastAsia="AdvArial" w:hAnsi="Book Antiqua" w:cs="Times New Roman"/>
          <w:color w:val="000000" w:themeColor="text1"/>
          <w:kern w:val="0"/>
          <w:sz w:val="24"/>
          <w:szCs w:val="24"/>
        </w:rPr>
      </w:pPr>
      <w:bookmarkStart w:id="155" w:name="OLE_LINK50"/>
      <w:bookmarkStart w:id="156" w:name="OLE_LINK51"/>
      <w:bookmarkStart w:id="157" w:name="OLE_LINK52"/>
      <w:bookmarkEnd w:id="152"/>
      <w:r w:rsidRPr="00EE06B8">
        <w:rPr>
          <w:rFonts w:ascii="Book Antiqua" w:hAnsi="Book Antiqua" w:cs="Times New Roman"/>
          <w:kern w:val="0"/>
          <w:sz w:val="24"/>
          <w:szCs w:val="24"/>
        </w:rPr>
        <w:t xml:space="preserve">Due to the evidence of heterogeneity, </w:t>
      </w:r>
      <w:r w:rsidRPr="00EE06B8">
        <w:rPr>
          <w:rFonts w:ascii="Book Antiqua" w:eastAsia="AdvArial" w:hAnsi="Book Antiqua" w:cs="Times New Roman"/>
          <w:color w:val="000000" w:themeColor="text1"/>
          <w:kern w:val="0"/>
          <w:sz w:val="24"/>
          <w:szCs w:val="24"/>
        </w:rPr>
        <w:t>we performed subgroup analyses depending on duration (7</w:t>
      </w:r>
      <w:r w:rsidR="00C37BD5">
        <w:rPr>
          <w:rFonts w:ascii="Book Antiqua" w:eastAsia="AdvArial" w:hAnsi="Book Antiqua" w:cs="Times New Roman" w:hint="eastAsia"/>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or</w:t>
      </w:r>
      <w:r w:rsidR="00C37BD5">
        <w:rPr>
          <w:rFonts w:ascii="Book Antiqua" w:eastAsia="AdvArial" w:hAnsi="Book Antiqua" w:cs="Times New Roman" w:hint="eastAsia"/>
          <w:color w:val="000000" w:themeColor="text1"/>
          <w:kern w:val="0"/>
          <w:sz w:val="24"/>
          <w:szCs w:val="24"/>
        </w:rPr>
        <w:t xml:space="preserve"> </w:t>
      </w:r>
      <w:r w:rsidRPr="00EE06B8">
        <w:rPr>
          <w:rFonts w:ascii="Book Antiqua" w:eastAsia="AdvArial" w:hAnsi="Book Antiqua" w:cs="Times New Roman"/>
          <w:color w:val="000000" w:themeColor="text1"/>
          <w:kern w:val="0"/>
          <w:sz w:val="24"/>
          <w:szCs w:val="24"/>
        </w:rPr>
        <w:t xml:space="preserve">14 d), </w:t>
      </w:r>
      <w:r w:rsidRPr="00EE06B8">
        <w:rPr>
          <w:rFonts w:ascii="Book Antiqua" w:hAnsi="Book Antiqua" w:cs="Times New Roman"/>
          <w:color w:val="000000" w:themeColor="text1"/>
          <w:kern w:val="0"/>
          <w:sz w:val="24"/>
          <w:szCs w:val="24"/>
        </w:rPr>
        <w:t>first- or second-lin</w:t>
      </w:r>
      <w:r w:rsidRPr="00EE06B8">
        <w:rPr>
          <w:rFonts w:ascii="Book Antiqua" w:eastAsia="AdvArial" w:hAnsi="Book Antiqua" w:cs="Times New Roman"/>
          <w:color w:val="000000" w:themeColor="text1"/>
          <w:kern w:val="0"/>
          <w:sz w:val="24"/>
          <w:szCs w:val="24"/>
        </w:rPr>
        <w:t xml:space="preserve">e treatment, region (Asia, America, or Europe), publication </w:t>
      </w:r>
      <w:r w:rsidR="00E521E7" w:rsidRPr="00EE06B8">
        <w:rPr>
          <w:rFonts w:ascii="Book Antiqua" w:eastAsia="AdvArial" w:hAnsi="Book Antiqua" w:cs="Times New Roman"/>
          <w:color w:val="000000" w:themeColor="text1"/>
          <w:kern w:val="0"/>
          <w:sz w:val="24"/>
          <w:szCs w:val="24"/>
        </w:rPr>
        <w:t>language (</w:t>
      </w:r>
      <w:r w:rsidRPr="00EE06B8">
        <w:rPr>
          <w:rFonts w:ascii="Book Antiqua" w:eastAsia="AdvArial" w:hAnsi="Book Antiqua" w:cs="Times New Roman"/>
          <w:color w:val="000000" w:themeColor="text1"/>
          <w:kern w:val="0"/>
          <w:sz w:val="24"/>
          <w:szCs w:val="24"/>
        </w:rPr>
        <w:t>Chinese or English), and control group regimen (dual, triple, or quadruple treatment).</w:t>
      </w:r>
    </w:p>
    <w:p w:rsidR="00AB7F10" w:rsidRPr="00EE06B8" w:rsidRDefault="00AB7F10" w:rsidP="00CC2F4C">
      <w:pPr>
        <w:autoSpaceDE w:val="0"/>
        <w:autoSpaceDN w:val="0"/>
        <w:adjustRightInd w:val="0"/>
        <w:spacing w:line="360" w:lineRule="auto"/>
        <w:ind w:firstLineChars="150" w:firstLine="360"/>
        <w:rPr>
          <w:rFonts w:ascii="Book Antiqua" w:hAnsi="Book Antiqua" w:cs="Times New Roman"/>
          <w:kern w:val="0"/>
          <w:sz w:val="24"/>
          <w:szCs w:val="24"/>
        </w:rPr>
      </w:pPr>
      <w:r w:rsidRPr="00EE06B8">
        <w:rPr>
          <w:rFonts w:ascii="Book Antiqua" w:eastAsia="AdvArial" w:hAnsi="Book Antiqua" w:cs="Times New Roman"/>
          <w:color w:val="000000" w:themeColor="text1"/>
          <w:kern w:val="0"/>
          <w:sz w:val="24"/>
          <w:szCs w:val="24"/>
        </w:rPr>
        <w:t xml:space="preserve">Statistically significant differences were observed in the subgroups of 7-day treatment duration and Chinese publication language, in which the ORs were </w:t>
      </w:r>
      <w:bookmarkStart w:id="158" w:name="OLE_LINK67"/>
      <w:bookmarkStart w:id="159" w:name="OLE_LINK68"/>
      <w:r w:rsidRPr="00EE06B8">
        <w:rPr>
          <w:rFonts w:ascii="Book Antiqua" w:eastAsia="AdvArial" w:hAnsi="Book Antiqua" w:cs="Times New Roman"/>
          <w:color w:val="000000" w:themeColor="text1"/>
          <w:kern w:val="0"/>
          <w:sz w:val="24"/>
          <w:szCs w:val="24"/>
        </w:rPr>
        <w:t xml:space="preserve">2.95 </w:t>
      </w:r>
      <w:r w:rsidR="00C37BD5">
        <w:rPr>
          <w:rFonts w:ascii="Book Antiqua" w:hAnsi="Book Antiqua" w:cs="Times New Roman"/>
          <w:kern w:val="0"/>
          <w:sz w:val="24"/>
          <w:szCs w:val="24"/>
        </w:rPr>
        <w:t>(95%</w:t>
      </w:r>
      <w:r w:rsidRPr="00EE06B8">
        <w:rPr>
          <w:rFonts w:ascii="Book Antiqua" w:hAnsi="Book Antiqua" w:cs="Times New Roman"/>
          <w:kern w:val="0"/>
          <w:sz w:val="24"/>
          <w:szCs w:val="24"/>
        </w:rPr>
        <w:t>CI:</w:t>
      </w:r>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1.09</w:t>
      </w:r>
      <w:r w:rsidR="00C37BD5">
        <w:rPr>
          <w:rFonts w:ascii="Book Antiqua" w:hAnsi="Book Antiqua" w:cs="Times New Roman" w:hint="eastAsia"/>
          <w:kern w:val="0"/>
          <w:sz w:val="24"/>
          <w:szCs w:val="24"/>
        </w:rPr>
        <w:t>-</w:t>
      </w:r>
      <w:r w:rsidRPr="00EE06B8">
        <w:rPr>
          <w:rFonts w:ascii="Book Antiqua" w:hAnsi="Book Antiqua" w:cs="Times New Roman"/>
          <w:kern w:val="0"/>
          <w:sz w:val="24"/>
          <w:szCs w:val="24"/>
        </w:rPr>
        <w:t>8.01)</w:t>
      </w:r>
      <w:bookmarkEnd w:id="158"/>
      <w:bookmarkEnd w:id="159"/>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and </w:t>
      </w:r>
      <w:r w:rsidRPr="00EE06B8">
        <w:rPr>
          <w:rFonts w:ascii="Book Antiqua" w:eastAsia="AdvArial" w:hAnsi="Book Antiqua" w:cs="Times New Roman"/>
          <w:color w:val="000000" w:themeColor="text1"/>
          <w:kern w:val="0"/>
          <w:sz w:val="24"/>
          <w:szCs w:val="24"/>
        </w:rPr>
        <w:t xml:space="preserve">6.08 </w:t>
      </w:r>
      <w:r w:rsidR="00C37BD5">
        <w:rPr>
          <w:rFonts w:ascii="Book Antiqua" w:hAnsi="Book Antiqua" w:cs="Times New Roman"/>
          <w:kern w:val="0"/>
          <w:sz w:val="24"/>
          <w:szCs w:val="24"/>
        </w:rPr>
        <w:t>(95%</w:t>
      </w:r>
      <w:r w:rsidRPr="00EE06B8">
        <w:rPr>
          <w:rFonts w:ascii="Book Antiqua" w:hAnsi="Book Antiqua" w:cs="Times New Roman"/>
          <w:kern w:val="0"/>
          <w:sz w:val="24"/>
          <w:szCs w:val="24"/>
        </w:rPr>
        <w:t>CI:</w:t>
      </w:r>
      <w:r w:rsidR="0013585D"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1.39</w:t>
      </w:r>
      <w:r w:rsidR="00C37BD5">
        <w:rPr>
          <w:rFonts w:ascii="Book Antiqua" w:hAnsi="Book Antiqua" w:cs="Times New Roman" w:hint="eastAsia"/>
          <w:kern w:val="0"/>
          <w:sz w:val="24"/>
          <w:szCs w:val="24"/>
        </w:rPr>
        <w:t>-</w:t>
      </w:r>
      <w:r w:rsidRPr="00EE06B8">
        <w:rPr>
          <w:rFonts w:ascii="Book Antiqua" w:hAnsi="Book Antiqua" w:cs="Times New Roman"/>
          <w:kern w:val="0"/>
          <w:sz w:val="24"/>
          <w:szCs w:val="24"/>
        </w:rPr>
        <w:t>26.62), respectively. In other subgroups, no statistically significant differences were noted.</w:t>
      </w:r>
      <w:bookmarkEnd w:id="155"/>
      <w:bookmarkEnd w:id="156"/>
      <w:bookmarkEnd w:id="157"/>
    </w:p>
    <w:p w:rsidR="00B11F0F" w:rsidRPr="00EE06B8" w:rsidRDefault="00B11F0F" w:rsidP="00CC2F4C">
      <w:pPr>
        <w:autoSpaceDE w:val="0"/>
        <w:autoSpaceDN w:val="0"/>
        <w:adjustRightInd w:val="0"/>
        <w:spacing w:line="360" w:lineRule="auto"/>
        <w:ind w:firstLineChars="150" w:firstLine="360"/>
        <w:rPr>
          <w:rFonts w:ascii="Book Antiqua" w:eastAsia="AdvArial" w:hAnsi="Book Antiqua" w:cs="Times New Roman"/>
          <w:color w:val="000000" w:themeColor="text1"/>
          <w:kern w:val="0"/>
          <w:sz w:val="24"/>
          <w:szCs w:val="24"/>
        </w:rPr>
      </w:pPr>
    </w:p>
    <w:bookmarkEnd w:id="144"/>
    <w:bookmarkEnd w:id="145"/>
    <w:p w:rsidR="00AB7F10" w:rsidRPr="00EE06B8" w:rsidRDefault="00AB7F10" w:rsidP="00CF0421">
      <w:pPr>
        <w:autoSpaceDE w:val="0"/>
        <w:autoSpaceDN w:val="0"/>
        <w:adjustRightInd w:val="0"/>
        <w:spacing w:line="360" w:lineRule="auto"/>
        <w:rPr>
          <w:rFonts w:ascii="Book Antiqua" w:hAnsi="Book Antiqua" w:cs="Times New Roman"/>
          <w:kern w:val="0"/>
          <w:sz w:val="24"/>
          <w:szCs w:val="24"/>
        </w:rPr>
      </w:pPr>
      <w:r w:rsidRPr="00CF0421">
        <w:rPr>
          <w:rFonts w:ascii="Book Antiqua" w:hAnsi="Book Antiqua" w:cs="Times New Roman"/>
          <w:b/>
          <w:kern w:val="0"/>
          <w:sz w:val="24"/>
          <w:szCs w:val="24"/>
        </w:rPr>
        <w:t>Sequential treatment containing amoxicillin and tetracycline versus other regimens of RCTs</w:t>
      </w:r>
      <w:r w:rsidR="00CF0421">
        <w:rPr>
          <w:rFonts w:ascii="Book Antiqua" w:hAnsi="Book Antiqua" w:cs="Times New Roman" w:hint="eastAsia"/>
          <w:b/>
          <w:kern w:val="0"/>
          <w:sz w:val="24"/>
          <w:szCs w:val="24"/>
        </w:rPr>
        <w:t xml:space="preserve">: </w:t>
      </w:r>
      <w:bookmarkStart w:id="160" w:name="OLE_LINK59"/>
      <w:bookmarkStart w:id="161" w:name="OLE_LINK60"/>
      <w:bookmarkStart w:id="162" w:name="OLE_LINK138"/>
      <w:r w:rsidRPr="00EE06B8">
        <w:rPr>
          <w:rFonts w:ascii="Book Antiqua" w:hAnsi="Book Antiqua" w:cs="Times New Roman"/>
          <w:kern w:val="0"/>
          <w:sz w:val="24"/>
          <w:szCs w:val="24"/>
        </w:rPr>
        <w:t>Four RCTs</w:t>
      </w:r>
      <w:r w:rsidR="00EE1101" w:rsidRPr="00EE06B8">
        <w:rPr>
          <w:rFonts w:ascii="Book Antiqua" w:hAnsi="Book Antiqua" w:cs="Times New Roman"/>
          <w:color w:val="080000"/>
          <w:kern w:val="0"/>
          <w:sz w:val="24"/>
          <w:szCs w:val="24"/>
          <w:vertAlign w:val="superscript"/>
        </w:rPr>
        <w:t>[42,45,</w:t>
      </w:r>
      <w:r w:rsidR="00002F8C" w:rsidRPr="00EE06B8">
        <w:rPr>
          <w:rFonts w:ascii="Book Antiqua" w:hAnsi="Book Antiqua" w:cs="Times New Roman"/>
          <w:color w:val="080000"/>
          <w:kern w:val="0"/>
          <w:sz w:val="24"/>
          <w:szCs w:val="24"/>
          <w:vertAlign w:val="superscript"/>
        </w:rPr>
        <w:t>48</w:t>
      </w:r>
      <w:r w:rsidR="00EE1101" w:rsidRPr="00EE06B8">
        <w:rPr>
          <w:rFonts w:ascii="Book Antiqua" w:hAnsi="Book Antiqua" w:cs="Times New Roman"/>
          <w:color w:val="080000"/>
          <w:kern w:val="0"/>
          <w:sz w:val="24"/>
          <w:szCs w:val="24"/>
          <w:vertAlign w:val="superscript"/>
        </w:rPr>
        <w:t>,</w:t>
      </w:r>
      <w:r w:rsidR="00002F8C" w:rsidRPr="00EE06B8">
        <w:rPr>
          <w:rFonts w:ascii="Book Antiqua" w:hAnsi="Book Antiqua" w:cs="Times New Roman"/>
          <w:color w:val="080000"/>
          <w:kern w:val="0"/>
          <w:sz w:val="24"/>
          <w:szCs w:val="24"/>
          <w:vertAlign w:val="superscript"/>
        </w:rPr>
        <w:t>49]</w:t>
      </w:r>
      <w:r w:rsidRPr="00EE06B8">
        <w:rPr>
          <w:rFonts w:ascii="Book Antiqua" w:hAnsi="Book Antiqua" w:cs="Times New Roman"/>
          <w:kern w:val="0"/>
          <w:sz w:val="24"/>
          <w:szCs w:val="24"/>
          <w:vertAlign w:val="superscript"/>
        </w:rPr>
        <w:t xml:space="preserve"> </w:t>
      </w:r>
      <w:r w:rsidRPr="00EE06B8">
        <w:rPr>
          <w:rFonts w:ascii="Book Antiqua" w:hAnsi="Book Antiqua" w:cs="Times New Roman"/>
          <w:kern w:val="0"/>
          <w:sz w:val="24"/>
          <w:szCs w:val="24"/>
        </w:rPr>
        <w:t xml:space="preserve">were included the pooled analysis of sequential treatment (Table 3). The total eradication rates were </w:t>
      </w:r>
      <w:bookmarkStart w:id="163" w:name="OLE_LINK131"/>
      <w:bookmarkStart w:id="164" w:name="OLE_LINK137"/>
      <w:r w:rsidRPr="00EE06B8">
        <w:rPr>
          <w:rFonts w:ascii="Book Antiqua" w:hAnsi="Book Antiqua" w:cs="Times New Roman"/>
          <w:kern w:val="0"/>
          <w:sz w:val="24"/>
          <w:szCs w:val="24"/>
        </w:rPr>
        <w:t>70.3%</w:t>
      </w:r>
      <w:bookmarkEnd w:id="163"/>
      <w:bookmarkEnd w:id="164"/>
      <w:r w:rsidRPr="00EE06B8">
        <w:rPr>
          <w:rFonts w:ascii="Book Antiqua" w:hAnsi="Book Antiqua" w:cs="Times New Roman"/>
          <w:kern w:val="0"/>
          <w:sz w:val="24"/>
          <w:szCs w:val="24"/>
        </w:rPr>
        <w:t xml:space="preserve"> (317/451) in the experimental group and 57.3% (239/417) in the control group by ITT. The pooled OR was </w:t>
      </w:r>
      <w:bookmarkStart w:id="165" w:name="OLE_LINK111"/>
      <w:bookmarkStart w:id="166" w:name="OLE_LINK112"/>
      <w:r w:rsidR="00C37BD5">
        <w:rPr>
          <w:rFonts w:ascii="Book Antiqua" w:hAnsi="Book Antiqua" w:cs="Times New Roman"/>
          <w:kern w:val="0"/>
          <w:sz w:val="24"/>
          <w:szCs w:val="24"/>
        </w:rPr>
        <w:t>1.81 (95%</w:t>
      </w:r>
      <w:r w:rsidRPr="00EE06B8">
        <w:rPr>
          <w:rFonts w:ascii="Book Antiqua" w:hAnsi="Book Antiqua" w:cs="Times New Roman"/>
          <w:kern w:val="0"/>
          <w:sz w:val="24"/>
          <w:szCs w:val="24"/>
        </w:rPr>
        <w:t>CI: 1.37</w:t>
      </w:r>
      <w:r w:rsidR="00C37BD5">
        <w:rPr>
          <w:rFonts w:ascii="Book Antiqua" w:hAnsi="Book Antiqua" w:cs="Times New Roman" w:hint="eastAsia"/>
          <w:kern w:val="0"/>
          <w:sz w:val="24"/>
          <w:szCs w:val="24"/>
        </w:rPr>
        <w:t>-</w:t>
      </w:r>
      <w:r w:rsidRPr="00EE06B8">
        <w:rPr>
          <w:rFonts w:ascii="Book Antiqua" w:hAnsi="Book Antiqua" w:cs="Times New Roman"/>
          <w:kern w:val="0"/>
          <w:sz w:val="24"/>
          <w:szCs w:val="24"/>
        </w:rPr>
        <w:t xml:space="preserve">2.41) </w:t>
      </w:r>
      <w:bookmarkEnd w:id="165"/>
      <w:bookmarkEnd w:id="166"/>
      <w:r w:rsidRPr="00EE06B8">
        <w:rPr>
          <w:rFonts w:ascii="Book Antiqua" w:hAnsi="Book Antiqua" w:cs="Times New Roman"/>
          <w:kern w:val="0"/>
          <w:sz w:val="24"/>
          <w:szCs w:val="24"/>
        </w:rPr>
        <w:t xml:space="preserve">using a fixed-effects model </w:t>
      </w:r>
      <w:r w:rsidRPr="00EE06B8">
        <w:rPr>
          <w:rFonts w:ascii="Book Antiqua" w:hAnsi="Book Antiqua" w:cs="Times New Roman"/>
          <w:color w:val="000000" w:themeColor="text1"/>
          <w:kern w:val="0"/>
          <w:sz w:val="24"/>
          <w:szCs w:val="24"/>
        </w:rPr>
        <w:t>(</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color w:val="000000" w:themeColor="text1"/>
          <w:kern w:val="0"/>
          <w:sz w:val="24"/>
          <w:szCs w:val="24"/>
        </w:rPr>
        <w:t>=</w:t>
      </w:r>
      <w:r w:rsidR="00C37BD5">
        <w:rPr>
          <w:rFonts w:ascii="Book Antiqua" w:hAnsi="Book Antiqua" w:cs="Times New Roman" w:hint="eastAsia"/>
          <w:color w:val="000000" w:themeColor="text1"/>
          <w:kern w:val="0"/>
          <w:sz w:val="24"/>
          <w:szCs w:val="24"/>
        </w:rPr>
        <w:t xml:space="preserve"> </w:t>
      </w:r>
      <w:r w:rsidRPr="00EE06B8">
        <w:rPr>
          <w:rFonts w:ascii="Book Antiqua" w:hAnsi="Book Antiqua" w:cs="Times New Roman"/>
          <w:color w:val="000000" w:themeColor="text1"/>
          <w:kern w:val="0"/>
          <w:sz w:val="24"/>
          <w:szCs w:val="24"/>
        </w:rPr>
        <w:t xml:space="preserve">5.17%, </w:t>
      </w:r>
      <w:r w:rsidRPr="00EE06B8">
        <w:rPr>
          <w:rFonts w:ascii="Book Antiqua" w:hAnsi="Book Antiqua" w:cs="Times New Roman"/>
          <w:i/>
          <w:color w:val="000000" w:themeColor="text1"/>
          <w:kern w:val="0"/>
          <w:sz w:val="24"/>
          <w:szCs w:val="24"/>
        </w:rPr>
        <w:t>P</w:t>
      </w:r>
      <w:r w:rsidR="00C37BD5">
        <w:rPr>
          <w:rFonts w:ascii="Book Antiqua" w:hAnsi="Book Antiqua" w:cs="Times New Roman" w:hint="eastAsia"/>
          <w:i/>
          <w:color w:val="000000" w:themeColor="text1"/>
          <w:kern w:val="0"/>
          <w:sz w:val="24"/>
          <w:szCs w:val="24"/>
        </w:rPr>
        <w:t xml:space="preserve"> </w:t>
      </w:r>
      <w:r w:rsidRPr="00EE06B8">
        <w:rPr>
          <w:rFonts w:ascii="Book Antiqua" w:hAnsi="Book Antiqua" w:cs="Times New Roman"/>
          <w:color w:val="000000" w:themeColor="text1"/>
          <w:kern w:val="0"/>
          <w:sz w:val="24"/>
          <w:szCs w:val="24"/>
        </w:rPr>
        <w:t>=</w:t>
      </w:r>
      <w:r w:rsidR="00C37BD5">
        <w:rPr>
          <w:rFonts w:ascii="Book Antiqua" w:hAnsi="Book Antiqua" w:cs="Times New Roman" w:hint="eastAsia"/>
          <w:color w:val="000000" w:themeColor="text1"/>
          <w:kern w:val="0"/>
          <w:sz w:val="24"/>
          <w:szCs w:val="24"/>
        </w:rPr>
        <w:t xml:space="preserve"> </w:t>
      </w:r>
      <w:r w:rsidRPr="00EE06B8">
        <w:rPr>
          <w:rFonts w:ascii="Book Antiqua" w:hAnsi="Book Antiqua" w:cs="Times New Roman"/>
          <w:color w:val="000000" w:themeColor="text1"/>
          <w:kern w:val="0"/>
          <w:sz w:val="24"/>
          <w:szCs w:val="24"/>
        </w:rPr>
        <w:t xml:space="preserve">0.367; </w:t>
      </w:r>
      <w:r w:rsidRPr="00EE06B8">
        <w:rPr>
          <w:rFonts w:ascii="Book Antiqua" w:hAnsi="Book Antiqua" w:cs="Times New Roman"/>
          <w:kern w:val="0"/>
          <w:sz w:val="24"/>
          <w:szCs w:val="24"/>
        </w:rPr>
        <w:t xml:space="preserve">Figure </w:t>
      </w:r>
      <w:r w:rsidR="0008435F">
        <w:rPr>
          <w:rFonts w:ascii="Book Antiqua" w:hAnsi="Book Antiqua" w:cs="Times New Roman" w:hint="eastAsia"/>
          <w:kern w:val="0"/>
          <w:sz w:val="24"/>
          <w:szCs w:val="24"/>
        </w:rPr>
        <w:t>2C</w:t>
      </w:r>
      <w:r w:rsidRPr="00EE06B8">
        <w:rPr>
          <w:rFonts w:ascii="Book Antiqua" w:hAnsi="Book Antiqua" w:cs="Times New Roman"/>
          <w:kern w:val="0"/>
          <w:sz w:val="24"/>
          <w:szCs w:val="24"/>
        </w:rPr>
        <w:t>). When we omitted the study with the greatest weighting on the resul</w:t>
      </w:r>
      <w:r w:rsidRPr="00EE06B8">
        <w:rPr>
          <w:rFonts w:ascii="Book Antiqua" w:hAnsi="Book Antiqua"/>
          <w:kern w:val="0"/>
          <w:sz w:val="24"/>
          <w:szCs w:val="24"/>
        </w:rPr>
        <w:t>t</w:t>
      </w:r>
      <w:r w:rsidR="00002F8C" w:rsidRPr="00EE06B8">
        <w:rPr>
          <w:rFonts w:ascii="Book Antiqua" w:hAnsi="Book Antiqua" w:cs="Times New Roman"/>
          <w:color w:val="080000"/>
          <w:kern w:val="0"/>
          <w:sz w:val="24"/>
          <w:szCs w:val="24"/>
          <w:vertAlign w:val="superscript"/>
        </w:rPr>
        <w:t>[42]</w:t>
      </w:r>
      <w:r w:rsidRPr="00EE06B8">
        <w:rPr>
          <w:rFonts w:ascii="Book Antiqua" w:hAnsi="Book Antiqua" w:cs="Times New Roman"/>
          <w:kern w:val="0"/>
          <w:sz w:val="24"/>
          <w:szCs w:val="24"/>
        </w:rPr>
        <w:t>, t</w:t>
      </w:r>
      <w:r w:rsidR="00C37BD5">
        <w:rPr>
          <w:rFonts w:ascii="Book Antiqua" w:hAnsi="Book Antiqua" w:cs="Times New Roman"/>
          <w:kern w:val="0"/>
          <w:sz w:val="24"/>
          <w:szCs w:val="24"/>
        </w:rPr>
        <w:t>he OR was 1.76 (95%</w:t>
      </w:r>
      <w:r w:rsidRPr="00EE06B8">
        <w:rPr>
          <w:rFonts w:ascii="Book Antiqua" w:hAnsi="Book Antiqua" w:cs="Times New Roman"/>
          <w:kern w:val="0"/>
          <w:sz w:val="24"/>
          <w:szCs w:val="24"/>
        </w:rPr>
        <w:t>CI: 1.24</w:t>
      </w:r>
      <w:r w:rsidR="00C37BD5">
        <w:rPr>
          <w:rFonts w:ascii="Book Antiqua" w:hAnsi="Book Antiqua" w:cs="Times New Roman" w:hint="eastAsia"/>
          <w:kern w:val="0"/>
          <w:sz w:val="24"/>
          <w:szCs w:val="24"/>
        </w:rPr>
        <w:t>-</w:t>
      </w:r>
      <w:r w:rsidRPr="00EE06B8">
        <w:rPr>
          <w:rFonts w:ascii="Book Antiqua" w:hAnsi="Book Antiqua" w:cs="Times New Roman"/>
          <w:kern w:val="0"/>
          <w:sz w:val="24"/>
          <w:szCs w:val="24"/>
        </w:rPr>
        <w:t>2.50) using a fixed-effects model (</w:t>
      </w:r>
      <w:r w:rsidRPr="00C37BD5">
        <w:rPr>
          <w:rFonts w:ascii="Book Antiqua" w:hAnsi="Book Antiqua" w:cs="Times New Roman"/>
          <w:i/>
          <w:kern w:val="0"/>
          <w:sz w:val="24"/>
          <w:szCs w:val="24"/>
        </w:rPr>
        <w:t>I</w:t>
      </w:r>
      <w:r w:rsidRPr="00EE06B8">
        <w:rPr>
          <w:rFonts w:ascii="Book Antiqua" w:hAnsi="Book Antiqua" w:cs="Times New Roman"/>
          <w:kern w:val="0"/>
          <w:sz w:val="24"/>
          <w:szCs w:val="24"/>
          <w:vertAlign w:val="superscript"/>
        </w:rPr>
        <w:t>2</w:t>
      </w:r>
      <w:r w:rsidR="00C37BD5">
        <w:rPr>
          <w:rFonts w:ascii="Book Antiqua" w:hAnsi="Book Antiqua" w:cs="Times New Roman" w:hint="eastAsia"/>
          <w:kern w:val="0"/>
          <w:sz w:val="24"/>
          <w:szCs w:val="24"/>
          <w:vertAlign w:val="superscript"/>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34.97%,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Pr="00EE06B8">
        <w:rPr>
          <w:rFonts w:ascii="Book Antiqua" w:hAnsi="Book Antiqua" w:cs="Times New Roman"/>
          <w:kern w:val="0"/>
          <w:sz w:val="24"/>
          <w:szCs w:val="24"/>
        </w:rPr>
        <w:t>=</w:t>
      </w:r>
      <w:r w:rsidR="00C37BD5">
        <w:rPr>
          <w:rFonts w:ascii="Book Antiqua" w:hAnsi="Book Antiqua" w:cs="Times New Roman" w:hint="eastAsia"/>
          <w:kern w:val="0"/>
          <w:sz w:val="24"/>
          <w:szCs w:val="24"/>
        </w:rPr>
        <w:t xml:space="preserve"> </w:t>
      </w:r>
      <w:r w:rsidRPr="00EE06B8">
        <w:rPr>
          <w:rFonts w:ascii="Book Antiqua" w:hAnsi="Book Antiqua" w:cs="Times New Roman"/>
          <w:kern w:val="0"/>
          <w:sz w:val="24"/>
          <w:szCs w:val="24"/>
        </w:rPr>
        <w:t xml:space="preserve">0.215). </w:t>
      </w:r>
    </w:p>
    <w:p w:rsidR="00B11F0F" w:rsidRPr="00EE06B8" w:rsidRDefault="00B11F0F" w:rsidP="00CC2F4C">
      <w:pPr>
        <w:autoSpaceDE w:val="0"/>
        <w:autoSpaceDN w:val="0"/>
        <w:adjustRightInd w:val="0"/>
        <w:spacing w:line="360" w:lineRule="auto"/>
        <w:ind w:firstLineChars="100" w:firstLine="240"/>
        <w:rPr>
          <w:rFonts w:ascii="Book Antiqua" w:hAnsi="Book Antiqua" w:cs="Times New Roman"/>
          <w:kern w:val="0"/>
          <w:sz w:val="24"/>
          <w:szCs w:val="24"/>
        </w:rPr>
      </w:pPr>
    </w:p>
    <w:bookmarkEnd w:id="160"/>
    <w:bookmarkEnd w:id="161"/>
    <w:bookmarkEnd w:id="162"/>
    <w:p w:rsidR="00AB7F10" w:rsidRPr="00EE06B8" w:rsidRDefault="00AB7F10" w:rsidP="00C37BD5">
      <w:pPr>
        <w:autoSpaceDE w:val="0"/>
        <w:autoSpaceDN w:val="0"/>
        <w:adjustRightInd w:val="0"/>
        <w:spacing w:line="360" w:lineRule="auto"/>
        <w:rPr>
          <w:rFonts w:ascii="Book Antiqua" w:hAnsi="Book Antiqua" w:cs="Times New Roman"/>
          <w:b/>
          <w:i/>
          <w:kern w:val="0"/>
          <w:sz w:val="24"/>
          <w:szCs w:val="24"/>
        </w:rPr>
      </w:pPr>
      <w:r w:rsidRPr="00EE06B8">
        <w:rPr>
          <w:rFonts w:ascii="Book Antiqua" w:hAnsi="Book Antiqua" w:cs="Times New Roman"/>
          <w:b/>
          <w:i/>
          <w:kern w:val="0"/>
          <w:sz w:val="24"/>
          <w:szCs w:val="24"/>
        </w:rPr>
        <w:t xml:space="preserve">Adverse effects </w:t>
      </w:r>
    </w:p>
    <w:p w:rsidR="00AB7F10" w:rsidRPr="00EE06B8" w:rsidRDefault="00AB7F10" w:rsidP="00C37BD5">
      <w:pPr>
        <w:autoSpaceDE w:val="0"/>
        <w:autoSpaceDN w:val="0"/>
        <w:adjustRightInd w:val="0"/>
        <w:spacing w:line="360" w:lineRule="auto"/>
        <w:rPr>
          <w:rFonts w:ascii="Book Antiqua" w:hAnsi="Book Antiqua" w:cs="Times New Roman"/>
          <w:kern w:val="0"/>
          <w:sz w:val="24"/>
          <w:szCs w:val="24"/>
        </w:rPr>
      </w:pPr>
      <w:r w:rsidRPr="00EE06B8">
        <w:rPr>
          <w:rFonts w:ascii="Book Antiqua" w:hAnsi="Book Antiqua" w:cs="Times New Roman"/>
          <w:kern w:val="0"/>
          <w:sz w:val="24"/>
          <w:szCs w:val="24"/>
        </w:rPr>
        <w:t xml:space="preserve">Among the 17 RCTs and our unpublished data included in the meta-analysis, 14 RCTs and our data provided information concerning adverse effects. The </w:t>
      </w:r>
      <w:r w:rsidRPr="00EE06B8">
        <w:rPr>
          <w:rFonts w:ascii="Book Antiqua" w:hAnsi="Book Antiqua" w:cs="Times New Roman"/>
          <w:kern w:val="0"/>
          <w:sz w:val="24"/>
          <w:szCs w:val="24"/>
        </w:rPr>
        <w:lastRenderedPageBreak/>
        <w:t>incidence</w:t>
      </w:r>
      <w:r w:rsidR="00DB178C" w:rsidRPr="00EE06B8">
        <w:rPr>
          <w:rFonts w:ascii="Book Antiqua" w:hAnsi="Book Antiqua" w:cs="Times New Roman"/>
          <w:kern w:val="0"/>
          <w:sz w:val="24"/>
          <w:szCs w:val="24"/>
        </w:rPr>
        <w:t>s</w:t>
      </w:r>
      <w:r w:rsidRPr="00EE06B8">
        <w:rPr>
          <w:rFonts w:ascii="Book Antiqua" w:hAnsi="Book Antiqua" w:cs="Times New Roman"/>
          <w:kern w:val="0"/>
          <w:sz w:val="24"/>
          <w:szCs w:val="24"/>
        </w:rPr>
        <w:t xml:space="preserve"> of total adverse effects w</w:t>
      </w:r>
      <w:r w:rsidR="00DB178C" w:rsidRPr="00EE06B8">
        <w:rPr>
          <w:rFonts w:ascii="Book Antiqua" w:hAnsi="Book Antiqua" w:cs="Times New Roman"/>
          <w:kern w:val="0"/>
          <w:sz w:val="24"/>
          <w:szCs w:val="24"/>
        </w:rPr>
        <w:t xml:space="preserve">ere </w:t>
      </w:r>
      <w:r w:rsidRPr="00EE06B8">
        <w:rPr>
          <w:rFonts w:ascii="Book Antiqua" w:hAnsi="Book Antiqua" w:cs="Times New Roman"/>
          <w:kern w:val="0"/>
          <w:sz w:val="24"/>
          <w:szCs w:val="24"/>
        </w:rPr>
        <w:t>12.4% (112/898) in the experimental groups and 18.7% (229/1225) in the control groups. Diarrhea appeared in 23 of 752 patients in experimental groups and 31of 1028 patients in control groups, abdominal pain occurred in 14 of 582 patients in experimental groups and 24 of 798 patients in control groups, and nausea occurred in 26 of 737 patients in experimental groups and 55 of 953 patients in control groups. The incidence of adverse effects demonstrated no significant differences.</w:t>
      </w:r>
    </w:p>
    <w:p w:rsidR="00B11F0F" w:rsidRPr="00EE06B8" w:rsidRDefault="00B11F0F" w:rsidP="00CC2F4C">
      <w:pPr>
        <w:autoSpaceDE w:val="0"/>
        <w:autoSpaceDN w:val="0"/>
        <w:adjustRightInd w:val="0"/>
        <w:spacing w:line="360" w:lineRule="auto"/>
        <w:ind w:firstLineChars="100" w:firstLine="240"/>
        <w:rPr>
          <w:rFonts w:ascii="Book Antiqua" w:hAnsi="Book Antiqua" w:cs="Times New Roman"/>
          <w:kern w:val="0"/>
          <w:sz w:val="24"/>
          <w:szCs w:val="24"/>
        </w:rPr>
      </w:pPr>
    </w:p>
    <w:p w:rsidR="00AB7F10" w:rsidRPr="00EE06B8" w:rsidRDefault="00AB7F10" w:rsidP="00C37BD5">
      <w:pPr>
        <w:autoSpaceDE w:val="0"/>
        <w:autoSpaceDN w:val="0"/>
        <w:adjustRightInd w:val="0"/>
        <w:spacing w:line="360" w:lineRule="auto"/>
        <w:rPr>
          <w:rFonts w:ascii="Book Antiqua" w:hAnsi="Book Antiqua" w:cs="Times New Roman"/>
          <w:b/>
          <w:i/>
          <w:kern w:val="0"/>
          <w:sz w:val="24"/>
          <w:szCs w:val="24"/>
        </w:rPr>
      </w:pPr>
      <w:r w:rsidRPr="00EE06B8">
        <w:rPr>
          <w:rFonts w:ascii="Book Antiqua" w:hAnsi="Book Antiqua" w:cs="Times New Roman"/>
          <w:b/>
          <w:i/>
          <w:kern w:val="0"/>
          <w:sz w:val="24"/>
          <w:szCs w:val="24"/>
        </w:rPr>
        <w:t xml:space="preserve">Heterogeneity </w:t>
      </w:r>
    </w:p>
    <w:p w:rsidR="00AB7F10" w:rsidRPr="00EE06B8" w:rsidRDefault="00AB7F10" w:rsidP="00C37BD5">
      <w:pPr>
        <w:autoSpaceDE w:val="0"/>
        <w:autoSpaceDN w:val="0"/>
        <w:adjustRightInd w:val="0"/>
        <w:spacing w:line="360" w:lineRule="auto"/>
        <w:rPr>
          <w:rFonts w:ascii="Book Antiqua" w:hAnsi="Book Antiqua"/>
          <w:color w:val="000000" w:themeColor="text1"/>
          <w:kern w:val="0"/>
          <w:sz w:val="24"/>
          <w:szCs w:val="24"/>
        </w:rPr>
      </w:pPr>
      <w:r w:rsidRPr="00EE06B8">
        <w:rPr>
          <w:rFonts w:ascii="Book Antiqua" w:hAnsi="Book Antiqua"/>
          <w:color w:val="000000" w:themeColor="text1"/>
          <w:kern w:val="0"/>
          <w:sz w:val="24"/>
          <w:szCs w:val="24"/>
        </w:rPr>
        <w:t xml:space="preserve">To interpret heterogeneity in our meta-analysis, we performed meta-regression analyses. The results indicated that publication language, </w:t>
      </w:r>
      <w:r w:rsidRPr="00EE06B8">
        <w:rPr>
          <w:rFonts w:ascii="Book Antiqua" w:hAnsi="Book Antiqua" w:cs="Times New Roman"/>
          <w:kern w:val="0"/>
          <w:sz w:val="24"/>
          <w:szCs w:val="24"/>
        </w:rPr>
        <w:t>regimens of treatment in experimental and control groups</w:t>
      </w:r>
      <w:r w:rsidRPr="00EE06B8">
        <w:rPr>
          <w:rFonts w:ascii="Book Antiqua" w:hAnsi="Book Antiqua"/>
          <w:color w:val="000000" w:themeColor="text1"/>
          <w:kern w:val="0"/>
          <w:sz w:val="24"/>
          <w:szCs w:val="24"/>
        </w:rPr>
        <w:t xml:space="preserve">, and assessment of first- </w:t>
      </w:r>
      <w:r w:rsidRPr="004B30CA">
        <w:rPr>
          <w:rFonts w:ascii="Book Antiqua" w:hAnsi="Book Antiqua"/>
          <w:i/>
          <w:color w:val="000000" w:themeColor="text1"/>
          <w:kern w:val="0"/>
          <w:sz w:val="24"/>
          <w:szCs w:val="24"/>
        </w:rPr>
        <w:t>vs</w:t>
      </w:r>
      <w:r w:rsidRPr="00EE06B8">
        <w:rPr>
          <w:rFonts w:ascii="Book Antiqua" w:hAnsi="Book Antiqua"/>
          <w:color w:val="000000" w:themeColor="text1"/>
          <w:kern w:val="0"/>
          <w:sz w:val="24"/>
          <w:szCs w:val="24"/>
        </w:rPr>
        <w:t xml:space="preserve"> second-line therapy were the major reasons for heterogeneity in the meta-analysis of quadruple therapies. The main causes of heterogeneity in the meta-analysis of triple therapies were duration, study quality, and publication language. </w:t>
      </w:r>
    </w:p>
    <w:p w:rsidR="00B11F0F" w:rsidRPr="00EE06B8" w:rsidRDefault="00B11F0F"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p>
    <w:p w:rsidR="00AB7F10" w:rsidRPr="00EE06B8" w:rsidRDefault="00AB7F10" w:rsidP="00C37BD5">
      <w:pPr>
        <w:autoSpaceDE w:val="0"/>
        <w:autoSpaceDN w:val="0"/>
        <w:adjustRightInd w:val="0"/>
        <w:spacing w:line="360" w:lineRule="auto"/>
        <w:rPr>
          <w:rFonts w:ascii="Book Antiqua" w:hAnsi="Book Antiqua" w:cs="Times New Roman"/>
          <w:b/>
          <w:i/>
          <w:kern w:val="0"/>
          <w:sz w:val="24"/>
          <w:szCs w:val="24"/>
        </w:rPr>
      </w:pPr>
      <w:r w:rsidRPr="00EE06B8">
        <w:rPr>
          <w:rFonts w:ascii="Book Antiqua" w:hAnsi="Book Antiqua" w:cs="Times New Roman"/>
          <w:b/>
          <w:i/>
          <w:kern w:val="0"/>
          <w:sz w:val="24"/>
          <w:szCs w:val="24"/>
        </w:rPr>
        <w:t>Risk of publication bias</w:t>
      </w:r>
    </w:p>
    <w:p w:rsidR="00AB7F10" w:rsidRPr="00EE06B8" w:rsidRDefault="00AB7F10" w:rsidP="00C37BD5">
      <w:pPr>
        <w:autoSpaceDE w:val="0"/>
        <w:autoSpaceDN w:val="0"/>
        <w:adjustRightInd w:val="0"/>
        <w:spacing w:line="360" w:lineRule="auto"/>
        <w:rPr>
          <w:rFonts w:ascii="Book Antiqua" w:hAnsi="Book Antiqua"/>
          <w:kern w:val="0"/>
          <w:sz w:val="24"/>
          <w:szCs w:val="24"/>
        </w:rPr>
      </w:pPr>
      <w:r w:rsidRPr="00EE06B8">
        <w:rPr>
          <w:rFonts w:ascii="Book Antiqua" w:hAnsi="Book Antiqua" w:cs="Times New Roman"/>
          <w:kern w:val="0"/>
          <w:sz w:val="24"/>
          <w:szCs w:val="24"/>
        </w:rPr>
        <w:t xml:space="preserve">The funnel plots of meta-analyses of both quadruple and triple therapy studies were symmetrical, and </w:t>
      </w:r>
      <w:r w:rsidRPr="00EE06B8">
        <w:rPr>
          <w:rFonts w:ascii="Book Antiqua" w:hAnsi="Book Antiqua"/>
          <w:kern w:val="0"/>
          <w:sz w:val="24"/>
          <w:szCs w:val="24"/>
        </w:rPr>
        <w:t xml:space="preserve">Egger’s test and </w:t>
      </w:r>
      <w:bookmarkStart w:id="167" w:name="OLE_LINK69"/>
      <w:r w:rsidRPr="00EE06B8">
        <w:rPr>
          <w:rFonts w:ascii="Book Antiqua" w:hAnsi="Book Antiqua"/>
          <w:kern w:val="0"/>
          <w:sz w:val="24"/>
          <w:szCs w:val="24"/>
        </w:rPr>
        <w:t>Begg's</w:t>
      </w:r>
      <w:bookmarkEnd w:id="167"/>
      <w:r w:rsidR="0013585D" w:rsidRPr="00EE06B8">
        <w:rPr>
          <w:rFonts w:ascii="Book Antiqua" w:hAnsi="Book Antiqua"/>
          <w:kern w:val="0"/>
          <w:sz w:val="24"/>
          <w:szCs w:val="24"/>
        </w:rPr>
        <w:t xml:space="preserve"> </w:t>
      </w:r>
      <w:r w:rsidRPr="00EE06B8">
        <w:rPr>
          <w:rFonts w:ascii="Book Antiqua" w:hAnsi="Book Antiqua"/>
          <w:kern w:val="0"/>
          <w:sz w:val="24"/>
          <w:szCs w:val="24"/>
        </w:rPr>
        <w:t>test indicated no statistically significant differences. The funnel plot</w:t>
      </w:r>
      <w:r w:rsidR="0013585D" w:rsidRPr="00EE06B8">
        <w:rPr>
          <w:rFonts w:ascii="Book Antiqua" w:hAnsi="Book Antiqua"/>
          <w:kern w:val="0"/>
          <w:sz w:val="24"/>
          <w:szCs w:val="24"/>
        </w:rPr>
        <w:t xml:space="preserve"> </w:t>
      </w:r>
      <w:r w:rsidRPr="00EE06B8">
        <w:rPr>
          <w:rFonts w:ascii="Book Antiqua" w:hAnsi="Book Antiqua"/>
          <w:kern w:val="0"/>
          <w:sz w:val="24"/>
          <w:szCs w:val="24"/>
        </w:rPr>
        <w:t>of sequential treatment was symmetrical; however, while Begg’</w:t>
      </w:r>
      <w:bookmarkStart w:id="168" w:name="OLE_LINK40"/>
      <w:bookmarkStart w:id="169" w:name="OLE_LINK41"/>
      <w:r w:rsidRPr="00EE06B8">
        <w:rPr>
          <w:rFonts w:ascii="Book Antiqua" w:hAnsi="Book Antiqua"/>
          <w:kern w:val="0"/>
          <w:sz w:val="24"/>
          <w:szCs w:val="24"/>
        </w:rPr>
        <w:t>s test indicated no statistically significant difference</w:t>
      </w:r>
      <w:bookmarkEnd w:id="168"/>
      <w:bookmarkEnd w:id="169"/>
      <w:r w:rsidRPr="00EE06B8">
        <w:rPr>
          <w:rFonts w:ascii="Book Antiqua" w:hAnsi="Book Antiqua"/>
          <w:kern w:val="0"/>
          <w:sz w:val="24"/>
          <w:szCs w:val="24"/>
        </w:rPr>
        <w:t>, Egger’s test demonstrated a statistically significant difference (</w:t>
      </w:r>
      <w:r w:rsidRPr="00EE06B8">
        <w:rPr>
          <w:rFonts w:ascii="Book Antiqua" w:hAnsi="Book Antiqua"/>
          <w:i/>
          <w:kern w:val="0"/>
          <w:sz w:val="24"/>
          <w:szCs w:val="24"/>
        </w:rPr>
        <w:t>P</w:t>
      </w:r>
      <w:r w:rsidR="00C37BD5">
        <w:rPr>
          <w:rFonts w:ascii="Book Antiqua" w:hAnsi="Book Antiqua" w:hint="eastAsia"/>
          <w:i/>
          <w:kern w:val="0"/>
          <w:sz w:val="24"/>
          <w:szCs w:val="24"/>
        </w:rPr>
        <w:t xml:space="preserve"> </w:t>
      </w:r>
      <w:r w:rsidRPr="00EE06B8">
        <w:rPr>
          <w:rFonts w:ascii="Book Antiqua" w:hAnsi="Book Antiqua"/>
          <w:kern w:val="0"/>
          <w:sz w:val="24"/>
          <w:szCs w:val="24"/>
        </w:rPr>
        <w:t>=</w:t>
      </w:r>
      <w:r w:rsidR="00C37BD5">
        <w:rPr>
          <w:rFonts w:ascii="Book Antiqua" w:hAnsi="Book Antiqua" w:hint="eastAsia"/>
          <w:kern w:val="0"/>
          <w:sz w:val="24"/>
          <w:szCs w:val="24"/>
        </w:rPr>
        <w:t xml:space="preserve"> </w:t>
      </w:r>
      <w:r w:rsidRPr="00EE06B8">
        <w:rPr>
          <w:rFonts w:ascii="Book Antiqua" w:hAnsi="Book Antiqua"/>
          <w:kern w:val="0"/>
          <w:sz w:val="24"/>
          <w:szCs w:val="24"/>
        </w:rPr>
        <w:t>0.042;</w:t>
      </w:r>
      <w:r w:rsidR="00EE1101" w:rsidRPr="00EE06B8">
        <w:rPr>
          <w:rFonts w:ascii="Book Antiqua" w:hAnsi="Book Antiqua"/>
          <w:kern w:val="0"/>
          <w:sz w:val="24"/>
          <w:szCs w:val="24"/>
        </w:rPr>
        <w:t xml:space="preserve"> </w:t>
      </w:r>
      <w:r w:rsidR="0008435F">
        <w:rPr>
          <w:rFonts w:ascii="Book Antiqua" w:hAnsi="Book Antiqua"/>
          <w:kern w:val="0"/>
          <w:sz w:val="24"/>
          <w:szCs w:val="24"/>
        </w:rPr>
        <w:t>Figure</w:t>
      </w:r>
      <w:r w:rsidR="0008435F">
        <w:rPr>
          <w:rFonts w:ascii="Book Antiqua" w:hAnsi="Book Antiqua" w:hint="eastAsia"/>
          <w:kern w:val="0"/>
          <w:sz w:val="24"/>
          <w:szCs w:val="24"/>
        </w:rPr>
        <w:t xml:space="preserve"> 3</w:t>
      </w:r>
      <w:r w:rsidRPr="00EE06B8">
        <w:rPr>
          <w:rFonts w:ascii="Book Antiqua" w:hAnsi="Book Antiqua"/>
          <w:kern w:val="0"/>
          <w:sz w:val="24"/>
          <w:szCs w:val="24"/>
        </w:rPr>
        <w:t>)</w:t>
      </w:r>
      <w:r w:rsidR="00B11F0F" w:rsidRPr="00EE06B8">
        <w:rPr>
          <w:rFonts w:ascii="Book Antiqua" w:hAnsi="Book Antiqua"/>
          <w:kern w:val="0"/>
          <w:sz w:val="24"/>
          <w:szCs w:val="24"/>
        </w:rPr>
        <w:t>.</w:t>
      </w:r>
    </w:p>
    <w:p w:rsidR="00B11F0F" w:rsidRPr="00EE06B8" w:rsidRDefault="00B11F0F" w:rsidP="00CC2F4C">
      <w:pPr>
        <w:autoSpaceDE w:val="0"/>
        <w:autoSpaceDN w:val="0"/>
        <w:adjustRightInd w:val="0"/>
        <w:spacing w:line="360" w:lineRule="auto"/>
        <w:ind w:firstLineChars="100" w:firstLine="240"/>
        <w:rPr>
          <w:rFonts w:ascii="Book Antiqua" w:hAnsi="Book Antiqua"/>
          <w:kern w:val="0"/>
          <w:sz w:val="24"/>
          <w:szCs w:val="24"/>
        </w:rPr>
      </w:pPr>
    </w:p>
    <w:p w:rsidR="00AB7F10" w:rsidRPr="00EE06B8" w:rsidRDefault="00AB7F10" w:rsidP="00C37BD5">
      <w:pPr>
        <w:autoSpaceDE w:val="0"/>
        <w:autoSpaceDN w:val="0"/>
        <w:adjustRightInd w:val="0"/>
        <w:spacing w:line="360" w:lineRule="auto"/>
        <w:rPr>
          <w:rFonts w:ascii="Book Antiqua" w:hAnsi="Book Antiqua" w:cs="Times New Roman"/>
          <w:b/>
          <w:i/>
          <w:kern w:val="0"/>
          <w:sz w:val="24"/>
          <w:szCs w:val="24"/>
        </w:rPr>
      </w:pPr>
      <w:bookmarkStart w:id="170" w:name="OLE_LINK30"/>
      <w:bookmarkStart w:id="171" w:name="OLE_LINK31"/>
      <w:r w:rsidRPr="00EE06B8">
        <w:rPr>
          <w:rFonts w:ascii="Book Antiqua" w:eastAsia="FreeSansBold" w:hAnsi="Book Antiqua" w:cs="Times New Roman"/>
          <w:b/>
          <w:bCs/>
          <w:i/>
          <w:kern w:val="0"/>
          <w:sz w:val="24"/>
          <w:szCs w:val="24"/>
        </w:rPr>
        <w:t>Data not included in meta-</w:t>
      </w:r>
      <w:r w:rsidR="00E521E7" w:rsidRPr="00EE06B8">
        <w:rPr>
          <w:rFonts w:ascii="Book Antiqua" w:eastAsia="FreeSansBold" w:hAnsi="Book Antiqua" w:cs="Times New Roman"/>
          <w:b/>
          <w:bCs/>
          <w:i/>
          <w:kern w:val="0"/>
          <w:sz w:val="24"/>
          <w:szCs w:val="24"/>
        </w:rPr>
        <w:t xml:space="preserve">analysis </w:t>
      </w:r>
    </w:p>
    <w:bookmarkEnd w:id="170"/>
    <w:bookmarkEnd w:id="171"/>
    <w:p w:rsidR="00AB7F10" w:rsidRPr="00452C04" w:rsidRDefault="00C37BD5" w:rsidP="00C37BD5">
      <w:pPr>
        <w:autoSpaceDE w:val="0"/>
        <w:autoSpaceDN w:val="0"/>
        <w:adjustRightInd w:val="0"/>
        <w:spacing w:line="360" w:lineRule="auto"/>
        <w:rPr>
          <w:rFonts w:ascii="Book Antiqua" w:hAnsi="Book Antiqua" w:cs="Times New Roman"/>
          <w:kern w:val="0"/>
          <w:sz w:val="24"/>
          <w:szCs w:val="24"/>
        </w:rPr>
      </w:pPr>
      <w:r w:rsidRPr="00C37BD5">
        <w:rPr>
          <w:rFonts w:ascii="Book Antiqua" w:hAnsi="Book Antiqua" w:cs="Times New Roman"/>
          <w:b/>
          <w:kern w:val="0"/>
          <w:sz w:val="24"/>
          <w:szCs w:val="24"/>
        </w:rPr>
        <w:t xml:space="preserve">Efficacy </w:t>
      </w:r>
      <w:r w:rsidR="00AB7F10" w:rsidRPr="00C37BD5">
        <w:rPr>
          <w:rFonts w:ascii="Book Antiqua" w:hAnsi="Book Antiqua" w:cs="Times New Roman"/>
          <w:b/>
          <w:kern w:val="0"/>
          <w:sz w:val="24"/>
          <w:szCs w:val="24"/>
        </w:rPr>
        <w:t>of first-line treatment with amoxicillin and tetracycline</w:t>
      </w:r>
      <w:r>
        <w:rPr>
          <w:rFonts w:ascii="Book Antiqua" w:hAnsi="Book Antiqua" w:cs="Times New Roman" w:hint="eastAsia"/>
          <w:b/>
          <w:kern w:val="0"/>
          <w:sz w:val="24"/>
          <w:szCs w:val="24"/>
        </w:rPr>
        <w:t xml:space="preserve">: </w:t>
      </w:r>
      <w:r w:rsidR="00AB7F10" w:rsidRPr="00EE06B8">
        <w:rPr>
          <w:rFonts w:ascii="Book Antiqua" w:hAnsi="Book Antiqua" w:cs="Times New Roman"/>
          <w:kern w:val="0"/>
          <w:sz w:val="24"/>
          <w:szCs w:val="24"/>
        </w:rPr>
        <w:t>Five non-RCT trials examined the combination of amoxicillin and tetracycline used as first-line anti-</w:t>
      </w:r>
      <w:r w:rsidR="00AB7F10" w:rsidRPr="00EE06B8">
        <w:rPr>
          <w:rFonts w:ascii="Book Antiqua" w:hAnsi="Book Antiqua" w:cs="Times New Roman"/>
          <w:i/>
          <w:kern w:val="0"/>
          <w:sz w:val="24"/>
          <w:szCs w:val="24"/>
        </w:rPr>
        <w:t>H.</w:t>
      </w:r>
      <w:r w:rsidR="0013585D" w:rsidRPr="00EE06B8">
        <w:rPr>
          <w:rFonts w:ascii="Book Antiqua" w:hAnsi="Book Antiqua" w:cs="Times New Roman"/>
          <w:i/>
          <w:kern w:val="0"/>
          <w:sz w:val="24"/>
          <w:szCs w:val="24"/>
        </w:rPr>
        <w:t xml:space="preserve"> </w:t>
      </w:r>
      <w:r w:rsidR="00AB7F10" w:rsidRPr="00EE06B8">
        <w:rPr>
          <w:rFonts w:ascii="Book Antiqua" w:hAnsi="Book Antiqua" w:cs="Times New Roman"/>
          <w:i/>
          <w:kern w:val="0"/>
          <w:sz w:val="24"/>
          <w:szCs w:val="24"/>
        </w:rPr>
        <w:t>pylori</w:t>
      </w:r>
      <w:r w:rsidR="00AB7F10" w:rsidRPr="00EE06B8">
        <w:rPr>
          <w:rFonts w:ascii="Book Antiqua" w:hAnsi="Book Antiqua" w:cs="Times New Roman"/>
          <w:kern w:val="0"/>
          <w:sz w:val="24"/>
          <w:szCs w:val="24"/>
        </w:rPr>
        <w:t xml:space="preserve"> treatment. Graham </w:t>
      </w:r>
      <w:r w:rsidR="00AB7F10" w:rsidRPr="00C37BD5">
        <w:rPr>
          <w:rFonts w:ascii="Book Antiqua" w:hAnsi="Book Antiqua" w:cs="Times New Roman"/>
          <w:i/>
          <w:kern w:val="0"/>
          <w:sz w:val="24"/>
          <w:szCs w:val="24"/>
        </w:rPr>
        <w:t>et al</w:t>
      </w:r>
      <w:r w:rsidRPr="00EE06B8">
        <w:rPr>
          <w:rFonts w:ascii="Book Antiqua" w:hAnsi="Book Antiqua" w:cs="Times New Roman"/>
          <w:color w:val="080000"/>
          <w:kern w:val="0"/>
          <w:sz w:val="24"/>
          <w:szCs w:val="24"/>
          <w:vertAlign w:val="superscript"/>
        </w:rPr>
        <w:t>[22]</w:t>
      </w:r>
      <w:r w:rsidR="00AB7F10" w:rsidRPr="00EE06B8">
        <w:rPr>
          <w:rFonts w:ascii="Book Antiqua" w:hAnsi="Book Antiqua" w:cs="Times New Roman"/>
          <w:kern w:val="0"/>
          <w:sz w:val="24"/>
          <w:szCs w:val="24"/>
        </w:rPr>
        <w:t xml:space="preserve"> reported a poor eradication </w:t>
      </w:r>
      <w:r w:rsidR="00E521E7" w:rsidRPr="00EE06B8">
        <w:rPr>
          <w:rFonts w:ascii="Book Antiqua" w:hAnsi="Book Antiqua" w:cs="Times New Roman"/>
          <w:kern w:val="0"/>
          <w:sz w:val="24"/>
          <w:szCs w:val="24"/>
        </w:rPr>
        <w:t>rate (</w:t>
      </w:r>
      <w:r w:rsidR="00AB7F10" w:rsidRPr="00EE06B8">
        <w:rPr>
          <w:rFonts w:ascii="Book Antiqua" w:hAnsi="Book Antiqua" w:cs="Times New Roman"/>
          <w:kern w:val="0"/>
          <w:sz w:val="24"/>
          <w:szCs w:val="24"/>
        </w:rPr>
        <w:t>43%, 7/16). A</w:t>
      </w:r>
      <w:r w:rsidR="0013585D" w:rsidRPr="00EE06B8">
        <w:rPr>
          <w:rFonts w:ascii="Book Antiqua" w:hAnsi="Book Antiqua" w:cs="Times New Roman"/>
          <w:kern w:val="0"/>
          <w:sz w:val="24"/>
          <w:szCs w:val="24"/>
        </w:rPr>
        <w:t xml:space="preserve"> </w:t>
      </w:r>
      <w:r w:rsidR="00AB7F10" w:rsidRPr="00EE06B8">
        <w:rPr>
          <w:rFonts w:ascii="Book Antiqua" w:hAnsi="Book Antiqua" w:cs="Times New Roman"/>
          <w:kern w:val="0"/>
          <w:sz w:val="24"/>
          <w:szCs w:val="24"/>
        </w:rPr>
        <w:t xml:space="preserve">study conducted by Sezgin </w:t>
      </w:r>
      <w:r w:rsidR="00AB7F10" w:rsidRPr="00C37BD5">
        <w:rPr>
          <w:rFonts w:ascii="Book Antiqua" w:hAnsi="Book Antiqua" w:cs="Times New Roman"/>
          <w:i/>
          <w:kern w:val="0"/>
          <w:sz w:val="24"/>
          <w:szCs w:val="24"/>
        </w:rPr>
        <w:t>et al</w:t>
      </w:r>
      <w:r w:rsidRPr="00EE06B8">
        <w:rPr>
          <w:rFonts w:ascii="Book Antiqua" w:hAnsi="Book Antiqua" w:cs="Times New Roman"/>
          <w:color w:val="080000"/>
          <w:kern w:val="0"/>
          <w:sz w:val="24"/>
          <w:szCs w:val="24"/>
          <w:vertAlign w:val="superscript"/>
        </w:rPr>
        <w:t>[39]</w:t>
      </w:r>
      <w:r w:rsidR="00AB7F10" w:rsidRPr="00EE06B8">
        <w:rPr>
          <w:rFonts w:ascii="Book Antiqua" w:hAnsi="Book Antiqua" w:cs="Times New Roman"/>
          <w:kern w:val="0"/>
          <w:sz w:val="24"/>
          <w:szCs w:val="24"/>
        </w:rPr>
        <w:t xml:space="preserve"> suggested </w:t>
      </w:r>
      <w:r w:rsidR="00AB7F10" w:rsidRPr="00EE06B8">
        <w:rPr>
          <w:rFonts w:ascii="Book Antiqua" w:hAnsi="Book Antiqua" w:cs="Times New Roman"/>
          <w:kern w:val="0"/>
          <w:sz w:val="24"/>
          <w:szCs w:val="24"/>
        </w:rPr>
        <w:lastRenderedPageBreak/>
        <w:t xml:space="preserve">that sequential therapy consisting of PPI-amoxicillin followed by PPI-metronidazole-tetracycline achieved an unsatisfactory eradication rate (50%, 15/30, by ITT). Ataseven </w:t>
      </w:r>
      <w:r w:rsidR="00AB7F10" w:rsidRPr="00452C04">
        <w:rPr>
          <w:rFonts w:ascii="Book Antiqua" w:hAnsi="Book Antiqua" w:cs="Times New Roman"/>
          <w:i/>
          <w:kern w:val="0"/>
          <w:sz w:val="24"/>
          <w:szCs w:val="24"/>
        </w:rPr>
        <w:t>et al</w:t>
      </w:r>
      <w:r w:rsidR="00452C04" w:rsidRPr="00EE06B8">
        <w:rPr>
          <w:rFonts w:ascii="Book Antiqua" w:hAnsi="Book Antiqua" w:cs="Times New Roman"/>
          <w:color w:val="080000"/>
          <w:kern w:val="0"/>
          <w:sz w:val="24"/>
          <w:szCs w:val="24"/>
          <w:vertAlign w:val="superscript"/>
        </w:rPr>
        <w:t>[44]</w:t>
      </w:r>
      <w:r w:rsidR="00452C04">
        <w:rPr>
          <w:rFonts w:ascii="Book Antiqua" w:hAnsi="Book Antiqua" w:cs="Times New Roman" w:hint="eastAsia"/>
          <w:color w:val="080000"/>
          <w:kern w:val="0"/>
          <w:sz w:val="24"/>
          <w:szCs w:val="24"/>
          <w:vertAlign w:val="superscript"/>
        </w:rPr>
        <w:t xml:space="preserve"> </w:t>
      </w:r>
      <w:r w:rsidR="00AB7F10" w:rsidRPr="00EE06B8">
        <w:rPr>
          <w:rFonts w:ascii="Book Antiqua" w:hAnsi="Book Antiqua" w:cs="Times New Roman"/>
          <w:kern w:val="0"/>
          <w:sz w:val="24"/>
          <w:szCs w:val="24"/>
        </w:rPr>
        <w:t xml:space="preserve">reported that sequential treatment with pantoprazole and amoxicillin for the first 7 d followed by pantoprazole, metronidazole, and tetracycline for the following 7 d achieved an unacceptable eradication rate (57.9%, 22/38) in patients </w:t>
      </w:r>
      <w:r w:rsidR="00A9513D" w:rsidRPr="00EE06B8">
        <w:rPr>
          <w:rFonts w:ascii="Book Antiqua" w:hAnsi="Book Antiqua" w:cs="Times New Roman"/>
          <w:kern w:val="0"/>
          <w:sz w:val="24"/>
          <w:szCs w:val="24"/>
        </w:rPr>
        <w:t>with type 2 diabetes mellitus</w:t>
      </w:r>
      <w:r w:rsidR="00AB7F10" w:rsidRPr="00EE06B8">
        <w:rPr>
          <w:rFonts w:ascii="Book Antiqua" w:hAnsi="Book Antiqua" w:cs="Times New Roman"/>
          <w:kern w:val="0"/>
          <w:sz w:val="24"/>
          <w:szCs w:val="24"/>
        </w:rPr>
        <w:t xml:space="preserve">. </w:t>
      </w:r>
      <w:bookmarkStart w:id="172" w:name="OLE_LINK62"/>
      <w:bookmarkStart w:id="173" w:name="OLE_LINK63"/>
      <w:r>
        <w:rPr>
          <w:rFonts w:ascii="Book Antiqua" w:hAnsi="Book Antiqua" w:cs="Times New Roman"/>
          <w:kern w:val="0"/>
          <w:sz w:val="24"/>
          <w:szCs w:val="24"/>
        </w:rPr>
        <w:t xml:space="preserve">Lobo </w:t>
      </w:r>
      <w:r w:rsidRPr="00C37BD5">
        <w:rPr>
          <w:rFonts w:ascii="Book Antiqua" w:hAnsi="Book Antiqua" w:cs="Times New Roman"/>
          <w:i/>
          <w:kern w:val="0"/>
          <w:sz w:val="24"/>
          <w:szCs w:val="24"/>
        </w:rPr>
        <w:t>et al</w:t>
      </w:r>
      <w:r w:rsidR="00002F8C" w:rsidRPr="00EE06B8">
        <w:rPr>
          <w:rFonts w:ascii="Book Antiqua" w:hAnsi="Book Antiqua" w:cs="Times New Roman"/>
          <w:color w:val="080000"/>
          <w:kern w:val="0"/>
          <w:sz w:val="24"/>
          <w:szCs w:val="24"/>
          <w:vertAlign w:val="superscript"/>
        </w:rPr>
        <w:t>[19]</w:t>
      </w:r>
      <w:r w:rsidR="00452C04">
        <w:rPr>
          <w:rFonts w:ascii="Book Antiqua" w:hAnsi="Book Antiqua" w:cs="Times New Roman" w:hint="eastAsia"/>
          <w:color w:val="080000"/>
          <w:kern w:val="0"/>
          <w:sz w:val="24"/>
          <w:szCs w:val="24"/>
          <w:vertAlign w:val="superscript"/>
        </w:rPr>
        <w:t xml:space="preserve"> </w:t>
      </w:r>
      <w:r w:rsidR="00AB7F10" w:rsidRPr="00EE06B8">
        <w:rPr>
          <w:rFonts w:ascii="Book Antiqua" w:hAnsi="Book Antiqua" w:cs="Times New Roman"/>
          <w:kern w:val="0"/>
          <w:sz w:val="24"/>
          <w:szCs w:val="24"/>
        </w:rPr>
        <w:t xml:space="preserve">compared treatment consisting of omeprazole, amoxicillin, and tetracycline (group A) with a regimen including bismuth, metronidazole, and tetracycline (group B) for </w:t>
      </w:r>
      <w:r w:rsidR="00AB7F10" w:rsidRPr="00EE06B8">
        <w:rPr>
          <w:rFonts w:ascii="Book Antiqua" w:hAnsi="Book Antiqua" w:cs="Times New Roman"/>
          <w:i/>
          <w:kern w:val="0"/>
          <w:sz w:val="24"/>
          <w:szCs w:val="24"/>
        </w:rPr>
        <w:t>H. pylori</w:t>
      </w:r>
      <w:r w:rsidR="00AB7F10" w:rsidRPr="00EE06B8">
        <w:rPr>
          <w:rFonts w:ascii="Book Antiqua" w:hAnsi="Book Antiqua" w:cs="Times New Roman"/>
          <w:kern w:val="0"/>
          <w:sz w:val="24"/>
          <w:szCs w:val="24"/>
        </w:rPr>
        <w:t xml:space="preserve"> eradication, and observed </w:t>
      </w:r>
      <w:r w:rsidR="00AB7F10" w:rsidRPr="00EE06B8">
        <w:rPr>
          <w:rFonts w:ascii="Book Antiqua" w:hAnsi="Book Antiqua" w:cs="Times New Roman"/>
          <w:i/>
          <w:kern w:val="0"/>
          <w:sz w:val="24"/>
          <w:szCs w:val="24"/>
        </w:rPr>
        <w:t>H. pylori</w:t>
      </w:r>
      <w:r w:rsidR="00AB7F10" w:rsidRPr="00EE06B8">
        <w:rPr>
          <w:rFonts w:ascii="Book Antiqua" w:hAnsi="Book Antiqua" w:cs="Times New Roman"/>
          <w:kern w:val="0"/>
          <w:sz w:val="24"/>
          <w:szCs w:val="24"/>
        </w:rPr>
        <w:t xml:space="preserve"> eradication rates of 59% (10/17) in group A and 65% (17/26) in group B,</w:t>
      </w:r>
      <w:r w:rsidR="0013585D" w:rsidRPr="00EE06B8">
        <w:rPr>
          <w:rFonts w:ascii="Book Antiqua" w:hAnsi="Book Antiqua" w:cs="Times New Roman"/>
          <w:kern w:val="0"/>
          <w:sz w:val="24"/>
          <w:szCs w:val="24"/>
        </w:rPr>
        <w:t xml:space="preserve"> </w:t>
      </w:r>
      <w:r w:rsidR="00AB7F10" w:rsidRPr="00EE06B8">
        <w:rPr>
          <w:rFonts w:ascii="Book Antiqua" w:eastAsia="FreeSerif" w:hAnsi="Book Antiqua" w:cs="Times New Roman"/>
          <w:kern w:val="0"/>
          <w:sz w:val="24"/>
          <w:szCs w:val="24"/>
        </w:rPr>
        <w:t xml:space="preserve">with a non-significant difference of </w:t>
      </w:r>
      <w:r w:rsidR="00CF0421">
        <w:rPr>
          <w:rFonts w:ascii="Book Antiqua" w:hAnsi="Book Antiqua" w:cs="Times New Roman" w:hint="eastAsia"/>
          <w:kern w:val="0"/>
          <w:sz w:val="24"/>
          <w:szCs w:val="24"/>
        </w:rPr>
        <w:t>-</w:t>
      </w:r>
      <w:r w:rsidR="00AB7F10" w:rsidRPr="00EE06B8">
        <w:rPr>
          <w:rFonts w:ascii="Book Antiqua" w:hAnsi="Book Antiqua" w:cs="Times New Roman"/>
          <w:kern w:val="0"/>
          <w:sz w:val="24"/>
          <w:szCs w:val="24"/>
        </w:rPr>
        <w:t>6</w:t>
      </w:r>
      <w:r w:rsidR="00AB7F10" w:rsidRPr="00EE06B8">
        <w:rPr>
          <w:rFonts w:ascii="Book Antiqua" w:eastAsia="FreeSerif" w:hAnsi="Book Antiqua" w:cs="Times New Roman"/>
          <w:kern w:val="0"/>
          <w:sz w:val="24"/>
          <w:szCs w:val="24"/>
        </w:rPr>
        <w:t>%</w:t>
      </w:r>
      <w:r w:rsidR="0013585D" w:rsidRPr="00EE06B8">
        <w:rPr>
          <w:rFonts w:ascii="Book Antiqua" w:hAnsi="Book Antiqua" w:cs="Times New Roman"/>
          <w:kern w:val="0"/>
          <w:sz w:val="24"/>
          <w:szCs w:val="24"/>
        </w:rPr>
        <w:t xml:space="preserve"> </w:t>
      </w:r>
      <w:r w:rsidR="00AB7F10" w:rsidRPr="00EE06B8">
        <w:rPr>
          <w:rFonts w:ascii="Book Antiqua" w:hAnsi="Book Antiqua" w:cs="Times New Roman"/>
          <w:kern w:val="0"/>
          <w:sz w:val="24"/>
          <w:szCs w:val="24"/>
        </w:rPr>
        <w:t>(</w:t>
      </w:r>
      <w:r w:rsidR="00AB7F10" w:rsidRPr="00C37BD5">
        <w:rPr>
          <w:rFonts w:ascii="Book Antiqua" w:hAnsi="Book Antiqua" w:cs="Times New Roman"/>
          <w:i/>
          <w:kern w:val="0"/>
          <w:sz w:val="24"/>
          <w:szCs w:val="24"/>
        </w:rPr>
        <w:t>χ</w:t>
      </w:r>
      <w:r w:rsidR="00AB7F10" w:rsidRPr="00EE06B8">
        <w:rPr>
          <w:rFonts w:ascii="Book Antiqua" w:hAnsi="Book Antiqua" w:cs="Times New Roman"/>
          <w:kern w:val="0"/>
          <w:sz w:val="24"/>
          <w:szCs w:val="24"/>
          <w:vertAlign w:val="superscript"/>
        </w:rPr>
        <w:t>2</w:t>
      </w:r>
      <w:r>
        <w:rPr>
          <w:rFonts w:ascii="Book Antiqua" w:hAnsi="Book Antiqua" w:cs="Times New Roman" w:hint="eastAsia"/>
          <w:kern w:val="0"/>
          <w:sz w:val="24"/>
          <w:szCs w:val="24"/>
          <w:vertAlign w:val="superscript"/>
        </w:rPr>
        <w:t xml:space="preserve"> </w:t>
      </w:r>
      <w:r w:rsidR="00AB7F10" w:rsidRPr="00EE06B8">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AB7F10" w:rsidRPr="00EE06B8">
        <w:rPr>
          <w:rFonts w:ascii="Book Antiqua" w:hAnsi="Book Antiqua" w:cs="Times New Roman"/>
          <w:kern w:val="0"/>
          <w:sz w:val="24"/>
          <w:szCs w:val="24"/>
        </w:rPr>
        <w:t xml:space="preserve">0.19). However, a study conducted by Uygun </w:t>
      </w:r>
      <w:r w:rsidR="00AB7F10" w:rsidRPr="00C37BD5">
        <w:rPr>
          <w:rFonts w:ascii="Book Antiqua" w:hAnsi="Book Antiqua" w:cs="Times New Roman"/>
          <w:i/>
          <w:kern w:val="0"/>
          <w:sz w:val="24"/>
          <w:szCs w:val="24"/>
        </w:rPr>
        <w:t>et al</w:t>
      </w:r>
      <w:r w:rsidRPr="00EE06B8">
        <w:rPr>
          <w:rFonts w:ascii="Book Antiqua" w:hAnsi="Book Antiqua" w:cs="Times New Roman"/>
          <w:color w:val="080000"/>
          <w:kern w:val="0"/>
          <w:sz w:val="24"/>
          <w:szCs w:val="24"/>
          <w:vertAlign w:val="superscript"/>
        </w:rPr>
        <w:t>[54]</w:t>
      </w:r>
      <w:r w:rsidR="00AB7F10" w:rsidRPr="00EE06B8">
        <w:rPr>
          <w:rFonts w:ascii="Book Antiqua" w:hAnsi="Book Antiqua" w:cs="Times New Roman"/>
          <w:kern w:val="0"/>
          <w:sz w:val="24"/>
          <w:szCs w:val="24"/>
        </w:rPr>
        <w:t xml:space="preserve"> reported that a modified sequential therapy consisting of pantoprazole, bismuth, and amoxicillin for the first seven days followed by pantoprazole, bismuth, metronidazole, and tetracycline for the remaining seven days achieved an acceptable eradication rate (81.0%,</w:t>
      </w:r>
      <w:r w:rsidR="0013585D" w:rsidRPr="00EE06B8">
        <w:rPr>
          <w:rFonts w:ascii="Book Antiqua" w:hAnsi="Book Antiqua" w:cs="Times New Roman"/>
          <w:kern w:val="0"/>
          <w:sz w:val="24"/>
          <w:szCs w:val="24"/>
        </w:rPr>
        <w:t xml:space="preserve"> </w:t>
      </w:r>
      <w:r w:rsidR="00AB7F10" w:rsidRPr="00EE06B8">
        <w:rPr>
          <w:rFonts w:ascii="Book Antiqua" w:hAnsi="Book Antiqua" w:cs="Times New Roman"/>
          <w:kern w:val="0"/>
          <w:sz w:val="24"/>
          <w:szCs w:val="24"/>
        </w:rPr>
        <w:t>115/142) by ITT</w:t>
      </w:r>
      <w:r w:rsidR="00452C04">
        <w:rPr>
          <w:rFonts w:ascii="Book Antiqua" w:hAnsi="Book Antiqua" w:cs="Times New Roman" w:hint="eastAsia"/>
          <w:kern w:val="0"/>
          <w:sz w:val="24"/>
          <w:szCs w:val="24"/>
        </w:rPr>
        <w:t xml:space="preserve"> </w:t>
      </w:r>
      <w:r w:rsidR="00452C04" w:rsidRPr="00452C04">
        <w:rPr>
          <w:rFonts w:ascii="Book Antiqua" w:eastAsia="FreeSansBold" w:hAnsi="Book Antiqua" w:cs="Times New Roman"/>
          <w:bCs/>
          <w:kern w:val="0"/>
          <w:sz w:val="24"/>
          <w:szCs w:val="24"/>
        </w:rPr>
        <w:t>(Table 4)</w:t>
      </w:r>
      <w:r w:rsidR="00AB7F10" w:rsidRPr="00452C04">
        <w:rPr>
          <w:rFonts w:ascii="Book Antiqua" w:hAnsi="Book Antiqua" w:cs="Times New Roman"/>
          <w:kern w:val="0"/>
          <w:sz w:val="24"/>
          <w:szCs w:val="24"/>
        </w:rPr>
        <w:t xml:space="preserve">. </w:t>
      </w:r>
      <w:bookmarkEnd w:id="172"/>
      <w:bookmarkEnd w:id="173"/>
    </w:p>
    <w:p w:rsidR="00AB7F10" w:rsidRPr="00EE06B8" w:rsidRDefault="00AB7F10" w:rsidP="00C37BD5">
      <w:pPr>
        <w:autoSpaceDE w:val="0"/>
        <w:autoSpaceDN w:val="0"/>
        <w:adjustRightInd w:val="0"/>
        <w:spacing w:line="360" w:lineRule="auto"/>
        <w:ind w:firstLineChars="150" w:firstLine="360"/>
        <w:rPr>
          <w:rFonts w:ascii="Book Antiqua" w:hAnsi="Book Antiqua" w:cs="Times New Roman"/>
          <w:kern w:val="0"/>
          <w:sz w:val="24"/>
          <w:szCs w:val="24"/>
        </w:rPr>
      </w:pPr>
      <w:r w:rsidRPr="00EE06B8">
        <w:rPr>
          <w:rFonts w:ascii="Book Antiqua" w:hAnsi="Book Antiqua" w:cs="Times New Roman"/>
          <w:kern w:val="0"/>
          <w:sz w:val="24"/>
          <w:szCs w:val="24"/>
        </w:rPr>
        <w:t>Four RCTs compared various combinations of amoxicillin and tetracycline or doxycycline. In one</w:t>
      </w:r>
      <w:r w:rsidRPr="00EE06B8">
        <w:rPr>
          <w:rFonts w:ascii="Book Antiqua" w:eastAsia="FreeSerif" w:hAnsi="Book Antiqua" w:cs="Times New Roman"/>
          <w:kern w:val="0"/>
          <w:sz w:val="24"/>
          <w:szCs w:val="24"/>
        </w:rPr>
        <w:t xml:space="preserve"> stud</w:t>
      </w:r>
      <w:r w:rsidRPr="00EE06B8">
        <w:rPr>
          <w:rFonts w:ascii="Book Antiqua" w:hAnsi="Book Antiqua" w:cs="Times New Roman"/>
          <w:kern w:val="0"/>
          <w:sz w:val="24"/>
          <w:szCs w:val="24"/>
        </w:rPr>
        <w:t xml:space="preserve">y </w:t>
      </w:r>
      <w:r w:rsidRPr="00EE06B8">
        <w:rPr>
          <w:rFonts w:ascii="Book Antiqua" w:eastAsia="FreeSerif" w:hAnsi="Book Antiqua" w:cs="Times New Roman"/>
          <w:kern w:val="0"/>
          <w:sz w:val="24"/>
          <w:szCs w:val="24"/>
        </w:rPr>
        <w:t>comparing</w:t>
      </w:r>
      <w:r w:rsidRPr="00EE06B8">
        <w:rPr>
          <w:rFonts w:ascii="Book Antiqua" w:hAnsi="Book Antiqua" w:cs="Times New Roman"/>
          <w:kern w:val="0"/>
          <w:sz w:val="24"/>
          <w:szCs w:val="24"/>
        </w:rPr>
        <w:t xml:space="preserve"> the combination of tetracycline and amoxicillin with that of doxycycline and amoxicillin, the </w:t>
      </w:r>
      <w:r w:rsidRPr="00EE06B8">
        <w:rPr>
          <w:rFonts w:ascii="Book Antiqua" w:hAnsi="Book Antiqua" w:cs="Times New Roman"/>
          <w:i/>
          <w:kern w:val="0"/>
          <w:sz w:val="24"/>
          <w:szCs w:val="24"/>
        </w:rPr>
        <w:t xml:space="preserve">H. pylori </w:t>
      </w:r>
      <w:r w:rsidRPr="00EE06B8">
        <w:rPr>
          <w:rFonts w:ascii="Book Antiqua" w:hAnsi="Book Antiqua" w:cs="Times New Roman"/>
          <w:kern w:val="0"/>
          <w:sz w:val="24"/>
          <w:szCs w:val="24"/>
        </w:rPr>
        <w:t>eradication rates were 34.5% (20/57) and 36.8% (21/58), respectively</w:t>
      </w:r>
      <w:r w:rsidR="00002F8C" w:rsidRPr="00EE06B8">
        <w:rPr>
          <w:rFonts w:ascii="Book Antiqua" w:hAnsi="Book Antiqua" w:cs="Times New Roman"/>
          <w:color w:val="080000"/>
          <w:kern w:val="0"/>
          <w:sz w:val="24"/>
          <w:szCs w:val="24"/>
          <w:vertAlign w:val="superscript"/>
        </w:rPr>
        <w:t>[43]</w:t>
      </w:r>
      <w:r w:rsidRPr="00EE06B8">
        <w:rPr>
          <w:rFonts w:ascii="Book Antiqua" w:hAnsi="Book Antiqua" w:cs="Times New Roman"/>
          <w:kern w:val="0"/>
          <w:sz w:val="24"/>
          <w:szCs w:val="24"/>
        </w:rPr>
        <w:t xml:space="preserve">. Another study compared different sequential therapies involving the combination of amoxicillin and tetracycline (5 d </w:t>
      </w:r>
      <w:r w:rsidRPr="00C37BD5">
        <w:rPr>
          <w:rFonts w:ascii="Book Antiqua" w:hAnsi="Book Antiqua" w:cs="Times New Roman"/>
          <w:i/>
          <w:kern w:val="0"/>
          <w:sz w:val="24"/>
          <w:szCs w:val="24"/>
        </w:rPr>
        <w:t>vs</w:t>
      </w:r>
      <w:r w:rsidRPr="00EE06B8">
        <w:rPr>
          <w:rFonts w:ascii="Book Antiqua" w:hAnsi="Book Antiqua" w:cs="Times New Roman"/>
          <w:kern w:val="0"/>
          <w:sz w:val="24"/>
          <w:szCs w:val="24"/>
        </w:rPr>
        <w:t xml:space="preserve"> 14 d of amoxicillin) during anti-</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treatment and found </w:t>
      </w:r>
      <w:r w:rsidRPr="00EE06B8">
        <w:rPr>
          <w:rFonts w:ascii="Book Antiqua" w:eastAsia="FreeSerif" w:hAnsi="Book Antiqua" w:cs="Times New Roman"/>
          <w:kern w:val="0"/>
          <w:sz w:val="24"/>
          <w:szCs w:val="24"/>
        </w:rPr>
        <w:t xml:space="preserve">a non-significant difference of </w:t>
      </w:r>
      <w:r w:rsidRPr="00EE06B8">
        <w:rPr>
          <w:rFonts w:ascii="Book Antiqua" w:hAnsi="Book Antiqua" w:cs="Times New Roman"/>
          <w:kern w:val="0"/>
          <w:sz w:val="24"/>
          <w:szCs w:val="24"/>
        </w:rPr>
        <w:t>3</w:t>
      </w:r>
      <w:r w:rsidRPr="00EE06B8">
        <w:rPr>
          <w:rFonts w:ascii="Book Antiqua" w:eastAsia="FreeSerif" w:hAnsi="Book Antiqua" w:cs="Times New Roman"/>
          <w:kern w:val="0"/>
          <w:sz w:val="24"/>
          <w:szCs w:val="24"/>
        </w:rPr>
        <w:t>.</w:t>
      </w:r>
      <w:r w:rsidRPr="00EE06B8">
        <w:rPr>
          <w:rFonts w:ascii="Book Antiqua" w:hAnsi="Book Antiqua" w:cs="Times New Roman"/>
          <w:kern w:val="0"/>
          <w:sz w:val="24"/>
          <w:szCs w:val="24"/>
        </w:rPr>
        <w:t>5</w:t>
      </w:r>
      <w:r w:rsidRPr="00EE06B8">
        <w:rPr>
          <w:rFonts w:ascii="Book Antiqua" w:eastAsia="FreeSerif" w:hAnsi="Book Antiqua" w:cs="Times New Roman"/>
          <w:kern w:val="0"/>
          <w:sz w:val="24"/>
          <w:szCs w:val="24"/>
        </w:rPr>
        <w:t>1%</w:t>
      </w:r>
      <w:r w:rsidRPr="00EE06B8">
        <w:rPr>
          <w:rFonts w:ascii="Book Antiqua" w:hAnsi="Book Antiqua" w:cs="Times New Roman"/>
          <w:kern w:val="0"/>
          <w:sz w:val="24"/>
          <w:szCs w:val="24"/>
        </w:rPr>
        <w:t>; interestingly,</w:t>
      </w:r>
      <w:r w:rsidR="0093226B"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14-day amoxicillin regimens obtained a lower eradication rate than 5-day regimens</w:t>
      </w:r>
      <w:r w:rsidR="00002F8C" w:rsidRPr="00EE06B8">
        <w:rPr>
          <w:rFonts w:ascii="Book Antiqua" w:hAnsi="Book Antiqua" w:cs="Times New Roman"/>
          <w:color w:val="080000"/>
          <w:kern w:val="0"/>
          <w:sz w:val="24"/>
          <w:szCs w:val="24"/>
          <w:vertAlign w:val="superscript"/>
        </w:rPr>
        <w:t>[26]</w:t>
      </w:r>
      <w:r w:rsidRPr="00EE06B8">
        <w:rPr>
          <w:rFonts w:ascii="Book Antiqua" w:hAnsi="Book Antiqua" w:cs="Times New Roman"/>
          <w:kern w:val="0"/>
          <w:sz w:val="24"/>
          <w:szCs w:val="24"/>
        </w:rPr>
        <w:t>.</w:t>
      </w:r>
      <w:r w:rsidR="00874830"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One RCT compared a quadruple regimen (consisting of bismuth, esomeprazole, tetracycline, and amoxicillin) with concomitant therapy (with esomeprazole, tetracycline, metronidazole, and amoxicillin) in patients naïve to </w:t>
      </w:r>
      <w:r w:rsidRPr="00EE06B8">
        <w:rPr>
          <w:rFonts w:ascii="Book Antiqua" w:hAnsi="Book Antiqua" w:cs="Times New Roman"/>
          <w:i/>
          <w:kern w:val="0"/>
          <w:sz w:val="24"/>
          <w:szCs w:val="24"/>
        </w:rPr>
        <w:t>H.</w:t>
      </w:r>
      <w:r w:rsidR="006C4BE5" w:rsidRPr="00EE06B8">
        <w:rPr>
          <w:rFonts w:ascii="Book Antiqua" w:hAnsi="Book Antiqua" w:cs="Times New Roman"/>
          <w:i/>
          <w:kern w:val="0"/>
          <w:sz w:val="24"/>
          <w:szCs w:val="24"/>
        </w:rPr>
        <w:t xml:space="preserve"> </w:t>
      </w:r>
      <w:r w:rsidRPr="00EE06B8">
        <w:rPr>
          <w:rFonts w:ascii="Book Antiqua" w:hAnsi="Book Antiqua" w:cs="Times New Roman"/>
          <w:i/>
          <w:kern w:val="0"/>
          <w:sz w:val="24"/>
          <w:szCs w:val="24"/>
        </w:rPr>
        <w:t>pylori</w:t>
      </w:r>
      <w:r w:rsidRPr="00EE06B8">
        <w:rPr>
          <w:rFonts w:ascii="Book Antiqua" w:hAnsi="Book Antiqua" w:cs="Times New Roman"/>
          <w:kern w:val="0"/>
          <w:sz w:val="24"/>
          <w:szCs w:val="24"/>
        </w:rPr>
        <w:t xml:space="preserve"> treatment, and observed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eradication rates of 79% in the quadruple therapy group and 74% in the concomitant therapy group</w:t>
      </w:r>
      <w:r w:rsidR="00002F8C" w:rsidRPr="00EE06B8">
        <w:rPr>
          <w:rFonts w:ascii="Book Antiqua" w:hAnsi="Book Antiqua" w:cs="Times New Roman"/>
          <w:color w:val="080000"/>
          <w:kern w:val="0"/>
          <w:sz w:val="24"/>
          <w:szCs w:val="24"/>
          <w:vertAlign w:val="superscript"/>
        </w:rPr>
        <w:t>[49]</w:t>
      </w:r>
      <w:r w:rsidR="0093226B"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Perri et al. compared three different triple regimens with lansoprazole or RBC plus </w:t>
      </w:r>
      <w:r w:rsidRPr="00EE06B8">
        <w:rPr>
          <w:rFonts w:ascii="Book Antiqua" w:hAnsi="Book Antiqua" w:cs="Times New Roman"/>
          <w:kern w:val="0"/>
          <w:sz w:val="24"/>
          <w:szCs w:val="24"/>
        </w:rPr>
        <w:lastRenderedPageBreak/>
        <w:t xml:space="preserve">amoxicillin and tetracycline or doxycycline and observed that all treatments achieved poor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eradication </w:t>
      </w:r>
      <w:r w:rsidR="00637C03" w:rsidRPr="00EE06B8">
        <w:rPr>
          <w:rFonts w:ascii="Book Antiqua" w:hAnsi="Book Antiqua" w:cs="Times New Roman"/>
          <w:kern w:val="0"/>
          <w:sz w:val="24"/>
          <w:szCs w:val="24"/>
        </w:rPr>
        <w:t>rates</w:t>
      </w:r>
      <w:r w:rsidR="00002F8C" w:rsidRPr="00EE06B8">
        <w:rPr>
          <w:rFonts w:ascii="Book Antiqua" w:hAnsi="Book Antiqua" w:cs="Times New Roman"/>
          <w:color w:val="080000"/>
          <w:kern w:val="0"/>
          <w:sz w:val="24"/>
          <w:szCs w:val="24"/>
          <w:vertAlign w:val="superscript"/>
        </w:rPr>
        <w:t>[36]</w:t>
      </w:r>
      <w:r w:rsidRPr="00EE06B8">
        <w:rPr>
          <w:rFonts w:ascii="Book Antiqua" w:hAnsi="Book Antiqua" w:cs="Times New Roman"/>
          <w:kern w:val="0"/>
          <w:sz w:val="24"/>
          <w:szCs w:val="24"/>
        </w:rPr>
        <w:t xml:space="preserve">. </w:t>
      </w:r>
    </w:p>
    <w:p w:rsidR="00B11F0F" w:rsidRPr="00EE06B8" w:rsidRDefault="00B11F0F" w:rsidP="00CC2F4C">
      <w:pPr>
        <w:autoSpaceDE w:val="0"/>
        <w:autoSpaceDN w:val="0"/>
        <w:adjustRightInd w:val="0"/>
        <w:spacing w:line="360" w:lineRule="auto"/>
        <w:ind w:firstLineChars="50" w:firstLine="120"/>
        <w:rPr>
          <w:rFonts w:ascii="Book Antiqua" w:hAnsi="Book Antiqua" w:cs="Times New Roman"/>
          <w:kern w:val="0"/>
          <w:sz w:val="24"/>
          <w:szCs w:val="24"/>
        </w:rPr>
      </w:pPr>
    </w:p>
    <w:p w:rsidR="00AB7F10" w:rsidRPr="00EE06B8" w:rsidRDefault="00C37BD5" w:rsidP="00C37BD5">
      <w:pPr>
        <w:autoSpaceDE w:val="0"/>
        <w:autoSpaceDN w:val="0"/>
        <w:adjustRightInd w:val="0"/>
        <w:spacing w:line="360" w:lineRule="auto"/>
        <w:rPr>
          <w:rFonts w:ascii="Book Antiqua" w:hAnsi="Book Antiqua" w:cs="Times New Roman"/>
          <w:kern w:val="0"/>
          <w:sz w:val="24"/>
          <w:szCs w:val="24"/>
        </w:rPr>
      </w:pPr>
      <w:r w:rsidRPr="00C37BD5">
        <w:rPr>
          <w:rFonts w:ascii="Book Antiqua" w:hAnsi="Book Antiqua" w:cs="Times New Roman"/>
          <w:b/>
          <w:kern w:val="0"/>
          <w:sz w:val="24"/>
          <w:szCs w:val="24"/>
        </w:rPr>
        <w:t xml:space="preserve">Efficacy </w:t>
      </w:r>
      <w:r w:rsidR="00AB7F10" w:rsidRPr="00C37BD5">
        <w:rPr>
          <w:rFonts w:ascii="Book Antiqua" w:hAnsi="Book Antiqua" w:cs="Times New Roman"/>
          <w:b/>
          <w:kern w:val="0"/>
          <w:sz w:val="24"/>
          <w:szCs w:val="24"/>
        </w:rPr>
        <w:t>of second-line regimens containing amoxicillin and tetracycline</w:t>
      </w:r>
      <w:r>
        <w:rPr>
          <w:rFonts w:ascii="Book Antiqua" w:hAnsi="Book Antiqua" w:cs="Times New Roman" w:hint="eastAsia"/>
          <w:b/>
          <w:kern w:val="0"/>
          <w:sz w:val="24"/>
          <w:szCs w:val="24"/>
        </w:rPr>
        <w:t xml:space="preserve">: </w:t>
      </w:r>
      <w:r w:rsidR="00AB7F10" w:rsidRPr="00EE06B8">
        <w:rPr>
          <w:rFonts w:ascii="Book Antiqua" w:hAnsi="Book Antiqua" w:cs="Times New Roman"/>
          <w:kern w:val="0"/>
          <w:sz w:val="24"/>
          <w:szCs w:val="24"/>
        </w:rPr>
        <w:t>Two non-RCT trials investigated the combination of amoxicillin and tetracycline for second-line anti-</w:t>
      </w:r>
      <w:r w:rsidR="00AB7F10" w:rsidRPr="00EE06B8">
        <w:rPr>
          <w:rFonts w:ascii="Book Antiqua" w:hAnsi="Book Antiqua" w:cs="Times New Roman"/>
          <w:i/>
          <w:kern w:val="0"/>
          <w:sz w:val="24"/>
          <w:szCs w:val="24"/>
        </w:rPr>
        <w:t>H.</w:t>
      </w:r>
      <w:r w:rsidR="006C4BE5" w:rsidRPr="00EE06B8">
        <w:rPr>
          <w:rFonts w:ascii="Book Antiqua" w:hAnsi="Book Antiqua" w:cs="Times New Roman"/>
          <w:i/>
          <w:kern w:val="0"/>
          <w:sz w:val="24"/>
          <w:szCs w:val="24"/>
        </w:rPr>
        <w:t xml:space="preserve"> </w:t>
      </w:r>
      <w:r w:rsidR="00AB7F10" w:rsidRPr="00EE06B8">
        <w:rPr>
          <w:rFonts w:ascii="Book Antiqua" w:hAnsi="Book Antiqua" w:cs="Times New Roman"/>
          <w:i/>
          <w:kern w:val="0"/>
          <w:sz w:val="24"/>
          <w:szCs w:val="24"/>
        </w:rPr>
        <w:t>pylori</w:t>
      </w:r>
      <w:r w:rsidR="00AB7F10" w:rsidRPr="00EE06B8">
        <w:rPr>
          <w:rFonts w:ascii="Book Antiqua" w:hAnsi="Book Antiqua" w:cs="Times New Roman"/>
          <w:kern w:val="0"/>
          <w:sz w:val="24"/>
          <w:szCs w:val="24"/>
        </w:rPr>
        <w:t xml:space="preserve"> treatment. Auriemma </w:t>
      </w:r>
      <w:r w:rsidR="00AB7F10" w:rsidRPr="00C37BD5">
        <w:rPr>
          <w:rFonts w:ascii="Book Antiqua" w:hAnsi="Book Antiqua" w:cs="Times New Roman"/>
          <w:i/>
          <w:kern w:val="0"/>
          <w:sz w:val="24"/>
          <w:szCs w:val="24"/>
        </w:rPr>
        <w:t>et al</w:t>
      </w:r>
      <w:r w:rsidRPr="00EE06B8">
        <w:rPr>
          <w:rFonts w:ascii="Book Antiqua" w:hAnsi="Book Antiqua" w:cs="Times New Roman"/>
          <w:color w:val="080000"/>
          <w:kern w:val="0"/>
          <w:sz w:val="24"/>
          <w:szCs w:val="24"/>
          <w:vertAlign w:val="superscript"/>
        </w:rPr>
        <w:t>[35]</w:t>
      </w:r>
      <w:r w:rsidR="00AB7F10" w:rsidRPr="00EE06B8">
        <w:rPr>
          <w:rFonts w:ascii="Book Antiqua" w:hAnsi="Book Antiqua" w:cs="Times New Roman"/>
          <w:kern w:val="0"/>
          <w:sz w:val="24"/>
          <w:szCs w:val="24"/>
        </w:rPr>
        <w:t xml:space="preserve"> reported an </w:t>
      </w:r>
      <w:r w:rsidR="00AB7F10" w:rsidRPr="00EE06B8">
        <w:rPr>
          <w:rFonts w:ascii="Book Antiqua" w:hAnsi="Book Antiqua" w:cs="Times New Roman"/>
          <w:i/>
          <w:kern w:val="0"/>
          <w:sz w:val="24"/>
          <w:szCs w:val="24"/>
        </w:rPr>
        <w:t>H. pylori</w:t>
      </w:r>
      <w:r w:rsidR="00AB7F10" w:rsidRPr="00EE06B8">
        <w:rPr>
          <w:rFonts w:ascii="Book Antiqua" w:hAnsi="Book Antiqua" w:cs="Times New Roman"/>
          <w:kern w:val="0"/>
          <w:sz w:val="24"/>
          <w:szCs w:val="24"/>
        </w:rPr>
        <w:t xml:space="preserve"> eradication rate of 77.7% (49/63) after second-line therapy with omeprazole, amoxicillin, and tetracycline in patients. Zhang reported that a quadruple regimen consisting of bismuth, amoxicillin, tetracycline, and esomeprazole achieved a satisfactory </w:t>
      </w:r>
      <w:r w:rsidR="00AB7F10" w:rsidRPr="00EE06B8">
        <w:rPr>
          <w:rFonts w:ascii="Book Antiqua" w:hAnsi="Book Antiqua" w:cs="Times New Roman"/>
          <w:i/>
          <w:kern w:val="0"/>
          <w:sz w:val="24"/>
          <w:szCs w:val="24"/>
        </w:rPr>
        <w:t>H.</w:t>
      </w:r>
      <w:r w:rsidR="00B27C28" w:rsidRPr="00EE06B8">
        <w:rPr>
          <w:rFonts w:ascii="Book Antiqua" w:hAnsi="Book Antiqua" w:cs="Times New Roman"/>
          <w:i/>
          <w:kern w:val="0"/>
          <w:sz w:val="24"/>
          <w:szCs w:val="24"/>
        </w:rPr>
        <w:t xml:space="preserve"> </w:t>
      </w:r>
      <w:r w:rsidR="00AB7F10" w:rsidRPr="00EE06B8">
        <w:rPr>
          <w:rFonts w:ascii="Book Antiqua" w:hAnsi="Book Antiqua" w:cs="Times New Roman"/>
          <w:i/>
          <w:kern w:val="0"/>
          <w:sz w:val="24"/>
          <w:szCs w:val="24"/>
        </w:rPr>
        <w:t>pylori</w:t>
      </w:r>
      <w:r w:rsidR="00AB7F10" w:rsidRPr="00EE06B8">
        <w:rPr>
          <w:rFonts w:ascii="Book Antiqua" w:hAnsi="Book Antiqua" w:cs="Times New Roman"/>
          <w:kern w:val="0"/>
          <w:sz w:val="24"/>
          <w:szCs w:val="24"/>
        </w:rPr>
        <w:t xml:space="preserve"> eradication rate (93.3%, 112/120)</w:t>
      </w:r>
      <w:r w:rsidR="00002F8C" w:rsidRPr="00EE06B8">
        <w:rPr>
          <w:rFonts w:ascii="Book Antiqua" w:hAnsi="Book Antiqua" w:cs="Times New Roman"/>
          <w:color w:val="080000"/>
          <w:kern w:val="0"/>
          <w:sz w:val="24"/>
          <w:szCs w:val="24"/>
          <w:vertAlign w:val="superscript"/>
        </w:rPr>
        <w:t>[50]</w:t>
      </w:r>
      <w:r w:rsidR="00AB7F10" w:rsidRPr="00EE06B8">
        <w:rPr>
          <w:rFonts w:ascii="Book Antiqua" w:hAnsi="Book Antiqua" w:cs="Times New Roman"/>
          <w:kern w:val="0"/>
          <w:sz w:val="24"/>
          <w:szCs w:val="24"/>
        </w:rPr>
        <w:t xml:space="preserve">. </w:t>
      </w:r>
    </w:p>
    <w:p w:rsidR="00B11F0F" w:rsidRPr="00C37BD5" w:rsidRDefault="00B11F0F" w:rsidP="00CC2F4C">
      <w:pPr>
        <w:autoSpaceDE w:val="0"/>
        <w:autoSpaceDN w:val="0"/>
        <w:adjustRightInd w:val="0"/>
        <w:spacing w:line="360" w:lineRule="auto"/>
        <w:ind w:firstLineChars="50" w:firstLine="120"/>
        <w:rPr>
          <w:rFonts w:ascii="Book Antiqua" w:hAnsi="Book Antiqua" w:cs="Times New Roman"/>
          <w:kern w:val="0"/>
          <w:sz w:val="24"/>
          <w:szCs w:val="24"/>
        </w:rPr>
      </w:pPr>
    </w:p>
    <w:p w:rsidR="00AB7F10" w:rsidRPr="00C37BD5" w:rsidRDefault="00C37BD5" w:rsidP="00C37BD5">
      <w:pPr>
        <w:autoSpaceDE w:val="0"/>
        <w:autoSpaceDN w:val="0"/>
        <w:adjustRightInd w:val="0"/>
        <w:spacing w:line="360" w:lineRule="auto"/>
        <w:rPr>
          <w:rFonts w:ascii="Book Antiqua" w:hAnsi="Book Antiqua" w:cs="Times New Roman"/>
          <w:b/>
          <w:i/>
          <w:kern w:val="0"/>
          <w:sz w:val="24"/>
          <w:szCs w:val="24"/>
        </w:rPr>
      </w:pPr>
      <w:r w:rsidRPr="00C37BD5">
        <w:rPr>
          <w:rFonts w:ascii="Book Antiqua" w:hAnsi="Book Antiqua" w:cs="Times New Roman"/>
          <w:b/>
          <w:kern w:val="0"/>
          <w:sz w:val="24"/>
          <w:szCs w:val="24"/>
        </w:rPr>
        <w:t xml:space="preserve">Efficacy </w:t>
      </w:r>
      <w:r w:rsidR="00AB7F10" w:rsidRPr="00C37BD5">
        <w:rPr>
          <w:rFonts w:ascii="Book Antiqua" w:hAnsi="Book Antiqua" w:cs="Times New Roman"/>
          <w:b/>
          <w:kern w:val="0"/>
          <w:sz w:val="24"/>
          <w:szCs w:val="24"/>
        </w:rPr>
        <w:t>of third-line regimens containing amoxicillin and tetracycline</w:t>
      </w:r>
      <w:r>
        <w:rPr>
          <w:rFonts w:ascii="Book Antiqua" w:hAnsi="Book Antiqua" w:cs="Times New Roman" w:hint="eastAsia"/>
          <w:b/>
          <w:kern w:val="0"/>
          <w:sz w:val="24"/>
          <w:szCs w:val="24"/>
        </w:rPr>
        <w:t xml:space="preserve">: </w:t>
      </w:r>
      <w:r w:rsidR="00AB7F10" w:rsidRPr="00C37BD5">
        <w:rPr>
          <w:rFonts w:ascii="Book Antiqua" w:hAnsi="Book Antiqua" w:cs="Times New Roman"/>
          <w:b/>
          <w:kern w:val="0"/>
          <w:sz w:val="24"/>
          <w:szCs w:val="24"/>
        </w:rPr>
        <w:t xml:space="preserve"> </w:t>
      </w:r>
      <w:bookmarkStart w:id="174" w:name="OLE_LINK37"/>
      <w:r w:rsidR="00AB7F10" w:rsidRPr="00EE06B8">
        <w:rPr>
          <w:rFonts w:ascii="Book Antiqua" w:hAnsi="Book Antiqua" w:cs="Times New Roman"/>
          <w:kern w:val="0"/>
          <w:sz w:val="24"/>
          <w:szCs w:val="24"/>
        </w:rPr>
        <w:t>Regimens containing amoxicillin and tetracycline were used as a third-line anti-</w:t>
      </w:r>
      <w:r w:rsidR="00AB7F10" w:rsidRPr="00EE06B8">
        <w:rPr>
          <w:rFonts w:ascii="Book Antiqua" w:hAnsi="Book Antiqua" w:cs="Times New Roman"/>
          <w:i/>
          <w:kern w:val="0"/>
          <w:sz w:val="24"/>
          <w:szCs w:val="24"/>
        </w:rPr>
        <w:t>H.</w:t>
      </w:r>
      <w:r w:rsidR="006C4BE5" w:rsidRPr="00EE06B8">
        <w:rPr>
          <w:rFonts w:ascii="Book Antiqua" w:hAnsi="Book Antiqua" w:cs="Times New Roman"/>
          <w:i/>
          <w:kern w:val="0"/>
          <w:sz w:val="24"/>
          <w:szCs w:val="24"/>
        </w:rPr>
        <w:t xml:space="preserve"> </w:t>
      </w:r>
      <w:r w:rsidR="00AB7F10" w:rsidRPr="00EE06B8">
        <w:rPr>
          <w:rFonts w:ascii="Book Antiqua" w:hAnsi="Book Antiqua" w:cs="Times New Roman"/>
          <w:i/>
          <w:kern w:val="0"/>
          <w:sz w:val="24"/>
          <w:szCs w:val="24"/>
        </w:rPr>
        <w:t>pylori</w:t>
      </w:r>
      <w:r w:rsidR="00AB7F10" w:rsidRPr="00EE06B8">
        <w:rPr>
          <w:rFonts w:ascii="Book Antiqua" w:hAnsi="Book Antiqua" w:cs="Times New Roman"/>
          <w:kern w:val="0"/>
          <w:sz w:val="24"/>
          <w:szCs w:val="24"/>
        </w:rPr>
        <w:t xml:space="preserve"> treatment in </w:t>
      </w:r>
      <w:bookmarkStart w:id="175" w:name="OLE_LINK64"/>
      <w:bookmarkStart w:id="176" w:name="OLE_LINK65"/>
      <w:r w:rsidR="00AB7F10" w:rsidRPr="00EE06B8">
        <w:rPr>
          <w:rFonts w:ascii="Book Antiqua" w:hAnsi="Book Antiqua" w:cs="Times New Roman"/>
          <w:kern w:val="0"/>
          <w:sz w:val="24"/>
          <w:szCs w:val="24"/>
        </w:rPr>
        <w:t>four trials</w:t>
      </w:r>
      <w:bookmarkEnd w:id="175"/>
      <w:bookmarkEnd w:id="176"/>
      <w:r w:rsidR="00AB7F10" w:rsidRPr="00EE06B8">
        <w:rPr>
          <w:rFonts w:ascii="Book Antiqua" w:hAnsi="Book Antiqua" w:cs="Times New Roman"/>
          <w:kern w:val="0"/>
          <w:sz w:val="24"/>
          <w:szCs w:val="24"/>
        </w:rPr>
        <w:t xml:space="preserve">. </w:t>
      </w:r>
      <w:bookmarkEnd w:id="174"/>
      <w:r>
        <w:rPr>
          <w:rFonts w:ascii="Book Antiqua" w:hAnsi="Book Antiqua" w:cs="Times New Roman"/>
          <w:kern w:val="0"/>
          <w:sz w:val="24"/>
          <w:szCs w:val="24"/>
        </w:rPr>
        <w:t xml:space="preserve">Buzas </w:t>
      </w:r>
      <w:r w:rsidRPr="00C37BD5">
        <w:rPr>
          <w:rFonts w:ascii="Book Antiqua" w:hAnsi="Book Antiqua" w:cs="Times New Roman"/>
          <w:i/>
          <w:kern w:val="0"/>
          <w:sz w:val="24"/>
          <w:szCs w:val="24"/>
        </w:rPr>
        <w:t>et al</w:t>
      </w:r>
      <w:r w:rsidR="00002F8C" w:rsidRPr="00EE06B8">
        <w:rPr>
          <w:rFonts w:ascii="Book Antiqua" w:hAnsi="Book Antiqua" w:cs="Times New Roman"/>
          <w:color w:val="080000"/>
          <w:kern w:val="0"/>
          <w:sz w:val="24"/>
          <w:szCs w:val="24"/>
          <w:vertAlign w:val="superscript"/>
        </w:rPr>
        <w:t>[40]</w:t>
      </w:r>
      <w:r w:rsidR="00AB7F10" w:rsidRPr="00EE06B8">
        <w:rPr>
          <w:rFonts w:ascii="Book Antiqua" w:hAnsi="Book Antiqua" w:cs="Times New Roman"/>
          <w:kern w:val="0"/>
          <w:sz w:val="24"/>
          <w:szCs w:val="24"/>
        </w:rPr>
        <w:t xml:space="preserve"> conducted</w:t>
      </w:r>
      <w:r w:rsidR="00F87267" w:rsidRPr="00EE06B8">
        <w:rPr>
          <w:rFonts w:ascii="Book Antiqua" w:hAnsi="Book Antiqua" w:cs="Times New Roman"/>
          <w:color w:val="000000" w:themeColor="text1"/>
          <w:kern w:val="0"/>
          <w:sz w:val="24"/>
          <w:szCs w:val="24"/>
        </w:rPr>
        <w:t xml:space="preserve"> a trial</w:t>
      </w:r>
      <w:r w:rsidR="00892730" w:rsidRPr="00EE06B8">
        <w:rPr>
          <w:rFonts w:ascii="Book Antiqua" w:hAnsi="Book Antiqua" w:cs="Times New Roman"/>
          <w:kern w:val="0"/>
          <w:sz w:val="24"/>
          <w:szCs w:val="24"/>
        </w:rPr>
        <w:t xml:space="preserve">, </w:t>
      </w:r>
      <w:r w:rsidR="00AB7F10" w:rsidRPr="00EE06B8">
        <w:rPr>
          <w:rFonts w:ascii="Book Antiqua" w:hAnsi="Book Antiqua" w:cs="Times New Roman"/>
          <w:kern w:val="0"/>
          <w:sz w:val="24"/>
          <w:szCs w:val="24"/>
        </w:rPr>
        <w:t>in which, among patients who received quadruple therapy containing amoxicillin and tetracycline, the eradication rate was 56.1% (23/41) by ITT. Cammatora</w:t>
      </w:r>
      <w:r w:rsidR="00AB7F10" w:rsidRPr="00C37BD5">
        <w:rPr>
          <w:rFonts w:ascii="Book Antiqua" w:hAnsi="Book Antiqua" w:cs="Times New Roman"/>
          <w:i/>
          <w:kern w:val="0"/>
          <w:sz w:val="24"/>
          <w:szCs w:val="24"/>
        </w:rPr>
        <w:t xml:space="preserve"> et al</w:t>
      </w:r>
      <w:r w:rsidR="00002F8C" w:rsidRPr="00EE06B8">
        <w:rPr>
          <w:rFonts w:ascii="Book Antiqua" w:hAnsi="Book Antiqua" w:cs="Times New Roman"/>
          <w:color w:val="080000"/>
          <w:kern w:val="0"/>
          <w:sz w:val="24"/>
          <w:szCs w:val="24"/>
          <w:vertAlign w:val="superscript"/>
        </w:rPr>
        <w:t>[25]</w:t>
      </w:r>
      <w:r w:rsidR="006C4BE5" w:rsidRPr="00EE06B8">
        <w:rPr>
          <w:rFonts w:ascii="Book Antiqua" w:hAnsi="Book Antiqua" w:cs="Times New Roman"/>
          <w:color w:val="080000"/>
          <w:kern w:val="0"/>
          <w:sz w:val="24"/>
          <w:szCs w:val="24"/>
          <w:vertAlign w:val="superscript"/>
        </w:rPr>
        <w:t xml:space="preserve"> </w:t>
      </w:r>
      <w:r w:rsidR="00AB7F10" w:rsidRPr="00EE06B8">
        <w:rPr>
          <w:rFonts w:ascii="Book Antiqua" w:hAnsi="Book Antiqua" w:cs="Times New Roman"/>
          <w:kern w:val="0"/>
          <w:sz w:val="24"/>
          <w:szCs w:val="24"/>
        </w:rPr>
        <w:t xml:space="preserve">reported that </w:t>
      </w:r>
      <w:r w:rsidR="00AB7F10" w:rsidRPr="00EE06B8">
        <w:rPr>
          <w:rFonts w:ascii="Book Antiqua" w:hAnsi="Book Antiqua" w:cs="Times New Roman"/>
          <w:color w:val="000000"/>
          <w:sz w:val="24"/>
          <w:szCs w:val="24"/>
        </w:rPr>
        <w:t xml:space="preserve">quadruple treatment consisting of bismuth, omeprazole, amoxicillin, and doxycycline achieved a satisfactory eradication rate of 91.0%(81/89) in patients in whom </w:t>
      </w:r>
      <w:r w:rsidR="00AB7F10" w:rsidRPr="00EE06B8">
        <w:rPr>
          <w:rFonts w:ascii="Book Antiqua" w:hAnsi="Book Antiqua" w:cs="Times New Roman"/>
          <w:i/>
          <w:color w:val="000000"/>
          <w:sz w:val="24"/>
          <w:szCs w:val="24"/>
        </w:rPr>
        <w:t>H.</w:t>
      </w:r>
      <w:r w:rsidR="006C4BE5" w:rsidRPr="00EE06B8">
        <w:rPr>
          <w:rFonts w:ascii="Book Antiqua" w:hAnsi="Book Antiqua" w:cs="Times New Roman"/>
          <w:i/>
          <w:color w:val="000000"/>
          <w:sz w:val="24"/>
          <w:szCs w:val="24"/>
        </w:rPr>
        <w:t xml:space="preserve"> </w:t>
      </w:r>
      <w:r w:rsidR="00AB7F10" w:rsidRPr="00EE06B8">
        <w:rPr>
          <w:rFonts w:ascii="Book Antiqua" w:hAnsi="Book Antiqua" w:cs="Times New Roman"/>
          <w:i/>
          <w:color w:val="000000"/>
          <w:sz w:val="24"/>
          <w:szCs w:val="24"/>
        </w:rPr>
        <w:t>pylori</w:t>
      </w:r>
      <w:r w:rsidR="006C4BE5" w:rsidRPr="00EE06B8">
        <w:rPr>
          <w:rFonts w:ascii="Book Antiqua" w:hAnsi="Book Antiqua" w:cs="Times New Roman"/>
          <w:i/>
          <w:color w:val="000000"/>
          <w:sz w:val="24"/>
          <w:szCs w:val="24"/>
        </w:rPr>
        <w:t xml:space="preserve"> </w:t>
      </w:r>
      <w:r w:rsidR="00AB7F10" w:rsidRPr="00EE06B8">
        <w:rPr>
          <w:rFonts w:ascii="Book Antiqua" w:hAnsi="Book Antiqua" w:cs="Times New Roman"/>
          <w:color w:val="000000"/>
          <w:sz w:val="24"/>
          <w:szCs w:val="24"/>
        </w:rPr>
        <w:t xml:space="preserve">isolates were susceptible to amoxicillin and tetracycline. </w:t>
      </w:r>
      <w:r>
        <w:rPr>
          <w:rFonts w:ascii="Book Antiqua" w:hAnsi="Book Antiqua" w:cs="Times New Roman"/>
          <w:kern w:val="0"/>
          <w:sz w:val="24"/>
          <w:szCs w:val="24"/>
        </w:rPr>
        <w:t>Tursi</w:t>
      </w:r>
      <w:r w:rsidRPr="00C37BD5">
        <w:rPr>
          <w:rFonts w:ascii="Book Antiqua" w:hAnsi="Book Antiqua" w:cs="Times New Roman"/>
          <w:i/>
          <w:kern w:val="0"/>
          <w:sz w:val="24"/>
          <w:szCs w:val="24"/>
        </w:rPr>
        <w:t xml:space="preserve"> et al</w:t>
      </w:r>
      <w:r w:rsidR="00002F8C" w:rsidRPr="00EE06B8">
        <w:rPr>
          <w:rFonts w:ascii="Book Antiqua" w:hAnsi="Book Antiqua" w:cs="Times New Roman"/>
          <w:color w:val="080000"/>
          <w:kern w:val="0"/>
          <w:sz w:val="24"/>
          <w:szCs w:val="24"/>
          <w:vertAlign w:val="superscript"/>
        </w:rPr>
        <w:t>[53]</w:t>
      </w:r>
      <w:r w:rsidR="00AB7F10" w:rsidRPr="00EE06B8">
        <w:rPr>
          <w:rFonts w:ascii="Book Antiqua" w:hAnsi="Book Antiqua" w:cs="Times New Roman"/>
          <w:kern w:val="0"/>
          <w:sz w:val="24"/>
          <w:szCs w:val="24"/>
        </w:rPr>
        <w:t xml:space="preserve"> reported that among 119 </w:t>
      </w:r>
      <w:r w:rsidR="00892730" w:rsidRPr="00EE06B8">
        <w:rPr>
          <w:rFonts w:ascii="Book Antiqua" w:hAnsi="Book Antiqua" w:cs="Times New Roman"/>
          <w:kern w:val="0"/>
          <w:sz w:val="24"/>
          <w:szCs w:val="24"/>
        </w:rPr>
        <w:t>patients who</w:t>
      </w:r>
      <w:r w:rsidR="00AB7F10" w:rsidRPr="00EE06B8">
        <w:rPr>
          <w:rFonts w:ascii="Book Antiqua" w:hAnsi="Book Antiqua" w:cs="Times New Roman"/>
          <w:kern w:val="0"/>
          <w:sz w:val="24"/>
          <w:szCs w:val="24"/>
        </w:rPr>
        <w:t xml:space="preserve"> received </w:t>
      </w:r>
      <w:r w:rsidR="00AB7F10" w:rsidRPr="00EE06B8">
        <w:rPr>
          <w:rFonts w:ascii="Book Antiqua" w:eastAsia="FreeSerif" w:hAnsi="Book Antiqua" w:cs="Times New Roman"/>
          <w:kern w:val="0"/>
          <w:sz w:val="24"/>
          <w:szCs w:val="24"/>
        </w:rPr>
        <w:t xml:space="preserve">sequential </w:t>
      </w:r>
      <w:r w:rsidR="00AB7F10" w:rsidRPr="00EE06B8">
        <w:rPr>
          <w:rFonts w:ascii="Book Antiqua" w:hAnsi="Book Antiqua" w:cs="Times New Roman"/>
          <w:kern w:val="0"/>
          <w:sz w:val="24"/>
          <w:szCs w:val="24"/>
        </w:rPr>
        <w:t>t</w:t>
      </w:r>
      <w:r w:rsidR="00AB7F10" w:rsidRPr="00EE06B8">
        <w:rPr>
          <w:rFonts w:ascii="Book Antiqua" w:eastAsia="FreeSerif" w:hAnsi="Book Antiqua" w:cs="Times New Roman"/>
          <w:kern w:val="0"/>
          <w:sz w:val="24"/>
          <w:szCs w:val="24"/>
        </w:rPr>
        <w:t>herapy</w:t>
      </w:r>
      <w:r w:rsidR="00AB7F10" w:rsidRPr="00EE06B8">
        <w:rPr>
          <w:rFonts w:ascii="Book Antiqua" w:hAnsi="Book Antiqua" w:cs="Times New Roman"/>
          <w:kern w:val="0"/>
          <w:sz w:val="24"/>
          <w:szCs w:val="24"/>
        </w:rPr>
        <w:t xml:space="preserve"> with a</w:t>
      </w:r>
      <w:bookmarkStart w:id="177" w:name="OLE_LINK164"/>
      <w:bookmarkStart w:id="178" w:name="OLE_LINK165"/>
      <w:r w:rsidR="00AB7F10" w:rsidRPr="00EE06B8">
        <w:rPr>
          <w:rFonts w:ascii="Book Antiqua" w:hAnsi="Book Antiqua" w:cs="Times New Roman"/>
          <w:kern w:val="0"/>
          <w:sz w:val="24"/>
          <w:szCs w:val="24"/>
        </w:rPr>
        <w:t xml:space="preserve"> standard dosage</w:t>
      </w:r>
      <w:bookmarkEnd w:id="177"/>
      <w:bookmarkEnd w:id="178"/>
      <w:r w:rsidR="00AB7F10" w:rsidRPr="00EE06B8">
        <w:rPr>
          <w:rFonts w:ascii="Book Antiqua" w:hAnsi="Book Antiqua" w:cs="Times New Roman"/>
          <w:kern w:val="0"/>
          <w:sz w:val="24"/>
          <w:szCs w:val="24"/>
        </w:rPr>
        <w:t xml:space="preserve"> of proton pump inhibitor (PPI) plus 1 g amoxicillin for the first 5 d, followed by the standard dosage PPI, 500 mg levofloxacin and 500 mg tetracycline, a</w:t>
      </w:r>
      <w:r w:rsidR="006C4BE5" w:rsidRPr="00EE06B8">
        <w:rPr>
          <w:rFonts w:ascii="Book Antiqua" w:hAnsi="Book Antiqua" w:cs="Times New Roman"/>
          <w:kern w:val="0"/>
          <w:sz w:val="24"/>
          <w:szCs w:val="24"/>
        </w:rPr>
        <w:t xml:space="preserve"> </w:t>
      </w:r>
      <w:r w:rsidR="00AB7F10" w:rsidRPr="00EE06B8">
        <w:rPr>
          <w:rFonts w:ascii="Book Antiqua" w:hAnsi="Book Antiqua" w:cs="Times New Roman"/>
          <w:kern w:val="0"/>
          <w:sz w:val="24"/>
          <w:szCs w:val="24"/>
        </w:rPr>
        <w:t xml:space="preserve">67.23% eradication rate (80/119) by ITT </w:t>
      </w:r>
      <w:r w:rsidR="00892730" w:rsidRPr="00EE06B8">
        <w:rPr>
          <w:rFonts w:ascii="Book Antiqua" w:hAnsi="Book Antiqua" w:cs="Times New Roman"/>
          <w:kern w:val="0"/>
          <w:sz w:val="24"/>
          <w:szCs w:val="24"/>
        </w:rPr>
        <w:t xml:space="preserve">was achieved. </w:t>
      </w:r>
      <w:r w:rsidR="00AB7F10" w:rsidRPr="00EE06B8">
        <w:rPr>
          <w:rFonts w:ascii="Book Antiqua" w:hAnsi="Book Antiqua" w:cs="Times New Roman"/>
          <w:kern w:val="0"/>
          <w:sz w:val="24"/>
          <w:szCs w:val="24"/>
        </w:rPr>
        <w:t>Liou</w:t>
      </w:r>
      <w:r w:rsidR="00AB7F10" w:rsidRPr="00C37BD5">
        <w:rPr>
          <w:rFonts w:ascii="Book Antiqua" w:hAnsi="Book Antiqua" w:cs="Times New Roman"/>
          <w:i/>
          <w:kern w:val="0"/>
          <w:sz w:val="24"/>
          <w:szCs w:val="24"/>
        </w:rPr>
        <w:t xml:space="preserve"> e</w:t>
      </w:r>
      <w:r w:rsidRPr="00C37BD5">
        <w:rPr>
          <w:rFonts w:ascii="Book Antiqua" w:hAnsi="Book Antiqua" w:cs="Times New Roman"/>
          <w:i/>
          <w:kern w:val="0"/>
          <w:sz w:val="24"/>
          <w:szCs w:val="24"/>
        </w:rPr>
        <w:t>t al</w:t>
      </w:r>
      <w:r w:rsidR="00002F8C" w:rsidRPr="00EE06B8">
        <w:rPr>
          <w:rFonts w:ascii="Book Antiqua" w:hAnsi="Book Antiqua" w:cs="Times New Roman"/>
          <w:color w:val="080000"/>
          <w:kern w:val="0"/>
          <w:sz w:val="24"/>
          <w:szCs w:val="24"/>
          <w:vertAlign w:val="superscript"/>
        </w:rPr>
        <w:t>[55]</w:t>
      </w:r>
      <w:r w:rsidR="006C4BE5" w:rsidRPr="00EE06B8">
        <w:rPr>
          <w:rFonts w:ascii="Book Antiqua" w:hAnsi="Book Antiqua" w:cs="Times New Roman"/>
          <w:color w:val="080000"/>
          <w:kern w:val="0"/>
          <w:sz w:val="24"/>
          <w:szCs w:val="24"/>
          <w:vertAlign w:val="superscript"/>
        </w:rPr>
        <w:t xml:space="preserve"> </w:t>
      </w:r>
      <w:r w:rsidR="00AB7F10" w:rsidRPr="00EE06B8">
        <w:rPr>
          <w:rFonts w:ascii="Book Antiqua" w:hAnsi="Book Antiqua" w:cs="Times New Roman"/>
          <w:kern w:val="0"/>
          <w:sz w:val="24"/>
          <w:szCs w:val="24"/>
        </w:rPr>
        <w:t xml:space="preserve">conducted a multi-center trial in which 109 patients who failed second-line therapies underwent sequential treatment with esomeprazole plus amoxicillin for the first 7 d, followed by esomeprazole and </w:t>
      </w:r>
      <w:bookmarkStart w:id="179" w:name="OLE_LINK23"/>
      <w:bookmarkStart w:id="180" w:name="OLE_LINK24"/>
      <w:r w:rsidR="00AB7F10" w:rsidRPr="00EE06B8">
        <w:rPr>
          <w:rFonts w:ascii="Book Antiqua" w:hAnsi="Book Antiqua" w:cs="Times New Roman"/>
          <w:kern w:val="0"/>
          <w:sz w:val="24"/>
          <w:szCs w:val="24"/>
        </w:rPr>
        <w:t>metr</w:t>
      </w:r>
      <w:r w:rsidR="00637C03" w:rsidRPr="00EE06B8">
        <w:rPr>
          <w:rFonts w:ascii="Book Antiqua" w:hAnsi="Book Antiqua" w:cs="Times New Roman"/>
          <w:kern w:val="0"/>
          <w:sz w:val="24"/>
          <w:szCs w:val="24"/>
        </w:rPr>
        <w:t>onidaz</w:t>
      </w:r>
      <w:r w:rsidR="00AB7F10" w:rsidRPr="00EE06B8">
        <w:rPr>
          <w:rFonts w:ascii="Book Antiqua" w:hAnsi="Book Antiqua" w:cs="Times New Roman"/>
          <w:kern w:val="0"/>
          <w:sz w:val="24"/>
          <w:szCs w:val="24"/>
        </w:rPr>
        <w:t>o</w:t>
      </w:r>
      <w:r w:rsidR="00637C03" w:rsidRPr="00EE06B8">
        <w:rPr>
          <w:rFonts w:ascii="Book Antiqua" w:hAnsi="Book Antiqua" w:cs="Times New Roman"/>
          <w:kern w:val="0"/>
          <w:sz w:val="24"/>
          <w:szCs w:val="24"/>
        </w:rPr>
        <w:t>l</w:t>
      </w:r>
      <w:r w:rsidR="00AB7F10" w:rsidRPr="00EE06B8">
        <w:rPr>
          <w:rFonts w:ascii="Book Antiqua" w:hAnsi="Book Antiqua" w:cs="Times New Roman"/>
          <w:kern w:val="0"/>
          <w:sz w:val="24"/>
          <w:szCs w:val="24"/>
        </w:rPr>
        <w:t>e</w:t>
      </w:r>
      <w:bookmarkEnd w:id="179"/>
      <w:bookmarkEnd w:id="180"/>
      <w:r w:rsidR="00AB7F10" w:rsidRPr="00EE06B8">
        <w:rPr>
          <w:rFonts w:ascii="Book Antiqua" w:hAnsi="Book Antiqua" w:cs="Times New Roman"/>
          <w:kern w:val="0"/>
          <w:sz w:val="24"/>
          <w:szCs w:val="24"/>
        </w:rPr>
        <w:t xml:space="preserve"> plus clarithromycin or levofloxacin or tetracycline, according to genotypic resistance, for another 7 d. Their eradication rates were 78.5% in the clarithromycin group, 92.2% in the </w:t>
      </w:r>
      <w:r w:rsidR="00AB7F10" w:rsidRPr="00EE06B8">
        <w:rPr>
          <w:rFonts w:ascii="Book Antiqua" w:hAnsi="Book Antiqua" w:cs="Times New Roman"/>
          <w:kern w:val="0"/>
          <w:sz w:val="24"/>
          <w:szCs w:val="24"/>
        </w:rPr>
        <w:lastRenderedPageBreak/>
        <w:t xml:space="preserve">levofloxacin group, and 71.4% in the tetracycline group. </w:t>
      </w:r>
    </w:p>
    <w:p w:rsidR="006C4BE5" w:rsidRPr="00EE06B8" w:rsidRDefault="006C4BE5" w:rsidP="00CC2F4C">
      <w:pPr>
        <w:autoSpaceDE w:val="0"/>
        <w:autoSpaceDN w:val="0"/>
        <w:adjustRightInd w:val="0"/>
        <w:spacing w:line="360" w:lineRule="auto"/>
        <w:ind w:firstLineChars="50" w:firstLine="120"/>
        <w:rPr>
          <w:rFonts w:ascii="Book Antiqua" w:hAnsi="Book Antiqua" w:cs="Times New Roman"/>
          <w:kern w:val="0"/>
          <w:sz w:val="24"/>
          <w:szCs w:val="24"/>
        </w:rPr>
      </w:pPr>
    </w:p>
    <w:p w:rsidR="00AB7F10" w:rsidRPr="00EE06B8" w:rsidRDefault="006C4BE5" w:rsidP="00CC2F4C">
      <w:pPr>
        <w:spacing w:line="360" w:lineRule="auto"/>
        <w:rPr>
          <w:rFonts w:ascii="Book Antiqua" w:hAnsi="Book Antiqua"/>
          <w:b/>
          <w:sz w:val="24"/>
          <w:szCs w:val="24"/>
        </w:rPr>
      </w:pPr>
      <w:bookmarkStart w:id="181" w:name="OLE_LINK262"/>
      <w:bookmarkStart w:id="182" w:name="OLE_LINK261"/>
      <w:r w:rsidRPr="00EE06B8">
        <w:rPr>
          <w:rFonts w:ascii="Book Antiqua" w:hAnsi="Book Antiqua"/>
          <w:b/>
          <w:sz w:val="24"/>
          <w:szCs w:val="24"/>
        </w:rPr>
        <w:t>DISCUSSION</w:t>
      </w:r>
      <w:bookmarkEnd w:id="181"/>
      <w:bookmarkEnd w:id="182"/>
      <w:r w:rsidR="00AB7F10" w:rsidRPr="00EE06B8">
        <w:rPr>
          <w:rFonts w:ascii="Book Antiqua" w:hAnsi="Book Antiqua" w:cs="Times New Roman"/>
          <w:b/>
          <w:kern w:val="0"/>
          <w:sz w:val="24"/>
          <w:szCs w:val="24"/>
        </w:rPr>
        <w:t xml:space="preserve"> </w:t>
      </w:r>
    </w:p>
    <w:p w:rsidR="00AB7F10" w:rsidRPr="00EE06B8" w:rsidRDefault="00AB7F10" w:rsidP="00C37BD5">
      <w:pPr>
        <w:autoSpaceDE w:val="0"/>
        <w:autoSpaceDN w:val="0"/>
        <w:adjustRightInd w:val="0"/>
        <w:spacing w:line="360" w:lineRule="auto"/>
        <w:rPr>
          <w:rFonts w:ascii="Book Antiqua" w:hAnsi="Book Antiqua" w:cs="Times New Roman"/>
          <w:color w:val="FF0000"/>
          <w:kern w:val="0"/>
          <w:sz w:val="24"/>
          <w:szCs w:val="24"/>
        </w:rPr>
      </w:pPr>
      <w:r w:rsidRPr="00EE06B8">
        <w:rPr>
          <w:rFonts w:ascii="Book Antiqua" w:hAnsi="Book Antiqua" w:cs="Times New Roman"/>
          <w:color w:val="000000" w:themeColor="text1"/>
          <w:kern w:val="0"/>
          <w:sz w:val="24"/>
          <w:szCs w:val="24"/>
        </w:rPr>
        <w:t xml:space="preserve">With antibiotic resistance rates of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rapidly increasing, the efficacies of conventional triple regimens are diminishing, and approximately 5</w:t>
      </w:r>
      <w:r w:rsidR="00C37BD5">
        <w:rPr>
          <w:rFonts w:ascii="Book Antiqua" w:hAnsi="Book Antiqua" w:cs="Times New Roman" w:hint="eastAsia"/>
          <w:color w:val="000000" w:themeColor="text1"/>
          <w:kern w:val="0"/>
          <w:sz w:val="24"/>
          <w:szCs w:val="24"/>
        </w:rPr>
        <w:t>%</w:t>
      </w:r>
      <w:r w:rsidRPr="00EE06B8">
        <w:rPr>
          <w:rFonts w:ascii="Book Antiqua" w:hAnsi="Book Antiqua" w:cs="Times New Roman"/>
          <w:color w:val="000000" w:themeColor="text1"/>
          <w:kern w:val="0"/>
          <w:sz w:val="24"/>
          <w:szCs w:val="24"/>
        </w:rPr>
        <w:t xml:space="preserve">–35% of patients fail to achieve eradication with first- or second-line </w:t>
      </w:r>
      <w:r w:rsidR="00423DAE" w:rsidRPr="00EE06B8">
        <w:rPr>
          <w:rFonts w:ascii="Book Antiqua" w:hAnsi="Book Antiqua" w:cs="Times New Roman"/>
          <w:color w:val="000000" w:themeColor="text1"/>
          <w:kern w:val="0"/>
          <w:sz w:val="24"/>
          <w:szCs w:val="24"/>
        </w:rPr>
        <w:t>therapy</w:t>
      </w:r>
      <w:r w:rsidR="00002F8C" w:rsidRPr="00EE06B8">
        <w:rPr>
          <w:rFonts w:ascii="Book Antiqua" w:hAnsi="Book Antiqua" w:cs="Times New Roman"/>
          <w:color w:val="080000"/>
          <w:kern w:val="0"/>
          <w:sz w:val="24"/>
          <w:szCs w:val="24"/>
          <w:vertAlign w:val="superscript"/>
        </w:rPr>
        <w:t>[57]</w:t>
      </w:r>
      <w:r w:rsidRPr="00EE06B8">
        <w:rPr>
          <w:rFonts w:ascii="Book Antiqua" w:hAnsi="Book Antiqua" w:cs="Times New Roman"/>
          <w:color w:val="000000" w:themeColor="text1"/>
          <w:kern w:val="0"/>
          <w:sz w:val="24"/>
          <w:szCs w:val="24"/>
        </w:rPr>
        <w:t xml:space="preserve">. Therefore, investigators are looking for a replacement for triple regimens. Some regimens, such as quadruple therapy with bismuth, sequential treatment, and concomitant therapy, </w:t>
      </w:r>
      <w:r w:rsidRPr="00EE06B8">
        <w:rPr>
          <w:rFonts w:ascii="Book Antiqua" w:hAnsi="Book Antiqua" w:cs="Times New Roman"/>
          <w:kern w:val="0"/>
          <w:sz w:val="24"/>
          <w:szCs w:val="24"/>
        </w:rPr>
        <w:t>have been considered as</w:t>
      </w:r>
      <w:r w:rsidR="006C4BE5" w:rsidRPr="00EE06B8">
        <w:rPr>
          <w:rFonts w:ascii="Book Antiqua" w:hAnsi="Book Antiqua" w:cs="Times New Roman"/>
          <w:kern w:val="0"/>
          <w:sz w:val="24"/>
          <w:szCs w:val="24"/>
        </w:rPr>
        <w:t xml:space="preserve"> </w:t>
      </w:r>
      <w:r w:rsidRPr="00EE06B8">
        <w:rPr>
          <w:rFonts w:ascii="Book Antiqua" w:hAnsi="Book Antiqua" w:cs="Times New Roman"/>
          <w:color w:val="000000" w:themeColor="text1"/>
          <w:kern w:val="0"/>
          <w:sz w:val="24"/>
          <w:szCs w:val="24"/>
        </w:rPr>
        <w:t xml:space="preserve">the substitution for triple regimens for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eradication treatment. However, their efficacies may be impaired by the increasing prevalence of antibiotic-resistant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w:t>
      </w:r>
      <w:r w:rsidRPr="00EE06B8">
        <w:rPr>
          <w:rFonts w:ascii="Book Antiqua" w:hAnsi="Book Antiqua" w:cs="Times New Roman"/>
          <w:kern w:val="0"/>
          <w:sz w:val="24"/>
          <w:szCs w:val="24"/>
        </w:rPr>
        <w:t>The combination of amoxicillin and tetracycline is very attractive because of its low cost, low resistance rate, and safety</w:t>
      </w:r>
      <w:r w:rsidR="00002F8C" w:rsidRPr="00EE06B8">
        <w:rPr>
          <w:rFonts w:ascii="Book Antiqua" w:hAnsi="Book Antiqua" w:cs="Times New Roman"/>
          <w:color w:val="080000"/>
          <w:kern w:val="0"/>
          <w:sz w:val="24"/>
          <w:szCs w:val="24"/>
          <w:vertAlign w:val="superscript"/>
        </w:rPr>
        <w:t>[8]</w:t>
      </w:r>
      <w:r w:rsidRPr="00EE06B8">
        <w:rPr>
          <w:rFonts w:ascii="Book Antiqua" w:hAnsi="Book Antiqua" w:cs="Times New Roman"/>
          <w:kern w:val="0"/>
          <w:sz w:val="24"/>
          <w:szCs w:val="24"/>
        </w:rPr>
        <w:t xml:space="preserve">. Hence, the combination of amoxicillin and tetracycline may be a suitable substitute for triple regimens in the treatment of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infection.</w:t>
      </w:r>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kern w:val="0"/>
          <w:sz w:val="24"/>
          <w:szCs w:val="24"/>
        </w:rPr>
      </w:pPr>
      <w:r w:rsidRPr="00EE06B8">
        <w:rPr>
          <w:rFonts w:ascii="Book Antiqua" w:eastAsia="FreeSerif" w:hAnsi="Book Antiqua" w:cs="Times New Roman"/>
          <w:kern w:val="0"/>
          <w:sz w:val="24"/>
          <w:szCs w:val="24"/>
        </w:rPr>
        <w:t xml:space="preserve">The </w:t>
      </w:r>
      <w:r w:rsidRPr="00EE06B8">
        <w:rPr>
          <w:rFonts w:ascii="Book Antiqua" w:hAnsi="Book Antiqua" w:cs="Times New Roman"/>
          <w:kern w:val="0"/>
          <w:sz w:val="24"/>
          <w:szCs w:val="24"/>
        </w:rPr>
        <w:t>current</w:t>
      </w:r>
      <w:r w:rsidRPr="00EE06B8">
        <w:rPr>
          <w:rFonts w:ascii="Book Antiqua" w:eastAsia="FreeSerif" w:hAnsi="Book Antiqua" w:cs="Times New Roman"/>
          <w:kern w:val="0"/>
          <w:sz w:val="24"/>
          <w:szCs w:val="24"/>
        </w:rPr>
        <w:t xml:space="preserve"> meta-analysis </w:t>
      </w:r>
      <w:r w:rsidRPr="00EE06B8">
        <w:rPr>
          <w:rFonts w:ascii="Book Antiqua" w:hAnsi="Book Antiqua" w:cs="Times New Roman"/>
          <w:kern w:val="0"/>
          <w:sz w:val="24"/>
          <w:szCs w:val="24"/>
        </w:rPr>
        <w:t xml:space="preserve">of RCTs </w:t>
      </w:r>
      <w:r w:rsidRPr="00EE06B8">
        <w:rPr>
          <w:rFonts w:ascii="Book Antiqua" w:eastAsia="FreeSerif" w:hAnsi="Book Antiqua" w:cs="Times New Roman"/>
          <w:kern w:val="0"/>
          <w:sz w:val="24"/>
          <w:szCs w:val="24"/>
        </w:rPr>
        <w:t>indicates</w:t>
      </w:r>
      <w:r w:rsidR="006C4BE5" w:rsidRPr="00EE06B8">
        <w:rPr>
          <w:rFonts w:ascii="Book Antiqua" w:hAnsi="Book Antiqua" w:cs="Times New Roman"/>
          <w:kern w:val="0"/>
          <w:sz w:val="24"/>
          <w:szCs w:val="24"/>
        </w:rPr>
        <w:t xml:space="preserve"> </w:t>
      </w:r>
      <w:r w:rsidRPr="00EE06B8">
        <w:rPr>
          <w:rFonts w:ascii="Book Antiqua" w:eastAsia="FreeSerif" w:hAnsi="Book Antiqua" w:cs="Times New Roman"/>
          <w:kern w:val="0"/>
          <w:sz w:val="24"/>
          <w:szCs w:val="24"/>
        </w:rPr>
        <w:t xml:space="preserve">that </w:t>
      </w:r>
      <w:r w:rsidRPr="00EE06B8">
        <w:rPr>
          <w:rFonts w:ascii="Book Antiqua" w:hAnsi="Book Antiqua" w:cs="Times New Roman"/>
          <w:kern w:val="0"/>
          <w:sz w:val="24"/>
          <w:szCs w:val="24"/>
        </w:rPr>
        <w:t>regimens involving amoxicillin and tetracycline were n</w:t>
      </w:r>
      <w:r w:rsidRPr="00EE06B8">
        <w:rPr>
          <w:rFonts w:ascii="Book Antiqua" w:eastAsia="FreeSerif" w:hAnsi="Book Antiqua" w:cs="Times New Roman"/>
          <w:kern w:val="0"/>
          <w:sz w:val="24"/>
          <w:szCs w:val="24"/>
        </w:rPr>
        <w:t xml:space="preserve">ot inferior to </w:t>
      </w:r>
      <w:r w:rsidRPr="00EE06B8">
        <w:rPr>
          <w:rFonts w:ascii="Book Antiqua" w:hAnsi="Book Antiqua" w:cs="Times New Roman"/>
          <w:kern w:val="0"/>
          <w:sz w:val="24"/>
          <w:szCs w:val="24"/>
        </w:rPr>
        <w:t xml:space="preserve">other regimens </w:t>
      </w:r>
      <w:r w:rsidRPr="00EE06B8">
        <w:rPr>
          <w:rFonts w:ascii="Book Antiqua" w:eastAsia="FreeSerif" w:hAnsi="Book Antiqua" w:cs="Times New Roman"/>
          <w:kern w:val="0"/>
          <w:sz w:val="24"/>
          <w:szCs w:val="24"/>
        </w:rPr>
        <w:t>for</w:t>
      </w:r>
      <w:r w:rsidRPr="00EE06B8">
        <w:rPr>
          <w:rFonts w:ascii="Book Antiqua" w:hAnsi="Book Antiqua" w:cs="Times New Roman"/>
          <w:kern w:val="0"/>
          <w:sz w:val="24"/>
          <w:szCs w:val="24"/>
        </w:rPr>
        <w:t xml:space="preserve"> the </w:t>
      </w:r>
      <w:r w:rsidRPr="00EE06B8">
        <w:rPr>
          <w:rFonts w:ascii="Book Antiqua" w:eastAsia="FreeSerif" w:hAnsi="Book Antiqua" w:cs="Times New Roman"/>
          <w:kern w:val="0"/>
          <w:sz w:val="24"/>
          <w:szCs w:val="24"/>
        </w:rPr>
        <w:t xml:space="preserve">eradication of </w:t>
      </w:r>
      <w:r w:rsidRPr="00EE06B8">
        <w:rPr>
          <w:rFonts w:ascii="Book Antiqua" w:eastAsia="FreeSerifItalic" w:hAnsi="Book Antiqua" w:cs="Times New Roman"/>
          <w:i/>
          <w:iCs/>
          <w:kern w:val="0"/>
          <w:sz w:val="24"/>
          <w:szCs w:val="24"/>
        </w:rPr>
        <w:t>H.</w:t>
      </w:r>
      <w:r w:rsidR="006C4BE5" w:rsidRPr="00EE06B8">
        <w:rPr>
          <w:rFonts w:ascii="Book Antiqua" w:eastAsia="FreeSerifItalic" w:hAnsi="Book Antiqua" w:cs="Times New Roman"/>
          <w:i/>
          <w:iCs/>
          <w:kern w:val="0"/>
          <w:sz w:val="24"/>
          <w:szCs w:val="24"/>
        </w:rPr>
        <w:t xml:space="preserve"> </w:t>
      </w:r>
      <w:r w:rsidRPr="00EE06B8">
        <w:rPr>
          <w:rFonts w:ascii="Book Antiqua" w:eastAsia="FreeSerifItalic" w:hAnsi="Book Antiqua" w:cs="Times New Roman"/>
          <w:i/>
          <w:iCs/>
          <w:kern w:val="0"/>
          <w:sz w:val="24"/>
          <w:szCs w:val="24"/>
        </w:rPr>
        <w:t>pylori</w:t>
      </w:r>
      <w:r w:rsidR="006C4BE5" w:rsidRPr="00EE06B8">
        <w:rPr>
          <w:rFonts w:ascii="Book Antiqua" w:eastAsia="FreeSerifItalic" w:hAnsi="Book Antiqua" w:cs="Times New Roman"/>
          <w:i/>
          <w:iCs/>
          <w:kern w:val="0"/>
          <w:sz w:val="24"/>
          <w:szCs w:val="24"/>
        </w:rPr>
        <w:t xml:space="preserve"> </w:t>
      </w:r>
      <w:r w:rsidRPr="00EE06B8">
        <w:rPr>
          <w:rFonts w:ascii="Book Antiqua" w:eastAsia="FreeSerif" w:hAnsi="Book Antiqua" w:cs="Times New Roman"/>
          <w:kern w:val="0"/>
          <w:sz w:val="24"/>
          <w:szCs w:val="24"/>
        </w:rPr>
        <w:t>infection</w:t>
      </w:r>
      <w:r w:rsidRPr="00EE06B8">
        <w:rPr>
          <w:rFonts w:ascii="Book Antiqua" w:hAnsi="Book Antiqua" w:cs="Times New Roman"/>
          <w:kern w:val="0"/>
          <w:sz w:val="24"/>
          <w:szCs w:val="24"/>
        </w:rPr>
        <w:t xml:space="preserve">. </w:t>
      </w:r>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kern w:val="0"/>
          <w:sz w:val="24"/>
          <w:szCs w:val="24"/>
        </w:rPr>
      </w:pPr>
      <w:r w:rsidRPr="00EE06B8">
        <w:rPr>
          <w:rFonts w:ascii="Book Antiqua" w:hAnsi="Book Antiqua" w:cs="Times New Roman"/>
          <w:kern w:val="0"/>
          <w:sz w:val="24"/>
          <w:szCs w:val="24"/>
        </w:rPr>
        <w:t>In the meta-analysis of quadruple treatments with amoxicillin and tetracycline</w:t>
      </w:r>
      <w:r w:rsidR="008371D8" w:rsidRPr="00EE06B8">
        <w:rPr>
          <w:rFonts w:ascii="Book Antiqua" w:hAnsi="Book Antiqua" w:cs="Times New Roman"/>
          <w:kern w:val="0"/>
          <w:sz w:val="24"/>
          <w:szCs w:val="24"/>
        </w:rPr>
        <w:t>, t</w:t>
      </w:r>
      <w:r w:rsidRPr="00EE06B8">
        <w:rPr>
          <w:rFonts w:ascii="Book Antiqua" w:hAnsi="Book Antiqua" w:cs="Times New Roman"/>
          <w:kern w:val="0"/>
          <w:sz w:val="24"/>
          <w:szCs w:val="24"/>
        </w:rPr>
        <w:t>en- or 14-day</w:t>
      </w:r>
      <w:r w:rsidR="006C4BE5" w:rsidRPr="00EE06B8">
        <w:rPr>
          <w:rFonts w:ascii="Book Antiqua" w:hAnsi="Book Antiqua" w:cs="Times New Roman"/>
          <w:kern w:val="0"/>
          <w:sz w:val="24"/>
          <w:szCs w:val="24"/>
        </w:rPr>
        <w:t>s</w:t>
      </w:r>
      <w:r w:rsidRPr="00EE06B8">
        <w:rPr>
          <w:rFonts w:ascii="Book Antiqua" w:hAnsi="Book Antiqua" w:cs="Times New Roman"/>
          <w:kern w:val="0"/>
          <w:sz w:val="24"/>
          <w:szCs w:val="24"/>
        </w:rPr>
        <w:t xml:space="preserve"> quadruple regimens could achieve acceptable or good eradication rates, but the effectiveness of a</w:t>
      </w:r>
      <w:r w:rsidR="006C4BE5"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7-days quadruple regimen was unsatisfactory. These results are in line with most previous studies</w:t>
      </w:r>
      <w:r w:rsidR="00002F8C" w:rsidRPr="00EE06B8">
        <w:rPr>
          <w:rFonts w:ascii="Book Antiqua" w:hAnsi="Book Antiqua" w:cs="Times New Roman"/>
          <w:color w:val="080000"/>
          <w:kern w:val="0"/>
          <w:sz w:val="24"/>
          <w:szCs w:val="24"/>
          <w:vertAlign w:val="superscript"/>
        </w:rPr>
        <w:t>[58-60]</w:t>
      </w:r>
      <w:r w:rsidRPr="00EE06B8">
        <w:rPr>
          <w:rFonts w:ascii="Book Antiqua" w:hAnsi="Book Antiqua" w:cs="Times New Roman"/>
          <w:kern w:val="0"/>
          <w:sz w:val="24"/>
          <w:szCs w:val="24"/>
        </w:rPr>
        <w:t xml:space="preserve">. According to subgroup analyses, the OR of studies published in Chinese was greater than those published in English (3.2 </w:t>
      </w:r>
      <w:r w:rsidRPr="00C37BD5">
        <w:rPr>
          <w:rFonts w:ascii="Book Antiqua" w:hAnsi="Book Antiqua" w:cs="Times New Roman"/>
          <w:i/>
          <w:kern w:val="0"/>
          <w:sz w:val="24"/>
          <w:szCs w:val="24"/>
        </w:rPr>
        <w:t>vs</w:t>
      </w:r>
      <w:r w:rsidRPr="00EE06B8">
        <w:rPr>
          <w:rFonts w:ascii="Book Antiqua" w:hAnsi="Book Antiqua" w:cs="Times New Roman"/>
          <w:kern w:val="0"/>
          <w:sz w:val="24"/>
          <w:szCs w:val="24"/>
        </w:rPr>
        <w:t xml:space="preserve"> 0.63). Although the quality of the studies included in our meta-analysis was not consistently high and some limitations may exist in study design that could affect the results, the 10- or 14-day</w:t>
      </w:r>
      <w:r w:rsidR="006C4BE5" w:rsidRPr="00EE06B8">
        <w:rPr>
          <w:rFonts w:ascii="Book Antiqua" w:hAnsi="Book Antiqua" w:cs="Times New Roman"/>
          <w:kern w:val="0"/>
          <w:sz w:val="24"/>
          <w:szCs w:val="24"/>
        </w:rPr>
        <w:t>s</w:t>
      </w:r>
      <w:r w:rsidRPr="00EE06B8">
        <w:rPr>
          <w:rFonts w:ascii="Book Antiqua" w:hAnsi="Book Antiqua" w:cs="Times New Roman"/>
          <w:kern w:val="0"/>
          <w:sz w:val="24"/>
          <w:szCs w:val="24"/>
        </w:rPr>
        <w:t xml:space="preserve"> quadruple regimen with a combination of amoxicillin and tetracycline </w:t>
      </w:r>
      <w:r w:rsidR="00892730" w:rsidRPr="00EE06B8">
        <w:rPr>
          <w:rFonts w:ascii="Book Antiqua" w:hAnsi="Book Antiqua" w:cs="Times New Roman"/>
          <w:kern w:val="0"/>
          <w:sz w:val="24"/>
          <w:szCs w:val="24"/>
        </w:rPr>
        <w:t xml:space="preserve">may </w:t>
      </w:r>
      <w:r w:rsidRPr="00EE06B8">
        <w:rPr>
          <w:rFonts w:ascii="Book Antiqua" w:hAnsi="Book Antiqua" w:cs="Times New Roman"/>
          <w:kern w:val="0"/>
          <w:sz w:val="24"/>
          <w:szCs w:val="24"/>
        </w:rPr>
        <w:t xml:space="preserve">be considered as one option for the treatment of </w:t>
      </w:r>
      <w:r w:rsidRPr="00EE06B8">
        <w:rPr>
          <w:rFonts w:ascii="Book Antiqua" w:hAnsi="Book Antiqua" w:cs="Times New Roman"/>
          <w:i/>
          <w:kern w:val="0"/>
          <w:sz w:val="24"/>
          <w:szCs w:val="24"/>
        </w:rPr>
        <w:t>H. pylori</w:t>
      </w:r>
      <w:r w:rsidR="00456077" w:rsidRPr="00EE06B8">
        <w:rPr>
          <w:rFonts w:ascii="Book Antiqua" w:hAnsi="Book Antiqua" w:cs="Times New Roman"/>
          <w:kern w:val="0"/>
          <w:sz w:val="24"/>
          <w:szCs w:val="24"/>
        </w:rPr>
        <w:t xml:space="preserve"> infection</w:t>
      </w:r>
      <w:r w:rsidR="00456077" w:rsidRPr="00EE06B8">
        <w:rPr>
          <w:rFonts w:ascii="Book Antiqua" w:hAnsi="Book Antiqua" w:cs="Times New Roman"/>
          <w:color w:val="080000"/>
          <w:kern w:val="0"/>
          <w:sz w:val="24"/>
          <w:szCs w:val="24"/>
          <w:vertAlign w:val="superscript"/>
        </w:rPr>
        <w:t>[</w:t>
      </w:r>
      <w:r w:rsidR="00002F8C" w:rsidRPr="00EE06B8">
        <w:rPr>
          <w:rFonts w:ascii="Book Antiqua" w:hAnsi="Book Antiqua" w:cs="Times New Roman"/>
          <w:color w:val="080000"/>
          <w:kern w:val="0"/>
          <w:sz w:val="24"/>
          <w:szCs w:val="24"/>
          <w:vertAlign w:val="superscript"/>
        </w:rPr>
        <w:t>56]</w:t>
      </w:r>
      <w:r w:rsidRPr="00EE06B8">
        <w:rPr>
          <w:rFonts w:ascii="Book Antiqua" w:hAnsi="Book Antiqua" w:cs="Times New Roman"/>
          <w:kern w:val="0"/>
          <w:sz w:val="24"/>
          <w:szCs w:val="24"/>
        </w:rPr>
        <w:t xml:space="preserve">. Our results also generated additional information for the further study of regimens, including amoxicillin and tetracycline to treat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lastRenderedPageBreak/>
        <w:t xml:space="preserve">infection. </w:t>
      </w:r>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EE06B8">
        <w:rPr>
          <w:rFonts w:ascii="Book Antiqua" w:hAnsi="Book Antiqua" w:cs="Times New Roman"/>
          <w:kern w:val="0"/>
          <w:sz w:val="24"/>
          <w:szCs w:val="24"/>
        </w:rPr>
        <w:t xml:space="preserve">In our meta-analysis of triple therapy containing amoxicillin and tetracycline for </w:t>
      </w:r>
      <w:r w:rsidRPr="00EE06B8">
        <w:rPr>
          <w:rFonts w:ascii="Book Antiqua" w:hAnsi="Book Antiqua" w:cs="Times New Roman"/>
          <w:i/>
          <w:kern w:val="0"/>
          <w:sz w:val="24"/>
          <w:szCs w:val="24"/>
        </w:rPr>
        <w:t xml:space="preserve">H. pylori </w:t>
      </w:r>
      <w:r w:rsidRPr="00EE06B8">
        <w:rPr>
          <w:rFonts w:ascii="Book Antiqua" w:hAnsi="Book Antiqua" w:cs="Times New Roman"/>
          <w:kern w:val="0"/>
          <w:sz w:val="24"/>
          <w:szCs w:val="24"/>
        </w:rPr>
        <w:t xml:space="preserve">infection, the pooled eradication rate was </w:t>
      </w:r>
      <w:r w:rsidRPr="00EE06B8">
        <w:rPr>
          <w:rFonts w:ascii="Book Antiqua" w:eastAsia="AdvArial" w:hAnsi="Book Antiqua" w:cs="Times New Roman"/>
          <w:color w:val="000000" w:themeColor="text1"/>
          <w:kern w:val="0"/>
          <w:sz w:val="24"/>
          <w:szCs w:val="24"/>
        </w:rPr>
        <w:t xml:space="preserve">68.8% </w:t>
      </w:r>
      <w:r w:rsidRPr="00EE06B8">
        <w:rPr>
          <w:rFonts w:ascii="Book Antiqua" w:hAnsi="Book Antiqua" w:cs="Times New Roman"/>
          <w:kern w:val="0"/>
          <w:sz w:val="24"/>
          <w:szCs w:val="24"/>
        </w:rPr>
        <w:t xml:space="preserve">by ITT (less than an acceptable level). </w:t>
      </w:r>
      <w:r w:rsidR="00B32165" w:rsidRPr="00EE06B8">
        <w:rPr>
          <w:rFonts w:ascii="Book Antiqua" w:hAnsi="Book Antiqua" w:cs="Times New Roman"/>
          <w:kern w:val="0"/>
          <w:sz w:val="24"/>
          <w:szCs w:val="24"/>
        </w:rPr>
        <w:t>S</w:t>
      </w:r>
      <w:r w:rsidRPr="00EE06B8">
        <w:rPr>
          <w:rFonts w:ascii="Book Antiqua" w:hAnsi="Book Antiqua" w:cs="Times New Roman"/>
          <w:kern w:val="0"/>
          <w:sz w:val="24"/>
          <w:szCs w:val="24"/>
        </w:rPr>
        <w:t xml:space="preserve">ubgroup analyses indicated significant differences associated with a 7-day regimen and publication in Chinese. These differences may be the result of the low quality of the studies included in these subgroups, rather than reflecting the actual treatment outcomes. Further study, with sufficient sample size and good design, may be necessary to corroborate the efficacy of the treatment regimen. </w:t>
      </w:r>
      <w:r w:rsidRPr="00EE06B8">
        <w:rPr>
          <w:rFonts w:ascii="Book Antiqua" w:hAnsi="Book Antiqua" w:cs="Times New Roman"/>
          <w:color w:val="000000" w:themeColor="text1"/>
          <w:kern w:val="0"/>
          <w:sz w:val="24"/>
          <w:szCs w:val="24"/>
        </w:rPr>
        <w:t>Notably, the 7-day triple regimen with a combination of amoxicillin and tetracycline obtained a higher eradication rate than 14-day triple regimens. The reasons underlying this conflicting finding compared to the results of quadruple-therapy regimens may be the lower number of studies employing triple-therapy 7-day regimens (two RCTs) and the different populations included in these studies. Furthermore, some non-RCTs reported that 7-or 14-day triple regimens with amoxicillin and tetracycline achieved poor eradication rates</w:t>
      </w:r>
      <w:r w:rsidR="00456077" w:rsidRPr="00EE06B8">
        <w:rPr>
          <w:rFonts w:ascii="Book Antiqua" w:hAnsi="Book Antiqua" w:cs="Times New Roman"/>
          <w:color w:val="080000"/>
          <w:kern w:val="0"/>
          <w:sz w:val="24"/>
          <w:szCs w:val="24"/>
          <w:vertAlign w:val="superscript"/>
        </w:rPr>
        <w:t>[22,35,</w:t>
      </w:r>
      <w:r w:rsidR="00002F8C" w:rsidRPr="00EE06B8">
        <w:rPr>
          <w:rFonts w:ascii="Book Antiqua" w:hAnsi="Book Antiqua" w:cs="Times New Roman"/>
          <w:color w:val="080000"/>
          <w:kern w:val="0"/>
          <w:sz w:val="24"/>
          <w:szCs w:val="24"/>
          <w:vertAlign w:val="superscript"/>
        </w:rPr>
        <w:t>36]</w:t>
      </w:r>
      <w:r w:rsidRPr="00EE06B8">
        <w:rPr>
          <w:rFonts w:ascii="Book Antiqua" w:hAnsi="Book Antiqua" w:cs="Times New Roman"/>
          <w:color w:val="000000" w:themeColor="text1"/>
          <w:kern w:val="0"/>
          <w:sz w:val="24"/>
          <w:szCs w:val="24"/>
        </w:rPr>
        <w:t xml:space="preserve">. In summary, triple therapy with a combination of amoxicillin and tetracycline may not be suitable for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eradication </w:t>
      </w:r>
      <w:r w:rsidRPr="00EE06B8">
        <w:rPr>
          <w:rFonts w:ascii="Book Antiqua" w:hAnsi="Book Antiqua" w:cs="Times New Roman"/>
          <w:sz w:val="24"/>
          <w:szCs w:val="24"/>
        </w:rPr>
        <w:t>due to the lower eradication rate</w:t>
      </w:r>
      <w:r w:rsidRPr="00EE06B8">
        <w:rPr>
          <w:rFonts w:ascii="Book Antiqua" w:hAnsi="Book Antiqua" w:cs="Times New Roman"/>
          <w:color w:val="000000" w:themeColor="text1"/>
          <w:kern w:val="0"/>
          <w:sz w:val="24"/>
          <w:szCs w:val="24"/>
        </w:rPr>
        <w:t>.</w:t>
      </w:r>
    </w:p>
    <w:p w:rsidR="00AB7F10" w:rsidRPr="00EE06B8" w:rsidRDefault="00AB7F10"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EE06B8">
        <w:rPr>
          <w:rFonts w:ascii="Book Antiqua" w:hAnsi="Book Antiqua" w:cs="Times New Roman"/>
          <w:kern w:val="0"/>
          <w:sz w:val="24"/>
          <w:szCs w:val="24"/>
        </w:rPr>
        <w:t xml:space="preserve">Several novel </w:t>
      </w:r>
      <w:r w:rsidRPr="00EE06B8">
        <w:rPr>
          <w:rFonts w:ascii="Book Antiqua" w:eastAsia="FreeSerif" w:hAnsi="Book Antiqua" w:cs="Times New Roman"/>
          <w:kern w:val="0"/>
          <w:sz w:val="24"/>
          <w:szCs w:val="24"/>
        </w:rPr>
        <w:t>regimens</w:t>
      </w:r>
      <w:r w:rsidRPr="00EE06B8">
        <w:rPr>
          <w:rFonts w:ascii="Book Antiqua" w:hAnsi="Book Antiqua" w:cs="Times New Roman"/>
          <w:kern w:val="0"/>
          <w:sz w:val="24"/>
          <w:szCs w:val="24"/>
        </w:rPr>
        <w:t xml:space="preserve"> for </w:t>
      </w:r>
      <w:r w:rsidRPr="00EE06B8">
        <w:rPr>
          <w:rFonts w:ascii="Book Antiqua" w:hAnsi="Book Antiqua" w:cs="Times New Roman"/>
          <w:i/>
          <w:kern w:val="0"/>
          <w:sz w:val="24"/>
          <w:szCs w:val="24"/>
        </w:rPr>
        <w:t>H.pylori</w:t>
      </w:r>
      <w:r w:rsidRPr="00EE06B8">
        <w:rPr>
          <w:rFonts w:ascii="Book Antiqua" w:hAnsi="Book Antiqua" w:cs="Times New Roman"/>
          <w:kern w:val="0"/>
          <w:sz w:val="24"/>
          <w:szCs w:val="24"/>
        </w:rPr>
        <w:t xml:space="preserve"> infection have been used by i</w:t>
      </w:r>
      <w:r w:rsidRPr="00EE06B8">
        <w:rPr>
          <w:rFonts w:ascii="Book Antiqua" w:eastAsia="FreeSerif" w:hAnsi="Book Antiqua" w:cs="Times New Roman"/>
          <w:kern w:val="0"/>
          <w:sz w:val="24"/>
          <w:szCs w:val="24"/>
        </w:rPr>
        <w:t>nvestigators in various</w:t>
      </w:r>
      <w:r w:rsidRPr="00EE06B8">
        <w:rPr>
          <w:rFonts w:ascii="Book Antiqua" w:hAnsi="Book Antiqua" w:cs="Times New Roman"/>
          <w:kern w:val="0"/>
          <w:sz w:val="24"/>
          <w:szCs w:val="24"/>
        </w:rPr>
        <w:t xml:space="preserve"> countries as </w:t>
      </w:r>
      <w:r w:rsidRPr="00EE06B8">
        <w:rPr>
          <w:rFonts w:ascii="Book Antiqua" w:eastAsia="FreeSerif" w:hAnsi="Book Antiqua" w:cs="Times New Roman"/>
          <w:kern w:val="0"/>
          <w:sz w:val="24"/>
          <w:szCs w:val="24"/>
        </w:rPr>
        <w:t>a more effective alternative to traditional triple therapies</w:t>
      </w:r>
      <w:r w:rsidRPr="00EE06B8">
        <w:rPr>
          <w:rFonts w:ascii="Book Antiqua" w:hAnsi="Book Antiqua" w:cs="Times New Roman"/>
          <w:kern w:val="0"/>
          <w:sz w:val="24"/>
          <w:szCs w:val="24"/>
        </w:rPr>
        <w:t>, including sequential therapy, concomit</w:t>
      </w:r>
      <w:r w:rsidR="00C37BD5">
        <w:rPr>
          <w:rFonts w:ascii="Book Antiqua" w:hAnsi="Book Antiqua" w:cs="Times New Roman"/>
          <w:kern w:val="0"/>
          <w:sz w:val="24"/>
          <w:szCs w:val="24"/>
        </w:rPr>
        <w:t>ant therapy, and hybrid therapy</w:t>
      </w:r>
      <w:r w:rsidR="00456077" w:rsidRPr="00EE06B8">
        <w:rPr>
          <w:rFonts w:ascii="Book Antiqua" w:hAnsi="Book Antiqua" w:cs="Times New Roman"/>
          <w:color w:val="080000"/>
          <w:kern w:val="0"/>
          <w:sz w:val="24"/>
          <w:szCs w:val="24"/>
          <w:vertAlign w:val="superscript"/>
        </w:rPr>
        <w:t>[57,61,</w:t>
      </w:r>
      <w:r w:rsidR="00002F8C" w:rsidRPr="00EE06B8">
        <w:rPr>
          <w:rFonts w:ascii="Book Antiqua" w:hAnsi="Book Antiqua" w:cs="Times New Roman"/>
          <w:color w:val="080000"/>
          <w:kern w:val="0"/>
          <w:sz w:val="24"/>
          <w:szCs w:val="24"/>
          <w:vertAlign w:val="superscript"/>
        </w:rPr>
        <w:t>62]</w:t>
      </w:r>
      <w:r w:rsidRPr="00EE06B8">
        <w:rPr>
          <w:rFonts w:ascii="Book Antiqua" w:eastAsia="FreeSerif" w:hAnsi="Book Antiqua" w:cs="Times New Roman"/>
          <w:kern w:val="0"/>
          <w:sz w:val="24"/>
          <w:szCs w:val="24"/>
        </w:rPr>
        <w:t>.</w:t>
      </w:r>
      <w:r w:rsidR="00874830"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Sequential therapy with amoxicillin and tetracycline has also garnered the attention of some </w:t>
      </w:r>
      <w:r w:rsidR="00423DAE" w:rsidRPr="00EE06B8">
        <w:rPr>
          <w:rFonts w:ascii="Book Antiqua" w:hAnsi="Book Antiqua" w:cs="Times New Roman"/>
          <w:kern w:val="0"/>
          <w:sz w:val="24"/>
          <w:szCs w:val="24"/>
        </w:rPr>
        <w:t>inve</w:t>
      </w:r>
      <w:r w:rsidR="00C37BD5">
        <w:rPr>
          <w:rFonts w:ascii="Book Antiqua" w:hAnsi="Book Antiqua" w:cs="Times New Roman"/>
          <w:kern w:val="0"/>
          <w:sz w:val="24"/>
          <w:szCs w:val="24"/>
        </w:rPr>
        <w:t>stigators</w:t>
      </w:r>
      <w:r w:rsidR="00002F8C" w:rsidRPr="00EE06B8">
        <w:rPr>
          <w:rFonts w:ascii="Book Antiqua" w:hAnsi="Book Antiqua" w:cs="Times New Roman"/>
          <w:color w:val="080000"/>
          <w:kern w:val="0"/>
          <w:sz w:val="24"/>
          <w:szCs w:val="24"/>
          <w:vertAlign w:val="superscript"/>
        </w:rPr>
        <w:t>[62]</w:t>
      </w:r>
      <w:r w:rsidRPr="00EE06B8">
        <w:rPr>
          <w:rFonts w:ascii="Book Antiqua" w:hAnsi="Book Antiqua" w:cs="Times New Roman"/>
          <w:kern w:val="0"/>
          <w:sz w:val="24"/>
          <w:szCs w:val="24"/>
        </w:rPr>
        <w:t xml:space="preserve">. Our meta-analysis that found the eradication rate of sequential therapy to be higher than that of control treatment(70.3% </w:t>
      </w:r>
      <w:r w:rsidRPr="00C37BD5">
        <w:rPr>
          <w:rFonts w:ascii="Book Antiqua" w:hAnsi="Book Antiqua" w:cs="Times New Roman"/>
          <w:i/>
          <w:kern w:val="0"/>
          <w:sz w:val="24"/>
          <w:szCs w:val="24"/>
        </w:rPr>
        <w:t>vs</w:t>
      </w:r>
      <w:r w:rsidRPr="00EE06B8">
        <w:rPr>
          <w:rFonts w:ascii="Book Antiqua" w:hAnsi="Book Antiqua" w:cs="Times New Roman"/>
          <w:kern w:val="0"/>
          <w:sz w:val="24"/>
          <w:szCs w:val="24"/>
        </w:rPr>
        <w:t xml:space="preserve"> 57.3%, </w:t>
      </w:r>
      <w:r w:rsidRPr="00EE06B8">
        <w:rPr>
          <w:rFonts w:ascii="Book Antiqua" w:hAnsi="Book Antiqua" w:cs="Times New Roman"/>
          <w:i/>
          <w:kern w:val="0"/>
          <w:sz w:val="24"/>
          <w:szCs w:val="24"/>
        </w:rPr>
        <w:t>P</w:t>
      </w:r>
      <w:r w:rsidR="00C37BD5">
        <w:rPr>
          <w:rFonts w:ascii="Book Antiqua" w:hAnsi="Book Antiqua" w:cs="Times New Roman" w:hint="eastAsia"/>
          <w:i/>
          <w:kern w:val="0"/>
          <w:sz w:val="24"/>
          <w:szCs w:val="24"/>
        </w:rPr>
        <w:t xml:space="preserve"> </w:t>
      </w:r>
      <w:r w:rsidR="00C37BD5">
        <w:rPr>
          <w:rFonts w:ascii="Book Antiqua" w:hAnsi="Book Antiqua" w:cs="Times New Roman" w:hint="eastAsia"/>
          <w:kern w:val="0"/>
          <w:sz w:val="24"/>
          <w:szCs w:val="24"/>
        </w:rPr>
        <w:t xml:space="preserve">&lt; </w:t>
      </w:r>
      <w:r w:rsidRPr="00EE06B8">
        <w:rPr>
          <w:rFonts w:ascii="Book Antiqua" w:hAnsi="Book Antiqua" w:cs="Times New Roman"/>
          <w:kern w:val="0"/>
          <w:sz w:val="24"/>
          <w:szCs w:val="24"/>
        </w:rPr>
        <w:t>0.001). These results are consistent with one study</w:t>
      </w:r>
      <w:r w:rsidR="00002F8C" w:rsidRPr="00EE06B8">
        <w:rPr>
          <w:rFonts w:ascii="Book Antiqua" w:hAnsi="Book Antiqua" w:cs="Times New Roman"/>
          <w:color w:val="080000"/>
          <w:kern w:val="0"/>
          <w:sz w:val="24"/>
          <w:szCs w:val="24"/>
          <w:vertAlign w:val="superscript"/>
        </w:rPr>
        <w:t>[52]</w:t>
      </w:r>
      <w:r w:rsidRPr="00EE06B8">
        <w:rPr>
          <w:rFonts w:ascii="Book Antiqua" w:hAnsi="Book Antiqua" w:cs="Times New Roman"/>
          <w:kern w:val="0"/>
          <w:sz w:val="24"/>
          <w:szCs w:val="24"/>
        </w:rPr>
        <w:t xml:space="preserve">. </w:t>
      </w:r>
      <w:r w:rsidRPr="00EE06B8">
        <w:rPr>
          <w:rFonts w:ascii="Book Antiqua" w:hAnsi="Book Antiqua" w:cs="Times New Roman"/>
          <w:color w:val="000000" w:themeColor="text1"/>
          <w:kern w:val="0"/>
          <w:sz w:val="24"/>
          <w:szCs w:val="24"/>
        </w:rPr>
        <w:t xml:space="preserve">However, the pooled eradication rate was below an acceptable level. Therefore, sequential therapy including a combination of amoxicillin and tetracycline may not be an appropriate treatment for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infection.  </w:t>
      </w:r>
    </w:p>
    <w:p w:rsidR="00AB7F10" w:rsidRPr="00EE06B8" w:rsidRDefault="00AB7F10" w:rsidP="00C37BD5">
      <w:pPr>
        <w:autoSpaceDE w:val="0"/>
        <w:autoSpaceDN w:val="0"/>
        <w:adjustRightInd w:val="0"/>
        <w:spacing w:line="360" w:lineRule="auto"/>
        <w:ind w:firstLineChars="200" w:firstLine="480"/>
        <w:rPr>
          <w:rFonts w:ascii="Book Antiqua" w:hAnsi="Book Antiqua" w:cs="Times New Roman"/>
          <w:kern w:val="0"/>
          <w:sz w:val="24"/>
          <w:szCs w:val="24"/>
        </w:rPr>
      </w:pPr>
      <w:r w:rsidRPr="00EE06B8">
        <w:rPr>
          <w:rFonts w:ascii="Book Antiqua" w:hAnsi="Book Antiqua" w:cs="Times New Roman"/>
          <w:kern w:val="0"/>
          <w:sz w:val="24"/>
          <w:szCs w:val="24"/>
        </w:rPr>
        <w:t xml:space="preserve">Earlier studies not included in the meta-analysis reported that in combination with PPI or RBC, amoxicillin and tetracycline achieve poor </w:t>
      </w:r>
      <w:r w:rsidRPr="00EE06B8">
        <w:rPr>
          <w:rFonts w:ascii="Book Antiqua" w:hAnsi="Book Antiqua" w:cs="Times New Roman"/>
          <w:kern w:val="0"/>
          <w:sz w:val="24"/>
          <w:szCs w:val="24"/>
        </w:rPr>
        <w:lastRenderedPageBreak/>
        <w:t>eradication rates</w:t>
      </w:r>
      <w:r w:rsidR="00C37BD5">
        <w:rPr>
          <w:rFonts w:ascii="Book Antiqua" w:hAnsi="Book Antiqua" w:cs="Times New Roman"/>
          <w:color w:val="080000"/>
          <w:kern w:val="0"/>
          <w:sz w:val="24"/>
          <w:szCs w:val="24"/>
          <w:vertAlign w:val="superscript"/>
        </w:rPr>
        <w:t>[20,22,</w:t>
      </w:r>
      <w:r w:rsidR="00002F8C" w:rsidRPr="00EE06B8">
        <w:rPr>
          <w:rFonts w:ascii="Book Antiqua" w:hAnsi="Book Antiqua" w:cs="Times New Roman"/>
          <w:color w:val="080000"/>
          <w:kern w:val="0"/>
          <w:sz w:val="24"/>
          <w:szCs w:val="24"/>
          <w:vertAlign w:val="superscript"/>
        </w:rPr>
        <w:t>43]</w:t>
      </w:r>
      <w:r w:rsidRPr="00EE06B8">
        <w:rPr>
          <w:rFonts w:ascii="Book Antiqua" w:hAnsi="Book Antiqua" w:cs="Times New Roman"/>
          <w:kern w:val="0"/>
          <w:sz w:val="24"/>
          <w:szCs w:val="24"/>
        </w:rPr>
        <w:t xml:space="preserve">, but they had some limitations: small sample size, no control groups, and low quality of the studies.  </w:t>
      </w:r>
    </w:p>
    <w:p w:rsidR="00AB7F10" w:rsidRPr="00EE06B8" w:rsidRDefault="00AB7F10" w:rsidP="00CC2F4C">
      <w:pPr>
        <w:autoSpaceDE w:val="0"/>
        <w:autoSpaceDN w:val="0"/>
        <w:adjustRightInd w:val="0"/>
        <w:spacing w:line="360" w:lineRule="auto"/>
        <w:ind w:firstLine="420"/>
        <w:rPr>
          <w:rFonts w:ascii="Book Antiqua" w:hAnsi="Book Antiqua" w:cs="Times New Roman"/>
          <w:kern w:val="0"/>
          <w:sz w:val="24"/>
          <w:szCs w:val="24"/>
        </w:rPr>
      </w:pPr>
      <w:r w:rsidRPr="00EE06B8">
        <w:rPr>
          <w:rFonts w:ascii="Book Antiqua" w:hAnsi="Book Antiqua" w:cs="Times New Roman"/>
          <w:color w:val="000000" w:themeColor="text1"/>
          <w:kern w:val="0"/>
          <w:sz w:val="24"/>
          <w:szCs w:val="24"/>
        </w:rPr>
        <w:t xml:space="preserve">Failure to eradicate </w:t>
      </w:r>
      <w:r w:rsidRPr="00EE06B8">
        <w:rPr>
          <w:rFonts w:ascii="Book Antiqua" w:hAnsi="Book Antiqua" w:cs="Times New Roman"/>
          <w:i/>
          <w:color w:val="000000" w:themeColor="text1"/>
          <w:kern w:val="0"/>
          <w:sz w:val="24"/>
          <w:szCs w:val="24"/>
        </w:rPr>
        <w:t xml:space="preserve">H. pylori </w:t>
      </w:r>
      <w:r w:rsidRPr="00EE06B8">
        <w:rPr>
          <w:rFonts w:ascii="Book Antiqua" w:hAnsi="Book Antiqua" w:cs="Times New Roman"/>
          <w:color w:val="000000" w:themeColor="text1"/>
          <w:kern w:val="0"/>
          <w:sz w:val="24"/>
          <w:szCs w:val="24"/>
        </w:rPr>
        <w:t xml:space="preserve">through first-or second-line treatment remains a challenge. </w:t>
      </w:r>
      <w:r w:rsidRPr="00EE06B8">
        <w:rPr>
          <w:rFonts w:ascii="Book Antiqua" w:hAnsi="Book Antiqua" w:cs="Times New Roman"/>
          <w:kern w:val="0"/>
          <w:sz w:val="24"/>
          <w:szCs w:val="24"/>
        </w:rPr>
        <w:t>The Maastricht IV consensus report recommended that treatment after failure of second-line therapy should be guided by antimicrobial susceptibility testing</w:t>
      </w:r>
      <w:r w:rsidR="00002F8C" w:rsidRPr="00EE06B8">
        <w:rPr>
          <w:rFonts w:ascii="Book Antiqua" w:hAnsi="Book Antiqua" w:cs="Times New Roman"/>
          <w:color w:val="080000"/>
          <w:kern w:val="0"/>
          <w:sz w:val="24"/>
          <w:szCs w:val="24"/>
          <w:vertAlign w:val="superscript"/>
        </w:rPr>
        <w:t>[15]</w:t>
      </w:r>
      <w:r w:rsidRPr="00EE06B8">
        <w:rPr>
          <w:rFonts w:ascii="Book Antiqua" w:hAnsi="Book Antiqua" w:cs="Times New Roman"/>
          <w:kern w:val="0"/>
          <w:sz w:val="24"/>
          <w:szCs w:val="24"/>
        </w:rPr>
        <w:t xml:space="preserve">. The combination of amoxicillin and tetracycline may be one option due to the low resistance of </w:t>
      </w:r>
      <w:r w:rsidRPr="00EE06B8">
        <w:rPr>
          <w:rFonts w:ascii="Book Antiqua" w:hAnsi="Book Antiqua" w:cs="Times New Roman"/>
          <w:i/>
          <w:kern w:val="0"/>
          <w:sz w:val="24"/>
          <w:szCs w:val="24"/>
        </w:rPr>
        <w:t>H. pylori</w:t>
      </w:r>
      <w:r w:rsidRPr="00EE06B8">
        <w:rPr>
          <w:rFonts w:ascii="Book Antiqua" w:hAnsi="Book Antiqua" w:cs="Times New Roman"/>
          <w:kern w:val="0"/>
          <w:sz w:val="24"/>
          <w:szCs w:val="24"/>
        </w:rPr>
        <w:t xml:space="preserve"> to amoxicillin and tetracycline</w:t>
      </w:r>
      <w:r w:rsidR="00456077" w:rsidRPr="00EE06B8">
        <w:rPr>
          <w:rFonts w:ascii="Book Antiqua" w:hAnsi="Book Antiqua" w:cs="Times New Roman"/>
          <w:color w:val="080000"/>
          <w:kern w:val="0"/>
          <w:sz w:val="24"/>
          <w:szCs w:val="24"/>
          <w:vertAlign w:val="superscript"/>
        </w:rPr>
        <w:t>[7,</w:t>
      </w:r>
      <w:r w:rsidR="00002F8C" w:rsidRPr="00EE06B8">
        <w:rPr>
          <w:rFonts w:ascii="Book Antiqua" w:hAnsi="Book Antiqua" w:cs="Times New Roman"/>
          <w:color w:val="080000"/>
          <w:kern w:val="0"/>
          <w:sz w:val="24"/>
          <w:szCs w:val="24"/>
          <w:vertAlign w:val="superscript"/>
        </w:rPr>
        <w:t>8]</w:t>
      </w:r>
      <w:r w:rsidRPr="00EE06B8">
        <w:rPr>
          <w:rFonts w:ascii="Book Antiqua" w:hAnsi="Book Antiqua" w:cs="Times New Roman"/>
          <w:kern w:val="0"/>
          <w:sz w:val="24"/>
          <w:szCs w:val="24"/>
        </w:rPr>
        <w:t xml:space="preserve">. </w:t>
      </w:r>
    </w:p>
    <w:p w:rsidR="00B11F0F" w:rsidRPr="00EE06B8" w:rsidRDefault="00B11F0F" w:rsidP="00CC2F4C">
      <w:pPr>
        <w:autoSpaceDE w:val="0"/>
        <w:autoSpaceDN w:val="0"/>
        <w:adjustRightInd w:val="0"/>
        <w:spacing w:line="360" w:lineRule="auto"/>
        <w:ind w:firstLine="420"/>
        <w:rPr>
          <w:rFonts w:ascii="Book Antiqua" w:hAnsi="Book Antiqua" w:cs="Times New Roman"/>
          <w:kern w:val="0"/>
          <w:sz w:val="24"/>
          <w:szCs w:val="24"/>
        </w:rPr>
      </w:pPr>
    </w:p>
    <w:p w:rsidR="00AB7F10" w:rsidRPr="00EE06B8" w:rsidRDefault="00AB7F10" w:rsidP="00CC2F4C">
      <w:pPr>
        <w:autoSpaceDE w:val="0"/>
        <w:autoSpaceDN w:val="0"/>
        <w:adjustRightInd w:val="0"/>
        <w:spacing w:line="360" w:lineRule="auto"/>
        <w:rPr>
          <w:rFonts w:ascii="Book Antiqua" w:hAnsi="Book Antiqua"/>
          <w:b/>
          <w:i/>
          <w:kern w:val="0"/>
          <w:sz w:val="24"/>
          <w:szCs w:val="24"/>
        </w:rPr>
      </w:pPr>
      <w:r w:rsidRPr="00EE06B8">
        <w:rPr>
          <w:rFonts w:ascii="Book Antiqua" w:hAnsi="Book Antiqua"/>
          <w:b/>
          <w:i/>
          <w:kern w:val="0"/>
          <w:sz w:val="24"/>
          <w:szCs w:val="24"/>
        </w:rPr>
        <w:t>Strengths and limitations</w:t>
      </w:r>
    </w:p>
    <w:p w:rsidR="00AB7F10" w:rsidRPr="00EE06B8" w:rsidRDefault="00AB7F10" w:rsidP="00C37BD5">
      <w:pPr>
        <w:autoSpaceDE w:val="0"/>
        <w:autoSpaceDN w:val="0"/>
        <w:adjustRightInd w:val="0"/>
        <w:spacing w:line="360" w:lineRule="auto"/>
        <w:rPr>
          <w:rFonts w:ascii="Book Antiqua" w:hAnsi="Book Antiqua"/>
          <w:kern w:val="0"/>
          <w:sz w:val="24"/>
          <w:szCs w:val="24"/>
        </w:rPr>
      </w:pPr>
      <w:r w:rsidRPr="00EE06B8">
        <w:rPr>
          <w:rFonts w:ascii="Book Antiqua" w:hAnsi="Book Antiqua"/>
          <w:kern w:val="0"/>
          <w:sz w:val="24"/>
          <w:szCs w:val="24"/>
        </w:rPr>
        <w:t xml:space="preserve">To diminish bias, the study selection, data extraction, and evaluation of study quality were performed by two reviewers. Most of the clinical trials in English and Chinese that used </w:t>
      </w:r>
      <w:r w:rsidRPr="00EE06B8">
        <w:rPr>
          <w:rFonts w:ascii="Book Antiqua" w:hAnsi="Book Antiqua" w:cs="Times New Roman"/>
          <w:kern w:val="0"/>
          <w:sz w:val="24"/>
          <w:szCs w:val="24"/>
        </w:rPr>
        <w:t>amoxicillin and tetracycline to treat</w:t>
      </w:r>
      <w:r w:rsidR="00456077" w:rsidRPr="00EE06B8">
        <w:rPr>
          <w:rFonts w:ascii="Book Antiqua" w:hAnsi="Book Antiqua" w:cs="Times New Roman"/>
          <w:kern w:val="0"/>
          <w:sz w:val="24"/>
          <w:szCs w:val="24"/>
        </w:rPr>
        <w:t xml:space="preserve"> </w:t>
      </w:r>
      <w:r w:rsidRPr="00EE06B8">
        <w:rPr>
          <w:rFonts w:ascii="Book Antiqua" w:hAnsi="Book Antiqua"/>
          <w:i/>
          <w:kern w:val="0"/>
          <w:sz w:val="24"/>
          <w:szCs w:val="24"/>
        </w:rPr>
        <w:t xml:space="preserve">H. pylori </w:t>
      </w:r>
      <w:r w:rsidRPr="00EE06B8">
        <w:rPr>
          <w:rFonts w:ascii="Book Antiqua" w:hAnsi="Book Antiqua"/>
          <w:kern w:val="0"/>
          <w:sz w:val="24"/>
          <w:szCs w:val="24"/>
        </w:rPr>
        <w:t>were identified by the current systemic review and meta-analysis.</w:t>
      </w:r>
      <w:r w:rsidR="00874830" w:rsidRPr="00EE06B8">
        <w:rPr>
          <w:rFonts w:ascii="Book Antiqua" w:hAnsi="Book Antiqua"/>
          <w:kern w:val="0"/>
          <w:sz w:val="24"/>
          <w:szCs w:val="24"/>
        </w:rPr>
        <w:t xml:space="preserve"> </w:t>
      </w:r>
      <w:r w:rsidRPr="00EE06B8">
        <w:rPr>
          <w:rFonts w:ascii="Book Antiqua" w:hAnsi="Book Antiqua"/>
          <w:kern w:val="0"/>
          <w:sz w:val="24"/>
          <w:szCs w:val="24"/>
        </w:rPr>
        <w:t>We comprehensively analyzed the efficacy of the combination of tetracycline and amoxicillin for anti-</w:t>
      </w:r>
      <w:r w:rsidRPr="00EE06B8">
        <w:rPr>
          <w:rFonts w:ascii="Book Antiqua" w:hAnsi="Book Antiqua"/>
          <w:i/>
          <w:kern w:val="0"/>
          <w:sz w:val="24"/>
          <w:szCs w:val="24"/>
        </w:rPr>
        <w:t>H. pylori</w:t>
      </w:r>
      <w:r w:rsidRPr="00EE06B8">
        <w:rPr>
          <w:rFonts w:ascii="Book Antiqua" w:hAnsi="Book Antiqua"/>
          <w:kern w:val="0"/>
          <w:sz w:val="24"/>
          <w:szCs w:val="24"/>
        </w:rPr>
        <w:t xml:space="preserve"> treatment. </w:t>
      </w:r>
      <w:r w:rsidR="00E75D45" w:rsidRPr="00EE06B8">
        <w:rPr>
          <w:rFonts w:ascii="Book Antiqua" w:hAnsi="Book Antiqua"/>
          <w:kern w:val="0"/>
          <w:sz w:val="24"/>
          <w:szCs w:val="24"/>
        </w:rPr>
        <w:t>Meta-regression and s</w:t>
      </w:r>
      <w:r w:rsidRPr="00EE06B8">
        <w:rPr>
          <w:rFonts w:ascii="Book Antiqua" w:hAnsi="Book Antiqua"/>
          <w:kern w:val="0"/>
          <w:sz w:val="24"/>
          <w:szCs w:val="24"/>
        </w:rPr>
        <w:t xml:space="preserve">ensitivity analyses support the reliability of our meta-analysis outcomes. </w:t>
      </w:r>
    </w:p>
    <w:p w:rsidR="00AB7F10" w:rsidRPr="00EE06B8" w:rsidRDefault="00AB7F10" w:rsidP="00C37BD5">
      <w:pPr>
        <w:autoSpaceDE w:val="0"/>
        <w:autoSpaceDN w:val="0"/>
        <w:adjustRightInd w:val="0"/>
        <w:spacing w:line="360" w:lineRule="auto"/>
        <w:ind w:firstLineChars="250" w:firstLine="600"/>
        <w:rPr>
          <w:rFonts w:ascii="Book Antiqua" w:hAnsi="Book Antiqua" w:cs="Times New Roman"/>
          <w:kern w:val="0"/>
          <w:sz w:val="24"/>
          <w:szCs w:val="24"/>
        </w:rPr>
      </w:pPr>
      <w:r w:rsidRPr="00EE06B8">
        <w:rPr>
          <w:rFonts w:ascii="Book Antiqua" w:hAnsi="Book Antiqua"/>
          <w:kern w:val="0"/>
          <w:sz w:val="24"/>
          <w:szCs w:val="24"/>
        </w:rPr>
        <w:t xml:space="preserve">This study had several limitations. First, </w:t>
      </w:r>
      <w:r w:rsidRPr="00EE06B8">
        <w:rPr>
          <w:rFonts w:ascii="Book Antiqua" w:hAnsi="Book Antiqua" w:cs="Times New Roman"/>
          <w:kern w:val="0"/>
          <w:sz w:val="24"/>
          <w:szCs w:val="24"/>
        </w:rPr>
        <w:t>m</w:t>
      </w:r>
      <w:r w:rsidRPr="00EE06B8">
        <w:rPr>
          <w:rFonts w:ascii="Book Antiqua" w:eastAsia="FreeSerif" w:hAnsi="Book Antiqua" w:cs="Times New Roman"/>
          <w:kern w:val="0"/>
          <w:sz w:val="24"/>
          <w:szCs w:val="24"/>
        </w:rPr>
        <w:t xml:space="preserve">ost of the studies included </w:t>
      </w:r>
      <w:r w:rsidRPr="00EE06B8">
        <w:rPr>
          <w:rFonts w:ascii="Book Antiqua" w:hAnsi="Book Antiqua"/>
          <w:kern w:val="0"/>
          <w:sz w:val="24"/>
          <w:szCs w:val="24"/>
        </w:rPr>
        <w:t>in our meta-analysis</w:t>
      </w:r>
      <w:r w:rsidRPr="00EE06B8">
        <w:rPr>
          <w:rFonts w:ascii="Book Antiqua" w:eastAsia="FreeSerif" w:hAnsi="Book Antiqua" w:cs="Times New Roman"/>
          <w:kern w:val="0"/>
          <w:sz w:val="24"/>
          <w:szCs w:val="24"/>
        </w:rPr>
        <w:t xml:space="preserve"> had problems</w:t>
      </w:r>
      <w:r w:rsidR="00456077" w:rsidRPr="00EE06B8">
        <w:rPr>
          <w:rFonts w:ascii="Book Antiqua" w:hAnsi="Book Antiqua" w:cs="Times New Roman"/>
          <w:kern w:val="0"/>
          <w:sz w:val="24"/>
          <w:szCs w:val="24"/>
        </w:rPr>
        <w:t xml:space="preserve"> </w:t>
      </w:r>
      <w:r w:rsidRPr="00EE06B8">
        <w:rPr>
          <w:rFonts w:ascii="Book Antiqua" w:eastAsia="FreeSerif" w:hAnsi="Book Antiqua" w:cs="Times New Roman"/>
          <w:kern w:val="0"/>
          <w:sz w:val="24"/>
          <w:szCs w:val="24"/>
        </w:rPr>
        <w:t xml:space="preserve">with concealment of allocation and blinding, which </w:t>
      </w:r>
      <w:r w:rsidRPr="00EE06B8">
        <w:rPr>
          <w:rFonts w:ascii="Book Antiqua" w:hAnsi="Book Antiqua"/>
          <w:kern w:val="0"/>
          <w:sz w:val="24"/>
          <w:szCs w:val="24"/>
        </w:rPr>
        <w:t>could have affected our results, although we performed sensitivity analysis to verify the reliability of our findings. Second, some obvious heterogeneity was present in the meta-analysis, although we conducted subgroup analyses and meta-regression analyses to decrease its effects. Third, bias may exist across published languages, and thus our meta-analysis probably does not reflect all the outcomes of the combination of amoxicillin and tetracycline. Finally, we requested unpublished data from some authors but received no response, and introduction of bias on that basis is possible.</w:t>
      </w:r>
    </w:p>
    <w:p w:rsidR="00AB7F10" w:rsidRPr="00EE06B8" w:rsidRDefault="00AB7F10" w:rsidP="00CC2F4C">
      <w:pPr>
        <w:autoSpaceDE w:val="0"/>
        <w:autoSpaceDN w:val="0"/>
        <w:adjustRightInd w:val="0"/>
        <w:spacing w:line="360" w:lineRule="auto"/>
        <w:ind w:firstLineChars="247" w:firstLine="593"/>
        <w:rPr>
          <w:rFonts w:ascii="Book Antiqua" w:hAnsi="Book Antiqua"/>
          <w:kern w:val="0"/>
          <w:sz w:val="24"/>
          <w:szCs w:val="24"/>
        </w:rPr>
      </w:pPr>
      <w:r w:rsidRPr="00EE06B8">
        <w:rPr>
          <w:rFonts w:ascii="Book Antiqua" w:hAnsi="Book Antiqua"/>
          <w:kern w:val="0"/>
          <w:sz w:val="24"/>
          <w:szCs w:val="24"/>
        </w:rPr>
        <w:t xml:space="preserve">In </w:t>
      </w:r>
      <w:r w:rsidR="00456077" w:rsidRPr="00EE06B8">
        <w:rPr>
          <w:rFonts w:ascii="Book Antiqua" w:hAnsi="Book Antiqua"/>
          <w:kern w:val="0"/>
          <w:sz w:val="24"/>
          <w:szCs w:val="24"/>
        </w:rPr>
        <w:t>c</w:t>
      </w:r>
      <w:r w:rsidR="00AE31FF" w:rsidRPr="00EE06B8">
        <w:rPr>
          <w:rFonts w:ascii="Book Antiqua" w:hAnsi="Book Antiqua"/>
          <w:kern w:val="0"/>
          <w:sz w:val="24"/>
          <w:szCs w:val="24"/>
        </w:rPr>
        <w:t>onclusion</w:t>
      </w:r>
      <w:r w:rsidRPr="00EE06B8">
        <w:rPr>
          <w:rFonts w:ascii="Book Antiqua" w:hAnsi="Book Antiqua"/>
          <w:kern w:val="0"/>
          <w:sz w:val="24"/>
          <w:szCs w:val="24"/>
        </w:rPr>
        <w:t xml:space="preserve">, </w:t>
      </w:r>
      <w:bookmarkStart w:id="183" w:name="OLE_LINK113"/>
      <w:bookmarkStart w:id="184" w:name="OLE_LINK118"/>
      <w:r w:rsidR="00456077" w:rsidRPr="00EE06B8">
        <w:rPr>
          <w:rFonts w:ascii="Book Antiqua" w:hAnsi="Book Antiqua"/>
          <w:kern w:val="0"/>
          <w:sz w:val="24"/>
          <w:szCs w:val="24"/>
        </w:rPr>
        <w:t xml:space="preserve">available data suggest that </w:t>
      </w:r>
      <w:r w:rsidRPr="00EE06B8">
        <w:rPr>
          <w:rFonts w:ascii="Book Antiqua" w:hAnsi="Book Antiqua"/>
          <w:kern w:val="0"/>
          <w:sz w:val="24"/>
          <w:szCs w:val="24"/>
        </w:rPr>
        <w:t xml:space="preserve">the combination of amoxicillin and tetracycline for </w:t>
      </w:r>
      <w:r w:rsidRPr="00EE06B8">
        <w:rPr>
          <w:rFonts w:ascii="Book Antiqua" w:hAnsi="Book Antiqua"/>
          <w:i/>
          <w:kern w:val="0"/>
          <w:sz w:val="24"/>
          <w:szCs w:val="24"/>
        </w:rPr>
        <w:t xml:space="preserve">H. pylori </w:t>
      </w:r>
      <w:r w:rsidRPr="00EE06B8">
        <w:rPr>
          <w:rFonts w:ascii="Book Antiqua" w:hAnsi="Book Antiqua"/>
          <w:kern w:val="0"/>
          <w:sz w:val="24"/>
          <w:szCs w:val="24"/>
        </w:rPr>
        <w:t xml:space="preserve">infection does not appear to be inferior to other regimens whether used as a first, second, or </w:t>
      </w:r>
      <w:bookmarkStart w:id="185" w:name="OLE_LINK147"/>
      <w:bookmarkStart w:id="186" w:name="OLE_LINK151"/>
      <w:r w:rsidRPr="00EE06B8">
        <w:rPr>
          <w:rFonts w:ascii="Book Antiqua" w:hAnsi="Book Antiqua"/>
          <w:kern w:val="0"/>
          <w:sz w:val="24"/>
          <w:szCs w:val="24"/>
        </w:rPr>
        <w:t>third-line treatment</w:t>
      </w:r>
      <w:bookmarkEnd w:id="185"/>
      <w:bookmarkEnd w:id="186"/>
      <w:r w:rsidRPr="00EE06B8">
        <w:rPr>
          <w:rFonts w:ascii="Book Antiqua" w:hAnsi="Book Antiqua"/>
          <w:kern w:val="0"/>
          <w:sz w:val="24"/>
          <w:szCs w:val="24"/>
        </w:rPr>
        <w:t>. Both</w:t>
      </w:r>
      <w:r w:rsidR="00456077" w:rsidRPr="00EE06B8">
        <w:rPr>
          <w:rFonts w:ascii="Book Antiqua" w:hAnsi="Book Antiqua"/>
          <w:kern w:val="0"/>
          <w:sz w:val="24"/>
          <w:szCs w:val="24"/>
        </w:rPr>
        <w:t xml:space="preserve"> </w:t>
      </w:r>
      <w:r w:rsidRPr="00EE06B8">
        <w:rPr>
          <w:rFonts w:ascii="Book Antiqua" w:hAnsi="Book Antiqua"/>
          <w:kern w:val="0"/>
          <w:sz w:val="24"/>
          <w:szCs w:val="24"/>
        </w:rPr>
        <w:t xml:space="preserve">10- and </w:t>
      </w:r>
      <w:r w:rsidRPr="00EE06B8">
        <w:rPr>
          <w:rFonts w:ascii="Book Antiqua" w:hAnsi="Book Antiqua"/>
          <w:kern w:val="0"/>
          <w:sz w:val="24"/>
          <w:szCs w:val="24"/>
        </w:rPr>
        <w:lastRenderedPageBreak/>
        <w:t>14-</w:t>
      </w:r>
      <w:r w:rsidR="005565AF">
        <w:rPr>
          <w:rFonts w:ascii="Book Antiqua" w:hAnsi="Book Antiqua"/>
          <w:kern w:val="0"/>
          <w:sz w:val="24"/>
          <w:szCs w:val="24"/>
        </w:rPr>
        <w:t>d</w:t>
      </w:r>
      <w:r w:rsidRPr="00EE06B8">
        <w:rPr>
          <w:rFonts w:ascii="Book Antiqua" w:hAnsi="Book Antiqua"/>
          <w:kern w:val="0"/>
          <w:sz w:val="24"/>
          <w:szCs w:val="24"/>
        </w:rPr>
        <w:t xml:space="preserve"> regimens involving a combination of tetracycline and amoxicillin can provide an acceptable eradication rate</w:t>
      </w:r>
      <w:r w:rsidR="00F84669" w:rsidRPr="00EE06B8">
        <w:rPr>
          <w:rFonts w:ascii="Book Antiqua" w:hAnsi="Book Antiqua"/>
          <w:kern w:val="0"/>
          <w:sz w:val="24"/>
          <w:szCs w:val="24"/>
        </w:rPr>
        <w:t>,</w:t>
      </w:r>
      <w:bookmarkEnd w:id="183"/>
      <w:bookmarkEnd w:id="184"/>
      <w:r w:rsidR="00F84669" w:rsidRPr="00EE06B8">
        <w:rPr>
          <w:rFonts w:ascii="Book Antiqua" w:hAnsi="Book Antiqua"/>
          <w:kern w:val="0"/>
          <w:sz w:val="24"/>
          <w:szCs w:val="24"/>
        </w:rPr>
        <w:t xml:space="preserve"> but </w:t>
      </w:r>
      <w:r w:rsidRPr="00EE06B8">
        <w:rPr>
          <w:rFonts w:ascii="Book Antiqua" w:hAnsi="Book Antiqua"/>
          <w:kern w:val="0"/>
          <w:sz w:val="24"/>
          <w:szCs w:val="24"/>
        </w:rPr>
        <w:t>further investigation may be necessary to confirm the efficacy of the combination.</w:t>
      </w:r>
    </w:p>
    <w:p w:rsidR="00F84669" w:rsidRPr="00EE06B8" w:rsidRDefault="00F84669" w:rsidP="00CC2F4C">
      <w:pPr>
        <w:autoSpaceDE w:val="0"/>
        <w:autoSpaceDN w:val="0"/>
        <w:adjustRightInd w:val="0"/>
        <w:spacing w:line="360" w:lineRule="auto"/>
        <w:rPr>
          <w:rFonts w:ascii="Book Antiqua" w:hAnsi="Book Antiqua"/>
          <w:sz w:val="24"/>
          <w:szCs w:val="24"/>
        </w:rPr>
      </w:pPr>
    </w:p>
    <w:p w:rsidR="00AE31FF" w:rsidRPr="00385336" w:rsidRDefault="00AE31FF" w:rsidP="00385336">
      <w:pPr>
        <w:widowControl/>
        <w:spacing w:line="360" w:lineRule="auto"/>
        <w:rPr>
          <w:rFonts w:ascii="Book Antiqua" w:hAnsi="Book Antiqua" w:cs="Times New Roman"/>
          <w:b/>
          <w:bCs/>
          <w:color w:val="000000"/>
          <w:kern w:val="0"/>
          <w:sz w:val="24"/>
          <w:szCs w:val="24"/>
        </w:rPr>
      </w:pPr>
      <w:bookmarkStart w:id="187" w:name="OLE_LINK323"/>
      <w:bookmarkStart w:id="188" w:name="OLE_LINK349"/>
      <w:bookmarkStart w:id="189" w:name="OLE_LINK377"/>
      <w:bookmarkStart w:id="190" w:name="OLE_LINK386"/>
      <w:bookmarkStart w:id="191" w:name="OLE_LINK400"/>
      <w:bookmarkStart w:id="192" w:name="OLE_LINK416"/>
      <w:r w:rsidRPr="00EE06B8">
        <w:rPr>
          <w:rFonts w:ascii="Book Antiqua" w:hAnsi="Book Antiqua"/>
          <w:b/>
          <w:sz w:val="24"/>
        </w:rPr>
        <w:t>C</w:t>
      </w:r>
      <w:bookmarkStart w:id="193" w:name="OLE_LINK492"/>
      <w:bookmarkStart w:id="194" w:name="OLE_LINK493"/>
      <w:r w:rsidRPr="00EE06B8">
        <w:rPr>
          <w:rFonts w:ascii="Book Antiqua" w:hAnsi="Book Antiqua"/>
          <w:b/>
          <w:sz w:val="24"/>
        </w:rPr>
        <w:t>OMMENTS</w:t>
      </w:r>
    </w:p>
    <w:p w:rsidR="00AE31FF" w:rsidRPr="00EE06B8" w:rsidRDefault="00AE31FF" w:rsidP="00CC2F4C">
      <w:pPr>
        <w:spacing w:line="360" w:lineRule="auto"/>
        <w:rPr>
          <w:rFonts w:ascii="Book Antiqua" w:hAnsi="Book Antiqua"/>
          <w:b/>
          <w:i/>
          <w:sz w:val="24"/>
        </w:rPr>
      </w:pPr>
      <w:r w:rsidRPr="00EE06B8">
        <w:rPr>
          <w:rFonts w:ascii="Book Antiqua" w:hAnsi="Book Antiqua"/>
          <w:b/>
          <w:i/>
          <w:sz w:val="24"/>
        </w:rPr>
        <w:t>Background</w:t>
      </w:r>
    </w:p>
    <w:p w:rsidR="00AE31FF" w:rsidRPr="00EE06B8" w:rsidRDefault="0005610B" w:rsidP="00C37BD5">
      <w:pPr>
        <w:autoSpaceDE w:val="0"/>
        <w:autoSpaceDN w:val="0"/>
        <w:adjustRightInd w:val="0"/>
        <w:spacing w:line="360" w:lineRule="auto"/>
        <w:rPr>
          <w:rFonts w:ascii="Book Antiqua" w:hAnsi="Book Antiqua" w:cs="Times New Roman"/>
          <w:color w:val="000000" w:themeColor="text1"/>
          <w:kern w:val="0"/>
          <w:sz w:val="24"/>
          <w:szCs w:val="24"/>
        </w:rPr>
      </w:pPr>
      <w:r w:rsidRPr="00EE06B8">
        <w:rPr>
          <w:rFonts w:ascii="Book Antiqua" w:hAnsi="Book Antiqua" w:cs="Times New Roman"/>
          <w:kern w:val="0"/>
          <w:sz w:val="24"/>
          <w:szCs w:val="24"/>
        </w:rPr>
        <w:t xml:space="preserve">Many studies have shown that </w:t>
      </w:r>
      <w:r w:rsidR="00C37BD5" w:rsidRPr="00C37BD5">
        <w:rPr>
          <w:rFonts w:ascii="Book Antiqua" w:hAnsi="Book Antiqua" w:cs="Times New Roman"/>
          <w:i/>
          <w:kern w:val="0"/>
          <w:sz w:val="24"/>
          <w:szCs w:val="24"/>
        </w:rPr>
        <w:t>Helicobacter pylori (H. pylori)</w:t>
      </w:r>
      <w:r w:rsidRPr="00EE06B8">
        <w:rPr>
          <w:rFonts w:ascii="Book Antiqua" w:hAnsi="Book Antiqua" w:cs="Times New Roman"/>
          <w:i/>
          <w:kern w:val="0"/>
          <w:sz w:val="24"/>
          <w:szCs w:val="24"/>
        </w:rPr>
        <w:t xml:space="preserve"> </w:t>
      </w:r>
      <w:r w:rsidRPr="00EE06B8">
        <w:rPr>
          <w:rFonts w:ascii="Book Antiqua" w:hAnsi="Book Antiqua" w:cs="Times New Roman"/>
          <w:kern w:val="0"/>
          <w:sz w:val="24"/>
          <w:szCs w:val="24"/>
        </w:rPr>
        <w:t>resistance to amoxicillin and tetracycline is rare</w:t>
      </w:r>
      <w:r w:rsidR="00BB58A6" w:rsidRPr="00EE06B8">
        <w:rPr>
          <w:rFonts w:ascii="Book Antiqua" w:hAnsi="Book Antiqua" w:cs="Times New Roman"/>
          <w:color w:val="080000"/>
          <w:kern w:val="0"/>
          <w:sz w:val="24"/>
          <w:szCs w:val="24"/>
        </w:rPr>
        <w:t xml:space="preserve">; </w:t>
      </w:r>
      <w:r w:rsidR="00BB58A6" w:rsidRPr="00EE06B8">
        <w:rPr>
          <w:rFonts w:ascii="Book Antiqua" w:hAnsi="Book Antiqua" w:cs="Times New Roman"/>
          <w:kern w:val="0"/>
          <w:sz w:val="24"/>
          <w:szCs w:val="24"/>
        </w:rPr>
        <w:t>i</w:t>
      </w:r>
      <w:r w:rsidRPr="00EE06B8">
        <w:rPr>
          <w:rFonts w:ascii="Book Antiqua" w:hAnsi="Book Antiqua" w:cs="Times New Roman"/>
          <w:color w:val="000000" w:themeColor="text1"/>
          <w:kern w:val="0"/>
          <w:sz w:val="24"/>
          <w:szCs w:val="24"/>
        </w:rPr>
        <w:t xml:space="preserve">n theory, regimens combining amoxicillin and tetracycline should provide an excellent eradication rate for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infection. </w:t>
      </w:r>
    </w:p>
    <w:p w:rsidR="007B21BE" w:rsidRPr="00EE06B8" w:rsidRDefault="007B21BE"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p>
    <w:p w:rsidR="00AE31FF" w:rsidRPr="00EE06B8" w:rsidRDefault="00AE31FF" w:rsidP="00CC2F4C">
      <w:pPr>
        <w:spacing w:line="360" w:lineRule="auto"/>
        <w:rPr>
          <w:rFonts w:ascii="Book Antiqua" w:hAnsi="Book Antiqua"/>
          <w:b/>
          <w:i/>
          <w:sz w:val="24"/>
        </w:rPr>
      </w:pPr>
      <w:r w:rsidRPr="00EE06B8">
        <w:rPr>
          <w:rFonts w:ascii="Book Antiqua" w:hAnsi="Book Antiqua"/>
          <w:b/>
          <w:i/>
          <w:sz w:val="24"/>
        </w:rPr>
        <w:t>Research frontiers</w:t>
      </w:r>
    </w:p>
    <w:p w:rsidR="00AE31FF" w:rsidRPr="00EE06B8" w:rsidRDefault="00BB58A6" w:rsidP="00C37BD5">
      <w:pPr>
        <w:autoSpaceDE w:val="0"/>
        <w:autoSpaceDN w:val="0"/>
        <w:adjustRightInd w:val="0"/>
        <w:spacing w:line="360" w:lineRule="auto"/>
        <w:rPr>
          <w:rFonts w:ascii="Book Antiqua" w:hAnsi="Book Antiqua" w:cs="Times New Roman"/>
          <w:color w:val="000000" w:themeColor="text1"/>
          <w:kern w:val="0"/>
          <w:sz w:val="24"/>
          <w:szCs w:val="24"/>
        </w:rPr>
      </w:pPr>
      <w:r w:rsidRPr="00EE06B8">
        <w:rPr>
          <w:rFonts w:ascii="Book Antiqua" w:hAnsi="Book Antiqua" w:cs="Times New Roman"/>
          <w:color w:val="000000" w:themeColor="text1"/>
          <w:kern w:val="0"/>
          <w:sz w:val="24"/>
          <w:szCs w:val="24"/>
        </w:rPr>
        <w:t xml:space="preserve">Some controversies exist regarding the ability of combined amoxicillin and tetracycline to eradicate </w:t>
      </w:r>
      <w:r w:rsidRPr="00EE06B8">
        <w:rPr>
          <w:rFonts w:ascii="Book Antiqua" w:hAnsi="Book Antiqua" w:cs="Times New Roman"/>
          <w:i/>
          <w:color w:val="000000" w:themeColor="text1"/>
          <w:kern w:val="0"/>
          <w:sz w:val="24"/>
          <w:szCs w:val="24"/>
        </w:rPr>
        <w:t>H. pylori</w:t>
      </w:r>
      <w:r w:rsidRPr="00EE06B8">
        <w:rPr>
          <w:rFonts w:ascii="Book Antiqua" w:hAnsi="Book Antiqua" w:cs="Times New Roman"/>
          <w:color w:val="000000" w:themeColor="text1"/>
          <w:kern w:val="0"/>
          <w:sz w:val="24"/>
          <w:szCs w:val="24"/>
        </w:rPr>
        <w:t xml:space="preserve"> because the combination of these two agents may appear antagonistic </w:t>
      </w:r>
      <w:r w:rsidRPr="00EE06B8">
        <w:rPr>
          <w:rFonts w:ascii="Book Antiqua" w:hAnsi="Book Antiqua" w:cs="Times New Roman"/>
          <w:bCs/>
          <w:color w:val="000000" w:themeColor="text1"/>
          <w:kern w:val="0"/>
          <w:sz w:val="24"/>
          <w:szCs w:val="24"/>
        </w:rPr>
        <w:t xml:space="preserve">despite </w:t>
      </w:r>
      <w:r w:rsidRPr="00EE06B8">
        <w:rPr>
          <w:rFonts w:ascii="Book Antiqua" w:hAnsi="Book Antiqua" w:cs="Times New Roman"/>
          <w:bCs/>
          <w:i/>
          <w:color w:val="000000" w:themeColor="text1"/>
          <w:kern w:val="0"/>
          <w:sz w:val="24"/>
          <w:szCs w:val="24"/>
        </w:rPr>
        <w:t>H. pylori</w:t>
      </w:r>
      <w:r w:rsidRPr="00EE06B8">
        <w:rPr>
          <w:rFonts w:ascii="Book Antiqua" w:hAnsi="Book Antiqua" w:cs="Times New Roman"/>
          <w:bCs/>
          <w:color w:val="000000" w:themeColor="text1"/>
          <w:kern w:val="0"/>
          <w:sz w:val="24"/>
          <w:szCs w:val="24"/>
        </w:rPr>
        <w:t xml:space="preserve"> having high susceptibility to both amoxicillin and tetracycline</w:t>
      </w:r>
      <w:r w:rsidRPr="00EE06B8">
        <w:rPr>
          <w:rFonts w:ascii="Book Antiqua" w:hAnsi="Book Antiqua" w:cs="Times New Roman"/>
          <w:bCs/>
          <w:i/>
          <w:iCs/>
          <w:color w:val="000000" w:themeColor="text1"/>
          <w:kern w:val="0"/>
          <w:sz w:val="24"/>
          <w:szCs w:val="24"/>
        </w:rPr>
        <w:t xml:space="preserve"> in vitro</w:t>
      </w:r>
      <w:r w:rsidRPr="00EE06B8">
        <w:rPr>
          <w:rFonts w:ascii="Book Antiqua" w:hAnsi="Book Antiqua" w:cs="Times New Roman"/>
          <w:color w:val="000000" w:themeColor="text1"/>
          <w:kern w:val="0"/>
          <w:sz w:val="24"/>
          <w:szCs w:val="24"/>
        </w:rPr>
        <w:t xml:space="preserve">. But the similar combination of clarithromycin and amoxicillin has commonly been used for </w:t>
      </w:r>
      <w:r w:rsidRPr="00EE06B8">
        <w:rPr>
          <w:rFonts w:ascii="Book Antiqua" w:hAnsi="Book Antiqua" w:cs="Times New Roman"/>
          <w:i/>
          <w:color w:val="000000" w:themeColor="text1"/>
          <w:kern w:val="0"/>
          <w:sz w:val="24"/>
          <w:szCs w:val="24"/>
        </w:rPr>
        <w:t>H.</w:t>
      </w:r>
      <w:r w:rsidR="000E380C" w:rsidRPr="00EE06B8">
        <w:rPr>
          <w:rFonts w:ascii="Book Antiqua" w:hAnsi="Book Antiqua" w:cs="Times New Roman"/>
          <w:i/>
          <w:color w:val="000000" w:themeColor="text1"/>
          <w:kern w:val="0"/>
          <w:sz w:val="24"/>
          <w:szCs w:val="24"/>
        </w:rPr>
        <w:t xml:space="preserve"> </w:t>
      </w:r>
      <w:r w:rsidRPr="00EE06B8">
        <w:rPr>
          <w:rFonts w:ascii="Book Antiqua" w:hAnsi="Book Antiqua" w:cs="Times New Roman"/>
          <w:i/>
          <w:color w:val="000000" w:themeColor="text1"/>
          <w:kern w:val="0"/>
          <w:sz w:val="24"/>
          <w:szCs w:val="24"/>
        </w:rPr>
        <w:t xml:space="preserve">pylori </w:t>
      </w:r>
      <w:r w:rsidRPr="00EE06B8">
        <w:rPr>
          <w:rFonts w:ascii="Book Antiqua" w:hAnsi="Book Antiqua" w:cs="Times New Roman"/>
          <w:color w:val="000000" w:themeColor="text1"/>
          <w:kern w:val="0"/>
          <w:sz w:val="24"/>
          <w:szCs w:val="24"/>
        </w:rPr>
        <w:t xml:space="preserve">infection for decades. </w:t>
      </w:r>
      <w:r w:rsidRPr="00EE06B8">
        <w:rPr>
          <w:rFonts w:ascii="Book Antiqua" w:hAnsi="Book Antiqua" w:cs="Times New Roman"/>
          <w:kern w:val="0"/>
          <w:sz w:val="24"/>
          <w:szCs w:val="24"/>
        </w:rPr>
        <w:t xml:space="preserve">Is a </w:t>
      </w:r>
      <w:r w:rsidR="00D33125" w:rsidRPr="00EE06B8">
        <w:rPr>
          <w:rFonts w:ascii="Book Antiqua" w:hAnsi="Book Antiqua" w:cs="Times New Roman"/>
          <w:kern w:val="0"/>
          <w:sz w:val="24"/>
          <w:szCs w:val="24"/>
        </w:rPr>
        <w:t>r</w:t>
      </w:r>
      <w:r w:rsidRPr="00EE06B8">
        <w:rPr>
          <w:rFonts w:ascii="Book Antiqua" w:hAnsi="Book Antiqua" w:cs="Times New Roman"/>
          <w:kern w:val="0"/>
          <w:sz w:val="24"/>
          <w:szCs w:val="24"/>
        </w:rPr>
        <w:t xml:space="preserve">egimen </w:t>
      </w:r>
      <w:r w:rsidR="00D33125" w:rsidRPr="00EE06B8">
        <w:rPr>
          <w:rFonts w:ascii="Book Antiqua" w:hAnsi="Book Antiqua" w:cs="Times New Roman"/>
          <w:kern w:val="0"/>
          <w:sz w:val="24"/>
          <w:szCs w:val="24"/>
        </w:rPr>
        <w:t>c</w:t>
      </w:r>
      <w:r w:rsidRPr="00EE06B8">
        <w:rPr>
          <w:rFonts w:ascii="Book Antiqua" w:hAnsi="Book Antiqua" w:cs="Times New Roman"/>
          <w:kern w:val="0"/>
          <w:sz w:val="24"/>
          <w:szCs w:val="24"/>
        </w:rPr>
        <w:t xml:space="preserve">ontaining </w:t>
      </w:r>
      <w:r w:rsidR="00D33125" w:rsidRPr="00EE06B8">
        <w:rPr>
          <w:rFonts w:ascii="Book Antiqua" w:hAnsi="Book Antiqua" w:cs="Times New Roman"/>
          <w:kern w:val="0"/>
          <w:sz w:val="24"/>
          <w:szCs w:val="24"/>
        </w:rPr>
        <w:t>t</w:t>
      </w:r>
      <w:r w:rsidRPr="00EE06B8">
        <w:rPr>
          <w:rFonts w:ascii="Book Antiqua" w:hAnsi="Book Antiqua" w:cs="Times New Roman"/>
          <w:kern w:val="0"/>
          <w:sz w:val="24"/>
          <w:szCs w:val="24"/>
        </w:rPr>
        <w:t xml:space="preserve">etracycline and </w:t>
      </w:r>
      <w:r w:rsidR="00D33125" w:rsidRPr="00EE06B8">
        <w:rPr>
          <w:rFonts w:ascii="Book Antiqua" w:hAnsi="Book Antiqua" w:cs="Times New Roman"/>
          <w:kern w:val="0"/>
          <w:sz w:val="24"/>
          <w:szCs w:val="24"/>
        </w:rPr>
        <w:t>a</w:t>
      </w:r>
      <w:r w:rsidRPr="00EE06B8">
        <w:rPr>
          <w:rFonts w:ascii="Book Antiqua" w:hAnsi="Book Antiqua" w:cs="Times New Roman"/>
          <w:kern w:val="0"/>
          <w:sz w:val="24"/>
          <w:szCs w:val="24"/>
        </w:rPr>
        <w:t xml:space="preserve">moxicillin </w:t>
      </w:r>
      <w:r w:rsidR="00D33125" w:rsidRPr="00EE06B8">
        <w:rPr>
          <w:rFonts w:ascii="Book Antiqua" w:hAnsi="Book Antiqua" w:cs="Times New Roman"/>
          <w:kern w:val="0"/>
          <w:sz w:val="24"/>
          <w:szCs w:val="24"/>
        </w:rPr>
        <w:t>s</w:t>
      </w:r>
      <w:r w:rsidRPr="00EE06B8">
        <w:rPr>
          <w:rFonts w:ascii="Book Antiqua" w:hAnsi="Book Antiqua" w:cs="Times New Roman"/>
          <w:kern w:val="0"/>
          <w:sz w:val="24"/>
          <w:szCs w:val="24"/>
        </w:rPr>
        <w:t xml:space="preserve">uitable for </w:t>
      </w:r>
      <w:r w:rsidRPr="00EE06B8">
        <w:rPr>
          <w:rFonts w:ascii="Book Antiqua" w:hAnsi="Book Antiqua" w:cs="Times New Roman"/>
          <w:i/>
          <w:kern w:val="0"/>
          <w:sz w:val="24"/>
          <w:szCs w:val="24"/>
        </w:rPr>
        <w:t>H</w:t>
      </w:r>
      <w:r w:rsidR="00D33125" w:rsidRPr="00EE06B8">
        <w:rPr>
          <w:rFonts w:ascii="Book Antiqua" w:hAnsi="Book Antiqua" w:cs="Times New Roman"/>
          <w:i/>
          <w:kern w:val="0"/>
          <w:sz w:val="24"/>
          <w:szCs w:val="24"/>
        </w:rPr>
        <w:t>.</w:t>
      </w:r>
      <w:r w:rsidRPr="00EE06B8">
        <w:rPr>
          <w:rFonts w:ascii="Book Antiqua" w:hAnsi="Book Antiqua" w:cs="Times New Roman"/>
          <w:i/>
          <w:kern w:val="0"/>
          <w:sz w:val="24"/>
          <w:szCs w:val="24"/>
        </w:rPr>
        <w:t xml:space="preserve"> pylori</w:t>
      </w:r>
      <w:r w:rsidRPr="00EE06B8">
        <w:rPr>
          <w:rFonts w:ascii="Book Antiqua" w:hAnsi="Book Antiqua" w:cs="Times New Roman"/>
          <w:kern w:val="0"/>
          <w:sz w:val="24"/>
          <w:szCs w:val="24"/>
        </w:rPr>
        <w:t xml:space="preserve"> Infection?</w:t>
      </w:r>
      <w:r w:rsidRPr="00EE06B8">
        <w:rPr>
          <w:rFonts w:ascii="Book Antiqua" w:hAnsi="Book Antiqua" w:cs="Times New Roman"/>
          <w:color w:val="000000" w:themeColor="text1"/>
          <w:kern w:val="0"/>
          <w:sz w:val="24"/>
          <w:szCs w:val="24"/>
        </w:rPr>
        <w:t xml:space="preserve"> </w:t>
      </w:r>
    </w:p>
    <w:p w:rsidR="007B21BE" w:rsidRPr="00EE06B8" w:rsidRDefault="007B21BE" w:rsidP="00CC2F4C">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p>
    <w:p w:rsidR="00AE31FF" w:rsidRPr="00EE06B8" w:rsidRDefault="00AE31FF" w:rsidP="00CC2F4C">
      <w:pPr>
        <w:spacing w:line="360" w:lineRule="auto"/>
        <w:rPr>
          <w:rFonts w:ascii="Book Antiqua" w:hAnsi="Book Antiqua"/>
          <w:b/>
          <w:i/>
          <w:sz w:val="24"/>
        </w:rPr>
      </w:pPr>
      <w:r w:rsidRPr="00EE06B8">
        <w:rPr>
          <w:rFonts w:ascii="Book Antiqua" w:hAnsi="Book Antiqua"/>
          <w:b/>
          <w:i/>
          <w:sz w:val="24"/>
        </w:rPr>
        <w:t>Innovations and breakthroughs</w:t>
      </w:r>
    </w:p>
    <w:p w:rsidR="00AE31FF" w:rsidRPr="00EE06B8" w:rsidRDefault="00BB58A6" w:rsidP="00CC2F4C">
      <w:pPr>
        <w:snapToGrid w:val="0"/>
        <w:spacing w:line="360" w:lineRule="auto"/>
        <w:rPr>
          <w:rFonts w:ascii="Book Antiqua" w:hAnsi="Book Antiqua"/>
          <w:sz w:val="24"/>
          <w:szCs w:val="24"/>
        </w:rPr>
      </w:pPr>
      <w:r w:rsidRPr="00EE06B8">
        <w:rPr>
          <w:rFonts w:ascii="Book Antiqua" w:hAnsi="Book Antiqua"/>
          <w:sz w:val="24"/>
          <w:szCs w:val="24"/>
        </w:rPr>
        <w:t xml:space="preserve">This was the first systemic review and meta-analysis comparing the efficacy of combination with amoxicillin and tetracycline with other pre-existing regimens for eradication </w:t>
      </w:r>
      <w:r w:rsidRPr="00EE06B8">
        <w:rPr>
          <w:rFonts w:ascii="Book Antiqua" w:hAnsi="Book Antiqua"/>
          <w:i/>
          <w:sz w:val="24"/>
          <w:szCs w:val="24"/>
        </w:rPr>
        <w:t>H.</w:t>
      </w:r>
      <w:r w:rsidR="000E380C" w:rsidRPr="00EE06B8">
        <w:rPr>
          <w:rFonts w:ascii="Book Antiqua" w:hAnsi="Book Antiqua"/>
          <w:i/>
          <w:sz w:val="24"/>
          <w:szCs w:val="24"/>
        </w:rPr>
        <w:t xml:space="preserve"> </w:t>
      </w:r>
      <w:r w:rsidRPr="00EE06B8">
        <w:rPr>
          <w:rFonts w:ascii="Book Antiqua" w:hAnsi="Book Antiqua"/>
          <w:i/>
          <w:sz w:val="24"/>
          <w:szCs w:val="24"/>
        </w:rPr>
        <w:t>pylori</w:t>
      </w:r>
      <w:r w:rsidRPr="00EE06B8">
        <w:rPr>
          <w:rFonts w:ascii="Book Antiqua" w:hAnsi="Book Antiqua"/>
          <w:sz w:val="24"/>
          <w:szCs w:val="24"/>
        </w:rPr>
        <w:t xml:space="preserve">. </w:t>
      </w:r>
    </w:p>
    <w:p w:rsidR="007B21BE" w:rsidRPr="00EE06B8" w:rsidRDefault="007B21BE" w:rsidP="00CC2F4C">
      <w:pPr>
        <w:snapToGrid w:val="0"/>
        <w:spacing w:line="360" w:lineRule="auto"/>
        <w:rPr>
          <w:rFonts w:ascii="Book Antiqua" w:hAnsi="Book Antiqua"/>
          <w:sz w:val="24"/>
          <w:szCs w:val="24"/>
        </w:rPr>
      </w:pPr>
    </w:p>
    <w:p w:rsidR="00AE31FF" w:rsidRPr="00EE06B8" w:rsidRDefault="00AE31FF" w:rsidP="00CC2F4C">
      <w:pPr>
        <w:spacing w:line="360" w:lineRule="auto"/>
        <w:rPr>
          <w:rFonts w:ascii="Book Antiqua" w:hAnsi="Book Antiqua"/>
          <w:b/>
          <w:i/>
          <w:sz w:val="24"/>
        </w:rPr>
      </w:pPr>
      <w:r w:rsidRPr="00EE06B8">
        <w:rPr>
          <w:rFonts w:ascii="Book Antiqua" w:hAnsi="Book Antiqua"/>
          <w:b/>
          <w:i/>
          <w:sz w:val="24"/>
        </w:rPr>
        <w:t>Applications</w:t>
      </w:r>
    </w:p>
    <w:p w:rsidR="007B21BE" w:rsidRPr="00EE06B8" w:rsidRDefault="007B21BE" w:rsidP="00C37BD5">
      <w:pPr>
        <w:spacing w:line="360" w:lineRule="auto"/>
        <w:rPr>
          <w:rFonts w:ascii="Book Antiqua" w:hAnsi="Book Antiqua"/>
          <w:kern w:val="0"/>
          <w:sz w:val="24"/>
          <w:szCs w:val="24"/>
        </w:rPr>
      </w:pPr>
      <w:bookmarkStart w:id="195" w:name="OLE_LINK160"/>
      <w:bookmarkStart w:id="196" w:name="OLE_LINK161"/>
      <w:r w:rsidRPr="00EE06B8">
        <w:rPr>
          <w:rFonts w:ascii="Book Antiqua" w:hAnsi="Book Antiqua"/>
          <w:kern w:val="0"/>
          <w:sz w:val="24"/>
          <w:szCs w:val="24"/>
        </w:rPr>
        <w:t>Available data suggest that</w:t>
      </w:r>
      <w:bookmarkStart w:id="197" w:name="OLE_LINK19"/>
      <w:bookmarkStart w:id="198" w:name="OLE_LINK72"/>
      <w:r w:rsidRPr="00EE06B8">
        <w:rPr>
          <w:rFonts w:ascii="Book Antiqua" w:hAnsi="Book Antiqua"/>
          <w:kern w:val="0"/>
          <w:sz w:val="24"/>
          <w:szCs w:val="24"/>
        </w:rPr>
        <w:t xml:space="preserve"> </w:t>
      </w:r>
      <w:bookmarkEnd w:id="195"/>
      <w:bookmarkEnd w:id="196"/>
      <w:r w:rsidRPr="00EE06B8">
        <w:rPr>
          <w:rFonts w:ascii="Book Antiqua" w:hAnsi="Book Antiqua"/>
          <w:kern w:val="0"/>
          <w:sz w:val="24"/>
          <w:szCs w:val="24"/>
        </w:rPr>
        <w:t xml:space="preserve">the effectiveness of regimens employing amoxicillin and tetracycline for </w:t>
      </w:r>
      <w:r w:rsidR="00480D14" w:rsidRPr="00EE06B8">
        <w:rPr>
          <w:rFonts w:ascii="Book Antiqua" w:hAnsi="Book Antiqua"/>
          <w:i/>
          <w:kern w:val="0"/>
          <w:sz w:val="24"/>
          <w:szCs w:val="24"/>
        </w:rPr>
        <w:t xml:space="preserve">H. </w:t>
      </w:r>
      <w:r w:rsidRPr="00EE06B8">
        <w:rPr>
          <w:rFonts w:ascii="Book Antiqua" w:hAnsi="Book Antiqua"/>
          <w:i/>
          <w:kern w:val="0"/>
          <w:sz w:val="24"/>
          <w:szCs w:val="24"/>
        </w:rPr>
        <w:t xml:space="preserve">pylori </w:t>
      </w:r>
      <w:r w:rsidRPr="00EE06B8">
        <w:rPr>
          <w:rFonts w:ascii="Book Antiqua" w:hAnsi="Book Antiqua"/>
          <w:kern w:val="0"/>
          <w:sz w:val="24"/>
          <w:szCs w:val="24"/>
        </w:rPr>
        <w:t xml:space="preserve">eradication may be </w:t>
      </w:r>
      <w:bookmarkEnd w:id="197"/>
      <w:bookmarkEnd w:id="198"/>
      <w:r w:rsidRPr="00EE06B8">
        <w:rPr>
          <w:rFonts w:ascii="Book Antiqua" w:hAnsi="Book Antiqua"/>
          <w:kern w:val="0"/>
          <w:sz w:val="24"/>
          <w:szCs w:val="24"/>
        </w:rPr>
        <w:t xml:space="preserve">not inferior to other </w:t>
      </w:r>
      <w:r w:rsidR="00DF15A9" w:rsidRPr="00EE06B8">
        <w:rPr>
          <w:rFonts w:ascii="Book Antiqua" w:hAnsi="Book Antiqua"/>
          <w:kern w:val="0"/>
          <w:sz w:val="24"/>
          <w:szCs w:val="24"/>
        </w:rPr>
        <w:t>regimens,</w:t>
      </w:r>
      <w:r w:rsidRPr="00EE06B8">
        <w:rPr>
          <w:rFonts w:ascii="Book Antiqua" w:hAnsi="Book Antiqua"/>
          <w:kern w:val="0"/>
          <w:sz w:val="24"/>
          <w:szCs w:val="24"/>
        </w:rPr>
        <w:t xml:space="preserve"> and 10- or 14-day quadruple regimens with amoxicillin and tetracycline can achieve acceptable eradication rates and may be suitable for </w:t>
      </w:r>
      <w:r w:rsidRPr="00EE06B8">
        <w:rPr>
          <w:rFonts w:ascii="Book Antiqua" w:hAnsi="Book Antiqua"/>
          <w:kern w:val="0"/>
          <w:sz w:val="24"/>
          <w:szCs w:val="24"/>
        </w:rPr>
        <w:lastRenderedPageBreak/>
        <w:t xml:space="preserve">the treatment of </w:t>
      </w:r>
      <w:r w:rsidRPr="00EE06B8">
        <w:rPr>
          <w:rFonts w:ascii="Book Antiqua" w:hAnsi="Book Antiqua"/>
          <w:i/>
          <w:kern w:val="0"/>
          <w:sz w:val="24"/>
          <w:szCs w:val="24"/>
        </w:rPr>
        <w:t>H</w:t>
      </w:r>
      <w:r w:rsidR="00480D14" w:rsidRPr="00EE06B8">
        <w:rPr>
          <w:rFonts w:ascii="Book Antiqua" w:hAnsi="Book Antiqua"/>
          <w:i/>
          <w:kern w:val="0"/>
          <w:sz w:val="24"/>
          <w:szCs w:val="24"/>
        </w:rPr>
        <w:t xml:space="preserve">. </w:t>
      </w:r>
      <w:r w:rsidRPr="00EE06B8">
        <w:rPr>
          <w:rFonts w:ascii="Book Antiqua" w:hAnsi="Book Antiqua"/>
          <w:i/>
          <w:kern w:val="0"/>
          <w:sz w:val="24"/>
          <w:szCs w:val="24"/>
        </w:rPr>
        <w:t>pylori</w:t>
      </w:r>
      <w:r w:rsidRPr="00EE06B8">
        <w:rPr>
          <w:rFonts w:ascii="Book Antiqua" w:hAnsi="Book Antiqua"/>
          <w:kern w:val="0"/>
          <w:sz w:val="24"/>
          <w:szCs w:val="24"/>
        </w:rPr>
        <w:t xml:space="preserve"> infection. </w:t>
      </w:r>
    </w:p>
    <w:p w:rsidR="00AE31FF" w:rsidRPr="00EE06B8" w:rsidRDefault="00AE31FF" w:rsidP="00CC2F4C">
      <w:pPr>
        <w:spacing w:line="360" w:lineRule="auto"/>
        <w:rPr>
          <w:rFonts w:ascii="Book Antiqua" w:hAnsi="Book Antiqua"/>
          <w:sz w:val="24"/>
        </w:rPr>
      </w:pPr>
    </w:p>
    <w:p w:rsidR="00AE31FF" w:rsidRPr="00EE06B8" w:rsidRDefault="00AE31FF" w:rsidP="00CC2F4C">
      <w:pPr>
        <w:spacing w:line="360" w:lineRule="auto"/>
        <w:rPr>
          <w:rFonts w:ascii="Book Antiqua" w:hAnsi="Book Antiqua"/>
          <w:b/>
          <w:i/>
          <w:sz w:val="24"/>
        </w:rPr>
      </w:pPr>
      <w:r w:rsidRPr="00EE06B8">
        <w:rPr>
          <w:rFonts w:ascii="Book Antiqua" w:hAnsi="Book Antiqua"/>
          <w:b/>
          <w:i/>
          <w:sz w:val="24"/>
        </w:rPr>
        <w:t>Terminology</w:t>
      </w:r>
    </w:p>
    <w:p w:rsidR="000A2A6E" w:rsidRPr="00EE06B8" w:rsidRDefault="000A2A6E" w:rsidP="00CC2F4C">
      <w:pPr>
        <w:snapToGrid w:val="0"/>
        <w:spacing w:line="360" w:lineRule="auto"/>
        <w:rPr>
          <w:rFonts w:ascii="Book Antiqua" w:hAnsi="Book Antiqua"/>
          <w:sz w:val="24"/>
          <w:szCs w:val="24"/>
        </w:rPr>
      </w:pPr>
      <w:r w:rsidRPr="00EE06B8">
        <w:rPr>
          <w:rFonts w:ascii="Book Antiqua" w:hAnsi="Book Antiqua"/>
          <w:sz w:val="24"/>
          <w:szCs w:val="24"/>
        </w:rPr>
        <w:t xml:space="preserve">The combination with amoxicillin and tetracycline referred in this </w:t>
      </w:r>
      <w:r w:rsidR="00C54BF3" w:rsidRPr="00EE06B8">
        <w:rPr>
          <w:rFonts w:ascii="Book Antiqua" w:hAnsi="Book Antiqua"/>
          <w:sz w:val="24"/>
          <w:szCs w:val="24"/>
        </w:rPr>
        <w:t xml:space="preserve">systemic review and </w:t>
      </w:r>
      <w:r w:rsidRPr="00EE06B8">
        <w:rPr>
          <w:rFonts w:ascii="Book Antiqua" w:hAnsi="Book Antiqua"/>
          <w:sz w:val="24"/>
          <w:szCs w:val="24"/>
        </w:rPr>
        <w:t xml:space="preserve">meta-analysis is </w:t>
      </w:r>
      <w:r w:rsidR="00C54BF3" w:rsidRPr="00EE06B8">
        <w:rPr>
          <w:rFonts w:ascii="Book Antiqua" w:hAnsi="Book Antiqua" w:cs="Times New Roman"/>
          <w:color w:val="000000"/>
          <w:kern w:val="0"/>
          <w:sz w:val="24"/>
          <w:szCs w:val="24"/>
        </w:rPr>
        <w:t xml:space="preserve">one study arm </w:t>
      </w:r>
      <w:r w:rsidR="00C54BF3" w:rsidRPr="00EE06B8">
        <w:rPr>
          <w:rFonts w:ascii="Book Antiqua" w:hAnsi="Book Antiqua" w:cs="Times New Roman"/>
          <w:kern w:val="0"/>
          <w:sz w:val="24"/>
          <w:szCs w:val="24"/>
        </w:rPr>
        <w:t xml:space="preserve">including </w:t>
      </w:r>
      <w:r w:rsidR="00C54BF3" w:rsidRPr="00EE06B8">
        <w:rPr>
          <w:rFonts w:ascii="Book Antiqua" w:hAnsi="Book Antiqua" w:cs="Times New Roman"/>
          <w:color w:val="000000"/>
          <w:kern w:val="0"/>
          <w:sz w:val="24"/>
          <w:szCs w:val="24"/>
        </w:rPr>
        <w:t xml:space="preserve">both tetracycline and amoxicillin </w:t>
      </w:r>
      <w:r w:rsidR="00C54BF3" w:rsidRPr="00EE06B8">
        <w:rPr>
          <w:rFonts w:ascii="Book Antiqua" w:eastAsia="FreeSans" w:hAnsi="Book Antiqua" w:cs="Times New Roman"/>
          <w:kern w:val="0"/>
          <w:sz w:val="24"/>
          <w:szCs w:val="24"/>
        </w:rPr>
        <w:t xml:space="preserve">for eradication of </w:t>
      </w:r>
      <w:bookmarkStart w:id="199" w:name="OLE_LINK79"/>
      <w:r w:rsidR="00C54BF3" w:rsidRPr="00EE06B8">
        <w:rPr>
          <w:rFonts w:ascii="Book Antiqua" w:eastAsia="FreeSansOblique" w:hAnsi="Book Antiqua" w:cs="Times New Roman"/>
          <w:i/>
          <w:iCs/>
          <w:kern w:val="0"/>
          <w:sz w:val="24"/>
          <w:szCs w:val="24"/>
        </w:rPr>
        <w:t>H</w:t>
      </w:r>
      <w:r w:rsidR="000E380C" w:rsidRPr="00EE06B8">
        <w:rPr>
          <w:rFonts w:ascii="Book Antiqua" w:eastAsia="FreeSansOblique" w:hAnsi="Book Antiqua" w:cs="Times New Roman"/>
          <w:i/>
          <w:iCs/>
          <w:kern w:val="0"/>
          <w:sz w:val="24"/>
          <w:szCs w:val="24"/>
        </w:rPr>
        <w:t>.</w:t>
      </w:r>
      <w:r w:rsidR="00C54BF3" w:rsidRPr="00EE06B8">
        <w:rPr>
          <w:rFonts w:ascii="Book Antiqua" w:eastAsia="FreeSansOblique" w:hAnsi="Book Antiqua" w:cs="Times New Roman"/>
          <w:i/>
          <w:iCs/>
          <w:kern w:val="0"/>
          <w:sz w:val="24"/>
          <w:szCs w:val="24"/>
        </w:rPr>
        <w:t xml:space="preserve"> pylori</w:t>
      </w:r>
      <w:bookmarkEnd w:id="199"/>
      <w:r w:rsidRPr="00EE06B8">
        <w:rPr>
          <w:rFonts w:ascii="Book Antiqua" w:hAnsi="Book Antiqua"/>
          <w:sz w:val="24"/>
          <w:szCs w:val="24"/>
        </w:rPr>
        <w:t>.</w:t>
      </w:r>
    </w:p>
    <w:p w:rsidR="00AE31FF" w:rsidRPr="00EE06B8" w:rsidRDefault="00AE31FF" w:rsidP="00CC2F4C">
      <w:pPr>
        <w:spacing w:line="360" w:lineRule="auto"/>
        <w:rPr>
          <w:rFonts w:ascii="Book Antiqua" w:hAnsi="Book Antiqua"/>
          <w:b/>
          <w:i/>
          <w:sz w:val="24"/>
        </w:rPr>
      </w:pPr>
    </w:p>
    <w:p w:rsidR="00AE31FF" w:rsidRPr="00EE06B8" w:rsidRDefault="00AE31FF" w:rsidP="00CC2F4C">
      <w:pPr>
        <w:spacing w:line="360" w:lineRule="auto"/>
        <w:rPr>
          <w:rFonts w:ascii="Book Antiqua" w:hAnsi="Book Antiqua"/>
          <w:b/>
          <w:i/>
          <w:sz w:val="24"/>
        </w:rPr>
      </w:pPr>
      <w:r w:rsidRPr="00EE06B8">
        <w:rPr>
          <w:rFonts w:ascii="Book Antiqua" w:hAnsi="Book Antiqua"/>
          <w:b/>
          <w:i/>
          <w:sz w:val="24"/>
        </w:rPr>
        <w:t>Peer review</w:t>
      </w:r>
    </w:p>
    <w:bookmarkEnd w:id="187"/>
    <w:bookmarkEnd w:id="188"/>
    <w:bookmarkEnd w:id="189"/>
    <w:bookmarkEnd w:id="190"/>
    <w:bookmarkEnd w:id="191"/>
    <w:bookmarkEnd w:id="192"/>
    <w:bookmarkEnd w:id="193"/>
    <w:bookmarkEnd w:id="194"/>
    <w:p w:rsidR="00AE31FF" w:rsidRPr="00EE06B8" w:rsidRDefault="00296D84" w:rsidP="00CC2F4C">
      <w:pPr>
        <w:widowControl/>
        <w:spacing w:line="360" w:lineRule="auto"/>
        <w:rPr>
          <w:rFonts w:ascii="Book Antiqua" w:hAnsi="Book Antiqua" w:cs="Times New Roman"/>
          <w:bCs/>
          <w:color w:val="000000"/>
          <w:kern w:val="0"/>
          <w:sz w:val="24"/>
          <w:szCs w:val="24"/>
        </w:rPr>
      </w:pPr>
      <w:r w:rsidRPr="00EE06B8">
        <w:rPr>
          <w:rFonts w:ascii="Book Antiqua" w:hAnsi="Book Antiqua" w:cs="Times New Roman"/>
          <w:bCs/>
          <w:color w:val="000000"/>
          <w:kern w:val="0"/>
          <w:sz w:val="24"/>
          <w:szCs w:val="24"/>
        </w:rPr>
        <w:t>The authors conducted a systematic review and meta-analysis of clinical trials with treatment including both tetracycline and amoxicillin versus other regimens for eradication of</w:t>
      </w:r>
      <w:r w:rsidRPr="00EE06B8">
        <w:rPr>
          <w:rFonts w:ascii="Book Antiqua" w:hAnsi="Book Antiqua" w:cs="Times New Roman"/>
          <w:bCs/>
          <w:i/>
          <w:color w:val="000000"/>
          <w:kern w:val="0"/>
          <w:sz w:val="24"/>
          <w:szCs w:val="24"/>
        </w:rPr>
        <w:t xml:space="preserve"> H. pylori</w:t>
      </w:r>
      <w:r w:rsidRPr="00EE06B8">
        <w:rPr>
          <w:rFonts w:ascii="Book Antiqua" w:hAnsi="Book Antiqua" w:cs="Times New Roman"/>
          <w:bCs/>
          <w:color w:val="000000"/>
          <w:kern w:val="0"/>
          <w:sz w:val="24"/>
          <w:szCs w:val="24"/>
        </w:rPr>
        <w:t xml:space="preserve">, and it would provide clinical practice guidelines for successful and cheap eradication. General impression, it is a nice article, and the study has some interesting new ideals. </w:t>
      </w:r>
      <w:r w:rsidR="00AE31FF" w:rsidRPr="00EE06B8">
        <w:rPr>
          <w:rFonts w:ascii="Book Antiqua" w:hAnsi="Book Antiqua" w:cs="Times New Roman"/>
          <w:bCs/>
          <w:color w:val="000000"/>
          <w:kern w:val="0"/>
          <w:sz w:val="24"/>
          <w:szCs w:val="24"/>
        </w:rPr>
        <w:br w:type="page"/>
      </w:r>
    </w:p>
    <w:p w:rsidR="00F772A2" w:rsidRPr="00EE06B8" w:rsidRDefault="00AE31FF" w:rsidP="00CC2F4C">
      <w:pPr>
        <w:autoSpaceDE w:val="0"/>
        <w:autoSpaceDN w:val="0"/>
        <w:adjustRightInd w:val="0"/>
        <w:spacing w:line="360" w:lineRule="auto"/>
        <w:rPr>
          <w:rFonts w:ascii="Book Antiqua" w:hAnsi="Book Antiqua" w:cs="Times New Roman"/>
          <w:kern w:val="0"/>
          <w:sz w:val="24"/>
          <w:szCs w:val="24"/>
        </w:rPr>
      </w:pPr>
      <w:r w:rsidRPr="00EE06B8">
        <w:rPr>
          <w:rFonts w:ascii="Book Antiqua" w:hAnsi="Book Antiqua" w:cs="Times New Roman"/>
          <w:b/>
          <w:bCs/>
          <w:color w:val="000000"/>
          <w:kern w:val="0"/>
          <w:sz w:val="24"/>
          <w:szCs w:val="24"/>
        </w:rPr>
        <w:lastRenderedPageBreak/>
        <w:t>REFERENCES</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1 </w:t>
      </w:r>
      <w:r w:rsidRPr="00F65962">
        <w:rPr>
          <w:rFonts w:ascii="Book Antiqua" w:eastAsia="宋体" w:hAnsi="Book Antiqua" w:cs="宋体"/>
          <w:b/>
          <w:bCs/>
          <w:kern w:val="0"/>
          <w:sz w:val="24"/>
          <w:szCs w:val="24"/>
        </w:rPr>
        <w:t>Calvet X</w:t>
      </w:r>
      <w:r w:rsidRPr="00F65962">
        <w:rPr>
          <w:rFonts w:ascii="Book Antiqua" w:eastAsia="宋体" w:hAnsi="Book Antiqua" w:cs="宋体"/>
          <w:kern w:val="0"/>
          <w:sz w:val="24"/>
          <w:szCs w:val="24"/>
        </w:rPr>
        <w:t>, Ramírez Lázaro MJ, Lehours P, Mégraud F. Diagnosis and epidemiology of Helicobacter pylori infection.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 xml:space="preserve">18 </w:t>
      </w:r>
      <w:r w:rsidRPr="00F65962">
        <w:rPr>
          <w:rFonts w:ascii="Book Antiqua" w:eastAsia="宋体" w:hAnsi="Book Antiqua" w:cs="宋体"/>
          <w:bCs/>
          <w:kern w:val="0"/>
          <w:sz w:val="24"/>
          <w:szCs w:val="24"/>
        </w:rPr>
        <w:t>Suppl 1</w:t>
      </w:r>
      <w:r w:rsidRPr="00F65962">
        <w:rPr>
          <w:rFonts w:ascii="Book Antiqua" w:eastAsia="宋体" w:hAnsi="Book Antiqua" w:cs="宋体"/>
          <w:kern w:val="0"/>
          <w:sz w:val="24"/>
          <w:szCs w:val="24"/>
        </w:rPr>
        <w:t>: 5-11 [PMID: 24011238 DOI: 10.1111/hel.12071]</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2 </w:t>
      </w:r>
      <w:r w:rsidRPr="00F65962">
        <w:rPr>
          <w:rFonts w:ascii="Book Antiqua" w:eastAsia="宋体" w:hAnsi="Book Antiqua" w:cs="宋体"/>
          <w:b/>
          <w:bCs/>
          <w:kern w:val="0"/>
          <w:sz w:val="24"/>
          <w:szCs w:val="24"/>
        </w:rPr>
        <w:t>Eid R</w:t>
      </w:r>
      <w:r w:rsidRPr="00F65962">
        <w:rPr>
          <w:rFonts w:ascii="Book Antiqua" w:eastAsia="宋体" w:hAnsi="Book Antiqua" w:cs="宋体"/>
          <w:kern w:val="0"/>
          <w:sz w:val="24"/>
          <w:szCs w:val="24"/>
        </w:rPr>
        <w:t>, Moss SF. Helicobacter pylori infection and the development of gastric cancer. </w:t>
      </w:r>
      <w:r w:rsidRPr="00F65962">
        <w:rPr>
          <w:rFonts w:ascii="Book Antiqua" w:eastAsia="宋体" w:hAnsi="Book Antiqua" w:cs="宋体"/>
          <w:i/>
          <w:iCs/>
          <w:kern w:val="0"/>
          <w:sz w:val="24"/>
          <w:szCs w:val="24"/>
        </w:rPr>
        <w:t>N Engl J Med</w:t>
      </w:r>
      <w:r w:rsidRPr="00F65962">
        <w:rPr>
          <w:rFonts w:ascii="Book Antiqua" w:eastAsia="宋体" w:hAnsi="Book Antiqua" w:cs="宋体"/>
          <w:kern w:val="0"/>
          <w:sz w:val="24"/>
          <w:szCs w:val="24"/>
        </w:rPr>
        <w:t> 2002; </w:t>
      </w:r>
      <w:r w:rsidRPr="00F65962">
        <w:rPr>
          <w:rFonts w:ascii="Book Antiqua" w:eastAsia="宋体" w:hAnsi="Book Antiqua" w:cs="宋体"/>
          <w:b/>
          <w:bCs/>
          <w:kern w:val="0"/>
          <w:sz w:val="24"/>
          <w:szCs w:val="24"/>
        </w:rPr>
        <w:t>346</w:t>
      </w:r>
      <w:r w:rsidRPr="00F65962">
        <w:rPr>
          <w:rFonts w:ascii="Book Antiqua" w:eastAsia="宋体" w:hAnsi="Book Antiqua" w:cs="宋体"/>
          <w:kern w:val="0"/>
          <w:sz w:val="24"/>
          <w:szCs w:val="24"/>
        </w:rPr>
        <w:t>: 65-67 [PMID: 11799959 DOI: 10.1056/NEJM200201033460115]</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3 </w:t>
      </w:r>
      <w:r w:rsidRPr="00F65962">
        <w:rPr>
          <w:rFonts w:ascii="Book Antiqua" w:eastAsia="宋体" w:hAnsi="Book Antiqua" w:cs="宋体"/>
          <w:b/>
          <w:bCs/>
          <w:kern w:val="0"/>
          <w:sz w:val="24"/>
          <w:szCs w:val="24"/>
        </w:rPr>
        <w:t>McColl KE</w:t>
      </w:r>
      <w:r w:rsidRPr="00F65962">
        <w:rPr>
          <w:rFonts w:ascii="Book Antiqua" w:eastAsia="宋体" w:hAnsi="Book Antiqua" w:cs="宋体"/>
          <w:kern w:val="0"/>
          <w:sz w:val="24"/>
          <w:szCs w:val="24"/>
        </w:rPr>
        <w:t>. Clinical practice. Helicobacter pylori infection. </w:t>
      </w:r>
      <w:r w:rsidRPr="00F65962">
        <w:rPr>
          <w:rFonts w:ascii="Book Antiqua" w:eastAsia="宋体" w:hAnsi="Book Antiqua" w:cs="宋体"/>
          <w:i/>
          <w:iCs/>
          <w:kern w:val="0"/>
          <w:sz w:val="24"/>
          <w:szCs w:val="24"/>
        </w:rPr>
        <w:t>N Engl J Med</w:t>
      </w:r>
      <w:r w:rsidRPr="00F65962">
        <w:rPr>
          <w:rFonts w:ascii="Book Antiqua" w:eastAsia="宋体" w:hAnsi="Book Antiqua" w:cs="宋体"/>
          <w:kern w:val="0"/>
          <w:sz w:val="24"/>
          <w:szCs w:val="24"/>
        </w:rPr>
        <w:t> 2010; </w:t>
      </w:r>
      <w:r w:rsidRPr="00F65962">
        <w:rPr>
          <w:rFonts w:ascii="Book Antiqua" w:eastAsia="宋体" w:hAnsi="Book Antiqua" w:cs="宋体"/>
          <w:b/>
          <w:bCs/>
          <w:kern w:val="0"/>
          <w:sz w:val="24"/>
          <w:szCs w:val="24"/>
        </w:rPr>
        <w:t>362</w:t>
      </w:r>
      <w:r w:rsidRPr="00F65962">
        <w:rPr>
          <w:rFonts w:ascii="Book Antiqua" w:eastAsia="宋体" w:hAnsi="Book Antiqua" w:cs="宋体"/>
          <w:kern w:val="0"/>
          <w:sz w:val="24"/>
          <w:szCs w:val="24"/>
        </w:rPr>
        <w:t>: 1597-1604 [PMID: 20427808 DOI: 10.1056/NEJMcp1001110]</w:t>
      </w:r>
    </w:p>
    <w:p w:rsidR="00B276BE" w:rsidRPr="00F65962" w:rsidRDefault="00B276BE" w:rsidP="00B276BE">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 </w:t>
      </w:r>
      <w:r w:rsidRPr="00F65962">
        <w:rPr>
          <w:rFonts w:ascii="Book Antiqua" w:eastAsia="宋体" w:hAnsi="Book Antiqua" w:cs="宋体"/>
          <w:kern w:val="0"/>
          <w:sz w:val="24"/>
          <w:szCs w:val="24"/>
        </w:rPr>
        <w:t>Current European concepts in the management of Helicobacter pylori infection. The Maastricht Consensus Report. European Helicobacter Pylori Study Group. </w:t>
      </w:r>
      <w:r w:rsidRPr="00F65962">
        <w:rPr>
          <w:rFonts w:ascii="Book Antiqua" w:eastAsia="宋体" w:hAnsi="Book Antiqua" w:cs="宋体"/>
          <w:i/>
          <w:iCs/>
          <w:kern w:val="0"/>
          <w:sz w:val="24"/>
          <w:szCs w:val="24"/>
        </w:rPr>
        <w:t>Gut</w:t>
      </w:r>
      <w:r w:rsidRPr="00F65962">
        <w:rPr>
          <w:rFonts w:ascii="Book Antiqua" w:eastAsia="宋体" w:hAnsi="Book Antiqua" w:cs="宋体"/>
          <w:kern w:val="0"/>
          <w:sz w:val="24"/>
          <w:szCs w:val="24"/>
        </w:rPr>
        <w:t> 1997; </w:t>
      </w:r>
      <w:r w:rsidRPr="00F65962">
        <w:rPr>
          <w:rFonts w:ascii="Book Antiqua" w:eastAsia="宋体" w:hAnsi="Book Antiqua" w:cs="宋体"/>
          <w:b/>
          <w:bCs/>
          <w:kern w:val="0"/>
          <w:sz w:val="24"/>
          <w:szCs w:val="24"/>
        </w:rPr>
        <w:t>41</w:t>
      </w:r>
      <w:r w:rsidRPr="00F65962">
        <w:rPr>
          <w:rFonts w:ascii="Book Antiqua" w:eastAsia="宋体" w:hAnsi="Book Antiqua" w:cs="宋体"/>
          <w:kern w:val="0"/>
          <w:sz w:val="24"/>
          <w:szCs w:val="24"/>
        </w:rPr>
        <w:t>: 8-13 [PMID: 9274464 DOI: 10.1136/gut.41.1.8]</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5 </w:t>
      </w:r>
      <w:r w:rsidRPr="00F65962">
        <w:rPr>
          <w:rFonts w:ascii="Book Antiqua" w:eastAsia="宋体" w:hAnsi="Book Antiqua" w:cs="宋体"/>
          <w:b/>
          <w:bCs/>
          <w:kern w:val="0"/>
          <w:sz w:val="24"/>
          <w:szCs w:val="24"/>
        </w:rPr>
        <w:t>Malfertheiner P</w:t>
      </w:r>
      <w:r w:rsidRPr="00F65962">
        <w:rPr>
          <w:rFonts w:ascii="Book Antiqua" w:eastAsia="宋体" w:hAnsi="Book Antiqua" w:cs="宋体"/>
          <w:kern w:val="0"/>
          <w:sz w:val="24"/>
          <w:szCs w:val="24"/>
        </w:rPr>
        <w:t>, Megraud F, O'Morain C, Bazzoli F, El-Omar E, Graham D, Hunt R, Rokkas T, Vakil N, Kuipers EJ. Current concepts in the management of Helicobacter pylori infection: the Maastricht III Consensus Report. </w:t>
      </w:r>
      <w:r w:rsidRPr="00F65962">
        <w:rPr>
          <w:rFonts w:ascii="Book Antiqua" w:eastAsia="宋体" w:hAnsi="Book Antiqua" w:cs="宋体"/>
          <w:i/>
          <w:iCs/>
          <w:kern w:val="0"/>
          <w:sz w:val="24"/>
          <w:szCs w:val="24"/>
        </w:rPr>
        <w:t>Gut</w:t>
      </w:r>
      <w:r w:rsidRPr="00F65962">
        <w:rPr>
          <w:rFonts w:ascii="Book Antiqua" w:eastAsia="宋体" w:hAnsi="Book Antiqua" w:cs="宋体"/>
          <w:kern w:val="0"/>
          <w:sz w:val="24"/>
          <w:szCs w:val="24"/>
        </w:rPr>
        <w:t> 2007; </w:t>
      </w:r>
      <w:r w:rsidRPr="00F65962">
        <w:rPr>
          <w:rFonts w:ascii="Book Antiqua" w:eastAsia="宋体" w:hAnsi="Book Antiqua" w:cs="宋体"/>
          <w:b/>
          <w:bCs/>
          <w:kern w:val="0"/>
          <w:sz w:val="24"/>
          <w:szCs w:val="24"/>
        </w:rPr>
        <w:t>56</w:t>
      </w:r>
      <w:r w:rsidRPr="00F65962">
        <w:rPr>
          <w:rFonts w:ascii="Book Antiqua" w:eastAsia="宋体" w:hAnsi="Book Antiqua" w:cs="宋体"/>
          <w:kern w:val="0"/>
          <w:sz w:val="24"/>
          <w:szCs w:val="24"/>
        </w:rPr>
        <w:t>: 772-781 [PMID: 17170018 DOI: 10.1136/gut</w:t>
      </w:r>
      <w:r>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6 </w:t>
      </w:r>
      <w:r w:rsidRPr="00F65962">
        <w:rPr>
          <w:rFonts w:ascii="Book Antiqua" w:eastAsia="宋体" w:hAnsi="Book Antiqua" w:cs="宋体"/>
          <w:b/>
          <w:bCs/>
          <w:kern w:val="0"/>
          <w:sz w:val="24"/>
          <w:szCs w:val="24"/>
        </w:rPr>
        <w:t>Mendonça S</w:t>
      </w:r>
      <w:r w:rsidRPr="00F65962">
        <w:rPr>
          <w:rFonts w:ascii="Book Antiqua" w:eastAsia="宋体" w:hAnsi="Book Antiqua" w:cs="宋体"/>
          <w:kern w:val="0"/>
          <w:sz w:val="24"/>
          <w:szCs w:val="24"/>
        </w:rPr>
        <w:t>, Ecclissato C, Sartori MS, Godoy AP, Guerzoni RA, Degger M, Pedrazzoli J. Prevalence of Helicobacter pylori resistance to metronidazole, clarithromycin, amoxicillin, tetracycline, and furazolidone in Brazil.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2000; </w:t>
      </w:r>
      <w:r w:rsidRPr="00F65962">
        <w:rPr>
          <w:rFonts w:ascii="Book Antiqua" w:eastAsia="宋体" w:hAnsi="Book Antiqua" w:cs="宋体"/>
          <w:b/>
          <w:bCs/>
          <w:kern w:val="0"/>
          <w:sz w:val="24"/>
          <w:szCs w:val="24"/>
        </w:rPr>
        <w:t>5</w:t>
      </w:r>
      <w:r w:rsidRPr="00F65962">
        <w:rPr>
          <w:rFonts w:ascii="Book Antiqua" w:eastAsia="宋体" w:hAnsi="Book Antiqua" w:cs="宋体"/>
          <w:kern w:val="0"/>
          <w:sz w:val="24"/>
          <w:szCs w:val="24"/>
        </w:rPr>
        <w:t>: 79-83 [PMID: 10849055 DOI: 10.1046/j.1523-5378</w:t>
      </w:r>
      <w:r>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7 </w:t>
      </w:r>
      <w:r w:rsidRPr="00F65962">
        <w:rPr>
          <w:rFonts w:ascii="Book Antiqua" w:eastAsia="宋体" w:hAnsi="Book Antiqua" w:cs="宋体"/>
          <w:b/>
          <w:bCs/>
          <w:kern w:val="0"/>
          <w:sz w:val="24"/>
          <w:szCs w:val="24"/>
        </w:rPr>
        <w:t>Vilaichone RK</w:t>
      </w:r>
      <w:r w:rsidRPr="00F65962">
        <w:rPr>
          <w:rFonts w:ascii="Book Antiqua" w:eastAsia="宋体" w:hAnsi="Book Antiqua" w:cs="宋体"/>
          <w:kern w:val="0"/>
          <w:sz w:val="24"/>
          <w:szCs w:val="24"/>
        </w:rPr>
        <w:t>, Yamaoka Y, Shiota S, Ratanachu-ek T, Tshering L, Uchida T, Fujioka T, Mahachai V. Antibiotics resistance rate of Helicobacter pylori in Bhutan. </w:t>
      </w:r>
      <w:r w:rsidRPr="00F65962">
        <w:rPr>
          <w:rFonts w:ascii="Book Antiqua" w:eastAsia="宋体" w:hAnsi="Book Antiqua" w:cs="宋体"/>
          <w:i/>
          <w:iCs/>
          <w:kern w:val="0"/>
          <w:sz w:val="24"/>
          <w:szCs w:val="24"/>
        </w:rPr>
        <w:t>World J Gastroenterol</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19</w:t>
      </w:r>
      <w:r w:rsidRPr="00F65962">
        <w:rPr>
          <w:rFonts w:ascii="Book Antiqua" w:eastAsia="宋体" w:hAnsi="Book Antiqua" w:cs="宋体"/>
          <w:kern w:val="0"/>
          <w:sz w:val="24"/>
          <w:szCs w:val="24"/>
        </w:rPr>
        <w:t>: 5508-5512 [PMID: 24023494 DOI: 10.3748/wjg.v19.i33.5508]</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8 </w:t>
      </w:r>
      <w:r w:rsidRPr="00F65962">
        <w:rPr>
          <w:rFonts w:ascii="Book Antiqua" w:eastAsia="宋体" w:hAnsi="Book Antiqua" w:cs="宋体"/>
          <w:b/>
          <w:bCs/>
          <w:kern w:val="0"/>
          <w:sz w:val="24"/>
          <w:szCs w:val="24"/>
        </w:rPr>
        <w:t>Megraud F</w:t>
      </w:r>
      <w:r w:rsidRPr="00F65962">
        <w:rPr>
          <w:rFonts w:ascii="Book Antiqua" w:eastAsia="宋体" w:hAnsi="Book Antiqua" w:cs="宋体"/>
          <w:kern w:val="0"/>
          <w:sz w:val="24"/>
          <w:szCs w:val="24"/>
        </w:rPr>
        <w:t>, Coenen S, Versporten A, Kist M, Lopez-Brea M, Hirschl AM, Andersen LP, Goossens H, Glupczynski Y. Helicobacter pylori resistance to antibiotics in Europe and its relationship to antibiotic consumption. </w:t>
      </w:r>
      <w:r w:rsidRPr="00F65962">
        <w:rPr>
          <w:rFonts w:ascii="Book Antiqua" w:eastAsia="宋体" w:hAnsi="Book Antiqua" w:cs="宋体"/>
          <w:i/>
          <w:iCs/>
          <w:kern w:val="0"/>
          <w:sz w:val="24"/>
          <w:szCs w:val="24"/>
        </w:rPr>
        <w:t>Gut</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62</w:t>
      </w:r>
      <w:r w:rsidRPr="00F65962">
        <w:rPr>
          <w:rFonts w:ascii="Book Antiqua" w:eastAsia="宋体" w:hAnsi="Book Antiqua" w:cs="宋体"/>
          <w:kern w:val="0"/>
          <w:sz w:val="24"/>
          <w:szCs w:val="24"/>
        </w:rPr>
        <w:t>: 34-42 [PMID: 22580412 DOI: 10.1136/gutjnl-2012-302254]</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lastRenderedPageBreak/>
        <w:t>9 </w:t>
      </w:r>
      <w:r w:rsidRPr="00F65962">
        <w:rPr>
          <w:rFonts w:ascii="Book Antiqua" w:eastAsia="宋体" w:hAnsi="Book Antiqua" w:cs="宋体"/>
          <w:b/>
          <w:bCs/>
          <w:kern w:val="0"/>
          <w:sz w:val="24"/>
          <w:szCs w:val="24"/>
        </w:rPr>
        <w:t>Megraud F</w:t>
      </w:r>
      <w:r w:rsidRPr="00F65962">
        <w:rPr>
          <w:rFonts w:ascii="Book Antiqua" w:eastAsia="宋体" w:hAnsi="Book Antiqua" w:cs="宋体"/>
          <w:kern w:val="0"/>
          <w:sz w:val="24"/>
          <w:szCs w:val="24"/>
        </w:rPr>
        <w:t>. Helicobacter pylori and antibiotic resistance. </w:t>
      </w:r>
      <w:r w:rsidRPr="00F65962">
        <w:rPr>
          <w:rFonts w:ascii="Book Antiqua" w:eastAsia="宋体" w:hAnsi="Book Antiqua" w:cs="宋体"/>
          <w:i/>
          <w:iCs/>
          <w:kern w:val="0"/>
          <w:sz w:val="24"/>
          <w:szCs w:val="24"/>
        </w:rPr>
        <w:t>Gut</w:t>
      </w:r>
      <w:r w:rsidRPr="00F65962">
        <w:rPr>
          <w:rFonts w:ascii="Book Antiqua" w:eastAsia="宋体" w:hAnsi="Book Antiqua" w:cs="宋体"/>
          <w:kern w:val="0"/>
          <w:sz w:val="24"/>
          <w:szCs w:val="24"/>
        </w:rPr>
        <w:t> 2007; </w:t>
      </w:r>
      <w:r w:rsidRPr="00F65962">
        <w:rPr>
          <w:rFonts w:ascii="Book Antiqua" w:eastAsia="宋体" w:hAnsi="Book Antiqua" w:cs="宋体"/>
          <w:b/>
          <w:bCs/>
          <w:kern w:val="0"/>
          <w:sz w:val="24"/>
          <w:szCs w:val="24"/>
        </w:rPr>
        <w:t>56</w:t>
      </w:r>
      <w:r w:rsidRPr="00F65962">
        <w:rPr>
          <w:rFonts w:ascii="Book Antiqua" w:eastAsia="宋体" w:hAnsi="Book Antiqua" w:cs="宋体"/>
          <w:kern w:val="0"/>
          <w:sz w:val="24"/>
          <w:szCs w:val="24"/>
        </w:rPr>
        <w:t>: 1502 [PMID: 17938430 DOI: 10.1136/gut.2007.132514]</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10 </w:t>
      </w:r>
      <w:r w:rsidRPr="00F65962">
        <w:rPr>
          <w:rFonts w:ascii="Book Antiqua" w:eastAsia="宋体" w:hAnsi="Book Antiqua" w:cs="宋体"/>
          <w:b/>
          <w:bCs/>
          <w:kern w:val="0"/>
          <w:sz w:val="24"/>
          <w:szCs w:val="24"/>
        </w:rPr>
        <w:t>Graham DY</w:t>
      </w:r>
      <w:r w:rsidRPr="00F65962">
        <w:rPr>
          <w:rFonts w:ascii="Book Antiqua" w:eastAsia="宋体" w:hAnsi="Book Antiqua" w:cs="宋体"/>
          <w:kern w:val="0"/>
          <w:sz w:val="24"/>
          <w:szCs w:val="24"/>
        </w:rPr>
        <w:t>, Fischbach L. Helicobacter pylori treatment in the era of increasing antibiotic resistance. </w:t>
      </w:r>
      <w:r w:rsidRPr="00F65962">
        <w:rPr>
          <w:rFonts w:ascii="Book Antiqua" w:eastAsia="宋体" w:hAnsi="Book Antiqua" w:cs="宋体"/>
          <w:i/>
          <w:iCs/>
          <w:kern w:val="0"/>
          <w:sz w:val="24"/>
          <w:szCs w:val="24"/>
        </w:rPr>
        <w:t>Gut</w:t>
      </w:r>
      <w:r w:rsidRPr="00F65962">
        <w:rPr>
          <w:rFonts w:ascii="Book Antiqua" w:eastAsia="宋体" w:hAnsi="Book Antiqua" w:cs="宋体"/>
          <w:kern w:val="0"/>
          <w:sz w:val="24"/>
          <w:szCs w:val="24"/>
        </w:rPr>
        <w:t> 2010; </w:t>
      </w:r>
      <w:r w:rsidRPr="00F65962">
        <w:rPr>
          <w:rFonts w:ascii="Book Antiqua" w:eastAsia="宋体" w:hAnsi="Book Antiqua" w:cs="宋体"/>
          <w:b/>
          <w:bCs/>
          <w:kern w:val="0"/>
          <w:sz w:val="24"/>
          <w:szCs w:val="24"/>
        </w:rPr>
        <w:t>59</w:t>
      </w:r>
      <w:r w:rsidRPr="00F65962">
        <w:rPr>
          <w:rFonts w:ascii="Book Antiqua" w:eastAsia="宋体" w:hAnsi="Book Antiqua" w:cs="宋体"/>
          <w:kern w:val="0"/>
          <w:sz w:val="24"/>
          <w:szCs w:val="24"/>
        </w:rPr>
        <w:t>: 1143-1153 [PMID: 20525969 DOI: 10.1136/gut.2009.192757]</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11 </w:t>
      </w:r>
      <w:r w:rsidRPr="00F65962">
        <w:rPr>
          <w:rFonts w:ascii="Book Antiqua" w:eastAsia="宋体" w:hAnsi="Book Antiqua" w:cs="宋体"/>
          <w:b/>
          <w:bCs/>
          <w:kern w:val="0"/>
          <w:sz w:val="24"/>
          <w:szCs w:val="24"/>
        </w:rPr>
        <w:t>Malfertheiner P</w:t>
      </w:r>
      <w:r w:rsidRPr="00F65962">
        <w:rPr>
          <w:rFonts w:ascii="Book Antiqua" w:eastAsia="宋体" w:hAnsi="Book Antiqua" w:cs="宋体"/>
          <w:kern w:val="0"/>
          <w:sz w:val="24"/>
          <w:szCs w:val="24"/>
        </w:rPr>
        <w:t>, Bazzoli F, Delchier JC, Celiñski K, Giguère M, Rivière M, Mégraud F. Helicobacter pylori eradication with a capsule containing bismuth subcitrate potassium, metronidazole, and tetracycline given with omeprazole versus clarithromycin-based triple therapy: a randomised, open-label, non-inferiority, phase 3 trial. </w:t>
      </w:r>
      <w:r w:rsidRPr="00F65962">
        <w:rPr>
          <w:rFonts w:ascii="Book Antiqua" w:eastAsia="宋体" w:hAnsi="Book Antiqua" w:cs="宋体"/>
          <w:i/>
          <w:iCs/>
          <w:kern w:val="0"/>
          <w:sz w:val="24"/>
          <w:szCs w:val="24"/>
        </w:rPr>
        <w:t>Lancet</w:t>
      </w:r>
      <w:r w:rsidRPr="00F65962">
        <w:rPr>
          <w:rFonts w:ascii="Book Antiqua" w:eastAsia="宋体" w:hAnsi="Book Antiqua" w:cs="宋体"/>
          <w:kern w:val="0"/>
          <w:sz w:val="24"/>
          <w:szCs w:val="24"/>
        </w:rPr>
        <w:t> 2011; </w:t>
      </w:r>
      <w:r w:rsidRPr="00F65962">
        <w:rPr>
          <w:rFonts w:ascii="Book Antiqua" w:eastAsia="宋体" w:hAnsi="Book Antiqua" w:cs="宋体"/>
          <w:b/>
          <w:bCs/>
          <w:kern w:val="0"/>
          <w:sz w:val="24"/>
          <w:szCs w:val="24"/>
        </w:rPr>
        <w:t>377</w:t>
      </w:r>
      <w:r w:rsidRPr="00F65962">
        <w:rPr>
          <w:rFonts w:ascii="Book Antiqua" w:eastAsia="宋体" w:hAnsi="Book Antiqua" w:cs="宋体"/>
          <w:kern w:val="0"/>
          <w:sz w:val="24"/>
          <w:szCs w:val="24"/>
        </w:rPr>
        <w:t>: 905-913 [PMID: 21345487 DOI: 10.1016/S0140-6736(11)60020-2]</w:t>
      </w:r>
    </w:p>
    <w:p w:rsidR="00B276BE" w:rsidRPr="00F65962" w:rsidRDefault="00B276BE" w:rsidP="00B276BE">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12 </w:t>
      </w:r>
      <w:r w:rsidRPr="00F65962">
        <w:rPr>
          <w:rFonts w:ascii="Book Antiqua" w:eastAsia="宋体" w:hAnsi="Book Antiqua" w:cs="宋体"/>
          <w:b/>
          <w:kern w:val="0"/>
          <w:sz w:val="24"/>
          <w:szCs w:val="24"/>
        </w:rPr>
        <w:t>Raj JM,</w:t>
      </w:r>
      <w:r w:rsidRPr="00F65962">
        <w:rPr>
          <w:rFonts w:ascii="Book Antiqua" w:eastAsia="宋体" w:hAnsi="Book Antiqua" w:cs="宋体"/>
          <w:kern w:val="0"/>
          <w:sz w:val="24"/>
          <w:szCs w:val="24"/>
        </w:rPr>
        <w:t xml:space="preserve"> Raj SM.</w:t>
      </w:r>
      <w:r>
        <w:rPr>
          <w:rFonts w:ascii="Book Antiqua" w:eastAsia="宋体" w:hAnsi="Book Antiqua" w:cs="宋体" w:hint="eastAsia"/>
          <w:kern w:val="0"/>
          <w:sz w:val="24"/>
          <w:szCs w:val="24"/>
        </w:rPr>
        <w:t xml:space="preserve"> </w:t>
      </w:r>
      <w:r w:rsidRPr="00F65962">
        <w:rPr>
          <w:rFonts w:ascii="Book Antiqua" w:eastAsia="宋体" w:hAnsi="Book Antiqua" w:cs="宋体"/>
          <w:kern w:val="0"/>
          <w:sz w:val="24"/>
          <w:szCs w:val="24"/>
        </w:rPr>
        <w:t>Concern about the efficacy of clarithromycin containing standard triple therapy in the eradication of Helicobacter pylori infection in Malaysia. </w:t>
      </w:r>
      <w:r w:rsidRPr="00F65962">
        <w:rPr>
          <w:rFonts w:ascii="Book Antiqua" w:eastAsia="宋体" w:hAnsi="Book Antiqua" w:cs="宋体"/>
          <w:i/>
          <w:iCs/>
          <w:kern w:val="0"/>
          <w:sz w:val="24"/>
          <w:szCs w:val="24"/>
        </w:rPr>
        <w:t>Med J Malaysia</w:t>
      </w:r>
      <w:r w:rsidRPr="00F65962">
        <w:rPr>
          <w:rFonts w:ascii="Book Antiqua" w:eastAsia="宋体" w:hAnsi="Book Antiqua" w:cs="宋体"/>
          <w:kern w:val="0"/>
          <w:sz w:val="24"/>
          <w:szCs w:val="24"/>
        </w:rPr>
        <w:t> 2012; </w:t>
      </w:r>
      <w:r w:rsidRPr="00F65962">
        <w:rPr>
          <w:rFonts w:ascii="Book Antiqua" w:eastAsia="宋体" w:hAnsi="Book Antiqua" w:cs="宋体"/>
          <w:b/>
          <w:bCs/>
          <w:kern w:val="0"/>
          <w:sz w:val="24"/>
          <w:szCs w:val="24"/>
        </w:rPr>
        <w:t>67</w:t>
      </w:r>
      <w:r w:rsidRPr="00F65962">
        <w:rPr>
          <w:rFonts w:ascii="Book Antiqua" w:eastAsia="宋体" w:hAnsi="Book Antiqua" w:cs="宋体"/>
          <w:kern w:val="0"/>
          <w:sz w:val="24"/>
          <w:szCs w:val="24"/>
        </w:rPr>
        <w:t>: 547 [PMID: 23770883]</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13 </w:t>
      </w:r>
      <w:r w:rsidRPr="00F65962">
        <w:rPr>
          <w:rFonts w:ascii="Book Antiqua" w:eastAsia="宋体" w:hAnsi="Book Antiqua" w:cs="宋体"/>
          <w:b/>
          <w:bCs/>
          <w:kern w:val="0"/>
          <w:sz w:val="24"/>
          <w:szCs w:val="24"/>
        </w:rPr>
        <w:t>Venerito M</w:t>
      </w:r>
      <w:r w:rsidRPr="00F65962">
        <w:rPr>
          <w:rFonts w:ascii="Book Antiqua" w:eastAsia="宋体" w:hAnsi="Book Antiqua" w:cs="宋体"/>
          <w:kern w:val="0"/>
          <w:sz w:val="24"/>
          <w:szCs w:val="24"/>
        </w:rPr>
        <w:t>, Krieger T, Ecker T, Leandro G, Malfertheiner P. Meta-analysis of bismuth quadruple therapy versus clarithromycin triple therapy for empiric primary treatment of Helicobacter pylori infection. </w:t>
      </w:r>
      <w:r w:rsidRPr="00F65962">
        <w:rPr>
          <w:rFonts w:ascii="Book Antiqua" w:eastAsia="宋体" w:hAnsi="Book Antiqua" w:cs="宋体"/>
          <w:i/>
          <w:iCs/>
          <w:kern w:val="0"/>
          <w:sz w:val="24"/>
          <w:szCs w:val="24"/>
        </w:rPr>
        <w:t>Digestion</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88</w:t>
      </w:r>
      <w:r w:rsidRPr="00F65962">
        <w:rPr>
          <w:rFonts w:ascii="Book Antiqua" w:eastAsia="宋体" w:hAnsi="Book Antiqua" w:cs="宋体"/>
          <w:kern w:val="0"/>
          <w:sz w:val="24"/>
          <w:szCs w:val="24"/>
        </w:rPr>
        <w:t>: 33-45 [PMID: 23880479 DOI: 10.1159/000350719]</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14 </w:t>
      </w:r>
      <w:r w:rsidRPr="00F65962">
        <w:rPr>
          <w:rFonts w:ascii="Book Antiqua" w:eastAsia="宋体" w:hAnsi="Book Antiqua" w:cs="宋体"/>
          <w:b/>
          <w:bCs/>
          <w:kern w:val="0"/>
          <w:sz w:val="24"/>
          <w:szCs w:val="24"/>
        </w:rPr>
        <w:t>Seddik H</w:t>
      </w:r>
      <w:r w:rsidRPr="00F65962">
        <w:rPr>
          <w:rFonts w:ascii="Book Antiqua" w:eastAsia="宋体" w:hAnsi="Book Antiqua" w:cs="宋体"/>
          <w:kern w:val="0"/>
          <w:sz w:val="24"/>
          <w:szCs w:val="24"/>
        </w:rPr>
        <w:t>, Ahid S, El Adioui T, El Hamdi FZ, Hassar M, Abouqal R, Cherrah Y, Benkirane A. Sequential therapy versus standard triple-drug therapy for Helicobacter pylori eradication: a prospective randomized study. </w:t>
      </w:r>
      <w:r w:rsidRPr="00F65962">
        <w:rPr>
          <w:rFonts w:ascii="Book Antiqua" w:eastAsia="宋体" w:hAnsi="Book Antiqua" w:cs="宋体"/>
          <w:i/>
          <w:iCs/>
          <w:kern w:val="0"/>
          <w:sz w:val="24"/>
          <w:szCs w:val="24"/>
        </w:rPr>
        <w:t>Eur J Clin Pharmacol</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69</w:t>
      </w:r>
      <w:r w:rsidRPr="00F65962">
        <w:rPr>
          <w:rFonts w:ascii="Book Antiqua" w:eastAsia="宋体" w:hAnsi="Book Antiqua" w:cs="宋体"/>
          <w:kern w:val="0"/>
          <w:sz w:val="24"/>
          <w:szCs w:val="24"/>
        </w:rPr>
        <w:t>: 1709-1715 [PMID: 23695545 DOI: 10.1007/s00228]</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15 </w:t>
      </w:r>
      <w:r w:rsidRPr="00F65962">
        <w:rPr>
          <w:rFonts w:ascii="Book Antiqua" w:eastAsia="宋体" w:hAnsi="Book Antiqua" w:cs="宋体"/>
          <w:b/>
          <w:bCs/>
          <w:kern w:val="0"/>
          <w:sz w:val="24"/>
          <w:szCs w:val="24"/>
        </w:rPr>
        <w:t>Malfertheiner P</w:t>
      </w:r>
      <w:r w:rsidRPr="00F65962">
        <w:rPr>
          <w:rFonts w:ascii="Book Antiqua" w:eastAsia="宋体" w:hAnsi="Book Antiqua" w:cs="宋体"/>
          <w:kern w:val="0"/>
          <w:sz w:val="24"/>
          <w:szCs w:val="24"/>
        </w:rPr>
        <w:t>, Megraud F, O'Morain CA, Atherton J, Axon AT, Bazzoli F, Gensini GF, Gisbert JP, Graham DY, Rokkas T, El-Omar EM, Kuipers EJ. Management of Helicobacter pylori infection--the Maastricht IV/ Florence Consensus Report. </w:t>
      </w:r>
      <w:r w:rsidRPr="00F65962">
        <w:rPr>
          <w:rFonts w:ascii="Book Antiqua" w:eastAsia="宋体" w:hAnsi="Book Antiqua" w:cs="宋体"/>
          <w:i/>
          <w:iCs/>
          <w:kern w:val="0"/>
          <w:sz w:val="24"/>
          <w:szCs w:val="24"/>
        </w:rPr>
        <w:t>Gut</w:t>
      </w:r>
      <w:r w:rsidRPr="00F65962">
        <w:rPr>
          <w:rFonts w:ascii="Book Antiqua" w:eastAsia="宋体" w:hAnsi="Book Antiqua" w:cs="宋体"/>
          <w:kern w:val="0"/>
          <w:sz w:val="24"/>
          <w:szCs w:val="24"/>
        </w:rPr>
        <w:t> 2012; </w:t>
      </w:r>
      <w:r w:rsidRPr="00F65962">
        <w:rPr>
          <w:rFonts w:ascii="Book Antiqua" w:eastAsia="宋体" w:hAnsi="Book Antiqua" w:cs="宋体"/>
          <w:b/>
          <w:bCs/>
          <w:kern w:val="0"/>
          <w:sz w:val="24"/>
          <w:szCs w:val="24"/>
        </w:rPr>
        <w:t>61</w:t>
      </w:r>
      <w:r w:rsidRPr="00F65962">
        <w:rPr>
          <w:rFonts w:ascii="Book Antiqua" w:eastAsia="宋体" w:hAnsi="Book Antiqua" w:cs="宋体"/>
          <w:kern w:val="0"/>
          <w:sz w:val="24"/>
          <w:szCs w:val="24"/>
        </w:rPr>
        <w:t>: 646-664 [PMID: 22491499</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DOI</w:t>
      </w:r>
      <w:r>
        <w:rPr>
          <w:rFonts w:ascii="Book Antiqua" w:eastAsia="宋体" w:hAnsi="Book Antiqua" w:cs="宋体" w:hint="eastAsia"/>
          <w:kern w:val="0"/>
          <w:sz w:val="24"/>
          <w:szCs w:val="24"/>
        </w:rPr>
        <w:t xml:space="preserve">: </w:t>
      </w:r>
      <w:r w:rsidRPr="00F65962">
        <w:rPr>
          <w:rFonts w:ascii="Book Antiqua" w:eastAsia="宋体" w:hAnsi="Book Antiqua" w:cs="宋体"/>
          <w:kern w:val="0"/>
          <w:sz w:val="24"/>
          <w:szCs w:val="24"/>
        </w:rPr>
        <w:t>10.1136/gutjnl-2012-302084]</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16 </w:t>
      </w:r>
      <w:r w:rsidRPr="00F65962">
        <w:rPr>
          <w:rFonts w:ascii="Book Antiqua" w:eastAsia="宋体" w:hAnsi="Book Antiqua" w:cs="宋体"/>
          <w:b/>
          <w:bCs/>
          <w:kern w:val="0"/>
          <w:sz w:val="24"/>
          <w:szCs w:val="24"/>
        </w:rPr>
        <w:t>Fock KM</w:t>
      </w:r>
      <w:r w:rsidRPr="00F65962">
        <w:rPr>
          <w:rFonts w:ascii="Book Antiqua" w:eastAsia="宋体" w:hAnsi="Book Antiqua" w:cs="宋体"/>
          <w:kern w:val="0"/>
          <w:sz w:val="24"/>
          <w:szCs w:val="24"/>
        </w:rPr>
        <w:t xml:space="preserve">, Katelaris P, Sugano K, Ang TL, Hunt R, Talley NJ, Lam SK, Xiao SD, Tan HJ, Wu CY, Jung HC, Hoang BH, Kachintorn U, Goh KL, Chiba T, </w:t>
      </w:r>
      <w:r w:rsidRPr="00F65962">
        <w:rPr>
          <w:rFonts w:ascii="Book Antiqua" w:eastAsia="宋体" w:hAnsi="Book Antiqua" w:cs="宋体"/>
          <w:kern w:val="0"/>
          <w:sz w:val="24"/>
          <w:szCs w:val="24"/>
        </w:rPr>
        <w:lastRenderedPageBreak/>
        <w:t>Rani AA. Second Asia-Pacific Consensus Guidelines for Helicobacter pylori infection. </w:t>
      </w:r>
      <w:r w:rsidRPr="00F65962">
        <w:rPr>
          <w:rFonts w:ascii="Book Antiqua" w:eastAsia="宋体" w:hAnsi="Book Antiqua" w:cs="宋体"/>
          <w:i/>
          <w:iCs/>
          <w:kern w:val="0"/>
          <w:sz w:val="24"/>
          <w:szCs w:val="24"/>
        </w:rPr>
        <w:t>J Gastroenterol Hepatol</w:t>
      </w:r>
      <w:r w:rsidRPr="00F65962">
        <w:rPr>
          <w:rFonts w:ascii="Book Antiqua" w:eastAsia="宋体" w:hAnsi="Book Antiqua" w:cs="宋体"/>
          <w:kern w:val="0"/>
          <w:sz w:val="24"/>
          <w:szCs w:val="24"/>
        </w:rPr>
        <w:t> 2009; </w:t>
      </w:r>
      <w:r w:rsidRPr="00F65962">
        <w:rPr>
          <w:rFonts w:ascii="Book Antiqua" w:eastAsia="宋体" w:hAnsi="Book Antiqua" w:cs="宋体"/>
          <w:b/>
          <w:bCs/>
          <w:kern w:val="0"/>
          <w:sz w:val="24"/>
          <w:szCs w:val="24"/>
        </w:rPr>
        <w:t>24</w:t>
      </w:r>
      <w:r w:rsidRPr="00F65962">
        <w:rPr>
          <w:rFonts w:ascii="Book Antiqua" w:eastAsia="宋体" w:hAnsi="Book Antiqua" w:cs="宋体"/>
          <w:kern w:val="0"/>
          <w:sz w:val="24"/>
          <w:szCs w:val="24"/>
        </w:rPr>
        <w:t>: 1587-1600 [PMID: 19788600 DOI: 10.1111/j.1440-1746.2009.05982.x]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17</w:t>
      </w:r>
      <w:r w:rsidRPr="00F65962">
        <w:rPr>
          <w:rFonts w:ascii="Book Antiqua" w:eastAsia="宋体" w:hAnsi="Book Antiqua" w:cs="宋体"/>
          <w:b/>
          <w:kern w:val="0"/>
          <w:sz w:val="24"/>
          <w:szCs w:val="24"/>
        </w:rPr>
        <w:t xml:space="preserve"> Zhao X. </w:t>
      </w:r>
      <w:r w:rsidRPr="00F65962">
        <w:rPr>
          <w:rFonts w:ascii="Book Antiqua" w:eastAsia="宋体" w:hAnsi="Book Antiqua" w:cs="宋体"/>
          <w:kern w:val="0"/>
          <w:sz w:val="24"/>
          <w:szCs w:val="24"/>
        </w:rPr>
        <w:t xml:space="preserve">Efficacy of amoxicillin combined with different antibiotic in anti Helicobacter pylori treatment. </w:t>
      </w:r>
      <w:r w:rsidRPr="00F65962">
        <w:rPr>
          <w:rFonts w:ascii="Book Antiqua" w:eastAsia="宋体" w:hAnsi="Book Antiqua" w:cs="宋体"/>
          <w:i/>
          <w:kern w:val="0"/>
          <w:sz w:val="24"/>
          <w:szCs w:val="24"/>
        </w:rPr>
        <w:t>Nanjing Yikedaxue Xiebao</w:t>
      </w:r>
      <w:r w:rsidRPr="00F65962">
        <w:rPr>
          <w:rFonts w:ascii="Book Antiqua" w:eastAsia="宋体" w:hAnsi="Book Antiqua" w:cs="宋体"/>
          <w:kern w:val="0"/>
          <w:sz w:val="24"/>
          <w:szCs w:val="24"/>
        </w:rPr>
        <w:t xml:space="preserve"> (Ziran Kexueban) 2013; </w:t>
      </w:r>
      <w:r w:rsidRPr="00F65962">
        <w:rPr>
          <w:rFonts w:ascii="Book Antiqua" w:eastAsia="宋体" w:hAnsi="Book Antiqua" w:cs="宋体"/>
          <w:b/>
          <w:kern w:val="0"/>
          <w:sz w:val="24"/>
          <w:szCs w:val="24"/>
        </w:rPr>
        <w:t>33</w:t>
      </w:r>
      <w:r>
        <w:rPr>
          <w:rFonts w:ascii="Book Antiqua" w:eastAsia="宋体" w:hAnsi="Book Antiqua" w:cs="宋体"/>
          <w:kern w:val="0"/>
          <w:sz w:val="24"/>
          <w:szCs w:val="24"/>
        </w:rPr>
        <w:t>: 255-256</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18 </w:t>
      </w:r>
      <w:r w:rsidRPr="00F65962">
        <w:rPr>
          <w:rFonts w:ascii="Book Antiqua" w:eastAsia="宋体" w:hAnsi="Book Antiqua" w:cs="宋体"/>
          <w:b/>
          <w:bCs/>
          <w:kern w:val="0"/>
          <w:sz w:val="24"/>
          <w:szCs w:val="24"/>
        </w:rPr>
        <w:t>Vilaichone RK</w:t>
      </w:r>
      <w:r w:rsidRPr="00F65962">
        <w:rPr>
          <w:rFonts w:ascii="Book Antiqua" w:eastAsia="宋体" w:hAnsi="Book Antiqua" w:cs="宋体"/>
          <w:kern w:val="0"/>
          <w:sz w:val="24"/>
          <w:szCs w:val="24"/>
        </w:rPr>
        <w:t>, Gumnarai P, Ratanachu-Ek T, Mahachai V. Nationwide survey of Helicobacter pylori antibiotic resistance in Thailand. </w:t>
      </w:r>
      <w:r w:rsidRPr="00F65962">
        <w:rPr>
          <w:rFonts w:ascii="Book Antiqua" w:eastAsia="宋体" w:hAnsi="Book Antiqua" w:cs="宋体"/>
          <w:i/>
          <w:iCs/>
          <w:kern w:val="0"/>
          <w:sz w:val="24"/>
          <w:szCs w:val="24"/>
        </w:rPr>
        <w:t>Diagn Microbiol Infect Dis</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77</w:t>
      </w:r>
      <w:r w:rsidRPr="00F65962">
        <w:rPr>
          <w:rFonts w:ascii="Book Antiqua" w:eastAsia="宋体" w:hAnsi="Book Antiqua" w:cs="宋体"/>
          <w:kern w:val="0"/>
          <w:sz w:val="24"/>
          <w:szCs w:val="24"/>
        </w:rPr>
        <w:t>: 346-349 [PMID: 24094837 DOI: 10.1016/j.diagmicrobio.2013.08.010]</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19 </w:t>
      </w:r>
      <w:r w:rsidRPr="00F65962">
        <w:rPr>
          <w:rFonts w:ascii="Book Antiqua" w:eastAsia="宋体" w:hAnsi="Book Antiqua" w:cs="宋体"/>
          <w:b/>
          <w:bCs/>
          <w:kern w:val="0"/>
          <w:sz w:val="24"/>
          <w:szCs w:val="24"/>
        </w:rPr>
        <w:t>Lobo AJ</w:t>
      </w:r>
      <w:r w:rsidRPr="00F65962">
        <w:rPr>
          <w:rFonts w:ascii="Book Antiqua" w:eastAsia="宋体" w:hAnsi="Book Antiqua" w:cs="宋体"/>
          <w:kern w:val="0"/>
          <w:sz w:val="24"/>
          <w:szCs w:val="24"/>
        </w:rPr>
        <w:t>, McNulty CA, Uff JS, Dent J, Eyre-Brook IA, Wilkinson SP. Preservation of gastric antral mucus is associated with failure of eradication of Helicobacter pylori by bismuth, metronidazole and tetracycline. </w:t>
      </w:r>
      <w:r w:rsidRPr="00F65962">
        <w:rPr>
          <w:rFonts w:ascii="Book Antiqua" w:eastAsia="宋体" w:hAnsi="Book Antiqua" w:cs="宋体"/>
          <w:i/>
          <w:iCs/>
          <w:kern w:val="0"/>
          <w:sz w:val="24"/>
          <w:szCs w:val="24"/>
        </w:rPr>
        <w:t>Aliment Pharmacol Ther</w:t>
      </w:r>
      <w:r w:rsidRPr="00F65962">
        <w:rPr>
          <w:rFonts w:ascii="Book Antiqua" w:eastAsia="宋体" w:hAnsi="Book Antiqua" w:cs="宋体"/>
          <w:kern w:val="0"/>
          <w:sz w:val="24"/>
          <w:szCs w:val="24"/>
        </w:rPr>
        <w:t> 1994; </w:t>
      </w:r>
      <w:r w:rsidRPr="00F65962">
        <w:rPr>
          <w:rFonts w:ascii="Book Antiqua" w:eastAsia="宋体" w:hAnsi="Book Antiqua" w:cs="宋体"/>
          <w:b/>
          <w:bCs/>
          <w:kern w:val="0"/>
          <w:sz w:val="24"/>
          <w:szCs w:val="24"/>
        </w:rPr>
        <w:t>8</w:t>
      </w:r>
      <w:r w:rsidRPr="00F65962">
        <w:rPr>
          <w:rFonts w:ascii="Book Antiqua" w:eastAsia="宋体" w:hAnsi="Book Antiqua" w:cs="宋体"/>
          <w:kern w:val="0"/>
          <w:sz w:val="24"/>
          <w:szCs w:val="24"/>
        </w:rPr>
        <w:t>: 181-185 [PM</w:t>
      </w:r>
      <w:r>
        <w:rPr>
          <w:rFonts w:ascii="Book Antiqua" w:eastAsia="宋体" w:hAnsi="Book Antiqua" w:cs="宋体"/>
          <w:kern w:val="0"/>
          <w:sz w:val="24"/>
          <w:szCs w:val="24"/>
        </w:rPr>
        <w:t>ID: 8038349 DOI: 10.1111/j.1365</w:t>
      </w:r>
      <w:r w:rsidRPr="00F65962">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20 </w:t>
      </w:r>
      <w:r w:rsidRPr="00F65962">
        <w:rPr>
          <w:rFonts w:ascii="Book Antiqua" w:eastAsia="宋体" w:hAnsi="Book Antiqua" w:cs="宋体"/>
          <w:b/>
          <w:bCs/>
          <w:kern w:val="0"/>
          <w:sz w:val="24"/>
          <w:szCs w:val="24"/>
        </w:rPr>
        <w:t>Cheon JH</w:t>
      </w:r>
      <w:r w:rsidRPr="00F65962">
        <w:rPr>
          <w:rFonts w:ascii="Book Antiqua" w:eastAsia="宋体" w:hAnsi="Book Antiqua" w:cs="宋体"/>
          <w:kern w:val="0"/>
          <w:sz w:val="24"/>
          <w:szCs w:val="24"/>
        </w:rPr>
        <w:t>, Kim SG, Kim JM, Kim N, Lee DH, Kim JS, Jung HC, Song IS. Combinations containing amoxicillin-clavulanate and tetracycline are inappropriate for Helicobacter pylori eradication despite high in vitro susceptibility. </w:t>
      </w:r>
      <w:r w:rsidRPr="00F65962">
        <w:rPr>
          <w:rFonts w:ascii="Book Antiqua" w:eastAsia="宋体" w:hAnsi="Book Antiqua" w:cs="宋体"/>
          <w:i/>
          <w:iCs/>
          <w:kern w:val="0"/>
          <w:sz w:val="24"/>
          <w:szCs w:val="24"/>
        </w:rPr>
        <w:t>J Gastroenterol Hepatol</w:t>
      </w:r>
      <w:r w:rsidRPr="00F65962">
        <w:rPr>
          <w:rFonts w:ascii="Book Antiqua" w:eastAsia="宋体" w:hAnsi="Book Antiqua" w:cs="宋体"/>
          <w:kern w:val="0"/>
          <w:sz w:val="24"/>
          <w:szCs w:val="24"/>
        </w:rPr>
        <w:t> 2006; </w:t>
      </w:r>
      <w:r w:rsidRPr="00F65962">
        <w:rPr>
          <w:rFonts w:ascii="Book Antiqua" w:eastAsia="宋体" w:hAnsi="Book Antiqua" w:cs="宋体"/>
          <w:b/>
          <w:bCs/>
          <w:kern w:val="0"/>
          <w:sz w:val="24"/>
          <w:szCs w:val="24"/>
        </w:rPr>
        <w:t>21</w:t>
      </w:r>
      <w:r w:rsidRPr="00F65962">
        <w:rPr>
          <w:rFonts w:ascii="Book Antiqua" w:eastAsia="宋体" w:hAnsi="Book Antiqua" w:cs="宋体"/>
          <w:kern w:val="0"/>
          <w:sz w:val="24"/>
          <w:szCs w:val="24"/>
        </w:rPr>
        <w:t>: 1590-1595 [PMID: 16928222 DOI: 10.1111/j.1440-1746.2006.04291.x]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21 </w:t>
      </w:r>
      <w:r w:rsidRPr="00F65962">
        <w:rPr>
          <w:rFonts w:ascii="Book Antiqua" w:eastAsia="宋体" w:hAnsi="Book Antiqua" w:cs="宋体"/>
          <w:b/>
          <w:bCs/>
          <w:kern w:val="0"/>
          <w:sz w:val="24"/>
          <w:szCs w:val="24"/>
        </w:rPr>
        <w:t>Uygun A</w:t>
      </w:r>
      <w:r w:rsidRPr="00F65962">
        <w:rPr>
          <w:rFonts w:ascii="Book Antiqua" w:eastAsia="宋体" w:hAnsi="Book Antiqua" w:cs="宋体"/>
          <w:kern w:val="0"/>
          <w:sz w:val="24"/>
          <w:szCs w:val="24"/>
        </w:rPr>
        <w:t>, Kadayifci A, Yesilova Z, Ates Y, Safali M, Ilgan S, Bagci S, Dagalp K. Poor efficacy of ranitidine bismuth citrate-based triple therapies for Helicobacter pylori eradication. </w:t>
      </w:r>
      <w:r w:rsidRPr="00F65962">
        <w:rPr>
          <w:rFonts w:ascii="Book Antiqua" w:eastAsia="宋体" w:hAnsi="Book Antiqua" w:cs="宋体"/>
          <w:i/>
          <w:iCs/>
          <w:kern w:val="0"/>
          <w:sz w:val="24"/>
          <w:szCs w:val="24"/>
        </w:rPr>
        <w:t>Indian J Gastroenterol</w:t>
      </w:r>
      <w:r w:rsidRPr="00F65962">
        <w:rPr>
          <w:rFonts w:ascii="Book Antiqua" w:eastAsia="宋体" w:hAnsi="Book Antiqua" w:cs="宋体"/>
          <w:kern w:val="0"/>
          <w:sz w:val="24"/>
          <w:szCs w:val="24"/>
        </w:rPr>
        <w:t> </w:t>
      </w:r>
      <w:r>
        <w:rPr>
          <w:rFonts w:ascii="Book Antiqua" w:eastAsia="宋体" w:hAnsi="Book Antiqua" w:cs="宋体" w:hint="eastAsia"/>
          <w:kern w:val="0"/>
          <w:sz w:val="24"/>
          <w:szCs w:val="24"/>
        </w:rPr>
        <w:t>2007</w:t>
      </w:r>
      <w:r w:rsidRPr="00F65962">
        <w:rPr>
          <w:rFonts w:ascii="Book Antiqua" w:eastAsia="宋体" w:hAnsi="Book Antiqua" w:cs="宋体"/>
          <w:kern w:val="0"/>
          <w:sz w:val="24"/>
          <w:szCs w:val="24"/>
        </w:rPr>
        <w:t>; </w:t>
      </w:r>
      <w:r w:rsidRPr="00F65962">
        <w:rPr>
          <w:rFonts w:ascii="Book Antiqua" w:eastAsia="宋体" w:hAnsi="Book Antiqua" w:cs="宋体"/>
          <w:b/>
          <w:bCs/>
          <w:kern w:val="0"/>
          <w:sz w:val="24"/>
          <w:szCs w:val="24"/>
        </w:rPr>
        <w:t>26</w:t>
      </w:r>
      <w:r w:rsidRPr="00F65962">
        <w:rPr>
          <w:rFonts w:ascii="Book Antiqua" w:eastAsia="宋体" w:hAnsi="Book Antiqua" w:cs="宋体"/>
          <w:kern w:val="0"/>
          <w:sz w:val="24"/>
          <w:szCs w:val="24"/>
        </w:rPr>
        <w:t>: 174-177 [PMID: 17986746]</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22 </w:t>
      </w:r>
      <w:r w:rsidRPr="00F65962">
        <w:rPr>
          <w:rFonts w:ascii="Book Antiqua" w:eastAsia="宋体" w:hAnsi="Book Antiqua" w:cs="宋体"/>
          <w:b/>
          <w:bCs/>
          <w:kern w:val="0"/>
          <w:sz w:val="24"/>
          <w:szCs w:val="24"/>
        </w:rPr>
        <w:t>Graham DY</w:t>
      </w:r>
      <w:r w:rsidRPr="00F65962">
        <w:rPr>
          <w:rFonts w:ascii="Book Antiqua" w:eastAsia="宋体" w:hAnsi="Book Antiqua" w:cs="宋体"/>
          <w:kern w:val="0"/>
          <w:sz w:val="24"/>
          <w:szCs w:val="24"/>
        </w:rPr>
        <w:t>, Lew GM, Ramirez FC, Genta RM, Klein PD, Malaty HM. Short report: a non-metronidazole triple therapy for eradication of Helicobacter pylori infection--tetracycline, amoxicillin, bismuth. </w:t>
      </w:r>
      <w:r w:rsidRPr="00F65962">
        <w:rPr>
          <w:rFonts w:ascii="Book Antiqua" w:eastAsia="宋体" w:hAnsi="Book Antiqua" w:cs="宋体"/>
          <w:i/>
          <w:iCs/>
          <w:kern w:val="0"/>
          <w:sz w:val="24"/>
          <w:szCs w:val="24"/>
        </w:rPr>
        <w:t>Aliment Pharmacol Ther</w:t>
      </w:r>
      <w:r w:rsidRPr="00F65962">
        <w:rPr>
          <w:rFonts w:ascii="Book Antiqua" w:eastAsia="宋体" w:hAnsi="Book Antiqua" w:cs="宋体"/>
          <w:kern w:val="0"/>
          <w:sz w:val="24"/>
          <w:szCs w:val="24"/>
        </w:rPr>
        <w:t> 1993; </w:t>
      </w:r>
      <w:r w:rsidRPr="00F65962">
        <w:rPr>
          <w:rFonts w:ascii="Book Antiqua" w:eastAsia="宋体" w:hAnsi="Book Antiqua" w:cs="宋体"/>
          <w:b/>
          <w:bCs/>
          <w:kern w:val="0"/>
          <w:sz w:val="24"/>
          <w:szCs w:val="24"/>
        </w:rPr>
        <w:t>7</w:t>
      </w:r>
      <w:r w:rsidRPr="00F65962">
        <w:rPr>
          <w:rFonts w:ascii="Book Antiqua" w:eastAsia="宋体" w:hAnsi="Book Antiqua" w:cs="宋体"/>
          <w:kern w:val="0"/>
          <w:sz w:val="24"/>
          <w:szCs w:val="24"/>
        </w:rPr>
        <w:t>: 111-113 [PMID: 8439632 DOI: 10.1111/j.1365]</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23 </w:t>
      </w:r>
      <w:r w:rsidRPr="00F65962">
        <w:rPr>
          <w:rFonts w:ascii="Book Antiqua" w:eastAsia="宋体" w:hAnsi="Book Antiqua" w:cs="宋体"/>
          <w:b/>
          <w:kern w:val="0"/>
          <w:sz w:val="24"/>
          <w:szCs w:val="24"/>
        </w:rPr>
        <w:t>Hu H,</w:t>
      </w:r>
      <w:r w:rsidRPr="00F65962">
        <w:rPr>
          <w:rFonts w:ascii="Book Antiqua" w:eastAsia="宋体" w:hAnsi="Book Antiqua" w:cs="宋体"/>
          <w:kern w:val="0"/>
          <w:sz w:val="24"/>
          <w:szCs w:val="24"/>
        </w:rPr>
        <w:t xml:space="preserve"> Hsu P, Chuah S, Liu M, Kuo F, Kuo C, Wu D. Su1706 Amoxicillin in Replacement for Bismuth Subcitrate Offers Similar Helicobacter pylori Eradiation Response in Second-Line Rabeprazole-Based Quadruple Therapy. </w:t>
      </w:r>
      <w:r w:rsidRPr="00F65962">
        <w:rPr>
          <w:rFonts w:ascii="Book Antiqua" w:eastAsia="宋体" w:hAnsi="Book Antiqua" w:cs="宋体"/>
          <w:kern w:val="0"/>
          <w:sz w:val="24"/>
          <w:szCs w:val="24"/>
        </w:rPr>
        <w:lastRenderedPageBreak/>
        <w:t xml:space="preserve">Gastroenterology 2012; </w:t>
      </w:r>
      <w:r w:rsidRPr="00F65962">
        <w:rPr>
          <w:rFonts w:ascii="Book Antiqua" w:eastAsia="宋体" w:hAnsi="Book Antiqua" w:cs="宋体"/>
          <w:b/>
          <w:kern w:val="0"/>
          <w:sz w:val="24"/>
          <w:szCs w:val="24"/>
        </w:rPr>
        <w:t>142</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(5, Supplement 1): 485</w:t>
      </w:r>
      <w:r w:rsidRPr="00F65962">
        <w:rPr>
          <w:rFonts w:ascii="Book Antiqua" w:eastAsia="宋体" w:hAnsi="Book Antiqua" w:cs="宋体"/>
          <w:kern w:val="0"/>
          <w:sz w:val="24"/>
          <w:szCs w:val="24"/>
        </w:rPr>
        <w:t xml:space="preserve"> [DOI: 10.1016/S0016 -5085(12)61849-6]</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24 </w:t>
      </w:r>
      <w:r w:rsidRPr="00F65962">
        <w:rPr>
          <w:rFonts w:ascii="Book Antiqua" w:eastAsia="宋体" w:hAnsi="Book Antiqua" w:cs="宋体"/>
          <w:b/>
          <w:bCs/>
          <w:kern w:val="0"/>
          <w:sz w:val="24"/>
          <w:szCs w:val="24"/>
        </w:rPr>
        <w:t>Perri F</w:t>
      </w:r>
      <w:r w:rsidRPr="00F65962">
        <w:rPr>
          <w:rFonts w:ascii="Book Antiqua" w:eastAsia="宋体" w:hAnsi="Book Antiqua" w:cs="宋体"/>
          <w:kern w:val="0"/>
          <w:sz w:val="24"/>
          <w:szCs w:val="24"/>
        </w:rPr>
        <w:t>, Festa V, Merla A, Barberani F, Pilotto A, Andriulli A. Randomized study of different 'second-line' therapies for Helicobacter pylori infection after failure of the standard 'Maastricht triple therapy'. </w:t>
      </w:r>
      <w:r w:rsidRPr="00F65962">
        <w:rPr>
          <w:rFonts w:ascii="Book Antiqua" w:eastAsia="宋体" w:hAnsi="Book Antiqua" w:cs="宋体"/>
          <w:i/>
          <w:iCs/>
          <w:kern w:val="0"/>
          <w:sz w:val="24"/>
          <w:szCs w:val="24"/>
        </w:rPr>
        <w:t>Aliment Pharmacol Ther</w:t>
      </w:r>
      <w:r w:rsidRPr="00F65962">
        <w:rPr>
          <w:rFonts w:ascii="Book Antiqua" w:eastAsia="宋体" w:hAnsi="Book Antiqua" w:cs="宋体"/>
          <w:kern w:val="0"/>
          <w:sz w:val="24"/>
          <w:szCs w:val="24"/>
        </w:rPr>
        <w:t> 2003; </w:t>
      </w:r>
      <w:r w:rsidRPr="00F65962">
        <w:rPr>
          <w:rFonts w:ascii="Book Antiqua" w:eastAsia="宋体" w:hAnsi="Book Antiqua" w:cs="宋体"/>
          <w:b/>
          <w:bCs/>
          <w:kern w:val="0"/>
          <w:sz w:val="24"/>
          <w:szCs w:val="24"/>
        </w:rPr>
        <w:t>18</w:t>
      </w:r>
      <w:r w:rsidRPr="00F65962">
        <w:rPr>
          <w:rFonts w:ascii="Book Antiqua" w:eastAsia="宋体" w:hAnsi="Book Antiqua" w:cs="宋体"/>
          <w:kern w:val="0"/>
          <w:sz w:val="24"/>
          <w:szCs w:val="24"/>
        </w:rPr>
        <w:t>: 815-820 [PMID: 14535875 DOI: 10.1046/j.1365-2036.2003.01755.x]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25 </w:t>
      </w:r>
      <w:r w:rsidRPr="00F65962">
        <w:rPr>
          <w:rFonts w:ascii="Book Antiqua" w:eastAsia="宋体" w:hAnsi="Book Antiqua" w:cs="宋体"/>
          <w:b/>
          <w:bCs/>
          <w:kern w:val="0"/>
          <w:sz w:val="24"/>
          <w:szCs w:val="24"/>
        </w:rPr>
        <w:t>Cammarota G</w:t>
      </w:r>
      <w:r w:rsidRPr="00F65962">
        <w:rPr>
          <w:rFonts w:ascii="Book Antiqua" w:eastAsia="宋体" w:hAnsi="Book Antiqua" w:cs="宋体"/>
          <w:kern w:val="0"/>
          <w:sz w:val="24"/>
          <w:szCs w:val="24"/>
        </w:rPr>
        <w:t>, Martino A, Pirozzi G, Cianci R, Branca G, Nista EC, Cazzato A, Cannizzaro O, Miele L, Grieco A, Gasbarrini A, Gasbarrini G. High efficacy of 1-week doxycycline- and amoxicillin-based quadruple regimen in a culture-guided, third-line treatment approach for Helicobacter pylori infection. </w:t>
      </w:r>
      <w:r w:rsidRPr="00F65962">
        <w:rPr>
          <w:rFonts w:ascii="Book Antiqua" w:eastAsia="宋体" w:hAnsi="Book Antiqua" w:cs="宋体"/>
          <w:i/>
          <w:iCs/>
          <w:kern w:val="0"/>
          <w:sz w:val="24"/>
          <w:szCs w:val="24"/>
        </w:rPr>
        <w:t>Aliment Pharmacol Ther</w:t>
      </w:r>
      <w:r w:rsidRPr="00F65962">
        <w:rPr>
          <w:rFonts w:ascii="Book Antiqua" w:eastAsia="宋体" w:hAnsi="Book Antiqua" w:cs="宋体"/>
          <w:kern w:val="0"/>
          <w:sz w:val="24"/>
          <w:szCs w:val="24"/>
        </w:rPr>
        <w:t> 2004; </w:t>
      </w:r>
      <w:r w:rsidRPr="00F65962">
        <w:rPr>
          <w:rFonts w:ascii="Book Antiqua" w:eastAsia="宋体" w:hAnsi="Book Antiqua" w:cs="宋体"/>
          <w:b/>
          <w:bCs/>
          <w:kern w:val="0"/>
          <w:sz w:val="24"/>
          <w:szCs w:val="24"/>
        </w:rPr>
        <w:t>19</w:t>
      </w:r>
      <w:r w:rsidRPr="00F65962">
        <w:rPr>
          <w:rFonts w:ascii="Book Antiqua" w:eastAsia="宋体" w:hAnsi="Book Antiqua" w:cs="宋体"/>
          <w:kern w:val="0"/>
          <w:sz w:val="24"/>
          <w:szCs w:val="24"/>
        </w:rPr>
        <w:t>: 789-795 [PMID: 15043520 DOI: 10.1111/j.1365-2036.2004.01910.x]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26 </w:t>
      </w:r>
      <w:r w:rsidRPr="00F65962">
        <w:rPr>
          <w:rFonts w:ascii="Book Antiqua" w:eastAsia="宋体" w:hAnsi="Book Antiqua" w:cs="宋体"/>
          <w:b/>
          <w:bCs/>
          <w:kern w:val="0"/>
          <w:sz w:val="24"/>
          <w:szCs w:val="24"/>
        </w:rPr>
        <w:t>Cetinkaya ZA</w:t>
      </w:r>
      <w:r w:rsidRPr="00F65962">
        <w:rPr>
          <w:rFonts w:ascii="Book Antiqua" w:eastAsia="宋体" w:hAnsi="Book Antiqua" w:cs="宋体"/>
          <w:kern w:val="0"/>
          <w:sz w:val="24"/>
          <w:szCs w:val="24"/>
        </w:rPr>
        <w:t>, Sezikli M, Güzelbulut F, Co</w:t>
      </w:r>
      <w:r w:rsidRPr="00F65962">
        <w:rPr>
          <w:rFonts w:ascii="Book Antiqua" w:eastAsia="MS Gothic" w:hAnsi="Book Antiqua" w:cs="MS Gothic"/>
          <w:kern w:val="0"/>
          <w:sz w:val="24"/>
          <w:szCs w:val="24"/>
        </w:rPr>
        <w:t>ş</w:t>
      </w:r>
      <w:r w:rsidRPr="00F65962">
        <w:rPr>
          <w:rFonts w:ascii="Book Antiqua" w:eastAsia="宋体" w:hAnsi="Book Antiqua" w:cs="宋体"/>
          <w:kern w:val="0"/>
          <w:sz w:val="24"/>
          <w:szCs w:val="24"/>
        </w:rPr>
        <w:t>gun S, Düzgün S, Kurda</w:t>
      </w:r>
      <w:r w:rsidRPr="00F65962">
        <w:rPr>
          <w:rFonts w:ascii="Book Antiqua" w:eastAsia="MS Gothic" w:hAnsi="Book Antiqua" w:cs="MS Gothic"/>
          <w:kern w:val="0"/>
          <w:sz w:val="24"/>
          <w:szCs w:val="24"/>
        </w:rPr>
        <w:t>ş</w:t>
      </w:r>
      <w:r w:rsidRPr="00F65962">
        <w:rPr>
          <w:rFonts w:ascii="Book Antiqua" w:eastAsia="宋体" w:hAnsi="Book Antiqua" w:cs="宋体"/>
          <w:kern w:val="0"/>
          <w:sz w:val="24"/>
          <w:szCs w:val="24"/>
        </w:rPr>
        <w:t xml:space="preserve"> OO. Comparison of the efficacy of the two tetracycline-containing sequential therapy regimens for the eradication of Helicobacter pylori: 5 days versus 14 days amoxicillin.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2010; </w:t>
      </w:r>
      <w:r w:rsidRPr="00F65962">
        <w:rPr>
          <w:rFonts w:ascii="Book Antiqua" w:eastAsia="宋体" w:hAnsi="Book Antiqua" w:cs="宋体"/>
          <w:b/>
          <w:bCs/>
          <w:kern w:val="0"/>
          <w:sz w:val="24"/>
          <w:szCs w:val="24"/>
        </w:rPr>
        <w:t>15</w:t>
      </w:r>
      <w:r w:rsidRPr="00F65962">
        <w:rPr>
          <w:rFonts w:ascii="Book Antiqua" w:eastAsia="宋体" w:hAnsi="Book Antiqua" w:cs="宋体"/>
          <w:kern w:val="0"/>
          <w:sz w:val="24"/>
          <w:szCs w:val="24"/>
        </w:rPr>
        <w:t>: 143-147 [PMID: 20402816 DOI: 10.1111/j.1523-5378.2010.00747.x]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27 </w:t>
      </w:r>
      <w:r w:rsidRPr="00F65962">
        <w:rPr>
          <w:rFonts w:ascii="Book Antiqua" w:eastAsia="宋体" w:hAnsi="Book Antiqua" w:cs="宋体"/>
          <w:b/>
          <w:bCs/>
          <w:kern w:val="0"/>
          <w:sz w:val="24"/>
          <w:szCs w:val="24"/>
        </w:rPr>
        <w:t>Liberati A</w:t>
      </w:r>
      <w:r w:rsidRPr="00F65962">
        <w:rPr>
          <w:rFonts w:ascii="Book Antiqua" w:eastAsia="宋体" w:hAnsi="Book Antiqua" w:cs="宋体"/>
          <w:kern w:val="0"/>
          <w:sz w:val="24"/>
          <w:szCs w:val="24"/>
        </w:rPr>
        <w:t>, Altman DG, Tetzlaff J, Mulrow C, Gøtzsche PC, Ioannidis JP, Clarke M, Devereaux PJ, Kleijnen J, Moher D. The PRISMA statement for reporting systematic reviews and meta-analyses of studies that evaluate healthcare interventions: explanation and elaboration. </w:t>
      </w:r>
      <w:r w:rsidRPr="00F65962">
        <w:rPr>
          <w:rFonts w:ascii="Book Antiqua" w:eastAsia="宋体" w:hAnsi="Book Antiqua" w:cs="宋体"/>
          <w:i/>
          <w:iCs/>
          <w:kern w:val="0"/>
          <w:sz w:val="24"/>
          <w:szCs w:val="24"/>
        </w:rPr>
        <w:t>BMJ</w:t>
      </w:r>
      <w:r w:rsidRPr="00F65962">
        <w:rPr>
          <w:rFonts w:ascii="Book Antiqua" w:eastAsia="宋体" w:hAnsi="Book Antiqua" w:cs="宋体"/>
          <w:kern w:val="0"/>
          <w:sz w:val="24"/>
          <w:szCs w:val="24"/>
        </w:rPr>
        <w:t> 2009; </w:t>
      </w:r>
      <w:r w:rsidRPr="00F65962">
        <w:rPr>
          <w:rFonts w:ascii="Book Antiqua" w:eastAsia="宋体" w:hAnsi="Book Antiqua" w:cs="宋体"/>
          <w:b/>
          <w:bCs/>
          <w:kern w:val="0"/>
          <w:sz w:val="24"/>
          <w:szCs w:val="24"/>
        </w:rPr>
        <w:t>339</w:t>
      </w:r>
      <w:r w:rsidRPr="00F65962">
        <w:rPr>
          <w:rFonts w:ascii="Book Antiqua" w:eastAsia="宋体" w:hAnsi="Book Antiqua" w:cs="宋体"/>
          <w:kern w:val="0"/>
          <w:sz w:val="24"/>
          <w:szCs w:val="24"/>
        </w:rPr>
        <w:t>: b2700 [PMID: 19622552 DOI: 10.1136/bmj.b2700]</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28 </w:t>
      </w:r>
      <w:r w:rsidRPr="00F65962">
        <w:rPr>
          <w:rFonts w:ascii="Book Antiqua" w:eastAsia="宋体" w:hAnsi="Book Antiqua" w:cs="宋体"/>
          <w:b/>
          <w:bCs/>
          <w:kern w:val="0"/>
          <w:sz w:val="24"/>
          <w:szCs w:val="24"/>
        </w:rPr>
        <w:t>Jadad AR</w:t>
      </w:r>
      <w:r w:rsidRPr="00F65962">
        <w:rPr>
          <w:rFonts w:ascii="Book Antiqua" w:eastAsia="宋体" w:hAnsi="Book Antiqua" w:cs="宋体"/>
          <w:kern w:val="0"/>
          <w:sz w:val="24"/>
          <w:szCs w:val="24"/>
        </w:rPr>
        <w:t>, Moore RA, Carroll D, Jenkinson C, Reynolds DJ, Gavaghan DJ, McQuay HJ. Assessing the quality of reports of randomized clinical trials: is blinding necessary? </w:t>
      </w:r>
      <w:r w:rsidRPr="00F65962">
        <w:rPr>
          <w:rFonts w:ascii="Book Antiqua" w:eastAsia="宋体" w:hAnsi="Book Antiqua" w:cs="宋体"/>
          <w:i/>
          <w:iCs/>
          <w:kern w:val="0"/>
          <w:sz w:val="24"/>
          <w:szCs w:val="24"/>
        </w:rPr>
        <w:t>Control Clin Trials</w:t>
      </w:r>
      <w:r w:rsidRPr="00F65962">
        <w:rPr>
          <w:rFonts w:ascii="Book Antiqua" w:eastAsia="宋体" w:hAnsi="Book Antiqua" w:cs="宋体"/>
          <w:kern w:val="0"/>
          <w:sz w:val="24"/>
          <w:szCs w:val="24"/>
        </w:rPr>
        <w:t> 1996; </w:t>
      </w:r>
      <w:r w:rsidRPr="00F65962">
        <w:rPr>
          <w:rFonts w:ascii="Book Antiqua" w:eastAsia="宋体" w:hAnsi="Book Antiqua" w:cs="宋体"/>
          <w:b/>
          <w:bCs/>
          <w:kern w:val="0"/>
          <w:sz w:val="24"/>
          <w:szCs w:val="24"/>
        </w:rPr>
        <w:t>17</w:t>
      </w:r>
      <w:r w:rsidRPr="00F65962">
        <w:rPr>
          <w:rFonts w:ascii="Book Antiqua" w:eastAsia="宋体" w:hAnsi="Book Antiqua" w:cs="宋体"/>
          <w:kern w:val="0"/>
          <w:sz w:val="24"/>
          <w:szCs w:val="24"/>
        </w:rPr>
        <w:t>: 1-12 [PMID: 8721797 DOI: 0.1016/0197-2456(95)00134-4]</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29 </w:t>
      </w:r>
      <w:r w:rsidRPr="00F65962">
        <w:rPr>
          <w:rFonts w:ascii="Book Antiqua" w:eastAsia="宋体" w:hAnsi="Book Antiqua" w:cs="宋体"/>
          <w:b/>
          <w:bCs/>
          <w:kern w:val="0"/>
          <w:sz w:val="24"/>
          <w:szCs w:val="24"/>
        </w:rPr>
        <w:t>Downs SH</w:t>
      </w:r>
      <w:r w:rsidRPr="00F65962">
        <w:rPr>
          <w:rFonts w:ascii="Book Antiqua" w:eastAsia="宋体" w:hAnsi="Book Antiqua" w:cs="宋体"/>
          <w:kern w:val="0"/>
          <w:sz w:val="24"/>
          <w:szCs w:val="24"/>
        </w:rPr>
        <w:t xml:space="preserve">, Black N. The feasibility of creating a checklist for the assessment of the methodological quality both of randomised and </w:t>
      </w:r>
      <w:r w:rsidRPr="00F65962">
        <w:rPr>
          <w:rFonts w:ascii="Book Antiqua" w:eastAsia="宋体" w:hAnsi="Book Antiqua" w:cs="宋体"/>
          <w:kern w:val="0"/>
          <w:sz w:val="24"/>
          <w:szCs w:val="24"/>
        </w:rPr>
        <w:lastRenderedPageBreak/>
        <w:t>non-randomised studies of health care interventions. </w:t>
      </w:r>
      <w:r w:rsidRPr="00F65962">
        <w:rPr>
          <w:rFonts w:ascii="Book Antiqua" w:eastAsia="宋体" w:hAnsi="Book Antiqua" w:cs="宋体"/>
          <w:i/>
          <w:iCs/>
          <w:kern w:val="0"/>
          <w:sz w:val="24"/>
          <w:szCs w:val="24"/>
        </w:rPr>
        <w:t>J Epidemiol Community Health</w:t>
      </w:r>
      <w:r w:rsidRPr="00F65962">
        <w:rPr>
          <w:rFonts w:ascii="Book Antiqua" w:eastAsia="宋体" w:hAnsi="Book Antiqua" w:cs="宋体"/>
          <w:kern w:val="0"/>
          <w:sz w:val="24"/>
          <w:szCs w:val="24"/>
        </w:rPr>
        <w:t> 1998; </w:t>
      </w:r>
      <w:r w:rsidRPr="00F65962">
        <w:rPr>
          <w:rFonts w:ascii="Book Antiqua" w:eastAsia="宋体" w:hAnsi="Book Antiqua" w:cs="宋体"/>
          <w:b/>
          <w:bCs/>
          <w:kern w:val="0"/>
          <w:sz w:val="24"/>
          <w:szCs w:val="24"/>
        </w:rPr>
        <w:t>52</w:t>
      </w:r>
      <w:r w:rsidRPr="00F65962">
        <w:rPr>
          <w:rFonts w:ascii="Book Antiqua" w:eastAsia="宋体" w:hAnsi="Book Antiqua" w:cs="宋体"/>
          <w:kern w:val="0"/>
          <w:sz w:val="24"/>
          <w:szCs w:val="24"/>
        </w:rPr>
        <w:t>: 377-384 [PMID: 9764259 DOI: 10.1136/jech.52.6.377]</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30 </w:t>
      </w:r>
      <w:r w:rsidRPr="00F65962">
        <w:rPr>
          <w:rFonts w:ascii="Book Antiqua" w:eastAsia="宋体" w:hAnsi="Book Antiqua" w:cs="宋体"/>
          <w:b/>
          <w:kern w:val="0"/>
          <w:sz w:val="24"/>
          <w:szCs w:val="24"/>
        </w:rPr>
        <w:t xml:space="preserve">Li S, </w:t>
      </w:r>
      <w:r w:rsidRPr="00F65962">
        <w:rPr>
          <w:rFonts w:ascii="Book Antiqua" w:eastAsia="宋体" w:hAnsi="Book Antiqua" w:cs="宋体"/>
          <w:kern w:val="0"/>
          <w:sz w:val="24"/>
          <w:szCs w:val="24"/>
        </w:rPr>
        <w:t xml:space="preserve">Xu K. Comparative study of different treatment of duodenal ulcer. </w:t>
      </w:r>
      <w:r w:rsidRPr="00F65962">
        <w:rPr>
          <w:rFonts w:ascii="Book Antiqua" w:eastAsia="宋体" w:hAnsi="Book Antiqua" w:cs="宋体"/>
          <w:i/>
          <w:kern w:val="0"/>
          <w:sz w:val="24"/>
          <w:szCs w:val="24"/>
        </w:rPr>
        <w:t>Jiangsu Yiyao</w:t>
      </w:r>
      <w:r w:rsidRPr="00F65962">
        <w:rPr>
          <w:rFonts w:ascii="Book Antiqua" w:eastAsia="宋体" w:hAnsi="Book Antiqua" w:cs="宋体"/>
          <w:kern w:val="0"/>
          <w:sz w:val="24"/>
          <w:szCs w:val="24"/>
        </w:rPr>
        <w:t xml:space="preserve"> 1995; </w:t>
      </w:r>
      <w:r w:rsidRPr="00F65962">
        <w:rPr>
          <w:rFonts w:ascii="Book Antiqua" w:eastAsia="宋体" w:hAnsi="Book Antiqua" w:cs="宋体"/>
          <w:b/>
          <w:kern w:val="0"/>
          <w:sz w:val="24"/>
          <w:szCs w:val="24"/>
        </w:rPr>
        <w:t>21</w:t>
      </w:r>
      <w:r>
        <w:rPr>
          <w:rFonts w:ascii="Book Antiqua" w:eastAsia="宋体" w:hAnsi="Book Antiqua" w:cs="宋体"/>
          <w:kern w:val="0"/>
          <w:sz w:val="24"/>
          <w:szCs w:val="24"/>
        </w:rPr>
        <w:t>: 440-442</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31 </w:t>
      </w:r>
      <w:r w:rsidRPr="00F65962">
        <w:rPr>
          <w:rFonts w:ascii="Book Antiqua" w:eastAsia="宋体" w:hAnsi="Book Antiqua" w:cs="宋体"/>
          <w:b/>
          <w:kern w:val="0"/>
          <w:sz w:val="24"/>
          <w:szCs w:val="24"/>
        </w:rPr>
        <w:t>Zhou X.</w:t>
      </w:r>
      <w:r w:rsidRPr="00F65962">
        <w:rPr>
          <w:rFonts w:ascii="Book Antiqua" w:eastAsia="宋体" w:hAnsi="Book Antiqua" w:cs="宋体"/>
          <w:kern w:val="0"/>
          <w:sz w:val="24"/>
          <w:szCs w:val="24"/>
        </w:rPr>
        <w:t xml:space="preserve"> Therapeutic effect of levofloxacin on peptic ulcer relapse in the observation. </w:t>
      </w:r>
      <w:r w:rsidRPr="00F65962">
        <w:rPr>
          <w:rFonts w:ascii="Book Antiqua" w:eastAsia="宋体" w:hAnsi="Book Antiqua" w:cs="宋体"/>
          <w:i/>
          <w:kern w:val="0"/>
          <w:sz w:val="24"/>
          <w:szCs w:val="24"/>
        </w:rPr>
        <w:t xml:space="preserve">Zhongwai Yixue Yanjiu </w:t>
      </w:r>
      <w:r w:rsidRPr="00F65962">
        <w:rPr>
          <w:rFonts w:ascii="Book Antiqua" w:eastAsia="宋体" w:hAnsi="Book Antiqua" w:cs="宋体"/>
          <w:kern w:val="0"/>
          <w:sz w:val="24"/>
          <w:szCs w:val="24"/>
        </w:rPr>
        <w:t xml:space="preserve">2012; </w:t>
      </w:r>
      <w:r w:rsidRPr="00F65962">
        <w:rPr>
          <w:rFonts w:ascii="Book Antiqua" w:eastAsia="宋体" w:hAnsi="Book Antiqua" w:cs="宋体"/>
          <w:b/>
          <w:kern w:val="0"/>
          <w:sz w:val="24"/>
          <w:szCs w:val="24"/>
        </w:rPr>
        <w:t>10</w:t>
      </w:r>
      <w:r>
        <w:rPr>
          <w:rFonts w:ascii="Book Antiqua" w:eastAsia="宋体" w:hAnsi="Book Antiqua" w:cs="宋体"/>
          <w:kern w:val="0"/>
          <w:sz w:val="24"/>
          <w:szCs w:val="24"/>
        </w:rPr>
        <w:t>: 45-46</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32 </w:t>
      </w:r>
      <w:r w:rsidRPr="00F65962">
        <w:rPr>
          <w:rFonts w:ascii="Book Antiqua" w:eastAsia="宋体" w:hAnsi="Book Antiqua" w:cs="宋体"/>
          <w:b/>
          <w:kern w:val="0"/>
          <w:sz w:val="24"/>
          <w:szCs w:val="24"/>
        </w:rPr>
        <w:t>Akyildiz M,</w:t>
      </w:r>
      <w:r w:rsidRPr="00F65962">
        <w:rPr>
          <w:rFonts w:ascii="Book Antiqua" w:eastAsia="宋体" w:hAnsi="Book Antiqua" w:cs="宋体"/>
          <w:kern w:val="0"/>
          <w:sz w:val="24"/>
          <w:szCs w:val="24"/>
        </w:rPr>
        <w:t xml:space="preserve"> Akay S, Musoglu A, Tuncyurek M, Tekin F, Aydin A. The efficacy of ranitidine bismuth citrate, amoxicillin, and doxycycline or tetracycline regimens as a first-line treatment for Helicobacter pylori eradication. </w:t>
      </w:r>
      <w:r w:rsidRPr="00F65962">
        <w:rPr>
          <w:rFonts w:ascii="Book Antiqua" w:eastAsia="宋体" w:hAnsi="Book Antiqua" w:cs="宋体"/>
          <w:i/>
          <w:kern w:val="0"/>
          <w:sz w:val="24"/>
          <w:szCs w:val="24"/>
        </w:rPr>
        <w:t>Helicobacter</w:t>
      </w:r>
      <w:r w:rsidRPr="00F65962">
        <w:rPr>
          <w:rFonts w:ascii="Book Antiqua" w:eastAsia="宋体" w:hAnsi="Book Antiqua" w:cs="宋体"/>
          <w:kern w:val="0"/>
          <w:sz w:val="24"/>
          <w:szCs w:val="24"/>
        </w:rPr>
        <w:t xml:space="preserve"> 2007; </w:t>
      </w:r>
      <w:r w:rsidRPr="00F65962">
        <w:rPr>
          <w:rFonts w:ascii="Book Antiqua" w:eastAsia="宋体" w:hAnsi="Book Antiqua" w:cs="宋体"/>
          <w:b/>
          <w:kern w:val="0"/>
          <w:sz w:val="24"/>
          <w:szCs w:val="24"/>
        </w:rPr>
        <w:t>12</w:t>
      </w:r>
      <w:r>
        <w:rPr>
          <w:rFonts w:ascii="Book Antiqua" w:eastAsia="宋体" w:hAnsi="Book Antiqua" w:cs="宋体"/>
          <w:kern w:val="0"/>
          <w:sz w:val="24"/>
          <w:szCs w:val="24"/>
        </w:rPr>
        <w:t>: 433</w:t>
      </w:r>
      <w:r w:rsidRPr="00F65962">
        <w:rPr>
          <w:rFonts w:ascii="Book Antiqua" w:eastAsia="宋体" w:hAnsi="Book Antiqua" w:cs="宋体"/>
          <w:kern w:val="0"/>
          <w:sz w:val="24"/>
          <w:szCs w:val="24"/>
        </w:rPr>
        <w:t xml:space="preserve"> [DOI: 10.1111/j.1523-5378.2007. 00540_15.x]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33 </w:t>
      </w:r>
      <w:r w:rsidRPr="00F65962">
        <w:rPr>
          <w:rFonts w:ascii="Book Antiqua" w:eastAsia="宋体" w:hAnsi="Book Antiqua" w:cs="宋体"/>
          <w:b/>
          <w:bCs/>
          <w:kern w:val="0"/>
          <w:sz w:val="24"/>
          <w:szCs w:val="24"/>
        </w:rPr>
        <w:t>Kadayifci A</w:t>
      </w:r>
      <w:r w:rsidRPr="00F65962">
        <w:rPr>
          <w:rFonts w:ascii="Book Antiqua" w:eastAsia="宋体" w:hAnsi="Book Antiqua" w:cs="宋体"/>
          <w:kern w:val="0"/>
          <w:sz w:val="24"/>
          <w:szCs w:val="24"/>
        </w:rPr>
        <w:t>, Uygun A, Polat Z, Kantarcio</w:t>
      </w:r>
      <w:r w:rsidRPr="00F65962">
        <w:rPr>
          <w:rFonts w:ascii="Book Antiqua" w:eastAsia="MS Gothic" w:hAnsi="Book Antiqua" w:cs="MS Gothic"/>
          <w:kern w:val="0"/>
          <w:sz w:val="24"/>
          <w:szCs w:val="24"/>
        </w:rPr>
        <w:t>ğ</w:t>
      </w:r>
      <w:r w:rsidRPr="00F65962">
        <w:rPr>
          <w:rFonts w:ascii="Book Antiqua" w:eastAsia="宋体" w:hAnsi="Book Antiqua" w:cs="宋体"/>
          <w:kern w:val="0"/>
          <w:sz w:val="24"/>
          <w:szCs w:val="24"/>
        </w:rPr>
        <w:t>lu M, K</w:t>
      </w:r>
      <w:r w:rsidRPr="00F65962">
        <w:rPr>
          <w:rFonts w:ascii="Book Antiqua" w:eastAsia="MS Gothic" w:hAnsi="Book Antiqua" w:cs="MS Gothic"/>
          <w:kern w:val="0"/>
          <w:sz w:val="24"/>
          <w:szCs w:val="24"/>
        </w:rPr>
        <w:t>ı</w:t>
      </w:r>
      <w:r w:rsidRPr="00F65962">
        <w:rPr>
          <w:rFonts w:ascii="Book Antiqua" w:eastAsia="宋体" w:hAnsi="Book Antiqua" w:cs="宋体"/>
          <w:kern w:val="0"/>
          <w:sz w:val="24"/>
          <w:szCs w:val="24"/>
        </w:rPr>
        <w:t>lc</w:t>
      </w:r>
      <w:r w:rsidRPr="00F65962">
        <w:rPr>
          <w:rFonts w:ascii="Book Antiqua" w:eastAsia="MS Gothic" w:hAnsi="Book Antiqua" w:cs="MS Gothic"/>
          <w:kern w:val="0"/>
          <w:sz w:val="24"/>
          <w:szCs w:val="24"/>
        </w:rPr>
        <w:t>ı</w:t>
      </w:r>
      <w:r w:rsidRPr="00F65962">
        <w:rPr>
          <w:rFonts w:ascii="Book Antiqua" w:eastAsia="宋体" w:hAnsi="Book Antiqua" w:cs="宋体"/>
          <w:kern w:val="0"/>
          <w:sz w:val="24"/>
          <w:szCs w:val="24"/>
        </w:rPr>
        <w:t>ler G, Ba</w:t>
      </w:r>
      <w:r w:rsidRPr="00F65962">
        <w:rPr>
          <w:rFonts w:ascii="Book Antiqua" w:eastAsia="MS Gothic" w:hAnsi="Book Antiqua" w:cs="MS Gothic"/>
          <w:kern w:val="0"/>
          <w:sz w:val="24"/>
          <w:szCs w:val="24"/>
        </w:rPr>
        <w:t>ş</w:t>
      </w:r>
      <w:r w:rsidRPr="00F65962">
        <w:rPr>
          <w:rFonts w:ascii="Book Antiqua" w:eastAsia="宋体" w:hAnsi="Book Antiqua" w:cs="宋体"/>
          <w:kern w:val="0"/>
          <w:sz w:val="24"/>
          <w:szCs w:val="24"/>
        </w:rPr>
        <w:t>er O, Ozcan A, Emer O. Comparison of bismuth-containing quadruple and concomitant therapies as a first-line treatment option for Helicobacter pylori. </w:t>
      </w:r>
      <w:r w:rsidRPr="00F65962">
        <w:rPr>
          <w:rFonts w:ascii="Book Antiqua" w:eastAsia="宋体" w:hAnsi="Book Antiqua" w:cs="宋体"/>
          <w:i/>
          <w:iCs/>
          <w:kern w:val="0"/>
          <w:sz w:val="24"/>
          <w:szCs w:val="24"/>
        </w:rPr>
        <w:t>Turk J Gastroenterol</w:t>
      </w:r>
      <w:r w:rsidRPr="00F65962">
        <w:rPr>
          <w:rFonts w:ascii="Book Antiqua" w:eastAsia="宋体" w:hAnsi="Book Antiqua" w:cs="宋体"/>
          <w:kern w:val="0"/>
          <w:sz w:val="24"/>
          <w:szCs w:val="24"/>
        </w:rPr>
        <w:t> 2012; </w:t>
      </w:r>
      <w:r w:rsidRPr="00F65962">
        <w:rPr>
          <w:rFonts w:ascii="Book Antiqua" w:eastAsia="宋体" w:hAnsi="Book Antiqua" w:cs="宋体"/>
          <w:b/>
          <w:bCs/>
          <w:kern w:val="0"/>
          <w:sz w:val="24"/>
          <w:szCs w:val="24"/>
        </w:rPr>
        <w:t>23</w:t>
      </w:r>
      <w:r w:rsidRPr="00F65962">
        <w:rPr>
          <w:rFonts w:ascii="Book Antiqua" w:eastAsia="宋体" w:hAnsi="Book Antiqua" w:cs="宋体"/>
          <w:kern w:val="0"/>
          <w:sz w:val="24"/>
          <w:szCs w:val="24"/>
        </w:rPr>
        <w:t>: 8-13 [PMID: 22505373 DOI: 10.4318/tjg.2012.0392]</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34 </w:t>
      </w:r>
      <w:r w:rsidRPr="00F65962">
        <w:rPr>
          <w:rFonts w:ascii="Book Antiqua" w:eastAsia="宋体" w:hAnsi="Book Antiqua" w:cs="宋体"/>
          <w:b/>
          <w:bCs/>
          <w:kern w:val="0"/>
          <w:sz w:val="24"/>
          <w:szCs w:val="24"/>
        </w:rPr>
        <w:t>Laine L</w:t>
      </w:r>
      <w:r w:rsidRPr="00F65962">
        <w:rPr>
          <w:rFonts w:ascii="Book Antiqua" w:eastAsia="宋体" w:hAnsi="Book Antiqua" w:cs="宋体"/>
          <w:kern w:val="0"/>
          <w:sz w:val="24"/>
          <w:szCs w:val="24"/>
        </w:rPr>
        <w:t>, Stein C, Neil G. Limited efficacy of omeprazole-based dual and triple therapy for Helicobacter pylori: a randomized trial employing "optimal" dosing. </w:t>
      </w:r>
      <w:r w:rsidRPr="00F65962">
        <w:rPr>
          <w:rFonts w:ascii="Book Antiqua" w:eastAsia="宋体" w:hAnsi="Book Antiqua" w:cs="宋体"/>
          <w:i/>
          <w:iCs/>
          <w:kern w:val="0"/>
          <w:sz w:val="24"/>
          <w:szCs w:val="24"/>
        </w:rPr>
        <w:t>Am J Gastroenterol</w:t>
      </w:r>
      <w:r w:rsidRPr="00F65962">
        <w:rPr>
          <w:rFonts w:ascii="Book Antiqua" w:eastAsia="宋体" w:hAnsi="Book Antiqua" w:cs="宋体"/>
          <w:kern w:val="0"/>
          <w:sz w:val="24"/>
          <w:szCs w:val="24"/>
        </w:rPr>
        <w:t> 1995; </w:t>
      </w:r>
      <w:r w:rsidRPr="00F65962">
        <w:rPr>
          <w:rFonts w:ascii="Book Antiqua" w:eastAsia="宋体" w:hAnsi="Book Antiqua" w:cs="宋体"/>
          <w:b/>
          <w:bCs/>
          <w:kern w:val="0"/>
          <w:sz w:val="24"/>
          <w:szCs w:val="24"/>
        </w:rPr>
        <w:t>90</w:t>
      </w:r>
      <w:r w:rsidRPr="00F65962">
        <w:rPr>
          <w:rFonts w:ascii="Book Antiqua" w:eastAsia="宋体" w:hAnsi="Book Antiqua" w:cs="宋体"/>
          <w:kern w:val="0"/>
          <w:sz w:val="24"/>
          <w:szCs w:val="24"/>
        </w:rPr>
        <w:t>: 1407-1410 [PMID: 7661158]</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35 </w:t>
      </w:r>
      <w:r w:rsidRPr="00F65962">
        <w:rPr>
          <w:rFonts w:ascii="Book Antiqua" w:eastAsia="宋体" w:hAnsi="Book Antiqua" w:cs="宋体"/>
          <w:b/>
          <w:bCs/>
          <w:kern w:val="0"/>
          <w:sz w:val="24"/>
          <w:szCs w:val="24"/>
        </w:rPr>
        <w:t>Auriemma L</w:t>
      </w:r>
      <w:r w:rsidRPr="00F65962">
        <w:rPr>
          <w:rFonts w:ascii="Book Antiqua" w:eastAsia="宋体" w:hAnsi="Book Antiqua" w:cs="宋体"/>
          <w:kern w:val="0"/>
          <w:sz w:val="24"/>
          <w:szCs w:val="24"/>
        </w:rPr>
        <w:t>, Signorelli S. [The role of tetracycline in the retreatment after Helicobacter pylori eradication failure]. </w:t>
      </w:r>
      <w:r w:rsidRPr="00F65962">
        <w:rPr>
          <w:rFonts w:ascii="Book Antiqua" w:eastAsia="宋体" w:hAnsi="Book Antiqua" w:cs="宋体"/>
          <w:i/>
          <w:iCs/>
          <w:kern w:val="0"/>
          <w:sz w:val="24"/>
          <w:szCs w:val="24"/>
        </w:rPr>
        <w:t>Minerva Med</w:t>
      </w:r>
      <w:r w:rsidRPr="00F65962">
        <w:rPr>
          <w:rFonts w:ascii="Book Antiqua" w:eastAsia="宋体" w:hAnsi="Book Antiqua" w:cs="宋体"/>
          <w:kern w:val="0"/>
          <w:sz w:val="24"/>
          <w:szCs w:val="24"/>
        </w:rPr>
        <w:t> 2001; </w:t>
      </w:r>
      <w:r w:rsidRPr="00F65962">
        <w:rPr>
          <w:rFonts w:ascii="Book Antiqua" w:eastAsia="宋体" w:hAnsi="Book Antiqua" w:cs="宋体"/>
          <w:b/>
          <w:bCs/>
          <w:kern w:val="0"/>
          <w:sz w:val="24"/>
          <w:szCs w:val="24"/>
        </w:rPr>
        <w:t>92</w:t>
      </w:r>
      <w:r w:rsidRPr="00F65962">
        <w:rPr>
          <w:rFonts w:ascii="Book Antiqua" w:eastAsia="宋体" w:hAnsi="Book Antiqua" w:cs="宋体"/>
          <w:kern w:val="0"/>
          <w:sz w:val="24"/>
          <w:szCs w:val="24"/>
        </w:rPr>
        <w:t>: 145-149 [PMID: 11404722]</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36 </w:t>
      </w:r>
      <w:r w:rsidRPr="00F65962">
        <w:rPr>
          <w:rFonts w:ascii="Book Antiqua" w:eastAsia="宋体" w:hAnsi="Book Antiqua" w:cs="宋体"/>
          <w:b/>
          <w:bCs/>
          <w:kern w:val="0"/>
          <w:sz w:val="24"/>
          <w:szCs w:val="24"/>
        </w:rPr>
        <w:t>Perri F</w:t>
      </w:r>
      <w:r w:rsidRPr="00F65962">
        <w:rPr>
          <w:rFonts w:ascii="Book Antiqua" w:eastAsia="宋体" w:hAnsi="Book Antiqua" w:cs="宋体"/>
          <w:kern w:val="0"/>
          <w:sz w:val="24"/>
          <w:szCs w:val="24"/>
        </w:rPr>
        <w:t>, Festa V, Merla A, Quitadamo M, Clemente R, Andriulli A. Amoxicillin/tetracycline combinations are inadequate as alternative therapies for Helicobacter pylori infection.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2002; </w:t>
      </w:r>
      <w:r w:rsidRPr="00F65962">
        <w:rPr>
          <w:rFonts w:ascii="Book Antiqua" w:eastAsia="宋体" w:hAnsi="Book Antiqua" w:cs="宋体"/>
          <w:b/>
          <w:bCs/>
          <w:kern w:val="0"/>
          <w:sz w:val="24"/>
          <w:szCs w:val="24"/>
        </w:rPr>
        <w:t>7</w:t>
      </w:r>
      <w:r w:rsidRPr="00F65962">
        <w:rPr>
          <w:rFonts w:ascii="Book Antiqua" w:eastAsia="宋体" w:hAnsi="Book Antiqua" w:cs="宋体"/>
          <w:kern w:val="0"/>
          <w:sz w:val="24"/>
          <w:szCs w:val="24"/>
        </w:rPr>
        <w:t>: 99-104 [PMID: 11966868 DOI: 10.1046/j.1083-4389.2002.00066.x]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37 </w:t>
      </w:r>
      <w:r w:rsidRPr="00F65962">
        <w:rPr>
          <w:rFonts w:ascii="Book Antiqua" w:eastAsia="宋体" w:hAnsi="Book Antiqua" w:cs="宋体"/>
          <w:b/>
          <w:kern w:val="0"/>
          <w:sz w:val="24"/>
          <w:szCs w:val="24"/>
        </w:rPr>
        <w:t xml:space="preserve">Luo K. </w:t>
      </w:r>
      <w:r w:rsidRPr="00F65962">
        <w:rPr>
          <w:rFonts w:ascii="Book Antiqua" w:eastAsia="宋体" w:hAnsi="Book Antiqua" w:cs="宋体"/>
          <w:kern w:val="0"/>
          <w:sz w:val="24"/>
          <w:szCs w:val="24"/>
        </w:rPr>
        <w:t xml:space="preserve">Clinical study of lizhuweisanlian on the eradication of Helicobacter pylori. </w:t>
      </w:r>
      <w:r w:rsidRPr="00F65962">
        <w:rPr>
          <w:rFonts w:ascii="Book Antiqua" w:eastAsia="宋体" w:hAnsi="Book Antiqua" w:cs="宋体"/>
          <w:i/>
          <w:kern w:val="0"/>
          <w:sz w:val="24"/>
          <w:szCs w:val="24"/>
        </w:rPr>
        <w:t xml:space="preserve">Huaxia Yixue </w:t>
      </w:r>
      <w:r w:rsidRPr="00F65962">
        <w:rPr>
          <w:rFonts w:ascii="Book Antiqua" w:eastAsia="宋体" w:hAnsi="Book Antiqua" w:cs="宋体"/>
          <w:kern w:val="0"/>
          <w:sz w:val="24"/>
          <w:szCs w:val="24"/>
        </w:rPr>
        <w:t xml:space="preserve">2002; </w:t>
      </w:r>
      <w:r w:rsidRPr="00F65962">
        <w:rPr>
          <w:rFonts w:ascii="Book Antiqua" w:eastAsia="宋体" w:hAnsi="Book Antiqua" w:cs="宋体"/>
          <w:b/>
          <w:kern w:val="0"/>
          <w:sz w:val="24"/>
          <w:szCs w:val="24"/>
        </w:rPr>
        <w:t>15</w:t>
      </w:r>
      <w:r>
        <w:rPr>
          <w:rFonts w:ascii="Book Antiqua" w:eastAsia="宋体" w:hAnsi="Book Antiqua" w:cs="宋体"/>
          <w:kern w:val="0"/>
          <w:sz w:val="24"/>
          <w:szCs w:val="24"/>
        </w:rPr>
        <w:t>: 166-167</w:t>
      </w:r>
      <w:r w:rsidRPr="00F65962">
        <w:rPr>
          <w:rFonts w:ascii="Book Antiqua" w:eastAsia="宋体" w:hAnsi="Book Antiqua" w:cs="宋体"/>
          <w:kern w:val="0"/>
          <w:sz w:val="24"/>
          <w:szCs w:val="24"/>
        </w:rPr>
        <w:t xml:space="preserve"> [DOI: 10.3969/j.issn. 1008-2409.2002.02.017]</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38 </w:t>
      </w:r>
      <w:r w:rsidRPr="00F65962">
        <w:rPr>
          <w:rFonts w:ascii="Book Antiqua" w:eastAsia="宋体" w:hAnsi="Book Antiqua" w:cs="宋体"/>
          <w:b/>
          <w:bCs/>
          <w:kern w:val="0"/>
          <w:sz w:val="24"/>
          <w:szCs w:val="24"/>
        </w:rPr>
        <w:t>Chi CH</w:t>
      </w:r>
      <w:r w:rsidRPr="00F65962">
        <w:rPr>
          <w:rFonts w:ascii="Book Antiqua" w:eastAsia="宋体" w:hAnsi="Book Antiqua" w:cs="宋体"/>
          <w:kern w:val="0"/>
          <w:sz w:val="24"/>
          <w:szCs w:val="24"/>
        </w:rPr>
        <w:t xml:space="preserve">, Lin CY, Sheu BS, Yang HB, Huang AH, Wu JJ. Quadruple therapy containing amoxicillin and tetracycline is an effective regimen to rescue failed </w:t>
      </w:r>
      <w:r w:rsidRPr="00F65962">
        <w:rPr>
          <w:rFonts w:ascii="Book Antiqua" w:eastAsia="宋体" w:hAnsi="Book Antiqua" w:cs="宋体"/>
          <w:kern w:val="0"/>
          <w:sz w:val="24"/>
          <w:szCs w:val="24"/>
        </w:rPr>
        <w:lastRenderedPageBreak/>
        <w:t>triple therapy by overcoming the antimicrobial resistance of Helicobacter pylori. </w:t>
      </w:r>
      <w:r w:rsidRPr="00F65962">
        <w:rPr>
          <w:rFonts w:ascii="Book Antiqua" w:eastAsia="宋体" w:hAnsi="Book Antiqua" w:cs="宋体"/>
          <w:i/>
          <w:iCs/>
          <w:kern w:val="0"/>
          <w:sz w:val="24"/>
          <w:szCs w:val="24"/>
        </w:rPr>
        <w:t>Aliment Pharmacol Ther</w:t>
      </w:r>
      <w:r w:rsidRPr="00F65962">
        <w:rPr>
          <w:rFonts w:ascii="Book Antiqua" w:eastAsia="宋体" w:hAnsi="Book Antiqua" w:cs="宋体"/>
          <w:kern w:val="0"/>
          <w:sz w:val="24"/>
          <w:szCs w:val="24"/>
        </w:rPr>
        <w:t> 2003; </w:t>
      </w:r>
      <w:r w:rsidRPr="00F65962">
        <w:rPr>
          <w:rFonts w:ascii="Book Antiqua" w:eastAsia="宋体" w:hAnsi="Book Antiqua" w:cs="宋体"/>
          <w:b/>
          <w:bCs/>
          <w:kern w:val="0"/>
          <w:sz w:val="24"/>
          <w:szCs w:val="24"/>
        </w:rPr>
        <w:t>18</w:t>
      </w:r>
      <w:r w:rsidRPr="00F65962">
        <w:rPr>
          <w:rFonts w:ascii="Book Antiqua" w:eastAsia="宋体" w:hAnsi="Book Antiqua" w:cs="宋体"/>
          <w:kern w:val="0"/>
          <w:sz w:val="24"/>
          <w:szCs w:val="24"/>
        </w:rPr>
        <w:t>: 347-353 [PMID: 12895220 DOI: 10.1046/j.1365-2036.2003.01653.x]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39 </w:t>
      </w:r>
      <w:r w:rsidRPr="00F65962">
        <w:rPr>
          <w:rFonts w:ascii="Book Antiqua" w:eastAsia="宋体" w:hAnsi="Book Antiqua" w:cs="宋体"/>
          <w:b/>
          <w:bCs/>
          <w:kern w:val="0"/>
          <w:sz w:val="24"/>
          <w:szCs w:val="24"/>
        </w:rPr>
        <w:t>Sezgin O</w:t>
      </w:r>
      <w:r w:rsidRPr="00F65962">
        <w:rPr>
          <w:rFonts w:ascii="Book Antiqua" w:eastAsia="宋体" w:hAnsi="Book Antiqua" w:cs="宋体"/>
          <w:kern w:val="0"/>
          <w:sz w:val="24"/>
          <w:szCs w:val="24"/>
        </w:rPr>
        <w:t>, Altinta</w:t>
      </w:r>
      <w:r w:rsidRPr="00F65962">
        <w:rPr>
          <w:rFonts w:ascii="Book Antiqua" w:eastAsia="MS Gothic" w:hAnsi="Book Antiqua" w:cs="MS Gothic"/>
          <w:kern w:val="0"/>
          <w:sz w:val="24"/>
          <w:szCs w:val="24"/>
        </w:rPr>
        <w:t>ş</w:t>
      </w:r>
      <w:r w:rsidRPr="00F65962">
        <w:rPr>
          <w:rFonts w:ascii="Book Antiqua" w:eastAsia="宋体" w:hAnsi="Book Antiqua" w:cs="宋体"/>
          <w:kern w:val="0"/>
          <w:sz w:val="24"/>
          <w:szCs w:val="24"/>
        </w:rPr>
        <w:t xml:space="preserve"> E, Nayir E, Uçbilek E. A pilot study evaluating sequential administration of a PPI-amoxicillin followed by a PPI-metronidazole-tetracycline in Turkey.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2007; </w:t>
      </w:r>
      <w:r w:rsidRPr="00F65962">
        <w:rPr>
          <w:rFonts w:ascii="Book Antiqua" w:eastAsia="宋体" w:hAnsi="Book Antiqua" w:cs="宋体"/>
          <w:b/>
          <w:bCs/>
          <w:kern w:val="0"/>
          <w:sz w:val="24"/>
          <w:szCs w:val="24"/>
        </w:rPr>
        <w:t>12</w:t>
      </w:r>
      <w:r w:rsidRPr="00F65962">
        <w:rPr>
          <w:rFonts w:ascii="Book Antiqua" w:eastAsia="宋体" w:hAnsi="Book Antiqua" w:cs="宋体"/>
          <w:kern w:val="0"/>
          <w:sz w:val="24"/>
          <w:szCs w:val="24"/>
        </w:rPr>
        <w:t>: 629-632 [PMID: 18001405 DOI: 10.1111/j.1523-5378.2007.00547.x]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40 </w:t>
      </w:r>
      <w:r w:rsidRPr="00F65962">
        <w:rPr>
          <w:rFonts w:ascii="Book Antiqua" w:eastAsia="宋体" w:hAnsi="Book Antiqua" w:cs="宋体"/>
          <w:b/>
          <w:bCs/>
          <w:kern w:val="0"/>
          <w:sz w:val="24"/>
          <w:szCs w:val="24"/>
        </w:rPr>
        <w:t>Buzás GM</w:t>
      </w:r>
      <w:r w:rsidRPr="00F65962">
        <w:rPr>
          <w:rFonts w:ascii="Book Antiqua" w:eastAsia="宋体" w:hAnsi="Book Antiqua" w:cs="宋体"/>
          <w:kern w:val="0"/>
          <w:sz w:val="24"/>
          <w:szCs w:val="24"/>
        </w:rPr>
        <w:t>, Széles I. Interpretation of the 13C-urea breath test in the choice of second- and third-line eradication of Helicobacter pylori infection. </w:t>
      </w:r>
      <w:r w:rsidRPr="00F65962">
        <w:rPr>
          <w:rFonts w:ascii="Book Antiqua" w:eastAsia="宋体" w:hAnsi="Book Antiqua" w:cs="宋体"/>
          <w:i/>
          <w:iCs/>
          <w:kern w:val="0"/>
          <w:sz w:val="24"/>
          <w:szCs w:val="24"/>
        </w:rPr>
        <w:t>J Gastroenterol</w:t>
      </w:r>
      <w:r w:rsidRPr="00F65962">
        <w:rPr>
          <w:rFonts w:ascii="Book Antiqua" w:eastAsia="宋体" w:hAnsi="Book Antiqua" w:cs="宋体"/>
          <w:kern w:val="0"/>
          <w:sz w:val="24"/>
          <w:szCs w:val="24"/>
        </w:rPr>
        <w:t> 2008; </w:t>
      </w:r>
      <w:r w:rsidRPr="00F65962">
        <w:rPr>
          <w:rFonts w:ascii="Book Antiqua" w:eastAsia="宋体" w:hAnsi="Book Antiqua" w:cs="宋体"/>
          <w:b/>
          <w:bCs/>
          <w:kern w:val="0"/>
          <w:sz w:val="24"/>
          <w:szCs w:val="24"/>
        </w:rPr>
        <w:t>43</w:t>
      </w:r>
      <w:r w:rsidRPr="00F65962">
        <w:rPr>
          <w:rFonts w:ascii="Book Antiqua" w:eastAsia="宋体" w:hAnsi="Book Antiqua" w:cs="宋体"/>
          <w:kern w:val="0"/>
          <w:sz w:val="24"/>
          <w:szCs w:val="24"/>
        </w:rPr>
        <w:t>: 108-114 [PMID: 18306984 DOI: 10.1007/]</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41 </w:t>
      </w:r>
      <w:r w:rsidRPr="00F65962">
        <w:rPr>
          <w:rFonts w:ascii="Book Antiqua" w:eastAsia="宋体" w:hAnsi="Book Antiqua" w:cs="宋体"/>
          <w:b/>
          <w:bCs/>
          <w:kern w:val="0"/>
          <w:sz w:val="24"/>
          <w:szCs w:val="24"/>
        </w:rPr>
        <w:t>Uygun A</w:t>
      </w:r>
      <w:r w:rsidRPr="00F65962">
        <w:rPr>
          <w:rFonts w:ascii="Book Antiqua" w:eastAsia="宋体" w:hAnsi="Book Antiqua" w:cs="宋体"/>
          <w:kern w:val="0"/>
          <w:sz w:val="24"/>
          <w:szCs w:val="24"/>
        </w:rPr>
        <w:t>, Ozel AM, Yildiz O, Aslan M, Yesilova Z, Erdil A, Bagci S, Gunhan O. Comparison of three different second-line quadruple therapies including bismuth subcitrate in Turkish patients with non-ulcer dyspepsia who failed to eradicate Helicobacter pylori with a 14-day standard first-line therapy. </w:t>
      </w:r>
      <w:r w:rsidRPr="00F65962">
        <w:rPr>
          <w:rFonts w:ascii="Book Antiqua" w:eastAsia="宋体" w:hAnsi="Book Antiqua" w:cs="宋体"/>
          <w:i/>
          <w:iCs/>
          <w:kern w:val="0"/>
          <w:sz w:val="24"/>
          <w:szCs w:val="24"/>
        </w:rPr>
        <w:t>J Gastroenterol Hepatol</w:t>
      </w:r>
      <w:r w:rsidRPr="00F65962">
        <w:rPr>
          <w:rFonts w:ascii="Book Antiqua" w:eastAsia="宋体" w:hAnsi="Book Antiqua" w:cs="宋体"/>
          <w:kern w:val="0"/>
          <w:sz w:val="24"/>
          <w:szCs w:val="24"/>
        </w:rPr>
        <w:t> 2008; </w:t>
      </w:r>
      <w:r w:rsidRPr="00F65962">
        <w:rPr>
          <w:rFonts w:ascii="Book Antiqua" w:eastAsia="宋体" w:hAnsi="Book Antiqua" w:cs="宋体"/>
          <w:b/>
          <w:bCs/>
          <w:kern w:val="0"/>
          <w:sz w:val="24"/>
          <w:szCs w:val="24"/>
        </w:rPr>
        <w:t>23</w:t>
      </w:r>
      <w:r w:rsidRPr="00F65962">
        <w:rPr>
          <w:rFonts w:ascii="Book Antiqua" w:eastAsia="宋体" w:hAnsi="Book Antiqua" w:cs="宋体"/>
          <w:kern w:val="0"/>
          <w:sz w:val="24"/>
          <w:szCs w:val="24"/>
        </w:rPr>
        <w:t>: 42-45 [PMID: 17559359 DOI: 10.1111/j.1440-1746.2007.04984.x]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42 </w:t>
      </w:r>
      <w:r w:rsidRPr="00F65962">
        <w:rPr>
          <w:rFonts w:ascii="Book Antiqua" w:eastAsia="宋体" w:hAnsi="Book Antiqua" w:cs="宋体"/>
          <w:b/>
          <w:bCs/>
          <w:kern w:val="0"/>
          <w:sz w:val="24"/>
          <w:szCs w:val="24"/>
        </w:rPr>
        <w:t>Uygun A</w:t>
      </w:r>
      <w:r w:rsidRPr="00F65962">
        <w:rPr>
          <w:rFonts w:ascii="Book Antiqua" w:eastAsia="宋体" w:hAnsi="Book Antiqua" w:cs="宋体"/>
          <w:kern w:val="0"/>
          <w:sz w:val="24"/>
          <w:szCs w:val="24"/>
        </w:rPr>
        <w:t>, Kadayifci A, Yesilova Z, Safali M, Ilgan S, Karaeren N. Comparison of sequential and standard triple-drug regimen for Helicobacter pylori eradication: a 14-day, open-label, randomized, prospective, parallel-arm study in adult patients with nonulcer dyspepsia. </w:t>
      </w:r>
      <w:r w:rsidRPr="00F65962">
        <w:rPr>
          <w:rFonts w:ascii="Book Antiqua" w:eastAsia="宋体" w:hAnsi="Book Antiqua" w:cs="宋体"/>
          <w:i/>
          <w:iCs/>
          <w:kern w:val="0"/>
          <w:sz w:val="24"/>
          <w:szCs w:val="24"/>
        </w:rPr>
        <w:t>Clin Ther</w:t>
      </w:r>
      <w:r w:rsidRPr="00F65962">
        <w:rPr>
          <w:rFonts w:ascii="Book Antiqua" w:eastAsia="宋体" w:hAnsi="Book Antiqua" w:cs="宋体"/>
          <w:kern w:val="0"/>
          <w:sz w:val="24"/>
          <w:szCs w:val="24"/>
        </w:rPr>
        <w:t> 2008; </w:t>
      </w:r>
      <w:r w:rsidRPr="00F65962">
        <w:rPr>
          <w:rFonts w:ascii="Book Antiqua" w:eastAsia="宋体" w:hAnsi="Book Antiqua" w:cs="宋体"/>
          <w:b/>
          <w:bCs/>
          <w:kern w:val="0"/>
          <w:sz w:val="24"/>
          <w:szCs w:val="24"/>
        </w:rPr>
        <w:t>30</w:t>
      </w:r>
      <w:r w:rsidRPr="00F65962">
        <w:rPr>
          <w:rFonts w:ascii="Book Antiqua" w:eastAsia="宋体" w:hAnsi="Book Antiqua" w:cs="宋体"/>
          <w:kern w:val="0"/>
          <w:sz w:val="24"/>
          <w:szCs w:val="24"/>
        </w:rPr>
        <w:t>: 528-534 [PMID: 18405790 DOI: 10.1016/j.clinthera.2008.03.009]</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43 </w:t>
      </w:r>
      <w:r w:rsidRPr="00F65962">
        <w:rPr>
          <w:rFonts w:ascii="Book Antiqua" w:eastAsia="宋体" w:hAnsi="Book Antiqua" w:cs="宋体"/>
          <w:b/>
          <w:bCs/>
          <w:kern w:val="0"/>
          <w:sz w:val="24"/>
          <w:szCs w:val="24"/>
        </w:rPr>
        <w:t>Akyildiz M</w:t>
      </w:r>
      <w:r w:rsidRPr="00F65962">
        <w:rPr>
          <w:rFonts w:ascii="Book Antiqua" w:eastAsia="宋体" w:hAnsi="Book Antiqua" w:cs="宋体"/>
          <w:kern w:val="0"/>
          <w:sz w:val="24"/>
          <w:szCs w:val="24"/>
        </w:rPr>
        <w:t>, Akay S, Musoglu A, Tuncyurek M, Aydin A. The efficacy of ranitidine bismuth citrate, amoxicillin and doxycycline or tetracycline regimens as a first line treatment for Helicobacter pylori eradication. </w:t>
      </w:r>
      <w:r w:rsidRPr="00F65962">
        <w:rPr>
          <w:rFonts w:ascii="Book Antiqua" w:eastAsia="宋体" w:hAnsi="Book Antiqua" w:cs="宋体"/>
          <w:i/>
          <w:iCs/>
          <w:kern w:val="0"/>
          <w:sz w:val="24"/>
          <w:szCs w:val="24"/>
        </w:rPr>
        <w:t>Eur J Intern Med</w:t>
      </w:r>
      <w:r w:rsidRPr="00F65962">
        <w:rPr>
          <w:rFonts w:ascii="Book Antiqua" w:eastAsia="宋体" w:hAnsi="Book Antiqua" w:cs="宋体"/>
          <w:kern w:val="0"/>
          <w:sz w:val="24"/>
          <w:szCs w:val="24"/>
        </w:rPr>
        <w:t> 2009; </w:t>
      </w:r>
      <w:r w:rsidRPr="00F65962">
        <w:rPr>
          <w:rFonts w:ascii="Book Antiqua" w:eastAsia="宋体" w:hAnsi="Book Antiqua" w:cs="宋体"/>
          <w:b/>
          <w:bCs/>
          <w:kern w:val="0"/>
          <w:sz w:val="24"/>
          <w:szCs w:val="24"/>
        </w:rPr>
        <w:t>20</w:t>
      </w:r>
      <w:r w:rsidRPr="00F65962">
        <w:rPr>
          <w:rFonts w:ascii="Book Antiqua" w:eastAsia="宋体" w:hAnsi="Book Antiqua" w:cs="宋体"/>
          <w:kern w:val="0"/>
          <w:sz w:val="24"/>
          <w:szCs w:val="24"/>
        </w:rPr>
        <w:t>: 53-57 [PMID: 19237093 DOI: 10.1016/j.ejim</w:t>
      </w:r>
      <w:r>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44 </w:t>
      </w:r>
      <w:r w:rsidRPr="00F65962">
        <w:rPr>
          <w:rFonts w:ascii="Book Antiqua" w:eastAsia="宋体" w:hAnsi="Book Antiqua" w:cs="宋体"/>
          <w:b/>
          <w:bCs/>
          <w:kern w:val="0"/>
          <w:sz w:val="24"/>
          <w:szCs w:val="24"/>
        </w:rPr>
        <w:t>Ataseven H</w:t>
      </w:r>
      <w:r w:rsidRPr="00F65962">
        <w:rPr>
          <w:rFonts w:ascii="Book Antiqua" w:eastAsia="宋体" w:hAnsi="Book Antiqua" w:cs="宋体"/>
          <w:kern w:val="0"/>
          <w:sz w:val="24"/>
          <w:szCs w:val="24"/>
        </w:rPr>
        <w:t>, Demir M, Gen R. Effect of sequential treatment as a first-line therapy for Helicobacter pylori eradication in patients with diabetes mellitus. </w:t>
      </w:r>
      <w:r w:rsidRPr="00F65962">
        <w:rPr>
          <w:rFonts w:ascii="Book Antiqua" w:eastAsia="宋体" w:hAnsi="Book Antiqua" w:cs="宋体"/>
          <w:i/>
          <w:iCs/>
          <w:kern w:val="0"/>
          <w:sz w:val="24"/>
          <w:szCs w:val="24"/>
        </w:rPr>
        <w:t>South Med J</w:t>
      </w:r>
      <w:r w:rsidRPr="00F65962">
        <w:rPr>
          <w:rFonts w:ascii="Book Antiqua" w:eastAsia="宋体" w:hAnsi="Book Antiqua" w:cs="宋体"/>
          <w:kern w:val="0"/>
          <w:sz w:val="24"/>
          <w:szCs w:val="24"/>
        </w:rPr>
        <w:t> 2010; </w:t>
      </w:r>
      <w:r w:rsidRPr="00F65962">
        <w:rPr>
          <w:rFonts w:ascii="Book Antiqua" w:eastAsia="宋体" w:hAnsi="Book Antiqua" w:cs="宋体"/>
          <w:b/>
          <w:bCs/>
          <w:kern w:val="0"/>
          <w:sz w:val="24"/>
          <w:szCs w:val="24"/>
        </w:rPr>
        <w:t>103</w:t>
      </w:r>
      <w:r w:rsidRPr="00F65962">
        <w:rPr>
          <w:rFonts w:ascii="Book Antiqua" w:eastAsia="宋体" w:hAnsi="Book Antiqua" w:cs="宋体"/>
          <w:kern w:val="0"/>
          <w:sz w:val="24"/>
          <w:szCs w:val="24"/>
        </w:rPr>
        <w:t>: 988-992 [PMID: 20818305 DOI: 10.1097/SMJ</w:t>
      </w:r>
      <w:r>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lastRenderedPageBreak/>
        <w:t>45 </w:t>
      </w:r>
      <w:r w:rsidRPr="00F65962">
        <w:rPr>
          <w:rFonts w:ascii="Book Antiqua" w:eastAsia="宋体" w:hAnsi="Book Antiqua" w:cs="宋体"/>
          <w:b/>
          <w:bCs/>
          <w:kern w:val="0"/>
          <w:sz w:val="24"/>
          <w:szCs w:val="24"/>
        </w:rPr>
        <w:t>Nadir I</w:t>
      </w:r>
      <w:r w:rsidRPr="00F65962">
        <w:rPr>
          <w:rFonts w:ascii="Book Antiqua" w:eastAsia="宋体" w:hAnsi="Book Antiqua" w:cs="宋体"/>
          <w:kern w:val="0"/>
          <w:sz w:val="24"/>
          <w:szCs w:val="24"/>
        </w:rPr>
        <w:t>, Yonem O, Ozin Y, Kilic ZM, Sezgin O. Comparison of two different treatment protocols in Helicobacter pylori eradication. </w:t>
      </w:r>
      <w:r w:rsidRPr="00F65962">
        <w:rPr>
          <w:rFonts w:ascii="Book Antiqua" w:eastAsia="宋体" w:hAnsi="Book Antiqua" w:cs="宋体"/>
          <w:i/>
          <w:iCs/>
          <w:kern w:val="0"/>
          <w:sz w:val="24"/>
          <w:szCs w:val="24"/>
        </w:rPr>
        <w:t>South Med J</w:t>
      </w:r>
      <w:r w:rsidRPr="00F65962">
        <w:rPr>
          <w:rFonts w:ascii="Book Antiqua" w:eastAsia="宋体" w:hAnsi="Book Antiqua" w:cs="宋体"/>
          <w:kern w:val="0"/>
          <w:sz w:val="24"/>
          <w:szCs w:val="24"/>
        </w:rPr>
        <w:t> 2011; </w:t>
      </w:r>
      <w:r w:rsidRPr="00F65962">
        <w:rPr>
          <w:rFonts w:ascii="Book Antiqua" w:eastAsia="宋体" w:hAnsi="Book Antiqua" w:cs="宋体"/>
          <w:b/>
          <w:bCs/>
          <w:kern w:val="0"/>
          <w:sz w:val="24"/>
          <w:szCs w:val="24"/>
        </w:rPr>
        <w:t>104</w:t>
      </w:r>
      <w:r w:rsidRPr="00F65962">
        <w:rPr>
          <w:rFonts w:ascii="Book Antiqua" w:eastAsia="宋体" w:hAnsi="Book Antiqua" w:cs="宋体"/>
          <w:kern w:val="0"/>
          <w:sz w:val="24"/>
          <w:szCs w:val="24"/>
        </w:rPr>
        <w:t>: 102-105 [PMID: 21206418 DOI: 10.1097/SMJ.0b013e]</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46 </w:t>
      </w:r>
      <w:r w:rsidRPr="00F65962">
        <w:rPr>
          <w:rFonts w:ascii="Book Antiqua" w:eastAsia="宋体" w:hAnsi="Book Antiqua" w:cs="宋体"/>
          <w:b/>
          <w:bCs/>
          <w:kern w:val="0"/>
          <w:sz w:val="24"/>
          <w:szCs w:val="24"/>
        </w:rPr>
        <w:t>Wu DC</w:t>
      </w:r>
      <w:r w:rsidRPr="00F65962">
        <w:rPr>
          <w:rFonts w:ascii="Book Antiqua" w:eastAsia="宋体" w:hAnsi="Book Antiqua" w:cs="宋体"/>
          <w:kern w:val="0"/>
          <w:sz w:val="24"/>
          <w:szCs w:val="24"/>
        </w:rPr>
        <w:t>, Hsu PI, Tseng HH, Tsay FW, Lai KH, Kuo CH, Wang SW, Chen A. Helicobacter pylori infection: a randomized, controlled study comparing 2 rescue therapies after failure of standard triple therapies. </w:t>
      </w:r>
      <w:r w:rsidRPr="00F65962">
        <w:rPr>
          <w:rFonts w:ascii="Book Antiqua" w:eastAsia="宋体" w:hAnsi="Book Antiqua" w:cs="宋体"/>
          <w:i/>
          <w:iCs/>
          <w:kern w:val="0"/>
          <w:sz w:val="24"/>
          <w:szCs w:val="24"/>
        </w:rPr>
        <w:t xml:space="preserve">Medicine </w:t>
      </w:r>
      <w:r w:rsidRPr="00F65962">
        <w:rPr>
          <w:rFonts w:ascii="Book Antiqua" w:eastAsia="宋体" w:hAnsi="Book Antiqua" w:cs="宋体"/>
          <w:iCs/>
          <w:kern w:val="0"/>
          <w:sz w:val="24"/>
          <w:szCs w:val="24"/>
        </w:rPr>
        <w:t>(Baltimore)</w:t>
      </w:r>
      <w:r w:rsidRPr="00F65962">
        <w:rPr>
          <w:rFonts w:ascii="Book Antiqua" w:eastAsia="宋体" w:hAnsi="Book Antiqua" w:cs="宋体"/>
          <w:kern w:val="0"/>
          <w:sz w:val="24"/>
          <w:szCs w:val="24"/>
        </w:rPr>
        <w:t> 2011; </w:t>
      </w:r>
      <w:r w:rsidRPr="00F65962">
        <w:rPr>
          <w:rFonts w:ascii="Book Antiqua" w:eastAsia="宋体" w:hAnsi="Book Antiqua" w:cs="宋体"/>
          <w:b/>
          <w:bCs/>
          <w:kern w:val="0"/>
          <w:sz w:val="24"/>
          <w:szCs w:val="24"/>
        </w:rPr>
        <w:t>90</w:t>
      </w:r>
      <w:r w:rsidRPr="00F65962">
        <w:rPr>
          <w:rFonts w:ascii="Book Antiqua" w:eastAsia="宋体" w:hAnsi="Book Antiqua" w:cs="宋体"/>
          <w:kern w:val="0"/>
          <w:sz w:val="24"/>
          <w:szCs w:val="24"/>
        </w:rPr>
        <w:t>: 180-185 [PMID: 21512411 DOI: 10.1097/MD</w:t>
      </w:r>
      <w:r>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47</w:t>
      </w:r>
      <w:r w:rsidRPr="00F65962">
        <w:rPr>
          <w:rFonts w:ascii="Book Antiqua" w:eastAsia="宋体" w:hAnsi="Book Antiqua" w:cs="宋体"/>
          <w:b/>
          <w:kern w:val="0"/>
          <w:sz w:val="24"/>
          <w:szCs w:val="24"/>
        </w:rPr>
        <w:t xml:space="preserve"> Chen X,</w:t>
      </w:r>
      <w:r w:rsidRPr="00F65962">
        <w:rPr>
          <w:rFonts w:ascii="Book Antiqua" w:eastAsia="宋体" w:hAnsi="Book Antiqua" w:cs="宋体"/>
          <w:kern w:val="0"/>
          <w:sz w:val="24"/>
          <w:szCs w:val="24"/>
        </w:rPr>
        <w:t xml:space="preserve"> Wang L, Zheng Z, Zhou L. The efficacy and cost evaluation of two different regimens for eradication of Helicobacter pylori. </w:t>
      </w:r>
      <w:r w:rsidRPr="00F65962">
        <w:rPr>
          <w:rFonts w:ascii="Book Antiqua" w:eastAsia="宋体" w:hAnsi="Book Antiqua" w:cs="宋体"/>
          <w:i/>
          <w:kern w:val="0"/>
          <w:sz w:val="24"/>
          <w:szCs w:val="24"/>
        </w:rPr>
        <w:t>Guiyang Yixueyuan Xuebao</w:t>
      </w:r>
      <w:r w:rsidRPr="00F65962">
        <w:rPr>
          <w:rFonts w:ascii="Book Antiqua" w:eastAsia="宋体" w:hAnsi="Book Antiqua" w:cs="宋体"/>
          <w:kern w:val="0"/>
          <w:sz w:val="24"/>
          <w:szCs w:val="24"/>
        </w:rPr>
        <w:t xml:space="preserve"> 2011; </w:t>
      </w:r>
      <w:r w:rsidRPr="00F65962">
        <w:rPr>
          <w:rFonts w:ascii="Book Antiqua" w:eastAsia="宋体" w:hAnsi="Book Antiqua" w:cs="宋体"/>
          <w:b/>
          <w:kern w:val="0"/>
          <w:sz w:val="24"/>
          <w:szCs w:val="24"/>
        </w:rPr>
        <w:t>36</w:t>
      </w:r>
      <w:r>
        <w:rPr>
          <w:rFonts w:ascii="Book Antiqua" w:eastAsia="宋体" w:hAnsi="Book Antiqua" w:cs="宋体"/>
          <w:kern w:val="0"/>
          <w:sz w:val="24"/>
          <w:szCs w:val="24"/>
        </w:rPr>
        <w:t>: 630-631</w:t>
      </w:r>
      <w:r w:rsidRPr="00F65962">
        <w:rPr>
          <w:rFonts w:ascii="Book Antiqua" w:eastAsia="宋体" w:hAnsi="Book Antiqua" w:cs="宋体"/>
          <w:kern w:val="0"/>
          <w:sz w:val="24"/>
          <w:szCs w:val="24"/>
        </w:rPr>
        <w:t xml:space="preserve"> [DOI: 10.3969/j.issn.1000-2707.2011. 06.029]</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48 </w:t>
      </w:r>
      <w:r w:rsidRPr="00F65962">
        <w:rPr>
          <w:rFonts w:ascii="Book Antiqua" w:eastAsia="宋体" w:hAnsi="Book Antiqua" w:cs="宋体"/>
          <w:b/>
          <w:kern w:val="0"/>
          <w:sz w:val="24"/>
          <w:szCs w:val="24"/>
        </w:rPr>
        <w:t>Demir M,</w:t>
      </w:r>
      <w:r w:rsidRPr="00F65962">
        <w:rPr>
          <w:rFonts w:ascii="Book Antiqua" w:eastAsia="宋体" w:hAnsi="Book Antiqua" w:cs="宋体"/>
          <w:kern w:val="0"/>
          <w:sz w:val="24"/>
          <w:szCs w:val="24"/>
        </w:rPr>
        <w:t xml:space="preserve"> Ataseven H. The effects of sequential treatment as a first-line therapy for Helicobacter pylori eradication. </w:t>
      </w:r>
      <w:r w:rsidRPr="00F65962">
        <w:rPr>
          <w:rFonts w:ascii="Book Antiqua" w:eastAsia="宋体" w:hAnsi="Book Antiqua" w:cs="宋体"/>
          <w:i/>
          <w:kern w:val="0"/>
          <w:sz w:val="24"/>
          <w:szCs w:val="24"/>
        </w:rPr>
        <w:t xml:space="preserve">Tur J Med Sci </w:t>
      </w:r>
      <w:r w:rsidRPr="00F65962">
        <w:rPr>
          <w:rFonts w:ascii="Book Antiqua" w:eastAsia="宋体" w:hAnsi="Book Antiqua" w:cs="宋体"/>
          <w:kern w:val="0"/>
          <w:sz w:val="24"/>
          <w:szCs w:val="24"/>
        </w:rPr>
        <w:t xml:space="preserve">2011; </w:t>
      </w:r>
      <w:r w:rsidRPr="00F65962">
        <w:rPr>
          <w:rFonts w:ascii="Book Antiqua" w:eastAsia="宋体" w:hAnsi="Book Antiqua" w:cs="宋体"/>
          <w:b/>
          <w:kern w:val="0"/>
          <w:sz w:val="24"/>
          <w:szCs w:val="24"/>
        </w:rPr>
        <w:t>41</w:t>
      </w:r>
      <w:r>
        <w:rPr>
          <w:rFonts w:ascii="Book Antiqua" w:eastAsia="宋体" w:hAnsi="Book Antiqua" w:cs="宋体"/>
          <w:kern w:val="0"/>
          <w:sz w:val="24"/>
          <w:szCs w:val="24"/>
        </w:rPr>
        <w:t>: 427-433</w:t>
      </w:r>
      <w:r w:rsidRPr="00F65962">
        <w:rPr>
          <w:rFonts w:ascii="Book Antiqua" w:eastAsia="宋体" w:hAnsi="Book Antiqua" w:cs="宋体"/>
          <w:kern w:val="0"/>
          <w:sz w:val="24"/>
          <w:szCs w:val="24"/>
        </w:rPr>
        <w:t xml:space="preserve"> [DOI: 10.3906/sag-0909-291]</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 xml:space="preserve">50 </w:t>
      </w:r>
      <w:r w:rsidRPr="00F65962">
        <w:rPr>
          <w:rFonts w:ascii="Book Antiqua" w:eastAsia="宋体" w:hAnsi="Book Antiqua" w:cs="宋体"/>
          <w:b/>
          <w:kern w:val="0"/>
          <w:sz w:val="24"/>
          <w:szCs w:val="24"/>
        </w:rPr>
        <w:t>Zhang G.</w:t>
      </w:r>
      <w:r w:rsidRPr="00F65962">
        <w:rPr>
          <w:rFonts w:ascii="Book Antiqua" w:eastAsia="宋体" w:hAnsi="Book Antiqua" w:cs="宋体"/>
          <w:kern w:val="0"/>
          <w:sz w:val="24"/>
          <w:szCs w:val="24"/>
        </w:rPr>
        <w:t xml:space="preserve"> Effect of tetracycline quadruple second-line therapy for Helicobacter pylori after first eradication failure. </w:t>
      </w:r>
      <w:r w:rsidRPr="00F65962">
        <w:rPr>
          <w:rFonts w:ascii="Book Antiqua" w:eastAsia="宋体" w:hAnsi="Book Antiqua" w:cs="宋体"/>
          <w:i/>
          <w:kern w:val="0"/>
          <w:sz w:val="24"/>
          <w:szCs w:val="24"/>
        </w:rPr>
        <w:t>Zhongguo Yiyao Zhinan</w:t>
      </w:r>
      <w:r w:rsidRPr="00F65962">
        <w:rPr>
          <w:rFonts w:ascii="Book Antiqua" w:eastAsia="宋体" w:hAnsi="Book Antiqua" w:cs="宋体"/>
          <w:kern w:val="0"/>
          <w:sz w:val="24"/>
          <w:szCs w:val="24"/>
        </w:rPr>
        <w:t xml:space="preserve"> 2012; </w:t>
      </w:r>
      <w:r w:rsidRPr="00F65962">
        <w:rPr>
          <w:rFonts w:ascii="Book Antiqua" w:eastAsia="宋体" w:hAnsi="Book Antiqua" w:cs="宋体"/>
          <w:b/>
          <w:kern w:val="0"/>
          <w:sz w:val="24"/>
          <w:szCs w:val="24"/>
        </w:rPr>
        <w:t>10</w:t>
      </w:r>
      <w:r>
        <w:rPr>
          <w:rFonts w:ascii="Book Antiqua" w:eastAsia="宋体" w:hAnsi="Book Antiqua" w:cs="宋体"/>
          <w:kern w:val="0"/>
          <w:sz w:val="24"/>
          <w:szCs w:val="24"/>
        </w:rPr>
        <w:t>: 154-155</w:t>
      </w:r>
      <w:r w:rsidRPr="00F65962">
        <w:rPr>
          <w:rFonts w:ascii="Book Antiqua" w:eastAsia="宋体" w:hAnsi="Book Antiqua" w:cs="宋体"/>
          <w:kern w:val="0"/>
          <w:sz w:val="24"/>
          <w:szCs w:val="24"/>
        </w:rPr>
        <w:t xml:space="preserve"> [DOI: 10.3969/j.issn.1671-8194.2012.07.107]</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51 </w:t>
      </w:r>
      <w:r w:rsidRPr="00F65962">
        <w:rPr>
          <w:rFonts w:ascii="Book Antiqua" w:eastAsia="宋体" w:hAnsi="Book Antiqua" w:cs="宋体"/>
          <w:b/>
          <w:bCs/>
          <w:kern w:val="0"/>
          <w:sz w:val="24"/>
          <w:szCs w:val="24"/>
        </w:rPr>
        <w:t>Chuah SK</w:t>
      </w:r>
      <w:r w:rsidRPr="00F65962">
        <w:rPr>
          <w:rFonts w:ascii="Book Antiqua" w:eastAsia="宋体" w:hAnsi="Book Antiqua" w:cs="宋体"/>
          <w:kern w:val="0"/>
          <w:sz w:val="24"/>
          <w:szCs w:val="24"/>
        </w:rPr>
        <w:t>, Hsu PI, Chang KC, Chiu YC, Wu KL, Chou YP, Hu ML, Tai WC, Chiu KW, Chiou SS, Wu DC, Hu TH. Randomized comparison of two non-bismuth-containing second-line rescue therapies for Helicobacter pylori.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2012; </w:t>
      </w:r>
      <w:r w:rsidRPr="00F65962">
        <w:rPr>
          <w:rFonts w:ascii="Book Antiqua" w:eastAsia="宋体" w:hAnsi="Book Antiqua" w:cs="宋体"/>
          <w:b/>
          <w:bCs/>
          <w:kern w:val="0"/>
          <w:sz w:val="24"/>
          <w:szCs w:val="24"/>
        </w:rPr>
        <w:t>17</w:t>
      </w:r>
      <w:r w:rsidRPr="00F65962">
        <w:rPr>
          <w:rFonts w:ascii="Book Antiqua" w:eastAsia="宋体" w:hAnsi="Book Antiqua" w:cs="宋体"/>
          <w:kern w:val="0"/>
          <w:sz w:val="24"/>
          <w:szCs w:val="24"/>
        </w:rPr>
        <w:t>: 216-223 [PMID: 22515360 DOI: 10.1111/j.1523-5378</w:t>
      </w:r>
      <w:r>
        <w:rPr>
          <w:rFonts w:ascii="Book Antiqua" w:eastAsia="宋体" w:hAnsi="Book Antiqua" w:cs="宋体"/>
          <w:kern w:val="0"/>
          <w:sz w:val="24"/>
          <w:szCs w:val="24"/>
        </w:rPr>
        <w:t>]</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52 </w:t>
      </w:r>
      <w:r w:rsidRPr="00F65962">
        <w:rPr>
          <w:rFonts w:ascii="Book Antiqua" w:eastAsia="宋体" w:hAnsi="Book Antiqua" w:cs="宋体"/>
          <w:b/>
          <w:bCs/>
          <w:kern w:val="0"/>
          <w:sz w:val="24"/>
          <w:szCs w:val="24"/>
        </w:rPr>
        <w:t>Kadayifci A</w:t>
      </w:r>
      <w:r w:rsidRPr="00F65962">
        <w:rPr>
          <w:rFonts w:ascii="Book Antiqua" w:eastAsia="宋体" w:hAnsi="Book Antiqua" w:cs="宋体"/>
          <w:kern w:val="0"/>
          <w:sz w:val="24"/>
          <w:szCs w:val="24"/>
        </w:rPr>
        <w:t>, Uygun A, Kilciler G, Kantarcioglu M, Kara M, Ozcan A, Emer O. Low efficacy of clarithromycin including sequential regimens for Helicobacter pylori infection.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2012; </w:t>
      </w:r>
      <w:r w:rsidRPr="00F65962">
        <w:rPr>
          <w:rFonts w:ascii="Book Antiqua" w:eastAsia="宋体" w:hAnsi="Book Antiqua" w:cs="宋体"/>
          <w:b/>
          <w:bCs/>
          <w:kern w:val="0"/>
          <w:sz w:val="24"/>
          <w:szCs w:val="24"/>
        </w:rPr>
        <w:t>17</w:t>
      </w:r>
      <w:r w:rsidRPr="00F65962">
        <w:rPr>
          <w:rFonts w:ascii="Book Antiqua" w:eastAsia="宋体" w:hAnsi="Book Antiqua" w:cs="宋体"/>
          <w:kern w:val="0"/>
          <w:sz w:val="24"/>
          <w:szCs w:val="24"/>
        </w:rPr>
        <w:t>: 121-126 [PMID: 22404442 DOI: 10.1111/j.1523-5378.2011.00924.x]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53 </w:t>
      </w:r>
      <w:r w:rsidRPr="00F65962">
        <w:rPr>
          <w:rFonts w:ascii="Book Antiqua" w:eastAsia="宋体" w:hAnsi="Book Antiqua" w:cs="宋体"/>
          <w:b/>
          <w:bCs/>
          <w:kern w:val="0"/>
          <w:sz w:val="24"/>
          <w:szCs w:val="24"/>
        </w:rPr>
        <w:t>Tursi A</w:t>
      </w:r>
      <w:r w:rsidRPr="00F65962">
        <w:rPr>
          <w:rFonts w:ascii="Book Antiqua" w:eastAsia="宋体" w:hAnsi="Book Antiqua" w:cs="宋体"/>
          <w:kern w:val="0"/>
          <w:sz w:val="24"/>
          <w:szCs w:val="24"/>
        </w:rPr>
        <w:t>, Picchio M, Elisei W. Efficacy and tolerability of a third-line, levofloxacin-based, 10-day sequential therapy in curing resistant Helicobacter pylori infection. </w:t>
      </w:r>
      <w:r w:rsidRPr="00F65962">
        <w:rPr>
          <w:rFonts w:ascii="Book Antiqua" w:eastAsia="宋体" w:hAnsi="Book Antiqua" w:cs="宋体"/>
          <w:i/>
          <w:iCs/>
          <w:kern w:val="0"/>
          <w:sz w:val="24"/>
          <w:szCs w:val="24"/>
        </w:rPr>
        <w:t>J Gastrointestin Liver Dis</w:t>
      </w:r>
      <w:r w:rsidRPr="00F65962">
        <w:rPr>
          <w:rFonts w:ascii="Book Antiqua" w:eastAsia="宋体" w:hAnsi="Book Antiqua" w:cs="宋体"/>
          <w:kern w:val="0"/>
          <w:sz w:val="24"/>
          <w:szCs w:val="24"/>
        </w:rPr>
        <w:t> 2012; </w:t>
      </w:r>
      <w:r w:rsidRPr="00F65962">
        <w:rPr>
          <w:rFonts w:ascii="Book Antiqua" w:eastAsia="宋体" w:hAnsi="Book Antiqua" w:cs="宋体"/>
          <w:b/>
          <w:bCs/>
          <w:kern w:val="0"/>
          <w:sz w:val="24"/>
          <w:szCs w:val="24"/>
        </w:rPr>
        <w:t>21</w:t>
      </w:r>
      <w:r w:rsidRPr="00F65962">
        <w:rPr>
          <w:rFonts w:ascii="Book Antiqua" w:eastAsia="宋体" w:hAnsi="Book Antiqua" w:cs="宋体"/>
          <w:kern w:val="0"/>
          <w:sz w:val="24"/>
          <w:szCs w:val="24"/>
        </w:rPr>
        <w:t>: 133-138 [PMID: 22720300]</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55 </w:t>
      </w:r>
      <w:r w:rsidRPr="00F65962">
        <w:rPr>
          <w:rFonts w:ascii="Book Antiqua" w:eastAsia="宋体" w:hAnsi="Book Antiqua" w:cs="宋体"/>
          <w:b/>
          <w:bCs/>
          <w:kern w:val="0"/>
          <w:sz w:val="24"/>
          <w:szCs w:val="24"/>
        </w:rPr>
        <w:t>Liou JM</w:t>
      </w:r>
      <w:r w:rsidRPr="00F65962">
        <w:rPr>
          <w:rFonts w:ascii="Book Antiqua" w:eastAsia="宋体" w:hAnsi="Book Antiqua" w:cs="宋体"/>
          <w:kern w:val="0"/>
          <w:sz w:val="24"/>
          <w:szCs w:val="24"/>
        </w:rPr>
        <w:t xml:space="preserve">, Chen CC, Chang CY, Chen MJ, Fang YJ, Lee JY, Chen CC, Hsu SJ, Hsu YC, Tseng CH, Tseng PH, Chang L, Chang WH, Wang HP, Shun CT, Wu </w:t>
      </w:r>
      <w:r w:rsidRPr="00F65962">
        <w:rPr>
          <w:rFonts w:ascii="Book Antiqua" w:eastAsia="宋体" w:hAnsi="Book Antiqua" w:cs="宋体"/>
          <w:kern w:val="0"/>
          <w:sz w:val="24"/>
          <w:szCs w:val="24"/>
        </w:rPr>
        <w:lastRenderedPageBreak/>
        <w:t>JY, Lee YC, Lin JT, Wu MS. Efficacy of genotypic resistance-guided sequential therapy in the third-line treatment of refractory Helicobacter pylori infection: a multicentre clinical trial. </w:t>
      </w:r>
      <w:r w:rsidRPr="00F65962">
        <w:rPr>
          <w:rFonts w:ascii="Book Antiqua" w:eastAsia="宋体" w:hAnsi="Book Antiqua" w:cs="宋体"/>
          <w:i/>
          <w:iCs/>
          <w:kern w:val="0"/>
          <w:sz w:val="24"/>
          <w:szCs w:val="24"/>
        </w:rPr>
        <w:t>J Antimicrob Chemother</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68</w:t>
      </w:r>
      <w:r w:rsidRPr="00F65962">
        <w:rPr>
          <w:rFonts w:ascii="Book Antiqua" w:eastAsia="宋体" w:hAnsi="Book Antiqua" w:cs="宋体"/>
          <w:kern w:val="0"/>
          <w:sz w:val="24"/>
          <w:szCs w:val="24"/>
        </w:rPr>
        <w:t>: 450-456 [PMID: 23099849 DOI: 10.1093/jac/dks407]</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56 </w:t>
      </w:r>
      <w:r w:rsidRPr="00F65962">
        <w:rPr>
          <w:rFonts w:ascii="Book Antiqua" w:eastAsia="宋体" w:hAnsi="Book Antiqua" w:cs="宋体"/>
          <w:b/>
          <w:bCs/>
          <w:kern w:val="0"/>
          <w:sz w:val="24"/>
          <w:szCs w:val="24"/>
        </w:rPr>
        <w:t>Liang X</w:t>
      </w:r>
      <w:r w:rsidRPr="00F65962">
        <w:rPr>
          <w:rFonts w:ascii="Book Antiqua" w:eastAsia="宋体" w:hAnsi="Book Antiqua" w:cs="宋体"/>
          <w:kern w:val="0"/>
          <w:sz w:val="24"/>
          <w:szCs w:val="24"/>
        </w:rPr>
        <w:t>, Xu X, Zheng Q, Zhang W, Sun Q, Liu W, Xiao S, Lu H. Efficacy of bismuth-containing quadruple therapies for clarithromycin-, metronidazole-, and fluoroquinolone-resistant Helicobacter pylori infections in a prospective study. </w:t>
      </w:r>
      <w:r w:rsidRPr="00F65962">
        <w:rPr>
          <w:rFonts w:ascii="Book Antiqua" w:eastAsia="宋体" w:hAnsi="Book Antiqua" w:cs="宋体"/>
          <w:i/>
          <w:iCs/>
          <w:kern w:val="0"/>
          <w:sz w:val="24"/>
          <w:szCs w:val="24"/>
        </w:rPr>
        <w:t>Clin Gastroenterol Hepatol</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11</w:t>
      </w:r>
      <w:r w:rsidRPr="00F65962">
        <w:rPr>
          <w:rFonts w:ascii="Book Antiqua" w:eastAsia="宋体" w:hAnsi="Book Antiqua" w:cs="宋体"/>
          <w:kern w:val="0"/>
          <w:sz w:val="24"/>
          <w:szCs w:val="24"/>
        </w:rPr>
        <w:t>: 802-7.e1 [PMID: 23376004 DOI: 10.1016/j.cgh.2013.01.008]</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57 </w:t>
      </w:r>
      <w:r w:rsidRPr="00F65962">
        <w:rPr>
          <w:rFonts w:ascii="Book Antiqua" w:eastAsia="宋体" w:hAnsi="Book Antiqua" w:cs="宋体"/>
          <w:b/>
          <w:bCs/>
          <w:kern w:val="0"/>
          <w:sz w:val="24"/>
          <w:szCs w:val="24"/>
        </w:rPr>
        <w:t>O'Connor A</w:t>
      </w:r>
      <w:r w:rsidRPr="00F65962">
        <w:rPr>
          <w:rFonts w:ascii="Book Antiqua" w:eastAsia="宋体" w:hAnsi="Book Antiqua" w:cs="宋体"/>
          <w:kern w:val="0"/>
          <w:sz w:val="24"/>
          <w:szCs w:val="24"/>
        </w:rPr>
        <w:t>, Molina-Infante J, Gisbert JP, O'Morain C. Treatment of Helicobacter pylori infection 2013.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 xml:space="preserve">18 </w:t>
      </w:r>
      <w:r w:rsidRPr="00F65962">
        <w:rPr>
          <w:rFonts w:ascii="Book Antiqua" w:eastAsia="宋体" w:hAnsi="Book Antiqua" w:cs="宋体"/>
          <w:bCs/>
          <w:kern w:val="0"/>
          <w:sz w:val="24"/>
          <w:szCs w:val="24"/>
        </w:rPr>
        <w:t>Suppl 1</w:t>
      </w:r>
      <w:r w:rsidRPr="00F65962">
        <w:rPr>
          <w:rFonts w:ascii="Book Antiqua" w:eastAsia="宋体" w:hAnsi="Book Antiqua" w:cs="宋体"/>
          <w:kern w:val="0"/>
          <w:sz w:val="24"/>
          <w:szCs w:val="24"/>
        </w:rPr>
        <w:t>: 58-65 [PMID: 24011247 DOI: 10.1111/hel.12075]</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59 </w:t>
      </w:r>
      <w:r w:rsidRPr="00F65962">
        <w:rPr>
          <w:rFonts w:ascii="Book Antiqua" w:eastAsia="宋体" w:hAnsi="Book Antiqua" w:cs="宋体"/>
          <w:b/>
          <w:bCs/>
          <w:kern w:val="0"/>
          <w:sz w:val="24"/>
          <w:szCs w:val="24"/>
        </w:rPr>
        <w:t>Sun Q</w:t>
      </w:r>
      <w:r w:rsidRPr="00F65962">
        <w:rPr>
          <w:rFonts w:ascii="Book Antiqua" w:eastAsia="宋体" w:hAnsi="Book Antiqua" w:cs="宋体"/>
          <w:kern w:val="0"/>
          <w:sz w:val="24"/>
          <w:szCs w:val="24"/>
        </w:rPr>
        <w:t>, Liang X, Zheng Q, Liu W, Xiao S, Gu W, Lu H. High efficacy of 14-day triple therapy-based, bismuth-containing quadruple therapy for initial Helicobacter pylori eradication.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2010; </w:t>
      </w:r>
      <w:r w:rsidRPr="00F65962">
        <w:rPr>
          <w:rFonts w:ascii="Book Antiqua" w:eastAsia="宋体" w:hAnsi="Book Antiqua" w:cs="宋体"/>
          <w:b/>
          <w:bCs/>
          <w:kern w:val="0"/>
          <w:sz w:val="24"/>
          <w:szCs w:val="24"/>
        </w:rPr>
        <w:t>15</w:t>
      </w:r>
      <w:r w:rsidRPr="00F65962">
        <w:rPr>
          <w:rFonts w:ascii="Book Antiqua" w:eastAsia="宋体" w:hAnsi="Book Antiqua" w:cs="宋体"/>
          <w:kern w:val="0"/>
          <w:sz w:val="24"/>
          <w:szCs w:val="24"/>
        </w:rPr>
        <w:t>: 233-238 [PMID: 20557366 DOI: 10.1111/j.1523-5378.2010.00758.x]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60 </w:t>
      </w:r>
      <w:r w:rsidRPr="00F65962">
        <w:rPr>
          <w:rFonts w:ascii="Book Antiqua" w:eastAsia="宋体" w:hAnsi="Book Antiqua" w:cs="宋体"/>
          <w:b/>
          <w:bCs/>
          <w:kern w:val="0"/>
          <w:sz w:val="24"/>
          <w:szCs w:val="24"/>
        </w:rPr>
        <w:t>Lee BH</w:t>
      </w:r>
      <w:r w:rsidRPr="00F65962">
        <w:rPr>
          <w:rFonts w:ascii="Book Antiqua" w:eastAsia="宋体" w:hAnsi="Book Antiqua" w:cs="宋体"/>
          <w:kern w:val="0"/>
          <w:sz w:val="24"/>
          <w:szCs w:val="24"/>
        </w:rPr>
        <w:t>, Kim N, Hwang TJ, Lee SH, Park YS, Hwang JH, Kim JW, Jeong SH, Lee DH, Jung HC, Song IS. Bismuth-containing quadruple therapy as second-line treatment for Helicobacter pylori infection: effect of treatment duration and antibiotic resistance on the eradication rate in Korea. </w:t>
      </w:r>
      <w:r w:rsidRPr="00F65962">
        <w:rPr>
          <w:rFonts w:ascii="Book Antiqua" w:eastAsia="宋体" w:hAnsi="Book Antiqua" w:cs="宋体"/>
          <w:i/>
          <w:iCs/>
          <w:kern w:val="0"/>
          <w:sz w:val="24"/>
          <w:szCs w:val="24"/>
        </w:rPr>
        <w:t>Helicobacter</w:t>
      </w:r>
      <w:r w:rsidRPr="00F65962">
        <w:rPr>
          <w:rFonts w:ascii="Book Antiqua" w:eastAsia="宋体" w:hAnsi="Book Antiqua" w:cs="宋体"/>
          <w:kern w:val="0"/>
          <w:sz w:val="24"/>
          <w:szCs w:val="24"/>
        </w:rPr>
        <w:t> 2010; </w:t>
      </w:r>
      <w:r w:rsidRPr="00F65962">
        <w:rPr>
          <w:rFonts w:ascii="Book Antiqua" w:eastAsia="宋体" w:hAnsi="Book Antiqua" w:cs="宋体"/>
          <w:b/>
          <w:bCs/>
          <w:kern w:val="0"/>
          <w:sz w:val="24"/>
          <w:szCs w:val="24"/>
        </w:rPr>
        <w:t>15</w:t>
      </w:r>
      <w:r w:rsidRPr="00F65962">
        <w:rPr>
          <w:rFonts w:ascii="Book Antiqua" w:eastAsia="宋体" w:hAnsi="Book Antiqua" w:cs="宋体"/>
          <w:kern w:val="0"/>
          <w:sz w:val="24"/>
          <w:szCs w:val="24"/>
        </w:rPr>
        <w:t>: 38-45 [PMID: 20302588 DOI: 10.1111/j.1523]</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61 </w:t>
      </w:r>
      <w:r w:rsidRPr="00F65962">
        <w:rPr>
          <w:rFonts w:ascii="Book Antiqua" w:eastAsia="宋体" w:hAnsi="Book Antiqua" w:cs="宋体"/>
          <w:b/>
          <w:bCs/>
          <w:kern w:val="0"/>
          <w:sz w:val="24"/>
          <w:szCs w:val="24"/>
        </w:rPr>
        <w:t>Zullo A</w:t>
      </w:r>
      <w:r w:rsidRPr="00F65962">
        <w:rPr>
          <w:rFonts w:ascii="Book Antiqua" w:eastAsia="宋体" w:hAnsi="Book Antiqua" w:cs="宋体"/>
          <w:kern w:val="0"/>
          <w:sz w:val="24"/>
          <w:szCs w:val="24"/>
        </w:rPr>
        <w:t>, Rinaldi V, Winn S, Meddi P, Lionetti R, Hassan C, Ripani C, Tomaselli G, Attili AF. A new highly effective short-term therapy schedule for Helicobacter pylori eradication. </w:t>
      </w:r>
      <w:r w:rsidRPr="00F65962">
        <w:rPr>
          <w:rFonts w:ascii="Book Antiqua" w:eastAsia="宋体" w:hAnsi="Book Antiqua" w:cs="宋体"/>
          <w:i/>
          <w:iCs/>
          <w:kern w:val="0"/>
          <w:sz w:val="24"/>
          <w:szCs w:val="24"/>
        </w:rPr>
        <w:t>Aliment Pharmacol Ther</w:t>
      </w:r>
      <w:r w:rsidRPr="00F65962">
        <w:rPr>
          <w:rFonts w:ascii="Book Antiqua" w:eastAsia="宋体" w:hAnsi="Book Antiqua" w:cs="宋体"/>
          <w:kern w:val="0"/>
          <w:sz w:val="24"/>
          <w:szCs w:val="24"/>
        </w:rPr>
        <w:t> 2000; </w:t>
      </w:r>
      <w:r w:rsidRPr="00F65962">
        <w:rPr>
          <w:rFonts w:ascii="Book Antiqua" w:eastAsia="宋体" w:hAnsi="Book Antiqua" w:cs="宋体"/>
          <w:b/>
          <w:bCs/>
          <w:kern w:val="0"/>
          <w:sz w:val="24"/>
          <w:szCs w:val="24"/>
        </w:rPr>
        <w:t>14</w:t>
      </w:r>
      <w:r w:rsidRPr="00F65962">
        <w:rPr>
          <w:rFonts w:ascii="Book Antiqua" w:eastAsia="宋体" w:hAnsi="Book Antiqua" w:cs="宋体"/>
          <w:kern w:val="0"/>
          <w:sz w:val="24"/>
          <w:szCs w:val="24"/>
        </w:rPr>
        <w:t>: 715-718 [PMID: 10848654 DOI: 10.1046/j.1365-2036.2000.00766.x]</w:t>
      </w:r>
    </w:p>
    <w:p w:rsidR="00B276BE" w:rsidRPr="00F65962" w:rsidRDefault="00B276BE" w:rsidP="00B276BE">
      <w:pPr>
        <w:widowControl/>
        <w:spacing w:line="360" w:lineRule="auto"/>
        <w:rPr>
          <w:rFonts w:ascii="Book Antiqua" w:eastAsia="宋体" w:hAnsi="Book Antiqua" w:cs="宋体"/>
          <w:kern w:val="0"/>
          <w:sz w:val="24"/>
          <w:szCs w:val="24"/>
        </w:rPr>
      </w:pPr>
      <w:r w:rsidRPr="00F65962">
        <w:rPr>
          <w:rFonts w:ascii="Book Antiqua" w:eastAsia="宋体" w:hAnsi="Book Antiqua" w:cs="宋体"/>
          <w:kern w:val="0"/>
          <w:sz w:val="24"/>
          <w:szCs w:val="24"/>
        </w:rPr>
        <w:t>62 </w:t>
      </w:r>
      <w:r w:rsidRPr="00F65962">
        <w:rPr>
          <w:rFonts w:ascii="Book Antiqua" w:eastAsia="宋体" w:hAnsi="Book Antiqua" w:cs="宋体"/>
          <w:b/>
          <w:bCs/>
          <w:kern w:val="0"/>
          <w:sz w:val="24"/>
          <w:szCs w:val="24"/>
        </w:rPr>
        <w:t>Chitsaz E</w:t>
      </w:r>
      <w:r w:rsidRPr="00F65962">
        <w:rPr>
          <w:rFonts w:ascii="Book Antiqua" w:eastAsia="宋体" w:hAnsi="Book Antiqua" w:cs="宋体"/>
          <w:kern w:val="0"/>
          <w:sz w:val="24"/>
          <w:szCs w:val="24"/>
        </w:rPr>
        <w:t>. Concomitant, sequential, and hybrid therapy for Helicobacter pylori: which one is the correct answer? </w:t>
      </w:r>
      <w:r w:rsidRPr="00F65962">
        <w:rPr>
          <w:rFonts w:ascii="Book Antiqua" w:eastAsia="宋体" w:hAnsi="Book Antiqua" w:cs="宋体"/>
          <w:i/>
          <w:iCs/>
          <w:kern w:val="0"/>
          <w:sz w:val="24"/>
          <w:szCs w:val="24"/>
        </w:rPr>
        <w:t>Clin Res Hepatol Gastroenterol</w:t>
      </w:r>
      <w:r w:rsidRPr="00F65962">
        <w:rPr>
          <w:rFonts w:ascii="Book Antiqua" w:eastAsia="宋体" w:hAnsi="Book Antiqua" w:cs="宋体"/>
          <w:kern w:val="0"/>
          <w:sz w:val="24"/>
          <w:szCs w:val="24"/>
        </w:rPr>
        <w:t> 2013; </w:t>
      </w:r>
      <w:r w:rsidRPr="00F65962">
        <w:rPr>
          <w:rFonts w:ascii="Book Antiqua" w:eastAsia="宋体" w:hAnsi="Book Antiqua" w:cs="宋体"/>
          <w:b/>
          <w:bCs/>
          <w:kern w:val="0"/>
          <w:sz w:val="24"/>
          <w:szCs w:val="24"/>
        </w:rPr>
        <w:t>37</w:t>
      </w:r>
      <w:r w:rsidRPr="00F65962">
        <w:rPr>
          <w:rFonts w:ascii="Book Antiqua" w:eastAsia="宋体" w:hAnsi="Book Antiqua" w:cs="宋体"/>
          <w:kern w:val="0"/>
          <w:sz w:val="24"/>
          <w:szCs w:val="24"/>
        </w:rPr>
        <w:t>: e125-e126 [PMID: 23978397 DOI: 10.1016/j.clinre.2013.07.007]</w:t>
      </w:r>
    </w:p>
    <w:p w:rsidR="00F772A2" w:rsidRPr="00B276BE" w:rsidRDefault="00F772A2" w:rsidP="00CC2F4C">
      <w:pPr>
        <w:spacing w:line="360" w:lineRule="auto"/>
        <w:rPr>
          <w:rFonts w:ascii="Book Antiqua" w:hAnsi="Book Antiqua"/>
          <w:sz w:val="24"/>
          <w:szCs w:val="24"/>
        </w:rPr>
      </w:pPr>
    </w:p>
    <w:p w:rsidR="00AE31FF" w:rsidRPr="00680952" w:rsidRDefault="004D7751" w:rsidP="00680952">
      <w:pPr>
        <w:pStyle w:val="ab"/>
        <w:spacing w:line="360" w:lineRule="auto"/>
        <w:ind w:firstLineChars="0" w:firstLine="0"/>
        <w:jc w:val="right"/>
        <w:rPr>
          <w:rFonts w:ascii="Book Antiqua" w:eastAsia="宋体" w:hAnsi="Book Antiqua"/>
          <w:b/>
          <w:bCs/>
          <w:color w:val="000000"/>
          <w:lang w:eastAsia="zh-CN"/>
        </w:rPr>
      </w:pPr>
      <w:bookmarkStart w:id="200" w:name="OLE_LINK277"/>
      <w:bookmarkStart w:id="201" w:name="OLE_LINK278"/>
      <w:bookmarkStart w:id="202" w:name="OLE_LINK279"/>
      <w:bookmarkStart w:id="203" w:name="OLE_LINK290"/>
      <w:bookmarkStart w:id="204" w:name="OLE_LINK301"/>
      <w:bookmarkStart w:id="205" w:name="OLE_LINK312"/>
      <w:bookmarkStart w:id="206" w:name="OLE_LINK315"/>
      <w:bookmarkStart w:id="207" w:name="OLE_LINK316"/>
      <w:bookmarkStart w:id="208" w:name="OLE_LINK317"/>
      <w:bookmarkStart w:id="209" w:name="OLE_LINK318"/>
      <w:bookmarkStart w:id="210" w:name="OLE_LINK326"/>
      <w:bookmarkStart w:id="211" w:name="OLE_LINK335"/>
      <w:bookmarkStart w:id="212" w:name="OLE_LINK339"/>
      <w:bookmarkStart w:id="213" w:name="OLE_LINK348"/>
      <w:bookmarkStart w:id="214" w:name="OLE_LINK399"/>
      <w:bookmarkStart w:id="215" w:name="OLE_LINK419"/>
      <w:bookmarkStart w:id="216" w:name="OLE_LINK420"/>
      <w:bookmarkStart w:id="217" w:name="OLE_LINK423"/>
      <w:bookmarkStart w:id="218" w:name="OLE_LINK449"/>
      <w:bookmarkStart w:id="219" w:name="OLE_LINK450"/>
      <w:bookmarkStart w:id="220" w:name="OLE_LINK454"/>
      <w:bookmarkStart w:id="221" w:name="OLE_LINK496"/>
      <w:bookmarkStart w:id="222" w:name="OLE_LINK497"/>
      <w:bookmarkStart w:id="223" w:name="OLE_LINK499"/>
      <w:bookmarkStart w:id="224" w:name="OLE_LINK500"/>
      <w:r>
        <w:rPr>
          <w:rStyle w:val="a9"/>
          <w:rFonts w:ascii="Book Antiqua" w:hAnsi="Book Antiqua" w:cs="Arial"/>
          <w:bCs w:val="0"/>
          <w:noProof/>
          <w:color w:val="000000"/>
        </w:rPr>
        <w:t>P-Reviewer</w:t>
      </w:r>
      <w:r w:rsidR="00AE31FF" w:rsidRPr="00EE06B8">
        <w:rPr>
          <w:rStyle w:val="a9"/>
          <w:rFonts w:ascii="Book Antiqua" w:eastAsia="宋体" w:hAnsi="Book Antiqua" w:cs="Arial"/>
          <w:bCs w:val="0"/>
          <w:noProof/>
          <w:color w:val="000000"/>
          <w:lang w:eastAsia="zh-CN"/>
        </w:rPr>
        <w:t>:</w:t>
      </w:r>
      <w:r w:rsidR="00B276BE" w:rsidRPr="00B276BE">
        <w:t xml:space="preserve"> </w:t>
      </w:r>
      <w:r w:rsidR="00B276BE" w:rsidRPr="00B276BE">
        <w:rPr>
          <w:rStyle w:val="a9"/>
          <w:rFonts w:ascii="Book Antiqua" w:eastAsia="宋体" w:hAnsi="Book Antiqua" w:cs="Arial"/>
          <w:b w:val="0"/>
          <w:bCs w:val="0"/>
          <w:noProof/>
          <w:color w:val="000000"/>
          <w:lang w:eastAsia="zh-CN"/>
        </w:rPr>
        <w:t xml:space="preserve">Bao Z </w:t>
      </w:r>
      <w:r w:rsidR="00C97360">
        <w:rPr>
          <w:rStyle w:val="a9"/>
          <w:rFonts w:ascii="Book Antiqua" w:eastAsia="宋体" w:hAnsi="Book Antiqua" w:cs="Arial" w:hint="eastAsia"/>
          <w:bCs w:val="0"/>
          <w:noProof/>
          <w:color w:val="000000"/>
          <w:lang w:eastAsia="zh-CN"/>
        </w:rPr>
        <w:t xml:space="preserve"> </w:t>
      </w:r>
      <w:r w:rsidR="00AE31FF" w:rsidRPr="00EE06B8">
        <w:rPr>
          <w:rFonts w:ascii="Book Antiqua" w:hAnsi="Book Antiqua"/>
          <w:b/>
          <w:bCs/>
          <w:color w:val="000000"/>
        </w:rPr>
        <w:t>S-Editor</w:t>
      </w:r>
      <w:r w:rsidR="00AE31FF" w:rsidRPr="00EE06B8">
        <w:rPr>
          <w:rFonts w:ascii="Book Antiqua" w:eastAsia="宋体" w:hAnsi="Book Antiqua"/>
          <w:b/>
          <w:bCs/>
          <w:color w:val="000000"/>
          <w:lang w:eastAsia="zh-CN"/>
        </w:rPr>
        <w:t>:</w:t>
      </w:r>
      <w:r w:rsidR="00AE31FF" w:rsidRPr="00EE06B8">
        <w:rPr>
          <w:rFonts w:ascii="Book Antiqua" w:eastAsia="宋体" w:hAnsi="Book Antiqua"/>
          <w:bCs/>
          <w:color w:val="000000"/>
          <w:lang w:eastAsia="zh-CN"/>
        </w:rPr>
        <w:t>Qi Y</w:t>
      </w:r>
      <w:r w:rsidR="00AE31FF" w:rsidRPr="00EE06B8">
        <w:rPr>
          <w:rFonts w:ascii="Book Antiqua" w:hAnsi="Book Antiqua"/>
          <w:b/>
          <w:bCs/>
          <w:color w:val="000000"/>
        </w:rPr>
        <w:t xml:space="preserve">   L-Editor</w:t>
      </w:r>
      <w:r w:rsidR="00AE31FF" w:rsidRPr="00EE06B8">
        <w:rPr>
          <w:rFonts w:ascii="Book Antiqua" w:eastAsia="宋体" w:hAnsi="Book Antiqua"/>
          <w:b/>
          <w:bCs/>
          <w:color w:val="000000"/>
          <w:lang w:eastAsia="zh-CN"/>
        </w:rPr>
        <w:t>:</w:t>
      </w:r>
      <w:r w:rsidR="00AE31FF" w:rsidRPr="00EE06B8">
        <w:rPr>
          <w:rFonts w:ascii="Book Antiqua" w:hAnsi="Book Antiqua"/>
          <w:b/>
          <w:bCs/>
          <w:color w:val="000000"/>
        </w:rPr>
        <w:t xml:space="preserve">   E-Editor</w:t>
      </w:r>
      <w:r w:rsidR="00AE31FF" w:rsidRPr="00EE06B8">
        <w:rPr>
          <w:rFonts w:ascii="Book Antiqua" w:eastAsia="宋体" w:hAnsi="Book Antiqua"/>
          <w:b/>
          <w:bCs/>
          <w:color w:val="000000"/>
          <w:lang w:eastAsia="zh-CN"/>
        </w:rPr>
        <w: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AE31FF" w:rsidRPr="00EE06B8">
        <w:rPr>
          <w:rFonts w:ascii="Book Antiqua" w:hAnsi="Book Antiqua"/>
          <w:b/>
          <w:i/>
          <w:kern w:val="0"/>
          <w:szCs w:val="24"/>
        </w:rPr>
        <w:br w:type="page"/>
      </w:r>
    </w:p>
    <w:p w:rsidR="00AB7F10" w:rsidRPr="00EE06B8" w:rsidRDefault="00AB7F10" w:rsidP="00CC2F4C">
      <w:pPr>
        <w:spacing w:line="360" w:lineRule="auto"/>
        <w:rPr>
          <w:rFonts w:ascii="Book Antiqua" w:hAnsi="Book Antiqua"/>
          <w:b/>
          <w:kern w:val="0"/>
          <w:sz w:val="24"/>
          <w:szCs w:val="24"/>
        </w:rPr>
      </w:pPr>
      <w:r w:rsidRPr="00EE06B8">
        <w:rPr>
          <w:rFonts w:ascii="Book Antiqua" w:hAnsi="Book Antiqua"/>
          <w:b/>
          <w:kern w:val="0"/>
          <w:sz w:val="24"/>
          <w:szCs w:val="24"/>
        </w:rPr>
        <w:lastRenderedPageBreak/>
        <w:t>Figure 1</w:t>
      </w:r>
      <w:r w:rsidR="007E578B">
        <w:rPr>
          <w:rFonts w:ascii="Book Antiqua" w:hAnsi="Book Antiqua" w:hint="eastAsia"/>
          <w:b/>
          <w:kern w:val="0"/>
          <w:sz w:val="24"/>
          <w:szCs w:val="24"/>
        </w:rPr>
        <w:t xml:space="preserve"> </w:t>
      </w:r>
      <w:r w:rsidRPr="00EE06B8">
        <w:rPr>
          <w:rFonts w:ascii="Book Antiqua" w:hAnsi="Book Antiqua"/>
          <w:b/>
          <w:kern w:val="0"/>
          <w:sz w:val="24"/>
          <w:szCs w:val="24"/>
        </w:rPr>
        <w:t>Flow diagram of trials identified and selected</w:t>
      </w:r>
      <w:r w:rsidR="007E578B">
        <w:rPr>
          <w:rFonts w:ascii="Book Antiqua" w:hAnsi="Book Antiqua" w:hint="eastAsia"/>
          <w:b/>
          <w:kern w:val="0"/>
          <w:sz w:val="24"/>
          <w:szCs w:val="24"/>
        </w:rPr>
        <w:t>.</w:t>
      </w:r>
    </w:p>
    <w:p w:rsidR="00AB7F10" w:rsidRPr="00EE06B8" w:rsidRDefault="009969AA" w:rsidP="00CC2F4C">
      <w:pPr>
        <w:spacing w:line="360" w:lineRule="auto"/>
        <w:rPr>
          <w:rFonts w:ascii="Book Antiqua" w:hAnsi="Book Antiqua"/>
          <w:sz w:val="24"/>
          <w:szCs w:val="24"/>
        </w:rPr>
      </w:pPr>
      <w:r>
        <w:rPr>
          <w:rFonts w:ascii="Book Antiqua" w:hAnsi="Book Antiqua"/>
          <w:noProof/>
          <w:sz w:val="24"/>
          <w:szCs w:val="24"/>
        </w:rPr>
        <mc:AlternateContent>
          <mc:Choice Requires="wpg">
            <w:drawing>
              <wp:anchor distT="0" distB="0" distL="114300" distR="114300" simplePos="0" relativeHeight="251661312" behindDoc="0" locked="0" layoutInCell="1" allowOverlap="1">
                <wp:simplePos x="0" y="0"/>
                <wp:positionH relativeFrom="column">
                  <wp:posOffset>17145</wp:posOffset>
                </wp:positionH>
                <wp:positionV relativeFrom="paragraph">
                  <wp:posOffset>129540</wp:posOffset>
                </wp:positionV>
                <wp:extent cx="5136515" cy="6467475"/>
                <wp:effectExtent l="7620" t="7620" r="8890" b="1143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6467475"/>
                          <a:chOff x="1827" y="2580"/>
                          <a:chExt cx="8089" cy="10185"/>
                        </a:xfrm>
                      </wpg:grpSpPr>
                      <wps:wsp>
                        <wps:cNvPr id="2" name="Rectangle 2"/>
                        <wps:cNvSpPr>
                          <a:spLocks noChangeArrowheads="1"/>
                        </wps:cNvSpPr>
                        <wps:spPr bwMode="auto">
                          <a:xfrm>
                            <a:off x="2171" y="9039"/>
                            <a:ext cx="2104" cy="486"/>
                          </a:xfrm>
                          <a:prstGeom prst="rect">
                            <a:avLst/>
                          </a:prstGeom>
                          <a:solidFill>
                            <a:srgbClr val="FFFFFF"/>
                          </a:solidFill>
                          <a:ln w="9525">
                            <a:solidFill>
                              <a:srgbClr val="000000"/>
                            </a:solidFill>
                            <a:miter lim="800000"/>
                            <a:headEnd/>
                            <a:tailEnd/>
                          </a:ln>
                        </wps:spPr>
                        <wps:txbx>
                          <w:txbxContent>
                            <w:p w:rsidR="00B276BE" w:rsidRPr="000764A7" w:rsidRDefault="00B276BE" w:rsidP="00AB7F10">
                              <w:pPr>
                                <w:rPr>
                                  <w:rFonts w:ascii="Times New Roman" w:hAnsi="Times New Roman" w:cs="Times New Roman"/>
                                  <w:sz w:val="18"/>
                                  <w:szCs w:val="18"/>
                                </w:rPr>
                              </w:pPr>
                              <w:r w:rsidRPr="00FB348B">
                                <w:rPr>
                                  <w:rFonts w:ascii="Times New Roman" w:hAnsi="Times New Roman" w:cs="Times New Roman"/>
                                  <w:sz w:val="18"/>
                                  <w:szCs w:val="18"/>
                                </w:rPr>
                                <w:t>27 English studies</w:t>
                              </w:r>
                              <w:r w:rsidRPr="000764A7">
                                <w:rPr>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wpg:grpSp>
                        <wpg:cNvPr id="7" name="Group 3"/>
                        <wpg:cNvGrpSpPr>
                          <a:grpSpLocks/>
                        </wpg:cNvGrpSpPr>
                        <wpg:grpSpPr bwMode="auto">
                          <a:xfrm>
                            <a:off x="1827" y="2580"/>
                            <a:ext cx="8089" cy="10185"/>
                            <a:chOff x="1827" y="2580"/>
                            <a:chExt cx="8089" cy="10185"/>
                          </a:xfrm>
                        </wpg:grpSpPr>
                        <wpg:grpSp>
                          <wpg:cNvPr id="8" name="Group 4"/>
                          <wpg:cNvGrpSpPr>
                            <a:grpSpLocks/>
                          </wpg:cNvGrpSpPr>
                          <wpg:grpSpPr bwMode="auto">
                            <a:xfrm>
                              <a:off x="2369" y="2580"/>
                              <a:ext cx="7547" cy="7599"/>
                              <a:chOff x="2369" y="2580"/>
                              <a:chExt cx="7547" cy="7599"/>
                            </a:xfrm>
                          </wpg:grpSpPr>
                          <wps:wsp>
                            <wps:cNvPr id="10" name="AutoShape 5"/>
                            <wps:cNvCnPr>
                              <a:cxnSpLocks noChangeShapeType="1"/>
                            </wps:cNvCnPr>
                            <wps:spPr bwMode="auto">
                              <a:xfrm>
                                <a:off x="9097" y="4076"/>
                                <a:ext cx="0" cy="1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
                            <wps:cNvCnPr>
                              <a:cxnSpLocks noChangeShapeType="1"/>
                            </wps:cNvCnPr>
                            <wps:spPr bwMode="auto">
                              <a:xfrm flipH="1">
                                <a:off x="8026" y="4632"/>
                                <a:ext cx="10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
                            <wps:cNvCnPr>
                              <a:cxnSpLocks noChangeShapeType="1"/>
                            </wps:cNvCnPr>
                            <wps:spPr bwMode="auto">
                              <a:xfrm flipH="1">
                                <a:off x="8026" y="5520"/>
                                <a:ext cx="10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
                            <wps:cNvSpPr>
                              <a:spLocks noChangeArrowheads="1"/>
                            </wps:cNvSpPr>
                            <wps:spPr bwMode="auto">
                              <a:xfrm>
                                <a:off x="8114" y="5882"/>
                                <a:ext cx="1802" cy="1373"/>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firstLine="180"/>
                                    <w:jc w:val="left"/>
                                    <w:rPr>
                                      <w:rFonts w:ascii="Times New Roman" w:hAnsi="Times New Roman" w:cs="Times New Roman"/>
                                      <w:sz w:val="18"/>
                                      <w:szCs w:val="18"/>
                                    </w:rPr>
                                  </w:pPr>
                                  <w:r w:rsidRPr="00594CE8">
                                    <w:rPr>
                                      <w:rFonts w:ascii="Times New Roman" w:hAnsi="Times New Roman" w:cs="Times New Roman"/>
                                      <w:kern w:val="0"/>
                                      <w:sz w:val="18"/>
                                      <w:szCs w:val="18"/>
                                    </w:rPr>
                                    <w:t xml:space="preserve">62 potentially relevant articles retrieved for more detailed </w:t>
                                  </w:r>
                                  <w:r w:rsidRPr="00594CE8">
                                    <w:rPr>
                                      <w:rFonts w:ascii="Times New Roman" w:hAnsi="Times New Roman" w:cs="Times New Roman"/>
                                      <w:sz w:val="18"/>
                                      <w:szCs w:val="18"/>
                                    </w:rPr>
                                    <w:t>evaluation</w:t>
                                  </w:r>
                                </w:p>
                                <w:p w:rsidR="00B276BE" w:rsidRPr="00422469" w:rsidRDefault="00B276BE" w:rsidP="00AB7F10">
                                  <w:pPr>
                                    <w:ind w:firstLine="210"/>
                                    <w:rPr>
                                      <w:szCs w:val="15"/>
                                    </w:rPr>
                                  </w:pPr>
                                </w:p>
                              </w:txbxContent>
                            </wps:txbx>
                            <wps:bodyPr rot="0" vert="horz" wrap="square" lIns="91440" tIns="45720" rIns="91440" bIns="45720" anchor="t" anchorCtr="0" upright="1">
                              <a:noAutofit/>
                            </wps:bodyPr>
                          </wps:wsp>
                          <wps:wsp>
                            <wps:cNvPr id="15" name="AutoShape 9"/>
                            <wps:cNvCnPr>
                              <a:cxnSpLocks noChangeShapeType="1"/>
                            </wps:cNvCnPr>
                            <wps:spPr bwMode="auto">
                              <a:xfrm rot="5400000">
                                <a:off x="6605" y="8135"/>
                                <a:ext cx="2924" cy="1164"/>
                              </a:xfrm>
                              <a:prstGeom prst="bentConnector3">
                                <a:avLst>
                                  <a:gd name="adj1" fmla="val 70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a:off x="7485" y="8505"/>
                                <a:ext cx="4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1"/>
                            <wps:cNvSpPr>
                              <a:spLocks noChangeArrowheads="1"/>
                            </wps:cNvSpPr>
                            <wps:spPr bwMode="auto">
                              <a:xfrm>
                                <a:off x="7897" y="7515"/>
                                <a:ext cx="1904" cy="2362"/>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spacing w:line="240" w:lineRule="exact"/>
                                    <w:ind w:firstLine="180"/>
                                    <w:jc w:val="left"/>
                                    <w:rPr>
                                      <w:rFonts w:ascii="Times New Roman" w:hAnsi="Times New Roman" w:cs="Times New Roman"/>
                                      <w:kern w:val="0"/>
                                      <w:sz w:val="18"/>
                                      <w:szCs w:val="18"/>
                                    </w:rPr>
                                  </w:pPr>
                                  <w:r w:rsidRPr="00594CE8">
                                    <w:rPr>
                                      <w:rFonts w:ascii="Times New Roman" w:hAnsi="Times New Roman" w:cs="Times New Roman"/>
                                      <w:kern w:val="0"/>
                                      <w:sz w:val="18"/>
                                      <w:szCs w:val="18"/>
                                    </w:rPr>
                                    <w:t>58 articles were excluded:</w:t>
                                  </w:r>
                                </w:p>
                                <w:p w:rsidR="00B276BE" w:rsidRPr="00594CE8" w:rsidRDefault="00B276BE" w:rsidP="00AB7F10">
                                  <w:pPr>
                                    <w:spacing w:line="240" w:lineRule="exact"/>
                                    <w:ind w:firstLine="180"/>
                                    <w:jc w:val="left"/>
                                    <w:rPr>
                                      <w:rFonts w:ascii="Times New Roman" w:hAnsi="Times New Roman" w:cs="Times New Roman"/>
                                      <w:kern w:val="0"/>
                                      <w:sz w:val="18"/>
                                      <w:szCs w:val="18"/>
                                    </w:rPr>
                                  </w:pPr>
                                  <w:r w:rsidRPr="00594CE8">
                                    <w:rPr>
                                      <w:rFonts w:ascii="Times New Roman" w:hAnsi="Times New Roman" w:cs="Times New Roman"/>
                                      <w:kern w:val="0"/>
                                      <w:sz w:val="18"/>
                                      <w:szCs w:val="18"/>
                                    </w:rPr>
                                    <w:t>21 review articles</w:t>
                                  </w:r>
                                </w:p>
                                <w:p w:rsidR="00B276BE" w:rsidRPr="00594CE8" w:rsidRDefault="00B276BE" w:rsidP="00AB7F10">
                                  <w:pPr>
                                    <w:spacing w:line="240" w:lineRule="exact"/>
                                    <w:ind w:firstLine="180"/>
                                    <w:jc w:val="left"/>
                                    <w:rPr>
                                      <w:rFonts w:ascii="Times New Roman" w:hAnsi="Times New Roman" w:cs="Times New Roman"/>
                                      <w:kern w:val="0"/>
                                      <w:sz w:val="18"/>
                                      <w:szCs w:val="18"/>
                                    </w:rPr>
                                  </w:pPr>
                                  <w:r w:rsidRPr="00594CE8">
                                    <w:rPr>
                                      <w:rFonts w:ascii="Times New Roman" w:hAnsi="Times New Roman" w:cs="Times New Roman"/>
                                      <w:kern w:val="0"/>
                                      <w:sz w:val="18"/>
                                      <w:szCs w:val="18"/>
                                    </w:rPr>
                                    <w:t xml:space="preserve">35 articles </w:t>
                                  </w:r>
                                  <w:r>
                                    <w:rPr>
                                      <w:rFonts w:ascii="Times New Roman" w:hAnsi="Times New Roman" w:cs="Times New Roman"/>
                                      <w:kern w:val="0"/>
                                      <w:sz w:val="18"/>
                                      <w:szCs w:val="18"/>
                                    </w:rPr>
                                    <w:t>with</w:t>
                                  </w:r>
                                  <w:r>
                                    <w:rPr>
                                      <w:rFonts w:ascii="Times New Roman" w:hAnsi="Times New Roman" w:cs="Times New Roman" w:hint="eastAsia"/>
                                      <w:kern w:val="0"/>
                                      <w:sz w:val="18"/>
                                      <w:szCs w:val="18"/>
                                    </w:rPr>
                                    <w:t xml:space="preserve"> </w:t>
                                  </w:r>
                                  <w:r w:rsidRPr="00594CE8">
                                    <w:rPr>
                                      <w:rFonts w:ascii="Times New Roman" w:hAnsi="Times New Roman" w:cs="Times New Roman"/>
                                      <w:kern w:val="0"/>
                                      <w:sz w:val="18"/>
                                      <w:szCs w:val="18"/>
                                    </w:rPr>
                                    <w:t xml:space="preserve">amoxicillin and tetracycline used in different regimens  </w:t>
                                  </w:r>
                                </w:p>
                                <w:p w:rsidR="00B276BE" w:rsidRPr="0000155D" w:rsidRDefault="00B276BE" w:rsidP="00AB7F10">
                                  <w:pPr>
                                    <w:spacing w:line="240" w:lineRule="exact"/>
                                    <w:ind w:firstLine="180"/>
                                    <w:jc w:val="left"/>
                                    <w:rPr>
                                      <w:rFonts w:ascii="AdvROTIS-S" w:hAnsi="AdvROTIS-S" w:cs="AdvROTIS-S"/>
                                      <w:kern w:val="0"/>
                                      <w:sz w:val="18"/>
                                      <w:szCs w:val="18"/>
                                    </w:rPr>
                                  </w:pPr>
                                  <w:r w:rsidRPr="00594CE8">
                                    <w:rPr>
                                      <w:rFonts w:ascii="Times New Roman" w:hAnsi="Times New Roman" w:cs="Times New Roman"/>
                                      <w:kern w:val="0"/>
                                      <w:sz w:val="18"/>
                                      <w:szCs w:val="18"/>
                                    </w:rPr>
                                    <w:t xml:space="preserve">2 </w:t>
                                  </w:r>
                                  <w:r>
                                    <w:rPr>
                                      <w:rFonts w:ascii="Times New Roman" w:hAnsi="Times New Roman" w:cs="Times New Roman"/>
                                      <w:kern w:val="0"/>
                                      <w:sz w:val="18"/>
                                      <w:szCs w:val="18"/>
                                    </w:rPr>
                                    <w:t xml:space="preserve">articles due to </w:t>
                                  </w:r>
                                  <w:r w:rsidRPr="00594CE8">
                                    <w:rPr>
                                      <w:rFonts w:ascii="Times New Roman" w:hAnsi="Times New Roman" w:cs="Times New Roman"/>
                                      <w:kern w:val="0"/>
                                      <w:sz w:val="18"/>
                                      <w:szCs w:val="18"/>
                                    </w:rPr>
                                    <w:t>no eradication rate</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6371" y="4230"/>
                                <a:ext cx="1655" cy="701"/>
                              </a:xfrm>
                              <a:prstGeom prst="rect">
                                <a:avLst/>
                              </a:prstGeom>
                              <a:solidFill>
                                <a:srgbClr val="FFFFFF"/>
                              </a:solidFill>
                              <a:ln w="9525">
                                <a:solidFill>
                                  <a:srgbClr val="000000"/>
                                </a:solidFill>
                                <a:miter lim="800000"/>
                                <a:headEnd/>
                                <a:tailEnd/>
                              </a:ln>
                            </wps:spPr>
                            <wps:txbx>
                              <w:txbxContent>
                                <w:p w:rsidR="00B276BE" w:rsidRPr="00DD0471" w:rsidRDefault="00B276BE" w:rsidP="00AB7F10">
                                  <w:pPr>
                                    <w:ind w:firstLine="180"/>
                                    <w:rPr>
                                      <w:rFonts w:ascii="AdvROTIS-S" w:hAnsi="AdvROTIS-S" w:cs="AdvROTIS-S"/>
                                      <w:kern w:val="0"/>
                                      <w:sz w:val="18"/>
                                      <w:szCs w:val="18"/>
                                    </w:rPr>
                                  </w:pPr>
                                  <w:r w:rsidRPr="00594CE8">
                                    <w:rPr>
                                      <w:rFonts w:ascii="Times New Roman" w:hAnsi="Times New Roman" w:cs="Times New Roman"/>
                                      <w:kern w:val="0"/>
                                      <w:sz w:val="18"/>
                                      <w:szCs w:val="18"/>
                                    </w:rPr>
                                    <w:t>5</w:t>
                                  </w:r>
                                  <w:r>
                                    <w:rPr>
                                      <w:rFonts w:ascii="Times New Roman" w:hAnsi="Times New Roman" w:cs="Times New Roman" w:hint="eastAsia"/>
                                      <w:kern w:val="0"/>
                                      <w:sz w:val="18"/>
                                      <w:szCs w:val="18"/>
                                    </w:rPr>
                                    <w:t>9</w:t>
                                  </w:r>
                                  <w:r w:rsidRPr="00594CE8">
                                    <w:rPr>
                                      <w:rFonts w:ascii="Times New Roman" w:hAnsi="Times New Roman" w:cs="Times New Roman"/>
                                      <w:kern w:val="0"/>
                                      <w:sz w:val="18"/>
                                      <w:szCs w:val="18"/>
                                    </w:rPr>
                                    <w:t>articles were excluded</w:t>
                                  </w:r>
                                  <w:r w:rsidRPr="00DD0471">
                                    <w:rPr>
                                      <w:rFonts w:ascii="AdvROTIS-S" w:hAnsi="AdvROTIS-S" w:cs="AdvROTIS-S"/>
                                      <w:kern w:val="0"/>
                                      <w:sz w:val="18"/>
                                      <w:szCs w:val="18"/>
                                    </w:rPr>
                                    <w:t xml:space="preserve"> (unrelated)</w:t>
                                  </w:r>
                                </w:p>
                                <w:p w:rsidR="00B276BE" w:rsidRDefault="00B276BE" w:rsidP="00AB7F10">
                                  <w:pPr>
                                    <w:ind w:firstLine="210"/>
                                  </w:pPr>
                                </w:p>
                              </w:txbxContent>
                            </wps:txbx>
                            <wps:bodyPr rot="0" vert="horz" wrap="square" lIns="91440" tIns="45720" rIns="91440" bIns="45720" anchor="t" anchorCtr="0" upright="1">
                              <a:noAutofit/>
                            </wps:bodyPr>
                          </wps:wsp>
                          <wps:wsp>
                            <wps:cNvPr id="19" name="Rectangle 13"/>
                            <wps:cNvSpPr>
                              <a:spLocks noChangeArrowheads="1"/>
                            </wps:cNvSpPr>
                            <wps:spPr bwMode="auto">
                              <a:xfrm>
                                <a:off x="6371" y="5219"/>
                                <a:ext cx="1655" cy="842"/>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firstLine="180"/>
                                    <w:rPr>
                                      <w:rFonts w:ascii="Times New Roman" w:hAnsi="Times New Roman" w:cs="Times New Roman"/>
                                      <w:kern w:val="0"/>
                                      <w:sz w:val="18"/>
                                      <w:szCs w:val="18"/>
                                    </w:rPr>
                                  </w:pPr>
                                  <w:r w:rsidRPr="00594CE8">
                                    <w:rPr>
                                      <w:rFonts w:ascii="Times New Roman" w:hAnsi="Times New Roman" w:cs="Times New Roman"/>
                                      <w:kern w:val="0"/>
                                      <w:sz w:val="18"/>
                                      <w:szCs w:val="18"/>
                                    </w:rPr>
                                    <w:t>1</w:t>
                                  </w:r>
                                  <w:r>
                                    <w:rPr>
                                      <w:rFonts w:ascii="Times New Roman" w:hAnsi="Times New Roman" w:cs="Times New Roman" w:hint="eastAsia"/>
                                      <w:kern w:val="0"/>
                                      <w:sz w:val="18"/>
                                      <w:szCs w:val="18"/>
                                    </w:rPr>
                                    <w:t>30</w:t>
                                  </w:r>
                                  <w:r w:rsidRPr="00594CE8">
                                    <w:rPr>
                                      <w:rFonts w:ascii="Times New Roman" w:hAnsi="Times New Roman" w:cs="Times New Roman"/>
                                      <w:kern w:val="0"/>
                                      <w:sz w:val="18"/>
                                      <w:szCs w:val="18"/>
                                    </w:rPr>
                                    <w:t xml:space="preserve"> duplicates were excluded</w:t>
                                  </w:r>
                                </w:p>
                                <w:p w:rsidR="00B276BE" w:rsidRDefault="00B276BE" w:rsidP="00AB7F10">
                                  <w:pPr>
                                    <w:ind w:firstLine="210"/>
                                  </w:pPr>
                                </w:p>
                              </w:txbxContent>
                            </wps:txbx>
                            <wps:bodyPr rot="0" vert="horz" wrap="square" lIns="91440" tIns="45720" rIns="91440" bIns="45720" anchor="t" anchorCtr="0" upright="1">
                              <a:noAutofit/>
                            </wps:bodyPr>
                          </wps:wsp>
                          <wps:wsp>
                            <wps:cNvPr id="20" name="Rectangle 14"/>
                            <wps:cNvSpPr>
                              <a:spLocks noChangeArrowheads="1"/>
                            </wps:cNvSpPr>
                            <wps:spPr bwMode="auto">
                              <a:xfrm>
                                <a:off x="8026" y="2835"/>
                                <a:ext cx="1775" cy="1241"/>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firstLine="180"/>
                                    <w:rPr>
                                      <w:rFonts w:ascii="Times New Roman" w:hAnsi="Times New Roman" w:cs="Times New Roman"/>
                                      <w:sz w:val="18"/>
                                      <w:szCs w:val="18"/>
                                    </w:rPr>
                                  </w:pPr>
                                  <w:r w:rsidRPr="00594CE8">
                                    <w:rPr>
                                      <w:rFonts w:ascii="Times New Roman" w:hAnsi="Times New Roman" w:cs="Times New Roman"/>
                                      <w:sz w:val="18"/>
                                      <w:szCs w:val="18"/>
                                    </w:rPr>
                                    <w:t>7</w:t>
                                  </w:r>
                                  <w:r>
                                    <w:rPr>
                                      <w:rFonts w:ascii="Times New Roman" w:hAnsi="Times New Roman" w:cs="Times New Roman" w:hint="eastAsia"/>
                                      <w:sz w:val="18"/>
                                      <w:szCs w:val="18"/>
                                    </w:rPr>
                                    <w:t>4</w:t>
                                  </w:r>
                                  <w:r w:rsidRPr="00594CE8">
                                    <w:rPr>
                                      <w:rFonts w:ascii="Times New Roman" w:hAnsi="Times New Roman" w:cs="Times New Roman"/>
                                      <w:sz w:val="18"/>
                                      <w:szCs w:val="18"/>
                                    </w:rPr>
                                    <w:t>Wanfang</w:t>
                                  </w:r>
                                </w:p>
                                <w:p w:rsidR="00B276BE" w:rsidRPr="00594CE8" w:rsidRDefault="00B276BE" w:rsidP="00AB7F10">
                                  <w:pPr>
                                    <w:ind w:firstLine="180"/>
                                    <w:rPr>
                                      <w:rFonts w:ascii="Times New Roman" w:hAnsi="Times New Roman" w:cs="Times New Roman"/>
                                      <w:sz w:val="18"/>
                                      <w:szCs w:val="18"/>
                                    </w:rPr>
                                  </w:pPr>
                                  <w:r w:rsidRPr="00594CE8">
                                    <w:rPr>
                                      <w:rFonts w:ascii="Times New Roman" w:hAnsi="Times New Roman" w:cs="Times New Roman"/>
                                      <w:sz w:val="18"/>
                                      <w:szCs w:val="18"/>
                                    </w:rPr>
                                    <w:t>8</w:t>
                                  </w:r>
                                  <w:r>
                                    <w:rPr>
                                      <w:rFonts w:ascii="Times New Roman" w:hAnsi="Times New Roman" w:cs="Times New Roman" w:hint="eastAsia"/>
                                      <w:sz w:val="18"/>
                                      <w:szCs w:val="18"/>
                                    </w:rPr>
                                    <w:t>8</w:t>
                                  </w:r>
                                  <w:r w:rsidRPr="00594CE8">
                                    <w:rPr>
                                      <w:rFonts w:ascii="Times New Roman" w:hAnsi="Times New Roman" w:cs="Times New Roman"/>
                                      <w:sz w:val="18"/>
                                      <w:szCs w:val="18"/>
                                    </w:rPr>
                                    <w:t>CKNI</w:t>
                                  </w:r>
                                </w:p>
                                <w:p w:rsidR="00B276BE" w:rsidRPr="00594CE8" w:rsidRDefault="00B276BE" w:rsidP="00AB7F10">
                                  <w:pPr>
                                    <w:ind w:firstLineChars="97" w:firstLine="175"/>
                                    <w:rPr>
                                      <w:rFonts w:ascii="Times New Roman" w:hAnsi="Times New Roman" w:cs="Times New Roman"/>
                                      <w:sz w:val="15"/>
                                      <w:szCs w:val="15"/>
                                    </w:rPr>
                                  </w:pPr>
                                  <w:r w:rsidRPr="00594CE8">
                                    <w:rPr>
                                      <w:rFonts w:ascii="Times New Roman" w:hAnsi="Times New Roman" w:cs="Times New Roman"/>
                                      <w:sz w:val="18"/>
                                      <w:szCs w:val="18"/>
                                    </w:rPr>
                                    <w:t>89 CBM</w:t>
                                  </w:r>
                                </w:p>
                              </w:txbxContent>
                            </wps:txbx>
                            <wps:bodyPr rot="0" vert="horz" wrap="square" lIns="91440" tIns="45720" rIns="91440" bIns="45720" anchor="t" anchorCtr="0" upright="1">
                              <a:noAutofit/>
                            </wps:bodyPr>
                          </wps:wsp>
                          <wps:wsp>
                            <wps:cNvPr id="21" name="Rectangle 15"/>
                            <wps:cNvSpPr>
                              <a:spLocks noChangeArrowheads="1"/>
                            </wps:cNvSpPr>
                            <wps:spPr bwMode="auto">
                              <a:xfrm>
                                <a:off x="2369" y="2580"/>
                                <a:ext cx="1530" cy="1650"/>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17</w:t>
                                  </w:r>
                                  <w:r>
                                    <w:rPr>
                                      <w:rFonts w:ascii="Times New Roman" w:hAnsi="Times New Roman" w:cs="Times New Roman" w:hint="eastAsia"/>
                                      <w:kern w:val="0"/>
                                      <w:sz w:val="18"/>
                                      <w:szCs w:val="18"/>
                                    </w:rPr>
                                    <w:t>60</w:t>
                                  </w:r>
                                  <w:r w:rsidRPr="00594CE8">
                                    <w:rPr>
                                      <w:rFonts w:ascii="Times New Roman" w:hAnsi="Times New Roman" w:cs="Times New Roman"/>
                                      <w:kern w:val="0"/>
                                      <w:sz w:val="18"/>
                                      <w:szCs w:val="18"/>
                                    </w:rPr>
                                    <w:t>Embase</w:t>
                                  </w:r>
                                </w:p>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5</w:t>
                                  </w:r>
                                  <w:r>
                                    <w:rPr>
                                      <w:rFonts w:ascii="Times New Roman" w:hAnsi="Times New Roman" w:cs="Times New Roman" w:hint="eastAsia"/>
                                      <w:kern w:val="0"/>
                                      <w:sz w:val="18"/>
                                      <w:szCs w:val="18"/>
                                    </w:rPr>
                                    <w:t>1</w:t>
                                  </w:r>
                                  <w:r w:rsidRPr="00594CE8">
                                    <w:rPr>
                                      <w:rFonts w:ascii="Times New Roman" w:hAnsi="Times New Roman" w:cs="Times New Roman"/>
                                      <w:kern w:val="0"/>
                                      <w:sz w:val="18"/>
                                      <w:szCs w:val="18"/>
                                    </w:rPr>
                                    <w:t>4 Pubmed</w:t>
                                  </w:r>
                                </w:p>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4</w:t>
                                  </w:r>
                                  <w:r>
                                    <w:rPr>
                                      <w:rFonts w:ascii="Times New Roman" w:hAnsi="Times New Roman" w:cs="Times New Roman" w:hint="eastAsia"/>
                                      <w:kern w:val="0"/>
                                      <w:sz w:val="18"/>
                                      <w:szCs w:val="18"/>
                                    </w:rPr>
                                    <w:t>21</w:t>
                                  </w:r>
                                  <w:r w:rsidRPr="00594CE8">
                                    <w:rPr>
                                      <w:rFonts w:ascii="Times New Roman" w:hAnsi="Times New Roman" w:cs="Times New Roman"/>
                                      <w:kern w:val="0"/>
                                      <w:sz w:val="18"/>
                                      <w:szCs w:val="18"/>
                                    </w:rPr>
                                    <w:t xml:space="preserve"> SCI</w:t>
                                  </w:r>
                                </w:p>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1</w:t>
                                  </w:r>
                                  <w:r>
                                    <w:rPr>
                                      <w:rFonts w:ascii="Times New Roman" w:hAnsi="Times New Roman" w:cs="Times New Roman" w:hint="eastAsia"/>
                                      <w:kern w:val="0"/>
                                      <w:sz w:val="18"/>
                                      <w:szCs w:val="18"/>
                                    </w:rPr>
                                    <w:t>3</w:t>
                                  </w:r>
                                  <w:r w:rsidRPr="00594CE8">
                                    <w:rPr>
                                      <w:rFonts w:ascii="Times New Roman" w:hAnsi="Times New Roman" w:cs="Times New Roman"/>
                                      <w:kern w:val="0"/>
                                      <w:sz w:val="18"/>
                                      <w:szCs w:val="18"/>
                                    </w:rPr>
                                    <w:t>2 Cochrane</w:t>
                                  </w:r>
                                </w:p>
                                <w:p w:rsidR="00B276BE" w:rsidRPr="00594CE8" w:rsidRDefault="00B276BE" w:rsidP="00AB7F10">
                                  <w:pPr>
                                    <w:ind w:leftChars="-50" w:left="-105" w:firstLineChars="50" w:firstLine="90"/>
                                    <w:rPr>
                                      <w:rFonts w:ascii="Times New Roman" w:hAnsi="Times New Roman" w:cs="Times New Roman"/>
                                      <w:kern w:val="0"/>
                                      <w:sz w:val="18"/>
                                      <w:szCs w:val="18"/>
                                    </w:rPr>
                                  </w:pPr>
                                  <w:r w:rsidRPr="00594CE8">
                                    <w:rPr>
                                      <w:rFonts w:ascii="Times New Roman" w:hAnsi="Times New Roman" w:cs="Times New Roman"/>
                                      <w:kern w:val="0"/>
                                      <w:sz w:val="18"/>
                                      <w:szCs w:val="18"/>
                                    </w:rPr>
                                    <w:t>1 DDW</w:t>
                                  </w:r>
                                </w:p>
                                <w:p w:rsidR="00B276BE" w:rsidRDefault="00B276BE" w:rsidP="00AB7F10">
                                  <w:pPr>
                                    <w:ind w:leftChars="-50" w:left="-105"/>
                                    <w:rPr>
                                      <w:rFonts w:ascii="AdvROTIS-S" w:hAnsi="AdvROTIS-S" w:cs="AdvROTIS-S"/>
                                      <w:kern w:val="0"/>
                                      <w:sz w:val="15"/>
                                      <w:szCs w:val="15"/>
                                    </w:rPr>
                                  </w:pPr>
                                </w:p>
                              </w:txbxContent>
                            </wps:txbx>
                            <wps:bodyPr rot="0" vert="horz" wrap="square" lIns="91440" tIns="45720" rIns="91440" bIns="45720" anchor="t" anchorCtr="0" upright="1">
                              <a:noAutofit/>
                            </wps:bodyPr>
                          </wps:wsp>
                          <wps:wsp>
                            <wps:cNvPr id="22" name="AutoShape 16"/>
                            <wps:cNvCnPr>
                              <a:cxnSpLocks noChangeShapeType="1"/>
                            </wps:cNvCnPr>
                            <wps:spPr bwMode="auto">
                              <a:xfrm>
                                <a:off x="3169" y="4230"/>
                                <a:ext cx="0" cy="1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7"/>
                            <wps:cNvSpPr>
                              <a:spLocks noChangeArrowheads="1"/>
                            </wps:cNvSpPr>
                            <wps:spPr bwMode="auto">
                              <a:xfrm>
                                <a:off x="2467" y="5961"/>
                                <a:ext cx="1720" cy="1651"/>
                              </a:xfrm>
                              <a:prstGeom prst="rect">
                                <a:avLst/>
                              </a:prstGeom>
                              <a:solidFill>
                                <a:srgbClr val="FFFFFF"/>
                              </a:solidFill>
                              <a:ln w="9525">
                                <a:solidFill>
                                  <a:srgbClr val="000000"/>
                                </a:solidFill>
                                <a:miter lim="800000"/>
                                <a:headEnd/>
                                <a:tailEnd/>
                              </a:ln>
                            </wps:spPr>
                            <wps:txbx>
                              <w:txbxContent>
                                <w:p w:rsidR="00B276BE" w:rsidRPr="00DD0471" w:rsidRDefault="00B276BE" w:rsidP="00AB7F10">
                                  <w:pPr>
                                    <w:ind w:firstLine="180"/>
                                    <w:jc w:val="left"/>
                                    <w:rPr>
                                      <w:rFonts w:ascii="Times New Roman" w:hAnsi="Times New Roman"/>
                                      <w:sz w:val="18"/>
                                      <w:szCs w:val="18"/>
                                    </w:rPr>
                                  </w:pPr>
                                  <w:bookmarkStart w:id="225" w:name="_Hlk369111999"/>
                                  <w:r w:rsidRPr="00DD0471">
                                    <w:rPr>
                                      <w:rFonts w:ascii="Times New Roman" w:hAnsi="Times New Roman"/>
                                      <w:kern w:val="0"/>
                                      <w:sz w:val="18"/>
                                      <w:szCs w:val="18"/>
                                    </w:rPr>
                                    <w:t>15</w:t>
                                  </w:r>
                                  <w:r>
                                    <w:rPr>
                                      <w:rFonts w:ascii="Times New Roman" w:hAnsi="Times New Roman" w:hint="eastAsia"/>
                                      <w:kern w:val="0"/>
                                      <w:sz w:val="18"/>
                                      <w:szCs w:val="18"/>
                                    </w:rPr>
                                    <w:t>5</w:t>
                                  </w:r>
                                  <w:r w:rsidRPr="00DD0471">
                                    <w:rPr>
                                      <w:rFonts w:ascii="Times New Roman" w:hAnsi="Times New Roman"/>
                                      <w:kern w:val="0"/>
                                      <w:sz w:val="18"/>
                                      <w:szCs w:val="18"/>
                                    </w:rPr>
                                    <w:t xml:space="preserve"> potentially relevant articles retrieved for more detailed </w:t>
                                  </w:r>
                                  <w:r w:rsidRPr="00DD0471">
                                    <w:rPr>
                                      <w:rFonts w:ascii="Times New Roman" w:hAnsi="Times New Roman"/>
                                      <w:sz w:val="18"/>
                                      <w:szCs w:val="18"/>
                                    </w:rPr>
                                    <w:t>evaluation</w:t>
                                  </w:r>
                                  <w:bookmarkEnd w:id="225"/>
                                </w:p>
                              </w:txbxContent>
                            </wps:txbx>
                            <wps:bodyPr rot="0" vert="horz" wrap="square" lIns="91440" tIns="45720" rIns="91440" bIns="45720" anchor="t" anchorCtr="0" upright="1">
                              <a:noAutofit/>
                            </wps:bodyPr>
                          </wps:wsp>
                          <wps:wsp>
                            <wps:cNvPr id="24" name="AutoShape 18"/>
                            <wps:cNvCnPr>
                              <a:cxnSpLocks noChangeShapeType="1"/>
                            </wps:cNvCnPr>
                            <wps:spPr bwMode="auto">
                              <a:xfrm>
                                <a:off x="3180" y="4794"/>
                                <a:ext cx="1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9"/>
                            <wps:cNvSpPr>
                              <a:spLocks noChangeArrowheads="1"/>
                            </wps:cNvSpPr>
                            <wps:spPr bwMode="auto">
                              <a:xfrm>
                                <a:off x="4275" y="4230"/>
                                <a:ext cx="1812" cy="810"/>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firstLine="180"/>
                                    <w:rPr>
                                      <w:rFonts w:ascii="Times New Roman" w:hAnsi="Times New Roman" w:cs="Times New Roman"/>
                                      <w:kern w:val="0"/>
                                      <w:sz w:val="18"/>
                                      <w:szCs w:val="18"/>
                                    </w:rPr>
                                  </w:pPr>
                                  <w:r w:rsidRPr="00594CE8">
                                    <w:rPr>
                                      <w:rFonts w:ascii="Times New Roman" w:hAnsi="Times New Roman" w:cs="Times New Roman"/>
                                      <w:kern w:val="0"/>
                                      <w:sz w:val="18"/>
                                      <w:szCs w:val="18"/>
                                    </w:rPr>
                                    <w:t>19</w:t>
                                  </w:r>
                                  <w:r>
                                    <w:rPr>
                                      <w:rFonts w:ascii="Times New Roman" w:hAnsi="Times New Roman" w:cs="Times New Roman" w:hint="eastAsia"/>
                                      <w:kern w:val="0"/>
                                      <w:sz w:val="18"/>
                                      <w:szCs w:val="18"/>
                                    </w:rPr>
                                    <w:t xml:space="preserve">48 </w:t>
                                  </w:r>
                                  <w:r w:rsidRPr="00594CE8">
                                    <w:rPr>
                                      <w:rFonts w:ascii="Times New Roman" w:hAnsi="Times New Roman" w:cs="Times New Roman"/>
                                      <w:kern w:val="0"/>
                                      <w:sz w:val="18"/>
                                      <w:szCs w:val="18"/>
                                    </w:rPr>
                                    <w:t>articles were excluded (unrelated)</w:t>
                                  </w:r>
                                </w:p>
                              </w:txbxContent>
                            </wps:txbx>
                            <wps:bodyPr rot="0" vert="horz" wrap="square" lIns="91440" tIns="45720" rIns="91440" bIns="45720" anchor="t" anchorCtr="0" upright="1">
                              <a:noAutofit/>
                            </wps:bodyPr>
                          </wps:wsp>
                          <wps:wsp>
                            <wps:cNvPr id="26" name="AutoShape 20"/>
                            <wps:cNvCnPr>
                              <a:cxnSpLocks noChangeShapeType="1"/>
                            </wps:cNvCnPr>
                            <wps:spPr bwMode="auto">
                              <a:xfrm>
                                <a:off x="3180" y="5520"/>
                                <a:ext cx="1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1"/>
                            <wps:cNvSpPr>
                              <a:spLocks noChangeArrowheads="1"/>
                            </wps:cNvSpPr>
                            <wps:spPr bwMode="auto">
                              <a:xfrm>
                                <a:off x="4275" y="5219"/>
                                <a:ext cx="1812" cy="742"/>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firstLine="180"/>
                                    <w:jc w:val="left"/>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Times New Roman" w:cs="Times New Roman" w:hint="eastAsia"/>
                                      <w:kern w:val="0"/>
                                      <w:sz w:val="18"/>
                                      <w:szCs w:val="18"/>
                                    </w:rPr>
                                    <w:t>2</w:t>
                                  </w:r>
                                  <w:r>
                                    <w:rPr>
                                      <w:rFonts w:ascii="Times New Roman" w:hAnsi="Times New Roman" w:cs="Times New Roman"/>
                                      <w:kern w:val="0"/>
                                      <w:sz w:val="18"/>
                                      <w:szCs w:val="18"/>
                                    </w:rPr>
                                    <w:t>4d</w:t>
                                  </w:r>
                                  <w:r w:rsidRPr="00594CE8">
                                    <w:rPr>
                                      <w:rFonts w:ascii="Times New Roman" w:hAnsi="Times New Roman" w:cs="Times New Roman"/>
                                      <w:kern w:val="0"/>
                                      <w:sz w:val="18"/>
                                      <w:szCs w:val="18"/>
                                    </w:rPr>
                                    <w:t>uplicates were excluded</w:t>
                                  </w:r>
                                </w:p>
                              </w:txbxContent>
                            </wps:txbx>
                            <wps:bodyPr rot="0" vert="horz" wrap="square" lIns="91440" tIns="45720" rIns="91440" bIns="45720" anchor="t" anchorCtr="0" upright="1">
                              <a:noAutofit/>
                            </wps:bodyPr>
                          </wps:wsp>
                          <wps:wsp>
                            <wps:cNvPr id="28" name="AutoShape 22"/>
                            <wps:cNvCnPr>
                              <a:cxnSpLocks noChangeShapeType="1"/>
                            </wps:cNvCnPr>
                            <wps:spPr bwMode="auto">
                              <a:xfrm>
                                <a:off x="3321" y="7612"/>
                                <a:ext cx="0" cy="1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3332" y="8041"/>
                                <a:ext cx="12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4"/>
                            <wps:cNvSpPr>
                              <a:spLocks noChangeArrowheads="1"/>
                            </wps:cNvSpPr>
                            <wps:spPr bwMode="auto">
                              <a:xfrm>
                                <a:off x="4590" y="6930"/>
                                <a:ext cx="2562" cy="2313"/>
                              </a:xfrm>
                              <a:prstGeom prst="rect">
                                <a:avLst/>
                              </a:prstGeom>
                              <a:solidFill>
                                <a:srgbClr val="FFFFFF"/>
                              </a:solidFill>
                              <a:ln w="9525">
                                <a:solidFill>
                                  <a:srgbClr val="000000"/>
                                </a:solidFill>
                                <a:miter lim="800000"/>
                                <a:headEnd/>
                                <a:tailEnd/>
                              </a:ln>
                            </wps:spPr>
                            <wps:txbx>
                              <w:txbxContent>
                                <w:p w:rsidR="00B276BE" w:rsidRPr="004032AF" w:rsidRDefault="00B276BE" w:rsidP="00AB7F10">
                                  <w:pPr>
                                    <w:spacing w:line="240" w:lineRule="exact"/>
                                    <w:ind w:firstLine="180"/>
                                    <w:jc w:val="left"/>
                                    <w:rPr>
                                      <w:rFonts w:ascii="Times New Roman" w:hAnsi="Times New Roman" w:cs="Times New Roman"/>
                                      <w:kern w:val="0"/>
                                      <w:sz w:val="18"/>
                                      <w:szCs w:val="18"/>
                                    </w:rPr>
                                  </w:pPr>
                                  <w:r w:rsidRPr="00FB348B">
                                    <w:rPr>
                                      <w:rFonts w:ascii="Times New Roman" w:hAnsi="Times New Roman" w:cs="Times New Roman"/>
                                      <w:kern w:val="0"/>
                                      <w:sz w:val="18"/>
                                      <w:szCs w:val="18"/>
                                    </w:rPr>
                                    <w:t>1</w:t>
                                  </w:r>
                                  <w:r w:rsidRPr="00FB348B">
                                    <w:rPr>
                                      <w:rFonts w:ascii="Times New Roman" w:hAnsi="Times New Roman" w:cs="Times New Roman" w:hint="eastAsia"/>
                                      <w:kern w:val="0"/>
                                      <w:sz w:val="18"/>
                                      <w:szCs w:val="18"/>
                                    </w:rPr>
                                    <w:t>28</w:t>
                                  </w:r>
                                  <w:r w:rsidRPr="004032AF">
                                    <w:rPr>
                                      <w:rFonts w:ascii="Times New Roman" w:hAnsi="Times New Roman" w:cs="Times New Roman"/>
                                      <w:kern w:val="0"/>
                                      <w:sz w:val="18"/>
                                      <w:szCs w:val="18"/>
                                    </w:rPr>
                                    <w:t xml:space="preserve"> articles were excluded:</w:t>
                                  </w:r>
                                </w:p>
                                <w:p w:rsidR="00B276BE" w:rsidRPr="004032AF" w:rsidRDefault="00B276BE" w:rsidP="00AB7F10">
                                  <w:pPr>
                                    <w:spacing w:line="240" w:lineRule="exact"/>
                                    <w:ind w:firstLine="180"/>
                                    <w:jc w:val="left"/>
                                    <w:rPr>
                                      <w:rFonts w:ascii="Times New Roman" w:hAnsi="Times New Roman" w:cs="Times New Roman"/>
                                      <w:kern w:val="0"/>
                                      <w:sz w:val="18"/>
                                      <w:szCs w:val="18"/>
                                    </w:rPr>
                                  </w:pPr>
                                  <w:r w:rsidRPr="004032AF">
                                    <w:rPr>
                                      <w:rFonts w:ascii="Times New Roman" w:hAnsi="Times New Roman" w:cs="Times New Roman"/>
                                      <w:kern w:val="0"/>
                                      <w:sz w:val="18"/>
                                      <w:szCs w:val="18"/>
                                    </w:rPr>
                                    <w:t>56 review articles</w:t>
                                  </w:r>
                                </w:p>
                                <w:p w:rsidR="00B276BE" w:rsidRPr="004032AF" w:rsidRDefault="00B276BE" w:rsidP="00AB7F10">
                                  <w:pPr>
                                    <w:spacing w:line="240" w:lineRule="exact"/>
                                    <w:ind w:firstLine="180"/>
                                    <w:jc w:val="left"/>
                                    <w:rPr>
                                      <w:rFonts w:ascii="Times New Roman" w:hAnsi="Times New Roman" w:cs="Times New Roman"/>
                                      <w:kern w:val="0"/>
                                      <w:sz w:val="18"/>
                                      <w:szCs w:val="18"/>
                                    </w:rPr>
                                  </w:pPr>
                                  <w:r w:rsidRPr="004032AF">
                                    <w:rPr>
                                      <w:rFonts w:ascii="Times New Roman" w:hAnsi="Times New Roman" w:cs="Times New Roman"/>
                                      <w:kern w:val="0"/>
                                      <w:sz w:val="18"/>
                                      <w:szCs w:val="18"/>
                                    </w:rPr>
                                    <w:t xml:space="preserve">70 articles </w:t>
                                  </w:r>
                                  <w:r>
                                    <w:rPr>
                                      <w:rFonts w:ascii="Times New Roman" w:hAnsi="Times New Roman" w:cs="Times New Roman"/>
                                      <w:kern w:val="0"/>
                                      <w:sz w:val="18"/>
                                      <w:szCs w:val="18"/>
                                    </w:rPr>
                                    <w:t>with</w:t>
                                  </w:r>
                                  <w:r w:rsidRPr="004032AF">
                                    <w:rPr>
                                      <w:rFonts w:ascii="Times New Roman" w:hAnsi="Times New Roman" w:cs="Times New Roman"/>
                                      <w:kern w:val="0"/>
                                      <w:sz w:val="18"/>
                                      <w:szCs w:val="18"/>
                                    </w:rPr>
                                    <w:t xml:space="preserve"> amoxicillin and tetracycline used in different regimens  </w:t>
                                  </w:r>
                                </w:p>
                                <w:p w:rsidR="00B276BE" w:rsidRPr="004032AF" w:rsidRDefault="00B276BE" w:rsidP="00AB7F10">
                                  <w:pPr>
                                    <w:spacing w:line="240" w:lineRule="exact"/>
                                    <w:ind w:firstLine="180"/>
                                    <w:jc w:val="left"/>
                                    <w:rPr>
                                      <w:rFonts w:ascii="Times New Roman" w:hAnsi="Times New Roman" w:cs="Times New Roman"/>
                                      <w:kern w:val="0"/>
                                      <w:sz w:val="18"/>
                                      <w:szCs w:val="18"/>
                                    </w:rPr>
                                  </w:pPr>
                                  <w:r w:rsidRPr="004032AF">
                                    <w:rPr>
                                      <w:rFonts w:ascii="Times New Roman" w:hAnsi="Times New Roman" w:cs="Times New Roman"/>
                                      <w:kern w:val="0"/>
                                      <w:sz w:val="18"/>
                                      <w:szCs w:val="18"/>
                                    </w:rPr>
                                    <w:t>2 article</w:t>
                                  </w:r>
                                  <w:r>
                                    <w:rPr>
                                      <w:rFonts w:ascii="Times New Roman" w:hAnsi="Times New Roman" w:cs="Times New Roman"/>
                                      <w:kern w:val="0"/>
                                      <w:sz w:val="18"/>
                                      <w:szCs w:val="18"/>
                                    </w:rPr>
                                    <w:t>s due to</w:t>
                                  </w:r>
                                  <w:r w:rsidRPr="004032AF">
                                    <w:rPr>
                                      <w:rFonts w:ascii="Times New Roman" w:hAnsi="Times New Roman" w:cs="Times New Roman"/>
                                      <w:kern w:val="0"/>
                                      <w:sz w:val="18"/>
                                      <w:szCs w:val="18"/>
                                    </w:rPr>
                                    <w:t xml:space="preserve"> data repetition with </w:t>
                                  </w:r>
                                  <w:r>
                                    <w:rPr>
                                      <w:rFonts w:ascii="Times New Roman" w:hAnsi="Times New Roman" w:cs="Times New Roman"/>
                                      <w:kern w:val="0"/>
                                      <w:sz w:val="18"/>
                                      <w:szCs w:val="18"/>
                                    </w:rPr>
                                    <w:t>an</w:t>
                                  </w:r>
                                  <w:r w:rsidRPr="004032AF">
                                    <w:rPr>
                                      <w:rFonts w:ascii="Times New Roman" w:hAnsi="Times New Roman" w:cs="Times New Roman"/>
                                      <w:kern w:val="0"/>
                                      <w:sz w:val="18"/>
                                      <w:szCs w:val="18"/>
                                    </w:rPr>
                                    <w:t xml:space="preserve">other article  </w:t>
                                  </w:r>
                                </w:p>
                                <w:p w:rsidR="00B276BE" w:rsidRPr="00DD0471" w:rsidRDefault="00B276BE" w:rsidP="00AB7F10">
                                  <w:pPr>
                                    <w:spacing w:line="240" w:lineRule="exact"/>
                                    <w:ind w:firstLineChars="66" w:firstLine="119"/>
                                    <w:jc w:val="left"/>
                                    <w:rPr>
                                      <w:rFonts w:ascii="AdvROTIS-S" w:hAnsi="AdvROTIS-S" w:cs="AdvROTIS-S"/>
                                      <w:kern w:val="0"/>
                                      <w:sz w:val="18"/>
                                      <w:szCs w:val="18"/>
                                    </w:rPr>
                                  </w:pPr>
                                </w:p>
                              </w:txbxContent>
                            </wps:txbx>
                            <wps:bodyPr rot="0" vert="horz" wrap="square" lIns="91440" tIns="45720" rIns="91440" bIns="45720" anchor="t" anchorCtr="0" upright="1">
                              <a:noAutofit/>
                            </wps:bodyPr>
                          </wps:wsp>
                        </wpg:grpSp>
                        <wps:wsp>
                          <wps:cNvPr id="31" name="Rectangle 25"/>
                          <wps:cNvSpPr>
                            <a:spLocks noChangeArrowheads="1"/>
                          </wps:cNvSpPr>
                          <wps:spPr bwMode="auto">
                            <a:xfrm>
                              <a:off x="1827" y="12014"/>
                              <a:ext cx="3154" cy="751"/>
                            </a:xfrm>
                            <a:prstGeom prst="rect">
                              <a:avLst/>
                            </a:prstGeom>
                            <a:solidFill>
                              <a:srgbClr val="FFFFFF"/>
                            </a:solidFill>
                            <a:ln w="9525">
                              <a:solidFill>
                                <a:srgbClr val="000000"/>
                              </a:solidFill>
                              <a:miter lim="800000"/>
                              <a:headEnd/>
                              <a:tailEnd/>
                            </a:ln>
                          </wps:spPr>
                          <wps:txbx>
                            <w:txbxContent>
                              <w:p w:rsidR="00B276BE" w:rsidRPr="00DD0471" w:rsidRDefault="00B276BE" w:rsidP="00AB7F10">
                                <w:pPr>
                                  <w:ind w:firstLine="180"/>
                                  <w:jc w:val="left"/>
                                  <w:rPr>
                                    <w:sz w:val="18"/>
                                    <w:szCs w:val="18"/>
                                  </w:rPr>
                                </w:pPr>
                                <w:r w:rsidRPr="00DD0471">
                                  <w:rPr>
                                    <w:rFonts w:ascii="Times-Roman" w:hAnsi="Times-Roman" w:cs="Times-Roman" w:hint="eastAsia"/>
                                    <w:kern w:val="0"/>
                                    <w:sz w:val="18"/>
                                    <w:szCs w:val="18"/>
                                  </w:rPr>
                                  <w:t>3</w:t>
                                </w:r>
                                <w:bookmarkStart w:id="226" w:name="OLE_LINK178"/>
                                <w:bookmarkStart w:id="227" w:name="OLE_LINK179"/>
                                <w:r>
                                  <w:rPr>
                                    <w:rFonts w:ascii="Times-Roman" w:hAnsi="Times-Roman" w:cs="Times-Roman" w:hint="eastAsia"/>
                                    <w:kern w:val="0"/>
                                    <w:sz w:val="18"/>
                                    <w:szCs w:val="18"/>
                                  </w:rPr>
                                  <w:t xml:space="preserve">3 studies </w:t>
                                </w:r>
                                <w:r w:rsidRPr="00DD0471">
                                  <w:rPr>
                                    <w:rFonts w:ascii="Times-Roman" w:hAnsi="Times-Roman" w:cs="Times-Roman"/>
                                    <w:kern w:val="0"/>
                                    <w:sz w:val="18"/>
                                    <w:szCs w:val="18"/>
                                  </w:rPr>
                                  <w:t>satisfied i</w:t>
                                </w:r>
                                <w:bookmarkEnd w:id="226"/>
                                <w:bookmarkEnd w:id="227"/>
                                <w:r w:rsidRPr="00DD0471">
                                  <w:rPr>
                                    <w:rFonts w:ascii="Times-Roman" w:hAnsi="Times-Roman" w:cs="Times-Roman"/>
                                    <w:kern w:val="0"/>
                                    <w:sz w:val="18"/>
                                    <w:szCs w:val="18"/>
                                  </w:rPr>
                                  <w:t>nclusion criteria</w:t>
                                </w:r>
                              </w:p>
                            </w:txbxContent>
                          </wps:txbx>
                          <wps:bodyPr rot="0" vert="horz" wrap="square" lIns="91440" tIns="45720" rIns="91440" bIns="45720" anchor="t" anchorCtr="0" upright="1">
                            <a:noAutofit/>
                          </wps:bodyPr>
                        </wps:wsp>
                        <wps:wsp>
                          <wps:cNvPr id="32" name="Rectangle 26"/>
                          <wps:cNvSpPr>
                            <a:spLocks noChangeArrowheads="1"/>
                          </wps:cNvSpPr>
                          <wps:spPr bwMode="auto">
                            <a:xfrm>
                              <a:off x="4706" y="10179"/>
                              <a:ext cx="3643" cy="666"/>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ind w:leftChars="-7" w:left="-15"/>
                                  <w:jc w:val="left"/>
                                  <w:rPr>
                                    <w:rFonts w:ascii="Times New Roman" w:hAnsi="Times New Roman" w:cs="Times New Roman"/>
                                    <w:sz w:val="18"/>
                                    <w:szCs w:val="18"/>
                                  </w:rPr>
                                </w:pPr>
                                <w:r w:rsidRPr="00594CE8">
                                  <w:rPr>
                                    <w:rFonts w:ascii="Times New Roman" w:hAnsi="Times New Roman" w:cs="Times New Roman"/>
                                    <w:kern w:val="0"/>
                                    <w:sz w:val="18"/>
                                    <w:szCs w:val="18"/>
                                  </w:rPr>
                                  <w:t xml:space="preserve">4 Chinese </w:t>
                                </w:r>
                                <w:r>
                                  <w:rPr>
                                    <w:rFonts w:ascii="Times New Roman" w:hAnsi="Times New Roman" w:cs="Times New Roman" w:hint="eastAsia"/>
                                    <w:kern w:val="0"/>
                                    <w:sz w:val="18"/>
                                    <w:szCs w:val="18"/>
                                  </w:rPr>
                                  <w:t xml:space="preserve">studies </w:t>
                                </w:r>
                              </w:p>
                            </w:txbxContent>
                          </wps:txbx>
                          <wps:bodyPr rot="0" vert="horz" wrap="square" lIns="91440" tIns="45720" rIns="91440" bIns="45720" anchor="t" anchorCtr="0" upright="1">
                            <a:noAutofit/>
                          </wps:bodyPr>
                        </wps:wsp>
                        <wps:wsp>
                          <wps:cNvPr id="33" name="AutoShape 27"/>
                          <wps:cNvCnPr>
                            <a:cxnSpLocks noChangeShapeType="1"/>
                          </wps:cNvCnPr>
                          <wps:spPr bwMode="auto">
                            <a:xfrm flipH="1">
                              <a:off x="3321" y="10560"/>
                              <a:ext cx="1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8"/>
                          <wps:cNvCnPr>
                            <a:cxnSpLocks noChangeShapeType="1"/>
                          </wps:cNvCnPr>
                          <wps:spPr bwMode="auto">
                            <a:xfrm flipH="1">
                              <a:off x="3332" y="11340"/>
                              <a:ext cx="15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4706" y="10979"/>
                              <a:ext cx="3643" cy="706"/>
                            </a:xfrm>
                            <a:prstGeom prst="rect">
                              <a:avLst/>
                            </a:prstGeom>
                            <a:solidFill>
                              <a:srgbClr val="FFFFFF"/>
                            </a:solidFill>
                            <a:ln w="9525">
                              <a:solidFill>
                                <a:srgbClr val="000000"/>
                              </a:solidFill>
                              <a:miter lim="800000"/>
                              <a:headEnd/>
                              <a:tailEnd/>
                            </a:ln>
                          </wps:spPr>
                          <wps:txbx>
                            <w:txbxContent>
                              <w:p w:rsidR="00B276BE" w:rsidRPr="00594CE8" w:rsidRDefault="00B276BE" w:rsidP="00AB7F10">
                                <w:pPr>
                                  <w:jc w:val="left"/>
                                  <w:rPr>
                                    <w:rFonts w:ascii="Times New Roman" w:hAnsi="Times New Roman" w:cs="Times New Roman"/>
                                    <w:sz w:val="18"/>
                                    <w:szCs w:val="18"/>
                                  </w:rPr>
                                </w:pPr>
                                <w:r>
                                  <w:rPr>
                                    <w:rFonts w:ascii="Times New Roman" w:hAnsi="Times New Roman" w:cs="Times New Roman"/>
                                    <w:sz w:val="18"/>
                                    <w:szCs w:val="18"/>
                                  </w:rPr>
                                  <w:t>1 article</w:t>
                                </w:r>
                                <w:r>
                                  <w:rPr>
                                    <w:rFonts w:ascii="Times New Roman" w:hAnsi="Times New Roman" w:cs="Times New Roman" w:hint="eastAsia"/>
                                    <w:sz w:val="18"/>
                                    <w:szCs w:val="18"/>
                                  </w:rPr>
                                  <w:t xml:space="preserve"> </w:t>
                                </w:r>
                                <w:r w:rsidRPr="00594CE8">
                                  <w:rPr>
                                    <w:rFonts w:ascii="Times New Roman" w:hAnsi="Times New Roman" w:cs="Times New Roman"/>
                                    <w:sz w:val="18"/>
                                    <w:szCs w:val="18"/>
                                  </w:rPr>
                                  <w:t xml:space="preserve">from </w:t>
                                </w:r>
                                <w:r>
                                  <w:rPr>
                                    <w:rFonts w:ascii="Times New Roman" w:hAnsi="Times New Roman" w:cs="Times New Roman"/>
                                    <w:sz w:val="18"/>
                                    <w:szCs w:val="18"/>
                                  </w:rPr>
                                  <w:t xml:space="preserve">a </w:t>
                                </w:r>
                                <w:r w:rsidRPr="00594CE8">
                                  <w:rPr>
                                    <w:rFonts w:ascii="Times New Roman" w:hAnsi="Times New Roman" w:cs="Times New Roman"/>
                                    <w:sz w:val="18"/>
                                    <w:szCs w:val="18"/>
                                  </w:rPr>
                                  <w:t xml:space="preserve">reference </w:t>
                                </w:r>
                                <w:r>
                                  <w:rPr>
                                    <w:rFonts w:ascii="Times New Roman" w:hAnsi="Times New Roman" w:cs="Times New Roman"/>
                                    <w:sz w:val="18"/>
                                    <w:szCs w:val="18"/>
                                  </w:rPr>
                                  <w:t xml:space="preserve">list </w:t>
                                </w:r>
                                <w:r w:rsidRPr="00594CE8">
                                  <w:rPr>
                                    <w:rFonts w:ascii="Times New Roman" w:hAnsi="Times New Roman" w:cs="Times New Roman"/>
                                    <w:sz w:val="18"/>
                                    <w:szCs w:val="18"/>
                                  </w:rPr>
                                  <w:t>and</w:t>
                                </w:r>
                                <w:r>
                                  <w:rPr>
                                    <w:rFonts w:ascii="Times New Roman" w:hAnsi="Times New Roman" w:cs="Times New Roman" w:hint="eastAsia"/>
                                    <w:sz w:val="18"/>
                                    <w:szCs w:val="18"/>
                                  </w:rPr>
                                  <w:t xml:space="preserve"> our unpublished data</w:t>
                                </w:r>
                              </w:p>
                            </w:txbxContent>
                          </wps:txbx>
                          <wps:bodyPr rot="0" vert="horz" wrap="square" lIns="91440" tIns="45720" rIns="91440" bIns="45720" anchor="t" anchorCtr="0" upright="1">
                            <a:noAutofit/>
                          </wps:bodyPr>
                        </wps:wsp>
                        <wps:wsp>
                          <wps:cNvPr id="36" name="AutoShape 30"/>
                          <wps:cNvCnPr>
                            <a:cxnSpLocks noChangeShapeType="1"/>
                          </wps:cNvCnPr>
                          <wps:spPr bwMode="auto">
                            <a:xfrm>
                              <a:off x="3332" y="9525"/>
                              <a:ext cx="0" cy="2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1.35pt;margin-top:10.2pt;width:404.45pt;height:509.25pt;z-index:251661312" coordorigin="1827,2580" coordsize="808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jx/gcAAK9QAAAOAAAAZHJzL2Uyb0RvYy54bWzsXF1znDYUfe9M/wPDu7OIb3ayzmTWdtqZ&#10;tM006Q/AwO7SskAF9trp9L/36koI7S7+SBrouCs/2GCEkK6Ojs69V/D6zd22MG4z2uRVuTDJK8s0&#10;sjKp0rxcL8zfPl2dhabRtHGZxkVVZgvzPmvMN+fff/d6V88zu9pURZpRAyopm/muXpibtq3ns1mT&#10;bLJt3Lyq6qyEi6uKbuMWTul6ltJ4B7Vvi5ltWf5sV9G0plWSNQ3894JfNM+x/tUqS9pfVqsma41i&#10;YULbWvxN8fc1+z07fx3P1zSuN3kimhF/RSu2cV7CQ2VVF3EbGzc0P6pqmye0aqpV+yqptrNqtcqT&#10;DPsAvSHWQW/e0eqmxr6s57t1Lc0Epj2w01dXm/x8+4EaeQpjZxplvIUhwqcajstss6vXcyjyjtYf&#10;6w+UdxAO31fJHw1cnh1eZ+drXti43v1UpVBffNNWaJu7Fd2yKqDXxh0Owb0cguyuNRL4p0cc3yOe&#10;aSRwzXf9wA08PkjJBkaS3UdCOzANuGx7oRjAZHMp7g+tMOI3E4uEeOssnvMnY2tF61jXAHFNb9Tm&#10;3xn14yauMxyrhllMGNXujPorIDEu10Vm2NyuWKozasMtapTVcgOlsreUVrtNFqfQKMLKQ9OVG9hJ&#10;A+PxpIltEsCwgqkiy4m4GTtD28RyuaHc0MdHdGaK5zVt2ndZtTXYwcKk0HYcwPj2fdOy1vRF2Hg2&#10;VZGnV3lR4AldXy8LatzGMOOu8EfUvlesKI0dNMuzPax571qjVmHhz1AV27wF6ijy7cIMZaF4zsx2&#10;WabQzHjexnnBj6HJRSnsyEzHx7+9u76Dgsye11V6DxalFacIoDQ42FT0s2nsgB4WZvPnTUwz0yh+&#10;LGFUIuK6jE/wxPUCG06oeuVavRKXCVS1MFvT4IfLlnPQTU3z9QaeRNAMZfUWJssqRyP3rRLtBrTy&#10;GYkY5oc91GBO7M1fZrLD6cn46VtN34Fp2GFrYBLG828/fwXVyG6KOQcrjmqI0XnMdnygnD0+6gwR&#10;eC4MC6OywIvEBJR2GLiv57HjO/9LGiOAbm5Thk+kOgO5VdDSsuSLQ3JXisVBUhkW/nRfw0Kwx2T8&#10;lmczWWRFnPRdK0C6iuedkaFtzMIktJ7gsaalMZtty6osgdIqyifdA6xWVozSkEa+AVnBSi44aYCf&#10;jBbt09IclwhgnIW5zVLgmgxEFTuCZggGw34DDTN6YxZAkfEXmOcyvAzdM9f2L89c6+Li7O3V0j3z&#10;r0jgXTgXy+UF+ZtRDHHnmzxNs5J1rhM8xH3e2iekF5cqUvJIQ832a8cmQxO7v9hoXMh6Auasy3rH&#10;kCAIboJ1mUi10wMa0TMuoI1Vkdc/dGwvdFBo2T7yh+s7KA56aBOLrd8M3Sh0JAX0669YojW0NbTF&#10;8kek5uyhHXAxgBJyJK5+HNqeBwIJubRjbQ1tU7P2g57vsDdFwGPhMqR3p0IF2mO7UyFhLQA29sLw&#10;kKmBxYUOcQJHrNedw3tS/pQIJsBkZ2vpy3GrplAdENc4lNHoFYysOtCp9VzuJDPhKJSH71vQIsBz&#10;SBwRZeno2Y5sgDrqauKjC/Ww+LjOyl5TO+jIoqZmT1qnosdx+jtImdW2gPAaxAaMwAqw61CtKAxH&#10;3URhd0pZyTz3CYMFWoxPLsZB/h5OC/A4BYNAhGMkyaLMhMCFWCHOBA+mxJ5QcZmg0hJce5dDEfoH&#10;dIqMxfU6BTzOHtBjC5UgFNGSgMXS9+BMoi7uC/EnFDEPE/v/O/CLQkVG47VQUdIWRMZQFQBLUwEj&#10;jw1g3xGJC9d2Dh1H3wOqZoQcWDyieKKJC8QvuhpaaKOv0edCCATkDx1FIk01JX49G9qyT8ASv6Gr&#10;+VdkZ7SjCL5yj1+WTTzCrzTVBPiVMWk7PPQMSQAZee4Z2q4mYJkG0wJCBbDMrygCQppqAgAPJFe7&#10;0AbxQFJwAPveE3mVE1DAMu2lAawCeCCLQqSpAMDjxyQcIvYVHGvgDr+B8wQB67ygzguKvKDtDGgK&#10;NTE4tk9nw24+nj2JfIStkufG/VMYbYbdf0wvn3RQQo6KpmSVkmX2r09sQ6Cij6pNQcmw45SFid0g&#10;QjmuQNiKhCx+QlJoStaU3FEyIObIzVMTgmNTsmszX47h+TjMFnZ5j5DnYk6akSXNaEZWGXkgccf3&#10;+Yyb0FYSdw5s++SiYmCHkWZkvS+UvR/0/Mwde7PkkJFtFKQC0ZMx8kDgWDJyoAPHplwmNSOrjCwT&#10;d71GttXE3QQa2YEJwzRF4IOC2Et9dGELkB2P+3haI2uN3GlkmcpTEK2m8qZANOzLx81BFk94KF4f&#10;vIOodwfpd0++RGOw7MORxpgyued6EdfMfnS4ucL2YE8Q5kZshyfMT9rt63chvhSV0b/jzPdfj/6G&#10;M2QgjtE8ZaZPvodK4A36g6CcQzyxixk2wj0uOU4g09dvQXwpaGZO1/gIlqm+PlcNb+T1ceXRfb4A&#10;3lxl+gI+WcA3xfcCw/FdyNuwzIjvY5tOm4+lK6MRrHh9jkztKRpZJpHGS1YPvvPndP4fsTz/cO+m&#10;w7bZ6830ejP980Ny8CEaITAUcMt4/OTgFq4gIQ58/2MvukE89nagBrcG9xeAeyADaMvQ5gT75Nxe&#10;e0QPaw9WCLB+2tpDBp209lC1x0AOkEcVpssBguRA/Yyfk9rjZBFxtl34KtijANYR55cQcVajG3gM&#10;X8VDWhJf8GOf3VPP4Vj9zuD5PwAAAP//AwBQSwMEFAAGAAgAAAAhAF9b5NrgAAAACQEAAA8AAABk&#10;cnMvZG93bnJldi54bWxMj8FKw0AQhu+C77CM4M3ubqs1xmxKKeqpCLaCeNsm0yQ0Oxuy2yR9e8eT&#10;nobh//jnm2w1uVYM2IfGkwE9UyCQCl82VBn43L/eJSBCtFTa1hMauGCAVX59ldm09CN94LCLleAS&#10;Cqk1UMfYpVKGokZnw8x3SJwdfe9s5LWvZNnbkctdK+dKLaWzDfGF2na4qbE47c7OwNtox/VCvwzb&#10;03Fz+d4/vH9tNRpzezOtn0FEnOIfDL/6rA45Ox38mcogWgPzRwZ5qHsQHCdaL0EcmFOL5Alknsn/&#10;H+Q/AAAA//8DAFBLAQItABQABgAIAAAAIQC2gziS/gAAAOEBAAATAAAAAAAAAAAAAAAAAAAAAABb&#10;Q29udGVudF9UeXBlc10ueG1sUEsBAi0AFAAGAAgAAAAhADj9If/WAAAAlAEAAAsAAAAAAAAAAAAA&#10;AAAALwEAAF9yZWxzLy5yZWxzUEsBAi0AFAAGAAgAAAAhAAOWiPH+BwAAr1AAAA4AAAAAAAAAAAAA&#10;AAAALgIAAGRycy9lMm9Eb2MueG1sUEsBAi0AFAAGAAgAAAAhAF9b5NrgAAAACQEAAA8AAAAAAAAA&#10;AAAAAAAAWAoAAGRycy9kb3ducmV2LnhtbFBLBQYAAAAABAAEAPMAAABlCwAAAAA=&#10;">
                <v:rect id="Rectangle 2" o:spid="_x0000_s1027" style="position:absolute;left:2171;top:9039;width:21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276BE" w:rsidRPr="000764A7" w:rsidRDefault="00B276BE" w:rsidP="00AB7F10">
                        <w:pPr>
                          <w:rPr>
                            <w:rFonts w:ascii="Times New Roman" w:hAnsi="Times New Roman" w:cs="Times New Roman"/>
                            <w:sz w:val="18"/>
                            <w:szCs w:val="18"/>
                          </w:rPr>
                        </w:pPr>
                        <w:r w:rsidRPr="00FB348B">
                          <w:rPr>
                            <w:rFonts w:ascii="Times New Roman" w:hAnsi="Times New Roman" w:cs="Times New Roman"/>
                            <w:sz w:val="18"/>
                            <w:szCs w:val="18"/>
                          </w:rPr>
                          <w:t>27 English studies</w:t>
                        </w:r>
                        <w:r w:rsidRPr="000764A7">
                          <w:rPr>
                            <w:rFonts w:ascii="Times New Roman" w:hAnsi="Times New Roman" w:cs="Times New Roman"/>
                            <w:sz w:val="18"/>
                            <w:szCs w:val="18"/>
                          </w:rPr>
                          <w:t xml:space="preserve"> </w:t>
                        </w:r>
                      </w:p>
                    </w:txbxContent>
                  </v:textbox>
                </v:rect>
                <v:group id="Group 3" o:spid="_x0000_s1028" style="position:absolute;left:1827;top:2580;width:8089;height:10185" coordorigin="1827,2580" coordsize="8089,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 o:spid="_x0000_s1029" style="position:absolute;left:2369;top:2580;width:7547;height:7599" coordorigin="2369,2580" coordsize="7547,7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AutoShape 5" o:spid="_x0000_s1030" type="#_x0000_t32" style="position:absolute;left:9097;top:4076;width:0;height:1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6" o:spid="_x0000_s1031" type="#_x0000_t32" style="position:absolute;left:8026;top:4632;width:10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7" o:spid="_x0000_s1032" type="#_x0000_t32" style="position:absolute;left:8026;top:5520;width:10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rect id="Rectangle 8" o:spid="_x0000_s1033" style="position:absolute;left:8114;top:5882;width:1802;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276BE" w:rsidRPr="00594CE8" w:rsidRDefault="00B276BE" w:rsidP="00AB7F10">
                            <w:pPr>
                              <w:ind w:firstLine="180"/>
                              <w:jc w:val="left"/>
                              <w:rPr>
                                <w:rFonts w:ascii="Times New Roman" w:hAnsi="Times New Roman" w:cs="Times New Roman"/>
                                <w:sz w:val="18"/>
                                <w:szCs w:val="18"/>
                              </w:rPr>
                            </w:pPr>
                            <w:r w:rsidRPr="00594CE8">
                              <w:rPr>
                                <w:rFonts w:ascii="Times New Roman" w:hAnsi="Times New Roman" w:cs="Times New Roman"/>
                                <w:kern w:val="0"/>
                                <w:sz w:val="18"/>
                                <w:szCs w:val="18"/>
                              </w:rPr>
                              <w:t xml:space="preserve">62 potentially relevant articles retrieved for more detailed </w:t>
                            </w:r>
                            <w:r w:rsidRPr="00594CE8">
                              <w:rPr>
                                <w:rFonts w:ascii="Times New Roman" w:hAnsi="Times New Roman" w:cs="Times New Roman"/>
                                <w:sz w:val="18"/>
                                <w:szCs w:val="18"/>
                              </w:rPr>
                              <w:t>evaluation</w:t>
                            </w:r>
                          </w:p>
                          <w:p w:rsidR="00B276BE" w:rsidRPr="00422469" w:rsidRDefault="00B276BE" w:rsidP="00AB7F10">
                            <w:pPr>
                              <w:ind w:firstLine="210"/>
                              <w:rPr>
                                <w:szCs w:val="15"/>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4" type="#_x0000_t34" style="position:absolute;left:6605;top:8135;width:2924;height:11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zbMIAAADbAAAADwAAAGRycy9kb3ducmV2LnhtbERP22rCQBB9L/QflhH6ImbTVqVE1xCU&#10;FotPaj5gmh2TYHY2ZDeX/n23UOjbHM51tulkGjFQ52rLCp6jGARxYXXNpYL8+r54A+E8ssbGMin4&#10;Jgfp7vFhi4m2I59puPhShBB2CSqovG8TKV1RkUEX2ZY4cDfbGfQBdqXUHY4h3DTyJY7X0mDNoaHC&#10;lvYVFfdLbxTgShevp374Wmcfn8tDziSP17lST7Mp24DwNPl/8Z/7qMP8Ff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YzbMIAAADbAAAADwAAAAAAAAAAAAAA&#10;AAChAgAAZHJzL2Rvd25yZXYueG1sUEsFBgAAAAAEAAQA+QAAAJADAAAAAA==&#10;" adj="1529">
                      <v:stroke endarrow="block"/>
                    </v:shape>
                    <v:shape id="AutoShape 10" o:spid="_x0000_s1035" type="#_x0000_t32" style="position:absolute;left:7485;top:8505;width:4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1" o:spid="_x0000_s1036" style="position:absolute;left:7897;top:7515;width:190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276BE" w:rsidRPr="00594CE8" w:rsidRDefault="00B276BE" w:rsidP="00AB7F10">
                            <w:pPr>
                              <w:spacing w:line="240" w:lineRule="exact"/>
                              <w:ind w:firstLine="180"/>
                              <w:jc w:val="left"/>
                              <w:rPr>
                                <w:rFonts w:ascii="Times New Roman" w:hAnsi="Times New Roman" w:cs="Times New Roman"/>
                                <w:kern w:val="0"/>
                                <w:sz w:val="18"/>
                                <w:szCs w:val="18"/>
                              </w:rPr>
                            </w:pPr>
                            <w:r w:rsidRPr="00594CE8">
                              <w:rPr>
                                <w:rFonts w:ascii="Times New Roman" w:hAnsi="Times New Roman" w:cs="Times New Roman"/>
                                <w:kern w:val="0"/>
                                <w:sz w:val="18"/>
                                <w:szCs w:val="18"/>
                              </w:rPr>
                              <w:t>58 articles were excluded:</w:t>
                            </w:r>
                          </w:p>
                          <w:p w:rsidR="00B276BE" w:rsidRPr="00594CE8" w:rsidRDefault="00B276BE" w:rsidP="00AB7F10">
                            <w:pPr>
                              <w:spacing w:line="240" w:lineRule="exact"/>
                              <w:ind w:firstLine="180"/>
                              <w:jc w:val="left"/>
                              <w:rPr>
                                <w:rFonts w:ascii="Times New Roman" w:hAnsi="Times New Roman" w:cs="Times New Roman"/>
                                <w:kern w:val="0"/>
                                <w:sz w:val="18"/>
                                <w:szCs w:val="18"/>
                              </w:rPr>
                            </w:pPr>
                            <w:r w:rsidRPr="00594CE8">
                              <w:rPr>
                                <w:rFonts w:ascii="Times New Roman" w:hAnsi="Times New Roman" w:cs="Times New Roman"/>
                                <w:kern w:val="0"/>
                                <w:sz w:val="18"/>
                                <w:szCs w:val="18"/>
                              </w:rPr>
                              <w:t>21 review articles</w:t>
                            </w:r>
                          </w:p>
                          <w:p w:rsidR="00B276BE" w:rsidRPr="00594CE8" w:rsidRDefault="00B276BE" w:rsidP="00AB7F10">
                            <w:pPr>
                              <w:spacing w:line="240" w:lineRule="exact"/>
                              <w:ind w:firstLine="180"/>
                              <w:jc w:val="left"/>
                              <w:rPr>
                                <w:rFonts w:ascii="Times New Roman" w:hAnsi="Times New Roman" w:cs="Times New Roman"/>
                                <w:kern w:val="0"/>
                                <w:sz w:val="18"/>
                                <w:szCs w:val="18"/>
                              </w:rPr>
                            </w:pPr>
                            <w:r w:rsidRPr="00594CE8">
                              <w:rPr>
                                <w:rFonts w:ascii="Times New Roman" w:hAnsi="Times New Roman" w:cs="Times New Roman"/>
                                <w:kern w:val="0"/>
                                <w:sz w:val="18"/>
                                <w:szCs w:val="18"/>
                              </w:rPr>
                              <w:t xml:space="preserve">35 articles </w:t>
                            </w:r>
                            <w:r>
                              <w:rPr>
                                <w:rFonts w:ascii="Times New Roman" w:hAnsi="Times New Roman" w:cs="Times New Roman"/>
                                <w:kern w:val="0"/>
                                <w:sz w:val="18"/>
                                <w:szCs w:val="18"/>
                              </w:rPr>
                              <w:t>with</w:t>
                            </w:r>
                            <w:r>
                              <w:rPr>
                                <w:rFonts w:ascii="Times New Roman" w:hAnsi="Times New Roman" w:cs="Times New Roman" w:hint="eastAsia"/>
                                <w:kern w:val="0"/>
                                <w:sz w:val="18"/>
                                <w:szCs w:val="18"/>
                              </w:rPr>
                              <w:t xml:space="preserve"> </w:t>
                            </w:r>
                            <w:r w:rsidRPr="00594CE8">
                              <w:rPr>
                                <w:rFonts w:ascii="Times New Roman" w:hAnsi="Times New Roman" w:cs="Times New Roman"/>
                                <w:kern w:val="0"/>
                                <w:sz w:val="18"/>
                                <w:szCs w:val="18"/>
                              </w:rPr>
                              <w:t xml:space="preserve">amoxicillin and tetracycline used in different regimens  </w:t>
                            </w:r>
                          </w:p>
                          <w:p w:rsidR="00B276BE" w:rsidRPr="0000155D" w:rsidRDefault="00B276BE" w:rsidP="00AB7F10">
                            <w:pPr>
                              <w:spacing w:line="240" w:lineRule="exact"/>
                              <w:ind w:firstLine="180"/>
                              <w:jc w:val="left"/>
                              <w:rPr>
                                <w:rFonts w:ascii="AdvROTIS-S" w:hAnsi="AdvROTIS-S" w:cs="AdvROTIS-S"/>
                                <w:kern w:val="0"/>
                                <w:sz w:val="18"/>
                                <w:szCs w:val="18"/>
                              </w:rPr>
                            </w:pPr>
                            <w:r w:rsidRPr="00594CE8">
                              <w:rPr>
                                <w:rFonts w:ascii="Times New Roman" w:hAnsi="Times New Roman" w:cs="Times New Roman"/>
                                <w:kern w:val="0"/>
                                <w:sz w:val="18"/>
                                <w:szCs w:val="18"/>
                              </w:rPr>
                              <w:t xml:space="preserve">2 </w:t>
                            </w:r>
                            <w:r>
                              <w:rPr>
                                <w:rFonts w:ascii="Times New Roman" w:hAnsi="Times New Roman" w:cs="Times New Roman"/>
                                <w:kern w:val="0"/>
                                <w:sz w:val="18"/>
                                <w:szCs w:val="18"/>
                              </w:rPr>
                              <w:t xml:space="preserve">articles due to </w:t>
                            </w:r>
                            <w:r w:rsidRPr="00594CE8">
                              <w:rPr>
                                <w:rFonts w:ascii="Times New Roman" w:hAnsi="Times New Roman" w:cs="Times New Roman"/>
                                <w:kern w:val="0"/>
                                <w:sz w:val="18"/>
                                <w:szCs w:val="18"/>
                              </w:rPr>
                              <w:t>no eradication rate</w:t>
                            </w:r>
                          </w:p>
                        </w:txbxContent>
                      </v:textbox>
                    </v:rect>
                    <v:rect id="Rectangle 12" o:spid="_x0000_s1037" style="position:absolute;left:6371;top:4230;width:1655;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276BE" w:rsidRPr="00DD0471" w:rsidRDefault="00B276BE" w:rsidP="00AB7F10">
                            <w:pPr>
                              <w:ind w:firstLine="180"/>
                              <w:rPr>
                                <w:rFonts w:ascii="AdvROTIS-S" w:hAnsi="AdvROTIS-S" w:cs="AdvROTIS-S"/>
                                <w:kern w:val="0"/>
                                <w:sz w:val="18"/>
                                <w:szCs w:val="18"/>
                              </w:rPr>
                            </w:pPr>
                            <w:r w:rsidRPr="00594CE8">
                              <w:rPr>
                                <w:rFonts w:ascii="Times New Roman" w:hAnsi="Times New Roman" w:cs="Times New Roman"/>
                                <w:kern w:val="0"/>
                                <w:sz w:val="18"/>
                                <w:szCs w:val="18"/>
                              </w:rPr>
                              <w:t>5</w:t>
                            </w:r>
                            <w:r>
                              <w:rPr>
                                <w:rFonts w:ascii="Times New Roman" w:hAnsi="Times New Roman" w:cs="Times New Roman" w:hint="eastAsia"/>
                                <w:kern w:val="0"/>
                                <w:sz w:val="18"/>
                                <w:szCs w:val="18"/>
                              </w:rPr>
                              <w:t>9</w:t>
                            </w:r>
                            <w:r w:rsidRPr="00594CE8">
                              <w:rPr>
                                <w:rFonts w:ascii="Times New Roman" w:hAnsi="Times New Roman" w:cs="Times New Roman"/>
                                <w:kern w:val="0"/>
                                <w:sz w:val="18"/>
                                <w:szCs w:val="18"/>
                              </w:rPr>
                              <w:t>articles were excluded</w:t>
                            </w:r>
                            <w:r w:rsidRPr="00DD0471">
                              <w:rPr>
                                <w:rFonts w:ascii="AdvROTIS-S" w:hAnsi="AdvROTIS-S" w:cs="AdvROTIS-S"/>
                                <w:kern w:val="0"/>
                                <w:sz w:val="18"/>
                                <w:szCs w:val="18"/>
                              </w:rPr>
                              <w:t xml:space="preserve"> (unrelated)</w:t>
                            </w:r>
                          </w:p>
                          <w:p w:rsidR="00B276BE" w:rsidRDefault="00B276BE" w:rsidP="00AB7F10">
                            <w:pPr>
                              <w:ind w:firstLine="210"/>
                            </w:pPr>
                          </w:p>
                        </w:txbxContent>
                      </v:textbox>
                    </v:rect>
                    <v:rect id="Rectangle 13" o:spid="_x0000_s1038" style="position:absolute;left:6371;top:5219;width:1655;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276BE" w:rsidRPr="00594CE8" w:rsidRDefault="00B276BE" w:rsidP="00AB7F10">
                            <w:pPr>
                              <w:ind w:firstLine="180"/>
                              <w:rPr>
                                <w:rFonts w:ascii="Times New Roman" w:hAnsi="Times New Roman" w:cs="Times New Roman"/>
                                <w:kern w:val="0"/>
                                <w:sz w:val="18"/>
                                <w:szCs w:val="18"/>
                              </w:rPr>
                            </w:pPr>
                            <w:r w:rsidRPr="00594CE8">
                              <w:rPr>
                                <w:rFonts w:ascii="Times New Roman" w:hAnsi="Times New Roman" w:cs="Times New Roman"/>
                                <w:kern w:val="0"/>
                                <w:sz w:val="18"/>
                                <w:szCs w:val="18"/>
                              </w:rPr>
                              <w:t>1</w:t>
                            </w:r>
                            <w:r>
                              <w:rPr>
                                <w:rFonts w:ascii="Times New Roman" w:hAnsi="Times New Roman" w:cs="Times New Roman" w:hint="eastAsia"/>
                                <w:kern w:val="0"/>
                                <w:sz w:val="18"/>
                                <w:szCs w:val="18"/>
                              </w:rPr>
                              <w:t>30</w:t>
                            </w:r>
                            <w:r w:rsidRPr="00594CE8">
                              <w:rPr>
                                <w:rFonts w:ascii="Times New Roman" w:hAnsi="Times New Roman" w:cs="Times New Roman"/>
                                <w:kern w:val="0"/>
                                <w:sz w:val="18"/>
                                <w:szCs w:val="18"/>
                              </w:rPr>
                              <w:t xml:space="preserve"> duplicates were excluded</w:t>
                            </w:r>
                          </w:p>
                          <w:p w:rsidR="00B276BE" w:rsidRDefault="00B276BE" w:rsidP="00AB7F10">
                            <w:pPr>
                              <w:ind w:firstLine="210"/>
                            </w:pPr>
                          </w:p>
                        </w:txbxContent>
                      </v:textbox>
                    </v:rect>
                    <v:rect id="Rectangle 14" o:spid="_x0000_s1039" style="position:absolute;left:8026;top:2835;width:1775;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276BE" w:rsidRPr="00594CE8" w:rsidRDefault="00B276BE" w:rsidP="00AB7F10">
                            <w:pPr>
                              <w:ind w:firstLine="180"/>
                              <w:rPr>
                                <w:rFonts w:ascii="Times New Roman" w:hAnsi="Times New Roman" w:cs="Times New Roman"/>
                                <w:sz w:val="18"/>
                                <w:szCs w:val="18"/>
                              </w:rPr>
                            </w:pPr>
                            <w:r w:rsidRPr="00594CE8">
                              <w:rPr>
                                <w:rFonts w:ascii="Times New Roman" w:hAnsi="Times New Roman" w:cs="Times New Roman"/>
                                <w:sz w:val="18"/>
                                <w:szCs w:val="18"/>
                              </w:rPr>
                              <w:t>7</w:t>
                            </w:r>
                            <w:r>
                              <w:rPr>
                                <w:rFonts w:ascii="Times New Roman" w:hAnsi="Times New Roman" w:cs="Times New Roman" w:hint="eastAsia"/>
                                <w:sz w:val="18"/>
                                <w:szCs w:val="18"/>
                              </w:rPr>
                              <w:t>4</w:t>
                            </w:r>
                            <w:r w:rsidRPr="00594CE8">
                              <w:rPr>
                                <w:rFonts w:ascii="Times New Roman" w:hAnsi="Times New Roman" w:cs="Times New Roman"/>
                                <w:sz w:val="18"/>
                                <w:szCs w:val="18"/>
                              </w:rPr>
                              <w:t>Wanfang</w:t>
                            </w:r>
                          </w:p>
                          <w:p w:rsidR="00B276BE" w:rsidRPr="00594CE8" w:rsidRDefault="00B276BE" w:rsidP="00AB7F10">
                            <w:pPr>
                              <w:ind w:firstLine="180"/>
                              <w:rPr>
                                <w:rFonts w:ascii="Times New Roman" w:hAnsi="Times New Roman" w:cs="Times New Roman"/>
                                <w:sz w:val="18"/>
                                <w:szCs w:val="18"/>
                              </w:rPr>
                            </w:pPr>
                            <w:r w:rsidRPr="00594CE8">
                              <w:rPr>
                                <w:rFonts w:ascii="Times New Roman" w:hAnsi="Times New Roman" w:cs="Times New Roman"/>
                                <w:sz w:val="18"/>
                                <w:szCs w:val="18"/>
                              </w:rPr>
                              <w:t>8</w:t>
                            </w:r>
                            <w:r>
                              <w:rPr>
                                <w:rFonts w:ascii="Times New Roman" w:hAnsi="Times New Roman" w:cs="Times New Roman" w:hint="eastAsia"/>
                                <w:sz w:val="18"/>
                                <w:szCs w:val="18"/>
                              </w:rPr>
                              <w:t>8</w:t>
                            </w:r>
                            <w:r w:rsidRPr="00594CE8">
                              <w:rPr>
                                <w:rFonts w:ascii="Times New Roman" w:hAnsi="Times New Roman" w:cs="Times New Roman"/>
                                <w:sz w:val="18"/>
                                <w:szCs w:val="18"/>
                              </w:rPr>
                              <w:t>CKNI</w:t>
                            </w:r>
                          </w:p>
                          <w:p w:rsidR="00B276BE" w:rsidRPr="00594CE8" w:rsidRDefault="00B276BE" w:rsidP="00AB7F10">
                            <w:pPr>
                              <w:ind w:firstLineChars="97" w:firstLine="175"/>
                              <w:rPr>
                                <w:rFonts w:ascii="Times New Roman" w:hAnsi="Times New Roman" w:cs="Times New Roman"/>
                                <w:sz w:val="15"/>
                                <w:szCs w:val="15"/>
                              </w:rPr>
                            </w:pPr>
                            <w:r w:rsidRPr="00594CE8">
                              <w:rPr>
                                <w:rFonts w:ascii="Times New Roman" w:hAnsi="Times New Roman" w:cs="Times New Roman"/>
                                <w:sz w:val="18"/>
                                <w:szCs w:val="18"/>
                              </w:rPr>
                              <w:t>89 CBM</w:t>
                            </w:r>
                          </w:p>
                        </w:txbxContent>
                      </v:textbox>
                    </v:rect>
                    <v:rect id="Rectangle 15" o:spid="_x0000_s1040" style="position:absolute;left:2369;top:2580;width:153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17</w:t>
                            </w:r>
                            <w:r>
                              <w:rPr>
                                <w:rFonts w:ascii="Times New Roman" w:hAnsi="Times New Roman" w:cs="Times New Roman" w:hint="eastAsia"/>
                                <w:kern w:val="0"/>
                                <w:sz w:val="18"/>
                                <w:szCs w:val="18"/>
                              </w:rPr>
                              <w:t>60</w:t>
                            </w:r>
                            <w:r w:rsidRPr="00594CE8">
                              <w:rPr>
                                <w:rFonts w:ascii="Times New Roman" w:hAnsi="Times New Roman" w:cs="Times New Roman"/>
                                <w:kern w:val="0"/>
                                <w:sz w:val="18"/>
                                <w:szCs w:val="18"/>
                              </w:rPr>
                              <w:t>Embase</w:t>
                            </w:r>
                          </w:p>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5</w:t>
                            </w:r>
                            <w:r>
                              <w:rPr>
                                <w:rFonts w:ascii="Times New Roman" w:hAnsi="Times New Roman" w:cs="Times New Roman" w:hint="eastAsia"/>
                                <w:kern w:val="0"/>
                                <w:sz w:val="18"/>
                                <w:szCs w:val="18"/>
                              </w:rPr>
                              <w:t>1</w:t>
                            </w:r>
                            <w:r w:rsidRPr="00594CE8">
                              <w:rPr>
                                <w:rFonts w:ascii="Times New Roman" w:hAnsi="Times New Roman" w:cs="Times New Roman"/>
                                <w:kern w:val="0"/>
                                <w:sz w:val="18"/>
                                <w:szCs w:val="18"/>
                              </w:rPr>
                              <w:t>4 Pubmed</w:t>
                            </w:r>
                          </w:p>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4</w:t>
                            </w:r>
                            <w:r>
                              <w:rPr>
                                <w:rFonts w:ascii="Times New Roman" w:hAnsi="Times New Roman" w:cs="Times New Roman" w:hint="eastAsia"/>
                                <w:kern w:val="0"/>
                                <w:sz w:val="18"/>
                                <w:szCs w:val="18"/>
                              </w:rPr>
                              <w:t>21</w:t>
                            </w:r>
                            <w:r w:rsidRPr="00594CE8">
                              <w:rPr>
                                <w:rFonts w:ascii="Times New Roman" w:hAnsi="Times New Roman" w:cs="Times New Roman"/>
                                <w:kern w:val="0"/>
                                <w:sz w:val="18"/>
                                <w:szCs w:val="18"/>
                              </w:rPr>
                              <w:t xml:space="preserve"> SCI</w:t>
                            </w:r>
                          </w:p>
                          <w:p w:rsidR="00B276BE" w:rsidRPr="00594CE8" w:rsidRDefault="00B276BE" w:rsidP="00AB7F10">
                            <w:pPr>
                              <w:ind w:leftChars="-50" w:left="-105"/>
                              <w:rPr>
                                <w:rFonts w:ascii="Times New Roman" w:hAnsi="Times New Roman" w:cs="Times New Roman"/>
                                <w:kern w:val="0"/>
                                <w:sz w:val="18"/>
                                <w:szCs w:val="18"/>
                              </w:rPr>
                            </w:pPr>
                            <w:r w:rsidRPr="00594CE8">
                              <w:rPr>
                                <w:rFonts w:ascii="Times New Roman" w:hAnsi="Times New Roman" w:cs="Times New Roman"/>
                                <w:kern w:val="0"/>
                                <w:sz w:val="18"/>
                                <w:szCs w:val="18"/>
                              </w:rPr>
                              <w:t>1</w:t>
                            </w:r>
                            <w:r>
                              <w:rPr>
                                <w:rFonts w:ascii="Times New Roman" w:hAnsi="Times New Roman" w:cs="Times New Roman" w:hint="eastAsia"/>
                                <w:kern w:val="0"/>
                                <w:sz w:val="18"/>
                                <w:szCs w:val="18"/>
                              </w:rPr>
                              <w:t>3</w:t>
                            </w:r>
                            <w:r w:rsidRPr="00594CE8">
                              <w:rPr>
                                <w:rFonts w:ascii="Times New Roman" w:hAnsi="Times New Roman" w:cs="Times New Roman"/>
                                <w:kern w:val="0"/>
                                <w:sz w:val="18"/>
                                <w:szCs w:val="18"/>
                              </w:rPr>
                              <w:t>2 Cochrane</w:t>
                            </w:r>
                          </w:p>
                          <w:p w:rsidR="00B276BE" w:rsidRPr="00594CE8" w:rsidRDefault="00B276BE" w:rsidP="00AB7F10">
                            <w:pPr>
                              <w:ind w:leftChars="-50" w:left="-105" w:firstLineChars="50" w:firstLine="90"/>
                              <w:rPr>
                                <w:rFonts w:ascii="Times New Roman" w:hAnsi="Times New Roman" w:cs="Times New Roman"/>
                                <w:kern w:val="0"/>
                                <w:sz w:val="18"/>
                                <w:szCs w:val="18"/>
                              </w:rPr>
                            </w:pPr>
                            <w:r w:rsidRPr="00594CE8">
                              <w:rPr>
                                <w:rFonts w:ascii="Times New Roman" w:hAnsi="Times New Roman" w:cs="Times New Roman"/>
                                <w:kern w:val="0"/>
                                <w:sz w:val="18"/>
                                <w:szCs w:val="18"/>
                              </w:rPr>
                              <w:t>1 DDW</w:t>
                            </w:r>
                          </w:p>
                          <w:p w:rsidR="00B276BE" w:rsidRDefault="00B276BE" w:rsidP="00AB7F10">
                            <w:pPr>
                              <w:ind w:leftChars="-50" w:left="-105"/>
                              <w:rPr>
                                <w:rFonts w:ascii="AdvROTIS-S" w:hAnsi="AdvROTIS-S" w:cs="AdvROTIS-S"/>
                                <w:kern w:val="0"/>
                                <w:sz w:val="15"/>
                                <w:szCs w:val="15"/>
                              </w:rPr>
                            </w:pPr>
                          </w:p>
                        </w:txbxContent>
                      </v:textbox>
                    </v:rect>
                    <v:shape id="AutoShape 16" o:spid="_x0000_s1041" type="#_x0000_t32" style="position:absolute;left:3169;top:4230;width:0;height:1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17" o:spid="_x0000_s1042" style="position:absolute;left:2467;top:5961;width:172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276BE" w:rsidRPr="00DD0471" w:rsidRDefault="00B276BE" w:rsidP="00AB7F10">
                            <w:pPr>
                              <w:ind w:firstLine="180"/>
                              <w:jc w:val="left"/>
                              <w:rPr>
                                <w:rFonts w:ascii="Times New Roman" w:hAnsi="Times New Roman"/>
                                <w:sz w:val="18"/>
                                <w:szCs w:val="18"/>
                              </w:rPr>
                            </w:pPr>
                            <w:bookmarkStart w:id="228" w:name="_Hlk369111999"/>
                            <w:r w:rsidRPr="00DD0471">
                              <w:rPr>
                                <w:rFonts w:ascii="Times New Roman" w:hAnsi="Times New Roman"/>
                                <w:kern w:val="0"/>
                                <w:sz w:val="18"/>
                                <w:szCs w:val="18"/>
                              </w:rPr>
                              <w:t>15</w:t>
                            </w:r>
                            <w:r>
                              <w:rPr>
                                <w:rFonts w:ascii="Times New Roman" w:hAnsi="Times New Roman" w:hint="eastAsia"/>
                                <w:kern w:val="0"/>
                                <w:sz w:val="18"/>
                                <w:szCs w:val="18"/>
                              </w:rPr>
                              <w:t>5</w:t>
                            </w:r>
                            <w:r w:rsidRPr="00DD0471">
                              <w:rPr>
                                <w:rFonts w:ascii="Times New Roman" w:hAnsi="Times New Roman"/>
                                <w:kern w:val="0"/>
                                <w:sz w:val="18"/>
                                <w:szCs w:val="18"/>
                              </w:rPr>
                              <w:t xml:space="preserve"> potentially relevant articles retrieved for more detailed </w:t>
                            </w:r>
                            <w:r w:rsidRPr="00DD0471">
                              <w:rPr>
                                <w:rFonts w:ascii="Times New Roman" w:hAnsi="Times New Roman"/>
                                <w:sz w:val="18"/>
                                <w:szCs w:val="18"/>
                              </w:rPr>
                              <w:t>evaluation</w:t>
                            </w:r>
                            <w:bookmarkEnd w:id="228"/>
                          </w:p>
                        </w:txbxContent>
                      </v:textbox>
                    </v:rect>
                    <v:shape id="AutoShape 18" o:spid="_x0000_s1043" type="#_x0000_t32" style="position:absolute;left:3180;top:4794;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19" o:spid="_x0000_s1044" style="position:absolute;left:4275;top:4230;width:1812;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276BE" w:rsidRPr="00594CE8" w:rsidRDefault="00B276BE" w:rsidP="00AB7F10">
                            <w:pPr>
                              <w:ind w:firstLine="180"/>
                              <w:rPr>
                                <w:rFonts w:ascii="Times New Roman" w:hAnsi="Times New Roman" w:cs="Times New Roman"/>
                                <w:kern w:val="0"/>
                                <w:sz w:val="18"/>
                                <w:szCs w:val="18"/>
                              </w:rPr>
                            </w:pPr>
                            <w:r w:rsidRPr="00594CE8">
                              <w:rPr>
                                <w:rFonts w:ascii="Times New Roman" w:hAnsi="Times New Roman" w:cs="Times New Roman"/>
                                <w:kern w:val="0"/>
                                <w:sz w:val="18"/>
                                <w:szCs w:val="18"/>
                              </w:rPr>
                              <w:t>19</w:t>
                            </w:r>
                            <w:r>
                              <w:rPr>
                                <w:rFonts w:ascii="Times New Roman" w:hAnsi="Times New Roman" w:cs="Times New Roman" w:hint="eastAsia"/>
                                <w:kern w:val="0"/>
                                <w:sz w:val="18"/>
                                <w:szCs w:val="18"/>
                              </w:rPr>
                              <w:t xml:space="preserve">48 </w:t>
                            </w:r>
                            <w:r w:rsidRPr="00594CE8">
                              <w:rPr>
                                <w:rFonts w:ascii="Times New Roman" w:hAnsi="Times New Roman" w:cs="Times New Roman"/>
                                <w:kern w:val="0"/>
                                <w:sz w:val="18"/>
                                <w:szCs w:val="18"/>
                              </w:rPr>
                              <w:t>articles were excluded (unrelated)</w:t>
                            </w:r>
                          </w:p>
                        </w:txbxContent>
                      </v:textbox>
                    </v:rect>
                    <v:shape id="AutoShape 20" o:spid="_x0000_s1045" type="#_x0000_t32" style="position:absolute;left:3180;top:5520;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21" o:spid="_x0000_s1046" style="position:absolute;left:4275;top:5219;width:1812;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276BE" w:rsidRPr="00594CE8" w:rsidRDefault="00B276BE" w:rsidP="00AB7F10">
                            <w:pPr>
                              <w:ind w:firstLine="180"/>
                              <w:jc w:val="left"/>
                              <w:rPr>
                                <w:rFonts w:ascii="Times New Roman" w:hAnsi="Times New Roman" w:cs="Times New Roman"/>
                                <w:kern w:val="0"/>
                                <w:sz w:val="18"/>
                                <w:szCs w:val="18"/>
                              </w:rPr>
                            </w:pPr>
                            <w:r>
                              <w:rPr>
                                <w:rFonts w:ascii="Times New Roman" w:hAnsi="Times New Roman" w:cs="Times New Roman"/>
                                <w:kern w:val="0"/>
                                <w:sz w:val="18"/>
                                <w:szCs w:val="18"/>
                              </w:rPr>
                              <w:t>7</w:t>
                            </w:r>
                            <w:r>
                              <w:rPr>
                                <w:rFonts w:ascii="Times New Roman" w:hAnsi="Times New Roman" w:cs="Times New Roman" w:hint="eastAsia"/>
                                <w:kern w:val="0"/>
                                <w:sz w:val="18"/>
                                <w:szCs w:val="18"/>
                              </w:rPr>
                              <w:t>2</w:t>
                            </w:r>
                            <w:r>
                              <w:rPr>
                                <w:rFonts w:ascii="Times New Roman" w:hAnsi="Times New Roman" w:cs="Times New Roman"/>
                                <w:kern w:val="0"/>
                                <w:sz w:val="18"/>
                                <w:szCs w:val="18"/>
                              </w:rPr>
                              <w:t>4d</w:t>
                            </w:r>
                            <w:r w:rsidRPr="00594CE8">
                              <w:rPr>
                                <w:rFonts w:ascii="Times New Roman" w:hAnsi="Times New Roman" w:cs="Times New Roman"/>
                                <w:kern w:val="0"/>
                                <w:sz w:val="18"/>
                                <w:szCs w:val="18"/>
                              </w:rPr>
                              <w:t>uplicates were excluded</w:t>
                            </w:r>
                          </w:p>
                        </w:txbxContent>
                      </v:textbox>
                    </v:rect>
                    <v:shape id="AutoShape 22" o:spid="_x0000_s1047" type="#_x0000_t32" style="position:absolute;left:3321;top:7612;width:0;height:14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3" o:spid="_x0000_s1048" type="#_x0000_t32" style="position:absolute;left:3332;top:8041;width:1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24" o:spid="_x0000_s1049" style="position:absolute;left:4590;top:6930;width:2562;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276BE" w:rsidRPr="004032AF" w:rsidRDefault="00B276BE" w:rsidP="00AB7F10">
                            <w:pPr>
                              <w:spacing w:line="240" w:lineRule="exact"/>
                              <w:ind w:firstLine="180"/>
                              <w:jc w:val="left"/>
                              <w:rPr>
                                <w:rFonts w:ascii="Times New Roman" w:hAnsi="Times New Roman" w:cs="Times New Roman"/>
                                <w:kern w:val="0"/>
                                <w:sz w:val="18"/>
                                <w:szCs w:val="18"/>
                              </w:rPr>
                            </w:pPr>
                            <w:r w:rsidRPr="00FB348B">
                              <w:rPr>
                                <w:rFonts w:ascii="Times New Roman" w:hAnsi="Times New Roman" w:cs="Times New Roman"/>
                                <w:kern w:val="0"/>
                                <w:sz w:val="18"/>
                                <w:szCs w:val="18"/>
                              </w:rPr>
                              <w:t>1</w:t>
                            </w:r>
                            <w:r w:rsidRPr="00FB348B">
                              <w:rPr>
                                <w:rFonts w:ascii="Times New Roman" w:hAnsi="Times New Roman" w:cs="Times New Roman" w:hint="eastAsia"/>
                                <w:kern w:val="0"/>
                                <w:sz w:val="18"/>
                                <w:szCs w:val="18"/>
                              </w:rPr>
                              <w:t>28</w:t>
                            </w:r>
                            <w:r w:rsidRPr="004032AF">
                              <w:rPr>
                                <w:rFonts w:ascii="Times New Roman" w:hAnsi="Times New Roman" w:cs="Times New Roman"/>
                                <w:kern w:val="0"/>
                                <w:sz w:val="18"/>
                                <w:szCs w:val="18"/>
                              </w:rPr>
                              <w:t xml:space="preserve"> articles were excluded:</w:t>
                            </w:r>
                          </w:p>
                          <w:p w:rsidR="00B276BE" w:rsidRPr="004032AF" w:rsidRDefault="00B276BE" w:rsidP="00AB7F10">
                            <w:pPr>
                              <w:spacing w:line="240" w:lineRule="exact"/>
                              <w:ind w:firstLine="180"/>
                              <w:jc w:val="left"/>
                              <w:rPr>
                                <w:rFonts w:ascii="Times New Roman" w:hAnsi="Times New Roman" w:cs="Times New Roman"/>
                                <w:kern w:val="0"/>
                                <w:sz w:val="18"/>
                                <w:szCs w:val="18"/>
                              </w:rPr>
                            </w:pPr>
                            <w:r w:rsidRPr="004032AF">
                              <w:rPr>
                                <w:rFonts w:ascii="Times New Roman" w:hAnsi="Times New Roman" w:cs="Times New Roman"/>
                                <w:kern w:val="0"/>
                                <w:sz w:val="18"/>
                                <w:szCs w:val="18"/>
                              </w:rPr>
                              <w:t>56 review articles</w:t>
                            </w:r>
                          </w:p>
                          <w:p w:rsidR="00B276BE" w:rsidRPr="004032AF" w:rsidRDefault="00B276BE" w:rsidP="00AB7F10">
                            <w:pPr>
                              <w:spacing w:line="240" w:lineRule="exact"/>
                              <w:ind w:firstLine="180"/>
                              <w:jc w:val="left"/>
                              <w:rPr>
                                <w:rFonts w:ascii="Times New Roman" w:hAnsi="Times New Roman" w:cs="Times New Roman"/>
                                <w:kern w:val="0"/>
                                <w:sz w:val="18"/>
                                <w:szCs w:val="18"/>
                              </w:rPr>
                            </w:pPr>
                            <w:r w:rsidRPr="004032AF">
                              <w:rPr>
                                <w:rFonts w:ascii="Times New Roman" w:hAnsi="Times New Roman" w:cs="Times New Roman"/>
                                <w:kern w:val="0"/>
                                <w:sz w:val="18"/>
                                <w:szCs w:val="18"/>
                              </w:rPr>
                              <w:t xml:space="preserve">70 articles </w:t>
                            </w:r>
                            <w:r>
                              <w:rPr>
                                <w:rFonts w:ascii="Times New Roman" w:hAnsi="Times New Roman" w:cs="Times New Roman"/>
                                <w:kern w:val="0"/>
                                <w:sz w:val="18"/>
                                <w:szCs w:val="18"/>
                              </w:rPr>
                              <w:t>with</w:t>
                            </w:r>
                            <w:r w:rsidRPr="004032AF">
                              <w:rPr>
                                <w:rFonts w:ascii="Times New Roman" w:hAnsi="Times New Roman" w:cs="Times New Roman"/>
                                <w:kern w:val="0"/>
                                <w:sz w:val="18"/>
                                <w:szCs w:val="18"/>
                              </w:rPr>
                              <w:t xml:space="preserve"> amoxicillin and tetracycline used in different regimens  </w:t>
                            </w:r>
                          </w:p>
                          <w:p w:rsidR="00B276BE" w:rsidRPr="004032AF" w:rsidRDefault="00B276BE" w:rsidP="00AB7F10">
                            <w:pPr>
                              <w:spacing w:line="240" w:lineRule="exact"/>
                              <w:ind w:firstLine="180"/>
                              <w:jc w:val="left"/>
                              <w:rPr>
                                <w:rFonts w:ascii="Times New Roman" w:hAnsi="Times New Roman" w:cs="Times New Roman"/>
                                <w:kern w:val="0"/>
                                <w:sz w:val="18"/>
                                <w:szCs w:val="18"/>
                              </w:rPr>
                            </w:pPr>
                            <w:r w:rsidRPr="004032AF">
                              <w:rPr>
                                <w:rFonts w:ascii="Times New Roman" w:hAnsi="Times New Roman" w:cs="Times New Roman"/>
                                <w:kern w:val="0"/>
                                <w:sz w:val="18"/>
                                <w:szCs w:val="18"/>
                              </w:rPr>
                              <w:t>2 article</w:t>
                            </w:r>
                            <w:r>
                              <w:rPr>
                                <w:rFonts w:ascii="Times New Roman" w:hAnsi="Times New Roman" w:cs="Times New Roman"/>
                                <w:kern w:val="0"/>
                                <w:sz w:val="18"/>
                                <w:szCs w:val="18"/>
                              </w:rPr>
                              <w:t>s due to</w:t>
                            </w:r>
                            <w:r w:rsidRPr="004032AF">
                              <w:rPr>
                                <w:rFonts w:ascii="Times New Roman" w:hAnsi="Times New Roman" w:cs="Times New Roman"/>
                                <w:kern w:val="0"/>
                                <w:sz w:val="18"/>
                                <w:szCs w:val="18"/>
                              </w:rPr>
                              <w:t xml:space="preserve"> data repetition with </w:t>
                            </w:r>
                            <w:r>
                              <w:rPr>
                                <w:rFonts w:ascii="Times New Roman" w:hAnsi="Times New Roman" w:cs="Times New Roman"/>
                                <w:kern w:val="0"/>
                                <w:sz w:val="18"/>
                                <w:szCs w:val="18"/>
                              </w:rPr>
                              <w:t>an</w:t>
                            </w:r>
                            <w:r w:rsidRPr="004032AF">
                              <w:rPr>
                                <w:rFonts w:ascii="Times New Roman" w:hAnsi="Times New Roman" w:cs="Times New Roman"/>
                                <w:kern w:val="0"/>
                                <w:sz w:val="18"/>
                                <w:szCs w:val="18"/>
                              </w:rPr>
                              <w:t xml:space="preserve">other article  </w:t>
                            </w:r>
                          </w:p>
                          <w:p w:rsidR="00B276BE" w:rsidRPr="00DD0471" w:rsidRDefault="00B276BE" w:rsidP="00AB7F10">
                            <w:pPr>
                              <w:spacing w:line="240" w:lineRule="exact"/>
                              <w:ind w:firstLineChars="66" w:firstLine="119"/>
                              <w:jc w:val="left"/>
                              <w:rPr>
                                <w:rFonts w:ascii="AdvROTIS-S" w:hAnsi="AdvROTIS-S" w:cs="AdvROTIS-S"/>
                                <w:kern w:val="0"/>
                                <w:sz w:val="18"/>
                                <w:szCs w:val="18"/>
                              </w:rPr>
                            </w:pPr>
                          </w:p>
                        </w:txbxContent>
                      </v:textbox>
                    </v:rect>
                  </v:group>
                  <v:rect id="Rectangle 25" o:spid="_x0000_s1050" style="position:absolute;left:1827;top:12014;width:3154;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276BE" w:rsidRPr="00DD0471" w:rsidRDefault="00B276BE" w:rsidP="00AB7F10">
                          <w:pPr>
                            <w:ind w:firstLine="180"/>
                            <w:jc w:val="left"/>
                            <w:rPr>
                              <w:sz w:val="18"/>
                              <w:szCs w:val="18"/>
                            </w:rPr>
                          </w:pPr>
                          <w:r w:rsidRPr="00DD0471">
                            <w:rPr>
                              <w:rFonts w:ascii="Times-Roman" w:hAnsi="Times-Roman" w:cs="Times-Roman" w:hint="eastAsia"/>
                              <w:kern w:val="0"/>
                              <w:sz w:val="18"/>
                              <w:szCs w:val="18"/>
                            </w:rPr>
                            <w:t>3</w:t>
                          </w:r>
                          <w:bookmarkStart w:id="229" w:name="OLE_LINK178"/>
                          <w:bookmarkStart w:id="230" w:name="OLE_LINK179"/>
                          <w:r>
                            <w:rPr>
                              <w:rFonts w:ascii="Times-Roman" w:hAnsi="Times-Roman" w:cs="Times-Roman" w:hint="eastAsia"/>
                              <w:kern w:val="0"/>
                              <w:sz w:val="18"/>
                              <w:szCs w:val="18"/>
                            </w:rPr>
                            <w:t xml:space="preserve">3 studies </w:t>
                          </w:r>
                          <w:r w:rsidRPr="00DD0471">
                            <w:rPr>
                              <w:rFonts w:ascii="Times-Roman" w:hAnsi="Times-Roman" w:cs="Times-Roman"/>
                              <w:kern w:val="0"/>
                              <w:sz w:val="18"/>
                              <w:szCs w:val="18"/>
                            </w:rPr>
                            <w:t>satisfied i</w:t>
                          </w:r>
                          <w:bookmarkEnd w:id="229"/>
                          <w:bookmarkEnd w:id="230"/>
                          <w:r w:rsidRPr="00DD0471">
                            <w:rPr>
                              <w:rFonts w:ascii="Times-Roman" w:hAnsi="Times-Roman" w:cs="Times-Roman"/>
                              <w:kern w:val="0"/>
                              <w:sz w:val="18"/>
                              <w:szCs w:val="18"/>
                            </w:rPr>
                            <w:t>nclusion criteria</w:t>
                          </w:r>
                        </w:p>
                      </w:txbxContent>
                    </v:textbox>
                  </v:rect>
                  <v:rect id="Rectangle 26" o:spid="_x0000_s1051" style="position:absolute;left:4706;top:10179;width:364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276BE" w:rsidRPr="00594CE8" w:rsidRDefault="00B276BE" w:rsidP="00AB7F10">
                          <w:pPr>
                            <w:ind w:leftChars="-7" w:left="-15"/>
                            <w:jc w:val="left"/>
                            <w:rPr>
                              <w:rFonts w:ascii="Times New Roman" w:hAnsi="Times New Roman" w:cs="Times New Roman"/>
                              <w:sz w:val="18"/>
                              <w:szCs w:val="18"/>
                            </w:rPr>
                          </w:pPr>
                          <w:r w:rsidRPr="00594CE8">
                            <w:rPr>
                              <w:rFonts w:ascii="Times New Roman" w:hAnsi="Times New Roman" w:cs="Times New Roman"/>
                              <w:kern w:val="0"/>
                              <w:sz w:val="18"/>
                              <w:szCs w:val="18"/>
                            </w:rPr>
                            <w:t xml:space="preserve">4 Chinese </w:t>
                          </w:r>
                          <w:r>
                            <w:rPr>
                              <w:rFonts w:ascii="Times New Roman" w:hAnsi="Times New Roman" w:cs="Times New Roman" w:hint="eastAsia"/>
                              <w:kern w:val="0"/>
                              <w:sz w:val="18"/>
                              <w:szCs w:val="18"/>
                            </w:rPr>
                            <w:t xml:space="preserve">studies </w:t>
                          </w:r>
                        </w:p>
                      </w:txbxContent>
                    </v:textbox>
                  </v:rect>
                  <v:shape id="AutoShape 27" o:spid="_x0000_s1052" type="#_x0000_t32" style="position:absolute;left:3321;top:10560;width:13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28" o:spid="_x0000_s1053" type="#_x0000_t32" style="position:absolute;left:3332;top:11340;width:15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rect id="Rectangle 29" o:spid="_x0000_s1054" style="position:absolute;left:4706;top:10979;width:3643;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276BE" w:rsidRPr="00594CE8" w:rsidRDefault="00B276BE" w:rsidP="00AB7F10">
                          <w:pPr>
                            <w:jc w:val="left"/>
                            <w:rPr>
                              <w:rFonts w:ascii="Times New Roman" w:hAnsi="Times New Roman" w:cs="Times New Roman"/>
                              <w:sz w:val="18"/>
                              <w:szCs w:val="18"/>
                            </w:rPr>
                          </w:pPr>
                          <w:r>
                            <w:rPr>
                              <w:rFonts w:ascii="Times New Roman" w:hAnsi="Times New Roman" w:cs="Times New Roman"/>
                              <w:sz w:val="18"/>
                              <w:szCs w:val="18"/>
                            </w:rPr>
                            <w:t>1 article</w:t>
                          </w:r>
                          <w:r>
                            <w:rPr>
                              <w:rFonts w:ascii="Times New Roman" w:hAnsi="Times New Roman" w:cs="Times New Roman" w:hint="eastAsia"/>
                              <w:sz w:val="18"/>
                              <w:szCs w:val="18"/>
                            </w:rPr>
                            <w:t xml:space="preserve"> </w:t>
                          </w:r>
                          <w:r w:rsidRPr="00594CE8">
                            <w:rPr>
                              <w:rFonts w:ascii="Times New Roman" w:hAnsi="Times New Roman" w:cs="Times New Roman"/>
                              <w:sz w:val="18"/>
                              <w:szCs w:val="18"/>
                            </w:rPr>
                            <w:t xml:space="preserve">from </w:t>
                          </w:r>
                          <w:r>
                            <w:rPr>
                              <w:rFonts w:ascii="Times New Roman" w:hAnsi="Times New Roman" w:cs="Times New Roman"/>
                              <w:sz w:val="18"/>
                              <w:szCs w:val="18"/>
                            </w:rPr>
                            <w:t xml:space="preserve">a </w:t>
                          </w:r>
                          <w:r w:rsidRPr="00594CE8">
                            <w:rPr>
                              <w:rFonts w:ascii="Times New Roman" w:hAnsi="Times New Roman" w:cs="Times New Roman"/>
                              <w:sz w:val="18"/>
                              <w:szCs w:val="18"/>
                            </w:rPr>
                            <w:t xml:space="preserve">reference </w:t>
                          </w:r>
                          <w:r>
                            <w:rPr>
                              <w:rFonts w:ascii="Times New Roman" w:hAnsi="Times New Roman" w:cs="Times New Roman"/>
                              <w:sz w:val="18"/>
                              <w:szCs w:val="18"/>
                            </w:rPr>
                            <w:t xml:space="preserve">list </w:t>
                          </w:r>
                          <w:r w:rsidRPr="00594CE8">
                            <w:rPr>
                              <w:rFonts w:ascii="Times New Roman" w:hAnsi="Times New Roman" w:cs="Times New Roman"/>
                              <w:sz w:val="18"/>
                              <w:szCs w:val="18"/>
                            </w:rPr>
                            <w:t>and</w:t>
                          </w:r>
                          <w:r>
                            <w:rPr>
                              <w:rFonts w:ascii="Times New Roman" w:hAnsi="Times New Roman" w:cs="Times New Roman" w:hint="eastAsia"/>
                              <w:sz w:val="18"/>
                              <w:szCs w:val="18"/>
                            </w:rPr>
                            <w:t xml:space="preserve"> our unpublished data</w:t>
                          </w:r>
                        </w:p>
                      </w:txbxContent>
                    </v:textbox>
                  </v:rect>
                  <v:shape id="AutoShape 30" o:spid="_x0000_s1055" type="#_x0000_t32" style="position:absolute;left:3332;top:9525;width:0;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v:group>
            </w:pict>
          </mc:Fallback>
        </mc:AlternateContent>
      </w: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526EFE" w:rsidRDefault="00AB7F10" w:rsidP="00CC2F4C">
      <w:pPr>
        <w:spacing w:line="360" w:lineRule="auto"/>
        <w:rPr>
          <w:rFonts w:ascii="Book Antiqua" w:hAnsi="Book Antiqua" w:cs="Times New Roman"/>
          <w:b/>
          <w:sz w:val="24"/>
          <w:szCs w:val="24"/>
        </w:rPr>
      </w:pPr>
      <w:r w:rsidRPr="007E578B">
        <w:rPr>
          <w:rFonts w:ascii="Book Antiqua" w:hAnsi="Book Antiqua" w:cs="Times New Roman"/>
          <w:b/>
          <w:sz w:val="24"/>
          <w:szCs w:val="24"/>
        </w:rPr>
        <w:lastRenderedPageBreak/>
        <w:t>Figure 2</w:t>
      </w:r>
      <w:r w:rsidR="00D21664" w:rsidRPr="007E578B">
        <w:rPr>
          <w:rFonts w:ascii="Book Antiqua" w:hAnsi="Book Antiqua" w:cs="Times New Roman"/>
          <w:b/>
          <w:sz w:val="24"/>
          <w:szCs w:val="24"/>
        </w:rPr>
        <w:t xml:space="preserve"> </w:t>
      </w:r>
      <w:r w:rsidRPr="007E578B">
        <w:rPr>
          <w:rFonts w:ascii="Book Antiqua" w:hAnsi="Book Antiqua" w:cs="Times New Roman"/>
          <w:b/>
          <w:sz w:val="24"/>
          <w:szCs w:val="24"/>
        </w:rPr>
        <w:t>Forest plot of quadruple</w:t>
      </w:r>
      <w:r w:rsidR="00B83F62">
        <w:rPr>
          <w:rFonts w:ascii="Book Antiqua" w:hAnsi="Book Antiqua" w:cs="Times New Roman" w:hint="eastAsia"/>
          <w:b/>
          <w:sz w:val="24"/>
          <w:szCs w:val="24"/>
        </w:rPr>
        <w:t xml:space="preserve"> </w:t>
      </w:r>
      <w:r w:rsidR="00B83F62" w:rsidRPr="007E578B">
        <w:rPr>
          <w:rFonts w:ascii="Book Antiqua" w:hAnsi="Book Antiqua" w:cs="Times New Roman"/>
          <w:b/>
          <w:sz w:val="24"/>
          <w:szCs w:val="24"/>
        </w:rPr>
        <w:t>regimens</w:t>
      </w:r>
      <w:r w:rsidR="00B83F62">
        <w:rPr>
          <w:rFonts w:ascii="Book Antiqua" w:hAnsi="Book Antiqua" w:cs="Times New Roman" w:hint="eastAsia"/>
          <w:b/>
          <w:sz w:val="24"/>
          <w:szCs w:val="24"/>
        </w:rPr>
        <w:t xml:space="preserve"> (A),</w:t>
      </w:r>
      <w:r w:rsidRPr="007E578B">
        <w:rPr>
          <w:rFonts w:ascii="Book Antiqua" w:hAnsi="Book Antiqua" w:cs="Times New Roman"/>
          <w:b/>
          <w:sz w:val="24"/>
          <w:szCs w:val="24"/>
        </w:rPr>
        <w:t xml:space="preserve"> </w:t>
      </w:r>
      <w:r w:rsidR="00B83F62" w:rsidRPr="007E578B">
        <w:rPr>
          <w:rFonts w:ascii="Book Antiqua" w:hAnsi="Book Antiqua" w:cs="Times New Roman"/>
          <w:b/>
          <w:sz w:val="24"/>
          <w:szCs w:val="24"/>
        </w:rPr>
        <w:t>triple regimens</w:t>
      </w:r>
      <w:r w:rsidR="00B83F62">
        <w:rPr>
          <w:rFonts w:ascii="Book Antiqua" w:hAnsi="Book Antiqua" w:cs="Times New Roman" w:hint="eastAsia"/>
          <w:b/>
          <w:sz w:val="24"/>
          <w:szCs w:val="24"/>
        </w:rPr>
        <w:t xml:space="preserve"> (</w:t>
      </w:r>
      <w:r w:rsidR="00B83F62">
        <w:rPr>
          <w:rFonts w:ascii="Book Antiqua" w:hAnsi="Book Antiqua" w:cs="Times New Roman"/>
          <w:b/>
          <w:sz w:val="24"/>
          <w:szCs w:val="24"/>
        </w:rPr>
        <w:t>B</w:t>
      </w:r>
      <w:r w:rsidR="00B83F62">
        <w:rPr>
          <w:rFonts w:ascii="Book Antiqua" w:hAnsi="Book Antiqua" w:cs="Times New Roman" w:hint="eastAsia"/>
          <w:b/>
          <w:sz w:val="24"/>
          <w:szCs w:val="24"/>
        </w:rPr>
        <w:t>)</w:t>
      </w:r>
      <w:r w:rsidR="00B83F62" w:rsidRPr="00B83F62">
        <w:rPr>
          <w:rFonts w:ascii="Book Antiqua" w:hAnsi="Book Antiqua" w:cs="Times New Roman"/>
          <w:b/>
          <w:kern w:val="0"/>
          <w:sz w:val="24"/>
          <w:szCs w:val="24"/>
        </w:rPr>
        <w:t xml:space="preserve"> </w:t>
      </w:r>
      <w:r w:rsidR="00B83F62">
        <w:rPr>
          <w:rFonts w:ascii="Book Antiqua" w:hAnsi="Book Antiqua" w:cs="Times New Roman" w:hint="eastAsia"/>
          <w:b/>
          <w:kern w:val="0"/>
          <w:sz w:val="24"/>
          <w:szCs w:val="24"/>
        </w:rPr>
        <w:t xml:space="preserve">and </w:t>
      </w:r>
      <w:r w:rsidR="00B83F62" w:rsidRPr="007E578B">
        <w:rPr>
          <w:rFonts w:ascii="Book Antiqua" w:hAnsi="Book Antiqua" w:cs="Times New Roman"/>
          <w:b/>
          <w:kern w:val="0"/>
          <w:sz w:val="24"/>
          <w:szCs w:val="24"/>
        </w:rPr>
        <w:t>sequential therapy</w:t>
      </w:r>
      <w:r w:rsidR="00B83F62">
        <w:rPr>
          <w:rFonts w:ascii="Book Antiqua" w:hAnsi="Book Antiqua" w:cs="Times New Roman" w:hint="eastAsia"/>
          <w:b/>
          <w:sz w:val="24"/>
          <w:szCs w:val="24"/>
        </w:rPr>
        <w:t xml:space="preserve"> (</w:t>
      </w:r>
      <w:r w:rsidR="00B83F62">
        <w:rPr>
          <w:rFonts w:ascii="Book Antiqua" w:hAnsi="Book Antiqua" w:cs="Times New Roman"/>
          <w:b/>
          <w:sz w:val="24"/>
          <w:szCs w:val="24"/>
        </w:rPr>
        <w:t>C</w:t>
      </w:r>
      <w:r w:rsidR="00B83F62">
        <w:rPr>
          <w:rFonts w:ascii="Book Antiqua" w:hAnsi="Book Antiqua" w:cs="Times New Roman" w:hint="eastAsia"/>
          <w:b/>
          <w:sz w:val="24"/>
          <w:szCs w:val="24"/>
        </w:rPr>
        <w:t xml:space="preserve">) </w:t>
      </w:r>
      <w:r w:rsidRPr="007E578B">
        <w:rPr>
          <w:rFonts w:ascii="Book Antiqua" w:hAnsi="Book Antiqua" w:cs="Times New Roman"/>
          <w:b/>
          <w:sz w:val="24"/>
          <w:szCs w:val="24"/>
        </w:rPr>
        <w:t>with tetracycline and amoxicillin</w:t>
      </w:r>
      <w:r w:rsidR="007E578B">
        <w:rPr>
          <w:rFonts w:ascii="Book Antiqua" w:hAnsi="Book Antiqua" w:cs="Times New Roman" w:hint="eastAsia"/>
          <w:b/>
          <w:sz w:val="24"/>
          <w:szCs w:val="24"/>
        </w:rPr>
        <w:t>.</w:t>
      </w:r>
    </w:p>
    <w:p w:rsidR="00B83F62" w:rsidRPr="00B83F62" w:rsidRDefault="00B83F62" w:rsidP="00CC2F4C">
      <w:pPr>
        <w:spacing w:line="360" w:lineRule="auto"/>
        <w:rPr>
          <w:rFonts w:ascii="Book Antiqua" w:hAnsi="Book Antiqua" w:cs="Times New Roman"/>
          <w:b/>
          <w:sz w:val="24"/>
          <w:szCs w:val="24"/>
        </w:rPr>
      </w:pPr>
      <w:r>
        <w:rPr>
          <w:rFonts w:ascii="Book Antiqua" w:hAnsi="Book Antiqua" w:cs="Times New Roman"/>
          <w:b/>
          <w:sz w:val="24"/>
          <w:szCs w:val="24"/>
        </w:rPr>
        <w:t>A</w:t>
      </w:r>
    </w:p>
    <w:p w:rsidR="00526EFE" w:rsidRPr="00EE06B8" w:rsidRDefault="00526EFE" w:rsidP="00CC2F4C">
      <w:pPr>
        <w:spacing w:line="360" w:lineRule="auto"/>
        <w:rPr>
          <w:rFonts w:ascii="Book Antiqua" w:hAnsi="Book Antiqua"/>
          <w:noProof/>
          <w:sz w:val="24"/>
          <w:szCs w:val="24"/>
        </w:rPr>
      </w:pPr>
      <w:r w:rsidRPr="00EE06B8">
        <w:rPr>
          <w:rFonts w:ascii="Book Antiqua" w:hAnsi="Book Antiqua"/>
          <w:noProof/>
          <w:sz w:val="24"/>
          <w:szCs w:val="24"/>
        </w:rPr>
        <w:drawing>
          <wp:inline distT="0" distB="0" distL="0" distR="0" wp14:anchorId="00DD8BA1" wp14:editId="4E426300">
            <wp:extent cx="4538320" cy="3057753"/>
            <wp:effectExtent l="19050" t="0" r="0" b="0"/>
            <wp:docPr id="6" name="图片 1" descr="F:\四环素\最新统计图22x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四环素\最新统计图22xx.bmp"/>
                    <pic:cNvPicPr>
                      <a:picLocks noChangeAspect="1" noChangeArrowheads="1"/>
                    </pic:cNvPicPr>
                  </pic:nvPicPr>
                  <pic:blipFill>
                    <a:blip r:embed="rId9" cstate="print"/>
                    <a:srcRect/>
                    <a:stretch>
                      <a:fillRect/>
                    </a:stretch>
                  </pic:blipFill>
                  <pic:spPr bwMode="auto">
                    <a:xfrm>
                      <a:off x="0" y="0"/>
                      <a:ext cx="4537982" cy="3057525"/>
                    </a:xfrm>
                    <a:prstGeom prst="rect">
                      <a:avLst/>
                    </a:prstGeom>
                    <a:noFill/>
                    <a:ln w="9525">
                      <a:noFill/>
                      <a:miter lim="800000"/>
                      <a:headEnd/>
                      <a:tailEnd/>
                    </a:ln>
                  </pic:spPr>
                </pic:pic>
              </a:graphicData>
            </a:graphic>
          </wp:inline>
        </w:drawing>
      </w:r>
    </w:p>
    <w:p w:rsidR="00AB7F10" w:rsidRPr="007E578B" w:rsidRDefault="00B83F62" w:rsidP="00CC2F4C">
      <w:pPr>
        <w:spacing w:line="360" w:lineRule="auto"/>
        <w:rPr>
          <w:rFonts w:ascii="Book Antiqua" w:hAnsi="Book Antiqua" w:cs="Times New Roman"/>
          <w:b/>
          <w:sz w:val="24"/>
          <w:szCs w:val="24"/>
        </w:rPr>
      </w:pPr>
      <w:bookmarkStart w:id="231" w:name="OLE_LINK74"/>
      <w:bookmarkStart w:id="232" w:name="OLE_LINK75"/>
      <w:bookmarkStart w:id="233" w:name="OLE_LINK77"/>
      <w:r>
        <w:rPr>
          <w:rFonts w:ascii="Book Antiqua" w:hAnsi="Book Antiqua" w:cs="Times New Roman" w:hint="eastAsia"/>
          <w:b/>
          <w:sz w:val="24"/>
          <w:szCs w:val="24"/>
        </w:rPr>
        <w:t>B</w:t>
      </w:r>
      <w:bookmarkEnd w:id="231"/>
      <w:bookmarkEnd w:id="232"/>
      <w:bookmarkEnd w:id="233"/>
    </w:p>
    <w:p w:rsidR="00526EFE" w:rsidRPr="00EE06B8" w:rsidRDefault="00526EFE" w:rsidP="00CC2F4C">
      <w:pPr>
        <w:spacing w:line="360" w:lineRule="auto"/>
        <w:rPr>
          <w:rFonts w:ascii="Book Antiqua" w:hAnsi="Book Antiqua"/>
          <w:noProof/>
          <w:sz w:val="24"/>
          <w:szCs w:val="24"/>
        </w:rPr>
      </w:pPr>
      <w:r w:rsidRPr="00EE06B8">
        <w:rPr>
          <w:rFonts w:ascii="Book Antiqua" w:hAnsi="Book Antiqua"/>
          <w:noProof/>
          <w:sz w:val="24"/>
          <w:szCs w:val="24"/>
        </w:rPr>
        <w:drawing>
          <wp:inline distT="0" distB="0" distL="0" distR="0" wp14:anchorId="63DCC3BA" wp14:editId="274D9BE0">
            <wp:extent cx="4540250" cy="3061335"/>
            <wp:effectExtent l="19050" t="0" r="0" b="0"/>
            <wp:docPr id="9" name="图片 1" descr="F:\四环素\三联统计图xxx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四环素\三联统计图xxxx.bmp"/>
                    <pic:cNvPicPr>
                      <a:picLocks noChangeAspect="1" noChangeArrowheads="1"/>
                    </pic:cNvPicPr>
                  </pic:nvPicPr>
                  <pic:blipFill>
                    <a:blip r:embed="rId10" cstate="print"/>
                    <a:srcRect/>
                    <a:stretch>
                      <a:fillRect/>
                    </a:stretch>
                  </pic:blipFill>
                  <pic:spPr bwMode="auto">
                    <a:xfrm>
                      <a:off x="0" y="0"/>
                      <a:ext cx="4540250" cy="3061335"/>
                    </a:xfrm>
                    <a:prstGeom prst="rect">
                      <a:avLst/>
                    </a:prstGeom>
                    <a:noFill/>
                    <a:ln w="9525">
                      <a:noFill/>
                      <a:miter lim="800000"/>
                      <a:headEnd/>
                      <a:tailEnd/>
                    </a:ln>
                  </pic:spPr>
                </pic:pic>
              </a:graphicData>
            </a:graphic>
          </wp:inline>
        </w:drawing>
      </w:r>
    </w:p>
    <w:p w:rsidR="00526EFE" w:rsidRPr="00EE06B8" w:rsidRDefault="00526EFE" w:rsidP="00CC2F4C">
      <w:pPr>
        <w:spacing w:line="360" w:lineRule="auto"/>
        <w:rPr>
          <w:rFonts w:ascii="Book Antiqua" w:hAnsi="Book Antiqua"/>
          <w:noProof/>
          <w:sz w:val="24"/>
          <w:szCs w:val="24"/>
        </w:rPr>
      </w:pPr>
    </w:p>
    <w:p w:rsidR="00AB7F10" w:rsidRPr="00EE06B8" w:rsidRDefault="00B83F62" w:rsidP="00CC2F4C">
      <w:pPr>
        <w:spacing w:line="360" w:lineRule="auto"/>
        <w:rPr>
          <w:rFonts w:ascii="Book Antiqua" w:hAnsi="Book Antiqua"/>
          <w:sz w:val="24"/>
          <w:szCs w:val="24"/>
        </w:rPr>
      </w:pPr>
      <w:r>
        <w:rPr>
          <w:rFonts w:ascii="Book Antiqua" w:hAnsi="Book Antiqua" w:hint="eastAsia"/>
          <w:sz w:val="24"/>
          <w:szCs w:val="24"/>
        </w:rPr>
        <w:t>C</w:t>
      </w:r>
    </w:p>
    <w:p w:rsidR="00FC0743" w:rsidRPr="00EE06B8" w:rsidRDefault="00FC0743" w:rsidP="00CC2F4C">
      <w:pPr>
        <w:spacing w:line="360" w:lineRule="auto"/>
        <w:rPr>
          <w:rFonts w:ascii="Book Antiqua" w:hAnsi="Book Antiqua"/>
          <w:noProof/>
          <w:sz w:val="24"/>
          <w:szCs w:val="24"/>
        </w:rPr>
      </w:pPr>
      <w:r w:rsidRPr="00EE06B8">
        <w:rPr>
          <w:rFonts w:ascii="Book Antiqua" w:hAnsi="Book Antiqua"/>
          <w:noProof/>
          <w:sz w:val="24"/>
          <w:szCs w:val="24"/>
        </w:rPr>
        <w:lastRenderedPageBreak/>
        <w:drawing>
          <wp:inline distT="0" distB="0" distL="0" distR="0" wp14:anchorId="6761AA07" wp14:editId="28C4BD97">
            <wp:extent cx="4540250" cy="3061335"/>
            <wp:effectExtent l="19050" t="0" r="0" b="0"/>
            <wp:docPr id="13" name="图片 8" descr="F:\四环素\ddd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四环素\dddx.bmp"/>
                    <pic:cNvPicPr>
                      <a:picLocks noChangeAspect="1" noChangeArrowheads="1"/>
                    </pic:cNvPicPr>
                  </pic:nvPicPr>
                  <pic:blipFill>
                    <a:blip r:embed="rId11" cstate="print"/>
                    <a:srcRect/>
                    <a:stretch>
                      <a:fillRect/>
                    </a:stretch>
                  </pic:blipFill>
                  <pic:spPr bwMode="auto">
                    <a:xfrm>
                      <a:off x="0" y="0"/>
                      <a:ext cx="4540250" cy="3061335"/>
                    </a:xfrm>
                    <a:prstGeom prst="rect">
                      <a:avLst/>
                    </a:prstGeom>
                    <a:noFill/>
                    <a:ln w="9525">
                      <a:noFill/>
                      <a:miter lim="800000"/>
                      <a:headEnd/>
                      <a:tailEnd/>
                    </a:ln>
                  </pic:spPr>
                </pic:pic>
              </a:graphicData>
            </a:graphic>
          </wp:inline>
        </w:drawing>
      </w:r>
    </w:p>
    <w:p w:rsidR="00FC0743" w:rsidRPr="00EE06B8" w:rsidRDefault="00FC0743" w:rsidP="00CC2F4C">
      <w:pPr>
        <w:spacing w:line="360" w:lineRule="auto"/>
        <w:rPr>
          <w:rFonts w:ascii="Book Antiqua" w:hAnsi="Book Antiqua"/>
          <w:noProof/>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AB7F10" w:rsidRPr="00EE06B8" w:rsidRDefault="00AB7F10" w:rsidP="00CC2F4C">
      <w:pPr>
        <w:spacing w:line="360" w:lineRule="auto"/>
        <w:rPr>
          <w:rFonts w:ascii="Book Antiqua" w:hAnsi="Book Antiqua"/>
          <w:sz w:val="24"/>
          <w:szCs w:val="24"/>
        </w:rPr>
      </w:pPr>
    </w:p>
    <w:p w:rsidR="009937BD" w:rsidRPr="00EE06B8" w:rsidRDefault="009937BD" w:rsidP="00CC2F4C">
      <w:pPr>
        <w:spacing w:line="360" w:lineRule="auto"/>
        <w:rPr>
          <w:rFonts w:ascii="Book Antiqua" w:hAnsi="Book Antiqua"/>
          <w:sz w:val="24"/>
          <w:szCs w:val="24"/>
        </w:rPr>
      </w:pPr>
    </w:p>
    <w:p w:rsidR="00B83F62" w:rsidRDefault="00B83F62" w:rsidP="00CC2F4C">
      <w:pPr>
        <w:spacing w:line="360" w:lineRule="auto"/>
        <w:rPr>
          <w:rFonts w:ascii="Book Antiqua" w:hAnsi="Book Antiqua" w:cs="Times New Roman"/>
          <w:b/>
          <w:sz w:val="24"/>
          <w:szCs w:val="24"/>
        </w:rPr>
      </w:pPr>
    </w:p>
    <w:p w:rsidR="00AB7F10" w:rsidRDefault="00AB7F10" w:rsidP="00CC2F4C">
      <w:pPr>
        <w:spacing w:line="360" w:lineRule="auto"/>
        <w:rPr>
          <w:rFonts w:ascii="Book Antiqua" w:hAnsi="Book Antiqua" w:cs="Times New Roman"/>
          <w:b/>
          <w:sz w:val="24"/>
          <w:szCs w:val="24"/>
        </w:rPr>
      </w:pPr>
      <w:r w:rsidRPr="007E578B">
        <w:rPr>
          <w:rFonts w:ascii="Book Antiqua" w:hAnsi="Book Antiqua" w:cs="Times New Roman"/>
          <w:b/>
          <w:sz w:val="24"/>
          <w:szCs w:val="24"/>
        </w:rPr>
        <w:lastRenderedPageBreak/>
        <w:t>Figure</w:t>
      </w:r>
      <w:r w:rsidR="007E578B">
        <w:rPr>
          <w:rFonts w:ascii="Book Antiqua" w:hAnsi="Book Antiqua" w:cs="Times New Roman" w:hint="eastAsia"/>
          <w:b/>
          <w:sz w:val="24"/>
          <w:szCs w:val="24"/>
        </w:rPr>
        <w:t xml:space="preserve"> </w:t>
      </w:r>
      <w:r w:rsidR="00C97360">
        <w:rPr>
          <w:rFonts w:ascii="Book Antiqua" w:hAnsi="Book Antiqua" w:cs="Times New Roman" w:hint="eastAsia"/>
          <w:b/>
          <w:sz w:val="24"/>
          <w:szCs w:val="24"/>
        </w:rPr>
        <w:t>3</w:t>
      </w:r>
      <w:r w:rsidRPr="007E578B">
        <w:rPr>
          <w:rFonts w:ascii="Book Antiqua" w:hAnsi="Book Antiqua" w:cs="Times New Roman"/>
          <w:b/>
          <w:sz w:val="24"/>
          <w:szCs w:val="24"/>
        </w:rPr>
        <w:t xml:space="preserve"> Funnel plot of quadruple regimen</w:t>
      </w:r>
      <w:r w:rsidR="003C418E">
        <w:rPr>
          <w:rFonts w:ascii="Book Antiqua" w:hAnsi="Book Antiqua" w:cs="Times New Roman"/>
          <w:b/>
          <w:sz w:val="24"/>
          <w:szCs w:val="24"/>
        </w:rPr>
        <w:t>s</w:t>
      </w:r>
      <w:r w:rsidR="003C418E">
        <w:rPr>
          <w:rFonts w:ascii="Book Antiqua" w:hAnsi="Book Antiqua" w:cs="Times New Roman" w:hint="eastAsia"/>
          <w:b/>
          <w:sz w:val="24"/>
          <w:szCs w:val="24"/>
        </w:rPr>
        <w:t xml:space="preserve"> (A), </w:t>
      </w:r>
      <w:r w:rsidR="003C418E" w:rsidRPr="007E578B">
        <w:rPr>
          <w:rFonts w:ascii="Book Antiqua" w:hAnsi="Book Antiqua" w:cs="Times New Roman"/>
          <w:b/>
          <w:kern w:val="0"/>
          <w:sz w:val="24"/>
          <w:szCs w:val="24"/>
        </w:rPr>
        <w:t>riple regimens</w:t>
      </w:r>
      <w:r w:rsidR="003C418E">
        <w:rPr>
          <w:rFonts w:ascii="Book Antiqua" w:hAnsi="Book Antiqua" w:cs="Times New Roman" w:hint="eastAsia"/>
          <w:b/>
          <w:kern w:val="0"/>
          <w:sz w:val="24"/>
          <w:szCs w:val="24"/>
        </w:rPr>
        <w:t xml:space="preserve"> (B) and </w:t>
      </w:r>
      <w:r w:rsidR="003C418E" w:rsidRPr="007E578B">
        <w:rPr>
          <w:rFonts w:ascii="Book Antiqua" w:hAnsi="Book Antiqua" w:cs="Times New Roman"/>
          <w:b/>
          <w:sz w:val="24"/>
          <w:szCs w:val="24"/>
        </w:rPr>
        <w:t xml:space="preserve">sequential therapy </w:t>
      </w:r>
      <w:r w:rsidR="003C418E">
        <w:rPr>
          <w:rFonts w:ascii="Book Antiqua" w:hAnsi="Book Antiqua" w:cs="Times New Roman" w:hint="eastAsia"/>
          <w:b/>
          <w:sz w:val="24"/>
          <w:szCs w:val="24"/>
        </w:rPr>
        <w:t xml:space="preserve">(C) </w:t>
      </w:r>
      <w:r w:rsidRPr="007E578B">
        <w:rPr>
          <w:rFonts w:ascii="Book Antiqua" w:hAnsi="Book Antiqua" w:cs="Times New Roman"/>
          <w:b/>
          <w:sz w:val="24"/>
          <w:szCs w:val="24"/>
        </w:rPr>
        <w:t>with amoxicillin and tetracycline</w:t>
      </w:r>
      <w:r w:rsidR="007E578B">
        <w:rPr>
          <w:rFonts w:ascii="Book Antiqua" w:hAnsi="Book Antiqua" w:cs="Times New Roman" w:hint="eastAsia"/>
          <w:b/>
          <w:sz w:val="24"/>
          <w:szCs w:val="24"/>
        </w:rPr>
        <w:t>.</w:t>
      </w:r>
    </w:p>
    <w:p w:rsidR="00B83F62" w:rsidRDefault="00B83F62" w:rsidP="00CC2F4C">
      <w:pPr>
        <w:spacing w:line="360" w:lineRule="auto"/>
        <w:rPr>
          <w:rFonts w:ascii="Book Antiqua" w:hAnsi="Book Antiqua" w:cs="Times New Roman"/>
          <w:b/>
          <w:sz w:val="24"/>
          <w:szCs w:val="24"/>
        </w:rPr>
      </w:pPr>
    </w:p>
    <w:p w:rsidR="00B83F62" w:rsidRPr="00B83F62" w:rsidRDefault="003C418E" w:rsidP="00CC2F4C">
      <w:pPr>
        <w:spacing w:line="360" w:lineRule="auto"/>
        <w:rPr>
          <w:rFonts w:ascii="Book Antiqua" w:hAnsi="Book Antiqua" w:cs="Times New Roman"/>
          <w:b/>
          <w:sz w:val="24"/>
          <w:szCs w:val="24"/>
        </w:rPr>
      </w:pPr>
      <w:r>
        <w:rPr>
          <w:rFonts w:ascii="Book Antiqua" w:hAnsi="Book Antiqua" w:cs="Times New Roman" w:hint="eastAsia"/>
          <w:b/>
          <w:kern w:val="0"/>
          <w:sz w:val="24"/>
          <w:szCs w:val="24"/>
        </w:rPr>
        <w:t>A</w:t>
      </w:r>
    </w:p>
    <w:p w:rsidR="00CE4D42" w:rsidRPr="00EE06B8" w:rsidRDefault="00CE4D42" w:rsidP="00CC2F4C">
      <w:pPr>
        <w:spacing w:line="360" w:lineRule="auto"/>
        <w:rPr>
          <w:rFonts w:ascii="Book Antiqua" w:hAnsi="Book Antiqua" w:cs="Times New Roman"/>
          <w:b/>
          <w:i/>
          <w:sz w:val="24"/>
          <w:szCs w:val="24"/>
        </w:rPr>
      </w:pPr>
      <w:r w:rsidRPr="00EE06B8">
        <w:rPr>
          <w:rFonts w:ascii="Book Antiqua" w:hAnsi="Book Antiqua" w:cs="Times New Roman"/>
          <w:b/>
          <w:i/>
          <w:noProof/>
          <w:sz w:val="24"/>
          <w:szCs w:val="24"/>
        </w:rPr>
        <w:drawing>
          <wp:inline distT="0" distB="0" distL="0" distR="0" wp14:anchorId="1EAA04AD" wp14:editId="7B822AE0">
            <wp:extent cx="4540250" cy="3061335"/>
            <wp:effectExtent l="19050" t="0" r="0" b="0"/>
            <wp:docPr id="3" name="图片 3" descr="F:\四环素\四环素漏斗图x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四环素\四环素漏斗图xx.bmp"/>
                    <pic:cNvPicPr>
                      <a:picLocks noChangeAspect="1" noChangeArrowheads="1"/>
                    </pic:cNvPicPr>
                  </pic:nvPicPr>
                  <pic:blipFill>
                    <a:blip r:embed="rId12" cstate="print"/>
                    <a:srcRect/>
                    <a:stretch>
                      <a:fillRect/>
                    </a:stretch>
                  </pic:blipFill>
                  <pic:spPr bwMode="auto">
                    <a:xfrm>
                      <a:off x="0" y="0"/>
                      <a:ext cx="4540250" cy="3061335"/>
                    </a:xfrm>
                    <a:prstGeom prst="rect">
                      <a:avLst/>
                    </a:prstGeom>
                    <a:noFill/>
                    <a:ln w="9525">
                      <a:noFill/>
                      <a:miter lim="800000"/>
                      <a:headEnd/>
                      <a:tailEnd/>
                    </a:ln>
                  </pic:spPr>
                </pic:pic>
              </a:graphicData>
            </a:graphic>
          </wp:inline>
        </w:drawing>
      </w:r>
    </w:p>
    <w:p w:rsidR="00CE4D42" w:rsidRPr="003C418E" w:rsidRDefault="003C418E" w:rsidP="00CC2F4C">
      <w:pPr>
        <w:spacing w:line="360" w:lineRule="auto"/>
        <w:rPr>
          <w:rFonts w:ascii="Book Antiqua" w:hAnsi="Book Antiqua" w:cs="Times New Roman"/>
          <w:b/>
          <w:sz w:val="24"/>
          <w:szCs w:val="24"/>
        </w:rPr>
      </w:pPr>
      <w:r w:rsidRPr="003C418E">
        <w:rPr>
          <w:rFonts w:ascii="Book Antiqua" w:hAnsi="Book Antiqua" w:cs="Times New Roman" w:hint="eastAsia"/>
          <w:b/>
          <w:sz w:val="24"/>
          <w:szCs w:val="24"/>
        </w:rPr>
        <w:t>B</w:t>
      </w:r>
    </w:p>
    <w:p w:rsidR="00CE4D42" w:rsidRPr="00EE06B8" w:rsidRDefault="00CE4D42" w:rsidP="00CC2F4C">
      <w:pPr>
        <w:spacing w:line="360" w:lineRule="auto"/>
        <w:rPr>
          <w:rFonts w:ascii="Book Antiqua" w:hAnsi="Book Antiqua" w:cs="Times New Roman"/>
          <w:b/>
          <w:i/>
          <w:kern w:val="0"/>
          <w:sz w:val="24"/>
          <w:szCs w:val="24"/>
        </w:rPr>
      </w:pPr>
      <w:r w:rsidRPr="00EE06B8">
        <w:rPr>
          <w:rFonts w:ascii="Book Antiqua" w:hAnsi="Book Antiqua" w:cs="Times New Roman"/>
          <w:b/>
          <w:i/>
          <w:noProof/>
          <w:kern w:val="0"/>
          <w:sz w:val="24"/>
          <w:szCs w:val="24"/>
        </w:rPr>
        <w:drawing>
          <wp:inline distT="0" distB="0" distL="0" distR="0" wp14:anchorId="4BB3BEE6" wp14:editId="49AF4A35">
            <wp:extent cx="4540250" cy="3061335"/>
            <wp:effectExtent l="19050" t="0" r="0" b="0"/>
            <wp:docPr id="4" name="图片 4" descr="F:\四环素\三联漏斗图x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四环素\三联漏斗图xx.bmp"/>
                    <pic:cNvPicPr>
                      <a:picLocks noChangeAspect="1" noChangeArrowheads="1"/>
                    </pic:cNvPicPr>
                  </pic:nvPicPr>
                  <pic:blipFill>
                    <a:blip r:embed="rId13" cstate="print"/>
                    <a:srcRect/>
                    <a:stretch>
                      <a:fillRect/>
                    </a:stretch>
                  </pic:blipFill>
                  <pic:spPr bwMode="auto">
                    <a:xfrm>
                      <a:off x="0" y="0"/>
                      <a:ext cx="4540250" cy="3061335"/>
                    </a:xfrm>
                    <a:prstGeom prst="rect">
                      <a:avLst/>
                    </a:prstGeom>
                    <a:noFill/>
                    <a:ln w="9525">
                      <a:noFill/>
                      <a:miter lim="800000"/>
                      <a:headEnd/>
                      <a:tailEnd/>
                    </a:ln>
                  </pic:spPr>
                </pic:pic>
              </a:graphicData>
            </a:graphic>
          </wp:inline>
        </w:drawing>
      </w:r>
    </w:p>
    <w:p w:rsidR="00AB7F10" w:rsidRPr="003C418E" w:rsidRDefault="003C418E" w:rsidP="00CC2F4C">
      <w:pPr>
        <w:spacing w:line="360" w:lineRule="auto"/>
        <w:rPr>
          <w:rFonts w:ascii="Book Antiqua" w:hAnsi="Book Antiqua"/>
          <w:sz w:val="24"/>
          <w:szCs w:val="24"/>
        </w:rPr>
      </w:pPr>
      <w:r w:rsidRPr="003C418E">
        <w:rPr>
          <w:rFonts w:ascii="Book Antiqua" w:hAnsi="Book Antiqua" w:cs="Times New Roman" w:hint="eastAsia"/>
          <w:b/>
          <w:kern w:val="0"/>
          <w:sz w:val="24"/>
          <w:szCs w:val="24"/>
        </w:rPr>
        <w:t>C</w:t>
      </w:r>
    </w:p>
    <w:p w:rsidR="00CE4D42" w:rsidRPr="00EE06B8" w:rsidRDefault="00CE4D42" w:rsidP="00CC2F4C">
      <w:pPr>
        <w:spacing w:line="360" w:lineRule="auto"/>
        <w:rPr>
          <w:rFonts w:ascii="Book Antiqua" w:hAnsi="Book Antiqua"/>
          <w:sz w:val="24"/>
          <w:szCs w:val="24"/>
        </w:rPr>
      </w:pPr>
      <w:r w:rsidRPr="00EE06B8">
        <w:rPr>
          <w:rFonts w:ascii="Book Antiqua" w:hAnsi="Book Antiqua"/>
          <w:noProof/>
          <w:sz w:val="24"/>
          <w:szCs w:val="24"/>
        </w:rPr>
        <w:lastRenderedPageBreak/>
        <w:drawing>
          <wp:inline distT="0" distB="0" distL="0" distR="0" wp14:anchorId="64BEA61F" wp14:editId="00F7EF6C">
            <wp:extent cx="4540250" cy="3061335"/>
            <wp:effectExtent l="19050" t="0" r="0" b="0"/>
            <wp:docPr id="5" name="图片 5" descr="F:\四环素\序贯治疗的漏斗图x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四环素\序贯治疗的漏斗图xx.bmp"/>
                    <pic:cNvPicPr>
                      <a:picLocks noChangeAspect="1" noChangeArrowheads="1"/>
                    </pic:cNvPicPr>
                  </pic:nvPicPr>
                  <pic:blipFill>
                    <a:blip r:embed="rId14" cstate="print"/>
                    <a:srcRect/>
                    <a:stretch>
                      <a:fillRect/>
                    </a:stretch>
                  </pic:blipFill>
                  <pic:spPr bwMode="auto">
                    <a:xfrm>
                      <a:off x="0" y="0"/>
                      <a:ext cx="4540250" cy="3061335"/>
                    </a:xfrm>
                    <a:prstGeom prst="rect">
                      <a:avLst/>
                    </a:prstGeom>
                    <a:noFill/>
                    <a:ln w="9525">
                      <a:noFill/>
                      <a:miter lim="800000"/>
                      <a:headEnd/>
                      <a:tailEnd/>
                    </a:ln>
                  </pic:spPr>
                </pic:pic>
              </a:graphicData>
            </a:graphic>
          </wp:inline>
        </w:drawing>
      </w:r>
    </w:p>
    <w:p w:rsidR="00AB7F10" w:rsidRPr="00EE06B8" w:rsidRDefault="00AB7F10"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b/>
          <w:kern w:val="0"/>
          <w:sz w:val="24"/>
          <w:szCs w:val="24"/>
        </w:rPr>
        <w:sectPr w:rsidR="00D24BEC" w:rsidRPr="00EE06B8" w:rsidSect="00D24BEC">
          <w:pgSz w:w="11906" w:h="16838"/>
          <w:pgMar w:top="1440" w:right="1800" w:bottom="1440" w:left="1800" w:header="851" w:footer="992" w:gutter="0"/>
          <w:cols w:space="425"/>
          <w:docGrid w:type="lines" w:linePitch="312"/>
        </w:sectPr>
      </w:pPr>
    </w:p>
    <w:p w:rsidR="00327025" w:rsidRPr="00EE06B8" w:rsidRDefault="00D24BEC" w:rsidP="00CC2F4C">
      <w:pPr>
        <w:spacing w:line="360" w:lineRule="auto"/>
        <w:rPr>
          <w:rFonts w:ascii="Book Antiqua" w:hAnsi="Book Antiqua"/>
          <w:b/>
          <w:kern w:val="0"/>
          <w:sz w:val="24"/>
          <w:szCs w:val="24"/>
        </w:rPr>
      </w:pPr>
      <w:r w:rsidRPr="00EE06B8">
        <w:rPr>
          <w:rFonts w:ascii="Book Antiqua" w:hAnsi="Book Antiqua"/>
          <w:b/>
          <w:kern w:val="0"/>
          <w:sz w:val="24"/>
          <w:szCs w:val="24"/>
        </w:rPr>
        <w:lastRenderedPageBreak/>
        <w:t xml:space="preserve">Table </w:t>
      </w:r>
      <w:r w:rsidR="009A44F9" w:rsidRPr="00EE06B8">
        <w:rPr>
          <w:rFonts w:ascii="Book Antiqua" w:hAnsi="Book Antiqua"/>
          <w:b/>
          <w:kern w:val="0"/>
          <w:sz w:val="24"/>
          <w:szCs w:val="24"/>
        </w:rPr>
        <w:t>1</w:t>
      </w:r>
      <w:r w:rsidRPr="00EE06B8">
        <w:rPr>
          <w:rFonts w:ascii="Book Antiqua" w:hAnsi="Book Antiqua"/>
          <w:b/>
          <w:kern w:val="0"/>
          <w:sz w:val="24"/>
          <w:szCs w:val="24"/>
        </w:rPr>
        <w:t xml:space="preserve"> Characteristics of </w:t>
      </w:r>
      <w:r w:rsidR="00E461E6" w:rsidRPr="00EE06B8">
        <w:rPr>
          <w:rFonts w:ascii="Book Antiqua" w:hAnsi="Book Antiqua"/>
          <w:b/>
          <w:kern w:val="0"/>
          <w:sz w:val="24"/>
          <w:szCs w:val="24"/>
        </w:rPr>
        <w:t>i</w:t>
      </w:r>
      <w:r w:rsidRPr="00EE06B8">
        <w:rPr>
          <w:rFonts w:ascii="Book Antiqua" w:hAnsi="Book Antiqua"/>
          <w:b/>
          <w:kern w:val="0"/>
          <w:sz w:val="24"/>
          <w:szCs w:val="24"/>
        </w:rPr>
        <w:t xml:space="preserve">ncluded </w:t>
      </w:r>
      <w:r w:rsidR="00E461E6" w:rsidRPr="00EE06B8">
        <w:rPr>
          <w:rFonts w:ascii="Book Antiqua" w:hAnsi="Book Antiqua"/>
          <w:b/>
          <w:kern w:val="0"/>
          <w:sz w:val="24"/>
          <w:szCs w:val="24"/>
        </w:rPr>
        <w:t>s</w:t>
      </w:r>
      <w:r w:rsidRPr="00EE06B8">
        <w:rPr>
          <w:rFonts w:ascii="Book Antiqua" w:hAnsi="Book Antiqua"/>
          <w:b/>
          <w:kern w:val="0"/>
          <w:sz w:val="24"/>
          <w:szCs w:val="24"/>
        </w:rPr>
        <w:t xml:space="preserve">tudies in quadruple </w:t>
      </w:r>
    </w:p>
    <w:tbl>
      <w:tblPr>
        <w:tblStyle w:val="-5"/>
        <w:tblW w:w="0" w:type="auto"/>
        <w:tblInd w:w="-34" w:type="dxa"/>
        <w:tblBorders>
          <w:top w:val="single" w:sz="4" w:space="0" w:color="auto"/>
          <w:bottom w:val="single" w:sz="4" w:space="0" w:color="auto"/>
        </w:tblBorders>
        <w:tblLayout w:type="fixed"/>
        <w:tblLook w:val="04A0" w:firstRow="1" w:lastRow="0" w:firstColumn="1" w:lastColumn="0" w:noHBand="0" w:noVBand="1"/>
      </w:tblPr>
      <w:tblGrid>
        <w:gridCol w:w="1439"/>
        <w:gridCol w:w="149"/>
        <w:gridCol w:w="1085"/>
        <w:gridCol w:w="21"/>
        <w:gridCol w:w="1192"/>
        <w:gridCol w:w="123"/>
        <w:gridCol w:w="1257"/>
        <w:gridCol w:w="87"/>
        <w:gridCol w:w="1735"/>
        <w:gridCol w:w="105"/>
        <w:gridCol w:w="2163"/>
        <w:gridCol w:w="24"/>
        <w:gridCol w:w="1368"/>
        <w:gridCol w:w="26"/>
        <w:gridCol w:w="1190"/>
        <w:gridCol w:w="85"/>
        <w:gridCol w:w="1142"/>
        <w:gridCol w:w="108"/>
        <w:gridCol w:w="909"/>
      </w:tblGrid>
      <w:tr w:rsidR="00BC4482" w:rsidRPr="004E0DDE" w:rsidTr="007E5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gridSpan w:val="2"/>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color w:val="auto"/>
                <w:sz w:val="24"/>
                <w:szCs w:val="24"/>
              </w:rPr>
            </w:pPr>
            <w:bookmarkStart w:id="234" w:name="OLE_LINK1"/>
            <w:bookmarkStart w:id="235" w:name="OLE_LINK2"/>
            <w:r w:rsidRPr="004E0DDE">
              <w:rPr>
                <w:rFonts w:ascii="Book Antiqua" w:hAnsi="Book Antiqua" w:cs="Times New Roman"/>
                <w:color w:val="auto"/>
                <w:sz w:val="24"/>
                <w:szCs w:val="24"/>
              </w:rPr>
              <w:t>Study</w:t>
            </w:r>
          </w:p>
        </w:tc>
        <w:tc>
          <w:tcPr>
            <w:tcW w:w="1106" w:type="dxa"/>
            <w:gridSpan w:val="2"/>
            <w:tcBorders>
              <w:top w:val="single" w:sz="4" w:space="0" w:color="auto"/>
              <w:left w:val="none" w:sz="0" w:space="0" w:color="auto"/>
              <w:bottom w:val="single" w:sz="4" w:space="0" w:color="auto"/>
              <w:right w:val="none" w:sz="0" w:space="0" w:color="auto"/>
            </w:tcBorders>
            <w:shd w:val="clear" w:color="auto" w:fill="auto"/>
          </w:tcPr>
          <w:p w:rsidR="00D24BEC" w:rsidRPr="004E0DDE" w:rsidRDefault="004E0DDE" w:rsidP="004E0DDE">
            <w:pPr>
              <w:spacing w:line="360" w:lineRule="auto"/>
              <w:ind w:leftChars="-50" w:left="-105" w:firstLineChars="50" w:firstLine="120"/>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Region</w:t>
            </w:r>
          </w:p>
        </w:tc>
        <w:tc>
          <w:tcPr>
            <w:tcW w:w="1192"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4E0DDE"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Publication</w:t>
            </w:r>
          </w:p>
        </w:tc>
        <w:tc>
          <w:tcPr>
            <w:tcW w:w="1380" w:type="dxa"/>
            <w:gridSpan w:val="2"/>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color w:val="auto"/>
                <w:kern w:val="0"/>
                <w:sz w:val="24"/>
                <w:szCs w:val="24"/>
              </w:rPr>
              <w:t>Participants</w:t>
            </w:r>
          </w:p>
        </w:tc>
        <w:tc>
          <w:tcPr>
            <w:tcW w:w="1927" w:type="dxa"/>
            <w:gridSpan w:val="3"/>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bCs w:val="0"/>
                <w:i/>
                <w:color w:val="auto"/>
                <w:kern w:val="0"/>
                <w:sz w:val="24"/>
                <w:szCs w:val="24"/>
              </w:rPr>
              <w:t>H.</w:t>
            </w:r>
            <w:r w:rsidR="00E461E6" w:rsidRPr="004E0DDE">
              <w:rPr>
                <w:rFonts w:ascii="Book Antiqua" w:hAnsi="Book Antiqua" w:cs="Times New Roman"/>
                <w:bCs w:val="0"/>
                <w:i/>
                <w:color w:val="auto"/>
                <w:kern w:val="0"/>
                <w:sz w:val="24"/>
                <w:szCs w:val="24"/>
              </w:rPr>
              <w:t xml:space="preserve"> </w:t>
            </w:r>
            <w:r w:rsidRPr="004E0DDE">
              <w:rPr>
                <w:rFonts w:ascii="Book Antiqua" w:hAnsi="Book Antiqua" w:cs="Times New Roman"/>
                <w:bCs w:val="0"/>
                <w:i/>
                <w:color w:val="auto"/>
                <w:kern w:val="0"/>
                <w:sz w:val="24"/>
                <w:szCs w:val="24"/>
              </w:rPr>
              <w:t xml:space="preserve">pylori </w:t>
            </w:r>
            <w:r w:rsidR="00E461E6" w:rsidRPr="004E0DDE">
              <w:rPr>
                <w:rFonts w:ascii="Book Antiqua" w:hAnsi="Book Antiqua" w:cs="Times New Roman"/>
                <w:bCs w:val="0"/>
                <w:color w:val="auto"/>
                <w:kern w:val="0"/>
                <w:sz w:val="24"/>
                <w:szCs w:val="24"/>
              </w:rPr>
              <w:t>infection</w:t>
            </w:r>
          </w:p>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bCs w:val="0"/>
                <w:color w:val="auto"/>
                <w:kern w:val="0"/>
                <w:sz w:val="24"/>
                <w:szCs w:val="24"/>
              </w:rPr>
              <w:t>Initial diagnosis ⁄</w:t>
            </w:r>
          </w:p>
          <w:p w:rsidR="00D24BEC" w:rsidRPr="004E0DDE" w:rsidRDefault="00D24BEC" w:rsidP="007E578B">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bCs w:val="0"/>
                <w:color w:val="auto"/>
                <w:kern w:val="0"/>
                <w:sz w:val="24"/>
                <w:szCs w:val="24"/>
              </w:rPr>
              <w:t>re-checking</w:t>
            </w:r>
          </w:p>
        </w:tc>
        <w:tc>
          <w:tcPr>
            <w:tcW w:w="2187" w:type="dxa"/>
            <w:gridSpan w:val="2"/>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7E578B">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Inventions (duration)</w:t>
            </w:r>
          </w:p>
        </w:tc>
        <w:tc>
          <w:tcPr>
            <w:tcW w:w="1368"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bCs w:val="0"/>
                <w:color w:val="auto"/>
                <w:kern w:val="0"/>
                <w:sz w:val="24"/>
                <w:szCs w:val="24"/>
              </w:rPr>
              <w:t>Total</w:t>
            </w:r>
          </w:p>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bCs w:val="0"/>
                <w:color w:val="auto"/>
                <w:kern w:val="0"/>
                <w:sz w:val="24"/>
                <w:szCs w:val="24"/>
              </w:rPr>
              <w:t>(treatment/</w:t>
            </w:r>
          </w:p>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bCs w:val="0"/>
                <w:color w:val="auto"/>
                <w:kern w:val="0"/>
                <w:sz w:val="24"/>
                <w:szCs w:val="24"/>
              </w:rPr>
              <w:t>contrlo)</w:t>
            </w:r>
          </w:p>
        </w:tc>
        <w:tc>
          <w:tcPr>
            <w:tcW w:w="1216" w:type="dxa"/>
            <w:gridSpan w:val="2"/>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eastAsia="FreeSansBold" w:hAnsi="Book Antiqua" w:cs="Times New Roman"/>
                <w:bCs w:val="0"/>
                <w:color w:val="auto"/>
                <w:kern w:val="0"/>
                <w:sz w:val="24"/>
                <w:szCs w:val="24"/>
              </w:rPr>
            </w:pPr>
            <w:r w:rsidRPr="004E0DDE">
              <w:rPr>
                <w:rFonts w:ascii="Book Antiqua" w:eastAsia="FreeSansBold" w:hAnsi="Book Antiqua" w:cs="Times New Roman"/>
                <w:bCs w:val="0"/>
                <w:color w:val="auto"/>
                <w:kern w:val="0"/>
                <w:sz w:val="24"/>
                <w:szCs w:val="24"/>
              </w:rPr>
              <w:t>Follow-up</w:t>
            </w:r>
          </w:p>
          <w:p w:rsidR="00D24BEC" w:rsidRPr="004E0DDE" w:rsidRDefault="00D24BEC" w:rsidP="007E578B">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eastAsia="FreeSansBold" w:hAnsi="Book Antiqua" w:cs="Times New Roman"/>
                <w:bCs w:val="0"/>
                <w:color w:val="auto"/>
                <w:kern w:val="0"/>
                <w:sz w:val="24"/>
                <w:szCs w:val="24"/>
              </w:rPr>
              <w:t>(wk)</w:t>
            </w:r>
          </w:p>
        </w:tc>
        <w:tc>
          <w:tcPr>
            <w:tcW w:w="1335" w:type="dxa"/>
            <w:gridSpan w:val="3"/>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Eradication rate </w:t>
            </w:r>
          </w:p>
        </w:tc>
        <w:tc>
          <w:tcPr>
            <w:tcW w:w="909"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Jadad scores</w:t>
            </w:r>
          </w:p>
        </w:tc>
      </w:tr>
      <w:tr w:rsidR="002A3C21" w:rsidRPr="004E0DDE" w:rsidTr="007E5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gridSpan w:val="2"/>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Luo</w:t>
            </w:r>
            <w:r w:rsidR="002A3C21" w:rsidRPr="004E0DDE">
              <w:rPr>
                <w:rFonts w:ascii="Book Antiqua" w:hAnsi="Book Antiqua" w:cs="Times New Roman"/>
                <w:b w:val="0"/>
                <w:color w:val="auto"/>
                <w:sz w:val="24"/>
                <w:szCs w:val="24"/>
                <w:vertAlign w:val="superscript"/>
              </w:rPr>
              <w:t>[37]</w:t>
            </w:r>
            <w:r w:rsidR="002A3C21" w:rsidRPr="004E0DDE">
              <w:rPr>
                <w:rFonts w:ascii="Book Antiqua" w:hAnsi="Book Antiqua" w:cs="Times New Roman"/>
                <w:b w:val="0"/>
                <w:color w:val="auto"/>
                <w:sz w:val="24"/>
                <w:szCs w:val="24"/>
              </w:rPr>
              <w:t>,</w:t>
            </w:r>
            <w:r w:rsidR="004B30CA">
              <w:rPr>
                <w:rFonts w:ascii="Book Antiqua" w:hAnsi="Book Antiqua" w:cs="Times New Roman" w:hint="eastAsia"/>
                <w:b w:val="0"/>
                <w:color w:val="auto"/>
                <w:sz w:val="24"/>
                <w:szCs w:val="24"/>
              </w:rPr>
              <w:t xml:space="preserve"> </w:t>
            </w:r>
            <w:r w:rsidRPr="004E0DDE">
              <w:rPr>
                <w:rFonts w:ascii="Book Antiqua" w:hAnsi="Book Antiqua" w:cs="Times New Roman"/>
                <w:b w:val="0"/>
                <w:color w:val="auto"/>
                <w:sz w:val="24"/>
                <w:szCs w:val="24"/>
              </w:rPr>
              <w:t>2002</w:t>
            </w:r>
          </w:p>
        </w:tc>
        <w:tc>
          <w:tcPr>
            <w:tcW w:w="1106" w:type="dxa"/>
            <w:gridSpan w:val="2"/>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China</w:t>
            </w:r>
          </w:p>
        </w:tc>
        <w:tc>
          <w:tcPr>
            <w:tcW w:w="1192"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380" w:type="dxa"/>
            <w:gridSpan w:val="2"/>
            <w:tcBorders>
              <w:top w:val="single" w:sz="4" w:space="0" w:color="auto"/>
              <w:left w:val="none" w:sz="0" w:space="0" w:color="auto"/>
              <w:right w:val="none" w:sz="0" w:space="0" w:color="auto"/>
            </w:tcBorders>
            <w:shd w:val="clear" w:color="auto" w:fill="auto"/>
          </w:tcPr>
          <w:p w:rsidR="00D24BEC" w:rsidRPr="004E0DDE" w:rsidRDefault="00D24BEC" w:rsidP="007E578B">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NR</w:t>
            </w:r>
            <w:r w:rsidR="007E578B" w:rsidRPr="004E0DDE">
              <w:rPr>
                <w:rFonts w:ascii="Book Antiqua" w:hAnsi="Book Antiqua" w:cs="Times New Roman" w:hint="eastAsia"/>
                <w:color w:val="auto"/>
                <w:sz w:val="24"/>
                <w:szCs w:val="24"/>
                <w:vertAlign w:val="superscript"/>
              </w:rPr>
              <w:t>1</w:t>
            </w:r>
          </w:p>
        </w:tc>
        <w:tc>
          <w:tcPr>
            <w:tcW w:w="1927" w:type="dxa"/>
            <w:gridSpan w:val="3"/>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RUT/RUT</w:t>
            </w:r>
          </w:p>
        </w:tc>
        <w:tc>
          <w:tcPr>
            <w:tcW w:w="2187" w:type="dxa"/>
            <w:gridSpan w:val="2"/>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 OBAT 7v OBCM 7</w:t>
            </w:r>
          </w:p>
        </w:tc>
        <w:tc>
          <w:tcPr>
            <w:tcW w:w="1368"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45/45</w:t>
            </w:r>
          </w:p>
        </w:tc>
        <w:tc>
          <w:tcPr>
            <w:tcW w:w="1216" w:type="dxa"/>
            <w:gridSpan w:val="2"/>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w:t>
            </w:r>
          </w:p>
        </w:tc>
        <w:tc>
          <w:tcPr>
            <w:tcW w:w="1335" w:type="dxa"/>
            <w:gridSpan w:val="3"/>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91% </w:t>
            </w:r>
            <w:r w:rsidR="007E578B"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56%</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09"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1</w:t>
            </w:r>
          </w:p>
        </w:tc>
      </w:tr>
      <w:tr w:rsidR="002A3C21" w:rsidRPr="004E0DDE" w:rsidTr="007E578B">
        <w:tc>
          <w:tcPr>
            <w:cnfStyle w:val="001000000000" w:firstRow="0" w:lastRow="0" w:firstColumn="1" w:lastColumn="0" w:oddVBand="0" w:evenVBand="0" w:oddHBand="0" w:evenHBand="0" w:firstRowFirstColumn="0" w:firstRowLastColumn="0" w:lastRowFirstColumn="0" w:lastRowLastColumn="0"/>
            <w:tcW w:w="1588" w:type="dxa"/>
            <w:gridSpan w:val="2"/>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Chi </w:t>
            </w:r>
            <w:r w:rsidR="007E578B" w:rsidRPr="004E0DDE">
              <w:rPr>
                <w:rFonts w:ascii="Book Antiqua" w:hAnsi="Book Antiqua" w:cs="Times New Roman"/>
                <w:b w:val="0"/>
                <w:i/>
                <w:color w:val="auto"/>
                <w:sz w:val="24"/>
                <w:szCs w:val="24"/>
              </w:rPr>
              <w:t>et al</w:t>
            </w:r>
            <w:r w:rsidR="002A3C21" w:rsidRPr="004E0DDE">
              <w:rPr>
                <w:rFonts w:ascii="Book Antiqua" w:hAnsi="Book Antiqua" w:cs="Times New Roman"/>
                <w:b w:val="0"/>
                <w:color w:val="auto"/>
                <w:sz w:val="24"/>
                <w:szCs w:val="24"/>
                <w:vertAlign w:val="superscript"/>
              </w:rPr>
              <w:t>[38]</w:t>
            </w:r>
            <w:r w:rsidR="002A3C21" w:rsidRPr="004E0DDE">
              <w:rPr>
                <w:rFonts w:ascii="Book Antiqua" w:hAnsi="Book Antiqua" w:cs="Times New Roman"/>
                <w:b w:val="0"/>
                <w:color w:val="auto"/>
                <w:sz w:val="24"/>
                <w:szCs w:val="24"/>
              </w:rPr>
              <w:t xml:space="preserve">, </w:t>
            </w:r>
            <w:r w:rsidRPr="004E0DDE">
              <w:rPr>
                <w:rFonts w:ascii="Book Antiqua" w:hAnsi="Book Antiqua" w:cs="Times New Roman"/>
                <w:b w:val="0"/>
                <w:color w:val="auto"/>
                <w:sz w:val="24"/>
                <w:szCs w:val="24"/>
              </w:rPr>
              <w:t>2003</w:t>
            </w:r>
          </w:p>
        </w:tc>
        <w:tc>
          <w:tcPr>
            <w:tcW w:w="1106"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Taiwan </w:t>
            </w:r>
          </w:p>
        </w:tc>
        <w:tc>
          <w:tcPr>
            <w:tcW w:w="1192"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Full text</w:t>
            </w:r>
          </w:p>
        </w:tc>
        <w:tc>
          <w:tcPr>
            <w:tcW w:w="1380"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Dyspeptic patients</w:t>
            </w:r>
          </w:p>
        </w:tc>
        <w:tc>
          <w:tcPr>
            <w:tcW w:w="1927" w:type="dxa"/>
            <w:gridSpan w:val="3"/>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histology or culture </w:t>
            </w:r>
          </w:p>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UBT</w:t>
            </w:r>
          </w:p>
        </w:tc>
        <w:tc>
          <w:tcPr>
            <w:tcW w:w="2187"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OBAT 7v OBAM 7</w:t>
            </w:r>
          </w:p>
        </w:tc>
        <w:tc>
          <w:tcPr>
            <w:tcW w:w="1368"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50/50</w:t>
            </w:r>
          </w:p>
        </w:tc>
        <w:tc>
          <w:tcPr>
            <w:tcW w:w="1216"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w:t>
            </w:r>
          </w:p>
        </w:tc>
        <w:tc>
          <w:tcPr>
            <w:tcW w:w="1335" w:type="dxa"/>
            <w:gridSpan w:val="3"/>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78%</w:t>
            </w:r>
            <w:r w:rsidR="007E578B" w:rsidRPr="004E0DDE">
              <w:rPr>
                <w:rFonts w:ascii="Book Antiqua" w:hAnsi="Book Antiqua" w:cs="Times New Roman"/>
                <w:i/>
                <w:color w:val="auto"/>
                <w:sz w:val="24"/>
                <w:szCs w:val="24"/>
              </w:rPr>
              <w:t xml:space="preserve"> 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58%</w:t>
            </w:r>
          </w:p>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09"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2A3C21" w:rsidRPr="004E0DDE" w:rsidTr="007E5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Cheon </w:t>
            </w:r>
            <w:r w:rsidR="007E578B" w:rsidRPr="004E0DDE">
              <w:rPr>
                <w:rFonts w:ascii="Book Antiqua" w:hAnsi="Book Antiqua" w:cs="Times New Roman"/>
                <w:b w:val="0"/>
                <w:i/>
                <w:color w:val="auto"/>
                <w:sz w:val="24"/>
                <w:szCs w:val="24"/>
              </w:rPr>
              <w:t>et al</w:t>
            </w:r>
            <w:r w:rsidR="002A3C21" w:rsidRPr="004E0DDE">
              <w:rPr>
                <w:rFonts w:ascii="Book Antiqua" w:hAnsi="Book Antiqua" w:cs="Times New Roman"/>
                <w:b w:val="0"/>
                <w:color w:val="auto"/>
                <w:sz w:val="24"/>
                <w:szCs w:val="24"/>
                <w:vertAlign w:val="superscript"/>
              </w:rPr>
              <w:t>[20]</w:t>
            </w:r>
            <w:r w:rsidR="002A3C21" w:rsidRPr="004E0DDE">
              <w:rPr>
                <w:rFonts w:ascii="Book Antiqua" w:hAnsi="Book Antiqua" w:cs="Times New Roman"/>
                <w:b w:val="0"/>
                <w:color w:val="auto"/>
                <w:sz w:val="24"/>
                <w:szCs w:val="24"/>
              </w:rPr>
              <w:t xml:space="preserve">, </w:t>
            </w:r>
            <w:r w:rsidRPr="004E0DDE">
              <w:rPr>
                <w:rFonts w:ascii="Book Antiqua" w:hAnsi="Book Antiqua" w:cs="Times New Roman"/>
                <w:b w:val="0"/>
                <w:color w:val="auto"/>
                <w:sz w:val="24"/>
                <w:szCs w:val="24"/>
              </w:rPr>
              <w:t>2006</w:t>
            </w:r>
            <w:r w:rsidR="002A3C21" w:rsidRPr="004E0DDE">
              <w:rPr>
                <w:rFonts w:ascii="Book Antiqua" w:hAnsi="Book Antiqua" w:cs="Times New Roman"/>
                <w:b w:val="0"/>
                <w:color w:val="auto"/>
                <w:sz w:val="24"/>
                <w:szCs w:val="24"/>
              </w:rPr>
              <w:t xml:space="preserve"> </w:t>
            </w:r>
          </w:p>
        </w:tc>
        <w:tc>
          <w:tcPr>
            <w:tcW w:w="1106"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Korea</w:t>
            </w:r>
          </w:p>
        </w:tc>
        <w:tc>
          <w:tcPr>
            <w:tcW w:w="1192"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380"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peptic ulcer </w:t>
            </w:r>
          </w:p>
        </w:tc>
        <w:tc>
          <w:tcPr>
            <w:tcW w:w="1927" w:type="dxa"/>
            <w:gridSpan w:val="3"/>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Histology or RUT or UBT / UBT</w:t>
            </w:r>
          </w:p>
        </w:tc>
        <w:tc>
          <w:tcPr>
            <w:tcW w:w="2187"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PBAT 7v PBMT 7</w:t>
            </w:r>
          </w:p>
        </w:tc>
        <w:tc>
          <w:tcPr>
            <w:tcW w:w="1368"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25/29</w:t>
            </w:r>
          </w:p>
        </w:tc>
        <w:tc>
          <w:tcPr>
            <w:tcW w:w="1216"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5</w:t>
            </w:r>
          </w:p>
        </w:tc>
        <w:tc>
          <w:tcPr>
            <w:tcW w:w="1335" w:type="dxa"/>
            <w:gridSpan w:val="3"/>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16% </w:t>
            </w:r>
            <w:r w:rsidR="007E578B"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66%</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09"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w:t>
            </w:r>
          </w:p>
        </w:tc>
      </w:tr>
      <w:tr w:rsidR="002A3C21" w:rsidRPr="004E0DDE" w:rsidTr="007E578B">
        <w:tc>
          <w:tcPr>
            <w:cnfStyle w:val="001000000000" w:firstRow="0" w:lastRow="0" w:firstColumn="1" w:lastColumn="0" w:oddVBand="0" w:evenVBand="0" w:oddHBand="0" w:evenHBand="0" w:firstRowFirstColumn="0" w:firstRowLastColumn="0" w:lastRowFirstColumn="0" w:lastRowLastColumn="0"/>
            <w:tcW w:w="1588" w:type="dxa"/>
            <w:gridSpan w:val="2"/>
            <w:shd w:val="clear" w:color="auto" w:fill="auto"/>
          </w:tcPr>
          <w:p w:rsidR="00D24BEC" w:rsidRPr="004E0DDE" w:rsidRDefault="002A3C21"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Uygun</w:t>
            </w:r>
            <w:r w:rsidRPr="004E0DDE">
              <w:rPr>
                <w:rFonts w:ascii="Book Antiqua" w:hAnsi="Book Antiqua" w:cs="Times New Roman"/>
                <w:b w:val="0"/>
                <w:i/>
                <w:color w:val="auto"/>
                <w:sz w:val="24"/>
                <w:szCs w:val="24"/>
              </w:rPr>
              <w:t xml:space="preserve"> </w:t>
            </w:r>
            <w:r w:rsidR="00D24BEC" w:rsidRPr="004E0DDE">
              <w:rPr>
                <w:rFonts w:ascii="Book Antiqua" w:hAnsi="Book Antiqua" w:cs="Times New Roman"/>
                <w:b w:val="0"/>
                <w:i/>
                <w:color w:val="auto"/>
                <w:sz w:val="24"/>
                <w:szCs w:val="24"/>
              </w:rPr>
              <w:t>et al</w:t>
            </w:r>
            <w:r w:rsidRPr="004E0DDE">
              <w:rPr>
                <w:rFonts w:ascii="Book Antiqua" w:hAnsi="Book Antiqua" w:cs="Times New Roman"/>
                <w:b w:val="0"/>
                <w:color w:val="auto"/>
                <w:sz w:val="24"/>
                <w:szCs w:val="24"/>
                <w:vertAlign w:val="superscript"/>
              </w:rPr>
              <w:t>[41]</w:t>
            </w:r>
            <w:r w:rsidRPr="004E0DDE">
              <w:rPr>
                <w:rFonts w:ascii="Book Antiqua" w:hAnsi="Book Antiqua" w:cs="Times New Roman"/>
                <w:b w:val="0"/>
                <w:color w:val="auto"/>
                <w:sz w:val="24"/>
                <w:szCs w:val="24"/>
              </w:rPr>
              <w:t xml:space="preserve">, </w:t>
            </w:r>
            <w:r w:rsidR="00D24BEC" w:rsidRPr="004E0DDE">
              <w:rPr>
                <w:rFonts w:ascii="Book Antiqua" w:hAnsi="Book Antiqua" w:cs="Times New Roman"/>
                <w:b w:val="0"/>
                <w:color w:val="auto"/>
                <w:sz w:val="24"/>
                <w:szCs w:val="24"/>
              </w:rPr>
              <w:t>2008</w:t>
            </w:r>
          </w:p>
        </w:tc>
        <w:tc>
          <w:tcPr>
            <w:tcW w:w="1106"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Tuekry</w:t>
            </w:r>
          </w:p>
        </w:tc>
        <w:tc>
          <w:tcPr>
            <w:tcW w:w="1192"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 Full text</w:t>
            </w:r>
          </w:p>
        </w:tc>
        <w:tc>
          <w:tcPr>
            <w:tcW w:w="1380"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Non-ulcer Dyspeptic patients</w:t>
            </w:r>
          </w:p>
        </w:tc>
        <w:tc>
          <w:tcPr>
            <w:tcW w:w="1927" w:type="dxa"/>
            <w:gridSpan w:val="3"/>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Histology/ histology and RUT</w:t>
            </w:r>
          </w:p>
          <w:p w:rsidR="006E1C2A" w:rsidRPr="004E0DDE" w:rsidRDefault="006E1C2A"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2187"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LBAT 14 v LBAM or LBMT 14</w:t>
            </w:r>
          </w:p>
        </w:tc>
        <w:tc>
          <w:tcPr>
            <w:tcW w:w="1368"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100/200</w:t>
            </w:r>
          </w:p>
        </w:tc>
        <w:tc>
          <w:tcPr>
            <w:tcW w:w="1216" w:type="dxa"/>
            <w:gridSpan w:val="2"/>
            <w:shd w:val="clear" w:color="auto" w:fill="auto"/>
          </w:tcPr>
          <w:p w:rsidR="00D24BEC" w:rsidRPr="004E0DDE" w:rsidRDefault="00D24BEC" w:rsidP="007E578B">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60 d</w:t>
            </w:r>
          </w:p>
        </w:tc>
        <w:tc>
          <w:tcPr>
            <w:tcW w:w="1335" w:type="dxa"/>
            <w:gridSpan w:val="3"/>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75% </w:t>
            </w:r>
            <w:r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73%</w:t>
            </w:r>
          </w:p>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09"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w:t>
            </w:r>
          </w:p>
        </w:tc>
      </w:tr>
      <w:tr w:rsidR="002A3C21" w:rsidRPr="004E0DDE" w:rsidTr="007E5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lastRenderedPageBreak/>
              <w:t xml:space="preserve">Wu </w:t>
            </w:r>
            <w:r w:rsidR="007E578B" w:rsidRPr="004E0DDE">
              <w:rPr>
                <w:rFonts w:ascii="Book Antiqua" w:hAnsi="Book Antiqua" w:cs="Times New Roman"/>
                <w:b w:val="0"/>
                <w:i/>
                <w:color w:val="auto"/>
                <w:sz w:val="24"/>
                <w:szCs w:val="24"/>
              </w:rPr>
              <w:t>et al</w:t>
            </w:r>
            <w:r w:rsidR="002A3C21" w:rsidRPr="004E0DDE">
              <w:rPr>
                <w:rFonts w:ascii="Book Antiqua" w:hAnsi="Book Antiqua" w:cs="Times New Roman"/>
                <w:b w:val="0"/>
                <w:color w:val="auto"/>
                <w:sz w:val="24"/>
                <w:szCs w:val="24"/>
                <w:vertAlign w:val="superscript"/>
              </w:rPr>
              <w:t>[46]</w:t>
            </w:r>
            <w:r w:rsidR="002A3C21" w:rsidRPr="004E0DDE">
              <w:rPr>
                <w:rFonts w:ascii="Book Antiqua" w:hAnsi="Book Antiqua" w:cs="Times New Roman"/>
                <w:b w:val="0"/>
                <w:color w:val="auto"/>
                <w:sz w:val="24"/>
                <w:szCs w:val="24"/>
              </w:rPr>
              <w:t xml:space="preserve">, </w:t>
            </w:r>
            <w:r w:rsidRPr="004E0DDE">
              <w:rPr>
                <w:rFonts w:ascii="Book Antiqua" w:hAnsi="Book Antiqua" w:cs="Times New Roman"/>
                <w:b w:val="0"/>
                <w:color w:val="auto"/>
                <w:sz w:val="24"/>
                <w:szCs w:val="24"/>
              </w:rPr>
              <w:t>2011</w:t>
            </w:r>
          </w:p>
        </w:tc>
        <w:tc>
          <w:tcPr>
            <w:tcW w:w="1106"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Taiwan </w:t>
            </w:r>
          </w:p>
        </w:tc>
        <w:tc>
          <w:tcPr>
            <w:tcW w:w="1192"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Full text</w:t>
            </w:r>
          </w:p>
        </w:tc>
        <w:tc>
          <w:tcPr>
            <w:tcW w:w="1380"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w:t>
            </w:r>
            <w:r w:rsidR="00FC0DC0" w:rsidRPr="004E0DDE">
              <w:rPr>
                <w:rFonts w:ascii="Book Antiqua" w:hAnsi="Book Antiqua" w:cs="Times New Roman"/>
                <w:color w:val="auto"/>
                <w:sz w:val="24"/>
                <w:szCs w:val="24"/>
              </w:rPr>
              <w:t>R</w:t>
            </w:r>
          </w:p>
        </w:tc>
        <w:tc>
          <w:tcPr>
            <w:tcW w:w="1927" w:type="dxa"/>
            <w:gridSpan w:val="3"/>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RUT and histology or culture or UBT</w:t>
            </w:r>
          </w:p>
        </w:tc>
        <w:tc>
          <w:tcPr>
            <w:tcW w:w="2187"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EBTA 7 v EBTM 7</w:t>
            </w:r>
          </w:p>
        </w:tc>
        <w:tc>
          <w:tcPr>
            <w:tcW w:w="1368"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58/62</w:t>
            </w:r>
          </w:p>
        </w:tc>
        <w:tc>
          <w:tcPr>
            <w:tcW w:w="1216"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8</w:t>
            </w:r>
          </w:p>
        </w:tc>
        <w:tc>
          <w:tcPr>
            <w:tcW w:w="1335" w:type="dxa"/>
            <w:gridSpan w:val="3"/>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62% </w:t>
            </w:r>
            <w:r w:rsidR="007E578B"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007E578B" w:rsidRPr="004E0DDE">
              <w:rPr>
                <w:rFonts w:ascii="Book Antiqua" w:hAnsi="Book Antiqua" w:cs="Times New Roman"/>
                <w:color w:val="auto"/>
                <w:sz w:val="24"/>
                <w:szCs w:val="24"/>
              </w:rPr>
              <w:t xml:space="preserve"> </w:t>
            </w:r>
            <w:r w:rsidRPr="004E0DDE">
              <w:rPr>
                <w:rFonts w:ascii="Book Antiqua" w:hAnsi="Book Antiqua" w:cs="Times New Roman"/>
                <w:color w:val="auto"/>
                <w:sz w:val="24"/>
                <w:szCs w:val="24"/>
              </w:rPr>
              <w:t>81%</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09"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2A3C21" w:rsidRPr="004E0DDE" w:rsidTr="007E578B">
        <w:tc>
          <w:tcPr>
            <w:cnfStyle w:val="001000000000" w:firstRow="0" w:lastRow="0" w:firstColumn="1" w:lastColumn="0" w:oddVBand="0" w:evenVBand="0" w:oddHBand="0" w:evenHBand="0" w:firstRowFirstColumn="0" w:firstRowLastColumn="0" w:lastRowFirstColumn="0" w:lastRowLastColumn="0"/>
            <w:tcW w:w="1588" w:type="dxa"/>
            <w:gridSpan w:val="2"/>
            <w:shd w:val="clear" w:color="auto" w:fill="auto"/>
          </w:tcPr>
          <w:p w:rsidR="00D24BEC" w:rsidRPr="004E0DDE" w:rsidRDefault="002A3C21"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Chen </w:t>
            </w:r>
            <w:r w:rsidR="007E578B" w:rsidRPr="004E0DDE">
              <w:rPr>
                <w:rFonts w:ascii="Book Antiqua" w:hAnsi="Book Antiqua" w:cs="Times New Roman"/>
                <w:b w:val="0"/>
                <w:i/>
                <w:color w:val="auto"/>
                <w:sz w:val="24"/>
                <w:szCs w:val="24"/>
              </w:rPr>
              <w:t>et al</w:t>
            </w:r>
            <w:r w:rsidRPr="004E0DDE">
              <w:rPr>
                <w:rFonts w:ascii="Book Antiqua" w:hAnsi="Book Antiqua" w:cs="Times New Roman"/>
                <w:b w:val="0"/>
                <w:color w:val="auto"/>
                <w:sz w:val="24"/>
                <w:szCs w:val="24"/>
                <w:vertAlign w:val="superscript"/>
              </w:rPr>
              <w:t>[47]</w:t>
            </w:r>
            <w:r w:rsidRPr="004E0DDE">
              <w:rPr>
                <w:rFonts w:ascii="Book Antiqua" w:hAnsi="Book Antiqua" w:cs="Times New Roman"/>
                <w:b w:val="0"/>
                <w:color w:val="auto"/>
                <w:sz w:val="24"/>
                <w:szCs w:val="24"/>
              </w:rPr>
              <w:t xml:space="preserve">, </w:t>
            </w:r>
            <w:r w:rsidR="00D24BEC" w:rsidRPr="004E0DDE">
              <w:rPr>
                <w:rFonts w:ascii="Book Antiqua" w:hAnsi="Book Antiqua" w:cs="Times New Roman"/>
                <w:b w:val="0"/>
                <w:color w:val="auto"/>
                <w:sz w:val="24"/>
                <w:szCs w:val="24"/>
              </w:rPr>
              <w:t xml:space="preserve">2011 </w:t>
            </w:r>
          </w:p>
        </w:tc>
        <w:tc>
          <w:tcPr>
            <w:tcW w:w="1106"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Chinese</w:t>
            </w:r>
          </w:p>
        </w:tc>
        <w:tc>
          <w:tcPr>
            <w:tcW w:w="1192"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Full text</w:t>
            </w:r>
          </w:p>
        </w:tc>
        <w:tc>
          <w:tcPr>
            <w:tcW w:w="1380"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peptic ulcer and chronic gastritis  </w:t>
            </w:r>
          </w:p>
        </w:tc>
        <w:tc>
          <w:tcPr>
            <w:tcW w:w="1927" w:type="dxa"/>
            <w:gridSpan w:val="3"/>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UBT/UBT</w:t>
            </w:r>
          </w:p>
        </w:tc>
        <w:tc>
          <w:tcPr>
            <w:tcW w:w="2187"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OATF 14/ OBAC 14</w:t>
            </w:r>
          </w:p>
        </w:tc>
        <w:tc>
          <w:tcPr>
            <w:tcW w:w="1368"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60/60</w:t>
            </w:r>
          </w:p>
        </w:tc>
        <w:tc>
          <w:tcPr>
            <w:tcW w:w="1216" w:type="dxa"/>
            <w:gridSpan w:val="2"/>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w:t>
            </w:r>
          </w:p>
        </w:tc>
        <w:tc>
          <w:tcPr>
            <w:tcW w:w="1335" w:type="dxa"/>
            <w:gridSpan w:val="3"/>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92% </w:t>
            </w:r>
            <w:r w:rsidR="007E578B"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90%</w:t>
            </w:r>
          </w:p>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09"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w:t>
            </w:r>
          </w:p>
        </w:tc>
      </w:tr>
      <w:tr w:rsidR="002A3C21" w:rsidRPr="004E0DDE" w:rsidTr="007E5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Hu </w:t>
            </w:r>
            <w:r w:rsidR="007E578B" w:rsidRPr="004E0DDE">
              <w:rPr>
                <w:rFonts w:ascii="Book Antiqua" w:hAnsi="Book Antiqua" w:cs="Times New Roman"/>
                <w:b w:val="0"/>
                <w:i/>
                <w:color w:val="auto"/>
                <w:sz w:val="24"/>
                <w:szCs w:val="24"/>
              </w:rPr>
              <w:t>et al</w:t>
            </w:r>
            <w:r w:rsidR="002A3C21" w:rsidRPr="004E0DDE">
              <w:rPr>
                <w:rFonts w:ascii="Book Antiqua" w:hAnsi="Book Antiqua" w:cs="Times New Roman"/>
                <w:b w:val="0"/>
                <w:color w:val="auto"/>
                <w:sz w:val="24"/>
                <w:szCs w:val="24"/>
                <w:vertAlign w:val="superscript"/>
              </w:rPr>
              <w:t xml:space="preserve">[23], </w:t>
            </w:r>
            <w:r w:rsidRPr="004E0DDE">
              <w:rPr>
                <w:rFonts w:ascii="Book Antiqua" w:hAnsi="Book Antiqua" w:cs="Times New Roman"/>
                <w:b w:val="0"/>
                <w:color w:val="auto"/>
                <w:sz w:val="24"/>
                <w:szCs w:val="24"/>
              </w:rPr>
              <w:t>2012</w:t>
            </w:r>
          </w:p>
        </w:tc>
        <w:tc>
          <w:tcPr>
            <w:tcW w:w="1106"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Taiwan</w:t>
            </w:r>
          </w:p>
        </w:tc>
        <w:tc>
          <w:tcPr>
            <w:tcW w:w="1192"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Abstract</w:t>
            </w:r>
          </w:p>
        </w:tc>
        <w:tc>
          <w:tcPr>
            <w:tcW w:w="1380"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NR</w:t>
            </w:r>
          </w:p>
        </w:tc>
        <w:tc>
          <w:tcPr>
            <w:tcW w:w="1927" w:type="dxa"/>
            <w:gridSpan w:val="3"/>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NR/ UBT</w:t>
            </w:r>
          </w:p>
        </w:tc>
        <w:tc>
          <w:tcPr>
            <w:tcW w:w="2187"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RATM 10,/RBTM,10</w:t>
            </w:r>
          </w:p>
        </w:tc>
        <w:tc>
          <w:tcPr>
            <w:tcW w:w="1368"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46/47</w:t>
            </w:r>
          </w:p>
        </w:tc>
        <w:tc>
          <w:tcPr>
            <w:tcW w:w="1216" w:type="dxa"/>
            <w:gridSpan w:val="2"/>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w:t>
            </w:r>
            <w:r w:rsidR="007E578B" w:rsidRPr="004E0DDE">
              <w:rPr>
                <w:rFonts w:ascii="Book Antiqua" w:hAnsi="Book Antiqua" w:cs="Times New Roman" w:hint="eastAsia"/>
                <w:color w:val="auto"/>
                <w:sz w:val="24"/>
                <w:szCs w:val="24"/>
              </w:rPr>
              <w:t xml:space="preserve"> </w:t>
            </w:r>
            <w:r w:rsidRPr="004E0DDE">
              <w:rPr>
                <w:rFonts w:ascii="Book Antiqua" w:hAnsi="Book Antiqua" w:cs="Times New Roman"/>
                <w:color w:val="auto"/>
                <w:sz w:val="24"/>
                <w:szCs w:val="24"/>
              </w:rPr>
              <w:t>4</w:t>
            </w:r>
          </w:p>
        </w:tc>
        <w:tc>
          <w:tcPr>
            <w:tcW w:w="1335" w:type="dxa"/>
            <w:gridSpan w:val="3"/>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83% </w:t>
            </w:r>
            <w:r w:rsidR="007E578B"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87%</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09"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w:t>
            </w:r>
          </w:p>
          <w:p w:rsidR="00BC4482" w:rsidRPr="004E0DDE" w:rsidRDefault="00BC4482"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BC4482" w:rsidRPr="004E0DDE" w:rsidTr="007E578B">
        <w:trPr>
          <w:trHeight w:val="456"/>
        </w:trPr>
        <w:tc>
          <w:tcPr>
            <w:cnfStyle w:val="001000000000" w:firstRow="0" w:lastRow="0" w:firstColumn="1" w:lastColumn="0" w:oddVBand="0" w:evenVBand="0" w:oddHBand="0" w:evenHBand="0" w:firstRowFirstColumn="0" w:firstRowLastColumn="0" w:lastRowFirstColumn="0" w:lastRowLastColumn="0"/>
            <w:tcW w:w="1439" w:type="dxa"/>
            <w:shd w:val="clear" w:color="auto" w:fill="auto"/>
          </w:tcPr>
          <w:p w:rsidR="00BC4482" w:rsidRPr="004E0DDE" w:rsidRDefault="00BC4482"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Liang </w:t>
            </w:r>
            <w:r w:rsidR="007E578B" w:rsidRPr="004E0DDE">
              <w:rPr>
                <w:rFonts w:ascii="Book Antiqua" w:hAnsi="Book Antiqua" w:cs="Times New Roman"/>
                <w:b w:val="0"/>
                <w:i/>
                <w:color w:val="auto"/>
                <w:sz w:val="24"/>
                <w:szCs w:val="24"/>
              </w:rPr>
              <w:t>et al</w:t>
            </w:r>
            <w:r w:rsidRPr="004E0DDE">
              <w:rPr>
                <w:rFonts w:ascii="Book Antiqua" w:hAnsi="Book Antiqua" w:cs="Times New Roman"/>
                <w:b w:val="0"/>
                <w:color w:val="000000" w:themeColor="text1"/>
                <w:sz w:val="24"/>
                <w:szCs w:val="24"/>
                <w:vertAlign w:val="superscript"/>
              </w:rPr>
              <w:t>[56]</w:t>
            </w:r>
            <w:r w:rsidRPr="004E0DDE">
              <w:rPr>
                <w:rFonts w:ascii="Book Antiqua" w:hAnsi="Book Antiqua" w:cs="Times New Roman"/>
                <w:b w:val="0"/>
                <w:color w:val="000000" w:themeColor="text1"/>
                <w:sz w:val="24"/>
                <w:szCs w:val="24"/>
              </w:rPr>
              <w:t>, 2013</w:t>
            </w:r>
          </w:p>
        </w:tc>
        <w:tc>
          <w:tcPr>
            <w:tcW w:w="1234" w:type="dxa"/>
            <w:gridSpan w:val="2"/>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China</w:t>
            </w:r>
          </w:p>
        </w:tc>
        <w:tc>
          <w:tcPr>
            <w:tcW w:w="1336" w:type="dxa"/>
            <w:gridSpan w:val="3"/>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44" w:type="dxa"/>
            <w:gridSpan w:val="2"/>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Functional Dyspeptic patients and peptic ulcer</w:t>
            </w:r>
          </w:p>
        </w:tc>
        <w:tc>
          <w:tcPr>
            <w:tcW w:w="1735" w:type="dxa"/>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UBT/UBT</w:t>
            </w:r>
          </w:p>
        </w:tc>
        <w:tc>
          <w:tcPr>
            <w:tcW w:w="2268" w:type="dxa"/>
            <w:gridSpan w:val="2"/>
            <w:shd w:val="clear" w:color="auto" w:fill="auto"/>
          </w:tcPr>
          <w:p w:rsidR="00BC4482" w:rsidRPr="004E0DDE" w:rsidRDefault="00BC4482"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LBAT 14/LBTF, LBTM and LBAF 14</w:t>
            </w:r>
          </w:p>
        </w:tc>
        <w:tc>
          <w:tcPr>
            <w:tcW w:w="1418" w:type="dxa"/>
            <w:gridSpan w:val="3"/>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105/319</w:t>
            </w:r>
          </w:p>
        </w:tc>
        <w:tc>
          <w:tcPr>
            <w:tcW w:w="1275" w:type="dxa"/>
            <w:gridSpan w:val="2"/>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6</w:t>
            </w:r>
          </w:p>
        </w:tc>
        <w:tc>
          <w:tcPr>
            <w:tcW w:w="1142" w:type="dxa"/>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83.8% </w:t>
            </w:r>
            <w:r w:rsidR="007E578B" w:rsidRPr="004E0DDE">
              <w:rPr>
                <w:rFonts w:ascii="Book Antiqua" w:hAnsi="Book Antiqua" w:cs="Times New Roman"/>
                <w:i/>
                <w:color w:val="auto"/>
                <w:sz w:val="24"/>
                <w:szCs w:val="24"/>
              </w:rPr>
              <w:t>v</w:t>
            </w:r>
            <w:r w:rsidR="007E578B" w:rsidRPr="004E0DDE">
              <w:rPr>
                <w:rFonts w:ascii="Book Antiqua" w:hAnsi="Book Antiqua" w:cs="Times New Roman" w:hint="eastAsia"/>
                <w:i/>
                <w:color w:val="auto"/>
                <w:sz w:val="24"/>
                <w:szCs w:val="24"/>
              </w:rPr>
              <w:t>s</w:t>
            </w:r>
            <w:r w:rsidRPr="004E0DDE">
              <w:rPr>
                <w:rFonts w:ascii="Book Antiqua" w:hAnsi="Book Antiqua" w:cs="Times New Roman"/>
                <w:color w:val="000000" w:themeColor="text1"/>
                <w:sz w:val="24"/>
                <w:szCs w:val="24"/>
              </w:rPr>
              <w:t xml:space="preserve"> 91.5%</w:t>
            </w:r>
          </w:p>
        </w:tc>
        <w:tc>
          <w:tcPr>
            <w:tcW w:w="1017" w:type="dxa"/>
            <w:gridSpan w:val="2"/>
            <w:shd w:val="clear" w:color="auto" w:fill="auto"/>
          </w:tcPr>
          <w:p w:rsidR="00BC4482" w:rsidRPr="004E0DDE" w:rsidRDefault="00BC448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E0DDE">
              <w:rPr>
                <w:rFonts w:ascii="Book Antiqua" w:hAnsi="Book Antiqua" w:cs="Times New Roman"/>
                <w:sz w:val="24"/>
                <w:szCs w:val="24"/>
              </w:rPr>
              <w:t>3</w:t>
            </w:r>
          </w:p>
        </w:tc>
      </w:tr>
      <w:tr w:rsidR="00BC4482" w:rsidRPr="004E0DDE" w:rsidTr="007E5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gridSpan w:val="2"/>
            <w:tcBorders>
              <w:left w:val="none" w:sz="0" w:space="0" w:color="auto"/>
              <w:right w:val="none" w:sz="0" w:space="0" w:color="auto"/>
            </w:tcBorders>
            <w:shd w:val="clear" w:color="auto" w:fill="auto"/>
          </w:tcPr>
          <w:p w:rsidR="00BC4482" w:rsidRPr="004E0DDE" w:rsidRDefault="00BC4482" w:rsidP="007E578B">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Our data</w:t>
            </w:r>
            <w:r w:rsidR="007E578B" w:rsidRPr="004E0DDE">
              <w:rPr>
                <w:rFonts w:ascii="宋体" w:eastAsia="宋体" w:hAnsi="宋体" w:cs="宋体" w:hint="eastAsia"/>
                <w:b w:val="0"/>
                <w:color w:val="000000" w:themeColor="text1"/>
                <w:sz w:val="24"/>
                <w:szCs w:val="24"/>
                <w:vertAlign w:val="superscript"/>
              </w:rPr>
              <w:t>1</w:t>
            </w:r>
          </w:p>
        </w:tc>
        <w:tc>
          <w:tcPr>
            <w:tcW w:w="1106" w:type="dxa"/>
            <w:gridSpan w:val="2"/>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China</w:t>
            </w:r>
          </w:p>
        </w:tc>
        <w:tc>
          <w:tcPr>
            <w:tcW w:w="1192" w:type="dxa"/>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380" w:type="dxa"/>
            <w:gridSpan w:val="2"/>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Duodenal peptic</w:t>
            </w:r>
          </w:p>
        </w:tc>
        <w:tc>
          <w:tcPr>
            <w:tcW w:w="1927" w:type="dxa"/>
            <w:gridSpan w:val="3"/>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RUT/UBT</w:t>
            </w:r>
          </w:p>
        </w:tc>
        <w:tc>
          <w:tcPr>
            <w:tcW w:w="2187" w:type="dxa"/>
            <w:gridSpan w:val="2"/>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RBAT 10/ RBAC 10</w:t>
            </w:r>
          </w:p>
        </w:tc>
        <w:tc>
          <w:tcPr>
            <w:tcW w:w="1368" w:type="dxa"/>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77/75</w:t>
            </w:r>
          </w:p>
        </w:tc>
        <w:tc>
          <w:tcPr>
            <w:tcW w:w="1216" w:type="dxa"/>
            <w:gridSpan w:val="2"/>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w:t>
            </w:r>
          </w:p>
        </w:tc>
        <w:tc>
          <w:tcPr>
            <w:tcW w:w="1335" w:type="dxa"/>
            <w:gridSpan w:val="3"/>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85.7%</w:t>
            </w:r>
            <w:r w:rsidR="007E578B" w:rsidRPr="004E0DDE">
              <w:rPr>
                <w:rFonts w:ascii="Book Antiqua" w:hAnsi="Book Antiqua" w:cs="Times New Roman"/>
                <w:i/>
                <w:color w:val="auto"/>
                <w:sz w:val="24"/>
                <w:szCs w:val="24"/>
              </w:rPr>
              <w:t xml:space="preserve"> v</w:t>
            </w:r>
            <w:r w:rsidR="007E578B" w:rsidRPr="004E0DDE">
              <w:rPr>
                <w:rFonts w:ascii="Book Antiqua" w:hAnsi="Book Antiqua" w:cs="Times New Roman" w:hint="eastAsia"/>
                <w:i/>
                <w:color w:val="auto"/>
                <w:sz w:val="24"/>
                <w:szCs w:val="24"/>
              </w:rPr>
              <w:t>s</w:t>
            </w:r>
            <w:r w:rsidR="007E578B" w:rsidRPr="004E0DDE">
              <w:rPr>
                <w:rFonts w:ascii="Book Antiqua" w:hAnsi="Book Antiqua" w:cs="Times New Roman"/>
                <w:color w:val="auto"/>
                <w:sz w:val="24"/>
                <w:szCs w:val="24"/>
              </w:rPr>
              <w:t xml:space="preserve"> </w:t>
            </w:r>
            <w:r w:rsidRPr="004E0DDE">
              <w:rPr>
                <w:rFonts w:ascii="Book Antiqua" w:hAnsi="Book Antiqua" w:cs="Times New Roman"/>
                <w:color w:val="000000" w:themeColor="text1"/>
                <w:sz w:val="24"/>
                <w:szCs w:val="24"/>
              </w:rPr>
              <w:t>81.3%</w:t>
            </w:r>
          </w:p>
        </w:tc>
        <w:tc>
          <w:tcPr>
            <w:tcW w:w="909" w:type="dxa"/>
            <w:tcBorders>
              <w:left w:val="none" w:sz="0" w:space="0" w:color="auto"/>
              <w:right w:val="none" w:sz="0" w:space="0" w:color="auto"/>
            </w:tcBorders>
            <w:shd w:val="clear" w:color="auto" w:fill="auto"/>
          </w:tcPr>
          <w:p w:rsidR="00BC4482" w:rsidRPr="004E0DDE" w:rsidRDefault="00BC448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bookmarkEnd w:id="234"/>
    <w:bookmarkEnd w:id="235"/>
    <w:p w:rsidR="007E578B" w:rsidRPr="004E0DDE" w:rsidRDefault="007E578B" w:rsidP="007E578B">
      <w:pPr>
        <w:spacing w:line="360" w:lineRule="auto"/>
        <w:rPr>
          <w:rFonts w:ascii="Book Antiqua" w:hAnsi="Book Antiqua" w:cs="Times New Roman"/>
          <w:kern w:val="0"/>
          <w:sz w:val="24"/>
          <w:szCs w:val="24"/>
        </w:rPr>
      </w:pPr>
      <w:r w:rsidRPr="004E0DDE">
        <w:rPr>
          <w:rFonts w:ascii="Book Antiqua" w:hAnsi="Book Antiqua" w:cs="Times New Roman" w:hint="eastAsia"/>
          <w:color w:val="000000" w:themeColor="text1"/>
          <w:sz w:val="24"/>
          <w:szCs w:val="24"/>
          <w:vertAlign w:val="superscript"/>
        </w:rPr>
        <w:t>1</w:t>
      </w:r>
      <w:r w:rsidRPr="004E0DDE">
        <w:rPr>
          <w:rFonts w:ascii="Book Antiqua" w:hAnsi="Book Antiqua" w:cs="Times New Roman"/>
          <w:color w:val="000000" w:themeColor="text1"/>
          <w:sz w:val="24"/>
          <w:szCs w:val="24"/>
        </w:rPr>
        <w:t>Unpublished data</w:t>
      </w:r>
      <w:r w:rsidRPr="004E0DDE">
        <w:rPr>
          <w:rFonts w:ascii="Book Antiqua" w:hAnsi="Book Antiqua" w:cs="Times New Roman" w:hint="eastAsia"/>
          <w:color w:val="000000" w:themeColor="text1"/>
          <w:sz w:val="24"/>
          <w:szCs w:val="24"/>
        </w:rPr>
        <w:t xml:space="preserve">. </w:t>
      </w:r>
      <w:r w:rsidRPr="004E0DDE">
        <w:rPr>
          <w:rFonts w:ascii="Book Antiqua" w:hAnsi="Book Antiqua"/>
          <w:sz w:val="24"/>
          <w:szCs w:val="24"/>
        </w:rPr>
        <w:t>NR:</w:t>
      </w:r>
      <w:r w:rsidRPr="004E0DDE">
        <w:rPr>
          <w:rFonts w:ascii="Book Antiqua" w:eastAsia="FreeSans" w:hAnsi="Book Antiqua" w:cs="Times New Roman"/>
          <w:kern w:val="0"/>
          <w:sz w:val="24"/>
          <w:szCs w:val="24"/>
        </w:rPr>
        <w:t xml:space="preserve"> Not </w:t>
      </w:r>
      <w:r w:rsidRPr="004E0DDE">
        <w:rPr>
          <w:rFonts w:ascii="Book Antiqua" w:hAnsi="Book Antiqua" w:cs="Times New Roman"/>
          <w:kern w:val="0"/>
          <w:sz w:val="24"/>
          <w:szCs w:val="24"/>
        </w:rPr>
        <w:t>report</w:t>
      </w:r>
      <w:r w:rsidRPr="004E0DDE">
        <w:rPr>
          <w:rFonts w:ascii="Book Antiqua" w:eastAsia="FreeSans" w:hAnsi="Book Antiqua" w:cs="Times New Roman"/>
          <w:kern w:val="0"/>
          <w:sz w:val="24"/>
          <w:szCs w:val="24"/>
        </w:rPr>
        <w:t>ed</w:t>
      </w:r>
      <w:r w:rsidRPr="004E0DDE">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UBT: Urea breath test</w:t>
      </w:r>
      <w:r w:rsidRP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RUT: Rapid urease test</w:t>
      </w:r>
      <w:r w:rsidRP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O: Omeprazole</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A: Amoxicillin</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T: </w:t>
      </w:r>
      <w:r w:rsidRPr="004E0DDE">
        <w:rPr>
          <w:rFonts w:ascii="Book Antiqua" w:hAnsi="Book Antiqua" w:cs="Times New Roman"/>
          <w:kern w:val="0"/>
          <w:sz w:val="24"/>
          <w:szCs w:val="24"/>
        </w:rPr>
        <w:lastRenderedPageBreak/>
        <w:t>Tetracycline</w:t>
      </w:r>
      <w:r w:rsidR="004E0DDE">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B: Bismuth</w:t>
      </w:r>
      <w:r w:rsidR="004E0DDE">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C: Clarithromycin</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M: Metrodinazole</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P: Pantoprazole</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E: Esomeprazole</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L: Lansoprazole</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D: </w:t>
      </w:r>
      <w:r w:rsidR="004E0DDE">
        <w:rPr>
          <w:rFonts w:ascii="Book Antiqua" w:hAnsi="Book Antiqua" w:cs="Times New Roman"/>
          <w:kern w:val="0"/>
          <w:sz w:val="24"/>
          <w:szCs w:val="24"/>
        </w:rPr>
        <w:t>Doxycycline</w:t>
      </w:r>
      <w:r w:rsidR="004E0DDE">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F: Furazolidone</w:t>
      </w:r>
      <w:r w:rsid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Le: Levofloxacin</w:t>
      </w:r>
      <w:r w:rsidR="004E0DDE">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RBC: Ranitidine bismuth citrate</w:t>
      </w:r>
      <w:r w:rsidRPr="004E0DDE">
        <w:rPr>
          <w:rFonts w:ascii="Book Antiqua" w:hAnsi="Book Antiqua" w:cs="Times New Roman" w:hint="eastAsia"/>
          <w:kern w:val="0"/>
          <w:sz w:val="24"/>
          <w:szCs w:val="24"/>
        </w:rPr>
        <w:t>.</w:t>
      </w:r>
    </w:p>
    <w:p w:rsidR="00327025" w:rsidRPr="00EE06B8" w:rsidRDefault="00327025" w:rsidP="00CC2F4C">
      <w:pPr>
        <w:spacing w:line="360" w:lineRule="auto"/>
        <w:rPr>
          <w:rFonts w:ascii="Book Antiqua" w:hAnsi="Book Antiqua"/>
          <w:sz w:val="24"/>
          <w:szCs w:val="24"/>
        </w:rPr>
      </w:pPr>
    </w:p>
    <w:p w:rsidR="004E0DDE" w:rsidRDefault="004E0DDE">
      <w:pPr>
        <w:widowControl/>
        <w:jc w:val="left"/>
        <w:rPr>
          <w:rFonts w:ascii="Book Antiqua" w:hAnsi="Book Antiqua"/>
          <w:b/>
          <w:kern w:val="0"/>
          <w:sz w:val="24"/>
          <w:szCs w:val="24"/>
        </w:rPr>
      </w:pPr>
      <w:r>
        <w:rPr>
          <w:rFonts w:ascii="Book Antiqua" w:hAnsi="Book Antiqua"/>
          <w:b/>
          <w:kern w:val="0"/>
          <w:sz w:val="24"/>
          <w:szCs w:val="24"/>
        </w:rPr>
        <w:br w:type="page"/>
      </w:r>
    </w:p>
    <w:p w:rsidR="00AD722C" w:rsidRPr="00EE06B8" w:rsidRDefault="00AD722C" w:rsidP="00CC2F4C">
      <w:pPr>
        <w:spacing w:line="360" w:lineRule="auto"/>
        <w:rPr>
          <w:rFonts w:ascii="Book Antiqua" w:hAnsi="Book Antiqua"/>
          <w:b/>
          <w:kern w:val="0"/>
          <w:sz w:val="24"/>
          <w:szCs w:val="24"/>
        </w:rPr>
      </w:pPr>
      <w:r w:rsidRPr="00EE06B8">
        <w:rPr>
          <w:rFonts w:ascii="Book Antiqua" w:hAnsi="Book Antiqua"/>
          <w:b/>
          <w:kern w:val="0"/>
          <w:sz w:val="24"/>
          <w:szCs w:val="24"/>
        </w:rPr>
        <w:lastRenderedPageBreak/>
        <w:t>Table 2</w:t>
      </w:r>
      <w:bookmarkStart w:id="236" w:name="OLE_LINK252"/>
      <w:bookmarkStart w:id="237" w:name="OLE_LINK253"/>
      <w:r w:rsidRPr="00EE06B8">
        <w:rPr>
          <w:rFonts w:ascii="Book Antiqua" w:hAnsi="Book Antiqua"/>
          <w:b/>
          <w:kern w:val="0"/>
          <w:sz w:val="24"/>
          <w:szCs w:val="24"/>
        </w:rPr>
        <w:t xml:space="preserve"> Characteristics of </w:t>
      </w:r>
      <w:r w:rsidR="00E461E6" w:rsidRPr="00EE06B8">
        <w:rPr>
          <w:rFonts w:ascii="Book Antiqua" w:hAnsi="Book Antiqua"/>
          <w:b/>
          <w:kern w:val="0"/>
          <w:sz w:val="24"/>
          <w:szCs w:val="24"/>
        </w:rPr>
        <w:t>i</w:t>
      </w:r>
      <w:r w:rsidRPr="00EE06B8">
        <w:rPr>
          <w:rFonts w:ascii="Book Antiqua" w:hAnsi="Book Antiqua"/>
          <w:b/>
          <w:kern w:val="0"/>
          <w:sz w:val="24"/>
          <w:szCs w:val="24"/>
        </w:rPr>
        <w:t xml:space="preserve">ncluded </w:t>
      </w:r>
      <w:r w:rsidR="00E461E6" w:rsidRPr="00EE06B8">
        <w:rPr>
          <w:rFonts w:ascii="Book Antiqua" w:hAnsi="Book Antiqua"/>
          <w:b/>
          <w:kern w:val="0"/>
          <w:sz w:val="24"/>
          <w:szCs w:val="24"/>
        </w:rPr>
        <w:t>s</w:t>
      </w:r>
      <w:r w:rsidRPr="00EE06B8">
        <w:rPr>
          <w:rFonts w:ascii="Book Antiqua" w:hAnsi="Book Antiqua"/>
          <w:b/>
          <w:kern w:val="0"/>
          <w:sz w:val="24"/>
          <w:szCs w:val="24"/>
        </w:rPr>
        <w:t xml:space="preserve">tudies in triple </w:t>
      </w:r>
    </w:p>
    <w:tbl>
      <w:tblPr>
        <w:tblStyle w:val="-5"/>
        <w:tblW w:w="0" w:type="auto"/>
        <w:tblBorders>
          <w:top w:val="single" w:sz="8" w:space="0" w:color="auto"/>
          <w:bottom w:val="single" w:sz="8" w:space="0" w:color="auto"/>
        </w:tblBorders>
        <w:tblLayout w:type="fixed"/>
        <w:tblLook w:val="04A0" w:firstRow="1" w:lastRow="0" w:firstColumn="1" w:lastColumn="0" w:noHBand="0" w:noVBand="1"/>
      </w:tblPr>
      <w:tblGrid>
        <w:gridCol w:w="1384"/>
        <w:gridCol w:w="992"/>
        <w:gridCol w:w="1418"/>
        <w:gridCol w:w="1559"/>
        <w:gridCol w:w="1843"/>
        <w:gridCol w:w="1833"/>
        <w:gridCol w:w="1473"/>
        <w:gridCol w:w="1321"/>
        <w:gridCol w:w="1440"/>
        <w:gridCol w:w="911"/>
      </w:tblGrid>
      <w:tr w:rsidR="00AD722C" w:rsidRPr="004E0DDE" w:rsidTr="004E0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auto"/>
              <w:left w:val="none" w:sz="0" w:space="0" w:color="auto"/>
              <w:bottom w:val="single" w:sz="8" w:space="0" w:color="auto"/>
              <w:right w:val="none" w:sz="0" w:space="0" w:color="auto"/>
            </w:tcBorders>
            <w:shd w:val="clear" w:color="auto" w:fill="auto"/>
          </w:tcPr>
          <w:bookmarkEnd w:id="236"/>
          <w:bookmarkEnd w:id="237"/>
          <w:p w:rsidR="00AD722C" w:rsidRPr="004E0DDE" w:rsidRDefault="00AD722C" w:rsidP="00CC2F4C">
            <w:pPr>
              <w:spacing w:line="360" w:lineRule="auto"/>
              <w:rPr>
                <w:rFonts w:ascii="Book Antiqua" w:hAnsi="Book Antiqua" w:cs="Times New Roman"/>
                <w:color w:val="auto"/>
                <w:sz w:val="24"/>
                <w:szCs w:val="24"/>
              </w:rPr>
            </w:pPr>
            <w:r w:rsidRPr="004E0DDE">
              <w:rPr>
                <w:rFonts w:ascii="Book Antiqua" w:hAnsi="Book Antiqua" w:cs="Times New Roman"/>
                <w:color w:val="auto"/>
                <w:sz w:val="24"/>
                <w:szCs w:val="24"/>
              </w:rPr>
              <w:t>Study</w:t>
            </w:r>
          </w:p>
        </w:tc>
        <w:tc>
          <w:tcPr>
            <w:tcW w:w="992"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Region</w:t>
            </w:r>
          </w:p>
        </w:tc>
        <w:tc>
          <w:tcPr>
            <w:tcW w:w="1418"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Publication</w:t>
            </w:r>
          </w:p>
        </w:tc>
        <w:tc>
          <w:tcPr>
            <w:tcW w:w="1559"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color w:val="auto"/>
                <w:kern w:val="0"/>
                <w:sz w:val="24"/>
                <w:szCs w:val="24"/>
              </w:rPr>
              <w:t>Participants</w:t>
            </w:r>
          </w:p>
        </w:tc>
        <w:tc>
          <w:tcPr>
            <w:tcW w:w="1843"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bCs w:val="0"/>
                <w:i/>
                <w:color w:val="auto"/>
                <w:kern w:val="0"/>
                <w:sz w:val="24"/>
                <w:szCs w:val="24"/>
              </w:rPr>
              <w:t>H.</w:t>
            </w:r>
            <w:r w:rsidR="00E461E6" w:rsidRPr="004E0DDE">
              <w:rPr>
                <w:rFonts w:ascii="Book Antiqua" w:hAnsi="Book Antiqua" w:cs="Times New Roman"/>
                <w:bCs w:val="0"/>
                <w:i/>
                <w:color w:val="auto"/>
                <w:kern w:val="0"/>
                <w:sz w:val="24"/>
                <w:szCs w:val="24"/>
              </w:rPr>
              <w:t xml:space="preserve"> </w:t>
            </w:r>
            <w:r w:rsidRPr="004E0DDE">
              <w:rPr>
                <w:rFonts w:ascii="Book Antiqua" w:hAnsi="Book Antiqua" w:cs="Times New Roman"/>
                <w:bCs w:val="0"/>
                <w:i/>
                <w:color w:val="auto"/>
                <w:kern w:val="0"/>
                <w:sz w:val="24"/>
                <w:szCs w:val="24"/>
              </w:rPr>
              <w:t xml:space="preserve">pylori </w:t>
            </w:r>
            <w:r w:rsidR="00E461E6" w:rsidRPr="004E0DDE">
              <w:rPr>
                <w:rFonts w:ascii="Book Antiqua" w:hAnsi="Book Antiqua" w:cs="Times New Roman"/>
                <w:bCs w:val="0"/>
                <w:color w:val="auto"/>
                <w:kern w:val="0"/>
                <w:sz w:val="24"/>
                <w:szCs w:val="24"/>
              </w:rPr>
              <w:t>infection</w:t>
            </w:r>
          </w:p>
          <w:p w:rsidR="00AD722C" w:rsidRPr="004E0DDE" w:rsidRDefault="00AD722C" w:rsidP="00CC2F4C">
            <w:pPr>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bCs w:val="0"/>
                <w:color w:val="auto"/>
                <w:kern w:val="0"/>
                <w:sz w:val="24"/>
                <w:szCs w:val="24"/>
              </w:rPr>
              <w:t>Initial diagnosis ⁄</w:t>
            </w:r>
          </w:p>
          <w:p w:rsidR="00AD722C" w:rsidRPr="004E0DDE" w:rsidRDefault="004E0DDE"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bCs w:val="0"/>
                <w:color w:val="auto"/>
                <w:kern w:val="0"/>
                <w:sz w:val="24"/>
                <w:szCs w:val="24"/>
              </w:rPr>
              <w:t>re-checking</w:t>
            </w:r>
          </w:p>
        </w:tc>
        <w:tc>
          <w:tcPr>
            <w:tcW w:w="1833"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Inventions (duration)</w:t>
            </w:r>
          </w:p>
        </w:tc>
        <w:tc>
          <w:tcPr>
            <w:tcW w:w="1473"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bCs w:val="0"/>
                <w:color w:val="auto"/>
                <w:kern w:val="0"/>
                <w:sz w:val="24"/>
                <w:szCs w:val="24"/>
              </w:rPr>
              <w:t>Total</w:t>
            </w:r>
          </w:p>
          <w:p w:rsidR="00AD722C" w:rsidRPr="004E0DDE" w:rsidRDefault="00AD722C" w:rsidP="00CC2F4C">
            <w:pPr>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bCs w:val="0"/>
                <w:color w:val="auto"/>
                <w:kern w:val="0"/>
                <w:sz w:val="24"/>
                <w:szCs w:val="24"/>
              </w:rPr>
              <w:t>(treatment/</w:t>
            </w:r>
          </w:p>
          <w:p w:rsidR="00AD722C" w:rsidRPr="004E0DDE" w:rsidRDefault="00AD722C"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bCs w:val="0"/>
                <w:color w:val="auto"/>
                <w:kern w:val="0"/>
                <w:sz w:val="24"/>
                <w:szCs w:val="24"/>
              </w:rPr>
              <w:t>contrlo)</w:t>
            </w:r>
            <w:r w:rsidRPr="004E0DDE">
              <w:rPr>
                <w:rFonts w:ascii="Book Antiqua" w:hAnsi="Book Antiqua" w:cs="Times New Roman"/>
                <w:color w:val="auto"/>
                <w:sz w:val="24"/>
                <w:szCs w:val="24"/>
              </w:rPr>
              <w:t xml:space="preserve"> </w:t>
            </w:r>
          </w:p>
        </w:tc>
        <w:tc>
          <w:tcPr>
            <w:tcW w:w="1321"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FreeSansBold" w:hAnsi="Book Antiqua" w:cs="Times New Roman"/>
                <w:bCs w:val="0"/>
                <w:color w:val="auto"/>
                <w:kern w:val="0"/>
                <w:sz w:val="24"/>
                <w:szCs w:val="24"/>
              </w:rPr>
            </w:pPr>
            <w:r w:rsidRPr="004E0DDE">
              <w:rPr>
                <w:rFonts w:ascii="Book Antiqua" w:eastAsia="FreeSansBold" w:hAnsi="Book Antiqua" w:cs="Times New Roman"/>
                <w:bCs w:val="0"/>
                <w:color w:val="auto"/>
                <w:kern w:val="0"/>
                <w:sz w:val="24"/>
                <w:szCs w:val="24"/>
              </w:rPr>
              <w:t>Follow-up</w:t>
            </w:r>
          </w:p>
          <w:p w:rsidR="00AD722C" w:rsidRPr="004E0DDE" w:rsidRDefault="00AD722C" w:rsidP="004E0DDE">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eastAsia="FreeSansBold" w:hAnsi="Book Antiqua" w:cs="Times New Roman"/>
                <w:bCs w:val="0"/>
                <w:color w:val="auto"/>
                <w:kern w:val="0"/>
                <w:sz w:val="24"/>
                <w:szCs w:val="24"/>
              </w:rPr>
              <w:t>(wk)</w:t>
            </w:r>
          </w:p>
        </w:tc>
        <w:tc>
          <w:tcPr>
            <w:tcW w:w="1440"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Eradication rate by ITT</w:t>
            </w:r>
          </w:p>
        </w:tc>
        <w:tc>
          <w:tcPr>
            <w:tcW w:w="911" w:type="dxa"/>
            <w:tcBorders>
              <w:top w:val="single" w:sz="8" w:space="0" w:color="auto"/>
              <w:left w:val="none" w:sz="0" w:space="0" w:color="auto"/>
              <w:bottom w:val="single" w:sz="8" w:space="0" w:color="auto"/>
              <w:right w:val="none" w:sz="0" w:space="0" w:color="auto"/>
            </w:tcBorders>
            <w:shd w:val="clear" w:color="auto" w:fill="auto"/>
          </w:tcPr>
          <w:p w:rsidR="00AD722C" w:rsidRPr="004E0DDE" w:rsidRDefault="00AD722C" w:rsidP="00CC2F4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Jadad scores</w:t>
            </w:r>
          </w:p>
        </w:tc>
      </w:tr>
      <w:tr w:rsidR="00AD722C" w:rsidRPr="004E0DDE" w:rsidTr="004E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auto"/>
              <w:left w:val="none" w:sz="0" w:space="0" w:color="auto"/>
              <w:right w:val="none" w:sz="0" w:space="0" w:color="auto"/>
            </w:tcBorders>
            <w:shd w:val="clear" w:color="auto" w:fill="auto"/>
          </w:tcPr>
          <w:p w:rsidR="00AD722C" w:rsidRPr="004E0DDE" w:rsidRDefault="004E0DDE" w:rsidP="00CC2F4C">
            <w:pPr>
              <w:spacing w:line="360" w:lineRule="auto"/>
              <w:rPr>
                <w:rFonts w:ascii="Book Antiqua" w:hAnsi="Book Antiqua" w:cs="Times New Roman"/>
                <w:b w:val="0"/>
                <w:color w:val="auto"/>
                <w:sz w:val="24"/>
                <w:szCs w:val="24"/>
              </w:rPr>
            </w:pPr>
            <w:r>
              <w:rPr>
                <w:rFonts w:ascii="Book Antiqua" w:hAnsi="Book Antiqua" w:cs="Times New Roman"/>
                <w:b w:val="0"/>
                <w:color w:val="auto"/>
                <w:sz w:val="24"/>
                <w:szCs w:val="24"/>
              </w:rPr>
              <w:t>Laine</w:t>
            </w:r>
            <w:r w:rsidR="00AD722C" w:rsidRPr="004E0DDE">
              <w:rPr>
                <w:rFonts w:ascii="Book Antiqua" w:hAnsi="Book Antiqua" w:cs="Times New Roman"/>
                <w:b w:val="0"/>
                <w:color w:val="auto"/>
                <w:sz w:val="24"/>
                <w:szCs w:val="24"/>
              </w:rPr>
              <w:t xml:space="preserve"> </w:t>
            </w:r>
            <w:r w:rsidR="00AD722C" w:rsidRPr="004E0DDE">
              <w:rPr>
                <w:rFonts w:ascii="Book Antiqua" w:hAnsi="Book Antiqua" w:cs="Times New Roman"/>
                <w:b w:val="0"/>
                <w:i/>
                <w:color w:val="auto"/>
                <w:sz w:val="24"/>
                <w:szCs w:val="24"/>
              </w:rPr>
              <w:t>et al</w:t>
            </w:r>
            <w:r w:rsidR="00AD722C" w:rsidRPr="004E0DDE">
              <w:rPr>
                <w:rFonts w:ascii="Book Antiqua" w:hAnsi="Book Antiqua" w:cs="Times New Roman"/>
                <w:b w:val="0"/>
                <w:color w:val="auto"/>
                <w:sz w:val="24"/>
                <w:szCs w:val="24"/>
                <w:vertAlign w:val="superscript"/>
              </w:rPr>
              <w:t>[34]</w:t>
            </w:r>
            <w:r w:rsidR="00AD722C" w:rsidRPr="004E0DDE">
              <w:rPr>
                <w:rFonts w:ascii="Book Antiqua" w:hAnsi="Book Antiqua" w:cs="Times New Roman"/>
                <w:b w:val="0"/>
                <w:color w:val="auto"/>
                <w:sz w:val="24"/>
                <w:szCs w:val="24"/>
              </w:rPr>
              <w:t xml:space="preserve"> 1995</w:t>
            </w:r>
          </w:p>
        </w:tc>
        <w:tc>
          <w:tcPr>
            <w:tcW w:w="992" w:type="dxa"/>
            <w:tcBorders>
              <w:top w:val="single" w:sz="8" w:space="0" w:color="auto"/>
              <w:left w:val="none" w:sz="0" w:space="0" w:color="auto"/>
              <w:right w:val="none" w:sz="0" w:space="0" w:color="auto"/>
            </w:tcBorders>
            <w:shd w:val="clear" w:color="auto" w:fill="auto"/>
          </w:tcPr>
          <w:p w:rsidR="00AD722C" w:rsidRPr="004E0DDE" w:rsidRDefault="004B30CA"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B30CA">
              <w:rPr>
                <w:rFonts w:ascii="Book Antiqua" w:hAnsi="Book Antiqua" w:cs="Times New Roman"/>
                <w:color w:val="auto"/>
                <w:sz w:val="24"/>
                <w:szCs w:val="24"/>
              </w:rPr>
              <w:t>United States</w:t>
            </w:r>
          </w:p>
        </w:tc>
        <w:tc>
          <w:tcPr>
            <w:tcW w:w="1418"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559"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volunteers with </w:t>
            </w:r>
          </w:p>
          <w:p w:rsidR="00AD722C" w:rsidRPr="004E0DDE" w:rsidRDefault="004E0DDE"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i/>
                <w:color w:val="auto"/>
                <w:sz w:val="24"/>
                <w:szCs w:val="24"/>
              </w:rPr>
              <w:t>H.</w:t>
            </w:r>
            <w:r w:rsidRPr="004E0DDE">
              <w:rPr>
                <w:rFonts w:ascii="Book Antiqua" w:hAnsi="Book Antiqua" w:cs="Times New Roman" w:hint="eastAsia"/>
                <w:i/>
                <w:color w:val="auto"/>
                <w:sz w:val="24"/>
                <w:szCs w:val="24"/>
              </w:rPr>
              <w:t xml:space="preserve"> </w:t>
            </w:r>
            <w:r w:rsidR="00AD722C" w:rsidRPr="004E0DDE">
              <w:rPr>
                <w:rFonts w:ascii="Book Antiqua" w:hAnsi="Book Antiqua" w:cs="Times New Roman"/>
                <w:i/>
                <w:color w:val="auto"/>
                <w:sz w:val="24"/>
                <w:szCs w:val="24"/>
              </w:rPr>
              <w:t>pylori</w:t>
            </w:r>
            <w:r w:rsidR="00AD722C" w:rsidRPr="004E0DDE">
              <w:rPr>
                <w:rFonts w:ascii="Book Antiqua" w:hAnsi="Book Antiqua" w:cs="Times New Roman"/>
                <w:color w:val="auto"/>
                <w:sz w:val="24"/>
                <w:szCs w:val="24"/>
              </w:rPr>
              <w:t xml:space="preserve"> infection</w:t>
            </w:r>
          </w:p>
        </w:tc>
        <w:tc>
          <w:tcPr>
            <w:tcW w:w="1843"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UBT/UBT</w:t>
            </w:r>
          </w:p>
        </w:tc>
        <w:tc>
          <w:tcPr>
            <w:tcW w:w="1833"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 OAT 14 </w:t>
            </w:r>
            <w:r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OA 14</w:t>
            </w:r>
          </w:p>
        </w:tc>
        <w:tc>
          <w:tcPr>
            <w:tcW w:w="1473"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30/30</w:t>
            </w:r>
          </w:p>
        </w:tc>
        <w:tc>
          <w:tcPr>
            <w:tcW w:w="1321"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w:t>
            </w:r>
          </w:p>
        </w:tc>
        <w:tc>
          <w:tcPr>
            <w:tcW w:w="1440"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30%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50%</w:t>
            </w:r>
          </w:p>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11" w:type="dxa"/>
            <w:tcBorders>
              <w:top w:val="single" w:sz="8" w:space="0" w:color="auto"/>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AD722C" w:rsidRPr="004E0DDE" w:rsidTr="004E0DDE">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AD722C" w:rsidRPr="004E0DDE" w:rsidRDefault="00AD722C" w:rsidP="00CC2F4C">
            <w:pPr>
              <w:spacing w:line="360" w:lineRule="auto"/>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Ferri </w:t>
            </w:r>
            <w:r w:rsidR="004E0DDE" w:rsidRPr="004E0DDE">
              <w:rPr>
                <w:rFonts w:ascii="Book Antiqua" w:hAnsi="Book Antiqua" w:cs="Times New Roman"/>
                <w:b w:val="0"/>
                <w:i/>
                <w:color w:val="auto"/>
                <w:sz w:val="24"/>
                <w:szCs w:val="24"/>
              </w:rPr>
              <w:t>et al</w:t>
            </w:r>
            <w:r w:rsidRPr="004E0DDE">
              <w:rPr>
                <w:rFonts w:ascii="Book Antiqua" w:hAnsi="Book Antiqua" w:cs="Times New Roman"/>
                <w:b w:val="0"/>
                <w:color w:val="auto"/>
                <w:sz w:val="24"/>
                <w:szCs w:val="24"/>
                <w:vertAlign w:val="superscript"/>
              </w:rPr>
              <w:t>[24]</w:t>
            </w:r>
            <w:r w:rsidRPr="004E0DDE">
              <w:rPr>
                <w:rFonts w:ascii="Book Antiqua" w:hAnsi="Book Antiqua" w:cs="Times New Roman"/>
                <w:b w:val="0"/>
                <w:color w:val="auto"/>
                <w:sz w:val="24"/>
                <w:szCs w:val="24"/>
              </w:rPr>
              <w:t xml:space="preserve"> , 2003</w:t>
            </w:r>
          </w:p>
        </w:tc>
        <w:tc>
          <w:tcPr>
            <w:tcW w:w="992"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Italy</w:t>
            </w:r>
          </w:p>
        </w:tc>
        <w:tc>
          <w:tcPr>
            <w:tcW w:w="1418"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Full text</w:t>
            </w:r>
          </w:p>
        </w:tc>
        <w:tc>
          <w:tcPr>
            <w:tcW w:w="1559" w:type="dxa"/>
            <w:shd w:val="clear" w:color="auto" w:fill="auto"/>
          </w:tcPr>
          <w:p w:rsidR="00AD722C" w:rsidRPr="004E0DDE" w:rsidRDefault="00AD722C" w:rsidP="004E0DD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NR</w:t>
            </w:r>
          </w:p>
        </w:tc>
        <w:tc>
          <w:tcPr>
            <w:tcW w:w="1843"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UBT</w:t>
            </w:r>
          </w:p>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UBT</w:t>
            </w:r>
          </w:p>
        </w:tc>
        <w:tc>
          <w:tcPr>
            <w:tcW w:w="1833"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RBCAT 7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PLA or PBMT 7</w:t>
            </w:r>
          </w:p>
        </w:tc>
        <w:tc>
          <w:tcPr>
            <w:tcW w:w="1473"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60/120</w:t>
            </w:r>
          </w:p>
        </w:tc>
        <w:tc>
          <w:tcPr>
            <w:tcW w:w="1321"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4-6</w:t>
            </w:r>
          </w:p>
        </w:tc>
        <w:tc>
          <w:tcPr>
            <w:tcW w:w="1440"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85%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73.3%</w:t>
            </w:r>
          </w:p>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11"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AD722C" w:rsidRPr="004E0DDE" w:rsidTr="004E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rsidR="00AD722C" w:rsidRPr="004E0DDE" w:rsidRDefault="00AD722C" w:rsidP="00CC2F4C">
            <w:pPr>
              <w:spacing w:line="360" w:lineRule="auto"/>
              <w:rPr>
                <w:rFonts w:ascii="Book Antiqua" w:hAnsi="Book Antiqua" w:cs="Times New Roman"/>
                <w:b w:val="0"/>
                <w:color w:val="auto"/>
                <w:sz w:val="24"/>
                <w:szCs w:val="24"/>
              </w:rPr>
            </w:pPr>
            <w:r w:rsidRPr="004E0DDE">
              <w:rPr>
                <w:rFonts w:ascii="Book Antiqua" w:hAnsi="Book Antiqua" w:cs="Times New Roman"/>
                <w:b w:val="0"/>
                <w:color w:val="auto"/>
                <w:sz w:val="24"/>
                <w:szCs w:val="24"/>
              </w:rPr>
              <w:t>Uygun</w:t>
            </w:r>
            <w:r w:rsidR="004E0DDE" w:rsidRPr="004E0DDE">
              <w:rPr>
                <w:rFonts w:ascii="Book Antiqua" w:hAnsi="Book Antiqua" w:cs="Times New Roman"/>
                <w:b w:val="0"/>
                <w:i/>
                <w:color w:val="auto"/>
                <w:sz w:val="24"/>
                <w:szCs w:val="24"/>
              </w:rPr>
              <w:t xml:space="preserve"> et al</w:t>
            </w:r>
            <w:r w:rsidRPr="004E0DDE">
              <w:rPr>
                <w:rFonts w:ascii="Book Antiqua" w:hAnsi="Book Antiqua" w:cs="Times New Roman"/>
                <w:b w:val="0"/>
                <w:color w:val="auto"/>
                <w:sz w:val="24"/>
                <w:szCs w:val="24"/>
                <w:vertAlign w:val="superscript"/>
              </w:rPr>
              <w:t>[21]</w:t>
            </w:r>
            <w:r w:rsidRPr="004E0DDE">
              <w:rPr>
                <w:rFonts w:ascii="Book Antiqua" w:hAnsi="Book Antiqua" w:cs="Times New Roman"/>
                <w:b w:val="0"/>
                <w:color w:val="auto"/>
                <w:sz w:val="24"/>
                <w:szCs w:val="24"/>
              </w:rPr>
              <w:t>, 2007</w:t>
            </w:r>
          </w:p>
        </w:tc>
        <w:tc>
          <w:tcPr>
            <w:tcW w:w="992"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Turkey</w:t>
            </w:r>
          </w:p>
        </w:tc>
        <w:tc>
          <w:tcPr>
            <w:tcW w:w="1418"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559"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kern w:val="0"/>
                <w:sz w:val="24"/>
                <w:szCs w:val="24"/>
              </w:rPr>
              <w:t>Non-ulcer Dyspeptic patients</w:t>
            </w:r>
          </w:p>
        </w:tc>
        <w:tc>
          <w:tcPr>
            <w:tcW w:w="1843"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Histology and UBT / UBT</w:t>
            </w:r>
          </w:p>
        </w:tc>
        <w:tc>
          <w:tcPr>
            <w:tcW w:w="1833"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RBCAT 14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RBCAC or RBCMT 14</w:t>
            </w:r>
          </w:p>
        </w:tc>
        <w:tc>
          <w:tcPr>
            <w:tcW w:w="1473"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100/200</w:t>
            </w:r>
          </w:p>
        </w:tc>
        <w:tc>
          <w:tcPr>
            <w:tcW w:w="1321"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w:t>
            </w:r>
          </w:p>
        </w:tc>
        <w:tc>
          <w:tcPr>
            <w:tcW w:w="1440"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58%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004E0DDE" w:rsidRPr="004E0DDE">
              <w:rPr>
                <w:rFonts w:ascii="Book Antiqua" w:hAnsi="Book Antiqua" w:cs="Times New Roman"/>
                <w:color w:val="auto"/>
                <w:sz w:val="24"/>
                <w:szCs w:val="24"/>
              </w:rPr>
              <w:t xml:space="preserve"> </w:t>
            </w:r>
            <w:r w:rsidRPr="004E0DDE">
              <w:rPr>
                <w:rFonts w:ascii="Book Antiqua" w:hAnsi="Book Antiqua" w:cs="Times New Roman"/>
                <w:color w:val="auto"/>
                <w:sz w:val="24"/>
                <w:szCs w:val="24"/>
              </w:rPr>
              <w:t>58%</w:t>
            </w:r>
          </w:p>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11"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AD722C" w:rsidRPr="004E0DDE" w:rsidTr="004E0DDE">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AD722C" w:rsidRPr="004E0DDE" w:rsidRDefault="00AD722C" w:rsidP="00CC2F4C">
            <w:pPr>
              <w:spacing w:line="360" w:lineRule="auto"/>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Chuah </w:t>
            </w:r>
            <w:r w:rsidR="004E0DDE" w:rsidRPr="004E0DDE">
              <w:rPr>
                <w:rFonts w:ascii="Book Antiqua" w:hAnsi="Book Antiqua" w:cs="Times New Roman"/>
                <w:b w:val="0"/>
                <w:i/>
                <w:color w:val="auto"/>
                <w:sz w:val="24"/>
                <w:szCs w:val="24"/>
              </w:rPr>
              <w:t xml:space="preserve">et </w:t>
            </w:r>
            <w:r w:rsidR="004E0DDE" w:rsidRPr="004E0DDE">
              <w:rPr>
                <w:rFonts w:ascii="Book Antiqua" w:hAnsi="Book Antiqua" w:cs="Times New Roman"/>
                <w:b w:val="0"/>
                <w:i/>
                <w:color w:val="auto"/>
                <w:sz w:val="24"/>
                <w:szCs w:val="24"/>
              </w:rPr>
              <w:lastRenderedPageBreak/>
              <w:t>al</w:t>
            </w:r>
            <w:r w:rsidRPr="004E0DDE">
              <w:rPr>
                <w:rFonts w:ascii="Book Antiqua" w:hAnsi="Book Antiqua" w:cs="Times New Roman"/>
                <w:b w:val="0"/>
                <w:color w:val="auto"/>
                <w:sz w:val="24"/>
                <w:szCs w:val="24"/>
                <w:vertAlign w:val="superscript"/>
              </w:rPr>
              <w:t>[51]</w:t>
            </w:r>
            <w:r w:rsidRPr="004E0DDE">
              <w:rPr>
                <w:rFonts w:ascii="Book Antiqua" w:hAnsi="Book Antiqua" w:cs="Times New Roman"/>
                <w:b w:val="0"/>
                <w:color w:val="auto"/>
                <w:sz w:val="24"/>
                <w:szCs w:val="24"/>
              </w:rPr>
              <w:t>, 2012</w:t>
            </w:r>
          </w:p>
        </w:tc>
        <w:tc>
          <w:tcPr>
            <w:tcW w:w="992"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Taiwa</w:t>
            </w:r>
            <w:r w:rsidRPr="004E0DDE">
              <w:rPr>
                <w:rFonts w:ascii="Book Antiqua" w:hAnsi="Book Antiqua" w:cs="Times New Roman"/>
                <w:color w:val="auto"/>
                <w:sz w:val="24"/>
                <w:szCs w:val="24"/>
              </w:rPr>
              <w:lastRenderedPageBreak/>
              <w:t xml:space="preserve">n </w:t>
            </w:r>
          </w:p>
        </w:tc>
        <w:tc>
          <w:tcPr>
            <w:tcW w:w="1418"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Full text</w:t>
            </w:r>
          </w:p>
        </w:tc>
        <w:tc>
          <w:tcPr>
            <w:tcW w:w="1559"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peptic ulcer </w:t>
            </w:r>
            <w:r w:rsidRPr="004E0DDE">
              <w:rPr>
                <w:rFonts w:ascii="Book Antiqua" w:hAnsi="Book Antiqua" w:cs="Times New Roman"/>
                <w:color w:val="auto"/>
                <w:sz w:val="24"/>
                <w:szCs w:val="24"/>
              </w:rPr>
              <w:lastRenderedPageBreak/>
              <w:t>disease or gastritis</w:t>
            </w:r>
          </w:p>
        </w:tc>
        <w:tc>
          <w:tcPr>
            <w:tcW w:w="1843"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 xml:space="preserve">RUT/RUT and </w:t>
            </w:r>
            <w:r w:rsidRPr="004E0DDE">
              <w:rPr>
                <w:rFonts w:ascii="Book Antiqua" w:hAnsi="Book Antiqua" w:cs="Times New Roman"/>
                <w:color w:val="auto"/>
                <w:sz w:val="24"/>
                <w:szCs w:val="24"/>
              </w:rPr>
              <w:lastRenderedPageBreak/>
              <w:t>histology or UBT</w:t>
            </w:r>
          </w:p>
        </w:tc>
        <w:tc>
          <w:tcPr>
            <w:tcW w:w="1833"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 xml:space="preserve">EAT 14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004E0DDE" w:rsidRPr="004E0DDE">
              <w:rPr>
                <w:rFonts w:ascii="Book Antiqua" w:hAnsi="Book Antiqua" w:cs="Times New Roman"/>
                <w:color w:val="auto"/>
                <w:sz w:val="24"/>
                <w:szCs w:val="24"/>
              </w:rPr>
              <w:t xml:space="preserve"> </w:t>
            </w:r>
            <w:r w:rsidRPr="004E0DDE">
              <w:rPr>
                <w:rFonts w:ascii="Book Antiqua" w:hAnsi="Book Antiqua" w:cs="Times New Roman"/>
                <w:color w:val="auto"/>
                <w:sz w:val="24"/>
                <w:szCs w:val="24"/>
              </w:rPr>
              <w:lastRenderedPageBreak/>
              <w:t>EAL</w:t>
            </w:r>
            <w:r w:rsidR="001D074F" w:rsidRPr="004E0DDE">
              <w:rPr>
                <w:rFonts w:ascii="Book Antiqua" w:hAnsi="Book Antiqua" w:cs="Times New Roman"/>
                <w:color w:val="auto"/>
                <w:sz w:val="24"/>
                <w:szCs w:val="24"/>
              </w:rPr>
              <w:t>e</w:t>
            </w:r>
            <w:r w:rsidRPr="004E0DDE">
              <w:rPr>
                <w:rFonts w:ascii="Book Antiqua" w:hAnsi="Book Antiqua" w:cs="Times New Roman"/>
                <w:color w:val="auto"/>
                <w:sz w:val="24"/>
                <w:szCs w:val="24"/>
              </w:rPr>
              <w:t xml:space="preserve"> 14</w:t>
            </w:r>
          </w:p>
        </w:tc>
        <w:tc>
          <w:tcPr>
            <w:tcW w:w="1473"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64/64</w:t>
            </w:r>
          </w:p>
        </w:tc>
        <w:tc>
          <w:tcPr>
            <w:tcW w:w="1321"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8</w:t>
            </w:r>
          </w:p>
        </w:tc>
        <w:tc>
          <w:tcPr>
            <w:tcW w:w="1440"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75%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78%</w:t>
            </w:r>
          </w:p>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11" w:type="dxa"/>
            <w:shd w:val="clear" w:color="auto" w:fill="auto"/>
          </w:tcPr>
          <w:p w:rsidR="00AD722C" w:rsidRPr="004E0DDE" w:rsidRDefault="00AD722C" w:rsidP="00CC2F4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lastRenderedPageBreak/>
              <w:t>3</w:t>
            </w:r>
          </w:p>
        </w:tc>
      </w:tr>
      <w:tr w:rsidR="00AD722C" w:rsidRPr="004E0DDE" w:rsidTr="004E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rsidR="00AD722C" w:rsidRPr="004E0DDE" w:rsidRDefault="004E0DDE" w:rsidP="004E0DDE">
            <w:pPr>
              <w:spacing w:line="360" w:lineRule="auto"/>
              <w:rPr>
                <w:rFonts w:ascii="Book Antiqua" w:hAnsi="Book Antiqua" w:cs="Times New Roman"/>
                <w:b w:val="0"/>
                <w:color w:val="auto"/>
                <w:sz w:val="24"/>
                <w:szCs w:val="24"/>
              </w:rPr>
            </w:pPr>
            <w:r>
              <w:rPr>
                <w:rFonts w:ascii="Book Antiqua" w:hAnsi="Book Antiqua" w:cs="Times New Roman"/>
                <w:b w:val="0"/>
                <w:color w:val="auto"/>
                <w:sz w:val="24"/>
                <w:szCs w:val="24"/>
              </w:rPr>
              <w:lastRenderedPageBreak/>
              <w:t>Zhao</w:t>
            </w:r>
            <w:r w:rsidR="00AD722C" w:rsidRPr="004E0DDE">
              <w:rPr>
                <w:rFonts w:ascii="Book Antiqua" w:hAnsi="Book Antiqua" w:cs="Times New Roman"/>
                <w:b w:val="0"/>
                <w:color w:val="auto"/>
                <w:sz w:val="24"/>
                <w:szCs w:val="24"/>
                <w:vertAlign w:val="superscript"/>
              </w:rPr>
              <w:t>[17]</w:t>
            </w:r>
            <w:r w:rsidR="00AD722C" w:rsidRPr="004E0DDE">
              <w:rPr>
                <w:rFonts w:ascii="Book Antiqua" w:hAnsi="Book Antiqua" w:cs="Times New Roman"/>
                <w:b w:val="0"/>
                <w:color w:val="auto"/>
                <w:sz w:val="24"/>
                <w:szCs w:val="24"/>
              </w:rPr>
              <w:t xml:space="preserve"> 2013 </w:t>
            </w:r>
          </w:p>
        </w:tc>
        <w:tc>
          <w:tcPr>
            <w:tcW w:w="992"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China</w:t>
            </w:r>
          </w:p>
        </w:tc>
        <w:tc>
          <w:tcPr>
            <w:tcW w:w="1418"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Full text</w:t>
            </w:r>
          </w:p>
        </w:tc>
        <w:tc>
          <w:tcPr>
            <w:tcW w:w="1559"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peptic ulcer and chronic gastritis  </w:t>
            </w:r>
          </w:p>
        </w:tc>
        <w:tc>
          <w:tcPr>
            <w:tcW w:w="1843"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NR/UBT</w:t>
            </w:r>
          </w:p>
        </w:tc>
        <w:tc>
          <w:tcPr>
            <w:tcW w:w="1833"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PAT  7/ PAC or PAM or PAF or PAL</w:t>
            </w:r>
            <w:r w:rsidR="001D074F" w:rsidRPr="004E0DDE">
              <w:rPr>
                <w:rFonts w:ascii="Book Antiqua" w:hAnsi="Book Antiqua" w:cs="Times New Roman"/>
                <w:color w:val="auto"/>
                <w:sz w:val="24"/>
                <w:szCs w:val="24"/>
              </w:rPr>
              <w:t>e</w:t>
            </w:r>
            <w:r w:rsidRPr="004E0DDE">
              <w:rPr>
                <w:rFonts w:ascii="Book Antiqua" w:hAnsi="Book Antiqua" w:cs="Times New Roman"/>
                <w:color w:val="auto"/>
                <w:sz w:val="24"/>
                <w:szCs w:val="24"/>
              </w:rPr>
              <w:t xml:space="preserve"> 7</w:t>
            </w:r>
          </w:p>
        </w:tc>
        <w:tc>
          <w:tcPr>
            <w:tcW w:w="1473"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34/138</w:t>
            </w:r>
          </w:p>
        </w:tc>
        <w:tc>
          <w:tcPr>
            <w:tcW w:w="1321" w:type="dxa"/>
            <w:tcBorders>
              <w:left w:val="none" w:sz="0" w:space="0" w:color="auto"/>
              <w:right w:val="none" w:sz="0" w:space="0" w:color="auto"/>
            </w:tcBorders>
            <w:shd w:val="clear" w:color="auto" w:fill="auto"/>
          </w:tcPr>
          <w:p w:rsidR="00AD722C" w:rsidRPr="004E0DDE" w:rsidRDefault="00AD722C" w:rsidP="004E0DD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30 d</w:t>
            </w:r>
          </w:p>
        </w:tc>
        <w:tc>
          <w:tcPr>
            <w:tcW w:w="1440"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94%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004E0DDE" w:rsidRPr="004E0DDE">
              <w:rPr>
                <w:rFonts w:ascii="Book Antiqua" w:hAnsi="Book Antiqua" w:cs="Times New Roman"/>
                <w:color w:val="auto"/>
                <w:sz w:val="24"/>
                <w:szCs w:val="24"/>
              </w:rPr>
              <w:t xml:space="preserve"> </w:t>
            </w:r>
            <w:r w:rsidRPr="004E0DDE">
              <w:rPr>
                <w:rFonts w:ascii="Book Antiqua" w:hAnsi="Book Antiqua" w:cs="Times New Roman"/>
                <w:color w:val="auto"/>
                <w:sz w:val="24"/>
                <w:szCs w:val="24"/>
              </w:rPr>
              <w:t>73%</w:t>
            </w:r>
          </w:p>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11" w:type="dxa"/>
            <w:tcBorders>
              <w:left w:val="none" w:sz="0" w:space="0" w:color="auto"/>
              <w:right w:val="none" w:sz="0" w:space="0" w:color="auto"/>
            </w:tcBorders>
            <w:shd w:val="clear" w:color="auto" w:fill="auto"/>
          </w:tcPr>
          <w:p w:rsidR="00AD722C" w:rsidRPr="004E0DDE" w:rsidRDefault="00AD722C" w:rsidP="00CC2F4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1</w:t>
            </w:r>
          </w:p>
        </w:tc>
      </w:tr>
    </w:tbl>
    <w:p w:rsidR="004E0DDE" w:rsidRPr="004E0DDE" w:rsidRDefault="004E0DDE" w:rsidP="004E0DDE">
      <w:pPr>
        <w:spacing w:line="360" w:lineRule="auto"/>
        <w:rPr>
          <w:rFonts w:ascii="Book Antiqua" w:hAnsi="Book Antiqua" w:cs="Times New Roman"/>
          <w:kern w:val="0"/>
          <w:sz w:val="24"/>
          <w:szCs w:val="24"/>
        </w:rPr>
      </w:pPr>
      <w:r w:rsidRPr="004E0DDE">
        <w:rPr>
          <w:rFonts w:ascii="Book Antiqua" w:hAnsi="Book Antiqua"/>
          <w:sz w:val="24"/>
          <w:szCs w:val="24"/>
        </w:rPr>
        <w:t>NR:</w:t>
      </w:r>
      <w:r w:rsidRPr="004E0DDE">
        <w:rPr>
          <w:rFonts w:ascii="Book Antiqua" w:eastAsia="FreeSans" w:hAnsi="Book Antiqua" w:cs="Times New Roman"/>
          <w:kern w:val="0"/>
          <w:sz w:val="24"/>
          <w:szCs w:val="24"/>
        </w:rPr>
        <w:t xml:space="preserve"> Not </w:t>
      </w:r>
      <w:r w:rsidRPr="004E0DDE">
        <w:rPr>
          <w:rFonts w:ascii="Book Antiqua" w:hAnsi="Book Antiqua" w:cs="Times New Roman"/>
          <w:kern w:val="0"/>
          <w:sz w:val="24"/>
          <w:szCs w:val="24"/>
        </w:rPr>
        <w:t>report</w:t>
      </w:r>
      <w:r w:rsidRPr="004E0DDE">
        <w:rPr>
          <w:rFonts w:ascii="Book Antiqua" w:eastAsia="FreeSans" w:hAnsi="Book Antiqua" w:cs="Times New Roman"/>
          <w:kern w:val="0"/>
          <w:sz w:val="24"/>
          <w:szCs w:val="24"/>
        </w:rPr>
        <w:t>ed</w:t>
      </w:r>
      <w:r w:rsidRPr="004E0DDE">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UBT: Urea breath test</w:t>
      </w:r>
      <w:r w:rsidRP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RUT: Rapid urease test</w:t>
      </w:r>
      <w:r w:rsidRP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O: Omeprazole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A: Amoxicillin</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T: Tetracycline</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B: Bismuth</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C: Clarithromycin</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M: Metrodinazole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P: Pantoprazole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E: Esomeprazole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L: Lansoprazole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D: </w:t>
      </w:r>
      <w:r>
        <w:rPr>
          <w:rFonts w:ascii="Book Antiqua" w:hAnsi="Book Antiqua" w:cs="Times New Roman"/>
          <w:kern w:val="0"/>
          <w:sz w:val="24"/>
          <w:szCs w:val="24"/>
        </w:rPr>
        <w:t>Doxycycline</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F: Furazolidone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Le: Levofloxacin</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RBC: Ranitidine bismuth citrate</w:t>
      </w:r>
      <w:r w:rsidRPr="004E0DDE">
        <w:rPr>
          <w:rFonts w:ascii="Book Antiqua" w:hAnsi="Book Antiqua" w:cs="Times New Roman" w:hint="eastAsia"/>
          <w:kern w:val="0"/>
          <w:sz w:val="24"/>
          <w:szCs w:val="24"/>
        </w:rPr>
        <w:t>.</w:t>
      </w:r>
    </w:p>
    <w:p w:rsidR="00AD722C" w:rsidRPr="004E0DDE" w:rsidRDefault="00AD722C" w:rsidP="00CC2F4C">
      <w:pPr>
        <w:spacing w:line="360" w:lineRule="auto"/>
        <w:rPr>
          <w:rFonts w:ascii="Book Antiqua" w:hAnsi="Book Antiqua"/>
          <w:b/>
          <w:kern w:val="0"/>
          <w:sz w:val="24"/>
          <w:szCs w:val="24"/>
        </w:rPr>
      </w:pPr>
    </w:p>
    <w:p w:rsidR="00AD722C" w:rsidRPr="00EE06B8" w:rsidRDefault="00AD722C" w:rsidP="00CC2F4C">
      <w:pPr>
        <w:spacing w:line="360" w:lineRule="auto"/>
        <w:rPr>
          <w:rFonts w:ascii="Book Antiqua" w:hAnsi="Book Antiqua"/>
          <w:b/>
          <w:kern w:val="0"/>
          <w:sz w:val="24"/>
          <w:szCs w:val="24"/>
        </w:rPr>
      </w:pPr>
    </w:p>
    <w:p w:rsidR="009E63CC" w:rsidRPr="00EE06B8" w:rsidRDefault="009E63CC" w:rsidP="00CC2F4C">
      <w:pPr>
        <w:spacing w:line="360" w:lineRule="auto"/>
        <w:rPr>
          <w:rFonts w:ascii="Book Antiqua" w:hAnsi="Book Antiqua"/>
          <w:sz w:val="24"/>
          <w:szCs w:val="24"/>
        </w:rPr>
      </w:pPr>
    </w:p>
    <w:p w:rsidR="009E63CC" w:rsidRPr="00EE06B8" w:rsidRDefault="009E63C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AD722C" w:rsidRPr="00EE06B8" w:rsidRDefault="00AD722C" w:rsidP="00CC2F4C">
      <w:pPr>
        <w:spacing w:line="360" w:lineRule="auto"/>
        <w:rPr>
          <w:rFonts w:ascii="Book Antiqua" w:hAnsi="Book Antiqua"/>
          <w:sz w:val="24"/>
          <w:szCs w:val="24"/>
        </w:rPr>
      </w:pPr>
    </w:p>
    <w:p w:rsidR="00AD722C" w:rsidRPr="00EE06B8" w:rsidRDefault="00AD722C" w:rsidP="00CC2F4C">
      <w:pPr>
        <w:spacing w:line="360" w:lineRule="auto"/>
        <w:rPr>
          <w:rFonts w:ascii="Book Antiqua" w:hAnsi="Book Antiqua"/>
          <w:sz w:val="24"/>
          <w:szCs w:val="24"/>
        </w:rPr>
      </w:pPr>
    </w:p>
    <w:p w:rsidR="00AD722C" w:rsidRPr="00EE06B8" w:rsidRDefault="00AD722C" w:rsidP="00CC2F4C">
      <w:pPr>
        <w:spacing w:line="360" w:lineRule="auto"/>
        <w:rPr>
          <w:rFonts w:ascii="Book Antiqua" w:hAnsi="Book Antiqua"/>
          <w:sz w:val="24"/>
          <w:szCs w:val="24"/>
        </w:rPr>
      </w:pPr>
    </w:p>
    <w:p w:rsidR="00AD722C" w:rsidRPr="00EE06B8" w:rsidRDefault="00AD722C" w:rsidP="00CC2F4C">
      <w:pPr>
        <w:spacing w:line="360" w:lineRule="auto"/>
        <w:rPr>
          <w:rFonts w:ascii="Book Antiqua" w:hAnsi="Book Antiqua"/>
          <w:sz w:val="24"/>
          <w:szCs w:val="24"/>
        </w:rPr>
      </w:pPr>
    </w:p>
    <w:p w:rsidR="00D24BEC" w:rsidRPr="00EE06B8" w:rsidRDefault="00E461E6" w:rsidP="00CC2F4C">
      <w:pPr>
        <w:spacing w:line="360" w:lineRule="auto"/>
        <w:rPr>
          <w:rFonts w:ascii="Book Antiqua" w:hAnsi="Book Antiqua"/>
          <w:b/>
          <w:kern w:val="0"/>
          <w:sz w:val="24"/>
          <w:szCs w:val="24"/>
        </w:rPr>
      </w:pPr>
      <w:r w:rsidRPr="00EE06B8">
        <w:rPr>
          <w:rFonts w:ascii="Book Antiqua" w:hAnsi="Book Antiqua"/>
          <w:b/>
          <w:kern w:val="0"/>
          <w:sz w:val="24"/>
          <w:szCs w:val="24"/>
        </w:rPr>
        <w:lastRenderedPageBreak/>
        <w:t>Table</w:t>
      </w:r>
      <w:r w:rsidR="003F2CE9">
        <w:rPr>
          <w:rFonts w:ascii="Book Antiqua" w:hAnsi="Book Antiqua" w:hint="eastAsia"/>
          <w:b/>
          <w:kern w:val="0"/>
          <w:sz w:val="24"/>
          <w:szCs w:val="24"/>
        </w:rPr>
        <w:t xml:space="preserve"> </w:t>
      </w:r>
      <w:r w:rsidR="004E0DDE">
        <w:rPr>
          <w:rFonts w:ascii="Book Antiqua" w:hAnsi="Book Antiqua"/>
          <w:b/>
          <w:kern w:val="0"/>
          <w:sz w:val="24"/>
          <w:szCs w:val="24"/>
        </w:rPr>
        <w:t>3</w:t>
      </w:r>
      <w:r w:rsidRPr="00EE06B8">
        <w:rPr>
          <w:rFonts w:ascii="Book Antiqua" w:hAnsi="Book Antiqua"/>
          <w:b/>
          <w:kern w:val="0"/>
          <w:sz w:val="24"/>
          <w:szCs w:val="24"/>
        </w:rPr>
        <w:t xml:space="preserve"> </w:t>
      </w:r>
      <w:r w:rsidR="00D24BEC" w:rsidRPr="00EE06B8">
        <w:rPr>
          <w:rFonts w:ascii="Book Antiqua" w:hAnsi="Book Antiqua"/>
          <w:b/>
          <w:kern w:val="0"/>
          <w:sz w:val="24"/>
          <w:szCs w:val="24"/>
        </w:rPr>
        <w:t xml:space="preserve">Characteristics of </w:t>
      </w:r>
      <w:r w:rsidRPr="00EE06B8">
        <w:rPr>
          <w:rFonts w:ascii="Book Antiqua" w:hAnsi="Book Antiqua"/>
          <w:b/>
          <w:kern w:val="0"/>
          <w:sz w:val="24"/>
          <w:szCs w:val="24"/>
        </w:rPr>
        <w:t>i</w:t>
      </w:r>
      <w:r w:rsidR="00D24BEC" w:rsidRPr="00EE06B8">
        <w:rPr>
          <w:rFonts w:ascii="Book Antiqua" w:hAnsi="Book Antiqua"/>
          <w:b/>
          <w:kern w:val="0"/>
          <w:sz w:val="24"/>
          <w:szCs w:val="24"/>
        </w:rPr>
        <w:t xml:space="preserve">ncluded </w:t>
      </w:r>
      <w:r w:rsidRPr="00EE06B8">
        <w:rPr>
          <w:rFonts w:ascii="Book Antiqua" w:hAnsi="Book Antiqua"/>
          <w:b/>
          <w:kern w:val="0"/>
          <w:sz w:val="24"/>
          <w:szCs w:val="24"/>
        </w:rPr>
        <w:t>s</w:t>
      </w:r>
      <w:r w:rsidR="00D24BEC" w:rsidRPr="00EE06B8">
        <w:rPr>
          <w:rFonts w:ascii="Book Antiqua" w:hAnsi="Book Antiqua"/>
          <w:b/>
          <w:kern w:val="0"/>
          <w:sz w:val="24"/>
          <w:szCs w:val="24"/>
        </w:rPr>
        <w:t>tudies in sequential treatment</w:t>
      </w:r>
    </w:p>
    <w:tbl>
      <w:tblPr>
        <w:tblStyle w:val="-5"/>
        <w:tblW w:w="0" w:type="auto"/>
        <w:tblBorders>
          <w:top w:val="single" w:sz="4" w:space="0" w:color="auto"/>
          <w:bottom w:val="single" w:sz="4" w:space="0" w:color="auto"/>
        </w:tblBorders>
        <w:tblLook w:val="04A0" w:firstRow="1" w:lastRow="0" w:firstColumn="1" w:lastColumn="0" w:noHBand="0" w:noVBand="1"/>
      </w:tblPr>
      <w:tblGrid>
        <w:gridCol w:w="1444"/>
        <w:gridCol w:w="970"/>
        <w:gridCol w:w="1378"/>
        <w:gridCol w:w="1417"/>
        <w:gridCol w:w="1885"/>
        <w:gridCol w:w="2220"/>
        <w:gridCol w:w="1316"/>
        <w:gridCol w:w="1245"/>
        <w:gridCol w:w="1364"/>
        <w:gridCol w:w="935"/>
      </w:tblGrid>
      <w:tr w:rsidR="00D24BEC" w:rsidRPr="004E0DDE" w:rsidTr="004E0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color w:val="auto"/>
                <w:sz w:val="24"/>
                <w:szCs w:val="24"/>
              </w:rPr>
            </w:pPr>
            <w:r w:rsidRPr="004E0DDE">
              <w:rPr>
                <w:rFonts w:ascii="Book Antiqua" w:hAnsi="Book Antiqua" w:cs="Times New Roman"/>
                <w:color w:val="auto"/>
                <w:sz w:val="24"/>
                <w:szCs w:val="24"/>
              </w:rPr>
              <w:t>Study</w:t>
            </w:r>
          </w:p>
        </w:tc>
        <w:tc>
          <w:tcPr>
            <w:tcW w:w="970"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3F2CE9" w:rsidP="004E0DDE">
            <w:pPr>
              <w:spacing w:line="360" w:lineRule="auto"/>
              <w:ind w:leftChars="-50" w:left="-105" w:firstLineChars="50" w:firstLine="120"/>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Region</w:t>
            </w:r>
          </w:p>
        </w:tc>
        <w:tc>
          <w:tcPr>
            <w:tcW w:w="1378"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3F2CE9"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Publication</w:t>
            </w:r>
          </w:p>
        </w:tc>
        <w:tc>
          <w:tcPr>
            <w:tcW w:w="1417"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color w:val="auto"/>
                <w:kern w:val="0"/>
                <w:sz w:val="24"/>
                <w:szCs w:val="24"/>
              </w:rPr>
              <w:t>Participants</w:t>
            </w:r>
          </w:p>
        </w:tc>
        <w:tc>
          <w:tcPr>
            <w:tcW w:w="1885"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bCs w:val="0"/>
                <w:i/>
                <w:color w:val="auto"/>
                <w:kern w:val="0"/>
                <w:sz w:val="24"/>
                <w:szCs w:val="24"/>
              </w:rPr>
              <w:t>H.</w:t>
            </w:r>
            <w:r w:rsidR="00E461E6" w:rsidRPr="004E0DDE">
              <w:rPr>
                <w:rFonts w:ascii="Book Antiqua" w:hAnsi="Book Antiqua" w:cs="Times New Roman"/>
                <w:bCs w:val="0"/>
                <w:i/>
                <w:color w:val="auto"/>
                <w:kern w:val="0"/>
                <w:sz w:val="24"/>
                <w:szCs w:val="24"/>
              </w:rPr>
              <w:t xml:space="preserve"> </w:t>
            </w:r>
            <w:r w:rsidRPr="004E0DDE">
              <w:rPr>
                <w:rFonts w:ascii="Book Antiqua" w:hAnsi="Book Antiqua" w:cs="Times New Roman"/>
                <w:bCs w:val="0"/>
                <w:i/>
                <w:color w:val="auto"/>
                <w:kern w:val="0"/>
                <w:sz w:val="24"/>
                <w:szCs w:val="24"/>
              </w:rPr>
              <w:t>pylori</w:t>
            </w:r>
            <w:r w:rsidR="00E461E6" w:rsidRPr="004E0DDE">
              <w:rPr>
                <w:rFonts w:ascii="Book Antiqua" w:hAnsi="Book Antiqua" w:cs="Times New Roman"/>
                <w:bCs w:val="0"/>
                <w:color w:val="auto"/>
                <w:kern w:val="0"/>
                <w:sz w:val="24"/>
                <w:szCs w:val="24"/>
              </w:rPr>
              <w:t xml:space="preserve"> infection</w:t>
            </w:r>
          </w:p>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bCs w:val="0"/>
                <w:color w:val="auto"/>
                <w:kern w:val="0"/>
                <w:sz w:val="24"/>
                <w:szCs w:val="24"/>
              </w:rPr>
              <w:t>Initial diagnosis ⁄</w:t>
            </w:r>
          </w:p>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bCs w:val="0"/>
                <w:color w:val="auto"/>
                <w:kern w:val="0"/>
                <w:sz w:val="24"/>
                <w:szCs w:val="24"/>
              </w:rPr>
              <w:t>re-checking</w:t>
            </w:r>
          </w:p>
        </w:tc>
        <w:tc>
          <w:tcPr>
            <w:tcW w:w="2220"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Inventions (duration)</w:t>
            </w:r>
          </w:p>
        </w:tc>
        <w:tc>
          <w:tcPr>
            <w:tcW w:w="1316"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bCs w:val="0"/>
                <w:color w:val="auto"/>
                <w:kern w:val="0"/>
                <w:sz w:val="24"/>
                <w:szCs w:val="24"/>
              </w:rPr>
              <w:t>Total</w:t>
            </w:r>
          </w:p>
          <w:p w:rsidR="00D24BEC" w:rsidRPr="004E0DDE" w:rsidRDefault="00D24BEC" w:rsidP="00CC2F4C">
            <w:pPr>
              <w:adjustRightIn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kern w:val="0"/>
                <w:sz w:val="24"/>
                <w:szCs w:val="24"/>
              </w:rPr>
            </w:pPr>
            <w:r w:rsidRPr="004E0DDE">
              <w:rPr>
                <w:rFonts w:ascii="Book Antiqua" w:hAnsi="Book Antiqua" w:cs="Times New Roman"/>
                <w:bCs w:val="0"/>
                <w:color w:val="auto"/>
                <w:kern w:val="0"/>
                <w:sz w:val="24"/>
                <w:szCs w:val="24"/>
              </w:rPr>
              <w:t>(treatment/</w:t>
            </w:r>
          </w:p>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bCs w:val="0"/>
                <w:color w:val="auto"/>
                <w:kern w:val="0"/>
                <w:sz w:val="24"/>
                <w:szCs w:val="24"/>
              </w:rPr>
              <w:t>contrlo)</w:t>
            </w:r>
          </w:p>
        </w:tc>
        <w:tc>
          <w:tcPr>
            <w:tcW w:w="1245"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eastAsia="FreeSansBold" w:hAnsi="Book Antiqua" w:cs="Times New Roman"/>
                <w:bCs w:val="0"/>
                <w:color w:val="auto"/>
                <w:kern w:val="0"/>
                <w:sz w:val="24"/>
                <w:szCs w:val="24"/>
              </w:rPr>
            </w:pPr>
            <w:r w:rsidRPr="004E0DDE">
              <w:rPr>
                <w:rFonts w:ascii="Book Antiqua" w:eastAsia="FreeSansBold" w:hAnsi="Book Antiqua" w:cs="Times New Roman"/>
                <w:bCs w:val="0"/>
                <w:color w:val="auto"/>
                <w:kern w:val="0"/>
                <w:sz w:val="24"/>
                <w:szCs w:val="24"/>
              </w:rPr>
              <w:t>Follow-up</w:t>
            </w:r>
          </w:p>
          <w:p w:rsidR="00D24BEC" w:rsidRPr="004E0DDE" w:rsidRDefault="00D24BEC" w:rsidP="004E0DDE">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eastAsia="FreeSansBold" w:hAnsi="Book Antiqua" w:cs="Times New Roman"/>
                <w:bCs w:val="0"/>
                <w:color w:val="auto"/>
                <w:kern w:val="0"/>
                <w:sz w:val="24"/>
                <w:szCs w:val="24"/>
              </w:rPr>
              <w:t>(wk)</w:t>
            </w:r>
          </w:p>
        </w:tc>
        <w:tc>
          <w:tcPr>
            <w:tcW w:w="1364"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Eradication rate and P </w:t>
            </w:r>
          </w:p>
        </w:tc>
        <w:tc>
          <w:tcPr>
            <w:tcW w:w="935" w:type="dxa"/>
            <w:tcBorders>
              <w:top w:val="single" w:sz="4" w:space="0" w:color="auto"/>
              <w:left w:val="none" w:sz="0" w:space="0" w:color="auto"/>
              <w:bottom w:val="single" w:sz="4" w:space="0" w:color="auto"/>
              <w:right w:val="none" w:sz="0" w:space="0" w:color="auto"/>
            </w:tcBorders>
            <w:shd w:val="clear" w:color="auto" w:fill="auto"/>
          </w:tcPr>
          <w:p w:rsidR="00D24BEC" w:rsidRPr="004E0DDE" w:rsidRDefault="00D24BEC" w:rsidP="00CC2F4C">
            <w:pPr>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Jadad scores</w:t>
            </w:r>
          </w:p>
        </w:tc>
      </w:tr>
      <w:tr w:rsidR="00D24BEC" w:rsidRPr="004E0DDE" w:rsidTr="004E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Uygun </w:t>
            </w:r>
            <w:r w:rsidRPr="004E0DDE">
              <w:rPr>
                <w:rFonts w:ascii="Book Antiqua" w:hAnsi="Book Antiqua" w:cs="Times New Roman"/>
                <w:b w:val="0"/>
                <w:i/>
                <w:color w:val="auto"/>
                <w:sz w:val="24"/>
                <w:szCs w:val="24"/>
              </w:rPr>
              <w:t>et al</w:t>
            </w:r>
            <w:r w:rsidR="00327025" w:rsidRPr="004E0DDE">
              <w:rPr>
                <w:rFonts w:ascii="Book Antiqua" w:hAnsi="Book Antiqua" w:cs="Times New Roman"/>
                <w:b w:val="0"/>
                <w:color w:val="auto"/>
                <w:sz w:val="24"/>
                <w:szCs w:val="24"/>
                <w:vertAlign w:val="superscript"/>
              </w:rPr>
              <w:t>[42]</w:t>
            </w:r>
            <w:r w:rsidRPr="004E0DDE">
              <w:rPr>
                <w:rFonts w:ascii="Book Antiqua" w:hAnsi="Book Antiqua" w:cs="Times New Roman"/>
                <w:b w:val="0"/>
                <w:color w:val="auto"/>
                <w:sz w:val="24"/>
                <w:szCs w:val="24"/>
              </w:rPr>
              <w:t xml:space="preserve"> </w:t>
            </w:r>
            <w:r w:rsidR="00327025" w:rsidRPr="004E0DDE">
              <w:rPr>
                <w:rFonts w:ascii="Book Antiqua" w:hAnsi="Book Antiqua" w:cs="Times New Roman"/>
                <w:b w:val="0"/>
                <w:color w:val="auto"/>
                <w:sz w:val="24"/>
                <w:szCs w:val="24"/>
              </w:rPr>
              <w:t xml:space="preserve">, </w:t>
            </w:r>
            <w:r w:rsidRPr="004E0DDE">
              <w:rPr>
                <w:rFonts w:ascii="Book Antiqua" w:hAnsi="Book Antiqua" w:cs="Times New Roman"/>
                <w:b w:val="0"/>
                <w:color w:val="auto"/>
                <w:sz w:val="24"/>
                <w:szCs w:val="24"/>
              </w:rPr>
              <w:t>2008</w:t>
            </w:r>
          </w:p>
        </w:tc>
        <w:tc>
          <w:tcPr>
            <w:tcW w:w="970"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Turkey</w:t>
            </w:r>
          </w:p>
        </w:tc>
        <w:tc>
          <w:tcPr>
            <w:tcW w:w="1378"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417"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non-ulcer</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dyspepsia</w:t>
            </w:r>
          </w:p>
        </w:tc>
        <w:tc>
          <w:tcPr>
            <w:tcW w:w="1885"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UBT and histology / UBT</w:t>
            </w:r>
          </w:p>
        </w:tc>
        <w:tc>
          <w:tcPr>
            <w:tcW w:w="2220"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 PA 7-PMT 7 </w:t>
            </w:r>
            <w:r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PAC 14</w:t>
            </w:r>
          </w:p>
        </w:tc>
        <w:tc>
          <w:tcPr>
            <w:tcW w:w="1316"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150/150</w:t>
            </w:r>
          </w:p>
        </w:tc>
        <w:tc>
          <w:tcPr>
            <w:tcW w:w="1245"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w:t>
            </w:r>
          </w:p>
        </w:tc>
        <w:tc>
          <w:tcPr>
            <w:tcW w:w="1364"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72%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58%</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35" w:type="dxa"/>
            <w:tcBorders>
              <w:top w:val="single" w:sz="4" w:space="0" w:color="auto"/>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D24BEC" w:rsidRPr="004E0DDE" w:rsidTr="004E0DDE">
        <w:tc>
          <w:tcPr>
            <w:cnfStyle w:val="001000000000" w:firstRow="0" w:lastRow="0" w:firstColumn="1" w:lastColumn="0" w:oddVBand="0" w:evenVBand="0" w:oddHBand="0" w:evenHBand="0" w:firstRowFirstColumn="0" w:firstRowLastColumn="0" w:lastRowFirstColumn="0" w:lastRowLastColumn="0"/>
            <w:tcW w:w="1444" w:type="dxa"/>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 xml:space="preserve">Nadir </w:t>
            </w:r>
            <w:r w:rsidR="004E0DDE" w:rsidRPr="004E0DDE">
              <w:rPr>
                <w:rFonts w:ascii="Book Antiqua" w:hAnsi="Book Antiqua" w:cs="Times New Roman"/>
                <w:b w:val="0"/>
                <w:i/>
                <w:color w:val="auto"/>
                <w:sz w:val="24"/>
                <w:szCs w:val="24"/>
              </w:rPr>
              <w:t>et al</w:t>
            </w:r>
            <w:r w:rsidR="00327025" w:rsidRPr="004E0DDE">
              <w:rPr>
                <w:rFonts w:ascii="Book Antiqua" w:hAnsi="Book Antiqua" w:cs="Times New Roman"/>
                <w:b w:val="0"/>
                <w:color w:val="auto"/>
                <w:sz w:val="24"/>
                <w:szCs w:val="24"/>
                <w:vertAlign w:val="superscript"/>
              </w:rPr>
              <w:t>[45]</w:t>
            </w:r>
            <w:r w:rsidR="00327025" w:rsidRPr="004E0DDE">
              <w:rPr>
                <w:rFonts w:ascii="Book Antiqua" w:hAnsi="Book Antiqua" w:cs="Times New Roman"/>
                <w:b w:val="0"/>
                <w:color w:val="auto"/>
                <w:sz w:val="24"/>
                <w:szCs w:val="24"/>
              </w:rPr>
              <w:t>,</w:t>
            </w:r>
            <w:r w:rsidRPr="004E0DDE">
              <w:rPr>
                <w:rFonts w:ascii="Book Antiqua" w:hAnsi="Book Antiqua" w:cs="Times New Roman"/>
                <w:b w:val="0"/>
                <w:color w:val="auto"/>
                <w:sz w:val="24"/>
                <w:szCs w:val="24"/>
              </w:rPr>
              <w:t xml:space="preserve"> 2011</w:t>
            </w:r>
          </w:p>
        </w:tc>
        <w:tc>
          <w:tcPr>
            <w:tcW w:w="970"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Turkey</w:t>
            </w:r>
          </w:p>
        </w:tc>
        <w:tc>
          <w:tcPr>
            <w:tcW w:w="1378"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Full text</w:t>
            </w:r>
          </w:p>
        </w:tc>
        <w:tc>
          <w:tcPr>
            <w:tcW w:w="1417"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non-ulcer dyspepsia</w:t>
            </w:r>
          </w:p>
        </w:tc>
        <w:tc>
          <w:tcPr>
            <w:tcW w:w="1885"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Histology</w:t>
            </w:r>
          </w:p>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UBT</w:t>
            </w:r>
          </w:p>
        </w:tc>
        <w:tc>
          <w:tcPr>
            <w:tcW w:w="2220"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LA 7-LMT 7</w:t>
            </w:r>
            <w:r w:rsidR="004E0DDE" w:rsidRPr="004E0DDE">
              <w:rPr>
                <w:rFonts w:ascii="Book Antiqua" w:hAnsi="Book Antiqua" w:cs="Times New Roman"/>
                <w:i/>
                <w:color w:val="auto"/>
                <w:sz w:val="24"/>
                <w:szCs w:val="24"/>
              </w:rPr>
              <w:t xml:space="preserve"> 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LAC  14</w:t>
            </w:r>
          </w:p>
        </w:tc>
        <w:tc>
          <w:tcPr>
            <w:tcW w:w="1316"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60/120</w:t>
            </w:r>
          </w:p>
        </w:tc>
        <w:tc>
          <w:tcPr>
            <w:tcW w:w="1245"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6</w:t>
            </w:r>
          </w:p>
        </w:tc>
        <w:tc>
          <w:tcPr>
            <w:tcW w:w="1364"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72%</w:t>
            </w:r>
            <w:r w:rsidR="004E0DDE" w:rsidRPr="004E0DDE">
              <w:rPr>
                <w:rFonts w:ascii="Book Antiqua" w:hAnsi="Book Antiqua" w:cs="Times New Roman"/>
                <w:i/>
                <w:color w:val="auto"/>
                <w:sz w:val="24"/>
                <w:szCs w:val="24"/>
              </w:rPr>
              <w:t xml:space="preserve"> 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54%</w:t>
            </w:r>
          </w:p>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35"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w:t>
            </w:r>
          </w:p>
        </w:tc>
      </w:tr>
      <w:tr w:rsidR="00D24BEC" w:rsidRPr="004E0DDE" w:rsidTr="004E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Demir</w:t>
            </w:r>
            <w:r w:rsidR="004E0DDE" w:rsidRPr="004E0DDE">
              <w:rPr>
                <w:rFonts w:ascii="Book Antiqua" w:hAnsi="Book Antiqua" w:cs="Times New Roman"/>
                <w:b w:val="0"/>
                <w:i/>
                <w:color w:val="auto"/>
                <w:sz w:val="24"/>
                <w:szCs w:val="24"/>
              </w:rPr>
              <w:t xml:space="preserve"> et al</w:t>
            </w:r>
            <w:r w:rsidR="00327025" w:rsidRPr="004E0DDE">
              <w:rPr>
                <w:rFonts w:ascii="Book Antiqua" w:hAnsi="Book Antiqua" w:cs="Times New Roman"/>
                <w:b w:val="0"/>
                <w:color w:val="auto"/>
                <w:sz w:val="24"/>
                <w:szCs w:val="24"/>
                <w:vertAlign w:val="superscript"/>
              </w:rPr>
              <w:t>[48]</w:t>
            </w:r>
            <w:r w:rsidR="00327025" w:rsidRPr="004E0DDE">
              <w:rPr>
                <w:rFonts w:ascii="Book Antiqua" w:hAnsi="Book Antiqua" w:cs="Times New Roman"/>
                <w:b w:val="0"/>
                <w:color w:val="auto"/>
                <w:sz w:val="24"/>
                <w:szCs w:val="24"/>
              </w:rPr>
              <w:t xml:space="preserve">, </w:t>
            </w:r>
            <w:r w:rsidRPr="004E0DDE">
              <w:rPr>
                <w:rFonts w:ascii="Book Antiqua" w:hAnsi="Book Antiqua" w:cs="Times New Roman"/>
                <w:b w:val="0"/>
                <w:color w:val="auto"/>
                <w:sz w:val="24"/>
                <w:szCs w:val="24"/>
              </w:rPr>
              <w:t xml:space="preserve"> 2011</w:t>
            </w:r>
          </w:p>
        </w:tc>
        <w:tc>
          <w:tcPr>
            <w:tcW w:w="970"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Turkey</w:t>
            </w:r>
          </w:p>
        </w:tc>
        <w:tc>
          <w:tcPr>
            <w:tcW w:w="1378"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417"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kern w:val="0"/>
                <w:sz w:val="24"/>
                <w:szCs w:val="24"/>
              </w:rPr>
              <w:t>Non-ulcer Dyspeptic patients</w:t>
            </w:r>
          </w:p>
        </w:tc>
        <w:tc>
          <w:tcPr>
            <w:tcW w:w="1885"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UBT / UBT</w:t>
            </w:r>
          </w:p>
        </w:tc>
        <w:tc>
          <w:tcPr>
            <w:tcW w:w="2220"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kern w:val="0"/>
                <w:sz w:val="24"/>
                <w:szCs w:val="24"/>
              </w:rPr>
              <w:t xml:space="preserve">PA 7-PMT 7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kern w:val="0"/>
                <w:sz w:val="24"/>
                <w:szCs w:val="24"/>
              </w:rPr>
              <w:t xml:space="preserve"> PAC 14</w:t>
            </w:r>
          </w:p>
        </w:tc>
        <w:tc>
          <w:tcPr>
            <w:tcW w:w="1316"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57/29</w:t>
            </w:r>
          </w:p>
        </w:tc>
        <w:tc>
          <w:tcPr>
            <w:tcW w:w="1245"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w:t>
            </w:r>
          </w:p>
        </w:tc>
        <w:tc>
          <w:tcPr>
            <w:tcW w:w="1364"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56%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59%</w:t>
            </w:r>
          </w:p>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35" w:type="dxa"/>
            <w:tcBorders>
              <w:left w:val="none" w:sz="0" w:space="0" w:color="auto"/>
              <w:right w:val="none" w:sz="0" w:space="0" w:color="auto"/>
            </w:tcBorders>
            <w:shd w:val="clear" w:color="auto" w:fill="auto"/>
          </w:tcPr>
          <w:p w:rsidR="00D24BEC" w:rsidRPr="004E0DDE" w:rsidRDefault="00D24BEC"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3</w:t>
            </w:r>
          </w:p>
        </w:tc>
      </w:tr>
      <w:tr w:rsidR="00D24BEC" w:rsidRPr="004E0DDE" w:rsidTr="004E0DDE">
        <w:tc>
          <w:tcPr>
            <w:cnfStyle w:val="001000000000" w:firstRow="0" w:lastRow="0" w:firstColumn="1" w:lastColumn="0" w:oddVBand="0" w:evenVBand="0" w:oddHBand="0" w:evenHBand="0" w:firstRowFirstColumn="0" w:firstRowLastColumn="0" w:lastRowFirstColumn="0" w:lastRowLastColumn="0"/>
            <w:tcW w:w="1444" w:type="dxa"/>
            <w:shd w:val="clear" w:color="auto" w:fill="auto"/>
          </w:tcPr>
          <w:p w:rsidR="00D24BEC" w:rsidRPr="004E0DDE" w:rsidRDefault="00D24BEC" w:rsidP="00CC2F4C">
            <w:pPr>
              <w:spacing w:line="360" w:lineRule="auto"/>
              <w:ind w:leftChars="-50" w:left="-105"/>
              <w:rPr>
                <w:rFonts w:ascii="Book Antiqua" w:hAnsi="Book Antiqua" w:cs="Times New Roman"/>
                <w:b w:val="0"/>
                <w:color w:val="auto"/>
                <w:sz w:val="24"/>
                <w:szCs w:val="24"/>
              </w:rPr>
            </w:pPr>
            <w:r w:rsidRPr="004E0DDE">
              <w:rPr>
                <w:rFonts w:ascii="Book Antiqua" w:hAnsi="Book Antiqua" w:cs="Times New Roman"/>
                <w:b w:val="0"/>
                <w:color w:val="auto"/>
                <w:sz w:val="24"/>
                <w:szCs w:val="24"/>
              </w:rPr>
              <w:t>Kadayifci</w:t>
            </w:r>
            <w:r w:rsidR="004E0DDE" w:rsidRPr="004E0DDE">
              <w:rPr>
                <w:rFonts w:ascii="Book Antiqua" w:hAnsi="Book Antiqua" w:cs="Times New Roman"/>
                <w:b w:val="0"/>
                <w:i/>
                <w:color w:val="auto"/>
                <w:sz w:val="24"/>
                <w:szCs w:val="24"/>
              </w:rPr>
              <w:t xml:space="preserve"> et al</w:t>
            </w:r>
            <w:r w:rsidR="00327025" w:rsidRPr="004E0DDE">
              <w:rPr>
                <w:rFonts w:ascii="Book Antiqua" w:hAnsi="Book Antiqua" w:cs="Times New Roman"/>
                <w:b w:val="0"/>
                <w:color w:val="auto"/>
                <w:sz w:val="24"/>
                <w:szCs w:val="24"/>
                <w:vertAlign w:val="superscript"/>
              </w:rPr>
              <w:t>[49]</w:t>
            </w:r>
            <w:r w:rsidRPr="004E0DDE">
              <w:rPr>
                <w:rFonts w:ascii="Book Antiqua" w:hAnsi="Book Antiqua" w:cs="Times New Roman"/>
                <w:b w:val="0"/>
                <w:color w:val="auto"/>
                <w:sz w:val="24"/>
                <w:szCs w:val="24"/>
              </w:rPr>
              <w:t>,</w:t>
            </w:r>
            <w:r w:rsidR="00327025" w:rsidRPr="004E0DDE">
              <w:rPr>
                <w:rFonts w:ascii="Book Antiqua" w:hAnsi="Book Antiqua" w:cs="Times New Roman"/>
                <w:b w:val="0"/>
                <w:color w:val="auto"/>
                <w:sz w:val="24"/>
                <w:szCs w:val="24"/>
              </w:rPr>
              <w:t xml:space="preserve"> </w:t>
            </w:r>
            <w:r w:rsidRPr="004E0DDE">
              <w:rPr>
                <w:rFonts w:ascii="Book Antiqua" w:hAnsi="Book Antiqua" w:cs="Times New Roman"/>
                <w:b w:val="0"/>
                <w:color w:val="auto"/>
                <w:sz w:val="24"/>
                <w:szCs w:val="24"/>
              </w:rPr>
              <w:t>2012</w:t>
            </w:r>
          </w:p>
        </w:tc>
        <w:tc>
          <w:tcPr>
            <w:tcW w:w="970"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Turkey</w:t>
            </w:r>
          </w:p>
        </w:tc>
        <w:tc>
          <w:tcPr>
            <w:tcW w:w="1378"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Full text </w:t>
            </w:r>
          </w:p>
        </w:tc>
        <w:tc>
          <w:tcPr>
            <w:tcW w:w="1417"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kern w:val="0"/>
                <w:sz w:val="24"/>
                <w:szCs w:val="24"/>
              </w:rPr>
            </w:pPr>
            <w:r w:rsidRPr="004E0DDE">
              <w:rPr>
                <w:rFonts w:ascii="Book Antiqua" w:hAnsi="Book Antiqua" w:cs="Times New Roman"/>
                <w:color w:val="auto"/>
                <w:kern w:val="0"/>
                <w:sz w:val="24"/>
                <w:szCs w:val="24"/>
              </w:rPr>
              <w:t>Non-ulcer Dyspeptic patients</w:t>
            </w:r>
          </w:p>
        </w:tc>
        <w:tc>
          <w:tcPr>
            <w:tcW w:w="1885"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UBT and histology / UBT</w:t>
            </w:r>
          </w:p>
        </w:tc>
        <w:tc>
          <w:tcPr>
            <w:tcW w:w="2220"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LA 7-LCT 7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Pr="004E0DDE">
              <w:rPr>
                <w:rFonts w:ascii="Book Antiqua" w:hAnsi="Book Antiqua" w:cs="Times New Roman"/>
                <w:color w:val="auto"/>
                <w:sz w:val="24"/>
                <w:szCs w:val="24"/>
              </w:rPr>
              <w:t xml:space="preserve"> LA 7-LCM  7</w:t>
            </w:r>
          </w:p>
        </w:tc>
        <w:tc>
          <w:tcPr>
            <w:tcW w:w="1316"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100/100</w:t>
            </w:r>
          </w:p>
        </w:tc>
        <w:tc>
          <w:tcPr>
            <w:tcW w:w="1245"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4</w:t>
            </w:r>
          </w:p>
        </w:tc>
        <w:tc>
          <w:tcPr>
            <w:tcW w:w="1364"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 xml:space="preserve">72% </w:t>
            </w:r>
            <w:r w:rsidR="004E0DDE" w:rsidRPr="004E0DDE">
              <w:rPr>
                <w:rFonts w:ascii="Book Antiqua" w:hAnsi="Book Antiqua" w:cs="Times New Roman"/>
                <w:i/>
                <w:color w:val="auto"/>
                <w:sz w:val="24"/>
                <w:szCs w:val="24"/>
              </w:rPr>
              <w:t>v</w:t>
            </w:r>
            <w:r w:rsidR="004E0DDE" w:rsidRPr="004E0DDE">
              <w:rPr>
                <w:rFonts w:ascii="Book Antiqua" w:hAnsi="Book Antiqua" w:cs="Times New Roman" w:hint="eastAsia"/>
                <w:i/>
                <w:color w:val="auto"/>
                <w:sz w:val="24"/>
                <w:szCs w:val="24"/>
              </w:rPr>
              <w:t>s</w:t>
            </w:r>
            <w:r w:rsidR="004E0DDE" w:rsidRPr="004E0DDE">
              <w:rPr>
                <w:rFonts w:ascii="Book Antiqua" w:hAnsi="Book Antiqua" w:cs="Times New Roman"/>
                <w:color w:val="auto"/>
                <w:sz w:val="24"/>
                <w:szCs w:val="24"/>
              </w:rPr>
              <w:t xml:space="preserve"> </w:t>
            </w:r>
            <w:r w:rsidRPr="004E0DDE">
              <w:rPr>
                <w:rFonts w:ascii="Book Antiqua" w:hAnsi="Book Antiqua" w:cs="Times New Roman"/>
                <w:color w:val="auto"/>
                <w:sz w:val="24"/>
                <w:szCs w:val="24"/>
              </w:rPr>
              <w:t>61%</w:t>
            </w:r>
          </w:p>
        </w:tc>
        <w:tc>
          <w:tcPr>
            <w:tcW w:w="935" w:type="dxa"/>
            <w:shd w:val="clear" w:color="auto" w:fill="auto"/>
          </w:tcPr>
          <w:p w:rsidR="00D24BEC" w:rsidRPr="004E0DDE" w:rsidRDefault="00D24BEC"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E0DDE">
              <w:rPr>
                <w:rFonts w:ascii="Book Antiqua" w:hAnsi="Book Antiqua" w:cs="Times New Roman"/>
                <w:color w:val="auto"/>
                <w:sz w:val="24"/>
                <w:szCs w:val="24"/>
              </w:rPr>
              <w:t>2</w:t>
            </w:r>
          </w:p>
        </w:tc>
      </w:tr>
    </w:tbl>
    <w:p w:rsidR="004E0DDE" w:rsidRPr="004E0DDE" w:rsidRDefault="004E0DDE" w:rsidP="004E0DDE">
      <w:pPr>
        <w:spacing w:line="360" w:lineRule="auto"/>
        <w:rPr>
          <w:rFonts w:ascii="Book Antiqua" w:hAnsi="Book Antiqua" w:cs="Times New Roman"/>
          <w:kern w:val="0"/>
          <w:sz w:val="24"/>
          <w:szCs w:val="24"/>
        </w:rPr>
      </w:pPr>
      <w:r w:rsidRPr="004E0DDE">
        <w:rPr>
          <w:rFonts w:ascii="Book Antiqua" w:hAnsi="Book Antiqua" w:cs="Times New Roman"/>
          <w:kern w:val="0"/>
          <w:sz w:val="24"/>
          <w:szCs w:val="24"/>
        </w:rPr>
        <w:t>UBT: Urea breath test</w:t>
      </w:r>
      <w:r w:rsidRP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RUT: Rapid urease test</w:t>
      </w:r>
      <w:r w:rsidRPr="004E0DDE">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O: Omeprazole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A: Amoxicillin</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T: Tetracycline</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B: Bismuth</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C: Clarithromycin</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M: </w:t>
      </w:r>
      <w:r w:rsidRPr="004E0DDE">
        <w:rPr>
          <w:rFonts w:ascii="Book Antiqua" w:hAnsi="Book Antiqua" w:cs="Times New Roman"/>
          <w:kern w:val="0"/>
          <w:sz w:val="24"/>
          <w:szCs w:val="24"/>
        </w:rPr>
        <w:lastRenderedPageBreak/>
        <w:t>Metrodinazole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P: Pantoprazole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E: Esomeprazole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L: Lansoprazole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D: </w:t>
      </w:r>
      <w:r>
        <w:rPr>
          <w:rFonts w:ascii="Book Antiqua" w:hAnsi="Book Antiqua" w:cs="Times New Roman"/>
          <w:kern w:val="0"/>
          <w:sz w:val="24"/>
          <w:szCs w:val="24"/>
        </w:rPr>
        <w:t>Doxycycline</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F: Furazolidone</w:t>
      </w:r>
      <w:r>
        <w:rPr>
          <w:rFonts w:ascii="Book Antiqua" w:hAnsi="Book Antiqua" w:cs="Times New Roman" w:hint="eastAsia"/>
          <w:kern w:val="0"/>
          <w:sz w:val="24"/>
          <w:szCs w:val="24"/>
        </w:rPr>
        <w:t>;</w:t>
      </w:r>
      <w:r w:rsidRPr="004E0DDE">
        <w:rPr>
          <w:rFonts w:ascii="Book Antiqua" w:hAnsi="Book Antiqua" w:cs="Times New Roman"/>
          <w:kern w:val="0"/>
          <w:sz w:val="24"/>
          <w:szCs w:val="24"/>
        </w:rPr>
        <w:t xml:space="preserve"> Le: Levofloxacin</w:t>
      </w:r>
      <w:r>
        <w:rPr>
          <w:rFonts w:ascii="Book Antiqua" w:hAnsi="Book Antiqua" w:cs="Times New Roman" w:hint="eastAsia"/>
          <w:kern w:val="0"/>
          <w:sz w:val="24"/>
          <w:szCs w:val="24"/>
        </w:rPr>
        <w:t xml:space="preserve">; </w:t>
      </w:r>
      <w:r w:rsidRPr="004E0DDE">
        <w:rPr>
          <w:rFonts w:ascii="Book Antiqua" w:hAnsi="Book Antiqua" w:cs="Times New Roman"/>
          <w:kern w:val="0"/>
          <w:sz w:val="24"/>
          <w:szCs w:val="24"/>
        </w:rPr>
        <w:t>RBC: Ranitidine bismuth citrate</w:t>
      </w:r>
      <w:r w:rsidRPr="004E0DDE">
        <w:rPr>
          <w:rFonts w:ascii="Book Antiqua" w:hAnsi="Book Antiqua" w:cs="Times New Roman" w:hint="eastAsia"/>
          <w:kern w:val="0"/>
          <w:sz w:val="24"/>
          <w:szCs w:val="24"/>
        </w:rPr>
        <w:t>.</w:t>
      </w:r>
    </w:p>
    <w:p w:rsidR="00D24BEC" w:rsidRPr="004E0DDE"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D24BEC" w:rsidRPr="00EE06B8" w:rsidRDefault="00D24BEC" w:rsidP="00CC2F4C">
      <w:pPr>
        <w:spacing w:line="360" w:lineRule="auto"/>
        <w:rPr>
          <w:rFonts w:ascii="Book Antiqua" w:hAnsi="Book Antiqua"/>
          <w:sz w:val="24"/>
          <w:szCs w:val="24"/>
        </w:rPr>
      </w:pPr>
    </w:p>
    <w:p w:rsidR="00165740" w:rsidRPr="00EE06B8" w:rsidRDefault="00165740" w:rsidP="00CC2F4C">
      <w:pPr>
        <w:spacing w:line="360" w:lineRule="auto"/>
        <w:rPr>
          <w:rFonts w:ascii="Book Antiqua" w:hAnsi="Book Antiqua"/>
          <w:sz w:val="24"/>
          <w:szCs w:val="24"/>
        </w:rPr>
      </w:pPr>
    </w:p>
    <w:p w:rsidR="00146CD1" w:rsidRPr="00EE06B8" w:rsidRDefault="00146CD1" w:rsidP="00CC2F4C">
      <w:pPr>
        <w:spacing w:line="360" w:lineRule="auto"/>
        <w:rPr>
          <w:rFonts w:ascii="Book Antiqua" w:hAnsi="Book Antiqua"/>
          <w:sz w:val="24"/>
          <w:szCs w:val="24"/>
        </w:rPr>
      </w:pPr>
    </w:p>
    <w:p w:rsidR="00146CD1" w:rsidRPr="00EE06B8" w:rsidRDefault="00146CD1" w:rsidP="00CC2F4C">
      <w:pPr>
        <w:spacing w:line="360" w:lineRule="auto"/>
        <w:rPr>
          <w:rFonts w:ascii="Book Antiqua" w:hAnsi="Book Antiqua"/>
          <w:sz w:val="24"/>
          <w:szCs w:val="24"/>
        </w:rPr>
      </w:pPr>
    </w:p>
    <w:p w:rsidR="004E0DDE" w:rsidRDefault="004E0DDE">
      <w:pPr>
        <w:widowControl/>
        <w:jc w:val="left"/>
        <w:rPr>
          <w:rFonts w:ascii="Book Antiqua" w:hAnsi="Book Antiqua" w:cs="Times New Roman"/>
          <w:kern w:val="0"/>
          <w:sz w:val="24"/>
          <w:szCs w:val="24"/>
        </w:rPr>
      </w:pPr>
      <w:r>
        <w:rPr>
          <w:rFonts w:ascii="Book Antiqua" w:hAnsi="Book Antiqua" w:cs="Times New Roman"/>
          <w:kern w:val="0"/>
          <w:sz w:val="24"/>
          <w:szCs w:val="24"/>
        </w:rPr>
        <w:br w:type="page"/>
      </w:r>
    </w:p>
    <w:p w:rsidR="00C31BB7" w:rsidRPr="004E0DDE" w:rsidRDefault="00A426A1" w:rsidP="00CC2F4C">
      <w:pPr>
        <w:spacing w:line="360" w:lineRule="auto"/>
        <w:rPr>
          <w:rFonts w:ascii="Book Antiqua" w:hAnsi="Book Antiqua" w:cs="Times New Roman"/>
          <w:b/>
          <w:kern w:val="0"/>
          <w:sz w:val="24"/>
          <w:szCs w:val="24"/>
        </w:rPr>
      </w:pPr>
      <w:r w:rsidRPr="004E0DDE">
        <w:rPr>
          <w:rFonts w:ascii="Book Antiqua" w:hAnsi="Book Antiqua" w:cs="Times New Roman"/>
          <w:b/>
          <w:kern w:val="0"/>
          <w:sz w:val="24"/>
          <w:szCs w:val="24"/>
        </w:rPr>
        <w:lastRenderedPageBreak/>
        <w:t>Table</w:t>
      </w:r>
      <w:r w:rsidR="004E0DDE">
        <w:rPr>
          <w:rFonts w:ascii="Book Antiqua" w:hAnsi="Book Antiqua" w:cs="Times New Roman" w:hint="eastAsia"/>
          <w:b/>
          <w:kern w:val="0"/>
          <w:sz w:val="24"/>
          <w:szCs w:val="24"/>
        </w:rPr>
        <w:t xml:space="preserve"> </w:t>
      </w:r>
      <w:r w:rsidRPr="004E0DDE">
        <w:rPr>
          <w:rFonts w:ascii="Book Antiqua" w:hAnsi="Book Antiqua" w:cs="Times New Roman"/>
          <w:b/>
          <w:kern w:val="0"/>
          <w:sz w:val="24"/>
          <w:szCs w:val="24"/>
        </w:rPr>
        <w:t>4 Studies not included in meta-analysis</w:t>
      </w:r>
    </w:p>
    <w:tbl>
      <w:tblPr>
        <w:tblStyle w:val="-5"/>
        <w:tblW w:w="0" w:type="auto"/>
        <w:tblInd w:w="-601" w:type="dxa"/>
        <w:tblBorders>
          <w:top w:val="single" w:sz="4" w:space="0" w:color="auto"/>
          <w:bottom w:val="single" w:sz="4" w:space="0" w:color="auto"/>
        </w:tblBorders>
        <w:tblLayout w:type="fixed"/>
        <w:tblLook w:val="04A0" w:firstRow="1" w:lastRow="0" w:firstColumn="1" w:lastColumn="0" w:noHBand="0" w:noVBand="1"/>
      </w:tblPr>
      <w:tblGrid>
        <w:gridCol w:w="2007"/>
        <w:gridCol w:w="1112"/>
        <w:gridCol w:w="1458"/>
        <w:gridCol w:w="1377"/>
        <w:gridCol w:w="1985"/>
        <w:gridCol w:w="2268"/>
        <w:gridCol w:w="1134"/>
        <w:gridCol w:w="992"/>
        <w:gridCol w:w="992"/>
        <w:gridCol w:w="1450"/>
      </w:tblGrid>
      <w:tr w:rsidR="00A426A1" w:rsidRPr="004E0DDE" w:rsidTr="00B83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snapToGrid w:val="0"/>
              <w:spacing w:line="360" w:lineRule="auto"/>
              <w:ind w:leftChars="-50" w:left="-105"/>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Study</w:t>
            </w:r>
          </w:p>
        </w:tc>
        <w:tc>
          <w:tcPr>
            <w:tcW w:w="1112"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B83F62" w:rsidP="004E0DDE">
            <w:pPr>
              <w:snapToGrid w:val="0"/>
              <w:spacing w:line="360" w:lineRule="auto"/>
              <w:ind w:leftChars="-50" w:left="-105" w:firstLineChars="50" w:firstLine="120"/>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Region</w:t>
            </w:r>
          </w:p>
        </w:tc>
        <w:tc>
          <w:tcPr>
            <w:tcW w:w="1458"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publication</w:t>
            </w:r>
          </w:p>
        </w:tc>
        <w:tc>
          <w:tcPr>
            <w:tcW w:w="1377"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adjustRightInd w:val="0"/>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kern w:val="0"/>
                <w:sz w:val="24"/>
                <w:szCs w:val="24"/>
              </w:rPr>
            </w:pPr>
            <w:r w:rsidRPr="004E0DDE">
              <w:rPr>
                <w:rFonts w:ascii="Book Antiqua" w:hAnsi="Book Antiqua" w:cs="Times New Roman"/>
                <w:color w:val="000000" w:themeColor="text1"/>
                <w:kern w:val="0"/>
                <w:sz w:val="24"/>
                <w:szCs w:val="24"/>
              </w:rPr>
              <w:t>Participants</w:t>
            </w:r>
          </w:p>
        </w:tc>
        <w:tc>
          <w:tcPr>
            <w:tcW w:w="1985"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adjustRightInd w:val="0"/>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bCs w:val="0"/>
                <w:i/>
                <w:color w:val="000000" w:themeColor="text1"/>
                <w:kern w:val="0"/>
                <w:sz w:val="24"/>
                <w:szCs w:val="24"/>
              </w:rPr>
              <w:t>H.</w:t>
            </w:r>
            <w:r w:rsidR="00E461E6" w:rsidRPr="004E0DDE">
              <w:rPr>
                <w:rFonts w:ascii="Book Antiqua" w:hAnsi="Book Antiqua" w:cs="Times New Roman"/>
                <w:bCs w:val="0"/>
                <w:i/>
                <w:color w:val="000000" w:themeColor="text1"/>
                <w:kern w:val="0"/>
                <w:sz w:val="24"/>
                <w:szCs w:val="24"/>
              </w:rPr>
              <w:t xml:space="preserve"> </w:t>
            </w:r>
            <w:r w:rsidRPr="004E0DDE">
              <w:rPr>
                <w:rFonts w:ascii="Book Antiqua" w:hAnsi="Book Antiqua" w:cs="Times New Roman"/>
                <w:bCs w:val="0"/>
                <w:i/>
                <w:color w:val="000000" w:themeColor="text1"/>
                <w:kern w:val="0"/>
                <w:sz w:val="24"/>
                <w:szCs w:val="24"/>
              </w:rPr>
              <w:t>pylori</w:t>
            </w:r>
            <w:r w:rsidR="00E461E6" w:rsidRPr="004E0DDE">
              <w:rPr>
                <w:rFonts w:ascii="Book Antiqua" w:hAnsi="Book Antiqua" w:cs="Times New Roman"/>
                <w:bCs w:val="0"/>
                <w:color w:val="000000" w:themeColor="text1"/>
                <w:kern w:val="0"/>
                <w:sz w:val="24"/>
                <w:szCs w:val="24"/>
              </w:rPr>
              <w:t xml:space="preserve"> infection</w:t>
            </w:r>
          </w:p>
          <w:p w:rsidR="00A426A1" w:rsidRPr="004E0DDE" w:rsidRDefault="00A426A1" w:rsidP="00CC2F4C">
            <w:pPr>
              <w:adjustRightInd w:val="0"/>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kern w:val="0"/>
                <w:sz w:val="24"/>
                <w:szCs w:val="24"/>
              </w:rPr>
            </w:pPr>
            <w:r w:rsidRPr="004E0DDE">
              <w:rPr>
                <w:rFonts w:ascii="Book Antiqua" w:hAnsi="Book Antiqua" w:cs="Times New Roman"/>
                <w:bCs w:val="0"/>
                <w:color w:val="000000" w:themeColor="text1"/>
                <w:kern w:val="0"/>
                <w:sz w:val="24"/>
                <w:szCs w:val="24"/>
              </w:rPr>
              <w:t>Initial diagnosis ⁄</w:t>
            </w:r>
          </w:p>
          <w:p w:rsidR="00A426A1" w:rsidRPr="004E0DDE" w:rsidRDefault="00B83F62" w:rsidP="00CC2F4C">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bCs w:val="0"/>
                <w:color w:val="000000" w:themeColor="text1"/>
                <w:kern w:val="0"/>
                <w:sz w:val="24"/>
                <w:szCs w:val="24"/>
              </w:rPr>
              <w:t>re-checking</w:t>
            </w:r>
          </w:p>
        </w:tc>
        <w:tc>
          <w:tcPr>
            <w:tcW w:w="2268"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Inventions (duration)</w:t>
            </w:r>
          </w:p>
        </w:tc>
        <w:tc>
          <w:tcPr>
            <w:tcW w:w="1134"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B83F62" w:rsidP="00CC2F4C">
            <w:pPr>
              <w:adjustRightInd w:val="0"/>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4E0DDE">
              <w:rPr>
                <w:rFonts w:ascii="Book Antiqua" w:hAnsi="Book Antiqua" w:cs="Times New Roman"/>
                <w:bCs w:val="0"/>
                <w:color w:val="000000" w:themeColor="text1"/>
                <w:kern w:val="0"/>
                <w:sz w:val="24"/>
                <w:szCs w:val="24"/>
              </w:rPr>
              <w:t>Cases</w:t>
            </w:r>
          </w:p>
          <w:p w:rsidR="00A426A1" w:rsidRPr="004E0DDE" w:rsidRDefault="00A426A1" w:rsidP="00CC2F4C">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 </w:t>
            </w:r>
          </w:p>
        </w:tc>
        <w:tc>
          <w:tcPr>
            <w:tcW w:w="992"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eastAsia="FreeSansBold" w:hAnsi="Book Antiqua" w:cs="Times New Roman"/>
                <w:bCs w:val="0"/>
                <w:color w:val="000000" w:themeColor="text1"/>
                <w:kern w:val="0"/>
                <w:sz w:val="24"/>
                <w:szCs w:val="24"/>
              </w:rPr>
            </w:pPr>
            <w:r w:rsidRPr="004E0DDE">
              <w:rPr>
                <w:rFonts w:ascii="Book Antiqua" w:eastAsia="FreeSansBold" w:hAnsi="Book Antiqua" w:cs="Times New Roman"/>
                <w:bCs w:val="0"/>
                <w:color w:val="000000" w:themeColor="text1"/>
                <w:kern w:val="0"/>
                <w:sz w:val="24"/>
                <w:szCs w:val="24"/>
              </w:rPr>
              <w:t>Follow-up</w:t>
            </w:r>
          </w:p>
          <w:p w:rsidR="00A426A1" w:rsidRPr="004E0DDE" w:rsidRDefault="00A426A1" w:rsidP="004E0DDE">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eastAsia="FreeSansBold" w:hAnsi="Book Antiqua" w:cs="Times New Roman"/>
                <w:bCs w:val="0"/>
                <w:color w:val="000000" w:themeColor="text1"/>
                <w:kern w:val="0"/>
                <w:sz w:val="24"/>
                <w:szCs w:val="24"/>
              </w:rPr>
              <w:t>(wk)</w:t>
            </w:r>
          </w:p>
        </w:tc>
        <w:tc>
          <w:tcPr>
            <w:tcW w:w="992"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CC2F4C">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Eradication rate by ITT</w:t>
            </w:r>
          </w:p>
        </w:tc>
        <w:tc>
          <w:tcPr>
            <w:tcW w:w="1450" w:type="dxa"/>
            <w:tcBorders>
              <w:top w:val="single" w:sz="4" w:space="0" w:color="auto"/>
              <w:left w:val="none" w:sz="0" w:space="0" w:color="auto"/>
              <w:bottom w:val="single" w:sz="4" w:space="0" w:color="auto"/>
              <w:right w:val="none" w:sz="0" w:space="0" w:color="auto"/>
            </w:tcBorders>
            <w:shd w:val="clear" w:color="auto" w:fill="auto"/>
          </w:tcPr>
          <w:p w:rsidR="00A426A1" w:rsidRPr="004E0DDE" w:rsidRDefault="00A426A1" w:rsidP="00B83F62">
            <w:pPr>
              <w:snapToGrid w:val="0"/>
              <w:spacing w:line="360" w:lineRule="auto"/>
              <w:ind w:leftChars="-50" w:left="-10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First or second or three line therapy</w:t>
            </w:r>
            <w:r w:rsidR="00B83F62">
              <w:rPr>
                <w:rFonts w:ascii="Book Antiqua" w:hAnsi="Book Antiqua" w:cs="Times New Roman" w:hint="eastAsia"/>
                <w:color w:val="000000" w:themeColor="text1"/>
                <w:sz w:val="24"/>
                <w:szCs w:val="24"/>
                <w:vertAlign w:val="superscript"/>
              </w:rPr>
              <w:t>1</w:t>
            </w:r>
            <w:r w:rsidRPr="004E0DDE">
              <w:rPr>
                <w:rFonts w:ascii="Book Antiqua" w:hAnsi="Book Antiqua" w:cs="Times New Roman"/>
                <w:color w:val="000000" w:themeColor="text1"/>
                <w:sz w:val="24"/>
                <w:szCs w:val="24"/>
              </w:rPr>
              <w:t xml:space="preserve"> </w:t>
            </w:r>
          </w:p>
        </w:tc>
      </w:tr>
      <w:tr w:rsidR="00A426A1"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Graham </w:t>
            </w:r>
            <w:r w:rsidRPr="004E0DDE">
              <w:rPr>
                <w:rFonts w:ascii="Book Antiqua" w:hAnsi="Book Antiqua" w:cs="Times New Roman"/>
                <w:b w:val="0"/>
                <w:i/>
                <w:color w:val="000000" w:themeColor="text1"/>
                <w:sz w:val="24"/>
                <w:szCs w:val="24"/>
              </w:rPr>
              <w:t>et al</w:t>
            </w:r>
            <w:r w:rsidR="00784698" w:rsidRPr="004E0DDE">
              <w:rPr>
                <w:rFonts w:ascii="Book Antiqua" w:hAnsi="Book Antiqua" w:cs="Times New Roman"/>
                <w:b w:val="0"/>
                <w:color w:val="000000" w:themeColor="text1"/>
                <w:sz w:val="24"/>
                <w:szCs w:val="24"/>
                <w:vertAlign w:val="superscript"/>
              </w:rPr>
              <w:t>[22]</w:t>
            </w:r>
            <w:r w:rsidR="00784698" w:rsidRPr="004E0DDE">
              <w:rPr>
                <w:rFonts w:ascii="Book Antiqua" w:hAnsi="Book Antiqua" w:cs="Times New Roman"/>
                <w:b w:val="0"/>
                <w:color w:val="000000" w:themeColor="text1"/>
                <w:sz w:val="24"/>
                <w:szCs w:val="24"/>
              </w:rPr>
              <w:t xml:space="preserve">, </w:t>
            </w:r>
            <w:r w:rsidRPr="004E0DDE">
              <w:rPr>
                <w:rFonts w:ascii="Book Antiqua" w:hAnsi="Book Antiqua" w:cs="Times New Roman"/>
                <w:b w:val="0"/>
                <w:color w:val="000000" w:themeColor="text1"/>
                <w:sz w:val="24"/>
                <w:szCs w:val="24"/>
              </w:rPr>
              <w:t>1993</w:t>
            </w:r>
          </w:p>
        </w:tc>
        <w:tc>
          <w:tcPr>
            <w:tcW w:w="1112" w:type="dxa"/>
            <w:tcBorders>
              <w:top w:val="single" w:sz="4" w:space="0" w:color="auto"/>
              <w:left w:val="none" w:sz="0" w:space="0" w:color="auto"/>
              <w:right w:val="none" w:sz="0" w:space="0" w:color="auto"/>
            </w:tcBorders>
            <w:shd w:val="clear" w:color="auto" w:fill="auto"/>
          </w:tcPr>
          <w:p w:rsidR="00A426A1" w:rsidRPr="004E0DDE" w:rsidRDefault="00B83F6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83F62">
              <w:rPr>
                <w:rFonts w:ascii="Book Antiqua" w:hAnsi="Book Antiqua" w:cs="Times New Roman"/>
                <w:color w:val="000000" w:themeColor="text1"/>
                <w:sz w:val="24"/>
                <w:szCs w:val="24"/>
              </w:rPr>
              <w:t>United States</w:t>
            </w:r>
          </w:p>
        </w:tc>
        <w:tc>
          <w:tcPr>
            <w:tcW w:w="1458"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Full text </w:t>
            </w:r>
          </w:p>
        </w:tc>
        <w:tc>
          <w:tcPr>
            <w:tcW w:w="1377"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Peptic ulcer</w:t>
            </w:r>
          </w:p>
        </w:tc>
        <w:tc>
          <w:tcPr>
            <w:tcW w:w="1985"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UBT and histology/UBT and histology</w:t>
            </w:r>
          </w:p>
        </w:tc>
        <w:tc>
          <w:tcPr>
            <w:tcW w:w="2268"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 BAT 14</w:t>
            </w:r>
          </w:p>
        </w:tc>
        <w:tc>
          <w:tcPr>
            <w:tcW w:w="1134"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16</w:t>
            </w:r>
          </w:p>
        </w:tc>
        <w:tc>
          <w:tcPr>
            <w:tcW w:w="992"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w:t>
            </w:r>
          </w:p>
        </w:tc>
        <w:tc>
          <w:tcPr>
            <w:tcW w:w="992"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43%</w:t>
            </w:r>
          </w:p>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450" w:type="dxa"/>
            <w:tcBorders>
              <w:top w:val="single" w:sz="4" w:space="0" w:color="auto"/>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A426A1"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A426A1" w:rsidRPr="004E0DDE" w:rsidRDefault="00A426A1"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Lobo </w:t>
            </w:r>
            <w:r w:rsidR="004E0DDE" w:rsidRPr="004E0DDE">
              <w:rPr>
                <w:rFonts w:ascii="Book Antiqua" w:hAnsi="Book Antiqua" w:cs="Times New Roman"/>
                <w:b w:val="0"/>
                <w:i/>
                <w:color w:val="000000" w:themeColor="text1"/>
                <w:sz w:val="24"/>
                <w:szCs w:val="24"/>
              </w:rPr>
              <w:t>et al</w:t>
            </w:r>
            <w:r w:rsidR="00784698" w:rsidRPr="004E0DDE">
              <w:rPr>
                <w:rFonts w:ascii="Book Antiqua" w:hAnsi="Book Antiqua" w:cs="Times New Roman"/>
                <w:b w:val="0"/>
                <w:color w:val="000000" w:themeColor="text1"/>
                <w:sz w:val="24"/>
                <w:szCs w:val="24"/>
                <w:vertAlign w:val="superscript"/>
              </w:rPr>
              <w:t>[19]</w:t>
            </w:r>
            <w:r w:rsidR="00784698" w:rsidRPr="004E0DDE">
              <w:rPr>
                <w:rFonts w:ascii="Book Antiqua" w:hAnsi="Book Antiqua" w:cs="Times New Roman"/>
                <w:b w:val="0"/>
                <w:color w:val="000000" w:themeColor="text1"/>
                <w:sz w:val="24"/>
                <w:szCs w:val="24"/>
              </w:rPr>
              <w:t>,</w:t>
            </w:r>
            <w:r w:rsidRPr="004E0DDE">
              <w:rPr>
                <w:rFonts w:ascii="Book Antiqua" w:hAnsi="Book Antiqua" w:cs="Times New Roman"/>
                <w:b w:val="0"/>
                <w:color w:val="000000" w:themeColor="text1"/>
                <w:sz w:val="24"/>
                <w:szCs w:val="24"/>
              </w:rPr>
              <w:t xml:space="preserve"> 1994</w:t>
            </w:r>
          </w:p>
        </w:tc>
        <w:tc>
          <w:tcPr>
            <w:tcW w:w="1112" w:type="dxa"/>
            <w:shd w:val="clear" w:color="auto" w:fill="auto"/>
          </w:tcPr>
          <w:p w:rsidR="00A426A1" w:rsidRPr="004E0DDE" w:rsidRDefault="00B83F62"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83F62">
              <w:rPr>
                <w:rFonts w:ascii="Book Antiqua" w:hAnsi="Book Antiqua" w:cs="Times New Roman"/>
                <w:color w:val="000000" w:themeColor="text1"/>
                <w:sz w:val="24"/>
                <w:szCs w:val="24"/>
              </w:rPr>
              <w:t>United Kingdom</w:t>
            </w:r>
            <w:r w:rsidR="00A426A1" w:rsidRPr="004E0DDE">
              <w:rPr>
                <w:rFonts w:ascii="Book Antiqua" w:hAnsi="Book Antiqua" w:cs="Times New Roman"/>
                <w:color w:val="000000" w:themeColor="text1"/>
                <w:sz w:val="24"/>
                <w:szCs w:val="24"/>
              </w:rPr>
              <w:t xml:space="preserve"> </w:t>
            </w:r>
          </w:p>
        </w:tc>
        <w:tc>
          <w:tcPr>
            <w:tcW w:w="1458"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1985"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histology or culture </w:t>
            </w:r>
          </w:p>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histology and culture</w:t>
            </w:r>
          </w:p>
        </w:tc>
        <w:tc>
          <w:tcPr>
            <w:tcW w:w="2268"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OAT 21</w:t>
            </w:r>
            <w:r w:rsidR="004E0DDE">
              <w:rPr>
                <w:rFonts w:ascii="Book Antiqua" w:hAnsi="Book Antiqua" w:cs="Times New Roman" w:hint="eastAsia"/>
                <w:color w:val="000000" w:themeColor="text1"/>
                <w:sz w:val="24"/>
                <w:szCs w:val="24"/>
              </w:rPr>
              <w:t xml:space="preserve"> </w:t>
            </w:r>
            <w:r w:rsidRPr="004E0DDE">
              <w:rPr>
                <w:rFonts w:ascii="Book Antiqua" w:hAnsi="Book Antiqua" w:cs="Times New Roman"/>
                <w:i/>
                <w:color w:val="000000" w:themeColor="text1"/>
                <w:sz w:val="24"/>
                <w:szCs w:val="24"/>
              </w:rPr>
              <w:t>v</w:t>
            </w:r>
            <w:r w:rsidR="004E0DDE"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BT 28+M 14 </w:t>
            </w:r>
          </w:p>
        </w:tc>
        <w:tc>
          <w:tcPr>
            <w:tcW w:w="1134"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17/26</w:t>
            </w:r>
          </w:p>
        </w:tc>
        <w:tc>
          <w:tcPr>
            <w:tcW w:w="992"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w:t>
            </w:r>
          </w:p>
        </w:tc>
        <w:tc>
          <w:tcPr>
            <w:tcW w:w="992"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58% </w:t>
            </w:r>
            <w:r w:rsidR="004E0DDE" w:rsidRPr="004E0DDE">
              <w:rPr>
                <w:rFonts w:ascii="Book Antiqua" w:hAnsi="Book Antiqua" w:cs="Times New Roman"/>
                <w:i/>
                <w:color w:val="000000" w:themeColor="text1"/>
                <w:sz w:val="24"/>
                <w:szCs w:val="24"/>
              </w:rPr>
              <w:t>v</w:t>
            </w:r>
            <w:r w:rsidR="004E0DDE"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65%</w:t>
            </w:r>
          </w:p>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450"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A426A1"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Auriemma </w:t>
            </w:r>
            <w:r w:rsidR="004E0DDE" w:rsidRPr="004E0DDE">
              <w:rPr>
                <w:rFonts w:ascii="Book Antiqua" w:hAnsi="Book Antiqua" w:cs="Times New Roman"/>
                <w:b w:val="0"/>
                <w:i/>
                <w:color w:val="000000" w:themeColor="text1"/>
                <w:sz w:val="24"/>
                <w:szCs w:val="24"/>
              </w:rPr>
              <w:t>et al</w:t>
            </w:r>
            <w:r w:rsidR="003873E0" w:rsidRPr="004E0DDE">
              <w:rPr>
                <w:rFonts w:ascii="Book Antiqua" w:hAnsi="Book Antiqua" w:cs="Times New Roman"/>
                <w:b w:val="0"/>
                <w:color w:val="000000" w:themeColor="text1"/>
                <w:sz w:val="24"/>
                <w:szCs w:val="24"/>
                <w:vertAlign w:val="superscript"/>
              </w:rPr>
              <w:t>[35]</w:t>
            </w:r>
            <w:r w:rsidR="003873E0" w:rsidRPr="004E0DDE">
              <w:rPr>
                <w:rFonts w:ascii="Book Antiqua" w:hAnsi="Book Antiqua" w:cs="Times New Roman"/>
                <w:b w:val="0"/>
                <w:color w:val="000000" w:themeColor="text1"/>
                <w:sz w:val="24"/>
                <w:szCs w:val="24"/>
              </w:rPr>
              <w:t>,</w:t>
            </w:r>
            <w:r w:rsidRPr="004E0DDE">
              <w:rPr>
                <w:rFonts w:ascii="Book Antiqua" w:hAnsi="Book Antiqua" w:cs="Times New Roman"/>
                <w:b w:val="0"/>
                <w:color w:val="000000" w:themeColor="text1"/>
                <w:sz w:val="24"/>
                <w:szCs w:val="24"/>
              </w:rPr>
              <w:t xml:space="preserve"> 2001 </w:t>
            </w:r>
          </w:p>
        </w:tc>
        <w:tc>
          <w:tcPr>
            <w:tcW w:w="1112"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Italy</w:t>
            </w:r>
          </w:p>
        </w:tc>
        <w:tc>
          <w:tcPr>
            <w:tcW w:w="1458"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Abstract </w:t>
            </w:r>
          </w:p>
        </w:tc>
        <w:tc>
          <w:tcPr>
            <w:tcW w:w="1377"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1985"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 / UBT</w:t>
            </w:r>
          </w:p>
        </w:tc>
        <w:tc>
          <w:tcPr>
            <w:tcW w:w="2268"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OAT 7 </w:t>
            </w:r>
          </w:p>
        </w:tc>
        <w:tc>
          <w:tcPr>
            <w:tcW w:w="1134"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63</w:t>
            </w:r>
          </w:p>
        </w:tc>
        <w:tc>
          <w:tcPr>
            <w:tcW w:w="992"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992"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77.3%</w:t>
            </w:r>
          </w:p>
        </w:tc>
        <w:tc>
          <w:tcPr>
            <w:tcW w:w="1450" w:type="dxa"/>
            <w:tcBorders>
              <w:left w:val="none" w:sz="0" w:space="0" w:color="auto"/>
              <w:right w:val="none" w:sz="0" w:space="0" w:color="auto"/>
            </w:tcBorders>
            <w:shd w:val="clear" w:color="auto" w:fill="auto"/>
          </w:tcPr>
          <w:p w:rsidR="00A426A1" w:rsidRPr="004E0DDE" w:rsidRDefault="00A426A1"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2</w:t>
            </w:r>
          </w:p>
        </w:tc>
      </w:tr>
      <w:tr w:rsidR="00A426A1"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A426A1" w:rsidRPr="004E0DDE" w:rsidRDefault="00A426A1"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Perri </w:t>
            </w:r>
            <w:r w:rsidR="004E0DDE" w:rsidRPr="004E0DDE">
              <w:rPr>
                <w:rFonts w:ascii="Book Antiqua" w:hAnsi="Book Antiqua" w:cs="Times New Roman"/>
                <w:b w:val="0"/>
                <w:i/>
                <w:color w:val="000000" w:themeColor="text1"/>
                <w:sz w:val="24"/>
                <w:szCs w:val="24"/>
              </w:rPr>
              <w:t>et al</w:t>
            </w:r>
            <w:r w:rsidR="00784698" w:rsidRPr="004E0DDE">
              <w:rPr>
                <w:rFonts w:ascii="Book Antiqua" w:hAnsi="Book Antiqua" w:cs="Times New Roman"/>
                <w:b w:val="0"/>
                <w:color w:val="000000" w:themeColor="text1"/>
                <w:sz w:val="24"/>
                <w:szCs w:val="24"/>
                <w:vertAlign w:val="superscript"/>
              </w:rPr>
              <w:t>[36]</w:t>
            </w:r>
            <w:r w:rsidR="00784698" w:rsidRPr="004E0DDE">
              <w:rPr>
                <w:rFonts w:ascii="Book Antiqua" w:hAnsi="Book Antiqua" w:cs="Times New Roman"/>
                <w:b w:val="0"/>
                <w:color w:val="000000" w:themeColor="text1"/>
                <w:sz w:val="24"/>
                <w:szCs w:val="24"/>
              </w:rPr>
              <w:t>,</w:t>
            </w:r>
            <w:r w:rsidRPr="004E0DDE">
              <w:rPr>
                <w:rFonts w:ascii="Book Antiqua" w:hAnsi="Book Antiqua" w:cs="Times New Roman"/>
                <w:b w:val="0"/>
                <w:color w:val="000000" w:themeColor="text1"/>
                <w:sz w:val="24"/>
                <w:szCs w:val="24"/>
              </w:rPr>
              <w:t xml:space="preserve"> 2002</w:t>
            </w:r>
          </w:p>
        </w:tc>
        <w:tc>
          <w:tcPr>
            <w:tcW w:w="1112"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Italy</w:t>
            </w:r>
          </w:p>
        </w:tc>
        <w:tc>
          <w:tcPr>
            <w:tcW w:w="1458"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Full text </w:t>
            </w:r>
          </w:p>
        </w:tc>
        <w:tc>
          <w:tcPr>
            <w:tcW w:w="1377"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dyspepsia</w:t>
            </w:r>
          </w:p>
        </w:tc>
        <w:tc>
          <w:tcPr>
            <w:tcW w:w="1985"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Histology and RUT / UBT</w:t>
            </w:r>
          </w:p>
        </w:tc>
        <w:tc>
          <w:tcPr>
            <w:tcW w:w="2268"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LAT 7 </w:t>
            </w:r>
            <w:r w:rsidR="004E0DDE" w:rsidRPr="004E0DDE">
              <w:rPr>
                <w:rFonts w:ascii="Book Antiqua" w:hAnsi="Book Antiqua" w:cs="Times New Roman"/>
                <w:i/>
                <w:color w:val="000000" w:themeColor="text1"/>
                <w:sz w:val="24"/>
                <w:szCs w:val="24"/>
              </w:rPr>
              <w:t>v</w:t>
            </w:r>
            <w:r w:rsidR="004E0DDE"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RBCAT 7 </w:t>
            </w:r>
            <w:r w:rsidR="004E0DDE" w:rsidRPr="004E0DDE">
              <w:rPr>
                <w:rFonts w:ascii="Book Antiqua" w:hAnsi="Book Antiqua" w:cs="Times New Roman"/>
                <w:i/>
                <w:color w:val="000000" w:themeColor="text1"/>
                <w:sz w:val="24"/>
                <w:szCs w:val="24"/>
              </w:rPr>
              <w:t>v</w:t>
            </w:r>
            <w:r w:rsidR="004E0DDE"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LAD 7</w:t>
            </w:r>
          </w:p>
        </w:tc>
        <w:tc>
          <w:tcPr>
            <w:tcW w:w="1134"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89/88/87</w:t>
            </w:r>
          </w:p>
        </w:tc>
        <w:tc>
          <w:tcPr>
            <w:tcW w:w="992"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4-6</w:t>
            </w:r>
          </w:p>
        </w:tc>
        <w:tc>
          <w:tcPr>
            <w:tcW w:w="992"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35% </w:t>
            </w:r>
            <w:r w:rsidR="004E0DDE" w:rsidRPr="004E0DDE">
              <w:rPr>
                <w:rFonts w:ascii="Book Antiqua" w:hAnsi="Book Antiqua" w:cs="Times New Roman"/>
                <w:i/>
                <w:color w:val="000000" w:themeColor="text1"/>
                <w:sz w:val="24"/>
                <w:szCs w:val="24"/>
              </w:rPr>
              <w:t>v</w:t>
            </w:r>
            <w:r w:rsidR="004E0DDE"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20% </w:t>
            </w:r>
            <w:r w:rsidR="004E0DDE" w:rsidRPr="004E0DDE">
              <w:rPr>
                <w:rFonts w:ascii="Book Antiqua" w:hAnsi="Book Antiqua" w:cs="Times New Roman"/>
                <w:i/>
                <w:color w:val="000000" w:themeColor="text1"/>
                <w:sz w:val="24"/>
                <w:szCs w:val="24"/>
              </w:rPr>
              <w:t>v</w:t>
            </w:r>
            <w:r w:rsidR="004E0DDE"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36%</w:t>
            </w:r>
          </w:p>
        </w:tc>
        <w:tc>
          <w:tcPr>
            <w:tcW w:w="1450" w:type="dxa"/>
            <w:shd w:val="clear" w:color="auto" w:fill="auto"/>
          </w:tcPr>
          <w:p w:rsidR="00A426A1" w:rsidRPr="004E0DDE" w:rsidRDefault="00A426A1"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lastRenderedPageBreak/>
              <w:t xml:space="preserve">Cammarota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[20]</w:t>
            </w:r>
            <w:r w:rsidRPr="004E0DDE">
              <w:rPr>
                <w:rFonts w:ascii="Book Antiqua" w:hAnsi="Book Antiqua" w:cs="Times New Roman"/>
                <w:b w:val="0"/>
                <w:color w:val="000000" w:themeColor="text1"/>
                <w:sz w:val="24"/>
                <w:szCs w:val="24"/>
              </w:rPr>
              <w:t>, 2004</w:t>
            </w:r>
          </w:p>
        </w:tc>
        <w:tc>
          <w:tcPr>
            <w:tcW w:w="111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Italy </w:t>
            </w:r>
          </w:p>
        </w:tc>
        <w:tc>
          <w:tcPr>
            <w:tcW w:w="145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1985"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Culture/ UBT</w:t>
            </w:r>
          </w:p>
        </w:tc>
        <w:tc>
          <w:tcPr>
            <w:tcW w:w="226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OBTA 7 </w:t>
            </w:r>
          </w:p>
        </w:tc>
        <w:tc>
          <w:tcPr>
            <w:tcW w:w="1134"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89</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8</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91%</w:t>
            </w:r>
          </w:p>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450"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3</w:t>
            </w:r>
          </w:p>
        </w:tc>
      </w:tr>
      <w:tr w:rsidR="00C31BB7"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Sezgin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[39]</w:t>
            </w:r>
            <w:r w:rsidRPr="004E0DDE">
              <w:rPr>
                <w:rFonts w:ascii="Book Antiqua" w:hAnsi="Book Antiqua" w:cs="Times New Roman"/>
                <w:b w:val="0"/>
                <w:color w:val="000000" w:themeColor="text1"/>
                <w:sz w:val="24"/>
                <w:szCs w:val="24"/>
              </w:rPr>
              <w:t xml:space="preserve">,2007 </w:t>
            </w:r>
          </w:p>
        </w:tc>
        <w:tc>
          <w:tcPr>
            <w:tcW w:w="111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Turkey</w:t>
            </w:r>
          </w:p>
        </w:tc>
        <w:tc>
          <w:tcPr>
            <w:tcW w:w="145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Dyspepsia or peptic ulcer</w:t>
            </w:r>
          </w:p>
        </w:tc>
        <w:tc>
          <w:tcPr>
            <w:tcW w:w="1985"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Histology and RUT and UBT/UBT</w:t>
            </w:r>
          </w:p>
        </w:tc>
        <w:tc>
          <w:tcPr>
            <w:tcW w:w="226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PA 7-PMT 7</w:t>
            </w:r>
          </w:p>
        </w:tc>
        <w:tc>
          <w:tcPr>
            <w:tcW w:w="1134"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32</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50% </w:t>
            </w:r>
          </w:p>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450"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Buzas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[40]</w:t>
            </w:r>
            <w:r w:rsidRPr="004E0DDE">
              <w:rPr>
                <w:rFonts w:ascii="Book Antiqua" w:hAnsi="Book Antiqua" w:cs="Times New Roman"/>
                <w:b w:val="0"/>
                <w:color w:val="000000" w:themeColor="text1"/>
                <w:sz w:val="24"/>
                <w:szCs w:val="24"/>
              </w:rPr>
              <w:t>, 2008</w:t>
            </w:r>
          </w:p>
        </w:tc>
        <w:tc>
          <w:tcPr>
            <w:tcW w:w="111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Hungary</w:t>
            </w:r>
          </w:p>
        </w:tc>
        <w:tc>
          <w:tcPr>
            <w:tcW w:w="145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Duodenal ulcer</w:t>
            </w:r>
          </w:p>
        </w:tc>
        <w:tc>
          <w:tcPr>
            <w:tcW w:w="1985"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histology and RUT/UBT</w:t>
            </w:r>
          </w:p>
        </w:tc>
        <w:tc>
          <w:tcPr>
            <w:tcW w:w="226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PATN 14 </w:t>
            </w:r>
            <w:r w:rsidR="00B83F62" w:rsidRPr="004E0DDE">
              <w:rPr>
                <w:rFonts w:ascii="Book Antiqua" w:hAnsi="Book Antiqua" w:cs="Times New Roman"/>
                <w:i/>
                <w:color w:val="000000" w:themeColor="text1"/>
                <w:sz w:val="24"/>
                <w:szCs w:val="24"/>
              </w:rPr>
              <w:t>v</w:t>
            </w:r>
            <w:r w:rsidR="00B83F62"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PATB 14</w:t>
            </w:r>
          </w:p>
        </w:tc>
        <w:tc>
          <w:tcPr>
            <w:tcW w:w="1134"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22/19</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6</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62% </w:t>
            </w:r>
            <w:r w:rsidR="00B83F62" w:rsidRPr="004E0DDE">
              <w:rPr>
                <w:rFonts w:ascii="Book Antiqua" w:hAnsi="Book Antiqua" w:cs="Times New Roman"/>
                <w:i/>
                <w:color w:val="000000" w:themeColor="text1"/>
                <w:sz w:val="24"/>
                <w:szCs w:val="24"/>
              </w:rPr>
              <w:t>v</w:t>
            </w:r>
            <w:r w:rsidR="00B83F62"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55%</w:t>
            </w:r>
          </w:p>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450"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3</w:t>
            </w:r>
          </w:p>
        </w:tc>
      </w:tr>
      <w:tr w:rsidR="00C31BB7"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Akyildiz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[43]</w:t>
            </w:r>
            <w:r w:rsidRPr="004E0DDE">
              <w:rPr>
                <w:rFonts w:ascii="Book Antiqua" w:hAnsi="Book Antiqua" w:cs="Times New Roman"/>
                <w:b w:val="0"/>
                <w:color w:val="000000" w:themeColor="text1"/>
                <w:sz w:val="24"/>
                <w:szCs w:val="24"/>
              </w:rPr>
              <w:t>, 2009</w:t>
            </w:r>
          </w:p>
        </w:tc>
        <w:tc>
          <w:tcPr>
            <w:tcW w:w="111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Turkey</w:t>
            </w:r>
          </w:p>
        </w:tc>
        <w:tc>
          <w:tcPr>
            <w:tcW w:w="145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1985"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kern w:val="0"/>
                <w:sz w:val="24"/>
                <w:szCs w:val="24"/>
              </w:rPr>
              <w:t>Histology and RUT</w:t>
            </w:r>
            <w:r w:rsidRPr="004E0DDE">
              <w:rPr>
                <w:rFonts w:ascii="Book Antiqua" w:hAnsi="Book Antiqua" w:cs="Times New Roman"/>
                <w:color w:val="000000" w:themeColor="text1"/>
                <w:sz w:val="24"/>
                <w:szCs w:val="24"/>
              </w:rPr>
              <w:t xml:space="preserve"> / UBT</w:t>
            </w:r>
          </w:p>
        </w:tc>
        <w:tc>
          <w:tcPr>
            <w:tcW w:w="226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RBCAT 14/RBCAT 14</w:t>
            </w:r>
          </w:p>
        </w:tc>
        <w:tc>
          <w:tcPr>
            <w:tcW w:w="1134"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58/57</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6</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34.5% </w:t>
            </w:r>
            <w:r w:rsidR="00B83F62" w:rsidRPr="004E0DDE">
              <w:rPr>
                <w:rFonts w:ascii="Book Antiqua" w:hAnsi="Book Antiqua" w:cs="Times New Roman"/>
                <w:i/>
                <w:color w:val="000000" w:themeColor="text1"/>
                <w:sz w:val="24"/>
                <w:szCs w:val="24"/>
              </w:rPr>
              <w:t>v</w:t>
            </w:r>
            <w:r w:rsidR="00B83F62"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36.8%</w:t>
            </w:r>
          </w:p>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450"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auto"/>
          </w:tcPr>
          <w:p w:rsidR="00C31BB7" w:rsidRPr="004E0DDE" w:rsidRDefault="00C31BB7" w:rsidP="004E0DDE">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Cetinkaya</w:t>
            </w:r>
            <w:r w:rsidR="004E0DDE" w:rsidRPr="004E0DDE">
              <w:rPr>
                <w:rFonts w:ascii="Book Antiqua" w:hAnsi="Book Antiqua" w:cs="Times New Roman"/>
                <w:b w:val="0"/>
                <w:i/>
                <w:color w:val="000000" w:themeColor="text1"/>
                <w:sz w:val="24"/>
                <w:szCs w:val="24"/>
              </w:rPr>
              <w:t xml:space="preserve"> et al</w:t>
            </w:r>
            <w:r w:rsidRPr="004E0DDE">
              <w:rPr>
                <w:rFonts w:ascii="Book Antiqua" w:hAnsi="Book Antiqua" w:cs="Times New Roman"/>
                <w:b w:val="0"/>
                <w:color w:val="000000" w:themeColor="text1"/>
                <w:sz w:val="24"/>
                <w:szCs w:val="24"/>
                <w:vertAlign w:val="superscript"/>
              </w:rPr>
              <w:t>[26]</w:t>
            </w:r>
            <w:r w:rsidRPr="004E0DDE">
              <w:rPr>
                <w:rFonts w:ascii="Book Antiqua" w:hAnsi="Book Antiqua" w:cs="Times New Roman"/>
                <w:b w:val="0"/>
                <w:color w:val="000000" w:themeColor="text1"/>
                <w:sz w:val="24"/>
                <w:szCs w:val="24"/>
              </w:rPr>
              <w:t>, 2010</w:t>
            </w:r>
          </w:p>
        </w:tc>
        <w:tc>
          <w:tcPr>
            <w:tcW w:w="111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Turkey</w:t>
            </w:r>
          </w:p>
        </w:tc>
        <w:tc>
          <w:tcPr>
            <w:tcW w:w="145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nonulcer dyspepsia</w:t>
            </w:r>
          </w:p>
        </w:tc>
        <w:tc>
          <w:tcPr>
            <w:tcW w:w="1985"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t>Histology / UBT</w:t>
            </w:r>
          </w:p>
        </w:tc>
        <w:tc>
          <w:tcPr>
            <w:tcW w:w="226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PA 5- PTM 9 </w:t>
            </w:r>
            <w:r w:rsidR="00B83F62" w:rsidRPr="004E0DDE">
              <w:rPr>
                <w:rFonts w:ascii="Book Antiqua" w:hAnsi="Book Antiqua" w:cs="Times New Roman"/>
                <w:i/>
                <w:color w:val="000000" w:themeColor="text1"/>
                <w:sz w:val="24"/>
                <w:szCs w:val="24"/>
              </w:rPr>
              <w:t>v</w:t>
            </w:r>
            <w:r w:rsidR="00B83F62"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PA5-PATM 9   </w:t>
            </w:r>
          </w:p>
        </w:tc>
        <w:tc>
          <w:tcPr>
            <w:tcW w:w="1134"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56/56</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6</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82%/79%</w:t>
            </w:r>
          </w:p>
        </w:tc>
        <w:tc>
          <w:tcPr>
            <w:tcW w:w="1450"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Ataseven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[44]</w:t>
            </w:r>
            <w:r w:rsidRPr="004E0DDE">
              <w:rPr>
                <w:rFonts w:ascii="Book Antiqua" w:hAnsi="Book Antiqua" w:cs="Times New Roman"/>
                <w:b w:val="0"/>
                <w:color w:val="000000" w:themeColor="text1"/>
                <w:sz w:val="24"/>
                <w:szCs w:val="24"/>
              </w:rPr>
              <w:t xml:space="preserve"> , 2010</w:t>
            </w:r>
          </w:p>
        </w:tc>
        <w:tc>
          <w:tcPr>
            <w:tcW w:w="111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Turkey</w:t>
            </w:r>
          </w:p>
        </w:tc>
        <w:tc>
          <w:tcPr>
            <w:tcW w:w="145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2-type Diabetes mellitus </w:t>
            </w:r>
            <w:r w:rsidRPr="004E0DDE">
              <w:rPr>
                <w:rFonts w:ascii="Book Antiqua" w:hAnsi="Book Antiqua" w:cs="Times New Roman"/>
                <w:color w:val="000000" w:themeColor="text1"/>
                <w:sz w:val="24"/>
                <w:szCs w:val="24"/>
              </w:rPr>
              <w:lastRenderedPageBreak/>
              <w:t>with H.Pylori</w:t>
            </w:r>
          </w:p>
        </w:tc>
        <w:tc>
          <w:tcPr>
            <w:tcW w:w="1985"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lastRenderedPageBreak/>
              <w:t>Histology and RUT</w:t>
            </w:r>
            <w:r w:rsidRPr="004E0DDE">
              <w:rPr>
                <w:rFonts w:ascii="Book Antiqua" w:hAnsi="Book Antiqua" w:cs="Times New Roman"/>
                <w:color w:val="000000" w:themeColor="text1"/>
                <w:sz w:val="24"/>
                <w:szCs w:val="24"/>
              </w:rPr>
              <w:t xml:space="preserve"> / UBT</w:t>
            </w:r>
          </w:p>
        </w:tc>
        <w:tc>
          <w:tcPr>
            <w:tcW w:w="226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PA 7-PTM 7</w:t>
            </w:r>
          </w:p>
        </w:tc>
        <w:tc>
          <w:tcPr>
            <w:tcW w:w="1134"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38</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58%</w:t>
            </w:r>
          </w:p>
        </w:tc>
        <w:tc>
          <w:tcPr>
            <w:tcW w:w="1450"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lastRenderedPageBreak/>
              <w:t>Zhang</w:t>
            </w:r>
            <w:r w:rsidRPr="004E0DDE">
              <w:rPr>
                <w:rFonts w:ascii="Book Antiqua" w:hAnsi="Book Antiqua" w:cs="Times New Roman"/>
                <w:b w:val="0"/>
                <w:color w:val="000000" w:themeColor="text1"/>
                <w:sz w:val="24"/>
                <w:szCs w:val="24"/>
                <w:vertAlign w:val="superscript"/>
              </w:rPr>
              <w:t>[50]</w:t>
            </w:r>
            <w:r w:rsidRPr="004E0DDE">
              <w:rPr>
                <w:rFonts w:ascii="Book Antiqua" w:hAnsi="Book Antiqua" w:cs="Times New Roman"/>
                <w:b w:val="0"/>
                <w:color w:val="000000" w:themeColor="text1"/>
                <w:sz w:val="24"/>
                <w:szCs w:val="24"/>
              </w:rPr>
              <w:t>, 2012</w:t>
            </w:r>
          </w:p>
        </w:tc>
        <w:tc>
          <w:tcPr>
            <w:tcW w:w="111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China</w:t>
            </w:r>
          </w:p>
        </w:tc>
        <w:tc>
          <w:tcPr>
            <w:tcW w:w="145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Full text</w:t>
            </w:r>
          </w:p>
        </w:tc>
        <w:tc>
          <w:tcPr>
            <w:tcW w:w="137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1985"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t>RUT and UBT/UBT</w:t>
            </w:r>
          </w:p>
        </w:tc>
        <w:tc>
          <w:tcPr>
            <w:tcW w:w="226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EBAT</w:t>
            </w:r>
          </w:p>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65740" w:rsidRPr="004E0DDE" w:rsidRDefault="00165740"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134"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120</w:t>
            </w:r>
          </w:p>
        </w:tc>
        <w:tc>
          <w:tcPr>
            <w:tcW w:w="992" w:type="dxa"/>
            <w:tcBorders>
              <w:left w:val="none" w:sz="0" w:space="0" w:color="auto"/>
              <w:right w:val="none" w:sz="0" w:space="0" w:color="auto"/>
            </w:tcBorders>
            <w:shd w:val="clear" w:color="auto" w:fill="auto"/>
          </w:tcPr>
          <w:p w:rsidR="00C31BB7" w:rsidRPr="004E0DDE" w:rsidRDefault="00C31BB7" w:rsidP="00B83F62">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 mo</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93%</w:t>
            </w:r>
          </w:p>
        </w:tc>
        <w:tc>
          <w:tcPr>
            <w:tcW w:w="1450"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2</w:t>
            </w:r>
          </w:p>
        </w:tc>
      </w:tr>
      <w:tr w:rsidR="00C31BB7"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Tursi1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[53]</w:t>
            </w:r>
            <w:r w:rsidRPr="004E0DDE">
              <w:rPr>
                <w:rFonts w:ascii="Book Antiqua" w:hAnsi="Book Antiqua" w:cs="Times New Roman"/>
                <w:b w:val="0"/>
                <w:color w:val="000000" w:themeColor="text1"/>
                <w:sz w:val="24"/>
                <w:szCs w:val="24"/>
              </w:rPr>
              <w:t xml:space="preserve">,  2012 </w:t>
            </w:r>
          </w:p>
        </w:tc>
        <w:tc>
          <w:tcPr>
            <w:tcW w:w="111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Italy </w:t>
            </w:r>
          </w:p>
        </w:tc>
        <w:tc>
          <w:tcPr>
            <w:tcW w:w="145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Full text </w:t>
            </w:r>
          </w:p>
        </w:tc>
        <w:tc>
          <w:tcPr>
            <w:tcW w:w="1377"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peptic ulcer or gastritis or duodenitis</w:t>
            </w:r>
          </w:p>
        </w:tc>
        <w:tc>
          <w:tcPr>
            <w:tcW w:w="1985"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t>NR/ RUT or UBT</w:t>
            </w:r>
          </w:p>
        </w:tc>
        <w:tc>
          <w:tcPr>
            <w:tcW w:w="226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PPI+A 5 - PPI+L</w:t>
            </w:r>
            <w:r w:rsidR="001D074F" w:rsidRPr="004E0DDE">
              <w:rPr>
                <w:rFonts w:ascii="Book Antiqua" w:hAnsi="Book Antiqua" w:cs="Times New Roman"/>
                <w:color w:val="000000" w:themeColor="text1"/>
                <w:sz w:val="24"/>
                <w:szCs w:val="24"/>
              </w:rPr>
              <w:t>e</w:t>
            </w:r>
            <w:r w:rsidRPr="004E0DDE">
              <w:rPr>
                <w:rFonts w:ascii="Book Antiqua" w:hAnsi="Book Antiqua" w:cs="Times New Roman"/>
                <w:color w:val="000000" w:themeColor="text1"/>
                <w:sz w:val="24"/>
                <w:szCs w:val="24"/>
              </w:rPr>
              <w:t>+T 5</w:t>
            </w:r>
          </w:p>
        </w:tc>
        <w:tc>
          <w:tcPr>
            <w:tcW w:w="1134"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119</w:t>
            </w:r>
          </w:p>
        </w:tc>
        <w:tc>
          <w:tcPr>
            <w:tcW w:w="992" w:type="dxa"/>
            <w:shd w:val="clear" w:color="auto" w:fill="auto"/>
          </w:tcPr>
          <w:p w:rsidR="00C31BB7" w:rsidRPr="004E0DDE" w:rsidRDefault="00C31BB7" w:rsidP="00B83F62">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 mo</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67% </w:t>
            </w:r>
          </w:p>
        </w:tc>
        <w:tc>
          <w:tcPr>
            <w:tcW w:w="1450"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3</w:t>
            </w:r>
          </w:p>
        </w:tc>
      </w:tr>
      <w:tr w:rsidR="00C31BB7"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Uygun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[54]</w:t>
            </w:r>
            <w:r w:rsidRPr="004E0DDE">
              <w:rPr>
                <w:rFonts w:ascii="Book Antiqua" w:hAnsi="Book Antiqua" w:cs="Times New Roman"/>
                <w:b w:val="0"/>
                <w:color w:val="000000" w:themeColor="text1"/>
                <w:sz w:val="24"/>
                <w:szCs w:val="24"/>
              </w:rPr>
              <w:t>, 2012</w:t>
            </w:r>
          </w:p>
        </w:tc>
        <w:tc>
          <w:tcPr>
            <w:tcW w:w="111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Turkey </w:t>
            </w:r>
          </w:p>
        </w:tc>
        <w:tc>
          <w:tcPr>
            <w:tcW w:w="145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Full text </w:t>
            </w:r>
          </w:p>
        </w:tc>
        <w:tc>
          <w:tcPr>
            <w:tcW w:w="1377"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nonulcer</w:t>
            </w:r>
          </w:p>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dyspepsia</w:t>
            </w:r>
          </w:p>
        </w:tc>
        <w:tc>
          <w:tcPr>
            <w:tcW w:w="1985"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t>Histology / UBT</w:t>
            </w:r>
          </w:p>
        </w:tc>
        <w:tc>
          <w:tcPr>
            <w:tcW w:w="2268"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PBA 7 -PBTM 7</w:t>
            </w:r>
          </w:p>
        </w:tc>
        <w:tc>
          <w:tcPr>
            <w:tcW w:w="1134"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142</w:t>
            </w:r>
          </w:p>
        </w:tc>
        <w:tc>
          <w:tcPr>
            <w:tcW w:w="992" w:type="dxa"/>
            <w:tcBorders>
              <w:left w:val="none" w:sz="0" w:space="0" w:color="auto"/>
              <w:right w:val="none" w:sz="0" w:space="0" w:color="auto"/>
            </w:tcBorders>
            <w:shd w:val="clear" w:color="auto" w:fill="auto"/>
          </w:tcPr>
          <w:p w:rsidR="00C31BB7" w:rsidRPr="004E0DDE" w:rsidRDefault="00C31BB7" w:rsidP="00B83F62">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45 d</w:t>
            </w:r>
          </w:p>
        </w:tc>
        <w:tc>
          <w:tcPr>
            <w:tcW w:w="992"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81%</w:t>
            </w:r>
          </w:p>
        </w:tc>
        <w:tc>
          <w:tcPr>
            <w:tcW w:w="1450" w:type="dxa"/>
            <w:tcBorders>
              <w:left w:val="none" w:sz="0"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c>
          <w:tcPr>
            <w:cnfStyle w:val="001000000000" w:firstRow="0" w:lastRow="0" w:firstColumn="1" w:lastColumn="0" w:oddVBand="0" w:evenVBand="0" w:oddHBand="0" w:evenHBand="0" w:firstRowFirstColumn="0" w:firstRowLastColumn="0" w:lastRowFirstColumn="0" w:lastRowLastColumn="0"/>
            <w:tcW w:w="2007" w:type="dxa"/>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Uygun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[49]</w:t>
            </w:r>
            <w:r w:rsidRPr="004E0DDE">
              <w:rPr>
                <w:rFonts w:ascii="Book Antiqua" w:hAnsi="Book Antiqua" w:cs="Times New Roman"/>
                <w:b w:val="0"/>
                <w:color w:val="000000" w:themeColor="text1"/>
                <w:sz w:val="24"/>
                <w:szCs w:val="24"/>
              </w:rPr>
              <w:t xml:space="preserve"> , 2012</w:t>
            </w:r>
          </w:p>
        </w:tc>
        <w:tc>
          <w:tcPr>
            <w:tcW w:w="111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Turkey</w:t>
            </w:r>
          </w:p>
        </w:tc>
        <w:tc>
          <w:tcPr>
            <w:tcW w:w="145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Full text </w:t>
            </w:r>
          </w:p>
        </w:tc>
        <w:tc>
          <w:tcPr>
            <w:tcW w:w="1377"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non-ulcer</w:t>
            </w:r>
          </w:p>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dyspepsia</w:t>
            </w:r>
          </w:p>
        </w:tc>
        <w:tc>
          <w:tcPr>
            <w:tcW w:w="1985"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t>Histology and UBT/ UBT</w:t>
            </w:r>
          </w:p>
        </w:tc>
        <w:tc>
          <w:tcPr>
            <w:tcW w:w="2268"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EBAT 14/ EATM 14</w:t>
            </w:r>
          </w:p>
        </w:tc>
        <w:tc>
          <w:tcPr>
            <w:tcW w:w="1134"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100/100</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6</w:t>
            </w:r>
          </w:p>
        </w:tc>
        <w:tc>
          <w:tcPr>
            <w:tcW w:w="992"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79%/74% </w:t>
            </w:r>
          </w:p>
        </w:tc>
        <w:tc>
          <w:tcPr>
            <w:tcW w:w="1450" w:type="dxa"/>
            <w:shd w:val="clear" w:color="auto" w:fill="auto"/>
          </w:tcPr>
          <w:p w:rsidR="00C31BB7" w:rsidRPr="004E0DDE" w:rsidRDefault="00C31BB7" w:rsidP="00CC2F4C">
            <w:pPr>
              <w:spacing w:line="360" w:lineRule="auto"/>
              <w:ind w:leftChars="-50" w:left="-10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w:t>
            </w:r>
          </w:p>
        </w:tc>
      </w:tr>
      <w:tr w:rsidR="00C31BB7" w:rsidRPr="004E0DDE" w:rsidTr="00B8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rPr>
                <w:rFonts w:ascii="Book Antiqua" w:hAnsi="Book Antiqua" w:cs="Times New Roman"/>
                <w:b w:val="0"/>
                <w:color w:val="000000" w:themeColor="text1"/>
                <w:sz w:val="24"/>
                <w:szCs w:val="24"/>
              </w:rPr>
            </w:pPr>
            <w:r w:rsidRPr="004E0DDE">
              <w:rPr>
                <w:rFonts w:ascii="Book Antiqua" w:hAnsi="Book Antiqua" w:cs="Times New Roman"/>
                <w:b w:val="0"/>
                <w:color w:val="000000" w:themeColor="text1"/>
                <w:sz w:val="24"/>
                <w:szCs w:val="24"/>
              </w:rPr>
              <w:t xml:space="preserve">Liou </w:t>
            </w:r>
            <w:r w:rsidR="004E0DDE" w:rsidRPr="004E0DDE">
              <w:rPr>
                <w:rFonts w:ascii="Book Antiqua" w:hAnsi="Book Antiqua" w:cs="Times New Roman"/>
                <w:b w:val="0"/>
                <w:i/>
                <w:color w:val="000000" w:themeColor="text1"/>
                <w:sz w:val="24"/>
                <w:szCs w:val="24"/>
              </w:rPr>
              <w:t>et al</w:t>
            </w:r>
            <w:r w:rsidRPr="004E0DDE">
              <w:rPr>
                <w:rFonts w:ascii="Book Antiqua" w:hAnsi="Book Antiqua" w:cs="Times New Roman"/>
                <w:b w:val="0"/>
                <w:color w:val="000000" w:themeColor="text1"/>
                <w:sz w:val="24"/>
                <w:szCs w:val="24"/>
                <w:vertAlign w:val="superscript"/>
              </w:rPr>
              <w:t>[55]</w:t>
            </w:r>
            <w:r w:rsidRPr="004E0DDE">
              <w:rPr>
                <w:rFonts w:ascii="Book Antiqua" w:hAnsi="Book Antiqua" w:cs="Times New Roman"/>
                <w:b w:val="0"/>
                <w:color w:val="000000" w:themeColor="text1"/>
                <w:sz w:val="24"/>
                <w:szCs w:val="24"/>
              </w:rPr>
              <w:t xml:space="preserve"> 2013</w:t>
            </w:r>
          </w:p>
        </w:tc>
        <w:tc>
          <w:tcPr>
            <w:tcW w:w="1112"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Taiwan</w:t>
            </w:r>
          </w:p>
        </w:tc>
        <w:tc>
          <w:tcPr>
            <w:tcW w:w="1458"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 Full text </w:t>
            </w:r>
          </w:p>
        </w:tc>
        <w:tc>
          <w:tcPr>
            <w:tcW w:w="1377"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NR</w:t>
            </w:r>
          </w:p>
        </w:tc>
        <w:tc>
          <w:tcPr>
            <w:tcW w:w="1985"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kern w:val="0"/>
                <w:sz w:val="24"/>
                <w:szCs w:val="24"/>
              </w:rPr>
            </w:pPr>
            <w:r w:rsidRPr="004E0DDE">
              <w:rPr>
                <w:rFonts w:ascii="Book Antiqua" w:hAnsi="Book Antiqua" w:cs="Times New Roman"/>
                <w:color w:val="000000" w:themeColor="text1"/>
                <w:kern w:val="0"/>
                <w:sz w:val="24"/>
                <w:szCs w:val="24"/>
              </w:rPr>
              <w:t>UBT or two of RUT, histology and culture</w:t>
            </w:r>
          </w:p>
        </w:tc>
        <w:tc>
          <w:tcPr>
            <w:tcW w:w="2268"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EA 7- EMC 7 </w:t>
            </w:r>
            <w:r w:rsidR="00B83F62" w:rsidRPr="004E0DDE">
              <w:rPr>
                <w:rFonts w:ascii="Book Antiqua" w:hAnsi="Book Antiqua" w:cs="Times New Roman"/>
                <w:i/>
                <w:color w:val="000000" w:themeColor="text1"/>
                <w:sz w:val="24"/>
                <w:szCs w:val="24"/>
              </w:rPr>
              <w:t>v</w:t>
            </w:r>
            <w:r w:rsidR="00B83F62"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EA 7-EMT 7  </w:t>
            </w:r>
            <w:r w:rsidR="00B83F62" w:rsidRPr="004E0DDE">
              <w:rPr>
                <w:rFonts w:ascii="Book Antiqua" w:hAnsi="Book Antiqua" w:cs="Times New Roman"/>
                <w:i/>
                <w:color w:val="000000" w:themeColor="text1"/>
                <w:sz w:val="24"/>
                <w:szCs w:val="24"/>
              </w:rPr>
              <w:t>v</w:t>
            </w:r>
            <w:r w:rsidR="00B83F62" w:rsidRPr="004E0DDE">
              <w:rPr>
                <w:rFonts w:ascii="Book Antiqua" w:hAnsi="Book Antiqua" w:cs="Times New Roman" w:hint="eastAsia"/>
                <w:i/>
                <w:color w:val="000000" w:themeColor="text1"/>
                <w:sz w:val="24"/>
                <w:szCs w:val="24"/>
              </w:rPr>
              <w:t>s</w:t>
            </w:r>
            <w:r w:rsidRPr="004E0DDE">
              <w:rPr>
                <w:rFonts w:ascii="Book Antiqua" w:hAnsi="Book Antiqua" w:cs="Times New Roman"/>
                <w:color w:val="000000" w:themeColor="text1"/>
                <w:sz w:val="24"/>
                <w:szCs w:val="24"/>
              </w:rPr>
              <w:t xml:space="preserve"> EA 7 –EML</w:t>
            </w:r>
            <w:r w:rsidR="001D074F" w:rsidRPr="004E0DDE">
              <w:rPr>
                <w:rFonts w:ascii="Book Antiqua" w:hAnsi="Book Antiqua" w:cs="Times New Roman"/>
                <w:color w:val="000000" w:themeColor="text1"/>
                <w:sz w:val="24"/>
                <w:szCs w:val="24"/>
              </w:rPr>
              <w:t>e</w:t>
            </w:r>
            <w:r w:rsidRPr="004E0DDE">
              <w:rPr>
                <w:rFonts w:ascii="Book Antiqua" w:hAnsi="Book Antiqua" w:cs="Times New Roman"/>
                <w:color w:val="000000" w:themeColor="text1"/>
                <w:sz w:val="24"/>
                <w:szCs w:val="24"/>
              </w:rPr>
              <w:t xml:space="preserve"> 7</w:t>
            </w:r>
          </w:p>
        </w:tc>
        <w:tc>
          <w:tcPr>
            <w:tcW w:w="1134"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19/65/51</w:t>
            </w:r>
          </w:p>
        </w:tc>
        <w:tc>
          <w:tcPr>
            <w:tcW w:w="992" w:type="dxa"/>
            <w:tcBorders>
              <w:left w:val="none" w:sz="0" w:space="0" w:color="auto"/>
              <w:bottom w:val="single" w:sz="4" w:space="0" w:color="auto"/>
              <w:right w:val="none" w:sz="0" w:space="0" w:color="auto"/>
            </w:tcBorders>
            <w:shd w:val="clear" w:color="auto" w:fill="auto"/>
          </w:tcPr>
          <w:p w:rsidR="00C31BB7" w:rsidRPr="004E0DDE" w:rsidRDefault="00C31BB7"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 xml:space="preserve">≥ 6 </w:t>
            </w:r>
          </w:p>
        </w:tc>
        <w:tc>
          <w:tcPr>
            <w:tcW w:w="992" w:type="dxa"/>
            <w:tcBorders>
              <w:left w:val="none" w:sz="0" w:space="0" w:color="auto"/>
              <w:bottom w:val="single" w:sz="4" w:space="0" w:color="auto"/>
              <w:right w:val="none" w:sz="0" w:space="0" w:color="auto"/>
            </w:tcBorders>
            <w:shd w:val="clear" w:color="auto" w:fill="auto"/>
          </w:tcPr>
          <w:p w:rsidR="00C31BB7" w:rsidRPr="004E0DDE" w:rsidRDefault="00B83F62" w:rsidP="00CC2F4C">
            <w:pPr>
              <w:spacing w:line="360" w:lineRule="auto"/>
              <w:ind w:leftChars="-50" w:left="-10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80%/ 71%</w:t>
            </w:r>
            <w:r w:rsidR="00C31BB7" w:rsidRPr="004E0DDE">
              <w:rPr>
                <w:rFonts w:ascii="Book Antiqua" w:hAnsi="Book Antiqua" w:cs="Times New Roman"/>
                <w:color w:val="000000" w:themeColor="text1"/>
                <w:sz w:val="24"/>
                <w:szCs w:val="24"/>
              </w:rPr>
              <w:t>/ 92%</w:t>
            </w:r>
          </w:p>
        </w:tc>
        <w:tc>
          <w:tcPr>
            <w:tcW w:w="1450" w:type="dxa"/>
            <w:tcBorders>
              <w:left w:val="none" w:sz="0" w:space="0" w:color="auto"/>
              <w:bottom w:val="single" w:sz="4" w:space="0" w:color="auto"/>
              <w:right w:val="none" w:sz="0" w:space="0" w:color="auto"/>
            </w:tcBorders>
            <w:shd w:val="clear" w:color="auto" w:fill="auto"/>
          </w:tcPr>
          <w:p w:rsidR="00C31BB7" w:rsidRPr="004E0DDE" w:rsidRDefault="00C31BB7" w:rsidP="00B83F6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4E0DDE">
              <w:rPr>
                <w:rFonts w:ascii="Book Antiqua" w:hAnsi="Book Antiqua" w:cs="Times New Roman"/>
                <w:color w:val="000000" w:themeColor="text1"/>
                <w:sz w:val="24"/>
                <w:szCs w:val="24"/>
              </w:rPr>
              <w:t>3</w:t>
            </w:r>
          </w:p>
        </w:tc>
      </w:tr>
    </w:tbl>
    <w:p w:rsidR="00D24BEC" w:rsidRPr="00B83F62" w:rsidRDefault="00B83F62" w:rsidP="00CC2F4C">
      <w:pPr>
        <w:spacing w:line="360" w:lineRule="auto"/>
        <w:rPr>
          <w:rFonts w:ascii="Book Antiqua" w:hAnsi="Book Antiqua" w:cs="Times New Roman"/>
          <w:kern w:val="0"/>
          <w:sz w:val="24"/>
          <w:szCs w:val="24"/>
        </w:rPr>
      </w:pPr>
      <w:r>
        <w:rPr>
          <w:rFonts w:ascii="Book Antiqua" w:hAnsi="Book Antiqua" w:cs="Times New Roman"/>
          <w:kern w:val="0"/>
          <w:sz w:val="24"/>
          <w:szCs w:val="24"/>
          <w:vertAlign w:val="superscript"/>
        </w:rPr>
        <w:t>1</w:t>
      </w:r>
      <w:r w:rsidRPr="00EE06B8">
        <w:rPr>
          <w:rFonts w:ascii="Book Antiqua" w:hAnsi="Book Antiqua" w:cs="Times New Roman"/>
          <w:kern w:val="0"/>
          <w:sz w:val="24"/>
          <w:szCs w:val="24"/>
        </w:rPr>
        <w:t>Indicates first-line treatment for</w:t>
      </w:r>
      <w:r w:rsidRPr="00B83F62">
        <w:rPr>
          <w:rFonts w:ascii="Book Antiqua" w:hAnsi="Book Antiqua" w:cs="Times New Roman"/>
          <w:i/>
          <w:kern w:val="0"/>
          <w:sz w:val="24"/>
          <w:szCs w:val="24"/>
        </w:rPr>
        <w:t xml:space="preserve"> H.</w:t>
      </w:r>
      <w:r w:rsidRPr="00B83F62">
        <w:rPr>
          <w:rFonts w:ascii="Book Antiqua" w:hAnsi="Book Antiqua" w:cs="Times New Roman" w:hint="eastAsia"/>
          <w:i/>
          <w:kern w:val="0"/>
          <w:sz w:val="24"/>
          <w:szCs w:val="24"/>
        </w:rPr>
        <w:t xml:space="preserve"> </w:t>
      </w:r>
      <w:r w:rsidRPr="00B83F62">
        <w:rPr>
          <w:rFonts w:ascii="Book Antiqua" w:hAnsi="Book Antiqua" w:cs="Times New Roman"/>
          <w:i/>
          <w:kern w:val="0"/>
          <w:sz w:val="24"/>
          <w:szCs w:val="24"/>
        </w:rPr>
        <w:t>pylori</w:t>
      </w:r>
      <w:r>
        <w:rPr>
          <w:rFonts w:ascii="Book Antiqua" w:hAnsi="Book Antiqua" w:cs="Times New Roman" w:hint="eastAsia"/>
          <w:kern w:val="0"/>
          <w:sz w:val="24"/>
          <w:szCs w:val="24"/>
        </w:rPr>
        <w:t>;</w:t>
      </w:r>
      <w:r w:rsidRPr="00EE06B8">
        <w:rPr>
          <w:rFonts w:ascii="Book Antiqua" w:hAnsi="Book Antiqua" w:cs="Times New Roman"/>
          <w:kern w:val="0"/>
          <w:sz w:val="24"/>
          <w:szCs w:val="24"/>
        </w:rPr>
        <w:t xml:space="preserve"> Indicates second-line treatment</w:t>
      </w:r>
      <w:r>
        <w:rPr>
          <w:rFonts w:ascii="Book Antiqua" w:hAnsi="Book Antiqua" w:cs="Times New Roman" w:hint="eastAsia"/>
          <w:kern w:val="0"/>
          <w:sz w:val="24"/>
          <w:szCs w:val="24"/>
        </w:rPr>
        <w:t>;</w:t>
      </w:r>
      <w:r w:rsidRPr="00EE06B8">
        <w:rPr>
          <w:rFonts w:ascii="Book Antiqua" w:hAnsi="Book Antiqua" w:cs="Times New Roman"/>
          <w:kern w:val="0"/>
          <w:sz w:val="24"/>
          <w:szCs w:val="24"/>
        </w:rPr>
        <w:t xml:space="preserve"> Indicates </w:t>
      </w:r>
      <w:r>
        <w:rPr>
          <w:rFonts w:ascii="Book Antiqua" w:hAnsi="Book Antiqua" w:cs="Times New Roman"/>
          <w:kern w:val="0"/>
          <w:sz w:val="24"/>
          <w:szCs w:val="24"/>
        </w:rPr>
        <w:t xml:space="preserve">third-line treatment. </w:t>
      </w:r>
      <w:r w:rsidR="00D24BEC" w:rsidRPr="00EE06B8">
        <w:rPr>
          <w:rFonts w:ascii="Book Antiqua" w:hAnsi="Book Antiqua"/>
          <w:sz w:val="24"/>
          <w:szCs w:val="24"/>
        </w:rPr>
        <w:t>NR:</w:t>
      </w:r>
      <w:r w:rsidR="00D24BEC" w:rsidRPr="00EE06B8">
        <w:rPr>
          <w:rFonts w:ascii="Book Antiqua" w:eastAsia="FreeSans" w:hAnsi="Book Antiqua" w:cs="Times New Roman"/>
          <w:kern w:val="0"/>
          <w:sz w:val="24"/>
          <w:szCs w:val="24"/>
        </w:rPr>
        <w:t xml:space="preserve"> </w:t>
      </w:r>
      <w:r w:rsidRPr="00EE06B8">
        <w:rPr>
          <w:rFonts w:ascii="Book Antiqua" w:eastAsia="FreeSans" w:hAnsi="Book Antiqua" w:cs="Times New Roman"/>
          <w:kern w:val="0"/>
          <w:sz w:val="24"/>
          <w:szCs w:val="24"/>
        </w:rPr>
        <w:t xml:space="preserve">Not </w:t>
      </w:r>
      <w:r w:rsidR="00D24BEC" w:rsidRPr="00EE06B8">
        <w:rPr>
          <w:rFonts w:ascii="Book Antiqua" w:hAnsi="Book Antiqua" w:cs="Times New Roman"/>
          <w:kern w:val="0"/>
          <w:sz w:val="24"/>
          <w:szCs w:val="24"/>
        </w:rPr>
        <w:t>report</w:t>
      </w:r>
      <w:r w:rsidR="00D24BEC" w:rsidRPr="00EE06B8">
        <w:rPr>
          <w:rFonts w:ascii="Book Antiqua" w:eastAsia="FreeSans" w:hAnsi="Book Antiqua" w:cs="Times New Roman"/>
          <w:kern w:val="0"/>
          <w:sz w:val="24"/>
          <w:szCs w:val="24"/>
        </w:rPr>
        <w:t>ed</w:t>
      </w:r>
      <w:r>
        <w:rPr>
          <w:rFonts w:ascii="Book Antiqua" w:hAnsi="Book Antiqua" w:cs="Times New Roman" w:hint="eastAsia"/>
          <w:kern w:val="0"/>
          <w:sz w:val="24"/>
          <w:szCs w:val="24"/>
        </w:rPr>
        <w:t xml:space="preserve">; </w:t>
      </w:r>
      <w:r w:rsidR="00D24BEC" w:rsidRPr="00EE06B8">
        <w:rPr>
          <w:rFonts w:ascii="Book Antiqua" w:hAnsi="Book Antiqua" w:cs="Times New Roman"/>
          <w:kern w:val="0"/>
          <w:sz w:val="24"/>
          <w:szCs w:val="24"/>
        </w:rPr>
        <w:t xml:space="preserve">UBT: </w:t>
      </w:r>
      <w:r w:rsidRPr="00EE06B8">
        <w:rPr>
          <w:rFonts w:ascii="Book Antiqua" w:hAnsi="Book Antiqua" w:cs="Times New Roman"/>
          <w:kern w:val="0"/>
          <w:sz w:val="24"/>
          <w:szCs w:val="24"/>
        </w:rPr>
        <w:lastRenderedPageBreak/>
        <w:t xml:space="preserve">Urea </w:t>
      </w:r>
      <w:r w:rsidR="00D24BEC" w:rsidRPr="00EE06B8">
        <w:rPr>
          <w:rFonts w:ascii="Book Antiqua" w:hAnsi="Book Antiqua" w:cs="Times New Roman"/>
          <w:kern w:val="0"/>
          <w:sz w:val="24"/>
          <w:szCs w:val="24"/>
        </w:rPr>
        <w:t>breat</w:t>
      </w:r>
      <w:r>
        <w:rPr>
          <w:rFonts w:ascii="Book Antiqua" w:hAnsi="Book Antiqua" w:cs="Times New Roman"/>
          <w:kern w:val="0"/>
          <w:sz w:val="24"/>
          <w:szCs w:val="24"/>
        </w:rPr>
        <w:t>h test</w:t>
      </w:r>
      <w:r>
        <w:rPr>
          <w:rFonts w:ascii="Book Antiqua" w:hAnsi="Book Antiqua" w:cs="Times New Roman" w:hint="eastAsia"/>
          <w:kern w:val="0"/>
          <w:sz w:val="24"/>
          <w:szCs w:val="24"/>
        </w:rPr>
        <w:t>;</w:t>
      </w:r>
      <w:r>
        <w:rPr>
          <w:rFonts w:ascii="Book Antiqua" w:hAnsi="Book Antiqua" w:cs="Times New Roman"/>
          <w:kern w:val="0"/>
          <w:sz w:val="24"/>
          <w:szCs w:val="24"/>
        </w:rPr>
        <w:t xml:space="preserve"> RUT: </w:t>
      </w:r>
      <w:r w:rsidR="003F2CE9">
        <w:rPr>
          <w:rFonts w:ascii="Book Antiqua" w:hAnsi="Book Antiqua" w:cs="Times New Roman"/>
          <w:kern w:val="0"/>
          <w:sz w:val="24"/>
          <w:szCs w:val="24"/>
        </w:rPr>
        <w:t xml:space="preserve">Rapid </w:t>
      </w:r>
      <w:r>
        <w:rPr>
          <w:rFonts w:ascii="Book Antiqua" w:hAnsi="Book Antiqua" w:cs="Times New Roman"/>
          <w:kern w:val="0"/>
          <w:sz w:val="24"/>
          <w:szCs w:val="24"/>
        </w:rPr>
        <w:t>urease test</w:t>
      </w:r>
      <w:r>
        <w:rPr>
          <w:rFonts w:ascii="Book Antiqua" w:hAnsi="Book Antiqua" w:cs="Times New Roman" w:hint="eastAsia"/>
          <w:kern w:val="0"/>
          <w:sz w:val="24"/>
          <w:szCs w:val="24"/>
        </w:rPr>
        <w:t xml:space="preserve">; </w:t>
      </w:r>
      <w:r w:rsidR="00D24BEC" w:rsidRPr="00EE06B8">
        <w:rPr>
          <w:rFonts w:ascii="Book Antiqua" w:hAnsi="Book Antiqua" w:cs="Times New Roman"/>
          <w:kern w:val="0"/>
          <w:sz w:val="24"/>
          <w:szCs w:val="24"/>
        </w:rPr>
        <w:t>O:</w:t>
      </w:r>
      <w:r w:rsidR="001D074F"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Omeprazole</w:t>
      </w:r>
      <w:r>
        <w:rPr>
          <w:rFonts w:ascii="Book Antiqua" w:hAnsi="Book Antiqua" w:cs="Times New Roman" w:hint="eastAsia"/>
          <w:kern w:val="0"/>
          <w:sz w:val="24"/>
          <w:szCs w:val="24"/>
        </w:rPr>
        <w:t>;</w:t>
      </w:r>
      <w:r w:rsidR="00D24BEC" w:rsidRPr="00EE06B8">
        <w:rPr>
          <w:rFonts w:ascii="Book Antiqua" w:hAnsi="Book Antiqua" w:cs="Times New Roman"/>
          <w:kern w:val="0"/>
          <w:sz w:val="24"/>
          <w:szCs w:val="24"/>
        </w:rPr>
        <w:t xml:space="preserve"> A:</w:t>
      </w:r>
      <w:r w:rsidR="001D074F"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Amoxicillin</w:t>
      </w:r>
      <w:r>
        <w:rPr>
          <w:rFonts w:ascii="Book Antiqua" w:hAnsi="Book Antiqua" w:cs="Times New Roman" w:hint="eastAsia"/>
          <w:kern w:val="0"/>
          <w:sz w:val="24"/>
          <w:szCs w:val="24"/>
        </w:rPr>
        <w:t xml:space="preserve">; </w:t>
      </w:r>
      <w:r w:rsidR="00D24BEC" w:rsidRPr="00EE06B8">
        <w:rPr>
          <w:rFonts w:ascii="Book Antiqua" w:hAnsi="Book Antiqua" w:cs="Times New Roman"/>
          <w:kern w:val="0"/>
          <w:sz w:val="24"/>
          <w:szCs w:val="24"/>
        </w:rPr>
        <w:t xml:space="preserve">T: </w:t>
      </w:r>
      <w:r w:rsidRPr="00EE06B8">
        <w:rPr>
          <w:rFonts w:ascii="Book Antiqua" w:hAnsi="Book Antiqua" w:cs="Times New Roman"/>
          <w:kern w:val="0"/>
          <w:sz w:val="24"/>
          <w:szCs w:val="24"/>
        </w:rPr>
        <w:t>Tetracycline</w:t>
      </w:r>
      <w:r>
        <w:rPr>
          <w:rFonts w:ascii="Book Antiqua" w:hAnsi="Book Antiqua" w:cs="Times New Roman" w:hint="eastAsia"/>
          <w:kern w:val="0"/>
          <w:sz w:val="24"/>
          <w:szCs w:val="24"/>
        </w:rPr>
        <w:t xml:space="preserve">; </w:t>
      </w:r>
      <w:r w:rsidR="00D24BEC" w:rsidRPr="00EE06B8">
        <w:rPr>
          <w:rFonts w:ascii="Book Antiqua" w:hAnsi="Book Antiqua" w:cs="Times New Roman"/>
          <w:kern w:val="0"/>
          <w:sz w:val="24"/>
          <w:szCs w:val="24"/>
        </w:rPr>
        <w:t xml:space="preserve">B: </w:t>
      </w:r>
      <w:r w:rsidRPr="00EE06B8">
        <w:rPr>
          <w:rFonts w:ascii="Book Antiqua" w:hAnsi="Book Antiqua" w:cs="Times New Roman"/>
          <w:kern w:val="0"/>
          <w:sz w:val="24"/>
          <w:szCs w:val="24"/>
        </w:rPr>
        <w:t>Bismuth</w:t>
      </w:r>
      <w:r>
        <w:rPr>
          <w:rFonts w:ascii="Book Antiqua" w:hAnsi="Book Antiqua" w:cs="Times New Roman" w:hint="eastAsia"/>
          <w:kern w:val="0"/>
          <w:sz w:val="24"/>
          <w:szCs w:val="24"/>
        </w:rPr>
        <w:t>;</w:t>
      </w:r>
      <w:r w:rsidR="00D24BEC" w:rsidRPr="00EE06B8">
        <w:rPr>
          <w:rFonts w:ascii="Book Antiqua" w:hAnsi="Book Antiqua" w:cs="Times New Roman"/>
          <w:kern w:val="0"/>
          <w:sz w:val="24"/>
          <w:szCs w:val="24"/>
        </w:rPr>
        <w:t xml:space="preserve"> C: </w:t>
      </w:r>
      <w:r w:rsidRPr="00EE06B8">
        <w:rPr>
          <w:rFonts w:ascii="Book Antiqua" w:hAnsi="Book Antiqua" w:cs="Times New Roman"/>
          <w:kern w:val="0"/>
          <w:sz w:val="24"/>
          <w:szCs w:val="24"/>
        </w:rPr>
        <w:t>Clarithromycin</w:t>
      </w:r>
      <w:r>
        <w:rPr>
          <w:rFonts w:ascii="Book Antiqua" w:hAnsi="Book Antiqua" w:cs="Times New Roman" w:hint="eastAsia"/>
          <w:kern w:val="0"/>
          <w:sz w:val="24"/>
          <w:szCs w:val="24"/>
        </w:rPr>
        <w:t>;</w:t>
      </w:r>
      <w:r w:rsidR="00D24BEC" w:rsidRPr="00EE06B8">
        <w:rPr>
          <w:rFonts w:ascii="Book Antiqua" w:hAnsi="Book Antiqua" w:cs="Times New Roman"/>
          <w:kern w:val="0"/>
          <w:sz w:val="24"/>
          <w:szCs w:val="24"/>
        </w:rPr>
        <w:t xml:space="preserve"> M: </w:t>
      </w:r>
      <w:r w:rsidRPr="00EE06B8">
        <w:rPr>
          <w:rFonts w:ascii="Book Antiqua" w:hAnsi="Book Antiqua" w:cs="Times New Roman"/>
          <w:kern w:val="0"/>
          <w:sz w:val="24"/>
          <w:szCs w:val="24"/>
        </w:rPr>
        <w:t>Metrodinazole</w:t>
      </w:r>
      <w:r>
        <w:rPr>
          <w:rFonts w:ascii="Book Antiqua" w:hAnsi="Book Antiqua" w:cs="Times New Roman" w:hint="eastAsia"/>
          <w:kern w:val="0"/>
          <w:sz w:val="24"/>
          <w:szCs w:val="24"/>
        </w:rPr>
        <w:t>;</w:t>
      </w:r>
      <w:r>
        <w:rPr>
          <w:rFonts w:ascii="Book Antiqua" w:hAnsi="Book Antiqua" w:cs="Times New Roman"/>
          <w:kern w:val="0"/>
          <w:sz w:val="24"/>
          <w:szCs w:val="24"/>
        </w:rPr>
        <w:t xml:space="preserve"> </w:t>
      </w:r>
      <w:r w:rsidR="00D24BEC" w:rsidRPr="00EE06B8">
        <w:rPr>
          <w:rFonts w:ascii="Book Antiqua" w:hAnsi="Book Antiqua" w:cs="Times New Roman"/>
          <w:kern w:val="0"/>
          <w:sz w:val="24"/>
          <w:szCs w:val="24"/>
        </w:rPr>
        <w:t>P:</w:t>
      </w:r>
      <w:r w:rsidR="001D074F"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Pantoprazole</w:t>
      </w:r>
      <w:r>
        <w:rPr>
          <w:rFonts w:ascii="Book Antiqua" w:hAnsi="Book Antiqua" w:cs="Times New Roman" w:hint="eastAsia"/>
          <w:kern w:val="0"/>
          <w:sz w:val="24"/>
          <w:szCs w:val="24"/>
        </w:rPr>
        <w:t xml:space="preserve">; </w:t>
      </w:r>
      <w:r w:rsidR="00D24BEC" w:rsidRPr="00EE06B8">
        <w:rPr>
          <w:rFonts w:ascii="Book Antiqua" w:hAnsi="Book Antiqua" w:cs="Times New Roman"/>
          <w:kern w:val="0"/>
          <w:sz w:val="24"/>
          <w:szCs w:val="24"/>
        </w:rPr>
        <w:t xml:space="preserve">E: </w:t>
      </w:r>
      <w:r w:rsidRPr="00EE06B8">
        <w:rPr>
          <w:rFonts w:ascii="Book Antiqua" w:hAnsi="Book Antiqua" w:cs="Times New Roman"/>
          <w:kern w:val="0"/>
          <w:sz w:val="24"/>
          <w:szCs w:val="24"/>
        </w:rPr>
        <w:t>Esomeprazole</w:t>
      </w:r>
      <w:r>
        <w:rPr>
          <w:rFonts w:ascii="Book Antiqua" w:hAnsi="Book Antiqua" w:cs="Times New Roman" w:hint="eastAsia"/>
          <w:kern w:val="0"/>
          <w:sz w:val="24"/>
          <w:szCs w:val="24"/>
        </w:rPr>
        <w:t>;</w:t>
      </w:r>
      <w:r w:rsidR="00D24BEC" w:rsidRPr="00EE06B8">
        <w:rPr>
          <w:rFonts w:ascii="Book Antiqua" w:hAnsi="Book Antiqua" w:cs="Times New Roman"/>
          <w:kern w:val="0"/>
          <w:sz w:val="24"/>
          <w:szCs w:val="24"/>
        </w:rPr>
        <w:t xml:space="preserve"> L: </w:t>
      </w:r>
      <w:r w:rsidRPr="00EE06B8">
        <w:rPr>
          <w:rFonts w:ascii="Book Antiqua" w:hAnsi="Book Antiqua" w:cs="Times New Roman"/>
          <w:kern w:val="0"/>
          <w:sz w:val="24"/>
          <w:szCs w:val="24"/>
        </w:rPr>
        <w:t>Lansoprazole</w:t>
      </w:r>
      <w:r>
        <w:rPr>
          <w:rFonts w:ascii="Book Antiqua" w:hAnsi="Book Antiqua" w:cs="Times New Roman" w:hint="eastAsia"/>
          <w:kern w:val="0"/>
          <w:sz w:val="24"/>
          <w:szCs w:val="24"/>
        </w:rPr>
        <w:t>;</w:t>
      </w:r>
      <w:r w:rsidR="00D24BEC" w:rsidRPr="00EE06B8">
        <w:rPr>
          <w:rFonts w:ascii="Book Antiqua" w:hAnsi="Book Antiqua" w:cs="Times New Roman"/>
          <w:kern w:val="0"/>
          <w:sz w:val="24"/>
          <w:szCs w:val="24"/>
        </w:rPr>
        <w:t xml:space="preserve"> D:</w:t>
      </w:r>
      <w:r w:rsidR="001D074F"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Doxycycline</w:t>
      </w:r>
      <w:r>
        <w:rPr>
          <w:rFonts w:ascii="Book Antiqua" w:hAnsi="Book Antiqua" w:cs="Times New Roman" w:hint="eastAsia"/>
          <w:kern w:val="0"/>
          <w:sz w:val="24"/>
          <w:szCs w:val="24"/>
        </w:rPr>
        <w:t>;</w:t>
      </w:r>
      <w:r w:rsidRPr="00EE06B8">
        <w:rPr>
          <w:rFonts w:ascii="Book Antiqua" w:hAnsi="Book Antiqua" w:cs="Times New Roman"/>
          <w:kern w:val="0"/>
          <w:sz w:val="24"/>
          <w:szCs w:val="24"/>
        </w:rPr>
        <w:t xml:space="preserve"> </w:t>
      </w:r>
      <w:r w:rsidR="00D24BEC" w:rsidRPr="00EE06B8">
        <w:rPr>
          <w:rFonts w:ascii="Book Antiqua" w:hAnsi="Book Antiqua" w:cs="Times New Roman"/>
          <w:kern w:val="0"/>
          <w:sz w:val="24"/>
          <w:szCs w:val="24"/>
        </w:rPr>
        <w:t>F</w:t>
      </w:r>
      <w:r w:rsidR="001D074F"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Furazolidone</w:t>
      </w:r>
      <w:r>
        <w:rPr>
          <w:rFonts w:ascii="Book Antiqua" w:hAnsi="Book Antiqua" w:cs="Times New Roman" w:hint="eastAsia"/>
          <w:kern w:val="0"/>
          <w:sz w:val="24"/>
          <w:szCs w:val="24"/>
        </w:rPr>
        <w:t>;</w:t>
      </w:r>
      <w:r w:rsidR="001D074F" w:rsidRPr="00EE06B8">
        <w:rPr>
          <w:rFonts w:ascii="Book Antiqua" w:hAnsi="Book Antiqua" w:cs="Times New Roman"/>
          <w:kern w:val="0"/>
          <w:sz w:val="24"/>
          <w:szCs w:val="24"/>
        </w:rPr>
        <w:t xml:space="preserve"> Le: </w:t>
      </w:r>
      <w:r w:rsidR="003F2CE9" w:rsidRPr="00EE06B8">
        <w:rPr>
          <w:rFonts w:ascii="Book Antiqua" w:hAnsi="Book Antiqua" w:cs="Times New Roman"/>
          <w:kern w:val="0"/>
          <w:sz w:val="24"/>
          <w:szCs w:val="24"/>
        </w:rPr>
        <w:t>Levofloxacin</w:t>
      </w:r>
      <w:r>
        <w:rPr>
          <w:rFonts w:ascii="Book Antiqua" w:hAnsi="Book Antiqua" w:cs="Times New Roman" w:hint="eastAsia"/>
          <w:kern w:val="0"/>
          <w:sz w:val="24"/>
          <w:szCs w:val="24"/>
        </w:rPr>
        <w:t>;</w:t>
      </w:r>
      <w:r w:rsidR="001D074F" w:rsidRPr="00EE06B8">
        <w:rPr>
          <w:rFonts w:ascii="Book Antiqua" w:hAnsi="Book Antiqua" w:cs="Times New Roman"/>
          <w:kern w:val="0"/>
          <w:sz w:val="24"/>
          <w:szCs w:val="24"/>
        </w:rPr>
        <w:t xml:space="preserve"> </w:t>
      </w:r>
      <w:r w:rsidR="00D24BEC" w:rsidRPr="00EE06B8">
        <w:rPr>
          <w:rFonts w:ascii="Book Antiqua" w:hAnsi="Book Antiqua" w:cs="Times New Roman"/>
          <w:kern w:val="0"/>
          <w:sz w:val="24"/>
          <w:szCs w:val="24"/>
        </w:rPr>
        <w:t>RBC:</w:t>
      </w:r>
      <w:r w:rsidR="001D074F" w:rsidRPr="00EE06B8">
        <w:rPr>
          <w:rFonts w:ascii="Book Antiqua" w:hAnsi="Book Antiqua" w:cs="Times New Roman"/>
          <w:kern w:val="0"/>
          <w:sz w:val="24"/>
          <w:szCs w:val="24"/>
        </w:rPr>
        <w:t xml:space="preserve"> </w:t>
      </w:r>
      <w:r w:rsidRPr="00EE06B8">
        <w:rPr>
          <w:rFonts w:ascii="Book Antiqua" w:hAnsi="Book Antiqua" w:cs="Times New Roman"/>
          <w:kern w:val="0"/>
          <w:sz w:val="24"/>
          <w:szCs w:val="24"/>
        </w:rPr>
        <w:t xml:space="preserve">Ranitidine </w:t>
      </w:r>
      <w:r w:rsidR="00D24BEC" w:rsidRPr="00EE06B8">
        <w:rPr>
          <w:rFonts w:ascii="Book Antiqua" w:hAnsi="Book Antiqua" w:cs="Times New Roman"/>
          <w:kern w:val="0"/>
          <w:sz w:val="24"/>
          <w:szCs w:val="24"/>
        </w:rPr>
        <w:t>bismuth citrate</w:t>
      </w:r>
      <w:r>
        <w:rPr>
          <w:rFonts w:ascii="Book Antiqua" w:hAnsi="Book Antiqua" w:cs="Times New Roman" w:hint="eastAsia"/>
          <w:kern w:val="0"/>
          <w:sz w:val="24"/>
          <w:szCs w:val="24"/>
        </w:rPr>
        <w:t xml:space="preserve">. </w:t>
      </w:r>
    </w:p>
    <w:p w:rsidR="00D24BEC" w:rsidRPr="00B83F62" w:rsidRDefault="00D24BEC" w:rsidP="00CC2F4C">
      <w:pPr>
        <w:spacing w:line="360" w:lineRule="auto"/>
        <w:rPr>
          <w:rFonts w:ascii="Book Antiqua" w:hAnsi="Book Antiqua"/>
          <w:sz w:val="24"/>
          <w:szCs w:val="24"/>
        </w:rPr>
      </w:pPr>
    </w:p>
    <w:sectPr w:rsidR="00D24BEC" w:rsidRPr="00B83F62" w:rsidSect="00D24BE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F8" w:rsidRDefault="007E30F8" w:rsidP="00AB7F10">
      <w:r>
        <w:separator/>
      </w:r>
    </w:p>
  </w:endnote>
  <w:endnote w:type="continuationSeparator" w:id="0">
    <w:p w:rsidR="007E30F8" w:rsidRDefault="007E30F8" w:rsidP="00A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FreeSans">
    <w:altName w:val="MS Gothic"/>
    <w:panose1 w:val="00000000000000000000"/>
    <w:charset w:val="80"/>
    <w:family w:val="auto"/>
    <w:notTrueType/>
    <w:pitch w:val="default"/>
    <w:sig w:usb0="00000000" w:usb1="08070000" w:usb2="00000010" w:usb3="00000000" w:csb0="00020000" w:csb1="00000000"/>
  </w:font>
  <w:font w:name="Berkeley-Book">
    <w:altName w:val="MS Gothic"/>
    <w:panose1 w:val="00000000000000000000"/>
    <w:charset w:val="80"/>
    <w:family w:val="auto"/>
    <w:notTrueType/>
    <w:pitch w:val="default"/>
    <w:sig w:usb0="00000000" w:usb1="08070000" w:usb2="00000010" w:usb3="00000000" w:csb0="00020000" w:csb1="00000000"/>
  </w:font>
  <w:font w:name="AdvArial">
    <w:altName w:val="Arial Unicode MS"/>
    <w:panose1 w:val="00000000000000000000"/>
    <w:charset w:val="86"/>
    <w:family w:val="auto"/>
    <w:notTrueType/>
    <w:pitch w:val="default"/>
    <w:sig w:usb0="00000000" w:usb1="080E0000" w:usb2="00000010" w:usb3="00000000" w:csb0="00040000" w:csb1="00000000"/>
  </w:font>
  <w:font w:name="AdvTimes">
    <w:altName w:val="Times New Roman"/>
    <w:panose1 w:val="00000000000000000000"/>
    <w:charset w:val="00"/>
    <w:family w:val="auto"/>
    <w:notTrueType/>
    <w:pitch w:val="default"/>
    <w:sig w:usb0="00000003" w:usb1="00000000" w:usb2="00000000" w:usb3="00000000" w:csb0="00000001" w:csb1="00000000"/>
  </w:font>
  <w:font w:name="FreeSerif">
    <w:altName w:val="Arial Unicode MS"/>
    <w:panose1 w:val="00000000000000000000"/>
    <w:charset w:val="81"/>
    <w:family w:val="auto"/>
    <w:notTrueType/>
    <w:pitch w:val="default"/>
    <w:sig w:usb0="00000001" w:usb1="09060000" w:usb2="00000010" w:usb3="00000000" w:csb0="00080000" w:csb1="00000000"/>
  </w:font>
  <w:font w:name="FreeSerifItalic">
    <w:altName w:val="Arial Unicode MS"/>
    <w:panose1 w:val="00000000000000000000"/>
    <w:charset w:val="86"/>
    <w:family w:val="auto"/>
    <w:notTrueType/>
    <w:pitch w:val="default"/>
    <w:sig w:usb0="00000000" w:usb1="080E0000" w:usb2="00000010" w:usb3="00000000" w:csb0="00040000" w:csb1="00000000"/>
  </w:font>
  <w:font w:name="FreeSansBold">
    <w:altName w:val="Arial Unicode MS"/>
    <w:panose1 w:val="00000000000000000000"/>
    <w:charset w:val="86"/>
    <w:family w:val="auto"/>
    <w:notTrueType/>
    <w:pitch w:val="default"/>
    <w:sig w:usb0="00000000" w:usb1="080E0000" w:usb2="00000010" w:usb3="00000000" w:csb0="0004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FreeSansOblique">
    <w:altName w:val="Arial Unicode MS"/>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dvROTIS-S">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F8" w:rsidRDefault="007E30F8" w:rsidP="00AB7F10">
      <w:r>
        <w:separator/>
      </w:r>
    </w:p>
  </w:footnote>
  <w:footnote w:type="continuationSeparator" w:id="0">
    <w:p w:rsidR="007E30F8" w:rsidRDefault="007E30F8" w:rsidP="00AB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56830CE-76D6-4B99-B490-6281202022F6}" w:val=" ADDIN NE.Ref.{056830CE-76D6-4B99-B490-6281202022F6} ADDIN NE.Ref.{056830CE-76D6-4B99-B490-6281202022F6}&lt;Citation&gt;&lt;Group&gt;&lt;References&gt;&lt;Item&gt;&lt;ID&gt;50&lt;/ID&gt;&lt;UID&gt;{AC191DBF-F229-4AF8-945B-AED66BCE273D}&lt;/UID&gt;&lt;Title&gt;Comparison of bismuth-containing quadruple and concomitant therapies as a first-line treatment option for Helicobacter pylori&lt;/Title&gt;&lt;Template&gt;Journal Article&lt;/Template&gt;&lt;Star&gt;1&lt;/Star&gt;&lt;Tag&gt;1&lt;/Tag&gt;&lt;Author&gt;Kadayifci, A; Uygun, A; Polat, Z; Kantarcioglu, M; Kilciler, G; Baser, O; Ozcan, A; Emer, O&lt;/Author&gt;&lt;Year&gt;2012&lt;/Year&gt;&lt;Details&gt;&lt;_accessed&gt;59862022&lt;/_accessed&gt;&lt;_accession_num&gt;22505373&lt;/_accession_num&gt;&lt;_author_adr&gt;University of Gaziantep, Faculty of Medicine Division of Gastroenterology, Gaziantep, Turkey. kadayifci@gantep.edu.tr.&lt;/_author_adr&gt;&lt;_created&gt;59822884&lt;/_created&gt;&lt;_date&gt;2012-02-01&lt;/_date&gt;&lt;_date_display&gt;2012 Feb&lt;/_date_display&gt;&lt;_issue&gt;1&lt;/_issue&gt;&lt;_journal&gt;Turk J Gastroenterol&lt;/_journal&gt;&lt;_keywords&gt;Adolescent; Adult; Aged; Amoxicillin/therapeutic use; Anti-Bacterial Agents/therapeutic use; Anti-Infective Agents/therapeutic use; Anti-Ulcer Agents/therapeutic use; Antidiarrheals/*therapeutic use; Bismuth/*therapeutic use; Drug Therapy, Combination; Esomeprazole Sodium/therapeutic use; Female; Helicobacter Infections/*drug therapy; Helicobacter pylori; Humans; Male; Metronidazole/therapeutic use; Middle Aged; Organometallic Compounds/*therapeutic use; Prospective Studies; Salicylates/*therapeutic use; Tetracycline/therapeutic use; Young Adult&lt;/_keywords&gt;&lt;_language&gt;eng&lt;/_language&gt;&lt;_modified&gt;59822884&lt;/_modified&gt;&lt;_pages&gt;8-13&lt;/_pages&gt;&lt;_type_work&gt;Journal Article; Randomized Controlled Trial&lt;/_type_work&gt;&lt;_url&gt;http://www.ncbi.nlm.nih.gov/entrez/query.fcgi?cmd=Retrieve&amp;amp;db=pubmed&amp;amp;dopt=Abstract&amp;amp;list_uids=22505373&amp;amp;query_hl=1&lt;/_url&gt;&lt;_volume&gt;23&lt;/_volume&gt;&lt;/Details&gt;&lt;Extra&gt;&lt;DBUID&gt;{E5D4F562-338A-4715-94D9-EC5A3EA5EBC9}&lt;/DBUID&gt;&lt;/Extra&gt;&lt;/Item&gt;&lt;/References&gt;&lt;/Group&gt;&lt;/Citation&gt;_x000a_"/>
    <w:docVar w:name="NE.Ref{06A6B99C-BDB7-4F15-8194-362AF6C54D15}" w:val=" ADDIN NE.Ref.{06A6B99C-BDB7-4F15-8194-362AF6C54D15} ADDIN NE.Ref.{06A6B99C-BDB7-4F15-8194-362AF6C54D15}&lt;Citation&gt;&lt;Group&gt;&lt;References&gt;&lt;Item&gt;&lt;ID&gt;75&lt;/ID&gt;&lt;UID&gt;{0B48C757-8EF5-4C5A-B8DD-6847DF16B40A}&lt;/UID&gt;&lt;Title&gt;Current European concepts in the management of Helicobacter pylori infection. The Maastricht Consensus Report. European Helicobacter Pylori Study Group&lt;/Title&gt;&lt;Template&gt;Journal Article&lt;/Template&gt;&lt;Star&gt;0&lt;/Star&gt;&lt;Tag&gt;0&lt;/Tag&gt;&lt;Author/&gt;&lt;Year&gt;1997&lt;/Year&gt;&lt;Details&gt;&lt;_accession_num&gt;9274464&lt;/_accession_num&gt;&lt;_created&gt;59861851&lt;/_created&gt;&lt;_date&gt;1997-07-01&lt;/_date&gt;&lt;_date_display&gt;1997 Jul&lt;/_date_display&gt;&lt;_db_updated&gt;PubMed&lt;/_db_updated&gt;&lt;_issue&gt;1&lt;/_issue&gt;&lt;_journal&gt;Gut&lt;/_journal&gt;&lt;_keywords&gt;Amoxicillin/therapeutic use; Antitrichomonal Agents/*therapeutic use; Clarithromycin/therapeutic use; Drug Administration Schedule; Drug Therapy, Combination/*therapeutic use; Female; Helicobacter Infections/*drug therapy; *Helicobacter pylori; Humans; Male; Metronidazole/therapeutic use; Middle Aged; Peptic Ulcer/drug therapy/*microbiology; Tinidazole/therapeutic use&lt;/_keywords&gt;&lt;_language&gt;eng&lt;/_language&gt;&lt;_modified&gt;59861851&lt;/_modified&gt;&lt;_pages&gt;8-13&lt;/_pages&gt;&lt;_type_work&gt;Consensus Development Conference; Guideline; Journal Article; Practice Guideline; Review&lt;/_type_work&gt;&lt;_url&gt;http://www.ncbi.nlm.nih.gov/entrez/query.fcgi?cmd=Retrieve&amp;amp;db=pubmed&amp;amp;dopt=Abstract&amp;amp;list_uids=9274464&amp;amp;query_hl=1&lt;/_url&gt;&lt;_volume&gt;41&lt;/_volume&gt;&lt;/Details&gt;&lt;Extra&gt;&lt;DBUID&gt;{E5D4F562-338A-4715-94D9-EC5A3EA5EBC9}&lt;/DBUID&gt;&lt;/Extra&gt;&lt;/Item&gt;&lt;/References&gt;&lt;/Group&gt;&lt;Group&gt;&lt;References&gt;&lt;Item&gt;&lt;ID&gt;74&lt;/ID&gt;&lt;UID&gt;{1F96C773-3285-4017-B651-F7754D676E97}&lt;/UID&gt;&lt;Title&gt;Current concepts in the management of Helicobacter pylori infection: the Maastricht III Consensus Report&lt;/Title&gt;&lt;Template&gt;Journal Article&lt;/Template&gt;&lt;Star&gt;0&lt;/Star&gt;&lt;Tag&gt;0&lt;/Tag&gt;&lt;Author&gt;Malfertheiner, P; Megraud, F; O&amp;apos;Morain, C; Bazzoli, F; El-Omar, E; Graham, D; Hunt, R; Rokkas, T; Vakil, N; Kuipers, E J&lt;/Author&gt;&lt;Year&gt;2007&lt;/Year&gt;&lt;Details&gt;&lt;_accession_num&gt;17170018&lt;/_accession_num&gt;&lt;_author_adr&gt;Otto-von-Guericke-Universitat Magdeburg, Medizinische Fakultat, Zentrum fur Innere Medizin, Klinik fur Gastroenterologie, Hepatologie und Infektiologie, Leipziger Strasse 44, D-39120 Magdeburg, Germany. peter.malfertheiner@medizin.uni-magdeburg.de&lt;/_author_adr&gt;&lt;_created&gt;59861851&lt;/_created&gt;&lt;_date&gt;2007-06-01&lt;/_date&gt;&lt;_date_display&gt;2007 Jun&lt;/_date_display&gt;&lt;_db_updated&gt;PubMed&lt;/_db_updated&gt;&lt;_doi&gt;10.1136/gut.2006.101634&lt;/_doi&gt;&lt;_issue&gt;6&lt;/_issue&gt;&lt;_journal&gt;Gut&lt;/_journal&gt;&lt;_keywords&gt;Adult; Anti-Bacterial Agents/therapeutic use; Child; Drug Resistance, Bacterial; Dyspepsia/microbiology; Gastroesophageal Reflux/microbiology; Helicobacter Infections/complications/diagnosis/*drug therapy; *Helicobacter pylori; Humans; Lymphoma, B-Cell, Marginal Zone/microbiology; Stomach Neoplasms/microbiology/prevention &amp;amp; control&lt;/_keywords&gt;&lt;_language&gt;eng&lt;/_language&gt;&lt;_modified&gt;59861851&lt;/_modified&gt;&lt;_pages&gt;772-81&lt;/_pages&gt;&lt;_type_work&gt;Consensus Development Conference; Journal Article; Research Support, Non-U.S. Gov&amp;apos;t&lt;/_type_work&gt;&lt;_url&gt;http://www.ncbi.nlm.nih.gov/entrez/query.fcgi?cmd=Retrieve&amp;amp;db=pubmed&amp;amp;dopt=Abstract&amp;amp;list_uids=17170018&amp;amp;query_hl=1&lt;/_url&gt;&lt;_volume&gt;56&lt;/_volume&gt;&lt;/Details&gt;&lt;Extra&gt;&lt;DBUID&gt;{E5D4F562-338A-4715-94D9-EC5A3EA5EBC9}&lt;/DBUID&gt;&lt;/Extra&gt;&lt;/Item&gt;&lt;/References&gt;&lt;/Group&gt;&lt;/Citation&gt;_x000a_"/>
    <w:docVar w:name="NE.Ref{0AD8981D-0677-4E6D-A435-1B702B6FB556}" w:val=" ADDIN NE.Ref.{0AD8981D-0677-4E6D-A435-1B702B6FB556} ADDIN NE.Ref.{0AD8981D-0677-4E6D-A435-1B702B6FB556}&lt;Citation&gt;&lt;Group&gt;&lt;References&gt;&lt;Item&gt;&lt;ID&gt;62&lt;/ID&gt;&lt;UID&gt;{258ADED9-44AC-4124-A6D5-1F298AA60F45}&lt;/UID&gt;&lt;Title&gt;Efficacy of genotypic resistance-guided sequential therapy in the third-line treatment of refractory Helicobacter pylori infection: a multicentre clinical trial&lt;/Title&gt;&lt;Template&gt;Journal Article&lt;/Template&gt;&lt;Star&gt;0&lt;/Star&gt;&lt;Tag&gt;0&lt;/Tag&gt;&lt;Author&gt;Liou, J M; Chen, C C; Chang, C Y; Chen, M J; Fang, Y J; Lee, J Y; Chen, C C; Hsu, S J; Hsu, Y C; Tseng, C H; Tseng, P H; Chang, L; Chang, W H; Wang, H P; Shun, C T; Wu, J Y; Lee, Y C; Lin, J T; Wu, M S&lt;/Author&gt;&lt;Year&gt;2013&lt;/Year&gt;&lt;Details&gt;&lt;_accessed&gt;59879398&lt;/_accessed&gt;&lt;_accession_num&gt;23099849&lt;/_accession_num&gt;&lt;_author_adr&gt;Department of Internal Medicine, National Taiwan University Hospital, National Taiwan University College of Medicine, Taipei, Taiwan.&lt;/_author_adr&gt;&lt;_created&gt;59822884&lt;/_created&gt;&lt;_date&gt;2013-02-01&lt;/_date&gt;&lt;_date_display&gt;2013 Feb&lt;/_date_display&gt;&lt;_doi&gt;10.1093/jac/dks407&lt;/_doi&gt;&lt;_issue&gt;2&lt;/_issue&gt;&lt;_journal&gt;J Antimicrob Chemother&lt;/_journal&gt;&lt;_keywords&gt;Adult; Aged; Anti-Bacterial Agents/*administration &amp;amp; dosage/pharmacology; Breath Tests; Drug Monitoring; *Drug Resistance, Bacterial; Female; Genotype; Helicobacter Infections/*drug therapy/*microbiology; Helicobacter pylori/*drug effects/*genetics/isolation &amp;amp; purification; Humans; Male; Microbial Sensitivity Tests/methods; Middle Aged; Polymerase Chain Reaction; Prospective Studies; Sequence Analysis, DNA; Treatment Outcome; Urea/analysis&lt;/_keywords&gt;&lt;_language&gt;eng&lt;/_language&gt;&lt;_modified&gt;59822884&lt;/_modified&gt;&lt;_pages&gt;450-6&lt;/_pages&gt;&lt;_type_work&gt;Clinical Trial; Journal Article; Multicenter Study; Research Support, Non-U.S. Gov&amp;apos;t&lt;/_type_work&gt;&lt;_url&gt;http://www.ncbi.nlm.nih.gov/entrez/query.fcgi?cmd=Retrieve&amp;amp;db=pubmed&amp;amp;dopt=Abstract&amp;amp;list_uids=23099849&amp;amp;query_hl=1&lt;/_url&gt;&lt;_volume&gt;68&lt;/_volume&gt;&lt;/Details&gt;&lt;Extra&gt;&lt;DBUID&gt;{E5D4F562-338A-4715-94D9-EC5A3EA5EBC9}&lt;/DBUID&gt;&lt;/Extra&gt;&lt;/Item&gt;&lt;/References&gt;&lt;/Group&gt;&lt;/Citation&gt;_x000a_"/>
    <w:docVar w:name="NE.Ref{0EC68DB1-AD3D-4423-8A90-963AFC3A566E}" w:val=" ADDIN NE.Ref.{0EC68DB1-AD3D-4423-8A90-963AFC3A566E} ADDIN NE.Ref.{0EC68DB1-AD3D-4423-8A90-963AFC3A566E}&lt;Citation&gt;&lt;Group&gt;&lt;References&gt;&lt;Item&gt;&lt;ID&gt;38&lt;/ID&gt;&lt;UID&gt;{BC7AB373-6AB2-49BA-B058-7E9A1D0D7A3C}&lt;/UID&gt;&lt;Title&gt;Quadruple therapy containing amoxicillin and tetracycline is an effective regimen to rescue failed triple therapy by overcoming the antimicrobial resistance of Helicobacter pylori&lt;/Title&gt;&lt;Template&gt;Journal Article&lt;/Template&gt;&lt;Star&gt;1&lt;/Star&gt;&lt;Tag&gt;1&lt;/Tag&gt;&lt;Author&gt;Chi, C H; Lin, C Y; Sheu, B S; Yang, H B; Huang, A H; Wu, J J&lt;/Author&gt;&lt;Year&gt;2003&lt;/Year&gt;&lt;Details&gt;&lt;_accession_num&gt;12895220&lt;/_accession_num&gt;&lt;_author_adr&gt;Department of Internal Medicine, National Cheng Kung University, Tainan, Taiwan.&lt;/_author_adr&gt;&lt;_created&gt;59822884&lt;/_created&gt;&lt;_date&gt;2003-08-01&lt;/_date&gt;&lt;_date_display&gt;2003 Aug 1&lt;/_date_display&gt;&lt;_issue&gt;3&lt;/_issue&gt;&lt;_journal&gt;Aliment Pharmacol Ther&lt;/_journal&gt;&lt;_keywords&gt;Amoxicillin/*therapeutic use; Drug Resistance, Bacterial; Drug Therapy, Combination/*therapeutic use; Female; Helicobacter Infections/*drug therapy; *Helicobacter pylori; Humans; Male; Middle Aged; Tetracycline/*therapeutic use; Treatment Failure&lt;/_keywords&gt;&lt;_language&gt;eng&lt;/_language&gt;&lt;_modified&gt;59822884&lt;/_modified&gt;&lt;_pages&gt;347-53&lt;/_pages&gt;&lt;_type_work&gt;Clinical Trial; Journal Article; Randomized Controlled Trial; Research Support, Non-U.S. Gov&amp;apos;t&lt;/_type_work&gt;&lt;_url&gt;http://www.ncbi.nlm.nih.gov/entrez/query.fcgi?cmd=Retrieve&amp;amp;db=pubmed&amp;amp;dopt=Abstract&amp;amp;list_uids=12895220&amp;amp;query_hl=1&lt;/_url&gt;&lt;_volume&gt;18&lt;/_volume&gt;&lt;/Details&gt;&lt;Extra&gt;&lt;DBUID&gt;{E5D4F562-338A-4715-94D9-EC5A3EA5EBC9}&lt;/DBUID&gt;&lt;/Extra&gt;&lt;/Item&gt;&lt;/References&gt;&lt;/Group&gt;&lt;Group&gt;&lt;References&gt;&lt;Item&gt;&lt;ID&gt;41&lt;/ID&gt;&lt;UID&gt;{E7351A42-ACB8-4FBA-8B61-B7024F218F39}&lt;/UID&gt;&lt;Title&gt;Combinations containing amoxicillin-clavulanate and tetracycline are inappropriate for Helicobacter pylori eradication despite high in vitro susceptibility&lt;/Title&gt;&lt;Template&gt;Journal Article&lt;/Template&gt;&lt;Star&gt;1&lt;/Star&gt;&lt;Tag&gt;1&lt;/Tag&gt;&lt;Author&gt;Cheon, J H; Kim, S G; Kim, J M; Kim, N; Lee, D H; Kim, J S; Jung, H C; Song, I S&lt;/Author&gt;&lt;Year&gt;2006&lt;/Year&gt;&lt;Details&gt;&lt;_accessed&gt;59824729&lt;/_accessed&gt;&lt;_accession_num&gt;16928222&lt;/_accession_num&gt;&lt;_author_adr&gt;Department of Internal Medicine and Liver Research Institute, Seoul National University College of Medicine, Seoul National University Bundang Hospital, Korea.&lt;/_author_adr&gt;&lt;_created&gt;59822884&lt;/_created&gt;&lt;_date&gt;2006-10-01&lt;/_date&gt;&lt;_date_display&gt;2006 Oct&lt;/_date_display&gt;&lt;_doi&gt;10.1111/j.1440-1746.2006.04291.x&lt;/_doi&gt;&lt;_issue&gt;10&lt;/_issue&gt;&lt;_journal&gt;J Gastroenterol Hepatol&lt;/_journal&gt;&lt;_keywords&gt;2-Pyridinylmethylsulfinylbenzimidazoles/therapeutic use; Amoxicillin-Potassium Clavulanate Combination/*contraindications; Anti-Bacterial Agents/*contraindications; Anti-Ulcer Agents/therapeutic use; Biopsy; Bismuth/therapeutic use; Drug Therapy, Combination; Endoscopy, Gastrointestinal; Female; Helicobacter Infections/*drug therapy/microbiology/pathology; Helicobacter pylori/drug effects/*isolation &amp;amp; purification; Humans; Male; Metronidazole/therapeutic use; Middle Aged; Organometallic Compounds/therapeutic use; Pyloric Antrum/*microbiology/pathology; Stomach Ulcer/drug therapy/microbiology/pathology; Tetracycline/*contraindications; Treatment Failure&lt;/_keywords&gt;&lt;_language&gt;eng&lt;/_language&gt;&lt;_modified&gt;59822884&lt;/_modified&gt;&lt;_pages&gt;1590-5&lt;/_pages&gt;&lt;_type_work&gt;Journal Article; Multicenter Study; Randomized Controlled Trial; Research Support, Non-U.S. Gov&amp;apos;t&lt;/_type_work&gt;&lt;_url&gt;http://www.ncbi.nlm.nih.gov/entrez/query.fcgi?cmd=Retrieve&amp;amp;db=pubmed&amp;amp;dopt=Abstract&amp;amp;list_uids=16928222&amp;amp;query_hl=1&lt;/_url&gt;&lt;_volume&gt;21&lt;/_volume&gt;&lt;/Details&gt;&lt;Extra&gt;&lt;DBUID&gt;{E5D4F562-338A-4715-94D9-EC5A3EA5EBC9}&lt;/DBUID&gt;&lt;/Extra&gt;&lt;/Item&gt;&lt;/References&gt;&lt;/Group&gt;&lt;Group&gt;&lt;References&gt;&lt;Item&gt;&lt;ID&gt;44&lt;/ID&gt;&lt;UID&gt;{A4949317-3719-4071-A293-9C58AF9F2115}&lt;/UID&gt;&lt;Title&gt;Comparison of three different second-line quadruple therapies including bismuth subcitrate in Turkish patients with non-ulcer dyspepsia who failed to eradicate Helicobacter pylori with a 14-day standard first-line therapy&lt;/Title&gt;&lt;Template&gt;Journal Article&lt;/Template&gt;&lt;Star&gt;1&lt;/Star&gt;&lt;Tag&gt;5&lt;/Tag&gt;&lt;Author&gt;Uygun, A; Ozel, A M; Yildiz, O; Aslan, M; Yesilova, Z; Erdil, A; Bagci, S; Gunhan, O&lt;/Author&gt;&lt;Year&gt;2008&lt;/Year&gt;&lt;Details&gt;&lt;_accessed&gt;59862089&lt;/_accessed&gt;&lt;_accession_num&gt;17559359&lt;/_accession_num&gt;&lt;_author_adr&gt;Department of Gastroenterology, Gulhane Military Medical Academy, School of Medicine, Ankara, Turkey.&lt;/_author_adr&gt;&lt;_created&gt;59822884&lt;/_created&gt;&lt;_date&gt;2008-01-01&lt;/_date&gt;&lt;_date_display&gt;2008 Jan&lt;/_date_display&gt;&lt;_doi&gt;10.1111/j.1440-1746.2007.04984.x&lt;/_doi&gt;&lt;_issue&gt;1&lt;/_issue&gt;&lt;_journal&gt;J Gastroenterol Hepatol&lt;/_journal&gt;&lt;_keywords&gt;2-Pyridinylmethylsulfinylbenzimidazoles/therapeutic use; Adult; Amoxicillin/therapeutic use; Anti-Infective Agents/*therapeutic use; Dyspepsia/drug therapy/*microbiology; Female; Helicobacter Infections/complications/*drug therapy; *Helicobacter pylori; Humans; Male; Metronidazole/therapeutic use; Middle Aged; Organometallic Compounds/*therapeutic use; Proton Pump Inhibitors/*therapeutic use; Tetracycline/therapeutic use; Treatment Failure; Treatment Outcome; Turkey&lt;/_keywords&gt;&lt;_language&gt;eng&lt;/_language&gt;&lt;_modified&gt;59822884&lt;/_modified&gt;&lt;_pages&gt;42-5&lt;/_pages&gt;&lt;_type_work&gt;Comparative Study; Journal Article; Randomized Controlled Trial&lt;/_type_work&gt;&lt;_url&gt;http://www.ncbi.nlm.nih.gov/entrez/query.fcgi?cmd=Retrieve&amp;amp;db=pubmed&amp;amp;dopt=Abstract&amp;amp;list_uids=17559359&amp;amp;query_hl=1&lt;/_url&gt;&lt;_volume&gt;23&lt;/_volume&gt;&lt;/Details&gt;&lt;Extra&gt;&lt;DBUID&gt;{E5D4F562-338A-4715-94D9-EC5A3EA5EBC9}&lt;/DBUID&gt;&lt;/Extra&gt;&lt;/Item&gt;&lt;/References&gt;&lt;/Group&gt;&lt;Group&gt;&lt;References&gt;&lt;Item&gt;&lt;ID&gt;49&lt;/ID&gt;&lt;UID&gt;{5733DFD4-4826-405A-8A33-FE19090FAFA6}&lt;/UID&gt;&lt;Title&gt;Helicobacter pylori infection: a randomized, controlled study comparing 2 rescue  therapies after failure of standard triple therapies&lt;/Title&gt;&lt;Template&gt;Journal Article&lt;/Template&gt;&lt;Star&gt;1&lt;/Star&gt;&lt;Tag&gt;1&lt;/Tag&gt;&lt;Author&gt;Wu, D C; Hsu, P I; Tseng, H H; Tsay, F W; Lai, K H; Kuo, C H; Wang, S W; Chen, A&lt;/Author&gt;&lt;Year&gt;2011&lt;/Year&gt;&lt;Details&gt;&lt;_accession_num&gt;21512411&lt;/_accession_num&gt;&lt;_author_adr&gt;Division of Gastroenterology, Department of Internal Medicine; and Cancer Center, Kaohsiung Medical University Hospital, Kaohsiung, Taiwan.&lt;/_author_adr&gt;&lt;_created&gt;59822884&lt;/_created&gt;&lt;_date&gt;2011-05-01&lt;/_date&gt;&lt;_date_display&gt;2011 May&lt;/_date_display&gt;&lt;_doi&gt;10.1097/MD.0b013e31821c9d1c&lt;/_doi&gt;&lt;_issue&gt;3&lt;/_issue&gt;&lt;_journal&gt;Medicine (Baltimore)&lt;/_journal&gt;&lt;_keywords&gt;Adult; Aged; Amoxicillin/adverse effects/*therapeutic use; Anti-Bacterial Agents/adverse effects/therapeutic use; Aryl Hydrocarbon Hydroxylases/genetics; Drug Resistance, Bacterial; Drug Therapy, Combination; Esomeprazole Sodium/adverse effects/*therapeutic use; Female; Helicobacter Infections/*drug therapy/genetics; *Helicobacter pylori; Humans; Male; Metronidazole/adverse effects/*therapeutic use; Middle Aged; Organometallic Compounds/adverse effects/*therapeutic use; Polymorphism, Genetic/genetics; Tetracycline/adverse effects/*therapeutic use; Treatment Outcome&lt;/_keywords&gt;&lt;_language&gt;eng&lt;/_language&gt;&lt;_modified&gt;59822884&lt;/_modified&gt;&lt;_pages&gt;180-5&lt;/_pages&gt;&lt;_type_work&gt;Comparative Study; Journal Article; Multicenter Study; Randomized Controlled Trial; Research Support, Non-U.S. Gov&amp;apos;t&lt;/_type_work&gt;&lt;_url&gt;http://www.ncbi.nlm.nih.gov/entrez/query.fcgi?cmd=Retrieve&amp;amp;db=pubmed&amp;amp;dopt=Abstract&amp;amp;list_uids=21512411&amp;amp;query_hl=1&lt;/_url&gt;&lt;_volume&gt;90&lt;/_volume&gt;&lt;/Details&gt;&lt;Extra&gt;&lt;DBUID&gt;{E5D4F562-338A-4715-94D9-EC5A3EA5EBC9}&lt;/DBUID&gt;&lt;/Extra&gt;&lt;/Item&gt;&lt;/References&gt;&lt;/Group&gt;&lt;Group&gt;&lt;References&gt;&lt;Item&gt;&lt;ID&gt;51&lt;/ID&gt;&lt;UID&gt;{DBFA0DA8-CB9F-4C3B-B591-ED6042033F9E}&lt;/UID&gt;&lt;Title&gt;Su1706 Amoxicillin in Replacement for Bismuth Subcitrate Offers Similar Helicobacter pylori Eradiation Response in Second-Line Rabeprazole-Based Quadruple Therapy&lt;/Title&gt;&lt;Template&gt;Journal Article&lt;/Template&gt;&lt;Star&gt;0&lt;/Star&gt;&lt;Tag&gt;0&lt;/Tag&gt;&lt;Author&gt;Hu, Huang-Ming; Hsu, Ping-I; Chuah, Seng-Kee; Liu, Meng-Kwan; Kuo, Fu-Chen; Kuo, Chao-Hung; Wu, Deng-Chyang&lt;/Author&gt;&lt;Year&gt;2012&lt;/Year&gt;&lt;Details&gt;&lt;_accessed&gt;59849259&lt;/_accessed&gt;&lt;_alternate_title&gt;Gastroenterology2012 DDW Abstract Supplement to Gastroenterology&lt;/_alternate_title&gt;&lt;_created&gt;59849257&lt;/_created&gt;&lt;_date&gt;2012-05-01&lt;/_date&gt;&lt;_date_display&gt;2012/5//&lt;/_date_display&gt;&lt;_doi&gt;10.1016/S0016-5085(12)61849-6&lt;/_doi&gt;&lt;_isbn&gt;0016-5085&lt;/_isbn&gt;&lt;_issue&gt;5, Supplement 1&lt;/_issue&gt;&lt;_journal&gt;Gastroenterology&lt;/_journal&gt;&lt;_modified&gt;59849257&lt;/_modified&gt;&lt;_pages&gt;S-485&lt;/_pages&gt;&lt;_url&gt;http://www.sciencedirect.com/science/article/pii/S0016508512618496&lt;/_url&gt;&lt;_volume&gt;142&lt;/_volume&gt;&lt;/Details&gt;&lt;Extra&gt;&lt;DBUID&gt;{E5D4F562-338A-4715-94D9-EC5A3EA5EBC9}&lt;/DBUID&gt;&lt;/Extra&gt;&lt;/Item&gt;&lt;/References&gt;&lt;/Group&gt;&lt;Group&gt;&lt;References&gt;&lt;Item&gt;&lt;ID&gt;163&lt;/ID&gt;&lt;UID&gt;{2078CC9D-3E5C-4575-B2F7-7673F0838E02}&lt;/UID&gt;&lt;Title&gt;Efficacy of bismuth-containing quadruple therapies for clarithromycin-, metronidazole-, and fluoroquinolone-resistant Helicobacter pylori infections in a prospective study&lt;/Title&gt;&lt;Template&gt;Journal Article&lt;/Template&gt;&lt;Star&gt;0&lt;/Star&gt;&lt;Tag&gt;0&lt;/Tag&gt;&lt;Author&gt;Liang, X; Xu, X; Zheng, Q; Zhang, W; Sun, Q; Liu, W; Xiao, S; Lu, H&lt;/Author&gt;&lt;Year&gt;2013&lt;/Year&gt;&lt;Details&gt;&lt;_accession_num&gt;23376004&lt;/_accession_num&gt;&lt;_author_adr&gt;GI Division, Shanghai Jiao-Tong University School of Medicine Renji Hospital, Shanghai Institution of Digestive Disease, Key Laboratory of Gastroenterology and Hepatology, Ministry of Health, Shanghai, China.&lt;/_author_adr&gt;&lt;_date_display&gt;2013 Jul&lt;/_date_display&gt;&lt;_date&gt;2013-07-01&lt;/_date&gt;&lt;_doi&gt;10.1016/j.cgh.2013.01.008&lt;/_doi&gt;&lt;_issue&gt;7&lt;/_issue&gt;&lt;_journal&gt;Clin Gastroenterol Hepatol&lt;/_journal&gt;&lt;_language&gt;eng&lt;/_language&gt;&lt;_ori_publication&gt;Copyright (c) 2013 AGA Institute. Published by Elsevier Inc. All rights reserved.&lt;/_ori_publication&gt;&lt;_pages&gt;802-7.e1&lt;/_pages&gt;&lt;_type_work&gt;Journal Article; Research Support, Non-U.S. Gov&amp;apos;t&lt;/_type_work&gt;&lt;_url&gt;http://www.ncbi.nlm.nih.gov/entrez/query.fcgi?cmd=Retrieve&amp;amp;db=pubmed&amp;amp;dopt=Abstract&amp;amp;list_uids=23376004&amp;amp;query_hl=1&lt;/_url&gt;&lt;_volume&gt;11&lt;/_volume&gt;&lt;_created&gt;59909629&lt;/_created&gt;&lt;_modified&gt;59909629&lt;/_modified&gt;&lt;_db_updated&gt;PubMed&lt;/_db_updated&gt;&lt;/Details&gt;&lt;Extra&gt;&lt;DBUID&gt;{E5D4F562-338A-4715-94D9-EC5A3EA5EBC9}&lt;/DBUID&gt;&lt;/Extra&gt;&lt;/Item&gt;&lt;/References&gt;&lt;/Group&gt;&lt;/Citation&gt;_x000a_"/>
    <w:docVar w:name="NE.Ref{17B8CBD7-F594-45CE-B0DC-6B03FB9FACB5}" w:val=" ADDIN NE.Ref.{17B8CBD7-F594-45CE-B0DC-6B03FB9FACB5} ADDIN NE.Ref.{17B8CBD7-F594-45CE-B0DC-6B03FB9FACB5}&lt;Citation&gt;&lt;Group&gt;&lt;References&gt;&lt;Item&gt;&lt;ID&gt;84&lt;/ID&gt;&lt;UID&gt;{FF0972B0-998B-4965-83D9-3635C153AB07}&lt;/UID&gt;&lt;Title&gt;Antibiotics resistance rate of Helicobacter pylori in Bhutan&lt;/Title&gt;&lt;Template&gt;Journal Article&lt;/Template&gt;&lt;Star&gt;0&lt;/Star&gt;&lt;Tag&gt;0&lt;/Tag&gt;&lt;Author&gt;Vilaichone, R K; Yamaoka, Y; Shiota, S; Ratanachu-ek, T; Tshering, L; Uchida, T; Fujioka, T; Mahachai, V&lt;/Author&gt;&lt;Year&gt;2013&lt;/Year&gt;&lt;Details&gt;&lt;_accession_num&gt;24023494&lt;/_accession_num&gt;&lt;_author_adr&gt;Ratha-korn Vilaichone, Gastroenterology Unit, Department of Medicine, Thammasat University Hospital, Pathumthani 12120, Thailand.&lt;/_author_adr&gt;&lt;_created&gt;59861949&lt;/_created&gt;&lt;_date&gt;2013-09-07&lt;/_date&gt;&lt;_date_display&gt;2013 Sep 7&lt;/_date_display&gt;&lt;_db_updated&gt;PubMed&lt;/_db_updated&gt;&lt;_doi&gt;10.3748/wjg.v19.i33.5508&lt;/_doi&gt;&lt;_issue&gt;33&lt;/_issue&gt;&lt;_journal&gt;World J Gastroenterol&lt;/_journal&gt;&lt;_keywords&gt;Bhutan; Drug resistance; Helicobacter pylori&lt;/_keywords&gt;&lt;_language&gt;eng&lt;/_language&gt;&lt;_modified&gt;59861949&lt;/_modified&gt;&lt;_pages&gt;5508-12&lt;/_pages&gt;&lt;_type_work&gt;Journal Article; Research Support, N.I.H., Extramural; Research Support, Non-U.S. Gov&amp;apos;t&lt;/_type_work&gt;&lt;_url&gt;http://www.ncbi.nlm.nih.gov/entrez/query.fcgi?cmd=Retrieve&amp;amp;db=pubmed&amp;amp;dopt=Abstract&amp;amp;list_uids=24023494&amp;amp;query_hl=1&lt;/_url&gt;&lt;_volume&gt;19&lt;/_volume&gt;&lt;/Details&gt;&lt;Extra&gt;&lt;DBUID&gt;{E5D4F562-338A-4715-94D9-EC5A3EA5EBC9}&lt;/DBUID&gt;&lt;/Extra&gt;&lt;/Item&gt;&lt;/References&gt;&lt;/Group&gt;&lt;Group&gt;&lt;References&gt;&lt;Item&gt;&lt;ID&gt;83&lt;/ID&gt;&lt;UID&gt;{A1882052-D551-4FA3-9753-7DFAE054C3F6}&lt;/UID&gt;&lt;Title&gt;Nationwide survey of Helicobacter pylori antibiotic resistance in Thailand&lt;/Title&gt;&lt;Template&gt;Journal Article&lt;/Template&gt;&lt;Star&gt;0&lt;/Star&gt;&lt;Tag&gt;0&lt;/Tag&gt;&lt;Author&gt;Vilaichone, R K; Gumnarai, P; Ratanachu-Ek, T; Mahachai, V&lt;/Author&gt;&lt;Year&gt;2013&lt;/Year&gt;&lt;Details&gt;&lt;_accession_num&gt;24094837&lt;/_accession_num&gt;&lt;_author_adr&gt;Gastroenterology Unit, Department of Medicine, Thammasat University Hospital, Pathumthani, Thailand; National Gastric Cancer and Helicobacter pylori Research Center, Bangkok, Thailand.&lt;/_author_adr&gt;&lt;_created&gt;59861948&lt;/_created&gt;&lt;_date&gt;2013-10-03&lt;/_date&gt;&lt;_date_display&gt;2013 Oct 3&lt;/_date_display&gt;&lt;_db_updated&gt;PubMed&lt;/_db_updated&gt;&lt;_doi&gt;10.1016/j.diagmicrobio.2013.08.010&lt;/_doi&gt;&lt;_journal&gt;Diagn Microbiol Infect Dis&lt;/_journal&gt;&lt;_keywords&gt;Drug resistance; Helicobacter pylori; Thailand&lt;/_keywords&gt;&lt;_language&gt;ENG&lt;/_language&gt;&lt;_modified&gt;59861948&lt;/_modified&gt;&lt;_ori_publication&gt;(c) 2013.&lt;/_ori_publication&gt;&lt;_type_work&gt;JOURNAL ARTICLE&lt;/_type_work&gt;&lt;_url&gt;http://www.ncbi.nlm.nih.gov/entrez/query.fcgi?cmd=Retrieve&amp;amp;db=pubmed&amp;amp;dopt=Abstract&amp;amp;list_uids=24094837&amp;amp;query_hl=1&lt;/_url&gt;&lt;/Details&gt;&lt;Extra&gt;&lt;DBUID&gt;{E5D4F562-338A-4715-94D9-EC5A3EA5EBC9}&lt;/DBUID&gt;&lt;/Extra&gt;&lt;/Item&gt;&lt;/References&gt;&lt;/Group&gt;&lt;/Citation&gt;_x000a_"/>
    <w:docVar w:name="NE.Ref{1F244B1E-32B5-4B46-8F89-C69C10795ED0}" w:val=" ADDIN NE.Ref.{1F244B1E-32B5-4B46-8F89-C69C10795ED0} ADDIN NE.Ref.{1F244B1E-32B5-4B46-8F89-C69C10795ED0}&lt;Citation&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57&lt;/ID&gt;&lt;UID&gt;{7B24344E-9D6E-4C08-8C69-E388D572E42B}&lt;/UID&gt;&lt;Title&gt;Randomized comparison of two non-bismuth-containing second-line rescue therapies  for Helicobacter pylori&lt;/Title&gt;&lt;Template&gt;Journal Article&lt;/Template&gt;&lt;Star&gt;0&lt;/Star&gt;&lt;Tag&gt;0&lt;/Tag&gt;&lt;Author&gt;Chuah, S K; Hsu, P I; Chang, K C; Chiu, Y C; Wu, K L; Chou, Y P; Hu, M L; Tai, W C; Chiu, K W; Chiou, S S; Wu, D C; Hu, T H&lt;/Author&gt;&lt;Year&gt;2012&lt;/Year&gt;&lt;Details&gt;&lt;_accession_num&gt;22515360&lt;/_accession_num&gt;&lt;_author_adr&gt;Division of Hepato-Gastroenterology, Department of Internal Medicine, Kaohsiung Chang Gung Memorial Hospital and Chang Gung University College of Medicine, Kaohsiung, Taiwan.&lt;/_author_adr&gt;&lt;_created&gt;59822884&lt;/_created&gt;&lt;_date&gt;2012-06-01&lt;/_date&gt;&lt;_date_display&gt;2012 Jun&lt;/_date_display&gt;&lt;_doi&gt;10.1111/j.1523-5378.2012.00937.x&lt;/_doi&gt;&lt;_issue&gt;3&lt;/_issue&gt;&lt;_journal&gt;Helicobacter&lt;/_journal&gt;&lt;_keywords&gt;Adult; Aged; Amoxicillin/*administration &amp;amp; dosage; Anti-Bacterial Agents/*administration &amp;amp; dosage; Drug Administration Schedule; Drug Therapy, Combination; Esomeprazole Sodium/*administration &amp;amp; dosage; Female; Helicobacter Infections/*drug therapy/microbiology; Helicobacter pylori/drug effects/*physiology; Humans; Male; Middle Aged; Ofloxacin/*administration &amp;amp; dosage; Taiwan&lt;/_keywords&gt;&lt;_language&gt;eng&lt;/_language&gt;&lt;_modified&gt;59822884&lt;/_modified&gt;&lt;_ori_publication&gt;(c) 2012 Blackwell Publishing Ltd.&lt;/_ori_publication&gt;&lt;_pages&gt;216-23&lt;/_pages&gt;&lt;_type_work&gt;Comparative Study; Journal Article; Randomized Controlled Trial; Research Support, Non-U.S. Gov&amp;apos;t&lt;/_type_work&gt;&lt;_url&gt;http://www.ncbi.nlm.nih.gov/entrez/query.fcgi?cmd=Retrieve&amp;amp;db=pubmed&amp;amp;dopt=Abstract&amp;amp;list_uids=22515360&amp;amp;query_hl=1&lt;/_url&gt;&lt;_volume&gt;17&lt;/_volume&gt;&lt;/Details&gt;&lt;Extra&gt;&lt;DBUID&gt;{E5D4F562-338A-4715-94D9-EC5A3EA5EBC9}&lt;/DBUID&gt;&lt;/Extra&gt;&lt;/Item&gt;&lt;/References&gt;&lt;/Group&gt;&lt;/Citation&gt;_x000a_"/>
    <w:docVar w:name="NE.Ref{1F3C84D2-094B-4D3D-9DF6-00F2087975D8}" w:val=" ADDIN NE.Ref.{1F3C84D2-094B-4D3D-9DF6-00F2087975D8} ADDIN NE.Ref.{1F3C84D2-094B-4D3D-9DF6-00F2087975D8}&lt;Citation&gt;&lt;Group&gt;&lt;References&gt;&lt;Item&gt;&lt;ID&gt;60&lt;/ID&gt;&lt;UID&gt;{1BA4B43A-A9D7-4F9A-8C7F-3F69C2848377}&lt;/UID&gt;&lt;Title&gt;Efficacy of a modified sequential therapy including bismuth subcitrate as first-line therapy to eradicate Helicobacter pylori in a Turkish population&lt;/Title&gt;&lt;Template&gt;Journal Article&lt;/Template&gt;&lt;Star&gt;0&lt;/Star&gt;&lt;Tag&gt;0&lt;/Tag&gt;&lt;Author&gt;Uygun, A; Ozel, A M; Sivri, B; Polat, Z; Genc, H; Sakin, Y S; Celebi, G; Uygur-Bayramicli, O; Ercin, C N; Kadayifci, A; Emer, O; Gunal, A; Bagci, S&lt;/Author&gt;&lt;Year&gt;2012&lt;/Year&gt;&lt;Details&gt;&lt;_accessed&gt;59835933&lt;/_accessed&gt;&lt;_accession_num&gt;23067136&lt;/_accession_num&gt;&lt;_author_adr&gt;Department of Gastroenterology, Gulhane Military Medical Academy, School of Medicine, GATA Tip Fakultesi, General Doktor Tevfik Saglam Caddesi Etlik, Ankara, Turkey.&lt;/_author_adr&gt;&lt;_created&gt;59822884&lt;/_created&gt;&lt;_date&gt;2012-12-01&lt;/_date&gt;&lt;_date_display&gt;2012 Dec&lt;/_date_display&gt;&lt;_doi&gt;10.1111/j.1523-5378.2012.00989.x&lt;/_doi&gt;&lt;_issue&gt;6&lt;/_issue&gt;&lt;_journal&gt;Helicobacter&lt;/_journal&gt;&lt;_keywords&gt;Adult; Anti-Bacterial Agents/*administration &amp;amp; dosage/adverse effects; Breath Tests; Drug Therapy, Combination/adverse effects/methods; Female; Helicobacter Infections/*drug therapy; Humans; Male; Middle Aged; Organometallic Compounds/*administration &amp;amp; dosage/adverse effects; Prospective Studies; Treatment Outcome; Turkey; Urea/analysis&lt;/_keywords&gt;&lt;_language&gt;eng&lt;/_language&gt;&lt;_modified&gt;59822884&lt;/_modified&gt;&lt;_ori_publication&gt;(c) 2012 Blackwell Publishing Ltd.&lt;/_ori_publication&gt;&lt;_pages&gt;486-90&lt;/_pages&gt;&lt;_type_work&gt;Clinical Trial; Journal Article; Multicenter Study&lt;/_type_work&gt;&lt;_url&gt;http://www.ncbi.nlm.nih.gov/entrez/query.fcgi?cmd=Retrieve&amp;amp;db=pubmed&amp;amp;dopt=Abstract&amp;amp;list_uids=23067136&amp;amp;query_hl=1&lt;/_url&gt;&lt;_volume&gt;17&lt;/_volume&gt;&lt;/Details&gt;&lt;Extra&gt;&lt;DBUID&gt;{E5D4F562-338A-4715-94D9-EC5A3EA5EBC9}&lt;/DBUID&gt;&lt;/Extra&gt;&lt;/Item&gt;&lt;/References&gt;&lt;/Group&gt;&lt;/Citation&gt;_x000a_"/>
    <w:docVar w:name="NE.Ref{21CF97E6-D9CB-420B-A631-4DEBCE71732D}" w:val=" ADDIN NE.Ref.{21CF97E6-D9CB-420B-A631-4DEBCE71732D} ADDIN NE.Ref.{21CF97E6-D9CB-420B-A631-4DEBCE71732D}&lt;Citation&gt;&lt;Group&gt;&lt;References&gt;&lt;Item&gt;&lt;ID&gt;80&lt;/ID&gt;&lt;UID&gt;{11C35D07-7F00-4A3C-8576-3D91FAB5B188}&lt;/UID&gt;&lt;Title&gt;Helicobacter pylori eradication with a capsule containing bismuth subcitrate potassium, metronidazole, and tetracycline given with omeprazole versus clarithromycin-based triple therapy: a randomised, open-label, non-inferiority, phase 3 trial&lt;/Title&gt;&lt;Template&gt;Journal Article&lt;/Template&gt;&lt;Star&gt;0&lt;/Star&gt;&lt;Tag&gt;0&lt;/Tag&gt;&lt;Author&gt;Malfertheiner, P; Bazzoli, F; Delchier, J C; Celinski, K; Giguere, M; Riviere, M; Megraud, F&lt;/Author&gt;&lt;Year&gt;2011&lt;/Year&gt;&lt;Details&gt;&lt;_accession_num&gt;21345487&lt;/_accession_num&gt;&lt;_author_adr&gt;Gastroenterologie, Hepatologie und Infektiologie, Otto-von-Guericke-Universtitat, Magdeburg, Germany. peter.malfertheiner@med.ovgu.de&lt;/_author_adr&gt;&lt;_created&gt;59861938&lt;/_created&gt;&lt;_date&gt;2011-03-12&lt;/_date&gt;&lt;_date_display&gt;2011 Mar 12&lt;/_date_display&gt;&lt;_db_updated&gt;PubMed&lt;/_db_updated&gt;&lt;_doi&gt;10.1016/S0140-6736(11)60020-2&lt;/_doi&gt;&lt;_issue&gt;9769&lt;/_issue&gt;&lt;_journal&gt;Lancet&lt;/_journal&gt;&lt;_keywords&gt;Adolescent; Adult; Amoxicillin/administration &amp;amp; dosage; Anti-Bacterial Agents/*administration &amp;amp; dosage; Anti-Ulcer Agents/*administration &amp;amp; dosage/adverse effects; Breath Tests; Clarithromycin/administration &amp;amp; dosage/adverse effects; Drug Combinations; Drug Resistance, Bacterial; Drug Therapy, Combination; Female; Helicobacter Infections/diagnosis/*drug therapy; *Helicobacter pylori; Humans; Male; Metronidazole/administration &amp;amp; dosage/adverse effects; Middle Aged; Omeprazole/administration &amp;amp; dosage/adverse effects; Organometallic Compounds/administration &amp;amp; dosage/adverse effects; Tablets; Tetracycline/administration &amp;amp; dosage/adverse effects; Young Adult&lt;/_keywords&gt;&lt;_language&gt;eng&lt;/_language&gt;&lt;_modified&gt;59861938&lt;/_modified&gt;&lt;_ori_publication&gt;Copyright (c) 2011 Elsevier Ltd. All rights reserved.&lt;/_ori_publication&gt;&lt;_pages&gt;905-13&lt;/_pages&gt;&lt;_type_work&gt;Clinical Trial, Phase III; Comparative Study; Journal Article; Multicenter Study; Randomized Controlled Trial; Research Support, Non-U.S. Gov&amp;apos;t&lt;/_type_work&gt;&lt;_url&gt;http://www.ncbi.nlm.nih.gov/entrez/query.fcgi?cmd=Retrieve&amp;amp;db=pubmed&amp;amp;dopt=Abstract&amp;amp;list_uids=21345487&amp;amp;query_hl=1&lt;/_url&gt;&lt;_volume&gt;377&lt;/_volume&gt;&lt;/Details&gt;&lt;Extra&gt;&lt;DBUID&gt;{E5D4F562-338A-4715-94D9-EC5A3EA5EBC9}&lt;/DBUID&gt;&lt;/Extra&gt;&lt;/Item&gt;&lt;/References&gt;&lt;/Group&gt;&lt;Group&gt;&lt;References&gt;&lt;Item&gt;&lt;ID&gt;78&lt;/ID&gt;&lt;UID&gt;{D5B46FBA-74CC-4EB0-837B-876DA3EA9F15}&lt;/UID&gt;&lt;Title&gt;Concern about the efficacy of clarithromycin containing standard triple therapy in the eradication of Helicobacter pylori infection in Malaysia&lt;/Title&gt;&lt;Template&gt;Journal Article&lt;/Template&gt;&lt;Star&gt;0&lt;/Star&gt;&lt;Tag&gt;0&lt;/Tag&gt;&lt;Author&gt;Raj, J M; Raj, S M&lt;/Author&gt;&lt;Year&gt;2012&lt;/Year&gt;&lt;Details&gt;&lt;_accession_num&gt;23770883&lt;/_accession_num&gt;&lt;_author_adr&gt;Pantai Hospital Kuala Lumpur, 8 Jalan Bukit Pantai, Kuala Lumpur 59100 Malaysia.  mahendraraj58@gmail.com.&lt;/_author_adr&gt;&lt;_created&gt;59861934&lt;/_created&gt;&lt;_date&gt;2012-10-01&lt;/_date&gt;&lt;_date_display&gt;2012 Oct&lt;/_date_display&gt;&lt;_db_updated&gt;PubMed&lt;/_db_updated&gt;&lt;_issue&gt;5&lt;/_issue&gt;&lt;_journal&gt;Med J Malaysia&lt;/_journal&gt;&lt;_language&gt;ENG&lt;/_language&gt;&lt;_modified&gt;59861934&lt;/_modified&gt;&lt;_pages&gt;547&lt;/_pages&gt;&lt;_type_work&gt;JOURNAL ARTICLE&lt;/_type_work&gt;&lt;_url&gt;http://www.ncbi.nlm.nih.gov/entrez/query.fcgi?cmd=Retrieve&amp;amp;db=pubmed&amp;amp;dopt=Abstract&amp;amp;list_uids=23770883&amp;amp;query_hl=1&lt;/_url&gt;&lt;_volume&gt;67&lt;/_volume&gt;&lt;/Details&gt;&lt;Extra&gt;&lt;DBUID&gt;{E5D4F562-338A-4715-94D9-EC5A3EA5EBC9}&lt;/DBUID&gt;&lt;/Extra&gt;&lt;/Item&gt;&lt;/References&gt;&lt;/Group&gt;&lt;Group&gt;&lt;References&gt;&lt;Item&gt;&lt;ID&gt;77&lt;/ID&gt;&lt;UID&gt;{B8B5B9AB-38CE-4A0C-8CFC-D1BFD466D5F0}&lt;/UID&gt;&lt;Title&gt;Meta-analysis of bismuth quadruple therapy versus clarithromycin triple therapy for empiric primary treatment of Helicobacter pylori infection&lt;/Title&gt;&lt;Template&gt;Journal Article&lt;/Template&gt;&lt;Star&gt;0&lt;/Star&gt;&lt;Tag&gt;0&lt;/Tag&gt;&lt;Author&gt;Venerito, M; Krieger, T; Ecker, T; Leandro, G; Malfertheiner, P&lt;/Author&gt;&lt;Year&gt;2013&lt;/Year&gt;&lt;Details&gt;&lt;_accession_num&gt;23880479&lt;/_accession_num&gt;&lt;_author_adr&gt;Department of Gastroenterology, Hepatology and Infectious Diseases, Otto-von-Guericke University, Magdeburg, Germany.&lt;/_author_adr&gt;&lt;_created&gt;59861933&lt;/_created&gt;&lt;_date&gt;2013-01-20&lt;/_date&gt;&lt;_date_display&gt;2013&lt;/_date_display&gt;&lt;_db_updated&gt;PubMed&lt;/_db_updated&gt;&lt;_doi&gt;10.1159/000350719&lt;/_doi&gt;&lt;_issue&gt;1&lt;/_issue&gt;&lt;_journal&gt;Digestion&lt;/_journal&gt;&lt;_language&gt;eng&lt;/_language&gt;&lt;_modified&gt;59861933&lt;/_modified&gt;&lt;_ori_publication&gt;Copyright (c) 2013 S. Karger AG, Basel.&lt;/_ori_publication&gt;&lt;_pages&gt;33-45&lt;/_pages&gt;&lt;_type_work&gt;Journal Article&lt;/_type_work&gt;&lt;_url&gt;http://www.ncbi.nlm.nih.gov/entrez/query.fcgi?cmd=Retrieve&amp;amp;db=pubmed&amp;amp;dopt=Abstract&amp;amp;list_uids=23880479&amp;amp;query_hl=1&lt;/_url&gt;&lt;_volume&gt;88&lt;/_volume&gt;&lt;/Details&gt;&lt;Extra&gt;&lt;DBUID&gt;{E5D4F562-338A-4715-94D9-EC5A3EA5EBC9}&lt;/DBUID&gt;&lt;/Extra&gt;&lt;/Item&gt;&lt;/References&gt;&lt;/Group&gt;&lt;Group&gt;&lt;References&gt;&lt;Item&gt;&lt;ID&gt;79&lt;/ID&gt;&lt;UID&gt;{2393C753-B85F-44E9-A161-6DACE53F7BC2}&lt;/UID&gt;&lt;Title&gt;Sequential therapy versus standard triple-drug therapy for Helicobacter pylori eradication: a prospective randomized study&lt;/Title&gt;&lt;Template&gt;Journal Article&lt;/Template&gt;&lt;Star&gt;0&lt;/Star&gt;&lt;Tag&gt;0&lt;/Tag&gt;&lt;Author&gt;Seddik, H; Ahid, S; El, Adioui T; El, Hamdi FZ; Hassar, M; Abouqal, R; Cherrah, Y; Benkirane, A&lt;/Author&gt;&lt;Year&gt;2013&lt;/Year&gt;&lt;Details&gt;&lt;_accession_num&gt;23695545&lt;/_accession_num&gt;&lt;_author_adr&gt;Department of Gastroenterology II, Mohammed V Teaching Military Hospital, Rabat,  Morocco.&lt;/_author_adr&gt;&lt;_created&gt;59861935&lt;/_created&gt;&lt;_date&gt;2013-09-01&lt;/_date&gt;&lt;_date_display&gt;2013 Sep&lt;/_date_display&gt;&lt;_db_updated&gt;PubMed&lt;/_db_updated&gt;&lt;_doi&gt;10.1007/s00228-013-1524-6&lt;/_doi&gt;&lt;_issue&gt;9&lt;/_issue&gt;&lt;_journal&gt;Eur J Clin Pharmacol&lt;/_journal&gt;&lt;_language&gt;eng&lt;/_language&gt;&lt;_modified&gt;59861935&lt;/_modified&gt;&lt;_pages&gt;1709-15&lt;/_pages&gt;&lt;_type_work&gt;Journal Article&lt;/_type_work&gt;&lt;_url&gt;http://www.ncbi.nlm.nih.gov/entrez/query.fcgi?cmd=Retrieve&amp;amp;db=pubmed&amp;amp;dopt=Abstract&amp;amp;list_uids=23695545&amp;amp;query_hl=1&lt;/_url&gt;&lt;_volume&gt;69&lt;/_volume&gt;&lt;/Details&gt;&lt;Extra&gt;&lt;DBUID&gt;{E5D4F562-338A-4715-94D9-EC5A3EA5EBC9}&lt;/DBUID&gt;&lt;/Extra&gt;&lt;/Item&gt;&lt;/References&gt;&lt;/Group&gt;&lt;/Citation&gt;_x000a_"/>
    <w:docVar w:name="NE.Ref{236EA3F0-857F-4062-A9E2-D7D0503F2562}" w:val=" ADDIN NE.Ref.{236EA3F0-857F-4062-A9E2-D7D0503F2562} ADDIN NE.Ref.{236EA3F0-857F-4062-A9E2-D7D0503F2562}&lt;Citation&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36&lt;/ID&gt;&lt;UID&gt;{F089A9EF-99E5-4F0E-BBC2-5484F3B7D5A0}&lt;/UID&gt;&lt;Title&gt;Efficacy of amoxicillin combined with different antibiotic in anti Helicobacter pylori treatment&lt;/Title&gt;&lt;Template&gt;Journal Article&lt;/Template&gt;&lt;Star&gt;0&lt;/Star&gt;&lt;Tag&gt;0&lt;/Tag&gt;&lt;Author&gt;Zhao, Xiangyang&lt;/Author&gt;&lt;Year&gt;2013&lt;/Year&gt;&lt;Details&gt;&lt;_accessed&gt;59860763&lt;/_accessed&gt;&lt;_created&gt;59860747&lt;/_created&gt;&lt;_issue&gt;02&lt;/_issue&gt;&lt;_journal&gt;Acta University Medicinal  Of Nanjing (Natural Science)&lt;/_journal&gt;&lt;_modified&gt;59860763&lt;/_modified&gt;&lt;_pages&gt;255-256&lt;/_pages&gt;&lt;/Details&gt;&lt;Extra&gt;&lt;DBUID&gt;{E5D4F562-338A-4715-94D9-EC5A3EA5EBC9}&lt;/DBUID&gt;&lt;/Extra&gt;&lt;/Item&gt;&lt;/References&gt;&lt;/Group&gt;&lt;/Citation&gt;_x000a_"/>
    <w:docVar w:name="NE.Ref{23E05FDD-98B1-4F59-B50E-05D84988A5A8}" w:val=" ADDIN NE.Ref.{23E05FDD-98B1-4F59-B50E-05D84988A5A8} ADDIN NE.Ref.{23E05FDD-98B1-4F59-B50E-05D84988A5A8}&lt;Citation&gt;&lt;Group&gt;&lt;References&gt;&lt;Item&gt;&lt;ID&gt;70&lt;/ID&gt;&lt;UID&gt;{5D5E29C4-401A-4750-8CE8-CF8B17D7E7D7}&lt;/UID&gt;&lt;Title&gt;Management of Helicobacter pylori infection--the Maastricht IV/ Florence Consensus Report&lt;/Title&gt;&lt;Template&gt;Journal Article&lt;/Template&gt;&lt;Star&gt;0&lt;/Star&gt;&lt;Tag&gt;0&lt;/Tag&gt;&lt;Author&gt;Malfertheiner, P; Megraud, F; O&amp;apos;Morain, C A; Atherton, J; Axon, A T; Bazzoli, F; Gensini, G F; Gisbert, J P; Graham, D Y; Rokkas, T; El-Omar, E M; Kuipers, E J&lt;/Author&gt;&lt;Year&gt;2012&lt;/Year&gt;&lt;Details&gt;&lt;_accession_num&gt;22491499&lt;/_accession_num&gt;&lt;_author_adr&gt;Department of Gastroenterology, Hepatology and Infectious Diseases, Otto-von-Guericke University of Magdeburg, Magdeburg, Germany. peter.malfertheiner@med.ovgu.de&lt;/_author_adr&gt;&lt;_created&gt;59861827&lt;/_created&gt;&lt;_date&gt;2012-05-01&lt;/_date&gt;&lt;_date_display&gt;2012 May&lt;/_date_display&gt;&lt;_db_updated&gt;PubMed&lt;/_db_updated&gt;&lt;_doi&gt;10.1136/gutjnl-2012-302084&lt;/_doi&gt;&lt;_issue&gt;5&lt;/_issue&gt;&lt;_journal&gt;Gut&lt;/_journal&gt;&lt;_keywords&gt;Anti-Bacterial Agents/therapeutic use; Anti-Inflammatory Agents, Non-Steroidal/therapeutic use; Clarithromycin/therapeutic use; Drug Therapy, Combination; Gastroesophageal Reflux/microbiology; Gastroscopy; *Helicobacter Infections/complications/diagnosis/drug therapy; *Helicobacter pylori; Humans; Prebiotics; Probiotics; Proton Pump Inhibitors/therapeutic use; Stomach Neoplasms/microbiology/prevention &amp;amp; control&lt;/_keywords&gt;&lt;_language&gt;eng&lt;/_language&gt;&lt;_modified&gt;59861827&lt;/_modified&gt;&lt;_pages&gt;646-64&lt;/_pages&gt;&lt;_type_work&gt;Consensus Development Conference; Journal Article; Practice Guideline; Research Support, Non-U.S. Gov&amp;apos;t&lt;/_type_work&gt;&lt;_url&gt;http://www.ncbi.nlm.nih.gov/entrez/query.fcgi?cmd=Retrieve&amp;amp;db=pubmed&amp;amp;dopt=Abstract&amp;amp;list_uids=22491499&amp;amp;query_hl=1&lt;/_url&gt;&lt;_volume&gt;61&lt;/_volume&gt;&lt;/Details&gt;&lt;Extra&gt;&lt;DBUID&gt;{E5D4F562-338A-4715-94D9-EC5A3EA5EBC9}&lt;/DBUID&gt;&lt;/Extra&gt;&lt;/Item&gt;&lt;/References&gt;&lt;/Group&gt;&lt;/Citation&gt;_x000a_"/>
    <w:docVar w:name="NE.Ref{26D2A194-E650-49AE-BD44-9AE00C057FFF}" w:val=" ADDIN NE.Ref.{26D2A194-E650-49AE-BD44-9AE00C057FFF} ADDIN NE.Ref.{26D2A194-E650-49AE-BD44-9AE00C057FFF}&lt;Citation&gt;&lt;Group&gt;&lt;References&gt;&lt;Item&gt;&lt;ID&gt;42&lt;/ID&gt;&lt;UID&gt;{6446A899-21A0-483C-9EC1-3823E729B152}&lt;/UID&gt;&lt;Title&gt;Poor efficacy of ranitidine bismuth citrate-based triple therapies for Helicobacter pylori eradication&lt;/Title&gt;&lt;Template&gt;Journal Article&lt;/Template&gt;&lt;Star&gt;1&lt;/Star&gt;&lt;Tag&gt;5&lt;/Tag&gt;&lt;Author&gt;Uygun, A; Kadayifci, A; Yesilova, Z; Ates, Y; Safali, M; Ilgan, S; Bagci, S; Dagalp, K&lt;/Author&gt;&lt;Year&gt;2007&lt;/Year&gt;&lt;Details&gt;&lt;_accessed&gt;59743786&lt;/_accessed&gt;&lt;_alternate_title&gt;Indian J. Gastroenterol.&lt;/_alternate_title&gt;&lt;_author_adr&gt;Kadayifci, A., University of Gaziantep, Faculty of Medicine, Department of Gastroenterology, Gaziantep 27060&lt;/_author_adr&gt;&lt;_created&gt;59722171&lt;/_created&gt;&lt;_date&gt;2007-01-01&lt;/_date&gt;&lt;_date_display&gt;2007&lt;/_date_display&gt;&lt;_isbn&gt;0254-8860&lt;/_isbn&gt;&lt;_issue&gt;4&lt;/_issue&gt;&lt;_journal&gt;Indian Journal of Gastroenterology&lt;/_journal&gt;&lt;_keywords&gt;amoxicillin; antacid agent; carbon 14; clarithromycin; metronidazole; ranitidine bismuth citrate; tetracycline; abdominal discomfort; adult; article; bad taste in mouth; bad taste in mouth; clinical trial; combination chemotherapy; confidence interval; controlled clinical trial; controlled study; diarrhea; drug effect; drug efficacy; drug withdrawal; eradication therapy; female; headache; Helicobacter infection; Helicobacter pylori; histopathology; human; human tissue; major clinical study; male; nausea; outcome assessment; paresthesia; randomized controlled trial; single blind procedure; taste disorder; thorax pain; urea breath test; vaginal pruritus; vomiting&lt;/_keywords&gt;&lt;_modified&gt;59722171&lt;/_modified&gt;&lt;_pages&gt;174-177&lt;/_pages&gt;&lt;_url&gt;http://www.embase.com/search/results?subaction=viewrecord&amp;amp;from=export&amp;amp;id=L350074981_x000a_http://www.indianjgastro.com/temp/IndianJGastroenterol264174_222440.pdf_x000a_http://sfxhosted.exlibrisgroup.com/sfxtul?sid=EMBASE&amp;amp;issn=02548860&amp;amp;id=doi:&amp;amp;atitle=Poor+efficacy+of+ranitidine+bismuth+citrate-based+triple+therapies+for+Helicobacter+pylori+eradication&amp;amp;stitle=Indian+J.+Gastroenterol.&amp;amp;title=Indian+Journal+of+Gastroenterology&amp;amp;volume=26&amp;amp;issue=4&amp;amp;spage=174&amp;amp;epage=177&amp;amp;aulast=Uygun&amp;amp;aufirst=Ahmet&amp;amp;auinit=A.&amp;amp;aufull=Uygun+A.&amp;amp;coden=IJOGD&amp;amp;isbn=&amp;amp;pages=174-177&amp;amp;date=2007&amp;amp;auinit1=A&amp;amp;auinitm=&lt;/_url&gt;&lt;_volume&gt;26&lt;/_volume&gt;&lt;/Details&gt;&lt;Extra&gt;&lt;DBUID&gt;{E5D4F562-338A-4715-94D9-EC5A3EA5EBC9}&lt;/DBUID&gt;&lt;/Extra&gt;&lt;/Item&gt;&lt;/References&gt;&lt;/Group&gt;&lt;/Citation&gt;_x000a_"/>
    <w:docVar w:name="NE.Ref{29946668-D1AA-404C-AEDC-757AE49EF9E2}" w:val=" ADDIN NE.Ref.{29946668-D1AA-404C-AEDC-757AE49EF9E2} ADDIN NE.Ref.{29946668-D1AA-404C-AEDC-757AE49EF9E2}&lt;Citation&gt;&lt;Group&gt;&lt;References&gt;&lt;Item&gt;&lt;ID&gt;160&lt;/ID&gt;&lt;UID&gt;{4F2BA0A7-0D46-401A-A413-0522739C59E4}&lt;/UID&gt;&lt;Title&gt;Treatment of Helicobacter pylori infection 2013&lt;/Title&gt;&lt;Template&gt;Journal Article&lt;/Template&gt;&lt;Star&gt;0&lt;/Star&gt;&lt;Tag&gt;0&lt;/Tag&gt;&lt;Author&gt;O&amp;apos;Connor, A; Molina-Infante, J; Gisbert, J P; O&amp;apos;Morain, C&lt;/Author&gt;&lt;Year&gt;2013&lt;/Year&gt;&lt;Details&gt;&lt;_accession_num&gt;24011247&lt;/_accession_num&gt;&lt;_author_adr&gt;Department of Gastroenterology, Adelaide and Meath Hospital incorporating the National Children&amp;apos;s Hospital/Trinity College Dublin, Tallaght, Dublin, Ireland.&lt;/_author_adr&gt;&lt;_created&gt;59862230&lt;/_created&gt;&lt;_date&gt;2013-09-01&lt;/_date&gt;&lt;_date_display&gt;2013 Sep&lt;/_date_display&gt;&lt;_db_updated&gt;PubMed&lt;/_db_updated&gt;&lt;_doi&gt;10.1111/hel.12075&lt;/_doi&gt;&lt;_journal&gt;Helicobacter&lt;/_journal&gt;&lt;_keywords&gt;compliance; first-line; peptic ulcer disease; resistance; second-line; susceptibility testing&lt;/_keywords&gt;&lt;_language&gt;eng&lt;/_language&gt;&lt;_modified&gt;59862230&lt;/_modified&gt;&lt;_ori_publication&gt;(c) 2013 John Wiley &amp;amp; Sons Ltd.&lt;/_ori_publication&gt;&lt;_pages&gt;58-65&lt;/_pages&gt;&lt;_type_work&gt;Journal Article&lt;/_type_work&gt;&lt;_url&gt;http://www.ncbi.nlm.nih.gov/entrez/query.fcgi?cmd=Retrieve&amp;amp;db=pubmed&amp;amp;dopt=Abstract&amp;amp;list_uids=24011247&amp;amp;query_hl=1&lt;/_url&gt;&lt;_volume&gt;18 Suppl 1&lt;/_volume&gt;&lt;/Details&gt;&lt;Extra&gt;&lt;DBUID&gt;{E5D4F562-338A-4715-94D9-EC5A3EA5EBC9}&lt;/DBUID&gt;&lt;/Extra&gt;&lt;/Item&gt;&lt;/References&gt;&lt;/Group&gt;&lt;Group&gt;&lt;References&gt;&lt;Item&gt;&lt;ID&gt;158&lt;/ID&gt;&lt;UID&gt;{2E0D879B-5EC6-4727-8729-77C475CE90CC}&lt;/UID&gt;&lt;Title&gt;A new highly effective short-term therapy schedule for Helicobacter pylori eradication&lt;/Title&gt;&lt;Template&gt;Journal Article&lt;/Template&gt;&lt;Star&gt;0&lt;/Star&gt;&lt;Tag&gt;0&lt;/Tag&gt;&lt;Author&gt;Zullo, A; Rinaldi, V; Winn, S; Meddi, P; Lionetti, R; Hassan, C; Ripani, C; Tomaselli, G; Attili, A F&lt;/Author&gt;&lt;Year&gt;2000&lt;/Year&gt;&lt;Details&gt;&lt;_accession_num&gt;10848654&lt;/_accession_num&gt;&lt;_author_adr&gt;Department of Clinical Medicine, Gastroenteology II, &amp;apos;La Sapienza&amp;apos; University, Rome, Italy. s.morini@flashnet.it&lt;/_author_adr&gt;&lt;_created&gt;59862219&lt;/_created&gt;&lt;_date&gt;2000-06-01&lt;/_date&gt;&lt;_date_display&gt;2000 Jun&lt;/_date_display&gt;&lt;_db_updated&gt;PubMed&lt;/_db_updated&gt;&lt;_issue&gt;6&lt;/_issue&gt;&lt;_journal&gt;Aliment Pharmacol Ther&lt;/_journal&gt;&lt;_keywords&gt;Administration, Oral; Adult; Aged; Amoxicillin/administration &amp;amp; dosage/therapeutic use; Anti-Bacterial Agents/*administration &amp;amp; dosage/therapeutic use; Anti-Ulcer Agents/*administration &amp;amp; dosage/therapeutic use; Antitrichomonal Agents/*administration &amp;amp; dosage/therapeutic use; Clarithromycin/administration &amp;amp; dosage/therapeutic use; Drug Administration Schedule; Drug Therapy, Combination; Female; Helicobacter Infections/complications/*drug therapy; Helicobacter pylori/*pathogenicity; Humans; Male; Middle Aged; Omeprazole/administration &amp;amp; dosage/therapeutic use; Patient Compliance; Penicillins/administration &amp;amp; dosage/therapeutic use; Stomach Ulcer/etiology/microbiology; Tinidazole/administration &amp;amp; dosage/therapeutic use; Treatment Outcome&lt;/_keywords&gt;&lt;_language&gt;eng&lt;/_language&gt;&lt;_modified&gt;59862219&lt;/_modified&gt;&lt;_pages&gt;715-8&lt;/_pages&gt;&lt;_type_work&gt;Clinical Trial; Journal Article&lt;/_type_work&gt;&lt;_url&gt;http://www.ncbi.nlm.nih.gov/entrez/query.fcgi?cmd=Retrieve&amp;amp;db=pubmed&amp;amp;dopt=Abstract&amp;amp;list_uids=10848654&amp;amp;query_hl=1&lt;/_url&gt;&lt;_volume&gt;14&lt;/_volume&gt;&lt;/Details&gt;&lt;Extra&gt;&lt;DBUID&gt;{E5D4F562-338A-4715-94D9-EC5A3EA5EBC9}&lt;/DBUID&gt;&lt;/Extra&gt;&lt;/Item&gt;&lt;/References&gt;&lt;/Group&gt;&lt;Group&gt;&lt;References&gt;&lt;Item&gt;&lt;ID&gt;161&lt;/ID&gt;&lt;UID&gt;{F87AC89A-49BB-4B26-B0CC-4D02D1CFFEF4}&lt;/UID&gt;&lt;Title&gt;Concomitant, sequential, and hybrid therapy for Helicobacter pylori: Which one is the correct answer?&lt;/Title&gt;&lt;Template&gt;Journal Article&lt;/Template&gt;&lt;Star&gt;0&lt;/Star&gt;&lt;Tag&gt;0&lt;/Tag&gt;&lt;Author&gt;Chitsaz, E&lt;/Author&gt;&lt;Year&gt;2013&lt;/Year&gt;&lt;Details&gt;&lt;_accession_num&gt;23978397&lt;/_accession_num&gt;&lt;_author_adr&gt;Boston University Medical Center Place, Internal Medicine Department, Boston, MA  02118, USA. Electronic address: ehsan.chitsaz@bmc.org.&lt;/_author_adr&gt;&lt;_created&gt;59862233&lt;/_created&gt;&lt;_date&gt;2013-08-23&lt;/_date&gt;&lt;_date_display&gt;2013 Aug 23&lt;/_date_display&gt;&lt;_db_updated&gt;PubMed&lt;/_db_updated&gt;&lt;_doi&gt;10.1016/j.clinre.2013.07.007&lt;/_doi&gt;&lt;_journal&gt;Clin Res Hepatol Gastroenterol&lt;/_journal&gt;&lt;_language&gt;ENG&lt;/_language&gt;&lt;_modified&gt;59862233&lt;/_modified&gt;&lt;_type_work&gt;LETTER&lt;/_type_work&gt;&lt;_url&gt;http://www.ncbi.nlm.nih.gov/entrez/query.fcgi?cmd=Retrieve&amp;amp;db=pubmed&amp;amp;dopt=Abstract&amp;amp;list_uids=23978397&amp;amp;query_hl=1&lt;/_url&gt;&lt;/Details&gt;&lt;Extra&gt;&lt;DBUID&gt;{E5D4F562-338A-4715-94D9-EC5A3EA5EBC9}&lt;/DBUID&gt;&lt;/Extra&gt;&lt;/Item&gt;&lt;/References&gt;&lt;/Group&gt;&lt;/Citation&gt;_x000a_"/>
    <w:docVar w:name="NE.Ref{347548DC-9411-4980-A421-9BCEC0D1B407}" w:val=" ADDIN NE.Ref.{347548DC-9411-4980-A421-9BCEC0D1B407} ADDIN NE.Ref.{347548DC-9411-4980-A421-9BCEC0D1B407}&lt;Citation&gt;&lt;Group&gt;&lt;References&gt;&lt;Item&gt;&lt;ID&gt;44&lt;/ID&gt;&lt;UID&gt;{A4949317-3719-4071-A293-9C58AF9F2115}&lt;/UID&gt;&lt;Title&gt;Comparison of three different second-line quadruple therapies including bismuth subcitrate in Turkish patients with non-ulcer dyspepsia who failed to eradicate Helicobacter pylori with a 14-day standard first-line therapy&lt;/Title&gt;&lt;Template&gt;Journal Article&lt;/Template&gt;&lt;Star&gt;1&lt;/Star&gt;&lt;Tag&gt;5&lt;/Tag&gt;&lt;Author&gt;Uygun, A; Ozel, A M; Yildiz, O; Aslan, M; Yesilova, Z; Erdil, A; Bagci, S; Gunhan, O&lt;/Author&gt;&lt;Year&gt;2008&lt;/Year&gt;&lt;Details&gt;&lt;_accessed&gt;59862089&lt;/_accessed&gt;&lt;_accession_num&gt;17559359&lt;/_accession_num&gt;&lt;_author_adr&gt;Department of Gastroenterology, Gulhane Military Medical Academy, School of Medicine, Ankara, Turkey.&lt;/_author_adr&gt;&lt;_created&gt;59822884&lt;/_created&gt;&lt;_date&gt;2008-01-01&lt;/_date&gt;&lt;_date_display&gt;2008 Jan&lt;/_date_display&gt;&lt;_doi&gt;10.1111/j.1440-1746.2007.04984.x&lt;/_doi&gt;&lt;_issue&gt;1&lt;/_issue&gt;&lt;_journal&gt;J Gastroenterol Hepatol&lt;/_journal&gt;&lt;_keywords&gt;2-Pyridinylmethylsulfinylbenzimidazoles/therapeutic use; Adult; Amoxicillin/therapeutic use; Anti-Infective Agents/*therapeutic use; Dyspepsia/drug therapy/*microbiology; Female; Helicobacter Infections/complications/*drug therapy; *Helicobacter pylori; Humans; Male; Metronidazole/therapeutic use; Middle Aged; Organometallic Compounds/*therapeutic use; Proton Pump Inhibitors/*therapeutic use; Tetracycline/therapeutic use; Treatment Failure; Treatment Outcome; Turkey&lt;/_keywords&gt;&lt;_language&gt;eng&lt;/_language&gt;&lt;_modified&gt;59822884&lt;/_modified&gt;&lt;_pages&gt;42-5&lt;/_pages&gt;&lt;_type_work&gt;Comparative Study; Journal Article; Randomized Controlled Trial&lt;/_type_work&gt;&lt;_url&gt;http://www.ncbi.nlm.nih.gov/entrez/query.fcgi?cmd=Retrieve&amp;amp;db=pubmed&amp;amp;dopt=Abstract&amp;amp;list_uids=17559359&amp;amp;query_hl=1&lt;/_url&gt;&lt;_volume&gt;23&lt;/_volume&gt;&lt;/Details&gt;&lt;Extra&gt;&lt;DBUID&gt;{E5D4F562-338A-4715-94D9-EC5A3EA5EBC9}&lt;/DBUID&gt;&lt;/Extra&gt;&lt;/Item&gt;&lt;/References&gt;&lt;/Group&gt;&lt;/Citation&gt;_x000a_"/>
    <w:docVar w:name="NE.Ref{3C9FF546-BB1C-4D0F-87E0-F57431828115}" w:val=" ADDIN NE.Ref.{3C9FF546-BB1C-4D0F-87E0-F57431828115} ADDIN NE.Ref.{3C9FF546-BB1C-4D0F-87E0-F57431828115}&lt;Citation&gt;&lt;Group&gt;&lt;References&gt;&lt;Item&gt;&lt;ID&gt;43&lt;/ID&gt;&lt;UID&gt;{28F61360-4B88-43CB-8570-564F0D048634}&lt;/UID&gt;&lt;Title&gt;Interpretation of the 13C-urea breath test in the choice of second- and third-line eradication of Helicobacter pylori infection&lt;/Title&gt;&lt;Template&gt;Journal Article&lt;/Template&gt;&lt;Star&gt;1&lt;/Star&gt;&lt;Tag&gt;1&lt;/Tag&gt;&lt;Author&gt;Buzas, G M; Szeles, I&lt;/Author&gt;&lt;Year&gt;2008&lt;/Year&gt;&lt;Details&gt;&lt;_accessed&gt;59862261&lt;/_accessed&gt;&lt;_accession_num&gt;18306984&lt;/_accession_num&gt;&lt;_author_adr&gt;Gastroenterology, Ferencvaros Health Center, 1095, Budapest, Mester utca 45, Hungary.&lt;/_author_adr&gt;&lt;_created&gt;59822884&lt;/_created&gt;&lt;_date&gt;2008-01-20&lt;/_date&gt;&lt;_date_display&gt;2008&lt;/_date_display&gt;&lt;_doi&gt;10.1007/s00535-007-2135-8&lt;/_doi&gt;&lt;_issue&gt;2&lt;/_issue&gt;&lt;_journal&gt;J Gastroenterol&lt;/_journal&gt;&lt;_keywords&gt;2-Pyridinylmethylsulfinylbenzimidazoles/therapeutic use; Adult; Anti-Infective Agents/therapeutic use; Bismuth/therapeutic use; *Breath Tests; Clarithromycin/therapeutic use; Cross-Over Studies; Drug Therapy, Combination; Female; H(+)-K(+)-Exchanging ATPase/antagonists &amp;amp; inhibitors; Helicobacter Infections/*diagnosis/*drug therapy; *Helicobacter pylori; Humans; Male; Metronidazole/therapeutic use; Middle Aged; Ranitidine/analogs &amp;amp; derivatives/therapeutic use; Urea/analysis&lt;/_keywords&gt;&lt;_language&gt;eng&lt;/_language&gt;&lt;_modified&gt;59822884&lt;/_modified&gt;&lt;_pages&gt;108-14&lt;/_pages&gt;&lt;_type_work&gt;Journal Article; Randomized Controlled Trial&lt;/_type_work&gt;&lt;_url&gt;http://www.ncbi.nlm.nih.gov/entrez/query.fcgi?cmd=Retrieve&amp;amp;db=pubmed&amp;amp;dopt=Abstract&amp;amp;list_uids=18306984&amp;amp;query_hl=1&lt;/_url&gt;&lt;_volume&gt;43&lt;/_volume&gt;&lt;/Details&gt;&lt;Extra&gt;&lt;DBUID&gt;{E5D4F562-338A-4715-94D9-EC5A3EA5EBC9}&lt;/DBUID&gt;&lt;/Extra&gt;&lt;/Item&gt;&lt;/References&gt;&lt;/Group&gt;&lt;/Citation&gt;_x000a_"/>
    <w:docVar w:name="NE.Ref{40E12213-E7F4-45D2-A2D8-53F4447468A5}" w:val=" ADDIN NE.Ref.{40E12213-E7F4-45D2-A2D8-53F4447468A5} ADDIN NE.Ref.{40E12213-E7F4-45D2-A2D8-53F4447468A5}&lt;Citation&gt;&lt;Group&gt;&lt;References&gt;&lt;Item&gt;&lt;ID&gt;58&lt;/ID&gt;&lt;UID&gt;{343C3614-A10F-433F-AA84-32FD188094C4}&lt;/UID&gt;&lt;Title&gt;Low efficacy of clarithromycin including sequential regimens for Helicobacter pylori infection&lt;/Title&gt;&lt;Template&gt;Journal Article&lt;/Template&gt;&lt;Star&gt;0&lt;/Star&gt;&lt;Tag&gt;0&lt;/Tag&gt;&lt;Author&gt;Kadayifci, A; Uygun, A; Kilciler, G; Kantarcioglu, M; Kara, M; Ozcan, A; Emer, O&lt;/Author&gt;&lt;Year&gt;2012&lt;/Year&gt;&lt;Details&gt;&lt;_accessed&gt;59835935&lt;/_accessed&gt;&lt;_accession_num&gt;22404442&lt;/_accession_num&gt;&lt;_author_adr&gt;Department of Gastroenterology, Faculty of Medicine, University of Gaziantep, Gaziantep, Turkey. kadayifci@gantep.edu.tr&lt;/_author_adr&gt;&lt;_created&gt;59822884&lt;/_created&gt;&lt;_date&gt;2012-04-01&lt;/_date&gt;&lt;_date_display&gt;2012 Apr&lt;/_date_display&gt;&lt;_doi&gt;10.1111/j.1523-5378.2011.00924.x&lt;/_doi&gt;&lt;_issue&gt;2&lt;/_issue&gt;&lt;_journal&gt;Helicobacter&lt;/_journal&gt;&lt;_keywords&gt;Adult; Aged; Anti-Bacterial Agents/*administration &amp;amp; dosage; Clarithromycin/*administration &amp;amp; dosage; Drug Administration Schedule; Drug Therapy, Combination; Female; Helicobacter Infections/*drug therapy/microbiology; Helicobacter pylori/drug effects/*physiology; Humans; Male; Metronidazole/administration &amp;amp; dosage; Middle Aged; Tetracycline/administration &amp;amp; dosage; Young Adult&lt;/_keywords&gt;&lt;_language&gt;eng&lt;/_language&gt;&lt;_modified&gt;59822884&lt;/_modified&gt;&lt;_ori_publication&gt;(c) 2012 Blackwell Publishing Ltd.&lt;/_ori_publication&gt;&lt;_pages&gt;121-6&lt;/_pages&gt;&lt;_type_work&gt;Journal Article; Randomized Controlled Trial&lt;/_type_work&gt;&lt;_url&gt;http://www.ncbi.nlm.nih.gov/entrez/query.fcgi?cmd=Retrieve&amp;amp;db=pubmed&amp;amp;dopt=Abstract&amp;amp;list_uids=22404442&amp;amp;query_hl=1&lt;/_url&gt;&lt;_volume&gt;17&lt;/_volume&gt;&lt;/Details&gt;&lt;Extra&gt;&lt;DBUID&gt;{E5D4F562-338A-4715-94D9-EC5A3EA5EBC9}&lt;/DBUID&gt;&lt;/Extra&gt;&lt;/Item&gt;&lt;/References&gt;&lt;/Group&gt;&lt;/Citation&gt;_x000a_"/>
    <w:docVar w:name="NE.Ref{46527810-CEE1-454C-A080-48114854415C}" w:val=" ADDIN NE.Ref.{46527810-CEE1-454C-A080-48114854415C} ADDIN NE.Ref.{46527810-CEE1-454C-A080-48114854415C}&lt;Citation&gt;&lt;Group&gt;&lt;References&gt;&lt;Item&gt;&lt;ID&gt;160&lt;/ID&gt;&lt;UID&gt;{4F2BA0A7-0D46-401A-A413-0522739C59E4}&lt;/UID&gt;&lt;Title&gt;Treatment of Helicobacter pylori infection 2013&lt;/Title&gt;&lt;Template&gt;Journal Article&lt;/Template&gt;&lt;Star&gt;0&lt;/Star&gt;&lt;Tag&gt;0&lt;/Tag&gt;&lt;Author&gt;O&amp;apos;Connor, A; Molina-Infante, J; Gisbert, J P; O&amp;apos;Morain, C&lt;/Author&gt;&lt;Year&gt;2013&lt;/Year&gt;&lt;Details&gt;&lt;_accession_num&gt;24011247&lt;/_accession_num&gt;&lt;_author_adr&gt;Department of Gastroenterology, Adelaide and Meath Hospital incorporating the National Children&amp;apos;s Hospital/Trinity College Dublin, Tallaght, Dublin, Ireland.&lt;/_author_adr&gt;&lt;_created&gt;59862230&lt;/_created&gt;&lt;_date&gt;2013-09-01&lt;/_date&gt;&lt;_date_display&gt;2013 Sep&lt;/_date_display&gt;&lt;_db_updated&gt;PubMed&lt;/_db_updated&gt;&lt;_doi&gt;10.1111/hel.12075&lt;/_doi&gt;&lt;_journal&gt;Helicobacter&lt;/_journal&gt;&lt;_keywords&gt;compliance; first-line; peptic ulcer disease; resistance; second-line; susceptibility testing&lt;/_keywords&gt;&lt;_language&gt;eng&lt;/_language&gt;&lt;_modified&gt;59862230&lt;/_modified&gt;&lt;_ori_publication&gt;(c) 2013 John Wiley &amp;amp; Sons Ltd.&lt;/_ori_publication&gt;&lt;_pages&gt;58-65&lt;/_pages&gt;&lt;_type_work&gt;Journal Article&lt;/_type_work&gt;&lt;_url&gt;http://www.ncbi.nlm.nih.gov/entrez/query.fcgi?cmd=Retrieve&amp;amp;db=pubmed&amp;amp;dopt=Abstract&amp;amp;list_uids=24011247&amp;amp;query_hl=1&lt;/_url&gt;&lt;_volume&gt;18 Suppl 1&lt;/_volume&gt;&lt;/Details&gt;&lt;Extra&gt;&lt;DBUID&gt;{E5D4F562-338A-4715-94D9-EC5A3EA5EBC9}&lt;/DBUID&gt;&lt;/Extra&gt;&lt;/Item&gt;&lt;/References&gt;&lt;/Group&gt;&lt;/Citation&gt;_x000a_"/>
    <w:docVar w:name="NE.Ref{49B4A232-5BCD-4FA7-95D1-976F5E187F38}" w:val=" ADDIN NE.Ref.{49B4A232-5BCD-4FA7-95D1-976F5E187F38} ADDIN NE.Ref.{49B4A232-5BCD-4FA7-95D1-976F5E187F38}&lt;Citation&gt;&lt;Group&gt;&lt;References&gt;&lt;Item&gt;&lt;ID&gt;62&lt;/ID&gt;&lt;UID&gt;{258ADED9-44AC-4124-A6D5-1F298AA60F45}&lt;/UID&gt;&lt;Title&gt;Efficacy of genotypic resistance-guided sequential therapy in the third-line treatment of refractory Helicobacter pylori infection: a multicentre clinical trial&lt;/Title&gt;&lt;Template&gt;Journal Article&lt;/Template&gt;&lt;Star&gt;0&lt;/Star&gt;&lt;Tag&gt;0&lt;/Tag&gt;&lt;Author&gt;Liou, J M; Chen, C C; Chang, C Y; Chen, M J; Fang, Y J; Lee, J Y; Chen, C C; Hsu, S J; Hsu, Y C; Tseng, C H; Tseng, P H; Chang, L; Chang, W H; Wang, H P; Shun, C T; Wu, J Y; Lee, Y C; Lin, J T; Wu, M S&lt;/Author&gt;&lt;Year&gt;2013&lt;/Year&gt;&lt;Details&gt;&lt;_accessed&gt;59879398&lt;/_accessed&gt;&lt;_accession_num&gt;23099849&lt;/_accession_num&gt;&lt;_author_adr&gt;Department of Internal Medicine, National Taiwan University Hospital, National Taiwan University College of Medicine, Taipei, Taiwan.&lt;/_author_adr&gt;&lt;_created&gt;59822884&lt;/_created&gt;&lt;_date&gt;2013-02-01&lt;/_date&gt;&lt;_date_display&gt;2013 Feb&lt;/_date_display&gt;&lt;_doi&gt;10.1093/jac/dks407&lt;/_doi&gt;&lt;_issue&gt;2&lt;/_issue&gt;&lt;_journal&gt;J Antimicrob Chemother&lt;/_journal&gt;&lt;_keywords&gt;Adult; Aged; Anti-Bacterial Agents/*administration &amp;amp; dosage/pharmacology; Breath Tests; Drug Monitoring; *Drug Resistance, Bacterial; Female; Genotype; Helicobacter Infections/*drug therapy/*microbiology; Helicobacter pylori/*drug effects/*genetics/isolation &amp;amp; purification; Humans; Male; Microbial Sensitivity Tests/methods; Middle Aged; Polymerase Chain Reaction; Prospective Studies; Sequence Analysis, DNA; Treatment Outcome; Urea/analysis&lt;/_keywords&gt;&lt;_language&gt;eng&lt;/_language&gt;&lt;_modified&gt;59822884&lt;/_modified&gt;&lt;_pages&gt;450-6&lt;/_pages&gt;&lt;_type_work&gt;Clinical Trial; Journal Article; Multicenter Study; Research Support, Non-U.S. Gov&amp;apos;t&lt;/_type_work&gt;&lt;_url&gt;http://www.ncbi.nlm.nih.gov/entrez/query.fcgi?cmd=Retrieve&amp;amp;db=pubmed&amp;amp;dopt=Abstract&amp;amp;list_uids=23099849&amp;amp;query_hl=1&lt;/_url&gt;&lt;_volume&gt;68&lt;/_volume&gt;&lt;/Details&gt;&lt;Extra&gt;&lt;DBUID&gt;{E5D4F562-338A-4715-94D9-EC5A3EA5EBC9}&lt;/DBUID&gt;&lt;/Extra&gt;&lt;/Item&gt;&lt;/References&gt;&lt;/Group&gt;&lt;/Citation&gt;_x000a_"/>
    <w:docVar w:name="NE.Ref{4C78B8DD-8D91-4E17-8B76-4EA77FE01CA3}" w:val=" ADDIN NE.Ref.{4C78B8DD-8D91-4E17-8B76-4EA77FE01CA3} ADDIN NE.Ref.{4C78B8DD-8D91-4E17-8B76-4EA77FE01CA3}&lt;Citation&gt;&lt;Group&gt;&lt;References&gt;&lt;Item&gt;&lt;ID&gt;36&lt;/ID&gt;&lt;UID&gt;{F089A9EF-99E5-4F0E-BBC2-5484F3B7D5A0}&lt;/UID&gt;&lt;Title&gt;Efficacy of amoxicillin combined with different antibiotic in anti Helicobacter pylori treatment&lt;/Title&gt;&lt;Template&gt;Journal Article&lt;/Template&gt;&lt;Star&gt;0&lt;/Star&gt;&lt;Tag&gt;0&lt;/Tag&gt;&lt;Author&gt;Zhao, Xiangyang&lt;/Author&gt;&lt;Year&gt;2013&lt;/Year&gt;&lt;Details&gt;&lt;_accessed&gt;59860763&lt;/_accessed&gt;&lt;_created&gt;59860747&lt;/_created&gt;&lt;_issue&gt;02&lt;/_issue&gt;&lt;_journal&gt;Acta University Medicinal  Of Nanjing (Natural Science)&lt;/_journal&gt;&lt;_modified&gt;59860763&lt;/_modified&gt;&lt;_pages&gt;255-256&lt;/_pages&gt;&lt;/Details&gt;&lt;Extra&gt;&lt;DBUID&gt;{E5D4F562-338A-4715-94D9-EC5A3EA5EBC9}&lt;/DBUID&gt;&lt;/Extra&gt;&lt;/Item&gt;&lt;/References&gt;&lt;/Group&gt;&lt;Group&gt;&lt;References&gt;&lt;Item&gt;&lt;ID&gt;53&lt;/ID&gt;&lt;UID&gt;{F4CAF9AE-19DB-401A-A1F3-3617F58847DE}&lt;/UID&gt;&lt;Title&gt;Preservation of gastric antral mucus is associated with failure of eradication of Helicobacter pylori by bismuth, metronidazole and tetracycline&lt;/Title&gt;&lt;Template&gt;Journal Article&lt;/Template&gt;&lt;Star&gt;0&lt;/Star&gt;&lt;Tag&gt;0&lt;/Tag&gt;&lt;Author&gt;Lobo, A J; McNulty, C A M; Uff, J S; Dent, J; Eyre-Brook, I A; Wilkinson, S P&lt;/Author&gt;&lt;Year&gt;1994&lt;/Year&gt;&lt;Details&gt;&lt;_accessed&gt;59835914&lt;/_accessed&gt;&lt;_alternate_title&gt;ALIMENT. PHARMACOL. THER.&lt;/_alternate_title&gt;&lt;_author_adr&gt;Wilkinson, S.P., Derriford Hospital, Plymouth, Devon PL6 8DH, United Kingdom&lt;/_author_adr&gt;&lt;_created&gt;59822813&lt;/_created&gt;&lt;_date&gt;1994-01-01&lt;/_date&gt;&lt;_date_display&gt;1994&lt;/_date_display&gt;&lt;_isbn&gt;0269-2813&lt;/_isbn&gt;&lt;_issue&gt;2&lt;/_issue&gt;&lt;_journal&gt;Alimentary Pharmacology and Therapeutics&lt;/_journal&gt;&lt;_keywords&gt;amoxicillin; bismuth citrate; metronidazole; omeprazole; tetracycline; adult; article; clinical article; clinical trial; controlled clinical trial; controlled study; drug efficacy; endoscopy; female; Helicobacter pylori; histology; human; male; minimum inhibitory concentration; oral drug administration; polymorphonuclear cell; stomach biopsy; stomach mucosa; de nol&lt;/_keywords&gt;&lt;_modified&gt;59822813&lt;/_modified&gt;&lt;_pages&gt;181-185&lt;/_pages&gt;&lt;_url&gt;http://www.embase.com/search/results?subaction=viewrecord&amp;amp;from=export&amp;amp;id=L24220594_x000a_http://sfxhosted.exlibrisgroup.com/sfxtul?sid=EMBASE&amp;amp;issn=02692813&amp;amp;id=doi:&amp;amp;atitle=Preservation+of+gastric+antral+mucus+is+associated+with+failure+of+eradication+of+Helicobacter+pylori+by+bismuth%2C+metronidazole+and+tetracycline&amp;amp;stitle=ALIMENT.+PHARMACOL.+THER.&amp;amp;title=Alimentary+Pharmacology+and+Therapeutics&amp;amp;volume=8&amp;amp;issue=2&amp;amp;spage=181&amp;amp;epage=185&amp;amp;aulast=Lobo&amp;amp;aufirst=A.J.&amp;amp;auinit=A.J.&amp;amp;aufull=Lobo+A.J.&amp;amp;coden=APTHE&amp;amp;isbn=&amp;amp;pages=181-185&amp;amp;date=1994&amp;amp;auinit1=A&amp;amp;auinitm=J.&lt;/_url&gt;&lt;_volume&gt;8&lt;/_volume&gt;&lt;/Details&gt;&lt;Extra&gt;&lt;DBUID&gt;{E5D4F562-338A-4715-94D9-EC5A3EA5EBC9}&lt;/DBUID&gt;&lt;/Extra&gt;&lt;/Item&gt;&lt;/References&gt;&lt;/Group&gt;&lt;Group&gt;&lt;References&gt;&lt;Item&gt;&lt;ID&gt;41&lt;/ID&gt;&lt;UID&gt;{E7351A42-ACB8-4FBA-8B61-B7024F218F39}&lt;/UID&gt;&lt;Title&gt;Combinations containing amoxicillin-clavulanate and tetracycline are inappropriate for Helicobacter pylori eradication despite high in vitro susceptibility&lt;/Title&gt;&lt;Template&gt;Journal Article&lt;/Template&gt;&lt;Star&gt;1&lt;/Star&gt;&lt;Tag&gt;1&lt;/Tag&gt;&lt;Author&gt;Cheon, J H; Kim, S G; Kim, J M; Kim, N; Lee, D H; Kim, J S; Jung, H C; Song, I S&lt;/Author&gt;&lt;Year&gt;2006&lt;/Year&gt;&lt;Details&gt;&lt;_accessed&gt;59824729&lt;/_accessed&gt;&lt;_accession_num&gt;16928222&lt;/_accession_num&gt;&lt;_author_adr&gt;Department of Internal Medicine and Liver Research Institute, Seoul National University College of Medicine, Seoul National University Bundang Hospital, Korea.&lt;/_author_adr&gt;&lt;_created&gt;59822884&lt;/_created&gt;&lt;_date&gt;2006-10-01&lt;/_date&gt;&lt;_date_display&gt;2006 Oct&lt;/_date_display&gt;&lt;_doi&gt;10.1111/j.1440-1746.2006.04291.x&lt;/_doi&gt;&lt;_issue&gt;10&lt;/_issue&gt;&lt;_journal&gt;J Gastroenterol Hepatol&lt;/_journal&gt;&lt;_keywords&gt;2-Pyridinylmethylsulfinylbenzimidazoles/therapeutic use; Amoxicillin-Potassium Clavulanate Combination/*contraindications; Anti-Bacterial Agents/*contraindications; Anti-Ulcer Agents/therapeutic use; Biopsy; Bismuth/therapeutic use; Drug Therapy, Combination; Endoscopy, Gastrointestinal; Female; Helicobacter Infections/*drug therapy/microbiology/pathology; Helicobacter pylori/drug effects/*isolation &amp;amp; purification; Humans; Male; Metronidazole/therapeutic use; Middle Aged; Organometallic Compounds/therapeutic use; Pyloric Antrum/*microbiology/pathology; Stomach Ulcer/drug therapy/microbiology/pathology; Tetracycline/*contraindications; Treatment Failure&lt;/_keywords&gt;&lt;_language&gt;eng&lt;/_language&gt;&lt;_modified&gt;59822884&lt;/_modified&gt;&lt;_pages&gt;1590-5&lt;/_pages&gt;&lt;_type_work&gt;Journal Article; Multicenter Study; Randomized Controlled Trial; Research Support, Non-U.S. Gov&amp;apos;t&lt;/_type_work&gt;&lt;_url&gt;http://www.ncbi.nlm.nih.gov/entrez/query.fcgi?cmd=Retrieve&amp;amp;db=pubmed&amp;amp;dopt=Abstract&amp;amp;list_uids=16928222&amp;amp;query_hl=1&lt;/_url&gt;&lt;_volume&gt;21&lt;/_volume&gt;&lt;/Details&gt;&lt;Extra&gt;&lt;DBUID&gt;{E5D4F562-338A-4715-94D9-EC5A3EA5EBC9}&lt;/DBUID&gt;&lt;/Extra&gt;&lt;/Item&gt;&lt;/References&gt;&lt;/Group&gt;&lt;Group&gt;&lt;References&gt;&lt;Item&gt;&lt;ID&gt;42&lt;/ID&gt;&lt;UID&gt;{6446A899-21A0-483C-9EC1-3823E729B152}&lt;/UID&gt;&lt;Title&gt;Poor efficacy of ranitidine bismuth citrate-based triple therapies for Helicobacter pylori eradication&lt;/Title&gt;&lt;Template&gt;Journal Article&lt;/Template&gt;&lt;Star&gt;1&lt;/Star&gt;&lt;Tag&gt;5&lt;/Tag&gt;&lt;Author&gt;Uygun, A; Kadayifci, A; Yesilova, Z; Ates, Y; Safali, M; Ilgan, S; Bagci, S; Dagalp, K&lt;/Author&gt;&lt;Year&gt;2007&lt;/Year&gt;&lt;Details&gt;&lt;_accessed&gt;59743786&lt;/_accessed&gt;&lt;_alternate_title&gt;Indian J. Gastroenterol.&lt;/_alternate_title&gt;&lt;_author_adr&gt;Kadayifci, A., University of Gaziantep, Faculty of Medicine, Department of Gastroenterology, Gaziantep 27060&lt;/_author_adr&gt;&lt;_created&gt;59722171&lt;/_created&gt;&lt;_date&gt;2007-01-01&lt;/_date&gt;&lt;_date_display&gt;2007&lt;/_date_display&gt;&lt;_isbn&gt;0254-8860&lt;/_isbn&gt;&lt;_issue&gt;4&lt;/_issue&gt;&lt;_journal&gt;Indian Journal of Gastroenterology&lt;/_journal&gt;&lt;_keywords&gt;amoxicillin; antacid agent; carbon 14; clarithromycin; metronidazole; ranitidine bismuth citrate; tetracycline; abdominal discomfort; adult; article; bad taste in mouth; bad taste in mouth; clinical trial; combination chemotherapy; confidence interval; controlled clinical trial; controlled study; diarrhea; drug effect; drug efficacy; drug withdrawal; eradication therapy; female; headache; Helicobacter infection; Helicobacter pylori; histopathology; human; human tissue; major clinical study; male; nausea; outcome assessment; paresthesia; randomized controlled trial; single blind procedure; taste disorder; thorax pain; urea breath test; vaginal pruritus; vomiting&lt;/_keywords&gt;&lt;_modified&gt;59722171&lt;/_modified&gt;&lt;_pages&gt;174-177&lt;/_pages&gt;&lt;_url&gt;http://www.embase.com/search/results?subaction=viewrecord&amp;amp;from=export&amp;amp;id=L350074981_x000a_http://www.indianjgastro.com/temp/IndianJGastroenterol264174_222440.pdf_x000a_http://sfxhosted.exlibrisgroup.com/sfxtul?sid=EMBASE&amp;amp;issn=02548860&amp;amp;id=doi:&amp;amp;atitle=Poor+efficacy+of+ranitidine+bismuth+citrate-based+triple+therapies+for+Helicobacter+pylori+eradication&amp;amp;stitle=Indian+J.+Gastroenterol.&amp;amp;title=Indian+Journal+of+Gastroenterology&amp;amp;volume=26&amp;amp;issue=4&amp;amp;spage=174&amp;amp;epage=177&amp;amp;aulast=Uygun&amp;amp;aufirst=Ahmet&amp;amp;auinit=A.&amp;amp;aufull=Uygun+A.&amp;amp;coden=IJOGD&amp;amp;isbn=&amp;amp;pages=174-177&amp;amp;date=2007&amp;amp;auinit1=A&amp;amp;auinitm=&lt;/_url&gt;&lt;_volume&gt;26&lt;/_volume&gt;&lt;/Details&gt;&lt;Extra&gt;&lt;DBUID&gt;{E5D4F562-338A-4715-94D9-EC5A3EA5EBC9}&lt;/DBUID&gt;&lt;/Extra&gt;&lt;/Item&gt;&lt;/References&gt;&lt;/Group&gt;&lt;Group&gt;&lt;References&gt;&lt;Item&gt;&lt;ID&gt;52&lt;/ID&gt;&lt;UID&gt;{380E2EC7-B701-4BE4-9391-F3DF3C8FA760}&lt;/UID&gt;&lt;Title&gt;Short report: a non-metronidazole triple therapy for eradication of Helicobacter  pylori infection--tetracycline, amoxicillin, bismuth&lt;/Title&gt;&lt;Template&gt;Journal Article&lt;/Template&gt;&lt;Star&gt;0&lt;/Star&gt;&lt;Tag&gt;0&lt;/Tag&gt;&lt;Author&gt;Graham, D Y; Lew, G M; Ramirez, F C; Genta, R M; Klein, P D; Malaty, H M&lt;/Author&gt;&lt;Year&gt;1993&lt;/Year&gt;&lt;Details&gt;&lt;_accessed&gt;59849199&lt;/_accessed&gt;&lt;_accession_num&gt;8439632&lt;/_accession_num&gt;&lt;_author_adr&gt;Department of Medicine, USDA/ARS Children&amp;apos;s Nutrition Research Center, Baylor College of Medicine, Houston, Texas.&lt;/_author_adr&gt;&lt;_created&gt;59822884&lt;/_created&gt;&lt;_date&gt;1993-02-01&lt;/_date&gt;&lt;_date_display&gt;1993 Feb&lt;/_date_display&gt;&lt;_issue&gt;1&lt;/_issue&gt;&lt;_journal&gt;Aliment Pharmacol Ther&lt;/_journal&gt;&lt;_keywords&gt;Adult; Aged; Amoxicillin/*therapeutic use; *Bismuth; Drug Therapy, Combination/*therapeutic use; Duodenal Ulcer/drug therapy/microbiology; Helicobacter Infections/*drug therapy; *Helicobacter pylori; Humans; Male; Metronidazole/therapeutic use; Middle Aged; Organometallic Compounds/*therapeutic use; Salicylates/*therapeutic use; Stomach Ulcer/drug therapy/microbiology; Tetracycline/*therapeutic use&lt;/_keywords&gt;&lt;_language&gt;eng&lt;/_language&gt;&lt;_modified&gt;59822884&lt;/_modified&gt;&lt;_pages&gt;111-3&lt;/_pages&gt;&lt;_type_work&gt;Clinical Trial; Journal Article; Research Support, Non-U.S. Gov&amp;apos;t; Research Support, U.S. Gov&amp;apos;t, Non-P.H.S.; Research Support, U.S. Gov&amp;apos;t, P.H.S.&lt;/_type_work&gt;&lt;_url&gt;http://www.ncbi.nlm.nih.gov/entrez/query.fcgi?cmd=Retrieve&amp;amp;db=pubmed&amp;amp;dopt=Abstract&amp;amp;list_uids=8439632&amp;amp;query_hl=1&lt;/_url&gt;&lt;_volume&gt;7&lt;/_volume&gt;&lt;/Details&gt;&lt;Extra&gt;&lt;DBUID&gt;{E5D4F562-338A-4715-94D9-EC5A3EA5EBC9}&lt;/DBUID&gt;&lt;/Extra&gt;&lt;/Item&gt;&lt;/References&gt;&lt;/Group&gt;&lt;Group&gt;&lt;References&gt;&lt;Item&gt;&lt;ID&gt;51&lt;/ID&gt;&lt;UID&gt;{DBFA0DA8-CB9F-4C3B-B591-ED6042033F9E}&lt;/UID&gt;&lt;Title&gt;Su1706 Amoxicillin in Replacement for Bismuth Subcitrate Offers Similar Helicobacter pylori Eradiation Response in Second-Line Rabeprazole-Based Quadruple Therapy&lt;/Title&gt;&lt;Template&gt;Journal Article&lt;/Template&gt;&lt;Star&gt;0&lt;/Star&gt;&lt;Tag&gt;0&lt;/Tag&gt;&lt;Author&gt;Hu, Huang-Ming; Hsu, Ping-I; Chuah, Seng-Kee; Liu, Meng-Kwan; Kuo, Fu-Chen; Kuo, Chao-Hung; Wu, Deng-Chyang&lt;/Author&gt;&lt;Year&gt;2012&lt;/Year&gt;&lt;Details&gt;&lt;_accessed&gt;59849259&lt;/_accessed&gt;&lt;_alternate_title&gt;Gastroenterology2012 DDW Abstract Supplement to Gastroenterology&lt;/_alternate_title&gt;&lt;_created&gt;59849257&lt;/_created&gt;&lt;_date&gt;2012-05-01&lt;/_date&gt;&lt;_date_display&gt;2012/5//&lt;/_date_display&gt;&lt;_doi&gt;10.1016/S0016-5085(12)61849-6&lt;/_doi&gt;&lt;_isbn&gt;0016-5085&lt;/_isbn&gt;&lt;_issue&gt;5, Supplement 1&lt;/_issue&gt;&lt;_journal&gt;Gastroenterology&lt;/_journal&gt;&lt;_modified&gt;59849257&lt;/_modified&gt;&lt;_pages&gt;S-485&lt;/_pages&gt;&lt;_url&gt;http://www.sciencedirect.com/science/article/pii/S0016508512618496&lt;/_url&gt;&lt;_volume&gt;142&lt;/_volume&gt;&lt;/Details&gt;&lt;Extra&gt;&lt;DBUID&gt;{E5D4F562-338A-4715-94D9-EC5A3EA5EBC9}&lt;/DBUID&gt;&lt;/Extra&gt;&lt;/Item&gt;&lt;/References&gt;&lt;/Group&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40&lt;/ID&gt;&lt;UID&gt;{AB3BE8D5-D823-4FAD-B683-96D375130B5E}&lt;/UID&gt;&lt;Title&gt;High efficacy of 1-week doxycycline- and amoxicillin-based quadruple regimen in a culture-guided, third-line treatment approach for Helicobacter pylori infection&lt;/Title&gt;&lt;Template&gt;Journal Article&lt;/Template&gt;&lt;Star&gt;0&lt;/Star&gt;&lt;Tag&gt;0&lt;/Tag&gt;&lt;Author&gt;Cammarota, G; Martino, A; Pirozzi, G; Cianci, R; Branca, G; Nista, E C; Cazzato, A; Cannizzaro, O; Miele, L; Grieco, A; Gasbarrini, A; Gasbarrini, G&lt;/Author&gt;&lt;Year&gt;2004&lt;/Year&gt;&lt;Details&gt;&lt;_accessed&gt;59822828&lt;/_accessed&gt;&lt;_alternate_title&gt;Aliment. Pharmacol. Ther.&lt;/_alternate_title&gt;&lt;_author_adr&gt;Cammarota, G., Istituto di Medicina Interna, Univ. Cattolica del Sacro Cuore, Policlinico &amp;apos;A. Gemelli&amp;apos;, 00168 Rome, Italy&lt;/_author_adr&gt;&lt;_created&gt;59822813&lt;/_created&gt;&lt;_date&gt;2004-01-01&lt;/_date&gt;&lt;_date_display&gt;2004&lt;/_date_display&gt;&lt;_isbn&gt;0269-2813&lt;/_isbn&gt;&lt;_issue&gt;7&lt;/_issue&gt;&lt;_journal&gt;Alimentary Pharmacology and Therapeutics&lt;/_journal&gt;&lt;_keywords&gt;amoxicillin; bismuth; clarithromycin; doxycycline; levofloxacin; metronidazole; omeprazole; tetracycline; abdominal pain; adult; aged; article; clinical trial; controlled clinical trial; controlled study; diarrhea; dizziness; drug efficacy; drug resistance; drug sensitivity; female; glossitis; headache; Helicobacter infection; Helicobacter pylori; human; major clinical study; malaise; male; nausea; priority journal; taste disorder; vomiting&lt;/_keywords&gt;&lt;_modified&gt;59822813&lt;/_modified&gt;&lt;_pages&gt;789-795&lt;/_pages&gt;&lt;_url&gt;http://www.embase.com/search/results?subaction=viewrecord&amp;amp;from=export&amp;amp;id=L38496645_x000a_http://dx.doi.org/10.1111/j.1365-2036.2004.01910.x_x000a_http://sfxhosted.exlibrisgroup.com/sfxtul?sid=EMBASE&amp;amp;issn=02692813&amp;amp;id=doi:10.1111%2Fj.1365-2036.2004.01910.x&amp;amp;atitle=High+efficacy+of+1-week+doxycycline-+and+amoxicillin-based+quadruple+regimen+in+a+culture-guided%2C+third-line+treatment+approach+for+Helicobacter+pylori+infection&amp;amp;stitle=Aliment.+Pharmacol.+Ther.&amp;amp;title=Alimentary+Pharmacology+and+Therapeutics&amp;amp;volume=19&amp;amp;issue=7&amp;amp;spage=789&amp;amp;epage=795&amp;amp;aulast=Cammarota&amp;amp;aufirst=G.&amp;amp;auinit=G.&amp;amp;aufull=Cammarota+G.&amp;amp;coden=APTHE&amp;amp;isbn=&amp;amp;pages=789-795&amp;amp;date=2004&amp;amp;auinit1=G&amp;amp;auinitm=&lt;/_url&gt;&lt;_volume&gt;19&lt;/_volume&gt;&lt;/Details&gt;&lt;Extra&gt;&lt;DBUID&gt;{E5D4F562-338A-4715-94D9-EC5A3EA5EBC9}&lt;/DBUID&gt;&lt;/Extra&gt;&lt;/Item&gt;&lt;/References&gt;&lt;/Group&gt;&lt;Group&gt;&lt;References&gt;&lt;Item&gt;&lt;ID&gt;47&lt;/ID&gt;&lt;UID&gt;{923C0F1A-E256-417B-9B3C-F5720A9AF5BC}&lt;/UID&gt;&lt;Title&gt;Comparison of the efficacy of the two tetracycline-containing sequential therapy  regimens for the eradication of Helicobacter pylori: 5 days versus 14 days amoxicillin&lt;/Title&gt;&lt;Template&gt;Journal Article&lt;/Template&gt;&lt;Star&gt;1&lt;/Star&gt;&lt;Tag&gt;1&lt;/Tag&gt;&lt;Author&gt;Cetinkaya, Z A; Sezikli, M; Guzelbulut, F; Cosgun, S; Duzgun, S; Kurdas, O O&lt;/Author&gt;&lt;Year&gt;2010&lt;/Year&gt;&lt;Details&gt;&lt;_accession_num&gt;20402816&lt;/_accession_num&gt;&lt;_author_adr&gt;Gastroenterohepatology Department, Haydarpasa Numune Research and Education Hospital, Istanbul, Turkey. zakkan2000@yahoo.com&lt;/_author_adr&gt;&lt;_created&gt;59822884&lt;/_created&gt;&lt;_date&gt;2010-04-01&lt;/_date&gt;&lt;_date_display&gt;2010 Apr&lt;/_date_display&gt;&lt;_doi&gt;10.1111/j.1523-5378.2010.00747.x&lt;/_doi&gt;&lt;_issue&gt;2&lt;/_issue&gt;&lt;_journal&gt;Helicobacter&lt;/_journal&gt;&lt;_keywords&gt;2-Pyridinylmethylsulfinylbenzimidazoles/administration &amp;amp; dosage; Adult; Amoxicillin/*administration &amp;amp; dosage; Animals; Anti-Bacterial Agents/*administration &amp;amp; dosage; Female; Helicobacter Infections/*drug therapy; Helicobacter pylori/drug effects/isolation &amp;amp; purification; Humans; Male; Metronidazole/administration &amp;amp; dosage; Middle Aged; Proton Pump Inhibitors/administration &amp;amp; dosage; Tetracycline/*administration &amp;amp; dosage; Time Factors; Treatment Outcome; Turkey&lt;/_keywords&gt;&lt;_language&gt;eng&lt;/_language&gt;&lt;_modified&gt;59822884&lt;/_modified&gt;&lt;_pages&gt;143-7&lt;/_pages&gt;&lt;_type_work&gt;Comparative Study; Journal Article; Randomized Controlled Trial&lt;/_type_work&gt;&lt;_url&gt;http://www.ncbi.nlm.nih.gov/entrez/query.fcgi?cmd=Retrieve&amp;amp;db=pubmed&amp;amp;dopt=Abstract&amp;amp;list_uids=20402816&amp;amp;query_hl=1&lt;/_url&gt;&lt;_volume&gt;15&lt;/_volume&gt;&lt;/Details&gt;&lt;Extra&gt;&lt;DBUID&gt;{E5D4F562-338A-4715-94D9-EC5A3EA5EBC9}&lt;/DBUID&gt;&lt;/Extra&gt;&lt;/Item&gt;&lt;/References&gt;&lt;/Group&gt;&lt;Group&gt;&lt;References&gt;&lt;Item&gt;&lt;ID&gt;54&lt;/ID&gt;&lt;UID&gt;{9AD1BEF5-9967-41D1-89A6-33BFF6E0E264}&lt;/UID&gt;&lt;Title&gt;Limited efficacy of omeprazole-based dual and triple therapy for Helicobacter pylori: a randomized trial employing &amp;quot;optimal&amp;quot; dosing&lt;/Title&gt;&lt;Template&gt;Journal Article&lt;/Template&gt;&lt;Star&gt;1&lt;/Star&gt;&lt;Tag&gt;3&lt;/Tag&gt;&lt;Author&gt;Laine, L; Stein, C; Neil, G&lt;/Author&gt;&lt;Year&gt;1995&lt;/Year&gt;&lt;Details&gt;&lt;_accessed&gt;59835919&lt;/_accessed&gt;&lt;_accession_num&gt;7661158&lt;/_accession_num&gt;&lt;_author_adr&gt;University of Southern California School of Medicine, Los Angeles, USA.&lt;/_author_adr&gt;&lt;_created&gt;59822884&lt;/_created&gt;&lt;_date&gt;1995-09-01&lt;/_date&gt;&lt;_date_display&gt;1995 Sep&lt;/_date_display&gt;&lt;_issue&gt;9&lt;/_issue&gt;&lt;_journal&gt;Am J Gastroenterol&lt;/_journal&gt;&lt;_keywords&gt;Adult; Amoxicillin/*administration &amp;amp; dosage; Breath Tests; Drug Administration Schedule; Drug Therapy, Combination; Female; Follow-Up Studies; Helicobacter Infections/diagnosis/*drug therapy; *Helicobacter pylori; Humans; Male; Omeprazole/*administration &amp;amp; dosage; Patient Compliance; Prospective Studies; Tetracycline/*administration &amp;amp; dosage; Time Factors&lt;/_keywords&gt;&lt;_language&gt;eng&lt;/_language&gt;&lt;_modified&gt;59822884&lt;/_modified&gt;&lt;_pages&gt;1407-10&lt;/_pages&gt;&lt;_type_work&gt;Clinical Trial; Comparative Study; Journal Article; Randomized Controlled Trial; Research Support, Non-U.S. Gov&amp;apos;t&lt;/_type_work&gt;&lt;_url&gt;http://www.ncbi.nlm.nih.gov/entrez/query.fcgi?cmd=Retrieve&amp;amp;db=pubmed&amp;amp;dopt=Abstract&amp;amp;list_uids=7661158&amp;amp;query_hl=1&lt;/_url&gt;&lt;_volume&gt;90&lt;/_volume&gt;&lt;/Details&gt;&lt;Extra&gt;&lt;DBUID&gt;{E5D4F562-338A-4715-94D9-EC5A3EA5EBC9}&lt;/DBUID&gt;&lt;/Extra&gt;&lt;/Item&gt;&lt;/References&gt;&lt;/Group&gt;&lt;Group&gt;&lt;References&gt;&lt;Item&gt;&lt;ID&gt;65&lt;/ID&gt;&lt;UID&gt;{BC7F5E7B-10A7-4813-A5CD-7919998A7F3F}&lt;/UID&gt;&lt;Title&gt;The role of tetracyline in the retreatment after Helicobacter pylori eradication failure&lt;/Title&gt;&lt;Template&gt;Journal Article&lt;/Template&gt;&lt;Star&gt;1&lt;/Star&gt;&lt;Tag&gt;3&lt;/Tag&gt;&lt;Author&gt;Auriemma, L; Signorelli, S&lt;/Author&gt;&lt;Year&gt;2001&lt;/Year&gt;&lt;Details&gt;&lt;_accessed&gt;59835920&lt;/_accessed&gt;&lt;_alternate_title&gt;Minerva Med.Il ruolo della tetraciclina nel ritrattamento dopo fallita eradicazione dell&amp;apos;Helicobacter pylori&lt;/_alternate_title&gt;&lt;_author_adr&gt;Signorelli, S., 4/b - 24020 Gorle (BG), Italy&lt;/_author_adr&gt;&lt;_created&gt;59824416&lt;/_created&gt;&lt;_date&gt;2001-01-01&lt;/_date&gt;&lt;_date_display&gt;2001&lt;/_date_display&gt;&lt;_isbn&gt;0026-4806&lt;/_isbn&gt;&lt;_issue&gt;3&lt;/_issue&gt;&lt;_journal&gt;Minerva Medica&lt;/_journal&gt;&lt;_keywords&gt;amoxicillin; clarithromycin; metronidazole; omeprazole; proton pump inhibitor; tetracycline; abdominal pain; adult; aged; article; breath analysis; controlled study; diarrhea; female; Gram negative infection; Helicobacter pylori; histology; human; major clinical study; male; nausea; patient compliance; retreatment; treatment failure; urticaria&lt;/_keywords&gt;&lt;_modified&gt;59824416&lt;/_modified&gt;&lt;_pages&gt;145-149&lt;/_pages&gt;&lt;_url&gt;http://www.embase.com/search/results?subaction=viewrecord&amp;amp;from=export&amp;amp;id=L32708889_x000a_http://sfxhosted.exlibrisgroup.com/sfxtul?sid=EMBASE&amp;amp;issn=00264806&amp;amp;id=doi:&amp;amp;atitle=The+role+of+tetracyline+in+the+retreatment+after+Helicobacter+pylori+eradication+failure&amp;amp;stitle=Minerva+Med.&amp;amp;title=Minerva+Medica&amp;amp;volume=92&amp;amp;issue=3&amp;amp;spage=145&amp;amp;epage=149&amp;amp;aulast=Auriemma&amp;amp;aufirst=L.&amp;amp;auinit=L.&amp;amp;aufull=Auriemma+L.&amp;amp;coden=MIMEA&amp;amp;isbn=&amp;amp;pages=145-149&amp;amp;date=2001&amp;amp;auinit1=L&amp;amp;auinitm=&lt;/_url&gt;&lt;_volume&gt;92&lt;/_volume&gt;&lt;/Details&gt;&lt;Extra&gt;&lt;DBUID&gt;{E5D4F562-338A-4715-94D9-EC5A3EA5EBC9}&lt;/DBUID&gt;&lt;/Extra&gt;&lt;/Item&gt;&lt;/References&gt;&lt;/Group&gt;&lt;Group&gt;&lt;References&gt;&lt;Item&gt;&lt;ID&gt;37&lt;/ID&gt;&lt;UID&gt;{DEB2C6EC-A47C-4466-BF17-B6043A057EE7}&lt;/UID&gt;&lt;Title&gt;Amoxicillin/tetracycline combinations are inadequate as alternative therapies for Helicobacter pylori infection&lt;/Title&gt;&lt;Template&gt;Journal Article&lt;/Template&gt;&lt;Star&gt;1&lt;/Star&gt;&lt;Tag&gt;1&lt;/Tag&gt;&lt;Author&gt;Perri, F; Festa, V; Merla, A; Quitadamo, M; Clemente, R; Andriulli, A&lt;/Author&gt;&lt;Year&gt;2002&lt;/Year&gt;&lt;Details&gt;&lt;_accessed&gt;59862027&lt;/_accessed&gt;&lt;_accession_num&gt;11966868&lt;/_accession_num&gt;&lt;_author_adr&gt;Department of Internal Medicine, Gastroenterology Unit, Casa Sollievo della Sofferenza Hospital, I.R.C.C.S., San Giovanni Rotondo, Italy.&lt;/_author_adr&gt;&lt;_created&gt;59822884&lt;/_created&gt;&lt;_date&gt;2002-04-01&lt;/_date&gt;&lt;_date_display&gt;2002 Apr&lt;/_date_display&gt;&lt;_issue&gt;2&lt;/_issue&gt;&lt;_journal&gt;Helicobacter&lt;/_journal&gt;&lt;_keywords&gt;2-Pyridinylmethylsulfinylbenzimidazoles; Adult; Amoxicillin/*therapeutic use; Anti-Bacterial Agents/*therapeutic use; Anti-Ulcer Agents/therapeutic use; Bismuth/therapeutic use; Doxycycline/therapeutic use; Drug Therapy, Combination; Female; Helicobacter Infections/*drug therapy; *Helicobacter pylori; Humans; Male; Middle Aged; Omeprazole/*analogs &amp;amp; derivatives/therapeutic use; Penicillins/*therapeutic use; Prospective Studies; Ranitidine/*analogs &amp;amp; derivatives/therapeutic use; Tetracycline/*therapeutic use; Treatment Failure&lt;/_keywords&gt;&lt;_language&gt;eng&lt;/_language&gt;&lt;_modified&gt;59822884&lt;/_modified&gt;&lt;_pages&gt;99-104&lt;/_pages&gt;&lt;_type_work&gt;Clinical Trial; Journal Article; Randomized Controlled Trial&lt;/_type_work&gt;&lt;_url&gt;http://www.ncbi.nlm.nih.gov/entrez/query.fcgi?cmd=Retrieve&amp;amp;db=pubmed&amp;amp;dopt=Abstract&amp;amp;list_uids=11966868&amp;amp;query_hl=1&lt;/_url&gt;&lt;_volume&gt;7&lt;/_volume&gt;&lt;/Details&gt;&lt;Extra&gt;&lt;DBUID&gt;{E5D4F562-338A-4715-94D9-EC5A3EA5EBC9}&lt;/DBUID&gt;&lt;/Extra&gt;&lt;/Item&gt;&lt;/References&gt;&lt;/Group&gt;&lt;Group&gt;&lt;References&gt;&lt;Item&gt;&lt;ID&gt;33&lt;/ID&gt;&lt;UID&gt;{4A7DBED1-B171-4E54-89C9-A9DF7FFFD133}&lt;/UID&gt;&lt;Title&gt;Clinical study of lizhuweisanlian on the eradication of Helicobacter pylori&lt;/Title&gt;&lt;Template&gt;Journal Article&lt;/Template&gt;&lt;Star&gt;0&lt;/Star&gt;&lt;Tag&gt;0&lt;/Tag&gt;&lt;Author&gt;Luo, Kuiliang&lt;/Author&gt;&lt;Year&gt;2002&lt;/Year&gt;&lt;Details&gt;&lt;_accessed&gt;59860724&lt;/_accessed&gt;&lt;_created&gt;59860724&lt;/_created&gt;&lt;_issue&gt;2&lt;/_issue&gt;&lt;_journal&gt;Acta Medicnae Sinica&lt;/_journal&gt;&lt;_modified&gt;59860725&lt;/_modified&gt;&lt;_pages&gt;166-167&lt;/_pages&gt;&lt;_volume&gt;15&lt;/_volume&gt;&lt;/Details&gt;&lt;Extra&gt;&lt;DBUID&gt;{E5D4F562-338A-4715-94D9-EC5A3EA5EBC9}&lt;/DBUID&gt;&lt;/Extra&gt;&lt;/Item&gt;&lt;/References&gt;&lt;/Group&gt;&lt;Group&gt;&lt;References&gt;&lt;Item&gt;&lt;ID&gt;38&lt;/ID&gt;&lt;UID&gt;{BC7AB373-6AB2-49BA-B058-7E9A1D0D7A3C}&lt;/UID&gt;&lt;Title&gt;Quadruple therapy containing amoxicillin and tetracycline is an effective regimen to rescue failed triple therapy by overcoming the antimicrobial resistance of Helicobacter pylori&lt;/Title&gt;&lt;Template&gt;Journal Article&lt;/Template&gt;&lt;Star&gt;1&lt;/Star&gt;&lt;Tag&gt;1&lt;/Tag&gt;&lt;Author&gt;Chi, C H; Lin, C Y; Sheu, B S; Yang, H B; Huang, A H; Wu, J J&lt;/Author&gt;&lt;Year&gt;2003&lt;/Year&gt;&lt;Details&gt;&lt;_accession_num&gt;12895220&lt;/_accession_num&gt;&lt;_author_adr&gt;Department of Internal Medicine, National Cheng Kung University, Tainan, Taiwan.&lt;/_author_adr&gt;&lt;_created&gt;59822884&lt;/_created&gt;&lt;_date&gt;2003-08-01&lt;/_date&gt;&lt;_date_display&gt;2003 Aug 1&lt;/_date_display&gt;&lt;_issue&gt;3&lt;/_issue&gt;&lt;_journal&gt;Aliment Pharmacol Ther&lt;/_journal&gt;&lt;_keywords&gt;Amoxicillin/*therapeutic use; Drug Resistance, Bacterial; Drug Therapy, Combination/*therapeutic use; Female; Helicobacter Infections/*drug therapy; *Helicobacter pylori; Humans; Male; Middle Aged; Tetracycline/*therapeutic use; Treatment Failure&lt;/_keywords&gt;&lt;_language&gt;eng&lt;/_language&gt;&lt;_modified&gt;59822884&lt;/_modified&gt;&lt;_pages&gt;347-53&lt;/_pages&gt;&lt;_type_work&gt;Clinical Trial; Journal Article; Randomized Controlled Trial; Research Support, Non-U.S. Gov&amp;apos;t&lt;/_type_work&gt;&lt;_url&gt;http://www.ncbi.nlm.nih.gov/entrez/query.fcgi?cmd=Retrieve&amp;amp;db=pubmed&amp;amp;dopt=Abstract&amp;amp;list_uids=12895220&amp;amp;query_hl=1&lt;/_url&gt;&lt;_volume&gt;18&lt;/_volume&gt;&lt;/Details&gt;&lt;Extra&gt;&lt;DBUID&gt;{E5D4F562-338A-4715-94D9-EC5A3EA5EBC9}&lt;/DBUID&gt;&lt;/Extra&gt;&lt;/Item&gt;&lt;/References&gt;&lt;/Group&gt;&lt;Group&gt;&lt;References&gt;&lt;Item&gt;&lt;ID&gt;55&lt;/ID&gt;&lt;UID&gt;{9C332C0E-2C67-4C47-8833-DB3DEDA359AA}&lt;/UID&gt;&lt;Title&gt;A pilot study evaluating sequential administration of a PPI-amoxicillin followed  by a PPI-metronidazole-tetracycline in Turkey&lt;/Title&gt;&lt;Template&gt;Journal Article&lt;/Template&gt;&lt;Star&gt;0&lt;/Star&gt;&lt;Tag&gt;5&lt;/Tag&gt;&lt;Author&gt;Sezgin, O; Altintas, E; Nayir, E; Ucbilek, E&lt;/Author&gt;&lt;Year&gt;2007&lt;/Year&gt;&lt;Details&gt;&lt;_accessed&gt;59835942&lt;/_accessed&gt;&lt;_accession_num&gt;18001405&lt;/_accession_num&gt;&lt;_author_adr&gt;Mersin University, School of Medicine, Department of Gastroenterology, Mersin, Turkey. sezginorhan@ttnet.net.tr&lt;/_author_adr&gt;&lt;_created&gt;59822884&lt;/_created&gt;&lt;_date&gt;2007-12-01&lt;/_date&gt;&lt;_date_display&gt;2007 Dec&lt;/_date_display&gt;&lt;_doi&gt;10.1111/j.1523-5378.2007.00547.x&lt;/_doi&gt;&lt;_issue&gt;6&lt;/_issue&gt;&lt;_journal&gt;Helicobacter&lt;/_journal&gt;&lt;_keywords&gt;2-Pyridinylmethylsulfinylbenzimidazoles/*administration &amp;amp; dosage/adverse_x000a_      effects/therapeutic use; Amoxicillin/*administration &amp;amp; dosage/adverse effects/therapeutic use; Anti-Bacterial Agents/*administration &amp;amp; dosage/adverse effects/therapeutic use; Drug Administration Schedule; Drug Therapy, Combination; Female; Helicobacter Infections/*drug therapy/microbiology; Helicobacter pylori/*drug effects; Humans; Male; Metronidazole/*administration &amp;amp; dosage/adverse effects/therapeutic use; Middle Aged; Patient Compliance; Pilot Projects; Tetracycline/*administration &amp;amp; dosage/adverse effects/therapeutic use; Turkey&lt;/_keywords&gt;&lt;_language&gt;eng&lt;/_language&gt;&lt;_modified&gt;59822884&lt;/_modified&gt;&lt;_pages&gt;629-32&lt;/_pages&gt;&lt;_type_work&gt;Clinical Trial; Journal Article&lt;/_type_work&gt;&lt;_url&gt;http://www.ncbi.nlm.nih.gov/entrez/query.fcgi?cmd=Retrieve&amp;amp;db=pubmed&amp;amp;dopt=Abstract&amp;amp;list_uids=18001405&amp;amp;query_hl=1&lt;/_url&gt;&lt;_volume&gt;12&lt;/_volume&gt;&lt;/Details&gt;&lt;Extra&gt;&lt;DBUID&gt;{E5D4F562-338A-4715-94D9-EC5A3EA5EBC9}&lt;/DBUID&gt;&lt;/Extra&gt;&lt;/Item&gt;&lt;/References&gt;&lt;/Group&gt;&lt;Group&gt;&lt;References&gt;&lt;Item&gt;&lt;ID&gt;43&lt;/ID&gt;&lt;UID&gt;{28F61360-4B88-43CB-8570-564F0D048634}&lt;/UID&gt;&lt;Title&gt;Interpretation of the 13C-urea breath test in the choice of second- and third-line eradication of Helicobacter pylori infection&lt;/Title&gt;&lt;Template&gt;Journal Article&lt;/Template&gt;&lt;Star&gt;1&lt;/Star&gt;&lt;Tag&gt;1&lt;/Tag&gt;&lt;Author&gt;Buzas, G M; Szeles, I&lt;/Author&gt;&lt;Year&gt;2008&lt;/Year&gt;&lt;Details&gt;&lt;_accessed&gt;59862261&lt;/_accessed&gt;&lt;_accession_num&gt;18306984&lt;/_accession_num&gt;&lt;_author_adr&gt;Gastroenterology, Ferencvaros Health Center, 1095, Budapest, Mester utca 45, Hungary.&lt;/_author_adr&gt;&lt;_created&gt;59822884&lt;/_created&gt;&lt;_date&gt;2008-01-20&lt;/_date&gt;&lt;_date_display&gt;2008&lt;/_date_display&gt;&lt;_doi&gt;10.1007/s00535-007-2135-8&lt;/_doi&gt;&lt;_issue&gt;2&lt;/_issue&gt;&lt;_journal&gt;J Gastroenterol&lt;/_journal&gt;&lt;_keywords&gt;2-Pyridinylmethylsulfinylbenzimidazoles/therapeutic use; Adult; Anti-Infective Agents/therapeutic use; Bismuth/therapeutic use; *Breath Tests; Clarithromycin/therapeutic use; Cross-Over Studies; Drug Therapy, Combination; Female; H(+)-K(+)-Exchanging ATPase/antagonists &amp;amp; inhibitors; Helicobacter Infections/*diagnosis/*drug therapy; *Helicobacter pylori; Humans; Male; Metronidazole/therapeutic use; Middle Aged; Ranitidine/analogs &amp;amp; derivatives/therapeutic use; Urea/analysis&lt;/_keywords&gt;&lt;_language&gt;eng&lt;/_language&gt;&lt;_modified&gt;59822884&lt;/_modified&gt;&lt;_pages&gt;108-14&lt;/_pages&gt;&lt;_type_work&gt;Journal Article; Randomized Controlled Trial&lt;/_type_work&gt;&lt;_url&gt;http://www.ncbi.nlm.nih.gov/entrez/query.fcgi?cmd=Retrieve&amp;amp;db=pubmed&amp;amp;dopt=Abstract&amp;amp;list_uids=18306984&amp;amp;query_hl=1&lt;/_url&gt;&lt;_volume&gt;43&lt;/_volume&gt;&lt;/Details&gt;&lt;Extra&gt;&lt;DBUID&gt;{E5D4F562-338A-4715-94D9-EC5A3EA5EBC9}&lt;/DBUID&gt;&lt;/Extra&gt;&lt;/Item&gt;&lt;/References&gt;&lt;/Group&gt;&lt;Group&gt;&lt;References&gt;&lt;Item&gt;&lt;ID&gt;44&lt;/ID&gt;&lt;UID&gt;{A4949317-3719-4071-A293-9C58AF9F2115}&lt;/UID&gt;&lt;Title&gt;Comparison of three different second-line quadruple therapies including bismuth subcitrate in Turkish patients with non-ulcer dyspepsia who failed to eradicate Helicobacter pylori with a 14-day standard first-line therapy&lt;/Title&gt;&lt;Template&gt;Journal Article&lt;/Template&gt;&lt;Star&gt;1&lt;/Star&gt;&lt;Tag&gt;5&lt;/Tag&gt;&lt;Author&gt;Uygun, A; Ozel, A M; Yildiz, O; Aslan, M; Yesilova, Z; Erdil, A; Bagci, S; Gunhan, O&lt;/Author&gt;&lt;Year&gt;2008&lt;/Year&gt;&lt;Details&gt;&lt;_accessed&gt;59862089&lt;/_accessed&gt;&lt;_accession_num&gt;17559359&lt;/_accession_num&gt;&lt;_author_adr&gt;Department of Gastroenterology, Gulhane Military Medical Academy, School of Medicine, Ankara, Turkey.&lt;/_author_adr&gt;&lt;_created&gt;59822884&lt;/_created&gt;&lt;_date&gt;2008-01-01&lt;/_date&gt;&lt;_date_display&gt;2008 Jan&lt;/_date_display&gt;&lt;_doi&gt;10.1111/j.1440-1746.2007.04984.x&lt;/_doi&gt;&lt;_issue&gt;1&lt;/_issue&gt;&lt;_journal&gt;J Gastroenterol Hepatol&lt;/_journal&gt;&lt;_keywords&gt;2-Pyridinylmethylsulfinylbenzimidazoles/therapeutic use; Adult; Amoxicillin/therapeutic use; Anti-Infective Agents/*therapeutic use; Dyspepsia/drug therapy/*microbiology; Female; Helicobacter Infections/complications/*drug therapy; *Helicobacter pylori; Humans; Male; Metronidazole/therapeutic use; Middle Aged; Organometallic Compounds/*therapeutic use; Proton Pump Inhibitors/*therapeutic use; Tetracycline/therapeutic use; Treatment Failure; Treatment Outcome; Turkey&lt;/_keywords&gt;&lt;_language&gt;eng&lt;/_language&gt;&lt;_modified&gt;59822884&lt;/_modified&gt;&lt;_pages&gt;42-5&lt;/_pages&gt;&lt;_type_work&gt;Comparative Study; Journal Article; Randomized Controlled Trial&lt;/_type_work&gt;&lt;_url&gt;http://www.ncbi.nlm.nih.gov/entrez/query.fcgi?cmd=Retrieve&amp;amp;db=pubmed&amp;amp;dopt=Abstract&amp;amp;list_uids=17559359&amp;amp;query_hl=1&lt;/_url&gt;&lt;_volume&gt;23&lt;/_volume&gt;&lt;/Details&gt;&lt;Extra&gt;&lt;DBUID&gt;{E5D4F562-338A-4715-94D9-EC5A3EA5EBC9}&lt;/DBUID&gt;&lt;/Extra&gt;&lt;/Item&gt;&lt;/References&gt;&lt;/Group&gt;&lt;Group&gt;&lt;References&gt;&lt;Item&gt;&lt;ID&gt;64&lt;/ID&gt;&lt;UID&gt;{0F932204-C279-49B2-A77E-44FCA27AFDE0}&lt;/UID&gt;&lt;Title&gt;Comparison of sequential and standard triple-drug regimen for Helicobacter pylori eradication: a 14-day, open-label, randomized, prospective, parallel-arm study in adult patients with nonulcer dyspepsia&lt;/Title&gt;&lt;Template&gt;Journal Article&lt;/Template&gt;&lt;Star&gt;1&lt;/Star&gt;&lt;Tag&gt;0&lt;/Tag&gt;&lt;Author&gt;Uygun, A; Kadayifci, A; Yesilova, Z; Safali, M; Ilgan, S; Karaeren, N&lt;/Author&gt;&lt;Year&gt;2008&lt;/Year&gt;&lt;Details&gt;&lt;_accessed&gt;59876412&lt;/_accessed&gt;&lt;_accession_num&gt;18405790&lt;/_accession_num&gt;&lt;_author_adr&gt;Division of Gastroenterology, Gulhane Military Medical Academy, Ankara, Turkey.&lt;/_author_adr&gt;&lt;_created&gt;59822884&lt;/_created&gt;&lt;_date&gt;2008-03-01&lt;/_date&gt;&lt;_date_display&gt;2008 Mar&lt;/_date_display&gt;&lt;_doi&gt;10.1016/j.clinthera.2008.03.009&lt;/_doi&gt;&lt;_issue&gt;3&lt;/_issue&gt;&lt;_journal&gt;Clin Ther&lt;/_journal&gt;&lt;_keywords&gt;2-Pyridinylmethylsulfinylbenzimidazoles/adverse effects/therapeutic use; Adolescent; Adult; Aged; Amoxicillin/adverse effects/therapeutic use; Anti-Bacterial Agents/adverse effects/*therapeutic use; Anti-Infective Agents/adverse effects/*therapeutic use; Anti-Ulcer Agents/adverse effects/*therapeutic use; Breath Tests/methods; Clarithromycin/adverse effects/therapeutic use; Drug Administration Schedule; Drug Therapy, Combination; Dyspepsia/*drug therapy/microbiology; Female; Helicobacter Infections/*drug therapy; Helicobacter pylori/*drug effects; Humans; Male; Metronidazole/adverse effects/therapeutic use; Middle Aged; Prospective Studies; Proton Pump Inhibitors/adverse effects/therapeutic use; Tetracycline/adverse effects/therapeutic use; Treatment Outcome&lt;/_keywords&gt;&lt;_language&gt;eng&lt;/_language&gt;&lt;_modified&gt;59822884&lt;/_modified&gt;&lt;_pages&gt;528-34&lt;/_pages&gt;&lt;_type_work&gt;Comparative Study; Journal Article; Randomized Controlled Trial&lt;/_type_work&gt;&lt;_url&gt;http://www.ncbi.nlm.nih.gov/entrez/query.fcgi?cmd=Retrieve&amp;amp;db=pubmed&amp;amp;dopt=Abstract&amp;amp;list_uids=18405790&amp;amp;query_hl=1&lt;/_url&gt;&lt;_volume&gt;30&lt;/_volume&gt;&lt;/Details&gt;&lt;Extra&gt;&lt;DBUID&gt;{E5D4F562-338A-4715-94D9-EC5A3EA5EBC9}&lt;/DBUID&gt;&lt;/Extra&gt;&lt;/Item&gt;&lt;/References&gt;&lt;/Group&gt;&lt;Group&gt;&lt;References&gt;&lt;Item&gt;&lt;ID&gt;45&lt;/ID&gt;&lt;UID&gt;{B631395F-F742-4759-9A7D-D041A87A4218}&lt;/UID&gt;&lt;Title&gt;The efficacy of ranitidine bismuth citrate, amoxicillin and doxycycline or tetracycline regimens as a first line treatment for Helicobacter pylori eradication&lt;/Title&gt;&lt;Template&gt;Journal Article&lt;/Template&gt;&lt;Star&gt;1&lt;/Star&gt;&lt;Tag&gt;5&lt;/Tag&gt;&lt;Author&gt;Akyildiz, M; Akay, S; Musoglu, A; Tuncyurek, M; Aydin, A&lt;/Author&gt;&lt;Year&gt;2009&lt;/Year&gt;&lt;Details&gt;&lt;_accessed&gt;59824696&lt;/_accessed&gt;&lt;_accession_num&gt;19237093&lt;/_accession_num&gt;&lt;_author_adr&gt;Ege University Medical School, Department of Gastroenterology, Bornova, Izmir, Turkey. akyildizmr@yahoo.com&lt;/_author_adr&gt;&lt;_created&gt;59822884&lt;/_created&gt;&lt;_date&gt;2009-01-01&lt;/_date&gt;&lt;_date_display&gt;2009 Jan&lt;/_date_display&gt;&lt;_doi&gt;10.1016/j.ejim.2008.04.003&lt;/_doi&gt;&lt;_issue&gt;1&lt;/_issue&gt;&lt;_journal&gt;Eur J Intern Med&lt;/_journal&gt;&lt;_keywords&gt;Adult; Amoxicillin/*administration &amp;amp; dosage; Anti-Bacterial Agents/*administration &amp;amp; dosage; Anti-Ulcer Agents/*administration &amp;amp; dosage; Bismuth/*administration &amp;amp; dosage; Doxycycline/*administration &amp;amp; dosage; Drug Therapy, Combination; Female; Gastritis/drug therapy/microbiology; Helicobacter Infections/*drug therapy; Helicobacter pylori/*drug effects; Humans; Male; Middle Aged; Ranitidine/administration &amp;amp; dosage/*analogs &amp;amp; derivatives; Tetracyclines/administration &amp;amp; dosage; Treatment Outcome&lt;/_keywords&gt;&lt;_language&gt;eng&lt;/_language&gt;&lt;_modified&gt;59822884&lt;/_modified&gt;&lt;_pages&gt;53-7&lt;/_pages&gt;&lt;_type_work&gt;Journal Article; Randomized Controlled Trial&lt;/_type_work&gt;&lt;_url&gt;http://www.ncbi.nlm.nih.gov/entrez/query.fcgi?cmd=Retrieve&amp;amp;db=pubmed&amp;amp;dopt=Abstract&amp;amp;list_uids=19237093&amp;amp;query_hl=1&lt;/_url&gt;&lt;_volume&gt;20&lt;/_volume&gt;&lt;/Details&gt;&lt;Extra&gt;&lt;DBUID&gt;{E5D4F562-338A-4715-94D9-EC5A3EA5EBC9}&lt;/DBUID&gt;&lt;/Extra&gt;&lt;/Item&gt;&lt;/References&gt;&lt;/Group&gt;&lt;Group&gt;&lt;References&gt;&lt;Item&gt;&lt;ID&gt;46&lt;/ID&gt;&lt;UID&gt;{9AB8549D-41E4-4E95-8E07-4C05AEF29CFF}&lt;/UID&gt;&lt;Title&gt;Effect of sequential treatment as a first-line therapy for Helicobacter pylori eradication in patients with diabetes mellitus&lt;/Title&gt;&lt;Template&gt;Journal Article&lt;/Template&gt;&lt;Star&gt;1&lt;/Star&gt;&lt;Tag&gt;1&lt;/Tag&gt;&lt;Author&gt;Ataseven, H; Demir, M; Gen, R&lt;/Author&gt;&lt;Year&gt;2010&lt;/Year&gt;&lt;Details&gt;&lt;_accessed&gt;59824699&lt;/_accessed&gt;&lt;_accession_num&gt;20818305&lt;/_accession_num&gt;&lt;_author_adr&gt;Department of Gastroenterology, Erzurum Region Education and Research Hospital, Erzurum, Turkey.&lt;/_author_adr&gt;&lt;_created&gt;59822884&lt;/_created&gt;&lt;_date&gt;2010-10-01&lt;/_date&gt;&lt;_date_display&gt;2010 Oct&lt;/_date_display&gt;&lt;_doi&gt;10.1097/SMJ.0b013e3181eea6cc&lt;/_doi&gt;&lt;_issue&gt;10&lt;/_issue&gt;&lt;_journal&gt;South Med J&lt;/_journal&gt;&lt;_keywords&gt;2-Pyridinylmethylsulfinylbenzimidazoles/administration &amp;amp; dosage/therapeutic use; Amoxicillin/administration &amp;amp; dosage/therapeutic use; Anti-Bacterial Agents/administration &amp;amp; dosage/*therapeutic use; Anti-Ulcer Agents/administration &amp;amp; dosage/therapeutic use; Diabetes Mellitus, Type 2/*complications/microbiology; Drug Administration Schedule; Drug Therapy, Combination; Female; Helicobacter Infections/complications/*drug therapy; *Helicobacter pylori; Humans; Male; Metronidazole/administration &amp;amp; dosage/therapeutic use; Middle Aged; Pilot Projects; Prospective Studies; Tetracycline/administration &amp;amp; dosage/therapeutic use&lt;/_keywords&gt;&lt;_language&gt;eng&lt;/_language&gt;&lt;_modified&gt;59822884&lt;/_modified&gt;&lt;_pages&gt;988-92&lt;/_pages&gt;&lt;_type_work&gt;Clinical Trial; Journal Article&lt;/_type_work&gt;&lt;_url&gt;http://www.ncbi.nlm.nih.gov/entrez/query.fcgi?cmd=Retrieve&amp;amp;db=pubmed&amp;amp;dopt=Abstract&amp;amp;list_uids=20818305&amp;amp;query_hl=1&lt;/_url&gt;&lt;_volume&gt;103&lt;/_volume&gt;&lt;/Details&gt;&lt;Extra&gt;&lt;DBUID&gt;{E5D4F562-338A-4715-94D9-EC5A3EA5EBC9}&lt;/DBUID&gt;&lt;/Extra&gt;&lt;/Item&gt;&lt;/References&gt;&lt;/Group&gt;&lt;Group&gt;&lt;References&gt;&lt;Item&gt;&lt;ID&gt;48&lt;/ID&gt;&lt;UID&gt;{1E5FC265-6A1A-4EA8-A602-228A9E15AAC1}&lt;/UID&gt;&lt;Title&gt;Comparison of two different treatment protocols in Helicobacter pylori eradication&lt;/Title&gt;&lt;Template&gt;Journal Article&lt;/Template&gt;&lt;Star&gt;1&lt;/Star&gt;&lt;Tag&gt;1&lt;/Tag&gt;&lt;Author&gt;Nadir, I; Yonem, O; Ozin, Y; Kilic, Z M; Sezgin, O&lt;/Author&gt;&lt;Year&gt;2011&lt;/Year&gt;&lt;Details&gt;&lt;_accession_num&gt;21206418&lt;/_accession_num&gt;&lt;_author_adr&gt;Department of Gastroenterology, Sivas Numune Hospital, and Department of Gastroenterology, Cumhuriyet University, School of Medicine, Sivas, Turkey. nadirislay@yahoo.com.tr&lt;/_author_adr&gt;&lt;_created&gt;59822884&lt;/_created&gt;&lt;_date&gt;2011-02-01&lt;/_date&gt;&lt;_date_display&gt;2011 Feb&lt;/_date_display&gt;&lt;_doi&gt;10.1097/SMJ.0b013e318200c209&lt;/_doi&gt;&lt;_issue&gt;2&lt;/_issue&gt;&lt;_journal&gt;South Med J&lt;/_journal&gt;&lt;_keywords&gt;2-Pyridinylmethylsulfinylbenzimidazoles/administration &amp;amp; dosage/*therapeutic use; Adult; Amoxicillin/administration &amp;amp; dosage/*therapeutic use; Anti-Bacterial Agents/administration &amp;amp; dosage/*therapeutic use; Clarithromycin/administration &amp;amp; dosage/*therapeutic use; Drug Administration Schedule; Drug Therapy, Combination; Female; Helicobacter Infections/*drug therapy/epidemiology; *Helicobacter pylori/drug effects; Humans; Male; Metronidazole/administration &amp;amp; dosage/*therapeutic use; Tetracycline/administration &amp;amp; dosage/*therapeutic use; Turkey/epidemiology&lt;/_keywords&gt;&lt;_language&gt;eng&lt;/_language&gt;&lt;_modified&gt;59822884&lt;/_modified&gt;&lt;_pages&gt;102-5&lt;/_pages&gt;&lt;_type_work&gt;Comparative Study; Journal Article; Randomized Controlled Trial&lt;/_type_work&gt;&lt;_url&gt;http://www.ncbi.nlm.nih.gov/entrez/query.fcgi?cmd=Retrieve&amp;amp;db=pubmed&amp;amp;dopt=Abstract&amp;amp;list_uids=21206418&amp;amp;query_hl=1&lt;/_url&gt;&lt;_volume&gt;104&lt;/_volume&gt;&lt;/Details&gt;&lt;Extra&gt;&lt;DBUID&gt;{E5D4F562-338A-4715-94D9-EC5A3EA5EBC9}&lt;/DBUID&gt;&lt;/Extra&gt;&lt;/Item&gt;&lt;/References&gt;&lt;/Group&gt;&lt;Group&gt;&lt;References&gt;&lt;Item&gt;&lt;ID&gt;49&lt;/ID&gt;&lt;UID&gt;{5733DFD4-4826-405A-8A33-FE19090FAFA6}&lt;/UID&gt;&lt;Title&gt;Helicobacter pylori infection: a randomized, controlled study comparing 2 rescue  therapies after failure of standard triple therapies&lt;/Title&gt;&lt;Template&gt;Journal Article&lt;/Template&gt;&lt;Star&gt;1&lt;/Star&gt;&lt;Tag&gt;1&lt;/Tag&gt;&lt;Author&gt;Wu, D C; Hsu, P I; Tseng, H H; Tsay, F W; Lai, K H; Kuo, C H; Wang, S W; Chen, A&lt;/Author&gt;&lt;Year&gt;2011&lt;/Year&gt;&lt;Details&gt;&lt;_accession_num&gt;21512411&lt;/_accession_num&gt;&lt;_author_adr&gt;Division of Gastroenterology, Department of Internal Medicine; and Cancer Center, Kaohsiung Medical University Hospital, Kaohsiung, Taiwan.&lt;/_author_adr&gt;&lt;_created&gt;59822884&lt;/_created&gt;&lt;_date&gt;2011-05-01&lt;/_date&gt;&lt;_date_display&gt;2011 May&lt;/_date_display&gt;&lt;_doi&gt;10.1097/MD.0b013e31821c9d1c&lt;/_doi&gt;&lt;_issue&gt;3&lt;/_issue&gt;&lt;_journal&gt;Medicine (Baltimore)&lt;/_journal&gt;&lt;_keywords&gt;Adult; Aged; Amoxicillin/adverse effects/*therapeutic use; Anti-Bacterial Agents/adverse effects/therapeutic use; Aryl Hydrocarbon Hydroxylases/genetics; Drug Resistance, Bacterial; Drug Therapy, Combination; Esomeprazole Sodium/adverse effects/*therapeutic use; Female; Helicobacter Infections/*drug therapy/genetics; *Helicobacter pylori; Humans; Male; Metronidazole/adverse effects/*therapeutic use; Middle Aged; Organometallic Compounds/adverse effects/*therapeutic use; Polymorphism, Genetic/genetics; Tetracycline/adverse effects/*therapeutic use; Treatment Outcome&lt;/_keywords&gt;&lt;_language&gt;eng&lt;/_language&gt;&lt;_modified&gt;59822884&lt;/_modified&gt;&lt;_pages&gt;180-5&lt;/_pages&gt;&lt;_type_work&gt;Comparative Study; Journal Article; Multicenter Study; Randomized Controlled Trial; Research Support, Non-U.S. Gov&amp;apos;t&lt;/_type_work&gt;&lt;_url&gt;http://www.ncbi.nlm.nih.gov/entrez/query.fcgi?cmd=Retrieve&amp;amp;db=pubmed&amp;amp;dopt=Abstract&amp;amp;list_uids=21512411&amp;amp;query_hl=1&lt;/_url&gt;&lt;_volume&gt;90&lt;/_volume&gt;&lt;/Details&gt;&lt;Extra&gt;&lt;DBUID&gt;{E5D4F562-338A-4715-94D9-EC5A3EA5EBC9}&lt;/DBUID&gt;&lt;/Extra&gt;&lt;/Item&gt;&lt;/References&gt;&lt;/Group&gt;&lt;Group&gt;&lt;References&gt;&lt;Item&gt;&lt;ID&gt;34&lt;/ID&gt;&lt;UID&gt;{5FEE9018-27F8-4232-808F-FBD8C69EF1FD}&lt;/UID&gt;&lt;Title&gt;The  efficacy and cost evaluation of two different regimens for eradication of Helicobacter pylori&lt;/Title&gt;&lt;Template&gt;Journal Article&lt;/Template&gt;&lt;Star&gt;0&lt;/Star&gt;&lt;Tag&gt;0&lt;/Tag&gt;&lt;Author&gt;Chen, Xiaoqin; Wang, Lan; Zheng, Zhouyun; Zhou, Li&lt;/Author&gt;&lt;Year&gt;2011&lt;/Year&gt;&lt;Details&gt;&lt;_accessed&gt;59860731&lt;/_accessed&gt;&lt;_created&gt;59860731&lt;/_created&gt;&lt;_issue&gt;06&lt;/_issue&gt;&lt;_journal&gt;Jonrnal of Guiyang Medical College&lt;/_journal&gt;&lt;_modified&gt;59860731&lt;/_modified&gt;&lt;_pages&gt;630-631&lt;/_pages&gt;&lt;/Details&gt;&lt;Extra&gt;&lt;DBUID&gt;{E5D4F562-338A-4715-94D9-EC5A3EA5EBC9}&lt;/DBUID&gt;&lt;/Extra&gt;&lt;/Item&gt;&lt;/References&gt;&lt;/Group&gt;&lt;Group&gt;&lt;References&gt;&lt;Item&gt;&lt;ID&gt;63&lt;/ID&gt;&lt;UID&gt;{6E94B429-0821-4FD4-B23A-4D62087741A3}&lt;/UID&gt;&lt;Title&gt;The effects of sequential treatment as a first-line therapy for Helicobacter pylori eradication&lt;/Title&gt;&lt;Template&gt;Journal Article&lt;/Template&gt;&lt;Star&gt;0&lt;/Star&gt;&lt;Tag&gt;0&lt;/Tag&gt;&lt;Author&gt;Demir, M; Ataseven, H&lt;/Author&gt;&lt;Year&gt;2011&lt;/Year&gt;&lt;Details&gt;&lt;_accessed&gt;59849266&lt;/_accessed&gt;&lt;_accession_num&gt;WOS:000291669500009&lt;/_accession_num&gt;&lt;_created&gt;59823320&lt;/_created&gt;&lt;_custom2&gt;Demir, Mehmet; Ataseven, Hilmi&lt;/_custom2&gt;&lt;_date_display&gt;2011, JUN&lt;/_date_display&gt;&lt;_db_provider&gt;ISI&lt;/_db_provider&gt;&lt;_doi&gt;10.3906/sag-0909-291&lt;/_doi&gt;&lt;_isbn&gt;1300-0144&lt;/_isbn&gt;&lt;_issue&gt;3&lt;/_issue&gt;&lt;_journal&gt;TURKISH JOURNAL OF MEDICAL SCIENCES&lt;/_journal&gt;&lt;_modified&gt;59823320&lt;/_modified&gt;&lt;_pages&gt;427-433&lt;/_pages&gt;&lt;_url&gt;http://gateway.isiknowledge.com/gateway/Gateway.cgi?GWVersion=2&amp;amp;SrcAuth=AegeanSoftware&amp;amp;SrcApp=NoteExpress&amp;amp;DestLinkType=FullRecord&amp;amp;DestApp=WOS&amp;amp;KeyUT=000291669500009&lt;/_url&gt;&lt;_volume&gt;41&lt;/_volume&gt;&lt;/Details&gt;&lt;Extra&gt;&lt;DBUID&gt;{E5D4F562-338A-4715-94D9-EC5A3EA5EBC9}&lt;/DBUID&gt;&lt;/Extra&gt;&lt;/Item&gt;&lt;/References&gt;&lt;/Group&gt;&lt;Group&gt;&lt;References&gt;&lt;Item&gt;&lt;ID&gt;50&lt;/ID&gt;&lt;UID&gt;{AC191DBF-F229-4AF8-945B-AED66BCE273D}&lt;/UID&gt;&lt;Title&gt;Comparison of bismuth-containing quadruple and concomitant therapies as a first-line treatment option for Helicobacter pylori&lt;/Title&gt;&lt;Template&gt;Journal Article&lt;/Template&gt;&lt;Star&gt;1&lt;/Star&gt;&lt;Tag&gt;1&lt;/Tag&gt;&lt;Author&gt;Kadayifci, A; Uygun, A; Polat, Z; Kantarcioglu, M; Kilciler, G; Baser, O; Ozcan, A; Emer, O&lt;/Author&gt;&lt;Year&gt;2012&lt;/Year&gt;&lt;Details&gt;&lt;_accessed&gt;59862022&lt;/_accessed&gt;&lt;_accession_num&gt;22505373&lt;/_accession_num&gt;&lt;_author_adr&gt;University of Gaziantep, Faculty of Medicine Division of Gastroenterology, Gaziantep, Turkey. kadayifci@gantep.edu.tr.&lt;/_author_adr&gt;&lt;_created&gt;59822884&lt;/_created&gt;&lt;_date&gt;2012-02-01&lt;/_date&gt;&lt;_date_display&gt;2012 Feb&lt;/_date_display&gt;&lt;_issue&gt;1&lt;/_issue&gt;&lt;_journal&gt;Turk J Gastroenterol&lt;/_journal&gt;&lt;_keywords&gt;Adolescent; Adult; Aged; Amoxicillin/therapeutic use; Anti-Bacterial Agents/therapeutic use; Anti-Infective Agents/therapeutic use; Anti-Ulcer Agents/therapeutic use; Antidiarrheals/*therapeutic use; Bismuth/*therapeutic use; Drug Therapy, Combination; Esomeprazole Sodium/therapeutic use; Female; Helicobacter Infections/*drug therapy; Helicobacter pylori; Humans; Male; Metronidazole/therapeutic use; Middle Aged; Organometallic Compounds/*therapeutic use; Prospective Studies; Salicylates/*therapeutic use; Tetracycline/therapeutic use; Young Adult&lt;/_keywords&gt;&lt;_language&gt;eng&lt;/_language&gt;&lt;_modified&gt;59822884&lt;/_modified&gt;&lt;_pages&gt;8-13&lt;/_pages&gt;&lt;_type_work&gt;Journal Article; Randomized Controlled Trial&lt;/_type_work&gt;&lt;_url&gt;http://www.ncbi.nlm.nih.gov/entrez/query.fcgi?cmd=Retrieve&amp;amp;db=pubmed&amp;amp;dopt=Abstract&amp;amp;list_uids=22505373&amp;amp;query_hl=1&lt;/_url&gt;&lt;_volume&gt;23&lt;/_volume&gt;&lt;/Details&gt;&lt;Extra&gt;&lt;DBUID&gt;{E5D4F562-338A-4715-94D9-EC5A3EA5EBC9}&lt;/DBUID&gt;&lt;/Extra&gt;&lt;/Item&gt;&lt;/References&gt;&lt;/Group&gt;&lt;Group&gt;&lt;References&gt;&lt;Item&gt;&lt;ID&gt;35&lt;/ID&gt;&lt;UID&gt;{11369930-DE20-404A-B34A-36776E85BE31}&lt;/UID&gt;&lt;Title&gt;Effect of tetracycline quadruple second-line therapy for  Helicobacter pylori after first eradication failure &lt;/Title&gt;&lt;Template&gt;Journal Article&lt;/Template&gt;&lt;Star&gt;0&lt;/Star&gt;&lt;Tag&gt;0&lt;/Tag&gt;&lt;Author&gt;Zhang, Guoling&lt;/Author&gt;&lt;Year&gt;2012&lt;/Year&gt;&lt;Details&gt;&lt;_accessed&gt;59860741&lt;/_accessed&gt;&lt;_created&gt;59860741&lt;/_created&gt;&lt;_issue&gt;07&lt;/_issue&gt;&lt;_journal&gt;Guide of China medicine &lt;/_journal&gt;&lt;_modified&gt;59860741&lt;/_modified&gt;&lt;_pages&gt;154-155&lt;/_pages&gt;&lt;/Details&gt;&lt;Extra&gt;&lt;DBUID&gt;{E5D4F562-338A-4715-94D9-EC5A3EA5EBC9}&lt;/DBUID&gt;&lt;/Extra&gt;&lt;/Item&gt;&lt;/References&gt;&lt;/Group&gt;&lt;Group&gt;&lt;References&gt;&lt;Item&gt;&lt;ID&gt;57&lt;/ID&gt;&lt;UID&gt;{7B24344E-9D6E-4C08-8C69-E388D572E42B}&lt;/UID&gt;&lt;Title&gt;Randomized comparison of two non-bismuth-containing second-line rescue therapies  for Helicobacter pylori&lt;/Title&gt;&lt;Template&gt;Journal Article&lt;/Template&gt;&lt;Star&gt;0&lt;/Star&gt;&lt;Tag&gt;0&lt;/Tag&gt;&lt;Author&gt;Chuah, S K; Hsu, P I; Chang, K C; Chiu, Y C; Wu, K L; Chou, Y P; Hu, M L; Tai, W C; Chiu, K W; Chiou, S S; Wu, D C; Hu, T H&lt;/Author&gt;&lt;Year&gt;2012&lt;/Year&gt;&lt;Details&gt;&lt;_accession_num&gt;22515360&lt;/_accession_num&gt;&lt;_author_adr&gt;Division of Hepato-Gastroenterology, Department of Internal Medicine, Kaohsiung Chang Gung Memorial Hospital and Chang Gung University College of Medicine, Kaohsiung, Taiwan.&lt;/_author_adr&gt;&lt;_created&gt;59822884&lt;/_created&gt;&lt;_date&gt;2012-06-01&lt;/_date&gt;&lt;_date_display&gt;2012 Jun&lt;/_date_display&gt;&lt;_doi&gt;10.1111/j.1523-5378.2012.00937.x&lt;/_doi&gt;&lt;_issue&gt;3&lt;/_issue&gt;&lt;_journal&gt;Helicobacter&lt;/_journal&gt;&lt;_keywords&gt;Adult; Aged; Amoxicillin/*administration &amp;amp; dosage; Anti-Bacterial Agents/*administration &amp;amp; dosage; Drug Administration Schedule; Drug Therapy, Combination; Esomeprazole Sodium/*administration &amp;amp; dosage; Female; Helicobacter Infections/*drug therapy/microbiology; Helicobacter pylori/drug effects/*physiology; Humans; Male; Middle Aged; Ofloxacin/*administration &amp;amp; dosage; Taiwan&lt;/_keywords&gt;&lt;_language&gt;eng&lt;/_language&gt;&lt;_modified&gt;59822884&lt;/_modified&gt;&lt;_ori_publication&gt;(c) 2012 Blackwell Publishing Ltd.&lt;/_ori_publication&gt;&lt;_pages&gt;216-23&lt;/_pages&gt;&lt;_type_work&gt;Comparative Study; Journal Article; Randomized Controlled Trial; Research Support, Non-U.S. Gov&amp;apos;t&lt;/_type_work&gt;&lt;_url&gt;http://www.ncbi.nlm.nih.gov/entrez/query.fcgi?cmd=Retrieve&amp;amp;db=pubmed&amp;amp;dopt=Abstract&amp;amp;list_uids=22515360&amp;amp;query_hl=1&lt;/_url&gt;&lt;_volume&gt;17&lt;/_volume&gt;&lt;/Details&gt;&lt;Extra&gt;&lt;DBUID&gt;{E5D4F562-338A-4715-94D9-EC5A3EA5EBC9}&lt;/DBUID&gt;&lt;/Extra&gt;&lt;/Item&gt;&lt;/References&gt;&lt;/Group&gt;&lt;Group&gt;&lt;References&gt;&lt;Item&gt;&lt;ID&gt;58&lt;/ID&gt;&lt;UID&gt;{343C3614-A10F-433F-AA84-32FD188094C4}&lt;/UID&gt;&lt;Title&gt;Low efficacy of clarithromycin including sequential regimens for Helicobacter pylori infection&lt;/Title&gt;&lt;Template&gt;Journal Article&lt;/Template&gt;&lt;Star&gt;0&lt;/Star&gt;&lt;Tag&gt;0&lt;/Tag&gt;&lt;Author&gt;Kadayifci, A; Uygun, A; Kilciler, G; Kantarcioglu, M; Kara, M; Ozcan, A; Emer, O&lt;/Author&gt;&lt;Year&gt;2012&lt;/Year&gt;&lt;Details&gt;&lt;_accessed&gt;59835935&lt;/_accessed&gt;&lt;_accession_num&gt;22404442&lt;/_accession_num&gt;&lt;_author_adr&gt;Department of Gastroenterology, Faculty of Medicine, University of Gaziantep, Gaziantep, Turkey. kadayifci@gantep.edu.tr&lt;/_author_adr&gt;&lt;_created&gt;59822884&lt;/_created&gt;&lt;_date&gt;2012-04-01&lt;/_date&gt;&lt;_date_display&gt;2012 Apr&lt;/_date_display&gt;&lt;_doi&gt;10.1111/j.1523-5378.2011.00924.x&lt;/_doi&gt;&lt;_issue&gt;2&lt;/_issue&gt;&lt;_journal&gt;Helicobacter&lt;/_journal&gt;&lt;_keywords&gt;Adult; Aged; Anti-Bacterial Agents/*administration &amp;amp; dosage; Clarithromycin/*administration &amp;amp; dosage; Drug Administration Schedule; Drug Therapy, Combination; Female; Helicobacter Infections/*drug therapy/microbiology; Helicobacter pylori/drug effects/*physiology; Humans; Male; Metronidazole/administration &amp;amp; dosage; Middle Aged; Tetracycline/administration &amp;amp; dosage; Young Adult&lt;/_keywords&gt;&lt;_language&gt;eng&lt;/_language&gt;&lt;_modified&gt;59822884&lt;/_modified&gt;&lt;_ori_publication&gt;(c) 2012 Blackwell Publishing Ltd.&lt;/_ori_publication&gt;&lt;_pages&gt;121-6&lt;/_pages&gt;&lt;_type_work&gt;Journal Article; Randomized Controlled Trial&lt;/_type_work&gt;&lt;_url&gt;http://www.ncbi.nlm.nih.gov/entrez/query.fcgi?cmd=Retrieve&amp;amp;db=pubmed&amp;amp;dopt=Abstract&amp;amp;list_uids=22404442&amp;amp;query_hl=1&lt;/_url&gt;&lt;_volume&gt;17&lt;/_volume&gt;&lt;/Details&gt;&lt;Extra&gt;&lt;DBUID&gt;{E5D4F562-338A-4715-94D9-EC5A3EA5EBC9}&lt;/DBUID&gt;&lt;/Extra&gt;&lt;/Item&gt;&lt;/References&gt;&lt;/Group&gt;&lt;Group&gt;&lt;References&gt;&lt;Item&gt;&lt;ID&gt;59&lt;/ID&gt;&lt;UID&gt;{759D78D4-A61A-425F-A21B-2B2CEBFFC1C1}&lt;/UID&gt;&lt;Title&gt;Efficacy and tolerability of a third-line, levofloxacin-based, 10-day sequential  therapy in curing resistant Helicobacter pylori infection&lt;/Title&gt;&lt;Template&gt;Journal Article&lt;/Template&gt;&lt;Star&gt;0&lt;/Star&gt;&lt;Tag&gt;0&lt;/Tag&gt;&lt;Author&gt;Tursi, A; Picchio, M; Elisei, W&lt;/Author&gt;&lt;Year&gt;2012&lt;/Year&gt;&lt;Details&gt;&lt;_accessed&gt;59862058&lt;/_accessed&gt;&lt;_accession_num&gt;22720300&lt;/_accession_num&gt;&lt;_author_adr&gt;Gastroenterology Service Territoriale, ASL BAT, Andria-BT, Italy. antotursi@tiscali.it&lt;/_author_adr&gt;&lt;_created&gt;59822884&lt;/_created&gt;&lt;_date&gt;2012-06-01&lt;/_date&gt;&lt;_date_display&gt;2012 Jun&lt;/_date_display&gt;&lt;_issue&gt;2&lt;/_issue&gt;&lt;_journal&gt;J Gastrointestin Liver Dis&lt;/_journal&gt;&lt;_keywords&gt;Adult; Amoxicillin/administration &amp;amp; dosage/adverse effects/therapeutic use; Anti-Bacterial Agents/administration &amp;amp; dosage/adverse effects/*therapeutic use; Drug Administration Schedule; Drug Resistance, Bacterial; Drug Therapy, Combination; Female; Helicobacter Infections/*drug therapy; Helicobacter pylori/*drug effects; Humans; Male; Microbial Sensitivity Tests/methods; Middle Aged; Ofloxacin/administration &amp;amp; dosage/adverse effects/*therapeutic use; Prospective Studies; Proton Pump Inhibitors/administration &amp;amp; dosage/adverse effects/therapeutic use; Tetracycline/administration &amp;amp; dosage/adverse effects/therapeutic use; Treatment Outcome&lt;/_keywords&gt;&lt;_language&gt;eng&lt;/_language&gt;&lt;_modified&gt;59822884&lt;/_modified&gt;&lt;_pages&gt;133-8&lt;/_pages&gt;&lt;_type_work&gt;Clinical Trial; Journal Article&lt;/_type_work&gt;&lt;_url&gt;http://www.ncbi.nlm.nih.gov/entrez/query.fcgi?cmd=Retrieve&amp;amp;db=pubmed&amp;amp;dopt=Abstract&amp;amp;list_uids=22720300&amp;amp;query_hl=1&lt;/_url&gt;&lt;_volume&gt;21&lt;/_volume&gt;&lt;/Details&gt;&lt;Extra&gt;&lt;DBUID&gt;{E5D4F562-338A-4715-94D9-EC5A3EA5EBC9}&lt;/DBUID&gt;&lt;/Extra&gt;&lt;/Item&gt;&lt;/References&gt;&lt;/Group&gt;&lt;Group&gt;&lt;References&gt;&lt;Item&gt;&lt;ID&gt;60&lt;/ID&gt;&lt;UID&gt;{1BA4B43A-A9D7-4F9A-8C7F-3F69C2848377}&lt;/UID&gt;&lt;Title&gt;Efficacy of a modified sequential therapy including bismuth subcitrate as first-line therapy to eradicate Helicobacter pylori in a Turkish population&lt;/Title&gt;&lt;Template&gt;Journal Article&lt;/Template&gt;&lt;Star&gt;0&lt;/Star&gt;&lt;Tag&gt;0&lt;/Tag&gt;&lt;Author&gt;Uygun, A; Ozel, A M; Sivri, B; Polat, Z; Genc, H; Sakin, Y S; Celebi, G; Uygur-Bayramicli, O; Ercin, C N; Kadayifci, A; Emer, O; Gunal, A; Bagci, S&lt;/Author&gt;&lt;Year&gt;2012&lt;/Year&gt;&lt;Details&gt;&lt;_accessed&gt;59835933&lt;/_accessed&gt;&lt;_accession_num&gt;23067136&lt;/_accession_num&gt;&lt;_author_adr&gt;Department of Gastroenterology, Gulhane Military Medical Academy, School of Medicine, GATA Tip Fakultesi, General Doktor Tevfik Saglam Caddesi Etlik, Ankara, Turkey.&lt;/_author_adr&gt;&lt;_created&gt;59822884&lt;/_created&gt;&lt;_date&gt;2012-12-01&lt;/_date&gt;&lt;_date_display&gt;2012 Dec&lt;/_date_display&gt;&lt;_doi&gt;10.1111/j.1523-5378.2012.00989.x&lt;/_doi&gt;&lt;_issue&gt;6&lt;/_issue&gt;&lt;_journal&gt;Helicobacter&lt;/_journal&gt;&lt;_keywords&gt;Adult; Anti-Bacterial Agents/*administration &amp;amp; dosage/adverse effects; Breath Tests; Drug Therapy, Combination/adverse effects/methods; Female; Helicobacter Infections/*drug therapy; Humans; Male; Middle Aged; Organometallic Compounds/*administration &amp;amp; dosage/adverse effects; Prospective Studies; Treatment Outcome; Turkey; Urea/analysis&lt;/_keywords&gt;&lt;_language&gt;eng&lt;/_language&gt;&lt;_modified&gt;59822884&lt;/_modified&gt;&lt;_ori_publication&gt;(c) 2012 Blackwell Publishing Ltd.&lt;/_ori_publication&gt;&lt;_pages&gt;486-90&lt;/_pages&gt;&lt;_type_work&gt;Clinical Trial; Journal Article; Multicenter Study&lt;/_type_work&gt;&lt;_url&gt;http://www.ncbi.nlm.nih.gov/entrez/query.fcgi?cmd=Retrieve&amp;amp;db=pubmed&amp;amp;dopt=Abstract&amp;amp;list_uids=23067136&amp;amp;query_hl=1&lt;/_url&gt;&lt;_volume&gt;17&lt;/_volume&gt;&lt;/Details&gt;&lt;Extra&gt;&lt;DBUID&gt;{E5D4F562-338A-4715-94D9-EC5A3EA5EBC9}&lt;/DBUID&gt;&lt;/Extra&gt;&lt;/Item&gt;&lt;/References&gt;&lt;/Group&gt;&lt;Group&gt;&lt;References&gt;&lt;Item&gt;&lt;ID&gt;62&lt;/ID&gt;&lt;UID&gt;{258ADED9-44AC-4124-A6D5-1F298AA60F45}&lt;/UID&gt;&lt;Title&gt;Efficacy of genotypic resistance-guided sequential therapy in the third-line treatment of refractory Helicobacter pylori infection: a multicentre clinical trial&lt;/Title&gt;&lt;Template&gt;Journal Article&lt;/Template&gt;&lt;Star&gt;0&lt;/Star&gt;&lt;Tag&gt;0&lt;/Tag&gt;&lt;Author&gt;Liou, J M; Chen, C C; Chang, C Y; Chen, M J; Fang, Y J; Lee, J Y; Chen, C C; Hsu, S J; Hsu, Y C; Tseng, C H; Tseng, P H; Chang, L; Chang, W H; Wang, H P; Shun, C T; Wu, J Y; Lee, Y C; Lin, J T; Wu, M S&lt;/Author&gt;&lt;Year&gt;2013&lt;/Year&gt;&lt;Details&gt;&lt;_accessed&gt;59879398&lt;/_accessed&gt;&lt;_accession_num&gt;23099849&lt;/_accession_num&gt;&lt;_author_adr&gt;Department of Internal Medicine, National Taiwan University Hospital, National Taiwan University College of Medicine, Taipei, Taiwan.&lt;/_author_adr&gt;&lt;_created&gt;59822884&lt;/_created&gt;&lt;_date&gt;2013-02-01&lt;/_date&gt;&lt;_date_display&gt;2013 Feb&lt;/_date_display&gt;&lt;_doi&gt;10.1093/jac/dks407&lt;/_doi&gt;&lt;_issue&gt;2&lt;/_issue&gt;&lt;_journal&gt;J Antimicrob Chemother&lt;/_journal&gt;&lt;_keywords&gt;Adult; Aged; Anti-Bacterial Agents/*administration &amp;amp; dosage/pharmacology; Breath Tests; Drug Monitoring; *Drug Resistance, Bacterial; Female; Genotype; Helicobacter Infections/*drug therapy/*microbiology; Helicobacter pylori/*drug effects/*genetics/isolation &amp;amp; purification; Humans; Male; Microbial Sensitivity Tests/methods; Middle Aged; Polymerase Chain Reaction; Prospective Studies; Sequence Analysis, DNA; Treatment Outcome; Urea/analysis&lt;/_keywords&gt;&lt;_language&gt;eng&lt;/_language&gt;&lt;_modified&gt;59822884&lt;/_modified&gt;&lt;_pages&gt;450-6&lt;/_pages&gt;&lt;_type_work&gt;Clinical Trial; Journal Article; Multicenter Study; Research Support, Non-U.S. Gov&amp;apos;t&lt;/_type_work&gt;&lt;_url&gt;http://www.ncbi.nlm.nih.gov/entrez/query.fcgi?cmd=Retrieve&amp;amp;db=pubmed&amp;amp;dopt=Abstract&amp;amp;list_uids=23099849&amp;amp;query_hl=1&lt;/_url&gt;&lt;_volume&gt;68&lt;/_volume&gt;&lt;/Details&gt;&lt;Extra&gt;&lt;DBUID&gt;{E5D4F562-338A-4715-94D9-EC5A3EA5EBC9}&lt;/DBUID&gt;&lt;/Extra&gt;&lt;/Item&gt;&lt;/References&gt;&lt;/Group&gt;&lt;Group&gt;&lt;References&gt;&lt;Item&gt;&lt;ID&gt;163&lt;/ID&gt;&lt;UID&gt;{2078CC9D-3E5C-4575-B2F7-7673F0838E02}&lt;/UID&gt;&lt;Title&gt;Efficacy of bismuth-containing quadruple therapies for clarithromycin-, metronidazole-, and fluoroquinolone-resistant Helicobacter pylori infections in a prospective study&lt;/Title&gt;&lt;Template&gt;Journal Article&lt;/Template&gt;&lt;Star&gt;0&lt;/Star&gt;&lt;Tag&gt;0&lt;/Tag&gt;&lt;Author&gt;Liang, X; Xu, X; Zheng, Q; Zhang, W; Sun, Q; Liu, W; Xiao, S; Lu, H&lt;/Author&gt;&lt;Year&gt;2013&lt;/Year&gt;&lt;Details&gt;&lt;_accession_num&gt;23376004&lt;/_accession_num&gt;&lt;_author_adr&gt;GI Division, Shanghai Jiao-Tong University School of Medicine Renji Hospital, Shanghai Institution of Digestive Disease, Key Laboratory of Gastroenterology and Hepatology, Ministry of Health, Shanghai, China.&lt;/_author_adr&gt;&lt;_date_display&gt;2013 Jul&lt;/_date_display&gt;&lt;_date&gt;2013-07-01&lt;/_date&gt;&lt;_doi&gt;10.1016/j.cgh.2013.01.008&lt;/_doi&gt;&lt;_issue&gt;7&lt;/_issue&gt;&lt;_journal&gt;Clin Gastroenterol Hepatol&lt;/_journal&gt;&lt;_language&gt;eng&lt;/_language&gt;&lt;_ori_publication&gt;Copyright (c) 2013 AGA Institute. Published by Elsevier Inc. All rights reserved.&lt;/_ori_publication&gt;&lt;_pages&gt;802-7.e1&lt;/_pages&gt;&lt;_type_work&gt;Journal Article; Research Support, Non-U.S. Gov&amp;apos;t&lt;/_type_work&gt;&lt;_url&gt;http://www.ncbi.nlm.nih.gov/entrez/query.fcgi?cmd=Retrieve&amp;amp;db=pubmed&amp;amp;dopt=Abstract&amp;amp;list_uids=23376004&amp;amp;query_hl=1&lt;/_url&gt;&lt;_volume&gt;11&lt;/_volume&gt;&lt;_created&gt;59909629&lt;/_created&gt;&lt;_modified&gt;59909629&lt;/_modified&gt;&lt;_db_updated&gt;PubMed&lt;/_db_updated&gt;&lt;/Details&gt;&lt;Extra&gt;&lt;DBUID&gt;{E5D4F562-338A-4715-94D9-EC5A3EA5EBC9}&lt;/DBUID&gt;&lt;/Extra&gt;&lt;/Item&gt;&lt;/References&gt;&lt;/Group&gt;&lt;/Citation&gt;_x000a_"/>
    <w:docVar w:name="NE.Ref{4F9D828D-ABFA-4E0D-83F5-AB751C562477}" w:val=" ADDIN NE.Ref.{4F9D828D-ABFA-4E0D-83F5-AB751C562477} ADDIN NE.Ref.{4F9D828D-ABFA-4E0D-83F5-AB751C562477}&lt;Citation&gt;&lt;Group&gt;&lt;References&gt;&lt;Item&gt;&lt;ID&gt;70&lt;/ID&gt;&lt;UID&gt;{5D5E29C4-401A-4750-8CE8-CF8B17D7E7D7}&lt;/UID&gt;&lt;Title&gt;Management of Helicobacter pylori infection--the Maastricht IV/ Florence Consensus Report&lt;/Title&gt;&lt;Template&gt;Journal Article&lt;/Template&gt;&lt;Star&gt;0&lt;/Star&gt;&lt;Tag&gt;0&lt;/Tag&gt;&lt;Author&gt;Malfertheiner, P; Megraud, F; O&amp;apos;Morain, C A; Atherton, J; Axon, A T; Bazzoli, F; Gensini, G F; Gisbert, J P; Graham, D Y; Rokkas, T; El-Omar, E M; Kuipers, E J&lt;/Author&gt;&lt;Year&gt;2012&lt;/Year&gt;&lt;Details&gt;&lt;_accession_num&gt;22491499&lt;/_accession_num&gt;&lt;_author_adr&gt;Department of Gastroenterology, Hepatology and Infectious Diseases, Otto-von-Guericke University of Magdeburg, Magdeburg, Germany. peter.malfertheiner@med.ovgu.de&lt;/_author_adr&gt;&lt;_created&gt;59861827&lt;/_created&gt;&lt;_date&gt;2012-05-01&lt;/_date&gt;&lt;_date_display&gt;2012 May&lt;/_date_display&gt;&lt;_db_updated&gt;PubMed&lt;/_db_updated&gt;&lt;_doi&gt;10.1136/gutjnl-2012-302084&lt;/_doi&gt;&lt;_issue&gt;5&lt;/_issue&gt;&lt;_journal&gt;Gut&lt;/_journal&gt;&lt;_keywords&gt;Anti-Bacterial Agents/therapeutic use; Anti-Inflammatory Agents, Non-Steroidal/therapeutic use; Clarithromycin/therapeutic use; Drug Therapy, Combination; Gastroesophageal Reflux/microbiology; Gastroscopy; *Helicobacter Infections/complications/diagnosis/drug therapy; *Helicobacter pylori; Humans; Prebiotics; Probiotics; Proton Pump Inhibitors/therapeutic use; Stomach Neoplasms/microbiology/prevention &amp;amp; control&lt;/_keywords&gt;&lt;_language&gt;eng&lt;/_language&gt;&lt;_modified&gt;59861827&lt;/_modified&gt;&lt;_pages&gt;646-64&lt;/_pages&gt;&lt;_type_work&gt;Consensus Development Conference; Journal Article; Practice Guideline; Research Support, Non-U.S. Gov&amp;apos;t&lt;/_type_work&gt;&lt;_url&gt;http://www.ncbi.nlm.nih.gov/entrez/query.fcgi?cmd=Retrieve&amp;amp;db=pubmed&amp;amp;dopt=Abstract&amp;amp;list_uids=22491499&amp;amp;query_hl=1&lt;/_url&gt;&lt;_volume&gt;61&lt;/_volume&gt;&lt;/Details&gt;&lt;Extra&gt;&lt;DBUID&gt;{E5D4F562-338A-4715-94D9-EC5A3EA5EBC9}&lt;/DBUID&gt;&lt;/Extra&gt;&lt;/Item&gt;&lt;/References&gt;&lt;/Group&gt;&lt;Group&gt;&lt;References&gt;&lt;Item&gt;&lt;ID&gt;76&lt;/ID&gt;&lt;UID&gt;{4E9283E9-EA04-48A2-ABA2-6977CAE554F5}&lt;/UID&gt;&lt;Title&gt;Second Asia-Pacific Consensus Guidelines for Helicobacter pylori infection&lt;/Title&gt;&lt;Template&gt;Journal Article&lt;/Template&gt;&lt;Star&gt;0&lt;/Star&gt;&lt;Tag&gt;0&lt;/Tag&gt;&lt;Author&gt;Fock, K M; Katelaris, P; Sugano, K; Ang, T L; Hunt, R; Talley, N J; Lam, S K; Xiao, S D; Tan, H J; Wu, C Y; Jung, H C; Hoang, B H; Kachintorn, U; Goh, K L; Chiba, T; Rani, A A&lt;/Author&gt;&lt;Year&gt;2009&lt;/Year&gt;&lt;Details&gt;&lt;_accession_num&gt;19788600&lt;/_accession_num&gt;&lt;_author_adr&gt;Division of Gastroenterology, Department of Medicine, Changi General Hospital, Singapore 529889. kwong_ming_fock@cgh.com.sg&lt;/_author_adr&gt;&lt;_created&gt;59861853&lt;/_created&gt;&lt;_date&gt;2009-10-01&lt;/_date&gt;&lt;_date_display&gt;2009 Oct&lt;/_date_display&gt;&lt;_db_updated&gt;PubMed&lt;/_db_updated&gt;&lt;_doi&gt;10.1111/j.1440-1746.2009.05982.x&lt;/_doi&gt;&lt;_issue&gt;10&lt;/_issue&gt;&lt;_journal&gt;J Gastroenterol Hepatol&lt;/_journal&gt;&lt;_keywords&gt;Anti-Bacterial Agents/*therapeutic use; Asia/epidemiology; *Asian Continental Ancestry Group; Breath Tests; Drug Resistance, Bacterial; Drug Therapy, Combination; Evidence-Based Medicine; Helicobacter Infections/complications/diagnosis/ethnology/microbiology/*therapy; Helicobacter pylori/*isolation &amp;amp; purification; Humans; Microbiological Techniques; Predictive Value of Tests; Proton Pump Inhibitors/*therapeutic use; Treatment Outcome&lt;/_keywords&gt;&lt;_language&gt;eng&lt;/_language&gt;&lt;_modified&gt;59861853&lt;/_modified&gt;&lt;_pages&gt;1587-600&lt;/_pages&gt;&lt;_type_work&gt;Consensus Development Conference; Journal Article; Practice Guideline&lt;/_type_work&gt;&lt;_url&gt;http://www.ncbi.nlm.nih.gov/entrez/query.fcgi?cmd=Retrieve&amp;amp;db=pubmed&amp;amp;dopt=Abstract&amp;amp;list_uids=19788600&amp;amp;query_hl=1&lt;/_url&gt;&lt;_volume&gt;24&lt;/_volume&gt;&lt;/Details&gt;&lt;Extra&gt;&lt;DBUID&gt;{E5D4F562-338A-4715-94D9-EC5A3EA5EBC9}&lt;/DBUID&gt;&lt;/Extra&gt;&lt;/Item&gt;&lt;/References&gt;&lt;/Group&gt;&lt;/Citation&gt;_x000a_"/>
    <w:docVar w:name="NE.Ref{573E8AE6-30E0-4350-8F4C-B5CE584814EE}" w:val=" ADDIN NE.Ref.{573E8AE6-30E0-4350-8F4C-B5CE584814EE} ADDIN NE.Ref.{573E8AE6-30E0-4350-8F4C-B5CE584814EE}&lt;Citation&gt;&lt;Group&gt;&lt;References&gt;&lt;Item&gt;&lt;ID&gt;53&lt;/ID&gt;&lt;UID&gt;{F4CAF9AE-19DB-401A-A1F3-3617F58847DE}&lt;/UID&gt;&lt;Title&gt;Preservation of gastric antral mucus is associated with failure of eradication of Helicobacter pylori by bismuth, metronidazole and tetracycline&lt;/Title&gt;&lt;Template&gt;Journal Article&lt;/Template&gt;&lt;Star&gt;0&lt;/Star&gt;&lt;Tag&gt;0&lt;/Tag&gt;&lt;Author&gt;Lobo, A J; McNulty, C A M; Uff, J S; Dent, J; Eyre-Brook, I A; Wilkinson, S P&lt;/Author&gt;&lt;Year&gt;1994&lt;/Year&gt;&lt;Details&gt;&lt;_accessed&gt;59835914&lt;/_accessed&gt;&lt;_alternate_title&gt;ALIMENT. PHARMACOL. THER.&lt;/_alternate_title&gt;&lt;_author_adr&gt;Wilkinson, S.P., Derriford Hospital, Plymouth, Devon PL6 8DH, United Kingdom&lt;/_author_adr&gt;&lt;_created&gt;59822813&lt;/_created&gt;&lt;_date&gt;1994-01-01&lt;/_date&gt;&lt;_date_display&gt;1994&lt;/_date_display&gt;&lt;_isbn&gt;0269-2813&lt;/_isbn&gt;&lt;_issue&gt;2&lt;/_issue&gt;&lt;_journal&gt;Alimentary Pharmacology and Therapeutics&lt;/_journal&gt;&lt;_keywords&gt;amoxicillin; bismuth citrate; metronidazole; omeprazole; tetracycline; adult; article; clinical article; clinical trial; controlled clinical trial; controlled study; drug efficacy; endoscopy; female; Helicobacter pylori; histology; human; male; minimum inhibitory concentration; oral drug administration; polymorphonuclear cell; stomach biopsy; stomach mucosa; de nol&lt;/_keywords&gt;&lt;_modified&gt;59822813&lt;/_modified&gt;&lt;_pages&gt;181-185&lt;/_pages&gt;&lt;_url&gt;http://www.embase.com/search/results?subaction=viewrecord&amp;amp;from=export&amp;amp;id=L24220594_x000a_http://sfxhosted.exlibrisgroup.com/sfxtul?sid=EMBASE&amp;amp;issn=02692813&amp;amp;id=doi:&amp;amp;atitle=Preservation+of+gastric+antral+mucus+is+associated+with+failure+of+eradication+of+Helicobacter+pylori+by+bismuth%2C+metronidazole+and+tetracycline&amp;amp;stitle=ALIMENT.+PHARMACOL.+THER.&amp;amp;title=Alimentary+Pharmacology+and+Therapeutics&amp;amp;volume=8&amp;amp;issue=2&amp;amp;spage=181&amp;amp;epage=185&amp;amp;aulast=Lobo&amp;amp;aufirst=A.J.&amp;amp;auinit=A.J.&amp;amp;aufull=Lobo+A.J.&amp;amp;coden=APTHE&amp;amp;isbn=&amp;amp;pages=181-185&amp;amp;date=1994&amp;amp;auinit1=A&amp;amp;auinitm=J.&lt;/_url&gt;&lt;_volume&gt;8&lt;/_volume&gt;&lt;/Details&gt;&lt;Extra&gt;&lt;DBUID&gt;{E5D4F562-338A-4715-94D9-EC5A3EA5EBC9}&lt;/DBUID&gt;&lt;/Extra&gt;&lt;/Item&gt;&lt;/References&gt;&lt;/Group&gt;&lt;Group&gt;&lt;References&gt;&lt;Item&gt;&lt;ID&gt;41&lt;/ID&gt;&lt;UID&gt;{E7351A42-ACB8-4FBA-8B61-B7024F218F39}&lt;/UID&gt;&lt;Title&gt;Combinations containing amoxicillin-clavulanate and tetracycline are inappropriate for Helicobacter pylori eradication despite high in vitro susceptibility&lt;/Title&gt;&lt;Template&gt;Journal Article&lt;/Template&gt;&lt;Star&gt;1&lt;/Star&gt;&lt;Tag&gt;1&lt;/Tag&gt;&lt;Author&gt;Cheon, J H; Kim, S G; Kim, J M; Kim, N; Lee, D H; Kim, J S; Jung, H C; Song, I S&lt;/Author&gt;&lt;Year&gt;2006&lt;/Year&gt;&lt;Details&gt;&lt;_accessed&gt;59824729&lt;/_accessed&gt;&lt;_accession_num&gt;16928222&lt;/_accession_num&gt;&lt;_author_adr&gt;Department of Internal Medicine and Liver Research Institute, Seoul National University College of Medicine, Seoul National University Bundang Hospital, Korea.&lt;/_author_adr&gt;&lt;_created&gt;59822884&lt;/_created&gt;&lt;_date&gt;2006-10-01&lt;/_date&gt;&lt;_date_display&gt;2006 Oct&lt;/_date_display&gt;&lt;_doi&gt;10.1111/j.1440-1746.2006.04291.x&lt;/_doi&gt;&lt;_issue&gt;10&lt;/_issue&gt;&lt;_journal&gt;J Gastroenterol Hepatol&lt;/_journal&gt;&lt;_keywords&gt;2-Pyridinylmethylsulfinylbenzimidazoles/therapeutic use; Amoxicillin-Potassium Clavulanate Combination/*contraindications; Anti-Bacterial Agents/*contraindications; Anti-Ulcer Agents/therapeutic use; Biopsy; Bismuth/therapeutic use; Drug Therapy, Combination; Endoscopy, Gastrointestinal; Female; Helicobacter Infections/*drug therapy/microbiology/pathology; Helicobacter pylori/drug effects/*isolation &amp;amp; purification; Humans; Male; Metronidazole/therapeutic use; Middle Aged; Organometallic Compounds/therapeutic use; Pyloric Antrum/*microbiology/pathology; Stomach Ulcer/drug therapy/microbiology/pathology; Tetracycline/*contraindications; Treatment Failure&lt;/_keywords&gt;&lt;_language&gt;eng&lt;/_language&gt;&lt;_modified&gt;59822884&lt;/_modified&gt;&lt;_pages&gt;1590-5&lt;/_pages&gt;&lt;_type_work&gt;Journal Article; Multicenter Study; Randomized Controlled Trial; Research Support, Non-U.S. Gov&amp;apos;t&lt;/_type_work&gt;&lt;_url&gt;http://www.ncbi.nlm.nih.gov/entrez/query.fcgi?cmd=Retrieve&amp;amp;db=pubmed&amp;amp;dopt=Abstract&amp;amp;list_uids=16928222&amp;amp;query_hl=1&lt;/_url&gt;&lt;_volume&gt;21&lt;/_volume&gt;&lt;/Details&gt;&lt;Extra&gt;&lt;DBUID&gt;{E5D4F562-338A-4715-94D9-EC5A3EA5EBC9}&lt;/DBUID&gt;&lt;/Extra&gt;&lt;/Item&gt;&lt;/References&gt;&lt;/Group&gt;&lt;Group&gt;&lt;References&gt;&lt;Item&gt;&lt;ID&gt;42&lt;/ID&gt;&lt;UID&gt;{6446A899-21A0-483C-9EC1-3823E729B152}&lt;/UID&gt;&lt;Title&gt;Poor efficacy of ranitidine bismuth citrate-based triple therapies for Helicobacter pylori eradication&lt;/Title&gt;&lt;Template&gt;Journal Article&lt;/Template&gt;&lt;Star&gt;1&lt;/Star&gt;&lt;Tag&gt;5&lt;/Tag&gt;&lt;Author&gt;Uygun, A; Kadayifci, A; Yesilova, Z; Ates, Y; Safali, M; Ilgan, S; Bagci, S; Dagalp, K&lt;/Author&gt;&lt;Year&gt;2007&lt;/Year&gt;&lt;Details&gt;&lt;_accessed&gt;59743786&lt;/_accessed&gt;&lt;_alternate_title&gt;Indian J. Gastroenterol.&lt;/_alternate_title&gt;&lt;_author_adr&gt;Kadayifci, A., University of Gaziantep, Faculty of Medicine, Department of Gastroenterology, Gaziantep 27060&lt;/_author_adr&gt;&lt;_created&gt;59722171&lt;/_created&gt;&lt;_date&gt;2007-01-01&lt;/_date&gt;&lt;_date_display&gt;2007&lt;/_date_display&gt;&lt;_isbn&gt;0254-8860&lt;/_isbn&gt;&lt;_issue&gt;4&lt;/_issue&gt;&lt;_journal&gt;Indian Journal of Gastroenterology&lt;/_journal&gt;&lt;_keywords&gt;amoxicillin; antacid agent; carbon 14; clarithromycin; metronidazole; ranitidine bismuth citrate; tetracycline; abdominal discomfort; adult; article; bad taste in mouth; bad taste in mouth; clinical trial; combination chemotherapy; confidence interval; controlled clinical trial; controlled study; diarrhea; drug effect; drug efficacy; drug withdrawal; eradication therapy; female; headache; Helicobacter infection; Helicobacter pylori; histopathology; human; human tissue; major clinical study; male; nausea; outcome assessment; paresthesia; randomized controlled trial; single blind procedure; taste disorder; thorax pain; urea breath test; vaginal pruritus; vomiting&lt;/_keywords&gt;&lt;_modified&gt;59722171&lt;/_modified&gt;&lt;_pages&gt;174-177&lt;/_pages&gt;&lt;_url&gt;http://www.embase.com/search/results?subaction=viewrecord&amp;amp;from=export&amp;amp;id=L350074981_x000a_http://www.indianjgastro.com/temp/IndianJGastroenterol264174_222440.pdf_x000a_http://sfxhosted.exlibrisgroup.com/sfxtul?sid=EMBASE&amp;amp;issn=02548860&amp;amp;id=doi:&amp;amp;atitle=Poor+efficacy+of+ranitidine+bismuth+citrate-based+triple+therapies+for+Helicobacter+pylori+eradication&amp;amp;stitle=Indian+J.+Gastroenterol.&amp;amp;title=Indian+Journal+of+Gastroenterology&amp;amp;volume=26&amp;amp;issue=4&amp;amp;spage=174&amp;amp;epage=177&amp;amp;aulast=Uygun&amp;amp;aufirst=Ahmet&amp;amp;auinit=A.&amp;amp;aufull=Uygun+A.&amp;amp;coden=IJOGD&amp;amp;isbn=&amp;amp;pages=174-177&amp;amp;date=2007&amp;amp;auinit1=A&amp;amp;auinitm=&lt;/_url&gt;&lt;_volume&gt;26&lt;/_volume&gt;&lt;/Details&gt;&lt;Extra&gt;&lt;DBUID&gt;{E5D4F562-338A-4715-94D9-EC5A3EA5EBC9}&lt;/DBUID&gt;&lt;/Extra&gt;&lt;/Item&gt;&lt;/References&gt;&lt;/Group&gt;&lt;Group&gt;&lt;References&gt;&lt;Item&gt;&lt;ID&gt;52&lt;/ID&gt;&lt;UID&gt;{380E2EC7-B701-4BE4-9391-F3DF3C8FA760}&lt;/UID&gt;&lt;Title&gt;Short report: a non-metronidazole triple therapy for eradication of Helicobacter  pylori infection--tetracycline, amoxicillin, bismuth&lt;/Title&gt;&lt;Template&gt;Journal Article&lt;/Template&gt;&lt;Star&gt;0&lt;/Star&gt;&lt;Tag&gt;0&lt;/Tag&gt;&lt;Author&gt;Graham, D Y; Lew, G M; Ramirez, F C; Genta, R M; Klein, P D; Malaty, H M&lt;/Author&gt;&lt;Year&gt;1993&lt;/Year&gt;&lt;Details&gt;&lt;_accessed&gt;59849199&lt;/_accessed&gt;&lt;_accession_num&gt;8439632&lt;/_accession_num&gt;&lt;_author_adr&gt;Department of Medicine, USDA/ARS Children&amp;apos;s Nutrition Research Center, Baylor College of Medicine, Houston, Texas.&lt;/_author_adr&gt;&lt;_created&gt;59822884&lt;/_created&gt;&lt;_date&gt;1993-02-01&lt;/_date&gt;&lt;_date_display&gt;1993 Feb&lt;/_date_display&gt;&lt;_issue&gt;1&lt;/_issue&gt;&lt;_journal&gt;Aliment Pharmacol Ther&lt;/_journal&gt;&lt;_keywords&gt;Adult; Aged; Amoxicillin/*therapeutic use; *Bismuth; Drug Therapy, Combination/*therapeutic use; Duodenal Ulcer/drug therapy/microbiology; Helicobacter Infections/*drug therapy; *Helicobacter pylori; Humans; Male; Metronidazole/therapeutic use; Middle Aged; Organometallic Compounds/*therapeutic use; Salicylates/*therapeutic use; Stomach Ulcer/drug therapy/microbiology; Tetracycline/*therapeutic use&lt;/_keywords&gt;&lt;_language&gt;eng&lt;/_language&gt;&lt;_modified&gt;59822884&lt;/_modified&gt;&lt;_pages&gt;111-3&lt;/_pages&gt;&lt;_type_work&gt;Clinical Trial; Journal Article; Research Support, Non-U.S. Gov&amp;apos;t; Research Support, U.S. Gov&amp;apos;t, Non-P.H.S.; Research Support, U.S. Gov&amp;apos;t, P.H.S.&lt;/_type_work&gt;&lt;_url&gt;http://www.ncbi.nlm.nih.gov/entrez/query.fcgi?cmd=Retrieve&amp;amp;db=pubmed&amp;amp;dopt=Abstract&amp;amp;list_uids=8439632&amp;amp;query_hl=1&lt;/_url&gt;&lt;_volume&gt;7&lt;/_volume&gt;&lt;/Details&gt;&lt;Extra&gt;&lt;DBUID&gt;{E5D4F562-338A-4715-94D9-EC5A3EA5EBC9}&lt;/DBUID&gt;&lt;/Extra&gt;&lt;/Item&gt;&lt;/References&gt;&lt;/Group&gt;&lt;/Citation&gt;_x000a_"/>
    <w:docVar w:name="NE.Ref{5B5DE068-6350-4781-B8BF-AD6C32C817B8}" w:val=" ADDIN NE.Ref.{5B5DE068-6350-4781-B8BF-AD6C32C817B8} ADDIN NE.Ref.{5B5DE068-6350-4781-B8BF-AD6C32C817B8}&lt;Citation&gt;&lt;Group&gt;&lt;References&gt;&lt;Item&gt;&lt;ID&gt;86&lt;/ID&gt;&lt;UID&gt;{FC1644F4-7B37-4572-BC94-DA834938057A}&lt;/UID&gt;&lt;Title&gt;Helicobacter pylori resistance to antibiotics in Europe and its relationship to antibiotic consumption&lt;/Title&gt;&lt;Template&gt;Journal Article&lt;/Template&gt;&lt;Star&gt;0&lt;/Star&gt;&lt;Tag&gt;0&lt;/Tag&gt;&lt;Author&gt;Megraud, F; Coenen, S; Versporten, A; Kist, M; Lopez-Brea, M; Hirschl, A M; Andersen, L P; Goossens, H; Glupczynski, Y&lt;/Author&gt;&lt;Year&gt;2013&lt;/Year&gt;&lt;Details&gt;&lt;_accession_num&gt;22580412&lt;/_accession_num&gt;&lt;_author_adr&gt;INSERM U853, Bordeaux, France. francis.megraud@chu-bordeaux.fr&lt;/_author_adr&gt;&lt;_created&gt;59861957&lt;/_created&gt;&lt;_date&gt;2013-01-01&lt;/_date&gt;&lt;_date_display&gt;2013 Jan&lt;/_date_display&gt;&lt;_db_updated&gt;PubMed&lt;/_db_updated&gt;&lt;_doi&gt;10.1136/gutjnl-2012-302254&lt;/_doi&gt;&lt;_issue&gt;1&lt;/_issue&gt;&lt;_journal&gt;Gut&lt;/_journal&gt;&lt;_keywords&gt;Adolescent; Adult; Aged; Aged, 80 and over; Ambulatory Care; Anti-Bacterial Agents/*pharmacology; Child; Child, Preschool; Clarithromycin/pharmacology; Drug Resistance, Bacterial/*drug effects; Drug Utilization/*statistics &amp;amp; numerical data; Europe; Female; Helicobacter pylori/*drug effects/isolation &amp;amp; purification; Humans; Infant; Infant, Newborn; Linear Models; Logistic Models; Male; Metronidazole/pharmacology; Microbial Sensitivity Tests; Middle Aged; Multivariate Analysis; Ofloxacin/pharmacology; Prospective Studies; Questionnaires; Risk Factors; Young Adult&lt;/_keywords&gt;&lt;_language&gt;eng&lt;/_language&gt;&lt;_modified&gt;59861957&lt;/_modified&gt;&lt;_pages&gt;34-42&lt;/_pages&gt;&lt;_type_work&gt;Journal Article; Multicenter Study; Research Support, Non-U.S. Gov&amp;apos;t&lt;/_type_work&gt;&lt;_url&gt;http://www.ncbi.nlm.nih.gov/entrez/query.fcgi?cmd=Retrieve&amp;amp;db=pubmed&amp;amp;dopt=Abstract&amp;amp;list_uids=22580412&amp;amp;query_hl=1&lt;/_url&gt;&lt;_volume&gt;62&lt;/_volume&gt;&lt;/Details&gt;&lt;Extra&gt;&lt;DBUID&gt;{E5D4F562-338A-4715-94D9-EC5A3EA5EBC9}&lt;/DBUID&gt;&lt;/Extra&gt;&lt;/Item&gt;&lt;/References&gt;&lt;/Group&gt;&lt;/Citation&gt;_x000a_"/>
    <w:docVar w:name="NE.Ref{603C833C-BBA3-4091-8677-5442BCB22AD5}" w:val=" ADDIN NE.Ref.{603C833C-BBA3-4091-8677-5442BCB22AD5} ADDIN NE.Ref.{603C833C-BBA3-4091-8677-5442BCB22AD5}&lt;Citation&gt;&lt;Group&gt;&lt;References&gt;&lt;Item&gt;&lt;ID&gt;64&lt;/ID&gt;&lt;UID&gt;{0F932204-C279-49B2-A77E-44FCA27AFDE0}&lt;/UID&gt;&lt;Title&gt;Comparison of sequential and standard triple-drug regimen for Helicobacter pylori eradication: a 14-day, open-label, randomized, prospective, parallel-arm study in adult patients with nonulcer dyspepsia&lt;/Title&gt;&lt;Template&gt;Journal Article&lt;/Template&gt;&lt;Star&gt;1&lt;/Star&gt;&lt;Tag&gt;0&lt;/Tag&gt;&lt;Author&gt;Uygun, A; Kadayifci, A; Yesilova, Z; Safali, M; Ilgan, S; Karaeren, N&lt;/Author&gt;&lt;Year&gt;2008&lt;/Year&gt;&lt;Details&gt;&lt;_accessed&gt;59876412&lt;/_accessed&gt;&lt;_accession_num&gt;18405790&lt;/_accession_num&gt;&lt;_author_adr&gt;Division of Gastroenterology, Gulhane Military Medical Academy, Ankara, Turkey.&lt;/_author_adr&gt;&lt;_created&gt;59822884&lt;/_created&gt;&lt;_date&gt;2008-03-01&lt;/_date&gt;&lt;_date_display&gt;2008 Mar&lt;/_date_display&gt;&lt;_doi&gt;10.1016/j.clinthera.2008.03.009&lt;/_doi&gt;&lt;_issue&gt;3&lt;/_issue&gt;&lt;_journal&gt;Clin Ther&lt;/_journal&gt;&lt;_keywords&gt;2-Pyridinylmethylsulfinylbenzimidazoles/adverse effects/therapeutic use; Adolescent; Adult; Aged; Amoxicillin/adverse effects/therapeutic use; Anti-Bacterial Agents/adverse effects/*therapeutic use; Anti-Infective Agents/adverse effects/*therapeutic use; Anti-Ulcer Agents/adverse effects/*therapeutic use; Breath Tests/methods; Clarithromycin/adverse effects/therapeutic use; Drug Administration Schedule; Drug Therapy, Combination; Dyspepsia/*drug therapy/microbiology; Female; Helicobacter Infections/*drug therapy; Helicobacter pylori/*drug effects; Humans; Male; Metronidazole/adverse effects/therapeutic use; Middle Aged; Prospective Studies; Proton Pump Inhibitors/adverse effects/therapeutic use; Tetracycline/adverse effects/therapeutic use; Treatment Outcome&lt;/_keywords&gt;&lt;_language&gt;eng&lt;/_language&gt;&lt;_modified&gt;59822884&lt;/_modified&gt;&lt;_pages&gt;528-34&lt;/_pages&gt;&lt;_type_work&gt;Comparative Study; Journal Article; Randomized Controlled Trial&lt;/_type_work&gt;&lt;_url&gt;http://www.ncbi.nlm.nih.gov/entrez/query.fcgi?cmd=Retrieve&amp;amp;db=pubmed&amp;amp;dopt=Abstract&amp;amp;list_uids=18405790&amp;amp;query_hl=1&lt;/_url&gt;&lt;_volume&gt;30&lt;/_volume&gt;&lt;/Details&gt;&lt;Extra&gt;&lt;DBUID&gt;{E5D4F562-338A-4715-94D9-EC5A3EA5EBC9}&lt;/DBUID&gt;&lt;/Extra&gt;&lt;/Item&gt;&lt;/References&gt;&lt;/Group&gt;&lt;/Citation&gt;_x000a_"/>
    <w:docVar w:name="NE.Ref{61E9957C-AA1D-48B4-802F-D6551722C4DF}" w:val=" ADDIN NE.Ref.{61E9957C-AA1D-48B4-802F-D6551722C4DF} ADDIN NE.Ref.{61E9957C-AA1D-48B4-802F-D6551722C4DF}&lt;Citation&gt;&lt;Group&gt;&lt;References&gt;&lt;Item&gt;&lt;ID&gt;40&lt;/ID&gt;&lt;UID&gt;{AB3BE8D5-D823-4FAD-B683-96D375130B5E}&lt;/UID&gt;&lt;Title&gt;High efficacy of 1-week doxycycline- and amoxicillin-based quadruple regimen in a culture-guided, third-line treatment approach for Helicobacter pylori infection&lt;/Title&gt;&lt;Template&gt;Journal Article&lt;/Template&gt;&lt;Star&gt;0&lt;/Star&gt;&lt;Tag&gt;0&lt;/Tag&gt;&lt;Author&gt;Cammarota, G; Martino, A; Pirozzi, G; Cianci, R; Branca, G; Nista, E C; Cazzato, A; Cannizzaro, O; Miele, L; Grieco, A; Gasbarrini, A; Gasbarrini, G&lt;/Author&gt;&lt;Year&gt;2004&lt;/Year&gt;&lt;Details&gt;&lt;_accessed&gt;59822828&lt;/_accessed&gt;&lt;_alternate_title&gt;Aliment. Pharmacol. Ther.&lt;/_alternate_title&gt;&lt;_author_adr&gt;Cammarota, G., Istituto di Medicina Interna, Univ. Cattolica del Sacro Cuore, Policlinico &amp;apos;A. Gemelli&amp;apos;, 00168 Rome, Italy&lt;/_author_adr&gt;&lt;_created&gt;59822813&lt;/_created&gt;&lt;_date&gt;2004-01-01&lt;/_date&gt;&lt;_date_display&gt;2004&lt;/_date_display&gt;&lt;_isbn&gt;0269-2813&lt;/_isbn&gt;&lt;_issue&gt;7&lt;/_issue&gt;&lt;_journal&gt;Alimentary Pharmacology and Therapeutics&lt;/_journal&gt;&lt;_keywords&gt;amoxicillin; bismuth; clarithromycin; doxycycline; levofloxacin; metronidazole; omeprazole; tetracycline; abdominal pain; adult; aged; article; clinical trial; controlled clinical trial; controlled study; diarrhea; dizziness; drug efficacy; drug resistance; drug sensitivity; female; glossitis; headache; Helicobacter infection; Helicobacter pylori; human; major clinical study; malaise; male; nausea; priority journal; taste disorder; vomiting&lt;/_keywords&gt;&lt;_modified&gt;59822813&lt;/_modified&gt;&lt;_pages&gt;789-795&lt;/_pages&gt;&lt;_url&gt;http://www.embase.com/search/results?subaction=viewrecord&amp;amp;from=export&amp;amp;id=L38496645_x000a_http://dx.doi.org/10.1111/j.1365-2036.2004.01910.x_x000a_http://sfxhosted.exlibrisgroup.com/sfxtul?sid=EMBASE&amp;amp;issn=02692813&amp;amp;id=doi:10.1111%2Fj.1365-2036.2004.01910.x&amp;amp;atitle=High+efficacy+of+1-week+doxycycline-+and+amoxicillin-based+quadruple+regimen+in+a+culture-guided%2C+third-line+treatment+approach+for+Helicobacter+pylori+infection&amp;amp;stitle=Aliment.+Pharmacol.+Ther.&amp;amp;title=Alimentary+Pharmacology+and+Therapeutics&amp;amp;volume=19&amp;amp;issue=7&amp;amp;spage=789&amp;amp;epage=795&amp;amp;aulast=Cammarota&amp;amp;aufirst=G.&amp;amp;auinit=G.&amp;amp;aufull=Cammarota+G.&amp;amp;coden=APTHE&amp;amp;isbn=&amp;amp;pages=789-795&amp;amp;date=2004&amp;amp;auinit1=G&amp;amp;auinitm=&lt;/_url&gt;&lt;_volume&gt;19&lt;/_volume&gt;&lt;/Details&gt;&lt;Extra&gt;&lt;DBUID&gt;{E5D4F562-338A-4715-94D9-EC5A3EA5EBC9}&lt;/DBUID&gt;&lt;/Extra&gt;&lt;/Item&gt;&lt;/References&gt;&lt;/Group&gt;&lt;Group&gt;&lt;References&gt;&lt;Item&gt;&lt;ID&gt;43&lt;/ID&gt;&lt;UID&gt;{28F61360-4B88-43CB-8570-564F0D048634}&lt;/UID&gt;&lt;Title&gt;Interpretation of the 13C-urea breath test in the choice of second- and third-line eradication of Helicobacter pylori infection&lt;/Title&gt;&lt;Template&gt;Journal Article&lt;/Template&gt;&lt;Star&gt;1&lt;/Star&gt;&lt;Tag&gt;1&lt;/Tag&gt;&lt;Author&gt;Buzas, G M; Szeles, I&lt;/Author&gt;&lt;Year&gt;2008&lt;/Year&gt;&lt;Details&gt;&lt;_accessed&gt;59862261&lt;/_accessed&gt;&lt;_accession_num&gt;18306984&lt;/_accession_num&gt;&lt;_author_adr&gt;Gastroenterology, Ferencvaros Health Center, 1095, Budapest, Mester utca 45, Hungary.&lt;/_author_adr&gt;&lt;_created&gt;59822884&lt;/_created&gt;&lt;_date&gt;2008-01-20&lt;/_date&gt;&lt;_date_display&gt;2008&lt;/_date_display&gt;&lt;_doi&gt;10.1007/s00535-007-2135-8&lt;/_doi&gt;&lt;_issue&gt;2&lt;/_issue&gt;&lt;_journal&gt;J Gastroenterol&lt;/_journal&gt;&lt;_keywords&gt;2-Pyridinylmethylsulfinylbenzimidazoles/therapeutic use; Adult; Anti-Infective Agents/therapeutic use; Bismuth/therapeutic use; *Breath Tests; Clarithromycin/therapeutic use; Cross-Over Studies; Drug Therapy, Combination; Female; H(+)-K(+)-Exchanging ATPase/antagonists &amp;amp; inhibitors; Helicobacter Infections/*diagnosis/*drug therapy; *Helicobacter pylori; Humans; Male; Metronidazole/therapeutic use; Middle Aged; Ranitidine/analogs &amp;amp; derivatives/therapeutic use; Urea/analysis&lt;/_keywords&gt;&lt;_language&gt;eng&lt;/_language&gt;&lt;_modified&gt;59822884&lt;/_modified&gt;&lt;_pages&gt;108-14&lt;/_pages&gt;&lt;_type_work&gt;Journal Article; Randomized Controlled Trial&lt;/_type_work&gt;&lt;_url&gt;http://www.ncbi.nlm.nih.gov/entrez/query.fcgi?cmd=Retrieve&amp;amp;db=pubmed&amp;amp;dopt=Abstract&amp;amp;list_uids=18306984&amp;amp;query_hl=1&lt;/_url&gt;&lt;_volume&gt;43&lt;/_volume&gt;&lt;/Details&gt;&lt;Extra&gt;&lt;DBUID&gt;{E5D4F562-338A-4715-94D9-EC5A3EA5EBC9}&lt;/DBUID&gt;&lt;/Extra&gt;&lt;/Item&gt;&lt;/References&gt;&lt;/Group&gt;&lt;Group&gt;&lt;References&gt;&lt;Item&gt;&lt;ID&gt;59&lt;/ID&gt;&lt;UID&gt;{759D78D4-A61A-425F-A21B-2B2CEBFFC1C1}&lt;/UID&gt;&lt;Title&gt;Efficacy and tolerability of a third-line, levofloxacin-based, 10-day sequential  therapy in curing resistant Helicobacter pylori infection&lt;/Title&gt;&lt;Template&gt;Journal Article&lt;/Template&gt;&lt;Star&gt;0&lt;/Star&gt;&lt;Tag&gt;0&lt;/Tag&gt;&lt;Author&gt;Tursi, A; Picchio, M; Elisei, W&lt;/Author&gt;&lt;Year&gt;2012&lt;/Year&gt;&lt;Details&gt;&lt;_accessed&gt;59862058&lt;/_accessed&gt;&lt;_accession_num&gt;22720300&lt;/_accession_num&gt;&lt;_author_adr&gt;Gastroenterology Service Territoriale, ASL BAT, Andria-BT, Italy. antotursi@tiscali.it&lt;/_author_adr&gt;&lt;_created&gt;59822884&lt;/_created&gt;&lt;_date&gt;2012-06-01&lt;/_date&gt;&lt;_date_display&gt;2012 Jun&lt;/_date_display&gt;&lt;_issue&gt;2&lt;/_issue&gt;&lt;_journal&gt;J Gastrointestin Liver Dis&lt;/_journal&gt;&lt;_keywords&gt;Adult; Amoxicillin/administration &amp;amp; dosage/adverse effects/therapeutic use; Anti-Bacterial Agents/administration &amp;amp; dosage/adverse effects/*therapeutic use; Drug Administration Schedule; Drug Resistance, Bacterial; Drug Therapy, Combination; Female; Helicobacter Infections/*drug therapy; Helicobacter pylori/*drug effects; Humans; Male; Microbial Sensitivity Tests/methods; Middle Aged; Ofloxacin/administration &amp;amp; dosage/adverse effects/*therapeutic use; Prospective Studies; Proton Pump Inhibitors/administration &amp;amp; dosage/adverse effects/therapeutic use; Tetracycline/administration &amp;amp; dosage/adverse effects/therapeutic use; Treatment Outcome&lt;/_keywords&gt;&lt;_language&gt;eng&lt;/_language&gt;&lt;_modified&gt;59822884&lt;/_modified&gt;&lt;_pages&gt;133-8&lt;/_pages&gt;&lt;_type_work&gt;Clinical Trial; Journal Article&lt;/_type_work&gt;&lt;_url&gt;http://www.ncbi.nlm.nih.gov/entrez/query.fcgi?cmd=Retrieve&amp;amp;db=pubmed&amp;amp;dopt=Abstract&amp;amp;list_uids=22720300&amp;amp;query_hl=1&lt;/_url&gt;&lt;_volume&gt;21&lt;/_volume&gt;&lt;/Details&gt;&lt;Extra&gt;&lt;DBUID&gt;{E5D4F562-338A-4715-94D9-EC5A3EA5EBC9}&lt;/DBUID&gt;&lt;/Extra&gt;&lt;/Item&gt;&lt;/References&gt;&lt;/Group&gt;&lt;Group&gt;&lt;References&gt;&lt;Item&gt;&lt;ID&gt;62&lt;/ID&gt;&lt;UID&gt;{258ADED9-44AC-4124-A6D5-1F298AA60F45}&lt;/UID&gt;&lt;Title&gt;Efficacy of genotypic resistance-guided sequential therapy in the third-line treatment of refractory Helicobacter pylori infection: a multicentre clinical trial&lt;/Title&gt;&lt;Template&gt;Journal Article&lt;/Template&gt;&lt;Star&gt;0&lt;/Star&gt;&lt;Tag&gt;0&lt;/Tag&gt;&lt;Author&gt;Liou, J M; Chen, C C; Chang, C Y; Chen, M J; Fang, Y J; Lee, J Y; Chen, C C; Hsu, S J; Hsu, Y C; Tseng, C H; Tseng, P H; Chang, L; Chang, W H; Wang, H P; Shun, C T; Wu, J Y; Lee, Y C; Lin, J T; Wu, M S&lt;/Author&gt;&lt;Year&gt;2013&lt;/Year&gt;&lt;Details&gt;&lt;_accessed&gt;59879398&lt;/_accessed&gt;&lt;_accession_num&gt;23099849&lt;/_accession_num&gt;&lt;_author_adr&gt;Department of Internal Medicine, National Taiwan University Hospital, National Taiwan University College of Medicine, Taipei, Taiwan.&lt;/_author_adr&gt;&lt;_created&gt;59822884&lt;/_created&gt;&lt;_date&gt;2013-02-01&lt;/_date&gt;&lt;_date_display&gt;2013 Feb&lt;/_date_display&gt;&lt;_doi&gt;10.1093/jac/dks407&lt;/_doi&gt;&lt;_issue&gt;2&lt;/_issue&gt;&lt;_journal&gt;J Antimicrob Chemother&lt;/_journal&gt;&lt;_keywords&gt;Adult; Aged; Anti-Bacterial Agents/*administration &amp;amp; dosage/pharmacology; Breath Tests; Drug Monitoring; *Drug Resistance, Bacterial; Female; Genotype; Helicobacter Infections/*drug therapy/*microbiology; Helicobacter pylori/*drug effects/*genetics/isolation &amp;amp; purification; Humans; Male; Microbial Sensitivity Tests/methods; Middle Aged; Polymerase Chain Reaction; Prospective Studies; Sequence Analysis, DNA; Treatment Outcome; Urea/analysis&lt;/_keywords&gt;&lt;_language&gt;eng&lt;/_language&gt;&lt;_modified&gt;59822884&lt;/_modified&gt;&lt;_pages&gt;450-6&lt;/_pages&gt;&lt;_type_work&gt;Clinical Trial; Journal Article; Multicenter Study; Research Support, Non-U.S. Gov&amp;apos;t&lt;/_type_work&gt;&lt;_url&gt;http://www.ncbi.nlm.nih.gov/entrez/query.fcgi?cmd=Retrieve&amp;amp;db=pubmed&amp;amp;dopt=Abstract&amp;amp;list_uids=23099849&amp;amp;query_hl=1&lt;/_url&gt;&lt;_volume&gt;68&lt;/_volume&gt;&lt;/Details&gt;&lt;Extra&gt;&lt;DBUID&gt;{E5D4F562-338A-4715-94D9-EC5A3EA5EBC9}&lt;/DBUID&gt;&lt;/Extra&gt;&lt;/Item&gt;&lt;/References&gt;&lt;/Group&gt;&lt;/Citation&gt;_x000a_"/>
    <w:docVar w:name="NE.Ref{634F38AF-01C9-413E-8062-3ECD9428ED65}" w:val=" ADDIN NE.Ref.{634F38AF-01C9-413E-8062-3ECD9428ED65} ADDIN NE.Ref.{634F38AF-01C9-413E-8062-3ECD9428ED65}&lt;Citation&gt;&lt;Group&gt;&lt;References&gt;&lt;Item&gt;&lt;ID&gt;53&lt;/ID&gt;&lt;UID&gt;{F4CAF9AE-19DB-401A-A1F3-3617F58847DE}&lt;/UID&gt;&lt;Title&gt;Preservation of gastric antral mucus is associated with failure of eradication of Helicobacter pylori by bismuth, metronidazole and tetracycline&lt;/Title&gt;&lt;Template&gt;Journal Article&lt;/Template&gt;&lt;Star&gt;0&lt;/Star&gt;&lt;Tag&gt;0&lt;/Tag&gt;&lt;Author&gt;Lobo, A J; McNulty, C A M; Uff, J S; Dent, J; Eyre-Brook, I A; Wilkinson, S P&lt;/Author&gt;&lt;Year&gt;1994&lt;/Year&gt;&lt;Details&gt;&lt;_accessed&gt;59835914&lt;/_accessed&gt;&lt;_alternate_title&gt;ALIMENT. PHARMACOL. THER.&lt;/_alternate_title&gt;&lt;_author_adr&gt;Wilkinson, S.P., Derriford Hospital, Plymouth, Devon PL6 8DH, United Kingdom&lt;/_author_adr&gt;&lt;_created&gt;59822813&lt;/_created&gt;&lt;_date&gt;1994-01-01&lt;/_date&gt;&lt;_date_display&gt;1994&lt;/_date_display&gt;&lt;_isbn&gt;0269-2813&lt;/_isbn&gt;&lt;_issue&gt;2&lt;/_issue&gt;&lt;_journal&gt;Alimentary Pharmacology and Therapeutics&lt;/_journal&gt;&lt;_keywords&gt;amoxicillin; bismuth citrate; metronidazole; omeprazole; tetracycline; adult; article; clinical article; clinical trial; controlled clinical trial; controlled study; drug efficacy; endoscopy; female; Helicobacter pylori; histology; human; male; minimum inhibitory concentration; oral drug administration; polymorphonuclear cell; stomach biopsy; stomach mucosa; de nol&lt;/_keywords&gt;&lt;_modified&gt;59822813&lt;/_modified&gt;&lt;_pages&gt;181-185&lt;/_pages&gt;&lt;_url&gt;http://www.embase.com/search/results?subaction=viewrecord&amp;amp;from=export&amp;amp;id=L24220594_x000a_http://sfxhosted.exlibrisgroup.com/sfxtul?sid=EMBASE&amp;amp;issn=02692813&amp;amp;id=doi:&amp;amp;atitle=Preservation+of+gastric+antral+mucus+is+associated+with+failure+of+eradication+of+Helicobacter+pylori+by+bismuth%2C+metronidazole+and+tetracycline&amp;amp;stitle=ALIMENT.+PHARMACOL.+THER.&amp;amp;title=Alimentary+Pharmacology+and+Therapeutics&amp;amp;volume=8&amp;amp;issue=2&amp;amp;spage=181&amp;amp;epage=185&amp;amp;aulast=Lobo&amp;amp;aufirst=A.J.&amp;amp;auinit=A.J.&amp;amp;aufull=Lobo+A.J.&amp;amp;coden=APTHE&amp;amp;isbn=&amp;amp;pages=181-185&amp;amp;date=1994&amp;amp;auinit1=A&amp;amp;auinitm=J.&lt;/_url&gt;&lt;_volume&gt;8&lt;/_volume&gt;&lt;/Details&gt;&lt;Extra&gt;&lt;DBUID&gt;{E5D4F562-338A-4715-94D9-EC5A3EA5EBC9}&lt;/DBUID&gt;&lt;/Extra&gt;&lt;/Item&gt;&lt;/References&gt;&lt;/Group&gt;&lt;/Citation&gt;_x000a_"/>
    <w:docVar w:name="NE.Ref{65985402-6633-40B8-A5EC-437A1614F4DC}" w:val=" ADDIN NE.Ref.{65985402-6633-40B8-A5EC-437A1614F4DC} ADDIN NE.Ref.{65985402-6633-40B8-A5EC-437A1614F4DC}&lt;Citation&gt;&lt;Group&gt;&lt;References&gt;&lt;Item&gt;&lt;ID&gt;164&lt;/ID&gt;&lt;UID&gt;{F0B880F9-FFA4-4890-87F0-059A232F75F7}&lt;/UID&gt;&lt;Title&gt;Second-line Helicobacter pylori eradication: a randomized comparison of 1-week or 2-week bismuth-containing quadruple therapy&lt;/Title&gt;&lt;Template&gt;Journal Article&lt;/Template&gt;&lt;Star&gt;0&lt;/Star&gt;&lt;Tag&gt;0&lt;/Tag&gt;&lt;Author&gt;Chung, J W; Lee, J H; Jung, H Y; Yun, S C; Oh, T H; Choi, K D; Song, H J; Lee, G H; Kim, J H&lt;/Author&gt;&lt;Year&gt;2011&lt;/Year&gt;&lt;Details&gt;&lt;_accession_num&gt;21762268&lt;/_accession_num&gt;&lt;_author_adr&gt;Department of Internal Medicine, Gil Medical Center, Gachon Graduate School of Medicine, Incheon, Korea.&lt;/_author_adr&gt;&lt;_date_display&gt;2011 Aug&lt;/_date_display&gt;&lt;_date&gt;2011-08-01&lt;/_date&gt;&lt;_doi&gt;10.1111/j.1523-5378.2011.00844.x&lt;/_doi&gt;&lt;_issue&gt;4&lt;/_issue&gt;&lt;_journal&gt;Helicobacter&lt;/_journal&gt;&lt;_keywords&gt;2-Pyridinylmethylsulfinylbenzimidazoles/administration &amp;amp; dosage/adverse effects; Adult; Aged; Anti-Infective Agents/administration &amp;amp; dosage/adverse effects; Anti-Ulcer Agents/*administration &amp;amp; dosage/adverse effects; Bismuth/*administration &amp;amp; dosage/adverse effects; Breath Tests/methods; Drug Therapy, Combination/adverse effects/methods; Female; Helicobacter Infections/*drug therapy; Helicobacter pylori/*drug effects/isolation &amp;amp; purification; Humans; Korea; Male; Medication Adherence; Metronidazole/administration &amp;amp; dosage/adverse effects; Middle Aged; Prospective Studies; Tetracycline/administration &amp;amp; dosage/adverse effects; Time Factors; Treatment Outcome; Urea/analysis&lt;/_keywords&gt;&lt;_language&gt;eng&lt;/_language&gt;&lt;_ori_publication&gt;(c) 2011 Blackwell Publishing Ltd.&lt;/_ori_publication&gt;&lt;_pages&gt;289-94&lt;/_pages&gt;&lt;_type_work&gt;Comparative Study; Journal Article; Randomized Controlled Trial; Research Support, Non-U.S. Gov&amp;apos;t&lt;/_type_work&gt;&lt;_url&gt;http://www.ncbi.nlm.nih.gov/entrez/query.fcgi?cmd=Retrieve&amp;amp;db=pubmed&amp;amp;dopt=Abstract&amp;amp;list_uids=21762268&amp;amp;query_hl=1&lt;/_url&gt;&lt;_volume&gt;16&lt;/_volume&gt;&lt;_created&gt;59911185&lt;/_created&gt;&lt;_modified&gt;59911185&lt;/_modified&gt;&lt;_db_updated&gt;PubMed&lt;/_db_updated&gt;&lt;/Details&gt;&lt;Extra&gt;&lt;DBUID&gt;{E5D4F562-338A-4715-94D9-EC5A3EA5EBC9}&lt;/DBUID&gt;&lt;/Extra&gt;&lt;/Item&gt;&lt;/References&gt;&lt;/Group&gt;&lt;Group&gt;&lt;References&gt;&lt;Item&gt;&lt;ID&gt;165&lt;/ID&gt;&lt;UID&gt;{9289BB40-2449-4BD5-8217-443907B847D0}&lt;/UID&gt;&lt;Title&gt;High efficacy of 14-day triple therapy-based, bismuth-containing quadruple therapy for initial Helicobacter pylori eradication&lt;/Title&gt;&lt;Template&gt;Journal Article&lt;/Template&gt;&lt;Star&gt;0&lt;/Star&gt;&lt;Tag&gt;0&lt;/Tag&gt;&lt;Author&gt;Sun, Q; Liang, X; Zheng, Q; Liu, W; Xiao, S; Gu, W; Lu, H&lt;/Author&gt;&lt;Year&gt;2010&lt;/Year&gt;&lt;Details&gt;&lt;_accession_num&gt;20557366&lt;/_accession_num&gt;&lt;_author_adr&gt;Department of Gastroenterology, Shanghai Renji Hospital, Shanghai Institute of Digestive Disease, Shanghai Jiaotong University School of Medicine, China.&lt;/_author_adr&gt;&lt;_date_display&gt;2010 Jun&lt;/_date_display&gt;&lt;_date&gt;2010-06-01&lt;/_date&gt;&lt;_doi&gt;10.1111/j.1523-5378.2010.00758.x&lt;/_doi&gt;&lt;_issue&gt;3&lt;/_issue&gt;&lt;_journal&gt;Helicobacter&lt;/_journal&gt;&lt;_keywords&gt;Adolescent; Adult; Aged; Amoxicillin/*administration &amp;amp; dosage/pharmacology; Anti-Bacterial Agents/administration &amp;amp; dosage/pharmacology; Clarithromycin/*administration &amp;amp; dosage/pharmacology; Colony Count, Microbial; Drug Therapy, Combination; Female; Helicobacter Infections/*drug therapy; Helicobacter pylori/drug effects/*isolation &amp;amp; purification; Humans; Male; Microbial Sensitivity Tests; Middle Aged; Omeprazole/*administration &amp;amp; dosage/pharmacology; Organometallic Compounds/*administration &amp;amp; dosage/pharmacology; Proton Pump Inhibitors/*administration &amp;amp; dosage; Time Factors; Treatment Outcome; Young Adult&lt;/_keywords&gt;&lt;_language&gt;eng&lt;/_language&gt;&lt;_pages&gt;233-8&lt;/_pages&gt;&lt;_type_work&gt;Comparative Study; Journal Article; Randomized Controlled Trial; Research Support, Non-U.S. Gov&amp;apos;t&lt;/_type_work&gt;&lt;_url&gt;http://www.ncbi.nlm.nih.gov/entrez/query.fcgi?cmd=Retrieve&amp;amp;db=pubmed&amp;amp;dopt=Abstract&amp;amp;list_uids=20557366&amp;amp;query_hl=1&lt;/_url&gt;&lt;_volume&gt;15&lt;/_volume&gt;&lt;_created&gt;59911188&lt;/_created&gt;&lt;_modified&gt;59911188&lt;/_modified&gt;&lt;_db_updated&gt;PubMed&lt;/_db_updated&gt;&lt;/Details&gt;&lt;Extra&gt;&lt;DBUID&gt;{E5D4F562-338A-4715-94D9-EC5A3EA5EBC9}&lt;/DBUID&gt;&lt;/Extra&gt;&lt;/Item&gt;&lt;/References&gt;&lt;/Group&gt;&lt;Group&gt;&lt;References&gt;&lt;Item&gt;&lt;ID&gt;166&lt;/ID&gt;&lt;UID&gt;{0390FA90-0056-475C-8D1C-707898C26AAE}&lt;/UID&gt;&lt;Title&gt;Bismuth-containing quadruple therapy as second-line treatment for Helicobacter pylori infection: effect of treatment duration and antibiotic resistance on the eradication rate in Korea&lt;/Title&gt;&lt;Template&gt;Journal Article&lt;/Template&gt;&lt;Star&gt;0&lt;/Star&gt;&lt;Tag&gt;0&lt;/Tag&gt;&lt;Author&gt;Lee, B H; Kim, N; Hwang, T J; Lee, S H; Park, Y S; Hwang, J H; Kim, J W; Jeong, S H; Lee, D H; Jung, H C; Song, I S&lt;/Author&gt;&lt;Year&gt;2010&lt;/Year&gt;&lt;Details&gt;&lt;_accession_num&gt;20302588&lt;/_accession_num&gt;&lt;_author_adr&gt;Department of Internal Medicine, Seoul National University Bundang Hospital, Seongnam, South Korea.&lt;/_author_adr&gt;&lt;_date_display&gt;2010 Feb&lt;/_date_display&gt;&lt;_date&gt;2010-02-01&lt;/_date&gt;&lt;_doi&gt;10.1111/j.1523-5378.2009.00735.x&lt;/_doi&gt;&lt;_issue&gt;1&lt;/_issue&gt;&lt;_journal&gt;Helicobacter&lt;/_journal&gt;&lt;_keywords&gt;Adult; Aged; Anti-Bacterial Agents/*therapeutic use; Anti-Ulcer Agents/administration &amp;amp; dosage; Bismuth/*administration &amp;amp; dosage; *Drug Resistance, Bacterial; Drug Therapy, Combination; Esomeprazole Sodium/administration &amp;amp; dosage; Female; Helicobacter Infections/*drug therapy/microbiology; Helicobacter pylori/*drug effects/*isolation &amp;amp; purification; Humans; Male; Metronidazole/administration &amp;amp; dosage; Middle Aged; Prospective Studies; Republic of Korea; Tetracycline/administration &amp;amp; dosage; Time Factors; Treatment Outcome&lt;/_keywords&gt;&lt;_language&gt;eng&lt;/_language&gt;&lt;_pages&gt;38-45&lt;/_pages&gt;&lt;_type_work&gt;Journal Article; Randomized Controlled Trial&lt;/_type_work&gt;&lt;_url&gt;http://www.ncbi.nlm.nih.gov/entrez/query.fcgi?cmd=Retrieve&amp;amp;db=pubmed&amp;amp;dopt=Abstract&amp;amp;list_uids=20302588&amp;amp;query_hl=1&lt;/_url&gt;&lt;_volume&gt;15&lt;/_volume&gt;&lt;_created&gt;59911190&lt;/_created&gt;&lt;_modified&gt;59911190&lt;/_modified&gt;&lt;_db_updated&gt;PubMed&lt;/_db_updated&gt;&lt;/Details&gt;&lt;Extra&gt;&lt;DBUID&gt;{E5D4F562-338A-4715-94D9-EC5A3EA5EBC9}&lt;/DBUID&gt;&lt;/Extra&gt;&lt;/Item&gt;&lt;/References&gt;&lt;/Group&gt;&lt;/Citation&gt;_x000a_"/>
    <w:docVar w:name="NE.Ref{6AFC5857-AC58-40FD-A909-2F1447505E2A}" w:val=" ADDIN NE.Ref.{6AFC5857-AC58-40FD-A909-2F1447505E2A} ADDIN NE.Ref.{6AFC5857-AC58-40FD-A909-2F1447505E2A}&lt;Citation&gt;&lt;Group&gt;&lt;References&gt;&lt;Item&gt;&lt;ID&gt;65&lt;/ID&gt;&lt;UID&gt;{BC7F5E7B-10A7-4813-A5CD-7919998A7F3F}&lt;/UID&gt;&lt;Title&gt;The role of tetracyline in the retreatment after Helicobacter pylori eradication failure&lt;/Title&gt;&lt;Template&gt;Journal Article&lt;/Template&gt;&lt;Star&gt;1&lt;/Star&gt;&lt;Tag&gt;3&lt;/Tag&gt;&lt;Author&gt;Auriemma, L; Signorelli, S&lt;/Author&gt;&lt;Year&gt;2001&lt;/Year&gt;&lt;Details&gt;&lt;_accessed&gt;59835920&lt;/_accessed&gt;&lt;_alternate_title&gt;Minerva Med.Il ruolo della tetraciclina nel ritrattamento dopo fallita eradicazione dell&amp;apos;Helicobacter pylori&lt;/_alternate_title&gt;&lt;_author_adr&gt;Signorelli, S., 4/b - 24020 Gorle (BG), Italy&lt;/_author_adr&gt;&lt;_created&gt;59824416&lt;/_created&gt;&lt;_date&gt;2001-01-01&lt;/_date&gt;&lt;_date_display&gt;2001&lt;/_date_display&gt;&lt;_isbn&gt;0026-4806&lt;/_isbn&gt;&lt;_issue&gt;3&lt;/_issue&gt;&lt;_journal&gt;Minerva Medica&lt;/_journal&gt;&lt;_keywords&gt;amoxicillin; clarithromycin; metronidazole; omeprazole; proton pump inhibitor; tetracycline; abdominal pain; adult; aged; article; breath analysis; controlled study; diarrhea; female; Gram negative infection; Helicobacter pylori; histology; human; major clinical study; male; nausea; patient compliance; retreatment; treatment failure; urticaria&lt;/_keywords&gt;&lt;_modified&gt;59824416&lt;/_modified&gt;&lt;_pages&gt;145-149&lt;/_pages&gt;&lt;_url&gt;http://www.embase.com/search/results?subaction=viewrecord&amp;amp;from=export&amp;amp;id=L32708889_x000a_http://sfxhosted.exlibrisgroup.com/sfxtul?sid=EMBASE&amp;amp;issn=00264806&amp;amp;id=doi:&amp;amp;atitle=The+role+of+tetracyline+in+the+retreatment+after+Helicobacter+pylori+eradication+failure&amp;amp;stitle=Minerva+Med.&amp;amp;title=Minerva+Medica&amp;amp;volume=92&amp;amp;issue=3&amp;amp;spage=145&amp;amp;epage=149&amp;amp;aulast=Auriemma&amp;amp;aufirst=L.&amp;amp;auinit=L.&amp;amp;aufull=Auriemma+L.&amp;amp;coden=MIMEA&amp;amp;isbn=&amp;amp;pages=145-149&amp;amp;date=2001&amp;amp;auinit1=L&amp;amp;auinitm=&lt;/_url&gt;&lt;_volume&gt;92&lt;/_volume&gt;&lt;/Details&gt;&lt;Extra&gt;&lt;DBUID&gt;{E5D4F562-338A-4715-94D9-EC5A3EA5EBC9}&lt;/DBUID&gt;&lt;/Extra&gt;&lt;/Item&gt;&lt;/References&gt;&lt;/Group&gt;&lt;/Citation&gt;_x000a_"/>
    <w:docVar w:name="NE.Ref{6C7D30A7-E640-4240-BE4C-B324631FBD11}" w:val=" ADDIN NE.Ref.{6C7D30A7-E640-4240-BE4C-B324631FBD11} ADDIN NE.Ref.{6C7D30A7-E640-4240-BE4C-B324631FBD11}&lt;Citation&gt;&lt;Group&gt;&lt;References&gt;&lt;Item&gt;&lt;ID&gt;51&lt;/ID&gt;&lt;UID&gt;{DBFA0DA8-CB9F-4C3B-B591-ED6042033F9E}&lt;/UID&gt;&lt;Title&gt;Su1706 Amoxicillin in Replacement for Bismuth Subcitrate Offers Similar Helicobacter pylori Eradiation Response in Second-Line Rabeprazole-Based Quadruple Therapy&lt;/Title&gt;&lt;Template&gt;Journal Article&lt;/Template&gt;&lt;Star&gt;0&lt;/Star&gt;&lt;Tag&gt;0&lt;/Tag&gt;&lt;Author&gt;Hu, Huang-Ming; Hsu, Ping-I; Chuah, Seng-Kee; Liu, Meng-Kwan; Kuo, Fu-Chen; Kuo, Chao-Hung; Wu, Deng-Chyang&lt;/Author&gt;&lt;Year&gt;2012&lt;/Year&gt;&lt;Details&gt;&lt;_accessed&gt;59849259&lt;/_accessed&gt;&lt;_alternate_title&gt;Gastroenterology2012 DDW Abstract Supplement to Gastroenterology&lt;/_alternate_title&gt;&lt;_created&gt;59849257&lt;/_created&gt;&lt;_date&gt;2012-05-01&lt;/_date&gt;&lt;_date_display&gt;2012/5//&lt;/_date_display&gt;&lt;_doi&gt;10.1016/S0016-5085(12)61849-6&lt;/_doi&gt;&lt;_isbn&gt;0016-5085&lt;/_isbn&gt;&lt;_issue&gt;5, Supplement 1&lt;/_issue&gt;&lt;_journal&gt;Gastroenterology&lt;/_journal&gt;&lt;_modified&gt;59849257&lt;/_modified&gt;&lt;_pages&gt;S-485&lt;/_pages&gt;&lt;_url&gt;http://www.sciencedirect.com/science/article/pii/S0016508512618496&lt;/_url&gt;&lt;_volume&gt;142&lt;/_volume&gt;&lt;/Details&gt;&lt;Extra&gt;&lt;DBUID&gt;{E5D4F562-338A-4715-94D9-EC5A3EA5EBC9}&lt;/DBUID&gt;&lt;/Extra&gt;&lt;/Item&gt;&lt;/References&gt;&lt;/Group&gt;&lt;/Citation&gt;_x000a_"/>
    <w:docVar w:name="NE.Ref{6CD3FA1D-984E-4B83-A10C-6F10DB1F441D}" w:val=" ADDIN NE.Ref.{6CD3FA1D-984E-4B83-A10C-6F10DB1F441D} ADDIN NE.Ref.{6CD3FA1D-984E-4B83-A10C-6F10DB1F441D}&lt;Citation&gt;&lt;Group&gt;&lt;References&gt;&lt;Item&gt;&lt;ID&gt;35&lt;/ID&gt;&lt;UID&gt;{11369930-DE20-404A-B34A-36776E85BE31}&lt;/UID&gt;&lt;Title&gt;Effect of tetracycline quadruple second-line therapy for  Helicobacter pylori after first eradication failure &lt;/Title&gt;&lt;Template&gt;Journal Article&lt;/Template&gt;&lt;Star&gt;0&lt;/Star&gt;&lt;Tag&gt;0&lt;/Tag&gt;&lt;Author&gt;Zhang, Guoling&lt;/Author&gt;&lt;Year&gt;2012&lt;/Year&gt;&lt;Details&gt;&lt;_accessed&gt;59860741&lt;/_accessed&gt;&lt;_created&gt;59860741&lt;/_created&gt;&lt;_issue&gt;07&lt;/_issue&gt;&lt;_journal&gt;Guide of China medicine &lt;/_journal&gt;&lt;_modified&gt;59860741&lt;/_modified&gt;&lt;_pages&gt;154-155&lt;/_pages&gt;&lt;/Details&gt;&lt;Extra&gt;&lt;DBUID&gt;{E5D4F562-338A-4715-94D9-EC5A3EA5EBC9}&lt;/DBUID&gt;&lt;/Extra&gt;&lt;/Item&gt;&lt;/References&gt;&lt;/Group&gt;&lt;/Citation&gt;_x000a_"/>
    <w:docVar w:name="NE.Ref{6F1C4598-52CD-4A46-8D5E-020F8E92F1CB}" w:val=" ADDIN NE.Ref.{6F1C4598-52CD-4A46-8D5E-020F8E92F1CB} ADDIN NE.Ref.{6F1C4598-52CD-4A46-8D5E-020F8E92F1CB}&lt;Citation&gt;&lt;Group&gt;&lt;References&gt;&lt;Item&gt;&lt;ID&gt;163&lt;/ID&gt;&lt;UID&gt;{2078CC9D-3E5C-4575-B2F7-7673F0838E02}&lt;/UID&gt;&lt;Title&gt;Efficacy of bismuth-containing quadruple therapies for clarithromycin-, metronidazole-, and fluoroquinolone-resistant Helicobacter pylori infections in a prospective study&lt;/Title&gt;&lt;Template&gt;Journal Article&lt;/Template&gt;&lt;Star&gt;0&lt;/Star&gt;&lt;Tag&gt;0&lt;/Tag&gt;&lt;Author&gt;Liang, X; Xu, X; Zheng, Q; Zhang, W; Sun, Q; Liu, W; Xiao, S; Lu, H&lt;/Author&gt;&lt;Year&gt;2013&lt;/Year&gt;&lt;Details&gt;&lt;_accession_num&gt;23376004&lt;/_accession_num&gt;&lt;_author_adr&gt;GI Division, Shanghai Jiao-Tong University School of Medicine Renji Hospital, Shanghai Institution of Digestive Disease, Key Laboratory of Gastroenterology and Hepatology, Ministry of Health, Shanghai, China.&lt;/_author_adr&gt;&lt;_date_display&gt;2013 Jul&lt;/_date_display&gt;&lt;_date&gt;2013-07-01&lt;/_date&gt;&lt;_doi&gt;10.1016/j.cgh.2013.01.008&lt;/_doi&gt;&lt;_issue&gt;7&lt;/_issue&gt;&lt;_journal&gt;Clin Gastroenterol Hepatol&lt;/_journal&gt;&lt;_language&gt;eng&lt;/_language&gt;&lt;_ori_publication&gt;Copyright (c) 2013 AGA Institute. Published by Elsevier Inc. All rights reserved.&lt;/_ori_publication&gt;&lt;_pages&gt;802-7.e1&lt;/_pages&gt;&lt;_type_work&gt;Journal Article; Research Support, Non-U.S. Gov&amp;apos;t&lt;/_type_work&gt;&lt;_url&gt;http://www.ncbi.nlm.nih.gov/entrez/query.fcgi?cmd=Retrieve&amp;amp;db=pubmed&amp;amp;dopt=Abstract&amp;amp;list_uids=23376004&amp;amp;query_hl=1&lt;/_url&gt;&lt;_volume&gt;11&lt;/_volume&gt;&lt;_created&gt;59909629&lt;/_created&gt;&lt;_modified&gt;59909629&lt;/_modified&gt;&lt;_db_updated&gt;PubMed&lt;/_db_updated&gt;&lt;/Details&gt;&lt;Extra&gt;&lt;DBUID&gt;{E5D4F562-338A-4715-94D9-EC5A3EA5EBC9}&lt;/DBUID&gt;&lt;/Extra&gt;&lt;/Item&gt;&lt;/References&gt;&lt;/Group&gt;&lt;/Citation&gt;_x000a_"/>
    <w:docVar w:name="NE.Ref{7457F9C3-8BC4-4288-95B7-1EFE5510CE25}" w:val=" ADDIN NE.Ref.{7457F9C3-8BC4-4288-95B7-1EFE5510CE25} ADDIN NE.Ref.{7457F9C3-8BC4-4288-95B7-1EFE5510CE25}&lt;Citation&gt;&lt;Group&gt;&lt;References&gt;&lt;Item&gt;&lt;ID&gt;52&lt;/ID&gt;&lt;UID&gt;{380E2EC7-B701-4BE4-9391-F3DF3C8FA760}&lt;/UID&gt;&lt;Title&gt;Short report: a non-metronidazole triple therapy for eradication of Helicobacter  pylori infection--tetracycline, amoxicillin, bismuth&lt;/Title&gt;&lt;Template&gt;Journal Article&lt;/Template&gt;&lt;Star&gt;0&lt;/Star&gt;&lt;Tag&gt;0&lt;/Tag&gt;&lt;Author&gt;Graham, D Y; Lew, G M; Ramirez, F C; Genta, R M; Klein, P D; Malaty, H M&lt;/Author&gt;&lt;Year&gt;1993&lt;/Year&gt;&lt;Details&gt;&lt;_accessed&gt;59849199&lt;/_accessed&gt;&lt;_accession_num&gt;8439632&lt;/_accession_num&gt;&lt;_author_adr&gt;Department of Medicine, USDA/ARS Children&amp;apos;s Nutrition Research Center, Baylor College of Medicine, Houston, Texas.&lt;/_author_adr&gt;&lt;_created&gt;59822884&lt;/_created&gt;&lt;_date&gt;1993-02-01&lt;/_date&gt;&lt;_date_display&gt;1993 Feb&lt;/_date_display&gt;&lt;_issue&gt;1&lt;/_issue&gt;&lt;_journal&gt;Aliment Pharmacol Ther&lt;/_journal&gt;&lt;_keywords&gt;Adult; Aged; Amoxicillin/*therapeutic use; *Bismuth; Drug Therapy, Combination/*therapeutic use; Duodenal Ulcer/drug therapy/microbiology; Helicobacter Infections/*drug therapy; *Helicobacter pylori; Humans; Male; Metronidazole/therapeutic use; Middle Aged; Organometallic Compounds/*therapeutic use; Salicylates/*therapeutic use; Stomach Ulcer/drug therapy/microbiology; Tetracycline/*therapeutic use&lt;/_keywords&gt;&lt;_language&gt;eng&lt;/_language&gt;&lt;_modified&gt;59822884&lt;/_modified&gt;&lt;_pages&gt;111-3&lt;/_pages&gt;&lt;_type_work&gt;Clinical Trial; Journal Article; Research Support, Non-U.S. Gov&amp;apos;t; Research Support, U.S. Gov&amp;apos;t, Non-P.H.S.; Research Support, U.S. Gov&amp;apos;t, P.H.S.&lt;/_type_work&gt;&lt;_url&gt;http://www.ncbi.nlm.nih.gov/entrez/query.fcgi?cmd=Retrieve&amp;amp;db=pubmed&amp;amp;dopt=Abstract&amp;amp;list_uids=8439632&amp;amp;query_hl=1&lt;/_url&gt;&lt;_volume&gt;7&lt;/_volume&gt;&lt;/Details&gt;&lt;Extra&gt;&lt;DBUID&gt;{E5D4F562-338A-4715-94D9-EC5A3EA5EBC9}&lt;/DBUID&gt;&lt;/Extra&gt;&lt;/Item&gt;&lt;/References&gt;&lt;/Group&gt;&lt;Group&gt;&lt;References&gt;&lt;Item&gt;&lt;ID&gt;37&lt;/ID&gt;&lt;UID&gt;{DEB2C6EC-A47C-4466-BF17-B6043A057EE7}&lt;/UID&gt;&lt;Title&gt;Amoxicillin/tetracycline combinations are inadequate as alternative therapies for Helicobacter pylori infection&lt;/Title&gt;&lt;Template&gt;Journal Article&lt;/Template&gt;&lt;Star&gt;1&lt;/Star&gt;&lt;Tag&gt;1&lt;/Tag&gt;&lt;Author&gt;Perri, F; Festa, V; Merla, A; Quitadamo, M; Clemente, R; Andriulli, A&lt;/Author&gt;&lt;Year&gt;2002&lt;/Year&gt;&lt;Details&gt;&lt;_accessed&gt;59862027&lt;/_accessed&gt;&lt;_accession_num&gt;11966868&lt;/_accession_num&gt;&lt;_author_adr&gt;Department of Internal Medicine, Gastroenterology Unit, Casa Sollievo della Sofferenza Hospital, I.R.C.C.S., San Giovanni Rotondo, Italy.&lt;/_author_adr&gt;&lt;_created&gt;59822884&lt;/_created&gt;&lt;_date&gt;2002-04-01&lt;/_date&gt;&lt;_date_display&gt;2002 Apr&lt;/_date_display&gt;&lt;_issue&gt;2&lt;/_issue&gt;&lt;_journal&gt;Helicobacter&lt;/_journal&gt;&lt;_keywords&gt;2-Pyridinylmethylsulfinylbenzimidazoles; Adult; Amoxicillin/*therapeutic use; Anti-Bacterial Agents/*therapeutic use; Anti-Ulcer Agents/therapeutic use; Bismuth/therapeutic use; Doxycycline/therapeutic use; Drug Therapy, Combination; Female; Helicobacter Infections/*drug therapy; *Helicobacter pylori; Humans; Male; Middle Aged; Omeprazole/*analogs &amp;amp; derivatives/therapeutic use; Penicillins/*therapeutic use; Prospective Studies; Ranitidine/*analogs &amp;amp; derivatives/therapeutic use; Tetracycline/*therapeutic use; Treatment Failure&lt;/_keywords&gt;&lt;_language&gt;eng&lt;/_language&gt;&lt;_modified&gt;59822884&lt;/_modified&gt;&lt;_pages&gt;99-104&lt;/_pages&gt;&lt;_type_work&gt;Clinical Trial; Journal Article; Randomized Controlled Trial&lt;/_type_work&gt;&lt;_url&gt;http://www.ncbi.nlm.nih.gov/entrez/query.fcgi?cmd=Retrieve&amp;amp;db=pubmed&amp;amp;dopt=Abstract&amp;amp;list_uids=11966868&amp;amp;query_hl=1&lt;/_url&gt;&lt;_volume&gt;7&lt;/_volume&gt;&lt;/Details&gt;&lt;Extra&gt;&lt;DBUID&gt;{E5D4F562-338A-4715-94D9-EC5A3EA5EBC9}&lt;/DBUID&gt;&lt;/Extra&gt;&lt;/Item&gt;&lt;/References&gt;&lt;/Group&gt;&lt;Group&gt;&lt;References&gt;&lt;Item&gt;&lt;ID&gt;65&lt;/ID&gt;&lt;UID&gt;{BC7F5E7B-10A7-4813-A5CD-7919998A7F3F}&lt;/UID&gt;&lt;Title&gt;The role of tetracyline in the retreatment after Helicobacter pylori eradication failure&lt;/Title&gt;&lt;Template&gt;Journal Article&lt;/Template&gt;&lt;Star&gt;1&lt;/Star&gt;&lt;Tag&gt;3&lt;/Tag&gt;&lt;Author&gt;Auriemma, L; Signorelli, S&lt;/Author&gt;&lt;Year&gt;2001&lt;/Year&gt;&lt;Details&gt;&lt;_accessed&gt;59835920&lt;/_accessed&gt;&lt;_alternate_title&gt;Minerva Med.Il ruolo della tetraciclina nel ritrattamento dopo fallita eradicazione dell&amp;apos;Helicobacter pylori&lt;/_alternate_title&gt;&lt;_author_adr&gt;Signorelli, S., 4/b - 24020 Gorle (BG), Italy&lt;/_author_adr&gt;&lt;_created&gt;59824416&lt;/_created&gt;&lt;_date&gt;2001-01-01&lt;/_date&gt;&lt;_date_display&gt;2001&lt;/_date_display&gt;&lt;_isbn&gt;0026-4806&lt;/_isbn&gt;&lt;_issue&gt;3&lt;/_issue&gt;&lt;_journal&gt;Minerva Medica&lt;/_journal&gt;&lt;_keywords&gt;amoxicillin; clarithromycin; metronidazole; omeprazole; proton pump inhibitor; tetracycline; abdominal pain; adult; aged; article; breath analysis; controlled study; diarrhea; female; Gram negative infection; Helicobacter pylori; histology; human; major clinical study; male; nausea; patient compliance; retreatment; treatment failure; urticaria&lt;/_keywords&gt;&lt;_modified&gt;59824416&lt;/_modified&gt;&lt;_pages&gt;145-149&lt;/_pages&gt;&lt;_url&gt;http://www.embase.com/search/results?subaction=viewrecord&amp;amp;from=export&amp;amp;id=L32708889_x000a_http://sfxhosted.exlibrisgroup.com/sfxtul?sid=EMBASE&amp;amp;issn=00264806&amp;amp;id=doi:&amp;amp;atitle=The+role+of+tetracyline+in+the+retreatment+after+Helicobacter+pylori+eradication+failure&amp;amp;stitle=Minerva+Med.&amp;amp;title=Minerva+Medica&amp;amp;volume=92&amp;amp;issue=3&amp;amp;spage=145&amp;amp;epage=149&amp;amp;aulast=Auriemma&amp;amp;aufirst=L.&amp;amp;auinit=L.&amp;amp;aufull=Auriemma+L.&amp;amp;coden=MIMEA&amp;amp;isbn=&amp;amp;pages=145-149&amp;amp;date=2001&amp;amp;auinit1=L&amp;amp;auinitm=&lt;/_url&gt;&lt;_volume&gt;92&lt;/_volume&gt;&lt;/Details&gt;&lt;Extra&gt;&lt;DBUID&gt;{E5D4F562-338A-4715-94D9-EC5A3EA5EBC9}&lt;/DBUID&gt;&lt;/Extra&gt;&lt;/Item&gt;&lt;/References&gt;&lt;/Group&gt;&lt;/Citation&gt;_x000a_"/>
    <w:docVar w:name="NE.Ref{778867D6-E574-4A77-8E41-EB2149367CF4}" w:val=" ADDIN NE.Ref.{778867D6-E574-4A77-8E41-EB2149367CF4} ADDIN NE.Ref.{778867D6-E574-4A77-8E41-EB2149367CF4}&lt;Citation&gt;&lt;Group&gt;&lt;References&gt;&lt;Item&gt;&lt;ID&gt;38&lt;/ID&gt;&lt;UID&gt;{BC7AB373-6AB2-49BA-B058-7E9A1D0D7A3C}&lt;/UID&gt;&lt;Title&gt;Quadruple therapy containing amoxicillin and tetracycline is an effective regimen to rescue failed triple therapy by overcoming the antimicrobial resistance of Helicobacter pylori&lt;/Title&gt;&lt;Template&gt;Journal Article&lt;/Template&gt;&lt;Star&gt;1&lt;/Star&gt;&lt;Tag&gt;1&lt;/Tag&gt;&lt;Author&gt;Chi, C H; Lin, C Y; Sheu, B S; Yang, H B; Huang, A H; Wu, J J&lt;/Author&gt;&lt;Year&gt;2003&lt;/Year&gt;&lt;Details&gt;&lt;_accession_num&gt;12895220&lt;/_accession_num&gt;&lt;_author_adr&gt;Department of Internal Medicine, National Cheng Kung University, Tainan, Taiwan.&lt;/_author_adr&gt;&lt;_created&gt;59822884&lt;/_created&gt;&lt;_date&gt;2003-08-01&lt;/_date&gt;&lt;_date_display&gt;2003 Aug 1&lt;/_date_display&gt;&lt;_issue&gt;3&lt;/_issue&gt;&lt;_journal&gt;Aliment Pharmacol Ther&lt;/_journal&gt;&lt;_keywords&gt;Amoxicillin/*therapeutic use; Drug Resistance, Bacterial; Drug Therapy, Combination/*therapeutic use; Female; Helicobacter Infections/*drug therapy; *Helicobacter pylori; Humans; Male; Middle Aged; Tetracycline/*therapeutic use; Treatment Failure&lt;/_keywords&gt;&lt;_language&gt;eng&lt;/_language&gt;&lt;_modified&gt;59822884&lt;/_modified&gt;&lt;_pages&gt;347-53&lt;/_pages&gt;&lt;_type_work&gt;Clinical Trial; Journal Article; Randomized Controlled Trial; Research Support, Non-U.S. Gov&amp;apos;t&lt;/_type_work&gt;&lt;_url&gt;http://www.ncbi.nlm.nih.gov/entrez/query.fcgi?cmd=Retrieve&amp;amp;db=pubmed&amp;amp;dopt=Abstract&amp;amp;list_uids=12895220&amp;amp;query_hl=1&lt;/_url&gt;&lt;_volume&gt;18&lt;/_volume&gt;&lt;/Details&gt;&lt;Extra&gt;&lt;DBUID&gt;{E5D4F562-338A-4715-94D9-EC5A3EA5EBC9}&lt;/DBUID&gt;&lt;/Extra&gt;&lt;/Item&gt;&lt;/References&gt;&lt;/Group&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41&lt;/ID&gt;&lt;UID&gt;{E7351A42-ACB8-4FBA-8B61-B7024F218F39}&lt;/UID&gt;&lt;Title&gt;Combinations containing amoxicillin-clavulanate and tetracycline are inappropriate for Helicobacter pylori eradication despite high in vitro susceptibility&lt;/Title&gt;&lt;Template&gt;Journal Article&lt;/Template&gt;&lt;Star&gt;1&lt;/Star&gt;&lt;Tag&gt;1&lt;/Tag&gt;&lt;Author&gt;Cheon, J H; Kim, S G; Kim, J M; Kim, N; Lee, D H; Kim, J S; Jung, H C; Song, I S&lt;/Author&gt;&lt;Year&gt;2006&lt;/Year&gt;&lt;Details&gt;&lt;_accessed&gt;59824729&lt;/_accessed&gt;&lt;_accession_num&gt;16928222&lt;/_accession_num&gt;&lt;_author_adr&gt;Department of Internal Medicine and Liver Research Institute, Seoul National University College of Medicine, Seoul National University Bundang Hospital, Korea.&lt;/_author_adr&gt;&lt;_created&gt;59822884&lt;/_created&gt;&lt;_date&gt;2006-10-01&lt;/_date&gt;&lt;_date_display&gt;2006 Oct&lt;/_date_display&gt;&lt;_doi&gt;10.1111/j.1440-1746.2006.04291.x&lt;/_doi&gt;&lt;_issue&gt;10&lt;/_issue&gt;&lt;_journal&gt;J Gastroenterol Hepatol&lt;/_journal&gt;&lt;_keywords&gt;2-Pyridinylmethylsulfinylbenzimidazoles/therapeutic use; Amoxicillin-Potassium Clavulanate Combination/*contraindications; Anti-Bacterial Agents/*contraindications; Anti-Ulcer Agents/therapeutic use; Biopsy; Bismuth/therapeutic use; Drug Therapy, Combination; Endoscopy, Gastrointestinal; Female; Helicobacter Infections/*drug therapy/microbiology/pathology; Helicobacter pylori/drug effects/*isolation &amp;amp; purification; Humans; Male; Metronidazole/therapeutic use; Middle Aged; Organometallic Compounds/therapeutic use; Pyloric Antrum/*microbiology/pathology; Stomach Ulcer/drug therapy/microbiology/pathology; Tetracycline/*contraindications; Treatment Failure&lt;/_keywords&gt;&lt;_language&gt;eng&lt;/_language&gt;&lt;_modified&gt;59822884&lt;/_modified&gt;&lt;_pages&gt;1590-5&lt;/_pages&gt;&lt;_type_work&gt;Journal Article; Multicenter Study; Randomized Controlled Trial; Research Support, Non-U.S. Gov&amp;apos;t&lt;/_type_work&gt;&lt;_url&gt;http://www.ncbi.nlm.nih.gov/entrez/query.fcgi?cmd=Retrieve&amp;amp;db=pubmed&amp;amp;dopt=Abstract&amp;amp;list_uids=16928222&amp;amp;query_hl=1&lt;/_url&gt;&lt;_volume&gt;21&lt;/_volume&gt;&lt;/Details&gt;&lt;Extra&gt;&lt;DBUID&gt;{E5D4F562-338A-4715-94D9-EC5A3EA5EBC9}&lt;/DBUID&gt;&lt;/Extra&gt;&lt;/Item&gt;&lt;/References&gt;&lt;/Group&gt;&lt;Group&gt;&lt;References&gt;&lt;Item&gt;&lt;ID&gt;49&lt;/ID&gt;&lt;UID&gt;{5733DFD4-4826-405A-8A33-FE19090FAFA6}&lt;/UID&gt;&lt;Title&gt;Helicobacter pylori infection: a randomized, controlled study comparing 2 rescue  therapies after failure of standard triple therapies&lt;/Title&gt;&lt;Template&gt;Journal Article&lt;/Template&gt;&lt;Star&gt;1&lt;/Star&gt;&lt;Tag&gt;1&lt;/Tag&gt;&lt;Author&gt;Wu, D C; Hsu, P I; Tseng, H H; Tsay, F W; Lai, K H; Kuo, C H; Wang, S W; Chen, A&lt;/Author&gt;&lt;Year&gt;2011&lt;/Year&gt;&lt;Details&gt;&lt;_accession_num&gt;21512411&lt;/_accession_num&gt;&lt;_author_adr&gt;Division of Gastroenterology, Department of Internal Medicine; and Cancer Center, Kaohsiung Medical University Hospital, Kaohsiung, Taiwan.&lt;/_author_adr&gt;&lt;_created&gt;59822884&lt;/_created&gt;&lt;_date&gt;2011-05-01&lt;/_date&gt;&lt;_date_display&gt;2011 May&lt;/_date_display&gt;&lt;_doi&gt;10.1097/MD.0b013e31821c9d1c&lt;/_doi&gt;&lt;_issue&gt;3&lt;/_issue&gt;&lt;_journal&gt;Medicine (Baltimore)&lt;/_journal&gt;&lt;_keywords&gt;Adult; Aged; Amoxicillin/adverse effects/*therapeutic use; Anti-Bacterial Agents/adverse effects/therapeutic use; Aryl Hydrocarbon Hydroxylases/genetics; Drug Resistance, Bacterial; Drug Therapy, Combination; Esomeprazole Sodium/adverse effects/*therapeutic use; Female; Helicobacter Infections/*drug therapy/genetics; *Helicobacter pylori; Humans; Male; Metronidazole/adverse effects/*therapeutic use; Middle Aged; Organometallic Compounds/adverse effects/*therapeutic use; Polymorphism, Genetic/genetics; Tetracycline/adverse effects/*therapeutic use; Treatment Outcome&lt;/_keywords&gt;&lt;_language&gt;eng&lt;/_language&gt;&lt;_modified&gt;59822884&lt;/_modified&gt;&lt;_pages&gt;180-5&lt;/_pages&gt;&lt;_type_work&gt;Comparative Study; Journal Article; Multicenter Study; Randomized Controlled Trial; Research Support, Non-U.S. Gov&amp;apos;t&lt;/_type_work&gt;&lt;_url&gt;http://www.ncbi.nlm.nih.gov/entrez/query.fcgi?cmd=Retrieve&amp;amp;db=pubmed&amp;amp;dopt=Abstract&amp;amp;list_uids=21512411&amp;amp;query_hl=1&lt;/_url&gt;&lt;_volume&gt;90&lt;/_volume&gt;&lt;/Details&gt;&lt;Extra&gt;&lt;DBUID&gt;{E5D4F562-338A-4715-94D9-EC5A3EA5EBC9}&lt;/DBUID&gt;&lt;/Extra&gt;&lt;/Item&gt;&lt;/References&gt;&lt;/Group&gt;&lt;/Citation&gt;_x000a_"/>
    <w:docVar w:name="NE.Ref{806B6C0F-489E-4FA3-B56D-66E922C34454}" w:val=" ADDIN NE.Ref.{806B6C0F-489E-4FA3-B56D-66E922C34454} ADDIN NE.Ref.{806B6C0F-489E-4FA3-B56D-66E922C34454}&lt;Citation&gt;&lt;Group&gt;&lt;References&gt;&lt;Item&gt;&lt;ID&gt;41&lt;/ID&gt;&lt;UID&gt;{E7351A42-ACB8-4FBA-8B61-B7024F218F39}&lt;/UID&gt;&lt;Title&gt;Combinations containing amoxicillin-clavulanate and tetracycline are inappropriate for Helicobacter pylori eradication despite high in vitro susceptibility&lt;/Title&gt;&lt;Template&gt;Journal Article&lt;/Template&gt;&lt;Star&gt;1&lt;/Star&gt;&lt;Tag&gt;1&lt;/Tag&gt;&lt;Author&gt;Cheon, J H; Kim, S G; Kim, J M; Kim, N; Lee, D H; Kim, J S; Jung, H C; Song, I S&lt;/Author&gt;&lt;Year&gt;2006&lt;/Year&gt;&lt;Details&gt;&lt;_accessed&gt;59824729&lt;/_accessed&gt;&lt;_accession_num&gt;16928222&lt;/_accession_num&gt;&lt;_author_adr&gt;Department of Internal Medicine and Liver Research Institute, Seoul National University College of Medicine, Seoul National University Bundang Hospital, Korea.&lt;/_author_adr&gt;&lt;_created&gt;59822884&lt;/_created&gt;&lt;_date&gt;2006-10-01&lt;/_date&gt;&lt;_date_display&gt;2006 Oct&lt;/_date_display&gt;&lt;_doi&gt;10.1111/j.1440-1746.2006.04291.x&lt;/_doi&gt;&lt;_issue&gt;10&lt;/_issue&gt;&lt;_journal&gt;J Gastroenterol Hepatol&lt;/_journal&gt;&lt;_keywords&gt;2-Pyridinylmethylsulfinylbenzimidazoles/therapeutic use; Amoxicillin-Potassium Clavulanate Combination/*contraindications; Anti-Bacterial Agents/*contraindications; Anti-Ulcer Agents/therapeutic use; Biopsy; Bismuth/therapeutic use; Drug Therapy, Combination; Endoscopy, Gastrointestinal; Female; Helicobacter Infections/*drug therapy/microbiology/pathology; Helicobacter pylori/drug effects/*isolation &amp;amp; purification; Humans; Male; Metronidazole/therapeutic use; Middle Aged; Organometallic Compounds/therapeutic use; Pyloric Antrum/*microbiology/pathology; Stomach Ulcer/drug therapy/microbiology/pathology; Tetracycline/*contraindications; Treatment Failure&lt;/_keywords&gt;&lt;_language&gt;eng&lt;/_language&gt;&lt;_modified&gt;59822884&lt;/_modified&gt;&lt;_pages&gt;1590-5&lt;/_pages&gt;&lt;_type_work&gt;Journal Article; Multicenter Study; Randomized Controlled Trial; Research Support, Non-U.S. Gov&amp;apos;t&lt;/_type_work&gt;&lt;_url&gt;http://www.ncbi.nlm.nih.gov/entrez/query.fcgi?cmd=Retrieve&amp;amp;db=pubmed&amp;amp;dopt=Abstract&amp;amp;list_uids=16928222&amp;amp;query_hl=1&lt;/_url&gt;&lt;_volume&gt;21&lt;/_volume&gt;&lt;/Details&gt;&lt;Extra&gt;&lt;DBUID&gt;{E5D4F562-338A-4715-94D9-EC5A3EA5EBC9}&lt;/DBUID&gt;&lt;/Extra&gt;&lt;/Item&gt;&lt;/References&gt;&lt;/Group&gt;&lt;Group&gt;&lt;References&gt;&lt;Item&gt;&lt;ID&gt;52&lt;/ID&gt;&lt;UID&gt;{380E2EC7-B701-4BE4-9391-F3DF3C8FA760}&lt;/UID&gt;&lt;Title&gt;Short report: a non-metronidazole triple therapy for eradication of Helicobacter  pylori infection--tetracycline, amoxicillin, bismuth&lt;/Title&gt;&lt;Template&gt;Journal Article&lt;/Template&gt;&lt;Star&gt;0&lt;/Star&gt;&lt;Tag&gt;0&lt;/Tag&gt;&lt;Author&gt;Graham, D Y; Lew, G M; Ramirez, F C; Genta, R M; Klein, P D; Malaty, H M&lt;/Author&gt;&lt;Year&gt;1993&lt;/Year&gt;&lt;Details&gt;&lt;_accessed&gt;59849199&lt;/_accessed&gt;&lt;_accession_num&gt;8439632&lt;/_accession_num&gt;&lt;_author_adr&gt;Department of Medicine, USDA/ARS Children&amp;apos;s Nutrition Research Center, Baylor College of Medicine, Houston, Texas.&lt;/_author_adr&gt;&lt;_created&gt;59822884&lt;/_created&gt;&lt;_date&gt;1993-02-01&lt;/_date&gt;&lt;_date_display&gt;1993 Feb&lt;/_date_display&gt;&lt;_issue&gt;1&lt;/_issue&gt;&lt;_journal&gt;Aliment Pharmacol Ther&lt;/_journal&gt;&lt;_keywords&gt;Adult; Aged; Amoxicillin/*therapeutic use; *Bismuth; Drug Therapy, Combination/*therapeutic use; Duodenal Ulcer/drug therapy/microbiology; Helicobacter Infections/*drug therapy; *Helicobacter pylori; Humans; Male; Metronidazole/therapeutic use; Middle Aged; Organometallic Compounds/*therapeutic use; Salicylates/*therapeutic use; Stomach Ulcer/drug therapy/microbiology; Tetracycline/*therapeutic use&lt;/_keywords&gt;&lt;_language&gt;eng&lt;/_language&gt;&lt;_modified&gt;59822884&lt;/_modified&gt;&lt;_pages&gt;111-3&lt;/_pages&gt;&lt;_type_work&gt;Clinical Trial; Journal Article; Research Support, Non-U.S. Gov&amp;apos;t; Research Support, U.S. Gov&amp;apos;t, Non-P.H.S.; Research Support, U.S. Gov&amp;apos;t, P.H.S.&lt;/_type_work&gt;&lt;_url&gt;http://www.ncbi.nlm.nih.gov/entrez/query.fcgi?cmd=Retrieve&amp;amp;db=pubmed&amp;amp;dopt=Abstract&amp;amp;list_uids=8439632&amp;amp;query_hl=1&lt;/_url&gt;&lt;_volume&gt;7&lt;/_volume&gt;&lt;/Details&gt;&lt;Extra&gt;&lt;DBUID&gt;{E5D4F562-338A-4715-94D9-EC5A3EA5EBC9}&lt;/DBUID&gt;&lt;/Extra&gt;&lt;/Item&gt;&lt;/References&gt;&lt;/Group&gt;&lt;Group&gt;&lt;References&gt;&lt;Item&gt;&lt;ID&gt;45&lt;/ID&gt;&lt;UID&gt;{B631395F-F742-4759-9A7D-D041A87A4218}&lt;/UID&gt;&lt;Title&gt;The efficacy of ranitidine bismuth citrate, amoxicillin and doxycycline or tetracycline regimens as a first line treatment for Helicobacter pylori eradication&lt;/Title&gt;&lt;Template&gt;Journal Article&lt;/Template&gt;&lt;Star&gt;1&lt;/Star&gt;&lt;Tag&gt;5&lt;/Tag&gt;&lt;Author&gt;Akyildiz, M; Akay, S; Musoglu, A; Tuncyurek, M; Aydin, A&lt;/Author&gt;&lt;Year&gt;2009&lt;/Year&gt;&lt;Details&gt;&lt;_accessed&gt;59824696&lt;/_accessed&gt;&lt;_accession_num&gt;19237093&lt;/_accession_num&gt;&lt;_author_adr&gt;Ege University Medical School, Department of Gastroenterology, Bornova, Izmir, Turkey. akyildizmr@yahoo.com&lt;/_author_adr&gt;&lt;_created&gt;59822884&lt;/_created&gt;&lt;_date&gt;2009-01-01&lt;/_date&gt;&lt;_date_display&gt;2009 Jan&lt;/_date_display&gt;&lt;_doi&gt;10.1016/j.ejim.2008.04.003&lt;/_doi&gt;&lt;_issue&gt;1&lt;/_issue&gt;&lt;_journal&gt;Eur J Intern Med&lt;/_journal&gt;&lt;_keywords&gt;Adult; Amoxicillin/*administration &amp;amp; dosage; Anti-Bacterial Agents/*administration &amp;amp; dosage; Anti-Ulcer Agents/*administration &amp;amp; dosage; Bismuth/*administration &amp;amp; dosage; Doxycycline/*administration &amp;amp; dosage; Drug Therapy, Combination; Female; Gastritis/drug therapy/microbiology; Helicobacter Infections/*drug therapy; Helicobacter pylori/*drug effects; Humans; Male; Middle Aged; Ranitidine/administration &amp;amp; dosage/*analogs &amp;amp; derivatives; Tetracyclines/administration &amp;amp; dosage; Treatment Outcome&lt;/_keywords&gt;&lt;_language&gt;eng&lt;/_language&gt;&lt;_modified&gt;59822884&lt;/_modified&gt;&lt;_pages&gt;53-7&lt;/_pages&gt;&lt;_type_work&gt;Journal Article; Randomized Controlled Trial&lt;/_type_work&gt;&lt;_url&gt;http://www.ncbi.nlm.nih.gov/entrez/query.fcgi?cmd=Retrieve&amp;amp;db=pubmed&amp;amp;dopt=Abstract&amp;amp;list_uids=19237093&amp;amp;query_hl=1&lt;/_url&gt;&lt;_volume&gt;20&lt;/_volume&gt;&lt;/Details&gt;&lt;Extra&gt;&lt;DBUID&gt;{E5D4F562-338A-4715-94D9-EC5A3EA5EBC9}&lt;/DBUID&gt;&lt;/Extra&gt;&lt;/Item&gt;&lt;/References&gt;&lt;/Group&gt;&lt;/Citation&gt;_x000a_"/>
    <w:docVar w:name="NE.Ref{8691077D-5355-45A0-BC9F-C54F85B6A9B1}" w:val=" ADDIN NE.Ref.{8691077D-5355-45A0-BC9F-C54F85B6A9B1} ADDIN NE.Ref.{8691077D-5355-45A0-BC9F-C54F85B6A9B1}&lt;Citation&gt;&lt;Group&gt;&lt;References&gt;&lt;Item&gt;&lt;ID&gt;37&lt;/ID&gt;&lt;UID&gt;{DEB2C6EC-A47C-4466-BF17-B6043A057EE7}&lt;/UID&gt;&lt;Title&gt;Amoxicillin/tetracycline combinations are inadequate as alternative therapies for Helicobacter pylori infection&lt;/Title&gt;&lt;Template&gt;Journal Article&lt;/Template&gt;&lt;Star&gt;1&lt;/Star&gt;&lt;Tag&gt;1&lt;/Tag&gt;&lt;Author&gt;Perri, F; Festa, V; Merla, A; Quitadamo, M; Clemente, R; Andriulli, A&lt;/Author&gt;&lt;Year&gt;2002&lt;/Year&gt;&lt;Details&gt;&lt;_accessed&gt;59862027&lt;/_accessed&gt;&lt;_accession_num&gt;11966868&lt;/_accession_num&gt;&lt;_author_adr&gt;Department of Internal Medicine, Gastroenterology Unit, Casa Sollievo della Sofferenza Hospital, I.R.C.C.S., San Giovanni Rotondo, Italy.&lt;/_author_adr&gt;&lt;_created&gt;59822884&lt;/_created&gt;&lt;_date&gt;2002-04-01&lt;/_date&gt;&lt;_date_display&gt;2002 Apr&lt;/_date_display&gt;&lt;_issue&gt;2&lt;/_issue&gt;&lt;_journal&gt;Helicobacter&lt;/_journal&gt;&lt;_keywords&gt;2-Pyridinylmethylsulfinylbenzimidazoles; Adult; Amoxicillin/*therapeutic use; Anti-Bacterial Agents/*therapeutic use; Anti-Ulcer Agents/therapeutic use; Bismuth/therapeutic use; Doxycycline/therapeutic use; Drug Therapy, Combination; Female; Helicobacter Infections/*drug therapy; *Helicobacter pylori; Humans; Male; Middle Aged; Omeprazole/*analogs &amp;amp; derivatives/therapeutic use; Penicillins/*therapeutic use; Prospective Studies; Ranitidine/*analogs &amp;amp; derivatives/therapeutic use; Tetracycline/*therapeutic use; Treatment Failure&lt;/_keywords&gt;&lt;_language&gt;eng&lt;/_language&gt;&lt;_modified&gt;59822884&lt;/_modified&gt;&lt;_pages&gt;99-104&lt;/_pages&gt;&lt;_type_work&gt;Clinical Trial; Journal Article; Randomized Controlled Trial&lt;/_type_work&gt;&lt;_url&gt;http://www.ncbi.nlm.nih.gov/entrez/query.fcgi?cmd=Retrieve&amp;amp;db=pubmed&amp;amp;dopt=Abstract&amp;amp;list_uids=11966868&amp;amp;query_hl=1&lt;/_url&gt;&lt;_volume&gt;7&lt;/_volume&gt;&lt;/Details&gt;&lt;Extra&gt;&lt;DBUID&gt;{E5D4F562-338A-4715-94D9-EC5A3EA5EBC9}&lt;/DBUID&gt;&lt;/Extra&gt;&lt;/Item&gt;&lt;/References&gt;&lt;/Group&gt;&lt;/Citation&gt;_x000a_"/>
    <w:docVar w:name="NE.Ref{88592031-6858-48C9-9FC1-252734924994}" w:val=" ADDIN NE.Ref.{88592031-6858-48C9-9FC1-252734924994} ADDIN NE.Ref.{88592031-6858-48C9-9FC1-252734924994}&lt;Citation&gt;&lt;Group&gt;&lt;References&gt;&lt;Item&gt;&lt;ID&gt;44&lt;/ID&gt;&lt;UID&gt;{A4949317-3719-4071-A293-9C58AF9F2115}&lt;/UID&gt;&lt;Title&gt;Comparison of three different second-line quadruple therapies including bismuth subcitrate in Turkish patients with non-ulcer dyspepsia who failed to eradicate Helicobacter pylori with a 14-day standard first-line therapy&lt;/Title&gt;&lt;Template&gt;Journal Article&lt;/Template&gt;&lt;Star&gt;1&lt;/Star&gt;&lt;Tag&gt;5&lt;/Tag&gt;&lt;Author&gt;Uygun, A; Ozel, A M; Yildiz, O; Aslan, M; Yesilova, Z; Erdil, A; Bagci, S; Gunhan, O&lt;/Author&gt;&lt;Year&gt;2008&lt;/Year&gt;&lt;Details&gt;&lt;_accessed&gt;59862089&lt;/_accessed&gt;&lt;_accession_num&gt;17559359&lt;/_accession_num&gt;&lt;_author_adr&gt;Department of Gastroenterology, Gulhane Military Medical Academy, School of Medicine, Ankara, Turkey.&lt;/_author_adr&gt;&lt;_created&gt;59822884&lt;/_created&gt;&lt;_date&gt;2008-01-01&lt;/_date&gt;&lt;_date_display&gt;2008 Jan&lt;/_date_display&gt;&lt;_doi&gt;10.1111/j.1440-1746.2007.04984.x&lt;/_doi&gt;&lt;_issue&gt;1&lt;/_issue&gt;&lt;_journal&gt;J Gastroenterol Hepatol&lt;/_journal&gt;&lt;_keywords&gt;2-Pyridinylmethylsulfinylbenzimidazoles/therapeutic use; Adult; Amoxicillin/therapeutic use; Anti-Infective Agents/*therapeutic use; Dyspepsia/drug therapy/*microbiology; Female; Helicobacter Infections/complications/*drug therapy; *Helicobacter pylori; Humans; Male; Metronidazole/therapeutic use; Middle Aged; Organometallic Compounds/*therapeutic use; Proton Pump Inhibitors/*therapeutic use; Tetracycline/therapeutic use; Treatment Failure; Treatment Outcome; Turkey&lt;/_keywords&gt;&lt;_language&gt;eng&lt;/_language&gt;&lt;_modified&gt;59822884&lt;/_modified&gt;&lt;_pages&gt;42-5&lt;/_pages&gt;&lt;_type_work&gt;Comparative Study; Journal Article; Randomized Controlled Trial&lt;/_type_work&gt;&lt;_url&gt;http://www.ncbi.nlm.nih.gov/entrez/query.fcgi?cmd=Retrieve&amp;amp;db=pubmed&amp;amp;dopt=Abstract&amp;amp;list_uids=17559359&amp;amp;query_hl=1&lt;/_url&gt;&lt;_volume&gt;23&lt;/_volume&gt;&lt;/Details&gt;&lt;Extra&gt;&lt;DBUID&gt;{E5D4F562-338A-4715-94D9-EC5A3EA5EBC9}&lt;/DBUID&gt;&lt;/Extra&gt;&lt;/Item&gt;&lt;/References&gt;&lt;/Group&gt;&lt;Group&gt;&lt;References&gt;&lt;Item&gt;&lt;ID&gt;34&lt;/ID&gt;&lt;UID&gt;{5FEE9018-27F8-4232-808F-FBD8C69EF1FD}&lt;/UID&gt;&lt;Title&gt;The  efficacy and cost evaluation of two different regimens for eradication of Helicobacter pylori&lt;/Title&gt;&lt;Template&gt;Journal Article&lt;/Template&gt;&lt;Star&gt;0&lt;/Star&gt;&lt;Tag&gt;0&lt;/Tag&gt;&lt;Author&gt;Chen, Xiaoqin; Wang, Lan; Zheng, Zhouyun; Zhou, Li&lt;/Author&gt;&lt;Year&gt;2011&lt;/Year&gt;&lt;Details&gt;&lt;_accessed&gt;59860731&lt;/_accessed&gt;&lt;_created&gt;59860731&lt;/_created&gt;&lt;_issue&gt;06&lt;/_issue&gt;&lt;_journal&gt;Jonrnal of Guiyang Medical College&lt;/_journal&gt;&lt;_modified&gt;59860731&lt;/_modified&gt;&lt;_pages&gt;630-631&lt;/_pages&gt;&lt;/Details&gt;&lt;Extra&gt;&lt;DBUID&gt;{E5D4F562-338A-4715-94D9-EC5A3EA5EBC9}&lt;/DBUID&gt;&lt;/Extra&gt;&lt;/Item&gt;&lt;/References&gt;&lt;/Group&gt;&lt;Group&gt;&lt;References&gt;&lt;Item&gt;&lt;ID&gt;163&lt;/ID&gt;&lt;UID&gt;{2078CC9D-3E5C-4575-B2F7-7673F0838E02}&lt;/UID&gt;&lt;Title&gt;Efficacy of bismuth-containing quadruple therapies for clarithromycin-, metronidazole-, and fluoroquinolone-resistant Helicobacter pylori infections in a prospective study&lt;/Title&gt;&lt;Template&gt;Journal Article&lt;/Template&gt;&lt;Star&gt;0&lt;/Star&gt;&lt;Tag&gt;0&lt;/Tag&gt;&lt;Author&gt;Liang, X; Xu, X; Zheng, Q; Zhang, W; Sun, Q; Liu, W; Xiao, S; Lu, H&lt;/Author&gt;&lt;Year&gt;2013&lt;/Year&gt;&lt;Details&gt;&lt;_accession_num&gt;23376004&lt;/_accession_num&gt;&lt;_author_adr&gt;GI Division, Shanghai Jiao-Tong University School of Medicine Renji Hospital, Shanghai Institution of Digestive Disease, Key Laboratory of Gastroenterology and Hepatology, Ministry of Health, Shanghai, China.&lt;/_author_adr&gt;&lt;_date_display&gt;2013 Jul&lt;/_date_display&gt;&lt;_date&gt;2013-07-01&lt;/_date&gt;&lt;_doi&gt;10.1016/j.cgh.2013.01.008&lt;/_doi&gt;&lt;_issue&gt;7&lt;/_issue&gt;&lt;_journal&gt;Clin Gastroenterol Hepatol&lt;/_journal&gt;&lt;_language&gt;eng&lt;/_language&gt;&lt;_ori_publication&gt;Copyright (c) 2013 AGA Institute. Published by Elsevier Inc. All rights reserved.&lt;/_ori_publication&gt;&lt;_pages&gt;802-7.e1&lt;/_pages&gt;&lt;_type_work&gt;Journal Article; Research Support, Non-U.S. Gov&amp;apos;t&lt;/_type_work&gt;&lt;_url&gt;http://www.ncbi.nlm.nih.gov/entrez/query.fcgi?cmd=Retrieve&amp;amp;db=pubmed&amp;amp;dopt=Abstract&amp;amp;list_uids=23376004&amp;amp;query_hl=1&lt;/_url&gt;&lt;_volume&gt;11&lt;/_volume&gt;&lt;_created&gt;59909629&lt;/_created&gt;&lt;_modified&gt;59909629&lt;/_modified&gt;&lt;_db_updated&gt;PubMed&lt;/_db_updated&gt;&lt;/Details&gt;&lt;Extra&gt;&lt;DBUID&gt;{E5D4F562-338A-4715-94D9-EC5A3EA5EBC9}&lt;/DBUID&gt;&lt;/Extra&gt;&lt;/Item&gt;&lt;/References&gt;&lt;/Group&gt;&lt;/Citation&gt;_x000a_"/>
    <w:docVar w:name="NE.Ref{8A67F882-3D6D-4159-89C5-9E2E10A578D8}" w:val=" ADDIN NE.Ref.{8A67F882-3D6D-4159-89C5-9E2E10A578D8} ADDIN NE.Ref.{8A67F882-3D6D-4159-89C5-9E2E10A578D8}&lt;Citation&gt;&lt;Group&gt;&lt;References&gt;&lt;Item&gt;&lt;ID&gt;55&lt;/ID&gt;&lt;UID&gt;{9C332C0E-2C67-4C47-8833-DB3DEDA359AA}&lt;/UID&gt;&lt;Title&gt;A pilot study evaluating sequential administration of a PPI-amoxicillin followed  by a PPI-metronidazole-tetracycline in Turkey&lt;/Title&gt;&lt;Template&gt;Journal Article&lt;/Template&gt;&lt;Star&gt;0&lt;/Star&gt;&lt;Tag&gt;5&lt;/Tag&gt;&lt;Author&gt;Sezgin, O; Altintas, E; Nayir, E; Ucbilek, E&lt;/Author&gt;&lt;Year&gt;2007&lt;/Year&gt;&lt;Details&gt;&lt;_accessed&gt;59835942&lt;/_accessed&gt;&lt;_accession_num&gt;18001405&lt;/_accession_num&gt;&lt;_author_adr&gt;Mersin University, School of Medicine, Department of Gastroenterology, Mersin, Turkey. sezginorhan@ttnet.net.tr&lt;/_author_adr&gt;&lt;_created&gt;59822884&lt;/_created&gt;&lt;_date&gt;2007-12-01&lt;/_date&gt;&lt;_date_display&gt;2007 Dec&lt;/_date_display&gt;&lt;_doi&gt;10.1111/j.1523-5378.2007.00547.x&lt;/_doi&gt;&lt;_issue&gt;6&lt;/_issue&gt;&lt;_journal&gt;Helicobacter&lt;/_journal&gt;&lt;_keywords&gt;2-Pyridinylmethylsulfinylbenzimidazoles/*administration &amp;amp; dosage/adverse_x000a_      effects/therapeutic use; Amoxicillin/*administration &amp;amp; dosage/adverse effects/therapeutic use; Anti-Bacterial Agents/*administration &amp;amp; dosage/adverse effects/therapeutic use; Drug Administration Schedule; Drug Therapy, Combination; Female; Helicobacter Infections/*drug therapy/microbiology; Helicobacter pylori/*drug effects; Humans; Male; Metronidazole/*administration &amp;amp; dosage/adverse effects/therapeutic use; Middle Aged; Patient Compliance; Pilot Projects; Tetracycline/*administration &amp;amp; dosage/adverse effects/therapeutic use; Turkey&lt;/_keywords&gt;&lt;_language&gt;eng&lt;/_language&gt;&lt;_modified&gt;59822884&lt;/_modified&gt;&lt;_pages&gt;629-32&lt;/_pages&gt;&lt;_type_work&gt;Clinical Trial; Journal Article&lt;/_type_work&gt;&lt;_url&gt;http://www.ncbi.nlm.nih.gov/entrez/query.fcgi?cmd=Retrieve&amp;amp;db=pubmed&amp;amp;dopt=Abstract&amp;amp;list_uids=18001405&amp;amp;query_hl=1&lt;/_url&gt;&lt;_volume&gt;12&lt;/_volume&gt;&lt;/Details&gt;&lt;Extra&gt;&lt;DBUID&gt;{E5D4F562-338A-4715-94D9-EC5A3EA5EBC9}&lt;/DBUID&gt;&lt;/Extra&gt;&lt;/Item&gt;&lt;/References&gt;&lt;/Group&gt;&lt;/Citation&gt;_x000a_"/>
    <w:docVar w:name="NE.Ref{8C376C55-C3D6-43FB-8F61-4D74D3D0821A}" w:val=" ADDIN NE.Ref.{8C376C55-C3D6-43FB-8F61-4D74D3D0821A} ADDIN NE.Ref.{8C376C55-C3D6-43FB-8F61-4D74D3D0821A}&lt;Citation&gt;&lt;Group&gt;&lt;References&gt;&lt;Item&gt;&lt;ID&gt;47&lt;/ID&gt;&lt;UID&gt;{923C0F1A-E256-417B-9B3C-F5720A9AF5BC}&lt;/UID&gt;&lt;Title&gt;Comparison of the efficacy of the two tetracycline-containing sequential therapy  regimens for the eradication of Helicobacter pylori: 5 days versus 14 days amoxicillin&lt;/Title&gt;&lt;Template&gt;Journal Article&lt;/Template&gt;&lt;Star&gt;1&lt;/Star&gt;&lt;Tag&gt;1&lt;/Tag&gt;&lt;Author&gt;Cetinkaya, Z A; Sezikli, M; Guzelbulut, F; Cosgun, S; Duzgun, S; Kurdas, O O&lt;/Author&gt;&lt;Year&gt;2010&lt;/Year&gt;&lt;Details&gt;&lt;_accession_num&gt;20402816&lt;/_accession_num&gt;&lt;_author_adr&gt;Gastroenterohepatology Department, Haydarpasa Numune Research and Education Hospital, Istanbul, Turkey. zakkan2000@yahoo.com&lt;/_author_adr&gt;&lt;_created&gt;59822884&lt;/_created&gt;&lt;_date&gt;2010-04-01&lt;/_date&gt;&lt;_date_display&gt;2010 Apr&lt;/_date_display&gt;&lt;_doi&gt;10.1111/j.1523-5378.2010.00747.x&lt;/_doi&gt;&lt;_issue&gt;2&lt;/_issue&gt;&lt;_journal&gt;Helicobacter&lt;/_journal&gt;&lt;_keywords&gt;2-Pyridinylmethylsulfinylbenzimidazoles/administration &amp;amp; dosage; Adult; Amoxicillin/*administration &amp;amp; dosage; Animals; Anti-Bacterial Agents/*administration &amp;amp; dosage; Female; Helicobacter Infections/*drug therapy; Helicobacter pylori/drug effects/isolation &amp;amp; purification; Humans; Male; Metronidazole/administration &amp;amp; dosage; Middle Aged; Proton Pump Inhibitors/administration &amp;amp; dosage; Tetracycline/*administration &amp;amp; dosage; Time Factors; Treatment Outcome; Turkey&lt;/_keywords&gt;&lt;_language&gt;eng&lt;/_language&gt;&lt;_modified&gt;59822884&lt;/_modified&gt;&lt;_pages&gt;143-7&lt;/_pages&gt;&lt;_type_work&gt;Comparative Study; Journal Article; Randomized Controlled Trial&lt;/_type_work&gt;&lt;_url&gt;http://www.ncbi.nlm.nih.gov/entrez/query.fcgi?cmd=Retrieve&amp;amp;db=pubmed&amp;amp;dopt=Abstract&amp;amp;list_uids=20402816&amp;amp;query_hl=1&lt;/_url&gt;&lt;_volume&gt;15&lt;/_volume&gt;&lt;/Details&gt;&lt;Extra&gt;&lt;DBUID&gt;{E5D4F562-338A-4715-94D9-EC5A3EA5EBC9}&lt;/DBUID&gt;&lt;/Extra&gt;&lt;/Item&gt;&lt;/References&gt;&lt;/Group&gt;&lt;/Citation&gt;_x000a_"/>
    <w:docVar w:name="NE.Ref{993EA76B-2925-49FF-9B63-926F12702270}" w:val=" ADDIN NE.Ref.{993EA76B-2925-49FF-9B63-926F12702270} ADDIN NE.Ref.{993EA76B-2925-49FF-9B63-926F12702270}&lt;Citation&gt;&lt;Group&gt;&lt;References&gt;&lt;Item&gt;&lt;ID&gt;85&lt;/ID&gt;&lt;UID&gt;{9CBC821C-9212-4E72-B2C9-EC525C0DABC1}&lt;/UID&gt;&lt;Title&gt;Prevalence of Helicobacter pylori resistance to metronidazole, clarithromycin, amoxicillin, tetracycline, and furazolidone in Brazil&lt;/Title&gt;&lt;Template&gt;Journal Article&lt;/Template&gt;&lt;Star&gt;0&lt;/Star&gt;&lt;Tag&gt;0&lt;/Tag&gt;&lt;Author&gt;Mendonca, S; Ecclissato, C; Sartori, M S; Godoy, A P; Guerzoni, R A; Degger, M; Pedrazzoli, J Jr&lt;/Author&gt;&lt;Year&gt;2000&lt;/Year&gt;&lt;Details&gt;&lt;_accession_num&gt;10849055&lt;/_accession_num&gt;&lt;_author_adr&gt;Clinical Pharmacology and Gastroenterology Unit, Sao Francisco University Medical School, Braganca Paulista, SP, Brazil.&lt;/_author_adr&gt;&lt;_created&gt;59861954&lt;/_created&gt;&lt;_date&gt;2000-06-01&lt;/_date&gt;&lt;_date_display&gt;2000 Jun&lt;/_date_display&gt;&lt;_db_updated&gt;PubMed&lt;/_db_updated&gt;&lt;_issue&gt;2&lt;/_issue&gt;&lt;_journal&gt;Helicobacter&lt;/_journal&gt;&lt;_keywords&gt;Adolescent; Adult; Aged; Amoxicillin/pharmacology; Anti-Bacterial Agents/*pharmacology; Brazil; Drug Resistance, Microbial; Drug Resistance, Multiple/*physiology; Dyspepsia/*microbiology; Female; Furazolidone/pharmacology; Helicobacter pylori/*drug effects; Humans; Male; Metronidazole/pharmacology; Middle Aged; Penicillins/pharmacology&lt;/_keywords&gt;&lt;_language&gt;eng&lt;/_language&gt;&lt;_modified&gt;59861954&lt;/_modified&gt;&lt;_pages&gt;79-83&lt;/_pages&gt;&lt;_type_work&gt;Journal Article; Research Support, Non-U.S. Gov&amp;apos;t&lt;/_type_work&gt;&lt;_url&gt;http://www.ncbi.nlm.nih.gov/entrez/query.fcgi?cmd=Retrieve&amp;amp;db=pubmed&amp;amp;dopt=Abstract&amp;amp;list_uids=10849055&amp;amp;query_hl=1&lt;/_url&gt;&lt;_volume&gt;5&lt;/_volume&gt;&lt;/Details&gt;&lt;Extra&gt;&lt;DBUID&gt;{E5D4F562-338A-4715-94D9-EC5A3EA5EBC9}&lt;/DBUID&gt;&lt;/Extra&gt;&lt;/Item&gt;&lt;/References&gt;&lt;/Group&gt;&lt;Group&gt;&lt;References&gt;&lt;Item&gt;&lt;ID&gt;84&lt;/ID&gt;&lt;UID&gt;{FF0972B0-998B-4965-83D9-3635C153AB07}&lt;/UID&gt;&lt;Title&gt;Antibiotics resistance rate of Helicobacter pylori in Bhutan&lt;/Title&gt;&lt;Template&gt;Journal Article&lt;/Template&gt;&lt;Star&gt;0&lt;/Star&gt;&lt;Tag&gt;0&lt;/Tag&gt;&lt;Author&gt;Vilaichone, R K; Yamaoka, Y; Shiota, S; Ratanachu-ek, T; Tshering, L; Uchida, T; Fujioka, T; Mahachai, V&lt;/Author&gt;&lt;Year&gt;2013&lt;/Year&gt;&lt;Details&gt;&lt;_accession_num&gt;24023494&lt;/_accession_num&gt;&lt;_author_adr&gt;Ratha-korn Vilaichone, Gastroenterology Unit, Department of Medicine, Thammasat University Hospital, Pathumthani 12120, Thailand.&lt;/_author_adr&gt;&lt;_created&gt;59861949&lt;/_created&gt;&lt;_date&gt;2013-09-07&lt;/_date&gt;&lt;_date_display&gt;2013 Sep 7&lt;/_date_display&gt;&lt;_db_updated&gt;PubMed&lt;/_db_updated&gt;&lt;_doi&gt;10.3748/wjg.v19.i33.5508&lt;/_doi&gt;&lt;_issue&gt;33&lt;/_issue&gt;&lt;_journal&gt;World J Gastroenterol&lt;/_journal&gt;&lt;_keywords&gt;Bhutan; Drug resistance; Helicobacter pylori&lt;/_keywords&gt;&lt;_language&gt;eng&lt;/_language&gt;&lt;_modified&gt;59861949&lt;/_modified&gt;&lt;_pages&gt;5508-12&lt;/_pages&gt;&lt;_type_work&gt;Journal Article; Research Support, N.I.H., Extramural; Research Support, Non-U.S. Gov&amp;apos;t&lt;/_type_work&gt;&lt;_url&gt;http://www.ncbi.nlm.nih.gov/entrez/query.fcgi?cmd=Retrieve&amp;amp;db=pubmed&amp;amp;dopt=Abstract&amp;amp;list_uids=24023494&amp;amp;query_hl=1&lt;/_url&gt;&lt;_volume&gt;19&lt;/_volume&gt;&lt;/Details&gt;&lt;Extra&gt;&lt;DBUID&gt;{E5D4F562-338A-4715-94D9-EC5A3EA5EBC9}&lt;/DBUID&gt;&lt;/Extra&gt;&lt;/Item&gt;&lt;/References&gt;&lt;/Group&gt;&lt;Group&gt;&lt;References&gt;&lt;Item&gt;&lt;ID&gt;86&lt;/ID&gt;&lt;UID&gt;{FC1644F4-7B37-4572-BC94-DA834938057A}&lt;/UID&gt;&lt;Title&gt;Helicobacter pylori resistance to antibiotics in Europe and its relationship to antibiotic consumption&lt;/Title&gt;&lt;Template&gt;Journal Article&lt;/Template&gt;&lt;Star&gt;0&lt;/Star&gt;&lt;Tag&gt;0&lt;/Tag&gt;&lt;Author&gt;Megraud, F; Coenen, S; Versporten, A; Kist, M; Lopez-Brea, M; Hirschl, A M; Andersen, L P; Goossens, H; Glupczynski, Y&lt;/Author&gt;&lt;Year&gt;2013&lt;/Year&gt;&lt;Details&gt;&lt;_accession_num&gt;22580412&lt;/_accession_num&gt;&lt;_author_adr&gt;INSERM U853, Bordeaux, France. francis.megraud@chu-bordeaux.fr&lt;/_author_adr&gt;&lt;_created&gt;59861957&lt;/_created&gt;&lt;_date&gt;2013-01-01&lt;/_date&gt;&lt;_date_display&gt;2013 Jan&lt;/_date_display&gt;&lt;_db_updated&gt;PubMed&lt;/_db_updated&gt;&lt;_doi&gt;10.1136/gutjnl-2012-302254&lt;/_doi&gt;&lt;_issue&gt;1&lt;/_issue&gt;&lt;_journal&gt;Gut&lt;/_journal&gt;&lt;_keywords&gt;Adolescent; Adult; Aged; Aged, 80 and over; Ambulatory Care; Anti-Bacterial Agents/*pharmacology; Child; Child, Preschool; Clarithromycin/pharmacology; Drug Resistance, Bacterial/*drug effects; Drug Utilization/*statistics &amp;amp; numerical data; Europe; Female; Helicobacter pylori/*drug effects/isolation &amp;amp; purification; Humans; Infant; Infant, Newborn; Linear Models; Logistic Models; Male; Metronidazole/pharmacology; Microbial Sensitivity Tests; Middle Aged; Multivariate Analysis; Ofloxacin/pharmacology; Prospective Studies; Questionnaires; Risk Factors; Young Adult&lt;/_keywords&gt;&lt;_language&gt;eng&lt;/_language&gt;&lt;_modified&gt;59861957&lt;/_modified&gt;&lt;_pages&gt;34-42&lt;/_pages&gt;&lt;_type_work&gt;Journal Article; Multicenter Study; Research Support, Non-U.S. Gov&amp;apos;t&lt;/_type_work&gt;&lt;_url&gt;http://www.ncbi.nlm.nih.gov/entrez/query.fcgi?cmd=Retrieve&amp;amp;db=pubmed&amp;amp;dopt=Abstract&amp;amp;list_uids=22580412&amp;amp;query_hl=1&lt;/_url&gt;&lt;_volume&gt;62&lt;/_volume&gt;&lt;/Details&gt;&lt;Extra&gt;&lt;DBUID&gt;{E5D4F562-338A-4715-94D9-EC5A3EA5EBC9}&lt;/DBUID&gt;&lt;/Extra&gt;&lt;/Item&gt;&lt;/References&gt;&lt;/Group&gt;&lt;Group&gt;&lt;References&gt;&lt;Item&gt;&lt;ID&gt;88&lt;/ID&gt;&lt;UID&gt;{B42A4634-6D28-4881-88E1-3F01684E63F4}&lt;/UID&gt;&lt;Title&gt;Helicobacter pylori and antibiotic resistance&lt;/Title&gt;&lt;Template&gt;Journal Article&lt;/Template&gt;&lt;Star&gt;0&lt;/Star&gt;&lt;Tag&gt;0&lt;/Tag&gt;&lt;Author&gt;Megraud, F&lt;/Author&gt;&lt;Year&gt;2007&lt;/Year&gt;&lt;Details&gt;&lt;_accession_num&gt;17938430&lt;/_accession_num&gt;&lt;_author_adr&gt;Laboratoire de Bacteriologie, CHU Pellegrin, 33076 Bordeaux cedex, France. francis.megraud@chu-bordeaux.fr&lt;/_author_adr&gt;&lt;_created&gt;59861957&lt;/_created&gt;&lt;_date&gt;2007-11-01&lt;/_date&gt;&lt;_date_display&gt;2007 Nov&lt;/_date_display&gt;&lt;_db_updated&gt;PubMed&lt;/_db_updated&gt;&lt;_doi&gt;10.1136/gut.2007.132514&lt;/_doi&gt;&lt;_issue&gt;11&lt;/_issue&gt;&lt;_journal&gt;Gut&lt;/_journal&gt;&lt;_keywords&gt;Anti-Bacterial Agents/administration &amp;amp; dosage/*adverse effects; Clarithromycin/administration &amp;amp; dosage/*adverse effects; Drug Resistance, Bacterial; Helicobacter Infections/*drug therapy; Helicobacter pylori/*drug effects; Humans&lt;/_keywords&gt;&lt;_language&gt;eng&lt;/_language&gt;&lt;_modified&gt;59861957&lt;/_modified&gt;&lt;_pages&gt;1502&lt;/_pages&gt;&lt;_type_work&gt;Interactive Tutorial&lt;/_type_work&gt;&lt;_url&gt;http://www.ncbi.nlm.nih.gov/entrez/query.fcgi?cmd=Retrieve&amp;amp;db=pubmed&amp;amp;dopt=Abstract&amp;amp;list_uids=17938430&amp;amp;query_hl=1&lt;/_url&gt;&lt;_volume&gt;56&lt;/_volume&gt;&lt;/Details&gt;&lt;Extra&gt;&lt;DBUID&gt;{E5D4F562-338A-4715-94D9-EC5A3EA5EBC9}&lt;/DBUID&gt;&lt;/Extra&gt;&lt;/Item&gt;&lt;/References&gt;&lt;/Group&gt;&lt;/Citation&gt;_x000a_"/>
    <w:docVar w:name="NE.Ref{9BBD5037-7BE1-4145-B72A-5A27AF1C60B3}" w:val=" ADDIN NE.Ref.{9BBD5037-7BE1-4145-B72A-5A27AF1C60B3} ADDIN NE.Ref.{9BBD5037-7BE1-4145-B72A-5A27AF1C60B3}&lt;Citation&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36&lt;/ID&gt;&lt;UID&gt;{F089A9EF-99E5-4F0E-BBC2-5484F3B7D5A0}&lt;/UID&gt;&lt;Title&gt;Efficacy of amoxicillin combined with different antibiotic in anti Helicobacter pylori treatment&lt;/Title&gt;&lt;Template&gt;Journal Article&lt;/Template&gt;&lt;Star&gt;0&lt;/Star&gt;&lt;Tag&gt;0&lt;/Tag&gt;&lt;Author&gt;Zhao, Xiangyang&lt;/Author&gt;&lt;Year&gt;2013&lt;/Year&gt;&lt;Details&gt;&lt;_accessed&gt;59860763&lt;/_accessed&gt;&lt;_created&gt;59860747&lt;/_created&gt;&lt;_issue&gt;02&lt;/_issue&gt;&lt;_journal&gt;Acta University Medicinal  Of Nanjing (Natural Science)&lt;/_journal&gt;&lt;_modified&gt;59860763&lt;/_modified&gt;&lt;_pages&gt;255-256&lt;/_pages&gt;&lt;/Details&gt;&lt;Extra&gt;&lt;DBUID&gt;{E5D4F562-338A-4715-94D9-EC5A3EA5EBC9}&lt;/DBUID&gt;&lt;/Extra&gt;&lt;/Item&gt;&lt;/References&gt;&lt;/Group&gt;&lt;/Citation&gt;_x000a_"/>
    <w:docVar w:name="NE.Ref{9DBBA53D-6238-4916-8D12-CBEB93B6ED8B}" w:val=" ADDIN NE.Ref.{9DBBA53D-6238-4916-8D12-CBEB93B6ED8B} ADDIN NE.Ref.{9DBBA53D-6238-4916-8D12-CBEB93B6ED8B}&lt;Citation&gt;&lt;Group&gt;&lt;References&gt;&lt;Item&gt;&lt;ID&gt;51&lt;/ID&gt;&lt;UID&gt;{DBFA0DA8-CB9F-4C3B-B591-ED6042033F9E}&lt;/UID&gt;&lt;Title&gt;Su1706 Amoxicillin in Replacement for Bismuth Subcitrate Offers Similar Helicobacter pylori Eradiation Response in Second-Line Rabeprazole-Based Quadruple Therapy&lt;/Title&gt;&lt;Template&gt;Journal Article&lt;/Template&gt;&lt;Star&gt;0&lt;/Star&gt;&lt;Tag&gt;0&lt;/Tag&gt;&lt;Author&gt;Hu, Huang-Ming; Hsu, Ping-I; Chuah, Seng-Kee; Liu, Meng-Kwan; Kuo, Fu-Chen; Kuo, Chao-Hung; Wu, Deng-Chyang&lt;/Author&gt;&lt;Year&gt;2012&lt;/Year&gt;&lt;Details&gt;&lt;_accessed&gt;59849259&lt;/_accessed&gt;&lt;_alternate_title&gt;Gastroenterology2012 DDW Abstract Supplement to Gastroenterology&lt;/_alternate_title&gt;&lt;_created&gt;59849257&lt;/_created&gt;&lt;_date&gt;2012-05-01&lt;/_date&gt;&lt;_date_display&gt;2012/5//&lt;/_date_display&gt;&lt;_doi&gt;10.1016/S0016-5085(12)61849-6&lt;/_doi&gt;&lt;_isbn&gt;0016-5085&lt;/_isbn&gt;&lt;_issue&gt;5, Supplement 1&lt;/_issue&gt;&lt;_journal&gt;Gastroenterology&lt;/_journal&gt;&lt;_modified&gt;59849257&lt;/_modified&gt;&lt;_pages&gt;S-485&lt;/_pages&gt;&lt;_url&gt;http://www.sciencedirect.com/science/article/pii/S0016508512618496&lt;/_url&gt;&lt;_volume&gt;142&lt;/_volume&gt;&lt;/Details&gt;&lt;Extra&gt;&lt;DBUID&gt;{E5D4F562-338A-4715-94D9-EC5A3EA5EBC9}&lt;/DBUID&gt;&lt;/Extra&gt;&lt;/Item&gt;&lt;/References&gt;&lt;/Group&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40&lt;/ID&gt;&lt;UID&gt;{AB3BE8D5-D823-4FAD-B683-96D375130B5E}&lt;/UID&gt;&lt;Title&gt;High efficacy of 1-week doxycycline- and amoxicillin-based quadruple regimen in a culture-guided, third-line treatment approach for Helicobacter pylori infection&lt;/Title&gt;&lt;Template&gt;Journal Article&lt;/Template&gt;&lt;Star&gt;0&lt;/Star&gt;&lt;Tag&gt;0&lt;/Tag&gt;&lt;Author&gt;Cammarota, G; Martino, A; Pirozzi, G; Cianci, R; Branca, G; Nista, E C; Cazzato, A; Cannizzaro, O; Miele, L; Grieco, A; Gasbarrini, A; Gasbarrini, G&lt;/Author&gt;&lt;Year&gt;2004&lt;/Year&gt;&lt;Details&gt;&lt;_accessed&gt;59822828&lt;/_accessed&gt;&lt;_alternate_title&gt;Aliment. Pharmacol. Ther.&lt;/_alternate_title&gt;&lt;_author_adr&gt;Cammarota, G., Istituto di Medicina Interna, Univ. Cattolica del Sacro Cuore, Policlinico &amp;apos;A. Gemelli&amp;apos;, 00168 Rome, Italy&lt;/_author_adr&gt;&lt;_created&gt;59822813&lt;/_created&gt;&lt;_date&gt;2004-01-01&lt;/_date&gt;&lt;_date_display&gt;2004&lt;/_date_display&gt;&lt;_isbn&gt;0269-2813&lt;/_isbn&gt;&lt;_issue&gt;7&lt;/_issue&gt;&lt;_journal&gt;Alimentary Pharmacology and Therapeutics&lt;/_journal&gt;&lt;_keywords&gt;amoxicillin; bismuth; clarithromycin; doxycycline; levofloxacin; metronidazole; omeprazole; tetracycline; abdominal pain; adult; aged; article; clinical trial; controlled clinical trial; controlled study; diarrhea; dizziness; drug efficacy; drug resistance; drug sensitivity; female; glossitis; headache; Helicobacter infection; Helicobacter pylori; human; major clinical study; malaise; male; nausea; priority journal; taste disorder; vomiting&lt;/_keywords&gt;&lt;_modified&gt;59822813&lt;/_modified&gt;&lt;_pages&gt;789-795&lt;/_pages&gt;&lt;_url&gt;http://www.embase.com/search/results?subaction=viewrecord&amp;amp;from=export&amp;amp;id=L38496645_x000a_http://dx.doi.org/10.1111/j.1365-2036.2004.01910.x_x000a_http://sfxhosted.exlibrisgroup.com/sfxtul?sid=EMBASE&amp;amp;issn=02692813&amp;amp;id=doi:10.1111%2Fj.1365-2036.2004.01910.x&amp;amp;atitle=High+efficacy+of+1-week+doxycycline-+and+amoxicillin-based+quadruple+regimen+in+a+culture-guided%2C+third-line+treatment+approach+for+Helicobacter+pylori+infection&amp;amp;stitle=Aliment.+Pharmacol.+Ther.&amp;amp;title=Alimentary+Pharmacology+and+Therapeutics&amp;amp;volume=19&amp;amp;issue=7&amp;amp;spage=789&amp;amp;epage=795&amp;amp;aulast=Cammarota&amp;amp;aufirst=G.&amp;amp;auinit=G.&amp;amp;aufull=Cammarota+G.&amp;amp;coden=APTHE&amp;amp;isbn=&amp;amp;pages=789-795&amp;amp;date=2004&amp;amp;auinit1=G&amp;amp;auinitm=&lt;/_url&gt;&lt;_volume&gt;19&lt;/_volume&gt;&lt;/Details&gt;&lt;Extra&gt;&lt;DBUID&gt;{E5D4F562-338A-4715-94D9-EC5A3EA5EBC9}&lt;/DBUID&gt;&lt;/Extra&gt;&lt;/Item&gt;&lt;/References&gt;&lt;/Group&gt;&lt;Group&gt;&lt;References&gt;&lt;Item&gt;&lt;ID&gt;47&lt;/ID&gt;&lt;UID&gt;{923C0F1A-E256-417B-9B3C-F5720A9AF5BC}&lt;/UID&gt;&lt;Title&gt;Comparison of the efficacy of the two tetracycline-containing sequential therapy  regimens for the eradication of Helicobacter pylori: 5 days versus 14 days amoxicillin&lt;/Title&gt;&lt;Template&gt;Journal Article&lt;/Template&gt;&lt;Star&gt;1&lt;/Star&gt;&lt;Tag&gt;1&lt;/Tag&gt;&lt;Author&gt;Cetinkaya, Z A; Sezikli, M; Guzelbulut, F; Cosgun, S; Duzgun, S; Kurdas, O O&lt;/Author&gt;&lt;Year&gt;2010&lt;/Year&gt;&lt;Details&gt;&lt;_accession_num&gt;20402816&lt;/_accession_num&gt;&lt;_author_adr&gt;Gastroenterohepatology Department, Haydarpasa Numune Research and Education Hospital, Istanbul, Turkey. zakkan2000@yahoo.com&lt;/_author_adr&gt;&lt;_created&gt;59822884&lt;/_created&gt;&lt;_date&gt;2010-04-01&lt;/_date&gt;&lt;_date_display&gt;2010 Apr&lt;/_date_display&gt;&lt;_doi&gt;10.1111/j.1523-5378.2010.00747.x&lt;/_doi&gt;&lt;_issue&gt;2&lt;/_issue&gt;&lt;_journal&gt;Helicobacter&lt;/_journal&gt;&lt;_keywords&gt;2-Pyridinylmethylsulfinylbenzimidazoles/administration &amp;amp; dosage; Adult; Amoxicillin/*administration &amp;amp; dosage; Animals; Anti-Bacterial Agents/*administration &amp;amp; dosage; Female; Helicobacter Infections/*drug therapy; Helicobacter pylori/drug effects/isolation &amp;amp; purification; Humans; Male; Metronidazole/administration &amp;amp; dosage; Middle Aged; Proton Pump Inhibitors/administration &amp;amp; dosage; Tetracycline/*administration &amp;amp; dosage; Time Factors; Treatment Outcome; Turkey&lt;/_keywords&gt;&lt;_language&gt;eng&lt;/_language&gt;&lt;_modified&gt;59822884&lt;/_modified&gt;&lt;_pages&gt;143-7&lt;/_pages&gt;&lt;_type_work&gt;Comparative Study; Journal Article; Randomized Controlled Trial&lt;/_type_work&gt;&lt;_url&gt;http://www.ncbi.nlm.nih.gov/entrez/query.fcgi?cmd=Retrieve&amp;amp;db=pubmed&amp;amp;dopt=Abstract&amp;amp;list_uids=20402816&amp;amp;query_hl=1&lt;/_url&gt;&lt;_volume&gt;15&lt;/_volume&gt;&lt;/Details&gt;&lt;Extra&gt;&lt;DBUID&gt;{E5D4F562-338A-4715-94D9-EC5A3EA5EBC9}&lt;/DBUID&gt;&lt;/Extra&gt;&lt;/Item&gt;&lt;/References&gt;&lt;/Group&gt;&lt;/Citation&gt;_x000a_"/>
    <w:docVar w:name="NE.Ref{A37834C2-CA56-4C8D-8B06-293C332B07E6}" w:val=" ADDIN NE.Ref.{A37834C2-CA56-4C8D-8B06-293C332B07E6} ADDIN NE.Ref.{A37834C2-CA56-4C8D-8B06-293C332B07E6}&lt;Citation&gt;&lt;Group&gt;&lt;References&gt;&lt;Item&gt;&lt;ID&gt;89&lt;/ID&gt;&lt;UID&gt;{6CD916BF-3A07-498F-812D-8A56943A0E8B}&lt;/UID&gt;&lt;Title&gt;The PRISMA statement for reporting systematic reviews and meta-analyses of studies that evaluate healthcare interventions: explanation and elaboration&lt;/Title&gt;&lt;Template&gt;Journal Article&lt;/Template&gt;&lt;Star&gt;0&lt;/Star&gt;&lt;Tag&gt;0&lt;/Tag&gt;&lt;Author&gt;Liberati, A; Altman, D G; Tetzlaff, J; Mulrow, C; Gotzsche, P C; Ioannidis, J P; Clarke, M; Devereaux, P J; Kleijnen, J; Moher, D&lt;/Author&gt;&lt;Year&gt;2009&lt;/Year&gt;&lt;Details&gt;&lt;_accession_num&gt;19622552&lt;/_accession_num&gt;&lt;_author_adr&gt;Universita di Modena e Reggio Emilia, Modena, Italy.&lt;/_author_adr&gt;&lt;_created&gt;59861976&lt;/_created&gt;&lt;_date&gt;2009-01-20&lt;/_date&gt;&lt;_date_display&gt;2009&lt;/_date_display&gt;&lt;_db_updated&gt;PubMed&lt;/_db_updated&gt;&lt;_journal&gt;BMJ&lt;/_journal&gt;&lt;_keywords&gt;Evidence-Based Medicine/standards; Humans; *Meta-Analysis as Topic; Publishing/*standards; Quality Control; *Review Literature as Topic; Terminology as Topic&lt;/_keywords&gt;&lt;_language&gt;eng&lt;/_language&gt;&lt;_modified&gt;59861976&lt;/_modified&gt;&lt;_pages&gt;b2700&lt;/_pages&gt;&lt;_type_work&gt;Consensus Development Conference; Guideline; Journal Article&lt;/_type_work&gt;&lt;_url&gt;http://www.ncbi.nlm.nih.gov/entrez/query.fcgi?cmd=Retrieve&amp;amp;db=pubmed&amp;amp;dopt=Abstract&amp;amp;list_uids=19622552&amp;amp;query_hl=1&lt;/_url&gt;&lt;_volume&gt;339&lt;/_volume&gt;&lt;/Details&gt;&lt;Extra&gt;&lt;DBUID&gt;{E5D4F562-338A-4715-94D9-EC5A3EA5EBC9}&lt;/DBUID&gt;&lt;/Extra&gt;&lt;/Item&gt;&lt;/References&gt;&lt;/Group&gt;&lt;/Citation&gt;_x000a_"/>
    <w:docVar w:name="NE.Ref{A7DFD934-1A18-45CE-92D2-98F3B0E1AC57}" w:val=" ADDIN NE.Ref.{A7DFD934-1A18-45CE-92D2-98F3B0E1AC57} ADDIN NE.Ref.{A7DFD934-1A18-45CE-92D2-98F3B0E1AC57}&lt;Citation&gt;&lt;Group&gt;&lt;References&gt;&lt;Item&gt;&lt;ID&gt;50&lt;/ID&gt;&lt;UID&gt;{AC191DBF-F229-4AF8-945B-AED66BCE273D}&lt;/UID&gt;&lt;Title&gt;Comparison of bismuth-containing quadruple and concomitant therapies as a first-line treatment option for Helicobacter pylori&lt;/Title&gt;&lt;Template&gt;Journal Article&lt;/Template&gt;&lt;Star&gt;1&lt;/Star&gt;&lt;Tag&gt;1&lt;/Tag&gt;&lt;Author&gt;Kadayifci, A; Uygun, A; Polat, Z; Kantarcioglu, M; Kilciler, G; Baser, O; Ozcan, A; Emer, O&lt;/Author&gt;&lt;Year&gt;2012&lt;/Year&gt;&lt;Details&gt;&lt;_accessed&gt;59862022&lt;/_accessed&gt;&lt;_accession_num&gt;22505373&lt;/_accession_num&gt;&lt;_author_adr&gt;University of Gaziantep, Faculty of Medicine Division of Gastroenterology, Gaziantep, Turkey. kadayifci@gantep.edu.tr.&lt;/_author_adr&gt;&lt;_created&gt;59822884&lt;/_created&gt;&lt;_date&gt;2012-02-01&lt;/_date&gt;&lt;_date_display&gt;2012 Feb&lt;/_date_display&gt;&lt;_issue&gt;1&lt;/_issue&gt;&lt;_journal&gt;Turk J Gastroenterol&lt;/_journal&gt;&lt;_keywords&gt;Adolescent; Adult; Aged; Amoxicillin/therapeutic use; Anti-Bacterial Agents/therapeutic use; Anti-Infective Agents/therapeutic use; Anti-Ulcer Agents/therapeutic use; Antidiarrheals/*therapeutic use; Bismuth/*therapeutic use; Drug Therapy, Combination; Esomeprazole Sodium/therapeutic use; Female; Helicobacter Infections/*drug therapy; Helicobacter pylori; Humans; Male; Metronidazole/therapeutic use; Middle Aged; Organometallic Compounds/*therapeutic use; Prospective Studies; Salicylates/*therapeutic use; Tetracycline/therapeutic use; Young Adult&lt;/_keywords&gt;&lt;_language&gt;eng&lt;/_language&gt;&lt;_modified&gt;59822884&lt;/_modified&gt;&lt;_pages&gt;8-13&lt;/_pages&gt;&lt;_type_work&gt;Journal Article; Randomized Controlled Trial&lt;/_type_work&gt;&lt;_url&gt;http://www.ncbi.nlm.nih.gov/entrez/query.fcgi?cmd=Retrieve&amp;amp;db=pubmed&amp;amp;dopt=Abstract&amp;amp;list_uids=22505373&amp;amp;query_hl=1&lt;/_url&gt;&lt;_volume&gt;23&lt;/_volume&gt;&lt;/Details&gt;&lt;Extra&gt;&lt;DBUID&gt;{E5D4F562-338A-4715-94D9-EC5A3EA5EBC9}&lt;/DBUID&gt;&lt;/Extra&gt;&lt;/Item&gt;&lt;/References&gt;&lt;/Group&gt;&lt;/Citation&gt;_x000a_"/>
    <w:docVar w:name="NE.Ref{ADDEF8CE-E0B4-4D9F-90C1-4F19DA023162}" w:val=" ADDIN NE.Ref.{ADDEF8CE-E0B4-4D9F-90C1-4F19DA023162} ADDIN NE.Ref.{ADDEF8CE-E0B4-4D9F-90C1-4F19DA023162}&lt;Citation&gt;&lt;Group&gt;&lt;References&gt;&lt;Item&gt;&lt;ID&gt;162&lt;/ID&gt;&lt;UID&gt;{6634D675-0F60-4B8A-9329-6E692576A234}&lt;/UID&gt;&lt;Title&gt;Diagnosis and epidemiology of Helicobacter pylori infection&lt;/Title&gt;&lt;Template&gt;Journal Article&lt;/Template&gt;&lt;Star&gt;0&lt;/Star&gt;&lt;Tag&gt;0&lt;/Tag&gt;&lt;Author&gt;Calvet, X; Ramirez, Lazaro MJ; Lehours, P; Megraud, F&lt;/Author&gt;&lt;Year&gt;2013&lt;/Year&gt;&lt;Details&gt;&lt;_accession_num&gt;24011238&lt;/_accession_num&gt;&lt;_author_adr&gt;Department of Gastroenterology, Hospital de Sabadell, Barcelona, Spain; Departament de Medicina, Universitat Autonoma de Barcelona and CIBEREHD, Barcelona, Spain.&lt;/_author_adr&gt;&lt;_date_display&gt;2013 Sep&lt;/_date_display&gt;&lt;_date&gt;2013-09-01&lt;/_date&gt;&lt;_doi&gt;10.1111/hel.12071&lt;/_doi&gt;&lt;_journal&gt;Helicobacter&lt;/_journal&gt;&lt;_keywords&gt;Invasive tests; SAT; UBT; pepsinogen; prevalence; relapse; transmission&lt;/_keywords&gt;&lt;_language&gt;eng&lt;/_language&gt;&lt;_ori_publication&gt;(c) 2013 John Wiley &amp;amp; Sons Ltd.&lt;/_ori_publication&gt;&lt;_pages&gt;5-11&lt;/_pages&gt;&lt;_type_work&gt;Journal Article&lt;/_type_work&gt;&lt;_url&gt;http://www.ncbi.nlm.nih.gov/entrez/query.fcgi?cmd=Retrieve&amp;amp;db=pubmed&amp;amp;dopt=Abstract&amp;amp;list_uids=24011238&amp;amp;query_hl=1&lt;/_url&gt;&lt;_volume&gt;18 Suppl 1&lt;/_volume&gt;&lt;_created&gt;59909598&lt;/_created&gt;&lt;_modified&gt;59909598&lt;/_modified&gt;&lt;_db_updated&gt;PubMed&lt;/_db_updated&gt;&lt;/Details&gt;&lt;Extra&gt;&lt;DBUID&gt;{E5D4F562-338A-4715-94D9-EC5A3EA5EBC9}&lt;/DBUID&gt;&lt;/Extra&gt;&lt;/Item&gt;&lt;/References&gt;&lt;/Group&gt;&lt;/Citation&gt;_x000a_"/>
    <w:docVar w:name="NE.Ref{AF6659DE-9FC7-4B96-9D46-3C81BA7BCBA3}" w:val=" ADDIN NE.Ref.{AF6659DE-9FC7-4B96-9D46-3C81BA7BCBA3} ADDIN NE.Ref.{AF6659DE-9FC7-4B96-9D46-3C81BA7BCBA3}&lt;Citation&gt;&lt;Group&gt;&lt;References&gt;&lt;Item&gt;&lt;ID&gt;87&lt;/ID&gt;&lt;UID&gt;{39B4BC0F-729D-458C-A739-43E533364229}&lt;/UID&gt;&lt;Title&gt;Helicobacter pylori treatment in the era of increasing antibiotic resistance&lt;/Title&gt;&lt;Template&gt;Journal Article&lt;/Template&gt;&lt;Star&gt;0&lt;/Star&gt;&lt;Tag&gt;0&lt;/Tag&gt;&lt;Author&gt;Graham, D Y; Fischbach, L&lt;/Author&gt;&lt;Year&gt;2010&lt;/Year&gt;&lt;Details&gt;&lt;_accession_num&gt;20525969&lt;/_accession_num&gt;&lt;_author_adr&gt;Department of Medicine, Michael E DeBakey Veterans Affairs Medical Center and Baylor College of Medicine, Houston, Texas 77030, USA. dgraham@bcm.tmc.edu&lt;/_author_adr&gt;&lt;_created&gt;59861957&lt;/_created&gt;&lt;_date&gt;2010-08-01&lt;/_date&gt;&lt;_date_display&gt;2010 Aug&lt;/_date_display&gt;&lt;_db_updated&gt;PubMed&lt;/_db_updated&gt;&lt;_doi&gt;10.1136/gut.2009.192757&lt;/_doi&gt;&lt;_issue&gt;8&lt;/_issue&gt;&lt;_journal&gt;Gut&lt;/_journal&gt;&lt;_keywords&gt;Adult; Anti-Bacterial Agents/*therapeutic use; Drug Resistance, Bacterial; Drug Therapy, Combination; Helicobacter Infections/*drug therapy; Helicobacter pylori/*drug effects; Humans; Practice Guidelines as Topic; Treatment Failure; Treatment Outcome&lt;/_keywords&gt;&lt;_language&gt;eng&lt;/_language&gt;&lt;_modified&gt;59861957&lt;/_modified&gt;&lt;_pages&gt;1143-53&lt;/_pages&gt;&lt;_type_work&gt;Journal Article; Research Support, N.I.H., Extramural; Research Support, U.S. Gov&amp;apos;t, Non-P.H.S.; Review&lt;/_type_work&gt;&lt;_url&gt;http://www.ncbi.nlm.nih.gov/entrez/query.fcgi?cmd=Retrieve&amp;amp;db=pubmed&amp;amp;dopt=Abstract&amp;amp;list_uids=20525969&amp;amp;query_hl=1&lt;/_url&gt;&lt;_volume&gt;59&lt;/_volume&gt;&lt;/Details&gt;&lt;Extra&gt;&lt;DBUID&gt;{E5D4F562-338A-4715-94D9-EC5A3EA5EBC9}&lt;/DBUID&gt;&lt;/Extra&gt;&lt;/Item&gt;&lt;/References&gt;&lt;/Group&gt;&lt;/Citation&gt;_x000a_"/>
    <w:docVar w:name="NE.Ref{B3BE9309-8D76-4F4A-9401-FADFDA5461EB}" w:val=" ADDIN NE.Ref.{B3BE9309-8D76-4F4A-9401-FADFDA5461EB} ADDIN NE.Ref.{B3BE9309-8D76-4F4A-9401-FADFDA5461EB}&lt;Citation&gt;&lt;Group&gt;&lt;References&gt;&lt;Item&gt;&lt;ID&gt;36&lt;/ID&gt;&lt;UID&gt;{F089A9EF-99E5-4F0E-BBC2-5484F3B7D5A0}&lt;/UID&gt;&lt;Title&gt;Efficacy of amoxicillin combined with different antibiotic in anti Helicobacter pylori treatment&lt;/Title&gt;&lt;Template&gt;Journal Article&lt;/Template&gt;&lt;Star&gt;0&lt;/Star&gt;&lt;Tag&gt;0&lt;/Tag&gt;&lt;Author&gt;Zhao, Xiangyang&lt;/Author&gt;&lt;Year&gt;2013&lt;/Year&gt;&lt;Details&gt;&lt;_accessed&gt;59860763&lt;/_accessed&gt;&lt;_created&gt;59860747&lt;/_created&gt;&lt;_issue&gt;02&lt;/_issue&gt;&lt;_journal&gt;Acta University Medicinal  Of Nanjing (Natural Science)&lt;/_journal&gt;&lt;_modified&gt;59860763&lt;/_modified&gt;&lt;_pages&gt;255-256&lt;/_pages&gt;&lt;/Details&gt;&lt;Extra&gt;&lt;DBUID&gt;{E5D4F562-338A-4715-94D9-EC5A3EA5EBC9}&lt;/DBUID&gt;&lt;/Extra&gt;&lt;/Item&gt;&lt;/References&gt;&lt;/Group&gt;&lt;/Citation&gt;_x000a_"/>
    <w:docVar w:name="NE.Ref{B99D0CA3-6B29-4275-94C7-BB4BECFCC76A}" w:val=" ADDIN NE.Ref.{B99D0CA3-6B29-4275-94C7-BB4BECFCC76A} ADDIN NE.Ref.{B99D0CA3-6B29-4275-94C7-BB4BECFCC76A}&lt;Citation&gt;&lt;Group&gt;&lt;References&gt;&lt;Item&gt;&lt;ID&gt;40&lt;/ID&gt;&lt;UID&gt;{AB3BE8D5-D823-4FAD-B683-96D375130B5E}&lt;/UID&gt;&lt;Title&gt;High efficacy of 1-week doxycycline- and amoxicillin-based quadruple regimen in a culture-guided, third-line treatment approach for Helicobacter pylori infection&lt;/Title&gt;&lt;Template&gt;Journal Article&lt;/Template&gt;&lt;Star&gt;0&lt;/Star&gt;&lt;Tag&gt;0&lt;/Tag&gt;&lt;Author&gt;Cammarota, G; Martino, A; Pirozzi, G; Cianci, R; Branca, G; Nista, E C; Cazzato, A; Cannizzaro, O; Miele, L; Grieco, A; Gasbarrini, A; Gasbarrini, G&lt;/Author&gt;&lt;Year&gt;2004&lt;/Year&gt;&lt;Details&gt;&lt;_accessed&gt;59822828&lt;/_accessed&gt;&lt;_alternate_title&gt;Aliment. Pharmacol. Ther.&lt;/_alternate_title&gt;&lt;_author_adr&gt;Cammarota, G., Istituto di Medicina Interna, Univ. Cattolica del Sacro Cuore, Policlinico &amp;apos;A. Gemelli&amp;apos;, 00168 Rome, Italy&lt;/_author_adr&gt;&lt;_created&gt;59822813&lt;/_created&gt;&lt;_date&gt;2004-01-01&lt;/_date&gt;&lt;_date_display&gt;2004&lt;/_date_display&gt;&lt;_isbn&gt;0269-2813&lt;/_isbn&gt;&lt;_issue&gt;7&lt;/_issue&gt;&lt;_journal&gt;Alimentary Pharmacology and Therapeutics&lt;/_journal&gt;&lt;_keywords&gt;amoxicillin; bismuth; clarithromycin; doxycycline; levofloxacin; metronidazole; omeprazole; tetracycline; abdominal pain; adult; aged; article; clinical trial; controlled clinical trial; controlled study; diarrhea; dizziness; drug efficacy; drug resistance; drug sensitivity; female; glossitis; headache; Helicobacter infection; Helicobacter pylori; human; major clinical study; malaise; male; nausea; priority journal; taste disorder; vomiting&lt;/_keywords&gt;&lt;_modified&gt;59822813&lt;/_modified&gt;&lt;_pages&gt;789-795&lt;/_pages&gt;&lt;_url&gt;http://www.embase.com/search/results?subaction=viewrecord&amp;amp;from=export&amp;amp;id=L38496645_x000a_http://dx.doi.org/10.1111/j.1365-2036.2004.01910.x_x000a_http://sfxhosted.exlibrisgroup.com/sfxtul?sid=EMBASE&amp;amp;issn=02692813&amp;amp;id=doi:10.1111%2Fj.1365-2036.2004.01910.x&amp;amp;atitle=High+efficacy+of+1-week+doxycycline-+and+amoxicillin-based+quadruple+regimen+in+a+culture-guided%2C+third-line+treatment+approach+for+Helicobacter+pylori+infection&amp;amp;stitle=Aliment.+Pharmacol.+Ther.&amp;amp;title=Alimentary+Pharmacology+and+Therapeutics&amp;amp;volume=19&amp;amp;issue=7&amp;amp;spage=789&amp;amp;epage=795&amp;amp;aulast=Cammarota&amp;amp;aufirst=G.&amp;amp;auinit=G.&amp;amp;aufull=Cammarota+G.&amp;amp;coden=APTHE&amp;amp;isbn=&amp;amp;pages=789-795&amp;amp;date=2004&amp;amp;auinit1=G&amp;amp;auinitm=&lt;/_url&gt;&lt;_volume&gt;19&lt;/_volume&gt;&lt;/Details&gt;&lt;Extra&gt;&lt;DBUID&gt;{E5D4F562-338A-4715-94D9-EC5A3EA5EBC9}&lt;/DBUID&gt;&lt;/Extra&gt;&lt;/Item&gt;&lt;/References&gt;&lt;/Group&gt;&lt;/Citation&gt;_x000a_"/>
    <w:docVar w:name="NE.Ref{BF9D699E-C2DE-4773-A0B7-9A0D35D71D72}" w:val=" ADDIN NE.Ref.{BF9D699E-C2DE-4773-A0B7-9A0D35D71D72} ADDIN NE.Ref.{BF9D699E-C2DE-4773-A0B7-9A0D35D71D72}&lt;Citation&gt;&lt;Group&gt;&lt;References&gt;&lt;Item&gt;&lt;ID&gt;45&lt;/ID&gt;&lt;UID&gt;{B631395F-F742-4759-9A7D-D041A87A4218}&lt;/UID&gt;&lt;Title&gt;The efficacy of ranitidine bismuth citrate, amoxicillin and doxycycline or tetracycline regimens as a first line treatment for Helicobacter pylori eradication&lt;/Title&gt;&lt;Template&gt;Journal Article&lt;/Template&gt;&lt;Star&gt;1&lt;/Star&gt;&lt;Tag&gt;5&lt;/Tag&gt;&lt;Author&gt;Akyildiz, M; Akay, S; Musoglu, A; Tuncyurek, M; Aydin, A&lt;/Author&gt;&lt;Year&gt;2009&lt;/Year&gt;&lt;Details&gt;&lt;_accessed&gt;59824696&lt;/_accessed&gt;&lt;_accession_num&gt;19237093&lt;/_accession_num&gt;&lt;_author_adr&gt;Ege University Medical School, Department of Gastroenterology, Bornova, Izmir, Turkey. akyildizmr@yahoo.com&lt;/_author_adr&gt;&lt;_created&gt;59822884&lt;/_created&gt;&lt;_date&gt;2009-01-01&lt;/_date&gt;&lt;_date_display&gt;2009 Jan&lt;/_date_display&gt;&lt;_doi&gt;10.1016/j.ejim.2008.04.003&lt;/_doi&gt;&lt;_issue&gt;1&lt;/_issue&gt;&lt;_journal&gt;Eur J Intern Med&lt;/_journal&gt;&lt;_keywords&gt;Adult; Amoxicillin/*administration &amp;amp; dosage; Anti-Bacterial Agents/*administration &amp;amp; dosage; Anti-Ulcer Agents/*administration &amp;amp; dosage; Bismuth/*administration &amp;amp; dosage; Doxycycline/*administration &amp;amp; dosage; Drug Therapy, Combination; Female; Gastritis/drug therapy/microbiology; Helicobacter Infections/*drug therapy; Helicobacter pylori/*drug effects; Humans; Male; Middle Aged; Ranitidine/administration &amp;amp; dosage/*analogs &amp;amp; derivatives; Tetracyclines/administration &amp;amp; dosage; Treatment Outcome&lt;/_keywords&gt;&lt;_language&gt;eng&lt;/_language&gt;&lt;_modified&gt;59822884&lt;/_modified&gt;&lt;_pages&gt;53-7&lt;/_pages&gt;&lt;_type_work&gt;Journal Article; Randomized Controlled Trial&lt;/_type_work&gt;&lt;_url&gt;http://www.ncbi.nlm.nih.gov/entrez/query.fcgi?cmd=Retrieve&amp;amp;db=pubmed&amp;amp;dopt=Abstract&amp;amp;list_uids=19237093&amp;amp;query_hl=1&lt;/_url&gt;&lt;_volume&gt;20&lt;/_volume&gt;&lt;/Details&gt;&lt;Extra&gt;&lt;DBUID&gt;{E5D4F562-338A-4715-94D9-EC5A3EA5EBC9}&lt;/DBUID&gt;&lt;/Extra&gt;&lt;/Item&gt;&lt;/References&gt;&lt;/Group&gt;&lt;/Citation&gt;_x000a_"/>
    <w:docVar w:name="NE.Ref{C72962C1-9143-463D-8F3F-BEC4ACAADCFF}" w:val=" ADDIN NE.Ref.{C72962C1-9143-463D-8F3F-BEC4ACAADCFF} ADDIN NE.Ref.{C72962C1-9143-463D-8F3F-BEC4ACAADCFF}&lt;Citation&gt;&lt;Group&gt;&lt;References&gt;&lt;Item&gt;&lt;ID&gt;48&lt;/ID&gt;&lt;UID&gt;{1E5FC265-6A1A-4EA8-A602-228A9E15AAC1}&lt;/UID&gt;&lt;Title&gt;Comparison of two different treatment protocols in Helicobacter pylori eradication&lt;/Title&gt;&lt;Template&gt;Journal Article&lt;/Template&gt;&lt;Star&gt;1&lt;/Star&gt;&lt;Tag&gt;1&lt;/Tag&gt;&lt;Author&gt;Nadir, I; Yonem, O; Ozin, Y; Kilic, Z M; Sezgin, O&lt;/Author&gt;&lt;Year&gt;2011&lt;/Year&gt;&lt;Details&gt;&lt;_accession_num&gt;21206418&lt;/_accession_num&gt;&lt;_author_adr&gt;Department of Gastroenterology, Sivas Numune Hospital, and Department of Gastroenterology, Cumhuriyet University, School of Medicine, Sivas, Turkey. nadirislay@yahoo.com.tr&lt;/_author_adr&gt;&lt;_created&gt;59822884&lt;/_created&gt;&lt;_date&gt;2011-02-01&lt;/_date&gt;&lt;_date_display&gt;2011 Feb&lt;/_date_display&gt;&lt;_doi&gt;10.1097/SMJ.0b013e318200c209&lt;/_doi&gt;&lt;_issue&gt;2&lt;/_issue&gt;&lt;_journal&gt;South Med J&lt;/_journal&gt;&lt;_keywords&gt;2-Pyridinylmethylsulfinylbenzimidazoles/administration &amp;amp; dosage/*therapeutic use; Adult; Amoxicillin/administration &amp;amp; dosage/*therapeutic use; Anti-Bacterial Agents/administration &amp;amp; dosage/*therapeutic use; Clarithromycin/administration &amp;amp; dosage/*therapeutic use; Drug Administration Schedule; Drug Therapy, Combination; Female; Helicobacter Infections/*drug therapy/epidemiology; *Helicobacter pylori/drug effects; Humans; Male; Metronidazole/administration &amp;amp; dosage/*therapeutic use; Tetracycline/administration &amp;amp; dosage/*therapeutic use; Turkey/epidemiology&lt;/_keywords&gt;&lt;_language&gt;eng&lt;/_language&gt;&lt;_modified&gt;59822884&lt;/_modified&gt;&lt;_pages&gt;102-5&lt;/_pages&gt;&lt;_type_work&gt;Comparative Study; Journal Article; Randomized Controlled Trial&lt;/_type_work&gt;&lt;_url&gt;http://www.ncbi.nlm.nih.gov/entrez/query.fcgi?cmd=Retrieve&amp;amp;db=pubmed&amp;amp;dopt=Abstract&amp;amp;list_uids=21206418&amp;amp;query_hl=1&lt;/_url&gt;&lt;_volume&gt;104&lt;/_volume&gt;&lt;/Details&gt;&lt;Extra&gt;&lt;DBUID&gt;{E5D4F562-338A-4715-94D9-EC5A3EA5EBC9}&lt;/DBUID&gt;&lt;/Extra&gt;&lt;/Item&gt;&lt;/References&gt;&lt;/Group&gt;&lt;Group&gt;&lt;References&gt;&lt;Item&gt;&lt;ID&gt;50&lt;/ID&gt;&lt;UID&gt;{AC191DBF-F229-4AF8-945B-AED66BCE273D}&lt;/UID&gt;&lt;Title&gt;Comparison of bismuth-containing quadruple and concomitant therapies as a first-line treatment option for Helicobacter pylori&lt;/Title&gt;&lt;Template&gt;Journal Article&lt;/Template&gt;&lt;Star&gt;1&lt;/Star&gt;&lt;Tag&gt;1&lt;/Tag&gt;&lt;Author&gt;Kadayifci, A; Uygun, A; Polat, Z; Kantarcioglu, M; Kilciler, G; Baser, O; Ozcan, A; Emer, O&lt;/Author&gt;&lt;Year&gt;2012&lt;/Year&gt;&lt;Details&gt;&lt;_accessed&gt;59862022&lt;/_accessed&gt;&lt;_accession_num&gt;22505373&lt;/_accession_num&gt;&lt;_author_adr&gt;University of Gaziantep, Faculty of Medicine Division of Gastroenterology, Gaziantep, Turkey. kadayifci@gantep.edu.tr.&lt;/_author_adr&gt;&lt;_created&gt;59822884&lt;/_created&gt;&lt;_date&gt;2012-02-01&lt;/_date&gt;&lt;_date_display&gt;2012 Feb&lt;/_date_display&gt;&lt;_issue&gt;1&lt;/_issue&gt;&lt;_journal&gt;Turk J Gastroenterol&lt;/_journal&gt;&lt;_keywords&gt;Adolescent; Adult; Aged; Amoxicillin/therapeutic use; Anti-Bacterial Agents/therapeutic use; Anti-Infective Agents/therapeutic use; Anti-Ulcer Agents/therapeutic use; Antidiarrheals/*therapeutic use; Bismuth/*therapeutic use; Drug Therapy, Combination; Esomeprazole Sodium/therapeutic use; Female; Helicobacter Infections/*drug therapy; Helicobacter pylori; Humans; Male; Metronidazole/therapeutic use; Middle Aged; Organometallic Compounds/*therapeutic use; Prospective Studies; Salicylates/*therapeutic use; Tetracycline/therapeutic use; Young Adult&lt;/_keywords&gt;&lt;_language&gt;eng&lt;/_language&gt;&lt;_modified&gt;59822884&lt;/_modified&gt;&lt;_pages&gt;8-13&lt;/_pages&gt;&lt;_type_work&gt;Journal Article; Randomized Controlled Trial&lt;/_type_work&gt;&lt;_url&gt;http://www.ncbi.nlm.nih.gov/entrez/query.fcgi?cmd=Retrieve&amp;amp;db=pubmed&amp;amp;dopt=Abstract&amp;amp;list_uids=22505373&amp;amp;query_hl=1&lt;/_url&gt;&lt;_volume&gt;23&lt;/_volume&gt;&lt;/Details&gt;&lt;Extra&gt;&lt;DBUID&gt;{E5D4F562-338A-4715-94D9-EC5A3EA5EBC9}&lt;/DBUID&gt;&lt;/Extra&gt;&lt;/Item&gt;&lt;/References&gt;&lt;/Group&gt;&lt;/Citation&gt;_x000a_"/>
    <w:docVar w:name="NE.Ref{CD940E13-C7F5-4B0A-9AE2-3D27CB72FA74}" w:val=" ADDIN NE.Ref.{CD940E13-C7F5-4B0A-9AE2-3D27CB72FA74} ADDIN NE.Ref.{CD940E13-C7F5-4B0A-9AE2-3D27CB72FA74}&lt;Citation&gt;&lt;Group&gt;&lt;References&gt;&lt;Item&gt;&lt;ID&gt;84&lt;/ID&gt;&lt;UID&gt;{FF0972B0-998B-4965-83D9-3635C153AB07}&lt;/UID&gt;&lt;Title&gt;Antibiotics resistance rate of Helicobacter pylori in Bhutan&lt;/Title&gt;&lt;Template&gt;Journal Article&lt;/Template&gt;&lt;Star&gt;0&lt;/Star&gt;&lt;Tag&gt;0&lt;/Tag&gt;&lt;Author&gt;Vilaichone, R K; Yamaoka, Y; Shiota, S; Ratanachu-ek, T; Tshering, L; Uchida, T; Fujioka, T; Mahachai, V&lt;/Author&gt;&lt;Year&gt;2013&lt;/Year&gt;&lt;Details&gt;&lt;_accession_num&gt;24023494&lt;/_accession_num&gt;&lt;_author_adr&gt;Ratha-korn Vilaichone, Gastroenterology Unit, Department of Medicine, Thammasat University Hospital, Pathumthani 12120, Thailand.&lt;/_author_adr&gt;&lt;_created&gt;59861949&lt;/_created&gt;&lt;_date&gt;2013-09-07&lt;/_date&gt;&lt;_date_display&gt;2013 Sep 7&lt;/_date_display&gt;&lt;_db_updated&gt;PubMed&lt;/_db_updated&gt;&lt;_doi&gt;10.3748/wjg.v19.i33.5508&lt;/_doi&gt;&lt;_issue&gt;33&lt;/_issue&gt;&lt;_journal&gt;World J Gastroenterol&lt;/_journal&gt;&lt;_keywords&gt;Bhutan; Drug resistance; Helicobacter pylori&lt;/_keywords&gt;&lt;_language&gt;eng&lt;/_language&gt;&lt;_modified&gt;59861949&lt;/_modified&gt;&lt;_pages&gt;5508-12&lt;/_pages&gt;&lt;_type_work&gt;Journal Article; Research Support, N.I.H., Extramural; Research Support, Non-U.S. Gov&amp;apos;t&lt;/_type_work&gt;&lt;_url&gt;http://www.ncbi.nlm.nih.gov/entrez/query.fcgi?cmd=Retrieve&amp;amp;db=pubmed&amp;amp;dopt=Abstract&amp;amp;list_uids=24023494&amp;amp;query_hl=1&lt;/_url&gt;&lt;_volume&gt;19&lt;/_volume&gt;&lt;/Details&gt;&lt;Extra&gt;&lt;DBUID&gt;{E5D4F562-338A-4715-94D9-EC5A3EA5EBC9}&lt;/DBUID&gt;&lt;/Extra&gt;&lt;/Item&gt;&lt;/References&gt;&lt;/Group&gt;&lt;Group&gt;&lt;References&gt;&lt;Item&gt;&lt;ID&gt;86&lt;/ID&gt;&lt;UID&gt;{FC1644F4-7B37-4572-BC94-DA834938057A}&lt;/UID&gt;&lt;Title&gt;Helicobacter pylori resistance to antibiotics in Europe and its relationship to antibiotic consumption&lt;/Title&gt;&lt;Template&gt;Journal Article&lt;/Template&gt;&lt;Star&gt;0&lt;/Star&gt;&lt;Tag&gt;0&lt;/Tag&gt;&lt;Author&gt;Megraud, F; Coenen, S; Versporten, A; Kist, M; Lopez-Brea, M; Hirschl, A M; Andersen, L P; Goossens, H; Glupczynski, Y&lt;/Author&gt;&lt;Year&gt;2013&lt;/Year&gt;&lt;Details&gt;&lt;_accession_num&gt;22580412&lt;/_accession_num&gt;&lt;_author_adr&gt;INSERM U853, Bordeaux, France. francis.megraud@chu-bordeaux.fr&lt;/_author_adr&gt;&lt;_created&gt;59861957&lt;/_created&gt;&lt;_date&gt;2013-01-01&lt;/_date&gt;&lt;_date_display&gt;2013 Jan&lt;/_date_display&gt;&lt;_db_updated&gt;PubMed&lt;/_db_updated&gt;&lt;_doi&gt;10.1136/gutjnl-2012-302254&lt;/_doi&gt;&lt;_issue&gt;1&lt;/_issue&gt;&lt;_journal&gt;Gut&lt;/_journal&gt;&lt;_keywords&gt;Adolescent; Adult; Aged; Aged, 80 and over; Ambulatory Care; Anti-Bacterial Agents/*pharmacology; Child; Child, Preschool; Clarithromycin/pharmacology; Drug Resistance, Bacterial/*drug effects; Drug Utilization/*statistics &amp;amp; numerical data; Europe; Female; Helicobacter pylori/*drug effects/isolation &amp;amp; purification; Humans; Infant; Infant, Newborn; Linear Models; Logistic Models; Male; Metronidazole/pharmacology; Microbial Sensitivity Tests; Middle Aged; Multivariate Analysis; Ofloxacin/pharmacology; Prospective Studies; Questionnaires; Risk Factors; Young Adult&lt;/_keywords&gt;&lt;_language&gt;eng&lt;/_language&gt;&lt;_modified&gt;59861957&lt;/_modified&gt;&lt;_pages&gt;34-42&lt;/_pages&gt;&lt;_type_work&gt;Journal Article; Multicenter Study; Research Support, Non-U.S. Gov&amp;apos;t&lt;/_type_work&gt;&lt;_url&gt;http://www.ncbi.nlm.nih.gov/entrez/query.fcgi?cmd=Retrieve&amp;amp;db=pubmed&amp;amp;dopt=Abstract&amp;amp;list_uids=22580412&amp;amp;query_hl=1&lt;/_url&gt;&lt;_volume&gt;62&lt;/_volume&gt;&lt;/Details&gt;&lt;Extra&gt;&lt;DBUID&gt;{E5D4F562-338A-4715-94D9-EC5A3EA5EBC9}&lt;/DBUID&gt;&lt;/Extra&gt;&lt;/Item&gt;&lt;/References&gt;&lt;/Group&gt;&lt;/Citation&gt;_x000a_"/>
    <w:docVar w:name="NE.Ref{D18A9E6C-CD37-462A-AC19-19EB50CE877B}" w:val=" ADDIN NE.Ref.{D18A9E6C-CD37-462A-AC19-19EB50CE877B} ADDIN NE.Ref.{D18A9E6C-CD37-462A-AC19-19EB50CE877B}&lt;Citation&gt;&lt;Group&gt;&lt;References&gt;&lt;Item&gt;&lt;ID&gt;66&lt;/ID&gt;&lt;UID&gt;{0C074667-3076-4256-B0D2-91C5B0526DD1}&lt;/UID&gt;&lt;Title&gt;Comparative study of different treatment of duodenal ulcer&lt;/Title&gt;&lt;Template&gt;Journal Article&lt;/Template&gt;&lt;Star&gt;0&lt;/Star&gt;&lt;Tag&gt;0&lt;/Tag&gt;&lt;Author&gt;Li, Shangqin; Xu, Kechen&lt;/Author&gt;&lt;Year&gt;1995&lt;/Year&gt;&lt;Details&gt;&lt;_accessed&gt;59860718&lt;/_accessed&gt;&lt;_created&gt;59860718&lt;/_created&gt;&lt;_issue&gt;7&lt;/_issue&gt;&lt;_journal&gt;Jiang Su Medical journal&lt;/_journal&gt;&lt;_modified&gt;59860718&lt;/_modified&gt;&lt;_pages&gt;440-442&lt;/_pages&gt;&lt;_volume&gt;21&lt;/_volume&gt;&lt;/Details&gt;&lt;Extra&gt;&lt;DBUID&gt;{E5D4F562-338A-4715-94D9-EC5A3EA5EBC9}&lt;/DBUID&gt;&lt;/Extra&gt;&lt;/Item&gt;&lt;/References&gt;&lt;/Group&gt;&lt;Group&gt;&lt;References&gt;&lt;Item&gt;&lt;ID&gt;67&lt;/ID&gt;&lt;UID&gt;{8703167B-C1D6-4CA3-AE61-21A0D4F1714A}&lt;/UID&gt;&lt;Title&gt; Therapeutic effect of levofloxacin   on peptic ulcer relapse in the observation&lt;/Title&gt;&lt;Template&gt;Journal Article&lt;/Template&gt;&lt;Star&gt;0&lt;/Star&gt;&lt;Tag&gt;0&lt;/Tag&gt;&lt;Author&gt;Zhou, Xianyong&lt;/Author&gt;&lt;Year&gt;2012&lt;/Year&gt;&lt;Details&gt;&lt;_accessed&gt;59860737&lt;/_accessed&gt;&lt;_created&gt;59860737&lt;/_created&gt;&lt;_issue&gt;29&lt;/_issue&gt;&lt;_journal&gt;Chinese and Foreign Medical Research &lt;/_journal&gt;&lt;_modified&gt;59860737&lt;/_modified&gt;&lt;_pages&gt;45-46&lt;/_pages&gt;&lt;/Details&gt;&lt;Extra&gt;&lt;DBUID&gt;{E5D4F562-338A-4715-94D9-EC5A3EA5EBC9}&lt;/DBUID&gt;&lt;/Extra&gt;&lt;/Item&gt;&lt;/References&gt;&lt;/Group&gt;&lt;/Citation&gt;_x000a_"/>
    <w:docVar w:name="NE.Ref{D22349DE-0D94-4127-9DF1-B78C1A4A2D46}" w:val=" ADDIN NE.Ref.{D22349DE-0D94-4127-9DF1-B78C1A4A2D46} ADDIN NE.Ref.{D22349DE-0D94-4127-9DF1-B78C1A4A2D46}&lt;Citation&gt;&lt;Group&gt;&lt;References&gt;&lt;Item&gt;&lt;ID&gt;90&lt;/ID&gt;&lt;UID&gt;{1B87F0CE-EA3E-43E9-B930-9E6A23336417}&lt;/UID&gt;&lt;Title&gt;Assessing the quality of reports of randomized clinical trials: is blinding necessary?&lt;/Title&gt;&lt;Template&gt;Journal Article&lt;/Template&gt;&lt;Star&gt;0&lt;/Star&gt;&lt;Tag&gt;0&lt;/Tag&gt;&lt;Author&gt;Jadad, A R; Moore, R A; Carroll, D; Jenkinson, C; Reynolds, D J; Gavaghan, D J; McQuay, H J&lt;/Author&gt;&lt;Year&gt;1996&lt;/Year&gt;&lt;Details&gt;&lt;_accession_num&gt;8721797&lt;/_accession_num&gt;&lt;_author_adr&gt;Oxford Regional Pain Relief Unit, University of Oxford, UK.&lt;/_author_adr&gt;&lt;_created&gt;59861983&lt;/_created&gt;&lt;_date&gt;1996-02-01&lt;/_date&gt;&lt;_date_display&gt;1996 Feb&lt;/_date_display&gt;&lt;_db_updated&gt;PubMed&lt;/_db_updated&gt;&lt;_issue&gt;1&lt;/_issue&gt;&lt;_journal&gt;Control Clin Trials&lt;/_journal&gt;&lt;_keywords&gt;Double-Blind Method; Female; Humans; Male; Pain/drug therapy; Patient Dropouts; Peer Review/standards; Randomized Controlled Trials as Topic/methods/*standards; Reproducibility of Results; Research Design/*standards; Technology Assessment, Biomedical&lt;/_keywords&gt;&lt;_language&gt;eng&lt;/_language&gt;&lt;_modified&gt;59861983&lt;/_modified&gt;&lt;_pages&gt;1-12&lt;/_pages&gt;&lt;_type_work&gt;Journal Article; Meta-Analysis&lt;/_type_work&gt;&lt;_url&gt;http://www.ncbi.nlm.nih.gov/entrez/query.fcgi?cmd=Retrieve&amp;amp;db=pubmed&amp;amp;dopt=Abstract&amp;amp;list_uids=8721797&amp;amp;query_hl=1&lt;/_url&gt;&lt;_volume&gt;17&lt;/_volume&gt;&lt;/Details&gt;&lt;Extra&gt;&lt;DBUID&gt;{E5D4F562-338A-4715-94D9-EC5A3EA5EBC9}&lt;/DBUID&gt;&lt;/Extra&gt;&lt;/Item&gt;&lt;/References&gt;&lt;/Group&gt;&lt;Group&gt;&lt;References&gt;&lt;Item&gt;&lt;ID&gt;91&lt;/ID&gt;&lt;UID&gt;{F63FF9D8-C431-483D-ADB8-3994F09EA952}&lt;/UID&gt;&lt;Title&gt;The feasibility of creating a checklist for the assessment of the methodological  quality both of randomised and non-randomised studies of health care interventions&lt;/Title&gt;&lt;Template&gt;Journal Article&lt;/Template&gt;&lt;Star&gt;0&lt;/Star&gt;&lt;Tag&gt;0&lt;/Tag&gt;&lt;Author&gt;Downs, S H; Black, N&lt;/Author&gt;&lt;Year&gt;1998&lt;/Year&gt;&lt;Details&gt;&lt;_accession_num&gt;9764259&lt;/_accession_num&gt;&lt;_author_adr&gt;Department of Public Health and Policy, London School of Hygiene and Tropical Medicine.&lt;/_author_adr&gt;&lt;_created&gt;59861984&lt;/_created&gt;&lt;_date&gt;1998-06-01&lt;/_date&gt;&lt;_date_display&gt;1998 Jun&lt;/_date_display&gt;&lt;_db_updated&gt;PubMed&lt;/_db_updated&gt;&lt;_issue&gt;6&lt;/_issue&gt;&lt;_journal&gt;J Epidemiol Community Health&lt;/_journal&gt;&lt;_keywords&gt;Bias (Epidemiology); Clinical Trials as Topic/*standards; Confounding Factors (Epidemiology); Delivery of Health Care/*standards; Epidemiologic Studies; Feasibility Studies; Humans; Pilot Projects; *Quality Assurance, Health Care/organization &amp;amp; administration; Quality Control; Randomized Controlled Trials as Topic; Reproducibility of Results; Statistics, Nonparametric&lt;/_keywords&gt;&lt;_language&gt;eng&lt;/_language&gt;&lt;_modified&gt;59861984&lt;/_modified&gt;&lt;_pages&gt;377-84&lt;/_pages&gt;&lt;_type_work&gt;Journal Article&lt;/_type_work&gt;&lt;_url&gt;http://www.ncbi.nlm.nih.gov/entrez/query.fcgi?cmd=Retrieve&amp;amp;db=pubmed&amp;amp;dopt=Abstract&amp;amp;list_uids=9764259&amp;amp;query_hl=1&lt;/_url&gt;&lt;_volume&gt;52&lt;/_volume&gt;&lt;/Details&gt;&lt;Extra&gt;&lt;DBUID&gt;{E5D4F562-338A-4715-94D9-EC5A3EA5EBC9}&lt;/DBUID&gt;&lt;/Extra&gt;&lt;/Item&gt;&lt;/References&gt;&lt;/Group&gt;&lt;/Citation&gt;_x000a_"/>
    <w:docVar w:name="NE.Ref{DF693F9A-7839-4577-839E-E5A56E814382}" w:val=" ADDIN NE.Ref.{DF693F9A-7839-4577-839E-E5A56E814382} ADDIN NE.Ref.{DF693F9A-7839-4577-839E-E5A56E814382}&lt;Citation&gt;&lt;Group&gt;&lt;References&gt;&lt;Item&gt;&lt;ID&gt;72&lt;/ID&gt;&lt;UID&gt;{1EFACEEC-DBED-4F2E-A1BE-465910447A98}&lt;/UID&gt;&lt;Title&gt;Helicobacter pylori infection and the development of gastric cancer&lt;/Title&gt;&lt;Template&gt;Journal Article&lt;/Template&gt;&lt;Star&gt;0&lt;/Star&gt;&lt;Tag&gt;0&lt;/Tag&gt;&lt;Author&gt;Eid, R; Moss, S F&lt;/Author&gt;&lt;Year&gt;2002&lt;/Year&gt;&lt;Details&gt;&lt;_accession_num&gt;11799959&lt;/_accession_num&gt;&lt;_created&gt;59861849&lt;/_created&gt;&lt;_date&gt;2002-01-03&lt;/_date&gt;&lt;_date_display&gt;2002 Jan 3&lt;/_date_display&gt;&lt;_db_updated&gt;PubMed&lt;/_db_updated&gt;&lt;_issue&gt;1&lt;/_issue&gt;&lt;_journal&gt;N Engl J Med&lt;/_journal&gt;&lt;_keywords&gt;Duodenal Ulcer/*microbiology; Helicobacter Infections/*complications; *Helicobacter pylori; Humans; Japan; Stomach Neoplasms/*etiology; Stomach Ulcer/*microbiology&lt;/_keywords&gt;&lt;_language&gt;eng&lt;/_language&gt;&lt;_modified&gt;59861849&lt;/_modified&gt;&lt;_pages&gt;65-7&lt;/_pages&gt;&lt;_type_work&gt;Letter&lt;/_type_work&gt;&lt;_url&gt;http://www.ncbi.nlm.nih.gov/entrez/query.fcgi?cmd=Retrieve&amp;amp;db=pubmed&amp;amp;dopt=Abstract&amp;amp;list_uids=11799959&amp;amp;query_hl=1&lt;/_url&gt;&lt;_volume&gt;346&lt;/_volume&gt;&lt;/Details&gt;&lt;Extra&gt;&lt;DBUID&gt;{E5D4F562-338A-4715-94D9-EC5A3EA5EBC9}&lt;/DBUID&gt;&lt;/Extra&gt;&lt;/Item&gt;&lt;/References&gt;&lt;/Group&gt;&lt;Group&gt;&lt;References&gt;&lt;Item&gt;&lt;ID&gt;73&lt;/ID&gt;&lt;UID&gt;{A2B750CA-B6FF-46D2-B550-E01F343C4E9F}&lt;/UID&gt;&lt;Title&gt;Helicobacter pylori infection&lt;/Title&gt;&lt;Template&gt;Journal Article&lt;/Template&gt;&lt;Star&gt;0&lt;/Star&gt;&lt;Tag&gt;0&lt;/Tag&gt;&lt;Author&gt;Graham, D Y; Fischbach, L&lt;/Author&gt;&lt;Year&gt;2010&lt;/Year&gt;&lt;Details&gt;&lt;_accession_num&gt;20836243&lt;/_accession_num&gt;&lt;_created&gt;59861849&lt;/_created&gt;&lt;_date&gt;2010-08-05&lt;/_date&gt;&lt;_date_display&gt;2010 Aug 5&lt;/_date_display&gt;&lt;_db_updated&gt;PubMed&lt;/_db_updated&gt;&lt;_issue&gt;6&lt;/_issue&gt;&lt;_journal&gt;N Engl J Med&lt;/_journal&gt;&lt;_keywords&gt;Amoxicillin/therapeutic use; Anti-Bacterial Agents/*therapeutic use; Clarithromycin/therapeutic use; Drug Therapy, Combination; Helicobacter Infections/*drug therapy; Humans; Metronidazole/therapeutic use; Proton Pump Inhibitors/*therapeutic use&lt;/_keywords&gt;&lt;_language&gt;eng&lt;/_language&gt;&lt;_modified&gt;59861849&lt;/_modified&gt;&lt;_pages&gt;595-6; author reply 596&lt;/_pages&gt;&lt;_type_work&gt;Comment; Letter&lt;/_type_work&gt;&lt;_url&gt;http://www.ncbi.nlm.nih.gov/entrez/query.fcgi?cmd=Retrieve&amp;amp;db=pubmed&amp;amp;dopt=Abstract&amp;amp;list_uids=20836243&amp;amp;query_hl=1&lt;/_url&gt;&lt;_volume&gt;363&lt;/_volume&gt;&lt;/Details&gt;&lt;Extra&gt;&lt;DBUID&gt;{E5D4F562-338A-4715-94D9-EC5A3EA5EBC9}&lt;/DBUID&gt;&lt;/Extra&gt;&lt;/Item&gt;&lt;/References&gt;&lt;/Group&gt;&lt;/Citation&gt;_x000a_"/>
    <w:docVar w:name="NE.Ref{DF9A5094-8694-4FB4-B3D6-B53ED01D44C8}" w:val=" ADDIN NE.Ref.{DF9A5094-8694-4FB4-B3D6-B53ED01D44C8} ADDIN NE.Ref.{DF9A5094-8694-4FB4-B3D6-B53ED01D44C8}&lt;Citation&gt;&lt;Group&gt;&lt;References&gt;&lt;Item&gt;&lt;ID&gt;41&lt;/ID&gt;&lt;UID&gt;{E7351A42-ACB8-4FBA-8B61-B7024F218F39}&lt;/UID&gt;&lt;Title&gt;Combinations containing amoxicillin-clavulanate and tetracycline are inappropriate for Helicobacter pylori eradication despite high in vitro susceptibility&lt;/Title&gt;&lt;Template&gt;Journal Article&lt;/Template&gt;&lt;Star&gt;1&lt;/Star&gt;&lt;Tag&gt;1&lt;/Tag&gt;&lt;Author&gt;Cheon, J H; Kim, S G; Kim, J M; Kim, N; Lee, D H; Kim, J S; Jung, H C; Song, I S&lt;/Author&gt;&lt;Year&gt;2006&lt;/Year&gt;&lt;Details&gt;&lt;_accessed&gt;59824729&lt;/_accessed&gt;&lt;_accession_num&gt;16928222&lt;/_accession_num&gt;&lt;_author_adr&gt;Department of Internal Medicine and Liver Research Institute, Seoul National University College of Medicine, Seoul National University Bundang Hospital, Korea.&lt;/_author_adr&gt;&lt;_created&gt;59822884&lt;/_created&gt;&lt;_date&gt;2006-10-01&lt;/_date&gt;&lt;_date_display&gt;2006 Oct&lt;/_date_display&gt;&lt;_doi&gt;10.1111/j.1440-1746.2006.04291.x&lt;/_doi&gt;&lt;_issue&gt;10&lt;/_issue&gt;&lt;_journal&gt;J Gastroenterol Hepatol&lt;/_journal&gt;&lt;_keywords&gt;2-Pyridinylmethylsulfinylbenzimidazoles/therapeutic use; Amoxicillin-Potassium Clavulanate Combination/*contraindications; Anti-Bacterial Agents/*contraindications; Anti-Ulcer Agents/therapeutic use; Biopsy; Bismuth/therapeutic use; Drug Therapy, Combination; Endoscopy, Gastrointestinal; Female; Helicobacter Infections/*drug therapy/microbiology/pathology; Helicobacter pylori/drug effects/*isolation &amp;amp; purification; Humans; Male; Metronidazole/therapeutic use; Middle Aged; Organometallic Compounds/therapeutic use; Pyloric Antrum/*microbiology/pathology; Stomach Ulcer/drug therapy/microbiology/pathology; Tetracycline/*contraindications; Treatment Failure&lt;/_keywords&gt;&lt;_language&gt;eng&lt;/_language&gt;&lt;_modified&gt;59822884&lt;/_modified&gt;&lt;_pages&gt;1590-5&lt;/_pages&gt;&lt;_type_work&gt;Journal Article; Multicenter Study; Randomized Controlled Trial; Research Support, Non-U.S. Gov&amp;apos;t&lt;/_type_work&gt;&lt;_url&gt;http://www.ncbi.nlm.nih.gov/entrez/query.fcgi?cmd=Retrieve&amp;amp;db=pubmed&amp;amp;dopt=Abstract&amp;amp;list_uids=16928222&amp;amp;query_hl=1&lt;/_url&gt;&lt;_volume&gt;21&lt;/_volume&gt;&lt;/Details&gt;&lt;Extra&gt;&lt;DBUID&gt;{E5D4F562-338A-4715-94D9-EC5A3EA5EBC9}&lt;/DBUID&gt;&lt;/Extra&gt;&lt;/Item&gt;&lt;/References&gt;&lt;/Group&gt;&lt;Group&gt;&lt;References&gt;&lt;Item&gt;&lt;ID&gt;51&lt;/ID&gt;&lt;UID&gt;{DBFA0DA8-CB9F-4C3B-B591-ED6042033F9E}&lt;/UID&gt;&lt;Title&gt;Su1706 Amoxicillin in Replacement for Bismuth Subcitrate Offers Similar Helicobacter pylori Eradiation Response in Second-Line Rabeprazole-Based Quadruple Therapy&lt;/Title&gt;&lt;Template&gt;Journal Article&lt;/Template&gt;&lt;Star&gt;0&lt;/Star&gt;&lt;Tag&gt;0&lt;/Tag&gt;&lt;Author&gt;Hu, Huang-Ming; Hsu, Ping-I; Chuah, Seng-Kee; Liu, Meng-Kwan; Kuo, Fu-Chen; Kuo, Chao-Hung; Wu, Deng-Chyang&lt;/Author&gt;&lt;Year&gt;2012&lt;/Year&gt;&lt;Details&gt;&lt;_accessed&gt;59849259&lt;/_accessed&gt;&lt;_alternate_title&gt;Gastroenterology2012 DDW Abstract Supplement to Gastroenterology&lt;/_alternate_title&gt;&lt;_created&gt;59849257&lt;/_created&gt;&lt;_date&gt;2012-05-01&lt;/_date&gt;&lt;_date_display&gt;2012/5//&lt;/_date_display&gt;&lt;_doi&gt;10.1016/S0016-5085(12)61849-6&lt;/_doi&gt;&lt;_isbn&gt;0016-5085&lt;/_isbn&gt;&lt;_issue&gt;5, Supplement 1&lt;/_issue&gt;&lt;_journal&gt;Gastroenterology&lt;/_journal&gt;&lt;_modified&gt;59849257&lt;/_modified&gt;&lt;_pages&gt;S-485&lt;/_pages&gt;&lt;_url&gt;http://www.sciencedirect.com/science/article/pii/S0016508512618496&lt;/_url&gt;&lt;_volume&gt;142&lt;/_volume&gt;&lt;/Details&gt;&lt;Extra&gt;&lt;DBUID&gt;{E5D4F562-338A-4715-94D9-EC5A3EA5EBC9}&lt;/DBUID&gt;&lt;/Extra&gt;&lt;/Item&gt;&lt;/References&gt;&lt;/Group&gt;&lt;Group&gt;&lt;References&gt;&lt;Item&gt;&lt;ID&gt;33&lt;/ID&gt;&lt;UID&gt;{4A7DBED1-B171-4E54-89C9-A9DF7FFFD133}&lt;/UID&gt;&lt;Title&gt;Clinical study of lizhuweisanlian on the eradication of Helicobacter pylori&lt;/Title&gt;&lt;Template&gt;Journal Article&lt;/Template&gt;&lt;Star&gt;0&lt;/Star&gt;&lt;Tag&gt;0&lt;/Tag&gt;&lt;Author&gt;Luo, Kuiliang&lt;/Author&gt;&lt;Year&gt;2002&lt;/Year&gt;&lt;Details&gt;&lt;_accessed&gt;59860724&lt;/_accessed&gt;&lt;_created&gt;59860724&lt;/_created&gt;&lt;_issue&gt;2&lt;/_issue&gt;&lt;_journal&gt;Acta Medicnae Sinica&lt;/_journal&gt;&lt;_modified&gt;59860725&lt;/_modified&gt;&lt;_pages&gt;166-167&lt;/_pages&gt;&lt;_volume&gt;15&lt;/_volume&gt;&lt;/Details&gt;&lt;Extra&gt;&lt;DBUID&gt;{E5D4F562-338A-4715-94D9-EC5A3EA5EBC9}&lt;/DBUID&gt;&lt;/Extra&gt;&lt;/Item&gt;&lt;/References&gt;&lt;/Group&gt;&lt;Group&gt;&lt;References&gt;&lt;Item&gt;&lt;ID&gt;38&lt;/ID&gt;&lt;UID&gt;{BC7AB373-6AB2-49BA-B058-7E9A1D0D7A3C}&lt;/UID&gt;&lt;Title&gt;Quadruple therapy containing amoxicillin and tetracycline is an effective regimen to rescue failed triple therapy by overcoming the antimicrobial resistance of Helicobacter pylori&lt;/Title&gt;&lt;Template&gt;Journal Article&lt;/Template&gt;&lt;Star&gt;1&lt;/Star&gt;&lt;Tag&gt;1&lt;/Tag&gt;&lt;Author&gt;Chi, C H; Lin, C Y; Sheu, B S; Yang, H B; Huang, A H; Wu, J J&lt;/Author&gt;&lt;Year&gt;2003&lt;/Year&gt;&lt;Details&gt;&lt;_accession_num&gt;12895220&lt;/_accession_num&gt;&lt;_author_adr&gt;Department of Internal Medicine, National Cheng Kung University, Tainan, Taiwan.&lt;/_author_adr&gt;&lt;_created&gt;59822884&lt;/_created&gt;&lt;_date&gt;2003-08-01&lt;/_date&gt;&lt;_date_display&gt;2003 Aug 1&lt;/_date_display&gt;&lt;_issue&gt;3&lt;/_issue&gt;&lt;_journal&gt;Aliment Pharmacol Ther&lt;/_journal&gt;&lt;_keywords&gt;Amoxicillin/*therapeutic use; Drug Resistance, Bacterial; Drug Therapy, Combination/*therapeutic use; Female; Helicobacter Infections/*drug therapy; *Helicobacter pylori; Humans; Male; Middle Aged; Tetracycline/*therapeutic use; Treatment Failure&lt;/_keywords&gt;&lt;_language&gt;eng&lt;/_language&gt;&lt;_modified&gt;59822884&lt;/_modified&gt;&lt;_pages&gt;347-53&lt;/_pages&gt;&lt;_type_work&gt;Clinical Trial; Journal Article; Randomized Controlled Trial; Research Support, Non-U.S. Gov&amp;apos;t&lt;/_type_work&gt;&lt;_url&gt;http://www.ncbi.nlm.nih.gov/entrez/query.fcgi?cmd=Retrieve&amp;amp;db=pubmed&amp;amp;dopt=Abstract&amp;amp;list_uids=12895220&amp;amp;query_hl=1&lt;/_url&gt;&lt;_volume&gt;18&lt;/_volume&gt;&lt;/Details&gt;&lt;Extra&gt;&lt;DBUID&gt;{E5D4F562-338A-4715-94D9-EC5A3EA5EBC9}&lt;/DBUID&gt;&lt;/Extra&gt;&lt;/Item&gt;&lt;/References&gt;&lt;/Group&gt;&lt;Group&gt;&lt;References&gt;&lt;Item&gt;&lt;ID&gt;44&lt;/ID&gt;&lt;UID&gt;{A4949317-3719-4071-A293-9C58AF9F2115}&lt;/UID&gt;&lt;Title&gt;Comparison of three different second-line quadruple therapies including bismuth subcitrate in Turkish patients with non-ulcer dyspepsia who failed to eradicate Helicobacter pylori with a 14-day standard first-line therapy&lt;/Title&gt;&lt;Template&gt;Journal Article&lt;/Template&gt;&lt;Star&gt;1&lt;/Star&gt;&lt;Tag&gt;5&lt;/Tag&gt;&lt;Author&gt;Uygun, A; Ozel, A M; Yildiz, O; Aslan, M; Yesilova, Z; Erdil, A; Bagci, S; Gunhan, O&lt;/Author&gt;&lt;Year&gt;2008&lt;/Year&gt;&lt;Details&gt;&lt;_accessed&gt;59862089&lt;/_accessed&gt;&lt;_accession_num&gt;17559359&lt;/_accession_num&gt;&lt;_author_adr&gt;Department of Gastroenterology, Gulhane Military Medical Academy, School of Medicine, Ankara, Turkey.&lt;/_author_adr&gt;&lt;_created&gt;59822884&lt;/_created&gt;&lt;_date&gt;2008-01-01&lt;/_date&gt;&lt;_date_display&gt;2008 Jan&lt;/_date_display&gt;&lt;_doi&gt;10.1111/j.1440-1746.2007.04984.x&lt;/_doi&gt;&lt;_issue&gt;1&lt;/_issue&gt;&lt;_journal&gt;J Gastroenterol Hepatol&lt;/_journal&gt;&lt;_keywords&gt;2-Pyridinylmethylsulfinylbenzimidazoles/therapeutic use; Adult; Amoxicillin/therapeutic use; Anti-Infective Agents/*therapeutic use; Dyspepsia/drug therapy/*microbiology; Female; Helicobacter Infections/complications/*drug therapy; *Helicobacter pylori; Humans; Male; Metronidazole/therapeutic use; Middle Aged; Organometallic Compounds/*therapeutic use; Proton Pump Inhibitors/*therapeutic use; Tetracycline/therapeutic use; Treatment Failure; Treatment Outcome; Turkey&lt;/_keywords&gt;&lt;_language&gt;eng&lt;/_language&gt;&lt;_modified&gt;59822884&lt;/_modified&gt;&lt;_pages&gt;42-5&lt;/_pages&gt;&lt;_type_work&gt;Comparative Study; Journal Article; Randomized Controlled Trial&lt;/_type_work&gt;&lt;_url&gt;http://www.ncbi.nlm.nih.gov/entrez/query.fcgi?cmd=Retrieve&amp;amp;db=pubmed&amp;amp;dopt=Abstract&amp;amp;list_uids=17559359&amp;amp;query_hl=1&lt;/_url&gt;&lt;_volume&gt;23&lt;/_volume&gt;&lt;/Details&gt;&lt;Extra&gt;&lt;DBUID&gt;{E5D4F562-338A-4715-94D9-EC5A3EA5EBC9}&lt;/DBUID&gt;&lt;/Extra&gt;&lt;/Item&gt;&lt;/References&gt;&lt;/Group&gt;&lt;Group&gt;&lt;References&gt;&lt;Item&gt;&lt;ID&gt;49&lt;/ID&gt;&lt;UID&gt;{5733DFD4-4826-405A-8A33-FE19090FAFA6}&lt;/UID&gt;&lt;Title&gt;Helicobacter pylori infection: a randomized, controlled study comparing 2 rescue  therapies after failure of standard triple therapies&lt;/Title&gt;&lt;Template&gt;Journal Article&lt;/Template&gt;&lt;Star&gt;1&lt;/Star&gt;&lt;Tag&gt;1&lt;/Tag&gt;&lt;Author&gt;Wu, D C; Hsu, P I; Tseng, H H; Tsay, F W; Lai, K H; Kuo, C H; Wang, S W; Chen, A&lt;/Author&gt;&lt;Year&gt;2011&lt;/Year&gt;&lt;Details&gt;&lt;_accession_num&gt;21512411&lt;/_accession_num&gt;&lt;_author_adr&gt;Division of Gastroenterology, Department of Internal Medicine; and Cancer Center, Kaohsiung Medical University Hospital, Kaohsiung, Taiwan.&lt;/_author_adr&gt;&lt;_created&gt;59822884&lt;/_created&gt;&lt;_date&gt;2011-05-01&lt;/_date&gt;&lt;_date_display&gt;2011 May&lt;/_date_display&gt;&lt;_doi&gt;10.1097/MD.0b013e31821c9d1c&lt;/_doi&gt;&lt;_issue&gt;3&lt;/_issue&gt;&lt;_journal&gt;Medicine (Baltimore)&lt;/_journal&gt;&lt;_keywords&gt;Adult; Aged; Amoxicillin/adverse effects/*therapeutic use; Anti-Bacterial Agents/adverse effects/therapeutic use; Aryl Hydrocarbon Hydroxylases/genetics; Drug Resistance, Bacterial; Drug Therapy, Combination; Esomeprazole Sodium/adverse effects/*therapeutic use; Female; Helicobacter Infections/*drug therapy/genetics; *Helicobacter pylori; Humans; Male; Metronidazole/adverse effects/*therapeutic use; Middle Aged; Organometallic Compounds/adverse effects/*therapeutic use; Polymorphism, Genetic/genetics; Tetracycline/adverse effects/*therapeutic use; Treatment Outcome&lt;/_keywords&gt;&lt;_language&gt;eng&lt;/_language&gt;&lt;_modified&gt;59822884&lt;/_modified&gt;&lt;_pages&gt;180-5&lt;/_pages&gt;&lt;_type_work&gt;Comparative Study; Journal Article; Multicenter Study; Randomized Controlled Trial; Research Support, Non-U.S. Gov&amp;apos;t&lt;/_type_work&gt;&lt;_url&gt;http://www.ncbi.nlm.nih.gov/entrez/query.fcgi?cmd=Retrieve&amp;amp;db=pubmed&amp;amp;dopt=Abstract&amp;amp;list_uids=21512411&amp;amp;query_hl=1&lt;/_url&gt;&lt;_volume&gt;90&lt;/_volume&gt;&lt;/Details&gt;&lt;Extra&gt;&lt;DBUID&gt;{E5D4F562-338A-4715-94D9-EC5A3EA5EBC9}&lt;/DBUID&gt;&lt;/Extra&gt;&lt;/Item&gt;&lt;/References&gt;&lt;/Group&gt;&lt;Group&gt;&lt;References&gt;&lt;Item&gt;&lt;ID&gt;34&lt;/ID&gt;&lt;UID&gt;{5FEE9018-27F8-4232-808F-FBD8C69EF1FD}&lt;/UID&gt;&lt;Title&gt;The  efficacy and cost evaluation of two different regimens for eradication of Helicobacter pylori&lt;/Title&gt;&lt;Template&gt;Journal Article&lt;/Template&gt;&lt;Star&gt;0&lt;/Star&gt;&lt;Tag&gt;0&lt;/Tag&gt;&lt;Author&gt;Chen, Xiaoqin; Wang, Lan; Zheng, Zhouyun; Zhou, Li&lt;/Author&gt;&lt;Year&gt;2011&lt;/Year&gt;&lt;Details&gt;&lt;_accessed&gt;59860731&lt;/_accessed&gt;&lt;_created&gt;59860731&lt;/_created&gt;&lt;_issue&gt;06&lt;/_issue&gt;&lt;_journal&gt;Jonrnal of Guiyang Medical College&lt;/_journal&gt;&lt;_modified&gt;59860731&lt;/_modified&gt;&lt;_pages&gt;630-631&lt;/_pages&gt;&lt;/Details&gt;&lt;Extra&gt;&lt;DBUID&gt;{E5D4F562-338A-4715-94D9-EC5A3EA5EBC9}&lt;/DBUID&gt;&lt;/Extra&gt;&lt;/Item&gt;&lt;/References&gt;&lt;/Group&gt;&lt;Group&gt;&lt;References&gt;&lt;Item&gt;&lt;ID&gt;163&lt;/ID&gt;&lt;UID&gt;{2078CC9D-3E5C-4575-B2F7-7673F0838E02}&lt;/UID&gt;&lt;Title&gt;Efficacy of bismuth-containing quadruple therapies for clarithromycin-, metronidazole-, and fluoroquinolone-resistant Helicobacter pylori infections in a prospective study&lt;/Title&gt;&lt;Template&gt;Journal Article&lt;/Template&gt;&lt;Star&gt;0&lt;/Star&gt;&lt;Tag&gt;0&lt;/Tag&gt;&lt;Author&gt;Liang, X; Xu, X; Zheng, Q; Zhang, W; Sun, Q; Liu, W; Xiao, S; Lu, H&lt;/Author&gt;&lt;Year&gt;2013&lt;/Year&gt;&lt;Details&gt;&lt;_accession_num&gt;23376004&lt;/_accession_num&gt;&lt;_author_adr&gt;GI Division, Shanghai Jiao-Tong University School of Medicine Renji Hospital, Shanghai Institution of Digestive Disease, Key Laboratory of Gastroenterology and Hepatology, Ministry of Health, Shanghai, China.&lt;/_author_adr&gt;&lt;_date_display&gt;2013 Jul&lt;/_date_display&gt;&lt;_date&gt;2013-07-01&lt;/_date&gt;&lt;_doi&gt;10.1016/j.cgh.2013.01.008&lt;/_doi&gt;&lt;_issue&gt;7&lt;/_issue&gt;&lt;_journal&gt;Clin Gastroenterol Hepatol&lt;/_journal&gt;&lt;_language&gt;eng&lt;/_language&gt;&lt;_ori_publication&gt;Copyright (c) 2013 AGA Institute. Published by Elsevier Inc. All rights reserved.&lt;/_ori_publication&gt;&lt;_pages&gt;802-7.e1&lt;/_pages&gt;&lt;_type_work&gt;Journal Article; Research Support, Non-U.S. Gov&amp;apos;t&lt;/_type_work&gt;&lt;_url&gt;http://www.ncbi.nlm.nih.gov/entrez/query.fcgi?cmd=Retrieve&amp;amp;db=pubmed&amp;amp;dopt=Abstract&amp;amp;list_uids=23376004&amp;amp;query_hl=1&lt;/_url&gt;&lt;_volume&gt;11&lt;/_volume&gt;&lt;_created&gt;59909629&lt;/_created&gt;&lt;_modified&gt;59909629&lt;/_modified&gt;&lt;_db_updated&gt;PubMed&lt;/_db_updated&gt;&lt;/Details&gt;&lt;Extra&gt;&lt;DBUID&gt;{E5D4F562-338A-4715-94D9-EC5A3EA5EBC9}&lt;/DBUID&gt;&lt;/Extra&gt;&lt;/Item&gt;&lt;/References&gt;&lt;/Group&gt;&lt;/Citation&gt;_x000a_"/>
    <w:docVar w:name="NE.Ref{E1D47850-7B2D-44F7-8CC3-072E18856D8D}" w:val=" ADDIN NE.Ref.{E1D47850-7B2D-44F7-8CC3-072E18856D8D} ADDIN NE.Ref.{E1D47850-7B2D-44F7-8CC3-072E18856D8D}&lt;Citation&gt;&lt;Group&gt;&lt;References&gt;&lt;Item&gt;&lt;ID&gt;59&lt;/ID&gt;&lt;UID&gt;{759D78D4-A61A-425F-A21B-2B2CEBFFC1C1}&lt;/UID&gt;&lt;Title&gt;Efficacy and tolerability of a third-line, levofloxacin-based, 10-day sequential  therapy in curing resistant Helicobacter pylori infection&lt;/Title&gt;&lt;Template&gt;Journal Article&lt;/Template&gt;&lt;Star&gt;0&lt;/Star&gt;&lt;Tag&gt;0&lt;/Tag&gt;&lt;Author&gt;Tursi, A; Picchio, M; Elisei, W&lt;/Author&gt;&lt;Year&gt;2012&lt;/Year&gt;&lt;Details&gt;&lt;_accessed&gt;59862058&lt;/_accessed&gt;&lt;_accession_num&gt;22720300&lt;/_accession_num&gt;&lt;_author_adr&gt;Gastroenterology Service Territoriale, ASL BAT, Andria-BT, Italy. antotursi@tiscali.it&lt;/_author_adr&gt;&lt;_created&gt;59822884&lt;/_created&gt;&lt;_date&gt;2012-06-01&lt;/_date&gt;&lt;_date_display&gt;2012 Jun&lt;/_date_display&gt;&lt;_issue&gt;2&lt;/_issue&gt;&lt;_journal&gt;J Gastrointestin Liver Dis&lt;/_journal&gt;&lt;_keywords&gt;Adult; Amoxicillin/administration &amp;amp; dosage/adverse effects/therapeutic use; Anti-Bacterial Agents/administration &amp;amp; dosage/adverse effects/*therapeutic use; Drug Administration Schedule; Drug Resistance, Bacterial; Drug Therapy, Combination; Female; Helicobacter Infections/*drug therapy; Helicobacter pylori/*drug effects; Humans; Male; Microbial Sensitivity Tests/methods; Middle Aged; Ofloxacin/administration &amp;amp; dosage/adverse effects/*therapeutic use; Prospective Studies; Proton Pump Inhibitors/administration &amp;amp; dosage/adverse effects/therapeutic use; Tetracycline/administration &amp;amp; dosage/adverse effects/therapeutic use; Treatment Outcome&lt;/_keywords&gt;&lt;_language&gt;eng&lt;/_language&gt;&lt;_modified&gt;59822884&lt;/_modified&gt;&lt;_pages&gt;133-8&lt;/_pages&gt;&lt;_type_work&gt;Clinical Trial; Journal Article&lt;/_type_work&gt;&lt;_url&gt;http://www.ncbi.nlm.nih.gov/entrez/query.fcgi?cmd=Retrieve&amp;amp;db=pubmed&amp;amp;dopt=Abstract&amp;amp;list_uids=22720300&amp;amp;query_hl=1&lt;/_url&gt;&lt;_volume&gt;21&lt;/_volume&gt;&lt;/Details&gt;&lt;Extra&gt;&lt;DBUID&gt;{E5D4F562-338A-4715-94D9-EC5A3EA5EBC9}&lt;/DBUID&gt;&lt;/Extra&gt;&lt;/Item&gt;&lt;/References&gt;&lt;/Group&gt;&lt;/Citation&gt;_x000a_"/>
    <w:docVar w:name="NE.Ref{E4246B27-9856-4DD8-9E69-8E7023D6BA1F}" w:val=" ADDIN NE.Ref.{E4246B27-9856-4DD8-9E69-8E7023D6BA1F} ADDIN NE.Ref.{E4246B27-9856-4DD8-9E69-8E7023D6BA1F}&lt;Citation&gt;&lt;Group&gt;&lt;References&gt;&lt;Item&gt;&lt;ID&gt;52&lt;/ID&gt;&lt;UID&gt;{380E2EC7-B701-4BE4-9391-F3DF3C8FA760}&lt;/UID&gt;&lt;Title&gt;Short report: a non-metronidazole triple therapy for eradication of Helicobacter  pylori infection--tetracycline, amoxicillin, bismuth&lt;/Title&gt;&lt;Template&gt;Journal Article&lt;/Template&gt;&lt;Star&gt;0&lt;/Star&gt;&lt;Tag&gt;0&lt;/Tag&gt;&lt;Author&gt;Graham, D Y; Lew, G M; Ramirez, F C; Genta, R M; Klein, P D; Malaty, H M&lt;/Author&gt;&lt;Year&gt;1993&lt;/Year&gt;&lt;Details&gt;&lt;_accessed&gt;59849199&lt;/_accessed&gt;&lt;_accession_num&gt;8439632&lt;/_accession_num&gt;&lt;_author_adr&gt;Department of Medicine, USDA/ARS Children&amp;apos;s Nutrition Research Center, Baylor College of Medicine, Houston, Texas.&lt;/_author_adr&gt;&lt;_created&gt;59822884&lt;/_created&gt;&lt;_date&gt;1993-02-01&lt;/_date&gt;&lt;_date_display&gt;1993 Feb&lt;/_date_display&gt;&lt;_issue&gt;1&lt;/_issue&gt;&lt;_journal&gt;Aliment Pharmacol Ther&lt;/_journal&gt;&lt;_keywords&gt;Adult; Aged; Amoxicillin/*therapeutic use; *Bismuth; Drug Therapy, Combination/*therapeutic use; Duodenal Ulcer/drug therapy/microbiology; Helicobacter Infections/*drug therapy; *Helicobacter pylori; Humans; Male; Metronidazole/therapeutic use; Middle Aged; Organometallic Compounds/*therapeutic use; Salicylates/*therapeutic use; Stomach Ulcer/drug therapy/microbiology; Tetracycline/*therapeutic use&lt;/_keywords&gt;&lt;_language&gt;eng&lt;/_language&gt;&lt;_modified&gt;59822884&lt;/_modified&gt;&lt;_pages&gt;111-3&lt;/_pages&gt;&lt;_type_work&gt;Clinical Trial; Journal Article; Research Support, Non-U.S. Gov&amp;apos;t; Research Support, U.S. Gov&amp;apos;t, Non-P.H.S.; Research Support, U.S. Gov&amp;apos;t, P.H.S.&lt;/_type_work&gt;&lt;_url&gt;http://www.ncbi.nlm.nih.gov/entrez/query.fcgi?cmd=Retrieve&amp;amp;db=pubmed&amp;amp;dopt=Abstract&amp;amp;list_uids=8439632&amp;amp;query_hl=1&lt;/_url&gt;&lt;_volume&gt;7&lt;/_volume&gt;&lt;/Details&gt;&lt;Extra&gt;&lt;DBUID&gt;{E5D4F562-338A-4715-94D9-EC5A3EA5EBC9}&lt;/DBUID&gt;&lt;/Extra&gt;&lt;/Item&gt;&lt;/References&gt;&lt;/Group&gt;&lt;/Citation&gt;_x000a_"/>
    <w:docVar w:name="NE.Ref{E8EA32D6-CCF1-4DD4-B6A8-8F35677BF7EA}" w:val=" ADDIN NE.Ref.{E8EA32D6-CCF1-4DD4-B6A8-8F35677BF7EA} ADDIN NE.Ref.{E8EA32D6-CCF1-4DD4-B6A8-8F35677BF7EA}&lt;Citation&gt;&lt;Group&gt;&lt;References&gt;&lt;Item&gt;&lt;ID&gt;54&lt;/ID&gt;&lt;UID&gt;{9AD1BEF5-9967-41D1-89A6-33BFF6E0E264}&lt;/UID&gt;&lt;Title&gt;Limited efficacy of omeprazole-based dual and triple therapy for Helicobacter pylori: a randomized trial employing &amp;quot;optimal&amp;quot; dosing&lt;/Title&gt;&lt;Template&gt;Journal Article&lt;/Template&gt;&lt;Star&gt;1&lt;/Star&gt;&lt;Tag&gt;3&lt;/Tag&gt;&lt;Author&gt;Laine, L; Stein, C; Neil, G&lt;/Author&gt;&lt;Year&gt;1995&lt;/Year&gt;&lt;Details&gt;&lt;_accessed&gt;59835919&lt;/_accessed&gt;&lt;_accession_num&gt;7661158&lt;/_accession_num&gt;&lt;_author_adr&gt;University of Southern California School of Medicine, Los Angeles, USA.&lt;/_author_adr&gt;&lt;_created&gt;59822884&lt;/_created&gt;&lt;_date&gt;1995-09-01&lt;/_date&gt;&lt;_date_display&gt;1995 Sep&lt;/_date_display&gt;&lt;_issue&gt;9&lt;/_issue&gt;&lt;_journal&gt;Am J Gastroenterol&lt;/_journal&gt;&lt;_keywords&gt;Adult; Amoxicillin/*administration &amp;amp; dosage; Breath Tests; Drug Administration Schedule; Drug Therapy, Combination; Female; Follow-Up Studies; Helicobacter Infections/diagnosis/*drug therapy; *Helicobacter pylori; Humans; Male; Omeprazole/*administration &amp;amp; dosage; Patient Compliance; Prospective Studies; Tetracycline/*administration &amp;amp; dosage; Time Factors&lt;/_keywords&gt;&lt;_language&gt;eng&lt;/_language&gt;&lt;_modified&gt;59822884&lt;/_modified&gt;&lt;_pages&gt;1407-10&lt;/_pages&gt;&lt;_type_work&gt;Clinical Trial; Comparative Study; Journal Article; Randomized Controlled Trial; Research Support, Non-U.S. Gov&amp;apos;t&lt;/_type_work&gt;&lt;_url&gt;http://www.ncbi.nlm.nih.gov/entrez/query.fcgi?cmd=Retrieve&amp;amp;db=pubmed&amp;amp;dopt=Abstract&amp;amp;list_uids=7661158&amp;amp;query_hl=1&lt;/_url&gt;&lt;_volume&gt;90&lt;/_volume&gt;&lt;/Details&gt;&lt;Extra&gt;&lt;DBUID&gt;{E5D4F562-338A-4715-94D9-EC5A3EA5EBC9}&lt;/DBUID&gt;&lt;/Extra&gt;&lt;/Item&gt;&lt;/References&gt;&lt;/Group&gt;&lt;Group&gt;&lt;References&gt;&lt;Item&gt;&lt;ID&gt;39&lt;/ID&gt;&lt;UID&gt;{171FADA5-15DD-44C2-A5D6-A518E0C23D67}&lt;/UID&gt;&lt;Title&gt;Randomized study of different &amp;apos;second-line&amp;apos; therapies for Helicobacter pylori infection after failure of the standard &amp;apos;Maastricht triple therapy&amp;apos;&lt;/Title&gt;&lt;Template&gt;Journal Article&lt;/Template&gt;&lt;Star&gt;1&lt;/Star&gt;&lt;Tag&gt;5&lt;/Tag&gt;&lt;Author&gt;Perri, F; Festa, V; Merla, A; Barberani, F; Pilotto, A; Andriulli, A&lt;/Author&gt;&lt;Year&gt;2003&lt;/Year&gt;&lt;Details&gt;&lt;_accessed&gt;59862026&lt;/_accessed&gt;&lt;_alternate_title&gt;Aliment. Pharmacol. Ther.&lt;/_alternate_title&gt;&lt;_author_adr&gt;Perri, F., Division of Gastroenterology, CSS Hospital, IRCCS, 71013 San Giovanni Rotondo, Italy&lt;/_author_adr&gt;&lt;_created&gt;59722171&lt;/_created&gt;&lt;_date&gt;2003-01-01&lt;/_date&gt;&lt;_date_display&gt;2003&lt;/_date_display&gt;&lt;_isbn&gt;0269-2813&lt;/_isbn&gt;&lt;_issue&gt;8&lt;/_issue&gt;&lt;_journal&gt;Alimentary Pharmacology and Therapeutics&lt;/_journal&gt;&lt;_keywords&gt;amoxicillin; antibiotic agent; bismuth citrate; levofloxacin; metronidazole; pantoprazole; proton pump inhibitor; ranitidine bismuth citrate; tetracycline; tinidazole; adult; antibiotic therapy; article; clinical trial; combination chemotherapy; controlled clinical trial; controlled study; diarrhea; eradication therapy; female; flu like syndrome; gastrointestinal infection; glossitis; headache; Helicobacter pylori; human; Maastricht triple therapy; major clinical study; male; patient compliance; priority journal; randomized controlled trial; rash; second line therapy; taste disorder; treatment failure; urea breath test; vertigo; vomiting&lt;/_keywords&gt;&lt;_modified&gt;59722171&lt;/_modified&gt;&lt;_pages&gt;815-820&lt;/_pages&gt;&lt;_url&gt;http://www.embase.com/search/results?subaction=viewrecord&amp;amp;from=export&amp;amp;id=L37323647_x000a_http://dx.doi.org/10.1046/j.1365-2036.2003.01755.x_x000a_http://sfxhosted.exlibrisgroup.com/sfxtul?sid=EMBASE&amp;amp;issn=02692813&amp;amp;id=doi:10.1046%2Fj.1365-2036.2003.01755.x&amp;amp;atitle=Randomized+study+of+different+%27second-line%27+therapies+for+Helicobacter+pylori+infection+after+failure+of+the+standard+%27Maastricht+triple+therapy%27&amp;amp;stitle=Aliment.+Pharmacol.+Ther.&amp;amp;title=Alimentary+Pharmacology+and+Therapeutics&amp;amp;volume=18&amp;amp;issue=8&amp;amp;spage=815&amp;amp;epage=820&amp;amp;aulast=Perri&amp;amp;aufirst=F.&amp;amp;auinit=F.&amp;amp;aufull=Perri+F.&amp;amp;coden=APTHE&amp;amp;isbn=&amp;amp;pages=815-820&amp;amp;date=2003&amp;amp;auinit1=F&amp;amp;auinitm=&lt;/_url&gt;&lt;_volume&gt;18&lt;/_volume&gt;&lt;/Details&gt;&lt;Extra&gt;&lt;DBUID&gt;{E5D4F562-338A-4715-94D9-EC5A3EA5EBC9}&lt;/DBUID&gt;&lt;/Extra&gt;&lt;/Item&gt;&lt;/References&gt;&lt;/Group&gt;&lt;Group&gt;&lt;References&gt;&lt;Item&gt;&lt;ID&gt;42&lt;/ID&gt;&lt;UID&gt;{6446A899-21A0-483C-9EC1-3823E729B152}&lt;/UID&gt;&lt;Title&gt;Poor efficacy of ranitidine bismuth citrate-based triple therapies for Helicobacter pylori eradication&lt;/Title&gt;&lt;Template&gt;Journal Article&lt;/Template&gt;&lt;Star&gt;1&lt;/Star&gt;&lt;Tag&gt;5&lt;/Tag&gt;&lt;Author&gt;Uygun, A; Kadayifci, A; Yesilova, Z; Ates, Y; Safali, M; Ilgan, S; Bagci, S; Dagalp, K&lt;/Author&gt;&lt;Year&gt;2007&lt;/Year&gt;&lt;Details&gt;&lt;_accessed&gt;59743786&lt;/_accessed&gt;&lt;_alternate_title&gt;Indian J. Gastroenterol.&lt;/_alternate_title&gt;&lt;_author_adr&gt;Kadayifci, A., University of Gaziantep, Faculty of Medicine, Department of Gastroenterology, Gaziantep 27060&lt;/_author_adr&gt;&lt;_created&gt;59722171&lt;/_created&gt;&lt;_date&gt;2007-01-01&lt;/_date&gt;&lt;_date_display&gt;2007&lt;/_date_display&gt;&lt;_isbn&gt;0254-8860&lt;/_isbn&gt;&lt;_issue&gt;4&lt;/_issue&gt;&lt;_journal&gt;Indian Journal of Gastroenterology&lt;/_journal&gt;&lt;_keywords&gt;amoxicillin; antacid agent; carbon 14; clarithromycin; metronidazole; ranitidine bismuth citrate; tetracycline; abdominal discomfort; adult; article; bad taste in mouth; bad taste in mouth; clinical trial; combination chemotherapy; confidence interval; controlled clinical trial; controlled study; diarrhea; drug effect; drug efficacy; drug withdrawal; eradication therapy; female; headache; Helicobacter infection; Helicobacter pylori; histopathology; human; human tissue; major clinical study; male; nausea; outcome assessment; paresthesia; randomized controlled trial; single blind procedure; taste disorder; thorax pain; urea breath test; vaginal pruritus; vomiting&lt;/_keywords&gt;&lt;_modified&gt;59722171&lt;/_modified&gt;&lt;_pages&gt;174-177&lt;/_pages&gt;&lt;_url&gt;http://www.embase.com/search/results?subaction=viewrecord&amp;amp;from=export&amp;amp;id=L350074981_x000a_http://www.indianjgastro.com/temp/IndianJGastroenterol264174_222440.pdf_x000a_http://sfxhosted.exlibrisgroup.com/sfxtul?sid=EMBASE&amp;amp;issn=02548860&amp;amp;id=doi:&amp;amp;atitle=Poor+efficacy+of+ranitidine+bismuth+citrate-based+triple+therapies+for+Helicobacter+pylori+eradication&amp;amp;stitle=Indian+J.+Gastroenterol.&amp;amp;title=Indian+Journal+of+Gastroenterology&amp;amp;volume=26&amp;amp;issue=4&amp;amp;spage=174&amp;amp;epage=177&amp;amp;aulast=Uygun&amp;amp;aufirst=Ahmet&amp;amp;auinit=A.&amp;amp;aufull=Uygun+A.&amp;amp;coden=IJOGD&amp;amp;isbn=&amp;amp;pages=174-177&amp;amp;date=2007&amp;amp;auinit1=A&amp;amp;auinitm=&lt;/_url&gt;&lt;_volume&gt;26&lt;/_volume&gt;&lt;/Details&gt;&lt;Extra&gt;&lt;DBUID&gt;{E5D4F562-338A-4715-94D9-EC5A3EA5EBC9}&lt;/DBUID&gt;&lt;/Extra&gt;&lt;/Item&gt;&lt;/References&gt;&lt;/Group&gt;&lt;Group&gt;&lt;References&gt;&lt;Item&gt;&lt;ID&gt;57&lt;/ID&gt;&lt;UID&gt;{7B24344E-9D6E-4C08-8C69-E388D572E42B}&lt;/UID&gt;&lt;Title&gt;Randomized comparison of two non-bismuth-containing second-line rescue therapies  for Helicobacter pylori&lt;/Title&gt;&lt;Template&gt;Journal Article&lt;/Template&gt;&lt;Star&gt;0&lt;/Star&gt;&lt;Tag&gt;0&lt;/Tag&gt;&lt;Author&gt;Chuah, S K; Hsu, P I; Chang, K C; Chiu, Y C; Wu, K L; Chou, Y P; Hu, M L; Tai, W C; Chiu, K W; Chiou, S S; Wu, D C; Hu, T H&lt;/Author&gt;&lt;Year&gt;2012&lt;/Year&gt;&lt;Details&gt;&lt;_accession_num&gt;22515360&lt;/_accession_num&gt;&lt;_author_adr&gt;Division of Hepato-Gastroenterology, Department of Internal Medicine, Kaohsiung Chang Gung Memorial Hospital and Chang Gung University College of Medicine, Kaohsiung, Taiwan.&lt;/_author_adr&gt;&lt;_created&gt;59822884&lt;/_created&gt;&lt;_date&gt;2012-06-01&lt;/_date&gt;&lt;_date_display&gt;2012 Jun&lt;/_date_display&gt;&lt;_doi&gt;10.1111/j.1523-5378.2012.00937.x&lt;/_doi&gt;&lt;_issue&gt;3&lt;/_issue&gt;&lt;_journal&gt;Helicobacter&lt;/_journal&gt;&lt;_keywords&gt;Adult; Aged; Amoxicillin/*administration &amp;amp; dosage; Anti-Bacterial Agents/*administration &amp;amp; dosage; Drug Administration Schedule; Drug Therapy, Combination; Esomeprazole Sodium/*administration &amp;amp; dosage; Female; Helicobacter Infections/*drug therapy/microbiology; Helicobacter pylori/drug effects/*physiology; Humans; Male; Middle Aged; Ofloxacin/*administration &amp;amp; dosage; Taiwan&lt;/_keywords&gt;&lt;_language&gt;eng&lt;/_language&gt;&lt;_modified&gt;59822884&lt;/_modified&gt;&lt;_ori_publication&gt;(c) 2012 Blackwell Publishing Ltd.&lt;/_ori_publication&gt;&lt;_pages&gt;216-23&lt;/_pages&gt;&lt;_type_work&gt;Comparative Study; Journal Article; Randomized Controlled Trial; Research Support, Non-U.S. Gov&amp;apos;t&lt;/_type_work&gt;&lt;_url&gt;http://www.ncbi.nlm.nih.gov/entrez/query.fcgi?cmd=Retrieve&amp;amp;db=pubmed&amp;amp;dopt=Abstract&amp;amp;list_uids=22515360&amp;amp;query_hl=1&lt;/_url&gt;&lt;_volume&gt;17&lt;/_volume&gt;&lt;/Details&gt;&lt;Extra&gt;&lt;DBUID&gt;{E5D4F562-338A-4715-94D9-EC5A3EA5EBC9}&lt;/DBUID&gt;&lt;/Extra&gt;&lt;/Item&gt;&lt;/References&gt;&lt;/Group&gt;&lt;Group&gt;&lt;References&gt;&lt;Item&gt;&lt;ID&gt;36&lt;/ID&gt;&lt;UID&gt;{F089A9EF-99E5-4F0E-BBC2-5484F3B7D5A0}&lt;/UID&gt;&lt;Title&gt;Efficacy of amoxicillin combined with different antibiotic in anti Helicobacter pylori treatment&lt;/Title&gt;&lt;Template&gt;Journal Article&lt;/Template&gt;&lt;Star&gt;0&lt;/Star&gt;&lt;Tag&gt;0&lt;/Tag&gt;&lt;Author&gt;Zhao, Xiangyang&lt;/Author&gt;&lt;Year&gt;2013&lt;/Year&gt;&lt;Details&gt;&lt;_accessed&gt;59860763&lt;/_accessed&gt;&lt;_created&gt;59860747&lt;/_created&gt;&lt;_issue&gt;02&lt;/_issue&gt;&lt;_journal&gt;Acta University Medicinal  Of Nanjing (Natural Science)&lt;/_journal&gt;&lt;_modified&gt;59860763&lt;/_modified&gt;&lt;_pages&gt;255-256&lt;/_pages&gt;&lt;/Details&gt;&lt;Extra&gt;&lt;DBUID&gt;{E5D4F562-338A-4715-94D9-EC5A3EA5EBC9}&lt;/DBUID&gt;&lt;/Extra&gt;&lt;/Item&gt;&lt;/References&gt;&lt;/Group&gt;&lt;/Citation&gt;_x000a_"/>
    <w:docVar w:name="NE.Ref{EAA11694-BA3B-4339-9E3B-240248F8306F}" w:val=" ADDIN NE.Ref.{EAA11694-BA3B-4339-9E3B-240248F8306F} ADDIN NE.Ref.{EAA11694-BA3B-4339-9E3B-240248F8306F}&lt;Citation&gt;&lt;Group&gt;&lt;References&gt;&lt;Item&gt;&lt;ID&gt;46&lt;/ID&gt;&lt;UID&gt;{9AB8549D-41E4-4E95-8E07-4C05AEF29CFF}&lt;/UID&gt;&lt;Title&gt;Effect of sequential treatment as a first-line therapy for Helicobacter pylori eradication in patients with diabetes mellitus&lt;/Title&gt;&lt;Template&gt;Journal Article&lt;/Template&gt;&lt;Star&gt;1&lt;/Star&gt;&lt;Tag&gt;1&lt;/Tag&gt;&lt;Author&gt;Ataseven, H; Demir, M; Gen, R&lt;/Author&gt;&lt;Year&gt;2010&lt;/Year&gt;&lt;Details&gt;&lt;_accessed&gt;59824699&lt;/_accessed&gt;&lt;_accession_num&gt;20818305&lt;/_accession_num&gt;&lt;_author_adr&gt;Department of Gastroenterology, Erzurum Region Education and Research Hospital, Erzurum, Turkey.&lt;/_author_adr&gt;&lt;_created&gt;59822884&lt;/_created&gt;&lt;_date&gt;2010-10-01&lt;/_date&gt;&lt;_date_display&gt;2010 Oct&lt;/_date_display&gt;&lt;_doi&gt;10.1097/SMJ.0b013e3181eea6cc&lt;/_doi&gt;&lt;_issue&gt;10&lt;/_issue&gt;&lt;_journal&gt;South Med J&lt;/_journal&gt;&lt;_keywords&gt;2-Pyridinylmethylsulfinylbenzimidazoles/administration &amp;amp; dosage/therapeutic use; Amoxicillin/administration &amp;amp; dosage/therapeutic use; Anti-Bacterial Agents/administration &amp;amp; dosage/*therapeutic use; Anti-Ulcer Agents/administration &amp;amp; dosage/therapeutic use; Diabetes Mellitus, Type 2/*complications/microbiology; Drug Administration Schedule; Drug Therapy, Combination; Female; Helicobacter Infections/complications/*drug therapy; *Helicobacter pylori; Humans; Male; Metronidazole/administration &amp;amp; dosage/therapeutic use; Middle Aged; Pilot Projects; Prospective Studies; Tetracycline/administration &amp;amp; dosage/therapeutic use&lt;/_keywords&gt;&lt;_language&gt;eng&lt;/_language&gt;&lt;_modified&gt;59822884&lt;/_modified&gt;&lt;_pages&gt;988-92&lt;/_pages&gt;&lt;_type_work&gt;Clinical Trial; Journal Article&lt;/_type_work&gt;&lt;_url&gt;http://www.ncbi.nlm.nih.gov/entrez/query.fcgi?cmd=Retrieve&amp;amp;db=pubmed&amp;amp;dopt=Abstract&amp;amp;list_uids=20818305&amp;amp;query_hl=1&lt;/_url&gt;&lt;_volume&gt;103&lt;/_volume&gt;&lt;/Details&gt;&lt;Extra&gt;&lt;DBUID&gt;{E5D4F562-338A-4715-94D9-EC5A3EA5EBC9}&lt;/DBUID&gt;&lt;/Extra&gt;&lt;/Item&gt;&lt;/References&gt;&lt;/Group&gt;&lt;/Citation&gt;_x000a_"/>
    <w:docVar w:name="NE.Ref{ED591B11-3D6E-4419-BFA7-AA8D86A191E3}" w:val=" ADDIN NE.Ref.{ED591B11-3D6E-4419-BFA7-AA8D86A191E3} ADDIN NE.Ref.{ED591B11-3D6E-4419-BFA7-AA8D86A191E3}&lt;Citation&gt;&lt;Group&gt;&lt;References&gt;&lt;Item&gt;&lt;ID&gt;54&lt;/ID&gt;&lt;UID&gt;{9AD1BEF5-9967-41D1-89A6-33BFF6E0E264}&lt;/UID&gt;&lt;Title&gt;Limited efficacy of omeprazole-based dual and triple therapy for Helicobacter pylori: a randomized trial employing &amp;quot;optimal&amp;quot; dosing&lt;/Title&gt;&lt;Template&gt;Journal Article&lt;/Template&gt;&lt;Star&gt;1&lt;/Star&gt;&lt;Tag&gt;3&lt;/Tag&gt;&lt;Author&gt;Laine, L; Stein, C; Neil, G&lt;/Author&gt;&lt;Year&gt;1995&lt;/Year&gt;&lt;Details&gt;&lt;_accessed&gt;59835919&lt;/_accessed&gt;&lt;_accession_num&gt;7661158&lt;/_accession_num&gt;&lt;_author_adr&gt;University of Southern California School of Medicine, Los Angeles, USA.&lt;/_author_adr&gt;&lt;_created&gt;59822884&lt;/_created&gt;&lt;_date&gt;1995-09-01&lt;/_date&gt;&lt;_date_display&gt;1995 Sep&lt;/_date_display&gt;&lt;_issue&gt;9&lt;/_issue&gt;&lt;_journal&gt;Am J Gastroenterol&lt;/_journal&gt;&lt;_keywords&gt;Adult; Amoxicillin/*administration &amp;amp; dosage; Breath Tests; Drug Administration Schedule; Drug Therapy, Combination; Female; Follow-Up Studies; Helicobacter Infections/diagnosis/*drug therapy; *Helicobacter pylori; Humans; Male; Omeprazole/*administration &amp;amp; dosage; Patient Compliance; Prospective Studies; Tetracycline/*administration &amp;amp; dosage; Time Factors&lt;/_keywords&gt;&lt;_language&gt;eng&lt;/_language&gt;&lt;_modified&gt;59822884&lt;/_modified&gt;&lt;_pages&gt;1407-10&lt;/_pages&gt;&lt;_type_work&gt;Clinical Trial; Comparative Study; Journal Article; Randomized Controlled Trial; Research Support, Non-U.S. Gov&amp;apos;t&lt;/_type_work&gt;&lt;_url&gt;http://www.ncbi.nlm.nih.gov/entrez/query.fcgi?cmd=Retrieve&amp;amp;db=pubmed&amp;amp;dopt=Abstract&amp;amp;list_uids=7661158&amp;amp;query_hl=1&lt;/_url&gt;&lt;_volume&gt;90&lt;/_volume&gt;&lt;/Details&gt;&lt;Extra&gt;&lt;DBUID&gt;{E5D4F562-338A-4715-94D9-EC5A3EA5EBC9}&lt;/DBUID&gt;&lt;/Extra&gt;&lt;/Item&gt;&lt;/References&gt;&lt;/Group&gt;&lt;Group&gt;&lt;References&gt;&lt;Item&gt;&lt;ID&gt;42&lt;/ID&gt;&lt;UID&gt;{6446A899-21A0-483C-9EC1-3823E729B152}&lt;/UID&gt;&lt;Title&gt;Poor efficacy of ranitidine bismuth citrate-based triple therapies for Helicobacter pylori eradication&lt;/Title&gt;&lt;Template&gt;Journal Article&lt;/Template&gt;&lt;Star&gt;1&lt;/Star&gt;&lt;Tag&gt;5&lt;/Tag&gt;&lt;Author&gt;Uygun, A; Kadayifci, A; Yesilova, Z; Ates, Y; Safali, M; Ilgan, S; Bagci, S; Dagalp, K&lt;/Author&gt;&lt;Year&gt;2007&lt;/Year&gt;&lt;Details&gt;&lt;_accessed&gt;59743786&lt;/_accessed&gt;&lt;_alternate_title&gt;Indian J. Gastroenterol.&lt;/_alternate_title&gt;&lt;_author_adr&gt;Kadayifci, A., University of Gaziantep, Faculty of Medicine, Department of Gastroenterology, Gaziantep 27060&lt;/_author_adr&gt;&lt;_created&gt;59722171&lt;/_created&gt;&lt;_date&gt;2007-01-01&lt;/_date&gt;&lt;_date_display&gt;2007&lt;/_date_display&gt;&lt;_isbn&gt;0254-8860&lt;/_isbn&gt;&lt;_issue&gt;4&lt;/_issue&gt;&lt;_journal&gt;Indian Journal of Gastroenterology&lt;/_journal&gt;&lt;_keywords&gt;amoxicillin; antacid agent; carbon 14; clarithromycin; metronidazole; ranitidine bismuth citrate; tetracycline; abdominal discomfort; adult; article; bad taste in mouth; bad taste in mouth; clinical trial; combination chemotherapy; confidence interval; controlled clinical trial; controlled study; diarrhea; drug effect; drug efficacy; drug withdrawal; eradication therapy; female; headache; Helicobacter infection; Helicobacter pylori; histopathology; human; human tissue; major clinical study; male; nausea; outcome assessment; paresthesia; randomized controlled trial; single blind procedure; taste disorder; thorax pain; urea breath test; vaginal pruritus; vomiting&lt;/_keywords&gt;&lt;_modified&gt;59722171&lt;/_modified&gt;&lt;_pages&gt;174-177&lt;/_pages&gt;&lt;_url&gt;http://www.embase.com/search/results?subaction=viewrecord&amp;amp;from=export&amp;amp;id=L350074981_x000a_http://www.indianjgastro.com/temp/IndianJGastroenterol264174_222440.pdf_x000a_http://sfxhosted.exlibrisgroup.com/sfxtul?sid=EMBASE&amp;amp;issn=02548860&amp;amp;id=doi:&amp;amp;atitle=Poor+efficacy+of+ranitidine+bismuth+citrate-based+triple+therapies+for+Helicobacter+pylori+eradication&amp;amp;stitle=Indian+J.+Gastroenterol.&amp;amp;title=Indian+Journal+of+Gastroenterology&amp;amp;volume=26&amp;amp;issue=4&amp;amp;spage=174&amp;amp;epage=177&amp;amp;aulast=Uygun&amp;amp;aufirst=Ahmet&amp;amp;auinit=A.&amp;amp;aufull=Uygun+A.&amp;amp;coden=IJOGD&amp;amp;isbn=&amp;amp;pages=174-177&amp;amp;date=2007&amp;amp;auinit1=A&amp;amp;auinitm=&lt;/_url&gt;&lt;_volume&gt;26&lt;/_volume&gt;&lt;/Details&gt;&lt;Extra&gt;&lt;DBUID&gt;{E5D4F562-338A-4715-94D9-EC5A3EA5EBC9}&lt;/DBUID&gt;&lt;/Extra&gt;&lt;/Item&gt;&lt;/References&gt;&lt;/Group&gt;&lt;Group&gt;&lt;References&gt;&lt;Item&gt;&lt;ID&gt;57&lt;/ID&gt;&lt;UID&gt;{7B24344E-9D6E-4C08-8C69-E388D572E42B}&lt;/UID&gt;&lt;Title&gt;Randomized comparison of two non-bismuth-containing second-line rescue therapies  for Helicobacter pylori&lt;/Title&gt;&lt;Template&gt;Journal Article&lt;/Template&gt;&lt;Star&gt;0&lt;/Star&gt;&lt;Tag&gt;0&lt;/Tag&gt;&lt;Author&gt;Chuah, S K; Hsu, P I; Chang, K C; Chiu, Y C; Wu, K L; Chou, Y P; Hu, M L; Tai, W C; Chiu, K W; Chiou, S S; Wu, D C; Hu, T H&lt;/Author&gt;&lt;Year&gt;2012&lt;/Year&gt;&lt;Details&gt;&lt;_accession_num&gt;22515360&lt;/_accession_num&gt;&lt;_author_adr&gt;Division of Hepato-Gastroenterology, Department of Internal Medicine, Kaohsiung Chang Gung Memorial Hospital and Chang Gung University College of Medicine, Kaohsiung, Taiwan.&lt;/_author_adr&gt;&lt;_created&gt;59822884&lt;/_created&gt;&lt;_date&gt;2012-06-01&lt;/_date&gt;&lt;_date_display&gt;2012 Jun&lt;/_date_display&gt;&lt;_doi&gt;10.1111/j.1523-5378.2012.00937.x&lt;/_doi&gt;&lt;_issue&gt;3&lt;/_issue&gt;&lt;_journal&gt;Helicobacter&lt;/_journal&gt;&lt;_keywords&gt;Adult; Aged; Amoxicillin/*administration &amp;amp; dosage; Anti-Bacterial Agents/*administration &amp;amp; dosage; Drug Administration Schedule; Drug Therapy, Combination; Esomeprazole Sodium/*administration &amp;amp; dosage; Female; Helicobacter Infections/*drug therapy/microbiology; Helicobacter pylori/drug effects/*physiology; Humans; Male; Middle Aged; Ofloxacin/*administration &amp;amp; dosage; Taiwan&lt;/_keywords&gt;&lt;_language&gt;eng&lt;/_language&gt;&lt;_modified&gt;59822884&lt;/_modified&gt;&lt;_ori_publication&gt;(c) 2012 Blackwell Publishing Ltd.&lt;/_ori_publication&gt;&lt;_pages&gt;216-23&lt;/_pages&gt;&lt;_type_work&gt;Comparative Study; Journal Article; Randomized Controlled Trial; Research Support, Non-U.S. Gov&amp;apos;t&lt;/_type_work&gt;&lt;_url&gt;http://www.ncbi.nlm.nih.gov/entrez/query.fcgi?cmd=Retrieve&amp;amp;db=pubmed&amp;amp;dopt=Abstract&amp;amp;list_uids=22515360&amp;amp;query_hl=1&lt;/_url&gt;&lt;_volume&gt;17&lt;/_volume&gt;&lt;/Details&gt;&lt;Extra&gt;&lt;DBUID&gt;{E5D4F562-338A-4715-94D9-EC5A3EA5EBC9}&lt;/DBUID&gt;&lt;/Extra&gt;&lt;/Item&gt;&lt;/References&gt;&lt;/Group&gt;&lt;/Citation&gt;_x000a_"/>
    <w:docVar w:name="NE.Ref{EF604CF2-48D0-4201-A7A4-E0B19457D474}" w:val=" ADDIN NE.Ref.{EF604CF2-48D0-4201-A7A4-E0B19457D474} ADDIN NE.Ref.{EF604CF2-48D0-4201-A7A4-E0B19457D474}&lt;Citation&gt;&lt;Group&gt;&lt;References&gt;&lt;Item&gt;&lt;ID&gt;68&lt;/ID&gt;&lt;UID&gt;{F78A07AB-6E1A-436B-8F6C-5FA1EECC3E57}&lt;/UID&gt;&lt;Title&gt;The efficacy of ranitidine bismuth citrate, amoxicillin, and doxycycline or tetracycline regimens as a first-line treatment for Helicobacter pylori eradication&lt;/Title&gt;&lt;Template&gt;Journal Article&lt;/Template&gt;&lt;Star&gt;1&lt;/Star&gt;&lt;Tag&gt;1&lt;/Tag&gt;&lt;Author&gt;Akyildiz, M; Akay, S; Musoglu, A; Tuncyurek, M; Tekin, F; Aydin, A&lt;/Author&gt;&lt;Year&gt;2007&lt;/Year&gt;&lt;Details&gt;&lt;_accessed&gt;59849196&lt;/_accessed&gt;&lt;_accession_num&gt;WOS:000249017800168&lt;/_accession_num&gt;&lt;_created&gt;59823320&lt;/_created&gt;&lt;_custom2&gt;Akyildiz, M; Akay, S; Musoglu, A; Tuncyurek, M; Tekin, F; Aydin, A&lt;/_custom2&gt;&lt;_date_display&gt;2007, AUG&lt;/_date_display&gt;&lt;_db_provider&gt;ISI&lt;/_db_provider&gt;&lt;_isbn&gt;1083-4389&lt;/_isbn&gt;&lt;_issue&gt;4&lt;/_issue&gt;&lt;_journal&gt;HELICOBACTER&lt;/_journal&gt;&lt;_modified&gt;59823320&lt;/_modified&gt;&lt;_pages&gt;433-433&lt;/_pages&gt;&lt;_url&gt;http://gateway.isiknowledge.com/gateway/Gateway.cgi?GWVersion=2&amp;amp;SrcAuth=AegeanSoftware&amp;amp;SrcApp=NoteExpress&amp;amp;DestLinkType=FullRecord&amp;amp;DestApp=WOS&amp;amp;KeyUT=000249017800168&lt;/_url&gt;&lt;_volume&gt;12&lt;/_volume&gt;&lt;/Details&gt;&lt;Extra&gt;&lt;DBUID&gt;{E5D4F562-338A-4715-94D9-EC5A3EA5EBC9}&lt;/DBUID&gt;&lt;/Extra&gt;&lt;/Item&gt;&lt;/References&gt;&lt;/Group&gt;&lt;Group&gt;&lt;References&gt;&lt;Item&gt;&lt;ID&gt;69&lt;/ID&gt;&lt;UID&gt;{1B8877CE-0960-41B0-A512-2E0EA6F8BD42}&lt;/UID&gt;&lt;Title&gt;Comparison of bismuth-containing quadruple and concomitant therapies as a first-line treatment option for Helicobacter pylori&lt;/Title&gt;&lt;Template&gt;Journal Article&lt;/Template&gt;&lt;Star&gt;1&lt;/Star&gt;&lt;Tag&gt;1&lt;/Tag&gt;&lt;Author&gt;Uygun, A; Kadayifci, A; Polat, Z; Kantarcioglu, M; Kilciler, G; Baser, O; Ozcan, A; Emer, O&lt;/Author&gt;&lt;Year&gt;2012&lt;/Year&gt;&lt;Details&gt;&lt;_accessed&gt;59909618&lt;/_accessed&gt;&lt;_accession_num&gt;WOS:000302825900002&lt;/_accession_num&gt;&lt;_created&gt;59823320&lt;/_created&gt;&lt;_custom2&gt;Uygun, Ahmet; Kadayifci, Abdurrahman; Polat, Zulfikar; Kantarcioglu, Murat; Kilciler, Guldem; Baser, Omer; Ozcan, Ayhan; Emer, Ozdes&lt;/_custom2&gt;&lt;_date_display&gt;2012, FEB&lt;/_date_display&gt;&lt;_db_provider&gt;ISI&lt;/_db_provider&gt;&lt;_doi&gt;10.4318/tjg.2012.0392&lt;/_doi&gt;&lt;_isbn&gt;1300-4948&lt;/_isbn&gt;&lt;_issue&gt;1&lt;/_issue&gt;&lt;_journal&gt;TURKISH JOURNAL OF GASTROENTEROLOGY&lt;/_journal&gt;&lt;_modified&gt;59823320&lt;/_modified&gt;&lt;_pages&gt;8-13&lt;/_pages&gt;&lt;_url&gt;http://gateway.isiknowledge.com/gateway/Gateway.cgi?GWVersion=2&amp;amp;SrcAuth=AegeanSoftware&amp;amp;SrcApp=NoteExpress&amp;amp;DestLinkType=FullRecord&amp;amp;DestApp=WOS&amp;amp;KeyUT=000302825900002&lt;/_url&gt;&lt;_volume&gt;23&lt;/_volume&gt;&lt;/Details&gt;&lt;Extra&gt;&lt;DBUID&gt;{E5D4F562-338A-4715-94D9-EC5A3EA5EBC9}&lt;/DBUID&gt;&lt;/Extra&gt;&lt;/Item&gt;&lt;/References&gt;&lt;/Group&gt;&lt;/Citation&gt;_x000a_"/>
    <w:docVar w:name="NE.Ref{F7DE7513-30EB-41DC-B238-B303D735976B}" w:val=" ADDIN NE.Ref.{F7DE7513-30EB-41DC-B238-B303D735976B} ADDIN NE.Ref.{F7DE7513-30EB-41DC-B238-B303D735976B}&lt;Citation&gt;&lt;Group&gt;&lt;References&gt;&lt;Item&gt;&lt;ID&gt;64&lt;/ID&gt;&lt;UID&gt;{0F932204-C279-49B2-A77E-44FCA27AFDE0}&lt;/UID&gt;&lt;Title&gt;Comparison of sequential and standard triple-drug regimen for Helicobacter pylori eradication: a 14-day, open-label, randomized, prospective, parallel-arm study in adult patients with nonulcer dyspepsia&lt;/Title&gt;&lt;Template&gt;Journal Article&lt;/Template&gt;&lt;Star&gt;1&lt;/Star&gt;&lt;Tag&gt;0&lt;/Tag&gt;&lt;Author&gt;Uygun, A; Kadayifci, A; Yesilova, Z; Safali, M; Ilgan, S; Karaeren, N&lt;/Author&gt;&lt;Year&gt;2008&lt;/Year&gt;&lt;Details&gt;&lt;_accessed&gt;59876412&lt;/_accessed&gt;&lt;_accession_num&gt;18405790&lt;/_accession_num&gt;&lt;_author_adr&gt;Division of Gastroenterology, Gulhane Military Medical Academy, Ankara, Turkey.&lt;/_author_adr&gt;&lt;_created&gt;59822884&lt;/_created&gt;&lt;_date&gt;2008-03-01&lt;/_date&gt;&lt;_date_display&gt;2008 Mar&lt;/_date_display&gt;&lt;_doi&gt;10.1016/j.clinthera.2008.03.009&lt;/_doi&gt;&lt;_issue&gt;3&lt;/_issue&gt;&lt;_journal&gt;Clin Ther&lt;/_journal&gt;&lt;_keywords&gt;2-Pyridinylmethylsulfinylbenzimidazoles/adverse effects/therapeutic use; Adolescent; Adult; Aged; Amoxicillin/adverse effects/therapeutic use; Anti-Bacterial Agents/adverse effects/*therapeutic use; Anti-Infective Agents/adverse effects/*therapeutic use; Anti-Ulcer Agents/adverse effects/*therapeutic use; Breath Tests/methods; Clarithromycin/adverse effects/therapeutic use; Drug Administration Schedule; Drug Therapy, Combination; Dyspepsia/*drug therapy/microbiology; Female; Helicobacter Infections/*drug therapy; Helicobacter pylori/*drug effects; Humans; Male; Metronidazole/adverse effects/therapeutic use; Middle Aged; Prospective Studies; Proton Pump Inhibitors/adverse effects/therapeutic use; Tetracycline/adverse effects/therapeutic use; Treatment Outcome&lt;/_keywords&gt;&lt;_language&gt;eng&lt;/_language&gt;&lt;_modified&gt;59822884&lt;/_modified&gt;&lt;_pages&gt;528-34&lt;/_pages&gt;&lt;_type_work&gt;Comparative Study; Journal Article; Randomized Controlled Trial&lt;/_type_work&gt;&lt;_url&gt;http://www.ncbi.nlm.nih.gov/entrez/query.fcgi?cmd=Retrieve&amp;amp;db=pubmed&amp;amp;dopt=Abstract&amp;amp;list_uids=18405790&amp;amp;query_hl=1&lt;/_url&gt;&lt;_volume&gt;30&lt;/_volume&gt;&lt;/Details&gt;&lt;Extra&gt;&lt;DBUID&gt;{E5D4F562-338A-4715-94D9-EC5A3EA5EBC9}&lt;/DBUID&gt;&lt;/Extra&gt;&lt;/Item&gt;&lt;/References&gt;&lt;/Group&gt;&lt;Group&gt;&lt;References&gt;&lt;Item&gt;&lt;ID&gt;48&lt;/ID&gt;&lt;UID&gt;{1E5FC265-6A1A-4EA8-A602-228A9E15AAC1}&lt;/UID&gt;&lt;Title&gt;Comparison of two different treatment protocols in Helicobacter pylori eradication&lt;/Title&gt;&lt;Template&gt;Journal Article&lt;/Template&gt;&lt;Star&gt;1&lt;/Star&gt;&lt;Tag&gt;1&lt;/Tag&gt;&lt;Author&gt;Nadir, I; Yonem, O; Ozin, Y; Kilic, Z M; Sezgin, O&lt;/Author&gt;&lt;Year&gt;2011&lt;/Year&gt;&lt;Details&gt;&lt;_accession_num&gt;21206418&lt;/_accession_num&gt;&lt;_author_adr&gt;Department of Gastroenterology, Sivas Numune Hospital, and Department of Gastroenterology, Cumhuriyet University, School of Medicine, Sivas, Turkey. nadirislay@yahoo.com.tr&lt;/_author_adr&gt;&lt;_created&gt;59822884&lt;/_created&gt;&lt;_date&gt;2011-02-01&lt;/_date&gt;&lt;_date_display&gt;2011 Feb&lt;/_date_display&gt;&lt;_doi&gt;10.1097/SMJ.0b013e318200c209&lt;/_doi&gt;&lt;_issue&gt;2&lt;/_issue&gt;&lt;_journal&gt;South Med J&lt;/_journal&gt;&lt;_keywords&gt;2-Pyridinylmethylsulfinylbenzimidazoles/administration &amp;amp; dosage/*therapeutic use; Adult; Amoxicillin/administration &amp;amp; dosage/*therapeutic use; Anti-Bacterial Agents/administration &amp;amp; dosage/*therapeutic use; Clarithromycin/administration &amp;amp; dosage/*therapeutic use; Drug Administration Schedule; Drug Therapy, Combination; Female; Helicobacter Infections/*drug therapy/epidemiology; *Helicobacter pylori/drug effects; Humans; Male; Metronidazole/administration &amp;amp; dosage/*therapeutic use; Tetracycline/administration &amp;amp; dosage/*therapeutic use; Turkey/epidemiology&lt;/_keywords&gt;&lt;_language&gt;eng&lt;/_language&gt;&lt;_modified&gt;59822884&lt;/_modified&gt;&lt;_pages&gt;102-5&lt;/_pages&gt;&lt;_type_work&gt;Comparative Study; Journal Article; Randomized Controlled Trial&lt;/_type_work&gt;&lt;_url&gt;http://www.ncbi.nlm.nih.gov/entrez/query.fcgi?cmd=Retrieve&amp;amp;db=pubmed&amp;amp;dopt=Abstract&amp;amp;list_uids=21206418&amp;amp;query_hl=1&lt;/_url&gt;&lt;_volume&gt;104&lt;/_volume&gt;&lt;/Details&gt;&lt;Extra&gt;&lt;DBUID&gt;{E5D4F562-338A-4715-94D9-EC5A3EA5EBC9}&lt;/DBUID&gt;&lt;/Extra&gt;&lt;/Item&gt;&lt;/References&gt;&lt;/Group&gt;&lt;Group&gt;&lt;References&gt;&lt;Item&gt;&lt;ID&gt;63&lt;/ID&gt;&lt;UID&gt;{6E94B429-0821-4FD4-B23A-4D62087741A3}&lt;/UID&gt;&lt;Title&gt;The effects of sequential treatment as a first-line therapy for Helicobacter pylori eradication&lt;/Title&gt;&lt;Template&gt;Journal Article&lt;/Template&gt;&lt;Star&gt;0&lt;/Star&gt;&lt;Tag&gt;0&lt;/Tag&gt;&lt;Author&gt;Demir, M; Ataseven, H&lt;/Author&gt;&lt;Year&gt;2011&lt;/Year&gt;&lt;Details&gt;&lt;_accessed&gt;59849266&lt;/_accessed&gt;&lt;_accession_num&gt;WOS:000291669500009&lt;/_accession_num&gt;&lt;_created&gt;59823320&lt;/_created&gt;&lt;_custom2&gt;Demir, Mehmet; Ataseven, Hilmi&lt;/_custom2&gt;&lt;_date_display&gt;2011, JUN&lt;/_date_display&gt;&lt;_db_provider&gt;ISI&lt;/_db_provider&gt;&lt;_doi&gt;10.3906/sag-0909-291&lt;/_doi&gt;&lt;_isbn&gt;1300-0144&lt;/_isbn&gt;&lt;_issue&gt;3&lt;/_issue&gt;&lt;_journal&gt;TURKISH JOURNAL OF MEDICAL SCIENCES&lt;/_journal&gt;&lt;_modified&gt;59823320&lt;/_modified&gt;&lt;_pages&gt;427-433&lt;/_pages&gt;&lt;_url&gt;http://gateway.isiknowledge.com/gateway/Gateway.cgi?GWVersion=2&amp;amp;SrcAuth=AegeanSoftware&amp;amp;SrcApp=NoteExpress&amp;amp;DestLinkType=FullRecord&amp;amp;DestApp=WOS&amp;amp;KeyUT=000291669500009&lt;/_url&gt;&lt;_volume&gt;41&lt;/_volume&gt;&lt;/Details&gt;&lt;Extra&gt;&lt;DBUID&gt;{E5D4F562-338A-4715-94D9-EC5A3EA5EBC9}&lt;/DBUID&gt;&lt;/Extra&gt;&lt;/Item&gt;&lt;/References&gt;&lt;/Group&gt;&lt;Group&gt;&lt;References&gt;&lt;Item&gt;&lt;ID&gt;50&lt;/ID&gt;&lt;UID&gt;{AC191DBF-F229-4AF8-945B-AED66BCE273D}&lt;/UID&gt;&lt;Title&gt;Comparison of bismuth-containing quadruple and concomitant therapies as a first-line treatment option for Helicobacter pylori&lt;/Title&gt;&lt;Template&gt;Journal Article&lt;/Template&gt;&lt;Star&gt;1&lt;/Star&gt;&lt;Tag&gt;1&lt;/Tag&gt;&lt;Author&gt;Kadayifci, A; Uygun, A; Polat, Z; Kantarcioglu, M; Kilciler, G; Baser, O; Ozcan, A; Emer, O&lt;/Author&gt;&lt;Year&gt;2012&lt;/Year&gt;&lt;Details&gt;&lt;_accessed&gt;59862022&lt;/_accessed&gt;&lt;_accession_num&gt;22505373&lt;/_accession_num&gt;&lt;_author_adr&gt;University of Gaziantep, Faculty of Medicine Division of Gastroenterology, Gaziantep, Turkey. kadayifci@gantep.edu.tr.&lt;/_author_adr&gt;&lt;_created&gt;59822884&lt;/_created&gt;&lt;_date&gt;2012-02-01&lt;/_date&gt;&lt;_date_display&gt;2012 Feb&lt;/_date_display&gt;&lt;_issue&gt;1&lt;/_issue&gt;&lt;_journal&gt;Turk J Gastroenterol&lt;/_journal&gt;&lt;_keywords&gt;Adolescent; Adult; Aged; Amoxicillin/therapeutic use; Anti-Bacterial Agents/therapeutic use; Anti-Infective Agents/therapeutic use; Anti-Ulcer Agents/therapeutic use; Antidiarrheals/*therapeutic use; Bismuth/*therapeutic use; Drug Therapy, Combination; Esomeprazole Sodium/therapeutic use; Female; Helicobacter Infections/*drug therapy; Helicobacter pylori; Humans; Male; Metronidazole/therapeutic use; Middle Aged; Organometallic Compounds/*therapeutic use; Prospective Studies; Salicylates/*therapeutic use; Tetracycline/therapeutic use; Young Adult&lt;/_keywords&gt;&lt;_language&gt;eng&lt;/_language&gt;&lt;_modified&gt;59822884&lt;/_modified&gt;&lt;_pages&gt;8-13&lt;/_pages&gt;&lt;_type_work&gt;Journal Article; Randomized Controlled Trial&lt;/_type_work&gt;&lt;_url&gt;http://www.ncbi.nlm.nih.gov/entrez/query.fcgi?cmd=Retrieve&amp;amp;db=pubmed&amp;amp;dopt=Abstract&amp;amp;list_uids=22505373&amp;amp;query_hl=1&lt;/_url&gt;&lt;_volume&gt;23&lt;/_volume&gt;&lt;/Details&gt;&lt;Extra&gt;&lt;DBUID&gt;{E5D4F562-338A-4715-94D9-EC5A3EA5EBC9}&lt;/DBUID&gt;&lt;/Extra&gt;&lt;/Item&gt;&lt;/References&gt;&lt;/Group&gt;&lt;/Citation&gt;_x000a_"/>
    <w:docVar w:name="NE.Ref{F994B6A4-DB35-4D4E-94EF-9996D45A9B2C}" w:val=" ADDIN NE.Ref.{F994B6A4-DB35-4D4E-94EF-9996D45A9B2C} ADDIN NE.Ref.{F994B6A4-DB35-4D4E-94EF-9996D45A9B2C}&lt;Citation&gt;&lt;Group&gt;&lt;References&gt;&lt;Item&gt;&lt;ID&gt;33&lt;/ID&gt;&lt;UID&gt;{4A7DBED1-B171-4E54-89C9-A9DF7FFFD133}&lt;/UID&gt;&lt;Title&gt;Clinical study of lizhuweisanlian on the eradication of Helicobacter pylori&lt;/Title&gt;&lt;Template&gt;Journal Article&lt;/Template&gt;&lt;Star&gt;0&lt;/Star&gt;&lt;Tag&gt;0&lt;/Tag&gt;&lt;Author&gt;Luo, Kuiliang&lt;/Author&gt;&lt;Year&gt;2002&lt;/Year&gt;&lt;Details&gt;&lt;_accessed&gt;59860724&lt;/_accessed&gt;&lt;_created&gt;59860724&lt;/_created&gt;&lt;_issue&gt;2&lt;/_issue&gt;&lt;_journal&gt;Acta Medicnae Sinica&lt;/_journal&gt;&lt;_modified&gt;59860725&lt;/_modified&gt;&lt;_pages&gt;166-167&lt;/_pages&gt;&lt;_volume&gt;15&lt;/_volume&gt;&lt;/Details&gt;&lt;Extra&gt;&lt;DBUID&gt;{E5D4F562-338A-4715-94D9-EC5A3EA5EBC9}&lt;/DBUID&gt;&lt;/Extra&gt;&lt;/Item&gt;&lt;/References&gt;&lt;/Group&gt;&lt;Group&gt;&lt;References&gt;&lt;Item&gt;&lt;ID&gt;34&lt;/ID&gt;&lt;UID&gt;{5FEE9018-27F8-4232-808F-FBD8C69EF1FD}&lt;/UID&gt;&lt;Title&gt;The  efficacy and cost evaluation of two different regimens for eradication of Helicobacter pylori&lt;/Title&gt;&lt;Template&gt;Journal Article&lt;/Template&gt;&lt;Star&gt;0&lt;/Star&gt;&lt;Tag&gt;0&lt;/Tag&gt;&lt;Author&gt;Chen, Xiaoqin; Wang, Lan; Zheng, Zhouyun; Zhou, Li&lt;/Author&gt;&lt;Year&gt;2011&lt;/Year&gt;&lt;Details&gt;&lt;_accessed&gt;59860731&lt;/_accessed&gt;&lt;_created&gt;59860731&lt;/_created&gt;&lt;_issue&gt;06&lt;/_issue&gt;&lt;_journal&gt;Jonrnal of Guiyang Medical College&lt;/_journal&gt;&lt;_modified&gt;59860731&lt;/_modified&gt;&lt;_pages&gt;630-631&lt;/_pages&gt;&lt;/Details&gt;&lt;Extra&gt;&lt;DBUID&gt;{E5D4F562-338A-4715-94D9-EC5A3EA5EBC9}&lt;/DBUID&gt;&lt;/Extra&gt;&lt;/Item&gt;&lt;/References&gt;&lt;/Group&gt;&lt;/Citation&gt;_x000a_"/>
    <w:docVar w:name="NE.Ref{FA8E53D9-DDF9-402E-B7A7-F644D69F7A1B}" w:val=" ADDIN NE.Ref.{FA8E53D9-DDF9-402E-B7A7-F644D69F7A1B} ADDIN NE.Ref.{FA8E53D9-DDF9-402E-B7A7-F644D69F7A1B}&lt;Citation&gt;&lt;Group&gt;&lt;References&gt;&lt;Item&gt;&lt;ID&gt;42&lt;/ID&gt;&lt;UID&gt;{6446A899-21A0-483C-9EC1-3823E729B152}&lt;/UID&gt;&lt;Title&gt;Poor efficacy of ranitidine bismuth citrate-based triple therapies for Helicobacter pylori eradication&lt;/Title&gt;&lt;Template&gt;Journal Article&lt;/Template&gt;&lt;Star&gt;1&lt;/Star&gt;&lt;Tag&gt;5&lt;/Tag&gt;&lt;Author&gt;Uygun, A; Kadayifci, A; Yesilova, Z; Ates, Y; Safali, M; Ilgan, S; Bagci, S; Dagalp, K&lt;/Author&gt;&lt;Year&gt;2007&lt;/Year&gt;&lt;Details&gt;&lt;_accessed&gt;59743786&lt;/_accessed&gt;&lt;_alternate_title&gt;Indian J. Gastroenterol.&lt;/_alternate_title&gt;&lt;_author_adr&gt;Kadayifci, A., University of Gaziantep, Faculty of Medicine, Department of Gastroenterology, Gaziantep 27060&lt;/_author_adr&gt;&lt;_created&gt;59722171&lt;/_created&gt;&lt;_date&gt;2007-01-01&lt;/_date&gt;&lt;_date_display&gt;2007&lt;/_date_display&gt;&lt;_isbn&gt;0254-8860&lt;/_isbn&gt;&lt;_issue&gt;4&lt;/_issue&gt;&lt;_journal&gt;Indian Journal of Gastroenterology&lt;/_journal&gt;&lt;_keywords&gt;amoxicillin; antacid agent; carbon 14; clarithromycin; metronidazole; ranitidine bismuth citrate; tetracycline; abdominal discomfort; adult; article; bad taste in mouth; bad taste in mouth; clinical trial; combination chemotherapy; confidence interval; controlled clinical trial; controlled study; diarrhea; drug effect; drug efficacy; drug withdrawal; eradication therapy; female; headache; Helicobacter infection; Helicobacter pylori; histopathology; human; human tissue; major clinical study; male; nausea; outcome assessment; paresthesia; randomized controlled trial; single blind procedure; taste disorder; thorax pain; urea breath test; vaginal pruritus; vomiting&lt;/_keywords&gt;&lt;_modified&gt;59722171&lt;/_modified&gt;&lt;_pages&gt;174-177&lt;/_pages&gt;&lt;_url&gt;http://www.embase.com/search/results?subaction=viewrecord&amp;amp;from=export&amp;amp;id=L350074981_x000a_http://www.indianjgastro.com/temp/IndianJGastroenterol264174_222440.pdf_x000a_http://sfxhosted.exlibrisgroup.com/sfxtul?sid=EMBASE&amp;amp;issn=02548860&amp;amp;id=doi:&amp;amp;atitle=Poor+efficacy+of+ranitidine+bismuth+citrate-based+triple+therapies+for+Helicobacter+pylori+eradication&amp;amp;stitle=Indian+J.+Gastroenterol.&amp;amp;title=Indian+Journal+of+Gastroenterology&amp;amp;volume=26&amp;amp;issue=4&amp;amp;spage=174&amp;amp;epage=177&amp;amp;aulast=Uygun&amp;amp;aufirst=Ahmet&amp;amp;auinit=A.&amp;amp;aufull=Uygun+A.&amp;amp;coden=IJOGD&amp;amp;isbn=&amp;amp;pages=174-177&amp;amp;date=2007&amp;amp;auinit1=A&amp;amp;auinitm=&lt;/_url&gt;&lt;_volume&gt;26&lt;/_volume&gt;&lt;/Details&gt;&lt;Extra&gt;&lt;DBUID&gt;{E5D4F562-338A-4715-94D9-EC5A3EA5EBC9}&lt;/DBUID&gt;&lt;/Extra&gt;&lt;/Item&gt;&lt;/References&gt;&lt;/Group&gt;&lt;Group&gt;&lt;References&gt;&lt;Item&gt;&lt;ID&gt;54&lt;/ID&gt;&lt;UID&gt;{9AD1BEF5-9967-41D1-89A6-33BFF6E0E264}&lt;/UID&gt;&lt;Title&gt;Limited efficacy of omeprazole-based dual and triple therapy for Helicobacter pylori: a randomized trial employing &amp;quot;optimal&amp;quot; dosing&lt;/Title&gt;&lt;Template&gt;Journal Article&lt;/Template&gt;&lt;Star&gt;1&lt;/Star&gt;&lt;Tag&gt;3&lt;/Tag&gt;&lt;Author&gt;Laine, L; Stein, C; Neil, G&lt;/Author&gt;&lt;Year&gt;1995&lt;/Year&gt;&lt;Details&gt;&lt;_accessed&gt;59835919&lt;/_accessed&gt;&lt;_accession_num&gt;7661158&lt;/_accession_num&gt;&lt;_author_adr&gt;University of Southern California School of Medicine, Los Angeles, USA.&lt;/_author_adr&gt;&lt;_created&gt;59822884&lt;/_created&gt;&lt;_date&gt;1995-09-01&lt;/_date&gt;&lt;_date_display&gt;1995 Sep&lt;/_date_display&gt;&lt;_issue&gt;9&lt;/_issue&gt;&lt;_journal&gt;Am J Gastroenterol&lt;/_journal&gt;&lt;_keywords&gt;Adult; Amoxicillin/*administration &amp;amp; dosage; Breath Tests; Drug Administration Schedule; Drug Therapy, Combination; Female; Follow-Up Studies; Helicobacter Infections/diagnosis/*drug therapy; *Helicobacter pylori; Humans; Male; Omeprazole/*administration &amp;amp; dosage; Patient Compliance; Prospective Studies; Tetracycline/*administration &amp;amp; dosage; Time Factors&lt;/_keywords&gt;&lt;_language&gt;eng&lt;/_language&gt;&lt;_modified&gt;59822884&lt;/_modified&gt;&lt;_pages&gt;1407-10&lt;/_pages&gt;&lt;_type_work&gt;Clinical Trial; Comparative Study; Journal Article; Randomized Controlled Trial; Research Support, Non-U.S. Gov&amp;apos;t&lt;/_type_work&gt;&lt;_url&gt;http://www.ncbi.nlm.nih.gov/entrez/query.fcgi?cmd=Retrieve&amp;amp;db=pubmed&amp;amp;dopt=Abstract&amp;amp;list_uids=7661158&amp;amp;query_hl=1&lt;/_url&gt;&lt;_volume&gt;90&lt;/_volume&gt;&lt;/Details&gt;&lt;Extra&gt;&lt;DBUID&gt;{E5D4F562-338A-4715-94D9-EC5A3EA5EBC9}&lt;/DBUID&gt;&lt;/Extra&gt;&lt;/Item&gt;&lt;/References&gt;&lt;/Group&gt;&lt;Group&gt;&lt;References&gt;&lt;Item&gt;&lt;ID&gt;36&lt;/ID&gt;&lt;UID&gt;{F089A9EF-99E5-4F0E-BBC2-5484F3B7D5A0}&lt;/UID&gt;&lt;Title&gt;Efficacy of amoxicillin combined with different antibiotic in anti Helicobacter pylori treatment&lt;/Title&gt;&lt;Template&gt;Journal Article&lt;/Template&gt;&lt;Star&gt;0&lt;/Star&gt;&lt;Tag&gt;0&lt;/Tag&gt;&lt;Author&gt;Zhao, Xiangyang&lt;/Author&gt;&lt;Year&gt;2013&lt;/Year&gt;&lt;Details&gt;&lt;_accessed&gt;59860763&lt;/_accessed&gt;&lt;_created&gt;59860747&lt;/_created&gt;&lt;_issue&gt;02&lt;/_issue&gt;&lt;_journal&gt;Acta University Medicinal  Of Nanjing (Natural Science)&lt;/_journal&gt;&lt;_modified&gt;59860763&lt;/_modified&gt;&lt;_pages&gt;255-256&lt;/_pages&gt;&lt;/Details&gt;&lt;Extra&gt;&lt;DBUID&gt;{E5D4F562-338A-4715-94D9-EC5A3EA5EBC9}&lt;/DBUID&gt;&lt;/Extra&gt;&lt;/Item&gt;&lt;/References&gt;&lt;/Group&gt;&lt;/Citation&gt;_x000a_"/>
    <w:docVar w:name="NE.Ref{FC8D464D-CBB6-4DB1-8818-9D0D14091502}" w:val=" ADDIN NE.Ref.{FC8D464D-CBB6-4DB1-8818-9D0D14091502} ADDIN NE.Ref.{FC8D464D-CBB6-4DB1-8818-9D0D14091502}&lt;Citation&gt;&lt;Group&gt;&lt;References&gt;&lt;Item&gt;&lt;ID&gt;161&lt;/ID&gt;&lt;UID&gt;{F87AC89A-49BB-4B26-B0CC-4D02D1CFFEF4}&lt;/UID&gt;&lt;Title&gt;Concomitant, sequential, and hybrid therapy for Helicobacter pylori: Which one is the correct answer?&lt;/Title&gt;&lt;Template&gt;Journal Article&lt;/Template&gt;&lt;Star&gt;0&lt;/Star&gt;&lt;Tag&gt;0&lt;/Tag&gt;&lt;Author&gt;Chitsaz, E&lt;/Author&gt;&lt;Year&gt;2013&lt;/Year&gt;&lt;Details&gt;&lt;_accession_num&gt;23978397&lt;/_accession_num&gt;&lt;_author_adr&gt;Boston University Medical Center Place, Internal Medicine Department, Boston, MA  02118, USA. Electronic address: ehsan.chitsaz@bmc.org.&lt;/_author_adr&gt;&lt;_created&gt;59862233&lt;/_created&gt;&lt;_date&gt;2013-08-23&lt;/_date&gt;&lt;_date_display&gt;2013 Aug 23&lt;/_date_display&gt;&lt;_db_updated&gt;PubMed&lt;/_db_updated&gt;&lt;_doi&gt;10.1016/j.clinre.2013.07.007&lt;/_doi&gt;&lt;_journal&gt;Clin Res Hepatol Gastroenterol&lt;/_journal&gt;&lt;_language&gt;ENG&lt;/_language&gt;&lt;_modified&gt;59862233&lt;/_modified&gt;&lt;_type_work&gt;LETTER&lt;/_type_work&gt;&lt;_url&gt;http://www.ncbi.nlm.nih.gov/entrez/query.fcgi?cmd=Retrieve&amp;amp;db=pubmed&amp;amp;dopt=Abstract&amp;amp;list_uids=23978397&amp;amp;query_hl=1&lt;/_url&gt;&lt;/Details&gt;&lt;Extra&gt;&lt;DBUID&gt;{E5D4F562-338A-4715-94D9-EC5A3EA5EBC9}&lt;/DBUID&gt;&lt;/Extra&gt;&lt;/Item&gt;&lt;/References&gt;&lt;/Group&gt;&lt;/Citation&gt;_x000a_"/>
    <w:docVar w:name="ne_stylename" w:val="DDDS "/>
  </w:docVars>
  <w:rsids>
    <w:rsidRoot w:val="00AB7F10"/>
    <w:rsid w:val="00002F8C"/>
    <w:rsid w:val="000110C5"/>
    <w:rsid w:val="00011369"/>
    <w:rsid w:val="000207B5"/>
    <w:rsid w:val="00021A57"/>
    <w:rsid w:val="00033808"/>
    <w:rsid w:val="000360A2"/>
    <w:rsid w:val="00050BDD"/>
    <w:rsid w:val="00053532"/>
    <w:rsid w:val="00055DDF"/>
    <w:rsid w:val="0005610B"/>
    <w:rsid w:val="000626D0"/>
    <w:rsid w:val="00067999"/>
    <w:rsid w:val="00082B67"/>
    <w:rsid w:val="0008435F"/>
    <w:rsid w:val="00095FDA"/>
    <w:rsid w:val="000A2A6E"/>
    <w:rsid w:val="000A4FD8"/>
    <w:rsid w:val="000B3286"/>
    <w:rsid w:val="000D54E6"/>
    <w:rsid w:val="000E1EAF"/>
    <w:rsid w:val="000E380C"/>
    <w:rsid w:val="000F1F42"/>
    <w:rsid w:val="000F214E"/>
    <w:rsid w:val="00110138"/>
    <w:rsid w:val="00122043"/>
    <w:rsid w:val="0013585D"/>
    <w:rsid w:val="001365E8"/>
    <w:rsid w:val="001417B3"/>
    <w:rsid w:val="001433EE"/>
    <w:rsid w:val="0014565B"/>
    <w:rsid w:val="00146CD1"/>
    <w:rsid w:val="00147D2F"/>
    <w:rsid w:val="00156FB1"/>
    <w:rsid w:val="00165740"/>
    <w:rsid w:val="001727D5"/>
    <w:rsid w:val="0019497C"/>
    <w:rsid w:val="001A151B"/>
    <w:rsid w:val="001C13EF"/>
    <w:rsid w:val="001C1562"/>
    <w:rsid w:val="001D074F"/>
    <w:rsid w:val="001D1904"/>
    <w:rsid w:val="001E3EC3"/>
    <w:rsid w:val="001F0CC6"/>
    <w:rsid w:val="001F471D"/>
    <w:rsid w:val="002010AA"/>
    <w:rsid w:val="00201AC3"/>
    <w:rsid w:val="00234B1A"/>
    <w:rsid w:val="002451F3"/>
    <w:rsid w:val="00252A26"/>
    <w:rsid w:val="002540B6"/>
    <w:rsid w:val="002571AC"/>
    <w:rsid w:val="00264A18"/>
    <w:rsid w:val="00271FA5"/>
    <w:rsid w:val="002900F8"/>
    <w:rsid w:val="00290FC7"/>
    <w:rsid w:val="00296D84"/>
    <w:rsid w:val="002A072E"/>
    <w:rsid w:val="002A3C21"/>
    <w:rsid w:val="002C5A47"/>
    <w:rsid w:val="002D225A"/>
    <w:rsid w:val="002E1DE2"/>
    <w:rsid w:val="002E46CB"/>
    <w:rsid w:val="002F24F5"/>
    <w:rsid w:val="002F261A"/>
    <w:rsid w:val="00302BDA"/>
    <w:rsid w:val="003067D6"/>
    <w:rsid w:val="00327025"/>
    <w:rsid w:val="003647B3"/>
    <w:rsid w:val="0036702A"/>
    <w:rsid w:val="003820DF"/>
    <w:rsid w:val="00384063"/>
    <w:rsid w:val="00385336"/>
    <w:rsid w:val="003873E0"/>
    <w:rsid w:val="00391526"/>
    <w:rsid w:val="003B0384"/>
    <w:rsid w:val="003B4B0A"/>
    <w:rsid w:val="003B4C1D"/>
    <w:rsid w:val="003C418E"/>
    <w:rsid w:val="003F2CE9"/>
    <w:rsid w:val="0041003C"/>
    <w:rsid w:val="00417C5C"/>
    <w:rsid w:val="00423DAE"/>
    <w:rsid w:val="00425EA8"/>
    <w:rsid w:val="00426338"/>
    <w:rsid w:val="00452C04"/>
    <w:rsid w:val="00456077"/>
    <w:rsid w:val="0046010F"/>
    <w:rsid w:val="004610E7"/>
    <w:rsid w:val="00462BFA"/>
    <w:rsid w:val="00477C0A"/>
    <w:rsid w:val="00480D14"/>
    <w:rsid w:val="004A18AA"/>
    <w:rsid w:val="004A5E35"/>
    <w:rsid w:val="004A7458"/>
    <w:rsid w:val="004B1D00"/>
    <w:rsid w:val="004B30CA"/>
    <w:rsid w:val="004D18CB"/>
    <w:rsid w:val="004D57F5"/>
    <w:rsid w:val="004D6D9D"/>
    <w:rsid w:val="004D7751"/>
    <w:rsid w:val="004E0DDE"/>
    <w:rsid w:val="004F3ED9"/>
    <w:rsid w:val="00501067"/>
    <w:rsid w:val="00505964"/>
    <w:rsid w:val="0051377B"/>
    <w:rsid w:val="00526EFE"/>
    <w:rsid w:val="005356C2"/>
    <w:rsid w:val="005458EB"/>
    <w:rsid w:val="005460EE"/>
    <w:rsid w:val="005565AF"/>
    <w:rsid w:val="00563BDC"/>
    <w:rsid w:val="00570AF2"/>
    <w:rsid w:val="00580B40"/>
    <w:rsid w:val="005848EA"/>
    <w:rsid w:val="005A1CF9"/>
    <w:rsid w:val="005B37AF"/>
    <w:rsid w:val="005C0B9F"/>
    <w:rsid w:val="005C3C8B"/>
    <w:rsid w:val="005F5B8A"/>
    <w:rsid w:val="0060625A"/>
    <w:rsid w:val="00617996"/>
    <w:rsid w:val="00637C03"/>
    <w:rsid w:val="00653289"/>
    <w:rsid w:val="00654E47"/>
    <w:rsid w:val="00660447"/>
    <w:rsid w:val="00665864"/>
    <w:rsid w:val="00667CB7"/>
    <w:rsid w:val="006724F7"/>
    <w:rsid w:val="00680952"/>
    <w:rsid w:val="00685672"/>
    <w:rsid w:val="006C1E91"/>
    <w:rsid w:val="006C4999"/>
    <w:rsid w:val="006C4BE5"/>
    <w:rsid w:val="006D209A"/>
    <w:rsid w:val="006E0032"/>
    <w:rsid w:val="006E1C2A"/>
    <w:rsid w:val="006E5DF7"/>
    <w:rsid w:val="007048C0"/>
    <w:rsid w:val="00707F24"/>
    <w:rsid w:val="007277F3"/>
    <w:rsid w:val="00743CBC"/>
    <w:rsid w:val="00745013"/>
    <w:rsid w:val="00745DC2"/>
    <w:rsid w:val="00746D22"/>
    <w:rsid w:val="00761EEE"/>
    <w:rsid w:val="007663B5"/>
    <w:rsid w:val="00767642"/>
    <w:rsid w:val="00770CFB"/>
    <w:rsid w:val="00780254"/>
    <w:rsid w:val="0078427F"/>
    <w:rsid w:val="00784698"/>
    <w:rsid w:val="00796268"/>
    <w:rsid w:val="0079718A"/>
    <w:rsid w:val="007A7546"/>
    <w:rsid w:val="007B21BE"/>
    <w:rsid w:val="007B423D"/>
    <w:rsid w:val="007C75BC"/>
    <w:rsid w:val="007D4564"/>
    <w:rsid w:val="007E30F8"/>
    <w:rsid w:val="007E578B"/>
    <w:rsid w:val="007E6C62"/>
    <w:rsid w:val="00804F59"/>
    <w:rsid w:val="00807C14"/>
    <w:rsid w:val="008178E2"/>
    <w:rsid w:val="00826603"/>
    <w:rsid w:val="008344A8"/>
    <w:rsid w:val="00835BC4"/>
    <w:rsid w:val="008371D8"/>
    <w:rsid w:val="00847FB7"/>
    <w:rsid w:val="00851003"/>
    <w:rsid w:val="00852759"/>
    <w:rsid w:val="00862598"/>
    <w:rsid w:val="00874830"/>
    <w:rsid w:val="00886C6E"/>
    <w:rsid w:val="00887B81"/>
    <w:rsid w:val="00892730"/>
    <w:rsid w:val="008B0299"/>
    <w:rsid w:val="008B37EB"/>
    <w:rsid w:val="008B6B8F"/>
    <w:rsid w:val="008C1607"/>
    <w:rsid w:val="008D7488"/>
    <w:rsid w:val="008E3025"/>
    <w:rsid w:val="008E323F"/>
    <w:rsid w:val="008E4F2A"/>
    <w:rsid w:val="008F416C"/>
    <w:rsid w:val="009072C3"/>
    <w:rsid w:val="00907644"/>
    <w:rsid w:val="009165BE"/>
    <w:rsid w:val="00920C15"/>
    <w:rsid w:val="0093226B"/>
    <w:rsid w:val="00956F85"/>
    <w:rsid w:val="00957FCA"/>
    <w:rsid w:val="009937BD"/>
    <w:rsid w:val="00993A1B"/>
    <w:rsid w:val="009969AA"/>
    <w:rsid w:val="009A37E0"/>
    <w:rsid w:val="009A44F9"/>
    <w:rsid w:val="009B7D62"/>
    <w:rsid w:val="009D719B"/>
    <w:rsid w:val="009E1F9E"/>
    <w:rsid w:val="009E343F"/>
    <w:rsid w:val="009E63CC"/>
    <w:rsid w:val="009F73BC"/>
    <w:rsid w:val="009F742F"/>
    <w:rsid w:val="00A06E2E"/>
    <w:rsid w:val="00A11B8C"/>
    <w:rsid w:val="00A301B6"/>
    <w:rsid w:val="00A3028C"/>
    <w:rsid w:val="00A426A1"/>
    <w:rsid w:val="00A52DEA"/>
    <w:rsid w:val="00A53EB9"/>
    <w:rsid w:val="00A5569F"/>
    <w:rsid w:val="00A5663C"/>
    <w:rsid w:val="00A74EF1"/>
    <w:rsid w:val="00A87018"/>
    <w:rsid w:val="00A879A9"/>
    <w:rsid w:val="00A948B9"/>
    <w:rsid w:val="00A9513D"/>
    <w:rsid w:val="00AA2E21"/>
    <w:rsid w:val="00AA7048"/>
    <w:rsid w:val="00AB22CB"/>
    <w:rsid w:val="00AB726C"/>
    <w:rsid w:val="00AB7F10"/>
    <w:rsid w:val="00AC2DF4"/>
    <w:rsid w:val="00AD722C"/>
    <w:rsid w:val="00AD7919"/>
    <w:rsid w:val="00AE31FF"/>
    <w:rsid w:val="00AF1073"/>
    <w:rsid w:val="00AF2B05"/>
    <w:rsid w:val="00AF5041"/>
    <w:rsid w:val="00B011B8"/>
    <w:rsid w:val="00B11F0F"/>
    <w:rsid w:val="00B22665"/>
    <w:rsid w:val="00B24B98"/>
    <w:rsid w:val="00B276BE"/>
    <w:rsid w:val="00B27C28"/>
    <w:rsid w:val="00B32165"/>
    <w:rsid w:val="00B4311A"/>
    <w:rsid w:val="00B4657E"/>
    <w:rsid w:val="00B52CF3"/>
    <w:rsid w:val="00B54ACC"/>
    <w:rsid w:val="00B63777"/>
    <w:rsid w:val="00B6591A"/>
    <w:rsid w:val="00B70A8D"/>
    <w:rsid w:val="00B71D49"/>
    <w:rsid w:val="00B83F62"/>
    <w:rsid w:val="00B928C6"/>
    <w:rsid w:val="00B92E73"/>
    <w:rsid w:val="00B97B0E"/>
    <w:rsid w:val="00BA1B77"/>
    <w:rsid w:val="00BA377D"/>
    <w:rsid w:val="00BA3D89"/>
    <w:rsid w:val="00BA4C71"/>
    <w:rsid w:val="00BB58A6"/>
    <w:rsid w:val="00BC4482"/>
    <w:rsid w:val="00BD0405"/>
    <w:rsid w:val="00BD2BA8"/>
    <w:rsid w:val="00BD3E91"/>
    <w:rsid w:val="00C24C2D"/>
    <w:rsid w:val="00C260BA"/>
    <w:rsid w:val="00C31BB7"/>
    <w:rsid w:val="00C34D78"/>
    <w:rsid w:val="00C37BD5"/>
    <w:rsid w:val="00C54BF3"/>
    <w:rsid w:val="00C77821"/>
    <w:rsid w:val="00C91DA4"/>
    <w:rsid w:val="00C97360"/>
    <w:rsid w:val="00CA2102"/>
    <w:rsid w:val="00CC2F4C"/>
    <w:rsid w:val="00CC31B1"/>
    <w:rsid w:val="00CD15BB"/>
    <w:rsid w:val="00CE4D42"/>
    <w:rsid w:val="00CF0421"/>
    <w:rsid w:val="00CF16BF"/>
    <w:rsid w:val="00CF7D10"/>
    <w:rsid w:val="00D0103B"/>
    <w:rsid w:val="00D21664"/>
    <w:rsid w:val="00D24BEC"/>
    <w:rsid w:val="00D33125"/>
    <w:rsid w:val="00D3641D"/>
    <w:rsid w:val="00D41BAA"/>
    <w:rsid w:val="00D42EB3"/>
    <w:rsid w:val="00D746C0"/>
    <w:rsid w:val="00D7496F"/>
    <w:rsid w:val="00D765FD"/>
    <w:rsid w:val="00D772F8"/>
    <w:rsid w:val="00D84228"/>
    <w:rsid w:val="00D84EB3"/>
    <w:rsid w:val="00D85A0A"/>
    <w:rsid w:val="00D95956"/>
    <w:rsid w:val="00DB178C"/>
    <w:rsid w:val="00DB54EF"/>
    <w:rsid w:val="00DE1D1D"/>
    <w:rsid w:val="00DF15A9"/>
    <w:rsid w:val="00E00FC0"/>
    <w:rsid w:val="00E128E3"/>
    <w:rsid w:val="00E3039B"/>
    <w:rsid w:val="00E311EB"/>
    <w:rsid w:val="00E318DC"/>
    <w:rsid w:val="00E37435"/>
    <w:rsid w:val="00E45A85"/>
    <w:rsid w:val="00E461E6"/>
    <w:rsid w:val="00E513B8"/>
    <w:rsid w:val="00E521E7"/>
    <w:rsid w:val="00E661B0"/>
    <w:rsid w:val="00E75D45"/>
    <w:rsid w:val="00E94061"/>
    <w:rsid w:val="00E97BB5"/>
    <w:rsid w:val="00E97EE8"/>
    <w:rsid w:val="00EA2564"/>
    <w:rsid w:val="00EA3436"/>
    <w:rsid w:val="00EB202F"/>
    <w:rsid w:val="00EB355D"/>
    <w:rsid w:val="00EC349E"/>
    <w:rsid w:val="00EE06B8"/>
    <w:rsid w:val="00EE1101"/>
    <w:rsid w:val="00EF182A"/>
    <w:rsid w:val="00F10523"/>
    <w:rsid w:val="00F316A6"/>
    <w:rsid w:val="00F31ED6"/>
    <w:rsid w:val="00F4486C"/>
    <w:rsid w:val="00F45FC7"/>
    <w:rsid w:val="00F52E55"/>
    <w:rsid w:val="00F57915"/>
    <w:rsid w:val="00F601BA"/>
    <w:rsid w:val="00F6484B"/>
    <w:rsid w:val="00F75F78"/>
    <w:rsid w:val="00F772A2"/>
    <w:rsid w:val="00F84669"/>
    <w:rsid w:val="00F87267"/>
    <w:rsid w:val="00F92F64"/>
    <w:rsid w:val="00F93DDC"/>
    <w:rsid w:val="00FA4D67"/>
    <w:rsid w:val="00FB348B"/>
    <w:rsid w:val="00FB3C43"/>
    <w:rsid w:val="00FC0743"/>
    <w:rsid w:val="00FC0DC0"/>
    <w:rsid w:val="00FD1B96"/>
    <w:rsid w:val="00FD3747"/>
    <w:rsid w:val="00FE15B7"/>
    <w:rsid w:val="00FE1DFF"/>
    <w:rsid w:val="00FF1ACC"/>
    <w:rsid w:val="00FF5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54A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F10"/>
    <w:rPr>
      <w:sz w:val="18"/>
      <w:szCs w:val="18"/>
    </w:rPr>
  </w:style>
  <w:style w:type="paragraph" w:styleId="a4">
    <w:name w:val="footer"/>
    <w:basedOn w:val="a"/>
    <w:link w:val="Char0"/>
    <w:uiPriority w:val="99"/>
    <w:unhideWhenUsed/>
    <w:rsid w:val="00AB7F10"/>
    <w:pPr>
      <w:tabs>
        <w:tab w:val="center" w:pos="4153"/>
        <w:tab w:val="right" w:pos="8306"/>
      </w:tabs>
      <w:snapToGrid w:val="0"/>
      <w:jc w:val="left"/>
    </w:pPr>
    <w:rPr>
      <w:sz w:val="18"/>
      <w:szCs w:val="18"/>
    </w:rPr>
  </w:style>
  <w:style w:type="character" w:customStyle="1" w:styleId="Char0">
    <w:name w:val="页脚 Char"/>
    <w:basedOn w:val="a0"/>
    <w:link w:val="a4"/>
    <w:uiPriority w:val="99"/>
    <w:rsid w:val="00AB7F10"/>
    <w:rPr>
      <w:sz w:val="18"/>
      <w:szCs w:val="18"/>
    </w:rPr>
  </w:style>
  <w:style w:type="character" w:customStyle="1" w:styleId="Char1">
    <w:name w:val="批注框文本 Char"/>
    <w:basedOn w:val="a0"/>
    <w:link w:val="a5"/>
    <w:uiPriority w:val="99"/>
    <w:semiHidden/>
    <w:rsid w:val="00AB7F10"/>
    <w:rPr>
      <w:sz w:val="18"/>
      <w:szCs w:val="18"/>
    </w:rPr>
  </w:style>
  <w:style w:type="paragraph" w:styleId="a5">
    <w:name w:val="Balloon Text"/>
    <w:basedOn w:val="a"/>
    <w:link w:val="Char1"/>
    <w:uiPriority w:val="99"/>
    <w:semiHidden/>
    <w:unhideWhenUsed/>
    <w:rsid w:val="00AB7F10"/>
    <w:rPr>
      <w:sz w:val="18"/>
      <w:szCs w:val="18"/>
    </w:rPr>
  </w:style>
  <w:style w:type="character" w:customStyle="1" w:styleId="Char10">
    <w:name w:val="批注框文本 Char1"/>
    <w:basedOn w:val="a0"/>
    <w:uiPriority w:val="99"/>
    <w:semiHidden/>
    <w:rsid w:val="00AB7F10"/>
    <w:rPr>
      <w:sz w:val="18"/>
      <w:szCs w:val="18"/>
    </w:rPr>
  </w:style>
  <w:style w:type="character" w:customStyle="1" w:styleId="Char2">
    <w:name w:val="批注文字 Char"/>
    <w:basedOn w:val="a0"/>
    <w:link w:val="a6"/>
    <w:rsid w:val="00AB7F10"/>
    <w:rPr>
      <w:sz w:val="24"/>
      <w:szCs w:val="24"/>
    </w:rPr>
  </w:style>
  <w:style w:type="paragraph" w:styleId="a6">
    <w:name w:val="annotation text"/>
    <w:basedOn w:val="a"/>
    <w:link w:val="Char2"/>
    <w:unhideWhenUsed/>
    <w:rsid w:val="00AB7F10"/>
    <w:rPr>
      <w:sz w:val="24"/>
      <w:szCs w:val="24"/>
    </w:rPr>
  </w:style>
  <w:style w:type="character" w:customStyle="1" w:styleId="Char3">
    <w:name w:val="批注主题 Char"/>
    <w:basedOn w:val="Char2"/>
    <w:link w:val="a7"/>
    <w:uiPriority w:val="99"/>
    <w:semiHidden/>
    <w:rsid w:val="00AB7F10"/>
    <w:rPr>
      <w:b/>
      <w:bCs/>
      <w:sz w:val="20"/>
      <w:szCs w:val="20"/>
    </w:rPr>
  </w:style>
  <w:style w:type="paragraph" w:styleId="a7">
    <w:name w:val="annotation subject"/>
    <w:basedOn w:val="a6"/>
    <w:next w:val="a6"/>
    <w:link w:val="Char3"/>
    <w:uiPriority w:val="99"/>
    <w:semiHidden/>
    <w:unhideWhenUsed/>
    <w:rsid w:val="00AB7F10"/>
    <w:rPr>
      <w:b/>
      <w:bCs/>
      <w:sz w:val="20"/>
      <w:szCs w:val="20"/>
    </w:rPr>
  </w:style>
  <w:style w:type="character" w:styleId="a8">
    <w:name w:val="Hyperlink"/>
    <w:uiPriority w:val="99"/>
    <w:unhideWhenUsed/>
    <w:rsid w:val="00AB7F10"/>
    <w:rPr>
      <w:color w:val="0000FF"/>
      <w:u w:val="single"/>
    </w:rPr>
  </w:style>
  <w:style w:type="character" w:customStyle="1" w:styleId="high-light-bg4">
    <w:name w:val="high-light-bg4"/>
    <w:basedOn w:val="a0"/>
    <w:rsid w:val="00AB7F10"/>
  </w:style>
  <w:style w:type="character" w:styleId="a9">
    <w:name w:val="Strong"/>
    <w:basedOn w:val="a0"/>
    <w:qFormat/>
    <w:rsid w:val="00AB7F10"/>
    <w:rPr>
      <w:b/>
      <w:bCs/>
    </w:rPr>
  </w:style>
  <w:style w:type="character" w:customStyle="1" w:styleId="1Char">
    <w:name w:val="标题 1 Char"/>
    <w:basedOn w:val="a0"/>
    <w:link w:val="1"/>
    <w:uiPriority w:val="9"/>
    <w:rsid w:val="00B54ACC"/>
    <w:rPr>
      <w:rFonts w:ascii="宋体" w:eastAsia="宋体" w:hAnsi="宋体" w:cs="宋体"/>
      <w:b/>
      <w:bCs/>
      <w:kern w:val="36"/>
      <w:sz w:val="48"/>
      <w:szCs w:val="48"/>
    </w:rPr>
  </w:style>
  <w:style w:type="character" w:customStyle="1" w:styleId="apple-converted-space">
    <w:name w:val="apple-converted-space"/>
    <w:basedOn w:val="a0"/>
    <w:rsid w:val="00B54ACC"/>
  </w:style>
  <w:style w:type="table" w:styleId="-5">
    <w:name w:val="Light Shading Accent 5"/>
    <w:basedOn w:val="a1"/>
    <w:uiPriority w:val="60"/>
    <w:rsid w:val="00D24BE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a">
    <w:name w:val="annotation reference"/>
    <w:rsid w:val="00AE31FF"/>
    <w:rPr>
      <w:rFonts w:cs="Times New Roman"/>
      <w:sz w:val="21"/>
      <w:szCs w:val="21"/>
    </w:rPr>
  </w:style>
  <w:style w:type="paragraph" w:customStyle="1" w:styleId="p0">
    <w:name w:val="p0"/>
    <w:basedOn w:val="a"/>
    <w:rsid w:val="00AE31FF"/>
    <w:pPr>
      <w:widowControl/>
      <w:spacing w:line="240" w:lineRule="atLeast"/>
      <w:jc w:val="left"/>
    </w:pPr>
    <w:rPr>
      <w:rFonts w:ascii="Century" w:eastAsia="宋体" w:hAnsi="Century" w:cs="宋体"/>
      <w:kern w:val="0"/>
      <w:szCs w:val="21"/>
    </w:rPr>
  </w:style>
  <w:style w:type="paragraph" w:styleId="ab">
    <w:name w:val="List Paragraph"/>
    <w:basedOn w:val="a"/>
    <w:uiPriority w:val="34"/>
    <w:qFormat/>
    <w:rsid w:val="00AE31FF"/>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slug-doi2">
    <w:name w:val="slug-doi2"/>
    <w:basedOn w:val="a0"/>
    <w:rsid w:val="009F7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54A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F10"/>
    <w:rPr>
      <w:sz w:val="18"/>
      <w:szCs w:val="18"/>
    </w:rPr>
  </w:style>
  <w:style w:type="paragraph" w:styleId="a4">
    <w:name w:val="footer"/>
    <w:basedOn w:val="a"/>
    <w:link w:val="Char0"/>
    <w:uiPriority w:val="99"/>
    <w:unhideWhenUsed/>
    <w:rsid w:val="00AB7F10"/>
    <w:pPr>
      <w:tabs>
        <w:tab w:val="center" w:pos="4153"/>
        <w:tab w:val="right" w:pos="8306"/>
      </w:tabs>
      <w:snapToGrid w:val="0"/>
      <w:jc w:val="left"/>
    </w:pPr>
    <w:rPr>
      <w:sz w:val="18"/>
      <w:szCs w:val="18"/>
    </w:rPr>
  </w:style>
  <w:style w:type="character" w:customStyle="1" w:styleId="Char0">
    <w:name w:val="页脚 Char"/>
    <w:basedOn w:val="a0"/>
    <w:link w:val="a4"/>
    <w:uiPriority w:val="99"/>
    <w:rsid w:val="00AB7F10"/>
    <w:rPr>
      <w:sz w:val="18"/>
      <w:szCs w:val="18"/>
    </w:rPr>
  </w:style>
  <w:style w:type="character" w:customStyle="1" w:styleId="Char1">
    <w:name w:val="批注框文本 Char"/>
    <w:basedOn w:val="a0"/>
    <w:link w:val="a5"/>
    <w:uiPriority w:val="99"/>
    <w:semiHidden/>
    <w:rsid w:val="00AB7F10"/>
    <w:rPr>
      <w:sz w:val="18"/>
      <w:szCs w:val="18"/>
    </w:rPr>
  </w:style>
  <w:style w:type="paragraph" w:styleId="a5">
    <w:name w:val="Balloon Text"/>
    <w:basedOn w:val="a"/>
    <w:link w:val="Char1"/>
    <w:uiPriority w:val="99"/>
    <w:semiHidden/>
    <w:unhideWhenUsed/>
    <w:rsid w:val="00AB7F10"/>
    <w:rPr>
      <w:sz w:val="18"/>
      <w:szCs w:val="18"/>
    </w:rPr>
  </w:style>
  <w:style w:type="character" w:customStyle="1" w:styleId="Char10">
    <w:name w:val="批注框文本 Char1"/>
    <w:basedOn w:val="a0"/>
    <w:uiPriority w:val="99"/>
    <w:semiHidden/>
    <w:rsid w:val="00AB7F10"/>
    <w:rPr>
      <w:sz w:val="18"/>
      <w:szCs w:val="18"/>
    </w:rPr>
  </w:style>
  <w:style w:type="character" w:customStyle="1" w:styleId="Char2">
    <w:name w:val="批注文字 Char"/>
    <w:basedOn w:val="a0"/>
    <w:link w:val="a6"/>
    <w:rsid w:val="00AB7F10"/>
    <w:rPr>
      <w:sz w:val="24"/>
      <w:szCs w:val="24"/>
    </w:rPr>
  </w:style>
  <w:style w:type="paragraph" w:styleId="a6">
    <w:name w:val="annotation text"/>
    <w:basedOn w:val="a"/>
    <w:link w:val="Char2"/>
    <w:unhideWhenUsed/>
    <w:rsid w:val="00AB7F10"/>
    <w:rPr>
      <w:sz w:val="24"/>
      <w:szCs w:val="24"/>
    </w:rPr>
  </w:style>
  <w:style w:type="character" w:customStyle="1" w:styleId="Char3">
    <w:name w:val="批注主题 Char"/>
    <w:basedOn w:val="Char2"/>
    <w:link w:val="a7"/>
    <w:uiPriority w:val="99"/>
    <w:semiHidden/>
    <w:rsid w:val="00AB7F10"/>
    <w:rPr>
      <w:b/>
      <w:bCs/>
      <w:sz w:val="20"/>
      <w:szCs w:val="20"/>
    </w:rPr>
  </w:style>
  <w:style w:type="paragraph" w:styleId="a7">
    <w:name w:val="annotation subject"/>
    <w:basedOn w:val="a6"/>
    <w:next w:val="a6"/>
    <w:link w:val="Char3"/>
    <w:uiPriority w:val="99"/>
    <w:semiHidden/>
    <w:unhideWhenUsed/>
    <w:rsid w:val="00AB7F10"/>
    <w:rPr>
      <w:b/>
      <w:bCs/>
      <w:sz w:val="20"/>
      <w:szCs w:val="20"/>
    </w:rPr>
  </w:style>
  <w:style w:type="character" w:styleId="a8">
    <w:name w:val="Hyperlink"/>
    <w:uiPriority w:val="99"/>
    <w:unhideWhenUsed/>
    <w:rsid w:val="00AB7F10"/>
    <w:rPr>
      <w:color w:val="0000FF"/>
      <w:u w:val="single"/>
    </w:rPr>
  </w:style>
  <w:style w:type="character" w:customStyle="1" w:styleId="high-light-bg4">
    <w:name w:val="high-light-bg4"/>
    <w:basedOn w:val="a0"/>
    <w:rsid w:val="00AB7F10"/>
  </w:style>
  <w:style w:type="character" w:styleId="a9">
    <w:name w:val="Strong"/>
    <w:basedOn w:val="a0"/>
    <w:qFormat/>
    <w:rsid w:val="00AB7F10"/>
    <w:rPr>
      <w:b/>
      <w:bCs/>
    </w:rPr>
  </w:style>
  <w:style w:type="character" w:customStyle="1" w:styleId="1Char">
    <w:name w:val="标题 1 Char"/>
    <w:basedOn w:val="a0"/>
    <w:link w:val="1"/>
    <w:uiPriority w:val="9"/>
    <w:rsid w:val="00B54ACC"/>
    <w:rPr>
      <w:rFonts w:ascii="宋体" w:eastAsia="宋体" w:hAnsi="宋体" w:cs="宋体"/>
      <w:b/>
      <w:bCs/>
      <w:kern w:val="36"/>
      <w:sz w:val="48"/>
      <w:szCs w:val="48"/>
    </w:rPr>
  </w:style>
  <w:style w:type="character" w:customStyle="1" w:styleId="apple-converted-space">
    <w:name w:val="apple-converted-space"/>
    <w:basedOn w:val="a0"/>
    <w:rsid w:val="00B54ACC"/>
  </w:style>
  <w:style w:type="table" w:styleId="-5">
    <w:name w:val="Light Shading Accent 5"/>
    <w:basedOn w:val="a1"/>
    <w:uiPriority w:val="60"/>
    <w:rsid w:val="00D24BE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a">
    <w:name w:val="annotation reference"/>
    <w:rsid w:val="00AE31FF"/>
    <w:rPr>
      <w:rFonts w:cs="Times New Roman"/>
      <w:sz w:val="21"/>
      <w:szCs w:val="21"/>
    </w:rPr>
  </w:style>
  <w:style w:type="paragraph" w:customStyle="1" w:styleId="p0">
    <w:name w:val="p0"/>
    <w:basedOn w:val="a"/>
    <w:rsid w:val="00AE31FF"/>
    <w:pPr>
      <w:widowControl/>
      <w:spacing w:line="240" w:lineRule="atLeast"/>
      <w:jc w:val="left"/>
    </w:pPr>
    <w:rPr>
      <w:rFonts w:ascii="Century" w:eastAsia="宋体" w:hAnsi="Century" w:cs="宋体"/>
      <w:kern w:val="0"/>
      <w:szCs w:val="21"/>
    </w:rPr>
  </w:style>
  <w:style w:type="paragraph" w:styleId="ab">
    <w:name w:val="List Paragraph"/>
    <w:basedOn w:val="a"/>
    <w:uiPriority w:val="34"/>
    <w:qFormat/>
    <w:rsid w:val="00AE31FF"/>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slug-doi2">
    <w:name w:val="slug-doi2"/>
    <w:basedOn w:val="a0"/>
    <w:rsid w:val="009F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2142">
      <w:bodyDiv w:val="1"/>
      <w:marLeft w:val="0"/>
      <w:marRight w:val="0"/>
      <w:marTop w:val="0"/>
      <w:marBottom w:val="0"/>
      <w:divBdr>
        <w:top w:val="none" w:sz="0" w:space="0" w:color="auto"/>
        <w:left w:val="none" w:sz="0" w:space="0" w:color="auto"/>
        <w:bottom w:val="none" w:sz="0" w:space="0" w:color="auto"/>
        <w:right w:val="none" w:sz="0" w:space="0" w:color="auto"/>
      </w:divBdr>
    </w:div>
    <w:div w:id="443305559">
      <w:bodyDiv w:val="1"/>
      <w:marLeft w:val="0"/>
      <w:marRight w:val="0"/>
      <w:marTop w:val="0"/>
      <w:marBottom w:val="0"/>
      <w:divBdr>
        <w:top w:val="none" w:sz="0" w:space="0" w:color="auto"/>
        <w:left w:val="none" w:sz="0" w:space="0" w:color="auto"/>
        <w:bottom w:val="none" w:sz="0" w:space="0" w:color="auto"/>
        <w:right w:val="none" w:sz="0" w:space="0" w:color="auto"/>
      </w:divBdr>
    </w:div>
    <w:div w:id="1766732610">
      <w:bodyDiv w:val="1"/>
      <w:marLeft w:val="0"/>
      <w:marRight w:val="0"/>
      <w:marTop w:val="0"/>
      <w:marBottom w:val="0"/>
      <w:divBdr>
        <w:top w:val="none" w:sz="0" w:space="0" w:color="auto"/>
        <w:left w:val="none" w:sz="0" w:space="0" w:color="auto"/>
        <w:bottom w:val="none" w:sz="0" w:space="0" w:color="auto"/>
        <w:right w:val="none" w:sz="0" w:space="0" w:color="auto"/>
      </w:divBdr>
      <w:divsChild>
        <w:div w:id="603155126">
          <w:marLeft w:val="0"/>
          <w:marRight w:val="0"/>
          <w:marTop w:val="0"/>
          <w:marBottom w:val="0"/>
          <w:divBdr>
            <w:top w:val="none" w:sz="0" w:space="0" w:color="auto"/>
            <w:left w:val="none" w:sz="0" w:space="0" w:color="auto"/>
            <w:bottom w:val="none" w:sz="0" w:space="0" w:color="auto"/>
            <w:right w:val="none" w:sz="0" w:space="0" w:color="auto"/>
          </w:divBdr>
          <w:divsChild>
            <w:div w:id="1102845691">
              <w:marLeft w:val="0"/>
              <w:marRight w:val="0"/>
              <w:marTop w:val="0"/>
              <w:marBottom w:val="0"/>
              <w:divBdr>
                <w:top w:val="none" w:sz="0" w:space="0" w:color="auto"/>
                <w:left w:val="none" w:sz="0" w:space="0" w:color="auto"/>
                <w:bottom w:val="none" w:sz="0" w:space="0" w:color="auto"/>
                <w:right w:val="none" w:sz="0" w:space="0" w:color="auto"/>
              </w:divBdr>
              <w:divsChild>
                <w:div w:id="1515000718">
                  <w:marLeft w:val="0"/>
                  <w:marRight w:val="0"/>
                  <w:marTop w:val="0"/>
                  <w:marBottom w:val="0"/>
                  <w:divBdr>
                    <w:top w:val="none" w:sz="0" w:space="0" w:color="auto"/>
                    <w:left w:val="none" w:sz="0" w:space="0" w:color="auto"/>
                    <w:bottom w:val="none" w:sz="0" w:space="0" w:color="auto"/>
                    <w:right w:val="none" w:sz="0" w:space="0" w:color="auto"/>
                  </w:divBdr>
                  <w:divsChild>
                    <w:div w:id="1272126635">
                      <w:marLeft w:val="0"/>
                      <w:marRight w:val="0"/>
                      <w:marTop w:val="0"/>
                      <w:marBottom w:val="0"/>
                      <w:divBdr>
                        <w:top w:val="none" w:sz="0" w:space="0" w:color="auto"/>
                        <w:left w:val="none" w:sz="0" w:space="0" w:color="auto"/>
                        <w:bottom w:val="none" w:sz="0" w:space="0" w:color="auto"/>
                        <w:right w:val="none" w:sz="0" w:space="0" w:color="auto"/>
                      </w:divBdr>
                      <w:divsChild>
                        <w:div w:id="1107583575">
                          <w:marLeft w:val="125"/>
                          <w:marRight w:val="0"/>
                          <w:marTop w:val="125"/>
                          <w:marBottom w:val="125"/>
                          <w:divBdr>
                            <w:top w:val="none" w:sz="0" w:space="0" w:color="auto"/>
                            <w:left w:val="none" w:sz="0" w:space="0" w:color="auto"/>
                            <w:bottom w:val="none" w:sz="0" w:space="0" w:color="auto"/>
                            <w:right w:val="none" w:sz="0" w:space="0" w:color="auto"/>
                          </w:divBdr>
                          <w:divsChild>
                            <w:div w:id="1862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7189">
      <w:bodyDiv w:val="1"/>
      <w:marLeft w:val="0"/>
      <w:marRight w:val="0"/>
      <w:marTop w:val="0"/>
      <w:marBottom w:val="0"/>
      <w:divBdr>
        <w:top w:val="none" w:sz="0" w:space="0" w:color="auto"/>
        <w:left w:val="none" w:sz="0" w:space="0" w:color="auto"/>
        <w:bottom w:val="none" w:sz="0" w:space="0" w:color="auto"/>
        <w:right w:val="none" w:sz="0" w:space="0" w:color="auto"/>
      </w:divBdr>
    </w:div>
    <w:div w:id="2087025737">
      <w:bodyDiv w:val="1"/>
      <w:marLeft w:val="0"/>
      <w:marRight w:val="0"/>
      <w:marTop w:val="0"/>
      <w:marBottom w:val="0"/>
      <w:divBdr>
        <w:top w:val="none" w:sz="0" w:space="0" w:color="auto"/>
        <w:left w:val="none" w:sz="0" w:space="0" w:color="auto"/>
        <w:bottom w:val="none" w:sz="0" w:space="0" w:color="auto"/>
        <w:right w:val="none" w:sz="0" w:space="0" w:color="auto"/>
      </w:divBdr>
    </w:div>
    <w:div w:id="2125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eyong_med@163.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C8B7-C92C-4FED-AC49-828102F7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8150</Words>
  <Characters>46457</Characters>
  <Application>Microsoft Office Word</Application>
  <DocSecurity>0</DocSecurity>
  <Lines>387</Lines>
  <Paragraphs>108</Paragraphs>
  <ScaleCrop>false</ScaleCrop>
  <Company>微软中国</Company>
  <LinksUpToDate>false</LinksUpToDate>
  <CharactersWithSpaces>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LS Ma</cp:lastModifiedBy>
  <cp:revision>2</cp:revision>
  <dcterms:created xsi:type="dcterms:W3CDTF">2014-08-26T18:09:00Z</dcterms:created>
  <dcterms:modified xsi:type="dcterms:W3CDTF">2014-08-26T18:09:00Z</dcterms:modified>
</cp:coreProperties>
</file>