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031" w:rsidRPr="00A2290F" w:rsidRDefault="00936031" w:rsidP="00981413">
      <w:pPr>
        <w:spacing w:line="360" w:lineRule="auto"/>
        <w:rPr>
          <w:rFonts w:ascii="Book Antiqua" w:eastAsia="华文行楷" w:hAnsi="Book Antiqua"/>
          <w:b/>
          <w:sz w:val="24"/>
          <w:szCs w:val="24"/>
        </w:rPr>
      </w:pPr>
      <w:r w:rsidRPr="00A2290F">
        <w:rPr>
          <w:rFonts w:ascii="Book Antiqua" w:eastAsia="华文行楷" w:hAnsi="Book Antiqua"/>
          <w:b/>
          <w:sz w:val="24"/>
          <w:szCs w:val="24"/>
        </w:rPr>
        <w:t xml:space="preserve">Name of journal: </w:t>
      </w:r>
      <w:r w:rsidRPr="00A2290F">
        <w:rPr>
          <w:rFonts w:ascii="Book Antiqua" w:eastAsia="华文行楷" w:hAnsi="Book Antiqua"/>
          <w:b/>
          <w:i/>
          <w:sz w:val="24"/>
          <w:szCs w:val="24"/>
        </w:rPr>
        <w:t xml:space="preserve">World Journal of </w:t>
      </w:r>
      <w:r w:rsidRPr="00A2290F">
        <w:rPr>
          <w:rFonts w:ascii="Book Antiqua" w:eastAsia="华文行楷" w:hAnsi="Book Antiqua"/>
          <w:b/>
          <w:i/>
          <w:color w:val="000000"/>
          <w:sz w:val="24"/>
          <w:szCs w:val="24"/>
        </w:rPr>
        <w:t>Nephrology</w:t>
      </w:r>
    </w:p>
    <w:p w:rsidR="00936031" w:rsidRPr="00A2290F" w:rsidRDefault="00936031" w:rsidP="00981413">
      <w:pPr>
        <w:spacing w:line="360" w:lineRule="auto"/>
        <w:rPr>
          <w:rFonts w:ascii="Book Antiqua" w:eastAsia="华文行楷" w:hAnsi="Book Antiqua"/>
          <w:b/>
          <w:sz w:val="24"/>
          <w:szCs w:val="24"/>
        </w:rPr>
      </w:pPr>
      <w:r w:rsidRPr="00A2290F">
        <w:rPr>
          <w:rFonts w:ascii="Book Antiqua" w:eastAsia="华文行楷" w:hAnsi="Book Antiqua"/>
          <w:b/>
          <w:sz w:val="24"/>
          <w:szCs w:val="24"/>
        </w:rPr>
        <w:t>ESPS Manuscript NO: 12178</w:t>
      </w:r>
    </w:p>
    <w:p w:rsidR="00936031" w:rsidRPr="00A2290F" w:rsidRDefault="00936031" w:rsidP="00981413">
      <w:pPr>
        <w:spacing w:line="360" w:lineRule="auto"/>
        <w:rPr>
          <w:rFonts w:ascii="Book Antiqua" w:eastAsia="华文行楷" w:hAnsi="Book Antiqua"/>
          <w:b/>
          <w:sz w:val="24"/>
          <w:szCs w:val="24"/>
        </w:rPr>
      </w:pPr>
      <w:r w:rsidRPr="00A2290F">
        <w:rPr>
          <w:rFonts w:ascii="Book Antiqua" w:eastAsia="华文行楷" w:hAnsi="Book Antiqua"/>
          <w:b/>
          <w:sz w:val="24"/>
          <w:szCs w:val="24"/>
        </w:rPr>
        <w:t xml:space="preserve">Columns: </w:t>
      </w:r>
      <w:r w:rsidR="002E73D4" w:rsidRPr="00A2290F">
        <w:rPr>
          <w:rFonts w:ascii="Book Antiqua" w:eastAsia="华文行楷" w:hAnsi="Book Antiqua"/>
          <w:b/>
          <w:sz w:val="24"/>
          <w:szCs w:val="24"/>
        </w:rPr>
        <w:t>MINI</w:t>
      </w:r>
      <w:r w:rsidRPr="00A2290F">
        <w:rPr>
          <w:rFonts w:ascii="Book Antiqua" w:eastAsia="华文行楷" w:hAnsi="Book Antiqua"/>
          <w:b/>
          <w:sz w:val="24"/>
          <w:szCs w:val="24"/>
        </w:rPr>
        <w:t>REVIEW</w:t>
      </w:r>
    </w:p>
    <w:p w:rsidR="00936031" w:rsidRPr="00981413" w:rsidRDefault="00936031" w:rsidP="00981413">
      <w:pPr>
        <w:spacing w:line="360" w:lineRule="auto"/>
        <w:rPr>
          <w:rFonts w:ascii="Book Antiqua" w:eastAsia="华文行楷" w:hAnsi="Book Antiqua" w:cstheme="majorHAnsi"/>
          <w:b/>
          <w:sz w:val="24"/>
          <w:szCs w:val="24"/>
        </w:rPr>
      </w:pPr>
    </w:p>
    <w:p w:rsidR="00D74B79" w:rsidRPr="00981413" w:rsidRDefault="00FF2619" w:rsidP="00981413">
      <w:pPr>
        <w:spacing w:line="360" w:lineRule="auto"/>
        <w:rPr>
          <w:rFonts w:ascii="Book Antiqua" w:eastAsia="华文行楷" w:hAnsi="Book Antiqua" w:cstheme="majorHAnsi"/>
          <w:b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 xml:space="preserve">Roles </w:t>
      </w:r>
      <w:r w:rsidR="00927E0C" w:rsidRPr="00981413">
        <w:rPr>
          <w:rFonts w:ascii="Book Antiqua" w:eastAsia="华文行楷" w:hAnsi="Book Antiqua" w:cstheme="majorHAnsi"/>
          <w:b/>
          <w:sz w:val="24"/>
          <w:szCs w:val="24"/>
        </w:rPr>
        <w:t>of the (</w:t>
      </w:r>
      <w:proofErr w:type="gramStart"/>
      <w:r w:rsidR="00927E0C" w:rsidRPr="00981413">
        <w:rPr>
          <w:rFonts w:ascii="Book Antiqua" w:eastAsia="华文行楷" w:hAnsi="Book Antiqua" w:cstheme="majorHAnsi"/>
          <w:b/>
          <w:sz w:val="24"/>
          <w:szCs w:val="24"/>
        </w:rPr>
        <w:t>pro)renin</w:t>
      </w:r>
      <w:proofErr w:type="gramEnd"/>
      <w:r w:rsidR="00927E0C" w:rsidRPr="00981413">
        <w:rPr>
          <w:rFonts w:ascii="Book Antiqua" w:eastAsia="华文行楷" w:hAnsi="Book Antiqua" w:cstheme="majorHAnsi"/>
          <w:b/>
          <w:sz w:val="24"/>
          <w:szCs w:val="24"/>
        </w:rPr>
        <w:t xml:space="preserve"> receptor in the k</w:t>
      </w:r>
      <w:r w:rsidRPr="00981413">
        <w:rPr>
          <w:rFonts w:ascii="Book Antiqua" w:eastAsia="华文行楷" w:hAnsi="Book Antiqua" w:cstheme="majorHAnsi"/>
          <w:b/>
          <w:sz w:val="24"/>
          <w:szCs w:val="24"/>
        </w:rPr>
        <w:t>idney</w:t>
      </w:r>
    </w:p>
    <w:p w:rsidR="00BE43AB" w:rsidRPr="00981413" w:rsidRDefault="00BE43AB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BE43AB" w:rsidRPr="00981413" w:rsidRDefault="00EF13EC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Oshima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Y </w:t>
      </w:r>
      <w:r w:rsidRPr="00981413">
        <w:rPr>
          <w:rFonts w:ascii="Book Antiqua" w:eastAsia="华文行楷" w:hAnsi="Book Antiqua" w:cstheme="majorHAnsi"/>
          <w:i/>
          <w:sz w:val="24"/>
          <w:szCs w:val="24"/>
        </w:rPr>
        <w:t>et al.</w:t>
      </w:r>
      <w:r w:rsidR="00BE43AB" w:rsidRPr="00981413">
        <w:rPr>
          <w:rFonts w:ascii="Book Antiqua" w:eastAsia="华文行楷" w:hAnsi="Book Antiqua" w:cstheme="majorHAnsi"/>
          <w:sz w:val="24"/>
          <w:szCs w:val="24"/>
        </w:rPr>
        <w:t xml:space="preserve"> (</w:t>
      </w:r>
      <w:proofErr w:type="gramStart"/>
      <w:r w:rsidR="00BE43AB" w:rsidRPr="00981413">
        <w:rPr>
          <w:rFonts w:ascii="Book Antiqua" w:eastAsia="华文行楷" w:hAnsi="Book Antiqua" w:cstheme="majorHAnsi"/>
          <w:sz w:val="24"/>
          <w:szCs w:val="24"/>
        </w:rPr>
        <w:t>Pro)renin</w:t>
      </w:r>
      <w:proofErr w:type="gramEnd"/>
      <w:r w:rsidR="00BE43AB" w:rsidRPr="00981413">
        <w:rPr>
          <w:rFonts w:ascii="Book Antiqua" w:eastAsia="华文行楷" w:hAnsi="Book Antiqua" w:cstheme="majorHAnsi"/>
          <w:sz w:val="24"/>
          <w:szCs w:val="24"/>
        </w:rPr>
        <w:t xml:space="preserve"> receptor and kidney</w:t>
      </w:r>
    </w:p>
    <w:p w:rsidR="00C81F4C" w:rsidRPr="00981413" w:rsidRDefault="00C81F4C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FF2619" w:rsidRPr="00981413" w:rsidRDefault="00FF2619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Yoichi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Oshima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, Satoshi Morimoto,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Atsuhiro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Ichihara</w:t>
      </w:r>
    </w:p>
    <w:p w:rsidR="00EF13EC" w:rsidRPr="00981413" w:rsidRDefault="00EF13EC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CB711E" w:rsidRPr="00981413" w:rsidRDefault="00EF13EC" w:rsidP="00981413">
      <w:pPr>
        <w:spacing w:line="360" w:lineRule="auto"/>
        <w:rPr>
          <w:rFonts w:ascii="Book Antiqua" w:eastAsia="华文行楷" w:hAnsi="Book Antiqua" w:cstheme="majorHAnsi"/>
          <w:b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 xml:space="preserve">Yoichi </w:t>
      </w:r>
      <w:proofErr w:type="spellStart"/>
      <w:r w:rsidRPr="00981413">
        <w:rPr>
          <w:rFonts w:ascii="Book Antiqua" w:eastAsia="华文行楷" w:hAnsi="Book Antiqua" w:cstheme="majorHAnsi"/>
          <w:b/>
          <w:sz w:val="24"/>
          <w:szCs w:val="24"/>
        </w:rPr>
        <w:t>Oshima</w:t>
      </w:r>
      <w:proofErr w:type="spellEnd"/>
      <w:r w:rsidRPr="00981413">
        <w:rPr>
          <w:rFonts w:ascii="Book Antiqua" w:eastAsia="华文行楷" w:hAnsi="Book Antiqua" w:cstheme="majorHAnsi"/>
          <w:b/>
          <w:sz w:val="24"/>
          <w:szCs w:val="24"/>
        </w:rPr>
        <w:t xml:space="preserve">, Satoshi Morimoto, </w:t>
      </w:r>
      <w:proofErr w:type="spellStart"/>
      <w:r w:rsidRPr="00981413">
        <w:rPr>
          <w:rFonts w:ascii="Book Antiqua" w:eastAsia="华文行楷" w:hAnsi="Book Antiqua" w:cstheme="majorHAnsi"/>
          <w:b/>
          <w:sz w:val="24"/>
          <w:szCs w:val="24"/>
        </w:rPr>
        <w:t>Atsuhiro</w:t>
      </w:r>
      <w:proofErr w:type="spellEnd"/>
      <w:r w:rsidRPr="00981413">
        <w:rPr>
          <w:rFonts w:ascii="Book Antiqua" w:eastAsia="华文行楷" w:hAnsi="Book Antiqua" w:cstheme="majorHAnsi"/>
          <w:b/>
          <w:sz w:val="24"/>
          <w:szCs w:val="24"/>
        </w:rPr>
        <w:t xml:space="preserve"> Ichihara, </w:t>
      </w:r>
      <w:r w:rsidR="00CB711E" w:rsidRPr="00981413">
        <w:rPr>
          <w:rFonts w:ascii="Book Antiqua" w:eastAsia="华文行楷" w:hAnsi="Book Antiqua" w:cstheme="majorHAnsi"/>
          <w:sz w:val="24"/>
          <w:szCs w:val="24"/>
        </w:rPr>
        <w:t xml:space="preserve">Department of Medicine II, Endocrinology and Hypertension, Tokyo Women’s Medical University, </w:t>
      </w:r>
      <w:r w:rsidRPr="00981413">
        <w:rPr>
          <w:rFonts w:ascii="Book Antiqua" w:eastAsia="华文行楷" w:hAnsi="Book Antiqua" w:cstheme="majorHAnsi"/>
          <w:sz w:val="24"/>
          <w:szCs w:val="24"/>
        </w:rPr>
        <w:t>Shinjuku-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ku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>, Tokyo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162-8666, Japan</w:t>
      </w:r>
      <w:r w:rsidR="0026464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830A36" w:rsidRPr="00981413" w:rsidRDefault="00830A36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830A36" w:rsidRPr="00981413" w:rsidRDefault="00830A36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 xml:space="preserve">Author </w:t>
      </w:r>
      <w:r w:rsidR="00EF13EC" w:rsidRPr="00981413">
        <w:rPr>
          <w:rFonts w:ascii="Book Antiqua" w:eastAsia="华文行楷" w:hAnsi="Book Antiqua" w:cstheme="majorHAnsi"/>
          <w:b/>
          <w:sz w:val="24"/>
          <w:szCs w:val="24"/>
        </w:rPr>
        <w:t>c</w:t>
      </w:r>
      <w:r w:rsidRPr="00981413">
        <w:rPr>
          <w:rFonts w:ascii="Book Antiqua" w:eastAsia="华文行楷" w:hAnsi="Book Antiqua" w:cstheme="majorHAnsi"/>
          <w:b/>
          <w:sz w:val="24"/>
          <w:szCs w:val="24"/>
        </w:rPr>
        <w:t>ontributions: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Oshima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F13EC" w:rsidRPr="00981413">
        <w:rPr>
          <w:rFonts w:ascii="Book Antiqua" w:eastAsia="华文行楷" w:hAnsi="Book Antiqua" w:cstheme="majorHAnsi"/>
          <w:sz w:val="24"/>
          <w:szCs w:val="24"/>
        </w:rPr>
        <w:t xml:space="preserve">Y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collected 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literature, wrote the paper and 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>created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the figures</w:t>
      </w:r>
      <w:r w:rsidR="00EF13EC" w:rsidRPr="00981413">
        <w:rPr>
          <w:rFonts w:ascii="Book Antiqua" w:eastAsia="华文行楷" w:hAnsi="Book Antiqua" w:cstheme="majorHAnsi"/>
          <w:sz w:val="24"/>
          <w:szCs w:val="24"/>
        </w:rPr>
        <w:t>;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Morimoto </w:t>
      </w:r>
      <w:r w:rsidR="00EF13EC" w:rsidRPr="00981413">
        <w:rPr>
          <w:rFonts w:ascii="Book Antiqua" w:eastAsia="华文行楷" w:hAnsi="Book Antiqua" w:cstheme="majorHAnsi"/>
          <w:sz w:val="24"/>
          <w:szCs w:val="24"/>
        </w:rPr>
        <w:t xml:space="preserve">S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corrected and </w:t>
      </w:r>
      <w:r w:rsidR="000618AC" w:rsidRPr="00981413">
        <w:rPr>
          <w:rFonts w:ascii="Book Antiqua" w:eastAsia="华文行楷" w:hAnsi="Book Antiqua" w:cstheme="majorHAnsi"/>
          <w:sz w:val="24"/>
          <w:szCs w:val="24"/>
        </w:rPr>
        <w:t>revised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the paper</w:t>
      </w:r>
      <w:r w:rsidR="00EF13EC" w:rsidRPr="00981413">
        <w:rPr>
          <w:rFonts w:ascii="Book Antiqua" w:eastAsia="华文行楷" w:hAnsi="Book Antiqua" w:cstheme="majorHAnsi"/>
          <w:sz w:val="24"/>
          <w:szCs w:val="24"/>
        </w:rPr>
        <w:t>;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Ichihara</w:t>
      </w:r>
      <w:r w:rsidR="002D5192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F13EC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2D5192" w:rsidRPr="00981413">
        <w:rPr>
          <w:rFonts w:ascii="Book Antiqua" w:eastAsia="华文行楷" w:hAnsi="Book Antiqua" w:cstheme="majorHAnsi"/>
          <w:sz w:val="24"/>
          <w:szCs w:val="24"/>
        </w:rPr>
        <w:t>also checked the manuscript and provided financial support</w:t>
      </w:r>
      <w:r w:rsidRPr="00981413">
        <w:rPr>
          <w:rFonts w:ascii="Book Antiqua" w:eastAsia="华文行楷" w:hAnsi="Book Antiqua" w:cstheme="majorHAnsi"/>
          <w:sz w:val="24"/>
          <w:szCs w:val="24"/>
        </w:rPr>
        <w:t>.</w:t>
      </w:r>
    </w:p>
    <w:p w:rsidR="00CB711E" w:rsidRPr="00981413" w:rsidRDefault="00CB711E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EF13EC" w:rsidRPr="00981413" w:rsidRDefault="00CB711E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>Correspondence</w:t>
      </w:r>
      <w:r w:rsidR="0018162E" w:rsidRPr="00981413">
        <w:rPr>
          <w:rFonts w:ascii="Book Antiqua" w:eastAsia="华文行楷" w:hAnsi="Book Antiqua" w:cstheme="majorHAnsi"/>
          <w:b/>
          <w:sz w:val="24"/>
          <w:szCs w:val="24"/>
        </w:rPr>
        <w:t xml:space="preserve"> to</w:t>
      </w:r>
      <w:r w:rsidRPr="00981413">
        <w:rPr>
          <w:rFonts w:ascii="Book Antiqua" w:eastAsia="华文行楷" w:hAnsi="Book Antiqua" w:cstheme="majorHAnsi"/>
          <w:b/>
          <w:sz w:val="24"/>
          <w:szCs w:val="24"/>
        </w:rPr>
        <w:t>: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8162E" w:rsidRPr="00981413">
        <w:rPr>
          <w:rFonts w:ascii="Book Antiqua" w:eastAsia="华文行楷" w:hAnsi="Book Antiqua" w:cstheme="majorHAnsi"/>
          <w:b/>
          <w:sz w:val="24"/>
          <w:szCs w:val="24"/>
        </w:rPr>
        <w:t>Satoshi Morimoto</w:t>
      </w:r>
      <w:r w:rsidRPr="00981413">
        <w:rPr>
          <w:rFonts w:ascii="Book Antiqua" w:eastAsia="华文行楷" w:hAnsi="Book Antiqua" w:cstheme="majorHAnsi"/>
          <w:b/>
          <w:sz w:val="24"/>
          <w:szCs w:val="24"/>
        </w:rPr>
        <w:t xml:space="preserve">, </w:t>
      </w:r>
      <w:r w:rsidR="000618AC" w:rsidRPr="00981413">
        <w:rPr>
          <w:rFonts w:ascii="Book Antiqua" w:eastAsia="华文行楷" w:hAnsi="Book Antiqua" w:cstheme="majorHAnsi"/>
          <w:b/>
          <w:sz w:val="24"/>
          <w:szCs w:val="24"/>
        </w:rPr>
        <w:t>MD, PhD, A</w:t>
      </w:r>
      <w:r w:rsidR="002D5192" w:rsidRPr="00981413">
        <w:rPr>
          <w:rFonts w:ascii="Book Antiqua" w:eastAsia="华文行楷" w:hAnsi="Book Antiqua" w:cstheme="majorHAnsi"/>
          <w:b/>
          <w:sz w:val="24"/>
          <w:szCs w:val="24"/>
        </w:rPr>
        <w:t>ssociate</w:t>
      </w:r>
      <w:r w:rsidR="000618AC" w:rsidRPr="00981413">
        <w:rPr>
          <w:rFonts w:ascii="Book Antiqua" w:eastAsia="华文行楷" w:hAnsi="Book Antiqua" w:cstheme="majorHAnsi"/>
          <w:b/>
          <w:sz w:val="24"/>
          <w:szCs w:val="24"/>
        </w:rPr>
        <w:t xml:space="preserve"> Professor,</w:t>
      </w:r>
      <w:r w:rsidR="000618A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Department of Medicine II, Endocrinology and Hypertension, Tokyo Women’s Medical University, 8-1 Kawada-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cho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>, Shinjuku-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ku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>, Tokyo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162-8666, Japan.</w:t>
      </w:r>
      <w:r w:rsidR="00EF13EC" w:rsidRPr="00981413">
        <w:rPr>
          <w:rFonts w:ascii="Book Antiqua" w:eastAsia="华文行楷" w:hAnsi="Book Antiqua" w:cstheme="majorHAnsi"/>
          <w:sz w:val="24"/>
          <w:szCs w:val="24"/>
        </w:rPr>
        <w:t xml:space="preserve"> smorimoto@endm.twmu.ac.jp</w:t>
      </w:r>
    </w:p>
    <w:p w:rsidR="00EF13EC" w:rsidRPr="00981413" w:rsidRDefault="00EF13EC" w:rsidP="00981413">
      <w:pPr>
        <w:spacing w:line="360" w:lineRule="auto"/>
        <w:rPr>
          <w:rFonts w:ascii="Book Antiqua" w:eastAsia="华文行楷" w:hAnsi="Book Antiqua" w:cstheme="majorHAnsi"/>
          <w:b/>
          <w:sz w:val="24"/>
          <w:szCs w:val="24"/>
        </w:rPr>
      </w:pPr>
    </w:p>
    <w:p w:rsidR="00CB711E" w:rsidRPr="00981413" w:rsidRDefault="00EF13EC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>Telep</w:t>
      </w:r>
      <w:r w:rsidR="00CB711E" w:rsidRPr="00981413">
        <w:rPr>
          <w:rFonts w:ascii="Book Antiqua" w:eastAsia="华文行楷" w:hAnsi="Book Antiqua" w:cstheme="majorHAnsi"/>
          <w:b/>
          <w:sz w:val="24"/>
          <w:szCs w:val="24"/>
        </w:rPr>
        <w:t>hone:</w:t>
      </w:r>
      <w:r w:rsidR="00CB711E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+</w:t>
      </w:r>
      <w:r w:rsidR="00CB711E" w:rsidRPr="00981413">
        <w:rPr>
          <w:rFonts w:ascii="Book Antiqua" w:eastAsia="华文行楷" w:hAnsi="Book Antiqua" w:cstheme="majorHAnsi"/>
          <w:sz w:val="24"/>
          <w:szCs w:val="24"/>
        </w:rPr>
        <w:t>81-3-</w:t>
      </w:r>
      <w:r w:rsidR="002D5192" w:rsidRPr="00981413">
        <w:rPr>
          <w:rFonts w:ascii="Book Antiqua" w:eastAsia="华文行楷" w:hAnsi="Book Antiqua" w:cstheme="majorHAnsi"/>
          <w:sz w:val="24"/>
          <w:szCs w:val="24"/>
        </w:rPr>
        <w:t>33538111</w:t>
      </w:r>
      <w:r w:rsidR="00CB711E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B711E" w:rsidRPr="00981413">
        <w:rPr>
          <w:rFonts w:ascii="Book Antiqua" w:eastAsia="华文行楷" w:hAnsi="Book Antiqua" w:cstheme="majorHAnsi"/>
          <w:b/>
          <w:sz w:val="24"/>
          <w:szCs w:val="24"/>
        </w:rPr>
        <w:t>F</w:t>
      </w:r>
      <w:r w:rsidRPr="00981413">
        <w:rPr>
          <w:rFonts w:ascii="Book Antiqua" w:eastAsia="华文行楷" w:hAnsi="Book Antiqua" w:cstheme="majorHAnsi"/>
          <w:b/>
          <w:sz w:val="24"/>
          <w:szCs w:val="24"/>
        </w:rPr>
        <w:t>ax</w:t>
      </w:r>
      <w:r w:rsidR="00CB711E" w:rsidRPr="00981413">
        <w:rPr>
          <w:rFonts w:ascii="Book Antiqua" w:eastAsia="华文行楷" w:hAnsi="Book Antiqua" w:cstheme="majorHAnsi"/>
          <w:b/>
          <w:sz w:val="24"/>
          <w:szCs w:val="24"/>
        </w:rPr>
        <w:t>:</w:t>
      </w:r>
      <w:r w:rsidR="00CB711E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+</w:t>
      </w:r>
      <w:r w:rsidR="00CB711E" w:rsidRPr="00981413">
        <w:rPr>
          <w:rFonts w:ascii="Book Antiqua" w:eastAsia="华文行楷" w:hAnsi="Book Antiqua" w:cstheme="majorHAnsi"/>
          <w:sz w:val="24"/>
          <w:szCs w:val="24"/>
        </w:rPr>
        <w:t>81-3-</w:t>
      </w:r>
      <w:r w:rsidR="002D5192" w:rsidRPr="00981413">
        <w:rPr>
          <w:rFonts w:ascii="Book Antiqua" w:eastAsia="华文行楷" w:hAnsi="Book Antiqua" w:cstheme="majorHAnsi"/>
          <w:sz w:val="24"/>
          <w:szCs w:val="24"/>
        </w:rPr>
        <w:t>52697327</w:t>
      </w:r>
      <w:r w:rsidR="0018162E" w:rsidRPr="00981413">
        <w:rPr>
          <w:rFonts w:ascii="Book Antiqua" w:eastAsia="华文行楷" w:hAnsi="Book Antiqua"/>
          <w:sz w:val="24"/>
          <w:szCs w:val="24"/>
        </w:rPr>
        <w:t xml:space="preserve"> </w:t>
      </w:r>
    </w:p>
    <w:p w:rsidR="00C81F4C" w:rsidRPr="00981413" w:rsidRDefault="00C81F4C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981413" w:rsidRPr="00981413" w:rsidRDefault="00981413" w:rsidP="00981413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981413">
        <w:rPr>
          <w:rFonts w:ascii="Book Antiqua" w:hAnsi="Book Antiqua"/>
          <w:b/>
          <w:sz w:val="24"/>
          <w:szCs w:val="24"/>
        </w:rPr>
        <w:lastRenderedPageBreak/>
        <w:t xml:space="preserve">Received: </w:t>
      </w:r>
      <w:r w:rsidRPr="00981413">
        <w:rPr>
          <w:rFonts w:ascii="Book Antiqua" w:eastAsia="宋体" w:hAnsi="Book Antiqua"/>
          <w:sz w:val="24"/>
          <w:szCs w:val="24"/>
        </w:rPr>
        <w:t xml:space="preserve">June 25, 2014 </w:t>
      </w:r>
      <w:r w:rsidRPr="00981413">
        <w:rPr>
          <w:rFonts w:ascii="Book Antiqua" w:hAnsi="Book Antiqua"/>
          <w:b/>
          <w:sz w:val="24"/>
          <w:szCs w:val="24"/>
        </w:rPr>
        <w:t xml:space="preserve">Revised: </w:t>
      </w:r>
      <w:r w:rsidRPr="00981413">
        <w:rPr>
          <w:rFonts w:ascii="Book Antiqua" w:eastAsia="宋体" w:hAnsi="Book Antiqua"/>
          <w:sz w:val="24"/>
          <w:szCs w:val="24"/>
        </w:rPr>
        <w:t>September 14, 2014</w:t>
      </w:r>
      <w:r w:rsidRPr="00981413">
        <w:rPr>
          <w:rFonts w:ascii="Book Antiqua" w:hAnsi="Book Antiqua"/>
          <w:sz w:val="24"/>
          <w:szCs w:val="24"/>
        </w:rPr>
        <w:t xml:space="preserve"> </w:t>
      </w:r>
    </w:p>
    <w:p w:rsidR="00AF2B7D" w:rsidRPr="00605D8A" w:rsidRDefault="00981413" w:rsidP="00AF2B7D">
      <w:pPr>
        <w:rPr>
          <w:rFonts w:ascii="Book Antiqua" w:hAnsi="Book Antiqua"/>
          <w:color w:val="000000"/>
          <w:sz w:val="24"/>
        </w:rPr>
      </w:pPr>
      <w:r w:rsidRPr="00981413">
        <w:rPr>
          <w:rFonts w:ascii="Book Antiqua" w:hAnsi="Book Antiqua"/>
          <w:b/>
          <w:sz w:val="24"/>
          <w:szCs w:val="24"/>
        </w:rPr>
        <w:t xml:space="preserve">Accepted: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bookmarkStart w:id="7" w:name="OLE_LINK9"/>
      <w:bookmarkStart w:id="8" w:name="OLE_LINK10"/>
      <w:bookmarkStart w:id="9" w:name="OLE_LINK13"/>
      <w:bookmarkStart w:id="10" w:name="OLE_LINK14"/>
      <w:bookmarkStart w:id="11" w:name="OLE_LINK17"/>
      <w:bookmarkStart w:id="12" w:name="OLE_LINK18"/>
      <w:bookmarkStart w:id="13" w:name="OLE_LINK19"/>
      <w:bookmarkStart w:id="14" w:name="OLE_LINK22"/>
      <w:bookmarkStart w:id="15" w:name="OLE_LINK24"/>
      <w:bookmarkStart w:id="16" w:name="OLE_LINK25"/>
      <w:bookmarkStart w:id="17" w:name="OLE_LINK26"/>
      <w:bookmarkStart w:id="18" w:name="OLE_LINK27"/>
      <w:bookmarkStart w:id="19" w:name="OLE_LINK28"/>
      <w:bookmarkStart w:id="20" w:name="OLE_LINK29"/>
      <w:bookmarkStart w:id="21" w:name="OLE_LINK30"/>
      <w:bookmarkStart w:id="22" w:name="OLE_LINK31"/>
      <w:bookmarkStart w:id="23" w:name="OLE_LINK32"/>
      <w:bookmarkStart w:id="24" w:name="OLE_LINK34"/>
      <w:bookmarkStart w:id="25" w:name="OLE_LINK36"/>
      <w:bookmarkStart w:id="26" w:name="OLE_LINK37"/>
      <w:bookmarkStart w:id="27" w:name="OLE_LINK38"/>
      <w:bookmarkStart w:id="28" w:name="OLE_LINK41"/>
      <w:bookmarkStart w:id="29" w:name="OLE_LINK42"/>
      <w:bookmarkStart w:id="30" w:name="OLE_LINK44"/>
      <w:bookmarkStart w:id="31" w:name="OLE_LINK45"/>
      <w:bookmarkStart w:id="32" w:name="OLE_LINK46"/>
      <w:bookmarkStart w:id="33" w:name="OLE_LINK47"/>
      <w:bookmarkStart w:id="34" w:name="OLE_LINK52"/>
      <w:bookmarkStart w:id="35" w:name="OLE_LINK43"/>
      <w:bookmarkStart w:id="36" w:name="OLE_LINK57"/>
      <w:bookmarkStart w:id="37" w:name="OLE_LINK58"/>
      <w:bookmarkStart w:id="38" w:name="OLE_LINK8"/>
      <w:bookmarkStart w:id="39" w:name="OLE_LINK62"/>
      <w:bookmarkStart w:id="40" w:name="OLE_LINK66"/>
      <w:bookmarkStart w:id="41" w:name="OLE_LINK68"/>
      <w:bookmarkStart w:id="42" w:name="OLE_LINK69"/>
      <w:bookmarkStart w:id="43" w:name="OLE_LINK71"/>
      <w:bookmarkStart w:id="44" w:name="OLE_LINK74"/>
      <w:bookmarkStart w:id="45" w:name="OLE_LINK77"/>
      <w:bookmarkStart w:id="46" w:name="OLE_LINK78"/>
      <w:bookmarkStart w:id="47" w:name="OLE_LINK72"/>
      <w:bookmarkStart w:id="48" w:name="OLE_LINK73"/>
      <w:bookmarkStart w:id="49" w:name="OLE_LINK79"/>
      <w:bookmarkStart w:id="50" w:name="OLE_LINK81"/>
      <w:bookmarkStart w:id="51" w:name="OLE_LINK86"/>
      <w:bookmarkStart w:id="52" w:name="OLE_LINK87"/>
      <w:bookmarkStart w:id="53" w:name="OLE_LINK88"/>
      <w:bookmarkStart w:id="54" w:name="OLE_LINK89"/>
      <w:bookmarkStart w:id="55" w:name="OLE_LINK92"/>
      <w:bookmarkStart w:id="56" w:name="OLE_LINK94"/>
      <w:bookmarkStart w:id="57" w:name="OLE_LINK95"/>
      <w:r w:rsidR="00AF2B7D">
        <w:rPr>
          <w:rFonts w:ascii="Book Antiqua" w:hAnsi="Book Antiqua"/>
          <w:color w:val="000000"/>
          <w:sz w:val="24"/>
        </w:rPr>
        <w:t>October</w:t>
      </w:r>
      <w:r w:rsidR="00AF2B7D" w:rsidRPr="00605D8A">
        <w:rPr>
          <w:rFonts w:ascii="Book Antiqua" w:hAnsi="Book Antiqua"/>
          <w:color w:val="000000"/>
          <w:sz w:val="24"/>
        </w:rPr>
        <w:t xml:space="preserve"> </w:t>
      </w:r>
      <w:r w:rsidR="00AF2B7D">
        <w:rPr>
          <w:rFonts w:ascii="Book Antiqua" w:hAnsi="Book Antiqua"/>
          <w:color w:val="000000"/>
          <w:sz w:val="24"/>
        </w:rPr>
        <w:t>14</w:t>
      </w:r>
      <w:r w:rsidR="00AF2B7D" w:rsidRPr="00605D8A">
        <w:rPr>
          <w:rFonts w:ascii="Book Antiqua" w:hAnsi="Book Antiqua"/>
          <w:color w:val="000000"/>
          <w:sz w:val="24"/>
        </w:rPr>
        <w:t>, 2014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981413" w:rsidRPr="00981413" w:rsidRDefault="00981413" w:rsidP="0098141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981413" w:rsidRPr="00981413" w:rsidRDefault="00981413" w:rsidP="00981413">
      <w:pPr>
        <w:spacing w:line="360" w:lineRule="auto"/>
        <w:rPr>
          <w:rFonts w:ascii="Book Antiqua" w:hAnsi="Book Antiqua" w:cs="宋体"/>
          <w:bCs/>
          <w:color w:val="000000"/>
          <w:kern w:val="0"/>
          <w:sz w:val="24"/>
          <w:szCs w:val="24"/>
        </w:rPr>
      </w:pPr>
      <w:r w:rsidRPr="00981413">
        <w:rPr>
          <w:rFonts w:ascii="Book Antiqua" w:hAnsi="Book Antiqua"/>
          <w:b/>
          <w:sz w:val="24"/>
          <w:szCs w:val="24"/>
        </w:rPr>
        <w:t>Published online:</w:t>
      </w:r>
    </w:p>
    <w:p w:rsidR="00981413" w:rsidRPr="00981413" w:rsidRDefault="00981413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2323ED" w:rsidRPr="00981413" w:rsidRDefault="002323ED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>A</w:t>
      </w:r>
      <w:r w:rsidR="00936031" w:rsidRPr="00981413">
        <w:rPr>
          <w:rFonts w:ascii="Book Antiqua" w:eastAsia="华文行楷" w:hAnsi="Book Antiqua" w:cstheme="majorHAnsi"/>
          <w:b/>
          <w:sz w:val="24"/>
          <w:szCs w:val="24"/>
        </w:rPr>
        <w:t>bstract</w:t>
      </w:r>
    </w:p>
    <w:p w:rsidR="00492B9C" w:rsidRPr="00981413" w:rsidRDefault="00B2793A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recepto</w:t>
      </w:r>
      <w:r w:rsidR="0017019B" w:rsidRPr="00981413">
        <w:rPr>
          <w:rFonts w:ascii="Book Antiqua" w:eastAsia="华文行楷" w:hAnsi="Book Antiqua" w:cstheme="majorHAnsi"/>
          <w:sz w:val="24"/>
          <w:szCs w:val="24"/>
        </w:rPr>
        <w:t>r (PRR) is a multi-</w:t>
      </w:r>
      <w:r w:rsidRPr="00981413">
        <w:rPr>
          <w:rFonts w:ascii="Book Antiqua" w:eastAsia="华文行楷" w:hAnsi="Book Antiqua" w:cstheme="majorHAnsi"/>
          <w:sz w:val="24"/>
          <w:szCs w:val="24"/>
        </w:rPr>
        <w:t>functioning protein possessing at least four different roles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>: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>(1) working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as a receptor for renin and </w:t>
      </w:r>
      <w:proofErr w:type="spellStart"/>
      <w:r w:rsidR="00EE72B0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produc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>ing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angiotensin</w:t>
      </w:r>
      <w:r w:rsidR="00750ABB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A5267" w:rsidRPr="00981413">
        <w:rPr>
          <w:rFonts w:ascii="Book Antiqua" w:eastAsia="华文行楷" w:hAnsi="Book Antiqua" w:cstheme="majorHAnsi"/>
          <w:sz w:val="24"/>
          <w:szCs w:val="24"/>
        </w:rPr>
        <w:t xml:space="preserve">I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from angiotensinogen 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thus enhancing 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>the tissue renin-angiotensin system;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>(2) inducing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intracellular signal</w:t>
      </w:r>
      <w:r w:rsidR="001A5267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when a ligand binds to PRR;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622E56" w:rsidRPr="00981413">
        <w:rPr>
          <w:rFonts w:ascii="Book Antiqua" w:eastAsia="华文行楷" w:hAnsi="Book Antiqua" w:cstheme="majorHAnsi"/>
          <w:sz w:val="24"/>
          <w:szCs w:val="24"/>
        </w:rPr>
        <w:t xml:space="preserve">(3)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>participating</w:t>
      </w:r>
      <w:r w:rsidR="00CC6FCD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functions </w:t>
      </w:r>
      <w:r w:rsidR="0076261A" w:rsidRPr="00981413">
        <w:rPr>
          <w:rFonts w:ascii="Book Antiqua" w:eastAsia="华文行楷" w:hAnsi="Book Antiqua" w:cstheme="majorHAnsi"/>
          <w:sz w:val="24"/>
          <w:szCs w:val="24"/>
        </w:rPr>
        <w:t xml:space="preserve">of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vacuolar proton ATPase; and </w:t>
      </w:r>
      <w:r w:rsidR="00622E56" w:rsidRPr="00981413">
        <w:rPr>
          <w:rFonts w:ascii="Book Antiqua" w:eastAsia="华文行楷" w:hAnsi="Book Antiqua" w:cstheme="majorHAnsi"/>
          <w:sz w:val="24"/>
          <w:szCs w:val="24"/>
        </w:rPr>
        <w:t xml:space="preserve">(4)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>constituting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proofErr w:type="spellStart"/>
      <w:r w:rsidR="00EE72B0"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signaling receptor complex.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Here, the roles of </w:t>
      </w:r>
      <w:r w:rsidR="00C20704" w:rsidRPr="00981413">
        <w:rPr>
          <w:rFonts w:ascii="Book Antiqua" w:eastAsia="华文行楷" w:hAnsi="Book Antiqua" w:cstheme="majorHAnsi"/>
          <w:sz w:val="24"/>
          <w:szCs w:val="24"/>
        </w:rPr>
        <w:t>PRR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 in kidney physiology and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diabetic condition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as well as recent findings regarding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soluble form of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>PRR</w:t>
      </w:r>
      <w:r w:rsidR="00EE72B0" w:rsidRPr="00981413">
        <w:rPr>
          <w:rFonts w:ascii="Book Antiqua" w:eastAsia="华文行楷" w:hAnsi="Book Antiqua" w:cstheme="majorHAnsi"/>
          <w:sz w:val="24"/>
          <w:szCs w:val="24"/>
        </w:rPr>
        <w:t xml:space="preserve"> are discussed.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>W</w:t>
      </w:r>
      <w:r w:rsidR="00C20704" w:rsidRPr="00981413">
        <w:rPr>
          <w:rFonts w:ascii="Book Antiqua" w:eastAsia="华文行楷" w:hAnsi="Book Antiqua" w:cstheme="majorHAnsi"/>
          <w:sz w:val="24"/>
          <w:szCs w:val="24"/>
        </w:rPr>
        <w:t xml:space="preserve">e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also </w:t>
      </w:r>
      <w:r w:rsidR="00C20704" w:rsidRPr="00981413">
        <w:rPr>
          <w:rFonts w:ascii="Book Antiqua" w:eastAsia="华文行楷" w:hAnsi="Book Antiqua" w:cstheme="majorHAnsi"/>
          <w:sz w:val="24"/>
          <w:szCs w:val="24"/>
        </w:rPr>
        <w:t xml:space="preserve">propose the possible mechanism concerning diabetic nephropathy as “trade-off hypothesis” from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C20704" w:rsidRPr="00981413">
        <w:rPr>
          <w:rFonts w:ascii="Book Antiqua" w:eastAsia="华文行楷" w:hAnsi="Book Antiqua" w:cstheme="majorHAnsi"/>
          <w:sz w:val="24"/>
          <w:szCs w:val="24"/>
        </w:rPr>
        <w:t>PRR point of view.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92B9C" w:rsidRPr="00981413">
        <w:rPr>
          <w:rFonts w:ascii="Book Antiqua" w:eastAsia="华文行楷" w:hAnsi="Book Antiqua" w:cstheme="majorHAnsi"/>
          <w:sz w:val="24"/>
          <w:szCs w:val="24"/>
        </w:rPr>
        <w:t xml:space="preserve">In brief, under hyperglycemic conditions, injured </w:t>
      </w:r>
      <w:proofErr w:type="spellStart"/>
      <w:r w:rsidR="00492B9C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492B9C" w:rsidRPr="00981413">
        <w:rPr>
          <w:rFonts w:ascii="Book Antiqua" w:eastAsia="华文行楷" w:hAnsi="Book Antiqua" w:cstheme="majorHAnsi"/>
          <w:sz w:val="24"/>
          <w:szCs w:val="24"/>
        </w:rPr>
        <w:t xml:space="preserve"> degrade degenerated proteins and intracellular organelles which require V-ATPase and PRR for vesicle internal acidification. Sustained hyperglycemia overproduces PRR molecules, which are transported to the transmembrane and bind to increased serum </w:t>
      </w:r>
      <w:proofErr w:type="spellStart"/>
      <w:r w:rsidR="00492B9C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492B9C" w:rsidRPr="00981413">
        <w:rPr>
          <w:rFonts w:ascii="Book Antiqua" w:eastAsia="华文行楷" w:hAnsi="Book Antiqua" w:cstheme="majorHAnsi"/>
          <w:sz w:val="24"/>
          <w:szCs w:val="24"/>
        </w:rPr>
        <w:t xml:space="preserve"> in the diabetic condition. This enhances tissue </w:t>
      </w:r>
      <w:r w:rsidR="00EF7786" w:rsidRPr="00981413">
        <w:rPr>
          <w:rFonts w:ascii="Book Antiqua" w:eastAsia="华文行楷" w:hAnsi="Book Antiqua" w:cstheme="majorHAnsi"/>
          <w:sz w:val="24"/>
          <w:szCs w:val="24"/>
        </w:rPr>
        <w:t>renin-angiotensin system</w:t>
      </w:r>
      <w:r w:rsidR="00492B9C" w:rsidRPr="00981413">
        <w:rPr>
          <w:rFonts w:ascii="Book Antiqua" w:eastAsia="华文行楷" w:hAnsi="Book Antiqua" w:cstheme="majorHAnsi"/>
          <w:sz w:val="24"/>
          <w:szCs w:val="24"/>
        </w:rPr>
        <w:t xml:space="preserve"> and PRR-mediated </w:t>
      </w:r>
      <w:r w:rsidR="00EF7786" w:rsidRPr="00981413">
        <w:rPr>
          <w:rFonts w:ascii="Book Antiqua" w:eastAsia="华文行楷" w:hAnsi="Book Antiqua" w:cstheme="majorHAnsi"/>
          <w:sz w:val="24"/>
          <w:szCs w:val="24"/>
        </w:rPr>
        <w:t>mitogen-activated protein kinase</w:t>
      </w:r>
      <w:r w:rsidR="00492B9C" w:rsidRPr="00981413">
        <w:rPr>
          <w:rFonts w:ascii="Book Antiqua" w:eastAsia="华文行楷" w:hAnsi="Book Antiqua" w:cstheme="majorHAnsi"/>
          <w:sz w:val="24"/>
          <w:szCs w:val="24"/>
        </w:rPr>
        <w:t xml:space="preserve"> signals</w:t>
      </w:r>
      <w:r w:rsidR="00D55D51" w:rsidRPr="00981413">
        <w:rPr>
          <w:rFonts w:ascii="Book Antiqua" w:eastAsia="华文行楷" w:hAnsi="Book Antiqua" w:cstheme="majorHAnsi"/>
          <w:sz w:val="24"/>
          <w:szCs w:val="24"/>
        </w:rPr>
        <w:t>, resulting in increased injurious molecules such as transforming growth factor-β, cyclooxygenase2, interleukin-1β, and tumor necrosis factor-α</w:t>
      </w:r>
      <w:r w:rsidR="00656D9F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92B9C" w:rsidRPr="00981413">
        <w:rPr>
          <w:rFonts w:ascii="Book Antiqua" w:eastAsia="华文行楷" w:hAnsi="Book Antiqua" w:cstheme="majorHAnsi"/>
          <w:sz w:val="24"/>
          <w:szCs w:val="24"/>
        </w:rPr>
        <w:t xml:space="preserve">ending in diabetic nephropathy progression. </w:t>
      </w:r>
      <w:r w:rsidR="00F420F3" w:rsidRPr="00981413">
        <w:rPr>
          <w:rFonts w:ascii="Book Antiqua" w:eastAsia="华文行楷" w:hAnsi="Book Antiqua" w:cstheme="majorHAnsi"/>
          <w:sz w:val="24"/>
          <w:szCs w:val="24"/>
        </w:rPr>
        <w:t xml:space="preserve">Although many findings led us to better PRR understanding, future works should elucidate which PRR functions, of the four discussed here, are dominant in each cell and kidney </w:t>
      </w:r>
      <w:r w:rsidR="00F420F3" w:rsidRPr="00981413">
        <w:rPr>
          <w:rFonts w:ascii="Book Antiqua" w:eastAsia="华文行楷" w:hAnsi="Book Antiqua" w:cstheme="majorHAnsi"/>
          <w:sz w:val="24"/>
          <w:szCs w:val="24"/>
        </w:rPr>
        <w:lastRenderedPageBreak/>
        <w:t>disease context.</w:t>
      </w:r>
    </w:p>
    <w:p w:rsidR="00981413" w:rsidRPr="00981413" w:rsidRDefault="00981413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981413" w:rsidRPr="00981413" w:rsidRDefault="00981413" w:rsidP="00981413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981413">
        <w:rPr>
          <w:rFonts w:ascii="Book Antiqua" w:hAnsi="Book Antiqua"/>
          <w:sz w:val="24"/>
          <w:szCs w:val="24"/>
        </w:rPr>
        <w:t xml:space="preserve">© </w:t>
      </w:r>
      <w:r w:rsidRPr="00981413">
        <w:rPr>
          <w:rFonts w:ascii="Book Antiqua" w:hAnsi="Book Antiqua"/>
          <w:sz w:val="24"/>
          <w:szCs w:val="24"/>
          <w:lang w:val="en-GB"/>
        </w:rPr>
        <w:t xml:space="preserve">2014 </w:t>
      </w:r>
      <w:proofErr w:type="spellStart"/>
      <w:r w:rsidRPr="00981413">
        <w:rPr>
          <w:rFonts w:ascii="Book Antiqua" w:hAnsi="Book Antiqua"/>
          <w:sz w:val="24"/>
          <w:szCs w:val="24"/>
          <w:lang w:val="en-GB"/>
        </w:rPr>
        <w:t>Baishideng</w:t>
      </w:r>
      <w:proofErr w:type="spellEnd"/>
      <w:r w:rsidRPr="00981413">
        <w:rPr>
          <w:rFonts w:ascii="Book Antiqua" w:hAnsi="Book Antiqua"/>
          <w:sz w:val="24"/>
          <w:szCs w:val="24"/>
          <w:lang w:val="en-GB"/>
        </w:rPr>
        <w:t xml:space="preserve"> Publishing Group Inc. All rights reserved.</w:t>
      </w:r>
    </w:p>
    <w:p w:rsidR="00C81F4C" w:rsidRPr="00981413" w:rsidRDefault="00C81F4C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C81F4C" w:rsidRPr="00981413" w:rsidRDefault="00C81F4C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>Key words: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981413" w:rsidRPr="00981413">
        <w:rPr>
          <w:rFonts w:ascii="Book Antiqua" w:eastAsia="华文行楷" w:hAnsi="Book Antiqua" w:cstheme="majorHAnsi"/>
          <w:sz w:val="24"/>
          <w:szCs w:val="24"/>
        </w:rPr>
        <w:t>P</w:t>
      </w:r>
      <w:r w:rsidRPr="00981413">
        <w:rPr>
          <w:rFonts w:ascii="Book Antiqua" w:eastAsia="华文行楷" w:hAnsi="Book Antiqua" w:cstheme="majorHAnsi"/>
          <w:sz w:val="24"/>
          <w:szCs w:val="24"/>
        </w:rPr>
        <w:t>rorenin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receptor</w:t>
      </w:r>
      <w:r w:rsidR="00981413" w:rsidRPr="00981413">
        <w:rPr>
          <w:rFonts w:ascii="Book Antiqua" w:eastAsia="华文行楷" w:hAnsi="Book Antiqua" w:cstheme="majorHAnsi"/>
          <w:sz w:val="24"/>
          <w:szCs w:val="24"/>
        </w:rPr>
        <w:t>;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81413" w:rsidRPr="00981413">
        <w:rPr>
          <w:rFonts w:ascii="Book Antiqua" w:eastAsia="华文行楷" w:hAnsi="Book Antiqua" w:cstheme="majorHAnsi"/>
          <w:sz w:val="24"/>
          <w:szCs w:val="24"/>
        </w:rPr>
        <w:t>A</w:t>
      </w:r>
      <w:r w:rsidRPr="00981413">
        <w:rPr>
          <w:rFonts w:ascii="Book Antiqua" w:eastAsia="华文行楷" w:hAnsi="Book Antiqua" w:cstheme="majorHAnsi"/>
          <w:sz w:val="24"/>
          <w:szCs w:val="24"/>
        </w:rPr>
        <w:t>tp6ap2</w:t>
      </w:r>
      <w:r w:rsidR="00981413" w:rsidRPr="00981413">
        <w:rPr>
          <w:rFonts w:ascii="Book Antiqua" w:eastAsia="华文行楷" w:hAnsi="Book Antiqua" w:cstheme="majorHAnsi"/>
          <w:sz w:val="24"/>
          <w:szCs w:val="24"/>
        </w:rPr>
        <w:t>;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81413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oluble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receptor</w:t>
      </w:r>
      <w:r w:rsidR="00981413" w:rsidRPr="00981413">
        <w:rPr>
          <w:rFonts w:ascii="Book Antiqua" w:eastAsia="华文行楷" w:hAnsi="Book Antiqua" w:cstheme="majorHAnsi"/>
          <w:sz w:val="24"/>
          <w:szCs w:val="24"/>
        </w:rPr>
        <w:t>;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81413" w:rsidRPr="00981413">
        <w:rPr>
          <w:rFonts w:ascii="Book Antiqua" w:eastAsia="华文行楷" w:hAnsi="Book Antiqua" w:cstheme="majorHAnsi"/>
          <w:sz w:val="24"/>
          <w:szCs w:val="24"/>
        </w:rPr>
        <w:t>K</w:t>
      </w:r>
      <w:r w:rsidRPr="00981413">
        <w:rPr>
          <w:rFonts w:ascii="Book Antiqua" w:eastAsia="华文行楷" w:hAnsi="Book Antiqua" w:cstheme="majorHAnsi"/>
          <w:sz w:val="24"/>
          <w:szCs w:val="24"/>
        </w:rPr>
        <w:t>idney</w:t>
      </w:r>
      <w:r w:rsidR="00981413" w:rsidRPr="00981413">
        <w:rPr>
          <w:rFonts w:ascii="Book Antiqua" w:eastAsia="华文行楷" w:hAnsi="Book Antiqua" w:cstheme="majorHAnsi"/>
          <w:sz w:val="24"/>
          <w:szCs w:val="24"/>
        </w:rPr>
        <w:t>;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81413" w:rsidRPr="00981413">
        <w:rPr>
          <w:rFonts w:ascii="Book Antiqua" w:eastAsia="华文行楷" w:hAnsi="Book Antiqua" w:cstheme="majorHAnsi"/>
          <w:sz w:val="24"/>
          <w:szCs w:val="24"/>
        </w:rPr>
        <w:t>D</w:t>
      </w:r>
      <w:r w:rsidRPr="00981413">
        <w:rPr>
          <w:rFonts w:ascii="Book Antiqua" w:eastAsia="华文行楷" w:hAnsi="Book Antiqua" w:cstheme="majorHAnsi"/>
          <w:sz w:val="24"/>
          <w:szCs w:val="24"/>
        </w:rPr>
        <w:t>iabetic nephropathy</w:t>
      </w:r>
      <w:r w:rsidR="00981413" w:rsidRPr="00981413">
        <w:rPr>
          <w:rFonts w:ascii="Book Antiqua" w:eastAsia="华文行楷" w:hAnsi="Book Antiqua" w:cstheme="majorHAnsi"/>
          <w:sz w:val="24"/>
          <w:szCs w:val="24"/>
        </w:rPr>
        <w:t xml:space="preserve">; </w:t>
      </w:r>
      <w:proofErr w:type="spellStart"/>
      <w:r w:rsidR="00981413" w:rsidRPr="00981413">
        <w:rPr>
          <w:rFonts w:ascii="Book Antiqua" w:eastAsia="华文行楷" w:hAnsi="Book Antiqua" w:cstheme="majorHAnsi"/>
          <w:sz w:val="24"/>
          <w:szCs w:val="24"/>
        </w:rPr>
        <w:t>P</w:t>
      </w:r>
      <w:r w:rsidRPr="00981413">
        <w:rPr>
          <w:rFonts w:ascii="Book Antiqua" w:eastAsia="华文行楷" w:hAnsi="Book Antiqua" w:cstheme="majorHAnsi"/>
          <w:sz w:val="24"/>
          <w:szCs w:val="24"/>
        </w:rPr>
        <w:t>odocyte</w:t>
      </w:r>
      <w:proofErr w:type="spellEnd"/>
    </w:p>
    <w:p w:rsidR="00C81F4C" w:rsidRPr="00981413" w:rsidRDefault="00C81F4C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C81F4C" w:rsidRPr="00981413" w:rsidRDefault="00C81F4C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/>
          <w:b/>
          <w:sz w:val="24"/>
          <w:szCs w:val="24"/>
        </w:rPr>
        <w:t xml:space="preserve">Core tip: </w:t>
      </w:r>
      <w:proofErr w:type="spellStart"/>
      <w:r w:rsidR="00981413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981413" w:rsidRPr="00981413">
        <w:rPr>
          <w:rFonts w:ascii="Book Antiqua" w:eastAsia="华文行楷" w:hAnsi="Book Antiqua" w:cstheme="majorHAnsi"/>
          <w:sz w:val="24"/>
          <w:szCs w:val="24"/>
        </w:rPr>
        <w:t xml:space="preserve"> receptor (PRR)</w:t>
      </w:r>
      <w:r w:rsidRPr="00981413">
        <w:rPr>
          <w:rFonts w:ascii="Book Antiqua" w:eastAsia="华文行楷" w:hAnsi="Book Antiqua"/>
          <w:sz w:val="24"/>
          <w:szCs w:val="24"/>
        </w:rPr>
        <w:t xml:space="preserve"> has shown its multi-functionality in at least four different aspects. In this review, the roles of PRR in kidney physiology and diabetic conditions as well as recent findings regarding a soluble form of PRR are discussed. Additionally, we propose the possible mechanism concerning diabetic nephropathy as “trade-off hypothesis” from a PRR point of view.</w:t>
      </w:r>
    </w:p>
    <w:p w:rsidR="00981413" w:rsidRDefault="00981413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981413" w:rsidRPr="00981413" w:rsidRDefault="00981413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Oshima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Y, Morimoto S, Ichihara A. Roles of the (</w:t>
      </w:r>
      <w:proofErr w:type="gramStart"/>
      <w:r w:rsidRPr="00981413">
        <w:rPr>
          <w:rFonts w:ascii="Book Antiqua" w:eastAsia="华文行楷" w:hAnsi="Book Antiqua" w:cstheme="majorHAnsi"/>
          <w:sz w:val="24"/>
          <w:szCs w:val="24"/>
        </w:rPr>
        <w:t>pro)renin</w:t>
      </w:r>
      <w:proofErr w:type="gram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receptor in the kidney.</w:t>
      </w:r>
      <w:r w:rsidRPr="00981413">
        <w:rPr>
          <w:rFonts w:ascii="Book Antiqua" w:hAnsi="Book Antiqua"/>
          <w:i/>
          <w:iCs/>
          <w:sz w:val="24"/>
          <w:szCs w:val="24"/>
        </w:rPr>
        <w:t xml:space="preserve"> World J </w:t>
      </w:r>
      <w:proofErr w:type="spellStart"/>
      <w:r w:rsidRPr="00981413">
        <w:rPr>
          <w:rFonts w:ascii="Book Antiqua" w:hAnsi="Book Antiqua"/>
          <w:i/>
          <w:iCs/>
          <w:sz w:val="24"/>
          <w:szCs w:val="24"/>
        </w:rPr>
        <w:t>Nephrol</w:t>
      </w:r>
      <w:proofErr w:type="spellEnd"/>
      <w:r w:rsidRPr="00981413">
        <w:rPr>
          <w:rFonts w:ascii="Book Antiqua" w:eastAsia="宋体" w:hAnsi="Book Antiqua"/>
          <w:i/>
          <w:iCs/>
          <w:sz w:val="24"/>
          <w:szCs w:val="24"/>
        </w:rPr>
        <w:t xml:space="preserve"> </w:t>
      </w:r>
      <w:r w:rsidRPr="00981413">
        <w:rPr>
          <w:rFonts w:ascii="Book Antiqua" w:eastAsia="宋体" w:hAnsi="Book Antiqua"/>
          <w:iCs/>
          <w:sz w:val="24"/>
          <w:szCs w:val="24"/>
        </w:rPr>
        <w:t xml:space="preserve">2014; </w:t>
      </w:r>
      <w:proofErr w:type="gramStart"/>
      <w:r w:rsidRPr="00981413">
        <w:rPr>
          <w:rFonts w:ascii="Book Antiqua" w:eastAsia="宋体" w:hAnsi="Book Antiqua"/>
          <w:iCs/>
          <w:sz w:val="24"/>
          <w:szCs w:val="24"/>
        </w:rPr>
        <w:t>In</w:t>
      </w:r>
      <w:proofErr w:type="gramEnd"/>
      <w:r w:rsidRPr="00981413">
        <w:rPr>
          <w:rFonts w:ascii="Book Antiqua" w:eastAsia="宋体" w:hAnsi="Book Antiqua"/>
          <w:iCs/>
          <w:sz w:val="24"/>
          <w:szCs w:val="24"/>
        </w:rPr>
        <w:t xml:space="preserve"> press</w:t>
      </w:r>
    </w:p>
    <w:p w:rsidR="005E55E6" w:rsidRPr="00981413" w:rsidRDefault="005E55E6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1D4808" w:rsidRPr="00981413" w:rsidRDefault="002323ED" w:rsidP="00981413">
      <w:pPr>
        <w:pStyle w:val="ListParagraph"/>
        <w:spacing w:line="360" w:lineRule="auto"/>
        <w:ind w:leftChars="0" w:left="0"/>
        <w:rPr>
          <w:rFonts w:ascii="Book Antiqua" w:eastAsia="华文行楷" w:hAnsi="Book Antiqua" w:cstheme="majorHAnsi"/>
          <w:b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>I</w:t>
      </w:r>
      <w:r w:rsidR="0099300E" w:rsidRPr="00981413">
        <w:rPr>
          <w:rFonts w:ascii="Book Antiqua" w:eastAsia="华文行楷" w:hAnsi="Book Antiqua" w:cstheme="majorHAnsi"/>
          <w:b/>
          <w:sz w:val="24"/>
          <w:szCs w:val="24"/>
        </w:rPr>
        <w:t>NTRODUCTION</w:t>
      </w:r>
    </w:p>
    <w:p w:rsidR="002323ED" w:rsidRPr="00981413" w:rsidRDefault="002323ED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rece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>ptor (PRR), also known as ATP 6-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associated protein 2 (Atp6ap2), was cloned in 2002 as a single transmembrane protein </w:t>
      </w:r>
      <w:r w:rsidR="001A5267" w:rsidRPr="00981413">
        <w:rPr>
          <w:rFonts w:ascii="Book Antiqua" w:eastAsia="华文行楷" w:hAnsi="Book Antiqua" w:cstheme="majorHAnsi"/>
          <w:sz w:val="24"/>
          <w:szCs w:val="24"/>
        </w:rPr>
        <w:t>whose</w:t>
      </w:r>
      <w:r w:rsidR="00750ABB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ligand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 is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renin and its precursor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CA6065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t>[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&lt;EndNote&gt;&lt;Cite&gt;&lt;Author&gt;Nguyen&lt;/Author&gt;&lt;Year&gt;2002&lt;/Year&gt;&lt;RecNum&gt;0&lt;/RecNum&gt;&lt;IDText&gt;Pivotal role of the renin/prorenin receptor in angiotensin II production and cellular responses to renin&lt;/IDText&gt;&lt;DisplayText&gt;(1)&lt;/DisplayText&gt;&lt;record&gt;&lt;dates&gt;&lt;pub-dates&gt;&lt;date&gt;Jun&lt;/date&gt;&lt;/pub-dates&gt;&lt;year&gt;2002&lt;/year&gt;&lt;/dates&gt;&lt;urls&gt;&lt;related-urls&gt;&lt;url&gt;&amp;lt;Go to ISI&amp;gt;://WOS:000176015300005&lt;/url&gt;&lt;/related-urls&gt;&lt;/urls&gt;&lt;isbn&gt;0021-9738&lt;/isbn&gt;&lt;titles&gt;&lt;title&gt;Pivotal role of the renin/prorenin receptor in angiotensin II production and cellular responses to renin&lt;/title&gt;&lt;secondary-title&gt;Journal of Clinical Investigation&lt;/secondary-title&gt;&lt;/titles&gt;&lt;pages&gt;1417-1427&lt;/pages&gt;&lt;number&gt;11&lt;/number&gt;&lt;contributors&gt;&lt;authors&gt;&lt;author&gt;Nguyen, G.&lt;/author&gt;&lt;author&gt;Delarue, F.&lt;/author&gt;&lt;author&gt;Burckle, C.&lt;/author&gt;&lt;author&gt;Bouzhir, L.&lt;/author&gt;&lt;author&gt;Giller, T.&lt;/author&gt;&lt;author&gt;Sraer, J. D.&lt;/author&gt;&lt;/authors&gt;&lt;/contributors&gt;&lt;added-date format="utc"&gt;1401572163&lt;/added-date&gt;&lt;ref-type name="Journal Article"&gt;17&lt;/ref-type&gt;&lt;rec-number&gt;4&lt;/rec-number&gt;&lt;last-updated-date format="utc"&gt;1401574431&lt;/last-updated-date&gt;&lt;accession-num&gt;WOS:000176015300005&lt;/accession-num&gt;&lt;electronic-resource-num&gt;10.1172/jci200214276&lt;/electronic-resource-num&gt;&lt;volume&gt;109&lt;/volume&gt;&lt;/record&gt;&lt;/Cite&gt;&lt;/EndNote&gt;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>Initially, the roles of PRR w</w:t>
      </w:r>
      <w:r w:rsidR="0044174C" w:rsidRPr="00981413">
        <w:rPr>
          <w:rFonts w:ascii="Book Antiqua" w:eastAsia="华文行楷" w:hAnsi="Book Antiqua" w:cstheme="majorHAnsi"/>
          <w:sz w:val="24"/>
          <w:szCs w:val="24"/>
        </w:rPr>
        <w:t>ere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 xml:space="preserve"> thought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to enhance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tissue </w:t>
      </w:r>
      <w:r w:rsidR="00FC4A04" w:rsidRPr="00981413">
        <w:rPr>
          <w:rFonts w:ascii="Book Antiqua" w:eastAsia="华文行楷" w:hAnsi="Book Antiqua" w:cstheme="majorHAnsi"/>
          <w:sz w:val="24"/>
          <w:szCs w:val="24"/>
        </w:rPr>
        <w:t>renin-angiotensin system (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>RAS</w:t>
      </w:r>
      <w:r w:rsidR="00FC4A04" w:rsidRPr="00981413">
        <w:rPr>
          <w:rFonts w:ascii="Book Antiqua" w:eastAsia="华文行楷" w:hAnsi="Book Antiqua" w:cstheme="majorHAnsi"/>
          <w:sz w:val="24"/>
          <w:szCs w:val="24"/>
        </w:rPr>
        <w:t>)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 xml:space="preserve"> by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binding 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 xml:space="preserve">PRR to its ligand,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>while also inducing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4174C" w:rsidRPr="00981413">
        <w:rPr>
          <w:rFonts w:ascii="Book Antiqua" w:eastAsia="华文行楷" w:hAnsi="Book Antiqua" w:cstheme="majorHAnsi"/>
          <w:sz w:val="24"/>
          <w:szCs w:val="24"/>
        </w:rPr>
        <w:t xml:space="preserve">intracellular 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>signal transduction</w:t>
      </w:r>
      <w:r w:rsidR="00FC4A04" w:rsidRPr="00981413">
        <w:rPr>
          <w:rFonts w:ascii="Book Antiqua" w:eastAsia="华文行楷" w:hAnsi="Book Antiqua" w:cstheme="majorHAnsi"/>
          <w:sz w:val="24"/>
          <w:szCs w:val="24"/>
        </w:rPr>
        <w:t xml:space="preserve">s such as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>mitogen-</w:t>
      </w:r>
      <w:r w:rsidR="00A178E6" w:rsidRPr="00981413">
        <w:rPr>
          <w:rFonts w:ascii="Book Antiqua" w:eastAsia="华文行楷" w:hAnsi="Book Antiqua" w:cstheme="majorHAnsi"/>
          <w:sz w:val="24"/>
          <w:szCs w:val="24"/>
        </w:rPr>
        <w:t xml:space="preserve">activated protein kinase (MAPK) </w:t>
      </w:r>
      <w:r w:rsidR="00FC4A04" w:rsidRPr="00981413">
        <w:rPr>
          <w:rFonts w:ascii="Book Antiqua" w:eastAsia="华文行楷" w:hAnsi="Book Antiqua" w:cstheme="majorHAnsi"/>
          <w:sz w:val="24"/>
          <w:szCs w:val="24"/>
        </w:rPr>
        <w:t>pathways independent of the RAS.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>However, recent finding</w:t>
      </w:r>
      <w:r w:rsidR="00703A77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have 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>revealed additional aspects of PRR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76AA2" w:rsidRPr="00981413">
        <w:rPr>
          <w:rFonts w:ascii="Book Antiqua" w:eastAsia="华文行楷" w:hAnsi="Book Antiqua" w:cstheme="majorHAnsi"/>
          <w:sz w:val="24"/>
          <w:szCs w:val="24"/>
        </w:rPr>
        <w:t xml:space="preserve">including it 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 xml:space="preserve">functioning </w:t>
      </w:r>
      <w:r w:rsidR="00703A77" w:rsidRPr="00981413">
        <w:rPr>
          <w:rFonts w:ascii="Book Antiqua" w:eastAsia="华文行楷" w:hAnsi="Book Antiqua" w:cstheme="majorHAnsi"/>
          <w:sz w:val="24"/>
          <w:szCs w:val="24"/>
        </w:rPr>
        <w:t xml:space="preserve">as an </w:t>
      </w:r>
      <w:r w:rsidR="005D2A34" w:rsidRPr="00981413">
        <w:rPr>
          <w:rFonts w:ascii="Book Antiqua" w:eastAsia="华文行楷" w:hAnsi="Book Antiqua" w:cstheme="majorHAnsi"/>
          <w:sz w:val="24"/>
          <w:szCs w:val="24"/>
        </w:rPr>
        <w:t xml:space="preserve">accessory </w:t>
      </w:r>
      <w:r w:rsidR="00703A77" w:rsidRPr="00981413">
        <w:rPr>
          <w:rFonts w:ascii="Book Antiqua" w:eastAsia="华文行楷" w:hAnsi="Book Antiqua" w:cstheme="majorHAnsi"/>
          <w:sz w:val="24"/>
          <w:szCs w:val="24"/>
        </w:rPr>
        <w:t xml:space="preserve">protein of </w:t>
      </w:r>
      <w:r w:rsidR="00032616" w:rsidRPr="00981413">
        <w:rPr>
          <w:rFonts w:ascii="Book Antiqua" w:eastAsia="华文行楷" w:hAnsi="Book Antiqua" w:cstheme="majorHAnsi"/>
          <w:sz w:val="24"/>
          <w:szCs w:val="24"/>
        </w:rPr>
        <w:t xml:space="preserve">vacuolar proton ATPase (V-ATPase) and constituting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proofErr w:type="spellStart"/>
      <w:r w:rsidR="00032616"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44174C" w:rsidRPr="00981413">
        <w:rPr>
          <w:rFonts w:ascii="Book Antiqua" w:eastAsia="华文行楷" w:hAnsi="Book Antiqua" w:cstheme="majorHAnsi"/>
          <w:sz w:val="24"/>
          <w:szCs w:val="24"/>
        </w:rPr>
        <w:t xml:space="preserve"> receptor complex.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4174C" w:rsidRPr="00981413">
        <w:rPr>
          <w:rFonts w:ascii="Book Antiqua" w:eastAsia="华文行楷" w:hAnsi="Book Antiqua" w:cstheme="majorHAnsi"/>
          <w:sz w:val="24"/>
          <w:szCs w:val="24"/>
        </w:rPr>
        <w:t xml:space="preserve">This </w:t>
      </w:r>
      <w:r w:rsidR="0044174C" w:rsidRPr="00981413">
        <w:rPr>
          <w:rFonts w:ascii="Book Antiqua" w:eastAsia="华文行楷" w:hAnsi="Book Antiqua" w:cstheme="majorHAnsi"/>
          <w:sz w:val="24"/>
          <w:szCs w:val="24"/>
        </w:rPr>
        <w:lastRenderedPageBreak/>
        <w:t>review discusse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s PRR in kidney physiology and</w:t>
      </w:r>
      <w:r w:rsidR="0044174C" w:rsidRPr="00981413">
        <w:rPr>
          <w:rFonts w:ascii="Book Antiqua" w:eastAsia="华文行楷" w:hAnsi="Book Antiqua" w:cstheme="majorHAnsi"/>
          <w:sz w:val="24"/>
          <w:szCs w:val="24"/>
        </w:rPr>
        <w:t xml:space="preserve"> diabetic </w:t>
      </w:r>
      <w:r w:rsidR="005E55E6" w:rsidRPr="00981413">
        <w:rPr>
          <w:rFonts w:ascii="Book Antiqua" w:eastAsia="华文行楷" w:hAnsi="Book Antiqua" w:cstheme="majorHAnsi"/>
          <w:sz w:val="24"/>
          <w:szCs w:val="24"/>
        </w:rPr>
        <w:t>nephropathy</w:t>
      </w:r>
      <w:r w:rsidR="0044174C" w:rsidRPr="00981413">
        <w:rPr>
          <w:rFonts w:ascii="Book Antiqua" w:eastAsia="华文行楷" w:hAnsi="Book Antiqua" w:cstheme="majorHAnsi"/>
          <w:sz w:val="24"/>
          <w:szCs w:val="24"/>
        </w:rPr>
        <w:t xml:space="preserve">, and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 xml:space="preserve">in addition to </w:t>
      </w:r>
      <w:r w:rsidR="0044174C" w:rsidRPr="00981413">
        <w:rPr>
          <w:rFonts w:ascii="Book Antiqua" w:eastAsia="华文行楷" w:hAnsi="Book Antiqua" w:cstheme="majorHAnsi"/>
          <w:sz w:val="24"/>
          <w:szCs w:val="24"/>
        </w:rPr>
        <w:t xml:space="preserve">recent findings regarding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 xml:space="preserve">the kidney and a </w:t>
      </w:r>
      <w:r w:rsidR="0044174C" w:rsidRPr="00981413">
        <w:rPr>
          <w:rFonts w:ascii="Book Antiqua" w:eastAsia="华文行楷" w:hAnsi="Book Antiqua" w:cstheme="majorHAnsi"/>
          <w:sz w:val="24"/>
          <w:szCs w:val="24"/>
        </w:rPr>
        <w:t>soluble form of PRR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.</w:t>
      </w:r>
    </w:p>
    <w:p w:rsidR="002323ED" w:rsidRPr="00981413" w:rsidRDefault="002323ED" w:rsidP="00981413">
      <w:pPr>
        <w:pStyle w:val="ListParagraph"/>
        <w:spacing w:line="360" w:lineRule="auto"/>
        <w:ind w:leftChars="0" w:left="0"/>
        <w:rPr>
          <w:rFonts w:ascii="Book Antiqua" w:eastAsia="华文行楷" w:hAnsi="Book Antiqua" w:cstheme="majorHAnsi"/>
          <w:sz w:val="24"/>
          <w:szCs w:val="24"/>
        </w:rPr>
      </w:pPr>
    </w:p>
    <w:p w:rsidR="007E710F" w:rsidRPr="00981413" w:rsidRDefault="00981413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>PRORENIN RECEPTOR IN KIDNEY PHYSIOLOGY</w:t>
      </w:r>
    </w:p>
    <w:p w:rsidR="00300A19" w:rsidRPr="00981413" w:rsidRDefault="00A20D6B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After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its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discovery by cloning a</w:t>
      </w:r>
      <w:r w:rsidR="007E710F" w:rsidRPr="00981413">
        <w:rPr>
          <w:rFonts w:ascii="Book Antiqua" w:eastAsia="华文行楷" w:hAnsi="Book Antiqua" w:cstheme="majorHAnsi"/>
          <w:sz w:val="24"/>
          <w:szCs w:val="24"/>
        </w:rPr>
        <w:t xml:space="preserve"> single transmembrane protein</w:t>
      </w:r>
      <w:r w:rsidR="0058443A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PRR a dozen yea</w:t>
      </w:r>
      <w:r w:rsidR="00477C4A" w:rsidRPr="00981413">
        <w:rPr>
          <w:rFonts w:ascii="Book Antiqua" w:eastAsia="华文行楷" w:hAnsi="Book Antiqua" w:cstheme="majorHAnsi"/>
          <w:sz w:val="24"/>
          <w:szCs w:val="24"/>
        </w:rPr>
        <w:t>r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477C4A" w:rsidRPr="00981413">
        <w:rPr>
          <w:rFonts w:ascii="Book Antiqua" w:eastAsia="华文行楷" w:hAnsi="Book Antiqua" w:cstheme="majorHAnsi"/>
          <w:sz w:val="24"/>
          <w:szCs w:val="24"/>
        </w:rPr>
        <w:t xml:space="preserve"> ago, PRR ha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477C4A" w:rsidRPr="00981413">
        <w:rPr>
          <w:rFonts w:ascii="Book Antiqua" w:eastAsia="华文行楷" w:hAnsi="Book Antiqua" w:cstheme="majorHAnsi"/>
          <w:sz w:val="24"/>
          <w:szCs w:val="24"/>
        </w:rPr>
        <w:t xml:space="preserve"> shown its multi-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functionality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in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at least four different aspects (Figure 1)</w:t>
      </w:r>
      <w:r w:rsidR="007E710F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One of t</w:t>
      </w:r>
      <w:r w:rsidR="0058443A" w:rsidRPr="00981413">
        <w:rPr>
          <w:rFonts w:ascii="Book Antiqua" w:eastAsia="华文行楷" w:hAnsi="Book Antiqua" w:cstheme="majorHAnsi"/>
          <w:sz w:val="24"/>
          <w:szCs w:val="24"/>
        </w:rPr>
        <w:t>he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se</w:t>
      </w:r>
      <w:r w:rsidR="0058443A" w:rsidRPr="00981413">
        <w:rPr>
          <w:rFonts w:ascii="Book Antiqua" w:eastAsia="华文行楷" w:hAnsi="Book Antiqua" w:cstheme="majorHAnsi"/>
          <w:sz w:val="24"/>
          <w:szCs w:val="24"/>
        </w:rPr>
        <w:t xml:space="preserve"> is to enhance angiotensin </w:t>
      </w:r>
      <w:r w:rsidRPr="00981413">
        <w:rPr>
          <w:rFonts w:ascii="Book Antiqua" w:eastAsia="华文行楷" w:hAnsi="Book Antiqua" w:cstheme="majorHAnsi"/>
          <w:sz w:val="24"/>
          <w:szCs w:val="24"/>
        </w:rPr>
        <w:t>I</w:t>
      </w:r>
      <w:r w:rsidR="0058443A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 xml:space="preserve">production </w:t>
      </w:r>
      <w:r w:rsidR="0058443A" w:rsidRPr="00981413">
        <w:rPr>
          <w:rFonts w:ascii="Book Antiqua" w:eastAsia="华文行楷" w:hAnsi="Book Antiqua" w:cstheme="majorHAnsi"/>
          <w:sz w:val="24"/>
          <w:szCs w:val="24"/>
        </w:rPr>
        <w:t xml:space="preserve">from angiotensinogen by </w:t>
      </w:r>
      <w:r w:rsidR="00A178E6" w:rsidRPr="00981413">
        <w:rPr>
          <w:rFonts w:ascii="Book Antiqua" w:eastAsia="华文行楷" w:hAnsi="Book Antiqua" w:cstheme="majorHAnsi"/>
          <w:sz w:val="24"/>
          <w:szCs w:val="24"/>
        </w:rPr>
        <w:t>non-</w:t>
      </w:r>
      <w:proofErr w:type="spellStart"/>
      <w:r w:rsidR="00A178E6" w:rsidRPr="00981413">
        <w:rPr>
          <w:rFonts w:ascii="Book Antiqua" w:eastAsia="华文行楷" w:hAnsi="Book Antiqua" w:cstheme="majorHAnsi"/>
          <w:sz w:val="24"/>
          <w:szCs w:val="24"/>
        </w:rPr>
        <w:t>proteolytically</w:t>
      </w:r>
      <w:proofErr w:type="spellEnd"/>
      <w:r w:rsidR="00A178E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increasing catalyzing</w:t>
      </w:r>
      <w:r w:rsidR="00A178E6" w:rsidRPr="00981413">
        <w:rPr>
          <w:rFonts w:ascii="Book Antiqua" w:eastAsia="华文行楷" w:hAnsi="Book Antiqua" w:cstheme="majorHAnsi"/>
          <w:sz w:val="24"/>
          <w:szCs w:val="24"/>
        </w:rPr>
        <w:t xml:space="preserve"> activity of renin or </w:t>
      </w:r>
      <w:proofErr w:type="spellStart"/>
      <w:r w:rsidR="00A178E6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A178E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when bound to PRR, resulting in enhanced RAS</w:t>
      </w:r>
      <w:r w:rsidR="00B2793A" w:rsidRPr="00981413">
        <w:rPr>
          <w:rFonts w:ascii="Book Antiqua" w:eastAsia="华文行楷" w:hAnsi="Book Antiqua" w:cstheme="majorHAnsi"/>
          <w:sz w:val="24"/>
          <w:szCs w:val="24"/>
        </w:rPr>
        <w:t xml:space="preserve"> (Figure 1A)</w:t>
      </w:r>
      <w:r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2A0224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Another is</w:t>
      </w:r>
      <w:r w:rsidR="002A0224" w:rsidRPr="00981413">
        <w:rPr>
          <w:rFonts w:ascii="Book Antiqua" w:eastAsia="华文行楷" w:hAnsi="Book Antiqua" w:cstheme="majorHAnsi"/>
          <w:sz w:val="24"/>
          <w:szCs w:val="24"/>
        </w:rPr>
        <w:t xml:space="preserve"> to induce</w:t>
      </w:r>
      <w:r w:rsidR="0058443A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333C85" w:rsidRPr="00981413">
        <w:rPr>
          <w:rFonts w:ascii="Book Antiqua" w:eastAsia="华文行楷" w:hAnsi="Book Antiqua" w:cstheme="majorHAnsi"/>
          <w:sz w:val="24"/>
          <w:szCs w:val="24"/>
        </w:rPr>
        <w:t xml:space="preserve">MAPK </w:t>
      </w:r>
      <w:r w:rsidR="0058443A" w:rsidRPr="00981413">
        <w:rPr>
          <w:rFonts w:ascii="Book Antiqua" w:eastAsia="华文行楷" w:hAnsi="Book Antiqua" w:cstheme="majorHAnsi"/>
          <w:sz w:val="24"/>
          <w:szCs w:val="24"/>
        </w:rPr>
        <w:t>signal transduction pathway when PRR is bound to its ligand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renin or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&lt;EndNote&gt;&lt;Cite&gt;&lt;Author&gt;Nguyen&lt;/Author&gt;&lt;Year&gt;2002&lt;/Year&gt;&lt;RecNum&gt;0&lt;/RecNum&gt;&lt;IDText&gt;Pivotal role of the renin/prorenin receptor in angiotensin II production and cellular responses to renin&lt;/IDText&gt;&lt;DisplayText&gt;(1)&lt;/DisplayText&gt;&lt;record&gt;&lt;dates&gt;&lt;pub-dates&gt;&lt;date&gt;Jun&lt;/date&gt;&lt;/pub-dates&gt;&lt;year&gt;2002&lt;/year&gt;&lt;/dates&gt;&lt;urls&gt;&lt;related-urls&gt;&lt;url&gt;&amp;lt;Go to ISI&amp;gt;://WOS:000176015300005&lt;/url&gt;&lt;/related-urls&gt;&lt;/urls&gt;&lt;isbn&gt;0021-9738&lt;/isbn&gt;&lt;titles&gt;&lt;title&gt;Pivotal role of the renin/prorenin receptor in angiotensin II production and cellular responses to renin&lt;/title&gt;&lt;secondary-title&gt;Journal of Clinical Investigation&lt;/secondary-title&gt;&lt;/titles&gt;&lt;pages&gt;1417-1427&lt;/pages&gt;&lt;number&gt;11&lt;/number&gt;&lt;contributors&gt;&lt;authors&gt;&lt;author&gt;Nguyen, G.&lt;/author&gt;&lt;author&gt;Delarue, F.&lt;/author&gt;&lt;author&gt;Burckle, C.&lt;/author&gt;&lt;author&gt;Bouzhir, L.&lt;/author&gt;&lt;author&gt;Giller, T.&lt;/author&gt;&lt;author&gt;Sraer, J. D.&lt;/author&gt;&lt;/authors&gt;&lt;/contributors&gt;&lt;added-date format="utc"&gt;1401572163&lt;/added-date&gt;&lt;ref-type name="Journal Article"&gt;17&lt;/ref-type&gt;&lt;rec-number&gt;4&lt;/rec-number&gt;&lt;last-updated-date format="utc"&gt;1401574431&lt;/last-updated-date&gt;&lt;accession-num&gt;WOS:000176015300005&lt;/accession-num&gt;&lt;electronic-resource-num&gt;10.1172/jci200214276&lt;/electronic-resource-num&gt;&lt;volume&gt;109&lt;/volume&gt;&lt;/record&gt;&lt;/Cite&gt;&lt;/EndNote&gt;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B2793A" w:rsidRPr="00981413">
        <w:rPr>
          <w:rFonts w:ascii="Book Antiqua" w:eastAsia="华文行楷" w:hAnsi="Book Antiqua" w:cstheme="majorHAnsi"/>
          <w:sz w:val="24"/>
          <w:szCs w:val="24"/>
        </w:rPr>
        <w:t xml:space="preserve"> (Figure 1B)</w:t>
      </w:r>
      <w:r w:rsidR="0058443A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300A19" w:rsidRPr="00981413">
        <w:rPr>
          <w:rFonts w:ascii="Book Antiqua" w:eastAsia="华文行楷" w:hAnsi="Book Antiqua" w:cstheme="majorHAnsi"/>
          <w:sz w:val="24"/>
          <w:szCs w:val="24"/>
        </w:rPr>
        <w:t xml:space="preserve">PRR is </w:t>
      </w:r>
      <w:r w:rsidR="00E01AE7" w:rsidRPr="00981413">
        <w:rPr>
          <w:rFonts w:ascii="Book Antiqua" w:eastAsia="华文行楷" w:hAnsi="Book Antiqua" w:cstheme="majorHAnsi"/>
          <w:sz w:val="24"/>
          <w:szCs w:val="24"/>
        </w:rPr>
        <w:t xml:space="preserve">located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on</w:t>
      </w:r>
      <w:r w:rsidR="00E01AE7" w:rsidRPr="00981413">
        <w:rPr>
          <w:rFonts w:ascii="Book Antiqua" w:eastAsia="华文行楷" w:hAnsi="Book Antiqua" w:cstheme="majorHAnsi"/>
          <w:sz w:val="24"/>
          <w:szCs w:val="24"/>
        </w:rPr>
        <w:t xml:space="preserve"> the X chromosome and is </w:t>
      </w:r>
      <w:r w:rsidR="00300A19" w:rsidRPr="00981413">
        <w:rPr>
          <w:rFonts w:ascii="Book Antiqua" w:eastAsia="华文行楷" w:hAnsi="Book Antiqua" w:cstheme="majorHAnsi"/>
          <w:sz w:val="24"/>
          <w:szCs w:val="24"/>
        </w:rPr>
        <w:t xml:space="preserve">distributed widely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 xml:space="preserve">in the </w:t>
      </w:r>
      <w:r w:rsidR="00300A19" w:rsidRPr="00981413">
        <w:rPr>
          <w:rFonts w:ascii="Book Antiqua" w:eastAsia="华文行楷" w:hAnsi="Book Antiqua" w:cstheme="majorHAnsi"/>
          <w:sz w:val="24"/>
          <w:szCs w:val="24"/>
        </w:rPr>
        <w:t>kidney, heart, brain, liver, placenta and pancreas, alt</w:t>
      </w:r>
      <w:r w:rsidR="006C10E8" w:rsidRPr="00981413">
        <w:rPr>
          <w:rFonts w:ascii="Book Antiqua" w:eastAsia="华文行楷" w:hAnsi="Book Antiqua" w:cstheme="majorHAnsi"/>
          <w:sz w:val="24"/>
          <w:szCs w:val="24"/>
        </w:rPr>
        <w:t xml:space="preserve">hough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its</w:t>
      </w:r>
      <w:r w:rsidR="00981413">
        <w:rPr>
          <w:rFonts w:ascii="Book Antiqua" w:eastAsia="华文行楷" w:hAnsi="Book Antiqua" w:cstheme="majorHAnsi"/>
          <w:sz w:val="24"/>
          <w:szCs w:val="24"/>
        </w:rPr>
        <w:t>’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 xml:space="preserve"> physiological role has</w:t>
      </w:r>
      <w:r w:rsidR="00300A19" w:rsidRPr="00981413">
        <w:rPr>
          <w:rFonts w:ascii="Book Antiqua" w:eastAsia="华文行楷" w:hAnsi="Book Antiqua" w:cstheme="majorHAnsi"/>
          <w:sz w:val="24"/>
          <w:szCs w:val="24"/>
        </w:rPr>
        <w:t xml:space="preserve"> not </w:t>
      </w:r>
      <w:r w:rsidR="006C10E8" w:rsidRPr="00981413">
        <w:rPr>
          <w:rFonts w:ascii="Book Antiqua" w:eastAsia="华文行楷" w:hAnsi="Book Antiqua" w:cstheme="majorHAnsi"/>
          <w:sz w:val="24"/>
          <w:szCs w:val="24"/>
        </w:rPr>
        <w:t xml:space="preserve">been </w:t>
      </w:r>
      <w:r w:rsidR="00300A19" w:rsidRPr="00981413">
        <w:rPr>
          <w:rFonts w:ascii="Book Antiqua" w:eastAsia="华文行楷" w:hAnsi="Book Antiqua" w:cstheme="majorHAnsi"/>
          <w:sz w:val="24"/>
          <w:szCs w:val="24"/>
        </w:rPr>
        <w:t xml:space="preserve">elucidated until recently because of </w:t>
      </w:r>
      <w:r w:rsidR="006C10E8" w:rsidRPr="00981413">
        <w:rPr>
          <w:rFonts w:ascii="Book Antiqua" w:eastAsia="华文行楷" w:hAnsi="Book Antiqua" w:cstheme="majorHAnsi"/>
          <w:sz w:val="24"/>
          <w:szCs w:val="24"/>
        </w:rPr>
        <w:t>embryonic lethality of complete knockout of PRR in m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ic</w:t>
      </w:r>
      <w:r w:rsidR="006C10E8" w:rsidRPr="00981413">
        <w:rPr>
          <w:rFonts w:ascii="Book Antiqua" w:eastAsia="华文行楷" w:hAnsi="Book Antiqua" w:cstheme="majorHAnsi"/>
          <w:sz w:val="24"/>
          <w:szCs w:val="24"/>
        </w:rPr>
        <w:t>e.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850D81" w:rsidRPr="00981413" w:rsidRDefault="00E01AE7" w:rsidP="00981413">
      <w:pPr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We previously generated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floxed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PRR </w:t>
      </w:r>
      <w:r w:rsidR="0079107E" w:rsidRPr="00981413">
        <w:rPr>
          <w:rFonts w:ascii="Book Antiqua" w:eastAsia="华文行楷" w:hAnsi="Book Antiqua" w:cstheme="majorHAnsi"/>
          <w:sz w:val="24"/>
          <w:szCs w:val="24"/>
        </w:rPr>
        <w:t>mice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and mated them with </w:t>
      </w:r>
      <w:r w:rsidR="00B7545F" w:rsidRPr="00981413">
        <w:rPr>
          <w:rFonts w:ascii="Book Antiqua" w:eastAsia="华文行楷" w:hAnsi="Book Antiqua" w:cstheme="majorHAnsi"/>
          <w:sz w:val="24"/>
          <w:szCs w:val="24"/>
        </w:rPr>
        <w:t>mice express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>ing</w:t>
      </w:r>
      <w:r w:rsidR="00B7545F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B7545F" w:rsidRPr="00981413">
        <w:rPr>
          <w:rFonts w:ascii="Book Antiqua" w:eastAsia="华文行楷" w:hAnsi="Book Antiqua" w:cstheme="majorHAnsi"/>
          <w:sz w:val="24"/>
          <w:szCs w:val="24"/>
        </w:rPr>
        <w:t>Cre</w:t>
      </w:r>
      <w:proofErr w:type="spellEnd"/>
      <w:r w:rsidR="00B7545F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B7545F" w:rsidRPr="00981413">
        <w:rPr>
          <w:rFonts w:ascii="Book Antiqua" w:eastAsia="华文行楷" w:hAnsi="Book Antiqua" w:cstheme="majorHAnsi"/>
          <w:sz w:val="24"/>
          <w:szCs w:val="24"/>
        </w:rPr>
        <w:t>recombinase</w:t>
      </w:r>
      <w:proofErr w:type="spellEnd"/>
      <w:r w:rsidR="00B7545F" w:rsidRPr="00981413">
        <w:rPr>
          <w:rFonts w:ascii="Book Antiqua" w:eastAsia="华文行楷" w:hAnsi="Book Antiqua" w:cstheme="majorHAnsi"/>
          <w:sz w:val="24"/>
          <w:szCs w:val="24"/>
        </w:rPr>
        <w:t xml:space="preserve"> under the control of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proofErr w:type="spellStart"/>
      <w:r w:rsidR="00B7545F" w:rsidRPr="00981413">
        <w:rPr>
          <w:rFonts w:ascii="Book Antiqua" w:eastAsia="华文行楷" w:hAnsi="Book Antiqua" w:cstheme="majorHAnsi"/>
          <w:sz w:val="24"/>
          <w:szCs w:val="24"/>
        </w:rPr>
        <w:t>podocyte</w:t>
      </w:r>
      <w:proofErr w:type="spellEnd"/>
      <w:r w:rsidR="00B7545F" w:rsidRPr="00981413">
        <w:rPr>
          <w:rFonts w:ascii="Book Antiqua" w:eastAsia="华文行楷" w:hAnsi="Book Antiqua" w:cstheme="majorHAnsi"/>
          <w:sz w:val="24"/>
          <w:szCs w:val="24"/>
        </w:rPr>
        <w:t xml:space="preserve">-specific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podocin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B7545F" w:rsidRPr="00981413">
        <w:rPr>
          <w:rFonts w:ascii="Book Antiqua" w:eastAsia="华文行楷" w:hAnsi="Book Antiqua" w:cstheme="majorHAnsi"/>
          <w:sz w:val="24"/>
          <w:szCs w:val="24"/>
        </w:rPr>
        <w:t>promoter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B7545F" w:rsidRPr="00981413">
        <w:rPr>
          <w:rFonts w:ascii="Book Antiqua" w:eastAsia="华文行楷" w:hAnsi="Book Antiqua" w:cstheme="majorHAnsi"/>
          <w:sz w:val="24"/>
          <w:szCs w:val="24"/>
        </w:rPr>
        <w:t xml:space="preserve">to create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conditional </w:t>
      </w:r>
      <w:r w:rsidR="00477C4A" w:rsidRPr="00981413">
        <w:rPr>
          <w:rFonts w:ascii="Book Antiqua" w:eastAsia="华文行楷" w:hAnsi="Book Antiqua" w:cstheme="majorHAnsi"/>
          <w:sz w:val="24"/>
          <w:szCs w:val="24"/>
        </w:rPr>
        <w:t>PRR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knockout mice in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05334" w:rsidRPr="00981413">
        <w:rPr>
          <w:rFonts w:ascii="Book Antiqua" w:eastAsia="华文行楷" w:hAnsi="Book Antiqua" w:cstheme="majorHAnsi"/>
          <w:sz w:val="24"/>
          <w:szCs w:val="24"/>
        </w:rPr>
        <w:t>Unexpectedly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D603A4" w:rsidRPr="00981413">
        <w:rPr>
          <w:rFonts w:ascii="Book Antiqua" w:eastAsia="华文行楷" w:hAnsi="Book Antiqua" w:cstheme="majorHAnsi"/>
          <w:sz w:val="24"/>
          <w:szCs w:val="24"/>
        </w:rPr>
        <w:t xml:space="preserve">these mice died of </w:t>
      </w:r>
      <w:proofErr w:type="spellStart"/>
      <w:r w:rsidR="00D603A4" w:rsidRPr="00981413">
        <w:rPr>
          <w:rFonts w:ascii="Book Antiqua" w:eastAsia="华文行楷" w:hAnsi="Book Antiqua" w:cstheme="majorHAnsi"/>
          <w:sz w:val="24"/>
          <w:szCs w:val="24"/>
        </w:rPr>
        <w:t>nephrotic</w:t>
      </w:r>
      <w:proofErr w:type="spellEnd"/>
      <w:r w:rsidR="00D603A4" w:rsidRPr="00981413">
        <w:rPr>
          <w:rFonts w:ascii="Book Antiqua" w:eastAsia="华文行楷" w:hAnsi="Book Antiqua" w:cstheme="majorHAnsi"/>
          <w:sz w:val="24"/>
          <w:szCs w:val="24"/>
        </w:rPr>
        <w:t xml:space="preserve"> syndrome and renal failure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 xml:space="preserve">resulting from 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 xml:space="preserve">disturbed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V-ATPase function.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 xml:space="preserve">This provided 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>evidence that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850D8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13A45" w:rsidRPr="00981413">
        <w:rPr>
          <w:rFonts w:ascii="Book Antiqua" w:eastAsia="华文行楷" w:hAnsi="Book Antiqua" w:cstheme="majorHAnsi"/>
          <w:sz w:val="24"/>
          <w:szCs w:val="24"/>
        </w:rPr>
        <w:t xml:space="preserve">under 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 xml:space="preserve">physiological condition PRR is needed for </w:t>
      </w:r>
      <w:r w:rsidR="00DD6659" w:rsidRPr="00981413">
        <w:rPr>
          <w:rFonts w:ascii="Book Antiqua" w:eastAsia="华文行楷" w:hAnsi="Book Antiqua" w:cstheme="majorHAnsi"/>
          <w:sz w:val="24"/>
          <w:szCs w:val="24"/>
        </w:rPr>
        <w:t>maintaining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 xml:space="preserve"> vacuoles</w:t>
      </w:r>
      <w:r w:rsidR="005C5E93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>such as endosomes</w:t>
      </w:r>
      <w:r w:rsidR="00477C4A" w:rsidRPr="00981413">
        <w:rPr>
          <w:rFonts w:ascii="Book Antiqua" w:eastAsia="华文行楷" w:hAnsi="Book Antiqua" w:cstheme="majorHAnsi"/>
          <w:sz w:val="24"/>
          <w:szCs w:val="24"/>
        </w:rPr>
        <w:t>, lysosomes</w:t>
      </w:r>
      <w:r w:rsidR="00F13126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 xml:space="preserve"> and </w:t>
      </w:r>
      <w:proofErr w:type="spellStart"/>
      <w:r w:rsidR="00DE43F1" w:rsidRPr="00981413">
        <w:rPr>
          <w:rFonts w:ascii="Book Antiqua" w:eastAsia="华文行楷" w:hAnsi="Book Antiqua" w:cstheme="majorHAnsi"/>
          <w:sz w:val="24"/>
          <w:szCs w:val="24"/>
        </w:rPr>
        <w:t>autophagosomes</w:t>
      </w:r>
      <w:proofErr w:type="spellEnd"/>
      <w:r w:rsidR="00F13126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 xml:space="preserve"> through nor</w:t>
      </w:r>
      <w:r w:rsidR="00005334" w:rsidRPr="00981413">
        <w:rPr>
          <w:rFonts w:ascii="Book Antiqua" w:eastAsia="华文行楷" w:hAnsi="Book Antiqua" w:cstheme="majorHAnsi"/>
          <w:sz w:val="24"/>
          <w:szCs w:val="24"/>
        </w:rPr>
        <w:t>mal V-ATPase function in mouse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512F42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&lt;EndNote&gt;&lt;Cite&gt;&lt;Author&gt;Oshima&lt;/Author&gt;&lt;Year&gt;2011&lt;/Year&gt;&lt;RecNum&gt;0&lt;/RecNum&gt;&lt;IDText&gt;Prorenin receptor is essential for normal podocyte structure and function&lt;/IDText&gt;&lt;DisplayText&gt;(2)&lt;/DisplayText&gt;&lt;record&gt;&lt;dates&gt;&lt;pub-dates&gt;&lt;date&gt;Dec&lt;/date&gt;&lt;/pub-dates&gt;&lt;year&gt;2011&lt;/year&gt;&lt;/dates&gt;&lt;keywords&gt;&lt;/keywords&gt;&lt;isbn&gt;1046-6673&lt;/isbn&gt;&lt;custom2&gt;Pmc3279932&lt;/custom2&gt;&lt;titles&gt;&lt;title&gt;Prorenin receptor is essential for normal podocyte structure and function&lt;/title&gt;&lt;secondary-title&gt;J Am Soc Nephrol&lt;/secondary-title&gt;&lt;alt-title&gt;Journal of the American Society of Nephrology : JASN&lt;/alt-title&gt;&lt;/titles&gt;&lt;pages&gt;2203-12&lt;/pages&gt;&lt;number&gt;12&lt;/number&gt;&lt;contributors&gt;&lt;authors&gt;&lt;author&gt;Oshima, Y.&lt;/author&gt;&lt;author&gt;Kinouchi, K.&lt;/author&gt;&lt;author&gt;Ichihara, A.&lt;/author&gt;&lt;author&gt;Sakoda, M.&lt;/author&gt;&lt;author&gt;Kurauchi-Mito, A.&lt;/author&gt;&lt;author&gt;Bokuda, K.&lt;/author&gt;&lt;author&gt;Narita, T.&lt;/author&gt;&lt;author&gt;Kurosawa, H.&lt;/author&gt;&lt;author&gt;Sun-Wada, G. H.&lt;/author&gt;&lt;author&gt;Wada, Y.&lt;/author&gt;&lt;author&gt;Yamada, T.&lt;/author&gt;&lt;author&gt;Takemoto, M.&lt;/author&gt;&lt;author&gt;Saleem, M. A.&lt;/author&gt;&lt;author&gt;Quaggin, S. E.&lt;/author&gt;&lt;author&gt;Itoh, H.&lt;/author&gt;&lt;/authors&gt;&lt;/contributors&gt;&lt;edition&gt;2011/11/05&lt;/edition&gt;&lt;language&gt;eng&lt;/language&gt;&lt;added-date format="utc"&gt;1401573067&lt;/added-date&gt;&lt;ref-type name="Journal Article"&gt;17&lt;/ref-type&gt;&lt;auth-address&gt;Department of Endocrinology &amp;amp; Anti-Aging Medicine and Internal Medicine, Keio University School of Medicine, 35 Shinanomachi Shinjuku-ku, Tokyo, 160-8582, Japan.&lt;/auth-address&gt;&lt;remote-database-provider&gt;NLM&lt;/remote-database-provider&gt;&lt;rec-number&gt;5&lt;/rec-number&gt;&lt;last-updated-date format="utc"&gt;1401574431&lt;/last-updated-date&gt;&lt;accession-num&gt;22052048&lt;/accession-num&gt;&lt;electronic-resource-num&gt;10.1681/asn.2011020202&lt;/electronic-resource-num&gt;&lt;volume&gt;22&lt;/volume&gt;&lt;/record&gt;&lt;/Cite&gt;&lt;/EndNote&gt;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B2793A" w:rsidRPr="00981413">
        <w:rPr>
          <w:rFonts w:ascii="Book Antiqua" w:eastAsia="华文行楷" w:hAnsi="Book Antiqua" w:cstheme="majorHAnsi"/>
          <w:sz w:val="24"/>
          <w:szCs w:val="24"/>
        </w:rPr>
        <w:t xml:space="preserve"> (Figure 1C)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E43F1" w:rsidRPr="00981413">
        <w:rPr>
          <w:rFonts w:ascii="Book Antiqua" w:eastAsia="华文行楷" w:hAnsi="Book Antiqua" w:cstheme="majorHAnsi"/>
          <w:sz w:val="24"/>
          <w:szCs w:val="24"/>
        </w:rPr>
        <w:t>Similar resul</w:t>
      </w:r>
      <w:r w:rsidR="000311DD" w:rsidRPr="00981413">
        <w:rPr>
          <w:rFonts w:ascii="Book Antiqua" w:eastAsia="华文行楷" w:hAnsi="Book Antiqua" w:cstheme="majorHAnsi"/>
          <w:sz w:val="24"/>
          <w:szCs w:val="24"/>
        </w:rPr>
        <w:t xml:space="preserve">ts </w:t>
      </w:r>
      <w:r w:rsidR="00763781">
        <w:rPr>
          <w:rFonts w:ascii="Book Antiqua" w:eastAsia="华文行楷" w:hAnsi="Book Antiqua" w:cstheme="majorHAnsi"/>
          <w:sz w:val="24"/>
          <w:szCs w:val="24"/>
        </w:rPr>
        <w:t xml:space="preserve">in regard to </w:t>
      </w:r>
      <w:proofErr w:type="spellStart"/>
      <w:r w:rsidR="00763781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&lt;EndNote&gt;&lt;Cite&gt;&lt;Author&gt;Riediger&lt;/Author&gt;&lt;Year&gt;2011&lt;/Year&gt;&lt;RecNum&gt;0&lt;/RecNum&gt;&lt;IDText&gt;Prorenin receptor is essential for podocyte autophagy and survival&lt;/IDText&gt;&lt;DisplayText&gt;(3)&lt;/DisplayText&gt;&lt;record&gt;&lt;dates&gt;&lt;pub-dates&gt;&lt;date&gt;Dec&lt;/date&gt;&lt;/pub-dates&gt;&lt;year&gt;2011&lt;/year&gt;&lt;/dates&gt;&lt;keywords&gt;&lt;/keywords&gt;&lt;isbn&gt;1046-6673&lt;/isbn&gt;&lt;custom2&gt;Pmc3279931&lt;/custom2&gt;&lt;titles&gt;&lt;title&gt;Prorenin receptor is essential for podocyte autophagy and survival&lt;/title&gt;&lt;secondary-title&gt;J Am Soc Nephrol&lt;/secondary-title&gt;&lt;alt-title&gt;Journal of the American Society of Nephrology : JASN&lt;/alt-title&gt;&lt;/titles&gt;&lt;pages&gt;2193-202&lt;/pages&gt;&lt;number&gt;12&lt;/number&gt;&lt;contributors&gt;&lt;authors&gt;&lt;author&gt;Riediger, F.&lt;/author&gt;&lt;author&gt;Quack, I.&lt;/author&gt;&lt;author&gt;Qadri, F.&lt;/author&gt;&lt;author&gt;Hartleben, B.&lt;/author&gt;&lt;author&gt;Park, J. K.&lt;/author&gt;&lt;author&gt;Potthoff, S. A.&lt;/author&gt;&lt;author&gt;Sohn, D.&lt;/author&gt;&lt;author&gt;Sihn, G.&lt;/author&gt;&lt;author&gt;Rousselle, A.&lt;/author&gt;&lt;author&gt;Fokuhl, V.&lt;/author&gt;&lt;author&gt;Maschke, U.&lt;/author&gt;&lt;author&gt;Purfurst, B.&lt;/author&gt;&lt;author&gt;Schneider, W.&lt;/author&gt;&lt;author&gt;Rump, L. C.&lt;/author&gt;&lt;author&gt;Luft, F. C.&lt;/author&gt;&lt;author&gt;Dechend, R.&lt;/author&gt;&lt;author&gt;Bader, M.&lt;/author&gt;&lt;author&gt;Huber, T. B.&lt;/author&gt;&lt;author&gt;Nguyen, G.&lt;/author&gt;&lt;author&gt;Muller, D. N.&lt;/author&gt;&lt;/authors&gt;&lt;/contributors&gt;&lt;edition&gt;2011/10/29&lt;/edition&gt;&lt;language&gt;eng&lt;/language&gt;&lt;added-date format="utc"&gt;1401573647&lt;/added-date&gt;&lt;ref-type name="Journal Article"&gt;17&lt;/ref-type&gt;&lt;auth-address&gt;Nikolaus-Fiebiger-Center for Molecular Medicine, Gluckstrasse 6, 91054 Erlangen, Germany.&lt;/auth-address&gt;&lt;remote-database-provider&gt;NLM&lt;/remote-database-provider&gt;&lt;rec-number&gt;6&lt;/rec-number&gt;&lt;last-updated-date format="utc"&gt;1401574431&lt;/last-updated-date&gt;&lt;accession-num&gt;22034640&lt;/accession-num&gt;&lt;electronic-resource-num&gt;10.1681/asn.2011020200&lt;/electronic-resource-num&gt;&lt;volume&gt;22&lt;/volume&gt;&lt;/record&gt;&lt;/Cite&gt;&lt;/EndNote&gt;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763781">
        <w:rPr>
          <w:rFonts w:ascii="Book Antiqua" w:eastAsia="华文行楷" w:hAnsi="Book Antiqua" w:cstheme="majorHAnsi"/>
          <w:sz w:val="24"/>
          <w:szCs w:val="24"/>
        </w:rPr>
        <w:t xml:space="preserve"> and </w:t>
      </w:r>
      <w:proofErr w:type="spellStart"/>
      <w:r w:rsidR="00763781">
        <w:rPr>
          <w:rFonts w:ascii="Book Antiqua" w:eastAsia="华文行楷" w:hAnsi="Book Antiqua" w:cstheme="majorHAnsi"/>
          <w:sz w:val="24"/>
          <w:szCs w:val="24"/>
        </w:rPr>
        <w:t>cardiomyocytes</w:t>
      </w:r>
      <w:proofErr w:type="spellEnd"/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&lt;EndNote&gt;&lt;Cite&gt;&lt;Author&gt;Kinouchi&lt;/Author&gt;&lt;Year&gt;2010&lt;/Year&gt;&lt;RecNum&gt;0&lt;/RecNum&gt;&lt;IDText&gt;The (pro)renin receptor/ATP6AP2 is essential for vacuolar H+-ATPase assembly in murine cardiomyocytes&lt;/IDText&gt;&lt;DisplayText&gt;(4)&lt;/DisplayText&gt;&lt;record&gt;&lt;dates&gt;&lt;pub-dates&gt;&lt;date&gt;Jul 9&lt;/date&gt;&lt;/pub-dates&gt;&lt;year&gt;2010&lt;/year&gt;&lt;/dates&gt;&lt;keywords&gt;&lt;/keywords&gt;&lt;isbn&gt;0009-7330&lt;/isbn&gt;&lt;titles&gt;&lt;title&gt;The (pro)renin receptor/ATP6AP2 is essential for vacuolar H+-ATPase assembly in murine cardiomyocytes&lt;/title&gt;&lt;secondary-title&gt;Circ Res&lt;/secondary-title&gt;&lt;alt-title&gt;Circulation research&lt;/alt-title&gt;&lt;/titles&gt;&lt;pages&gt;30-4&lt;/pages&gt;&lt;number&gt;1&lt;/number&gt;&lt;contributors&gt;&lt;authors&gt;&lt;author&gt;Kinouchi, K.&lt;/author&gt;&lt;author&gt;Ichihara, A.&lt;/author&gt;&lt;author&gt;Sano, M.&lt;/author&gt;&lt;author&gt;Sun-Wada, G. H.&lt;/author&gt;&lt;author&gt;Wada, Y.&lt;/author&gt;&lt;author&gt;Kurauchi-Mito, A.&lt;/author&gt;&lt;author&gt;Bokuda, K.&lt;/author&gt;&lt;author&gt;Narita, T.&lt;/author&gt;&lt;author&gt;Oshima, Y.&lt;/author&gt;&lt;author&gt;Sakoda, M.&lt;/author&gt;&lt;author&gt;Tamai, Y.&lt;/author&gt;&lt;author&gt;Sato, H.&lt;/author&gt;&lt;author&gt;Fukuda, K.&lt;/author&gt;&lt;author&gt;Itoh, H.&lt;/author&gt;&lt;/authors&gt;&lt;/contributors&gt;&lt;edition&gt;2010/06/24&lt;/edition&gt;&lt;language&gt;eng&lt;/language&gt;&lt;added-date format="utc"&gt;1401573676&lt;/added-date&gt;&lt;ref-type name="Journal Article"&gt;17&lt;/ref-type&gt;&lt;auth-address&gt;Department of Endocrinology, Metabolism, and Nephrology, Keio University School of Medicine, Tokyo, Japan.&lt;/auth-address&gt;&lt;remote-database-provider&gt;NLM&lt;/remote-database-provider&gt;&lt;rec-number&gt;7&lt;/rec-number&gt;&lt;last-updated-date format="utc"&gt;1401574431&lt;/last-updated-date&gt;&lt;accession-num&gt;20570919&lt;/accession-num&gt;&lt;electronic-resource-num&gt;10.1161/circresaha.110.224667&lt;/electronic-resource-num&gt;&lt;volume&gt;107&lt;/volume&gt;&lt;/record&gt;&lt;/Cite&gt;&lt;/EndNote&gt;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C40D4D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77485" w:rsidRPr="00981413">
        <w:rPr>
          <w:rFonts w:ascii="Book Antiqua" w:eastAsia="华文行楷" w:hAnsi="Book Antiqua" w:cstheme="majorHAnsi"/>
          <w:sz w:val="24"/>
          <w:szCs w:val="24"/>
        </w:rPr>
        <w:t xml:space="preserve">were obtained </w:t>
      </w:r>
      <w:r w:rsidR="000311DD" w:rsidRPr="00981413">
        <w:rPr>
          <w:rFonts w:ascii="Book Antiqua" w:eastAsia="华文行楷" w:hAnsi="Book Antiqua" w:cstheme="majorHAnsi"/>
          <w:sz w:val="24"/>
          <w:szCs w:val="24"/>
        </w:rPr>
        <w:t xml:space="preserve">from </w:t>
      </w:r>
      <w:r w:rsidR="00850D81" w:rsidRPr="00981413">
        <w:rPr>
          <w:rFonts w:ascii="Book Antiqua" w:eastAsia="华文行楷" w:hAnsi="Book Antiqua" w:cstheme="majorHAnsi"/>
          <w:sz w:val="24"/>
          <w:szCs w:val="24"/>
        </w:rPr>
        <w:t>another</w:t>
      </w:r>
      <w:r w:rsidR="000311DD" w:rsidRPr="00981413">
        <w:rPr>
          <w:rFonts w:ascii="Book Antiqua" w:eastAsia="华文行楷" w:hAnsi="Book Antiqua" w:cstheme="majorHAnsi"/>
          <w:sz w:val="24"/>
          <w:szCs w:val="24"/>
        </w:rPr>
        <w:t xml:space="preserve"> group</w:t>
      </w:r>
      <w:r w:rsidR="0098459A" w:rsidRPr="00981413">
        <w:rPr>
          <w:rFonts w:ascii="Book Antiqua" w:eastAsia="华文行楷" w:hAnsi="Book Antiqua" w:cstheme="majorHAnsi"/>
          <w:sz w:val="24"/>
          <w:szCs w:val="24"/>
        </w:rPr>
        <w:t xml:space="preserve"> and ours, respectively.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FC08CC" w:rsidRPr="00981413" w:rsidRDefault="000311DD" w:rsidP="00981413">
      <w:pPr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In </w:t>
      </w:r>
      <w:proofErr w:type="spellStart"/>
      <w:r w:rsidRPr="00981413">
        <w:rPr>
          <w:rFonts w:ascii="Book Antiqua" w:eastAsia="华文行楷" w:hAnsi="Book Antiqua" w:cstheme="majorHAnsi"/>
          <w:i/>
          <w:sz w:val="24"/>
          <w:szCs w:val="24"/>
        </w:rPr>
        <w:t>Xenopus</w:t>
      </w:r>
      <w:proofErr w:type="spellEnd"/>
      <w:r w:rsidR="00512F42" w:rsidRPr="00981413">
        <w:rPr>
          <w:rFonts w:ascii="Book Antiqua" w:eastAsia="华文行楷" w:hAnsi="Book Antiqua" w:cstheme="majorHAnsi"/>
          <w:sz w:val="24"/>
          <w:szCs w:val="24"/>
        </w:rPr>
        <w:t>, PRR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binds to V-ATPase and LRP6</w:t>
      </w:r>
      <w:r w:rsidR="008C46F0" w:rsidRPr="00981413">
        <w:rPr>
          <w:rFonts w:ascii="Book Antiqua" w:eastAsia="华文行楷" w:hAnsi="Book Antiqua" w:cstheme="majorHAnsi"/>
          <w:sz w:val="24"/>
          <w:szCs w:val="24"/>
        </w:rPr>
        <w:t xml:space="preserve"> to form</w:t>
      </w:r>
      <w:r w:rsidR="00F13126" w:rsidRPr="00981413">
        <w:rPr>
          <w:rFonts w:ascii="Book Antiqua" w:eastAsia="华文行楷" w:hAnsi="Book Antiqua" w:cstheme="majorHAnsi"/>
          <w:sz w:val="24"/>
          <w:szCs w:val="24"/>
        </w:rPr>
        <w:t xml:space="preserve"> a</w:t>
      </w:r>
      <w:r w:rsidR="008C46F0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signaling </w:t>
      </w:r>
      <w:r w:rsidR="00E96C87" w:rsidRPr="00981413">
        <w:rPr>
          <w:rFonts w:ascii="Book Antiqua" w:eastAsia="华文行楷" w:hAnsi="Book Antiqua" w:cstheme="majorHAnsi"/>
          <w:sz w:val="24"/>
          <w:szCs w:val="24"/>
        </w:rPr>
        <w:t xml:space="preserve">receptor </w:t>
      </w:r>
      <w:r w:rsidRPr="00981413">
        <w:rPr>
          <w:rFonts w:ascii="Book Antiqua" w:eastAsia="华文行楷" w:hAnsi="Book Antiqua" w:cstheme="majorHAnsi"/>
          <w:sz w:val="24"/>
          <w:szCs w:val="24"/>
        </w:rPr>
        <w:t>complex</w:t>
      </w:r>
      <w:r w:rsidR="00E96C87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6C614B" w:rsidRPr="00981413">
        <w:rPr>
          <w:rFonts w:ascii="Book Antiqua" w:eastAsia="华文行楷" w:hAnsi="Book Antiqua" w:cstheme="majorHAnsi"/>
          <w:sz w:val="24"/>
          <w:szCs w:val="24"/>
        </w:rPr>
        <w:t xml:space="preserve">as an adaptor protein, </w:t>
      </w:r>
      <w:r w:rsidR="00005334" w:rsidRPr="00981413">
        <w:rPr>
          <w:rFonts w:ascii="Book Antiqua" w:eastAsia="华文行楷" w:hAnsi="Book Antiqua" w:cstheme="majorHAnsi"/>
          <w:sz w:val="24"/>
          <w:szCs w:val="24"/>
        </w:rPr>
        <w:t>showing</w:t>
      </w:r>
      <w:r w:rsidR="00E96C87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F13126" w:rsidRPr="00981413">
        <w:rPr>
          <w:rFonts w:ascii="Book Antiqua" w:eastAsia="华文行楷" w:hAnsi="Book Antiqua" w:cstheme="majorHAnsi"/>
          <w:sz w:val="24"/>
          <w:szCs w:val="24"/>
        </w:rPr>
        <w:t xml:space="preserve">that </w:t>
      </w:r>
      <w:r w:rsidR="00E96C87" w:rsidRPr="00981413">
        <w:rPr>
          <w:rFonts w:ascii="Book Antiqua" w:eastAsia="华文行楷" w:hAnsi="Book Antiqua" w:cstheme="majorHAnsi"/>
          <w:sz w:val="24"/>
          <w:szCs w:val="24"/>
        </w:rPr>
        <w:t xml:space="preserve">PRR is indispensable for normal </w:t>
      </w:r>
      <w:proofErr w:type="spellStart"/>
      <w:r w:rsidR="00E96C87"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E96C87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96C87" w:rsidRPr="00981413">
        <w:rPr>
          <w:rFonts w:ascii="Book Antiqua" w:eastAsia="华文行楷" w:hAnsi="Book Antiqua" w:cstheme="majorHAnsi"/>
          <w:sz w:val="24"/>
          <w:szCs w:val="24"/>
        </w:rPr>
        <w:lastRenderedPageBreak/>
        <w:t>signal transduction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&lt;EndNote&gt;&lt;Cite&gt;&lt;Author&gt;Cruciat&lt;/Author&gt;&lt;Year&gt;2010&lt;/Year&gt;&lt;RecNum&gt;0&lt;/RecNum&gt;&lt;IDText&gt;Requirement of prorenin receptor and vacuolar H+-ATPase-mediated acidification for Wnt signaling&lt;/IDText&gt;&lt;DisplayText&gt;(5)&lt;/DisplayText&gt;&lt;record&gt;&lt;dates&gt;&lt;pub-dates&gt;&lt;date&gt;Jan 22&lt;/date&gt;&lt;/pub-dates&gt;&lt;year&gt;2010&lt;/year&gt;&lt;/dates&gt;&lt;keywords&gt;&lt;/keywords&gt;&lt;isbn&gt;0036-8075&lt;/isbn&gt;&lt;titles&gt;&lt;title&gt;Requirement of prorenin receptor and vacuolar H+-ATPase-mediated acidification for Wnt signaling&lt;/title&gt;&lt;secondary-title&gt;Science&lt;/secondary-title&gt;&lt;alt-title&gt;Science (New York, N.Y.)&lt;/alt-title&gt;&lt;/titles&gt;&lt;pages&gt;459-63&lt;/pages&gt;&lt;number&gt;5964&lt;/number&gt;&lt;contributors&gt;&lt;authors&gt;&lt;author&gt;Cruciat, C. M.&lt;/author&gt;&lt;author&gt;Ohkawara, B.&lt;/author&gt;&lt;author&gt;Acebron, S. P.&lt;/author&gt;&lt;author&gt;Karaulanov, E.&lt;/author&gt;&lt;author&gt;Reinhard, C.&lt;/author&gt;&lt;author&gt;Ingelfinger, D.&lt;/author&gt;&lt;author&gt;Boutros, M.&lt;/author&gt;&lt;author&gt;Niehrs, C.&lt;/author&gt;&lt;/authors&gt;&lt;/contributors&gt;&lt;edition&gt;2010/01/23&lt;/edition&gt;&lt;language&gt;eng&lt;/language&gt;&lt;added-date format="utc"&gt;1401573707&lt;/added-date&gt;&lt;ref-type name="Journal Article"&gt;17&lt;/ref-type&gt;&lt;auth-address&gt;Division of Molecular Embryology, DKFZ-ZMBH Alliance, Deutsches Krebsforschungszentrum, Im Neuenheimer Feld 280, D-69120 Heidelberg, Germany.&lt;/auth-address&gt;&lt;remote-database-provider&gt;NLM&lt;/remote-database-provider&gt;&lt;rec-number&gt;8&lt;/rec-number&gt;&lt;last-updated-date format="utc"&gt;1401574431&lt;/last-updated-date&gt;&lt;accession-num&gt;20093472&lt;/accession-num&gt;&lt;electronic-resource-num&gt;10.1126/science.1179802&lt;/electronic-resource-num&gt;&lt;volume&gt;327&lt;/volume&gt;&lt;/record&gt;&lt;/Cite&gt;&lt;/EndNote&gt;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5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B2793A" w:rsidRPr="00981413">
        <w:rPr>
          <w:rFonts w:ascii="Book Antiqua" w:eastAsia="华文行楷" w:hAnsi="Book Antiqua" w:cstheme="majorHAnsi"/>
          <w:sz w:val="24"/>
          <w:szCs w:val="24"/>
        </w:rPr>
        <w:t xml:space="preserve"> (Figure 1D)</w:t>
      </w:r>
      <w:r w:rsidR="006E7205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05334" w:rsidRPr="00981413">
        <w:rPr>
          <w:rFonts w:ascii="Book Antiqua" w:eastAsia="华文行楷" w:hAnsi="Book Antiqua" w:cstheme="majorHAnsi"/>
          <w:sz w:val="24"/>
          <w:szCs w:val="24"/>
        </w:rPr>
        <w:t>The embryonic lethal</w:t>
      </w:r>
      <w:r w:rsidR="00F13126" w:rsidRPr="00981413">
        <w:rPr>
          <w:rFonts w:ascii="Book Antiqua" w:eastAsia="华文行楷" w:hAnsi="Book Antiqua" w:cstheme="majorHAnsi"/>
          <w:sz w:val="24"/>
          <w:szCs w:val="24"/>
        </w:rPr>
        <w:t>ity of PRR full knockout in mic</w:t>
      </w:r>
      <w:r w:rsidR="00005334" w:rsidRPr="00981413">
        <w:rPr>
          <w:rFonts w:ascii="Book Antiqua" w:eastAsia="华文行楷" w:hAnsi="Book Antiqua" w:cstheme="majorHAnsi"/>
          <w:sz w:val="24"/>
          <w:szCs w:val="24"/>
        </w:rPr>
        <w:t xml:space="preserve">e may </w:t>
      </w:r>
      <w:r w:rsidR="0001221D" w:rsidRPr="00981413">
        <w:rPr>
          <w:rFonts w:ascii="Book Antiqua" w:eastAsia="华文行楷" w:hAnsi="Book Antiqua" w:cstheme="majorHAnsi"/>
          <w:sz w:val="24"/>
          <w:szCs w:val="24"/>
        </w:rPr>
        <w:t xml:space="preserve">be related to abrogated </w:t>
      </w:r>
      <w:proofErr w:type="spellStart"/>
      <w:r w:rsidR="0001221D"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01221D" w:rsidRPr="00981413">
        <w:rPr>
          <w:rFonts w:ascii="Book Antiqua" w:eastAsia="华文行楷" w:hAnsi="Book Antiqua" w:cstheme="majorHAnsi"/>
          <w:sz w:val="24"/>
          <w:szCs w:val="24"/>
        </w:rPr>
        <w:t xml:space="preserve"> signals </w:t>
      </w:r>
      <w:r w:rsidR="00F13126" w:rsidRPr="00981413">
        <w:rPr>
          <w:rFonts w:ascii="Book Antiqua" w:eastAsia="华文行楷" w:hAnsi="Book Antiqua" w:cstheme="majorHAnsi"/>
          <w:sz w:val="24"/>
          <w:szCs w:val="24"/>
        </w:rPr>
        <w:t>because</w:t>
      </w:r>
      <w:r w:rsidR="0001221D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01221D"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01221D" w:rsidRPr="00981413">
        <w:rPr>
          <w:rFonts w:ascii="Book Antiqua" w:eastAsia="华文行楷" w:hAnsi="Book Antiqua" w:cstheme="majorHAnsi"/>
          <w:sz w:val="24"/>
          <w:szCs w:val="24"/>
        </w:rPr>
        <w:t xml:space="preserve"> signal is </w:t>
      </w:r>
      <w:r w:rsidR="00073688" w:rsidRPr="00981413">
        <w:rPr>
          <w:rFonts w:ascii="Book Antiqua" w:eastAsia="华文行楷" w:hAnsi="Book Antiqua" w:cstheme="majorHAnsi"/>
          <w:sz w:val="24"/>
          <w:szCs w:val="24"/>
        </w:rPr>
        <w:t xml:space="preserve">required for the formation of </w:t>
      </w:r>
      <w:r w:rsidR="00F13126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073688" w:rsidRPr="00981413">
        <w:rPr>
          <w:rFonts w:ascii="Book Antiqua" w:eastAsia="华文行楷" w:hAnsi="Book Antiqua" w:cstheme="majorHAnsi"/>
          <w:sz w:val="24"/>
          <w:szCs w:val="24"/>
        </w:rPr>
        <w:t>primitive streak</w:t>
      </w:r>
      <w:r w:rsidR="0001221D" w:rsidRPr="00981413">
        <w:rPr>
          <w:rFonts w:ascii="Book Antiqua" w:eastAsia="华文行楷" w:hAnsi="Book Antiqua" w:cstheme="majorHAnsi"/>
          <w:sz w:val="24"/>
          <w:szCs w:val="24"/>
        </w:rPr>
        <w:t xml:space="preserve"> in early </w:t>
      </w:r>
      <w:r w:rsidR="00F13126" w:rsidRPr="00981413">
        <w:rPr>
          <w:rFonts w:ascii="Book Antiqua" w:eastAsia="华文行楷" w:hAnsi="Book Antiqua" w:cstheme="majorHAnsi"/>
          <w:sz w:val="24"/>
          <w:szCs w:val="24"/>
        </w:rPr>
        <w:t xml:space="preserve">mouse </w:t>
      </w:r>
      <w:r w:rsidR="0001221D" w:rsidRPr="00981413">
        <w:rPr>
          <w:rFonts w:ascii="Book Antiqua" w:eastAsia="华文行楷" w:hAnsi="Book Antiqua" w:cstheme="majorHAnsi"/>
          <w:sz w:val="24"/>
          <w:szCs w:val="24"/>
        </w:rPr>
        <w:t>embryogenesis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&lt;EndNote&gt;&lt;Cite&gt;&lt;Author&gt;Liu&lt;/Author&gt;&lt;Year&gt;1999&lt;/Year&gt;&lt;RecNum&gt;0&lt;/RecNum&gt;&lt;IDText&gt;Requirement for Wnt3 in vertebrate axis formation&lt;/IDText&gt;&lt;DisplayText&gt;(6)&lt;/DisplayText&gt;&lt;record&gt;&lt;dates&gt;&lt;pub-dates&gt;&lt;date&gt;Aug&lt;/date&gt;&lt;/pub-dates&gt;&lt;year&gt;1999&lt;/year&gt;&lt;/dates&gt;&lt;keywords&gt;&lt;/keywords&gt;&lt;isbn&gt;1061-4036 (Print)&amp;#xD;1061-4036&lt;/isbn&gt;&lt;titles&gt;&lt;title&gt;Requirement for Wnt3 in vertebrate axis formation&lt;/title&gt;&lt;secondary-title&gt;Nat Genet&lt;/secondary-title&gt;&lt;alt-title&gt;Nature genetics&lt;/alt-title&gt;&lt;/titles&gt;&lt;pages&gt;361-5&lt;/pages&gt;&lt;number&gt;4&lt;/number&gt;&lt;contributors&gt;&lt;authors&gt;&lt;author&gt;Liu, P.&lt;/author&gt;&lt;author&gt;Wakamiya, M.&lt;/author&gt;&lt;author&gt;Shea, M. J.&lt;/author&gt;&lt;author&gt;Albrecht, U.&lt;/author&gt;&lt;author&gt;Behringer, R. R.&lt;/author&gt;&lt;author&gt;Bradley, A.&lt;/author&gt;&lt;/authors&gt;&lt;/contributors&gt;&lt;edition&gt;1999/08/04&lt;/edition&gt;&lt;language&gt;eng&lt;/language&gt;&lt;added-date format="utc"&gt;1401630292&lt;/added-date&gt;&lt;ref-type name="Journal Article"&gt;17&lt;/ref-type&gt;&lt;auth-address&gt;Department of Molecular and Human Genetics, Baylor College of Medicine, Houston, Texas 77030, USA.&lt;/auth-address&gt;&lt;remote-database-provider&gt;NLM&lt;/remote-database-provider&gt;&lt;rec-number&gt;43&lt;/rec-number&gt;&lt;last-updated-date format="utc"&gt;1401630301&lt;/last-updated-date&gt;&lt;accession-num&gt;10431240&lt;/accession-num&gt;&lt;electronic-resource-num&gt;10.1038/11932&lt;/electronic-resource-num&gt;&lt;volume&gt;22&lt;/volume&gt;&lt;/record&gt;&lt;/Cite&gt;&lt;/EndNote&gt;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6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01221D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005334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>PRR is also required for early emb</w:t>
      </w:r>
      <w:r w:rsidR="007E3486" w:rsidRPr="00981413">
        <w:rPr>
          <w:rFonts w:ascii="Book Antiqua" w:eastAsia="华文行楷" w:hAnsi="Book Antiqua" w:cstheme="majorHAnsi"/>
          <w:kern w:val="0"/>
          <w:sz w:val="24"/>
          <w:szCs w:val="24"/>
        </w:rPr>
        <w:t>r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yogenesis in </w:t>
      </w:r>
      <w:proofErr w:type="spellStart"/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>zebrafish</w:t>
      </w:r>
      <w:proofErr w:type="spellEnd"/>
      <w:r w:rsidR="007A3168" w:rsidRPr="00981413">
        <w:rPr>
          <w:rFonts w:ascii="Book Antiqua" w:eastAsia="华文行楷" w:hAnsi="Book Antiqua" w:cstheme="majorHAnsi"/>
          <w:kern w:val="0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kern w:val="0"/>
          <w:sz w:val="24"/>
          <w:szCs w:val="24"/>
          <w:vertAlign w:val="superscript"/>
        </w:rPr>
        <w:instrText xml:space="preserve"> ADDIN EN.CITE &lt;EndNote&gt;&lt;Cite&gt;&lt;Author&gt;Amsterdam&lt;/Author&gt;&lt;Year&gt;2004&lt;/Year&gt;&lt;RecNum&gt;0&lt;/RecNum&gt;&lt;IDText&gt;Identification of 315 genes essential for early zebrafish development&lt;/IDText&gt;&lt;DisplayText&gt;(7)&lt;/DisplayText&gt;&lt;record&gt;&lt;dates&gt;&lt;pub-dates&gt;&lt;date&gt;Aug 31&lt;/date&gt;&lt;/pub-dates&gt;&lt;year&gt;2004&lt;/year&gt;&lt;/dates&gt;&lt;keywords&gt;&lt;/keywords&gt;&lt;isbn&gt;0027-8424 (Print)&amp;#xD;0027-8424&lt;/isbn&gt;&lt;custom2&gt;Pmc516474&lt;/custom2&gt;&lt;titles&gt;&lt;title&gt;Identification of 315 genes essential for early zebrafish development&lt;/title&gt;&lt;secondary-title&gt;Proc Natl Acad Sci U S A&lt;/secondary-title&gt;&lt;alt-title&gt;Proceedings of the National Academy of Sciences of the United States of America&lt;/alt-title&gt;&lt;/titles&gt;&lt;pages&gt;12792-7&lt;/pages&gt;&lt;number&gt;35&lt;/number&gt;&lt;contributors&gt;&lt;authors&gt;&lt;author&gt;Amsterdam, A.&lt;/author&gt;&lt;author&gt;Nissen, R. M.&lt;/author&gt;&lt;author&gt;Sun, Z.&lt;/author&gt;&lt;author&gt;Swindell, E. C.&lt;/author&gt;&lt;author&gt;Farrington, S.&lt;/author&gt;&lt;author&gt;Hopkins, N.&lt;/author&gt;&lt;/authors&gt;&lt;/contributors&gt;&lt;edition&gt;2004/07/17&lt;/edition&gt;&lt;language&gt;eng&lt;/language&gt;&lt;added-date format="utc"&gt;1401574259&lt;/added-date&gt;&lt;ref-type name="Journal Article"&gt;17&lt;/ref-type&gt;&lt;auth-address&gt;Center for Cancer Research and Department of Biology, Massachusetts Institute of Technology, 77 Massachusetts Avenue, Cambridge, MA 02139, USA.&lt;/auth-address&gt;&lt;remote-database-provider&gt;NLM&lt;/remote-database-provider&gt;&lt;rec-number&gt;27&lt;/rec-number&gt;&lt;last-updated-date format="utc"&gt;1401574431&lt;/last-updated-date&gt;&lt;accession-num&gt;15256591&lt;/accession-num&gt;&lt;electronic-resource-num&gt;10.1073/pnas.0403929101&lt;/electronic-resource-num&gt;&lt;volume&gt;101&lt;/volume&gt;&lt;/record&gt;&lt;/Cite&gt;&lt;/EndNote&gt;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kern w:val="0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kern w:val="0"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kern w:val="0"/>
          <w:sz w:val="24"/>
          <w:szCs w:val="24"/>
          <w:vertAlign w:val="superscript"/>
        </w:rPr>
        <w:t>7</w:t>
      </w:r>
      <w:r w:rsidR="00CA6065" w:rsidRPr="00981413">
        <w:rPr>
          <w:rFonts w:ascii="Book Antiqua" w:eastAsia="华文行楷" w:hAnsi="Book Antiqua" w:cstheme="majorHAnsi"/>
          <w:noProof/>
          <w:kern w:val="0"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kern w:val="0"/>
          <w:sz w:val="24"/>
          <w:szCs w:val="24"/>
          <w:vertAlign w:val="superscript"/>
        </w:rPr>
        <w:fldChar w:fldCharType="end"/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 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PRR has been shown to be involved in </w:t>
      </w:r>
      <w:proofErr w:type="spellStart"/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>nephrogenesis</w:t>
      </w:r>
      <w:proofErr w:type="spellEnd"/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>;</w:t>
      </w:r>
      <w:r w:rsidR="00777485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 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>mice with conditional</w:t>
      </w:r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 PRR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 knockout in </w:t>
      </w:r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the 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ureteric bud </w:t>
      </w:r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>developed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 renal </w:t>
      </w:r>
      <w:proofErr w:type="spellStart"/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>hypodysplasia</w:t>
      </w:r>
      <w:proofErr w:type="spellEnd"/>
      <w:r w:rsidR="007A3168" w:rsidRPr="00981413">
        <w:rPr>
          <w:rFonts w:ascii="Book Antiqua" w:eastAsia="华文行楷" w:hAnsi="Book Antiqua" w:cstheme="majorHAnsi"/>
          <w:kern w:val="0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kern w:val="0"/>
          <w:sz w:val="24"/>
          <w:szCs w:val="24"/>
          <w:vertAlign w:val="superscript"/>
        </w:rPr>
        <w:instrText xml:space="preserve"> ADDIN EN.CITE &lt;EndNote&gt;&lt;Cite&gt;&lt;Author&gt;Song&lt;/Author&gt;&lt;Year&gt;2013&lt;/Year&gt;&lt;RecNum&gt;0&lt;/RecNum&gt;&lt;IDText&gt;Deletion of the prorenin receptor from the ureteric bud causes renal hypodysplasia&lt;/IDText&gt;&lt;DisplayText&gt;(8)&lt;/DisplayText&gt;&lt;record&gt;&lt;keywords&gt;&lt;/keywords&gt;&lt;isbn&gt;1932-6203&lt;/isbn&gt;&lt;custom2&gt;Pmc3660567&lt;/custom2&gt;&lt;titles&gt;&lt;title&gt;Deletion of the prorenin receptor from the ureteric bud causes renal hypodysplasia&lt;/title&gt;&lt;secondary-title&gt;PLoS One&lt;/secondary-title&gt;&lt;alt-title&gt;PloS one&lt;/alt-title&gt;&lt;/titles&gt;&lt;pages&gt;e63835&lt;/pages&gt;&lt;number&gt;5&lt;/number&gt;&lt;contributors&gt;&lt;authors&gt;&lt;author&gt;Song, R.&lt;/author&gt;&lt;author&gt;Preston, G.&lt;/author&gt;&lt;author&gt;Ichihara, A.&lt;/author&gt;&lt;author&gt;Yosypiv, I. V.&lt;/author&gt;&lt;/authors&gt;&lt;/contributors&gt;&lt;edition&gt;2013/05/25&lt;/edition&gt;&lt;language&gt;eng&lt;/language&gt;&lt;added-date format="utc"&gt;1401573747&lt;/added-date&gt;&lt;ref-type name="Journal Article"&gt;17&lt;/ref-type&gt;&lt;auth-address&gt;Department of Pediatrics, Hypertension and Renal Center of Excellence, Tulane University School of Medicine, New Orleans, Louisiana, United States of America.&lt;/auth-address&gt;&lt;dates&gt;&lt;year&gt;2013&lt;/year&gt;&lt;/dates&gt;&lt;remote-database-provider&gt;NLM&lt;/remote-database-provider&gt;&lt;rec-number&gt;10&lt;/rec-number&gt;&lt;last-updated-date format="utc"&gt;1401574431&lt;/last-updated-date&gt;&lt;accession-num&gt;23704941&lt;/accession-num&gt;&lt;electronic-resource-num&gt;10.1371/journal.pone.0063835&lt;/electronic-resource-num&gt;&lt;volume&gt;8&lt;/volume&gt;&lt;/record&gt;&lt;/Cite&gt;&lt;/EndNote&gt;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kern w:val="0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kern w:val="0"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kern w:val="0"/>
          <w:sz w:val="24"/>
          <w:szCs w:val="24"/>
          <w:vertAlign w:val="superscript"/>
        </w:rPr>
        <w:t>8</w:t>
      </w:r>
      <w:r w:rsidR="00CA6065" w:rsidRPr="00981413">
        <w:rPr>
          <w:rFonts w:ascii="Book Antiqua" w:eastAsia="华文行楷" w:hAnsi="Book Antiqua" w:cstheme="majorHAnsi"/>
          <w:noProof/>
          <w:kern w:val="0"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kern w:val="0"/>
          <w:sz w:val="24"/>
          <w:szCs w:val="24"/>
          <w:vertAlign w:val="superscript"/>
        </w:rPr>
        <w:fldChar w:fldCharType="end"/>
      </w:r>
      <w:r w:rsidR="00A20D6B" w:rsidRPr="00981413">
        <w:rPr>
          <w:rFonts w:ascii="Book Antiqua" w:eastAsia="华文行楷" w:hAnsi="Book Antiqua" w:cstheme="majorHAnsi"/>
          <w:kern w:val="0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 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>These mice were not embryonic</w:t>
      </w:r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>ally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 lethal</w:t>
      </w:r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>,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 presumably because </w:t>
      </w:r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the 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uretic bud is derived from </w:t>
      </w:r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the 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>intermediate mesoderm</w:t>
      </w:r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>, which develops long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 after </w:t>
      </w:r>
      <w:r w:rsidR="00850D81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the formation of </w:t>
      </w:r>
      <w:r w:rsidR="00F13126" w:rsidRPr="00981413">
        <w:rPr>
          <w:rFonts w:ascii="Book Antiqua" w:eastAsia="华文行楷" w:hAnsi="Book Antiqua" w:cstheme="majorHAnsi"/>
          <w:kern w:val="0"/>
          <w:sz w:val="24"/>
          <w:szCs w:val="24"/>
        </w:rPr>
        <w:t xml:space="preserve">the </w:t>
      </w:r>
      <w:r w:rsidR="00FC08CC" w:rsidRPr="00981413">
        <w:rPr>
          <w:rFonts w:ascii="Book Antiqua" w:eastAsia="华文行楷" w:hAnsi="Book Antiqua" w:cstheme="majorHAnsi"/>
          <w:kern w:val="0"/>
          <w:sz w:val="24"/>
          <w:szCs w:val="24"/>
        </w:rPr>
        <w:t>primitive streak.</w:t>
      </w:r>
      <w:r w:rsidR="00FC08C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300A19" w:rsidRPr="00981413" w:rsidRDefault="00E96C87" w:rsidP="00981413">
      <w:pPr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Recently, </w:t>
      </w:r>
      <w:r w:rsidR="00F13126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N-terminal of </w:t>
      </w:r>
      <w:r w:rsidR="00CA5591" w:rsidRPr="00981413">
        <w:rPr>
          <w:rFonts w:ascii="Book Antiqua" w:eastAsia="华文行楷" w:hAnsi="Book Antiqua" w:cstheme="majorHAnsi"/>
          <w:sz w:val="24"/>
          <w:szCs w:val="24"/>
        </w:rPr>
        <w:t xml:space="preserve">the PRR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extracellular domain, which interacts with </w:t>
      </w:r>
      <w:proofErr w:type="spellStart"/>
      <w:r w:rsidR="003D1D10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3D1D10" w:rsidRPr="00981413">
        <w:rPr>
          <w:rFonts w:ascii="Book Antiqua" w:eastAsia="华文行楷" w:hAnsi="Book Antiqua" w:cstheme="majorHAnsi"/>
          <w:sz w:val="24"/>
          <w:szCs w:val="24"/>
        </w:rPr>
        <w:t>/renin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, has been </w:t>
      </w:r>
      <w:r w:rsidR="00CA5591" w:rsidRPr="00981413">
        <w:rPr>
          <w:rFonts w:ascii="Book Antiqua" w:eastAsia="华文行楷" w:hAnsi="Book Antiqua" w:cstheme="majorHAnsi"/>
          <w:sz w:val="24"/>
          <w:szCs w:val="24"/>
        </w:rPr>
        <w:t>proven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50DD1" w:rsidRPr="00981413">
        <w:rPr>
          <w:rFonts w:ascii="Book Antiqua" w:eastAsia="华文行楷" w:hAnsi="Book Antiqua" w:cstheme="majorHAnsi"/>
          <w:sz w:val="24"/>
          <w:szCs w:val="24"/>
        </w:rPr>
        <w:t>indispensable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for V-ATPase biogenesis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&lt;EndNote&gt;&lt;Cite&gt;&lt;Author&gt;Kinouchi&lt;/Author&gt;&lt;Year&gt;2013&lt;/Year&gt;&lt;RecNum&gt;0&lt;/RecNum&gt;&lt;IDText&gt;The role of individual domains and the significance of shedding of ATP6AP2/(pro)renin receptor in vacuolar H(+)-ATPase biogenesis&lt;/IDText&gt;&lt;DisplayText&gt;(9)&lt;/DisplayText&gt;&lt;record&gt;&lt;isbn&gt;1932-6203&lt;/isbn&gt;&lt;custom2&gt;Pmc3817224&lt;/custom2&gt;&lt;titles&gt;&lt;title&gt;The role of individual domains and the significance of shedding of ATP6AP2/(pro)renin receptor in vacuolar H(+)-ATPase biogenesis&lt;/title&gt;&lt;secondary-title&gt;PLoS One&lt;/secondary-title&gt;&lt;alt-title&gt;PloS one&lt;/alt-title&gt;&lt;/titles&gt;&lt;pages&gt;e78603&lt;/pages&gt;&lt;number&gt;11&lt;/number&gt;&lt;contributors&gt;&lt;authors&gt;&lt;author&gt;Kinouchi, K.&lt;/author&gt;&lt;author&gt;Ichihara, A.&lt;/author&gt;&lt;author&gt;Sano, M.&lt;/author&gt;&lt;author&gt;Sun-Wada, G. H.&lt;/author&gt;&lt;author&gt;Wada, Y.&lt;/author&gt;&lt;author&gt;Ochi, H.&lt;/author&gt;&lt;author&gt;Fukuda, T.&lt;/author&gt;&lt;author&gt;Bokuda, K.&lt;/author&gt;&lt;author&gt;Kurosawa, H.&lt;/author&gt;&lt;author&gt;Yoshida, N.&lt;/author&gt;&lt;author&gt;Takeda, S.&lt;/author&gt;&lt;author&gt;Fukuda, K.&lt;/author&gt;&lt;author&gt;Itoh, H.&lt;/author&gt;&lt;/authors&gt;&lt;/contributors&gt;&lt;edition&gt;2013/11/14&lt;/edition&gt;&lt;language&gt;eng&lt;/language&gt;&lt;added-date format="utc"&gt;1401573769&lt;/added-date&gt;&lt;ref-type name="Journal Article"&gt;17&lt;/ref-type&gt;&lt;auth-address&gt;Division of Endocrinology, Metabolism, and Nephrology, Department of Internal Medicine, Keio University School of Medicine, Tokyo, Japan.&lt;/auth-address&gt;&lt;dates&gt;&lt;year&gt;2013&lt;/year&gt;&lt;/dates&gt;&lt;remote-database-provider&gt;NLM&lt;/remote-database-provider&gt;&lt;rec-number&gt;11&lt;/rec-number&gt;&lt;last-updated-date format="utc"&gt;1401574431&lt;/last-updated-date&gt;&lt;accession-num&gt;24223829&lt;/accession-num&gt;&lt;electronic-resource-num&gt;10.1371/journal.pone.0078603&lt;/electronic-resource-num&gt;&lt;volume&gt;8&lt;/volume&gt;&lt;/record&gt;&lt;/Cite&gt;&lt;/EndNote&gt;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9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50DD1" w:rsidRPr="00981413">
        <w:rPr>
          <w:rFonts w:ascii="Book Antiqua" w:eastAsia="华文行楷" w:hAnsi="Book Antiqua" w:cstheme="majorHAnsi"/>
          <w:sz w:val="24"/>
          <w:szCs w:val="24"/>
        </w:rPr>
        <w:t xml:space="preserve">Although </w:t>
      </w:r>
      <w:proofErr w:type="spellStart"/>
      <w:r w:rsidR="00450DD1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450DD1" w:rsidRPr="00981413">
        <w:rPr>
          <w:rFonts w:ascii="Book Antiqua" w:eastAsia="华文行楷" w:hAnsi="Book Antiqua" w:cstheme="majorHAnsi"/>
          <w:sz w:val="24"/>
          <w:szCs w:val="24"/>
        </w:rPr>
        <w:t>/renin does not influence overall V-ATPase activity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PEVuZE5vdGU+PENpdGU+PEF1dGhvcj5LaW5vdWNoaTwvQXV0aG9yPjxZZWFyPjIwMTM8L1llYXI+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PEVuZE5vdGU+PENpdGU+PEF1dGhvcj5LaW5vdWNoaTwvQXV0aG9yPjxZZWFyPjIwMTM8L1llYXI+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EN.CITE.DATA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5,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9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450DD1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A05E89" w:rsidRPr="00981413">
        <w:rPr>
          <w:rFonts w:ascii="Book Antiqua" w:eastAsia="华文行楷" w:hAnsi="Book Antiqua" w:cstheme="majorHAnsi"/>
          <w:sz w:val="24"/>
          <w:szCs w:val="24"/>
        </w:rPr>
        <w:t>i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 xml:space="preserve">n vitro experiments using MCDK cells revealed </w:t>
      </w:r>
      <w:proofErr w:type="spellStart"/>
      <w:r w:rsidR="005415F7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5415F7" w:rsidRPr="00981413">
        <w:rPr>
          <w:rFonts w:ascii="Book Antiqua" w:eastAsia="华文行楷" w:hAnsi="Book Antiqua" w:cstheme="majorHAnsi"/>
          <w:sz w:val="24"/>
          <w:szCs w:val="24"/>
        </w:rPr>
        <w:t xml:space="preserve"> and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>handle region peptide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 that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 xml:space="preserve"> corresponds to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>the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 xml:space="preserve"> part </w:t>
      </w:r>
      <w:r w:rsidR="00333C85" w:rsidRPr="00981413">
        <w:rPr>
          <w:rFonts w:ascii="Book Antiqua" w:eastAsia="华文行楷" w:hAnsi="Book Antiqua" w:cstheme="majorHAnsi"/>
          <w:sz w:val="24"/>
          <w:szCs w:val="24"/>
        </w:rPr>
        <w:t xml:space="preserve">of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proofErr w:type="spellStart"/>
      <w:r w:rsidR="005415F7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 responsible for binding to PRR and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 xml:space="preserve"> increase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450DD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450DD1" w:rsidRPr="00981413">
        <w:rPr>
          <w:rFonts w:ascii="Book Antiqua" w:eastAsia="华文行楷" w:hAnsi="Book Antiqua" w:cstheme="majorHAnsi"/>
          <w:sz w:val="24"/>
          <w:szCs w:val="24"/>
        </w:rPr>
        <w:t>initial linear phase of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 xml:space="preserve"> V-ATPase activity through </w:t>
      </w:r>
      <w:r w:rsidR="00B16F18" w:rsidRPr="00981413">
        <w:rPr>
          <w:rFonts w:ascii="Book Antiqua" w:eastAsia="华文行楷" w:hAnsi="Book Antiqua" w:cstheme="majorHAnsi"/>
          <w:sz w:val="24"/>
          <w:szCs w:val="24"/>
        </w:rPr>
        <w:t xml:space="preserve">binding to 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>PRR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&lt;EndNote&gt;&lt;Cite&gt;&lt;Author&gt;Lu&lt;/Author&gt;&lt;Year&gt;2013&lt;/Year&gt;&lt;RecNum&gt;0&lt;/RecNum&gt;&lt;IDText&gt;(Pro)renin receptor is required for prorenin-dependent and -independent regulation of vacuolar H(+)-ATPase activity in MDCK.C11 collecting duct cells&lt;/IDText&gt;&lt;DisplayText&gt;(10)&lt;/DisplayText&gt;&lt;record&gt;&lt;dates&gt;&lt;pub-dates&gt;&lt;date&gt;Aug 1&lt;/date&gt;&lt;/pub-dates&gt;&lt;year&gt;2013&lt;/year&gt;&lt;/dates&gt;&lt;keywords&gt;&lt;/keywords&gt;&lt;isbn&gt;1522-1466&lt;/isbn&gt;&lt;titles&gt;&lt;title&gt;(Pro)renin receptor is required for prorenin-dependent and -independent regulation of vacuolar H(+)-ATPase activity in MDCK.C11 collecting duct cells&lt;/title&gt;&lt;secondary-title&gt;Am J Physiol Renal Physiol&lt;/secondary-title&gt;&lt;alt-title&gt;American journal of physiology. Renal physiology&lt;/alt-title&gt;&lt;/titles&gt;&lt;pages&gt;F417-25&lt;/pages&gt;&lt;number&gt;3&lt;/number&gt;&lt;contributors&gt;&lt;authors&gt;&lt;author&gt;Lu, X.&lt;/author&gt;&lt;author&gt;Garrelds, I. M.&lt;/author&gt;&lt;author&gt;Wagner, C. A.&lt;/author&gt;&lt;author&gt;Danser, A. H.&lt;/author&gt;&lt;author&gt;Meima, M. E.&lt;/author&gt;&lt;/authors&gt;&lt;/contributors&gt;&lt;edition&gt;2013/05/24&lt;/edition&gt;&lt;language&gt;eng&lt;/language&gt;&lt;added-date format="utc"&gt;1401573812&lt;/added-date&gt;&lt;ref-type name="Journal Article"&gt;17&lt;/ref-type&gt;&lt;auth-address&gt;Division of Pharmacology and Vascular Medicine, Department of Internal Medicine, Erasmus MC, Rotterdam, The Netherlands.&lt;/auth-address&gt;&lt;remote-database-provider&gt;NLM&lt;/remote-database-provider&gt;&lt;rec-number&gt;12&lt;/rec-number&gt;&lt;last-updated-date format="utc"&gt;1401574431&lt;/last-updated-date&gt;&lt;accession-num&gt;23698123&lt;/accession-num&gt;&lt;electronic-resource-num&gt;10.1152/ajprenal.00037.2013&lt;/electronic-resource-num&gt;&lt;volume&gt;305&lt;/volume&gt;&lt;/record&gt;&lt;/Cite&gt;&lt;/EndNote&gt;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10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 xml:space="preserve">Further investigations are </w:t>
      </w:r>
      <w:r w:rsidR="00314E21" w:rsidRPr="00981413">
        <w:rPr>
          <w:rFonts w:ascii="Book Antiqua" w:eastAsia="华文行楷" w:hAnsi="Book Antiqua" w:cstheme="majorHAnsi"/>
          <w:sz w:val="24"/>
          <w:szCs w:val="24"/>
        </w:rPr>
        <w:t>expected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 xml:space="preserve"> to elucidate the roles of PRR in association with </w:t>
      </w:r>
      <w:proofErr w:type="spellStart"/>
      <w:r w:rsidR="003D1D10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3D1D10" w:rsidRPr="00981413">
        <w:rPr>
          <w:rFonts w:ascii="Book Antiqua" w:eastAsia="华文行楷" w:hAnsi="Book Antiqua" w:cstheme="majorHAnsi"/>
          <w:sz w:val="24"/>
          <w:szCs w:val="24"/>
        </w:rPr>
        <w:t>/renin</w:t>
      </w:r>
      <w:r w:rsidR="00A05E89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5415F7" w:rsidRPr="00981413">
        <w:rPr>
          <w:rFonts w:ascii="Book Antiqua" w:eastAsia="华文行楷" w:hAnsi="Book Antiqua" w:cstheme="majorHAnsi"/>
          <w:sz w:val="24"/>
          <w:szCs w:val="24"/>
        </w:rPr>
        <w:t>V-ATPase</w:t>
      </w:r>
      <w:r w:rsidR="00A05E89" w:rsidRPr="00981413">
        <w:rPr>
          <w:rFonts w:ascii="Book Antiqua" w:eastAsia="华文行楷" w:hAnsi="Book Antiqua" w:cstheme="majorHAnsi"/>
          <w:sz w:val="24"/>
          <w:szCs w:val="24"/>
        </w:rPr>
        <w:t xml:space="preserve">, and </w:t>
      </w:r>
      <w:proofErr w:type="spellStart"/>
      <w:r w:rsidR="00A05E89"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A05E89" w:rsidRPr="00981413">
        <w:rPr>
          <w:rFonts w:ascii="Book Antiqua" w:eastAsia="华文行楷" w:hAnsi="Book Antiqua" w:cstheme="majorHAnsi"/>
          <w:sz w:val="24"/>
          <w:szCs w:val="24"/>
        </w:rPr>
        <w:t xml:space="preserve"> signals</w:t>
      </w:r>
      <w:r w:rsidR="00314E21" w:rsidRPr="00981413">
        <w:rPr>
          <w:rFonts w:ascii="Book Antiqua" w:eastAsia="华文行楷" w:hAnsi="Book Antiqua" w:cstheme="majorHAnsi"/>
          <w:sz w:val="24"/>
          <w:szCs w:val="24"/>
        </w:rPr>
        <w:t xml:space="preserve"> in physiological </w:t>
      </w:r>
      <w:r w:rsidR="003D5823" w:rsidRPr="00981413">
        <w:rPr>
          <w:rFonts w:ascii="Book Antiqua" w:eastAsia="华文行楷" w:hAnsi="Book Antiqua" w:cstheme="majorHAnsi"/>
          <w:sz w:val="24"/>
          <w:szCs w:val="24"/>
        </w:rPr>
        <w:t xml:space="preserve">and developmental </w:t>
      </w:r>
      <w:r w:rsidR="00314E21" w:rsidRPr="00981413">
        <w:rPr>
          <w:rFonts w:ascii="Book Antiqua" w:eastAsia="华文行楷" w:hAnsi="Book Antiqua" w:cstheme="majorHAnsi"/>
          <w:sz w:val="24"/>
          <w:szCs w:val="24"/>
        </w:rPr>
        <w:t>condition</w:t>
      </w:r>
      <w:r w:rsidR="00850D81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314E21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314E21" w:rsidRPr="00981413">
        <w:rPr>
          <w:rFonts w:ascii="Book Antiqua" w:eastAsia="华文行楷" w:hAnsi="Book Antiqua" w:cstheme="majorHAnsi"/>
          <w:sz w:val="24"/>
          <w:szCs w:val="24"/>
        </w:rPr>
        <w:t>kidney.</w:t>
      </w:r>
    </w:p>
    <w:p w:rsidR="007E710F" w:rsidRPr="00981413" w:rsidRDefault="007E710F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253783" w:rsidRPr="00981413" w:rsidRDefault="00981413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>PRORENIN RECEPTOR IN DIABETIC NEPHROPATHY</w:t>
      </w:r>
    </w:p>
    <w:p w:rsidR="00253783" w:rsidRPr="00981413" w:rsidRDefault="00090AC2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In diabetes mellitus (DM),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Pr="00981413">
        <w:rPr>
          <w:rFonts w:ascii="Book Antiqua" w:eastAsia="华文行楷" w:hAnsi="Book Antiqua" w:cstheme="majorHAnsi"/>
          <w:sz w:val="24"/>
          <w:szCs w:val="24"/>
        </w:rPr>
        <w:t>sustained hyperglycemic state leads to diabetic nephropathy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>causing end-</w:t>
      </w:r>
      <w:r w:rsidR="00700E0C" w:rsidRPr="00981413">
        <w:rPr>
          <w:rFonts w:ascii="Book Antiqua" w:eastAsia="华文行楷" w:hAnsi="Book Antiqua" w:cstheme="majorHAnsi"/>
          <w:sz w:val="24"/>
          <w:szCs w:val="24"/>
        </w:rPr>
        <w:t>stage renal disease</w:t>
      </w:r>
      <w:r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428EF" w:rsidRPr="00981413">
        <w:rPr>
          <w:rFonts w:ascii="Book Antiqua" w:eastAsia="华文行楷" w:hAnsi="Book Antiqua" w:cstheme="majorHAnsi"/>
          <w:sz w:val="24"/>
          <w:szCs w:val="24"/>
        </w:rPr>
        <w:t xml:space="preserve">It has been reported that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an </w:t>
      </w:r>
      <w:r w:rsidR="009428EF" w:rsidRPr="00981413">
        <w:rPr>
          <w:rFonts w:ascii="Book Antiqua" w:eastAsia="华文行楷" w:hAnsi="Book Antiqua" w:cstheme="majorHAnsi"/>
          <w:sz w:val="24"/>
          <w:szCs w:val="24"/>
        </w:rPr>
        <w:t xml:space="preserve">elevated </w:t>
      </w:r>
      <w:r w:rsidR="005A61FB" w:rsidRPr="00981413">
        <w:rPr>
          <w:rFonts w:ascii="Book Antiqua" w:eastAsia="华文行楷" w:hAnsi="Book Antiqua" w:cstheme="majorHAnsi"/>
          <w:sz w:val="24"/>
          <w:szCs w:val="24"/>
        </w:rPr>
        <w:t>plasma</w:t>
      </w:r>
      <w:r w:rsidR="009428EF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9428EF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9428EF" w:rsidRPr="00981413">
        <w:rPr>
          <w:rFonts w:ascii="Book Antiqua" w:eastAsia="华文行楷" w:hAnsi="Book Antiqua" w:cstheme="majorHAnsi"/>
          <w:sz w:val="24"/>
          <w:szCs w:val="24"/>
        </w:rPr>
        <w:t xml:space="preserve"> concentration is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 associated with </w:t>
      </w:r>
      <w:proofErr w:type="spellStart"/>
      <w:r w:rsidR="007E3486" w:rsidRPr="00981413">
        <w:rPr>
          <w:rFonts w:ascii="Book Antiqua" w:eastAsia="华文行楷" w:hAnsi="Book Antiqua" w:cstheme="majorHAnsi"/>
          <w:sz w:val="24"/>
          <w:szCs w:val="24"/>
        </w:rPr>
        <w:t>microalbuminuri</w:t>
      </w:r>
      <w:r w:rsidR="009428EF" w:rsidRPr="00981413">
        <w:rPr>
          <w:rFonts w:ascii="Book Antiqua" w:eastAsia="华文行楷" w:hAnsi="Book Antiqua" w:cstheme="majorHAnsi"/>
          <w:sz w:val="24"/>
          <w:szCs w:val="24"/>
        </w:rPr>
        <w:t>a</w:t>
      </w:r>
      <w:proofErr w:type="spellEnd"/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&lt;EndNote&gt;&lt;Cite&gt;&lt;Author&gt;Deinum&lt;/Author&gt;&lt;Year&gt;1999&lt;/Year&gt;&lt;RecNum&gt;0&lt;/RecNum&gt;&lt;IDText&gt;Increase in serum prorenin precedes onset of microalbuminuria in patients with insulin-dependent diabetes mellitus&lt;/IDText&gt;&lt;DisplayText&gt;(11)&lt;/DisplayText&gt;&lt;record&gt;&lt;dates&gt;&lt;pub-dates&gt;&lt;date&gt;Aug&lt;/date&gt;&lt;/pub-dates&gt;&lt;year&gt;1999&lt;/year&gt;&lt;/dates&gt;&lt;keywords&gt;&lt;/keywords&gt;&lt;isbn&gt;0012-186X (Print)&amp;#xD;0012-186x&lt;/isbn&gt;&lt;titles&gt;&lt;title&gt;Increase in serum prorenin precedes onset of microalbuminuria in patients with insulin-dependent diabetes mellitus&lt;/title&gt;&lt;secondary-title&gt;Diabetologia&lt;/secondary-title&gt;&lt;alt-title&gt;Diabetologia&lt;/alt-title&gt;&lt;/titles&gt;&lt;pages&gt;1006-10&lt;/pages&gt;&lt;number&gt;8&lt;/number&gt;&lt;contributors&gt;&lt;authors&gt;&lt;author&gt;Deinum, J.&lt;/author&gt;&lt;author&gt;Ronn, B.&lt;/author&gt;&lt;author&gt;Mathiesen, E.&lt;/author&gt;&lt;author&gt;Derkx, F. H.&lt;/author&gt;&lt;author&gt;Hop, W. C.&lt;/author&gt;&lt;author&gt;Schalekamp, M. A.&lt;/author&gt;&lt;/authors&gt;&lt;/contributors&gt;&lt;edition&gt;1999/09/24&lt;/edition&gt;&lt;language&gt;eng&lt;/language&gt;&lt;added-date format="utc"&gt;1401573853&lt;/added-date&gt;&lt;ref-type name="Journal Article"&gt;17&lt;/ref-type&gt;&lt;auth-address&gt;Department of Internal Medicine I, University Hospital Dijkzigt Rotterdam, The Netherlands.&lt;/auth-address&gt;&lt;remote-database-provider&gt;NLM&lt;/remote-database-provider&gt;&lt;rec-number&gt;13&lt;/rec-number&gt;&lt;last-updated-date format="utc"&gt;1401574431&lt;/last-updated-date&gt;&lt;accession-num&gt;10491762&lt;/accession-num&gt;&lt;electronic-resource-num&gt;10.1007/s001250051260&lt;/electronic-resource-num&gt;&lt;volume&gt;42&lt;/volume&gt;&lt;/record&gt;&lt;/Cite&gt;&lt;/EndNote&gt;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11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9428EF" w:rsidRPr="00981413">
        <w:rPr>
          <w:rFonts w:ascii="Book Antiqua" w:eastAsia="华文行楷" w:hAnsi="Book Antiqua" w:cstheme="majorHAnsi"/>
          <w:sz w:val="24"/>
          <w:szCs w:val="24"/>
        </w:rPr>
        <w:t xml:space="preserve"> and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&lt;EndNote&gt;&lt;Cite&gt;&lt;Author&gt;Luetscher&lt;/Author&gt;&lt;Year&gt;1985&lt;/Year&gt;&lt;RecNum&gt;0&lt;/RecNum&gt;&lt;IDText&gt;Increased plasma inactive renin in diabetes mellitus. A marker of microvascular complications&lt;/IDText&gt;&lt;DisplayText&gt;(12)&lt;/DisplayText&gt;&lt;record&gt;&lt;dates&gt;&lt;pub-dates&gt;&lt;date&gt;May 30&lt;/date&gt;&lt;/pub-dates&gt;&lt;year&gt;1985&lt;/year&gt;&lt;/dates&gt;&lt;keywords&gt;&lt;/keywords&gt;&lt;isbn&gt;0028-4793 (Print)&amp;#xD;0028-4793&lt;/isbn&gt;&lt;titles&gt;&lt;title&gt;Increased plasma inactive renin in diabetes mellitus. A marker of microvascular complications&lt;/title&gt;&lt;secondary-title&gt;N Engl J Med&lt;/secondary-title&gt;&lt;alt-title&gt;The New England journal of medicine&lt;/alt-title&gt;&lt;/titles&gt;&lt;pages&gt;1412-7&lt;/pages&gt;&lt;number&gt;22&lt;/number&gt;&lt;contributors&gt;&lt;authors&gt;&lt;author&gt;Luetscher, J. A.&lt;/author&gt;&lt;author&gt;Kraemer, F. B.&lt;/author&gt;&lt;author&gt;Wilson, D. M.&lt;/author&gt;&lt;author&gt;Schwartz, H. C.&lt;/author&gt;&lt;author&gt;Bryer-Ash, M.&lt;/author&gt;&lt;/authors&gt;&lt;/contributors&gt;&lt;edition&gt;1985/05/30&lt;/edition&gt;&lt;language&gt;eng&lt;/language&gt;&lt;added-date format="utc"&gt;1401573884&lt;/added-date&gt;&lt;ref-type name="Journal Article"&gt;17&lt;/ref-type&gt;&lt;remote-database-provider&gt;NLM&lt;/remote-database-provider&gt;&lt;rec-number&gt;14&lt;/rec-number&gt;&lt;last-updated-date format="utc"&gt;1401574431&lt;/last-updated-date&gt;&lt;accession-num&gt;3887168&lt;/accession-num&gt;&lt;electronic-resource-num&gt;10.1056/nejm198505303122202&lt;/electronic-resource-num&gt;&lt;volume&gt;312&lt;/volume&gt;&lt;/record&gt;&lt;/Cite&gt;&lt;/EndNote&gt;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12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9428EF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patients with </w:t>
      </w:r>
      <w:r w:rsidR="009428EF" w:rsidRPr="00981413">
        <w:rPr>
          <w:rFonts w:ascii="Book Antiqua" w:eastAsia="华文行楷" w:hAnsi="Book Antiqua" w:cstheme="majorHAnsi"/>
          <w:sz w:val="24"/>
          <w:szCs w:val="24"/>
        </w:rPr>
        <w:t>DM.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>T</w:t>
      </w:r>
      <w:r w:rsidR="00B3561E" w:rsidRPr="00981413">
        <w:rPr>
          <w:rFonts w:ascii="Book Antiqua" w:eastAsia="华文行楷" w:hAnsi="Book Antiqua" w:cstheme="majorHAnsi"/>
          <w:sz w:val="24"/>
          <w:szCs w:val="24"/>
        </w:rPr>
        <w:t xml:space="preserve">issue angiotensin </w:t>
      </w:r>
      <w:r w:rsidR="00B16F18" w:rsidRPr="00981413">
        <w:rPr>
          <w:rFonts w:ascii="Book Antiqua" w:eastAsia="华文行楷" w:hAnsi="Book Antiqua" w:cstheme="majorHAnsi"/>
          <w:sz w:val="24"/>
          <w:szCs w:val="24"/>
        </w:rPr>
        <w:t xml:space="preserve">II </w:t>
      </w:r>
      <w:r w:rsidR="00B3561E" w:rsidRPr="00981413">
        <w:rPr>
          <w:rFonts w:ascii="Book Antiqua" w:eastAsia="华文行楷" w:hAnsi="Book Antiqua" w:cstheme="majorHAnsi"/>
          <w:sz w:val="24"/>
          <w:szCs w:val="24"/>
        </w:rPr>
        <w:t>level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>s are also</w:t>
      </w:r>
      <w:r w:rsidR="00B3561E" w:rsidRPr="00981413">
        <w:rPr>
          <w:rFonts w:ascii="Book Antiqua" w:eastAsia="华文行楷" w:hAnsi="Book Antiqua" w:cstheme="majorHAnsi"/>
          <w:sz w:val="24"/>
          <w:szCs w:val="24"/>
        </w:rPr>
        <w:t xml:space="preserve"> increased in the kidneys of DM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>rats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PEVuZE5vdGU+PENpdGU+PEF1dGhvcj5OaXNoaXlhbWE8L0F1dGhvcj48WWVhcj4yMDA4PC9ZZWFy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PEVuZE5vdGU+PENpdGU+PEF1dGhvcj5OaXNoaXlhbWE8L0F1dGhvcj48WWVhcj4yMDA4PC9ZZWFy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EN.CITE.DATA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13-15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B3561E" w:rsidRPr="00981413">
        <w:rPr>
          <w:rFonts w:ascii="Book Antiqua" w:eastAsia="华文行楷" w:hAnsi="Book Antiqua" w:cstheme="majorHAnsi"/>
          <w:sz w:val="24"/>
          <w:szCs w:val="24"/>
        </w:rPr>
        <w:t xml:space="preserve">, suggesting activated tissue </w:t>
      </w:r>
      <w:r w:rsidR="00B2793A" w:rsidRPr="00981413">
        <w:rPr>
          <w:rFonts w:ascii="Book Antiqua" w:eastAsia="华文行楷" w:hAnsi="Book Antiqua" w:cstheme="majorHAnsi"/>
          <w:sz w:val="24"/>
          <w:szCs w:val="24"/>
        </w:rPr>
        <w:t>RAS</w:t>
      </w:r>
      <w:r w:rsidR="00B3561E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t xml:space="preserve">This is consistent with </w:t>
      </w:r>
      <w:r w:rsidR="00E87EBA" w:rsidRPr="00981413">
        <w:rPr>
          <w:rFonts w:ascii="Book Antiqua" w:eastAsia="华文行楷" w:hAnsi="Book Antiqua" w:cstheme="majorHAnsi"/>
          <w:sz w:val="24"/>
          <w:szCs w:val="24"/>
        </w:rPr>
        <w:t>the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F56E7" w:rsidRPr="00981413">
        <w:rPr>
          <w:rFonts w:ascii="Book Antiqua" w:eastAsia="华文行楷" w:hAnsi="Book Antiqua" w:cstheme="majorHAnsi"/>
          <w:sz w:val="24"/>
          <w:szCs w:val="24"/>
        </w:rPr>
        <w:t xml:space="preserve">multiple </w:t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t xml:space="preserve">clinical trials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showing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>that angiotensin-</w:t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t>converting enzyme</w:t>
      </w:r>
      <w:r w:rsidR="001957BB" w:rsidRPr="00981413">
        <w:rPr>
          <w:rFonts w:ascii="Book Antiqua" w:eastAsia="华文行楷" w:hAnsi="Book Antiqua" w:cstheme="majorHAnsi"/>
          <w:sz w:val="24"/>
          <w:szCs w:val="24"/>
        </w:rPr>
        <w:t xml:space="preserve"> (ACE)</w:t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lastRenderedPageBreak/>
        <w:t xml:space="preserve">inhibitors and angiotensin receptor blockers 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(ARB) </w:t>
      </w:r>
      <w:r w:rsidR="007A6905" w:rsidRPr="00981413">
        <w:rPr>
          <w:rFonts w:ascii="Book Antiqua" w:eastAsia="华文行楷" w:hAnsi="Book Antiqua" w:cstheme="majorHAnsi"/>
          <w:sz w:val="24"/>
          <w:szCs w:val="24"/>
        </w:rPr>
        <w:t xml:space="preserve">have </w:t>
      </w:r>
      <w:proofErr w:type="spellStart"/>
      <w:r w:rsidR="007A6905" w:rsidRPr="00981413">
        <w:rPr>
          <w:rFonts w:ascii="Book Antiqua" w:eastAsia="华文行楷" w:hAnsi="Book Antiqua" w:cstheme="majorHAnsi"/>
          <w:sz w:val="24"/>
          <w:szCs w:val="24"/>
        </w:rPr>
        <w:t>reno</w:t>
      </w:r>
      <w:proofErr w:type="spellEnd"/>
      <w:r w:rsidR="007A6905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t>protect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>ive</w:t>
      </w:r>
      <w:r w:rsidR="003D1D10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A6905" w:rsidRPr="00981413">
        <w:rPr>
          <w:rFonts w:ascii="Book Antiqua" w:eastAsia="华文行楷" w:hAnsi="Book Antiqua" w:cstheme="majorHAnsi"/>
          <w:sz w:val="24"/>
          <w:szCs w:val="24"/>
        </w:rPr>
        <w:t xml:space="preserve">effects </w:t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t xml:space="preserve">against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PEVuZE5vdGU+PENpdGU+PEF1dGhvcj5CcmVubmVyPC9BdXRob3I+PFllYXI+MjAwMTwvWWVhcj48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=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PEVuZE5vdGU+PENpdGU+PEF1dGhvcj5CcmVubmVyPC9BdXRob3I+PFllYXI+MjAwMTwvWWVhcj48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=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EN.CITE.DATA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16-19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t xml:space="preserve">, although </w:t>
      </w:r>
      <w:r w:rsidR="007A6905" w:rsidRPr="00981413">
        <w:rPr>
          <w:rFonts w:ascii="Book Antiqua" w:eastAsia="华文行楷" w:hAnsi="Book Antiqua" w:cstheme="majorHAnsi"/>
          <w:sz w:val="24"/>
          <w:szCs w:val="24"/>
        </w:rPr>
        <w:t xml:space="preserve">these effects were </w:t>
      </w:r>
      <w:r w:rsidR="00A178E6" w:rsidRPr="00981413">
        <w:rPr>
          <w:rFonts w:ascii="Book Antiqua" w:eastAsia="华文行楷" w:hAnsi="Book Antiqua" w:cstheme="majorHAnsi"/>
          <w:sz w:val="24"/>
          <w:szCs w:val="24"/>
        </w:rPr>
        <w:t>limited</w:t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B3561E" w:rsidRPr="00981413">
        <w:rPr>
          <w:rFonts w:ascii="Book Antiqua" w:eastAsia="华文行楷" w:hAnsi="Book Antiqua" w:cstheme="majorHAnsi"/>
          <w:sz w:val="24"/>
          <w:szCs w:val="24"/>
        </w:rPr>
        <w:t>Adversely</w:t>
      </w:r>
      <w:r w:rsidR="009428EF" w:rsidRPr="00981413">
        <w:rPr>
          <w:rFonts w:ascii="Book Antiqua" w:eastAsia="华文行楷" w:hAnsi="Book Antiqua" w:cstheme="majorHAnsi"/>
          <w:sz w:val="24"/>
          <w:szCs w:val="24"/>
        </w:rPr>
        <w:t xml:space="preserve">, plasma renin activity is suppressed in </w:t>
      </w:r>
      <w:r w:rsidR="005A61FB" w:rsidRPr="00981413">
        <w:rPr>
          <w:rFonts w:ascii="Book Antiqua" w:eastAsia="华文行楷" w:hAnsi="Book Antiqua" w:cstheme="majorHAnsi"/>
          <w:sz w:val="24"/>
          <w:szCs w:val="24"/>
        </w:rPr>
        <w:t xml:space="preserve">patients with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PEVuZE5vdGU+PENpdGU+PEF1dGhvcj5BbnRvbmlwaWxsYWk8L0F1dGhvcj48WWVhcj4xOTgxPC9Z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PEVuZE5vdGU+PENpdGU+PEF1dGhvcj5BbnRvbmlwaWxsYWk8L0F1dGhvcj48WWVhcj4xOTgxPC9Z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EN.CITE.DATA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20,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21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5A61FB" w:rsidRPr="00981413">
        <w:rPr>
          <w:rFonts w:ascii="Book Antiqua" w:eastAsia="华文行楷" w:hAnsi="Book Antiqua" w:cstheme="majorHAnsi"/>
          <w:sz w:val="24"/>
          <w:szCs w:val="24"/>
        </w:rPr>
        <w:t xml:space="preserve">, reflecting </w:t>
      </w:r>
      <w:r w:rsidR="007E3486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5A61FB" w:rsidRPr="00981413">
        <w:rPr>
          <w:rFonts w:ascii="Book Antiqua" w:eastAsia="华文行楷" w:hAnsi="Book Antiqua" w:cstheme="majorHAnsi"/>
          <w:sz w:val="24"/>
          <w:szCs w:val="24"/>
        </w:rPr>
        <w:t xml:space="preserve">suppressed </w:t>
      </w:r>
      <w:r w:rsidR="00C21630" w:rsidRPr="00981413">
        <w:rPr>
          <w:rFonts w:ascii="Book Antiqua" w:eastAsia="华文行楷" w:hAnsi="Book Antiqua" w:cstheme="majorHAnsi"/>
          <w:sz w:val="24"/>
          <w:szCs w:val="24"/>
        </w:rPr>
        <w:t xml:space="preserve">systemic </w:t>
      </w:r>
      <w:r w:rsidR="00B3561E" w:rsidRPr="00981413">
        <w:rPr>
          <w:rFonts w:ascii="Book Antiqua" w:eastAsia="华文行楷" w:hAnsi="Book Antiqua" w:cstheme="majorHAnsi"/>
          <w:sz w:val="24"/>
          <w:szCs w:val="24"/>
        </w:rPr>
        <w:t xml:space="preserve">RAS possibly </w:t>
      </w:r>
      <w:r w:rsidR="00E624AF" w:rsidRPr="00981413">
        <w:rPr>
          <w:rFonts w:ascii="Book Antiqua" w:eastAsia="华文行楷" w:hAnsi="Book Antiqua" w:cstheme="majorHAnsi"/>
          <w:sz w:val="24"/>
          <w:szCs w:val="24"/>
        </w:rPr>
        <w:t xml:space="preserve">resulting from </w:t>
      </w:r>
      <w:r w:rsidR="00B3561E" w:rsidRPr="00981413">
        <w:rPr>
          <w:rFonts w:ascii="Book Antiqua" w:eastAsia="华文行楷" w:hAnsi="Book Antiqua" w:cstheme="majorHAnsi"/>
          <w:sz w:val="24"/>
          <w:szCs w:val="24"/>
        </w:rPr>
        <w:t>activated tissue RAS in the kidney</w:t>
      </w:r>
      <w:r w:rsidR="00CC594B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9428EF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067AE" w:rsidRPr="00981413">
        <w:rPr>
          <w:rFonts w:ascii="Book Antiqua" w:eastAsia="华文行楷" w:hAnsi="Book Antiqua" w:cstheme="majorHAnsi"/>
          <w:sz w:val="24"/>
          <w:szCs w:val="24"/>
        </w:rPr>
        <w:t xml:space="preserve">Recently, </w:t>
      </w:r>
      <w:proofErr w:type="spellStart"/>
      <w:r w:rsidR="001067AE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1067AE" w:rsidRPr="00981413">
        <w:rPr>
          <w:rFonts w:ascii="Book Antiqua" w:eastAsia="华文行楷" w:hAnsi="Book Antiqua" w:cstheme="majorHAnsi"/>
          <w:sz w:val="24"/>
          <w:szCs w:val="24"/>
        </w:rPr>
        <w:t xml:space="preserve"> have been thought to play an important role in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1067AE" w:rsidRPr="00981413">
        <w:rPr>
          <w:rFonts w:ascii="Book Antiqua" w:eastAsia="华文行楷" w:hAnsi="Book Antiqua" w:cstheme="majorHAnsi"/>
          <w:sz w:val="24"/>
          <w:szCs w:val="24"/>
        </w:rPr>
        <w:t xml:space="preserve"> and albuminur</w:t>
      </w:r>
      <w:r w:rsidR="00E624AF" w:rsidRPr="00981413">
        <w:rPr>
          <w:rFonts w:ascii="Book Antiqua" w:eastAsia="华文行楷" w:hAnsi="Book Antiqua" w:cstheme="majorHAnsi"/>
          <w:sz w:val="24"/>
          <w:szCs w:val="24"/>
        </w:rPr>
        <w:t>i</w:t>
      </w:r>
      <w:r w:rsidR="001067AE" w:rsidRPr="00981413">
        <w:rPr>
          <w:rFonts w:ascii="Book Antiqua" w:eastAsia="华文行楷" w:hAnsi="Book Antiqua" w:cstheme="majorHAnsi"/>
          <w:sz w:val="24"/>
          <w:szCs w:val="24"/>
        </w:rPr>
        <w:t>a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PEVuZE5vdGU+PENpdGU+PEF1dGhvcj5MYWk8L0F1dGhvcj48WWVhcj4yMDExPC9ZZWFyPjxSZWNO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PEVuZE5vdGU+PENpdGU+PEF1dGhvcj5MYWk8L0F1dGhvcj48WWVhcj4yMDExPC9ZZWFyPjxSZWNO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EN.CITE.DATA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22,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23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1067AE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60D2B" w:rsidRPr="00981413">
        <w:rPr>
          <w:rFonts w:ascii="Book Antiqua" w:eastAsia="华文行楷" w:hAnsi="Book Antiqua" w:cstheme="majorHAnsi"/>
          <w:sz w:val="24"/>
          <w:szCs w:val="24"/>
        </w:rPr>
        <w:t>Identif</w:t>
      </w:r>
      <w:r w:rsidR="00E624AF" w:rsidRPr="00981413">
        <w:rPr>
          <w:rFonts w:ascii="Book Antiqua" w:eastAsia="华文行楷" w:hAnsi="Book Antiqua" w:cstheme="majorHAnsi"/>
          <w:sz w:val="24"/>
          <w:szCs w:val="24"/>
        </w:rPr>
        <w:t>ying</w:t>
      </w:r>
      <w:r w:rsidR="00960D2B" w:rsidRPr="00981413">
        <w:rPr>
          <w:rFonts w:ascii="Book Antiqua" w:eastAsia="华文行楷" w:hAnsi="Book Antiqua" w:cstheme="majorHAnsi"/>
          <w:sz w:val="24"/>
          <w:szCs w:val="24"/>
        </w:rPr>
        <w:t xml:space="preserve"> PRR </w:t>
      </w:r>
      <w:r w:rsidR="00E624AF" w:rsidRPr="00981413">
        <w:rPr>
          <w:rFonts w:ascii="Book Antiqua" w:eastAsia="华文行楷" w:hAnsi="Book Antiqua" w:cstheme="majorHAnsi"/>
          <w:sz w:val="24"/>
          <w:szCs w:val="24"/>
        </w:rPr>
        <w:t xml:space="preserve">has </w:t>
      </w:r>
      <w:r w:rsidR="00960D2B" w:rsidRPr="00981413">
        <w:rPr>
          <w:rFonts w:ascii="Book Antiqua" w:eastAsia="华文行楷" w:hAnsi="Book Antiqua" w:cstheme="majorHAnsi"/>
          <w:sz w:val="24"/>
          <w:szCs w:val="24"/>
        </w:rPr>
        <w:t xml:space="preserve">led to </w:t>
      </w:r>
      <w:r w:rsidR="00E624AF" w:rsidRPr="00981413">
        <w:rPr>
          <w:rFonts w:ascii="Book Antiqua" w:eastAsia="华文行楷" w:hAnsi="Book Antiqua" w:cstheme="majorHAnsi"/>
          <w:sz w:val="24"/>
          <w:szCs w:val="24"/>
        </w:rPr>
        <w:t>a better</w:t>
      </w:r>
      <w:r w:rsidR="00960D2B" w:rsidRPr="00981413">
        <w:rPr>
          <w:rFonts w:ascii="Book Antiqua" w:eastAsia="华文行楷" w:hAnsi="Book Antiqua" w:cstheme="majorHAnsi"/>
          <w:sz w:val="24"/>
          <w:szCs w:val="24"/>
        </w:rPr>
        <w:t xml:space="preserve"> understanding of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960D2B" w:rsidRPr="00981413">
        <w:rPr>
          <w:rFonts w:ascii="Book Antiqua" w:eastAsia="华文行楷" w:hAnsi="Book Antiqua" w:cstheme="majorHAnsi"/>
          <w:sz w:val="24"/>
          <w:szCs w:val="24"/>
        </w:rPr>
        <w:t>.</w:t>
      </w:r>
    </w:p>
    <w:p w:rsidR="007171A6" w:rsidRPr="00981413" w:rsidRDefault="00E624AF" w:rsidP="00981413">
      <w:pPr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>Albuminuri</w:t>
      </w:r>
      <w:r w:rsidR="00960D2B" w:rsidRPr="00981413">
        <w:rPr>
          <w:rFonts w:ascii="Book Antiqua" w:eastAsia="华文行楷" w:hAnsi="Book Antiqua" w:cstheme="majorHAnsi"/>
          <w:sz w:val="24"/>
          <w:szCs w:val="24"/>
        </w:rPr>
        <w:t xml:space="preserve">a is caused by the breakdown of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960D2B" w:rsidRPr="00981413">
        <w:rPr>
          <w:rFonts w:ascii="Book Antiqua" w:eastAsia="华文行楷" w:hAnsi="Book Antiqua" w:cstheme="majorHAnsi"/>
          <w:sz w:val="24"/>
          <w:szCs w:val="24"/>
        </w:rPr>
        <w:t>filtration barrier composed of endothelial cells, glomerular basement membrane</w:t>
      </w:r>
      <w:r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960D2B" w:rsidRPr="00981413">
        <w:rPr>
          <w:rFonts w:ascii="Book Antiqua" w:eastAsia="华文行楷" w:hAnsi="Book Antiqua" w:cstheme="majorHAnsi"/>
          <w:sz w:val="24"/>
          <w:szCs w:val="24"/>
        </w:rPr>
        <w:t xml:space="preserve">, and </w:t>
      </w:r>
      <w:proofErr w:type="spellStart"/>
      <w:r w:rsidR="00960D2B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960D2B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373F3" w:rsidRPr="00981413">
        <w:rPr>
          <w:rFonts w:ascii="Book Antiqua" w:eastAsia="华文行楷" w:hAnsi="Book Antiqua" w:cstheme="majorHAnsi"/>
          <w:sz w:val="24"/>
          <w:szCs w:val="24"/>
        </w:rPr>
        <w:t>PRR has been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heavily </w:t>
      </w:r>
      <w:r w:rsidR="00D373F3" w:rsidRPr="00981413">
        <w:rPr>
          <w:rFonts w:ascii="Book Antiqua" w:eastAsia="华文行楷" w:hAnsi="Book Antiqua" w:cstheme="majorHAnsi"/>
          <w:sz w:val="24"/>
          <w:szCs w:val="24"/>
        </w:rPr>
        <w:t>detected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373F3" w:rsidRPr="00981413">
        <w:rPr>
          <w:rFonts w:ascii="Book Antiqua" w:eastAsia="华文行楷" w:hAnsi="Book Antiqua" w:cstheme="majorHAnsi"/>
          <w:sz w:val="24"/>
          <w:szCs w:val="24"/>
        </w:rPr>
        <w:t xml:space="preserve">in </w:t>
      </w:r>
      <w:r w:rsidR="00ED401D" w:rsidRPr="00981413">
        <w:rPr>
          <w:rFonts w:ascii="Book Antiqua" w:eastAsia="华文行楷" w:hAnsi="Book Antiqua" w:cstheme="majorHAnsi"/>
          <w:sz w:val="24"/>
          <w:szCs w:val="24"/>
        </w:rPr>
        <w:t xml:space="preserve">mouse </w:t>
      </w:r>
      <w:proofErr w:type="spellStart"/>
      <w:r w:rsidR="00D373F3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D373F3" w:rsidRPr="00981413">
        <w:rPr>
          <w:rFonts w:ascii="Book Antiqua" w:eastAsia="华文行楷" w:hAnsi="Book Antiqua" w:cstheme="majorHAnsi"/>
          <w:sz w:val="24"/>
          <w:szCs w:val="24"/>
        </w:rPr>
        <w:t xml:space="preserve"> through </w:t>
      </w:r>
      <w:proofErr w:type="spellStart"/>
      <w:r w:rsidR="00D373F3" w:rsidRPr="00981413">
        <w:rPr>
          <w:rFonts w:ascii="Book Antiqua" w:eastAsia="华文行楷" w:hAnsi="Book Antiqua" w:cstheme="majorHAnsi"/>
          <w:sz w:val="24"/>
          <w:szCs w:val="24"/>
        </w:rPr>
        <w:t>immunoelectron</w:t>
      </w:r>
      <w:proofErr w:type="spellEnd"/>
      <w:r w:rsidR="001A3723" w:rsidRPr="00981413">
        <w:rPr>
          <w:rFonts w:ascii="Book Antiqua" w:eastAsia="华文行楷" w:hAnsi="Book Antiqua" w:cstheme="majorHAnsi"/>
          <w:sz w:val="24"/>
          <w:szCs w:val="24"/>
        </w:rPr>
        <w:t xml:space="preserve"> micro</w:t>
      </w:r>
      <w:r w:rsidR="00D373F3" w:rsidRPr="00981413">
        <w:rPr>
          <w:rFonts w:ascii="Book Antiqua" w:eastAsia="华文行楷" w:hAnsi="Book Antiqua" w:cstheme="majorHAnsi"/>
          <w:sz w:val="24"/>
          <w:szCs w:val="24"/>
        </w:rPr>
        <w:t>scopy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&lt;EndNote&gt;&lt;Cite&gt;&lt;Author&gt;Ichihara&lt;/Author&gt;&lt;Year&gt;2007&lt;/Year&gt;&lt;RecNum&gt;0&lt;/RecNum&gt;&lt;IDText&gt;The (pro)renin receptor and the kidney&lt;/IDText&gt;&lt;DisplayText&gt;(24)&lt;/DisplayText&gt;&lt;record&gt;&lt;dates&gt;&lt;pub-dates&gt;&lt;date&gt;Sep&lt;/date&gt;&lt;/pub-dates&gt;&lt;year&gt;2007&lt;/year&gt;&lt;/dates&gt;&lt;keywords&gt;&lt;/keywords&gt;&lt;isbn&gt;0270-9295 (Print)&amp;#xD;0270-9295&lt;/isbn&gt;&lt;titles&gt;&lt;title&gt;The (pro)renin receptor and the kidney&lt;/title&gt;&lt;secondary-title&gt;Semin Nephrol&lt;/secondary-title&gt;&lt;alt-title&gt;Seminars in nephrology&lt;/alt-title&gt;&lt;/titles&gt;&lt;pages&gt;524-8&lt;/pages&gt;&lt;number&gt;5&lt;/number&gt;&lt;contributors&gt;&lt;authors&gt;&lt;author&gt;Ichihara, A.&lt;/author&gt;&lt;author&gt;Kaneshiro, Y.&lt;/author&gt;&lt;author&gt;Takemitsu, T.&lt;/author&gt;&lt;author&gt;Sakoda, M.&lt;/author&gt;&lt;author&gt;Itoh, H.&lt;/author&gt;&lt;/authors&gt;&lt;/contributors&gt;&lt;edition&gt;2007/09/18&lt;/edition&gt;&lt;language&gt;eng&lt;/language&gt;&lt;added-date format="utc"&gt;1401574139&lt;/added-date&gt;&lt;ref-type name="Journal Article"&gt;17&lt;/ref-type&gt;&lt;auth-address&gt;Internal Medicine, Keio University School of Medicine, Shinjuku-ku, Tokyo, Japan. atzichi@sc.itc.keio.ac.jp&lt;/auth-address&gt;&lt;remote-database-provider&gt;NLM&lt;/remote-database-provider&gt;&lt;rec-number&gt;22&lt;/rec-number&gt;&lt;last-updated-date format="utc"&gt;1401574431&lt;/last-updated-date&gt;&lt;accession-num&gt;17868789&lt;/accession-num&gt;&lt;electronic-resource-num&gt;10.1016/j.semnephrol.2007.07.005&lt;/electronic-resource-num&gt;&lt;volume&gt;27&lt;/volume&gt;&lt;/record&gt;&lt;/Cite&gt;&lt;/EndNote&gt;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24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D373F3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36BD0" w:rsidRPr="00981413">
        <w:rPr>
          <w:rFonts w:ascii="Book Antiqua" w:eastAsia="华文行楷" w:hAnsi="Book Antiqua" w:cstheme="majorHAnsi"/>
          <w:sz w:val="24"/>
          <w:szCs w:val="24"/>
        </w:rPr>
        <w:t xml:space="preserve">Because </w:t>
      </w:r>
      <w:r w:rsidR="00C21630" w:rsidRPr="00981413">
        <w:rPr>
          <w:rFonts w:ascii="Book Antiqua" w:eastAsia="华文行楷" w:hAnsi="Book Antiqua" w:cstheme="majorHAnsi"/>
          <w:sz w:val="24"/>
          <w:szCs w:val="24"/>
        </w:rPr>
        <w:t>T</w:t>
      </w:r>
      <w:r w:rsidR="00563B52" w:rsidRPr="00981413">
        <w:rPr>
          <w:rFonts w:ascii="Book Antiqua" w:eastAsia="华文行楷" w:hAnsi="Book Antiqua" w:cstheme="majorHAnsi"/>
          <w:sz w:val="24"/>
          <w:szCs w:val="24"/>
        </w:rPr>
        <w:t>ransgenic rat</w:t>
      </w:r>
      <w:r w:rsidR="00C21630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563B52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21630" w:rsidRPr="00981413">
        <w:rPr>
          <w:rFonts w:ascii="Book Antiqua" w:eastAsia="华文行楷" w:hAnsi="Book Antiqua" w:cstheme="majorHAnsi"/>
          <w:sz w:val="24"/>
          <w:szCs w:val="24"/>
        </w:rPr>
        <w:t xml:space="preserve">overexpressing </w:t>
      </w:r>
      <w:r w:rsidR="00333C85" w:rsidRPr="00981413">
        <w:rPr>
          <w:rFonts w:ascii="Book Antiqua" w:eastAsia="华文行楷" w:hAnsi="Book Antiqua" w:cstheme="majorHAnsi"/>
          <w:sz w:val="24"/>
          <w:szCs w:val="24"/>
        </w:rPr>
        <w:t xml:space="preserve">human </w:t>
      </w:r>
      <w:r w:rsidR="00563B52" w:rsidRPr="00981413">
        <w:rPr>
          <w:rFonts w:ascii="Book Antiqua" w:eastAsia="华文行楷" w:hAnsi="Book Antiqua" w:cstheme="majorHAnsi"/>
          <w:sz w:val="24"/>
          <w:szCs w:val="24"/>
        </w:rPr>
        <w:t>PRR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&lt;EndNote&gt;&lt;Cite&gt;&lt;Author&gt;Kaneshiro&lt;/Author&gt;&lt;Year&gt;2006&lt;/Year&gt;&lt;RecNum&gt;0&lt;/RecNum&gt;&lt;IDText&gt;Increased expression of cyclooxygenase-2 in the renal cortex of human prorenin receptor gene-transgenic rats&lt;/IDText&gt;&lt;DisplayText&gt;(25)&lt;/DisplayText&gt;&lt;record&gt;&lt;dates&gt;&lt;pub-dates&gt;&lt;date&gt;Aug&lt;/date&gt;&lt;/pub-dates&gt;&lt;year&gt;2006&lt;/year&gt;&lt;/dates&gt;&lt;keywords&gt;&lt;/keywords&gt;&lt;isbn&gt;0085-2538 (Print)&amp;#xD;0085-2538&lt;/isbn&gt;&lt;titles&gt;&lt;title&gt;Increased expression of cyclooxygenase-2 in the renal cortex of human prorenin receptor gene-transgenic rats&lt;/title&gt;&lt;secondary-title&gt;Kidney Int&lt;/secondary-title&gt;&lt;alt-title&gt;Kidney international&lt;/alt-title&gt;&lt;/titles&gt;&lt;pages&gt;641-6&lt;/pages&gt;&lt;number&gt;4&lt;/number&gt;&lt;contributors&gt;&lt;authors&gt;&lt;author&gt;Kaneshiro, Y.&lt;/author&gt;&lt;author&gt;Ichihara, A.&lt;/author&gt;&lt;author&gt;Takemitsu, T.&lt;/author&gt;&lt;author&gt;Sakoda, M.&lt;/author&gt;&lt;author&gt;Suzuki, F.&lt;/author&gt;&lt;author&gt;Nakagawa, T.&lt;/author&gt;&lt;author&gt;Hayashi, M.&lt;/author&gt;&lt;author&gt;Inagami, T.&lt;/author&gt;&lt;/authors&gt;&lt;/contributors&gt;&lt;edition&gt;2006/06/30&lt;/edition&gt;&lt;language&gt;eng&lt;/language&gt;&lt;added-date format="utc"&gt;1401574165&lt;/added-date&gt;&lt;ref-type name="Journal Article"&gt;17&lt;/ref-type&gt;&lt;auth-address&gt;Department of Internal Medicine, Keio University School of Medicine, Shinjuku-ku, Tokyo, Japan.&lt;/auth-address&gt;&lt;remote-database-provider&gt;NLM&lt;/remote-database-provider&gt;&lt;rec-number&gt;23&lt;/rec-number&gt;&lt;last-updated-date format="utc"&gt;1401574431&lt;/last-updated-date&gt;&lt;accession-num&gt;16807542&lt;/accession-num&gt;&lt;electronic-resource-num&gt;10.1038/sj.ki.5001627&lt;/electronic-resource-num&gt;&lt;volume&gt;70&lt;/volume&gt;&lt;/record&gt;&lt;/Cite&gt;&lt;/EndNote&gt;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25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A3EF8" w:rsidRPr="00981413">
        <w:rPr>
          <w:rFonts w:ascii="Book Antiqua" w:eastAsia="华文行楷" w:hAnsi="Book Antiqua" w:cstheme="majorHAnsi"/>
          <w:sz w:val="24"/>
          <w:szCs w:val="24"/>
        </w:rPr>
        <w:t>develop</w:t>
      </w:r>
      <w:r w:rsidRPr="00981413">
        <w:rPr>
          <w:rFonts w:ascii="Book Antiqua" w:eastAsia="华文行楷" w:hAnsi="Book Antiqua" w:cstheme="majorHAnsi"/>
          <w:sz w:val="24"/>
          <w:szCs w:val="24"/>
        </w:rPr>
        <w:t>ed slowly progressive proteinuri</w:t>
      </w:r>
      <w:r w:rsidR="000A3EF8" w:rsidRPr="00981413">
        <w:rPr>
          <w:rFonts w:ascii="Book Antiqua" w:eastAsia="华文行楷" w:hAnsi="Book Antiqua" w:cstheme="majorHAnsi"/>
          <w:sz w:val="24"/>
          <w:szCs w:val="24"/>
        </w:rPr>
        <w:t xml:space="preserve">a and enhanced MAPK signals mainly in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the glomeruli </w:t>
      </w:r>
      <w:proofErr w:type="spellStart"/>
      <w:r w:rsidR="000A3EF8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&lt;EndNote&gt;&lt;Cite&gt;&lt;Author&gt;Kaneshiro&lt;/Author&gt;&lt;Year&gt;2007&lt;/Year&gt;&lt;RecNum&gt;0&lt;/RecNum&gt;&lt;IDText&gt;Slowly progressive, angiotensin II-independent glomerulosclerosis in human (pro)renin receptor-transgenic rats&lt;/IDText&gt;&lt;DisplayText&gt;(26)&lt;/DisplayText&gt;&lt;record&gt;&lt;dates&gt;&lt;pub-dates&gt;&lt;date&gt;Jun&lt;/date&gt;&lt;/pub-dates&gt;&lt;year&gt;2007&lt;/year&gt;&lt;/dates&gt;&lt;keywords&gt;&lt;/keywords&gt;&lt;isbn&gt;1046-6673 (Print)&amp;#xD;1046-6673&lt;/isbn&gt;&lt;titles&gt;&lt;title&gt;Slowly progressive, angiotensin II-independent glomerulosclerosis in human (pro)renin receptor-transgenic rats&lt;/title&gt;&lt;secondary-title&gt;J Am Soc Nephrol&lt;/secondary-title&gt;&lt;alt-title&gt;Journal of the American Society of Nephrology : JASN&lt;/alt-title&gt;&lt;/titles&gt;&lt;pages&gt;1789-95&lt;/pages&gt;&lt;number&gt;6&lt;/number&gt;&lt;contributors&gt;&lt;authors&gt;&lt;author&gt;Kaneshiro, Y.&lt;/author&gt;&lt;author&gt;Ichihara, A.&lt;/author&gt;&lt;author&gt;Sakoda, M.&lt;/author&gt;&lt;author&gt;Takemitsu, T.&lt;/author&gt;&lt;author&gt;Nabi, A. H.&lt;/author&gt;&lt;author&gt;Uddin, M. N.&lt;/author&gt;&lt;author&gt;Nakagawa, T.&lt;/author&gt;&lt;author&gt;Nishiyama, A.&lt;/author&gt;&lt;author&gt;Suzuki, F.&lt;/author&gt;&lt;author&gt;Inagami, T.&lt;/author&gt;&lt;author&gt;Itoh, H.&lt;/author&gt;&lt;/authors&gt;&lt;/contributors&gt;&lt;edition&gt;2007/05/15&lt;/edition&gt;&lt;language&gt;eng&lt;/language&gt;&lt;added-date format="utc"&gt;1401574187&lt;/added-date&gt;&lt;ref-type name="Journal Article"&gt;17&lt;/ref-type&gt;&lt;auth-address&gt;Department of Internal Medicine, Keio University School of Medicine, 35 Shinanomachi, Shinjuku-ku, Tokyo 160-8582, Japan.&lt;/auth-address&gt;&lt;remote-database-provider&gt;NLM&lt;/remote-database-provider&gt;&lt;rec-number&gt;24&lt;/rec-number&gt;&lt;last-updated-date format="utc"&gt;1401574431&lt;/last-updated-date&gt;&lt;accession-num&gt;17494887&lt;/accession-num&gt;&lt;electronic-resource-num&gt;10.1681/asn.2006091062&lt;/electronic-resource-num&gt;&lt;volume&gt;18&lt;/volume&gt;&lt;/record&gt;&lt;/Cite&gt;&lt;/EndNote&gt;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26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333C85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0A3EF8" w:rsidRPr="00981413">
        <w:rPr>
          <w:rFonts w:ascii="Book Antiqua" w:eastAsia="华文行楷" w:hAnsi="Book Antiqua" w:cstheme="majorHAnsi"/>
          <w:sz w:val="24"/>
          <w:szCs w:val="24"/>
        </w:rPr>
        <w:t xml:space="preserve">it is likely that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are vulnerable to PRR-</w:t>
      </w:r>
      <w:r w:rsidR="000A3EF8" w:rsidRPr="00981413">
        <w:rPr>
          <w:rFonts w:ascii="Book Antiqua" w:eastAsia="华文行楷" w:hAnsi="Book Antiqua" w:cstheme="majorHAnsi"/>
          <w:sz w:val="24"/>
          <w:szCs w:val="24"/>
        </w:rPr>
        <w:t>dependent signal transduction.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A3EF8" w:rsidRPr="00981413">
        <w:rPr>
          <w:rFonts w:ascii="Book Antiqua" w:eastAsia="华文行楷" w:hAnsi="Book Antiqua" w:cstheme="majorHAnsi"/>
          <w:sz w:val="24"/>
          <w:szCs w:val="24"/>
        </w:rPr>
        <w:t xml:space="preserve">The MAPK signals could be aggravated in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0A3EF8" w:rsidRPr="00981413">
        <w:rPr>
          <w:rFonts w:ascii="Book Antiqua" w:eastAsia="华文行楷" w:hAnsi="Book Antiqua" w:cstheme="majorHAnsi"/>
          <w:sz w:val="24"/>
          <w:szCs w:val="24"/>
        </w:rPr>
        <w:t>diabetic condition</w:t>
      </w:r>
      <w:r w:rsidRPr="00981413">
        <w:rPr>
          <w:rFonts w:ascii="Book Antiqua" w:eastAsia="华文行楷" w:hAnsi="Book Antiqua" w:cstheme="majorHAnsi"/>
          <w:sz w:val="24"/>
          <w:szCs w:val="24"/>
        </w:rPr>
        <w:t>, in which</w:t>
      </w:r>
      <w:r w:rsidR="000A3EF8" w:rsidRPr="00981413">
        <w:rPr>
          <w:rFonts w:ascii="Book Antiqua" w:eastAsia="华文行楷" w:hAnsi="Book Antiqua" w:cstheme="majorHAnsi"/>
          <w:sz w:val="24"/>
          <w:szCs w:val="24"/>
        </w:rPr>
        <w:t xml:space="preserve"> both PRR and </w:t>
      </w:r>
      <w:proofErr w:type="spellStart"/>
      <w:r w:rsidR="000A3EF8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0A3EF8" w:rsidRPr="00981413">
        <w:rPr>
          <w:rFonts w:ascii="Book Antiqua" w:eastAsia="华文行楷" w:hAnsi="Book Antiqua" w:cstheme="majorHAnsi"/>
          <w:sz w:val="24"/>
          <w:szCs w:val="24"/>
        </w:rPr>
        <w:t xml:space="preserve"> are </w:t>
      </w:r>
      <w:proofErr w:type="spellStart"/>
      <w:r w:rsidR="000A3EF8" w:rsidRPr="00981413">
        <w:rPr>
          <w:rFonts w:ascii="Book Antiqua" w:eastAsia="华文行楷" w:hAnsi="Book Antiqua" w:cstheme="majorHAnsi"/>
          <w:sz w:val="24"/>
          <w:szCs w:val="24"/>
        </w:rPr>
        <w:t>upregulated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0A3EF8" w:rsidRPr="00981413">
        <w:rPr>
          <w:rFonts w:ascii="Book Antiqua" w:eastAsia="华文行楷" w:hAnsi="Book Antiqua" w:cstheme="majorHAnsi"/>
          <w:sz w:val="24"/>
          <w:szCs w:val="24"/>
        </w:rPr>
        <w:t xml:space="preserve"> as </w:t>
      </w:r>
      <w:r w:rsidRPr="00981413">
        <w:rPr>
          <w:rFonts w:ascii="Book Antiqua" w:eastAsia="华文行楷" w:hAnsi="Book Antiqua" w:cstheme="majorHAnsi"/>
          <w:sz w:val="24"/>
          <w:szCs w:val="24"/>
        </w:rPr>
        <w:t>discussed later in this article</w:t>
      </w:r>
      <w:r w:rsidR="000A3EF8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FC14D0" w:rsidRPr="00981413">
        <w:rPr>
          <w:rFonts w:ascii="Book Antiqua" w:eastAsia="华文行楷" w:hAnsi="Book Antiqua" w:cstheme="majorHAnsi"/>
          <w:sz w:val="24"/>
          <w:szCs w:val="24"/>
        </w:rPr>
        <w:t xml:space="preserve">This effect is </w:t>
      </w:r>
      <w:r w:rsidRPr="00981413">
        <w:rPr>
          <w:rFonts w:ascii="Book Antiqua" w:eastAsia="华文行楷" w:hAnsi="Book Antiqua" w:cstheme="majorHAnsi"/>
          <w:sz w:val="24"/>
          <w:szCs w:val="24"/>
        </w:rPr>
        <w:t>believed</w:t>
      </w:r>
      <w:r w:rsidR="00FC14D0" w:rsidRPr="00981413">
        <w:rPr>
          <w:rFonts w:ascii="Book Antiqua" w:eastAsia="华文行楷" w:hAnsi="Book Antiqua" w:cstheme="majorHAnsi"/>
          <w:sz w:val="24"/>
          <w:szCs w:val="24"/>
        </w:rPr>
        <w:t xml:space="preserve"> to be independent of angiotensin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>II</w:t>
      </w:r>
      <w:r w:rsidR="00FC14D0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because</w:t>
      </w:r>
      <w:r w:rsidR="00FC14D0" w:rsidRPr="00981413">
        <w:rPr>
          <w:rFonts w:ascii="Book Antiqua" w:eastAsia="华文行楷" w:hAnsi="Book Antiqua" w:cstheme="majorHAnsi"/>
          <w:sz w:val="24"/>
          <w:szCs w:val="24"/>
        </w:rPr>
        <w:t xml:space="preserve"> rat </w:t>
      </w:r>
      <w:proofErr w:type="spellStart"/>
      <w:r w:rsidR="00FC14D0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FC14D0" w:rsidRPr="00981413">
        <w:rPr>
          <w:rFonts w:ascii="Book Antiqua" w:eastAsia="华文行楷" w:hAnsi="Book Antiqua" w:cstheme="majorHAnsi"/>
          <w:sz w:val="24"/>
          <w:szCs w:val="24"/>
        </w:rPr>
        <w:t xml:space="preserve"> bound to human PRR did not </w:t>
      </w:r>
      <w:r w:rsidRPr="00981413">
        <w:rPr>
          <w:rFonts w:ascii="Book Antiqua" w:eastAsia="华文行楷" w:hAnsi="Book Antiqua" w:cstheme="majorHAnsi"/>
          <w:sz w:val="24"/>
          <w:szCs w:val="24"/>
        </w:rPr>
        <w:t>show</w:t>
      </w:r>
      <w:r w:rsidR="00FC14D0" w:rsidRPr="00981413">
        <w:rPr>
          <w:rFonts w:ascii="Book Antiqua" w:eastAsia="华文行楷" w:hAnsi="Book Antiqua" w:cstheme="majorHAnsi"/>
          <w:sz w:val="24"/>
          <w:szCs w:val="24"/>
        </w:rPr>
        <w:t xml:space="preserve"> renin activity.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A20D6B" w:rsidRPr="00981413" w:rsidRDefault="00AE2AD2" w:rsidP="00981413">
      <w:pPr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In </w:t>
      </w:r>
      <w:r w:rsidR="0017019B" w:rsidRPr="00981413">
        <w:rPr>
          <w:rFonts w:ascii="Book Antiqua" w:eastAsia="华文行楷" w:hAnsi="Book Antiqua" w:cstheme="majorHAnsi"/>
          <w:sz w:val="24"/>
          <w:szCs w:val="24"/>
        </w:rPr>
        <w:t xml:space="preserve">rats with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treptozotocin</w:t>
      </w:r>
      <w:proofErr w:type="spellEnd"/>
      <w:r w:rsidR="00433725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5F1035" w:rsidRPr="00981413">
        <w:rPr>
          <w:rFonts w:ascii="Book Antiqua" w:eastAsia="华文行楷" w:hAnsi="Book Antiqua" w:cstheme="majorHAnsi"/>
          <w:sz w:val="24"/>
          <w:szCs w:val="24"/>
        </w:rPr>
        <w:t xml:space="preserve">induced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PRR protein up</w:t>
      </w:r>
      <w:r w:rsidR="00DA0FE6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Pr="00981413">
        <w:rPr>
          <w:rFonts w:ascii="Book Antiqua" w:eastAsia="华文行楷" w:hAnsi="Book Antiqua" w:cstheme="majorHAnsi"/>
          <w:sz w:val="24"/>
          <w:szCs w:val="24"/>
        </w:rPr>
        <w:t>regulat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ion were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observed in the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ir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kidney</w:t>
      </w:r>
      <w:r w:rsidR="0041507C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&lt;EndNote&gt;&lt;Cite&gt;&lt;Author&gt;Siragy&lt;/Author&gt;&lt;Year&gt;2008&lt;/Year&gt;&lt;RecNum&gt;0&lt;/RecNum&gt;&lt;IDText&gt;Renal (pro)renin receptor upregulation in diabetic rats through enhanced angiotensin AT1 receptor and NADPH oxidase activity&lt;/IDText&gt;&lt;DisplayText&gt;(28)&lt;/DisplayText&gt;&lt;record&gt;&lt;dates&gt;&lt;pub-dates&gt;&lt;date&gt;May&lt;/date&gt;&lt;/pub-dates&gt;&lt;year&gt;2008&lt;/year&gt;&lt;/dates&gt;&lt;keywords&gt;&lt;/keywords&gt;&lt;isbn&gt;0958-0670 (Print)&amp;#xD;0958-0670&lt;/isbn&gt;&lt;custom2&gt;Pmc2586037&lt;/custom2&gt;&lt;titles&gt;&lt;title&gt;Renal (pro)renin receptor upregulation in diabetic rats through enhanced angiotensin AT1 receptor and NADPH oxidase activity&lt;/title&gt;&lt;secondary-title&gt;Exp Physiol&lt;/secondary-title&gt;&lt;alt-title&gt;Experimental physiology&lt;/alt-title&gt;&lt;/titles&gt;&lt;pages&gt;709-14&lt;/pages&gt;&lt;number&gt;5&lt;/number&gt;&lt;contributors&gt;&lt;authors&gt;&lt;author&gt;Siragy, H. M.&lt;/author&gt;&lt;author&gt;Huang, J.&lt;/author&gt;&lt;/authors&gt;&lt;/contributors&gt;&lt;edition&gt;2008/01/15&lt;/edition&gt;&lt;language&gt;eng&lt;/language&gt;&lt;added-date format="utc"&gt;1401600678&lt;/added-date&gt;&lt;ref-type name="Journal Article"&gt;17&lt;/ref-type&gt;&lt;auth-address&gt;Department of Medicine, University of Virginia Health System, Charlottesville, VA 22908-1409, USA. hms7a@virginia.edu&lt;/auth-address&gt;&lt;remote-database-provider&gt;NLM&lt;/remote-database-provider&gt;&lt;rec-number&gt;30&lt;/rec-number&gt;&lt;last-updated-date format="utc"&gt;1401601910&lt;/last-updated-date&gt;&lt;accession-num&gt;18192338&lt;/accession-num&gt;&lt;custom6&gt;Nihms78223&lt;/custom6&gt;&lt;electronic-resource-num&gt;10.1113/expphysiol.2007.040550&lt;/electronic-resource-num&gt;&lt;volume&gt;93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</w:t>
      </w:r>
      <w:r w:rsidR="00201031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7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314D5B" w:rsidRPr="00981413">
        <w:rPr>
          <w:rFonts w:ascii="Book Antiqua" w:eastAsia="华文行楷" w:hAnsi="Book Antiqua" w:cstheme="majorHAnsi"/>
          <w:sz w:val="24"/>
          <w:szCs w:val="24"/>
        </w:rPr>
        <w:t>H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igh glucose </w:t>
      </w:r>
      <w:r w:rsidR="00314D5B" w:rsidRPr="00981413">
        <w:rPr>
          <w:rFonts w:ascii="Book Antiqua" w:eastAsia="华文行楷" w:hAnsi="Book Antiqua" w:cstheme="majorHAnsi"/>
          <w:sz w:val="24"/>
          <w:szCs w:val="24"/>
        </w:rPr>
        <w:t xml:space="preserve">increased </w:t>
      </w:r>
      <w:r w:rsidR="00927990" w:rsidRPr="00981413">
        <w:rPr>
          <w:rFonts w:ascii="Book Antiqua" w:eastAsia="华文行楷" w:hAnsi="Book Antiqua" w:cstheme="majorHAnsi"/>
          <w:sz w:val="24"/>
          <w:szCs w:val="24"/>
        </w:rPr>
        <w:t xml:space="preserve">mRNA and protein 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 xml:space="preserve">PRR </w:t>
      </w:r>
      <w:r w:rsidR="00927990" w:rsidRPr="00981413">
        <w:rPr>
          <w:rFonts w:ascii="Book Antiqua" w:eastAsia="华文行楷" w:hAnsi="Book Antiqua" w:cstheme="majorHAnsi"/>
          <w:sz w:val="24"/>
          <w:szCs w:val="24"/>
        </w:rPr>
        <w:t>level</w:t>
      </w:r>
      <w:r w:rsidR="00314D5B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927990" w:rsidRPr="00981413">
        <w:rPr>
          <w:rFonts w:ascii="Book Antiqua" w:eastAsia="华文行楷" w:hAnsi="Book Antiqua" w:cstheme="majorHAnsi"/>
          <w:sz w:val="24"/>
          <w:szCs w:val="24"/>
        </w:rPr>
        <w:t xml:space="preserve"> in cultured </w:t>
      </w:r>
      <w:proofErr w:type="spellStart"/>
      <w:r w:rsidR="00927990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&lt;EndNote&gt;&lt;Cite&gt;&lt;Author&gt;Li&lt;/Author&gt;&lt;Year&gt;2014&lt;/Year&gt;&lt;RecNum&gt;0&lt;/RecNum&gt;&lt;IDText&gt;High glucose induces podocyte injury via enhanced (pro)renin receptor-Wnt-beta-catenin-snail signaling pathway&lt;/IDText&gt;&lt;DisplayText&gt;(30)&lt;/DisplayText&gt;&lt;record&gt;&lt;isbn&gt;1932-6203&lt;/isbn&gt;&lt;custom2&gt;Pmc3923071&lt;/custom2&gt;&lt;titles&gt;&lt;title&gt;High glucose induces podocyte injury via enhanced (pro)renin receptor-Wnt-beta-catenin-snail signaling pathway&lt;/title&gt;&lt;secondary-title&gt;PLoS One&lt;/secondary-title&gt;&lt;alt-title&gt;PloS one&lt;/alt-title&gt;&lt;/titles&gt;&lt;pages&gt;e89233&lt;/pages&gt;&lt;number&gt;2&lt;/number&gt;&lt;contributors&gt;&lt;authors&gt;&lt;author&gt;Li, C.&lt;/author&gt;&lt;author&gt;Siragy, H. M.&lt;/author&gt;&lt;/authors&gt;&lt;/contributors&gt;&lt;edition&gt;2014/02/18&lt;/edition&gt;&lt;language&gt;eng&lt;/language&gt;&lt;added-date format="utc"&gt;1401602269&lt;/added-date&gt;&lt;ref-type name="Journal Article"&gt;17&lt;/ref-type&gt;&lt;auth-address&gt;Division of Endocrinology and Metabolism, University of Virginia Health System, Charlottesville, Virginia, United States of America.&lt;/auth-address&gt;&lt;dates&gt;&lt;year&gt;2014&lt;/year&gt;&lt;/dates&gt;&lt;remote-database-provider&gt;NLM&lt;/remote-database-provider&gt;&lt;rec-number&gt;34&lt;/rec-number&gt;&lt;last-updated-date format="utc"&gt;1401602579&lt;/last-updated-date&gt;&lt;accession-num&gt;24533170&lt;/accession-num&gt;&lt;electronic-resource-num&gt;10.1371/journal.pone.0089233&lt;/electronic-resource-num&gt;&lt;volume&gt;9&lt;/volume&gt;&lt;/record&gt;&lt;/Cite&gt;&lt;/EndNote&gt;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201031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28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927990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>Th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is experimental evidence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 show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 that PRR is up-regulated in </w:t>
      </w:r>
      <w:r w:rsidR="006A6022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proofErr w:type="spellStart"/>
      <w:r w:rsidR="000C221D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6A6022" w:rsidRPr="00981413">
        <w:rPr>
          <w:rFonts w:ascii="Book Antiqua" w:eastAsia="华文行楷" w:hAnsi="Book Antiqua" w:cstheme="majorHAnsi"/>
          <w:sz w:val="24"/>
          <w:szCs w:val="24"/>
        </w:rPr>
        <w:t xml:space="preserve"> of 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DM;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t</w:t>
      </w:r>
      <w:r w:rsidR="00324B85" w:rsidRPr="00981413">
        <w:rPr>
          <w:rFonts w:ascii="Book Antiqua" w:eastAsia="华文行楷" w:hAnsi="Book Antiqua" w:cstheme="majorHAnsi"/>
          <w:sz w:val="24"/>
          <w:szCs w:val="24"/>
        </w:rPr>
        <w:t>hus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324B85" w:rsidRPr="00981413">
        <w:rPr>
          <w:rFonts w:ascii="Book Antiqua" w:eastAsia="华文行楷" w:hAnsi="Book Antiqua" w:cstheme="majorHAnsi"/>
          <w:sz w:val="24"/>
          <w:szCs w:val="24"/>
        </w:rPr>
        <w:t xml:space="preserve"> in DM, both the ligand </w:t>
      </w:r>
      <w:proofErr w:type="spellStart"/>
      <w:r w:rsidR="00553954" w:rsidRPr="00981413">
        <w:rPr>
          <w:rFonts w:ascii="Book Antiqua" w:eastAsia="华文行楷" w:hAnsi="Book Antiqua" w:cstheme="majorHAnsi"/>
          <w:sz w:val="24"/>
          <w:szCs w:val="24"/>
        </w:rPr>
        <w:t>p</w:t>
      </w:r>
      <w:r w:rsidR="00433725" w:rsidRPr="00981413">
        <w:rPr>
          <w:rFonts w:ascii="Book Antiqua" w:eastAsia="华文行楷" w:hAnsi="Book Antiqua" w:cstheme="majorHAnsi"/>
          <w:sz w:val="24"/>
          <w:szCs w:val="24"/>
        </w:rPr>
        <w:t>rorenin</w:t>
      </w:r>
      <w:proofErr w:type="spellEnd"/>
      <w:r w:rsidR="00433725" w:rsidRPr="00981413">
        <w:rPr>
          <w:rFonts w:ascii="Book Antiqua" w:eastAsia="华文行楷" w:hAnsi="Book Antiqua" w:cstheme="majorHAnsi"/>
          <w:sz w:val="24"/>
          <w:szCs w:val="24"/>
        </w:rPr>
        <w:t xml:space="preserve"> and its receptor PRR </w:t>
      </w:r>
      <w:r w:rsidR="00324B85" w:rsidRPr="00981413">
        <w:rPr>
          <w:rFonts w:ascii="Book Antiqua" w:eastAsia="华文行楷" w:hAnsi="Book Antiqua" w:cstheme="majorHAnsi"/>
          <w:sz w:val="24"/>
          <w:szCs w:val="24"/>
        </w:rPr>
        <w:t>increase.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9D04B2" w:rsidRPr="00981413" w:rsidRDefault="00433725" w:rsidP="00981413">
      <w:pPr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>Ele</w:t>
      </w:r>
      <w:r w:rsidR="009D04B2" w:rsidRPr="00981413">
        <w:rPr>
          <w:rFonts w:ascii="Book Antiqua" w:eastAsia="华文行楷" w:hAnsi="Book Antiqua" w:cstheme="majorHAnsi"/>
          <w:sz w:val="24"/>
          <w:szCs w:val="24"/>
        </w:rPr>
        <w:t>ctron microscopic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 analysis in DM mice revealed</w:t>
      </w:r>
      <w:r w:rsidR="005E66FB" w:rsidRPr="00981413">
        <w:rPr>
          <w:rFonts w:ascii="Book Antiqua" w:eastAsia="华文行楷" w:hAnsi="Book Antiqua" w:cstheme="majorHAnsi"/>
          <w:sz w:val="24"/>
          <w:szCs w:val="24"/>
        </w:rPr>
        <w:t xml:space="preserve"> that </w:t>
      </w:r>
      <w:proofErr w:type="spellStart"/>
      <w:r w:rsidR="005E66FB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5E66FB" w:rsidRPr="00981413">
        <w:rPr>
          <w:rFonts w:ascii="Book Antiqua" w:eastAsia="华文行楷" w:hAnsi="Book Antiqua" w:cstheme="majorHAnsi"/>
          <w:sz w:val="24"/>
          <w:szCs w:val="24"/>
        </w:rPr>
        <w:t xml:space="preserve"> go through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5E66FB" w:rsidRPr="00981413">
        <w:rPr>
          <w:rFonts w:ascii="Book Antiqua" w:eastAsia="华文行楷" w:hAnsi="Book Antiqua" w:cstheme="majorHAnsi"/>
          <w:sz w:val="24"/>
          <w:szCs w:val="24"/>
        </w:rPr>
        <w:t xml:space="preserve">hypertrophic state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before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>atrophic state.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>This hypertrophy reflects</w:t>
      </w:r>
      <w:r w:rsidR="009D04B2" w:rsidRPr="00981413">
        <w:rPr>
          <w:rFonts w:ascii="Book Antiqua" w:eastAsia="华文行楷" w:hAnsi="Book Antiqua" w:cstheme="majorHAnsi"/>
          <w:sz w:val="24"/>
          <w:szCs w:val="24"/>
        </w:rPr>
        <w:t xml:space="preserve"> the occurr</w:t>
      </w:r>
      <w:r w:rsidRPr="00981413">
        <w:rPr>
          <w:rFonts w:ascii="Book Antiqua" w:eastAsia="华文行楷" w:hAnsi="Book Antiqua" w:cstheme="majorHAnsi"/>
          <w:sz w:val="24"/>
          <w:szCs w:val="24"/>
        </w:rPr>
        <w:t>ence</w:t>
      </w:r>
      <w:r w:rsidR="009D04B2" w:rsidRPr="00981413">
        <w:rPr>
          <w:rFonts w:ascii="Book Antiqua" w:eastAsia="华文行楷" w:hAnsi="Book Antiqua" w:cstheme="majorHAnsi"/>
          <w:sz w:val="24"/>
          <w:szCs w:val="24"/>
        </w:rPr>
        <w:t xml:space="preserve"> of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many vesicles (presumably lysosomes and </w:t>
      </w:r>
      <w:proofErr w:type="spellStart"/>
      <w:r w:rsidR="00A20D6B" w:rsidRPr="00981413">
        <w:rPr>
          <w:rFonts w:ascii="Book Antiqua" w:eastAsia="华文行楷" w:hAnsi="Book Antiqua" w:cstheme="majorHAnsi"/>
          <w:sz w:val="24"/>
          <w:szCs w:val="24"/>
        </w:rPr>
        <w:t>autophagosomes</w:t>
      </w:r>
      <w:proofErr w:type="spellEnd"/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) </w:t>
      </w:r>
      <w:r w:rsidRPr="00981413">
        <w:rPr>
          <w:rFonts w:ascii="Book Antiqua" w:eastAsia="华文行楷" w:hAnsi="Book Antiqua" w:cstheme="majorHAnsi"/>
          <w:sz w:val="24"/>
          <w:szCs w:val="24"/>
        </w:rPr>
        <w:t>resulting from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lastRenderedPageBreak/>
        <w:t xml:space="preserve">injured intracellular </w:t>
      </w:r>
      <w:proofErr w:type="gramStart"/>
      <w:r w:rsidR="005C5E93" w:rsidRPr="00981413">
        <w:rPr>
          <w:rFonts w:ascii="Book Antiqua" w:eastAsia="华文行楷" w:hAnsi="Book Antiqua" w:cstheme="majorHAnsi"/>
          <w:sz w:val="24"/>
          <w:szCs w:val="24"/>
        </w:rPr>
        <w:t>organelles</w:t>
      </w:r>
      <w:r w:rsidR="005C5E93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t>[</w:t>
      </w:r>
      <w:proofErr w:type="gramEnd"/>
      <w:r w:rsidR="00201031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t>29</w:t>
      </w:r>
      <w:r w:rsidR="008C2FA3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t>]</w:t>
      </w:r>
      <w:r w:rsidR="00553954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53954" w:rsidRPr="00981413">
        <w:rPr>
          <w:rFonts w:ascii="Book Antiqua" w:eastAsia="华文行楷" w:hAnsi="Book Antiqua" w:cstheme="majorHAnsi"/>
          <w:sz w:val="24"/>
          <w:szCs w:val="24"/>
        </w:rPr>
        <w:t>Also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>G</w:t>
      </w:r>
      <w:r w:rsidR="009D04B2" w:rsidRPr="00981413">
        <w:rPr>
          <w:rFonts w:ascii="Book Antiqua" w:eastAsia="华文行楷" w:hAnsi="Book Antiqua" w:cstheme="majorHAnsi"/>
          <w:sz w:val="24"/>
          <w:szCs w:val="24"/>
        </w:rPr>
        <w:t xml:space="preserve">olgi apparatus, 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 xml:space="preserve">rough </w:t>
      </w:r>
      <w:r w:rsidR="009D04B2" w:rsidRPr="00981413">
        <w:rPr>
          <w:rFonts w:ascii="Book Antiqua" w:eastAsia="华文行楷" w:hAnsi="Book Antiqua" w:cstheme="majorHAnsi"/>
          <w:sz w:val="24"/>
          <w:szCs w:val="24"/>
        </w:rPr>
        <w:t xml:space="preserve">endoplasmic reticulum, and free </w:t>
      </w:r>
      <w:r w:rsidR="008C2FA3" w:rsidRPr="00981413">
        <w:rPr>
          <w:rFonts w:ascii="Book Antiqua" w:eastAsia="华文行楷" w:hAnsi="Book Antiqua" w:cstheme="majorHAnsi"/>
          <w:sz w:val="24"/>
          <w:szCs w:val="24"/>
        </w:rPr>
        <w:t>ribosome</w:t>
      </w:r>
      <w:r w:rsidR="009D04B2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53954" w:rsidRPr="00981413">
        <w:rPr>
          <w:rFonts w:ascii="Book Antiqua" w:eastAsia="华文行楷" w:hAnsi="Book Antiqua" w:cstheme="majorHAnsi"/>
          <w:sz w:val="24"/>
          <w:szCs w:val="24"/>
        </w:rPr>
        <w:t xml:space="preserve">develop </w:t>
      </w:r>
      <w:r w:rsidR="008C2FA3" w:rsidRPr="00981413">
        <w:rPr>
          <w:rFonts w:ascii="Book Antiqua" w:eastAsia="华文行楷" w:hAnsi="Book Antiqua" w:cstheme="majorHAnsi"/>
          <w:sz w:val="24"/>
          <w:szCs w:val="24"/>
        </w:rPr>
        <w:t>because of</w:t>
      </w:r>
      <w:r w:rsidR="009D04B2" w:rsidRPr="00981413">
        <w:rPr>
          <w:rFonts w:ascii="Book Antiqua" w:eastAsia="华文行楷" w:hAnsi="Book Antiqua" w:cstheme="majorHAnsi"/>
          <w:sz w:val="24"/>
          <w:szCs w:val="24"/>
        </w:rPr>
        <w:t xml:space="preserve"> increased protein production demand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resulting from 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>cell injury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&lt;EndNote&gt;&lt;Cite&gt;&lt;Author&gt;Mandache&lt;/Author&gt;&lt;Year&gt;2012&lt;/Year&gt;&lt;RecNum&gt;0&lt;/RecNum&gt;&lt;IDText&gt;Nanostructural features of diabetic podocytopathy&lt;/IDText&gt;&lt;DisplayText&gt;(31)&lt;/DisplayText&gt;&lt;record&gt;&lt;keywords&gt;&lt;/keywords&gt;&lt;isbn&gt;1220-0522 (Print)&amp;#xD;1220-0522&lt;/isbn&gt;&lt;titles&gt;&lt;title&gt;Nanostructural features of diabetic podocytopathy&lt;/title&gt;&lt;secondary-title&gt;Rom J Morphol Embryol&lt;/secondary-title&gt;&lt;alt-title&gt;Romanian journal of morphology and embryology = Revue roumaine de morphologie et embryologie&lt;/alt-title&gt;&lt;/titles&gt;&lt;pages&gt;23-7&lt;/pages&gt;&lt;number&gt;1&lt;/number&gt;&lt;contributors&gt;&lt;authors&gt;&lt;author&gt;Mandache, E.&lt;/author&gt;&lt;author&gt;Penescu, M.&lt;/author&gt;&lt;/authors&gt;&lt;/contributors&gt;&lt;edition&gt;2012/03/08&lt;/edition&gt;&lt;language&gt;eng&lt;/language&gt;&lt;added-date format="utc"&gt;1401638273&lt;/added-date&gt;&lt;ref-type name="Journal Article"&gt;17&lt;/ref-type&gt;&lt;auth-address&gt;Department of Nephropathology, Carol Davila Clinical Hospital for Nephrology, Bucharest, Romania. mandache.eugen@yahoo.com&lt;/auth-address&gt;&lt;dates&gt;&lt;year&gt;2012&lt;/year&gt;&lt;/dates&gt;&lt;remote-database-provider&gt;NLM&lt;/remote-database-provider&gt;&lt;rec-number&gt;53&lt;/rec-number&gt;&lt;last-updated-date format="utc"&gt;1401638273&lt;/last-updated-date&gt;&lt;accession-num&gt;22395495&lt;/accession-num&gt;&lt;volume&gt;53&lt;/volume&gt;&lt;/record&gt;&lt;/Cite&gt;&lt;/EndNote&gt;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201031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29</w:t>
      </w:r>
      <w:r w:rsidR="00CA6065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BD6900" w:rsidRPr="00981413">
        <w:rPr>
          <w:rFonts w:ascii="Book Antiqua" w:eastAsia="华文行楷" w:hAnsi="Book Antiqua" w:cstheme="majorHAnsi"/>
          <w:sz w:val="24"/>
          <w:szCs w:val="24"/>
        </w:rPr>
        <w:t xml:space="preserve"> (Figure 2B)</w:t>
      </w:r>
      <w:r w:rsidR="00927990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51FF9" w:rsidRPr="00981413">
        <w:rPr>
          <w:rFonts w:ascii="Book Antiqua" w:eastAsia="华文行楷" w:hAnsi="Book Antiqua" w:cstheme="majorHAnsi"/>
          <w:sz w:val="24"/>
          <w:szCs w:val="24"/>
        </w:rPr>
        <w:t xml:space="preserve">It is 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>possible</w:t>
      </w:r>
      <w:r w:rsidR="00551FF9" w:rsidRPr="00981413">
        <w:rPr>
          <w:rFonts w:ascii="Book Antiqua" w:eastAsia="华文行楷" w:hAnsi="Book Antiqua" w:cstheme="majorHAnsi"/>
          <w:sz w:val="24"/>
          <w:szCs w:val="24"/>
        </w:rPr>
        <w:t xml:space="preserve"> that t</w:t>
      </w:r>
      <w:r w:rsidR="009D04B2" w:rsidRPr="00981413">
        <w:rPr>
          <w:rFonts w:ascii="Book Antiqua" w:eastAsia="华文行楷" w:hAnsi="Book Antiqua" w:cstheme="majorHAnsi"/>
          <w:sz w:val="24"/>
          <w:szCs w:val="24"/>
        </w:rPr>
        <w:t xml:space="preserve">hese increased intracellular organelles might call for </w:t>
      </w:r>
      <w:r w:rsidR="00551FF9" w:rsidRPr="00981413">
        <w:rPr>
          <w:rFonts w:ascii="Book Antiqua" w:eastAsia="华文行楷" w:hAnsi="Book Antiqua" w:cstheme="majorHAnsi"/>
          <w:sz w:val="24"/>
          <w:szCs w:val="24"/>
        </w:rPr>
        <w:t>PRR up</w:t>
      </w:r>
      <w:r w:rsidR="00BC6424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551FF9" w:rsidRPr="00981413">
        <w:rPr>
          <w:rFonts w:ascii="Book Antiqua" w:eastAsia="华文行楷" w:hAnsi="Book Antiqua" w:cstheme="majorHAnsi"/>
          <w:sz w:val="24"/>
          <w:szCs w:val="24"/>
        </w:rPr>
        <w:t>regulation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 because</w:t>
      </w:r>
      <w:r w:rsidR="00F24E21" w:rsidRPr="00981413">
        <w:rPr>
          <w:rFonts w:ascii="Book Antiqua" w:eastAsia="华文行楷" w:hAnsi="Book Antiqua" w:cstheme="majorHAnsi"/>
          <w:sz w:val="24"/>
          <w:szCs w:val="24"/>
        </w:rPr>
        <w:t xml:space="preserve"> PRR is required for V-ATPase </w:t>
      </w:r>
      <w:r w:rsidR="00FC0BDB" w:rsidRPr="00981413">
        <w:rPr>
          <w:rFonts w:ascii="Book Antiqua" w:eastAsia="华文行楷" w:hAnsi="Book Antiqua" w:cstheme="majorHAnsi"/>
          <w:sz w:val="24"/>
          <w:szCs w:val="24"/>
        </w:rPr>
        <w:t>activity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FC0BDB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F24E21" w:rsidRPr="00981413">
        <w:rPr>
          <w:rFonts w:ascii="Book Antiqua" w:eastAsia="华文行楷" w:hAnsi="Book Antiqua" w:cstheme="majorHAnsi"/>
          <w:sz w:val="24"/>
          <w:szCs w:val="24"/>
        </w:rPr>
        <w:t>which acidifies intracellular vesicles</w:t>
      </w:r>
      <w:r w:rsidR="00324B85" w:rsidRPr="00981413">
        <w:rPr>
          <w:rFonts w:ascii="Book Antiqua" w:eastAsia="华文行楷" w:hAnsi="Book Antiqua" w:cstheme="majorHAnsi"/>
          <w:sz w:val="24"/>
          <w:szCs w:val="24"/>
        </w:rPr>
        <w:t xml:space="preserve"> (Figure 2C).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324B85" w:rsidRPr="00981413">
        <w:rPr>
          <w:rFonts w:ascii="Book Antiqua" w:eastAsia="华文行楷" w:hAnsi="Book Antiqua" w:cstheme="majorHAnsi"/>
          <w:sz w:val="24"/>
          <w:szCs w:val="24"/>
        </w:rPr>
        <w:t>V-ATPase is required</w:t>
      </w:r>
      <w:r w:rsidR="00F24E21" w:rsidRPr="00981413">
        <w:rPr>
          <w:rFonts w:ascii="Book Antiqua" w:eastAsia="华文行楷" w:hAnsi="Book Antiqua" w:cstheme="majorHAnsi"/>
          <w:sz w:val="24"/>
          <w:szCs w:val="24"/>
        </w:rPr>
        <w:t xml:space="preserve"> for </w:t>
      </w:r>
      <w:r w:rsidR="006A6022" w:rsidRPr="00981413">
        <w:rPr>
          <w:rFonts w:ascii="Book Antiqua" w:eastAsia="华文行楷" w:hAnsi="Book Antiqua" w:cstheme="majorHAnsi"/>
          <w:sz w:val="24"/>
          <w:szCs w:val="24"/>
        </w:rPr>
        <w:t xml:space="preserve">both </w:t>
      </w:r>
      <w:r w:rsidR="00F24E21" w:rsidRPr="00981413">
        <w:rPr>
          <w:rFonts w:ascii="Book Antiqua" w:eastAsia="华文行楷" w:hAnsi="Book Antiqua" w:cstheme="majorHAnsi"/>
          <w:sz w:val="24"/>
          <w:szCs w:val="24"/>
        </w:rPr>
        <w:t>maturation of synthesized proteins</w:t>
      </w:r>
      <w:r w:rsidR="00FC0BDB" w:rsidRPr="00981413">
        <w:rPr>
          <w:rFonts w:ascii="Book Antiqua" w:eastAsia="华文行楷" w:hAnsi="Book Antiqua" w:cstheme="majorHAnsi"/>
          <w:sz w:val="24"/>
          <w:szCs w:val="24"/>
        </w:rPr>
        <w:t xml:space="preserve"> and degrad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ation by lysosomes and </w:t>
      </w:r>
      <w:proofErr w:type="spellStart"/>
      <w:r w:rsidR="00053142" w:rsidRPr="00981413">
        <w:rPr>
          <w:rFonts w:ascii="Book Antiqua" w:eastAsia="华文行楷" w:hAnsi="Book Antiqua" w:cstheme="majorHAnsi"/>
          <w:sz w:val="24"/>
          <w:szCs w:val="24"/>
        </w:rPr>
        <w:t>autophagosomes</w:t>
      </w:r>
      <w:proofErr w:type="spellEnd"/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 that affects</w:t>
      </w:r>
      <w:r w:rsidR="00FC0BDB" w:rsidRPr="00981413">
        <w:rPr>
          <w:rFonts w:ascii="Book Antiqua" w:eastAsia="华文行楷" w:hAnsi="Book Antiqua" w:cstheme="majorHAnsi"/>
          <w:sz w:val="24"/>
          <w:szCs w:val="24"/>
        </w:rPr>
        <w:t xml:space="preserve"> proteins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 and organelles</w:t>
      </w:r>
      <w:r w:rsidR="00551FF9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5F1035" w:rsidRPr="00981413" w:rsidRDefault="00C46ED4" w:rsidP="00981413">
      <w:pPr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As discussed 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>previously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serum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level 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>is increased in DM patients.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06930" w:rsidRPr="00981413">
        <w:rPr>
          <w:rFonts w:ascii="Book Antiqua" w:eastAsia="华文行楷" w:hAnsi="Book Antiqua" w:cstheme="majorHAnsi"/>
          <w:sz w:val="24"/>
          <w:szCs w:val="24"/>
        </w:rPr>
        <w:t>I</w:t>
      </w:r>
      <w:r w:rsidR="005F1035" w:rsidRPr="00981413">
        <w:rPr>
          <w:rFonts w:ascii="Book Antiqua" w:eastAsia="华文行楷" w:hAnsi="Book Antiqua" w:cstheme="majorHAnsi"/>
          <w:sz w:val="24"/>
          <w:szCs w:val="24"/>
        </w:rPr>
        <w:t xml:space="preserve">nhibition of </w:t>
      </w:r>
      <w:proofErr w:type="spellStart"/>
      <w:r w:rsidR="005F1035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5F1035" w:rsidRPr="00981413">
        <w:rPr>
          <w:rFonts w:ascii="Book Antiqua" w:eastAsia="华文行楷" w:hAnsi="Book Antiqua" w:cstheme="majorHAnsi"/>
          <w:sz w:val="24"/>
          <w:szCs w:val="24"/>
        </w:rPr>
        <w:t xml:space="preserve"> binding to PRR by subcutaneous administration of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 a</w:t>
      </w:r>
      <w:r w:rsidR="005F1035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957BB" w:rsidRPr="00981413">
        <w:rPr>
          <w:rFonts w:ascii="Book Antiqua" w:eastAsia="华文行楷" w:hAnsi="Book Antiqua" w:cstheme="majorHAnsi"/>
          <w:sz w:val="24"/>
          <w:szCs w:val="24"/>
        </w:rPr>
        <w:t>handle region peptide</w:t>
      </w:r>
      <w:r w:rsidR="005F1035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prevents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 development</w:t>
      </w:r>
      <w:r w:rsidR="00BC6424" w:rsidRPr="00981413">
        <w:rPr>
          <w:rFonts w:ascii="Book Antiqua" w:eastAsia="华文行楷" w:hAnsi="Book Antiqua" w:cstheme="majorHAnsi"/>
          <w:sz w:val="24"/>
          <w:szCs w:val="24"/>
        </w:rPr>
        <w:t xml:space="preserve">, characterized </w:t>
      </w:r>
      <w:r w:rsidR="00906930" w:rsidRPr="00981413">
        <w:rPr>
          <w:rFonts w:ascii="Book Antiqua" w:eastAsia="华文行楷" w:hAnsi="Book Antiqua" w:cstheme="majorHAnsi"/>
          <w:sz w:val="24"/>
          <w:szCs w:val="24"/>
        </w:rPr>
        <w:t xml:space="preserve">by 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906930" w:rsidRPr="00981413">
        <w:rPr>
          <w:rFonts w:ascii="Book Antiqua" w:eastAsia="华文行楷" w:hAnsi="Book Antiqua" w:cstheme="majorHAnsi"/>
          <w:sz w:val="24"/>
          <w:szCs w:val="24"/>
        </w:rPr>
        <w:t>inhibit</w:t>
      </w:r>
      <w:r w:rsidR="00BC6424" w:rsidRPr="00981413">
        <w:rPr>
          <w:rFonts w:ascii="Book Antiqua" w:eastAsia="华文行楷" w:hAnsi="Book Antiqua" w:cstheme="majorHAnsi"/>
          <w:sz w:val="24"/>
          <w:szCs w:val="24"/>
        </w:rPr>
        <w:t xml:space="preserve">ion of </w:t>
      </w:r>
      <w:r w:rsidR="005F1035" w:rsidRPr="00981413">
        <w:rPr>
          <w:rFonts w:ascii="Book Antiqua" w:eastAsia="华文行楷" w:hAnsi="Book Antiqua" w:cstheme="majorHAnsi"/>
          <w:sz w:val="24"/>
          <w:szCs w:val="24"/>
        </w:rPr>
        <w:t>alb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>uminuri</w:t>
      </w:r>
      <w:r w:rsidR="00AE2AD2" w:rsidRPr="00981413">
        <w:rPr>
          <w:rFonts w:ascii="Book Antiqua" w:eastAsia="华文行楷" w:hAnsi="Book Antiqua" w:cstheme="majorHAnsi"/>
          <w:sz w:val="24"/>
          <w:szCs w:val="24"/>
        </w:rPr>
        <w:t xml:space="preserve">a and </w:t>
      </w:r>
      <w:proofErr w:type="spellStart"/>
      <w:r w:rsidR="00AE2AD2" w:rsidRPr="00981413">
        <w:rPr>
          <w:rFonts w:ascii="Book Antiqua" w:eastAsia="华文行楷" w:hAnsi="Book Antiqua" w:cstheme="majorHAnsi"/>
          <w:sz w:val="24"/>
          <w:szCs w:val="24"/>
        </w:rPr>
        <w:t>glomerulosclerosis</w:t>
      </w:r>
      <w:proofErr w:type="spellEnd"/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in DM rats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&lt;EndNote&gt;&lt;Cite&gt;&lt;Author&gt;Ichihara&lt;/Author&gt;&lt;Year&gt;2004&lt;/Year&gt;&lt;RecNum&gt;0&lt;/RecNum&gt;&lt;IDText&gt;Inhibition of diabetic nephropathy by a decoy peptide corresponding to the &amp;quot;handle&amp;quot; region for nonproteolytic activation of prorenin&lt;/IDText&gt;&lt;DisplayText&gt;(15)&lt;/DisplayText&gt;&lt;record&gt;&lt;dates&gt;&lt;pub-dates&gt;&lt;date&gt;Oct&lt;/date&gt;&lt;/pub-dates&gt;&lt;year&gt;2004&lt;/year&gt;&lt;/dates&gt;&lt;keywords&gt;&lt;/keywords&gt;&lt;isbn&gt;0021-9738 (Print)&amp;#xD;0021-9738&lt;/isbn&gt;&lt;custom2&gt;Pmc522242&lt;/custom2&gt;&lt;titles&gt;&lt;title&gt;Inhibition of diabetic nephropathy by a decoy peptide corresponding to the &amp;quot;handle&amp;quot; region for nonproteolytic activation of prorenin&lt;/title&gt;&lt;secondary-title&gt;J Clin Invest&lt;/secondary-title&gt;&lt;alt-title&gt;The Journal of clinical investigation&lt;/alt-title&gt;&lt;/titles&gt;&lt;pages&gt;1128-35&lt;/pages&gt;&lt;number&gt;8&lt;/number&gt;&lt;contributors&gt;&lt;authors&gt;&lt;author&gt;Ichihara, A.&lt;/author&gt;&lt;author&gt;Hayashi, M.&lt;/author&gt;&lt;author&gt;Kaneshiro, Y.&lt;/author&gt;&lt;author&gt;Suzuki, F.&lt;/author&gt;&lt;author&gt;Nakagawa, T.&lt;/author&gt;&lt;author&gt;Tada, Y.&lt;/author&gt;&lt;author&gt;Koura, Y.&lt;/author&gt;&lt;author&gt;Nishiyama, A.&lt;/author&gt;&lt;author&gt;Okada, H.&lt;/author&gt;&lt;author&gt;Uddin, M. N.&lt;/author&gt;&lt;author&gt;Nabi, A. H.&lt;/author&gt;&lt;author&gt;Ishida, Y.&lt;/author&gt;&lt;author&gt;Inagami, T.&lt;/author&gt;&lt;author&gt;Saruta, T.&lt;/author&gt;&lt;/authors&gt;&lt;/contributors&gt;&lt;edition&gt;2004/10/19&lt;/edition&gt;&lt;language&gt;eng&lt;/language&gt;&lt;added-date format="utc"&gt;1401574235&lt;/added-date&gt;&lt;ref-type name="Journal Article"&gt;17&lt;/ref-type&gt;&lt;auth-address&gt;Department of Internal Medicine, Keio University School of Medicine, Tokyo 160-8582, Japan. atzichi@sc.itc.keio.ac.jp&lt;/auth-address&gt;&lt;remote-database-provider&gt;NLM&lt;/remote-database-provider&gt;&lt;rec-number&gt;26&lt;/rec-number&gt;&lt;last-updated-date format="utc"&gt;1401574431&lt;/last-updated-date&gt;&lt;accession-num&gt;15489960&lt;/accession-num&gt;&lt;electronic-resource-num&gt;10.1172/jci21398&lt;/electronic-resource-num&gt;&lt;volume&gt;114&lt;/volume&gt;&lt;/record&gt;&lt;/Cite&gt;&lt;/EndNote&gt;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15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AE2AD2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06930" w:rsidRPr="00981413">
        <w:rPr>
          <w:rFonts w:ascii="Book Antiqua" w:eastAsia="华文行楷" w:hAnsi="Book Antiqua" w:cstheme="majorHAnsi"/>
          <w:sz w:val="24"/>
          <w:szCs w:val="24"/>
        </w:rPr>
        <w:t>Moreover, nephropathy</w:t>
      </w:r>
      <w:r w:rsidR="00053142" w:rsidRPr="00981413">
        <w:rPr>
          <w:rFonts w:ascii="Book Antiqua" w:eastAsia="华文行楷" w:hAnsi="Book Antiqua" w:cstheme="majorHAnsi"/>
          <w:sz w:val="24"/>
          <w:szCs w:val="24"/>
        </w:rPr>
        <w:t xml:space="preserve"> regression</w:t>
      </w:r>
      <w:r w:rsidR="00906930" w:rsidRPr="00981413">
        <w:rPr>
          <w:rFonts w:ascii="Book Antiqua" w:eastAsia="华文行楷" w:hAnsi="Book Antiqua" w:cstheme="majorHAnsi"/>
          <w:sz w:val="24"/>
          <w:szCs w:val="24"/>
        </w:rPr>
        <w:t xml:space="preserve"> was observed in</w:t>
      </w:r>
      <w:r w:rsidR="00EE1180" w:rsidRPr="00981413">
        <w:rPr>
          <w:rFonts w:ascii="Book Antiqua" w:eastAsia="华文行楷" w:hAnsi="Book Antiqua" w:cstheme="majorHAnsi"/>
          <w:sz w:val="24"/>
          <w:szCs w:val="24"/>
        </w:rPr>
        <w:t xml:space="preserve"> the peptide-treated</w:t>
      </w:r>
      <w:r w:rsidR="00906930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957BB" w:rsidRPr="00981413">
        <w:rPr>
          <w:rFonts w:ascii="Book Antiqua" w:eastAsia="华文行楷" w:hAnsi="Book Antiqua" w:cstheme="majorHAnsi"/>
          <w:sz w:val="24"/>
          <w:szCs w:val="24"/>
        </w:rPr>
        <w:t>handle region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, but not </w:t>
      </w:r>
      <w:r w:rsidR="00B058F6" w:rsidRPr="00981413">
        <w:rPr>
          <w:rFonts w:ascii="Book Antiqua" w:eastAsia="华文行楷" w:hAnsi="Book Antiqua" w:cstheme="majorHAnsi"/>
          <w:sz w:val="24"/>
          <w:szCs w:val="24"/>
        </w:rPr>
        <w:t>inhibitor-treated ACE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B058F6" w:rsidRPr="00981413">
        <w:rPr>
          <w:rFonts w:ascii="Book Antiqua" w:eastAsia="华文行楷" w:hAnsi="Book Antiqua" w:cstheme="majorHAnsi"/>
          <w:sz w:val="24"/>
          <w:szCs w:val="24"/>
        </w:rPr>
        <w:t xml:space="preserve">in </w:t>
      </w:r>
      <w:r w:rsidRPr="00981413">
        <w:rPr>
          <w:rFonts w:ascii="Book Antiqua" w:eastAsia="华文行楷" w:hAnsi="Book Antiqua" w:cstheme="majorHAnsi"/>
          <w:sz w:val="24"/>
          <w:szCs w:val="24"/>
        </w:rPr>
        <w:t>DM rats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&lt;EndNote&gt;&lt;Cite&gt;&lt;Author&gt;Takahashi&lt;/Author&gt;&lt;Year&gt;2007&lt;/Year&gt;&lt;RecNum&gt;0&lt;/RecNum&gt;&lt;IDText&gt;Regression of nephropathy developed in diabetes by (Pro)renin receptor blockade&lt;/IDText&gt;&lt;DisplayText&gt;(32)&lt;/DisplayText&gt;&lt;record&gt;&lt;dates&gt;&lt;pub-dates&gt;&lt;date&gt;Jul&lt;/date&gt;&lt;/pub-dates&gt;&lt;year&gt;2007&lt;/year&gt;&lt;/dates&gt;&lt;keywords&gt;&lt;/keywords&gt;&lt;isbn&gt;1046-6673 (Print)&amp;#xD;1046-6673&lt;/isbn&gt;&lt;titles&gt;&lt;title&gt;Regression of nephropathy developed in diabetes by (Pro)renin receptor blockade&lt;/title&gt;&lt;secondary-title&gt;J Am Soc Nephrol&lt;/secondary-title&gt;&lt;alt-title&gt;Journal of the American Society of Nephrology : JASN&lt;/alt-title&gt;&lt;/titles&gt;&lt;pages&gt;2054-61&lt;/pages&gt;&lt;number&gt;7&lt;/number&gt;&lt;contributors&gt;&lt;authors&gt;&lt;author&gt;Takahashi, H.&lt;/author&gt;&lt;author&gt;Ichihara, A.&lt;/author&gt;&lt;author&gt;Kaneshiro, Y.&lt;/author&gt;&lt;author&gt;Inomata, K.&lt;/author&gt;&lt;author&gt;Sakoda, M.&lt;/author&gt;&lt;author&gt;Takemitsu, T.&lt;/author&gt;&lt;author&gt;Nishiyama, A.&lt;/author&gt;&lt;author&gt;Itoh, H.&lt;/author&gt;&lt;/authors&gt;&lt;/contributors&gt;&lt;edition&gt;2007/06/01&lt;/edition&gt;&lt;language&gt;eng&lt;/language&gt;&lt;added-date format="utc"&gt;1401602012&lt;/added-date&gt;&lt;ref-type name="Journal Article"&gt;17&lt;/ref-type&gt;&lt;auth-address&gt;Department of Internal Medicine, Keio University School of Medicine, 35 Shinanomachi, Tokyo, Japan.&lt;/auth-address&gt;&lt;remote-database-provider&gt;NLM&lt;/remote-database-provider&gt;&lt;rec-number&gt;32&lt;/rec-number&gt;&lt;last-updated-date format="utc"&gt;1401602579&lt;/last-updated-date&gt;&lt;accession-num&gt;17538189&lt;/accession-num&gt;&lt;electronic-resource-num&gt;10.1681/asn.2006080820&lt;/electronic-resource-num&gt;&lt;volume&gt;18&lt;/volume&gt;&lt;/record&gt;&lt;/Cite&gt;&lt;/EndNote&gt;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201031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30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957BB" w:rsidRPr="00981413">
        <w:rPr>
          <w:rFonts w:ascii="Book Antiqua" w:eastAsia="华文行楷" w:hAnsi="Book Antiqua" w:cstheme="majorHAnsi"/>
          <w:sz w:val="24"/>
          <w:szCs w:val="24"/>
        </w:rPr>
        <w:t>Handle region peptide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 treatment inhibited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 in angiotensin II type 1a receptor-deficient mice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 suggesting 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 xml:space="preserve">the effectiveness of 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>PRR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 xml:space="preserve"> signal transduction blockade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 xml:space="preserve">in inhibiting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 xml:space="preserve"> apart from angiotensin II effect</w:t>
      </w:r>
      <w:r w:rsidR="004E507D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>This is consis</w:t>
      </w:r>
      <w:r w:rsidR="004E507D" w:rsidRPr="00981413">
        <w:rPr>
          <w:rFonts w:ascii="Book Antiqua" w:eastAsia="华文行楷" w:hAnsi="Book Antiqua" w:cstheme="majorHAnsi"/>
          <w:sz w:val="24"/>
          <w:szCs w:val="24"/>
        </w:rPr>
        <w:t>ten</w:t>
      </w:r>
      <w:r w:rsidR="007A6905" w:rsidRPr="00981413">
        <w:rPr>
          <w:rFonts w:ascii="Book Antiqua" w:eastAsia="华文行楷" w:hAnsi="Book Antiqua" w:cstheme="majorHAnsi"/>
          <w:sz w:val="24"/>
          <w:szCs w:val="24"/>
        </w:rPr>
        <w:t>t</w:t>
      </w:r>
      <w:r w:rsidR="004E507D" w:rsidRPr="00981413">
        <w:rPr>
          <w:rFonts w:ascii="Book Antiqua" w:eastAsia="华文行楷" w:hAnsi="Book Antiqua" w:cstheme="majorHAnsi"/>
          <w:sz w:val="24"/>
          <w:szCs w:val="24"/>
        </w:rPr>
        <w:t xml:space="preserve"> with </w:t>
      </w:r>
      <w:r w:rsidR="007A6905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4E507D" w:rsidRPr="00981413">
        <w:rPr>
          <w:rFonts w:ascii="Book Antiqua" w:eastAsia="华文行楷" w:hAnsi="Book Antiqua" w:cstheme="majorHAnsi"/>
          <w:sz w:val="24"/>
          <w:szCs w:val="24"/>
        </w:rPr>
        <w:t xml:space="preserve">results of 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clinical trials showing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a partial effect of ACE inhibitors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 or ARB in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3D5823" w:rsidRPr="00981413">
        <w:rPr>
          <w:rFonts w:ascii="Book Antiqua" w:eastAsia="华文行楷" w:hAnsi="Book Antiqua" w:cstheme="majorHAnsi"/>
          <w:sz w:val="24"/>
          <w:szCs w:val="24"/>
        </w:rPr>
        <w:t>human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PEVuZE5vdGU+PENpdGU+PEF1dGhvcj5CcmVubmVyPC9BdXRob3I+PFllYXI+MjAwMTwvWWVhcj48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=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PEVuZE5vdGU+PENpdGU+PEF1dGhvcj5CcmVubmVyPC9BdXRob3I+PFllYXI+MjAwMTwvWWVhcj48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=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EN.CITE.DATA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16-19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ED7DB6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>Other</w:t>
      </w:r>
      <w:r w:rsidR="00A6335B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446CDD" w:rsidRPr="00981413">
        <w:rPr>
          <w:rFonts w:ascii="Book Antiqua" w:eastAsia="华文行楷" w:hAnsi="Book Antiqua" w:cstheme="majorHAnsi"/>
          <w:sz w:val="24"/>
          <w:szCs w:val="24"/>
        </w:rPr>
        <w:t>vivo</w:t>
      </w:r>
      <w:r w:rsidR="00324B85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364346" w:rsidRPr="00981413">
        <w:rPr>
          <w:rFonts w:ascii="Book Antiqua" w:eastAsia="华文行楷" w:hAnsi="Book Antiqua" w:cstheme="majorHAnsi"/>
          <w:sz w:val="24"/>
          <w:szCs w:val="24"/>
        </w:rPr>
        <w:t>data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 xml:space="preserve"> show</w:t>
      </w:r>
      <w:r w:rsidR="007A6905" w:rsidRPr="00981413">
        <w:rPr>
          <w:rFonts w:ascii="Book Antiqua" w:eastAsia="华文行楷" w:hAnsi="Book Antiqua" w:cstheme="majorHAnsi"/>
          <w:sz w:val="24"/>
          <w:szCs w:val="24"/>
        </w:rPr>
        <w:t>ed</w:t>
      </w:r>
      <w:r w:rsidR="00C7119A" w:rsidRPr="00981413">
        <w:rPr>
          <w:rFonts w:ascii="Book Antiqua" w:eastAsia="华文行楷" w:hAnsi="Book Antiqua" w:cstheme="majorHAnsi"/>
          <w:sz w:val="24"/>
          <w:szCs w:val="24"/>
        </w:rPr>
        <w:t xml:space="preserve"> that PRR 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 xml:space="preserve">increases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transforming growth factor</w:t>
      </w:r>
      <w:r w:rsidR="00285139" w:rsidRPr="00981413">
        <w:rPr>
          <w:rFonts w:ascii="Book Antiqua" w:eastAsia="华文行楷" w:hAnsi="Book Antiqua" w:cstheme="majorHAnsi"/>
          <w:sz w:val="24"/>
          <w:szCs w:val="24"/>
        </w:rPr>
        <w:t>-β</w:t>
      </w:r>
      <w:r w:rsidR="00A6335B" w:rsidRPr="00981413">
        <w:rPr>
          <w:rFonts w:ascii="Book Antiqua" w:eastAsia="华文行楷" w:hAnsi="Book Antiqua" w:cstheme="majorHAnsi"/>
          <w:sz w:val="24"/>
          <w:szCs w:val="24"/>
        </w:rPr>
        <w:t>1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&lt;EndNote&gt;&lt;Cite&gt;&lt;Author&gt;Huang&lt;/Author&gt;&lt;Year&gt;2011&lt;/Year&gt;&lt;RecNum&gt;0&lt;/RecNum&gt;&lt;IDText&gt;Renal (pro)renin receptor contributes to development of diabetic kidney disease through transforming growth factor-beta1-connective tissue growth factor signalling cascade&lt;/IDText&gt;&lt;DisplayText&gt;(33)&lt;/DisplayText&gt;&lt;record&gt;&lt;dates&gt;&lt;pub-dates&gt;&lt;date&gt;Apr&lt;/date&gt;&lt;/pub-dates&gt;&lt;year&gt;2011&lt;/year&gt;&lt;/dates&gt;&lt;keywords&gt;&lt;/keywords&gt;&lt;isbn&gt;0305-1870&lt;/isbn&gt;&lt;custom2&gt;Pmc3077929&lt;/custom2&gt;&lt;titles&gt;&lt;title&gt;Renal (pro)renin receptor contributes to development of diabetic kidney disease through transforming growth factor-beta1-connective tissue growth factor signalling cascade&lt;/title&gt;&lt;secondary-title&gt;Clin Exp Pharmacol Physiol&lt;/secondary-title&gt;&lt;alt-title&gt;Clinical and experimental pharmacology &amp;amp; physiology&lt;/alt-title&gt;&lt;/titles&gt;&lt;pages&gt;215-21&lt;/pages&gt;&lt;number&gt;4&lt;/number&gt;&lt;contributors&gt;&lt;authors&gt;&lt;author&gt;Huang, J.&lt;/author&gt;&lt;author&gt;Matavelli, L. C.&lt;/author&gt;&lt;author&gt;Siragy, H. M.&lt;/author&gt;&lt;/authors&gt;&lt;/contributors&gt;&lt;edition&gt;2011/01/27&lt;/edition&gt;&lt;language&gt;eng&lt;/language&gt;&lt;added-date format="utc"&gt;1401602903&lt;/added-date&gt;&lt;ref-type name="Journal Article"&gt;17&lt;/ref-type&gt;&lt;auth-address&gt;Department of Medicine, Division of Endocrinology &amp;amp; Metabolism, University of Virginia Health System, Charlottesville, VA 22908-1409, USA.&lt;/auth-address&gt;&lt;remote-database-provider&gt;NLM&lt;/remote-database-provider&gt;&lt;rec-number&gt;35&lt;/rec-number&gt;&lt;last-updated-date format="utc"&gt;1401603628&lt;/last-updated-date&gt;&lt;accession-num&gt;21265872&lt;/accession-num&gt;&lt;custom6&gt;Nihms267289&lt;/custom6&gt;&lt;electronic-resource-num&gt;10.1111/j.1440-1681.2011.05486.x&lt;/electronic-resource-num&gt;&lt;volume&gt;38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201031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31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446CDD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A6335B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cyclooxygenase</w:t>
      </w:r>
      <w:r w:rsidR="00A6335B" w:rsidRPr="00981413">
        <w:rPr>
          <w:rFonts w:ascii="Book Antiqua" w:eastAsia="华文行楷" w:hAnsi="Book Antiqua" w:cstheme="majorHAnsi"/>
          <w:sz w:val="24"/>
          <w:szCs w:val="24"/>
        </w:rPr>
        <w:t>2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&lt;EndNote&gt;&lt;Cite&gt;&lt;Author&gt;Cheng&lt;/Author&gt;&lt;Year&gt;2011&lt;/Year&gt;&lt;RecNum&gt;0&lt;/RecNum&gt;&lt;IDText&gt;Podocyte COX-2 exacerbates diabetic nephropathy by increasing podocyte (pro)renin receptor expression&lt;/IDText&gt;&lt;DisplayText&gt;(34)&lt;/DisplayText&gt;&lt;record&gt;&lt;dates&gt;&lt;pub-dates&gt;&lt;date&gt;Jul&lt;/date&gt;&lt;/pub-dates&gt;&lt;year&gt;2011&lt;/year&gt;&lt;/dates&gt;&lt;keywords&gt;&lt;/keywords&gt;&lt;isbn&gt;1046-6673&lt;/isbn&gt;&lt;custom2&gt;Pmc3137572&lt;/custom2&gt;&lt;titles&gt;&lt;title&gt;Podocyte COX-2 exacerbates diabetic nephropathy by increasing podocyte (pro)renin receptor expression&lt;/title&gt;&lt;secondary-title&gt;J Am Soc Nephrol&lt;/secondary-title&gt;&lt;alt-title&gt;Journal of the American Society of Nephrology : JASN&lt;/alt-title&gt;&lt;/titles&gt;&lt;pages&gt;1240-51&lt;/pages&gt;&lt;number&gt;7&lt;/number&gt;&lt;contributors&gt;&lt;authors&gt;&lt;author&gt;Cheng, H.&lt;/author&gt;&lt;author&gt;Fan, X.&lt;/author&gt;&lt;author&gt;Moeckel, G. W.&lt;/author&gt;&lt;author&gt;Harris, R. C.&lt;/author&gt;&lt;/authors&gt;&lt;/contributors&gt;&lt;edition&gt;2011/07/09&lt;/edition&gt;&lt;language&gt;eng&lt;/language&gt;&lt;added-date format="utc"&gt;1401603615&lt;/added-date&gt;&lt;ref-type name="Journal Article"&gt;17&lt;/ref-type&gt;&lt;auth-address&gt;George M. O&amp;apos;Brien Kidney and Urologic Diseases Center and Division of Nephrology, Vanderbilt University School of Medicine, Nashville, Tennessee, USA.&lt;/auth-address&gt;&lt;remote-database-provider&gt;NLM&lt;/remote-database-provider&gt;&lt;rec-number&gt;37&lt;/rec-number&gt;&lt;last-updated-date format="utc"&gt;1401603628&lt;/last-updated-date&gt;&lt;accession-num&gt;21737546&lt;/accession-num&gt;&lt;electronic-resource-num&gt;10.1681/asn.2010111149&lt;/electronic-resource-num&gt;&lt;volume&gt;22&lt;/volume&gt;&lt;/record&gt;&lt;/Cite&gt;&lt;/EndNote&gt;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201031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32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446CDD" w:rsidRPr="00981413">
        <w:rPr>
          <w:rFonts w:ascii="Book Antiqua" w:eastAsia="华文行楷" w:hAnsi="Book Antiqua" w:cstheme="majorHAnsi"/>
          <w:sz w:val="24"/>
          <w:szCs w:val="24"/>
        </w:rPr>
        <w:t>, an</w:t>
      </w:r>
      <w:r w:rsidR="00285139" w:rsidRPr="00981413">
        <w:rPr>
          <w:rFonts w:ascii="Book Antiqua" w:eastAsia="华文行楷" w:hAnsi="Book Antiqua" w:cstheme="majorHAnsi"/>
          <w:sz w:val="24"/>
          <w:szCs w:val="24"/>
        </w:rPr>
        <w:t>d cytokines such as interleukin-</w:t>
      </w:r>
      <w:r w:rsidR="00262DEB" w:rsidRPr="00981413">
        <w:rPr>
          <w:rFonts w:ascii="Book Antiqua" w:eastAsia="华文行楷" w:hAnsi="Book Antiqua" w:cstheme="majorHAnsi"/>
          <w:sz w:val="24"/>
          <w:szCs w:val="24"/>
        </w:rPr>
        <w:t>I</w:t>
      </w:r>
      <w:r w:rsidR="00285139" w:rsidRPr="00981413">
        <w:rPr>
          <w:rFonts w:ascii="Book Antiqua" w:eastAsia="华文行楷" w:hAnsi="Book Antiqua" w:cstheme="majorHAnsi"/>
          <w:sz w:val="24"/>
          <w:szCs w:val="24"/>
        </w:rPr>
        <w:t>β</w:t>
      </w:r>
      <w:r w:rsidR="00416BBF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46CDD" w:rsidRPr="00981413">
        <w:rPr>
          <w:rFonts w:ascii="Book Antiqua" w:eastAsia="华文行楷" w:hAnsi="Book Antiqua" w:cstheme="majorHAnsi"/>
          <w:sz w:val="24"/>
          <w:szCs w:val="24"/>
        </w:rPr>
        <w:t xml:space="preserve">and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tumor necrosis factor</w:t>
      </w:r>
      <w:r w:rsidR="00446CDD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285139" w:rsidRPr="00981413">
        <w:rPr>
          <w:rFonts w:ascii="Book Antiqua" w:eastAsia="华文行楷" w:hAnsi="Book Antiqua" w:cstheme="majorHAnsi"/>
          <w:sz w:val="24"/>
          <w:szCs w:val="24"/>
        </w:rPr>
        <w:t>α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&lt;EndNote&gt;&lt;Cite&gt;&lt;Author&gt;Matavelli&lt;/Author&gt;&lt;Year&gt;2010&lt;/Year&gt;&lt;RecNum&gt;0&lt;/RecNum&gt;&lt;IDText&gt;(Pro)renin receptor contributes to diabetic nephropathy by enhancing renal inflammation&lt;/IDText&gt;&lt;DisplayText&gt;(35)&lt;/DisplayText&gt;&lt;record&gt;&lt;dates&gt;&lt;pub-dates&gt;&lt;date&gt;Mar&lt;/date&gt;&lt;/pub-dates&gt;&lt;year&gt;2010&lt;/year&gt;&lt;/dates&gt;&lt;keywords&gt;&lt;/keywords&gt;&lt;isbn&gt;0305-1870&lt;/isbn&gt;&lt;custom2&gt;Pmc2858767&lt;/custom2&gt;&lt;titles&gt;&lt;title&gt;(Pro)renin receptor contributes to diabetic nephropathy by enhancing renal inflammation&lt;/title&gt;&lt;secondary-title&gt;Clin Exp Pharmacol Physiol&lt;/secondary-title&gt;&lt;alt-title&gt;Clinical and experimental pharmacology &amp;amp; physiology&lt;/alt-title&gt;&lt;/titles&gt;&lt;pages&gt;277-82&lt;/pages&gt;&lt;number&gt;3&lt;/number&gt;&lt;contributors&gt;&lt;authors&gt;&lt;author&gt;Matavelli, L. C.&lt;/author&gt;&lt;author&gt;Huang, J.&lt;/author&gt;&lt;author&gt;Siragy, H. M.&lt;/author&gt;&lt;/authors&gt;&lt;/contributors&gt;&lt;edition&gt;2009/09/23&lt;/edition&gt;&lt;language&gt;eng&lt;/language&gt;&lt;added-date format="utc"&gt;1401603615&lt;/added-date&gt;&lt;ref-type name="Journal Article"&gt;17&lt;/ref-type&gt;&lt;auth-address&gt;Department of Medicine, University of Virginia Health System, Charlottesville, VA, USA.&lt;/auth-address&gt;&lt;remote-database-provider&gt;NLM&lt;/remote-database-provider&gt;&lt;rec-number&gt;41&lt;/rec-number&gt;&lt;last-updated-date format="utc"&gt;1401603628&lt;/last-updated-date&gt;&lt;accession-num&gt;19769609&lt;/accession-num&gt;&lt;custom6&gt;Nihms149895&lt;/custom6&gt;&lt;electronic-resource-num&gt;10.1111/j.1440-1681.2009.05292.x&lt;/electronic-resource-num&gt;&lt;volume&gt;37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33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CA3371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A6905" w:rsidRPr="00981413">
        <w:rPr>
          <w:rFonts w:ascii="Book Antiqua" w:eastAsia="华文行楷" w:hAnsi="Book Antiqua" w:cstheme="majorHAnsi"/>
          <w:sz w:val="24"/>
          <w:szCs w:val="24"/>
        </w:rPr>
        <w:t>Our</w:t>
      </w:r>
      <w:r w:rsidR="00CA337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F24E21" w:rsidRPr="00981413">
        <w:rPr>
          <w:rFonts w:ascii="Book Antiqua" w:eastAsia="华文行楷" w:hAnsi="Book Antiqua" w:cstheme="majorHAnsi"/>
          <w:sz w:val="24"/>
          <w:szCs w:val="24"/>
        </w:rPr>
        <w:t xml:space="preserve">hypothesis 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 xml:space="preserve">here </w:t>
      </w:r>
      <w:r w:rsidR="00F24E21" w:rsidRPr="00981413">
        <w:rPr>
          <w:rFonts w:ascii="Book Antiqua" w:eastAsia="华文行楷" w:hAnsi="Book Antiqua" w:cstheme="majorHAnsi"/>
          <w:sz w:val="24"/>
          <w:szCs w:val="24"/>
        </w:rPr>
        <w:t xml:space="preserve">is that 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 xml:space="preserve">overproduced PRR counteracting cell injury </w:t>
      </w:r>
      <w:r w:rsidR="00364346" w:rsidRPr="00981413">
        <w:rPr>
          <w:rFonts w:ascii="Book Antiqua" w:eastAsia="华文行楷" w:hAnsi="Book Antiqua" w:cstheme="majorHAnsi"/>
          <w:sz w:val="24"/>
          <w:szCs w:val="24"/>
        </w:rPr>
        <w:t xml:space="preserve">could 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>exhibit adverse effect</w:t>
      </w:r>
      <w:r w:rsidR="00364346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 xml:space="preserve"> through PRR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>distinctive signal transduction</w:t>
      </w:r>
      <w:r w:rsidR="00364346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, angiotensin II-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>mediated effect</w:t>
      </w:r>
      <w:r w:rsidR="00364346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 xml:space="preserve"> and other injurious molecules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46EEE" w:rsidRPr="00981413">
        <w:rPr>
          <w:rFonts w:ascii="Book Antiqua" w:eastAsia="华文行楷" w:hAnsi="Book Antiqua" w:cstheme="majorHAnsi"/>
          <w:sz w:val="24"/>
          <w:szCs w:val="24"/>
        </w:rPr>
        <w:t xml:space="preserve">contributing to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446EEE" w:rsidRPr="00981413">
        <w:rPr>
          <w:rFonts w:ascii="Book Antiqua" w:eastAsia="华文行楷" w:hAnsi="Book Antiqua" w:cstheme="majorHAnsi"/>
          <w:sz w:val="24"/>
          <w:szCs w:val="24"/>
        </w:rPr>
        <w:t xml:space="preserve">progression of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 xml:space="preserve">We </w:t>
      </w:r>
      <w:r w:rsidR="00E94116" w:rsidRPr="00981413">
        <w:rPr>
          <w:rFonts w:ascii="Book Antiqua" w:eastAsia="华文行楷" w:hAnsi="Book Antiqua" w:cstheme="majorHAnsi"/>
          <w:sz w:val="24"/>
          <w:szCs w:val="24"/>
        </w:rPr>
        <w:t>term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 xml:space="preserve"> this the </w:t>
      </w:r>
      <w:r w:rsidR="00BD6900" w:rsidRPr="00981413">
        <w:rPr>
          <w:rFonts w:ascii="Book Antiqua" w:eastAsia="华文行楷" w:hAnsi="Book Antiqua" w:cstheme="majorHAnsi"/>
          <w:sz w:val="24"/>
          <w:szCs w:val="24"/>
        </w:rPr>
        <w:t>“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>trade-off hypothesis</w:t>
      </w:r>
      <w:r w:rsidR="00BD6900" w:rsidRPr="00981413">
        <w:rPr>
          <w:rFonts w:ascii="Book Antiqua" w:eastAsia="华文行楷" w:hAnsi="Book Antiqua" w:cstheme="majorHAnsi"/>
          <w:sz w:val="24"/>
          <w:szCs w:val="24"/>
        </w:rPr>
        <w:t>”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 xml:space="preserve"> (Fig</w:t>
      </w:r>
      <w:r w:rsidR="00BD6900" w:rsidRPr="00981413">
        <w:rPr>
          <w:rFonts w:ascii="Book Antiqua" w:eastAsia="华文行楷" w:hAnsi="Book Antiqua" w:cstheme="majorHAnsi"/>
          <w:sz w:val="24"/>
          <w:szCs w:val="24"/>
        </w:rPr>
        <w:t>ure 2E</w:t>
      </w:r>
      <w:r w:rsidR="00D6024A" w:rsidRPr="00981413">
        <w:rPr>
          <w:rFonts w:ascii="Book Antiqua" w:eastAsia="华文行楷" w:hAnsi="Book Antiqua" w:cstheme="majorHAnsi"/>
          <w:sz w:val="24"/>
          <w:szCs w:val="24"/>
        </w:rPr>
        <w:t>).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F4DA3" w:rsidRPr="00981413">
        <w:rPr>
          <w:rFonts w:ascii="Book Antiqua" w:eastAsia="华文行楷" w:hAnsi="Book Antiqua" w:cstheme="majorHAnsi"/>
          <w:sz w:val="24"/>
          <w:szCs w:val="24"/>
        </w:rPr>
        <w:t>According to our prelim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inary data using human PRR over-</w:t>
      </w:r>
      <w:r w:rsidR="001F4DA3" w:rsidRPr="00981413">
        <w:rPr>
          <w:rFonts w:ascii="Book Antiqua" w:eastAsia="华文行楷" w:hAnsi="Book Antiqua" w:cstheme="majorHAnsi"/>
          <w:sz w:val="24"/>
          <w:szCs w:val="24"/>
        </w:rPr>
        <w:t xml:space="preserve">expression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in </w:t>
      </w:r>
      <w:r w:rsidR="00853D8D" w:rsidRPr="00981413">
        <w:rPr>
          <w:rFonts w:ascii="Book Antiqua" w:eastAsia="华文行楷" w:hAnsi="Book Antiqua" w:cstheme="majorHAnsi"/>
          <w:sz w:val="24"/>
          <w:szCs w:val="24"/>
        </w:rPr>
        <w:t xml:space="preserve">transgenic </w:t>
      </w:r>
      <w:r w:rsidR="001F4DA3" w:rsidRPr="00981413">
        <w:rPr>
          <w:rFonts w:ascii="Book Antiqua" w:eastAsia="华文行楷" w:hAnsi="Book Antiqua" w:cstheme="majorHAnsi"/>
          <w:sz w:val="24"/>
          <w:szCs w:val="24"/>
        </w:rPr>
        <w:lastRenderedPageBreak/>
        <w:t xml:space="preserve">rats,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albuminuri</w:t>
      </w:r>
      <w:r w:rsidR="00853D8D" w:rsidRPr="00981413">
        <w:rPr>
          <w:rFonts w:ascii="Book Antiqua" w:eastAsia="华文行楷" w:hAnsi="Book Antiqua" w:cstheme="majorHAnsi"/>
          <w:sz w:val="24"/>
          <w:szCs w:val="24"/>
        </w:rPr>
        <w:t xml:space="preserve">a was not seen in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853D8D" w:rsidRPr="00981413">
        <w:rPr>
          <w:rFonts w:ascii="Book Antiqua" w:eastAsia="华文行楷" w:hAnsi="Book Antiqua" w:cstheme="majorHAnsi"/>
          <w:sz w:val="24"/>
          <w:szCs w:val="24"/>
        </w:rPr>
        <w:t>early stages of diabetic nephropathy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853D8D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86FFD" w:rsidRPr="00981413">
        <w:rPr>
          <w:rFonts w:ascii="Book Antiqua" w:eastAsia="华文行楷" w:hAnsi="Book Antiqua" w:cstheme="majorHAnsi"/>
          <w:sz w:val="24"/>
          <w:szCs w:val="24"/>
        </w:rPr>
        <w:t>wh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ereas</w:t>
      </w:r>
      <w:r w:rsidR="00853D8D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albuminuri</w:t>
      </w:r>
      <w:r w:rsidR="00186FFD" w:rsidRPr="00981413">
        <w:rPr>
          <w:rFonts w:ascii="Book Antiqua" w:eastAsia="华文行楷" w:hAnsi="Book Antiqua" w:cstheme="majorHAnsi"/>
          <w:sz w:val="24"/>
          <w:szCs w:val="24"/>
        </w:rPr>
        <w:t xml:space="preserve">a was seen in </w:t>
      </w:r>
      <w:r w:rsidR="00853D8D" w:rsidRPr="00981413">
        <w:rPr>
          <w:rFonts w:ascii="Book Antiqua" w:eastAsia="华文行楷" w:hAnsi="Book Antiqua" w:cstheme="majorHAnsi"/>
          <w:sz w:val="24"/>
          <w:szCs w:val="24"/>
        </w:rPr>
        <w:t>wild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853D8D" w:rsidRPr="00981413">
        <w:rPr>
          <w:rFonts w:ascii="Book Antiqua" w:eastAsia="华文行楷" w:hAnsi="Book Antiqua" w:cstheme="majorHAnsi"/>
          <w:sz w:val="24"/>
          <w:szCs w:val="24"/>
        </w:rPr>
        <w:t>type rats.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853D8D" w:rsidRPr="00981413">
        <w:rPr>
          <w:rFonts w:ascii="Book Antiqua" w:eastAsia="华文行楷" w:hAnsi="Book Antiqua" w:cstheme="majorHAnsi"/>
          <w:sz w:val="24"/>
          <w:szCs w:val="24"/>
        </w:rPr>
        <w:t xml:space="preserve">This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experimentally </w:t>
      </w:r>
      <w:r w:rsidR="00C72CE5" w:rsidRPr="00981413">
        <w:rPr>
          <w:rFonts w:ascii="Book Antiqua" w:eastAsia="华文行楷" w:hAnsi="Book Antiqua" w:cstheme="majorHAnsi"/>
          <w:sz w:val="24"/>
          <w:szCs w:val="24"/>
        </w:rPr>
        <w:t xml:space="preserve">supports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our </w:t>
      </w:r>
      <w:r w:rsidR="006F2049" w:rsidRPr="00981413">
        <w:rPr>
          <w:rFonts w:ascii="Book Antiqua" w:eastAsia="华文行楷" w:hAnsi="Book Antiqua" w:cstheme="majorHAnsi"/>
          <w:sz w:val="24"/>
          <w:szCs w:val="24"/>
        </w:rPr>
        <w:t>hypothesis</w:t>
      </w:r>
      <w:r w:rsidR="00853D8D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D640B7" w:rsidRPr="00981413" w:rsidRDefault="00AF4257" w:rsidP="00981413">
      <w:pPr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V-ATPase is indispensable for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Pr="00981413">
        <w:rPr>
          <w:rFonts w:ascii="Book Antiqua" w:eastAsia="华文行楷" w:hAnsi="Book Antiqua" w:cstheme="majorHAnsi"/>
          <w:sz w:val="24"/>
          <w:szCs w:val="24"/>
        </w:rPr>
        <w:t>normal function of</w:t>
      </w:r>
      <w:r w:rsidR="00001091" w:rsidRPr="00981413">
        <w:rPr>
          <w:rFonts w:ascii="Book Antiqua" w:eastAsia="华文行楷" w:hAnsi="Book Antiqua" w:cstheme="majorHAnsi"/>
          <w:sz w:val="24"/>
          <w:szCs w:val="24"/>
        </w:rPr>
        <w:t xml:space="preserve"> endosomes, lysosomes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00109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and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autophagosomes</w:t>
      </w:r>
      <w:proofErr w:type="spellEnd"/>
      <w:r w:rsidR="00C24B2F" w:rsidRPr="00981413">
        <w:rPr>
          <w:rFonts w:ascii="Book Antiqua" w:eastAsia="华文行楷" w:hAnsi="Book Antiqua" w:cstheme="majorHAnsi"/>
          <w:sz w:val="24"/>
          <w:szCs w:val="24"/>
        </w:rPr>
        <w:t>, whereas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d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iabetic nephropathy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is associated with endoplasmic reticulum stress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&lt;EndNote&gt;&lt;Cite&gt;&lt;Author&gt;Cunard&lt;/Author&gt;&lt;Year&gt;2011&lt;/Year&gt;&lt;RecNum&gt;0&lt;/RecNum&gt;&lt;IDText&gt;The endoplasmic reticulum stress response and diabetic kidney disease&lt;/IDText&gt;&lt;DisplayText&gt;(36)&lt;/DisplayText&gt;&lt;record&gt;&lt;dates&gt;&lt;pub-dates&gt;&lt;date&gt;May&lt;/date&gt;&lt;/pub-dates&gt;&lt;year&gt;2011&lt;/year&gt;&lt;/dates&gt;&lt;keywords&gt;&lt;/keywords&gt;&lt;isbn&gt;1522-1466&lt;/isbn&gt;&lt;custom2&gt;Pmc3094049&lt;/custom2&gt;&lt;titles&gt;&lt;title&gt;The endoplasmic reticulum stress response and diabetic kidney disease&lt;/title&gt;&lt;secondary-title&gt;Am J Physiol Renal Physiol&lt;/secondary-title&gt;&lt;alt-title&gt;American journal of physiology. Renal physiology&lt;/alt-title&gt;&lt;/titles&gt;&lt;pages&gt;F1054-61&lt;/pages&gt;&lt;number&gt;5&lt;/number&gt;&lt;contributors&gt;&lt;authors&gt;&lt;author&gt;Cunard, R.&lt;/author&gt;&lt;author&gt;Sharma, K.&lt;/author&gt;&lt;/authors&gt;&lt;/contributors&gt;&lt;edition&gt;2011/02/25&lt;/edition&gt;&lt;language&gt;eng&lt;/language&gt;&lt;added-date format="utc"&gt;1401603615&lt;/added-date&gt;&lt;ref-type name="Journal Article"&gt;17&lt;/ref-type&gt;&lt;auth-address&gt;Research Service and Division of Nephrology-Hypertension, Veterans Affairs San Diego Healthcare System, Veterans Medical Research Foundation, San Diego, CA, USA. rcunard@ucsd.edu&lt;/auth-address&gt;&lt;remote-database-provider&gt;NLM&lt;/remote-database-provider&gt;&lt;rec-number&gt;38&lt;/rec-number&gt;&lt;last-updated-date format="utc"&gt;1401603628&lt;/last-updated-date&gt;&lt;accession-num&gt;21345978&lt;/accession-num&gt;&lt;electronic-resource-num&gt;10.1152/ajprenal.00021.2011&lt;/electronic-resource-num&gt;&lt;volume&gt;300&lt;/volume&gt;&lt;/record&gt;&lt;/Cite&gt;&lt;/EndNote&gt;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34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and autophagy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&lt;EndNote&gt;&lt;Cite&gt;&lt;Author&gt;Tanaka&lt;/Author&gt;&lt;Year&gt;2012&lt;/Year&gt;&lt;RecNum&gt;0&lt;/RecNum&gt;&lt;IDText&gt;Autophagy as a therapeutic target in diabetic nephropathy&lt;/IDText&gt;&lt;DisplayText&gt;(37)&lt;/DisplayText&gt;&lt;record&gt;&lt;keywords&gt;&lt;/keywords&gt;&lt;isbn&gt;1687-5214&lt;/isbn&gt;&lt;custom2&gt;Pmc3199112&lt;/custom2&gt;&lt;titles&gt;&lt;title&gt;Autophagy as a therapeutic target in diabetic nephropathy&lt;/title&gt;&lt;secondary-title&gt;Exp Diabetes Res&lt;/secondary-title&gt;&lt;alt-title&gt;Experimental diabetes research&lt;/alt-title&gt;&lt;/titles&gt;&lt;pages&gt;628978&lt;/pages&gt;&lt;contributors&gt;&lt;authors&gt;&lt;author&gt;Tanaka, Y.&lt;/author&gt;&lt;author&gt;Kume, S.&lt;/author&gt;&lt;author&gt;Kitada, M.&lt;/author&gt;&lt;author&gt;Kanasaki, K.&lt;/author&gt;&lt;author&gt;Uzu, T.&lt;/author&gt;&lt;author&gt;Maegawa, H.&lt;/author&gt;&lt;author&gt;Koya, D.&lt;/author&gt;&lt;/authors&gt;&lt;/contributors&gt;&lt;edition&gt;2011/10/27&lt;/edition&gt;&lt;language&gt;eng&lt;/language&gt;&lt;added-date format="utc"&gt;1401603615&lt;/added-date&gt;&lt;ref-type name="Journal Article"&gt;17&lt;/ref-type&gt;&lt;auth-address&gt;Department of Medicine, Shiga University of Medical Science, Otsu, Shiga 520-2192, Japan.&lt;/auth-address&gt;&lt;dates&gt;&lt;year&gt;2012&lt;/year&gt;&lt;/dates&gt;&lt;remote-database-provider&gt;NLM&lt;/remote-database-provider&gt;&lt;rec-number&gt;36&lt;/rec-number&gt;&lt;last-updated-date format="utc"&gt;1401603628&lt;/last-updated-date&gt;&lt;accession-num&gt;22028701&lt;/accession-num&gt;&lt;electronic-resource-num&gt;10.1155/2012/628978&lt;/electronic-resource-num&gt;&lt;volume&gt;2012&lt;/volume&gt;&lt;/record&gt;&lt;/Cite&gt;&lt;/EndNote&gt;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35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2543E" w:rsidRPr="00981413">
        <w:rPr>
          <w:rFonts w:ascii="Book Antiqua" w:eastAsia="华文行楷" w:hAnsi="Book Antiqua" w:cstheme="majorHAnsi"/>
          <w:sz w:val="24"/>
          <w:szCs w:val="24"/>
        </w:rPr>
        <w:t xml:space="preserve">Future experiments </w:t>
      </w:r>
      <w:r w:rsidR="00364346" w:rsidRPr="00981413">
        <w:rPr>
          <w:rFonts w:ascii="Book Antiqua" w:eastAsia="华文行楷" w:hAnsi="Book Antiqua" w:cstheme="majorHAnsi"/>
          <w:sz w:val="24"/>
          <w:szCs w:val="24"/>
        </w:rPr>
        <w:t xml:space="preserve">are </w:t>
      </w:r>
      <w:r w:rsidR="0072543E" w:rsidRPr="00981413">
        <w:rPr>
          <w:rFonts w:ascii="Book Antiqua" w:eastAsia="华文行楷" w:hAnsi="Book Antiqua" w:cstheme="majorHAnsi"/>
          <w:sz w:val="24"/>
          <w:szCs w:val="24"/>
        </w:rPr>
        <w:t>need</w:t>
      </w:r>
      <w:r w:rsidR="00364346" w:rsidRPr="00981413">
        <w:rPr>
          <w:rFonts w:ascii="Book Antiqua" w:eastAsia="华文行楷" w:hAnsi="Book Antiqua" w:cstheme="majorHAnsi"/>
          <w:sz w:val="24"/>
          <w:szCs w:val="24"/>
        </w:rPr>
        <w:t>ed</w:t>
      </w:r>
      <w:r w:rsidR="0072543E" w:rsidRPr="00981413">
        <w:rPr>
          <w:rFonts w:ascii="Book Antiqua" w:eastAsia="华文行楷" w:hAnsi="Book Antiqua" w:cstheme="majorHAnsi"/>
          <w:sz w:val="24"/>
          <w:szCs w:val="24"/>
        </w:rPr>
        <w:t xml:space="preserve"> to investigate the </w:t>
      </w:r>
      <w:r w:rsidR="00236F9F" w:rsidRPr="00981413">
        <w:rPr>
          <w:rFonts w:ascii="Book Antiqua" w:eastAsia="华文行楷" w:hAnsi="Book Antiqua" w:cstheme="majorHAnsi"/>
          <w:sz w:val="24"/>
          <w:szCs w:val="24"/>
        </w:rPr>
        <w:t>pathophysiological function</w:t>
      </w:r>
      <w:r w:rsidR="00364346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236F9F" w:rsidRPr="00981413">
        <w:rPr>
          <w:rFonts w:ascii="Book Antiqua" w:eastAsia="华文行楷" w:hAnsi="Book Antiqua" w:cstheme="majorHAnsi"/>
          <w:sz w:val="24"/>
          <w:szCs w:val="24"/>
        </w:rPr>
        <w:t xml:space="preserve"> of PRR </w:t>
      </w:r>
      <w:r w:rsidR="00127093" w:rsidRPr="00981413">
        <w:rPr>
          <w:rFonts w:ascii="Book Antiqua" w:eastAsia="华文行楷" w:hAnsi="Book Antiqua" w:cstheme="majorHAnsi"/>
          <w:sz w:val="24"/>
          <w:szCs w:val="24"/>
        </w:rPr>
        <w:t xml:space="preserve">both </w:t>
      </w:r>
      <w:r w:rsidR="00236F9F" w:rsidRPr="00981413">
        <w:rPr>
          <w:rFonts w:ascii="Book Antiqua" w:eastAsia="华文行楷" w:hAnsi="Book Antiqua" w:cstheme="majorHAnsi"/>
          <w:sz w:val="24"/>
          <w:szCs w:val="24"/>
        </w:rPr>
        <w:t>in V-ATPase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27093" w:rsidRPr="00981413">
        <w:rPr>
          <w:rFonts w:ascii="Book Antiqua" w:eastAsia="华文行楷" w:hAnsi="Book Antiqua" w:cstheme="majorHAnsi"/>
          <w:sz w:val="24"/>
          <w:szCs w:val="24"/>
        </w:rPr>
        <w:t xml:space="preserve">and signal </w:t>
      </w:r>
      <w:r w:rsidRPr="00981413">
        <w:rPr>
          <w:rFonts w:ascii="Book Antiqua" w:eastAsia="华文行楷" w:hAnsi="Book Antiqua" w:cstheme="majorHAnsi"/>
          <w:sz w:val="24"/>
          <w:szCs w:val="24"/>
        </w:rPr>
        <w:t>aspect</w:t>
      </w:r>
      <w:r w:rsidR="00364346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diabetic nephropathy</w:t>
      </w:r>
      <w:r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253783" w:rsidRPr="00981413" w:rsidRDefault="00253783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0E588D" w:rsidRPr="00981413" w:rsidRDefault="00981413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>SOLUBLE PRORENIN RECEPTOR AND KIDNEY DISEASE</w:t>
      </w:r>
    </w:p>
    <w:p w:rsidR="00A75986" w:rsidRPr="00981413" w:rsidRDefault="00276A68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PRR is a single transmembrane protein with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053687" w:rsidRPr="00981413">
        <w:rPr>
          <w:rFonts w:ascii="Book Antiqua" w:eastAsia="华文行楷" w:hAnsi="Book Antiqua" w:cstheme="majorHAnsi"/>
          <w:sz w:val="24"/>
          <w:szCs w:val="24"/>
        </w:rPr>
        <w:t xml:space="preserve">proteinase </w:t>
      </w:r>
      <w:r w:rsidR="00A05E89" w:rsidRPr="00981413">
        <w:rPr>
          <w:rFonts w:ascii="Book Antiqua" w:eastAsia="华文行楷" w:hAnsi="Book Antiqua" w:cstheme="majorHAnsi"/>
          <w:sz w:val="24"/>
          <w:szCs w:val="24"/>
        </w:rPr>
        <w:t xml:space="preserve">cleavage site at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A05E89" w:rsidRPr="00981413">
        <w:rPr>
          <w:rFonts w:ascii="Book Antiqua" w:eastAsia="华文行楷" w:hAnsi="Book Antiqua" w:cstheme="majorHAnsi"/>
          <w:sz w:val="24"/>
          <w:szCs w:val="24"/>
        </w:rPr>
        <w:t xml:space="preserve">N-terminal domain near the transmembrane </w:t>
      </w:r>
      <w:r w:rsidR="00981413">
        <w:rPr>
          <w:rFonts w:ascii="Book Antiqua" w:eastAsia="华文行楷" w:hAnsi="Book Antiqua" w:cstheme="majorHAnsi"/>
          <w:sz w:val="24"/>
          <w:szCs w:val="24"/>
        </w:rPr>
        <w:t>domain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PEVuZE5vdGU+PENpdGU+PEF1dGhvcj5Db3VzaW48L0F1dGhvcj48WWVhcj4yMDA5PC9ZZWFyPjxS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PEVuZE5vdGU+PENpdGU+PEF1dGhvcj5Db3VzaW48L0F1dGhvcj48WWVhcj4yMDA5PC9ZZWFyPjxS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EN.CITE.DATA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6</w:t>
      </w:r>
      <w:r w:rsid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,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7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053687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53687" w:rsidRPr="00981413">
        <w:rPr>
          <w:rFonts w:ascii="Book Antiqua" w:eastAsia="华文行楷" w:hAnsi="Book Antiqua" w:cstheme="majorHAnsi"/>
          <w:sz w:val="24"/>
          <w:szCs w:val="24"/>
        </w:rPr>
        <w:t xml:space="preserve">Cleavage of PRR </w:t>
      </w:r>
      <w:r w:rsidR="00FC0BDB" w:rsidRPr="00981413">
        <w:rPr>
          <w:rFonts w:ascii="Book Antiqua" w:eastAsia="华文行楷" w:hAnsi="Book Antiqua" w:cstheme="majorHAnsi"/>
          <w:sz w:val="24"/>
          <w:szCs w:val="24"/>
        </w:rPr>
        <w:t>by</w:t>
      </w:r>
      <w:r w:rsidR="00053687" w:rsidRPr="00981413">
        <w:rPr>
          <w:rFonts w:ascii="Book Antiqua" w:eastAsia="华文行楷" w:hAnsi="Book Antiqua" w:cstheme="majorHAnsi"/>
          <w:sz w:val="24"/>
          <w:szCs w:val="24"/>
        </w:rPr>
        <w:t xml:space="preserve"> either </w:t>
      </w:r>
      <w:proofErr w:type="spellStart"/>
      <w:r w:rsidR="00053687" w:rsidRPr="00981413">
        <w:rPr>
          <w:rFonts w:ascii="Book Antiqua" w:eastAsia="华文行楷" w:hAnsi="Book Antiqua" w:cstheme="majorHAnsi"/>
          <w:sz w:val="24"/>
          <w:szCs w:val="24"/>
        </w:rPr>
        <w:t>furin</w:t>
      </w:r>
      <w:proofErr w:type="spellEnd"/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&lt;EndNote&gt;&lt;Cite&gt;&lt;Author&gt;Cousin&lt;/Author&gt;&lt;Year&gt;2009&lt;/Year&gt;&lt;RecNum&gt;0&lt;/RecNum&gt;&lt;IDText&gt;Soluble form of the (pro)renin receptor generated by intracellular cleavage by furin is secreted in plasma&lt;/IDText&gt;&lt;DisplayText&gt;(38)&lt;/DisplayText&gt;&lt;record&gt;&lt;dates&gt;&lt;pub-dates&gt;&lt;date&gt;Jun&lt;/date&gt;&lt;/pub-dates&gt;&lt;year&gt;2009&lt;/year&gt;&lt;/dates&gt;&lt;keywords&gt;&lt;/keywords&gt;&lt;isbn&gt;0194-911x&lt;/isbn&gt;&lt;titles&gt;&lt;title&gt;Soluble form of the (pro)renin receptor generated by intracellular cleavage by furin is secreted in plasma&lt;/title&gt;&lt;secondary-title&gt;Hypertension&lt;/secondary-title&gt;&lt;alt-title&gt;Hypertension&lt;/alt-title&gt;&lt;/titles&gt;&lt;pages&gt;1077-82&lt;/pages&gt;&lt;number&gt;6&lt;/number&gt;&lt;contributors&gt;&lt;authors&gt;&lt;author&gt;Cousin, C.&lt;/author&gt;&lt;author&gt;Bracquart, D.&lt;/author&gt;&lt;author&gt;Contrepas, A.&lt;/author&gt;&lt;author&gt;Corvol, P.&lt;/author&gt;&lt;author&gt;Muller, L.&lt;/author&gt;&lt;author&gt;Nguyen, G.&lt;/author&gt;&lt;/authors&gt;&lt;/contributors&gt;&lt;edition&gt;2009/04/22&lt;/edition&gt;&lt;language&gt;eng&lt;/language&gt;&lt;added-date format="utc"&gt;1401603615&lt;/added-date&gt;&lt;ref-type name="Journal Article"&gt;17&lt;/ref-type&gt;&lt;auth-address&gt;Institut National de la Sante et de la Recherche Medicale and College de France, Paris, France.&lt;/auth-address&gt;&lt;remote-database-provider&gt;NLM&lt;/remote-database-provider&gt;&lt;rec-number&gt;42&lt;/rec-number&gt;&lt;last-updated-date format="utc"&gt;1401603628&lt;/last-updated-date&gt;&lt;accession-num&gt;19380613&lt;/accession-num&gt;&lt;electronic-resource-num&gt;10.1161/hypertensionaha.108.127258&lt;/electronic-resource-num&gt;&lt;volume&gt;53&lt;/volume&gt;&lt;/record&gt;&lt;/Cite&gt;&lt;/EndNote&gt;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6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053687" w:rsidRPr="00981413">
        <w:rPr>
          <w:rFonts w:ascii="Book Antiqua" w:eastAsia="华文行楷" w:hAnsi="Book Antiqua" w:cstheme="majorHAnsi"/>
          <w:sz w:val="24"/>
          <w:szCs w:val="24"/>
        </w:rPr>
        <w:t xml:space="preserve"> or ADAM19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&lt;EndNote&gt;&lt;Cite&gt;&lt;Author&gt;Yoshikawa&lt;/Author&gt;&lt;Year&gt;2011&lt;/Year&gt;&lt;RecNum&gt;0&lt;/RecNum&gt;&lt;IDText&gt;The (pro)renin receptor is cleaved by ADAM19 in the Golgi leading to its secretion into extracellular space&lt;/IDText&gt;&lt;DisplayText&gt;(40)&lt;/DisplayText&gt;&lt;record&gt;&lt;dates&gt;&lt;pub-dates&gt;&lt;date&gt;May&lt;/date&gt;&lt;/pub-dates&gt;&lt;year&gt;2011&lt;/year&gt;&lt;/dates&gt;&lt;keywords&gt;&lt;/keywords&gt;&lt;isbn&gt;0916-9636&lt;/isbn&gt;&lt;titles&gt;&lt;title&gt;The (pro)renin receptor is cleaved by ADAM19 in the Golgi leading to its secretion into extracellular space&lt;/title&gt;&lt;secondary-title&gt;Hypertens Res&lt;/secondary-title&gt;&lt;alt-title&gt;Hypertension research : official journal of the Japanese Society of Hypertension&lt;/alt-title&gt;&lt;/titles&gt;&lt;pages&gt;599-605&lt;/pages&gt;&lt;number&gt;5&lt;/number&gt;&lt;contributors&gt;&lt;authors&gt;&lt;author&gt;Yoshikawa, A.&lt;/author&gt;&lt;author&gt;Aizaki, Y.&lt;/author&gt;&lt;author&gt;Kusano, K.&lt;/author&gt;&lt;author&gt;Kishi, F.&lt;/author&gt;&lt;author&gt;Susumu, T.&lt;/author&gt;&lt;author&gt;Iida, S.&lt;/author&gt;&lt;author&gt;Ishiura, S.&lt;/author&gt;&lt;author&gt;Nishimura, S.&lt;/author&gt;&lt;author&gt;Shichiri, M.&lt;/author&gt;&lt;author&gt;Senbonmatsu, T.&lt;/author&gt;&lt;/authors&gt;&lt;/contributors&gt;&lt;edition&gt;2011/01/29&lt;/edition&gt;&lt;language&gt;eng&lt;/language&gt;&lt;added-date format="utc"&gt;1401633641&lt;/added-date&gt;&lt;ref-type name="Journal Article"&gt;17&lt;/ref-type&gt;&lt;auth-address&gt;Department of Pharmacology, Saitama Medical University, Saitama, Japan.&lt;/auth-address&gt;&lt;remote-database-provider&gt;NLM&lt;/remote-database-provider&gt;&lt;rec-number&gt;46&lt;/rec-number&gt;&lt;last-updated-date format="utc"&gt;1401633641&lt;/last-updated-date&gt;&lt;accession-num&gt;21270819&lt;/accession-num&gt;&lt;electronic-resource-num&gt;10.1038/hr.2010.284&lt;/electronic-resource-num&gt;&lt;volume&gt;34&lt;/volume&gt;&lt;/record&gt;&lt;/Cite&gt;&lt;/EndNote&gt;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38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053687" w:rsidRPr="00981413">
        <w:rPr>
          <w:rFonts w:ascii="Book Antiqua" w:eastAsia="华文行楷" w:hAnsi="Book Antiqua" w:cstheme="majorHAnsi"/>
          <w:sz w:val="24"/>
          <w:szCs w:val="24"/>
        </w:rPr>
        <w:t xml:space="preserve"> results in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05641B" w:rsidRPr="00981413">
        <w:rPr>
          <w:rFonts w:ascii="Book Antiqua" w:eastAsia="华文行楷" w:hAnsi="Book Antiqua" w:cstheme="majorHAnsi"/>
          <w:sz w:val="24"/>
          <w:szCs w:val="24"/>
        </w:rPr>
        <w:t xml:space="preserve">dissociation of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05641B" w:rsidRPr="00981413">
        <w:rPr>
          <w:rFonts w:ascii="Book Antiqua" w:eastAsia="华文行楷" w:hAnsi="Book Antiqua" w:cstheme="majorHAnsi"/>
          <w:sz w:val="24"/>
          <w:szCs w:val="24"/>
        </w:rPr>
        <w:t xml:space="preserve">N-terminal fragment as </w:t>
      </w:r>
      <w:r w:rsidR="00053687" w:rsidRPr="00981413">
        <w:rPr>
          <w:rFonts w:ascii="Book Antiqua" w:eastAsia="华文行楷" w:hAnsi="Book Antiqua" w:cstheme="majorHAnsi"/>
          <w:sz w:val="24"/>
          <w:szCs w:val="24"/>
        </w:rPr>
        <w:t>soluble PRR (</w:t>
      </w:r>
      <w:proofErr w:type="spellStart"/>
      <w:r w:rsidR="00A20D6B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053687" w:rsidRPr="00981413">
        <w:rPr>
          <w:rFonts w:ascii="Book Antiqua" w:eastAsia="华文行楷" w:hAnsi="Book Antiqua" w:cstheme="majorHAnsi"/>
          <w:sz w:val="24"/>
          <w:szCs w:val="24"/>
        </w:rPr>
        <w:t>PRR</w:t>
      </w:r>
      <w:proofErr w:type="spellEnd"/>
      <w:r w:rsidR="00053687" w:rsidRPr="00981413">
        <w:rPr>
          <w:rFonts w:ascii="Book Antiqua" w:eastAsia="华文行楷" w:hAnsi="Book Antiqua" w:cstheme="majorHAnsi"/>
          <w:sz w:val="24"/>
          <w:szCs w:val="24"/>
        </w:rPr>
        <w:t>)</w:t>
      </w:r>
      <w:r w:rsidR="0005641B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5A1168" w:rsidRPr="00981413" w:rsidRDefault="0041507C" w:rsidP="00981413">
      <w:pPr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>I</w:t>
      </w:r>
      <w:r w:rsidR="005648C1" w:rsidRPr="00981413">
        <w:rPr>
          <w:rFonts w:ascii="Book Antiqua" w:eastAsia="华文行楷" w:hAnsi="Book Antiqua" w:cstheme="majorHAnsi"/>
          <w:sz w:val="24"/>
          <w:szCs w:val="24"/>
        </w:rPr>
        <w:t xml:space="preserve">n healthy subjects, </w:t>
      </w:r>
      <w:r w:rsidR="00D22F8C" w:rsidRPr="00981413">
        <w:rPr>
          <w:rFonts w:ascii="Book Antiqua" w:eastAsia="华文行楷" w:hAnsi="Book Antiqua" w:cstheme="majorHAnsi"/>
          <w:sz w:val="24"/>
          <w:szCs w:val="24"/>
        </w:rPr>
        <w:t xml:space="preserve">plasma </w:t>
      </w:r>
      <w:proofErr w:type="spellStart"/>
      <w:r w:rsidR="005648C1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5648C1" w:rsidRPr="00981413">
        <w:rPr>
          <w:rFonts w:ascii="Book Antiqua" w:eastAsia="华文行楷" w:hAnsi="Book Antiqua" w:cstheme="majorHAnsi"/>
          <w:sz w:val="24"/>
          <w:szCs w:val="24"/>
        </w:rPr>
        <w:t xml:space="preserve"> did not exhibit circadian or posture variation </w:t>
      </w:r>
      <w:r w:rsidR="00174A4D" w:rsidRPr="00981413">
        <w:rPr>
          <w:rFonts w:ascii="Book Antiqua" w:eastAsia="华文行楷" w:hAnsi="Book Antiqua" w:cstheme="majorHAnsi"/>
          <w:sz w:val="24"/>
          <w:szCs w:val="24"/>
        </w:rPr>
        <w:t>or correlate</w:t>
      </w:r>
      <w:r w:rsidR="005648C1" w:rsidRPr="00981413">
        <w:rPr>
          <w:rFonts w:ascii="Book Antiqua" w:eastAsia="华文行楷" w:hAnsi="Book Antiqua" w:cstheme="majorHAnsi"/>
          <w:sz w:val="24"/>
          <w:szCs w:val="24"/>
        </w:rPr>
        <w:t xml:space="preserve"> with renin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5648C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5648C1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5648C1" w:rsidRPr="00981413">
        <w:rPr>
          <w:rFonts w:ascii="Book Antiqua" w:eastAsia="华文行楷" w:hAnsi="Book Antiqua" w:cstheme="majorHAnsi"/>
          <w:sz w:val="24"/>
          <w:szCs w:val="24"/>
        </w:rPr>
        <w:t xml:space="preserve"> or aldosterone</w:t>
      </w:r>
      <w:r w:rsidR="00FC0BDB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544E7E" w:rsidRPr="00981413">
        <w:rPr>
          <w:rFonts w:ascii="Book Antiqua" w:eastAsia="华文行楷" w:hAnsi="Book Antiqua" w:cstheme="majorHAnsi"/>
          <w:sz w:val="24"/>
          <w:szCs w:val="24"/>
        </w:rPr>
        <w:t>levels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&lt;EndNote&gt;&lt;Cite&gt;&lt;Author&gt;Nguyen&lt;/Author&gt;&lt;Year&gt;2014&lt;/Year&gt;&lt;RecNum&gt;0&lt;/RecNum&gt;&lt;IDText&gt;Plasma soluble (pro)renin receptor is independent of plasma renin, prorenin, and aldosterone concentrations but is affected by ethnicity&lt;/IDText&gt;&lt;DisplayText&gt;(41)&lt;/DisplayText&gt;&lt;record&gt;&lt;dates&gt;&lt;pub-dates&gt;&lt;date&gt;Feb&lt;/date&gt;&lt;/pub-dates&gt;&lt;year&gt;2014&lt;/year&gt;&lt;/dates&gt;&lt;keywords&gt;&lt;/keywords&gt;&lt;isbn&gt;0194-911x&lt;/isbn&gt;&lt;titles&gt;&lt;title&gt;Plasma soluble (pro)renin receptor is independent of plasma renin, prorenin, and aldosterone concentrations but is affected by ethnicity&lt;/title&gt;&lt;secondary-title&gt;Hypertension&lt;/secondary-title&gt;&lt;alt-title&gt;Hypertension&lt;/alt-title&gt;&lt;/titles&gt;&lt;pages&gt;297-302&lt;/pages&gt;&lt;number&gt;2&lt;/number&gt;&lt;contributors&gt;&lt;authors&gt;&lt;author&gt;Nguyen, G.&lt;/author&gt;&lt;author&gt;Blanchard, A.&lt;/author&gt;&lt;author&gt;Curis, E.&lt;/author&gt;&lt;author&gt;Bergerot, D.&lt;/author&gt;&lt;author&gt;Chambon, Y.&lt;/author&gt;&lt;author&gt;Hirose, T.&lt;/author&gt;&lt;author&gt;Caumont-Prim, A.&lt;/author&gt;&lt;author&gt;Tabard, S. B.&lt;/author&gt;&lt;author&gt;Baron, S.&lt;/author&gt;&lt;author&gt;Frank, M.&lt;/author&gt;&lt;author&gt;Totsune, K.&lt;/author&gt;&lt;author&gt;Azizi, M.&lt;/author&gt;&lt;/authors&gt;&lt;/contributors&gt;&lt;edition&gt;2013/11/13&lt;/edition&gt;&lt;language&gt;eng&lt;/language&gt;&lt;added-date format="utc"&gt;1401635502&lt;/added-date&gt;&lt;ref-type name="Journal Article"&gt;17&lt;/ref-type&gt;&lt;auth-address&gt;Centre for Interdisciplinary Research in Biology, UMR INSERM U1050/CNRS 7241, College de France, 11 place Marcelin Berthelot, 75231 Paris Cedex 05. genevieve.nguyen@college-de-france.fr.&lt;/auth-address&gt;&lt;remote-database-provider&gt;NLM&lt;/remote-database-provider&gt;&lt;rec-number&gt;51&lt;/rec-number&gt;&lt;last-updated-date format="utc"&gt;1401635502&lt;/last-updated-date&gt;&lt;accession-num&gt;24218434&lt;/accession-num&gt;&lt;electronic-resource-num&gt;10.1161/hypertensionaha.113.02217&lt;/electronic-resource-num&gt;&lt;volume&gt;63&lt;/volume&gt;&lt;/record&gt;&lt;/Cite&gt;&lt;/EndNote&gt;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39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, although </w:t>
      </w:r>
      <w:r w:rsidR="00A75986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 xml:space="preserve">erum </w:t>
      </w:r>
      <w:proofErr w:type="spellStart"/>
      <w:r w:rsidR="00125B17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125B17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 xml:space="preserve">negatively </w:t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>correlated</w:t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 xml:space="preserve"> with</w:t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an </w:t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 xml:space="preserve">estimated glomerular filtration rate </w:t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>independent of age, blood pressure, and glucose metabolism in essential hypertension and nor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>motensive</w:t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 xml:space="preserve"> subjects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&lt;EndNote&gt;&lt;Cite&gt;&lt;Author&gt;Morimoto&lt;/Author&gt;&lt;Year&gt;2014&lt;/Year&gt;&lt;RecNum&gt;0&lt;/RecNum&gt;&lt;IDText&gt;Serum soluble (pro)renin receptor levels in patients with essential hypertension&lt;/IDText&gt;&lt;DisplayText&gt;(42)&lt;/DisplayText&gt;&lt;record&gt;&lt;dates&gt;&lt;pub-dates&gt;&lt;date&gt;Mar 20&lt;/date&gt;&lt;/pub-dates&gt;&lt;year&gt;2014&lt;/year&gt;&lt;/dates&gt;&lt;isbn&gt;0916-9636&lt;/isbn&gt;&lt;titles&gt;&lt;title&gt;Serum soluble (pro)renin receptor levels in patients with essential hypertension&lt;/title&gt;&lt;secondary-title&gt;Hypertens Res&lt;/secondary-title&gt;&lt;alt-title&gt;Hypertension research : official journal of the Japanese Society of Hypertension&lt;/alt-title&gt;&lt;/titles&gt;&lt;contributors&gt;&lt;authors&gt;&lt;author&gt;Morimoto, S.&lt;/author&gt;&lt;author&gt;Ando, T.&lt;/author&gt;&lt;author&gt;Niiyama, M.&lt;/author&gt;&lt;author&gt;Seki, Y.&lt;/author&gt;&lt;author&gt;Yoshida, N.&lt;/author&gt;&lt;author&gt;Watanabe, D.&lt;/author&gt;&lt;author&gt;Kawakami-Mori, F.&lt;/author&gt;&lt;author&gt;Kobori, H.&lt;/author&gt;&lt;author&gt;Nishiyama, A.&lt;/author&gt;&lt;author&gt;Ichihara, A.&lt;/author&gt;&lt;/authors&gt;&lt;/contributors&gt;&lt;edition&gt;2014/03/22&lt;/edition&gt;&lt;language&gt;Eng&lt;/language&gt;&lt;added-date format="utc"&gt;1401634578&lt;/added-date&gt;&lt;ref-type name="Journal Article"&gt;17&lt;/ref-type&gt;&lt;auth-address&gt;Department of Medicine II, Endocrinology and Hypertension, Tokyo Women&amp;apos;s Medical University, Tokyo, Japan.&amp;#xD;Department of Pharmacology, Faculty of Medicine, Kagawa University, Kagawa, Japan.&lt;/auth-address&gt;&lt;remote-database-provider&gt;NLM&lt;/remote-database-provider&gt;&lt;rec-number&gt;49&lt;/rec-number&gt;&lt;last-updated-date format="utc"&gt;1401634578&lt;/last-updated-date&gt;&lt;accession-num&gt;24646643&lt;/accession-num&gt;&lt;electronic-resource-num&gt;10.1038/hr.2014.46&lt;/electronic-resource-num&gt;&lt;/record&gt;&lt;/Cite&gt;&lt;/EndNote&gt;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0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125B17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125B17" w:rsidRPr="00981413">
        <w:rPr>
          <w:rFonts w:ascii="Book Antiqua" w:eastAsia="华文行楷" w:hAnsi="Book Antiqua" w:cstheme="majorHAnsi"/>
          <w:sz w:val="24"/>
          <w:szCs w:val="24"/>
        </w:rPr>
        <w:t xml:space="preserve"> correlated positively with urinary angiotensinogen</w:t>
      </w:r>
      <w:r w:rsidR="00763781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763781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&lt;EndNote&gt;&lt;Cite&gt;&lt;Author&gt;Morimoto&lt;/Author&gt;&lt;Year&gt;2014&lt;/Year&gt;&lt;RecNum&gt;0&lt;/RecNum&gt;&lt;IDText&gt;Serum soluble (pro)renin receptor levels in patients with essential hypertension&lt;/IDText&gt;&lt;DisplayText&gt;(42)&lt;/DisplayText&gt;&lt;record&gt;&lt;dates&gt;&lt;pub-dates&gt;&lt;date&gt;Mar 20&lt;/date&gt;&lt;/pub-dates&gt;&lt;year&gt;2014&lt;/year&gt;&lt;/dates&gt;&lt;isbn&gt;0916-9636&lt;/isbn&gt;&lt;titles&gt;&lt;title&gt;Serum soluble (pro)renin receptor levels in patients with essential hypertension&lt;/title&gt;&lt;secondary-title&gt;Hypertens Res&lt;/secondary-title&gt;&lt;alt-title&gt;Hypertension research : official journal of the Japanese Society of Hypertension&lt;/alt-title&gt;&lt;/titles&gt;&lt;contributors&gt;&lt;authors&gt;&lt;author&gt;Morimoto, S.&lt;/author&gt;&lt;author&gt;Ando, T.&lt;/author&gt;&lt;author&gt;Niiyama, M.&lt;/author&gt;&lt;author&gt;Seki, Y.&lt;/author&gt;&lt;author&gt;Yoshida, N.&lt;/author&gt;&lt;author&gt;Watanabe, D.&lt;/author&gt;&lt;author&gt;Kawakami-Mori, F.&lt;/author&gt;&lt;author&gt;Kobori, H.&lt;/author&gt;&lt;author&gt;Nishiyama, A.&lt;/author&gt;&lt;author&gt;Ichihara, A.&lt;/author&gt;&lt;/authors&gt;&lt;/contributors&gt;&lt;edition&gt;2014/03/22&lt;/edition&gt;&lt;language&gt;Eng&lt;/language&gt;&lt;added-date format="utc"&gt;1401634578&lt;/added-date&gt;&lt;ref-type name="Journal Article"&gt;17&lt;/ref-type&gt;&lt;auth-address&gt;Department of Medicine II, Endocrinology and Hypertension, Tokyo Women&amp;apos;s Medical University, Tokyo, Japan.&amp;#xD;Department of Pharmacology, Faculty of Medicine, Kagawa University, Kagawa, Japan.&lt;/auth-address&gt;&lt;remote-database-provider&gt;NLM&lt;/remote-database-provider&gt;&lt;rec-number&gt;49&lt;/rec-number&gt;&lt;last-updated-date format="utc"&gt;1401634578&lt;/last-updated-date&gt;&lt;accession-num&gt;24646643&lt;/accession-num&gt;&lt;electronic-resource-num&gt;10.1038/hr.2014.46&lt;/electronic-resource-num&gt;&lt;/record&gt;&lt;/Cite&gt;&lt;/EndNote&gt;</w:instrText>
      </w:r>
      <w:r w:rsidR="00763781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763781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[40]</w:t>
      </w:r>
      <w:r w:rsidR="00763781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 xml:space="preserve"> which is a biomarker of </w:t>
      </w:r>
      <w:proofErr w:type="spellStart"/>
      <w:r w:rsidR="00125B17" w:rsidRPr="00981413">
        <w:rPr>
          <w:rFonts w:ascii="Book Antiqua" w:eastAsia="华文行楷" w:hAnsi="Book Antiqua" w:cstheme="majorHAnsi"/>
          <w:sz w:val="24"/>
          <w:szCs w:val="24"/>
        </w:rPr>
        <w:t>intrarenal</w:t>
      </w:r>
      <w:proofErr w:type="spellEnd"/>
      <w:r w:rsidR="00125B17" w:rsidRPr="00981413">
        <w:rPr>
          <w:rFonts w:ascii="Book Antiqua" w:eastAsia="华文行楷" w:hAnsi="Book Antiqua" w:cstheme="majorHAnsi"/>
          <w:sz w:val="24"/>
          <w:szCs w:val="24"/>
        </w:rPr>
        <w:t xml:space="preserve"> RAS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&lt;EndNote&gt;&lt;Cite&gt;&lt;Author&gt;Kobori&lt;/Author&gt;&lt;Year&gt;2009&lt;/Year&gt;&lt;RecNum&gt;0&lt;/RecNum&gt;&lt;IDText&gt;Urinary angiotensinogen as a novel biomarker of the intrarenal renin-angiotensin system status in hypertensive patients&lt;/IDText&gt;&lt;DisplayText&gt;(43)&lt;/DisplayText&gt;&lt;record&gt;&lt;dates&gt;&lt;pub-dates&gt;&lt;date&gt;Feb&lt;/date&gt;&lt;/pub-dates&gt;&lt;year&gt;2009&lt;/year&gt;&lt;/dates&gt;&lt;keywords&gt;&lt;/keywords&gt;&lt;isbn&gt;0194-911x&lt;/isbn&gt;&lt;custom2&gt;Pmc2658771&lt;/custom2&gt;&lt;titles&gt;&lt;title&gt;Urinary angiotensinogen as a novel biomarker of the intrarenal renin-angiotensin system status in hypertensive patients&lt;/title&gt;&lt;secondary-title&gt;Hypertension&lt;/secondary-title&gt;&lt;alt-title&gt;Hypertension&lt;/alt-title&gt;&lt;/titles&gt;&lt;pages&gt;344-50&lt;/pages&gt;&lt;number&gt;2&lt;/number&gt;&lt;contributors&gt;&lt;authors&gt;&lt;author&gt;Kobori, H.&lt;/author&gt;&lt;author&gt;Alper, A. B., Jr.&lt;/author&gt;&lt;author&gt;Shenava, R.&lt;/author&gt;&lt;author&gt;Katsurada, A.&lt;/author&gt;&lt;author&gt;Saito, T.&lt;/author&gt;&lt;author&gt;Ohashi, N.&lt;/author&gt;&lt;author&gt;Urushihara, M.&lt;/author&gt;&lt;author&gt;Miyata, K.&lt;/author&gt;&lt;author&gt;Satou, R.&lt;/author&gt;&lt;author&gt;Hamm, L. L.&lt;/author&gt;&lt;author&gt;Navar, L. G.&lt;/author&gt;&lt;/authors&gt;&lt;/contributors&gt;&lt;edition&gt;2008/12/17&lt;/edition&gt;&lt;language&gt;eng&lt;/language&gt;&lt;added-date format="utc"&gt;1401644226&lt;/added-date&gt;&lt;ref-type name="Journal Article"&gt;17&lt;/ref-type&gt;&lt;auth-address&gt;Department of Medicine, Renal Center of Excellence, Tulane University Health Sciences Center, 1430 Tulane Ave, New Orleans, LA 70112-2699, USA. hkobori@tulane.edu&lt;/auth-address&gt;&lt;remote-database-provider&gt;NLM&lt;/remote-database-provider&gt;&lt;rec-number&gt;55&lt;/rec-number&gt;&lt;last-updated-date format="utc"&gt;1401644226&lt;/last-updated-date&gt;&lt;accession-num&gt;19075095&lt;/accession-num&gt;&lt;custom6&gt;Nihms93877&lt;/custom6&gt;&lt;electronic-resource-num&gt;10.1161/hypertensionaha.108.123802&lt;/electronic-resource-num&gt;&lt;volume&gt;53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>Moreover</w:t>
      </w:r>
      <w:r w:rsidR="00174A4D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8B4B1E" w:rsidRPr="00981413">
        <w:rPr>
          <w:rFonts w:ascii="Book Antiqua" w:eastAsia="华文行楷" w:hAnsi="Book Antiqua" w:cstheme="majorHAnsi"/>
          <w:sz w:val="24"/>
          <w:szCs w:val="24"/>
        </w:rPr>
        <w:t xml:space="preserve">in 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patients with </w:t>
      </w:r>
      <w:r w:rsidR="008B4B1E" w:rsidRPr="00981413">
        <w:rPr>
          <w:rFonts w:ascii="Book Antiqua" w:eastAsia="华文行楷" w:hAnsi="Book Antiqua" w:cstheme="majorHAnsi"/>
          <w:sz w:val="24"/>
          <w:szCs w:val="24"/>
        </w:rPr>
        <w:t>chronic kidney disease</w:t>
      </w:r>
      <w:r w:rsidR="00FC0BDB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D22F8C" w:rsidRPr="00981413">
        <w:rPr>
          <w:rFonts w:ascii="Book Antiqua" w:eastAsia="华文行楷" w:hAnsi="Book Antiqua" w:cstheme="majorHAnsi"/>
          <w:sz w:val="24"/>
          <w:szCs w:val="24"/>
        </w:rPr>
        <w:t xml:space="preserve">serum </w:t>
      </w:r>
      <w:proofErr w:type="spellStart"/>
      <w:r w:rsidR="00D22F8C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D22F8C" w:rsidRPr="00981413">
        <w:rPr>
          <w:rFonts w:ascii="Book Antiqua" w:eastAsia="华文行楷" w:hAnsi="Book Antiqua" w:cstheme="majorHAnsi"/>
          <w:sz w:val="24"/>
          <w:szCs w:val="24"/>
        </w:rPr>
        <w:t xml:space="preserve"> negatively correlated with</w:t>
      </w:r>
      <w:r w:rsidR="00C24B2F" w:rsidRPr="00981413">
        <w:rPr>
          <w:rFonts w:ascii="Book Antiqua" w:eastAsia="华文行楷" w:hAnsi="Book Antiqua" w:cstheme="majorHAnsi"/>
          <w:sz w:val="24"/>
          <w:szCs w:val="24"/>
        </w:rPr>
        <w:t xml:space="preserve"> estimated glomerular filtration rate</w:t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>and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8B4B1E" w:rsidRPr="00981413">
        <w:rPr>
          <w:rFonts w:ascii="Book Antiqua" w:eastAsia="华文行楷" w:hAnsi="Book Antiqua" w:cstheme="majorHAnsi"/>
          <w:sz w:val="24"/>
          <w:szCs w:val="24"/>
        </w:rPr>
        <w:t>chronic kidney disease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stage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&lt;EndNote&gt;&lt;Cite&gt;&lt;Author&gt;Hamada&lt;/Author&gt;&lt;Year&gt;2013&lt;/Year&gt;&lt;RecNum&gt;0&lt;/RecNum&gt;&lt;IDText&gt;Serum level of soluble (pro)renin receptor is modulated in chronic kidney disease&lt;/IDText&gt;&lt;DisplayText&gt;(44)&lt;/DisplayText&gt;&lt;record&gt;&lt;dates&gt;&lt;pub-dates&gt;&lt;date&gt;Dec&lt;/date&gt;&lt;/pub-dates&gt;&lt;year&gt;2013&lt;/year&gt;&lt;/dates&gt;&lt;isbn&gt;1342-1751&lt;/isbn&gt;&lt;titles&gt;&lt;title&gt;Serum level of soluble (pro)renin receptor is modulated in chronic kidney disease&lt;/title&gt;&lt;secondary-title&gt;Clin Exp Nephrol&lt;/secondary-title&gt;&lt;alt-title&gt;Clinical and experimental nephrology&lt;/alt-title&gt;&lt;/titles&gt;&lt;pages&gt;848-56&lt;/pages&gt;&lt;number&gt;6&lt;/number&gt;&lt;contributors&gt;&lt;authors&gt;&lt;author&gt;Hamada, K.&lt;/author&gt;&lt;author&gt;Taniguchi, Y.&lt;/author&gt;&lt;author&gt;Shimamura, Y.&lt;/author&gt;&lt;author&gt;Inoue, K.&lt;/author&gt;&lt;author&gt;Ogata, K.&lt;/author&gt;&lt;author&gt;Ishihara, M.&lt;/author&gt;&lt;author&gt;Horino, T.&lt;/author&gt;&lt;author&gt;Fujimoto, S.&lt;/author&gt;&lt;author&gt;Ohguro, T.&lt;/author&gt;&lt;author&gt;Yoshimoto, Y.&lt;/author&gt;&lt;author&gt;Ikebe, M.&lt;/author&gt;&lt;author&gt;Yuasa, K.&lt;/author&gt;&lt;author&gt;Hoshino, E.&lt;/author&gt;&lt;author&gt;Iiyama, T.&lt;/author&gt;&lt;author&gt;Ichihara, A.&lt;/author&gt;&lt;author&gt;Terada, Y.&lt;/author&gt;&lt;/authors&gt;&lt;/contributors&gt;&lt;edition&gt;2013/04/09&lt;/edition&gt;&lt;language&gt;eng&lt;/language&gt;&lt;added-date format="utc"&gt;1401634493&lt;/added-date&gt;&lt;ref-type name="Journal Article"&gt;17&lt;/ref-type&gt;&lt;auth-address&gt;Department of Endocrinology, Metabolism and Nephrology, Kochi University School of Medicine, Kohasu, Oko-cho, Nankoku, Kochi, 783-8505, Japan.&lt;/auth-address&gt;&lt;remote-database-provider&gt;NLM&lt;/remote-database-provider&gt;&lt;rec-number&gt;48&lt;/rec-number&gt;&lt;last-updated-date format="utc"&gt;1401634493&lt;/last-updated-date&gt;&lt;accession-num&gt;23564382&lt;/accession-num&gt;&lt;electronic-resource-num&gt;10.1007/s10157-013-0803-y&lt;/electronic-resource-num&gt;&lt;volume&gt;17&lt;/volume&gt;&lt;/record&gt;&lt;/Cite&gt;&lt;/EndNote&gt;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2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 xml:space="preserve">In human kidneys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with </w:t>
      </w:r>
      <w:r w:rsidR="00700E0C" w:rsidRPr="00981413">
        <w:rPr>
          <w:rFonts w:ascii="Book Antiqua" w:eastAsia="华文行楷" w:hAnsi="Book Antiqua" w:cstheme="majorHAnsi"/>
          <w:sz w:val="24"/>
          <w:szCs w:val="24"/>
        </w:rPr>
        <w:t>end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700E0C" w:rsidRPr="00981413">
        <w:rPr>
          <w:rFonts w:ascii="Book Antiqua" w:eastAsia="华文行楷" w:hAnsi="Book Antiqua" w:cstheme="majorHAnsi"/>
          <w:sz w:val="24"/>
          <w:szCs w:val="24"/>
        </w:rPr>
        <w:t>stage renal disease</w:t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proofErr w:type="spellStart"/>
      <w:r w:rsidR="00E33B49" w:rsidRPr="00981413">
        <w:rPr>
          <w:rFonts w:ascii="Book Antiqua" w:eastAsia="华文行楷" w:hAnsi="Book Antiqua" w:cstheme="majorHAnsi"/>
          <w:sz w:val="24"/>
          <w:szCs w:val="24"/>
        </w:rPr>
        <w:t>intrarenal</w:t>
      </w:r>
      <w:proofErr w:type="spellEnd"/>
      <w:r w:rsidR="00E33B49" w:rsidRPr="00981413">
        <w:rPr>
          <w:rFonts w:ascii="Book Antiqua" w:eastAsia="华文行楷" w:hAnsi="Book Antiqua" w:cstheme="majorHAnsi"/>
          <w:sz w:val="24"/>
          <w:szCs w:val="24"/>
        </w:rPr>
        <w:t xml:space="preserve"> PRR was </w:t>
      </w:r>
      <w:proofErr w:type="spellStart"/>
      <w:r w:rsidR="00E33B49" w:rsidRPr="00981413">
        <w:rPr>
          <w:rFonts w:ascii="Book Antiqua" w:eastAsia="华文行楷" w:hAnsi="Book Antiqua" w:cstheme="majorHAnsi"/>
          <w:sz w:val="24"/>
          <w:szCs w:val="24"/>
        </w:rPr>
        <w:t>immunostained</w:t>
      </w:r>
      <w:proofErr w:type="spellEnd"/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 mainly in tubules</w:t>
      </w:r>
      <w:r w:rsidR="00937D4D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A75986" w:rsidRPr="00981413">
        <w:rPr>
          <w:rFonts w:ascii="Book Antiqua" w:eastAsia="华文行楷" w:hAnsi="Book Antiqua" w:cstheme="majorHAnsi"/>
          <w:sz w:val="24"/>
          <w:szCs w:val="24"/>
        </w:rPr>
        <w:t xml:space="preserve">suggesting </w:t>
      </w:r>
      <w:r w:rsidR="00972BF3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A75986" w:rsidRPr="00981413">
        <w:rPr>
          <w:rFonts w:ascii="Book Antiqua" w:eastAsia="华文行楷" w:hAnsi="Book Antiqua" w:cstheme="majorHAnsi"/>
          <w:sz w:val="24"/>
          <w:szCs w:val="24"/>
        </w:rPr>
        <w:t xml:space="preserve">possible contribution </w:t>
      </w:r>
      <w:r w:rsidR="00937D4D" w:rsidRPr="00981413">
        <w:rPr>
          <w:rFonts w:ascii="Book Antiqua" w:eastAsia="华文行楷" w:hAnsi="Book Antiqua" w:cstheme="majorHAnsi"/>
          <w:sz w:val="24"/>
          <w:szCs w:val="24"/>
        </w:rPr>
        <w:t xml:space="preserve">of increased renal PRR expression </w:t>
      </w:r>
      <w:r w:rsidR="00A75986" w:rsidRPr="00981413">
        <w:rPr>
          <w:rFonts w:ascii="Book Antiqua" w:eastAsia="华文行楷" w:hAnsi="Book Antiqua" w:cstheme="majorHAnsi"/>
          <w:sz w:val="24"/>
          <w:szCs w:val="24"/>
        </w:rPr>
        <w:t xml:space="preserve">to elevated </w:t>
      </w:r>
      <w:proofErr w:type="spellStart"/>
      <w:r w:rsidR="00A75986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A75986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end-</w:t>
      </w:r>
      <w:r w:rsidR="00700E0C" w:rsidRPr="00981413">
        <w:rPr>
          <w:rFonts w:ascii="Book Antiqua" w:eastAsia="华文行楷" w:hAnsi="Book Antiqua" w:cstheme="majorHAnsi"/>
          <w:sz w:val="24"/>
          <w:szCs w:val="24"/>
        </w:rPr>
        <w:t>stage renal disease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&lt;EndNote&gt;&lt;Cite&gt;&lt;Author&gt;Takahashi&lt;/Author&gt;&lt;Year&gt;2010&lt;/Year&gt;&lt;RecNum&gt;0&lt;/RecNum&gt;&lt;IDText&gt;Expression of (pro)renin receptor in human kidneys with end-stage kidney disease due to diabetic nephropathy&lt;/IDText&gt;&lt;DisplayText&gt;(45)&lt;/DisplayText&gt;&lt;record&gt;&lt;dates&gt;&lt;pub-dates&gt;&lt;date&gt;Jul&lt;/date&gt;&lt;/pub-dates&gt;&lt;year&gt;2010&lt;/year&gt;&lt;/dates&gt;&lt;keywords&gt;&lt;/keywords&gt;&lt;isbn&gt;0196-9781&lt;/isbn&gt;&lt;titles&gt;&lt;title&gt;Expression of (pro)renin receptor in human kidneys with end-stage kidney disease due to diabetic nephropathy&lt;/title&gt;&lt;secondary-title&gt;Peptides&lt;/secondary-title&gt;&lt;alt-title&gt;Peptides&lt;/alt-title&gt;&lt;/titles&gt;&lt;pages&gt;1405-8&lt;/pages&gt;&lt;number&gt;7&lt;/number&gt;&lt;contributors&gt;&lt;authors&gt;&lt;author&gt;Takahashi, K.&lt;/author&gt;&lt;author&gt;Yamamoto, H.&lt;/author&gt;&lt;author&gt;Hirose, T.&lt;/author&gt;&lt;author&gt;Hiraishi, K.&lt;/author&gt;&lt;author&gt;Shoji, I.&lt;/author&gt;&lt;author&gt;Shibasaki, A.&lt;/author&gt;&lt;author&gt;Kato, I.&lt;/author&gt;&lt;author&gt;Kaneko, K.&lt;/author&gt;&lt;author&gt;Sasano, H.&lt;/author&gt;&lt;author&gt;Satoh, F.&lt;/author&gt;&lt;author&gt;Totsune, K.&lt;/author&gt;&lt;/authors&gt;&lt;/contributors&gt;&lt;edition&gt;2010/04/14&lt;/edition&gt;&lt;language&gt;eng&lt;/language&gt;&lt;added-date format="utc"&gt;1401643970&lt;/added-date&gt;&lt;ref-type name="Journal Article"&gt;17&lt;/ref-type&gt;&lt;auth-address&gt;Department of Endocrinology and Applied Medical Science, Tohoku University Graduate School of Medicine, 2-1 Seiryo-machi, Aoba-ku, Sendai 980-8575, Miyagi , Japan. ktaka-md@mail.tains.tohoku.ac.jp&lt;/auth-address&gt;&lt;remote-database-provider&gt;NLM&lt;/remote-database-provider&gt;&lt;rec-number&gt;54&lt;/rec-number&gt;&lt;last-updated-date format="utc"&gt;1401643970&lt;/last-updated-date&gt;&lt;accession-num&gt;20385187&lt;/accession-num&gt;&lt;electronic-resource-num&gt;10.1016/j.peptides.2010.04.003&lt;/electronic-resource-num&gt;&lt;volume&gt;31&lt;/volume&gt;&lt;/record&gt;&lt;/Cite&gt;&lt;/EndNote&gt;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25B17" w:rsidRPr="00981413">
        <w:rPr>
          <w:rFonts w:ascii="Book Antiqua" w:eastAsia="华文行楷" w:hAnsi="Book Antiqua" w:cstheme="majorHAnsi"/>
          <w:sz w:val="24"/>
          <w:szCs w:val="24"/>
        </w:rPr>
        <w:t>These finding</w:t>
      </w:r>
      <w:r w:rsidR="000C76A4" w:rsidRPr="00981413">
        <w:rPr>
          <w:rFonts w:ascii="Book Antiqua" w:eastAsia="华文行楷" w:hAnsi="Book Antiqua" w:cstheme="majorHAnsi"/>
          <w:sz w:val="24"/>
          <w:szCs w:val="24"/>
        </w:rPr>
        <w:t>s suggest</w:t>
      </w:r>
      <w:r w:rsidR="00E33B49" w:rsidRPr="00981413">
        <w:rPr>
          <w:rFonts w:ascii="Book Antiqua" w:eastAsia="华文行楷" w:hAnsi="Book Antiqua" w:cstheme="majorHAnsi"/>
          <w:sz w:val="24"/>
          <w:szCs w:val="24"/>
        </w:rPr>
        <w:t xml:space="preserve"> that </w:t>
      </w:r>
      <w:proofErr w:type="spellStart"/>
      <w:r w:rsidR="00E33B49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E33B49" w:rsidRPr="00981413">
        <w:rPr>
          <w:rFonts w:ascii="Book Antiqua" w:eastAsia="华文行楷" w:hAnsi="Book Antiqua" w:cstheme="majorHAnsi"/>
          <w:sz w:val="24"/>
          <w:szCs w:val="24"/>
        </w:rPr>
        <w:t xml:space="preserve"> might reflect the </w:t>
      </w:r>
      <w:proofErr w:type="spellStart"/>
      <w:r w:rsidR="00E33B49" w:rsidRPr="00981413">
        <w:rPr>
          <w:rFonts w:ascii="Book Antiqua" w:eastAsia="华文行楷" w:hAnsi="Book Antiqua" w:cstheme="majorHAnsi"/>
          <w:sz w:val="24"/>
          <w:szCs w:val="24"/>
        </w:rPr>
        <w:t>intrar</w:t>
      </w:r>
      <w:r w:rsidR="000C76A4" w:rsidRPr="00981413">
        <w:rPr>
          <w:rFonts w:ascii="Book Antiqua" w:eastAsia="华文行楷" w:hAnsi="Book Antiqua" w:cstheme="majorHAnsi"/>
          <w:sz w:val="24"/>
          <w:szCs w:val="24"/>
        </w:rPr>
        <w:t>enal</w:t>
      </w:r>
      <w:proofErr w:type="spellEnd"/>
      <w:r w:rsidR="000C76A4" w:rsidRPr="00981413">
        <w:rPr>
          <w:rFonts w:ascii="Book Antiqua" w:eastAsia="华文行楷" w:hAnsi="Book Antiqua" w:cstheme="majorHAnsi"/>
          <w:sz w:val="24"/>
          <w:szCs w:val="24"/>
        </w:rPr>
        <w:t xml:space="preserve"> RAS status.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981413" w:rsidRDefault="000C76A4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lastRenderedPageBreak/>
        <w:t xml:space="preserve">However,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in addition to the</w:t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 xml:space="preserve"> change</w:t>
      </w:r>
      <w:r w:rsidR="00972BF3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proofErr w:type="spellStart"/>
      <w:r w:rsidR="006A76D6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6A76D6" w:rsidRPr="00981413">
        <w:rPr>
          <w:rFonts w:ascii="Book Antiqua" w:eastAsia="华文行楷" w:hAnsi="Book Antiqua" w:cstheme="majorHAnsi"/>
          <w:sz w:val="24"/>
          <w:szCs w:val="24"/>
        </w:rPr>
        <w:t xml:space="preserve"> level</w:t>
      </w:r>
      <w:r w:rsidR="00972BF3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being</w:t>
      </w:r>
      <w:r w:rsidR="00972BF3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>modest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and</w:t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FC23EF" w:rsidRPr="00981413">
        <w:rPr>
          <w:rFonts w:ascii="Book Antiqua" w:eastAsia="华文行楷" w:hAnsi="Book Antiqua" w:cstheme="majorHAnsi"/>
          <w:sz w:val="24"/>
          <w:szCs w:val="24"/>
        </w:rPr>
        <w:t>not offering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a</w:t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 xml:space="preserve"> set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cut-</w:t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 xml:space="preserve">off line for clinical use,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these</w:t>
      </w:r>
      <w:r w:rsidR="0009710E" w:rsidRPr="00981413">
        <w:rPr>
          <w:rFonts w:ascii="Book Antiqua" w:eastAsia="华文行楷" w:hAnsi="Book Antiqua" w:cstheme="majorHAnsi"/>
          <w:sz w:val="24"/>
          <w:szCs w:val="24"/>
        </w:rPr>
        <w:t xml:space="preserve"> levels are affected by many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other </w:t>
      </w:r>
      <w:r w:rsidR="0009710E" w:rsidRPr="00981413">
        <w:rPr>
          <w:rFonts w:ascii="Book Antiqua" w:eastAsia="华文行楷" w:hAnsi="Book Antiqua" w:cstheme="majorHAnsi"/>
          <w:sz w:val="24"/>
          <w:szCs w:val="24"/>
        </w:rPr>
        <w:t xml:space="preserve">factors </w:t>
      </w:r>
      <w:r w:rsidR="007D493A" w:rsidRPr="00981413">
        <w:rPr>
          <w:rFonts w:ascii="Book Antiqua" w:eastAsia="华文行楷" w:hAnsi="Book Antiqua" w:cstheme="majorHAnsi"/>
          <w:sz w:val="24"/>
          <w:szCs w:val="24"/>
        </w:rPr>
        <w:t>including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7D493A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RAS inhibitor administration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&lt;EndNote&gt;&lt;Cite&gt;&lt;Author&gt;Nguyen&lt;/Author&gt;&lt;Year&gt;2014&lt;/Year&gt;&lt;RecNum&gt;0&lt;/RecNum&gt;&lt;IDText&gt;Plasma soluble (pro)renin receptor is independent of plasma renin, prorenin, and aldosterone concentrations but is affected by ethnicity&lt;/IDText&gt;&lt;DisplayText&gt;(41)&lt;/DisplayText&gt;&lt;record&gt;&lt;dates&gt;&lt;pub-dates&gt;&lt;date&gt;Feb&lt;/date&gt;&lt;/pub-dates&gt;&lt;year&gt;2014&lt;/year&gt;&lt;/dates&gt;&lt;keywords&gt;&lt;/keywords&gt;&lt;isbn&gt;0194-911x&lt;/isbn&gt;&lt;titles&gt;&lt;title&gt;Plasma soluble (pro)renin receptor is independent of plasma renin, prorenin, and aldosterone concentrations but is affected by ethnicity&lt;/title&gt;&lt;secondary-title&gt;Hypertension&lt;/secondary-title&gt;&lt;alt-title&gt;Hypertension&lt;/alt-title&gt;&lt;/titles&gt;&lt;pages&gt;297-302&lt;/pages&gt;&lt;number&gt;2&lt;/number&gt;&lt;contributors&gt;&lt;authors&gt;&lt;author&gt;Nguyen, G.&lt;/author&gt;&lt;author&gt;Blanchard, A.&lt;/author&gt;&lt;author&gt;Curis, E.&lt;/author&gt;&lt;author&gt;Bergerot, D.&lt;/author&gt;&lt;author&gt;Chambon, Y.&lt;/author&gt;&lt;author&gt;Hirose, T.&lt;/author&gt;&lt;author&gt;Caumont-Prim, A.&lt;/author&gt;&lt;author&gt;Tabard, S. B.&lt;/author&gt;&lt;author&gt;Baron, S.&lt;/author&gt;&lt;author&gt;Frank, M.&lt;/author&gt;&lt;author&gt;Totsune, K.&lt;/author&gt;&lt;author&gt;Azizi, M.&lt;/author&gt;&lt;/authors&gt;&lt;/contributors&gt;&lt;edition&gt;2013/11/13&lt;/edition&gt;&lt;language&gt;eng&lt;/language&gt;&lt;added-date format="utc"&gt;1401635313&lt;/added-date&gt;&lt;ref-type name="Journal Article"&gt;17&lt;/ref-type&gt;&lt;auth-address&gt;Centre for Interdisciplinary Research in Biology, UMR INSERM U1050/CNRS 7241, College de France, 11 place Marcelin Berthelot, 75231 Paris Cedex 05. genevieve.nguyen@college-de-france.fr.&lt;/auth-address&gt;&lt;remote-database-provider&gt;NLM&lt;/remote-database-provider&gt;&lt;rec-number&gt;50&lt;/rec-number&gt;&lt;last-updated-date format="utc"&gt;1401635313&lt;/last-updated-date&gt;&lt;accession-num&gt;24218434&lt;/accession-num&gt;&lt;electronic-resource-num&gt;10.1161/hypertensionaha.113.02217&lt;/electronic-resource-num&gt;&lt;volume&gt;63&lt;/volume&gt;&lt;/record&gt;&lt;/Cite&gt;&lt;/EndNote&gt;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39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, lipid metabolites such as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high-density lipoprotein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cholesterol and triglycerides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&lt;EndNote&gt;&lt;Cite&gt;&lt;Author&gt;Morimoto&lt;/Author&gt;&lt;Year&gt;2014&lt;/Year&gt;&lt;RecNum&gt;0&lt;/RecNum&gt;&lt;IDText&gt;Serum soluble (pro)renin receptor levels in patients with essential hypertension&lt;/IDText&gt;&lt;DisplayText&gt;(42)&lt;/DisplayText&gt;&lt;record&gt;&lt;dates&gt;&lt;pub-dates&gt;&lt;date&gt;Mar 20&lt;/date&gt;&lt;/pub-dates&gt;&lt;year&gt;2014&lt;/year&gt;&lt;/dates&gt;&lt;isbn&gt;0916-9636&lt;/isbn&gt;&lt;titles&gt;&lt;title&gt;Serum soluble (pro)renin receptor levels in patients with essential hypertension&lt;/title&gt;&lt;secondary-title&gt;Hypertens Res&lt;/secondary-title&gt;&lt;alt-title&gt;Hypertension research : official journal of the Japanese Society of Hypertension&lt;/alt-title&gt;&lt;/titles&gt;&lt;contributors&gt;&lt;authors&gt;&lt;author&gt;Morimoto, S.&lt;/author&gt;&lt;author&gt;Ando, T.&lt;/author&gt;&lt;author&gt;Niiyama, M.&lt;/author&gt;&lt;author&gt;Seki, Y.&lt;/author&gt;&lt;author&gt;Yoshida, N.&lt;/author&gt;&lt;author&gt;Watanabe, D.&lt;/author&gt;&lt;author&gt;Kawakami-Mori, F.&lt;/author&gt;&lt;author&gt;Kobori, H.&lt;/author&gt;&lt;author&gt;Nishiyama, A.&lt;/author&gt;&lt;author&gt;Ichihara, A.&lt;/author&gt;&lt;/authors&gt;&lt;/contributors&gt;&lt;edition&gt;2014/03/22&lt;/edition&gt;&lt;language&gt;Eng&lt;/language&gt;&lt;added-date format="utc"&gt;1401634578&lt;/added-date&gt;&lt;ref-type name="Journal Article"&gt;17&lt;/ref-type&gt;&lt;auth-address&gt;Department of Medicine II, Endocrinology and Hypertension, Tokyo Women&amp;apos;s Medical University, Tokyo, Japan.&amp;#xD;Department of Pharmacology, Faculty of Medicine, Kagawa University, Kagawa, Japan.&lt;/auth-address&gt;&lt;remote-database-provider&gt;NLM&lt;/remote-database-provider&gt;&lt;rec-number&gt;49&lt;/rec-number&gt;&lt;last-updated-date format="utc"&gt;1401634578&lt;/last-updated-date&gt;&lt;accession-num&gt;24646643&lt;/accession-num&gt;&lt;electronic-resource-num&gt;10.1038/hr.2014.46&lt;/electronic-resource-num&gt;&lt;/record&gt;&lt;/Cite&gt;&lt;/EndNote&gt;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0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Pr="00981413">
        <w:rPr>
          <w:rFonts w:ascii="Book Antiqua" w:eastAsia="华文行楷" w:hAnsi="Book Antiqua" w:cstheme="majorHAnsi"/>
          <w:sz w:val="24"/>
          <w:szCs w:val="24"/>
        </w:rPr>
        <w:t>, age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&lt;EndNote&gt;&lt;Cite&gt;&lt;Author&gt;Morimoto&lt;/Author&gt;&lt;Year&gt;2014&lt;/Year&gt;&lt;RecNum&gt;0&lt;/RecNum&gt;&lt;IDText&gt;Serum soluble (pro)renin receptor levels in patients with essential hypertension&lt;/IDText&gt;&lt;DisplayText&gt;(42)&lt;/DisplayText&gt;&lt;record&gt;&lt;dates&gt;&lt;pub-dates&gt;&lt;date&gt;Mar 20&lt;/date&gt;&lt;/pub-dates&gt;&lt;year&gt;2014&lt;/year&gt;&lt;/dates&gt;&lt;isbn&gt;0916-9636&lt;/isbn&gt;&lt;titles&gt;&lt;title&gt;Serum soluble (pro)renin receptor levels in patients with essential hypertension&lt;/title&gt;&lt;secondary-title&gt;Hypertens Res&lt;/secondary-title&gt;&lt;alt-title&gt;Hypertension research : official journal of the Japanese Society of Hypertension&lt;/alt-title&gt;&lt;/titles&gt;&lt;contributors&gt;&lt;authors&gt;&lt;author&gt;Morimoto, S.&lt;/author&gt;&lt;author&gt;Ando, T.&lt;/author&gt;&lt;author&gt;Niiyama, M.&lt;/author&gt;&lt;author&gt;Seki, Y.&lt;/author&gt;&lt;author&gt;Yoshida, N.&lt;/author&gt;&lt;author&gt;Watanabe, D.&lt;/author&gt;&lt;author&gt;Kawakami-Mori, F.&lt;/author&gt;&lt;author&gt;Kobori, H.&lt;/author&gt;&lt;author&gt;Nishiyama, A.&lt;/author&gt;&lt;author&gt;Ichihara, A.&lt;/author&gt;&lt;/authors&gt;&lt;/contributors&gt;&lt;edition&gt;2014/03/22&lt;/edition&gt;&lt;language&gt;Eng&lt;/language&gt;&lt;added-date format="utc"&gt;1401634578&lt;/added-date&gt;&lt;ref-type name="Journal Article"&gt;17&lt;/ref-type&gt;&lt;auth-address&gt;Department of Medicine II, Endocrinology and Hypertension, Tokyo Women&amp;apos;s Medical University, Tokyo, Japan.&amp;#xD;Department of Pharmacology, Faculty of Medicine, Kagawa University, Kagawa, Japan.&lt;/auth-address&gt;&lt;remote-database-provider&gt;NLM&lt;/remote-database-provider&gt;&lt;rec-number&gt;49&lt;/rec-number&gt;&lt;last-updated-date format="utc"&gt;1401634578&lt;/last-updated-date&gt;&lt;accession-num&gt;24646643&lt;/accession-num&gt;&lt;electronic-resource-num&gt;10.1038/hr.2014.46&lt;/electronic-resource-num&gt;&lt;/record&gt;&lt;/Cite&gt;&lt;/EndNote&gt;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0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 xml:space="preserve">and </w:t>
      </w:r>
      <w:r w:rsidRPr="00981413">
        <w:rPr>
          <w:rFonts w:ascii="Book Antiqua" w:eastAsia="华文行楷" w:hAnsi="Book Antiqua" w:cstheme="majorHAnsi"/>
          <w:sz w:val="24"/>
          <w:szCs w:val="24"/>
        </w:rPr>
        <w:t>obstructive sle</w:t>
      </w:r>
      <w:r w:rsidR="00972BF3" w:rsidRPr="00981413">
        <w:rPr>
          <w:rFonts w:ascii="Book Antiqua" w:eastAsia="华文行楷" w:hAnsi="Book Antiqua" w:cstheme="majorHAnsi"/>
          <w:sz w:val="24"/>
          <w:szCs w:val="24"/>
        </w:rPr>
        <w:t>e</w:t>
      </w:r>
      <w:r w:rsidRPr="00981413">
        <w:rPr>
          <w:rFonts w:ascii="Book Antiqua" w:eastAsia="华文行楷" w:hAnsi="Book Antiqua" w:cstheme="majorHAnsi"/>
          <w:sz w:val="24"/>
          <w:szCs w:val="24"/>
        </w:rPr>
        <w:t>p apnea syndrome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&lt;EndNote&gt;&lt;Cite&gt;&lt;Author&gt;Nishijima&lt;/Author&gt;&lt;Year&gt;2014&lt;/Year&gt;&lt;RecNum&gt;0&lt;/RecNum&gt;&lt;IDText&gt;Elevated plasma levels of soluble (pro)renin receptor in patients with obstructive sleep apnea syndrome: Association with polysomnographic parameters&lt;/IDText&gt;&lt;DisplayText&gt;(46)&lt;/DisplayText&gt;&lt;record&gt;&lt;dates&gt;&lt;pub-dates&gt;&lt;date&gt;Jun&lt;/date&gt;&lt;/pub-dates&gt;&lt;year&gt;2014&lt;/year&gt;&lt;/dates&gt;&lt;keywords&gt;&lt;/keywords&gt;&lt;isbn&gt;0196-9781&lt;/isbn&gt;&lt;titles&gt;&lt;title&gt;Elevated plasma levels of soluble (pro)renin receptor in patients with obstructive sleep apnea syndrome: Association with polysomnographic parameters&lt;/title&gt;&lt;secondary-title&gt;Peptides&lt;/secondary-title&gt;&lt;alt-title&gt;Peptides&lt;/alt-title&gt;&lt;/titles&gt;&lt;pages&gt;14-21&lt;/pages&gt;&lt;contributors&gt;&lt;authors&gt;&lt;author&gt;Nishijima, T.&lt;/author&gt;&lt;author&gt;Tajima, K.&lt;/author&gt;&lt;author&gt;Takahashi, K.&lt;/author&gt;&lt;author&gt;Sakurai, S.&lt;/author&gt;&lt;/authors&gt;&lt;/contributors&gt;&lt;edition&gt;2014/03/25&lt;/edition&gt;&lt;language&gt;eng&lt;/language&gt;&lt;added-date format="utc"&gt;1401646410&lt;/added-date&gt;&lt;ref-type name="Journal Article"&gt;17&lt;/ref-type&gt;&lt;auth-address&gt;Division of Behavioral Sleep Medicine, Iwate Medical University School of Medicine, Morioka, Iwate 020-8505, Japan.&amp;#xD;Department of Endocrinology and Applied Medical Science, Tohoku University Graduate School of Medicine, Sendai, Miyagi 980-8575, Japan.&amp;#xD;Division of Behavioral Sleep Medicine, Iwate Medical University School of Medicine, Morioka, Iwate 020-8505, Japan. Electronic address: ssakurai@iwate-med.ac.jp.&lt;/auth-address&gt;&lt;remote-database-provider&gt;NLM&lt;/remote-database-provider&gt;&lt;rec-number&gt;56&lt;/rec-number&gt;&lt;last-updated-date format="utc"&gt;1401646410&lt;/last-updated-date&gt;&lt;accession-num&gt;24657284&lt;/accession-num&gt;&lt;electronic-resource-num&gt;10.1016/j.peptides.2014.03.008&lt;/electronic-resource-num&gt;&lt;volume&gt;56&lt;/volume&gt;&lt;/record&gt;&lt;/Cite&gt;&lt;/EndNote&gt;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92B57" w:rsidRPr="00981413">
        <w:rPr>
          <w:rFonts w:ascii="Book Antiqua" w:eastAsia="华文行楷" w:hAnsi="Book Antiqua" w:cstheme="majorHAnsi"/>
          <w:sz w:val="24"/>
          <w:szCs w:val="24"/>
        </w:rPr>
        <w:t xml:space="preserve">Moreover, the correlation between </w:t>
      </w:r>
      <w:proofErr w:type="spellStart"/>
      <w:r w:rsidR="00492B57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492B57" w:rsidRPr="00981413">
        <w:rPr>
          <w:rFonts w:ascii="Book Antiqua" w:eastAsia="华文行楷" w:hAnsi="Book Antiqua" w:cstheme="majorHAnsi"/>
          <w:sz w:val="24"/>
          <w:szCs w:val="24"/>
        </w:rPr>
        <w:t xml:space="preserve"> level and the activit</w:t>
      </w:r>
      <w:r w:rsidR="0009710E" w:rsidRPr="00981413">
        <w:rPr>
          <w:rFonts w:ascii="Book Antiqua" w:eastAsia="华文行楷" w:hAnsi="Book Antiqua" w:cstheme="majorHAnsi"/>
          <w:sz w:val="24"/>
          <w:szCs w:val="24"/>
        </w:rPr>
        <w:t>y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of </w:t>
      </w:r>
      <w:proofErr w:type="spellStart"/>
      <w:r w:rsidR="002F1228" w:rsidRPr="00981413">
        <w:rPr>
          <w:rFonts w:ascii="Book Antiqua" w:eastAsia="华文行楷" w:hAnsi="Book Antiqua" w:cstheme="majorHAnsi"/>
          <w:sz w:val="24"/>
          <w:szCs w:val="24"/>
        </w:rPr>
        <w:t>furin</w:t>
      </w:r>
      <w:proofErr w:type="spellEnd"/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or ADAM19 has</w:t>
      </w:r>
      <w:r w:rsidR="00492B57" w:rsidRPr="00981413">
        <w:rPr>
          <w:rFonts w:ascii="Book Antiqua" w:eastAsia="华文行楷" w:hAnsi="Book Antiqua" w:cstheme="majorHAnsi"/>
          <w:sz w:val="24"/>
          <w:szCs w:val="24"/>
        </w:rPr>
        <w:t xml:space="preserve"> not yet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been </w:t>
      </w:r>
      <w:r w:rsidR="00492B57" w:rsidRPr="00981413">
        <w:rPr>
          <w:rFonts w:ascii="Book Antiqua" w:eastAsia="华文行楷" w:hAnsi="Book Antiqua" w:cstheme="majorHAnsi"/>
          <w:sz w:val="24"/>
          <w:szCs w:val="24"/>
        </w:rPr>
        <w:t>investigated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under these</w:t>
      </w:r>
      <w:r w:rsidR="00492B57" w:rsidRPr="00981413">
        <w:rPr>
          <w:rFonts w:ascii="Book Antiqua" w:eastAsia="华文行楷" w:hAnsi="Book Antiqua" w:cstheme="majorHAnsi"/>
          <w:sz w:val="24"/>
          <w:szCs w:val="24"/>
        </w:rPr>
        <w:t xml:space="preserve"> conditions.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6A76D6" w:rsidRPr="00981413">
        <w:rPr>
          <w:rFonts w:ascii="Book Antiqua" w:eastAsia="华文行楷" w:hAnsi="Book Antiqua" w:cstheme="majorHAnsi"/>
          <w:sz w:val="24"/>
          <w:szCs w:val="24"/>
        </w:rPr>
        <w:t xml:space="preserve">Further </w:t>
      </w:r>
      <w:r w:rsidR="00FC23EF" w:rsidRPr="00981413">
        <w:rPr>
          <w:rFonts w:ascii="Book Antiqua" w:eastAsia="华文行楷" w:hAnsi="Book Antiqua" w:cstheme="majorHAnsi"/>
          <w:sz w:val="24"/>
          <w:szCs w:val="24"/>
        </w:rPr>
        <w:t>investigation</w:t>
      </w:r>
      <w:r w:rsidR="0009710E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FC23EF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9710E" w:rsidRPr="00981413">
        <w:rPr>
          <w:rFonts w:ascii="Book Antiqua" w:eastAsia="华文行楷" w:hAnsi="Book Antiqua" w:cstheme="majorHAnsi"/>
          <w:sz w:val="24"/>
          <w:szCs w:val="24"/>
        </w:rPr>
        <w:t xml:space="preserve">are </w:t>
      </w:r>
      <w:r w:rsidR="00FC23EF" w:rsidRPr="00981413">
        <w:rPr>
          <w:rFonts w:ascii="Book Antiqua" w:eastAsia="华文行楷" w:hAnsi="Book Antiqua" w:cstheme="majorHAnsi"/>
          <w:sz w:val="24"/>
          <w:szCs w:val="24"/>
        </w:rPr>
        <w:t xml:space="preserve">expected to </w:t>
      </w:r>
      <w:r w:rsidR="00590951" w:rsidRPr="00981413">
        <w:rPr>
          <w:rFonts w:ascii="Book Antiqua" w:eastAsia="华文行楷" w:hAnsi="Book Antiqua" w:cstheme="majorHAnsi"/>
          <w:sz w:val="24"/>
          <w:szCs w:val="24"/>
        </w:rPr>
        <w:t xml:space="preserve">determine </w:t>
      </w:r>
      <w:r w:rsidR="00FC23EF" w:rsidRPr="00981413">
        <w:rPr>
          <w:rFonts w:ascii="Book Antiqua" w:eastAsia="华文行楷" w:hAnsi="Book Antiqua" w:cstheme="majorHAnsi"/>
          <w:sz w:val="24"/>
          <w:szCs w:val="24"/>
        </w:rPr>
        <w:t>the relationship</w:t>
      </w:r>
      <w:r w:rsidR="00590951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, if any,</w:t>
      </w:r>
      <w:r w:rsidR="00FC23EF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C27C1" w:rsidRPr="00981413">
        <w:rPr>
          <w:rFonts w:ascii="Book Antiqua" w:eastAsia="华文行楷" w:hAnsi="Book Antiqua" w:cstheme="majorHAnsi"/>
          <w:sz w:val="24"/>
          <w:szCs w:val="24"/>
        </w:rPr>
        <w:t>between</w:t>
      </w:r>
      <w:r w:rsidR="00FC23EF" w:rsidRPr="00981413">
        <w:rPr>
          <w:rFonts w:ascii="Book Antiqua" w:eastAsia="华文行楷" w:hAnsi="Book Antiqua" w:cstheme="majorHAnsi"/>
          <w:sz w:val="24"/>
          <w:szCs w:val="24"/>
        </w:rPr>
        <w:t xml:space="preserve"> kidney disease and </w:t>
      </w:r>
      <w:proofErr w:type="spellStart"/>
      <w:r w:rsidR="00FC23EF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FC23EF" w:rsidRPr="00981413">
        <w:rPr>
          <w:rFonts w:ascii="Book Antiqua" w:eastAsia="华文行楷" w:hAnsi="Book Antiqua" w:cstheme="majorHAnsi"/>
          <w:sz w:val="24"/>
          <w:szCs w:val="24"/>
        </w:rPr>
        <w:t xml:space="preserve">, PRR, tissue RAS, V-ATPase and </w:t>
      </w:r>
      <w:proofErr w:type="spellStart"/>
      <w:r w:rsidR="00FC23EF"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FC23EF" w:rsidRPr="00981413">
        <w:rPr>
          <w:rFonts w:ascii="Book Antiqua" w:eastAsia="华文行楷" w:hAnsi="Book Antiqua" w:cstheme="majorHAnsi"/>
          <w:sz w:val="24"/>
          <w:szCs w:val="24"/>
        </w:rPr>
        <w:t>.</w:t>
      </w:r>
    </w:p>
    <w:p w:rsidR="00981413" w:rsidRDefault="00981413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D14740" w:rsidRPr="00981413" w:rsidRDefault="00981413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>
        <w:rPr>
          <w:rFonts w:ascii="Book Antiqua" w:eastAsia="华文行楷" w:hAnsi="Book Antiqua" w:cstheme="majorHAnsi" w:hint="eastAsia"/>
          <w:b/>
          <w:sz w:val="24"/>
          <w:szCs w:val="24"/>
        </w:rPr>
        <w:t>SUMMARY</w:t>
      </w:r>
    </w:p>
    <w:p w:rsidR="00BB7C98" w:rsidRPr="00981413" w:rsidRDefault="008A196D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>In physiological</w:t>
      </w:r>
      <w:r w:rsidR="0002336A" w:rsidRPr="00981413">
        <w:rPr>
          <w:rFonts w:ascii="Book Antiqua" w:eastAsia="华文行楷" w:hAnsi="Book Antiqua" w:cstheme="majorHAnsi"/>
          <w:sz w:val="24"/>
          <w:szCs w:val="24"/>
        </w:rPr>
        <w:t xml:space="preserve"> and developmental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condition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it has been</w:t>
      </w:r>
      <w:r w:rsidR="00832358" w:rsidRPr="00981413">
        <w:rPr>
          <w:rFonts w:ascii="Book Antiqua" w:eastAsia="华文行楷" w:hAnsi="Book Antiqua" w:cstheme="majorHAnsi"/>
          <w:sz w:val="24"/>
          <w:szCs w:val="24"/>
        </w:rPr>
        <w:t xml:space="preserve"> suggested from the experiments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discussed previously</w:t>
      </w:r>
      <w:r w:rsidR="00832358" w:rsidRPr="00981413">
        <w:rPr>
          <w:rFonts w:ascii="Book Antiqua" w:eastAsia="华文行楷" w:hAnsi="Book Antiqua" w:cstheme="majorHAnsi"/>
          <w:sz w:val="24"/>
          <w:szCs w:val="24"/>
        </w:rPr>
        <w:t xml:space="preserve"> that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PRR </w:t>
      </w:r>
      <w:r w:rsidR="00832358" w:rsidRPr="00981413">
        <w:rPr>
          <w:rFonts w:ascii="Book Antiqua" w:eastAsia="华文行楷" w:hAnsi="Book Antiqua" w:cstheme="majorHAnsi"/>
          <w:sz w:val="24"/>
          <w:szCs w:val="24"/>
        </w:rPr>
        <w:t xml:space="preserve">primarily </w:t>
      </w:r>
      <w:r w:rsidRPr="00981413">
        <w:rPr>
          <w:rFonts w:ascii="Book Antiqua" w:eastAsia="华文行楷" w:hAnsi="Book Antiqua" w:cstheme="majorHAnsi"/>
          <w:sz w:val="24"/>
          <w:szCs w:val="24"/>
        </w:rPr>
        <w:t>exhibits</w:t>
      </w:r>
      <w:r w:rsidR="00832358" w:rsidRPr="00981413">
        <w:rPr>
          <w:rFonts w:ascii="Book Antiqua" w:eastAsia="华文行楷" w:hAnsi="Book Antiqua" w:cstheme="majorHAnsi"/>
          <w:sz w:val="24"/>
          <w:szCs w:val="24"/>
        </w:rPr>
        <w:t xml:space="preserve"> as V-ATPase or </w:t>
      </w:r>
      <w:proofErr w:type="spellStart"/>
      <w:r w:rsidR="00832358"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832358" w:rsidRPr="00981413">
        <w:rPr>
          <w:rFonts w:ascii="Book Antiqua" w:eastAsia="华文行楷" w:hAnsi="Book Antiqua" w:cstheme="majorHAnsi"/>
          <w:sz w:val="24"/>
          <w:szCs w:val="24"/>
        </w:rPr>
        <w:t xml:space="preserve"> signaling</w:t>
      </w:r>
      <w:r w:rsidR="0072562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instead of</w:t>
      </w:r>
      <w:r w:rsidR="00725621" w:rsidRPr="00981413">
        <w:rPr>
          <w:rFonts w:ascii="Book Antiqua" w:eastAsia="华文行楷" w:hAnsi="Book Antiqua" w:cstheme="majorHAnsi"/>
          <w:sz w:val="24"/>
          <w:szCs w:val="24"/>
        </w:rPr>
        <w:t xml:space="preserve"> RAS enhancement or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PRR-</w:t>
      </w:r>
      <w:r w:rsidR="00725621" w:rsidRPr="00981413">
        <w:rPr>
          <w:rFonts w:ascii="Book Antiqua" w:eastAsia="华文行楷" w:hAnsi="Book Antiqua" w:cstheme="majorHAnsi"/>
          <w:sz w:val="24"/>
          <w:szCs w:val="24"/>
        </w:rPr>
        <w:t>distinct MAPK signal transduction</w:t>
      </w:r>
      <w:r w:rsidR="00832358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144B1" w:rsidRPr="00981413">
        <w:rPr>
          <w:rFonts w:ascii="Book Antiqua" w:eastAsia="华文行楷" w:hAnsi="Book Antiqua" w:cstheme="majorHAnsi"/>
          <w:sz w:val="24"/>
          <w:szCs w:val="24"/>
        </w:rPr>
        <w:t>T</w:t>
      </w:r>
      <w:r w:rsidR="00832358" w:rsidRPr="00981413">
        <w:rPr>
          <w:rFonts w:ascii="Book Antiqua" w:eastAsia="华文行楷" w:hAnsi="Book Antiqua" w:cstheme="majorHAnsi"/>
          <w:sz w:val="24"/>
          <w:szCs w:val="24"/>
        </w:rPr>
        <w:t>hese</w:t>
      </w:r>
      <w:r w:rsidR="006E3BCB" w:rsidRPr="00981413">
        <w:rPr>
          <w:rFonts w:ascii="Book Antiqua" w:eastAsia="华文行楷" w:hAnsi="Book Antiqua" w:cstheme="majorHAnsi"/>
          <w:sz w:val="24"/>
          <w:szCs w:val="24"/>
        </w:rPr>
        <w:t xml:space="preserve"> former</w:t>
      </w:r>
      <w:r w:rsidR="00832358" w:rsidRPr="00981413">
        <w:rPr>
          <w:rFonts w:ascii="Book Antiqua" w:eastAsia="华文行楷" w:hAnsi="Book Antiqua" w:cstheme="majorHAnsi"/>
          <w:sz w:val="24"/>
          <w:szCs w:val="24"/>
        </w:rPr>
        <w:t xml:space="preserve"> functions are related to fundamental cellular survival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and embryo</w:t>
      </w:r>
      <w:r w:rsidR="00832358" w:rsidRPr="00981413">
        <w:rPr>
          <w:rFonts w:ascii="Book Antiqua" w:eastAsia="华文行楷" w:hAnsi="Book Antiqua" w:cstheme="majorHAnsi"/>
          <w:sz w:val="24"/>
          <w:szCs w:val="24"/>
        </w:rPr>
        <w:t xml:space="preserve"> development.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144B1" w:rsidRPr="00981413">
        <w:rPr>
          <w:rFonts w:ascii="Book Antiqua" w:eastAsia="华文行楷" w:hAnsi="Book Antiqua" w:cstheme="majorHAnsi"/>
          <w:sz w:val="24"/>
          <w:szCs w:val="24"/>
        </w:rPr>
        <w:t>On the other hand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D144B1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BB7C98" w:rsidRPr="00981413">
        <w:rPr>
          <w:rFonts w:ascii="Book Antiqua" w:eastAsia="华文行楷" w:hAnsi="Book Antiqua" w:cstheme="majorHAnsi"/>
          <w:sz w:val="24"/>
          <w:szCs w:val="24"/>
        </w:rPr>
        <w:t>DM</w:t>
      </w:r>
      <w:r w:rsidR="00D144B1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02336A" w:rsidRPr="00981413">
        <w:rPr>
          <w:rFonts w:ascii="Book Antiqua" w:eastAsia="华文行楷" w:hAnsi="Book Antiqua" w:cstheme="majorHAnsi"/>
          <w:sz w:val="24"/>
          <w:szCs w:val="24"/>
        </w:rPr>
        <w:t xml:space="preserve">inhibition of </w:t>
      </w:r>
      <w:proofErr w:type="spellStart"/>
      <w:r w:rsidR="00BB7C98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BB7C98" w:rsidRPr="00981413">
        <w:rPr>
          <w:rFonts w:ascii="Book Antiqua" w:eastAsia="华文行楷" w:hAnsi="Book Antiqua" w:cstheme="majorHAnsi"/>
          <w:sz w:val="24"/>
          <w:szCs w:val="24"/>
        </w:rPr>
        <w:t xml:space="preserve"> binding to PRR </w:t>
      </w:r>
      <w:r w:rsidR="00725621" w:rsidRPr="00981413">
        <w:rPr>
          <w:rFonts w:ascii="Book Antiqua" w:eastAsia="华文行楷" w:hAnsi="Book Antiqua" w:cstheme="majorHAnsi"/>
          <w:sz w:val="24"/>
          <w:szCs w:val="24"/>
        </w:rPr>
        <w:t xml:space="preserve">has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725621" w:rsidRPr="00981413">
        <w:rPr>
          <w:rFonts w:ascii="Book Antiqua" w:eastAsia="华文行楷" w:hAnsi="Book Antiqua" w:cstheme="majorHAnsi"/>
          <w:sz w:val="24"/>
          <w:szCs w:val="24"/>
        </w:rPr>
        <w:t>beneficial effect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of</w:t>
      </w:r>
      <w:r w:rsidR="00725621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E6603" w:rsidRPr="00981413">
        <w:rPr>
          <w:rFonts w:ascii="Book Antiqua" w:eastAsia="华文行楷" w:hAnsi="Book Antiqua" w:cstheme="majorHAnsi"/>
          <w:sz w:val="24"/>
          <w:szCs w:val="24"/>
        </w:rPr>
        <w:t>inhibiting diabetic nephropathy</w:t>
      </w:r>
      <w:r w:rsidR="006E3BCB" w:rsidRPr="00981413">
        <w:rPr>
          <w:rFonts w:ascii="Book Antiqua" w:eastAsia="华文行楷" w:hAnsi="Book Antiqua" w:cstheme="majorHAnsi"/>
          <w:sz w:val="24"/>
          <w:szCs w:val="24"/>
        </w:rPr>
        <w:t xml:space="preserve">, which is not achieved in </w:t>
      </w:r>
      <w:proofErr w:type="spellStart"/>
      <w:r w:rsidR="006E3BCB" w:rsidRPr="00981413">
        <w:rPr>
          <w:rFonts w:ascii="Book Antiqua" w:eastAsia="华文行楷" w:hAnsi="Book Antiqua" w:cstheme="majorHAnsi"/>
          <w:sz w:val="24"/>
          <w:szCs w:val="24"/>
        </w:rPr>
        <w:t>Ang</w:t>
      </w:r>
      <w:proofErr w:type="spellEnd"/>
      <w:r w:rsidR="006E3BCB" w:rsidRPr="00981413">
        <w:rPr>
          <w:rFonts w:ascii="Book Antiqua" w:eastAsia="华文行楷" w:hAnsi="Book Antiqua" w:cstheme="majorHAnsi"/>
          <w:sz w:val="24"/>
          <w:szCs w:val="24"/>
        </w:rPr>
        <w:t xml:space="preserve"> II blockade</w:t>
      </w:r>
      <w:r w:rsidR="004E6603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4E6603" w:rsidRPr="00981413">
        <w:rPr>
          <w:rFonts w:ascii="Book Antiqua" w:eastAsia="华文行楷" w:hAnsi="Book Antiqua" w:cstheme="majorHAnsi"/>
          <w:sz w:val="24"/>
          <w:szCs w:val="24"/>
        </w:rPr>
        <w:t xml:space="preserve">In DM, PRR primarily works as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an </w:t>
      </w:r>
      <w:r w:rsidR="004E6603" w:rsidRPr="00981413">
        <w:rPr>
          <w:rFonts w:ascii="Book Antiqua" w:eastAsia="华文行楷" w:hAnsi="Book Antiqua" w:cstheme="majorHAnsi"/>
          <w:sz w:val="24"/>
          <w:szCs w:val="24"/>
        </w:rPr>
        <w:t xml:space="preserve">RAS enhancement or MAPK signal </w:t>
      </w:r>
      <w:r w:rsidR="006D46D1" w:rsidRPr="00981413">
        <w:rPr>
          <w:rFonts w:ascii="Book Antiqua" w:eastAsia="华文行楷" w:hAnsi="Book Antiqua" w:cstheme="majorHAnsi"/>
          <w:sz w:val="24"/>
          <w:szCs w:val="24"/>
        </w:rPr>
        <w:t xml:space="preserve">on top of </w:t>
      </w:r>
      <w:r w:rsidR="004E6603" w:rsidRPr="00981413">
        <w:rPr>
          <w:rFonts w:ascii="Book Antiqua" w:eastAsia="华文行楷" w:hAnsi="Book Antiqua" w:cstheme="majorHAnsi"/>
          <w:sz w:val="24"/>
          <w:szCs w:val="24"/>
        </w:rPr>
        <w:t>V-ATPase.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6454BC" w:rsidRPr="00981413">
        <w:rPr>
          <w:rFonts w:ascii="Book Antiqua" w:eastAsia="华文行楷" w:hAnsi="Book Antiqua" w:cstheme="majorHAnsi"/>
          <w:sz w:val="24"/>
          <w:szCs w:val="24"/>
        </w:rPr>
        <w:t xml:space="preserve">Involvement of </w:t>
      </w:r>
      <w:proofErr w:type="spellStart"/>
      <w:r w:rsidR="006454BC" w:rsidRPr="00981413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6454BC" w:rsidRPr="00981413">
        <w:rPr>
          <w:rFonts w:ascii="Book Antiqua" w:eastAsia="华文行楷" w:hAnsi="Book Antiqua" w:cstheme="majorHAnsi"/>
          <w:sz w:val="24"/>
          <w:szCs w:val="24"/>
        </w:rPr>
        <w:t xml:space="preserve"> signals in diabetic nephropathy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has</w:t>
      </w:r>
      <w:r w:rsidR="006454BC" w:rsidRPr="00981413">
        <w:rPr>
          <w:rFonts w:ascii="Book Antiqua" w:eastAsia="华文行楷" w:hAnsi="Book Antiqua" w:cstheme="majorHAnsi"/>
          <w:sz w:val="24"/>
          <w:szCs w:val="24"/>
        </w:rPr>
        <w:t xml:space="preserve"> not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been</w:t>
      </w:r>
      <w:r w:rsidR="006454BC" w:rsidRPr="00981413">
        <w:rPr>
          <w:rFonts w:ascii="Book Antiqua" w:eastAsia="华文行楷" w:hAnsi="Book Antiqua" w:cstheme="majorHAnsi"/>
          <w:sz w:val="24"/>
          <w:szCs w:val="24"/>
        </w:rPr>
        <w:t xml:space="preserve"> investigated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2F1228" w:rsidRPr="00981413">
        <w:rPr>
          <w:rFonts w:ascii="Book Antiqua" w:eastAsia="华文行楷" w:hAnsi="Book Antiqua" w:cstheme="majorHAnsi"/>
          <w:sz w:val="24"/>
          <w:szCs w:val="24"/>
        </w:rPr>
        <w:t>throughly</w:t>
      </w:r>
      <w:proofErr w:type="spellEnd"/>
      <w:r w:rsidR="006454BC" w:rsidRPr="00981413">
        <w:rPr>
          <w:rFonts w:ascii="Book Antiqua" w:eastAsia="华文行楷" w:hAnsi="Book Antiqua" w:cstheme="majorHAnsi"/>
          <w:sz w:val="24"/>
          <w:szCs w:val="24"/>
        </w:rPr>
        <w:t>.</w:t>
      </w:r>
    </w:p>
    <w:p w:rsidR="000233EB" w:rsidRPr="00981413" w:rsidRDefault="000233EB" w:rsidP="00981413">
      <w:pPr>
        <w:widowControl/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The shift </w:t>
      </w:r>
      <w:r w:rsidR="00E2392D" w:rsidRPr="00981413">
        <w:rPr>
          <w:rFonts w:ascii="Book Antiqua" w:eastAsia="华文行楷" w:hAnsi="Book Antiqua" w:cstheme="majorHAnsi"/>
          <w:sz w:val="24"/>
          <w:szCs w:val="24"/>
        </w:rPr>
        <w:t>of PRR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>’s</w:t>
      </w:r>
      <w:r w:rsidR="00E2392D" w:rsidRPr="00981413">
        <w:rPr>
          <w:rFonts w:ascii="Book Antiqua" w:eastAsia="华文行楷" w:hAnsi="Book Antiqua" w:cstheme="majorHAnsi"/>
          <w:sz w:val="24"/>
          <w:szCs w:val="24"/>
        </w:rPr>
        <w:t xml:space="preserve"> function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from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physiological condition to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DM condition </w:t>
      </w:r>
      <w:r w:rsidR="00E2392D" w:rsidRPr="00981413">
        <w:rPr>
          <w:rFonts w:ascii="Book Antiqua" w:eastAsia="华文行楷" w:hAnsi="Book Antiqua" w:cstheme="majorHAnsi"/>
          <w:sz w:val="24"/>
          <w:szCs w:val="24"/>
        </w:rPr>
        <w:t>could be attributed to altered PRR demand.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6477C" w:rsidRPr="00981413">
        <w:rPr>
          <w:rFonts w:ascii="Book Antiqua" w:eastAsia="华文行楷" w:hAnsi="Book Antiqua" w:cstheme="majorHAnsi"/>
          <w:sz w:val="24"/>
          <w:szCs w:val="24"/>
        </w:rPr>
        <w:t>As i</w:t>
      </w:r>
      <w:r w:rsidR="00E2392D" w:rsidRPr="00981413">
        <w:rPr>
          <w:rFonts w:ascii="Book Antiqua" w:eastAsia="华文行楷" w:hAnsi="Book Antiqua" w:cstheme="majorHAnsi"/>
          <w:sz w:val="24"/>
          <w:szCs w:val="24"/>
        </w:rPr>
        <w:t xml:space="preserve">n </w:t>
      </w:r>
      <w:r w:rsidR="00D6477C" w:rsidRPr="00981413">
        <w:rPr>
          <w:rFonts w:ascii="Book Antiqua" w:eastAsia="华文行楷" w:hAnsi="Book Antiqua" w:cstheme="majorHAnsi"/>
          <w:sz w:val="24"/>
          <w:szCs w:val="24"/>
        </w:rPr>
        <w:t xml:space="preserve">the trade-off hypothesis, </w:t>
      </w:r>
      <w:r w:rsidR="002F1228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D6477C" w:rsidRPr="00981413">
        <w:rPr>
          <w:rFonts w:ascii="Book Antiqua" w:eastAsia="华文行楷" w:hAnsi="Book Antiqua" w:cstheme="majorHAnsi"/>
          <w:sz w:val="24"/>
          <w:szCs w:val="24"/>
        </w:rPr>
        <w:t xml:space="preserve">hyperglycemic state leads to increased PRR demand </w:t>
      </w:r>
      <w:r w:rsidR="007E36A7" w:rsidRPr="00981413">
        <w:rPr>
          <w:rFonts w:ascii="Book Antiqua" w:eastAsia="华文行楷" w:hAnsi="Book Antiqua" w:cstheme="majorHAnsi"/>
          <w:sz w:val="24"/>
          <w:szCs w:val="24"/>
        </w:rPr>
        <w:t>caused by</w:t>
      </w:r>
      <w:r w:rsidR="00D6477C" w:rsidRPr="00981413">
        <w:rPr>
          <w:rFonts w:ascii="Book Antiqua" w:eastAsia="华文行楷" w:hAnsi="Book Antiqua" w:cstheme="majorHAnsi"/>
          <w:sz w:val="24"/>
          <w:szCs w:val="24"/>
        </w:rPr>
        <w:t xml:space="preserve"> increased V-ATPase activity to recycle or degrade intracellular organelles and proteins.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6477C" w:rsidRPr="00981413">
        <w:rPr>
          <w:rFonts w:ascii="Book Antiqua" w:eastAsia="华文行楷" w:hAnsi="Book Antiqua" w:cstheme="majorHAnsi"/>
          <w:sz w:val="24"/>
          <w:szCs w:val="24"/>
        </w:rPr>
        <w:t xml:space="preserve">The overproduced PRR is </w:t>
      </w:r>
      <w:r w:rsidR="00FC6BE6" w:rsidRPr="00981413">
        <w:rPr>
          <w:rFonts w:ascii="Book Antiqua" w:eastAsia="华文行楷" w:hAnsi="Book Antiqua" w:cstheme="majorHAnsi"/>
          <w:sz w:val="24"/>
          <w:szCs w:val="24"/>
        </w:rPr>
        <w:t>transported to the cell membrane</w:t>
      </w:r>
      <w:r w:rsidR="00873BB9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FC6BE6" w:rsidRPr="00981413">
        <w:rPr>
          <w:rFonts w:ascii="Book Antiqua" w:eastAsia="华文行楷" w:hAnsi="Book Antiqua" w:cstheme="majorHAnsi"/>
          <w:sz w:val="24"/>
          <w:szCs w:val="24"/>
        </w:rPr>
        <w:t xml:space="preserve"> which t</w:t>
      </w:r>
      <w:r w:rsidR="00873BB9" w:rsidRPr="00981413">
        <w:rPr>
          <w:rFonts w:ascii="Book Antiqua" w:eastAsia="华文行楷" w:hAnsi="Book Antiqua" w:cstheme="majorHAnsi"/>
          <w:sz w:val="24"/>
          <w:szCs w:val="24"/>
        </w:rPr>
        <w:t xml:space="preserve">riggers RAS </w:t>
      </w:r>
      <w:r w:rsidR="00873BB9" w:rsidRPr="00981413">
        <w:rPr>
          <w:rFonts w:ascii="Book Antiqua" w:eastAsia="华文行楷" w:hAnsi="Book Antiqua" w:cstheme="majorHAnsi"/>
          <w:sz w:val="24"/>
          <w:szCs w:val="24"/>
        </w:rPr>
        <w:lastRenderedPageBreak/>
        <w:t>enhancement and PRR-</w:t>
      </w:r>
      <w:r w:rsidR="00FC6BE6" w:rsidRPr="00981413">
        <w:rPr>
          <w:rFonts w:ascii="Book Antiqua" w:eastAsia="华文行楷" w:hAnsi="Book Antiqua" w:cstheme="majorHAnsi"/>
          <w:sz w:val="24"/>
          <w:szCs w:val="24"/>
        </w:rPr>
        <w:t>dependent MAPK signals</w:t>
      </w:r>
      <w:r w:rsidR="007E36A7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873BB9" w:rsidRPr="00763781">
        <w:rPr>
          <w:rFonts w:ascii="Book Antiqua" w:eastAsia="华文行楷" w:hAnsi="Book Antiqua" w:cstheme="majorHAnsi"/>
          <w:i/>
          <w:sz w:val="24"/>
          <w:szCs w:val="24"/>
        </w:rPr>
        <w:t>via</w:t>
      </w:r>
      <w:r w:rsidR="007E36A7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="007E36A7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7E36A7" w:rsidRPr="00981413">
        <w:rPr>
          <w:rFonts w:ascii="Book Antiqua" w:eastAsia="华文行楷" w:hAnsi="Book Antiqua" w:cstheme="majorHAnsi"/>
          <w:sz w:val="24"/>
          <w:szCs w:val="24"/>
        </w:rPr>
        <w:t xml:space="preserve"> binding</w:t>
      </w:r>
      <w:r w:rsidR="00FC6BE6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2447BD" w:rsidRPr="00981413">
        <w:rPr>
          <w:rFonts w:ascii="Book Antiqua" w:eastAsia="华文行楷" w:hAnsi="Book Antiqua" w:cstheme="majorHAnsi"/>
          <w:sz w:val="24"/>
          <w:szCs w:val="24"/>
        </w:rPr>
        <w:t>As a result</w:t>
      </w:r>
      <w:r w:rsidR="005E1B4A" w:rsidRPr="00981413">
        <w:rPr>
          <w:rFonts w:ascii="Book Antiqua" w:eastAsia="华文行楷" w:hAnsi="Book Antiqua" w:cstheme="majorHAnsi"/>
          <w:sz w:val="24"/>
          <w:szCs w:val="24"/>
        </w:rPr>
        <w:t>, diabetic</w:t>
      </w:r>
      <w:r w:rsidR="002447BD" w:rsidRPr="00981413">
        <w:rPr>
          <w:rFonts w:ascii="Book Antiqua" w:eastAsia="华文行楷" w:hAnsi="Book Antiqua" w:cstheme="majorHAnsi"/>
          <w:sz w:val="24"/>
          <w:szCs w:val="24"/>
        </w:rPr>
        <w:t xml:space="preserve"> nephropathy </w:t>
      </w:r>
      <w:r w:rsidR="00873BB9" w:rsidRPr="00981413">
        <w:rPr>
          <w:rFonts w:ascii="Book Antiqua" w:eastAsia="华文行楷" w:hAnsi="Book Antiqua" w:cstheme="majorHAnsi"/>
          <w:sz w:val="24"/>
          <w:szCs w:val="24"/>
        </w:rPr>
        <w:t xml:space="preserve">progression </w:t>
      </w:r>
      <w:r w:rsidR="002447BD" w:rsidRPr="00981413">
        <w:rPr>
          <w:rFonts w:ascii="Book Antiqua" w:eastAsia="华文行楷" w:hAnsi="Book Antiqua" w:cstheme="majorHAnsi"/>
          <w:sz w:val="24"/>
          <w:szCs w:val="24"/>
        </w:rPr>
        <w:t>occurs.</w:t>
      </w:r>
    </w:p>
    <w:p w:rsidR="002447BD" w:rsidRPr="00981413" w:rsidRDefault="00873BB9" w:rsidP="00981413">
      <w:pPr>
        <w:widowControl/>
        <w:spacing w:line="360" w:lineRule="auto"/>
        <w:ind w:firstLineChars="100" w:firstLine="240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>T</w:t>
      </w:r>
      <w:r w:rsidR="001D0D00" w:rsidRPr="00981413">
        <w:rPr>
          <w:rFonts w:ascii="Book Antiqua" w:eastAsia="华文行楷" w:hAnsi="Book Antiqua" w:cstheme="majorHAnsi"/>
          <w:sz w:val="24"/>
          <w:szCs w:val="24"/>
        </w:rPr>
        <w:t>he significance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of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1D0D00" w:rsidRPr="00981413">
        <w:rPr>
          <w:rFonts w:ascii="Book Antiqua" w:eastAsia="华文行楷" w:hAnsi="Book Antiqua" w:cstheme="majorHAnsi"/>
          <w:sz w:val="24"/>
          <w:szCs w:val="24"/>
        </w:rPr>
        <w:t xml:space="preserve"> in kidney disease </w:t>
      </w:r>
      <w:r w:rsidR="001F0CCE" w:rsidRPr="00981413">
        <w:rPr>
          <w:rFonts w:ascii="Book Antiqua" w:eastAsia="华文行楷" w:hAnsi="Book Antiqua" w:cstheme="majorHAnsi"/>
          <w:sz w:val="24"/>
          <w:szCs w:val="24"/>
        </w:rPr>
        <w:t>is not clearly defined</w:t>
      </w:r>
      <w:r w:rsidR="001D0D00" w:rsidRPr="00981413">
        <w:rPr>
          <w:rFonts w:ascii="Book Antiqua" w:eastAsia="华文行楷" w:hAnsi="Book Antiqua" w:cstheme="majorHAnsi"/>
          <w:sz w:val="24"/>
          <w:szCs w:val="24"/>
        </w:rPr>
        <w:t xml:space="preserve"> because </w:t>
      </w:r>
      <w:proofErr w:type="spellStart"/>
      <w:r w:rsidR="001D0D00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1D0D00" w:rsidRPr="00981413">
        <w:rPr>
          <w:rFonts w:ascii="Book Antiqua" w:eastAsia="华文行楷" w:hAnsi="Book Antiqua" w:cstheme="majorHAnsi"/>
          <w:sz w:val="24"/>
          <w:szCs w:val="24"/>
        </w:rPr>
        <w:t xml:space="preserve"> change</w:t>
      </w:r>
      <w:r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1D0D00" w:rsidRPr="00981413">
        <w:rPr>
          <w:rFonts w:ascii="Book Antiqua" w:eastAsia="华文行楷" w:hAnsi="Book Antiqua" w:cstheme="majorHAnsi"/>
          <w:sz w:val="24"/>
          <w:szCs w:val="24"/>
        </w:rPr>
        <w:t xml:space="preserve"> in kidney disease </w:t>
      </w:r>
      <w:r w:rsidRPr="00981413">
        <w:rPr>
          <w:rFonts w:ascii="Book Antiqua" w:eastAsia="华文行楷" w:hAnsi="Book Antiqua" w:cstheme="majorHAnsi"/>
          <w:sz w:val="24"/>
          <w:szCs w:val="24"/>
        </w:rPr>
        <w:t>are</w:t>
      </w:r>
      <w:r w:rsidR="00BC3C38" w:rsidRPr="00981413">
        <w:rPr>
          <w:rFonts w:ascii="Book Antiqua" w:eastAsia="华文行楷" w:hAnsi="Book Antiqua" w:cstheme="majorHAnsi"/>
          <w:sz w:val="24"/>
          <w:szCs w:val="24"/>
        </w:rPr>
        <w:t xml:space="preserve"> too</w:t>
      </w:r>
      <w:r w:rsidR="001D0D00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modest to set a cut-</w:t>
      </w:r>
      <w:r w:rsidR="00BC3C38" w:rsidRPr="00981413">
        <w:rPr>
          <w:rFonts w:ascii="Book Antiqua" w:eastAsia="华文行楷" w:hAnsi="Book Antiqua" w:cstheme="majorHAnsi"/>
          <w:sz w:val="24"/>
          <w:szCs w:val="24"/>
        </w:rPr>
        <w:t>off line for clinical use.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BC3C38" w:rsidRPr="00981413">
        <w:rPr>
          <w:rFonts w:ascii="Book Antiqua" w:eastAsia="华文行楷" w:hAnsi="Book Antiqua" w:cstheme="majorHAnsi"/>
          <w:sz w:val="24"/>
          <w:szCs w:val="24"/>
        </w:rPr>
        <w:t xml:space="preserve">Yet, it is possible that </w:t>
      </w:r>
      <w:proofErr w:type="spellStart"/>
      <w:r w:rsidR="001F0CCE" w:rsidRPr="00981413">
        <w:rPr>
          <w:rFonts w:ascii="Book Antiqua" w:eastAsia="华文行楷" w:hAnsi="Book Antiqua" w:cstheme="majorHAnsi"/>
          <w:sz w:val="24"/>
          <w:szCs w:val="24"/>
        </w:rPr>
        <w:t>sPRR</w:t>
      </w:r>
      <w:proofErr w:type="spellEnd"/>
      <w:r w:rsidR="001F0CCE" w:rsidRPr="00981413">
        <w:rPr>
          <w:rFonts w:ascii="Book Antiqua" w:eastAsia="华文行楷" w:hAnsi="Book Antiqua" w:cstheme="majorHAnsi"/>
          <w:sz w:val="24"/>
          <w:szCs w:val="24"/>
        </w:rPr>
        <w:t xml:space="preserve"> reflects </w:t>
      </w:r>
      <w:proofErr w:type="spellStart"/>
      <w:r w:rsidR="001F0CCE" w:rsidRPr="00981413">
        <w:rPr>
          <w:rFonts w:ascii="Book Antiqua" w:eastAsia="华文行楷" w:hAnsi="Book Antiqua" w:cstheme="majorHAnsi"/>
          <w:sz w:val="24"/>
          <w:szCs w:val="24"/>
        </w:rPr>
        <w:t>intrarenal</w:t>
      </w:r>
      <w:proofErr w:type="spellEnd"/>
      <w:r w:rsidR="001F0CCE" w:rsidRPr="00981413">
        <w:rPr>
          <w:rFonts w:ascii="Book Antiqua" w:eastAsia="华文行楷" w:hAnsi="Book Antiqua" w:cstheme="majorHAnsi"/>
          <w:sz w:val="24"/>
          <w:szCs w:val="24"/>
        </w:rPr>
        <w:t xml:space="preserve"> RAS status.</w:t>
      </w:r>
    </w:p>
    <w:p w:rsidR="00981413" w:rsidRDefault="00981413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1D4808" w:rsidRPr="00981413" w:rsidRDefault="00BB2397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b/>
          <w:sz w:val="24"/>
          <w:szCs w:val="24"/>
        </w:rPr>
        <w:t>C</w:t>
      </w:r>
      <w:r w:rsidR="0099300E" w:rsidRPr="00981413">
        <w:rPr>
          <w:rFonts w:ascii="Book Antiqua" w:eastAsia="华文行楷" w:hAnsi="Book Antiqua" w:cstheme="majorHAnsi"/>
          <w:b/>
          <w:sz w:val="24"/>
          <w:szCs w:val="24"/>
        </w:rPr>
        <w:t>ONCLUSION</w:t>
      </w:r>
    </w:p>
    <w:p w:rsidR="00741613" w:rsidRPr="00981413" w:rsidRDefault="00A47ED6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>Rigorous work</w:t>
      </w:r>
      <w:r w:rsidR="00873BB9" w:rsidRPr="00981413">
        <w:rPr>
          <w:rFonts w:ascii="Book Antiqua" w:eastAsia="华文行楷" w:hAnsi="Book Antiqua" w:cstheme="majorHAnsi"/>
          <w:sz w:val="24"/>
          <w:szCs w:val="24"/>
        </w:rPr>
        <w:t xml:space="preserve"> has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 uncovered </w:t>
      </w:r>
      <w:r w:rsidR="00873BB9" w:rsidRPr="00981413">
        <w:rPr>
          <w:rFonts w:ascii="Book Antiqua" w:eastAsia="华文行楷" w:hAnsi="Book Antiqua" w:cstheme="majorHAnsi"/>
          <w:sz w:val="24"/>
          <w:szCs w:val="24"/>
        </w:rPr>
        <w:t xml:space="preserve">PRR </w:t>
      </w:r>
      <w:r w:rsidR="007C27C1" w:rsidRPr="00981413">
        <w:rPr>
          <w:rFonts w:ascii="Book Antiqua" w:eastAsia="华文行楷" w:hAnsi="Book Antiqua" w:cstheme="majorHAnsi"/>
          <w:sz w:val="24"/>
          <w:szCs w:val="24"/>
        </w:rPr>
        <w:t>physiology and pathophysiology</w:t>
      </w:r>
      <w:r w:rsidR="0009710E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C27C1" w:rsidRPr="00981413">
        <w:rPr>
          <w:rFonts w:ascii="Book Antiqua" w:eastAsia="华文行楷" w:hAnsi="Book Antiqua" w:cstheme="majorHAnsi"/>
          <w:sz w:val="24"/>
          <w:szCs w:val="24"/>
        </w:rPr>
        <w:t>in the kidneys.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F0CCE" w:rsidRPr="00981413">
        <w:rPr>
          <w:rFonts w:ascii="Book Antiqua" w:eastAsia="华文行楷" w:hAnsi="Book Antiqua" w:cstheme="majorHAnsi"/>
          <w:sz w:val="24"/>
          <w:szCs w:val="24"/>
        </w:rPr>
        <w:t xml:space="preserve">The multi-functioning protein PRR </w:t>
      </w:r>
      <w:r w:rsidR="00873BB9" w:rsidRPr="00981413">
        <w:rPr>
          <w:rFonts w:ascii="Book Antiqua" w:eastAsia="华文行楷" w:hAnsi="Book Antiqua" w:cstheme="majorHAnsi"/>
          <w:sz w:val="24"/>
          <w:szCs w:val="24"/>
        </w:rPr>
        <w:t>can</w:t>
      </w:r>
      <w:r w:rsidR="001F0CCE" w:rsidRPr="00981413">
        <w:rPr>
          <w:rFonts w:ascii="Book Antiqua" w:eastAsia="华文行楷" w:hAnsi="Book Antiqua" w:cstheme="majorHAnsi"/>
          <w:sz w:val="24"/>
          <w:szCs w:val="24"/>
        </w:rPr>
        <w:t xml:space="preserve"> shift its role </w:t>
      </w:r>
      <w:r w:rsidR="00873BB9" w:rsidRPr="00981413">
        <w:rPr>
          <w:rFonts w:ascii="Book Antiqua" w:eastAsia="华文行楷" w:hAnsi="Book Antiqua" w:cstheme="majorHAnsi"/>
          <w:sz w:val="24"/>
          <w:szCs w:val="24"/>
        </w:rPr>
        <w:t xml:space="preserve">from the physiological condition to the DM condition </w:t>
      </w:r>
      <w:r w:rsidR="006E3BCB" w:rsidRPr="00981413">
        <w:rPr>
          <w:rFonts w:ascii="Book Antiqua" w:eastAsia="华文行楷" w:hAnsi="Book Antiqua" w:cstheme="majorHAnsi"/>
          <w:sz w:val="24"/>
          <w:szCs w:val="24"/>
        </w:rPr>
        <w:t>depending on</w:t>
      </w:r>
      <w:r w:rsidR="001F0CCE" w:rsidRPr="00981413">
        <w:rPr>
          <w:rFonts w:ascii="Book Antiqua" w:eastAsia="华文行楷" w:hAnsi="Book Antiqua" w:cstheme="majorHAnsi"/>
          <w:sz w:val="24"/>
          <w:szCs w:val="24"/>
        </w:rPr>
        <w:t xml:space="preserve"> underlying cellular condition</w:t>
      </w:r>
      <w:r w:rsidR="006E3BCB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1F0CCE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DD1D89" w:rsidRPr="00981413">
        <w:rPr>
          <w:rFonts w:ascii="Book Antiqua" w:eastAsia="华文行楷" w:hAnsi="Book Antiqua" w:cstheme="majorHAnsi"/>
          <w:sz w:val="24"/>
          <w:szCs w:val="24"/>
        </w:rPr>
        <w:t>V-ATPase</w:t>
      </w:r>
      <w:r w:rsidR="00F9216F" w:rsidRPr="00981413">
        <w:rPr>
          <w:rFonts w:ascii="Book Antiqua" w:eastAsia="华文行楷" w:hAnsi="Book Antiqua" w:cstheme="majorHAnsi"/>
          <w:sz w:val="24"/>
          <w:szCs w:val="24"/>
        </w:rPr>
        <w:t xml:space="preserve"> is 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 xml:space="preserve">believed </w:t>
      </w:r>
      <w:r w:rsidR="00F9216F" w:rsidRPr="00981413">
        <w:rPr>
          <w:rFonts w:ascii="Book Antiqua" w:eastAsia="华文行楷" w:hAnsi="Book Antiqua" w:cstheme="majorHAnsi"/>
          <w:sz w:val="24"/>
          <w:szCs w:val="24"/>
        </w:rPr>
        <w:t xml:space="preserve">to help cells maintain 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F9216F" w:rsidRPr="00981413">
        <w:rPr>
          <w:rFonts w:ascii="Book Antiqua" w:eastAsia="华文行楷" w:hAnsi="Book Antiqua" w:cstheme="majorHAnsi"/>
          <w:sz w:val="24"/>
          <w:szCs w:val="24"/>
        </w:rPr>
        <w:t>clean environm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>ent;</w:t>
      </w:r>
      <w:r w:rsidR="007713A6" w:rsidRPr="00981413">
        <w:rPr>
          <w:rFonts w:ascii="Book Antiqua" w:eastAsia="华文行楷" w:hAnsi="Book Antiqua" w:cstheme="majorHAnsi"/>
          <w:sz w:val="24"/>
          <w:szCs w:val="24"/>
        </w:rPr>
        <w:t xml:space="preserve"> however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DD1D89" w:rsidRPr="00981413">
        <w:rPr>
          <w:rFonts w:ascii="Book Antiqua" w:eastAsia="华文行楷" w:hAnsi="Book Antiqua" w:cstheme="majorHAnsi"/>
          <w:sz w:val="24"/>
          <w:szCs w:val="24"/>
        </w:rPr>
        <w:t xml:space="preserve"> in DM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7713A6" w:rsidRPr="00981413">
        <w:rPr>
          <w:rFonts w:ascii="Book Antiqua" w:eastAsia="华文行楷" w:hAnsi="Book Antiqua" w:cstheme="majorHAnsi"/>
          <w:sz w:val="24"/>
          <w:szCs w:val="24"/>
        </w:rPr>
        <w:t xml:space="preserve"> it </w:t>
      </w:r>
      <w:r w:rsidR="00E331B8" w:rsidRPr="00981413">
        <w:rPr>
          <w:rFonts w:ascii="Book Antiqua" w:eastAsia="华文行楷" w:hAnsi="Book Antiqua" w:cstheme="majorHAnsi"/>
          <w:sz w:val="24"/>
          <w:szCs w:val="24"/>
        </w:rPr>
        <w:t xml:space="preserve">may have adverse effects in terms of </w:t>
      </w:r>
      <w:r w:rsidR="00ED261A" w:rsidRPr="00981413">
        <w:rPr>
          <w:rFonts w:ascii="Book Antiqua" w:eastAsia="华文行楷" w:hAnsi="Book Antiqua" w:cstheme="majorHAnsi"/>
          <w:sz w:val="24"/>
          <w:szCs w:val="24"/>
        </w:rPr>
        <w:t xml:space="preserve">overproduced </w:t>
      </w:r>
      <w:r w:rsidR="00E331B8" w:rsidRPr="00981413">
        <w:rPr>
          <w:rFonts w:ascii="Book Antiqua" w:eastAsia="华文行楷" w:hAnsi="Book Antiqua" w:cstheme="majorHAnsi"/>
          <w:sz w:val="24"/>
          <w:szCs w:val="24"/>
        </w:rPr>
        <w:t>PRR.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7713A6" w:rsidRPr="00981413">
        <w:rPr>
          <w:rFonts w:ascii="Book Antiqua" w:eastAsia="华文行楷" w:hAnsi="Book Antiqua" w:cstheme="majorHAnsi"/>
          <w:sz w:val="24"/>
          <w:szCs w:val="24"/>
        </w:rPr>
        <w:t>This functional s</w:t>
      </w:r>
      <w:r w:rsidR="00DD1D89" w:rsidRPr="00981413">
        <w:rPr>
          <w:rFonts w:ascii="Book Antiqua" w:eastAsia="华文行楷" w:hAnsi="Book Antiqua" w:cstheme="majorHAnsi"/>
          <w:sz w:val="24"/>
          <w:szCs w:val="24"/>
        </w:rPr>
        <w:t xml:space="preserve">hift may 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 xml:space="preserve">occur </w:t>
      </w:r>
      <w:r w:rsidR="00DD1D89" w:rsidRPr="00981413">
        <w:rPr>
          <w:rFonts w:ascii="Book Antiqua" w:eastAsia="华文行楷" w:hAnsi="Book Antiqua" w:cstheme="majorHAnsi"/>
          <w:sz w:val="24"/>
          <w:szCs w:val="24"/>
        </w:rPr>
        <w:t>because, unlike other molecules, PRR</w:t>
      </w:r>
      <w:r w:rsidR="007713A6" w:rsidRPr="00981413">
        <w:rPr>
          <w:rFonts w:ascii="Book Antiqua" w:eastAsia="华文行楷" w:hAnsi="Book Antiqua" w:cstheme="majorHAnsi"/>
          <w:sz w:val="24"/>
          <w:szCs w:val="24"/>
        </w:rPr>
        <w:t xml:space="preserve"> not only is important in </w:t>
      </w:r>
      <w:r w:rsidR="00DD1D89" w:rsidRPr="00981413">
        <w:rPr>
          <w:rFonts w:ascii="Book Antiqua" w:eastAsia="华文行楷" w:hAnsi="Book Antiqua" w:cstheme="majorHAnsi"/>
          <w:sz w:val="24"/>
          <w:szCs w:val="24"/>
        </w:rPr>
        <w:t xml:space="preserve">fundamental </w:t>
      </w:r>
      <w:r w:rsidR="001F4DA3" w:rsidRPr="00981413">
        <w:rPr>
          <w:rFonts w:ascii="Book Antiqua" w:eastAsia="华文行楷" w:hAnsi="Book Antiqua" w:cstheme="majorHAnsi"/>
          <w:sz w:val="24"/>
          <w:szCs w:val="24"/>
        </w:rPr>
        <w:t xml:space="preserve">cellular survival </w:t>
      </w:r>
      <w:r w:rsidR="007713A6" w:rsidRPr="00981413">
        <w:rPr>
          <w:rFonts w:ascii="Book Antiqua" w:eastAsia="华文行楷" w:hAnsi="Book Antiqua" w:cstheme="majorHAnsi"/>
          <w:sz w:val="24"/>
          <w:szCs w:val="24"/>
        </w:rPr>
        <w:t>but also in disease progression.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F4DA3" w:rsidRPr="00981413">
        <w:rPr>
          <w:rFonts w:ascii="Book Antiqua" w:eastAsia="华文行楷" w:hAnsi="Book Antiqua" w:cstheme="majorHAnsi"/>
          <w:sz w:val="24"/>
          <w:szCs w:val="24"/>
        </w:rPr>
        <w:t>According to the trade-off hypothesis, over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1F4DA3" w:rsidRPr="00981413">
        <w:rPr>
          <w:rFonts w:ascii="Book Antiqua" w:eastAsia="华文行楷" w:hAnsi="Book Antiqua" w:cstheme="majorHAnsi"/>
          <w:sz w:val="24"/>
          <w:szCs w:val="24"/>
        </w:rPr>
        <w:t xml:space="preserve">expression of PRR may have beneficial effects in 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1F4DA3" w:rsidRPr="00981413">
        <w:rPr>
          <w:rFonts w:ascii="Book Antiqua" w:eastAsia="华文行楷" w:hAnsi="Book Antiqua" w:cstheme="majorHAnsi"/>
          <w:sz w:val="24"/>
          <w:szCs w:val="24"/>
        </w:rPr>
        <w:t xml:space="preserve">very early stages of diabetic nephropathy, although PRR may have harmful effects in 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1F4DA3" w:rsidRPr="00981413">
        <w:rPr>
          <w:rFonts w:ascii="Book Antiqua" w:eastAsia="华文行楷" w:hAnsi="Book Antiqua" w:cstheme="majorHAnsi"/>
          <w:sz w:val="24"/>
          <w:szCs w:val="24"/>
        </w:rPr>
        <w:t>late stages.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739A9" w:rsidRPr="00981413">
        <w:rPr>
          <w:rFonts w:ascii="Book Antiqua" w:eastAsia="华文行楷" w:hAnsi="Book Antiqua" w:cstheme="majorHAnsi"/>
          <w:sz w:val="24"/>
          <w:szCs w:val="24"/>
        </w:rPr>
        <w:t>Fu</w:t>
      </w:r>
      <w:r w:rsidR="007C27C1" w:rsidRPr="00981413">
        <w:rPr>
          <w:rFonts w:ascii="Book Antiqua" w:eastAsia="华文行楷" w:hAnsi="Book Antiqua" w:cstheme="majorHAnsi"/>
          <w:sz w:val="24"/>
          <w:szCs w:val="24"/>
        </w:rPr>
        <w:t xml:space="preserve">ture works should elucidate which PRR functions, of the four </w:t>
      </w:r>
      <w:r w:rsidR="0076261A" w:rsidRPr="00981413">
        <w:rPr>
          <w:rFonts w:ascii="Book Antiqua" w:eastAsia="华文行楷" w:hAnsi="Book Antiqua" w:cstheme="majorHAnsi"/>
          <w:sz w:val="24"/>
          <w:szCs w:val="24"/>
        </w:rPr>
        <w:t xml:space="preserve">discussed </w:t>
      </w:r>
      <w:r w:rsidR="00D30A71" w:rsidRPr="00981413">
        <w:rPr>
          <w:rFonts w:ascii="Book Antiqua" w:eastAsia="华文行楷" w:hAnsi="Book Antiqua" w:cstheme="majorHAnsi"/>
          <w:sz w:val="24"/>
          <w:szCs w:val="24"/>
        </w:rPr>
        <w:t>here</w:t>
      </w:r>
      <w:r w:rsidR="007C27C1" w:rsidRPr="00981413">
        <w:rPr>
          <w:rFonts w:ascii="Book Antiqua" w:eastAsia="华文行楷" w:hAnsi="Book Antiqua" w:cstheme="majorHAnsi"/>
          <w:sz w:val="24"/>
          <w:szCs w:val="24"/>
        </w:rPr>
        <w:t xml:space="preserve">, are dominant in each cell and </w:t>
      </w:r>
      <w:r w:rsidR="00A047AE" w:rsidRPr="00981413">
        <w:rPr>
          <w:rFonts w:ascii="Book Antiqua" w:eastAsia="华文行楷" w:hAnsi="Book Antiqua" w:cstheme="majorHAnsi"/>
          <w:sz w:val="24"/>
          <w:szCs w:val="24"/>
        </w:rPr>
        <w:t xml:space="preserve">kidney </w:t>
      </w:r>
      <w:r w:rsidR="007C27C1" w:rsidRPr="00981413">
        <w:rPr>
          <w:rFonts w:ascii="Book Antiqua" w:eastAsia="华文行楷" w:hAnsi="Book Antiqua" w:cstheme="majorHAnsi"/>
          <w:sz w:val="24"/>
          <w:szCs w:val="24"/>
        </w:rPr>
        <w:t>disease context</w:t>
      </w:r>
      <w:r w:rsidR="001F0CCE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981413" w:rsidRDefault="00981413" w:rsidP="00981413">
      <w:pPr>
        <w:spacing w:line="360" w:lineRule="auto"/>
        <w:rPr>
          <w:rFonts w:ascii="Book Antiqua" w:eastAsia="华文行楷" w:hAnsi="Book Antiqua" w:cstheme="majorHAnsi"/>
          <w:b/>
          <w:sz w:val="24"/>
          <w:szCs w:val="24"/>
        </w:rPr>
      </w:pPr>
    </w:p>
    <w:p w:rsidR="00981413" w:rsidRPr="006241B5" w:rsidRDefault="00981413" w:rsidP="006241B5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6241B5">
        <w:rPr>
          <w:rFonts w:ascii="Book Antiqua" w:eastAsia="华文行楷" w:hAnsi="Book Antiqua" w:cstheme="majorHAnsi"/>
          <w:b/>
          <w:sz w:val="24"/>
          <w:szCs w:val="24"/>
        </w:rPr>
        <w:t>REFERENCES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Nguyen G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Delarue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Burcklé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Bouzhir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Giller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Sraer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JD. 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Pivotal role of the renin/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in angiotensin II production and cellular responses to renin.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Clin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Invest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2002;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109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1417-1427 [PMID: 12045255 DOI: 10.1172/jci200214276]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Oshima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Y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Kinouchi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K, Ichihara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Sakoda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Kurauchi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-Mito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Bokuda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K, Narita T, Kurosawa H, Sun-Wada GH, Wada Y, Yamada T, Takemoto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Saleem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Quaggin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SE,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Itoh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H.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is essential for normal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podocyte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structure and function.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Am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Soc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22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2203-2212 [PMID: 22052048 DOI: 10.1681/asn.2011020202]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Riediger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F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Quack I,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Qadri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Hartleben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B, Park JK,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Potthoff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Sohn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Sihn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G,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Rousselle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Fokuhl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V,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Maschke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U,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Purfürst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B, Schneider W, Rump LC,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Luft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FC,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Dechend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R, Bader M, Huber TB, Nguyen G, Muller DN.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is essential for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podocyte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autophagy and survival.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Am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Soc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22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2193-2202 [PMID: 22034640 DOI: 10.1681/asn.2011020200]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4 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Kinouchi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K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Ichihara A, Sano M, Sun-Wada GH, Wada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Kurauchi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-Mito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Bokuda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K, Narita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Oshima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Sakoda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Tamai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Y, Sato H, Fukuda K,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Itoh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H. The (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pro)renin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receptor/ATP6AP2 is essential for vacuolar H+-ATPase assembly in murine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cardiomyocytes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Circ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Res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2010;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107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30-34 [PMID: 20570919 DOI: 10.1161/circresaha.110.224667]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5 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Cruciat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CM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Ohkawara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B,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Acebron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SP,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Karaulanov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E,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Reinhard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Ingelfinger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D, Boutros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Niehrs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C. Requirement of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and vacuolar H+-ATPase-mediated acidification for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Wnt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signaling.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Science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2010;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327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459-463 [PMID: 20093472 DOI: 10.1126/science.1179802]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6 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Liu P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Wakamiya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Shea MJ, Albrecht U,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Behringer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RR, Bradley A. Requirement for Wnt3 in vertebrate axis formation.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Nat Genet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1999;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22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361-365 [PMID: 10431240 DOI: 10.1038/11932]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7 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Amsterdam 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Nissen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RM, Sun Z,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Swindell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EC, Farrington S, Hopkins N. Identification of 315 genes essential for early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zebrafish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development.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Proc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Natl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Acad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Sci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U S 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2004;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101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12792-12797 [PMID: 15256591 DOI: 10.1073/pnas.0403929101]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8 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Song R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Preston G, Ichihara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Yosypiv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IV.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Deletion of the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from the ureteric bud causes renal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hypodysplasia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PLoS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One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2013;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8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e63835 [PMID: 23704941 DOI: 10.1371/journal.pone.0063835]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9 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Kinouchi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K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Ichihara A, Sano M, Sun-Wada GH, Wada Y, Ochi H, Fukuda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Bokuda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K, Kurosawa H, Yoshida N, Takeda S, Fukuda K,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Itoh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H. The role of individual domains and the significance of shedding of ATP6AP2/(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pro)renin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in vacuolar H(+)-ATPase biogenesis.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PLoS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One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2013;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8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e78603 [PMID: 24223829 DOI: 10.1371/journal.pone.0078603]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10 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Lu X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Garrelds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IM, Wagner CA,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Danser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AH,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Meima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ME.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(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Pro)renin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is required for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-dependent and -independent regulation of vacuolar H</w:t>
      </w:r>
      <w:r w:rsidRPr="006241B5">
        <w:rPr>
          <w:rFonts w:ascii="Cambria Math" w:eastAsia="宋体" w:hAnsi="Cambria Math" w:cs="Cambria Math"/>
          <w:color w:val="000000"/>
          <w:kern w:val="0"/>
          <w:sz w:val="24"/>
          <w:szCs w:val="24"/>
        </w:rPr>
        <w:t>⁺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-ATPase activity in MDCK.C11 collecting duct cells.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Am 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Physiol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Renal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Physiol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2013;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305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F417-F425 [PMID: 23698123 DOI: 10.1152/ajprenal.00037.2013]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11 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Deinum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J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Rønn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B,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Mathiesen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E,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Derkx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FH, Hop WC,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Schalekamp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MA. Increase in serum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precedes onset of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microalbuminuria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 patients with insulin-dependent diabetes mellitus.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Diabetologia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1999;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42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1006-1010 [PMID: 10491762 DOI: 10.1007/s001250051260]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12 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Luetscher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JA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Kraemer FB, Wilson DM, Schwartz HC,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Bryer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-Ash M. Increased plasma inactive renin in diabetes mellitus. 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A marker of microvascular complications.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N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Engl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J Med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1985;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312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1412-1417 [PMID: 3887168 DOI: 10.1056/nejm198505303122202]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13 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Nishiyama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Nakagawa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Kobori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H, Nagai Y, Okada N,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Konishi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Morikawa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Okumura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Meda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Kiyomoto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Hosomi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N, Mori T, Ito S,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Imanishi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M. Strict angiotensin blockade prevents the augmentation of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intrarenal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angiotensin II and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podocyte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abnormalities in type 2 diabetic rats with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microalbuminuria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Hypertens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2008;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26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1849-1859 [PMID: 18698221 DOI: 10.1097/HJH.0b013e3283060efa]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14 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Awad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AS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Webb RL, Carey RM,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Siragy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HM. Increased renal production of angiotensin II and thromboxane B2 in conscious diabetic rats.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Am 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Hypertens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2005;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18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544-548 [PMID: 15831366 DOI: 10.1016/j.amjhyper.2004.10.018]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15 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Ichihara 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Hayashi M, Kaneshiro Y, Suzuki F, Nakagawa T, Tada Y, Koura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Nishiyama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Okada H, Uddin MN,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Nabi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AH, Ishida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Inagami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Saruta T. Inhibition of diabetic nephropathy by a decoy peptide corresponding to the "handle" region for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nonproteolytic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activation of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Clin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Invest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2004;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114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1128-1135 [PMID: 15489960 DOI: 10.1172/jci21398]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16 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Brenner BM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Cooper ME, de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Zeeuw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D, Keane WF, Mitch WE,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Parving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HH,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Remuzzi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G,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Snapinn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SM, Zhang Z,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Shahinfar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S. Effects of losartan on renal and cardiovascular outcomes in patients with type 2 diabetes and nephropathy.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N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Engl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J Med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345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861-869 [PMID: 11565518 DOI: 10.1056/NEJMoa011161]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17 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Parving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HH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Lehnert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Bröchner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-Mortensen J,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Gomis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R, Andersen S,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Arner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P. The effect of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irbesartan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on the development of diabetic nephropathy in patients with type 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 diabetes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N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Engl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J Med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345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870-878 [PMID: 11565519 DOI: 10.1056/NEJMoa011489]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18 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Lewis EJ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Hunsicker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LG, Clarke WR,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Berl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Pohl MA, Lewis JB, Ritz E, Atkins RC, Rohde R,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Raz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I.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Renoprotective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effect of the angiotensin-receptor antagonist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irbesartan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 patients with nephropathy due to type 2 diabetes.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N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Engl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J Med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345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851-860 [PMID: 11565517 DOI: 10.1056/NEJMoa011303]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19 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Lewis EJ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Hunsicker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LG, Bain RP, Rohde RD. 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 effect of angiotensin-converting-enzyme inhibition on diabetic nephropathy.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The Collaborative Study Group.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N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Engl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J Med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1993;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329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1456-1462 [PMID: 8413456 DOI: 10.1056/nejm199311113292004]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20 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Antonipillai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I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Tan SY, Suzuki S, Franco-Saenz R,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Mulrow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PJ. Active and inactive renin in low renin states: studies in human plasma.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Clin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Endocrinol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Metab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1981;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53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694-697 [PMID: 7026585 DOI: 10.1210/jcem-53-4-694]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21 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Price DA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Porter LE, Gordon M, Fisher ND,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De'Oliveira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JM,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Laffel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Passan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DR, Williams GH,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Hollenberg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NK. 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 paradox of the low-renin state in diabetic nephropathy.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Am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Soc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1999;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10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2382-2391 [PMID: 10541298]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22 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Lai KN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Leung JC, Tang SC. 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 renin-angiotensin system.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Contrib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170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135-144 [PMID: 21659766 DOI: 10.1159/000325649]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23 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Diez-Sampedro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Lenz O,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Fornoni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A.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Podocytopathy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 diabetes: a metabolic and endocrine disorder.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Am J Kidney Dis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58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637-646 [PMID: 21719174 DOI: 10.1053/j.ajkd.2011.03.035]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24 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Ichihara 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Kaneshiro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Takemitsu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Sakoda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Itoh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The (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pro)renin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and the kidney.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Semin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2007;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27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524-528 [PMID: 17868789 DOI: 10.1016/j.semnephrol.2007.07.005]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25 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Kaneshiro Y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Ichihara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Takemitsu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Sakoda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Suzuki F, Nakagawa T, Hayashi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Inagami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T. Increased expression of cyclooxygenase-2 in the renal cortex of human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gene-transgenic rats.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Kidney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Int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2006;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70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641-646 [PMID: 16807542 DOI: 10.1038/sj.ki.5001627]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26 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Kaneshiro Y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Ichihara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Sakoda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Takemitsu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Nabi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AH, Uddin MN, Nakagawa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Nishiyama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Suzuki F,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Inagami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Itoh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H. Slowly progressive, angiotensin II-independent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glomerulosclerosis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 human (pro)renin receptor-transgenic rats.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Am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Soc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2007;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18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1789-1795 [PMID: 17494887 DOI: 10.1681/asn.2006091062]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27 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Durvasula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RV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Shankland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SJ. 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Activation of a local renin angiotensin system in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podocytes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by glucose.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Am 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Physiol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Renal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Physiol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2008;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294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F830-F839 [PMID: 18216149 DOI: 10.1152/ajprenal.00266.2007]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28 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Li C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Siragy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HM. High glucose induces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podocyte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injury via enhanced (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pro)renin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receptor-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Wnt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-β-catenin-snail signaling pathway.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PLoS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One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2014;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9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e89233 [PMID: 24533170 DOI: 10.1371/journal.pone.0089233]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29 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Mandache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E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Penescu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M.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Nanostructural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features of diabetic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podocytopathy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Rom 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Morphol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Embryol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2012;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53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23-27 [PMID: 22395495]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30 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Takahashi H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Ichihara A, Kaneshiro Y, Inomata K,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Sakoda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Takemitsu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Nishiyama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Itoh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H. Regression of nephropathy developed in diabetes by (Pro)renin receptor blockade.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Am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Soc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2007;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18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2054-2061 [PMID: 17538189 DOI: 10.1681/asn.2006080820]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31 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Huang J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Matavelli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LC,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Siragy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HM. Renal (pro)renin receptor contributes to development of diabetic kidney disease through transforming growth factor-β1-connective tissue growth factor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signalling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cascade.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Clin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Exp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Pharmacol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Physiol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38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215-221 [PMID: 21265872 DOI: 1</w:t>
      </w:r>
      <w:r w:rsidR="00763781">
        <w:rPr>
          <w:rFonts w:ascii="Book Antiqua" w:eastAsia="宋体" w:hAnsi="Book Antiqua" w:cs="宋体"/>
          <w:color w:val="000000"/>
          <w:kern w:val="0"/>
          <w:sz w:val="24"/>
          <w:szCs w:val="24"/>
        </w:rPr>
        <w:t>0.1111/j.1440-1681.2011.05486.x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32 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Cheng H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Fan X,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Moeckel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GW, Harris RC.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Podocyte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COX-2 exacerbates diabetic nephropathy by increasing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podocyte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(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pro)renin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expression.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Am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Soc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22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1240-1251 [PMID: 21737546 DOI: 10.1681/asn.2010111149]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33 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Matavelli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LC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Huang J,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Siragy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HM. (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Pro)renin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contributes to diabetic nephropathy by enhancing renal inflammation.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Clin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Exp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Pharmacol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Physiol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2010;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37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277-282 [PMID: 19769609 DOI: 10.1111/j.1440-1681.2009.05292.x]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34 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Cunard R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, Sharma K. The endoplasmic reticulum stress response and diabetic kidney disease.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Am 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Physiol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Renal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Physiol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300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F1054-F1061 [PMID: 21345978 DOI: 10.1152/ajprenal.00021.2011]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35 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Tanaka Y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Kume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Kitada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Kanasaki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K,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Uzu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Maegawa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Koya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D. Autophagy as a therapeutic target in diabetic nephropathy.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Exp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Diabetes Res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2012;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2012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628978 [PMID: 22028701 DOI: 10.1155/2012/628978]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36 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Cousin C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Bracquart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Contrepas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Corvol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P, Muller L, Nguyen G. Soluble form of the (pro)renin receptor generated by intracellular cleavage by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furin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is secreted in plasma.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Hypertension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2009;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53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1077-1082 [PMID: 19380613 DOI: 10.1161/hypertensionaha.108.127258]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37 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Nguyen G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. Renin, (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pro)renin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and receptor: an update.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Clin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Sci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(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Lond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)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120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169-178 [PMID: 21087212 DOI: 10.1042/cs20100432]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38 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Yoshikawa 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Aizaki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Kusano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K,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Kishi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F, Susumu T, Iida S,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Ishiura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S, Nishimura S,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Shichiri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Senbonmatsu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T. The (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pro)renin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receptor is cleaved by ADAM19 in the Golgi leading to its secretion into extracellular space.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Hypertens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Res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34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599-605 [PMID: 21270819 DOI: 10.1038/hr.2010.284]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39 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Nguyen G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Blanchard A,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Curis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E,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Bergerot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Chambon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Y, Hirose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Caumont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-Prim A, Tabard SB, Baron S, Frank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Totsune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K,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Azizi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M. Plasma soluble (pro)renin receptor is independent of plasma renin,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, and aldosterone concentrations but is affected by ethnicity.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Hypertension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2014;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63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297-302 [PMID: 24218434 DOI: 10.1161/hypertensionaha.113.02217]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40 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Morimoto S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Ando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Niiyama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Seki Y, Yoshida N, Watanabe D, Kawakami-Mori F,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Kobori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Nishiyama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Ichihara A. Serum soluble (pro)renin receptor levels in patients with essential hypertension.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Hypertens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Res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2014;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37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642-648 [PMID: 24646643 DOI: 10.1038/hr.2014.46]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41 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Kobori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H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Alper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AB,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Shenava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Katsurada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Saito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Ohashi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N,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Urushihara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Miyata K,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Satou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R, Hamm LL,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Navar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LG. Urinary angiotensinogen as a novel biomarker of the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intrarenal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renin-angiotensin system status in hypertensive 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patients.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Hypertension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2009;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53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344-350 [PMID: 19075095 DOI: 10.1161/hypertensionaha.108.123802]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bookmarkStart w:id="58" w:name="_GoBack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42 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Hamada K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Taniguchi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Shimamura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Y, Inoue K, Ogata K, Ishihara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Horino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Fujimoto S,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Ohguro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Yoshimoto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Ikebe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Yuasa K, Hoshino E,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Iiyama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T, Ichihara A, Terada Y. Serum level of soluble (pro)renin receptor is modulated in chronic kidney disease. 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Clin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Exp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2013;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17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848-856 [PMID: 23564382 DOI: 10.1007/s10157-013-0803-y]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43 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Takahashi K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Yamamoto H, Hirose T,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Hiraishi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K, Shoji I,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Shibasaki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Kato I, </w:t>
      </w:r>
      <w:bookmarkEnd w:id="58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Kaneko K,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Sasano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H, Satoh F,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Totsune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K. Expression of (pro)renin receptor in human kidneys with end-stage kidney disease due to diabetic nephropathy.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Peptides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2010;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31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1405-1408 [PMID: 20385187 DOI: 10.1016/j.peptides.2010.04.003]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44 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Nishijima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T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Tajima K, Takahashi K, Sakurai S. Elevated plasma levels of soluble (pro)renin receptor in patients with obstructive sleep apnea syndrome: association with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polysomnographic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parameters.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Peptides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2014;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56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14-21 [PMID: 24657284 DOI: 10.1016/j.peptides.2014.03.008]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45 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Ichihara A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Sakoda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Kurauchi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-Mito A, Kaneshiro Y,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Itoh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H. Renin,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prorenin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and the kidney: a new chapter in an old saga.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Nephrol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color w:val="000000"/>
          <w:kern w:val="0"/>
          <w:sz w:val="24"/>
          <w:szCs w:val="24"/>
        </w:rPr>
        <w:t>2009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22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306-311 [PMID: 19557706]</w:t>
      </w:r>
    </w:p>
    <w:p w:rsidR="006241B5" w:rsidRPr="006241B5" w:rsidRDefault="006241B5" w:rsidP="006241B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46 </w:t>
      </w:r>
      <w:proofErr w:type="spellStart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Niehrs</w:t>
      </w:r>
      <w:proofErr w:type="spellEnd"/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C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proofErr w:type="gram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complex world of WNT receptor </w:t>
      </w:r>
      <w:proofErr w:type="spellStart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signalling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  <w:proofErr w:type="gram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Nat Rev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Mol</w:t>
      </w:r>
      <w:proofErr w:type="spellEnd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Cell </w:t>
      </w:r>
      <w:proofErr w:type="spellStart"/>
      <w:r w:rsidRPr="006241B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Biol</w:t>
      </w:r>
      <w:proofErr w:type="spellEnd"/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2012; </w:t>
      </w:r>
      <w:r w:rsidRPr="006241B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13</w:t>
      </w:r>
      <w:r w:rsidRPr="006241B5">
        <w:rPr>
          <w:rFonts w:ascii="Book Antiqua" w:eastAsia="宋体" w:hAnsi="Book Antiqua" w:cs="宋体"/>
          <w:color w:val="000000"/>
          <w:kern w:val="0"/>
          <w:sz w:val="24"/>
          <w:szCs w:val="24"/>
        </w:rPr>
        <w:t>: 767-779 [PMID: 23151663 DOI: 10.1038/nrm3470]</w:t>
      </w:r>
    </w:p>
    <w:p w:rsidR="00981413" w:rsidRPr="006241B5" w:rsidRDefault="00981413" w:rsidP="006241B5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981413" w:rsidRPr="006241B5" w:rsidRDefault="00981413" w:rsidP="006241B5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6241B5">
        <w:rPr>
          <w:rFonts w:ascii="Book Antiqua" w:hAnsi="Book Antiqua"/>
          <w:b/>
          <w:sz w:val="24"/>
          <w:szCs w:val="24"/>
        </w:rPr>
        <w:t>P-Reviewer:</w:t>
      </w:r>
      <w:r w:rsidRPr="006241B5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6241B5">
        <w:rPr>
          <w:rFonts w:ascii="Book Antiqua" w:hAnsi="Book Antiqua"/>
          <w:color w:val="000000"/>
          <w:sz w:val="24"/>
          <w:szCs w:val="24"/>
        </w:rPr>
        <w:t>Gharaee-Kermani</w:t>
      </w:r>
      <w:proofErr w:type="spellEnd"/>
      <w:r w:rsidRPr="006241B5">
        <w:rPr>
          <w:rFonts w:ascii="Book Antiqua" w:hAnsi="Book Antiqua"/>
          <w:color w:val="000000"/>
          <w:sz w:val="24"/>
          <w:szCs w:val="24"/>
        </w:rPr>
        <w:t xml:space="preserve"> M, </w:t>
      </w:r>
      <w:proofErr w:type="spellStart"/>
      <w:r w:rsidRPr="006241B5">
        <w:rPr>
          <w:rFonts w:ascii="Book Antiqua" w:hAnsi="Book Antiqua"/>
          <w:color w:val="000000"/>
          <w:sz w:val="24"/>
          <w:szCs w:val="24"/>
        </w:rPr>
        <w:t>Isaka</w:t>
      </w:r>
      <w:proofErr w:type="spellEnd"/>
      <w:r w:rsidRPr="006241B5">
        <w:rPr>
          <w:rFonts w:ascii="Book Antiqua" w:hAnsi="Book Antiqua"/>
          <w:color w:val="000000"/>
          <w:sz w:val="24"/>
          <w:szCs w:val="24"/>
        </w:rPr>
        <w:t xml:space="preserve"> Y, </w:t>
      </w:r>
      <w:proofErr w:type="spellStart"/>
      <w:r w:rsidRPr="006241B5">
        <w:rPr>
          <w:rFonts w:ascii="Book Antiqua" w:hAnsi="Book Antiqua"/>
          <w:color w:val="000000"/>
          <w:sz w:val="24"/>
          <w:szCs w:val="24"/>
        </w:rPr>
        <w:t>Tsilibary</w:t>
      </w:r>
      <w:proofErr w:type="spellEnd"/>
      <w:r w:rsidRPr="006241B5">
        <w:rPr>
          <w:rFonts w:ascii="Book Antiqua" w:hAnsi="Book Antiqua"/>
          <w:color w:val="000000"/>
          <w:sz w:val="24"/>
          <w:szCs w:val="24"/>
        </w:rPr>
        <w:t xml:space="preserve"> PEC </w:t>
      </w:r>
      <w:r w:rsidRPr="006241B5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6241B5">
        <w:rPr>
          <w:rFonts w:ascii="Book Antiqua" w:hAnsi="Book Antiqua"/>
          <w:sz w:val="24"/>
          <w:szCs w:val="24"/>
        </w:rPr>
        <w:t>Ji</w:t>
      </w:r>
      <w:proofErr w:type="spellEnd"/>
      <w:r w:rsidRPr="006241B5">
        <w:rPr>
          <w:rFonts w:ascii="Book Antiqua" w:hAnsi="Book Antiqua"/>
          <w:sz w:val="24"/>
          <w:szCs w:val="24"/>
        </w:rPr>
        <w:t xml:space="preserve"> FF</w:t>
      </w:r>
      <w:r w:rsidRPr="006241B5">
        <w:rPr>
          <w:rFonts w:ascii="Book Antiqua" w:hAnsi="Book Antiqua"/>
          <w:b/>
          <w:sz w:val="24"/>
          <w:szCs w:val="24"/>
        </w:rPr>
        <w:t xml:space="preserve"> L-Editor:  E-Editor:</w:t>
      </w:r>
    </w:p>
    <w:p w:rsidR="00981413" w:rsidRPr="00981413" w:rsidRDefault="00981413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p w:rsidR="006D2F20" w:rsidRPr="00981413" w:rsidRDefault="006D2F20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tab/>
      </w:r>
    </w:p>
    <w:p w:rsidR="00E5209B" w:rsidRPr="00981413" w:rsidRDefault="00E5209B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981413">
        <w:rPr>
          <w:rFonts w:ascii="Book Antiqua" w:eastAsia="华文行楷" w:hAnsi="Book Antiqua" w:cstheme="majorHAnsi"/>
          <w:sz w:val="24"/>
          <w:szCs w:val="24"/>
        </w:rPr>
        <w:lastRenderedPageBreak/>
        <w:br w:type="page"/>
      </w:r>
    </w:p>
    <w:p w:rsidR="00CD69D7" w:rsidRPr="00981413" w:rsidRDefault="00EF7786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2900C166" wp14:editId="5C43B701">
            <wp:extent cx="5210175" cy="3524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9D7" w:rsidRPr="00981413" w:rsidRDefault="007C37B7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proofErr w:type="gramStart"/>
      <w:r w:rsidRPr="00EF7786">
        <w:rPr>
          <w:rFonts w:ascii="Book Antiqua" w:eastAsia="华文行楷" w:hAnsi="Book Antiqua" w:cstheme="majorHAnsi"/>
          <w:b/>
          <w:sz w:val="24"/>
          <w:szCs w:val="24"/>
        </w:rPr>
        <w:t>Figure 1</w:t>
      </w:r>
      <w:r w:rsidR="00927E0C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 </w:t>
      </w:r>
      <w:r w:rsidR="00CD69D7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Four roles of </w:t>
      </w:r>
      <w:proofErr w:type="spellStart"/>
      <w:r w:rsidR="00EF7786" w:rsidRPr="00EF7786">
        <w:rPr>
          <w:rFonts w:ascii="Book Antiqua" w:eastAsia="华文行楷" w:hAnsi="Book Antiqua" w:cstheme="majorHAnsi"/>
          <w:b/>
          <w:sz w:val="24"/>
          <w:szCs w:val="24"/>
        </w:rPr>
        <w:t>prorenin</w:t>
      </w:r>
      <w:proofErr w:type="spellEnd"/>
      <w:r w:rsidR="00EF7786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 receptor</w:t>
      </w:r>
      <w:r w:rsidR="00CD69D7" w:rsidRPr="00EF7786">
        <w:rPr>
          <w:rFonts w:ascii="Book Antiqua" w:eastAsia="华文行楷" w:hAnsi="Book Antiqua" w:cstheme="majorHAnsi"/>
          <w:b/>
          <w:sz w:val="24"/>
          <w:szCs w:val="24"/>
        </w:rPr>
        <w:t>.</w:t>
      </w:r>
      <w:proofErr w:type="gramEnd"/>
      <w:r w:rsidR="00EF7786">
        <w:rPr>
          <w:rFonts w:ascii="Book Antiqua" w:eastAsia="华文行楷" w:hAnsi="Book Antiqua" w:cstheme="majorHAnsi"/>
          <w:sz w:val="24"/>
          <w:szCs w:val="24"/>
        </w:rPr>
        <w:t xml:space="preserve"> A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When renin or </w:t>
      </w:r>
      <w:proofErr w:type="spellStart"/>
      <w:r w:rsidR="00CD69D7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binds to </w:t>
      </w:r>
      <w:proofErr w:type="spellStart"/>
      <w:r w:rsidR="00EF7786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EF7786" w:rsidRPr="00981413">
        <w:rPr>
          <w:rFonts w:ascii="Book Antiqua" w:eastAsia="华文行楷" w:hAnsi="Book Antiqua" w:cstheme="majorHAnsi"/>
          <w:sz w:val="24"/>
          <w:szCs w:val="24"/>
        </w:rPr>
        <w:t xml:space="preserve"> receptor 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(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>PRR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)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A20D6B" w:rsidRPr="00981413">
        <w:rPr>
          <w:rFonts w:ascii="Book Antiqua" w:eastAsia="华文行楷" w:hAnsi="Book Antiqua" w:cstheme="majorHAnsi"/>
          <w:sz w:val="24"/>
          <w:szCs w:val="24"/>
        </w:rPr>
        <w:t xml:space="preserve">renin or </w:t>
      </w:r>
      <w:proofErr w:type="spellStart"/>
      <w:r w:rsidR="00A20D6B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0D2C05" w:rsidRPr="00981413">
        <w:rPr>
          <w:rFonts w:ascii="Book Antiqua" w:eastAsia="华文行楷" w:hAnsi="Book Antiqua" w:cstheme="majorHAnsi"/>
          <w:sz w:val="24"/>
          <w:szCs w:val="24"/>
        </w:rPr>
        <w:t xml:space="preserve"> enzymatic activity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is enhanced through non-proteolytic conformational change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catalyzing angiotensinogen to angiotensin </w:t>
      </w:r>
      <w:r w:rsidR="00F021D9" w:rsidRPr="00981413">
        <w:rPr>
          <w:rFonts w:ascii="Book Antiqua" w:eastAsia="华文行楷" w:hAnsi="Book Antiqua" w:cstheme="majorHAnsi"/>
          <w:sz w:val="24"/>
          <w:szCs w:val="24"/>
        </w:rPr>
        <w:t>I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Produced angiotensin </w:t>
      </w:r>
      <w:r w:rsidR="00F021D9" w:rsidRPr="00981413">
        <w:rPr>
          <w:rFonts w:ascii="Book Antiqua" w:eastAsia="华文行楷" w:hAnsi="Book Antiqua" w:cstheme="majorHAnsi"/>
          <w:sz w:val="24"/>
          <w:szCs w:val="24"/>
        </w:rPr>
        <w:t>I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is catalyzed by </w:t>
      </w:r>
      <w:r w:rsidR="00EF7786" w:rsidRPr="00981413">
        <w:rPr>
          <w:rFonts w:ascii="Book Antiqua" w:eastAsia="华文行楷" w:hAnsi="Book Antiqua" w:cstheme="majorHAnsi"/>
          <w:sz w:val="24"/>
          <w:szCs w:val="24"/>
        </w:rPr>
        <w:t>angiotensin-converting enzyme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, yielding angiotensin </w:t>
      </w:r>
      <w:r w:rsidR="00F021D9" w:rsidRPr="00981413">
        <w:rPr>
          <w:rFonts w:ascii="Book Antiqua" w:eastAsia="华文行楷" w:hAnsi="Book Antiqua" w:cstheme="majorHAnsi"/>
          <w:sz w:val="24"/>
          <w:szCs w:val="24"/>
        </w:rPr>
        <w:t>II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 xml:space="preserve"> that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induces angiotensin </w:t>
      </w:r>
      <w:r w:rsidR="00F021D9" w:rsidRPr="00981413">
        <w:rPr>
          <w:rFonts w:ascii="Book Antiqua" w:eastAsia="华文行楷" w:hAnsi="Book Antiqua" w:cstheme="majorHAnsi"/>
          <w:sz w:val="24"/>
          <w:szCs w:val="24"/>
        </w:rPr>
        <w:t>II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receptor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>-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mediated signal transduction, ending in enhanced tissue </w:t>
      </w:r>
      <w:r w:rsidR="00EF7786" w:rsidRPr="00981413">
        <w:rPr>
          <w:rFonts w:ascii="Book Antiqua" w:eastAsia="华文行楷" w:hAnsi="Book Antiqua" w:cstheme="majorHAnsi"/>
          <w:sz w:val="24"/>
          <w:szCs w:val="24"/>
        </w:rPr>
        <w:t xml:space="preserve">renin-angiotensin system 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(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>RAS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)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&lt;EndNote&gt;&lt;Cite&gt;&lt;Author&gt;Ichihara&lt;/Author&gt;&lt;Year&gt;2009&lt;/Year&gt;&lt;RecNum&gt;0&lt;/RecNum&gt;&lt;IDText&gt;Renin, prorenin and the kidney: a new chapter in an old saga&lt;/IDText&gt;&lt;DisplayText&gt;(47)&lt;/DisplayText&gt;&lt;record&gt;&lt;dates&gt;&lt;pub-dates&gt;&lt;date&gt;May-Jun&lt;/date&gt;&lt;/pub-dates&gt;&lt;year&gt;2009&lt;/year&gt;&lt;/dates&gt;&lt;keywords&gt;&lt;/keywords&gt;&lt;isbn&gt;1121-8428 (Print)&amp;#xD;1121-8428&lt;/isbn&gt;&lt;titles&gt;&lt;title&gt;Renin, prorenin and the kidney: a new chapter in an old saga&lt;/title&gt;&lt;secondary-title&gt;J Nephrol&lt;/secondary-title&gt;&lt;alt-title&gt;Journal of nephrology&lt;/alt-title&gt;&lt;/titles&gt;&lt;pages&gt;306-11&lt;/pages&gt;&lt;number&gt;3&lt;/number&gt;&lt;contributors&gt;&lt;authors&gt;&lt;author&gt;Ichihara, A.&lt;/author&gt;&lt;author&gt;Sakoda, M.&lt;/author&gt;&lt;author&gt;Kurauchi-Mito, A.&lt;/author&gt;&lt;author&gt;Kaneshiro, Y.&lt;/author&gt;&lt;author&gt;Itoh, H.&lt;/author&gt;&lt;/authors&gt;&lt;/contributors&gt;&lt;edition&gt;2009/06/27&lt;/edition&gt;&lt;language&gt;eng&lt;/language&gt;&lt;added-date format="utc"&gt;1402240049&lt;/added-date&gt;&lt;ref-type name="Journal Article"&gt;17&lt;/ref-type&gt;&lt;auth-address&gt;Departments of Anti-Aging Medicine &amp;amp; Endocrinology, Keio University School of Medicine, Shinjuku-ku, Tokyo - Japan. atzichi@sc.itc.keio.ac.jp&lt;/auth-address&gt;&lt;remote-database-provider&gt;NLM&lt;/remote-database-provider&gt;&lt;rec-number&gt;59&lt;/rec-number&gt;&lt;last-updated-date format="utc"&gt;1402240049&lt;/last-updated-date&gt;&lt;accession-num&gt;19557706&lt;/accession-num&gt;&lt;volume&gt;22&lt;/volume&gt;&lt;/record&gt;&lt;/Cite&gt;&lt;/EndNote&gt;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5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;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F7786">
        <w:rPr>
          <w:rFonts w:ascii="Book Antiqua" w:eastAsia="华文行楷" w:hAnsi="Book Antiqua" w:cstheme="majorHAnsi"/>
          <w:sz w:val="24"/>
          <w:szCs w:val="24"/>
        </w:rPr>
        <w:t>B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When PRR is bound to a ligand, renin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or </w:t>
      </w:r>
      <w:proofErr w:type="spellStart"/>
      <w:r w:rsidR="00CD69D7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 xml:space="preserve">a </w:t>
      </w:r>
      <w:r w:rsidR="00EF7786" w:rsidRPr="00981413">
        <w:rPr>
          <w:rFonts w:ascii="Book Antiqua" w:eastAsia="华文行楷" w:hAnsi="Book Antiqua" w:cstheme="majorHAnsi"/>
          <w:sz w:val="24"/>
          <w:szCs w:val="24"/>
        </w:rPr>
        <w:t xml:space="preserve">mitogen-activated protein kinase 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(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>MAPK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)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signal is induced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&lt;EndNote&gt;&lt;Cite&gt;&lt;Author&gt;Nguyen&lt;/Author&gt;&lt;Year&gt;2002&lt;/Year&gt;&lt;RecNum&gt;0&lt;/RecNum&gt;&lt;IDText&gt;Pivotal role of the renin/prorenin receptor in angiotensin II production and cellular responses to renin&lt;/IDText&gt;&lt;DisplayText&gt;(1)&lt;/DisplayText&gt;&lt;record&gt;&lt;dates&gt;&lt;pub-dates&gt;&lt;date&gt;Jun&lt;/date&gt;&lt;/pub-dates&gt;&lt;year&gt;2002&lt;/year&gt;&lt;/dates&gt;&lt;urls&gt;&lt;related-urls&gt;&lt;url&gt;&amp;lt;Go to ISI&amp;gt;://WOS:000176015300005&lt;/url&gt;&lt;/related-urls&gt;&lt;/urls&gt;&lt;isbn&gt;0021-9738&lt;/isbn&gt;&lt;titles&gt;&lt;title&gt;Pivotal role of the renin/prorenin receptor in angiotensin II production and cellular responses to renin&lt;/title&gt;&lt;secondary-title&gt;Journal of Clinical Investigation&lt;/secondary-title&gt;&lt;/titles&gt;&lt;pages&gt;1417-1427&lt;/pages&gt;&lt;number&gt;11&lt;/number&gt;&lt;contributors&gt;&lt;authors&gt;&lt;author&gt;Nguyen, G.&lt;/author&gt;&lt;author&gt;Delarue, F.&lt;/author&gt;&lt;author&gt;Burckle, C.&lt;/author&gt;&lt;author&gt;Bouzhir, L.&lt;/author&gt;&lt;author&gt;Giller, T.&lt;/author&gt;&lt;author&gt;Sraer, J. D.&lt;/author&gt;&lt;/authors&gt;&lt;/contributors&gt;&lt;added-date format="utc"&gt;1401572163&lt;/added-date&gt;&lt;ref-type name="Journal Article"&gt;17&lt;/ref-type&gt;&lt;rec-number&gt;4&lt;/rec-number&gt;&lt;last-updated-date format="utc"&gt;1401574431&lt;/last-updated-date&gt;&lt;accession-num&gt;WOS:000176015300005&lt;/accession-num&gt;&lt;electronic-resource-num&gt;10.1172/jci200214276&lt;/electronic-resource-num&gt;&lt;volume&gt;109&lt;/volume&gt;&lt;/record&gt;&lt;/Cite&gt;&lt;/EndNote&gt;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1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;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F7786">
        <w:rPr>
          <w:rFonts w:ascii="Book Antiqua" w:eastAsia="华文行楷" w:hAnsi="Book Antiqua" w:cstheme="majorHAnsi"/>
          <w:sz w:val="24"/>
          <w:szCs w:val="24"/>
        </w:rPr>
        <w:t>C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CD69D7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105D5A" w:rsidRPr="00981413">
        <w:rPr>
          <w:rFonts w:ascii="Book Antiqua" w:eastAsia="华文行楷" w:hAnsi="Book Antiqua" w:cstheme="majorHAnsi"/>
          <w:sz w:val="24"/>
          <w:szCs w:val="24"/>
        </w:rPr>
        <w:t xml:space="preserve">PRR, with or without 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105D5A" w:rsidRPr="00981413">
        <w:rPr>
          <w:rFonts w:ascii="Book Antiqua" w:eastAsia="华文行楷" w:hAnsi="Book Antiqua" w:cstheme="majorHAnsi"/>
          <w:sz w:val="24"/>
          <w:szCs w:val="24"/>
        </w:rPr>
        <w:t xml:space="preserve">N-terminal domain, is required as a subunit of V-ATPase, which actively transports protons into vesicles such as endosomes, lysosomes, and </w:t>
      </w:r>
      <w:proofErr w:type="spellStart"/>
      <w:r w:rsidR="00105D5A" w:rsidRPr="00981413">
        <w:rPr>
          <w:rFonts w:ascii="Book Antiqua" w:eastAsia="华文行楷" w:hAnsi="Book Antiqua" w:cstheme="majorHAnsi"/>
          <w:sz w:val="24"/>
          <w:szCs w:val="24"/>
        </w:rPr>
        <w:t>autophagosomes</w:t>
      </w:r>
      <w:proofErr w:type="spellEnd"/>
      <w:r w:rsidR="00105D5A" w:rsidRPr="00981413">
        <w:rPr>
          <w:rFonts w:ascii="Book Antiqua" w:eastAsia="华文行楷" w:hAnsi="Book Antiqua" w:cstheme="majorHAnsi"/>
          <w:sz w:val="24"/>
          <w:szCs w:val="24"/>
        </w:rPr>
        <w:t xml:space="preserve"> using energy obtained by degrading ATP to ADP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/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&lt;EndNote&gt;&lt;Cite&gt;&lt;Author&gt;Kinouchi&lt;/Author&gt;&lt;Year&gt;2013&lt;/Year&gt;&lt;RecNum&gt;0&lt;/RecNum&gt;&lt;IDText&gt;The role of individual domains and the significance of shedding of ATP6AP2/(pro)renin receptor in vacuolar H(+)-ATPase biogenesis&lt;/IDText&gt;&lt;DisplayText&gt;(9)&lt;/DisplayText&gt;&lt;record&gt;&lt;isbn&gt;1932-6203&lt;/isbn&gt;&lt;custom2&gt;Pmc3817224&lt;/custom2&gt;&lt;titles&gt;&lt;title&gt;The role of individual domains and the significance of shedding of ATP6AP2/(pro)renin receptor in vacuolar H(+)-ATPase biogenesis&lt;/title&gt;&lt;secondary-title&gt;PLoS One&lt;/secondary-title&gt;&lt;alt-title&gt;PloS one&lt;/alt-title&gt;&lt;/titles&gt;&lt;pages&gt;e78603&lt;/pages&gt;&lt;number&gt;11&lt;/number&gt;&lt;contributors&gt;&lt;authors&gt;&lt;author&gt;Kinouchi, K.&lt;/author&gt;&lt;author&gt;Ichihara, A.&lt;/author&gt;&lt;author&gt;Sano, M.&lt;/author&gt;&lt;author&gt;Sun-Wada, G. H.&lt;/author&gt;&lt;author&gt;Wada, Y.&lt;/author&gt;&lt;author&gt;Ochi, H.&lt;/author&gt;&lt;author&gt;Fukuda, T.&lt;/author&gt;&lt;author&gt;Bokuda, K.&lt;/author&gt;&lt;author&gt;Kurosawa, H.&lt;/author&gt;&lt;author&gt;Yoshida, N.&lt;/author&gt;&lt;author&gt;Takeda, S.&lt;/author&gt;&lt;author&gt;Fukuda, K.&lt;/author&gt;&lt;author&gt;Itoh, H.&lt;/author&gt;&lt;/authors&gt;&lt;/contributors&gt;&lt;edition&gt;2013/11/14&lt;/edition&gt;&lt;language&gt;eng&lt;/language&gt;&lt;added-date format="utc"&gt;1401573769&lt;/added-date&gt;&lt;ref-type name="Journal Article"&gt;17&lt;/ref-type&gt;&lt;auth-address&gt;Division of Endocrinology, Metabolism, and Nephrology, Department of Internal Medicine, Keio University School of Medicine, Tokyo, Japan.&lt;/auth-address&gt;&lt;dates&gt;&lt;year&gt;2013&lt;/year&gt;&lt;/dates&gt;&lt;remote-database-provider&gt;NLM&lt;/remote-database-provider&gt;&lt;rec-number&gt;11&lt;/rec-number&gt;&lt;last-updated-date format="utc"&gt;1401574431&lt;/last-updated-date&gt;&lt;accession-num&gt;24223829&lt;/accession-num&gt;&lt;electronic-resource-num&gt;10.1371/journal.pone.0078603&lt;/electronic-resource-num&gt;&lt;volume&gt;8&lt;/volume&gt;&lt;/record&gt;&lt;/Cite&gt;&lt;/EndNote&gt;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9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105D5A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BC2ADF" w:rsidRPr="00981413">
        <w:rPr>
          <w:rFonts w:ascii="Book Antiqua" w:eastAsia="华文行楷" w:hAnsi="Book Antiqua" w:cstheme="majorHAnsi"/>
          <w:sz w:val="24"/>
          <w:szCs w:val="24"/>
        </w:rPr>
        <w:t>V</w:t>
      </w:r>
      <w:r w:rsidR="00BC2ADF" w:rsidRPr="00981413">
        <w:rPr>
          <w:rFonts w:ascii="Book Antiqua" w:eastAsia="华文行楷" w:hAnsi="Book Antiqua" w:cstheme="majorHAnsi"/>
          <w:sz w:val="24"/>
          <w:szCs w:val="24"/>
          <w:vertAlign w:val="subscript"/>
        </w:rPr>
        <w:t>0</w:t>
      </w:r>
      <w:r w:rsidR="00BC2ADF" w:rsidRPr="00981413">
        <w:rPr>
          <w:rFonts w:ascii="Book Antiqua" w:eastAsia="华文行楷" w:hAnsi="Book Antiqua" w:cstheme="majorHAnsi"/>
          <w:sz w:val="24"/>
          <w:szCs w:val="24"/>
        </w:rPr>
        <w:t xml:space="preserve"> and V</w:t>
      </w:r>
      <w:r w:rsidR="00BC2ADF" w:rsidRPr="00981413">
        <w:rPr>
          <w:rFonts w:ascii="Book Antiqua" w:eastAsia="华文行楷" w:hAnsi="Book Antiqua" w:cstheme="majorHAnsi"/>
          <w:sz w:val="24"/>
          <w:szCs w:val="24"/>
          <w:vertAlign w:val="subscript"/>
        </w:rPr>
        <w:t>1</w:t>
      </w:r>
      <w:r w:rsidR="00BC2ADF" w:rsidRPr="00981413">
        <w:rPr>
          <w:rFonts w:ascii="Book Antiqua" w:eastAsia="华文行楷" w:hAnsi="Book Antiqua" w:cstheme="majorHAnsi"/>
          <w:sz w:val="24"/>
          <w:szCs w:val="24"/>
        </w:rPr>
        <w:t xml:space="preserve"> domain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BC2ADF" w:rsidRPr="00981413">
        <w:rPr>
          <w:rFonts w:ascii="Book Antiqua" w:eastAsia="华文行楷" w:hAnsi="Book Antiqua" w:cstheme="majorHAnsi"/>
          <w:sz w:val="24"/>
          <w:szCs w:val="24"/>
        </w:rPr>
        <w:t xml:space="preserve"> build up V-ATPase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;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F7786">
        <w:rPr>
          <w:rFonts w:ascii="Book Antiqua" w:eastAsia="华文行楷" w:hAnsi="Book Antiqua" w:cstheme="majorHAnsi"/>
          <w:sz w:val="24"/>
          <w:szCs w:val="24"/>
        </w:rPr>
        <w:t>D</w:t>
      </w:r>
      <w:r w:rsidR="00EF7786"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105D5A" w:rsidRPr="00981413">
        <w:rPr>
          <w:rFonts w:ascii="Book Antiqua" w:eastAsia="华文行楷" w:hAnsi="Book Antiqua" w:cstheme="majorHAnsi"/>
          <w:sz w:val="24"/>
          <w:szCs w:val="24"/>
        </w:rPr>
        <w:t xml:space="preserve"> PRR is required as an adaptor protein between V-ATPase and LRP6, which </w:t>
      </w:r>
      <w:r w:rsidR="00B656C8" w:rsidRPr="00981413">
        <w:rPr>
          <w:rFonts w:ascii="Book Antiqua" w:eastAsia="华文行楷" w:hAnsi="Book Antiqua" w:cstheme="majorHAnsi"/>
          <w:sz w:val="24"/>
          <w:szCs w:val="24"/>
        </w:rPr>
        <w:t>are</w:t>
      </w:r>
      <w:r w:rsidR="00105D5A" w:rsidRPr="00981413">
        <w:rPr>
          <w:rFonts w:ascii="Book Antiqua" w:eastAsia="华文行楷" w:hAnsi="Book Antiqua" w:cstheme="majorHAnsi"/>
          <w:sz w:val="24"/>
          <w:szCs w:val="24"/>
        </w:rPr>
        <w:t xml:space="preserve"> member</w:t>
      </w:r>
      <w:r w:rsidR="00B656C8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105D5A" w:rsidRPr="00981413">
        <w:rPr>
          <w:rFonts w:ascii="Book Antiqua" w:eastAsia="华文行楷" w:hAnsi="Book Antiqua" w:cstheme="majorHAnsi"/>
          <w:sz w:val="24"/>
          <w:szCs w:val="24"/>
        </w:rPr>
        <w:t xml:space="preserve"> of </w:t>
      </w:r>
      <w:r w:rsidR="000D2C05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proofErr w:type="spellStart"/>
      <w:r w:rsidR="00EF7786">
        <w:rPr>
          <w:rFonts w:ascii="Book Antiqua" w:eastAsia="华文行楷" w:hAnsi="Book Antiqua" w:cstheme="majorHAnsi"/>
          <w:sz w:val="24"/>
          <w:szCs w:val="24"/>
        </w:rPr>
        <w:t>Wnt</w:t>
      </w:r>
      <w:proofErr w:type="spellEnd"/>
      <w:r w:rsidR="00EF7786">
        <w:rPr>
          <w:rFonts w:ascii="Book Antiqua" w:eastAsia="华文行楷" w:hAnsi="Book Antiqua" w:cstheme="majorHAnsi"/>
          <w:sz w:val="24"/>
          <w:szCs w:val="24"/>
        </w:rPr>
        <w:t xml:space="preserve"> receptor complex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PEVuZE5vdGU+PENpdGU+PEF1dGhvcj5DcnVjaWF0PC9BdXRob3I+PFllYXI+MjAxMDwvWWVhcj48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begin">
          <w:fldData xml:space="preserve">PEVuZE5vdGU+PENpdGU+PEF1dGhvcj5DcnVjaWF0PC9BdXRob3I+PFllYXI+MjAxMDwvWWVhcj48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</w:fldData>
        </w:fldChar>
      </w:r>
      <w:r w:rsidR="00A20D6B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instrText xml:space="preserve"> ADDIN EN.CITE.DATA </w:instrTex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separate"/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[</w:t>
      </w:r>
      <w:r w:rsidR="00EF7786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5,</w:t>
      </w:r>
      <w:r w:rsidR="00A20D6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4</w:t>
      </w:r>
      <w:r w:rsidR="00500327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6</w:t>
      </w:r>
      <w:r w:rsidR="00430E8B" w:rsidRPr="00981413">
        <w:rPr>
          <w:rFonts w:ascii="Book Antiqua" w:eastAsia="华文行楷" w:hAnsi="Book Antiqua" w:cstheme="majorHAnsi"/>
          <w:noProof/>
          <w:sz w:val="24"/>
          <w:szCs w:val="24"/>
          <w:vertAlign w:val="superscript"/>
        </w:rPr>
        <w:t>]</w:t>
      </w:r>
      <w:r w:rsidR="007A3168" w:rsidRPr="00981413">
        <w:rPr>
          <w:rFonts w:ascii="Book Antiqua" w:eastAsia="华文行楷" w:hAnsi="Book Antiqua" w:cstheme="majorHAnsi"/>
          <w:sz w:val="24"/>
          <w:szCs w:val="24"/>
          <w:vertAlign w:val="superscript"/>
        </w:rPr>
        <w:fldChar w:fldCharType="end"/>
      </w:r>
      <w:r w:rsidR="00105D5A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</w:p>
    <w:p w:rsidR="00E61656" w:rsidRPr="00981413" w:rsidRDefault="00EF7786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>
        <w:rPr>
          <w:rFonts w:ascii="Book Antiqua" w:eastAsia="华文行楷" w:hAnsi="Book Antiqua" w:cstheme="majorHAnsi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731510" cy="8037768"/>
            <wp:effectExtent l="0" t="0" r="0" b="0"/>
            <wp:docPr id="1" name="图片 1" descr="E:\jifangfang\送修稿\2014-8-18\12178\Figure 2 A-E cer2 20140914 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fangfang\送修稿\2014-8-18\12178\Figure 2 A-E cer2 20140914 90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56" w:rsidRPr="00981413" w:rsidRDefault="00EF7786" w:rsidP="00981413">
      <w:pPr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  <w:r w:rsidRPr="00EF7786">
        <w:rPr>
          <w:rFonts w:ascii="Book Antiqua" w:eastAsia="华文行楷" w:hAnsi="Book Antiqua" w:cstheme="majorHAnsi"/>
          <w:b/>
          <w:sz w:val="24"/>
          <w:szCs w:val="24"/>
        </w:rPr>
        <w:t>Figure 2</w:t>
      </w:r>
      <w:r w:rsidR="00927E0C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 </w:t>
      </w:r>
      <w:proofErr w:type="gramStart"/>
      <w:r w:rsidR="00AE4042" w:rsidRPr="00EF7786">
        <w:rPr>
          <w:rFonts w:ascii="Book Antiqua" w:eastAsia="华文行楷" w:hAnsi="Book Antiqua" w:cstheme="majorHAnsi"/>
          <w:b/>
          <w:sz w:val="24"/>
          <w:szCs w:val="24"/>
        </w:rPr>
        <w:t>The</w:t>
      </w:r>
      <w:proofErr w:type="gramEnd"/>
      <w:r w:rsidR="00AE4042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 trade-off hypothesis</w:t>
      </w:r>
      <w:r w:rsidR="00454955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 </w:t>
      </w:r>
      <w:r w:rsidR="00B656C8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in </w:t>
      </w:r>
      <w:r w:rsidR="00633A4F" w:rsidRPr="00EF7786">
        <w:rPr>
          <w:rFonts w:ascii="Book Antiqua" w:eastAsia="华文行楷" w:hAnsi="Book Antiqua" w:cstheme="majorHAnsi"/>
          <w:b/>
          <w:sz w:val="24"/>
          <w:szCs w:val="24"/>
        </w:rPr>
        <w:t>diabetic nephropathy</w:t>
      </w:r>
      <w:r w:rsidR="00B656C8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 </w:t>
      </w:r>
      <w:r w:rsidR="00454955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from </w:t>
      </w:r>
      <w:r w:rsidR="000D2C05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the </w:t>
      </w:r>
      <w:proofErr w:type="spellStart"/>
      <w:r w:rsidR="007C37B7" w:rsidRPr="00EF7786">
        <w:rPr>
          <w:rFonts w:ascii="Book Antiqua" w:eastAsia="华文行楷" w:hAnsi="Book Antiqua" w:cstheme="majorHAnsi"/>
          <w:b/>
          <w:sz w:val="24"/>
          <w:szCs w:val="24"/>
        </w:rPr>
        <w:t>prorenin</w:t>
      </w:r>
      <w:proofErr w:type="spellEnd"/>
      <w:r w:rsidR="007C37B7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 </w:t>
      </w:r>
      <w:r w:rsidR="007C37B7" w:rsidRPr="00EF7786">
        <w:rPr>
          <w:rFonts w:ascii="Book Antiqua" w:eastAsia="华文行楷" w:hAnsi="Book Antiqua" w:cstheme="majorHAnsi"/>
          <w:b/>
          <w:sz w:val="24"/>
          <w:szCs w:val="24"/>
        </w:rPr>
        <w:lastRenderedPageBreak/>
        <w:t>receptor</w:t>
      </w:r>
      <w:r w:rsidR="000D2C05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 perspective</w:t>
      </w:r>
      <w:r w:rsidR="00AE4042" w:rsidRPr="00EF7786">
        <w:rPr>
          <w:rFonts w:ascii="Book Antiqua" w:eastAsia="华文行楷" w:hAnsi="Book Antiqua" w:cstheme="majorHAnsi"/>
          <w:b/>
          <w:sz w:val="24"/>
          <w:szCs w:val="24"/>
        </w:rPr>
        <w:t>.</w:t>
      </w:r>
      <w:r w:rsidR="00927E0C" w:rsidRPr="00EF7786">
        <w:rPr>
          <w:rFonts w:ascii="Book Antiqua" w:eastAsia="华文行楷" w:hAnsi="Book Antiqua" w:cstheme="majorHAnsi"/>
          <w:b/>
          <w:sz w:val="24"/>
          <w:szCs w:val="24"/>
        </w:rPr>
        <w:t xml:space="preserve"> </w:t>
      </w:r>
      <w:r w:rsidR="00AE4042" w:rsidRPr="00981413">
        <w:rPr>
          <w:rFonts w:ascii="Book Antiqua" w:eastAsia="华文行楷" w:hAnsi="Book Antiqua" w:cstheme="majorHAnsi"/>
          <w:sz w:val="24"/>
          <w:szCs w:val="24"/>
        </w:rPr>
        <w:t>A</w:t>
      </w:r>
      <w:r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AE4042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BD6900" w:rsidRPr="00981413">
        <w:rPr>
          <w:rFonts w:ascii="Book Antiqua" w:eastAsia="华文行楷" w:hAnsi="Book Antiqua" w:cstheme="majorHAnsi"/>
          <w:sz w:val="24"/>
          <w:szCs w:val="24"/>
        </w:rPr>
        <w:t xml:space="preserve">Normal </w:t>
      </w:r>
      <w:proofErr w:type="spellStart"/>
      <w:r w:rsidR="00BD6900" w:rsidRPr="00981413">
        <w:rPr>
          <w:rFonts w:ascii="Book Antiqua" w:eastAsia="华文行楷" w:hAnsi="Book Antiqua" w:cstheme="majorHAnsi"/>
          <w:sz w:val="24"/>
          <w:szCs w:val="24"/>
        </w:rPr>
        <w:t>podocyte</w:t>
      </w:r>
      <w:proofErr w:type="spellEnd"/>
      <w:r w:rsidR="00BD6900" w:rsidRPr="00981413">
        <w:rPr>
          <w:rFonts w:ascii="Book Antiqua" w:eastAsia="华文行楷" w:hAnsi="Book Antiqua" w:cstheme="majorHAnsi"/>
          <w:sz w:val="24"/>
          <w:szCs w:val="24"/>
        </w:rPr>
        <w:t xml:space="preserve"> intracellular structure</w:t>
      </w:r>
      <w:r>
        <w:rPr>
          <w:rFonts w:ascii="Book Antiqua" w:eastAsia="华文行楷" w:hAnsi="Book Antiqua" w:cstheme="majorHAnsi" w:hint="eastAsia"/>
          <w:sz w:val="24"/>
          <w:szCs w:val="24"/>
        </w:rPr>
        <w:t>;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>
        <w:rPr>
          <w:rFonts w:ascii="Book Antiqua" w:eastAsia="华文行楷" w:hAnsi="Book Antiqua" w:cstheme="majorHAnsi"/>
          <w:sz w:val="24"/>
          <w:szCs w:val="24"/>
        </w:rPr>
        <w:t>B</w:t>
      </w:r>
      <w:r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BD6900" w:rsidRPr="00981413">
        <w:rPr>
          <w:rFonts w:ascii="Book Antiqua" w:eastAsia="华文行楷" w:hAnsi="Book Antiqua" w:cstheme="majorHAnsi"/>
          <w:sz w:val="24"/>
          <w:szCs w:val="24"/>
        </w:rPr>
        <w:t xml:space="preserve"> Under hyperglycemic condition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BD6900" w:rsidRPr="00981413">
        <w:rPr>
          <w:rFonts w:ascii="Book Antiqua" w:eastAsia="华文行楷" w:hAnsi="Book Antiqua" w:cstheme="majorHAnsi"/>
          <w:sz w:val="24"/>
          <w:szCs w:val="24"/>
        </w:rPr>
        <w:t xml:space="preserve">, injured </w:t>
      </w:r>
      <w:proofErr w:type="spellStart"/>
      <w:r w:rsidR="00BD6900" w:rsidRPr="00981413">
        <w:rPr>
          <w:rFonts w:ascii="Book Antiqua" w:eastAsia="华文行楷" w:hAnsi="Book Antiqua" w:cstheme="majorHAnsi"/>
          <w:sz w:val="24"/>
          <w:szCs w:val="24"/>
        </w:rPr>
        <w:t>podocytes</w:t>
      </w:r>
      <w:proofErr w:type="spellEnd"/>
      <w:r w:rsidR="00BD6900" w:rsidRPr="00981413">
        <w:rPr>
          <w:rFonts w:ascii="Book Antiqua" w:eastAsia="华文行楷" w:hAnsi="Book Antiqua" w:cstheme="majorHAnsi"/>
          <w:sz w:val="24"/>
          <w:szCs w:val="24"/>
        </w:rPr>
        <w:t xml:space="preserve"> degrade degenerated proteins and 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>intracellular organelles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 forming vesicles such as lysosomes and </w:t>
      </w:r>
      <w:proofErr w:type="spellStart"/>
      <w:r w:rsidR="00E472BC" w:rsidRPr="00981413">
        <w:rPr>
          <w:rFonts w:ascii="Book Antiqua" w:eastAsia="华文行楷" w:hAnsi="Book Antiqua" w:cstheme="majorHAnsi"/>
          <w:sz w:val="24"/>
          <w:szCs w:val="24"/>
        </w:rPr>
        <w:t>autophagosomes</w:t>
      </w:r>
      <w:proofErr w:type="spellEnd"/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, which require V-ATPase and </w:t>
      </w:r>
      <w:proofErr w:type="spellStart"/>
      <w:r w:rsidR="007C37B7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7C37B7" w:rsidRPr="00981413">
        <w:rPr>
          <w:rFonts w:ascii="Book Antiqua" w:eastAsia="华文行楷" w:hAnsi="Book Antiqua" w:cstheme="majorHAnsi"/>
          <w:sz w:val="24"/>
          <w:szCs w:val="24"/>
        </w:rPr>
        <w:t xml:space="preserve"> receptor </w:t>
      </w:r>
      <w:r w:rsidR="007C37B7">
        <w:rPr>
          <w:rFonts w:ascii="Book Antiqua" w:eastAsia="华文行楷" w:hAnsi="Book Antiqua" w:cstheme="majorHAnsi" w:hint="eastAsia"/>
          <w:sz w:val="24"/>
          <w:szCs w:val="24"/>
        </w:rPr>
        <w:t>(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>PRR</w:t>
      </w:r>
      <w:r w:rsidR="007C37B7">
        <w:rPr>
          <w:rFonts w:ascii="Book Antiqua" w:eastAsia="华文行楷" w:hAnsi="Book Antiqua" w:cstheme="majorHAnsi" w:hint="eastAsia"/>
          <w:sz w:val="24"/>
          <w:szCs w:val="24"/>
        </w:rPr>
        <w:t>)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 for internal acidification</w:t>
      </w:r>
      <w:r>
        <w:rPr>
          <w:rFonts w:ascii="Book Antiqua" w:eastAsia="华文行楷" w:hAnsi="Book Antiqua" w:cstheme="majorHAnsi" w:hint="eastAsia"/>
          <w:sz w:val="24"/>
          <w:szCs w:val="24"/>
        </w:rPr>
        <w:t>;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>
        <w:rPr>
          <w:rFonts w:ascii="Book Antiqua" w:eastAsia="华文行楷" w:hAnsi="Book Antiqua" w:cstheme="majorHAnsi"/>
          <w:sz w:val="24"/>
          <w:szCs w:val="24"/>
        </w:rPr>
        <w:t>C</w:t>
      </w:r>
      <w:r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 Sustained hyperglycemia overproduces PRR </w:t>
      </w:r>
      <w:r w:rsidR="00B656C8" w:rsidRPr="00981413">
        <w:rPr>
          <w:rFonts w:ascii="Book Antiqua" w:eastAsia="华文行楷" w:hAnsi="Book Antiqua" w:cstheme="majorHAnsi"/>
          <w:sz w:val="24"/>
          <w:szCs w:val="24"/>
        </w:rPr>
        <w:t>molecules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,</w:t>
      </w:r>
      <w:r w:rsidR="00B656C8" w:rsidRPr="00981413">
        <w:rPr>
          <w:rFonts w:ascii="Book Antiqua" w:eastAsia="华文行楷" w:hAnsi="Book Antiqua" w:cstheme="majorHAnsi"/>
          <w:sz w:val="24"/>
          <w:szCs w:val="24"/>
        </w:rPr>
        <w:t xml:space="preserve"> which are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 t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ransported to the transmembrane and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 bind to </w:t>
      </w:r>
      <w:r w:rsidR="00D97536" w:rsidRPr="00981413">
        <w:rPr>
          <w:rFonts w:ascii="Book Antiqua" w:eastAsia="华文行楷" w:hAnsi="Book Antiqua" w:cstheme="majorHAnsi"/>
          <w:sz w:val="24"/>
          <w:szCs w:val="24"/>
        </w:rPr>
        <w:t xml:space="preserve">increased </w:t>
      </w:r>
      <w:r w:rsidR="00633A4F" w:rsidRPr="00981413">
        <w:rPr>
          <w:rFonts w:ascii="Book Antiqua" w:eastAsia="华文行楷" w:hAnsi="Book Antiqua" w:cstheme="majorHAnsi"/>
          <w:sz w:val="24"/>
          <w:szCs w:val="24"/>
        </w:rPr>
        <w:t xml:space="preserve">serum </w:t>
      </w:r>
      <w:proofErr w:type="spellStart"/>
      <w:r w:rsidR="00E472BC" w:rsidRPr="00981413">
        <w:rPr>
          <w:rFonts w:ascii="Book Antiqua" w:eastAsia="华文行楷" w:hAnsi="Book Antiqua" w:cstheme="majorHAnsi"/>
          <w:sz w:val="24"/>
          <w:szCs w:val="24"/>
        </w:rPr>
        <w:t>prorenin</w:t>
      </w:r>
      <w:proofErr w:type="spellEnd"/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 in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>diabetic condition.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>T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his enhances tissue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renin-angiotensin system </w:t>
      </w:r>
      <w:r>
        <w:rPr>
          <w:rFonts w:ascii="Book Antiqua" w:eastAsia="华文行楷" w:hAnsi="Book Antiqua" w:cstheme="majorHAnsi" w:hint="eastAsia"/>
          <w:sz w:val="24"/>
          <w:szCs w:val="24"/>
        </w:rPr>
        <w:t>(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RAS</w:t>
      </w:r>
      <w:r>
        <w:rPr>
          <w:rFonts w:ascii="Book Antiqua" w:eastAsia="华文行楷" w:hAnsi="Book Antiqua" w:cstheme="majorHAnsi" w:hint="eastAsia"/>
          <w:sz w:val="24"/>
          <w:szCs w:val="24"/>
        </w:rPr>
        <w:t>)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 and PRR-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mediated </w:t>
      </w:r>
      <w:r w:rsidRPr="00981413">
        <w:rPr>
          <w:rFonts w:ascii="Book Antiqua" w:eastAsia="华文行楷" w:hAnsi="Book Antiqua" w:cstheme="majorHAnsi"/>
          <w:sz w:val="24"/>
          <w:szCs w:val="24"/>
        </w:rPr>
        <w:t xml:space="preserve">mitogen-activated protein kinase </w:t>
      </w:r>
      <w:r>
        <w:rPr>
          <w:rFonts w:ascii="Book Antiqua" w:eastAsia="华文行楷" w:hAnsi="Book Antiqua" w:cstheme="majorHAnsi" w:hint="eastAsia"/>
          <w:sz w:val="24"/>
          <w:szCs w:val="24"/>
        </w:rPr>
        <w:t>(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>MAPK</w:t>
      </w:r>
      <w:r>
        <w:rPr>
          <w:rFonts w:ascii="Book Antiqua" w:eastAsia="华文行楷" w:hAnsi="Book Antiqua" w:cstheme="majorHAnsi" w:hint="eastAsia"/>
          <w:sz w:val="24"/>
          <w:szCs w:val="24"/>
        </w:rPr>
        <w:t>)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 signal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s</w:t>
      </w:r>
      <w:r>
        <w:rPr>
          <w:rFonts w:ascii="Book Antiqua" w:eastAsia="华文行楷" w:hAnsi="Book Antiqua" w:cstheme="majorHAnsi" w:hint="eastAsia"/>
          <w:sz w:val="24"/>
          <w:szCs w:val="24"/>
        </w:rPr>
        <w:t>;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>D</w:t>
      </w:r>
      <w:r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 Atrophic or apoptotic </w:t>
      </w:r>
      <w:proofErr w:type="spellStart"/>
      <w:r w:rsidR="00E472BC" w:rsidRPr="00981413">
        <w:rPr>
          <w:rFonts w:ascii="Book Antiqua" w:eastAsia="华文行楷" w:hAnsi="Book Antiqua" w:cstheme="majorHAnsi"/>
          <w:sz w:val="24"/>
          <w:szCs w:val="24"/>
        </w:rPr>
        <w:t>podocyte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s</w:t>
      </w:r>
      <w:proofErr w:type="spellEnd"/>
      <w:r w:rsidR="00E472BC" w:rsidRPr="00981413">
        <w:rPr>
          <w:rFonts w:ascii="Book Antiqua" w:eastAsia="华文行楷" w:hAnsi="Book Antiqua" w:cstheme="majorHAnsi"/>
          <w:sz w:val="24"/>
          <w:szCs w:val="24"/>
        </w:rPr>
        <w:t xml:space="preserve"> after long-term hyperglycemic </w:t>
      </w:r>
      <w:r w:rsidR="00D97536" w:rsidRPr="00981413">
        <w:rPr>
          <w:rFonts w:ascii="Book Antiqua" w:eastAsia="华文行楷" w:hAnsi="Book Antiqua" w:cstheme="majorHAnsi"/>
          <w:sz w:val="24"/>
          <w:szCs w:val="24"/>
        </w:rPr>
        <w:t>condition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s</w:t>
      </w:r>
      <w:r w:rsidR="00D97536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F021D9" w:rsidRPr="00981413">
        <w:rPr>
          <w:rFonts w:ascii="Book Antiqua" w:eastAsia="华文行楷" w:hAnsi="Book Antiqua" w:cstheme="majorHAnsi"/>
          <w:sz w:val="24"/>
          <w:szCs w:val="24"/>
        </w:rPr>
        <w:t xml:space="preserve">The changes in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F021D9" w:rsidRPr="00981413">
        <w:rPr>
          <w:rFonts w:ascii="Book Antiqua" w:eastAsia="华文行楷" w:hAnsi="Book Antiqua" w:cstheme="majorHAnsi"/>
          <w:sz w:val="24"/>
          <w:szCs w:val="24"/>
        </w:rPr>
        <w:t>glomerular basement membrane and endothelial cells are not shown</w:t>
      </w:r>
      <w:r>
        <w:rPr>
          <w:rFonts w:ascii="Book Antiqua" w:eastAsia="华文行楷" w:hAnsi="Book Antiqua" w:cstheme="majorHAnsi" w:hint="eastAsia"/>
          <w:sz w:val="24"/>
          <w:szCs w:val="24"/>
        </w:rPr>
        <w:t>;</w:t>
      </w:r>
      <w:r>
        <w:rPr>
          <w:rFonts w:ascii="Book Antiqua" w:eastAsia="华文行楷" w:hAnsi="Book Antiqua" w:cstheme="majorHAnsi"/>
          <w:sz w:val="24"/>
          <w:szCs w:val="24"/>
        </w:rPr>
        <w:t xml:space="preserve"> E</w:t>
      </w:r>
      <w:r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D97536" w:rsidRPr="00981413">
        <w:rPr>
          <w:rFonts w:ascii="Book Antiqua" w:eastAsia="华文行楷" w:hAnsi="Book Antiqua" w:cstheme="majorHAnsi"/>
          <w:sz w:val="24"/>
          <w:szCs w:val="24"/>
        </w:rPr>
        <w:t xml:space="preserve"> The schematic view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of the </w:t>
      </w:r>
      <w:r w:rsidR="00D97536" w:rsidRPr="00981413">
        <w:rPr>
          <w:rFonts w:ascii="Book Antiqua" w:eastAsia="华文行楷" w:hAnsi="Book Antiqua" w:cstheme="majorHAnsi"/>
          <w:sz w:val="24"/>
          <w:szCs w:val="24"/>
        </w:rPr>
        <w:t>tra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de-off hypothesis</w:t>
      </w:r>
      <w:r w:rsidR="00D97536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In </w:t>
      </w:r>
      <w:r w:rsidRPr="00981413">
        <w:rPr>
          <w:rFonts w:ascii="Book Antiqua" w:eastAsia="华文行楷" w:hAnsi="Book Antiqua" w:cstheme="majorHAnsi"/>
          <w:sz w:val="24"/>
          <w:szCs w:val="24"/>
        </w:rPr>
        <w:t>diabetes mellitus</w:t>
      </w:r>
      <w:r w:rsidR="00D66EE4" w:rsidRPr="00981413">
        <w:rPr>
          <w:rFonts w:ascii="Book Antiqua" w:eastAsia="华文行楷" w:hAnsi="Book Antiqua" w:cstheme="majorHAnsi"/>
          <w:sz w:val="24"/>
          <w:szCs w:val="24"/>
        </w:rPr>
        <w:t xml:space="preserve">, </w:t>
      </w:r>
      <w:proofErr w:type="spellStart"/>
      <w:r w:rsidR="00D66EE4" w:rsidRPr="00981413">
        <w:rPr>
          <w:rFonts w:ascii="Book Antiqua" w:eastAsia="华文行楷" w:hAnsi="Book Antiqua" w:cstheme="majorHAnsi"/>
          <w:sz w:val="24"/>
          <w:szCs w:val="24"/>
        </w:rPr>
        <w:t>podocyte</w:t>
      </w:r>
      <w:proofErr w:type="spellEnd"/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 injury occurs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by 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producing degenerated proteins and organelles, which in turn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are 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degraded in lysosomes and </w:t>
      </w:r>
      <w:proofErr w:type="spellStart"/>
      <w:r w:rsidR="00F0019F" w:rsidRPr="00981413">
        <w:rPr>
          <w:rFonts w:ascii="Book Antiqua" w:eastAsia="华文行楷" w:hAnsi="Book Antiqua" w:cstheme="majorHAnsi"/>
          <w:sz w:val="24"/>
          <w:szCs w:val="24"/>
        </w:rPr>
        <w:t>autophagosomes</w:t>
      </w:r>
      <w:proofErr w:type="spellEnd"/>
      <w:r w:rsidR="00F0019F" w:rsidRPr="00981413">
        <w:rPr>
          <w:rFonts w:ascii="Book Antiqua" w:eastAsia="华文行楷" w:hAnsi="Book Antiqua" w:cstheme="majorHAnsi"/>
          <w:sz w:val="24"/>
          <w:szCs w:val="24"/>
        </w:rPr>
        <w:t>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This process requires V-ATPase and PRR </w:t>
      </w:r>
      <w:r w:rsidR="009441DA" w:rsidRPr="00981413">
        <w:rPr>
          <w:rFonts w:ascii="Book Antiqua" w:eastAsia="华文行楷" w:hAnsi="Book Antiqua" w:cstheme="majorHAnsi"/>
          <w:sz w:val="24"/>
          <w:szCs w:val="24"/>
        </w:rPr>
        <w:t xml:space="preserve">production 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for internal acidification of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the 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>vesicles.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PRR o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>verproduction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 enhances tissue RAS and PRR-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>mediated MAPK signal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s,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 resulting in </w:t>
      </w:r>
      <w:r w:rsidR="009441DA" w:rsidRPr="00981413">
        <w:rPr>
          <w:rFonts w:ascii="Book Antiqua" w:eastAsia="华文行楷" w:hAnsi="Book Antiqua" w:cstheme="majorHAnsi"/>
          <w:sz w:val="24"/>
          <w:szCs w:val="24"/>
        </w:rPr>
        <w:t>increased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 injurious molecules such as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transforming growth factor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-β,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cyclooxygenase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2,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interleukin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 xml:space="preserve">-1β, and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tumor necrosis factor</w:t>
      </w:r>
      <w:r w:rsidR="00F0019F" w:rsidRPr="00981413">
        <w:rPr>
          <w:rFonts w:ascii="Book Antiqua" w:eastAsia="华文行楷" w:hAnsi="Book Antiqua" w:cstheme="majorHAnsi"/>
          <w:sz w:val="24"/>
          <w:szCs w:val="24"/>
        </w:rPr>
        <w:t>-α.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9441DA" w:rsidRPr="00981413">
        <w:rPr>
          <w:rFonts w:ascii="Book Antiqua" w:eastAsia="华文行楷" w:hAnsi="Book Antiqua" w:cstheme="majorHAnsi"/>
          <w:sz w:val="24"/>
          <w:szCs w:val="24"/>
        </w:rPr>
        <w:t xml:space="preserve">Progression and deterioration of </w:t>
      </w:r>
      <w:r w:rsidR="00D66EE4" w:rsidRPr="00981413">
        <w:rPr>
          <w:rFonts w:ascii="Book Antiqua" w:eastAsia="华文行楷" w:hAnsi="Book Antiqua" w:cstheme="majorHAnsi"/>
          <w:sz w:val="24"/>
          <w:szCs w:val="24"/>
        </w:rPr>
        <w:t xml:space="preserve">diabetic nephropathy </w:t>
      </w:r>
      <w:r w:rsidR="009441DA" w:rsidRPr="00981413">
        <w:rPr>
          <w:rFonts w:ascii="Book Antiqua" w:eastAsia="华文行楷" w:hAnsi="Book Antiqua" w:cstheme="majorHAnsi"/>
          <w:sz w:val="24"/>
          <w:szCs w:val="24"/>
        </w:rPr>
        <w:t>occurs at the end.</w:t>
      </w:r>
      <w:r w:rsidR="00927E0C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En</w:t>
      </w:r>
      <w:r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E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ndothelial cell; ER</w:t>
      </w:r>
      <w:r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E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>ndoplasmic reticulum; GBM</w:t>
      </w:r>
      <w:r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r w:rsidRPr="00981413">
        <w:rPr>
          <w:rFonts w:ascii="Book Antiqua" w:eastAsia="华文行楷" w:hAnsi="Book Antiqua" w:cstheme="majorHAnsi"/>
          <w:sz w:val="24"/>
          <w:szCs w:val="24"/>
        </w:rPr>
        <w:t>G</w:t>
      </w:r>
      <w:r w:rsidR="0020667E" w:rsidRPr="00981413">
        <w:rPr>
          <w:rFonts w:ascii="Book Antiqua" w:eastAsia="华文行楷" w:hAnsi="Book Antiqua" w:cstheme="majorHAnsi"/>
          <w:sz w:val="24"/>
          <w:szCs w:val="24"/>
        </w:rPr>
        <w:t xml:space="preserve">lomerular basement membrane; </w:t>
      </w:r>
      <w:r w:rsidR="00EA7BB3" w:rsidRPr="00981413">
        <w:rPr>
          <w:rFonts w:ascii="Book Antiqua" w:eastAsia="华文行楷" w:hAnsi="Book Antiqua" w:cstheme="majorHAnsi"/>
          <w:sz w:val="24"/>
          <w:szCs w:val="24"/>
        </w:rPr>
        <w:t>Pod</w:t>
      </w:r>
      <w:r>
        <w:rPr>
          <w:rFonts w:ascii="Book Antiqua" w:eastAsia="华文行楷" w:hAnsi="Book Antiqua" w:cstheme="majorHAnsi" w:hint="eastAsia"/>
          <w:sz w:val="24"/>
          <w:szCs w:val="24"/>
        </w:rPr>
        <w:t>:</w:t>
      </w:r>
      <w:r w:rsidR="00EA7BB3" w:rsidRPr="00981413">
        <w:rPr>
          <w:rFonts w:ascii="Book Antiqua" w:eastAsia="华文行楷" w:hAnsi="Book Antiqua" w:cstheme="majorHAnsi"/>
          <w:sz w:val="24"/>
          <w:szCs w:val="24"/>
        </w:rPr>
        <w:t xml:space="preserve"> </w:t>
      </w:r>
      <w:proofErr w:type="spellStart"/>
      <w:r w:rsidRPr="00981413">
        <w:rPr>
          <w:rFonts w:ascii="Book Antiqua" w:eastAsia="华文行楷" w:hAnsi="Book Antiqua" w:cstheme="majorHAnsi"/>
          <w:sz w:val="24"/>
          <w:szCs w:val="24"/>
        </w:rPr>
        <w:t>P</w:t>
      </w:r>
      <w:r w:rsidR="00EA7BB3" w:rsidRPr="00981413">
        <w:rPr>
          <w:rFonts w:ascii="Book Antiqua" w:eastAsia="华文行楷" w:hAnsi="Book Antiqua" w:cstheme="majorHAnsi"/>
          <w:sz w:val="24"/>
          <w:szCs w:val="24"/>
        </w:rPr>
        <w:t>odocyte</w:t>
      </w:r>
      <w:proofErr w:type="spellEnd"/>
      <w:r w:rsidR="00EA7BB3" w:rsidRPr="00981413">
        <w:rPr>
          <w:rFonts w:ascii="Book Antiqua" w:eastAsia="华文行楷" w:hAnsi="Book Antiqua" w:cstheme="majorHAnsi"/>
          <w:sz w:val="24"/>
          <w:szCs w:val="24"/>
        </w:rPr>
        <w:t>.</w:t>
      </w:r>
    </w:p>
    <w:p w:rsidR="001D4808" w:rsidRPr="00981413" w:rsidRDefault="001D4808" w:rsidP="00981413">
      <w:pPr>
        <w:widowControl/>
        <w:spacing w:line="360" w:lineRule="auto"/>
        <w:rPr>
          <w:rFonts w:ascii="Book Antiqua" w:eastAsia="华文行楷" w:hAnsi="Book Antiqua" w:cstheme="majorHAnsi"/>
          <w:sz w:val="24"/>
          <w:szCs w:val="24"/>
        </w:rPr>
      </w:pPr>
    </w:p>
    <w:sectPr w:rsidR="001D4808" w:rsidRPr="00981413" w:rsidSect="00A2290F">
      <w:footerReference w:type="default" r:id="rId11"/>
      <w:pgSz w:w="11906" w:h="16838"/>
      <w:pgMar w:top="1701" w:right="1440" w:bottom="1701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864" w:rsidRDefault="00AD6864" w:rsidP="00510369">
      <w:r>
        <w:separator/>
      </w:r>
    </w:p>
  </w:endnote>
  <w:endnote w:type="continuationSeparator" w:id="0">
    <w:p w:rsidR="00AD6864" w:rsidRDefault="00AD6864" w:rsidP="0051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华文行楷">
    <w:altName w:val="Arial Unicode MS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454899"/>
      <w:docPartObj>
        <w:docPartGallery w:val="Page Numbers (Bottom of Page)"/>
        <w:docPartUnique/>
      </w:docPartObj>
    </w:sdtPr>
    <w:sdtEndPr/>
    <w:sdtContent>
      <w:p w:rsidR="00201031" w:rsidRDefault="007A3168">
        <w:pPr>
          <w:pStyle w:val="Footer"/>
          <w:jc w:val="center"/>
        </w:pPr>
        <w:r>
          <w:fldChar w:fldCharType="begin"/>
        </w:r>
        <w:r w:rsidR="00201031">
          <w:instrText xml:space="preserve"> PAGE   \* MERGEFORMAT </w:instrText>
        </w:r>
        <w:r>
          <w:fldChar w:fldCharType="separate"/>
        </w:r>
        <w:r w:rsidR="00AF2B7D" w:rsidRPr="00AF2B7D">
          <w:rPr>
            <w:noProof/>
            <w:lang w:val="ja-JP"/>
          </w:rPr>
          <w:t>21</w:t>
        </w:r>
        <w:r>
          <w:rPr>
            <w:noProof/>
            <w:lang w:val="ja-JP"/>
          </w:rPr>
          <w:fldChar w:fldCharType="end"/>
        </w:r>
      </w:p>
    </w:sdtContent>
  </w:sdt>
  <w:p w:rsidR="00201031" w:rsidRDefault="0020103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864" w:rsidRDefault="00AD6864" w:rsidP="00510369">
      <w:r>
        <w:separator/>
      </w:r>
    </w:p>
  </w:footnote>
  <w:footnote w:type="continuationSeparator" w:id="0">
    <w:p w:rsidR="00AD6864" w:rsidRDefault="00AD6864" w:rsidP="00510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62AF5"/>
    <w:multiLevelType w:val="hybridMultilevel"/>
    <w:tmpl w:val="78A83F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BB102E0"/>
    <w:multiLevelType w:val="hybridMultilevel"/>
    <w:tmpl w:val="EF5417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LM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FF2619"/>
    <w:rsid w:val="00001091"/>
    <w:rsid w:val="00005334"/>
    <w:rsid w:val="0001221D"/>
    <w:rsid w:val="0002064D"/>
    <w:rsid w:val="00021EA6"/>
    <w:rsid w:val="0002336A"/>
    <w:rsid w:val="000233EB"/>
    <w:rsid w:val="000244A2"/>
    <w:rsid w:val="0002464F"/>
    <w:rsid w:val="00026D62"/>
    <w:rsid w:val="000311DD"/>
    <w:rsid w:val="00032616"/>
    <w:rsid w:val="000425F9"/>
    <w:rsid w:val="00053142"/>
    <w:rsid w:val="00053687"/>
    <w:rsid w:val="0005641B"/>
    <w:rsid w:val="00060E4D"/>
    <w:rsid w:val="000618AC"/>
    <w:rsid w:val="00067487"/>
    <w:rsid w:val="00073688"/>
    <w:rsid w:val="00076182"/>
    <w:rsid w:val="00076223"/>
    <w:rsid w:val="00082A93"/>
    <w:rsid w:val="0009028E"/>
    <w:rsid w:val="00090AC2"/>
    <w:rsid w:val="0009710E"/>
    <w:rsid w:val="000A3E05"/>
    <w:rsid w:val="000A3EF8"/>
    <w:rsid w:val="000B1713"/>
    <w:rsid w:val="000C221D"/>
    <w:rsid w:val="000C76A4"/>
    <w:rsid w:val="000D2C05"/>
    <w:rsid w:val="000D33EF"/>
    <w:rsid w:val="000E431B"/>
    <w:rsid w:val="000E588D"/>
    <w:rsid w:val="00103BC8"/>
    <w:rsid w:val="00105D5A"/>
    <w:rsid w:val="001067AE"/>
    <w:rsid w:val="00113A45"/>
    <w:rsid w:val="00120219"/>
    <w:rsid w:val="00125B17"/>
    <w:rsid w:val="00127093"/>
    <w:rsid w:val="0017019B"/>
    <w:rsid w:val="0017092A"/>
    <w:rsid w:val="00172903"/>
    <w:rsid w:val="001739A9"/>
    <w:rsid w:val="00174A4D"/>
    <w:rsid w:val="0018162E"/>
    <w:rsid w:val="00185BC4"/>
    <w:rsid w:val="00186FFD"/>
    <w:rsid w:val="001932D6"/>
    <w:rsid w:val="001957BB"/>
    <w:rsid w:val="001A3723"/>
    <w:rsid w:val="001A5267"/>
    <w:rsid w:val="001D0D00"/>
    <w:rsid w:val="001D2FCE"/>
    <w:rsid w:val="001D4808"/>
    <w:rsid w:val="001D73CC"/>
    <w:rsid w:val="001F0CCE"/>
    <w:rsid w:val="001F4DA3"/>
    <w:rsid w:val="00201031"/>
    <w:rsid w:val="0020667E"/>
    <w:rsid w:val="00207B2F"/>
    <w:rsid w:val="00227929"/>
    <w:rsid w:val="002323ED"/>
    <w:rsid w:val="00236F9F"/>
    <w:rsid w:val="0023757E"/>
    <w:rsid w:val="002447BD"/>
    <w:rsid w:val="00244FE8"/>
    <w:rsid w:val="00253783"/>
    <w:rsid w:val="00253BFE"/>
    <w:rsid w:val="0026088B"/>
    <w:rsid w:val="00262DEB"/>
    <w:rsid w:val="00264646"/>
    <w:rsid w:val="0026677C"/>
    <w:rsid w:val="00276A68"/>
    <w:rsid w:val="00285139"/>
    <w:rsid w:val="00287CFA"/>
    <w:rsid w:val="002A0224"/>
    <w:rsid w:val="002B4C23"/>
    <w:rsid w:val="002B559F"/>
    <w:rsid w:val="002C31A2"/>
    <w:rsid w:val="002C36E8"/>
    <w:rsid w:val="002C72F6"/>
    <w:rsid w:val="002D5192"/>
    <w:rsid w:val="002E73D4"/>
    <w:rsid w:val="002F1228"/>
    <w:rsid w:val="002F2C70"/>
    <w:rsid w:val="00300A19"/>
    <w:rsid w:val="00314D5B"/>
    <w:rsid w:val="00314E21"/>
    <w:rsid w:val="00324B85"/>
    <w:rsid w:val="00330F83"/>
    <w:rsid w:val="00333C85"/>
    <w:rsid w:val="00336A55"/>
    <w:rsid w:val="003370BD"/>
    <w:rsid w:val="0034423C"/>
    <w:rsid w:val="00346B3A"/>
    <w:rsid w:val="00364346"/>
    <w:rsid w:val="00375138"/>
    <w:rsid w:val="003B2AFB"/>
    <w:rsid w:val="003B3E31"/>
    <w:rsid w:val="003D1D10"/>
    <w:rsid w:val="003D5823"/>
    <w:rsid w:val="003F4D2F"/>
    <w:rsid w:val="00413871"/>
    <w:rsid w:val="0041507C"/>
    <w:rsid w:val="00416265"/>
    <w:rsid w:val="00416BBF"/>
    <w:rsid w:val="00430E8B"/>
    <w:rsid w:val="00433725"/>
    <w:rsid w:val="0044174C"/>
    <w:rsid w:val="00446CDD"/>
    <w:rsid w:val="00446EEE"/>
    <w:rsid w:val="0044738C"/>
    <w:rsid w:val="00450DD1"/>
    <w:rsid w:val="00450E01"/>
    <w:rsid w:val="00454955"/>
    <w:rsid w:val="00463D4A"/>
    <w:rsid w:val="0047434E"/>
    <w:rsid w:val="00477C4A"/>
    <w:rsid w:val="00486773"/>
    <w:rsid w:val="00492B57"/>
    <w:rsid w:val="00492B9C"/>
    <w:rsid w:val="004A2FA5"/>
    <w:rsid w:val="004A31A2"/>
    <w:rsid w:val="004A3B25"/>
    <w:rsid w:val="004A49FC"/>
    <w:rsid w:val="004C1F6E"/>
    <w:rsid w:val="004C4E63"/>
    <w:rsid w:val="004E507D"/>
    <w:rsid w:val="004E6603"/>
    <w:rsid w:val="004F3EF0"/>
    <w:rsid w:val="00500327"/>
    <w:rsid w:val="00510369"/>
    <w:rsid w:val="00512F42"/>
    <w:rsid w:val="00521EC1"/>
    <w:rsid w:val="00526EA1"/>
    <w:rsid w:val="00536BD0"/>
    <w:rsid w:val="005415F7"/>
    <w:rsid w:val="0054247E"/>
    <w:rsid w:val="00544E7E"/>
    <w:rsid w:val="00551FF9"/>
    <w:rsid w:val="00553954"/>
    <w:rsid w:val="00563B52"/>
    <w:rsid w:val="005648C1"/>
    <w:rsid w:val="00576AA2"/>
    <w:rsid w:val="0058443A"/>
    <w:rsid w:val="00586103"/>
    <w:rsid w:val="00590951"/>
    <w:rsid w:val="005A1168"/>
    <w:rsid w:val="005A61FB"/>
    <w:rsid w:val="005B5067"/>
    <w:rsid w:val="005B730C"/>
    <w:rsid w:val="005C058B"/>
    <w:rsid w:val="005C5E93"/>
    <w:rsid w:val="005D256C"/>
    <w:rsid w:val="005D2A34"/>
    <w:rsid w:val="005E1B4A"/>
    <w:rsid w:val="005E55E6"/>
    <w:rsid w:val="005E66FB"/>
    <w:rsid w:val="005F1035"/>
    <w:rsid w:val="005F37C5"/>
    <w:rsid w:val="00603D51"/>
    <w:rsid w:val="00613796"/>
    <w:rsid w:val="00622E56"/>
    <w:rsid w:val="006241B5"/>
    <w:rsid w:val="00633A4F"/>
    <w:rsid w:val="00633CEB"/>
    <w:rsid w:val="006454BC"/>
    <w:rsid w:val="00656D9F"/>
    <w:rsid w:val="006A6022"/>
    <w:rsid w:val="006A76D6"/>
    <w:rsid w:val="006B0A69"/>
    <w:rsid w:val="006C10E8"/>
    <w:rsid w:val="006C614B"/>
    <w:rsid w:val="006D2F20"/>
    <w:rsid w:val="006D46D1"/>
    <w:rsid w:val="006E3BCB"/>
    <w:rsid w:val="006E7205"/>
    <w:rsid w:val="006F2049"/>
    <w:rsid w:val="00700E0C"/>
    <w:rsid w:val="00702320"/>
    <w:rsid w:val="00703A77"/>
    <w:rsid w:val="007171A6"/>
    <w:rsid w:val="0072543E"/>
    <w:rsid w:val="00725621"/>
    <w:rsid w:val="00740DE8"/>
    <w:rsid w:val="00741613"/>
    <w:rsid w:val="00750ABB"/>
    <w:rsid w:val="0076261A"/>
    <w:rsid w:val="00763781"/>
    <w:rsid w:val="00763E25"/>
    <w:rsid w:val="007713A6"/>
    <w:rsid w:val="00773BAD"/>
    <w:rsid w:val="007755EC"/>
    <w:rsid w:val="00777485"/>
    <w:rsid w:val="0079107E"/>
    <w:rsid w:val="007A3168"/>
    <w:rsid w:val="007A5B6E"/>
    <w:rsid w:val="007A68BC"/>
    <w:rsid w:val="007A6905"/>
    <w:rsid w:val="007C27C1"/>
    <w:rsid w:val="007C37B7"/>
    <w:rsid w:val="007D493A"/>
    <w:rsid w:val="007E3486"/>
    <w:rsid w:val="007E36A7"/>
    <w:rsid w:val="007E710F"/>
    <w:rsid w:val="007F3F0E"/>
    <w:rsid w:val="008163F3"/>
    <w:rsid w:val="00822312"/>
    <w:rsid w:val="0082487A"/>
    <w:rsid w:val="00825AA5"/>
    <w:rsid w:val="00830A36"/>
    <w:rsid w:val="00832358"/>
    <w:rsid w:val="00835D5B"/>
    <w:rsid w:val="00850D81"/>
    <w:rsid w:val="00851B48"/>
    <w:rsid w:val="00853D8D"/>
    <w:rsid w:val="008717B0"/>
    <w:rsid w:val="00873BB9"/>
    <w:rsid w:val="00881DF7"/>
    <w:rsid w:val="00895C8A"/>
    <w:rsid w:val="008A196D"/>
    <w:rsid w:val="008B4B1E"/>
    <w:rsid w:val="008C2FA3"/>
    <w:rsid w:val="008C46F0"/>
    <w:rsid w:val="008C673A"/>
    <w:rsid w:val="008F06FD"/>
    <w:rsid w:val="009048D6"/>
    <w:rsid w:val="00906930"/>
    <w:rsid w:val="0092211F"/>
    <w:rsid w:val="00925795"/>
    <w:rsid w:val="00927990"/>
    <w:rsid w:val="00927E0C"/>
    <w:rsid w:val="00936031"/>
    <w:rsid w:val="00937D4D"/>
    <w:rsid w:val="009428EF"/>
    <w:rsid w:val="009441DA"/>
    <w:rsid w:val="0094543C"/>
    <w:rsid w:val="00960D2B"/>
    <w:rsid w:val="00972BF3"/>
    <w:rsid w:val="00981413"/>
    <w:rsid w:val="0098459A"/>
    <w:rsid w:val="0099300E"/>
    <w:rsid w:val="009B6457"/>
    <w:rsid w:val="009C72E3"/>
    <w:rsid w:val="009D04B2"/>
    <w:rsid w:val="009E2793"/>
    <w:rsid w:val="009F594F"/>
    <w:rsid w:val="00A047AE"/>
    <w:rsid w:val="00A05E89"/>
    <w:rsid w:val="00A178E6"/>
    <w:rsid w:val="00A17BEF"/>
    <w:rsid w:val="00A20D6B"/>
    <w:rsid w:val="00A2290F"/>
    <w:rsid w:val="00A47ED6"/>
    <w:rsid w:val="00A6240B"/>
    <w:rsid w:val="00A6335B"/>
    <w:rsid w:val="00A75986"/>
    <w:rsid w:val="00A91590"/>
    <w:rsid w:val="00AA552A"/>
    <w:rsid w:val="00AB2147"/>
    <w:rsid w:val="00AB6EB4"/>
    <w:rsid w:val="00AD6864"/>
    <w:rsid w:val="00AE16F6"/>
    <w:rsid w:val="00AE2AD2"/>
    <w:rsid w:val="00AE4042"/>
    <w:rsid w:val="00AF20A2"/>
    <w:rsid w:val="00AF2A16"/>
    <w:rsid w:val="00AF2B7D"/>
    <w:rsid w:val="00AF4257"/>
    <w:rsid w:val="00B033AC"/>
    <w:rsid w:val="00B058F6"/>
    <w:rsid w:val="00B16590"/>
    <w:rsid w:val="00B16F18"/>
    <w:rsid w:val="00B2793A"/>
    <w:rsid w:val="00B3561E"/>
    <w:rsid w:val="00B656C8"/>
    <w:rsid w:val="00B7450F"/>
    <w:rsid w:val="00B7545F"/>
    <w:rsid w:val="00B7617A"/>
    <w:rsid w:val="00B83F92"/>
    <w:rsid w:val="00B97F05"/>
    <w:rsid w:val="00BB2397"/>
    <w:rsid w:val="00BB7C98"/>
    <w:rsid w:val="00BC2ADF"/>
    <w:rsid w:val="00BC3C38"/>
    <w:rsid w:val="00BC6424"/>
    <w:rsid w:val="00BD2A6D"/>
    <w:rsid w:val="00BD329B"/>
    <w:rsid w:val="00BD6900"/>
    <w:rsid w:val="00BE43AB"/>
    <w:rsid w:val="00C20704"/>
    <w:rsid w:val="00C2085E"/>
    <w:rsid w:val="00C21630"/>
    <w:rsid w:val="00C24B2F"/>
    <w:rsid w:val="00C40D4D"/>
    <w:rsid w:val="00C46ED4"/>
    <w:rsid w:val="00C65A9D"/>
    <w:rsid w:val="00C7119A"/>
    <w:rsid w:val="00C72CE5"/>
    <w:rsid w:val="00C81F4C"/>
    <w:rsid w:val="00CA2291"/>
    <w:rsid w:val="00CA3371"/>
    <w:rsid w:val="00CA5591"/>
    <w:rsid w:val="00CA6065"/>
    <w:rsid w:val="00CB164E"/>
    <w:rsid w:val="00CB1C3C"/>
    <w:rsid w:val="00CB711E"/>
    <w:rsid w:val="00CC594B"/>
    <w:rsid w:val="00CC6FCD"/>
    <w:rsid w:val="00CD69D7"/>
    <w:rsid w:val="00D144B1"/>
    <w:rsid w:val="00D14740"/>
    <w:rsid w:val="00D22F8C"/>
    <w:rsid w:val="00D30A71"/>
    <w:rsid w:val="00D373F3"/>
    <w:rsid w:val="00D55D51"/>
    <w:rsid w:val="00D6024A"/>
    <w:rsid w:val="00D603A4"/>
    <w:rsid w:val="00D633BC"/>
    <w:rsid w:val="00D640B7"/>
    <w:rsid w:val="00D6477C"/>
    <w:rsid w:val="00D66EE4"/>
    <w:rsid w:val="00D71856"/>
    <w:rsid w:val="00D74B79"/>
    <w:rsid w:val="00D80EDB"/>
    <w:rsid w:val="00D81A90"/>
    <w:rsid w:val="00D97536"/>
    <w:rsid w:val="00DA0FE6"/>
    <w:rsid w:val="00DA4837"/>
    <w:rsid w:val="00DA77F0"/>
    <w:rsid w:val="00DC6EB8"/>
    <w:rsid w:val="00DD0A28"/>
    <w:rsid w:val="00DD1D89"/>
    <w:rsid w:val="00DD6659"/>
    <w:rsid w:val="00DE0887"/>
    <w:rsid w:val="00DE43F1"/>
    <w:rsid w:val="00DE440C"/>
    <w:rsid w:val="00DF56E7"/>
    <w:rsid w:val="00DF7BBE"/>
    <w:rsid w:val="00E01AE7"/>
    <w:rsid w:val="00E02576"/>
    <w:rsid w:val="00E23217"/>
    <w:rsid w:val="00E2391E"/>
    <w:rsid w:val="00E2392D"/>
    <w:rsid w:val="00E331B8"/>
    <w:rsid w:val="00E33B49"/>
    <w:rsid w:val="00E43401"/>
    <w:rsid w:val="00E472BC"/>
    <w:rsid w:val="00E504F3"/>
    <w:rsid w:val="00E5209B"/>
    <w:rsid w:val="00E61656"/>
    <w:rsid w:val="00E624AF"/>
    <w:rsid w:val="00E7318A"/>
    <w:rsid w:val="00E85B8B"/>
    <w:rsid w:val="00E87EBA"/>
    <w:rsid w:val="00E94116"/>
    <w:rsid w:val="00E96C87"/>
    <w:rsid w:val="00EA7BB3"/>
    <w:rsid w:val="00EB577B"/>
    <w:rsid w:val="00EC6C4D"/>
    <w:rsid w:val="00EC7EF2"/>
    <w:rsid w:val="00ED261A"/>
    <w:rsid w:val="00ED401D"/>
    <w:rsid w:val="00ED61B0"/>
    <w:rsid w:val="00ED7DB6"/>
    <w:rsid w:val="00EE1180"/>
    <w:rsid w:val="00EE2705"/>
    <w:rsid w:val="00EE72B0"/>
    <w:rsid w:val="00EF13EC"/>
    <w:rsid w:val="00EF7786"/>
    <w:rsid w:val="00F0019F"/>
    <w:rsid w:val="00F021D9"/>
    <w:rsid w:val="00F13126"/>
    <w:rsid w:val="00F23B6E"/>
    <w:rsid w:val="00F24E21"/>
    <w:rsid w:val="00F4047F"/>
    <w:rsid w:val="00F41109"/>
    <w:rsid w:val="00F420F3"/>
    <w:rsid w:val="00F51665"/>
    <w:rsid w:val="00F77547"/>
    <w:rsid w:val="00F9216F"/>
    <w:rsid w:val="00F97CCA"/>
    <w:rsid w:val="00FC08CC"/>
    <w:rsid w:val="00FC0BDB"/>
    <w:rsid w:val="00FC14D0"/>
    <w:rsid w:val="00FC23EF"/>
    <w:rsid w:val="00FC4A04"/>
    <w:rsid w:val="00FC6B89"/>
    <w:rsid w:val="00FC6BE6"/>
    <w:rsid w:val="00FF2619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9FC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51036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10369"/>
  </w:style>
  <w:style w:type="paragraph" w:styleId="Footer">
    <w:name w:val="footer"/>
    <w:basedOn w:val="Normal"/>
    <w:link w:val="FooterChar"/>
    <w:uiPriority w:val="99"/>
    <w:unhideWhenUsed/>
    <w:rsid w:val="0051036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10369"/>
  </w:style>
  <w:style w:type="paragraph" w:customStyle="1" w:styleId="EndNoteBibliographyTitle">
    <w:name w:val="EndNote Bibliography Title"/>
    <w:basedOn w:val="Normal"/>
    <w:link w:val="EndNoteBibliographyTitle0"/>
    <w:rsid w:val="002C72F6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2C72F6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2C72F6"/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DefaultParagraphFont"/>
    <w:link w:val="EndNoteBibliography"/>
    <w:rsid w:val="002C72F6"/>
    <w:rPr>
      <w:rFonts w:ascii="Century" w:hAnsi="Century"/>
      <w:noProof/>
      <w:sz w:val="20"/>
    </w:rPr>
  </w:style>
  <w:style w:type="character" w:styleId="LineNumber">
    <w:name w:val="line number"/>
    <w:basedOn w:val="DefaultParagraphFont"/>
    <w:uiPriority w:val="99"/>
    <w:semiHidden/>
    <w:unhideWhenUsed/>
    <w:rsid w:val="009048D6"/>
  </w:style>
  <w:style w:type="character" w:styleId="CommentReference">
    <w:name w:val="annotation reference"/>
    <w:basedOn w:val="DefaultParagraphFont"/>
    <w:uiPriority w:val="99"/>
    <w:semiHidden/>
    <w:unhideWhenUsed/>
    <w:rsid w:val="000B17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71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7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1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71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713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E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5D5B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rsid w:val="00981413"/>
    <w:rPr>
      <w:rFonts w:ascii="宋体" w:eastAsia="宋体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rsid w:val="00981413"/>
    <w:rPr>
      <w:rFonts w:ascii="宋体" w:eastAsia="宋体" w:hAnsi="Courier New" w:cs="Courier New"/>
      <w:szCs w:val="21"/>
      <w:lang w:eastAsia="zh-CN"/>
    </w:rPr>
  </w:style>
  <w:style w:type="character" w:customStyle="1" w:styleId="apple-converted-space">
    <w:name w:val="apple-converted-space"/>
    <w:basedOn w:val="DefaultParagraphFont"/>
    <w:rsid w:val="006241B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9FC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51036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10369"/>
  </w:style>
  <w:style w:type="paragraph" w:styleId="Footer">
    <w:name w:val="footer"/>
    <w:basedOn w:val="Normal"/>
    <w:link w:val="FooterChar"/>
    <w:uiPriority w:val="99"/>
    <w:unhideWhenUsed/>
    <w:rsid w:val="0051036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10369"/>
  </w:style>
  <w:style w:type="paragraph" w:customStyle="1" w:styleId="EndNoteBibliographyTitle">
    <w:name w:val="EndNote Bibliography Title"/>
    <w:basedOn w:val="Normal"/>
    <w:link w:val="EndNoteBibliographyTitle0"/>
    <w:rsid w:val="002C72F6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2C72F6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2C72F6"/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DefaultParagraphFont"/>
    <w:link w:val="EndNoteBibliography"/>
    <w:rsid w:val="002C72F6"/>
    <w:rPr>
      <w:rFonts w:ascii="Century" w:hAnsi="Century"/>
      <w:noProof/>
      <w:sz w:val="20"/>
    </w:rPr>
  </w:style>
  <w:style w:type="character" w:styleId="LineNumber">
    <w:name w:val="line number"/>
    <w:basedOn w:val="DefaultParagraphFont"/>
    <w:uiPriority w:val="99"/>
    <w:semiHidden/>
    <w:unhideWhenUsed/>
    <w:rsid w:val="009048D6"/>
  </w:style>
  <w:style w:type="character" w:styleId="CommentReference">
    <w:name w:val="annotation reference"/>
    <w:basedOn w:val="DefaultParagraphFont"/>
    <w:uiPriority w:val="99"/>
    <w:semiHidden/>
    <w:unhideWhenUsed/>
    <w:rsid w:val="000B17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71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7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1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71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713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E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5D5B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rsid w:val="00981413"/>
    <w:rPr>
      <w:rFonts w:ascii="宋体" w:eastAsia="宋体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rsid w:val="00981413"/>
    <w:rPr>
      <w:rFonts w:ascii="宋体" w:eastAsia="宋体" w:hAnsi="Courier New" w:cs="Courier New"/>
      <w:szCs w:val="21"/>
      <w:lang w:eastAsia="zh-CN"/>
    </w:rPr>
  </w:style>
  <w:style w:type="character" w:customStyle="1" w:styleId="apple-converted-space">
    <w:name w:val="apple-converted-space"/>
    <w:basedOn w:val="DefaultParagraphFont"/>
    <w:rsid w:val="00624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5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4B191-51FA-7B46-8F81-AEC168F77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13864</Words>
  <Characters>79026</Characters>
  <Application>Microsoft Macintosh Word</Application>
  <DocSecurity>0</DocSecurity>
  <Lines>658</Lines>
  <Paragraphs>185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Yoichi OSHIMA</dc:creator>
  <cp:lastModifiedBy>Na Ma</cp:lastModifiedBy>
  <cp:revision>2</cp:revision>
  <dcterms:created xsi:type="dcterms:W3CDTF">2014-10-15T03:00:00Z</dcterms:created>
  <dcterms:modified xsi:type="dcterms:W3CDTF">2014-10-15T03:00:00Z</dcterms:modified>
</cp:coreProperties>
</file>