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960" w:rsidRPr="00B46FCB" w:rsidRDefault="00E74960" w:rsidP="00827ABB">
      <w:pPr>
        <w:spacing w:line="360" w:lineRule="auto"/>
        <w:rPr>
          <w:rFonts w:ascii="Book Antiqua" w:hAnsi="Book Antiqua"/>
          <w:b/>
        </w:rPr>
      </w:pPr>
      <w:r w:rsidRPr="00B46FCB">
        <w:rPr>
          <w:rFonts w:ascii="Book Antiqua" w:hAnsi="Book Antiqua"/>
          <w:b/>
        </w:rPr>
        <w:t xml:space="preserve">Name of journal: </w:t>
      </w:r>
      <w:r w:rsidRPr="00B46FCB">
        <w:rPr>
          <w:rFonts w:ascii="Book Antiqua" w:hAnsi="Book Antiqua"/>
          <w:b/>
          <w:i/>
        </w:rPr>
        <w:t>World Journal of Hypertension</w:t>
      </w:r>
    </w:p>
    <w:p w:rsidR="00E74960" w:rsidRPr="00B46FCB" w:rsidRDefault="00E74960" w:rsidP="00827ABB">
      <w:pPr>
        <w:spacing w:line="360" w:lineRule="auto"/>
        <w:rPr>
          <w:rFonts w:ascii="Book Antiqua" w:eastAsia="宋体" w:hAnsi="Book Antiqua"/>
          <w:b/>
          <w:lang w:eastAsia="zh-CN"/>
        </w:rPr>
      </w:pPr>
      <w:r w:rsidRPr="00B46FCB">
        <w:rPr>
          <w:rFonts w:ascii="Book Antiqua" w:hAnsi="Book Antiqua"/>
          <w:b/>
        </w:rPr>
        <w:t xml:space="preserve">ESPS Manuscript NO: </w:t>
      </w:r>
      <w:r w:rsidRPr="00B46FCB">
        <w:rPr>
          <w:rFonts w:ascii="Book Antiqua" w:eastAsia="宋体" w:hAnsi="Book Antiqua"/>
          <w:b/>
          <w:lang w:eastAsia="zh-CN"/>
        </w:rPr>
        <w:t>12192</w:t>
      </w:r>
    </w:p>
    <w:p w:rsidR="00E74960" w:rsidRPr="00B46FCB" w:rsidRDefault="00E74960" w:rsidP="00827ABB">
      <w:pPr>
        <w:spacing w:line="360" w:lineRule="auto"/>
        <w:rPr>
          <w:rFonts w:ascii="Book Antiqua" w:eastAsia="宋体" w:hAnsi="Book Antiqua"/>
          <w:b/>
          <w:lang w:eastAsia="zh-CN"/>
        </w:rPr>
      </w:pPr>
      <w:r w:rsidRPr="00B46FCB">
        <w:rPr>
          <w:rFonts w:ascii="Book Antiqua" w:hAnsi="Book Antiqua"/>
          <w:b/>
        </w:rPr>
        <w:t>Columns:</w:t>
      </w:r>
      <w:r w:rsidRPr="00B46FCB">
        <w:rPr>
          <w:rFonts w:ascii="Book Antiqua" w:eastAsia="宋体" w:hAnsi="Book Antiqua"/>
          <w:b/>
          <w:lang w:eastAsia="zh-CN"/>
        </w:rPr>
        <w:t xml:space="preserve"> MINIREVIEW</w:t>
      </w:r>
    </w:p>
    <w:p w:rsidR="00E74960" w:rsidRPr="00B46FCB" w:rsidRDefault="00E74960" w:rsidP="00827ABB">
      <w:pPr>
        <w:spacing w:line="360" w:lineRule="auto"/>
        <w:rPr>
          <w:rFonts w:ascii="Book Antiqua" w:eastAsia="宋体" w:hAnsi="Book Antiqua"/>
          <w:lang w:eastAsia="zh-CN"/>
        </w:rPr>
      </w:pPr>
    </w:p>
    <w:p w:rsidR="008262AF" w:rsidRPr="00B46FCB" w:rsidRDefault="00E74960" w:rsidP="00827ABB">
      <w:pPr>
        <w:tabs>
          <w:tab w:val="left" w:pos="1280"/>
        </w:tabs>
        <w:spacing w:line="360" w:lineRule="auto"/>
        <w:rPr>
          <w:rFonts w:ascii="Book Antiqua" w:eastAsia="宋体" w:hAnsi="Book Antiqua" w:cs="Helvetica"/>
          <w:b/>
          <w:bCs/>
          <w:iCs/>
          <w:kern w:val="0"/>
          <w:lang w:eastAsia="zh-CN"/>
        </w:rPr>
      </w:pPr>
      <w:r w:rsidRPr="00B46FCB">
        <w:rPr>
          <w:rFonts w:ascii="Book Antiqua" w:eastAsiaTheme="minorEastAsia" w:hAnsi="Book Antiqua" w:cs="Helvetica"/>
          <w:b/>
          <w:bCs/>
          <w:iCs/>
          <w:kern w:val="0"/>
        </w:rPr>
        <w:t>Influence of periodontitis on abdominal aortic aneurysms</w:t>
      </w:r>
    </w:p>
    <w:p w:rsidR="00010978" w:rsidRPr="00B46FCB" w:rsidRDefault="00010978" w:rsidP="00827ABB">
      <w:pPr>
        <w:tabs>
          <w:tab w:val="left" w:pos="1280"/>
        </w:tabs>
        <w:spacing w:line="360" w:lineRule="auto"/>
        <w:rPr>
          <w:rFonts w:ascii="Book Antiqua" w:eastAsia="宋体" w:hAnsi="Book Antiqua" w:cs="Helvetica"/>
          <w:b/>
          <w:bCs/>
          <w:iCs/>
          <w:kern w:val="0"/>
          <w:lang w:eastAsia="zh-CN"/>
        </w:rPr>
      </w:pPr>
    </w:p>
    <w:p w:rsidR="00FF58C6" w:rsidRPr="00B46FCB" w:rsidRDefault="00010978" w:rsidP="00827ABB">
      <w:pPr>
        <w:tabs>
          <w:tab w:val="left" w:pos="1280"/>
        </w:tabs>
        <w:spacing w:line="360" w:lineRule="auto"/>
        <w:rPr>
          <w:rFonts w:ascii="Book Antiqua" w:eastAsia="宋体" w:hAnsi="Book Antiqua" w:cs="Helvetica"/>
          <w:bCs/>
          <w:iCs/>
          <w:kern w:val="0"/>
          <w:lang w:eastAsia="zh-CN"/>
        </w:rPr>
      </w:pPr>
      <w:r w:rsidRPr="00B46FCB">
        <w:rPr>
          <w:rFonts w:ascii="Book Antiqua" w:hAnsi="Book Antiqua" w:cs="Times New Roman"/>
        </w:rPr>
        <w:t>Suzuki</w:t>
      </w:r>
      <w:r w:rsidRPr="00B46FCB">
        <w:rPr>
          <w:rFonts w:ascii="Book Antiqua" w:eastAsia="宋体" w:hAnsi="Book Antiqua" w:cs="Times New Roman"/>
          <w:lang w:eastAsia="zh-CN"/>
        </w:rPr>
        <w:t xml:space="preserve"> J </w:t>
      </w:r>
      <w:r w:rsidRPr="00B46FCB">
        <w:rPr>
          <w:rFonts w:ascii="Book Antiqua" w:eastAsia="宋体" w:hAnsi="Book Antiqua" w:cs="Times New Roman"/>
          <w:i/>
          <w:lang w:eastAsia="zh-CN"/>
        </w:rPr>
        <w:t>et al.</w:t>
      </w:r>
      <w:r w:rsidRPr="00B46FCB">
        <w:rPr>
          <w:rFonts w:ascii="Book Antiqua" w:eastAsiaTheme="minorEastAsia" w:hAnsi="Book Antiqua" w:cs="Helvetica"/>
          <w:bCs/>
          <w:iCs/>
          <w:kern w:val="0"/>
        </w:rPr>
        <w:t xml:space="preserve"> Periodontitis on abdominal aortic aneurysms</w:t>
      </w:r>
    </w:p>
    <w:p w:rsidR="00010978" w:rsidRPr="00B46FCB" w:rsidRDefault="00010978" w:rsidP="00827ABB">
      <w:pPr>
        <w:tabs>
          <w:tab w:val="left" w:pos="1280"/>
        </w:tabs>
        <w:spacing w:line="360" w:lineRule="auto"/>
        <w:rPr>
          <w:rFonts w:ascii="Book Antiqua" w:eastAsia="宋体" w:hAnsi="Book Antiqua" w:cs="Helvetica"/>
          <w:b/>
          <w:bCs/>
          <w:i/>
          <w:iCs/>
          <w:kern w:val="0"/>
          <w:lang w:eastAsia="zh-CN"/>
        </w:rPr>
      </w:pPr>
    </w:p>
    <w:p w:rsidR="00E74960" w:rsidRPr="00B46FCB" w:rsidRDefault="00E74960" w:rsidP="00827ABB">
      <w:pPr>
        <w:widowControl/>
        <w:autoSpaceDE w:val="0"/>
        <w:autoSpaceDN w:val="0"/>
        <w:adjustRightInd w:val="0"/>
        <w:spacing w:line="360" w:lineRule="auto"/>
        <w:rPr>
          <w:rFonts w:ascii="Book Antiqua" w:hAnsi="Book Antiqua" w:cs="Times New Roman"/>
        </w:rPr>
      </w:pPr>
      <w:r w:rsidRPr="00B46FCB">
        <w:rPr>
          <w:rFonts w:ascii="Book Antiqua" w:hAnsi="Book Antiqua" w:cs="Times New Roman"/>
        </w:rPr>
        <w:t>Jun-</w:t>
      </w:r>
      <w:proofErr w:type="spellStart"/>
      <w:r w:rsidRPr="00B46FCB">
        <w:rPr>
          <w:rFonts w:ascii="Book Antiqua" w:hAnsi="Book Antiqua" w:cs="Times New Roman"/>
        </w:rPr>
        <w:t>ichi</w:t>
      </w:r>
      <w:proofErr w:type="spellEnd"/>
      <w:r w:rsidRPr="00B46FCB">
        <w:rPr>
          <w:rFonts w:ascii="Book Antiqua" w:hAnsi="Book Antiqua" w:cs="Times New Roman"/>
        </w:rPr>
        <w:t xml:space="preserve"> Suzuki, Norio Aoyama</w:t>
      </w:r>
    </w:p>
    <w:p w:rsidR="00AA573C" w:rsidRPr="00B46FCB" w:rsidRDefault="00AA573C" w:rsidP="00827ABB">
      <w:pPr>
        <w:widowControl/>
        <w:autoSpaceDE w:val="0"/>
        <w:autoSpaceDN w:val="0"/>
        <w:adjustRightInd w:val="0"/>
        <w:spacing w:line="360" w:lineRule="auto"/>
        <w:rPr>
          <w:rFonts w:ascii="Book Antiqua" w:eastAsia="宋体" w:hAnsi="Book Antiqua" w:cs="Helvetica"/>
          <w:lang w:eastAsia="zh-CN"/>
        </w:rPr>
      </w:pPr>
    </w:p>
    <w:p w:rsidR="00010978" w:rsidRPr="00B46FCB" w:rsidRDefault="00010978" w:rsidP="00827ABB">
      <w:pPr>
        <w:widowControl/>
        <w:autoSpaceDE w:val="0"/>
        <w:autoSpaceDN w:val="0"/>
        <w:adjustRightInd w:val="0"/>
        <w:spacing w:line="360" w:lineRule="auto"/>
        <w:rPr>
          <w:rFonts w:ascii="Book Antiqua" w:eastAsia="宋体" w:hAnsi="Book Antiqua" w:cs="Times New Roman"/>
          <w:lang w:eastAsia="zh-CN"/>
        </w:rPr>
      </w:pPr>
      <w:r w:rsidRPr="00B46FCB">
        <w:rPr>
          <w:rFonts w:ascii="Book Antiqua" w:hAnsi="Book Antiqua" w:cs="Times New Roman"/>
          <w:b/>
        </w:rPr>
        <w:t>Jun-</w:t>
      </w:r>
      <w:proofErr w:type="spellStart"/>
      <w:r w:rsidRPr="00B46FCB">
        <w:rPr>
          <w:rFonts w:ascii="Book Antiqua" w:hAnsi="Book Antiqua" w:cs="Times New Roman"/>
          <w:b/>
        </w:rPr>
        <w:t>ichi</w:t>
      </w:r>
      <w:proofErr w:type="spellEnd"/>
      <w:r w:rsidRPr="00B46FCB">
        <w:rPr>
          <w:rFonts w:ascii="Book Antiqua" w:hAnsi="Book Antiqua" w:cs="Times New Roman"/>
          <w:b/>
        </w:rPr>
        <w:t xml:space="preserve"> Suzuki,</w:t>
      </w:r>
      <w:r w:rsidRPr="00B46FCB">
        <w:rPr>
          <w:rFonts w:ascii="Book Antiqua" w:eastAsia="宋体" w:hAnsi="Book Antiqua" w:cs="Times New Roman"/>
          <w:lang w:eastAsia="zh-CN"/>
        </w:rPr>
        <w:t xml:space="preserve"> </w:t>
      </w:r>
      <w:r w:rsidR="00AA573C" w:rsidRPr="00B46FCB">
        <w:rPr>
          <w:rFonts w:ascii="Book Antiqua" w:hAnsi="Book Antiqua" w:cs="Times New Roman"/>
        </w:rPr>
        <w:t xml:space="preserve">Department of Advanced Clinical Science and Therapeutics, </w:t>
      </w:r>
      <w:r w:rsidR="00AA573C" w:rsidRPr="00B46FCB">
        <w:rPr>
          <w:rFonts w:ascii="Book Antiqua" w:hAnsi="Book Antiqua" w:cs="Helvetica"/>
        </w:rPr>
        <w:t>The University of Tokyo</w:t>
      </w:r>
      <w:r w:rsidRPr="00B46FCB">
        <w:rPr>
          <w:rFonts w:ascii="Book Antiqua" w:eastAsia="宋体" w:hAnsi="Book Antiqua" w:cs="Times New Roman"/>
          <w:lang w:eastAsia="zh-CN"/>
        </w:rPr>
        <w:t>,</w:t>
      </w:r>
      <w:r w:rsidRPr="00B46FCB">
        <w:rPr>
          <w:rFonts w:ascii="Book Antiqua" w:hAnsi="Book Antiqua" w:cs="Times New Roman"/>
        </w:rPr>
        <w:t xml:space="preserve"> Tokyo 113-8655, Japan</w:t>
      </w:r>
    </w:p>
    <w:p w:rsidR="00010978" w:rsidRPr="00B46FCB" w:rsidRDefault="00010978" w:rsidP="00827ABB">
      <w:pPr>
        <w:widowControl/>
        <w:autoSpaceDE w:val="0"/>
        <w:autoSpaceDN w:val="0"/>
        <w:adjustRightInd w:val="0"/>
        <w:spacing w:line="360" w:lineRule="auto"/>
        <w:rPr>
          <w:rFonts w:ascii="Book Antiqua" w:eastAsia="宋体" w:hAnsi="Book Antiqua" w:cs="Times New Roman"/>
          <w:lang w:eastAsia="zh-CN"/>
        </w:rPr>
      </w:pPr>
    </w:p>
    <w:p w:rsidR="00AA573C" w:rsidRPr="00B46FCB" w:rsidRDefault="00010978" w:rsidP="00827ABB">
      <w:pPr>
        <w:widowControl/>
        <w:autoSpaceDE w:val="0"/>
        <w:autoSpaceDN w:val="0"/>
        <w:adjustRightInd w:val="0"/>
        <w:spacing w:line="360" w:lineRule="auto"/>
        <w:rPr>
          <w:rFonts w:ascii="Book Antiqua" w:eastAsia="宋体" w:hAnsi="Book Antiqua" w:cs="Times New Roman"/>
          <w:lang w:eastAsia="zh-CN"/>
        </w:rPr>
      </w:pPr>
      <w:r w:rsidRPr="00B46FCB">
        <w:rPr>
          <w:rFonts w:ascii="Book Antiqua" w:hAnsi="Book Antiqua" w:cs="Times New Roman"/>
          <w:b/>
        </w:rPr>
        <w:t>Norio Aoyama</w:t>
      </w:r>
      <w:r w:rsidRPr="00B46FCB">
        <w:rPr>
          <w:rFonts w:ascii="Book Antiqua" w:eastAsia="宋体" w:hAnsi="Book Antiqua" w:cs="Times New Roman"/>
          <w:b/>
          <w:lang w:eastAsia="zh-CN"/>
        </w:rPr>
        <w:t xml:space="preserve">, </w:t>
      </w:r>
      <w:r w:rsidR="00AA573C" w:rsidRPr="00B46FCB">
        <w:rPr>
          <w:rFonts w:ascii="Book Antiqua" w:hAnsi="Book Antiqua" w:cs="Times New Roman"/>
        </w:rPr>
        <w:t>Department of Periodontology, Tokyo Medical and Dental University</w:t>
      </w:r>
      <w:r w:rsidRPr="00B46FCB">
        <w:rPr>
          <w:rFonts w:ascii="Book Antiqua" w:eastAsia="宋体" w:hAnsi="Book Antiqua" w:cs="Times New Roman"/>
          <w:lang w:eastAsia="zh-CN"/>
        </w:rPr>
        <w:t>,</w:t>
      </w:r>
      <w:r w:rsidRPr="00B46FCB">
        <w:rPr>
          <w:rFonts w:ascii="Book Antiqua" w:hAnsi="Book Antiqua" w:cs="Times New Roman"/>
        </w:rPr>
        <w:t xml:space="preserve"> Tokyo 113-8655, Japan</w:t>
      </w:r>
    </w:p>
    <w:p w:rsidR="00FF58C6" w:rsidRPr="00B46FCB" w:rsidRDefault="00FF58C6" w:rsidP="00827ABB">
      <w:pPr>
        <w:widowControl/>
        <w:autoSpaceDE w:val="0"/>
        <w:autoSpaceDN w:val="0"/>
        <w:adjustRightInd w:val="0"/>
        <w:spacing w:line="360" w:lineRule="auto"/>
        <w:rPr>
          <w:rFonts w:ascii="Book Antiqua" w:hAnsi="Book Antiqua" w:cs="Times New Roman"/>
          <w:b/>
          <w:vertAlign w:val="superscript"/>
        </w:rPr>
      </w:pPr>
    </w:p>
    <w:p w:rsidR="00FF58C6" w:rsidRPr="00B46FCB" w:rsidRDefault="00FF58C6" w:rsidP="00827ABB">
      <w:pPr>
        <w:widowControl/>
        <w:spacing w:line="360" w:lineRule="auto"/>
        <w:rPr>
          <w:rFonts w:ascii="Book Antiqua" w:eastAsiaTheme="minorEastAsia" w:hAnsi="Book Antiqua" w:cs="Times New Roman"/>
          <w:kern w:val="0"/>
        </w:rPr>
      </w:pPr>
      <w:r w:rsidRPr="00B46FCB">
        <w:rPr>
          <w:rFonts w:ascii="Book Antiqua" w:eastAsiaTheme="minorEastAsia" w:hAnsi="Book Antiqua" w:cs="Times New Roman"/>
          <w:b/>
          <w:bCs/>
          <w:kern w:val="0"/>
        </w:rPr>
        <w:t xml:space="preserve">Author contributions: </w:t>
      </w:r>
      <w:r w:rsidR="00010978" w:rsidRPr="00B46FCB">
        <w:rPr>
          <w:rFonts w:ascii="Book Antiqua" w:hAnsi="Book Antiqua" w:cs="Times New Roman"/>
        </w:rPr>
        <w:t>Suzuki</w:t>
      </w:r>
      <w:r w:rsidR="00010978" w:rsidRPr="00B46FCB">
        <w:rPr>
          <w:rFonts w:ascii="Book Antiqua" w:eastAsiaTheme="minorEastAsia" w:hAnsi="Book Antiqua" w:cs="Times New Roman"/>
          <w:kern w:val="0"/>
        </w:rPr>
        <w:t xml:space="preserve"> J</w:t>
      </w:r>
      <w:r w:rsidRPr="00B46FCB">
        <w:rPr>
          <w:rFonts w:ascii="Book Antiqua" w:eastAsiaTheme="minorEastAsia" w:hAnsi="Book Antiqua" w:cs="Times New Roman"/>
          <w:kern w:val="0"/>
        </w:rPr>
        <w:t xml:space="preserve"> and </w:t>
      </w:r>
      <w:r w:rsidR="00010978" w:rsidRPr="00B46FCB">
        <w:rPr>
          <w:rFonts w:ascii="Book Antiqua" w:hAnsi="Book Antiqua" w:cs="Times New Roman"/>
        </w:rPr>
        <w:t>Aoyama</w:t>
      </w:r>
      <w:r w:rsidR="00010978" w:rsidRPr="00B46FCB">
        <w:rPr>
          <w:rFonts w:ascii="Book Antiqua" w:eastAsiaTheme="minorEastAsia" w:hAnsi="Book Antiqua" w:cs="Times New Roman"/>
          <w:kern w:val="0"/>
        </w:rPr>
        <w:t xml:space="preserve"> N</w:t>
      </w:r>
      <w:r w:rsidRPr="00B46FCB">
        <w:rPr>
          <w:rFonts w:ascii="Book Antiqua" w:eastAsiaTheme="minorEastAsia" w:hAnsi="Book Antiqua" w:cs="Times New Roman"/>
          <w:kern w:val="0"/>
        </w:rPr>
        <w:t xml:space="preserve"> analyzed the data and wrote the paper. </w:t>
      </w:r>
    </w:p>
    <w:p w:rsidR="00FF58C6" w:rsidRPr="00B46FCB" w:rsidRDefault="00FF58C6" w:rsidP="00827ABB">
      <w:pPr>
        <w:widowControl/>
        <w:spacing w:line="360" w:lineRule="auto"/>
        <w:rPr>
          <w:rFonts w:ascii="Book Antiqua" w:eastAsiaTheme="minorEastAsia" w:hAnsi="Book Antiqua" w:cs="Times New Roman"/>
          <w:b/>
          <w:bCs/>
          <w:kern w:val="0"/>
        </w:rPr>
      </w:pPr>
    </w:p>
    <w:p w:rsidR="00FF58C6" w:rsidRPr="00B46FCB" w:rsidRDefault="00010978" w:rsidP="00827ABB">
      <w:pPr>
        <w:widowControl/>
        <w:spacing w:line="360" w:lineRule="auto"/>
        <w:rPr>
          <w:rFonts w:ascii="Book Antiqua" w:eastAsia="宋体" w:hAnsi="Book Antiqua" w:cs="Times New Roman"/>
          <w:kern w:val="0"/>
          <w:lang w:eastAsia="zh-CN"/>
        </w:rPr>
      </w:pPr>
      <w:r w:rsidRPr="00B46FCB">
        <w:rPr>
          <w:rFonts w:ascii="Book Antiqua" w:hAnsi="Book Antiqua" w:cs="Times New Roman"/>
          <w:b/>
        </w:rPr>
        <w:t>S</w:t>
      </w:r>
      <w:r w:rsidR="00FF58C6" w:rsidRPr="00B46FCB">
        <w:rPr>
          <w:rFonts w:ascii="Book Antiqua" w:hAnsi="Book Antiqua" w:cs="Times New Roman"/>
          <w:b/>
        </w:rPr>
        <w:t>upported by</w:t>
      </w:r>
      <w:r w:rsidR="00FF58C6" w:rsidRPr="00B46FCB">
        <w:rPr>
          <w:rFonts w:ascii="Book Antiqua" w:hAnsi="Book Antiqua" w:cs="Times New Roman"/>
        </w:rPr>
        <w:t xml:space="preserve"> </w:t>
      </w:r>
      <w:r w:rsidR="00FF58C6" w:rsidRPr="00B46FCB">
        <w:rPr>
          <w:rFonts w:ascii="Book Antiqua" w:hAnsi="Book Antiqua" w:cs="Helvetica"/>
          <w:kern w:val="0"/>
        </w:rPr>
        <w:t>Mitsui Life Social Welfare Foundation, Daiwa Security Health Foundation, Mitsui Sumitomo Marine Welfare Foundation, Institute of Geriatric Dentistry Foundation, Institute of St. Luka Life Science Foundation, Health Welfare Foundation, Taiyo Life Welfare Foundation, the 8020 Foundation, Terumo Science Foundation, Pfizer Health Research Foundation, and General Health Promotion Foundation</w:t>
      </w:r>
      <w:r w:rsidR="00B46FCB">
        <w:rPr>
          <w:rFonts w:ascii="Book Antiqua" w:hAnsi="Book Antiqua" w:cs="Times New Roman"/>
        </w:rPr>
        <w:t xml:space="preserve"> </w:t>
      </w:r>
    </w:p>
    <w:p w:rsidR="00010978" w:rsidRPr="00B46FCB" w:rsidRDefault="00010978" w:rsidP="00827ABB">
      <w:pPr>
        <w:widowControl/>
        <w:autoSpaceDE w:val="0"/>
        <w:autoSpaceDN w:val="0"/>
        <w:adjustRightInd w:val="0"/>
        <w:spacing w:line="360" w:lineRule="auto"/>
        <w:rPr>
          <w:rFonts w:ascii="Book Antiqua" w:eastAsia="宋体" w:hAnsi="Book Antiqua" w:cs="Times New Roman"/>
          <w:b/>
          <w:vertAlign w:val="superscript"/>
          <w:lang w:eastAsia="zh-CN"/>
        </w:rPr>
      </w:pPr>
    </w:p>
    <w:p w:rsidR="00010978" w:rsidRPr="00B46FCB" w:rsidRDefault="00AA573C" w:rsidP="00827ABB">
      <w:pPr>
        <w:widowControl/>
        <w:autoSpaceDE w:val="0"/>
        <w:autoSpaceDN w:val="0"/>
        <w:adjustRightInd w:val="0"/>
        <w:spacing w:line="360" w:lineRule="auto"/>
        <w:rPr>
          <w:rFonts w:ascii="Book Antiqua" w:eastAsia="宋体" w:hAnsi="Book Antiqua" w:cs="Times New Roman"/>
          <w:lang w:eastAsia="zh-CN"/>
        </w:rPr>
      </w:pPr>
      <w:r w:rsidRPr="00B46FCB">
        <w:rPr>
          <w:rFonts w:ascii="Book Antiqua" w:hAnsi="Book Antiqua" w:cs="Times New Roman"/>
          <w:b/>
        </w:rPr>
        <w:t>Correspondence to</w:t>
      </w:r>
      <w:r w:rsidR="00010978" w:rsidRPr="00B46FCB">
        <w:rPr>
          <w:rFonts w:ascii="Book Antiqua" w:eastAsia="宋体" w:hAnsi="Book Antiqua" w:cs="Times New Roman"/>
          <w:b/>
          <w:lang w:eastAsia="zh-CN"/>
        </w:rPr>
        <w:t>:</w:t>
      </w:r>
      <w:r w:rsidRPr="00B46FCB">
        <w:rPr>
          <w:rFonts w:ascii="Book Antiqua" w:hAnsi="Book Antiqua" w:cs="Times New Roman"/>
          <w:b/>
        </w:rPr>
        <w:t xml:space="preserve"> Jun-</w:t>
      </w:r>
      <w:proofErr w:type="spellStart"/>
      <w:r w:rsidRPr="00B46FCB">
        <w:rPr>
          <w:rFonts w:ascii="Book Antiqua" w:hAnsi="Book Antiqua" w:cs="Times New Roman"/>
          <w:b/>
        </w:rPr>
        <w:t>ichi</w:t>
      </w:r>
      <w:proofErr w:type="spellEnd"/>
      <w:r w:rsidRPr="00B46FCB">
        <w:rPr>
          <w:rFonts w:ascii="Book Antiqua" w:hAnsi="Book Antiqua" w:cs="Times New Roman"/>
          <w:b/>
        </w:rPr>
        <w:t xml:space="preserve"> Suzuki</w:t>
      </w:r>
      <w:r w:rsidR="00010978" w:rsidRPr="00B46FCB">
        <w:rPr>
          <w:rFonts w:ascii="Book Antiqua" w:eastAsia="宋体" w:hAnsi="Book Antiqua" w:cs="Times New Roman"/>
          <w:b/>
          <w:lang w:eastAsia="zh-CN"/>
        </w:rPr>
        <w:t xml:space="preserve">, </w:t>
      </w:r>
      <w:r w:rsidR="00010978" w:rsidRPr="00B46FCB">
        <w:rPr>
          <w:rFonts w:ascii="Book Antiqua" w:hAnsi="Book Antiqua" w:cs="Times New Roman"/>
          <w:b/>
        </w:rPr>
        <w:t>MD, PhD</w:t>
      </w:r>
      <w:r w:rsidR="00010978" w:rsidRPr="00B46FCB">
        <w:rPr>
          <w:rFonts w:ascii="Book Antiqua" w:eastAsia="宋体" w:hAnsi="Book Antiqua" w:cs="Times New Roman"/>
          <w:b/>
          <w:lang w:eastAsia="zh-CN"/>
        </w:rPr>
        <w:t>,</w:t>
      </w:r>
      <w:r w:rsidRPr="00B46FCB">
        <w:rPr>
          <w:rFonts w:ascii="Book Antiqua" w:hAnsi="Book Antiqua" w:cs="Times New Roman"/>
        </w:rPr>
        <w:t xml:space="preserve"> Department of Advanced Clinical Science and Therapeutics, </w:t>
      </w:r>
      <w:r w:rsidR="00AA0E3C" w:rsidRPr="00B46FCB">
        <w:rPr>
          <w:rFonts w:ascii="Book Antiqua" w:hAnsi="Book Antiqua" w:cs="Times New Roman"/>
        </w:rPr>
        <w:t>T</w:t>
      </w:r>
      <w:r w:rsidRPr="00B46FCB">
        <w:rPr>
          <w:rFonts w:ascii="Book Antiqua" w:hAnsi="Book Antiqua" w:cs="Times New Roman"/>
        </w:rPr>
        <w:t xml:space="preserve">he University of Tokyo, 7-3-1 </w:t>
      </w:r>
      <w:proofErr w:type="spellStart"/>
      <w:r w:rsidRPr="00B46FCB">
        <w:rPr>
          <w:rFonts w:ascii="Book Antiqua" w:hAnsi="Book Antiqua" w:cs="Times New Roman"/>
        </w:rPr>
        <w:t>Hongo</w:t>
      </w:r>
      <w:proofErr w:type="spellEnd"/>
      <w:r w:rsidRPr="00B46FCB">
        <w:rPr>
          <w:rFonts w:ascii="Book Antiqua" w:hAnsi="Book Antiqua" w:cs="Times New Roman"/>
        </w:rPr>
        <w:t>,</w:t>
      </w:r>
      <w:r w:rsidR="00010978" w:rsidRPr="00B46FCB">
        <w:rPr>
          <w:rFonts w:ascii="Book Antiqua" w:hAnsi="Book Antiqua" w:cs="Times New Roman"/>
        </w:rPr>
        <w:t xml:space="preserve"> Bunkyo, Tokyo 113-8655, Japan.</w:t>
      </w:r>
      <w:r w:rsidR="00010978" w:rsidRPr="00B46FCB">
        <w:rPr>
          <w:rFonts w:ascii="Book Antiqua" w:eastAsia="宋体" w:hAnsi="Book Antiqua" w:cs="Times New Roman"/>
          <w:lang w:eastAsia="zh-CN"/>
        </w:rPr>
        <w:t xml:space="preserve"> </w:t>
      </w:r>
      <w:hyperlink r:id="rId9" w:history="1">
        <w:r w:rsidR="00010978" w:rsidRPr="00B46FCB">
          <w:rPr>
            <w:rStyle w:val="Hyperlink"/>
            <w:rFonts w:ascii="Book Antiqua" w:hAnsi="Book Antiqua" w:cs="Times New Roman"/>
            <w:color w:val="auto"/>
            <w:u w:val="none"/>
          </w:rPr>
          <w:t>junichisuzuki-circ@umin.ac.jp</w:t>
        </w:r>
      </w:hyperlink>
    </w:p>
    <w:p w:rsidR="00010978" w:rsidRPr="00B46FCB" w:rsidRDefault="00010978" w:rsidP="00827ABB">
      <w:pPr>
        <w:widowControl/>
        <w:autoSpaceDE w:val="0"/>
        <w:autoSpaceDN w:val="0"/>
        <w:adjustRightInd w:val="0"/>
        <w:spacing w:line="360" w:lineRule="auto"/>
        <w:rPr>
          <w:rFonts w:ascii="Book Antiqua" w:eastAsia="宋体" w:hAnsi="Book Antiqua" w:cs="Times New Roman"/>
          <w:lang w:eastAsia="zh-CN"/>
        </w:rPr>
      </w:pPr>
    </w:p>
    <w:p w:rsidR="00010978" w:rsidRPr="00B46FCB" w:rsidRDefault="00010978" w:rsidP="00827ABB">
      <w:pPr>
        <w:spacing w:line="360" w:lineRule="auto"/>
        <w:rPr>
          <w:rFonts w:ascii="Book Antiqua" w:eastAsia="宋体" w:hAnsi="Book Antiqua"/>
          <w:b/>
          <w:lang w:eastAsia="zh-CN"/>
        </w:rPr>
      </w:pPr>
      <w:r w:rsidRPr="00B46FCB">
        <w:rPr>
          <w:rFonts w:ascii="Book Antiqua" w:hAnsi="Book Antiqua"/>
          <w:b/>
        </w:rPr>
        <w:t xml:space="preserve">Telephone: </w:t>
      </w:r>
      <w:r w:rsidRPr="00B46FCB">
        <w:rPr>
          <w:rFonts w:ascii="Book Antiqua" w:eastAsia="宋体" w:hAnsi="Book Antiqua" w:cs="Times New Roman"/>
          <w:lang w:eastAsia="zh-CN"/>
        </w:rPr>
        <w:t>+</w:t>
      </w:r>
      <w:r w:rsidRPr="00B46FCB">
        <w:rPr>
          <w:rFonts w:ascii="Book Antiqua" w:hAnsi="Book Antiqua" w:cs="Times New Roman"/>
        </w:rPr>
        <w:t>81-3-58009116</w:t>
      </w:r>
      <w:r w:rsidRPr="00B46FCB">
        <w:rPr>
          <w:rFonts w:ascii="Book Antiqua" w:eastAsia="宋体" w:hAnsi="Book Antiqua" w:cs="Times New Roman"/>
          <w:lang w:eastAsia="zh-CN"/>
        </w:rPr>
        <w:t xml:space="preserve"> </w:t>
      </w:r>
      <w:r w:rsidRPr="00B46FCB">
        <w:rPr>
          <w:rFonts w:ascii="Book Antiqua" w:hAnsi="Book Antiqua"/>
          <w:b/>
        </w:rPr>
        <w:t>Fax:</w:t>
      </w:r>
      <w:r w:rsidRPr="00B46FCB">
        <w:rPr>
          <w:rFonts w:ascii="Book Antiqua" w:eastAsia="宋体" w:hAnsi="Book Antiqua" w:cs="Times New Roman"/>
          <w:lang w:eastAsia="zh-CN"/>
        </w:rPr>
        <w:t xml:space="preserve"> +</w:t>
      </w:r>
      <w:r w:rsidRPr="00B46FCB">
        <w:rPr>
          <w:rFonts w:ascii="Book Antiqua" w:hAnsi="Book Antiqua" w:cs="Times New Roman"/>
        </w:rPr>
        <w:t>81-3-58009182</w:t>
      </w:r>
    </w:p>
    <w:p w:rsidR="00010978" w:rsidRPr="00B46FCB" w:rsidRDefault="00010978" w:rsidP="00827ABB">
      <w:pPr>
        <w:spacing w:line="360" w:lineRule="auto"/>
        <w:rPr>
          <w:rFonts w:ascii="Book Antiqua" w:hAnsi="Book Antiqua"/>
          <w:b/>
        </w:rPr>
      </w:pPr>
      <w:r w:rsidRPr="00B46FCB">
        <w:rPr>
          <w:rFonts w:ascii="Book Antiqua" w:hAnsi="Book Antiqua"/>
          <w:b/>
        </w:rPr>
        <w:lastRenderedPageBreak/>
        <w:t xml:space="preserve">Received: </w:t>
      </w:r>
      <w:r w:rsidR="005F4A50" w:rsidRPr="00B46FCB">
        <w:rPr>
          <w:rFonts w:ascii="Book Antiqua" w:eastAsia="宋体" w:hAnsi="Book Antiqua"/>
          <w:lang w:eastAsia="zh-CN"/>
        </w:rPr>
        <w:t>June 26, 2014</w:t>
      </w:r>
      <w:r w:rsidR="005F4A50" w:rsidRPr="00B46FCB">
        <w:rPr>
          <w:rFonts w:ascii="Book Antiqua" w:eastAsia="宋体" w:hAnsi="Book Antiqua"/>
          <w:b/>
          <w:lang w:eastAsia="zh-CN"/>
        </w:rPr>
        <w:t xml:space="preserve"> </w:t>
      </w:r>
      <w:r w:rsidRPr="00B46FCB">
        <w:rPr>
          <w:rFonts w:ascii="Book Antiqua" w:hAnsi="Book Antiqua"/>
          <w:b/>
        </w:rPr>
        <w:t>Revised:</w:t>
      </w:r>
      <w:r w:rsidR="005F4A50" w:rsidRPr="00B46FCB">
        <w:rPr>
          <w:rFonts w:ascii="Book Antiqua" w:eastAsia="宋体" w:hAnsi="Book Antiqua"/>
          <w:b/>
          <w:lang w:eastAsia="zh-CN"/>
        </w:rPr>
        <w:t xml:space="preserve"> </w:t>
      </w:r>
      <w:r w:rsidR="005F4A50" w:rsidRPr="00B46FCB">
        <w:rPr>
          <w:rFonts w:ascii="Book Antiqua" w:eastAsia="宋体" w:hAnsi="Book Antiqua"/>
          <w:lang w:eastAsia="zh-CN"/>
        </w:rPr>
        <w:t>July 15, 2014</w:t>
      </w:r>
      <w:r w:rsidRPr="00B46FCB">
        <w:rPr>
          <w:rFonts w:ascii="Book Antiqua" w:hAnsi="Book Antiqua"/>
          <w:b/>
        </w:rPr>
        <w:t xml:space="preserve"> </w:t>
      </w:r>
    </w:p>
    <w:p w:rsidR="00907120" w:rsidRDefault="00010978" w:rsidP="00907120">
      <w:pPr>
        <w:rPr>
          <w:rFonts w:ascii="Book Antiqua" w:hAnsi="Book Antiqua" w:hint="eastAsia"/>
          <w:color w:val="000000"/>
        </w:rPr>
      </w:pPr>
      <w:r w:rsidRPr="00B46FCB">
        <w:rPr>
          <w:rFonts w:ascii="Book Antiqua" w:hAnsi="Book Antiqua"/>
          <w:b/>
        </w:rPr>
        <w:t xml:space="preserve">Accepted: </w:t>
      </w:r>
      <w:r w:rsidR="00907120" w:rsidRPr="00C37541">
        <w:rPr>
          <w:rFonts w:ascii="Book Antiqua" w:hAnsi="Book Antiqua"/>
          <w:color w:val="000000"/>
        </w:rPr>
        <w:t>September 04, 2014</w:t>
      </w:r>
    </w:p>
    <w:p w:rsidR="00010978" w:rsidRPr="00907120" w:rsidRDefault="00010978" w:rsidP="00827ABB">
      <w:pPr>
        <w:spacing w:line="360" w:lineRule="auto"/>
        <w:rPr>
          <w:rFonts w:ascii="Book Antiqua" w:hAnsi="Book Antiqua"/>
          <w:b/>
        </w:rPr>
      </w:pPr>
      <w:bookmarkStart w:id="0" w:name="_GoBack"/>
      <w:bookmarkEnd w:id="0"/>
    </w:p>
    <w:p w:rsidR="00010978" w:rsidRPr="00B46FCB" w:rsidRDefault="00010978" w:rsidP="00827ABB">
      <w:pPr>
        <w:spacing w:line="360" w:lineRule="auto"/>
        <w:rPr>
          <w:rFonts w:ascii="Book Antiqua" w:hAnsi="Book Antiqua" w:cs="宋体"/>
          <w:bCs/>
          <w:kern w:val="0"/>
        </w:rPr>
      </w:pPr>
      <w:r w:rsidRPr="00B46FCB">
        <w:rPr>
          <w:rFonts w:ascii="Book Antiqua" w:hAnsi="Book Antiqua"/>
          <w:b/>
        </w:rPr>
        <w:t>Published online:</w:t>
      </w:r>
    </w:p>
    <w:p w:rsidR="005F4A50" w:rsidRPr="00B46FCB" w:rsidRDefault="005F4A50" w:rsidP="00827ABB">
      <w:pPr>
        <w:autoSpaceDE w:val="0"/>
        <w:autoSpaceDN w:val="0"/>
        <w:adjustRightInd w:val="0"/>
        <w:spacing w:line="360" w:lineRule="auto"/>
        <w:rPr>
          <w:rFonts w:ascii="Book Antiqua" w:eastAsia="宋体" w:hAnsi="Book Antiqua" w:cs="Times New Roman"/>
          <w:b/>
          <w:bCs/>
          <w:iCs/>
          <w:kern w:val="0"/>
          <w:lang w:eastAsia="zh-CN"/>
        </w:rPr>
      </w:pPr>
    </w:p>
    <w:p w:rsidR="00E74960" w:rsidRPr="00B46FCB" w:rsidRDefault="00AF03D9" w:rsidP="00827ABB">
      <w:pPr>
        <w:autoSpaceDE w:val="0"/>
        <w:autoSpaceDN w:val="0"/>
        <w:adjustRightInd w:val="0"/>
        <w:spacing w:line="360" w:lineRule="auto"/>
        <w:rPr>
          <w:rFonts w:ascii="Book Antiqua" w:hAnsi="Book Antiqua" w:cs="Times New Roman"/>
          <w:b/>
          <w:bCs/>
          <w:iCs/>
          <w:kern w:val="0"/>
        </w:rPr>
      </w:pPr>
      <w:r w:rsidRPr="00B46FCB">
        <w:rPr>
          <w:rFonts w:ascii="Book Antiqua" w:hAnsi="Book Antiqua" w:cs="Times New Roman"/>
          <w:b/>
          <w:bCs/>
          <w:iCs/>
          <w:kern w:val="0"/>
        </w:rPr>
        <w:t>Abstract</w:t>
      </w:r>
      <w:r w:rsidRPr="00B46FCB">
        <w:rPr>
          <w:rFonts w:ascii="Book Antiqua" w:hAnsi="Book Antiqua" w:cs="Times New Roman"/>
          <w:kern w:val="0"/>
        </w:rPr>
        <w:t xml:space="preserve"> </w:t>
      </w:r>
    </w:p>
    <w:p w:rsidR="00F80EC4" w:rsidRPr="00B46FCB" w:rsidRDefault="00AF03D9" w:rsidP="00827ABB">
      <w:pPr>
        <w:autoSpaceDE w:val="0"/>
        <w:autoSpaceDN w:val="0"/>
        <w:adjustRightInd w:val="0"/>
        <w:spacing w:line="360" w:lineRule="auto"/>
        <w:rPr>
          <w:rFonts w:ascii="Book Antiqua" w:hAnsi="Book Antiqua" w:cs="Times New Roman"/>
          <w:b/>
          <w:i/>
          <w:kern w:val="0"/>
        </w:rPr>
      </w:pPr>
      <w:r w:rsidRPr="00B46FCB">
        <w:rPr>
          <w:rFonts w:ascii="Book Antiqua" w:hAnsi="Book Antiqua" w:cs="Times New Roman"/>
          <w:kern w:val="0"/>
        </w:rPr>
        <w:t xml:space="preserve">Periodontitis is known to be a risk factor for abdominal aortic aneurysm (AAA). However, the influence of periodontitis on AAA development is to be elucidated. </w:t>
      </w:r>
      <w:r w:rsidRPr="00B46FCB">
        <w:rPr>
          <w:rFonts w:ascii="Book Antiqua" w:hAnsi="Book Antiqua" w:cs="Times New Roman"/>
        </w:rPr>
        <w:t xml:space="preserve">This article </w:t>
      </w:r>
      <w:r w:rsidR="005714C7" w:rsidRPr="00B46FCB">
        <w:rPr>
          <w:rFonts w:ascii="Book Antiqua" w:hAnsi="Book Antiqua" w:cs="Times New Roman"/>
        </w:rPr>
        <w:t>is</w:t>
      </w:r>
      <w:r w:rsidRPr="00B46FCB">
        <w:rPr>
          <w:rFonts w:ascii="Book Antiqua" w:hAnsi="Book Antiqua" w:cs="Times New Roman"/>
        </w:rPr>
        <w:t xml:space="preserve"> to review the relationship between peri</w:t>
      </w:r>
      <w:r w:rsidR="00B171D6" w:rsidRPr="00B46FCB">
        <w:rPr>
          <w:rFonts w:ascii="Book Antiqua" w:hAnsi="Book Antiqua" w:cs="Times New Roman"/>
        </w:rPr>
        <w:t>odont</w:t>
      </w:r>
      <w:r w:rsidR="005714C7" w:rsidRPr="00B46FCB">
        <w:rPr>
          <w:rFonts w:ascii="Book Antiqua" w:hAnsi="Book Antiqua" w:cs="Times New Roman"/>
        </w:rPr>
        <w:t>itis</w:t>
      </w:r>
      <w:r w:rsidR="00B171D6" w:rsidRPr="00B46FCB">
        <w:rPr>
          <w:rFonts w:ascii="Book Antiqua" w:hAnsi="Book Antiqua" w:cs="Times New Roman"/>
        </w:rPr>
        <w:t xml:space="preserve"> and</w:t>
      </w:r>
      <w:r w:rsidR="00897C8C" w:rsidRPr="00B46FCB">
        <w:rPr>
          <w:rFonts w:ascii="Book Antiqua" w:hAnsi="Book Antiqua" w:cs="Times New Roman"/>
        </w:rPr>
        <w:t xml:space="preserve"> AAA</w:t>
      </w:r>
      <w:r w:rsidRPr="00B46FCB">
        <w:rPr>
          <w:rFonts w:ascii="Book Antiqua" w:hAnsi="Book Antiqua" w:cs="Times New Roman"/>
        </w:rPr>
        <w:t xml:space="preserve">. </w:t>
      </w:r>
      <w:r w:rsidR="00755459" w:rsidRPr="00B46FCB">
        <w:rPr>
          <w:rFonts w:ascii="Book Antiqua" w:hAnsi="Book Antiqua" w:cs="Times New Roman"/>
        </w:rPr>
        <w:t xml:space="preserve">We </w:t>
      </w:r>
      <w:r w:rsidR="00897C8C" w:rsidRPr="00B46FCB">
        <w:rPr>
          <w:rFonts w:ascii="Book Antiqua" w:hAnsi="Book Antiqua" w:cs="Times New Roman"/>
        </w:rPr>
        <w:t>focused on the</w:t>
      </w:r>
      <w:r w:rsidR="00F80EC4" w:rsidRPr="00B46FCB">
        <w:rPr>
          <w:rFonts w:ascii="Book Antiqua" w:hAnsi="Book Antiqua" w:cs="Times New Roman"/>
        </w:rPr>
        <w:t xml:space="preserve"> </w:t>
      </w:r>
      <w:r w:rsidR="00F80EC4" w:rsidRPr="00B46FCB">
        <w:rPr>
          <w:rFonts w:ascii="Book Antiqua" w:hAnsi="Book Antiqua" w:cs="Times New Roman"/>
          <w:kern w:val="0"/>
        </w:rPr>
        <w:t xml:space="preserve">roles of specific </w:t>
      </w:r>
      <w:proofErr w:type="spellStart"/>
      <w:r w:rsidR="00F80EC4" w:rsidRPr="00B46FCB">
        <w:rPr>
          <w:rFonts w:ascii="Book Antiqua" w:hAnsi="Book Antiqua" w:cs="Times New Roman"/>
          <w:kern w:val="0"/>
        </w:rPr>
        <w:t>periodon</w:t>
      </w:r>
      <w:r w:rsidR="00A21E91" w:rsidRPr="00B46FCB">
        <w:rPr>
          <w:rFonts w:ascii="Book Antiqua" w:hAnsi="Book Antiqua" w:cs="Times New Roman"/>
          <w:kern w:val="0"/>
        </w:rPr>
        <w:t>topathic</w:t>
      </w:r>
      <w:proofErr w:type="spellEnd"/>
      <w:r w:rsidR="00A21E91" w:rsidRPr="00B46FCB">
        <w:rPr>
          <w:rFonts w:ascii="Book Antiqua" w:hAnsi="Book Antiqua" w:cs="Times New Roman"/>
          <w:kern w:val="0"/>
        </w:rPr>
        <w:t xml:space="preserve"> bacteria in AAA, matrix </w:t>
      </w:r>
      <w:proofErr w:type="spellStart"/>
      <w:r w:rsidR="00A21E91" w:rsidRPr="00B46FCB">
        <w:rPr>
          <w:rFonts w:ascii="Book Antiqua" w:hAnsi="Book Antiqua" w:cs="Times New Roman"/>
          <w:kern w:val="0"/>
        </w:rPr>
        <w:t>metalloproteinases</w:t>
      </w:r>
      <w:proofErr w:type="spellEnd"/>
      <w:r w:rsidR="00A21E91" w:rsidRPr="00B46FCB">
        <w:rPr>
          <w:rFonts w:ascii="Book Antiqua" w:hAnsi="Book Antiqua" w:cs="Times New Roman"/>
          <w:kern w:val="0"/>
        </w:rPr>
        <w:t xml:space="preserve"> and toll-like receptors in the pathophysiology in the section of experimental analysis. Furthermore, we showed clinical data of periodontitis in patients with AAA</w:t>
      </w:r>
      <w:r w:rsidR="005F4A50" w:rsidRPr="00B46FCB">
        <w:rPr>
          <w:rFonts w:ascii="Book Antiqua" w:hAnsi="Book Antiqua" w:cs="Times New Roman"/>
          <w:kern w:val="0"/>
        </w:rPr>
        <w:t>.</w:t>
      </w:r>
      <w:r w:rsidR="005F4A50" w:rsidRPr="00B46FCB">
        <w:rPr>
          <w:rFonts w:ascii="Book Antiqua" w:eastAsia="宋体" w:hAnsi="Book Antiqua" w:cs="Times New Roman"/>
          <w:kern w:val="0"/>
          <w:lang w:eastAsia="zh-CN"/>
        </w:rPr>
        <w:t xml:space="preserve"> </w:t>
      </w:r>
      <w:r w:rsidR="00A21E91" w:rsidRPr="00B46FCB">
        <w:rPr>
          <w:rFonts w:ascii="Book Antiqua" w:hAnsi="Book Antiqua" w:cs="Times New Roman"/>
          <w:kern w:val="0"/>
        </w:rPr>
        <w:t>We c</w:t>
      </w:r>
      <w:r w:rsidR="00AB4817" w:rsidRPr="00B46FCB">
        <w:rPr>
          <w:rFonts w:ascii="Book Antiqua" w:hAnsi="Book Antiqua" w:cs="Times New Roman"/>
          <w:kern w:val="0"/>
        </w:rPr>
        <w:t xml:space="preserve">oncluded that periodontal pathogens play a critical role in the AAA development. </w:t>
      </w:r>
    </w:p>
    <w:p w:rsidR="00FF58C6" w:rsidRPr="00B46FCB" w:rsidRDefault="00AF03D9" w:rsidP="00827ABB">
      <w:pPr>
        <w:autoSpaceDE w:val="0"/>
        <w:autoSpaceDN w:val="0"/>
        <w:adjustRightInd w:val="0"/>
        <w:spacing w:line="360" w:lineRule="auto"/>
        <w:rPr>
          <w:rFonts w:ascii="Book Antiqua" w:eastAsia="宋体" w:hAnsi="Book Antiqua" w:cs="Times New Roman"/>
          <w:lang w:eastAsia="zh-CN"/>
        </w:rPr>
      </w:pPr>
      <w:r w:rsidRPr="00B46FCB">
        <w:rPr>
          <w:rFonts w:ascii="Book Antiqua" w:hAnsi="Book Antiqua" w:cs="Times New Roman"/>
        </w:rPr>
        <w:t xml:space="preserve"> </w:t>
      </w:r>
    </w:p>
    <w:p w:rsidR="005F4A50" w:rsidRPr="00B46FCB" w:rsidRDefault="005F4A50" w:rsidP="00827ABB">
      <w:pPr>
        <w:spacing w:line="360" w:lineRule="auto"/>
        <w:rPr>
          <w:rFonts w:ascii="Book Antiqua" w:hAnsi="Book Antiqua"/>
          <w:lang w:val="en-GB"/>
        </w:rPr>
      </w:pPr>
      <w:r w:rsidRPr="00B46FCB">
        <w:rPr>
          <w:rFonts w:ascii="Book Antiqua" w:hAnsi="Book Antiqua"/>
        </w:rPr>
        <w:t xml:space="preserve">© </w:t>
      </w:r>
      <w:r w:rsidRPr="00B46FCB">
        <w:rPr>
          <w:rFonts w:ascii="Book Antiqua" w:hAnsi="Book Antiqua"/>
          <w:lang w:val="en-GB"/>
        </w:rPr>
        <w:t xml:space="preserve">2014 </w:t>
      </w:r>
      <w:proofErr w:type="spellStart"/>
      <w:r w:rsidRPr="00B46FCB">
        <w:rPr>
          <w:rFonts w:ascii="Book Antiqua" w:hAnsi="Book Antiqua"/>
          <w:lang w:val="en-GB"/>
        </w:rPr>
        <w:t>Baishideng</w:t>
      </w:r>
      <w:proofErr w:type="spellEnd"/>
      <w:r w:rsidRPr="00B46FCB">
        <w:rPr>
          <w:rFonts w:ascii="Book Antiqua" w:hAnsi="Book Antiqua"/>
          <w:lang w:val="en-GB"/>
        </w:rPr>
        <w:t xml:space="preserve"> Publishing Group Inc. All rights reserved.</w:t>
      </w:r>
    </w:p>
    <w:p w:rsidR="005F4A50" w:rsidRPr="00B46FCB" w:rsidRDefault="005F4A50" w:rsidP="00827ABB">
      <w:pPr>
        <w:autoSpaceDE w:val="0"/>
        <w:autoSpaceDN w:val="0"/>
        <w:adjustRightInd w:val="0"/>
        <w:spacing w:line="360" w:lineRule="auto"/>
        <w:rPr>
          <w:rFonts w:ascii="Book Antiqua" w:eastAsia="宋体" w:hAnsi="Book Antiqua" w:cs="Times New Roman"/>
          <w:lang w:val="en-GB" w:eastAsia="zh-CN"/>
        </w:rPr>
      </w:pPr>
    </w:p>
    <w:p w:rsidR="00AF03D9" w:rsidRPr="00B46FCB" w:rsidRDefault="00FF58C6" w:rsidP="00827ABB">
      <w:pPr>
        <w:autoSpaceDE w:val="0"/>
        <w:autoSpaceDN w:val="0"/>
        <w:adjustRightInd w:val="0"/>
        <w:spacing w:line="360" w:lineRule="auto"/>
        <w:rPr>
          <w:rFonts w:ascii="Book Antiqua" w:hAnsi="Book Antiqua" w:cs="Times New Roman"/>
        </w:rPr>
      </w:pPr>
      <w:r w:rsidRPr="00B46FCB">
        <w:rPr>
          <w:rFonts w:ascii="Book Antiqua" w:hAnsi="Book Antiqua" w:cs="Times New Roman"/>
          <w:b/>
        </w:rPr>
        <w:t>Key words</w:t>
      </w:r>
      <w:r w:rsidRPr="00B46FCB">
        <w:rPr>
          <w:rFonts w:ascii="Book Antiqua" w:hAnsi="Book Antiqua" w:cs="Times New Roman"/>
        </w:rPr>
        <w:t xml:space="preserve">: </w:t>
      </w:r>
      <w:r w:rsidR="005F4A50" w:rsidRPr="00B46FCB">
        <w:rPr>
          <w:rFonts w:ascii="Book Antiqua" w:hAnsi="Book Antiqua" w:cs="Times New Roman"/>
          <w:kern w:val="0"/>
        </w:rPr>
        <w:t>P</w:t>
      </w:r>
      <w:r w:rsidRPr="00B46FCB">
        <w:rPr>
          <w:rFonts w:ascii="Book Antiqua" w:hAnsi="Book Antiqua" w:cs="Times New Roman"/>
          <w:kern w:val="0"/>
        </w:rPr>
        <w:t>eriodontitis</w:t>
      </w:r>
      <w:r w:rsidR="005F4A50" w:rsidRPr="00B46FCB">
        <w:rPr>
          <w:rFonts w:ascii="Book Antiqua" w:eastAsia="宋体" w:hAnsi="Book Antiqua" w:cs="Times New Roman"/>
          <w:kern w:val="0"/>
          <w:lang w:eastAsia="zh-CN"/>
        </w:rPr>
        <w:t>;</w:t>
      </w:r>
      <w:r w:rsidRPr="00B46FCB">
        <w:rPr>
          <w:rFonts w:ascii="Book Antiqua" w:hAnsi="Book Antiqua" w:cs="Times New Roman"/>
          <w:kern w:val="0"/>
        </w:rPr>
        <w:t xml:space="preserve"> </w:t>
      </w:r>
      <w:r w:rsidR="005F4A50" w:rsidRPr="00B46FCB">
        <w:rPr>
          <w:rFonts w:ascii="Book Antiqua" w:hAnsi="Book Antiqua" w:cs="Times New Roman"/>
          <w:kern w:val="0"/>
        </w:rPr>
        <w:t>A</w:t>
      </w:r>
      <w:r w:rsidRPr="00B46FCB">
        <w:rPr>
          <w:rFonts w:ascii="Book Antiqua" w:hAnsi="Book Antiqua" w:cs="Times New Roman"/>
          <w:kern w:val="0"/>
        </w:rPr>
        <w:t>bdominal aortic aneurysm</w:t>
      </w:r>
      <w:r w:rsidR="005F4A50" w:rsidRPr="00B46FCB">
        <w:rPr>
          <w:rFonts w:ascii="Book Antiqua" w:eastAsia="宋体" w:hAnsi="Book Antiqua" w:cs="Times New Roman"/>
          <w:kern w:val="0"/>
          <w:lang w:eastAsia="zh-CN"/>
        </w:rPr>
        <w:t>;</w:t>
      </w:r>
      <w:r w:rsidRPr="00B46FCB">
        <w:rPr>
          <w:rFonts w:ascii="Book Antiqua" w:hAnsi="Book Antiqua" w:cs="Times New Roman"/>
          <w:kern w:val="0"/>
        </w:rPr>
        <w:t xml:space="preserve"> </w:t>
      </w:r>
      <w:proofErr w:type="spellStart"/>
      <w:r w:rsidR="005F4A50" w:rsidRPr="00B46FCB">
        <w:rPr>
          <w:rFonts w:ascii="Book Antiqua" w:hAnsi="Book Antiqua" w:cs="Times New Roman"/>
          <w:kern w:val="0"/>
        </w:rPr>
        <w:t>P</w:t>
      </w:r>
      <w:r w:rsidRPr="00B46FCB">
        <w:rPr>
          <w:rFonts w:ascii="Book Antiqua" w:hAnsi="Book Antiqua" w:cs="Times New Roman"/>
          <w:kern w:val="0"/>
        </w:rPr>
        <w:t>eriodontopathic</w:t>
      </w:r>
      <w:proofErr w:type="spellEnd"/>
      <w:r w:rsidRPr="00B46FCB">
        <w:rPr>
          <w:rFonts w:ascii="Book Antiqua" w:hAnsi="Book Antiqua" w:cs="Times New Roman"/>
          <w:kern w:val="0"/>
        </w:rPr>
        <w:t xml:space="preserve"> bacteria</w:t>
      </w:r>
      <w:r w:rsidR="005F4A50" w:rsidRPr="00B46FCB">
        <w:rPr>
          <w:rFonts w:ascii="Book Antiqua" w:eastAsia="宋体" w:hAnsi="Book Antiqua" w:cs="Times New Roman"/>
          <w:kern w:val="0"/>
          <w:lang w:eastAsia="zh-CN"/>
        </w:rPr>
        <w:t>;</w:t>
      </w:r>
      <w:r w:rsidRPr="00B46FCB">
        <w:rPr>
          <w:rFonts w:ascii="Book Antiqua" w:hAnsi="Book Antiqua" w:cs="Times New Roman"/>
          <w:kern w:val="0"/>
        </w:rPr>
        <w:t xml:space="preserve"> </w:t>
      </w:r>
      <w:r w:rsidR="005F4A50" w:rsidRPr="00B46FCB">
        <w:rPr>
          <w:rFonts w:ascii="Book Antiqua" w:hAnsi="Book Antiqua" w:cs="Times New Roman"/>
          <w:kern w:val="0"/>
        </w:rPr>
        <w:t>M</w:t>
      </w:r>
      <w:r w:rsidRPr="00B46FCB">
        <w:rPr>
          <w:rFonts w:ascii="Book Antiqua" w:hAnsi="Book Antiqua" w:cs="Times New Roman"/>
          <w:kern w:val="0"/>
        </w:rPr>
        <w:t xml:space="preserve">atrix </w:t>
      </w:r>
      <w:proofErr w:type="spellStart"/>
      <w:r w:rsidRPr="00B46FCB">
        <w:rPr>
          <w:rFonts w:ascii="Book Antiqua" w:hAnsi="Book Antiqua" w:cs="Times New Roman"/>
          <w:kern w:val="0"/>
        </w:rPr>
        <w:t>metalloproteinases</w:t>
      </w:r>
      <w:proofErr w:type="spellEnd"/>
      <w:r w:rsidR="005F4A50" w:rsidRPr="00B46FCB">
        <w:rPr>
          <w:rFonts w:ascii="Book Antiqua" w:eastAsia="宋体" w:hAnsi="Book Antiqua" w:cs="Times New Roman"/>
          <w:kern w:val="0"/>
          <w:lang w:eastAsia="zh-CN"/>
        </w:rPr>
        <w:t>;</w:t>
      </w:r>
      <w:r w:rsidR="005F4A50" w:rsidRPr="00B46FCB">
        <w:rPr>
          <w:rFonts w:ascii="Book Antiqua" w:hAnsi="Book Antiqua" w:cs="Times New Roman"/>
          <w:kern w:val="0"/>
        </w:rPr>
        <w:t xml:space="preserve"> T</w:t>
      </w:r>
      <w:r w:rsidRPr="00B46FCB">
        <w:rPr>
          <w:rFonts w:ascii="Book Antiqua" w:hAnsi="Book Antiqua" w:cs="Times New Roman"/>
          <w:kern w:val="0"/>
        </w:rPr>
        <w:t>oll-like receptors</w:t>
      </w:r>
    </w:p>
    <w:p w:rsidR="00FF58C6" w:rsidRPr="00B46FCB" w:rsidRDefault="00FF58C6" w:rsidP="00827ABB">
      <w:pPr>
        <w:widowControl/>
        <w:spacing w:line="360" w:lineRule="auto"/>
        <w:rPr>
          <w:rFonts w:ascii="Book Antiqua" w:eastAsiaTheme="minorEastAsia" w:hAnsi="Book Antiqua" w:cs="Times New Roman"/>
          <w:b/>
          <w:bCs/>
          <w:i/>
          <w:iCs/>
          <w:kern w:val="0"/>
        </w:rPr>
      </w:pPr>
    </w:p>
    <w:p w:rsidR="00FF58C6" w:rsidRPr="00B46FCB" w:rsidRDefault="00FF58C6" w:rsidP="00827ABB">
      <w:pPr>
        <w:widowControl/>
        <w:spacing w:line="360" w:lineRule="auto"/>
        <w:rPr>
          <w:rFonts w:ascii="Book Antiqua" w:eastAsiaTheme="minorEastAsia" w:hAnsi="Book Antiqua" w:cs="Times New Roman"/>
          <w:kern w:val="0"/>
        </w:rPr>
      </w:pPr>
      <w:r w:rsidRPr="00B46FCB">
        <w:rPr>
          <w:rFonts w:ascii="Book Antiqua" w:eastAsiaTheme="minorEastAsia" w:hAnsi="Book Antiqua" w:cs="Times New Roman"/>
          <w:b/>
          <w:bCs/>
          <w:iCs/>
          <w:kern w:val="0"/>
        </w:rPr>
        <w:t>Core tip:</w:t>
      </w:r>
      <w:r w:rsidRPr="00B46FCB">
        <w:rPr>
          <w:rFonts w:ascii="Book Antiqua" w:eastAsiaTheme="minorEastAsia" w:hAnsi="Book Antiqua" w:cs="Times New Roman"/>
          <w:b/>
          <w:bCs/>
          <w:i/>
          <w:iCs/>
          <w:kern w:val="0"/>
        </w:rPr>
        <w:t xml:space="preserve"> </w:t>
      </w:r>
      <w:r w:rsidRPr="00B46FCB">
        <w:rPr>
          <w:rFonts w:ascii="Book Antiqua" w:hAnsi="Book Antiqua" w:cs="Times New Roman"/>
        </w:rPr>
        <w:t>T</w:t>
      </w:r>
      <w:r w:rsidR="0078353C" w:rsidRPr="00B46FCB">
        <w:rPr>
          <w:rFonts w:ascii="Book Antiqua" w:hAnsi="Book Antiqua" w:cs="Times New Roman"/>
        </w:rPr>
        <w:t>his</w:t>
      </w:r>
      <w:r w:rsidRPr="00B46FCB">
        <w:rPr>
          <w:rFonts w:ascii="Book Antiqua" w:hAnsi="Book Antiqua" w:cs="Times New Roman"/>
        </w:rPr>
        <w:t xml:space="preserve"> article </w:t>
      </w:r>
      <w:r w:rsidR="0078353C" w:rsidRPr="00B46FCB">
        <w:rPr>
          <w:rFonts w:ascii="Book Antiqua" w:hAnsi="Book Antiqua" w:cs="Times New Roman"/>
        </w:rPr>
        <w:t>is</w:t>
      </w:r>
      <w:r w:rsidRPr="00B46FCB">
        <w:rPr>
          <w:rFonts w:ascii="Book Antiqua" w:hAnsi="Book Antiqua" w:cs="Times New Roman"/>
        </w:rPr>
        <w:t xml:space="preserve"> to review the relationship between periodont</w:t>
      </w:r>
      <w:r w:rsidR="005714C7" w:rsidRPr="00B46FCB">
        <w:rPr>
          <w:rFonts w:ascii="Book Antiqua" w:hAnsi="Book Antiqua" w:cs="Times New Roman"/>
        </w:rPr>
        <w:t xml:space="preserve">itis </w:t>
      </w:r>
      <w:r w:rsidRPr="00B46FCB">
        <w:rPr>
          <w:rFonts w:ascii="Book Antiqua" w:hAnsi="Book Antiqua" w:cs="Times New Roman"/>
        </w:rPr>
        <w:t xml:space="preserve">and </w:t>
      </w:r>
      <w:r w:rsidR="0078353C" w:rsidRPr="00B46FCB">
        <w:rPr>
          <w:rFonts w:ascii="Book Antiqua" w:hAnsi="Book Antiqua" w:cs="Times New Roman"/>
          <w:kern w:val="0"/>
        </w:rPr>
        <w:t>abdominal aortic aneurysm</w:t>
      </w:r>
      <w:r w:rsidRPr="00B46FCB">
        <w:rPr>
          <w:rFonts w:ascii="Book Antiqua" w:hAnsi="Book Antiqua" w:cs="Times New Roman"/>
        </w:rPr>
        <w:t>. We</w:t>
      </w:r>
      <w:r w:rsidRPr="00B46FCB">
        <w:rPr>
          <w:rFonts w:ascii="Book Antiqua" w:hAnsi="Book Antiqua" w:cs="Times New Roman"/>
          <w:kern w:val="0"/>
        </w:rPr>
        <w:t xml:space="preserve"> showed </w:t>
      </w:r>
      <w:r w:rsidR="0078353C" w:rsidRPr="00B46FCB">
        <w:rPr>
          <w:rFonts w:ascii="Book Antiqua" w:hAnsi="Book Antiqua" w:cs="Times New Roman"/>
          <w:kern w:val="0"/>
        </w:rPr>
        <w:t xml:space="preserve">experimental and </w:t>
      </w:r>
      <w:r w:rsidRPr="00B46FCB">
        <w:rPr>
          <w:rFonts w:ascii="Book Antiqua" w:hAnsi="Book Antiqua" w:cs="Times New Roman"/>
          <w:kern w:val="0"/>
        </w:rPr>
        <w:t xml:space="preserve">clinical data </w:t>
      </w:r>
      <w:r w:rsidR="0078353C" w:rsidRPr="00B46FCB">
        <w:rPr>
          <w:rFonts w:ascii="Book Antiqua" w:hAnsi="Book Antiqua" w:cs="Times New Roman"/>
          <w:kern w:val="0"/>
        </w:rPr>
        <w:t>to demonstrate the relationship</w:t>
      </w:r>
      <w:r w:rsidRPr="00B46FCB">
        <w:rPr>
          <w:rFonts w:ascii="Book Antiqua" w:hAnsi="Book Antiqua" w:cs="Times New Roman"/>
          <w:kern w:val="0"/>
        </w:rPr>
        <w:t xml:space="preserve">. We concluded that </w:t>
      </w:r>
      <w:r w:rsidR="00AD0BC9" w:rsidRPr="00B46FCB">
        <w:rPr>
          <w:rFonts w:ascii="Book Antiqua" w:hAnsi="Book Antiqua" w:cs="Times New Roman"/>
          <w:kern w:val="0"/>
        </w:rPr>
        <w:t xml:space="preserve">the infection of </w:t>
      </w:r>
      <w:r w:rsidRPr="00B46FCB">
        <w:rPr>
          <w:rFonts w:ascii="Book Antiqua" w:hAnsi="Book Antiqua" w:cs="Times New Roman"/>
          <w:kern w:val="0"/>
        </w:rPr>
        <w:t xml:space="preserve">periodontal pathogens </w:t>
      </w:r>
      <w:r w:rsidR="00AD0BC9" w:rsidRPr="00B46FCB">
        <w:rPr>
          <w:rFonts w:ascii="Book Antiqua" w:hAnsi="Book Antiqua" w:cs="Times New Roman"/>
          <w:kern w:val="0"/>
        </w:rPr>
        <w:t>is</w:t>
      </w:r>
      <w:r w:rsidR="005714C7" w:rsidRPr="00B46FCB">
        <w:rPr>
          <w:rFonts w:ascii="Book Antiqua" w:hAnsi="Book Antiqua" w:cs="Times New Roman"/>
          <w:kern w:val="0"/>
        </w:rPr>
        <w:t xml:space="preserve"> critical</w:t>
      </w:r>
      <w:r w:rsidRPr="00B46FCB">
        <w:rPr>
          <w:rFonts w:ascii="Book Antiqua" w:hAnsi="Book Antiqua" w:cs="Times New Roman"/>
          <w:kern w:val="0"/>
        </w:rPr>
        <w:t xml:space="preserve"> in the </w:t>
      </w:r>
      <w:r w:rsidR="0078353C" w:rsidRPr="00B46FCB">
        <w:rPr>
          <w:rFonts w:ascii="Book Antiqua" w:hAnsi="Book Antiqua" w:cs="Times New Roman"/>
          <w:kern w:val="0"/>
        </w:rPr>
        <w:t>aneurysm</w:t>
      </w:r>
      <w:r w:rsidRPr="00B46FCB">
        <w:rPr>
          <w:rFonts w:ascii="Book Antiqua" w:hAnsi="Book Antiqua" w:cs="Times New Roman"/>
          <w:kern w:val="0"/>
        </w:rPr>
        <w:t xml:space="preserve"> development. </w:t>
      </w:r>
    </w:p>
    <w:p w:rsidR="00CD0C43" w:rsidRPr="00B46FCB" w:rsidRDefault="00CD0C43" w:rsidP="00827ABB">
      <w:pPr>
        <w:tabs>
          <w:tab w:val="left" w:pos="1280"/>
        </w:tabs>
        <w:spacing w:line="360" w:lineRule="auto"/>
        <w:rPr>
          <w:rFonts w:ascii="Book Antiqua" w:eastAsia="宋体" w:hAnsi="Book Antiqua" w:cs="Helvetica"/>
          <w:b/>
          <w:bCs/>
          <w:i/>
          <w:iCs/>
          <w:kern w:val="0"/>
          <w:lang w:eastAsia="zh-CN"/>
        </w:rPr>
      </w:pPr>
    </w:p>
    <w:p w:rsidR="00CD0C43" w:rsidRPr="00B46FCB" w:rsidRDefault="00CD0C43" w:rsidP="00827ABB">
      <w:pPr>
        <w:tabs>
          <w:tab w:val="left" w:pos="1280"/>
        </w:tabs>
        <w:spacing w:line="360" w:lineRule="auto"/>
        <w:rPr>
          <w:rFonts w:ascii="Book Antiqua" w:eastAsia="宋体" w:hAnsi="Book Antiqua" w:cs="Helvetica"/>
          <w:bCs/>
          <w:iCs/>
          <w:kern w:val="0"/>
          <w:lang w:eastAsia="zh-CN"/>
        </w:rPr>
      </w:pPr>
      <w:proofErr w:type="gramStart"/>
      <w:r w:rsidRPr="00B46FCB">
        <w:rPr>
          <w:rFonts w:ascii="Book Antiqua" w:hAnsi="Book Antiqua" w:cs="Times New Roman"/>
        </w:rPr>
        <w:t>Suzuki</w:t>
      </w:r>
      <w:r w:rsidRPr="00B46FCB">
        <w:rPr>
          <w:rFonts w:ascii="Book Antiqua" w:eastAsia="宋体" w:hAnsi="Book Antiqua" w:cs="Times New Roman"/>
          <w:lang w:eastAsia="zh-CN"/>
        </w:rPr>
        <w:t xml:space="preserve"> J</w:t>
      </w:r>
      <w:r w:rsidRPr="00B46FCB">
        <w:rPr>
          <w:rFonts w:ascii="Book Antiqua" w:hAnsi="Book Antiqua" w:cs="Times New Roman"/>
        </w:rPr>
        <w:t>, Aoyama</w:t>
      </w:r>
      <w:r w:rsidRPr="00B46FCB">
        <w:rPr>
          <w:rFonts w:ascii="Book Antiqua" w:eastAsia="宋体" w:hAnsi="Book Antiqua" w:cs="Times New Roman"/>
          <w:lang w:eastAsia="zh-CN"/>
        </w:rPr>
        <w:t xml:space="preserve"> N.</w:t>
      </w:r>
      <w:r w:rsidRPr="00B46FCB">
        <w:rPr>
          <w:rFonts w:ascii="Book Antiqua" w:eastAsiaTheme="minorEastAsia" w:hAnsi="Book Antiqua" w:cs="Helvetica"/>
          <w:bCs/>
          <w:iCs/>
          <w:kern w:val="0"/>
        </w:rPr>
        <w:t xml:space="preserve"> Influence of periodontitis on abdominal aortic aneurysms</w:t>
      </w:r>
      <w:r w:rsidRPr="00B46FCB">
        <w:rPr>
          <w:rFonts w:ascii="Book Antiqua" w:eastAsia="宋体" w:hAnsi="Book Antiqua" w:cs="Helvetica"/>
          <w:bCs/>
          <w:iCs/>
          <w:kern w:val="0"/>
          <w:lang w:eastAsia="zh-CN"/>
        </w:rPr>
        <w:t>.</w:t>
      </w:r>
      <w:proofErr w:type="gramEnd"/>
      <w:r w:rsidRPr="00B46FCB">
        <w:rPr>
          <w:rFonts w:ascii="Book Antiqua" w:hAnsi="Book Antiqua"/>
          <w:i/>
          <w:iCs/>
        </w:rPr>
        <w:t xml:space="preserve"> World J </w:t>
      </w:r>
      <w:proofErr w:type="spellStart"/>
      <w:r w:rsidRPr="00B46FCB">
        <w:rPr>
          <w:rFonts w:ascii="Book Antiqua" w:hAnsi="Book Antiqua"/>
          <w:i/>
          <w:iCs/>
        </w:rPr>
        <w:t>Hypertens</w:t>
      </w:r>
      <w:proofErr w:type="spellEnd"/>
      <w:r w:rsidRPr="00B46FCB">
        <w:rPr>
          <w:rFonts w:ascii="Book Antiqua" w:eastAsia="宋体" w:hAnsi="Book Antiqua"/>
          <w:i/>
          <w:iCs/>
          <w:lang w:eastAsia="zh-CN"/>
        </w:rPr>
        <w:t xml:space="preserve"> </w:t>
      </w:r>
      <w:r w:rsidRPr="00B46FCB">
        <w:rPr>
          <w:rFonts w:ascii="Book Antiqua" w:eastAsia="宋体" w:hAnsi="Book Antiqua"/>
          <w:iCs/>
          <w:lang w:eastAsia="zh-CN"/>
        </w:rPr>
        <w:t xml:space="preserve">2014; </w:t>
      </w:r>
      <w:proofErr w:type="gramStart"/>
      <w:r w:rsidRPr="00B46FCB">
        <w:rPr>
          <w:rFonts w:ascii="Book Antiqua" w:eastAsia="宋体" w:hAnsi="Book Antiqua"/>
          <w:iCs/>
          <w:lang w:eastAsia="zh-CN"/>
        </w:rPr>
        <w:t>In</w:t>
      </w:r>
      <w:proofErr w:type="gramEnd"/>
      <w:r w:rsidRPr="00B46FCB">
        <w:rPr>
          <w:rFonts w:ascii="Book Antiqua" w:eastAsia="宋体" w:hAnsi="Book Antiqua"/>
          <w:iCs/>
          <w:lang w:eastAsia="zh-CN"/>
        </w:rPr>
        <w:t xml:space="preserve"> press</w:t>
      </w:r>
    </w:p>
    <w:p w:rsidR="00CD0C43" w:rsidRPr="00B46FCB" w:rsidRDefault="00CD0C43" w:rsidP="00827ABB">
      <w:pPr>
        <w:widowControl/>
        <w:autoSpaceDE w:val="0"/>
        <w:autoSpaceDN w:val="0"/>
        <w:adjustRightInd w:val="0"/>
        <w:spacing w:line="360" w:lineRule="auto"/>
        <w:rPr>
          <w:rFonts w:ascii="Book Antiqua" w:eastAsia="宋体" w:hAnsi="Book Antiqua" w:cs="Times New Roman"/>
          <w:b/>
          <w:lang w:eastAsia="zh-CN"/>
        </w:rPr>
      </w:pPr>
    </w:p>
    <w:p w:rsidR="004035F1" w:rsidRPr="00B46FCB" w:rsidRDefault="00CD0C43" w:rsidP="00827ABB">
      <w:pPr>
        <w:autoSpaceDE w:val="0"/>
        <w:autoSpaceDN w:val="0"/>
        <w:adjustRightInd w:val="0"/>
        <w:spacing w:line="360" w:lineRule="auto"/>
        <w:rPr>
          <w:rFonts w:ascii="Book Antiqua" w:hAnsi="Book Antiqua" w:cs="Times New Roman"/>
          <w:kern w:val="0"/>
        </w:rPr>
      </w:pPr>
      <w:r w:rsidRPr="00B46FCB">
        <w:rPr>
          <w:rFonts w:ascii="Book Antiqua" w:hAnsi="Book Antiqua" w:cs="Times New Roman"/>
          <w:b/>
          <w:kern w:val="0"/>
        </w:rPr>
        <w:t>INTRODUCTION</w:t>
      </w:r>
    </w:p>
    <w:p w:rsidR="007F430E" w:rsidRPr="00B46FCB" w:rsidRDefault="007F430E" w:rsidP="00827ABB">
      <w:pPr>
        <w:spacing w:line="360" w:lineRule="auto"/>
        <w:rPr>
          <w:rFonts w:ascii="Book Antiqua" w:eastAsia="MS PGothic" w:hAnsi="Book Antiqua"/>
          <w:kern w:val="0"/>
        </w:rPr>
      </w:pPr>
      <w:r w:rsidRPr="00B46FCB">
        <w:rPr>
          <w:rFonts w:ascii="Book Antiqua" w:eastAsia="MS PGothic" w:hAnsi="Book Antiqua"/>
          <w:kern w:val="0"/>
        </w:rPr>
        <w:t xml:space="preserve">Abdominal aortic aneurysm (AAA) is a common </w:t>
      </w:r>
      <w:r w:rsidR="005714C7" w:rsidRPr="00B46FCB">
        <w:rPr>
          <w:rFonts w:ascii="Book Antiqua" w:eastAsia="MS PGothic" w:hAnsi="Book Antiqua"/>
          <w:kern w:val="0"/>
        </w:rPr>
        <w:t>diseases, however, it is life-</w:t>
      </w:r>
      <w:proofErr w:type="gramStart"/>
      <w:r w:rsidR="005714C7" w:rsidRPr="00B46FCB">
        <w:rPr>
          <w:rFonts w:ascii="Book Antiqua" w:eastAsia="MS PGothic" w:hAnsi="Book Antiqua"/>
          <w:kern w:val="0"/>
        </w:rPr>
        <w:t>threatening</w:t>
      </w:r>
      <w:r w:rsidR="00CD0C43" w:rsidRPr="00B46FCB">
        <w:rPr>
          <w:rFonts w:ascii="Book Antiqua" w:eastAsia="MS PGothic" w:hAnsi="Book Antiqua"/>
          <w:kern w:val="0"/>
          <w:vertAlign w:val="superscript"/>
        </w:rPr>
        <w:t>[</w:t>
      </w:r>
      <w:proofErr w:type="gramEnd"/>
      <w:r w:rsidR="00CD0C43" w:rsidRPr="00B46FCB">
        <w:rPr>
          <w:rFonts w:ascii="Book Antiqua" w:eastAsia="MS PGothic" w:hAnsi="Book Antiqua"/>
          <w:kern w:val="0"/>
          <w:vertAlign w:val="superscript"/>
        </w:rPr>
        <w:t>1,</w:t>
      </w:r>
      <w:r w:rsidR="00D51A32" w:rsidRPr="00B46FCB">
        <w:rPr>
          <w:rFonts w:ascii="Book Antiqua" w:eastAsia="MS PGothic" w:hAnsi="Book Antiqua"/>
          <w:kern w:val="0"/>
          <w:vertAlign w:val="superscript"/>
        </w:rPr>
        <w:t>2]</w:t>
      </w:r>
      <w:r w:rsidRPr="00B46FCB">
        <w:rPr>
          <w:rFonts w:ascii="Book Antiqua" w:eastAsia="MS PGothic" w:hAnsi="Book Antiqua"/>
          <w:kern w:val="0"/>
        </w:rPr>
        <w:t xml:space="preserve">. In AAA development, inflammation </w:t>
      </w:r>
      <w:r w:rsidR="005714C7" w:rsidRPr="00B46FCB">
        <w:rPr>
          <w:rFonts w:ascii="Book Antiqua" w:eastAsia="MS PGothic" w:hAnsi="Book Antiqua"/>
          <w:kern w:val="0"/>
        </w:rPr>
        <w:t>enhances</w:t>
      </w:r>
      <w:r w:rsidRPr="00B46FCB">
        <w:rPr>
          <w:rFonts w:ascii="Book Antiqua" w:eastAsia="MS PGothic" w:hAnsi="Book Antiqua"/>
          <w:kern w:val="0"/>
        </w:rPr>
        <w:t xml:space="preserve"> a disruption of the lamellar structure of the aortic </w:t>
      </w:r>
      <w:r w:rsidR="005714C7" w:rsidRPr="00B46FCB">
        <w:rPr>
          <w:rFonts w:ascii="Book Antiqua" w:eastAsia="MS PGothic" w:hAnsi="Book Antiqua"/>
          <w:kern w:val="0"/>
        </w:rPr>
        <w:t>wall</w:t>
      </w:r>
      <w:r w:rsidR="00D51A32" w:rsidRPr="00B46FCB">
        <w:rPr>
          <w:rFonts w:ascii="Book Antiqua" w:eastAsia="MS PGothic" w:hAnsi="Book Antiqua"/>
          <w:kern w:val="0"/>
          <w:vertAlign w:val="superscript"/>
        </w:rPr>
        <w:t>[3]</w:t>
      </w:r>
      <w:r w:rsidR="00361F0B" w:rsidRPr="00B46FCB">
        <w:rPr>
          <w:rFonts w:ascii="Book Antiqua" w:eastAsia="MS PGothic" w:hAnsi="Book Antiqua"/>
          <w:kern w:val="0"/>
        </w:rPr>
        <w:fldChar w:fldCharType="begin"/>
      </w:r>
      <w:r w:rsidRPr="00B46FCB">
        <w:rPr>
          <w:rFonts w:ascii="Book Antiqua" w:eastAsia="MS PGothic" w:hAnsi="Book Antiqua"/>
          <w:kern w:val="0"/>
        </w:rPr>
        <w:instrText xml:space="preserve"> ADDIN EN.CITE &lt;EndNote&gt;&lt;Cite&gt;&lt;Author&gt;Longo&lt;/Author&gt;&lt;Year&gt;2002&lt;/Year&gt;&lt;RecNum&gt;3&lt;/RecNum&gt;&lt;MDL&gt;&lt;REFERENCE_TYPE&gt;0&lt;/REFERENCE_TYPE&gt;&lt;ACCESSION_NUMBER&gt;12208863&lt;/ACCESSION_NUMBER&gt;&lt;VOLUME&gt;110&lt;/VOLUME&gt;&lt;NUMBER&gt;5&lt;/NUMBER&gt;&lt;YEAR&gt;2002&lt;/YEAR&gt;&lt;DATE&gt;Sep&lt;/DATE&gt;&lt;TITLE&gt;Matrix metalloproteinases 2 and 9 work in concert to produce aortic aneurysms&lt;/TITLE&gt;&lt;PAGES&gt;625-32&lt;/PAGES&gt;&lt;AUTHOR_ADDRESS&gt;Department of Surgery, University of Nebraska Medical Center, Omaha, Nebraska 68198-7690, USA.&lt;/AUTHOR_ADDRESS&gt;&lt;AUTHORS&gt;&lt;AUTHOR&gt;Longo, G. M.&lt;/AUTHOR&gt;&lt;AUTHOR&gt;Xiong, W.&lt;/AUTHOR&gt;&lt;AUTHOR&gt;Greiner, T. C.&lt;/AUTHOR&gt;&lt;AUTHOR&gt;Zhao, Y.&lt;/AUTHOR&gt;&lt;AUTHOR&gt;Fiotti, N.&lt;/AUTHOR&gt;&lt;AUTHOR&gt;Baxter, B. T.&lt;/AUTHOR&gt;&lt;/AUTHORS&gt;&lt;SECONDARY_TITLE&gt;J Clin Invest&lt;/SECONDARY_TITLE&gt;&lt;KEYWORDS&gt;&lt;KEYWORD&gt;Animals&lt;/KEYWORD&gt;&lt;KEYWORD&gt;Aortic Aneurysm/*enzymology&lt;/KEYWORD&gt;&lt;KEYWORD&gt;Calcium Chloride/pharmacology&lt;/KEYWORD&gt;&lt;KEYWORD&gt;Humans&lt;/KEYWORD&gt;&lt;KEYWORD&gt;Immunohistochemistry&lt;/KEYWORD&gt;&lt;KEYWORD&gt;Macrophages/metabolism&lt;/KEYWORD&gt;&lt;KEYWORD&gt;Matrix Metalloproteinase 2/genetics/*physiology&lt;/KEYWORD&gt;&lt;KEYWORD&gt;Matrix Metalloproteinase 9/genetics/*physiology&lt;/KEYWORD&gt;&lt;KEYWORD&gt;Mice&lt;/KEYWORD&gt;&lt;KEYWORD&gt;Mice, Inbred C57BL&lt;/KEYWORD&gt;&lt;KEYWORD&gt;Mice, Knockout&lt;/KEYWORD&gt;&lt;KEYWORD&gt;Sodium Chloride/pharmacology&lt;/KEYWORD&gt;&lt;KEYWORD&gt;Time Factors&lt;/KEYWORD&gt;&lt;/KEYWORDS&gt;&lt;URL&gt;http://www.ncbi.nlm.nih.gov/entrez/query.fcgi?cmd=Retrieve&amp;amp;db=PubMed&amp;amp;dopt=Citation&amp;amp;list_uids=12208863&lt;/URL&gt;&lt;/MDL&gt;&lt;/Cite&gt;&lt;/EndNote&gt;</w:instrText>
      </w:r>
      <w:r w:rsidR="00361F0B" w:rsidRPr="00B46FCB">
        <w:rPr>
          <w:rFonts w:ascii="Book Antiqua" w:eastAsia="MS PGothic" w:hAnsi="Book Antiqua"/>
          <w:kern w:val="0"/>
        </w:rPr>
        <w:fldChar w:fldCharType="end"/>
      </w:r>
      <w:r w:rsidRPr="00B46FCB">
        <w:rPr>
          <w:rFonts w:ascii="Book Antiqua" w:eastAsia="MS PGothic" w:hAnsi="Book Antiqua"/>
          <w:kern w:val="0"/>
        </w:rPr>
        <w:t xml:space="preserve">. Pathological examination demonstrated that </w:t>
      </w:r>
      <w:r w:rsidRPr="00B46FCB">
        <w:rPr>
          <w:rFonts w:ascii="Book Antiqua" w:eastAsia="MS PGothic" w:hAnsi="Book Antiqua"/>
          <w:kern w:val="0"/>
        </w:rPr>
        <w:lastRenderedPageBreak/>
        <w:t xml:space="preserve">inflammatory </w:t>
      </w:r>
      <w:r w:rsidR="005714C7" w:rsidRPr="00B46FCB">
        <w:rPr>
          <w:rFonts w:ascii="Book Antiqua" w:eastAsia="MS PGothic" w:hAnsi="Book Antiqua"/>
          <w:kern w:val="0"/>
        </w:rPr>
        <w:t xml:space="preserve">cell </w:t>
      </w:r>
      <w:r w:rsidRPr="00B46FCB">
        <w:rPr>
          <w:rFonts w:ascii="Book Antiqua" w:eastAsia="MS PGothic" w:hAnsi="Book Antiqua"/>
          <w:kern w:val="0"/>
        </w:rPr>
        <w:t>infiltrat</w:t>
      </w:r>
      <w:r w:rsidR="005714C7" w:rsidRPr="00B46FCB">
        <w:rPr>
          <w:rFonts w:ascii="Book Antiqua" w:eastAsia="MS PGothic" w:hAnsi="Book Antiqua"/>
          <w:kern w:val="0"/>
        </w:rPr>
        <w:t>ion</w:t>
      </w:r>
      <w:r w:rsidRPr="00B46FCB">
        <w:rPr>
          <w:rFonts w:ascii="Book Antiqua" w:eastAsia="MS PGothic" w:hAnsi="Book Antiqua"/>
          <w:kern w:val="0"/>
        </w:rPr>
        <w:t xml:space="preserve"> was occasional</w:t>
      </w:r>
      <w:r w:rsidR="00827ABB" w:rsidRPr="00B46FCB">
        <w:rPr>
          <w:rFonts w:ascii="Book Antiqua" w:eastAsia="MS PGothic" w:hAnsi="Book Antiqua"/>
          <w:kern w:val="0"/>
        </w:rPr>
        <w:t>ly observed in human AAA tissue</w:t>
      </w:r>
      <w:r w:rsidR="00827ABB" w:rsidRPr="00B46FCB">
        <w:rPr>
          <w:rFonts w:ascii="Book Antiqua" w:eastAsia="MS PGothic" w:hAnsi="Book Antiqua"/>
          <w:kern w:val="0"/>
          <w:vertAlign w:val="superscript"/>
        </w:rPr>
        <w:t>[4,</w:t>
      </w:r>
      <w:r w:rsidR="00D51A32" w:rsidRPr="00B46FCB">
        <w:rPr>
          <w:rFonts w:ascii="Book Antiqua" w:eastAsia="MS PGothic" w:hAnsi="Book Antiqua"/>
          <w:kern w:val="0"/>
          <w:vertAlign w:val="superscript"/>
        </w:rPr>
        <w:t>5]</w:t>
      </w:r>
      <w:r w:rsidR="00361F0B" w:rsidRPr="00B46FCB">
        <w:rPr>
          <w:rFonts w:ascii="Book Antiqua" w:eastAsia="MS PGothic" w:hAnsi="Book Antiqua"/>
          <w:kern w:val="0"/>
        </w:rPr>
        <w:fldChar w:fldCharType="begin"/>
      </w:r>
      <w:r w:rsidRPr="00B46FCB">
        <w:rPr>
          <w:rFonts w:ascii="Book Antiqua" w:eastAsia="MS PGothic" w:hAnsi="Book Antiqua"/>
          <w:kern w:val="0"/>
        </w:rPr>
        <w:instrText xml:space="preserve"> ADDIN EN.CITE &lt;EndNote&gt;&lt;Cite&gt;&lt;Author&gt;Bobryshev&lt;/Author&gt;&lt;Year&gt;1998&lt;/Year&gt;&lt;RecNum&gt;5&lt;/RecNum&gt;&lt;MDL&gt;&lt;REFERENCE_TYPE&gt;0&lt;/REFERENCE_TYPE&gt;&lt;ACCESSION_NUMBER&gt;9705095&lt;/ACCESSION_NUMBER&gt;&lt;VOLUME&gt;6&lt;/VOLUME&gt;&lt;NUMBER&gt;3&lt;/NUMBER&gt;&lt;YEAR&gt;1998&lt;/YEAR&gt;&lt;DATE&gt;Jun&lt;/DATE&gt;&lt;TITLE&gt;Immunophenotypic analysis of the aortic aneurysm wall suggests that vascular dendritic cells are involved in immune responses&lt;/TITLE&gt;&lt;PAGES&gt;240-9&lt;/PAGES&gt;&lt;AUTHOR_ADDRESS&gt;Surgical Professorial Unit, St Vincent&amp;apos;s Hospital, University of New South Wales, Sydney, Australia.&lt;/AUTHOR_ADDRESS&gt;&lt;AUTHORS&gt;&lt;AUTHOR&gt;Bobryshev, Y. V.&lt;/AUTHOR&gt;&lt;AUTHOR&gt;Lord, R. S.&lt;/AUTHOR&gt;&lt;AUTHOR&gt;Parsson, H.&lt;/AUTHOR&gt;&lt;/AUTHORS&gt;&lt;SECONDARY_TITLE&gt;Cardiovasc Surg&lt;/SECONDARY_TITLE&gt;&lt;KEYWORDS&gt;&lt;KEYWORD&gt;Aorta/*pathology&lt;/KEYWORD&gt;&lt;KEYWORD&gt;Aortic Aneurysm/*pathology&lt;/KEYWORD&gt;&lt;KEYWORD&gt;Arteriosclerosis/pathology&lt;/KEYWORD&gt;&lt;KEYWORD&gt;B-Lymphocytes&lt;/KEYWORD&gt;&lt;KEYWORD&gt;Dendritic Cells/*immunology&lt;/KEYWORD&gt;&lt;KEYWORD&gt;Humans&lt;/KEYWORD&gt;&lt;KEYWORD&gt;Immunohistochemistry&lt;/KEYWORD&gt;&lt;KEYWORD&gt;Immunophenotyping&lt;/KEYWORD&gt;&lt;KEYWORD&gt;T-Lymphocytes&lt;/KEYWORD&gt;&lt;KEYWORD&gt;Tunica Intima/*pathology&lt;/KEYWORD&gt;&lt;KEYWORD&gt;Tunica Media/pathology&lt;/KEYWORD&gt;&lt;/KEYWORDS&gt;&lt;URL&gt;http://www.ncbi.nlm.nih.gov/entrez/query.fcgi?cmd=Retrieve&amp;amp;db=PubMed&amp;amp;dopt=Citation&amp;amp;list_uids=9705095&lt;/URL&gt;&lt;/MDL&gt;&lt;/Cite&gt;&lt;Cite&gt;&lt;Author&gt;Pearce&lt;/Author&gt;&lt;Year&gt;1996&lt;/Year&gt;&lt;RecNum&gt;4&lt;/RecNum&gt;&lt;MDL&gt;&lt;REFERENCE_TYPE&gt;0&lt;/REFERENCE_TYPE&gt;&lt;ACCESSION_NUMBER&gt;8958992&lt;/ACCESSION_NUMBER&gt;&lt;VOLUME&gt;800&lt;/VOLUME&gt;&lt;YEAR&gt;1996&lt;/YEAR&gt;&lt;DATE&gt;Nov 18&lt;/DATE&gt;&lt;TITLE&gt;Cellular components and features of immune response in abdominal aortic aneurysms&lt;/TITLE&gt;&lt;PAGES&gt;175-85&lt;/PAGES&gt;&lt;AUTHOR_ADDRESS&gt;Department of Surgery, Northwestern University Medical School, Chicago, Illinois, USA.&lt;/AUTHOR_ADDRESS&gt;&lt;AUTHORS&gt;&lt;AUTHOR&gt;Pearce, W. H.&lt;/AUTHOR&gt;&lt;AUTHOR&gt;Koch, A. E.&lt;/AUTHOR&gt;&lt;/AUTHORS&gt;&lt;SECONDARY_TITLE&gt;Ann N Y Acad Sci&lt;/SECONDARY_TITLE&gt;&lt;KEYWORDS&gt;&lt;KEYWORD&gt;Aorta/chemistry/immunology/pathology&lt;/KEYWORD&gt;&lt;KEYWORD&gt;Aortic Aneurysm, Abdominal/complications/*immunology/pathology&lt;/KEYWORD&gt;&lt;KEYWORD&gt;Aortitis/complications/*immunology/pathology&lt;/KEYWORD&gt;&lt;KEYWORD&gt;Autoantigens/analysis/immunology&lt;/KEYWORD&gt;&lt;KEYWORD&gt;Autoimmune Diseases/complications/immunology/pathology&lt;/KEYWORD&gt;&lt;KEYWORD&gt;Cell Adhesion Molecules/analysis&lt;/KEYWORD&gt;&lt;KEYWORD&gt;Cytokines/analysis&lt;/KEYWORD&gt;&lt;KEYWORD&gt;Dendritic Cells/immunology/pathology&lt;/KEYWORD&gt;&lt;KEYWORD&gt;Endothelium, Vascular/immunology/*pathology&lt;/KEYWORD&gt;&lt;KEYWORD&gt;Extracellular Matrix Proteins/immunology/metabolism&lt;/KEYWORD&gt;&lt;KEYWORD&gt;Humans&lt;/KEYWORD&gt;&lt;KEYWORD&gt;Immunophenotyping&lt;/KEYWORD&gt;&lt;KEYWORD&gt;Lymphocyte Subsets/immunology/*pathology&lt;/KEYWORD&gt;&lt;KEYWORD&gt;Macrophages/immunology/*pathology&lt;/KEYWORD&gt;&lt;KEYWORD&gt;Muscle, Smooth, Vascular/immunology/pathology&lt;/KEYWORD&gt;&lt;KEYWORD&gt;Organ Culture Techniques&lt;/KEYWORD&gt;&lt;/KEYWORDS&gt;&lt;URL&gt;http://www.ncbi.nlm.nih.gov/entrez/query.fcgi?cmd=Retrieve&amp;amp;db=PubMed&amp;amp;dopt=Citation&amp;amp;list_uids=8958992&lt;/URL&gt;&lt;/MDL&gt;&lt;/Cite&gt;&lt;/EndNote&gt;</w:instrText>
      </w:r>
      <w:r w:rsidR="00361F0B" w:rsidRPr="00B46FCB">
        <w:rPr>
          <w:rFonts w:ascii="Book Antiqua" w:eastAsia="MS PGothic" w:hAnsi="Book Antiqua"/>
          <w:kern w:val="0"/>
        </w:rPr>
        <w:fldChar w:fldCharType="end"/>
      </w:r>
      <w:r w:rsidRPr="00B46FCB">
        <w:rPr>
          <w:rFonts w:ascii="Book Antiqua" w:eastAsia="MS PGothic" w:hAnsi="Book Antiqua"/>
          <w:kern w:val="0"/>
        </w:rPr>
        <w:t xml:space="preserve">. An increased expression of </w:t>
      </w:r>
      <w:r w:rsidRPr="00B46FCB">
        <w:rPr>
          <w:rFonts w:ascii="Book Antiqua" w:hAnsi="Book Antiqua"/>
        </w:rPr>
        <w:t xml:space="preserve">matrix </w:t>
      </w:r>
      <w:proofErr w:type="spellStart"/>
      <w:r w:rsidRPr="00B46FCB">
        <w:rPr>
          <w:rFonts w:ascii="Book Antiqua" w:hAnsi="Book Antiqua"/>
        </w:rPr>
        <w:t>metalloproteinases</w:t>
      </w:r>
      <w:proofErr w:type="spellEnd"/>
      <w:r w:rsidRPr="00B46FCB">
        <w:rPr>
          <w:rFonts w:ascii="Book Antiqua" w:hAnsi="Book Antiqua"/>
        </w:rPr>
        <w:t xml:space="preserve"> (</w:t>
      </w:r>
      <w:r w:rsidRPr="00B46FCB">
        <w:rPr>
          <w:rFonts w:ascii="Book Antiqua" w:eastAsia="MS PGothic" w:hAnsi="Book Antiqua"/>
          <w:kern w:val="0"/>
        </w:rPr>
        <w:t xml:space="preserve">MMPs) </w:t>
      </w:r>
      <w:r w:rsidR="005714C7" w:rsidRPr="00B46FCB">
        <w:rPr>
          <w:rFonts w:ascii="Book Antiqua" w:eastAsia="MS PGothic" w:hAnsi="Book Antiqua"/>
          <w:kern w:val="0"/>
        </w:rPr>
        <w:t>is</w:t>
      </w:r>
      <w:r w:rsidRPr="00B46FCB">
        <w:rPr>
          <w:rFonts w:ascii="Book Antiqua" w:eastAsia="MS PGothic" w:hAnsi="Book Antiqua"/>
          <w:kern w:val="0"/>
        </w:rPr>
        <w:t xml:space="preserve"> </w:t>
      </w:r>
      <w:r w:rsidR="005714C7" w:rsidRPr="00B46FCB">
        <w:rPr>
          <w:rFonts w:ascii="Book Antiqua" w:eastAsia="MS PGothic" w:hAnsi="Book Antiqua"/>
          <w:kern w:val="0"/>
        </w:rPr>
        <w:t xml:space="preserve">also </w:t>
      </w:r>
      <w:r w:rsidRPr="00B46FCB">
        <w:rPr>
          <w:rFonts w:ascii="Book Antiqua" w:eastAsia="MS PGothic" w:hAnsi="Book Antiqua"/>
          <w:kern w:val="0"/>
        </w:rPr>
        <w:t>observed in human aneurysm tissue</w:t>
      </w:r>
      <w:r w:rsidR="005714C7" w:rsidRPr="00B46FCB">
        <w:rPr>
          <w:rFonts w:ascii="Book Antiqua" w:eastAsia="MS PGothic" w:hAnsi="Book Antiqua"/>
          <w:kern w:val="0"/>
        </w:rPr>
        <w:t xml:space="preserve"> </w:t>
      </w:r>
      <w:proofErr w:type="gramStart"/>
      <w:r w:rsidR="005714C7" w:rsidRPr="00B46FCB">
        <w:rPr>
          <w:rFonts w:ascii="Book Antiqua" w:eastAsia="MS PGothic" w:hAnsi="Book Antiqua"/>
          <w:kern w:val="0"/>
        </w:rPr>
        <w:t>samples</w:t>
      </w:r>
      <w:r w:rsidR="00D51A32" w:rsidRPr="00B46FCB">
        <w:rPr>
          <w:rFonts w:ascii="Book Antiqua" w:hAnsi="Book Antiqua"/>
          <w:vertAlign w:val="superscript"/>
        </w:rPr>
        <w:t>[</w:t>
      </w:r>
      <w:proofErr w:type="gramEnd"/>
      <w:r w:rsidR="00D51A32" w:rsidRPr="00B46FCB">
        <w:rPr>
          <w:rFonts w:ascii="Book Antiqua" w:hAnsi="Book Antiqua"/>
          <w:vertAlign w:val="superscript"/>
        </w:rPr>
        <w:t>6, 7]</w:t>
      </w:r>
      <w:r w:rsidRPr="00B46FCB">
        <w:rPr>
          <w:rFonts w:ascii="Book Antiqua" w:eastAsia="MS PGothic" w:hAnsi="Book Antiqua"/>
          <w:kern w:val="0"/>
        </w:rPr>
        <w:t xml:space="preserve">. </w:t>
      </w:r>
    </w:p>
    <w:p w:rsidR="007F430E" w:rsidRPr="00B46FCB" w:rsidRDefault="007F430E" w:rsidP="00827ABB">
      <w:pPr>
        <w:spacing w:line="360" w:lineRule="auto"/>
        <w:ind w:firstLineChars="100" w:firstLine="240"/>
        <w:rPr>
          <w:rFonts w:ascii="Book Antiqua" w:eastAsia="MS PGothic" w:hAnsi="Book Antiqua"/>
          <w:kern w:val="0"/>
        </w:rPr>
      </w:pPr>
      <w:r w:rsidRPr="00B46FCB">
        <w:rPr>
          <w:rFonts w:ascii="Book Antiqua" w:hAnsi="Book Antiqua"/>
        </w:rPr>
        <w:t xml:space="preserve">Periodontitis is the most common chronic infectious diseases in humans. </w:t>
      </w:r>
      <w:r w:rsidRPr="00B46FCB">
        <w:rPr>
          <w:rFonts w:ascii="Book Antiqua" w:hAnsi="Book Antiqua"/>
          <w:kern w:val="0"/>
        </w:rPr>
        <w:t xml:space="preserve">Pathologically, </w:t>
      </w:r>
      <w:r w:rsidR="005714C7" w:rsidRPr="00B46FCB">
        <w:rPr>
          <w:rFonts w:ascii="Book Antiqua" w:hAnsi="Book Antiqua"/>
        </w:rPr>
        <w:t>it</w:t>
      </w:r>
      <w:r w:rsidRPr="00B46FCB">
        <w:rPr>
          <w:rFonts w:ascii="Book Antiqua" w:hAnsi="Book Antiqua"/>
        </w:rPr>
        <w:t xml:space="preserve"> is characterized by gingival inflammation and the loss of periodontal support </w:t>
      </w:r>
      <w:proofErr w:type="gramStart"/>
      <w:r w:rsidRPr="00B46FCB">
        <w:rPr>
          <w:rFonts w:ascii="Book Antiqua" w:hAnsi="Book Antiqua"/>
        </w:rPr>
        <w:t>tissue</w:t>
      </w:r>
      <w:r w:rsidR="00D51A32" w:rsidRPr="00B46FCB">
        <w:rPr>
          <w:rFonts w:ascii="Book Antiqua" w:hAnsi="Book Antiqua"/>
          <w:vertAlign w:val="superscript"/>
        </w:rPr>
        <w:t>[</w:t>
      </w:r>
      <w:proofErr w:type="gramEnd"/>
      <w:r w:rsidR="00D51A32" w:rsidRPr="00B46FCB">
        <w:rPr>
          <w:rFonts w:ascii="Book Antiqua" w:hAnsi="Book Antiqua"/>
          <w:vertAlign w:val="superscript"/>
        </w:rPr>
        <w:t>8]</w:t>
      </w:r>
      <w:r w:rsidR="00827ABB" w:rsidRPr="00B46FCB">
        <w:rPr>
          <w:rFonts w:ascii="Book Antiqua" w:hAnsi="Book Antiqua"/>
        </w:rPr>
        <w:t>.</w:t>
      </w:r>
      <w:r w:rsidR="00827ABB" w:rsidRPr="00B46FCB">
        <w:rPr>
          <w:rFonts w:ascii="Book Antiqua" w:eastAsia="宋体" w:hAnsi="Book Antiqua" w:hint="eastAsia"/>
          <w:lang w:eastAsia="zh-CN"/>
        </w:rPr>
        <w:t xml:space="preserve"> </w:t>
      </w:r>
      <w:proofErr w:type="spellStart"/>
      <w:r w:rsidRPr="00B46FCB">
        <w:rPr>
          <w:rFonts w:ascii="Book Antiqua" w:hAnsi="Book Antiqua"/>
        </w:rPr>
        <w:t>Periodontopathic</w:t>
      </w:r>
      <w:proofErr w:type="spellEnd"/>
      <w:r w:rsidRPr="00B46FCB">
        <w:rPr>
          <w:rFonts w:ascii="Book Antiqua" w:hAnsi="Book Antiqua"/>
        </w:rPr>
        <w:t xml:space="preserve"> bacteria </w:t>
      </w:r>
      <w:r w:rsidR="005714C7" w:rsidRPr="00B46FCB">
        <w:rPr>
          <w:rFonts w:ascii="Book Antiqua" w:hAnsi="Book Antiqua"/>
        </w:rPr>
        <w:t>enhance the local immunological inflammation</w:t>
      </w:r>
      <w:r w:rsidRPr="00B46FCB">
        <w:rPr>
          <w:rFonts w:ascii="Book Antiqua" w:hAnsi="Book Antiqua"/>
        </w:rPr>
        <w:t xml:space="preserve">, resulting in the secretion of </w:t>
      </w:r>
      <w:proofErr w:type="spellStart"/>
      <w:r w:rsidR="005714C7" w:rsidRPr="00B46FCB">
        <w:rPr>
          <w:rFonts w:ascii="Book Antiqua" w:hAnsi="Book Antiqua"/>
        </w:rPr>
        <w:t>proinflammatory</w:t>
      </w:r>
      <w:proofErr w:type="spellEnd"/>
      <w:r w:rsidR="005714C7" w:rsidRPr="00B46FCB">
        <w:rPr>
          <w:rFonts w:ascii="Book Antiqua" w:hAnsi="Book Antiqua"/>
        </w:rPr>
        <w:t xml:space="preserve"> </w:t>
      </w:r>
      <w:r w:rsidR="00827ABB" w:rsidRPr="00B46FCB">
        <w:rPr>
          <w:rFonts w:ascii="Book Antiqua" w:hAnsi="Book Antiqua"/>
        </w:rPr>
        <w:t xml:space="preserve">cytokines and </w:t>
      </w:r>
      <w:proofErr w:type="gramStart"/>
      <w:r w:rsidR="00827ABB" w:rsidRPr="00B46FCB">
        <w:rPr>
          <w:rFonts w:ascii="Book Antiqua" w:hAnsi="Book Antiqua"/>
        </w:rPr>
        <w:t>MMPs</w:t>
      </w:r>
      <w:r w:rsidR="00D51A32" w:rsidRPr="00B46FCB">
        <w:rPr>
          <w:rFonts w:ascii="Book Antiqua" w:hAnsi="Book Antiqua"/>
          <w:vertAlign w:val="superscript"/>
        </w:rPr>
        <w:t>[</w:t>
      </w:r>
      <w:proofErr w:type="gramEnd"/>
      <w:r w:rsidR="00D51A32" w:rsidRPr="00B46FCB">
        <w:rPr>
          <w:rFonts w:ascii="Book Antiqua" w:hAnsi="Book Antiqua"/>
          <w:vertAlign w:val="superscript"/>
        </w:rPr>
        <w:t>9]</w:t>
      </w:r>
      <w:r w:rsidRPr="00B46FCB">
        <w:rPr>
          <w:rFonts w:ascii="Book Antiqua" w:hAnsi="Book Antiqua"/>
        </w:rPr>
        <w:t>. This leads to the extracellular matrix destruc</w:t>
      </w:r>
      <w:r w:rsidR="00827ABB" w:rsidRPr="00B46FCB">
        <w:rPr>
          <w:rFonts w:ascii="Book Antiqua" w:hAnsi="Book Antiqua"/>
        </w:rPr>
        <w:t xml:space="preserve">tion of the periodontal </w:t>
      </w:r>
      <w:proofErr w:type="gramStart"/>
      <w:r w:rsidR="00827ABB" w:rsidRPr="00B46FCB">
        <w:rPr>
          <w:rFonts w:ascii="Book Antiqua" w:hAnsi="Book Antiqua"/>
        </w:rPr>
        <w:t>tissues</w:t>
      </w:r>
      <w:r w:rsidR="00D51A32" w:rsidRPr="00B46FCB">
        <w:rPr>
          <w:rFonts w:ascii="Book Antiqua" w:hAnsi="Book Antiqua"/>
          <w:vertAlign w:val="superscript"/>
        </w:rPr>
        <w:t>[</w:t>
      </w:r>
      <w:proofErr w:type="gramEnd"/>
      <w:r w:rsidR="00D51A32" w:rsidRPr="00B46FCB">
        <w:rPr>
          <w:rFonts w:ascii="Book Antiqua" w:hAnsi="Book Antiqua"/>
          <w:vertAlign w:val="superscript"/>
        </w:rPr>
        <w:t>10]</w:t>
      </w:r>
      <w:r w:rsidRPr="00B46FCB">
        <w:rPr>
          <w:rFonts w:ascii="Book Antiqua" w:hAnsi="Book Antiqua"/>
        </w:rPr>
        <w:t>. In patients with periodontitis, severa</w:t>
      </w:r>
      <w:r w:rsidR="00827ABB" w:rsidRPr="00B46FCB">
        <w:rPr>
          <w:rFonts w:ascii="Book Antiqua" w:hAnsi="Book Antiqua"/>
        </w:rPr>
        <w:t xml:space="preserve">l inflammatory markers </w:t>
      </w:r>
      <w:proofErr w:type="gramStart"/>
      <w:r w:rsidR="00827ABB" w:rsidRPr="00B46FCB">
        <w:rPr>
          <w:rFonts w:ascii="Book Antiqua" w:hAnsi="Book Antiqua"/>
        </w:rPr>
        <w:t>increase</w:t>
      </w:r>
      <w:r w:rsidR="00D51A32" w:rsidRPr="00B46FCB">
        <w:rPr>
          <w:rFonts w:ascii="Book Antiqua" w:hAnsi="Book Antiqua"/>
          <w:vertAlign w:val="superscript"/>
        </w:rPr>
        <w:t>[</w:t>
      </w:r>
      <w:proofErr w:type="gramEnd"/>
      <w:r w:rsidR="00D51A32" w:rsidRPr="00B46FCB">
        <w:rPr>
          <w:rFonts w:ascii="Book Antiqua" w:hAnsi="Book Antiqua"/>
          <w:vertAlign w:val="superscript"/>
        </w:rPr>
        <w:t>11]</w:t>
      </w:r>
      <w:r w:rsidRPr="00B46FCB">
        <w:rPr>
          <w:rFonts w:ascii="Book Antiqua" w:hAnsi="Book Antiqua"/>
        </w:rPr>
        <w:t xml:space="preserve">, meaning that systemic inflammation can be caused by </w:t>
      </w:r>
      <w:r w:rsidR="00C71DDB" w:rsidRPr="00B46FCB">
        <w:rPr>
          <w:rFonts w:ascii="Book Antiqua" w:hAnsi="Book Antiqua"/>
        </w:rPr>
        <w:t xml:space="preserve">the local </w:t>
      </w:r>
      <w:r w:rsidRPr="00B46FCB">
        <w:rPr>
          <w:rFonts w:ascii="Book Antiqua" w:hAnsi="Book Antiqua"/>
        </w:rPr>
        <w:t xml:space="preserve">periodontal infection. </w:t>
      </w:r>
    </w:p>
    <w:p w:rsidR="007F430E" w:rsidRPr="00B46FCB" w:rsidRDefault="007F430E" w:rsidP="00827ABB">
      <w:pPr>
        <w:autoSpaceDE w:val="0"/>
        <w:autoSpaceDN w:val="0"/>
        <w:adjustRightInd w:val="0"/>
        <w:spacing w:line="360" w:lineRule="auto"/>
        <w:ind w:firstLineChars="100" w:firstLine="240"/>
        <w:rPr>
          <w:rFonts w:ascii="Book Antiqua" w:hAnsi="Book Antiqua" w:cs="Times New Roman"/>
        </w:rPr>
      </w:pPr>
      <w:r w:rsidRPr="00B46FCB">
        <w:rPr>
          <w:rFonts w:ascii="Book Antiqua" w:hAnsi="Book Antiqua"/>
        </w:rPr>
        <w:t>A strong association between dental and cardiovascular</w:t>
      </w:r>
      <w:r w:rsidR="00827ABB" w:rsidRPr="00B46FCB">
        <w:rPr>
          <w:rFonts w:ascii="Book Antiqua" w:hAnsi="Book Antiqua"/>
        </w:rPr>
        <w:t xml:space="preserve"> diseases has been </w:t>
      </w:r>
      <w:proofErr w:type="gramStart"/>
      <w:r w:rsidR="00827ABB" w:rsidRPr="00B46FCB">
        <w:rPr>
          <w:rFonts w:ascii="Book Antiqua" w:hAnsi="Book Antiqua"/>
        </w:rPr>
        <w:t>demonstrated</w:t>
      </w:r>
      <w:r w:rsidR="00827ABB" w:rsidRPr="00B46FCB">
        <w:rPr>
          <w:rFonts w:ascii="Book Antiqua" w:hAnsi="Book Antiqua"/>
          <w:vertAlign w:val="superscript"/>
        </w:rPr>
        <w:t>[</w:t>
      </w:r>
      <w:proofErr w:type="gramEnd"/>
      <w:r w:rsidR="00827ABB" w:rsidRPr="00B46FCB">
        <w:rPr>
          <w:rFonts w:ascii="Book Antiqua" w:hAnsi="Book Antiqua"/>
          <w:vertAlign w:val="superscript"/>
        </w:rPr>
        <w:t>12,</w:t>
      </w:r>
      <w:r w:rsidR="00D51A32" w:rsidRPr="00B46FCB">
        <w:rPr>
          <w:rFonts w:ascii="Book Antiqua" w:hAnsi="Book Antiqua"/>
          <w:vertAlign w:val="superscript"/>
        </w:rPr>
        <w:t>13]</w:t>
      </w:r>
      <w:r w:rsidRPr="00B46FCB">
        <w:rPr>
          <w:rFonts w:ascii="Book Antiqua" w:hAnsi="Book Antiqua"/>
        </w:rPr>
        <w:t>. Especially, periodontal disease</w:t>
      </w:r>
      <w:r w:rsidR="00C71DDB" w:rsidRPr="00B46FCB">
        <w:rPr>
          <w:rFonts w:ascii="Book Antiqua" w:hAnsi="Book Antiqua"/>
        </w:rPr>
        <w:t>s</w:t>
      </w:r>
      <w:r w:rsidRPr="00B46FCB">
        <w:rPr>
          <w:rFonts w:ascii="Book Antiqua" w:hAnsi="Book Antiqua"/>
        </w:rPr>
        <w:t xml:space="preserve"> </w:t>
      </w:r>
      <w:r w:rsidR="00C71DDB" w:rsidRPr="00B46FCB">
        <w:rPr>
          <w:rFonts w:ascii="Book Antiqua" w:hAnsi="Book Antiqua"/>
        </w:rPr>
        <w:t>are</w:t>
      </w:r>
      <w:r w:rsidRPr="00B46FCB">
        <w:rPr>
          <w:rFonts w:ascii="Book Antiqua" w:hAnsi="Book Antiqua"/>
        </w:rPr>
        <w:t xml:space="preserve"> </w:t>
      </w:r>
      <w:r w:rsidR="00C71DDB" w:rsidRPr="00B46FCB">
        <w:rPr>
          <w:rFonts w:ascii="Book Antiqua" w:hAnsi="Book Antiqua"/>
        </w:rPr>
        <w:t>known</w:t>
      </w:r>
      <w:r w:rsidRPr="00B46FCB">
        <w:rPr>
          <w:rFonts w:ascii="Book Antiqua" w:hAnsi="Book Antiqua"/>
        </w:rPr>
        <w:t xml:space="preserve"> to be a significant independent risk fa</w:t>
      </w:r>
      <w:r w:rsidR="00827ABB" w:rsidRPr="00B46FCB">
        <w:rPr>
          <w:rFonts w:ascii="Book Antiqua" w:hAnsi="Book Antiqua"/>
        </w:rPr>
        <w:t xml:space="preserve">ctor for cardiovascular </w:t>
      </w:r>
      <w:proofErr w:type="gramStart"/>
      <w:r w:rsidR="00827ABB" w:rsidRPr="00B46FCB">
        <w:rPr>
          <w:rFonts w:ascii="Book Antiqua" w:hAnsi="Book Antiqua"/>
        </w:rPr>
        <w:t>disease</w:t>
      </w:r>
      <w:r w:rsidR="00D51A32" w:rsidRPr="00B46FCB">
        <w:rPr>
          <w:rFonts w:ascii="Book Antiqua" w:hAnsi="Book Antiqua"/>
          <w:vertAlign w:val="superscript"/>
        </w:rPr>
        <w:t>[</w:t>
      </w:r>
      <w:proofErr w:type="gramEnd"/>
      <w:r w:rsidR="00D51A32" w:rsidRPr="00B46FCB">
        <w:rPr>
          <w:rFonts w:ascii="Book Antiqua" w:hAnsi="Book Antiqua"/>
          <w:vertAlign w:val="superscript"/>
        </w:rPr>
        <w:t>14]</w:t>
      </w:r>
      <w:r w:rsidRPr="00B46FCB">
        <w:rPr>
          <w:rFonts w:ascii="Book Antiqua" w:hAnsi="Book Antiqua"/>
        </w:rPr>
        <w:t xml:space="preserve">. </w:t>
      </w:r>
      <w:r w:rsidRPr="00B46FCB">
        <w:rPr>
          <w:rFonts w:ascii="Book Antiqua" w:hAnsi="Book Antiqua" w:cs="Times New Roman"/>
          <w:kern w:val="0"/>
        </w:rPr>
        <w:t xml:space="preserve">Previous studies revealed a deep relationship between periodontal diseases and </w:t>
      </w:r>
      <w:proofErr w:type="gramStart"/>
      <w:r w:rsidRPr="00B46FCB">
        <w:rPr>
          <w:rFonts w:ascii="Book Antiqua" w:hAnsi="Book Antiqua" w:cs="Times New Roman"/>
          <w:kern w:val="0"/>
        </w:rPr>
        <w:t>AAA</w:t>
      </w:r>
      <w:r w:rsidR="00827ABB" w:rsidRPr="00B46FCB">
        <w:rPr>
          <w:rFonts w:ascii="Book Antiqua" w:hAnsi="Book Antiqua" w:cs="Times New Roman"/>
          <w:kern w:val="0"/>
          <w:vertAlign w:val="superscript"/>
        </w:rPr>
        <w:t>[</w:t>
      </w:r>
      <w:proofErr w:type="gramEnd"/>
      <w:r w:rsidR="00827ABB" w:rsidRPr="00B46FCB">
        <w:rPr>
          <w:rFonts w:ascii="Book Antiqua" w:hAnsi="Book Antiqua" w:cs="Times New Roman"/>
          <w:kern w:val="0"/>
          <w:vertAlign w:val="superscript"/>
        </w:rPr>
        <w:t>15,</w:t>
      </w:r>
      <w:r w:rsidR="005B7244" w:rsidRPr="00B46FCB">
        <w:rPr>
          <w:rFonts w:ascii="Book Antiqua" w:hAnsi="Book Antiqua" w:cs="Times New Roman"/>
          <w:kern w:val="0"/>
          <w:vertAlign w:val="superscript"/>
        </w:rPr>
        <w:t>16]</w:t>
      </w:r>
      <w:r w:rsidRPr="00B46FCB">
        <w:rPr>
          <w:rFonts w:ascii="Book Antiqua" w:hAnsi="Book Antiqua" w:cs="Times New Roman"/>
          <w:kern w:val="0"/>
        </w:rPr>
        <w:t>. Clinical investigations demonstrated that some periodontal pathogens ac</w:t>
      </w:r>
      <w:r w:rsidR="005B7244" w:rsidRPr="00B46FCB">
        <w:rPr>
          <w:rFonts w:ascii="Book Antiqua" w:hAnsi="Book Antiqua" w:cs="Times New Roman"/>
          <w:kern w:val="0"/>
        </w:rPr>
        <w:t>c</w:t>
      </w:r>
      <w:r w:rsidR="00827ABB" w:rsidRPr="00B46FCB">
        <w:rPr>
          <w:rFonts w:ascii="Book Antiqua" w:hAnsi="Book Antiqua" w:cs="Times New Roman"/>
          <w:kern w:val="0"/>
        </w:rPr>
        <w:t xml:space="preserve">elerated the progression of </w:t>
      </w:r>
      <w:proofErr w:type="gramStart"/>
      <w:r w:rsidR="00827ABB" w:rsidRPr="00B46FCB">
        <w:rPr>
          <w:rFonts w:ascii="Book Antiqua" w:hAnsi="Book Antiqua" w:cs="Times New Roman"/>
          <w:kern w:val="0"/>
        </w:rPr>
        <w:t>AAA</w:t>
      </w:r>
      <w:r w:rsidR="005B7244" w:rsidRPr="00B46FCB">
        <w:rPr>
          <w:rFonts w:ascii="Book Antiqua" w:hAnsi="Book Antiqua" w:cs="Times New Roman"/>
          <w:kern w:val="0"/>
          <w:vertAlign w:val="superscript"/>
        </w:rPr>
        <w:t>[</w:t>
      </w:r>
      <w:proofErr w:type="gramEnd"/>
      <w:r w:rsidR="005B7244" w:rsidRPr="00B46FCB">
        <w:rPr>
          <w:rFonts w:ascii="Book Antiqua" w:hAnsi="Book Antiqua" w:cs="Times New Roman"/>
          <w:kern w:val="0"/>
          <w:vertAlign w:val="superscript"/>
        </w:rPr>
        <w:t>17]</w:t>
      </w:r>
      <w:r w:rsidRPr="00B46FCB">
        <w:rPr>
          <w:rFonts w:ascii="Book Antiqua" w:hAnsi="Book Antiqua" w:cs="Times New Roman"/>
          <w:kern w:val="0"/>
        </w:rPr>
        <w:t xml:space="preserve">, however, the </w:t>
      </w:r>
      <w:r w:rsidRPr="00B46FCB">
        <w:rPr>
          <w:rFonts w:ascii="Book Antiqua" w:hAnsi="Book Antiqua" w:cs="Times New Roman"/>
        </w:rPr>
        <w:t xml:space="preserve">specific influence of each periodontal bacterium on AAA was not investigated. Recently, we demonstrated the </w:t>
      </w:r>
      <w:proofErr w:type="spellStart"/>
      <w:r w:rsidRPr="00B46FCB">
        <w:rPr>
          <w:rFonts w:ascii="Book Antiqua" w:hAnsi="Book Antiqua" w:cs="Times New Roman"/>
        </w:rPr>
        <w:t>pathophysiolocial</w:t>
      </w:r>
      <w:proofErr w:type="spellEnd"/>
      <w:r w:rsidRPr="00B46FCB">
        <w:rPr>
          <w:rFonts w:ascii="Book Antiqua" w:hAnsi="Book Antiqua" w:cs="Times New Roman"/>
        </w:rPr>
        <w:t xml:space="preserve"> and epidemiological relationship between specific periodontal patho</w:t>
      </w:r>
      <w:r w:rsidR="00827ABB" w:rsidRPr="00B46FCB">
        <w:rPr>
          <w:rFonts w:ascii="Book Antiqua" w:hAnsi="Book Antiqua" w:cs="Times New Roman"/>
        </w:rPr>
        <w:t xml:space="preserve">gens and AAA using </w:t>
      </w:r>
      <w:proofErr w:type="gramStart"/>
      <w:r w:rsidR="00827ABB" w:rsidRPr="00B46FCB">
        <w:rPr>
          <w:rFonts w:ascii="Book Antiqua" w:hAnsi="Book Antiqua" w:cs="Times New Roman"/>
        </w:rPr>
        <w:t>experimental</w:t>
      </w:r>
      <w:r w:rsidR="005B7244" w:rsidRPr="00B46FCB">
        <w:rPr>
          <w:rFonts w:ascii="Book Antiqua" w:hAnsi="Book Antiqua" w:cs="Times New Roman"/>
          <w:vertAlign w:val="superscript"/>
        </w:rPr>
        <w:t>[</w:t>
      </w:r>
      <w:proofErr w:type="gramEnd"/>
      <w:r w:rsidR="005B7244" w:rsidRPr="00B46FCB">
        <w:rPr>
          <w:rFonts w:ascii="Book Antiqua" w:hAnsi="Book Antiqua" w:cs="Times New Roman"/>
          <w:vertAlign w:val="superscript"/>
        </w:rPr>
        <w:t>18-20]</w:t>
      </w:r>
      <w:r w:rsidR="005B7244" w:rsidRPr="00B46FCB">
        <w:rPr>
          <w:rFonts w:ascii="Book Antiqua" w:hAnsi="Book Antiqua" w:cs="Times New Roman"/>
        </w:rPr>
        <w:t xml:space="preserve"> </w:t>
      </w:r>
      <w:r w:rsidRPr="00B46FCB">
        <w:rPr>
          <w:rFonts w:ascii="Book Antiqua" w:hAnsi="Book Antiqua" w:cs="Times New Roman"/>
        </w:rPr>
        <w:t>and clinical studies</w:t>
      </w:r>
      <w:r w:rsidR="00827ABB" w:rsidRPr="00B46FCB">
        <w:rPr>
          <w:rFonts w:ascii="Book Antiqua" w:hAnsi="Book Antiqua" w:cs="Times New Roman"/>
          <w:vertAlign w:val="superscript"/>
        </w:rPr>
        <w:t>[21,</w:t>
      </w:r>
      <w:r w:rsidR="005B7244" w:rsidRPr="00B46FCB">
        <w:rPr>
          <w:rFonts w:ascii="Book Antiqua" w:hAnsi="Book Antiqua" w:cs="Times New Roman"/>
          <w:vertAlign w:val="superscript"/>
        </w:rPr>
        <w:t>22]</w:t>
      </w:r>
      <w:r w:rsidRPr="00B46FCB">
        <w:rPr>
          <w:rFonts w:ascii="Book Antiqua" w:hAnsi="Book Antiqua" w:cs="Times New Roman"/>
        </w:rPr>
        <w:t>. T</w:t>
      </w:r>
      <w:r w:rsidRPr="00B46FCB">
        <w:rPr>
          <w:rFonts w:ascii="Book Antiqua" w:hAnsi="Book Antiqua" w:cs="Times New Roman"/>
          <w:kern w:val="0"/>
        </w:rPr>
        <w:t xml:space="preserve">his article reviews the association between periodontitis and AAA. </w:t>
      </w:r>
    </w:p>
    <w:p w:rsidR="00495A7F" w:rsidRPr="00B46FCB" w:rsidRDefault="00495A7F" w:rsidP="00827ABB">
      <w:pPr>
        <w:pStyle w:val="NormalWeb"/>
        <w:spacing w:beforeLines="0" w:afterLines="0" w:line="360" w:lineRule="auto"/>
        <w:jc w:val="both"/>
        <w:rPr>
          <w:rFonts w:ascii="Book Antiqua" w:hAnsi="Book Antiqua"/>
          <w:sz w:val="24"/>
          <w:szCs w:val="24"/>
        </w:rPr>
      </w:pPr>
    </w:p>
    <w:p w:rsidR="00DC49A5" w:rsidRPr="00B46FCB" w:rsidRDefault="00827ABB" w:rsidP="00827ABB">
      <w:pPr>
        <w:pStyle w:val="NormalWeb"/>
        <w:spacing w:beforeLines="0" w:afterLines="0" w:line="360" w:lineRule="auto"/>
        <w:jc w:val="both"/>
        <w:rPr>
          <w:rFonts w:ascii="Book Antiqua" w:hAnsi="Book Antiqua"/>
          <w:b/>
          <w:sz w:val="24"/>
          <w:szCs w:val="24"/>
        </w:rPr>
      </w:pPr>
      <w:r w:rsidRPr="00B46FCB">
        <w:rPr>
          <w:rFonts w:ascii="Book Antiqua" w:hAnsi="Book Antiqua"/>
          <w:b/>
          <w:sz w:val="24"/>
          <w:szCs w:val="24"/>
        </w:rPr>
        <w:t>PORPHYROMONAS GINGIVALIS IS HIGHLY AFFECTED IN SYSTEMIC DISEASES</w:t>
      </w:r>
    </w:p>
    <w:p w:rsidR="00DC49A5" w:rsidRPr="00B46FCB" w:rsidRDefault="00DC49A5" w:rsidP="00827ABB">
      <w:pPr>
        <w:pStyle w:val="NormalWeb"/>
        <w:spacing w:beforeLines="0" w:afterLines="0" w:line="360" w:lineRule="auto"/>
        <w:jc w:val="both"/>
        <w:rPr>
          <w:rFonts w:ascii="Book Antiqua" w:hAnsi="Book Antiqua"/>
          <w:sz w:val="24"/>
          <w:szCs w:val="24"/>
        </w:rPr>
      </w:pPr>
      <w:r w:rsidRPr="00B46FCB">
        <w:rPr>
          <w:rFonts w:ascii="Book Antiqua" w:hAnsi="Book Antiqua"/>
          <w:sz w:val="24"/>
          <w:szCs w:val="24"/>
        </w:rPr>
        <w:t xml:space="preserve">It is </w:t>
      </w:r>
      <w:r w:rsidR="00C71DDB" w:rsidRPr="00B46FCB">
        <w:rPr>
          <w:rFonts w:ascii="Book Antiqua" w:hAnsi="Book Antiqua"/>
          <w:sz w:val="24"/>
          <w:szCs w:val="24"/>
        </w:rPr>
        <w:t>reported</w:t>
      </w:r>
      <w:r w:rsidRPr="00B46FCB">
        <w:rPr>
          <w:rFonts w:ascii="Book Antiqua" w:hAnsi="Book Antiqua"/>
          <w:sz w:val="24"/>
          <w:szCs w:val="24"/>
        </w:rPr>
        <w:t xml:space="preserve"> that more than 700 bacterial species </w:t>
      </w:r>
      <w:r w:rsidR="00C71DDB" w:rsidRPr="00B46FCB">
        <w:rPr>
          <w:rFonts w:ascii="Book Antiqua" w:hAnsi="Book Antiqua"/>
          <w:sz w:val="24"/>
          <w:szCs w:val="24"/>
        </w:rPr>
        <w:t>exist</w:t>
      </w:r>
      <w:r w:rsidR="00827ABB" w:rsidRPr="00B46FCB">
        <w:rPr>
          <w:rFonts w:ascii="Book Antiqua" w:hAnsi="Book Antiqua"/>
          <w:sz w:val="24"/>
          <w:szCs w:val="24"/>
        </w:rPr>
        <w:t xml:space="preserve"> in the oral </w:t>
      </w:r>
      <w:proofErr w:type="gramStart"/>
      <w:r w:rsidR="00827ABB" w:rsidRPr="00B46FCB">
        <w:rPr>
          <w:rFonts w:ascii="Book Antiqua" w:hAnsi="Book Antiqua"/>
          <w:sz w:val="24"/>
          <w:szCs w:val="24"/>
        </w:rPr>
        <w:t>cavity</w:t>
      </w:r>
      <w:r w:rsidR="00F271C1" w:rsidRPr="00B46FCB">
        <w:rPr>
          <w:rFonts w:ascii="Book Antiqua" w:hAnsi="Book Antiqua"/>
          <w:sz w:val="24"/>
          <w:szCs w:val="24"/>
          <w:vertAlign w:val="superscript"/>
        </w:rPr>
        <w:t>[</w:t>
      </w:r>
      <w:proofErr w:type="gramEnd"/>
      <w:r w:rsidRPr="00B46FCB">
        <w:rPr>
          <w:rFonts w:ascii="Book Antiqua" w:hAnsi="Book Antiqua"/>
          <w:sz w:val="24"/>
          <w:szCs w:val="24"/>
          <w:vertAlign w:val="superscript"/>
        </w:rPr>
        <w:t>23</w:t>
      </w:r>
      <w:r w:rsidR="00F271C1" w:rsidRPr="00B46FCB">
        <w:rPr>
          <w:rFonts w:ascii="Book Antiqua" w:hAnsi="Book Antiqua"/>
          <w:sz w:val="24"/>
          <w:szCs w:val="24"/>
          <w:vertAlign w:val="superscript"/>
        </w:rPr>
        <w:t>]</w:t>
      </w:r>
      <w:r w:rsidRPr="00B46FCB">
        <w:rPr>
          <w:rFonts w:ascii="Book Antiqua" w:hAnsi="Book Antiqua"/>
          <w:sz w:val="24"/>
          <w:szCs w:val="24"/>
        </w:rPr>
        <w:t xml:space="preserve">. Some of them are implicated in the </w:t>
      </w:r>
      <w:r w:rsidR="00C71DDB" w:rsidRPr="00B46FCB">
        <w:rPr>
          <w:rFonts w:ascii="Book Antiqua" w:hAnsi="Book Antiqua"/>
          <w:sz w:val="24"/>
          <w:szCs w:val="24"/>
        </w:rPr>
        <w:t xml:space="preserve">oral </w:t>
      </w:r>
      <w:r w:rsidR="00827ABB" w:rsidRPr="00B46FCB">
        <w:rPr>
          <w:rFonts w:ascii="Book Antiqua" w:hAnsi="Book Antiqua"/>
          <w:sz w:val="24"/>
          <w:szCs w:val="24"/>
        </w:rPr>
        <w:t xml:space="preserve">disease </w:t>
      </w:r>
      <w:proofErr w:type="gramStart"/>
      <w:r w:rsidR="00827ABB" w:rsidRPr="00B46FCB">
        <w:rPr>
          <w:rFonts w:ascii="Book Antiqua" w:hAnsi="Book Antiqua"/>
          <w:sz w:val="24"/>
          <w:szCs w:val="24"/>
        </w:rPr>
        <w:t>progression</w:t>
      </w:r>
      <w:r w:rsidR="00F271C1" w:rsidRPr="00B46FCB">
        <w:rPr>
          <w:rFonts w:ascii="Book Antiqua" w:hAnsi="Book Antiqua"/>
          <w:sz w:val="24"/>
          <w:szCs w:val="24"/>
          <w:vertAlign w:val="superscript"/>
        </w:rPr>
        <w:t>[</w:t>
      </w:r>
      <w:proofErr w:type="gramEnd"/>
      <w:r w:rsidRPr="00B46FCB">
        <w:rPr>
          <w:rFonts w:ascii="Book Antiqua" w:hAnsi="Book Antiqua"/>
          <w:sz w:val="24"/>
          <w:szCs w:val="24"/>
          <w:vertAlign w:val="superscript"/>
        </w:rPr>
        <w:t>24</w:t>
      </w:r>
      <w:r w:rsidR="00F271C1" w:rsidRPr="00B46FCB">
        <w:rPr>
          <w:rFonts w:ascii="Book Antiqua" w:hAnsi="Book Antiqua"/>
          <w:sz w:val="24"/>
          <w:szCs w:val="24"/>
          <w:vertAlign w:val="superscript"/>
        </w:rPr>
        <w:t>]</w:t>
      </w:r>
      <w:r w:rsidRPr="00B46FCB">
        <w:rPr>
          <w:rFonts w:ascii="Book Antiqua" w:hAnsi="Book Antiqua"/>
          <w:sz w:val="24"/>
          <w:szCs w:val="24"/>
        </w:rPr>
        <w:t xml:space="preserve">. </w:t>
      </w:r>
      <w:proofErr w:type="spellStart"/>
      <w:r w:rsidRPr="00B46FCB">
        <w:rPr>
          <w:rFonts w:ascii="Book Antiqua" w:hAnsi="Book Antiqua"/>
          <w:i/>
          <w:sz w:val="24"/>
          <w:szCs w:val="24"/>
        </w:rPr>
        <w:t>Porphyromonas</w:t>
      </w:r>
      <w:proofErr w:type="spellEnd"/>
      <w:r w:rsidRPr="00B46FCB">
        <w:rPr>
          <w:rFonts w:ascii="Book Antiqua" w:hAnsi="Book Antiqua"/>
          <w:i/>
          <w:sz w:val="24"/>
          <w:szCs w:val="24"/>
        </w:rPr>
        <w:t xml:space="preserve"> </w:t>
      </w:r>
      <w:proofErr w:type="spellStart"/>
      <w:r w:rsidRPr="00B46FCB">
        <w:rPr>
          <w:rFonts w:ascii="Book Antiqua" w:hAnsi="Book Antiqua"/>
          <w:i/>
          <w:sz w:val="24"/>
          <w:szCs w:val="24"/>
        </w:rPr>
        <w:t>gingivalis</w:t>
      </w:r>
      <w:proofErr w:type="spellEnd"/>
      <w:r w:rsidRPr="00B46FCB">
        <w:rPr>
          <w:rFonts w:ascii="Book Antiqua" w:hAnsi="Book Antiqua"/>
          <w:sz w:val="24"/>
          <w:szCs w:val="24"/>
        </w:rPr>
        <w:t xml:space="preserve"> (</w:t>
      </w:r>
      <w:r w:rsidRPr="00B46FCB">
        <w:rPr>
          <w:rFonts w:ascii="Book Antiqua" w:hAnsi="Book Antiqua"/>
          <w:i/>
          <w:sz w:val="24"/>
          <w:szCs w:val="24"/>
        </w:rPr>
        <w:t xml:space="preserve">P. </w:t>
      </w:r>
      <w:proofErr w:type="spellStart"/>
      <w:r w:rsidRPr="00B46FCB">
        <w:rPr>
          <w:rFonts w:ascii="Book Antiqua" w:hAnsi="Book Antiqua"/>
          <w:i/>
          <w:sz w:val="24"/>
          <w:szCs w:val="24"/>
        </w:rPr>
        <w:t>gingivalis</w:t>
      </w:r>
      <w:proofErr w:type="spellEnd"/>
      <w:r w:rsidRPr="00B46FCB">
        <w:rPr>
          <w:rFonts w:ascii="Book Antiqua" w:hAnsi="Book Antiqua"/>
          <w:sz w:val="24"/>
          <w:szCs w:val="24"/>
        </w:rPr>
        <w:t xml:space="preserve">) is a </w:t>
      </w:r>
      <w:proofErr w:type="spellStart"/>
      <w:r w:rsidR="00C71DDB" w:rsidRPr="00B46FCB">
        <w:rPr>
          <w:rFonts w:ascii="Book Antiqua" w:hAnsi="Book Antiqua"/>
          <w:sz w:val="24"/>
          <w:szCs w:val="24"/>
        </w:rPr>
        <w:t>periodontopahic</w:t>
      </w:r>
      <w:proofErr w:type="spellEnd"/>
      <w:r w:rsidR="00C71DDB" w:rsidRPr="00B46FCB">
        <w:rPr>
          <w:rFonts w:ascii="Book Antiqua" w:hAnsi="Book Antiqua"/>
          <w:sz w:val="24"/>
          <w:szCs w:val="24"/>
        </w:rPr>
        <w:t xml:space="preserve"> </w:t>
      </w:r>
      <w:r w:rsidRPr="00B46FCB">
        <w:rPr>
          <w:rFonts w:ascii="Book Antiqua" w:hAnsi="Book Antiqua"/>
          <w:sz w:val="24"/>
          <w:szCs w:val="24"/>
        </w:rPr>
        <w:t xml:space="preserve">bacterium </w:t>
      </w:r>
      <w:r w:rsidR="00AD0BC9" w:rsidRPr="00B46FCB">
        <w:rPr>
          <w:rFonts w:ascii="Book Antiqua" w:hAnsi="Book Antiqua"/>
          <w:sz w:val="24"/>
          <w:szCs w:val="24"/>
        </w:rPr>
        <w:t>that</w:t>
      </w:r>
      <w:r w:rsidR="00C71DDB" w:rsidRPr="00B46FCB">
        <w:rPr>
          <w:rFonts w:ascii="Book Antiqua" w:hAnsi="Book Antiqua"/>
          <w:sz w:val="24"/>
          <w:szCs w:val="24"/>
        </w:rPr>
        <w:t xml:space="preserve"> is </w:t>
      </w:r>
      <w:r w:rsidRPr="00B46FCB">
        <w:rPr>
          <w:rFonts w:ascii="Book Antiqua" w:hAnsi="Book Antiqua"/>
          <w:sz w:val="24"/>
          <w:szCs w:val="24"/>
        </w:rPr>
        <w:t xml:space="preserve">highly associated with the chronic periodontitis. It </w:t>
      </w:r>
      <w:r w:rsidR="00C71DDB" w:rsidRPr="00B46FCB">
        <w:rPr>
          <w:rFonts w:ascii="Book Antiqua" w:hAnsi="Book Antiqua"/>
          <w:sz w:val="24"/>
          <w:szCs w:val="24"/>
        </w:rPr>
        <w:t>is</w:t>
      </w:r>
      <w:r w:rsidRPr="00B46FCB">
        <w:rPr>
          <w:rFonts w:ascii="Book Antiqua" w:hAnsi="Book Antiqua"/>
          <w:sz w:val="24"/>
          <w:szCs w:val="24"/>
        </w:rPr>
        <w:t xml:space="preserve"> </w:t>
      </w:r>
      <w:r w:rsidR="00C71DDB" w:rsidRPr="00B46FCB">
        <w:rPr>
          <w:rFonts w:ascii="Book Antiqua" w:hAnsi="Book Antiqua"/>
          <w:sz w:val="24"/>
          <w:szCs w:val="24"/>
        </w:rPr>
        <w:t xml:space="preserve">frequently </w:t>
      </w:r>
      <w:r w:rsidRPr="00B46FCB">
        <w:rPr>
          <w:rFonts w:ascii="Book Antiqua" w:hAnsi="Book Antiqua"/>
          <w:sz w:val="24"/>
          <w:szCs w:val="24"/>
        </w:rPr>
        <w:t xml:space="preserve">detected </w:t>
      </w:r>
      <w:r w:rsidR="00C71DDB" w:rsidRPr="00B46FCB">
        <w:rPr>
          <w:rFonts w:ascii="Book Antiqua" w:hAnsi="Book Antiqua"/>
          <w:sz w:val="24"/>
          <w:szCs w:val="24"/>
        </w:rPr>
        <w:t>in</w:t>
      </w:r>
      <w:r w:rsidRPr="00B46FCB">
        <w:rPr>
          <w:rFonts w:ascii="Book Antiqua" w:hAnsi="Book Antiqua"/>
          <w:sz w:val="24"/>
          <w:szCs w:val="24"/>
        </w:rPr>
        <w:t xml:space="preserve"> the disease sites, while it is detected rarely in healthy </w:t>
      </w:r>
      <w:proofErr w:type="gramStart"/>
      <w:r w:rsidRPr="00B46FCB">
        <w:rPr>
          <w:rFonts w:ascii="Book Antiqua" w:hAnsi="Book Antiqua"/>
          <w:sz w:val="24"/>
          <w:szCs w:val="24"/>
        </w:rPr>
        <w:t>sites</w:t>
      </w:r>
      <w:r w:rsidR="00AD0BC9" w:rsidRPr="00B46FCB">
        <w:rPr>
          <w:rFonts w:ascii="Book Antiqua" w:hAnsi="Book Antiqua"/>
          <w:sz w:val="24"/>
          <w:szCs w:val="24"/>
          <w:vertAlign w:val="superscript"/>
        </w:rPr>
        <w:t>[</w:t>
      </w:r>
      <w:proofErr w:type="gramEnd"/>
      <w:r w:rsidR="00AD0BC9" w:rsidRPr="00B46FCB">
        <w:rPr>
          <w:rFonts w:ascii="Book Antiqua" w:hAnsi="Book Antiqua"/>
          <w:sz w:val="24"/>
          <w:szCs w:val="24"/>
          <w:vertAlign w:val="superscript"/>
        </w:rPr>
        <w:t>25]</w:t>
      </w:r>
      <w:r w:rsidRPr="00B46FCB">
        <w:rPr>
          <w:rFonts w:ascii="Book Antiqua" w:hAnsi="Book Antiqua"/>
          <w:sz w:val="24"/>
          <w:szCs w:val="24"/>
        </w:rPr>
        <w:t xml:space="preserve">. The presence of </w:t>
      </w:r>
      <w:r w:rsidRPr="00B46FCB">
        <w:rPr>
          <w:rFonts w:ascii="Book Antiqua" w:hAnsi="Book Antiqua"/>
          <w:i/>
          <w:sz w:val="24"/>
          <w:szCs w:val="24"/>
        </w:rPr>
        <w:t xml:space="preserve">P. </w:t>
      </w:r>
      <w:proofErr w:type="spellStart"/>
      <w:r w:rsidRPr="00B46FCB">
        <w:rPr>
          <w:rFonts w:ascii="Book Antiqua" w:hAnsi="Book Antiqua"/>
          <w:i/>
          <w:sz w:val="24"/>
          <w:szCs w:val="24"/>
        </w:rPr>
        <w:t>gingivalis</w:t>
      </w:r>
      <w:proofErr w:type="spellEnd"/>
      <w:r w:rsidRPr="00B46FCB">
        <w:rPr>
          <w:rFonts w:ascii="Book Antiqua" w:hAnsi="Book Antiqua"/>
          <w:sz w:val="24"/>
          <w:szCs w:val="24"/>
        </w:rPr>
        <w:t xml:space="preserve"> in a periodontal pocket </w:t>
      </w:r>
      <w:r w:rsidR="00514F63" w:rsidRPr="00B46FCB">
        <w:rPr>
          <w:rFonts w:ascii="Book Antiqua" w:hAnsi="Book Antiqua"/>
          <w:sz w:val="24"/>
          <w:szCs w:val="24"/>
        </w:rPr>
        <w:t>is</w:t>
      </w:r>
      <w:r w:rsidRPr="00B46FCB">
        <w:rPr>
          <w:rFonts w:ascii="Book Antiqua" w:hAnsi="Book Antiqua"/>
          <w:sz w:val="24"/>
          <w:szCs w:val="24"/>
        </w:rPr>
        <w:t xml:space="preserve"> </w:t>
      </w:r>
      <w:r w:rsidR="00514F63" w:rsidRPr="00B46FCB">
        <w:rPr>
          <w:rFonts w:ascii="Book Antiqua" w:hAnsi="Book Antiqua"/>
          <w:sz w:val="24"/>
          <w:szCs w:val="24"/>
        </w:rPr>
        <w:t xml:space="preserve">a </w:t>
      </w:r>
      <w:r w:rsidRPr="00B46FCB">
        <w:rPr>
          <w:rFonts w:ascii="Book Antiqua" w:hAnsi="Book Antiqua"/>
          <w:sz w:val="24"/>
          <w:szCs w:val="24"/>
        </w:rPr>
        <w:t>predict</w:t>
      </w:r>
      <w:r w:rsidR="00514F63" w:rsidRPr="00B46FCB">
        <w:rPr>
          <w:rFonts w:ascii="Book Antiqua" w:hAnsi="Book Antiqua"/>
          <w:sz w:val="24"/>
          <w:szCs w:val="24"/>
        </w:rPr>
        <w:t>able factor for</w:t>
      </w:r>
      <w:r w:rsidRPr="00B46FCB">
        <w:rPr>
          <w:rFonts w:ascii="Book Antiqua" w:hAnsi="Book Antiqua"/>
          <w:sz w:val="24"/>
          <w:szCs w:val="24"/>
        </w:rPr>
        <w:t xml:space="preserve"> </w:t>
      </w:r>
      <w:r w:rsidR="00827ABB" w:rsidRPr="00B46FCB">
        <w:rPr>
          <w:rFonts w:ascii="Book Antiqua" w:hAnsi="Book Antiqua"/>
          <w:sz w:val="24"/>
          <w:szCs w:val="24"/>
        </w:rPr>
        <w:t xml:space="preserve">periodontal disease </w:t>
      </w:r>
      <w:proofErr w:type="gramStart"/>
      <w:r w:rsidR="00827ABB" w:rsidRPr="00B46FCB">
        <w:rPr>
          <w:rFonts w:ascii="Book Antiqua" w:hAnsi="Book Antiqua"/>
          <w:sz w:val="24"/>
          <w:szCs w:val="24"/>
        </w:rPr>
        <w:t>progression</w:t>
      </w:r>
      <w:r w:rsidR="00F271C1" w:rsidRPr="00B46FCB">
        <w:rPr>
          <w:rFonts w:ascii="Book Antiqua" w:hAnsi="Book Antiqua"/>
          <w:sz w:val="24"/>
          <w:szCs w:val="24"/>
          <w:vertAlign w:val="superscript"/>
        </w:rPr>
        <w:t>[</w:t>
      </w:r>
      <w:proofErr w:type="gramEnd"/>
      <w:r w:rsidRPr="00B46FCB">
        <w:rPr>
          <w:rFonts w:ascii="Book Antiqua" w:hAnsi="Book Antiqua"/>
          <w:sz w:val="24"/>
          <w:szCs w:val="24"/>
          <w:vertAlign w:val="superscript"/>
        </w:rPr>
        <w:t>26</w:t>
      </w:r>
      <w:r w:rsidR="00F271C1" w:rsidRPr="00B46FCB">
        <w:rPr>
          <w:rFonts w:ascii="Book Antiqua" w:hAnsi="Book Antiqua"/>
          <w:sz w:val="24"/>
          <w:szCs w:val="24"/>
          <w:vertAlign w:val="superscript"/>
        </w:rPr>
        <w:t>]</w:t>
      </w:r>
      <w:r w:rsidRPr="00B46FCB">
        <w:rPr>
          <w:rFonts w:ascii="Book Antiqua" w:hAnsi="Book Antiqua"/>
          <w:sz w:val="24"/>
          <w:szCs w:val="24"/>
        </w:rPr>
        <w:t xml:space="preserve">. </w:t>
      </w:r>
      <w:r w:rsidR="00514F63" w:rsidRPr="00B46FCB">
        <w:rPr>
          <w:rFonts w:ascii="Book Antiqua" w:hAnsi="Book Antiqua"/>
          <w:sz w:val="24"/>
          <w:szCs w:val="24"/>
        </w:rPr>
        <w:t>Thus, a</w:t>
      </w:r>
      <w:r w:rsidRPr="00B46FCB">
        <w:rPr>
          <w:rFonts w:ascii="Book Antiqua" w:hAnsi="Book Antiqua"/>
          <w:sz w:val="24"/>
          <w:szCs w:val="24"/>
        </w:rPr>
        <w:t xml:space="preserve"> reduction of </w:t>
      </w:r>
      <w:r w:rsidRPr="00B46FCB">
        <w:rPr>
          <w:rFonts w:ascii="Book Antiqua" w:hAnsi="Book Antiqua"/>
          <w:i/>
          <w:sz w:val="24"/>
          <w:szCs w:val="24"/>
        </w:rPr>
        <w:t xml:space="preserve">P. </w:t>
      </w:r>
      <w:proofErr w:type="spellStart"/>
      <w:r w:rsidRPr="00B46FCB">
        <w:rPr>
          <w:rFonts w:ascii="Book Antiqua" w:hAnsi="Book Antiqua"/>
          <w:i/>
          <w:sz w:val="24"/>
          <w:szCs w:val="24"/>
        </w:rPr>
        <w:t>gingivalis</w:t>
      </w:r>
      <w:proofErr w:type="spellEnd"/>
      <w:r w:rsidRPr="00B46FCB">
        <w:rPr>
          <w:rFonts w:ascii="Book Antiqua" w:hAnsi="Book Antiqua"/>
          <w:sz w:val="24"/>
          <w:szCs w:val="24"/>
        </w:rPr>
        <w:t xml:space="preserve"> numbers is </w:t>
      </w:r>
      <w:r w:rsidR="00CF7B86" w:rsidRPr="00B46FCB">
        <w:rPr>
          <w:rFonts w:ascii="Book Antiqua" w:hAnsi="Book Antiqua"/>
          <w:sz w:val="24"/>
          <w:szCs w:val="24"/>
        </w:rPr>
        <w:t>critical in</w:t>
      </w:r>
      <w:r w:rsidRPr="00B46FCB">
        <w:rPr>
          <w:rFonts w:ascii="Book Antiqua" w:hAnsi="Book Antiqua"/>
          <w:sz w:val="24"/>
          <w:szCs w:val="24"/>
        </w:rPr>
        <w:t xml:space="preserve"> a resolution of t</w:t>
      </w:r>
      <w:r w:rsidR="00827ABB" w:rsidRPr="00B46FCB">
        <w:rPr>
          <w:rFonts w:ascii="Book Antiqua" w:hAnsi="Book Antiqua"/>
          <w:sz w:val="24"/>
          <w:szCs w:val="24"/>
        </w:rPr>
        <w:t xml:space="preserve">he disease at the affected </w:t>
      </w:r>
      <w:proofErr w:type="gramStart"/>
      <w:r w:rsidR="00827ABB" w:rsidRPr="00B46FCB">
        <w:rPr>
          <w:rFonts w:ascii="Book Antiqua" w:hAnsi="Book Antiqua"/>
          <w:sz w:val="24"/>
          <w:szCs w:val="24"/>
        </w:rPr>
        <w:t>site</w:t>
      </w:r>
      <w:r w:rsidR="00F271C1" w:rsidRPr="00B46FCB">
        <w:rPr>
          <w:rFonts w:ascii="Book Antiqua" w:hAnsi="Book Antiqua"/>
          <w:sz w:val="24"/>
          <w:szCs w:val="24"/>
          <w:vertAlign w:val="superscript"/>
        </w:rPr>
        <w:t>[</w:t>
      </w:r>
      <w:proofErr w:type="gramEnd"/>
      <w:r w:rsidR="00827ABB" w:rsidRPr="00B46FCB">
        <w:rPr>
          <w:rFonts w:ascii="Book Antiqua" w:hAnsi="Book Antiqua"/>
          <w:sz w:val="24"/>
          <w:szCs w:val="24"/>
          <w:vertAlign w:val="superscript"/>
        </w:rPr>
        <w:t>27,</w:t>
      </w:r>
      <w:r w:rsidRPr="00B46FCB">
        <w:rPr>
          <w:rFonts w:ascii="Book Antiqua" w:hAnsi="Book Antiqua"/>
          <w:sz w:val="24"/>
          <w:szCs w:val="24"/>
          <w:vertAlign w:val="superscript"/>
        </w:rPr>
        <w:t>28</w:t>
      </w:r>
      <w:r w:rsidR="00F271C1" w:rsidRPr="00B46FCB">
        <w:rPr>
          <w:rFonts w:ascii="Book Antiqua" w:hAnsi="Book Antiqua"/>
          <w:sz w:val="24"/>
          <w:szCs w:val="24"/>
          <w:vertAlign w:val="superscript"/>
        </w:rPr>
        <w:t>]</w:t>
      </w:r>
      <w:r w:rsidRPr="00B46FCB">
        <w:rPr>
          <w:rFonts w:ascii="Book Antiqua" w:hAnsi="Book Antiqua"/>
          <w:sz w:val="24"/>
          <w:szCs w:val="24"/>
        </w:rPr>
        <w:t xml:space="preserve">. </w:t>
      </w:r>
      <w:r w:rsidRPr="00B46FCB">
        <w:rPr>
          <w:rFonts w:ascii="Book Antiqua" w:hAnsi="Book Antiqua"/>
          <w:sz w:val="24"/>
          <w:szCs w:val="24"/>
        </w:rPr>
        <w:lastRenderedPageBreak/>
        <w:t xml:space="preserve">Experimental investigation showed that the infection of </w:t>
      </w:r>
      <w:r w:rsidRPr="00B46FCB">
        <w:rPr>
          <w:rFonts w:ascii="Book Antiqua" w:hAnsi="Book Antiqua"/>
          <w:i/>
          <w:sz w:val="24"/>
          <w:szCs w:val="24"/>
        </w:rPr>
        <w:t xml:space="preserve">P. </w:t>
      </w:r>
      <w:proofErr w:type="spellStart"/>
      <w:r w:rsidRPr="00B46FCB">
        <w:rPr>
          <w:rFonts w:ascii="Book Antiqua" w:hAnsi="Book Antiqua"/>
          <w:i/>
          <w:sz w:val="24"/>
          <w:szCs w:val="24"/>
        </w:rPr>
        <w:t>gingivalis</w:t>
      </w:r>
      <w:proofErr w:type="spellEnd"/>
      <w:r w:rsidRPr="00B46FCB">
        <w:rPr>
          <w:rFonts w:ascii="Book Antiqua" w:hAnsi="Book Antiqua"/>
          <w:sz w:val="24"/>
          <w:szCs w:val="24"/>
        </w:rPr>
        <w:t xml:space="preserve"> induced</w:t>
      </w:r>
      <w:r w:rsidR="00AD0BC9" w:rsidRPr="00B46FCB">
        <w:rPr>
          <w:rFonts w:ascii="Book Antiqua" w:hAnsi="Book Antiqua"/>
          <w:sz w:val="24"/>
          <w:szCs w:val="24"/>
        </w:rPr>
        <w:t xml:space="preserve"> a local</w:t>
      </w:r>
      <w:r w:rsidRPr="00B46FCB">
        <w:rPr>
          <w:rFonts w:ascii="Book Antiqua" w:hAnsi="Book Antiqua"/>
          <w:sz w:val="24"/>
          <w:szCs w:val="24"/>
        </w:rPr>
        <w:t xml:space="preserve"> inflammatory res</w:t>
      </w:r>
      <w:r w:rsidR="00827ABB" w:rsidRPr="00B46FCB">
        <w:rPr>
          <w:rFonts w:ascii="Book Antiqua" w:hAnsi="Book Antiqua"/>
          <w:sz w:val="24"/>
          <w:szCs w:val="24"/>
        </w:rPr>
        <w:t xml:space="preserve">ponse and periodontal bone </w:t>
      </w:r>
      <w:proofErr w:type="gramStart"/>
      <w:r w:rsidR="00827ABB" w:rsidRPr="00B46FCB">
        <w:rPr>
          <w:rFonts w:ascii="Book Antiqua" w:hAnsi="Book Antiqua"/>
          <w:sz w:val="24"/>
          <w:szCs w:val="24"/>
        </w:rPr>
        <w:t>loss</w:t>
      </w:r>
      <w:r w:rsidR="00F271C1" w:rsidRPr="00B46FCB">
        <w:rPr>
          <w:rFonts w:ascii="Book Antiqua" w:hAnsi="Book Antiqua"/>
          <w:sz w:val="24"/>
          <w:szCs w:val="24"/>
          <w:vertAlign w:val="superscript"/>
        </w:rPr>
        <w:t>[</w:t>
      </w:r>
      <w:proofErr w:type="gramEnd"/>
      <w:r w:rsidRPr="00B46FCB">
        <w:rPr>
          <w:rFonts w:ascii="Book Antiqua" w:hAnsi="Book Antiqua"/>
          <w:sz w:val="24"/>
          <w:szCs w:val="24"/>
          <w:vertAlign w:val="superscript"/>
        </w:rPr>
        <w:t>29</w:t>
      </w:r>
      <w:r w:rsidR="00F271C1" w:rsidRPr="00B46FCB">
        <w:rPr>
          <w:rFonts w:ascii="Book Antiqua" w:hAnsi="Book Antiqua"/>
          <w:sz w:val="24"/>
          <w:szCs w:val="24"/>
          <w:vertAlign w:val="superscript"/>
        </w:rPr>
        <w:t>]</w:t>
      </w:r>
      <w:r w:rsidRPr="00B46FCB">
        <w:rPr>
          <w:rFonts w:ascii="Book Antiqua" w:hAnsi="Book Antiqua"/>
          <w:sz w:val="24"/>
          <w:szCs w:val="24"/>
        </w:rPr>
        <w:t xml:space="preserve">. This bacterium has </w:t>
      </w:r>
      <w:r w:rsidR="00CF7B86" w:rsidRPr="00B46FCB">
        <w:rPr>
          <w:rFonts w:ascii="Book Antiqua" w:hAnsi="Book Antiqua"/>
          <w:sz w:val="24"/>
          <w:szCs w:val="24"/>
        </w:rPr>
        <w:t>several</w:t>
      </w:r>
      <w:r w:rsidRPr="00B46FCB">
        <w:rPr>
          <w:rFonts w:ascii="Book Antiqua" w:hAnsi="Book Antiqua"/>
          <w:sz w:val="24"/>
          <w:szCs w:val="24"/>
        </w:rPr>
        <w:t xml:space="preserve"> virulence factors, </w:t>
      </w:r>
      <w:r w:rsidR="00CF7B86" w:rsidRPr="00B46FCB">
        <w:rPr>
          <w:rFonts w:ascii="Book Antiqua" w:hAnsi="Book Antiqua"/>
          <w:sz w:val="24"/>
          <w:szCs w:val="24"/>
        </w:rPr>
        <w:t>including</w:t>
      </w:r>
      <w:r w:rsidRPr="00B46FCB">
        <w:rPr>
          <w:rFonts w:ascii="Book Antiqua" w:hAnsi="Book Antiqua"/>
          <w:sz w:val="24"/>
          <w:szCs w:val="24"/>
        </w:rPr>
        <w:t xml:space="preserve"> cysteine proteinases (</w:t>
      </w:r>
      <w:proofErr w:type="spellStart"/>
      <w:r w:rsidRPr="00B46FCB">
        <w:rPr>
          <w:rFonts w:ascii="Book Antiqua" w:hAnsi="Book Antiqua"/>
          <w:sz w:val="24"/>
          <w:szCs w:val="24"/>
        </w:rPr>
        <w:t>gingipains</w:t>
      </w:r>
      <w:proofErr w:type="spellEnd"/>
      <w:r w:rsidRPr="00B46FCB">
        <w:rPr>
          <w:rFonts w:ascii="Book Antiqua" w:hAnsi="Book Antiqua"/>
          <w:sz w:val="24"/>
          <w:szCs w:val="24"/>
        </w:rPr>
        <w:t>), lipopolysacchar</w:t>
      </w:r>
      <w:r w:rsidR="00827ABB" w:rsidRPr="00B46FCB">
        <w:rPr>
          <w:rFonts w:ascii="Book Antiqua" w:hAnsi="Book Antiqua"/>
          <w:sz w:val="24"/>
          <w:szCs w:val="24"/>
        </w:rPr>
        <w:t xml:space="preserve">ide (LPS), capsule and </w:t>
      </w:r>
      <w:proofErr w:type="gramStart"/>
      <w:r w:rsidR="00827ABB" w:rsidRPr="00B46FCB">
        <w:rPr>
          <w:rFonts w:ascii="Book Antiqua" w:hAnsi="Book Antiqua"/>
          <w:sz w:val="24"/>
          <w:szCs w:val="24"/>
        </w:rPr>
        <w:t>fimbriae</w:t>
      </w:r>
      <w:r w:rsidR="00F271C1" w:rsidRPr="00B46FCB">
        <w:rPr>
          <w:rFonts w:ascii="Book Antiqua" w:hAnsi="Book Antiqua"/>
          <w:sz w:val="24"/>
          <w:szCs w:val="24"/>
          <w:vertAlign w:val="superscript"/>
        </w:rPr>
        <w:t>[</w:t>
      </w:r>
      <w:proofErr w:type="gramEnd"/>
      <w:r w:rsidRPr="00B46FCB">
        <w:rPr>
          <w:rFonts w:ascii="Book Antiqua" w:hAnsi="Book Antiqua"/>
          <w:sz w:val="24"/>
          <w:szCs w:val="24"/>
          <w:vertAlign w:val="superscript"/>
        </w:rPr>
        <w:t>30</w:t>
      </w:r>
      <w:r w:rsidR="00F271C1" w:rsidRPr="00B46FCB">
        <w:rPr>
          <w:rFonts w:ascii="Book Antiqua" w:hAnsi="Book Antiqua"/>
          <w:sz w:val="24"/>
          <w:szCs w:val="24"/>
          <w:vertAlign w:val="superscript"/>
        </w:rPr>
        <w:t>]</w:t>
      </w:r>
      <w:r w:rsidRPr="00B46FCB">
        <w:rPr>
          <w:rFonts w:ascii="Book Antiqua" w:hAnsi="Book Antiqua"/>
          <w:sz w:val="24"/>
          <w:szCs w:val="24"/>
        </w:rPr>
        <w:t xml:space="preserve">. However, the roles of </w:t>
      </w:r>
      <w:r w:rsidR="00CF7B86" w:rsidRPr="00B46FCB">
        <w:rPr>
          <w:rFonts w:ascii="Book Antiqua" w:hAnsi="Book Antiqua"/>
          <w:sz w:val="24"/>
          <w:szCs w:val="24"/>
        </w:rPr>
        <w:t xml:space="preserve">these </w:t>
      </w:r>
      <w:r w:rsidRPr="00B46FCB">
        <w:rPr>
          <w:rFonts w:ascii="Book Antiqua" w:hAnsi="Book Antiqua"/>
          <w:sz w:val="24"/>
          <w:szCs w:val="24"/>
        </w:rPr>
        <w:t xml:space="preserve">virulence factors are still to be elucidated. </w:t>
      </w:r>
    </w:p>
    <w:p w:rsidR="00DC49A5" w:rsidRPr="00B46FCB" w:rsidRDefault="00DC49A5" w:rsidP="00827ABB">
      <w:pPr>
        <w:pStyle w:val="NormalWeb"/>
        <w:spacing w:beforeLines="0" w:afterLines="0" w:line="360" w:lineRule="auto"/>
        <w:jc w:val="both"/>
        <w:rPr>
          <w:rFonts w:ascii="Book Antiqua" w:hAnsi="Book Antiqua"/>
          <w:sz w:val="24"/>
          <w:szCs w:val="24"/>
        </w:rPr>
      </w:pPr>
    </w:p>
    <w:p w:rsidR="00DC49A5" w:rsidRPr="00B46FCB" w:rsidRDefault="00827ABB" w:rsidP="00827ABB">
      <w:pPr>
        <w:autoSpaceDE w:val="0"/>
        <w:autoSpaceDN w:val="0"/>
        <w:adjustRightInd w:val="0"/>
        <w:spacing w:line="360" w:lineRule="auto"/>
        <w:rPr>
          <w:rFonts w:ascii="Book Antiqua" w:hAnsi="Book Antiqua" w:cs="Times New Roman"/>
          <w:b/>
          <w:kern w:val="0"/>
        </w:rPr>
      </w:pPr>
      <w:r w:rsidRPr="00B46FCB">
        <w:rPr>
          <w:rFonts w:ascii="Book Antiqua" w:hAnsi="Book Antiqua" w:cs="Times New Roman"/>
          <w:b/>
          <w:kern w:val="0"/>
        </w:rPr>
        <w:t xml:space="preserve">EXPERIMENTAL MODELS OF PERIODONTOPATHIC BACTERIA INFECTION AND AAA </w:t>
      </w:r>
    </w:p>
    <w:p w:rsidR="00DC49A5" w:rsidRPr="00B46FCB" w:rsidRDefault="00DC49A5" w:rsidP="00827ABB">
      <w:pPr>
        <w:spacing w:line="360" w:lineRule="auto"/>
        <w:rPr>
          <w:rFonts w:ascii="Book Antiqua" w:hAnsi="Book Antiqua"/>
        </w:rPr>
      </w:pPr>
      <w:r w:rsidRPr="00B46FCB">
        <w:rPr>
          <w:rFonts w:ascii="Book Antiqua" w:hAnsi="Book Antiqua" w:cs="Times New Roman"/>
          <w:kern w:val="0"/>
        </w:rPr>
        <w:t xml:space="preserve">Recently, we revealed that </w:t>
      </w:r>
      <w:r w:rsidRPr="00B46FCB">
        <w:rPr>
          <w:rFonts w:ascii="Book Antiqua" w:hAnsi="Book Antiqua" w:cs="Times New Roman"/>
          <w:i/>
          <w:kern w:val="0"/>
        </w:rPr>
        <w:t xml:space="preserve">P. </w:t>
      </w:r>
      <w:proofErr w:type="spellStart"/>
      <w:r w:rsidRPr="00B46FCB">
        <w:rPr>
          <w:rFonts w:ascii="Book Antiqua" w:hAnsi="Book Antiqua" w:cs="Times New Roman"/>
          <w:i/>
          <w:kern w:val="0"/>
        </w:rPr>
        <w:t>gingivalis</w:t>
      </w:r>
      <w:proofErr w:type="spellEnd"/>
      <w:r w:rsidRPr="00B46FCB">
        <w:rPr>
          <w:rFonts w:ascii="Book Antiqua" w:hAnsi="Book Antiqua" w:cs="Times New Roman"/>
          <w:i/>
          <w:kern w:val="0"/>
        </w:rPr>
        <w:t xml:space="preserve"> </w:t>
      </w:r>
      <w:r w:rsidRPr="00B46FCB">
        <w:rPr>
          <w:rFonts w:ascii="Book Antiqua" w:hAnsi="Book Antiqua" w:cs="Times New Roman"/>
          <w:kern w:val="0"/>
        </w:rPr>
        <w:t>worsened AAA development in exp</w:t>
      </w:r>
      <w:r w:rsidR="0078353C" w:rsidRPr="00B46FCB">
        <w:rPr>
          <w:rFonts w:ascii="Book Antiqua" w:hAnsi="Book Antiqua" w:cs="Times New Roman"/>
          <w:kern w:val="0"/>
        </w:rPr>
        <w:t>erimental murine AAA models</w:t>
      </w:r>
      <w:r w:rsidRPr="00B46FCB">
        <w:rPr>
          <w:rFonts w:ascii="Book Antiqua" w:hAnsi="Book Antiqua" w:cs="Times New Roman"/>
          <w:kern w:val="0"/>
        </w:rPr>
        <w:t>. The model showed that</w:t>
      </w:r>
      <w:r w:rsidRPr="00B46FCB">
        <w:rPr>
          <w:rFonts w:ascii="Book Antiqua" w:hAnsi="Book Antiqua" w:cs="Times New Roman"/>
        </w:rPr>
        <w:t xml:space="preserve"> </w:t>
      </w:r>
      <w:r w:rsidRPr="00B46FCB">
        <w:rPr>
          <w:rFonts w:ascii="Book Antiqua" w:hAnsi="Book Antiqua" w:cs="Times New Roman"/>
          <w:i/>
        </w:rPr>
        <w:t xml:space="preserve">P. </w:t>
      </w:r>
      <w:proofErr w:type="spellStart"/>
      <w:r w:rsidRPr="00B46FCB">
        <w:rPr>
          <w:rFonts w:ascii="Book Antiqua" w:hAnsi="Book Antiqua" w:cs="Times New Roman"/>
          <w:i/>
        </w:rPr>
        <w:t>gingivalis</w:t>
      </w:r>
      <w:proofErr w:type="spellEnd"/>
      <w:r w:rsidRPr="00B46FCB">
        <w:rPr>
          <w:rFonts w:ascii="Book Antiqua" w:hAnsi="Book Antiqua" w:cs="Times New Roman"/>
        </w:rPr>
        <w:t xml:space="preserve"> significantly increased the aortic diameter compar</w:t>
      </w:r>
      <w:r w:rsidR="00AD0BC9" w:rsidRPr="00B46FCB">
        <w:rPr>
          <w:rFonts w:ascii="Book Antiqua" w:hAnsi="Book Antiqua" w:cs="Times New Roman"/>
        </w:rPr>
        <w:t>ed</w:t>
      </w:r>
      <w:r w:rsidRPr="00B46FCB">
        <w:rPr>
          <w:rFonts w:ascii="Book Antiqua" w:hAnsi="Book Antiqua" w:cs="Times New Roman"/>
        </w:rPr>
        <w:t xml:space="preserve"> to the control mice</w:t>
      </w:r>
      <w:r w:rsidRPr="00B46FCB">
        <w:rPr>
          <w:rFonts w:ascii="Book Antiqua" w:hAnsi="Book Antiqua"/>
        </w:rPr>
        <w:t xml:space="preserve">, </w:t>
      </w:r>
      <w:r w:rsidRPr="00B46FCB">
        <w:rPr>
          <w:rFonts w:ascii="Book Antiqua" w:hAnsi="Book Antiqua" w:cs="Times New Roman"/>
        </w:rPr>
        <w:t>while another periodontal bacterium,</w:t>
      </w:r>
      <w:r w:rsidRPr="00B46FCB">
        <w:rPr>
          <w:rFonts w:ascii="Book Antiqua" w:hAnsi="Book Antiqua" w:cs="Times New Roman"/>
          <w:i/>
        </w:rPr>
        <w:t xml:space="preserve"> A. </w:t>
      </w:r>
      <w:proofErr w:type="spellStart"/>
      <w:r w:rsidRPr="00B46FCB">
        <w:rPr>
          <w:rFonts w:ascii="Book Antiqua" w:hAnsi="Book Antiqua" w:cs="Times New Roman"/>
          <w:i/>
        </w:rPr>
        <w:t>actinomycetemcomitans</w:t>
      </w:r>
      <w:proofErr w:type="spellEnd"/>
      <w:r w:rsidRPr="00B46FCB">
        <w:rPr>
          <w:rFonts w:ascii="Book Antiqua" w:hAnsi="Book Antiqua"/>
          <w:i/>
        </w:rPr>
        <w:t xml:space="preserve"> </w:t>
      </w:r>
      <w:r w:rsidRPr="00B46FCB">
        <w:rPr>
          <w:rFonts w:ascii="Book Antiqua" w:hAnsi="Book Antiqua" w:cs="Times New Roman"/>
        </w:rPr>
        <w:t xml:space="preserve">showed no statistical </w:t>
      </w:r>
      <w:r w:rsidR="00AD0BC9" w:rsidRPr="00B46FCB">
        <w:rPr>
          <w:rFonts w:ascii="Book Antiqua" w:hAnsi="Book Antiqua" w:cs="Times New Roman"/>
        </w:rPr>
        <w:t>difference</w:t>
      </w:r>
      <w:r w:rsidRPr="00B46FCB">
        <w:rPr>
          <w:rFonts w:ascii="Book Antiqua" w:hAnsi="Book Antiqua" w:cs="Times New Roman"/>
        </w:rPr>
        <w:t xml:space="preserve">. </w:t>
      </w:r>
      <w:proofErr w:type="spellStart"/>
      <w:r w:rsidRPr="00B46FCB">
        <w:rPr>
          <w:rFonts w:ascii="Book Antiqua" w:hAnsi="Book Antiqua" w:cs="Times New Roman"/>
        </w:rPr>
        <w:t>Immunohistochemically</w:t>
      </w:r>
      <w:proofErr w:type="spellEnd"/>
      <w:r w:rsidRPr="00B46FCB">
        <w:rPr>
          <w:rFonts w:ascii="Book Antiqua" w:hAnsi="Book Antiqua" w:cs="Times New Roman"/>
        </w:rPr>
        <w:t xml:space="preserve">, the CD8- and MOMA2-positive cell numbers of </w:t>
      </w:r>
      <w:r w:rsidRPr="00B46FCB">
        <w:rPr>
          <w:rFonts w:ascii="Book Antiqua" w:hAnsi="Book Antiqua" w:cs="Times New Roman"/>
          <w:i/>
        </w:rPr>
        <w:t xml:space="preserve">P. </w:t>
      </w:r>
      <w:proofErr w:type="spellStart"/>
      <w:r w:rsidRPr="00B46FCB">
        <w:rPr>
          <w:rFonts w:ascii="Book Antiqua" w:hAnsi="Book Antiqua" w:cs="Times New Roman"/>
          <w:i/>
        </w:rPr>
        <w:t>gingivalis</w:t>
      </w:r>
      <w:proofErr w:type="spellEnd"/>
      <w:r w:rsidRPr="00B46FCB">
        <w:rPr>
          <w:rFonts w:ascii="Book Antiqua" w:hAnsi="Book Antiqua" w:cs="Times New Roman"/>
        </w:rPr>
        <w:t>-infected mice were significant</w:t>
      </w:r>
      <w:r w:rsidR="00827ABB" w:rsidRPr="00B46FCB">
        <w:rPr>
          <w:rFonts w:ascii="Book Antiqua" w:hAnsi="Book Antiqua" w:cs="Times New Roman"/>
        </w:rPr>
        <w:t>ly higher than control animals.</w:t>
      </w:r>
      <w:r w:rsidR="00827ABB" w:rsidRPr="00B46FCB">
        <w:rPr>
          <w:rFonts w:ascii="Book Antiqua" w:eastAsia="宋体" w:hAnsi="Book Antiqua" w:cs="Times New Roman" w:hint="eastAsia"/>
          <w:lang w:eastAsia="zh-CN"/>
        </w:rPr>
        <w:t xml:space="preserve"> </w:t>
      </w:r>
      <w:r w:rsidRPr="00B46FCB">
        <w:rPr>
          <w:rFonts w:ascii="Book Antiqua" w:hAnsi="Book Antiqua"/>
        </w:rPr>
        <w:t>We c</w:t>
      </w:r>
      <w:r w:rsidRPr="00B46FCB">
        <w:rPr>
          <w:rFonts w:ascii="Book Antiqua" w:hAnsi="Book Antiqua" w:cs="Times New Roman"/>
        </w:rPr>
        <w:t>onclu</w:t>
      </w:r>
      <w:r w:rsidRPr="00B46FCB">
        <w:rPr>
          <w:rFonts w:ascii="Book Antiqua" w:hAnsi="Book Antiqua"/>
        </w:rPr>
        <w:t>ded</w:t>
      </w:r>
      <w:r w:rsidRPr="00B46FCB">
        <w:rPr>
          <w:rFonts w:ascii="Book Antiqua" w:hAnsi="Book Antiqua" w:cs="Times New Roman"/>
        </w:rPr>
        <w:t xml:space="preserve"> that </w:t>
      </w:r>
      <w:r w:rsidRPr="00B46FCB">
        <w:rPr>
          <w:rFonts w:ascii="Book Antiqua" w:hAnsi="Book Antiqua" w:cs="Times New Roman"/>
          <w:i/>
        </w:rPr>
        <w:t xml:space="preserve">P. </w:t>
      </w:r>
      <w:proofErr w:type="spellStart"/>
      <w:r w:rsidRPr="00B46FCB">
        <w:rPr>
          <w:rFonts w:ascii="Book Antiqua" w:hAnsi="Book Antiqua" w:cs="Times New Roman"/>
          <w:i/>
        </w:rPr>
        <w:t>gingivalis</w:t>
      </w:r>
      <w:proofErr w:type="spellEnd"/>
      <w:r w:rsidRPr="00B46FCB">
        <w:rPr>
          <w:rFonts w:ascii="Book Antiqua" w:hAnsi="Book Antiqua" w:cs="Times New Roman"/>
        </w:rPr>
        <w:t xml:space="preserve"> could accelerate the progression of experimental </w:t>
      </w:r>
      <w:proofErr w:type="gramStart"/>
      <w:r w:rsidRPr="00B46FCB">
        <w:rPr>
          <w:rFonts w:ascii="Book Antiqua" w:hAnsi="Book Antiqua" w:cs="Times New Roman"/>
        </w:rPr>
        <w:t>AAA</w:t>
      </w:r>
      <w:r w:rsidRPr="00B46FCB">
        <w:rPr>
          <w:rFonts w:ascii="Book Antiqua" w:hAnsi="Book Antiqua" w:cs="Times New Roman"/>
          <w:kern w:val="0"/>
          <w:vertAlign w:val="superscript"/>
        </w:rPr>
        <w:t>[</w:t>
      </w:r>
      <w:proofErr w:type="gramEnd"/>
      <w:r w:rsidRPr="00B46FCB">
        <w:rPr>
          <w:rFonts w:ascii="Book Antiqua" w:hAnsi="Book Antiqua" w:cs="Times New Roman"/>
          <w:kern w:val="0"/>
          <w:vertAlign w:val="superscript"/>
        </w:rPr>
        <w:t>18]</w:t>
      </w:r>
      <w:r w:rsidRPr="00B46FCB">
        <w:rPr>
          <w:rFonts w:ascii="Book Antiqua" w:hAnsi="Book Antiqua" w:cs="Times New Roman"/>
        </w:rPr>
        <w:t xml:space="preserve">. </w:t>
      </w:r>
    </w:p>
    <w:p w:rsidR="00DC49A5" w:rsidRPr="00B46FCB" w:rsidRDefault="00DC49A5" w:rsidP="00827ABB">
      <w:pPr>
        <w:spacing w:line="360" w:lineRule="auto"/>
        <w:ind w:firstLineChars="100" w:firstLine="240"/>
        <w:rPr>
          <w:rFonts w:ascii="Book Antiqua" w:hAnsi="Book Antiqua"/>
        </w:rPr>
      </w:pPr>
      <w:r w:rsidRPr="00B46FCB">
        <w:rPr>
          <w:rFonts w:ascii="Book Antiqua" w:hAnsi="Book Antiqua" w:cs="Times New Roman"/>
          <w:kern w:val="0"/>
        </w:rPr>
        <w:t xml:space="preserve">To reveal the pathophysiological mechanism, we focused on MMPs in the animal models. </w:t>
      </w:r>
      <w:r w:rsidR="00E11DBD" w:rsidRPr="00B46FCB">
        <w:rPr>
          <w:rFonts w:ascii="Book Antiqua" w:hAnsi="Book Antiqua"/>
        </w:rPr>
        <w:t>To suppress MMP activity</w:t>
      </w:r>
      <w:r w:rsidRPr="00B46FCB">
        <w:rPr>
          <w:rFonts w:ascii="Book Antiqua" w:hAnsi="Book Antiqua" w:cs="Times New Roman"/>
          <w:kern w:val="0"/>
        </w:rPr>
        <w:t xml:space="preserve">, we used </w:t>
      </w:r>
      <w:r w:rsidRPr="00B46FCB">
        <w:rPr>
          <w:rFonts w:ascii="Book Antiqua" w:hAnsi="Book Antiqua"/>
        </w:rPr>
        <w:t>clarithromycin (CAM). We found that CAM</w:t>
      </w:r>
      <w:r w:rsidR="007E526B" w:rsidRPr="00B46FCB">
        <w:rPr>
          <w:rFonts w:ascii="Book Antiqua" w:hAnsi="Book Antiqua"/>
        </w:rPr>
        <w:t xml:space="preserve"> administration</w:t>
      </w:r>
      <w:r w:rsidRPr="00B46FCB">
        <w:rPr>
          <w:rFonts w:ascii="Book Antiqua" w:hAnsi="Book Antiqua"/>
        </w:rPr>
        <w:t xml:space="preserve"> significant</w:t>
      </w:r>
      <w:r w:rsidR="007E526B" w:rsidRPr="00B46FCB">
        <w:rPr>
          <w:rFonts w:ascii="Book Antiqua" w:hAnsi="Book Antiqua"/>
        </w:rPr>
        <w:t>ly</w:t>
      </w:r>
      <w:r w:rsidRPr="00B46FCB">
        <w:rPr>
          <w:rFonts w:ascii="Book Antiqua" w:hAnsi="Book Antiqua"/>
        </w:rPr>
        <w:t xml:space="preserve"> decrease</w:t>
      </w:r>
      <w:r w:rsidR="007E526B" w:rsidRPr="00B46FCB">
        <w:rPr>
          <w:rFonts w:ascii="Book Antiqua" w:hAnsi="Book Antiqua"/>
        </w:rPr>
        <w:t xml:space="preserve">d the </w:t>
      </w:r>
      <w:r w:rsidR="007E526B" w:rsidRPr="00B46FCB">
        <w:rPr>
          <w:rFonts w:ascii="Book Antiqua" w:hAnsi="Book Antiqua"/>
          <w:i/>
        </w:rPr>
        <w:t xml:space="preserve">P. </w:t>
      </w:r>
      <w:proofErr w:type="spellStart"/>
      <w:r w:rsidR="007E526B" w:rsidRPr="00B46FCB">
        <w:rPr>
          <w:rFonts w:ascii="Book Antiqua" w:hAnsi="Book Antiqua"/>
          <w:i/>
        </w:rPr>
        <w:t>gingivalis</w:t>
      </w:r>
      <w:proofErr w:type="spellEnd"/>
      <w:r w:rsidR="007E526B" w:rsidRPr="00B46FCB">
        <w:rPr>
          <w:rFonts w:ascii="Book Antiqua" w:hAnsi="Book Antiqua"/>
        </w:rPr>
        <w:t xml:space="preserve">-challenged aortic diameter </w:t>
      </w:r>
      <w:r w:rsidRPr="00B46FCB">
        <w:rPr>
          <w:rFonts w:ascii="Book Antiqua" w:hAnsi="Book Antiqua"/>
        </w:rPr>
        <w:t>compar</w:t>
      </w:r>
      <w:r w:rsidR="007E526B" w:rsidRPr="00B46FCB">
        <w:rPr>
          <w:rFonts w:ascii="Book Antiqua" w:hAnsi="Book Antiqua"/>
        </w:rPr>
        <w:t>ed</w:t>
      </w:r>
      <w:r w:rsidRPr="00B46FCB">
        <w:rPr>
          <w:rFonts w:ascii="Book Antiqua" w:hAnsi="Book Antiqua"/>
        </w:rPr>
        <w:t xml:space="preserve"> to the mice only injected with </w:t>
      </w:r>
      <w:r w:rsidRPr="00B46FCB">
        <w:rPr>
          <w:rFonts w:ascii="Book Antiqua" w:hAnsi="Book Antiqua"/>
          <w:i/>
        </w:rPr>
        <w:t xml:space="preserve">P. </w:t>
      </w:r>
      <w:proofErr w:type="spellStart"/>
      <w:r w:rsidRPr="00B46FCB">
        <w:rPr>
          <w:rFonts w:ascii="Book Antiqua" w:hAnsi="Book Antiqua"/>
          <w:i/>
        </w:rPr>
        <w:t>gingivalis</w:t>
      </w:r>
      <w:proofErr w:type="spellEnd"/>
      <w:r w:rsidR="00827ABB" w:rsidRPr="00B46FCB">
        <w:rPr>
          <w:rFonts w:ascii="Book Antiqua" w:hAnsi="Book Antiqua"/>
        </w:rPr>
        <w:t>.</w:t>
      </w:r>
      <w:r w:rsidRPr="00B46FCB">
        <w:rPr>
          <w:rFonts w:ascii="Book Antiqua" w:hAnsi="Book Antiqua"/>
        </w:rPr>
        <w:t xml:space="preserve"> </w:t>
      </w:r>
      <w:proofErr w:type="spellStart"/>
      <w:r w:rsidRPr="00B46FCB">
        <w:rPr>
          <w:rFonts w:ascii="Book Antiqua" w:hAnsi="Book Antiqua"/>
        </w:rPr>
        <w:t>Histopathologically</w:t>
      </w:r>
      <w:proofErr w:type="spellEnd"/>
      <w:r w:rsidRPr="00B46FCB">
        <w:rPr>
          <w:rFonts w:ascii="Book Antiqua" w:hAnsi="Book Antiqua"/>
        </w:rPr>
        <w:t xml:space="preserve">, the </w:t>
      </w:r>
      <w:r w:rsidR="007E526B" w:rsidRPr="00B46FCB">
        <w:rPr>
          <w:rFonts w:ascii="Book Antiqua" w:hAnsi="Book Antiqua"/>
        </w:rPr>
        <w:t xml:space="preserve">aortic </w:t>
      </w:r>
      <w:r w:rsidRPr="00B46FCB">
        <w:rPr>
          <w:rFonts w:ascii="Book Antiqua" w:hAnsi="Book Antiqua"/>
        </w:rPr>
        <w:t xml:space="preserve">samples </w:t>
      </w:r>
      <w:r w:rsidR="007E526B" w:rsidRPr="00B46FCB">
        <w:rPr>
          <w:rFonts w:ascii="Book Antiqua" w:hAnsi="Book Antiqua"/>
        </w:rPr>
        <w:t>harvested</w:t>
      </w:r>
      <w:r w:rsidRPr="00B46FCB">
        <w:rPr>
          <w:rFonts w:ascii="Book Antiqua" w:hAnsi="Book Antiqua"/>
        </w:rPr>
        <w:t xml:space="preserve"> from the </w:t>
      </w:r>
      <w:r w:rsidRPr="00B46FCB">
        <w:rPr>
          <w:rFonts w:ascii="Book Antiqua" w:hAnsi="Book Antiqua"/>
          <w:i/>
        </w:rPr>
        <w:t xml:space="preserve">P. </w:t>
      </w:r>
      <w:proofErr w:type="spellStart"/>
      <w:r w:rsidRPr="00B46FCB">
        <w:rPr>
          <w:rFonts w:ascii="Book Antiqua" w:hAnsi="Book Antiqua"/>
          <w:i/>
        </w:rPr>
        <w:t>gingivalis</w:t>
      </w:r>
      <w:proofErr w:type="spellEnd"/>
      <w:r w:rsidRPr="00B46FCB">
        <w:rPr>
          <w:rFonts w:ascii="Book Antiqua" w:hAnsi="Book Antiqua"/>
        </w:rPr>
        <w:t>-</w:t>
      </w:r>
      <w:r w:rsidR="007E526B" w:rsidRPr="00B46FCB">
        <w:rPr>
          <w:rFonts w:ascii="Book Antiqua" w:hAnsi="Book Antiqua"/>
        </w:rPr>
        <w:t xml:space="preserve">challenged </w:t>
      </w:r>
      <w:r w:rsidRPr="00B46FCB">
        <w:rPr>
          <w:rFonts w:ascii="Book Antiqua" w:hAnsi="Book Antiqua"/>
        </w:rPr>
        <w:t>and CAM-treated mice sh</w:t>
      </w:r>
      <w:r w:rsidR="00827ABB" w:rsidRPr="00B46FCB">
        <w:rPr>
          <w:rFonts w:ascii="Book Antiqua" w:hAnsi="Book Antiqua"/>
        </w:rPr>
        <w:t xml:space="preserve">owed less elastic degradation. </w:t>
      </w:r>
      <w:r w:rsidR="007E526B" w:rsidRPr="00B46FCB">
        <w:rPr>
          <w:rFonts w:ascii="Book Antiqua" w:hAnsi="Book Antiqua"/>
        </w:rPr>
        <w:t>Furthermore</w:t>
      </w:r>
      <w:r w:rsidRPr="00B46FCB">
        <w:rPr>
          <w:rFonts w:ascii="Book Antiqua" w:hAnsi="Book Antiqua"/>
        </w:rPr>
        <w:t xml:space="preserve">, the plasma </w:t>
      </w:r>
      <w:r w:rsidR="007E526B" w:rsidRPr="00B46FCB">
        <w:rPr>
          <w:rFonts w:ascii="Book Antiqua" w:hAnsi="Book Antiqua"/>
        </w:rPr>
        <w:t xml:space="preserve">levels of </w:t>
      </w:r>
      <w:r w:rsidRPr="00B46FCB">
        <w:rPr>
          <w:rFonts w:ascii="Book Antiqua" w:hAnsi="Book Antiqua"/>
        </w:rPr>
        <w:t xml:space="preserve">MMP-2 </w:t>
      </w:r>
      <w:r w:rsidR="007E526B" w:rsidRPr="00B46FCB">
        <w:rPr>
          <w:rFonts w:ascii="Book Antiqua" w:hAnsi="Book Antiqua"/>
        </w:rPr>
        <w:t>in</w:t>
      </w:r>
      <w:r w:rsidRPr="00B46FCB">
        <w:rPr>
          <w:rFonts w:ascii="Book Antiqua" w:hAnsi="Book Antiqua"/>
        </w:rPr>
        <w:t xml:space="preserve"> the CAM-treated</w:t>
      </w:r>
      <w:r w:rsidR="00827ABB" w:rsidRPr="00B46FCB">
        <w:rPr>
          <w:rFonts w:ascii="Book Antiqua" w:hAnsi="Book Antiqua"/>
        </w:rPr>
        <w:t xml:space="preserve"> mice significantly decreased. </w:t>
      </w:r>
      <w:r w:rsidRPr="00B46FCB">
        <w:rPr>
          <w:rFonts w:ascii="Book Antiqua" w:hAnsi="Book Antiqua"/>
        </w:rPr>
        <w:t>These findings suggest that MMP-2 is a</w:t>
      </w:r>
      <w:r w:rsidR="007E526B" w:rsidRPr="00B46FCB">
        <w:rPr>
          <w:rFonts w:ascii="Book Antiqua" w:hAnsi="Book Antiqua"/>
        </w:rPr>
        <w:t>n important</w:t>
      </w:r>
      <w:r w:rsidRPr="00B46FCB">
        <w:rPr>
          <w:rFonts w:ascii="Book Antiqua" w:hAnsi="Book Antiqua"/>
        </w:rPr>
        <w:t xml:space="preserve"> factor for developing </w:t>
      </w:r>
      <w:r w:rsidR="00B72B9B" w:rsidRPr="00B46FCB">
        <w:rPr>
          <w:rFonts w:ascii="Book Antiqua" w:hAnsi="Book Antiqua"/>
          <w:i/>
        </w:rPr>
        <w:t xml:space="preserve">P. </w:t>
      </w:r>
      <w:proofErr w:type="spellStart"/>
      <w:r w:rsidR="00B72B9B" w:rsidRPr="00B46FCB">
        <w:rPr>
          <w:rFonts w:ascii="Book Antiqua" w:hAnsi="Book Antiqua"/>
          <w:i/>
        </w:rPr>
        <w:t>gingivalis</w:t>
      </w:r>
      <w:proofErr w:type="spellEnd"/>
      <w:r w:rsidR="00827ABB" w:rsidRPr="00B46FCB">
        <w:rPr>
          <w:rFonts w:ascii="Book Antiqua" w:hAnsi="Book Antiqua"/>
        </w:rPr>
        <w:t xml:space="preserve">-accelerated </w:t>
      </w:r>
      <w:proofErr w:type="gramStart"/>
      <w:r w:rsidR="00827ABB" w:rsidRPr="00B46FCB">
        <w:rPr>
          <w:rFonts w:ascii="Book Antiqua" w:hAnsi="Book Antiqua"/>
        </w:rPr>
        <w:t>AAA</w:t>
      </w:r>
      <w:r w:rsidRPr="00B46FCB">
        <w:rPr>
          <w:rFonts w:ascii="Book Antiqua" w:hAnsi="Book Antiqua" w:cs="Times New Roman"/>
          <w:kern w:val="0"/>
          <w:vertAlign w:val="superscript"/>
        </w:rPr>
        <w:t>[</w:t>
      </w:r>
      <w:proofErr w:type="gramEnd"/>
      <w:r w:rsidRPr="00B46FCB">
        <w:rPr>
          <w:rFonts w:ascii="Book Antiqua" w:hAnsi="Book Antiqua" w:cs="Times New Roman"/>
          <w:kern w:val="0"/>
          <w:vertAlign w:val="superscript"/>
        </w:rPr>
        <w:t>19]</w:t>
      </w:r>
      <w:r w:rsidRPr="00B46FCB">
        <w:rPr>
          <w:rFonts w:ascii="Book Antiqua" w:hAnsi="Book Antiqua"/>
        </w:rPr>
        <w:t xml:space="preserve">. </w:t>
      </w:r>
    </w:p>
    <w:p w:rsidR="00DC49A5" w:rsidRPr="00B46FCB" w:rsidRDefault="00DC49A5" w:rsidP="00827ABB">
      <w:pPr>
        <w:autoSpaceDE w:val="0"/>
        <w:autoSpaceDN w:val="0"/>
        <w:adjustRightInd w:val="0"/>
        <w:spacing w:line="360" w:lineRule="auto"/>
        <w:ind w:firstLineChars="100" w:firstLine="240"/>
        <w:rPr>
          <w:rFonts w:ascii="Book Antiqua" w:hAnsi="Book Antiqua"/>
        </w:rPr>
      </w:pPr>
      <w:r w:rsidRPr="00B46FCB">
        <w:rPr>
          <w:rFonts w:ascii="Book Antiqua" w:hAnsi="Book Antiqua" w:cs="Times New Roman"/>
          <w:kern w:val="0"/>
        </w:rPr>
        <w:t xml:space="preserve">Next, we analyzed the role of toll-like receptors (TLRs) because </w:t>
      </w:r>
      <w:r w:rsidRPr="00B46FCB">
        <w:rPr>
          <w:rFonts w:ascii="Book Antiqua" w:hAnsi="Book Antiqua"/>
        </w:rPr>
        <w:t xml:space="preserve">they are key receptors of virulence factors of </w:t>
      </w:r>
      <w:proofErr w:type="spellStart"/>
      <w:r w:rsidRPr="00B46FCB">
        <w:rPr>
          <w:rFonts w:ascii="Book Antiqua" w:hAnsi="Book Antiqua"/>
        </w:rPr>
        <w:t>periodont</w:t>
      </w:r>
      <w:r w:rsidR="008D5603" w:rsidRPr="00B46FCB">
        <w:rPr>
          <w:rFonts w:ascii="Book Antiqua" w:hAnsi="Book Antiqua"/>
        </w:rPr>
        <w:t>opathic</w:t>
      </w:r>
      <w:proofErr w:type="spellEnd"/>
      <w:r w:rsidRPr="00B46FCB">
        <w:rPr>
          <w:rFonts w:ascii="Book Antiqua" w:hAnsi="Book Antiqua"/>
        </w:rPr>
        <w:t xml:space="preserve"> bacteria</w:t>
      </w:r>
      <w:r w:rsidRPr="00B46FCB">
        <w:rPr>
          <w:rFonts w:ascii="Book Antiqua" w:hAnsi="Book Antiqua" w:cs="Times New Roman"/>
          <w:kern w:val="0"/>
        </w:rPr>
        <w:t xml:space="preserve">. To reveal the mechanism, we used TLR </w:t>
      </w:r>
      <w:r w:rsidR="008D5603" w:rsidRPr="00B46FCB">
        <w:rPr>
          <w:rFonts w:ascii="Book Antiqua" w:hAnsi="Book Antiqua" w:cs="Times New Roman"/>
          <w:kern w:val="0"/>
        </w:rPr>
        <w:t>knockout</w:t>
      </w:r>
      <w:r w:rsidRPr="00B46FCB">
        <w:rPr>
          <w:rFonts w:ascii="Book Antiqua" w:hAnsi="Book Antiqua" w:cs="Times New Roman"/>
          <w:kern w:val="0"/>
        </w:rPr>
        <w:t xml:space="preserve"> mice </w:t>
      </w:r>
      <w:r w:rsidRPr="00B46FCB">
        <w:rPr>
          <w:rFonts w:ascii="Book Antiqua" w:hAnsi="Book Antiqua"/>
        </w:rPr>
        <w:t xml:space="preserve">on </w:t>
      </w:r>
      <w:r w:rsidRPr="00B46FCB">
        <w:rPr>
          <w:rFonts w:ascii="Book Antiqua" w:hAnsi="Book Antiqua"/>
          <w:i/>
        </w:rPr>
        <w:t xml:space="preserve">P. </w:t>
      </w:r>
      <w:proofErr w:type="spellStart"/>
      <w:r w:rsidRPr="00B46FCB">
        <w:rPr>
          <w:rFonts w:ascii="Book Antiqua" w:hAnsi="Book Antiqua"/>
          <w:i/>
        </w:rPr>
        <w:t>gingivali</w:t>
      </w:r>
      <w:r w:rsidR="00DE3F96" w:rsidRPr="00B46FCB">
        <w:rPr>
          <w:rFonts w:ascii="Book Antiqua" w:hAnsi="Book Antiqua"/>
          <w:i/>
        </w:rPr>
        <w:t>s</w:t>
      </w:r>
      <w:proofErr w:type="spellEnd"/>
      <w:r w:rsidRPr="00B46FCB">
        <w:rPr>
          <w:rFonts w:ascii="Book Antiqua" w:hAnsi="Book Antiqua"/>
        </w:rPr>
        <w:t>-accelerated AAA progression</w:t>
      </w:r>
      <w:r w:rsidRPr="00B46FCB">
        <w:rPr>
          <w:rFonts w:ascii="Book Antiqua" w:hAnsi="Book Antiqua" w:cs="Times New Roman"/>
          <w:kern w:val="0"/>
        </w:rPr>
        <w:t xml:space="preserve">. </w:t>
      </w:r>
      <w:r w:rsidRPr="00B46FCB">
        <w:rPr>
          <w:rFonts w:ascii="Book Antiqua" w:hAnsi="Book Antiqua"/>
        </w:rPr>
        <w:t>We found that the</w:t>
      </w:r>
      <w:r w:rsidRPr="00B46FCB">
        <w:rPr>
          <w:rFonts w:ascii="Book Antiqua" w:hAnsi="Book Antiqua"/>
          <w:i/>
        </w:rPr>
        <w:t xml:space="preserve"> P. </w:t>
      </w:r>
      <w:proofErr w:type="spellStart"/>
      <w:r w:rsidRPr="00B46FCB">
        <w:rPr>
          <w:rFonts w:ascii="Book Antiqua" w:hAnsi="Book Antiqua"/>
          <w:i/>
        </w:rPr>
        <w:t>gingivalis</w:t>
      </w:r>
      <w:proofErr w:type="spellEnd"/>
      <w:r w:rsidRPr="00B46FCB">
        <w:rPr>
          <w:rFonts w:ascii="Book Antiqua" w:hAnsi="Book Antiqua"/>
        </w:rPr>
        <w:t xml:space="preserve">-infected TLR-2 </w:t>
      </w:r>
      <w:r w:rsidR="008D5603" w:rsidRPr="00B46FCB">
        <w:rPr>
          <w:rFonts w:ascii="Book Antiqua" w:hAnsi="Book Antiqua" w:cs="Times New Roman"/>
          <w:kern w:val="0"/>
        </w:rPr>
        <w:t xml:space="preserve">knockout </w:t>
      </w:r>
      <w:r w:rsidRPr="00B46FCB">
        <w:rPr>
          <w:rFonts w:ascii="Book Antiqua" w:hAnsi="Book Antiqua"/>
        </w:rPr>
        <w:t xml:space="preserve">mice showed a lower rate of aortic diameter increase compared to the </w:t>
      </w:r>
      <w:r w:rsidRPr="00B46FCB">
        <w:rPr>
          <w:rFonts w:ascii="Book Antiqua" w:hAnsi="Book Antiqua"/>
          <w:i/>
        </w:rPr>
        <w:t xml:space="preserve">P. </w:t>
      </w:r>
      <w:proofErr w:type="spellStart"/>
      <w:r w:rsidRPr="00B46FCB">
        <w:rPr>
          <w:rFonts w:ascii="Book Antiqua" w:hAnsi="Book Antiqua"/>
          <w:i/>
        </w:rPr>
        <w:t>gingivalis</w:t>
      </w:r>
      <w:proofErr w:type="spellEnd"/>
      <w:r w:rsidRPr="00B46FCB">
        <w:rPr>
          <w:rFonts w:ascii="Book Antiqua" w:hAnsi="Book Antiqua"/>
        </w:rPr>
        <w:t>-infected wild-type</w:t>
      </w:r>
      <w:r w:rsidRPr="00B46FCB">
        <w:rPr>
          <w:rFonts w:ascii="Book Antiqua" w:hAnsi="Book Antiqua" w:cs="Times New Roman"/>
          <w:kern w:val="0"/>
        </w:rPr>
        <w:t xml:space="preserve"> </w:t>
      </w:r>
      <w:r w:rsidRPr="00B46FCB">
        <w:rPr>
          <w:rFonts w:ascii="Book Antiqua" w:hAnsi="Book Antiqua"/>
        </w:rPr>
        <w:t>mice. However, t</w:t>
      </w:r>
      <w:r w:rsidRPr="00B46FCB">
        <w:rPr>
          <w:rFonts w:ascii="Book Antiqua" w:eastAsia="MS PGothic" w:hAnsi="Book Antiqua"/>
          <w:kern w:val="0"/>
        </w:rPr>
        <w:t xml:space="preserve">he </w:t>
      </w:r>
      <w:r w:rsidRPr="00B46FCB">
        <w:rPr>
          <w:rFonts w:ascii="Book Antiqua" w:hAnsi="Book Antiqua"/>
        </w:rPr>
        <w:t xml:space="preserve">aortic diameter of the </w:t>
      </w:r>
      <w:r w:rsidRPr="00B46FCB">
        <w:rPr>
          <w:rFonts w:ascii="Book Antiqua" w:eastAsia="MS PGothic" w:hAnsi="Book Antiqua"/>
          <w:i/>
          <w:kern w:val="0"/>
        </w:rPr>
        <w:t xml:space="preserve">P. </w:t>
      </w:r>
      <w:proofErr w:type="spellStart"/>
      <w:r w:rsidRPr="00B46FCB">
        <w:rPr>
          <w:rFonts w:ascii="Book Antiqua" w:eastAsia="MS PGothic" w:hAnsi="Book Antiqua"/>
          <w:i/>
          <w:kern w:val="0"/>
        </w:rPr>
        <w:t>gingivalis</w:t>
      </w:r>
      <w:proofErr w:type="spellEnd"/>
      <w:r w:rsidRPr="00B46FCB">
        <w:rPr>
          <w:rFonts w:ascii="Book Antiqua" w:eastAsia="MS PGothic" w:hAnsi="Book Antiqua"/>
          <w:kern w:val="0"/>
        </w:rPr>
        <w:t xml:space="preserve">-infected </w:t>
      </w:r>
      <w:r w:rsidRPr="00B46FCB">
        <w:rPr>
          <w:rFonts w:ascii="Book Antiqua" w:hAnsi="Book Antiqua"/>
        </w:rPr>
        <w:t xml:space="preserve">TLR-4 </w:t>
      </w:r>
      <w:r w:rsidR="008D5603" w:rsidRPr="00B46FCB">
        <w:rPr>
          <w:rFonts w:ascii="Book Antiqua" w:hAnsi="Book Antiqua" w:cs="Times New Roman"/>
          <w:kern w:val="0"/>
        </w:rPr>
        <w:t>knockout</w:t>
      </w:r>
      <w:r w:rsidRPr="00B46FCB">
        <w:rPr>
          <w:rFonts w:ascii="Book Antiqua" w:hAnsi="Book Antiqua" w:cs="Times New Roman"/>
          <w:kern w:val="0"/>
        </w:rPr>
        <w:t xml:space="preserve"> </w:t>
      </w:r>
      <w:r w:rsidRPr="00B46FCB">
        <w:rPr>
          <w:rFonts w:ascii="Book Antiqua" w:eastAsia="MS PGothic" w:hAnsi="Book Antiqua"/>
          <w:kern w:val="0"/>
        </w:rPr>
        <w:t xml:space="preserve">mice statistically increased. </w:t>
      </w:r>
      <w:proofErr w:type="spellStart"/>
      <w:r w:rsidRPr="00B46FCB">
        <w:rPr>
          <w:rFonts w:ascii="Book Antiqua" w:hAnsi="Book Antiqua"/>
        </w:rPr>
        <w:t>Immunohistochemically</w:t>
      </w:r>
      <w:proofErr w:type="spellEnd"/>
      <w:r w:rsidRPr="00B46FCB">
        <w:rPr>
          <w:rFonts w:ascii="Book Antiqua" w:hAnsi="Book Antiqua"/>
        </w:rPr>
        <w:t xml:space="preserve">, the </w:t>
      </w:r>
      <w:r w:rsidR="008D5603" w:rsidRPr="00B46FCB">
        <w:rPr>
          <w:rFonts w:ascii="Book Antiqua" w:hAnsi="Book Antiqua"/>
        </w:rPr>
        <w:t xml:space="preserve">expression </w:t>
      </w:r>
      <w:r w:rsidRPr="00B46FCB">
        <w:rPr>
          <w:rFonts w:ascii="Book Antiqua" w:hAnsi="Book Antiqua"/>
        </w:rPr>
        <w:t>level</w:t>
      </w:r>
      <w:r w:rsidR="00B97617" w:rsidRPr="00B46FCB">
        <w:rPr>
          <w:rFonts w:ascii="Book Antiqua" w:hAnsi="Book Antiqua"/>
        </w:rPr>
        <w:t>s</w:t>
      </w:r>
      <w:r w:rsidRPr="00B46FCB">
        <w:rPr>
          <w:rFonts w:ascii="Book Antiqua" w:hAnsi="Book Antiqua"/>
        </w:rPr>
        <w:t xml:space="preserve"> of MMP-2 in the aneurysmal </w:t>
      </w:r>
      <w:r w:rsidR="008D5603" w:rsidRPr="00B46FCB">
        <w:rPr>
          <w:rFonts w:ascii="Book Antiqua" w:hAnsi="Book Antiqua"/>
        </w:rPr>
        <w:t>wall</w:t>
      </w:r>
      <w:r w:rsidRPr="00B46FCB">
        <w:rPr>
          <w:rFonts w:ascii="Book Antiqua" w:hAnsi="Book Antiqua"/>
        </w:rPr>
        <w:t xml:space="preserve"> from </w:t>
      </w:r>
      <w:r w:rsidR="008D5603" w:rsidRPr="00B46FCB">
        <w:rPr>
          <w:rFonts w:ascii="Book Antiqua" w:hAnsi="Book Antiqua"/>
        </w:rPr>
        <w:t>TLR-2 knockout</w:t>
      </w:r>
      <w:r w:rsidRPr="00B46FCB">
        <w:rPr>
          <w:rFonts w:ascii="Book Antiqua" w:hAnsi="Book Antiqua"/>
        </w:rPr>
        <w:t xml:space="preserve"> mice were </w:t>
      </w:r>
      <w:r w:rsidR="008D5603" w:rsidRPr="00B46FCB">
        <w:rPr>
          <w:rFonts w:ascii="Book Antiqua" w:hAnsi="Book Antiqua"/>
        </w:rPr>
        <w:t>lower</w:t>
      </w:r>
      <w:r w:rsidRPr="00B46FCB">
        <w:rPr>
          <w:rFonts w:ascii="Book Antiqua" w:hAnsi="Book Antiqua"/>
        </w:rPr>
        <w:t xml:space="preserve"> than that from </w:t>
      </w:r>
      <w:r w:rsidR="008D5603" w:rsidRPr="00B46FCB">
        <w:rPr>
          <w:rFonts w:ascii="Book Antiqua" w:hAnsi="Book Antiqua"/>
        </w:rPr>
        <w:lastRenderedPageBreak/>
        <w:t>wild-type</w:t>
      </w:r>
      <w:r w:rsidRPr="00B46FCB">
        <w:rPr>
          <w:rFonts w:ascii="Book Antiqua" w:hAnsi="Book Antiqua"/>
        </w:rPr>
        <w:t xml:space="preserve"> mice. These findings </w:t>
      </w:r>
      <w:r w:rsidR="008D5603" w:rsidRPr="00B46FCB">
        <w:rPr>
          <w:rFonts w:ascii="Book Antiqua" w:hAnsi="Book Antiqua"/>
        </w:rPr>
        <w:t>clarified</w:t>
      </w:r>
      <w:r w:rsidRPr="00B46FCB">
        <w:rPr>
          <w:rFonts w:ascii="Book Antiqua" w:hAnsi="Book Antiqua"/>
        </w:rPr>
        <w:t xml:space="preserve"> that </w:t>
      </w:r>
      <w:r w:rsidRPr="00B46FCB">
        <w:rPr>
          <w:rFonts w:ascii="Book Antiqua" w:hAnsi="Book Antiqua"/>
          <w:i/>
        </w:rPr>
        <w:t xml:space="preserve">P. </w:t>
      </w:r>
      <w:proofErr w:type="spellStart"/>
      <w:r w:rsidRPr="00B46FCB">
        <w:rPr>
          <w:rFonts w:ascii="Book Antiqua" w:hAnsi="Book Antiqua"/>
          <w:i/>
        </w:rPr>
        <w:t>gingivalis</w:t>
      </w:r>
      <w:proofErr w:type="spellEnd"/>
      <w:r w:rsidRPr="00B46FCB">
        <w:rPr>
          <w:rFonts w:ascii="Book Antiqua" w:hAnsi="Book Antiqua"/>
        </w:rPr>
        <w:t xml:space="preserve"> accelerate</w:t>
      </w:r>
      <w:r w:rsidR="008D5603" w:rsidRPr="00B46FCB">
        <w:rPr>
          <w:rFonts w:ascii="Book Antiqua" w:hAnsi="Book Antiqua"/>
        </w:rPr>
        <w:t>d</w:t>
      </w:r>
      <w:r w:rsidRPr="00B46FCB">
        <w:rPr>
          <w:rFonts w:ascii="Book Antiqua" w:hAnsi="Book Antiqua"/>
        </w:rPr>
        <w:t xml:space="preserve"> the </w:t>
      </w:r>
      <w:r w:rsidR="008D5603" w:rsidRPr="00B46FCB">
        <w:rPr>
          <w:rFonts w:ascii="Book Antiqua" w:hAnsi="Book Antiqua"/>
        </w:rPr>
        <w:t>development</w:t>
      </w:r>
      <w:r w:rsidRPr="00B46FCB">
        <w:rPr>
          <w:rFonts w:ascii="Book Antiqua" w:hAnsi="Book Antiqua"/>
        </w:rPr>
        <w:t xml:space="preserve"> of AAA </w:t>
      </w:r>
      <w:r w:rsidR="008D5603" w:rsidRPr="00B46FCB">
        <w:rPr>
          <w:rFonts w:ascii="Book Antiqua" w:hAnsi="Book Antiqua"/>
        </w:rPr>
        <w:t>via</w:t>
      </w:r>
      <w:r w:rsidR="00827ABB" w:rsidRPr="00B46FCB">
        <w:rPr>
          <w:rFonts w:ascii="Book Antiqua" w:hAnsi="Book Antiqua"/>
        </w:rPr>
        <w:t xml:space="preserve"> TLR-2 </w:t>
      </w:r>
      <w:proofErr w:type="gramStart"/>
      <w:r w:rsidR="00827ABB" w:rsidRPr="00B46FCB">
        <w:rPr>
          <w:rFonts w:ascii="Book Antiqua" w:hAnsi="Book Antiqua"/>
        </w:rPr>
        <w:t>signaling</w:t>
      </w:r>
      <w:r w:rsidRPr="00B46FCB">
        <w:rPr>
          <w:rFonts w:ascii="Book Antiqua" w:hAnsi="Book Antiqua" w:cs="Times New Roman"/>
          <w:kern w:val="0"/>
          <w:vertAlign w:val="superscript"/>
        </w:rPr>
        <w:t>[</w:t>
      </w:r>
      <w:proofErr w:type="gramEnd"/>
      <w:r w:rsidRPr="00B46FCB">
        <w:rPr>
          <w:rFonts w:ascii="Book Antiqua" w:hAnsi="Book Antiqua" w:cs="Times New Roman"/>
          <w:kern w:val="0"/>
          <w:vertAlign w:val="superscript"/>
        </w:rPr>
        <w:t>20]</w:t>
      </w:r>
      <w:r w:rsidRPr="00B46FCB">
        <w:rPr>
          <w:rFonts w:ascii="Book Antiqua" w:hAnsi="Book Antiqua"/>
        </w:rPr>
        <w:t xml:space="preserve">. </w:t>
      </w:r>
    </w:p>
    <w:p w:rsidR="00DC49A5" w:rsidRPr="00B46FCB" w:rsidRDefault="00DC49A5" w:rsidP="00827ABB">
      <w:pPr>
        <w:autoSpaceDE w:val="0"/>
        <w:autoSpaceDN w:val="0"/>
        <w:adjustRightInd w:val="0"/>
        <w:spacing w:line="360" w:lineRule="auto"/>
        <w:rPr>
          <w:rFonts w:ascii="Book Antiqua" w:hAnsi="Book Antiqua" w:cs="Times New Roman"/>
          <w:kern w:val="0"/>
        </w:rPr>
      </w:pPr>
    </w:p>
    <w:p w:rsidR="00DC49A5" w:rsidRPr="00B46FCB" w:rsidRDefault="00827ABB" w:rsidP="00827ABB">
      <w:pPr>
        <w:autoSpaceDE w:val="0"/>
        <w:autoSpaceDN w:val="0"/>
        <w:adjustRightInd w:val="0"/>
        <w:spacing w:line="360" w:lineRule="auto"/>
        <w:rPr>
          <w:rFonts w:ascii="Book Antiqua" w:hAnsi="Book Antiqua" w:cs="Times New Roman"/>
          <w:b/>
        </w:rPr>
      </w:pPr>
      <w:r w:rsidRPr="00B46FCB">
        <w:rPr>
          <w:rFonts w:ascii="Book Antiqua" w:hAnsi="Book Antiqua" w:cs="Times New Roman"/>
          <w:b/>
        </w:rPr>
        <w:t>CLINICAL OBSERVATION OF PERIODONTITIS IN AAA PATIENTS</w:t>
      </w:r>
    </w:p>
    <w:p w:rsidR="00DC49A5" w:rsidRPr="00B46FCB" w:rsidRDefault="00DC49A5" w:rsidP="00827ABB">
      <w:pPr>
        <w:autoSpaceDE w:val="0"/>
        <w:autoSpaceDN w:val="0"/>
        <w:adjustRightInd w:val="0"/>
        <w:spacing w:line="360" w:lineRule="auto"/>
        <w:rPr>
          <w:rFonts w:ascii="Book Antiqua" w:hAnsi="Book Antiqua" w:cs="Times New Roman"/>
          <w:kern w:val="0"/>
        </w:rPr>
      </w:pPr>
      <w:r w:rsidRPr="00B46FCB">
        <w:rPr>
          <w:rFonts w:ascii="Book Antiqua" w:hAnsi="Book Antiqua" w:cs="Times New Roman"/>
        </w:rPr>
        <w:t xml:space="preserve">Based on the animal studies, we surveyed the periodontal conditions in patients with AAA. Firstly, we studied 12 AAA patients and age and sex-matched 24 patients with non-AAA cardiovascular patients. We examined the patients’ oral condition and the presence of periodontal pathogens, </w:t>
      </w:r>
      <w:r w:rsidRPr="00B46FCB">
        <w:rPr>
          <w:rFonts w:ascii="Book Antiqua" w:hAnsi="Book Antiqua" w:cs="Times New Roman"/>
          <w:i/>
        </w:rPr>
        <w:t xml:space="preserve">P. </w:t>
      </w:r>
      <w:proofErr w:type="spellStart"/>
      <w:r w:rsidRPr="00B46FCB">
        <w:rPr>
          <w:rFonts w:ascii="Book Antiqua" w:hAnsi="Book Antiqua" w:cs="Times New Roman"/>
          <w:i/>
        </w:rPr>
        <w:t>gingivalis</w:t>
      </w:r>
      <w:proofErr w:type="spellEnd"/>
      <w:r w:rsidRPr="00B46FCB">
        <w:rPr>
          <w:rFonts w:ascii="Book Antiqua" w:hAnsi="Book Antiqua" w:cs="Times New Roman"/>
          <w:i/>
        </w:rPr>
        <w:t xml:space="preserve">, </w:t>
      </w:r>
      <w:r w:rsidRPr="00B46FCB">
        <w:rPr>
          <w:rFonts w:ascii="Book Antiqua" w:hAnsi="Book Antiqua" w:cs="Times New Roman"/>
          <w:i/>
          <w:kern w:val="0"/>
        </w:rPr>
        <w:t xml:space="preserve">A. </w:t>
      </w:r>
      <w:proofErr w:type="spellStart"/>
      <w:r w:rsidRPr="00B46FCB">
        <w:rPr>
          <w:rFonts w:ascii="Book Antiqua" w:hAnsi="Book Antiqua" w:cs="Times New Roman"/>
          <w:i/>
          <w:kern w:val="0"/>
        </w:rPr>
        <w:t>actinomycetemcomitans</w:t>
      </w:r>
      <w:proofErr w:type="spellEnd"/>
      <w:r w:rsidRPr="00B46FCB">
        <w:rPr>
          <w:rFonts w:ascii="Book Antiqua" w:hAnsi="Book Antiqua" w:cs="Times New Roman"/>
          <w:i/>
          <w:kern w:val="0"/>
        </w:rPr>
        <w:t xml:space="preserve"> </w:t>
      </w:r>
      <w:r w:rsidRPr="00B46FCB">
        <w:rPr>
          <w:rFonts w:ascii="Book Antiqua" w:hAnsi="Book Antiqua"/>
          <w:kern w:val="0"/>
        </w:rPr>
        <w:t xml:space="preserve">and </w:t>
      </w:r>
      <w:r w:rsidRPr="00B46FCB">
        <w:rPr>
          <w:rFonts w:ascii="Book Antiqua" w:hAnsi="Book Antiqua"/>
          <w:i/>
          <w:kern w:val="0"/>
        </w:rPr>
        <w:t xml:space="preserve">P. </w:t>
      </w:r>
      <w:proofErr w:type="spellStart"/>
      <w:r w:rsidRPr="00B46FCB">
        <w:rPr>
          <w:rFonts w:ascii="Book Antiqua" w:hAnsi="Book Antiqua"/>
          <w:i/>
          <w:kern w:val="0"/>
        </w:rPr>
        <w:t>intermedia</w:t>
      </w:r>
      <w:proofErr w:type="spellEnd"/>
      <w:r w:rsidRPr="00B46FCB">
        <w:rPr>
          <w:rFonts w:ascii="Book Antiqua" w:hAnsi="Book Antiqua" w:cs="Times New Roman"/>
          <w:i/>
        </w:rPr>
        <w:t xml:space="preserve"> </w:t>
      </w:r>
      <w:r w:rsidRPr="00B46FCB">
        <w:rPr>
          <w:rFonts w:ascii="Book Antiqua" w:hAnsi="Book Antiqua" w:cs="Times New Roman"/>
        </w:rPr>
        <w:t xml:space="preserve">in oral samples. </w:t>
      </w:r>
      <w:r w:rsidRPr="00B46FCB">
        <w:rPr>
          <w:rFonts w:ascii="Book Antiqua" w:hAnsi="Book Antiqua" w:cs="Times New Roman"/>
          <w:kern w:val="0"/>
        </w:rPr>
        <w:t>We revealed that the</w:t>
      </w:r>
      <w:r w:rsidRPr="00B46FCB">
        <w:rPr>
          <w:rFonts w:ascii="Book Antiqua" w:hAnsi="Book Antiqua" w:cs="Times New Roman"/>
        </w:rPr>
        <w:t xml:space="preserve"> AAA patients had deeper pocket depth </w:t>
      </w:r>
      <w:r w:rsidR="00AD0BC9" w:rsidRPr="00B46FCB">
        <w:rPr>
          <w:rFonts w:ascii="Book Antiqua" w:hAnsi="Book Antiqua" w:cs="Times New Roman"/>
        </w:rPr>
        <w:t xml:space="preserve">in </w:t>
      </w:r>
      <w:r w:rsidRPr="00B46FCB">
        <w:rPr>
          <w:rFonts w:ascii="Book Antiqua" w:hAnsi="Book Antiqua" w:cs="Times New Roman"/>
        </w:rPr>
        <w:t>compar</w:t>
      </w:r>
      <w:r w:rsidR="00AD0BC9" w:rsidRPr="00B46FCB">
        <w:rPr>
          <w:rFonts w:ascii="Book Antiqua" w:hAnsi="Book Antiqua" w:cs="Times New Roman"/>
        </w:rPr>
        <w:t>ison</w:t>
      </w:r>
      <w:r w:rsidRPr="00B46FCB">
        <w:rPr>
          <w:rFonts w:ascii="Book Antiqua" w:hAnsi="Book Antiqua" w:cs="Times New Roman"/>
        </w:rPr>
        <w:t xml:space="preserve"> to the non-AAA patients. However, the existence of periodontal bacteria was com</w:t>
      </w:r>
      <w:r w:rsidR="00827ABB" w:rsidRPr="00B46FCB">
        <w:rPr>
          <w:rFonts w:ascii="Book Antiqua" w:hAnsi="Book Antiqua" w:cs="Times New Roman"/>
        </w:rPr>
        <w:t>parable between the two groups.</w:t>
      </w:r>
      <w:r w:rsidRPr="00B46FCB">
        <w:rPr>
          <w:rFonts w:ascii="Book Antiqua" w:hAnsi="Book Antiqua" w:cs="Times New Roman"/>
        </w:rPr>
        <w:t xml:space="preserve"> </w:t>
      </w:r>
      <w:r w:rsidRPr="00B46FCB">
        <w:rPr>
          <w:rFonts w:ascii="Book Antiqua" w:hAnsi="Book Antiqua" w:cs="Times New Roman"/>
          <w:bCs/>
          <w:iCs/>
          <w:kern w:val="0"/>
        </w:rPr>
        <w:t xml:space="preserve">In this observation, we concluded that </w:t>
      </w:r>
      <w:r w:rsidRPr="00B46FCB">
        <w:rPr>
          <w:rFonts w:ascii="Book Antiqua" w:hAnsi="Book Antiqua" w:cs="Times New Roman"/>
        </w:rPr>
        <w:t>periodontitis might further affect aneurysm progression compared t</w:t>
      </w:r>
      <w:r w:rsidR="00827ABB" w:rsidRPr="00B46FCB">
        <w:rPr>
          <w:rFonts w:ascii="Book Antiqua" w:hAnsi="Book Antiqua" w:cs="Times New Roman"/>
        </w:rPr>
        <w:t xml:space="preserve">o other cardiovascular </w:t>
      </w:r>
      <w:proofErr w:type="gramStart"/>
      <w:r w:rsidR="00827ABB" w:rsidRPr="00B46FCB">
        <w:rPr>
          <w:rFonts w:ascii="Book Antiqua" w:hAnsi="Book Antiqua" w:cs="Times New Roman"/>
        </w:rPr>
        <w:t>diseases</w:t>
      </w:r>
      <w:r w:rsidRPr="00B46FCB">
        <w:rPr>
          <w:rFonts w:ascii="Book Antiqua" w:hAnsi="Book Antiqua" w:cs="Times New Roman"/>
          <w:kern w:val="0"/>
          <w:vertAlign w:val="superscript"/>
        </w:rPr>
        <w:t>[</w:t>
      </w:r>
      <w:proofErr w:type="gramEnd"/>
      <w:r w:rsidRPr="00B46FCB">
        <w:rPr>
          <w:rFonts w:ascii="Book Antiqua" w:hAnsi="Book Antiqua" w:cs="Times New Roman"/>
          <w:kern w:val="0"/>
          <w:vertAlign w:val="superscript"/>
        </w:rPr>
        <w:t>21]</w:t>
      </w:r>
      <w:r w:rsidRPr="00B46FCB">
        <w:rPr>
          <w:rFonts w:ascii="Book Antiqua" w:hAnsi="Book Antiqua" w:cs="Times New Roman"/>
        </w:rPr>
        <w:t>.</w:t>
      </w:r>
    </w:p>
    <w:p w:rsidR="00DC49A5" w:rsidRPr="00B46FCB" w:rsidRDefault="00DC49A5" w:rsidP="00827ABB">
      <w:pPr>
        <w:autoSpaceDE w:val="0"/>
        <w:autoSpaceDN w:val="0"/>
        <w:adjustRightInd w:val="0"/>
        <w:spacing w:line="360" w:lineRule="auto"/>
        <w:ind w:firstLineChars="100" w:firstLine="240"/>
        <w:rPr>
          <w:rFonts w:ascii="Book Antiqua" w:hAnsi="Book Antiqua" w:cs="Times New Roman"/>
          <w:kern w:val="0"/>
        </w:rPr>
      </w:pPr>
      <w:r w:rsidRPr="00B46FCB">
        <w:rPr>
          <w:rFonts w:ascii="Book Antiqua" w:hAnsi="Book Antiqua" w:cs="Times New Roman"/>
        </w:rPr>
        <w:t xml:space="preserve">Next, we compared the periodontal condition between AAA and arrhythmia patients. We studied 142 patients with </w:t>
      </w:r>
      <w:proofErr w:type="spellStart"/>
      <w:r w:rsidRPr="00B46FCB">
        <w:rPr>
          <w:rFonts w:ascii="Book Antiqua" w:hAnsi="Book Antiqua" w:cs="Times New Roman"/>
        </w:rPr>
        <w:t>tachy</w:t>
      </w:r>
      <w:proofErr w:type="spellEnd"/>
      <w:r w:rsidRPr="00B46FCB">
        <w:rPr>
          <w:rFonts w:ascii="Book Antiqua" w:hAnsi="Book Antiqua" w:cs="Times New Roman"/>
        </w:rPr>
        <w:t xml:space="preserve">-arrhythmia (TA) and 25 patients with AAA. We examined patients’ oral condition and the presence of </w:t>
      </w:r>
      <w:r w:rsidRPr="00B46FCB">
        <w:rPr>
          <w:rFonts w:ascii="Book Antiqua" w:hAnsi="Book Antiqua" w:cs="Times New Roman"/>
          <w:i/>
        </w:rPr>
        <w:t xml:space="preserve">P. </w:t>
      </w:r>
      <w:proofErr w:type="spellStart"/>
      <w:r w:rsidRPr="00B46FCB">
        <w:rPr>
          <w:rFonts w:ascii="Book Antiqua" w:hAnsi="Book Antiqua" w:cs="Times New Roman"/>
          <w:i/>
        </w:rPr>
        <w:t>gingivalis</w:t>
      </w:r>
      <w:proofErr w:type="spellEnd"/>
      <w:r w:rsidRPr="00B46FCB">
        <w:rPr>
          <w:rFonts w:ascii="Book Antiqua" w:hAnsi="Book Antiqua" w:cs="Times New Roman"/>
          <w:i/>
        </w:rPr>
        <w:t xml:space="preserve">, </w:t>
      </w:r>
      <w:r w:rsidRPr="00B46FCB">
        <w:rPr>
          <w:rFonts w:ascii="Book Antiqua" w:hAnsi="Book Antiqua" w:cs="Times New Roman"/>
          <w:i/>
          <w:kern w:val="0"/>
        </w:rPr>
        <w:t xml:space="preserve">A. </w:t>
      </w:r>
      <w:proofErr w:type="spellStart"/>
      <w:r w:rsidRPr="00B46FCB">
        <w:rPr>
          <w:rFonts w:ascii="Book Antiqua" w:hAnsi="Book Antiqua" w:cs="Times New Roman"/>
          <w:i/>
          <w:kern w:val="0"/>
        </w:rPr>
        <w:t>actinomycetemcomitans</w:t>
      </w:r>
      <w:proofErr w:type="spellEnd"/>
      <w:r w:rsidRPr="00B46FCB">
        <w:rPr>
          <w:rFonts w:ascii="Book Antiqua" w:hAnsi="Book Antiqua" w:cs="Times New Roman"/>
          <w:i/>
        </w:rPr>
        <w:t xml:space="preserve"> </w:t>
      </w:r>
      <w:r w:rsidRPr="00B46FCB">
        <w:rPr>
          <w:rFonts w:ascii="Book Antiqua" w:hAnsi="Book Antiqua" w:cs="Times New Roman"/>
        </w:rPr>
        <w:t>and</w:t>
      </w:r>
      <w:r w:rsidRPr="00B46FCB">
        <w:rPr>
          <w:rFonts w:ascii="Book Antiqua" w:hAnsi="Book Antiqua" w:cs="Times New Roman"/>
          <w:i/>
        </w:rPr>
        <w:t xml:space="preserve"> </w:t>
      </w:r>
      <w:r w:rsidRPr="00B46FCB">
        <w:rPr>
          <w:rFonts w:ascii="Book Antiqua" w:hAnsi="Book Antiqua" w:cs="Times New Roman"/>
          <w:i/>
          <w:kern w:val="0"/>
        </w:rPr>
        <w:t xml:space="preserve">P. </w:t>
      </w:r>
      <w:proofErr w:type="spellStart"/>
      <w:r w:rsidRPr="00B46FCB">
        <w:rPr>
          <w:rFonts w:ascii="Book Antiqua" w:hAnsi="Book Antiqua" w:cs="Times New Roman"/>
          <w:i/>
          <w:kern w:val="0"/>
        </w:rPr>
        <w:t>intermedia</w:t>
      </w:r>
      <w:proofErr w:type="spellEnd"/>
      <w:r w:rsidRPr="00B46FCB">
        <w:rPr>
          <w:rFonts w:ascii="Book Antiqua" w:hAnsi="Book Antiqua" w:cs="Times New Roman"/>
          <w:i/>
        </w:rPr>
        <w:t xml:space="preserve"> </w:t>
      </w:r>
      <w:r w:rsidRPr="00B46FCB">
        <w:rPr>
          <w:rFonts w:ascii="Book Antiqua" w:hAnsi="Book Antiqua" w:cs="Times New Roman"/>
        </w:rPr>
        <w:t xml:space="preserve">in the patients’ saliva and </w:t>
      </w:r>
      <w:proofErr w:type="spellStart"/>
      <w:r w:rsidRPr="00B46FCB">
        <w:rPr>
          <w:rFonts w:ascii="Book Antiqua" w:hAnsi="Book Antiqua" w:cs="Times New Roman"/>
        </w:rPr>
        <w:t>subgingival</w:t>
      </w:r>
      <w:proofErr w:type="spellEnd"/>
      <w:r w:rsidRPr="00B46FCB">
        <w:rPr>
          <w:rFonts w:ascii="Book Antiqua" w:hAnsi="Book Antiqua" w:cs="Times New Roman"/>
        </w:rPr>
        <w:t xml:space="preserve"> plaque. We also measured serum antibody titers against the pathogens using ELISA. </w:t>
      </w:r>
      <w:r w:rsidRPr="00B46FCB">
        <w:rPr>
          <w:rFonts w:ascii="Book Antiqua" w:hAnsi="Book Antiqua" w:cs="Times New Roman"/>
          <w:kern w:val="0"/>
        </w:rPr>
        <w:t>We found that the</w:t>
      </w:r>
      <w:r w:rsidRPr="00B46FCB">
        <w:rPr>
          <w:rFonts w:ascii="Book Antiqua" w:hAnsi="Book Antiqua" w:cs="Times New Roman"/>
        </w:rPr>
        <w:t xml:space="preserve"> patients with AAA had fewer remaining teeth and deeper pocket depth </w:t>
      </w:r>
      <w:r w:rsidR="00805FCF" w:rsidRPr="00B46FCB">
        <w:rPr>
          <w:rFonts w:ascii="Book Antiqua" w:hAnsi="Book Antiqua" w:cs="Times New Roman"/>
        </w:rPr>
        <w:t>in comparison</w:t>
      </w:r>
      <w:r w:rsidRPr="00B46FCB">
        <w:rPr>
          <w:rFonts w:ascii="Book Antiqua" w:hAnsi="Book Antiqua" w:cs="Times New Roman"/>
        </w:rPr>
        <w:t xml:space="preserve"> to the TA patients. The existence of each periodontal bacterium in their saliva or </w:t>
      </w:r>
      <w:proofErr w:type="spellStart"/>
      <w:r w:rsidRPr="00B46FCB">
        <w:rPr>
          <w:rFonts w:ascii="Book Antiqua" w:hAnsi="Book Antiqua" w:cs="Times New Roman"/>
        </w:rPr>
        <w:t>subgingival</w:t>
      </w:r>
      <w:proofErr w:type="spellEnd"/>
      <w:r w:rsidRPr="00B46FCB">
        <w:rPr>
          <w:rFonts w:ascii="Book Antiqua" w:hAnsi="Book Antiqua" w:cs="Times New Roman"/>
        </w:rPr>
        <w:t xml:space="preserve"> plaque and serum antibody titers was comparable between the two groups. We concluded that periodontitis might have a larger </w:t>
      </w:r>
      <w:proofErr w:type="spellStart"/>
      <w:r w:rsidRPr="00B46FCB">
        <w:rPr>
          <w:rFonts w:ascii="Book Antiqua" w:hAnsi="Book Antiqua" w:cs="Times New Roman"/>
        </w:rPr>
        <w:t>affect</w:t>
      </w:r>
      <w:proofErr w:type="spellEnd"/>
      <w:r w:rsidRPr="00B46FCB">
        <w:rPr>
          <w:rFonts w:ascii="Book Antiqua" w:hAnsi="Book Antiqua" w:cs="Times New Roman"/>
        </w:rPr>
        <w:t xml:space="preserve"> on aneurysm progression compared to </w:t>
      </w:r>
      <w:proofErr w:type="gramStart"/>
      <w:r w:rsidRPr="00B46FCB">
        <w:rPr>
          <w:rFonts w:ascii="Book Antiqua" w:hAnsi="Book Antiqua" w:cs="Times New Roman"/>
        </w:rPr>
        <w:t>arrh</w:t>
      </w:r>
      <w:r w:rsidR="00827ABB" w:rsidRPr="00B46FCB">
        <w:rPr>
          <w:rFonts w:ascii="Book Antiqua" w:hAnsi="Book Antiqua" w:cs="Times New Roman"/>
        </w:rPr>
        <w:t>ythmia</w:t>
      </w:r>
      <w:r w:rsidRPr="00B46FCB">
        <w:rPr>
          <w:rFonts w:ascii="Book Antiqua" w:hAnsi="Book Antiqua" w:cs="Times New Roman"/>
          <w:kern w:val="0"/>
          <w:vertAlign w:val="superscript"/>
        </w:rPr>
        <w:t>[</w:t>
      </w:r>
      <w:proofErr w:type="gramEnd"/>
      <w:r w:rsidRPr="00B46FCB">
        <w:rPr>
          <w:rFonts w:ascii="Book Antiqua" w:hAnsi="Book Antiqua" w:cs="Times New Roman"/>
          <w:kern w:val="0"/>
          <w:vertAlign w:val="superscript"/>
        </w:rPr>
        <w:t>22]</w:t>
      </w:r>
      <w:r w:rsidRPr="00B46FCB">
        <w:rPr>
          <w:rFonts w:ascii="Book Antiqua" w:hAnsi="Book Antiqua" w:cs="Times New Roman"/>
        </w:rPr>
        <w:t>.</w:t>
      </w:r>
    </w:p>
    <w:p w:rsidR="00DC49A5" w:rsidRPr="00B46FCB" w:rsidRDefault="00DC49A5" w:rsidP="00827ABB">
      <w:pPr>
        <w:widowControl/>
        <w:autoSpaceDE w:val="0"/>
        <w:autoSpaceDN w:val="0"/>
        <w:adjustRightInd w:val="0"/>
        <w:spacing w:line="360" w:lineRule="auto"/>
        <w:ind w:firstLineChars="100" w:firstLine="240"/>
        <w:rPr>
          <w:rFonts w:ascii="Book Antiqua" w:hAnsi="Book Antiqua" w:cs="TimesNewRomanPS-BoldMT"/>
        </w:rPr>
      </w:pPr>
      <w:r w:rsidRPr="00B46FCB">
        <w:rPr>
          <w:rFonts w:ascii="Book Antiqua" w:hAnsi="Book Antiqua" w:cs="Times New Roman"/>
          <w:kern w:val="0"/>
        </w:rPr>
        <w:t xml:space="preserve">In these clinical studies, we </w:t>
      </w:r>
      <w:r w:rsidR="00805FCF" w:rsidRPr="00B46FCB">
        <w:rPr>
          <w:rFonts w:ascii="Book Antiqua" w:hAnsi="Book Antiqua" w:cs="Times New Roman"/>
          <w:kern w:val="0"/>
        </w:rPr>
        <w:t>showed</w:t>
      </w:r>
      <w:r w:rsidRPr="00B46FCB">
        <w:rPr>
          <w:rFonts w:ascii="Book Antiqua" w:hAnsi="Book Antiqua" w:cs="Times New Roman"/>
          <w:kern w:val="0"/>
        </w:rPr>
        <w:t xml:space="preserve"> that periodontitis had progressed further in </w:t>
      </w:r>
      <w:r w:rsidRPr="00B46FCB">
        <w:rPr>
          <w:rFonts w:ascii="Book Antiqua" w:hAnsi="Book Antiqua" w:cs="TimesNewRomanPS-BoldMT"/>
        </w:rPr>
        <w:t>AAA</w:t>
      </w:r>
      <w:r w:rsidRPr="00B46FCB">
        <w:rPr>
          <w:rFonts w:ascii="Book Antiqua" w:hAnsi="Book Antiqua" w:cs="Times New Roman"/>
          <w:kern w:val="0"/>
        </w:rPr>
        <w:t xml:space="preserve"> patients compared to patients with other cardiovascular disease. </w:t>
      </w:r>
      <w:r w:rsidR="00805FCF" w:rsidRPr="00B46FCB">
        <w:rPr>
          <w:rFonts w:ascii="Book Antiqua" w:hAnsi="Book Antiqua" w:cs="Times New Roman"/>
          <w:kern w:val="0"/>
        </w:rPr>
        <w:t>Our</w:t>
      </w:r>
      <w:r w:rsidRPr="00B46FCB">
        <w:rPr>
          <w:rFonts w:ascii="Book Antiqua" w:hAnsi="Book Antiqua" w:cs="Times New Roman"/>
          <w:kern w:val="0"/>
        </w:rPr>
        <w:t xml:space="preserve"> result supports the fact that </w:t>
      </w:r>
      <w:r w:rsidRPr="00B46FCB">
        <w:rPr>
          <w:rFonts w:ascii="Book Antiqua" w:hAnsi="Book Antiqua" w:cs="TimesNewRomanPS-BoldMT"/>
        </w:rPr>
        <w:t>AAA</w:t>
      </w:r>
      <w:r w:rsidRPr="00B46FCB">
        <w:rPr>
          <w:rFonts w:ascii="Book Antiqua" w:hAnsi="Book Antiqua" w:cs="Times New Roman"/>
          <w:kern w:val="0"/>
        </w:rPr>
        <w:t xml:space="preserve"> patients had bad or</w:t>
      </w:r>
      <w:r w:rsidR="00827ABB" w:rsidRPr="00B46FCB">
        <w:rPr>
          <w:rFonts w:ascii="Book Antiqua" w:hAnsi="Book Antiqua" w:cs="Times New Roman"/>
          <w:kern w:val="0"/>
        </w:rPr>
        <w:t xml:space="preserve">al and periodontal conditions. </w:t>
      </w:r>
      <w:r w:rsidR="00805FCF" w:rsidRPr="00B46FCB">
        <w:rPr>
          <w:rFonts w:ascii="Book Antiqua" w:hAnsi="Book Antiqua" w:cs="Times New Roman"/>
          <w:kern w:val="0"/>
        </w:rPr>
        <w:t>However</w:t>
      </w:r>
      <w:r w:rsidRPr="00B46FCB">
        <w:rPr>
          <w:rFonts w:ascii="Book Antiqua" w:hAnsi="Book Antiqua" w:cs="Times New Roman"/>
          <w:kern w:val="0"/>
        </w:rPr>
        <w:t xml:space="preserve">, bacterial existence and serum antibody titers were comparable between the groups. </w:t>
      </w:r>
      <w:r w:rsidR="00805FCF" w:rsidRPr="00B46FCB">
        <w:rPr>
          <w:rFonts w:ascii="Book Antiqua" w:hAnsi="Book Antiqua" w:cs="Times New Roman"/>
          <w:kern w:val="0"/>
        </w:rPr>
        <w:t>This is because</w:t>
      </w:r>
      <w:r w:rsidRPr="00B46FCB">
        <w:rPr>
          <w:rFonts w:ascii="Book Antiqua" w:hAnsi="Book Antiqua"/>
        </w:rPr>
        <w:t xml:space="preserve"> other periodontal pathogens may </w:t>
      </w:r>
      <w:r w:rsidRPr="00B46FCB">
        <w:rPr>
          <w:rFonts w:ascii="Book Antiqua" w:hAnsi="Book Antiqua" w:cs="TimesNewRomanPS-BoldMT"/>
        </w:rPr>
        <w:t>aggravate AAA</w:t>
      </w:r>
      <w:r w:rsidR="00805FCF" w:rsidRPr="00B46FCB">
        <w:rPr>
          <w:rFonts w:ascii="Book Antiqua" w:hAnsi="Book Antiqua" w:cs="TimesNewRomanPS-BoldMT"/>
        </w:rPr>
        <w:t>.</w:t>
      </w:r>
      <w:r w:rsidRPr="00B46FCB">
        <w:rPr>
          <w:rFonts w:ascii="Book Antiqua" w:hAnsi="Book Antiqua" w:cs="TimesNewRomanPS-BoldMT"/>
        </w:rPr>
        <w:t xml:space="preserve"> </w:t>
      </w:r>
      <w:r w:rsidR="00805FCF" w:rsidRPr="00B46FCB">
        <w:rPr>
          <w:rFonts w:ascii="Book Antiqua" w:hAnsi="Book Antiqua" w:cs="TimesNewRomanPS-BoldMT"/>
        </w:rPr>
        <w:t>A previous study</w:t>
      </w:r>
      <w:r w:rsidRPr="00B46FCB">
        <w:rPr>
          <w:rFonts w:ascii="Book Antiqua" w:hAnsi="Book Antiqua" w:cs="TimesNewRomanPS-BoldMT"/>
        </w:rPr>
        <w:t xml:space="preserve"> showed that other </w:t>
      </w:r>
      <w:proofErr w:type="spellStart"/>
      <w:r w:rsidRPr="00B46FCB">
        <w:rPr>
          <w:rFonts w:ascii="Book Antiqua" w:hAnsi="Book Antiqua" w:cs="Arial"/>
        </w:rPr>
        <w:t>periodontopathic</w:t>
      </w:r>
      <w:proofErr w:type="spellEnd"/>
      <w:r w:rsidRPr="00B46FCB">
        <w:rPr>
          <w:rFonts w:ascii="Book Antiqua" w:hAnsi="Book Antiqua" w:cs="Arial"/>
        </w:rPr>
        <w:t xml:space="preserve"> bacteri</w:t>
      </w:r>
      <w:r w:rsidR="00827ABB" w:rsidRPr="00B46FCB">
        <w:rPr>
          <w:rFonts w:ascii="Book Antiqua" w:hAnsi="Book Antiqua" w:cs="Arial"/>
        </w:rPr>
        <w:t xml:space="preserve">a were present in AAA </w:t>
      </w:r>
      <w:proofErr w:type="gramStart"/>
      <w:r w:rsidR="00827ABB" w:rsidRPr="00B46FCB">
        <w:rPr>
          <w:rFonts w:ascii="Book Antiqua" w:hAnsi="Book Antiqua" w:cs="Arial"/>
        </w:rPr>
        <w:t>specimens</w:t>
      </w:r>
      <w:r w:rsidR="00A22E63" w:rsidRPr="00B46FCB">
        <w:rPr>
          <w:rFonts w:ascii="Book Antiqua" w:hAnsi="Book Antiqua" w:cs="Arial"/>
          <w:vertAlign w:val="superscript"/>
        </w:rPr>
        <w:t>[</w:t>
      </w:r>
      <w:proofErr w:type="gramEnd"/>
      <w:r w:rsidR="00A22E63" w:rsidRPr="00B46FCB">
        <w:rPr>
          <w:rFonts w:ascii="Book Antiqua" w:hAnsi="Book Antiqua" w:cs="Arial"/>
          <w:vertAlign w:val="superscript"/>
        </w:rPr>
        <w:t>15</w:t>
      </w:r>
      <w:r w:rsidRPr="00B46FCB">
        <w:rPr>
          <w:rFonts w:ascii="Book Antiqua" w:hAnsi="Book Antiqua" w:cs="Arial"/>
          <w:vertAlign w:val="superscript"/>
        </w:rPr>
        <w:t>]</w:t>
      </w:r>
      <w:r w:rsidRPr="00B46FCB">
        <w:rPr>
          <w:rFonts w:ascii="Book Antiqua" w:hAnsi="Book Antiqua" w:cs="Arial"/>
        </w:rPr>
        <w:t>.</w:t>
      </w:r>
      <w:r w:rsidRPr="00B46FCB">
        <w:rPr>
          <w:rFonts w:ascii="Book Antiqua" w:hAnsi="Book Antiqua" w:cs="TimesNewRomanPS-BoldMT"/>
        </w:rPr>
        <w:t xml:space="preserve"> </w:t>
      </w:r>
      <w:r w:rsidR="00DE3F96" w:rsidRPr="00B46FCB">
        <w:rPr>
          <w:rFonts w:ascii="Book Antiqua" w:hAnsi="Book Antiqua" w:cs="TimesNewRomanPS-BoldMT"/>
        </w:rPr>
        <w:t xml:space="preserve">Furthermore, other studies demonstrated that not only </w:t>
      </w:r>
      <w:r w:rsidR="00DE3F96" w:rsidRPr="00B46FCB">
        <w:rPr>
          <w:rFonts w:ascii="Book Antiqua" w:hAnsi="Book Antiqua"/>
          <w:i/>
        </w:rPr>
        <w:t xml:space="preserve">P. </w:t>
      </w:r>
      <w:proofErr w:type="spellStart"/>
      <w:r w:rsidR="00DE3F96" w:rsidRPr="00B46FCB">
        <w:rPr>
          <w:rFonts w:ascii="Book Antiqua" w:hAnsi="Book Antiqua"/>
          <w:i/>
        </w:rPr>
        <w:t>gingivalis</w:t>
      </w:r>
      <w:proofErr w:type="spellEnd"/>
      <w:r w:rsidR="00DE3F96" w:rsidRPr="00B46FCB">
        <w:rPr>
          <w:rFonts w:ascii="Book Antiqua" w:hAnsi="Book Antiqua"/>
        </w:rPr>
        <w:t xml:space="preserve"> but also </w:t>
      </w:r>
      <w:r w:rsidR="00D549AA" w:rsidRPr="00B46FCB">
        <w:rPr>
          <w:rFonts w:ascii="Book Antiqua" w:hAnsi="Book Antiqua"/>
        </w:rPr>
        <w:t>other periodontal bacteria</w:t>
      </w:r>
      <w:r w:rsidR="00DE3F96" w:rsidRPr="00B46FCB">
        <w:rPr>
          <w:rFonts w:ascii="Book Antiqua" w:hAnsi="Book Antiqua"/>
        </w:rPr>
        <w:t xml:space="preserve"> were frequently detected in aortic aneurismal walls </w:t>
      </w:r>
      <w:r w:rsidR="00DE3F96" w:rsidRPr="00B46FCB">
        <w:rPr>
          <w:rFonts w:ascii="Book Antiqua" w:hAnsi="Book Antiqua"/>
          <w:b/>
        </w:rPr>
        <w:lastRenderedPageBreak/>
        <w:t>(Table 1</w:t>
      </w:r>
      <w:proofErr w:type="gramStart"/>
      <w:r w:rsidR="00DE3F96" w:rsidRPr="00B46FCB">
        <w:rPr>
          <w:rFonts w:ascii="Book Antiqua" w:hAnsi="Book Antiqua"/>
          <w:b/>
        </w:rPr>
        <w:t>)</w:t>
      </w:r>
      <w:r w:rsidR="00DE3F96" w:rsidRPr="00B46FCB">
        <w:rPr>
          <w:rFonts w:ascii="Book Antiqua" w:hAnsi="Book Antiqua"/>
          <w:vertAlign w:val="superscript"/>
        </w:rPr>
        <w:t>[</w:t>
      </w:r>
      <w:proofErr w:type="gramEnd"/>
      <w:r w:rsidR="00D549AA" w:rsidRPr="00B46FCB">
        <w:rPr>
          <w:rFonts w:ascii="Book Antiqua" w:hAnsi="Book Antiqua"/>
          <w:vertAlign w:val="superscript"/>
        </w:rPr>
        <w:t>3</w:t>
      </w:r>
      <w:r w:rsidR="00805FCF" w:rsidRPr="00B46FCB">
        <w:rPr>
          <w:rFonts w:ascii="Book Antiqua" w:hAnsi="Book Antiqua"/>
          <w:vertAlign w:val="superscript"/>
        </w:rPr>
        <w:t>1</w:t>
      </w:r>
      <w:r w:rsidR="00827ABB" w:rsidRPr="00B46FCB">
        <w:rPr>
          <w:rFonts w:ascii="Book Antiqua" w:hAnsi="Book Antiqua"/>
          <w:vertAlign w:val="superscript"/>
        </w:rPr>
        <w:t>,</w:t>
      </w:r>
      <w:r w:rsidR="00D549AA" w:rsidRPr="00B46FCB">
        <w:rPr>
          <w:rFonts w:ascii="Book Antiqua" w:hAnsi="Book Antiqua"/>
          <w:vertAlign w:val="superscript"/>
        </w:rPr>
        <w:t>3</w:t>
      </w:r>
      <w:r w:rsidR="00805FCF" w:rsidRPr="00B46FCB">
        <w:rPr>
          <w:rFonts w:ascii="Book Antiqua" w:hAnsi="Book Antiqua"/>
          <w:vertAlign w:val="superscript"/>
        </w:rPr>
        <w:t>2</w:t>
      </w:r>
      <w:r w:rsidR="00DE3F96" w:rsidRPr="00B46FCB">
        <w:rPr>
          <w:rFonts w:ascii="Book Antiqua" w:hAnsi="Book Antiqua"/>
          <w:vertAlign w:val="superscript"/>
        </w:rPr>
        <w:t>]</w:t>
      </w:r>
      <w:r w:rsidR="00DE3F96" w:rsidRPr="00B46FCB">
        <w:rPr>
          <w:rFonts w:ascii="Book Antiqua" w:hAnsi="Book Antiqua"/>
        </w:rPr>
        <w:t xml:space="preserve">. </w:t>
      </w:r>
      <w:r w:rsidRPr="00B46FCB">
        <w:rPr>
          <w:rFonts w:ascii="Book Antiqua" w:hAnsi="Book Antiqua" w:cs="TimesNewRomanPS-BoldMT"/>
        </w:rPr>
        <w:t xml:space="preserve">Therefore, </w:t>
      </w:r>
      <w:r w:rsidR="00805FCF" w:rsidRPr="00B46FCB">
        <w:rPr>
          <w:rFonts w:ascii="Book Antiqua" w:hAnsi="Book Antiqua" w:cs="TimesNewRomanPS-BoldMT"/>
        </w:rPr>
        <w:t>observation</w:t>
      </w:r>
      <w:r w:rsidRPr="00B46FCB">
        <w:rPr>
          <w:rFonts w:ascii="Book Antiqua" w:hAnsi="Book Antiqua" w:cs="TimesNewRomanPS-BoldMT"/>
        </w:rPr>
        <w:t xml:space="preserve"> of </w:t>
      </w:r>
      <w:r w:rsidR="00805FCF" w:rsidRPr="00B46FCB">
        <w:rPr>
          <w:rFonts w:ascii="Book Antiqua" w:hAnsi="Book Antiqua" w:cs="TimesNewRomanPS-BoldMT"/>
        </w:rPr>
        <w:t xml:space="preserve">other periodontal pathogens </w:t>
      </w:r>
      <w:r w:rsidR="00114B6E" w:rsidRPr="00B46FCB">
        <w:rPr>
          <w:rFonts w:ascii="Book Antiqua" w:hAnsi="Book Antiqua" w:cs="TimesNewRomanPS-BoldMT"/>
        </w:rPr>
        <w:t>should be investigated</w:t>
      </w:r>
      <w:r w:rsidRPr="00B46FCB">
        <w:rPr>
          <w:rFonts w:ascii="Book Antiqua" w:hAnsi="Book Antiqua" w:cs="TimesNewRomanPS-BoldMT"/>
        </w:rPr>
        <w:t xml:space="preserve"> to reveal the relationship between periodontitis and AAA development. </w:t>
      </w:r>
    </w:p>
    <w:p w:rsidR="00DC49A5" w:rsidRPr="00B46FCB" w:rsidRDefault="00DC49A5" w:rsidP="00827ABB">
      <w:pPr>
        <w:widowControl/>
        <w:autoSpaceDE w:val="0"/>
        <w:autoSpaceDN w:val="0"/>
        <w:adjustRightInd w:val="0"/>
        <w:spacing w:line="360" w:lineRule="auto"/>
        <w:rPr>
          <w:rFonts w:ascii="Book Antiqua" w:hAnsi="Book Antiqua" w:cs="TimesNewRomanPS-BoldMT"/>
        </w:rPr>
      </w:pPr>
      <w:r w:rsidRPr="00B46FCB">
        <w:rPr>
          <w:rFonts w:ascii="Book Antiqua" w:hAnsi="Book Antiqua" w:cs="Times New Roman"/>
          <w:kern w:val="0"/>
        </w:rPr>
        <w:t xml:space="preserve">In conclusion, AAA may be associated with periodontitis and a specific periodontal pathogen may affect </w:t>
      </w:r>
      <w:r w:rsidRPr="00B46FCB">
        <w:rPr>
          <w:rFonts w:ascii="Book Antiqua" w:hAnsi="Book Antiqua" w:cs="TimesNewRomanPS-BoldMT"/>
        </w:rPr>
        <w:t>the</w:t>
      </w:r>
      <w:r w:rsidRPr="00B46FCB">
        <w:rPr>
          <w:rFonts w:ascii="Book Antiqua" w:hAnsi="Book Antiqua" w:cs="Times New Roman"/>
          <w:kern w:val="0"/>
        </w:rPr>
        <w:t xml:space="preserve"> progression of AAA</w:t>
      </w:r>
      <w:r w:rsidRPr="00B46FCB">
        <w:rPr>
          <w:rFonts w:ascii="Book Antiqua" w:hAnsi="Book Antiqua" w:cs="Times New Roman"/>
        </w:rPr>
        <w:t xml:space="preserve">. Further investigation is needed to reveal the detailed pathophysiology in the relationship between AAA and periodontal pathogens. </w:t>
      </w:r>
    </w:p>
    <w:p w:rsidR="00856DAF" w:rsidRPr="00B46FCB" w:rsidRDefault="00856DAF" w:rsidP="00827ABB">
      <w:pPr>
        <w:autoSpaceDE w:val="0"/>
        <w:autoSpaceDN w:val="0"/>
        <w:adjustRightInd w:val="0"/>
        <w:spacing w:line="360" w:lineRule="auto"/>
        <w:rPr>
          <w:rFonts w:ascii="Book Antiqua" w:hAnsi="Book Antiqua" w:cs="Times New Roman"/>
          <w:b/>
          <w:kern w:val="0"/>
        </w:rPr>
      </w:pPr>
    </w:p>
    <w:p w:rsidR="00AF03D9" w:rsidRPr="00B46FCB" w:rsidRDefault="00827ABB" w:rsidP="00827ABB">
      <w:pPr>
        <w:autoSpaceDE w:val="0"/>
        <w:autoSpaceDN w:val="0"/>
        <w:adjustRightInd w:val="0"/>
        <w:spacing w:line="360" w:lineRule="auto"/>
        <w:rPr>
          <w:rFonts w:ascii="Book Antiqua" w:hAnsi="Book Antiqua" w:cs="Times New Roman"/>
          <w:b/>
          <w:kern w:val="0"/>
        </w:rPr>
      </w:pPr>
      <w:r w:rsidRPr="00B46FCB">
        <w:rPr>
          <w:rFonts w:ascii="Book Antiqua" w:hAnsi="Book Antiqua" w:cs="Times New Roman"/>
          <w:b/>
          <w:kern w:val="0"/>
        </w:rPr>
        <w:t>ACKNOWLEDGEMENTS</w:t>
      </w:r>
    </w:p>
    <w:p w:rsidR="00856DAF" w:rsidRPr="00B46FCB" w:rsidRDefault="00856DAF" w:rsidP="00827ABB">
      <w:pPr>
        <w:autoSpaceDE w:val="0"/>
        <w:autoSpaceDN w:val="0"/>
        <w:adjustRightInd w:val="0"/>
        <w:spacing w:line="360" w:lineRule="auto"/>
        <w:rPr>
          <w:rFonts w:ascii="Book Antiqua" w:hAnsi="Book Antiqua" w:cs="Times New Roman"/>
        </w:rPr>
      </w:pPr>
      <w:r w:rsidRPr="00B46FCB">
        <w:rPr>
          <w:rFonts w:ascii="Book Antiqua" w:hAnsi="Book Antiqua" w:cs="Times New Roman"/>
        </w:rPr>
        <w:t xml:space="preserve">We thank Dr. Yuichi Izumi, Dr. </w:t>
      </w:r>
      <w:proofErr w:type="spellStart"/>
      <w:r w:rsidRPr="00B46FCB">
        <w:rPr>
          <w:rFonts w:ascii="Book Antiqua" w:hAnsi="Book Antiqua" w:cs="Times New Roman"/>
        </w:rPr>
        <w:t>Mitsuaki</w:t>
      </w:r>
      <w:proofErr w:type="spellEnd"/>
      <w:r w:rsidRPr="00B46FCB">
        <w:rPr>
          <w:rFonts w:ascii="Book Antiqua" w:hAnsi="Book Antiqua" w:cs="Times New Roman"/>
        </w:rPr>
        <w:t xml:space="preserve"> </w:t>
      </w:r>
      <w:proofErr w:type="spellStart"/>
      <w:r w:rsidRPr="00B46FCB">
        <w:rPr>
          <w:rFonts w:ascii="Book Antiqua" w:hAnsi="Book Antiqua" w:cs="Times New Roman"/>
        </w:rPr>
        <w:t>Isobe</w:t>
      </w:r>
      <w:proofErr w:type="spellEnd"/>
      <w:r w:rsidRPr="00B46FCB">
        <w:rPr>
          <w:rFonts w:ascii="Book Antiqua" w:hAnsi="Book Antiqua" w:cs="Times New Roman"/>
        </w:rPr>
        <w:t xml:space="preserve">, Dr. </w:t>
      </w:r>
      <w:proofErr w:type="spellStart"/>
      <w:r w:rsidRPr="00B46FCB">
        <w:rPr>
          <w:rFonts w:ascii="Book Antiqua" w:hAnsi="Book Antiqua" w:cs="Times New Roman"/>
        </w:rPr>
        <w:t>Naho</w:t>
      </w:r>
      <w:proofErr w:type="spellEnd"/>
      <w:r w:rsidRPr="00B46FCB">
        <w:rPr>
          <w:rFonts w:ascii="Book Antiqua" w:hAnsi="Book Antiqua" w:cs="Times New Roman"/>
        </w:rPr>
        <w:t xml:space="preserve"> Kobayashi, Dr. </w:t>
      </w:r>
      <w:proofErr w:type="spellStart"/>
      <w:r w:rsidRPr="00B46FCB">
        <w:rPr>
          <w:rFonts w:ascii="Book Antiqua" w:hAnsi="Book Antiqua" w:cs="Times New Roman"/>
        </w:rPr>
        <w:t>Tomoya</w:t>
      </w:r>
      <w:proofErr w:type="spellEnd"/>
      <w:r w:rsidRPr="00B46FCB">
        <w:rPr>
          <w:rFonts w:ascii="Book Antiqua" w:hAnsi="Book Antiqua" w:cs="Times New Roman"/>
        </w:rPr>
        <w:t xml:space="preserve"> </w:t>
      </w:r>
      <w:proofErr w:type="spellStart"/>
      <w:r w:rsidRPr="00B46FCB">
        <w:rPr>
          <w:rFonts w:ascii="Book Antiqua" w:hAnsi="Book Antiqua" w:cs="Times New Roman"/>
        </w:rPr>
        <w:t>Hanatani</w:t>
      </w:r>
      <w:proofErr w:type="spellEnd"/>
      <w:r w:rsidRPr="00B46FCB">
        <w:rPr>
          <w:rFonts w:ascii="Book Antiqua" w:hAnsi="Book Antiqua" w:cs="Times New Roman"/>
        </w:rPr>
        <w:t xml:space="preserve">, Dr. Norihiko </w:t>
      </w:r>
      <w:proofErr w:type="spellStart"/>
      <w:r w:rsidRPr="00B46FCB">
        <w:rPr>
          <w:rFonts w:ascii="Book Antiqua" w:hAnsi="Book Antiqua" w:cs="Times New Roman"/>
        </w:rPr>
        <w:t>Ashigaki</w:t>
      </w:r>
      <w:proofErr w:type="spellEnd"/>
      <w:r w:rsidRPr="00B46FCB">
        <w:rPr>
          <w:rFonts w:ascii="Book Antiqua" w:hAnsi="Book Antiqua" w:cs="Times New Roman"/>
        </w:rPr>
        <w:t xml:space="preserve">, Dr. </w:t>
      </w:r>
      <w:proofErr w:type="spellStart"/>
      <w:r w:rsidRPr="00B46FCB">
        <w:rPr>
          <w:rFonts w:ascii="Book Antiqua" w:hAnsi="Book Antiqua" w:cs="Times New Roman"/>
        </w:rPr>
        <w:t>Asuka</w:t>
      </w:r>
      <w:proofErr w:type="spellEnd"/>
      <w:r w:rsidRPr="00B46FCB">
        <w:rPr>
          <w:rFonts w:ascii="Book Antiqua" w:hAnsi="Book Antiqua" w:cs="Times New Roman"/>
        </w:rPr>
        <w:t xml:space="preserve"> </w:t>
      </w:r>
      <w:proofErr w:type="spellStart"/>
      <w:r w:rsidRPr="00B46FCB">
        <w:rPr>
          <w:rFonts w:ascii="Book Antiqua" w:hAnsi="Book Antiqua" w:cs="Times New Roman"/>
        </w:rPr>
        <w:t>Sekinishi</w:t>
      </w:r>
      <w:proofErr w:type="spellEnd"/>
      <w:r w:rsidRPr="00B46FCB">
        <w:rPr>
          <w:rFonts w:ascii="Book Antiqua" w:hAnsi="Book Antiqua" w:cs="Times New Roman"/>
        </w:rPr>
        <w:t xml:space="preserve">, Dr. Makoto Kaneko, Dr. Yuka </w:t>
      </w:r>
      <w:proofErr w:type="spellStart"/>
      <w:r w:rsidRPr="00B46FCB">
        <w:rPr>
          <w:rFonts w:ascii="Book Antiqua" w:hAnsi="Book Antiqua" w:cs="Times New Roman"/>
        </w:rPr>
        <w:t>Shiheido</w:t>
      </w:r>
      <w:proofErr w:type="spellEnd"/>
      <w:r w:rsidRPr="00B46FCB">
        <w:rPr>
          <w:rFonts w:ascii="Book Antiqua" w:hAnsi="Book Antiqua" w:cs="Times New Roman"/>
        </w:rPr>
        <w:t xml:space="preserve">, Dr. Hiroki Sato, Dr. </w:t>
      </w:r>
      <w:proofErr w:type="spellStart"/>
      <w:r w:rsidRPr="00B46FCB">
        <w:rPr>
          <w:rFonts w:ascii="Book Antiqua" w:hAnsi="Book Antiqua" w:cs="Times New Roman"/>
        </w:rPr>
        <w:t>Atsuhi</w:t>
      </w:r>
      <w:proofErr w:type="spellEnd"/>
      <w:r w:rsidRPr="00B46FCB">
        <w:rPr>
          <w:rFonts w:ascii="Book Antiqua" w:hAnsi="Book Antiqua" w:cs="Times New Roman"/>
        </w:rPr>
        <w:t xml:space="preserve"> Akai, Dr. </w:t>
      </w:r>
      <w:proofErr w:type="spellStart"/>
      <w:r w:rsidRPr="00B46FCB">
        <w:rPr>
          <w:rFonts w:ascii="Book Antiqua" w:hAnsi="Book Antiqua" w:cs="Times New Roman"/>
        </w:rPr>
        <w:t>Chisato</w:t>
      </w:r>
      <w:proofErr w:type="spellEnd"/>
      <w:r w:rsidRPr="00B46FCB">
        <w:rPr>
          <w:rFonts w:ascii="Book Antiqua" w:hAnsi="Book Antiqua" w:cs="Times New Roman"/>
        </w:rPr>
        <w:t xml:space="preserve"> </w:t>
      </w:r>
      <w:proofErr w:type="spellStart"/>
      <w:r w:rsidRPr="00B46FCB">
        <w:rPr>
          <w:rFonts w:ascii="Book Antiqua" w:hAnsi="Book Antiqua" w:cs="Times New Roman"/>
        </w:rPr>
        <w:t>Takamura</w:t>
      </w:r>
      <w:proofErr w:type="spellEnd"/>
      <w:r w:rsidRPr="00B46FCB">
        <w:rPr>
          <w:rFonts w:ascii="Book Antiqua" w:hAnsi="Book Antiqua" w:cs="Times New Roman"/>
        </w:rPr>
        <w:t xml:space="preserve">, Dr. Masahito Ogawa, Dr. Hirofumi </w:t>
      </w:r>
      <w:proofErr w:type="spellStart"/>
      <w:r w:rsidRPr="00B46FCB">
        <w:rPr>
          <w:rFonts w:ascii="Book Antiqua" w:hAnsi="Book Antiqua" w:cs="Times New Roman"/>
        </w:rPr>
        <w:t>Zempo</w:t>
      </w:r>
      <w:proofErr w:type="spellEnd"/>
      <w:r w:rsidRPr="00B46FCB">
        <w:rPr>
          <w:rFonts w:ascii="Book Antiqua" w:hAnsi="Book Antiqua" w:cs="Times New Roman"/>
        </w:rPr>
        <w:t xml:space="preserve">, Mr. Ryo Watanabe and Ms. Noriko Tamura for their excellent contributions. </w:t>
      </w:r>
    </w:p>
    <w:p w:rsidR="00827ABB" w:rsidRPr="00B46FCB" w:rsidRDefault="00827ABB" w:rsidP="00827ABB">
      <w:pPr>
        <w:spacing w:line="360" w:lineRule="auto"/>
        <w:rPr>
          <w:rFonts w:ascii="Book Antiqua" w:eastAsia="宋体" w:hAnsi="Book Antiqua"/>
          <w:b/>
          <w:kern w:val="0"/>
          <w:lang w:eastAsia="zh-CN"/>
        </w:rPr>
      </w:pPr>
    </w:p>
    <w:p w:rsidR="005B7244" w:rsidRPr="00B46FCB" w:rsidRDefault="00827ABB" w:rsidP="00827ABB">
      <w:pPr>
        <w:spacing w:line="360" w:lineRule="auto"/>
        <w:rPr>
          <w:rFonts w:ascii="Book Antiqua" w:eastAsia="宋体" w:hAnsi="Book Antiqua"/>
          <w:b/>
          <w:kern w:val="0"/>
          <w:lang w:eastAsia="zh-CN"/>
        </w:rPr>
      </w:pPr>
      <w:r w:rsidRPr="00B46FCB">
        <w:rPr>
          <w:rFonts w:ascii="Book Antiqua" w:eastAsiaTheme="minorEastAsia" w:hAnsi="Book Antiqua"/>
          <w:b/>
          <w:kern w:val="0"/>
        </w:rPr>
        <w:t>REFERENCES</w:t>
      </w:r>
    </w:p>
    <w:p w:rsidR="00827ABB" w:rsidRPr="00827ABB" w:rsidRDefault="00827ABB" w:rsidP="00827ABB">
      <w:pPr>
        <w:widowControl/>
        <w:spacing w:line="360" w:lineRule="auto"/>
        <w:rPr>
          <w:rFonts w:ascii="Book Antiqua" w:eastAsia="宋体" w:hAnsi="Book Antiqua" w:cs="宋体"/>
          <w:kern w:val="0"/>
          <w:lang w:eastAsia="zh-CN"/>
        </w:rPr>
      </w:pPr>
      <w:proofErr w:type="gramStart"/>
      <w:r w:rsidRPr="00827ABB">
        <w:rPr>
          <w:rFonts w:ascii="Book Antiqua" w:eastAsia="宋体" w:hAnsi="Book Antiqua" w:cs="宋体"/>
          <w:kern w:val="0"/>
          <w:lang w:eastAsia="zh-CN"/>
        </w:rPr>
        <w:t>1</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Ernst CB</w:t>
      </w:r>
      <w:r w:rsidRPr="00827ABB">
        <w:rPr>
          <w:rFonts w:ascii="Book Antiqua" w:eastAsia="宋体" w:hAnsi="Book Antiqua" w:cs="宋体"/>
          <w:kern w:val="0"/>
          <w:lang w:eastAsia="zh-CN"/>
        </w:rPr>
        <w:t>.</w:t>
      </w:r>
      <w:proofErr w:type="gramEnd"/>
      <w:r w:rsidRPr="00827ABB">
        <w:rPr>
          <w:rFonts w:ascii="Book Antiqua" w:eastAsia="宋体" w:hAnsi="Book Antiqua" w:cs="宋体"/>
          <w:kern w:val="0"/>
          <w:lang w:eastAsia="zh-CN"/>
        </w:rPr>
        <w:t xml:space="preserve"> </w:t>
      </w:r>
      <w:proofErr w:type="gramStart"/>
      <w:r w:rsidRPr="00827ABB">
        <w:rPr>
          <w:rFonts w:ascii="Book Antiqua" w:eastAsia="宋体" w:hAnsi="Book Antiqua" w:cs="宋体"/>
          <w:kern w:val="0"/>
          <w:lang w:eastAsia="zh-CN"/>
        </w:rPr>
        <w:t>Abdominal aortic aneurysm.</w:t>
      </w:r>
      <w:proofErr w:type="gramEnd"/>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 xml:space="preserve">N </w:t>
      </w:r>
      <w:proofErr w:type="spellStart"/>
      <w:r w:rsidRPr="00827ABB">
        <w:rPr>
          <w:rFonts w:ascii="Book Antiqua" w:eastAsia="宋体" w:hAnsi="Book Antiqua" w:cs="宋体"/>
          <w:i/>
          <w:iCs/>
          <w:kern w:val="0"/>
          <w:lang w:eastAsia="zh-CN"/>
        </w:rPr>
        <w:t>Engl</w:t>
      </w:r>
      <w:proofErr w:type="spellEnd"/>
      <w:r w:rsidRPr="00827ABB">
        <w:rPr>
          <w:rFonts w:ascii="Book Antiqua" w:eastAsia="宋体" w:hAnsi="Book Antiqua" w:cs="宋体"/>
          <w:i/>
          <w:iCs/>
          <w:kern w:val="0"/>
          <w:lang w:eastAsia="zh-CN"/>
        </w:rPr>
        <w:t xml:space="preserve"> J Med</w:t>
      </w:r>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1993;</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328</w:t>
      </w:r>
      <w:r w:rsidRPr="00827ABB">
        <w:rPr>
          <w:rFonts w:ascii="Book Antiqua" w:eastAsia="宋体" w:hAnsi="Book Antiqua" w:cs="宋体"/>
          <w:kern w:val="0"/>
          <w:lang w:eastAsia="zh-CN"/>
        </w:rPr>
        <w:t>: 1167-1172 [PMID: 8455684 DOI: 10.1056/NEJM199304223281607]</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2</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Alcorn HG</w:t>
      </w:r>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Wolfson</w:t>
      </w:r>
      <w:proofErr w:type="spellEnd"/>
      <w:r w:rsidRPr="00827ABB">
        <w:rPr>
          <w:rFonts w:ascii="Book Antiqua" w:eastAsia="宋体" w:hAnsi="Book Antiqua" w:cs="宋体"/>
          <w:kern w:val="0"/>
          <w:lang w:eastAsia="zh-CN"/>
        </w:rPr>
        <w:t xml:space="preserve"> SK, Sutton-Tyrrell K, </w:t>
      </w:r>
      <w:proofErr w:type="spellStart"/>
      <w:r w:rsidRPr="00827ABB">
        <w:rPr>
          <w:rFonts w:ascii="Book Antiqua" w:eastAsia="宋体" w:hAnsi="Book Antiqua" w:cs="宋体"/>
          <w:kern w:val="0"/>
          <w:lang w:eastAsia="zh-CN"/>
        </w:rPr>
        <w:t>Kuller</w:t>
      </w:r>
      <w:proofErr w:type="spellEnd"/>
      <w:r w:rsidRPr="00827ABB">
        <w:rPr>
          <w:rFonts w:ascii="Book Antiqua" w:eastAsia="宋体" w:hAnsi="Book Antiqua" w:cs="宋体"/>
          <w:kern w:val="0"/>
          <w:lang w:eastAsia="zh-CN"/>
        </w:rPr>
        <w:t xml:space="preserve"> LH, O'Leary D. Risk factors for abdominal aortic aneurysms in older adults enrolled in The Cardiovascular Health Study.</w:t>
      </w:r>
      <w:r w:rsidRPr="00B46FCB">
        <w:rPr>
          <w:rFonts w:ascii="Book Antiqua" w:eastAsia="宋体" w:hAnsi="Book Antiqua" w:cs="宋体"/>
          <w:kern w:val="0"/>
          <w:lang w:eastAsia="zh-CN"/>
        </w:rPr>
        <w:t> </w:t>
      </w:r>
      <w:proofErr w:type="spellStart"/>
      <w:r w:rsidRPr="00827ABB">
        <w:rPr>
          <w:rFonts w:ascii="Book Antiqua" w:eastAsia="宋体" w:hAnsi="Book Antiqua" w:cs="宋体"/>
          <w:i/>
          <w:iCs/>
          <w:kern w:val="0"/>
          <w:lang w:eastAsia="zh-CN"/>
        </w:rPr>
        <w:t>Arterioscler</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Thromb</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Vasc</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Biol</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1996;</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16</w:t>
      </w:r>
      <w:r w:rsidRPr="00827ABB">
        <w:rPr>
          <w:rFonts w:ascii="Book Antiqua" w:eastAsia="宋体" w:hAnsi="Book Antiqua" w:cs="宋体"/>
          <w:kern w:val="0"/>
          <w:lang w:eastAsia="zh-CN"/>
        </w:rPr>
        <w:t>: 963-970 [PMID: 8696960 DOI: 10.1161/01.ATV.16.8.963]</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3</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Longo GM</w:t>
      </w:r>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Xiong</w:t>
      </w:r>
      <w:proofErr w:type="spellEnd"/>
      <w:r w:rsidRPr="00827ABB">
        <w:rPr>
          <w:rFonts w:ascii="Book Antiqua" w:eastAsia="宋体" w:hAnsi="Book Antiqua" w:cs="宋体"/>
          <w:kern w:val="0"/>
          <w:lang w:eastAsia="zh-CN"/>
        </w:rPr>
        <w:t xml:space="preserve"> W, Greiner TC, Zhao Y, </w:t>
      </w:r>
      <w:proofErr w:type="spellStart"/>
      <w:r w:rsidRPr="00827ABB">
        <w:rPr>
          <w:rFonts w:ascii="Book Antiqua" w:eastAsia="宋体" w:hAnsi="Book Antiqua" w:cs="宋体"/>
          <w:kern w:val="0"/>
          <w:lang w:eastAsia="zh-CN"/>
        </w:rPr>
        <w:t>Fiotti</w:t>
      </w:r>
      <w:proofErr w:type="spellEnd"/>
      <w:r w:rsidRPr="00827ABB">
        <w:rPr>
          <w:rFonts w:ascii="Book Antiqua" w:eastAsia="宋体" w:hAnsi="Book Antiqua" w:cs="宋体"/>
          <w:kern w:val="0"/>
          <w:lang w:eastAsia="zh-CN"/>
        </w:rPr>
        <w:t xml:space="preserve"> N, Baxter BT. Matrix </w:t>
      </w:r>
      <w:proofErr w:type="spellStart"/>
      <w:r w:rsidRPr="00827ABB">
        <w:rPr>
          <w:rFonts w:ascii="Book Antiqua" w:eastAsia="宋体" w:hAnsi="Book Antiqua" w:cs="宋体"/>
          <w:kern w:val="0"/>
          <w:lang w:eastAsia="zh-CN"/>
        </w:rPr>
        <w:t>metalloproteinases</w:t>
      </w:r>
      <w:proofErr w:type="spellEnd"/>
      <w:r w:rsidRPr="00827ABB">
        <w:rPr>
          <w:rFonts w:ascii="Book Antiqua" w:eastAsia="宋体" w:hAnsi="Book Antiqua" w:cs="宋体"/>
          <w:kern w:val="0"/>
          <w:lang w:eastAsia="zh-CN"/>
        </w:rPr>
        <w:t xml:space="preserve"> 2 and 9 work in concert to produce aortic aneurysms.</w:t>
      </w:r>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 xml:space="preserve">J </w:t>
      </w:r>
      <w:proofErr w:type="spellStart"/>
      <w:r w:rsidRPr="00827ABB">
        <w:rPr>
          <w:rFonts w:ascii="Book Antiqua" w:eastAsia="宋体" w:hAnsi="Book Antiqua" w:cs="宋体"/>
          <w:i/>
          <w:iCs/>
          <w:kern w:val="0"/>
          <w:lang w:eastAsia="zh-CN"/>
        </w:rPr>
        <w:t>Clin</w:t>
      </w:r>
      <w:proofErr w:type="spellEnd"/>
      <w:r w:rsidRPr="00827ABB">
        <w:rPr>
          <w:rFonts w:ascii="Book Antiqua" w:eastAsia="宋体" w:hAnsi="Book Antiqua" w:cs="宋体"/>
          <w:i/>
          <w:iCs/>
          <w:kern w:val="0"/>
          <w:lang w:eastAsia="zh-CN"/>
        </w:rPr>
        <w:t xml:space="preserve"> Invest</w:t>
      </w:r>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2002;</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110</w:t>
      </w:r>
      <w:r w:rsidRPr="00827ABB">
        <w:rPr>
          <w:rFonts w:ascii="Book Antiqua" w:eastAsia="宋体" w:hAnsi="Book Antiqua" w:cs="宋体"/>
          <w:kern w:val="0"/>
          <w:lang w:eastAsia="zh-CN"/>
        </w:rPr>
        <w:t>: 625-632 [PMID: 12208863 DOI: 10.1172/JCI15334]</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4</w:t>
      </w:r>
      <w:r w:rsidRPr="00B46FCB">
        <w:rPr>
          <w:rFonts w:ascii="Book Antiqua" w:eastAsia="宋体" w:hAnsi="Book Antiqua" w:cs="宋体"/>
          <w:kern w:val="0"/>
          <w:lang w:eastAsia="zh-CN"/>
        </w:rPr>
        <w:t> </w:t>
      </w:r>
      <w:proofErr w:type="spellStart"/>
      <w:r w:rsidRPr="00827ABB">
        <w:rPr>
          <w:rFonts w:ascii="Book Antiqua" w:eastAsia="宋体" w:hAnsi="Book Antiqua" w:cs="宋体"/>
          <w:b/>
          <w:bCs/>
          <w:kern w:val="0"/>
          <w:lang w:eastAsia="zh-CN"/>
        </w:rPr>
        <w:t>Bobryshev</w:t>
      </w:r>
      <w:proofErr w:type="spellEnd"/>
      <w:r w:rsidRPr="00827ABB">
        <w:rPr>
          <w:rFonts w:ascii="Book Antiqua" w:eastAsia="宋体" w:hAnsi="Book Antiqua" w:cs="宋体"/>
          <w:b/>
          <w:bCs/>
          <w:kern w:val="0"/>
          <w:lang w:eastAsia="zh-CN"/>
        </w:rPr>
        <w:t xml:space="preserve"> YV</w:t>
      </w:r>
      <w:r w:rsidRPr="00827ABB">
        <w:rPr>
          <w:rFonts w:ascii="Book Antiqua" w:eastAsia="宋体" w:hAnsi="Book Antiqua" w:cs="宋体"/>
          <w:kern w:val="0"/>
          <w:lang w:eastAsia="zh-CN"/>
        </w:rPr>
        <w:t xml:space="preserve">, Lord RS, </w:t>
      </w:r>
      <w:proofErr w:type="spellStart"/>
      <w:r w:rsidRPr="00827ABB">
        <w:rPr>
          <w:rFonts w:ascii="Book Antiqua" w:eastAsia="宋体" w:hAnsi="Book Antiqua" w:cs="宋体"/>
          <w:kern w:val="0"/>
          <w:lang w:eastAsia="zh-CN"/>
        </w:rPr>
        <w:t>Pärsson</w:t>
      </w:r>
      <w:proofErr w:type="spellEnd"/>
      <w:r w:rsidRPr="00827ABB">
        <w:rPr>
          <w:rFonts w:ascii="Book Antiqua" w:eastAsia="宋体" w:hAnsi="Book Antiqua" w:cs="宋体"/>
          <w:kern w:val="0"/>
          <w:lang w:eastAsia="zh-CN"/>
        </w:rPr>
        <w:t xml:space="preserve"> H. </w:t>
      </w:r>
      <w:proofErr w:type="spellStart"/>
      <w:r w:rsidRPr="00827ABB">
        <w:rPr>
          <w:rFonts w:ascii="Book Antiqua" w:eastAsia="宋体" w:hAnsi="Book Antiqua" w:cs="宋体"/>
          <w:kern w:val="0"/>
          <w:lang w:eastAsia="zh-CN"/>
        </w:rPr>
        <w:t>Immunophenotypic</w:t>
      </w:r>
      <w:proofErr w:type="spellEnd"/>
      <w:r w:rsidRPr="00827ABB">
        <w:rPr>
          <w:rFonts w:ascii="Book Antiqua" w:eastAsia="宋体" w:hAnsi="Book Antiqua" w:cs="宋体"/>
          <w:kern w:val="0"/>
          <w:lang w:eastAsia="zh-CN"/>
        </w:rPr>
        <w:t xml:space="preserve"> analysis of the aortic aneurysm wall suggests that vascular dendritic cells are involved in immune responses.</w:t>
      </w:r>
      <w:r w:rsidRPr="00B46FCB">
        <w:rPr>
          <w:rFonts w:ascii="Book Antiqua" w:eastAsia="宋体" w:hAnsi="Book Antiqua" w:cs="宋体"/>
          <w:kern w:val="0"/>
          <w:lang w:eastAsia="zh-CN"/>
        </w:rPr>
        <w:t> </w:t>
      </w:r>
      <w:proofErr w:type="spellStart"/>
      <w:r w:rsidRPr="00827ABB">
        <w:rPr>
          <w:rFonts w:ascii="Book Antiqua" w:eastAsia="宋体" w:hAnsi="Book Antiqua" w:cs="宋体"/>
          <w:i/>
          <w:iCs/>
          <w:kern w:val="0"/>
          <w:lang w:eastAsia="zh-CN"/>
        </w:rPr>
        <w:t>Cardiovasc</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Surg</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1998;</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6</w:t>
      </w:r>
      <w:r w:rsidRPr="00827ABB">
        <w:rPr>
          <w:rFonts w:ascii="Book Antiqua" w:eastAsia="宋体" w:hAnsi="Book Antiqua" w:cs="宋体"/>
          <w:kern w:val="0"/>
          <w:lang w:eastAsia="zh-CN"/>
        </w:rPr>
        <w:t>: 240-249 [PMID: 9705095 DOI: 10.1016/S0967-2109(97)00168-3]</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5</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Pearce WH</w:t>
      </w:r>
      <w:r w:rsidRPr="00827ABB">
        <w:rPr>
          <w:rFonts w:ascii="Book Antiqua" w:eastAsia="宋体" w:hAnsi="Book Antiqua" w:cs="宋体"/>
          <w:kern w:val="0"/>
          <w:lang w:eastAsia="zh-CN"/>
        </w:rPr>
        <w:t xml:space="preserve">, Koch AE. </w:t>
      </w:r>
      <w:proofErr w:type="gramStart"/>
      <w:r w:rsidRPr="00827ABB">
        <w:rPr>
          <w:rFonts w:ascii="Book Antiqua" w:eastAsia="宋体" w:hAnsi="Book Antiqua" w:cs="宋体"/>
          <w:kern w:val="0"/>
          <w:lang w:eastAsia="zh-CN"/>
        </w:rPr>
        <w:t>Cellular components and features of immune response in abdominal aortic aneurysms.</w:t>
      </w:r>
      <w:proofErr w:type="gramEnd"/>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 xml:space="preserve">Ann N Y </w:t>
      </w:r>
      <w:proofErr w:type="spellStart"/>
      <w:r w:rsidRPr="00827ABB">
        <w:rPr>
          <w:rFonts w:ascii="Book Antiqua" w:eastAsia="宋体" w:hAnsi="Book Antiqua" w:cs="宋体"/>
          <w:i/>
          <w:iCs/>
          <w:kern w:val="0"/>
          <w:lang w:eastAsia="zh-CN"/>
        </w:rPr>
        <w:t>Acad</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Sci</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1996;</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800</w:t>
      </w:r>
      <w:r w:rsidRPr="00827ABB">
        <w:rPr>
          <w:rFonts w:ascii="Book Antiqua" w:eastAsia="宋体" w:hAnsi="Book Antiqua" w:cs="宋体"/>
          <w:kern w:val="0"/>
          <w:lang w:eastAsia="zh-CN"/>
        </w:rPr>
        <w:t>: 175-185 [PMID: 8958992 DOI: 10.1111/j.1749-6632.1996.tb33308.x]</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lastRenderedPageBreak/>
        <w:t>6</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Freestone T</w:t>
      </w:r>
      <w:r w:rsidRPr="00827ABB">
        <w:rPr>
          <w:rFonts w:ascii="Book Antiqua" w:eastAsia="宋体" w:hAnsi="Book Antiqua" w:cs="宋体"/>
          <w:kern w:val="0"/>
          <w:lang w:eastAsia="zh-CN"/>
        </w:rPr>
        <w:t xml:space="preserve">, Turner RJ, </w:t>
      </w:r>
      <w:proofErr w:type="spellStart"/>
      <w:r w:rsidRPr="00827ABB">
        <w:rPr>
          <w:rFonts w:ascii="Book Antiqua" w:eastAsia="宋体" w:hAnsi="Book Antiqua" w:cs="宋体"/>
          <w:kern w:val="0"/>
          <w:lang w:eastAsia="zh-CN"/>
        </w:rPr>
        <w:t>Coady</w:t>
      </w:r>
      <w:proofErr w:type="spellEnd"/>
      <w:r w:rsidRPr="00827ABB">
        <w:rPr>
          <w:rFonts w:ascii="Book Antiqua" w:eastAsia="宋体" w:hAnsi="Book Antiqua" w:cs="宋体"/>
          <w:kern w:val="0"/>
          <w:lang w:eastAsia="zh-CN"/>
        </w:rPr>
        <w:t xml:space="preserve"> A, </w:t>
      </w:r>
      <w:proofErr w:type="spellStart"/>
      <w:r w:rsidRPr="00827ABB">
        <w:rPr>
          <w:rFonts w:ascii="Book Antiqua" w:eastAsia="宋体" w:hAnsi="Book Antiqua" w:cs="宋体"/>
          <w:kern w:val="0"/>
          <w:lang w:eastAsia="zh-CN"/>
        </w:rPr>
        <w:t>Higman</w:t>
      </w:r>
      <w:proofErr w:type="spellEnd"/>
      <w:r w:rsidRPr="00827ABB">
        <w:rPr>
          <w:rFonts w:ascii="Book Antiqua" w:eastAsia="宋体" w:hAnsi="Book Antiqua" w:cs="宋体"/>
          <w:kern w:val="0"/>
          <w:lang w:eastAsia="zh-CN"/>
        </w:rPr>
        <w:t xml:space="preserve"> DJ, </w:t>
      </w:r>
      <w:proofErr w:type="spellStart"/>
      <w:r w:rsidRPr="00827ABB">
        <w:rPr>
          <w:rFonts w:ascii="Book Antiqua" w:eastAsia="宋体" w:hAnsi="Book Antiqua" w:cs="宋体"/>
          <w:kern w:val="0"/>
          <w:lang w:eastAsia="zh-CN"/>
        </w:rPr>
        <w:t>Greenhalgh</w:t>
      </w:r>
      <w:proofErr w:type="spellEnd"/>
      <w:r w:rsidRPr="00827ABB">
        <w:rPr>
          <w:rFonts w:ascii="Book Antiqua" w:eastAsia="宋体" w:hAnsi="Book Antiqua" w:cs="宋体"/>
          <w:kern w:val="0"/>
          <w:lang w:eastAsia="zh-CN"/>
        </w:rPr>
        <w:t xml:space="preserve"> RM, Powell JT. Inflammation and matrix </w:t>
      </w:r>
      <w:proofErr w:type="spellStart"/>
      <w:r w:rsidRPr="00827ABB">
        <w:rPr>
          <w:rFonts w:ascii="Book Antiqua" w:eastAsia="宋体" w:hAnsi="Book Antiqua" w:cs="宋体"/>
          <w:kern w:val="0"/>
          <w:lang w:eastAsia="zh-CN"/>
        </w:rPr>
        <w:t>metalloproteinases</w:t>
      </w:r>
      <w:proofErr w:type="spellEnd"/>
      <w:r w:rsidRPr="00827ABB">
        <w:rPr>
          <w:rFonts w:ascii="Book Antiqua" w:eastAsia="宋体" w:hAnsi="Book Antiqua" w:cs="宋体"/>
          <w:kern w:val="0"/>
          <w:lang w:eastAsia="zh-CN"/>
        </w:rPr>
        <w:t xml:space="preserve"> in the enlarging abdominal aortic aneurysm.</w:t>
      </w:r>
      <w:r w:rsidRPr="00B46FCB">
        <w:rPr>
          <w:rFonts w:ascii="Book Antiqua" w:eastAsia="宋体" w:hAnsi="Book Antiqua" w:cs="宋体"/>
          <w:kern w:val="0"/>
          <w:lang w:eastAsia="zh-CN"/>
        </w:rPr>
        <w:t> </w:t>
      </w:r>
      <w:proofErr w:type="spellStart"/>
      <w:r w:rsidRPr="00827ABB">
        <w:rPr>
          <w:rFonts w:ascii="Book Antiqua" w:eastAsia="宋体" w:hAnsi="Book Antiqua" w:cs="宋体"/>
          <w:i/>
          <w:iCs/>
          <w:kern w:val="0"/>
          <w:lang w:eastAsia="zh-CN"/>
        </w:rPr>
        <w:t>Arterioscler</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Thromb</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Vasc</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Biol</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1995;</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15</w:t>
      </w:r>
      <w:r w:rsidRPr="00827ABB">
        <w:rPr>
          <w:rFonts w:ascii="Book Antiqua" w:eastAsia="宋体" w:hAnsi="Book Antiqua" w:cs="宋体"/>
          <w:kern w:val="0"/>
          <w:lang w:eastAsia="zh-CN"/>
        </w:rPr>
        <w:t>: 1145-1151 [PMID: 7627708 DOI: 10.1161/01.ATV.15.8.1145]</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7</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Davis V</w:t>
      </w:r>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Persidskaia</w:t>
      </w:r>
      <w:proofErr w:type="spellEnd"/>
      <w:r w:rsidRPr="00827ABB">
        <w:rPr>
          <w:rFonts w:ascii="Book Antiqua" w:eastAsia="宋体" w:hAnsi="Book Antiqua" w:cs="宋体"/>
          <w:kern w:val="0"/>
          <w:lang w:eastAsia="zh-CN"/>
        </w:rPr>
        <w:t xml:space="preserve"> R, Baca-</w:t>
      </w:r>
      <w:proofErr w:type="spellStart"/>
      <w:r w:rsidRPr="00827ABB">
        <w:rPr>
          <w:rFonts w:ascii="Book Antiqua" w:eastAsia="宋体" w:hAnsi="Book Antiqua" w:cs="宋体"/>
          <w:kern w:val="0"/>
          <w:lang w:eastAsia="zh-CN"/>
        </w:rPr>
        <w:t>Regen</w:t>
      </w:r>
      <w:proofErr w:type="spellEnd"/>
      <w:r w:rsidRPr="00827ABB">
        <w:rPr>
          <w:rFonts w:ascii="Book Antiqua" w:eastAsia="宋体" w:hAnsi="Book Antiqua" w:cs="宋体"/>
          <w:kern w:val="0"/>
          <w:lang w:eastAsia="zh-CN"/>
        </w:rPr>
        <w:t xml:space="preserve"> L, </w:t>
      </w:r>
      <w:proofErr w:type="spellStart"/>
      <w:r w:rsidRPr="00827ABB">
        <w:rPr>
          <w:rFonts w:ascii="Book Antiqua" w:eastAsia="宋体" w:hAnsi="Book Antiqua" w:cs="宋体"/>
          <w:kern w:val="0"/>
          <w:lang w:eastAsia="zh-CN"/>
        </w:rPr>
        <w:t>Itoh</w:t>
      </w:r>
      <w:proofErr w:type="spellEnd"/>
      <w:r w:rsidRPr="00827ABB">
        <w:rPr>
          <w:rFonts w:ascii="Book Antiqua" w:eastAsia="宋体" w:hAnsi="Book Antiqua" w:cs="宋体"/>
          <w:kern w:val="0"/>
          <w:lang w:eastAsia="zh-CN"/>
        </w:rPr>
        <w:t xml:space="preserve"> Y, Nagase H, </w:t>
      </w:r>
      <w:proofErr w:type="spellStart"/>
      <w:r w:rsidRPr="00827ABB">
        <w:rPr>
          <w:rFonts w:ascii="Book Antiqua" w:eastAsia="宋体" w:hAnsi="Book Antiqua" w:cs="宋体"/>
          <w:kern w:val="0"/>
          <w:lang w:eastAsia="zh-CN"/>
        </w:rPr>
        <w:t>Persidsky</w:t>
      </w:r>
      <w:proofErr w:type="spellEnd"/>
      <w:r w:rsidRPr="00827ABB">
        <w:rPr>
          <w:rFonts w:ascii="Book Antiqua" w:eastAsia="宋体" w:hAnsi="Book Antiqua" w:cs="宋体"/>
          <w:kern w:val="0"/>
          <w:lang w:eastAsia="zh-CN"/>
        </w:rPr>
        <w:t xml:space="preserve"> Y, </w:t>
      </w:r>
      <w:proofErr w:type="spellStart"/>
      <w:r w:rsidRPr="00827ABB">
        <w:rPr>
          <w:rFonts w:ascii="Book Antiqua" w:eastAsia="宋体" w:hAnsi="Book Antiqua" w:cs="宋体"/>
          <w:kern w:val="0"/>
          <w:lang w:eastAsia="zh-CN"/>
        </w:rPr>
        <w:t>Ghorpade</w:t>
      </w:r>
      <w:proofErr w:type="spellEnd"/>
      <w:r w:rsidRPr="00827ABB">
        <w:rPr>
          <w:rFonts w:ascii="Book Antiqua" w:eastAsia="宋体" w:hAnsi="Book Antiqua" w:cs="宋体"/>
          <w:kern w:val="0"/>
          <w:lang w:eastAsia="zh-CN"/>
        </w:rPr>
        <w:t xml:space="preserve"> A, Baxter BT. Matrix metalloproteinase-2 production and its binding to the matrix are increased in abdominal aortic aneurysms.</w:t>
      </w:r>
      <w:r w:rsidRPr="00B46FCB">
        <w:rPr>
          <w:rFonts w:ascii="Book Antiqua" w:eastAsia="宋体" w:hAnsi="Book Antiqua" w:cs="宋体"/>
          <w:kern w:val="0"/>
          <w:lang w:eastAsia="zh-CN"/>
        </w:rPr>
        <w:t> </w:t>
      </w:r>
      <w:proofErr w:type="spellStart"/>
      <w:r w:rsidRPr="00827ABB">
        <w:rPr>
          <w:rFonts w:ascii="Book Antiqua" w:eastAsia="宋体" w:hAnsi="Book Antiqua" w:cs="宋体"/>
          <w:i/>
          <w:iCs/>
          <w:kern w:val="0"/>
          <w:lang w:eastAsia="zh-CN"/>
        </w:rPr>
        <w:t>Arterioscler</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Thromb</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Vasc</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Biol</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1998;</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18</w:t>
      </w:r>
      <w:r w:rsidRPr="00827ABB">
        <w:rPr>
          <w:rFonts w:ascii="Book Antiqua" w:eastAsia="宋体" w:hAnsi="Book Antiqua" w:cs="宋体"/>
          <w:kern w:val="0"/>
          <w:lang w:eastAsia="zh-CN"/>
        </w:rPr>
        <w:t>: 1625-1633 [PMID: 9763536 DOI: 10.1161/01.ATV.18.10.1625]</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8</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Choi BK</w:t>
      </w:r>
      <w:r w:rsidRPr="00827ABB">
        <w:rPr>
          <w:rFonts w:ascii="Book Antiqua" w:eastAsia="宋体" w:hAnsi="Book Antiqua" w:cs="宋体"/>
          <w:kern w:val="0"/>
          <w:lang w:eastAsia="zh-CN"/>
        </w:rPr>
        <w:t xml:space="preserve">, Jung JH, </w:t>
      </w:r>
      <w:proofErr w:type="spellStart"/>
      <w:r w:rsidRPr="00827ABB">
        <w:rPr>
          <w:rFonts w:ascii="Book Antiqua" w:eastAsia="宋体" w:hAnsi="Book Antiqua" w:cs="宋体"/>
          <w:kern w:val="0"/>
          <w:lang w:eastAsia="zh-CN"/>
        </w:rPr>
        <w:t>Suh</w:t>
      </w:r>
      <w:proofErr w:type="spellEnd"/>
      <w:r w:rsidRPr="00827ABB">
        <w:rPr>
          <w:rFonts w:ascii="Book Antiqua" w:eastAsia="宋体" w:hAnsi="Book Antiqua" w:cs="宋体"/>
          <w:kern w:val="0"/>
          <w:lang w:eastAsia="zh-CN"/>
        </w:rPr>
        <w:t xml:space="preserve"> HY, </w:t>
      </w:r>
      <w:proofErr w:type="spellStart"/>
      <w:r w:rsidRPr="00827ABB">
        <w:rPr>
          <w:rFonts w:ascii="Book Antiqua" w:eastAsia="宋体" w:hAnsi="Book Antiqua" w:cs="宋体"/>
          <w:kern w:val="0"/>
          <w:lang w:eastAsia="zh-CN"/>
        </w:rPr>
        <w:t>Yoo</w:t>
      </w:r>
      <w:proofErr w:type="spellEnd"/>
      <w:r w:rsidRPr="00827ABB">
        <w:rPr>
          <w:rFonts w:ascii="Book Antiqua" w:eastAsia="宋体" w:hAnsi="Book Antiqua" w:cs="宋体"/>
          <w:kern w:val="0"/>
          <w:lang w:eastAsia="zh-CN"/>
        </w:rPr>
        <w:t xml:space="preserve"> YJ, Cho KS, Chai JK, Kim CK. Activation of matrix metalloproteinase-2 by a novel oral </w:t>
      </w:r>
      <w:proofErr w:type="spellStart"/>
      <w:r w:rsidRPr="00827ABB">
        <w:rPr>
          <w:rFonts w:ascii="Book Antiqua" w:eastAsia="宋体" w:hAnsi="Book Antiqua" w:cs="宋体"/>
          <w:kern w:val="0"/>
          <w:lang w:eastAsia="zh-CN"/>
        </w:rPr>
        <w:t>spirochetal</w:t>
      </w:r>
      <w:proofErr w:type="spellEnd"/>
      <w:r w:rsidRPr="00827ABB">
        <w:rPr>
          <w:rFonts w:ascii="Book Antiqua" w:eastAsia="宋体" w:hAnsi="Book Antiqua" w:cs="宋体"/>
          <w:kern w:val="0"/>
          <w:lang w:eastAsia="zh-CN"/>
        </w:rPr>
        <w:t xml:space="preserve"> species </w:t>
      </w:r>
      <w:proofErr w:type="spellStart"/>
      <w:r w:rsidRPr="00827ABB">
        <w:rPr>
          <w:rFonts w:ascii="Book Antiqua" w:eastAsia="宋体" w:hAnsi="Book Antiqua" w:cs="宋体"/>
          <w:kern w:val="0"/>
          <w:lang w:eastAsia="zh-CN"/>
        </w:rPr>
        <w:t>Treponema</w:t>
      </w:r>
      <w:proofErr w:type="spellEnd"/>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lecithinolyticum</w:t>
      </w:r>
      <w:proofErr w:type="spellEnd"/>
      <w:r w:rsidRPr="00827ABB">
        <w:rPr>
          <w:rFonts w:ascii="Book Antiqua" w:eastAsia="宋体" w:hAnsi="Book Antiqua" w:cs="宋体"/>
          <w:kern w:val="0"/>
          <w:lang w:eastAsia="zh-CN"/>
        </w:rPr>
        <w:t>.</w:t>
      </w:r>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 xml:space="preserve">J </w:t>
      </w:r>
      <w:proofErr w:type="spellStart"/>
      <w:r w:rsidRPr="00827ABB">
        <w:rPr>
          <w:rFonts w:ascii="Book Antiqua" w:eastAsia="宋体" w:hAnsi="Book Antiqua" w:cs="宋体"/>
          <w:i/>
          <w:iCs/>
          <w:kern w:val="0"/>
          <w:lang w:eastAsia="zh-CN"/>
        </w:rPr>
        <w:t>Periodontol</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2001;</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72</w:t>
      </w:r>
      <w:r w:rsidRPr="00827ABB">
        <w:rPr>
          <w:rFonts w:ascii="Book Antiqua" w:eastAsia="宋体" w:hAnsi="Book Antiqua" w:cs="宋体"/>
          <w:kern w:val="0"/>
          <w:lang w:eastAsia="zh-CN"/>
        </w:rPr>
        <w:t>: 1594-1600 [PMID: 11759872 DOI: 10.1902/jop.2001.72.11.1594]</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9</w:t>
      </w:r>
      <w:r w:rsidRPr="00B46FCB">
        <w:rPr>
          <w:rFonts w:ascii="Book Antiqua" w:eastAsia="宋体" w:hAnsi="Book Antiqua" w:cs="宋体"/>
          <w:kern w:val="0"/>
          <w:lang w:eastAsia="zh-CN"/>
        </w:rPr>
        <w:t> </w:t>
      </w:r>
      <w:proofErr w:type="spellStart"/>
      <w:r w:rsidRPr="00827ABB">
        <w:rPr>
          <w:rFonts w:ascii="Book Antiqua" w:eastAsia="宋体" w:hAnsi="Book Antiqua" w:cs="宋体"/>
          <w:b/>
          <w:bCs/>
          <w:kern w:val="0"/>
          <w:lang w:eastAsia="zh-CN"/>
        </w:rPr>
        <w:t>Salvi</w:t>
      </w:r>
      <w:proofErr w:type="spellEnd"/>
      <w:r w:rsidRPr="00827ABB">
        <w:rPr>
          <w:rFonts w:ascii="Book Antiqua" w:eastAsia="宋体" w:hAnsi="Book Antiqua" w:cs="宋体"/>
          <w:b/>
          <w:bCs/>
          <w:kern w:val="0"/>
          <w:lang w:eastAsia="zh-CN"/>
        </w:rPr>
        <w:t xml:space="preserve"> GE</w:t>
      </w:r>
      <w:r w:rsidRPr="00827ABB">
        <w:rPr>
          <w:rFonts w:ascii="Book Antiqua" w:eastAsia="宋体" w:hAnsi="Book Antiqua" w:cs="宋体"/>
          <w:kern w:val="0"/>
          <w:lang w:eastAsia="zh-CN"/>
        </w:rPr>
        <w:t xml:space="preserve">, Lang NP. </w:t>
      </w:r>
      <w:proofErr w:type="gramStart"/>
      <w:r w:rsidRPr="00827ABB">
        <w:rPr>
          <w:rFonts w:ascii="Book Antiqua" w:eastAsia="宋体" w:hAnsi="Book Antiqua" w:cs="宋体"/>
          <w:kern w:val="0"/>
          <w:lang w:eastAsia="zh-CN"/>
        </w:rPr>
        <w:t>Host response modulation in the management of periodontal diseases.</w:t>
      </w:r>
      <w:proofErr w:type="gramEnd"/>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 xml:space="preserve">J </w:t>
      </w:r>
      <w:proofErr w:type="spellStart"/>
      <w:r w:rsidRPr="00827ABB">
        <w:rPr>
          <w:rFonts w:ascii="Book Antiqua" w:eastAsia="宋体" w:hAnsi="Book Antiqua" w:cs="宋体"/>
          <w:i/>
          <w:iCs/>
          <w:kern w:val="0"/>
          <w:lang w:eastAsia="zh-CN"/>
        </w:rPr>
        <w:t>Clin</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Periodontol</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2005;</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 xml:space="preserve">32 </w:t>
      </w:r>
      <w:proofErr w:type="spellStart"/>
      <w:r w:rsidRPr="00827ABB">
        <w:rPr>
          <w:rFonts w:ascii="Book Antiqua" w:eastAsia="宋体" w:hAnsi="Book Antiqua" w:cs="宋体"/>
          <w:b/>
          <w:bCs/>
          <w:kern w:val="0"/>
          <w:lang w:eastAsia="zh-CN"/>
        </w:rPr>
        <w:t>Suppl</w:t>
      </w:r>
      <w:proofErr w:type="spellEnd"/>
      <w:r w:rsidRPr="00827ABB">
        <w:rPr>
          <w:rFonts w:ascii="Book Antiqua" w:eastAsia="宋体" w:hAnsi="Book Antiqua" w:cs="宋体"/>
          <w:b/>
          <w:bCs/>
          <w:kern w:val="0"/>
          <w:lang w:eastAsia="zh-CN"/>
        </w:rPr>
        <w:t xml:space="preserve"> 6</w:t>
      </w:r>
      <w:r w:rsidRPr="00827ABB">
        <w:rPr>
          <w:rFonts w:ascii="Book Antiqua" w:eastAsia="宋体" w:hAnsi="Book Antiqua" w:cs="宋体"/>
          <w:kern w:val="0"/>
          <w:lang w:eastAsia="zh-CN"/>
        </w:rPr>
        <w:t>: 108-129 [PMID: 16128833 DOI: 10.1111/j.1600-051X.2005.00785.x]</w:t>
      </w:r>
    </w:p>
    <w:p w:rsidR="00827ABB" w:rsidRPr="00827ABB" w:rsidRDefault="00827ABB" w:rsidP="00827ABB">
      <w:pPr>
        <w:widowControl/>
        <w:spacing w:line="360" w:lineRule="auto"/>
        <w:rPr>
          <w:rFonts w:ascii="Book Antiqua" w:eastAsia="宋体" w:hAnsi="Book Antiqua" w:cs="宋体"/>
          <w:kern w:val="0"/>
          <w:lang w:eastAsia="zh-CN"/>
        </w:rPr>
      </w:pPr>
      <w:proofErr w:type="gramStart"/>
      <w:r w:rsidRPr="00827ABB">
        <w:rPr>
          <w:rFonts w:ascii="Book Antiqua" w:eastAsia="宋体" w:hAnsi="Book Antiqua" w:cs="宋体"/>
          <w:kern w:val="0"/>
          <w:lang w:eastAsia="zh-CN"/>
        </w:rPr>
        <w:t>10</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Ashley RA</w:t>
      </w:r>
      <w:r w:rsidRPr="00827ABB">
        <w:rPr>
          <w:rFonts w:ascii="Book Antiqua" w:eastAsia="宋体" w:hAnsi="Book Antiqua" w:cs="宋体"/>
          <w:kern w:val="0"/>
          <w:lang w:eastAsia="zh-CN"/>
        </w:rPr>
        <w:t>.</w:t>
      </w:r>
      <w:proofErr w:type="gramEnd"/>
      <w:r w:rsidRPr="00827ABB">
        <w:rPr>
          <w:rFonts w:ascii="Book Antiqua" w:eastAsia="宋体" w:hAnsi="Book Antiqua" w:cs="宋体"/>
          <w:kern w:val="0"/>
          <w:lang w:eastAsia="zh-CN"/>
        </w:rPr>
        <w:t xml:space="preserve"> </w:t>
      </w:r>
      <w:proofErr w:type="gramStart"/>
      <w:r w:rsidRPr="00827ABB">
        <w:rPr>
          <w:rFonts w:ascii="Book Antiqua" w:eastAsia="宋体" w:hAnsi="Book Antiqua" w:cs="宋体"/>
          <w:kern w:val="0"/>
          <w:lang w:eastAsia="zh-CN"/>
        </w:rPr>
        <w:t>Clinical trials of a matrix metalloproteinase inhibitor in human periodontal disease.</w:t>
      </w:r>
      <w:proofErr w:type="gramEnd"/>
      <w:r w:rsidRPr="00827ABB">
        <w:rPr>
          <w:rFonts w:ascii="Book Antiqua" w:eastAsia="宋体" w:hAnsi="Book Antiqua" w:cs="宋体"/>
          <w:kern w:val="0"/>
          <w:lang w:eastAsia="zh-CN"/>
        </w:rPr>
        <w:t xml:space="preserve"> </w:t>
      </w:r>
      <w:proofErr w:type="gramStart"/>
      <w:r w:rsidRPr="00827ABB">
        <w:rPr>
          <w:rFonts w:ascii="Book Antiqua" w:eastAsia="宋体" w:hAnsi="Book Antiqua" w:cs="宋体"/>
          <w:kern w:val="0"/>
          <w:lang w:eastAsia="zh-CN"/>
        </w:rPr>
        <w:t>SDD Clinical Research Team.</w:t>
      </w:r>
      <w:proofErr w:type="gramEnd"/>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 xml:space="preserve">Ann N Y </w:t>
      </w:r>
      <w:proofErr w:type="spellStart"/>
      <w:r w:rsidRPr="00827ABB">
        <w:rPr>
          <w:rFonts w:ascii="Book Antiqua" w:eastAsia="宋体" w:hAnsi="Book Antiqua" w:cs="宋体"/>
          <w:i/>
          <w:iCs/>
          <w:kern w:val="0"/>
          <w:lang w:eastAsia="zh-CN"/>
        </w:rPr>
        <w:t>Acad</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Sci</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1999;</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878</w:t>
      </w:r>
      <w:r w:rsidRPr="00827ABB">
        <w:rPr>
          <w:rFonts w:ascii="Book Antiqua" w:eastAsia="宋体" w:hAnsi="Book Antiqua" w:cs="宋体"/>
          <w:kern w:val="0"/>
          <w:lang w:eastAsia="zh-CN"/>
        </w:rPr>
        <w:t>: 335-346 [PMID: 10415739 DOI: 10.1111/j.1749-6632.1999.tb07693.x]</w:t>
      </w:r>
    </w:p>
    <w:p w:rsidR="00827ABB" w:rsidRPr="00827ABB" w:rsidRDefault="00827ABB" w:rsidP="00827ABB">
      <w:pPr>
        <w:widowControl/>
        <w:spacing w:line="360" w:lineRule="auto"/>
        <w:rPr>
          <w:rFonts w:ascii="Book Antiqua" w:eastAsia="宋体" w:hAnsi="Book Antiqua" w:cs="宋体"/>
          <w:kern w:val="0"/>
          <w:lang w:eastAsia="zh-CN"/>
        </w:rPr>
      </w:pPr>
      <w:proofErr w:type="gramStart"/>
      <w:r w:rsidRPr="00827ABB">
        <w:rPr>
          <w:rFonts w:ascii="Book Antiqua" w:eastAsia="宋体" w:hAnsi="Book Antiqua" w:cs="宋体"/>
          <w:kern w:val="0"/>
          <w:lang w:eastAsia="zh-CN"/>
        </w:rPr>
        <w:t xml:space="preserve">11 </w:t>
      </w:r>
      <w:r w:rsidR="0059285C" w:rsidRPr="00B46FCB">
        <w:rPr>
          <w:rFonts w:ascii="Book Antiqua" w:eastAsiaTheme="minorEastAsia" w:hAnsi="Book Antiqua" w:cs="Arial"/>
          <w:b/>
          <w:kern w:val="0"/>
        </w:rPr>
        <w:t>Reis C</w:t>
      </w:r>
      <w:r w:rsidR="0059285C" w:rsidRPr="00B46FCB">
        <w:rPr>
          <w:rFonts w:ascii="Book Antiqua" w:eastAsiaTheme="minorEastAsia" w:hAnsi="Book Antiqua" w:cs="Arial"/>
          <w:kern w:val="0"/>
        </w:rPr>
        <w:t xml:space="preserve">, DA Costa AV, </w:t>
      </w:r>
      <w:proofErr w:type="spellStart"/>
      <w:r w:rsidR="0059285C" w:rsidRPr="00B46FCB">
        <w:rPr>
          <w:rFonts w:ascii="Book Antiqua" w:eastAsiaTheme="minorEastAsia" w:hAnsi="Book Antiqua" w:cs="Arial"/>
          <w:kern w:val="0"/>
        </w:rPr>
        <w:t>Guimarães</w:t>
      </w:r>
      <w:proofErr w:type="spellEnd"/>
      <w:r w:rsidR="0059285C" w:rsidRPr="00B46FCB">
        <w:rPr>
          <w:rFonts w:ascii="Book Antiqua" w:eastAsiaTheme="minorEastAsia" w:hAnsi="Book Antiqua" w:cs="Arial"/>
          <w:kern w:val="0"/>
        </w:rPr>
        <w:t xml:space="preserve"> JT, Tuna D, Braga AC, Pacheco JJ, </w:t>
      </w:r>
      <w:proofErr w:type="spellStart"/>
      <w:r w:rsidR="0059285C" w:rsidRPr="00B46FCB">
        <w:rPr>
          <w:rFonts w:ascii="Book Antiqua" w:eastAsiaTheme="minorEastAsia" w:hAnsi="Book Antiqua" w:cs="Arial"/>
          <w:kern w:val="0"/>
        </w:rPr>
        <w:t>Arosa</w:t>
      </w:r>
      <w:proofErr w:type="spellEnd"/>
      <w:r w:rsidR="0059285C" w:rsidRPr="00B46FCB">
        <w:rPr>
          <w:rFonts w:ascii="Book Antiqua" w:eastAsiaTheme="minorEastAsia" w:hAnsi="Book Antiqua" w:cs="Arial"/>
          <w:kern w:val="0"/>
        </w:rPr>
        <w:t xml:space="preserve"> FA, Salazar F, Cardoso EM.</w:t>
      </w:r>
      <w:proofErr w:type="gramEnd"/>
      <w:r w:rsidR="0059285C" w:rsidRPr="00B46FCB">
        <w:rPr>
          <w:rFonts w:ascii="Book Antiqua" w:eastAsia="宋体" w:hAnsi="Book Antiqua" w:cs="Arial" w:hint="eastAsia"/>
          <w:kern w:val="0"/>
          <w:lang w:eastAsia="zh-CN"/>
        </w:rPr>
        <w:t xml:space="preserve"> </w:t>
      </w:r>
      <w:r w:rsidRPr="00827ABB">
        <w:rPr>
          <w:rFonts w:ascii="Book Antiqua" w:eastAsia="宋体" w:hAnsi="Book Antiqua" w:cs="宋体"/>
          <w:kern w:val="0"/>
          <w:lang w:eastAsia="zh-CN"/>
        </w:rPr>
        <w:t>Clinical improvement following therapy for periodontitis: Association with a decrease in IL-1 and IL-6.</w:t>
      </w:r>
      <w:r w:rsidRPr="00B46FCB">
        <w:rPr>
          <w:rFonts w:ascii="Book Antiqua" w:eastAsia="宋体" w:hAnsi="Book Antiqua" w:cs="宋体"/>
          <w:kern w:val="0"/>
          <w:lang w:eastAsia="zh-CN"/>
        </w:rPr>
        <w:t> </w:t>
      </w:r>
      <w:proofErr w:type="spellStart"/>
      <w:r w:rsidRPr="00827ABB">
        <w:rPr>
          <w:rFonts w:ascii="Book Antiqua" w:eastAsia="宋体" w:hAnsi="Book Antiqua" w:cs="宋体"/>
          <w:i/>
          <w:iCs/>
          <w:kern w:val="0"/>
          <w:lang w:eastAsia="zh-CN"/>
        </w:rPr>
        <w:t>Exp</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Ther</w:t>
      </w:r>
      <w:proofErr w:type="spellEnd"/>
      <w:r w:rsidRPr="00827ABB">
        <w:rPr>
          <w:rFonts w:ascii="Book Antiqua" w:eastAsia="宋体" w:hAnsi="Book Antiqua" w:cs="宋体"/>
          <w:i/>
          <w:iCs/>
          <w:kern w:val="0"/>
          <w:lang w:eastAsia="zh-CN"/>
        </w:rPr>
        <w:t xml:space="preserve"> Med</w:t>
      </w:r>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2014;</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8</w:t>
      </w:r>
      <w:r w:rsidRPr="00827ABB">
        <w:rPr>
          <w:rFonts w:ascii="Book Antiqua" w:eastAsia="宋体" w:hAnsi="Book Antiqua" w:cs="宋体"/>
          <w:kern w:val="0"/>
          <w:lang w:eastAsia="zh-CN"/>
        </w:rPr>
        <w:t>: 323-327 [PMID: 24944641]</w:t>
      </w:r>
    </w:p>
    <w:p w:rsidR="00827ABB" w:rsidRPr="00827ABB" w:rsidRDefault="00827ABB" w:rsidP="00827ABB">
      <w:pPr>
        <w:widowControl/>
        <w:spacing w:line="360" w:lineRule="auto"/>
        <w:rPr>
          <w:rFonts w:ascii="Book Antiqua" w:eastAsia="宋体" w:hAnsi="Book Antiqua" w:cs="宋体"/>
          <w:kern w:val="0"/>
          <w:lang w:eastAsia="zh-CN"/>
        </w:rPr>
      </w:pPr>
      <w:proofErr w:type="gramStart"/>
      <w:r w:rsidRPr="00827ABB">
        <w:rPr>
          <w:rFonts w:ascii="Book Antiqua" w:eastAsia="宋体" w:hAnsi="Book Antiqua" w:cs="宋体"/>
          <w:kern w:val="0"/>
          <w:lang w:eastAsia="zh-CN"/>
        </w:rPr>
        <w:t>12</w:t>
      </w:r>
      <w:r w:rsidRPr="00B46FCB">
        <w:rPr>
          <w:rFonts w:ascii="Book Antiqua" w:eastAsia="宋体" w:hAnsi="Book Antiqua" w:cs="宋体"/>
          <w:kern w:val="0"/>
          <w:lang w:eastAsia="zh-CN"/>
        </w:rPr>
        <w:t> </w:t>
      </w:r>
      <w:proofErr w:type="spellStart"/>
      <w:r w:rsidRPr="00827ABB">
        <w:rPr>
          <w:rFonts w:ascii="Book Antiqua" w:eastAsia="宋体" w:hAnsi="Book Antiqua" w:cs="宋体"/>
          <w:b/>
          <w:bCs/>
          <w:kern w:val="0"/>
          <w:lang w:eastAsia="zh-CN"/>
        </w:rPr>
        <w:t>Mattila</w:t>
      </w:r>
      <w:proofErr w:type="spellEnd"/>
      <w:r w:rsidRPr="00827ABB">
        <w:rPr>
          <w:rFonts w:ascii="Book Antiqua" w:eastAsia="宋体" w:hAnsi="Book Antiqua" w:cs="宋体"/>
          <w:b/>
          <w:bCs/>
          <w:kern w:val="0"/>
          <w:lang w:eastAsia="zh-CN"/>
        </w:rPr>
        <w:t xml:space="preserve"> KJ</w:t>
      </w:r>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Nieminen</w:t>
      </w:r>
      <w:proofErr w:type="spellEnd"/>
      <w:r w:rsidRPr="00827ABB">
        <w:rPr>
          <w:rFonts w:ascii="Book Antiqua" w:eastAsia="宋体" w:hAnsi="Book Antiqua" w:cs="宋体"/>
          <w:kern w:val="0"/>
          <w:lang w:eastAsia="zh-CN"/>
        </w:rPr>
        <w:t xml:space="preserve"> MS, </w:t>
      </w:r>
      <w:proofErr w:type="spellStart"/>
      <w:r w:rsidRPr="00827ABB">
        <w:rPr>
          <w:rFonts w:ascii="Book Antiqua" w:eastAsia="宋体" w:hAnsi="Book Antiqua" w:cs="宋体"/>
          <w:kern w:val="0"/>
          <w:lang w:eastAsia="zh-CN"/>
        </w:rPr>
        <w:t>Valtonen</w:t>
      </w:r>
      <w:proofErr w:type="spellEnd"/>
      <w:r w:rsidRPr="00827ABB">
        <w:rPr>
          <w:rFonts w:ascii="Book Antiqua" w:eastAsia="宋体" w:hAnsi="Book Antiqua" w:cs="宋体"/>
          <w:kern w:val="0"/>
          <w:lang w:eastAsia="zh-CN"/>
        </w:rPr>
        <w:t xml:space="preserve"> VV, </w:t>
      </w:r>
      <w:proofErr w:type="spellStart"/>
      <w:r w:rsidRPr="00827ABB">
        <w:rPr>
          <w:rFonts w:ascii="Book Antiqua" w:eastAsia="宋体" w:hAnsi="Book Antiqua" w:cs="宋体"/>
          <w:kern w:val="0"/>
          <w:lang w:eastAsia="zh-CN"/>
        </w:rPr>
        <w:t>Rasi</w:t>
      </w:r>
      <w:proofErr w:type="spellEnd"/>
      <w:r w:rsidRPr="00827ABB">
        <w:rPr>
          <w:rFonts w:ascii="Book Antiqua" w:eastAsia="宋体" w:hAnsi="Book Antiqua" w:cs="宋体"/>
          <w:kern w:val="0"/>
          <w:lang w:eastAsia="zh-CN"/>
        </w:rPr>
        <w:t xml:space="preserve"> VP, </w:t>
      </w:r>
      <w:proofErr w:type="spellStart"/>
      <w:r w:rsidRPr="00827ABB">
        <w:rPr>
          <w:rFonts w:ascii="Book Antiqua" w:eastAsia="宋体" w:hAnsi="Book Antiqua" w:cs="宋体"/>
          <w:kern w:val="0"/>
          <w:lang w:eastAsia="zh-CN"/>
        </w:rPr>
        <w:t>Kesäniemi</w:t>
      </w:r>
      <w:proofErr w:type="spellEnd"/>
      <w:r w:rsidRPr="00827ABB">
        <w:rPr>
          <w:rFonts w:ascii="Book Antiqua" w:eastAsia="宋体" w:hAnsi="Book Antiqua" w:cs="宋体"/>
          <w:kern w:val="0"/>
          <w:lang w:eastAsia="zh-CN"/>
        </w:rPr>
        <w:t xml:space="preserve"> YA, </w:t>
      </w:r>
      <w:proofErr w:type="spellStart"/>
      <w:r w:rsidRPr="00827ABB">
        <w:rPr>
          <w:rFonts w:ascii="Book Antiqua" w:eastAsia="宋体" w:hAnsi="Book Antiqua" w:cs="宋体"/>
          <w:kern w:val="0"/>
          <w:lang w:eastAsia="zh-CN"/>
        </w:rPr>
        <w:t>Syrjälä</w:t>
      </w:r>
      <w:proofErr w:type="spellEnd"/>
      <w:r w:rsidRPr="00827ABB">
        <w:rPr>
          <w:rFonts w:ascii="Book Antiqua" w:eastAsia="宋体" w:hAnsi="Book Antiqua" w:cs="宋体"/>
          <w:kern w:val="0"/>
          <w:lang w:eastAsia="zh-CN"/>
        </w:rPr>
        <w:t xml:space="preserve"> SL, </w:t>
      </w:r>
      <w:proofErr w:type="spellStart"/>
      <w:r w:rsidRPr="00827ABB">
        <w:rPr>
          <w:rFonts w:ascii="Book Antiqua" w:eastAsia="宋体" w:hAnsi="Book Antiqua" w:cs="宋体"/>
          <w:kern w:val="0"/>
          <w:lang w:eastAsia="zh-CN"/>
        </w:rPr>
        <w:t>Jungell</w:t>
      </w:r>
      <w:proofErr w:type="spellEnd"/>
      <w:r w:rsidRPr="00827ABB">
        <w:rPr>
          <w:rFonts w:ascii="Book Antiqua" w:eastAsia="宋体" w:hAnsi="Book Antiqua" w:cs="宋体"/>
          <w:kern w:val="0"/>
          <w:lang w:eastAsia="zh-CN"/>
        </w:rPr>
        <w:t xml:space="preserve"> PS, </w:t>
      </w:r>
      <w:proofErr w:type="spellStart"/>
      <w:r w:rsidRPr="00827ABB">
        <w:rPr>
          <w:rFonts w:ascii="Book Antiqua" w:eastAsia="宋体" w:hAnsi="Book Antiqua" w:cs="宋体"/>
          <w:kern w:val="0"/>
          <w:lang w:eastAsia="zh-CN"/>
        </w:rPr>
        <w:t>Isoluoma</w:t>
      </w:r>
      <w:proofErr w:type="spellEnd"/>
      <w:r w:rsidRPr="00827ABB">
        <w:rPr>
          <w:rFonts w:ascii="Book Antiqua" w:eastAsia="宋体" w:hAnsi="Book Antiqua" w:cs="宋体"/>
          <w:kern w:val="0"/>
          <w:lang w:eastAsia="zh-CN"/>
        </w:rPr>
        <w:t xml:space="preserve"> M, </w:t>
      </w:r>
      <w:proofErr w:type="spellStart"/>
      <w:r w:rsidRPr="00827ABB">
        <w:rPr>
          <w:rFonts w:ascii="Book Antiqua" w:eastAsia="宋体" w:hAnsi="Book Antiqua" w:cs="宋体"/>
          <w:kern w:val="0"/>
          <w:lang w:eastAsia="zh-CN"/>
        </w:rPr>
        <w:t>Hietaniemi</w:t>
      </w:r>
      <w:proofErr w:type="spellEnd"/>
      <w:r w:rsidRPr="00827ABB">
        <w:rPr>
          <w:rFonts w:ascii="Book Antiqua" w:eastAsia="宋体" w:hAnsi="Book Antiqua" w:cs="宋体"/>
          <w:kern w:val="0"/>
          <w:lang w:eastAsia="zh-CN"/>
        </w:rPr>
        <w:t xml:space="preserve"> K, </w:t>
      </w:r>
      <w:proofErr w:type="spellStart"/>
      <w:r w:rsidRPr="00827ABB">
        <w:rPr>
          <w:rFonts w:ascii="Book Antiqua" w:eastAsia="宋体" w:hAnsi="Book Antiqua" w:cs="宋体"/>
          <w:kern w:val="0"/>
          <w:lang w:eastAsia="zh-CN"/>
        </w:rPr>
        <w:t>Jokinen</w:t>
      </w:r>
      <w:proofErr w:type="spellEnd"/>
      <w:r w:rsidRPr="00827ABB">
        <w:rPr>
          <w:rFonts w:ascii="Book Antiqua" w:eastAsia="宋体" w:hAnsi="Book Antiqua" w:cs="宋体"/>
          <w:kern w:val="0"/>
          <w:lang w:eastAsia="zh-CN"/>
        </w:rPr>
        <w:t xml:space="preserve"> MJ.</w:t>
      </w:r>
      <w:proofErr w:type="gramEnd"/>
      <w:r w:rsidRPr="00827ABB">
        <w:rPr>
          <w:rFonts w:ascii="Book Antiqua" w:eastAsia="宋体" w:hAnsi="Book Antiqua" w:cs="宋体"/>
          <w:kern w:val="0"/>
          <w:lang w:eastAsia="zh-CN"/>
        </w:rPr>
        <w:t xml:space="preserve"> </w:t>
      </w:r>
      <w:proofErr w:type="gramStart"/>
      <w:r w:rsidRPr="00827ABB">
        <w:rPr>
          <w:rFonts w:ascii="Book Antiqua" w:eastAsia="宋体" w:hAnsi="Book Antiqua" w:cs="宋体"/>
          <w:kern w:val="0"/>
          <w:lang w:eastAsia="zh-CN"/>
        </w:rPr>
        <w:t>Association between dental health and acute myocardial infarction.</w:t>
      </w:r>
      <w:proofErr w:type="gramEnd"/>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BMJ</w:t>
      </w:r>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1989;</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298</w:t>
      </w:r>
      <w:r w:rsidRPr="00827ABB">
        <w:rPr>
          <w:rFonts w:ascii="Book Antiqua" w:eastAsia="宋体" w:hAnsi="Book Antiqua" w:cs="宋体"/>
          <w:kern w:val="0"/>
          <w:lang w:eastAsia="zh-CN"/>
        </w:rPr>
        <w:t>: 779-781 [PMID: 2496855 DOI: 10.1136/bmj.298.6676.779]</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13</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Sakurai K</w:t>
      </w:r>
      <w:r w:rsidRPr="00827ABB">
        <w:rPr>
          <w:rFonts w:ascii="Book Antiqua" w:eastAsia="宋体" w:hAnsi="Book Antiqua" w:cs="宋体"/>
          <w:kern w:val="0"/>
          <w:lang w:eastAsia="zh-CN"/>
        </w:rPr>
        <w:t xml:space="preserve">, Wang D, Suzuki J, </w:t>
      </w:r>
      <w:proofErr w:type="spellStart"/>
      <w:r w:rsidRPr="00827ABB">
        <w:rPr>
          <w:rFonts w:ascii="Book Antiqua" w:eastAsia="宋体" w:hAnsi="Book Antiqua" w:cs="宋体"/>
          <w:kern w:val="0"/>
          <w:lang w:eastAsia="zh-CN"/>
        </w:rPr>
        <w:t>Umeda</w:t>
      </w:r>
      <w:proofErr w:type="spellEnd"/>
      <w:r w:rsidRPr="00827ABB">
        <w:rPr>
          <w:rFonts w:ascii="Book Antiqua" w:eastAsia="宋体" w:hAnsi="Book Antiqua" w:cs="宋体"/>
          <w:kern w:val="0"/>
          <w:lang w:eastAsia="zh-CN"/>
        </w:rPr>
        <w:t xml:space="preserve"> M, </w:t>
      </w:r>
      <w:proofErr w:type="spellStart"/>
      <w:r w:rsidRPr="00827ABB">
        <w:rPr>
          <w:rFonts w:ascii="Book Antiqua" w:eastAsia="宋体" w:hAnsi="Book Antiqua" w:cs="宋体"/>
          <w:kern w:val="0"/>
          <w:lang w:eastAsia="zh-CN"/>
        </w:rPr>
        <w:t>Nagasawa</w:t>
      </w:r>
      <w:proofErr w:type="spellEnd"/>
      <w:r w:rsidRPr="00827ABB">
        <w:rPr>
          <w:rFonts w:ascii="Book Antiqua" w:eastAsia="宋体" w:hAnsi="Book Antiqua" w:cs="宋体"/>
          <w:kern w:val="0"/>
          <w:lang w:eastAsia="zh-CN"/>
        </w:rPr>
        <w:t xml:space="preserve"> T, Izumi Y, Ishikawa I, </w:t>
      </w:r>
      <w:proofErr w:type="spellStart"/>
      <w:r w:rsidRPr="00827ABB">
        <w:rPr>
          <w:rFonts w:ascii="Book Antiqua" w:eastAsia="宋体" w:hAnsi="Book Antiqua" w:cs="宋体"/>
          <w:kern w:val="0"/>
          <w:lang w:eastAsia="zh-CN"/>
        </w:rPr>
        <w:t>Isobe</w:t>
      </w:r>
      <w:proofErr w:type="spellEnd"/>
      <w:r w:rsidRPr="00827ABB">
        <w:rPr>
          <w:rFonts w:ascii="Book Antiqua" w:eastAsia="宋体" w:hAnsi="Book Antiqua" w:cs="宋体"/>
          <w:kern w:val="0"/>
          <w:lang w:eastAsia="zh-CN"/>
        </w:rPr>
        <w:t xml:space="preserve"> M. High incidence of </w:t>
      </w:r>
      <w:proofErr w:type="spellStart"/>
      <w:r w:rsidRPr="00827ABB">
        <w:rPr>
          <w:rFonts w:ascii="Book Antiqua" w:eastAsia="宋体" w:hAnsi="Book Antiqua" w:cs="宋体"/>
          <w:kern w:val="0"/>
          <w:lang w:eastAsia="zh-CN"/>
        </w:rPr>
        <w:t>actinobacillus</w:t>
      </w:r>
      <w:proofErr w:type="spellEnd"/>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actinomycetemcomitans</w:t>
      </w:r>
      <w:proofErr w:type="spellEnd"/>
      <w:r w:rsidRPr="00827ABB">
        <w:rPr>
          <w:rFonts w:ascii="Book Antiqua" w:eastAsia="宋体" w:hAnsi="Book Antiqua" w:cs="宋体"/>
          <w:kern w:val="0"/>
          <w:lang w:eastAsia="zh-CN"/>
        </w:rPr>
        <w:t xml:space="preserve"> infection in acute coronary syndrome.</w:t>
      </w:r>
      <w:r w:rsidRPr="00B46FCB">
        <w:rPr>
          <w:rFonts w:ascii="Book Antiqua" w:eastAsia="宋体" w:hAnsi="Book Antiqua" w:cs="宋体"/>
          <w:kern w:val="0"/>
          <w:lang w:eastAsia="zh-CN"/>
        </w:rPr>
        <w:t> </w:t>
      </w:r>
      <w:proofErr w:type="spellStart"/>
      <w:r w:rsidRPr="00827ABB">
        <w:rPr>
          <w:rFonts w:ascii="Book Antiqua" w:eastAsia="宋体" w:hAnsi="Book Antiqua" w:cs="宋体"/>
          <w:i/>
          <w:iCs/>
          <w:kern w:val="0"/>
          <w:lang w:eastAsia="zh-CN"/>
        </w:rPr>
        <w:t>Int</w:t>
      </w:r>
      <w:proofErr w:type="spellEnd"/>
      <w:r w:rsidRPr="00827ABB">
        <w:rPr>
          <w:rFonts w:ascii="Book Antiqua" w:eastAsia="宋体" w:hAnsi="Book Antiqua" w:cs="宋体"/>
          <w:i/>
          <w:iCs/>
          <w:kern w:val="0"/>
          <w:lang w:eastAsia="zh-CN"/>
        </w:rPr>
        <w:t xml:space="preserve"> Heart J</w:t>
      </w:r>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2007;</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48</w:t>
      </w:r>
      <w:r w:rsidRPr="00827ABB">
        <w:rPr>
          <w:rFonts w:ascii="Book Antiqua" w:eastAsia="宋体" w:hAnsi="Book Antiqua" w:cs="宋体"/>
          <w:kern w:val="0"/>
          <w:lang w:eastAsia="zh-CN"/>
        </w:rPr>
        <w:t>: 663-675 [PMID: 18160759 DOI: 10.1536/ihj.48.663]</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lastRenderedPageBreak/>
        <w:t>14</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Mendez MV</w:t>
      </w:r>
      <w:r w:rsidRPr="00827ABB">
        <w:rPr>
          <w:rFonts w:ascii="Book Antiqua" w:eastAsia="宋体" w:hAnsi="Book Antiqua" w:cs="宋体"/>
          <w:kern w:val="0"/>
          <w:lang w:eastAsia="zh-CN"/>
        </w:rPr>
        <w:t xml:space="preserve">, Scott T, </w:t>
      </w:r>
      <w:proofErr w:type="spellStart"/>
      <w:r w:rsidRPr="00827ABB">
        <w:rPr>
          <w:rFonts w:ascii="Book Antiqua" w:eastAsia="宋体" w:hAnsi="Book Antiqua" w:cs="宋体"/>
          <w:kern w:val="0"/>
          <w:lang w:eastAsia="zh-CN"/>
        </w:rPr>
        <w:t>LaMorte</w:t>
      </w:r>
      <w:proofErr w:type="spellEnd"/>
      <w:r w:rsidRPr="00827ABB">
        <w:rPr>
          <w:rFonts w:ascii="Book Antiqua" w:eastAsia="宋体" w:hAnsi="Book Antiqua" w:cs="宋体"/>
          <w:kern w:val="0"/>
          <w:lang w:eastAsia="zh-CN"/>
        </w:rPr>
        <w:t xml:space="preserve"> W, </w:t>
      </w:r>
      <w:proofErr w:type="spellStart"/>
      <w:r w:rsidRPr="00827ABB">
        <w:rPr>
          <w:rFonts w:ascii="Book Antiqua" w:eastAsia="宋体" w:hAnsi="Book Antiqua" w:cs="宋体"/>
          <w:kern w:val="0"/>
          <w:lang w:eastAsia="zh-CN"/>
        </w:rPr>
        <w:t>Vokonas</w:t>
      </w:r>
      <w:proofErr w:type="spellEnd"/>
      <w:r w:rsidRPr="00827ABB">
        <w:rPr>
          <w:rFonts w:ascii="Book Antiqua" w:eastAsia="宋体" w:hAnsi="Book Antiqua" w:cs="宋体"/>
          <w:kern w:val="0"/>
          <w:lang w:eastAsia="zh-CN"/>
        </w:rPr>
        <w:t xml:space="preserve"> P, </w:t>
      </w:r>
      <w:proofErr w:type="spellStart"/>
      <w:r w:rsidRPr="00827ABB">
        <w:rPr>
          <w:rFonts w:ascii="Book Antiqua" w:eastAsia="宋体" w:hAnsi="Book Antiqua" w:cs="宋体"/>
          <w:kern w:val="0"/>
          <w:lang w:eastAsia="zh-CN"/>
        </w:rPr>
        <w:t>Menzoian</w:t>
      </w:r>
      <w:proofErr w:type="spellEnd"/>
      <w:r w:rsidRPr="00827ABB">
        <w:rPr>
          <w:rFonts w:ascii="Book Antiqua" w:eastAsia="宋体" w:hAnsi="Book Antiqua" w:cs="宋体"/>
          <w:kern w:val="0"/>
          <w:lang w:eastAsia="zh-CN"/>
        </w:rPr>
        <w:t xml:space="preserve"> JO, Garcia R. </w:t>
      </w:r>
      <w:proofErr w:type="gramStart"/>
      <w:r w:rsidRPr="00827ABB">
        <w:rPr>
          <w:rFonts w:ascii="Book Antiqua" w:eastAsia="宋体" w:hAnsi="Book Antiqua" w:cs="宋体"/>
          <w:kern w:val="0"/>
          <w:lang w:eastAsia="zh-CN"/>
        </w:rPr>
        <w:t>An association between periodontal disease and peripheral vascular disease.</w:t>
      </w:r>
      <w:proofErr w:type="gramEnd"/>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 xml:space="preserve">Am J </w:t>
      </w:r>
      <w:proofErr w:type="spellStart"/>
      <w:r w:rsidRPr="00827ABB">
        <w:rPr>
          <w:rFonts w:ascii="Book Antiqua" w:eastAsia="宋体" w:hAnsi="Book Antiqua" w:cs="宋体"/>
          <w:i/>
          <w:iCs/>
          <w:kern w:val="0"/>
          <w:lang w:eastAsia="zh-CN"/>
        </w:rPr>
        <w:t>Surg</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1998;</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176</w:t>
      </w:r>
      <w:r w:rsidRPr="00827ABB">
        <w:rPr>
          <w:rFonts w:ascii="Book Antiqua" w:eastAsia="宋体" w:hAnsi="Book Antiqua" w:cs="宋体"/>
          <w:kern w:val="0"/>
          <w:lang w:eastAsia="zh-CN"/>
        </w:rPr>
        <w:t>: 153-157 [PMID: 9737622 DOI: 10.1016/S0002-9610(98)00158-5]</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15</w:t>
      </w:r>
      <w:r w:rsidRPr="00B46FCB">
        <w:rPr>
          <w:rFonts w:ascii="Book Antiqua" w:eastAsia="宋体" w:hAnsi="Book Antiqua" w:cs="宋体"/>
          <w:kern w:val="0"/>
          <w:lang w:eastAsia="zh-CN"/>
        </w:rPr>
        <w:t> </w:t>
      </w:r>
      <w:proofErr w:type="spellStart"/>
      <w:r w:rsidRPr="00827ABB">
        <w:rPr>
          <w:rFonts w:ascii="Book Antiqua" w:eastAsia="宋体" w:hAnsi="Book Antiqua" w:cs="宋体"/>
          <w:b/>
          <w:bCs/>
          <w:kern w:val="0"/>
          <w:lang w:eastAsia="zh-CN"/>
        </w:rPr>
        <w:t>Kurihara</w:t>
      </w:r>
      <w:proofErr w:type="spellEnd"/>
      <w:r w:rsidRPr="00827ABB">
        <w:rPr>
          <w:rFonts w:ascii="Book Antiqua" w:eastAsia="宋体" w:hAnsi="Book Antiqua" w:cs="宋体"/>
          <w:b/>
          <w:bCs/>
          <w:kern w:val="0"/>
          <w:lang w:eastAsia="zh-CN"/>
        </w:rPr>
        <w:t xml:space="preserve"> N</w:t>
      </w:r>
      <w:r w:rsidRPr="00827ABB">
        <w:rPr>
          <w:rFonts w:ascii="Book Antiqua" w:eastAsia="宋体" w:hAnsi="Book Antiqua" w:cs="宋体"/>
          <w:kern w:val="0"/>
          <w:lang w:eastAsia="zh-CN"/>
        </w:rPr>
        <w:t xml:space="preserve">, Inoue Y, Iwai T, </w:t>
      </w:r>
      <w:proofErr w:type="spellStart"/>
      <w:r w:rsidRPr="00827ABB">
        <w:rPr>
          <w:rFonts w:ascii="Book Antiqua" w:eastAsia="宋体" w:hAnsi="Book Antiqua" w:cs="宋体"/>
          <w:kern w:val="0"/>
          <w:lang w:eastAsia="zh-CN"/>
        </w:rPr>
        <w:t>Umeda</w:t>
      </w:r>
      <w:proofErr w:type="spellEnd"/>
      <w:r w:rsidRPr="00827ABB">
        <w:rPr>
          <w:rFonts w:ascii="Book Antiqua" w:eastAsia="宋体" w:hAnsi="Book Antiqua" w:cs="宋体"/>
          <w:kern w:val="0"/>
          <w:lang w:eastAsia="zh-CN"/>
        </w:rPr>
        <w:t xml:space="preserve"> M, Huang Y, Ishikawa I. Detection and localization of </w:t>
      </w:r>
      <w:proofErr w:type="spellStart"/>
      <w:r w:rsidRPr="00827ABB">
        <w:rPr>
          <w:rFonts w:ascii="Book Antiqua" w:eastAsia="宋体" w:hAnsi="Book Antiqua" w:cs="宋体"/>
          <w:kern w:val="0"/>
          <w:lang w:eastAsia="zh-CN"/>
        </w:rPr>
        <w:t>periodontopathic</w:t>
      </w:r>
      <w:proofErr w:type="spellEnd"/>
      <w:r w:rsidRPr="00827ABB">
        <w:rPr>
          <w:rFonts w:ascii="Book Antiqua" w:eastAsia="宋体" w:hAnsi="Book Antiqua" w:cs="宋体"/>
          <w:kern w:val="0"/>
          <w:lang w:eastAsia="zh-CN"/>
        </w:rPr>
        <w:t xml:space="preserve"> bacteria in abdominal aortic aneurysms.</w:t>
      </w:r>
      <w:r w:rsidRPr="00B46FCB">
        <w:rPr>
          <w:rFonts w:ascii="Book Antiqua" w:eastAsia="宋体" w:hAnsi="Book Antiqua" w:cs="宋体"/>
          <w:kern w:val="0"/>
          <w:lang w:eastAsia="zh-CN"/>
        </w:rPr>
        <w:t> </w:t>
      </w:r>
      <w:proofErr w:type="spellStart"/>
      <w:r w:rsidRPr="00827ABB">
        <w:rPr>
          <w:rFonts w:ascii="Book Antiqua" w:eastAsia="宋体" w:hAnsi="Book Antiqua" w:cs="宋体"/>
          <w:i/>
          <w:iCs/>
          <w:kern w:val="0"/>
          <w:lang w:eastAsia="zh-CN"/>
        </w:rPr>
        <w:t>Eur</w:t>
      </w:r>
      <w:proofErr w:type="spellEnd"/>
      <w:r w:rsidRPr="00827ABB">
        <w:rPr>
          <w:rFonts w:ascii="Book Antiqua" w:eastAsia="宋体" w:hAnsi="Book Antiqua" w:cs="宋体"/>
          <w:i/>
          <w:iCs/>
          <w:kern w:val="0"/>
          <w:lang w:eastAsia="zh-CN"/>
        </w:rPr>
        <w:t xml:space="preserve"> J </w:t>
      </w:r>
      <w:proofErr w:type="spellStart"/>
      <w:r w:rsidRPr="00827ABB">
        <w:rPr>
          <w:rFonts w:ascii="Book Antiqua" w:eastAsia="宋体" w:hAnsi="Book Antiqua" w:cs="宋体"/>
          <w:i/>
          <w:iCs/>
          <w:kern w:val="0"/>
          <w:lang w:eastAsia="zh-CN"/>
        </w:rPr>
        <w:t>Vasc</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Endovasc</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Surg</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2004;</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28</w:t>
      </w:r>
      <w:r w:rsidRPr="00827ABB">
        <w:rPr>
          <w:rFonts w:ascii="Book Antiqua" w:eastAsia="宋体" w:hAnsi="Book Antiqua" w:cs="宋体"/>
          <w:kern w:val="0"/>
          <w:lang w:eastAsia="zh-CN"/>
        </w:rPr>
        <w:t>: 553-558 [PMID: 15465379 DOI: 10.1016/j.ejvs.2004.08.010]</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16</w:t>
      </w:r>
      <w:r w:rsidRPr="00B46FCB">
        <w:rPr>
          <w:rFonts w:ascii="Book Antiqua" w:eastAsia="宋体" w:hAnsi="Book Antiqua" w:cs="宋体"/>
          <w:kern w:val="0"/>
          <w:lang w:eastAsia="zh-CN"/>
        </w:rPr>
        <w:t> </w:t>
      </w:r>
      <w:proofErr w:type="spellStart"/>
      <w:r w:rsidRPr="00827ABB">
        <w:rPr>
          <w:rFonts w:ascii="Book Antiqua" w:eastAsia="宋体" w:hAnsi="Book Antiqua" w:cs="宋体"/>
          <w:b/>
          <w:bCs/>
          <w:kern w:val="0"/>
          <w:lang w:eastAsia="zh-CN"/>
        </w:rPr>
        <w:t>Paraskevas</w:t>
      </w:r>
      <w:proofErr w:type="spellEnd"/>
      <w:r w:rsidRPr="00827ABB">
        <w:rPr>
          <w:rFonts w:ascii="Book Antiqua" w:eastAsia="宋体" w:hAnsi="Book Antiqua" w:cs="宋体"/>
          <w:b/>
          <w:bCs/>
          <w:kern w:val="0"/>
          <w:lang w:eastAsia="zh-CN"/>
        </w:rPr>
        <w:t xml:space="preserve"> KI</w:t>
      </w:r>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Mikhailidis</w:t>
      </w:r>
      <w:proofErr w:type="spellEnd"/>
      <w:r w:rsidRPr="00827ABB">
        <w:rPr>
          <w:rFonts w:ascii="Book Antiqua" w:eastAsia="宋体" w:hAnsi="Book Antiqua" w:cs="宋体"/>
          <w:kern w:val="0"/>
          <w:lang w:eastAsia="zh-CN"/>
        </w:rPr>
        <w:t xml:space="preserve"> DP, </w:t>
      </w:r>
      <w:proofErr w:type="spellStart"/>
      <w:r w:rsidRPr="00827ABB">
        <w:rPr>
          <w:rFonts w:ascii="Book Antiqua" w:eastAsia="宋体" w:hAnsi="Book Antiqua" w:cs="宋体"/>
          <w:kern w:val="0"/>
          <w:lang w:eastAsia="zh-CN"/>
        </w:rPr>
        <w:t>Giannoukas</w:t>
      </w:r>
      <w:proofErr w:type="spellEnd"/>
      <w:r w:rsidRPr="00827ABB">
        <w:rPr>
          <w:rFonts w:ascii="Book Antiqua" w:eastAsia="宋体" w:hAnsi="Book Antiqua" w:cs="宋体"/>
          <w:kern w:val="0"/>
          <w:lang w:eastAsia="zh-CN"/>
        </w:rPr>
        <w:t xml:space="preserve"> AD. Periodontitis and abdominal aortic aneurysms: a random association or a </w:t>
      </w:r>
      <w:proofErr w:type="spellStart"/>
      <w:r w:rsidRPr="00827ABB">
        <w:rPr>
          <w:rFonts w:ascii="Book Antiqua" w:eastAsia="宋体" w:hAnsi="Book Antiqua" w:cs="宋体"/>
          <w:kern w:val="0"/>
          <w:lang w:eastAsia="zh-CN"/>
        </w:rPr>
        <w:t>pathogenetic</w:t>
      </w:r>
      <w:proofErr w:type="spellEnd"/>
      <w:r w:rsidRPr="00827ABB">
        <w:rPr>
          <w:rFonts w:ascii="Book Antiqua" w:eastAsia="宋体" w:hAnsi="Book Antiqua" w:cs="宋体"/>
          <w:kern w:val="0"/>
          <w:lang w:eastAsia="zh-CN"/>
        </w:rPr>
        <w:t xml:space="preserve"> link?</w:t>
      </w:r>
      <w:r w:rsidRPr="00B46FCB">
        <w:rPr>
          <w:rFonts w:ascii="Book Antiqua" w:eastAsia="宋体" w:hAnsi="Book Antiqua" w:cs="宋体"/>
          <w:kern w:val="0"/>
          <w:lang w:eastAsia="zh-CN"/>
        </w:rPr>
        <w:t> </w:t>
      </w:r>
      <w:proofErr w:type="spellStart"/>
      <w:r w:rsidRPr="00827ABB">
        <w:rPr>
          <w:rFonts w:ascii="Book Antiqua" w:eastAsia="宋体" w:hAnsi="Book Antiqua" w:cs="宋体"/>
          <w:i/>
          <w:iCs/>
          <w:kern w:val="0"/>
          <w:lang w:eastAsia="zh-CN"/>
        </w:rPr>
        <w:t>Int</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Angiol</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2009;</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28</w:t>
      </w:r>
      <w:r w:rsidRPr="00827ABB">
        <w:rPr>
          <w:rFonts w:ascii="Book Antiqua" w:eastAsia="宋体" w:hAnsi="Book Antiqua" w:cs="宋体"/>
          <w:kern w:val="0"/>
          <w:lang w:eastAsia="zh-CN"/>
        </w:rPr>
        <w:t>: 431-433 [PMID: 20087279]</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17</w:t>
      </w:r>
      <w:r w:rsidRPr="00B46FCB">
        <w:rPr>
          <w:rFonts w:ascii="Book Antiqua" w:eastAsia="宋体" w:hAnsi="Book Antiqua" w:cs="宋体"/>
          <w:kern w:val="0"/>
          <w:lang w:eastAsia="zh-CN"/>
        </w:rPr>
        <w:t> </w:t>
      </w:r>
      <w:proofErr w:type="spellStart"/>
      <w:r w:rsidRPr="00827ABB">
        <w:rPr>
          <w:rFonts w:ascii="Book Antiqua" w:eastAsia="宋体" w:hAnsi="Book Antiqua" w:cs="宋体"/>
          <w:b/>
          <w:bCs/>
          <w:kern w:val="0"/>
          <w:lang w:eastAsia="zh-CN"/>
        </w:rPr>
        <w:t>Delbosc</w:t>
      </w:r>
      <w:proofErr w:type="spellEnd"/>
      <w:r w:rsidRPr="00827ABB">
        <w:rPr>
          <w:rFonts w:ascii="Book Antiqua" w:eastAsia="宋体" w:hAnsi="Book Antiqua" w:cs="宋体"/>
          <w:b/>
          <w:bCs/>
          <w:kern w:val="0"/>
          <w:lang w:eastAsia="zh-CN"/>
        </w:rPr>
        <w:t xml:space="preserve"> S</w:t>
      </w:r>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Alsac</w:t>
      </w:r>
      <w:proofErr w:type="spellEnd"/>
      <w:r w:rsidRPr="00827ABB">
        <w:rPr>
          <w:rFonts w:ascii="Book Antiqua" w:eastAsia="宋体" w:hAnsi="Book Antiqua" w:cs="宋体"/>
          <w:kern w:val="0"/>
          <w:lang w:eastAsia="zh-CN"/>
        </w:rPr>
        <w:t xml:space="preserve"> JM, </w:t>
      </w:r>
      <w:proofErr w:type="spellStart"/>
      <w:r w:rsidRPr="00827ABB">
        <w:rPr>
          <w:rFonts w:ascii="Book Antiqua" w:eastAsia="宋体" w:hAnsi="Book Antiqua" w:cs="宋体"/>
          <w:kern w:val="0"/>
          <w:lang w:eastAsia="zh-CN"/>
        </w:rPr>
        <w:t>Journe</w:t>
      </w:r>
      <w:proofErr w:type="spellEnd"/>
      <w:r w:rsidRPr="00827ABB">
        <w:rPr>
          <w:rFonts w:ascii="Book Antiqua" w:eastAsia="宋体" w:hAnsi="Book Antiqua" w:cs="宋体"/>
          <w:kern w:val="0"/>
          <w:lang w:eastAsia="zh-CN"/>
        </w:rPr>
        <w:t xml:space="preserve"> C, </w:t>
      </w:r>
      <w:proofErr w:type="spellStart"/>
      <w:r w:rsidRPr="00827ABB">
        <w:rPr>
          <w:rFonts w:ascii="Book Antiqua" w:eastAsia="宋体" w:hAnsi="Book Antiqua" w:cs="宋体"/>
          <w:kern w:val="0"/>
          <w:lang w:eastAsia="zh-CN"/>
        </w:rPr>
        <w:t>Louedec</w:t>
      </w:r>
      <w:proofErr w:type="spellEnd"/>
      <w:r w:rsidRPr="00827ABB">
        <w:rPr>
          <w:rFonts w:ascii="Book Antiqua" w:eastAsia="宋体" w:hAnsi="Book Antiqua" w:cs="宋体"/>
          <w:kern w:val="0"/>
          <w:lang w:eastAsia="zh-CN"/>
        </w:rPr>
        <w:t xml:space="preserve"> L, </w:t>
      </w:r>
      <w:proofErr w:type="spellStart"/>
      <w:r w:rsidRPr="00827ABB">
        <w:rPr>
          <w:rFonts w:ascii="Book Antiqua" w:eastAsia="宋体" w:hAnsi="Book Antiqua" w:cs="宋体"/>
          <w:kern w:val="0"/>
          <w:lang w:eastAsia="zh-CN"/>
        </w:rPr>
        <w:t>Castier</w:t>
      </w:r>
      <w:proofErr w:type="spellEnd"/>
      <w:r w:rsidRPr="00827ABB">
        <w:rPr>
          <w:rFonts w:ascii="Book Antiqua" w:eastAsia="宋体" w:hAnsi="Book Antiqua" w:cs="宋体"/>
          <w:kern w:val="0"/>
          <w:lang w:eastAsia="zh-CN"/>
        </w:rPr>
        <w:t xml:space="preserve"> Y, </w:t>
      </w:r>
      <w:proofErr w:type="spellStart"/>
      <w:r w:rsidRPr="00827ABB">
        <w:rPr>
          <w:rFonts w:ascii="Book Antiqua" w:eastAsia="宋体" w:hAnsi="Book Antiqua" w:cs="宋体"/>
          <w:kern w:val="0"/>
          <w:lang w:eastAsia="zh-CN"/>
        </w:rPr>
        <w:t>Bonnaure</w:t>
      </w:r>
      <w:proofErr w:type="spellEnd"/>
      <w:r w:rsidRPr="00827ABB">
        <w:rPr>
          <w:rFonts w:ascii="Book Antiqua" w:eastAsia="宋体" w:hAnsi="Book Antiqua" w:cs="宋体"/>
          <w:kern w:val="0"/>
          <w:lang w:eastAsia="zh-CN"/>
        </w:rPr>
        <w:t xml:space="preserve">-Mallet M, </w:t>
      </w:r>
      <w:proofErr w:type="spellStart"/>
      <w:r w:rsidRPr="00827ABB">
        <w:rPr>
          <w:rFonts w:ascii="Book Antiqua" w:eastAsia="宋体" w:hAnsi="Book Antiqua" w:cs="宋体"/>
          <w:kern w:val="0"/>
          <w:lang w:eastAsia="zh-CN"/>
        </w:rPr>
        <w:t>Ruimy</w:t>
      </w:r>
      <w:proofErr w:type="spellEnd"/>
      <w:r w:rsidRPr="00827ABB">
        <w:rPr>
          <w:rFonts w:ascii="Book Antiqua" w:eastAsia="宋体" w:hAnsi="Book Antiqua" w:cs="宋体"/>
          <w:kern w:val="0"/>
          <w:lang w:eastAsia="zh-CN"/>
        </w:rPr>
        <w:t xml:space="preserve"> R, </w:t>
      </w:r>
      <w:proofErr w:type="spellStart"/>
      <w:r w:rsidRPr="00827ABB">
        <w:rPr>
          <w:rFonts w:ascii="Book Antiqua" w:eastAsia="宋体" w:hAnsi="Book Antiqua" w:cs="宋体"/>
          <w:kern w:val="0"/>
          <w:lang w:eastAsia="zh-CN"/>
        </w:rPr>
        <w:t>Rossignol</w:t>
      </w:r>
      <w:proofErr w:type="spellEnd"/>
      <w:r w:rsidRPr="00827ABB">
        <w:rPr>
          <w:rFonts w:ascii="Book Antiqua" w:eastAsia="宋体" w:hAnsi="Book Antiqua" w:cs="宋体"/>
          <w:kern w:val="0"/>
          <w:lang w:eastAsia="zh-CN"/>
        </w:rPr>
        <w:t xml:space="preserve"> P, Bouchard P, Michel JB, </w:t>
      </w:r>
      <w:proofErr w:type="spellStart"/>
      <w:r w:rsidRPr="00827ABB">
        <w:rPr>
          <w:rFonts w:ascii="Book Antiqua" w:eastAsia="宋体" w:hAnsi="Book Antiqua" w:cs="宋体"/>
          <w:kern w:val="0"/>
          <w:lang w:eastAsia="zh-CN"/>
        </w:rPr>
        <w:t>Meilhac</w:t>
      </w:r>
      <w:proofErr w:type="spellEnd"/>
      <w:r w:rsidRPr="00827ABB">
        <w:rPr>
          <w:rFonts w:ascii="Book Antiqua" w:eastAsia="宋体" w:hAnsi="Book Antiqua" w:cs="宋体"/>
          <w:kern w:val="0"/>
          <w:lang w:eastAsia="zh-CN"/>
        </w:rPr>
        <w:t xml:space="preserve"> O. </w:t>
      </w:r>
      <w:proofErr w:type="spellStart"/>
      <w:r w:rsidRPr="00827ABB">
        <w:rPr>
          <w:rFonts w:ascii="Book Antiqua" w:eastAsia="宋体" w:hAnsi="Book Antiqua" w:cs="宋体"/>
          <w:kern w:val="0"/>
          <w:lang w:eastAsia="zh-CN"/>
        </w:rPr>
        <w:t>Porphyromonas</w:t>
      </w:r>
      <w:proofErr w:type="spellEnd"/>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gingivalis</w:t>
      </w:r>
      <w:proofErr w:type="spellEnd"/>
      <w:r w:rsidRPr="00827ABB">
        <w:rPr>
          <w:rFonts w:ascii="Book Antiqua" w:eastAsia="宋体" w:hAnsi="Book Antiqua" w:cs="宋体"/>
          <w:kern w:val="0"/>
          <w:lang w:eastAsia="zh-CN"/>
        </w:rPr>
        <w:t xml:space="preserve"> participates in pathogenesis of human abdominal aortic aneurysm by neutrophil activation. </w:t>
      </w:r>
      <w:proofErr w:type="gramStart"/>
      <w:r w:rsidRPr="00827ABB">
        <w:rPr>
          <w:rFonts w:ascii="Book Antiqua" w:eastAsia="宋体" w:hAnsi="Book Antiqua" w:cs="宋体"/>
          <w:kern w:val="0"/>
          <w:lang w:eastAsia="zh-CN"/>
        </w:rPr>
        <w:t>Proof of concept in rats.</w:t>
      </w:r>
      <w:proofErr w:type="gramEnd"/>
      <w:r w:rsidRPr="00B46FCB">
        <w:rPr>
          <w:rFonts w:ascii="Book Antiqua" w:eastAsia="宋体" w:hAnsi="Book Antiqua" w:cs="宋体"/>
          <w:kern w:val="0"/>
          <w:lang w:eastAsia="zh-CN"/>
        </w:rPr>
        <w:t> </w:t>
      </w:r>
      <w:proofErr w:type="spellStart"/>
      <w:r w:rsidRPr="00827ABB">
        <w:rPr>
          <w:rFonts w:ascii="Book Antiqua" w:eastAsia="宋体" w:hAnsi="Book Antiqua" w:cs="宋体"/>
          <w:i/>
          <w:iCs/>
          <w:kern w:val="0"/>
          <w:lang w:eastAsia="zh-CN"/>
        </w:rPr>
        <w:t>PLoS</w:t>
      </w:r>
      <w:proofErr w:type="spellEnd"/>
      <w:r w:rsidRPr="00827ABB">
        <w:rPr>
          <w:rFonts w:ascii="Book Antiqua" w:eastAsia="宋体" w:hAnsi="Book Antiqua" w:cs="宋体"/>
          <w:i/>
          <w:iCs/>
          <w:kern w:val="0"/>
          <w:lang w:eastAsia="zh-CN"/>
        </w:rPr>
        <w:t xml:space="preserve"> One</w:t>
      </w:r>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2011;</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6</w:t>
      </w:r>
      <w:r w:rsidR="0059285C" w:rsidRPr="00B46FCB">
        <w:rPr>
          <w:rFonts w:ascii="Book Antiqua" w:eastAsia="宋体" w:hAnsi="Book Antiqua" w:cs="宋体"/>
          <w:kern w:val="0"/>
          <w:lang w:eastAsia="zh-CN"/>
        </w:rPr>
        <w:t>: e18679 [PMID: 21533243</w:t>
      </w:r>
      <w:r w:rsidR="0059285C" w:rsidRPr="00B46FCB">
        <w:rPr>
          <w:rFonts w:ascii="Book Antiqua" w:eastAsia="宋体" w:hAnsi="Book Antiqua" w:cs="宋体" w:hint="eastAsia"/>
          <w:kern w:val="0"/>
          <w:lang w:eastAsia="zh-CN"/>
        </w:rPr>
        <w:t>]</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18</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Aoyama N</w:t>
      </w:r>
      <w:r w:rsidRPr="00827ABB">
        <w:rPr>
          <w:rFonts w:ascii="Book Antiqua" w:eastAsia="宋体" w:hAnsi="Book Antiqua" w:cs="宋体"/>
          <w:kern w:val="0"/>
          <w:lang w:eastAsia="zh-CN"/>
        </w:rPr>
        <w:t xml:space="preserve">, Suzuki J, Wang D, Ogawa M, Kobayashi N, </w:t>
      </w:r>
      <w:proofErr w:type="spellStart"/>
      <w:r w:rsidRPr="00827ABB">
        <w:rPr>
          <w:rFonts w:ascii="Book Antiqua" w:eastAsia="宋体" w:hAnsi="Book Antiqua" w:cs="宋体"/>
          <w:kern w:val="0"/>
          <w:lang w:eastAsia="zh-CN"/>
        </w:rPr>
        <w:t>Hanatani</w:t>
      </w:r>
      <w:proofErr w:type="spellEnd"/>
      <w:r w:rsidRPr="00827ABB">
        <w:rPr>
          <w:rFonts w:ascii="Book Antiqua" w:eastAsia="宋体" w:hAnsi="Book Antiqua" w:cs="宋体"/>
          <w:kern w:val="0"/>
          <w:lang w:eastAsia="zh-CN"/>
        </w:rPr>
        <w:t xml:space="preserve"> T, Takeuchi Y, Izumi Y, </w:t>
      </w:r>
      <w:proofErr w:type="spellStart"/>
      <w:r w:rsidRPr="00827ABB">
        <w:rPr>
          <w:rFonts w:ascii="Book Antiqua" w:eastAsia="宋体" w:hAnsi="Book Antiqua" w:cs="宋体"/>
          <w:kern w:val="0"/>
          <w:lang w:eastAsia="zh-CN"/>
        </w:rPr>
        <w:t>Isobe</w:t>
      </w:r>
      <w:proofErr w:type="spellEnd"/>
      <w:r w:rsidRPr="00827ABB">
        <w:rPr>
          <w:rFonts w:ascii="Book Antiqua" w:eastAsia="宋体" w:hAnsi="Book Antiqua" w:cs="宋体"/>
          <w:kern w:val="0"/>
          <w:lang w:eastAsia="zh-CN"/>
        </w:rPr>
        <w:t xml:space="preserve"> M. </w:t>
      </w:r>
      <w:proofErr w:type="spellStart"/>
      <w:r w:rsidRPr="00827ABB">
        <w:rPr>
          <w:rFonts w:ascii="Book Antiqua" w:eastAsia="宋体" w:hAnsi="Book Antiqua" w:cs="宋体"/>
          <w:kern w:val="0"/>
          <w:lang w:eastAsia="zh-CN"/>
        </w:rPr>
        <w:t>Porphyromonas</w:t>
      </w:r>
      <w:proofErr w:type="spellEnd"/>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gingivalis</w:t>
      </w:r>
      <w:proofErr w:type="spellEnd"/>
      <w:r w:rsidRPr="00827ABB">
        <w:rPr>
          <w:rFonts w:ascii="Book Antiqua" w:eastAsia="宋体" w:hAnsi="Book Antiqua" w:cs="宋体"/>
          <w:kern w:val="0"/>
          <w:lang w:eastAsia="zh-CN"/>
        </w:rPr>
        <w:t xml:space="preserve"> promotes murine abdominal aortic aneurysms via matrix metalloproteinase-2 induction.</w:t>
      </w:r>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J Periodontal Res</w:t>
      </w:r>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2011;</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46</w:t>
      </w:r>
      <w:r w:rsidRPr="00827ABB">
        <w:rPr>
          <w:rFonts w:ascii="Book Antiqua" w:eastAsia="宋体" w:hAnsi="Book Antiqua" w:cs="宋体"/>
          <w:kern w:val="0"/>
          <w:lang w:eastAsia="zh-CN"/>
        </w:rPr>
        <w:t>: 176-183 [PMID: 21143481 DOI: 10.1111/j.1600-0765.2010.01326.x]</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19</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Aoyama N</w:t>
      </w:r>
      <w:r w:rsidRPr="00827ABB">
        <w:rPr>
          <w:rFonts w:ascii="Book Antiqua" w:eastAsia="宋体" w:hAnsi="Book Antiqua" w:cs="宋体"/>
          <w:kern w:val="0"/>
          <w:lang w:eastAsia="zh-CN"/>
        </w:rPr>
        <w:t xml:space="preserve">, Suzuki JI, Ogawa M, Watanabe R, Kobayashi N, </w:t>
      </w:r>
      <w:proofErr w:type="spellStart"/>
      <w:r w:rsidRPr="00827ABB">
        <w:rPr>
          <w:rFonts w:ascii="Book Antiqua" w:eastAsia="宋体" w:hAnsi="Book Antiqua" w:cs="宋体"/>
          <w:kern w:val="0"/>
          <w:lang w:eastAsia="zh-CN"/>
        </w:rPr>
        <w:t>Hanatani</w:t>
      </w:r>
      <w:proofErr w:type="spellEnd"/>
      <w:r w:rsidRPr="00827ABB">
        <w:rPr>
          <w:rFonts w:ascii="Book Antiqua" w:eastAsia="宋体" w:hAnsi="Book Antiqua" w:cs="宋体"/>
          <w:kern w:val="0"/>
          <w:lang w:eastAsia="zh-CN"/>
        </w:rPr>
        <w:t xml:space="preserve"> T, Yoshida A, </w:t>
      </w:r>
      <w:proofErr w:type="spellStart"/>
      <w:r w:rsidRPr="00827ABB">
        <w:rPr>
          <w:rFonts w:ascii="Book Antiqua" w:eastAsia="宋体" w:hAnsi="Book Antiqua" w:cs="宋体"/>
          <w:kern w:val="0"/>
          <w:lang w:eastAsia="zh-CN"/>
        </w:rPr>
        <w:t>Ashigaki</w:t>
      </w:r>
      <w:proofErr w:type="spellEnd"/>
      <w:r w:rsidRPr="00827ABB">
        <w:rPr>
          <w:rFonts w:ascii="Book Antiqua" w:eastAsia="宋体" w:hAnsi="Book Antiqua" w:cs="宋体"/>
          <w:kern w:val="0"/>
          <w:lang w:eastAsia="zh-CN"/>
        </w:rPr>
        <w:t xml:space="preserve"> N, Izumi Y, </w:t>
      </w:r>
      <w:proofErr w:type="spellStart"/>
      <w:r w:rsidRPr="00827ABB">
        <w:rPr>
          <w:rFonts w:ascii="Book Antiqua" w:eastAsia="宋体" w:hAnsi="Book Antiqua" w:cs="宋体"/>
          <w:kern w:val="0"/>
          <w:lang w:eastAsia="zh-CN"/>
        </w:rPr>
        <w:t>Isobe</w:t>
      </w:r>
      <w:proofErr w:type="spellEnd"/>
      <w:r w:rsidRPr="00827ABB">
        <w:rPr>
          <w:rFonts w:ascii="Book Antiqua" w:eastAsia="宋体" w:hAnsi="Book Antiqua" w:cs="宋体"/>
          <w:kern w:val="0"/>
          <w:lang w:eastAsia="zh-CN"/>
        </w:rPr>
        <w:t xml:space="preserve"> M. Clarithromycin suppresses the periodontal bacteria-accelerated abdominal aortic aneurysms in mice.</w:t>
      </w:r>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J Periodontal Res</w:t>
      </w:r>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2012;</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47</w:t>
      </w:r>
      <w:r w:rsidRPr="00827ABB">
        <w:rPr>
          <w:rFonts w:ascii="Book Antiqua" w:eastAsia="宋体" w:hAnsi="Book Antiqua" w:cs="宋体"/>
          <w:kern w:val="0"/>
          <w:lang w:eastAsia="zh-CN"/>
        </w:rPr>
        <w:t>: 463-469 [PMID: 22181324 DOI: 10.1111/j.1600-0765.2011.01454.x]</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20</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Aoyama N</w:t>
      </w:r>
      <w:r w:rsidRPr="00827ABB">
        <w:rPr>
          <w:rFonts w:ascii="Book Antiqua" w:eastAsia="宋体" w:hAnsi="Book Antiqua" w:cs="宋体"/>
          <w:kern w:val="0"/>
          <w:lang w:eastAsia="zh-CN"/>
        </w:rPr>
        <w:t xml:space="preserve">, Suzuki J, Ogawa M, Watanabe R, Kobayashi N, </w:t>
      </w:r>
      <w:proofErr w:type="spellStart"/>
      <w:r w:rsidRPr="00827ABB">
        <w:rPr>
          <w:rFonts w:ascii="Book Antiqua" w:eastAsia="宋体" w:hAnsi="Book Antiqua" w:cs="宋体"/>
          <w:kern w:val="0"/>
          <w:lang w:eastAsia="zh-CN"/>
        </w:rPr>
        <w:t>Hanatani</w:t>
      </w:r>
      <w:proofErr w:type="spellEnd"/>
      <w:r w:rsidRPr="00827ABB">
        <w:rPr>
          <w:rFonts w:ascii="Book Antiqua" w:eastAsia="宋体" w:hAnsi="Book Antiqua" w:cs="宋体"/>
          <w:kern w:val="0"/>
          <w:lang w:eastAsia="zh-CN"/>
        </w:rPr>
        <w:t xml:space="preserve"> T, </w:t>
      </w:r>
      <w:proofErr w:type="spellStart"/>
      <w:r w:rsidRPr="00827ABB">
        <w:rPr>
          <w:rFonts w:ascii="Book Antiqua" w:eastAsia="宋体" w:hAnsi="Book Antiqua" w:cs="宋体"/>
          <w:kern w:val="0"/>
          <w:lang w:eastAsia="zh-CN"/>
        </w:rPr>
        <w:t>Ashigaki</w:t>
      </w:r>
      <w:proofErr w:type="spellEnd"/>
      <w:r w:rsidRPr="00827ABB">
        <w:rPr>
          <w:rFonts w:ascii="Book Antiqua" w:eastAsia="宋体" w:hAnsi="Book Antiqua" w:cs="宋体"/>
          <w:kern w:val="0"/>
          <w:lang w:eastAsia="zh-CN"/>
        </w:rPr>
        <w:t xml:space="preserve"> N, </w:t>
      </w:r>
      <w:proofErr w:type="spellStart"/>
      <w:r w:rsidRPr="00827ABB">
        <w:rPr>
          <w:rFonts w:ascii="Book Antiqua" w:eastAsia="宋体" w:hAnsi="Book Antiqua" w:cs="宋体"/>
          <w:kern w:val="0"/>
          <w:lang w:eastAsia="zh-CN"/>
        </w:rPr>
        <w:t>Sekinishi</w:t>
      </w:r>
      <w:proofErr w:type="spellEnd"/>
      <w:r w:rsidRPr="00827ABB">
        <w:rPr>
          <w:rFonts w:ascii="Book Antiqua" w:eastAsia="宋体" w:hAnsi="Book Antiqua" w:cs="宋体"/>
          <w:kern w:val="0"/>
          <w:lang w:eastAsia="zh-CN"/>
        </w:rPr>
        <w:t xml:space="preserve"> A, Izumi Y, </w:t>
      </w:r>
      <w:proofErr w:type="spellStart"/>
      <w:r w:rsidRPr="00827ABB">
        <w:rPr>
          <w:rFonts w:ascii="Book Antiqua" w:eastAsia="宋体" w:hAnsi="Book Antiqua" w:cs="宋体"/>
          <w:kern w:val="0"/>
          <w:lang w:eastAsia="zh-CN"/>
        </w:rPr>
        <w:t>Isobe</w:t>
      </w:r>
      <w:proofErr w:type="spellEnd"/>
      <w:r w:rsidRPr="00827ABB">
        <w:rPr>
          <w:rFonts w:ascii="Book Antiqua" w:eastAsia="宋体" w:hAnsi="Book Antiqua" w:cs="宋体"/>
          <w:kern w:val="0"/>
          <w:lang w:eastAsia="zh-CN"/>
        </w:rPr>
        <w:t xml:space="preserve"> M. Toll-like receptor-2 plays a fundamental role in periodontal bacteria-accelerated abdominal aortic aneurysms.</w:t>
      </w:r>
      <w:r w:rsidRPr="00B46FCB">
        <w:rPr>
          <w:rFonts w:ascii="Book Antiqua" w:eastAsia="宋体" w:hAnsi="Book Antiqua" w:cs="宋体"/>
          <w:kern w:val="0"/>
          <w:lang w:eastAsia="zh-CN"/>
        </w:rPr>
        <w:t> </w:t>
      </w:r>
      <w:proofErr w:type="spellStart"/>
      <w:r w:rsidRPr="00827ABB">
        <w:rPr>
          <w:rFonts w:ascii="Book Antiqua" w:eastAsia="宋体" w:hAnsi="Book Antiqua" w:cs="宋体"/>
          <w:i/>
          <w:iCs/>
          <w:kern w:val="0"/>
          <w:lang w:eastAsia="zh-CN"/>
        </w:rPr>
        <w:t>Circ</w:t>
      </w:r>
      <w:proofErr w:type="spellEnd"/>
      <w:r w:rsidRPr="00827ABB">
        <w:rPr>
          <w:rFonts w:ascii="Book Antiqua" w:eastAsia="宋体" w:hAnsi="Book Antiqua" w:cs="宋体"/>
          <w:i/>
          <w:iCs/>
          <w:kern w:val="0"/>
          <w:lang w:eastAsia="zh-CN"/>
        </w:rPr>
        <w:t xml:space="preserve"> J</w:t>
      </w:r>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2013;</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77</w:t>
      </w:r>
      <w:r w:rsidRPr="00827ABB">
        <w:rPr>
          <w:rFonts w:ascii="Book Antiqua" w:eastAsia="宋体" w:hAnsi="Book Antiqua" w:cs="宋体"/>
          <w:kern w:val="0"/>
          <w:lang w:eastAsia="zh-CN"/>
        </w:rPr>
        <w:t>: 1565-1573 [PMID: 23412709 DOI: 10.1253/circj.CJ-12-1191]</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21</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Suzuki J</w:t>
      </w:r>
      <w:r w:rsidRPr="00827ABB">
        <w:rPr>
          <w:rFonts w:ascii="Book Antiqua" w:eastAsia="宋体" w:hAnsi="Book Antiqua" w:cs="宋体"/>
          <w:kern w:val="0"/>
          <w:lang w:eastAsia="zh-CN"/>
        </w:rPr>
        <w:t xml:space="preserve">, Aoyama N, Aoki M, Tada Y, Wakayama K, </w:t>
      </w:r>
      <w:proofErr w:type="spellStart"/>
      <w:r w:rsidRPr="00827ABB">
        <w:rPr>
          <w:rFonts w:ascii="Book Antiqua" w:eastAsia="宋体" w:hAnsi="Book Antiqua" w:cs="宋体"/>
          <w:kern w:val="0"/>
          <w:lang w:eastAsia="zh-CN"/>
        </w:rPr>
        <w:t>Akazawa</w:t>
      </w:r>
      <w:proofErr w:type="spellEnd"/>
      <w:r w:rsidRPr="00827ABB">
        <w:rPr>
          <w:rFonts w:ascii="Book Antiqua" w:eastAsia="宋体" w:hAnsi="Book Antiqua" w:cs="宋体"/>
          <w:kern w:val="0"/>
          <w:lang w:eastAsia="zh-CN"/>
        </w:rPr>
        <w:t xml:space="preserve"> H, </w:t>
      </w:r>
      <w:proofErr w:type="spellStart"/>
      <w:r w:rsidRPr="00827ABB">
        <w:rPr>
          <w:rFonts w:ascii="Book Antiqua" w:eastAsia="宋体" w:hAnsi="Book Antiqua" w:cs="宋体"/>
          <w:kern w:val="0"/>
          <w:lang w:eastAsia="zh-CN"/>
        </w:rPr>
        <w:t>Shigematsu</w:t>
      </w:r>
      <w:proofErr w:type="spellEnd"/>
      <w:r w:rsidRPr="00827ABB">
        <w:rPr>
          <w:rFonts w:ascii="Book Antiqua" w:eastAsia="宋体" w:hAnsi="Book Antiqua" w:cs="宋体"/>
          <w:kern w:val="0"/>
          <w:lang w:eastAsia="zh-CN"/>
        </w:rPr>
        <w:t xml:space="preserve"> K, </w:t>
      </w:r>
      <w:proofErr w:type="spellStart"/>
      <w:r w:rsidRPr="00827ABB">
        <w:rPr>
          <w:rFonts w:ascii="Book Antiqua" w:eastAsia="宋体" w:hAnsi="Book Antiqua" w:cs="宋体"/>
          <w:kern w:val="0"/>
          <w:lang w:eastAsia="zh-CN"/>
        </w:rPr>
        <w:t>Hoshina</w:t>
      </w:r>
      <w:proofErr w:type="spellEnd"/>
      <w:r w:rsidRPr="00827ABB">
        <w:rPr>
          <w:rFonts w:ascii="Book Antiqua" w:eastAsia="宋体" w:hAnsi="Book Antiqua" w:cs="宋体"/>
          <w:kern w:val="0"/>
          <w:lang w:eastAsia="zh-CN"/>
        </w:rPr>
        <w:t xml:space="preserve"> K, Izumi Y, </w:t>
      </w:r>
      <w:proofErr w:type="spellStart"/>
      <w:r w:rsidRPr="00827ABB">
        <w:rPr>
          <w:rFonts w:ascii="Book Antiqua" w:eastAsia="宋体" w:hAnsi="Book Antiqua" w:cs="宋体"/>
          <w:kern w:val="0"/>
          <w:lang w:eastAsia="zh-CN"/>
        </w:rPr>
        <w:t>Komuro</w:t>
      </w:r>
      <w:proofErr w:type="spellEnd"/>
      <w:r w:rsidRPr="00827ABB">
        <w:rPr>
          <w:rFonts w:ascii="Book Antiqua" w:eastAsia="宋体" w:hAnsi="Book Antiqua" w:cs="宋体"/>
          <w:kern w:val="0"/>
          <w:lang w:eastAsia="zh-CN"/>
        </w:rPr>
        <w:t xml:space="preserve"> I, Miyata T, Hirata Y, </w:t>
      </w:r>
      <w:proofErr w:type="spellStart"/>
      <w:r w:rsidRPr="00827ABB">
        <w:rPr>
          <w:rFonts w:ascii="Book Antiqua" w:eastAsia="宋体" w:hAnsi="Book Antiqua" w:cs="宋体"/>
          <w:kern w:val="0"/>
          <w:lang w:eastAsia="zh-CN"/>
        </w:rPr>
        <w:t>Isobe</w:t>
      </w:r>
      <w:proofErr w:type="spellEnd"/>
      <w:r w:rsidRPr="00827ABB">
        <w:rPr>
          <w:rFonts w:ascii="Book Antiqua" w:eastAsia="宋体" w:hAnsi="Book Antiqua" w:cs="宋体"/>
          <w:kern w:val="0"/>
          <w:lang w:eastAsia="zh-CN"/>
        </w:rPr>
        <w:t xml:space="preserve"> M. High incidence of periodontitis in Japanese patients with abdominal aortic aneurysm.</w:t>
      </w:r>
      <w:r w:rsidRPr="00B46FCB">
        <w:rPr>
          <w:rFonts w:ascii="Book Antiqua" w:eastAsia="宋体" w:hAnsi="Book Antiqua" w:cs="宋体"/>
          <w:kern w:val="0"/>
          <w:lang w:eastAsia="zh-CN"/>
        </w:rPr>
        <w:t> </w:t>
      </w:r>
      <w:proofErr w:type="spellStart"/>
      <w:r w:rsidRPr="00827ABB">
        <w:rPr>
          <w:rFonts w:ascii="Book Antiqua" w:eastAsia="宋体" w:hAnsi="Book Antiqua" w:cs="宋体"/>
          <w:i/>
          <w:iCs/>
          <w:kern w:val="0"/>
          <w:lang w:eastAsia="zh-CN"/>
        </w:rPr>
        <w:t>Int</w:t>
      </w:r>
      <w:proofErr w:type="spellEnd"/>
      <w:r w:rsidRPr="00827ABB">
        <w:rPr>
          <w:rFonts w:ascii="Book Antiqua" w:eastAsia="宋体" w:hAnsi="Book Antiqua" w:cs="宋体"/>
          <w:i/>
          <w:iCs/>
          <w:kern w:val="0"/>
          <w:lang w:eastAsia="zh-CN"/>
        </w:rPr>
        <w:t xml:space="preserve"> Heart J</w:t>
      </w:r>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2014;</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55</w:t>
      </w:r>
      <w:r w:rsidRPr="00827ABB">
        <w:rPr>
          <w:rFonts w:ascii="Book Antiqua" w:eastAsia="宋体" w:hAnsi="Book Antiqua" w:cs="宋体"/>
          <w:kern w:val="0"/>
          <w:lang w:eastAsia="zh-CN"/>
        </w:rPr>
        <w:t>: 268-270 [PMID: 24806388 DOI: 10.1536/ihj.13-301]</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 xml:space="preserve">22 </w:t>
      </w:r>
      <w:r w:rsidR="0059285C" w:rsidRPr="00B46FCB">
        <w:rPr>
          <w:rFonts w:ascii="Book Antiqua" w:eastAsia="Osaka" w:hAnsi="Book Antiqua"/>
          <w:b/>
        </w:rPr>
        <w:t>Suzuki J</w:t>
      </w:r>
      <w:r w:rsidR="0059285C" w:rsidRPr="00B46FCB">
        <w:rPr>
          <w:rFonts w:ascii="Book Antiqua" w:hAnsi="Book Antiqua"/>
        </w:rPr>
        <w:t>, Aoyama N, Aoki M, Tada Y, Wakayama</w:t>
      </w:r>
      <w:r w:rsidR="0059285C" w:rsidRPr="00B46FCB">
        <w:rPr>
          <w:rFonts w:ascii="Book Antiqua" w:hAnsi="Book Antiqua"/>
          <w:vertAlign w:val="superscript"/>
        </w:rPr>
        <w:t xml:space="preserve"> </w:t>
      </w:r>
      <w:r w:rsidR="0059285C" w:rsidRPr="00B46FCB">
        <w:rPr>
          <w:rFonts w:ascii="Book Antiqua" w:hAnsi="Book Antiqua"/>
        </w:rPr>
        <w:t xml:space="preserve">K, </w:t>
      </w:r>
      <w:proofErr w:type="spellStart"/>
      <w:r w:rsidR="0059285C" w:rsidRPr="00B46FCB">
        <w:rPr>
          <w:rFonts w:ascii="Book Antiqua" w:hAnsi="Book Antiqua"/>
        </w:rPr>
        <w:t>Akazawa</w:t>
      </w:r>
      <w:proofErr w:type="spellEnd"/>
      <w:r w:rsidR="0059285C" w:rsidRPr="00B46FCB">
        <w:rPr>
          <w:rFonts w:ascii="Book Antiqua" w:hAnsi="Book Antiqua"/>
        </w:rPr>
        <w:t xml:space="preserve"> H, </w:t>
      </w:r>
      <w:proofErr w:type="spellStart"/>
      <w:r w:rsidR="0059285C" w:rsidRPr="00B46FCB">
        <w:rPr>
          <w:rFonts w:ascii="Book Antiqua" w:hAnsi="Book Antiqua" w:cs="Helvetica"/>
        </w:rPr>
        <w:t>Shigematsu</w:t>
      </w:r>
      <w:proofErr w:type="spellEnd"/>
      <w:r w:rsidR="0059285C" w:rsidRPr="00B46FCB">
        <w:rPr>
          <w:rFonts w:ascii="Book Antiqua" w:hAnsi="Book Antiqua" w:cs="Helvetica"/>
        </w:rPr>
        <w:t xml:space="preserve"> K</w:t>
      </w:r>
      <w:r w:rsidR="0059285C" w:rsidRPr="00B46FCB">
        <w:rPr>
          <w:rFonts w:ascii="Book Antiqua" w:hAnsi="Book Antiqua"/>
        </w:rPr>
        <w:t xml:space="preserve">, </w:t>
      </w:r>
      <w:proofErr w:type="spellStart"/>
      <w:r w:rsidR="0059285C" w:rsidRPr="00B46FCB">
        <w:rPr>
          <w:rFonts w:ascii="Book Antiqua" w:hAnsi="Book Antiqua" w:cs="Helvetica"/>
        </w:rPr>
        <w:t>Hoshina</w:t>
      </w:r>
      <w:proofErr w:type="spellEnd"/>
      <w:r w:rsidR="0059285C" w:rsidRPr="00B46FCB">
        <w:rPr>
          <w:rFonts w:ascii="Book Antiqua" w:hAnsi="Book Antiqua" w:cs="Helvetica"/>
        </w:rPr>
        <w:t xml:space="preserve"> K</w:t>
      </w:r>
      <w:r w:rsidR="0059285C" w:rsidRPr="00B46FCB">
        <w:rPr>
          <w:rFonts w:ascii="Book Antiqua" w:hAnsi="Book Antiqua"/>
        </w:rPr>
        <w:t xml:space="preserve">, Izumi Y, </w:t>
      </w:r>
      <w:proofErr w:type="spellStart"/>
      <w:r w:rsidR="0059285C" w:rsidRPr="00B46FCB">
        <w:rPr>
          <w:rFonts w:ascii="Book Antiqua" w:hAnsi="Book Antiqua"/>
        </w:rPr>
        <w:t>Komuro</w:t>
      </w:r>
      <w:proofErr w:type="spellEnd"/>
      <w:r w:rsidR="0059285C" w:rsidRPr="00B46FCB">
        <w:rPr>
          <w:rFonts w:ascii="Book Antiqua" w:hAnsi="Book Antiqua"/>
        </w:rPr>
        <w:t xml:space="preserve"> I, Miyata T, Hirata Y, </w:t>
      </w:r>
      <w:proofErr w:type="spellStart"/>
      <w:r w:rsidR="0059285C" w:rsidRPr="00B46FCB">
        <w:rPr>
          <w:rFonts w:ascii="Book Antiqua" w:hAnsi="Book Antiqua"/>
        </w:rPr>
        <w:t>Isobe</w:t>
      </w:r>
      <w:proofErr w:type="spellEnd"/>
      <w:r w:rsidR="0059285C" w:rsidRPr="00B46FCB">
        <w:rPr>
          <w:rFonts w:ascii="Book Antiqua" w:hAnsi="Book Antiqua"/>
        </w:rPr>
        <w:t xml:space="preserve"> M.</w:t>
      </w:r>
      <w:r w:rsidRPr="00827ABB">
        <w:rPr>
          <w:rFonts w:ascii="Book Antiqua" w:eastAsia="宋体" w:hAnsi="Book Antiqua" w:cs="宋体"/>
          <w:kern w:val="0"/>
          <w:lang w:eastAsia="zh-CN"/>
        </w:rPr>
        <w:t xml:space="preserve"> Incidence of </w:t>
      </w:r>
      <w:r w:rsidRPr="00827ABB">
        <w:rPr>
          <w:rFonts w:ascii="Book Antiqua" w:eastAsia="宋体" w:hAnsi="Book Antiqua" w:cs="宋体"/>
          <w:kern w:val="0"/>
          <w:lang w:eastAsia="zh-CN"/>
        </w:rPr>
        <w:lastRenderedPageBreak/>
        <w:t>periodontitis in Japanese patients with cardiovascular diseases: a comparison between abdominal aortic aneurysm and arrhythmia.</w:t>
      </w:r>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Heart Vessels</w:t>
      </w:r>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2014;</w:t>
      </w:r>
      <w:r w:rsidRPr="00B46FCB">
        <w:rPr>
          <w:rFonts w:ascii="Book Antiqua" w:eastAsia="宋体" w:hAnsi="Book Antiqua" w:cs="宋体"/>
          <w:kern w:val="0"/>
          <w:lang w:eastAsia="zh-CN"/>
        </w:rPr>
        <w:t> </w:t>
      </w:r>
      <w:proofErr w:type="spellStart"/>
      <w:r w:rsidR="0059285C" w:rsidRPr="00B46FCB">
        <w:rPr>
          <w:rFonts w:ascii="Book Antiqua" w:hAnsi="Book Antiqua" w:cs="Arial"/>
          <w:kern w:val="0"/>
        </w:rPr>
        <w:t>Epub</w:t>
      </w:r>
      <w:proofErr w:type="spellEnd"/>
      <w:r w:rsidR="0059285C" w:rsidRPr="00B46FCB">
        <w:rPr>
          <w:rFonts w:ascii="Book Antiqua" w:hAnsi="Book Antiqua" w:cs="Arial"/>
          <w:kern w:val="0"/>
        </w:rPr>
        <w:t xml:space="preserve"> ahead of print</w:t>
      </w:r>
      <w:r w:rsidRPr="00827ABB">
        <w:rPr>
          <w:rFonts w:ascii="Book Antiqua" w:eastAsia="宋体" w:hAnsi="Book Antiqua" w:cs="宋体"/>
          <w:kern w:val="0"/>
          <w:lang w:eastAsia="zh-CN"/>
        </w:rPr>
        <w:t xml:space="preserve"> [PMID: 24736944 DOI: 10.1007/s00380-014-0507-6]</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23</w:t>
      </w:r>
      <w:r w:rsidRPr="00B46FCB">
        <w:rPr>
          <w:rFonts w:ascii="Book Antiqua" w:eastAsia="宋体" w:hAnsi="Book Antiqua" w:cs="宋体"/>
          <w:kern w:val="0"/>
          <w:lang w:eastAsia="zh-CN"/>
        </w:rPr>
        <w:t> </w:t>
      </w:r>
      <w:proofErr w:type="spellStart"/>
      <w:r w:rsidRPr="00827ABB">
        <w:rPr>
          <w:rFonts w:ascii="Book Antiqua" w:eastAsia="宋体" w:hAnsi="Book Antiqua" w:cs="宋体"/>
          <w:b/>
          <w:bCs/>
          <w:kern w:val="0"/>
          <w:lang w:eastAsia="zh-CN"/>
        </w:rPr>
        <w:t>Aas</w:t>
      </w:r>
      <w:proofErr w:type="spellEnd"/>
      <w:r w:rsidRPr="00827ABB">
        <w:rPr>
          <w:rFonts w:ascii="Book Antiqua" w:eastAsia="宋体" w:hAnsi="Book Antiqua" w:cs="宋体"/>
          <w:b/>
          <w:bCs/>
          <w:kern w:val="0"/>
          <w:lang w:eastAsia="zh-CN"/>
        </w:rPr>
        <w:t xml:space="preserve"> JA</w:t>
      </w:r>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Paster</w:t>
      </w:r>
      <w:proofErr w:type="spellEnd"/>
      <w:r w:rsidRPr="00827ABB">
        <w:rPr>
          <w:rFonts w:ascii="Book Antiqua" w:eastAsia="宋体" w:hAnsi="Book Antiqua" w:cs="宋体"/>
          <w:kern w:val="0"/>
          <w:lang w:eastAsia="zh-CN"/>
        </w:rPr>
        <w:t xml:space="preserve"> BJ, Stokes LN, Olsen I, Dewhirst FE. </w:t>
      </w:r>
      <w:proofErr w:type="gramStart"/>
      <w:r w:rsidRPr="00827ABB">
        <w:rPr>
          <w:rFonts w:ascii="Book Antiqua" w:eastAsia="宋体" w:hAnsi="Book Antiqua" w:cs="宋体"/>
          <w:kern w:val="0"/>
          <w:lang w:eastAsia="zh-CN"/>
        </w:rPr>
        <w:t>Defining the normal bacterial flora of the oral cavity.</w:t>
      </w:r>
      <w:proofErr w:type="gramEnd"/>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 xml:space="preserve">J </w:t>
      </w:r>
      <w:proofErr w:type="spellStart"/>
      <w:r w:rsidRPr="00827ABB">
        <w:rPr>
          <w:rFonts w:ascii="Book Antiqua" w:eastAsia="宋体" w:hAnsi="Book Antiqua" w:cs="宋体"/>
          <w:i/>
          <w:iCs/>
          <w:kern w:val="0"/>
          <w:lang w:eastAsia="zh-CN"/>
        </w:rPr>
        <w:t>Clin</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Microbiol</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2005;</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43</w:t>
      </w:r>
      <w:r w:rsidRPr="00827ABB">
        <w:rPr>
          <w:rFonts w:ascii="Book Antiqua" w:eastAsia="宋体" w:hAnsi="Book Antiqua" w:cs="宋体"/>
          <w:kern w:val="0"/>
          <w:lang w:eastAsia="zh-CN"/>
        </w:rPr>
        <w:t>: 5721-5732 [PMID: 16272510 DOI: 10.1128/JCM.43.11.5721-5732.2005]</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24</w:t>
      </w:r>
      <w:r w:rsidRPr="00B46FCB">
        <w:rPr>
          <w:rFonts w:ascii="Book Antiqua" w:eastAsia="宋体" w:hAnsi="Book Antiqua" w:cs="宋体"/>
          <w:kern w:val="0"/>
          <w:lang w:eastAsia="zh-CN"/>
        </w:rPr>
        <w:t> </w:t>
      </w:r>
      <w:proofErr w:type="spellStart"/>
      <w:r w:rsidRPr="00827ABB">
        <w:rPr>
          <w:rFonts w:ascii="Book Antiqua" w:eastAsia="宋体" w:hAnsi="Book Antiqua" w:cs="宋体"/>
          <w:b/>
          <w:bCs/>
          <w:kern w:val="0"/>
          <w:lang w:eastAsia="zh-CN"/>
        </w:rPr>
        <w:t>Paster</w:t>
      </w:r>
      <w:proofErr w:type="spellEnd"/>
      <w:r w:rsidRPr="00827ABB">
        <w:rPr>
          <w:rFonts w:ascii="Book Antiqua" w:eastAsia="宋体" w:hAnsi="Book Antiqua" w:cs="宋体"/>
          <w:b/>
          <w:bCs/>
          <w:kern w:val="0"/>
          <w:lang w:eastAsia="zh-CN"/>
        </w:rPr>
        <w:t xml:space="preserve"> BJ</w:t>
      </w:r>
      <w:r w:rsidRPr="00827ABB">
        <w:rPr>
          <w:rFonts w:ascii="Book Antiqua" w:eastAsia="宋体" w:hAnsi="Book Antiqua" w:cs="宋体"/>
          <w:kern w:val="0"/>
          <w:lang w:eastAsia="zh-CN"/>
        </w:rPr>
        <w:t xml:space="preserve">, Olsen I, </w:t>
      </w:r>
      <w:proofErr w:type="spellStart"/>
      <w:r w:rsidRPr="00827ABB">
        <w:rPr>
          <w:rFonts w:ascii="Book Antiqua" w:eastAsia="宋体" w:hAnsi="Book Antiqua" w:cs="宋体"/>
          <w:kern w:val="0"/>
          <w:lang w:eastAsia="zh-CN"/>
        </w:rPr>
        <w:t>Aas</w:t>
      </w:r>
      <w:proofErr w:type="spellEnd"/>
      <w:r w:rsidRPr="00827ABB">
        <w:rPr>
          <w:rFonts w:ascii="Book Antiqua" w:eastAsia="宋体" w:hAnsi="Book Antiqua" w:cs="宋体"/>
          <w:kern w:val="0"/>
          <w:lang w:eastAsia="zh-CN"/>
        </w:rPr>
        <w:t xml:space="preserve"> JA, Dewhirst FE. </w:t>
      </w:r>
      <w:proofErr w:type="gramStart"/>
      <w:r w:rsidRPr="00827ABB">
        <w:rPr>
          <w:rFonts w:ascii="Book Antiqua" w:eastAsia="宋体" w:hAnsi="Book Antiqua" w:cs="宋体"/>
          <w:kern w:val="0"/>
          <w:lang w:eastAsia="zh-CN"/>
        </w:rPr>
        <w:t>The breadth of bacterial diversity in the human periodontal pocket and other oral sites.</w:t>
      </w:r>
      <w:proofErr w:type="gramEnd"/>
      <w:r w:rsidRPr="00B46FCB">
        <w:rPr>
          <w:rFonts w:ascii="Book Antiqua" w:eastAsia="宋体" w:hAnsi="Book Antiqua" w:cs="宋体"/>
          <w:kern w:val="0"/>
          <w:lang w:eastAsia="zh-CN"/>
        </w:rPr>
        <w:t> </w:t>
      </w:r>
      <w:proofErr w:type="spellStart"/>
      <w:r w:rsidRPr="00827ABB">
        <w:rPr>
          <w:rFonts w:ascii="Book Antiqua" w:eastAsia="宋体" w:hAnsi="Book Antiqua" w:cs="宋体"/>
          <w:i/>
          <w:iCs/>
          <w:kern w:val="0"/>
          <w:lang w:eastAsia="zh-CN"/>
        </w:rPr>
        <w:t>Periodontol</w:t>
      </w:r>
      <w:proofErr w:type="spellEnd"/>
      <w:r w:rsidRPr="00827ABB">
        <w:rPr>
          <w:rFonts w:ascii="Book Antiqua" w:eastAsia="宋体" w:hAnsi="Book Antiqua" w:cs="宋体"/>
          <w:i/>
          <w:iCs/>
          <w:kern w:val="0"/>
          <w:lang w:eastAsia="zh-CN"/>
        </w:rPr>
        <w:t xml:space="preserve"> 2000</w:t>
      </w:r>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2006;</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42</w:t>
      </w:r>
      <w:r w:rsidRPr="00827ABB">
        <w:rPr>
          <w:rFonts w:ascii="Book Antiqua" w:eastAsia="宋体" w:hAnsi="Book Antiqua" w:cs="宋体"/>
          <w:kern w:val="0"/>
          <w:lang w:eastAsia="zh-CN"/>
        </w:rPr>
        <w:t>: 80-87 [PMID: 16930307 DOI: 10.1111/j.1600-0757.2006.00174.x]</w:t>
      </w:r>
    </w:p>
    <w:p w:rsidR="00827ABB" w:rsidRPr="00827ABB" w:rsidRDefault="00827ABB" w:rsidP="00827ABB">
      <w:pPr>
        <w:widowControl/>
        <w:spacing w:line="360" w:lineRule="auto"/>
        <w:rPr>
          <w:rFonts w:ascii="Book Antiqua" w:eastAsia="宋体" w:hAnsi="Book Antiqua" w:cs="宋体"/>
          <w:kern w:val="0"/>
          <w:lang w:eastAsia="zh-CN"/>
        </w:rPr>
      </w:pPr>
      <w:proofErr w:type="gramStart"/>
      <w:r w:rsidRPr="00827ABB">
        <w:rPr>
          <w:rFonts w:ascii="Book Antiqua" w:eastAsia="宋体" w:hAnsi="Book Antiqua" w:cs="宋体"/>
          <w:kern w:val="0"/>
          <w:lang w:eastAsia="zh-CN"/>
        </w:rPr>
        <w:t>25</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Yang HW</w:t>
      </w:r>
      <w:r w:rsidRPr="00827ABB">
        <w:rPr>
          <w:rFonts w:ascii="Book Antiqua" w:eastAsia="宋体" w:hAnsi="Book Antiqua" w:cs="宋体"/>
          <w:kern w:val="0"/>
          <w:lang w:eastAsia="zh-CN"/>
        </w:rPr>
        <w:t>, Huang YF, Chou MY.</w:t>
      </w:r>
      <w:proofErr w:type="gramEnd"/>
      <w:r w:rsidRPr="00827ABB">
        <w:rPr>
          <w:rFonts w:ascii="Book Antiqua" w:eastAsia="宋体" w:hAnsi="Book Antiqua" w:cs="宋体"/>
          <w:kern w:val="0"/>
          <w:lang w:eastAsia="zh-CN"/>
        </w:rPr>
        <w:t xml:space="preserve"> </w:t>
      </w:r>
      <w:proofErr w:type="gramStart"/>
      <w:r w:rsidRPr="00827ABB">
        <w:rPr>
          <w:rFonts w:ascii="Book Antiqua" w:eastAsia="宋体" w:hAnsi="Book Antiqua" w:cs="宋体"/>
          <w:kern w:val="0"/>
          <w:lang w:eastAsia="zh-CN"/>
        </w:rPr>
        <w:t xml:space="preserve">Occurrence of </w:t>
      </w:r>
      <w:proofErr w:type="spellStart"/>
      <w:r w:rsidRPr="00827ABB">
        <w:rPr>
          <w:rFonts w:ascii="Book Antiqua" w:eastAsia="宋体" w:hAnsi="Book Antiqua" w:cs="宋体"/>
          <w:kern w:val="0"/>
          <w:lang w:eastAsia="zh-CN"/>
        </w:rPr>
        <w:t>Porphyromonas</w:t>
      </w:r>
      <w:proofErr w:type="spellEnd"/>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gingivalis</w:t>
      </w:r>
      <w:proofErr w:type="spellEnd"/>
      <w:r w:rsidRPr="00827ABB">
        <w:rPr>
          <w:rFonts w:ascii="Book Antiqua" w:eastAsia="宋体" w:hAnsi="Book Antiqua" w:cs="宋体"/>
          <w:kern w:val="0"/>
          <w:lang w:eastAsia="zh-CN"/>
        </w:rPr>
        <w:t xml:space="preserve"> and </w:t>
      </w:r>
      <w:proofErr w:type="spellStart"/>
      <w:r w:rsidRPr="00827ABB">
        <w:rPr>
          <w:rFonts w:ascii="Book Antiqua" w:eastAsia="宋体" w:hAnsi="Book Antiqua" w:cs="宋体"/>
          <w:kern w:val="0"/>
          <w:lang w:eastAsia="zh-CN"/>
        </w:rPr>
        <w:t>Tannerella</w:t>
      </w:r>
      <w:proofErr w:type="spellEnd"/>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forsythensis</w:t>
      </w:r>
      <w:proofErr w:type="spellEnd"/>
      <w:r w:rsidRPr="00827ABB">
        <w:rPr>
          <w:rFonts w:ascii="Book Antiqua" w:eastAsia="宋体" w:hAnsi="Book Antiqua" w:cs="宋体"/>
          <w:kern w:val="0"/>
          <w:lang w:eastAsia="zh-CN"/>
        </w:rPr>
        <w:t xml:space="preserve"> in </w:t>
      </w:r>
      <w:proofErr w:type="spellStart"/>
      <w:r w:rsidRPr="00827ABB">
        <w:rPr>
          <w:rFonts w:ascii="Book Antiqua" w:eastAsia="宋体" w:hAnsi="Book Antiqua" w:cs="宋体"/>
          <w:kern w:val="0"/>
          <w:lang w:eastAsia="zh-CN"/>
        </w:rPr>
        <w:t>periodontally</w:t>
      </w:r>
      <w:proofErr w:type="spellEnd"/>
      <w:r w:rsidRPr="00827ABB">
        <w:rPr>
          <w:rFonts w:ascii="Book Antiqua" w:eastAsia="宋体" w:hAnsi="Book Antiqua" w:cs="宋体"/>
          <w:kern w:val="0"/>
          <w:lang w:eastAsia="zh-CN"/>
        </w:rPr>
        <w:t xml:space="preserve"> diseased and healthy subjects.</w:t>
      </w:r>
      <w:proofErr w:type="gramEnd"/>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 xml:space="preserve">J </w:t>
      </w:r>
      <w:proofErr w:type="spellStart"/>
      <w:r w:rsidRPr="00827ABB">
        <w:rPr>
          <w:rFonts w:ascii="Book Antiqua" w:eastAsia="宋体" w:hAnsi="Book Antiqua" w:cs="宋体"/>
          <w:i/>
          <w:iCs/>
          <w:kern w:val="0"/>
          <w:lang w:eastAsia="zh-CN"/>
        </w:rPr>
        <w:t>Periodontol</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2004;</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75</w:t>
      </w:r>
      <w:r w:rsidRPr="00827ABB">
        <w:rPr>
          <w:rFonts w:ascii="Book Antiqua" w:eastAsia="宋体" w:hAnsi="Book Antiqua" w:cs="宋体"/>
          <w:kern w:val="0"/>
          <w:lang w:eastAsia="zh-CN"/>
        </w:rPr>
        <w:t>: 1077-1083 [PMID: 15455734 DOI: 10.1902/jop.2004.75.8.1077]</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26</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 xml:space="preserve">van </w:t>
      </w:r>
      <w:proofErr w:type="spellStart"/>
      <w:r w:rsidRPr="00827ABB">
        <w:rPr>
          <w:rFonts w:ascii="Book Antiqua" w:eastAsia="宋体" w:hAnsi="Book Antiqua" w:cs="宋体"/>
          <w:b/>
          <w:bCs/>
          <w:kern w:val="0"/>
          <w:lang w:eastAsia="zh-CN"/>
        </w:rPr>
        <w:t>Winkelhoff</w:t>
      </w:r>
      <w:proofErr w:type="spellEnd"/>
      <w:r w:rsidRPr="00827ABB">
        <w:rPr>
          <w:rFonts w:ascii="Book Antiqua" w:eastAsia="宋体" w:hAnsi="Book Antiqua" w:cs="宋体"/>
          <w:b/>
          <w:bCs/>
          <w:kern w:val="0"/>
          <w:lang w:eastAsia="zh-CN"/>
        </w:rPr>
        <w:t xml:space="preserve"> AJ</w:t>
      </w:r>
      <w:r w:rsidRPr="00827ABB">
        <w:rPr>
          <w:rFonts w:ascii="Book Antiqua" w:eastAsia="宋体" w:hAnsi="Book Antiqua" w:cs="宋体"/>
          <w:kern w:val="0"/>
          <w:lang w:eastAsia="zh-CN"/>
        </w:rPr>
        <w:t xml:space="preserve">, Loos BG, van der </w:t>
      </w:r>
      <w:proofErr w:type="spellStart"/>
      <w:r w:rsidRPr="00827ABB">
        <w:rPr>
          <w:rFonts w:ascii="Book Antiqua" w:eastAsia="宋体" w:hAnsi="Book Antiqua" w:cs="宋体"/>
          <w:kern w:val="0"/>
          <w:lang w:eastAsia="zh-CN"/>
        </w:rPr>
        <w:t>Reijden</w:t>
      </w:r>
      <w:proofErr w:type="spellEnd"/>
      <w:r w:rsidRPr="00827ABB">
        <w:rPr>
          <w:rFonts w:ascii="Book Antiqua" w:eastAsia="宋体" w:hAnsi="Book Antiqua" w:cs="宋体"/>
          <w:kern w:val="0"/>
          <w:lang w:eastAsia="zh-CN"/>
        </w:rPr>
        <w:t xml:space="preserve"> WA, van der </w:t>
      </w:r>
      <w:proofErr w:type="spellStart"/>
      <w:r w:rsidRPr="00827ABB">
        <w:rPr>
          <w:rFonts w:ascii="Book Antiqua" w:eastAsia="宋体" w:hAnsi="Book Antiqua" w:cs="宋体"/>
          <w:kern w:val="0"/>
          <w:lang w:eastAsia="zh-CN"/>
        </w:rPr>
        <w:t>Velden</w:t>
      </w:r>
      <w:proofErr w:type="spellEnd"/>
      <w:r w:rsidRPr="00827ABB">
        <w:rPr>
          <w:rFonts w:ascii="Book Antiqua" w:eastAsia="宋体" w:hAnsi="Book Antiqua" w:cs="宋体"/>
          <w:kern w:val="0"/>
          <w:lang w:eastAsia="zh-CN"/>
        </w:rPr>
        <w:t xml:space="preserve"> U. </w:t>
      </w:r>
      <w:proofErr w:type="spellStart"/>
      <w:r w:rsidRPr="00827ABB">
        <w:rPr>
          <w:rFonts w:ascii="Book Antiqua" w:eastAsia="宋体" w:hAnsi="Book Antiqua" w:cs="宋体"/>
          <w:kern w:val="0"/>
          <w:lang w:eastAsia="zh-CN"/>
        </w:rPr>
        <w:t>Porphyromonas</w:t>
      </w:r>
      <w:proofErr w:type="spellEnd"/>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gingivalis</w:t>
      </w:r>
      <w:proofErr w:type="spellEnd"/>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Bacteroides</w:t>
      </w:r>
      <w:proofErr w:type="spellEnd"/>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forsythus</w:t>
      </w:r>
      <w:proofErr w:type="spellEnd"/>
      <w:r w:rsidRPr="00827ABB">
        <w:rPr>
          <w:rFonts w:ascii="Book Antiqua" w:eastAsia="宋体" w:hAnsi="Book Antiqua" w:cs="宋体"/>
          <w:kern w:val="0"/>
          <w:lang w:eastAsia="zh-CN"/>
        </w:rPr>
        <w:t xml:space="preserve"> and other putative periodontal pathogens in subjects with and without periodontal destruction.</w:t>
      </w:r>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 xml:space="preserve">J </w:t>
      </w:r>
      <w:proofErr w:type="spellStart"/>
      <w:r w:rsidRPr="00827ABB">
        <w:rPr>
          <w:rFonts w:ascii="Book Antiqua" w:eastAsia="宋体" w:hAnsi="Book Antiqua" w:cs="宋体"/>
          <w:i/>
          <w:iCs/>
          <w:kern w:val="0"/>
          <w:lang w:eastAsia="zh-CN"/>
        </w:rPr>
        <w:t>Clin</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Periodontol</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2002;</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29</w:t>
      </w:r>
      <w:r w:rsidRPr="00827ABB">
        <w:rPr>
          <w:rFonts w:ascii="Book Antiqua" w:eastAsia="宋体" w:hAnsi="Book Antiqua" w:cs="宋体"/>
          <w:kern w:val="0"/>
          <w:lang w:eastAsia="zh-CN"/>
        </w:rPr>
        <w:t>: 1023-1028 [PMID: 12472995 DOI: 10.1034/j.1600-051X.2002.291107.x]</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27</w:t>
      </w:r>
      <w:r w:rsidRPr="00B46FCB">
        <w:rPr>
          <w:rFonts w:ascii="Book Antiqua" w:eastAsia="宋体" w:hAnsi="Book Antiqua" w:cs="宋体"/>
          <w:kern w:val="0"/>
          <w:lang w:eastAsia="zh-CN"/>
        </w:rPr>
        <w:t> </w:t>
      </w:r>
      <w:proofErr w:type="spellStart"/>
      <w:r w:rsidRPr="00827ABB">
        <w:rPr>
          <w:rFonts w:ascii="Book Antiqua" w:eastAsia="宋体" w:hAnsi="Book Antiqua" w:cs="宋体"/>
          <w:b/>
          <w:bCs/>
          <w:kern w:val="0"/>
          <w:lang w:eastAsia="zh-CN"/>
        </w:rPr>
        <w:t>Haffajee</w:t>
      </w:r>
      <w:proofErr w:type="spellEnd"/>
      <w:r w:rsidRPr="00827ABB">
        <w:rPr>
          <w:rFonts w:ascii="Book Antiqua" w:eastAsia="宋体" w:hAnsi="Book Antiqua" w:cs="宋体"/>
          <w:b/>
          <w:bCs/>
          <w:kern w:val="0"/>
          <w:lang w:eastAsia="zh-CN"/>
        </w:rPr>
        <w:t xml:space="preserve"> AD</w:t>
      </w:r>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Cugini</w:t>
      </w:r>
      <w:proofErr w:type="spellEnd"/>
      <w:r w:rsidRPr="00827ABB">
        <w:rPr>
          <w:rFonts w:ascii="Book Antiqua" w:eastAsia="宋体" w:hAnsi="Book Antiqua" w:cs="宋体"/>
          <w:kern w:val="0"/>
          <w:lang w:eastAsia="zh-CN"/>
        </w:rPr>
        <w:t xml:space="preserve"> MA, </w:t>
      </w:r>
      <w:proofErr w:type="spellStart"/>
      <w:r w:rsidRPr="00827ABB">
        <w:rPr>
          <w:rFonts w:ascii="Book Antiqua" w:eastAsia="宋体" w:hAnsi="Book Antiqua" w:cs="宋体"/>
          <w:kern w:val="0"/>
          <w:lang w:eastAsia="zh-CN"/>
        </w:rPr>
        <w:t>Dibart</w:t>
      </w:r>
      <w:proofErr w:type="spellEnd"/>
      <w:r w:rsidRPr="00827ABB">
        <w:rPr>
          <w:rFonts w:ascii="Book Antiqua" w:eastAsia="宋体" w:hAnsi="Book Antiqua" w:cs="宋体"/>
          <w:kern w:val="0"/>
          <w:lang w:eastAsia="zh-CN"/>
        </w:rPr>
        <w:t xml:space="preserve"> S, Smith C, Kent RL, </w:t>
      </w:r>
      <w:proofErr w:type="spellStart"/>
      <w:r w:rsidRPr="00827ABB">
        <w:rPr>
          <w:rFonts w:ascii="Book Antiqua" w:eastAsia="宋体" w:hAnsi="Book Antiqua" w:cs="宋体"/>
          <w:kern w:val="0"/>
          <w:lang w:eastAsia="zh-CN"/>
        </w:rPr>
        <w:t>Socransky</w:t>
      </w:r>
      <w:proofErr w:type="spellEnd"/>
      <w:r w:rsidRPr="00827ABB">
        <w:rPr>
          <w:rFonts w:ascii="Book Antiqua" w:eastAsia="宋体" w:hAnsi="Book Antiqua" w:cs="宋体"/>
          <w:kern w:val="0"/>
          <w:lang w:eastAsia="zh-CN"/>
        </w:rPr>
        <w:t xml:space="preserve"> SS. </w:t>
      </w:r>
      <w:proofErr w:type="gramStart"/>
      <w:r w:rsidRPr="00827ABB">
        <w:rPr>
          <w:rFonts w:ascii="Book Antiqua" w:eastAsia="宋体" w:hAnsi="Book Antiqua" w:cs="宋体"/>
          <w:kern w:val="0"/>
          <w:lang w:eastAsia="zh-CN"/>
        </w:rPr>
        <w:t>The effect of SRP on the clinical and microbiological parameters of periodontal diseases.</w:t>
      </w:r>
      <w:proofErr w:type="gramEnd"/>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 xml:space="preserve">J </w:t>
      </w:r>
      <w:proofErr w:type="spellStart"/>
      <w:r w:rsidRPr="00827ABB">
        <w:rPr>
          <w:rFonts w:ascii="Book Antiqua" w:eastAsia="宋体" w:hAnsi="Book Antiqua" w:cs="宋体"/>
          <w:i/>
          <w:iCs/>
          <w:kern w:val="0"/>
          <w:lang w:eastAsia="zh-CN"/>
        </w:rPr>
        <w:t>Clin</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Periodontol</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1997;</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24</w:t>
      </w:r>
      <w:r w:rsidRPr="00827ABB">
        <w:rPr>
          <w:rFonts w:ascii="Book Antiqua" w:eastAsia="宋体" w:hAnsi="Book Antiqua" w:cs="宋体"/>
          <w:kern w:val="0"/>
          <w:lang w:eastAsia="zh-CN"/>
        </w:rPr>
        <w:t>: 324-334 [PMID: 9178112 DOI: 10.1111/j.1600-051X.1997.tb00765.x]</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28</w:t>
      </w:r>
      <w:r w:rsidRPr="00B46FCB">
        <w:rPr>
          <w:rFonts w:ascii="Book Antiqua" w:eastAsia="宋体" w:hAnsi="Book Antiqua" w:cs="宋体"/>
          <w:kern w:val="0"/>
          <w:lang w:eastAsia="zh-CN"/>
        </w:rPr>
        <w:t> </w:t>
      </w:r>
      <w:proofErr w:type="spellStart"/>
      <w:r w:rsidRPr="00827ABB">
        <w:rPr>
          <w:rFonts w:ascii="Book Antiqua" w:eastAsia="宋体" w:hAnsi="Book Antiqua" w:cs="宋体"/>
          <w:b/>
          <w:bCs/>
          <w:kern w:val="0"/>
          <w:lang w:eastAsia="zh-CN"/>
        </w:rPr>
        <w:t>Fujise</w:t>
      </w:r>
      <w:proofErr w:type="spellEnd"/>
      <w:r w:rsidRPr="00827ABB">
        <w:rPr>
          <w:rFonts w:ascii="Book Antiqua" w:eastAsia="宋体" w:hAnsi="Book Antiqua" w:cs="宋体"/>
          <w:b/>
          <w:bCs/>
          <w:kern w:val="0"/>
          <w:lang w:eastAsia="zh-CN"/>
        </w:rPr>
        <w:t xml:space="preserve"> O</w:t>
      </w:r>
      <w:r w:rsidRPr="00827ABB">
        <w:rPr>
          <w:rFonts w:ascii="Book Antiqua" w:eastAsia="宋体" w:hAnsi="Book Antiqua" w:cs="宋体"/>
          <w:kern w:val="0"/>
          <w:lang w:eastAsia="zh-CN"/>
        </w:rPr>
        <w:t>, Hamachi T, Inoue K, Miura M, Maeda K. Microbiological markers for prediction and assessment of treatment outcome following non-surgical periodontal therapy.</w:t>
      </w:r>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 xml:space="preserve">J </w:t>
      </w:r>
      <w:proofErr w:type="spellStart"/>
      <w:r w:rsidRPr="00827ABB">
        <w:rPr>
          <w:rFonts w:ascii="Book Antiqua" w:eastAsia="宋体" w:hAnsi="Book Antiqua" w:cs="宋体"/>
          <w:i/>
          <w:iCs/>
          <w:kern w:val="0"/>
          <w:lang w:eastAsia="zh-CN"/>
        </w:rPr>
        <w:t>Periodontol</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2002;</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73</w:t>
      </w:r>
      <w:r w:rsidRPr="00827ABB">
        <w:rPr>
          <w:rFonts w:ascii="Book Antiqua" w:eastAsia="宋体" w:hAnsi="Book Antiqua" w:cs="宋体"/>
          <w:kern w:val="0"/>
          <w:lang w:eastAsia="zh-CN"/>
        </w:rPr>
        <w:t>: 1253-1259 [PMID: 12479627 DOI: 10.1902/jop.2002.73.11.1253]</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29</w:t>
      </w:r>
      <w:r w:rsidRPr="00B46FCB">
        <w:rPr>
          <w:rFonts w:ascii="Book Antiqua" w:eastAsia="宋体" w:hAnsi="Book Antiqua" w:cs="宋体"/>
          <w:kern w:val="0"/>
          <w:lang w:eastAsia="zh-CN"/>
        </w:rPr>
        <w:t> </w:t>
      </w:r>
      <w:proofErr w:type="spellStart"/>
      <w:r w:rsidRPr="00827ABB">
        <w:rPr>
          <w:rFonts w:ascii="Book Antiqua" w:eastAsia="宋体" w:hAnsi="Book Antiqua" w:cs="宋体"/>
          <w:b/>
          <w:bCs/>
          <w:kern w:val="0"/>
          <w:lang w:eastAsia="zh-CN"/>
        </w:rPr>
        <w:t>Hajishengallis</w:t>
      </w:r>
      <w:proofErr w:type="spellEnd"/>
      <w:r w:rsidRPr="00827ABB">
        <w:rPr>
          <w:rFonts w:ascii="Book Antiqua" w:eastAsia="宋体" w:hAnsi="Book Antiqua" w:cs="宋体"/>
          <w:b/>
          <w:bCs/>
          <w:kern w:val="0"/>
          <w:lang w:eastAsia="zh-CN"/>
        </w:rPr>
        <w:t xml:space="preserve"> G</w:t>
      </w:r>
      <w:r w:rsidRPr="00827ABB">
        <w:rPr>
          <w:rFonts w:ascii="Book Antiqua" w:eastAsia="宋体" w:hAnsi="Book Antiqua" w:cs="宋体"/>
          <w:kern w:val="0"/>
          <w:lang w:eastAsia="zh-CN"/>
        </w:rPr>
        <w:t xml:space="preserve">, Liang S, Payne MA, </w:t>
      </w:r>
      <w:proofErr w:type="spellStart"/>
      <w:r w:rsidRPr="00827ABB">
        <w:rPr>
          <w:rFonts w:ascii="Book Antiqua" w:eastAsia="宋体" w:hAnsi="Book Antiqua" w:cs="宋体"/>
          <w:kern w:val="0"/>
          <w:lang w:eastAsia="zh-CN"/>
        </w:rPr>
        <w:t>Hashim</w:t>
      </w:r>
      <w:proofErr w:type="spellEnd"/>
      <w:r w:rsidRPr="00827ABB">
        <w:rPr>
          <w:rFonts w:ascii="Book Antiqua" w:eastAsia="宋体" w:hAnsi="Book Antiqua" w:cs="宋体"/>
          <w:kern w:val="0"/>
          <w:lang w:eastAsia="zh-CN"/>
        </w:rPr>
        <w:t xml:space="preserve"> A, </w:t>
      </w:r>
      <w:proofErr w:type="spellStart"/>
      <w:r w:rsidRPr="00827ABB">
        <w:rPr>
          <w:rFonts w:ascii="Book Antiqua" w:eastAsia="宋体" w:hAnsi="Book Antiqua" w:cs="宋体"/>
          <w:kern w:val="0"/>
          <w:lang w:eastAsia="zh-CN"/>
        </w:rPr>
        <w:t>Jotwani</w:t>
      </w:r>
      <w:proofErr w:type="spellEnd"/>
      <w:r w:rsidRPr="00827ABB">
        <w:rPr>
          <w:rFonts w:ascii="Book Antiqua" w:eastAsia="宋体" w:hAnsi="Book Antiqua" w:cs="宋体"/>
          <w:kern w:val="0"/>
          <w:lang w:eastAsia="zh-CN"/>
        </w:rPr>
        <w:t xml:space="preserve"> R, </w:t>
      </w:r>
      <w:proofErr w:type="spellStart"/>
      <w:r w:rsidRPr="00827ABB">
        <w:rPr>
          <w:rFonts w:ascii="Book Antiqua" w:eastAsia="宋体" w:hAnsi="Book Antiqua" w:cs="宋体"/>
          <w:kern w:val="0"/>
          <w:lang w:eastAsia="zh-CN"/>
        </w:rPr>
        <w:t>Eskan</w:t>
      </w:r>
      <w:proofErr w:type="spellEnd"/>
      <w:r w:rsidRPr="00827ABB">
        <w:rPr>
          <w:rFonts w:ascii="Book Antiqua" w:eastAsia="宋体" w:hAnsi="Book Antiqua" w:cs="宋体"/>
          <w:kern w:val="0"/>
          <w:lang w:eastAsia="zh-CN"/>
        </w:rPr>
        <w:t xml:space="preserve"> MA, McIntosh ML, </w:t>
      </w:r>
      <w:proofErr w:type="spellStart"/>
      <w:r w:rsidRPr="00827ABB">
        <w:rPr>
          <w:rFonts w:ascii="Book Antiqua" w:eastAsia="宋体" w:hAnsi="Book Antiqua" w:cs="宋体"/>
          <w:kern w:val="0"/>
          <w:lang w:eastAsia="zh-CN"/>
        </w:rPr>
        <w:t>Alsam</w:t>
      </w:r>
      <w:proofErr w:type="spellEnd"/>
      <w:r w:rsidRPr="00827ABB">
        <w:rPr>
          <w:rFonts w:ascii="Book Antiqua" w:eastAsia="宋体" w:hAnsi="Book Antiqua" w:cs="宋体"/>
          <w:kern w:val="0"/>
          <w:lang w:eastAsia="zh-CN"/>
        </w:rPr>
        <w:t xml:space="preserve"> A, Kirkwood KL, </w:t>
      </w:r>
      <w:proofErr w:type="spellStart"/>
      <w:r w:rsidRPr="00827ABB">
        <w:rPr>
          <w:rFonts w:ascii="Book Antiqua" w:eastAsia="宋体" w:hAnsi="Book Antiqua" w:cs="宋体"/>
          <w:kern w:val="0"/>
          <w:lang w:eastAsia="zh-CN"/>
        </w:rPr>
        <w:t>Lambris</w:t>
      </w:r>
      <w:proofErr w:type="spellEnd"/>
      <w:r w:rsidRPr="00827ABB">
        <w:rPr>
          <w:rFonts w:ascii="Book Antiqua" w:eastAsia="宋体" w:hAnsi="Book Antiqua" w:cs="宋体"/>
          <w:kern w:val="0"/>
          <w:lang w:eastAsia="zh-CN"/>
        </w:rPr>
        <w:t xml:space="preserve"> JD, </w:t>
      </w:r>
      <w:proofErr w:type="spellStart"/>
      <w:r w:rsidRPr="00827ABB">
        <w:rPr>
          <w:rFonts w:ascii="Book Antiqua" w:eastAsia="宋体" w:hAnsi="Book Antiqua" w:cs="宋体"/>
          <w:kern w:val="0"/>
          <w:lang w:eastAsia="zh-CN"/>
        </w:rPr>
        <w:t>Darveau</w:t>
      </w:r>
      <w:proofErr w:type="spellEnd"/>
      <w:r w:rsidRPr="00827ABB">
        <w:rPr>
          <w:rFonts w:ascii="Book Antiqua" w:eastAsia="宋体" w:hAnsi="Book Antiqua" w:cs="宋体"/>
          <w:kern w:val="0"/>
          <w:lang w:eastAsia="zh-CN"/>
        </w:rPr>
        <w:t xml:space="preserve"> RP, Curtis MA. Low-abundance biofilm species orchestrates inflammatory periodontal disease through the commensal microbiota and complement.</w:t>
      </w:r>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Cell Host Microbe</w:t>
      </w:r>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2011;</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10</w:t>
      </w:r>
      <w:r w:rsidRPr="00827ABB">
        <w:rPr>
          <w:rFonts w:ascii="Book Antiqua" w:eastAsia="宋体" w:hAnsi="Book Antiqua" w:cs="宋体"/>
          <w:kern w:val="0"/>
          <w:lang w:eastAsia="zh-CN"/>
        </w:rPr>
        <w:t>: 497-506 [PMID: 22036469 DO</w:t>
      </w:r>
      <w:r w:rsidR="0059285C" w:rsidRPr="00B46FCB">
        <w:rPr>
          <w:rFonts w:ascii="Book Antiqua" w:eastAsia="宋体" w:hAnsi="Book Antiqua" w:cs="宋体"/>
          <w:kern w:val="0"/>
          <w:lang w:eastAsia="zh-CN"/>
        </w:rPr>
        <w:t>I: 10.1016/j.chom.2011.10.006]</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lastRenderedPageBreak/>
        <w:t>30</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Lamont RJ</w:t>
      </w:r>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Jenkinson</w:t>
      </w:r>
      <w:proofErr w:type="spellEnd"/>
      <w:r w:rsidRPr="00827ABB">
        <w:rPr>
          <w:rFonts w:ascii="Book Antiqua" w:eastAsia="宋体" w:hAnsi="Book Antiqua" w:cs="宋体"/>
          <w:kern w:val="0"/>
          <w:lang w:eastAsia="zh-CN"/>
        </w:rPr>
        <w:t xml:space="preserve"> HF. Life below the gum line: pathogenic mechanisms of </w:t>
      </w:r>
      <w:proofErr w:type="spellStart"/>
      <w:r w:rsidRPr="00827ABB">
        <w:rPr>
          <w:rFonts w:ascii="Book Antiqua" w:eastAsia="宋体" w:hAnsi="Book Antiqua" w:cs="宋体"/>
          <w:kern w:val="0"/>
          <w:lang w:eastAsia="zh-CN"/>
        </w:rPr>
        <w:t>Porphyromonas</w:t>
      </w:r>
      <w:proofErr w:type="spellEnd"/>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gingivalis</w:t>
      </w:r>
      <w:proofErr w:type="spellEnd"/>
      <w:r w:rsidRPr="00827ABB">
        <w:rPr>
          <w:rFonts w:ascii="Book Antiqua" w:eastAsia="宋体" w:hAnsi="Book Antiqua" w:cs="宋体"/>
          <w:kern w:val="0"/>
          <w:lang w:eastAsia="zh-CN"/>
        </w:rPr>
        <w:t>.</w:t>
      </w:r>
      <w:r w:rsidRPr="00B46FCB">
        <w:rPr>
          <w:rFonts w:ascii="Book Antiqua" w:eastAsia="宋体" w:hAnsi="Book Antiqua" w:cs="宋体"/>
          <w:kern w:val="0"/>
          <w:lang w:eastAsia="zh-CN"/>
        </w:rPr>
        <w:t> </w:t>
      </w:r>
      <w:proofErr w:type="spellStart"/>
      <w:r w:rsidRPr="00827ABB">
        <w:rPr>
          <w:rFonts w:ascii="Book Antiqua" w:eastAsia="宋体" w:hAnsi="Book Antiqua" w:cs="宋体"/>
          <w:i/>
          <w:iCs/>
          <w:kern w:val="0"/>
          <w:lang w:eastAsia="zh-CN"/>
        </w:rPr>
        <w:t>Microbiol</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Mol</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Biol</w:t>
      </w:r>
      <w:proofErr w:type="spellEnd"/>
      <w:r w:rsidRPr="00827ABB">
        <w:rPr>
          <w:rFonts w:ascii="Book Antiqua" w:eastAsia="宋体" w:hAnsi="Book Antiqua" w:cs="宋体"/>
          <w:i/>
          <w:iCs/>
          <w:kern w:val="0"/>
          <w:lang w:eastAsia="zh-CN"/>
        </w:rPr>
        <w:t xml:space="preserve"> Rev</w:t>
      </w:r>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1998;</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62</w:t>
      </w:r>
      <w:r w:rsidRPr="00827ABB">
        <w:rPr>
          <w:rFonts w:ascii="Book Antiqua" w:eastAsia="宋体" w:hAnsi="Book Antiqua" w:cs="宋体"/>
          <w:kern w:val="0"/>
          <w:lang w:eastAsia="zh-CN"/>
        </w:rPr>
        <w:t>: 1244-1263 [PMID: 9841671]</w:t>
      </w:r>
    </w:p>
    <w:p w:rsidR="00827ABB" w:rsidRPr="00827ABB" w:rsidRDefault="00827ABB" w:rsidP="00827ABB">
      <w:pPr>
        <w:widowControl/>
        <w:spacing w:line="360" w:lineRule="auto"/>
        <w:rPr>
          <w:rFonts w:ascii="Book Antiqua" w:eastAsia="宋体" w:hAnsi="Book Antiqua" w:cs="宋体"/>
          <w:kern w:val="0"/>
          <w:lang w:eastAsia="zh-CN"/>
        </w:rPr>
      </w:pPr>
      <w:proofErr w:type="gramStart"/>
      <w:r w:rsidRPr="00827ABB">
        <w:rPr>
          <w:rFonts w:ascii="Book Antiqua" w:eastAsia="宋体" w:hAnsi="Book Antiqua" w:cs="宋体"/>
          <w:kern w:val="0"/>
          <w:lang w:eastAsia="zh-CN"/>
        </w:rPr>
        <w:t>31</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Marques da Silva R</w:t>
      </w:r>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Caugant</w:t>
      </w:r>
      <w:proofErr w:type="spellEnd"/>
      <w:r w:rsidRPr="00827ABB">
        <w:rPr>
          <w:rFonts w:ascii="Book Antiqua" w:eastAsia="宋体" w:hAnsi="Book Antiqua" w:cs="宋体"/>
          <w:kern w:val="0"/>
          <w:lang w:eastAsia="zh-CN"/>
        </w:rPr>
        <w:t xml:space="preserve"> DA, </w:t>
      </w:r>
      <w:proofErr w:type="spellStart"/>
      <w:r w:rsidRPr="00827ABB">
        <w:rPr>
          <w:rFonts w:ascii="Book Antiqua" w:eastAsia="宋体" w:hAnsi="Book Antiqua" w:cs="宋体"/>
          <w:kern w:val="0"/>
          <w:lang w:eastAsia="zh-CN"/>
        </w:rPr>
        <w:t>Lingaas</w:t>
      </w:r>
      <w:proofErr w:type="spellEnd"/>
      <w:r w:rsidRPr="00827ABB">
        <w:rPr>
          <w:rFonts w:ascii="Book Antiqua" w:eastAsia="宋体" w:hAnsi="Book Antiqua" w:cs="宋体"/>
          <w:kern w:val="0"/>
          <w:lang w:eastAsia="zh-CN"/>
        </w:rPr>
        <w:t xml:space="preserve"> PS, </w:t>
      </w:r>
      <w:proofErr w:type="spellStart"/>
      <w:r w:rsidRPr="00827ABB">
        <w:rPr>
          <w:rFonts w:ascii="Book Antiqua" w:eastAsia="宋体" w:hAnsi="Book Antiqua" w:cs="宋体"/>
          <w:kern w:val="0"/>
          <w:lang w:eastAsia="zh-CN"/>
        </w:rPr>
        <w:t>Geiran</w:t>
      </w:r>
      <w:proofErr w:type="spellEnd"/>
      <w:r w:rsidRPr="00827ABB">
        <w:rPr>
          <w:rFonts w:ascii="Book Antiqua" w:eastAsia="宋体" w:hAnsi="Book Antiqua" w:cs="宋体"/>
          <w:kern w:val="0"/>
          <w:lang w:eastAsia="zh-CN"/>
        </w:rPr>
        <w:t xml:space="preserve"> O, </w:t>
      </w:r>
      <w:proofErr w:type="spellStart"/>
      <w:r w:rsidRPr="00827ABB">
        <w:rPr>
          <w:rFonts w:ascii="Book Antiqua" w:eastAsia="宋体" w:hAnsi="Book Antiqua" w:cs="宋体"/>
          <w:kern w:val="0"/>
          <w:lang w:eastAsia="zh-CN"/>
        </w:rPr>
        <w:t>Tronstad</w:t>
      </w:r>
      <w:proofErr w:type="spellEnd"/>
      <w:r w:rsidRPr="00827ABB">
        <w:rPr>
          <w:rFonts w:ascii="Book Antiqua" w:eastAsia="宋体" w:hAnsi="Book Antiqua" w:cs="宋体"/>
          <w:kern w:val="0"/>
          <w:lang w:eastAsia="zh-CN"/>
        </w:rPr>
        <w:t xml:space="preserve"> L, Olsen I. Detection of </w:t>
      </w:r>
      <w:proofErr w:type="spellStart"/>
      <w:r w:rsidRPr="00827ABB">
        <w:rPr>
          <w:rFonts w:ascii="Book Antiqua" w:eastAsia="宋体" w:hAnsi="Book Antiqua" w:cs="宋体"/>
          <w:kern w:val="0"/>
          <w:lang w:eastAsia="zh-CN"/>
        </w:rPr>
        <w:t>Actinobacillus</w:t>
      </w:r>
      <w:proofErr w:type="spellEnd"/>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actinomycetemcomitans</w:t>
      </w:r>
      <w:proofErr w:type="spellEnd"/>
      <w:r w:rsidRPr="00827ABB">
        <w:rPr>
          <w:rFonts w:ascii="Book Antiqua" w:eastAsia="宋体" w:hAnsi="Book Antiqua" w:cs="宋体"/>
          <w:kern w:val="0"/>
          <w:lang w:eastAsia="zh-CN"/>
        </w:rPr>
        <w:t xml:space="preserve"> but not bacteria of the red complex in aortic aneurysms by multiplex polymerase chain reaction.</w:t>
      </w:r>
      <w:proofErr w:type="gramEnd"/>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 xml:space="preserve">J </w:t>
      </w:r>
      <w:proofErr w:type="spellStart"/>
      <w:r w:rsidRPr="00827ABB">
        <w:rPr>
          <w:rFonts w:ascii="Book Antiqua" w:eastAsia="宋体" w:hAnsi="Book Antiqua" w:cs="宋体"/>
          <w:i/>
          <w:iCs/>
          <w:kern w:val="0"/>
          <w:lang w:eastAsia="zh-CN"/>
        </w:rPr>
        <w:t>Periodontol</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2005;</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76</w:t>
      </w:r>
      <w:r w:rsidRPr="00827ABB">
        <w:rPr>
          <w:rFonts w:ascii="Book Antiqua" w:eastAsia="宋体" w:hAnsi="Book Antiqua" w:cs="宋体"/>
          <w:kern w:val="0"/>
          <w:lang w:eastAsia="zh-CN"/>
        </w:rPr>
        <w:t>: 590-594 [PMID: 15857100 DOI: 10.1902/jop.2005.76.4.590]</w:t>
      </w:r>
    </w:p>
    <w:p w:rsidR="00827ABB" w:rsidRPr="00827ABB" w:rsidRDefault="00827ABB" w:rsidP="00827ABB">
      <w:pPr>
        <w:widowControl/>
        <w:spacing w:line="360" w:lineRule="auto"/>
        <w:rPr>
          <w:rFonts w:ascii="Book Antiqua" w:eastAsia="宋体" w:hAnsi="Book Antiqua" w:cs="宋体"/>
          <w:kern w:val="0"/>
          <w:lang w:eastAsia="zh-CN"/>
        </w:rPr>
      </w:pPr>
      <w:r w:rsidRPr="00827ABB">
        <w:rPr>
          <w:rFonts w:ascii="Book Antiqua" w:eastAsia="宋体" w:hAnsi="Book Antiqua" w:cs="宋体"/>
          <w:kern w:val="0"/>
          <w:lang w:eastAsia="zh-CN"/>
        </w:rPr>
        <w:t>32</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Nakano K</w:t>
      </w:r>
      <w:r w:rsidRPr="00827ABB">
        <w:rPr>
          <w:rFonts w:ascii="Book Antiqua" w:eastAsia="宋体" w:hAnsi="Book Antiqua" w:cs="宋体"/>
          <w:kern w:val="0"/>
          <w:lang w:eastAsia="zh-CN"/>
        </w:rPr>
        <w:t xml:space="preserve">, </w:t>
      </w:r>
      <w:proofErr w:type="spellStart"/>
      <w:r w:rsidRPr="00827ABB">
        <w:rPr>
          <w:rFonts w:ascii="Book Antiqua" w:eastAsia="宋体" w:hAnsi="Book Antiqua" w:cs="宋体"/>
          <w:kern w:val="0"/>
          <w:lang w:eastAsia="zh-CN"/>
        </w:rPr>
        <w:t>Nemoto</w:t>
      </w:r>
      <w:proofErr w:type="spellEnd"/>
      <w:r w:rsidRPr="00827ABB">
        <w:rPr>
          <w:rFonts w:ascii="Book Antiqua" w:eastAsia="宋体" w:hAnsi="Book Antiqua" w:cs="宋体"/>
          <w:kern w:val="0"/>
          <w:lang w:eastAsia="zh-CN"/>
        </w:rPr>
        <w:t xml:space="preserve"> H, Nomura R, </w:t>
      </w:r>
      <w:proofErr w:type="spellStart"/>
      <w:r w:rsidRPr="00827ABB">
        <w:rPr>
          <w:rFonts w:ascii="Book Antiqua" w:eastAsia="宋体" w:hAnsi="Book Antiqua" w:cs="宋体"/>
          <w:kern w:val="0"/>
          <w:lang w:eastAsia="zh-CN"/>
        </w:rPr>
        <w:t>Inaba</w:t>
      </w:r>
      <w:proofErr w:type="spellEnd"/>
      <w:r w:rsidRPr="00827ABB">
        <w:rPr>
          <w:rFonts w:ascii="Book Antiqua" w:eastAsia="宋体" w:hAnsi="Book Antiqua" w:cs="宋体"/>
          <w:kern w:val="0"/>
          <w:lang w:eastAsia="zh-CN"/>
        </w:rPr>
        <w:t xml:space="preserve"> H, Yoshioka H, Taniguchi K, Amano A, </w:t>
      </w:r>
      <w:proofErr w:type="spellStart"/>
      <w:r w:rsidRPr="00827ABB">
        <w:rPr>
          <w:rFonts w:ascii="Book Antiqua" w:eastAsia="宋体" w:hAnsi="Book Antiqua" w:cs="宋体"/>
          <w:kern w:val="0"/>
          <w:lang w:eastAsia="zh-CN"/>
        </w:rPr>
        <w:t>Ooshima</w:t>
      </w:r>
      <w:proofErr w:type="spellEnd"/>
      <w:r w:rsidRPr="00827ABB">
        <w:rPr>
          <w:rFonts w:ascii="Book Antiqua" w:eastAsia="宋体" w:hAnsi="Book Antiqua" w:cs="宋体"/>
          <w:kern w:val="0"/>
          <w:lang w:eastAsia="zh-CN"/>
        </w:rPr>
        <w:t xml:space="preserve"> T. Detection of oral bacteria in cardiovascular specimens.</w:t>
      </w:r>
      <w:r w:rsidRPr="00B46FCB">
        <w:rPr>
          <w:rFonts w:ascii="Book Antiqua" w:eastAsia="宋体" w:hAnsi="Book Antiqua" w:cs="宋体"/>
          <w:kern w:val="0"/>
          <w:lang w:eastAsia="zh-CN"/>
        </w:rPr>
        <w:t> </w:t>
      </w:r>
      <w:r w:rsidRPr="00827ABB">
        <w:rPr>
          <w:rFonts w:ascii="Book Antiqua" w:eastAsia="宋体" w:hAnsi="Book Antiqua" w:cs="宋体"/>
          <w:i/>
          <w:iCs/>
          <w:kern w:val="0"/>
          <w:lang w:eastAsia="zh-CN"/>
        </w:rPr>
        <w:t xml:space="preserve">Oral </w:t>
      </w:r>
      <w:proofErr w:type="spellStart"/>
      <w:r w:rsidRPr="00827ABB">
        <w:rPr>
          <w:rFonts w:ascii="Book Antiqua" w:eastAsia="宋体" w:hAnsi="Book Antiqua" w:cs="宋体"/>
          <w:i/>
          <w:iCs/>
          <w:kern w:val="0"/>
          <w:lang w:eastAsia="zh-CN"/>
        </w:rPr>
        <w:t>Microbiol</w:t>
      </w:r>
      <w:proofErr w:type="spellEnd"/>
      <w:r w:rsidRPr="00827ABB">
        <w:rPr>
          <w:rFonts w:ascii="Book Antiqua" w:eastAsia="宋体" w:hAnsi="Book Antiqua" w:cs="宋体"/>
          <w:i/>
          <w:iCs/>
          <w:kern w:val="0"/>
          <w:lang w:eastAsia="zh-CN"/>
        </w:rPr>
        <w:t xml:space="preserve"> </w:t>
      </w:r>
      <w:proofErr w:type="spellStart"/>
      <w:r w:rsidRPr="00827ABB">
        <w:rPr>
          <w:rFonts w:ascii="Book Antiqua" w:eastAsia="宋体" w:hAnsi="Book Antiqua" w:cs="宋体"/>
          <w:i/>
          <w:iCs/>
          <w:kern w:val="0"/>
          <w:lang w:eastAsia="zh-CN"/>
        </w:rPr>
        <w:t>Immunol</w:t>
      </w:r>
      <w:proofErr w:type="spellEnd"/>
      <w:r w:rsidRPr="00B46FCB">
        <w:rPr>
          <w:rFonts w:ascii="Book Antiqua" w:eastAsia="宋体" w:hAnsi="Book Antiqua" w:cs="宋体"/>
          <w:kern w:val="0"/>
          <w:lang w:eastAsia="zh-CN"/>
        </w:rPr>
        <w:t> </w:t>
      </w:r>
      <w:r w:rsidRPr="00827ABB">
        <w:rPr>
          <w:rFonts w:ascii="Book Antiqua" w:eastAsia="宋体" w:hAnsi="Book Antiqua" w:cs="宋体"/>
          <w:kern w:val="0"/>
          <w:lang w:eastAsia="zh-CN"/>
        </w:rPr>
        <w:t>2009;</w:t>
      </w:r>
      <w:r w:rsidRPr="00B46FCB">
        <w:rPr>
          <w:rFonts w:ascii="Book Antiqua" w:eastAsia="宋体" w:hAnsi="Book Antiqua" w:cs="宋体"/>
          <w:kern w:val="0"/>
          <w:lang w:eastAsia="zh-CN"/>
        </w:rPr>
        <w:t> </w:t>
      </w:r>
      <w:r w:rsidRPr="00827ABB">
        <w:rPr>
          <w:rFonts w:ascii="Book Antiqua" w:eastAsia="宋体" w:hAnsi="Book Antiqua" w:cs="宋体"/>
          <w:b/>
          <w:bCs/>
          <w:kern w:val="0"/>
          <w:lang w:eastAsia="zh-CN"/>
        </w:rPr>
        <w:t>24</w:t>
      </w:r>
      <w:r w:rsidRPr="00827ABB">
        <w:rPr>
          <w:rFonts w:ascii="Book Antiqua" w:eastAsia="宋体" w:hAnsi="Book Antiqua" w:cs="宋体"/>
          <w:kern w:val="0"/>
          <w:lang w:eastAsia="zh-CN"/>
        </w:rPr>
        <w:t>: 64-68 [PMID: 19121072 DOI: 10.1111/j.1399-302X.2008.00479.x]</w:t>
      </w:r>
    </w:p>
    <w:p w:rsidR="00827ABB" w:rsidRPr="00B46FCB" w:rsidRDefault="00827ABB" w:rsidP="00827ABB">
      <w:pPr>
        <w:spacing w:line="360" w:lineRule="auto"/>
        <w:rPr>
          <w:rFonts w:ascii="Book Antiqua" w:eastAsia="宋体" w:hAnsi="Book Antiqua"/>
          <w:b/>
          <w:kern w:val="0"/>
          <w:lang w:eastAsia="zh-CN"/>
        </w:rPr>
      </w:pPr>
    </w:p>
    <w:p w:rsidR="00827ABB" w:rsidRPr="00B46FCB" w:rsidRDefault="00827ABB" w:rsidP="00827ABB">
      <w:pPr>
        <w:spacing w:line="360" w:lineRule="auto"/>
        <w:jc w:val="right"/>
        <w:rPr>
          <w:rFonts w:ascii="Book Antiqua" w:eastAsia="宋体" w:hAnsi="Book Antiqua"/>
          <w:b/>
          <w:lang w:eastAsia="zh-CN"/>
        </w:rPr>
      </w:pPr>
      <w:r w:rsidRPr="00B46FCB">
        <w:rPr>
          <w:rFonts w:ascii="Book Antiqua" w:hAnsi="Book Antiqua"/>
          <w:b/>
        </w:rPr>
        <w:t>P-Reviewer:</w:t>
      </w:r>
      <w:r w:rsidRPr="00B46FCB">
        <w:rPr>
          <w:rFonts w:ascii="Book Antiqua" w:hAnsi="Book Antiqua"/>
        </w:rPr>
        <w:t xml:space="preserve"> </w:t>
      </w:r>
      <w:proofErr w:type="spellStart"/>
      <w:r w:rsidRPr="00B46FCB">
        <w:rPr>
          <w:rFonts w:ascii="Book Antiqua" w:hAnsi="Book Antiqua"/>
        </w:rPr>
        <w:t>Carinci</w:t>
      </w:r>
      <w:proofErr w:type="spellEnd"/>
      <w:r w:rsidRPr="00B46FCB">
        <w:rPr>
          <w:rFonts w:ascii="Book Antiqua" w:eastAsia="宋体" w:hAnsi="Book Antiqua"/>
          <w:lang w:eastAsia="zh-CN"/>
        </w:rPr>
        <w:t xml:space="preserve"> </w:t>
      </w:r>
      <w:r w:rsidRPr="00B46FCB">
        <w:rPr>
          <w:rFonts w:ascii="Book Antiqua" w:hAnsi="Book Antiqua"/>
        </w:rPr>
        <w:t>F</w:t>
      </w:r>
      <w:r w:rsidRPr="00B46FCB">
        <w:rPr>
          <w:rFonts w:ascii="Book Antiqua" w:eastAsia="宋体" w:hAnsi="Book Antiqua"/>
          <w:lang w:eastAsia="zh-CN"/>
        </w:rPr>
        <w:t>,</w:t>
      </w:r>
      <w:r w:rsidRPr="00B46FCB">
        <w:rPr>
          <w:rFonts w:ascii="Book Antiqua" w:hAnsi="Book Antiqua"/>
        </w:rPr>
        <w:t xml:space="preserve"> da Silva </w:t>
      </w:r>
      <w:proofErr w:type="spellStart"/>
      <w:r w:rsidRPr="00B46FCB">
        <w:rPr>
          <w:rFonts w:ascii="Book Antiqua" w:hAnsi="Book Antiqua"/>
        </w:rPr>
        <w:t>Figueredo</w:t>
      </w:r>
      <w:proofErr w:type="spellEnd"/>
      <w:r w:rsidRPr="00B46FCB">
        <w:rPr>
          <w:rFonts w:ascii="Book Antiqua" w:eastAsia="宋体" w:hAnsi="Book Antiqua"/>
          <w:lang w:eastAsia="zh-CN"/>
        </w:rPr>
        <w:t xml:space="preserve"> </w:t>
      </w:r>
      <w:r w:rsidRPr="00B46FCB">
        <w:rPr>
          <w:rFonts w:ascii="Book Antiqua" w:hAnsi="Book Antiqua"/>
        </w:rPr>
        <w:t>C</w:t>
      </w:r>
      <w:r w:rsidRPr="00B46FCB">
        <w:rPr>
          <w:rFonts w:ascii="Book Antiqua" w:hAnsi="Book Antiqua"/>
          <w:b/>
        </w:rPr>
        <w:t xml:space="preserve"> S-Editor: </w:t>
      </w:r>
      <w:proofErr w:type="spellStart"/>
      <w:r w:rsidRPr="00B46FCB">
        <w:rPr>
          <w:rFonts w:ascii="Book Antiqua" w:hAnsi="Book Antiqua"/>
        </w:rPr>
        <w:t>Ji</w:t>
      </w:r>
      <w:proofErr w:type="spellEnd"/>
      <w:r w:rsidRPr="00B46FCB">
        <w:rPr>
          <w:rFonts w:ascii="Book Antiqua" w:hAnsi="Book Antiqua"/>
        </w:rPr>
        <w:t xml:space="preserve"> FF</w:t>
      </w:r>
      <w:r w:rsidRPr="00B46FCB">
        <w:rPr>
          <w:rFonts w:ascii="Book Antiqua" w:hAnsi="Book Antiqua"/>
          <w:b/>
        </w:rPr>
        <w:t xml:space="preserve"> L-Editor: E-Editor:</w:t>
      </w:r>
    </w:p>
    <w:p w:rsidR="00B46FCB" w:rsidRPr="00B46FCB" w:rsidRDefault="00B46FCB" w:rsidP="00B46FCB">
      <w:pPr>
        <w:spacing w:line="360" w:lineRule="auto"/>
        <w:rPr>
          <w:rFonts w:ascii="Book Antiqua" w:eastAsia="宋体" w:hAnsi="Book Antiqua"/>
          <w:b/>
          <w:lang w:eastAsia="zh-CN"/>
        </w:rPr>
      </w:pPr>
    </w:p>
    <w:p w:rsidR="00B46FCB" w:rsidRPr="00B46FCB" w:rsidRDefault="00B46FCB" w:rsidP="00B46FCB">
      <w:pPr>
        <w:spacing w:line="360" w:lineRule="auto"/>
        <w:rPr>
          <w:rFonts w:ascii="Book Antiqua" w:eastAsia="宋体" w:hAnsi="Book Antiqua"/>
          <w:b/>
          <w:lang w:eastAsia="zh-CN"/>
        </w:rPr>
      </w:pPr>
      <w:r w:rsidRPr="00B46FCB">
        <w:rPr>
          <w:rFonts w:ascii="Book Antiqua" w:eastAsia="宋体" w:hAnsi="Book Antiqua"/>
          <w:b/>
          <w:lang w:eastAsia="zh-CN"/>
        </w:rPr>
        <w:t>Table 1</w:t>
      </w:r>
      <w:r w:rsidRPr="00B46FCB">
        <w:rPr>
          <w:rFonts w:ascii="Book Antiqua" w:hAnsi="Book Antiqua"/>
          <w:b/>
          <w:i/>
        </w:rPr>
        <w:t xml:space="preserve"> </w:t>
      </w:r>
      <w:proofErr w:type="spellStart"/>
      <w:r w:rsidRPr="00B46FCB">
        <w:rPr>
          <w:rFonts w:ascii="Book Antiqua" w:hAnsi="Book Antiqua"/>
          <w:b/>
          <w:i/>
        </w:rPr>
        <w:t>Porphyromonas</w:t>
      </w:r>
      <w:proofErr w:type="spellEnd"/>
      <w:r w:rsidRPr="00B46FCB">
        <w:rPr>
          <w:rFonts w:ascii="Book Antiqua" w:hAnsi="Book Antiqua"/>
          <w:b/>
          <w:i/>
        </w:rPr>
        <w:t xml:space="preserve"> </w:t>
      </w:r>
      <w:proofErr w:type="spellStart"/>
      <w:r w:rsidRPr="00B46FCB">
        <w:rPr>
          <w:rFonts w:ascii="Book Antiqua" w:hAnsi="Book Antiqua"/>
          <w:b/>
          <w:i/>
        </w:rPr>
        <w:t>gingivalis</w:t>
      </w:r>
      <w:proofErr w:type="spellEnd"/>
      <w:r w:rsidRPr="00B46FCB">
        <w:rPr>
          <w:rFonts w:ascii="Book Antiqua" w:hAnsi="Book Antiqua"/>
          <w:b/>
        </w:rPr>
        <w:t xml:space="preserve"> </w:t>
      </w:r>
      <w:r w:rsidRPr="00B46FCB">
        <w:rPr>
          <w:rFonts w:ascii="Book Antiqua" w:eastAsia="宋体" w:hAnsi="Book Antiqua"/>
          <w:b/>
          <w:lang w:eastAsia="zh-CN"/>
        </w:rPr>
        <w:t>and</w:t>
      </w:r>
      <w:r w:rsidRPr="00B46FCB">
        <w:rPr>
          <w:rFonts w:ascii="Book Antiqua" w:hAnsi="Book Antiqua"/>
          <w:b/>
        </w:rPr>
        <w:t xml:space="preserve"> periodontal bacteria were frequently detected in aortic aneurismal walls</w:t>
      </w:r>
    </w:p>
    <w:tbl>
      <w:tblPr>
        <w:tblW w:w="7733" w:type="dxa"/>
        <w:tblInd w:w="93" w:type="dxa"/>
        <w:tblBorders>
          <w:top w:val="single" w:sz="4" w:space="0" w:color="auto"/>
          <w:bottom w:val="single" w:sz="4" w:space="0" w:color="auto"/>
        </w:tblBorders>
        <w:tblLook w:val="04A0" w:firstRow="1" w:lastRow="0" w:firstColumn="1" w:lastColumn="0" w:noHBand="0" w:noVBand="1"/>
      </w:tblPr>
      <w:tblGrid>
        <w:gridCol w:w="1094"/>
        <w:gridCol w:w="1322"/>
        <w:gridCol w:w="2978"/>
        <w:gridCol w:w="1122"/>
        <w:gridCol w:w="1217"/>
      </w:tblGrid>
      <w:tr w:rsidR="00B46FCB" w:rsidRPr="00B46FCB" w:rsidTr="00B46FCB">
        <w:trPr>
          <w:trHeight w:val="765"/>
        </w:trPr>
        <w:tc>
          <w:tcPr>
            <w:tcW w:w="1094" w:type="dxa"/>
            <w:tcBorders>
              <w:top w:val="single" w:sz="4" w:space="0" w:color="auto"/>
              <w:bottom w:val="single" w:sz="4" w:space="0" w:color="auto"/>
            </w:tcBorders>
            <w:shd w:val="clear" w:color="auto" w:fill="auto"/>
            <w:vAlign w:val="center"/>
            <w:hideMark/>
          </w:tcPr>
          <w:p w:rsidR="00B46FCB" w:rsidRPr="00514C1A" w:rsidRDefault="00514C1A" w:rsidP="00B46FCB">
            <w:pPr>
              <w:widowControl/>
              <w:spacing w:line="360" w:lineRule="auto"/>
              <w:rPr>
                <w:rFonts w:ascii="Book Antiqua" w:eastAsia="宋体" w:hAnsi="Book Antiqua" w:cs="Arial"/>
                <w:kern w:val="0"/>
                <w:lang w:eastAsia="zh-CN"/>
              </w:rPr>
            </w:pPr>
            <w:r>
              <w:rPr>
                <w:rFonts w:ascii="Book Antiqua" w:eastAsia="宋体" w:hAnsi="Book Antiqua" w:cs="Arial" w:hint="eastAsia"/>
                <w:kern w:val="0"/>
                <w:lang w:eastAsia="zh-CN"/>
              </w:rPr>
              <w:t>Ref.</w:t>
            </w:r>
          </w:p>
        </w:tc>
        <w:tc>
          <w:tcPr>
            <w:tcW w:w="1322" w:type="dxa"/>
            <w:tcBorders>
              <w:top w:val="single" w:sz="4" w:space="0" w:color="auto"/>
              <w:bottom w:val="single" w:sz="4" w:space="0" w:color="auto"/>
            </w:tcBorders>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lang w:eastAsia="zh-CN"/>
              </w:rPr>
            </w:pPr>
            <w:r w:rsidRPr="00B46FCB">
              <w:rPr>
                <w:rFonts w:ascii="Book Antiqua" w:eastAsia="MS PGothic" w:hAnsi="Book Antiqua" w:cs="Arial"/>
                <w:kern w:val="0"/>
                <w:lang w:eastAsia="zh-CN"/>
              </w:rPr>
              <w:t xml:space="preserve">Article </w:t>
            </w:r>
            <w:r w:rsidRPr="00B46FCB">
              <w:rPr>
                <w:rFonts w:ascii="Book Antiqua" w:eastAsia="宋体" w:hAnsi="Book Antiqua" w:cs="Arial" w:hint="eastAsia"/>
                <w:kern w:val="0"/>
                <w:lang w:eastAsia="zh-CN"/>
              </w:rPr>
              <w:t>and</w:t>
            </w:r>
            <w:r w:rsidRPr="00B46FCB">
              <w:rPr>
                <w:rFonts w:ascii="Book Antiqua" w:eastAsia="MS PGothic" w:hAnsi="Book Antiqua" w:cs="Arial"/>
                <w:kern w:val="0"/>
                <w:lang w:eastAsia="zh-CN"/>
              </w:rPr>
              <w:t xml:space="preserve"> year</w:t>
            </w:r>
          </w:p>
        </w:tc>
        <w:tc>
          <w:tcPr>
            <w:tcW w:w="2978" w:type="dxa"/>
            <w:tcBorders>
              <w:top w:val="single" w:sz="4" w:space="0" w:color="auto"/>
              <w:bottom w:val="single" w:sz="4" w:space="0" w:color="auto"/>
            </w:tcBorders>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lang w:eastAsia="zh-CN"/>
              </w:rPr>
            </w:pPr>
            <w:r w:rsidRPr="00B46FCB">
              <w:rPr>
                <w:rFonts w:ascii="Book Antiqua" w:eastAsia="MS PGothic" w:hAnsi="Book Antiqua" w:cs="Arial"/>
                <w:kern w:val="0"/>
                <w:lang w:eastAsia="zh-CN"/>
              </w:rPr>
              <w:t>Detected bacteria</w:t>
            </w:r>
          </w:p>
        </w:tc>
        <w:tc>
          <w:tcPr>
            <w:tcW w:w="1122" w:type="dxa"/>
            <w:tcBorders>
              <w:top w:val="single" w:sz="4" w:space="0" w:color="auto"/>
              <w:bottom w:val="single" w:sz="4" w:space="0" w:color="auto"/>
            </w:tcBorders>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lang w:eastAsia="zh-CN"/>
              </w:rPr>
            </w:pPr>
            <w:r w:rsidRPr="00B46FCB">
              <w:rPr>
                <w:rFonts w:ascii="Book Antiqua" w:eastAsia="MS PGothic" w:hAnsi="Book Antiqua" w:cs="Arial"/>
                <w:kern w:val="0"/>
                <w:lang w:eastAsia="zh-CN"/>
              </w:rPr>
              <w:t>Samples</w:t>
            </w:r>
          </w:p>
        </w:tc>
        <w:tc>
          <w:tcPr>
            <w:tcW w:w="1217" w:type="dxa"/>
            <w:tcBorders>
              <w:top w:val="single" w:sz="4" w:space="0" w:color="auto"/>
              <w:bottom w:val="single" w:sz="4" w:space="0" w:color="auto"/>
            </w:tcBorders>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lang w:eastAsia="zh-CN"/>
              </w:rPr>
            </w:pPr>
            <w:r w:rsidRPr="00B46FCB">
              <w:rPr>
                <w:rFonts w:ascii="Book Antiqua" w:eastAsia="MS PGothic" w:hAnsi="Book Antiqua" w:cs="Arial"/>
                <w:kern w:val="0"/>
                <w:lang w:eastAsia="zh-CN"/>
              </w:rPr>
              <w:t>Numbers</w:t>
            </w:r>
          </w:p>
        </w:tc>
      </w:tr>
      <w:tr w:rsidR="00B46FCB" w:rsidRPr="00B46FCB" w:rsidTr="00B46FCB">
        <w:trPr>
          <w:trHeight w:val="765"/>
        </w:trPr>
        <w:tc>
          <w:tcPr>
            <w:tcW w:w="1094" w:type="dxa"/>
            <w:tcBorders>
              <w:top w:val="single" w:sz="4" w:space="0" w:color="auto"/>
            </w:tcBorders>
            <w:shd w:val="clear" w:color="auto" w:fill="auto"/>
            <w:vAlign w:val="center"/>
            <w:hideMark/>
          </w:tcPr>
          <w:p w:rsidR="00B46FCB" w:rsidRPr="00B46FCB" w:rsidRDefault="00B46FCB" w:rsidP="00B46FCB">
            <w:pPr>
              <w:widowControl/>
              <w:spacing w:line="360" w:lineRule="auto"/>
              <w:rPr>
                <w:rFonts w:ascii="Book Antiqua" w:eastAsia="宋体" w:hAnsi="Book Antiqua" w:cs="Arial"/>
                <w:kern w:val="0"/>
                <w:sz w:val="21"/>
                <w:szCs w:val="21"/>
                <w:lang w:eastAsia="zh-CN"/>
              </w:rPr>
            </w:pPr>
            <w:proofErr w:type="spellStart"/>
            <w:r w:rsidRPr="00B46FCB">
              <w:rPr>
                <w:rFonts w:ascii="Book Antiqua" w:eastAsia="MS PGothic" w:hAnsi="Book Antiqua" w:cs="Arial"/>
                <w:kern w:val="0"/>
                <w:sz w:val="21"/>
                <w:szCs w:val="21"/>
                <w:lang w:eastAsia="zh-CN"/>
              </w:rPr>
              <w:t>Kurihara</w:t>
            </w:r>
            <w:proofErr w:type="spellEnd"/>
            <w:r w:rsidRPr="00B46FCB">
              <w:rPr>
                <w:rFonts w:ascii="Book Antiqua" w:eastAsia="MS PGothic" w:hAnsi="Book Antiqua" w:cs="Arial"/>
                <w:kern w:val="0"/>
                <w:sz w:val="21"/>
                <w:szCs w:val="21"/>
                <w:lang w:eastAsia="zh-CN"/>
              </w:rPr>
              <w:t xml:space="preserve"> </w:t>
            </w:r>
            <w:r w:rsidRPr="00B46FCB">
              <w:rPr>
                <w:rFonts w:ascii="Book Antiqua" w:eastAsia="MS PGothic" w:hAnsi="Book Antiqua" w:cs="Arial"/>
                <w:i/>
                <w:kern w:val="0"/>
                <w:sz w:val="21"/>
                <w:szCs w:val="21"/>
                <w:lang w:eastAsia="zh-CN"/>
              </w:rPr>
              <w:t>et al</w:t>
            </w:r>
            <w:r w:rsidRPr="00B46FCB">
              <w:rPr>
                <w:rFonts w:ascii="Book Antiqua" w:eastAsia="宋体" w:hAnsi="Book Antiqua" w:cs="Arial" w:hint="eastAsia"/>
                <w:kern w:val="0"/>
                <w:sz w:val="21"/>
                <w:szCs w:val="21"/>
                <w:vertAlign w:val="superscript"/>
                <w:lang w:eastAsia="zh-CN"/>
              </w:rPr>
              <w:t>[15]</w:t>
            </w:r>
          </w:p>
        </w:tc>
        <w:tc>
          <w:tcPr>
            <w:tcW w:w="1322" w:type="dxa"/>
            <w:tcBorders>
              <w:top w:val="single" w:sz="4" w:space="0" w:color="auto"/>
            </w:tcBorders>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sz w:val="21"/>
                <w:szCs w:val="21"/>
                <w:lang w:eastAsia="zh-CN"/>
              </w:rPr>
            </w:pPr>
            <w:proofErr w:type="spellStart"/>
            <w:r w:rsidRPr="00B46FCB">
              <w:rPr>
                <w:rFonts w:ascii="Book Antiqua" w:eastAsia="MS PGothic" w:hAnsi="Book Antiqua" w:cs="Arial"/>
                <w:i/>
                <w:kern w:val="0"/>
                <w:sz w:val="21"/>
                <w:szCs w:val="21"/>
                <w:lang w:eastAsia="zh-CN"/>
              </w:rPr>
              <w:t>Eur</w:t>
            </w:r>
            <w:proofErr w:type="spellEnd"/>
            <w:r w:rsidRPr="00B46FCB">
              <w:rPr>
                <w:rFonts w:ascii="Book Antiqua" w:eastAsia="MS PGothic" w:hAnsi="Book Antiqua" w:cs="Arial"/>
                <w:i/>
                <w:kern w:val="0"/>
                <w:sz w:val="21"/>
                <w:szCs w:val="21"/>
                <w:lang w:eastAsia="zh-CN"/>
              </w:rPr>
              <w:t xml:space="preserve"> J </w:t>
            </w:r>
            <w:proofErr w:type="spellStart"/>
            <w:r w:rsidRPr="00B46FCB">
              <w:rPr>
                <w:rFonts w:ascii="Book Antiqua" w:eastAsia="MS PGothic" w:hAnsi="Book Antiqua" w:cs="Arial"/>
                <w:i/>
                <w:kern w:val="0"/>
                <w:sz w:val="21"/>
                <w:szCs w:val="21"/>
                <w:lang w:eastAsia="zh-CN"/>
              </w:rPr>
              <w:t>Vasc</w:t>
            </w:r>
            <w:proofErr w:type="spellEnd"/>
            <w:r w:rsidRPr="00B46FCB">
              <w:rPr>
                <w:rFonts w:ascii="Book Antiqua" w:eastAsia="MS PGothic" w:hAnsi="Book Antiqua" w:cs="Arial"/>
                <w:i/>
                <w:kern w:val="0"/>
                <w:sz w:val="21"/>
                <w:szCs w:val="21"/>
                <w:lang w:eastAsia="zh-CN"/>
              </w:rPr>
              <w:t xml:space="preserve"> </w:t>
            </w:r>
            <w:proofErr w:type="spellStart"/>
            <w:r w:rsidRPr="00B46FCB">
              <w:rPr>
                <w:rFonts w:ascii="Book Antiqua" w:eastAsia="MS PGothic" w:hAnsi="Book Antiqua" w:cs="Arial"/>
                <w:i/>
                <w:kern w:val="0"/>
                <w:sz w:val="21"/>
                <w:szCs w:val="21"/>
                <w:lang w:eastAsia="zh-CN"/>
              </w:rPr>
              <w:t>Endovasc</w:t>
            </w:r>
            <w:proofErr w:type="spellEnd"/>
            <w:r w:rsidRPr="00B46FCB">
              <w:rPr>
                <w:rFonts w:ascii="Book Antiqua" w:eastAsia="MS PGothic" w:hAnsi="Book Antiqua" w:cs="Arial"/>
                <w:i/>
                <w:kern w:val="0"/>
                <w:sz w:val="21"/>
                <w:szCs w:val="21"/>
                <w:lang w:eastAsia="zh-CN"/>
              </w:rPr>
              <w:t xml:space="preserve"> </w:t>
            </w:r>
            <w:proofErr w:type="spellStart"/>
            <w:r w:rsidRPr="00B46FCB">
              <w:rPr>
                <w:rFonts w:ascii="Book Antiqua" w:eastAsia="MS PGothic" w:hAnsi="Book Antiqua" w:cs="Arial"/>
                <w:i/>
                <w:kern w:val="0"/>
                <w:sz w:val="21"/>
                <w:szCs w:val="21"/>
                <w:lang w:eastAsia="zh-CN"/>
              </w:rPr>
              <w:t>Surg</w:t>
            </w:r>
            <w:proofErr w:type="spellEnd"/>
            <w:r w:rsidRPr="00B46FCB">
              <w:rPr>
                <w:rFonts w:ascii="Book Antiqua" w:eastAsia="MS PGothic" w:hAnsi="Book Antiqua" w:cs="Arial"/>
                <w:kern w:val="0"/>
                <w:sz w:val="21"/>
                <w:szCs w:val="21"/>
                <w:lang w:eastAsia="zh-CN"/>
              </w:rPr>
              <w:t xml:space="preserve"> 2004 </w:t>
            </w:r>
          </w:p>
        </w:tc>
        <w:tc>
          <w:tcPr>
            <w:tcW w:w="2978" w:type="dxa"/>
            <w:tcBorders>
              <w:top w:val="single" w:sz="4" w:space="0" w:color="auto"/>
            </w:tcBorders>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sz w:val="21"/>
                <w:szCs w:val="21"/>
                <w:lang w:eastAsia="zh-CN"/>
              </w:rPr>
            </w:pPr>
            <w:r w:rsidRPr="00B46FCB">
              <w:rPr>
                <w:rFonts w:ascii="Book Antiqua" w:eastAsia="MS PGothic" w:hAnsi="Book Antiqua" w:cs="Arial"/>
                <w:i/>
                <w:kern w:val="0"/>
                <w:sz w:val="21"/>
                <w:szCs w:val="21"/>
                <w:lang w:eastAsia="zh-CN"/>
              </w:rPr>
              <w:t xml:space="preserve">P. </w:t>
            </w:r>
            <w:proofErr w:type="spellStart"/>
            <w:r w:rsidRPr="00B46FCB">
              <w:rPr>
                <w:rFonts w:ascii="Book Antiqua" w:eastAsia="MS PGothic" w:hAnsi="Book Antiqua" w:cs="Arial"/>
                <w:i/>
                <w:kern w:val="0"/>
                <w:sz w:val="21"/>
                <w:szCs w:val="21"/>
                <w:lang w:eastAsia="zh-CN"/>
              </w:rPr>
              <w:t>gingivalis</w:t>
            </w:r>
            <w:proofErr w:type="spellEnd"/>
            <w:r w:rsidRPr="00B46FCB">
              <w:rPr>
                <w:rFonts w:ascii="Book Antiqua" w:eastAsia="MS PGothic" w:hAnsi="Book Antiqua" w:cs="Arial"/>
                <w:i/>
                <w:kern w:val="0"/>
                <w:sz w:val="21"/>
                <w:szCs w:val="21"/>
                <w:lang w:eastAsia="zh-CN"/>
              </w:rPr>
              <w:t xml:space="preserve">, T. </w:t>
            </w:r>
            <w:proofErr w:type="spellStart"/>
            <w:r w:rsidRPr="00B46FCB">
              <w:rPr>
                <w:rFonts w:ascii="Book Antiqua" w:eastAsia="MS PGothic" w:hAnsi="Book Antiqua" w:cs="Arial"/>
                <w:i/>
                <w:kern w:val="0"/>
                <w:sz w:val="21"/>
                <w:szCs w:val="21"/>
                <w:lang w:eastAsia="zh-CN"/>
              </w:rPr>
              <w:t>denticola</w:t>
            </w:r>
            <w:proofErr w:type="spellEnd"/>
            <w:r w:rsidRPr="00B46FCB">
              <w:rPr>
                <w:rFonts w:ascii="Book Antiqua" w:eastAsia="MS PGothic" w:hAnsi="Book Antiqua" w:cs="Arial"/>
                <w:i/>
                <w:kern w:val="0"/>
                <w:sz w:val="21"/>
                <w:szCs w:val="21"/>
                <w:lang w:eastAsia="zh-CN"/>
              </w:rPr>
              <w:t xml:space="preserve">, P. </w:t>
            </w:r>
            <w:proofErr w:type="spellStart"/>
            <w:r w:rsidRPr="00B46FCB">
              <w:rPr>
                <w:rFonts w:ascii="Book Antiqua" w:eastAsia="MS PGothic" w:hAnsi="Book Antiqua" w:cs="Arial"/>
                <w:i/>
                <w:kern w:val="0"/>
                <w:sz w:val="21"/>
                <w:szCs w:val="21"/>
                <w:lang w:eastAsia="zh-CN"/>
              </w:rPr>
              <w:t>intermedia</w:t>
            </w:r>
            <w:proofErr w:type="spellEnd"/>
            <w:r w:rsidRPr="00B46FCB">
              <w:rPr>
                <w:rFonts w:ascii="Book Antiqua" w:eastAsia="MS PGothic" w:hAnsi="Book Antiqua" w:cs="Arial"/>
                <w:i/>
                <w:kern w:val="0"/>
                <w:sz w:val="21"/>
                <w:szCs w:val="21"/>
                <w:lang w:eastAsia="zh-CN"/>
              </w:rPr>
              <w:t xml:space="preserve">, C rectus, T </w:t>
            </w:r>
            <w:proofErr w:type="spellStart"/>
            <w:r w:rsidRPr="00B46FCB">
              <w:rPr>
                <w:rFonts w:ascii="Book Antiqua" w:eastAsia="MS PGothic" w:hAnsi="Book Antiqua" w:cs="Arial"/>
                <w:i/>
                <w:kern w:val="0"/>
                <w:sz w:val="21"/>
                <w:szCs w:val="21"/>
                <w:lang w:eastAsia="zh-CN"/>
              </w:rPr>
              <w:t>forsythensis</w:t>
            </w:r>
            <w:proofErr w:type="spellEnd"/>
            <w:r w:rsidRPr="00B46FCB">
              <w:rPr>
                <w:rFonts w:ascii="Book Antiqua" w:eastAsia="MS PGothic" w:hAnsi="Book Antiqua" w:cs="Arial"/>
                <w:i/>
                <w:kern w:val="0"/>
                <w:sz w:val="21"/>
                <w:szCs w:val="21"/>
                <w:lang w:eastAsia="zh-CN"/>
              </w:rPr>
              <w:t xml:space="preserve">, P. </w:t>
            </w:r>
            <w:proofErr w:type="spellStart"/>
            <w:r w:rsidRPr="00B46FCB">
              <w:rPr>
                <w:rFonts w:ascii="Book Antiqua" w:eastAsia="MS PGothic" w:hAnsi="Book Antiqua" w:cs="Arial"/>
                <w:i/>
                <w:kern w:val="0"/>
                <w:sz w:val="21"/>
                <w:szCs w:val="21"/>
                <w:lang w:eastAsia="zh-CN"/>
              </w:rPr>
              <w:t>nigrescens</w:t>
            </w:r>
            <w:proofErr w:type="spellEnd"/>
            <w:r w:rsidRPr="00B46FCB">
              <w:rPr>
                <w:rFonts w:ascii="Book Antiqua" w:eastAsia="MS PGothic" w:hAnsi="Book Antiqua" w:cs="Arial"/>
                <w:i/>
                <w:kern w:val="0"/>
                <w:sz w:val="21"/>
                <w:szCs w:val="21"/>
                <w:lang w:eastAsia="zh-CN"/>
              </w:rPr>
              <w:t xml:space="preserve">, </w:t>
            </w:r>
            <w:r w:rsidRPr="00B46FCB">
              <w:rPr>
                <w:rFonts w:ascii="Book Antiqua" w:eastAsia="MS PGothic" w:hAnsi="Book Antiqua" w:cs="Arial"/>
                <w:kern w:val="0"/>
                <w:sz w:val="21"/>
                <w:szCs w:val="21"/>
                <w:lang w:eastAsia="zh-CN"/>
              </w:rPr>
              <w:t xml:space="preserve">and </w:t>
            </w:r>
            <w:r w:rsidRPr="00B46FCB">
              <w:rPr>
                <w:rFonts w:ascii="Book Antiqua" w:eastAsia="MS PGothic" w:hAnsi="Book Antiqua" w:cs="Arial"/>
                <w:i/>
                <w:kern w:val="0"/>
                <w:sz w:val="21"/>
                <w:szCs w:val="21"/>
                <w:lang w:eastAsia="zh-CN"/>
              </w:rPr>
              <w:t xml:space="preserve">A. </w:t>
            </w:r>
            <w:proofErr w:type="spellStart"/>
            <w:r w:rsidRPr="00B46FCB">
              <w:rPr>
                <w:rFonts w:ascii="Book Antiqua" w:eastAsia="MS PGothic" w:hAnsi="Book Antiqua" w:cs="Arial"/>
                <w:i/>
                <w:kern w:val="0"/>
                <w:sz w:val="21"/>
                <w:szCs w:val="21"/>
                <w:lang w:eastAsia="zh-CN"/>
              </w:rPr>
              <w:t>actinomycetemcomitans</w:t>
            </w:r>
            <w:proofErr w:type="spellEnd"/>
          </w:p>
        </w:tc>
        <w:tc>
          <w:tcPr>
            <w:tcW w:w="1122" w:type="dxa"/>
            <w:tcBorders>
              <w:top w:val="single" w:sz="4" w:space="0" w:color="auto"/>
            </w:tcBorders>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sz w:val="21"/>
                <w:szCs w:val="21"/>
                <w:lang w:eastAsia="zh-CN"/>
              </w:rPr>
            </w:pPr>
            <w:r w:rsidRPr="00B46FCB">
              <w:rPr>
                <w:rFonts w:ascii="Book Antiqua" w:eastAsia="MS PGothic" w:hAnsi="Book Antiqua" w:cs="Arial"/>
                <w:kern w:val="0"/>
                <w:sz w:val="21"/>
                <w:szCs w:val="21"/>
                <w:lang w:eastAsia="zh-CN"/>
              </w:rPr>
              <w:t>Aortic wall and mural thrombus</w:t>
            </w:r>
          </w:p>
        </w:tc>
        <w:tc>
          <w:tcPr>
            <w:tcW w:w="1217" w:type="dxa"/>
            <w:tcBorders>
              <w:top w:val="single" w:sz="4" w:space="0" w:color="auto"/>
            </w:tcBorders>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sz w:val="21"/>
                <w:szCs w:val="21"/>
                <w:lang w:eastAsia="zh-CN"/>
              </w:rPr>
            </w:pPr>
            <w:r w:rsidRPr="00B46FCB">
              <w:rPr>
                <w:rFonts w:ascii="Book Antiqua" w:eastAsia="MS PGothic" w:hAnsi="Book Antiqua" w:cs="Arial"/>
                <w:i/>
                <w:kern w:val="0"/>
                <w:sz w:val="21"/>
                <w:szCs w:val="21"/>
                <w:lang w:eastAsia="zh-CN"/>
              </w:rPr>
              <w:t>n</w:t>
            </w:r>
            <w:r w:rsidRPr="00B46FCB">
              <w:rPr>
                <w:rFonts w:ascii="Book Antiqua" w:eastAsia="宋体" w:hAnsi="Book Antiqua" w:cs="Arial"/>
                <w:kern w:val="0"/>
                <w:sz w:val="21"/>
                <w:szCs w:val="21"/>
                <w:lang w:eastAsia="zh-CN"/>
              </w:rPr>
              <w:t xml:space="preserve"> </w:t>
            </w:r>
            <w:r w:rsidRPr="00B46FCB">
              <w:rPr>
                <w:rFonts w:ascii="Book Antiqua" w:eastAsia="MS PGothic" w:hAnsi="Book Antiqua" w:cs="Arial"/>
                <w:kern w:val="0"/>
                <w:sz w:val="21"/>
                <w:szCs w:val="21"/>
                <w:lang w:eastAsia="zh-CN"/>
              </w:rPr>
              <w:t>=</w:t>
            </w:r>
            <w:r w:rsidRPr="00B46FCB">
              <w:rPr>
                <w:rFonts w:ascii="Book Antiqua" w:eastAsia="宋体" w:hAnsi="Book Antiqua" w:cs="Arial"/>
                <w:kern w:val="0"/>
                <w:sz w:val="21"/>
                <w:szCs w:val="21"/>
                <w:lang w:eastAsia="zh-CN"/>
              </w:rPr>
              <w:t xml:space="preserve"> </w:t>
            </w:r>
            <w:r w:rsidRPr="00B46FCB">
              <w:rPr>
                <w:rFonts w:ascii="Book Antiqua" w:eastAsia="MS PGothic" w:hAnsi="Book Antiqua" w:cs="Arial"/>
                <w:kern w:val="0"/>
                <w:sz w:val="21"/>
                <w:szCs w:val="21"/>
                <w:lang w:eastAsia="zh-CN"/>
              </w:rPr>
              <w:t>32</w:t>
            </w:r>
          </w:p>
        </w:tc>
      </w:tr>
      <w:tr w:rsidR="00B46FCB" w:rsidRPr="00B46FCB" w:rsidTr="00B46FCB">
        <w:trPr>
          <w:trHeight w:val="765"/>
        </w:trPr>
        <w:tc>
          <w:tcPr>
            <w:tcW w:w="1094" w:type="dxa"/>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sz w:val="21"/>
                <w:szCs w:val="21"/>
                <w:lang w:eastAsia="zh-CN"/>
              </w:rPr>
            </w:pPr>
            <w:r w:rsidRPr="00B46FCB">
              <w:rPr>
                <w:rFonts w:ascii="Book Antiqua" w:eastAsia="MS PGothic" w:hAnsi="Book Antiqua" w:cs="Arial"/>
                <w:kern w:val="0"/>
                <w:sz w:val="21"/>
                <w:szCs w:val="21"/>
                <w:lang w:eastAsia="zh-CN"/>
              </w:rPr>
              <w:t xml:space="preserve">Marques da Silva </w:t>
            </w:r>
            <w:r w:rsidRPr="00B46FCB">
              <w:rPr>
                <w:rFonts w:ascii="Book Antiqua" w:eastAsia="MS PGothic" w:hAnsi="Book Antiqua" w:cs="Arial"/>
                <w:i/>
                <w:kern w:val="0"/>
                <w:sz w:val="21"/>
                <w:szCs w:val="21"/>
                <w:lang w:eastAsia="zh-CN"/>
              </w:rPr>
              <w:t>et al</w:t>
            </w:r>
            <w:r w:rsidRPr="00B46FCB">
              <w:rPr>
                <w:rFonts w:ascii="Book Antiqua" w:eastAsia="宋体" w:hAnsi="Book Antiqua" w:cs="Arial" w:hint="eastAsia"/>
                <w:kern w:val="0"/>
                <w:sz w:val="21"/>
                <w:szCs w:val="21"/>
                <w:vertAlign w:val="superscript"/>
                <w:lang w:eastAsia="zh-CN"/>
              </w:rPr>
              <w:t>[32]</w:t>
            </w:r>
            <w:r w:rsidRPr="00B46FCB">
              <w:rPr>
                <w:rFonts w:ascii="Book Antiqua" w:eastAsia="MS PGothic" w:hAnsi="Book Antiqua" w:cs="Arial"/>
                <w:kern w:val="0"/>
                <w:sz w:val="21"/>
                <w:szCs w:val="21"/>
                <w:lang w:eastAsia="zh-CN"/>
              </w:rPr>
              <w:t xml:space="preserve"> </w:t>
            </w:r>
          </w:p>
        </w:tc>
        <w:tc>
          <w:tcPr>
            <w:tcW w:w="1322" w:type="dxa"/>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sz w:val="21"/>
                <w:szCs w:val="21"/>
                <w:lang w:eastAsia="zh-CN"/>
              </w:rPr>
            </w:pPr>
            <w:r w:rsidRPr="00B46FCB">
              <w:rPr>
                <w:rFonts w:ascii="Book Antiqua" w:eastAsia="MS PGothic" w:hAnsi="Book Antiqua" w:cs="Arial"/>
                <w:i/>
                <w:kern w:val="0"/>
                <w:sz w:val="21"/>
                <w:szCs w:val="21"/>
                <w:lang w:eastAsia="zh-CN"/>
              </w:rPr>
              <w:t xml:space="preserve">J </w:t>
            </w:r>
            <w:proofErr w:type="spellStart"/>
            <w:r w:rsidRPr="00B46FCB">
              <w:rPr>
                <w:rFonts w:ascii="Book Antiqua" w:eastAsia="MS PGothic" w:hAnsi="Book Antiqua" w:cs="Arial"/>
                <w:i/>
                <w:kern w:val="0"/>
                <w:sz w:val="21"/>
                <w:szCs w:val="21"/>
                <w:lang w:eastAsia="zh-CN"/>
              </w:rPr>
              <w:t>Periodontol</w:t>
            </w:r>
            <w:proofErr w:type="spellEnd"/>
            <w:r w:rsidRPr="00B46FCB">
              <w:rPr>
                <w:rFonts w:ascii="Book Antiqua" w:eastAsia="MS PGothic" w:hAnsi="Book Antiqua" w:cs="Arial"/>
                <w:kern w:val="0"/>
                <w:sz w:val="21"/>
                <w:szCs w:val="21"/>
                <w:lang w:eastAsia="zh-CN"/>
              </w:rPr>
              <w:t xml:space="preserve"> 2005 </w:t>
            </w:r>
          </w:p>
        </w:tc>
        <w:tc>
          <w:tcPr>
            <w:tcW w:w="2978" w:type="dxa"/>
            <w:shd w:val="clear" w:color="auto" w:fill="auto"/>
            <w:vAlign w:val="center"/>
            <w:hideMark/>
          </w:tcPr>
          <w:p w:rsidR="00B46FCB" w:rsidRPr="00B46FCB" w:rsidRDefault="00B46FCB" w:rsidP="00B46FCB">
            <w:pPr>
              <w:widowControl/>
              <w:spacing w:line="360" w:lineRule="auto"/>
              <w:rPr>
                <w:rFonts w:ascii="Book Antiqua" w:eastAsia="MS PGothic" w:hAnsi="Book Antiqua" w:cs="Arial"/>
                <w:i/>
                <w:kern w:val="0"/>
                <w:sz w:val="21"/>
                <w:szCs w:val="21"/>
                <w:lang w:eastAsia="zh-CN"/>
              </w:rPr>
            </w:pPr>
            <w:r w:rsidRPr="00B46FCB">
              <w:rPr>
                <w:rFonts w:ascii="Book Antiqua" w:eastAsia="MS PGothic" w:hAnsi="Book Antiqua" w:cs="Arial"/>
                <w:i/>
                <w:kern w:val="0"/>
                <w:sz w:val="21"/>
                <w:szCs w:val="21"/>
                <w:lang w:eastAsia="zh-CN"/>
              </w:rPr>
              <w:t xml:space="preserve">A. </w:t>
            </w:r>
            <w:proofErr w:type="spellStart"/>
            <w:r w:rsidRPr="00B46FCB">
              <w:rPr>
                <w:rFonts w:ascii="Book Antiqua" w:eastAsia="MS PGothic" w:hAnsi="Book Antiqua" w:cs="Arial"/>
                <w:i/>
                <w:kern w:val="0"/>
                <w:sz w:val="21"/>
                <w:szCs w:val="21"/>
                <w:lang w:eastAsia="zh-CN"/>
              </w:rPr>
              <w:t>actinomycetemcomitans</w:t>
            </w:r>
            <w:proofErr w:type="spellEnd"/>
            <w:r w:rsidRPr="00B46FCB">
              <w:rPr>
                <w:rFonts w:ascii="Book Antiqua" w:eastAsia="MS PGothic" w:hAnsi="Book Antiqua" w:cs="Arial"/>
                <w:i/>
                <w:kern w:val="0"/>
                <w:sz w:val="21"/>
                <w:szCs w:val="21"/>
                <w:lang w:eastAsia="zh-CN"/>
              </w:rPr>
              <w:t xml:space="preserve"> </w:t>
            </w:r>
          </w:p>
        </w:tc>
        <w:tc>
          <w:tcPr>
            <w:tcW w:w="1122" w:type="dxa"/>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sz w:val="21"/>
                <w:szCs w:val="21"/>
                <w:lang w:eastAsia="zh-CN"/>
              </w:rPr>
            </w:pPr>
            <w:r w:rsidRPr="00B46FCB">
              <w:rPr>
                <w:rFonts w:ascii="Book Antiqua" w:eastAsia="MS PGothic" w:hAnsi="Book Antiqua" w:cs="Arial"/>
                <w:kern w:val="0"/>
                <w:sz w:val="21"/>
                <w:szCs w:val="21"/>
                <w:lang w:eastAsia="zh-CN"/>
              </w:rPr>
              <w:t>Aortic wall</w:t>
            </w:r>
          </w:p>
        </w:tc>
        <w:tc>
          <w:tcPr>
            <w:tcW w:w="1217" w:type="dxa"/>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sz w:val="21"/>
                <w:szCs w:val="21"/>
                <w:lang w:eastAsia="zh-CN"/>
              </w:rPr>
            </w:pPr>
            <w:r w:rsidRPr="00B46FCB">
              <w:rPr>
                <w:rFonts w:ascii="Book Antiqua" w:eastAsia="MS PGothic" w:hAnsi="Book Antiqua" w:cs="Arial"/>
                <w:i/>
                <w:kern w:val="0"/>
                <w:sz w:val="21"/>
                <w:szCs w:val="21"/>
                <w:lang w:eastAsia="zh-CN"/>
              </w:rPr>
              <w:t>n</w:t>
            </w:r>
            <w:r w:rsidRPr="00B46FCB">
              <w:rPr>
                <w:rFonts w:ascii="Book Antiqua" w:eastAsia="MS PGothic" w:hAnsi="Book Antiqua" w:cs="Arial"/>
                <w:kern w:val="0"/>
                <w:sz w:val="21"/>
                <w:szCs w:val="21"/>
                <w:lang w:eastAsia="zh-CN"/>
              </w:rPr>
              <w:t xml:space="preserve"> =</w:t>
            </w:r>
            <w:r w:rsidRPr="00B46FCB">
              <w:rPr>
                <w:rFonts w:ascii="Book Antiqua" w:eastAsia="宋体" w:hAnsi="Book Antiqua" w:cs="Arial"/>
                <w:kern w:val="0"/>
                <w:sz w:val="21"/>
                <w:szCs w:val="21"/>
                <w:lang w:eastAsia="zh-CN"/>
              </w:rPr>
              <w:t xml:space="preserve"> </w:t>
            </w:r>
            <w:r w:rsidRPr="00B46FCB">
              <w:rPr>
                <w:rFonts w:ascii="Book Antiqua" w:eastAsia="MS PGothic" w:hAnsi="Book Antiqua" w:cs="Arial"/>
                <w:kern w:val="0"/>
                <w:sz w:val="21"/>
                <w:szCs w:val="21"/>
                <w:lang w:eastAsia="zh-CN"/>
              </w:rPr>
              <w:t>56</w:t>
            </w:r>
          </w:p>
        </w:tc>
      </w:tr>
      <w:tr w:rsidR="00B46FCB" w:rsidRPr="00B46FCB" w:rsidTr="00B46FCB">
        <w:trPr>
          <w:trHeight w:val="765"/>
        </w:trPr>
        <w:tc>
          <w:tcPr>
            <w:tcW w:w="1094" w:type="dxa"/>
            <w:shd w:val="clear" w:color="auto" w:fill="auto"/>
            <w:vAlign w:val="center"/>
            <w:hideMark/>
          </w:tcPr>
          <w:p w:rsidR="00B46FCB" w:rsidRPr="00B46FCB" w:rsidRDefault="00B46FCB" w:rsidP="00B46FCB">
            <w:pPr>
              <w:widowControl/>
              <w:spacing w:line="360" w:lineRule="auto"/>
              <w:rPr>
                <w:rFonts w:ascii="Book Antiqua" w:eastAsia="宋体" w:hAnsi="Book Antiqua" w:cs="Arial"/>
                <w:kern w:val="0"/>
                <w:sz w:val="21"/>
                <w:szCs w:val="21"/>
                <w:lang w:eastAsia="zh-CN"/>
              </w:rPr>
            </w:pPr>
            <w:r w:rsidRPr="00B46FCB">
              <w:rPr>
                <w:rFonts w:ascii="Book Antiqua" w:eastAsia="MS PGothic" w:hAnsi="Book Antiqua" w:cs="Arial"/>
                <w:kern w:val="0"/>
                <w:sz w:val="21"/>
                <w:szCs w:val="21"/>
                <w:lang w:eastAsia="zh-CN"/>
              </w:rPr>
              <w:t xml:space="preserve">Nakano </w:t>
            </w:r>
            <w:r w:rsidRPr="00B46FCB">
              <w:rPr>
                <w:rFonts w:ascii="Book Antiqua" w:eastAsia="MS PGothic" w:hAnsi="Book Antiqua" w:cs="Arial"/>
                <w:i/>
                <w:kern w:val="0"/>
                <w:sz w:val="21"/>
                <w:szCs w:val="21"/>
                <w:lang w:eastAsia="zh-CN"/>
              </w:rPr>
              <w:t>et al</w:t>
            </w:r>
            <w:r w:rsidRPr="00B46FCB">
              <w:rPr>
                <w:rFonts w:ascii="Book Antiqua" w:eastAsia="宋体" w:hAnsi="Book Antiqua" w:cs="Arial" w:hint="eastAsia"/>
                <w:kern w:val="0"/>
                <w:sz w:val="21"/>
                <w:szCs w:val="21"/>
                <w:vertAlign w:val="superscript"/>
                <w:lang w:eastAsia="zh-CN"/>
              </w:rPr>
              <w:t>[33]</w:t>
            </w:r>
          </w:p>
        </w:tc>
        <w:tc>
          <w:tcPr>
            <w:tcW w:w="1322" w:type="dxa"/>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sz w:val="21"/>
                <w:szCs w:val="21"/>
                <w:lang w:eastAsia="zh-CN"/>
              </w:rPr>
            </w:pPr>
            <w:r w:rsidRPr="00B46FCB">
              <w:rPr>
                <w:rFonts w:ascii="Book Antiqua" w:eastAsia="MS PGothic" w:hAnsi="Book Antiqua" w:cs="Arial"/>
                <w:i/>
                <w:kern w:val="0"/>
                <w:sz w:val="21"/>
                <w:szCs w:val="21"/>
                <w:lang w:eastAsia="zh-CN"/>
              </w:rPr>
              <w:t xml:space="preserve">Oral </w:t>
            </w:r>
            <w:proofErr w:type="spellStart"/>
            <w:r w:rsidRPr="00B46FCB">
              <w:rPr>
                <w:rFonts w:ascii="Book Antiqua" w:eastAsia="MS PGothic" w:hAnsi="Book Antiqua" w:cs="Arial"/>
                <w:i/>
                <w:kern w:val="0"/>
                <w:sz w:val="21"/>
                <w:szCs w:val="21"/>
                <w:lang w:eastAsia="zh-CN"/>
              </w:rPr>
              <w:t>Microbiol</w:t>
            </w:r>
            <w:proofErr w:type="spellEnd"/>
            <w:r w:rsidRPr="00B46FCB">
              <w:rPr>
                <w:rFonts w:ascii="Book Antiqua" w:eastAsia="MS PGothic" w:hAnsi="Book Antiqua" w:cs="Arial"/>
                <w:i/>
                <w:kern w:val="0"/>
                <w:sz w:val="21"/>
                <w:szCs w:val="21"/>
                <w:lang w:eastAsia="zh-CN"/>
              </w:rPr>
              <w:t xml:space="preserve"> </w:t>
            </w:r>
            <w:proofErr w:type="spellStart"/>
            <w:r w:rsidRPr="00B46FCB">
              <w:rPr>
                <w:rFonts w:ascii="Book Antiqua" w:eastAsia="MS PGothic" w:hAnsi="Book Antiqua" w:cs="Arial"/>
                <w:i/>
                <w:kern w:val="0"/>
                <w:sz w:val="21"/>
                <w:szCs w:val="21"/>
                <w:lang w:eastAsia="zh-CN"/>
              </w:rPr>
              <w:t>Immunol</w:t>
            </w:r>
            <w:proofErr w:type="spellEnd"/>
            <w:r w:rsidRPr="00B46FCB">
              <w:rPr>
                <w:rFonts w:ascii="Book Antiqua" w:eastAsia="MS PGothic" w:hAnsi="Book Antiqua" w:cs="Arial"/>
                <w:i/>
                <w:kern w:val="0"/>
                <w:sz w:val="21"/>
                <w:szCs w:val="21"/>
                <w:lang w:eastAsia="zh-CN"/>
              </w:rPr>
              <w:t xml:space="preserve"> </w:t>
            </w:r>
            <w:r w:rsidRPr="00B46FCB">
              <w:rPr>
                <w:rFonts w:ascii="Book Antiqua" w:eastAsia="MS PGothic" w:hAnsi="Book Antiqua" w:cs="Arial"/>
                <w:kern w:val="0"/>
                <w:sz w:val="21"/>
                <w:szCs w:val="21"/>
                <w:lang w:eastAsia="zh-CN"/>
              </w:rPr>
              <w:t xml:space="preserve">2009 </w:t>
            </w:r>
          </w:p>
        </w:tc>
        <w:tc>
          <w:tcPr>
            <w:tcW w:w="2978" w:type="dxa"/>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sz w:val="21"/>
                <w:szCs w:val="21"/>
                <w:lang w:eastAsia="zh-CN"/>
              </w:rPr>
            </w:pPr>
            <w:r w:rsidRPr="00B46FCB">
              <w:rPr>
                <w:rFonts w:ascii="Book Antiqua" w:eastAsia="MS PGothic" w:hAnsi="Book Antiqua" w:cs="Arial"/>
                <w:i/>
                <w:kern w:val="0"/>
                <w:sz w:val="21"/>
                <w:szCs w:val="21"/>
                <w:lang w:eastAsia="zh-CN"/>
              </w:rPr>
              <w:t xml:space="preserve">P. </w:t>
            </w:r>
            <w:proofErr w:type="spellStart"/>
            <w:r w:rsidRPr="00B46FCB">
              <w:rPr>
                <w:rFonts w:ascii="Book Antiqua" w:eastAsia="MS PGothic" w:hAnsi="Book Antiqua" w:cs="Arial"/>
                <w:i/>
                <w:kern w:val="0"/>
                <w:sz w:val="21"/>
                <w:szCs w:val="21"/>
                <w:lang w:eastAsia="zh-CN"/>
              </w:rPr>
              <w:t>gingivalis</w:t>
            </w:r>
            <w:proofErr w:type="spellEnd"/>
            <w:r w:rsidRPr="00B46FCB">
              <w:rPr>
                <w:rFonts w:ascii="Book Antiqua" w:eastAsia="MS PGothic" w:hAnsi="Book Antiqua" w:cs="Arial"/>
                <w:i/>
                <w:kern w:val="0"/>
                <w:sz w:val="21"/>
                <w:szCs w:val="21"/>
                <w:lang w:eastAsia="zh-CN"/>
              </w:rPr>
              <w:t xml:space="preserve">, T. </w:t>
            </w:r>
            <w:proofErr w:type="spellStart"/>
            <w:r w:rsidRPr="00B46FCB">
              <w:rPr>
                <w:rFonts w:ascii="Book Antiqua" w:eastAsia="MS PGothic" w:hAnsi="Book Antiqua" w:cs="Arial"/>
                <w:i/>
                <w:kern w:val="0"/>
                <w:sz w:val="21"/>
                <w:szCs w:val="21"/>
                <w:lang w:eastAsia="zh-CN"/>
              </w:rPr>
              <w:t>denticola</w:t>
            </w:r>
            <w:proofErr w:type="spellEnd"/>
            <w:r w:rsidRPr="00B46FCB">
              <w:rPr>
                <w:rFonts w:ascii="Book Antiqua" w:eastAsia="MS PGothic" w:hAnsi="Book Antiqua" w:cs="Arial"/>
                <w:i/>
                <w:kern w:val="0"/>
                <w:sz w:val="21"/>
                <w:szCs w:val="21"/>
                <w:lang w:eastAsia="zh-CN"/>
              </w:rPr>
              <w:t xml:space="preserve">, </w:t>
            </w:r>
            <w:proofErr w:type="spellStart"/>
            <w:r w:rsidRPr="00B46FCB">
              <w:rPr>
                <w:rFonts w:ascii="Book Antiqua" w:eastAsia="MS PGothic" w:hAnsi="Book Antiqua" w:cs="Arial"/>
                <w:i/>
                <w:kern w:val="0"/>
                <w:sz w:val="21"/>
                <w:szCs w:val="21"/>
                <w:lang w:eastAsia="zh-CN"/>
              </w:rPr>
              <w:t>A.actinomycetemcomitans</w:t>
            </w:r>
            <w:proofErr w:type="spellEnd"/>
            <w:r w:rsidRPr="00B46FCB">
              <w:rPr>
                <w:rFonts w:ascii="Book Antiqua" w:eastAsia="MS PGothic" w:hAnsi="Book Antiqua" w:cs="Arial"/>
                <w:i/>
                <w:kern w:val="0"/>
                <w:sz w:val="21"/>
                <w:szCs w:val="21"/>
                <w:lang w:eastAsia="zh-CN"/>
              </w:rPr>
              <w:t xml:space="preserve">, S. </w:t>
            </w:r>
            <w:proofErr w:type="spellStart"/>
            <w:r w:rsidRPr="00B46FCB">
              <w:rPr>
                <w:rFonts w:ascii="Book Antiqua" w:eastAsia="MS PGothic" w:hAnsi="Book Antiqua" w:cs="Arial"/>
                <w:i/>
                <w:kern w:val="0"/>
                <w:sz w:val="21"/>
                <w:szCs w:val="21"/>
                <w:lang w:eastAsia="zh-CN"/>
              </w:rPr>
              <w:t>mutans</w:t>
            </w:r>
            <w:proofErr w:type="spellEnd"/>
            <w:r w:rsidRPr="00B46FCB">
              <w:rPr>
                <w:rFonts w:ascii="Book Antiqua" w:eastAsia="MS PGothic" w:hAnsi="Book Antiqua" w:cs="Arial"/>
                <w:i/>
                <w:kern w:val="0"/>
                <w:sz w:val="21"/>
                <w:szCs w:val="21"/>
                <w:lang w:eastAsia="zh-CN"/>
              </w:rPr>
              <w:t>,</w:t>
            </w:r>
            <w:r w:rsidRPr="00B46FCB">
              <w:rPr>
                <w:rFonts w:ascii="Book Antiqua" w:eastAsia="MS PGothic" w:hAnsi="Book Antiqua" w:cs="Arial"/>
                <w:kern w:val="0"/>
                <w:sz w:val="21"/>
                <w:szCs w:val="21"/>
                <w:lang w:eastAsia="zh-CN"/>
              </w:rPr>
              <w:t xml:space="preserve"> and </w:t>
            </w:r>
            <w:r w:rsidRPr="00B46FCB">
              <w:rPr>
                <w:rFonts w:ascii="Book Antiqua" w:eastAsia="MS PGothic" w:hAnsi="Book Antiqua" w:cs="Arial"/>
                <w:i/>
                <w:kern w:val="0"/>
                <w:sz w:val="21"/>
                <w:szCs w:val="21"/>
                <w:lang w:eastAsia="zh-CN"/>
              </w:rPr>
              <w:t xml:space="preserve">S. </w:t>
            </w:r>
            <w:proofErr w:type="spellStart"/>
            <w:r w:rsidRPr="00B46FCB">
              <w:rPr>
                <w:rFonts w:ascii="Book Antiqua" w:eastAsia="MS PGothic" w:hAnsi="Book Antiqua" w:cs="Arial"/>
                <w:i/>
                <w:kern w:val="0"/>
                <w:sz w:val="21"/>
                <w:szCs w:val="21"/>
                <w:lang w:eastAsia="zh-CN"/>
              </w:rPr>
              <w:t>sanguinis</w:t>
            </w:r>
            <w:proofErr w:type="spellEnd"/>
          </w:p>
        </w:tc>
        <w:tc>
          <w:tcPr>
            <w:tcW w:w="1122" w:type="dxa"/>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sz w:val="21"/>
                <w:szCs w:val="21"/>
                <w:lang w:eastAsia="zh-CN"/>
              </w:rPr>
            </w:pPr>
            <w:r w:rsidRPr="00B46FCB">
              <w:rPr>
                <w:rFonts w:ascii="Book Antiqua" w:eastAsia="MS PGothic" w:hAnsi="Book Antiqua" w:cs="Arial"/>
                <w:kern w:val="0"/>
                <w:sz w:val="21"/>
                <w:szCs w:val="21"/>
                <w:lang w:eastAsia="zh-CN"/>
              </w:rPr>
              <w:t>Aortic wall</w:t>
            </w:r>
          </w:p>
        </w:tc>
        <w:tc>
          <w:tcPr>
            <w:tcW w:w="1217" w:type="dxa"/>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sz w:val="21"/>
                <w:szCs w:val="21"/>
                <w:lang w:eastAsia="zh-CN"/>
              </w:rPr>
            </w:pPr>
            <w:r w:rsidRPr="00B46FCB">
              <w:rPr>
                <w:rFonts w:ascii="Book Antiqua" w:eastAsia="MS PGothic" w:hAnsi="Book Antiqua" w:cs="Arial"/>
                <w:i/>
                <w:kern w:val="0"/>
                <w:sz w:val="21"/>
                <w:szCs w:val="21"/>
                <w:lang w:eastAsia="zh-CN"/>
              </w:rPr>
              <w:t>n</w:t>
            </w:r>
            <w:r w:rsidRPr="00B46FCB">
              <w:rPr>
                <w:rFonts w:ascii="Book Antiqua" w:eastAsia="MS PGothic" w:hAnsi="Book Antiqua" w:cs="Arial"/>
                <w:kern w:val="0"/>
                <w:sz w:val="21"/>
                <w:szCs w:val="21"/>
                <w:lang w:eastAsia="zh-CN"/>
              </w:rPr>
              <w:t xml:space="preserve"> =</w:t>
            </w:r>
            <w:r w:rsidRPr="00B46FCB">
              <w:rPr>
                <w:rFonts w:ascii="Book Antiqua" w:eastAsia="宋体" w:hAnsi="Book Antiqua" w:cs="Arial"/>
                <w:kern w:val="0"/>
                <w:sz w:val="21"/>
                <w:szCs w:val="21"/>
                <w:lang w:eastAsia="zh-CN"/>
              </w:rPr>
              <w:t xml:space="preserve"> </w:t>
            </w:r>
            <w:r w:rsidRPr="00B46FCB">
              <w:rPr>
                <w:rFonts w:ascii="Book Antiqua" w:eastAsia="MS PGothic" w:hAnsi="Book Antiqua" w:cs="Arial"/>
                <w:kern w:val="0"/>
                <w:sz w:val="21"/>
                <w:szCs w:val="21"/>
                <w:lang w:eastAsia="zh-CN"/>
              </w:rPr>
              <w:t>86</w:t>
            </w:r>
          </w:p>
        </w:tc>
      </w:tr>
      <w:tr w:rsidR="00B46FCB" w:rsidRPr="00B46FCB" w:rsidTr="00B46FCB">
        <w:trPr>
          <w:trHeight w:val="510"/>
        </w:trPr>
        <w:tc>
          <w:tcPr>
            <w:tcW w:w="1094" w:type="dxa"/>
            <w:shd w:val="clear" w:color="auto" w:fill="auto"/>
            <w:vAlign w:val="center"/>
            <w:hideMark/>
          </w:tcPr>
          <w:p w:rsidR="00B46FCB" w:rsidRPr="00B46FCB" w:rsidRDefault="00B46FCB" w:rsidP="00B46FCB">
            <w:pPr>
              <w:widowControl/>
              <w:spacing w:line="360" w:lineRule="auto"/>
              <w:rPr>
                <w:rFonts w:ascii="Book Antiqua" w:eastAsia="宋体" w:hAnsi="Book Antiqua" w:cs="Arial"/>
                <w:kern w:val="0"/>
                <w:sz w:val="21"/>
                <w:szCs w:val="21"/>
                <w:vertAlign w:val="superscript"/>
                <w:lang w:eastAsia="zh-CN"/>
              </w:rPr>
            </w:pPr>
            <w:proofErr w:type="spellStart"/>
            <w:r w:rsidRPr="00B46FCB">
              <w:rPr>
                <w:rFonts w:ascii="Book Antiqua" w:eastAsia="MS PGothic" w:hAnsi="Book Antiqua" w:cs="Arial"/>
                <w:kern w:val="0"/>
                <w:sz w:val="21"/>
                <w:szCs w:val="21"/>
                <w:lang w:eastAsia="zh-CN"/>
              </w:rPr>
              <w:t>Delbosc</w:t>
            </w:r>
            <w:proofErr w:type="spellEnd"/>
            <w:r w:rsidRPr="00B46FCB">
              <w:rPr>
                <w:rFonts w:ascii="Book Antiqua" w:eastAsia="宋体" w:hAnsi="Book Antiqua" w:cs="Arial" w:hint="eastAsia"/>
                <w:kern w:val="0"/>
                <w:sz w:val="21"/>
                <w:szCs w:val="21"/>
                <w:lang w:eastAsia="zh-CN"/>
              </w:rPr>
              <w:t xml:space="preserve"> </w:t>
            </w:r>
            <w:r w:rsidRPr="00B46FCB">
              <w:rPr>
                <w:rFonts w:ascii="Book Antiqua" w:eastAsia="MS PGothic" w:hAnsi="Book Antiqua" w:cs="Arial"/>
                <w:i/>
                <w:kern w:val="0"/>
                <w:sz w:val="21"/>
                <w:szCs w:val="21"/>
                <w:lang w:eastAsia="zh-CN"/>
              </w:rPr>
              <w:t>et al</w:t>
            </w:r>
            <w:r w:rsidRPr="00B46FCB">
              <w:rPr>
                <w:rFonts w:ascii="Book Antiqua" w:eastAsia="宋体" w:hAnsi="Book Antiqua" w:cs="Arial" w:hint="eastAsia"/>
                <w:kern w:val="0"/>
                <w:sz w:val="21"/>
                <w:szCs w:val="21"/>
                <w:vertAlign w:val="superscript"/>
                <w:lang w:eastAsia="zh-CN"/>
              </w:rPr>
              <w:t>[17]</w:t>
            </w:r>
          </w:p>
        </w:tc>
        <w:tc>
          <w:tcPr>
            <w:tcW w:w="1322" w:type="dxa"/>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sz w:val="21"/>
                <w:szCs w:val="21"/>
                <w:lang w:eastAsia="zh-CN"/>
              </w:rPr>
            </w:pPr>
            <w:proofErr w:type="spellStart"/>
            <w:r w:rsidRPr="00B46FCB">
              <w:rPr>
                <w:rFonts w:ascii="Book Antiqua" w:eastAsia="MS PGothic" w:hAnsi="Book Antiqua" w:cs="Arial"/>
                <w:i/>
                <w:kern w:val="0"/>
                <w:sz w:val="21"/>
                <w:szCs w:val="21"/>
                <w:lang w:eastAsia="zh-CN"/>
              </w:rPr>
              <w:t>PLoS</w:t>
            </w:r>
            <w:proofErr w:type="spellEnd"/>
            <w:r w:rsidRPr="00B46FCB">
              <w:rPr>
                <w:rFonts w:ascii="Book Antiqua" w:eastAsia="MS PGothic" w:hAnsi="Book Antiqua" w:cs="Arial"/>
                <w:i/>
                <w:kern w:val="0"/>
                <w:sz w:val="21"/>
                <w:szCs w:val="21"/>
                <w:lang w:eastAsia="zh-CN"/>
              </w:rPr>
              <w:t xml:space="preserve"> One</w:t>
            </w:r>
            <w:r w:rsidRPr="00B46FCB">
              <w:rPr>
                <w:rFonts w:ascii="Book Antiqua" w:eastAsia="MS PGothic" w:hAnsi="Book Antiqua" w:cs="Arial"/>
                <w:kern w:val="0"/>
                <w:sz w:val="21"/>
                <w:szCs w:val="21"/>
                <w:lang w:eastAsia="zh-CN"/>
              </w:rPr>
              <w:t xml:space="preserve"> 2011 </w:t>
            </w:r>
          </w:p>
        </w:tc>
        <w:tc>
          <w:tcPr>
            <w:tcW w:w="2978" w:type="dxa"/>
            <w:shd w:val="clear" w:color="auto" w:fill="auto"/>
            <w:vAlign w:val="center"/>
            <w:hideMark/>
          </w:tcPr>
          <w:p w:rsidR="00B46FCB" w:rsidRPr="00B46FCB" w:rsidRDefault="00B46FCB" w:rsidP="00B46FCB">
            <w:pPr>
              <w:widowControl/>
              <w:spacing w:line="360" w:lineRule="auto"/>
              <w:rPr>
                <w:rFonts w:ascii="Book Antiqua" w:eastAsia="MS PGothic" w:hAnsi="Book Antiqua" w:cs="Arial"/>
                <w:i/>
                <w:kern w:val="0"/>
                <w:sz w:val="21"/>
                <w:szCs w:val="21"/>
                <w:lang w:eastAsia="zh-CN"/>
              </w:rPr>
            </w:pPr>
            <w:r w:rsidRPr="00B46FCB">
              <w:rPr>
                <w:rFonts w:ascii="Book Antiqua" w:eastAsia="MS PGothic" w:hAnsi="Book Antiqua" w:cs="Arial"/>
                <w:i/>
                <w:kern w:val="0"/>
                <w:sz w:val="21"/>
                <w:szCs w:val="21"/>
                <w:lang w:eastAsia="zh-CN"/>
              </w:rPr>
              <w:t xml:space="preserve">P. </w:t>
            </w:r>
            <w:proofErr w:type="spellStart"/>
            <w:r w:rsidRPr="00B46FCB">
              <w:rPr>
                <w:rFonts w:ascii="Book Antiqua" w:eastAsia="MS PGothic" w:hAnsi="Book Antiqua" w:cs="Arial"/>
                <w:i/>
                <w:kern w:val="0"/>
                <w:sz w:val="21"/>
                <w:szCs w:val="21"/>
                <w:lang w:eastAsia="zh-CN"/>
              </w:rPr>
              <w:t>gingivalis</w:t>
            </w:r>
            <w:proofErr w:type="spellEnd"/>
            <w:r w:rsidRPr="00B46FCB">
              <w:rPr>
                <w:rFonts w:ascii="Book Antiqua" w:eastAsia="MS PGothic" w:hAnsi="Book Antiqua" w:cs="Arial"/>
                <w:i/>
                <w:kern w:val="0"/>
                <w:sz w:val="21"/>
                <w:szCs w:val="21"/>
                <w:lang w:eastAsia="zh-CN"/>
              </w:rPr>
              <w:t xml:space="preserve"> </w:t>
            </w:r>
          </w:p>
        </w:tc>
        <w:tc>
          <w:tcPr>
            <w:tcW w:w="1122" w:type="dxa"/>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sz w:val="21"/>
                <w:szCs w:val="21"/>
                <w:lang w:eastAsia="zh-CN"/>
              </w:rPr>
            </w:pPr>
            <w:r w:rsidRPr="00B46FCB">
              <w:rPr>
                <w:rFonts w:ascii="Book Antiqua" w:eastAsia="MS PGothic" w:hAnsi="Book Antiqua" w:cs="Arial"/>
                <w:kern w:val="0"/>
                <w:sz w:val="21"/>
                <w:szCs w:val="21"/>
                <w:lang w:eastAsia="zh-CN"/>
              </w:rPr>
              <w:t>Aortic wall</w:t>
            </w:r>
          </w:p>
        </w:tc>
        <w:tc>
          <w:tcPr>
            <w:tcW w:w="1217" w:type="dxa"/>
            <w:shd w:val="clear" w:color="auto" w:fill="auto"/>
            <w:vAlign w:val="center"/>
            <w:hideMark/>
          </w:tcPr>
          <w:p w:rsidR="00B46FCB" w:rsidRPr="00B46FCB" w:rsidRDefault="00B46FCB" w:rsidP="00B46FCB">
            <w:pPr>
              <w:widowControl/>
              <w:spacing w:line="360" w:lineRule="auto"/>
              <w:rPr>
                <w:rFonts w:ascii="Book Antiqua" w:eastAsia="MS PGothic" w:hAnsi="Book Antiqua" w:cs="Arial"/>
                <w:kern w:val="0"/>
                <w:sz w:val="21"/>
                <w:szCs w:val="21"/>
                <w:lang w:eastAsia="zh-CN"/>
              </w:rPr>
            </w:pPr>
            <w:r w:rsidRPr="00B46FCB">
              <w:rPr>
                <w:rFonts w:ascii="Book Antiqua" w:eastAsia="MS PGothic" w:hAnsi="Book Antiqua" w:cs="Arial"/>
                <w:i/>
                <w:kern w:val="0"/>
                <w:sz w:val="21"/>
                <w:szCs w:val="21"/>
                <w:lang w:eastAsia="zh-CN"/>
              </w:rPr>
              <w:t>n</w:t>
            </w:r>
            <w:r w:rsidRPr="00B46FCB">
              <w:rPr>
                <w:rFonts w:ascii="Book Antiqua" w:eastAsia="MS PGothic" w:hAnsi="Book Antiqua" w:cs="Arial"/>
                <w:kern w:val="0"/>
                <w:sz w:val="21"/>
                <w:szCs w:val="21"/>
                <w:lang w:eastAsia="zh-CN"/>
              </w:rPr>
              <w:t xml:space="preserve"> =</w:t>
            </w:r>
            <w:r w:rsidRPr="00B46FCB">
              <w:rPr>
                <w:rFonts w:ascii="Book Antiqua" w:eastAsia="宋体" w:hAnsi="Book Antiqua" w:cs="Arial"/>
                <w:kern w:val="0"/>
                <w:sz w:val="21"/>
                <w:szCs w:val="21"/>
                <w:lang w:eastAsia="zh-CN"/>
              </w:rPr>
              <w:t xml:space="preserve"> </w:t>
            </w:r>
            <w:r w:rsidRPr="00B46FCB">
              <w:rPr>
                <w:rFonts w:ascii="Book Antiqua" w:eastAsia="MS PGothic" w:hAnsi="Book Antiqua" w:cs="Arial"/>
                <w:kern w:val="0"/>
                <w:sz w:val="21"/>
                <w:szCs w:val="21"/>
                <w:lang w:eastAsia="zh-CN"/>
              </w:rPr>
              <w:t>16</w:t>
            </w:r>
          </w:p>
        </w:tc>
      </w:tr>
    </w:tbl>
    <w:p w:rsidR="00B46FCB" w:rsidRPr="00B46FCB" w:rsidRDefault="00B46FCB" w:rsidP="00B46FCB">
      <w:pPr>
        <w:spacing w:line="360" w:lineRule="auto"/>
        <w:rPr>
          <w:rFonts w:ascii="Book Antiqua" w:eastAsia="宋体" w:hAnsi="Book Antiqua"/>
          <w:b/>
          <w:kern w:val="0"/>
          <w:lang w:eastAsia="zh-CN"/>
        </w:rPr>
      </w:pPr>
    </w:p>
    <w:sectPr w:rsidR="00B46FCB" w:rsidRPr="00B46FCB" w:rsidSect="0042785B">
      <w:pgSz w:w="14684" w:h="20788"/>
      <w:pgMar w:top="1701" w:right="2835" w:bottom="5103" w:left="2835" w:header="0" w:footer="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34" w:rsidRDefault="006B5C34" w:rsidP="00E74960">
      <w:r>
        <w:separator/>
      </w:r>
    </w:p>
  </w:endnote>
  <w:endnote w:type="continuationSeparator" w:id="0">
    <w:p w:rsidR="006B5C34" w:rsidRDefault="006B5C34" w:rsidP="00E7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平成明朝">
    <w:altName w:val="MS Mincho"/>
    <w:charset w:val="80"/>
    <w:family w:val="auto"/>
    <w:pitch w:val="variable"/>
    <w:sig w:usb0="01000000" w:usb1="00000000" w:usb2="07040001" w:usb3="00000000" w:csb0="00020000" w:csb1="00000000"/>
  </w:font>
  <w:font w:name="Helvetica">
    <w:panose1 w:val="020B05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 w:name="Osaka">
    <w:altName w:val="MS Mincho"/>
    <w:charset w:val="4E"/>
    <w:family w:val="auto"/>
    <w:pitch w:val="variable"/>
    <w:sig w:usb0="00000000"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34" w:rsidRDefault="006B5C34" w:rsidP="00E74960">
      <w:r>
        <w:separator/>
      </w:r>
    </w:p>
  </w:footnote>
  <w:footnote w:type="continuationSeparator" w:id="0">
    <w:p w:rsidR="006B5C34" w:rsidRDefault="006B5C34" w:rsidP="00E74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AB6D8F"/>
    <w:multiLevelType w:val="hybridMultilevel"/>
    <w:tmpl w:val="AA12133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04044213"/>
    <w:multiLevelType w:val="hybridMultilevel"/>
    <w:tmpl w:val="A9ACA34E"/>
    <w:lvl w:ilvl="0" w:tplc="A96AB1DA">
      <w:start w:val="1"/>
      <w:numFmt w:val="decimal"/>
      <w:lvlText w:val="%1."/>
      <w:lvlJc w:val="left"/>
      <w:pPr>
        <w:ind w:left="960" w:hanging="960"/>
      </w:pPr>
      <w:rPr>
        <w:rFonts w:eastAsia="MS Mincho" w:cs="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06BC153A"/>
    <w:multiLevelType w:val="multilevel"/>
    <w:tmpl w:val="0E34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864C2D"/>
    <w:multiLevelType w:val="multilevel"/>
    <w:tmpl w:val="0E34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73504B"/>
    <w:multiLevelType w:val="multilevel"/>
    <w:tmpl w:val="0E3421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3A12A8"/>
    <w:multiLevelType w:val="multilevel"/>
    <w:tmpl w:val="0E34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A86781"/>
    <w:multiLevelType w:val="multilevel"/>
    <w:tmpl w:val="0E34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085328"/>
    <w:multiLevelType w:val="multilevel"/>
    <w:tmpl w:val="0E3421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4B5600"/>
    <w:multiLevelType w:val="hybridMultilevel"/>
    <w:tmpl w:val="FA56713E"/>
    <w:lvl w:ilvl="0" w:tplc="0409000F">
      <w:start w:val="1"/>
      <w:numFmt w:val="decimal"/>
      <w:lvlText w:val="%1."/>
      <w:lvlJc w:val="left"/>
      <w:pPr>
        <w:ind w:left="480" w:hanging="480"/>
      </w:p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3">
    <w:nsid w:val="1B6762A3"/>
    <w:multiLevelType w:val="hybridMultilevel"/>
    <w:tmpl w:val="F97C8CC2"/>
    <w:lvl w:ilvl="0" w:tplc="5A724678">
      <w:start w:val="1"/>
      <w:numFmt w:val="decimal"/>
      <w:suff w:val="space"/>
      <w:lvlText w:val="%1."/>
      <w:lvlJc w:val="left"/>
      <w:pPr>
        <w:ind w:left="240" w:hanging="2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1C0F12C7"/>
    <w:multiLevelType w:val="hybridMultilevel"/>
    <w:tmpl w:val="EACE6AE0"/>
    <w:lvl w:ilvl="0" w:tplc="C3DECB26">
      <w:start w:val="1"/>
      <w:numFmt w:val="decimal"/>
      <w:lvlText w:val="%1."/>
      <w:lvlJc w:val="left"/>
      <w:pPr>
        <w:tabs>
          <w:tab w:val="num" w:pos="405"/>
        </w:tabs>
        <w:ind w:left="405" w:hanging="360"/>
      </w:pPr>
    </w:lvl>
    <w:lvl w:ilvl="1" w:tplc="04090017">
      <w:start w:val="1"/>
      <w:numFmt w:val="aiueoFullWidth"/>
      <w:lvlText w:val="(%2)"/>
      <w:lvlJc w:val="left"/>
      <w:pPr>
        <w:tabs>
          <w:tab w:val="num" w:pos="885"/>
        </w:tabs>
        <w:ind w:left="885" w:hanging="420"/>
      </w:pPr>
    </w:lvl>
    <w:lvl w:ilvl="2" w:tplc="04090011">
      <w:start w:val="1"/>
      <w:numFmt w:val="decimalEnclosedCircle"/>
      <w:lvlText w:val="%3"/>
      <w:lvlJc w:val="left"/>
      <w:pPr>
        <w:tabs>
          <w:tab w:val="num" w:pos="1305"/>
        </w:tabs>
        <w:ind w:left="1305" w:hanging="420"/>
      </w:pPr>
    </w:lvl>
    <w:lvl w:ilvl="3" w:tplc="0409000F">
      <w:start w:val="1"/>
      <w:numFmt w:val="decimal"/>
      <w:lvlText w:val="%4."/>
      <w:lvlJc w:val="left"/>
      <w:pPr>
        <w:tabs>
          <w:tab w:val="num" w:pos="1725"/>
        </w:tabs>
        <w:ind w:left="1725" w:hanging="420"/>
      </w:pPr>
    </w:lvl>
    <w:lvl w:ilvl="4" w:tplc="04090017">
      <w:start w:val="1"/>
      <w:numFmt w:val="aiueoFullWidth"/>
      <w:lvlText w:val="(%5)"/>
      <w:lvlJc w:val="left"/>
      <w:pPr>
        <w:tabs>
          <w:tab w:val="num" w:pos="2145"/>
        </w:tabs>
        <w:ind w:left="2145" w:hanging="420"/>
      </w:pPr>
    </w:lvl>
    <w:lvl w:ilvl="5" w:tplc="04090011">
      <w:start w:val="1"/>
      <w:numFmt w:val="decimalEnclosedCircle"/>
      <w:lvlText w:val="%6"/>
      <w:lvlJc w:val="left"/>
      <w:pPr>
        <w:tabs>
          <w:tab w:val="num" w:pos="2565"/>
        </w:tabs>
        <w:ind w:left="2565" w:hanging="420"/>
      </w:pPr>
    </w:lvl>
    <w:lvl w:ilvl="6" w:tplc="0409000F">
      <w:start w:val="1"/>
      <w:numFmt w:val="decimal"/>
      <w:lvlText w:val="%7."/>
      <w:lvlJc w:val="left"/>
      <w:pPr>
        <w:tabs>
          <w:tab w:val="num" w:pos="2985"/>
        </w:tabs>
        <w:ind w:left="2985" w:hanging="420"/>
      </w:pPr>
    </w:lvl>
    <w:lvl w:ilvl="7" w:tplc="04090017">
      <w:start w:val="1"/>
      <w:numFmt w:val="aiueoFullWidth"/>
      <w:lvlText w:val="(%8)"/>
      <w:lvlJc w:val="left"/>
      <w:pPr>
        <w:tabs>
          <w:tab w:val="num" w:pos="3405"/>
        </w:tabs>
        <w:ind w:left="3405" w:hanging="420"/>
      </w:pPr>
    </w:lvl>
    <w:lvl w:ilvl="8" w:tplc="04090011">
      <w:start w:val="1"/>
      <w:numFmt w:val="decimalEnclosedCircle"/>
      <w:lvlText w:val="%9"/>
      <w:lvlJc w:val="left"/>
      <w:pPr>
        <w:tabs>
          <w:tab w:val="num" w:pos="3825"/>
        </w:tabs>
        <w:ind w:left="3825" w:hanging="420"/>
      </w:pPr>
    </w:lvl>
  </w:abstractNum>
  <w:abstractNum w:abstractNumId="15">
    <w:nsid w:val="271A4837"/>
    <w:multiLevelType w:val="multilevel"/>
    <w:tmpl w:val="34449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6">
    <w:nsid w:val="50D427EB"/>
    <w:multiLevelType w:val="hybridMultilevel"/>
    <w:tmpl w:val="AA72557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55056AFC"/>
    <w:multiLevelType w:val="hybridMultilevel"/>
    <w:tmpl w:val="8D961C14"/>
    <w:lvl w:ilvl="0" w:tplc="689CC254">
      <w:numFmt w:val="bullet"/>
      <w:suff w:val="space"/>
      <w:lvlText w:val="–"/>
      <w:lvlJc w:val="left"/>
      <w:pPr>
        <w:ind w:left="300" w:hanging="180"/>
      </w:pPr>
      <w:rPr>
        <w:rFonts w:ascii="Palatino" w:eastAsiaTheme="minorEastAsia" w:hAnsi="Palatino" w:cs="Times New Roman" w:hint="default"/>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abstractNum w:abstractNumId="18">
    <w:nsid w:val="6DCE3F5E"/>
    <w:multiLevelType w:val="hybridMultilevel"/>
    <w:tmpl w:val="4E94D5A8"/>
    <w:lvl w:ilvl="0" w:tplc="4F328504">
      <w:start w:val="1"/>
      <w:numFmt w:val="upperLetter"/>
      <w:lvlText w:val="(%1)"/>
      <w:lvlJc w:val="left"/>
      <w:pPr>
        <w:ind w:left="360" w:hanging="360"/>
      </w:pPr>
      <w:rPr>
        <w:rFonts w:ascii="Palatino" w:hAnsi="Palatin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00118D7"/>
    <w:multiLevelType w:val="multilevel"/>
    <w:tmpl w:val="0E34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F51E33"/>
    <w:multiLevelType w:val="hybridMultilevel"/>
    <w:tmpl w:val="67D485E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775706CB"/>
    <w:multiLevelType w:val="multilevel"/>
    <w:tmpl w:val="A28EA1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5"/>
  </w:num>
  <w:num w:numId="7">
    <w:abstractNumId w:val="20"/>
  </w:num>
  <w:num w:numId="8">
    <w:abstractNumId w:val="4"/>
  </w:num>
  <w:num w:numId="9">
    <w:abstractNumId w:val="16"/>
  </w:num>
  <w:num w:numId="10">
    <w:abstractNumId w:val="15"/>
  </w:num>
  <w:num w:numId="11">
    <w:abstractNumId w:val="21"/>
  </w:num>
  <w:num w:numId="12">
    <w:abstractNumId w:val="1"/>
  </w:num>
  <w:num w:numId="13">
    <w:abstractNumId w:val="2"/>
  </w:num>
  <w:num w:numId="14">
    <w:abstractNumId w:val="3"/>
  </w:num>
  <w:num w:numId="15">
    <w:abstractNumId w:val="10"/>
  </w:num>
  <w:num w:numId="16">
    <w:abstractNumId w:val="13"/>
  </w:num>
  <w:num w:numId="17">
    <w:abstractNumId w:val="8"/>
  </w:num>
  <w:num w:numId="18">
    <w:abstractNumId w:val="9"/>
  </w:num>
  <w:num w:numId="19">
    <w:abstractNumId w:val="11"/>
  </w:num>
  <w:num w:numId="20">
    <w:abstractNumId w:val="6"/>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960"/>
  <w:drawingGridHorizontalSpacing w:val="120"/>
  <w:drawingGridVerticalSpacing w:val="163"/>
  <w:displayHorizontalDrawingGridEvery w:val="2"/>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04"/>
    <w:rsid w:val="00010978"/>
    <w:rsid w:val="00026F1F"/>
    <w:rsid w:val="0003398B"/>
    <w:rsid w:val="000412B7"/>
    <w:rsid w:val="000B57BC"/>
    <w:rsid w:val="000D3C20"/>
    <w:rsid w:val="000F57BD"/>
    <w:rsid w:val="00114B6E"/>
    <w:rsid w:val="00167945"/>
    <w:rsid w:val="001B46C6"/>
    <w:rsid w:val="001D6D7A"/>
    <w:rsid w:val="001E18EB"/>
    <w:rsid w:val="00254316"/>
    <w:rsid w:val="00276C58"/>
    <w:rsid w:val="002E642E"/>
    <w:rsid w:val="00361F0B"/>
    <w:rsid w:val="0036334E"/>
    <w:rsid w:val="00377FEC"/>
    <w:rsid w:val="003B7BE3"/>
    <w:rsid w:val="004035F1"/>
    <w:rsid w:val="00412FAF"/>
    <w:rsid w:val="00417FA7"/>
    <w:rsid w:val="00424556"/>
    <w:rsid w:val="0042785B"/>
    <w:rsid w:val="00436D08"/>
    <w:rsid w:val="0047381C"/>
    <w:rsid w:val="00495A7F"/>
    <w:rsid w:val="004A5BD1"/>
    <w:rsid w:val="004E4C2E"/>
    <w:rsid w:val="004F5573"/>
    <w:rsid w:val="004F6B28"/>
    <w:rsid w:val="00500386"/>
    <w:rsid w:val="00514C1A"/>
    <w:rsid w:val="00514F63"/>
    <w:rsid w:val="00527277"/>
    <w:rsid w:val="00530F9D"/>
    <w:rsid w:val="00536116"/>
    <w:rsid w:val="005714C7"/>
    <w:rsid w:val="00574EC0"/>
    <w:rsid w:val="005755F0"/>
    <w:rsid w:val="00586BA3"/>
    <w:rsid w:val="0059285C"/>
    <w:rsid w:val="005B7244"/>
    <w:rsid w:val="005F4A50"/>
    <w:rsid w:val="006062C2"/>
    <w:rsid w:val="00612E5E"/>
    <w:rsid w:val="00612F75"/>
    <w:rsid w:val="00623FD8"/>
    <w:rsid w:val="00652BF9"/>
    <w:rsid w:val="00680190"/>
    <w:rsid w:val="006B5C34"/>
    <w:rsid w:val="006C5481"/>
    <w:rsid w:val="006F2AC0"/>
    <w:rsid w:val="00713B1C"/>
    <w:rsid w:val="007279DE"/>
    <w:rsid w:val="00755459"/>
    <w:rsid w:val="0078353C"/>
    <w:rsid w:val="00797D0D"/>
    <w:rsid w:val="007E11AB"/>
    <w:rsid w:val="007E526B"/>
    <w:rsid w:val="007F430E"/>
    <w:rsid w:val="00805D0E"/>
    <w:rsid w:val="00805FCF"/>
    <w:rsid w:val="008262AF"/>
    <w:rsid w:val="00827ABB"/>
    <w:rsid w:val="008315D7"/>
    <w:rsid w:val="00856DAF"/>
    <w:rsid w:val="00874833"/>
    <w:rsid w:val="00897C8C"/>
    <w:rsid w:val="008C138C"/>
    <w:rsid w:val="008D5603"/>
    <w:rsid w:val="00907120"/>
    <w:rsid w:val="00907C9D"/>
    <w:rsid w:val="00935337"/>
    <w:rsid w:val="00976E73"/>
    <w:rsid w:val="009C32E2"/>
    <w:rsid w:val="009C483C"/>
    <w:rsid w:val="009E16B2"/>
    <w:rsid w:val="009F6547"/>
    <w:rsid w:val="00A14F87"/>
    <w:rsid w:val="00A21E91"/>
    <w:rsid w:val="00A22E63"/>
    <w:rsid w:val="00A25060"/>
    <w:rsid w:val="00A55865"/>
    <w:rsid w:val="00A82EC6"/>
    <w:rsid w:val="00A97CFF"/>
    <w:rsid w:val="00AA0E3C"/>
    <w:rsid w:val="00AA573C"/>
    <w:rsid w:val="00AB4817"/>
    <w:rsid w:val="00AD0BC9"/>
    <w:rsid w:val="00AF03D9"/>
    <w:rsid w:val="00B171D6"/>
    <w:rsid w:val="00B46FCB"/>
    <w:rsid w:val="00B72B9B"/>
    <w:rsid w:val="00B97617"/>
    <w:rsid w:val="00BC0ABA"/>
    <w:rsid w:val="00BC3204"/>
    <w:rsid w:val="00C047D7"/>
    <w:rsid w:val="00C17527"/>
    <w:rsid w:val="00C27D4C"/>
    <w:rsid w:val="00C6162F"/>
    <w:rsid w:val="00C71DDB"/>
    <w:rsid w:val="00C746C9"/>
    <w:rsid w:val="00C82A44"/>
    <w:rsid w:val="00C87214"/>
    <w:rsid w:val="00CA16C9"/>
    <w:rsid w:val="00CD0C43"/>
    <w:rsid w:val="00CD4C3D"/>
    <w:rsid w:val="00CF7B86"/>
    <w:rsid w:val="00D01DAE"/>
    <w:rsid w:val="00D05792"/>
    <w:rsid w:val="00D26290"/>
    <w:rsid w:val="00D264A7"/>
    <w:rsid w:val="00D51A32"/>
    <w:rsid w:val="00D52AE0"/>
    <w:rsid w:val="00D549AA"/>
    <w:rsid w:val="00DC49A5"/>
    <w:rsid w:val="00DD7023"/>
    <w:rsid w:val="00DE3F96"/>
    <w:rsid w:val="00E11DBD"/>
    <w:rsid w:val="00E16CC0"/>
    <w:rsid w:val="00E74960"/>
    <w:rsid w:val="00EB1AE3"/>
    <w:rsid w:val="00EB5C24"/>
    <w:rsid w:val="00EE175A"/>
    <w:rsid w:val="00F271C1"/>
    <w:rsid w:val="00F524CA"/>
    <w:rsid w:val="00F57D2F"/>
    <w:rsid w:val="00F80EC4"/>
    <w:rsid w:val="00FF58C6"/>
    <w:rsid w:val="00FF7A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CEC"/>
    <w:pPr>
      <w:widowControl w:val="0"/>
      <w:jc w:val="both"/>
    </w:pPr>
    <w:rPr>
      <w:rFonts w:eastAsia="MS Mincho"/>
    </w:rPr>
  </w:style>
  <w:style w:type="paragraph" w:styleId="Heading1">
    <w:name w:val="heading 1"/>
    <w:basedOn w:val="Normal"/>
    <w:next w:val="Normal"/>
    <w:link w:val="Heading1Char"/>
    <w:qFormat/>
    <w:rsid w:val="00DC49A5"/>
    <w:pPr>
      <w:keepNext/>
      <w:widowControl/>
      <w:spacing w:line="480" w:lineRule="auto"/>
      <w:jc w:val="left"/>
      <w:outlineLvl w:val="0"/>
    </w:pPr>
    <w:rPr>
      <w:rFonts w:ascii="Palatino" w:eastAsia="Times" w:hAnsi="Palatino" w:cs="MS PGothic"/>
      <w:b/>
      <w:color w:val="0000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73C"/>
    <w:rPr>
      <w:color w:val="003399"/>
      <w:u w:val="single"/>
    </w:rPr>
  </w:style>
  <w:style w:type="paragraph" w:styleId="ListParagraph">
    <w:name w:val="List Paragraph"/>
    <w:basedOn w:val="Normal"/>
    <w:qFormat/>
    <w:rsid w:val="00A55865"/>
    <w:pPr>
      <w:widowControl/>
      <w:ind w:leftChars="400" w:left="960"/>
      <w:jc w:val="left"/>
    </w:pPr>
    <w:rPr>
      <w:rFonts w:ascii="Times" w:eastAsia="Times" w:hAnsi="Times" w:cs="Times New Roman"/>
    </w:rPr>
  </w:style>
  <w:style w:type="paragraph" w:styleId="Header">
    <w:name w:val="header"/>
    <w:basedOn w:val="Normal"/>
    <w:link w:val="HeaderChar"/>
    <w:uiPriority w:val="99"/>
    <w:unhideWhenUsed/>
    <w:rsid w:val="00897C8C"/>
    <w:pPr>
      <w:tabs>
        <w:tab w:val="center" w:pos="4252"/>
        <w:tab w:val="right" w:pos="8504"/>
      </w:tabs>
      <w:snapToGrid w:val="0"/>
    </w:pPr>
  </w:style>
  <w:style w:type="character" w:customStyle="1" w:styleId="HeaderChar">
    <w:name w:val="Header Char"/>
    <w:basedOn w:val="DefaultParagraphFont"/>
    <w:link w:val="Header"/>
    <w:uiPriority w:val="99"/>
    <w:rsid w:val="00897C8C"/>
    <w:rPr>
      <w:rFonts w:eastAsia="MS Mincho"/>
      <w:kern w:val="2"/>
      <w:sz w:val="24"/>
      <w:szCs w:val="24"/>
    </w:rPr>
  </w:style>
  <w:style w:type="paragraph" w:styleId="Footer">
    <w:name w:val="footer"/>
    <w:basedOn w:val="Normal"/>
    <w:link w:val="FooterChar"/>
    <w:uiPriority w:val="99"/>
    <w:unhideWhenUsed/>
    <w:rsid w:val="00897C8C"/>
    <w:pPr>
      <w:tabs>
        <w:tab w:val="center" w:pos="4252"/>
        <w:tab w:val="right" w:pos="8504"/>
      </w:tabs>
      <w:snapToGrid w:val="0"/>
    </w:pPr>
  </w:style>
  <w:style w:type="character" w:customStyle="1" w:styleId="FooterChar">
    <w:name w:val="Footer Char"/>
    <w:basedOn w:val="DefaultParagraphFont"/>
    <w:link w:val="Footer"/>
    <w:uiPriority w:val="99"/>
    <w:rsid w:val="00897C8C"/>
    <w:rPr>
      <w:rFonts w:eastAsia="MS Mincho"/>
      <w:kern w:val="2"/>
      <w:sz w:val="24"/>
      <w:szCs w:val="24"/>
    </w:rPr>
  </w:style>
  <w:style w:type="paragraph" w:styleId="NormalWeb">
    <w:name w:val="Normal (Web)"/>
    <w:basedOn w:val="Normal"/>
    <w:uiPriority w:val="99"/>
    <w:rsid w:val="005755F0"/>
    <w:pPr>
      <w:widowControl/>
      <w:spacing w:beforeLines="1" w:afterLines="1"/>
      <w:jc w:val="left"/>
    </w:pPr>
    <w:rPr>
      <w:rFonts w:ascii="Times" w:eastAsiaTheme="minorEastAsia" w:hAnsi="Times" w:cs="Times New Roman"/>
      <w:kern w:val="0"/>
      <w:sz w:val="20"/>
      <w:szCs w:val="20"/>
    </w:rPr>
  </w:style>
  <w:style w:type="character" w:customStyle="1" w:styleId="Heading1Char">
    <w:name w:val="Heading 1 Char"/>
    <w:basedOn w:val="DefaultParagraphFont"/>
    <w:link w:val="Heading1"/>
    <w:rsid w:val="00DC49A5"/>
    <w:rPr>
      <w:rFonts w:ascii="Palatino" w:eastAsia="Times" w:hAnsi="Palatino" w:cs="MS PGothic"/>
      <w:b/>
      <w:color w:val="000000"/>
      <w:sz w:val="24"/>
    </w:rPr>
  </w:style>
  <w:style w:type="paragraph" w:styleId="BalloonText">
    <w:name w:val="Balloon Text"/>
    <w:basedOn w:val="Normal"/>
    <w:link w:val="BalloonTextChar"/>
    <w:uiPriority w:val="99"/>
    <w:semiHidden/>
    <w:unhideWhenUsed/>
    <w:rsid w:val="00DC49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C49A5"/>
    <w:rPr>
      <w:rFonts w:asciiTheme="majorHAnsi" w:eastAsiaTheme="majorEastAsia" w:hAnsiTheme="majorHAnsi" w:cstheme="majorBidi"/>
      <w:kern w:val="2"/>
      <w:sz w:val="18"/>
      <w:szCs w:val="18"/>
    </w:rPr>
  </w:style>
  <w:style w:type="character" w:styleId="Emphasis">
    <w:name w:val="Emphasis"/>
    <w:uiPriority w:val="20"/>
    <w:qFormat/>
    <w:rsid w:val="00DC49A5"/>
    <w:rPr>
      <w:i/>
      <w:iCs/>
    </w:rPr>
  </w:style>
  <w:style w:type="paragraph" w:styleId="BodyText">
    <w:name w:val="Body Text"/>
    <w:basedOn w:val="Normal"/>
    <w:link w:val="BodyTextChar"/>
    <w:rsid w:val="00DC49A5"/>
    <w:rPr>
      <w:rFonts w:ascii="Times" w:eastAsia="平成明朝" w:hAnsi="Times" w:cs="Times New Roman"/>
      <w:szCs w:val="20"/>
    </w:rPr>
  </w:style>
  <w:style w:type="character" w:customStyle="1" w:styleId="BodyTextChar">
    <w:name w:val="Body Text Char"/>
    <w:basedOn w:val="DefaultParagraphFont"/>
    <w:link w:val="BodyText"/>
    <w:rsid w:val="00DC49A5"/>
    <w:rPr>
      <w:rFonts w:ascii="Times" w:eastAsia="平成明朝" w:hAnsi="Times" w:cs="Times New Roman"/>
      <w:kern w:val="2"/>
      <w:sz w:val="24"/>
    </w:rPr>
  </w:style>
  <w:style w:type="character" w:styleId="FollowedHyperlink">
    <w:name w:val="FollowedHyperlink"/>
    <w:basedOn w:val="DefaultParagraphFont"/>
    <w:uiPriority w:val="99"/>
    <w:semiHidden/>
    <w:unhideWhenUsed/>
    <w:rsid w:val="00DC49A5"/>
    <w:rPr>
      <w:color w:val="800080" w:themeColor="followedHyperlink"/>
      <w:u w:val="single"/>
    </w:rPr>
  </w:style>
  <w:style w:type="character" w:customStyle="1" w:styleId="Char">
    <w:name w:val="スタイル 本文 + 黒 Char"/>
    <w:basedOn w:val="DefaultParagraphFont"/>
    <w:rsid w:val="00DC49A5"/>
    <w:rPr>
      <w:noProof w:val="0"/>
      <w:color w:val="000000"/>
      <w:kern w:val="2"/>
      <w:sz w:val="24"/>
      <w:lang w:val="en-US" w:eastAsia="ja-JP"/>
    </w:rPr>
  </w:style>
  <w:style w:type="paragraph" w:styleId="BodyTextIndent">
    <w:name w:val="Body Text Indent"/>
    <w:basedOn w:val="Normal"/>
    <w:link w:val="BodyTextIndentChar"/>
    <w:unhideWhenUsed/>
    <w:rsid w:val="00DC49A5"/>
    <w:pPr>
      <w:widowControl/>
      <w:spacing w:line="480" w:lineRule="auto"/>
      <w:ind w:left="361" w:hangingChars="225" w:hanging="361"/>
      <w:jc w:val="left"/>
    </w:pPr>
    <w:rPr>
      <w:rFonts w:ascii="Palatino" w:eastAsia="Times" w:hAnsi="Palatino" w:cs="Times New Roman"/>
      <w:color w:val="000000"/>
      <w:kern w:val="0"/>
      <w:szCs w:val="20"/>
    </w:rPr>
  </w:style>
  <w:style w:type="character" w:customStyle="1" w:styleId="BodyTextIndentChar">
    <w:name w:val="Body Text Indent Char"/>
    <w:basedOn w:val="DefaultParagraphFont"/>
    <w:link w:val="BodyTextIndent"/>
    <w:rsid w:val="00DC49A5"/>
    <w:rPr>
      <w:rFonts w:ascii="Palatino" w:eastAsia="Times" w:hAnsi="Palatino" w:cs="Times New Roman"/>
      <w:color w:val="000000"/>
      <w:sz w:val="24"/>
    </w:rPr>
  </w:style>
  <w:style w:type="paragraph" w:styleId="BodyText2">
    <w:name w:val="Body Text 2"/>
    <w:basedOn w:val="Normal"/>
    <w:link w:val="BodyText2Char"/>
    <w:uiPriority w:val="99"/>
    <w:unhideWhenUsed/>
    <w:rsid w:val="00DC49A5"/>
    <w:pPr>
      <w:spacing w:line="480" w:lineRule="auto"/>
    </w:pPr>
  </w:style>
  <w:style w:type="character" w:customStyle="1" w:styleId="BodyText2Char">
    <w:name w:val="Body Text 2 Char"/>
    <w:basedOn w:val="DefaultParagraphFont"/>
    <w:link w:val="BodyText2"/>
    <w:uiPriority w:val="99"/>
    <w:rsid w:val="00DC49A5"/>
    <w:rPr>
      <w:rFonts w:eastAsia="MS Mincho"/>
      <w:kern w:val="2"/>
      <w:sz w:val="24"/>
      <w:szCs w:val="24"/>
    </w:rPr>
  </w:style>
  <w:style w:type="table" w:styleId="TableGrid">
    <w:name w:val="Table Grid"/>
    <w:basedOn w:val="TableNormal"/>
    <w:uiPriority w:val="59"/>
    <w:rsid w:val="00DC4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unhideWhenUsed/>
    <w:rsid w:val="00DC49A5"/>
    <w:rPr>
      <w:rFonts w:ascii="Palatino" w:eastAsiaTheme="minorEastAsia" w:hAnsi="Palatino" w:cs="Helvetica"/>
      <w:kern w:val="0"/>
      <w:sz w:val="22"/>
    </w:rPr>
  </w:style>
  <w:style w:type="character" w:customStyle="1" w:styleId="DateChar">
    <w:name w:val="Date Char"/>
    <w:basedOn w:val="DefaultParagraphFont"/>
    <w:link w:val="Date"/>
    <w:uiPriority w:val="99"/>
    <w:rsid w:val="00DC49A5"/>
    <w:rPr>
      <w:rFonts w:ascii="Palatino" w:hAnsi="Palatino" w:cs="Helvetica"/>
      <w:sz w:val="22"/>
      <w:szCs w:val="24"/>
    </w:rPr>
  </w:style>
  <w:style w:type="character" w:styleId="PageNumber">
    <w:name w:val="page number"/>
    <w:basedOn w:val="DefaultParagraphFont"/>
    <w:rsid w:val="00DC49A5"/>
  </w:style>
  <w:style w:type="paragraph" w:styleId="BodyTextIndent3">
    <w:name w:val="Body Text Indent 3"/>
    <w:basedOn w:val="Normal"/>
    <w:link w:val="BodyTextIndent3Char"/>
    <w:rsid w:val="00DC49A5"/>
    <w:pPr>
      <w:ind w:left="628" w:hangingChars="313" w:hanging="628"/>
    </w:pPr>
    <w:rPr>
      <w:rFonts w:ascii="Palatino" w:hAnsi="Palatino" w:cs="Times New Roman"/>
      <w:b/>
      <w:color w:val="000000"/>
      <w:sz w:val="20"/>
      <w:szCs w:val="20"/>
    </w:rPr>
  </w:style>
  <w:style w:type="character" w:customStyle="1" w:styleId="BodyTextIndent3Char">
    <w:name w:val="Body Text Indent 3 Char"/>
    <w:basedOn w:val="DefaultParagraphFont"/>
    <w:link w:val="BodyTextIndent3"/>
    <w:rsid w:val="00DC49A5"/>
    <w:rPr>
      <w:rFonts w:ascii="Palatino" w:eastAsia="MS Mincho" w:hAnsi="Palatino" w:cs="Times New Roman"/>
      <w:b/>
      <w:color w:val="000000"/>
      <w:kern w:val="2"/>
    </w:rPr>
  </w:style>
  <w:style w:type="paragraph" w:styleId="BodyText3">
    <w:name w:val="Body Text 3"/>
    <w:basedOn w:val="Normal"/>
    <w:link w:val="BodyText3Char"/>
    <w:rsid w:val="00DC49A5"/>
    <w:pPr>
      <w:spacing w:line="480" w:lineRule="auto"/>
      <w:jc w:val="left"/>
    </w:pPr>
    <w:rPr>
      <w:rFonts w:ascii="Century" w:hAnsi="Century" w:cs="Times New Roman"/>
      <w:sz w:val="21"/>
      <w:szCs w:val="20"/>
    </w:rPr>
  </w:style>
  <w:style w:type="character" w:customStyle="1" w:styleId="BodyText3Char">
    <w:name w:val="Body Text 3 Char"/>
    <w:basedOn w:val="DefaultParagraphFont"/>
    <w:link w:val="BodyText3"/>
    <w:rsid w:val="00DC49A5"/>
    <w:rPr>
      <w:rFonts w:ascii="Century" w:eastAsia="MS Mincho" w:hAnsi="Century" w:cs="Times New Roman"/>
      <w:kern w:val="2"/>
      <w:sz w:val="21"/>
    </w:rPr>
  </w:style>
  <w:style w:type="character" w:styleId="LineNumber">
    <w:name w:val="line number"/>
    <w:basedOn w:val="DefaultParagraphFont"/>
    <w:uiPriority w:val="99"/>
    <w:rsid w:val="00DC49A5"/>
  </w:style>
  <w:style w:type="paragraph" w:customStyle="1" w:styleId="EndNoteBibliographyTitle">
    <w:name w:val="EndNote Bibliography Title"/>
    <w:basedOn w:val="Normal"/>
    <w:link w:val="EndNoteBibliographyTitle0"/>
    <w:rsid w:val="00DC49A5"/>
    <w:pPr>
      <w:jc w:val="center"/>
    </w:pPr>
    <w:rPr>
      <w:rFonts w:ascii="Palatino Linotype" w:eastAsiaTheme="minorEastAsia" w:hAnsi="Palatino Linotype"/>
      <w:noProof/>
      <w:szCs w:val="22"/>
    </w:rPr>
  </w:style>
  <w:style w:type="character" w:customStyle="1" w:styleId="EndNoteBibliographyTitle0">
    <w:name w:val="EndNote Bibliography Title (文字)"/>
    <w:basedOn w:val="DefaultParagraphFont"/>
    <w:link w:val="EndNoteBibliographyTitle"/>
    <w:rsid w:val="00DC49A5"/>
    <w:rPr>
      <w:rFonts w:ascii="Palatino Linotype" w:hAnsi="Palatino Linotype"/>
      <w:noProof/>
      <w:kern w:val="2"/>
      <w:sz w:val="24"/>
      <w:szCs w:val="22"/>
    </w:rPr>
  </w:style>
  <w:style w:type="paragraph" w:customStyle="1" w:styleId="EndNoteBibliography">
    <w:name w:val="EndNote Bibliography"/>
    <w:basedOn w:val="Normal"/>
    <w:link w:val="EndNoteBibliography0"/>
    <w:rsid w:val="00DC49A5"/>
    <w:pPr>
      <w:jc w:val="left"/>
    </w:pPr>
    <w:rPr>
      <w:rFonts w:ascii="Palatino Linotype" w:eastAsiaTheme="minorEastAsia" w:hAnsi="Palatino Linotype"/>
      <w:noProof/>
      <w:szCs w:val="22"/>
    </w:rPr>
  </w:style>
  <w:style w:type="character" w:customStyle="1" w:styleId="EndNoteBibliography0">
    <w:name w:val="EndNote Bibliography (文字)"/>
    <w:basedOn w:val="DefaultParagraphFont"/>
    <w:link w:val="EndNoteBibliography"/>
    <w:rsid w:val="00DC49A5"/>
    <w:rPr>
      <w:rFonts w:ascii="Palatino Linotype" w:hAnsi="Palatino Linotype"/>
      <w:noProof/>
      <w:kern w:val="2"/>
      <w:sz w:val="24"/>
      <w:szCs w:val="22"/>
    </w:rPr>
  </w:style>
  <w:style w:type="character" w:customStyle="1" w:styleId="apple-converted-space">
    <w:name w:val="apple-converted-space"/>
    <w:basedOn w:val="DefaultParagraphFont"/>
    <w:rsid w:val="00827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CEC"/>
    <w:pPr>
      <w:widowControl w:val="0"/>
      <w:jc w:val="both"/>
    </w:pPr>
    <w:rPr>
      <w:rFonts w:eastAsia="MS Mincho"/>
    </w:rPr>
  </w:style>
  <w:style w:type="paragraph" w:styleId="Heading1">
    <w:name w:val="heading 1"/>
    <w:basedOn w:val="Normal"/>
    <w:next w:val="Normal"/>
    <w:link w:val="Heading1Char"/>
    <w:qFormat/>
    <w:rsid w:val="00DC49A5"/>
    <w:pPr>
      <w:keepNext/>
      <w:widowControl/>
      <w:spacing w:line="480" w:lineRule="auto"/>
      <w:jc w:val="left"/>
      <w:outlineLvl w:val="0"/>
    </w:pPr>
    <w:rPr>
      <w:rFonts w:ascii="Palatino" w:eastAsia="Times" w:hAnsi="Palatino" w:cs="MS PGothic"/>
      <w:b/>
      <w:color w:val="0000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73C"/>
    <w:rPr>
      <w:color w:val="003399"/>
      <w:u w:val="single"/>
    </w:rPr>
  </w:style>
  <w:style w:type="paragraph" w:styleId="ListParagraph">
    <w:name w:val="List Paragraph"/>
    <w:basedOn w:val="Normal"/>
    <w:qFormat/>
    <w:rsid w:val="00A55865"/>
    <w:pPr>
      <w:widowControl/>
      <w:ind w:leftChars="400" w:left="960"/>
      <w:jc w:val="left"/>
    </w:pPr>
    <w:rPr>
      <w:rFonts w:ascii="Times" w:eastAsia="Times" w:hAnsi="Times" w:cs="Times New Roman"/>
    </w:rPr>
  </w:style>
  <w:style w:type="paragraph" w:styleId="Header">
    <w:name w:val="header"/>
    <w:basedOn w:val="Normal"/>
    <w:link w:val="HeaderChar"/>
    <w:uiPriority w:val="99"/>
    <w:unhideWhenUsed/>
    <w:rsid w:val="00897C8C"/>
    <w:pPr>
      <w:tabs>
        <w:tab w:val="center" w:pos="4252"/>
        <w:tab w:val="right" w:pos="8504"/>
      </w:tabs>
      <w:snapToGrid w:val="0"/>
    </w:pPr>
  </w:style>
  <w:style w:type="character" w:customStyle="1" w:styleId="HeaderChar">
    <w:name w:val="Header Char"/>
    <w:basedOn w:val="DefaultParagraphFont"/>
    <w:link w:val="Header"/>
    <w:uiPriority w:val="99"/>
    <w:rsid w:val="00897C8C"/>
    <w:rPr>
      <w:rFonts w:eastAsia="MS Mincho"/>
      <w:kern w:val="2"/>
      <w:sz w:val="24"/>
      <w:szCs w:val="24"/>
    </w:rPr>
  </w:style>
  <w:style w:type="paragraph" w:styleId="Footer">
    <w:name w:val="footer"/>
    <w:basedOn w:val="Normal"/>
    <w:link w:val="FooterChar"/>
    <w:uiPriority w:val="99"/>
    <w:unhideWhenUsed/>
    <w:rsid w:val="00897C8C"/>
    <w:pPr>
      <w:tabs>
        <w:tab w:val="center" w:pos="4252"/>
        <w:tab w:val="right" w:pos="8504"/>
      </w:tabs>
      <w:snapToGrid w:val="0"/>
    </w:pPr>
  </w:style>
  <w:style w:type="character" w:customStyle="1" w:styleId="FooterChar">
    <w:name w:val="Footer Char"/>
    <w:basedOn w:val="DefaultParagraphFont"/>
    <w:link w:val="Footer"/>
    <w:uiPriority w:val="99"/>
    <w:rsid w:val="00897C8C"/>
    <w:rPr>
      <w:rFonts w:eastAsia="MS Mincho"/>
      <w:kern w:val="2"/>
      <w:sz w:val="24"/>
      <w:szCs w:val="24"/>
    </w:rPr>
  </w:style>
  <w:style w:type="paragraph" w:styleId="NormalWeb">
    <w:name w:val="Normal (Web)"/>
    <w:basedOn w:val="Normal"/>
    <w:uiPriority w:val="99"/>
    <w:rsid w:val="005755F0"/>
    <w:pPr>
      <w:widowControl/>
      <w:spacing w:beforeLines="1" w:afterLines="1"/>
      <w:jc w:val="left"/>
    </w:pPr>
    <w:rPr>
      <w:rFonts w:ascii="Times" w:eastAsiaTheme="minorEastAsia" w:hAnsi="Times" w:cs="Times New Roman"/>
      <w:kern w:val="0"/>
      <w:sz w:val="20"/>
      <w:szCs w:val="20"/>
    </w:rPr>
  </w:style>
  <w:style w:type="character" w:customStyle="1" w:styleId="Heading1Char">
    <w:name w:val="Heading 1 Char"/>
    <w:basedOn w:val="DefaultParagraphFont"/>
    <w:link w:val="Heading1"/>
    <w:rsid w:val="00DC49A5"/>
    <w:rPr>
      <w:rFonts w:ascii="Palatino" w:eastAsia="Times" w:hAnsi="Palatino" w:cs="MS PGothic"/>
      <w:b/>
      <w:color w:val="000000"/>
      <w:sz w:val="24"/>
    </w:rPr>
  </w:style>
  <w:style w:type="paragraph" w:styleId="BalloonText">
    <w:name w:val="Balloon Text"/>
    <w:basedOn w:val="Normal"/>
    <w:link w:val="BalloonTextChar"/>
    <w:uiPriority w:val="99"/>
    <w:semiHidden/>
    <w:unhideWhenUsed/>
    <w:rsid w:val="00DC49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C49A5"/>
    <w:rPr>
      <w:rFonts w:asciiTheme="majorHAnsi" w:eastAsiaTheme="majorEastAsia" w:hAnsiTheme="majorHAnsi" w:cstheme="majorBidi"/>
      <w:kern w:val="2"/>
      <w:sz w:val="18"/>
      <w:szCs w:val="18"/>
    </w:rPr>
  </w:style>
  <w:style w:type="character" w:styleId="Emphasis">
    <w:name w:val="Emphasis"/>
    <w:uiPriority w:val="20"/>
    <w:qFormat/>
    <w:rsid w:val="00DC49A5"/>
    <w:rPr>
      <w:i/>
      <w:iCs/>
    </w:rPr>
  </w:style>
  <w:style w:type="paragraph" w:styleId="BodyText">
    <w:name w:val="Body Text"/>
    <w:basedOn w:val="Normal"/>
    <w:link w:val="BodyTextChar"/>
    <w:rsid w:val="00DC49A5"/>
    <w:rPr>
      <w:rFonts w:ascii="Times" w:eastAsia="平成明朝" w:hAnsi="Times" w:cs="Times New Roman"/>
      <w:szCs w:val="20"/>
    </w:rPr>
  </w:style>
  <w:style w:type="character" w:customStyle="1" w:styleId="BodyTextChar">
    <w:name w:val="Body Text Char"/>
    <w:basedOn w:val="DefaultParagraphFont"/>
    <w:link w:val="BodyText"/>
    <w:rsid w:val="00DC49A5"/>
    <w:rPr>
      <w:rFonts w:ascii="Times" w:eastAsia="平成明朝" w:hAnsi="Times" w:cs="Times New Roman"/>
      <w:kern w:val="2"/>
      <w:sz w:val="24"/>
    </w:rPr>
  </w:style>
  <w:style w:type="character" w:styleId="FollowedHyperlink">
    <w:name w:val="FollowedHyperlink"/>
    <w:basedOn w:val="DefaultParagraphFont"/>
    <w:uiPriority w:val="99"/>
    <w:semiHidden/>
    <w:unhideWhenUsed/>
    <w:rsid w:val="00DC49A5"/>
    <w:rPr>
      <w:color w:val="800080" w:themeColor="followedHyperlink"/>
      <w:u w:val="single"/>
    </w:rPr>
  </w:style>
  <w:style w:type="character" w:customStyle="1" w:styleId="Char">
    <w:name w:val="スタイル 本文 + 黒 Char"/>
    <w:basedOn w:val="DefaultParagraphFont"/>
    <w:rsid w:val="00DC49A5"/>
    <w:rPr>
      <w:noProof w:val="0"/>
      <w:color w:val="000000"/>
      <w:kern w:val="2"/>
      <w:sz w:val="24"/>
      <w:lang w:val="en-US" w:eastAsia="ja-JP"/>
    </w:rPr>
  </w:style>
  <w:style w:type="paragraph" w:styleId="BodyTextIndent">
    <w:name w:val="Body Text Indent"/>
    <w:basedOn w:val="Normal"/>
    <w:link w:val="BodyTextIndentChar"/>
    <w:unhideWhenUsed/>
    <w:rsid w:val="00DC49A5"/>
    <w:pPr>
      <w:widowControl/>
      <w:spacing w:line="480" w:lineRule="auto"/>
      <w:ind w:left="361" w:hangingChars="225" w:hanging="361"/>
      <w:jc w:val="left"/>
    </w:pPr>
    <w:rPr>
      <w:rFonts w:ascii="Palatino" w:eastAsia="Times" w:hAnsi="Palatino" w:cs="Times New Roman"/>
      <w:color w:val="000000"/>
      <w:kern w:val="0"/>
      <w:szCs w:val="20"/>
    </w:rPr>
  </w:style>
  <w:style w:type="character" w:customStyle="1" w:styleId="BodyTextIndentChar">
    <w:name w:val="Body Text Indent Char"/>
    <w:basedOn w:val="DefaultParagraphFont"/>
    <w:link w:val="BodyTextIndent"/>
    <w:rsid w:val="00DC49A5"/>
    <w:rPr>
      <w:rFonts w:ascii="Palatino" w:eastAsia="Times" w:hAnsi="Palatino" w:cs="Times New Roman"/>
      <w:color w:val="000000"/>
      <w:sz w:val="24"/>
    </w:rPr>
  </w:style>
  <w:style w:type="paragraph" w:styleId="BodyText2">
    <w:name w:val="Body Text 2"/>
    <w:basedOn w:val="Normal"/>
    <w:link w:val="BodyText2Char"/>
    <w:uiPriority w:val="99"/>
    <w:unhideWhenUsed/>
    <w:rsid w:val="00DC49A5"/>
    <w:pPr>
      <w:spacing w:line="480" w:lineRule="auto"/>
    </w:pPr>
  </w:style>
  <w:style w:type="character" w:customStyle="1" w:styleId="BodyText2Char">
    <w:name w:val="Body Text 2 Char"/>
    <w:basedOn w:val="DefaultParagraphFont"/>
    <w:link w:val="BodyText2"/>
    <w:uiPriority w:val="99"/>
    <w:rsid w:val="00DC49A5"/>
    <w:rPr>
      <w:rFonts w:eastAsia="MS Mincho"/>
      <w:kern w:val="2"/>
      <w:sz w:val="24"/>
      <w:szCs w:val="24"/>
    </w:rPr>
  </w:style>
  <w:style w:type="table" w:styleId="TableGrid">
    <w:name w:val="Table Grid"/>
    <w:basedOn w:val="TableNormal"/>
    <w:uiPriority w:val="59"/>
    <w:rsid w:val="00DC4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unhideWhenUsed/>
    <w:rsid w:val="00DC49A5"/>
    <w:rPr>
      <w:rFonts w:ascii="Palatino" w:eastAsiaTheme="minorEastAsia" w:hAnsi="Palatino" w:cs="Helvetica"/>
      <w:kern w:val="0"/>
      <w:sz w:val="22"/>
    </w:rPr>
  </w:style>
  <w:style w:type="character" w:customStyle="1" w:styleId="DateChar">
    <w:name w:val="Date Char"/>
    <w:basedOn w:val="DefaultParagraphFont"/>
    <w:link w:val="Date"/>
    <w:uiPriority w:val="99"/>
    <w:rsid w:val="00DC49A5"/>
    <w:rPr>
      <w:rFonts w:ascii="Palatino" w:hAnsi="Palatino" w:cs="Helvetica"/>
      <w:sz w:val="22"/>
      <w:szCs w:val="24"/>
    </w:rPr>
  </w:style>
  <w:style w:type="character" w:styleId="PageNumber">
    <w:name w:val="page number"/>
    <w:basedOn w:val="DefaultParagraphFont"/>
    <w:rsid w:val="00DC49A5"/>
  </w:style>
  <w:style w:type="paragraph" w:styleId="BodyTextIndent3">
    <w:name w:val="Body Text Indent 3"/>
    <w:basedOn w:val="Normal"/>
    <w:link w:val="BodyTextIndent3Char"/>
    <w:rsid w:val="00DC49A5"/>
    <w:pPr>
      <w:ind w:left="628" w:hangingChars="313" w:hanging="628"/>
    </w:pPr>
    <w:rPr>
      <w:rFonts w:ascii="Palatino" w:hAnsi="Palatino" w:cs="Times New Roman"/>
      <w:b/>
      <w:color w:val="000000"/>
      <w:sz w:val="20"/>
      <w:szCs w:val="20"/>
    </w:rPr>
  </w:style>
  <w:style w:type="character" w:customStyle="1" w:styleId="BodyTextIndent3Char">
    <w:name w:val="Body Text Indent 3 Char"/>
    <w:basedOn w:val="DefaultParagraphFont"/>
    <w:link w:val="BodyTextIndent3"/>
    <w:rsid w:val="00DC49A5"/>
    <w:rPr>
      <w:rFonts w:ascii="Palatino" w:eastAsia="MS Mincho" w:hAnsi="Palatino" w:cs="Times New Roman"/>
      <w:b/>
      <w:color w:val="000000"/>
      <w:kern w:val="2"/>
    </w:rPr>
  </w:style>
  <w:style w:type="paragraph" w:styleId="BodyText3">
    <w:name w:val="Body Text 3"/>
    <w:basedOn w:val="Normal"/>
    <w:link w:val="BodyText3Char"/>
    <w:rsid w:val="00DC49A5"/>
    <w:pPr>
      <w:spacing w:line="480" w:lineRule="auto"/>
      <w:jc w:val="left"/>
    </w:pPr>
    <w:rPr>
      <w:rFonts w:ascii="Century" w:hAnsi="Century" w:cs="Times New Roman"/>
      <w:sz w:val="21"/>
      <w:szCs w:val="20"/>
    </w:rPr>
  </w:style>
  <w:style w:type="character" w:customStyle="1" w:styleId="BodyText3Char">
    <w:name w:val="Body Text 3 Char"/>
    <w:basedOn w:val="DefaultParagraphFont"/>
    <w:link w:val="BodyText3"/>
    <w:rsid w:val="00DC49A5"/>
    <w:rPr>
      <w:rFonts w:ascii="Century" w:eastAsia="MS Mincho" w:hAnsi="Century" w:cs="Times New Roman"/>
      <w:kern w:val="2"/>
      <w:sz w:val="21"/>
    </w:rPr>
  </w:style>
  <w:style w:type="character" w:styleId="LineNumber">
    <w:name w:val="line number"/>
    <w:basedOn w:val="DefaultParagraphFont"/>
    <w:uiPriority w:val="99"/>
    <w:rsid w:val="00DC49A5"/>
  </w:style>
  <w:style w:type="paragraph" w:customStyle="1" w:styleId="EndNoteBibliographyTitle">
    <w:name w:val="EndNote Bibliography Title"/>
    <w:basedOn w:val="Normal"/>
    <w:link w:val="EndNoteBibliographyTitle0"/>
    <w:rsid w:val="00DC49A5"/>
    <w:pPr>
      <w:jc w:val="center"/>
    </w:pPr>
    <w:rPr>
      <w:rFonts w:ascii="Palatino Linotype" w:eastAsiaTheme="minorEastAsia" w:hAnsi="Palatino Linotype"/>
      <w:noProof/>
      <w:szCs w:val="22"/>
    </w:rPr>
  </w:style>
  <w:style w:type="character" w:customStyle="1" w:styleId="EndNoteBibliographyTitle0">
    <w:name w:val="EndNote Bibliography Title (文字)"/>
    <w:basedOn w:val="DefaultParagraphFont"/>
    <w:link w:val="EndNoteBibliographyTitle"/>
    <w:rsid w:val="00DC49A5"/>
    <w:rPr>
      <w:rFonts w:ascii="Palatino Linotype" w:hAnsi="Palatino Linotype"/>
      <w:noProof/>
      <w:kern w:val="2"/>
      <w:sz w:val="24"/>
      <w:szCs w:val="22"/>
    </w:rPr>
  </w:style>
  <w:style w:type="paragraph" w:customStyle="1" w:styleId="EndNoteBibliography">
    <w:name w:val="EndNote Bibliography"/>
    <w:basedOn w:val="Normal"/>
    <w:link w:val="EndNoteBibliography0"/>
    <w:rsid w:val="00DC49A5"/>
    <w:pPr>
      <w:jc w:val="left"/>
    </w:pPr>
    <w:rPr>
      <w:rFonts w:ascii="Palatino Linotype" w:eastAsiaTheme="minorEastAsia" w:hAnsi="Palatino Linotype"/>
      <w:noProof/>
      <w:szCs w:val="22"/>
    </w:rPr>
  </w:style>
  <w:style w:type="character" w:customStyle="1" w:styleId="EndNoteBibliography0">
    <w:name w:val="EndNote Bibliography (文字)"/>
    <w:basedOn w:val="DefaultParagraphFont"/>
    <w:link w:val="EndNoteBibliography"/>
    <w:rsid w:val="00DC49A5"/>
    <w:rPr>
      <w:rFonts w:ascii="Palatino Linotype" w:hAnsi="Palatino Linotype"/>
      <w:noProof/>
      <w:kern w:val="2"/>
      <w:sz w:val="24"/>
      <w:szCs w:val="22"/>
    </w:rPr>
  </w:style>
  <w:style w:type="character" w:customStyle="1" w:styleId="apple-converted-space">
    <w:name w:val="apple-converted-space"/>
    <w:basedOn w:val="DefaultParagraphFont"/>
    <w:rsid w:val="0082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9941">
      <w:bodyDiv w:val="1"/>
      <w:marLeft w:val="0"/>
      <w:marRight w:val="0"/>
      <w:marTop w:val="0"/>
      <w:marBottom w:val="0"/>
      <w:divBdr>
        <w:top w:val="none" w:sz="0" w:space="0" w:color="auto"/>
        <w:left w:val="none" w:sz="0" w:space="0" w:color="auto"/>
        <w:bottom w:val="none" w:sz="0" w:space="0" w:color="auto"/>
        <w:right w:val="none" w:sz="0" w:space="0" w:color="auto"/>
      </w:divBdr>
      <w:divsChild>
        <w:div w:id="127554086">
          <w:marLeft w:val="0"/>
          <w:marRight w:val="0"/>
          <w:marTop w:val="0"/>
          <w:marBottom w:val="0"/>
          <w:divBdr>
            <w:top w:val="none" w:sz="0" w:space="0" w:color="auto"/>
            <w:left w:val="none" w:sz="0" w:space="0" w:color="auto"/>
            <w:bottom w:val="none" w:sz="0" w:space="0" w:color="auto"/>
            <w:right w:val="none" w:sz="0" w:space="0" w:color="auto"/>
          </w:divBdr>
          <w:divsChild>
            <w:div w:id="221795017">
              <w:marLeft w:val="0"/>
              <w:marRight w:val="0"/>
              <w:marTop w:val="0"/>
              <w:marBottom w:val="0"/>
              <w:divBdr>
                <w:top w:val="none" w:sz="0" w:space="0" w:color="auto"/>
                <w:left w:val="none" w:sz="0" w:space="0" w:color="auto"/>
                <w:bottom w:val="none" w:sz="0" w:space="0" w:color="auto"/>
                <w:right w:val="none" w:sz="0" w:space="0" w:color="auto"/>
              </w:divBdr>
              <w:divsChild>
                <w:div w:id="172577464">
                  <w:marLeft w:val="0"/>
                  <w:marRight w:val="0"/>
                  <w:marTop w:val="0"/>
                  <w:marBottom w:val="0"/>
                  <w:divBdr>
                    <w:top w:val="none" w:sz="0" w:space="0" w:color="auto"/>
                    <w:left w:val="none" w:sz="0" w:space="0" w:color="auto"/>
                    <w:bottom w:val="none" w:sz="0" w:space="0" w:color="auto"/>
                    <w:right w:val="none" w:sz="0" w:space="0" w:color="auto"/>
                  </w:divBdr>
                  <w:divsChild>
                    <w:div w:id="1569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5899">
      <w:bodyDiv w:val="1"/>
      <w:marLeft w:val="0"/>
      <w:marRight w:val="0"/>
      <w:marTop w:val="0"/>
      <w:marBottom w:val="0"/>
      <w:divBdr>
        <w:top w:val="none" w:sz="0" w:space="0" w:color="auto"/>
        <w:left w:val="none" w:sz="0" w:space="0" w:color="auto"/>
        <w:bottom w:val="none" w:sz="0" w:space="0" w:color="auto"/>
        <w:right w:val="none" w:sz="0" w:space="0" w:color="auto"/>
      </w:divBdr>
      <w:divsChild>
        <w:div w:id="1629773304">
          <w:marLeft w:val="0"/>
          <w:marRight w:val="0"/>
          <w:marTop w:val="0"/>
          <w:marBottom w:val="0"/>
          <w:divBdr>
            <w:top w:val="none" w:sz="0" w:space="0" w:color="auto"/>
            <w:left w:val="none" w:sz="0" w:space="0" w:color="auto"/>
            <w:bottom w:val="none" w:sz="0" w:space="0" w:color="auto"/>
            <w:right w:val="none" w:sz="0" w:space="0" w:color="auto"/>
          </w:divBdr>
          <w:divsChild>
            <w:div w:id="1254362973">
              <w:marLeft w:val="0"/>
              <w:marRight w:val="0"/>
              <w:marTop w:val="0"/>
              <w:marBottom w:val="0"/>
              <w:divBdr>
                <w:top w:val="none" w:sz="0" w:space="0" w:color="auto"/>
                <w:left w:val="none" w:sz="0" w:space="0" w:color="auto"/>
                <w:bottom w:val="none" w:sz="0" w:space="0" w:color="auto"/>
                <w:right w:val="none" w:sz="0" w:space="0" w:color="auto"/>
              </w:divBdr>
              <w:divsChild>
                <w:div w:id="1924290525">
                  <w:marLeft w:val="0"/>
                  <w:marRight w:val="0"/>
                  <w:marTop w:val="0"/>
                  <w:marBottom w:val="0"/>
                  <w:divBdr>
                    <w:top w:val="none" w:sz="0" w:space="0" w:color="auto"/>
                    <w:left w:val="none" w:sz="0" w:space="0" w:color="auto"/>
                    <w:bottom w:val="none" w:sz="0" w:space="0" w:color="auto"/>
                    <w:right w:val="none" w:sz="0" w:space="0" w:color="auto"/>
                  </w:divBdr>
                  <w:divsChild>
                    <w:div w:id="136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7620">
      <w:bodyDiv w:val="1"/>
      <w:marLeft w:val="0"/>
      <w:marRight w:val="0"/>
      <w:marTop w:val="0"/>
      <w:marBottom w:val="0"/>
      <w:divBdr>
        <w:top w:val="none" w:sz="0" w:space="0" w:color="auto"/>
        <w:left w:val="none" w:sz="0" w:space="0" w:color="auto"/>
        <w:bottom w:val="none" w:sz="0" w:space="0" w:color="auto"/>
        <w:right w:val="none" w:sz="0" w:space="0" w:color="auto"/>
      </w:divBdr>
      <w:divsChild>
        <w:div w:id="1118523852">
          <w:marLeft w:val="0"/>
          <w:marRight w:val="0"/>
          <w:marTop w:val="0"/>
          <w:marBottom w:val="0"/>
          <w:divBdr>
            <w:top w:val="none" w:sz="0" w:space="0" w:color="auto"/>
            <w:left w:val="none" w:sz="0" w:space="0" w:color="auto"/>
            <w:bottom w:val="none" w:sz="0" w:space="0" w:color="auto"/>
            <w:right w:val="none" w:sz="0" w:space="0" w:color="auto"/>
          </w:divBdr>
          <w:divsChild>
            <w:div w:id="119764231">
              <w:marLeft w:val="0"/>
              <w:marRight w:val="0"/>
              <w:marTop w:val="0"/>
              <w:marBottom w:val="0"/>
              <w:divBdr>
                <w:top w:val="none" w:sz="0" w:space="0" w:color="auto"/>
                <w:left w:val="none" w:sz="0" w:space="0" w:color="auto"/>
                <w:bottom w:val="none" w:sz="0" w:space="0" w:color="auto"/>
                <w:right w:val="none" w:sz="0" w:space="0" w:color="auto"/>
              </w:divBdr>
              <w:divsChild>
                <w:div w:id="1007755373">
                  <w:marLeft w:val="0"/>
                  <w:marRight w:val="0"/>
                  <w:marTop w:val="0"/>
                  <w:marBottom w:val="0"/>
                  <w:divBdr>
                    <w:top w:val="none" w:sz="0" w:space="0" w:color="auto"/>
                    <w:left w:val="none" w:sz="0" w:space="0" w:color="auto"/>
                    <w:bottom w:val="none" w:sz="0" w:space="0" w:color="auto"/>
                    <w:right w:val="none" w:sz="0" w:space="0" w:color="auto"/>
                  </w:divBdr>
                  <w:divsChild>
                    <w:div w:id="21009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95335">
      <w:bodyDiv w:val="1"/>
      <w:marLeft w:val="0"/>
      <w:marRight w:val="0"/>
      <w:marTop w:val="0"/>
      <w:marBottom w:val="0"/>
      <w:divBdr>
        <w:top w:val="none" w:sz="0" w:space="0" w:color="auto"/>
        <w:left w:val="none" w:sz="0" w:space="0" w:color="auto"/>
        <w:bottom w:val="none" w:sz="0" w:space="0" w:color="auto"/>
        <w:right w:val="none" w:sz="0" w:space="0" w:color="auto"/>
      </w:divBdr>
      <w:divsChild>
        <w:div w:id="985203655">
          <w:marLeft w:val="0"/>
          <w:marRight w:val="0"/>
          <w:marTop w:val="0"/>
          <w:marBottom w:val="0"/>
          <w:divBdr>
            <w:top w:val="none" w:sz="0" w:space="0" w:color="auto"/>
            <w:left w:val="none" w:sz="0" w:space="0" w:color="auto"/>
            <w:bottom w:val="none" w:sz="0" w:space="0" w:color="auto"/>
            <w:right w:val="none" w:sz="0" w:space="0" w:color="auto"/>
          </w:divBdr>
        </w:div>
        <w:div w:id="1751735912">
          <w:marLeft w:val="0"/>
          <w:marRight w:val="0"/>
          <w:marTop w:val="0"/>
          <w:marBottom w:val="0"/>
          <w:divBdr>
            <w:top w:val="none" w:sz="0" w:space="0" w:color="auto"/>
            <w:left w:val="none" w:sz="0" w:space="0" w:color="auto"/>
            <w:bottom w:val="none" w:sz="0" w:space="0" w:color="auto"/>
            <w:right w:val="none" w:sz="0" w:space="0" w:color="auto"/>
          </w:divBdr>
        </w:div>
        <w:div w:id="1850216451">
          <w:marLeft w:val="0"/>
          <w:marRight w:val="0"/>
          <w:marTop w:val="0"/>
          <w:marBottom w:val="0"/>
          <w:divBdr>
            <w:top w:val="none" w:sz="0" w:space="0" w:color="auto"/>
            <w:left w:val="none" w:sz="0" w:space="0" w:color="auto"/>
            <w:bottom w:val="none" w:sz="0" w:space="0" w:color="auto"/>
            <w:right w:val="none" w:sz="0" w:space="0" w:color="auto"/>
          </w:divBdr>
        </w:div>
        <w:div w:id="1635522209">
          <w:marLeft w:val="0"/>
          <w:marRight w:val="0"/>
          <w:marTop w:val="0"/>
          <w:marBottom w:val="0"/>
          <w:divBdr>
            <w:top w:val="none" w:sz="0" w:space="0" w:color="auto"/>
            <w:left w:val="none" w:sz="0" w:space="0" w:color="auto"/>
            <w:bottom w:val="none" w:sz="0" w:space="0" w:color="auto"/>
            <w:right w:val="none" w:sz="0" w:space="0" w:color="auto"/>
          </w:divBdr>
        </w:div>
        <w:div w:id="992565861">
          <w:marLeft w:val="0"/>
          <w:marRight w:val="0"/>
          <w:marTop w:val="0"/>
          <w:marBottom w:val="0"/>
          <w:divBdr>
            <w:top w:val="none" w:sz="0" w:space="0" w:color="auto"/>
            <w:left w:val="none" w:sz="0" w:space="0" w:color="auto"/>
            <w:bottom w:val="none" w:sz="0" w:space="0" w:color="auto"/>
            <w:right w:val="none" w:sz="0" w:space="0" w:color="auto"/>
          </w:divBdr>
        </w:div>
        <w:div w:id="1790977189">
          <w:marLeft w:val="0"/>
          <w:marRight w:val="0"/>
          <w:marTop w:val="0"/>
          <w:marBottom w:val="0"/>
          <w:divBdr>
            <w:top w:val="none" w:sz="0" w:space="0" w:color="auto"/>
            <w:left w:val="none" w:sz="0" w:space="0" w:color="auto"/>
            <w:bottom w:val="none" w:sz="0" w:space="0" w:color="auto"/>
            <w:right w:val="none" w:sz="0" w:space="0" w:color="auto"/>
          </w:divBdr>
        </w:div>
        <w:div w:id="1582837249">
          <w:marLeft w:val="0"/>
          <w:marRight w:val="0"/>
          <w:marTop w:val="0"/>
          <w:marBottom w:val="0"/>
          <w:divBdr>
            <w:top w:val="none" w:sz="0" w:space="0" w:color="auto"/>
            <w:left w:val="none" w:sz="0" w:space="0" w:color="auto"/>
            <w:bottom w:val="none" w:sz="0" w:space="0" w:color="auto"/>
            <w:right w:val="none" w:sz="0" w:space="0" w:color="auto"/>
          </w:divBdr>
        </w:div>
        <w:div w:id="1959869383">
          <w:marLeft w:val="0"/>
          <w:marRight w:val="0"/>
          <w:marTop w:val="0"/>
          <w:marBottom w:val="0"/>
          <w:divBdr>
            <w:top w:val="none" w:sz="0" w:space="0" w:color="auto"/>
            <w:left w:val="none" w:sz="0" w:space="0" w:color="auto"/>
            <w:bottom w:val="none" w:sz="0" w:space="0" w:color="auto"/>
            <w:right w:val="none" w:sz="0" w:space="0" w:color="auto"/>
          </w:divBdr>
        </w:div>
        <w:div w:id="1693452194">
          <w:marLeft w:val="0"/>
          <w:marRight w:val="0"/>
          <w:marTop w:val="0"/>
          <w:marBottom w:val="0"/>
          <w:divBdr>
            <w:top w:val="none" w:sz="0" w:space="0" w:color="auto"/>
            <w:left w:val="none" w:sz="0" w:space="0" w:color="auto"/>
            <w:bottom w:val="none" w:sz="0" w:space="0" w:color="auto"/>
            <w:right w:val="none" w:sz="0" w:space="0" w:color="auto"/>
          </w:divBdr>
        </w:div>
        <w:div w:id="1454250607">
          <w:marLeft w:val="0"/>
          <w:marRight w:val="0"/>
          <w:marTop w:val="0"/>
          <w:marBottom w:val="0"/>
          <w:divBdr>
            <w:top w:val="none" w:sz="0" w:space="0" w:color="auto"/>
            <w:left w:val="none" w:sz="0" w:space="0" w:color="auto"/>
            <w:bottom w:val="none" w:sz="0" w:space="0" w:color="auto"/>
            <w:right w:val="none" w:sz="0" w:space="0" w:color="auto"/>
          </w:divBdr>
        </w:div>
        <w:div w:id="777338534">
          <w:marLeft w:val="0"/>
          <w:marRight w:val="0"/>
          <w:marTop w:val="0"/>
          <w:marBottom w:val="0"/>
          <w:divBdr>
            <w:top w:val="none" w:sz="0" w:space="0" w:color="auto"/>
            <w:left w:val="none" w:sz="0" w:space="0" w:color="auto"/>
            <w:bottom w:val="none" w:sz="0" w:space="0" w:color="auto"/>
            <w:right w:val="none" w:sz="0" w:space="0" w:color="auto"/>
          </w:divBdr>
        </w:div>
        <w:div w:id="191185757">
          <w:marLeft w:val="0"/>
          <w:marRight w:val="0"/>
          <w:marTop w:val="0"/>
          <w:marBottom w:val="0"/>
          <w:divBdr>
            <w:top w:val="none" w:sz="0" w:space="0" w:color="auto"/>
            <w:left w:val="none" w:sz="0" w:space="0" w:color="auto"/>
            <w:bottom w:val="none" w:sz="0" w:space="0" w:color="auto"/>
            <w:right w:val="none" w:sz="0" w:space="0" w:color="auto"/>
          </w:divBdr>
        </w:div>
        <w:div w:id="1806771721">
          <w:marLeft w:val="0"/>
          <w:marRight w:val="0"/>
          <w:marTop w:val="0"/>
          <w:marBottom w:val="0"/>
          <w:divBdr>
            <w:top w:val="none" w:sz="0" w:space="0" w:color="auto"/>
            <w:left w:val="none" w:sz="0" w:space="0" w:color="auto"/>
            <w:bottom w:val="none" w:sz="0" w:space="0" w:color="auto"/>
            <w:right w:val="none" w:sz="0" w:space="0" w:color="auto"/>
          </w:divBdr>
        </w:div>
        <w:div w:id="939752005">
          <w:marLeft w:val="0"/>
          <w:marRight w:val="0"/>
          <w:marTop w:val="0"/>
          <w:marBottom w:val="0"/>
          <w:divBdr>
            <w:top w:val="none" w:sz="0" w:space="0" w:color="auto"/>
            <w:left w:val="none" w:sz="0" w:space="0" w:color="auto"/>
            <w:bottom w:val="none" w:sz="0" w:space="0" w:color="auto"/>
            <w:right w:val="none" w:sz="0" w:space="0" w:color="auto"/>
          </w:divBdr>
        </w:div>
        <w:div w:id="1695494148">
          <w:marLeft w:val="0"/>
          <w:marRight w:val="0"/>
          <w:marTop w:val="0"/>
          <w:marBottom w:val="0"/>
          <w:divBdr>
            <w:top w:val="none" w:sz="0" w:space="0" w:color="auto"/>
            <w:left w:val="none" w:sz="0" w:space="0" w:color="auto"/>
            <w:bottom w:val="none" w:sz="0" w:space="0" w:color="auto"/>
            <w:right w:val="none" w:sz="0" w:space="0" w:color="auto"/>
          </w:divBdr>
        </w:div>
        <w:div w:id="388312079">
          <w:marLeft w:val="0"/>
          <w:marRight w:val="0"/>
          <w:marTop w:val="0"/>
          <w:marBottom w:val="0"/>
          <w:divBdr>
            <w:top w:val="none" w:sz="0" w:space="0" w:color="auto"/>
            <w:left w:val="none" w:sz="0" w:space="0" w:color="auto"/>
            <w:bottom w:val="none" w:sz="0" w:space="0" w:color="auto"/>
            <w:right w:val="none" w:sz="0" w:space="0" w:color="auto"/>
          </w:divBdr>
        </w:div>
        <w:div w:id="1275362595">
          <w:marLeft w:val="0"/>
          <w:marRight w:val="0"/>
          <w:marTop w:val="0"/>
          <w:marBottom w:val="0"/>
          <w:divBdr>
            <w:top w:val="none" w:sz="0" w:space="0" w:color="auto"/>
            <w:left w:val="none" w:sz="0" w:space="0" w:color="auto"/>
            <w:bottom w:val="none" w:sz="0" w:space="0" w:color="auto"/>
            <w:right w:val="none" w:sz="0" w:space="0" w:color="auto"/>
          </w:divBdr>
        </w:div>
        <w:div w:id="1153065105">
          <w:marLeft w:val="0"/>
          <w:marRight w:val="0"/>
          <w:marTop w:val="0"/>
          <w:marBottom w:val="0"/>
          <w:divBdr>
            <w:top w:val="none" w:sz="0" w:space="0" w:color="auto"/>
            <w:left w:val="none" w:sz="0" w:space="0" w:color="auto"/>
            <w:bottom w:val="none" w:sz="0" w:space="0" w:color="auto"/>
            <w:right w:val="none" w:sz="0" w:space="0" w:color="auto"/>
          </w:divBdr>
        </w:div>
        <w:div w:id="1249578101">
          <w:marLeft w:val="0"/>
          <w:marRight w:val="0"/>
          <w:marTop w:val="0"/>
          <w:marBottom w:val="0"/>
          <w:divBdr>
            <w:top w:val="none" w:sz="0" w:space="0" w:color="auto"/>
            <w:left w:val="none" w:sz="0" w:space="0" w:color="auto"/>
            <w:bottom w:val="none" w:sz="0" w:space="0" w:color="auto"/>
            <w:right w:val="none" w:sz="0" w:space="0" w:color="auto"/>
          </w:divBdr>
        </w:div>
        <w:div w:id="1691107482">
          <w:marLeft w:val="0"/>
          <w:marRight w:val="0"/>
          <w:marTop w:val="0"/>
          <w:marBottom w:val="0"/>
          <w:divBdr>
            <w:top w:val="none" w:sz="0" w:space="0" w:color="auto"/>
            <w:left w:val="none" w:sz="0" w:space="0" w:color="auto"/>
            <w:bottom w:val="none" w:sz="0" w:space="0" w:color="auto"/>
            <w:right w:val="none" w:sz="0" w:space="0" w:color="auto"/>
          </w:divBdr>
        </w:div>
        <w:div w:id="1830974704">
          <w:marLeft w:val="0"/>
          <w:marRight w:val="0"/>
          <w:marTop w:val="0"/>
          <w:marBottom w:val="0"/>
          <w:divBdr>
            <w:top w:val="none" w:sz="0" w:space="0" w:color="auto"/>
            <w:left w:val="none" w:sz="0" w:space="0" w:color="auto"/>
            <w:bottom w:val="none" w:sz="0" w:space="0" w:color="auto"/>
            <w:right w:val="none" w:sz="0" w:space="0" w:color="auto"/>
          </w:divBdr>
        </w:div>
        <w:div w:id="886722932">
          <w:marLeft w:val="0"/>
          <w:marRight w:val="0"/>
          <w:marTop w:val="0"/>
          <w:marBottom w:val="0"/>
          <w:divBdr>
            <w:top w:val="none" w:sz="0" w:space="0" w:color="auto"/>
            <w:left w:val="none" w:sz="0" w:space="0" w:color="auto"/>
            <w:bottom w:val="none" w:sz="0" w:space="0" w:color="auto"/>
            <w:right w:val="none" w:sz="0" w:space="0" w:color="auto"/>
          </w:divBdr>
        </w:div>
        <w:div w:id="1831409865">
          <w:marLeft w:val="0"/>
          <w:marRight w:val="0"/>
          <w:marTop w:val="0"/>
          <w:marBottom w:val="0"/>
          <w:divBdr>
            <w:top w:val="none" w:sz="0" w:space="0" w:color="auto"/>
            <w:left w:val="none" w:sz="0" w:space="0" w:color="auto"/>
            <w:bottom w:val="none" w:sz="0" w:space="0" w:color="auto"/>
            <w:right w:val="none" w:sz="0" w:space="0" w:color="auto"/>
          </w:divBdr>
        </w:div>
        <w:div w:id="1662270301">
          <w:marLeft w:val="0"/>
          <w:marRight w:val="0"/>
          <w:marTop w:val="0"/>
          <w:marBottom w:val="0"/>
          <w:divBdr>
            <w:top w:val="none" w:sz="0" w:space="0" w:color="auto"/>
            <w:left w:val="none" w:sz="0" w:space="0" w:color="auto"/>
            <w:bottom w:val="none" w:sz="0" w:space="0" w:color="auto"/>
            <w:right w:val="none" w:sz="0" w:space="0" w:color="auto"/>
          </w:divBdr>
        </w:div>
        <w:div w:id="116142525">
          <w:marLeft w:val="0"/>
          <w:marRight w:val="0"/>
          <w:marTop w:val="0"/>
          <w:marBottom w:val="0"/>
          <w:divBdr>
            <w:top w:val="none" w:sz="0" w:space="0" w:color="auto"/>
            <w:left w:val="none" w:sz="0" w:space="0" w:color="auto"/>
            <w:bottom w:val="none" w:sz="0" w:space="0" w:color="auto"/>
            <w:right w:val="none" w:sz="0" w:space="0" w:color="auto"/>
          </w:divBdr>
        </w:div>
        <w:div w:id="1008017228">
          <w:marLeft w:val="0"/>
          <w:marRight w:val="0"/>
          <w:marTop w:val="0"/>
          <w:marBottom w:val="0"/>
          <w:divBdr>
            <w:top w:val="none" w:sz="0" w:space="0" w:color="auto"/>
            <w:left w:val="none" w:sz="0" w:space="0" w:color="auto"/>
            <w:bottom w:val="none" w:sz="0" w:space="0" w:color="auto"/>
            <w:right w:val="none" w:sz="0" w:space="0" w:color="auto"/>
          </w:divBdr>
        </w:div>
        <w:div w:id="909081146">
          <w:marLeft w:val="0"/>
          <w:marRight w:val="0"/>
          <w:marTop w:val="0"/>
          <w:marBottom w:val="0"/>
          <w:divBdr>
            <w:top w:val="none" w:sz="0" w:space="0" w:color="auto"/>
            <w:left w:val="none" w:sz="0" w:space="0" w:color="auto"/>
            <w:bottom w:val="none" w:sz="0" w:space="0" w:color="auto"/>
            <w:right w:val="none" w:sz="0" w:space="0" w:color="auto"/>
          </w:divBdr>
        </w:div>
        <w:div w:id="925572547">
          <w:marLeft w:val="0"/>
          <w:marRight w:val="0"/>
          <w:marTop w:val="0"/>
          <w:marBottom w:val="0"/>
          <w:divBdr>
            <w:top w:val="none" w:sz="0" w:space="0" w:color="auto"/>
            <w:left w:val="none" w:sz="0" w:space="0" w:color="auto"/>
            <w:bottom w:val="none" w:sz="0" w:space="0" w:color="auto"/>
            <w:right w:val="none" w:sz="0" w:space="0" w:color="auto"/>
          </w:divBdr>
        </w:div>
        <w:div w:id="1421562887">
          <w:marLeft w:val="0"/>
          <w:marRight w:val="0"/>
          <w:marTop w:val="0"/>
          <w:marBottom w:val="0"/>
          <w:divBdr>
            <w:top w:val="none" w:sz="0" w:space="0" w:color="auto"/>
            <w:left w:val="none" w:sz="0" w:space="0" w:color="auto"/>
            <w:bottom w:val="none" w:sz="0" w:space="0" w:color="auto"/>
            <w:right w:val="none" w:sz="0" w:space="0" w:color="auto"/>
          </w:divBdr>
        </w:div>
        <w:div w:id="1037392589">
          <w:marLeft w:val="0"/>
          <w:marRight w:val="0"/>
          <w:marTop w:val="0"/>
          <w:marBottom w:val="0"/>
          <w:divBdr>
            <w:top w:val="none" w:sz="0" w:space="0" w:color="auto"/>
            <w:left w:val="none" w:sz="0" w:space="0" w:color="auto"/>
            <w:bottom w:val="none" w:sz="0" w:space="0" w:color="auto"/>
            <w:right w:val="none" w:sz="0" w:space="0" w:color="auto"/>
          </w:divBdr>
        </w:div>
        <w:div w:id="166293179">
          <w:marLeft w:val="0"/>
          <w:marRight w:val="0"/>
          <w:marTop w:val="0"/>
          <w:marBottom w:val="0"/>
          <w:divBdr>
            <w:top w:val="none" w:sz="0" w:space="0" w:color="auto"/>
            <w:left w:val="none" w:sz="0" w:space="0" w:color="auto"/>
            <w:bottom w:val="none" w:sz="0" w:space="0" w:color="auto"/>
            <w:right w:val="none" w:sz="0" w:space="0" w:color="auto"/>
          </w:divBdr>
        </w:div>
        <w:div w:id="754866637">
          <w:marLeft w:val="0"/>
          <w:marRight w:val="0"/>
          <w:marTop w:val="0"/>
          <w:marBottom w:val="0"/>
          <w:divBdr>
            <w:top w:val="none" w:sz="0" w:space="0" w:color="auto"/>
            <w:left w:val="none" w:sz="0" w:space="0" w:color="auto"/>
            <w:bottom w:val="none" w:sz="0" w:space="0" w:color="auto"/>
            <w:right w:val="none" w:sz="0" w:space="0" w:color="auto"/>
          </w:divBdr>
        </w:div>
      </w:divsChild>
    </w:div>
    <w:div w:id="510532611">
      <w:bodyDiv w:val="1"/>
      <w:marLeft w:val="0"/>
      <w:marRight w:val="0"/>
      <w:marTop w:val="0"/>
      <w:marBottom w:val="0"/>
      <w:divBdr>
        <w:top w:val="none" w:sz="0" w:space="0" w:color="auto"/>
        <w:left w:val="none" w:sz="0" w:space="0" w:color="auto"/>
        <w:bottom w:val="none" w:sz="0" w:space="0" w:color="auto"/>
        <w:right w:val="none" w:sz="0" w:space="0" w:color="auto"/>
      </w:divBdr>
      <w:divsChild>
        <w:div w:id="103117783">
          <w:marLeft w:val="0"/>
          <w:marRight w:val="0"/>
          <w:marTop w:val="0"/>
          <w:marBottom w:val="0"/>
          <w:divBdr>
            <w:top w:val="none" w:sz="0" w:space="0" w:color="auto"/>
            <w:left w:val="none" w:sz="0" w:space="0" w:color="auto"/>
            <w:bottom w:val="none" w:sz="0" w:space="0" w:color="auto"/>
            <w:right w:val="none" w:sz="0" w:space="0" w:color="auto"/>
          </w:divBdr>
          <w:divsChild>
            <w:div w:id="288979576">
              <w:marLeft w:val="0"/>
              <w:marRight w:val="0"/>
              <w:marTop w:val="0"/>
              <w:marBottom w:val="0"/>
              <w:divBdr>
                <w:top w:val="none" w:sz="0" w:space="0" w:color="auto"/>
                <w:left w:val="none" w:sz="0" w:space="0" w:color="auto"/>
                <w:bottom w:val="none" w:sz="0" w:space="0" w:color="auto"/>
                <w:right w:val="none" w:sz="0" w:space="0" w:color="auto"/>
              </w:divBdr>
              <w:divsChild>
                <w:div w:id="1306816146">
                  <w:marLeft w:val="0"/>
                  <w:marRight w:val="0"/>
                  <w:marTop w:val="0"/>
                  <w:marBottom w:val="0"/>
                  <w:divBdr>
                    <w:top w:val="none" w:sz="0" w:space="0" w:color="auto"/>
                    <w:left w:val="none" w:sz="0" w:space="0" w:color="auto"/>
                    <w:bottom w:val="none" w:sz="0" w:space="0" w:color="auto"/>
                    <w:right w:val="none" w:sz="0" w:space="0" w:color="auto"/>
                  </w:divBdr>
                  <w:divsChild>
                    <w:div w:id="2695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92441">
      <w:bodyDiv w:val="1"/>
      <w:marLeft w:val="0"/>
      <w:marRight w:val="0"/>
      <w:marTop w:val="0"/>
      <w:marBottom w:val="0"/>
      <w:divBdr>
        <w:top w:val="none" w:sz="0" w:space="0" w:color="auto"/>
        <w:left w:val="none" w:sz="0" w:space="0" w:color="auto"/>
        <w:bottom w:val="none" w:sz="0" w:space="0" w:color="auto"/>
        <w:right w:val="none" w:sz="0" w:space="0" w:color="auto"/>
      </w:divBdr>
      <w:divsChild>
        <w:div w:id="1156069698">
          <w:marLeft w:val="0"/>
          <w:marRight w:val="0"/>
          <w:marTop w:val="0"/>
          <w:marBottom w:val="0"/>
          <w:divBdr>
            <w:top w:val="none" w:sz="0" w:space="0" w:color="auto"/>
            <w:left w:val="none" w:sz="0" w:space="0" w:color="auto"/>
            <w:bottom w:val="none" w:sz="0" w:space="0" w:color="auto"/>
            <w:right w:val="none" w:sz="0" w:space="0" w:color="auto"/>
          </w:divBdr>
          <w:divsChild>
            <w:div w:id="723212519">
              <w:marLeft w:val="0"/>
              <w:marRight w:val="0"/>
              <w:marTop w:val="0"/>
              <w:marBottom w:val="0"/>
              <w:divBdr>
                <w:top w:val="none" w:sz="0" w:space="0" w:color="auto"/>
                <w:left w:val="none" w:sz="0" w:space="0" w:color="auto"/>
                <w:bottom w:val="none" w:sz="0" w:space="0" w:color="auto"/>
                <w:right w:val="none" w:sz="0" w:space="0" w:color="auto"/>
              </w:divBdr>
              <w:divsChild>
                <w:div w:id="6414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5001">
      <w:bodyDiv w:val="1"/>
      <w:marLeft w:val="0"/>
      <w:marRight w:val="0"/>
      <w:marTop w:val="0"/>
      <w:marBottom w:val="0"/>
      <w:divBdr>
        <w:top w:val="none" w:sz="0" w:space="0" w:color="auto"/>
        <w:left w:val="none" w:sz="0" w:space="0" w:color="auto"/>
        <w:bottom w:val="none" w:sz="0" w:space="0" w:color="auto"/>
        <w:right w:val="none" w:sz="0" w:space="0" w:color="auto"/>
      </w:divBdr>
      <w:divsChild>
        <w:div w:id="1198085589">
          <w:marLeft w:val="0"/>
          <w:marRight w:val="0"/>
          <w:marTop w:val="0"/>
          <w:marBottom w:val="0"/>
          <w:divBdr>
            <w:top w:val="none" w:sz="0" w:space="0" w:color="auto"/>
            <w:left w:val="none" w:sz="0" w:space="0" w:color="auto"/>
            <w:bottom w:val="none" w:sz="0" w:space="0" w:color="auto"/>
            <w:right w:val="none" w:sz="0" w:space="0" w:color="auto"/>
          </w:divBdr>
        </w:div>
        <w:div w:id="1642810117">
          <w:marLeft w:val="0"/>
          <w:marRight w:val="0"/>
          <w:marTop w:val="0"/>
          <w:marBottom w:val="0"/>
          <w:divBdr>
            <w:top w:val="none" w:sz="0" w:space="0" w:color="auto"/>
            <w:left w:val="none" w:sz="0" w:space="0" w:color="auto"/>
            <w:bottom w:val="none" w:sz="0" w:space="0" w:color="auto"/>
            <w:right w:val="none" w:sz="0" w:space="0" w:color="auto"/>
          </w:divBdr>
        </w:div>
        <w:div w:id="473178169">
          <w:marLeft w:val="0"/>
          <w:marRight w:val="0"/>
          <w:marTop w:val="0"/>
          <w:marBottom w:val="0"/>
          <w:divBdr>
            <w:top w:val="none" w:sz="0" w:space="0" w:color="auto"/>
            <w:left w:val="none" w:sz="0" w:space="0" w:color="auto"/>
            <w:bottom w:val="none" w:sz="0" w:space="0" w:color="auto"/>
            <w:right w:val="none" w:sz="0" w:space="0" w:color="auto"/>
          </w:divBdr>
        </w:div>
        <w:div w:id="736050821">
          <w:marLeft w:val="0"/>
          <w:marRight w:val="0"/>
          <w:marTop w:val="0"/>
          <w:marBottom w:val="0"/>
          <w:divBdr>
            <w:top w:val="none" w:sz="0" w:space="0" w:color="auto"/>
            <w:left w:val="none" w:sz="0" w:space="0" w:color="auto"/>
            <w:bottom w:val="none" w:sz="0" w:space="0" w:color="auto"/>
            <w:right w:val="none" w:sz="0" w:space="0" w:color="auto"/>
          </w:divBdr>
        </w:div>
        <w:div w:id="186063502">
          <w:marLeft w:val="0"/>
          <w:marRight w:val="0"/>
          <w:marTop w:val="0"/>
          <w:marBottom w:val="0"/>
          <w:divBdr>
            <w:top w:val="none" w:sz="0" w:space="0" w:color="auto"/>
            <w:left w:val="none" w:sz="0" w:space="0" w:color="auto"/>
            <w:bottom w:val="none" w:sz="0" w:space="0" w:color="auto"/>
            <w:right w:val="none" w:sz="0" w:space="0" w:color="auto"/>
          </w:divBdr>
        </w:div>
        <w:div w:id="1382091873">
          <w:marLeft w:val="0"/>
          <w:marRight w:val="0"/>
          <w:marTop w:val="0"/>
          <w:marBottom w:val="0"/>
          <w:divBdr>
            <w:top w:val="none" w:sz="0" w:space="0" w:color="auto"/>
            <w:left w:val="none" w:sz="0" w:space="0" w:color="auto"/>
            <w:bottom w:val="none" w:sz="0" w:space="0" w:color="auto"/>
            <w:right w:val="none" w:sz="0" w:space="0" w:color="auto"/>
          </w:divBdr>
        </w:div>
        <w:div w:id="1917010016">
          <w:marLeft w:val="0"/>
          <w:marRight w:val="0"/>
          <w:marTop w:val="0"/>
          <w:marBottom w:val="0"/>
          <w:divBdr>
            <w:top w:val="none" w:sz="0" w:space="0" w:color="auto"/>
            <w:left w:val="none" w:sz="0" w:space="0" w:color="auto"/>
            <w:bottom w:val="none" w:sz="0" w:space="0" w:color="auto"/>
            <w:right w:val="none" w:sz="0" w:space="0" w:color="auto"/>
          </w:divBdr>
        </w:div>
        <w:div w:id="1012027554">
          <w:marLeft w:val="0"/>
          <w:marRight w:val="0"/>
          <w:marTop w:val="0"/>
          <w:marBottom w:val="0"/>
          <w:divBdr>
            <w:top w:val="none" w:sz="0" w:space="0" w:color="auto"/>
            <w:left w:val="none" w:sz="0" w:space="0" w:color="auto"/>
            <w:bottom w:val="none" w:sz="0" w:space="0" w:color="auto"/>
            <w:right w:val="none" w:sz="0" w:space="0" w:color="auto"/>
          </w:divBdr>
        </w:div>
        <w:div w:id="1792892661">
          <w:marLeft w:val="0"/>
          <w:marRight w:val="0"/>
          <w:marTop w:val="0"/>
          <w:marBottom w:val="0"/>
          <w:divBdr>
            <w:top w:val="none" w:sz="0" w:space="0" w:color="auto"/>
            <w:left w:val="none" w:sz="0" w:space="0" w:color="auto"/>
            <w:bottom w:val="none" w:sz="0" w:space="0" w:color="auto"/>
            <w:right w:val="none" w:sz="0" w:space="0" w:color="auto"/>
          </w:divBdr>
        </w:div>
        <w:div w:id="30035620">
          <w:marLeft w:val="0"/>
          <w:marRight w:val="0"/>
          <w:marTop w:val="0"/>
          <w:marBottom w:val="0"/>
          <w:divBdr>
            <w:top w:val="none" w:sz="0" w:space="0" w:color="auto"/>
            <w:left w:val="none" w:sz="0" w:space="0" w:color="auto"/>
            <w:bottom w:val="none" w:sz="0" w:space="0" w:color="auto"/>
            <w:right w:val="none" w:sz="0" w:space="0" w:color="auto"/>
          </w:divBdr>
        </w:div>
        <w:div w:id="340469453">
          <w:marLeft w:val="0"/>
          <w:marRight w:val="0"/>
          <w:marTop w:val="0"/>
          <w:marBottom w:val="0"/>
          <w:divBdr>
            <w:top w:val="none" w:sz="0" w:space="0" w:color="auto"/>
            <w:left w:val="none" w:sz="0" w:space="0" w:color="auto"/>
            <w:bottom w:val="none" w:sz="0" w:space="0" w:color="auto"/>
            <w:right w:val="none" w:sz="0" w:space="0" w:color="auto"/>
          </w:divBdr>
        </w:div>
        <w:div w:id="233517939">
          <w:marLeft w:val="0"/>
          <w:marRight w:val="0"/>
          <w:marTop w:val="0"/>
          <w:marBottom w:val="0"/>
          <w:divBdr>
            <w:top w:val="none" w:sz="0" w:space="0" w:color="auto"/>
            <w:left w:val="none" w:sz="0" w:space="0" w:color="auto"/>
            <w:bottom w:val="none" w:sz="0" w:space="0" w:color="auto"/>
            <w:right w:val="none" w:sz="0" w:space="0" w:color="auto"/>
          </w:divBdr>
        </w:div>
        <w:div w:id="1546790966">
          <w:marLeft w:val="0"/>
          <w:marRight w:val="0"/>
          <w:marTop w:val="0"/>
          <w:marBottom w:val="0"/>
          <w:divBdr>
            <w:top w:val="none" w:sz="0" w:space="0" w:color="auto"/>
            <w:left w:val="none" w:sz="0" w:space="0" w:color="auto"/>
            <w:bottom w:val="none" w:sz="0" w:space="0" w:color="auto"/>
            <w:right w:val="none" w:sz="0" w:space="0" w:color="auto"/>
          </w:divBdr>
        </w:div>
        <w:div w:id="745735449">
          <w:marLeft w:val="0"/>
          <w:marRight w:val="0"/>
          <w:marTop w:val="0"/>
          <w:marBottom w:val="0"/>
          <w:divBdr>
            <w:top w:val="none" w:sz="0" w:space="0" w:color="auto"/>
            <w:left w:val="none" w:sz="0" w:space="0" w:color="auto"/>
            <w:bottom w:val="none" w:sz="0" w:space="0" w:color="auto"/>
            <w:right w:val="none" w:sz="0" w:space="0" w:color="auto"/>
          </w:divBdr>
        </w:div>
        <w:div w:id="626549733">
          <w:marLeft w:val="0"/>
          <w:marRight w:val="0"/>
          <w:marTop w:val="0"/>
          <w:marBottom w:val="0"/>
          <w:divBdr>
            <w:top w:val="none" w:sz="0" w:space="0" w:color="auto"/>
            <w:left w:val="none" w:sz="0" w:space="0" w:color="auto"/>
            <w:bottom w:val="none" w:sz="0" w:space="0" w:color="auto"/>
            <w:right w:val="none" w:sz="0" w:space="0" w:color="auto"/>
          </w:divBdr>
        </w:div>
        <w:div w:id="1902330308">
          <w:marLeft w:val="0"/>
          <w:marRight w:val="0"/>
          <w:marTop w:val="0"/>
          <w:marBottom w:val="0"/>
          <w:divBdr>
            <w:top w:val="none" w:sz="0" w:space="0" w:color="auto"/>
            <w:left w:val="none" w:sz="0" w:space="0" w:color="auto"/>
            <w:bottom w:val="none" w:sz="0" w:space="0" w:color="auto"/>
            <w:right w:val="none" w:sz="0" w:space="0" w:color="auto"/>
          </w:divBdr>
        </w:div>
        <w:div w:id="461382272">
          <w:marLeft w:val="0"/>
          <w:marRight w:val="0"/>
          <w:marTop w:val="0"/>
          <w:marBottom w:val="0"/>
          <w:divBdr>
            <w:top w:val="none" w:sz="0" w:space="0" w:color="auto"/>
            <w:left w:val="none" w:sz="0" w:space="0" w:color="auto"/>
            <w:bottom w:val="none" w:sz="0" w:space="0" w:color="auto"/>
            <w:right w:val="none" w:sz="0" w:space="0" w:color="auto"/>
          </w:divBdr>
        </w:div>
        <w:div w:id="601768298">
          <w:marLeft w:val="0"/>
          <w:marRight w:val="0"/>
          <w:marTop w:val="0"/>
          <w:marBottom w:val="0"/>
          <w:divBdr>
            <w:top w:val="none" w:sz="0" w:space="0" w:color="auto"/>
            <w:left w:val="none" w:sz="0" w:space="0" w:color="auto"/>
            <w:bottom w:val="none" w:sz="0" w:space="0" w:color="auto"/>
            <w:right w:val="none" w:sz="0" w:space="0" w:color="auto"/>
          </w:divBdr>
        </w:div>
        <w:div w:id="210968416">
          <w:marLeft w:val="0"/>
          <w:marRight w:val="0"/>
          <w:marTop w:val="0"/>
          <w:marBottom w:val="0"/>
          <w:divBdr>
            <w:top w:val="none" w:sz="0" w:space="0" w:color="auto"/>
            <w:left w:val="none" w:sz="0" w:space="0" w:color="auto"/>
            <w:bottom w:val="none" w:sz="0" w:space="0" w:color="auto"/>
            <w:right w:val="none" w:sz="0" w:space="0" w:color="auto"/>
          </w:divBdr>
        </w:div>
        <w:div w:id="892959960">
          <w:marLeft w:val="0"/>
          <w:marRight w:val="0"/>
          <w:marTop w:val="0"/>
          <w:marBottom w:val="0"/>
          <w:divBdr>
            <w:top w:val="none" w:sz="0" w:space="0" w:color="auto"/>
            <w:left w:val="none" w:sz="0" w:space="0" w:color="auto"/>
            <w:bottom w:val="none" w:sz="0" w:space="0" w:color="auto"/>
            <w:right w:val="none" w:sz="0" w:space="0" w:color="auto"/>
          </w:divBdr>
        </w:div>
        <w:div w:id="704644623">
          <w:marLeft w:val="0"/>
          <w:marRight w:val="0"/>
          <w:marTop w:val="0"/>
          <w:marBottom w:val="0"/>
          <w:divBdr>
            <w:top w:val="none" w:sz="0" w:space="0" w:color="auto"/>
            <w:left w:val="none" w:sz="0" w:space="0" w:color="auto"/>
            <w:bottom w:val="none" w:sz="0" w:space="0" w:color="auto"/>
            <w:right w:val="none" w:sz="0" w:space="0" w:color="auto"/>
          </w:divBdr>
        </w:div>
        <w:div w:id="2095660352">
          <w:marLeft w:val="0"/>
          <w:marRight w:val="0"/>
          <w:marTop w:val="0"/>
          <w:marBottom w:val="0"/>
          <w:divBdr>
            <w:top w:val="none" w:sz="0" w:space="0" w:color="auto"/>
            <w:left w:val="none" w:sz="0" w:space="0" w:color="auto"/>
            <w:bottom w:val="none" w:sz="0" w:space="0" w:color="auto"/>
            <w:right w:val="none" w:sz="0" w:space="0" w:color="auto"/>
          </w:divBdr>
        </w:div>
        <w:div w:id="1407148245">
          <w:marLeft w:val="0"/>
          <w:marRight w:val="0"/>
          <w:marTop w:val="0"/>
          <w:marBottom w:val="0"/>
          <w:divBdr>
            <w:top w:val="none" w:sz="0" w:space="0" w:color="auto"/>
            <w:left w:val="none" w:sz="0" w:space="0" w:color="auto"/>
            <w:bottom w:val="none" w:sz="0" w:space="0" w:color="auto"/>
            <w:right w:val="none" w:sz="0" w:space="0" w:color="auto"/>
          </w:divBdr>
        </w:div>
        <w:div w:id="1639147485">
          <w:marLeft w:val="0"/>
          <w:marRight w:val="0"/>
          <w:marTop w:val="0"/>
          <w:marBottom w:val="0"/>
          <w:divBdr>
            <w:top w:val="none" w:sz="0" w:space="0" w:color="auto"/>
            <w:left w:val="none" w:sz="0" w:space="0" w:color="auto"/>
            <w:bottom w:val="none" w:sz="0" w:space="0" w:color="auto"/>
            <w:right w:val="none" w:sz="0" w:space="0" w:color="auto"/>
          </w:divBdr>
        </w:div>
        <w:div w:id="968970672">
          <w:marLeft w:val="0"/>
          <w:marRight w:val="0"/>
          <w:marTop w:val="0"/>
          <w:marBottom w:val="0"/>
          <w:divBdr>
            <w:top w:val="none" w:sz="0" w:space="0" w:color="auto"/>
            <w:left w:val="none" w:sz="0" w:space="0" w:color="auto"/>
            <w:bottom w:val="none" w:sz="0" w:space="0" w:color="auto"/>
            <w:right w:val="none" w:sz="0" w:space="0" w:color="auto"/>
          </w:divBdr>
        </w:div>
        <w:div w:id="1913276872">
          <w:marLeft w:val="0"/>
          <w:marRight w:val="0"/>
          <w:marTop w:val="0"/>
          <w:marBottom w:val="0"/>
          <w:divBdr>
            <w:top w:val="none" w:sz="0" w:space="0" w:color="auto"/>
            <w:left w:val="none" w:sz="0" w:space="0" w:color="auto"/>
            <w:bottom w:val="none" w:sz="0" w:space="0" w:color="auto"/>
            <w:right w:val="none" w:sz="0" w:space="0" w:color="auto"/>
          </w:divBdr>
        </w:div>
        <w:div w:id="747926357">
          <w:marLeft w:val="0"/>
          <w:marRight w:val="0"/>
          <w:marTop w:val="0"/>
          <w:marBottom w:val="0"/>
          <w:divBdr>
            <w:top w:val="none" w:sz="0" w:space="0" w:color="auto"/>
            <w:left w:val="none" w:sz="0" w:space="0" w:color="auto"/>
            <w:bottom w:val="none" w:sz="0" w:space="0" w:color="auto"/>
            <w:right w:val="none" w:sz="0" w:space="0" w:color="auto"/>
          </w:divBdr>
        </w:div>
        <w:div w:id="603804489">
          <w:marLeft w:val="0"/>
          <w:marRight w:val="0"/>
          <w:marTop w:val="0"/>
          <w:marBottom w:val="0"/>
          <w:divBdr>
            <w:top w:val="none" w:sz="0" w:space="0" w:color="auto"/>
            <w:left w:val="none" w:sz="0" w:space="0" w:color="auto"/>
            <w:bottom w:val="none" w:sz="0" w:space="0" w:color="auto"/>
            <w:right w:val="none" w:sz="0" w:space="0" w:color="auto"/>
          </w:divBdr>
        </w:div>
        <w:div w:id="783962600">
          <w:marLeft w:val="0"/>
          <w:marRight w:val="0"/>
          <w:marTop w:val="0"/>
          <w:marBottom w:val="0"/>
          <w:divBdr>
            <w:top w:val="none" w:sz="0" w:space="0" w:color="auto"/>
            <w:left w:val="none" w:sz="0" w:space="0" w:color="auto"/>
            <w:bottom w:val="none" w:sz="0" w:space="0" w:color="auto"/>
            <w:right w:val="none" w:sz="0" w:space="0" w:color="auto"/>
          </w:divBdr>
        </w:div>
        <w:div w:id="1357655356">
          <w:marLeft w:val="0"/>
          <w:marRight w:val="0"/>
          <w:marTop w:val="0"/>
          <w:marBottom w:val="0"/>
          <w:divBdr>
            <w:top w:val="none" w:sz="0" w:space="0" w:color="auto"/>
            <w:left w:val="none" w:sz="0" w:space="0" w:color="auto"/>
            <w:bottom w:val="none" w:sz="0" w:space="0" w:color="auto"/>
            <w:right w:val="none" w:sz="0" w:space="0" w:color="auto"/>
          </w:divBdr>
        </w:div>
        <w:div w:id="2105297920">
          <w:marLeft w:val="0"/>
          <w:marRight w:val="0"/>
          <w:marTop w:val="0"/>
          <w:marBottom w:val="0"/>
          <w:divBdr>
            <w:top w:val="none" w:sz="0" w:space="0" w:color="auto"/>
            <w:left w:val="none" w:sz="0" w:space="0" w:color="auto"/>
            <w:bottom w:val="none" w:sz="0" w:space="0" w:color="auto"/>
            <w:right w:val="none" w:sz="0" w:space="0" w:color="auto"/>
          </w:divBdr>
        </w:div>
        <w:div w:id="735473456">
          <w:marLeft w:val="0"/>
          <w:marRight w:val="0"/>
          <w:marTop w:val="0"/>
          <w:marBottom w:val="0"/>
          <w:divBdr>
            <w:top w:val="none" w:sz="0" w:space="0" w:color="auto"/>
            <w:left w:val="none" w:sz="0" w:space="0" w:color="auto"/>
            <w:bottom w:val="none" w:sz="0" w:space="0" w:color="auto"/>
            <w:right w:val="none" w:sz="0" w:space="0" w:color="auto"/>
          </w:divBdr>
        </w:div>
      </w:divsChild>
    </w:div>
    <w:div w:id="605312798">
      <w:bodyDiv w:val="1"/>
      <w:marLeft w:val="0"/>
      <w:marRight w:val="0"/>
      <w:marTop w:val="0"/>
      <w:marBottom w:val="0"/>
      <w:divBdr>
        <w:top w:val="none" w:sz="0" w:space="0" w:color="auto"/>
        <w:left w:val="none" w:sz="0" w:space="0" w:color="auto"/>
        <w:bottom w:val="none" w:sz="0" w:space="0" w:color="auto"/>
        <w:right w:val="none" w:sz="0" w:space="0" w:color="auto"/>
      </w:divBdr>
      <w:divsChild>
        <w:div w:id="1062829486">
          <w:marLeft w:val="0"/>
          <w:marRight w:val="0"/>
          <w:marTop w:val="0"/>
          <w:marBottom w:val="0"/>
          <w:divBdr>
            <w:top w:val="none" w:sz="0" w:space="0" w:color="auto"/>
            <w:left w:val="none" w:sz="0" w:space="0" w:color="auto"/>
            <w:bottom w:val="none" w:sz="0" w:space="0" w:color="auto"/>
            <w:right w:val="none" w:sz="0" w:space="0" w:color="auto"/>
          </w:divBdr>
          <w:divsChild>
            <w:div w:id="616988586">
              <w:marLeft w:val="0"/>
              <w:marRight w:val="0"/>
              <w:marTop w:val="0"/>
              <w:marBottom w:val="0"/>
              <w:divBdr>
                <w:top w:val="none" w:sz="0" w:space="0" w:color="auto"/>
                <w:left w:val="none" w:sz="0" w:space="0" w:color="auto"/>
                <w:bottom w:val="none" w:sz="0" w:space="0" w:color="auto"/>
                <w:right w:val="none" w:sz="0" w:space="0" w:color="auto"/>
              </w:divBdr>
              <w:divsChild>
                <w:div w:id="12266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41219">
      <w:bodyDiv w:val="1"/>
      <w:marLeft w:val="0"/>
      <w:marRight w:val="0"/>
      <w:marTop w:val="0"/>
      <w:marBottom w:val="0"/>
      <w:divBdr>
        <w:top w:val="none" w:sz="0" w:space="0" w:color="auto"/>
        <w:left w:val="none" w:sz="0" w:space="0" w:color="auto"/>
        <w:bottom w:val="none" w:sz="0" w:space="0" w:color="auto"/>
        <w:right w:val="none" w:sz="0" w:space="0" w:color="auto"/>
      </w:divBdr>
      <w:divsChild>
        <w:div w:id="292248570">
          <w:marLeft w:val="0"/>
          <w:marRight w:val="0"/>
          <w:marTop w:val="0"/>
          <w:marBottom w:val="0"/>
          <w:divBdr>
            <w:top w:val="none" w:sz="0" w:space="0" w:color="auto"/>
            <w:left w:val="none" w:sz="0" w:space="0" w:color="auto"/>
            <w:bottom w:val="none" w:sz="0" w:space="0" w:color="auto"/>
            <w:right w:val="none" w:sz="0" w:space="0" w:color="auto"/>
          </w:divBdr>
          <w:divsChild>
            <w:div w:id="315303635">
              <w:marLeft w:val="0"/>
              <w:marRight w:val="0"/>
              <w:marTop w:val="0"/>
              <w:marBottom w:val="0"/>
              <w:divBdr>
                <w:top w:val="none" w:sz="0" w:space="0" w:color="auto"/>
                <w:left w:val="none" w:sz="0" w:space="0" w:color="auto"/>
                <w:bottom w:val="none" w:sz="0" w:space="0" w:color="auto"/>
                <w:right w:val="none" w:sz="0" w:space="0" w:color="auto"/>
              </w:divBdr>
              <w:divsChild>
                <w:div w:id="1307394116">
                  <w:marLeft w:val="0"/>
                  <w:marRight w:val="0"/>
                  <w:marTop w:val="0"/>
                  <w:marBottom w:val="0"/>
                  <w:divBdr>
                    <w:top w:val="none" w:sz="0" w:space="0" w:color="auto"/>
                    <w:left w:val="none" w:sz="0" w:space="0" w:color="auto"/>
                    <w:bottom w:val="none" w:sz="0" w:space="0" w:color="auto"/>
                    <w:right w:val="none" w:sz="0" w:space="0" w:color="auto"/>
                  </w:divBdr>
                  <w:divsChild>
                    <w:div w:id="6745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71690">
      <w:bodyDiv w:val="1"/>
      <w:marLeft w:val="0"/>
      <w:marRight w:val="0"/>
      <w:marTop w:val="0"/>
      <w:marBottom w:val="0"/>
      <w:divBdr>
        <w:top w:val="none" w:sz="0" w:space="0" w:color="auto"/>
        <w:left w:val="none" w:sz="0" w:space="0" w:color="auto"/>
        <w:bottom w:val="none" w:sz="0" w:space="0" w:color="auto"/>
        <w:right w:val="none" w:sz="0" w:space="0" w:color="auto"/>
      </w:divBdr>
      <w:divsChild>
        <w:div w:id="602497389">
          <w:marLeft w:val="0"/>
          <w:marRight w:val="0"/>
          <w:marTop w:val="0"/>
          <w:marBottom w:val="0"/>
          <w:divBdr>
            <w:top w:val="none" w:sz="0" w:space="0" w:color="auto"/>
            <w:left w:val="none" w:sz="0" w:space="0" w:color="auto"/>
            <w:bottom w:val="none" w:sz="0" w:space="0" w:color="auto"/>
            <w:right w:val="none" w:sz="0" w:space="0" w:color="auto"/>
          </w:divBdr>
          <w:divsChild>
            <w:div w:id="1378894053">
              <w:marLeft w:val="0"/>
              <w:marRight w:val="0"/>
              <w:marTop w:val="0"/>
              <w:marBottom w:val="0"/>
              <w:divBdr>
                <w:top w:val="none" w:sz="0" w:space="0" w:color="auto"/>
                <w:left w:val="none" w:sz="0" w:space="0" w:color="auto"/>
                <w:bottom w:val="none" w:sz="0" w:space="0" w:color="auto"/>
                <w:right w:val="none" w:sz="0" w:space="0" w:color="auto"/>
              </w:divBdr>
              <w:divsChild>
                <w:div w:id="1503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51080">
      <w:bodyDiv w:val="1"/>
      <w:marLeft w:val="0"/>
      <w:marRight w:val="0"/>
      <w:marTop w:val="0"/>
      <w:marBottom w:val="0"/>
      <w:divBdr>
        <w:top w:val="none" w:sz="0" w:space="0" w:color="auto"/>
        <w:left w:val="none" w:sz="0" w:space="0" w:color="auto"/>
        <w:bottom w:val="none" w:sz="0" w:space="0" w:color="auto"/>
        <w:right w:val="none" w:sz="0" w:space="0" w:color="auto"/>
      </w:divBdr>
      <w:divsChild>
        <w:div w:id="1733851553">
          <w:marLeft w:val="0"/>
          <w:marRight w:val="0"/>
          <w:marTop w:val="0"/>
          <w:marBottom w:val="0"/>
          <w:divBdr>
            <w:top w:val="none" w:sz="0" w:space="0" w:color="auto"/>
            <w:left w:val="none" w:sz="0" w:space="0" w:color="auto"/>
            <w:bottom w:val="none" w:sz="0" w:space="0" w:color="auto"/>
            <w:right w:val="none" w:sz="0" w:space="0" w:color="auto"/>
          </w:divBdr>
          <w:divsChild>
            <w:div w:id="1337801504">
              <w:marLeft w:val="0"/>
              <w:marRight w:val="0"/>
              <w:marTop w:val="0"/>
              <w:marBottom w:val="0"/>
              <w:divBdr>
                <w:top w:val="none" w:sz="0" w:space="0" w:color="auto"/>
                <w:left w:val="none" w:sz="0" w:space="0" w:color="auto"/>
                <w:bottom w:val="none" w:sz="0" w:space="0" w:color="auto"/>
                <w:right w:val="none" w:sz="0" w:space="0" w:color="auto"/>
              </w:divBdr>
              <w:divsChild>
                <w:div w:id="213587671">
                  <w:marLeft w:val="0"/>
                  <w:marRight w:val="0"/>
                  <w:marTop w:val="0"/>
                  <w:marBottom w:val="0"/>
                  <w:divBdr>
                    <w:top w:val="none" w:sz="0" w:space="0" w:color="auto"/>
                    <w:left w:val="none" w:sz="0" w:space="0" w:color="auto"/>
                    <w:bottom w:val="none" w:sz="0" w:space="0" w:color="auto"/>
                    <w:right w:val="none" w:sz="0" w:space="0" w:color="auto"/>
                  </w:divBdr>
                  <w:divsChild>
                    <w:div w:id="408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4720">
      <w:bodyDiv w:val="1"/>
      <w:marLeft w:val="0"/>
      <w:marRight w:val="0"/>
      <w:marTop w:val="0"/>
      <w:marBottom w:val="0"/>
      <w:divBdr>
        <w:top w:val="none" w:sz="0" w:space="0" w:color="auto"/>
        <w:left w:val="none" w:sz="0" w:space="0" w:color="auto"/>
        <w:bottom w:val="none" w:sz="0" w:space="0" w:color="auto"/>
        <w:right w:val="none" w:sz="0" w:space="0" w:color="auto"/>
      </w:divBdr>
    </w:div>
    <w:div w:id="1027558031">
      <w:bodyDiv w:val="1"/>
      <w:marLeft w:val="0"/>
      <w:marRight w:val="0"/>
      <w:marTop w:val="0"/>
      <w:marBottom w:val="0"/>
      <w:divBdr>
        <w:top w:val="none" w:sz="0" w:space="0" w:color="auto"/>
        <w:left w:val="none" w:sz="0" w:space="0" w:color="auto"/>
        <w:bottom w:val="none" w:sz="0" w:space="0" w:color="auto"/>
        <w:right w:val="none" w:sz="0" w:space="0" w:color="auto"/>
      </w:divBdr>
    </w:div>
    <w:div w:id="1242131919">
      <w:bodyDiv w:val="1"/>
      <w:marLeft w:val="0"/>
      <w:marRight w:val="0"/>
      <w:marTop w:val="0"/>
      <w:marBottom w:val="0"/>
      <w:divBdr>
        <w:top w:val="none" w:sz="0" w:space="0" w:color="auto"/>
        <w:left w:val="none" w:sz="0" w:space="0" w:color="auto"/>
        <w:bottom w:val="none" w:sz="0" w:space="0" w:color="auto"/>
        <w:right w:val="none" w:sz="0" w:space="0" w:color="auto"/>
      </w:divBdr>
      <w:divsChild>
        <w:div w:id="1339696419">
          <w:marLeft w:val="0"/>
          <w:marRight w:val="0"/>
          <w:marTop w:val="0"/>
          <w:marBottom w:val="0"/>
          <w:divBdr>
            <w:top w:val="none" w:sz="0" w:space="0" w:color="auto"/>
            <w:left w:val="none" w:sz="0" w:space="0" w:color="auto"/>
            <w:bottom w:val="none" w:sz="0" w:space="0" w:color="auto"/>
            <w:right w:val="none" w:sz="0" w:space="0" w:color="auto"/>
          </w:divBdr>
          <w:divsChild>
            <w:div w:id="146286580">
              <w:marLeft w:val="0"/>
              <w:marRight w:val="0"/>
              <w:marTop w:val="0"/>
              <w:marBottom w:val="0"/>
              <w:divBdr>
                <w:top w:val="none" w:sz="0" w:space="0" w:color="auto"/>
                <w:left w:val="none" w:sz="0" w:space="0" w:color="auto"/>
                <w:bottom w:val="none" w:sz="0" w:space="0" w:color="auto"/>
                <w:right w:val="none" w:sz="0" w:space="0" w:color="auto"/>
              </w:divBdr>
              <w:divsChild>
                <w:div w:id="1222210018">
                  <w:marLeft w:val="0"/>
                  <w:marRight w:val="0"/>
                  <w:marTop w:val="0"/>
                  <w:marBottom w:val="0"/>
                  <w:divBdr>
                    <w:top w:val="none" w:sz="0" w:space="0" w:color="auto"/>
                    <w:left w:val="none" w:sz="0" w:space="0" w:color="auto"/>
                    <w:bottom w:val="none" w:sz="0" w:space="0" w:color="auto"/>
                    <w:right w:val="none" w:sz="0" w:space="0" w:color="auto"/>
                  </w:divBdr>
                  <w:divsChild>
                    <w:div w:id="3101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852664">
      <w:bodyDiv w:val="1"/>
      <w:marLeft w:val="0"/>
      <w:marRight w:val="0"/>
      <w:marTop w:val="0"/>
      <w:marBottom w:val="0"/>
      <w:divBdr>
        <w:top w:val="none" w:sz="0" w:space="0" w:color="auto"/>
        <w:left w:val="none" w:sz="0" w:space="0" w:color="auto"/>
        <w:bottom w:val="none" w:sz="0" w:space="0" w:color="auto"/>
        <w:right w:val="none" w:sz="0" w:space="0" w:color="auto"/>
      </w:divBdr>
      <w:divsChild>
        <w:div w:id="393746383">
          <w:marLeft w:val="0"/>
          <w:marRight w:val="0"/>
          <w:marTop w:val="0"/>
          <w:marBottom w:val="0"/>
          <w:divBdr>
            <w:top w:val="none" w:sz="0" w:space="0" w:color="auto"/>
            <w:left w:val="none" w:sz="0" w:space="0" w:color="auto"/>
            <w:bottom w:val="none" w:sz="0" w:space="0" w:color="auto"/>
            <w:right w:val="none" w:sz="0" w:space="0" w:color="auto"/>
          </w:divBdr>
          <w:divsChild>
            <w:div w:id="971859922">
              <w:marLeft w:val="0"/>
              <w:marRight w:val="0"/>
              <w:marTop w:val="0"/>
              <w:marBottom w:val="0"/>
              <w:divBdr>
                <w:top w:val="none" w:sz="0" w:space="0" w:color="auto"/>
                <w:left w:val="none" w:sz="0" w:space="0" w:color="auto"/>
                <w:bottom w:val="none" w:sz="0" w:space="0" w:color="auto"/>
                <w:right w:val="none" w:sz="0" w:space="0" w:color="auto"/>
              </w:divBdr>
              <w:divsChild>
                <w:div w:id="1807308334">
                  <w:marLeft w:val="0"/>
                  <w:marRight w:val="0"/>
                  <w:marTop w:val="0"/>
                  <w:marBottom w:val="0"/>
                  <w:divBdr>
                    <w:top w:val="none" w:sz="0" w:space="0" w:color="auto"/>
                    <w:left w:val="none" w:sz="0" w:space="0" w:color="auto"/>
                    <w:bottom w:val="none" w:sz="0" w:space="0" w:color="auto"/>
                    <w:right w:val="none" w:sz="0" w:space="0" w:color="auto"/>
                  </w:divBdr>
                  <w:divsChild>
                    <w:div w:id="20817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8963">
      <w:bodyDiv w:val="1"/>
      <w:marLeft w:val="0"/>
      <w:marRight w:val="0"/>
      <w:marTop w:val="0"/>
      <w:marBottom w:val="0"/>
      <w:divBdr>
        <w:top w:val="none" w:sz="0" w:space="0" w:color="auto"/>
        <w:left w:val="none" w:sz="0" w:space="0" w:color="auto"/>
        <w:bottom w:val="none" w:sz="0" w:space="0" w:color="auto"/>
        <w:right w:val="none" w:sz="0" w:space="0" w:color="auto"/>
      </w:divBdr>
    </w:div>
    <w:div w:id="1982071286">
      <w:bodyDiv w:val="1"/>
      <w:marLeft w:val="0"/>
      <w:marRight w:val="0"/>
      <w:marTop w:val="0"/>
      <w:marBottom w:val="0"/>
      <w:divBdr>
        <w:top w:val="none" w:sz="0" w:space="0" w:color="auto"/>
        <w:left w:val="none" w:sz="0" w:space="0" w:color="auto"/>
        <w:bottom w:val="none" w:sz="0" w:space="0" w:color="auto"/>
        <w:right w:val="none" w:sz="0" w:space="0" w:color="auto"/>
      </w:divBdr>
      <w:divsChild>
        <w:div w:id="976884023">
          <w:marLeft w:val="0"/>
          <w:marRight w:val="0"/>
          <w:marTop w:val="0"/>
          <w:marBottom w:val="0"/>
          <w:divBdr>
            <w:top w:val="none" w:sz="0" w:space="0" w:color="auto"/>
            <w:left w:val="none" w:sz="0" w:space="0" w:color="auto"/>
            <w:bottom w:val="none" w:sz="0" w:space="0" w:color="auto"/>
            <w:right w:val="none" w:sz="0" w:space="0" w:color="auto"/>
          </w:divBdr>
          <w:divsChild>
            <w:div w:id="1410421664">
              <w:marLeft w:val="0"/>
              <w:marRight w:val="0"/>
              <w:marTop w:val="0"/>
              <w:marBottom w:val="0"/>
              <w:divBdr>
                <w:top w:val="none" w:sz="0" w:space="0" w:color="auto"/>
                <w:left w:val="none" w:sz="0" w:space="0" w:color="auto"/>
                <w:bottom w:val="none" w:sz="0" w:space="0" w:color="auto"/>
                <w:right w:val="none" w:sz="0" w:space="0" w:color="auto"/>
              </w:divBdr>
              <w:divsChild>
                <w:div w:id="10399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unichisuzuki-circ@umi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4DB1-7FB8-4130-B9D8-D6DDA211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Tokyo Medical and Dental University</Company>
  <LinksUpToDate>false</LinksUpToDate>
  <CharactersWithSpaces>23363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淳一</dc:creator>
  <cp:lastModifiedBy>LS Ma</cp:lastModifiedBy>
  <cp:revision>2</cp:revision>
  <cp:lastPrinted>2014-05-17T01:55:00Z</cp:lastPrinted>
  <dcterms:created xsi:type="dcterms:W3CDTF">2014-09-04T21:53:00Z</dcterms:created>
  <dcterms:modified xsi:type="dcterms:W3CDTF">2014-09-04T21:53:00Z</dcterms:modified>
</cp:coreProperties>
</file>